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6E15EA" w:rsidR="00994396" w:rsidP="00D17825" w:rsidRDefault="00994396" w14:paraId="4C0A85B8" w14:textId="1A5BE098">
      <w:pPr>
        <w:spacing w:line="360" w:lineRule="auto"/>
        <w:jc w:val="both"/>
        <w:rPr>
          <w:rFonts w:ascii="Palatino Linotype" w:hAnsi="Palatino Linotype" w:cs="Tahoma"/>
          <w:sz w:val="22"/>
          <w:szCs w:val="22"/>
        </w:rPr>
      </w:pPr>
      <w:r w:rsidRPr="006E15EA">
        <w:rPr>
          <w:rFonts w:ascii="Palatino Linotype" w:hAnsi="Palatino Linotype" w:cs="Tahoma"/>
          <w:bCs/>
          <w:sz w:val="22"/>
          <w:szCs w:val="22"/>
        </w:rPr>
        <w:t xml:space="preserve">Resolución del Pleno del Instituto de Transparencia, Acceso a la Información Pública y Protección de Datos </w:t>
      </w:r>
      <w:r w:rsidRPr="006E15EA" w:rsidR="007460D7">
        <w:rPr>
          <w:rFonts w:ascii="Palatino Linotype" w:hAnsi="Palatino Linotype" w:cs="Tahoma"/>
          <w:bCs/>
          <w:sz w:val="22"/>
          <w:szCs w:val="22"/>
        </w:rPr>
        <w:t>Personales</w:t>
      </w:r>
      <w:r w:rsidRPr="006E15EA">
        <w:rPr>
          <w:rFonts w:ascii="Palatino Linotype" w:hAnsi="Palatino Linotype" w:cs="Tahoma"/>
          <w:bCs/>
          <w:sz w:val="22"/>
          <w:szCs w:val="22"/>
        </w:rPr>
        <w:t xml:space="preserve"> del Estado de México y Municipios, con domicilio en Metepec, Estado de México, de </w:t>
      </w:r>
      <w:r w:rsidRPr="006E15EA" w:rsidR="00CC34C5">
        <w:rPr>
          <w:rFonts w:ascii="Palatino Linotype" w:hAnsi="Palatino Linotype" w:cs="Tahoma"/>
          <w:bCs/>
          <w:sz w:val="22"/>
          <w:szCs w:val="22"/>
        </w:rPr>
        <w:t xml:space="preserve">fecha </w:t>
      </w:r>
      <w:r w:rsidR="00DF2D10">
        <w:rPr>
          <w:rFonts w:ascii="Palatino Linotype" w:hAnsi="Palatino Linotype" w:cs="Tahoma"/>
          <w:bCs/>
          <w:sz w:val="22"/>
          <w:szCs w:val="22"/>
        </w:rPr>
        <w:t>catorce</w:t>
      </w:r>
      <w:r w:rsidR="00B366F1">
        <w:rPr>
          <w:rFonts w:ascii="Palatino Linotype" w:hAnsi="Palatino Linotype" w:cs="Tahoma"/>
          <w:bCs/>
          <w:sz w:val="22"/>
          <w:szCs w:val="22"/>
        </w:rPr>
        <w:t xml:space="preserve"> </w:t>
      </w:r>
      <w:r w:rsidR="00CA7061">
        <w:rPr>
          <w:rFonts w:ascii="Palatino Linotype" w:hAnsi="Palatino Linotype" w:cs="Tahoma"/>
          <w:bCs/>
          <w:sz w:val="22"/>
          <w:szCs w:val="22"/>
        </w:rPr>
        <w:t xml:space="preserve">de </w:t>
      </w:r>
      <w:r w:rsidR="00A14EC0">
        <w:rPr>
          <w:rFonts w:ascii="Palatino Linotype" w:hAnsi="Palatino Linotype" w:cs="Tahoma"/>
          <w:bCs/>
          <w:sz w:val="22"/>
          <w:szCs w:val="22"/>
        </w:rPr>
        <w:t>abril</w:t>
      </w:r>
      <w:r w:rsidR="00C23359">
        <w:rPr>
          <w:rFonts w:ascii="Palatino Linotype" w:hAnsi="Palatino Linotype" w:cs="Tahoma"/>
          <w:bCs/>
          <w:sz w:val="22"/>
          <w:szCs w:val="22"/>
        </w:rPr>
        <w:t xml:space="preserve"> de dos mil </w:t>
      </w:r>
      <w:r w:rsidR="00A90B0E">
        <w:rPr>
          <w:rFonts w:ascii="Palatino Linotype" w:hAnsi="Palatino Linotype" w:cs="Tahoma"/>
          <w:bCs/>
          <w:sz w:val="22"/>
          <w:szCs w:val="22"/>
        </w:rPr>
        <w:t>veintiuno</w:t>
      </w:r>
      <w:r w:rsidRPr="006E15EA">
        <w:rPr>
          <w:rFonts w:ascii="Palatino Linotype" w:hAnsi="Palatino Linotype" w:cs="Tahoma"/>
          <w:bCs/>
          <w:sz w:val="22"/>
          <w:szCs w:val="22"/>
        </w:rPr>
        <w:t>.</w:t>
      </w:r>
      <w:r w:rsidR="00D074D2">
        <w:rPr>
          <w:rFonts w:ascii="Palatino Linotype" w:hAnsi="Palatino Linotype" w:cs="Tahoma"/>
          <w:bCs/>
          <w:sz w:val="22"/>
          <w:szCs w:val="22"/>
        </w:rPr>
        <w:t xml:space="preserve"> </w:t>
      </w:r>
    </w:p>
    <w:p w:rsidRPr="006E15EA" w:rsidR="00065BF2" w:rsidP="00D17825" w:rsidRDefault="00065BF2" w14:paraId="6EB4640D" w14:textId="189283EB">
      <w:pPr>
        <w:spacing w:line="360" w:lineRule="auto"/>
        <w:rPr>
          <w:rFonts w:ascii="Palatino Linotype" w:hAnsi="Palatino Linotype" w:cs="Tahoma"/>
          <w:bCs/>
          <w:sz w:val="22"/>
          <w:szCs w:val="22"/>
        </w:rPr>
      </w:pPr>
    </w:p>
    <w:p w:rsidRPr="006E15EA" w:rsidR="00735915" w:rsidP="6C952D46" w:rsidRDefault="00994396" w14:paraId="2A5AAAE1" w14:textId="35EDF25C">
      <w:pPr>
        <w:spacing w:line="360" w:lineRule="auto"/>
        <w:jc w:val="both"/>
        <w:rPr>
          <w:rFonts w:ascii="Palatino Linotype" w:hAnsi="Palatino Linotype" w:cs="Tahoma"/>
          <w:sz w:val="22"/>
          <w:szCs w:val="22"/>
        </w:rPr>
      </w:pPr>
      <w:r w:rsidRPr="6C952D46" w:rsidR="6C952D46">
        <w:rPr>
          <w:rFonts w:ascii="Palatino Linotype" w:hAnsi="Palatino Linotype" w:cs="Tahoma"/>
          <w:b w:val="1"/>
          <w:bCs w:val="1"/>
          <w:color w:val="0D0D0D" w:themeColor="text1" w:themeTint="F2" w:themeShade="FF"/>
          <w:sz w:val="22"/>
          <w:szCs w:val="22"/>
        </w:rPr>
        <w:t xml:space="preserve">VISTO </w:t>
      </w:r>
      <w:r w:rsidRPr="6C952D46" w:rsidR="6C952D46">
        <w:rPr>
          <w:rFonts w:ascii="Palatino Linotype" w:hAnsi="Palatino Linotype" w:cs="Tahoma"/>
          <w:color w:val="0D0D0D" w:themeColor="text1" w:themeTint="F2" w:themeShade="FF"/>
          <w:sz w:val="22"/>
          <w:szCs w:val="22"/>
        </w:rPr>
        <w:t xml:space="preserve">el expediente conformado con motivo del Recurso de Revisión </w:t>
      </w:r>
      <w:r w:rsidRPr="6C952D46" w:rsidR="6C952D46">
        <w:rPr>
          <w:rFonts w:ascii="Palatino Linotype" w:hAnsi="Palatino Linotype" w:cs="Tahoma"/>
          <w:b w:val="1"/>
          <w:bCs w:val="1"/>
          <w:color w:val="0D0D0D" w:themeColor="text1" w:themeTint="F2" w:themeShade="FF"/>
          <w:sz w:val="22"/>
          <w:szCs w:val="22"/>
        </w:rPr>
        <w:t>00716/INFOEM/IP/RR/2021</w:t>
      </w:r>
      <w:r w:rsidRPr="6C952D46" w:rsidR="6C952D46">
        <w:rPr>
          <w:rFonts w:ascii="Palatino Linotype" w:hAnsi="Palatino Linotype" w:cs="Tahoma"/>
          <w:color w:val="0D0D0D" w:themeColor="text1" w:themeTint="F2" w:themeShade="FF"/>
          <w:sz w:val="22"/>
          <w:szCs w:val="22"/>
        </w:rPr>
        <w:t xml:space="preserve">, interpuesto por </w:t>
      </w:r>
      <w:r w:rsidRPr="6C952D46" w:rsidR="6C952D46">
        <w:rPr>
          <w:rFonts w:ascii="Palatino Linotype" w:hAnsi="Palatino Linotype" w:cs="Tahoma"/>
          <w:color w:val="auto"/>
          <w:sz w:val="22"/>
          <w:szCs w:val="22"/>
          <w:highlight w:val="black"/>
        </w:rPr>
        <w:t>XXXXXXXXXXXXXXX</w:t>
      </w:r>
      <w:r w:rsidRPr="6C952D46" w:rsidR="6C952D46">
        <w:rPr>
          <w:rFonts w:ascii="Palatino Linotype" w:hAnsi="Palatino Linotype" w:cs="Tahoma"/>
          <w:color w:val="0D0D0D" w:themeColor="text1" w:themeTint="F2" w:themeShade="FF"/>
          <w:sz w:val="22"/>
          <w:szCs w:val="22"/>
        </w:rPr>
        <w:t xml:space="preserve"> a quien en lo sucesivo se le denominara el </w:t>
      </w:r>
      <w:r w:rsidRPr="6C952D46" w:rsidR="6C952D46">
        <w:rPr>
          <w:rFonts w:ascii="Palatino Linotype" w:hAnsi="Palatino Linotype" w:cs="Tahoma"/>
          <w:b w:val="1"/>
          <w:bCs w:val="1"/>
          <w:color w:val="0D0D0D" w:themeColor="text1" w:themeTint="F2" w:themeShade="FF"/>
          <w:sz w:val="22"/>
          <w:szCs w:val="22"/>
        </w:rPr>
        <w:t>Recurrente</w:t>
      </w:r>
      <w:r w:rsidRPr="6C952D46" w:rsidR="6C952D46">
        <w:rPr>
          <w:rFonts w:ascii="Palatino Linotype" w:hAnsi="Palatino Linotype" w:cs="Tahoma"/>
          <w:color w:val="0D0D0D" w:themeColor="text1" w:themeTint="F2" w:themeShade="FF"/>
          <w:sz w:val="22"/>
          <w:szCs w:val="22"/>
        </w:rPr>
        <w:t xml:space="preserve"> o </w:t>
      </w:r>
      <w:r w:rsidRPr="6C952D46" w:rsidR="6C952D46">
        <w:rPr>
          <w:rFonts w:ascii="Palatino Linotype" w:hAnsi="Palatino Linotype" w:cs="Tahoma"/>
          <w:b w:val="1"/>
          <w:bCs w:val="1"/>
          <w:color w:val="0D0D0D" w:themeColor="text1" w:themeTint="F2" w:themeShade="FF"/>
          <w:sz w:val="22"/>
          <w:szCs w:val="22"/>
        </w:rPr>
        <w:t>Particular</w:t>
      </w:r>
      <w:r w:rsidRPr="6C952D46" w:rsidR="6C952D46">
        <w:rPr>
          <w:rFonts w:ascii="Palatino Linotype" w:hAnsi="Palatino Linotype" w:cs="Tahoma"/>
          <w:color w:val="0D0D0D" w:themeColor="text1" w:themeTint="F2" w:themeShade="FF"/>
          <w:sz w:val="22"/>
          <w:szCs w:val="22"/>
        </w:rPr>
        <w:t xml:space="preserve">, en contra de la respuesta del Sujeto Obligado, </w:t>
      </w:r>
      <w:r w:rsidRPr="6C952D46" w:rsidR="6C952D46">
        <w:rPr>
          <w:rFonts w:ascii="Palatino Linotype" w:hAnsi="Palatino Linotype" w:cs="Tahoma"/>
          <w:b w:val="1"/>
          <w:bCs w:val="1"/>
          <w:color w:val="0D0D0D" w:themeColor="text1" w:themeTint="F2" w:themeShade="FF"/>
          <w:sz w:val="22"/>
          <w:szCs w:val="22"/>
        </w:rPr>
        <w:t>Ayuntamiento de Ixtapan de la Sal</w:t>
      </w:r>
      <w:r w:rsidRPr="6C952D46" w:rsidR="6C952D46">
        <w:rPr>
          <w:rFonts w:ascii="Palatino Linotype" w:hAnsi="Palatino Linotype" w:cs="Tahoma"/>
          <w:color w:val="0D0D0D" w:themeColor="text1" w:themeTint="F2" w:themeShade="FF"/>
          <w:sz w:val="22"/>
          <w:szCs w:val="22"/>
        </w:rPr>
        <w:t xml:space="preserve"> se emite la presente Resolución, con base en los Antecedentes y C</w:t>
      </w:r>
      <w:r w:rsidRPr="6C952D46" w:rsidR="6C952D46">
        <w:rPr>
          <w:rFonts w:ascii="Palatino Linotype" w:hAnsi="Palatino Linotype" w:cs="Tahoma"/>
          <w:sz w:val="22"/>
          <w:szCs w:val="22"/>
        </w:rPr>
        <w:t xml:space="preserve">onsiderandos que se exponen a continuación: </w:t>
      </w:r>
    </w:p>
    <w:p w:rsidRPr="006E15EA" w:rsidR="00F86997" w:rsidP="00D17825" w:rsidRDefault="00A82E4A" w14:paraId="735A4B68" w14:textId="308B93EF">
      <w:pPr>
        <w:spacing w:line="360" w:lineRule="auto"/>
        <w:jc w:val="both"/>
        <w:rPr>
          <w:rFonts w:ascii="Palatino Linotype" w:hAnsi="Palatino Linotype" w:cs="Tahoma"/>
          <w:sz w:val="22"/>
          <w:szCs w:val="22"/>
        </w:rPr>
      </w:pPr>
      <w:r>
        <w:rPr>
          <w:rFonts w:ascii="Palatino Linotype" w:hAnsi="Palatino Linotype" w:cs="Tahoma"/>
          <w:sz w:val="22"/>
          <w:szCs w:val="22"/>
        </w:rPr>
        <w:t xml:space="preserve"> </w:t>
      </w:r>
    </w:p>
    <w:p w:rsidRPr="006E15EA" w:rsidR="00B31222" w:rsidP="00D17825" w:rsidRDefault="00F86997" w14:paraId="6A0BD488" w14:textId="77777777">
      <w:pPr>
        <w:tabs>
          <w:tab w:val="center" w:pos="4522"/>
          <w:tab w:val="left" w:pos="7245"/>
        </w:tabs>
        <w:spacing w:line="360" w:lineRule="auto"/>
        <w:jc w:val="center"/>
        <w:rPr>
          <w:rFonts w:ascii="Palatino Linotype" w:hAnsi="Palatino Linotype" w:cs="Tahoma"/>
          <w:b/>
          <w:sz w:val="22"/>
          <w:szCs w:val="22"/>
        </w:rPr>
      </w:pPr>
      <w:r w:rsidRPr="006E15EA">
        <w:rPr>
          <w:rFonts w:ascii="Palatino Linotype" w:hAnsi="Palatino Linotype" w:cs="Tahoma"/>
          <w:b/>
          <w:sz w:val="22"/>
          <w:szCs w:val="22"/>
        </w:rPr>
        <w:t>ANTECEDENTES</w:t>
      </w:r>
    </w:p>
    <w:p w:rsidRPr="006E15EA" w:rsidR="00B31222" w:rsidP="00D17825" w:rsidRDefault="00B31222" w14:paraId="62E55A11" w14:textId="77777777">
      <w:pPr>
        <w:pStyle w:val="Prrafodelista"/>
        <w:tabs>
          <w:tab w:val="left" w:pos="567"/>
        </w:tabs>
        <w:spacing w:line="360" w:lineRule="auto"/>
        <w:ind w:left="0"/>
        <w:contextualSpacing w:val="0"/>
        <w:jc w:val="both"/>
        <w:rPr>
          <w:rFonts w:ascii="Palatino Linotype" w:hAnsi="Palatino Linotype" w:cs="Tahoma"/>
          <w:szCs w:val="22"/>
        </w:rPr>
      </w:pPr>
    </w:p>
    <w:p w:rsidRPr="006E15EA" w:rsidR="00DC1594" w:rsidP="00D17825" w:rsidRDefault="00B31222" w14:paraId="5CFDCD32" w14:textId="2845E09F">
      <w:pPr>
        <w:pStyle w:val="Prrafodelista"/>
        <w:tabs>
          <w:tab w:val="left" w:pos="567"/>
        </w:tabs>
        <w:spacing w:line="360" w:lineRule="auto"/>
        <w:ind w:left="0"/>
        <w:contextualSpacing w:val="0"/>
        <w:jc w:val="both"/>
        <w:rPr>
          <w:rFonts w:ascii="Palatino Linotype" w:hAnsi="Palatino Linotype" w:cs="Tahoma"/>
          <w:b/>
          <w:szCs w:val="22"/>
        </w:rPr>
      </w:pPr>
      <w:r w:rsidRPr="006E15EA">
        <w:rPr>
          <w:rFonts w:ascii="Palatino Linotype" w:hAnsi="Palatino Linotype" w:cs="Tahoma"/>
          <w:b/>
          <w:szCs w:val="22"/>
        </w:rPr>
        <w:t xml:space="preserve">I. Presentación de la solicitud de información. </w:t>
      </w:r>
    </w:p>
    <w:p w:rsidRPr="006E15EA" w:rsidR="00E7654C" w:rsidP="00D17825" w:rsidRDefault="00E7654C" w14:paraId="0E14692C" w14:textId="77777777">
      <w:pPr>
        <w:pStyle w:val="Prrafodelista"/>
        <w:tabs>
          <w:tab w:val="left" w:pos="567"/>
        </w:tabs>
        <w:spacing w:line="360" w:lineRule="auto"/>
        <w:ind w:left="0"/>
        <w:contextualSpacing w:val="0"/>
        <w:jc w:val="both"/>
        <w:rPr>
          <w:rFonts w:ascii="Palatino Linotype" w:hAnsi="Palatino Linotype" w:cs="Tahoma"/>
          <w:szCs w:val="22"/>
        </w:rPr>
      </w:pPr>
    </w:p>
    <w:p w:rsidRPr="006E15EA" w:rsidR="00A72123" w:rsidP="00D17825" w:rsidRDefault="00E7654C" w14:paraId="24BA8DB1" w14:textId="44882FFB">
      <w:pPr>
        <w:pStyle w:val="Prrafodelista"/>
        <w:tabs>
          <w:tab w:val="left" w:pos="567"/>
        </w:tabs>
        <w:spacing w:line="360" w:lineRule="auto"/>
        <w:ind w:left="0"/>
        <w:contextualSpacing w:val="0"/>
        <w:jc w:val="both"/>
        <w:rPr>
          <w:rFonts w:ascii="Palatino Linotype" w:hAnsi="Palatino Linotype" w:cs="Tahoma"/>
          <w:szCs w:val="22"/>
        </w:rPr>
      </w:pPr>
      <w:r w:rsidRPr="006E15EA">
        <w:rPr>
          <w:rFonts w:ascii="Palatino Linotype" w:hAnsi="Palatino Linotype" w:cs="Tahoma"/>
          <w:szCs w:val="22"/>
        </w:rPr>
        <w:t>El</w:t>
      </w:r>
      <w:r w:rsidR="00DE7299">
        <w:rPr>
          <w:rFonts w:ascii="Palatino Linotype" w:hAnsi="Palatino Linotype" w:cs="Tahoma"/>
          <w:szCs w:val="22"/>
        </w:rPr>
        <w:t xml:space="preserve"> </w:t>
      </w:r>
      <w:r w:rsidR="00DF2D10">
        <w:rPr>
          <w:rFonts w:ascii="Palatino Linotype" w:hAnsi="Palatino Linotype" w:cs="Tahoma"/>
          <w:szCs w:val="22"/>
        </w:rPr>
        <w:t>doce</w:t>
      </w:r>
      <w:r w:rsidR="00817A79">
        <w:rPr>
          <w:rFonts w:ascii="Palatino Linotype" w:hAnsi="Palatino Linotype" w:cs="Tahoma"/>
          <w:szCs w:val="22"/>
        </w:rPr>
        <w:t xml:space="preserve"> de </w:t>
      </w:r>
      <w:r w:rsidR="00DF2D10">
        <w:rPr>
          <w:rFonts w:ascii="Palatino Linotype" w:hAnsi="Palatino Linotype" w:cs="Tahoma"/>
          <w:szCs w:val="22"/>
        </w:rPr>
        <w:t>enero</w:t>
      </w:r>
      <w:r w:rsidRPr="006E15EA" w:rsidR="00D34402">
        <w:rPr>
          <w:rFonts w:ascii="Palatino Linotype" w:hAnsi="Palatino Linotype" w:cs="Tahoma"/>
          <w:szCs w:val="22"/>
        </w:rPr>
        <w:t xml:space="preserve"> de dos mil </w:t>
      </w:r>
      <w:r w:rsidR="00DF2D10">
        <w:rPr>
          <w:rFonts w:ascii="Palatino Linotype" w:hAnsi="Palatino Linotype" w:cs="Tahoma"/>
          <w:szCs w:val="22"/>
        </w:rPr>
        <w:t>veintiuno</w:t>
      </w:r>
      <w:r w:rsidRPr="006E15EA" w:rsidR="00B31222">
        <w:rPr>
          <w:rFonts w:ascii="Palatino Linotype" w:hAnsi="Palatino Linotype" w:cs="Tahoma"/>
          <w:szCs w:val="22"/>
        </w:rPr>
        <w:t xml:space="preserve">, </w:t>
      </w:r>
      <w:r w:rsidRPr="006E15EA" w:rsidR="00463CB7">
        <w:rPr>
          <w:rFonts w:ascii="Palatino Linotype" w:hAnsi="Palatino Linotype" w:cs="Tahoma"/>
          <w:szCs w:val="22"/>
        </w:rPr>
        <w:t>el</w:t>
      </w:r>
      <w:r w:rsidRPr="006E15EA" w:rsidR="001171BD">
        <w:rPr>
          <w:rFonts w:ascii="Palatino Linotype" w:hAnsi="Palatino Linotype" w:cs="Tahoma"/>
          <w:szCs w:val="22"/>
        </w:rPr>
        <w:t xml:space="preserve"> </w:t>
      </w:r>
      <w:r w:rsidRPr="006E15EA" w:rsidR="00D34402">
        <w:rPr>
          <w:rFonts w:ascii="Palatino Linotype" w:hAnsi="Palatino Linotype" w:cs="Tahoma"/>
          <w:szCs w:val="22"/>
        </w:rPr>
        <w:t>P</w:t>
      </w:r>
      <w:r w:rsidRPr="006E15EA" w:rsidR="00B31222">
        <w:rPr>
          <w:rFonts w:ascii="Palatino Linotype" w:hAnsi="Palatino Linotype" w:cs="Tahoma"/>
          <w:szCs w:val="22"/>
        </w:rPr>
        <w:t xml:space="preserve">articular </w:t>
      </w:r>
      <w:r w:rsidRPr="006E15EA" w:rsidR="001171BD">
        <w:rPr>
          <w:rFonts w:ascii="Palatino Linotype" w:hAnsi="Palatino Linotype" w:cs="Tahoma"/>
          <w:szCs w:val="22"/>
        </w:rPr>
        <w:t xml:space="preserve">presentó solicitud de acceso a la información pública a través del Sistema de Acceso a la Información Mexiquense </w:t>
      </w:r>
      <w:r w:rsidRPr="006E15EA" w:rsidR="004100AA">
        <w:rPr>
          <w:rFonts w:ascii="Palatino Linotype" w:hAnsi="Palatino Linotype" w:cs="Tahoma"/>
          <w:szCs w:val="22"/>
          <w:lang w:val="es-ES"/>
        </w:rPr>
        <w:t>(SAIMEX)</w:t>
      </w:r>
      <w:r w:rsidRPr="006E15EA" w:rsidR="00B31222">
        <w:rPr>
          <w:rFonts w:ascii="Palatino Linotype" w:hAnsi="Palatino Linotype" w:cs="Tahoma"/>
          <w:szCs w:val="22"/>
        </w:rPr>
        <w:t xml:space="preserve">, </w:t>
      </w:r>
      <w:r w:rsidR="00B366F1">
        <w:rPr>
          <w:rFonts w:ascii="Palatino Linotype" w:hAnsi="Palatino Linotype" w:cs="Tahoma"/>
          <w:szCs w:val="22"/>
        </w:rPr>
        <w:t>ante el</w:t>
      </w:r>
      <w:r w:rsidR="00CA7061">
        <w:rPr>
          <w:rFonts w:ascii="Palatino Linotype" w:hAnsi="Palatino Linotype" w:cs="Tahoma"/>
          <w:szCs w:val="22"/>
        </w:rPr>
        <w:t xml:space="preserve"> </w:t>
      </w:r>
      <w:r w:rsidRPr="00B366F1" w:rsidR="00B366F1">
        <w:rPr>
          <w:rFonts w:ascii="Palatino Linotype" w:hAnsi="Palatino Linotype" w:cs="Tahoma"/>
          <w:szCs w:val="22"/>
        </w:rPr>
        <w:t xml:space="preserve">Ayuntamiento de </w:t>
      </w:r>
      <w:r w:rsidR="00710168">
        <w:rPr>
          <w:rFonts w:ascii="Palatino Linotype" w:hAnsi="Palatino Linotype" w:cs="Tahoma"/>
          <w:szCs w:val="22"/>
        </w:rPr>
        <w:t>Ixtapan de Sal</w:t>
      </w:r>
      <w:r w:rsidRPr="00B366F1" w:rsidR="00B31222">
        <w:rPr>
          <w:rFonts w:ascii="Palatino Linotype" w:hAnsi="Palatino Linotype" w:cs="Tahoma"/>
          <w:szCs w:val="22"/>
        </w:rPr>
        <w:t>,</w:t>
      </w:r>
      <w:r w:rsidRPr="006E15EA" w:rsidR="00B31222">
        <w:rPr>
          <w:rFonts w:ascii="Palatino Linotype" w:hAnsi="Palatino Linotype" w:cs="Tahoma"/>
          <w:szCs w:val="22"/>
        </w:rPr>
        <w:t xml:space="preserve"> </w:t>
      </w:r>
      <w:r w:rsidRPr="006E15EA" w:rsidR="00D43E69">
        <w:rPr>
          <w:rFonts w:ascii="Palatino Linotype" w:hAnsi="Palatino Linotype" w:cs="Tahoma"/>
          <w:szCs w:val="22"/>
        </w:rPr>
        <w:t xml:space="preserve">misma que fue registrada con el número de </w:t>
      </w:r>
      <w:r w:rsidRPr="006E15EA" w:rsidR="00DB5612">
        <w:rPr>
          <w:rFonts w:ascii="Palatino Linotype" w:hAnsi="Palatino Linotype" w:cs="Tahoma"/>
          <w:szCs w:val="22"/>
        </w:rPr>
        <w:t xml:space="preserve">folio </w:t>
      </w:r>
      <w:r w:rsidRPr="00DE7299" w:rsidR="00DE7299">
        <w:rPr>
          <w:rFonts w:ascii="Palatino Linotype" w:hAnsi="Palatino Linotype" w:cs="Tahoma"/>
          <w:b/>
          <w:bCs/>
          <w:szCs w:val="22"/>
        </w:rPr>
        <w:t xml:space="preserve">  </w:t>
      </w:r>
      <w:r w:rsidRPr="00710168" w:rsidR="00710168">
        <w:rPr>
          <w:rFonts w:ascii="Palatino Linotype" w:hAnsi="Palatino Linotype" w:cs="Tahoma"/>
          <w:bCs/>
          <w:szCs w:val="22"/>
        </w:rPr>
        <w:t xml:space="preserve"> 00006/IXTASAL/IP/2021</w:t>
      </w:r>
      <w:r w:rsidRPr="00DE7299" w:rsidR="00D43E69">
        <w:rPr>
          <w:rFonts w:ascii="Palatino Linotype" w:hAnsi="Palatino Linotype" w:cs="Tahoma"/>
          <w:bCs/>
          <w:szCs w:val="22"/>
        </w:rPr>
        <w:t>,</w:t>
      </w:r>
      <w:r w:rsidRPr="006E15EA" w:rsidR="00D43E69">
        <w:rPr>
          <w:rFonts w:ascii="Palatino Linotype" w:hAnsi="Palatino Linotype" w:cs="Tahoma"/>
          <w:b/>
          <w:bCs/>
          <w:szCs w:val="22"/>
        </w:rPr>
        <w:t xml:space="preserve"> </w:t>
      </w:r>
      <w:r w:rsidRPr="006E15EA" w:rsidR="00C55151">
        <w:rPr>
          <w:rFonts w:ascii="Palatino Linotype" w:hAnsi="Palatino Linotype" w:cs="Tahoma"/>
          <w:szCs w:val="22"/>
        </w:rPr>
        <w:t xml:space="preserve">mediante </w:t>
      </w:r>
      <w:r w:rsidR="008F37AD">
        <w:rPr>
          <w:rFonts w:ascii="Palatino Linotype" w:hAnsi="Palatino Linotype" w:cs="Tahoma"/>
          <w:szCs w:val="22"/>
        </w:rPr>
        <w:t>la</w:t>
      </w:r>
      <w:r w:rsidRPr="006E15EA" w:rsidR="001171BD">
        <w:rPr>
          <w:rFonts w:ascii="Palatino Linotype" w:hAnsi="Palatino Linotype" w:cs="Tahoma"/>
          <w:szCs w:val="22"/>
        </w:rPr>
        <w:t xml:space="preserve"> cual requirió</w:t>
      </w:r>
      <w:r w:rsidRPr="006E15EA" w:rsidR="00B31222">
        <w:rPr>
          <w:rFonts w:ascii="Palatino Linotype" w:hAnsi="Palatino Linotype" w:cs="Tahoma"/>
          <w:szCs w:val="22"/>
        </w:rPr>
        <w:t>:</w:t>
      </w:r>
      <w:r w:rsidR="00083520">
        <w:rPr>
          <w:rFonts w:ascii="Palatino Linotype" w:hAnsi="Palatino Linotype" w:cs="Tahoma"/>
          <w:szCs w:val="22"/>
        </w:rPr>
        <w:t xml:space="preserve"> </w:t>
      </w:r>
    </w:p>
    <w:p w:rsidRPr="006E15EA" w:rsidR="00637179" w:rsidP="00D17825" w:rsidRDefault="00637179" w14:paraId="4E3C783B" w14:textId="77777777">
      <w:pPr>
        <w:pStyle w:val="Prrafodelista"/>
        <w:tabs>
          <w:tab w:val="left" w:pos="567"/>
        </w:tabs>
        <w:spacing w:line="360" w:lineRule="auto"/>
        <w:ind w:left="0"/>
        <w:contextualSpacing w:val="0"/>
        <w:jc w:val="both"/>
        <w:rPr>
          <w:rFonts w:ascii="Palatino Linotype" w:hAnsi="Palatino Linotype" w:cs="Tahoma"/>
          <w:szCs w:val="22"/>
        </w:rPr>
      </w:pPr>
    </w:p>
    <w:p w:rsidRPr="006E15EA" w:rsidR="00D01F75" w:rsidP="00D17825" w:rsidRDefault="00D01F75" w14:paraId="00DD56D7" w14:textId="77777777">
      <w:pPr>
        <w:tabs>
          <w:tab w:val="left" w:pos="4667"/>
        </w:tabs>
        <w:spacing w:line="360" w:lineRule="auto"/>
        <w:ind w:left="567" w:right="567"/>
        <w:jc w:val="both"/>
        <w:rPr>
          <w:rFonts w:ascii="Palatino Linotype" w:hAnsi="Palatino Linotype" w:cs="Tahoma"/>
          <w:b/>
          <w:bCs/>
        </w:rPr>
      </w:pPr>
      <w:r w:rsidRPr="006E15EA">
        <w:rPr>
          <w:rFonts w:ascii="Palatino Linotype" w:hAnsi="Palatino Linotype" w:cs="Tahoma"/>
          <w:b/>
          <w:bCs/>
        </w:rPr>
        <w:t>DESCRIPCIÓN CLARA Y PRECISA DE LA INFORMACIÓN SOLICITADA</w:t>
      </w:r>
    </w:p>
    <w:p w:rsidR="00A72123" w:rsidP="00D17825" w:rsidRDefault="00710168" w14:paraId="5AE13A21" w14:textId="0A0595A8">
      <w:pPr>
        <w:tabs>
          <w:tab w:val="left" w:pos="4667"/>
        </w:tabs>
        <w:spacing w:line="360" w:lineRule="auto"/>
        <w:ind w:left="567" w:right="567"/>
        <w:jc w:val="both"/>
        <w:rPr>
          <w:rFonts w:ascii="Palatino Linotype" w:hAnsi="Palatino Linotype" w:cs="Tahoma"/>
          <w:bCs/>
          <w:i/>
        </w:rPr>
      </w:pPr>
      <w:r w:rsidRPr="00710168">
        <w:rPr>
          <w:rFonts w:ascii="Palatino Linotype" w:hAnsi="Palatino Linotype" w:cs="Tahoma"/>
          <w:bCs/>
          <w:i/>
        </w:rPr>
        <w:t xml:space="preserve">La estructura orgánica e integración de la Unidad de Transparencia, incluyendo el personal asignado a dicha área sea adscrito y/o comisionado a la misma; así como, la relación de los servidores públicos habilitados de todas y cada una de las áreas, conforme al registro que se realiza ante el </w:t>
      </w:r>
      <w:proofErr w:type="spellStart"/>
      <w:r w:rsidRPr="00710168">
        <w:rPr>
          <w:rFonts w:ascii="Palatino Linotype" w:hAnsi="Palatino Linotype" w:cs="Tahoma"/>
          <w:bCs/>
          <w:i/>
        </w:rPr>
        <w:t>infoem</w:t>
      </w:r>
      <w:proofErr w:type="spellEnd"/>
      <w:r w:rsidRPr="00710168">
        <w:rPr>
          <w:rFonts w:ascii="Palatino Linotype" w:hAnsi="Palatino Linotype" w:cs="Tahoma"/>
          <w:bCs/>
          <w:i/>
        </w:rPr>
        <w:t xml:space="preserve"> de los servidores públicos habilitados.</w:t>
      </w:r>
      <w:r>
        <w:rPr>
          <w:rFonts w:ascii="Palatino Linotype" w:hAnsi="Palatino Linotype" w:cs="Tahoma"/>
          <w:bCs/>
          <w:i/>
        </w:rPr>
        <w:t xml:space="preserve"> (sic)</w:t>
      </w:r>
    </w:p>
    <w:p w:rsidR="00710168" w:rsidP="00D17825" w:rsidRDefault="00710168" w14:paraId="7F4C58C1" w14:textId="77777777">
      <w:pPr>
        <w:tabs>
          <w:tab w:val="left" w:pos="4667"/>
        </w:tabs>
        <w:spacing w:line="360" w:lineRule="auto"/>
        <w:ind w:left="567" w:right="567"/>
        <w:jc w:val="both"/>
        <w:rPr>
          <w:rFonts w:ascii="Palatino Linotype" w:hAnsi="Palatino Linotype" w:cs="Tahoma"/>
          <w:b/>
          <w:bCs/>
          <w:szCs w:val="22"/>
        </w:rPr>
      </w:pPr>
    </w:p>
    <w:p w:rsidRPr="006E15EA" w:rsidR="00D01F75" w:rsidP="00D17825" w:rsidRDefault="00D01F75" w14:paraId="3D651A22" w14:textId="5C1CC85A">
      <w:pPr>
        <w:tabs>
          <w:tab w:val="left" w:pos="4667"/>
        </w:tabs>
        <w:spacing w:line="360" w:lineRule="auto"/>
        <w:ind w:left="567" w:right="567"/>
        <w:jc w:val="both"/>
        <w:rPr>
          <w:rFonts w:ascii="Palatino Linotype" w:hAnsi="Palatino Linotype" w:cs="Tahoma"/>
          <w:bCs/>
          <w:szCs w:val="22"/>
        </w:rPr>
      </w:pPr>
      <w:r w:rsidRPr="006E15EA">
        <w:rPr>
          <w:rFonts w:ascii="Palatino Linotype" w:hAnsi="Palatino Linotype" w:cs="Tahoma"/>
          <w:b/>
          <w:bCs/>
          <w:szCs w:val="22"/>
        </w:rPr>
        <w:t>MODALIDAD DE ENTREGA</w:t>
      </w:r>
    </w:p>
    <w:p w:rsidR="00DE7299" w:rsidP="00D17825" w:rsidRDefault="006E477D" w14:paraId="584ABBE8" w14:textId="0504A62E">
      <w:pPr>
        <w:spacing w:line="360" w:lineRule="auto"/>
        <w:jc w:val="both"/>
        <w:rPr>
          <w:rFonts w:ascii="Palatino Linotype" w:hAnsi="Palatino Linotype" w:cs="Tahoma"/>
          <w:bCs/>
          <w:i/>
          <w:szCs w:val="22"/>
        </w:rPr>
      </w:pPr>
      <w:r w:rsidRPr="006E15EA">
        <w:rPr>
          <w:rFonts w:ascii="Palatino Linotype" w:hAnsi="Palatino Linotype" w:cs="Tahoma"/>
          <w:bCs/>
          <w:i/>
          <w:szCs w:val="22"/>
        </w:rPr>
        <w:t xml:space="preserve">           A través del SAIMEX</w:t>
      </w:r>
      <w:r w:rsidR="008F37AD">
        <w:rPr>
          <w:rFonts w:ascii="Palatino Linotype" w:hAnsi="Palatino Linotype" w:cs="Tahoma"/>
          <w:bCs/>
          <w:i/>
          <w:szCs w:val="22"/>
        </w:rPr>
        <w:t xml:space="preserve">. </w:t>
      </w:r>
    </w:p>
    <w:p w:rsidRPr="00CA7061" w:rsidR="00246B30" w:rsidP="00D17825" w:rsidRDefault="00246B30" w14:paraId="22735C43" w14:textId="196205E9">
      <w:pPr>
        <w:spacing w:line="360" w:lineRule="auto"/>
        <w:jc w:val="both"/>
        <w:rPr>
          <w:rFonts w:ascii="Palatino Linotype" w:hAnsi="Palatino Linotype" w:cs="Tahoma"/>
          <w:bCs/>
          <w:i/>
          <w:szCs w:val="22"/>
        </w:rPr>
      </w:pPr>
    </w:p>
    <w:p w:rsidRPr="006E15EA" w:rsidR="000527B4" w:rsidP="00D17825" w:rsidRDefault="00710168" w14:paraId="063E4058" w14:textId="3069AF9B">
      <w:pPr>
        <w:spacing w:line="360" w:lineRule="auto"/>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lastRenderedPageBreak/>
        <w:t>II</w:t>
      </w:r>
      <w:r w:rsidRPr="006E15EA" w:rsidR="000527B4">
        <w:rPr>
          <w:rFonts w:ascii="Palatino Linotype" w:hAnsi="Palatino Linotype" w:eastAsia="Calibri" w:cs="Tahoma"/>
          <w:bCs/>
          <w:sz w:val="22"/>
          <w:szCs w:val="22"/>
          <w:lang w:eastAsia="en-US"/>
        </w:rPr>
        <w:t>.</w:t>
      </w:r>
      <w:r w:rsidRPr="006E15EA" w:rsidR="000527B4">
        <w:rPr>
          <w:rFonts w:ascii="Palatino Linotype" w:hAnsi="Palatino Linotype" w:eastAsia="Calibri" w:cs="Tahoma"/>
          <w:b/>
          <w:bCs/>
          <w:sz w:val="22"/>
          <w:szCs w:val="22"/>
          <w:lang w:eastAsia="en-US"/>
        </w:rPr>
        <w:t xml:space="preserve"> </w:t>
      </w:r>
      <w:r w:rsidRPr="006E15EA" w:rsidR="000527B4">
        <w:rPr>
          <w:rFonts w:ascii="Palatino Linotype" w:hAnsi="Palatino Linotype" w:eastAsia="Calibri" w:cs="Tahoma"/>
          <w:b/>
          <w:sz w:val="22"/>
          <w:szCs w:val="22"/>
          <w:lang w:eastAsia="en-US"/>
        </w:rPr>
        <w:t>Respuesta</w:t>
      </w:r>
      <w:r w:rsidRPr="006E15EA" w:rsidR="000527B4">
        <w:rPr>
          <w:rFonts w:ascii="Palatino Linotype" w:hAnsi="Palatino Linotype" w:eastAsia="Calibri" w:cs="Tahoma"/>
          <w:b/>
          <w:bCs/>
          <w:sz w:val="22"/>
          <w:szCs w:val="22"/>
          <w:lang w:eastAsia="en-US"/>
        </w:rPr>
        <w:t xml:space="preserve"> del Sujeto Obligado.</w:t>
      </w:r>
    </w:p>
    <w:p w:rsidRPr="006E15EA" w:rsidR="00E7654C" w:rsidP="00D17825" w:rsidRDefault="00E7654C" w14:paraId="40136C1D" w14:textId="77777777">
      <w:pPr>
        <w:autoSpaceDE w:val="0"/>
        <w:autoSpaceDN w:val="0"/>
        <w:adjustRightInd w:val="0"/>
        <w:spacing w:line="360" w:lineRule="auto"/>
        <w:jc w:val="both"/>
        <w:rPr>
          <w:rFonts w:ascii="Palatino Linotype" w:hAnsi="Palatino Linotype" w:cs="Tahoma"/>
          <w:bCs/>
          <w:sz w:val="22"/>
          <w:szCs w:val="22"/>
        </w:rPr>
      </w:pPr>
    </w:p>
    <w:p w:rsidR="00036315" w:rsidP="00360130" w:rsidRDefault="00360130" w14:paraId="2B4CBDA2" w14:textId="6C6F2B27">
      <w:pPr>
        <w:autoSpaceDE w:val="0"/>
        <w:autoSpaceDN w:val="0"/>
        <w:adjustRightInd w:val="0"/>
        <w:spacing w:line="360" w:lineRule="auto"/>
        <w:ind w:right="-28"/>
        <w:jc w:val="both"/>
        <w:rPr>
          <w:rFonts w:ascii="Palatino Linotype" w:hAnsi="Palatino Linotype" w:cs="Tahoma"/>
          <w:bCs/>
          <w:sz w:val="22"/>
          <w:szCs w:val="22"/>
          <w:lang w:val="es-ES"/>
        </w:rPr>
      </w:pPr>
      <w:r w:rsidRPr="00360130">
        <w:rPr>
          <w:rFonts w:ascii="Palatino Linotype" w:hAnsi="Palatino Linotype" w:cs="Tahoma"/>
          <w:bCs/>
          <w:sz w:val="22"/>
          <w:szCs w:val="22"/>
          <w:lang w:val="es-ES"/>
        </w:rPr>
        <w:t xml:space="preserve">En fecha </w:t>
      </w:r>
      <w:r w:rsidR="00710168">
        <w:rPr>
          <w:rFonts w:ascii="Palatino Linotype" w:hAnsi="Palatino Linotype" w:cs="Tahoma"/>
          <w:bCs/>
          <w:sz w:val="22"/>
          <w:szCs w:val="22"/>
          <w:lang w:val="es-ES"/>
        </w:rPr>
        <w:t>catorce</w:t>
      </w:r>
      <w:r w:rsidR="00DB5612">
        <w:rPr>
          <w:rFonts w:ascii="Palatino Linotype" w:hAnsi="Palatino Linotype" w:cs="Tahoma"/>
          <w:bCs/>
          <w:sz w:val="22"/>
          <w:szCs w:val="22"/>
          <w:lang w:val="es-ES"/>
        </w:rPr>
        <w:t xml:space="preserve"> de</w:t>
      </w:r>
      <w:r w:rsidR="002E2CD1">
        <w:rPr>
          <w:rFonts w:ascii="Palatino Linotype" w:hAnsi="Palatino Linotype" w:cs="Tahoma"/>
          <w:bCs/>
          <w:sz w:val="22"/>
          <w:szCs w:val="22"/>
          <w:lang w:val="es-ES"/>
        </w:rPr>
        <w:t xml:space="preserve"> febrero</w:t>
      </w:r>
      <w:r w:rsidR="001A7588">
        <w:rPr>
          <w:rFonts w:ascii="Palatino Linotype" w:hAnsi="Palatino Linotype" w:cs="Tahoma"/>
          <w:bCs/>
          <w:sz w:val="22"/>
          <w:szCs w:val="22"/>
          <w:lang w:val="es-ES"/>
        </w:rPr>
        <w:t xml:space="preserve"> de</w:t>
      </w:r>
      <w:r w:rsidRPr="00360130">
        <w:rPr>
          <w:rFonts w:ascii="Palatino Linotype" w:hAnsi="Palatino Linotype" w:cs="Tahoma"/>
          <w:bCs/>
          <w:sz w:val="22"/>
          <w:szCs w:val="22"/>
          <w:lang w:val="es-ES"/>
        </w:rPr>
        <w:t xml:space="preserve"> </w:t>
      </w:r>
      <w:r w:rsidR="00B640B0">
        <w:rPr>
          <w:rFonts w:ascii="Palatino Linotype" w:hAnsi="Palatino Linotype" w:cs="Tahoma"/>
          <w:bCs/>
          <w:sz w:val="22"/>
          <w:szCs w:val="22"/>
          <w:lang w:val="es-ES"/>
        </w:rPr>
        <w:t xml:space="preserve">dos mil </w:t>
      </w:r>
      <w:r w:rsidR="001A7588">
        <w:rPr>
          <w:rFonts w:ascii="Palatino Linotype" w:hAnsi="Palatino Linotype" w:cs="Tahoma"/>
          <w:bCs/>
          <w:sz w:val="22"/>
          <w:szCs w:val="22"/>
          <w:lang w:val="es-ES"/>
        </w:rPr>
        <w:t>veintiuno</w:t>
      </w:r>
      <w:r w:rsidR="00F018AD">
        <w:rPr>
          <w:rFonts w:ascii="Palatino Linotype" w:hAnsi="Palatino Linotype" w:cs="Tahoma"/>
          <w:bCs/>
          <w:sz w:val="22"/>
          <w:szCs w:val="22"/>
          <w:lang w:val="es-ES"/>
        </w:rPr>
        <w:t>,</w:t>
      </w:r>
      <w:r w:rsidRPr="00360130">
        <w:rPr>
          <w:rFonts w:ascii="Palatino Linotype" w:hAnsi="Palatino Linotype" w:cs="Tahoma"/>
          <w:bCs/>
          <w:sz w:val="22"/>
          <w:szCs w:val="22"/>
          <w:lang w:val="es-ES"/>
        </w:rPr>
        <w:t xml:space="preserve"> el Sujeto Obligado a través del </w:t>
      </w:r>
      <w:r w:rsidR="008203F9">
        <w:rPr>
          <w:rFonts w:ascii="Palatino Linotype" w:hAnsi="Palatino Linotype" w:cs="Tahoma"/>
          <w:bCs/>
          <w:sz w:val="22"/>
          <w:szCs w:val="22"/>
          <w:lang w:val="es-ES"/>
        </w:rPr>
        <w:t>Titular</w:t>
      </w:r>
      <w:r w:rsidRPr="00360130">
        <w:rPr>
          <w:rFonts w:ascii="Palatino Linotype" w:hAnsi="Palatino Linotype" w:cs="Tahoma"/>
          <w:bCs/>
          <w:sz w:val="22"/>
          <w:szCs w:val="22"/>
          <w:lang w:val="es-ES"/>
        </w:rPr>
        <w:t xml:space="preserve"> de la Unidad de Transparencia</w:t>
      </w:r>
      <w:r w:rsidR="00F018AD">
        <w:rPr>
          <w:rFonts w:ascii="Palatino Linotype" w:hAnsi="Palatino Linotype" w:cs="Tahoma"/>
          <w:bCs/>
          <w:sz w:val="22"/>
          <w:szCs w:val="22"/>
          <w:lang w:val="es-ES"/>
        </w:rPr>
        <w:t>,</w:t>
      </w:r>
      <w:r w:rsidRPr="00360130">
        <w:rPr>
          <w:rFonts w:ascii="Palatino Linotype" w:hAnsi="Palatino Linotype" w:cs="Tahoma"/>
          <w:bCs/>
          <w:sz w:val="22"/>
          <w:szCs w:val="22"/>
          <w:lang w:val="es-ES"/>
        </w:rPr>
        <w:t xml:space="preserve"> otorgó respuesta a la solicitud de información en los siguientes términos:</w:t>
      </w:r>
    </w:p>
    <w:p w:rsidR="002E2CD1" w:rsidP="00360130" w:rsidRDefault="002E2CD1" w14:paraId="7968620A" w14:textId="77777777">
      <w:pPr>
        <w:autoSpaceDE w:val="0"/>
        <w:autoSpaceDN w:val="0"/>
        <w:adjustRightInd w:val="0"/>
        <w:spacing w:line="360" w:lineRule="auto"/>
        <w:ind w:right="-28"/>
        <w:jc w:val="both"/>
        <w:rPr>
          <w:rFonts w:ascii="Palatino Linotype" w:hAnsi="Palatino Linotype" w:cs="Tahoma"/>
          <w:bCs/>
          <w:sz w:val="22"/>
          <w:szCs w:val="22"/>
          <w:lang w:val="es-ES"/>
        </w:rPr>
      </w:pPr>
    </w:p>
    <w:p w:rsidRPr="00710168" w:rsidR="00360130" w:rsidP="00036315" w:rsidRDefault="002E2CD1" w14:paraId="1AF26E35" w14:textId="508FDF8A">
      <w:pPr>
        <w:autoSpaceDE w:val="0"/>
        <w:autoSpaceDN w:val="0"/>
        <w:adjustRightInd w:val="0"/>
        <w:spacing w:line="360" w:lineRule="auto"/>
        <w:ind w:right="567" w:firstLine="567"/>
        <w:jc w:val="both"/>
        <w:rPr>
          <w:rFonts w:ascii="Palatino Linotype" w:hAnsi="Palatino Linotype" w:cs="Tahoma"/>
          <w:bCs/>
          <w:i/>
          <w:lang w:val="es-ES"/>
        </w:rPr>
      </w:pPr>
      <w:r w:rsidRPr="00710168">
        <w:rPr>
          <w:rFonts w:ascii="Palatino Linotype" w:hAnsi="Palatino Linotype" w:cs="Tahoma"/>
          <w:bCs/>
          <w:i/>
          <w:lang w:val="es-ES"/>
        </w:rPr>
        <w:t xml:space="preserve">(…) </w:t>
      </w:r>
    </w:p>
    <w:p w:rsidRPr="00710168" w:rsidR="002E2CD1" w:rsidP="002E2CD1" w:rsidRDefault="00710168" w14:paraId="7CE490BF" w14:textId="5BE48418">
      <w:pPr>
        <w:autoSpaceDE w:val="0"/>
        <w:autoSpaceDN w:val="0"/>
        <w:adjustRightInd w:val="0"/>
        <w:spacing w:line="360" w:lineRule="auto"/>
        <w:ind w:left="567" w:right="567"/>
        <w:jc w:val="both"/>
        <w:rPr>
          <w:rFonts w:ascii="Palatino Linotype" w:hAnsi="Palatino Linotype"/>
          <w:i/>
          <w:color w:val="000000"/>
        </w:rPr>
      </w:pPr>
      <w:r w:rsidRPr="00710168">
        <w:rPr>
          <w:rFonts w:ascii="Palatino Linotype" w:hAnsi="Palatino Linotype"/>
          <w:i/>
          <w:color w:val="000000"/>
        </w:rPr>
        <w:t xml:space="preserve">CIUDADANO P R E S E N T E Con fundamento en los artículos 3 fracciones XLIV, 12, 23 fracción IV, 50, 52, 53, fracción II y VI, 163 de la Ley de Transparencia y Acceso a la Información Pública del Estado de México y Municipios, en atención a la solicitud de información número 00006/IXTASAL/IP/2021, presentada mediante el Sistema de Acceso a la Información Mexiquense (SAIMEX), adjunto al presente, se servirá encontrar respuesta a su solicitud proporcionada por el Servidor Público Habilitado de la Dirección de Administración y la Unidad de Transparencia de Ixtapan de la Sal. Se le hace de su conocimiento que el derecho a la información no es absoluto se encuentra limitado, y en caso de no estar conforme con la respuesta proporcionada, tiene derecho de interponer recurso de revisión dentro del pazo de 15 días hábiles contados a partir del día siguiente de la notificación del presente; de conformidad con lo dispuesto por el artículo 177 de la Ley de Transparencia y Acceso a la Información Pública del Estado de México y Municipios. No omito manifestarle que, nos ponemos a sus órdenes en la Unidad de Transparencia de este municipio, ubicada en Prolongación 16 de septiembre s/n, Colonia </w:t>
      </w:r>
      <w:proofErr w:type="spellStart"/>
      <w:r w:rsidRPr="00710168">
        <w:rPr>
          <w:rFonts w:ascii="Palatino Linotype" w:hAnsi="Palatino Linotype"/>
          <w:i/>
          <w:color w:val="000000"/>
        </w:rPr>
        <w:t>Ixtapita</w:t>
      </w:r>
      <w:proofErr w:type="spellEnd"/>
      <w:r w:rsidRPr="00710168">
        <w:rPr>
          <w:rFonts w:ascii="Palatino Linotype" w:hAnsi="Palatino Linotype"/>
          <w:i/>
          <w:color w:val="000000"/>
        </w:rPr>
        <w:t>, cp. 51907, Ixtapan de la Sal, de lunes a viernes en un horario de 09:00 a 17:00 horas, para cualquier solicitud, aclaración, duda, sugerencia o asesoría</w:t>
      </w:r>
      <w:r w:rsidRPr="00710168" w:rsidR="002E2CD1">
        <w:rPr>
          <w:rFonts w:ascii="Palatino Linotype" w:hAnsi="Palatino Linotype"/>
          <w:i/>
          <w:color w:val="000000"/>
        </w:rPr>
        <w:t>.</w:t>
      </w:r>
    </w:p>
    <w:p w:rsidRPr="002E2CD1" w:rsidR="002E2CD1" w:rsidP="002E2CD1" w:rsidRDefault="002E2CD1" w14:paraId="66D6C35E" w14:textId="7DCDC22E">
      <w:pPr>
        <w:autoSpaceDE w:val="0"/>
        <w:autoSpaceDN w:val="0"/>
        <w:adjustRightInd w:val="0"/>
        <w:spacing w:line="360" w:lineRule="auto"/>
        <w:ind w:left="567" w:right="567"/>
        <w:jc w:val="both"/>
        <w:rPr>
          <w:rFonts w:ascii="Palatino Linotype" w:hAnsi="Palatino Linotype"/>
          <w:i/>
          <w:color w:val="000000"/>
          <w:szCs w:val="18"/>
        </w:rPr>
      </w:pPr>
      <w:r>
        <w:rPr>
          <w:rFonts w:ascii="Palatino Linotype" w:hAnsi="Palatino Linotype"/>
          <w:i/>
          <w:color w:val="000000"/>
          <w:szCs w:val="18"/>
        </w:rPr>
        <w:t xml:space="preserve">(…) </w:t>
      </w:r>
    </w:p>
    <w:p w:rsidRPr="00360130" w:rsidR="002E2CD1" w:rsidP="001A7588" w:rsidRDefault="002E2CD1" w14:paraId="66E9B827" w14:textId="77777777">
      <w:pPr>
        <w:autoSpaceDE w:val="0"/>
        <w:autoSpaceDN w:val="0"/>
        <w:adjustRightInd w:val="0"/>
        <w:spacing w:line="360" w:lineRule="auto"/>
        <w:ind w:left="567" w:right="567"/>
        <w:jc w:val="both"/>
        <w:rPr>
          <w:rFonts w:ascii="Palatino Linotype" w:hAnsi="Palatino Linotype" w:cs="Tahoma"/>
          <w:bCs/>
          <w:i/>
          <w:lang w:val="es-ES"/>
        </w:rPr>
      </w:pPr>
    </w:p>
    <w:p w:rsidR="00B366F1" w:rsidP="00D17825" w:rsidRDefault="00A52CF0" w14:paraId="346FDB32" w14:textId="1067E94D">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A su resp</w:t>
      </w:r>
      <w:r w:rsidR="001744E3">
        <w:rPr>
          <w:rFonts w:ascii="Palatino Linotype" w:hAnsi="Palatino Linotype" w:cs="Tahoma"/>
          <w:sz w:val="22"/>
          <w:szCs w:val="22"/>
        </w:rPr>
        <w:t>uesta el Sujeto Obligado adjuntó</w:t>
      </w:r>
      <w:r>
        <w:rPr>
          <w:rFonts w:ascii="Palatino Linotype" w:hAnsi="Palatino Linotype" w:cs="Tahoma"/>
          <w:sz w:val="22"/>
          <w:szCs w:val="22"/>
        </w:rPr>
        <w:t xml:space="preserve"> lo siguiente:</w:t>
      </w:r>
    </w:p>
    <w:p w:rsidR="00710168" w:rsidP="00D17825" w:rsidRDefault="00710168" w14:paraId="7D6DEE49" w14:textId="77777777">
      <w:pPr>
        <w:autoSpaceDE w:val="0"/>
        <w:autoSpaceDN w:val="0"/>
        <w:adjustRightInd w:val="0"/>
        <w:spacing w:line="360" w:lineRule="auto"/>
        <w:jc w:val="both"/>
        <w:rPr>
          <w:rFonts w:ascii="Palatino Linotype" w:hAnsi="Palatino Linotype" w:cs="Tahoma"/>
          <w:sz w:val="22"/>
          <w:szCs w:val="22"/>
        </w:rPr>
      </w:pPr>
    </w:p>
    <w:p w:rsidRPr="00710168" w:rsidR="00710168" w:rsidP="00710168" w:rsidRDefault="00710168" w14:paraId="1E3755C3" w14:textId="2EDCDA53">
      <w:pPr>
        <w:pStyle w:val="Prrafodelista"/>
        <w:numPr>
          <w:ilvl w:val="0"/>
          <w:numId w:val="25"/>
        </w:numPr>
        <w:autoSpaceDE w:val="0"/>
        <w:autoSpaceDN w:val="0"/>
        <w:adjustRightInd w:val="0"/>
        <w:spacing w:line="360" w:lineRule="auto"/>
        <w:jc w:val="both"/>
        <w:rPr>
          <w:rFonts w:ascii="Palatino Linotype" w:hAnsi="Palatino Linotype" w:cs="Tahoma"/>
          <w:b/>
          <w:szCs w:val="22"/>
        </w:rPr>
      </w:pPr>
      <w:r w:rsidRPr="00710168">
        <w:rPr>
          <w:rFonts w:ascii="Palatino Linotype" w:hAnsi="Palatino Linotype" w:cs="Tahoma"/>
          <w:b/>
          <w:szCs w:val="22"/>
        </w:rPr>
        <w:lastRenderedPageBreak/>
        <w:t>Administración 006.pdf</w:t>
      </w:r>
      <w:r>
        <w:rPr>
          <w:rFonts w:ascii="Palatino Linotype" w:hAnsi="Palatino Linotype" w:cs="Tahoma"/>
          <w:b/>
          <w:szCs w:val="22"/>
        </w:rPr>
        <w:t xml:space="preserve">; </w:t>
      </w:r>
      <w:r>
        <w:rPr>
          <w:rFonts w:ascii="Palatino Linotype" w:hAnsi="Palatino Linotype" w:cs="Tahoma"/>
          <w:szCs w:val="22"/>
        </w:rPr>
        <w:t xml:space="preserve">documento que contiene el oficio número DA/020/2021 de fecha cinco de febrero del año en curso, signado por la Directora de Administración, por medio del cual le da a conocer al Particular que la información requerida se encuentra dentro de la siguiente liga electrónica: </w:t>
      </w:r>
      <w:hyperlink w:history="1" r:id="rId8">
        <w:r w:rsidRPr="00EF6667">
          <w:rPr>
            <w:rStyle w:val="Hipervnculo"/>
            <w:rFonts w:ascii="Palatino Linotype" w:hAnsi="Palatino Linotype" w:cs="Tahoma"/>
            <w:szCs w:val="22"/>
          </w:rPr>
          <w:t>https://www.ipomex.org.mx/ipo3/lgt/indice/IXTAPANDELASAL/art_92_viii/2/0/13206.web</w:t>
        </w:r>
      </w:hyperlink>
      <w:r>
        <w:rPr>
          <w:rFonts w:ascii="Palatino Linotype" w:hAnsi="Palatino Linotype" w:cs="Tahoma"/>
          <w:szCs w:val="22"/>
        </w:rPr>
        <w:t xml:space="preserve"> </w:t>
      </w:r>
    </w:p>
    <w:p w:rsidRPr="00EE32F9" w:rsidR="00710168" w:rsidP="004C3CBE" w:rsidRDefault="004C3CBE" w14:paraId="69B068BC" w14:textId="3004D585">
      <w:pPr>
        <w:pStyle w:val="Prrafodelista"/>
        <w:numPr>
          <w:ilvl w:val="0"/>
          <w:numId w:val="25"/>
        </w:numPr>
        <w:autoSpaceDE w:val="0"/>
        <w:autoSpaceDN w:val="0"/>
        <w:adjustRightInd w:val="0"/>
        <w:spacing w:line="360" w:lineRule="auto"/>
        <w:jc w:val="both"/>
        <w:rPr>
          <w:rFonts w:ascii="Palatino Linotype" w:hAnsi="Palatino Linotype" w:cs="Tahoma"/>
          <w:b/>
          <w:szCs w:val="22"/>
        </w:rPr>
      </w:pPr>
      <w:proofErr w:type="spellStart"/>
      <w:r w:rsidRPr="004C3CBE">
        <w:rPr>
          <w:rFonts w:ascii="Palatino Linotype" w:hAnsi="Palatino Linotype" w:cs="Tahoma"/>
          <w:b/>
          <w:szCs w:val="22"/>
        </w:rPr>
        <w:t>ofic</w:t>
      </w:r>
      <w:proofErr w:type="spellEnd"/>
      <w:r w:rsidRPr="004C3CBE">
        <w:rPr>
          <w:rFonts w:ascii="Palatino Linotype" w:hAnsi="Palatino Linotype" w:cs="Tahoma"/>
          <w:b/>
          <w:szCs w:val="22"/>
        </w:rPr>
        <w:t xml:space="preserve"> </w:t>
      </w:r>
      <w:proofErr w:type="spellStart"/>
      <w:r w:rsidRPr="004C3CBE">
        <w:rPr>
          <w:rFonts w:ascii="Palatino Linotype" w:hAnsi="Palatino Linotype" w:cs="Tahoma"/>
          <w:b/>
          <w:szCs w:val="22"/>
        </w:rPr>
        <w:t>com</w:t>
      </w:r>
      <w:proofErr w:type="spellEnd"/>
      <w:r w:rsidRPr="004C3CBE">
        <w:rPr>
          <w:rFonts w:ascii="Palatino Linotype" w:hAnsi="Palatino Linotype" w:cs="Tahoma"/>
          <w:b/>
          <w:szCs w:val="22"/>
        </w:rPr>
        <w:t xml:space="preserve"> cindy.pdf</w:t>
      </w:r>
      <w:r>
        <w:rPr>
          <w:rFonts w:ascii="Palatino Linotype" w:hAnsi="Palatino Linotype" w:cs="Tahoma"/>
          <w:b/>
          <w:szCs w:val="22"/>
        </w:rPr>
        <w:t xml:space="preserve">; </w:t>
      </w:r>
      <w:r>
        <w:rPr>
          <w:rFonts w:ascii="Palatino Linotype" w:hAnsi="Palatino Linotype" w:cs="Tahoma"/>
          <w:szCs w:val="22"/>
        </w:rPr>
        <w:t xml:space="preserve">documento que contiene el memorándum número DA/077/2020, a través del cual la Directora de Administración informa al Titular de la Unidad de Transparencia que la C. Cyndi Crisol Gómez Méndez, a partir del 3 de marzo del 2020, se encuentra comisionada a la Unida de Transparencia, Acceso a la </w:t>
      </w:r>
      <w:r w:rsidR="00EE32F9">
        <w:rPr>
          <w:rFonts w:ascii="Palatino Linotype" w:hAnsi="Palatino Linotype" w:cs="Tahoma"/>
          <w:szCs w:val="22"/>
        </w:rPr>
        <w:t>Información Pública</w:t>
      </w:r>
      <w:r>
        <w:rPr>
          <w:rFonts w:ascii="Palatino Linotype" w:hAnsi="Palatino Linotype" w:cs="Tahoma"/>
          <w:szCs w:val="22"/>
        </w:rPr>
        <w:t xml:space="preserve"> y Protección de Datos Personales. </w:t>
      </w:r>
    </w:p>
    <w:p w:rsidRPr="00710168" w:rsidR="00EE32F9" w:rsidP="00EE32F9" w:rsidRDefault="00EE32F9" w14:paraId="448028DB" w14:textId="376817E8">
      <w:pPr>
        <w:pStyle w:val="Prrafodelista"/>
        <w:numPr>
          <w:ilvl w:val="0"/>
          <w:numId w:val="25"/>
        </w:numPr>
        <w:autoSpaceDE w:val="0"/>
        <w:autoSpaceDN w:val="0"/>
        <w:adjustRightInd w:val="0"/>
        <w:spacing w:line="360" w:lineRule="auto"/>
        <w:jc w:val="both"/>
        <w:rPr>
          <w:rFonts w:ascii="Palatino Linotype" w:hAnsi="Palatino Linotype" w:cs="Tahoma"/>
          <w:b/>
          <w:szCs w:val="22"/>
        </w:rPr>
      </w:pPr>
      <w:r w:rsidRPr="00EE32F9">
        <w:rPr>
          <w:rFonts w:ascii="Palatino Linotype" w:hAnsi="Palatino Linotype" w:cs="Tahoma"/>
          <w:b/>
          <w:szCs w:val="22"/>
        </w:rPr>
        <w:t xml:space="preserve">Servidores </w:t>
      </w:r>
      <w:proofErr w:type="spellStart"/>
      <w:r w:rsidRPr="00EE32F9">
        <w:rPr>
          <w:rFonts w:ascii="Palatino Linotype" w:hAnsi="Palatino Linotype" w:cs="Tahoma"/>
          <w:b/>
          <w:szCs w:val="22"/>
        </w:rPr>
        <w:t>Publicos</w:t>
      </w:r>
      <w:proofErr w:type="spellEnd"/>
      <w:r w:rsidRPr="00EE32F9">
        <w:rPr>
          <w:rFonts w:ascii="Palatino Linotype" w:hAnsi="Palatino Linotype" w:cs="Tahoma"/>
          <w:b/>
          <w:szCs w:val="22"/>
        </w:rPr>
        <w:t xml:space="preserve"> Habilitados 2019-2021.pdf</w:t>
      </w:r>
      <w:r>
        <w:rPr>
          <w:rFonts w:ascii="Palatino Linotype" w:hAnsi="Palatino Linotype" w:cs="Tahoma"/>
          <w:b/>
          <w:szCs w:val="22"/>
        </w:rPr>
        <w:t xml:space="preserve">; </w:t>
      </w:r>
      <w:r>
        <w:rPr>
          <w:rFonts w:ascii="Palatino Linotype" w:hAnsi="Palatino Linotype" w:cs="Tahoma"/>
          <w:szCs w:val="22"/>
        </w:rPr>
        <w:t xml:space="preserve">documento que contiene un listado de servidores públicos, en la que se menciona su cargo y la unidad administrativa a la que se encuentran adscritos. </w:t>
      </w:r>
    </w:p>
    <w:p w:rsidRPr="00B231D2" w:rsidR="00B231D2" w:rsidP="00B231D2" w:rsidRDefault="00B231D2" w14:paraId="330B3AB9" w14:textId="6B5D90E9">
      <w:pPr>
        <w:autoSpaceDE w:val="0"/>
        <w:autoSpaceDN w:val="0"/>
        <w:adjustRightInd w:val="0"/>
        <w:spacing w:line="360" w:lineRule="auto"/>
        <w:jc w:val="both"/>
        <w:rPr>
          <w:rFonts w:ascii="Palatino Linotype" w:hAnsi="Palatino Linotype" w:cs="Tahoma"/>
          <w:bCs/>
          <w:sz w:val="22"/>
          <w:szCs w:val="22"/>
        </w:rPr>
      </w:pPr>
    </w:p>
    <w:p w:rsidR="00E7654C" w:rsidP="00246B30" w:rsidRDefault="00710168" w14:paraId="1BC1CDA2" w14:textId="637BDE05">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b/>
          <w:sz w:val="22"/>
          <w:szCs w:val="22"/>
        </w:rPr>
        <w:t>III</w:t>
      </w:r>
      <w:r w:rsidRPr="006E15EA" w:rsidR="00AA5A86">
        <w:rPr>
          <w:rFonts w:ascii="Palatino Linotype" w:hAnsi="Palatino Linotype" w:cs="Tahoma"/>
          <w:b/>
          <w:sz w:val="22"/>
          <w:szCs w:val="22"/>
        </w:rPr>
        <w:t xml:space="preserve">. </w:t>
      </w:r>
      <w:r w:rsidRPr="006E15EA" w:rsidR="004100AA">
        <w:rPr>
          <w:rFonts w:ascii="Palatino Linotype" w:hAnsi="Palatino Linotype" w:cs="Tahoma"/>
          <w:b/>
          <w:sz w:val="22"/>
          <w:szCs w:val="22"/>
        </w:rPr>
        <w:t>Interposición</w:t>
      </w:r>
      <w:r w:rsidRPr="006E15EA" w:rsidR="00C459A9">
        <w:rPr>
          <w:rFonts w:ascii="Palatino Linotype" w:hAnsi="Palatino Linotype" w:cs="Tahoma"/>
          <w:b/>
          <w:sz w:val="22"/>
          <w:szCs w:val="22"/>
        </w:rPr>
        <w:t xml:space="preserve"> del Recurso de R</w:t>
      </w:r>
      <w:r w:rsidRPr="006E15EA" w:rsidR="00C25238">
        <w:rPr>
          <w:rFonts w:ascii="Palatino Linotype" w:hAnsi="Palatino Linotype" w:cs="Tahoma"/>
          <w:b/>
          <w:sz w:val="22"/>
          <w:szCs w:val="22"/>
        </w:rPr>
        <w:t xml:space="preserve">evisión. </w:t>
      </w:r>
      <w:r w:rsidR="00374683">
        <w:rPr>
          <w:rFonts w:ascii="Palatino Linotype" w:hAnsi="Palatino Linotype" w:cs="Tahoma"/>
          <w:sz w:val="22"/>
          <w:szCs w:val="22"/>
        </w:rPr>
        <w:tab/>
      </w:r>
    </w:p>
    <w:p w:rsidRPr="00246B30" w:rsidR="00710168" w:rsidP="00246B30" w:rsidRDefault="00710168" w14:paraId="736F3A9E" w14:textId="77777777">
      <w:pPr>
        <w:autoSpaceDE w:val="0"/>
        <w:autoSpaceDN w:val="0"/>
        <w:adjustRightInd w:val="0"/>
        <w:spacing w:line="360" w:lineRule="auto"/>
        <w:jc w:val="both"/>
        <w:rPr>
          <w:rFonts w:ascii="Palatino Linotype" w:hAnsi="Palatino Linotype" w:cs="Tahoma"/>
          <w:b/>
          <w:sz w:val="22"/>
          <w:szCs w:val="22"/>
        </w:rPr>
      </w:pPr>
    </w:p>
    <w:p w:rsidRPr="006E15EA" w:rsidR="00BE4843" w:rsidP="00D17825" w:rsidRDefault="00E7654C" w14:paraId="6C627600" w14:textId="5D6CFB41">
      <w:pPr>
        <w:autoSpaceDE w:val="0"/>
        <w:autoSpaceDN w:val="0"/>
        <w:adjustRightInd w:val="0"/>
        <w:spacing w:line="360" w:lineRule="auto"/>
        <w:jc w:val="both"/>
        <w:rPr>
          <w:rFonts w:ascii="Palatino Linotype" w:hAnsi="Palatino Linotype" w:cs="Tahoma"/>
          <w:sz w:val="22"/>
          <w:szCs w:val="22"/>
        </w:rPr>
      </w:pPr>
      <w:r w:rsidRPr="006E15EA">
        <w:rPr>
          <w:rFonts w:ascii="Palatino Linotype" w:hAnsi="Palatino Linotype" w:cs="Tahoma"/>
          <w:sz w:val="22"/>
          <w:szCs w:val="22"/>
        </w:rPr>
        <w:t>El</w:t>
      </w:r>
      <w:r w:rsidRPr="006E15EA" w:rsidR="004E401B">
        <w:rPr>
          <w:rFonts w:ascii="Palatino Linotype" w:hAnsi="Palatino Linotype" w:cs="Tahoma"/>
          <w:sz w:val="22"/>
          <w:szCs w:val="22"/>
        </w:rPr>
        <w:t xml:space="preserve"> </w:t>
      </w:r>
      <w:r w:rsidR="00EE32F9">
        <w:rPr>
          <w:rFonts w:ascii="Palatino Linotype" w:hAnsi="Palatino Linotype" w:cs="Tahoma"/>
          <w:sz w:val="22"/>
          <w:szCs w:val="22"/>
        </w:rPr>
        <w:t>veintitrés</w:t>
      </w:r>
      <w:r w:rsidR="00263885">
        <w:rPr>
          <w:rFonts w:ascii="Palatino Linotype" w:hAnsi="Palatino Linotype" w:cs="Tahoma"/>
          <w:sz w:val="22"/>
          <w:szCs w:val="22"/>
        </w:rPr>
        <w:t xml:space="preserve"> de </w:t>
      </w:r>
      <w:r w:rsidR="00B231D2">
        <w:rPr>
          <w:rFonts w:ascii="Palatino Linotype" w:hAnsi="Palatino Linotype" w:cs="Tahoma"/>
          <w:sz w:val="22"/>
          <w:szCs w:val="22"/>
        </w:rPr>
        <w:t>febrero</w:t>
      </w:r>
      <w:r w:rsidR="00263885">
        <w:rPr>
          <w:rFonts w:ascii="Palatino Linotype" w:hAnsi="Palatino Linotype" w:cs="Tahoma"/>
          <w:sz w:val="22"/>
          <w:szCs w:val="22"/>
        </w:rPr>
        <w:t xml:space="preserve"> de dos mil </w:t>
      </w:r>
      <w:r w:rsidR="00771523">
        <w:rPr>
          <w:rFonts w:ascii="Palatino Linotype" w:hAnsi="Palatino Linotype" w:cs="Tahoma"/>
          <w:sz w:val="22"/>
          <w:szCs w:val="22"/>
        </w:rPr>
        <w:t>veintiuno</w:t>
      </w:r>
      <w:r w:rsidRPr="006E15EA" w:rsidR="00C25238">
        <w:rPr>
          <w:rFonts w:ascii="Palatino Linotype" w:hAnsi="Palatino Linotype" w:cs="Tahoma"/>
          <w:sz w:val="22"/>
          <w:szCs w:val="22"/>
        </w:rPr>
        <w:t xml:space="preserve">, </w:t>
      </w:r>
      <w:r w:rsidRPr="006E15EA" w:rsidR="00BE4843">
        <w:rPr>
          <w:rFonts w:ascii="Palatino Linotype" w:hAnsi="Palatino Linotype" w:cs="Tahoma"/>
          <w:sz w:val="22"/>
          <w:szCs w:val="22"/>
        </w:rPr>
        <w:t xml:space="preserve">se recibió en este Instituto, a través del </w:t>
      </w:r>
      <w:r w:rsidRPr="006E15EA" w:rsidR="00BE4843">
        <w:rPr>
          <w:rFonts w:ascii="Palatino Linotype" w:hAnsi="Palatino Linotype" w:cs="Tahoma"/>
          <w:sz w:val="22"/>
          <w:szCs w:val="22"/>
          <w:lang w:val="es-ES"/>
        </w:rPr>
        <w:t>Sistema de Acceso a la Información Mexiquense (SAIMEX)</w:t>
      </w:r>
      <w:r w:rsidRPr="006E15EA" w:rsidR="00BE4843">
        <w:rPr>
          <w:rFonts w:ascii="Palatino Linotype" w:hAnsi="Palatino Linotype" w:cs="Tahoma"/>
          <w:sz w:val="22"/>
          <w:szCs w:val="22"/>
        </w:rPr>
        <w:t>,</w:t>
      </w:r>
      <w:r w:rsidR="00374683">
        <w:rPr>
          <w:rFonts w:ascii="Palatino Linotype" w:hAnsi="Palatino Linotype" w:cs="Tahoma"/>
          <w:sz w:val="22"/>
          <w:szCs w:val="22"/>
        </w:rPr>
        <w:t xml:space="preserve"> un</w:t>
      </w:r>
      <w:r w:rsidRPr="006E15EA" w:rsidR="00BE4843">
        <w:rPr>
          <w:rFonts w:ascii="Palatino Linotype" w:hAnsi="Palatino Linotype" w:cs="Tahoma"/>
          <w:sz w:val="22"/>
          <w:szCs w:val="22"/>
        </w:rPr>
        <w:t xml:space="preserve"> Recurso</w:t>
      </w:r>
      <w:r w:rsidR="00236080">
        <w:rPr>
          <w:rFonts w:ascii="Palatino Linotype" w:hAnsi="Palatino Linotype" w:cs="Tahoma"/>
          <w:sz w:val="22"/>
          <w:szCs w:val="22"/>
        </w:rPr>
        <w:t xml:space="preserve"> de Revisión interpuesto por el ahora </w:t>
      </w:r>
      <w:r w:rsidRPr="006E15EA" w:rsidR="0030032A">
        <w:rPr>
          <w:rFonts w:ascii="Palatino Linotype" w:hAnsi="Palatino Linotype" w:cs="Tahoma"/>
          <w:sz w:val="22"/>
          <w:szCs w:val="22"/>
        </w:rPr>
        <w:t>R</w:t>
      </w:r>
      <w:r w:rsidRPr="006E15EA" w:rsidR="00BE4843">
        <w:rPr>
          <w:rFonts w:ascii="Palatino Linotype" w:hAnsi="Palatino Linotype" w:cs="Tahoma"/>
          <w:sz w:val="22"/>
          <w:szCs w:val="22"/>
        </w:rPr>
        <w:t xml:space="preserve">ecurrente, en contra de la respuesta </w:t>
      </w:r>
      <w:r w:rsidRPr="006E15EA" w:rsidR="00630F94">
        <w:rPr>
          <w:rFonts w:ascii="Palatino Linotype" w:hAnsi="Palatino Linotype" w:cs="Tahoma"/>
          <w:sz w:val="22"/>
          <w:szCs w:val="22"/>
        </w:rPr>
        <w:t>d</w:t>
      </w:r>
      <w:r w:rsidRPr="006E15EA" w:rsidR="00BE4843">
        <w:rPr>
          <w:rFonts w:ascii="Palatino Linotype" w:hAnsi="Palatino Linotype" w:cs="Tahoma"/>
          <w:sz w:val="22"/>
          <w:szCs w:val="22"/>
        </w:rPr>
        <w:t xml:space="preserve">el Sujeto Obligado, en los </w:t>
      </w:r>
      <w:r w:rsidRPr="006E15EA" w:rsidR="004561E1">
        <w:rPr>
          <w:rFonts w:ascii="Palatino Linotype" w:hAnsi="Palatino Linotype" w:cs="Tahoma"/>
          <w:sz w:val="22"/>
          <w:szCs w:val="22"/>
        </w:rPr>
        <w:t xml:space="preserve">siguientes </w:t>
      </w:r>
      <w:r w:rsidRPr="006E15EA" w:rsidR="001D00D6">
        <w:rPr>
          <w:rFonts w:ascii="Palatino Linotype" w:hAnsi="Palatino Linotype" w:cs="Tahoma"/>
          <w:sz w:val="22"/>
          <w:szCs w:val="22"/>
        </w:rPr>
        <w:t>términos</w:t>
      </w:r>
      <w:r w:rsidRPr="006E15EA" w:rsidR="00BE4843">
        <w:rPr>
          <w:rFonts w:ascii="Palatino Linotype" w:hAnsi="Palatino Linotype" w:cs="Tahoma"/>
          <w:sz w:val="22"/>
          <w:szCs w:val="22"/>
        </w:rPr>
        <w:t>:</w:t>
      </w:r>
    </w:p>
    <w:p w:rsidRPr="006E15EA" w:rsidR="00511FCD" w:rsidP="00D17825" w:rsidRDefault="00511FCD" w14:paraId="757DF750" w14:textId="77777777">
      <w:pPr>
        <w:tabs>
          <w:tab w:val="left" w:pos="4667"/>
        </w:tabs>
        <w:spacing w:line="360" w:lineRule="auto"/>
        <w:ind w:left="567" w:right="567"/>
        <w:jc w:val="both"/>
        <w:rPr>
          <w:rFonts w:ascii="Palatino Linotype" w:hAnsi="Palatino Linotype" w:cs="Tahoma"/>
          <w:b/>
          <w:bCs/>
        </w:rPr>
      </w:pPr>
    </w:p>
    <w:p w:rsidRPr="000D7077" w:rsidR="000D7077" w:rsidP="006C35EF" w:rsidRDefault="00C25238" w14:paraId="46D91AAF" w14:textId="78290D5B">
      <w:pPr>
        <w:tabs>
          <w:tab w:val="left" w:pos="4667"/>
        </w:tabs>
        <w:spacing w:line="360" w:lineRule="auto"/>
        <w:ind w:left="567" w:right="567"/>
        <w:jc w:val="both"/>
        <w:rPr>
          <w:rFonts w:ascii="Palatino Linotype" w:hAnsi="Palatino Linotype" w:cs="Tahoma"/>
          <w:b/>
          <w:bCs/>
        </w:rPr>
      </w:pPr>
      <w:r w:rsidRPr="006E15EA">
        <w:rPr>
          <w:rFonts w:ascii="Palatino Linotype" w:hAnsi="Palatino Linotype" w:cs="Tahoma"/>
          <w:b/>
          <w:bCs/>
        </w:rPr>
        <w:t>ACTO IMPUGNADO</w:t>
      </w:r>
    </w:p>
    <w:p w:rsidR="00EE32F9" w:rsidP="006C35EF" w:rsidRDefault="00EE32F9" w14:paraId="51547712" w14:textId="77777777">
      <w:pPr>
        <w:autoSpaceDE w:val="0"/>
        <w:autoSpaceDN w:val="0"/>
        <w:adjustRightInd w:val="0"/>
        <w:spacing w:line="360" w:lineRule="auto"/>
        <w:ind w:left="567" w:right="567"/>
        <w:jc w:val="both"/>
        <w:rPr>
          <w:rFonts w:ascii="Palatino Linotype" w:hAnsi="Palatino Linotype"/>
          <w:i/>
          <w:szCs w:val="14"/>
          <w:lang w:eastAsia="es-MX"/>
        </w:rPr>
      </w:pPr>
      <w:r w:rsidRPr="00EE32F9">
        <w:rPr>
          <w:rFonts w:ascii="Palatino Linotype" w:hAnsi="Palatino Linotype"/>
          <w:i/>
          <w:szCs w:val="14"/>
          <w:lang w:eastAsia="es-MX"/>
        </w:rPr>
        <w:t>La respuesta del obligado.</w:t>
      </w:r>
    </w:p>
    <w:p w:rsidRPr="006E15EA" w:rsidR="00BA2486" w:rsidP="006C35EF" w:rsidRDefault="00236080" w14:paraId="4C9D52C0" w14:textId="5E8938CA">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 xml:space="preserve"> </w:t>
      </w:r>
    </w:p>
    <w:p w:rsidRPr="006E15EA" w:rsidR="00C25238" w:rsidP="006C35EF" w:rsidRDefault="00C25238" w14:paraId="5E407C76" w14:textId="77777777">
      <w:pPr>
        <w:autoSpaceDE w:val="0"/>
        <w:autoSpaceDN w:val="0"/>
        <w:adjustRightInd w:val="0"/>
        <w:spacing w:line="360" w:lineRule="auto"/>
        <w:ind w:left="567" w:right="567"/>
        <w:jc w:val="both"/>
        <w:rPr>
          <w:rFonts w:ascii="Palatino Linotype" w:hAnsi="Palatino Linotype" w:cs="Tahoma"/>
          <w:b/>
        </w:rPr>
      </w:pPr>
      <w:r w:rsidRPr="006E15EA">
        <w:rPr>
          <w:rFonts w:ascii="Palatino Linotype" w:hAnsi="Palatino Linotype" w:cs="Tahoma"/>
          <w:b/>
        </w:rPr>
        <w:t>RAZONES O MOTIVOS DE LA INCONFORMIDAD</w:t>
      </w:r>
    </w:p>
    <w:p w:rsidRPr="006E15EA" w:rsidR="00094E55" w:rsidP="00374683" w:rsidRDefault="00EE32F9" w14:paraId="47DE245D" w14:textId="5C3347A6">
      <w:pPr>
        <w:spacing w:line="360" w:lineRule="auto"/>
        <w:ind w:left="567"/>
        <w:jc w:val="both"/>
        <w:rPr>
          <w:rFonts w:ascii="Palatino Linotype" w:hAnsi="Palatino Linotype" w:cs="Tahoma"/>
          <w:b/>
          <w:sz w:val="22"/>
          <w:szCs w:val="22"/>
        </w:rPr>
      </w:pPr>
      <w:r w:rsidRPr="00EE32F9">
        <w:rPr>
          <w:rFonts w:ascii="Palatino Linotype" w:hAnsi="Palatino Linotype" w:cs="Tahoma"/>
          <w:i/>
        </w:rPr>
        <w:t>No me entrega la estructura orgánica solicitada.</w:t>
      </w:r>
    </w:p>
    <w:p w:rsidRPr="006E15EA" w:rsidR="00B31222" w:rsidP="00D17825" w:rsidRDefault="00710168" w14:paraId="155A0967" w14:textId="40E3523A">
      <w:pPr>
        <w:spacing w:line="360" w:lineRule="auto"/>
        <w:jc w:val="both"/>
        <w:rPr>
          <w:rFonts w:ascii="Palatino Linotype" w:hAnsi="Palatino Linotype" w:eastAsia="Batang" w:cs="Tahoma"/>
          <w:b/>
          <w:bCs/>
          <w:sz w:val="22"/>
          <w:szCs w:val="22"/>
        </w:rPr>
      </w:pPr>
      <w:r>
        <w:rPr>
          <w:rFonts w:ascii="Palatino Linotype" w:hAnsi="Palatino Linotype" w:cs="Tahoma"/>
          <w:b/>
          <w:sz w:val="22"/>
          <w:szCs w:val="22"/>
        </w:rPr>
        <w:lastRenderedPageBreak/>
        <w:t>IV</w:t>
      </w:r>
      <w:r w:rsidRPr="006E15EA" w:rsidR="00B31222">
        <w:rPr>
          <w:rFonts w:ascii="Palatino Linotype" w:hAnsi="Palatino Linotype" w:cs="Tahoma"/>
          <w:b/>
          <w:sz w:val="22"/>
          <w:szCs w:val="22"/>
        </w:rPr>
        <w:t xml:space="preserve">. </w:t>
      </w:r>
      <w:r w:rsidRPr="006E15EA" w:rsidR="00B31222">
        <w:rPr>
          <w:rFonts w:ascii="Palatino Linotype" w:hAnsi="Palatino Linotype" w:eastAsia="Batang" w:cs="Tahoma"/>
          <w:b/>
          <w:bCs/>
          <w:sz w:val="22"/>
          <w:szCs w:val="22"/>
        </w:rPr>
        <w:t xml:space="preserve">Trámite del </w:t>
      </w:r>
      <w:r w:rsidRPr="006E15EA" w:rsidR="00C459A9">
        <w:rPr>
          <w:rFonts w:ascii="Palatino Linotype" w:hAnsi="Palatino Linotype" w:cs="Tahoma"/>
          <w:b/>
          <w:sz w:val="22"/>
          <w:szCs w:val="22"/>
        </w:rPr>
        <w:t>Recurso de Revisión</w:t>
      </w:r>
      <w:r w:rsidRPr="006E15EA" w:rsidR="00AE489D">
        <w:rPr>
          <w:rFonts w:ascii="Palatino Linotype" w:hAnsi="Palatino Linotype" w:cs="Tahoma"/>
          <w:b/>
          <w:sz w:val="22"/>
          <w:szCs w:val="22"/>
        </w:rPr>
        <w:t xml:space="preserve"> </w:t>
      </w:r>
      <w:r w:rsidRPr="006E15EA" w:rsidR="00B31222">
        <w:rPr>
          <w:rFonts w:ascii="Palatino Linotype" w:hAnsi="Palatino Linotype" w:eastAsia="Batang" w:cs="Tahoma"/>
          <w:b/>
          <w:bCs/>
          <w:sz w:val="22"/>
          <w:szCs w:val="22"/>
        </w:rPr>
        <w:t>ante el Instituto</w:t>
      </w:r>
      <w:r w:rsidRPr="006E15EA" w:rsidR="00E445DA">
        <w:rPr>
          <w:rFonts w:ascii="Palatino Linotype" w:hAnsi="Palatino Linotype" w:eastAsia="Batang" w:cs="Tahoma"/>
          <w:b/>
          <w:bCs/>
          <w:sz w:val="22"/>
          <w:szCs w:val="22"/>
        </w:rPr>
        <w:t>.</w:t>
      </w:r>
    </w:p>
    <w:p w:rsidRPr="006E15EA" w:rsidR="00E445DA" w:rsidP="00D17825" w:rsidRDefault="00E445DA" w14:paraId="3A277395" w14:textId="77777777">
      <w:pPr>
        <w:spacing w:line="360" w:lineRule="auto"/>
        <w:jc w:val="both"/>
        <w:rPr>
          <w:rFonts w:ascii="Palatino Linotype" w:hAnsi="Palatino Linotype" w:eastAsia="Batang" w:cs="Tahoma"/>
          <w:b/>
          <w:bCs/>
          <w:sz w:val="22"/>
          <w:szCs w:val="22"/>
        </w:rPr>
      </w:pPr>
    </w:p>
    <w:p w:rsidR="005D349B" w:rsidP="00D17825" w:rsidRDefault="00A90F9B" w14:paraId="7FCD7A67" w14:textId="7300AA7C">
      <w:pPr>
        <w:spacing w:line="360" w:lineRule="auto"/>
        <w:jc w:val="both"/>
        <w:rPr>
          <w:rFonts w:ascii="Palatino Linotype" w:hAnsi="Palatino Linotype" w:eastAsia="Batang" w:cs="Tahoma"/>
          <w:b/>
          <w:bCs/>
          <w:sz w:val="22"/>
          <w:szCs w:val="22"/>
        </w:rPr>
      </w:pPr>
      <w:r w:rsidRPr="006E15EA">
        <w:rPr>
          <w:rFonts w:ascii="Palatino Linotype" w:hAnsi="Palatino Linotype" w:eastAsia="Batang" w:cs="Tahoma"/>
          <w:b/>
          <w:bCs/>
          <w:sz w:val="22"/>
          <w:szCs w:val="22"/>
        </w:rPr>
        <w:t xml:space="preserve">a) </w:t>
      </w:r>
      <w:r w:rsidRPr="006E15EA" w:rsidR="00B31222">
        <w:rPr>
          <w:rFonts w:ascii="Palatino Linotype" w:hAnsi="Palatino Linotype" w:eastAsia="Batang" w:cs="Tahoma"/>
          <w:b/>
          <w:bCs/>
          <w:sz w:val="22"/>
          <w:szCs w:val="22"/>
        </w:rPr>
        <w:t xml:space="preserve">Turno del </w:t>
      </w:r>
      <w:r w:rsidRPr="006E15EA" w:rsidR="00C459A9">
        <w:rPr>
          <w:rFonts w:ascii="Palatino Linotype" w:hAnsi="Palatino Linotype" w:cs="Tahoma"/>
          <w:b/>
          <w:sz w:val="22"/>
          <w:szCs w:val="22"/>
        </w:rPr>
        <w:t>Recurso de Revisión</w:t>
      </w:r>
      <w:r w:rsidRPr="006E15EA">
        <w:rPr>
          <w:rFonts w:ascii="Palatino Linotype" w:hAnsi="Palatino Linotype" w:eastAsia="Batang" w:cs="Tahoma"/>
          <w:b/>
          <w:bCs/>
          <w:sz w:val="22"/>
          <w:szCs w:val="22"/>
        </w:rPr>
        <w:t>.</w:t>
      </w:r>
    </w:p>
    <w:p w:rsidRPr="00AB5725" w:rsidR="00056D2E" w:rsidP="00D17825" w:rsidRDefault="00056D2E" w14:paraId="7B9950F4" w14:textId="77777777">
      <w:pPr>
        <w:spacing w:line="360" w:lineRule="auto"/>
        <w:jc w:val="both"/>
        <w:rPr>
          <w:rFonts w:ascii="Palatino Linotype" w:hAnsi="Palatino Linotype" w:eastAsia="Batang" w:cs="Tahoma"/>
          <w:b/>
          <w:bCs/>
          <w:sz w:val="22"/>
          <w:szCs w:val="22"/>
        </w:rPr>
      </w:pPr>
    </w:p>
    <w:p w:rsidR="00BE4843" w:rsidP="006C2ACC" w:rsidRDefault="00BE4843" w14:paraId="463CB79E" w14:textId="51F40637">
      <w:pPr>
        <w:spacing w:line="360" w:lineRule="auto"/>
        <w:jc w:val="both"/>
        <w:rPr>
          <w:rFonts w:ascii="Palatino Linotype" w:hAnsi="Palatino Linotype" w:eastAsia="Batang" w:cs="Tahoma"/>
          <w:bCs/>
          <w:sz w:val="22"/>
          <w:szCs w:val="22"/>
        </w:rPr>
      </w:pPr>
      <w:r w:rsidRPr="006E15EA">
        <w:rPr>
          <w:rFonts w:ascii="Palatino Linotype" w:hAnsi="Palatino Linotype" w:eastAsia="Batang" w:cs="Tahoma"/>
          <w:bCs/>
          <w:sz w:val="22"/>
          <w:szCs w:val="22"/>
        </w:rPr>
        <w:t xml:space="preserve">El </w:t>
      </w:r>
      <w:r w:rsidR="00EE32F9">
        <w:rPr>
          <w:rFonts w:ascii="Palatino Linotype" w:hAnsi="Palatino Linotype" w:eastAsia="Batang" w:cs="Tahoma"/>
          <w:bCs/>
          <w:sz w:val="22"/>
          <w:szCs w:val="22"/>
        </w:rPr>
        <w:t>veintitrés</w:t>
      </w:r>
      <w:r w:rsidR="002424C2">
        <w:rPr>
          <w:rFonts w:ascii="Palatino Linotype" w:hAnsi="Palatino Linotype" w:eastAsia="Batang" w:cs="Tahoma"/>
          <w:bCs/>
          <w:sz w:val="22"/>
          <w:szCs w:val="22"/>
        </w:rPr>
        <w:t xml:space="preserve"> de </w:t>
      </w:r>
      <w:r w:rsidR="00771523">
        <w:rPr>
          <w:rFonts w:ascii="Palatino Linotype" w:hAnsi="Palatino Linotype" w:eastAsia="Batang" w:cs="Tahoma"/>
          <w:bCs/>
          <w:sz w:val="22"/>
          <w:szCs w:val="22"/>
        </w:rPr>
        <w:t>febrero</w:t>
      </w:r>
      <w:r w:rsidR="002C2524">
        <w:rPr>
          <w:rFonts w:ascii="Palatino Linotype" w:hAnsi="Palatino Linotype" w:eastAsia="Batang" w:cs="Tahoma"/>
          <w:bCs/>
          <w:sz w:val="22"/>
          <w:szCs w:val="22"/>
        </w:rPr>
        <w:t xml:space="preserve"> de dos mil </w:t>
      </w:r>
      <w:r w:rsidR="00771523">
        <w:rPr>
          <w:rFonts w:ascii="Palatino Linotype" w:hAnsi="Palatino Linotype" w:eastAsia="Batang" w:cs="Tahoma"/>
          <w:bCs/>
          <w:sz w:val="22"/>
          <w:szCs w:val="22"/>
        </w:rPr>
        <w:t>veintiuno</w:t>
      </w:r>
      <w:r w:rsidRPr="006E15EA">
        <w:rPr>
          <w:rFonts w:ascii="Palatino Linotype" w:hAnsi="Palatino Linotype" w:eastAsia="Batang" w:cs="Tahoma"/>
          <w:bCs/>
          <w:sz w:val="22"/>
          <w:szCs w:val="22"/>
        </w:rPr>
        <w:t xml:space="preserve">, el </w:t>
      </w:r>
      <w:r w:rsidRPr="006E15EA">
        <w:rPr>
          <w:rFonts w:ascii="Palatino Linotype" w:hAnsi="Palatino Linotype" w:cs="Tahoma"/>
          <w:sz w:val="22"/>
          <w:szCs w:val="22"/>
          <w:lang w:val="es-ES"/>
        </w:rPr>
        <w:t>Sistema de Acceso a la Información Mexiquense (SAIMEX),</w:t>
      </w:r>
      <w:r w:rsidRPr="006E15EA">
        <w:rPr>
          <w:rFonts w:ascii="Palatino Linotype" w:hAnsi="Palatino Linotype" w:eastAsia="Batang" w:cs="Tahoma"/>
          <w:bCs/>
          <w:sz w:val="22"/>
          <w:szCs w:val="22"/>
        </w:rPr>
        <w:t xml:space="preserve"> asignó el número de expediente </w:t>
      </w:r>
      <w:r w:rsidR="00EE32F9">
        <w:rPr>
          <w:rFonts w:ascii="Palatino Linotype" w:hAnsi="Palatino Linotype" w:eastAsia="Batang" w:cs="Tahoma"/>
          <w:b/>
          <w:bCs/>
          <w:sz w:val="22"/>
          <w:szCs w:val="22"/>
        </w:rPr>
        <w:t>00716</w:t>
      </w:r>
      <w:r w:rsidRPr="00EF665D" w:rsidR="00EF665D">
        <w:rPr>
          <w:rFonts w:ascii="Palatino Linotype" w:hAnsi="Palatino Linotype" w:eastAsia="Batang" w:cs="Tahoma"/>
          <w:b/>
          <w:bCs/>
          <w:sz w:val="22"/>
          <w:szCs w:val="22"/>
        </w:rPr>
        <w:t>/INFOEM/IP/RR/</w:t>
      </w:r>
      <w:r w:rsidR="00771523">
        <w:rPr>
          <w:rFonts w:ascii="Palatino Linotype" w:hAnsi="Palatino Linotype" w:eastAsia="Batang" w:cs="Tahoma"/>
          <w:b/>
          <w:bCs/>
          <w:sz w:val="22"/>
          <w:szCs w:val="22"/>
        </w:rPr>
        <w:t>2021</w:t>
      </w:r>
      <w:r w:rsidRPr="006E15EA">
        <w:rPr>
          <w:rFonts w:ascii="Palatino Linotype" w:hAnsi="Palatino Linotype" w:eastAsia="Batang" w:cs="Tahoma"/>
          <w:bCs/>
          <w:sz w:val="22"/>
          <w:szCs w:val="22"/>
        </w:rPr>
        <w:t>,</w:t>
      </w:r>
      <w:r w:rsidRPr="006E15EA" w:rsidR="00AE489D">
        <w:rPr>
          <w:rFonts w:ascii="Palatino Linotype" w:hAnsi="Palatino Linotype" w:eastAsia="Batang" w:cs="Tahoma"/>
          <w:bCs/>
          <w:sz w:val="22"/>
          <w:szCs w:val="22"/>
        </w:rPr>
        <w:t xml:space="preserve"> </w:t>
      </w:r>
      <w:r w:rsidRPr="006E15EA">
        <w:rPr>
          <w:rFonts w:ascii="Palatino Linotype" w:hAnsi="Palatino Linotype" w:eastAsia="Batang"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r w:rsidR="00EF665D">
        <w:rPr>
          <w:rFonts w:ascii="Palatino Linotype" w:hAnsi="Palatino Linotype" w:eastAsia="Batang" w:cs="Tahoma"/>
          <w:bCs/>
          <w:sz w:val="22"/>
          <w:szCs w:val="22"/>
        </w:rPr>
        <w:t xml:space="preserve"> </w:t>
      </w:r>
    </w:p>
    <w:p w:rsidRPr="006E15EA" w:rsidR="00417D66" w:rsidP="006C2ACC" w:rsidRDefault="00417D66" w14:paraId="76B3A98D" w14:textId="77777777">
      <w:pPr>
        <w:spacing w:line="360" w:lineRule="auto"/>
        <w:jc w:val="both"/>
        <w:rPr>
          <w:rFonts w:ascii="Palatino Linotype" w:hAnsi="Palatino Linotype" w:eastAsia="Batang" w:cs="Tahoma"/>
          <w:bCs/>
          <w:sz w:val="22"/>
          <w:szCs w:val="22"/>
        </w:rPr>
      </w:pPr>
    </w:p>
    <w:p w:rsidR="005D349B" w:rsidP="00D17825" w:rsidRDefault="00625DFB" w14:paraId="43A655EB" w14:textId="77777777">
      <w:pPr>
        <w:spacing w:line="360" w:lineRule="auto"/>
        <w:jc w:val="both"/>
        <w:rPr>
          <w:rFonts w:ascii="Palatino Linotype" w:hAnsi="Palatino Linotype" w:eastAsia="Batang" w:cs="Tahoma"/>
          <w:b/>
          <w:bCs/>
          <w:sz w:val="22"/>
          <w:szCs w:val="22"/>
          <w:lang w:val="es-ES_tradnl"/>
        </w:rPr>
      </w:pPr>
      <w:r w:rsidRPr="006E15EA">
        <w:rPr>
          <w:rFonts w:ascii="Palatino Linotype" w:hAnsi="Palatino Linotype" w:eastAsia="Batang" w:cs="Tahoma"/>
          <w:b/>
          <w:bCs/>
          <w:sz w:val="22"/>
          <w:szCs w:val="22"/>
        </w:rPr>
        <w:t>b</w:t>
      </w:r>
      <w:r w:rsidRPr="006E15EA" w:rsidR="009F46DC">
        <w:rPr>
          <w:rFonts w:ascii="Palatino Linotype" w:hAnsi="Palatino Linotype" w:eastAsia="Batang" w:cs="Tahoma"/>
          <w:b/>
          <w:bCs/>
          <w:sz w:val="22"/>
          <w:szCs w:val="22"/>
        </w:rPr>
        <w:t xml:space="preserve">) </w:t>
      </w:r>
      <w:r w:rsidRPr="006E15EA" w:rsidR="00B31222">
        <w:rPr>
          <w:rFonts w:ascii="Palatino Linotype" w:hAnsi="Palatino Linotype" w:eastAsia="Batang" w:cs="Tahoma"/>
          <w:b/>
          <w:bCs/>
          <w:sz w:val="22"/>
          <w:szCs w:val="22"/>
        </w:rPr>
        <w:t>Admisión del</w:t>
      </w:r>
      <w:r w:rsidRPr="006E15EA" w:rsidR="00AE489D">
        <w:rPr>
          <w:rFonts w:ascii="Palatino Linotype" w:hAnsi="Palatino Linotype" w:eastAsia="Batang" w:cs="Tahoma"/>
          <w:b/>
          <w:bCs/>
          <w:sz w:val="22"/>
          <w:szCs w:val="22"/>
        </w:rPr>
        <w:t xml:space="preserve"> </w:t>
      </w:r>
      <w:r w:rsidRPr="006E15EA" w:rsidR="00C459A9">
        <w:rPr>
          <w:rFonts w:ascii="Palatino Linotype" w:hAnsi="Palatino Linotype" w:cs="Tahoma"/>
          <w:b/>
          <w:sz w:val="22"/>
          <w:szCs w:val="22"/>
        </w:rPr>
        <w:t>Recurso de Revisión</w:t>
      </w:r>
      <w:r w:rsidRPr="006E15EA" w:rsidR="00B31222">
        <w:rPr>
          <w:rFonts w:ascii="Palatino Linotype" w:hAnsi="Palatino Linotype" w:eastAsia="Batang" w:cs="Tahoma"/>
          <w:b/>
          <w:bCs/>
          <w:sz w:val="22"/>
          <w:szCs w:val="22"/>
          <w:lang w:val="es-ES_tradnl"/>
        </w:rPr>
        <w:t xml:space="preserve">. </w:t>
      </w:r>
    </w:p>
    <w:p w:rsidR="006C35EF" w:rsidP="00D17825" w:rsidRDefault="006C35EF" w14:paraId="05878DE8" w14:textId="77777777">
      <w:pPr>
        <w:spacing w:line="360" w:lineRule="auto"/>
        <w:jc w:val="both"/>
        <w:rPr>
          <w:rFonts w:ascii="Palatino Linotype" w:hAnsi="Palatino Linotype" w:eastAsia="Batang" w:cs="Tahoma"/>
          <w:b/>
          <w:bCs/>
          <w:sz w:val="22"/>
          <w:szCs w:val="22"/>
          <w:lang w:val="es-ES_tradnl"/>
        </w:rPr>
      </w:pPr>
    </w:p>
    <w:p w:rsidR="00E67EF5" w:rsidP="00D17825" w:rsidRDefault="00BE4843" w14:paraId="26219407" w14:textId="731CE13B">
      <w:pPr>
        <w:spacing w:line="360" w:lineRule="auto"/>
        <w:jc w:val="both"/>
        <w:rPr>
          <w:rFonts w:ascii="Palatino Linotype" w:hAnsi="Palatino Linotype" w:eastAsia="Batang" w:cs="Tahoma"/>
          <w:bCs/>
          <w:sz w:val="22"/>
          <w:szCs w:val="22"/>
          <w:lang w:val="es-ES_tradnl"/>
        </w:rPr>
      </w:pPr>
      <w:r w:rsidRPr="006E15EA">
        <w:rPr>
          <w:rFonts w:ascii="Palatino Linotype" w:hAnsi="Palatino Linotype" w:eastAsia="Batang" w:cs="Tahoma"/>
          <w:bCs/>
          <w:sz w:val="22"/>
          <w:szCs w:val="22"/>
          <w:lang w:val="es-ES_tradnl"/>
        </w:rPr>
        <w:t xml:space="preserve">El </w:t>
      </w:r>
      <w:r w:rsidR="004D056D">
        <w:rPr>
          <w:rFonts w:ascii="Palatino Linotype" w:hAnsi="Palatino Linotype" w:eastAsia="Batang" w:cs="Tahoma"/>
          <w:bCs/>
          <w:sz w:val="22"/>
          <w:szCs w:val="22"/>
          <w:lang w:val="es-ES_tradnl"/>
        </w:rPr>
        <w:t>veintiséis</w:t>
      </w:r>
      <w:r w:rsidR="00A35C23">
        <w:rPr>
          <w:rFonts w:ascii="Palatino Linotype" w:hAnsi="Palatino Linotype" w:eastAsia="Batang" w:cs="Tahoma"/>
          <w:bCs/>
          <w:sz w:val="22"/>
          <w:szCs w:val="22"/>
          <w:lang w:val="es-ES_tradnl"/>
        </w:rPr>
        <w:t xml:space="preserve"> de </w:t>
      </w:r>
      <w:r w:rsidR="00771523">
        <w:rPr>
          <w:rFonts w:ascii="Palatino Linotype" w:hAnsi="Palatino Linotype" w:eastAsia="Batang" w:cs="Tahoma"/>
          <w:bCs/>
          <w:sz w:val="22"/>
          <w:szCs w:val="22"/>
          <w:lang w:val="es-ES_tradnl"/>
        </w:rPr>
        <w:t>febrero</w:t>
      </w:r>
      <w:r w:rsidR="00A35C23">
        <w:rPr>
          <w:rFonts w:ascii="Palatino Linotype" w:hAnsi="Palatino Linotype" w:eastAsia="Batang" w:cs="Tahoma"/>
          <w:bCs/>
          <w:sz w:val="22"/>
          <w:szCs w:val="22"/>
          <w:lang w:val="es-ES_tradnl"/>
        </w:rPr>
        <w:t xml:space="preserve"> de dos mil </w:t>
      </w:r>
      <w:r w:rsidR="00771523">
        <w:rPr>
          <w:rFonts w:ascii="Palatino Linotype" w:hAnsi="Palatino Linotype" w:eastAsia="Batang" w:cs="Tahoma"/>
          <w:bCs/>
          <w:sz w:val="22"/>
          <w:szCs w:val="22"/>
          <w:lang w:val="es-ES_tradnl"/>
        </w:rPr>
        <w:t>veintiuno</w:t>
      </w:r>
      <w:r w:rsidRPr="006E15EA">
        <w:rPr>
          <w:rFonts w:ascii="Palatino Linotype" w:hAnsi="Palatino Linotype" w:eastAsia="Batang" w:cs="Tahoma"/>
          <w:bCs/>
          <w:sz w:val="22"/>
          <w:szCs w:val="22"/>
          <w:lang w:val="es-ES_tradnl"/>
        </w:rPr>
        <w:t xml:space="preserve">, se acordó la admisión del Recurso de Revisión interpuesto por </w:t>
      </w:r>
      <w:r w:rsidRPr="006E15EA" w:rsidR="00630F94">
        <w:rPr>
          <w:rFonts w:ascii="Palatino Linotype" w:hAnsi="Palatino Linotype" w:eastAsia="Batang" w:cs="Tahoma"/>
          <w:bCs/>
          <w:sz w:val="22"/>
          <w:szCs w:val="22"/>
          <w:lang w:val="es-ES_tradnl"/>
        </w:rPr>
        <w:t>el</w:t>
      </w:r>
      <w:r w:rsidRPr="006E15EA">
        <w:rPr>
          <w:rFonts w:ascii="Palatino Linotype" w:hAnsi="Palatino Linotype" w:eastAsia="Batang" w:cs="Tahoma"/>
          <w:bCs/>
          <w:sz w:val="22"/>
          <w:szCs w:val="22"/>
          <w:lang w:val="es-ES_tradnl"/>
        </w:rPr>
        <w:t xml:space="preserve"> Recurrente en contra del </w:t>
      </w:r>
      <w:r w:rsidRPr="006E15EA" w:rsidR="00141895">
        <w:rPr>
          <w:rFonts w:ascii="Palatino Linotype" w:hAnsi="Palatino Linotype" w:eastAsia="Batang" w:cs="Tahoma"/>
          <w:bCs/>
          <w:sz w:val="22"/>
          <w:szCs w:val="22"/>
          <w:lang w:val="es-ES_tradnl"/>
        </w:rPr>
        <w:t>Sujeto Obligado</w:t>
      </w:r>
      <w:r w:rsidRPr="006E15EA">
        <w:rPr>
          <w:rFonts w:ascii="Palatino Linotype" w:hAnsi="Palatino Linotype" w:eastAsia="Batang"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00A14EC0" w:rsidP="00771523" w:rsidRDefault="00A14EC0" w14:paraId="726F601C" w14:textId="0B3A7855">
      <w:pPr>
        <w:spacing w:line="360" w:lineRule="auto"/>
        <w:jc w:val="both"/>
        <w:rPr>
          <w:rFonts w:ascii="Palatino Linotype" w:hAnsi="Palatino Linotype" w:eastAsia="Calibri" w:cs="Tahoma"/>
          <w:b/>
          <w:sz w:val="22"/>
          <w:szCs w:val="22"/>
          <w:lang w:eastAsia="en-US"/>
        </w:rPr>
      </w:pPr>
    </w:p>
    <w:p w:rsidRPr="006D7168" w:rsidR="00EE32F9" w:rsidP="00EE32F9" w:rsidRDefault="00EE32F9" w14:paraId="5A0A16BA" w14:textId="77777777">
      <w:pPr>
        <w:spacing w:line="360" w:lineRule="auto"/>
        <w:jc w:val="both"/>
        <w:rPr>
          <w:rFonts w:ascii="Palatino Linotype" w:hAnsi="Palatino Linotype" w:eastAsia="Calibri" w:cs="Tahoma"/>
          <w:bCs/>
          <w:sz w:val="22"/>
          <w:szCs w:val="22"/>
          <w:lang w:eastAsia="en-US"/>
        </w:rPr>
      </w:pPr>
      <w:r w:rsidRPr="006D7168">
        <w:rPr>
          <w:rFonts w:ascii="Palatino Linotype" w:hAnsi="Palatino Linotype" w:eastAsia="Calibri" w:cs="Tahoma"/>
          <w:bCs/>
          <w:sz w:val="22"/>
          <w:szCs w:val="22"/>
          <w:lang w:eastAsia="en-US"/>
        </w:rPr>
        <w:t>No obstante, lo anterior, tanto el Sujeto Obligado como el Recurrente, fueron omisos en presentar manifestaciones que a su derecho asistieran.</w:t>
      </w:r>
    </w:p>
    <w:p w:rsidR="00996E80" w:rsidP="00996E80" w:rsidRDefault="00996E80" w14:paraId="472136B1" w14:textId="48C007F5">
      <w:pPr>
        <w:spacing w:line="360" w:lineRule="auto"/>
        <w:jc w:val="both"/>
        <w:rPr>
          <w:rFonts w:ascii="Palatino Linotype" w:hAnsi="Palatino Linotype" w:cs="Tahoma"/>
          <w:sz w:val="22"/>
          <w:szCs w:val="22"/>
        </w:rPr>
      </w:pPr>
    </w:p>
    <w:p w:rsidR="001D7B82" w:rsidP="006C2ACC" w:rsidRDefault="00EE32F9" w14:paraId="210F7D55" w14:textId="2B5546A6">
      <w:pPr>
        <w:spacing w:line="360" w:lineRule="auto"/>
        <w:jc w:val="both"/>
        <w:rPr>
          <w:rFonts w:ascii="Palatino Linotype" w:hAnsi="Palatino Linotype" w:cs="Tahoma"/>
          <w:sz w:val="22"/>
          <w:szCs w:val="22"/>
        </w:rPr>
      </w:pPr>
      <w:r>
        <w:rPr>
          <w:rFonts w:ascii="Palatino Linotype" w:hAnsi="Palatino Linotype" w:cs="Tahoma"/>
          <w:b/>
          <w:sz w:val="22"/>
          <w:szCs w:val="22"/>
        </w:rPr>
        <w:t>c</w:t>
      </w:r>
      <w:r w:rsidRPr="006E15EA" w:rsidR="00991FA0">
        <w:rPr>
          <w:rFonts w:ascii="Palatino Linotype" w:hAnsi="Palatino Linotype" w:cs="Tahoma"/>
          <w:b/>
          <w:sz w:val="22"/>
          <w:szCs w:val="22"/>
        </w:rPr>
        <w:t xml:space="preserve">) </w:t>
      </w:r>
      <w:r w:rsidRPr="006E15EA" w:rsidR="00B31222">
        <w:rPr>
          <w:rFonts w:ascii="Palatino Linotype" w:hAnsi="Palatino Linotype" w:cs="Tahoma"/>
          <w:b/>
          <w:sz w:val="22"/>
          <w:szCs w:val="22"/>
        </w:rPr>
        <w:t>Cierre de instrucción</w:t>
      </w:r>
      <w:r w:rsidRPr="006E15EA" w:rsidR="008E5077">
        <w:rPr>
          <w:rFonts w:ascii="Palatino Linotype" w:hAnsi="Palatino Linotype" w:cs="Tahoma"/>
          <w:b/>
          <w:sz w:val="22"/>
          <w:szCs w:val="22"/>
        </w:rPr>
        <w:t>.</w:t>
      </w:r>
      <w:r w:rsidRPr="006E15EA" w:rsidR="00B31222">
        <w:rPr>
          <w:rFonts w:ascii="Palatino Linotype" w:hAnsi="Palatino Linotype" w:cs="Tahoma"/>
          <w:sz w:val="22"/>
          <w:szCs w:val="22"/>
        </w:rPr>
        <w:t xml:space="preserve"> </w:t>
      </w:r>
    </w:p>
    <w:p w:rsidRPr="007013CB" w:rsidR="007013CB" w:rsidP="006C2ACC" w:rsidRDefault="007013CB" w14:paraId="16586A20" w14:textId="77777777">
      <w:pPr>
        <w:spacing w:line="360" w:lineRule="auto"/>
        <w:jc w:val="both"/>
        <w:rPr>
          <w:rFonts w:ascii="Palatino Linotype" w:hAnsi="Palatino Linotype" w:cs="Tahoma"/>
          <w:sz w:val="22"/>
          <w:szCs w:val="22"/>
        </w:rPr>
      </w:pPr>
    </w:p>
    <w:p w:rsidRPr="006C2ACC" w:rsidR="006C2ACC" w:rsidP="006C2ACC" w:rsidRDefault="006C2ACC" w14:paraId="1B4BBA95" w14:textId="0D93720F">
      <w:pPr>
        <w:spacing w:line="360" w:lineRule="auto"/>
        <w:jc w:val="both"/>
        <w:rPr>
          <w:rFonts w:ascii="Palatino Linotype" w:hAnsi="Palatino Linotype" w:cs="Tahoma"/>
          <w:b/>
          <w:sz w:val="22"/>
          <w:szCs w:val="22"/>
        </w:rPr>
      </w:pPr>
      <w:r w:rsidRPr="00580891">
        <w:rPr>
          <w:rFonts w:ascii="Palatino Linotype" w:hAnsi="Palatino Linotype" w:cs="Tahoma"/>
          <w:sz w:val="22"/>
          <w:szCs w:val="22"/>
        </w:rPr>
        <w:lastRenderedPageBreak/>
        <w:t xml:space="preserve">Con fecha </w:t>
      </w:r>
      <w:r w:rsidR="00996E80">
        <w:rPr>
          <w:rFonts w:ascii="Palatino Linotype" w:hAnsi="Palatino Linotype" w:cs="Tahoma"/>
          <w:sz w:val="22"/>
          <w:szCs w:val="22"/>
        </w:rPr>
        <w:t>doce</w:t>
      </w:r>
      <w:r w:rsidR="00A14EC0">
        <w:rPr>
          <w:rFonts w:ascii="Palatino Linotype" w:hAnsi="Palatino Linotype" w:cs="Tahoma"/>
          <w:sz w:val="22"/>
          <w:szCs w:val="22"/>
        </w:rPr>
        <w:t xml:space="preserve"> de abril </w:t>
      </w:r>
      <w:r w:rsidRPr="00580891">
        <w:rPr>
          <w:rFonts w:ascii="Palatino Linotype" w:hAnsi="Palatino Linotype" w:cs="Tahoma"/>
          <w:sz w:val="22"/>
          <w:szCs w:val="22"/>
        </w:rPr>
        <w:t xml:space="preserve">de dos mil </w:t>
      </w:r>
      <w:r w:rsidR="0063586D">
        <w:rPr>
          <w:rFonts w:ascii="Palatino Linotype" w:hAnsi="Palatino Linotype" w:cs="Tahoma"/>
          <w:sz w:val="22"/>
          <w:szCs w:val="22"/>
        </w:rPr>
        <w:t>veintiuno</w:t>
      </w:r>
      <w:r w:rsidRPr="00580891">
        <w:rPr>
          <w:rFonts w:ascii="Palatino Linotype" w:hAnsi="Palatino Linotype" w:cs="Tahoma"/>
          <w:sz w:val="22"/>
          <w:szCs w:val="22"/>
        </w:rPr>
        <w:t>, al</w:t>
      </w:r>
      <w:r w:rsidRPr="006C2ACC">
        <w:rPr>
          <w:rFonts w:ascii="Palatino Linotype" w:hAnsi="Palatino Linotype" w:cs="Tahoma"/>
          <w:sz w:val="22"/>
          <w:szCs w:val="22"/>
        </w:rPr>
        <w:t xml:space="preserve">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Pr="006C2ACC">
        <w:rPr>
          <w:rFonts w:ascii="Palatino Linotype" w:hAnsi="Palatino Linotype" w:cs="Tahoma"/>
          <w:sz w:val="22"/>
          <w:szCs w:val="22"/>
          <w:lang w:val="es-ES"/>
        </w:rPr>
        <w:t>Sistema de Acceso a la Información Mexiquense (SAIMEX)</w:t>
      </w:r>
      <w:r w:rsidRPr="006C2ACC">
        <w:rPr>
          <w:rFonts w:ascii="Palatino Linotype" w:hAnsi="Palatino Linotype" w:cs="Tahoma"/>
          <w:sz w:val="22"/>
          <w:szCs w:val="22"/>
        </w:rPr>
        <w:t>.</w:t>
      </w:r>
    </w:p>
    <w:p w:rsidRPr="006C2ACC" w:rsidR="006C2ACC" w:rsidP="006C2ACC" w:rsidRDefault="006C2ACC" w14:paraId="4341A7C4" w14:textId="77777777">
      <w:pPr>
        <w:spacing w:line="360" w:lineRule="auto"/>
        <w:jc w:val="both"/>
        <w:rPr>
          <w:rFonts w:ascii="Palatino Linotype" w:hAnsi="Palatino Linotype" w:cs="Tahoma"/>
          <w:sz w:val="22"/>
          <w:szCs w:val="22"/>
          <w:lang w:val="es-ES"/>
        </w:rPr>
      </w:pPr>
    </w:p>
    <w:p w:rsidR="00A56F39" w:rsidP="006C2ACC" w:rsidRDefault="006C2ACC" w14:paraId="756E90A0" w14:textId="04967D13">
      <w:pPr>
        <w:spacing w:line="360" w:lineRule="auto"/>
        <w:jc w:val="both"/>
        <w:rPr>
          <w:rFonts w:ascii="Palatino Linotype" w:hAnsi="Palatino Linotype" w:cs="Tahoma"/>
          <w:color w:val="000000"/>
          <w:sz w:val="22"/>
          <w:szCs w:val="22"/>
        </w:rPr>
      </w:pPr>
      <w:proofErr w:type="gramStart"/>
      <w:r w:rsidRPr="006C2ACC">
        <w:rPr>
          <w:rFonts w:ascii="Palatino Linotype" w:hAnsi="Palatino Linotype" w:cs="Tahoma"/>
          <w:color w:val="000000"/>
          <w:sz w:val="22"/>
          <w:szCs w:val="22"/>
        </w:rPr>
        <w:t>En razón de</w:t>
      </w:r>
      <w:proofErr w:type="gramEnd"/>
      <w:r w:rsidRPr="006C2ACC">
        <w:rPr>
          <w:rFonts w:ascii="Palatino Linotype" w:hAnsi="Palatino Linotype" w:cs="Tahoma"/>
          <w:color w:val="000000"/>
          <w:sz w:val="22"/>
          <w:szCs w:val="22"/>
        </w:rPr>
        <w:t xml:space="preserve"> que fue debidamente sustanciado el expediente electrónico y no existe diligencia pendiente de desahogo, se emite la resolución que conforme a Derecho proceda, de acuerdo a los siguientes: </w:t>
      </w:r>
    </w:p>
    <w:p w:rsidRPr="006C2ACC" w:rsidR="000678EA" w:rsidP="006C2ACC" w:rsidRDefault="000678EA" w14:paraId="1C48FDC6" w14:textId="77777777">
      <w:pPr>
        <w:spacing w:line="360" w:lineRule="auto"/>
        <w:jc w:val="both"/>
        <w:rPr>
          <w:rFonts w:ascii="Palatino Linotype" w:hAnsi="Palatino Linotype" w:cs="Tahoma"/>
          <w:color w:val="000000"/>
          <w:sz w:val="22"/>
          <w:szCs w:val="22"/>
        </w:rPr>
      </w:pPr>
    </w:p>
    <w:p w:rsidRPr="006E15EA" w:rsidR="004F2D88" w:rsidP="00D17825" w:rsidRDefault="009A620E" w14:paraId="2DAF3859" w14:textId="77777777">
      <w:pPr>
        <w:spacing w:line="360" w:lineRule="auto"/>
        <w:jc w:val="center"/>
        <w:rPr>
          <w:rFonts w:ascii="Palatino Linotype" w:hAnsi="Palatino Linotype" w:cs="Tahoma"/>
          <w:b/>
          <w:sz w:val="22"/>
          <w:szCs w:val="22"/>
          <w:lang w:val="es-ES"/>
        </w:rPr>
      </w:pPr>
      <w:r w:rsidRPr="006E15EA">
        <w:rPr>
          <w:rFonts w:ascii="Palatino Linotype" w:hAnsi="Palatino Linotype" w:cs="Tahoma"/>
          <w:b/>
          <w:sz w:val="22"/>
          <w:szCs w:val="22"/>
          <w:lang w:val="es-ES"/>
        </w:rPr>
        <w:t>CONSIDERANDOS</w:t>
      </w:r>
    </w:p>
    <w:p w:rsidRPr="006E15EA" w:rsidR="004F2D88" w:rsidP="00D17825" w:rsidRDefault="004F2D88" w14:paraId="361174D7" w14:textId="77777777">
      <w:pPr>
        <w:spacing w:line="360" w:lineRule="auto"/>
        <w:rPr>
          <w:rFonts w:ascii="Palatino Linotype" w:hAnsi="Palatino Linotype" w:cs="Tahoma"/>
          <w:b/>
          <w:sz w:val="22"/>
          <w:szCs w:val="22"/>
          <w:lang w:val="es-ES"/>
        </w:rPr>
      </w:pPr>
    </w:p>
    <w:p w:rsidR="006C2ACC" w:rsidP="00D17825" w:rsidRDefault="00B64641" w14:paraId="1D951963" w14:textId="5FC74D99">
      <w:pPr>
        <w:autoSpaceDE w:val="0"/>
        <w:autoSpaceDN w:val="0"/>
        <w:adjustRightInd w:val="0"/>
        <w:spacing w:line="360" w:lineRule="auto"/>
        <w:jc w:val="both"/>
        <w:rPr>
          <w:rFonts w:ascii="Palatino Linotype" w:hAnsi="Palatino Linotype" w:cs="Tahoma"/>
          <w:b/>
          <w:sz w:val="22"/>
          <w:szCs w:val="22"/>
          <w:lang w:val="es-ES"/>
        </w:rPr>
      </w:pPr>
      <w:r w:rsidRPr="006E15EA">
        <w:rPr>
          <w:rFonts w:ascii="Palatino Linotype" w:hAnsi="Palatino Linotype" w:eastAsia="Calibri" w:cs="Tahoma"/>
          <w:b/>
          <w:color w:val="000000"/>
          <w:sz w:val="22"/>
          <w:szCs w:val="22"/>
          <w:lang w:val="es-ES" w:eastAsia="es-MX"/>
        </w:rPr>
        <w:t>PRIMER</w:t>
      </w:r>
      <w:r w:rsidRPr="006E15EA" w:rsidR="002241A6">
        <w:rPr>
          <w:rFonts w:ascii="Palatino Linotype" w:hAnsi="Palatino Linotype" w:eastAsia="Calibri" w:cs="Tahoma"/>
          <w:b/>
          <w:color w:val="000000"/>
          <w:sz w:val="22"/>
          <w:szCs w:val="22"/>
          <w:lang w:val="es-ES" w:eastAsia="es-MX"/>
        </w:rPr>
        <w:t>O</w:t>
      </w:r>
      <w:r w:rsidRPr="006E15EA">
        <w:rPr>
          <w:rFonts w:ascii="Palatino Linotype" w:hAnsi="Palatino Linotype" w:eastAsia="Calibri" w:cs="Tahoma"/>
          <w:color w:val="000000"/>
          <w:sz w:val="22"/>
          <w:szCs w:val="22"/>
          <w:lang w:val="es-ES" w:eastAsia="es-MX"/>
        </w:rPr>
        <w:t xml:space="preserve">. </w:t>
      </w:r>
      <w:r w:rsidRPr="006E15EA">
        <w:rPr>
          <w:rFonts w:ascii="Palatino Linotype" w:hAnsi="Palatino Linotype" w:cs="Tahoma"/>
          <w:b/>
          <w:sz w:val="22"/>
          <w:szCs w:val="22"/>
          <w:lang w:val="es-ES"/>
        </w:rPr>
        <w:t>Competencia.</w:t>
      </w:r>
    </w:p>
    <w:p w:rsidRPr="006C2ACC" w:rsidR="00996E80" w:rsidP="00D17825" w:rsidRDefault="00996E80" w14:paraId="7BF8C690" w14:textId="77777777">
      <w:pPr>
        <w:autoSpaceDE w:val="0"/>
        <w:autoSpaceDN w:val="0"/>
        <w:adjustRightInd w:val="0"/>
        <w:spacing w:line="360" w:lineRule="auto"/>
        <w:jc w:val="both"/>
        <w:rPr>
          <w:rFonts w:ascii="Palatino Linotype" w:hAnsi="Palatino Linotype" w:cs="Tahoma"/>
          <w:b/>
          <w:sz w:val="22"/>
          <w:szCs w:val="22"/>
          <w:lang w:val="es-ES"/>
        </w:rPr>
      </w:pPr>
    </w:p>
    <w:p w:rsidR="00BB545D" w:rsidP="00D17825" w:rsidRDefault="00CD1770" w14:paraId="5FD5216B" w14:textId="620E4067">
      <w:pPr>
        <w:spacing w:line="360" w:lineRule="auto"/>
        <w:jc w:val="both"/>
        <w:rPr>
          <w:rFonts w:ascii="Palatino Linotype" w:hAnsi="Palatino Linotype" w:cs="Tahoma"/>
          <w:sz w:val="22"/>
          <w:szCs w:val="22"/>
          <w:shd w:val="clear" w:color="auto" w:fill="FFFFFF"/>
        </w:rPr>
      </w:pPr>
      <w:r w:rsidRPr="006E15EA">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w:t>
      </w:r>
      <w:r w:rsidRPr="006E15EA" w:rsidR="005B290B">
        <w:rPr>
          <w:rFonts w:ascii="Palatino Linotype" w:hAnsi="Palatino Linotype" w:cs="Tahoma"/>
          <w:sz w:val="22"/>
          <w:szCs w:val="22"/>
          <w:shd w:val="clear" w:color="auto" w:fill="FFFFFF"/>
        </w:rPr>
        <w:t>conocer y resolver el presente Recurso de R</w:t>
      </w:r>
      <w:r w:rsidRPr="006E15EA">
        <w:rPr>
          <w:rFonts w:ascii="Palatino Linotype" w:hAnsi="Palatino Linotype" w:cs="Tahoma"/>
          <w:sz w:val="22"/>
          <w:szCs w:val="22"/>
          <w:shd w:val="clear" w:color="auto" w:fill="FFFFFF"/>
        </w:rPr>
        <w:t>evisión interpuesto por la parte recurrente, conforme a lo dispuesto en los artículos 6°, apartado A de la Constitución Política de los Estados Unidos Mexicanos; 5°, párrafos vigésimo</w:t>
      </w:r>
      <w:r w:rsidRPr="006E15EA" w:rsidR="0054404F">
        <w:rPr>
          <w:rFonts w:ascii="Palatino Linotype" w:hAnsi="Palatino Linotype" w:cs="Tahoma"/>
          <w:sz w:val="22"/>
          <w:szCs w:val="22"/>
          <w:shd w:val="clear" w:color="auto" w:fill="FFFFFF"/>
        </w:rPr>
        <w:t xml:space="preserve"> segundo</w:t>
      </w:r>
      <w:r w:rsidRPr="006E15EA">
        <w:rPr>
          <w:rFonts w:ascii="Palatino Linotype" w:hAnsi="Palatino Linotype" w:cs="Tahoma"/>
          <w:sz w:val="22"/>
          <w:szCs w:val="22"/>
          <w:shd w:val="clear" w:color="auto" w:fill="FFFFFF"/>
        </w:rPr>
        <w:t xml:space="preserve">, vigésimo </w:t>
      </w:r>
      <w:r w:rsidRPr="006E15EA" w:rsidR="0054404F">
        <w:rPr>
          <w:rFonts w:ascii="Palatino Linotype" w:hAnsi="Palatino Linotype" w:cs="Tahoma"/>
          <w:sz w:val="22"/>
          <w:szCs w:val="22"/>
          <w:shd w:val="clear" w:color="auto" w:fill="FFFFFF"/>
        </w:rPr>
        <w:t>tercero</w:t>
      </w:r>
      <w:r w:rsidRPr="006E15EA">
        <w:rPr>
          <w:rFonts w:ascii="Palatino Linotype" w:hAnsi="Palatino Linotype" w:cs="Tahoma"/>
          <w:sz w:val="22"/>
          <w:szCs w:val="22"/>
          <w:shd w:val="clear" w:color="auto" w:fill="FFFFFF"/>
        </w:rPr>
        <w:t xml:space="preserve"> y vigésimo </w:t>
      </w:r>
      <w:r w:rsidRPr="006E15EA" w:rsidR="0054404F">
        <w:rPr>
          <w:rFonts w:ascii="Palatino Linotype" w:hAnsi="Palatino Linotype" w:cs="Tahoma"/>
          <w:sz w:val="22"/>
          <w:szCs w:val="22"/>
          <w:shd w:val="clear" w:color="auto" w:fill="FFFFFF"/>
        </w:rPr>
        <w:t>cuarto</w:t>
      </w:r>
      <w:r w:rsidRPr="006E15EA">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6E15EA">
        <w:rPr>
          <w:rStyle w:val="apple-converted-space"/>
          <w:rFonts w:ascii="Palatino Linotype" w:hAnsi="Palatino Linotype" w:cs="Tahoma"/>
          <w:sz w:val="22"/>
          <w:szCs w:val="22"/>
          <w:shd w:val="clear" w:color="auto" w:fill="FFFFFF"/>
        </w:rPr>
        <w:t xml:space="preserve"> 7°, </w:t>
      </w:r>
      <w:r w:rsidRPr="006E15EA">
        <w:rPr>
          <w:rFonts w:ascii="Palatino Linotype" w:hAnsi="Palatino Linotype" w:cs="Tahoma"/>
          <w:sz w:val="22"/>
          <w:szCs w:val="22"/>
        </w:rPr>
        <w:t xml:space="preserve">9°, fracciones I y XXIV y 11 </w:t>
      </w:r>
      <w:r w:rsidRPr="006E15EA">
        <w:rPr>
          <w:rFonts w:ascii="Palatino Linotype" w:hAnsi="Palatino Linotype" w:cs="Tahoma"/>
          <w:sz w:val="22"/>
          <w:szCs w:val="22"/>
          <w:shd w:val="clear" w:color="auto" w:fill="FFFFFF"/>
        </w:rPr>
        <w:t xml:space="preserve">del Reglamento Interior del Instituto de </w:t>
      </w:r>
      <w:r w:rsidRPr="006E15EA">
        <w:rPr>
          <w:rFonts w:ascii="Palatino Linotype" w:hAnsi="Palatino Linotype" w:cs="Tahoma"/>
          <w:sz w:val="22"/>
          <w:szCs w:val="22"/>
          <w:shd w:val="clear" w:color="auto" w:fill="FFFFFF"/>
        </w:rPr>
        <w:lastRenderedPageBreak/>
        <w:t>Transparencia, Acceso a la Información Pública y Protección de Datos Personales del Estado de México y Municipios.</w:t>
      </w:r>
    </w:p>
    <w:p w:rsidR="004C0800" w:rsidP="00D17825" w:rsidRDefault="004C0800" w14:paraId="57C993BF" w14:textId="77777777">
      <w:pPr>
        <w:spacing w:line="360" w:lineRule="auto"/>
        <w:jc w:val="both"/>
        <w:rPr>
          <w:rFonts w:ascii="Palatino Linotype" w:hAnsi="Palatino Linotype" w:cs="Tahoma"/>
          <w:sz w:val="22"/>
          <w:szCs w:val="22"/>
          <w:shd w:val="clear" w:color="auto" w:fill="FFFFFF"/>
        </w:rPr>
      </w:pPr>
    </w:p>
    <w:p w:rsidR="003A3A5A" w:rsidP="003A3A5A" w:rsidRDefault="003A3A5A" w14:paraId="4BE52A0B" w14:textId="0B928A15">
      <w:pPr>
        <w:spacing w:line="360" w:lineRule="auto"/>
        <w:jc w:val="both"/>
        <w:rPr>
          <w:rFonts w:ascii="Palatino Linotype" w:hAnsi="Palatino Linotype" w:cs="Tahoma"/>
          <w:b/>
          <w:sz w:val="22"/>
          <w:szCs w:val="22"/>
          <w:shd w:val="clear" w:color="auto" w:fill="FFFFFF"/>
          <w:lang w:val="es-ES"/>
        </w:rPr>
      </w:pPr>
      <w:r w:rsidRPr="003A3A5A">
        <w:rPr>
          <w:rFonts w:ascii="Palatino Linotype" w:hAnsi="Palatino Linotype" w:cs="Tahoma"/>
          <w:b/>
          <w:sz w:val="22"/>
          <w:szCs w:val="22"/>
          <w:shd w:val="clear" w:color="auto" w:fill="FFFFFF"/>
          <w:lang w:val="es-ES"/>
        </w:rPr>
        <w:t>SEGUNDO</w:t>
      </w:r>
      <w:r w:rsidRPr="003A3A5A">
        <w:rPr>
          <w:rFonts w:ascii="Palatino Linotype" w:hAnsi="Palatino Linotype" w:cs="Tahoma"/>
          <w:sz w:val="22"/>
          <w:szCs w:val="22"/>
          <w:shd w:val="clear" w:color="auto" w:fill="FFFFFF"/>
          <w:lang w:val="es-ES"/>
        </w:rPr>
        <w:t xml:space="preserve">. </w:t>
      </w:r>
      <w:r w:rsidRPr="0072090E" w:rsidR="00236080">
        <w:rPr>
          <w:rFonts w:ascii="Palatino Linotype" w:hAnsi="Palatino Linotype" w:eastAsia="Calibri" w:cs="Tahoma"/>
          <w:b/>
          <w:color w:val="000000"/>
          <w:sz w:val="22"/>
          <w:szCs w:val="22"/>
          <w:lang w:val="es-ES" w:eastAsia="es-MX"/>
        </w:rPr>
        <w:t>Causales de</w:t>
      </w:r>
      <w:r w:rsidR="00236080">
        <w:rPr>
          <w:rFonts w:ascii="Palatino Linotype" w:hAnsi="Palatino Linotype" w:eastAsia="Calibri" w:cs="Tahoma"/>
          <w:b/>
          <w:color w:val="000000"/>
          <w:sz w:val="22"/>
          <w:szCs w:val="22"/>
          <w:lang w:val="es-ES" w:eastAsia="es-MX"/>
        </w:rPr>
        <w:t xml:space="preserve"> improcedencia y sobreseimiento</w:t>
      </w:r>
      <w:r w:rsidRPr="003A3A5A">
        <w:rPr>
          <w:rFonts w:ascii="Palatino Linotype" w:hAnsi="Palatino Linotype" w:cs="Tahoma"/>
          <w:b/>
          <w:sz w:val="22"/>
          <w:szCs w:val="22"/>
          <w:shd w:val="clear" w:color="auto" w:fill="FFFFFF"/>
          <w:lang w:val="es-ES"/>
        </w:rPr>
        <w:t>.</w:t>
      </w:r>
    </w:p>
    <w:p w:rsidRPr="003A3A5A" w:rsidR="00F006E1" w:rsidP="003A3A5A" w:rsidRDefault="00F006E1" w14:paraId="0FC7EBD3" w14:textId="77777777">
      <w:pPr>
        <w:spacing w:line="360" w:lineRule="auto"/>
        <w:jc w:val="both"/>
        <w:rPr>
          <w:rFonts w:ascii="Palatino Linotype" w:hAnsi="Palatino Linotype" w:cs="Tahoma"/>
          <w:sz w:val="22"/>
          <w:szCs w:val="22"/>
          <w:shd w:val="clear" w:color="auto" w:fill="FFFFFF"/>
          <w:lang w:val="es-ES"/>
        </w:rPr>
      </w:pPr>
    </w:p>
    <w:p w:rsidR="00771523" w:rsidP="00771523" w:rsidRDefault="00771523" w14:paraId="05FD495A" w14:textId="77777777">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sz w:val="22"/>
          <w:szCs w:val="22"/>
          <w:shd w:val="clear" w:color="auto" w:fill="FFFFFF"/>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3A3A5A" w:rsidR="00771523" w:rsidP="00771523" w:rsidRDefault="00771523" w14:paraId="60F3C295" w14:textId="77777777">
      <w:pPr>
        <w:spacing w:line="360" w:lineRule="auto"/>
        <w:jc w:val="both"/>
        <w:rPr>
          <w:rFonts w:ascii="Palatino Linotype" w:hAnsi="Palatino Linotype" w:cs="Tahoma"/>
          <w:sz w:val="22"/>
          <w:szCs w:val="22"/>
          <w:shd w:val="clear" w:color="auto" w:fill="FFFFFF"/>
        </w:rPr>
      </w:pPr>
    </w:p>
    <w:p w:rsidRPr="003A3A5A" w:rsidR="00771523" w:rsidP="00771523" w:rsidRDefault="00771523" w14:paraId="027CB383" w14:textId="77777777">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sz w:val="22"/>
          <w:szCs w:val="22"/>
          <w:shd w:val="clear" w:color="auto" w:fill="FFFFFF"/>
        </w:rPr>
        <w:t>En el presente caso, </w:t>
      </w:r>
      <w:r w:rsidRPr="003A3A5A">
        <w:rPr>
          <w:rFonts w:ascii="Palatino Linotype" w:hAnsi="Palatino Linotype" w:cs="Tahoma"/>
          <w:b/>
          <w:bCs/>
          <w:sz w:val="22"/>
          <w:szCs w:val="22"/>
          <w:shd w:val="clear" w:color="auto" w:fill="FFFFFF"/>
        </w:rPr>
        <w:t>no se actualiza ninguna de las causales de improcedencia</w:t>
      </w:r>
      <w:r w:rsidRPr="003A3A5A">
        <w:rPr>
          <w:rFonts w:ascii="Palatino Linotype" w:hAnsi="Palatino Linotype" w:cs="Tahoma"/>
          <w:sz w:val="22"/>
          <w:szCs w:val="22"/>
          <w:shd w:val="clear" w:color="auto" w:fill="FFFFFF"/>
        </w:rPr>
        <w:t>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3A3A5A" w:rsidR="00EE32F9" w:rsidP="00771523" w:rsidRDefault="00EE32F9" w14:paraId="05A2A7AB" w14:textId="7BAF41AD">
      <w:pPr>
        <w:spacing w:line="360" w:lineRule="auto"/>
        <w:jc w:val="both"/>
        <w:rPr>
          <w:rFonts w:ascii="Palatino Linotype" w:hAnsi="Palatino Linotype" w:cs="Tahoma"/>
          <w:sz w:val="22"/>
          <w:szCs w:val="22"/>
          <w:shd w:val="clear" w:color="auto" w:fill="FFFFFF"/>
          <w:lang w:val="es-ES"/>
        </w:rPr>
      </w:pPr>
    </w:p>
    <w:p w:rsidRPr="003A3A5A" w:rsidR="00771523" w:rsidP="00771523" w:rsidRDefault="00771523" w14:paraId="0AE1E348" w14:textId="77777777">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b/>
          <w:bCs/>
          <w:sz w:val="22"/>
          <w:szCs w:val="22"/>
          <w:shd w:val="clear" w:color="auto" w:fill="FFFFFF"/>
        </w:rPr>
        <w:t>Causales de sobreseimiento.</w:t>
      </w:r>
    </w:p>
    <w:p w:rsidRPr="003A3A5A" w:rsidR="00771523" w:rsidP="00771523" w:rsidRDefault="00771523" w14:paraId="16D8F070" w14:textId="77777777">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sz w:val="22"/>
          <w:szCs w:val="22"/>
          <w:shd w:val="clear" w:color="auto" w:fill="FFFFFF"/>
        </w:rPr>
        <w:t> </w:t>
      </w:r>
    </w:p>
    <w:p w:rsidRPr="003A3A5A" w:rsidR="00771523" w:rsidP="00771523" w:rsidRDefault="00771523" w14:paraId="023F1032" w14:textId="2ABBC92C">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sz w:val="22"/>
          <w:szCs w:val="22"/>
          <w:shd w:val="clear" w:color="auto" w:fill="FFFFFF"/>
        </w:rPr>
        <w:t>Por ser de previo y especial pronunciamiento, este Instituto analiza si se actualiza alguna causal de sobreseimiento.</w:t>
      </w:r>
    </w:p>
    <w:p w:rsidR="00771523" w:rsidP="00771523" w:rsidRDefault="00771523" w14:paraId="485D0769" w14:textId="0B86CA60">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sz w:val="22"/>
          <w:szCs w:val="22"/>
          <w:shd w:val="clear" w:color="auto" w:fill="FFFFFF"/>
        </w:rPr>
        <w:lastRenderedPageBreak/>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w:t>
      </w:r>
      <w:r>
        <w:rPr>
          <w:rFonts w:ascii="Palatino Linotype" w:hAnsi="Palatino Linotype" w:cs="Tahoma"/>
          <w:sz w:val="22"/>
          <w:szCs w:val="22"/>
          <w:shd w:val="clear" w:color="auto" w:fill="FFFFFF"/>
        </w:rPr>
        <w:t>bien, haya quedado sin materia.</w:t>
      </w:r>
    </w:p>
    <w:p w:rsidRPr="00056D2E" w:rsidR="00771523" w:rsidP="00771523" w:rsidRDefault="00771523" w14:paraId="4D0E8B02" w14:textId="77777777">
      <w:pPr>
        <w:spacing w:line="360" w:lineRule="auto"/>
        <w:jc w:val="both"/>
        <w:rPr>
          <w:rFonts w:ascii="Palatino Linotype" w:hAnsi="Palatino Linotype" w:cs="Tahoma"/>
          <w:sz w:val="22"/>
          <w:szCs w:val="22"/>
          <w:shd w:val="clear" w:color="auto" w:fill="FFFFFF"/>
        </w:rPr>
      </w:pPr>
    </w:p>
    <w:p w:rsidR="00374D97" w:rsidP="00D17825" w:rsidRDefault="00771523" w14:paraId="080FAA7A" w14:textId="6DB800C4">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sz w:val="22"/>
          <w:szCs w:val="22"/>
          <w:shd w:val="clear" w:color="auto" w:fill="FFFFFF"/>
        </w:rPr>
        <w:t>En ese orden de ideas, toda vez que no ha quedado por completo sin materia el Recurso de Revisión, se considera procedente entrar al fondo del presente asunto, al no quedar sin materia.</w:t>
      </w:r>
    </w:p>
    <w:p w:rsidRPr="006C7686" w:rsidR="00996E80" w:rsidP="00D17825" w:rsidRDefault="00996E80" w14:paraId="47024B2D" w14:textId="77777777">
      <w:pPr>
        <w:spacing w:line="360" w:lineRule="auto"/>
        <w:jc w:val="both"/>
        <w:rPr>
          <w:rFonts w:ascii="Palatino Linotype" w:hAnsi="Palatino Linotype" w:cs="Tahoma"/>
          <w:sz w:val="22"/>
          <w:szCs w:val="22"/>
          <w:shd w:val="clear" w:color="auto" w:fill="FFFFFF"/>
        </w:rPr>
      </w:pPr>
    </w:p>
    <w:p w:rsidR="003A3A5A" w:rsidP="003A3A5A" w:rsidRDefault="003A3A5A" w14:paraId="4AFE22D7" w14:textId="5CD825AD">
      <w:pPr>
        <w:spacing w:line="360" w:lineRule="auto"/>
        <w:jc w:val="both"/>
        <w:rPr>
          <w:rFonts w:ascii="Palatino Linotype" w:hAnsi="Palatino Linotype" w:cs="Tahoma"/>
          <w:b/>
          <w:iCs/>
          <w:sz w:val="22"/>
          <w:szCs w:val="22"/>
          <w:shd w:val="clear" w:color="auto" w:fill="FFFFFF"/>
          <w:lang w:val="es-ES"/>
        </w:rPr>
      </w:pPr>
      <w:r w:rsidRPr="003A3A5A">
        <w:rPr>
          <w:rFonts w:ascii="Palatino Linotype" w:hAnsi="Palatino Linotype" w:cs="Tahoma"/>
          <w:b/>
          <w:iCs/>
          <w:sz w:val="22"/>
          <w:szCs w:val="22"/>
          <w:shd w:val="clear" w:color="auto" w:fill="FFFFFF"/>
          <w:lang w:val="es-ES"/>
        </w:rPr>
        <w:t xml:space="preserve">TERCERO. Determinación de la Controversia. </w:t>
      </w:r>
    </w:p>
    <w:p w:rsidRPr="003A3A5A" w:rsidR="00236080" w:rsidP="003A3A5A" w:rsidRDefault="00236080" w14:paraId="6B2A38CF" w14:textId="77777777">
      <w:pPr>
        <w:spacing w:line="360" w:lineRule="auto"/>
        <w:jc w:val="both"/>
        <w:rPr>
          <w:rFonts w:ascii="Palatino Linotype" w:hAnsi="Palatino Linotype" w:cs="Tahoma"/>
          <w:b/>
          <w:iCs/>
          <w:sz w:val="22"/>
          <w:szCs w:val="22"/>
          <w:shd w:val="clear" w:color="auto" w:fill="FFFFFF"/>
          <w:lang w:val="es-ES"/>
        </w:rPr>
      </w:pPr>
    </w:p>
    <w:p w:rsidR="00BE048F" w:rsidP="00BE048F" w:rsidRDefault="003A3A5A" w14:paraId="3C10F83D" w14:textId="5ADAEB88">
      <w:pPr>
        <w:spacing w:line="360" w:lineRule="auto"/>
        <w:jc w:val="both"/>
        <w:rPr>
          <w:rFonts w:ascii="Palatino Linotype" w:hAnsi="Palatino Linotype" w:cs="Tahoma"/>
          <w:bCs/>
          <w:iCs/>
          <w:sz w:val="22"/>
          <w:szCs w:val="22"/>
          <w:shd w:val="clear" w:color="auto" w:fill="FFFFFF"/>
        </w:rPr>
      </w:pPr>
      <w:r w:rsidRPr="003A3A5A">
        <w:rPr>
          <w:rFonts w:ascii="Palatino Linotype" w:hAnsi="Palatino Linotype" w:cs="Tahoma"/>
          <w:iCs/>
          <w:sz w:val="22"/>
          <w:szCs w:val="22"/>
          <w:shd w:val="clear" w:color="auto" w:fill="FFFFFF"/>
          <w:lang w:val="es-ES"/>
        </w:rPr>
        <w:t>Una vez realizado el estudio de las constancias que integran el expediente en que se actúa,</w:t>
      </w:r>
      <w:r w:rsidR="005367AE">
        <w:rPr>
          <w:rFonts w:ascii="Palatino Linotype" w:hAnsi="Palatino Linotype" w:cs="Tahoma"/>
          <w:iCs/>
          <w:sz w:val="22"/>
          <w:szCs w:val="22"/>
          <w:shd w:val="clear" w:color="auto" w:fill="FFFFFF"/>
          <w:lang w:val="es-ES"/>
        </w:rPr>
        <w:t xml:space="preserve"> se desprende que el Particular</w:t>
      </w:r>
      <w:r w:rsidRPr="003A3A5A">
        <w:rPr>
          <w:rFonts w:ascii="Palatino Linotype" w:hAnsi="Palatino Linotype" w:cs="Tahoma"/>
          <w:iCs/>
          <w:sz w:val="22"/>
          <w:szCs w:val="22"/>
          <w:shd w:val="clear" w:color="auto" w:fill="FFFFFF"/>
          <w:lang w:val="es-ES"/>
        </w:rPr>
        <w:t xml:space="preserve"> solicitó </w:t>
      </w:r>
      <w:r w:rsidR="005367AE">
        <w:rPr>
          <w:rFonts w:ascii="Palatino Linotype" w:hAnsi="Palatino Linotype" w:cs="Tahoma"/>
          <w:bCs/>
          <w:iCs/>
          <w:sz w:val="22"/>
          <w:szCs w:val="22"/>
          <w:shd w:val="clear" w:color="auto" w:fill="FFFFFF"/>
        </w:rPr>
        <w:t xml:space="preserve">del Ayuntamiento de </w:t>
      </w:r>
      <w:r w:rsidR="009F7B61">
        <w:rPr>
          <w:rFonts w:ascii="Palatino Linotype" w:hAnsi="Palatino Linotype" w:cs="Tahoma"/>
          <w:bCs/>
          <w:iCs/>
          <w:sz w:val="22"/>
          <w:szCs w:val="22"/>
          <w:shd w:val="clear" w:color="auto" w:fill="FFFFFF"/>
        </w:rPr>
        <w:t>Ixtapan de la Sal</w:t>
      </w:r>
      <w:r w:rsidR="00EB1D0D">
        <w:rPr>
          <w:rFonts w:ascii="Palatino Linotype" w:hAnsi="Palatino Linotype" w:cs="Tahoma"/>
          <w:bCs/>
          <w:iCs/>
          <w:sz w:val="22"/>
          <w:szCs w:val="22"/>
          <w:shd w:val="clear" w:color="auto" w:fill="FFFFFF"/>
        </w:rPr>
        <w:t xml:space="preserve">, </w:t>
      </w:r>
      <w:r w:rsidR="00BE048F">
        <w:rPr>
          <w:rFonts w:ascii="Palatino Linotype" w:hAnsi="Palatino Linotype" w:cs="Tahoma"/>
          <w:bCs/>
          <w:iCs/>
          <w:sz w:val="22"/>
          <w:szCs w:val="22"/>
          <w:shd w:val="clear" w:color="auto" w:fill="FFFFFF"/>
        </w:rPr>
        <w:t xml:space="preserve">lo siguiente: </w:t>
      </w:r>
    </w:p>
    <w:p w:rsidR="0056271B" w:rsidP="00BE048F" w:rsidRDefault="0056271B" w14:paraId="631DF4D1" w14:textId="214AB676">
      <w:pPr>
        <w:spacing w:line="360" w:lineRule="auto"/>
        <w:jc w:val="both"/>
        <w:rPr>
          <w:rFonts w:ascii="Palatino Linotype" w:hAnsi="Palatino Linotype" w:cs="Tahoma"/>
          <w:bCs/>
          <w:iCs/>
          <w:sz w:val="22"/>
          <w:szCs w:val="22"/>
          <w:shd w:val="clear" w:color="auto" w:fill="FFFFFF"/>
        </w:rPr>
      </w:pPr>
    </w:p>
    <w:p w:rsidR="001F5133" w:rsidP="009F7B61" w:rsidRDefault="009F7B61" w14:paraId="08501D36" w14:textId="77777777">
      <w:pPr>
        <w:pStyle w:val="Prrafodelista"/>
        <w:numPr>
          <w:ilvl w:val="0"/>
          <w:numId w:val="6"/>
        </w:numPr>
        <w:spacing w:line="360" w:lineRule="auto"/>
        <w:ind w:right="539"/>
        <w:jc w:val="both"/>
        <w:rPr>
          <w:rFonts w:ascii="Palatino Linotype" w:hAnsi="Palatino Linotype" w:cs="Tahoma"/>
          <w:bCs/>
          <w:iCs/>
          <w:szCs w:val="22"/>
          <w:shd w:val="clear" w:color="auto" w:fill="FFFFFF"/>
        </w:rPr>
      </w:pPr>
      <w:r>
        <w:rPr>
          <w:rFonts w:ascii="Palatino Linotype" w:hAnsi="Palatino Linotype" w:cs="Tahoma"/>
          <w:bCs/>
          <w:iCs/>
          <w:szCs w:val="22"/>
          <w:shd w:val="clear" w:color="auto" w:fill="FFFFFF"/>
        </w:rPr>
        <w:t>La estructura orgánica de la U</w:t>
      </w:r>
      <w:r w:rsidR="001F5133">
        <w:rPr>
          <w:rFonts w:ascii="Palatino Linotype" w:hAnsi="Palatino Linotype" w:cs="Tahoma"/>
          <w:bCs/>
          <w:iCs/>
          <w:szCs w:val="22"/>
          <w:shd w:val="clear" w:color="auto" w:fill="FFFFFF"/>
        </w:rPr>
        <w:t>nidad de Transparencia.</w:t>
      </w:r>
      <w:r>
        <w:rPr>
          <w:rFonts w:ascii="Palatino Linotype" w:hAnsi="Palatino Linotype" w:cs="Tahoma"/>
          <w:bCs/>
          <w:iCs/>
          <w:szCs w:val="22"/>
          <w:shd w:val="clear" w:color="auto" w:fill="FFFFFF"/>
        </w:rPr>
        <w:t xml:space="preserve"> </w:t>
      </w:r>
    </w:p>
    <w:p w:rsidR="0056271B" w:rsidP="009F7B61" w:rsidRDefault="001F5133" w14:paraId="4A468344" w14:textId="30B5D290">
      <w:pPr>
        <w:pStyle w:val="Prrafodelista"/>
        <w:numPr>
          <w:ilvl w:val="0"/>
          <w:numId w:val="6"/>
        </w:numPr>
        <w:spacing w:line="360" w:lineRule="auto"/>
        <w:ind w:right="539"/>
        <w:jc w:val="both"/>
        <w:rPr>
          <w:rFonts w:ascii="Palatino Linotype" w:hAnsi="Palatino Linotype" w:cs="Tahoma"/>
          <w:bCs/>
          <w:iCs/>
          <w:szCs w:val="22"/>
          <w:shd w:val="clear" w:color="auto" w:fill="FFFFFF"/>
        </w:rPr>
      </w:pPr>
      <w:r>
        <w:rPr>
          <w:rFonts w:ascii="Palatino Linotype" w:hAnsi="Palatino Linotype" w:cs="Tahoma"/>
          <w:bCs/>
          <w:iCs/>
          <w:szCs w:val="22"/>
          <w:shd w:val="clear" w:color="auto" w:fill="FFFFFF"/>
        </w:rPr>
        <w:t>Personal comisionado a la Unidad de Transparencia.</w:t>
      </w:r>
      <w:r w:rsidR="009F7B61">
        <w:rPr>
          <w:rFonts w:ascii="Palatino Linotype" w:hAnsi="Palatino Linotype" w:cs="Tahoma"/>
          <w:bCs/>
          <w:iCs/>
          <w:szCs w:val="22"/>
          <w:shd w:val="clear" w:color="auto" w:fill="FFFFFF"/>
        </w:rPr>
        <w:t xml:space="preserve"> </w:t>
      </w:r>
    </w:p>
    <w:p w:rsidR="00EB1D0D" w:rsidP="001F5133" w:rsidRDefault="009F7B61" w14:paraId="2EBE5EB2" w14:textId="1715990F">
      <w:pPr>
        <w:pStyle w:val="Prrafodelista"/>
        <w:numPr>
          <w:ilvl w:val="0"/>
          <w:numId w:val="6"/>
        </w:numPr>
        <w:spacing w:line="360" w:lineRule="auto"/>
        <w:ind w:right="539"/>
        <w:jc w:val="both"/>
        <w:rPr>
          <w:rFonts w:ascii="Palatino Linotype" w:hAnsi="Palatino Linotype" w:cs="Tahoma"/>
          <w:bCs/>
          <w:iCs/>
          <w:szCs w:val="22"/>
          <w:shd w:val="clear" w:color="auto" w:fill="FFFFFF"/>
        </w:rPr>
      </w:pPr>
      <w:r>
        <w:rPr>
          <w:rFonts w:ascii="Palatino Linotype" w:hAnsi="Palatino Linotype" w:cs="Tahoma"/>
          <w:bCs/>
          <w:iCs/>
          <w:szCs w:val="22"/>
          <w:shd w:val="clear" w:color="auto" w:fill="FFFFFF"/>
        </w:rPr>
        <w:t xml:space="preserve">Relación de los servidores públicos habilitados de todas las áreas del Ayuntamiento. </w:t>
      </w:r>
    </w:p>
    <w:p w:rsidRPr="009F7B61" w:rsidR="009F7B61" w:rsidP="009F7B61" w:rsidRDefault="009F7B61" w14:paraId="374AB4A3" w14:textId="77777777">
      <w:pPr>
        <w:spacing w:line="360" w:lineRule="auto"/>
        <w:ind w:left="360"/>
        <w:jc w:val="both"/>
        <w:rPr>
          <w:rFonts w:ascii="Palatino Linotype" w:hAnsi="Palatino Linotype" w:cs="Tahoma"/>
          <w:bCs/>
          <w:iCs/>
          <w:szCs w:val="22"/>
          <w:shd w:val="clear" w:color="auto" w:fill="FFFFFF"/>
        </w:rPr>
      </w:pPr>
    </w:p>
    <w:p w:rsidRPr="00294BDD" w:rsidR="00DA0D92" w:rsidP="00DA0D92" w:rsidRDefault="00DA0D92" w14:paraId="3CB88B07" w14:textId="0C234F61">
      <w:pPr>
        <w:spacing w:line="360" w:lineRule="auto"/>
        <w:jc w:val="both"/>
        <w:rPr>
          <w:rFonts w:ascii="Palatino Linotype" w:hAnsi="Palatino Linotype" w:cs="Tahoma"/>
          <w:bCs/>
          <w:iCs/>
          <w:sz w:val="22"/>
          <w:szCs w:val="22"/>
          <w:shd w:val="clear" w:color="auto" w:fill="FFFFFF"/>
        </w:rPr>
      </w:pPr>
      <w:r w:rsidRPr="00294BDD">
        <w:rPr>
          <w:rFonts w:ascii="Palatino Linotype" w:hAnsi="Palatino Linotype" w:cs="Tahoma"/>
          <w:bCs/>
          <w:iCs/>
          <w:sz w:val="22"/>
          <w:szCs w:val="22"/>
          <w:shd w:val="clear" w:color="auto" w:fill="FFFFFF"/>
        </w:rPr>
        <w:t xml:space="preserve">En respuesta, </w:t>
      </w:r>
      <w:r w:rsidR="00527D6F">
        <w:rPr>
          <w:rFonts w:ascii="Palatino Linotype" w:hAnsi="Palatino Linotype" w:cs="Tahoma"/>
          <w:bCs/>
          <w:iCs/>
          <w:sz w:val="22"/>
          <w:szCs w:val="22"/>
          <w:shd w:val="clear" w:color="auto" w:fill="FFFFFF"/>
        </w:rPr>
        <w:t>e</w:t>
      </w:r>
      <w:r w:rsidRPr="008F37AD" w:rsidR="00527D6F">
        <w:rPr>
          <w:rFonts w:ascii="Palatino Linotype" w:hAnsi="Palatino Linotype" w:cs="Tahoma"/>
          <w:bCs/>
          <w:sz w:val="22"/>
          <w:szCs w:val="22"/>
        </w:rPr>
        <w:t xml:space="preserve">l </w:t>
      </w:r>
      <w:r w:rsidR="005367AE">
        <w:rPr>
          <w:rFonts w:ascii="Palatino Linotype" w:hAnsi="Palatino Linotype" w:cs="Tahoma"/>
          <w:bCs/>
          <w:sz w:val="22"/>
          <w:szCs w:val="22"/>
        </w:rPr>
        <w:t xml:space="preserve">Sujeto </w:t>
      </w:r>
      <w:r w:rsidR="00B97875">
        <w:rPr>
          <w:rFonts w:ascii="Palatino Linotype" w:hAnsi="Palatino Linotype" w:cs="Tahoma"/>
          <w:bCs/>
          <w:sz w:val="22"/>
          <w:szCs w:val="22"/>
        </w:rPr>
        <w:t>Obligado</w:t>
      </w:r>
      <w:r w:rsidR="0072059E">
        <w:rPr>
          <w:rFonts w:ascii="Palatino Linotype" w:hAnsi="Palatino Linotype" w:cs="Tahoma"/>
          <w:bCs/>
          <w:iCs/>
          <w:sz w:val="22"/>
          <w:szCs w:val="22"/>
          <w:shd w:val="clear" w:color="auto" w:fill="FFFFFF"/>
        </w:rPr>
        <w:t xml:space="preserve"> </w:t>
      </w:r>
      <w:r w:rsidR="00D92ACE">
        <w:rPr>
          <w:rFonts w:ascii="Palatino Linotype" w:hAnsi="Palatino Linotype" w:cs="Tahoma"/>
          <w:bCs/>
          <w:iCs/>
          <w:sz w:val="22"/>
          <w:szCs w:val="22"/>
          <w:shd w:val="clear" w:color="auto" w:fill="FFFFFF"/>
        </w:rPr>
        <w:t xml:space="preserve">adjuntó </w:t>
      </w:r>
      <w:r w:rsidR="009F7B61">
        <w:rPr>
          <w:rFonts w:ascii="Palatino Linotype" w:hAnsi="Palatino Linotype" w:cs="Tahoma"/>
          <w:bCs/>
          <w:iCs/>
          <w:sz w:val="22"/>
          <w:szCs w:val="22"/>
          <w:shd w:val="clear" w:color="auto" w:fill="FFFFFF"/>
        </w:rPr>
        <w:t xml:space="preserve">diversos documentos en formato PDF., por medio de los cuales, </w:t>
      </w:r>
      <w:r w:rsidR="001F5133">
        <w:rPr>
          <w:rFonts w:ascii="Palatino Linotype" w:hAnsi="Palatino Linotype" w:cs="Tahoma"/>
          <w:bCs/>
          <w:iCs/>
          <w:sz w:val="22"/>
          <w:szCs w:val="22"/>
          <w:shd w:val="clear" w:color="auto" w:fill="FFFFFF"/>
        </w:rPr>
        <w:t xml:space="preserve">en un primer momento </w:t>
      </w:r>
      <w:r w:rsidR="009F7B61">
        <w:rPr>
          <w:rFonts w:ascii="Palatino Linotype" w:hAnsi="Palatino Linotype" w:cs="Tahoma"/>
          <w:bCs/>
          <w:iCs/>
          <w:sz w:val="22"/>
          <w:szCs w:val="22"/>
          <w:shd w:val="clear" w:color="auto" w:fill="FFFFFF"/>
        </w:rPr>
        <w:t xml:space="preserve">le da a conocer al Particular una liga electrónica </w:t>
      </w:r>
      <w:r w:rsidR="001F5133">
        <w:rPr>
          <w:rFonts w:ascii="Palatino Linotype" w:hAnsi="Palatino Linotype" w:cs="Tahoma"/>
          <w:bCs/>
          <w:iCs/>
          <w:sz w:val="22"/>
          <w:szCs w:val="22"/>
          <w:shd w:val="clear" w:color="auto" w:fill="FFFFFF"/>
        </w:rPr>
        <w:t xml:space="preserve">para que consulte la estructura orgánica de la Unidad requerida, </w:t>
      </w:r>
      <w:r w:rsidR="00F752BE">
        <w:rPr>
          <w:rFonts w:ascii="Palatino Linotype" w:hAnsi="Palatino Linotype" w:cs="Tahoma"/>
          <w:bCs/>
          <w:iCs/>
          <w:sz w:val="22"/>
          <w:szCs w:val="22"/>
          <w:shd w:val="clear" w:color="auto" w:fill="FFFFFF"/>
        </w:rPr>
        <w:t xml:space="preserve">así mismo le informa el nombre de la Servidora Pública que se encuentra comisionada a dicha Unidad y por último, a través </w:t>
      </w:r>
      <w:r w:rsidR="00F752BE">
        <w:rPr>
          <w:rFonts w:ascii="Palatino Linotype" w:hAnsi="Palatino Linotype" w:cs="Tahoma"/>
          <w:bCs/>
          <w:iCs/>
          <w:sz w:val="22"/>
          <w:szCs w:val="22"/>
          <w:shd w:val="clear" w:color="auto" w:fill="FFFFFF"/>
        </w:rPr>
        <w:lastRenderedPageBreak/>
        <w:t>de un listado le señala los nombres, cargos y área de adscripción de los Servidores Públicos Habilitados del Ayuntamiento para la administración 2019-2021.</w:t>
      </w:r>
    </w:p>
    <w:p w:rsidRPr="00294BDD" w:rsidR="00DA0D92" w:rsidP="00DA0D92" w:rsidRDefault="00DA0D92" w14:paraId="0EBA5593" w14:textId="77777777">
      <w:pPr>
        <w:spacing w:line="360" w:lineRule="auto"/>
        <w:jc w:val="both"/>
        <w:rPr>
          <w:rFonts w:ascii="Palatino Linotype" w:hAnsi="Palatino Linotype" w:cs="Tahoma"/>
          <w:bCs/>
          <w:iCs/>
          <w:sz w:val="22"/>
          <w:szCs w:val="22"/>
          <w:shd w:val="clear" w:color="auto" w:fill="FFFFFF"/>
        </w:rPr>
      </w:pPr>
    </w:p>
    <w:p w:rsidR="00760DA6" w:rsidP="00DA0D92" w:rsidRDefault="00816B1B" w14:paraId="5216099C" w14:textId="5E8849C1">
      <w:pPr>
        <w:spacing w:line="360" w:lineRule="auto"/>
        <w:jc w:val="both"/>
        <w:rPr>
          <w:rFonts w:ascii="Palatino Linotype" w:hAnsi="Palatino Linotype" w:cs="Tahoma"/>
          <w:bCs/>
          <w:iCs/>
          <w:sz w:val="22"/>
          <w:szCs w:val="22"/>
          <w:shd w:val="clear" w:color="auto" w:fill="FFFFFF"/>
        </w:rPr>
      </w:pPr>
      <w:r>
        <w:rPr>
          <w:rFonts w:ascii="Palatino Linotype" w:hAnsi="Palatino Linotype" w:cs="Tahoma"/>
          <w:bCs/>
          <w:iCs/>
          <w:sz w:val="22"/>
          <w:szCs w:val="22"/>
          <w:shd w:val="clear" w:color="auto" w:fill="FFFFFF"/>
        </w:rPr>
        <w:t>Inconforme</w:t>
      </w:r>
      <w:r w:rsidRPr="00294BDD" w:rsidR="00DA0D92">
        <w:rPr>
          <w:rFonts w:ascii="Palatino Linotype" w:hAnsi="Palatino Linotype" w:cs="Tahoma"/>
          <w:bCs/>
          <w:iCs/>
          <w:sz w:val="22"/>
          <w:szCs w:val="22"/>
          <w:shd w:val="clear" w:color="auto" w:fill="FFFFFF"/>
        </w:rPr>
        <w:t xml:space="preserve"> con lo anterior, el Solicitante interpuso Recurso de Revisión, en donde s</w:t>
      </w:r>
      <w:r w:rsidR="00C61A98">
        <w:rPr>
          <w:rFonts w:ascii="Palatino Linotype" w:hAnsi="Palatino Linotype" w:cs="Tahoma"/>
          <w:bCs/>
          <w:iCs/>
          <w:sz w:val="22"/>
          <w:szCs w:val="22"/>
          <w:shd w:val="clear" w:color="auto" w:fill="FFFFFF"/>
        </w:rPr>
        <w:t xml:space="preserve">e agravió </w:t>
      </w:r>
      <w:r w:rsidR="006E43F3">
        <w:rPr>
          <w:rFonts w:ascii="Palatino Linotype" w:hAnsi="Palatino Linotype" w:cs="Tahoma"/>
          <w:bCs/>
          <w:iCs/>
          <w:sz w:val="22"/>
          <w:szCs w:val="22"/>
          <w:shd w:val="clear" w:color="auto" w:fill="FFFFFF"/>
        </w:rPr>
        <w:t>en</w:t>
      </w:r>
      <w:r w:rsidR="0072059E">
        <w:rPr>
          <w:rFonts w:ascii="Palatino Linotype" w:hAnsi="Palatino Linotype" w:cs="Tahoma"/>
          <w:bCs/>
          <w:iCs/>
          <w:sz w:val="22"/>
          <w:szCs w:val="22"/>
          <w:shd w:val="clear" w:color="auto" w:fill="FFFFFF"/>
        </w:rPr>
        <w:t xml:space="preserve"> virtud que aduce </w:t>
      </w:r>
      <w:r w:rsidR="00F752BE">
        <w:rPr>
          <w:rFonts w:ascii="Palatino Linotype" w:hAnsi="Palatino Linotype" w:cs="Tahoma"/>
          <w:bCs/>
          <w:iCs/>
          <w:sz w:val="22"/>
          <w:szCs w:val="22"/>
          <w:shd w:val="clear" w:color="auto" w:fill="FFFFFF"/>
        </w:rPr>
        <w:t>únicamente que no se le entregó la estructura orgánica de la Unidad de Transparencia del Ayuntamiento de Ixtapan de la Sal</w:t>
      </w:r>
      <w:r w:rsidR="00760DA6">
        <w:rPr>
          <w:rFonts w:ascii="Palatino Linotype" w:hAnsi="Palatino Linotype" w:cs="Tahoma"/>
          <w:bCs/>
          <w:iCs/>
          <w:sz w:val="22"/>
          <w:szCs w:val="22"/>
          <w:shd w:val="clear" w:color="auto" w:fill="FFFFFF"/>
        </w:rPr>
        <w:t xml:space="preserve">. </w:t>
      </w:r>
    </w:p>
    <w:p w:rsidR="00DA0D92" w:rsidP="00DA0D92" w:rsidRDefault="00DA0D92" w14:paraId="2D1C39E4" w14:textId="526C6B89">
      <w:pPr>
        <w:spacing w:line="360" w:lineRule="auto"/>
        <w:jc w:val="both"/>
        <w:rPr>
          <w:rFonts w:ascii="Palatino Linotype" w:hAnsi="Palatino Linotype" w:cs="Tahoma"/>
          <w:iCs/>
          <w:sz w:val="22"/>
          <w:szCs w:val="22"/>
          <w:shd w:val="clear" w:color="auto" w:fill="FFFFFF"/>
          <w:lang w:val="es-ES"/>
        </w:rPr>
      </w:pPr>
    </w:p>
    <w:p w:rsidR="00DA0D92" w:rsidP="00DA0D92" w:rsidRDefault="00DA0D92" w14:paraId="2EE5ABBB" w14:textId="5232C232">
      <w:pPr>
        <w:spacing w:line="360" w:lineRule="auto"/>
        <w:jc w:val="both"/>
        <w:rPr>
          <w:rFonts w:ascii="Palatino Linotype" w:hAnsi="Palatino Linotype" w:cs="Tahoma"/>
          <w:bCs/>
          <w:sz w:val="22"/>
          <w:szCs w:val="22"/>
          <w:shd w:val="clear" w:color="auto" w:fill="FFFFFF"/>
        </w:rPr>
      </w:pPr>
      <w:r w:rsidRPr="003A3A5A">
        <w:rPr>
          <w:rFonts w:ascii="Palatino Linotype" w:hAnsi="Palatino Linotype" w:cs="Tahoma"/>
          <w:sz w:val="22"/>
          <w:szCs w:val="22"/>
          <w:shd w:val="clear" w:color="auto" w:fill="FFFFFF"/>
          <w:lang w:val="es-ES"/>
        </w:rPr>
        <w:t xml:space="preserve">Lo anterior, se desprende de las documentales que obran en el expediente de referencia, materia de la presente resolución, consistentes en: la solicitud de acceso a la información con número de folio </w:t>
      </w:r>
      <w:r w:rsidRPr="00F85D03" w:rsidR="00F85D03">
        <w:rPr>
          <w:rFonts w:ascii="Palatino Linotype" w:hAnsi="Palatino Linotype" w:cs="Tahoma"/>
          <w:bCs/>
          <w:sz w:val="22"/>
          <w:szCs w:val="22"/>
          <w:shd w:val="clear" w:color="auto" w:fill="FFFFFF"/>
        </w:rPr>
        <w:t>00006/IXTASAL/IP/2021</w:t>
      </w:r>
      <w:r w:rsidRPr="003A3A5A">
        <w:rPr>
          <w:rFonts w:ascii="Palatino Linotype" w:hAnsi="Palatino Linotype" w:cs="Tahoma"/>
          <w:bCs/>
          <w:sz w:val="22"/>
          <w:szCs w:val="22"/>
          <w:shd w:val="clear" w:color="auto" w:fill="FFFFFF"/>
        </w:rPr>
        <w:t>; l</w:t>
      </w:r>
      <w:r w:rsidR="00527D6F">
        <w:rPr>
          <w:rFonts w:ascii="Palatino Linotype" w:hAnsi="Palatino Linotype" w:cs="Tahoma"/>
          <w:bCs/>
          <w:sz w:val="22"/>
          <w:szCs w:val="22"/>
          <w:shd w:val="clear" w:color="auto" w:fill="FFFFFF"/>
        </w:rPr>
        <w:t xml:space="preserve">a respuesta proporcionada por </w:t>
      </w:r>
      <w:r w:rsidR="00E47E2E">
        <w:rPr>
          <w:rFonts w:ascii="Palatino Linotype" w:hAnsi="Palatino Linotype" w:cs="Tahoma"/>
          <w:bCs/>
          <w:sz w:val="22"/>
          <w:szCs w:val="22"/>
          <w:shd w:val="clear" w:color="auto" w:fill="FFFFFF"/>
        </w:rPr>
        <w:t xml:space="preserve">el Ayuntamiento de </w:t>
      </w:r>
      <w:r w:rsidR="00760DA6">
        <w:rPr>
          <w:rFonts w:ascii="Palatino Linotype" w:hAnsi="Palatino Linotype" w:cs="Tahoma"/>
          <w:bCs/>
          <w:sz w:val="22"/>
          <w:szCs w:val="22"/>
          <w:shd w:val="clear" w:color="auto" w:fill="FFFFFF"/>
        </w:rPr>
        <w:t>Tenango del Aire</w:t>
      </w:r>
      <w:r w:rsidR="00816B1B">
        <w:rPr>
          <w:rFonts w:ascii="Palatino Linotype" w:hAnsi="Palatino Linotype" w:cs="Tahoma"/>
          <w:bCs/>
          <w:sz w:val="22"/>
          <w:szCs w:val="22"/>
          <w:shd w:val="clear" w:color="auto" w:fill="FFFFFF"/>
        </w:rPr>
        <w:t>,</w:t>
      </w:r>
      <w:r w:rsidR="00D92ACE">
        <w:rPr>
          <w:rFonts w:ascii="Palatino Linotype" w:hAnsi="Palatino Linotype" w:cs="Tahoma"/>
          <w:bCs/>
          <w:sz w:val="22"/>
          <w:szCs w:val="22"/>
          <w:shd w:val="clear" w:color="auto" w:fill="FFFFFF"/>
        </w:rPr>
        <w:t xml:space="preserve"> </w:t>
      </w:r>
      <w:r w:rsidRPr="003A3A5A">
        <w:rPr>
          <w:rFonts w:ascii="Palatino Linotype" w:hAnsi="Palatino Linotype" w:cs="Tahoma"/>
          <w:bCs/>
          <w:sz w:val="22"/>
          <w:szCs w:val="22"/>
          <w:shd w:val="clear" w:color="auto" w:fill="FFFFFF"/>
        </w:rPr>
        <w:t xml:space="preserve">el escrito </w:t>
      </w:r>
      <w:proofErr w:type="spellStart"/>
      <w:r w:rsidRPr="003A3A5A">
        <w:rPr>
          <w:rFonts w:ascii="Palatino Linotype" w:hAnsi="Palatino Linotype" w:cs="Tahoma"/>
          <w:bCs/>
          <w:sz w:val="22"/>
          <w:szCs w:val="22"/>
          <w:shd w:val="clear" w:color="auto" w:fill="FFFFFF"/>
        </w:rPr>
        <w:t>recursal</w:t>
      </w:r>
      <w:proofErr w:type="spellEnd"/>
      <w:r w:rsidR="00760DA6">
        <w:rPr>
          <w:rFonts w:ascii="Palatino Linotype" w:hAnsi="Palatino Linotype" w:cs="Tahoma"/>
          <w:bCs/>
          <w:sz w:val="22"/>
          <w:szCs w:val="22"/>
          <w:shd w:val="clear" w:color="auto" w:fill="FFFFFF"/>
        </w:rPr>
        <w:t xml:space="preserve"> y el Informe Justificado</w:t>
      </w:r>
      <w:r w:rsidRPr="003A3A5A">
        <w:rPr>
          <w:rFonts w:ascii="Palatino Linotype" w:hAnsi="Palatino Linotype" w:cs="Tahoma"/>
          <w:bCs/>
          <w:sz w:val="22"/>
          <w:szCs w:val="22"/>
          <w:shd w:val="clear" w:color="auto" w:fill="FFFFFF"/>
        </w:rPr>
        <w:t xml:space="preserve">; instrumentales que se toman en cuenta a efecto de resolver el presente medio de impugnación, conforme a lo dispuesto por el artículo 185, fracción IV, de la Ley de Transparencia y Acceso a la Información Pública del Estado de México y Municipios. </w:t>
      </w:r>
    </w:p>
    <w:p w:rsidRPr="003A3A5A" w:rsidR="001C38D5" w:rsidP="00DA0D92" w:rsidRDefault="001C38D5" w14:paraId="2136FFAE" w14:textId="77777777">
      <w:pPr>
        <w:spacing w:line="360" w:lineRule="auto"/>
        <w:jc w:val="both"/>
        <w:rPr>
          <w:rFonts w:ascii="Palatino Linotype" w:hAnsi="Palatino Linotype" w:cs="Tahoma"/>
          <w:bCs/>
          <w:sz w:val="22"/>
          <w:szCs w:val="22"/>
          <w:shd w:val="clear" w:color="auto" w:fill="FFFFFF"/>
        </w:rPr>
      </w:pPr>
    </w:p>
    <w:p w:rsidR="00056D2E" w:rsidP="00DA0D92" w:rsidRDefault="00DA0D92" w14:paraId="5253758E" w14:textId="1BDA8EE0">
      <w:pPr>
        <w:spacing w:line="360" w:lineRule="auto"/>
        <w:jc w:val="both"/>
        <w:rPr>
          <w:rFonts w:ascii="Palatino Linotype" w:hAnsi="Palatino Linotype" w:cs="Tahoma"/>
          <w:b/>
          <w:sz w:val="22"/>
          <w:szCs w:val="22"/>
          <w:shd w:val="clear" w:color="auto" w:fill="FFFFFF"/>
        </w:rPr>
      </w:pPr>
      <w:r>
        <w:rPr>
          <w:rFonts w:ascii="Palatino Linotype" w:hAnsi="Palatino Linotype" w:cs="Tahoma"/>
          <w:sz w:val="22"/>
          <w:szCs w:val="22"/>
          <w:shd w:val="clear" w:color="auto" w:fill="FFFFFF"/>
        </w:rPr>
        <w:t xml:space="preserve"> </w:t>
      </w:r>
      <w:r w:rsidRPr="00FF0A9B">
        <w:rPr>
          <w:rFonts w:ascii="Palatino Linotype" w:hAnsi="Palatino Linotype" w:cs="Tahoma"/>
          <w:b/>
          <w:sz w:val="22"/>
          <w:szCs w:val="22"/>
          <w:shd w:val="clear" w:color="auto" w:fill="FFFFFF"/>
          <w:lang w:val="es-ES"/>
        </w:rPr>
        <w:t xml:space="preserve">CUARTO. </w:t>
      </w:r>
      <w:r w:rsidRPr="00FF0A9B">
        <w:rPr>
          <w:rFonts w:ascii="Palatino Linotype" w:hAnsi="Palatino Linotype" w:cs="Tahoma"/>
          <w:b/>
          <w:sz w:val="22"/>
          <w:szCs w:val="22"/>
          <w:shd w:val="clear" w:color="auto" w:fill="FFFFFF"/>
        </w:rPr>
        <w:t>Marco normativo aplicable en materia de transparencia y a</w:t>
      </w:r>
      <w:r w:rsidR="00056D2E">
        <w:rPr>
          <w:rFonts w:ascii="Palatino Linotype" w:hAnsi="Palatino Linotype" w:cs="Tahoma"/>
          <w:b/>
          <w:sz w:val="22"/>
          <w:szCs w:val="22"/>
          <w:shd w:val="clear" w:color="auto" w:fill="FFFFFF"/>
        </w:rPr>
        <w:t>cceso a la información pública.</w:t>
      </w:r>
    </w:p>
    <w:p w:rsidRPr="00056D2E" w:rsidR="006C7686" w:rsidP="00DA0D92" w:rsidRDefault="006C7686" w14:paraId="2AA7E74A" w14:textId="77777777">
      <w:pPr>
        <w:spacing w:line="360" w:lineRule="auto"/>
        <w:jc w:val="both"/>
        <w:rPr>
          <w:rFonts w:ascii="Palatino Linotype" w:hAnsi="Palatino Linotype" w:cs="Tahoma"/>
          <w:b/>
          <w:sz w:val="22"/>
          <w:szCs w:val="22"/>
          <w:shd w:val="clear" w:color="auto" w:fill="FFFFFF"/>
        </w:rPr>
      </w:pPr>
    </w:p>
    <w:p w:rsidR="00DA0D92" w:rsidP="00DA0D92" w:rsidRDefault="00DA0D92" w14:paraId="7F4FDB2D" w14:textId="55FD78DB">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t xml:space="preserve">El artículo 6°, Apartado A), fracción I de la Constitución Política de los Estados Unidos Mexicanos, establece que toda la información en posesión de cualquier </w:t>
      </w:r>
      <w:proofErr w:type="gramStart"/>
      <w:r w:rsidRPr="00FF0A9B">
        <w:rPr>
          <w:rFonts w:ascii="Palatino Linotype" w:hAnsi="Palatino Linotype" w:cs="Tahoma"/>
          <w:sz w:val="22"/>
          <w:szCs w:val="22"/>
          <w:shd w:val="clear" w:color="auto" w:fill="FFFFFF"/>
        </w:rPr>
        <w:t>autoridad,</w:t>
      </w:r>
      <w:proofErr w:type="gramEnd"/>
      <w:r w:rsidRPr="00FF0A9B">
        <w:rPr>
          <w:rFonts w:ascii="Palatino Linotype" w:hAnsi="Palatino Linotype" w:cs="Tahoma"/>
          <w:sz w:val="22"/>
          <w:szCs w:val="22"/>
          <w:shd w:val="clear" w:color="auto" w:fill="FFFFFF"/>
        </w:rPr>
        <w:t xml:space="preserve"> es pública y sólo podrá ser reservada temporalmente por razones de interés público.</w:t>
      </w:r>
    </w:p>
    <w:p w:rsidRPr="00FF0A9B" w:rsidR="00275D99" w:rsidP="00DA0D92" w:rsidRDefault="00275D99" w14:paraId="1852A933" w14:textId="77777777">
      <w:pPr>
        <w:spacing w:line="360" w:lineRule="auto"/>
        <w:jc w:val="both"/>
        <w:rPr>
          <w:rFonts w:ascii="Palatino Linotype" w:hAnsi="Palatino Linotype" w:cs="Tahoma"/>
          <w:sz w:val="22"/>
          <w:szCs w:val="22"/>
          <w:shd w:val="clear" w:color="auto" w:fill="FFFFFF"/>
        </w:rPr>
      </w:pPr>
    </w:p>
    <w:p w:rsidRPr="00FF0A9B" w:rsidR="00DA0D92" w:rsidP="00DA0D92" w:rsidRDefault="00DA0D92" w14:paraId="3598496E" w14:textId="77777777">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DA0D92" w:rsidP="00DA0D92" w:rsidRDefault="00DA0D92" w14:paraId="308EAC34" w14:textId="6B3B46E8">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lastRenderedPageBreak/>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FF0A9B" w:rsidR="00EF16A6" w:rsidP="00DA0D92" w:rsidRDefault="00EF16A6" w14:paraId="5C1C1257" w14:textId="77777777">
      <w:pPr>
        <w:spacing w:line="360" w:lineRule="auto"/>
        <w:jc w:val="both"/>
        <w:rPr>
          <w:rFonts w:ascii="Palatino Linotype" w:hAnsi="Palatino Linotype" w:cs="Tahoma"/>
          <w:sz w:val="22"/>
          <w:szCs w:val="22"/>
          <w:shd w:val="clear" w:color="auto" w:fill="FFFFFF"/>
        </w:rPr>
      </w:pPr>
    </w:p>
    <w:p w:rsidRPr="00FF0A9B" w:rsidR="00DA0D92" w:rsidP="00DA0D92" w:rsidRDefault="00DA0D92" w14:paraId="6C711484" w14:textId="77777777">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FF0A9B" w:rsidR="00FF0A9B" w:rsidP="00FF0A9B" w:rsidRDefault="00FF0A9B" w14:paraId="3D53B469" w14:textId="77777777">
      <w:pPr>
        <w:spacing w:line="360" w:lineRule="auto"/>
        <w:jc w:val="both"/>
        <w:rPr>
          <w:rFonts w:ascii="Palatino Linotype" w:hAnsi="Palatino Linotype" w:cs="Tahoma"/>
          <w:sz w:val="22"/>
          <w:szCs w:val="22"/>
          <w:shd w:val="clear" w:color="auto" w:fill="FFFFFF"/>
        </w:rPr>
      </w:pPr>
    </w:p>
    <w:p w:rsidRPr="00FF0A9B" w:rsidR="00FF0A9B" w:rsidP="00FF0A9B" w:rsidRDefault="00FF0A9B" w14:paraId="4F3CF304" w14:textId="77777777">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t>Por su parte, la Ley de Transparencia y Acceso a la Información Pública del Estado de México y Municipios (Reglamentaria del artículo 5° de la Constitución Local), establece lo siguiente:</w:t>
      </w:r>
    </w:p>
    <w:p w:rsidRPr="00FF0A9B" w:rsidR="00FF0A9B" w:rsidP="00FF0A9B" w:rsidRDefault="00FF0A9B" w14:paraId="7043B63E" w14:textId="77777777">
      <w:pPr>
        <w:spacing w:line="360" w:lineRule="auto"/>
        <w:jc w:val="both"/>
        <w:rPr>
          <w:rFonts w:ascii="Palatino Linotype" w:hAnsi="Palatino Linotype" w:cs="Tahoma"/>
          <w:sz w:val="22"/>
          <w:szCs w:val="22"/>
          <w:shd w:val="clear" w:color="auto" w:fill="FFFFFF"/>
        </w:rPr>
      </w:pPr>
    </w:p>
    <w:p w:rsidRPr="00FF0A9B" w:rsidR="00FF0A9B" w:rsidP="00FF0A9B" w:rsidRDefault="00FF0A9B" w14:paraId="70B367E6" w14:textId="77777777">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t>El artículo 12, que, quienes generen, recopilen, administren, manejen, procesen, archiven o conserven información pública serán responsables de la misma.</w:t>
      </w:r>
    </w:p>
    <w:p w:rsidRPr="00FF0A9B" w:rsidR="00FF0A9B" w:rsidP="00FF0A9B" w:rsidRDefault="00FF0A9B" w14:paraId="2DA5DAAB" w14:textId="77777777">
      <w:pPr>
        <w:spacing w:line="360" w:lineRule="auto"/>
        <w:jc w:val="both"/>
        <w:rPr>
          <w:rFonts w:ascii="Palatino Linotype" w:hAnsi="Palatino Linotype" w:cs="Tahoma"/>
          <w:sz w:val="22"/>
          <w:szCs w:val="22"/>
          <w:shd w:val="clear" w:color="auto" w:fill="FFFFFF"/>
        </w:rPr>
      </w:pPr>
    </w:p>
    <w:p w:rsidRPr="00FF0A9B" w:rsidR="00FF0A9B" w:rsidP="00FF0A9B" w:rsidRDefault="00FF0A9B" w14:paraId="4EC28C31" w14:textId="77777777">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t>El artículo 18, que, los Sujetos Obligados deberán documentar todo acto que derive del ejercicio de sus facultades, competencias o funciones, considerando desde su origen la eventual publicidad y reutilización de la información que generen.</w:t>
      </w:r>
    </w:p>
    <w:p w:rsidRPr="00FF0A9B" w:rsidR="00FF0A9B" w:rsidP="00FF0A9B" w:rsidRDefault="00FF0A9B" w14:paraId="188904E0" w14:textId="77777777">
      <w:pPr>
        <w:spacing w:line="360" w:lineRule="auto"/>
        <w:jc w:val="both"/>
        <w:rPr>
          <w:rFonts w:ascii="Palatino Linotype" w:hAnsi="Palatino Linotype" w:cs="Tahoma"/>
          <w:sz w:val="22"/>
          <w:szCs w:val="22"/>
          <w:shd w:val="clear" w:color="auto" w:fill="FFFFFF"/>
        </w:rPr>
      </w:pPr>
    </w:p>
    <w:p w:rsidRPr="00FF0A9B" w:rsidR="00FF0A9B" w:rsidP="00FF0A9B" w:rsidRDefault="00FF0A9B" w14:paraId="5B8CCD61" w14:textId="77777777">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t xml:space="preserve">El artículo 19, que, se presume que la información debe existir si se refiere a las facultades, competencias y funciones que los ordenamientos jurídicos aplicables otorgan a los sujetos </w:t>
      </w:r>
      <w:r w:rsidRPr="00FF0A9B">
        <w:rPr>
          <w:rFonts w:ascii="Palatino Linotype" w:hAnsi="Palatino Linotype" w:cs="Tahoma"/>
          <w:sz w:val="22"/>
          <w:szCs w:val="22"/>
          <w:shd w:val="clear" w:color="auto" w:fill="FFFFFF"/>
        </w:rPr>
        <w:lastRenderedPageBreak/>
        <w:t>obligados y en caso de que dichas facultades no se hayan ejercido, se deberá motivar la respuesta en función de las causas que motivaron tal circunstancia.</w:t>
      </w:r>
    </w:p>
    <w:p w:rsidR="003A3A5A" w:rsidP="00D17825" w:rsidRDefault="003A3A5A" w14:paraId="21C3E33D" w14:textId="77777777">
      <w:pPr>
        <w:spacing w:line="360" w:lineRule="auto"/>
        <w:jc w:val="both"/>
        <w:rPr>
          <w:rFonts w:ascii="Palatino Linotype" w:hAnsi="Palatino Linotype" w:cs="Tahoma"/>
          <w:sz w:val="22"/>
          <w:szCs w:val="22"/>
          <w:shd w:val="clear" w:color="auto" w:fill="FFFFFF"/>
        </w:rPr>
      </w:pPr>
    </w:p>
    <w:p w:rsidRPr="00FF0A9B" w:rsidR="00FF0A9B" w:rsidP="00FF0A9B" w:rsidRDefault="00FF0A9B" w14:paraId="0EA26D3E" w14:textId="77777777">
      <w:pPr>
        <w:spacing w:line="360" w:lineRule="auto"/>
        <w:jc w:val="both"/>
        <w:rPr>
          <w:rFonts w:ascii="Palatino Linotype" w:hAnsi="Palatino Linotype" w:cs="Tahoma"/>
          <w:b/>
          <w:sz w:val="22"/>
          <w:szCs w:val="22"/>
          <w:shd w:val="clear" w:color="auto" w:fill="FFFFFF"/>
        </w:rPr>
      </w:pPr>
      <w:r w:rsidRPr="00FF0A9B">
        <w:rPr>
          <w:rFonts w:ascii="Palatino Linotype" w:hAnsi="Palatino Linotype" w:cs="Tahoma"/>
          <w:b/>
          <w:sz w:val="22"/>
          <w:szCs w:val="22"/>
          <w:shd w:val="clear" w:color="auto" w:fill="FFFFFF"/>
        </w:rPr>
        <w:t>QUINTO. Estudio de Fondo.</w:t>
      </w:r>
    </w:p>
    <w:p w:rsidRPr="00FF0A9B" w:rsidR="00FF0A9B" w:rsidP="00FF0A9B" w:rsidRDefault="00FF0A9B" w14:paraId="0845A4CA" w14:textId="77777777">
      <w:pPr>
        <w:spacing w:line="360" w:lineRule="auto"/>
        <w:jc w:val="both"/>
        <w:rPr>
          <w:rFonts w:ascii="Palatino Linotype" w:hAnsi="Palatino Linotype" w:cs="Tahoma"/>
          <w:iCs/>
          <w:sz w:val="22"/>
          <w:szCs w:val="22"/>
          <w:shd w:val="clear" w:color="auto" w:fill="FFFFFF"/>
        </w:rPr>
      </w:pPr>
    </w:p>
    <w:p w:rsidR="00FF0A9B" w:rsidP="00FF0A9B" w:rsidRDefault="00FF0A9B" w14:paraId="208F37C2" w14:textId="46A7F939">
      <w:pPr>
        <w:spacing w:line="360" w:lineRule="auto"/>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Expuesta la controversia, se procede al análisis de los agravios hechos valer por el Recurrente,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rsidRPr="00FF0A9B" w:rsidR="002A50B6" w:rsidP="00FF0A9B" w:rsidRDefault="002A50B6" w14:paraId="3510C95D" w14:textId="77777777">
      <w:pPr>
        <w:spacing w:line="360" w:lineRule="auto"/>
        <w:jc w:val="both"/>
        <w:rPr>
          <w:rFonts w:ascii="Palatino Linotype" w:hAnsi="Palatino Linotype" w:cs="Tahoma"/>
          <w:bCs/>
          <w:sz w:val="22"/>
          <w:szCs w:val="22"/>
          <w:shd w:val="clear" w:color="auto" w:fill="FFFFFF"/>
        </w:rPr>
      </w:pPr>
    </w:p>
    <w:p w:rsidRPr="007013CB" w:rsidR="00FF0A9B" w:rsidP="00FF0A9B" w:rsidRDefault="00FF0A9B" w14:paraId="04834178" w14:textId="42DCC159">
      <w:pPr>
        <w:numPr>
          <w:ilvl w:val="0"/>
          <w:numId w:val="2"/>
        </w:numPr>
        <w:spacing w:line="360" w:lineRule="auto"/>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Proveer lo necesario para garantizar a toda persona el derecho de acceso a la información pública, a través de procedimientos sencillos, expeditos, oportunos y gratuitos;</w:t>
      </w:r>
    </w:p>
    <w:p w:rsidRPr="002A50B6" w:rsidR="00FF0A9B" w:rsidP="00FF0A9B" w:rsidRDefault="00FF0A9B" w14:paraId="728533DE" w14:textId="0BDDE979">
      <w:pPr>
        <w:numPr>
          <w:ilvl w:val="0"/>
          <w:numId w:val="2"/>
        </w:numPr>
        <w:spacing w:line="360" w:lineRule="auto"/>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Transparentar la gestión pública, mediante la difusión de la información generada por los Sujetos Obligados, y</w:t>
      </w:r>
    </w:p>
    <w:p w:rsidR="00144683" w:rsidP="004C0800" w:rsidRDefault="00FF0A9B" w14:paraId="78E51B06" w14:textId="2E3E89EB">
      <w:pPr>
        <w:numPr>
          <w:ilvl w:val="0"/>
          <w:numId w:val="2"/>
        </w:numPr>
        <w:spacing w:line="360" w:lineRule="auto"/>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Promover, fomentar y difundir la cultura de la transparencia en el ejercicio de la función pública, el acceso a la información y la participación ciudadana, así como, la rendición de cuentas.</w:t>
      </w:r>
    </w:p>
    <w:p w:rsidRPr="004C0800" w:rsidR="007F38D0" w:rsidP="007F38D0" w:rsidRDefault="007F38D0" w14:paraId="303DD7B6" w14:textId="77777777">
      <w:pPr>
        <w:spacing w:line="360" w:lineRule="auto"/>
        <w:ind w:left="720"/>
        <w:jc w:val="both"/>
        <w:rPr>
          <w:rFonts w:ascii="Palatino Linotype" w:hAnsi="Palatino Linotype" w:cs="Tahoma"/>
          <w:bCs/>
          <w:sz w:val="22"/>
          <w:szCs w:val="22"/>
          <w:shd w:val="clear" w:color="auto" w:fill="FFFFFF"/>
        </w:rPr>
      </w:pPr>
    </w:p>
    <w:p w:rsidRPr="00FF0A9B" w:rsidR="00FF0A9B" w:rsidP="00FF0A9B" w:rsidRDefault="00FF0A9B" w14:paraId="5DC429A6" w14:textId="48C32864">
      <w:pPr>
        <w:spacing w:line="360" w:lineRule="auto"/>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 xml:space="preserve">Conforme a lo anterior, se deprende que </w:t>
      </w:r>
      <w:r w:rsidRPr="00FF0A9B">
        <w:rPr>
          <w:rFonts w:ascii="Palatino Linotype" w:hAnsi="Palatino Linotype" w:cs="Tahoma"/>
          <w:b/>
          <w:bCs/>
          <w:sz w:val="22"/>
          <w:szCs w:val="22"/>
          <w:shd w:val="clear" w:color="auto" w:fill="FFFFFF"/>
        </w:rPr>
        <w:t xml:space="preserve">los objetivos de la Ley de la </w:t>
      </w:r>
      <w:proofErr w:type="gramStart"/>
      <w:r w:rsidRPr="00FF0A9B">
        <w:rPr>
          <w:rFonts w:ascii="Palatino Linotype" w:hAnsi="Palatino Linotype" w:cs="Tahoma"/>
          <w:b/>
          <w:bCs/>
          <w:sz w:val="22"/>
          <w:szCs w:val="22"/>
          <w:shd w:val="clear" w:color="auto" w:fill="FFFFFF"/>
        </w:rPr>
        <w:t>materia,</w:t>
      </w:r>
      <w:proofErr w:type="gramEnd"/>
      <w:r w:rsidRPr="00FF0A9B">
        <w:rPr>
          <w:rFonts w:ascii="Palatino Linotype" w:hAnsi="Palatino Linotype" w:cs="Tahoma"/>
          <w:bCs/>
          <w:sz w:val="22"/>
          <w:szCs w:val="22"/>
          <w:shd w:val="clear" w:color="auto" w:fill="FFFFFF"/>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rsidRPr="00FF0A9B" w:rsidR="00FF0A9B" w:rsidP="00FF0A9B" w:rsidRDefault="00FF0A9B" w14:paraId="497EB89E" w14:textId="77777777">
      <w:pPr>
        <w:spacing w:line="360" w:lineRule="auto"/>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lastRenderedPageBreak/>
        <w:t xml:space="preserve">En ese orden de ideas, para la atención de las solicitudes de acceso a la información, debe privilegiarse el </w:t>
      </w:r>
      <w:r w:rsidRPr="00FF0A9B">
        <w:rPr>
          <w:rFonts w:ascii="Palatino Linotype" w:hAnsi="Palatino Linotype" w:cs="Tahoma"/>
          <w:b/>
          <w:bCs/>
          <w:sz w:val="22"/>
          <w:szCs w:val="22"/>
          <w:shd w:val="clear" w:color="auto" w:fill="FFFFFF"/>
        </w:rPr>
        <w:t>principio de máxima publicidad,</w:t>
      </w:r>
      <w:r w:rsidRPr="00FF0A9B">
        <w:rPr>
          <w:rFonts w:ascii="Palatino Linotype" w:hAnsi="Palatino Linotype" w:cs="Tahoma"/>
          <w:bCs/>
          <w:sz w:val="22"/>
          <w:szCs w:val="22"/>
          <w:shd w:val="clear" w:color="auto" w:fill="FFFFFF"/>
        </w:rPr>
        <w:t xml:space="preserve"> el cual dispone que toda la información en posesión de los sujetos obligados será pública, completa, oportuna y accesible, sujeta a un claro régimen de excepciones que deberán estar definidas, ser legítimas y estrictamente necesarias en una sociedad democrática.</w:t>
      </w:r>
    </w:p>
    <w:p w:rsidRPr="00FF0A9B" w:rsidR="00FF0A9B" w:rsidP="00FF0A9B" w:rsidRDefault="00FF0A9B" w14:paraId="1D7D7425" w14:textId="77777777">
      <w:pPr>
        <w:spacing w:line="360" w:lineRule="auto"/>
        <w:jc w:val="both"/>
        <w:rPr>
          <w:rFonts w:ascii="Palatino Linotype" w:hAnsi="Palatino Linotype" w:cs="Tahoma"/>
          <w:bCs/>
          <w:sz w:val="22"/>
          <w:szCs w:val="22"/>
          <w:shd w:val="clear" w:color="auto" w:fill="FFFFFF"/>
        </w:rPr>
      </w:pPr>
    </w:p>
    <w:p w:rsidR="00FF0A9B" w:rsidP="00FF0A9B" w:rsidRDefault="00FF0A9B" w14:paraId="7AD4C443" w14:textId="64378329">
      <w:pPr>
        <w:spacing w:line="360" w:lineRule="auto"/>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FF0A9B" w:rsidR="0049640C" w:rsidP="00FF0A9B" w:rsidRDefault="0049640C" w14:paraId="40AF9B47" w14:textId="77777777">
      <w:pPr>
        <w:spacing w:line="360" w:lineRule="auto"/>
        <w:jc w:val="both"/>
        <w:rPr>
          <w:rFonts w:ascii="Palatino Linotype" w:hAnsi="Palatino Linotype" w:cs="Tahoma"/>
          <w:bCs/>
          <w:sz w:val="22"/>
          <w:szCs w:val="22"/>
          <w:shd w:val="clear" w:color="auto" w:fill="FFFFFF"/>
        </w:rPr>
      </w:pPr>
    </w:p>
    <w:p w:rsidR="00FF0A9B" w:rsidP="00FF0A9B" w:rsidRDefault="00FF0A9B" w14:paraId="1C6B5287" w14:textId="55510936">
      <w:pPr>
        <w:numPr>
          <w:ilvl w:val="0"/>
          <w:numId w:val="3"/>
        </w:numPr>
        <w:spacing w:line="360" w:lineRule="auto"/>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rsidRPr="00BA6FE3" w:rsidR="007C0E1E" w:rsidP="007C0E1E" w:rsidRDefault="007C0E1E" w14:paraId="20DB3363" w14:textId="77777777">
      <w:pPr>
        <w:spacing w:line="360" w:lineRule="auto"/>
        <w:ind w:left="720"/>
        <w:jc w:val="both"/>
        <w:rPr>
          <w:rFonts w:ascii="Palatino Linotype" w:hAnsi="Palatino Linotype" w:cs="Tahoma"/>
          <w:bCs/>
          <w:sz w:val="22"/>
          <w:szCs w:val="22"/>
          <w:shd w:val="clear" w:color="auto" w:fill="FFFFFF"/>
        </w:rPr>
      </w:pPr>
    </w:p>
    <w:p w:rsidRPr="0056281C" w:rsidR="007C0E1E" w:rsidP="007C0E1E" w:rsidRDefault="00FF0A9B" w14:paraId="20A2B02F" w14:textId="2189E0C6">
      <w:pPr>
        <w:numPr>
          <w:ilvl w:val="0"/>
          <w:numId w:val="3"/>
        </w:numPr>
        <w:spacing w:line="360" w:lineRule="auto"/>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rsidR="008F230E" w:rsidP="008F230E" w:rsidRDefault="00FF0A9B" w14:paraId="0A9C2F30" w14:textId="6536B2DC">
      <w:pPr>
        <w:numPr>
          <w:ilvl w:val="0"/>
          <w:numId w:val="3"/>
        </w:numPr>
        <w:spacing w:line="360" w:lineRule="auto"/>
        <w:jc w:val="both"/>
        <w:rPr>
          <w:rFonts w:ascii="Palatino Linotype" w:hAnsi="Palatino Linotype" w:cs="Tahoma"/>
          <w:b/>
          <w:bCs/>
          <w:sz w:val="22"/>
          <w:szCs w:val="22"/>
          <w:shd w:val="clear" w:color="auto" w:fill="FFFFFF"/>
        </w:rPr>
      </w:pPr>
      <w:r w:rsidRPr="00FF0A9B">
        <w:rPr>
          <w:rFonts w:ascii="Palatino Linotype" w:hAnsi="Palatino Linotype" w:cs="Tahoma"/>
          <w:bCs/>
          <w:sz w:val="22"/>
          <w:szCs w:val="22"/>
          <w:shd w:val="clear" w:color="auto" w:fill="FFFFFF"/>
        </w:rPr>
        <w:t xml:space="preserve">Las </w:t>
      </w:r>
      <w:r w:rsidRPr="00FF0A9B">
        <w:rPr>
          <w:rFonts w:ascii="Palatino Linotype" w:hAnsi="Palatino Linotype" w:cs="Tahoma"/>
          <w:b/>
          <w:bCs/>
          <w:sz w:val="22"/>
          <w:szCs w:val="22"/>
          <w:shd w:val="clear" w:color="auto" w:fill="FFFFFF"/>
        </w:rPr>
        <w:t>Unidades de Transparencia garantizarán que las solicitudes se turnen a todas las áreas competentes</w:t>
      </w:r>
      <w:r w:rsidRPr="00FF0A9B">
        <w:rPr>
          <w:rFonts w:ascii="Palatino Linotype" w:hAnsi="Palatino Linotype" w:cs="Tahoma"/>
          <w:bCs/>
          <w:sz w:val="22"/>
          <w:szCs w:val="22"/>
          <w:shd w:val="clear" w:color="auto" w:fill="FFFFFF"/>
        </w:rPr>
        <w:t xml:space="preserve"> que cuenten con la información o deban tenerla </w:t>
      </w:r>
      <w:proofErr w:type="gramStart"/>
      <w:r w:rsidRPr="00FF0A9B">
        <w:rPr>
          <w:rFonts w:ascii="Palatino Linotype" w:hAnsi="Palatino Linotype" w:cs="Tahoma"/>
          <w:bCs/>
          <w:sz w:val="22"/>
          <w:szCs w:val="22"/>
          <w:shd w:val="clear" w:color="auto" w:fill="FFFFFF"/>
        </w:rPr>
        <w:t>de acuerdo a</w:t>
      </w:r>
      <w:proofErr w:type="gramEnd"/>
      <w:r w:rsidRPr="00FF0A9B">
        <w:rPr>
          <w:rFonts w:ascii="Palatino Linotype" w:hAnsi="Palatino Linotype" w:cs="Tahoma"/>
          <w:bCs/>
          <w:sz w:val="22"/>
          <w:szCs w:val="22"/>
          <w:shd w:val="clear" w:color="auto" w:fill="FFFFFF"/>
        </w:rPr>
        <w:t xml:space="preserve"> sus facultades, funciones y atribuciones, </w:t>
      </w:r>
      <w:r w:rsidRPr="00FF0A9B">
        <w:rPr>
          <w:rFonts w:ascii="Palatino Linotype" w:hAnsi="Palatino Linotype" w:cs="Tahoma"/>
          <w:b/>
          <w:bCs/>
          <w:sz w:val="22"/>
          <w:szCs w:val="22"/>
          <w:shd w:val="clear" w:color="auto" w:fill="FFFFFF"/>
        </w:rPr>
        <w:t>para que realicen una búsqueda exhaustiva y razonable</w:t>
      </w:r>
      <w:r w:rsidRPr="00FF0A9B">
        <w:rPr>
          <w:rFonts w:ascii="Palatino Linotype" w:hAnsi="Palatino Linotype" w:cs="Tahoma"/>
          <w:bCs/>
          <w:sz w:val="22"/>
          <w:szCs w:val="22"/>
          <w:shd w:val="clear" w:color="auto" w:fill="FFFFFF"/>
        </w:rPr>
        <w:t xml:space="preserve"> de la documentación solicitada, con el fin de que </w:t>
      </w:r>
      <w:r w:rsidRPr="00FF0A9B">
        <w:rPr>
          <w:rFonts w:ascii="Palatino Linotype" w:hAnsi="Palatino Linotype" w:cs="Tahoma"/>
          <w:b/>
          <w:bCs/>
          <w:sz w:val="22"/>
          <w:szCs w:val="22"/>
          <w:shd w:val="clear" w:color="auto" w:fill="FFFFFF"/>
        </w:rPr>
        <w:t xml:space="preserve">proporcionen las </w:t>
      </w:r>
      <w:r w:rsidRPr="00FF0A9B">
        <w:rPr>
          <w:rFonts w:ascii="Palatino Linotype" w:hAnsi="Palatino Linotype" w:cs="Tahoma"/>
          <w:b/>
          <w:bCs/>
          <w:sz w:val="22"/>
          <w:szCs w:val="22"/>
          <w:shd w:val="clear" w:color="auto" w:fill="FFFFFF"/>
        </w:rPr>
        <w:lastRenderedPageBreak/>
        <w:t>expresiones documentales</w:t>
      </w:r>
      <w:r w:rsidRPr="00FF0A9B">
        <w:rPr>
          <w:rFonts w:ascii="Palatino Linotype" w:hAnsi="Palatino Linotype" w:cs="Tahoma"/>
          <w:bCs/>
          <w:sz w:val="22"/>
          <w:szCs w:val="22"/>
          <w:shd w:val="clear" w:color="auto" w:fill="FFFFFF"/>
        </w:rPr>
        <w:t xml:space="preserve"> </w:t>
      </w:r>
      <w:r w:rsidRPr="00FF0A9B">
        <w:rPr>
          <w:rFonts w:ascii="Palatino Linotype" w:hAnsi="Palatino Linotype" w:cs="Tahoma"/>
          <w:b/>
          <w:bCs/>
          <w:sz w:val="22"/>
          <w:szCs w:val="22"/>
          <w:shd w:val="clear" w:color="auto" w:fill="FFFFFF"/>
        </w:rPr>
        <w:t>que se encuentren en sus archivos o que estén constreñidos a elaborar;</w:t>
      </w:r>
    </w:p>
    <w:p w:rsidRPr="00BA6FE3" w:rsidR="007C0E1E" w:rsidP="007C0E1E" w:rsidRDefault="007C0E1E" w14:paraId="7E789B3A" w14:textId="1DE3848F">
      <w:pPr>
        <w:spacing w:line="360" w:lineRule="auto"/>
        <w:jc w:val="both"/>
        <w:rPr>
          <w:rFonts w:ascii="Palatino Linotype" w:hAnsi="Palatino Linotype" w:cs="Tahoma"/>
          <w:b/>
          <w:bCs/>
          <w:sz w:val="22"/>
          <w:szCs w:val="22"/>
          <w:shd w:val="clear" w:color="auto" w:fill="FFFFFF"/>
        </w:rPr>
      </w:pPr>
    </w:p>
    <w:p w:rsidRPr="007C0E1E" w:rsidR="007013CB" w:rsidP="007013CB" w:rsidRDefault="00FF0A9B" w14:paraId="0065BCBE" w14:textId="6CF39F72">
      <w:pPr>
        <w:numPr>
          <w:ilvl w:val="0"/>
          <w:numId w:val="3"/>
        </w:numPr>
        <w:spacing w:line="360" w:lineRule="auto"/>
        <w:jc w:val="both"/>
        <w:rPr>
          <w:rFonts w:ascii="Palatino Linotype" w:hAnsi="Palatino Linotype" w:cs="Tahoma"/>
          <w:b/>
          <w:bCs/>
          <w:sz w:val="22"/>
          <w:szCs w:val="22"/>
          <w:shd w:val="clear" w:color="auto" w:fill="FFFFFF"/>
        </w:rPr>
      </w:pPr>
      <w:r w:rsidRPr="00FF0A9B">
        <w:rPr>
          <w:rFonts w:ascii="Palatino Linotype" w:hAnsi="Palatino Linotype" w:cs="Tahoma"/>
          <w:bCs/>
          <w:sz w:val="22"/>
          <w:szCs w:val="22"/>
          <w:shd w:val="clear" w:color="auto" w:fill="FFFFFF"/>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rsidRPr="00372CCA" w:rsidR="007C0E1E" w:rsidP="007C0E1E" w:rsidRDefault="007C0E1E" w14:paraId="5938DAA3" w14:textId="27B4C0A5">
      <w:pPr>
        <w:spacing w:line="360" w:lineRule="auto"/>
        <w:jc w:val="both"/>
        <w:rPr>
          <w:rFonts w:ascii="Palatino Linotype" w:hAnsi="Palatino Linotype" w:cs="Tahoma"/>
          <w:b/>
          <w:bCs/>
          <w:sz w:val="22"/>
          <w:szCs w:val="22"/>
          <w:shd w:val="clear" w:color="auto" w:fill="FFFFFF"/>
        </w:rPr>
      </w:pPr>
    </w:p>
    <w:p w:rsidRPr="008E4D2A" w:rsidR="00FF0A9B" w:rsidP="00FF0A9B" w:rsidRDefault="00FF0A9B" w14:paraId="41AA5AAF" w14:textId="1C407C0C">
      <w:pPr>
        <w:numPr>
          <w:ilvl w:val="0"/>
          <w:numId w:val="3"/>
        </w:numPr>
        <w:spacing w:line="360" w:lineRule="auto"/>
        <w:jc w:val="both"/>
        <w:rPr>
          <w:rFonts w:ascii="Palatino Linotype" w:hAnsi="Palatino Linotype" w:cs="Tahoma"/>
          <w:b/>
          <w:bCs/>
          <w:sz w:val="22"/>
          <w:szCs w:val="22"/>
          <w:shd w:val="clear" w:color="auto" w:fill="FFFFFF"/>
        </w:rPr>
      </w:pPr>
      <w:r w:rsidRPr="00FF0A9B">
        <w:rPr>
          <w:rFonts w:ascii="Palatino Linotype" w:hAnsi="Palatino Linotype" w:cs="Tahoma"/>
          <w:bCs/>
          <w:sz w:val="22"/>
          <w:szCs w:val="22"/>
          <w:shd w:val="clear" w:color="auto" w:fill="FFFFFF"/>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rsidRPr="007A059A" w:rsidR="00EB71CE" w:rsidP="009D4CFA" w:rsidRDefault="00EB71CE" w14:paraId="25A8F394" w14:textId="1714D47F">
      <w:pPr>
        <w:spacing w:line="360" w:lineRule="auto"/>
        <w:jc w:val="both"/>
        <w:rPr>
          <w:rFonts w:ascii="Palatino Linotype" w:hAnsi="Palatino Linotype" w:eastAsia="Calibri" w:cs="Tahoma"/>
          <w:bCs/>
          <w:sz w:val="22"/>
          <w:szCs w:val="22"/>
          <w:lang w:eastAsia="en-US"/>
        </w:rPr>
      </w:pPr>
    </w:p>
    <w:p w:rsidR="00F006E1" w:rsidP="002B1FA7" w:rsidRDefault="002B1FA7" w14:paraId="2116CAFD" w14:textId="2F705FC5">
      <w:pPr>
        <w:spacing w:line="360" w:lineRule="auto"/>
        <w:contextualSpacing/>
        <w:jc w:val="both"/>
        <w:rPr>
          <w:rFonts w:ascii="Palatino Linotype" w:hAnsi="Palatino Linotype" w:eastAsia="Calibri" w:cs="Tahoma"/>
          <w:bCs/>
          <w:iCs/>
          <w:sz w:val="22"/>
          <w:szCs w:val="22"/>
          <w:lang w:val="es-ES_tradnl" w:eastAsia="en-US"/>
        </w:rPr>
      </w:pPr>
      <w:r>
        <w:rPr>
          <w:rFonts w:ascii="Palatino Linotype" w:hAnsi="Palatino Linotype" w:eastAsia="Calibri" w:cs="Tahoma"/>
          <w:bCs/>
          <w:iCs/>
          <w:sz w:val="22"/>
          <w:szCs w:val="22"/>
          <w:lang w:val="es-ES_tradnl" w:eastAsia="en-US"/>
        </w:rPr>
        <w:t xml:space="preserve">Fijado lo anterior, </w:t>
      </w:r>
      <w:r w:rsidR="00F5787E">
        <w:rPr>
          <w:rFonts w:ascii="Palatino Linotype" w:hAnsi="Palatino Linotype" w:eastAsia="Calibri" w:cs="Tahoma"/>
          <w:bCs/>
          <w:iCs/>
          <w:sz w:val="22"/>
          <w:szCs w:val="22"/>
          <w:lang w:val="es-ES_tradnl" w:eastAsia="en-US"/>
        </w:rPr>
        <w:t xml:space="preserve">es necesario </w:t>
      </w:r>
      <w:r w:rsidR="00340C52">
        <w:rPr>
          <w:rFonts w:ascii="Palatino Linotype" w:hAnsi="Palatino Linotype" w:eastAsia="Calibri" w:cs="Tahoma"/>
          <w:bCs/>
          <w:iCs/>
          <w:sz w:val="22"/>
          <w:szCs w:val="22"/>
          <w:lang w:val="es-ES_tradnl" w:eastAsia="en-US"/>
        </w:rPr>
        <w:t>precisar</w:t>
      </w:r>
      <w:r w:rsidR="009B2007">
        <w:rPr>
          <w:rFonts w:ascii="Palatino Linotype" w:hAnsi="Palatino Linotype" w:eastAsia="Calibri" w:cs="Tahoma"/>
          <w:bCs/>
          <w:iCs/>
          <w:sz w:val="22"/>
          <w:szCs w:val="22"/>
          <w:lang w:val="es-ES_tradnl" w:eastAsia="en-US"/>
        </w:rPr>
        <w:t>,</w:t>
      </w:r>
      <w:r w:rsidR="00893420">
        <w:rPr>
          <w:rFonts w:ascii="Palatino Linotype" w:hAnsi="Palatino Linotype" w:eastAsia="Calibri" w:cs="Tahoma"/>
          <w:bCs/>
          <w:iCs/>
          <w:sz w:val="22"/>
          <w:szCs w:val="22"/>
          <w:lang w:val="es-ES_tradnl" w:eastAsia="en-US"/>
        </w:rPr>
        <w:t xml:space="preserve"> que </w:t>
      </w:r>
      <w:r w:rsidR="00CF46AA">
        <w:rPr>
          <w:rFonts w:ascii="Palatino Linotype" w:hAnsi="Palatino Linotype" w:eastAsia="Calibri" w:cs="Tahoma"/>
          <w:bCs/>
          <w:iCs/>
          <w:sz w:val="22"/>
          <w:szCs w:val="22"/>
          <w:lang w:val="es-ES_tradnl" w:eastAsia="en-US"/>
        </w:rPr>
        <w:t>dentro del expediente electrónico en el q</w:t>
      </w:r>
      <w:r w:rsidR="000B1E54">
        <w:rPr>
          <w:rFonts w:ascii="Palatino Linotype" w:hAnsi="Palatino Linotype" w:eastAsia="Calibri" w:cs="Tahoma"/>
          <w:bCs/>
          <w:iCs/>
          <w:sz w:val="22"/>
          <w:szCs w:val="22"/>
          <w:lang w:val="es-ES_tradnl" w:eastAsia="en-US"/>
        </w:rPr>
        <w:t>ue se actúa, se desprende que la</w:t>
      </w:r>
      <w:r w:rsidR="00CF46AA">
        <w:rPr>
          <w:rFonts w:ascii="Palatino Linotype" w:hAnsi="Palatino Linotype" w:eastAsia="Calibri" w:cs="Tahoma"/>
          <w:bCs/>
          <w:iCs/>
          <w:sz w:val="22"/>
          <w:szCs w:val="22"/>
          <w:lang w:val="es-ES_tradnl" w:eastAsia="en-US"/>
        </w:rPr>
        <w:t xml:space="preserve"> Titular de la Unidad de Tr</w:t>
      </w:r>
      <w:r w:rsidR="0056281C">
        <w:rPr>
          <w:rFonts w:ascii="Palatino Linotype" w:hAnsi="Palatino Linotype" w:eastAsia="Calibri" w:cs="Tahoma"/>
          <w:bCs/>
          <w:iCs/>
          <w:sz w:val="22"/>
          <w:szCs w:val="22"/>
          <w:lang w:val="es-ES_tradnl" w:eastAsia="en-US"/>
        </w:rPr>
        <w:t xml:space="preserve">ansparencia realizó el turnó a los </w:t>
      </w:r>
      <w:r w:rsidR="00CF46AA">
        <w:rPr>
          <w:rFonts w:ascii="Palatino Linotype" w:hAnsi="Palatino Linotype" w:eastAsia="Calibri" w:cs="Tahoma"/>
          <w:bCs/>
          <w:iCs/>
          <w:sz w:val="22"/>
          <w:szCs w:val="22"/>
          <w:lang w:val="es-ES_tradnl" w:eastAsia="en-US"/>
        </w:rPr>
        <w:t>Servidor</w:t>
      </w:r>
      <w:r w:rsidR="0056281C">
        <w:rPr>
          <w:rFonts w:ascii="Palatino Linotype" w:hAnsi="Palatino Linotype" w:eastAsia="Calibri" w:cs="Tahoma"/>
          <w:bCs/>
          <w:iCs/>
          <w:sz w:val="22"/>
          <w:szCs w:val="22"/>
          <w:lang w:val="es-ES_tradnl" w:eastAsia="en-US"/>
        </w:rPr>
        <w:t>es</w:t>
      </w:r>
      <w:r w:rsidR="00CF46AA">
        <w:rPr>
          <w:rFonts w:ascii="Palatino Linotype" w:hAnsi="Palatino Linotype" w:eastAsia="Calibri" w:cs="Tahoma"/>
          <w:bCs/>
          <w:iCs/>
          <w:sz w:val="22"/>
          <w:szCs w:val="22"/>
          <w:lang w:val="es-ES_tradnl" w:eastAsia="en-US"/>
        </w:rPr>
        <w:t xml:space="preserve"> Público</w:t>
      </w:r>
      <w:r w:rsidR="0056281C">
        <w:rPr>
          <w:rFonts w:ascii="Palatino Linotype" w:hAnsi="Palatino Linotype" w:eastAsia="Calibri" w:cs="Tahoma"/>
          <w:bCs/>
          <w:iCs/>
          <w:sz w:val="22"/>
          <w:szCs w:val="22"/>
          <w:lang w:val="es-ES_tradnl" w:eastAsia="en-US"/>
        </w:rPr>
        <w:t>s</w:t>
      </w:r>
      <w:r w:rsidR="00CF46AA">
        <w:rPr>
          <w:rFonts w:ascii="Palatino Linotype" w:hAnsi="Palatino Linotype" w:eastAsia="Calibri" w:cs="Tahoma"/>
          <w:bCs/>
          <w:iCs/>
          <w:sz w:val="22"/>
          <w:szCs w:val="22"/>
          <w:lang w:val="es-ES_tradnl" w:eastAsia="en-US"/>
        </w:rPr>
        <w:t xml:space="preserve"> Habilitado</w:t>
      </w:r>
      <w:r w:rsidR="0056281C">
        <w:rPr>
          <w:rFonts w:ascii="Palatino Linotype" w:hAnsi="Palatino Linotype" w:eastAsia="Calibri" w:cs="Tahoma"/>
          <w:bCs/>
          <w:iCs/>
          <w:sz w:val="22"/>
          <w:szCs w:val="22"/>
          <w:lang w:val="es-ES_tradnl" w:eastAsia="en-US"/>
        </w:rPr>
        <w:t xml:space="preserve">s, tal </w:t>
      </w:r>
      <w:r w:rsidR="00CF46AA">
        <w:rPr>
          <w:rFonts w:ascii="Palatino Linotype" w:hAnsi="Palatino Linotype" w:eastAsia="Calibri" w:cs="Tahoma"/>
          <w:bCs/>
          <w:iCs/>
          <w:sz w:val="22"/>
          <w:szCs w:val="22"/>
          <w:lang w:val="es-ES_tradnl" w:eastAsia="en-US"/>
        </w:rPr>
        <w:t xml:space="preserve">como se ilustra a continuación: </w:t>
      </w:r>
    </w:p>
    <w:p w:rsidR="00F85D03" w:rsidP="002B1FA7" w:rsidRDefault="00F85D03" w14:paraId="2F34BEFA" w14:textId="77777777">
      <w:pPr>
        <w:spacing w:line="360" w:lineRule="auto"/>
        <w:contextualSpacing/>
        <w:jc w:val="both"/>
        <w:rPr>
          <w:rFonts w:ascii="Palatino Linotype" w:hAnsi="Palatino Linotype" w:eastAsia="Calibri" w:cs="Tahoma"/>
          <w:bCs/>
          <w:iCs/>
          <w:sz w:val="22"/>
          <w:szCs w:val="22"/>
          <w:lang w:val="es-ES_tradnl" w:eastAsia="en-US"/>
        </w:rPr>
      </w:pPr>
    </w:p>
    <w:p w:rsidR="0045536A" w:rsidP="0056281C" w:rsidRDefault="0056281C" w14:paraId="216F8543" w14:textId="5F822BCC">
      <w:pPr>
        <w:spacing w:line="360" w:lineRule="auto"/>
        <w:ind w:left="567" w:right="539"/>
        <w:contextualSpacing/>
        <w:jc w:val="both"/>
        <w:rPr>
          <w:rFonts w:ascii="Palatino Linotype" w:hAnsi="Palatino Linotype" w:eastAsia="Calibri" w:cs="Tahoma"/>
          <w:bCs/>
          <w:iCs/>
          <w:sz w:val="22"/>
          <w:szCs w:val="22"/>
          <w:lang w:val="es-ES_tradnl" w:eastAsia="en-US"/>
        </w:rPr>
      </w:pPr>
      <w:r>
        <w:rPr>
          <w:rFonts w:ascii="Palatino Linotype" w:hAnsi="Palatino Linotype" w:eastAsia="Calibri" w:cs="Tahoma"/>
          <w:bCs/>
          <w:iCs/>
          <w:noProof/>
          <w:sz w:val="22"/>
          <w:szCs w:val="22"/>
          <w:lang w:eastAsia="es-MX"/>
        </w:rPr>
        <mc:AlternateContent>
          <mc:Choice Requires="wps">
            <w:drawing>
              <wp:anchor distT="0" distB="0" distL="114300" distR="114300" simplePos="0" relativeHeight="251686912" behindDoc="0" locked="0" layoutInCell="1" allowOverlap="1" wp14:anchorId="085A15DC" wp14:editId="0370CB20">
                <wp:simplePos x="0" y="0"/>
                <wp:positionH relativeFrom="column">
                  <wp:posOffset>1929972</wp:posOffset>
                </wp:positionH>
                <wp:positionV relativeFrom="paragraph">
                  <wp:posOffset>1446529</wp:posOffset>
                </wp:positionV>
                <wp:extent cx="333375" cy="161925"/>
                <wp:effectExtent l="0" t="38100" r="28575" b="47625"/>
                <wp:wrapNone/>
                <wp:docPr id="11" name="Flecha derecha 11"/>
                <wp:cNvGraphicFramePr/>
                <a:graphic xmlns:a="http://schemas.openxmlformats.org/drawingml/2006/main">
                  <a:graphicData uri="http://schemas.microsoft.com/office/word/2010/wordprocessingShape">
                    <wps:wsp>
                      <wps:cNvSpPr/>
                      <wps:spPr>
                        <a:xfrm rot="9406466">
                          <a:off x="0" y="0"/>
                          <a:ext cx="333375" cy="161925"/>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w14:anchorId="653CADA5">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Flecha derecha 11" style="position:absolute;margin-left:151.95pt;margin-top:113.9pt;width:26.25pt;height:12.75pt;rotation:10274369fd;z-index:2516869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1f3763 [1604]" strokeweight="1pt" type="#_x0000_t13" adj="16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3AomQIAAIcFAAAOAAAAZHJzL2Uyb0RvYy54bWysVM1u2zAMvg/YOwi6r3ayJF2DOkXQIsOA&#10;og3WDj0rshQbkEWNUuJkTz9KdtygK3YY5oNMiuTHH5G8vjk0hu0V+hpswUcXOWfKSihruy34j+fV&#10;py+c+SBsKQxYVfCj8vxm8fHDdevmagwVmFIhIxDr560reBWCm2eZl5VqhL8ApywJNWAjArG4zUoU&#10;LaE3Jhvn+SxrAUuHIJX3dHvXCfki4WutZHjU2qvATMEptpBOTOcmntniWsy3KFxVyz4M8Q9RNKK2&#10;5HSAuhNBsB3Wf0A1tUTwoMOFhCYDrWupUg6UzSh/k81TJZxKuVBxvBvK5P8frHzYr5HVJb3diDMr&#10;GnqjlVGyEoweJv1JQFVqnZ+T8pNbY895ImPKB40NQ6DSXk3y2WQ2S4Wg1Ngh1fk41FkdApN0+Zm+&#10;yylnkkSj2ehqPI0esg4qQjr04auChkWi4Fhvq7BEhDZBi/29D53BSTEaeTB1uaqNSQxuN7cG2V7Q&#10;w69WOX29jzO1LCbVpZGocDQqGhv7XWkqCoU6Th5TO6oBT0ipbBh1okqUqnMzPfcSGzhapLwSYETW&#10;FN6A3QOcNDuQE3aXX68fTVXq5sE4/1tgnfFgkTyDDYNxU1vA9wAMZdV77vQp/LPSRHID5ZFaJj04&#10;TZR3clXTK90LH9YCaXjokhZCeKRDG2gLDj3FWQX46737qE89TVLOWhrGgvufO4GKM/PNUrdfjSaT&#10;OL2JmUwvx8TguWRzLrG75hbo2amhKbpERv1gTqRGaF5obyyjVxIJK8l3wWXAE3MbuiVBm0eq5TKp&#10;0cQ6Ee7tk5MRPFY19t/z4UWg61s1UI8/wGlwxfxNr3a60dLCchdA16mRX+va15umPTVOv5niOjnn&#10;k9br/lz8BgAA//8DAFBLAwQUAAYACAAAACEA3O8hl+EAAAALAQAADwAAAGRycy9kb3ducmV2Lnht&#10;bEyPTU+DQBCG7yb+h82YeDF2kbVfyNIoiR5MegD9AVuYApGdJeyW0n/veLLHmXnyzvOmu9n2YsLR&#10;d440PC0iEEiVqztqNHx/vT9uQPhgqDa9I9RwQQ+77PYmNUntzlTgVIZGcAj5xGhoQxgSKX3VojV+&#10;4QYkvh3daE3gcWxkPZozh9texlG0ktZ0xB9aM2DeYvVTnqwGP233+PbQfVw+96rYFL4s8ibX+v5u&#10;fn0BEXAO/zD86bM6ZOx0cCeqveg1qEhtGdUQx2vuwIRarp5BHHizVApklsrrDtkvAAAA//8DAFBL&#10;AQItABQABgAIAAAAIQC2gziS/gAAAOEBAAATAAAAAAAAAAAAAAAAAAAAAABbQ29udGVudF9UeXBl&#10;c10ueG1sUEsBAi0AFAAGAAgAAAAhADj9If/WAAAAlAEAAAsAAAAAAAAAAAAAAAAALwEAAF9yZWxz&#10;Ly5yZWxzUEsBAi0AFAAGAAgAAAAhAOCncCiZAgAAhwUAAA4AAAAAAAAAAAAAAAAALgIAAGRycy9l&#10;Mm9Eb2MueG1sUEsBAi0AFAAGAAgAAAAhANzvIZfhAAAACwEAAA8AAAAAAAAAAAAAAAAA8wQAAGRy&#10;cy9kb3ducmV2LnhtbFBLBQYAAAAABAAEAPMAAAABBgAAAAA=&#10;"/>
            </w:pict>
          </mc:Fallback>
        </mc:AlternateContent>
      </w:r>
      <w:r>
        <w:rPr>
          <w:rFonts w:ascii="Palatino Linotype" w:hAnsi="Palatino Linotype" w:eastAsia="Calibri" w:cs="Tahoma"/>
          <w:bCs/>
          <w:iCs/>
          <w:noProof/>
          <w:sz w:val="22"/>
          <w:szCs w:val="22"/>
          <w:lang w:eastAsia="es-MX"/>
        </w:rPr>
        <mc:AlternateContent>
          <mc:Choice Requires="wps">
            <w:drawing>
              <wp:anchor distT="0" distB="0" distL="114300" distR="114300" simplePos="0" relativeHeight="251685888" behindDoc="0" locked="0" layoutInCell="1" allowOverlap="1" wp14:anchorId="35F21944" wp14:editId="5F3827B4">
                <wp:simplePos x="0" y="0"/>
                <wp:positionH relativeFrom="column">
                  <wp:posOffset>1877695</wp:posOffset>
                </wp:positionH>
                <wp:positionV relativeFrom="paragraph">
                  <wp:posOffset>970280</wp:posOffset>
                </wp:positionV>
                <wp:extent cx="400050" cy="104775"/>
                <wp:effectExtent l="0" t="76200" r="19050" b="66675"/>
                <wp:wrapNone/>
                <wp:docPr id="10" name="Flecha derecha 10"/>
                <wp:cNvGraphicFramePr/>
                <a:graphic xmlns:a="http://schemas.openxmlformats.org/drawingml/2006/main">
                  <a:graphicData uri="http://schemas.microsoft.com/office/word/2010/wordprocessingShape">
                    <wps:wsp>
                      <wps:cNvSpPr/>
                      <wps:spPr>
                        <a:xfrm rot="12239411">
                          <a:off x="0" y="0"/>
                          <a:ext cx="400050" cy="104775"/>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echa derecha 10" style="position:absolute;margin-left:147.85pt;margin-top:76.4pt;width:31.5pt;height:8.25pt;rotation:-10224259fd;z-index:2516858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1f3763 [1604]" strokeweight="1pt" type="#_x0000_t13" adj="18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iSxmQIAAIgFAAAOAAAAZHJzL2Uyb0RvYy54bWysVMFu2zAMvQ/YPwi6r7azZF2DOkXQIsOA&#10;oi3aDj0rshQbkEWNUuJkXz9KdtygK3YYdrFFkXzkIyleXu1bw3YKfQO25MVZzpmyEqrGbkr+43n1&#10;6StnPghbCQNWlfygPL9afPxw2bm5mkANplLICMT6eedKXofg5lnmZa1a4c/AKUtKDdiKQCJusgpF&#10;R+itySZ5/iXrACuHIJX3dHvTK/ki4WutZLjX2qvATMkpt5C+mL7r+M0Wl2K+QeHqRg5piH/IohWN&#10;paAj1I0Igm2x+QOqbSSCBx3OJLQZaN1IlTgQmyJ/w+apFk4lLlQc78Yy+f8HK+92D8iainpH5bGi&#10;pR6tjJK1YNSY9CcFValzfk7GT+4BB8nTMVLea2wZApW2mEw+X0yLIlWCuLF9KvRhLLTaBybpcprn&#10;+YziSVIV+fT8fBZDZD1WxHTowzcFLYuHkmOzqcMSEboELXa3PvQOR8Po5ME01aoxJgm4WV8bZDtB&#10;nV+tKGCiQTFOzLLIqueRTuFgVHQ29lFpqgqlOkkR0zyqEU9IqWzoefpaVKoPMzuNEic4eiReCTAi&#10;a0pvxB4AjpY9yBG75zfYR1eVxnl0zv+WWO88eqTIYMPo3DYW8D0AQ6yGyL09pX9SmnhcQ3WgmUkd&#10;px56J1cNdelW+PAgkF4PXdJGCPf00Qa6ksNw4qwG/PXefbSnoSYtZx29xpL7n1uBijPz3dK4XxTT&#10;KcGGJExn5xMS8FSzPtXYbXsN1PYiZZeO0T6Y41EjtC+0OJYxKqmElRS75DLgUbgO/Zag1SPVcpnM&#10;6Mk6EW7tk5MRPFY1zt/z/kWgG0Y10IzfwfHlivmbWe1to6eF5TaAbtIgv9Z1qDc99zQ4w2qK++RU&#10;TlavC3TxGwAA//8DAFBLAwQUAAYACAAAACEAFx2Z498AAAALAQAADwAAAGRycy9kb3ducmV2Lnht&#10;bEyPwU7DMBBE70j8g7VI3KiDo6RtiFMhBEeEWqCImxsvSZR4HcVuG/6e5QTHnXmanSk3sxvECafQ&#10;edJwu0hAINXedtRoeHt9ulmBCNGQNYMn1PCNATbV5UVpCuvPtMXTLjaCQygURkMb41hIGeoWnQkL&#10;PyKx9+UnZyKfUyPtZM4c7gapkiSXznTEH1oz4kOLdb87Og2fcy+f3/FjqVLXb/ePL3uXG6X19dV8&#10;fwci4hz/YPitz9Wh4k4HfyQbxKBBrbMlo2xkijcwkWYrVg6s5OsUZFXK/xuqHwAAAP//AwBQSwEC&#10;LQAUAAYACAAAACEAtoM4kv4AAADhAQAAEwAAAAAAAAAAAAAAAAAAAAAAW0NvbnRlbnRfVHlwZXNd&#10;LnhtbFBLAQItABQABgAIAAAAIQA4/SH/1gAAAJQBAAALAAAAAAAAAAAAAAAAAC8BAABfcmVscy8u&#10;cmVsc1BLAQItABQABgAIAAAAIQCKpiSxmQIAAIgFAAAOAAAAAAAAAAAAAAAAAC4CAABkcnMvZTJv&#10;RG9jLnhtbFBLAQItABQABgAIAAAAIQAXHZnj3wAAAAsBAAAPAAAAAAAAAAAAAAAAAPMEAABkcnMv&#10;ZG93bnJldi54bWxQSwUGAAAAAAQABADzAAAA/wUAAAAA&#10;" w14:anchorId="6C187B26"/>
            </w:pict>
          </mc:Fallback>
        </mc:AlternateContent>
      </w:r>
      <w:r>
        <w:rPr>
          <w:rFonts w:ascii="Palatino Linotype" w:hAnsi="Palatino Linotype" w:eastAsia="Calibri" w:cs="Tahoma"/>
          <w:bCs/>
          <w:iCs/>
          <w:noProof/>
          <w:sz w:val="22"/>
          <w:szCs w:val="22"/>
          <w:lang w:eastAsia="es-MX"/>
        </w:rPr>
        <w:drawing>
          <wp:inline distT="0" distB="0" distL="0" distR="0" wp14:anchorId="744E7215" wp14:editId="21B5BFDF">
            <wp:extent cx="5067300" cy="18669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7300" cy="1866900"/>
                    </a:xfrm>
                    <a:prstGeom prst="rect">
                      <a:avLst/>
                    </a:prstGeom>
                    <a:noFill/>
                    <a:ln>
                      <a:noFill/>
                    </a:ln>
                  </pic:spPr>
                </pic:pic>
              </a:graphicData>
            </a:graphic>
          </wp:inline>
        </w:drawing>
      </w:r>
    </w:p>
    <w:p w:rsidR="0045536A" w:rsidP="00A37793" w:rsidRDefault="009B2007" w14:paraId="66FA9FB8" w14:textId="11BD31E3">
      <w:pPr>
        <w:spacing w:line="360" w:lineRule="auto"/>
        <w:ind w:right="-28"/>
        <w:jc w:val="both"/>
        <w:rPr>
          <w:rFonts w:ascii="Palatino Linotype" w:hAnsi="Palatino Linotype" w:eastAsia="Calibri" w:cs="Tahoma"/>
          <w:bCs/>
          <w:iCs/>
          <w:sz w:val="22"/>
          <w:szCs w:val="22"/>
          <w:lang w:val="es-ES_tradnl" w:eastAsia="en-US"/>
        </w:rPr>
      </w:pPr>
      <w:r>
        <w:rPr>
          <w:rFonts w:ascii="Palatino Linotype" w:hAnsi="Palatino Linotype" w:eastAsia="Calibri" w:cs="Tahoma"/>
          <w:bCs/>
          <w:iCs/>
          <w:sz w:val="22"/>
          <w:szCs w:val="22"/>
          <w:lang w:val="es-ES_tradnl" w:eastAsia="en-US"/>
        </w:rPr>
        <w:lastRenderedPageBreak/>
        <w:t xml:space="preserve">De lo anterior, este Órgano Garante se avocó </w:t>
      </w:r>
      <w:r w:rsidR="00A37793">
        <w:rPr>
          <w:rFonts w:ascii="Palatino Linotype" w:hAnsi="Palatino Linotype" w:eastAsia="Calibri" w:cs="Tahoma"/>
          <w:bCs/>
          <w:iCs/>
          <w:sz w:val="22"/>
          <w:szCs w:val="22"/>
          <w:lang w:val="es-ES_tradnl" w:eastAsia="en-US"/>
        </w:rPr>
        <w:t xml:space="preserve">a verificar el </w:t>
      </w:r>
      <w:r w:rsidR="006A057C">
        <w:rPr>
          <w:rFonts w:ascii="Palatino Linotype" w:hAnsi="Palatino Linotype" w:eastAsia="Calibri" w:cs="Tahoma"/>
          <w:bCs/>
          <w:iCs/>
          <w:sz w:val="22"/>
          <w:szCs w:val="22"/>
          <w:lang w:val="es-ES_tradnl" w:eastAsia="en-US"/>
        </w:rPr>
        <w:t>puesto</w:t>
      </w:r>
      <w:r w:rsidR="00A37793">
        <w:rPr>
          <w:rFonts w:ascii="Palatino Linotype" w:hAnsi="Palatino Linotype" w:eastAsia="Calibri" w:cs="Tahoma"/>
          <w:bCs/>
          <w:iCs/>
          <w:sz w:val="22"/>
          <w:szCs w:val="22"/>
          <w:lang w:val="es-ES_tradnl" w:eastAsia="en-US"/>
        </w:rPr>
        <w:t xml:space="preserve"> que ocupa</w:t>
      </w:r>
      <w:r w:rsidR="0056281C">
        <w:rPr>
          <w:rFonts w:ascii="Palatino Linotype" w:hAnsi="Palatino Linotype" w:eastAsia="Calibri" w:cs="Tahoma"/>
          <w:bCs/>
          <w:iCs/>
          <w:sz w:val="22"/>
          <w:szCs w:val="22"/>
          <w:lang w:val="es-ES_tradnl" w:eastAsia="en-US"/>
        </w:rPr>
        <w:t>n los</w:t>
      </w:r>
      <w:r w:rsidR="00A37793">
        <w:rPr>
          <w:rFonts w:ascii="Palatino Linotype" w:hAnsi="Palatino Linotype" w:eastAsia="Calibri" w:cs="Tahoma"/>
          <w:bCs/>
          <w:iCs/>
          <w:sz w:val="22"/>
          <w:szCs w:val="22"/>
          <w:lang w:val="es-ES_tradnl" w:eastAsia="en-US"/>
        </w:rPr>
        <w:t xml:space="preserve"> Servidor</w:t>
      </w:r>
      <w:r w:rsidR="0056281C">
        <w:rPr>
          <w:rFonts w:ascii="Palatino Linotype" w:hAnsi="Palatino Linotype" w:eastAsia="Calibri" w:cs="Tahoma"/>
          <w:bCs/>
          <w:iCs/>
          <w:sz w:val="22"/>
          <w:szCs w:val="22"/>
          <w:lang w:val="es-ES_tradnl" w:eastAsia="en-US"/>
        </w:rPr>
        <w:t>es</w:t>
      </w:r>
      <w:r w:rsidR="00A37793">
        <w:rPr>
          <w:rFonts w:ascii="Palatino Linotype" w:hAnsi="Palatino Linotype" w:eastAsia="Calibri" w:cs="Tahoma"/>
          <w:bCs/>
          <w:iCs/>
          <w:sz w:val="22"/>
          <w:szCs w:val="22"/>
          <w:lang w:val="es-ES_tradnl" w:eastAsia="en-US"/>
        </w:rPr>
        <w:t xml:space="preserve"> Público</w:t>
      </w:r>
      <w:r w:rsidR="0056281C">
        <w:rPr>
          <w:rFonts w:ascii="Palatino Linotype" w:hAnsi="Palatino Linotype" w:eastAsia="Calibri" w:cs="Tahoma"/>
          <w:bCs/>
          <w:iCs/>
          <w:sz w:val="22"/>
          <w:szCs w:val="22"/>
          <w:lang w:val="es-ES_tradnl" w:eastAsia="en-US"/>
        </w:rPr>
        <w:t>s</w:t>
      </w:r>
      <w:r w:rsidR="00A37793">
        <w:rPr>
          <w:rFonts w:ascii="Palatino Linotype" w:hAnsi="Palatino Linotype" w:eastAsia="Calibri" w:cs="Tahoma"/>
          <w:bCs/>
          <w:iCs/>
          <w:sz w:val="22"/>
          <w:szCs w:val="22"/>
          <w:lang w:val="es-ES_tradnl" w:eastAsia="en-US"/>
        </w:rPr>
        <w:t xml:space="preserve"> Habilitado</w:t>
      </w:r>
      <w:r w:rsidR="0056281C">
        <w:rPr>
          <w:rFonts w:ascii="Palatino Linotype" w:hAnsi="Palatino Linotype" w:eastAsia="Calibri" w:cs="Tahoma"/>
          <w:bCs/>
          <w:iCs/>
          <w:sz w:val="22"/>
          <w:szCs w:val="22"/>
          <w:lang w:val="es-ES_tradnl" w:eastAsia="en-US"/>
        </w:rPr>
        <w:t>s</w:t>
      </w:r>
      <w:r w:rsidR="00FC3FF7">
        <w:rPr>
          <w:rFonts w:ascii="Palatino Linotype" w:hAnsi="Palatino Linotype" w:eastAsia="Calibri" w:cs="Tahoma"/>
          <w:bCs/>
          <w:iCs/>
          <w:sz w:val="22"/>
          <w:szCs w:val="22"/>
          <w:lang w:val="es-ES_tradnl" w:eastAsia="en-US"/>
        </w:rPr>
        <w:t xml:space="preserve">, </w:t>
      </w:r>
      <w:r w:rsidR="006A057C">
        <w:rPr>
          <w:rFonts w:ascii="Palatino Linotype" w:hAnsi="Palatino Linotype" w:eastAsia="Calibri" w:cs="Tahoma"/>
          <w:bCs/>
          <w:iCs/>
          <w:sz w:val="22"/>
          <w:szCs w:val="22"/>
          <w:lang w:val="es-ES_tradnl" w:eastAsia="en-US"/>
        </w:rPr>
        <w:t>y de la revisión al portal IPOMEX,</w:t>
      </w:r>
      <w:r w:rsidR="00FC3FF7">
        <w:rPr>
          <w:rFonts w:ascii="Palatino Linotype" w:hAnsi="Palatino Linotype" w:eastAsia="Calibri" w:cs="Tahoma"/>
          <w:bCs/>
          <w:iCs/>
          <w:sz w:val="22"/>
          <w:szCs w:val="22"/>
          <w:lang w:val="es-ES_tradnl" w:eastAsia="en-US"/>
        </w:rPr>
        <w:t xml:space="preserve"> se logró </w:t>
      </w:r>
      <w:r w:rsidR="006A057C">
        <w:rPr>
          <w:rFonts w:ascii="Palatino Linotype" w:hAnsi="Palatino Linotype" w:eastAsia="Calibri" w:cs="Tahoma"/>
          <w:bCs/>
          <w:iCs/>
          <w:sz w:val="22"/>
          <w:szCs w:val="22"/>
          <w:lang w:val="es-ES_tradnl" w:eastAsia="en-US"/>
        </w:rPr>
        <w:t>dilucidar</w:t>
      </w:r>
      <w:r w:rsidR="00FC3FF7">
        <w:rPr>
          <w:rFonts w:ascii="Palatino Linotype" w:hAnsi="Palatino Linotype" w:eastAsia="Calibri" w:cs="Tahoma"/>
          <w:bCs/>
          <w:iCs/>
          <w:sz w:val="22"/>
          <w:szCs w:val="22"/>
          <w:lang w:val="es-ES_tradnl" w:eastAsia="en-US"/>
        </w:rPr>
        <w:t xml:space="preserve"> </w:t>
      </w:r>
      <w:r w:rsidR="0056281C">
        <w:rPr>
          <w:rFonts w:ascii="Palatino Linotype" w:hAnsi="Palatino Linotype" w:eastAsia="Calibri" w:cs="Tahoma"/>
          <w:bCs/>
          <w:iCs/>
          <w:sz w:val="22"/>
          <w:szCs w:val="22"/>
          <w:lang w:val="es-ES_tradnl" w:eastAsia="en-US"/>
        </w:rPr>
        <w:t>que ostentan los siguientes cargos</w:t>
      </w:r>
      <w:r w:rsidR="0045536A">
        <w:rPr>
          <w:rFonts w:ascii="Palatino Linotype" w:hAnsi="Palatino Linotype" w:eastAsia="Calibri" w:cs="Tahoma"/>
          <w:bCs/>
          <w:iCs/>
          <w:sz w:val="22"/>
          <w:szCs w:val="22"/>
          <w:lang w:val="es-ES_tradnl" w:eastAsia="en-US"/>
        </w:rPr>
        <w:t xml:space="preserve">: </w:t>
      </w:r>
    </w:p>
    <w:p w:rsidR="00CB56AC" w:rsidP="00A37793" w:rsidRDefault="00CB56AC" w14:paraId="222F8EAF" w14:textId="77777777">
      <w:pPr>
        <w:spacing w:line="360" w:lineRule="auto"/>
        <w:ind w:right="-28"/>
        <w:jc w:val="both"/>
        <w:rPr>
          <w:rFonts w:ascii="Palatino Linotype" w:hAnsi="Palatino Linotype" w:eastAsia="Calibri" w:cs="Tahoma"/>
          <w:bCs/>
          <w:iCs/>
          <w:sz w:val="22"/>
          <w:szCs w:val="22"/>
          <w:lang w:val="es-ES_tradnl" w:eastAsia="en-US"/>
        </w:rPr>
      </w:pPr>
    </w:p>
    <w:p w:rsidR="0045536A" w:rsidP="0056281C" w:rsidRDefault="0056281C" w14:paraId="54516F5A" w14:textId="39E9CB81">
      <w:pPr>
        <w:spacing w:line="360" w:lineRule="auto"/>
        <w:ind w:left="567" w:right="539"/>
        <w:jc w:val="both"/>
        <w:rPr>
          <w:rFonts w:ascii="Palatino Linotype" w:hAnsi="Palatino Linotype" w:eastAsia="Calibri" w:cs="Tahoma"/>
          <w:bCs/>
          <w:iCs/>
          <w:sz w:val="22"/>
          <w:szCs w:val="22"/>
          <w:lang w:val="es-ES_tradnl" w:eastAsia="en-US"/>
        </w:rPr>
      </w:pPr>
      <w:r>
        <w:rPr>
          <w:rFonts w:ascii="Palatino Linotype" w:hAnsi="Palatino Linotype" w:eastAsia="Calibri" w:cs="Tahoma"/>
          <w:bCs/>
          <w:iCs/>
          <w:noProof/>
          <w:sz w:val="22"/>
          <w:szCs w:val="22"/>
          <w:lang w:eastAsia="es-MX"/>
        </w:rPr>
        <mc:AlternateContent>
          <mc:Choice Requires="wps">
            <w:drawing>
              <wp:anchor distT="0" distB="0" distL="114300" distR="114300" simplePos="0" relativeHeight="251687936" behindDoc="0" locked="0" layoutInCell="1" allowOverlap="1" wp14:anchorId="04E3B870" wp14:editId="105FAF86">
                <wp:simplePos x="0" y="0"/>
                <wp:positionH relativeFrom="column">
                  <wp:posOffset>3982720</wp:posOffset>
                </wp:positionH>
                <wp:positionV relativeFrom="paragraph">
                  <wp:posOffset>1207135</wp:posOffset>
                </wp:positionV>
                <wp:extent cx="485775" cy="276225"/>
                <wp:effectExtent l="19050" t="19050" r="28575" b="28575"/>
                <wp:wrapNone/>
                <wp:docPr id="19" name="Flecha derecha 19"/>
                <wp:cNvGraphicFramePr/>
                <a:graphic xmlns:a="http://schemas.openxmlformats.org/drawingml/2006/main">
                  <a:graphicData uri="http://schemas.microsoft.com/office/word/2010/wordprocessingShape">
                    <wps:wsp>
                      <wps:cNvSpPr/>
                      <wps:spPr>
                        <a:xfrm rot="10630255">
                          <a:off x="0" y="0"/>
                          <a:ext cx="485775" cy="276225"/>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echa derecha 19" style="position:absolute;margin-left:313.6pt;margin-top:95.05pt;width:38.25pt;height:21.75pt;rotation:11611073fd;z-index:2516879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1f3763 [1604]" strokeweight="1pt" type="#_x0000_t13" adj="15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xSimQIAAIgFAAAOAAAAZHJzL2Uyb0RvYy54bWysVF9P2zAQf5+072D5fSTNGgoVKapAnSYh&#10;QMDEs+vYjSXH9s5u0+7T7+ykoWJoD9P64N7l7n73/66u960mOwFeWVPRyVlOiTDc1spsKvrjZfXl&#10;ghIfmKmZtkZU9CA8vV58/nTVubkobGN1LYAgiPHzzlW0CcHNs8zzRrTMn1knDAqlhZYFZGGT1cA6&#10;RG91VuT5edZZqB1YLrzHr7e9kC4SvpSChwcpvQhEVxRjC+mF9K7jmy2u2HwDzDWKD2Gwf4iiZcqg&#10;0xHqlgVGtqD+gGoVB+utDGfctpmVUnGRcsBsJvm7bJ4b5kTKBYvj3Vgm//9g+f3uEYiqsXeXlBjW&#10;Yo9WWvCGEWxM+kcBVqlzfo7Kz+4RBs4jGVPeS2gJWCztJD//mhdlmSqBuZF9KvRhLLTYB8Lx4/Si&#10;nM1KSjiKitl5UZTRRdZjRUwHPnwTtiWRqCioTROWALZL0Gx350NvcFSMRt5qVa+U1omBzfpGA9kx&#10;7PxqleNv8HGilsWs+jwSFQ5aRGNtnoTEqmCoRfKY5lGMeIxzYcKkFzWsFr2b8tRLnOBokfJKgBFZ&#10;Yngj9gBw1OxBjth9foN+NBVpnEfj/G+B9cajRfJsTRiNW2UsfASgMavBc6+P4Z+UJpJrWx9wZlLH&#10;caW84yuFXbpjPjwywO3Bj3gRwgM+UtuuonagKGks/Proe9THoUYpJR1uY0X9zy0DQYn+bnDcLyfT&#10;aVzfxEzLWYEMnErWpxKzbW8stn2Soktk1A/6SEqw7SsejmX0iiJmOPquKA9wZG5CfyXw9HCxXCY1&#10;XFnHwp15djyCx6rG+XvZvzJww6gGnPF7e9xcNn83q71utDR2uQ1WqjTIb3Ud6o3rngZnOE3xnpzy&#10;SevtgC5+AwAA//8DAFBLAwQUAAYACAAAACEAlNPDot4AAAALAQAADwAAAGRycy9kb3ducmV2Lnht&#10;bEyPwU7DMBBE70j8g7WVuFG7iRSXEKdCqNx6ISDOTrxNosbrKHbahK/HnOC4mqeZt8VhsQO74uR7&#10;Rwp2WwEMqXGmp1bB58fb4x6YD5qMHhyhghU9HMr7u0Lnxt3oHa9VaFksIZ9rBV0IY865bzq02m/d&#10;iBSzs5usDvGcWm4mfYvlduCJEBm3uqe40OkRXztsLtVsFZyOeDrW8/67kl+rc42v13CWSj1slpdn&#10;YAGX8AfDr35UhzI61W4m49mgIEtkEtEYPIkdsEhIkUpgtYIkTTPgZcH//1D+AAAA//8DAFBLAQIt&#10;ABQABgAIAAAAIQC2gziS/gAAAOEBAAATAAAAAAAAAAAAAAAAAAAAAABbQ29udGVudF9UeXBlc10u&#10;eG1sUEsBAi0AFAAGAAgAAAAhADj9If/WAAAAlAEAAAsAAAAAAAAAAAAAAAAALwEAAF9yZWxzLy5y&#10;ZWxzUEsBAi0AFAAGAAgAAAAhAItDFKKZAgAAiAUAAA4AAAAAAAAAAAAAAAAALgIAAGRycy9lMm9E&#10;b2MueG1sUEsBAi0AFAAGAAgAAAAhAJTTw6LeAAAACwEAAA8AAAAAAAAAAAAAAAAA8wQAAGRycy9k&#10;b3ducmV2LnhtbFBLBQYAAAAABAAEAPMAAAD+BQAAAAA=&#10;" w14:anchorId="192621E7"/>
            </w:pict>
          </mc:Fallback>
        </mc:AlternateContent>
      </w:r>
      <w:r>
        <w:rPr>
          <w:rFonts w:ascii="Palatino Linotype" w:hAnsi="Palatino Linotype" w:eastAsia="Calibri" w:cs="Tahoma"/>
          <w:bCs/>
          <w:iCs/>
          <w:noProof/>
          <w:sz w:val="22"/>
          <w:szCs w:val="22"/>
          <w:lang w:eastAsia="es-MX"/>
        </w:rPr>
        <w:drawing>
          <wp:inline distT="0" distB="0" distL="0" distR="0" wp14:anchorId="0B9031A5" wp14:editId="42A0B3AB">
            <wp:extent cx="5000625" cy="215265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00625" cy="2152650"/>
                    </a:xfrm>
                    <a:prstGeom prst="rect">
                      <a:avLst/>
                    </a:prstGeom>
                    <a:noFill/>
                    <a:ln>
                      <a:noFill/>
                    </a:ln>
                  </pic:spPr>
                </pic:pic>
              </a:graphicData>
            </a:graphic>
          </wp:inline>
        </w:drawing>
      </w:r>
    </w:p>
    <w:p w:rsidR="0056281C" w:rsidP="0056281C" w:rsidRDefault="0056281C" w14:paraId="5930F9D7" w14:textId="301F4893">
      <w:pPr>
        <w:spacing w:line="360" w:lineRule="auto"/>
        <w:ind w:left="567" w:right="539"/>
        <w:jc w:val="both"/>
        <w:rPr>
          <w:rFonts w:ascii="Palatino Linotype" w:hAnsi="Palatino Linotype" w:eastAsia="Calibri" w:cs="Tahoma"/>
          <w:bCs/>
          <w:iCs/>
          <w:sz w:val="22"/>
          <w:szCs w:val="22"/>
          <w:lang w:val="es-ES_tradnl" w:eastAsia="en-US"/>
        </w:rPr>
      </w:pPr>
    </w:p>
    <w:p w:rsidR="0056281C" w:rsidP="0056281C" w:rsidRDefault="0056281C" w14:paraId="3B2FFD67" w14:textId="2B85A81F">
      <w:pPr>
        <w:spacing w:line="360" w:lineRule="auto"/>
        <w:ind w:left="567" w:right="539"/>
        <w:jc w:val="both"/>
        <w:rPr>
          <w:rFonts w:ascii="Palatino Linotype" w:hAnsi="Palatino Linotype" w:eastAsia="Calibri" w:cs="Tahoma"/>
          <w:bCs/>
          <w:iCs/>
          <w:sz w:val="22"/>
          <w:szCs w:val="22"/>
          <w:lang w:val="es-ES_tradnl" w:eastAsia="en-US"/>
        </w:rPr>
      </w:pPr>
      <w:r>
        <w:rPr>
          <w:rFonts w:ascii="Palatino Linotype" w:hAnsi="Palatino Linotype" w:eastAsia="Calibri" w:cs="Tahoma"/>
          <w:bCs/>
          <w:iCs/>
          <w:noProof/>
          <w:sz w:val="22"/>
          <w:szCs w:val="22"/>
          <w:lang w:eastAsia="es-MX"/>
        </w:rPr>
        <mc:AlternateContent>
          <mc:Choice Requires="wps">
            <w:drawing>
              <wp:anchor distT="0" distB="0" distL="114300" distR="114300" simplePos="0" relativeHeight="251688960" behindDoc="0" locked="0" layoutInCell="1" allowOverlap="1" wp14:anchorId="020B0DBC" wp14:editId="5024F300">
                <wp:simplePos x="0" y="0"/>
                <wp:positionH relativeFrom="column">
                  <wp:posOffset>3620770</wp:posOffset>
                </wp:positionH>
                <wp:positionV relativeFrom="paragraph">
                  <wp:posOffset>1172845</wp:posOffset>
                </wp:positionV>
                <wp:extent cx="419100" cy="180975"/>
                <wp:effectExtent l="19050" t="19050" r="19050" b="47625"/>
                <wp:wrapNone/>
                <wp:docPr id="24" name="Flecha derecha 24"/>
                <wp:cNvGraphicFramePr/>
                <a:graphic xmlns:a="http://schemas.openxmlformats.org/drawingml/2006/main">
                  <a:graphicData uri="http://schemas.microsoft.com/office/word/2010/wordprocessingShape">
                    <wps:wsp>
                      <wps:cNvSpPr/>
                      <wps:spPr>
                        <a:xfrm rot="10800000">
                          <a:off x="0" y="0"/>
                          <a:ext cx="419100" cy="180975"/>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echa derecha 24" style="position:absolute;margin-left:285.1pt;margin-top:92.35pt;width:33pt;height:14.25pt;rotation:180;z-index:2516889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1f3763 [1604]" strokeweight="1pt" type="#_x0000_t13" adj="16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qH9lwIAAIgFAAAOAAAAZHJzL2Uyb0RvYy54bWysVM1u2zAMvg/YOwi6r46DdG2DOkXQIsOA&#10;oivWDj0rshwLkEWNUuJkTz9Kctyg6y7DfJBJkfz4K17f7DvDdgq9Blvx8mzCmbISam03Ff/xvPp0&#10;yZkPwtbCgFUVPyjPbxYfP1z3bq6m0IKpFTICsX7eu4q3Ibh5UXjZqk74M3DKkrAB7EQgFjdFjaIn&#10;9M4U08nkc9ED1g5BKu/p9i4L+SLhN42S4VvTeBWYqTjFFtKJ6VzHs1hci/kGhWu1HMIQ/xBFJ7Ql&#10;pyPUnQiCbVH/AdVpieChCWcSugKaRkuVcqBsysmbbJ5a4VTKhYrj3Vgm//9g5cPuEZmuKz6dcWZF&#10;Rz1aGSVbwagx6U8CqlLv/JyUn9wjDpwnMqa8b7BjCFTacnI5iV+qBOXG9qnQh7HQah+YpMtZeVWS&#10;GpMkKi8nVxfn0UWRsSKmQx++KOhYJCqOetOGJSL0CVrs7n3IBkfFaOTB6HqljUkMbta3BtlOUOdX&#10;qxRWNjlRK2JWOY9EhYNR0djY76qhqlCo0+QxzaMa8YSUyoYyi1pRq+zm/NRLnOBokfJKgBG5ofBG&#10;7AHgqJlBjtg52EE/mqo0zqNxrvJfAsvGo0XyDDaMxp22gO9lZiirwXPWp/BPShPJNdQHmpnUceqh&#10;d3KlqUv3wodHgfR66JI2QvhGR2OgrzgMFGct4K/37qM+DTVJOevpNVbc/9wKVJyZr5bG/aqczeLz&#10;Tczs/GJKDJ5K1qcSu+1ugdpepugSGfWDOZINQvdCi2MZvZJIWEm+Ky4DHpnbkLcErR6plsukRk/W&#10;iXBvn5yM4LGqcf6e9y8C3TCqgWb8AY4vV8zfzGrWjZYWltsAjU6D/FrXod703NPgDKsp7pNTPmm9&#10;LtDFbwAAAP//AwBQSwMEFAAGAAgAAAAhAGn0bUnhAAAACwEAAA8AAABkcnMvZG93bnJldi54bWxM&#10;j01Lw0AQhu+C/2EZwUuxu001rTGbIoKCFA+mLV632TEbuh8hu23Tf+940uPM+/LMM+VqdJadcIhd&#10;8BJmUwEMfRN051sJ283r3RJYTMprZYNHCReMsKqur0pV6HD2n3iqU8sI4mOhJJiU+oLz2Bh0Kk5D&#10;j56y7zA4lWgcWq4HdSa4szwTIudOdZ4uGNXji8HmUB+dhIfHy9tETXbrL/3OP7bChNoegpS3N+Pz&#10;E7CEY/orw68+qUNFTvtw9DoyS4yFyKhKwfJ+AYwa+TynzV5CNptnwKuS//+h+gEAAP//AwBQSwEC&#10;LQAUAAYACAAAACEAtoM4kv4AAADhAQAAEwAAAAAAAAAAAAAAAAAAAAAAW0NvbnRlbnRfVHlwZXNd&#10;LnhtbFBLAQItABQABgAIAAAAIQA4/SH/1gAAAJQBAAALAAAAAAAAAAAAAAAAAC8BAABfcmVscy8u&#10;cmVsc1BLAQItABQABgAIAAAAIQAmbqH9lwIAAIgFAAAOAAAAAAAAAAAAAAAAAC4CAABkcnMvZTJv&#10;RG9jLnhtbFBLAQItABQABgAIAAAAIQBp9G1J4QAAAAsBAAAPAAAAAAAAAAAAAAAAAPEEAABkcnMv&#10;ZG93bnJldi54bWxQSwUGAAAAAAQABADzAAAA/wUAAAAA&#10;" w14:anchorId="6AD1211A"/>
            </w:pict>
          </mc:Fallback>
        </mc:AlternateContent>
      </w:r>
      <w:r>
        <w:rPr>
          <w:rFonts w:ascii="Palatino Linotype" w:hAnsi="Palatino Linotype" w:eastAsia="Calibri" w:cs="Tahoma"/>
          <w:bCs/>
          <w:iCs/>
          <w:noProof/>
          <w:sz w:val="22"/>
          <w:szCs w:val="22"/>
          <w:lang w:eastAsia="es-MX"/>
        </w:rPr>
        <w:drawing>
          <wp:inline distT="0" distB="0" distL="0" distR="0" wp14:anchorId="41AB6BD0" wp14:editId="76457EBB">
            <wp:extent cx="4981575" cy="2009775"/>
            <wp:effectExtent l="0" t="0" r="9525"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1575" cy="2009775"/>
                    </a:xfrm>
                    <a:prstGeom prst="rect">
                      <a:avLst/>
                    </a:prstGeom>
                    <a:noFill/>
                    <a:ln>
                      <a:noFill/>
                    </a:ln>
                  </pic:spPr>
                </pic:pic>
              </a:graphicData>
            </a:graphic>
          </wp:inline>
        </w:drawing>
      </w:r>
    </w:p>
    <w:p w:rsidR="0056281C" w:rsidP="0056281C" w:rsidRDefault="0056281C" w14:paraId="40189920" w14:textId="6E6E29CD">
      <w:pPr>
        <w:spacing w:line="360" w:lineRule="auto"/>
        <w:ind w:right="539"/>
        <w:jc w:val="both"/>
        <w:rPr>
          <w:rFonts w:ascii="Palatino Linotype" w:hAnsi="Palatino Linotype" w:eastAsia="Calibri" w:cs="Tahoma"/>
          <w:bCs/>
          <w:iCs/>
          <w:sz w:val="22"/>
          <w:szCs w:val="22"/>
          <w:lang w:val="es-ES_tradnl" w:eastAsia="en-US"/>
        </w:rPr>
      </w:pPr>
    </w:p>
    <w:p w:rsidR="0056281C" w:rsidP="00CB56AC" w:rsidRDefault="0056281C" w14:paraId="13468FBE" w14:textId="40096DA8">
      <w:pPr>
        <w:tabs>
          <w:tab w:val="left" w:pos="8222"/>
        </w:tabs>
        <w:spacing w:line="360" w:lineRule="auto"/>
        <w:ind w:right="-28"/>
        <w:jc w:val="both"/>
        <w:rPr>
          <w:rFonts w:ascii="Palatino Linotype" w:hAnsi="Palatino Linotype" w:eastAsia="Calibri" w:cs="Tahoma"/>
          <w:bCs/>
          <w:iCs/>
          <w:sz w:val="22"/>
          <w:szCs w:val="22"/>
          <w:lang w:val="es-ES_tradnl" w:eastAsia="en-US"/>
        </w:rPr>
      </w:pPr>
      <w:r>
        <w:rPr>
          <w:rFonts w:ascii="Palatino Linotype" w:hAnsi="Palatino Linotype" w:eastAsia="Calibri" w:cs="Tahoma"/>
          <w:bCs/>
          <w:iCs/>
          <w:sz w:val="22"/>
          <w:szCs w:val="22"/>
          <w:lang w:val="es-ES_tradnl" w:eastAsia="en-US"/>
        </w:rPr>
        <w:t xml:space="preserve">Por lo tanto, de la </w:t>
      </w:r>
      <w:r w:rsidR="00CB56AC">
        <w:rPr>
          <w:rFonts w:ascii="Palatino Linotype" w:hAnsi="Palatino Linotype" w:eastAsia="Calibri" w:cs="Tahoma"/>
          <w:bCs/>
          <w:iCs/>
          <w:sz w:val="22"/>
          <w:szCs w:val="22"/>
          <w:lang w:val="es-ES_tradnl" w:eastAsia="en-US"/>
        </w:rPr>
        <w:t>revisión a las atribuciones conferidas a dichos Servidores Públicos, y en concordancia con la naturaleza de la información solicitada, se precisa por parte de este Instituto que el Titular de la Unida</w:t>
      </w:r>
      <w:r w:rsidR="000B1E54">
        <w:rPr>
          <w:rFonts w:ascii="Palatino Linotype" w:hAnsi="Palatino Linotype" w:eastAsia="Calibri" w:cs="Tahoma"/>
          <w:bCs/>
          <w:iCs/>
          <w:sz w:val="22"/>
          <w:szCs w:val="22"/>
          <w:lang w:val="es-ES_tradnl" w:eastAsia="en-US"/>
        </w:rPr>
        <w:t>d</w:t>
      </w:r>
      <w:r w:rsidR="00CB56AC">
        <w:rPr>
          <w:rFonts w:ascii="Palatino Linotype" w:hAnsi="Palatino Linotype" w:eastAsia="Calibri" w:cs="Tahoma"/>
          <w:bCs/>
          <w:iCs/>
          <w:sz w:val="22"/>
          <w:szCs w:val="22"/>
          <w:lang w:val="es-ES_tradnl" w:eastAsia="en-US"/>
        </w:rPr>
        <w:t xml:space="preserve"> de Transparencia, turnó conforme al artículo 162 de la </w:t>
      </w:r>
      <w:r w:rsidR="00CB56AC">
        <w:rPr>
          <w:rFonts w:ascii="Palatino Linotype" w:hAnsi="Palatino Linotype" w:eastAsia="Calibri" w:cs="Tahoma"/>
          <w:bCs/>
          <w:iCs/>
          <w:sz w:val="22"/>
          <w:szCs w:val="22"/>
          <w:lang w:val="es-ES_tradnl" w:eastAsia="en-US"/>
        </w:rPr>
        <w:lastRenderedPageBreak/>
        <w:t xml:space="preserve">Ley local de la </w:t>
      </w:r>
      <w:r w:rsidR="000B1E54">
        <w:rPr>
          <w:rFonts w:ascii="Palatino Linotype" w:hAnsi="Palatino Linotype" w:eastAsia="Calibri" w:cs="Tahoma"/>
          <w:bCs/>
          <w:iCs/>
          <w:sz w:val="22"/>
          <w:szCs w:val="22"/>
          <w:lang w:val="es-ES_tradnl" w:eastAsia="en-US"/>
        </w:rPr>
        <w:t>materia, la solicitud de acceso</w:t>
      </w:r>
      <w:r w:rsidR="00CB56AC">
        <w:rPr>
          <w:rFonts w:ascii="Palatino Linotype" w:hAnsi="Palatino Linotype" w:eastAsia="Calibri" w:cs="Tahoma"/>
          <w:bCs/>
          <w:iCs/>
          <w:sz w:val="22"/>
          <w:szCs w:val="22"/>
          <w:lang w:val="es-ES_tradnl" w:eastAsia="en-US"/>
        </w:rPr>
        <w:t xml:space="preserve"> antecedente del Recurso de Revisión que nos ocupa. </w:t>
      </w:r>
    </w:p>
    <w:p w:rsidR="000B1E54" w:rsidP="00CB56AC" w:rsidRDefault="000B1E54" w14:paraId="52A64E08" w14:textId="77777777">
      <w:pPr>
        <w:tabs>
          <w:tab w:val="left" w:pos="8222"/>
        </w:tabs>
        <w:spacing w:line="360" w:lineRule="auto"/>
        <w:ind w:right="-28"/>
        <w:jc w:val="both"/>
        <w:rPr>
          <w:rFonts w:ascii="Palatino Linotype" w:hAnsi="Palatino Linotype" w:eastAsia="Calibri" w:cs="Tahoma"/>
          <w:bCs/>
          <w:iCs/>
          <w:sz w:val="22"/>
          <w:szCs w:val="22"/>
          <w:lang w:val="es-ES_tradnl" w:eastAsia="en-US"/>
        </w:rPr>
      </w:pPr>
    </w:p>
    <w:p w:rsidR="00A37793" w:rsidP="00A37793" w:rsidRDefault="00A37793" w14:paraId="3A28AE45" w14:textId="2D1CC883">
      <w:pPr>
        <w:spacing w:line="360" w:lineRule="auto"/>
        <w:ind w:right="-28"/>
        <w:jc w:val="both"/>
        <w:rPr>
          <w:rFonts w:ascii="Palatino Linotype" w:hAnsi="Palatino Linotype" w:eastAsia="Calibri"/>
          <w:sz w:val="22"/>
          <w:szCs w:val="22"/>
        </w:rPr>
      </w:pPr>
      <w:r>
        <w:rPr>
          <w:rFonts w:ascii="Palatino Linotype" w:hAnsi="Palatino Linotype" w:eastAsia="Calibri" w:cs="Tahoma"/>
          <w:bCs/>
          <w:iCs/>
          <w:sz w:val="22"/>
          <w:szCs w:val="22"/>
          <w:lang w:val="es-ES_tradnl" w:eastAsia="en-US"/>
        </w:rPr>
        <w:t xml:space="preserve"> </w:t>
      </w:r>
      <w:r w:rsidR="000B1E54">
        <w:rPr>
          <w:rFonts w:ascii="Palatino Linotype" w:hAnsi="Palatino Linotype" w:eastAsia="Calibri" w:cs="Tahoma"/>
          <w:bCs/>
          <w:iCs/>
          <w:sz w:val="22"/>
          <w:szCs w:val="22"/>
          <w:lang w:val="es-ES_tradnl" w:eastAsia="en-US"/>
        </w:rPr>
        <w:t>A</w:t>
      </w:r>
      <w:r w:rsidR="00FC3FF7">
        <w:rPr>
          <w:rFonts w:ascii="Palatino Linotype" w:hAnsi="Palatino Linotype" w:eastAsia="Calibri"/>
          <w:sz w:val="22"/>
          <w:szCs w:val="22"/>
        </w:rPr>
        <w:t xml:space="preserve">sí entonces, </w:t>
      </w:r>
      <w:r w:rsidRPr="005E5DEF">
        <w:rPr>
          <w:rFonts w:ascii="Palatino Linotype" w:hAnsi="Palatino Linotype" w:eastAsia="Calibri"/>
          <w:sz w:val="22"/>
          <w:szCs w:val="22"/>
        </w:rPr>
        <w:t>establecido lo anterior, se procede al análisis de las actuaciones que comprenden el expedient</w:t>
      </w:r>
      <w:r w:rsidR="00ED5EC5">
        <w:rPr>
          <w:rFonts w:ascii="Palatino Linotype" w:hAnsi="Palatino Linotype" w:eastAsia="Calibri"/>
          <w:sz w:val="22"/>
          <w:szCs w:val="22"/>
        </w:rPr>
        <w:t xml:space="preserve">e electrónico del Recurso </w:t>
      </w:r>
      <w:r w:rsidR="00CB56AC">
        <w:rPr>
          <w:rFonts w:ascii="Palatino Linotype" w:hAnsi="Palatino Linotype" w:eastAsia="Calibri"/>
          <w:sz w:val="22"/>
          <w:szCs w:val="22"/>
        </w:rPr>
        <w:t>citado al rubro</w:t>
      </w:r>
      <w:r w:rsidRPr="005E5DEF">
        <w:rPr>
          <w:rFonts w:ascii="Palatino Linotype" w:hAnsi="Palatino Linotype" w:eastAsia="Calibri"/>
          <w:sz w:val="22"/>
          <w:szCs w:val="22"/>
        </w:rPr>
        <w:t xml:space="preserve">; en el que a fin de establecer de forma esquematizada la información, se procede a insertar una tabla de relación, con la finalidad de identificar los requerimientos que fueron </w:t>
      </w:r>
      <w:r>
        <w:rPr>
          <w:rFonts w:ascii="Palatino Linotype" w:hAnsi="Palatino Linotype" w:eastAsia="Calibri"/>
          <w:sz w:val="22"/>
          <w:szCs w:val="22"/>
        </w:rPr>
        <w:t xml:space="preserve">atendidos mediante </w:t>
      </w:r>
      <w:r w:rsidR="00641A2C">
        <w:rPr>
          <w:rFonts w:ascii="Palatino Linotype" w:hAnsi="Palatino Linotype" w:eastAsia="Calibri"/>
          <w:sz w:val="22"/>
          <w:szCs w:val="22"/>
        </w:rPr>
        <w:t xml:space="preserve">la respuesta </w:t>
      </w:r>
      <w:r>
        <w:rPr>
          <w:rFonts w:ascii="Palatino Linotype" w:hAnsi="Palatino Linotype" w:eastAsia="Calibri"/>
          <w:sz w:val="22"/>
          <w:szCs w:val="22"/>
        </w:rPr>
        <w:t xml:space="preserve">que rindió </w:t>
      </w:r>
      <w:r w:rsidRPr="005E5DEF">
        <w:rPr>
          <w:rFonts w:ascii="Palatino Linotype" w:hAnsi="Palatino Linotype" w:eastAsia="Calibri"/>
          <w:sz w:val="22"/>
          <w:szCs w:val="22"/>
        </w:rPr>
        <w:t xml:space="preserve">el Sujeto Obligado, </w:t>
      </w:r>
      <w:r>
        <w:rPr>
          <w:rFonts w:ascii="Palatino Linotype" w:hAnsi="Palatino Linotype" w:eastAsia="Calibri"/>
          <w:sz w:val="22"/>
          <w:szCs w:val="22"/>
        </w:rPr>
        <w:t>por lo tanto, se expone lo siguiente:</w:t>
      </w:r>
    </w:p>
    <w:p w:rsidR="00F006E1" w:rsidP="00A37793" w:rsidRDefault="00F006E1" w14:paraId="435D7CD2" w14:textId="77777777">
      <w:pPr>
        <w:spacing w:line="360" w:lineRule="auto"/>
        <w:ind w:right="-28"/>
        <w:contextualSpacing/>
        <w:jc w:val="both"/>
        <w:rPr>
          <w:rFonts w:ascii="Palatino Linotype" w:hAnsi="Palatino Linotype" w:eastAsia="Calibri"/>
          <w:sz w:val="22"/>
          <w:szCs w:val="22"/>
        </w:rPr>
      </w:pPr>
    </w:p>
    <w:tbl>
      <w:tblPr>
        <w:tblStyle w:val="Tablaconcuadrcula"/>
        <w:tblW w:w="9072" w:type="dxa"/>
        <w:tblInd w:w="137" w:type="dxa"/>
        <w:tblLook w:val="04A0" w:firstRow="1" w:lastRow="0" w:firstColumn="1" w:lastColumn="0" w:noHBand="0" w:noVBand="1"/>
      </w:tblPr>
      <w:tblGrid>
        <w:gridCol w:w="2220"/>
        <w:gridCol w:w="3592"/>
        <w:gridCol w:w="3260"/>
      </w:tblGrid>
      <w:tr w:rsidR="00CB56AC" w:rsidTr="009C3803" w14:paraId="3128E1E1" w14:textId="77777777">
        <w:trPr>
          <w:trHeight w:val="714"/>
        </w:trPr>
        <w:tc>
          <w:tcPr>
            <w:tcW w:w="2220" w:type="dxa"/>
            <w:shd w:val="clear" w:color="auto" w:fill="AEAAAA" w:themeFill="background2" w:themeFillShade="BF"/>
          </w:tcPr>
          <w:p w:rsidRPr="00244B2C" w:rsidR="00F006E1" w:rsidP="00117F59" w:rsidRDefault="00F006E1" w14:paraId="1F019F8E" w14:textId="77777777">
            <w:pPr>
              <w:tabs>
                <w:tab w:val="left" w:pos="4962"/>
              </w:tabs>
              <w:spacing w:line="276" w:lineRule="auto"/>
              <w:jc w:val="both"/>
              <w:rPr>
                <w:rFonts w:ascii="Palatino Linotype" w:hAnsi="Palatino Linotype"/>
                <w:b/>
                <w:szCs w:val="22"/>
              </w:rPr>
            </w:pPr>
            <w:r w:rsidRPr="00244B2C">
              <w:rPr>
                <w:rFonts w:ascii="Palatino Linotype" w:hAnsi="Palatino Linotype"/>
                <w:b/>
                <w:szCs w:val="22"/>
              </w:rPr>
              <w:t>Información solicitada</w:t>
            </w:r>
          </w:p>
        </w:tc>
        <w:tc>
          <w:tcPr>
            <w:tcW w:w="3592" w:type="dxa"/>
            <w:shd w:val="clear" w:color="auto" w:fill="AEAAAA" w:themeFill="background2" w:themeFillShade="BF"/>
          </w:tcPr>
          <w:p w:rsidRPr="00244B2C" w:rsidR="00F006E1" w:rsidP="00117F59" w:rsidRDefault="00F006E1" w14:paraId="1C52C75B" w14:textId="7C17F6A7">
            <w:pPr>
              <w:tabs>
                <w:tab w:val="left" w:pos="4962"/>
              </w:tabs>
              <w:spacing w:line="276" w:lineRule="auto"/>
              <w:jc w:val="both"/>
              <w:rPr>
                <w:rFonts w:ascii="Palatino Linotype" w:hAnsi="Palatino Linotype"/>
                <w:b/>
                <w:szCs w:val="22"/>
              </w:rPr>
            </w:pPr>
            <w:r>
              <w:rPr>
                <w:rFonts w:ascii="Palatino Linotype" w:hAnsi="Palatino Linotype"/>
                <w:b/>
                <w:szCs w:val="22"/>
              </w:rPr>
              <w:t>Respuesta</w:t>
            </w:r>
            <w:r w:rsidR="00CB56AC">
              <w:rPr>
                <w:rFonts w:ascii="Palatino Linotype" w:hAnsi="Palatino Linotype"/>
                <w:b/>
                <w:szCs w:val="22"/>
              </w:rPr>
              <w:t xml:space="preserve"> del Sujeto Obligado</w:t>
            </w:r>
          </w:p>
        </w:tc>
        <w:tc>
          <w:tcPr>
            <w:tcW w:w="3260" w:type="dxa"/>
            <w:shd w:val="clear" w:color="auto" w:fill="AEAAAA" w:themeFill="background2" w:themeFillShade="BF"/>
          </w:tcPr>
          <w:p w:rsidRPr="00244B2C" w:rsidR="00F006E1" w:rsidP="00117F59" w:rsidRDefault="00F006E1" w14:paraId="2EB6AD73" w14:textId="4C11819D">
            <w:pPr>
              <w:tabs>
                <w:tab w:val="left" w:pos="4962"/>
              </w:tabs>
              <w:spacing w:line="276" w:lineRule="auto"/>
              <w:jc w:val="both"/>
              <w:rPr>
                <w:rFonts w:ascii="Palatino Linotype" w:hAnsi="Palatino Linotype"/>
                <w:b/>
                <w:szCs w:val="22"/>
              </w:rPr>
            </w:pPr>
            <w:r w:rsidRPr="00244B2C">
              <w:rPr>
                <w:rFonts w:ascii="Palatino Linotype" w:hAnsi="Palatino Linotype"/>
                <w:b/>
                <w:szCs w:val="22"/>
              </w:rPr>
              <w:t>Observaciones</w:t>
            </w:r>
          </w:p>
        </w:tc>
      </w:tr>
      <w:tr w:rsidR="00CB56AC" w:rsidTr="009C3803" w14:paraId="5F011B6A" w14:textId="77777777">
        <w:trPr>
          <w:trHeight w:val="2860"/>
        </w:trPr>
        <w:tc>
          <w:tcPr>
            <w:tcW w:w="2220" w:type="dxa"/>
          </w:tcPr>
          <w:p w:rsidRPr="00CB56AC" w:rsidR="00F006E1" w:rsidP="00CB56AC" w:rsidRDefault="00CB56AC" w14:paraId="086E4B0F" w14:textId="1ED939A3">
            <w:pPr>
              <w:pStyle w:val="Prrafodelista"/>
              <w:numPr>
                <w:ilvl w:val="0"/>
                <w:numId w:val="26"/>
              </w:numPr>
              <w:ind w:left="311"/>
              <w:jc w:val="both"/>
              <w:rPr>
                <w:rFonts w:ascii="Palatino Linotype" w:hAnsi="Palatino Linotype" w:cs="Tahoma"/>
                <w:bCs/>
                <w:iCs/>
                <w:szCs w:val="22"/>
                <w:shd w:val="clear" w:color="auto" w:fill="FFFFFF"/>
              </w:rPr>
            </w:pPr>
            <w:r w:rsidRPr="00CB56AC">
              <w:rPr>
                <w:rFonts w:ascii="Palatino Linotype" w:hAnsi="Palatino Linotype" w:cs="Tahoma"/>
                <w:bCs/>
                <w:iCs/>
                <w:sz w:val="20"/>
                <w:szCs w:val="22"/>
                <w:shd w:val="clear" w:color="auto" w:fill="FFFFFF"/>
              </w:rPr>
              <w:t xml:space="preserve">La estructura orgánica de la Unidad de Transparencia. </w:t>
            </w:r>
          </w:p>
        </w:tc>
        <w:tc>
          <w:tcPr>
            <w:tcW w:w="3592" w:type="dxa"/>
          </w:tcPr>
          <w:p w:rsidR="00F006E1" w:rsidP="00FC3FF7" w:rsidRDefault="00CB56AC" w14:paraId="5F973312" w14:textId="77777777">
            <w:pPr>
              <w:tabs>
                <w:tab w:val="left" w:pos="4962"/>
              </w:tabs>
              <w:spacing w:line="276" w:lineRule="auto"/>
              <w:jc w:val="both"/>
              <w:rPr>
                <w:rFonts w:ascii="Palatino Linotype" w:hAnsi="Palatino Linotype"/>
                <w:szCs w:val="22"/>
              </w:rPr>
            </w:pPr>
            <w:r>
              <w:rPr>
                <w:rFonts w:ascii="Palatino Linotype" w:hAnsi="Palatino Linotype"/>
                <w:szCs w:val="22"/>
              </w:rPr>
              <w:t xml:space="preserve">Me permito hacerle de su conocimiento que la información requerida se encuentra disponible en el siguiente enlace: </w:t>
            </w:r>
          </w:p>
          <w:p w:rsidR="00CB56AC" w:rsidP="00FC3FF7" w:rsidRDefault="00CB56AC" w14:paraId="2FEA87C4" w14:textId="77777777">
            <w:pPr>
              <w:tabs>
                <w:tab w:val="left" w:pos="4962"/>
              </w:tabs>
              <w:spacing w:line="276" w:lineRule="auto"/>
              <w:jc w:val="both"/>
              <w:rPr>
                <w:rFonts w:ascii="Palatino Linotype" w:hAnsi="Palatino Linotype"/>
                <w:szCs w:val="22"/>
              </w:rPr>
            </w:pPr>
          </w:p>
          <w:p w:rsidR="00CB56AC" w:rsidP="00CB56AC" w:rsidRDefault="00CB56AC" w14:paraId="466024E2" w14:textId="45769DC7">
            <w:pPr>
              <w:tabs>
                <w:tab w:val="left" w:pos="4962"/>
              </w:tabs>
              <w:spacing w:line="276" w:lineRule="auto"/>
              <w:jc w:val="both"/>
              <w:rPr>
                <w:rFonts w:ascii="Palatino Linotype" w:hAnsi="Palatino Linotype"/>
                <w:szCs w:val="22"/>
              </w:rPr>
            </w:pPr>
            <w:r>
              <w:rPr>
                <w:rFonts w:ascii="Palatino Linotype" w:hAnsi="Palatino Linotype"/>
                <w:szCs w:val="22"/>
              </w:rPr>
              <w:t xml:space="preserve"> </w:t>
            </w:r>
            <w:r w:rsidRPr="00CB56AC">
              <w:rPr>
                <w:rFonts w:ascii="Palatino Linotype" w:hAnsi="Palatino Linotype"/>
                <w:szCs w:val="22"/>
              </w:rPr>
              <w:t>https://www.ipomex.org.mx</w:t>
            </w:r>
          </w:p>
          <w:p w:rsidR="00CB56AC" w:rsidP="00CB56AC" w:rsidRDefault="00CB56AC" w14:paraId="154A6138" w14:textId="77777777">
            <w:pPr>
              <w:tabs>
                <w:tab w:val="left" w:pos="4962"/>
              </w:tabs>
              <w:spacing w:line="276" w:lineRule="auto"/>
              <w:jc w:val="both"/>
              <w:rPr>
                <w:rFonts w:ascii="Palatino Linotype" w:hAnsi="Palatino Linotype"/>
                <w:szCs w:val="22"/>
              </w:rPr>
            </w:pPr>
            <w:r>
              <w:rPr>
                <w:rFonts w:ascii="Palatino Linotype" w:hAnsi="Palatino Linotype"/>
                <w:szCs w:val="22"/>
              </w:rPr>
              <w:t>/ipo3/</w:t>
            </w:r>
            <w:proofErr w:type="spellStart"/>
            <w:r>
              <w:rPr>
                <w:rFonts w:ascii="Palatino Linotype" w:hAnsi="Palatino Linotype"/>
                <w:szCs w:val="22"/>
              </w:rPr>
              <w:t>lgt</w:t>
            </w:r>
            <w:proofErr w:type="spellEnd"/>
            <w:r>
              <w:rPr>
                <w:rFonts w:ascii="Palatino Linotype" w:hAnsi="Palatino Linotype"/>
                <w:szCs w:val="22"/>
              </w:rPr>
              <w:t>/</w:t>
            </w:r>
            <w:r w:rsidRPr="00CB56AC">
              <w:rPr>
                <w:rFonts w:ascii="Palatino Linotype" w:hAnsi="Palatino Linotype"/>
                <w:szCs w:val="22"/>
              </w:rPr>
              <w:t>índice/IXTAPANDELASAL</w:t>
            </w:r>
          </w:p>
          <w:p w:rsidRPr="00244B2C" w:rsidR="00CB56AC" w:rsidP="00CB56AC" w:rsidRDefault="00CB56AC" w14:paraId="0A423B85" w14:textId="1CB98C5C">
            <w:pPr>
              <w:tabs>
                <w:tab w:val="left" w:pos="4962"/>
              </w:tabs>
              <w:spacing w:line="276" w:lineRule="auto"/>
              <w:jc w:val="both"/>
              <w:rPr>
                <w:rFonts w:ascii="Palatino Linotype" w:hAnsi="Palatino Linotype"/>
                <w:szCs w:val="22"/>
              </w:rPr>
            </w:pPr>
            <w:r w:rsidRPr="00CB56AC">
              <w:rPr>
                <w:rFonts w:ascii="Palatino Linotype" w:hAnsi="Palatino Linotype"/>
                <w:szCs w:val="22"/>
              </w:rPr>
              <w:t>/art_92_viii/2/0/13206.web</w:t>
            </w:r>
          </w:p>
        </w:tc>
        <w:tc>
          <w:tcPr>
            <w:tcW w:w="3260" w:type="dxa"/>
          </w:tcPr>
          <w:p w:rsidR="00F006E1" w:rsidP="00FC3FF7" w:rsidRDefault="00CB56AC" w14:paraId="66E484A3" w14:textId="5E6E6465">
            <w:pPr>
              <w:tabs>
                <w:tab w:val="left" w:pos="4962"/>
              </w:tabs>
              <w:spacing w:line="276" w:lineRule="auto"/>
              <w:jc w:val="both"/>
              <w:rPr>
                <w:rFonts w:ascii="Palatino Linotype" w:hAnsi="Palatino Linotype"/>
                <w:szCs w:val="22"/>
              </w:rPr>
            </w:pPr>
            <w:r>
              <w:rPr>
                <w:rFonts w:ascii="Palatino Linotype" w:hAnsi="Palatino Linotype"/>
                <w:szCs w:val="22"/>
              </w:rPr>
              <w:t>E</w:t>
            </w:r>
            <w:r w:rsidR="000B1E54">
              <w:rPr>
                <w:rFonts w:ascii="Palatino Linotype" w:hAnsi="Palatino Linotype"/>
                <w:szCs w:val="22"/>
              </w:rPr>
              <w:t>l</w:t>
            </w:r>
            <w:r>
              <w:rPr>
                <w:rFonts w:ascii="Palatino Linotype" w:hAnsi="Palatino Linotype"/>
                <w:szCs w:val="22"/>
              </w:rPr>
              <w:t xml:space="preserve"> enlace referido, dirige al portal </w:t>
            </w:r>
            <w:proofErr w:type="spellStart"/>
            <w:r>
              <w:rPr>
                <w:rFonts w:ascii="Palatino Linotype" w:hAnsi="Palatino Linotype"/>
                <w:szCs w:val="22"/>
              </w:rPr>
              <w:t>Ipomex</w:t>
            </w:r>
            <w:proofErr w:type="spellEnd"/>
            <w:r>
              <w:rPr>
                <w:rFonts w:ascii="Palatino Linotype" w:hAnsi="Palatino Linotype"/>
                <w:szCs w:val="22"/>
              </w:rPr>
              <w:t xml:space="preserve"> del Sujeto Obligado, directamente a la fracción de remuneraciones, de donde se desprende que la Unidad de Transparencia cuenta únicamente con dos Servidores Públicos adscritos. </w:t>
            </w:r>
          </w:p>
          <w:p w:rsidR="009C3803" w:rsidP="00FC3FF7" w:rsidRDefault="009C3803" w14:paraId="7151C7D3" w14:textId="77777777">
            <w:pPr>
              <w:tabs>
                <w:tab w:val="left" w:pos="4962"/>
              </w:tabs>
              <w:spacing w:line="276" w:lineRule="auto"/>
              <w:jc w:val="both"/>
              <w:rPr>
                <w:rFonts w:ascii="Palatino Linotype" w:hAnsi="Palatino Linotype"/>
                <w:szCs w:val="22"/>
              </w:rPr>
            </w:pPr>
          </w:p>
          <w:p w:rsidRPr="00244B2C" w:rsidR="009C3803" w:rsidP="00FC3FF7" w:rsidRDefault="009C3803" w14:paraId="28F8772F" w14:textId="2788107E">
            <w:pPr>
              <w:tabs>
                <w:tab w:val="left" w:pos="4962"/>
              </w:tabs>
              <w:spacing w:line="276" w:lineRule="auto"/>
              <w:jc w:val="both"/>
              <w:rPr>
                <w:rFonts w:ascii="Palatino Linotype" w:hAnsi="Palatino Linotype"/>
                <w:szCs w:val="22"/>
              </w:rPr>
            </w:pPr>
            <w:r>
              <w:rPr>
                <w:rFonts w:ascii="Palatino Linotype" w:hAnsi="Palatino Linotype"/>
                <w:szCs w:val="22"/>
              </w:rPr>
              <w:t>Atiende el punto requerido.</w:t>
            </w:r>
          </w:p>
        </w:tc>
      </w:tr>
      <w:tr w:rsidR="00CB56AC" w:rsidTr="009C3803" w14:paraId="424D60F5" w14:textId="77777777">
        <w:trPr>
          <w:trHeight w:val="395"/>
        </w:trPr>
        <w:tc>
          <w:tcPr>
            <w:tcW w:w="2220" w:type="dxa"/>
          </w:tcPr>
          <w:p w:rsidRPr="009C3803" w:rsidR="00F006E1" w:rsidP="009C3803" w:rsidRDefault="009C3803" w14:paraId="4885AD70" w14:textId="16632E33">
            <w:pPr>
              <w:pStyle w:val="Prrafodelista"/>
              <w:numPr>
                <w:ilvl w:val="0"/>
                <w:numId w:val="26"/>
              </w:numPr>
              <w:ind w:left="29" w:hanging="29"/>
              <w:jc w:val="both"/>
              <w:rPr>
                <w:rFonts w:ascii="Palatino Linotype" w:hAnsi="Palatino Linotype" w:cs="Tahoma"/>
                <w:bCs/>
                <w:iCs/>
                <w:sz w:val="20"/>
                <w:szCs w:val="22"/>
                <w:shd w:val="clear" w:color="auto" w:fill="FFFFFF"/>
              </w:rPr>
            </w:pPr>
            <w:r w:rsidRPr="009C3803">
              <w:rPr>
                <w:rFonts w:ascii="Palatino Linotype" w:hAnsi="Palatino Linotype" w:cs="Tahoma"/>
                <w:bCs/>
                <w:iCs/>
                <w:sz w:val="20"/>
                <w:szCs w:val="22"/>
                <w:shd w:val="clear" w:color="auto" w:fill="FFFFFF"/>
              </w:rPr>
              <w:t xml:space="preserve">Personal comisionado a la Unidad de Transparencia. </w:t>
            </w:r>
          </w:p>
        </w:tc>
        <w:tc>
          <w:tcPr>
            <w:tcW w:w="3592" w:type="dxa"/>
          </w:tcPr>
          <w:p w:rsidRPr="00244B2C" w:rsidR="00F006E1" w:rsidP="00F006E1" w:rsidRDefault="009C3803" w14:paraId="4B5B8C29" w14:textId="186B8EE3">
            <w:pPr>
              <w:tabs>
                <w:tab w:val="left" w:pos="4962"/>
              </w:tabs>
              <w:spacing w:line="276" w:lineRule="auto"/>
              <w:jc w:val="both"/>
              <w:rPr>
                <w:rFonts w:ascii="Palatino Linotype" w:hAnsi="Palatino Linotype"/>
                <w:szCs w:val="22"/>
              </w:rPr>
            </w:pPr>
            <w:r>
              <w:rPr>
                <w:rFonts w:ascii="Palatino Linotype" w:hAnsi="Palatino Linotype"/>
              </w:rPr>
              <w:t>A través del memorándum número DA/077/2020 se informa que la C. Cyndi Crisol Gómez Méndez, se encuentra comisionada a la Unidad de Transparencia.</w:t>
            </w:r>
          </w:p>
        </w:tc>
        <w:tc>
          <w:tcPr>
            <w:tcW w:w="3260" w:type="dxa"/>
          </w:tcPr>
          <w:p w:rsidRPr="00244B2C" w:rsidR="00F006E1" w:rsidP="00FC3FF7" w:rsidRDefault="00F006E1" w14:paraId="6942CA07" w14:textId="6B751F21">
            <w:pPr>
              <w:tabs>
                <w:tab w:val="left" w:pos="4962"/>
              </w:tabs>
              <w:spacing w:line="276" w:lineRule="auto"/>
              <w:jc w:val="both"/>
              <w:rPr>
                <w:rFonts w:ascii="Palatino Linotype" w:hAnsi="Palatino Linotype"/>
                <w:szCs w:val="22"/>
              </w:rPr>
            </w:pPr>
            <w:r>
              <w:rPr>
                <w:rFonts w:ascii="Palatino Linotype" w:hAnsi="Palatino Linotype"/>
                <w:szCs w:val="22"/>
              </w:rPr>
              <w:t>Atiende el punto requerido.</w:t>
            </w:r>
          </w:p>
        </w:tc>
      </w:tr>
      <w:tr w:rsidR="00CB56AC" w:rsidTr="009C3803" w14:paraId="57B1A91E" w14:textId="77777777">
        <w:tc>
          <w:tcPr>
            <w:tcW w:w="2220" w:type="dxa"/>
          </w:tcPr>
          <w:p w:rsidRPr="009C3803" w:rsidR="00F006E1" w:rsidP="009C3803" w:rsidRDefault="009C3803" w14:paraId="284867F5" w14:textId="05F95536">
            <w:pPr>
              <w:pStyle w:val="Prrafodelista"/>
              <w:numPr>
                <w:ilvl w:val="0"/>
                <w:numId w:val="26"/>
              </w:numPr>
              <w:tabs>
                <w:tab w:val="left" w:pos="1588"/>
              </w:tabs>
              <w:ind w:left="312" w:right="170"/>
              <w:jc w:val="both"/>
              <w:rPr>
                <w:rFonts w:ascii="Palatino Linotype" w:hAnsi="Palatino Linotype" w:cs="Tahoma"/>
                <w:bCs/>
                <w:iCs/>
                <w:sz w:val="20"/>
                <w:szCs w:val="22"/>
                <w:shd w:val="clear" w:color="auto" w:fill="FFFFFF"/>
              </w:rPr>
            </w:pPr>
            <w:r w:rsidRPr="009C3803">
              <w:rPr>
                <w:rFonts w:ascii="Palatino Linotype" w:hAnsi="Palatino Linotype" w:cs="Tahoma"/>
                <w:bCs/>
                <w:iCs/>
                <w:sz w:val="20"/>
                <w:szCs w:val="22"/>
                <w:shd w:val="clear" w:color="auto" w:fill="FFFFFF"/>
              </w:rPr>
              <w:t xml:space="preserve">Relación de los servidores públicos habilitados de todas las áreas del Ayuntamiento. </w:t>
            </w:r>
          </w:p>
        </w:tc>
        <w:tc>
          <w:tcPr>
            <w:tcW w:w="3592" w:type="dxa"/>
          </w:tcPr>
          <w:p w:rsidRPr="00F006E1" w:rsidR="00F006E1" w:rsidP="00FC3FF7" w:rsidRDefault="009C3803" w14:paraId="7CC8F805" w14:textId="411980AA">
            <w:pPr>
              <w:tabs>
                <w:tab w:val="left" w:pos="4962"/>
              </w:tabs>
              <w:spacing w:line="276" w:lineRule="auto"/>
              <w:jc w:val="both"/>
              <w:rPr>
                <w:rFonts w:ascii="Palatino Linotype" w:hAnsi="Palatino Linotype"/>
                <w:szCs w:val="22"/>
              </w:rPr>
            </w:pPr>
            <w:r>
              <w:rPr>
                <w:rFonts w:ascii="Palatino Linotype" w:hAnsi="Palatino Linotype"/>
                <w:color w:val="000000"/>
                <w:szCs w:val="18"/>
              </w:rPr>
              <w:t xml:space="preserve">Se adjunta documento en </w:t>
            </w:r>
            <w:proofErr w:type="spellStart"/>
            <w:r>
              <w:rPr>
                <w:rFonts w:ascii="Palatino Linotype" w:hAnsi="Palatino Linotype"/>
                <w:color w:val="000000"/>
                <w:szCs w:val="18"/>
              </w:rPr>
              <w:t>pdf</w:t>
            </w:r>
            <w:proofErr w:type="spellEnd"/>
            <w:r>
              <w:rPr>
                <w:rFonts w:ascii="Palatino Linotype" w:hAnsi="Palatino Linotype"/>
                <w:color w:val="000000"/>
                <w:szCs w:val="18"/>
              </w:rPr>
              <w:t xml:space="preserve">, a través del cual se enlistan a los Servidores Públicos Habilitados para el Administración 2019-2021 y se señala el nombre del Servidor Público, Cargo y área de adscripción. </w:t>
            </w:r>
          </w:p>
        </w:tc>
        <w:tc>
          <w:tcPr>
            <w:tcW w:w="3260" w:type="dxa"/>
          </w:tcPr>
          <w:p w:rsidRPr="00244B2C" w:rsidR="00F006E1" w:rsidP="00FC3FF7" w:rsidRDefault="009C3803" w14:paraId="44DFC5BC" w14:textId="4BD562D6">
            <w:pPr>
              <w:tabs>
                <w:tab w:val="left" w:pos="4962"/>
              </w:tabs>
              <w:spacing w:line="276" w:lineRule="auto"/>
              <w:jc w:val="both"/>
              <w:rPr>
                <w:rFonts w:ascii="Palatino Linotype" w:hAnsi="Palatino Linotype"/>
                <w:szCs w:val="22"/>
              </w:rPr>
            </w:pPr>
            <w:r>
              <w:rPr>
                <w:rFonts w:ascii="Palatino Linotype" w:hAnsi="Palatino Linotype"/>
                <w:szCs w:val="22"/>
              </w:rPr>
              <w:t xml:space="preserve">Atiende el punto requerido. </w:t>
            </w:r>
            <w:r w:rsidR="00F006E1">
              <w:rPr>
                <w:rFonts w:ascii="Palatino Linotype" w:hAnsi="Palatino Linotype"/>
                <w:szCs w:val="22"/>
              </w:rPr>
              <w:t xml:space="preserve"> </w:t>
            </w:r>
          </w:p>
        </w:tc>
      </w:tr>
    </w:tbl>
    <w:p w:rsidR="002B06F8" w:rsidP="002B06F8" w:rsidRDefault="002B06F8" w14:paraId="37A739AA" w14:textId="2E00B965">
      <w:pPr>
        <w:tabs>
          <w:tab w:val="left" w:pos="4962"/>
        </w:tabs>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lastRenderedPageBreak/>
        <w:t>Asimismo, y a efecto de ilustrar lo anterior, se inserta</w:t>
      </w:r>
      <w:r w:rsidR="003951EC">
        <w:rPr>
          <w:rFonts w:ascii="Palatino Linotype" w:hAnsi="Palatino Linotype" w:eastAsia="Calibri" w:cs="Tahoma"/>
          <w:bCs/>
          <w:sz w:val="22"/>
          <w:szCs w:val="22"/>
          <w:lang w:eastAsia="en-US"/>
        </w:rPr>
        <w:t xml:space="preserve">n los siguientes extractos de los documentos remitidos por el Sujeto Obligado </w:t>
      </w:r>
      <w:r w:rsidR="004B6D86">
        <w:rPr>
          <w:rFonts w:ascii="Palatino Linotype" w:hAnsi="Palatino Linotype" w:eastAsia="Calibri" w:cs="Tahoma"/>
          <w:bCs/>
          <w:sz w:val="22"/>
          <w:szCs w:val="22"/>
          <w:lang w:eastAsia="en-US"/>
        </w:rPr>
        <w:t xml:space="preserve">en respuesta, </w:t>
      </w:r>
      <w:r w:rsidR="003951EC">
        <w:rPr>
          <w:rFonts w:ascii="Palatino Linotype" w:hAnsi="Palatino Linotype" w:eastAsia="Calibri" w:cs="Tahoma"/>
          <w:bCs/>
          <w:sz w:val="22"/>
          <w:szCs w:val="22"/>
          <w:lang w:eastAsia="en-US"/>
        </w:rPr>
        <w:t>a través del SAIMEX</w:t>
      </w:r>
      <w:r w:rsidR="004B6D86">
        <w:rPr>
          <w:rFonts w:ascii="Palatino Linotype" w:hAnsi="Palatino Linotype" w:eastAsia="Calibri" w:cs="Tahoma"/>
          <w:bCs/>
          <w:sz w:val="22"/>
          <w:szCs w:val="22"/>
          <w:lang w:eastAsia="en-US"/>
        </w:rPr>
        <w:t xml:space="preserve">. </w:t>
      </w:r>
    </w:p>
    <w:p w:rsidR="002B06F8" w:rsidP="009C3803" w:rsidRDefault="009C3803" w14:paraId="56DF05E5" w14:textId="27FF014F">
      <w:pPr>
        <w:spacing w:line="360" w:lineRule="auto"/>
        <w:ind w:left="567" w:right="-93"/>
        <w:jc w:val="both"/>
        <w:rPr>
          <w:rFonts w:ascii="Palatino Linotype" w:hAnsi="Palatino Linotype" w:eastAsia="Palatino Linotype" w:cs="Palatino Linotype"/>
          <w:b/>
          <w:sz w:val="22"/>
          <w:szCs w:val="22"/>
        </w:rPr>
      </w:pPr>
      <w:r>
        <w:rPr>
          <w:rFonts w:ascii="Palatino Linotype" w:hAnsi="Palatino Linotype" w:eastAsia="Palatino Linotype" w:cs="Palatino Linotype"/>
          <w:b/>
          <w:noProof/>
          <w:sz w:val="22"/>
          <w:szCs w:val="22"/>
          <w:lang w:eastAsia="es-MX"/>
        </w:rPr>
        <mc:AlternateContent>
          <mc:Choice Requires="wps">
            <w:drawing>
              <wp:anchor distT="0" distB="0" distL="114300" distR="114300" simplePos="0" relativeHeight="251689984" behindDoc="0" locked="0" layoutInCell="1" allowOverlap="1" wp14:anchorId="7CE202AC" wp14:editId="15FA3E0A">
                <wp:simplePos x="0" y="0"/>
                <wp:positionH relativeFrom="column">
                  <wp:posOffset>115570</wp:posOffset>
                </wp:positionH>
                <wp:positionV relativeFrom="paragraph">
                  <wp:posOffset>1693545</wp:posOffset>
                </wp:positionV>
                <wp:extent cx="361950" cy="438150"/>
                <wp:effectExtent l="0" t="19050" r="38100" b="38100"/>
                <wp:wrapNone/>
                <wp:docPr id="26" name="Flecha derecha 26"/>
                <wp:cNvGraphicFramePr/>
                <a:graphic xmlns:a="http://schemas.openxmlformats.org/drawingml/2006/main">
                  <a:graphicData uri="http://schemas.microsoft.com/office/word/2010/wordprocessingShape">
                    <wps:wsp>
                      <wps:cNvSpPr/>
                      <wps:spPr>
                        <a:xfrm>
                          <a:off x="0" y="0"/>
                          <a:ext cx="361950" cy="43815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echa derecha 26" style="position:absolute;margin-left:9.1pt;margin-top:133.35pt;width:28.5pt;height:34.5pt;z-index:2516899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1f3763 [1604]" strokeweight="1pt" type="#_x0000_t13"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3pjwIAAHkFAAAOAAAAZHJzL2Uyb0RvYy54bWysVF9PGzEMf5+07xDlfVxbCoOKK6pAnSYh&#10;QMDEc5pLepFyceakvXaffk7uelQM7WHaPeTs2P75T2xfXe8ay7YKgwFX8vHJiDPlJFTGrUv+42X5&#10;5YKzEIWrhAWnSr5XgV/PP3+6av1MTaAGWylkBOLCrPUlr2P0s6IIslaNCCfglSOhBmxEJBbXRYWi&#10;JfTGFpPR6LxoASuPIFUIdHvbCfk842utZHzQOqjIbMkptphPzOcqncX8SszWKHxtZB+G+IcoGmEc&#10;OR2gbkUUbIPmD6jGSIQAOp5IaArQ2kiVc6BsxqN32TzXwqucCxUn+KFM4f/ByvvtIzJTlXxyzpkT&#10;Db3R0ipZC0YPk/8koCq1PsxI+dk/Ys8FIlPKO41N+lMybJcrux8qq3aRSbo8PR9fnlH9JYmmpxdj&#10;ogmleDP2GOI3BQ1LRMnRrOu4QIQ2V1Vs70LsDA6KyWMAa6qlsTYzuF7dWGRbQU+9XI7o630cqRUp&#10;jS7wTMW9VcnYuielqQwU6iR7zA2oBjwhpXJx3IlqUanOzdmxl9SyySLnlQETsqbwBuwe4KDZgRyw&#10;u/x6/WSqcv8OxqO/BdYZDxbZM7g4GDfGAX4EYCmr3nOnT+EflSaRK6j21CQI3fQEL5eGXulOhPgo&#10;kMaFHpZWQHygQ1toSw49xVkN+Ouj+6RPXUxSzloav5KHnxuBijP73VF/X46n0zSvmZmefZ0Qg8eS&#10;1bHEbZoboGcf07LxMpNJP9oDqRGaV9oUi+SVRMJJ8l1yGfHA3MRuLdCukWqxyGo0o17EO/fsZQJP&#10;VU3997J7Fej7Vo3U4/dwGFUxe9ernW6ydLDYRNAmN/JbXft603znxul3UVogx3zWetuY898AAAD/&#10;/wMAUEsDBBQABgAIAAAAIQD8F7I83wAAAAkBAAAPAAAAZHJzL2Rvd25yZXYueG1sTI/BaoNAEIbv&#10;hb7DMoVeQrLGEA3WNRQhh55qk0Jz3OhUJe6suKuxb9/pqTn+Mx//fJPuZ9OJCQfXWlKwXgUgkEpb&#10;tVQr+DwdljsQzmuqdGcJFfygg332+JDqpLI3+sDp6GvBJeQSraDxvk+kdGWDRruV7ZF4920Hoz3H&#10;oZbVoG9cbjoZBkEkjW6JLzS6x7zB8nocjYLFFy4KfM/Xb9cirE+HaTznBSr1/DS/voDwOPt/GP70&#10;WR0ydrrYkSonOs67kEkFYRTFIBiItzy4KNhstjHILJX3H2S/AAAA//8DAFBLAQItABQABgAIAAAA&#10;IQC2gziS/gAAAOEBAAATAAAAAAAAAAAAAAAAAAAAAABbQ29udGVudF9UeXBlc10ueG1sUEsBAi0A&#10;FAAGAAgAAAAhADj9If/WAAAAlAEAAAsAAAAAAAAAAAAAAAAALwEAAF9yZWxzLy5yZWxzUEsBAi0A&#10;FAAGAAgAAAAhACX6PemPAgAAeQUAAA4AAAAAAAAAAAAAAAAALgIAAGRycy9lMm9Eb2MueG1sUEsB&#10;Ai0AFAAGAAgAAAAhAPwXsjzfAAAACQEAAA8AAAAAAAAAAAAAAAAA6QQAAGRycy9kb3ducmV2Lnht&#10;bFBLBQYAAAAABAAEAPMAAAD1BQAAAAA=&#10;" w14:anchorId="6E7AC4F6"/>
            </w:pict>
          </mc:Fallback>
        </mc:AlternateContent>
      </w:r>
      <w:r>
        <w:rPr>
          <w:rFonts w:ascii="Palatino Linotype" w:hAnsi="Palatino Linotype" w:eastAsia="Palatino Linotype" w:cs="Palatino Linotype"/>
          <w:b/>
          <w:noProof/>
          <w:sz w:val="22"/>
          <w:szCs w:val="22"/>
          <w:lang w:eastAsia="es-MX"/>
        </w:rPr>
        <w:drawing>
          <wp:inline distT="0" distB="0" distL="0" distR="0" wp14:anchorId="28682171" wp14:editId="38415FB5">
            <wp:extent cx="4705350" cy="2809875"/>
            <wp:effectExtent l="0" t="0" r="0" b="952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05350" cy="2809875"/>
                    </a:xfrm>
                    <a:prstGeom prst="rect">
                      <a:avLst/>
                    </a:prstGeom>
                    <a:noFill/>
                    <a:ln>
                      <a:noFill/>
                    </a:ln>
                  </pic:spPr>
                </pic:pic>
              </a:graphicData>
            </a:graphic>
          </wp:inline>
        </w:drawing>
      </w:r>
    </w:p>
    <w:p w:rsidR="003951EC" w:rsidP="003951EC" w:rsidRDefault="003951EC" w14:paraId="55DCAB11" w14:textId="18ACA092">
      <w:pPr>
        <w:spacing w:line="360" w:lineRule="auto"/>
        <w:ind w:right="-93"/>
        <w:jc w:val="both"/>
        <w:rPr>
          <w:rFonts w:ascii="Palatino Linotype" w:hAnsi="Palatino Linotype" w:eastAsia="Palatino Linotype" w:cs="Palatino Linotype"/>
          <w:b/>
          <w:sz w:val="22"/>
          <w:szCs w:val="22"/>
        </w:rPr>
      </w:pPr>
    </w:p>
    <w:p w:rsidR="009C3803" w:rsidP="009C3803" w:rsidRDefault="009C3803" w14:paraId="3198B364" w14:textId="17CA505C">
      <w:pPr>
        <w:spacing w:line="360" w:lineRule="auto"/>
        <w:ind w:left="567" w:right="-93"/>
        <w:jc w:val="both"/>
        <w:rPr>
          <w:rFonts w:ascii="Palatino Linotype" w:hAnsi="Palatino Linotype" w:eastAsia="Palatino Linotype" w:cs="Palatino Linotype"/>
          <w:b/>
          <w:sz w:val="22"/>
          <w:szCs w:val="22"/>
        </w:rPr>
      </w:pPr>
      <w:r>
        <w:rPr>
          <w:rFonts w:ascii="Palatino Linotype" w:hAnsi="Palatino Linotype" w:eastAsia="Palatino Linotype" w:cs="Palatino Linotype"/>
          <w:b/>
          <w:noProof/>
          <w:sz w:val="22"/>
          <w:szCs w:val="22"/>
          <w:lang w:eastAsia="es-MX"/>
        </w:rPr>
        <mc:AlternateContent>
          <mc:Choice Requires="wps">
            <w:drawing>
              <wp:anchor distT="0" distB="0" distL="114300" distR="114300" simplePos="0" relativeHeight="251691008" behindDoc="0" locked="0" layoutInCell="1" allowOverlap="1" wp14:anchorId="47799118" wp14:editId="11702683">
                <wp:simplePos x="0" y="0"/>
                <wp:positionH relativeFrom="column">
                  <wp:posOffset>4663016</wp:posOffset>
                </wp:positionH>
                <wp:positionV relativeFrom="paragraph">
                  <wp:posOffset>506731</wp:posOffset>
                </wp:positionV>
                <wp:extent cx="428625" cy="200025"/>
                <wp:effectExtent l="19050" t="38100" r="28575" b="28575"/>
                <wp:wrapNone/>
                <wp:docPr id="28" name="Flecha derecha 28"/>
                <wp:cNvGraphicFramePr/>
                <a:graphic xmlns:a="http://schemas.openxmlformats.org/drawingml/2006/main">
                  <a:graphicData uri="http://schemas.microsoft.com/office/word/2010/wordprocessingShape">
                    <wps:wsp>
                      <wps:cNvSpPr/>
                      <wps:spPr>
                        <a:xfrm rot="11079290">
                          <a:off x="0" y="0"/>
                          <a:ext cx="428625" cy="200025"/>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echa derecha 28" style="position:absolute;margin-left:367.15pt;margin-top:39.9pt;width:33.75pt;height:15.75pt;rotation:-11491421fd;z-index:2516910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1f3763 [1604]" strokeweight="1pt" type="#_x0000_t13" adj="16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oAmmQIAAIgFAAAOAAAAZHJzL2Uyb0RvYy54bWysVEtv2zAMvg/YfxB0Xx0b6SNBnSJokWFA&#10;0RZrh54VWY4FyKJGKXGyXz9Kdtyg6y7DLjYpkh/fvL7Zt4btFHoNtuT52YQzZSVU2m5K/uNl9eWK&#10;Mx+ErYQBq0p+UJ7fLD5/uu7cXBXQgKkUMgKxft65kjchuHmWedmoVvgzcMqSsAZsRSAWN1mFoiP0&#10;1mTFZHKRdYCVQ5DKe3q964V8kfDrWsnwWNdeBWZKTrGF9MX0XcdvtrgW8w0K12g5hCH+IYpWaEtO&#10;R6g7EQTbov4DqtUSwUMdziS0GdS1lirlQNnkk3fZPDfCqZQLFce7sUz+/8HKh90TMl2VvKBOWdFS&#10;j1ZGyUYwakz6k4Cq1Dk/J+Vn94QD54mMKe9rbBkClTbPJ5ezYjZJlaDc2D4V+jAWWu0Dk/Q4La4u&#10;inPOJImoixOiCTTrsSKmQx++KmhZJEqOetOEJSJ0CVrs7n3oDY6K0ciD0dVKG5MY3KxvDbKdoM6v&#10;VuQkNZt8nKhlMas+j0SFg1HR2NjvqqaqUKhF8pjmUY14QkplQ96LGlGp3s35qZc4wdEi5ZUAI3JN&#10;4Y3YA8BRswc5Yvf5DfrRVKVxHo37Kv8lsN54tEiewYbRuNUW8KPMDGU1eO71KfyT0kRyDdWBZiZ1&#10;nFbKO7nS1KV74cOTQNoeeqSLEB7pUxvoSg4DxVkD+Ouj96hPQ01SzjraxpL7n1uBijPzzdK4z/Lp&#10;NK5vYqbnlwUxeCpZn0rstr0Fanueoktk1A/mSNYI7SsdjmX0SiJhJfkuuQx4ZG5DfyXo9Ei1XCY1&#10;Wlknwr19djKCx6rG+XvZvwp0w6gGmvEHOG6umL+b1V43WlpYbgPUOg3yW12HetO6p8EZTlO8J6d8&#10;0no7oIvfAAAA//8DAFBLAwQUAAYACAAAACEAwlR29N8AAAAKAQAADwAAAGRycy9kb3ducmV2Lnht&#10;bEyPzU7DMBCE70i8g7VI3KhtgvoT4lQQhNQDFwIS5ebaSxIR21HsNoGnZznBbUb7aXam2M6uZycc&#10;Yxe8ArkQwNCbYDvfKHh9ebxaA4tJe6v74FHBF0bYludnhc5tmPwznurUMArxMdcK2pSGnPNoWnQ6&#10;LsKAnm4fYXQ6kR0bbkc9Ubjr+bUQS+505+lDqwesWjSf9dEpeKjq+x3uVt/79C7NWyWellNrlLq8&#10;mO9ugSWc0x8Mv/WpOpTU6RCO3kbWK1hlNxmhJDY0gYC1kCQOREqZAS8L/n9C+QMAAP//AwBQSwEC&#10;LQAUAAYACAAAACEAtoM4kv4AAADhAQAAEwAAAAAAAAAAAAAAAAAAAAAAW0NvbnRlbnRfVHlwZXNd&#10;LnhtbFBLAQItABQABgAIAAAAIQA4/SH/1gAAAJQBAAALAAAAAAAAAAAAAAAAAC8BAABfcmVscy8u&#10;cmVsc1BLAQItABQABgAIAAAAIQBHaoAmmQIAAIgFAAAOAAAAAAAAAAAAAAAAAC4CAABkcnMvZTJv&#10;RG9jLnhtbFBLAQItABQABgAIAAAAIQDCVHb03wAAAAoBAAAPAAAAAAAAAAAAAAAAAPMEAABkcnMv&#10;ZG93bnJldi54bWxQSwUGAAAAAAQABADzAAAA/wUAAAAA&#10;" w14:anchorId="62F85DEE"/>
            </w:pict>
          </mc:Fallback>
        </mc:AlternateContent>
      </w:r>
      <w:r>
        <w:rPr>
          <w:rFonts w:ascii="Palatino Linotype" w:hAnsi="Palatino Linotype" w:eastAsia="Palatino Linotype" w:cs="Palatino Linotype"/>
          <w:b/>
          <w:noProof/>
          <w:sz w:val="22"/>
          <w:szCs w:val="22"/>
          <w:lang w:eastAsia="es-MX"/>
        </w:rPr>
        <w:drawing>
          <wp:inline distT="0" distB="0" distL="0" distR="0" wp14:anchorId="66A8074D" wp14:editId="56E89A4C">
            <wp:extent cx="4733925" cy="3019425"/>
            <wp:effectExtent l="0" t="0" r="9525" b="952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33925" cy="3019425"/>
                    </a:xfrm>
                    <a:prstGeom prst="rect">
                      <a:avLst/>
                    </a:prstGeom>
                    <a:noFill/>
                    <a:ln>
                      <a:noFill/>
                    </a:ln>
                  </pic:spPr>
                </pic:pic>
              </a:graphicData>
            </a:graphic>
          </wp:inline>
        </w:drawing>
      </w:r>
    </w:p>
    <w:p w:rsidR="003951EC" w:rsidP="003951EC" w:rsidRDefault="009C3803" w14:paraId="2B826DCC" w14:textId="37ACC017">
      <w:pPr>
        <w:spacing w:line="360" w:lineRule="auto"/>
        <w:ind w:right="-93"/>
        <w:jc w:val="both"/>
        <w:rPr>
          <w:rFonts w:ascii="Palatino Linotype" w:hAnsi="Palatino Linotype" w:eastAsia="Palatino Linotype" w:cs="Palatino Linotype"/>
          <w:b/>
          <w:sz w:val="22"/>
          <w:szCs w:val="22"/>
        </w:rPr>
      </w:pPr>
      <w:r>
        <w:rPr>
          <w:rFonts w:ascii="Palatino Linotype" w:hAnsi="Palatino Linotype" w:eastAsia="Palatino Linotype" w:cs="Palatino Linotype"/>
          <w:b/>
          <w:noProof/>
          <w:sz w:val="22"/>
          <w:szCs w:val="22"/>
          <w:lang w:eastAsia="es-MX"/>
        </w:rPr>
        <w:lastRenderedPageBreak/>
        <mc:AlternateContent>
          <mc:Choice Requires="wps">
            <w:drawing>
              <wp:anchor distT="0" distB="0" distL="114300" distR="114300" simplePos="0" relativeHeight="251692032" behindDoc="0" locked="0" layoutInCell="1" allowOverlap="1" wp14:anchorId="7951F603" wp14:editId="23C242DA">
                <wp:simplePos x="0" y="0"/>
                <wp:positionH relativeFrom="column">
                  <wp:posOffset>1734820</wp:posOffset>
                </wp:positionH>
                <wp:positionV relativeFrom="paragraph">
                  <wp:posOffset>93344</wp:posOffset>
                </wp:positionV>
                <wp:extent cx="485775" cy="219075"/>
                <wp:effectExtent l="19050" t="19050" r="28575" b="47625"/>
                <wp:wrapNone/>
                <wp:docPr id="30" name="Flecha derecha 30"/>
                <wp:cNvGraphicFramePr/>
                <a:graphic xmlns:a="http://schemas.openxmlformats.org/drawingml/2006/main">
                  <a:graphicData uri="http://schemas.microsoft.com/office/word/2010/wordprocessingShape">
                    <wps:wsp>
                      <wps:cNvSpPr/>
                      <wps:spPr>
                        <a:xfrm rot="10800000">
                          <a:off x="0" y="0"/>
                          <a:ext cx="485775" cy="219075"/>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echa derecha 30" style="position:absolute;margin-left:136.6pt;margin-top:7.35pt;width:38.25pt;height:17.25pt;rotation:180;z-index:2516920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1f3763 [1604]" strokeweight="1pt" type="#_x0000_t13" adj="16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658mAIAAIgFAAAOAAAAZHJzL2Uyb0RvYy54bWysVMFu2zAMvQ/YPwi6r7azZG2DOkXQIsOA&#10;oi3WDj0rshQLkCWNUuJkXz9Kctyg6y7DclBIk3wknyheXe87TXYCvLKmptVZSYkw3DbKbGr643n1&#10;6YISH5hpmLZG1PQgPL1efPxw1bu5mNjW6kYAQRDj572raRuCmxeF563omD+zThg0SgsdC6jCpmiA&#10;9Yje6WJSll+K3kLjwHLhPX69zUa6SPhSCh4epPQiEF1TrC2kE9K5jmexuGLzDTDXKj6Uwf6hio4p&#10;g0lHqFsWGNmC+gOqUxystzKccdsVVkrFReoBu6nKN908tcyJ1AuS491Ik/9/sPx+9whENTX9jPQY&#10;1uEdrbTgLSN4MekfDchS7/wcnZ/cIwyaRzG2vJfQEbBIbVVelPGXmMDeyD4RfRiJFvtAOH6cXszO&#10;z2eUcDRNqssSZQQtMlbEdODDV2E7EoWagtq0YQlg+wTNdnc+5ICjYwzyVqtmpbROCmzWNxrIjuHN&#10;r1aprBxy4lbErnIfSQoHLWKwNt+FRFaw1EnKmOZRjHiMc2FClU0ta0ROMzvNEic4RqS+EmBEllje&#10;iD0AHD0zyBE7Fzv4x1CRxnkMziz/pbAcPEakzNaEMbhTxsJ7nWnsasic/bH8E2qiuLbNAWcm3TjO&#10;jHd8pfCW7pgPjwzw9eBH3AjhAQ+pbV9TO0iUtBZ+vfc9+uNQo5WSHl9jTf3PLQNBif5mcNwvq+k0&#10;Pt+kTGfnE1Tg1LI+tZhtd2Px2qtUXRKjf9BHUYLtXnBxLGNWNDHDMXdNeYCjchPylsDVw8Vymdzw&#10;yToW7syT4xE8shrn73n/wsANoxpwxu/t8eWy+ZtZzb4x0tjlNlip0iC/8jrwjc89Dc6wmuI+OdWT&#10;1+sCXfwGAAD//wMAUEsDBBQABgAIAAAAIQDYvxk63gAAAAkBAAAPAAAAZHJzL2Rvd25yZXYueG1s&#10;TI/BToNAEIbvJr7DZky8GLtISRFkabTGo2ksvXjbsiMQ2Vlkl4Jv73jS20z+L/98U2wX24szjr5z&#10;pOBuFYFAqp3pqFFwrF5u70H4oMno3hEq+EYP2/LyotC5cTO94fkQGsEl5HOtoA1hyKX0dYtW+5Ub&#10;kDj7cKPVgdexkWbUM5fbXsZRtJFWd8QXWj3grsX68zBZBdXT8v6c4bwforhKd5uvm/B6nJS6vloe&#10;H0AEXMIfDL/6rA4lO53cRMaLXkGcrmNGOUhSEAysk4yHk4Iki0GWhfz/QfkDAAD//wMAUEsBAi0A&#10;FAAGAAgAAAAhALaDOJL+AAAA4QEAABMAAAAAAAAAAAAAAAAAAAAAAFtDb250ZW50X1R5cGVzXS54&#10;bWxQSwECLQAUAAYACAAAACEAOP0h/9YAAACUAQAACwAAAAAAAAAAAAAAAAAvAQAAX3JlbHMvLnJl&#10;bHNQSwECLQAUAAYACAAAACEAtkOufJgCAACIBQAADgAAAAAAAAAAAAAAAAAuAgAAZHJzL2Uyb0Rv&#10;Yy54bWxQSwECLQAUAAYACAAAACEA2L8ZOt4AAAAJAQAADwAAAAAAAAAAAAAAAADyBAAAZHJzL2Rv&#10;d25yZXYueG1sUEsFBgAAAAAEAAQA8wAAAP0FAAAAAA==&#10;" w14:anchorId="173889FA"/>
            </w:pict>
          </mc:Fallback>
        </mc:AlternateContent>
      </w:r>
      <w:r>
        <w:rPr>
          <w:rFonts w:ascii="Palatino Linotype" w:hAnsi="Palatino Linotype" w:eastAsia="Palatino Linotype" w:cs="Palatino Linotype"/>
          <w:b/>
          <w:noProof/>
          <w:sz w:val="22"/>
          <w:szCs w:val="22"/>
          <w:lang w:eastAsia="es-MX"/>
        </w:rPr>
        <w:drawing>
          <wp:inline distT="0" distB="0" distL="0" distR="0" wp14:anchorId="21BBDAD4" wp14:editId="3F4F21BA">
            <wp:extent cx="5743575" cy="2981325"/>
            <wp:effectExtent l="0" t="0" r="9525" b="95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3575" cy="2981325"/>
                    </a:xfrm>
                    <a:prstGeom prst="rect">
                      <a:avLst/>
                    </a:prstGeom>
                    <a:noFill/>
                    <a:ln>
                      <a:noFill/>
                    </a:ln>
                  </pic:spPr>
                </pic:pic>
              </a:graphicData>
            </a:graphic>
          </wp:inline>
        </w:drawing>
      </w:r>
    </w:p>
    <w:p w:rsidR="008B1290" w:rsidP="008B1290" w:rsidRDefault="008B1290" w14:paraId="15722744" w14:textId="485F0C16">
      <w:pPr>
        <w:spacing w:line="360" w:lineRule="auto"/>
        <w:ind w:right="-28"/>
        <w:jc w:val="both"/>
        <w:rPr>
          <w:rFonts w:ascii="Palatino Linotype" w:hAnsi="Palatino Linotype" w:eastAsia="Calibri" w:cs="Tahoma"/>
          <w:bCs/>
          <w:sz w:val="22"/>
          <w:szCs w:val="22"/>
          <w:lang w:eastAsia="en-US"/>
        </w:rPr>
      </w:pPr>
    </w:p>
    <w:p w:rsidR="008B1290" w:rsidP="008B1290" w:rsidRDefault="008B1290" w14:paraId="559D4FE8" w14:textId="4C1E7BB3">
      <w:pPr>
        <w:spacing w:line="360" w:lineRule="auto"/>
        <w:jc w:val="both"/>
        <w:rPr>
          <w:rFonts w:ascii="Palatino Linotype" w:hAnsi="Palatino Linotype" w:cs="Tahoma"/>
          <w:sz w:val="22"/>
        </w:rPr>
      </w:pPr>
      <w:r>
        <w:rPr>
          <w:rFonts w:ascii="Palatino Linotype" w:hAnsi="Palatino Linotype" w:cs="Tahoma"/>
          <w:sz w:val="22"/>
        </w:rPr>
        <w:t xml:space="preserve">Así entonces, es necesario precisar que el enlace que compartió el Sujeto Obligado direcciona a su portal </w:t>
      </w:r>
      <w:proofErr w:type="spellStart"/>
      <w:r>
        <w:rPr>
          <w:rFonts w:ascii="Palatino Linotype" w:hAnsi="Palatino Linotype" w:cs="Tahoma"/>
          <w:sz w:val="22"/>
        </w:rPr>
        <w:t>Ipomex</w:t>
      </w:r>
      <w:proofErr w:type="spellEnd"/>
      <w:r>
        <w:rPr>
          <w:rFonts w:ascii="Palatino Linotype" w:hAnsi="Palatino Linotype" w:cs="Tahoma"/>
          <w:sz w:val="22"/>
        </w:rPr>
        <w:t>, en específico a la fracción VIII</w:t>
      </w:r>
      <w:r w:rsidR="0042005F">
        <w:rPr>
          <w:rFonts w:ascii="Palatino Linotype" w:hAnsi="Palatino Linotype" w:cs="Tahoma"/>
          <w:sz w:val="22"/>
        </w:rPr>
        <w:t>, misma</w:t>
      </w:r>
      <w:r>
        <w:rPr>
          <w:rFonts w:ascii="Palatino Linotype" w:hAnsi="Palatino Linotype" w:cs="Tahoma"/>
          <w:sz w:val="22"/>
        </w:rPr>
        <w:t xml:space="preserve"> que contiene las remuneraciones de los Servidores Públicos de la Coordinación de la Unidad de Transparencia, tal y como se ilustra a continuación: </w:t>
      </w:r>
    </w:p>
    <w:p w:rsidR="008B1290" w:rsidP="008B1290" w:rsidRDefault="008B1290" w14:paraId="518A110B" w14:textId="0297F736">
      <w:pPr>
        <w:spacing w:line="360" w:lineRule="auto"/>
        <w:jc w:val="both"/>
        <w:rPr>
          <w:rFonts w:ascii="Palatino Linotype" w:hAnsi="Palatino Linotype" w:cs="Tahoma"/>
          <w:sz w:val="22"/>
        </w:rPr>
      </w:pPr>
      <w:r>
        <w:rPr>
          <w:rFonts w:ascii="Palatino Linotype" w:hAnsi="Palatino Linotype" w:cs="Tahoma"/>
          <w:noProof/>
          <w:sz w:val="22"/>
          <w:lang w:eastAsia="es-MX"/>
        </w:rPr>
        <mc:AlternateContent>
          <mc:Choice Requires="wps">
            <w:drawing>
              <wp:anchor distT="0" distB="0" distL="114300" distR="114300" simplePos="0" relativeHeight="251698176" behindDoc="0" locked="0" layoutInCell="1" allowOverlap="1" wp14:anchorId="1AF3935C" wp14:editId="5269BDC8">
                <wp:simplePos x="0" y="0"/>
                <wp:positionH relativeFrom="column">
                  <wp:posOffset>3020695</wp:posOffset>
                </wp:positionH>
                <wp:positionV relativeFrom="paragraph">
                  <wp:posOffset>246380</wp:posOffset>
                </wp:positionV>
                <wp:extent cx="428625" cy="238125"/>
                <wp:effectExtent l="19050" t="19050" r="28575" b="47625"/>
                <wp:wrapNone/>
                <wp:docPr id="35" name="Flecha derecha 35"/>
                <wp:cNvGraphicFramePr/>
                <a:graphic xmlns:a="http://schemas.openxmlformats.org/drawingml/2006/main">
                  <a:graphicData uri="http://schemas.microsoft.com/office/word/2010/wordprocessingShape">
                    <wps:wsp>
                      <wps:cNvSpPr/>
                      <wps:spPr>
                        <a:xfrm rot="10553250">
                          <a:off x="0" y="0"/>
                          <a:ext cx="428625" cy="238125"/>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echa derecha 35" style="position:absolute;margin-left:237.85pt;margin-top:19.4pt;width:33.75pt;height:18.75pt;rotation:11526963fd;z-index:2516981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1f3763 [1604]" strokeweight="1pt" type="#_x0000_t13" adj="1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CF+mgIAAIgFAAAOAAAAZHJzL2Uyb0RvYy54bWysVM1u2zAMvg/YOwi6r47dpOuCOkXQIsOA&#10;oi3WDj0rshQbkEWNUuJkTz9Kdtyg6y7DfJBJkfz4I5JX1/vWsJ1C34AteX424UxZCVVjNyX/8bz6&#10;dMmZD8JWwoBVJT8oz68XHz9cdW6uCqjBVAoZgVg/71zJ6xDcPMu8rFUr/Bk4ZUmoAVsRiMVNVqHo&#10;CL01WTGZXGQdYOUQpPKebm97IV8kfK2VDA9aexWYKTnFFtKJ6VzHM1tcifkGhasbOYQh/iGKVjSW&#10;nI5QtyIItsXmD6i2kQgedDiT0GagdSNVyoGyySdvsnmqhVMpFyqOd2OZ/P+Dlfe7R2RNVfLzGWdW&#10;tPRGK6NkLRg9TPqTgKrUOT8n5Sf3iAPniYwp7zW2DIFKm09ms/NiNkmVoNzYPhX6MBZa7QOTdDkt&#10;Li8K8idJVJxf5kQTaNZjRUyHPnxV0LJIlBybTR2WiNAlaLG786E3OCpGIw+mqVaNMYnBzfrGINsJ&#10;evnVakLf4ONELYtZ9XkkKhyMisbGfleaqkKhFslj6kc14gkplQ15L6pFpXo3s1MvsYOjRcorAUZk&#10;TeGN2APAUbMHOWL3+Q360VSldh6N+yr/JbDeeLRInsGG0bhtLOB7mRnKavDc61P4J6WJ5BqqA/VM&#10;enEaKe/kqqFXuhM+PAqk6aFL2gjhgQ5toCs5DBRnNeCv9+6jPjU1STnraBpL7n9uBSrOzDdL7f4l&#10;n07j+CZmOvtcEIOnkvWpxG7bG6Bnz1N0iYz6wRxJjdC+0OJYRq8kElaS75LLgEfmJvRbglaPVMtl&#10;UqORdSLc2ScnI3isauy/5/2LQDe0aqAev4fj5Ir5m17tdaOlheU2gG5SI7/Wdag3jXtqnGE1xX1y&#10;yiet1wW6+A0AAP//AwBQSwMEFAAGAAgAAAAhANkXWVTiAAAACQEAAA8AAABkcnMvZG93bnJldi54&#10;bWxMj0FLw0AQhe+C/2EZwYvYjUnb1JhNKYJEL4JtFbxtsmOyNDsbsps0/nvXkx6H+Xjve/l2Nh2b&#10;cHDakoC7RQQMqbZKUyPgeHi63QBzXpKSnSUU8I0OtsXlRS4zZc/0htPeNyyEkMukgNb7PuPc1S0a&#10;6Ra2Rwq/LzsY6cM5NFwN8hzCTcfjKFpzIzWFhlb2+NhifdqPRsCrjt9flKvqnf6cyo/ncrwvTzdC&#10;XF/NuwdgHmf/B8OvflCHIjhVdiTlWCdgma7SgApINmFCAFbLJAZWCUjXCfAi5/8XFD8AAAD//wMA&#10;UEsBAi0AFAAGAAgAAAAhALaDOJL+AAAA4QEAABMAAAAAAAAAAAAAAAAAAAAAAFtDb250ZW50X1R5&#10;cGVzXS54bWxQSwECLQAUAAYACAAAACEAOP0h/9YAAACUAQAACwAAAAAAAAAAAAAAAAAvAQAAX3Jl&#10;bHMvLnJlbHNQSwECLQAUAAYACAAAACEA0IghfpoCAACIBQAADgAAAAAAAAAAAAAAAAAuAgAAZHJz&#10;L2Uyb0RvYy54bWxQSwECLQAUAAYACAAAACEA2RdZVOIAAAAJAQAADwAAAAAAAAAAAAAAAAD0BAAA&#10;ZHJzL2Rvd25yZXYueG1sUEsFBgAAAAAEAAQA8wAAAAMGAAAAAA==&#10;" w14:anchorId="2CD1B5CB"/>
            </w:pict>
          </mc:Fallback>
        </mc:AlternateContent>
      </w:r>
    </w:p>
    <w:p w:rsidR="008B1290" w:rsidP="008B1290" w:rsidRDefault="008B1290" w14:paraId="06BA2E7C" w14:textId="530D5483">
      <w:pPr>
        <w:spacing w:line="360" w:lineRule="auto"/>
        <w:jc w:val="both"/>
        <w:rPr>
          <w:rFonts w:ascii="Palatino Linotype" w:hAnsi="Palatino Linotype" w:cs="Tahoma"/>
          <w:sz w:val="22"/>
        </w:rPr>
      </w:pPr>
      <w:r>
        <w:rPr>
          <w:rFonts w:ascii="Palatino Linotype" w:hAnsi="Palatino Linotype" w:cs="Tahoma"/>
          <w:noProof/>
          <w:sz w:val="22"/>
          <w:lang w:eastAsia="es-MX"/>
        </w:rPr>
        <mc:AlternateContent>
          <mc:Choice Requires="wps">
            <w:drawing>
              <wp:anchor distT="0" distB="0" distL="114300" distR="114300" simplePos="0" relativeHeight="251699200" behindDoc="0" locked="0" layoutInCell="1" allowOverlap="1" wp14:anchorId="193A0228" wp14:editId="4A46E10C">
                <wp:simplePos x="0" y="0"/>
                <wp:positionH relativeFrom="column">
                  <wp:posOffset>3754120</wp:posOffset>
                </wp:positionH>
                <wp:positionV relativeFrom="paragraph">
                  <wp:posOffset>191770</wp:posOffset>
                </wp:positionV>
                <wp:extent cx="438150" cy="190500"/>
                <wp:effectExtent l="0" t="19050" r="38100" b="38100"/>
                <wp:wrapNone/>
                <wp:docPr id="36" name="Flecha derecha 36"/>
                <wp:cNvGraphicFramePr/>
                <a:graphic xmlns:a="http://schemas.openxmlformats.org/drawingml/2006/main">
                  <a:graphicData uri="http://schemas.microsoft.com/office/word/2010/wordprocessingShape">
                    <wps:wsp>
                      <wps:cNvSpPr/>
                      <wps:spPr>
                        <a:xfrm>
                          <a:off x="0" y="0"/>
                          <a:ext cx="438150" cy="19050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echa derecha 36" style="position:absolute;margin-left:295.6pt;margin-top:15.1pt;width:34.5pt;height:15pt;z-index:2516992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1f3763 [1604]" strokeweight="1pt" type="#_x0000_t13" adj="16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YjskgIAAHkFAAAOAAAAZHJzL2Uyb0RvYy54bWysVM1u2zAMvg/YOwi6r7bTtGuDOkXQIsOA&#10;oivWDj0rshQbkEWNUuJkTz9KdpygK3YY5oNMiuTHH5G8ud21hm0V+gZsyYuznDNlJVSNXZf8x8vy&#10;0xVnPghbCQNWlXyvPL+df/xw07mZmkANplLICMT6WedKXofgZlnmZa1a4c/AKUtCDdiKQCyuswpF&#10;R+itySZ5fpl1gJVDkMp7ur3vhXye8LVWMnzT2qvATMkptpBOTOcqntn8RszWKFzdyCEM8Q9RtKKx&#10;5HSEuhdBsA02f0C1jUTwoMOZhDYDrRupUg6UTZG/yea5Fk6lXKg43o1l8v8PVj5un5A1VcnPLzmz&#10;oqU3Whola8HoYdKfBFSlzvkZKT+7Jxw4T2RMeaexjX9Khu1SZfdjZdUuMEmX0/Or4oLqL0lUXOcX&#10;eap8djR26MMXBS2LRMmxWddhgQhdqqrYPvhAbsngoBg9ejBNtWyMSQyuV3cG2VbQUy+XOX0xbjI5&#10;UctiGn3giQp7o6Kxsd+VpjJQqJPkMTWgGvGElMqGohfVolK9G8rj6CW2bLRIPhNgRNYU3og9ABw0&#10;e5ADdh/soB9NVerf0Tj/W2C98WiRPIMNo3HbWMD3AAxlNXju9Sn8k9JEcgXVnpoEoZ8e7+SyoVd6&#10;ED48CaRxoYelFRC+0aENdCWHgeKsBvz13n3Upy4mKWcdjV/J/c+NQMWZ+Wqpv6+L6TTOa2KmF58n&#10;xOCpZHUqsZv2DujZC1o2TiYy6gdzIDVC+0qbYhG9kkhYSb5LLgMemLvQrwXaNVItFkmNZtSJ8GCf&#10;nYzgsaqx/152rwLd0KqBevwRDqMqZm96tdeNlhYWmwC6SY18rOtQb5rv1DjDLooL5JRPWseNOf8N&#10;AAD//wMAUEsDBBQABgAIAAAAIQBXCpIF2wAAAAkBAAAPAAAAZHJzL2Rvd25yZXYueG1sTI9BT8Mw&#10;DIXvSPyHyEjcWLpOq6A0nRAaqsRtA+5Z4zXVEqdrsq3793gnOL1n+en5c7WavBNnHGMfSMF8loFA&#10;aoPpqVPw/fXx9AwiJk1Gu0Co4IoRVvX9XaVLEy60wfM2dYJLKJZagU1pKKWMrUWv4ywMSLzbh9Hr&#10;xOPYSTPqC5d7J/MsK6TXPfEFqwd8t9getievoG2OxtnPn/W6u+a4PLpmETeNUo8P09sriIRT+gvD&#10;DZ/RoWamXTiRicIpWL7Mc44qWGSsHCiKm9mxYZV1Jf9/UP8CAAD//wMAUEsBAi0AFAAGAAgAAAAh&#10;ALaDOJL+AAAA4QEAABMAAAAAAAAAAAAAAAAAAAAAAFtDb250ZW50X1R5cGVzXS54bWxQSwECLQAU&#10;AAYACAAAACEAOP0h/9YAAACUAQAACwAAAAAAAAAAAAAAAAAvAQAAX3JlbHMvLnJlbHNQSwECLQAU&#10;AAYACAAAACEAHCmI7JICAAB5BQAADgAAAAAAAAAAAAAAAAAuAgAAZHJzL2Uyb0RvYy54bWxQSwEC&#10;LQAUAAYACAAAACEAVwqSBdsAAAAJAQAADwAAAAAAAAAAAAAAAADsBAAAZHJzL2Rvd25yZXYueG1s&#10;UEsFBgAAAAAEAAQA8wAAAPQFAAAAAA==&#10;" w14:anchorId="3EEC375D"/>
            </w:pict>
          </mc:Fallback>
        </mc:AlternateContent>
      </w:r>
      <w:r>
        <w:rPr>
          <w:rFonts w:ascii="Palatino Linotype" w:hAnsi="Palatino Linotype" w:cs="Tahoma"/>
          <w:noProof/>
          <w:sz w:val="22"/>
          <w:lang w:eastAsia="es-MX"/>
        </w:rPr>
        <w:drawing>
          <wp:inline distT="0" distB="0" distL="0" distR="0" wp14:anchorId="315DF241" wp14:editId="5BBCEE50">
            <wp:extent cx="5743575" cy="2171700"/>
            <wp:effectExtent l="0" t="0" r="9525"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43575" cy="2171700"/>
                    </a:xfrm>
                    <a:prstGeom prst="rect">
                      <a:avLst/>
                    </a:prstGeom>
                    <a:noFill/>
                    <a:ln>
                      <a:noFill/>
                    </a:ln>
                  </pic:spPr>
                </pic:pic>
              </a:graphicData>
            </a:graphic>
          </wp:inline>
        </w:drawing>
      </w:r>
    </w:p>
    <w:p w:rsidR="00735A14" w:rsidP="008B1290" w:rsidRDefault="000B1E54" w14:paraId="416FF876" w14:textId="5DD04A87">
      <w:pPr>
        <w:spacing w:line="360" w:lineRule="auto"/>
        <w:jc w:val="both"/>
        <w:rPr>
          <w:rFonts w:ascii="Palatino Linotype" w:hAnsi="Palatino Linotype" w:cs="Tahoma"/>
          <w:sz w:val="22"/>
        </w:rPr>
      </w:pPr>
      <w:r>
        <w:rPr>
          <w:rFonts w:ascii="Palatino Linotype" w:hAnsi="Palatino Linotype" w:cs="Tahoma"/>
          <w:noProof/>
          <w:sz w:val="22"/>
          <w:lang w:eastAsia="es-MX"/>
        </w:rPr>
        <w:lastRenderedPageBreak/>
        <mc:AlternateContent>
          <mc:Choice Requires="wps">
            <w:drawing>
              <wp:anchor distT="0" distB="0" distL="114300" distR="114300" simplePos="0" relativeHeight="251701248" behindDoc="0" locked="0" layoutInCell="1" allowOverlap="1" wp14:anchorId="4F45A4D8" wp14:editId="24A676F7">
                <wp:simplePos x="0" y="0"/>
                <wp:positionH relativeFrom="column">
                  <wp:posOffset>1877695</wp:posOffset>
                </wp:positionH>
                <wp:positionV relativeFrom="paragraph">
                  <wp:posOffset>2303145</wp:posOffset>
                </wp:positionV>
                <wp:extent cx="323850" cy="171450"/>
                <wp:effectExtent l="19050" t="19050" r="19050" b="38100"/>
                <wp:wrapNone/>
                <wp:docPr id="41" name="Flecha derecha 41"/>
                <wp:cNvGraphicFramePr/>
                <a:graphic xmlns:a="http://schemas.openxmlformats.org/drawingml/2006/main">
                  <a:graphicData uri="http://schemas.microsoft.com/office/word/2010/wordprocessingShape">
                    <wps:wsp>
                      <wps:cNvSpPr/>
                      <wps:spPr>
                        <a:xfrm rot="10800000">
                          <a:off x="0" y="0"/>
                          <a:ext cx="323850" cy="17145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echa derecha 41" style="position:absolute;margin-left:147.85pt;margin-top:181.35pt;width:25.5pt;height:13.5pt;rotation:180;z-index:2517012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1f3763 [1604]" strokeweight="1pt" type="#_x0000_t13" adj="15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quLmAIAAIgFAAAOAAAAZHJzL2Uyb0RvYy54bWysVF9P2zAQf5+072D5faQpZbCKFFWgTpMQ&#10;oMHEs+vYTSTH553dpuzT72ynoWLsZVoenDvf3e/++i6v9p1hO4W+BVvx8mTCmbIS6tZuKv7jafXp&#10;gjMfhK2FAasq/qI8v1p8/HDZu7maQgOmVsgIxPp57yrehODmReFlozrhT8ApS0IN2IlALG6KGkVP&#10;6J0pppPJ56IHrB2CVN7T7U0W8kXC11rJcK+1V4GZilNsIZ2YznU8i8WlmG9QuKaVQxjiH6LoRGvJ&#10;6Qh1I4JgW2z/gOpaieBBhxMJXQFat1KlHCibcvImm8dGOJVyoeJ4N5bJ/z9Yebd7QNbWFZ+VnFnR&#10;UY9WRslGMGpM+pOAqtQ7PyflR/eAA+eJjCnvNXYMgUpbTi4m8UuVoNzYPhX6ZSy02gcm6fJ0enpx&#10;Ru2QJCrPyxnRBFpkrIjp0IevCjoWiYpju2nCEhH6BC12tz5kg4NiNPJg2nrVGpMY3KyvDbKdoM6v&#10;VimsbHKkVsSsch6JCi9GRWNjvytNVaFQp8ljmkc14gkplQ1lFjWiVtnN2bGXOMHRIuWVACOypvBG&#10;7AHgoJlBDtg52EE/mqo0zqNxrvJfAsvGo0XyDDaMxl1rAd/LzFBWg+esT+EflSaSa6hfaGZSx6mH&#10;3slVS126FT48CKTXQ5e0EcI9HdpAX3EYKM4awF/v3Ud9GmqSctbTa6y4/7kVqDgz3yyN+5dyNovP&#10;NzGzs/MpMXgsWR9L7La7Bmo7TTRFl8ioH8yB1AjdMy2OZfRKImEl+a64DHhgrkPeErR6pFoukxo9&#10;WSfCrX10MoLHqsb5e9o/C3TDqAaa8Ts4vFwxfzOrWTdaWlhuA+g2DfJrXYd603NPgzOsprhPjvmk&#10;9bpAF78BAAD//wMAUEsDBBQABgAIAAAAIQAt6TgP3gAAAAsBAAAPAAAAZHJzL2Rvd25yZXYueG1s&#10;TI/BTsMwDIbvSLxDZCRuLKXbsrVrOiEQF24MDhyz1mtLE6drsq17e8wJbp/lX78/F9vJWXHGMXSe&#10;NDzOEhBIla87ajR8frw+rEGEaKg21hNquGKAbXl7U5i89hd6x/MuNoJLKORGQxvjkEsZqhadCTM/&#10;IPHu4EdnIo9jI+vRXLjcWZkmiZLOdMQXWjPgc4tVvzs5DcevkKlj1S9s9zJ8XzFRTb980/r+bnra&#10;gIg4xb8w/OqzOpTstPcnqoOwGtJsueKohrlKGTgxXyiGPcM6W4EsC/n/h/IHAAD//wMAUEsBAi0A&#10;FAAGAAgAAAAhALaDOJL+AAAA4QEAABMAAAAAAAAAAAAAAAAAAAAAAFtDb250ZW50X1R5cGVzXS54&#10;bWxQSwECLQAUAAYACAAAACEAOP0h/9YAAACUAQAACwAAAAAAAAAAAAAAAAAvAQAAX3JlbHMvLnJl&#10;bHNQSwECLQAUAAYACAAAACEAsPKri5gCAACIBQAADgAAAAAAAAAAAAAAAAAuAgAAZHJzL2Uyb0Rv&#10;Yy54bWxQSwECLQAUAAYACAAAACEALek4D94AAAALAQAADwAAAAAAAAAAAAAAAADyBAAAZHJzL2Rv&#10;d25yZXYueG1sUEsFBgAAAAAEAAQA8wAAAP0FAAAAAA==&#10;" w14:anchorId="54115FA9"/>
            </w:pict>
          </mc:Fallback>
        </mc:AlternateContent>
      </w:r>
      <w:r w:rsidR="00735A14">
        <w:rPr>
          <w:rFonts w:ascii="Palatino Linotype" w:hAnsi="Palatino Linotype" w:cs="Tahoma"/>
          <w:noProof/>
          <w:sz w:val="22"/>
          <w:lang w:eastAsia="es-MX"/>
        </w:rPr>
        <w:drawing>
          <wp:inline distT="0" distB="0" distL="0" distR="0" wp14:anchorId="6CAFF1B4" wp14:editId="51E04974">
            <wp:extent cx="5705475" cy="2524125"/>
            <wp:effectExtent l="0" t="0" r="9525" b="9525"/>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05475" cy="2524125"/>
                    </a:xfrm>
                    <a:prstGeom prst="rect">
                      <a:avLst/>
                    </a:prstGeom>
                    <a:noFill/>
                    <a:ln>
                      <a:noFill/>
                    </a:ln>
                  </pic:spPr>
                </pic:pic>
              </a:graphicData>
            </a:graphic>
          </wp:inline>
        </w:drawing>
      </w:r>
    </w:p>
    <w:p w:rsidR="00735A14" w:rsidP="008B1290" w:rsidRDefault="00735A14" w14:paraId="58AB73E0" w14:textId="3BB65B10">
      <w:pPr>
        <w:spacing w:line="360" w:lineRule="auto"/>
        <w:jc w:val="both"/>
        <w:rPr>
          <w:rFonts w:ascii="Palatino Linotype" w:hAnsi="Palatino Linotype" w:cs="Tahoma"/>
          <w:sz w:val="22"/>
        </w:rPr>
      </w:pPr>
    </w:p>
    <w:p w:rsidR="00735A14" w:rsidP="008B1290" w:rsidRDefault="00735A14" w14:paraId="2B0014D3" w14:textId="7C2EF804">
      <w:pPr>
        <w:spacing w:line="360" w:lineRule="auto"/>
        <w:jc w:val="both"/>
        <w:rPr>
          <w:rFonts w:ascii="Palatino Linotype" w:hAnsi="Palatino Linotype" w:cs="Tahoma"/>
          <w:sz w:val="22"/>
        </w:rPr>
      </w:pPr>
      <w:r>
        <w:rPr>
          <w:rFonts w:ascii="Palatino Linotype" w:hAnsi="Palatino Linotype" w:cs="Tahoma"/>
          <w:noProof/>
          <w:sz w:val="22"/>
          <w:lang w:eastAsia="es-MX"/>
        </w:rPr>
        <mc:AlternateContent>
          <mc:Choice Requires="wps">
            <w:drawing>
              <wp:anchor distT="0" distB="0" distL="114300" distR="114300" simplePos="0" relativeHeight="251702272" behindDoc="0" locked="0" layoutInCell="1" allowOverlap="1" wp14:anchorId="30ED9EC6" wp14:editId="2229790B">
                <wp:simplePos x="0" y="0"/>
                <wp:positionH relativeFrom="margin">
                  <wp:posOffset>2433319</wp:posOffset>
                </wp:positionH>
                <wp:positionV relativeFrom="paragraph">
                  <wp:posOffset>1516380</wp:posOffset>
                </wp:positionV>
                <wp:extent cx="457200" cy="190500"/>
                <wp:effectExtent l="19050" t="38100" r="19050" b="19050"/>
                <wp:wrapNone/>
                <wp:docPr id="43" name="Flecha derecha 43"/>
                <wp:cNvGraphicFramePr/>
                <a:graphic xmlns:a="http://schemas.openxmlformats.org/drawingml/2006/main">
                  <a:graphicData uri="http://schemas.microsoft.com/office/word/2010/wordprocessingShape">
                    <wps:wsp>
                      <wps:cNvSpPr/>
                      <wps:spPr>
                        <a:xfrm rot="11180412">
                          <a:off x="0" y="0"/>
                          <a:ext cx="457200" cy="19050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echa derecha 43" style="position:absolute;margin-left:191.6pt;margin-top:119.4pt;width:36pt;height:15pt;rotation:-11380969fd;z-index:251702272;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red" strokecolor="#1f3763 [1604]" strokeweight="1pt" type="#_x0000_t13" adj="1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aLAmAIAAIgFAAAOAAAAZHJzL2Uyb0RvYy54bWysVE1v2zAMvQ/YfxB0X2136dYGdYqgRYYB&#10;RVusHXpWZCkWIIsapcTpfv0o2XGDbthhWA4KZZKPX0+8vNp3lu0UBgOu5tVJyZlyEhrjNjX//rT6&#10;cM5ZiMI1woJTNX9RgV8t3r+77P1cnUILtlHICMSFee9r3sbo50URZKs6EU7AK0dKDdiJSFfcFA2K&#10;ntA7W5yW5aeiB2w8glQh0NebQckXGV9rJeO91kFFZmtOucV8Yj7X6SwWl2K+QeFbI8c0xD9k0Qnj&#10;KOgEdSOiYFs0v0F1RiIE0PFEQleA1kaqXANVU5VvqnlshVe5FmpO8FObwv+DlXe7B2SmqfnsI2dO&#10;dDSjlVWyFYwGk/9JQV3qfZiT8aN/wPEWSEwl7zV2DIFaW1XVeTmrTnMnqDa2z41+mRqt9pFJ+jg7&#10;+0zD40ySqrooz0gm0GLASpgeQ/yioGNJqDmaTRuXiNBnaLG7DXFwOBgmpwDWNCtjbb7gZn1tke0E&#10;TX61Kuk3xjgyK1JVQx1Zii9WJWfrvilNXaFUh2IyH9WEJ6RULlY5mdCKRg1hqI7XKInBySPXlQET&#10;sqb0JuwR4GA5gBywh/pG++SqMp0n53KI/jfnySNHBhcn5844wD8BWKpqjDzYU/pHrUniGpoX4kye&#10;OM0weLkyNKVbEeKDQHo99JE2QrynQ1voaw6jxFkL+PNP35M9kZq0nPX0GmsefmwFKs7sV0d0v6hm&#10;s/R88yWzhzM81qyPNW7bXQONvcrZZZGcMdqDqBG6Z1ocyxSVVMJJil1zGfFwuY7DlqDVI9Vymc3o&#10;yXoRb92jlwk8dTXx72n/LNCPVI3E8Ts4vFwxf8PVwTZ5OlhuI2iTifza17Hf9NwzccbVlPbJ8T1b&#10;vS7QxS8AAAD//wMAUEsDBBQABgAIAAAAIQC/rTa63gAAAAsBAAAPAAAAZHJzL2Rvd25yZXYueG1s&#10;TI89T8MwEIZ3JP6DdUhs1CGhVZTGqVAkWFAHCgK6ufERR43PIXbT8O85JhjvuVfvR7mZXS8mHEPn&#10;ScHtIgGB1HjTUavg9eXhJgcRoiaje0+o4BsDbKrLi1IXxp/pGaddbAWbUCi0AhvjUEgZGotOh4Uf&#10;kPj36UenI59jK82oz2zuepkmyUo63REnWD1gbbE57k5Owdbsv54+3uc3u3V1/TgdXZsxV9dX8/0a&#10;RMQ5/onhtz5Xh4o7HfyJTBC9gizPUpYqSLOcN7DibrlkcmCyYiKrUv7fUP0AAAD//wMAUEsBAi0A&#10;FAAGAAgAAAAhALaDOJL+AAAA4QEAABMAAAAAAAAAAAAAAAAAAAAAAFtDb250ZW50X1R5cGVzXS54&#10;bWxQSwECLQAUAAYACAAAACEAOP0h/9YAAACUAQAACwAAAAAAAAAAAAAAAAAvAQAAX3JlbHMvLnJl&#10;bHNQSwECLQAUAAYACAAAACEAldGiwJgCAACIBQAADgAAAAAAAAAAAAAAAAAuAgAAZHJzL2Uyb0Rv&#10;Yy54bWxQSwECLQAUAAYACAAAACEAv602ut4AAAALAQAADwAAAAAAAAAAAAAAAADyBAAAZHJzL2Rv&#10;d25yZXYueG1sUEsFBgAAAAAEAAQA8wAAAP0FAAAAAA==&#10;" w14:anchorId="38801685">
                <w10:wrap anchorx="margin"/>
              </v:shape>
            </w:pict>
          </mc:Fallback>
        </mc:AlternateContent>
      </w:r>
      <w:r>
        <w:rPr>
          <w:rFonts w:ascii="Palatino Linotype" w:hAnsi="Palatino Linotype" w:cs="Tahoma"/>
          <w:noProof/>
          <w:sz w:val="22"/>
          <w:lang w:eastAsia="es-MX"/>
        </w:rPr>
        <w:drawing>
          <wp:inline distT="0" distB="0" distL="0" distR="0" wp14:anchorId="71A11B8D" wp14:editId="22EE82ED">
            <wp:extent cx="5543550" cy="1948713"/>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45067" cy="1949246"/>
                    </a:xfrm>
                    <a:prstGeom prst="rect">
                      <a:avLst/>
                    </a:prstGeom>
                    <a:noFill/>
                    <a:ln>
                      <a:noFill/>
                    </a:ln>
                  </pic:spPr>
                </pic:pic>
              </a:graphicData>
            </a:graphic>
          </wp:inline>
        </w:drawing>
      </w:r>
    </w:p>
    <w:p w:rsidR="00735A14" w:rsidP="008B1290" w:rsidRDefault="00735A14" w14:paraId="28620CD9" w14:textId="77777777">
      <w:pPr>
        <w:spacing w:line="360" w:lineRule="auto"/>
        <w:jc w:val="both"/>
        <w:rPr>
          <w:rFonts w:ascii="Palatino Linotype" w:hAnsi="Palatino Linotype" w:cs="Tahoma"/>
          <w:sz w:val="22"/>
        </w:rPr>
      </w:pPr>
    </w:p>
    <w:p w:rsidR="00735A14" w:rsidP="008B1290" w:rsidRDefault="008B1290" w14:paraId="29AFFBE4" w14:textId="138DDFD2">
      <w:pPr>
        <w:spacing w:line="360" w:lineRule="auto"/>
        <w:jc w:val="both"/>
        <w:rPr>
          <w:rFonts w:ascii="Palatino Linotype" w:hAnsi="Palatino Linotype" w:cs="Tahoma"/>
          <w:sz w:val="22"/>
        </w:rPr>
      </w:pPr>
      <w:r>
        <w:rPr>
          <w:rFonts w:ascii="Palatino Linotype" w:hAnsi="Palatino Linotype" w:cs="Tahoma"/>
          <w:sz w:val="22"/>
        </w:rPr>
        <w:t xml:space="preserve">Por lo tanto, este Instituto se avocó a verificar dentro del mismo portal </w:t>
      </w:r>
      <w:proofErr w:type="spellStart"/>
      <w:r>
        <w:rPr>
          <w:rFonts w:ascii="Palatino Linotype" w:hAnsi="Palatino Linotype" w:cs="Tahoma"/>
          <w:sz w:val="22"/>
        </w:rPr>
        <w:t>Ipomex</w:t>
      </w:r>
      <w:proofErr w:type="spellEnd"/>
      <w:r>
        <w:rPr>
          <w:rFonts w:ascii="Palatino Linotype" w:hAnsi="Palatino Linotype" w:cs="Tahoma"/>
          <w:sz w:val="22"/>
        </w:rPr>
        <w:t xml:space="preserve"> del Ayuntamiento de Ixtapan de la Sal, si lo señalado en la fracción VIII, satisface el derecho de acceso a la Información del Particular, así entonces, es importante señalar que la última actualización realizada al portal en comento, </w:t>
      </w:r>
      <w:r w:rsidR="00735A14">
        <w:rPr>
          <w:rFonts w:ascii="Palatino Linotype" w:hAnsi="Palatino Linotype" w:cs="Tahoma"/>
          <w:sz w:val="22"/>
        </w:rPr>
        <w:t xml:space="preserve">se realizó el dieciséis de febrero del año en curso, </w:t>
      </w:r>
      <w:r w:rsidR="000B1E54">
        <w:rPr>
          <w:rFonts w:ascii="Palatino Linotype" w:hAnsi="Palatino Linotype" w:cs="Tahoma"/>
          <w:sz w:val="22"/>
        </w:rPr>
        <w:t>tal como se muestra a continuación:</w:t>
      </w:r>
      <w:r w:rsidR="00735A14">
        <w:rPr>
          <w:rFonts w:ascii="Palatino Linotype" w:hAnsi="Palatino Linotype" w:cs="Tahoma"/>
          <w:sz w:val="22"/>
        </w:rPr>
        <w:t xml:space="preserve"> </w:t>
      </w:r>
    </w:p>
    <w:p w:rsidR="00735A14" w:rsidP="00735A14" w:rsidRDefault="00735A14" w14:paraId="71B50953" w14:textId="17FCB117">
      <w:pPr>
        <w:spacing w:line="360" w:lineRule="auto"/>
        <w:ind w:left="567"/>
        <w:jc w:val="both"/>
        <w:rPr>
          <w:rFonts w:ascii="Palatino Linotype" w:hAnsi="Palatino Linotype" w:cs="Tahoma"/>
          <w:sz w:val="22"/>
        </w:rPr>
      </w:pPr>
      <w:r>
        <w:rPr>
          <w:rFonts w:ascii="Palatino Linotype" w:hAnsi="Palatino Linotype" w:cs="Tahoma"/>
          <w:noProof/>
          <w:sz w:val="22"/>
          <w:lang w:eastAsia="es-MX"/>
        </w:rPr>
        <w:lastRenderedPageBreak/>
        <mc:AlternateContent>
          <mc:Choice Requires="wps">
            <w:drawing>
              <wp:anchor distT="0" distB="0" distL="114300" distR="114300" simplePos="0" relativeHeight="251700224" behindDoc="0" locked="0" layoutInCell="1" allowOverlap="1" wp14:anchorId="54228869" wp14:editId="4E956CB7">
                <wp:simplePos x="0" y="0"/>
                <wp:positionH relativeFrom="column">
                  <wp:posOffset>3973195</wp:posOffset>
                </wp:positionH>
                <wp:positionV relativeFrom="paragraph">
                  <wp:posOffset>1330325</wp:posOffset>
                </wp:positionV>
                <wp:extent cx="466725" cy="419100"/>
                <wp:effectExtent l="0" t="19050" r="47625" b="38100"/>
                <wp:wrapNone/>
                <wp:docPr id="39" name="Flecha derecha 39"/>
                <wp:cNvGraphicFramePr/>
                <a:graphic xmlns:a="http://schemas.openxmlformats.org/drawingml/2006/main">
                  <a:graphicData uri="http://schemas.microsoft.com/office/word/2010/wordprocessingShape">
                    <wps:wsp>
                      <wps:cNvSpPr/>
                      <wps:spPr>
                        <a:xfrm>
                          <a:off x="0" y="0"/>
                          <a:ext cx="466725" cy="41910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echa derecha 39" style="position:absolute;margin-left:312.85pt;margin-top:104.75pt;width:36.75pt;height:33pt;z-index:2517002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1f3763 [1604]" strokeweight="1pt" type="#_x0000_t13" adj="11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sLkgIAAHkFAAAOAAAAZHJzL2Uyb0RvYy54bWysVM1u2zAMvg/YOwi6r7aztF2DOkXQIsOA&#10;og3WDj0rshQbkEWNUuJkTz9KdtygK3YY5oNMiuTHH5G8vtm3hu0U+gZsyYuznDNlJVSN3ZT8x/Py&#10;0xfOfBC2EgasKvlBeX4z//jhunMzNYEaTKWQEYj1s86VvA7BzbLMy1q1wp+BU5aEGrAVgVjcZBWK&#10;jtBbk03y/CLrACuHIJX3dHvXC/k84WutZHjU2qvATMkptpBOTOc6ntn8Wsw2KFzdyCEM8Q9RtKKx&#10;5HSEuhNBsC02f0C1jUTwoMOZhDYDrRupUg6UTZG/yeapFk6lXKg43o1l8v8PVj7sVsiaquSfrziz&#10;oqU3Whola8HoYdKfBFSlzvkZKT+5FQ6cJzKmvNfYxj8lw/apsoexsmofmKTL6cXF5eScM0miaXFV&#10;5Kny2auxQx++KmhZJEqOzaYOC0ToUlXF7t4HcksGR8Xo0YNpqmVjTGJws741yHaCnnq5zOmLcZPJ&#10;iVoW0+gDT1Q4GBWNjf2uNJWBQp0kj6kB1YgnpFQ2FL2oFpXq3ZyfeoktGy2SzwQYkTWFN2IPAEfN&#10;HuSI3Qc76EdTlfp3NM7/FlhvPFokz2DDaNw2FvA9AENZDZ57fQr/pDSRXEN1oCZB6KfHO7ls6JXu&#10;hQ8rgTQuNFi0AsIjHdpAV3IYKM5qwF/v3Ud96mKSctbR+JXc/9wKVJyZb5b6+6qYTuO8JmZ6fjkh&#10;Bk8l61OJ3ba3QM9e0LJxMpFRP5gjqRHaF9oUi+iVRMJK8l1yGfDI3IZ+LdCukWqxSGo0o06Ee/vk&#10;ZASPVY3997x/EeiGVg3U4w9wHFUxe9OrvW60tLDYBtBNauTXug71pvlOjTPsorhATvmk9box578B&#10;AAD//wMAUEsDBBQABgAIAAAAIQCTbq2K3wAAAAsBAAAPAAAAZHJzL2Rvd25yZXYueG1sTI/BToQw&#10;EIbvJr5DMybe3CIRWJCyMSaakHhx170XOhaUThvaXdi3t570ODNf/vn+ereaiZ1x9qMlAfebBBhS&#10;b9VIWsDH4eVuC8wHSUpOllDABT3smuurWlbKLvSO533QLIaQr6SAIQRXce77AY30G+uQ4u3TzkaG&#10;OM6aq1kuMdxMPE2SnBs5UvwwSIfPA/bf+5MR8Eqt1G2hF3d5OH4dWsc7/saFuL1Znx6BBVzDHwy/&#10;+lEdmujU2RMpzyYBeZoVERWQJmUGLBJ5WabAurgpsgx4U/P/HZofAAAA//8DAFBLAQItABQABgAI&#10;AAAAIQC2gziS/gAAAOEBAAATAAAAAAAAAAAAAAAAAAAAAABbQ29udGVudF9UeXBlc10ueG1sUEsB&#10;Ai0AFAAGAAgAAAAhADj9If/WAAAAlAEAAAsAAAAAAAAAAAAAAAAALwEAAF9yZWxzLy5yZWxzUEsB&#10;Ai0AFAAGAAgAAAAhAP7pCwuSAgAAeQUAAA4AAAAAAAAAAAAAAAAALgIAAGRycy9lMm9Eb2MueG1s&#10;UEsBAi0AFAAGAAgAAAAhAJNurYrfAAAACwEAAA8AAAAAAAAAAAAAAAAA7AQAAGRycy9kb3ducmV2&#10;LnhtbFBLBQYAAAAABAAEAPMAAAD4BQAAAAA=&#10;" w14:anchorId="4100FFEE"/>
            </w:pict>
          </mc:Fallback>
        </mc:AlternateContent>
      </w:r>
      <w:r>
        <w:rPr>
          <w:rFonts w:ascii="Palatino Linotype" w:hAnsi="Palatino Linotype" w:cs="Tahoma"/>
          <w:noProof/>
          <w:sz w:val="22"/>
          <w:lang w:eastAsia="es-MX"/>
        </w:rPr>
        <w:drawing>
          <wp:inline distT="0" distB="0" distL="0" distR="0" wp14:anchorId="06B042F5" wp14:editId="5CDDA256">
            <wp:extent cx="5029200" cy="2124075"/>
            <wp:effectExtent l="0" t="0" r="0" b="9525"/>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29200" cy="2124075"/>
                    </a:xfrm>
                    <a:prstGeom prst="rect">
                      <a:avLst/>
                    </a:prstGeom>
                    <a:noFill/>
                    <a:ln>
                      <a:noFill/>
                    </a:ln>
                  </pic:spPr>
                </pic:pic>
              </a:graphicData>
            </a:graphic>
          </wp:inline>
        </w:drawing>
      </w:r>
    </w:p>
    <w:p w:rsidR="008B1290" w:rsidP="008B1290" w:rsidRDefault="008B1290" w14:paraId="2B1885BF" w14:textId="77777777">
      <w:pPr>
        <w:spacing w:line="360" w:lineRule="auto"/>
        <w:jc w:val="both"/>
        <w:rPr>
          <w:rFonts w:ascii="Palatino Linotype" w:hAnsi="Palatino Linotype" w:cs="Tahoma"/>
          <w:sz w:val="22"/>
        </w:rPr>
      </w:pPr>
    </w:p>
    <w:p w:rsidR="000B1E54" w:rsidP="008B1290" w:rsidRDefault="00735A14" w14:paraId="578AD27A" w14:textId="1761DED8">
      <w:pPr>
        <w:spacing w:line="360" w:lineRule="auto"/>
        <w:jc w:val="both"/>
        <w:rPr>
          <w:rFonts w:ascii="Palatino Linotype" w:hAnsi="Palatino Linotype" w:cs="Tahoma"/>
          <w:sz w:val="22"/>
        </w:rPr>
      </w:pPr>
      <w:r>
        <w:rPr>
          <w:rFonts w:ascii="Palatino Linotype" w:hAnsi="Palatino Linotype" w:cs="Tahoma"/>
          <w:sz w:val="22"/>
        </w:rPr>
        <w:t xml:space="preserve">En ese tenor, este Instituto dilucidó que el enlace exhibido al Recurrente, da cuenta únicamente de dos trabajadores adscritos a la Unidad de Transparencia del Sujeto Obligado, así entonces, se realizó la búsqueda dentro del documento en Excel denominado: </w:t>
      </w:r>
      <w:r w:rsidRPr="00735A14">
        <w:rPr>
          <w:rFonts w:ascii="Palatino Linotype" w:hAnsi="Palatino Linotype" w:cs="Tahoma"/>
          <w:b/>
          <w:sz w:val="22"/>
          <w:u w:val="single"/>
        </w:rPr>
        <w:t>info_Art92_8_A (8).xlsx</w:t>
      </w:r>
      <w:r>
        <w:rPr>
          <w:rFonts w:ascii="Palatino Linotype" w:hAnsi="Palatino Linotype" w:cs="Tahoma"/>
          <w:b/>
          <w:sz w:val="22"/>
          <w:u w:val="single"/>
        </w:rPr>
        <w:t xml:space="preserve">, </w:t>
      </w:r>
      <w:r>
        <w:rPr>
          <w:rFonts w:ascii="Palatino Linotype" w:hAnsi="Palatino Linotype" w:cs="Tahoma"/>
          <w:sz w:val="22"/>
        </w:rPr>
        <w:t xml:space="preserve">mismo que se obtuvo dentro del portal </w:t>
      </w:r>
      <w:proofErr w:type="spellStart"/>
      <w:r w:rsidR="000B1E54">
        <w:rPr>
          <w:rFonts w:ascii="Palatino Linotype" w:hAnsi="Palatino Linotype" w:cs="Tahoma"/>
          <w:sz w:val="22"/>
        </w:rPr>
        <w:t>Ipomex</w:t>
      </w:r>
      <w:proofErr w:type="spellEnd"/>
      <w:r w:rsidR="000B1E54">
        <w:rPr>
          <w:rFonts w:ascii="Palatino Linotype" w:hAnsi="Palatino Linotype" w:cs="Tahoma"/>
          <w:sz w:val="22"/>
        </w:rPr>
        <w:t xml:space="preserve"> del Ayuntamiento</w:t>
      </w:r>
      <w:r>
        <w:rPr>
          <w:rFonts w:ascii="Palatino Linotype" w:hAnsi="Palatino Linotype" w:cs="Tahoma"/>
          <w:sz w:val="22"/>
        </w:rPr>
        <w:t xml:space="preserve">, en el cual se </w:t>
      </w:r>
      <w:r w:rsidR="000B1E54">
        <w:rPr>
          <w:rFonts w:ascii="Palatino Linotype" w:hAnsi="Palatino Linotype" w:cs="Tahoma"/>
          <w:sz w:val="22"/>
        </w:rPr>
        <w:t>dilucida</w:t>
      </w:r>
      <w:r>
        <w:rPr>
          <w:rFonts w:ascii="Palatino Linotype" w:hAnsi="Palatino Linotype" w:cs="Tahoma"/>
          <w:sz w:val="22"/>
        </w:rPr>
        <w:t xml:space="preserve"> la nómin</w:t>
      </w:r>
      <w:r w:rsidR="000B1E54">
        <w:rPr>
          <w:rFonts w:ascii="Palatino Linotype" w:hAnsi="Palatino Linotype" w:cs="Tahoma"/>
          <w:sz w:val="22"/>
        </w:rPr>
        <w:t xml:space="preserve">a de todos los trabajadores de la Administración Pública </w:t>
      </w:r>
      <w:r>
        <w:rPr>
          <w:rFonts w:ascii="Palatino Linotype" w:hAnsi="Palatino Linotype" w:cs="Tahoma"/>
          <w:sz w:val="22"/>
        </w:rPr>
        <w:t xml:space="preserve">de Ixtapan de la Sal, y de ello, se </w:t>
      </w:r>
      <w:r w:rsidR="00892638">
        <w:rPr>
          <w:rFonts w:ascii="Palatino Linotype" w:hAnsi="Palatino Linotype" w:cs="Tahoma"/>
          <w:sz w:val="22"/>
        </w:rPr>
        <w:t>verificó</w:t>
      </w:r>
      <w:r>
        <w:rPr>
          <w:rFonts w:ascii="Palatino Linotype" w:hAnsi="Palatino Linotype" w:cs="Tahoma"/>
          <w:sz w:val="22"/>
        </w:rPr>
        <w:t xml:space="preserve"> que la Coordinación de la Unidad de Transparencia, efectivamente </w:t>
      </w:r>
      <w:r w:rsidR="000B1E54">
        <w:rPr>
          <w:rFonts w:ascii="Palatino Linotype" w:hAnsi="Palatino Linotype" w:cs="Tahoma"/>
          <w:sz w:val="22"/>
        </w:rPr>
        <w:t xml:space="preserve">tiene únicamente dos trabajadores adscritos para cumplir con las atribuciones conferidas, </w:t>
      </w:r>
      <w:r w:rsidR="0042005F">
        <w:rPr>
          <w:rFonts w:ascii="Palatino Linotype" w:hAnsi="Palatino Linotype" w:cs="Tahoma"/>
          <w:sz w:val="22"/>
        </w:rPr>
        <w:t xml:space="preserve">así, es viable referir que los nombres de los Servidores Públicos obtenidos por este Instituto en la investigación realizada, corresponden plenamente con la información enviada en respuesta por el Ente Recurrido, </w:t>
      </w:r>
      <w:r w:rsidR="000B1E54">
        <w:rPr>
          <w:rFonts w:ascii="Palatino Linotype" w:hAnsi="Palatino Linotype" w:cs="Tahoma"/>
          <w:sz w:val="22"/>
        </w:rPr>
        <w:t xml:space="preserve">por lo tanto, con el enlace que </w:t>
      </w:r>
      <w:r w:rsidR="0042005F">
        <w:rPr>
          <w:rFonts w:ascii="Palatino Linotype" w:hAnsi="Palatino Linotype" w:cs="Tahoma"/>
          <w:sz w:val="22"/>
        </w:rPr>
        <w:t>se le</w:t>
      </w:r>
      <w:r w:rsidR="00892638">
        <w:rPr>
          <w:rFonts w:ascii="Palatino Linotype" w:hAnsi="Palatino Linotype" w:cs="Tahoma"/>
          <w:sz w:val="22"/>
        </w:rPr>
        <w:t xml:space="preserve"> </w:t>
      </w:r>
      <w:r w:rsidR="000B1E54">
        <w:rPr>
          <w:rFonts w:ascii="Palatino Linotype" w:hAnsi="Palatino Linotype" w:cs="Tahoma"/>
          <w:sz w:val="22"/>
        </w:rPr>
        <w:t xml:space="preserve">señaló </w:t>
      </w:r>
      <w:r w:rsidR="0042005F">
        <w:rPr>
          <w:rFonts w:ascii="Palatino Linotype" w:hAnsi="Palatino Linotype" w:cs="Tahoma"/>
          <w:sz w:val="22"/>
        </w:rPr>
        <w:t xml:space="preserve">al Particular en respuesta, se colma su derecho de acceso a la información. </w:t>
      </w:r>
    </w:p>
    <w:p w:rsidR="0042005F" w:rsidP="008B1290" w:rsidRDefault="0042005F" w14:paraId="3ECA6217" w14:textId="77777777">
      <w:pPr>
        <w:spacing w:line="360" w:lineRule="auto"/>
        <w:jc w:val="both"/>
        <w:rPr>
          <w:rFonts w:ascii="Palatino Linotype" w:hAnsi="Palatino Linotype" w:cs="Tahoma"/>
          <w:sz w:val="22"/>
        </w:rPr>
      </w:pPr>
    </w:p>
    <w:p w:rsidR="008B1290" w:rsidP="008B1290" w:rsidRDefault="00892638" w14:paraId="70897A19" w14:textId="0CDA1943">
      <w:pPr>
        <w:spacing w:line="360" w:lineRule="auto"/>
        <w:jc w:val="both"/>
        <w:rPr>
          <w:rFonts w:ascii="Palatino Linotype" w:hAnsi="Palatino Linotype" w:cs="Tahoma"/>
          <w:sz w:val="22"/>
          <w:szCs w:val="24"/>
          <w:lang w:val="es-ES"/>
        </w:rPr>
      </w:pPr>
      <w:r>
        <w:rPr>
          <w:rFonts w:ascii="Palatino Linotype" w:hAnsi="Palatino Linotype" w:cs="Tahoma"/>
          <w:sz w:val="22"/>
        </w:rPr>
        <w:t>Además, el Sujeto Obligado compartió un memorándum por medio del cual se da cuenta del nombre de la Servidora Pública que se encuentra bajo comisión dentro de la Unidad de Transparencia, y en ese mismo sentido, se le hizo saber a través de un listado, el nombre y cargo de los Servidores Públicos Habilitados para la Administración del Ayuntamiento 2019-</w:t>
      </w:r>
      <w:r>
        <w:rPr>
          <w:rFonts w:ascii="Palatino Linotype" w:hAnsi="Palatino Linotype" w:cs="Tahoma"/>
          <w:sz w:val="22"/>
        </w:rPr>
        <w:lastRenderedPageBreak/>
        <w:t>2021</w:t>
      </w:r>
      <w:r w:rsidR="008B1290">
        <w:rPr>
          <w:rFonts w:ascii="Palatino Linotype" w:hAnsi="Palatino Linotype" w:cs="Tahoma"/>
          <w:sz w:val="22"/>
        </w:rPr>
        <w:t xml:space="preserve">; </w:t>
      </w:r>
      <w:r w:rsidRPr="009E2A61" w:rsidR="008B1290">
        <w:rPr>
          <w:rFonts w:ascii="Palatino Linotype" w:hAnsi="Palatino Linotype" w:cs="Tahoma"/>
          <w:sz w:val="22"/>
          <w:szCs w:val="24"/>
          <w:lang w:val="es-ES"/>
        </w:rPr>
        <w:t>razón por la cual es procedente advertir que este Órgano Garante no está facultado</w:t>
      </w:r>
      <w:r w:rsidR="008B1290">
        <w:rPr>
          <w:rFonts w:ascii="Palatino Linotype" w:hAnsi="Palatino Linotype" w:cs="Tahoma"/>
          <w:sz w:val="22"/>
          <w:szCs w:val="24"/>
          <w:lang w:val="es-ES"/>
        </w:rPr>
        <w:t xml:space="preserve"> para dudar de la veracidad de lo manifestado en respuesta por el Sujeto Obligado.</w:t>
      </w:r>
    </w:p>
    <w:p w:rsidRPr="00892638" w:rsidR="0042005F" w:rsidP="008B1290" w:rsidRDefault="0042005F" w14:paraId="122BFCC8" w14:textId="77777777">
      <w:pPr>
        <w:spacing w:line="360" w:lineRule="auto"/>
        <w:jc w:val="both"/>
        <w:rPr>
          <w:rFonts w:ascii="Palatino Linotype" w:hAnsi="Palatino Linotype" w:cs="Tahoma"/>
          <w:sz w:val="22"/>
        </w:rPr>
      </w:pPr>
    </w:p>
    <w:p w:rsidRPr="005B3636" w:rsidR="008B1290" w:rsidP="008B1290" w:rsidRDefault="00892638" w14:paraId="4B95C5C5" w14:textId="4A58B470">
      <w:pPr>
        <w:spacing w:line="360" w:lineRule="auto"/>
        <w:jc w:val="both"/>
        <w:rPr>
          <w:rFonts w:ascii="Palatino Linotype" w:hAnsi="Palatino Linotype" w:cs="Tahoma"/>
          <w:sz w:val="22"/>
          <w:szCs w:val="24"/>
        </w:rPr>
      </w:pPr>
      <w:r>
        <w:rPr>
          <w:rFonts w:ascii="Palatino Linotype" w:hAnsi="Palatino Linotype" w:cs="Tahoma"/>
          <w:sz w:val="22"/>
          <w:szCs w:val="24"/>
        </w:rPr>
        <w:t>L</w:t>
      </w:r>
      <w:r w:rsidRPr="005B3636" w:rsidR="008B1290">
        <w:rPr>
          <w:rFonts w:ascii="Palatino Linotype" w:hAnsi="Palatino Linotype" w:cs="Tahoma"/>
          <w:sz w:val="22"/>
          <w:szCs w:val="24"/>
        </w:rPr>
        <w:t xml:space="preserve">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Pr="005B3636" w:rsidR="008B1290" w:rsidP="008B1290" w:rsidRDefault="008B1290" w14:paraId="4BD0EB16" w14:textId="77777777">
      <w:pPr>
        <w:spacing w:line="360" w:lineRule="auto"/>
        <w:jc w:val="both"/>
        <w:rPr>
          <w:rFonts w:ascii="Palatino Linotype" w:hAnsi="Palatino Linotype" w:cs="Tahoma"/>
          <w:sz w:val="22"/>
          <w:szCs w:val="24"/>
        </w:rPr>
      </w:pPr>
    </w:p>
    <w:p w:rsidRPr="007A5539" w:rsidR="008B1290" w:rsidP="008B1290" w:rsidRDefault="008B1290" w14:paraId="28D780A3" w14:textId="77777777">
      <w:pPr>
        <w:spacing w:line="360" w:lineRule="auto"/>
        <w:ind w:left="567" w:right="539"/>
        <w:jc w:val="both"/>
        <w:rPr>
          <w:rFonts w:ascii="Palatino Linotype" w:hAnsi="Palatino Linotype" w:cs="Tahoma"/>
          <w:i/>
          <w:szCs w:val="24"/>
        </w:rPr>
      </w:pPr>
      <w:r w:rsidRPr="000C748E">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0C748E">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8B1290" w:rsidP="008B1290" w:rsidRDefault="008B1290" w14:paraId="6E6EB84A" w14:textId="77777777">
      <w:pPr>
        <w:spacing w:line="360" w:lineRule="auto"/>
        <w:ind w:right="-454"/>
        <w:jc w:val="both"/>
        <w:rPr>
          <w:rFonts w:ascii="Palatino Linotype" w:hAnsi="Palatino Linotype" w:cs="Tahoma"/>
          <w:sz w:val="22"/>
          <w:szCs w:val="22"/>
        </w:rPr>
      </w:pPr>
    </w:p>
    <w:p w:rsidR="008B1290" w:rsidP="008B1290" w:rsidRDefault="008B1290" w14:paraId="28A0EF3D" w14:textId="2F7106AC">
      <w:pPr>
        <w:spacing w:line="360" w:lineRule="auto"/>
        <w:ind w:right="-28"/>
        <w:jc w:val="both"/>
        <w:rPr>
          <w:rFonts w:ascii="Palatino Linotype" w:hAnsi="Palatino Linotype" w:cs="Tahoma"/>
          <w:sz w:val="22"/>
          <w:szCs w:val="22"/>
        </w:rPr>
      </w:pPr>
      <w:r>
        <w:rPr>
          <w:rFonts w:ascii="Palatino Linotype" w:hAnsi="Palatino Linotype" w:cs="Tahoma"/>
          <w:sz w:val="22"/>
          <w:szCs w:val="22"/>
        </w:rPr>
        <w:t xml:space="preserve">Fijado lo anterior, es dable manifestar por parte de este Órgano Garante, que el Sujeto Obligado mediante la respuesta proporcionada, satisfizo el derecho de acceso a la información del Particular, en virtud que otorgó respuesta a la solicitud de acceso en tiempo y forma, en términos del numeral 163 de la Ley de Transparencia y Acceso a la Información Pública del Estado de México y Municipios. </w:t>
      </w:r>
    </w:p>
    <w:p w:rsidR="00892638" w:rsidP="008B1290" w:rsidRDefault="00892638" w14:paraId="1E19B5AD" w14:textId="77777777">
      <w:pPr>
        <w:spacing w:line="360" w:lineRule="auto"/>
        <w:ind w:right="-28"/>
        <w:jc w:val="both"/>
        <w:rPr>
          <w:rFonts w:ascii="Palatino Linotype" w:hAnsi="Palatino Linotype" w:cs="Tahoma"/>
          <w:sz w:val="22"/>
          <w:szCs w:val="22"/>
        </w:rPr>
      </w:pPr>
    </w:p>
    <w:p w:rsidR="008B1290" w:rsidP="008B1290" w:rsidRDefault="008B1290" w14:paraId="4106B07B" w14:textId="2607D48A">
      <w:pPr>
        <w:spacing w:line="360" w:lineRule="auto"/>
        <w:ind w:right="-28"/>
        <w:jc w:val="both"/>
        <w:rPr>
          <w:rFonts w:ascii="Palatino Linotype" w:hAnsi="Palatino Linotype" w:cs="Tahoma"/>
          <w:sz w:val="22"/>
          <w:szCs w:val="22"/>
        </w:rPr>
      </w:pPr>
      <w:r>
        <w:rPr>
          <w:rFonts w:ascii="Palatino Linotype" w:hAnsi="Palatino Linotype" w:cs="Tahoma"/>
          <w:sz w:val="22"/>
          <w:szCs w:val="22"/>
        </w:rPr>
        <w:lastRenderedPageBreak/>
        <w:t xml:space="preserve">En el tenor de lo anterior, es importante precisar que la Titular de la Unidad de Transparencia, realizó el turno de la solicitud de acceso a la </w:t>
      </w:r>
      <w:r w:rsidR="00892638">
        <w:rPr>
          <w:rFonts w:ascii="Palatino Linotype" w:hAnsi="Palatino Linotype" w:cs="Tahoma"/>
          <w:sz w:val="22"/>
          <w:szCs w:val="22"/>
        </w:rPr>
        <w:t>Dirección de Administración y a la Coordinación de la Unidad de Transparencia</w:t>
      </w:r>
      <w:r>
        <w:rPr>
          <w:rFonts w:ascii="Palatino Linotype" w:hAnsi="Palatino Linotype" w:cs="Tahoma"/>
          <w:sz w:val="22"/>
          <w:szCs w:val="22"/>
        </w:rPr>
        <w:t>, misma</w:t>
      </w:r>
      <w:r w:rsidR="00892638">
        <w:rPr>
          <w:rFonts w:ascii="Palatino Linotype" w:hAnsi="Palatino Linotype" w:cs="Tahoma"/>
          <w:sz w:val="22"/>
          <w:szCs w:val="22"/>
        </w:rPr>
        <w:t>s</w:t>
      </w:r>
      <w:r>
        <w:rPr>
          <w:rFonts w:ascii="Palatino Linotype" w:hAnsi="Palatino Linotype" w:cs="Tahoma"/>
          <w:sz w:val="22"/>
          <w:szCs w:val="22"/>
        </w:rPr>
        <w:t xml:space="preserve"> que por sus atribuciones </w:t>
      </w:r>
      <w:r w:rsidR="00892638">
        <w:rPr>
          <w:rFonts w:ascii="Palatino Linotype" w:hAnsi="Palatino Linotype" w:cs="Tahoma"/>
          <w:sz w:val="22"/>
          <w:szCs w:val="22"/>
        </w:rPr>
        <w:t xml:space="preserve">son las </w:t>
      </w:r>
      <w:r>
        <w:rPr>
          <w:rFonts w:ascii="Palatino Linotype" w:hAnsi="Palatino Linotype" w:cs="Tahoma"/>
          <w:sz w:val="22"/>
          <w:szCs w:val="22"/>
        </w:rPr>
        <w:t>área</w:t>
      </w:r>
      <w:r w:rsidR="00892638">
        <w:rPr>
          <w:rFonts w:ascii="Palatino Linotype" w:hAnsi="Palatino Linotype" w:cs="Tahoma"/>
          <w:sz w:val="22"/>
          <w:szCs w:val="22"/>
        </w:rPr>
        <w:t xml:space="preserve">s indicadas </w:t>
      </w:r>
      <w:r>
        <w:rPr>
          <w:rFonts w:ascii="Palatino Linotype" w:hAnsi="Palatino Linotype" w:cs="Tahoma"/>
          <w:sz w:val="22"/>
          <w:szCs w:val="22"/>
        </w:rPr>
        <w:t xml:space="preserve">para atender el requerimiento de información que derivó en el Recurso de Revisión que </w:t>
      </w:r>
      <w:r w:rsidR="0042005F">
        <w:rPr>
          <w:rFonts w:ascii="Palatino Linotype" w:hAnsi="Palatino Linotype" w:cs="Tahoma"/>
          <w:sz w:val="22"/>
          <w:szCs w:val="22"/>
        </w:rPr>
        <w:t>se resuelve.</w:t>
      </w:r>
      <w:r>
        <w:rPr>
          <w:rFonts w:ascii="Palatino Linotype" w:hAnsi="Palatino Linotype" w:cs="Tahoma"/>
          <w:sz w:val="22"/>
          <w:szCs w:val="22"/>
        </w:rPr>
        <w:t xml:space="preserve"> </w:t>
      </w:r>
    </w:p>
    <w:p w:rsidR="003628D7" w:rsidP="008B1290" w:rsidRDefault="003628D7" w14:paraId="15718AA0" w14:textId="3FDFE375">
      <w:pPr>
        <w:spacing w:line="360" w:lineRule="auto"/>
        <w:ind w:right="-28"/>
        <w:jc w:val="both"/>
        <w:rPr>
          <w:rFonts w:ascii="Palatino Linotype" w:hAnsi="Palatino Linotype" w:cs="Tahoma"/>
          <w:sz w:val="22"/>
          <w:szCs w:val="22"/>
        </w:rPr>
      </w:pPr>
    </w:p>
    <w:p w:rsidR="003628D7" w:rsidP="008B1290" w:rsidRDefault="003628D7" w14:paraId="0B25D659" w14:textId="61A748AB">
      <w:pPr>
        <w:spacing w:line="360" w:lineRule="auto"/>
        <w:ind w:right="-28"/>
        <w:jc w:val="both"/>
        <w:rPr>
          <w:rFonts w:ascii="Palatino Linotype" w:hAnsi="Palatino Linotype" w:cs="Tahoma"/>
          <w:sz w:val="22"/>
          <w:szCs w:val="22"/>
        </w:rPr>
      </w:pPr>
      <w:r>
        <w:rPr>
          <w:rFonts w:ascii="Palatino Linotype" w:hAnsi="Palatino Linotype" w:cs="Tahoma"/>
          <w:sz w:val="22"/>
          <w:szCs w:val="22"/>
        </w:rPr>
        <w:t xml:space="preserve">Aún más, destaca que la Unidad de Transparencia dentro del Ayuntamiento no es una unidad administrativa que tenga una estructura orgánica, pues incluso como se refirió  sólo son dos personas, situación que fue corroborada en el </w:t>
      </w:r>
      <w:proofErr w:type="spellStart"/>
      <w:r>
        <w:rPr>
          <w:rFonts w:ascii="Palatino Linotype" w:hAnsi="Palatino Linotype" w:cs="Tahoma"/>
          <w:sz w:val="22"/>
          <w:szCs w:val="22"/>
        </w:rPr>
        <w:t>Ipomex</w:t>
      </w:r>
      <w:proofErr w:type="spellEnd"/>
      <w:r>
        <w:rPr>
          <w:rFonts w:ascii="Palatino Linotype" w:hAnsi="Palatino Linotype" w:cs="Tahoma"/>
          <w:sz w:val="22"/>
          <w:szCs w:val="22"/>
        </w:rPr>
        <w:t xml:space="preserve">, </w:t>
      </w:r>
      <w:r w:rsidR="00BD7CCE">
        <w:rPr>
          <w:rFonts w:ascii="Palatino Linotype" w:hAnsi="Palatino Linotype" w:cs="Tahoma"/>
          <w:sz w:val="22"/>
          <w:szCs w:val="22"/>
        </w:rPr>
        <w:t>fracci</w:t>
      </w:r>
      <w:r w:rsidR="00963F23">
        <w:rPr>
          <w:rFonts w:ascii="Palatino Linotype" w:hAnsi="Palatino Linotype" w:cs="Tahoma"/>
          <w:sz w:val="22"/>
          <w:szCs w:val="22"/>
        </w:rPr>
        <w:t>ones</w:t>
      </w:r>
      <w:r w:rsidR="00BD7CCE">
        <w:rPr>
          <w:rFonts w:ascii="Palatino Linotype" w:hAnsi="Palatino Linotype" w:cs="Tahoma"/>
          <w:sz w:val="22"/>
          <w:szCs w:val="22"/>
        </w:rPr>
        <w:t xml:space="preserve"> </w:t>
      </w:r>
      <w:r w:rsidR="00AF0B9A">
        <w:rPr>
          <w:rFonts w:ascii="Palatino Linotype" w:hAnsi="Palatino Linotype" w:cs="Tahoma"/>
          <w:sz w:val="22"/>
          <w:szCs w:val="22"/>
        </w:rPr>
        <w:t>II A, (</w:t>
      </w:r>
      <w:hyperlink w:history="1" r:id="rId19">
        <w:r w:rsidRPr="002D07E1" w:rsidR="00AF0B9A">
          <w:rPr>
            <w:rStyle w:val="Hipervnculo"/>
            <w:rFonts w:ascii="Palatino Linotype" w:hAnsi="Palatino Linotype" w:cs="Tahoma"/>
            <w:sz w:val="22"/>
            <w:szCs w:val="22"/>
          </w:rPr>
          <w:t>https://www.ipomex.org.mx/ipo3/lgt/indice/IXTAPANDELASAL/organigramas.web</w:t>
        </w:r>
      </w:hyperlink>
      <w:r w:rsidR="00AF0B9A">
        <w:rPr>
          <w:rFonts w:ascii="Palatino Linotype" w:hAnsi="Palatino Linotype" w:cs="Tahoma"/>
          <w:sz w:val="22"/>
          <w:szCs w:val="22"/>
        </w:rPr>
        <w:t xml:space="preserve">, el jueves </w:t>
      </w:r>
      <w:r w:rsidR="00B9535A">
        <w:rPr>
          <w:rFonts w:ascii="Palatino Linotype" w:hAnsi="Palatino Linotype" w:cs="Tahoma"/>
          <w:sz w:val="22"/>
          <w:szCs w:val="22"/>
        </w:rPr>
        <w:t>ocho de abril de dos mil veintiuno a las quince horas con tres minutos).</w:t>
      </w:r>
    </w:p>
    <w:p w:rsidRPr="007A5539" w:rsidR="008B1290" w:rsidP="008B1290" w:rsidRDefault="008B1290" w14:paraId="38AD36CD" w14:textId="77777777">
      <w:pPr>
        <w:spacing w:line="360" w:lineRule="auto"/>
        <w:ind w:right="-28"/>
        <w:jc w:val="both"/>
        <w:rPr>
          <w:rFonts w:ascii="Palatino Linotype" w:hAnsi="Palatino Linotype" w:cs="Tahoma"/>
          <w:sz w:val="22"/>
          <w:szCs w:val="22"/>
        </w:rPr>
      </w:pPr>
    </w:p>
    <w:p w:rsidR="008B1290" w:rsidP="008B1290" w:rsidRDefault="008B1290" w14:paraId="681C2153" w14:textId="77777777">
      <w:pPr>
        <w:spacing w:line="360" w:lineRule="auto"/>
        <w:jc w:val="both"/>
        <w:rPr>
          <w:rFonts w:ascii="Palatino Linotype" w:hAnsi="Palatino Linotype" w:cs="Tahoma"/>
          <w:iCs/>
          <w:sz w:val="22"/>
          <w:szCs w:val="22"/>
        </w:rPr>
      </w:pPr>
      <w:r>
        <w:rPr>
          <w:rFonts w:ascii="Palatino Linotype" w:hAnsi="Palatino Linotype" w:eastAsia="Calibri" w:cs="Tahoma"/>
          <w:bCs/>
          <w:sz w:val="22"/>
          <w:szCs w:val="22"/>
          <w:lang w:eastAsia="en-US"/>
        </w:rPr>
        <w:t>Así entonces</w:t>
      </w:r>
      <w:r>
        <w:rPr>
          <w:rFonts w:ascii="Palatino Linotype" w:hAnsi="Palatino Linotype" w:cs="Tahoma"/>
          <w:iCs/>
          <w:sz w:val="22"/>
          <w:szCs w:val="22"/>
        </w:rPr>
        <w:t xml:space="preserve">; </w:t>
      </w:r>
      <w:r>
        <w:rPr>
          <w:rFonts w:ascii="Palatino Linotype" w:hAnsi="Palatino Linotype" w:cs="Tahoma"/>
          <w:iCs/>
          <w:sz w:val="22"/>
          <w:szCs w:val="22"/>
          <w:lang w:val="es-ES"/>
        </w:rPr>
        <w:t xml:space="preserve">aunado a lo anterior, </w:t>
      </w:r>
      <w:r>
        <w:rPr>
          <w:rFonts w:ascii="Palatino Linotype" w:hAnsi="Palatino Linotype" w:eastAsia="Calibri" w:cs="Tahoma"/>
          <w:bCs/>
          <w:sz w:val="22"/>
          <w:szCs w:val="22"/>
          <w:lang w:eastAsia="en-US"/>
        </w:rPr>
        <w:t>en el</w:t>
      </w:r>
      <w:r>
        <w:rPr>
          <w:rFonts w:ascii="Palatino Linotype" w:hAnsi="Palatino Linotype" w:cs="Tahoma"/>
          <w:sz w:val="22"/>
          <w:szCs w:val="22"/>
        </w:rPr>
        <w:t xml:space="preserve"> artículo 12 de la Ley de Transparencia y Acceso a la Información Pública del Estado de México y Municipios, se establece que </w:t>
      </w:r>
      <w:r w:rsidRPr="00F3342B">
        <w:rPr>
          <w:rFonts w:ascii="Palatino Linotype" w:hAnsi="Palatino Linotype" w:cs="Tahoma"/>
          <w:b/>
          <w:sz w:val="22"/>
          <w:szCs w:val="22"/>
          <w:u w:val="single"/>
        </w:rPr>
        <w:t>los Sujetos Obligados sólo están constreñidos a proporcionar la información pública que obre en sus archivos,</w:t>
      </w:r>
      <w:r>
        <w:rPr>
          <w:rFonts w:ascii="Palatino Linotype" w:hAnsi="Palatino Linotype" w:cs="Tahoma"/>
          <w:sz w:val="22"/>
          <w:szCs w:val="22"/>
        </w:rPr>
        <w:t xml:space="preserve"> en el estado en que esta se encuentre; por lo que, la entrega no comprende el procesamiento de la misma, ni presentarla conforme al interés del Solicitante, </w:t>
      </w:r>
      <w:r w:rsidRPr="00892638">
        <w:rPr>
          <w:rFonts w:ascii="Palatino Linotype" w:hAnsi="Palatino Linotype" w:cs="Tahoma"/>
          <w:sz w:val="22"/>
          <w:szCs w:val="22"/>
        </w:rPr>
        <w:t>además, que tampoco deberá generarla, resumirla, efectuar cálculos o practicar investigaciones.</w:t>
      </w:r>
    </w:p>
    <w:p w:rsidR="008B1290" w:rsidP="008B1290" w:rsidRDefault="008B1290" w14:paraId="1A37589A" w14:textId="77777777">
      <w:pPr>
        <w:tabs>
          <w:tab w:val="left" w:pos="4962"/>
        </w:tabs>
        <w:spacing w:line="360" w:lineRule="auto"/>
        <w:jc w:val="both"/>
        <w:rPr>
          <w:rFonts w:ascii="Palatino Linotype" w:hAnsi="Palatino Linotype" w:cs="Tahoma"/>
          <w:sz w:val="22"/>
          <w:szCs w:val="22"/>
        </w:rPr>
      </w:pPr>
    </w:p>
    <w:p w:rsidR="008B1290" w:rsidP="008B1290" w:rsidRDefault="008B1290" w14:paraId="584ED18D" w14:textId="16170E0F">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De tales circunstancias, se concluye que los Sujetos Obligados únicamente se encuentran constreñidos a proporcionar los documentos que den cuenta de la información solicitada, </w:t>
      </w:r>
      <w:r w:rsidRPr="00F3342B">
        <w:rPr>
          <w:rFonts w:ascii="Palatino Linotype" w:hAnsi="Palatino Linotype" w:cs="Tahoma"/>
          <w:b/>
          <w:sz w:val="22"/>
          <w:szCs w:val="22"/>
          <w:lang w:val="es-ES"/>
        </w:rPr>
        <w:t>como obren en sus archivos, sin tener que elaborarlos a las necesidades del Recurrente</w:t>
      </w:r>
      <w:r>
        <w:rPr>
          <w:rFonts w:ascii="Palatino Linotype" w:hAnsi="Palatino Linotype" w:cs="Tahoma"/>
          <w:sz w:val="22"/>
          <w:szCs w:val="22"/>
          <w:lang w:val="es-ES"/>
        </w:rPr>
        <w:t xml:space="preserve">; lo cual aconteció en el presente caso, pues el Ente Recurrido señaló </w:t>
      </w:r>
      <w:r w:rsidR="00892638">
        <w:rPr>
          <w:rFonts w:ascii="Palatino Linotype" w:hAnsi="Palatino Linotype" w:cs="Tahoma"/>
          <w:sz w:val="22"/>
          <w:szCs w:val="22"/>
          <w:lang w:val="es-ES"/>
        </w:rPr>
        <w:t>la estructura orgánica de la Unidad de Transparencia, allegándose de información ya disponible en un medio electrónico, así mismo, compartió el memorándum por medio del cual se notifica la comisión de una Servidora Pública a la Unidad de Transparencia y finalmente, refirió la lista de Servidores Públicos Habilitados para la Administración Pública 21019-2021.</w:t>
      </w:r>
    </w:p>
    <w:p w:rsidRPr="00916345" w:rsidR="008B1290" w:rsidP="008B1290" w:rsidRDefault="008B1290" w14:paraId="1D275B57" w14:textId="75FACC42">
      <w:pPr>
        <w:spacing w:line="360" w:lineRule="auto"/>
        <w:contextualSpacing/>
        <w:jc w:val="both"/>
        <w:rPr>
          <w:rFonts w:ascii="Palatino Linotype" w:hAnsi="Palatino Linotype" w:eastAsia="Calibri" w:cs="Tahoma"/>
          <w:bCs/>
          <w:iCs/>
          <w:sz w:val="22"/>
          <w:szCs w:val="22"/>
          <w:lang w:eastAsia="en-US"/>
        </w:rPr>
      </w:pPr>
    </w:p>
    <w:p w:rsidR="008B1290" w:rsidP="008B1290" w:rsidRDefault="008B1290" w14:paraId="09E7CE7C" w14:textId="340E62FA">
      <w:pPr>
        <w:spacing w:line="360" w:lineRule="auto"/>
        <w:contextualSpacing/>
        <w:jc w:val="both"/>
        <w:rPr>
          <w:rFonts w:ascii="Palatino Linotype" w:hAnsi="Palatino Linotype" w:cs="Tahoma"/>
          <w:sz w:val="22"/>
          <w:szCs w:val="22"/>
        </w:rPr>
      </w:pPr>
      <w:r>
        <w:rPr>
          <w:rFonts w:ascii="Palatino Linotype" w:hAnsi="Palatino Linotype" w:eastAsia="Calibri" w:cs="Tahoma"/>
          <w:bCs/>
          <w:iCs/>
          <w:sz w:val="22"/>
          <w:szCs w:val="22"/>
          <w:lang w:eastAsia="en-US"/>
        </w:rPr>
        <w:t xml:space="preserve">Es así </w:t>
      </w:r>
      <w:proofErr w:type="gramStart"/>
      <w:r>
        <w:rPr>
          <w:rFonts w:ascii="Palatino Linotype" w:hAnsi="Palatino Linotype" w:eastAsia="Calibri" w:cs="Tahoma"/>
          <w:bCs/>
          <w:iCs/>
          <w:sz w:val="22"/>
          <w:szCs w:val="22"/>
          <w:lang w:eastAsia="en-US"/>
        </w:rPr>
        <w:t>que</w:t>
      </w:r>
      <w:proofErr w:type="gramEnd"/>
      <w:r>
        <w:rPr>
          <w:rFonts w:ascii="Palatino Linotype" w:hAnsi="Palatino Linotype" w:eastAsia="Calibri" w:cs="Tahoma"/>
          <w:bCs/>
          <w:iCs/>
          <w:sz w:val="22"/>
          <w:szCs w:val="22"/>
          <w:lang w:eastAsia="en-US"/>
        </w:rPr>
        <w:t xml:space="preserve">, por lo que hace al contenido de la información, </w:t>
      </w:r>
      <w:r w:rsidRPr="00916345">
        <w:rPr>
          <w:rFonts w:ascii="Palatino Linotype" w:hAnsi="Palatino Linotype" w:eastAsia="Calibri" w:cs="Tahoma"/>
          <w:bCs/>
          <w:iCs/>
          <w:sz w:val="22"/>
          <w:szCs w:val="22"/>
          <w:lang w:eastAsia="en-US"/>
        </w:rPr>
        <w:t>se entiende que</w:t>
      </w:r>
      <w:r>
        <w:rPr>
          <w:rFonts w:ascii="Palatino Linotype" w:hAnsi="Palatino Linotype" w:eastAsia="Calibri" w:cs="Tahoma"/>
          <w:bCs/>
          <w:iCs/>
          <w:sz w:val="22"/>
          <w:szCs w:val="22"/>
          <w:lang w:eastAsia="en-US"/>
        </w:rPr>
        <w:t xml:space="preserve"> el Sujeto Obligado colmó el requerimiento formulado por el Particular en la solicitud con número </w:t>
      </w:r>
      <w:r w:rsidRPr="0042005F" w:rsidR="0042005F">
        <w:rPr>
          <w:rFonts w:ascii="Palatino Linotype" w:hAnsi="Palatino Linotype" w:eastAsia="Calibri" w:cs="Tahoma"/>
          <w:bCs/>
          <w:iCs/>
          <w:sz w:val="22"/>
          <w:szCs w:val="22"/>
          <w:lang w:eastAsia="en-US"/>
        </w:rPr>
        <w:t>00006/IXTASAL/IP/2021</w:t>
      </w:r>
      <w:r w:rsidRPr="001F6F63">
        <w:rPr>
          <w:rFonts w:ascii="Palatino Linotype" w:hAnsi="Palatino Linotype" w:eastAsia="Calibri" w:cs="Tahoma"/>
          <w:bCs/>
          <w:iCs/>
          <w:sz w:val="22"/>
          <w:szCs w:val="22"/>
          <w:lang w:eastAsia="en-US"/>
        </w:rPr>
        <w:t>,</w:t>
      </w:r>
      <w:r>
        <w:rPr>
          <w:rFonts w:ascii="Palatino Linotype" w:hAnsi="Palatino Linotype" w:eastAsia="Calibri" w:cs="Tahoma"/>
          <w:bCs/>
          <w:iCs/>
          <w:sz w:val="22"/>
          <w:szCs w:val="22"/>
          <w:lang w:eastAsia="en-US"/>
        </w:rPr>
        <w:t xml:space="preserve"> </w:t>
      </w:r>
      <w:r w:rsidR="0042005F">
        <w:rPr>
          <w:rFonts w:ascii="Palatino Linotype" w:hAnsi="Palatino Linotype" w:eastAsia="Calibri" w:cs="Tahoma"/>
          <w:bCs/>
          <w:iCs/>
          <w:sz w:val="22"/>
          <w:szCs w:val="22"/>
          <w:lang w:eastAsia="en-US"/>
        </w:rPr>
        <w:t>esto es</w:t>
      </w:r>
      <w:r>
        <w:rPr>
          <w:rFonts w:ascii="Palatino Linotype" w:hAnsi="Palatino Linotype" w:eastAsia="Calibri" w:cs="Tahoma"/>
          <w:bCs/>
          <w:iCs/>
          <w:sz w:val="22"/>
          <w:szCs w:val="22"/>
          <w:lang w:eastAsia="en-US"/>
        </w:rPr>
        <w:t xml:space="preserve">, el Sujeto Obligado colmó la necesidad del peticionario, </w:t>
      </w:r>
      <w:r>
        <w:rPr>
          <w:rFonts w:ascii="Palatino Linotype" w:hAnsi="Palatino Linotype" w:cs="Tahoma"/>
          <w:bCs/>
          <w:sz w:val="22"/>
          <w:szCs w:val="22"/>
        </w:rPr>
        <w:t xml:space="preserve">en virtud de lo anterior </w:t>
      </w:r>
      <w:r w:rsidRPr="00CB26C0">
        <w:rPr>
          <w:rFonts w:ascii="Palatino Linotype" w:hAnsi="Palatino Linotype" w:cs="Tahoma"/>
          <w:bCs/>
          <w:sz w:val="22"/>
          <w:szCs w:val="22"/>
        </w:rPr>
        <w:t xml:space="preserve">se concluye que el agravio hecho valer por el Particular deviene de </w:t>
      </w:r>
      <w:r w:rsidRPr="00CB26C0">
        <w:rPr>
          <w:rFonts w:ascii="Palatino Linotype" w:hAnsi="Palatino Linotype" w:cs="Tahoma"/>
          <w:b/>
          <w:bCs/>
          <w:sz w:val="22"/>
          <w:szCs w:val="22"/>
        </w:rPr>
        <w:t>INFUNDADO</w:t>
      </w:r>
      <w:r>
        <w:rPr>
          <w:rFonts w:ascii="Palatino Linotype" w:hAnsi="Palatino Linotype" w:cs="Tahoma"/>
          <w:b/>
          <w:bCs/>
          <w:sz w:val="22"/>
          <w:szCs w:val="22"/>
        </w:rPr>
        <w:t xml:space="preserve">, </w:t>
      </w:r>
      <w:r w:rsidRPr="004E1869">
        <w:rPr>
          <w:rFonts w:ascii="Palatino Linotype" w:hAnsi="Palatino Linotype" w:cs="Tahoma"/>
          <w:sz w:val="22"/>
          <w:szCs w:val="22"/>
        </w:rPr>
        <w:t>esto en razón de que el acceso a la información quedó satisfecho desde la entrega de la respuesta.</w:t>
      </w:r>
      <w:r>
        <w:rPr>
          <w:rFonts w:ascii="Palatino Linotype" w:hAnsi="Palatino Linotype" w:cs="Tahoma"/>
          <w:sz w:val="22"/>
          <w:szCs w:val="22"/>
        </w:rPr>
        <w:t xml:space="preserve"> </w:t>
      </w:r>
    </w:p>
    <w:p w:rsidR="008B1290" w:rsidP="008B1290" w:rsidRDefault="008B1290" w14:paraId="1CE90F2A" w14:textId="77777777">
      <w:pPr>
        <w:spacing w:line="360" w:lineRule="auto"/>
        <w:contextualSpacing/>
        <w:jc w:val="both"/>
        <w:rPr>
          <w:rFonts w:ascii="Palatino Linotype" w:hAnsi="Palatino Linotype" w:cs="Tahoma"/>
          <w:b/>
          <w:bCs/>
          <w:sz w:val="22"/>
          <w:szCs w:val="22"/>
        </w:rPr>
      </w:pPr>
    </w:p>
    <w:p w:rsidR="008B1290" w:rsidP="008B1290" w:rsidRDefault="008B1290" w14:paraId="33F786DD" w14:textId="77777777">
      <w:pPr>
        <w:spacing w:line="360" w:lineRule="auto"/>
        <w:jc w:val="both"/>
        <w:rPr>
          <w:rFonts w:ascii="Palatino Linotype" w:hAnsi="Palatino Linotype" w:cs="Tahoma"/>
          <w:b/>
          <w:sz w:val="22"/>
          <w:szCs w:val="22"/>
          <w:lang w:val="es-ES"/>
        </w:rPr>
      </w:pPr>
      <w:r w:rsidRPr="00CB26C0">
        <w:rPr>
          <w:rFonts w:ascii="Palatino Linotype" w:hAnsi="Palatino Linotype" w:cs="Tahoma"/>
          <w:b/>
          <w:sz w:val="22"/>
          <w:szCs w:val="22"/>
          <w:lang w:val="es-ES"/>
        </w:rPr>
        <w:t xml:space="preserve">SEXTO. Decisión. </w:t>
      </w:r>
    </w:p>
    <w:p w:rsidRPr="00CB26C0" w:rsidR="008B1290" w:rsidP="008B1290" w:rsidRDefault="008B1290" w14:paraId="39FDA680" w14:textId="77777777">
      <w:pPr>
        <w:spacing w:line="360" w:lineRule="auto"/>
        <w:jc w:val="both"/>
        <w:rPr>
          <w:rFonts w:ascii="Palatino Linotype" w:hAnsi="Palatino Linotype" w:cs="Tahoma"/>
          <w:b/>
          <w:sz w:val="22"/>
          <w:szCs w:val="22"/>
          <w:lang w:val="es-ES"/>
        </w:rPr>
      </w:pPr>
    </w:p>
    <w:p w:rsidR="008B1290" w:rsidP="008B1290" w:rsidRDefault="008B1290" w14:paraId="52E94AA6" w14:textId="77777777">
      <w:pPr>
        <w:spacing w:line="360" w:lineRule="auto"/>
        <w:jc w:val="both"/>
        <w:rPr>
          <w:rFonts w:ascii="Palatino Linotype" w:hAnsi="Palatino Linotype" w:cs="Tahoma"/>
          <w:sz w:val="22"/>
          <w:szCs w:val="22"/>
        </w:rPr>
      </w:pPr>
      <w:r w:rsidRPr="00CB26C0">
        <w:rPr>
          <w:rFonts w:ascii="Palatino Linotype" w:hAnsi="Palatino Linotype" w:cs="Tahoma"/>
          <w:sz w:val="22"/>
          <w:szCs w:val="22"/>
        </w:rPr>
        <w:t>Con fundament</w:t>
      </w:r>
      <w:r>
        <w:rPr>
          <w:rFonts w:ascii="Palatino Linotype" w:hAnsi="Palatino Linotype" w:cs="Tahoma"/>
          <w:sz w:val="22"/>
          <w:szCs w:val="22"/>
        </w:rPr>
        <w:t>o en el artículo 186, fracción</w:t>
      </w:r>
      <w:r w:rsidRPr="00CB26C0">
        <w:rPr>
          <w:rFonts w:ascii="Palatino Linotype" w:hAnsi="Palatino Linotype" w:cs="Tahoma"/>
          <w:sz w:val="22"/>
          <w:szCs w:val="22"/>
        </w:rPr>
        <w:t xml:space="preserve"> II, de la Ley de Transparencia y Acceso a la Información Pública del Estado de México y Municipios, este Instituto considera procedente </w:t>
      </w:r>
      <w:r w:rsidRPr="00CB26C0">
        <w:rPr>
          <w:rFonts w:ascii="Palatino Linotype" w:hAnsi="Palatino Linotype" w:cs="Tahoma"/>
          <w:b/>
          <w:sz w:val="22"/>
          <w:szCs w:val="22"/>
        </w:rPr>
        <w:t xml:space="preserve">CONFIRMAR </w:t>
      </w:r>
      <w:r w:rsidRPr="00CB26C0">
        <w:rPr>
          <w:rFonts w:ascii="Palatino Linotype" w:hAnsi="Palatino Linotype" w:cs="Tahoma"/>
          <w:sz w:val="22"/>
          <w:szCs w:val="22"/>
        </w:rPr>
        <w:t xml:space="preserve">la respuesta otorgada por </w:t>
      </w:r>
      <w:r>
        <w:rPr>
          <w:rFonts w:ascii="Palatino Linotype" w:hAnsi="Palatino Linotype" w:cs="Tahoma"/>
          <w:sz w:val="22"/>
          <w:szCs w:val="22"/>
        </w:rPr>
        <w:t>la Secretaría Técnica del Gabinete.</w:t>
      </w:r>
      <w:r w:rsidRPr="00CB26C0">
        <w:rPr>
          <w:rFonts w:ascii="Palatino Linotype" w:hAnsi="Palatino Linotype" w:cs="Tahoma"/>
          <w:sz w:val="22"/>
          <w:szCs w:val="22"/>
        </w:rPr>
        <w:t xml:space="preserve"> </w:t>
      </w:r>
    </w:p>
    <w:p w:rsidR="008B1290" w:rsidP="008B1290" w:rsidRDefault="008B1290" w14:paraId="5AE1AD73" w14:textId="77777777">
      <w:pPr>
        <w:spacing w:line="360" w:lineRule="auto"/>
        <w:ind w:right="-93"/>
        <w:jc w:val="both"/>
        <w:rPr>
          <w:rFonts w:ascii="Palatino Linotype" w:hAnsi="Palatino Linotype" w:eastAsia="Palatino Linotype" w:cs="Palatino Linotype"/>
          <w:sz w:val="22"/>
          <w:szCs w:val="22"/>
        </w:rPr>
      </w:pPr>
    </w:p>
    <w:p w:rsidRPr="00282260" w:rsidR="008B1290" w:rsidP="008B1290" w:rsidRDefault="008B1290" w14:paraId="1EC80B3E" w14:textId="77777777">
      <w:pPr>
        <w:spacing w:line="360" w:lineRule="auto"/>
        <w:contextualSpacing/>
        <w:jc w:val="both"/>
        <w:rPr>
          <w:rFonts w:ascii="Palatino Linotype" w:hAnsi="Palatino Linotype" w:eastAsia="Calibri" w:cs="Tahoma"/>
          <w:b/>
          <w:bCs/>
          <w:iCs/>
          <w:sz w:val="22"/>
          <w:szCs w:val="22"/>
          <w:u w:val="single"/>
          <w:lang w:val="es-ES" w:eastAsia="es-ES_tradnl"/>
        </w:rPr>
      </w:pPr>
      <w:r>
        <w:rPr>
          <w:rFonts w:ascii="Palatino Linotype" w:hAnsi="Palatino Linotype" w:eastAsia="Calibri" w:cs="Tahoma"/>
          <w:b/>
          <w:bCs/>
          <w:iCs/>
          <w:sz w:val="22"/>
          <w:szCs w:val="22"/>
          <w:u w:val="single"/>
          <w:lang w:val="es-ES" w:eastAsia="es-ES_tradnl"/>
        </w:rPr>
        <w:t>Términos de la Resolución para el Recurrente:</w:t>
      </w:r>
    </w:p>
    <w:p w:rsidR="008B1290" w:rsidP="008B1290" w:rsidRDefault="008B1290" w14:paraId="7B6403AA" w14:textId="77777777">
      <w:pPr>
        <w:spacing w:line="360" w:lineRule="auto"/>
        <w:jc w:val="both"/>
        <w:rPr>
          <w:rFonts w:ascii="Palatino Linotype" w:hAnsi="Palatino Linotype" w:eastAsia="Calibri" w:cs="Tahoma"/>
          <w:iCs/>
          <w:sz w:val="22"/>
          <w:szCs w:val="22"/>
          <w:lang w:eastAsia="es-ES_tradnl"/>
        </w:rPr>
      </w:pPr>
    </w:p>
    <w:p w:rsidR="00ED32E5" w:rsidP="008B1290" w:rsidRDefault="008B1290" w14:paraId="0677AFC5" w14:textId="77777777">
      <w:pPr>
        <w:spacing w:line="360" w:lineRule="auto"/>
        <w:contextualSpacing/>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 xml:space="preserve">Este Instituto Garante, determinó </w:t>
      </w:r>
      <w:r w:rsidRPr="006731B4">
        <w:rPr>
          <w:rFonts w:ascii="Palatino Linotype" w:hAnsi="Palatino Linotype" w:eastAsia="Calibri" w:cs="Tahoma"/>
          <w:b/>
          <w:iCs/>
          <w:sz w:val="22"/>
          <w:szCs w:val="22"/>
          <w:lang w:val="es-ES" w:eastAsia="es-ES_tradnl"/>
        </w:rPr>
        <w:t>confirmar</w:t>
      </w:r>
      <w:r>
        <w:rPr>
          <w:rFonts w:ascii="Palatino Linotype" w:hAnsi="Palatino Linotype" w:eastAsia="Calibri" w:cs="Tahoma"/>
          <w:iCs/>
          <w:sz w:val="22"/>
          <w:szCs w:val="22"/>
          <w:lang w:val="es-ES" w:eastAsia="es-ES_tradnl"/>
        </w:rPr>
        <w:t xml:space="preserve"> la respuesta que le entregó </w:t>
      </w:r>
      <w:r w:rsidR="0042005F">
        <w:rPr>
          <w:rFonts w:ascii="Palatino Linotype" w:hAnsi="Palatino Linotype" w:eastAsia="Calibri" w:cs="Tahoma"/>
          <w:iCs/>
          <w:sz w:val="22"/>
          <w:szCs w:val="22"/>
          <w:lang w:val="es-ES" w:eastAsia="es-ES_tradnl"/>
        </w:rPr>
        <w:t>el Ayuntamiento de Ixtapan de la Sal</w:t>
      </w:r>
      <w:r>
        <w:rPr>
          <w:rFonts w:ascii="Palatino Linotype" w:hAnsi="Palatino Linotype" w:eastAsia="Calibri" w:cs="Tahoma"/>
          <w:iCs/>
          <w:sz w:val="22"/>
          <w:szCs w:val="22"/>
          <w:lang w:val="es-ES" w:eastAsia="es-ES_tradnl"/>
        </w:rPr>
        <w:t xml:space="preserve"> a su solicitud de acceso, toda vez que </w:t>
      </w:r>
      <w:r w:rsidR="0042005F">
        <w:rPr>
          <w:rFonts w:ascii="Palatino Linotype" w:hAnsi="Palatino Linotype" w:eastAsia="Calibri" w:cs="Tahoma"/>
          <w:iCs/>
          <w:sz w:val="22"/>
          <w:szCs w:val="22"/>
          <w:lang w:val="es-ES" w:eastAsia="es-ES_tradnl"/>
        </w:rPr>
        <w:t xml:space="preserve">se le hizo saber a usted, </w:t>
      </w:r>
      <w:r w:rsidR="00ED32E5">
        <w:rPr>
          <w:rFonts w:ascii="Palatino Linotype" w:hAnsi="Palatino Linotype" w:eastAsia="Calibri" w:cs="Tahoma"/>
          <w:iCs/>
          <w:sz w:val="22"/>
          <w:szCs w:val="22"/>
          <w:lang w:val="es-ES" w:eastAsia="es-ES_tradnl"/>
        </w:rPr>
        <w:t>que la Unidad de Transparencia de Ixtapan de la Sal, únicamente cuenta con dos Servidores Públicos adscritos</w:t>
      </w:r>
      <w:r w:rsidR="0042005F">
        <w:rPr>
          <w:rFonts w:ascii="Palatino Linotype" w:hAnsi="Palatino Linotype" w:eastAsia="Calibri" w:cs="Tahoma"/>
          <w:iCs/>
          <w:sz w:val="22"/>
          <w:szCs w:val="22"/>
          <w:lang w:val="es-ES" w:eastAsia="es-ES_tradnl"/>
        </w:rPr>
        <w:t>,</w:t>
      </w:r>
      <w:r w:rsidR="00ED32E5">
        <w:rPr>
          <w:rFonts w:ascii="Palatino Linotype" w:hAnsi="Palatino Linotype" w:eastAsia="Calibri" w:cs="Tahoma"/>
          <w:iCs/>
          <w:sz w:val="22"/>
          <w:szCs w:val="22"/>
          <w:lang w:val="es-ES" w:eastAsia="es-ES_tradnl"/>
        </w:rPr>
        <w:t xml:space="preserve"> y de conformidad con la Ley local de la materia, el Ayuntamiento se allegó de información ya disponible en un medio electrónico, tal como lo es el portal IPOMEX, para colmar su derecho de acceso a la información. </w:t>
      </w:r>
    </w:p>
    <w:p w:rsidR="00ED32E5" w:rsidP="008B1290" w:rsidRDefault="00ED32E5" w14:paraId="361BEA9D" w14:textId="77777777">
      <w:pPr>
        <w:spacing w:line="360" w:lineRule="auto"/>
        <w:contextualSpacing/>
        <w:jc w:val="both"/>
        <w:rPr>
          <w:rFonts w:ascii="Palatino Linotype" w:hAnsi="Palatino Linotype" w:eastAsia="Calibri" w:cs="Tahoma"/>
          <w:iCs/>
          <w:sz w:val="22"/>
          <w:szCs w:val="22"/>
          <w:lang w:val="es-ES" w:eastAsia="es-ES_tradnl"/>
        </w:rPr>
      </w:pPr>
    </w:p>
    <w:p w:rsidR="0042005F" w:rsidP="008B1290" w:rsidRDefault="00ED32E5" w14:paraId="665DBCE7" w14:textId="2B12B050">
      <w:pPr>
        <w:spacing w:line="360" w:lineRule="auto"/>
        <w:contextualSpacing/>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 xml:space="preserve">Además, se le hizo sabedor del memorándum que avala la comisión de una Servidora Pública a dicha Unidad, y finalmente, a través de un listado en </w:t>
      </w:r>
      <w:proofErr w:type="spellStart"/>
      <w:r>
        <w:rPr>
          <w:rFonts w:ascii="Palatino Linotype" w:hAnsi="Palatino Linotype" w:eastAsia="Calibri" w:cs="Tahoma"/>
          <w:iCs/>
          <w:sz w:val="22"/>
          <w:szCs w:val="22"/>
          <w:lang w:val="es-ES" w:eastAsia="es-ES_tradnl"/>
        </w:rPr>
        <w:t>pdf</w:t>
      </w:r>
      <w:proofErr w:type="spellEnd"/>
      <w:r>
        <w:rPr>
          <w:rFonts w:ascii="Palatino Linotype" w:hAnsi="Palatino Linotype" w:eastAsia="Calibri" w:cs="Tahoma"/>
          <w:iCs/>
          <w:sz w:val="22"/>
          <w:szCs w:val="22"/>
          <w:lang w:val="es-ES" w:eastAsia="es-ES_tradnl"/>
        </w:rPr>
        <w:t>. se le otorgó el nombre, cargo y unidad de adscripción de los Servidores Públicos Habilitados para la administración 2019-</w:t>
      </w:r>
      <w:r>
        <w:rPr>
          <w:rFonts w:ascii="Palatino Linotype" w:hAnsi="Palatino Linotype" w:eastAsia="Calibri" w:cs="Tahoma"/>
          <w:iCs/>
          <w:sz w:val="22"/>
          <w:szCs w:val="22"/>
          <w:lang w:val="es-ES" w:eastAsia="es-ES_tradnl"/>
        </w:rPr>
        <w:lastRenderedPageBreak/>
        <w:t xml:space="preserve">2021, por lo tanto, el Ayuntamiento atendió todos y cada uno de los puntos que usted señalo en la solicitud de acceso con folio </w:t>
      </w:r>
      <w:r w:rsidRPr="00ED32E5">
        <w:rPr>
          <w:rFonts w:ascii="Palatino Linotype" w:hAnsi="Palatino Linotype" w:eastAsia="Calibri" w:cs="Tahoma"/>
          <w:iCs/>
          <w:sz w:val="22"/>
          <w:szCs w:val="22"/>
          <w:lang w:val="es-ES" w:eastAsia="es-ES_tradnl"/>
        </w:rPr>
        <w:t>00006/IXTASAL/IP/2021</w:t>
      </w:r>
      <w:r>
        <w:rPr>
          <w:rFonts w:ascii="Palatino Linotype" w:hAnsi="Palatino Linotype" w:eastAsia="Calibri" w:cs="Tahoma"/>
          <w:iCs/>
          <w:sz w:val="22"/>
          <w:szCs w:val="22"/>
          <w:lang w:val="es-ES" w:eastAsia="es-ES_tradnl"/>
        </w:rPr>
        <w:t xml:space="preserve">. </w:t>
      </w:r>
    </w:p>
    <w:p w:rsidRPr="00282260" w:rsidR="008B1290" w:rsidP="008B1290" w:rsidRDefault="008B1290" w14:paraId="0953EE85" w14:textId="77777777">
      <w:pPr>
        <w:spacing w:line="360" w:lineRule="auto"/>
        <w:contextualSpacing/>
        <w:jc w:val="both"/>
        <w:rPr>
          <w:rFonts w:ascii="Palatino Linotype" w:hAnsi="Palatino Linotype" w:eastAsia="Calibri" w:cs="Tahoma"/>
          <w:iCs/>
          <w:sz w:val="22"/>
          <w:szCs w:val="22"/>
          <w:lang w:val="es-ES" w:eastAsia="es-ES_tradnl"/>
        </w:rPr>
      </w:pPr>
    </w:p>
    <w:p w:rsidRPr="004F5FEA" w:rsidR="008B1290" w:rsidP="008B1290" w:rsidRDefault="008B1290" w14:paraId="73F2256D" w14:textId="77777777">
      <w:pPr>
        <w:spacing w:line="360" w:lineRule="auto"/>
        <w:contextualSpacing/>
        <w:jc w:val="both"/>
        <w:rPr>
          <w:rFonts w:ascii="Palatino Linotype" w:hAnsi="Palatino Linotype" w:eastAsia="Calibri" w:cs="Tahoma"/>
          <w:iCs/>
          <w:sz w:val="22"/>
          <w:szCs w:val="22"/>
          <w:lang w:val="es-ES" w:eastAsia="es-ES_tradnl"/>
        </w:rPr>
      </w:pPr>
      <w:r w:rsidRPr="00282260">
        <w:rPr>
          <w:rFonts w:ascii="Palatino Linotype" w:hAnsi="Palatino Linotype" w:eastAsia="Calibri" w:cs="Tahoma"/>
          <w:iCs/>
          <w:sz w:val="22"/>
          <w:szCs w:val="22"/>
          <w:lang w:val="es-ES" w:eastAsia="es-ES_tradnl"/>
        </w:rPr>
        <w:t xml:space="preserve">La labor del </w:t>
      </w:r>
      <w:r>
        <w:rPr>
          <w:rFonts w:ascii="Palatino Linotype" w:hAnsi="Palatino Linotype" w:eastAsia="Calibri" w:cs="Tahoma"/>
          <w:iCs/>
          <w:sz w:val="22"/>
          <w:szCs w:val="22"/>
          <w:lang w:val="es-ES" w:eastAsia="es-ES_tradnl"/>
        </w:rPr>
        <w:t xml:space="preserve">Instituto de Transparencia Acceso a la Información Pública y Protección de Datos Personales del Estado de México y </w:t>
      </w:r>
      <w:proofErr w:type="gramStart"/>
      <w:r>
        <w:rPr>
          <w:rFonts w:ascii="Palatino Linotype" w:hAnsi="Palatino Linotype" w:eastAsia="Calibri" w:cs="Tahoma"/>
          <w:iCs/>
          <w:sz w:val="22"/>
          <w:szCs w:val="22"/>
          <w:lang w:val="es-ES" w:eastAsia="es-ES_tradnl"/>
        </w:rPr>
        <w:t>Municipios</w:t>
      </w:r>
      <w:r w:rsidRPr="00282260">
        <w:rPr>
          <w:rFonts w:ascii="Palatino Linotype" w:hAnsi="Palatino Linotype" w:eastAsia="Calibri" w:cs="Tahoma"/>
          <w:iCs/>
          <w:sz w:val="22"/>
          <w:szCs w:val="22"/>
          <w:lang w:val="es-ES" w:eastAsia="es-ES_tradnl"/>
        </w:rPr>
        <w:t>,</w:t>
      </w:r>
      <w:proofErr w:type="gramEnd"/>
      <w:r w:rsidRPr="00282260">
        <w:rPr>
          <w:rFonts w:ascii="Palatino Linotype" w:hAnsi="Palatino Linotype" w:eastAsia="Calibri" w:cs="Tahoma"/>
          <w:iCs/>
          <w:sz w:val="22"/>
          <w:szCs w:val="22"/>
          <w:lang w:val="es-ES" w:eastAsia="es-ES_tradnl"/>
        </w:rPr>
        <w:t xml:space="preserve"> es apoyar a la población para acceder a la información pública y garantizar la protección de sus datos personales.</w:t>
      </w:r>
    </w:p>
    <w:p w:rsidRPr="00DC7369" w:rsidR="008B1290" w:rsidP="008B1290" w:rsidRDefault="008B1290" w14:paraId="2B92C0E2" w14:textId="77777777">
      <w:pPr>
        <w:autoSpaceDE w:val="0"/>
        <w:autoSpaceDN w:val="0"/>
        <w:adjustRightInd w:val="0"/>
        <w:spacing w:line="360" w:lineRule="auto"/>
        <w:contextualSpacing/>
        <w:jc w:val="both"/>
        <w:rPr>
          <w:rFonts w:ascii="Palatino Linotype" w:hAnsi="Palatino Linotype" w:eastAsia="Calibri" w:cs="Tahoma"/>
          <w:b/>
          <w:bCs/>
          <w:iCs/>
          <w:sz w:val="22"/>
          <w:szCs w:val="22"/>
          <w:lang w:eastAsia="en-US"/>
        </w:rPr>
      </w:pPr>
    </w:p>
    <w:p w:rsidRPr="00DC7369" w:rsidR="008B1290" w:rsidP="008B1290" w:rsidRDefault="008B1290" w14:paraId="37FE625D" w14:textId="77777777">
      <w:pPr>
        <w:autoSpaceDE w:val="0"/>
        <w:autoSpaceDN w:val="0"/>
        <w:adjustRightInd w:val="0"/>
        <w:spacing w:line="360" w:lineRule="auto"/>
        <w:contextualSpacing/>
        <w:jc w:val="both"/>
        <w:rPr>
          <w:rFonts w:ascii="Palatino Linotype" w:hAnsi="Palatino Linotype" w:eastAsia="Calibri" w:cs="Tahoma"/>
          <w:bCs/>
          <w:iCs/>
          <w:sz w:val="22"/>
          <w:szCs w:val="22"/>
          <w:lang w:eastAsia="en-US"/>
        </w:rPr>
      </w:pPr>
      <w:r w:rsidRPr="00DC7369">
        <w:rPr>
          <w:rFonts w:ascii="Palatino Linotype" w:hAnsi="Palatino Linotype" w:eastAsia="Calibri" w:cs="Tahoma"/>
          <w:bCs/>
          <w:iCs/>
          <w:sz w:val="22"/>
          <w:szCs w:val="22"/>
          <w:lang w:eastAsia="en-US"/>
        </w:rPr>
        <w:t>Por lo expuesto y fundado, este Pleno:</w:t>
      </w:r>
    </w:p>
    <w:p w:rsidRPr="0089090D" w:rsidR="008B1290" w:rsidP="008B1290" w:rsidRDefault="008B1290" w14:paraId="35104F78" w14:textId="77777777">
      <w:pPr>
        <w:spacing w:line="360" w:lineRule="auto"/>
        <w:contextualSpacing/>
        <w:jc w:val="center"/>
        <w:rPr>
          <w:rFonts w:ascii="Palatino Linotype" w:hAnsi="Palatino Linotype" w:eastAsia="Calibri" w:cs="Tahoma"/>
          <w:b/>
          <w:bCs/>
          <w:sz w:val="22"/>
          <w:szCs w:val="22"/>
          <w:lang w:eastAsia="en-US"/>
        </w:rPr>
      </w:pPr>
    </w:p>
    <w:p w:rsidRPr="006731B4" w:rsidR="008B1290" w:rsidP="008B1290" w:rsidRDefault="008B1290" w14:paraId="4DC58596" w14:textId="77777777">
      <w:pPr>
        <w:spacing w:line="360" w:lineRule="auto"/>
        <w:contextualSpacing/>
        <w:jc w:val="center"/>
        <w:rPr>
          <w:rFonts w:ascii="Palatino Linotype" w:hAnsi="Palatino Linotype" w:eastAsia="Calibri" w:cs="Tahoma"/>
          <w:b/>
          <w:bCs/>
          <w:sz w:val="22"/>
          <w:szCs w:val="22"/>
          <w:lang w:eastAsia="en-US"/>
        </w:rPr>
      </w:pPr>
      <w:r w:rsidRPr="0089090D">
        <w:rPr>
          <w:rFonts w:ascii="Palatino Linotype" w:hAnsi="Palatino Linotype" w:eastAsia="Calibri" w:cs="Tahoma"/>
          <w:b/>
          <w:bCs/>
          <w:sz w:val="22"/>
          <w:szCs w:val="22"/>
          <w:lang w:eastAsia="en-US"/>
        </w:rPr>
        <w:t>R E S U E L V E</w:t>
      </w:r>
    </w:p>
    <w:p w:rsidR="008B1290" w:rsidP="008B1290" w:rsidRDefault="008B1290" w14:paraId="2DA2A0E9" w14:textId="77777777">
      <w:pPr>
        <w:spacing w:line="360" w:lineRule="auto"/>
        <w:contextualSpacing/>
        <w:jc w:val="both"/>
        <w:rPr>
          <w:rFonts w:ascii="Palatino Linotype" w:hAnsi="Palatino Linotype" w:eastAsia="Calibri" w:cs="Tahoma"/>
          <w:b/>
          <w:bCs/>
          <w:iCs/>
          <w:sz w:val="22"/>
          <w:szCs w:val="22"/>
          <w:lang w:eastAsia="en-US"/>
        </w:rPr>
      </w:pPr>
    </w:p>
    <w:p w:rsidR="008B1290" w:rsidP="008B1290" w:rsidRDefault="008B1290" w14:paraId="5303E72E" w14:textId="2123B716">
      <w:pPr>
        <w:spacing w:line="360" w:lineRule="auto"/>
        <w:contextualSpacing/>
        <w:jc w:val="both"/>
        <w:rPr>
          <w:rFonts w:ascii="Palatino Linotype" w:hAnsi="Palatino Linotype" w:eastAsia="Calibri" w:cs="Tahoma"/>
          <w:bCs/>
          <w:iCs/>
          <w:sz w:val="22"/>
          <w:szCs w:val="22"/>
          <w:lang w:eastAsia="en-US"/>
        </w:rPr>
      </w:pPr>
      <w:r w:rsidRPr="007271A0">
        <w:rPr>
          <w:rFonts w:ascii="Palatino Linotype" w:hAnsi="Palatino Linotype" w:eastAsia="Calibri" w:cs="Tahoma"/>
          <w:b/>
          <w:bCs/>
          <w:iCs/>
          <w:sz w:val="22"/>
          <w:szCs w:val="22"/>
          <w:lang w:eastAsia="en-US"/>
        </w:rPr>
        <w:t xml:space="preserve">PRIMERO. </w:t>
      </w:r>
      <w:r w:rsidRPr="007271A0">
        <w:rPr>
          <w:rFonts w:ascii="Palatino Linotype" w:hAnsi="Palatino Linotype" w:eastAsia="Calibri" w:cs="Tahoma"/>
          <w:bCs/>
          <w:iCs/>
          <w:sz w:val="22"/>
          <w:szCs w:val="22"/>
          <w:lang w:eastAsia="en-US"/>
        </w:rPr>
        <w:t xml:space="preserve">Se </w:t>
      </w:r>
      <w:r w:rsidRPr="007271A0">
        <w:rPr>
          <w:rFonts w:ascii="Palatino Linotype" w:hAnsi="Palatino Linotype" w:eastAsia="Calibri" w:cs="Tahoma"/>
          <w:b/>
          <w:bCs/>
          <w:iCs/>
          <w:sz w:val="22"/>
          <w:szCs w:val="22"/>
          <w:lang w:eastAsia="en-US"/>
        </w:rPr>
        <w:t>CONFIRMA</w:t>
      </w:r>
      <w:r w:rsidRPr="007271A0">
        <w:rPr>
          <w:rFonts w:ascii="Palatino Linotype" w:hAnsi="Palatino Linotype" w:eastAsia="Calibri" w:cs="Tahoma"/>
          <w:bCs/>
          <w:iCs/>
          <w:sz w:val="22"/>
          <w:szCs w:val="22"/>
          <w:lang w:eastAsia="en-US"/>
        </w:rPr>
        <w:t xml:space="preserve"> la respuesta del Sujeto Obligado</w:t>
      </w:r>
      <w:r w:rsidRPr="007271A0">
        <w:rPr>
          <w:rFonts w:ascii="Palatino Linotype" w:hAnsi="Palatino Linotype" w:eastAsia="Calibri" w:cs="Tahoma"/>
          <w:b/>
          <w:bCs/>
          <w:iCs/>
          <w:sz w:val="22"/>
          <w:szCs w:val="22"/>
          <w:lang w:eastAsia="en-US"/>
        </w:rPr>
        <w:t xml:space="preserve"> </w:t>
      </w:r>
      <w:r w:rsidRPr="007271A0">
        <w:rPr>
          <w:rFonts w:ascii="Palatino Linotype" w:hAnsi="Palatino Linotype" w:eastAsia="Calibri" w:cs="Tahoma"/>
          <w:bCs/>
          <w:iCs/>
          <w:sz w:val="22"/>
          <w:szCs w:val="22"/>
          <w:lang w:eastAsia="en-US"/>
        </w:rPr>
        <w:t xml:space="preserve">a la solicitud de información </w:t>
      </w:r>
      <w:r w:rsidRPr="00ED32E5" w:rsidR="00ED32E5">
        <w:rPr>
          <w:rFonts w:ascii="Palatino Linotype" w:hAnsi="Palatino Linotype"/>
          <w:color w:val="000000"/>
          <w:sz w:val="22"/>
          <w:szCs w:val="22"/>
        </w:rPr>
        <w:t>00006/IXTASAL/IP/2021</w:t>
      </w:r>
      <w:r w:rsidRPr="001F6F63">
        <w:rPr>
          <w:rFonts w:ascii="Palatino Linotype" w:hAnsi="Palatino Linotype" w:eastAsia="Calibri"/>
          <w:color w:val="000000"/>
          <w:sz w:val="22"/>
          <w:szCs w:val="22"/>
        </w:rPr>
        <w:t>,</w:t>
      </w:r>
      <w:r w:rsidRPr="007271A0">
        <w:rPr>
          <w:rFonts w:ascii="Palatino Linotype" w:hAnsi="Palatino Linotype" w:eastAsia="Calibri" w:cs="Tahoma"/>
          <w:b/>
          <w:bCs/>
          <w:iCs/>
          <w:sz w:val="22"/>
          <w:szCs w:val="22"/>
          <w:lang w:eastAsia="en-US"/>
        </w:rPr>
        <w:t xml:space="preserve"> </w:t>
      </w:r>
      <w:r w:rsidRPr="007271A0">
        <w:rPr>
          <w:rFonts w:ascii="Palatino Linotype" w:hAnsi="Palatino Linotype" w:eastAsia="Calibri" w:cs="Tahoma"/>
          <w:bCs/>
          <w:iCs/>
          <w:sz w:val="22"/>
          <w:szCs w:val="22"/>
          <w:lang w:eastAsia="en-US"/>
        </w:rPr>
        <w:t>por resultar infundadas las razones o motivos de inconformidad hechos valer por el Recurrente</w:t>
      </w:r>
      <w:r>
        <w:rPr>
          <w:rFonts w:ascii="Palatino Linotype" w:hAnsi="Palatino Linotype" w:eastAsia="Calibri" w:cs="Tahoma"/>
          <w:bCs/>
          <w:iCs/>
          <w:sz w:val="22"/>
          <w:szCs w:val="22"/>
          <w:lang w:eastAsia="en-US"/>
        </w:rPr>
        <w:t xml:space="preserve"> en el Recurso de Revisión </w:t>
      </w:r>
      <w:r w:rsidR="00ED32E5">
        <w:rPr>
          <w:rFonts w:ascii="Palatino Linotype" w:hAnsi="Palatino Linotype" w:eastAsia="Calibri" w:cs="Tahoma"/>
          <w:bCs/>
          <w:iCs/>
          <w:sz w:val="22"/>
          <w:szCs w:val="22"/>
          <w:lang w:eastAsia="en-US"/>
        </w:rPr>
        <w:t>00716</w:t>
      </w:r>
      <w:r w:rsidRPr="00C7324E">
        <w:rPr>
          <w:rFonts w:ascii="Palatino Linotype" w:hAnsi="Palatino Linotype" w:eastAsia="Calibri" w:cs="Tahoma"/>
          <w:bCs/>
          <w:iCs/>
          <w:sz w:val="22"/>
          <w:szCs w:val="22"/>
          <w:lang w:eastAsia="en-US"/>
        </w:rPr>
        <w:t>/INFOEM/IP/RR/</w:t>
      </w:r>
      <w:r>
        <w:rPr>
          <w:rFonts w:ascii="Palatino Linotype" w:hAnsi="Palatino Linotype" w:eastAsia="Calibri" w:cs="Tahoma"/>
          <w:bCs/>
          <w:iCs/>
          <w:sz w:val="22"/>
          <w:szCs w:val="22"/>
          <w:lang w:eastAsia="en-US"/>
        </w:rPr>
        <w:t>2021,</w:t>
      </w:r>
      <w:r w:rsidRPr="007271A0">
        <w:rPr>
          <w:rFonts w:ascii="Palatino Linotype" w:hAnsi="Palatino Linotype" w:eastAsia="Calibri" w:cs="Tahoma"/>
          <w:bCs/>
          <w:iCs/>
          <w:sz w:val="22"/>
          <w:szCs w:val="22"/>
          <w:lang w:eastAsia="en-US"/>
        </w:rPr>
        <w:t xml:space="preserve"> en términos del Considerando </w:t>
      </w:r>
      <w:r w:rsidRPr="007271A0">
        <w:rPr>
          <w:rFonts w:ascii="Palatino Linotype" w:hAnsi="Palatino Linotype" w:eastAsia="Calibri" w:cs="Tahoma"/>
          <w:b/>
          <w:bCs/>
          <w:iCs/>
          <w:sz w:val="22"/>
          <w:szCs w:val="22"/>
          <w:lang w:eastAsia="en-US"/>
        </w:rPr>
        <w:t>QUINTO</w:t>
      </w:r>
      <w:r>
        <w:rPr>
          <w:rFonts w:ascii="Palatino Linotype" w:hAnsi="Palatino Linotype" w:eastAsia="Calibri" w:cs="Tahoma"/>
          <w:b/>
          <w:bCs/>
          <w:iCs/>
          <w:sz w:val="22"/>
          <w:szCs w:val="22"/>
          <w:lang w:eastAsia="en-US"/>
        </w:rPr>
        <w:t xml:space="preserve"> </w:t>
      </w:r>
      <w:r w:rsidRPr="007271A0">
        <w:rPr>
          <w:rFonts w:ascii="Palatino Linotype" w:hAnsi="Palatino Linotype" w:eastAsia="Calibri" w:cs="Tahoma"/>
          <w:bCs/>
          <w:iCs/>
          <w:sz w:val="22"/>
          <w:szCs w:val="22"/>
          <w:lang w:eastAsia="en-US"/>
        </w:rPr>
        <w:t>de esta Resolución.</w:t>
      </w:r>
      <w:r>
        <w:rPr>
          <w:rFonts w:ascii="Palatino Linotype" w:hAnsi="Palatino Linotype" w:eastAsia="Calibri" w:cs="Tahoma"/>
          <w:bCs/>
          <w:iCs/>
          <w:sz w:val="22"/>
          <w:szCs w:val="22"/>
          <w:lang w:eastAsia="en-US"/>
        </w:rPr>
        <w:t xml:space="preserve">  </w:t>
      </w:r>
    </w:p>
    <w:p w:rsidRPr="007271A0" w:rsidR="008B1290" w:rsidP="008B1290" w:rsidRDefault="008B1290" w14:paraId="57C8B610" w14:textId="77777777">
      <w:pPr>
        <w:spacing w:line="360" w:lineRule="auto"/>
        <w:contextualSpacing/>
        <w:jc w:val="both"/>
        <w:rPr>
          <w:rFonts w:ascii="Palatino Linotype" w:hAnsi="Palatino Linotype" w:eastAsia="Calibri" w:cs="Tahoma"/>
          <w:bCs/>
          <w:iCs/>
          <w:sz w:val="22"/>
          <w:szCs w:val="22"/>
          <w:lang w:eastAsia="en-US"/>
        </w:rPr>
      </w:pPr>
    </w:p>
    <w:p w:rsidRPr="007271A0" w:rsidR="008B1290" w:rsidP="008B1290" w:rsidRDefault="008B1290" w14:paraId="49FD624C" w14:textId="77777777">
      <w:pPr>
        <w:spacing w:line="360" w:lineRule="auto"/>
        <w:contextualSpacing/>
        <w:jc w:val="both"/>
        <w:rPr>
          <w:rFonts w:ascii="Palatino Linotype" w:hAnsi="Palatino Linotype" w:eastAsia="Calibri" w:cs="Tahoma"/>
          <w:bCs/>
          <w:i/>
          <w:iCs/>
          <w:sz w:val="22"/>
          <w:szCs w:val="22"/>
          <w:lang w:eastAsia="en-US"/>
        </w:rPr>
      </w:pPr>
      <w:r w:rsidRPr="007271A0">
        <w:rPr>
          <w:rFonts w:ascii="Palatino Linotype" w:hAnsi="Palatino Linotype" w:eastAsia="Calibri" w:cs="Tahoma"/>
          <w:b/>
          <w:bCs/>
          <w:iCs/>
          <w:sz w:val="22"/>
          <w:szCs w:val="22"/>
          <w:lang w:eastAsia="en-US"/>
        </w:rPr>
        <w:t xml:space="preserve">SEGUNDO. NOTIFÍQUESE </w:t>
      </w:r>
      <w:r w:rsidRPr="007271A0">
        <w:rPr>
          <w:rFonts w:ascii="Palatino Linotype" w:hAnsi="Palatino Linotype" w:eastAsia="Calibri" w:cs="Tahoma"/>
          <w:bCs/>
          <w:iCs/>
          <w:sz w:val="22"/>
          <w:szCs w:val="22"/>
          <w:lang w:eastAsia="en-US"/>
        </w:rPr>
        <w:t>la presente resolución al Titular de la Unidad de Transparencia del Sujeto Obligado.</w:t>
      </w:r>
    </w:p>
    <w:p w:rsidRPr="007271A0" w:rsidR="008B1290" w:rsidP="008B1290" w:rsidRDefault="008B1290" w14:paraId="18B0D953" w14:textId="77777777">
      <w:pPr>
        <w:spacing w:line="360" w:lineRule="auto"/>
        <w:contextualSpacing/>
        <w:jc w:val="both"/>
        <w:rPr>
          <w:rFonts w:ascii="Palatino Linotype" w:hAnsi="Palatino Linotype" w:eastAsia="Calibri" w:cs="Tahoma"/>
          <w:bCs/>
          <w:iCs/>
          <w:sz w:val="22"/>
          <w:szCs w:val="22"/>
          <w:lang w:eastAsia="en-US"/>
        </w:rPr>
      </w:pPr>
    </w:p>
    <w:p w:rsidRPr="007271A0" w:rsidR="008B1290" w:rsidP="008B1290" w:rsidRDefault="008B1290" w14:paraId="538E0537" w14:textId="77777777">
      <w:pPr>
        <w:spacing w:line="360" w:lineRule="auto"/>
        <w:contextualSpacing/>
        <w:jc w:val="both"/>
        <w:rPr>
          <w:rFonts w:ascii="Palatino Linotype" w:hAnsi="Palatino Linotype" w:eastAsia="Calibri" w:cs="Tahoma"/>
          <w:bCs/>
          <w:iCs/>
          <w:sz w:val="22"/>
          <w:szCs w:val="22"/>
          <w:lang w:eastAsia="en-US"/>
        </w:rPr>
      </w:pPr>
      <w:r w:rsidRPr="007271A0">
        <w:rPr>
          <w:rFonts w:ascii="Palatino Linotype" w:hAnsi="Palatino Linotype" w:eastAsia="Calibri" w:cs="Tahoma"/>
          <w:b/>
          <w:bCs/>
          <w:iCs/>
          <w:sz w:val="22"/>
          <w:szCs w:val="22"/>
          <w:lang w:eastAsia="en-US"/>
        </w:rPr>
        <w:t>TERCERO. NOTIFÍQUESE</w:t>
      </w:r>
      <w:r w:rsidRPr="007271A0">
        <w:rPr>
          <w:rFonts w:ascii="Palatino Linotype" w:hAnsi="Palatino Linotype" w:eastAsia="Calibri" w:cs="Tahoma"/>
          <w:bCs/>
          <w:iCs/>
          <w:sz w:val="22"/>
          <w:szCs w:val="22"/>
          <w:lang w:eastAsia="en-US"/>
        </w:rPr>
        <w:t xml:space="preserve"> al Recurrente la presente Resolución,</w:t>
      </w:r>
      <w:r>
        <w:rPr>
          <w:rFonts w:ascii="Palatino Linotype" w:hAnsi="Palatino Linotype" w:eastAsia="Calibri" w:cs="Tahoma"/>
          <w:bCs/>
          <w:iCs/>
          <w:sz w:val="22"/>
          <w:szCs w:val="22"/>
          <w:lang w:eastAsia="en-US"/>
        </w:rPr>
        <w:t xml:space="preserve"> por el SAIMEX,</w:t>
      </w:r>
      <w:r w:rsidRPr="007271A0">
        <w:rPr>
          <w:rFonts w:ascii="Palatino Linotype" w:hAnsi="Palatino Linotype" w:eastAsia="Calibri" w:cs="Tahoma"/>
          <w:bCs/>
          <w:iCs/>
          <w:sz w:val="22"/>
          <w:szCs w:val="22"/>
          <w:lang w:eastAsia="en-US"/>
        </w:rPr>
        <w:t xml:space="preserve"> </w:t>
      </w:r>
      <w:r>
        <w:rPr>
          <w:rFonts w:ascii="Palatino Linotype" w:hAnsi="Palatino Linotype" w:eastAsia="Calibri" w:cs="Tahoma"/>
          <w:bCs/>
          <w:iCs/>
          <w:sz w:val="22"/>
          <w:szCs w:val="22"/>
          <w:lang w:eastAsia="en-US"/>
        </w:rPr>
        <w:t>del mismo modo</w:t>
      </w:r>
      <w:r w:rsidRPr="007271A0">
        <w:rPr>
          <w:rFonts w:ascii="Palatino Linotype" w:hAnsi="Palatino Linotype" w:eastAsia="Calibri" w:cs="Tahoma"/>
          <w:bCs/>
          <w:iCs/>
          <w:sz w:val="22"/>
          <w:szCs w:val="22"/>
          <w:lang w:eastAsia="en-US"/>
        </w:rPr>
        <w:t>,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89090D" w:rsidR="008B1290" w:rsidP="008B1290" w:rsidRDefault="008B1290" w14:paraId="0A6AF470" w14:textId="77777777">
      <w:pPr>
        <w:spacing w:line="360" w:lineRule="auto"/>
        <w:contextualSpacing/>
        <w:jc w:val="both"/>
        <w:rPr>
          <w:rFonts w:ascii="Palatino Linotype" w:hAnsi="Palatino Linotype" w:eastAsia="Calibri" w:cs="Tahoma"/>
          <w:b/>
          <w:bCs/>
          <w:sz w:val="22"/>
          <w:szCs w:val="22"/>
          <w:lang w:eastAsia="en-US"/>
        </w:rPr>
      </w:pPr>
    </w:p>
    <w:p w:rsidRPr="004D6388" w:rsidR="008B1290" w:rsidP="008B1290" w:rsidRDefault="008B1290" w14:paraId="44301DEA" w14:textId="77777777">
      <w:pPr>
        <w:spacing w:line="360" w:lineRule="auto"/>
        <w:ind w:right="-93"/>
        <w:jc w:val="both"/>
        <w:rPr>
          <w:rFonts w:ascii="Palatino Linotype" w:hAnsi="Palatino Linotype" w:eastAsia="Calibri" w:cs="Tahoma"/>
          <w:bCs/>
          <w:sz w:val="22"/>
          <w:szCs w:val="22"/>
          <w:lang w:val="es-ES_tradnl" w:eastAsia="en-US"/>
        </w:rPr>
      </w:pPr>
      <w:r w:rsidRPr="008F3F00">
        <w:rPr>
          <w:rFonts w:ascii="Palatino Linotype" w:hAnsi="Palatino Linotype" w:eastAsia="Calibri" w:cs="Tahoma"/>
          <w:bCs/>
          <w:sz w:val="22"/>
          <w:szCs w:val="22"/>
          <w:lang w:val="es-ES_tradnl" w:eastAsia="en-US"/>
        </w:rPr>
        <w:t xml:space="preserve">ASÍ LO RESUELVEN POR </w:t>
      </w:r>
      <w:r w:rsidRPr="008F3F00">
        <w:rPr>
          <w:rFonts w:ascii="Palatino Linotype" w:hAnsi="Palatino Linotype" w:eastAsia="Calibri" w:cs="Tahoma"/>
          <w:b/>
          <w:bCs/>
          <w:sz w:val="22"/>
          <w:szCs w:val="22"/>
          <w:lang w:val="es-ES_tradnl" w:eastAsia="en-US"/>
        </w:rPr>
        <w:t>UNANIMIDAD</w:t>
      </w:r>
      <w:r w:rsidRPr="008F3F00">
        <w:rPr>
          <w:rFonts w:ascii="Palatino Linotype" w:hAnsi="Palatino Linotype" w:eastAsia="Calibri" w:cs="Tahoma"/>
          <w:bCs/>
          <w:sz w:val="22"/>
          <w:szCs w:val="22"/>
          <w:lang w:val="es-ES_tradnl" w:eastAsia="en-US"/>
        </w:rPr>
        <w:t xml:space="preserve"> DE VOTOS EL PLENO DEL INSTITUTO DE TRANSPARENCIA, ACCESO A LA INFORMACIÓN PÚBLICA Y PROTECCIÓN DE DATOS </w:t>
      </w:r>
      <w:r w:rsidRPr="008F3F00">
        <w:rPr>
          <w:rFonts w:ascii="Palatino Linotype" w:hAnsi="Palatino Linotype" w:eastAsia="Calibri" w:cs="Tahoma"/>
          <w:bCs/>
          <w:sz w:val="22"/>
          <w:szCs w:val="22"/>
          <w:lang w:val="es-ES_tradnl" w:eastAsia="en-US"/>
        </w:rPr>
        <w:lastRenderedPageBreak/>
        <w:t xml:space="preserve">PERSONALES DEL ESTADO DE MÉXICO Y MUNICIPIOS, CONFORMADO POR LOS COMISIONADOS ZULEMA MARTÍNEZ SÁNCHEZ; EVA ABAID YAPUR; JOSÉ GUADALUPE LUNA HERNÁNDEZ; JAVIER MARTÍNEZ CRUZ Y LUIS GUSTAVO PARRA NORIEGA, EN LA </w:t>
      </w:r>
      <w:r>
        <w:rPr>
          <w:rFonts w:ascii="Palatino Linotype" w:hAnsi="Palatino Linotype" w:eastAsia="Calibri" w:cs="Tahoma"/>
          <w:bCs/>
          <w:sz w:val="22"/>
          <w:szCs w:val="22"/>
          <w:lang w:val="es-ES_tradnl" w:eastAsia="en-US"/>
        </w:rPr>
        <w:t xml:space="preserve">DÉCIMA SEGUNDA </w:t>
      </w:r>
      <w:r w:rsidRPr="008F3F00">
        <w:rPr>
          <w:rFonts w:ascii="Palatino Linotype" w:hAnsi="Palatino Linotype" w:eastAsia="Calibri" w:cs="Tahoma"/>
          <w:bCs/>
          <w:sz w:val="22"/>
          <w:szCs w:val="22"/>
          <w:lang w:val="es-ES_tradnl" w:eastAsia="en-US"/>
        </w:rPr>
        <w:t xml:space="preserve">SESIÓN ORDINARIA, CELEBRADA EL </w:t>
      </w:r>
      <w:r>
        <w:rPr>
          <w:rFonts w:ascii="Palatino Linotype" w:hAnsi="Palatino Linotype" w:eastAsia="Calibri" w:cs="Tahoma"/>
          <w:bCs/>
          <w:sz w:val="22"/>
          <w:szCs w:val="22"/>
          <w:lang w:val="es-ES_tradnl" w:eastAsia="en-US"/>
        </w:rPr>
        <w:t>CATORCE</w:t>
      </w:r>
      <w:r w:rsidRPr="008F3F00">
        <w:rPr>
          <w:rFonts w:ascii="Palatino Linotype" w:hAnsi="Palatino Linotype" w:eastAsia="Calibri" w:cs="Tahoma"/>
          <w:bCs/>
          <w:sz w:val="22"/>
          <w:szCs w:val="22"/>
          <w:lang w:val="es-ES_tradnl" w:eastAsia="en-US"/>
        </w:rPr>
        <w:t xml:space="preserve"> DE </w:t>
      </w:r>
      <w:r>
        <w:rPr>
          <w:rFonts w:ascii="Palatino Linotype" w:hAnsi="Palatino Linotype" w:eastAsia="Calibri" w:cs="Tahoma"/>
          <w:bCs/>
          <w:sz w:val="22"/>
          <w:szCs w:val="22"/>
          <w:lang w:val="es-ES_tradnl" w:eastAsia="en-US"/>
        </w:rPr>
        <w:t>ABRIL</w:t>
      </w:r>
      <w:r w:rsidRPr="008F3F00">
        <w:rPr>
          <w:rFonts w:ascii="Palatino Linotype" w:hAnsi="Palatino Linotype" w:eastAsia="Calibri" w:cs="Tahoma"/>
          <w:bCs/>
          <w:sz w:val="22"/>
          <w:szCs w:val="22"/>
          <w:lang w:val="es-ES_tradnl" w:eastAsia="en-US"/>
        </w:rPr>
        <w:t xml:space="preserve"> DE DOS MIL </w:t>
      </w:r>
      <w:r>
        <w:rPr>
          <w:rFonts w:ascii="Palatino Linotype" w:hAnsi="Palatino Linotype" w:eastAsia="Calibri" w:cs="Tahoma"/>
          <w:bCs/>
          <w:sz w:val="22"/>
          <w:szCs w:val="22"/>
          <w:lang w:val="es-ES_tradnl" w:eastAsia="en-US"/>
        </w:rPr>
        <w:t>VEINTIUNO</w:t>
      </w:r>
      <w:r w:rsidRPr="008F3F00">
        <w:rPr>
          <w:rFonts w:ascii="Palatino Linotype" w:hAnsi="Palatino Linotype" w:eastAsia="Calibri" w:cs="Tahoma"/>
          <w:bCs/>
          <w:sz w:val="22"/>
          <w:szCs w:val="22"/>
          <w:lang w:val="es-ES_tradnl" w:eastAsia="en-US"/>
        </w:rPr>
        <w:t>, ANTE EL SECRETARIO TÉCNICO DEL PLENO, ALEXIS TAPIA RAMÍREZ.</w:t>
      </w:r>
    </w:p>
    <w:p w:rsidR="007F4BE0" w:rsidRDefault="007F4BE0" w14:paraId="405E5AD8" w14:textId="5CD37F9E">
      <w:pPr>
        <w:spacing w:after="160" w:line="259" w:lineRule="auto"/>
        <w:rPr>
          <w:rFonts w:ascii="Palatino Linotype" w:hAnsi="Palatino Linotype" w:cs="Tahoma"/>
          <w:sz w:val="22"/>
          <w:szCs w:val="22"/>
          <w:lang w:eastAsia="es-MX"/>
        </w:rPr>
      </w:pPr>
      <w:r>
        <w:rPr>
          <w:rFonts w:ascii="Palatino Linotype" w:hAnsi="Palatino Linotype" w:cs="Tahoma"/>
          <w:sz w:val="22"/>
          <w:szCs w:val="22"/>
          <w:lang w:eastAsia="es-MX"/>
        </w:rPr>
        <w:br w:type="page"/>
      </w:r>
    </w:p>
    <w:p w:rsidRPr="00AD50F9" w:rsidR="00536006" w:rsidP="00D17825" w:rsidRDefault="00536006" w14:paraId="38D3ACB6" w14:textId="77777777">
      <w:pPr>
        <w:tabs>
          <w:tab w:val="left" w:pos="8931"/>
        </w:tabs>
        <w:spacing w:line="360" w:lineRule="auto"/>
        <w:ind w:right="-93"/>
        <w:jc w:val="both"/>
        <w:rPr>
          <w:rFonts w:ascii="Palatino Linotype" w:hAnsi="Palatino Linotype" w:eastAsia="Calibri" w:cs="Tahoma"/>
          <w:b/>
          <w:bCs/>
          <w:sz w:val="22"/>
          <w:szCs w:val="22"/>
          <w:lang w:eastAsia="en-US"/>
        </w:rPr>
      </w:pPr>
    </w:p>
    <w:sectPr w:rsidRPr="00AD50F9" w:rsidR="00536006" w:rsidSect="009D5C33">
      <w:headerReference w:type="default" r:id="rId20"/>
      <w:footerReference w:type="default" r:id="rId21"/>
      <w:headerReference w:type="first" r:id="rId22"/>
      <w:footerReference w:type="first" r:id="rId23"/>
      <w:pgSz w:w="12240" w:h="15840" w:orient="portrait"/>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91E2D" w:rsidP="00B31222" w:rsidRDefault="00F91E2D" w14:paraId="634F6F3E" w14:textId="77777777">
      <w:r>
        <w:separator/>
      </w:r>
    </w:p>
  </w:endnote>
  <w:endnote w:type="continuationSeparator" w:id="0">
    <w:p w:rsidR="00F91E2D" w:rsidP="00B31222" w:rsidRDefault="00F91E2D" w14:paraId="2FD6C28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D94AB6" w:rsidRDefault="00D94AB6" w14:paraId="79D0C26C" w14:textId="77777777">
            <w:pPr>
              <w:pStyle w:val="Piedepgina"/>
              <w:jc w:val="right"/>
            </w:pPr>
          </w:p>
          <w:p w:rsidR="00D94AB6" w:rsidRDefault="00D94AB6" w14:paraId="58BFAB62" w14:textId="49A3B67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42B72">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42B72">
              <w:rPr>
                <w:b/>
                <w:bCs/>
                <w:noProof/>
              </w:rPr>
              <w:t>24</w:t>
            </w:r>
            <w:r>
              <w:rPr>
                <w:b/>
                <w:bCs/>
                <w:sz w:val="24"/>
                <w:szCs w:val="24"/>
              </w:rPr>
              <w:fldChar w:fldCharType="end"/>
            </w:r>
          </w:p>
        </w:sdtContent>
      </w:sdt>
    </w:sdtContent>
  </w:sdt>
  <w:p w:rsidR="00D94AB6" w:rsidRDefault="00D94AB6" w14:paraId="4C1EBC12"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D94AB6" w:rsidRDefault="00D94AB6" w14:paraId="73F193BA" w14:textId="4AB662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42B7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42B72">
              <w:rPr>
                <w:b/>
                <w:bCs/>
                <w:noProof/>
              </w:rPr>
              <w:t>24</w:t>
            </w:r>
            <w:r>
              <w:rPr>
                <w:b/>
                <w:bCs/>
                <w:sz w:val="24"/>
                <w:szCs w:val="24"/>
              </w:rPr>
              <w:fldChar w:fldCharType="end"/>
            </w:r>
          </w:p>
        </w:sdtContent>
      </w:sdt>
    </w:sdtContent>
  </w:sdt>
  <w:p w:rsidR="00D94AB6" w:rsidRDefault="00D94AB6" w14:paraId="15BD444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91E2D" w:rsidP="00B31222" w:rsidRDefault="00F91E2D" w14:paraId="655B4205" w14:textId="77777777">
      <w:r>
        <w:separator/>
      </w:r>
    </w:p>
  </w:footnote>
  <w:footnote w:type="continuationSeparator" w:id="0">
    <w:p w:rsidR="00F91E2D" w:rsidP="00B31222" w:rsidRDefault="00F91E2D" w14:paraId="29CDDBE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568" w:type="dxa"/>
      <w:tblLayout w:type="fixed"/>
      <w:tblLook w:val="04A0" w:firstRow="1" w:lastRow="0" w:firstColumn="1" w:lastColumn="0" w:noHBand="0" w:noVBand="1"/>
    </w:tblPr>
    <w:tblGrid>
      <w:gridCol w:w="2835"/>
      <w:gridCol w:w="6733"/>
    </w:tblGrid>
    <w:tr w:rsidRPr="005C106F" w:rsidR="00D94AB6" w:rsidTr="00202DB8" w14:paraId="717A868E" w14:textId="77777777">
      <w:trPr>
        <w:trHeight w:val="1435"/>
      </w:trPr>
      <w:tc>
        <w:tcPr>
          <w:tcW w:w="2835" w:type="dxa"/>
          <w:shd w:val="clear" w:color="auto" w:fill="auto"/>
        </w:tcPr>
        <w:p w:rsidRPr="005C106F" w:rsidR="00D94AB6" w:rsidP="00EF4A64" w:rsidRDefault="00D94AB6" w14:paraId="4289BF87" w14:textId="30903A12">
          <w:pPr>
            <w:tabs>
              <w:tab w:val="right" w:pos="4273"/>
            </w:tabs>
            <w:rPr>
              <w:rFonts w:ascii="Garamond" w:hAnsi="Garamond" w:eastAsia="Calibri"/>
              <w:sz w:val="16"/>
              <w:szCs w:val="16"/>
              <w:lang w:eastAsia="en-US"/>
            </w:rPr>
          </w:pPr>
        </w:p>
      </w:tc>
      <w:tc>
        <w:tcPr>
          <w:tcW w:w="6733" w:type="dxa"/>
          <w:shd w:val="clear" w:color="auto" w:fill="auto"/>
        </w:tcPr>
        <w:p w:rsidR="00D94AB6" w:rsidP="005743D2" w:rsidRDefault="00D94AB6" w14:paraId="398569DF" w14:textId="77777777"/>
        <w:tbl>
          <w:tblPr>
            <w:tblStyle w:val="Tablaconcuadrcula"/>
            <w:tblW w:w="62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509"/>
          </w:tblGrid>
          <w:tr w:rsidR="00D94AB6" w:rsidTr="00FF46FD" w14:paraId="39F88D19" w14:textId="77777777">
            <w:trPr>
              <w:trHeight w:val="144"/>
            </w:trPr>
            <w:tc>
              <w:tcPr>
                <w:tcW w:w="2727" w:type="dxa"/>
              </w:tcPr>
              <w:p w:rsidRPr="008D640C" w:rsidR="00D94AB6" w:rsidP="00E43A0F" w:rsidRDefault="00D94AB6" w14:paraId="4E3B62F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Recurso de Revisión:</w:t>
                </w:r>
              </w:p>
            </w:tc>
            <w:tc>
              <w:tcPr>
                <w:tcW w:w="3509" w:type="dxa"/>
              </w:tcPr>
              <w:p w:rsidRPr="008D640C" w:rsidR="00D94AB6" w:rsidP="00771523" w:rsidRDefault="00D94AB6" w14:paraId="57502DC4" w14:textId="604DABFE">
                <w:pPr>
                  <w:tabs>
                    <w:tab w:val="right" w:pos="8838"/>
                  </w:tabs>
                  <w:ind w:left="-28"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00</w:t>
                </w:r>
                <w:r w:rsidR="006E09BC">
                  <w:rPr>
                    <w:rFonts w:ascii="Palatino Linotype" w:hAnsi="Palatino Linotype" w:eastAsia="Calibri" w:cs="Tahoma"/>
                    <w:b/>
                    <w:bCs/>
                    <w:sz w:val="22"/>
                    <w:szCs w:val="22"/>
                    <w:lang w:eastAsia="en-US"/>
                  </w:rPr>
                  <w:t>716</w:t>
                </w:r>
                <w:r w:rsidRPr="008D640C">
                  <w:rPr>
                    <w:rFonts w:ascii="Palatino Linotype" w:hAnsi="Palatino Linotype" w:eastAsia="Calibri" w:cs="Tahoma"/>
                    <w:b/>
                    <w:bCs/>
                    <w:sz w:val="22"/>
                    <w:szCs w:val="22"/>
                    <w:lang w:eastAsia="en-US"/>
                  </w:rPr>
                  <w:t>/INFOEM/IP/RR/</w:t>
                </w:r>
                <w:r>
                  <w:rPr>
                    <w:rFonts w:ascii="Palatino Linotype" w:hAnsi="Palatino Linotype" w:eastAsia="Calibri" w:cs="Tahoma"/>
                    <w:b/>
                    <w:bCs/>
                    <w:sz w:val="22"/>
                    <w:szCs w:val="22"/>
                    <w:lang w:eastAsia="en-US"/>
                  </w:rPr>
                  <w:t>2021</w:t>
                </w:r>
              </w:p>
            </w:tc>
          </w:tr>
          <w:tr w:rsidR="00D94AB6" w:rsidTr="00FF46FD" w14:paraId="3385006F" w14:textId="77777777">
            <w:trPr>
              <w:trHeight w:val="283"/>
            </w:trPr>
            <w:tc>
              <w:tcPr>
                <w:tcW w:w="2727" w:type="dxa"/>
              </w:tcPr>
              <w:p w:rsidRPr="008D640C" w:rsidR="00D94AB6" w:rsidP="00E43A0F" w:rsidRDefault="00D94AB6" w14:paraId="0F49CA3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Sujeto Obligado:</w:t>
                </w:r>
              </w:p>
            </w:tc>
            <w:tc>
              <w:tcPr>
                <w:tcW w:w="3509" w:type="dxa"/>
              </w:tcPr>
              <w:p w:rsidRPr="008D640C" w:rsidR="00D94AB6" w:rsidP="00DF2D10" w:rsidRDefault="00D94AB6" w14:paraId="1CDF09BB" w14:textId="740277AD">
                <w:pPr>
                  <w:tabs>
                    <w:tab w:val="left" w:pos="2834"/>
                    <w:tab w:val="right" w:pos="8838"/>
                  </w:tabs>
                  <w:ind w:right="171"/>
                  <w:jc w:val="both"/>
                  <w:rPr>
                    <w:rFonts w:ascii="Palatino Linotype" w:hAnsi="Palatino Linotype" w:eastAsia="Calibri" w:cs="Tahoma"/>
                    <w:b/>
                    <w:sz w:val="22"/>
                    <w:szCs w:val="22"/>
                    <w:lang w:eastAsia="en-US"/>
                  </w:rPr>
                </w:pPr>
                <w:r w:rsidRPr="008D640C">
                  <w:rPr>
                    <w:rFonts w:ascii="Palatino Linotype" w:hAnsi="Palatino Linotype" w:eastAsia="Calibri" w:cs="Tahoma"/>
                    <w:sz w:val="22"/>
                    <w:szCs w:val="22"/>
                    <w:lang w:eastAsia="en-US"/>
                  </w:rPr>
                  <w:t xml:space="preserve">Ayuntamiento de </w:t>
                </w:r>
                <w:r w:rsidR="006E09BC">
                  <w:rPr>
                    <w:rFonts w:ascii="Palatino Linotype" w:hAnsi="Palatino Linotype" w:eastAsia="Calibri" w:cs="Tahoma"/>
                    <w:sz w:val="22"/>
                    <w:szCs w:val="22"/>
                    <w:lang w:eastAsia="en-US"/>
                  </w:rPr>
                  <w:t>Ixtapan de la Sa</w:t>
                </w:r>
              </w:p>
            </w:tc>
          </w:tr>
          <w:tr w:rsidR="00D94AB6" w:rsidTr="008D640C" w14:paraId="341FB120" w14:textId="77777777">
            <w:trPr>
              <w:trHeight w:val="586"/>
            </w:trPr>
            <w:tc>
              <w:tcPr>
                <w:tcW w:w="2727" w:type="dxa"/>
              </w:tcPr>
              <w:p w:rsidRPr="008D640C" w:rsidR="00D94AB6" w:rsidP="00E43A0F" w:rsidRDefault="00D94AB6" w14:paraId="106E7054"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Comisionado Ponente:</w:t>
                </w:r>
              </w:p>
            </w:tc>
            <w:tc>
              <w:tcPr>
                <w:tcW w:w="3509" w:type="dxa"/>
              </w:tcPr>
              <w:p w:rsidRPr="008D640C" w:rsidR="00D94AB6" w:rsidP="00E43A0F" w:rsidRDefault="00D94AB6" w14:paraId="77D7FD5C" w14:textId="77777777">
                <w:pPr>
                  <w:tabs>
                    <w:tab w:val="right" w:pos="8838"/>
                  </w:tabs>
                  <w:ind w:right="171"/>
                  <w:jc w:val="both"/>
                  <w:rPr>
                    <w:rFonts w:ascii="Palatino Linotype" w:hAnsi="Palatino Linotype" w:eastAsia="Calibri" w:cs="Tahoma"/>
                    <w:b/>
                    <w:sz w:val="22"/>
                    <w:szCs w:val="22"/>
                    <w:lang w:eastAsia="en-US"/>
                  </w:rPr>
                </w:pPr>
                <w:r w:rsidRPr="008D640C">
                  <w:rPr>
                    <w:rFonts w:ascii="Palatino Linotype" w:hAnsi="Palatino Linotype" w:eastAsia="Calibri" w:cs="Tahoma"/>
                    <w:sz w:val="22"/>
                    <w:szCs w:val="22"/>
                    <w:lang w:eastAsia="en-US"/>
                  </w:rPr>
                  <w:t>Luis Gustavo Parra Noriega</w:t>
                </w:r>
              </w:p>
            </w:tc>
          </w:tr>
        </w:tbl>
        <w:p w:rsidRPr="005C106F" w:rsidR="00D94AB6" w:rsidP="005743D2" w:rsidRDefault="00D94AB6" w14:paraId="3EDAF875" w14:textId="77777777">
          <w:pPr>
            <w:tabs>
              <w:tab w:val="right" w:pos="8838"/>
            </w:tabs>
            <w:ind w:left="-28"/>
            <w:jc w:val="both"/>
            <w:rPr>
              <w:rFonts w:ascii="Arial" w:hAnsi="Arial" w:eastAsia="Calibri" w:cs="Arial"/>
              <w:b/>
              <w:sz w:val="22"/>
              <w:szCs w:val="22"/>
              <w:lang w:eastAsia="en-US"/>
            </w:rPr>
          </w:pPr>
        </w:p>
      </w:tc>
    </w:tr>
  </w:tbl>
  <w:p w:rsidR="00D94AB6" w:rsidP="00EF4A64" w:rsidRDefault="00F91E2D" w14:paraId="0488DE90" w14:textId="784608D6">
    <w:pPr>
      <w:pStyle w:val="Encabezado"/>
      <w:rPr>
        <w:sz w:val="14"/>
      </w:rPr>
    </w:pPr>
    <w:r>
      <w:rPr>
        <w:rFonts w:ascii="Garamond" w:hAnsi="Garamond" w:eastAsia="Calibri"/>
        <w:noProof/>
        <w:sz w:val="16"/>
        <w:szCs w:val="16"/>
        <w:lang w:eastAsia="es-MX"/>
      </w:rPr>
      <w:pict w14:anchorId="748D7A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2051" style="position:absolute;margin-left:-97.85pt;margin-top:-144.1pt;width:663.5pt;height:12in;z-index:-251657216;mso-position-horizontal-relative:margin;mso-position-vertical-relative:margin" o:allowincell="f" type="#_x0000_t75">
          <v:imagedata o:title="MARCA DE AGUA - HOJA RESOLUCIÓN" r:id="rId1"/>
          <w10:wrap anchorx="margin" anchory="margin"/>
        </v:shape>
      </w:pict>
    </w:r>
  </w:p>
  <w:p w:rsidR="00D94AB6" w:rsidP="00EF4A64" w:rsidRDefault="00D94AB6" w14:paraId="11CF0039" w14:textId="77777777">
    <w:pPr>
      <w:pStyle w:val="Encabezado"/>
      <w:rPr>
        <w:sz w:val="14"/>
      </w:rPr>
    </w:pPr>
  </w:p>
  <w:p w:rsidRPr="00443C6B" w:rsidR="00D94AB6" w:rsidP="00EF4A64" w:rsidRDefault="00D94AB6" w14:paraId="4D48503D" w14:textId="77777777">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568" w:type="dxa"/>
      <w:tblLayout w:type="fixed"/>
      <w:tblLook w:val="04A0" w:firstRow="1" w:lastRow="0" w:firstColumn="1" w:lastColumn="0" w:noHBand="0" w:noVBand="1"/>
    </w:tblPr>
    <w:tblGrid>
      <w:gridCol w:w="2835"/>
      <w:gridCol w:w="6733"/>
    </w:tblGrid>
    <w:tr w:rsidRPr="00330DA7" w:rsidR="00D94AB6" w:rsidTr="6C952D46" w14:paraId="0756BAA3" w14:textId="77777777">
      <w:trPr>
        <w:trHeight w:val="1435"/>
      </w:trPr>
      <w:tc>
        <w:tcPr>
          <w:tcW w:w="2835" w:type="dxa"/>
          <w:shd w:val="clear" w:color="auto" w:fill="auto"/>
          <w:tcMar/>
        </w:tcPr>
        <w:p w:rsidRPr="00330DA7" w:rsidR="00D94AB6" w:rsidP="00DB7E5F" w:rsidRDefault="00D94AB6" w14:paraId="79A199F2" w14:textId="77777777">
          <w:pPr>
            <w:tabs>
              <w:tab w:val="right" w:pos="4273"/>
            </w:tabs>
            <w:rPr>
              <w:rFonts w:ascii="Garamond" w:hAnsi="Garamond" w:eastAsia="Calibri"/>
              <w:sz w:val="22"/>
              <w:szCs w:val="22"/>
              <w:lang w:eastAsia="en-US"/>
            </w:rPr>
          </w:pPr>
        </w:p>
      </w:tc>
      <w:tc>
        <w:tcPr>
          <w:tcW w:w="6733" w:type="dxa"/>
          <w:shd w:val="clear" w:color="auto" w:fill="auto"/>
          <w:tcMar/>
        </w:tcPr>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Pr="00330DA7" w:rsidR="00D94AB6" w:rsidTr="6C952D46" w14:paraId="1FED1AD9" w14:textId="77777777">
            <w:trPr>
              <w:trHeight w:val="144"/>
            </w:trPr>
            <w:tc>
              <w:tcPr>
                <w:tcW w:w="2727" w:type="dxa"/>
                <w:tcMar/>
              </w:tcPr>
              <w:p w:rsidRPr="00330DA7" w:rsidR="00D94AB6" w:rsidP="00844CB5" w:rsidRDefault="00D94AB6" w14:paraId="479BE2EF" w14:textId="77777777">
                <w:pPr>
                  <w:tabs>
                    <w:tab w:val="right" w:pos="8838"/>
                  </w:tabs>
                  <w:ind w:left="-74" w:right="-105"/>
                  <w:rPr>
                    <w:rFonts w:ascii="Palatino Linotype" w:hAnsi="Palatino Linotype" w:eastAsia="Calibri" w:cs="Tahoma"/>
                    <w:b/>
                    <w:sz w:val="22"/>
                    <w:szCs w:val="22"/>
                    <w:lang w:eastAsia="en-US"/>
                  </w:rPr>
                </w:pPr>
                <w:bookmarkStart w:name="_Hlk12526980" w:id="0"/>
                <w:r w:rsidRPr="00330DA7">
                  <w:rPr>
                    <w:rFonts w:ascii="Palatino Linotype" w:hAnsi="Palatino Linotype" w:eastAsia="Calibri" w:cs="Tahoma"/>
                    <w:b/>
                    <w:sz w:val="22"/>
                    <w:szCs w:val="22"/>
                    <w:lang w:eastAsia="en-US"/>
                  </w:rPr>
                  <w:t>Recurso de Revisión:</w:t>
                </w:r>
              </w:p>
            </w:tc>
            <w:tc>
              <w:tcPr>
                <w:tcW w:w="3402" w:type="dxa"/>
                <w:tcMar/>
              </w:tcPr>
              <w:p w:rsidRPr="00B366F1" w:rsidR="00D94AB6" w:rsidP="002C2524" w:rsidRDefault="009C12AF" w14:paraId="425DB4C7" w14:textId="3640ECD3">
                <w:pPr>
                  <w:tabs>
                    <w:tab w:val="right" w:pos="8838"/>
                  </w:tabs>
                  <w:ind w:left="-74"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00716</w:t>
                </w:r>
                <w:r w:rsidR="00D94AB6">
                  <w:rPr>
                    <w:rFonts w:ascii="Palatino Linotype" w:hAnsi="Palatino Linotype" w:eastAsia="Calibri" w:cs="Tahoma"/>
                    <w:b/>
                    <w:bCs/>
                    <w:sz w:val="22"/>
                    <w:szCs w:val="22"/>
                    <w:lang w:eastAsia="en-US"/>
                  </w:rPr>
                  <w:t>/INFOEM/IP/RR/2021</w:t>
                </w:r>
              </w:p>
            </w:tc>
          </w:tr>
          <w:tr w:rsidRPr="00330DA7" w:rsidR="00D94AB6" w:rsidTr="6C952D46" w14:paraId="660FE942" w14:textId="6B2EDFC8">
            <w:trPr>
              <w:trHeight w:val="144"/>
            </w:trPr>
            <w:tc>
              <w:tcPr>
                <w:tcW w:w="2727" w:type="dxa"/>
                <w:tcMar/>
              </w:tcPr>
              <w:p w:rsidRPr="00330DA7" w:rsidR="00D94AB6" w:rsidP="00844CB5" w:rsidRDefault="00D94AB6" w14:paraId="662BC787" w14:textId="77777777">
                <w:pPr>
                  <w:tabs>
                    <w:tab w:val="right" w:pos="8838"/>
                  </w:tabs>
                  <w:ind w:left="-74" w:right="-105"/>
                  <w:rPr>
                    <w:rFonts w:ascii="Palatino Linotype" w:hAnsi="Palatino Linotype" w:eastAsia="Calibri" w:cs="Tahoma"/>
                    <w:b/>
                    <w:sz w:val="22"/>
                    <w:szCs w:val="22"/>
                    <w:lang w:eastAsia="en-US"/>
                  </w:rPr>
                </w:pPr>
                <w:bookmarkStart w:name="_Hlk10641523" w:id="1"/>
                <w:bookmarkEnd w:id="0"/>
                <w:r w:rsidRPr="00330DA7">
                  <w:rPr>
                    <w:rFonts w:ascii="Palatino Linotype" w:hAnsi="Palatino Linotype" w:eastAsia="Calibri" w:cs="Tahoma"/>
                    <w:b/>
                    <w:sz w:val="22"/>
                    <w:szCs w:val="22"/>
                    <w:lang w:eastAsia="en-US"/>
                  </w:rPr>
                  <w:t>Recurrente:</w:t>
                </w:r>
              </w:p>
            </w:tc>
            <w:tc>
              <w:tcPr>
                <w:tcW w:w="3402" w:type="dxa"/>
                <w:tcMar/>
              </w:tcPr>
              <w:p w:rsidRPr="00330DA7" w:rsidR="00D94AB6" w:rsidP="6C952D46" w:rsidRDefault="009C12AF" w14:paraId="389277EF" w14:textId="0EBE5AF7">
                <w:pPr>
                  <w:tabs>
                    <w:tab w:val="left" w:pos="3122"/>
                    <w:tab w:val="right" w:pos="8838"/>
                  </w:tabs>
                  <w:ind w:left="-105" w:right="-105"/>
                  <w:jc w:val="both"/>
                  <w:rPr>
                    <w:rFonts w:ascii="Palatino Linotype" w:hAnsi="Palatino Linotype" w:eastAsia="Calibri" w:cs="Tahoma"/>
                    <w:color w:val="auto"/>
                    <w:sz w:val="22"/>
                    <w:szCs w:val="22"/>
                    <w:highlight w:val="black"/>
                    <w:lang w:eastAsia="en-US"/>
                  </w:rPr>
                </w:pPr>
                <w:r w:rsidRPr="6C952D46" w:rsidR="6C952D46">
                  <w:rPr>
                    <w:rFonts w:ascii="Palatino Linotype" w:hAnsi="Palatino Linotype" w:eastAsia="Calibri" w:cs="Tahoma"/>
                    <w:color w:val="auto"/>
                    <w:sz w:val="22"/>
                    <w:szCs w:val="22"/>
                    <w:highlight w:val="black"/>
                    <w:lang w:eastAsia="en-US"/>
                  </w:rPr>
                  <w:t>XXXXXXXXXXXXXXX</w:t>
                </w:r>
              </w:p>
            </w:tc>
          </w:tr>
          <w:bookmarkEnd w:id="1"/>
          <w:tr w:rsidRPr="00330DA7" w:rsidR="00D94AB6" w:rsidTr="6C952D46" w14:paraId="215691A8" w14:textId="77777777">
            <w:trPr>
              <w:trHeight w:val="283"/>
            </w:trPr>
            <w:tc>
              <w:tcPr>
                <w:tcW w:w="2727" w:type="dxa"/>
                <w:tcMar/>
              </w:tcPr>
              <w:p w:rsidRPr="00330DA7" w:rsidR="00D94AB6" w:rsidP="00844CB5" w:rsidRDefault="00D94AB6" w14:paraId="0B74763A"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Sujeto Obligado:</w:t>
                </w:r>
              </w:p>
            </w:tc>
            <w:tc>
              <w:tcPr>
                <w:tcW w:w="3402" w:type="dxa"/>
                <w:tcMar/>
              </w:tcPr>
              <w:p w:rsidRPr="00330DA7" w:rsidR="00D94AB6" w:rsidP="009C12AF" w:rsidRDefault="00D94AB6" w14:paraId="0DE83C1B" w14:textId="6269530B">
                <w:pPr>
                  <w:tabs>
                    <w:tab w:val="left" w:pos="2834"/>
                    <w:tab w:val="right" w:pos="8838"/>
                  </w:tabs>
                  <w:ind w:left="-108" w:right="-105"/>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eastAsia="en-US"/>
                  </w:rPr>
                  <w:t xml:space="preserve">Ayuntamiento de </w:t>
                </w:r>
                <w:r w:rsidR="009C12AF">
                  <w:rPr>
                    <w:rFonts w:ascii="Palatino Linotype" w:hAnsi="Palatino Linotype" w:eastAsia="Calibri" w:cs="Tahoma"/>
                    <w:sz w:val="22"/>
                    <w:szCs w:val="22"/>
                    <w:lang w:eastAsia="en-US"/>
                  </w:rPr>
                  <w:t>Ixtapan de la Sal</w:t>
                </w:r>
              </w:p>
            </w:tc>
          </w:tr>
          <w:tr w:rsidRPr="00330DA7" w:rsidR="00D94AB6" w:rsidTr="6C952D46" w14:paraId="6B309D42" w14:textId="77777777">
            <w:trPr>
              <w:trHeight w:val="283"/>
            </w:trPr>
            <w:tc>
              <w:tcPr>
                <w:tcW w:w="2727" w:type="dxa"/>
                <w:tcMar/>
              </w:tcPr>
              <w:p w:rsidRPr="00330DA7" w:rsidR="00D94AB6" w:rsidP="00844CB5" w:rsidRDefault="00D94AB6" w14:paraId="111E9634"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Comisionado Ponente:</w:t>
                </w:r>
              </w:p>
            </w:tc>
            <w:tc>
              <w:tcPr>
                <w:tcW w:w="3402" w:type="dxa"/>
                <w:tcMar/>
              </w:tcPr>
              <w:p w:rsidRPr="00330DA7" w:rsidR="00D94AB6" w:rsidP="00817A79" w:rsidRDefault="00D94AB6" w14:paraId="5D74F6E5" w14:textId="77777777">
                <w:pPr>
                  <w:tabs>
                    <w:tab w:val="right" w:pos="8838"/>
                  </w:tabs>
                  <w:ind w:left="-108" w:right="-105"/>
                  <w:jc w:val="both"/>
                  <w:rPr>
                    <w:rFonts w:ascii="Palatino Linotype" w:hAnsi="Palatino Linotype" w:eastAsia="Calibri" w:cs="Tahoma"/>
                    <w:b/>
                    <w:sz w:val="22"/>
                    <w:szCs w:val="22"/>
                    <w:lang w:eastAsia="en-US"/>
                  </w:rPr>
                </w:pPr>
                <w:r w:rsidRPr="00330DA7">
                  <w:rPr>
                    <w:rFonts w:ascii="Palatino Linotype" w:hAnsi="Palatino Linotype" w:eastAsia="Calibri" w:cs="Tahoma"/>
                    <w:sz w:val="22"/>
                    <w:szCs w:val="22"/>
                    <w:lang w:eastAsia="en-US"/>
                  </w:rPr>
                  <w:t>Luis Gustavo Parra Noriega</w:t>
                </w:r>
              </w:p>
            </w:tc>
          </w:tr>
        </w:tbl>
        <w:p w:rsidRPr="00330DA7" w:rsidR="00D94AB6" w:rsidP="00DB7E5F" w:rsidRDefault="00D94AB6" w14:paraId="430DE6A9" w14:textId="77777777">
          <w:pPr>
            <w:tabs>
              <w:tab w:val="right" w:pos="8838"/>
            </w:tabs>
            <w:ind w:left="-28"/>
            <w:jc w:val="both"/>
            <w:rPr>
              <w:rFonts w:ascii="Arial" w:hAnsi="Arial" w:eastAsia="Calibri" w:cs="Arial"/>
              <w:b/>
              <w:sz w:val="22"/>
              <w:szCs w:val="22"/>
              <w:lang w:eastAsia="en-US"/>
            </w:rPr>
          </w:pPr>
        </w:p>
      </w:tc>
    </w:tr>
  </w:tbl>
  <w:p w:rsidRPr="00765661" w:rsidR="00D94AB6" w:rsidP="00B727C5" w:rsidRDefault="00F91E2D" w14:paraId="0CB98BDD" w14:textId="00A5E0D2">
    <w:pPr>
      <w:pStyle w:val="Encabezado"/>
      <w:rPr>
        <w:sz w:val="22"/>
        <w:szCs w:val="22"/>
      </w:rPr>
    </w:pPr>
    <w:r>
      <w:rPr>
        <w:noProof/>
        <w:sz w:val="36"/>
        <w:szCs w:val="22"/>
        <w:lang w:eastAsia="es-MX"/>
      </w:rPr>
      <w:pict w14:anchorId="748D7A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103.85pt;margin-top:-141.3pt;width:663.5pt;height:12in;z-index:-251658240;mso-position-horizontal-relative:margin;mso-position-vertical-relative:margi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24250C1"/>
    <w:multiLevelType w:val="hybridMultilevel"/>
    <w:tmpl w:val="A40A90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A7573"/>
    <w:multiLevelType w:val="hybridMultilevel"/>
    <w:tmpl w:val="A40A90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1B600B"/>
    <w:multiLevelType w:val="hybridMultilevel"/>
    <w:tmpl w:val="A2FAE8D2"/>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4" w15:restartNumberingAfterBreak="0">
    <w:nsid w:val="0E841A37"/>
    <w:multiLevelType w:val="hybridMultilevel"/>
    <w:tmpl w:val="9A0C61FC"/>
    <w:lvl w:ilvl="0" w:tplc="080A000F">
      <w:start w:val="1"/>
      <w:numFmt w:val="decimal"/>
      <w:lvlText w:val="%1."/>
      <w:lvlJc w:val="left"/>
      <w:pPr>
        <w:ind w:left="720" w:hanging="360"/>
      </w:pPr>
      <w:rPr>
        <w:rFonts w:hint="default" w:ascii="Times New Roman" w:hAnsi="Times New Roman"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80587D"/>
    <w:multiLevelType w:val="hybridMultilevel"/>
    <w:tmpl w:val="A40A90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C40683"/>
    <w:multiLevelType w:val="hybridMultilevel"/>
    <w:tmpl w:val="A40A90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EB3957"/>
    <w:multiLevelType w:val="hybridMultilevel"/>
    <w:tmpl w:val="A40A90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8E5B18"/>
    <w:multiLevelType w:val="hybridMultilevel"/>
    <w:tmpl w:val="886AC04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26914D4B"/>
    <w:multiLevelType w:val="hybridMultilevel"/>
    <w:tmpl w:val="A40A90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2A0D01AE"/>
    <w:multiLevelType w:val="hybridMultilevel"/>
    <w:tmpl w:val="20248E0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2CBC6C18"/>
    <w:multiLevelType w:val="hybridMultilevel"/>
    <w:tmpl w:val="C8F63024"/>
    <w:lvl w:ilvl="0" w:tplc="E26E225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38D75D2"/>
    <w:multiLevelType w:val="hybridMultilevel"/>
    <w:tmpl w:val="AE56C0A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353D22DC"/>
    <w:multiLevelType w:val="hybridMultilevel"/>
    <w:tmpl w:val="A40A90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1145E6"/>
    <w:multiLevelType w:val="hybridMultilevel"/>
    <w:tmpl w:val="A872BDD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37876956"/>
    <w:multiLevelType w:val="hybridMultilevel"/>
    <w:tmpl w:val="DDF21B7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37EC199E"/>
    <w:multiLevelType w:val="hybridMultilevel"/>
    <w:tmpl w:val="DE82E130"/>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18" w15:restartNumberingAfterBreak="0">
    <w:nsid w:val="37F574EC"/>
    <w:multiLevelType w:val="hybridMultilevel"/>
    <w:tmpl w:val="A40A90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85C0C89"/>
    <w:multiLevelType w:val="hybridMultilevel"/>
    <w:tmpl w:val="47C6F1DE"/>
    <w:lvl w:ilvl="0" w:tplc="F2703BD8">
      <w:start w:val="12"/>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597D4F19"/>
    <w:multiLevelType w:val="hybridMultilevel"/>
    <w:tmpl w:val="A40A90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EAE4C16"/>
    <w:multiLevelType w:val="hybridMultilevel"/>
    <w:tmpl w:val="4CAA8F3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719536B5"/>
    <w:multiLevelType w:val="hybridMultilevel"/>
    <w:tmpl w:val="DDF21B7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74872A58"/>
    <w:multiLevelType w:val="hybridMultilevel"/>
    <w:tmpl w:val="3752BAF0"/>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24"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75FB7E59"/>
    <w:multiLevelType w:val="hybridMultilevel"/>
    <w:tmpl w:val="A40A90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0"/>
  </w:num>
  <w:num w:numId="3">
    <w:abstractNumId w:val="24"/>
  </w:num>
  <w:num w:numId="4">
    <w:abstractNumId w:val="11"/>
  </w:num>
  <w:num w:numId="5">
    <w:abstractNumId w:val="13"/>
  </w:num>
  <w:num w:numId="6">
    <w:abstractNumId w:val="20"/>
  </w:num>
  <w:num w:numId="7">
    <w:abstractNumId w:val="22"/>
  </w:num>
  <w:num w:numId="8">
    <w:abstractNumId w:val="16"/>
  </w:num>
  <w:num w:numId="9">
    <w:abstractNumId w:val="15"/>
  </w:num>
  <w:num w:numId="10">
    <w:abstractNumId w:val="8"/>
  </w:num>
  <w:num w:numId="11">
    <w:abstractNumId w:val="23"/>
  </w:num>
  <w:num w:numId="12">
    <w:abstractNumId w:val="7"/>
  </w:num>
  <w:num w:numId="13">
    <w:abstractNumId w:val="2"/>
  </w:num>
  <w:num w:numId="14">
    <w:abstractNumId w:val="9"/>
  </w:num>
  <w:num w:numId="15">
    <w:abstractNumId w:val="5"/>
  </w:num>
  <w:num w:numId="16">
    <w:abstractNumId w:val="18"/>
  </w:num>
  <w:num w:numId="17">
    <w:abstractNumId w:val="14"/>
  </w:num>
  <w:num w:numId="18">
    <w:abstractNumId w:val="3"/>
  </w:num>
  <w:num w:numId="19">
    <w:abstractNumId w:val="17"/>
  </w:num>
  <w:num w:numId="20">
    <w:abstractNumId w:val="19"/>
  </w:num>
  <w:num w:numId="21">
    <w:abstractNumId w:val="6"/>
  </w:num>
  <w:num w:numId="22">
    <w:abstractNumId w:val="1"/>
  </w:num>
  <w:num w:numId="23">
    <w:abstractNumId w:val="25"/>
  </w:num>
  <w:num w:numId="24">
    <w:abstractNumId w:val="12"/>
  </w:num>
  <w:num w:numId="25">
    <w:abstractNumId w:val="21"/>
  </w:num>
  <w:num w:numId="2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dirty"/>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27EB"/>
    <w:rsid w:val="0000356B"/>
    <w:rsid w:val="0000485A"/>
    <w:rsid w:val="00006543"/>
    <w:rsid w:val="00007ECA"/>
    <w:rsid w:val="0001124C"/>
    <w:rsid w:val="00012C24"/>
    <w:rsid w:val="00013A19"/>
    <w:rsid w:val="000143FA"/>
    <w:rsid w:val="00014465"/>
    <w:rsid w:val="000159D3"/>
    <w:rsid w:val="00017858"/>
    <w:rsid w:val="00017D26"/>
    <w:rsid w:val="00020818"/>
    <w:rsid w:val="000212E5"/>
    <w:rsid w:val="00021C64"/>
    <w:rsid w:val="00023078"/>
    <w:rsid w:val="000241C5"/>
    <w:rsid w:val="00024D74"/>
    <w:rsid w:val="0002561A"/>
    <w:rsid w:val="00025F5D"/>
    <w:rsid w:val="00027F0F"/>
    <w:rsid w:val="000313A7"/>
    <w:rsid w:val="00032F5B"/>
    <w:rsid w:val="00033BE7"/>
    <w:rsid w:val="00034E9D"/>
    <w:rsid w:val="00035F9E"/>
    <w:rsid w:val="00036315"/>
    <w:rsid w:val="000373BC"/>
    <w:rsid w:val="000378BC"/>
    <w:rsid w:val="00037B34"/>
    <w:rsid w:val="00037F4B"/>
    <w:rsid w:val="000415F1"/>
    <w:rsid w:val="00043C4B"/>
    <w:rsid w:val="00044768"/>
    <w:rsid w:val="0004646B"/>
    <w:rsid w:val="00046B97"/>
    <w:rsid w:val="00046F21"/>
    <w:rsid w:val="00050EC4"/>
    <w:rsid w:val="00051C33"/>
    <w:rsid w:val="000527B4"/>
    <w:rsid w:val="000528E6"/>
    <w:rsid w:val="00053196"/>
    <w:rsid w:val="00055DD3"/>
    <w:rsid w:val="00056D2E"/>
    <w:rsid w:val="00057250"/>
    <w:rsid w:val="0005769F"/>
    <w:rsid w:val="0006017B"/>
    <w:rsid w:val="000603A7"/>
    <w:rsid w:val="000614B4"/>
    <w:rsid w:val="000620E1"/>
    <w:rsid w:val="00064855"/>
    <w:rsid w:val="00065BF2"/>
    <w:rsid w:val="000678EA"/>
    <w:rsid w:val="00071A4A"/>
    <w:rsid w:val="000749B4"/>
    <w:rsid w:val="00074BB0"/>
    <w:rsid w:val="000758B2"/>
    <w:rsid w:val="000771CC"/>
    <w:rsid w:val="000813B0"/>
    <w:rsid w:val="0008148B"/>
    <w:rsid w:val="00083520"/>
    <w:rsid w:val="000853C2"/>
    <w:rsid w:val="00092475"/>
    <w:rsid w:val="0009267E"/>
    <w:rsid w:val="00092C55"/>
    <w:rsid w:val="00092F1D"/>
    <w:rsid w:val="00094E55"/>
    <w:rsid w:val="00095932"/>
    <w:rsid w:val="00095E4F"/>
    <w:rsid w:val="00096D31"/>
    <w:rsid w:val="00097211"/>
    <w:rsid w:val="000A00FA"/>
    <w:rsid w:val="000A0518"/>
    <w:rsid w:val="000A0861"/>
    <w:rsid w:val="000A1F83"/>
    <w:rsid w:val="000A20A4"/>
    <w:rsid w:val="000A5058"/>
    <w:rsid w:val="000A5A1D"/>
    <w:rsid w:val="000A5C6A"/>
    <w:rsid w:val="000A60ED"/>
    <w:rsid w:val="000A7211"/>
    <w:rsid w:val="000B1D37"/>
    <w:rsid w:val="000B1E54"/>
    <w:rsid w:val="000B262E"/>
    <w:rsid w:val="000B2C93"/>
    <w:rsid w:val="000B36DD"/>
    <w:rsid w:val="000B5711"/>
    <w:rsid w:val="000B6020"/>
    <w:rsid w:val="000B7CE9"/>
    <w:rsid w:val="000C1D33"/>
    <w:rsid w:val="000C2283"/>
    <w:rsid w:val="000C27CA"/>
    <w:rsid w:val="000C3DD9"/>
    <w:rsid w:val="000C589B"/>
    <w:rsid w:val="000C59CB"/>
    <w:rsid w:val="000C5A78"/>
    <w:rsid w:val="000C5CEE"/>
    <w:rsid w:val="000D06DE"/>
    <w:rsid w:val="000D08D2"/>
    <w:rsid w:val="000D0B08"/>
    <w:rsid w:val="000D1DDF"/>
    <w:rsid w:val="000D21AC"/>
    <w:rsid w:val="000D2A27"/>
    <w:rsid w:val="000D62EF"/>
    <w:rsid w:val="000D6B5A"/>
    <w:rsid w:val="000D6CF8"/>
    <w:rsid w:val="000D7077"/>
    <w:rsid w:val="000E0BEA"/>
    <w:rsid w:val="000E4755"/>
    <w:rsid w:val="000E6F80"/>
    <w:rsid w:val="000F178F"/>
    <w:rsid w:val="000F24C8"/>
    <w:rsid w:val="000F2580"/>
    <w:rsid w:val="000F2EBF"/>
    <w:rsid w:val="000F3DA0"/>
    <w:rsid w:val="000F4183"/>
    <w:rsid w:val="000F4876"/>
    <w:rsid w:val="000F5537"/>
    <w:rsid w:val="000F555D"/>
    <w:rsid w:val="000F6834"/>
    <w:rsid w:val="000F76AB"/>
    <w:rsid w:val="000F7A45"/>
    <w:rsid w:val="000F7FD8"/>
    <w:rsid w:val="00100BAC"/>
    <w:rsid w:val="001017B7"/>
    <w:rsid w:val="0010269F"/>
    <w:rsid w:val="00102F43"/>
    <w:rsid w:val="001034C6"/>
    <w:rsid w:val="00103FCA"/>
    <w:rsid w:val="001049B0"/>
    <w:rsid w:val="00104ADB"/>
    <w:rsid w:val="001057BC"/>
    <w:rsid w:val="00107D2F"/>
    <w:rsid w:val="001115D4"/>
    <w:rsid w:val="001117DF"/>
    <w:rsid w:val="001133D5"/>
    <w:rsid w:val="001134C9"/>
    <w:rsid w:val="001139FD"/>
    <w:rsid w:val="00114068"/>
    <w:rsid w:val="001142C7"/>
    <w:rsid w:val="00114877"/>
    <w:rsid w:val="001150E9"/>
    <w:rsid w:val="001166C8"/>
    <w:rsid w:val="001171BD"/>
    <w:rsid w:val="00117F59"/>
    <w:rsid w:val="001221B8"/>
    <w:rsid w:val="001265A5"/>
    <w:rsid w:val="00127757"/>
    <w:rsid w:val="001279BF"/>
    <w:rsid w:val="00127E0D"/>
    <w:rsid w:val="00132104"/>
    <w:rsid w:val="00132A80"/>
    <w:rsid w:val="00132D8C"/>
    <w:rsid w:val="00132F95"/>
    <w:rsid w:val="00134409"/>
    <w:rsid w:val="0013647C"/>
    <w:rsid w:val="0013791C"/>
    <w:rsid w:val="00137B8F"/>
    <w:rsid w:val="00140643"/>
    <w:rsid w:val="00141895"/>
    <w:rsid w:val="00142B72"/>
    <w:rsid w:val="0014307A"/>
    <w:rsid w:val="00143189"/>
    <w:rsid w:val="00144683"/>
    <w:rsid w:val="00144747"/>
    <w:rsid w:val="00144D0B"/>
    <w:rsid w:val="0014620A"/>
    <w:rsid w:val="00147566"/>
    <w:rsid w:val="00147666"/>
    <w:rsid w:val="00147887"/>
    <w:rsid w:val="00150E21"/>
    <w:rsid w:val="00151053"/>
    <w:rsid w:val="001519CC"/>
    <w:rsid w:val="00151FBB"/>
    <w:rsid w:val="0015381E"/>
    <w:rsid w:val="0015405A"/>
    <w:rsid w:val="00155F96"/>
    <w:rsid w:val="00156408"/>
    <w:rsid w:val="00156A6B"/>
    <w:rsid w:val="00161DF9"/>
    <w:rsid w:val="00161ED0"/>
    <w:rsid w:val="00162383"/>
    <w:rsid w:val="00162CCE"/>
    <w:rsid w:val="00165891"/>
    <w:rsid w:val="001658C8"/>
    <w:rsid w:val="00170545"/>
    <w:rsid w:val="00171613"/>
    <w:rsid w:val="00171ADD"/>
    <w:rsid w:val="001744E3"/>
    <w:rsid w:val="0017459B"/>
    <w:rsid w:val="00175CEB"/>
    <w:rsid w:val="00176367"/>
    <w:rsid w:val="00176773"/>
    <w:rsid w:val="00176E8E"/>
    <w:rsid w:val="001807FF"/>
    <w:rsid w:val="00181915"/>
    <w:rsid w:val="00182D6C"/>
    <w:rsid w:val="00182DCE"/>
    <w:rsid w:val="00182F0F"/>
    <w:rsid w:val="00183D24"/>
    <w:rsid w:val="001851A6"/>
    <w:rsid w:val="001867E9"/>
    <w:rsid w:val="001875A7"/>
    <w:rsid w:val="001879E1"/>
    <w:rsid w:val="00190600"/>
    <w:rsid w:val="0019151D"/>
    <w:rsid w:val="0019389B"/>
    <w:rsid w:val="00194110"/>
    <w:rsid w:val="00195BA5"/>
    <w:rsid w:val="00196522"/>
    <w:rsid w:val="001A1B94"/>
    <w:rsid w:val="001A22F5"/>
    <w:rsid w:val="001A2B55"/>
    <w:rsid w:val="001A4B83"/>
    <w:rsid w:val="001A6774"/>
    <w:rsid w:val="001A7588"/>
    <w:rsid w:val="001A7C6B"/>
    <w:rsid w:val="001A7FD2"/>
    <w:rsid w:val="001B107D"/>
    <w:rsid w:val="001B1140"/>
    <w:rsid w:val="001B1524"/>
    <w:rsid w:val="001B2CD9"/>
    <w:rsid w:val="001B2F97"/>
    <w:rsid w:val="001B38FF"/>
    <w:rsid w:val="001B62A0"/>
    <w:rsid w:val="001C17B0"/>
    <w:rsid w:val="001C1A4D"/>
    <w:rsid w:val="001C1FE2"/>
    <w:rsid w:val="001C282F"/>
    <w:rsid w:val="001C298A"/>
    <w:rsid w:val="001C2DB4"/>
    <w:rsid w:val="001C2F9F"/>
    <w:rsid w:val="001C38D5"/>
    <w:rsid w:val="001C797F"/>
    <w:rsid w:val="001D0086"/>
    <w:rsid w:val="001D0094"/>
    <w:rsid w:val="001D00D6"/>
    <w:rsid w:val="001D0F76"/>
    <w:rsid w:val="001D4203"/>
    <w:rsid w:val="001D4377"/>
    <w:rsid w:val="001D45E8"/>
    <w:rsid w:val="001D67AC"/>
    <w:rsid w:val="001D6F69"/>
    <w:rsid w:val="001D7012"/>
    <w:rsid w:val="001D7B82"/>
    <w:rsid w:val="001D7BD2"/>
    <w:rsid w:val="001E16EB"/>
    <w:rsid w:val="001E2A4D"/>
    <w:rsid w:val="001E53C2"/>
    <w:rsid w:val="001E6927"/>
    <w:rsid w:val="001E6FC5"/>
    <w:rsid w:val="001E7EE2"/>
    <w:rsid w:val="001F0E9C"/>
    <w:rsid w:val="001F0EB8"/>
    <w:rsid w:val="001F1540"/>
    <w:rsid w:val="001F17CC"/>
    <w:rsid w:val="001F5133"/>
    <w:rsid w:val="001F652C"/>
    <w:rsid w:val="001F78D9"/>
    <w:rsid w:val="00202DB8"/>
    <w:rsid w:val="00203DF0"/>
    <w:rsid w:val="002060B4"/>
    <w:rsid w:val="00207736"/>
    <w:rsid w:val="00210A50"/>
    <w:rsid w:val="00212460"/>
    <w:rsid w:val="00215D0D"/>
    <w:rsid w:val="00216C67"/>
    <w:rsid w:val="0021753F"/>
    <w:rsid w:val="00217ACE"/>
    <w:rsid w:val="00217AEF"/>
    <w:rsid w:val="00221EC9"/>
    <w:rsid w:val="00222731"/>
    <w:rsid w:val="002229C6"/>
    <w:rsid w:val="00223C6D"/>
    <w:rsid w:val="00223ECD"/>
    <w:rsid w:val="002240B8"/>
    <w:rsid w:val="002241A6"/>
    <w:rsid w:val="002241E8"/>
    <w:rsid w:val="00224774"/>
    <w:rsid w:val="002247B0"/>
    <w:rsid w:val="00224F7A"/>
    <w:rsid w:val="00225152"/>
    <w:rsid w:val="00227746"/>
    <w:rsid w:val="00230E81"/>
    <w:rsid w:val="002312EA"/>
    <w:rsid w:val="00232673"/>
    <w:rsid w:val="00234722"/>
    <w:rsid w:val="00236080"/>
    <w:rsid w:val="00236206"/>
    <w:rsid w:val="00236863"/>
    <w:rsid w:val="00237C1F"/>
    <w:rsid w:val="00237D0D"/>
    <w:rsid w:val="00241116"/>
    <w:rsid w:val="002424C2"/>
    <w:rsid w:val="002433A4"/>
    <w:rsid w:val="002435DC"/>
    <w:rsid w:val="002438E1"/>
    <w:rsid w:val="00243B71"/>
    <w:rsid w:val="0024436B"/>
    <w:rsid w:val="002448A6"/>
    <w:rsid w:val="00245C67"/>
    <w:rsid w:val="00246501"/>
    <w:rsid w:val="00246B30"/>
    <w:rsid w:val="00247B17"/>
    <w:rsid w:val="00250142"/>
    <w:rsid w:val="00250389"/>
    <w:rsid w:val="00251FF7"/>
    <w:rsid w:val="00252669"/>
    <w:rsid w:val="00254209"/>
    <w:rsid w:val="00254288"/>
    <w:rsid w:val="0025469C"/>
    <w:rsid w:val="002550C4"/>
    <w:rsid w:val="002579CE"/>
    <w:rsid w:val="002606E8"/>
    <w:rsid w:val="00260FEC"/>
    <w:rsid w:val="00261DD6"/>
    <w:rsid w:val="0026324B"/>
    <w:rsid w:val="00263885"/>
    <w:rsid w:val="002657E2"/>
    <w:rsid w:val="002671CF"/>
    <w:rsid w:val="002700CF"/>
    <w:rsid w:val="00271E0B"/>
    <w:rsid w:val="002727CC"/>
    <w:rsid w:val="00273679"/>
    <w:rsid w:val="00275268"/>
    <w:rsid w:val="00275CC4"/>
    <w:rsid w:val="00275D99"/>
    <w:rsid w:val="00277869"/>
    <w:rsid w:val="002808E4"/>
    <w:rsid w:val="00281A35"/>
    <w:rsid w:val="00281AD9"/>
    <w:rsid w:val="00282260"/>
    <w:rsid w:val="00282E6A"/>
    <w:rsid w:val="00284486"/>
    <w:rsid w:val="00285118"/>
    <w:rsid w:val="00285644"/>
    <w:rsid w:val="0028581E"/>
    <w:rsid w:val="00287034"/>
    <w:rsid w:val="00287DE8"/>
    <w:rsid w:val="002909BA"/>
    <w:rsid w:val="00292F7C"/>
    <w:rsid w:val="00293491"/>
    <w:rsid w:val="002934DF"/>
    <w:rsid w:val="00293946"/>
    <w:rsid w:val="00294301"/>
    <w:rsid w:val="00294BDD"/>
    <w:rsid w:val="00295F53"/>
    <w:rsid w:val="00296AE5"/>
    <w:rsid w:val="002A0FB8"/>
    <w:rsid w:val="002A1B97"/>
    <w:rsid w:val="002A50B6"/>
    <w:rsid w:val="002A57D2"/>
    <w:rsid w:val="002A6193"/>
    <w:rsid w:val="002A66CD"/>
    <w:rsid w:val="002A7BD4"/>
    <w:rsid w:val="002A7F32"/>
    <w:rsid w:val="002B06F8"/>
    <w:rsid w:val="002B1FA7"/>
    <w:rsid w:val="002B20A1"/>
    <w:rsid w:val="002B226E"/>
    <w:rsid w:val="002B3E72"/>
    <w:rsid w:val="002B46D4"/>
    <w:rsid w:val="002B54CF"/>
    <w:rsid w:val="002C02B9"/>
    <w:rsid w:val="002C06E4"/>
    <w:rsid w:val="002C0DC2"/>
    <w:rsid w:val="002C2524"/>
    <w:rsid w:val="002C4046"/>
    <w:rsid w:val="002C458A"/>
    <w:rsid w:val="002D1BE4"/>
    <w:rsid w:val="002D1D6C"/>
    <w:rsid w:val="002D245E"/>
    <w:rsid w:val="002D3FA0"/>
    <w:rsid w:val="002D481C"/>
    <w:rsid w:val="002E2418"/>
    <w:rsid w:val="002E2CD1"/>
    <w:rsid w:val="002E32B9"/>
    <w:rsid w:val="002E3D7F"/>
    <w:rsid w:val="002E4F9B"/>
    <w:rsid w:val="002E5015"/>
    <w:rsid w:val="002E53B9"/>
    <w:rsid w:val="002E7ACF"/>
    <w:rsid w:val="002F09CA"/>
    <w:rsid w:val="002F0C1A"/>
    <w:rsid w:val="002F0CE9"/>
    <w:rsid w:val="002F33F5"/>
    <w:rsid w:val="002F3BD0"/>
    <w:rsid w:val="002F47A7"/>
    <w:rsid w:val="002F58D8"/>
    <w:rsid w:val="002F5FDA"/>
    <w:rsid w:val="002F6EBE"/>
    <w:rsid w:val="0030032A"/>
    <w:rsid w:val="00300A0B"/>
    <w:rsid w:val="003012EF"/>
    <w:rsid w:val="00301894"/>
    <w:rsid w:val="00301F46"/>
    <w:rsid w:val="00303CAD"/>
    <w:rsid w:val="00303E71"/>
    <w:rsid w:val="00304E7C"/>
    <w:rsid w:val="00304EC0"/>
    <w:rsid w:val="00306418"/>
    <w:rsid w:val="003100F3"/>
    <w:rsid w:val="00310C11"/>
    <w:rsid w:val="00311D8B"/>
    <w:rsid w:val="00312456"/>
    <w:rsid w:val="00313E93"/>
    <w:rsid w:val="0031453D"/>
    <w:rsid w:val="00314BBC"/>
    <w:rsid w:val="00315651"/>
    <w:rsid w:val="00315994"/>
    <w:rsid w:val="00316600"/>
    <w:rsid w:val="003172EC"/>
    <w:rsid w:val="00320C52"/>
    <w:rsid w:val="0032170B"/>
    <w:rsid w:val="003228CD"/>
    <w:rsid w:val="00323325"/>
    <w:rsid w:val="003243B0"/>
    <w:rsid w:val="003250CF"/>
    <w:rsid w:val="00325EC0"/>
    <w:rsid w:val="00330729"/>
    <w:rsid w:val="00330DA7"/>
    <w:rsid w:val="0033384E"/>
    <w:rsid w:val="003340EC"/>
    <w:rsid w:val="003350FF"/>
    <w:rsid w:val="003365A9"/>
    <w:rsid w:val="0034057C"/>
    <w:rsid w:val="0034091C"/>
    <w:rsid w:val="00340C52"/>
    <w:rsid w:val="00341DA8"/>
    <w:rsid w:val="00342499"/>
    <w:rsid w:val="00345880"/>
    <w:rsid w:val="00346C07"/>
    <w:rsid w:val="00350142"/>
    <w:rsid w:val="003503E8"/>
    <w:rsid w:val="00350D3D"/>
    <w:rsid w:val="00353B6D"/>
    <w:rsid w:val="00354920"/>
    <w:rsid w:val="00355DC6"/>
    <w:rsid w:val="00357700"/>
    <w:rsid w:val="00360130"/>
    <w:rsid w:val="003604A5"/>
    <w:rsid w:val="003604D7"/>
    <w:rsid w:val="00361176"/>
    <w:rsid w:val="0036164E"/>
    <w:rsid w:val="003627C6"/>
    <w:rsid w:val="003628D7"/>
    <w:rsid w:val="0036351E"/>
    <w:rsid w:val="00363615"/>
    <w:rsid w:val="00364521"/>
    <w:rsid w:val="00364CC3"/>
    <w:rsid w:val="00365026"/>
    <w:rsid w:val="00366381"/>
    <w:rsid w:val="00367F82"/>
    <w:rsid w:val="00370CB0"/>
    <w:rsid w:val="00372798"/>
    <w:rsid w:val="00372803"/>
    <w:rsid w:val="00372CCA"/>
    <w:rsid w:val="00373387"/>
    <w:rsid w:val="00374683"/>
    <w:rsid w:val="003749EC"/>
    <w:rsid w:val="00374D97"/>
    <w:rsid w:val="00374EB6"/>
    <w:rsid w:val="003756AF"/>
    <w:rsid w:val="00375815"/>
    <w:rsid w:val="00377383"/>
    <w:rsid w:val="00380441"/>
    <w:rsid w:val="00381447"/>
    <w:rsid w:val="00382696"/>
    <w:rsid w:val="0038358D"/>
    <w:rsid w:val="0038438A"/>
    <w:rsid w:val="00385F16"/>
    <w:rsid w:val="003864D2"/>
    <w:rsid w:val="00387191"/>
    <w:rsid w:val="00390249"/>
    <w:rsid w:val="00390BF8"/>
    <w:rsid w:val="0039109D"/>
    <w:rsid w:val="00391162"/>
    <w:rsid w:val="00391EB1"/>
    <w:rsid w:val="00392877"/>
    <w:rsid w:val="00392E12"/>
    <w:rsid w:val="0039353D"/>
    <w:rsid w:val="00393C79"/>
    <w:rsid w:val="00394D7E"/>
    <w:rsid w:val="003951EC"/>
    <w:rsid w:val="0039562A"/>
    <w:rsid w:val="003956E9"/>
    <w:rsid w:val="003965EC"/>
    <w:rsid w:val="00396BA0"/>
    <w:rsid w:val="00396D74"/>
    <w:rsid w:val="003A00EE"/>
    <w:rsid w:val="003A0E17"/>
    <w:rsid w:val="003A24F5"/>
    <w:rsid w:val="003A357E"/>
    <w:rsid w:val="003A3A5A"/>
    <w:rsid w:val="003A407B"/>
    <w:rsid w:val="003A461D"/>
    <w:rsid w:val="003A5BB9"/>
    <w:rsid w:val="003A6E62"/>
    <w:rsid w:val="003A78B5"/>
    <w:rsid w:val="003A7BE8"/>
    <w:rsid w:val="003A7C85"/>
    <w:rsid w:val="003A7FBE"/>
    <w:rsid w:val="003B0D09"/>
    <w:rsid w:val="003B165A"/>
    <w:rsid w:val="003B1A7B"/>
    <w:rsid w:val="003B2140"/>
    <w:rsid w:val="003B5AD4"/>
    <w:rsid w:val="003B5D41"/>
    <w:rsid w:val="003B6BEF"/>
    <w:rsid w:val="003C0AFA"/>
    <w:rsid w:val="003C1B21"/>
    <w:rsid w:val="003C28B8"/>
    <w:rsid w:val="003C4082"/>
    <w:rsid w:val="003C5C01"/>
    <w:rsid w:val="003C6934"/>
    <w:rsid w:val="003C7FD0"/>
    <w:rsid w:val="003D0268"/>
    <w:rsid w:val="003D0E07"/>
    <w:rsid w:val="003D1A43"/>
    <w:rsid w:val="003D1A64"/>
    <w:rsid w:val="003D46A3"/>
    <w:rsid w:val="003D5FF4"/>
    <w:rsid w:val="003D624F"/>
    <w:rsid w:val="003D75E8"/>
    <w:rsid w:val="003E31E5"/>
    <w:rsid w:val="003E32ED"/>
    <w:rsid w:val="003E3A39"/>
    <w:rsid w:val="003E42D7"/>
    <w:rsid w:val="003E58C9"/>
    <w:rsid w:val="003E68B5"/>
    <w:rsid w:val="003F0DFC"/>
    <w:rsid w:val="003F1215"/>
    <w:rsid w:val="003F164F"/>
    <w:rsid w:val="003F3B98"/>
    <w:rsid w:val="003F496E"/>
    <w:rsid w:val="003F650B"/>
    <w:rsid w:val="004004E9"/>
    <w:rsid w:val="00400987"/>
    <w:rsid w:val="00400A53"/>
    <w:rsid w:val="004033F4"/>
    <w:rsid w:val="004052C5"/>
    <w:rsid w:val="004059FB"/>
    <w:rsid w:val="00407A93"/>
    <w:rsid w:val="004100AA"/>
    <w:rsid w:val="00410CD2"/>
    <w:rsid w:val="00412203"/>
    <w:rsid w:val="004125DE"/>
    <w:rsid w:val="00413D17"/>
    <w:rsid w:val="00414F7D"/>
    <w:rsid w:val="00414F9B"/>
    <w:rsid w:val="00415371"/>
    <w:rsid w:val="00417D66"/>
    <w:rsid w:val="00417DE3"/>
    <w:rsid w:val="00420019"/>
    <w:rsid w:val="0042005F"/>
    <w:rsid w:val="00420B07"/>
    <w:rsid w:val="00422869"/>
    <w:rsid w:val="00423D2F"/>
    <w:rsid w:val="00423F48"/>
    <w:rsid w:val="0042519C"/>
    <w:rsid w:val="00426448"/>
    <w:rsid w:val="00426613"/>
    <w:rsid w:val="00427457"/>
    <w:rsid w:val="00431CE3"/>
    <w:rsid w:val="004321C5"/>
    <w:rsid w:val="0043257A"/>
    <w:rsid w:val="00433645"/>
    <w:rsid w:val="004339FC"/>
    <w:rsid w:val="00434202"/>
    <w:rsid w:val="00436FD3"/>
    <w:rsid w:val="00437A03"/>
    <w:rsid w:val="004406CF"/>
    <w:rsid w:val="00441804"/>
    <w:rsid w:val="00442A31"/>
    <w:rsid w:val="004435B4"/>
    <w:rsid w:val="0044360B"/>
    <w:rsid w:val="004448AE"/>
    <w:rsid w:val="00444B20"/>
    <w:rsid w:val="0044550A"/>
    <w:rsid w:val="004467C5"/>
    <w:rsid w:val="00447F7D"/>
    <w:rsid w:val="0045240C"/>
    <w:rsid w:val="0045536A"/>
    <w:rsid w:val="004561E1"/>
    <w:rsid w:val="00460032"/>
    <w:rsid w:val="0046048A"/>
    <w:rsid w:val="00461048"/>
    <w:rsid w:val="004638A9"/>
    <w:rsid w:val="00463CB7"/>
    <w:rsid w:val="00466346"/>
    <w:rsid w:val="004669A3"/>
    <w:rsid w:val="004702B0"/>
    <w:rsid w:val="004734BA"/>
    <w:rsid w:val="0047369C"/>
    <w:rsid w:val="004751D6"/>
    <w:rsid w:val="00475E6B"/>
    <w:rsid w:val="00477DBA"/>
    <w:rsid w:val="00477E20"/>
    <w:rsid w:val="0048045E"/>
    <w:rsid w:val="00480BB8"/>
    <w:rsid w:val="00481D51"/>
    <w:rsid w:val="0048519E"/>
    <w:rsid w:val="00485C4A"/>
    <w:rsid w:val="00485EC7"/>
    <w:rsid w:val="004860BD"/>
    <w:rsid w:val="00487430"/>
    <w:rsid w:val="00487D2B"/>
    <w:rsid w:val="00487F36"/>
    <w:rsid w:val="004933B7"/>
    <w:rsid w:val="0049640C"/>
    <w:rsid w:val="00496768"/>
    <w:rsid w:val="004A0A7B"/>
    <w:rsid w:val="004A0BB0"/>
    <w:rsid w:val="004A2313"/>
    <w:rsid w:val="004A260B"/>
    <w:rsid w:val="004A26CD"/>
    <w:rsid w:val="004A2C97"/>
    <w:rsid w:val="004A3584"/>
    <w:rsid w:val="004A466C"/>
    <w:rsid w:val="004A5121"/>
    <w:rsid w:val="004A577A"/>
    <w:rsid w:val="004A5780"/>
    <w:rsid w:val="004A6A0B"/>
    <w:rsid w:val="004A6ECB"/>
    <w:rsid w:val="004A7990"/>
    <w:rsid w:val="004B1796"/>
    <w:rsid w:val="004B180D"/>
    <w:rsid w:val="004B33CE"/>
    <w:rsid w:val="004B53D7"/>
    <w:rsid w:val="004B591D"/>
    <w:rsid w:val="004B60B2"/>
    <w:rsid w:val="004B68DA"/>
    <w:rsid w:val="004B6D86"/>
    <w:rsid w:val="004B7542"/>
    <w:rsid w:val="004B769A"/>
    <w:rsid w:val="004B7DB2"/>
    <w:rsid w:val="004C0800"/>
    <w:rsid w:val="004C14AC"/>
    <w:rsid w:val="004C2C2F"/>
    <w:rsid w:val="004C2CC0"/>
    <w:rsid w:val="004C3941"/>
    <w:rsid w:val="004C3CBE"/>
    <w:rsid w:val="004C4ACC"/>
    <w:rsid w:val="004C50EC"/>
    <w:rsid w:val="004C6F68"/>
    <w:rsid w:val="004C7E83"/>
    <w:rsid w:val="004D056D"/>
    <w:rsid w:val="004D0A3B"/>
    <w:rsid w:val="004D1BA6"/>
    <w:rsid w:val="004D2B43"/>
    <w:rsid w:val="004D2F08"/>
    <w:rsid w:val="004D4370"/>
    <w:rsid w:val="004D50D4"/>
    <w:rsid w:val="004D583C"/>
    <w:rsid w:val="004D5DB3"/>
    <w:rsid w:val="004D6388"/>
    <w:rsid w:val="004E199D"/>
    <w:rsid w:val="004E345F"/>
    <w:rsid w:val="004E3BBA"/>
    <w:rsid w:val="004E401B"/>
    <w:rsid w:val="004E41C7"/>
    <w:rsid w:val="004E47EA"/>
    <w:rsid w:val="004E59B8"/>
    <w:rsid w:val="004E7DB7"/>
    <w:rsid w:val="004F1163"/>
    <w:rsid w:val="004F2D88"/>
    <w:rsid w:val="004F3D21"/>
    <w:rsid w:val="004F60EF"/>
    <w:rsid w:val="00500E12"/>
    <w:rsid w:val="0050291F"/>
    <w:rsid w:val="005031CF"/>
    <w:rsid w:val="00504E2D"/>
    <w:rsid w:val="00506925"/>
    <w:rsid w:val="005070C3"/>
    <w:rsid w:val="00507FAA"/>
    <w:rsid w:val="00511FCD"/>
    <w:rsid w:val="0051215C"/>
    <w:rsid w:val="0051276F"/>
    <w:rsid w:val="005130AC"/>
    <w:rsid w:val="00515FAC"/>
    <w:rsid w:val="00516378"/>
    <w:rsid w:val="005176C4"/>
    <w:rsid w:val="005202D0"/>
    <w:rsid w:val="005220BE"/>
    <w:rsid w:val="00525A91"/>
    <w:rsid w:val="00526575"/>
    <w:rsid w:val="00527771"/>
    <w:rsid w:val="00527D6F"/>
    <w:rsid w:val="00533B79"/>
    <w:rsid w:val="00533FD4"/>
    <w:rsid w:val="00534258"/>
    <w:rsid w:val="00536006"/>
    <w:rsid w:val="005367AE"/>
    <w:rsid w:val="00542615"/>
    <w:rsid w:val="00542D5F"/>
    <w:rsid w:val="005435DE"/>
    <w:rsid w:val="00543AD3"/>
    <w:rsid w:val="0054404F"/>
    <w:rsid w:val="005441AD"/>
    <w:rsid w:val="0054451F"/>
    <w:rsid w:val="00544C28"/>
    <w:rsid w:val="00546769"/>
    <w:rsid w:val="00546BAE"/>
    <w:rsid w:val="00546C4E"/>
    <w:rsid w:val="00547789"/>
    <w:rsid w:val="00552EBD"/>
    <w:rsid w:val="00553827"/>
    <w:rsid w:val="00554237"/>
    <w:rsid w:val="00554D65"/>
    <w:rsid w:val="00555F71"/>
    <w:rsid w:val="00560121"/>
    <w:rsid w:val="00561750"/>
    <w:rsid w:val="0056271B"/>
    <w:rsid w:val="0056281C"/>
    <w:rsid w:val="00563BEB"/>
    <w:rsid w:val="00566849"/>
    <w:rsid w:val="00570067"/>
    <w:rsid w:val="00570561"/>
    <w:rsid w:val="00570981"/>
    <w:rsid w:val="00571A05"/>
    <w:rsid w:val="00571EE9"/>
    <w:rsid w:val="005740F6"/>
    <w:rsid w:val="005743D2"/>
    <w:rsid w:val="00575905"/>
    <w:rsid w:val="005772C7"/>
    <w:rsid w:val="005802BD"/>
    <w:rsid w:val="00580891"/>
    <w:rsid w:val="00580BBC"/>
    <w:rsid w:val="0058571F"/>
    <w:rsid w:val="00586FA8"/>
    <w:rsid w:val="00587F23"/>
    <w:rsid w:val="00591E3A"/>
    <w:rsid w:val="00593CB4"/>
    <w:rsid w:val="00593E68"/>
    <w:rsid w:val="00594652"/>
    <w:rsid w:val="005A02DB"/>
    <w:rsid w:val="005A3D27"/>
    <w:rsid w:val="005A52AC"/>
    <w:rsid w:val="005A62BE"/>
    <w:rsid w:val="005A75E7"/>
    <w:rsid w:val="005B08E6"/>
    <w:rsid w:val="005B0D7C"/>
    <w:rsid w:val="005B0E86"/>
    <w:rsid w:val="005B1ADD"/>
    <w:rsid w:val="005B290B"/>
    <w:rsid w:val="005B5CB1"/>
    <w:rsid w:val="005B6854"/>
    <w:rsid w:val="005C1943"/>
    <w:rsid w:val="005C36DC"/>
    <w:rsid w:val="005C37A0"/>
    <w:rsid w:val="005C3851"/>
    <w:rsid w:val="005C4034"/>
    <w:rsid w:val="005C483A"/>
    <w:rsid w:val="005C651C"/>
    <w:rsid w:val="005C656A"/>
    <w:rsid w:val="005D0F70"/>
    <w:rsid w:val="005D1427"/>
    <w:rsid w:val="005D22D3"/>
    <w:rsid w:val="005D349B"/>
    <w:rsid w:val="005D457F"/>
    <w:rsid w:val="005D49C8"/>
    <w:rsid w:val="005D5607"/>
    <w:rsid w:val="005D5AFD"/>
    <w:rsid w:val="005D6A2B"/>
    <w:rsid w:val="005D6AD9"/>
    <w:rsid w:val="005E1D5D"/>
    <w:rsid w:val="005E1EE5"/>
    <w:rsid w:val="005E215B"/>
    <w:rsid w:val="005E2760"/>
    <w:rsid w:val="005E37E9"/>
    <w:rsid w:val="005E50A8"/>
    <w:rsid w:val="005E750A"/>
    <w:rsid w:val="005F03DB"/>
    <w:rsid w:val="005F48F1"/>
    <w:rsid w:val="005F6434"/>
    <w:rsid w:val="0060077A"/>
    <w:rsid w:val="00601E59"/>
    <w:rsid w:val="00603A46"/>
    <w:rsid w:val="0060404B"/>
    <w:rsid w:val="00606194"/>
    <w:rsid w:val="00607F45"/>
    <w:rsid w:val="00611044"/>
    <w:rsid w:val="0061115C"/>
    <w:rsid w:val="00611A49"/>
    <w:rsid w:val="00613017"/>
    <w:rsid w:val="00613A54"/>
    <w:rsid w:val="00613E18"/>
    <w:rsid w:val="00614A81"/>
    <w:rsid w:val="006155D5"/>
    <w:rsid w:val="00616189"/>
    <w:rsid w:val="006172A0"/>
    <w:rsid w:val="00617F66"/>
    <w:rsid w:val="0062078C"/>
    <w:rsid w:val="00620E8F"/>
    <w:rsid w:val="00621760"/>
    <w:rsid w:val="006217BB"/>
    <w:rsid w:val="0062374F"/>
    <w:rsid w:val="00625BD5"/>
    <w:rsid w:val="00625DFB"/>
    <w:rsid w:val="006277B7"/>
    <w:rsid w:val="00630F94"/>
    <w:rsid w:val="00631B35"/>
    <w:rsid w:val="00633873"/>
    <w:rsid w:val="00634D1A"/>
    <w:rsid w:val="0063586D"/>
    <w:rsid w:val="00635C63"/>
    <w:rsid w:val="006361B0"/>
    <w:rsid w:val="00637179"/>
    <w:rsid w:val="00637DE9"/>
    <w:rsid w:val="00641804"/>
    <w:rsid w:val="006418ED"/>
    <w:rsid w:val="00641A2C"/>
    <w:rsid w:val="00641BE9"/>
    <w:rsid w:val="00642B13"/>
    <w:rsid w:val="006431FF"/>
    <w:rsid w:val="00645F7D"/>
    <w:rsid w:val="00646100"/>
    <w:rsid w:val="00646A84"/>
    <w:rsid w:val="006476CA"/>
    <w:rsid w:val="006552AE"/>
    <w:rsid w:val="00655773"/>
    <w:rsid w:val="006563CA"/>
    <w:rsid w:val="006578FC"/>
    <w:rsid w:val="006608AB"/>
    <w:rsid w:val="006620DA"/>
    <w:rsid w:val="00664587"/>
    <w:rsid w:val="0066578D"/>
    <w:rsid w:val="00665E05"/>
    <w:rsid w:val="00666F25"/>
    <w:rsid w:val="00667C1C"/>
    <w:rsid w:val="0067001F"/>
    <w:rsid w:val="00670A43"/>
    <w:rsid w:val="0067232C"/>
    <w:rsid w:val="00673DD4"/>
    <w:rsid w:val="00674AEB"/>
    <w:rsid w:val="0067555C"/>
    <w:rsid w:val="0067655A"/>
    <w:rsid w:val="006811F2"/>
    <w:rsid w:val="006828D8"/>
    <w:rsid w:val="00683066"/>
    <w:rsid w:val="0068455C"/>
    <w:rsid w:val="00684887"/>
    <w:rsid w:val="006867FA"/>
    <w:rsid w:val="006906D6"/>
    <w:rsid w:val="00690BC2"/>
    <w:rsid w:val="00692EC1"/>
    <w:rsid w:val="00693C8E"/>
    <w:rsid w:val="00694335"/>
    <w:rsid w:val="00696413"/>
    <w:rsid w:val="006964A4"/>
    <w:rsid w:val="006969BA"/>
    <w:rsid w:val="00697FF1"/>
    <w:rsid w:val="006A026A"/>
    <w:rsid w:val="006A0425"/>
    <w:rsid w:val="006A057C"/>
    <w:rsid w:val="006A1D62"/>
    <w:rsid w:val="006A4EAE"/>
    <w:rsid w:val="006A56C3"/>
    <w:rsid w:val="006A59BC"/>
    <w:rsid w:val="006A6B88"/>
    <w:rsid w:val="006A6D7F"/>
    <w:rsid w:val="006B0298"/>
    <w:rsid w:val="006B0E83"/>
    <w:rsid w:val="006B1357"/>
    <w:rsid w:val="006B2679"/>
    <w:rsid w:val="006B2DC9"/>
    <w:rsid w:val="006B5493"/>
    <w:rsid w:val="006B77E2"/>
    <w:rsid w:val="006C10C0"/>
    <w:rsid w:val="006C1136"/>
    <w:rsid w:val="006C1B1D"/>
    <w:rsid w:val="006C2ACC"/>
    <w:rsid w:val="006C32BB"/>
    <w:rsid w:val="006C35EF"/>
    <w:rsid w:val="006C3747"/>
    <w:rsid w:val="006C6F4E"/>
    <w:rsid w:val="006C7686"/>
    <w:rsid w:val="006C7760"/>
    <w:rsid w:val="006C7EEA"/>
    <w:rsid w:val="006D05D6"/>
    <w:rsid w:val="006D0FA7"/>
    <w:rsid w:val="006D1374"/>
    <w:rsid w:val="006D1525"/>
    <w:rsid w:val="006D233A"/>
    <w:rsid w:val="006D3563"/>
    <w:rsid w:val="006D522C"/>
    <w:rsid w:val="006D56AA"/>
    <w:rsid w:val="006D7168"/>
    <w:rsid w:val="006D7795"/>
    <w:rsid w:val="006D7ACB"/>
    <w:rsid w:val="006E00EF"/>
    <w:rsid w:val="006E06BB"/>
    <w:rsid w:val="006E09BC"/>
    <w:rsid w:val="006E15EA"/>
    <w:rsid w:val="006E1A7A"/>
    <w:rsid w:val="006E20DE"/>
    <w:rsid w:val="006E43F3"/>
    <w:rsid w:val="006E4723"/>
    <w:rsid w:val="006E477D"/>
    <w:rsid w:val="006E716F"/>
    <w:rsid w:val="006E7DA9"/>
    <w:rsid w:val="006E7DEE"/>
    <w:rsid w:val="006F01E7"/>
    <w:rsid w:val="006F0A11"/>
    <w:rsid w:val="006F1F3A"/>
    <w:rsid w:val="006F7EB8"/>
    <w:rsid w:val="0070094A"/>
    <w:rsid w:val="007013CB"/>
    <w:rsid w:val="00702D85"/>
    <w:rsid w:val="00702DD7"/>
    <w:rsid w:val="007047D3"/>
    <w:rsid w:val="00705663"/>
    <w:rsid w:val="00705C40"/>
    <w:rsid w:val="00710168"/>
    <w:rsid w:val="0071087E"/>
    <w:rsid w:val="007147C2"/>
    <w:rsid w:val="00716001"/>
    <w:rsid w:val="007169A8"/>
    <w:rsid w:val="0072059E"/>
    <w:rsid w:val="00720AAA"/>
    <w:rsid w:val="0072107A"/>
    <w:rsid w:val="00721648"/>
    <w:rsid w:val="007229A1"/>
    <w:rsid w:val="00722F18"/>
    <w:rsid w:val="00723473"/>
    <w:rsid w:val="0072347B"/>
    <w:rsid w:val="007235AA"/>
    <w:rsid w:val="00725E35"/>
    <w:rsid w:val="007271A0"/>
    <w:rsid w:val="00727ACB"/>
    <w:rsid w:val="00730D35"/>
    <w:rsid w:val="0073135D"/>
    <w:rsid w:val="00732289"/>
    <w:rsid w:val="007330B9"/>
    <w:rsid w:val="007341A5"/>
    <w:rsid w:val="007342F5"/>
    <w:rsid w:val="007343FD"/>
    <w:rsid w:val="00734AD0"/>
    <w:rsid w:val="007356E7"/>
    <w:rsid w:val="00735915"/>
    <w:rsid w:val="00735A14"/>
    <w:rsid w:val="00735C21"/>
    <w:rsid w:val="0073614A"/>
    <w:rsid w:val="00736FF2"/>
    <w:rsid w:val="007371A5"/>
    <w:rsid w:val="007402A3"/>
    <w:rsid w:val="00740C8C"/>
    <w:rsid w:val="00741AC4"/>
    <w:rsid w:val="00742CA5"/>
    <w:rsid w:val="007460D7"/>
    <w:rsid w:val="007513F0"/>
    <w:rsid w:val="007515BC"/>
    <w:rsid w:val="00752204"/>
    <w:rsid w:val="00752606"/>
    <w:rsid w:val="0075402E"/>
    <w:rsid w:val="0075445F"/>
    <w:rsid w:val="00756D3D"/>
    <w:rsid w:val="00757151"/>
    <w:rsid w:val="007573B2"/>
    <w:rsid w:val="007574BB"/>
    <w:rsid w:val="0075764C"/>
    <w:rsid w:val="0075786C"/>
    <w:rsid w:val="00760DA6"/>
    <w:rsid w:val="00761232"/>
    <w:rsid w:val="00762198"/>
    <w:rsid w:val="00763CE8"/>
    <w:rsid w:val="00764E3B"/>
    <w:rsid w:val="00765661"/>
    <w:rsid w:val="00765F9B"/>
    <w:rsid w:val="007705F9"/>
    <w:rsid w:val="00770792"/>
    <w:rsid w:val="00770FB0"/>
    <w:rsid w:val="00771523"/>
    <w:rsid w:val="007737B5"/>
    <w:rsid w:val="00774FFE"/>
    <w:rsid w:val="00775638"/>
    <w:rsid w:val="00775677"/>
    <w:rsid w:val="0077599A"/>
    <w:rsid w:val="007765C3"/>
    <w:rsid w:val="00776811"/>
    <w:rsid w:val="0077724D"/>
    <w:rsid w:val="00777353"/>
    <w:rsid w:val="00777681"/>
    <w:rsid w:val="00780CD6"/>
    <w:rsid w:val="00781332"/>
    <w:rsid w:val="00781A64"/>
    <w:rsid w:val="00782EA4"/>
    <w:rsid w:val="007839C9"/>
    <w:rsid w:val="00785461"/>
    <w:rsid w:val="00786FF3"/>
    <w:rsid w:val="007876CF"/>
    <w:rsid w:val="00787B77"/>
    <w:rsid w:val="00790463"/>
    <w:rsid w:val="00791361"/>
    <w:rsid w:val="00793090"/>
    <w:rsid w:val="0079334A"/>
    <w:rsid w:val="00795691"/>
    <w:rsid w:val="00796C9B"/>
    <w:rsid w:val="00796F2A"/>
    <w:rsid w:val="007A00D4"/>
    <w:rsid w:val="007A0176"/>
    <w:rsid w:val="007A0314"/>
    <w:rsid w:val="007A059A"/>
    <w:rsid w:val="007A0F2A"/>
    <w:rsid w:val="007A2F67"/>
    <w:rsid w:val="007A3918"/>
    <w:rsid w:val="007A5398"/>
    <w:rsid w:val="007A75DF"/>
    <w:rsid w:val="007B0E89"/>
    <w:rsid w:val="007B0F7A"/>
    <w:rsid w:val="007B1941"/>
    <w:rsid w:val="007B2C38"/>
    <w:rsid w:val="007B2E54"/>
    <w:rsid w:val="007B3826"/>
    <w:rsid w:val="007B56A8"/>
    <w:rsid w:val="007B7498"/>
    <w:rsid w:val="007B75C2"/>
    <w:rsid w:val="007B7AEE"/>
    <w:rsid w:val="007C0E1E"/>
    <w:rsid w:val="007C2D12"/>
    <w:rsid w:val="007C5C9B"/>
    <w:rsid w:val="007C6C24"/>
    <w:rsid w:val="007C7EB6"/>
    <w:rsid w:val="007C7EBB"/>
    <w:rsid w:val="007D2F75"/>
    <w:rsid w:val="007D3400"/>
    <w:rsid w:val="007D5162"/>
    <w:rsid w:val="007D710E"/>
    <w:rsid w:val="007D74E3"/>
    <w:rsid w:val="007D7E3A"/>
    <w:rsid w:val="007E1177"/>
    <w:rsid w:val="007E22E7"/>
    <w:rsid w:val="007E2893"/>
    <w:rsid w:val="007E4232"/>
    <w:rsid w:val="007E5C74"/>
    <w:rsid w:val="007E69BB"/>
    <w:rsid w:val="007E6AB8"/>
    <w:rsid w:val="007E7E96"/>
    <w:rsid w:val="007F2109"/>
    <w:rsid w:val="007F21C5"/>
    <w:rsid w:val="007F26EE"/>
    <w:rsid w:val="007F32CC"/>
    <w:rsid w:val="007F38D0"/>
    <w:rsid w:val="007F3EF1"/>
    <w:rsid w:val="007F4BE0"/>
    <w:rsid w:val="007F4E73"/>
    <w:rsid w:val="007F6312"/>
    <w:rsid w:val="007F76A3"/>
    <w:rsid w:val="007F774A"/>
    <w:rsid w:val="0080056E"/>
    <w:rsid w:val="00801457"/>
    <w:rsid w:val="00801BCE"/>
    <w:rsid w:val="00801E7D"/>
    <w:rsid w:val="00802515"/>
    <w:rsid w:val="00807232"/>
    <w:rsid w:val="00810515"/>
    <w:rsid w:val="00810C43"/>
    <w:rsid w:val="008117F6"/>
    <w:rsid w:val="0081283F"/>
    <w:rsid w:val="00812C0C"/>
    <w:rsid w:val="00813BB1"/>
    <w:rsid w:val="00813FF9"/>
    <w:rsid w:val="0081480A"/>
    <w:rsid w:val="00815C69"/>
    <w:rsid w:val="00816B1B"/>
    <w:rsid w:val="00817A79"/>
    <w:rsid w:val="008202EB"/>
    <w:rsid w:val="008203F9"/>
    <w:rsid w:val="00820F86"/>
    <w:rsid w:val="008242C5"/>
    <w:rsid w:val="00825B2D"/>
    <w:rsid w:val="00827F88"/>
    <w:rsid w:val="008309F9"/>
    <w:rsid w:val="008315CE"/>
    <w:rsid w:val="008336A5"/>
    <w:rsid w:val="00835474"/>
    <w:rsid w:val="00837022"/>
    <w:rsid w:val="008373C0"/>
    <w:rsid w:val="0084105A"/>
    <w:rsid w:val="0084145F"/>
    <w:rsid w:val="00841656"/>
    <w:rsid w:val="00841752"/>
    <w:rsid w:val="00841DA2"/>
    <w:rsid w:val="00844CB5"/>
    <w:rsid w:val="008458F6"/>
    <w:rsid w:val="00845AED"/>
    <w:rsid w:val="00846AA6"/>
    <w:rsid w:val="0084708E"/>
    <w:rsid w:val="00851328"/>
    <w:rsid w:val="008514E1"/>
    <w:rsid w:val="00851AE4"/>
    <w:rsid w:val="008521C1"/>
    <w:rsid w:val="00855019"/>
    <w:rsid w:val="008554B6"/>
    <w:rsid w:val="0085598D"/>
    <w:rsid w:val="0086231B"/>
    <w:rsid w:val="00862771"/>
    <w:rsid w:val="00863A1C"/>
    <w:rsid w:val="008642BE"/>
    <w:rsid w:val="0086682F"/>
    <w:rsid w:val="00867687"/>
    <w:rsid w:val="008704DF"/>
    <w:rsid w:val="00873761"/>
    <w:rsid w:val="00873A74"/>
    <w:rsid w:val="00874748"/>
    <w:rsid w:val="00874894"/>
    <w:rsid w:val="00876F54"/>
    <w:rsid w:val="00877292"/>
    <w:rsid w:val="0087754A"/>
    <w:rsid w:val="0087766C"/>
    <w:rsid w:val="008778E3"/>
    <w:rsid w:val="00880552"/>
    <w:rsid w:val="00880B83"/>
    <w:rsid w:val="008839DA"/>
    <w:rsid w:val="00884EE8"/>
    <w:rsid w:val="00885168"/>
    <w:rsid w:val="0088614D"/>
    <w:rsid w:val="008873CC"/>
    <w:rsid w:val="00890CAD"/>
    <w:rsid w:val="0089173B"/>
    <w:rsid w:val="00891E76"/>
    <w:rsid w:val="0089220F"/>
    <w:rsid w:val="00892638"/>
    <w:rsid w:val="00893420"/>
    <w:rsid w:val="008935AA"/>
    <w:rsid w:val="0089487A"/>
    <w:rsid w:val="00895543"/>
    <w:rsid w:val="008963F0"/>
    <w:rsid w:val="00897404"/>
    <w:rsid w:val="00897444"/>
    <w:rsid w:val="00897BD9"/>
    <w:rsid w:val="008A02C0"/>
    <w:rsid w:val="008A03A5"/>
    <w:rsid w:val="008A0DF3"/>
    <w:rsid w:val="008A1757"/>
    <w:rsid w:val="008A1B76"/>
    <w:rsid w:val="008A282C"/>
    <w:rsid w:val="008A3054"/>
    <w:rsid w:val="008A3F77"/>
    <w:rsid w:val="008A4138"/>
    <w:rsid w:val="008A4B66"/>
    <w:rsid w:val="008A5D96"/>
    <w:rsid w:val="008B0A26"/>
    <w:rsid w:val="008B1290"/>
    <w:rsid w:val="008B5AB3"/>
    <w:rsid w:val="008B6765"/>
    <w:rsid w:val="008B6848"/>
    <w:rsid w:val="008C0B03"/>
    <w:rsid w:val="008C2FA1"/>
    <w:rsid w:val="008C3800"/>
    <w:rsid w:val="008C4080"/>
    <w:rsid w:val="008C58DF"/>
    <w:rsid w:val="008C7441"/>
    <w:rsid w:val="008D0090"/>
    <w:rsid w:val="008D1369"/>
    <w:rsid w:val="008D2C4C"/>
    <w:rsid w:val="008D4CA3"/>
    <w:rsid w:val="008D60A8"/>
    <w:rsid w:val="008D640C"/>
    <w:rsid w:val="008D7E0D"/>
    <w:rsid w:val="008D7EDB"/>
    <w:rsid w:val="008E1829"/>
    <w:rsid w:val="008E1A61"/>
    <w:rsid w:val="008E2327"/>
    <w:rsid w:val="008E2D66"/>
    <w:rsid w:val="008E4D2A"/>
    <w:rsid w:val="008E5077"/>
    <w:rsid w:val="008E54AD"/>
    <w:rsid w:val="008E5CA3"/>
    <w:rsid w:val="008E64F0"/>
    <w:rsid w:val="008E69F1"/>
    <w:rsid w:val="008E6FF3"/>
    <w:rsid w:val="008E7B05"/>
    <w:rsid w:val="008F010E"/>
    <w:rsid w:val="008F0965"/>
    <w:rsid w:val="008F18ED"/>
    <w:rsid w:val="008F230E"/>
    <w:rsid w:val="008F2DC5"/>
    <w:rsid w:val="008F37AD"/>
    <w:rsid w:val="008F3F00"/>
    <w:rsid w:val="008F46C2"/>
    <w:rsid w:val="008F7068"/>
    <w:rsid w:val="008F7FA5"/>
    <w:rsid w:val="0090360E"/>
    <w:rsid w:val="00903D37"/>
    <w:rsid w:val="00904523"/>
    <w:rsid w:val="009052E4"/>
    <w:rsid w:val="00906B23"/>
    <w:rsid w:val="009079D1"/>
    <w:rsid w:val="0091055D"/>
    <w:rsid w:val="00910A37"/>
    <w:rsid w:val="00914C61"/>
    <w:rsid w:val="0091641C"/>
    <w:rsid w:val="00917D6F"/>
    <w:rsid w:val="0092073B"/>
    <w:rsid w:val="00921B1A"/>
    <w:rsid w:val="00921B7F"/>
    <w:rsid w:val="00921DDA"/>
    <w:rsid w:val="00922DE1"/>
    <w:rsid w:val="0092600D"/>
    <w:rsid w:val="009266D5"/>
    <w:rsid w:val="009301D7"/>
    <w:rsid w:val="00930345"/>
    <w:rsid w:val="0093039D"/>
    <w:rsid w:val="00930C00"/>
    <w:rsid w:val="00931845"/>
    <w:rsid w:val="009318B4"/>
    <w:rsid w:val="00931E4F"/>
    <w:rsid w:val="0093364D"/>
    <w:rsid w:val="0093429F"/>
    <w:rsid w:val="009346E1"/>
    <w:rsid w:val="00936574"/>
    <w:rsid w:val="00937297"/>
    <w:rsid w:val="00937EE1"/>
    <w:rsid w:val="00941253"/>
    <w:rsid w:val="0094203F"/>
    <w:rsid w:val="00943BCE"/>
    <w:rsid w:val="0094413F"/>
    <w:rsid w:val="009449C5"/>
    <w:rsid w:val="00946A1E"/>
    <w:rsid w:val="009501A3"/>
    <w:rsid w:val="009508A0"/>
    <w:rsid w:val="00953FF0"/>
    <w:rsid w:val="00956711"/>
    <w:rsid w:val="00956F6E"/>
    <w:rsid w:val="00960346"/>
    <w:rsid w:val="00961564"/>
    <w:rsid w:val="009617D3"/>
    <w:rsid w:val="009636AA"/>
    <w:rsid w:val="00963F23"/>
    <w:rsid w:val="0096463B"/>
    <w:rsid w:val="00965929"/>
    <w:rsid w:val="0096750C"/>
    <w:rsid w:val="00967869"/>
    <w:rsid w:val="0096796E"/>
    <w:rsid w:val="00971F54"/>
    <w:rsid w:val="009725C5"/>
    <w:rsid w:val="00972AEA"/>
    <w:rsid w:val="00972B4E"/>
    <w:rsid w:val="00973B43"/>
    <w:rsid w:val="00973F40"/>
    <w:rsid w:val="0097736F"/>
    <w:rsid w:val="0098056C"/>
    <w:rsid w:val="00980900"/>
    <w:rsid w:val="0098133B"/>
    <w:rsid w:val="00983EDC"/>
    <w:rsid w:val="00983EED"/>
    <w:rsid w:val="009849EF"/>
    <w:rsid w:val="00984C32"/>
    <w:rsid w:val="00984E2B"/>
    <w:rsid w:val="00986DB7"/>
    <w:rsid w:val="00991FA0"/>
    <w:rsid w:val="009934CF"/>
    <w:rsid w:val="00994396"/>
    <w:rsid w:val="00994FB1"/>
    <w:rsid w:val="00996D27"/>
    <w:rsid w:val="00996E80"/>
    <w:rsid w:val="00997C76"/>
    <w:rsid w:val="009A0D75"/>
    <w:rsid w:val="009A2459"/>
    <w:rsid w:val="009A3057"/>
    <w:rsid w:val="009A306D"/>
    <w:rsid w:val="009A347A"/>
    <w:rsid w:val="009A4205"/>
    <w:rsid w:val="009A5671"/>
    <w:rsid w:val="009A620E"/>
    <w:rsid w:val="009B2007"/>
    <w:rsid w:val="009B6452"/>
    <w:rsid w:val="009B6A24"/>
    <w:rsid w:val="009B6A6F"/>
    <w:rsid w:val="009B7E51"/>
    <w:rsid w:val="009C12AF"/>
    <w:rsid w:val="009C1AFE"/>
    <w:rsid w:val="009C22AA"/>
    <w:rsid w:val="009C295D"/>
    <w:rsid w:val="009C299E"/>
    <w:rsid w:val="009C2A20"/>
    <w:rsid w:val="009C2A45"/>
    <w:rsid w:val="009C3803"/>
    <w:rsid w:val="009C3E33"/>
    <w:rsid w:val="009C548B"/>
    <w:rsid w:val="009C5F24"/>
    <w:rsid w:val="009D048B"/>
    <w:rsid w:val="009D1B5D"/>
    <w:rsid w:val="009D4254"/>
    <w:rsid w:val="009D43FE"/>
    <w:rsid w:val="009D4CFA"/>
    <w:rsid w:val="009D5C33"/>
    <w:rsid w:val="009D69C6"/>
    <w:rsid w:val="009D6F70"/>
    <w:rsid w:val="009E10E1"/>
    <w:rsid w:val="009E110C"/>
    <w:rsid w:val="009E22A9"/>
    <w:rsid w:val="009E4AEF"/>
    <w:rsid w:val="009E5419"/>
    <w:rsid w:val="009E5A6E"/>
    <w:rsid w:val="009E70E7"/>
    <w:rsid w:val="009E79B4"/>
    <w:rsid w:val="009F1196"/>
    <w:rsid w:val="009F129A"/>
    <w:rsid w:val="009F25A8"/>
    <w:rsid w:val="009F46DC"/>
    <w:rsid w:val="009F58BE"/>
    <w:rsid w:val="009F59D8"/>
    <w:rsid w:val="009F65AF"/>
    <w:rsid w:val="009F6BF1"/>
    <w:rsid w:val="009F727B"/>
    <w:rsid w:val="009F7B61"/>
    <w:rsid w:val="00A013E9"/>
    <w:rsid w:val="00A01C00"/>
    <w:rsid w:val="00A02488"/>
    <w:rsid w:val="00A030EA"/>
    <w:rsid w:val="00A03A1B"/>
    <w:rsid w:val="00A06CC5"/>
    <w:rsid w:val="00A07167"/>
    <w:rsid w:val="00A1041C"/>
    <w:rsid w:val="00A11CAD"/>
    <w:rsid w:val="00A14EC0"/>
    <w:rsid w:val="00A15A51"/>
    <w:rsid w:val="00A1620D"/>
    <w:rsid w:val="00A16AC0"/>
    <w:rsid w:val="00A16DC1"/>
    <w:rsid w:val="00A21D9F"/>
    <w:rsid w:val="00A23D31"/>
    <w:rsid w:val="00A24C9B"/>
    <w:rsid w:val="00A25083"/>
    <w:rsid w:val="00A266BF"/>
    <w:rsid w:val="00A26ECD"/>
    <w:rsid w:val="00A27D2B"/>
    <w:rsid w:val="00A301A7"/>
    <w:rsid w:val="00A30C34"/>
    <w:rsid w:val="00A30FD3"/>
    <w:rsid w:val="00A325F8"/>
    <w:rsid w:val="00A33113"/>
    <w:rsid w:val="00A34223"/>
    <w:rsid w:val="00A34F11"/>
    <w:rsid w:val="00A35C23"/>
    <w:rsid w:val="00A35E2F"/>
    <w:rsid w:val="00A36013"/>
    <w:rsid w:val="00A37676"/>
    <w:rsid w:val="00A37793"/>
    <w:rsid w:val="00A37891"/>
    <w:rsid w:val="00A40A51"/>
    <w:rsid w:val="00A415BA"/>
    <w:rsid w:val="00A41B03"/>
    <w:rsid w:val="00A4594F"/>
    <w:rsid w:val="00A47916"/>
    <w:rsid w:val="00A51058"/>
    <w:rsid w:val="00A52CF0"/>
    <w:rsid w:val="00A536DA"/>
    <w:rsid w:val="00A5406C"/>
    <w:rsid w:val="00A54801"/>
    <w:rsid w:val="00A5596D"/>
    <w:rsid w:val="00A56F39"/>
    <w:rsid w:val="00A571CD"/>
    <w:rsid w:val="00A57C3D"/>
    <w:rsid w:val="00A60A2E"/>
    <w:rsid w:val="00A60F2A"/>
    <w:rsid w:val="00A6697B"/>
    <w:rsid w:val="00A67022"/>
    <w:rsid w:val="00A7087B"/>
    <w:rsid w:val="00A719AA"/>
    <w:rsid w:val="00A72123"/>
    <w:rsid w:val="00A7221E"/>
    <w:rsid w:val="00A73DE3"/>
    <w:rsid w:val="00A74C2D"/>
    <w:rsid w:val="00A75171"/>
    <w:rsid w:val="00A76B34"/>
    <w:rsid w:val="00A77021"/>
    <w:rsid w:val="00A80A86"/>
    <w:rsid w:val="00A82E4A"/>
    <w:rsid w:val="00A83487"/>
    <w:rsid w:val="00A83686"/>
    <w:rsid w:val="00A84A8E"/>
    <w:rsid w:val="00A84BAC"/>
    <w:rsid w:val="00A854FF"/>
    <w:rsid w:val="00A86E30"/>
    <w:rsid w:val="00A87035"/>
    <w:rsid w:val="00A870F1"/>
    <w:rsid w:val="00A8745D"/>
    <w:rsid w:val="00A908DA"/>
    <w:rsid w:val="00A90B0E"/>
    <w:rsid w:val="00A90F9B"/>
    <w:rsid w:val="00A92694"/>
    <w:rsid w:val="00A93072"/>
    <w:rsid w:val="00A9424D"/>
    <w:rsid w:val="00A9629C"/>
    <w:rsid w:val="00A96E80"/>
    <w:rsid w:val="00AA131E"/>
    <w:rsid w:val="00AA16A7"/>
    <w:rsid w:val="00AA2289"/>
    <w:rsid w:val="00AA2AFF"/>
    <w:rsid w:val="00AA2BAC"/>
    <w:rsid w:val="00AA35D5"/>
    <w:rsid w:val="00AA417B"/>
    <w:rsid w:val="00AA533F"/>
    <w:rsid w:val="00AA5A86"/>
    <w:rsid w:val="00AA7B74"/>
    <w:rsid w:val="00AA7F48"/>
    <w:rsid w:val="00AB010D"/>
    <w:rsid w:val="00AB0749"/>
    <w:rsid w:val="00AB22A9"/>
    <w:rsid w:val="00AB2302"/>
    <w:rsid w:val="00AB5725"/>
    <w:rsid w:val="00AB75E2"/>
    <w:rsid w:val="00AB76D8"/>
    <w:rsid w:val="00AB7A1A"/>
    <w:rsid w:val="00AB7E6A"/>
    <w:rsid w:val="00AC1B50"/>
    <w:rsid w:val="00AC1B61"/>
    <w:rsid w:val="00AC2C6E"/>
    <w:rsid w:val="00AC4E2E"/>
    <w:rsid w:val="00AC5EE6"/>
    <w:rsid w:val="00AD0D24"/>
    <w:rsid w:val="00AD1923"/>
    <w:rsid w:val="00AD1CF4"/>
    <w:rsid w:val="00AD1F53"/>
    <w:rsid w:val="00AD2611"/>
    <w:rsid w:val="00AD3AC5"/>
    <w:rsid w:val="00AD3D57"/>
    <w:rsid w:val="00AD43A4"/>
    <w:rsid w:val="00AD497C"/>
    <w:rsid w:val="00AD50F9"/>
    <w:rsid w:val="00AE0B4B"/>
    <w:rsid w:val="00AE47BF"/>
    <w:rsid w:val="00AE489D"/>
    <w:rsid w:val="00AE4A5D"/>
    <w:rsid w:val="00AE552E"/>
    <w:rsid w:val="00AF08DA"/>
    <w:rsid w:val="00AF090F"/>
    <w:rsid w:val="00AF0A77"/>
    <w:rsid w:val="00AF0B9A"/>
    <w:rsid w:val="00AF0F89"/>
    <w:rsid w:val="00AF34B1"/>
    <w:rsid w:val="00AF4C29"/>
    <w:rsid w:val="00AF5FE9"/>
    <w:rsid w:val="00AF6432"/>
    <w:rsid w:val="00AF6B70"/>
    <w:rsid w:val="00AF6DED"/>
    <w:rsid w:val="00AF79BD"/>
    <w:rsid w:val="00B00E36"/>
    <w:rsid w:val="00B01191"/>
    <w:rsid w:val="00B06723"/>
    <w:rsid w:val="00B07F12"/>
    <w:rsid w:val="00B07FE3"/>
    <w:rsid w:val="00B10BAE"/>
    <w:rsid w:val="00B11DD5"/>
    <w:rsid w:val="00B12157"/>
    <w:rsid w:val="00B14154"/>
    <w:rsid w:val="00B1415B"/>
    <w:rsid w:val="00B14638"/>
    <w:rsid w:val="00B15278"/>
    <w:rsid w:val="00B1621D"/>
    <w:rsid w:val="00B16560"/>
    <w:rsid w:val="00B16F5F"/>
    <w:rsid w:val="00B2112F"/>
    <w:rsid w:val="00B222A2"/>
    <w:rsid w:val="00B231D2"/>
    <w:rsid w:val="00B234EC"/>
    <w:rsid w:val="00B25F7E"/>
    <w:rsid w:val="00B26E79"/>
    <w:rsid w:val="00B274AE"/>
    <w:rsid w:val="00B274BF"/>
    <w:rsid w:val="00B31222"/>
    <w:rsid w:val="00B3127D"/>
    <w:rsid w:val="00B318C9"/>
    <w:rsid w:val="00B31CC2"/>
    <w:rsid w:val="00B31FDB"/>
    <w:rsid w:val="00B330C9"/>
    <w:rsid w:val="00B33D0A"/>
    <w:rsid w:val="00B36095"/>
    <w:rsid w:val="00B366F1"/>
    <w:rsid w:val="00B37DE4"/>
    <w:rsid w:val="00B41DF3"/>
    <w:rsid w:val="00B42118"/>
    <w:rsid w:val="00B42C7F"/>
    <w:rsid w:val="00B42E81"/>
    <w:rsid w:val="00B4329D"/>
    <w:rsid w:val="00B45BEE"/>
    <w:rsid w:val="00B4666D"/>
    <w:rsid w:val="00B520F9"/>
    <w:rsid w:val="00B52812"/>
    <w:rsid w:val="00B5491F"/>
    <w:rsid w:val="00B5495A"/>
    <w:rsid w:val="00B55C51"/>
    <w:rsid w:val="00B568D8"/>
    <w:rsid w:val="00B577A3"/>
    <w:rsid w:val="00B612B1"/>
    <w:rsid w:val="00B6144B"/>
    <w:rsid w:val="00B61569"/>
    <w:rsid w:val="00B6170F"/>
    <w:rsid w:val="00B640B0"/>
    <w:rsid w:val="00B64641"/>
    <w:rsid w:val="00B65D6A"/>
    <w:rsid w:val="00B71674"/>
    <w:rsid w:val="00B7262F"/>
    <w:rsid w:val="00B727C5"/>
    <w:rsid w:val="00B73FD4"/>
    <w:rsid w:val="00B74FC5"/>
    <w:rsid w:val="00B75A6C"/>
    <w:rsid w:val="00B77E53"/>
    <w:rsid w:val="00B803A5"/>
    <w:rsid w:val="00B823D2"/>
    <w:rsid w:val="00B8290C"/>
    <w:rsid w:val="00B82F2D"/>
    <w:rsid w:val="00B83E2A"/>
    <w:rsid w:val="00B83E38"/>
    <w:rsid w:val="00B85DF3"/>
    <w:rsid w:val="00B86C19"/>
    <w:rsid w:val="00B87F8E"/>
    <w:rsid w:val="00B87FD5"/>
    <w:rsid w:val="00B9027B"/>
    <w:rsid w:val="00B91499"/>
    <w:rsid w:val="00B92EDF"/>
    <w:rsid w:val="00B93510"/>
    <w:rsid w:val="00B93640"/>
    <w:rsid w:val="00B93E33"/>
    <w:rsid w:val="00B93FFB"/>
    <w:rsid w:val="00B9535A"/>
    <w:rsid w:val="00B954F3"/>
    <w:rsid w:val="00B95BCD"/>
    <w:rsid w:val="00B95CDC"/>
    <w:rsid w:val="00B95CE5"/>
    <w:rsid w:val="00B96107"/>
    <w:rsid w:val="00B9731C"/>
    <w:rsid w:val="00B97875"/>
    <w:rsid w:val="00BA0D0B"/>
    <w:rsid w:val="00BA2486"/>
    <w:rsid w:val="00BA4CE5"/>
    <w:rsid w:val="00BA5BC4"/>
    <w:rsid w:val="00BA5C65"/>
    <w:rsid w:val="00BA6B30"/>
    <w:rsid w:val="00BA6FE3"/>
    <w:rsid w:val="00BB375D"/>
    <w:rsid w:val="00BB3A50"/>
    <w:rsid w:val="00BB49A0"/>
    <w:rsid w:val="00BB515F"/>
    <w:rsid w:val="00BB532B"/>
    <w:rsid w:val="00BB545D"/>
    <w:rsid w:val="00BC0924"/>
    <w:rsid w:val="00BC1FA5"/>
    <w:rsid w:val="00BC2C0C"/>
    <w:rsid w:val="00BC4715"/>
    <w:rsid w:val="00BC56E8"/>
    <w:rsid w:val="00BC6C48"/>
    <w:rsid w:val="00BC732A"/>
    <w:rsid w:val="00BC758B"/>
    <w:rsid w:val="00BD00D8"/>
    <w:rsid w:val="00BD0834"/>
    <w:rsid w:val="00BD1953"/>
    <w:rsid w:val="00BD1E16"/>
    <w:rsid w:val="00BD2EAC"/>
    <w:rsid w:val="00BD39C2"/>
    <w:rsid w:val="00BD455F"/>
    <w:rsid w:val="00BD4BB3"/>
    <w:rsid w:val="00BD59B1"/>
    <w:rsid w:val="00BD782A"/>
    <w:rsid w:val="00BD7CCE"/>
    <w:rsid w:val="00BE048F"/>
    <w:rsid w:val="00BE14A4"/>
    <w:rsid w:val="00BE17C6"/>
    <w:rsid w:val="00BE1CED"/>
    <w:rsid w:val="00BE2BD3"/>
    <w:rsid w:val="00BE3735"/>
    <w:rsid w:val="00BE4843"/>
    <w:rsid w:val="00BE4865"/>
    <w:rsid w:val="00BE4AE8"/>
    <w:rsid w:val="00BE5595"/>
    <w:rsid w:val="00BE55D1"/>
    <w:rsid w:val="00BE6525"/>
    <w:rsid w:val="00BE668F"/>
    <w:rsid w:val="00BE69BF"/>
    <w:rsid w:val="00BE725A"/>
    <w:rsid w:val="00BE73C1"/>
    <w:rsid w:val="00BE7430"/>
    <w:rsid w:val="00BE7B48"/>
    <w:rsid w:val="00BF03EB"/>
    <w:rsid w:val="00BF1995"/>
    <w:rsid w:val="00BF2340"/>
    <w:rsid w:val="00BF3381"/>
    <w:rsid w:val="00BF3450"/>
    <w:rsid w:val="00BF45F2"/>
    <w:rsid w:val="00BF667D"/>
    <w:rsid w:val="00C02435"/>
    <w:rsid w:val="00C06CE9"/>
    <w:rsid w:val="00C07151"/>
    <w:rsid w:val="00C076CE"/>
    <w:rsid w:val="00C10FCF"/>
    <w:rsid w:val="00C12810"/>
    <w:rsid w:val="00C13874"/>
    <w:rsid w:val="00C140D6"/>
    <w:rsid w:val="00C144F4"/>
    <w:rsid w:val="00C1641C"/>
    <w:rsid w:val="00C16B4B"/>
    <w:rsid w:val="00C17427"/>
    <w:rsid w:val="00C20C00"/>
    <w:rsid w:val="00C210FD"/>
    <w:rsid w:val="00C22901"/>
    <w:rsid w:val="00C23359"/>
    <w:rsid w:val="00C244A7"/>
    <w:rsid w:val="00C25238"/>
    <w:rsid w:val="00C305F2"/>
    <w:rsid w:val="00C30BCF"/>
    <w:rsid w:val="00C3345C"/>
    <w:rsid w:val="00C407E5"/>
    <w:rsid w:val="00C40A41"/>
    <w:rsid w:val="00C42DAC"/>
    <w:rsid w:val="00C43000"/>
    <w:rsid w:val="00C4342B"/>
    <w:rsid w:val="00C436E3"/>
    <w:rsid w:val="00C459A9"/>
    <w:rsid w:val="00C46EC0"/>
    <w:rsid w:val="00C4704E"/>
    <w:rsid w:val="00C477E7"/>
    <w:rsid w:val="00C47E13"/>
    <w:rsid w:val="00C502A5"/>
    <w:rsid w:val="00C521F7"/>
    <w:rsid w:val="00C53008"/>
    <w:rsid w:val="00C55151"/>
    <w:rsid w:val="00C553D0"/>
    <w:rsid w:val="00C55558"/>
    <w:rsid w:val="00C5575D"/>
    <w:rsid w:val="00C558FF"/>
    <w:rsid w:val="00C560FA"/>
    <w:rsid w:val="00C56772"/>
    <w:rsid w:val="00C57055"/>
    <w:rsid w:val="00C57FF9"/>
    <w:rsid w:val="00C60320"/>
    <w:rsid w:val="00C61A98"/>
    <w:rsid w:val="00C64434"/>
    <w:rsid w:val="00C64A51"/>
    <w:rsid w:val="00C64B27"/>
    <w:rsid w:val="00C65C4D"/>
    <w:rsid w:val="00C705AB"/>
    <w:rsid w:val="00C7063C"/>
    <w:rsid w:val="00C7130A"/>
    <w:rsid w:val="00C734B5"/>
    <w:rsid w:val="00C73C57"/>
    <w:rsid w:val="00C746D9"/>
    <w:rsid w:val="00C74D43"/>
    <w:rsid w:val="00C75A2C"/>
    <w:rsid w:val="00C75CA7"/>
    <w:rsid w:val="00C7683D"/>
    <w:rsid w:val="00C82300"/>
    <w:rsid w:val="00C830B2"/>
    <w:rsid w:val="00C834EF"/>
    <w:rsid w:val="00C83CDA"/>
    <w:rsid w:val="00C86432"/>
    <w:rsid w:val="00C86FC6"/>
    <w:rsid w:val="00C901BB"/>
    <w:rsid w:val="00C90CD3"/>
    <w:rsid w:val="00C92411"/>
    <w:rsid w:val="00C92552"/>
    <w:rsid w:val="00C92C27"/>
    <w:rsid w:val="00C93E12"/>
    <w:rsid w:val="00C93EFF"/>
    <w:rsid w:val="00C93F1B"/>
    <w:rsid w:val="00C95093"/>
    <w:rsid w:val="00C96DFE"/>
    <w:rsid w:val="00C976D1"/>
    <w:rsid w:val="00CA1444"/>
    <w:rsid w:val="00CA308F"/>
    <w:rsid w:val="00CA437E"/>
    <w:rsid w:val="00CA6F0D"/>
    <w:rsid w:val="00CA7061"/>
    <w:rsid w:val="00CA71D4"/>
    <w:rsid w:val="00CB26C0"/>
    <w:rsid w:val="00CB4917"/>
    <w:rsid w:val="00CB56AC"/>
    <w:rsid w:val="00CB5D29"/>
    <w:rsid w:val="00CB675A"/>
    <w:rsid w:val="00CB68D9"/>
    <w:rsid w:val="00CB6EC8"/>
    <w:rsid w:val="00CB782B"/>
    <w:rsid w:val="00CC082B"/>
    <w:rsid w:val="00CC0E77"/>
    <w:rsid w:val="00CC2092"/>
    <w:rsid w:val="00CC285C"/>
    <w:rsid w:val="00CC34C5"/>
    <w:rsid w:val="00CC5595"/>
    <w:rsid w:val="00CC5E76"/>
    <w:rsid w:val="00CD049D"/>
    <w:rsid w:val="00CD1770"/>
    <w:rsid w:val="00CD3A5D"/>
    <w:rsid w:val="00CD5FD4"/>
    <w:rsid w:val="00CE0DCE"/>
    <w:rsid w:val="00CE1BC9"/>
    <w:rsid w:val="00CE33C1"/>
    <w:rsid w:val="00CE4899"/>
    <w:rsid w:val="00CE4DD6"/>
    <w:rsid w:val="00CE6F99"/>
    <w:rsid w:val="00CE76FF"/>
    <w:rsid w:val="00CF1CF7"/>
    <w:rsid w:val="00CF3F3A"/>
    <w:rsid w:val="00CF4012"/>
    <w:rsid w:val="00CF43D5"/>
    <w:rsid w:val="00CF46AA"/>
    <w:rsid w:val="00D01F75"/>
    <w:rsid w:val="00D0215D"/>
    <w:rsid w:val="00D02BC6"/>
    <w:rsid w:val="00D0310D"/>
    <w:rsid w:val="00D03F9F"/>
    <w:rsid w:val="00D05803"/>
    <w:rsid w:val="00D05C7C"/>
    <w:rsid w:val="00D06906"/>
    <w:rsid w:val="00D074D2"/>
    <w:rsid w:val="00D07742"/>
    <w:rsid w:val="00D077DC"/>
    <w:rsid w:val="00D1276A"/>
    <w:rsid w:val="00D132F9"/>
    <w:rsid w:val="00D14DB7"/>
    <w:rsid w:val="00D15ED5"/>
    <w:rsid w:val="00D16656"/>
    <w:rsid w:val="00D17825"/>
    <w:rsid w:val="00D200AB"/>
    <w:rsid w:val="00D20613"/>
    <w:rsid w:val="00D20B81"/>
    <w:rsid w:val="00D223BF"/>
    <w:rsid w:val="00D244BD"/>
    <w:rsid w:val="00D25230"/>
    <w:rsid w:val="00D25F67"/>
    <w:rsid w:val="00D3191C"/>
    <w:rsid w:val="00D31CD5"/>
    <w:rsid w:val="00D34402"/>
    <w:rsid w:val="00D348F7"/>
    <w:rsid w:val="00D3564E"/>
    <w:rsid w:val="00D36EF4"/>
    <w:rsid w:val="00D371D0"/>
    <w:rsid w:val="00D3776F"/>
    <w:rsid w:val="00D4062A"/>
    <w:rsid w:val="00D407D3"/>
    <w:rsid w:val="00D40BC3"/>
    <w:rsid w:val="00D41A0E"/>
    <w:rsid w:val="00D43257"/>
    <w:rsid w:val="00D434EC"/>
    <w:rsid w:val="00D43E69"/>
    <w:rsid w:val="00D43EC7"/>
    <w:rsid w:val="00D44462"/>
    <w:rsid w:val="00D4453A"/>
    <w:rsid w:val="00D44E9D"/>
    <w:rsid w:val="00D454E0"/>
    <w:rsid w:val="00D466D0"/>
    <w:rsid w:val="00D472A7"/>
    <w:rsid w:val="00D51515"/>
    <w:rsid w:val="00D5499A"/>
    <w:rsid w:val="00D54BD5"/>
    <w:rsid w:val="00D554FA"/>
    <w:rsid w:val="00D575F0"/>
    <w:rsid w:val="00D57F43"/>
    <w:rsid w:val="00D60578"/>
    <w:rsid w:val="00D61A0E"/>
    <w:rsid w:val="00D71CF9"/>
    <w:rsid w:val="00D72264"/>
    <w:rsid w:val="00D7675E"/>
    <w:rsid w:val="00D7766D"/>
    <w:rsid w:val="00D80080"/>
    <w:rsid w:val="00D809E2"/>
    <w:rsid w:val="00D80F9D"/>
    <w:rsid w:val="00D80FFB"/>
    <w:rsid w:val="00D81BAE"/>
    <w:rsid w:val="00D8250A"/>
    <w:rsid w:val="00D84352"/>
    <w:rsid w:val="00D848E9"/>
    <w:rsid w:val="00D84B17"/>
    <w:rsid w:val="00D8507D"/>
    <w:rsid w:val="00D86735"/>
    <w:rsid w:val="00D8718E"/>
    <w:rsid w:val="00D871FB"/>
    <w:rsid w:val="00D87AA2"/>
    <w:rsid w:val="00D90C9D"/>
    <w:rsid w:val="00D90E57"/>
    <w:rsid w:val="00D91910"/>
    <w:rsid w:val="00D91AA8"/>
    <w:rsid w:val="00D92ACE"/>
    <w:rsid w:val="00D92BA5"/>
    <w:rsid w:val="00D92F22"/>
    <w:rsid w:val="00D944A6"/>
    <w:rsid w:val="00D94AB6"/>
    <w:rsid w:val="00D95B5F"/>
    <w:rsid w:val="00D9604B"/>
    <w:rsid w:val="00D96FC3"/>
    <w:rsid w:val="00DA0839"/>
    <w:rsid w:val="00DA0D92"/>
    <w:rsid w:val="00DA12C3"/>
    <w:rsid w:val="00DA1B87"/>
    <w:rsid w:val="00DA22B5"/>
    <w:rsid w:val="00DA495D"/>
    <w:rsid w:val="00DA4F15"/>
    <w:rsid w:val="00DA5851"/>
    <w:rsid w:val="00DA5DCA"/>
    <w:rsid w:val="00DA7BA0"/>
    <w:rsid w:val="00DB3909"/>
    <w:rsid w:val="00DB42F5"/>
    <w:rsid w:val="00DB469A"/>
    <w:rsid w:val="00DB52C3"/>
    <w:rsid w:val="00DB5454"/>
    <w:rsid w:val="00DB5612"/>
    <w:rsid w:val="00DB5DA3"/>
    <w:rsid w:val="00DB635D"/>
    <w:rsid w:val="00DB69D1"/>
    <w:rsid w:val="00DB6C6C"/>
    <w:rsid w:val="00DB7E5F"/>
    <w:rsid w:val="00DC10B0"/>
    <w:rsid w:val="00DC1246"/>
    <w:rsid w:val="00DC14EE"/>
    <w:rsid w:val="00DC1594"/>
    <w:rsid w:val="00DC4BCD"/>
    <w:rsid w:val="00DC6827"/>
    <w:rsid w:val="00DC7220"/>
    <w:rsid w:val="00DC7369"/>
    <w:rsid w:val="00DD1107"/>
    <w:rsid w:val="00DD178F"/>
    <w:rsid w:val="00DD1FE4"/>
    <w:rsid w:val="00DD2899"/>
    <w:rsid w:val="00DD53C4"/>
    <w:rsid w:val="00DD5FD2"/>
    <w:rsid w:val="00DD6EE6"/>
    <w:rsid w:val="00DE2966"/>
    <w:rsid w:val="00DE40E0"/>
    <w:rsid w:val="00DE4107"/>
    <w:rsid w:val="00DE6A37"/>
    <w:rsid w:val="00DE7299"/>
    <w:rsid w:val="00DE73F1"/>
    <w:rsid w:val="00DF04ED"/>
    <w:rsid w:val="00DF0B5E"/>
    <w:rsid w:val="00DF0ED5"/>
    <w:rsid w:val="00DF1E58"/>
    <w:rsid w:val="00DF2D10"/>
    <w:rsid w:val="00DF70CC"/>
    <w:rsid w:val="00DF72D9"/>
    <w:rsid w:val="00DF7DF3"/>
    <w:rsid w:val="00DF7EC8"/>
    <w:rsid w:val="00E02371"/>
    <w:rsid w:val="00E028ED"/>
    <w:rsid w:val="00E02A67"/>
    <w:rsid w:val="00E0499F"/>
    <w:rsid w:val="00E07833"/>
    <w:rsid w:val="00E104F6"/>
    <w:rsid w:val="00E10748"/>
    <w:rsid w:val="00E12A8A"/>
    <w:rsid w:val="00E12F57"/>
    <w:rsid w:val="00E14282"/>
    <w:rsid w:val="00E14CDD"/>
    <w:rsid w:val="00E156F2"/>
    <w:rsid w:val="00E15926"/>
    <w:rsid w:val="00E15EF1"/>
    <w:rsid w:val="00E17FA7"/>
    <w:rsid w:val="00E205B7"/>
    <w:rsid w:val="00E2250E"/>
    <w:rsid w:val="00E22C3D"/>
    <w:rsid w:val="00E2330C"/>
    <w:rsid w:val="00E234C4"/>
    <w:rsid w:val="00E24BF5"/>
    <w:rsid w:val="00E27DDF"/>
    <w:rsid w:val="00E27E01"/>
    <w:rsid w:val="00E30550"/>
    <w:rsid w:val="00E30A90"/>
    <w:rsid w:val="00E3109F"/>
    <w:rsid w:val="00E31325"/>
    <w:rsid w:val="00E32135"/>
    <w:rsid w:val="00E32DBA"/>
    <w:rsid w:val="00E37186"/>
    <w:rsid w:val="00E407A6"/>
    <w:rsid w:val="00E43469"/>
    <w:rsid w:val="00E4369C"/>
    <w:rsid w:val="00E43A0F"/>
    <w:rsid w:val="00E445DA"/>
    <w:rsid w:val="00E45379"/>
    <w:rsid w:val="00E465CB"/>
    <w:rsid w:val="00E47C0D"/>
    <w:rsid w:val="00E47D4C"/>
    <w:rsid w:val="00E47E2E"/>
    <w:rsid w:val="00E50B22"/>
    <w:rsid w:val="00E51E18"/>
    <w:rsid w:val="00E533BD"/>
    <w:rsid w:val="00E53706"/>
    <w:rsid w:val="00E57CE2"/>
    <w:rsid w:val="00E57E96"/>
    <w:rsid w:val="00E617BD"/>
    <w:rsid w:val="00E61C0C"/>
    <w:rsid w:val="00E61E05"/>
    <w:rsid w:val="00E63C5F"/>
    <w:rsid w:val="00E64BD9"/>
    <w:rsid w:val="00E6519C"/>
    <w:rsid w:val="00E661F3"/>
    <w:rsid w:val="00E67E50"/>
    <w:rsid w:val="00E67EF5"/>
    <w:rsid w:val="00E70567"/>
    <w:rsid w:val="00E705B4"/>
    <w:rsid w:val="00E72967"/>
    <w:rsid w:val="00E72BFA"/>
    <w:rsid w:val="00E7356B"/>
    <w:rsid w:val="00E74CF6"/>
    <w:rsid w:val="00E75AD6"/>
    <w:rsid w:val="00E7654C"/>
    <w:rsid w:val="00E76DE3"/>
    <w:rsid w:val="00E76E33"/>
    <w:rsid w:val="00E7778E"/>
    <w:rsid w:val="00E8155D"/>
    <w:rsid w:val="00E84AD7"/>
    <w:rsid w:val="00E85CC0"/>
    <w:rsid w:val="00E87C2D"/>
    <w:rsid w:val="00E92952"/>
    <w:rsid w:val="00E93B7A"/>
    <w:rsid w:val="00E94F1A"/>
    <w:rsid w:val="00E95850"/>
    <w:rsid w:val="00E95894"/>
    <w:rsid w:val="00E963E3"/>
    <w:rsid w:val="00E96E1A"/>
    <w:rsid w:val="00E978D0"/>
    <w:rsid w:val="00EA0E04"/>
    <w:rsid w:val="00EA220D"/>
    <w:rsid w:val="00EA3156"/>
    <w:rsid w:val="00EA40A2"/>
    <w:rsid w:val="00EA4CD5"/>
    <w:rsid w:val="00EA5D2C"/>
    <w:rsid w:val="00EA5D8E"/>
    <w:rsid w:val="00EA6DEB"/>
    <w:rsid w:val="00EB07CF"/>
    <w:rsid w:val="00EB1D0D"/>
    <w:rsid w:val="00EB2AA2"/>
    <w:rsid w:val="00EB3B88"/>
    <w:rsid w:val="00EB644E"/>
    <w:rsid w:val="00EB71CE"/>
    <w:rsid w:val="00EC0C14"/>
    <w:rsid w:val="00EC2B42"/>
    <w:rsid w:val="00EC3B8F"/>
    <w:rsid w:val="00EC3C8F"/>
    <w:rsid w:val="00EC55B7"/>
    <w:rsid w:val="00EC5CA0"/>
    <w:rsid w:val="00EC7372"/>
    <w:rsid w:val="00ED19D1"/>
    <w:rsid w:val="00ED2AC0"/>
    <w:rsid w:val="00ED30E8"/>
    <w:rsid w:val="00ED32E5"/>
    <w:rsid w:val="00ED3B69"/>
    <w:rsid w:val="00ED3ECA"/>
    <w:rsid w:val="00ED3F39"/>
    <w:rsid w:val="00ED4168"/>
    <w:rsid w:val="00ED527A"/>
    <w:rsid w:val="00ED5EC5"/>
    <w:rsid w:val="00ED63AE"/>
    <w:rsid w:val="00ED6CD1"/>
    <w:rsid w:val="00ED7225"/>
    <w:rsid w:val="00ED7A42"/>
    <w:rsid w:val="00EE0C6D"/>
    <w:rsid w:val="00EE13C3"/>
    <w:rsid w:val="00EE22AF"/>
    <w:rsid w:val="00EE2D7B"/>
    <w:rsid w:val="00EE32F9"/>
    <w:rsid w:val="00EE44D5"/>
    <w:rsid w:val="00EE5F2E"/>
    <w:rsid w:val="00EF0517"/>
    <w:rsid w:val="00EF0EA0"/>
    <w:rsid w:val="00EF16A6"/>
    <w:rsid w:val="00EF2C2D"/>
    <w:rsid w:val="00EF45F3"/>
    <w:rsid w:val="00EF4A64"/>
    <w:rsid w:val="00EF4D52"/>
    <w:rsid w:val="00EF665D"/>
    <w:rsid w:val="00EF72F4"/>
    <w:rsid w:val="00F006E1"/>
    <w:rsid w:val="00F018AD"/>
    <w:rsid w:val="00F01929"/>
    <w:rsid w:val="00F02171"/>
    <w:rsid w:val="00F033EF"/>
    <w:rsid w:val="00F0528B"/>
    <w:rsid w:val="00F061A6"/>
    <w:rsid w:val="00F0710C"/>
    <w:rsid w:val="00F11AB3"/>
    <w:rsid w:val="00F14017"/>
    <w:rsid w:val="00F1562B"/>
    <w:rsid w:val="00F1684C"/>
    <w:rsid w:val="00F20633"/>
    <w:rsid w:val="00F20876"/>
    <w:rsid w:val="00F21DD6"/>
    <w:rsid w:val="00F25CFE"/>
    <w:rsid w:val="00F2753A"/>
    <w:rsid w:val="00F3018B"/>
    <w:rsid w:val="00F35243"/>
    <w:rsid w:val="00F35B48"/>
    <w:rsid w:val="00F35B99"/>
    <w:rsid w:val="00F36D7C"/>
    <w:rsid w:val="00F36E9F"/>
    <w:rsid w:val="00F37436"/>
    <w:rsid w:val="00F40F08"/>
    <w:rsid w:val="00F41B19"/>
    <w:rsid w:val="00F42AB5"/>
    <w:rsid w:val="00F43E6E"/>
    <w:rsid w:val="00F43EBF"/>
    <w:rsid w:val="00F44423"/>
    <w:rsid w:val="00F458BB"/>
    <w:rsid w:val="00F50BE6"/>
    <w:rsid w:val="00F51236"/>
    <w:rsid w:val="00F51438"/>
    <w:rsid w:val="00F5374C"/>
    <w:rsid w:val="00F541B8"/>
    <w:rsid w:val="00F546D7"/>
    <w:rsid w:val="00F56B6D"/>
    <w:rsid w:val="00F56CC2"/>
    <w:rsid w:val="00F5787E"/>
    <w:rsid w:val="00F60BC0"/>
    <w:rsid w:val="00F615A8"/>
    <w:rsid w:val="00F61B7F"/>
    <w:rsid w:val="00F62370"/>
    <w:rsid w:val="00F628D3"/>
    <w:rsid w:val="00F62EF2"/>
    <w:rsid w:val="00F638C3"/>
    <w:rsid w:val="00F6497E"/>
    <w:rsid w:val="00F677E2"/>
    <w:rsid w:val="00F67F41"/>
    <w:rsid w:val="00F70109"/>
    <w:rsid w:val="00F70D50"/>
    <w:rsid w:val="00F717E6"/>
    <w:rsid w:val="00F720F5"/>
    <w:rsid w:val="00F73751"/>
    <w:rsid w:val="00F73DC5"/>
    <w:rsid w:val="00F752BE"/>
    <w:rsid w:val="00F75EAD"/>
    <w:rsid w:val="00F77154"/>
    <w:rsid w:val="00F80F33"/>
    <w:rsid w:val="00F824BB"/>
    <w:rsid w:val="00F846D6"/>
    <w:rsid w:val="00F84DFE"/>
    <w:rsid w:val="00F85D03"/>
    <w:rsid w:val="00F86997"/>
    <w:rsid w:val="00F871D7"/>
    <w:rsid w:val="00F878EE"/>
    <w:rsid w:val="00F9173A"/>
    <w:rsid w:val="00F91800"/>
    <w:rsid w:val="00F91E2D"/>
    <w:rsid w:val="00F93469"/>
    <w:rsid w:val="00F93BB2"/>
    <w:rsid w:val="00F9414C"/>
    <w:rsid w:val="00F94E99"/>
    <w:rsid w:val="00F9650A"/>
    <w:rsid w:val="00F967C7"/>
    <w:rsid w:val="00FA0437"/>
    <w:rsid w:val="00FA155E"/>
    <w:rsid w:val="00FA233F"/>
    <w:rsid w:val="00FA2E05"/>
    <w:rsid w:val="00FA3DF0"/>
    <w:rsid w:val="00FA4851"/>
    <w:rsid w:val="00FA7547"/>
    <w:rsid w:val="00FA7D57"/>
    <w:rsid w:val="00FB0008"/>
    <w:rsid w:val="00FB071C"/>
    <w:rsid w:val="00FB19FC"/>
    <w:rsid w:val="00FB1ACE"/>
    <w:rsid w:val="00FB2A36"/>
    <w:rsid w:val="00FB3013"/>
    <w:rsid w:val="00FB3EA0"/>
    <w:rsid w:val="00FB55F4"/>
    <w:rsid w:val="00FB58D8"/>
    <w:rsid w:val="00FB6525"/>
    <w:rsid w:val="00FB7140"/>
    <w:rsid w:val="00FC0B63"/>
    <w:rsid w:val="00FC0F07"/>
    <w:rsid w:val="00FC12ED"/>
    <w:rsid w:val="00FC2209"/>
    <w:rsid w:val="00FC24BF"/>
    <w:rsid w:val="00FC3FF7"/>
    <w:rsid w:val="00FC49E6"/>
    <w:rsid w:val="00FC4F38"/>
    <w:rsid w:val="00FC6482"/>
    <w:rsid w:val="00FC7531"/>
    <w:rsid w:val="00FC7EAA"/>
    <w:rsid w:val="00FD055A"/>
    <w:rsid w:val="00FD3974"/>
    <w:rsid w:val="00FD3BEB"/>
    <w:rsid w:val="00FD4FA5"/>
    <w:rsid w:val="00FD5166"/>
    <w:rsid w:val="00FD6836"/>
    <w:rsid w:val="00FD758C"/>
    <w:rsid w:val="00FD77AF"/>
    <w:rsid w:val="00FE0D6F"/>
    <w:rsid w:val="00FE449D"/>
    <w:rsid w:val="00FE7D9A"/>
    <w:rsid w:val="00FF05B9"/>
    <w:rsid w:val="00FF0A9B"/>
    <w:rsid w:val="00FF0EB1"/>
    <w:rsid w:val="00FF2075"/>
    <w:rsid w:val="00FF456A"/>
    <w:rsid w:val="00FF46FD"/>
    <w:rsid w:val="00FF6204"/>
    <w:rsid w:val="00FF634D"/>
    <w:rsid w:val="6C952D4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F19D92"/>
  <w15:docId w15:val="{AFECD0C1-9AA1-469C-BD84-FB0EE906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42A31"/>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15FAC"/>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897BD9"/>
    <w:pPr>
      <w:keepNext/>
      <w:keepLines/>
      <w:spacing w:before="40"/>
      <w:outlineLvl w:val="3"/>
    </w:pPr>
    <w:rPr>
      <w:rFonts w:asciiTheme="majorHAnsi" w:hAnsiTheme="majorHAnsi" w:eastAsiaTheme="majorEastAsia" w:cstheme="majorBidi"/>
      <w:i/>
      <w:iCs/>
      <w:color w:val="2F5496" w:themeColor="accent1" w:themeShade="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paragraph" w:styleId="xmsonormal" w:customStyle="1">
    <w:name w:val="x_msonormal"/>
    <w:basedOn w:val="Normal"/>
    <w:rsid w:val="00DB69D1"/>
    <w:pPr>
      <w:spacing w:before="100" w:beforeAutospacing="1" w:after="100" w:afterAutospacing="1"/>
    </w:pPr>
    <w:rPr>
      <w:sz w:val="24"/>
      <w:szCs w:val="24"/>
      <w:lang w:eastAsia="es-MX"/>
    </w:rPr>
  </w:style>
  <w:style w:type="character" w:styleId="Ttulo2Car" w:customStyle="1">
    <w:name w:val="Título 2 Car"/>
    <w:basedOn w:val="Fuentedeprrafopredeter"/>
    <w:link w:val="Ttulo2"/>
    <w:uiPriority w:val="9"/>
    <w:semiHidden/>
    <w:rsid w:val="00515FAC"/>
    <w:rPr>
      <w:rFonts w:asciiTheme="majorHAnsi" w:hAnsiTheme="majorHAnsi" w:eastAsiaTheme="majorEastAsia" w:cstheme="majorBidi"/>
      <w:color w:val="2F5496" w:themeColor="accent1" w:themeShade="BF"/>
      <w:sz w:val="26"/>
      <w:szCs w:val="26"/>
      <w:lang w:eastAsia="es-ES"/>
    </w:rPr>
  </w:style>
  <w:style w:type="character" w:styleId="Ttulo4Car" w:customStyle="1">
    <w:name w:val="Título 4 Car"/>
    <w:basedOn w:val="Fuentedeprrafopredeter"/>
    <w:link w:val="Ttulo4"/>
    <w:uiPriority w:val="9"/>
    <w:semiHidden/>
    <w:rsid w:val="00897BD9"/>
    <w:rPr>
      <w:rFonts w:asciiTheme="majorHAnsi" w:hAnsiTheme="majorHAnsi" w:eastAsiaTheme="majorEastAsia" w:cstheme="majorBidi"/>
      <w:i/>
      <w:iCs/>
      <w:color w:val="2F5496" w:themeColor="accent1" w:themeShade="BF"/>
      <w:sz w:val="20"/>
      <w:szCs w:val="20"/>
      <w:lang w:eastAsia="es-ES"/>
    </w:rPr>
  </w:style>
  <w:style w:type="character" w:styleId="normaltextrun" w:customStyle="1">
    <w:name w:val="normaltextrun"/>
    <w:basedOn w:val="Fuentedeprrafopredeter"/>
    <w:rsid w:val="00053196"/>
  </w:style>
  <w:style w:type="character" w:styleId="Mencinsinresolver">
    <w:name w:val="Unresolved Mention"/>
    <w:basedOn w:val="Fuentedeprrafopredeter"/>
    <w:uiPriority w:val="99"/>
    <w:semiHidden/>
    <w:unhideWhenUsed/>
    <w:rsid w:val="00480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20660594">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9037754">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1166471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05630500">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441424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056797">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94115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18567423">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ipomex.org.mx/ipo3/lgt/indice/IXTAPANDELASAL/art_92_viii/2/0/13206.web" TargetMode="External" Id="rId8" /><Relationship Type="http://schemas.openxmlformats.org/officeDocument/2006/relationships/image" Target="media/image5.png" Id="rId13" /><Relationship Type="http://schemas.openxmlformats.org/officeDocument/2006/relationships/image" Target="media/image10.png" Id="rId18" /><Relationship Type="http://schemas.openxmlformats.org/officeDocument/2006/relationships/styles" Target="styles.xml" Id="rId3" /><Relationship Type="http://schemas.openxmlformats.org/officeDocument/2006/relationships/footer" Target="footer1.xml" Id="rId21" /><Relationship Type="http://schemas.openxmlformats.org/officeDocument/2006/relationships/endnotes" Target="endnotes.xml" Id="rId7" /><Relationship Type="http://schemas.openxmlformats.org/officeDocument/2006/relationships/image" Target="media/image4.png" Id="rId12" /><Relationship Type="http://schemas.openxmlformats.org/officeDocument/2006/relationships/image" Target="media/image9.png" Id="rId17" /><Relationship Type="http://schemas.openxmlformats.org/officeDocument/2006/relationships/theme" Target="theme/theme1.xml" Id="rId25" /><Relationship Type="http://schemas.openxmlformats.org/officeDocument/2006/relationships/numbering" Target="numbering.xml" Id="rId2" /><Relationship Type="http://schemas.openxmlformats.org/officeDocument/2006/relationships/image" Target="media/image8.png"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fontTable" Target="fontTable.xml" Id="rId24" /><Relationship Type="http://schemas.openxmlformats.org/officeDocument/2006/relationships/webSettings" Target="webSettings.xml" Id="rId5" /><Relationship Type="http://schemas.openxmlformats.org/officeDocument/2006/relationships/image" Target="media/image7.png" Id="rId15" /><Relationship Type="http://schemas.openxmlformats.org/officeDocument/2006/relationships/footer" Target="footer2.xml" Id="rId23" /><Relationship Type="http://schemas.openxmlformats.org/officeDocument/2006/relationships/image" Target="media/image2.png" Id="rId10" /><Relationship Type="http://schemas.openxmlformats.org/officeDocument/2006/relationships/hyperlink" Target="https://www.ipomex.org.mx/ipo3/lgt/indice/IXTAPANDELASAL/organigramas.web" TargetMode="External" Id="rId19"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image" Target="media/image6.png" Id="rId14" /><Relationship Type="http://schemas.openxmlformats.org/officeDocument/2006/relationships/header" Target="header2.xml" Id="rId22" /><Relationship Type="http://schemas.openxmlformats.org/officeDocument/2006/relationships/glossaryDocument" Target="/word/glossary/document.xml" Id="Rb9a5e35821ea4f07" /></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e4644ff-b95d-4346-9ad9-a6bfdb05879d}"/>
      </w:docPartPr>
      <w:docPartBody>
        <w:p w14:paraId="10BA87D6">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CCEAF-8686-4BEB-96AA-A0C366E66B7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Ivette Razo De La Paz</dc:creator>
  <keywords/>
  <dc:description/>
  <lastModifiedBy>Usuario invitado</lastModifiedBy>
  <revision>15</revision>
  <lastPrinted>2019-11-07T17:48:00.0000000Z</lastPrinted>
  <dcterms:created xsi:type="dcterms:W3CDTF">2021-04-09T20:17:00.0000000Z</dcterms:created>
  <dcterms:modified xsi:type="dcterms:W3CDTF">2021-05-06T17:06:01.7583040Z</dcterms:modified>
</coreProperties>
</file>