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2308A7E" w:rsidR="00457BB8" w:rsidRPr="0028561D" w:rsidRDefault="00457BB8" w:rsidP="004E5DD3">
      <w:pPr>
        <w:spacing w:line="360" w:lineRule="auto"/>
        <w:jc w:val="both"/>
        <w:rPr>
          <w:rFonts w:ascii="Palatino Linotype" w:hAnsi="Palatino Linotype"/>
          <w:color w:val="000000" w:themeColor="text1"/>
        </w:rPr>
      </w:pPr>
      <w:r w:rsidRPr="0028561D">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9E75F5" w:rsidRPr="0028561D">
        <w:rPr>
          <w:rFonts w:ascii="Palatino Linotype" w:hAnsi="Palatino Linotype"/>
          <w:color w:val="000000" w:themeColor="text1"/>
        </w:rPr>
        <w:t>ocho</w:t>
      </w:r>
      <w:r w:rsidR="00761E02" w:rsidRPr="0028561D">
        <w:rPr>
          <w:rFonts w:ascii="Palatino Linotype" w:hAnsi="Palatino Linotype"/>
          <w:color w:val="000000" w:themeColor="text1"/>
        </w:rPr>
        <w:t xml:space="preserve"> de diciembre</w:t>
      </w:r>
      <w:r w:rsidR="00653C36" w:rsidRPr="0028561D">
        <w:rPr>
          <w:rFonts w:ascii="Palatino Linotype" w:hAnsi="Palatino Linotype"/>
          <w:color w:val="000000" w:themeColor="text1"/>
        </w:rPr>
        <w:t xml:space="preserve"> </w:t>
      </w:r>
      <w:r w:rsidRPr="0028561D">
        <w:rPr>
          <w:rFonts w:ascii="Palatino Linotype" w:hAnsi="Palatino Linotype"/>
          <w:color w:val="000000" w:themeColor="text1"/>
        </w:rPr>
        <w:t>de dos mil veint</w:t>
      </w:r>
      <w:r w:rsidR="00E66061" w:rsidRPr="0028561D">
        <w:rPr>
          <w:rFonts w:ascii="Palatino Linotype" w:hAnsi="Palatino Linotype"/>
          <w:color w:val="000000" w:themeColor="text1"/>
        </w:rPr>
        <w:t>iuno.</w:t>
      </w:r>
    </w:p>
    <w:p w14:paraId="28464D58" w14:textId="77777777" w:rsidR="00457BB8" w:rsidRPr="0028561D" w:rsidRDefault="00457BB8" w:rsidP="004E5DD3">
      <w:pPr>
        <w:spacing w:line="360" w:lineRule="auto"/>
        <w:jc w:val="both"/>
        <w:rPr>
          <w:rFonts w:ascii="Palatino Linotype" w:hAnsi="Palatino Linotype"/>
          <w:color w:val="000000" w:themeColor="text1"/>
        </w:rPr>
      </w:pPr>
    </w:p>
    <w:p w14:paraId="2C11FACB" w14:textId="35A1E83E" w:rsidR="00457BB8" w:rsidRPr="0028561D" w:rsidRDefault="00457BB8" w:rsidP="004E5DD3">
      <w:pPr>
        <w:spacing w:line="360" w:lineRule="auto"/>
        <w:jc w:val="both"/>
        <w:rPr>
          <w:rFonts w:ascii="Palatino Linotype" w:hAnsi="Palatino Linotype"/>
          <w:b/>
          <w:color w:val="000000" w:themeColor="text1"/>
        </w:rPr>
      </w:pPr>
      <w:r w:rsidRPr="0028561D">
        <w:rPr>
          <w:rFonts w:ascii="Palatino Linotype" w:hAnsi="Palatino Linotype"/>
          <w:b/>
          <w:color w:val="000000" w:themeColor="text1"/>
        </w:rPr>
        <w:t>VISTO</w:t>
      </w:r>
      <w:r w:rsidRPr="0028561D">
        <w:rPr>
          <w:rFonts w:ascii="Palatino Linotype" w:hAnsi="Palatino Linotype"/>
          <w:color w:val="000000" w:themeColor="text1"/>
        </w:rPr>
        <w:t xml:space="preserve"> el expediente formado con motivo del recurso de revisión </w:t>
      </w:r>
      <w:r w:rsidR="009E7A0D" w:rsidRPr="0028561D">
        <w:rPr>
          <w:rFonts w:ascii="Palatino Linotype" w:hAnsi="Palatino Linotype"/>
          <w:b/>
          <w:color w:val="000000" w:themeColor="text1"/>
        </w:rPr>
        <w:t>04817/INFOEM/IP/RR/2021</w:t>
      </w:r>
      <w:r w:rsidRPr="0028561D">
        <w:rPr>
          <w:rFonts w:ascii="Palatino Linotype" w:hAnsi="Palatino Linotype"/>
          <w:color w:val="000000" w:themeColor="text1"/>
        </w:rPr>
        <w:t>, promovido por</w:t>
      </w:r>
      <w:r w:rsidR="00FB323A" w:rsidRPr="0028561D">
        <w:rPr>
          <w:rFonts w:ascii="Palatino Linotype" w:hAnsi="Palatino Linotype"/>
          <w:color w:val="000000" w:themeColor="text1"/>
        </w:rPr>
        <w:t xml:space="preserve"> </w:t>
      </w:r>
      <w:r w:rsidR="008133E0">
        <w:rPr>
          <w:rFonts w:ascii="Palatino Linotype" w:hAnsi="Palatino Linotype"/>
          <w:b/>
          <w:color w:val="000000" w:themeColor="text1"/>
        </w:rPr>
        <w:t>XXXXXXX XXXXXXXX XXXXXXX</w:t>
      </w:r>
      <w:r w:rsidRPr="0028561D">
        <w:rPr>
          <w:rFonts w:ascii="Palatino Linotype" w:hAnsi="Palatino Linotype"/>
          <w:b/>
          <w:color w:val="000000" w:themeColor="text1"/>
        </w:rPr>
        <w:t xml:space="preserve">, </w:t>
      </w:r>
      <w:r w:rsidRPr="0028561D">
        <w:rPr>
          <w:rFonts w:ascii="Palatino Linotype" w:hAnsi="Palatino Linotype" w:cs="Arial"/>
          <w:color w:val="000000" w:themeColor="text1"/>
        </w:rPr>
        <w:t>en lo sucesivo</w:t>
      </w:r>
      <w:r w:rsidR="00774CBC" w:rsidRPr="0028561D">
        <w:rPr>
          <w:rFonts w:ascii="Palatino Linotype" w:hAnsi="Palatino Linotype" w:cs="Arial"/>
          <w:color w:val="000000" w:themeColor="text1"/>
        </w:rPr>
        <w:t xml:space="preserve"> se</w:t>
      </w:r>
      <w:r w:rsidR="00316EFD" w:rsidRPr="0028561D">
        <w:rPr>
          <w:rFonts w:ascii="Palatino Linotype" w:hAnsi="Palatino Linotype" w:cs="Arial"/>
          <w:color w:val="000000" w:themeColor="text1"/>
        </w:rPr>
        <w:t xml:space="preserve"> denomina</w:t>
      </w:r>
      <w:r w:rsidR="00774CBC" w:rsidRPr="0028561D">
        <w:rPr>
          <w:rFonts w:ascii="Palatino Linotype" w:hAnsi="Palatino Linotype" w:cs="Arial"/>
          <w:color w:val="000000" w:themeColor="text1"/>
        </w:rPr>
        <w:t>rá</w:t>
      </w:r>
      <w:r w:rsidRPr="0028561D">
        <w:rPr>
          <w:rFonts w:ascii="Palatino Linotype" w:hAnsi="Palatino Linotype" w:cs="Arial"/>
          <w:b/>
          <w:color w:val="000000" w:themeColor="text1"/>
        </w:rPr>
        <w:t xml:space="preserve"> </w:t>
      </w:r>
      <w:r w:rsidR="009163A4" w:rsidRPr="0028561D">
        <w:rPr>
          <w:rFonts w:ascii="Palatino Linotype" w:hAnsi="Palatino Linotype" w:cs="Arial"/>
          <w:b/>
          <w:color w:val="000000" w:themeColor="text1"/>
        </w:rPr>
        <w:t>LA</w:t>
      </w:r>
      <w:r w:rsidR="00D900CC" w:rsidRPr="0028561D">
        <w:rPr>
          <w:rFonts w:ascii="Palatino Linotype" w:hAnsi="Palatino Linotype" w:cs="Arial"/>
          <w:b/>
          <w:color w:val="000000" w:themeColor="text1"/>
        </w:rPr>
        <w:t xml:space="preserve"> </w:t>
      </w:r>
      <w:r w:rsidRPr="0028561D">
        <w:rPr>
          <w:rFonts w:ascii="Palatino Linotype" w:hAnsi="Palatino Linotype" w:cs="Arial"/>
          <w:b/>
          <w:color w:val="000000" w:themeColor="text1"/>
        </w:rPr>
        <w:t>RECURRENTE,</w:t>
      </w:r>
      <w:r w:rsidRPr="0028561D">
        <w:rPr>
          <w:rFonts w:ascii="Palatino Linotype" w:hAnsi="Palatino Linotype"/>
          <w:color w:val="000000" w:themeColor="text1"/>
        </w:rPr>
        <w:t xml:space="preserve"> en contra</w:t>
      </w:r>
      <w:r w:rsidR="009163A4" w:rsidRPr="0028561D">
        <w:rPr>
          <w:rFonts w:ascii="Palatino Linotype" w:hAnsi="Palatino Linotype"/>
          <w:color w:val="000000" w:themeColor="text1"/>
        </w:rPr>
        <w:t xml:space="preserve"> de la respuesta emitida por </w:t>
      </w:r>
      <w:r w:rsidR="009163A4" w:rsidRPr="0028561D">
        <w:rPr>
          <w:rFonts w:ascii="Palatino Linotype" w:hAnsi="Palatino Linotype"/>
          <w:b/>
          <w:color w:val="000000" w:themeColor="text1"/>
        </w:rPr>
        <w:t xml:space="preserve">Secretaría de </w:t>
      </w:r>
      <w:r w:rsidR="009E7A0D" w:rsidRPr="0028561D">
        <w:rPr>
          <w:rFonts w:ascii="Palatino Linotype" w:hAnsi="Palatino Linotype"/>
          <w:b/>
          <w:color w:val="000000" w:themeColor="text1"/>
        </w:rPr>
        <w:t xml:space="preserve">la </w:t>
      </w:r>
      <w:r w:rsidR="009163A4" w:rsidRPr="0028561D">
        <w:rPr>
          <w:rFonts w:ascii="Palatino Linotype" w:hAnsi="Palatino Linotype"/>
          <w:b/>
          <w:color w:val="000000" w:themeColor="text1"/>
        </w:rPr>
        <w:t>Contraloría</w:t>
      </w:r>
      <w:r w:rsidRPr="0028561D">
        <w:rPr>
          <w:rFonts w:ascii="Palatino Linotype" w:hAnsi="Palatino Linotype"/>
          <w:b/>
          <w:color w:val="000000" w:themeColor="text1"/>
        </w:rPr>
        <w:t xml:space="preserve">, </w:t>
      </w:r>
      <w:r w:rsidRPr="0028561D">
        <w:rPr>
          <w:rFonts w:ascii="Palatino Linotype" w:hAnsi="Palatino Linotype"/>
          <w:color w:val="000000" w:themeColor="text1"/>
        </w:rPr>
        <w:t>en lo sucesivo</w:t>
      </w:r>
      <w:r w:rsidR="00316EFD" w:rsidRPr="0028561D">
        <w:rPr>
          <w:rFonts w:ascii="Palatino Linotype" w:hAnsi="Palatino Linotype"/>
          <w:color w:val="000000" w:themeColor="text1"/>
        </w:rPr>
        <w:t xml:space="preserve"> se denominará</w:t>
      </w:r>
      <w:r w:rsidRPr="0028561D">
        <w:rPr>
          <w:rFonts w:ascii="Palatino Linotype" w:hAnsi="Palatino Linotype"/>
          <w:color w:val="000000" w:themeColor="text1"/>
        </w:rPr>
        <w:t xml:space="preserve"> </w:t>
      </w:r>
      <w:r w:rsidRPr="0028561D">
        <w:rPr>
          <w:rFonts w:ascii="Palatino Linotype" w:hAnsi="Palatino Linotype"/>
          <w:b/>
          <w:color w:val="000000" w:themeColor="text1"/>
        </w:rPr>
        <w:t>EL SUJETO OBLIGADO</w:t>
      </w:r>
      <w:r w:rsidRPr="0028561D">
        <w:rPr>
          <w:rFonts w:ascii="Palatino Linotype" w:hAnsi="Palatino Linotype"/>
          <w:color w:val="000000" w:themeColor="text1"/>
        </w:rPr>
        <w:t xml:space="preserve">, se procede a dictar la presente resolución con base en lo siguiente: </w:t>
      </w:r>
    </w:p>
    <w:p w14:paraId="48CEFEB5" w14:textId="77777777" w:rsidR="00457BB8" w:rsidRPr="0028561D" w:rsidRDefault="00457BB8" w:rsidP="004E5DD3">
      <w:pPr>
        <w:jc w:val="center"/>
        <w:rPr>
          <w:rFonts w:ascii="Palatino Linotype" w:hAnsi="Palatino Linotype"/>
          <w:color w:val="000000" w:themeColor="text1"/>
        </w:rPr>
      </w:pPr>
    </w:p>
    <w:p w14:paraId="480E521A" w14:textId="77777777" w:rsidR="00457BB8" w:rsidRPr="0028561D" w:rsidRDefault="00457BB8" w:rsidP="004E5DD3">
      <w:pPr>
        <w:jc w:val="center"/>
        <w:rPr>
          <w:rFonts w:ascii="Palatino Linotype" w:hAnsi="Palatino Linotype"/>
          <w:b/>
          <w:bCs/>
          <w:color w:val="000000" w:themeColor="text1"/>
          <w:spacing w:val="40"/>
          <w:sz w:val="28"/>
        </w:rPr>
      </w:pPr>
      <w:r w:rsidRPr="0028561D">
        <w:rPr>
          <w:rFonts w:ascii="Palatino Linotype" w:hAnsi="Palatino Linotype"/>
          <w:b/>
          <w:bCs/>
          <w:color w:val="000000" w:themeColor="text1"/>
          <w:spacing w:val="40"/>
          <w:sz w:val="28"/>
        </w:rPr>
        <w:t>RESULTANDO</w:t>
      </w:r>
    </w:p>
    <w:p w14:paraId="68707BF2" w14:textId="77777777" w:rsidR="00457BB8" w:rsidRPr="0028561D" w:rsidRDefault="00457BB8" w:rsidP="004E5DD3">
      <w:pPr>
        <w:jc w:val="center"/>
        <w:rPr>
          <w:rFonts w:ascii="Palatino Linotype" w:hAnsi="Palatino Linotype"/>
          <w:b/>
          <w:bCs/>
          <w:color w:val="000000" w:themeColor="text1"/>
          <w:spacing w:val="40"/>
        </w:rPr>
      </w:pPr>
    </w:p>
    <w:p w14:paraId="56F8F112" w14:textId="7BE8487C" w:rsidR="000132CA" w:rsidRPr="0028561D" w:rsidRDefault="00457BB8" w:rsidP="000132CA">
      <w:pPr>
        <w:spacing w:line="360" w:lineRule="auto"/>
        <w:jc w:val="both"/>
        <w:rPr>
          <w:rFonts w:ascii="Palatino Linotype" w:hAnsi="Palatino Linotype" w:cs="Arial"/>
          <w:b/>
          <w:bCs/>
        </w:rPr>
      </w:pPr>
      <w:r w:rsidRPr="0028561D">
        <w:rPr>
          <w:rFonts w:ascii="Palatino Linotype" w:hAnsi="Palatino Linotype"/>
          <w:b/>
          <w:color w:val="000000" w:themeColor="text1"/>
          <w:sz w:val="28"/>
          <w:szCs w:val="28"/>
        </w:rPr>
        <w:t xml:space="preserve">I. </w:t>
      </w:r>
      <w:r w:rsidR="000132CA" w:rsidRPr="0028561D">
        <w:rPr>
          <w:rFonts w:ascii="Palatino Linotype" w:hAnsi="Palatino Linotype" w:cs="Arial"/>
        </w:rPr>
        <w:t xml:space="preserve">En fecha </w:t>
      </w:r>
      <w:r w:rsidR="009163A4" w:rsidRPr="0028561D">
        <w:rPr>
          <w:rFonts w:ascii="Palatino Linotype" w:hAnsi="Palatino Linotype" w:cs="Arial"/>
        </w:rPr>
        <w:t>dos de septiembre</w:t>
      </w:r>
      <w:r w:rsidR="00661719" w:rsidRPr="0028561D">
        <w:rPr>
          <w:rFonts w:ascii="Palatino Linotype" w:hAnsi="Palatino Linotype" w:cs="Arial"/>
        </w:rPr>
        <w:t xml:space="preserve"> </w:t>
      </w:r>
      <w:r w:rsidR="000132CA" w:rsidRPr="0028561D">
        <w:rPr>
          <w:rFonts w:ascii="Palatino Linotype" w:hAnsi="Palatino Linotype" w:cs="Arial"/>
        </w:rPr>
        <w:t xml:space="preserve">de dos mil veintiuno, </w:t>
      </w:r>
      <w:r w:rsidR="009163A4" w:rsidRPr="0028561D">
        <w:rPr>
          <w:rFonts w:ascii="Palatino Linotype" w:hAnsi="Palatino Linotype" w:cs="Arial"/>
          <w:b/>
        </w:rPr>
        <w:t xml:space="preserve">LA </w:t>
      </w:r>
      <w:r w:rsidR="000132CA" w:rsidRPr="0028561D">
        <w:rPr>
          <w:rFonts w:ascii="Palatino Linotype" w:hAnsi="Palatino Linotype" w:cs="Arial"/>
          <w:b/>
        </w:rPr>
        <w:t>RECURRENTE</w:t>
      </w:r>
      <w:r w:rsidR="000132CA" w:rsidRPr="0028561D">
        <w:rPr>
          <w:rFonts w:ascii="Palatino Linotype" w:hAnsi="Palatino Linotype" w:cs="Arial"/>
        </w:rPr>
        <w:t xml:space="preserve"> </w:t>
      </w:r>
      <w:r w:rsidR="000132CA" w:rsidRPr="0028561D">
        <w:rPr>
          <w:rFonts w:ascii="Palatino Linotype" w:hAnsi="Palatino Linotype"/>
        </w:rPr>
        <w:t xml:space="preserve">presentó a través </w:t>
      </w:r>
      <w:r w:rsidR="00661719" w:rsidRPr="0028561D">
        <w:rPr>
          <w:rFonts w:ascii="Palatino Linotype" w:hAnsi="Palatino Linotype" w:cs="Arial"/>
        </w:rPr>
        <w:t>del</w:t>
      </w:r>
      <w:r w:rsidR="000132CA" w:rsidRPr="0028561D">
        <w:rPr>
          <w:rFonts w:ascii="Palatino Linotype" w:hAnsi="Palatino Linotype" w:cs="Arial"/>
        </w:rPr>
        <w:t xml:space="preserve"> Sistema de Acceso a la Información Mexiquense</w:t>
      </w:r>
      <w:r w:rsidR="000132CA" w:rsidRPr="0028561D">
        <w:rPr>
          <w:rFonts w:ascii="Palatino Linotype" w:hAnsi="Palatino Linotype"/>
        </w:rPr>
        <w:t xml:space="preserve">, en lo subsecuente </w:t>
      </w:r>
      <w:r w:rsidR="000132CA" w:rsidRPr="0028561D">
        <w:rPr>
          <w:rFonts w:ascii="Palatino Linotype" w:hAnsi="Palatino Linotype" w:cs="Arial"/>
          <w:b/>
        </w:rPr>
        <w:t>EL SAIMEX</w:t>
      </w:r>
      <w:r w:rsidR="000132CA" w:rsidRPr="0028561D">
        <w:rPr>
          <w:rFonts w:ascii="Palatino Linotype" w:hAnsi="Palatino Linotype" w:cs="Arial"/>
        </w:rPr>
        <w:t xml:space="preserve"> ante </w:t>
      </w:r>
      <w:r w:rsidR="000132CA" w:rsidRPr="0028561D">
        <w:rPr>
          <w:rFonts w:ascii="Palatino Linotype" w:hAnsi="Palatino Linotype" w:cs="Arial"/>
          <w:b/>
        </w:rPr>
        <w:t>EL SUJETO OBLIGADO</w:t>
      </w:r>
      <w:r w:rsidR="000132CA" w:rsidRPr="0028561D">
        <w:rPr>
          <w:rFonts w:ascii="Palatino Linotype" w:hAnsi="Palatino Linotype" w:cs="Arial"/>
        </w:rPr>
        <w:t xml:space="preserve">, la solicitud de acceso a la información pública, a la que se le asignó el número de expediente </w:t>
      </w:r>
      <w:r w:rsidR="00661719" w:rsidRPr="0028561D">
        <w:rPr>
          <w:rFonts w:ascii="Palatino Linotype" w:hAnsi="Palatino Linotype" w:cs="Arial"/>
          <w:b/>
        </w:rPr>
        <w:t>0</w:t>
      </w:r>
      <w:r w:rsidR="005B633D" w:rsidRPr="0028561D">
        <w:rPr>
          <w:rFonts w:ascii="Palatino Linotype" w:hAnsi="Palatino Linotype" w:cs="Arial"/>
          <w:b/>
        </w:rPr>
        <w:t>0</w:t>
      </w:r>
      <w:r w:rsidR="009163A4" w:rsidRPr="0028561D">
        <w:rPr>
          <w:rFonts w:ascii="Palatino Linotype" w:hAnsi="Palatino Linotype" w:cs="Arial"/>
          <w:b/>
        </w:rPr>
        <w:t>200</w:t>
      </w:r>
      <w:r w:rsidR="00661719" w:rsidRPr="0028561D">
        <w:rPr>
          <w:rFonts w:ascii="Palatino Linotype" w:hAnsi="Palatino Linotype" w:cs="Arial"/>
          <w:b/>
        </w:rPr>
        <w:t>/</w:t>
      </w:r>
      <w:r w:rsidR="009163A4" w:rsidRPr="0028561D">
        <w:rPr>
          <w:rFonts w:ascii="Palatino Linotype" w:hAnsi="Palatino Linotype" w:cs="Arial"/>
          <w:b/>
        </w:rPr>
        <w:t>SECOGEM</w:t>
      </w:r>
      <w:r w:rsidR="00661719" w:rsidRPr="0028561D">
        <w:rPr>
          <w:rFonts w:ascii="Palatino Linotype" w:hAnsi="Palatino Linotype" w:cs="Arial"/>
          <w:b/>
        </w:rPr>
        <w:t>/IP/2021</w:t>
      </w:r>
      <w:r w:rsidR="000132CA" w:rsidRPr="0028561D">
        <w:rPr>
          <w:rFonts w:ascii="Palatino Linotype" w:hAnsi="Palatino Linotype" w:cs="Arial"/>
        </w:rPr>
        <w:t>, mediante la cual requirió:</w:t>
      </w:r>
    </w:p>
    <w:p w14:paraId="352EF370" w14:textId="77777777" w:rsidR="000132CA" w:rsidRPr="0028561D" w:rsidRDefault="000132CA" w:rsidP="004E5DD3">
      <w:pPr>
        <w:tabs>
          <w:tab w:val="left" w:pos="851"/>
        </w:tabs>
        <w:ind w:left="851" w:right="901"/>
        <w:jc w:val="both"/>
        <w:rPr>
          <w:rFonts w:ascii="Palatino Linotype" w:hAnsi="Palatino Linotype" w:cs="Arial"/>
          <w:i/>
          <w:color w:val="000000" w:themeColor="text1"/>
          <w:sz w:val="22"/>
          <w:szCs w:val="22"/>
        </w:rPr>
      </w:pPr>
    </w:p>
    <w:p w14:paraId="17F744D2" w14:textId="54C40CD1" w:rsidR="005B633D" w:rsidRPr="0028561D" w:rsidRDefault="009163A4" w:rsidP="009163A4">
      <w:pPr>
        <w:ind w:left="851" w:right="899"/>
        <w:jc w:val="both"/>
        <w:rPr>
          <w:rFonts w:ascii="Palatino Linotype" w:hAnsi="Palatino Linotype"/>
          <w:i/>
          <w:color w:val="000000"/>
          <w:sz w:val="22"/>
          <w:szCs w:val="22"/>
        </w:rPr>
      </w:pPr>
      <w:r w:rsidRPr="0028561D">
        <w:rPr>
          <w:rFonts w:ascii="Palatino Linotype" w:hAnsi="Palatino Linotype"/>
          <w:i/>
          <w:color w:val="000000"/>
          <w:sz w:val="22"/>
          <w:szCs w:val="22"/>
        </w:rPr>
        <w:t xml:space="preserve">“A quien corresponda: Por este medio solicito respetuosamente la siguiente información: • Expediente completo con número OIC/INVESTIGACION/UAI/OF/002/2020 de denuncia interpuesta a nombre de </w:t>
      </w:r>
      <w:r w:rsidR="008133E0" w:rsidRPr="008133E0">
        <w:rPr>
          <w:rFonts w:ascii="Palatino Linotype" w:hAnsi="Palatino Linotype"/>
          <w:i/>
          <w:color w:val="000000"/>
          <w:sz w:val="22"/>
          <w:szCs w:val="22"/>
        </w:rPr>
        <w:t>XXXXXXX XXXXXXXX XXXXXXX</w:t>
      </w:r>
      <w:r w:rsidRPr="0028561D">
        <w:rPr>
          <w:rFonts w:ascii="Palatino Linotype" w:hAnsi="Palatino Linotype"/>
          <w:i/>
          <w:color w:val="000000"/>
          <w:sz w:val="22"/>
          <w:szCs w:val="22"/>
        </w:rPr>
        <w:t xml:space="preserve">, el cual fue radicado en la unidad administrativa del Órgano Interno de Control del sujeto obligado en la Unidad de Asuntos Internos, mi solicitud es requerida a la Secretaria de la Contraloría del Gobierno del Estado de México, debido a que la Unidad de Asuntos Internos manifiesta no tener competencia para dar atención a la solicitud de información por lo siguiente: “Al respecto, me permito informarle que conforme a lo establecido en los artículos 136 primer párrafo de la Ley General de Transparencia y Acceso a la Información Pública y 167 primer párrafo de la Ley de Transparencia y Acceso a la </w:t>
      </w:r>
      <w:r w:rsidRPr="0028561D">
        <w:rPr>
          <w:rFonts w:ascii="Palatino Linotype" w:hAnsi="Palatino Linotype"/>
          <w:i/>
          <w:color w:val="000000"/>
          <w:sz w:val="22"/>
          <w:szCs w:val="22"/>
        </w:rPr>
        <w:lastRenderedPageBreak/>
        <w:t xml:space="preserve">Información Pública del Estado de México y Municipios, esta Unidad de Asuntos Internos es incompetente para dar respuesta a su requerimiento, toda vez que la Unidad de Asuntos Internos tiene por objeto supervisar y vigilar que los integrantes de la Secretaría de Seguridad del Estado de México, cumplan con los deberes y normas establecidas en los ordenamientos legales y disposiciones que rigen su actuación; lo anterior, de conformidad con lo dispuesto en el artículo 204 de la Ley de Seguridad del Estado de México, manifestando que no se encuentra dentro de su competencia por lo que la solicitud deberá ser dirigida a la SECOGEM. Así mismo, también solicito la siguiente información: • Expediente completo de denuncia con número OIC/INVESTIGACION/UAI/OF/075/2021 de denuncia interpuesta a nombre de </w:t>
      </w:r>
      <w:r w:rsidR="008133E0" w:rsidRPr="008133E0">
        <w:rPr>
          <w:rFonts w:ascii="Palatino Linotype" w:hAnsi="Palatino Linotype"/>
          <w:i/>
          <w:color w:val="000000"/>
          <w:sz w:val="22"/>
          <w:szCs w:val="22"/>
        </w:rPr>
        <w:t>XXXXXXX XXXXXXXX XXXXXXX</w:t>
      </w:r>
      <w:r w:rsidRPr="0028561D">
        <w:rPr>
          <w:rFonts w:ascii="Palatino Linotype" w:hAnsi="Palatino Linotype"/>
          <w:i/>
          <w:color w:val="000000"/>
          <w:sz w:val="22"/>
          <w:szCs w:val="22"/>
        </w:rPr>
        <w:t xml:space="preserve"> en contra de la servidora pública Adriana Ramírez Zepeda. • Ficha de Curricular de la C.P Adriana Ramírez Zepeda Titular del Órgano Interno de Control de la Unidad de Asuntos Internos, informe si la servidora cuenta con sanciones, informe de cursos, diplomados, certificaciones, acreditaciones y actualizaciones relacionada con las funciones. • Ficha curricular con las funciones de los servidores públicos adscritos y/o comisionados que se encuentran actualmente laborando en el órgano interno de control en la Unidad de Asuntos Internos. • Informe si cuenta con estructura de dirección de investigación y responsabilidades y el nombre de los servidores públicos habilitados para realizar dichas funciones en el órgano interno de control en la Unidad de Asuntos Internos. Muchas gracias.”</w:t>
      </w:r>
    </w:p>
    <w:p w14:paraId="73F45714" w14:textId="77777777" w:rsidR="009163A4" w:rsidRPr="0028561D" w:rsidRDefault="009163A4" w:rsidP="004E5DD3">
      <w:pPr>
        <w:spacing w:line="360" w:lineRule="auto"/>
        <w:jc w:val="both"/>
        <w:rPr>
          <w:rFonts w:ascii="Palatino Linotype" w:hAnsi="Palatino Linotype" w:cs="Arial"/>
          <w:b/>
          <w:color w:val="000000" w:themeColor="text1"/>
        </w:rPr>
      </w:pPr>
    </w:p>
    <w:p w14:paraId="0E0DA514" w14:textId="46A79D37" w:rsidR="00FB323A" w:rsidRPr="0028561D" w:rsidRDefault="00457BB8" w:rsidP="004E5DD3">
      <w:pPr>
        <w:spacing w:line="360" w:lineRule="auto"/>
        <w:jc w:val="both"/>
        <w:rPr>
          <w:rFonts w:ascii="Palatino Linotype" w:hAnsi="Palatino Linotype" w:cs="Arial"/>
          <w:b/>
          <w:color w:val="000000" w:themeColor="text1"/>
        </w:rPr>
      </w:pPr>
      <w:r w:rsidRPr="0028561D">
        <w:rPr>
          <w:rFonts w:ascii="Palatino Linotype" w:hAnsi="Palatino Linotype" w:cs="Arial"/>
          <w:b/>
          <w:color w:val="000000" w:themeColor="text1"/>
        </w:rPr>
        <w:t>MODALIDAD DE ENTREGA:</w:t>
      </w:r>
      <w:r w:rsidRPr="0028561D">
        <w:rPr>
          <w:rFonts w:ascii="Palatino Linotype" w:hAnsi="Palatino Linotype" w:cs="Arial"/>
          <w:color w:val="000000" w:themeColor="text1"/>
        </w:rPr>
        <w:t xml:space="preserve"> </w:t>
      </w:r>
      <w:r w:rsidR="000E3EBD" w:rsidRPr="0028561D">
        <w:rPr>
          <w:rFonts w:ascii="Palatino Linotype" w:hAnsi="Palatino Linotype" w:cs="Arial"/>
          <w:color w:val="000000" w:themeColor="text1"/>
        </w:rPr>
        <w:t>Vía</w:t>
      </w:r>
      <w:r w:rsidR="00CD3E55" w:rsidRPr="0028561D">
        <w:rPr>
          <w:rFonts w:ascii="Palatino Linotype" w:hAnsi="Palatino Linotype" w:cs="Arial"/>
          <w:color w:val="000000" w:themeColor="text1"/>
        </w:rPr>
        <w:t xml:space="preserve"> </w:t>
      </w:r>
      <w:r w:rsidR="00CD3E55" w:rsidRPr="0028561D">
        <w:rPr>
          <w:rFonts w:ascii="Palatino Linotype" w:hAnsi="Palatino Linotype" w:cs="Arial"/>
          <w:b/>
          <w:color w:val="000000" w:themeColor="text1"/>
        </w:rPr>
        <w:t>SAIMEX</w:t>
      </w:r>
    </w:p>
    <w:p w14:paraId="64B0C4F4" w14:textId="77777777" w:rsidR="005B633D" w:rsidRPr="0028561D" w:rsidRDefault="005B633D" w:rsidP="004E5DD3">
      <w:pPr>
        <w:spacing w:line="360" w:lineRule="auto"/>
        <w:jc w:val="both"/>
        <w:rPr>
          <w:rFonts w:ascii="Palatino Linotype" w:hAnsi="Palatino Linotype" w:cs="Arial"/>
          <w:b/>
          <w:color w:val="000000" w:themeColor="text1"/>
        </w:rPr>
      </w:pPr>
    </w:p>
    <w:p w14:paraId="4B7AA16D" w14:textId="00949309" w:rsidR="00916C63" w:rsidRPr="0028561D" w:rsidRDefault="00EC356B" w:rsidP="004E5DD3">
      <w:pPr>
        <w:spacing w:line="360" w:lineRule="auto"/>
        <w:jc w:val="both"/>
        <w:rPr>
          <w:rFonts w:ascii="Palatino Linotype" w:hAnsi="Palatino Linotype" w:cs="Arial"/>
          <w:color w:val="000000" w:themeColor="text1"/>
          <w:lang w:val="es-ES"/>
        </w:rPr>
      </w:pPr>
      <w:r w:rsidRPr="0028561D">
        <w:rPr>
          <w:rFonts w:ascii="Palatino Linotype" w:hAnsi="Palatino Linotype"/>
          <w:b/>
          <w:color w:val="000000" w:themeColor="text1"/>
          <w:sz w:val="28"/>
          <w:szCs w:val="28"/>
        </w:rPr>
        <w:t xml:space="preserve">II. </w:t>
      </w:r>
      <w:r w:rsidRPr="0028561D">
        <w:rPr>
          <w:rFonts w:ascii="Palatino Linotype" w:hAnsi="Palatino Linotype" w:cs="Arial"/>
          <w:color w:val="000000" w:themeColor="text1"/>
          <w:lang w:val="es-ES"/>
        </w:rPr>
        <w:t xml:space="preserve">En cumplimiento al artículo 162 de la Ley de Transparencia y Acceso a la Información Pública del Estado de México y Municipios, </w:t>
      </w:r>
      <w:r w:rsidR="00774CBC" w:rsidRPr="0028561D">
        <w:rPr>
          <w:rFonts w:ascii="Palatino Linotype" w:hAnsi="Palatino Linotype" w:cs="Arial"/>
          <w:color w:val="000000" w:themeColor="text1"/>
          <w:lang w:val="es-ES"/>
        </w:rPr>
        <w:t>la</w:t>
      </w:r>
      <w:r w:rsidRPr="0028561D">
        <w:rPr>
          <w:rFonts w:ascii="Palatino Linotype" w:hAnsi="Palatino Linotype" w:cs="Arial"/>
          <w:color w:val="000000" w:themeColor="text1"/>
          <w:lang w:val="es-ES"/>
        </w:rPr>
        <w:t xml:space="preserve"> Titular de la Unidad de Transparencia del </w:t>
      </w:r>
      <w:r w:rsidRPr="0028561D">
        <w:rPr>
          <w:rFonts w:ascii="Palatino Linotype" w:hAnsi="Palatino Linotype" w:cs="Arial"/>
          <w:b/>
          <w:color w:val="000000" w:themeColor="text1"/>
          <w:lang w:val="es-ES"/>
        </w:rPr>
        <w:t>SUJETO OBLIGADO</w:t>
      </w:r>
      <w:r w:rsidRPr="0028561D">
        <w:rPr>
          <w:rFonts w:ascii="Palatino Linotype" w:hAnsi="Palatino Linotype" w:cs="Arial"/>
          <w:color w:val="000000" w:themeColor="text1"/>
          <w:lang w:val="es-ES"/>
        </w:rPr>
        <w:t>,</w:t>
      </w:r>
      <w:r w:rsidR="00D057C6" w:rsidRPr="0028561D">
        <w:rPr>
          <w:rFonts w:ascii="Palatino Linotype" w:hAnsi="Palatino Linotype" w:cs="Arial"/>
          <w:color w:val="000000" w:themeColor="text1"/>
          <w:lang w:val="es-ES"/>
        </w:rPr>
        <w:t xml:space="preserve"> en fecha </w:t>
      </w:r>
      <w:r w:rsidR="001B64A9" w:rsidRPr="0028561D">
        <w:rPr>
          <w:rFonts w:ascii="Palatino Linotype" w:hAnsi="Palatino Linotype" w:cs="Arial"/>
          <w:color w:val="000000" w:themeColor="text1"/>
          <w:lang w:val="es-ES"/>
        </w:rPr>
        <w:t>tres</w:t>
      </w:r>
      <w:r w:rsidR="00D057C6" w:rsidRPr="0028561D">
        <w:rPr>
          <w:rFonts w:ascii="Palatino Linotype" w:hAnsi="Palatino Linotype" w:cs="Arial"/>
          <w:color w:val="000000" w:themeColor="text1"/>
          <w:lang w:val="es-ES"/>
        </w:rPr>
        <w:t xml:space="preserve"> de septiembre de dos mil veintiuno,</w:t>
      </w:r>
      <w:r w:rsidRPr="0028561D">
        <w:rPr>
          <w:rFonts w:ascii="Palatino Linotype" w:hAnsi="Palatino Linotype" w:cs="Arial"/>
          <w:color w:val="000000" w:themeColor="text1"/>
          <w:lang w:val="es-ES"/>
        </w:rPr>
        <w:t xml:space="preserve"> </w:t>
      </w:r>
      <w:r w:rsidRPr="0028561D">
        <w:rPr>
          <w:rFonts w:ascii="Palatino Linotype" w:hAnsi="Palatino Linotype"/>
          <w:bCs/>
          <w:color w:val="000000" w:themeColor="text1"/>
          <w:lang w:val="es-ES"/>
        </w:rPr>
        <w:t>turnó el requerimiento de información</w:t>
      </w:r>
      <w:r w:rsidR="0032657D" w:rsidRPr="0028561D">
        <w:rPr>
          <w:rFonts w:ascii="Palatino Linotype" w:hAnsi="Palatino Linotype"/>
          <w:bCs/>
          <w:color w:val="000000" w:themeColor="text1"/>
          <w:lang w:val="es-ES"/>
        </w:rPr>
        <w:t xml:space="preserve"> al</w:t>
      </w:r>
      <w:r w:rsidR="00D057C6" w:rsidRPr="0028561D">
        <w:rPr>
          <w:rFonts w:ascii="Palatino Linotype" w:hAnsi="Palatino Linotype"/>
          <w:bCs/>
          <w:color w:val="000000" w:themeColor="text1"/>
          <w:lang w:val="es-ES"/>
        </w:rPr>
        <w:t xml:space="preserve"> servidor</w:t>
      </w:r>
      <w:r w:rsidR="0032657D" w:rsidRPr="0028561D">
        <w:rPr>
          <w:rFonts w:ascii="Palatino Linotype" w:hAnsi="Palatino Linotype"/>
          <w:bCs/>
          <w:color w:val="000000" w:themeColor="text1"/>
          <w:lang w:val="es-ES"/>
        </w:rPr>
        <w:t xml:space="preserve"> público</w:t>
      </w:r>
      <w:r w:rsidR="000C755E" w:rsidRPr="0028561D">
        <w:rPr>
          <w:rFonts w:ascii="Palatino Linotype" w:hAnsi="Palatino Linotype"/>
          <w:bCs/>
          <w:color w:val="000000" w:themeColor="text1"/>
          <w:lang w:val="es-ES"/>
        </w:rPr>
        <w:t xml:space="preserve"> habilitad</w:t>
      </w:r>
      <w:r w:rsidR="0032657D" w:rsidRPr="0028561D">
        <w:rPr>
          <w:rFonts w:ascii="Palatino Linotype" w:hAnsi="Palatino Linotype"/>
          <w:bCs/>
          <w:color w:val="000000" w:themeColor="text1"/>
          <w:lang w:val="es-ES"/>
        </w:rPr>
        <w:t>o</w:t>
      </w:r>
      <w:r w:rsidR="004D7EAF" w:rsidRPr="0028561D">
        <w:rPr>
          <w:rFonts w:ascii="Palatino Linotype" w:hAnsi="Palatino Linotype"/>
          <w:bCs/>
          <w:color w:val="000000" w:themeColor="text1"/>
          <w:lang w:val="es-ES"/>
        </w:rPr>
        <w:t xml:space="preserve"> que consideró conveniente</w:t>
      </w:r>
      <w:r w:rsidRPr="0028561D">
        <w:rPr>
          <w:rFonts w:ascii="Palatino Linotype" w:hAnsi="Palatino Linotype"/>
          <w:bCs/>
          <w:color w:val="000000" w:themeColor="text1"/>
          <w:lang w:val="es-ES"/>
        </w:rPr>
        <w:t>,</w:t>
      </w:r>
      <w:r w:rsidR="00D057C6" w:rsidRPr="0028561D">
        <w:rPr>
          <w:rFonts w:ascii="Palatino Linotype" w:hAnsi="Palatino Linotype"/>
          <w:bCs/>
          <w:color w:val="000000" w:themeColor="text1"/>
          <w:lang w:val="es-ES"/>
        </w:rPr>
        <w:t xml:space="preserve"> siendo el </w:t>
      </w:r>
      <w:r w:rsidR="001B64A9" w:rsidRPr="0028561D">
        <w:rPr>
          <w:rFonts w:ascii="Palatino Linotype" w:hAnsi="Palatino Linotype"/>
          <w:bCs/>
          <w:color w:val="000000" w:themeColor="text1"/>
          <w:lang w:val="es-ES"/>
        </w:rPr>
        <w:t>titular del Órgano Interno de Control de la Unidad de Asuntos Internos de la Secretaría de Seguridad,</w:t>
      </w:r>
      <w:r w:rsidRPr="0028561D">
        <w:rPr>
          <w:rFonts w:ascii="Palatino Linotype" w:hAnsi="Palatino Linotype"/>
          <w:bCs/>
          <w:color w:val="000000" w:themeColor="text1"/>
          <w:lang w:val="es-ES"/>
        </w:rPr>
        <w:t xml:space="preserve"> </w:t>
      </w:r>
      <w:r w:rsidR="006F0FF2" w:rsidRPr="0028561D">
        <w:rPr>
          <w:rFonts w:ascii="Palatino Linotype" w:hAnsi="Palatino Linotype" w:cs="Arial"/>
          <w:color w:val="000000" w:themeColor="text1"/>
          <w:lang w:val="es-ES"/>
        </w:rPr>
        <w:t xml:space="preserve">a efecto de que realizara </w:t>
      </w:r>
      <w:r w:rsidRPr="0028561D">
        <w:rPr>
          <w:rFonts w:ascii="Palatino Linotype" w:hAnsi="Palatino Linotype" w:cs="Arial"/>
          <w:color w:val="000000" w:themeColor="text1"/>
          <w:lang w:val="es-ES"/>
        </w:rPr>
        <w:t>la búsqueda y localización de la información</w:t>
      </w:r>
      <w:r w:rsidR="006F0FF2" w:rsidRPr="0028561D">
        <w:rPr>
          <w:rFonts w:ascii="Palatino Linotype" w:hAnsi="Palatino Linotype" w:cs="Arial"/>
          <w:color w:val="000000" w:themeColor="text1"/>
          <w:lang w:val="es-ES"/>
        </w:rPr>
        <w:t>;</w:t>
      </w:r>
      <w:r w:rsidR="00916C63" w:rsidRPr="0028561D">
        <w:rPr>
          <w:rFonts w:ascii="Palatino Linotype" w:hAnsi="Palatino Linotype" w:cs="Arial"/>
          <w:color w:val="000000" w:themeColor="text1"/>
          <w:lang w:val="es-ES"/>
        </w:rPr>
        <w:t xml:space="preserve"> como se aprecia de la siguiente imagen:</w:t>
      </w:r>
    </w:p>
    <w:p w14:paraId="760FD326" w14:textId="77777777" w:rsidR="00916C63" w:rsidRPr="0028561D" w:rsidRDefault="00916C63" w:rsidP="004E5DD3">
      <w:pPr>
        <w:spacing w:line="360" w:lineRule="auto"/>
        <w:jc w:val="both"/>
        <w:rPr>
          <w:rFonts w:ascii="Palatino Linotype" w:hAnsi="Palatino Linotype" w:cs="Arial"/>
          <w:color w:val="000000" w:themeColor="text1"/>
          <w:lang w:val="es-ES"/>
        </w:rPr>
      </w:pPr>
    </w:p>
    <w:p w14:paraId="49B74B34" w14:textId="154A48C6" w:rsidR="00916C63" w:rsidRPr="0028561D" w:rsidRDefault="001B64A9" w:rsidP="004E5DD3">
      <w:pPr>
        <w:spacing w:line="360" w:lineRule="auto"/>
        <w:jc w:val="both"/>
        <w:rPr>
          <w:rFonts w:ascii="Palatino Linotype" w:hAnsi="Palatino Linotype" w:cs="Arial"/>
          <w:color w:val="000000" w:themeColor="text1"/>
          <w:lang w:val="es-ES"/>
        </w:rPr>
      </w:pPr>
      <w:r w:rsidRPr="0028561D">
        <w:rPr>
          <w:noProof/>
          <w:lang w:eastAsia="es-MX"/>
        </w:rPr>
        <w:drawing>
          <wp:inline distT="0" distB="0" distL="0" distR="0" wp14:anchorId="5DD6A03E" wp14:editId="010B7A97">
            <wp:extent cx="5791835" cy="121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19200"/>
                    </a:xfrm>
                    <a:prstGeom prst="rect">
                      <a:avLst/>
                    </a:prstGeom>
                  </pic:spPr>
                </pic:pic>
              </a:graphicData>
            </a:graphic>
          </wp:inline>
        </w:drawing>
      </w:r>
    </w:p>
    <w:p w14:paraId="306A9194" w14:textId="77777777" w:rsidR="001B64A9" w:rsidRPr="0028561D" w:rsidRDefault="001B64A9" w:rsidP="004E5DD3">
      <w:pPr>
        <w:spacing w:line="360" w:lineRule="auto"/>
        <w:jc w:val="both"/>
        <w:rPr>
          <w:rFonts w:ascii="Palatino Linotype" w:hAnsi="Palatino Linotype" w:cs="Arial"/>
          <w:color w:val="000000" w:themeColor="text1"/>
          <w:lang w:val="es-ES"/>
        </w:rPr>
      </w:pPr>
    </w:p>
    <w:p w14:paraId="4A22BB15" w14:textId="407E0314" w:rsidR="00457BB8" w:rsidRPr="0028561D" w:rsidRDefault="002D7BA1" w:rsidP="004E5DD3">
      <w:pPr>
        <w:spacing w:line="360" w:lineRule="auto"/>
        <w:jc w:val="both"/>
        <w:rPr>
          <w:rFonts w:ascii="Palatino Linotype" w:hAnsi="Palatino Linotype" w:cs="Arial"/>
          <w:color w:val="000000" w:themeColor="text1"/>
          <w:lang w:val="es-ES_tradnl"/>
        </w:rPr>
      </w:pPr>
      <w:r w:rsidRPr="0028561D">
        <w:rPr>
          <w:rFonts w:ascii="Palatino Linotype" w:hAnsi="Palatino Linotype" w:cs="Arial"/>
          <w:b/>
          <w:color w:val="000000" w:themeColor="text1"/>
          <w:sz w:val="28"/>
          <w:szCs w:val="28"/>
          <w:lang w:val="es-ES"/>
        </w:rPr>
        <w:t>III.</w:t>
      </w:r>
      <w:r w:rsidRPr="0028561D">
        <w:rPr>
          <w:rFonts w:ascii="Palatino Linotype" w:hAnsi="Palatino Linotype" w:cs="Arial"/>
          <w:color w:val="000000" w:themeColor="text1"/>
          <w:lang w:val="es-ES"/>
        </w:rPr>
        <w:t xml:space="preserve"> </w:t>
      </w:r>
      <w:r w:rsidR="00F27713" w:rsidRPr="0028561D">
        <w:rPr>
          <w:rFonts w:ascii="Palatino Linotype" w:hAnsi="Palatino Linotype" w:cs="Arial"/>
          <w:color w:val="000000" w:themeColor="text1"/>
          <w:lang w:val="es-ES"/>
        </w:rPr>
        <w:t>Derivado de lo anterior, en fecha veint</w:t>
      </w:r>
      <w:r w:rsidR="00D863F3" w:rsidRPr="0028561D">
        <w:rPr>
          <w:rFonts w:ascii="Palatino Linotype" w:hAnsi="Palatino Linotype" w:cs="Arial"/>
          <w:color w:val="000000" w:themeColor="text1"/>
          <w:lang w:val="es-ES"/>
        </w:rPr>
        <w:t>icuatro</w:t>
      </w:r>
      <w:r w:rsidR="00F27713" w:rsidRPr="0028561D">
        <w:rPr>
          <w:rFonts w:ascii="Palatino Linotype" w:hAnsi="Palatino Linotype" w:cs="Arial"/>
          <w:color w:val="000000" w:themeColor="text1"/>
          <w:lang w:val="es-ES"/>
        </w:rPr>
        <w:t xml:space="preserve"> de septiembre de dos mil veintiuno</w:t>
      </w:r>
      <w:r w:rsidR="00457BB8" w:rsidRPr="0028561D">
        <w:rPr>
          <w:rFonts w:ascii="Palatino Linotype" w:hAnsi="Palatino Linotype"/>
          <w:color w:val="000000" w:themeColor="text1"/>
        </w:rPr>
        <w:t xml:space="preserve">, </w:t>
      </w:r>
      <w:r w:rsidR="0078207F" w:rsidRPr="0028561D">
        <w:rPr>
          <w:rFonts w:ascii="Palatino Linotype" w:hAnsi="Palatino Linotype" w:cs="Arial"/>
          <w:color w:val="000000" w:themeColor="text1"/>
          <w:lang w:val="es-ES_tradnl"/>
        </w:rPr>
        <w:t>la</w:t>
      </w:r>
      <w:r w:rsidR="002C0146" w:rsidRPr="0028561D">
        <w:rPr>
          <w:rFonts w:ascii="Palatino Linotype" w:hAnsi="Palatino Linotype" w:cs="Arial"/>
          <w:color w:val="000000" w:themeColor="text1"/>
          <w:lang w:val="es-ES_tradnl"/>
        </w:rPr>
        <w:t xml:space="preserve"> </w:t>
      </w:r>
      <w:r w:rsidR="0078207F" w:rsidRPr="0028561D">
        <w:rPr>
          <w:rFonts w:ascii="Palatino Linotype" w:hAnsi="Palatino Linotype" w:cs="Arial"/>
          <w:color w:val="000000" w:themeColor="text1"/>
          <w:lang w:val="es-ES_tradnl"/>
        </w:rPr>
        <w:t>r</w:t>
      </w:r>
      <w:r w:rsidR="00457BB8" w:rsidRPr="0028561D">
        <w:rPr>
          <w:rFonts w:ascii="Palatino Linotype" w:hAnsi="Palatino Linotype" w:cs="Arial"/>
          <w:color w:val="000000" w:themeColor="text1"/>
          <w:lang w:val="es-ES_tradnl"/>
        </w:rPr>
        <w:t xml:space="preserve">esponsable de la </w:t>
      </w:r>
      <w:r w:rsidR="00316EFD" w:rsidRPr="0028561D">
        <w:rPr>
          <w:rFonts w:ascii="Palatino Linotype" w:hAnsi="Palatino Linotype" w:cs="Arial"/>
          <w:color w:val="000000" w:themeColor="text1"/>
          <w:lang w:val="es-ES_tradnl"/>
        </w:rPr>
        <w:t>U</w:t>
      </w:r>
      <w:r w:rsidR="00457BB8" w:rsidRPr="0028561D">
        <w:rPr>
          <w:rFonts w:ascii="Palatino Linotype" w:hAnsi="Palatino Linotype" w:cs="Arial"/>
          <w:color w:val="000000" w:themeColor="text1"/>
          <w:lang w:val="es-ES_tradnl"/>
        </w:rPr>
        <w:t xml:space="preserve">nidad de </w:t>
      </w:r>
      <w:r w:rsidR="00316EFD" w:rsidRPr="0028561D">
        <w:rPr>
          <w:rFonts w:ascii="Palatino Linotype" w:hAnsi="Palatino Linotype" w:cs="Arial"/>
          <w:color w:val="000000" w:themeColor="text1"/>
          <w:lang w:val="es-ES_tradnl"/>
        </w:rPr>
        <w:t>T</w:t>
      </w:r>
      <w:r w:rsidR="00457BB8" w:rsidRPr="0028561D">
        <w:rPr>
          <w:rFonts w:ascii="Palatino Linotype" w:hAnsi="Palatino Linotype" w:cs="Arial"/>
          <w:color w:val="000000" w:themeColor="text1"/>
          <w:lang w:val="es-ES_tradnl"/>
        </w:rPr>
        <w:t>ransparencia del</w:t>
      </w:r>
      <w:r w:rsidR="00457BB8" w:rsidRPr="0028561D">
        <w:rPr>
          <w:rFonts w:ascii="Palatino Linotype" w:hAnsi="Palatino Linotype" w:cs="Arial"/>
          <w:b/>
          <w:color w:val="000000" w:themeColor="text1"/>
          <w:lang w:val="es-ES_tradnl"/>
        </w:rPr>
        <w:t xml:space="preserve"> SUJETO OBLIGADO</w:t>
      </w:r>
      <w:r w:rsidR="001B2C6A" w:rsidRPr="0028561D">
        <w:rPr>
          <w:rFonts w:ascii="Palatino Linotype" w:hAnsi="Palatino Linotype" w:cs="Arial"/>
          <w:b/>
          <w:color w:val="000000" w:themeColor="text1"/>
          <w:lang w:val="es-ES_tradnl"/>
        </w:rPr>
        <w:t>,</w:t>
      </w:r>
      <w:r w:rsidR="00457BB8" w:rsidRPr="0028561D">
        <w:rPr>
          <w:rFonts w:ascii="Palatino Linotype" w:hAnsi="Palatino Linotype" w:cs="Arial"/>
          <w:color w:val="000000" w:themeColor="text1"/>
          <w:lang w:val="es-ES_tradnl"/>
        </w:rPr>
        <w:t xml:space="preserve"> dio respuesta a la solicitud de información,</w:t>
      </w:r>
      <w:r w:rsidR="00F27713" w:rsidRPr="0028561D">
        <w:rPr>
          <w:rFonts w:ascii="Palatino Linotype" w:hAnsi="Palatino Linotype" w:cs="Arial"/>
          <w:color w:val="000000" w:themeColor="text1"/>
          <w:lang w:val="es-ES_tradnl"/>
        </w:rPr>
        <w:t xml:space="preserve"> </w:t>
      </w:r>
      <w:r w:rsidR="00457BB8" w:rsidRPr="0028561D">
        <w:rPr>
          <w:rFonts w:ascii="Palatino Linotype" w:hAnsi="Palatino Linotype" w:cs="Arial"/>
          <w:color w:val="000000" w:themeColor="text1"/>
          <w:lang w:val="es-ES_tradnl"/>
        </w:rPr>
        <w:t>en los siguientes términos:</w:t>
      </w:r>
    </w:p>
    <w:p w14:paraId="1E76ECE0" w14:textId="77777777" w:rsidR="00614089" w:rsidRPr="0028561D" w:rsidRDefault="00614089" w:rsidP="004E5DD3">
      <w:pPr>
        <w:spacing w:line="360" w:lineRule="auto"/>
        <w:jc w:val="both"/>
        <w:rPr>
          <w:rFonts w:ascii="Palatino Linotype" w:hAnsi="Palatino Linotype"/>
          <w:b/>
          <w:color w:val="000000" w:themeColor="text1"/>
          <w:sz w:val="28"/>
          <w:szCs w:val="28"/>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924AE" w:rsidRPr="0028561D" w14:paraId="478AE86F" w14:textId="77777777" w:rsidTr="00A924AE">
        <w:trPr>
          <w:trHeight w:val="300"/>
          <w:tblCellSpacing w:w="0" w:type="dxa"/>
          <w:jc w:val="center"/>
        </w:trPr>
        <w:tc>
          <w:tcPr>
            <w:tcW w:w="0" w:type="auto"/>
            <w:vAlign w:val="center"/>
            <w:hideMark/>
          </w:tcPr>
          <w:p w14:paraId="124A4D79" w14:textId="77777777" w:rsidR="00A924AE" w:rsidRPr="0028561D" w:rsidRDefault="00A924AE" w:rsidP="00A924AE">
            <w:pPr>
              <w:ind w:left="709" w:right="1428"/>
              <w:jc w:val="right"/>
              <w:rPr>
                <w:lang w:eastAsia="es-MX"/>
              </w:rPr>
            </w:pPr>
            <w:r w:rsidRPr="0028561D">
              <w:rPr>
                <w:rFonts w:ascii="Verdana" w:hAnsi="Verdana"/>
                <w:sz w:val="18"/>
                <w:szCs w:val="18"/>
                <w:lang w:eastAsia="es-MX"/>
              </w:rPr>
              <w:t>Metepec, México a 24 de Septiembre de 2021</w:t>
            </w:r>
          </w:p>
        </w:tc>
      </w:tr>
      <w:tr w:rsidR="00A924AE" w:rsidRPr="0028561D" w14:paraId="257B1D17" w14:textId="77777777" w:rsidTr="00A924AE">
        <w:trPr>
          <w:trHeight w:val="300"/>
          <w:tblCellSpacing w:w="0" w:type="dxa"/>
          <w:jc w:val="center"/>
        </w:trPr>
        <w:tc>
          <w:tcPr>
            <w:tcW w:w="0" w:type="auto"/>
            <w:vAlign w:val="center"/>
            <w:hideMark/>
          </w:tcPr>
          <w:p w14:paraId="3703BD1F" w14:textId="280DA7C1" w:rsidR="00A924AE" w:rsidRPr="0028561D" w:rsidRDefault="00A924AE" w:rsidP="00A924AE">
            <w:pPr>
              <w:ind w:left="709" w:right="1428"/>
              <w:jc w:val="right"/>
              <w:rPr>
                <w:lang w:eastAsia="es-MX"/>
              </w:rPr>
            </w:pPr>
          </w:p>
        </w:tc>
      </w:tr>
      <w:tr w:rsidR="00A924AE" w:rsidRPr="0028561D" w14:paraId="4B196D5C" w14:textId="77777777" w:rsidTr="00A924AE">
        <w:trPr>
          <w:trHeight w:val="300"/>
          <w:tblCellSpacing w:w="0" w:type="dxa"/>
          <w:jc w:val="center"/>
        </w:trPr>
        <w:tc>
          <w:tcPr>
            <w:tcW w:w="0" w:type="auto"/>
            <w:vAlign w:val="center"/>
            <w:hideMark/>
          </w:tcPr>
          <w:p w14:paraId="7F17B220" w14:textId="77777777" w:rsidR="00A924AE" w:rsidRPr="0028561D" w:rsidRDefault="00A924AE" w:rsidP="00A924AE">
            <w:pPr>
              <w:ind w:left="709" w:right="1428"/>
              <w:jc w:val="right"/>
              <w:rPr>
                <w:lang w:eastAsia="es-MX"/>
              </w:rPr>
            </w:pPr>
            <w:r w:rsidRPr="0028561D">
              <w:rPr>
                <w:rFonts w:ascii="Verdana" w:hAnsi="Verdana"/>
                <w:sz w:val="18"/>
                <w:szCs w:val="18"/>
                <w:lang w:eastAsia="es-MX"/>
              </w:rPr>
              <w:t>Folio de la solicitud: 00200/SECOGEM/IP/2021</w:t>
            </w:r>
          </w:p>
        </w:tc>
      </w:tr>
      <w:tr w:rsidR="00A924AE" w:rsidRPr="0028561D" w14:paraId="78EC966C" w14:textId="77777777" w:rsidTr="00A924AE">
        <w:trPr>
          <w:trHeight w:val="450"/>
          <w:tblCellSpacing w:w="0" w:type="dxa"/>
          <w:jc w:val="center"/>
        </w:trPr>
        <w:tc>
          <w:tcPr>
            <w:tcW w:w="0" w:type="auto"/>
            <w:vAlign w:val="center"/>
            <w:hideMark/>
          </w:tcPr>
          <w:p w14:paraId="29854674" w14:textId="77777777" w:rsidR="00A924AE" w:rsidRPr="0028561D" w:rsidRDefault="00A924AE" w:rsidP="00A924AE">
            <w:pPr>
              <w:ind w:left="709"/>
              <w:jc w:val="right"/>
              <w:rPr>
                <w:lang w:eastAsia="es-MX"/>
              </w:rPr>
            </w:pPr>
          </w:p>
        </w:tc>
      </w:tr>
      <w:tr w:rsidR="00A924AE" w:rsidRPr="0028561D" w14:paraId="4C9F5C8F" w14:textId="77777777" w:rsidTr="00A924AE">
        <w:trPr>
          <w:trHeight w:val="150"/>
          <w:tblCellSpacing w:w="0" w:type="dxa"/>
          <w:jc w:val="center"/>
        </w:trPr>
        <w:tc>
          <w:tcPr>
            <w:tcW w:w="0" w:type="auto"/>
            <w:vAlign w:val="center"/>
            <w:hideMark/>
          </w:tcPr>
          <w:p w14:paraId="2753959C" w14:textId="77777777" w:rsidR="00A924AE" w:rsidRPr="0028561D" w:rsidRDefault="00A924AE" w:rsidP="00A924AE">
            <w:pPr>
              <w:ind w:left="709"/>
              <w:jc w:val="center"/>
              <w:rPr>
                <w:sz w:val="20"/>
                <w:szCs w:val="20"/>
                <w:lang w:eastAsia="es-MX"/>
              </w:rPr>
            </w:pPr>
          </w:p>
        </w:tc>
      </w:tr>
      <w:tr w:rsidR="00A924AE" w:rsidRPr="0028561D" w14:paraId="0319E834" w14:textId="77777777" w:rsidTr="00A924AE">
        <w:trPr>
          <w:trHeight w:val="375"/>
          <w:tblCellSpacing w:w="0" w:type="dxa"/>
          <w:jc w:val="center"/>
        </w:trPr>
        <w:tc>
          <w:tcPr>
            <w:tcW w:w="0" w:type="auto"/>
            <w:vAlign w:val="center"/>
            <w:hideMark/>
          </w:tcPr>
          <w:p w14:paraId="18AEC074" w14:textId="77777777" w:rsidR="00A924AE" w:rsidRPr="0028561D" w:rsidRDefault="00A924AE" w:rsidP="00A924AE">
            <w:pPr>
              <w:ind w:left="709"/>
              <w:rPr>
                <w:sz w:val="20"/>
                <w:szCs w:val="20"/>
                <w:lang w:eastAsia="es-MX"/>
              </w:rPr>
            </w:pPr>
          </w:p>
        </w:tc>
      </w:tr>
      <w:tr w:rsidR="00A924AE" w:rsidRPr="0028561D" w14:paraId="22EB80D1" w14:textId="77777777" w:rsidTr="00A924AE">
        <w:trPr>
          <w:trHeight w:val="150"/>
          <w:tblCellSpacing w:w="0" w:type="dxa"/>
          <w:jc w:val="center"/>
        </w:trPr>
        <w:tc>
          <w:tcPr>
            <w:tcW w:w="0" w:type="auto"/>
            <w:vAlign w:val="center"/>
            <w:hideMark/>
          </w:tcPr>
          <w:p w14:paraId="13EDC000" w14:textId="77777777" w:rsidR="00A924AE" w:rsidRPr="0028561D" w:rsidRDefault="00A924AE" w:rsidP="00A924AE">
            <w:pPr>
              <w:ind w:left="1418" w:right="1428"/>
              <w:jc w:val="both"/>
              <w:rPr>
                <w:lang w:eastAsia="es-MX"/>
              </w:rPr>
            </w:pPr>
            <w:r w:rsidRPr="0028561D">
              <w:rPr>
                <w:rFonts w:ascii="Verdana" w:hAnsi="Verdana"/>
                <w:sz w:val="18"/>
                <w:szCs w:val="18"/>
                <w:lang w:eastAsia="es-MX"/>
              </w:rPr>
              <w:t>SIRVASE ENCONTRAR EN ARCHIVO ADJUNTO, EN FORMATO .PDF, OFICIO DE RESPUESTA SIGNADO POR EL JEFE DE LA UNIDAD DE PREVENCIÓN DE LA CORRUPCIÓN Y TITULAR DE LA UNIDAD DE TRANPSARENCIA, ASÍ COMO OFICIO SIGNADO POR EL SERVIDOR PÚBLICO HABILITADO QUE ATENDIO EL REQUERIMIENTO, EL ACTA DE LA DECIMA NOVENA SESIÓN EXTRAORDINARIA DEL COMITÉ DE TRANSPARENCIA, LA RESOLUCUIÓN DERIVADA DEL ACUERDO NÚMERO ACT/SECOGEM/EXT/COMT/19ª/2021/SEGUNDO Y UN ANEXO.</w:t>
            </w:r>
          </w:p>
        </w:tc>
      </w:tr>
      <w:tr w:rsidR="00A924AE" w:rsidRPr="0028561D" w14:paraId="4F61627F" w14:textId="77777777" w:rsidTr="00A924AE">
        <w:trPr>
          <w:trHeight w:val="375"/>
          <w:tblCellSpacing w:w="0" w:type="dxa"/>
          <w:jc w:val="center"/>
        </w:trPr>
        <w:tc>
          <w:tcPr>
            <w:tcW w:w="0" w:type="auto"/>
            <w:vAlign w:val="center"/>
            <w:hideMark/>
          </w:tcPr>
          <w:p w14:paraId="3FB9A0FA" w14:textId="77777777" w:rsidR="00A924AE" w:rsidRPr="0028561D" w:rsidRDefault="00A924AE" w:rsidP="00A924AE">
            <w:pPr>
              <w:ind w:left="1418" w:right="1428"/>
              <w:rPr>
                <w:lang w:eastAsia="es-MX"/>
              </w:rPr>
            </w:pPr>
          </w:p>
        </w:tc>
      </w:tr>
      <w:tr w:rsidR="00A924AE" w:rsidRPr="0028561D" w14:paraId="0A9D993C" w14:textId="77777777" w:rsidTr="00A924AE">
        <w:trPr>
          <w:trHeight w:val="150"/>
          <w:tblCellSpacing w:w="0" w:type="dxa"/>
          <w:jc w:val="center"/>
        </w:trPr>
        <w:tc>
          <w:tcPr>
            <w:tcW w:w="0" w:type="auto"/>
            <w:vAlign w:val="center"/>
            <w:hideMark/>
          </w:tcPr>
          <w:p w14:paraId="660C8D82" w14:textId="77777777" w:rsidR="00A924AE" w:rsidRPr="0028561D" w:rsidRDefault="00A924AE" w:rsidP="00A924AE">
            <w:pPr>
              <w:ind w:left="1418" w:right="1428"/>
              <w:jc w:val="center"/>
              <w:rPr>
                <w:sz w:val="20"/>
                <w:szCs w:val="20"/>
                <w:lang w:eastAsia="es-MX"/>
              </w:rPr>
            </w:pPr>
          </w:p>
        </w:tc>
      </w:tr>
      <w:tr w:rsidR="00A924AE" w:rsidRPr="0028561D" w14:paraId="001646EF" w14:textId="77777777" w:rsidTr="00A924AE">
        <w:trPr>
          <w:trHeight w:val="150"/>
          <w:tblCellSpacing w:w="0" w:type="dxa"/>
          <w:jc w:val="center"/>
        </w:trPr>
        <w:tc>
          <w:tcPr>
            <w:tcW w:w="0" w:type="auto"/>
            <w:vAlign w:val="center"/>
            <w:hideMark/>
          </w:tcPr>
          <w:p w14:paraId="5B0C4094" w14:textId="77777777" w:rsidR="00A924AE" w:rsidRPr="0028561D" w:rsidRDefault="00A924AE" w:rsidP="00A924AE">
            <w:pPr>
              <w:ind w:left="1418" w:right="1428"/>
              <w:rPr>
                <w:sz w:val="20"/>
                <w:szCs w:val="20"/>
                <w:lang w:eastAsia="es-MX"/>
              </w:rPr>
            </w:pPr>
          </w:p>
        </w:tc>
      </w:tr>
      <w:tr w:rsidR="00A924AE" w:rsidRPr="0028561D" w14:paraId="6D5B7B8E" w14:textId="77777777" w:rsidTr="00A924AE">
        <w:trPr>
          <w:trHeight w:val="150"/>
          <w:tblCellSpacing w:w="0" w:type="dxa"/>
          <w:jc w:val="center"/>
        </w:trPr>
        <w:tc>
          <w:tcPr>
            <w:tcW w:w="0" w:type="auto"/>
            <w:vAlign w:val="center"/>
            <w:hideMark/>
          </w:tcPr>
          <w:p w14:paraId="71ABF824" w14:textId="77777777" w:rsidR="00A924AE" w:rsidRPr="0028561D" w:rsidRDefault="00A924AE" w:rsidP="00A924AE">
            <w:pPr>
              <w:ind w:left="1418" w:right="1428"/>
              <w:rPr>
                <w:lang w:eastAsia="es-MX"/>
              </w:rPr>
            </w:pPr>
            <w:r w:rsidRPr="0028561D">
              <w:rPr>
                <w:rFonts w:ascii="Verdana" w:hAnsi="Verdana"/>
                <w:sz w:val="18"/>
                <w:szCs w:val="18"/>
                <w:lang w:eastAsia="es-MX"/>
              </w:rPr>
              <w:t>ATENTAMENTE</w:t>
            </w:r>
          </w:p>
        </w:tc>
      </w:tr>
      <w:tr w:rsidR="00A924AE" w:rsidRPr="0028561D" w14:paraId="389D7733" w14:textId="77777777" w:rsidTr="00A924AE">
        <w:trPr>
          <w:trHeight w:val="225"/>
          <w:tblCellSpacing w:w="0" w:type="dxa"/>
          <w:jc w:val="center"/>
        </w:trPr>
        <w:tc>
          <w:tcPr>
            <w:tcW w:w="0" w:type="auto"/>
            <w:vAlign w:val="center"/>
            <w:hideMark/>
          </w:tcPr>
          <w:p w14:paraId="699FF596" w14:textId="77777777" w:rsidR="00A924AE" w:rsidRPr="0028561D" w:rsidRDefault="00A924AE" w:rsidP="00A924AE">
            <w:pPr>
              <w:ind w:left="1418" w:right="1428"/>
              <w:rPr>
                <w:lang w:eastAsia="es-MX"/>
              </w:rPr>
            </w:pPr>
          </w:p>
        </w:tc>
      </w:tr>
      <w:tr w:rsidR="00A924AE" w:rsidRPr="0028561D" w14:paraId="791A4430" w14:textId="77777777" w:rsidTr="00A924AE">
        <w:trPr>
          <w:trHeight w:val="150"/>
          <w:tblCellSpacing w:w="0" w:type="dxa"/>
          <w:jc w:val="center"/>
        </w:trPr>
        <w:tc>
          <w:tcPr>
            <w:tcW w:w="0" w:type="auto"/>
            <w:vAlign w:val="center"/>
            <w:hideMark/>
          </w:tcPr>
          <w:p w14:paraId="0BF2B519" w14:textId="77777777" w:rsidR="00A924AE" w:rsidRPr="0028561D" w:rsidRDefault="00A924AE" w:rsidP="00A924AE">
            <w:pPr>
              <w:ind w:left="1418" w:right="1428"/>
              <w:rPr>
                <w:lang w:eastAsia="es-MX"/>
              </w:rPr>
            </w:pPr>
            <w:r w:rsidRPr="0028561D">
              <w:rPr>
                <w:rFonts w:ascii="Verdana" w:hAnsi="Verdana"/>
                <w:sz w:val="18"/>
                <w:szCs w:val="18"/>
                <w:lang w:eastAsia="es-MX"/>
              </w:rPr>
              <w:t>MTRO. MARCO ANTONIO BECERRIL GARCÉS</w:t>
            </w:r>
          </w:p>
        </w:tc>
      </w:tr>
    </w:tbl>
    <w:p w14:paraId="531B73F2" w14:textId="77777777" w:rsidR="00614089" w:rsidRPr="0028561D" w:rsidRDefault="00614089" w:rsidP="004E5DD3">
      <w:pPr>
        <w:spacing w:line="360" w:lineRule="auto"/>
        <w:jc w:val="both"/>
        <w:rPr>
          <w:rFonts w:ascii="Palatino Linotype" w:hAnsi="Palatino Linotype"/>
          <w:b/>
          <w:color w:val="000000" w:themeColor="text1"/>
          <w:sz w:val="28"/>
          <w:szCs w:val="28"/>
        </w:rPr>
      </w:pPr>
    </w:p>
    <w:p w14:paraId="6113658F" w14:textId="46D191FD" w:rsidR="004375F1" w:rsidRPr="0028561D" w:rsidRDefault="001B2C6A" w:rsidP="001B2C6A">
      <w:pPr>
        <w:spacing w:line="360" w:lineRule="auto"/>
        <w:jc w:val="both"/>
        <w:rPr>
          <w:rFonts w:ascii="Palatino Linotype" w:hAnsi="Palatino Linotype"/>
          <w:color w:val="000000" w:themeColor="text1"/>
        </w:rPr>
      </w:pPr>
      <w:r w:rsidRPr="0028561D">
        <w:rPr>
          <w:rFonts w:ascii="Palatino Linotype" w:hAnsi="Palatino Linotype"/>
          <w:color w:val="000000" w:themeColor="text1"/>
        </w:rPr>
        <w:t xml:space="preserve">Advirtiendo de dicha respuesta que </w:t>
      </w:r>
      <w:r w:rsidR="003C2255" w:rsidRPr="0028561D">
        <w:rPr>
          <w:rFonts w:ascii="Palatino Linotype" w:hAnsi="Palatino Linotype"/>
          <w:color w:val="000000" w:themeColor="text1"/>
        </w:rPr>
        <w:t>a</w:t>
      </w:r>
      <w:r w:rsidRPr="0028561D">
        <w:rPr>
          <w:rFonts w:ascii="Palatino Linotype" w:hAnsi="Palatino Linotype"/>
          <w:color w:val="000000" w:themeColor="text1"/>
        </w:rPr>
        <w:t>djuntó</w:t>
      </w:r>
      <w:r w:rsidR="002466FF" w:rsidRPr="0028561D">
        <w:rPr>
          <w:rFonts w:ascii="Palatino Linotype" w:hAnsi="Palatino Linotype"/>
          <w:color w:val="000000" w:themeColor="text1"/>
        </w:rPr>
        <w:t xml:space="preserve"> cinco</w:t>
      </w:r>
      <w:r w:rsidRPr="0028561D">
        <w:rPr>
          <w:rFonts w:ascii="Palatino Linotype" w:hAnsi="Palatino Linotype"/>
          <w:color w:val="000000" w:themeColor="text1"/>
        </w:rPr>
        <w:t xml:space="preserve"> archivos</w:t>
      </w:r>
      <w:r w:rsidR="004375F1" w:rsidRPr="0028561D">
        <w:rPr>
          <w:rFonts w:ascii="Palatino Linotype" w:hAnsi="Palatino Linotype"/>
          <w:color w:val="000000" w:themeColor="text1"/>
        </w:rPr>
        <w:t xml:space="preserve"> en formato PDF, los cuales </w:t>
      </w:r>
      <w:r w:rsidR="0030608E" w:rsidRPr="0028561D">
        <w:rPr>
          <w:rFonts w:ascii="Palatino Linotype" w:hAnsi="Palatino Linotype"/>
          <w:color w:val="000000" w:themeColor="text1"/>
        </w:rPr>
        <w:t>únicamente se</w:t>
      </w:r>
      <w:r w:rsidR="004375F1" w:rsidRPr="0028561D">
        <w:rPr>
          <w:rFonts w:ascii="Palatino Linotype" w:hAnsi="Palatino Linotype"/>
          <w:color w:val="000000" w:themeColor="text1"/>
        </w:rPr>
        <w:t xml:space="preserve"> enuncian, mismo</w:t>
      </w:r>
      <w:r w:rsidR="0030608E" w:rsidRPr="0028561D">
        <w:rPr>
          <w:rFonts w:ascii="Palatino Linotype" w:hAnsi="Palatino Linotype"/>
          <w:color w:val="000000" w:themeColor="text1"/>
        </w:rPr>
        <w:t>s</w:t>
      </w:r>
      <w:r w:rsidR="004375F1" w:rsidRPr="0028561D">
        <w:rPr>
          <w:rFonts w:ascii="Palatino Linotype" w:hAnsi="Palatino Linotype"/>
          <w:color w:val="000000" w:themeColor="text1"/>
        </w:rPr>
        <w:t xml:space="preserve"> que serán abordados con posterioridad con mayor precisión, siendo los siguientes:</w:t>
      </w:r>
    </w:p>
    <w:p w14:paraId="38C2B885" w14:textId="4FE01893" w:rsidR="00E40831" w:rsidRPr="0028561D" w:rsidRDefault="004375F1" w:rsidP="001B2C6A">
      <w:pPr>
        <w:spacing w:line="360" w:lineRule="auto"/>
        <w:jc w:val="both"/>
        <w:rPr>
          <w:rFonts w:ascii="Palatino Linotype" w:hAnsi="Palatino Linotype" w:cs="Arial"/>
          <w:b/>
          <w:color w:val="000000" w:themeColor="text1"/>
          <w:lang w:val="es-ES_tradnl"/>
        </w:rPr>
      </w:pPr>
      <w:r w:rsidRPr="0028561D">
        <w:rPr>
          <w:rFonts w:ascii="Palatino Linotype" w:hAnsi="Palatino Linotype" w:cs="Arial"/>
          <w:b/>
          <w:color w:val="000000" w:themeColor="text1"/>
          <w:lang w:val="es-ES_tradnl"/>
        </w:rPr>
        <w:t xml:space="preserve">1.- </w:t>
      </w:r>
      <w:r w:rsidR="00614089" w:rsidRPr="0028561D">
        <w:rPr>
          <w:rFonts w:ascii="Palatino Linotype" w:hAnsi="Palatino Linotype" w:cs="Arial"/>
          <w:b/>
          <w:color w:val="000000" w:themeColor="text1"/>
          <w:lang w:val="es-ES_tradnl"/>
        </w:rPr>
        <w:t>EXPEDIENTE FINAL.</w:t>
      </w:r>
      <w:r w:rsidR="00E40831" w:rsidRPr="0028561D">
        <w:rPr>
          <w:rFonts w:ascii="Palatino Linotype" w:hAnsi="Palatino Linotype" w:cs="Arial"/>
          <w:b/>
          <w:color w:val="000000" w:themeColor="text1"/>
          <w:lang w:val="es-ES_tradnl"/>
        </w:rPr>
        <w:t>pdf</w:t>
      </w:r>
    </w:p>
    <w:p w14:paraId="1F74581F" w14:textId="0AC8AEA1" w:rsidR="004375F1" w:rsidRPr="0028561D" w:rsidRDefault="00E40831" w:rsidP="001B2C6A">
      <w:pPr>
        <w:spacing w:line="360" w:lineRule="auto"/>
        <w:jc w:val="both"/>
        <w:rPr>
          <w:rFonts w:ascii="Palatino Linotype" w:hAnsi="Palatino Linotype" w:cs="Arial"/>
          <w:color w:val="000000" w:themeColor="text1"/>
          <w:lang w:val="es-ES_tradnl"/>
        </w:rPr>
      </w:pPr>
      <w:r w:rsidRPr="0028561D">
        <w:rPr>
          <w:rFonts w:ascii="Palatino Linotype" w:hAnsi="Palatino Linotype" w:cs="Arial"/>
          <w:b/>
          <w:color w:val="000000" w:themeColor="text1"/>
          <w:lang w:val="es-ES_tradnl"/>
        </w:rPr>
        <w:t>2.-</w:t>
      </w:r>
      <w:r w:rsidR="002466FF" w:rsidRPr="0028561D">
        <w:rPr>
          <w:rFonts w:ascii="Palatino Linotype" w:hAnsi="Palatino Linotype" w:cs="Arial"/>
          <w:b/>
          <w:color w:val="000000" w:themeColor="text1"/>
          <w:lang w:val="es-ES_tradnl"/>
        </w:rPr>
        <w:t>Acta 19ª Sesión Extraordinaria CT 2021_1.PDF</w:t>
      </w:r>
    </w:p>
    <w:p w14:paraId="5251F303" w14:textId="06EB4527" w:rsidR="001B2C6A" w:rsidRPr="0028561D" w:rsidRDefault="004375F1" w:rsidP="001B2C6A">
      <w:pPr>
        <w:spacing w:line="360" w:lineRule="auto"/>
        <w:jc w:val="both"/>
        <w:rPr>
          <w:rFonts w:ascii="Palatino Linotype" w:hAnsi="Palatino Linotype" w:cs="Arial"/>
          <w:b/>
          <w:color w:val="000000" w:themeColor="text1"/>
          <w:lang w:val="es-ES_tradnl"/>
        </w:rPr>
      </w:pPr>
      <w:r w:rsidRPr="0028561D">
        <w:rPr>
          <w:rFonts w:ascii="Palatino Linotype" w:hAnsi="Palatino Linotype" w:cs="Arial"/>
          <w:b/>
          <w:color w:val="000000" w:themeColor="text1"/>
          <w:lang w:val="es-ES_tradnl"/>
        </w:rPr>
        <w:t>3.-</w:t>
      </w:r>
      <w:r w:rsidR="002466FF" w:rsidRPr="0028561D">
        <w:rPr>
          <w:rFonts w:ascii="Palatino Linotype" w:hAnsi="Palatino Linotype" w:cs="Arial"/>
          <w:b/>
          <w:color w:val="000000" w:themeColor="text1"/>
          <w:lang w:val="es-ES_tradnl"/>
        </w:rPr>
        <w:t>C.T. RESOLUCIÓN CONFIDENCIAL PARCIAL 00200-SECOGEM-IP-2021_1.PDF</w:t>
      </w:r>
    </w:p>
    <w:p w14:paraId="6E1DF78D" w14:textId="1C1C5B67" w:rsidR="002466FF" w:rsidRPr="0028561D" w:rsidRDefault="002466FF" w:rsidP="001B2C6A">
      <w:pPr>
        <w:spacing w:line="360" w:lineRule="auto"/>
        <w:jc w:val="both"/>
        <w:rPr>
          <w:rFonts w:ascii="Palatino Linotype" w:hAnsi="Palatino Linotype"/>
          <w:color w:val="000000" w:themeColor="text1"/>
        </w:rPr>
      </w:pPr>
      <w:r w:rsidRPr="0028561D">
        <w:rPr>
          <w:rFonts w:ascii="Palatino Linotype" w:hAnsi="Palatino Linotype" w:cs="Arial"/>
          <w:b/>
          <w:color w:val="000000" w:themeColor="text1"/>
          <w:lang w:val="es-ES_tradnl"/>
        </w:rPr>
        <w:t>4.- OFICIO DE RESPUESTA UT 200_1.PDF</w:t>
      </w:r>
    </w:p>
    <w:p w14:paraId="5B0B609A" w14:textId="6854E685" w:rsidR="001B2C6A" w:rsidRPr="0028561D" w:rsidRDefault="002466FF" w:rsidP="001B2C6A">
      <w:pPr>
        <w:spacing w:line="360" w:lineRule="auto"/>
        <w:jc w:val="both"/>
        <w:rPr>
          <w:rFonts w:ascii="Palatino Linotype" w:hAnsi="Palatino Linotype"/>
          <w:b/>
          <w:color w:val="000000" w:themeColor="text1"/>
        </w:rPr>
      </w:pPr>
      <w:r w:rsidRPr="0028561D">
        <w:rPr>
          <w:rFonts w:ascii="Palatino Linotype" w:hAnsi="Palatino Linotype"/>
          <w:b/>
          <w:color w:val="000000" w:themeColor="text1"/>
        </w:rPr>
        <w:t>5.- OFICIO DE RESPUESTA SPH_1.PDF</w:t>
      </w:r>
    </w:p>
    <w:p w14:paraId="607192E0" w14:textId="77777777" w:rsidR="009C4BFA" w:rsidRPr="0028561D" w:rsidRDefault="009C4BFA" w:rsidP="004E5DD3">
      <w:pPr>
        <w:spacing w:line="360" w:lineRule="auto"/>
        <w:jc w:val="both"/>
        <w:rPr>
          <w:rFonts w:ascii="Palatino Linotype" w:hAnsi="Palatino Linotype"/>
          <w:color w:val="000000" w:themeColor="text1"/>
        </w:rPr>
      </w:pPr>
    </w:p>
    <w:p w14:paraId="1CBC06E4" w14:textId="1AB13F4B" w:rsidR="00457BB8" w:rsidRPr="0028561D" w:rsidRDefault="001B2C6A" w:rsidP="004E5DD3">
      <w:pPr>
        <w:spacing w:line="360" w:lineRule="auto"/>
        <w:jc w:val="both"/>
        <w:rPr>
          <w:rFonts w:ascii="Palatino Linotype" w:hAnsi="Palatino Linotype" w:cs="Arial"/>
          <w:color w:val="000000" w:themeColor="text1"/>
        </w:rPr>
      </w:pPr>
      <w:r w:rsidRPr="0028561D">
        <w:rPr>
          <w:rFonts w:ascii="Palatino Linotype" w:hAnsi="Palatino Linotype"/>
          <w:color w:val="000000" w:themeColor="text1"/>
        </w:rPr>
        <w:t xml:space="preserve"> </w:t>
      </w:r>
      <w:r w:rsidR="000132CA" w:rsidRPr="0028561D">
        <w:rPr>
          <w:rFonts w:ascii="Palatino Linotype" w:hAnsi="Palatino Linotype"/>
          <w:b/>
          <w:color w:val="000000" w:themeColor="text1"/>
          <w:sz w:val="28"/>
          <w:szCs w:val="28"/>
        </w:rPr>
        <w:t>I</w:t>
      </w:r>
      <w:r w:rsidR="000C0DD6" w:rsidRPr="0028561D">
        <w:rPr>
          <w:rFonts w:ascii="Palatino Linotype" w:hAnsi="Palatino Linotype"/>
          <w:b/>
          <w:color w:val="000000" w:themeColor="text1"/>
          <w:sz w:val="28"/>
          <w:szCs w:val="28"/>
        </w:rPr>
        <w:t>V</w:t>
      </w:r>
      <w:r w:rsidR="00457BB8" w:rsidRPr="0028561D">
        <w:rPr>
          <w:rFonts w:ascii="Palatino Linotype" w:hAnsi="Palatino Linotype"/>
          <w:b/>
          <w:color w:val="000000" w:themeColor="text1"/>
          <w:sz w:val="28"/>
          <w:szCs w:val="28"/>
        </w:rPr>
        <w:t>.</w:t>
      </w:r>
      <w:r w:rsidR="00457BB8" w:rsidRPr="0028561D">
        <w:rPr>
          <w:rFonts w:ascii="Palatino Linotype" w:hAnsi="Palatino Linotype"/>
          <w:b/>
          <w:color w:val="000000" w:themeColor="text1"/>
        </w:rPr>
        <w:t xml:space="preserve"> </w:t>
      </w:r>
      <w:r w:rsidR="00BD7CF0" w:rsidRPr="0028561D">
        <w:rPr>
          <w:rFonts w:ascii="Palatino Linotype" w:hAnsi="Palatino Linotype"/>
          <w:color w:val="000000" w:themeColor="text1"/>
        </w:rPr>
        <w:t xml:space="preserve">Inconforme con la </w:t>
      </w:r>
      <w:r w:rsidR="00BD7CF0" w:rsidRPr="0028561D">
        <w:rPr>
          <w:rFonts w:ascii="Palatino Linotype" w:hAnsi="Palatino Linotype" w:cs="Arial"/>
          <w:color w:val="000000" w:themeColor="text1"/>
        </w:rPr>
        <w:t xml:space="preserve">respuesta, el </w:t>
      </w:r>
      <w:r w:rsidR="001A2CC7" w:rsidRPr="0028561D">
        <w:rPr>
          <w:rFonts w:ascii="Palatino Linotype" w:hAnsi="Palatino Linotype" w:cs="Arial"/>
          <w:color w:val="000000" w:themeColor="text1"/>
        </w:rPr>
        <w:t>veinticinco</w:t>
      </w:r>
      <w:r w:rsidR="00FF7727" w:rsidRPr="0028561D">
        <w:rPr>
          <w:rFonts w:ascii="Palatino Linotype" w:hAnsi="Palatino Linotype" w:cs="Arial"/>
          <w:color w:val="000000" w:themeColor="text1"/>
        </w:rPr>
        <w:t xml:space="preserve"> </w:t>
      </w:r>
      <w:r w:rsidR="0078207F" w:rsidRPr="0028561D">
        <w:rPr>
          <w:rFonts w:ascii="Palatino Linotype" w:hAnsi="Palatino Linotype" w:cs="Arial"/>
          <w:color w:val="000000" w:themeColor="text1"/>
        </w:rPr>
        <w:t>de septiembre</w:t>
      </w:r>
      <w:r w:rsidR="00BD46BC" w:rsidRPr="0028561D">
        <w:rPr>
          <w:rFonts w:ascii="Palatino Linotype" w:hAnsi="Palatino Linotype" w:cs="Arial"/>
          <w:color w:val="000000" w:themeColor="text1"/>
        </w:rPr>
        <w:t xml:space="preserve"> </w:t>
      </w:r>
      <w:r w:rsidR="00870221" w:rsidRPr="0028561D">
        <w:rPr>
          <w:rFonts w:ascii="Palatino Linotype" w:hAnsi="Palatino Linotype" w:cs="Arial"/>
          <w:color w:val="000000" w:themeColor="text1"/>
        </w:rPr>
        <w:t>d</w:t>
      </w:r>
      <w:r w:rsidR="00BD7CF0" w:rsidRPr="0028561D">
        <w:rPr>
          <w:rFonts w:ascii="Palatino Linotype" w:hAnsi="Palatino Linotype" w:cs="Arial"/>
          <w:color w:val="000000" w:themeColor="text1"/>
        </w:rPr>
        <w:t>e dos mil veint</w:t>
      </w:r>
      <w:r w:rsidR="00CE1A6F" w:rsidRPr="0028561D">
        <w:rPr>
          <w:rFonts w:ascii="Palatino Linotype" w:hAnsi="Palatino Linotype" w:cs="Arial"/>
          <w:color w:val="000000" w:themeColor="text1"/>
        </w:rPr>
        <w:t>iuno</w:t>
      </w:r>
      <w:r w:rsidR="00BD7CF0" w:rsidRPr="0028561D">
        <w:rPr>
          <w:rFonts w:ascii="Palatino Linotype" w:hAnsi="Palatino Linotype" w:cs="Arial"/>
          <w:color w:val="000000" w:themeColor="text1"/>
        </w:rPr>
        <w:t xml:space="preserve"> </w:t>
      </w:r>
      <w:r w:rsidR="001A2CC7" w:rsidRPr="0028561D">
        <w:rPr>
          <w:rFonts w:ascii="Palatino Linotype" w:hAnsi="Palatino Linotype"/>
          <w:b/>
          <w:color w:val="000000" w:themeColor="text1"/>
        </w:rPr>
        <w:t>LA</w:t>
      </w:r>
      <w:r w:rsidR="00BD7CF0" w:rsidRPr="0028561D">
        <w:rPr>
          <w:rFonts w:ascii="Palatino Linotype" w:hAnsi="Palatino Linotype"/>
          <w:b/>
          <w:color w:val="000000" w:themeColor="text1"/>
        </w:rPr>
        <w:t xml:space="preserve"> RECURRENTE</w:t>
      </w:r>
      <w:r w:rsidR="00BD7CF0" w:rsidRPr="0028561D">
        <w:rPr>
          <w:rFonts w:ascii="Palatino Linotype" w:hAnsi="Palatino Linotype"/>
          <w:color w:val="000000" w:themeColor="text1"/>
        </w:rPr>
        <w:t xml:space="preserve"> interpuso el recurso de revisión objeto del presente estudio, </w:t>
      </w:r>
      <w:r w:rsidR="0092115B" w:rsidRPr="0028561D">
        <w:rPr>
          <w:rFonts w:ascii="Palatino Linotype" w:hAnsi="Palatino Linotype"/>
        </w:rPr>
        <w:t xml:space="preserve">el cual fue registrado en </w:t>
      </w:r>
      <w:r w:rsidR="000C755E" w:rsidRPr="0028561D">
        <w:rPr>
          <w:rFonts w:ascii="Palatino Linotype" w:hAnsi="Palatino Linotype"/>
        </w:rPr>
        <w:t>el</w:t>
      </w:r>
      <w:r w:rsidR="0092115B" w:rsidRPr="0028561D">
        <w:rPr>
          <w:rFonts w:ascii="Palatino Linotype" w:hAnsi="Palatino Linotype"/>
          <w:b/>
        </w:rPr>
        <w:t xml:space="preserve"> SAIMEX </w:t>
      </w:r>
      <w:r w:rsidR="00BD7CF0" w:rsidRPr="0028561D">
        <w:rPr>
          <w:rFonts w:ascii="Palatino Linotype" w:hAnsi="Palatino Linotype"/>
          <w:color w:val="000000" w:themeColor="text1"/>
        </w:rPr>
        <w:t>y se le asignó el número</w:t>
      </w:r>
      <w:r w:rsidR="00AE76AD" w:rsidRPr="0028561D">
        <w:rPr>
          <w:rFonts w:ascii="Palatino Linotype" w:hAnsi="Palatino Linotype"/>
          <w:color w:val="000000" w:themeColor="text1"/>
        </w:rPr>
        <w:t xml:space="preserve"> de recurso</w:t>
      </w:r>
      <w:r w:rsidR="00BD7CF0" w:rsidRPr="0028561D">
        <w:rPr>
          <w:rFonts w:ascii="Palatino Linotype" w:hAnsi="Palatino Linotype"/>
          <w:color w:val="000000" w:themeColor="text1"/>
        </w:rPr>
        <w:t xml:space="preserve"> </w:t>
      </w:r>
      <w:r w:rsidR="005304EE" w:rsidRPr="0028561D">
        <w:rPr>
          <w:rFonts w:ascii="Palatino Linotype" w:hAnsi="Palatino Linotype"/>
          <w:b/>
          <w:color w:val="000000" w:themeColor="text1"/>
        </w:rPr>
        <w:t>0</w:t>
      </w:r>
      <w:r w:rsidR="00614048" w:rsidRPr="0028561D">
        <w:rPr>
          <w:rFonts w:ascii="Palatino Linotype" w:hAnsi="Palatino Linotype"/>
          <w:b/>
          <w:color w:val="000000" w:themeColor="text1"/>
        </w:rPr>
        <w:t>4</w:t>
      </w:r>
      <w:r w:rsidR="001A2CC7" w:rsidRPr="0028561D">
        <w:rPr>
          <w:rFonts w:ascii="Palatino Linotype" w:hAnsi="Palatino Linotype"/>
          <w:b/>
          <w:color w:val="000000" w:themeColor="text1"/>
        </w:rPr>
        <w:t>817</w:t>
      </w:r>
      <w:r w:rsidR="00457BB8" w:rsidRPr="0028561D">
        <w:rPr>
          <w:rFonts w:ascii="Palatino Linotype" w:hAnsi="Palatino Linotype" w:cs="Arial"/>
          <w:b/>
          <w:bCs/>
          <w:color w:val="000000" w:themeColor="text1"/>
        </w:rPr>
        <w:t>/INFOEM/IP/RR/202</w:t>
      </w:r>
      <w:r w:rsidR="00CE1A6F" w:rsidRPr="0028561D">
        <w:rPr>
          <w:rFonts w:ascii="Palatino Linotype" w:hAnsi="Palatino Linotype" w:cs="Arial"/>
          <w:b/>
          <w:bCs/>
          <w:color w:val="000000" w:themeColor="text1"/>
        </w:rPr>
        <w:t>1</w:t>
      </w:r>
      <w:r w:rsidR="00457BB8" w:rsidRPr="0028561D">
        <w:rPr>
          <w:rFonts w:ascii="Palatino Linotype" w:hAnsi="Palatino Linotype" w:cs="Arial"/>
          <w:color w:val="000000" w:themeColor="text1"/>
        </w:rPr>
        <w:t xml:space="preserve">, en el </w:t>
      </w:r>
      <w:r w:rsidR="000F2333" w:rsidRPr="0028561D">
        <w:rPr>
          <w:rFonts w:ascii="Palatino Linotype" w:hAnsi="Palatino Linotype" w:cs="Arial"/>
          <w:color w:val="000000" w:themeColor="text1"/>
        </w:rPr>
        <w:t>que señaló como acto impugnado:</w:t>
      </w:r>
    </w:p>
    <w:p w14:paraId="6FDA7DC3" w14:textId="2C17A198" w:rsidR="001A2CC7" w:rsidRPr="0028561D" w:rsidRDefault="001A2CC7" w:rsidP="004E5DD3">
      <w:pPr>
        <w:spacing w:line="360" w:lineRule="auto"/>
        <w:jc w:val="both"/>
        <w:rPr>
          <w:rFonts w:ascii="Palatino Linotype" w:hAnsi="Palatino Linotype" w:cs="Arial"/>
          <w:color w:val="000000" w:themeColor="text1"/>
        </w:rPr>
      </w:pPr>
      <w:r w:rsidRPr="0028561D">
        <w:rPr>
          <w:rFonts w:ascii="Palatino Linotype" w:hAnsi="Palatino Linotype" w:cs="Arial"/>
          <w:color w:val="000000" w:themeColor="text1"/>
        </w:rPr>
        <w:t xml:space="preserve">        </w:t>
      </w:r>
    </w:p>
    <w:p w14:paraId="6E964B09" w14:textId="0463A9C6" w:rsidR="001A2CC7" w:rsidRPr="0028561D" w:rsidRDefault="001A2CC7" w:rsidP="001A2CC7">
      <w:pPr>
        <w:spacing w:line="360" w:lineRule="auto"/>
        <w:ind w:left="851" w:right="899"/>
        <w:jc w:val="both"/>
        <w:rPr>
          <w:rFonts w:ascii="Palatino Linotype" w:hAnsi="Palatino Linotype" w:cs="Arial"/>
          <w:i/>
          <w:color w:val="000000" w:themeColor="text1"/>
          <w:sz w:val="22"/>
          <w:szCs w:val="22"/>
        </w:rPr>
      </w:pPr>
      <w:r w:rsidRPr="0028561D">
        <w:rPr>
          <w:rFonts w:ascii="Palatino Linotype" w:hAnsi="Palatino Linotype"/>
          <w:i/>
          <w:color w:val="000000"/>
          <w:sz w:val="22"/>
          <w:szCs w:val="22"/>
        </w:rPr>
        <w:t>“Respuesta a la Solicitud de información con número 00200/SECOGEM/IP/2021 del sujeto obligado Secretaria de la Contraloría del Gobierno del Estado de México.”</w:t>
      </w:r>
    </w:p>
    <w:p w14:paraId="1A387C29" w14:textId="219F1285" w:rsidR="00872E45" w:rsidRPr="0028561D" w:rsidRDefault="001A2CC7" w:rsidP="004852AD">
      <w:pPr>
        <w:ind w:right="899"/>
        <w:jc w:val="both"/>
        <w:rPr>
          <w:rFonts w:ascii="Palatino Linotype" w:hAnsi="Palatino Linotype" w:cs="Arial"/>
          <w:color w:val="000000" w:themeColor="text1"/>
        </w:rPr>
      </w:pPr>
      <w:r w:rsidRPr="0028561D">
        <w:rPr>
          <w:rFonts w:ascii="Palatino Linotype" w:hAnsi="Palatino Linotype" w:cs="Arial"/>
          <w:color w:val="000000" w:themeColor="text1"/>
        </w:rPr>
        <w:t xml:space="preserve">                 </w:t>
      </w:r>
    </w:p>
    <w:p w14:paraId="2887CD42" w14:textId="7E1297E9" w:rsidR="001237DB" w:rsidRPr="0028561D" w:rsidRDefault="001237DB" w:rsidP="004852AD">
      <w:pPr>
        <w:ind w:right="899"/>
        <w:jc w:val="both"/>
        <w:rPr>
          <w:rFonts w:ascii="Palatino Linotype" w:hAnsi="Palatino Linotype" w:cs="Arial"/>
          <w:color w:val="000000" w:themeColor="text1"/>
        </w:rPr>
      </w:pPr>
      <w:r w:rsidRPr="0028561D">
        <w:rPr>
          <w:rFonts w:ascii="Palatino Linotype" w:hAnsi="Palatino Linotype" w:cs="Arial"/>
          <w:color w:val="000000" w:themeColor="text1"/>
        </w:rPr>
        <w:t>Así como, razones o motivos de inconformidad</w:t>
      </w:r>
    </w:p>
    <w:p w14:paraId="0DBE33C1" w14:textId="77777777" w:rsidR="001237DB" w:rsidRPr="0028561D" w:rsidRDefault="001237DB" w:rsidP="004852AD">
      <w:pPr>
        <w:ind w:right="899"/>
        <w:jc w:val="both"/>
        <w:rPr>
          <w:rFonts w:ascii="Palatino Linotype" w:hAnsi="Palatino Linotype" w:cs="Arial"/>
          <w:i/>
          <w:color w:val="000000" w:themeColor="text1"/>
          <w:sz w:val="22"/>
          <w:szCs w:val="22"/>
        </w:rPr>
      </w:pPr>
    </w:p>
    <w:p w14:paraId="37EDA5B4" w14:textId="2AD9FF63" w:rsidR="00FF7727" w:rsidRPr="0028561D" w:rsidRDefault="00FF7727" w:rsidP="001A2CC7">
      <w:pPr>
        <w:ind w:left="851" w:right="899"/>
        <w:jc w:val="both"/>
        <w:rPr>
          <w:rFonts w:ascii="Palatino Linotype" w:hAnsi="Palatino Linotype" w:cs="Arial"/>
          <w:i/>
          <w:color w:val="000000" w:themeColor="text1"/>
          <w:sz w:val="22"/>
          <w:szCs w:val="22"/>
        </w:rPr>
      </w:pPr>
      <w:r w:rsidRPr="0028561D">
        <w:rPr>
          <w:rFonts w:ascii="Palatino Linotype" w:hAnsi="Palatino Linotype" w:cs="Arial"/>
          <w:i/>
          <w:color w:val="000000" w:themeColor="text1"/>
          <w:sz w:val="22"/>
          <w:szCs w:val="22"/>
        </w:rPr>
        <w:t>“…</w:t>
      </w:r>
      <w:r w:rsidR="001A2CC7" w:rsidRPr="0028561D">
        <w:rPr>
          <w:rFonts w:ascii="Palatino Linotype" w:hAnsi="Palatino Linotype" w:cs="Arial"/>
          <w:i/>
          <w:color w:val="000000" w:themeColor="text1"/>
          <w:sz w:val="22"/>
          <w:szCs w:val="22"/>
        </w:rPr>
        <w:t>El motivo por el cual interpongo recurso de revisión es por lo siguiente: 1. Por la propuesta de “La clasificación parcial de la información como confidencial” , debido a que una vez revisado el cuadro de clasificación determina lo siguiente: “que los datos personales a</w:t>
      </w:r>
      <w:r w:rsidR="004B5795" w:rsidRPr="0028561D">
        <w:rPr>
          <w:rFonts w:ascii="Palatino Linotype" w:hAnsi="Palatino Linotype" w:cs="Arial"/>
          <w:i/>
          <w:color w:val="000000" w:themeColor="text1"/>
          <w:sz w:val="22"/>
          <w:szCs w:val="22"/>
        </w:rPr>
        <w:t xml:space="preserve"> clasificar son los siguiente; la clasificación parcial de l</w:t>
      </w:r>
      <w:r w:rsidR="001A2CC7" w:rsidRPr="0028561D">
        <w:rPr>
          <w:rFonts w:ascii="Palatino Linotype" w:hAnsi="Palatino Linotype" w:cs="Arial"/>
          <w:i/>
          <w:color w:val="000000" w:themeColor="text1"/>
          <w:sz w:val="22"/>
          <w:szCs w:val="22"/>
        </w:rPr>
        <w:t>a información como Confidenc</w:t>
      </w:r>
      <w:r w:rsidR="004B5795" w:rsidRPr="0028561D">
        <w:rPr>
          <w:rFonts w:ascii="Palatino Linotype" w:hAnsi="Palatino Linotype" w:cs="Arial"/>
          <w:i/>
          <w:color w:val="000000" w:themeColor="text1"/>
          <w:sz w:val="22"/>
          <w:szCs w:val="22"/>
        </w:rPr>
        <w:t>ial relativa al expediente OIC/I</w:t>
      </w:r>
      <w:r w:rsidR="001A2CC7" w:rsidRPr="0028561D">
        <w:rPr>
          <w:rFonts w:ascii="Palatino Linotype" w:hAnsi="Palatino Linotype" w:cs="Arial"/>
          <w:i/>
          <w:color w:val="000000" w:themeColor="text1"/>
          <w:sz w:val="22"/>
          <w:szCs w:val="22"/>
        </w:rPr>
        <w:t>NVESTIGACION/UAI/OF/002/2020, por contener datos personales como: Nombres, domicilio, teléfono particular y/o celular, correo electrónico personal, estado civil, firma, lugar y fecha de nacimiento, nacionalidad, edad, fotografías, clave del Registro Federal de Contribuyentes (RFC), Clave Única de Registro de Población (CURP), nombres de familiares, género, creencias religiosas, puesto, ocupación (actividades extracurriculares), Clave de servidor público, afiliación sindical, número de ID de gafete de servidor público, Clave de elector, número de serie de credencial de elector, códigos bidimensionales OR de credencial de elector, percepciones y deducciones económicas, clave de Issemym, trayectoria educativa, cédula profesional, estado de salud físico y/o mental, historial contenidos en el expediente clínico, referencias o descripción de síntomas, alergias o enfermedades, información relacionada con cuestiones de carácter psicológico y psiquiátrico, incapacidades médicas, datos biométricos estáticos correspondientes a Ia anatomía del ser humano, huella digital e información relativa a una persona que se encuentra sujeta a un procedimiento administrativo seguido en forma de juicio o jurisdiccional en materia administrativa. De lo anterior; el Comité de Transparencia del sujeto obligado acuerda favorable el cuadro y emitir la versión pública del expediente OIC/lNVESTIGACION/UAI/OF/002/2020, sin embargo, al revisar la versión pública no señalan el número de párrafos testados ni el fundamento legal, además de testar datos que no corresponden a los acordados en el cuadro de clasificación tales como: nombres de los servidores públicos, sanciones, sueldos entre otros; de lo anterior, considero que la versión pública deberá ser revisada y validada por el INFOEM, ya que, se encuentran testados datos de servidores públicos y no de particulares; por lo que deberá ser considerado que para el caso de ellos, la protección de datos personales es en menor medida y no aplica el mismo criterio de clasificación que para el caso de particulares, debiendo privilegiar el principio de máxima publicidad. 2. La falta de entrega de información; ya que, mediante oficio de respuesta Oficio No. 20600301 000200S/OIC/459/202 manifiesta lo siguiente “realizada Ia búsqueda minuciosa en los archivos que obran en este Órgano Interno de Control”; de lo anterior, se detecta que la búsqueda de información solo se limitó a los archivos del Órgano Interno de Control en la Unidad de Asuntos Internos; sin que el Titular de Transparencia, haya considerado que debía haber sido turnado el folio de solicitud a otras unidades administrativas responsables considerando las funciones y determinando que unidades pudieran ser las responsables de generar la información solicitada; de lo anterior, considero que la información requerida fue limitada y no fue solicitada a las unidades administrativas responsables de generar la información la cual considero si debe existir en expedientes y documentos que obren en sus archivos, ya sea en las unidades administrativas de la Secretaria de la Contraloría y/o en las unidades administrativas del Órgano Interno de Control en la Unidad de Asuntos Internos, y con esto comprobar que efectivamente se efectuó una búsqueda razonable y exhaustiva de los mismos; de lo anterior, considero que no son válidos de manera parcial los argumentos manifestados en la respuesta a mi solicitud de información y que enlisto a continuación: • Ficha de Curricular de Ia C.P Adriana Ramírez Zepeda Titular del Órgano Interno de Control de Ia Unidad de Asuntos Internos, informe si Ia servidora cuenta con sanciones, informe de cursos, diplomados, certificaciones, acreditaciones y actualizaciones relacionada con las funciones. “Respuesta: Una vez realizada Ia búsqueda minuciosa en los archivos que obran en este Órgano Interno de Control, no se cuenta con el expediente de personal que contenga a información sobre fichas curriculares, funciones. Sanciones, así como cursos de capacitación” • Ficha curricular con las funciones de los servidores públicos adscritos y/o comisionados que se encuentran actualmente laborando en el órgano interno de control en Ia Unidad de Asuntos Internos. “Respuesta: Una vez realizada a búsqueda minuciosa en los archivos que obran en este Órgano Interno de Control, no se cuenta con el expediente de personal que contenga Ia información sobre fichas curriculares, funciones, sanciones, así como cursos de capacitación” • Informe si cuenta con estructura de dirección de investigación y responsabilidades y el nombre de los servidores públicos habilitados para realizar dichas funciones en el órgano interno de control en Ia Unidad de Asuntos Internos. “Respuesta: Este Órgano Interno de Control no cuenta con estructura de dirección de investigación y de responsabilidades, motivo por el cual no es posible dar atención al requerimiento.”</w:t>
      </w:r>
      <w:r w:rsidRPr="0028561D">
        <w:rPr>
          <w:rFonts w:ascii="Palatino Linotype" w:hAnsi="Palatino Linotype" w:cs="Arial"/>
          <w:i/>
          <w:color w:val="000000" w:themeColor="text1"/>
          <w:sz w:val="22"/>
          <w:szCs w:val="22"/>
        </w:rPr>
        <w:t>…”</w:t>
      </w:r>
    </w:p>
    <w:p w14:paraId="4D12828D" w14:textId="77777777" w:rsidR="00D57DBB" w:rsidRPr="0028561D" w:rsidRDefault="00D57DBB" w:rsidP="00872E45">
      <w:pPr>
        <w:ind w:left="851" w:right="899"/>
        <w:jc w:val="both"/>
        <w:rPr>
          <w:rFonts w:ascii="Palatino Linotype" w:hAnsi="Palatino Linotype" w:cs="Arial"/>
          <w:i/>
          <w:color w:val="000000" w:themeColor="text1"/>
          <w:sz w:val="22"/>
          <w:szCs w:val="22"/>
        </w:rPr>
      </w:pPr>
    </w:p>
    <w:p w14:paraId="3A3DB79B" w14:textId="0D089315" w:rsidR="00457BB8" w:rsidRPr="0028561D" w:rsidRDefault="004849A2" w:rsidP="004000EC">
      <w:pPr>
        <w:pStyle w:val="Default"/>
        <w:spacing w:line="360" w:lineRule="auto"/>
        <w:ind w:right="49"/>
        <w:jc w:val="both"/>
        <w:rPr>
          <w:rFonts w:ascii="Palatino Linotype" w:hAnsi="Palatino Linotype"/>
          <w:color w:val="000000" w:themeColor="text1"/>
          <w:lang w:val="es-ES_tradnl"/>
        </w:rPr>
      </w:pPr>
      <w:r w:rsidRPr="0028561D">
        <w:rPr>
          <w:rFonts w:ascii="Palatino Linotype" w:hAnsi="Palatino Linotype"/>
          <w:b/>
          <w:color w:val="000000" w:themeColor="text1"/>
          <w:sz w:val="28"/>
          <w:szCs w:val="28"/>
        </w:rPr>
        <w:t>V</w:t>
      </w:r>
      <w:r w:rsidR="00457BB8" w:rsidRPr="0028561D">
        <w:rPr>
          <w:rFonts w:ascii="Palatino Linotype" w:hAnsi="Palatino Linotype"/>
          <w:b/>
          <w:color w:val="000000" w:themeColor="text1"/>
          <w:sz w:val="28"/>
          <w:szCs w:val="28"/>
        </w:rPr>
        <w:t xml:space="preserve">. </w:t>
      </w:r>
      <w:r w:rsidR="00457BB8" w:rsidRPr="0028561D">
        <w:rPr>
          <w:rFonts w:ascii="Palatino Linotype" w:hAnsi="Palatino Linotype"/>
          <w:color w:val="000000" w:themeColor="text1"/>
        </w:rPr>
        <w:t>El</w:t>
      </w:r>
      <w:r w:rsidR="00457BB8" w:rsidRPr="0028561D">
        <w:rPr>
          <w:rFonts w:ascii="Palatino Linotype" w:hAnsi="Palatino Linotype"/>
          <w:b/>
          <w:color w:val="000000" w:themeColor="text1"/>
        </w:rPr>
        <w:t xml:space="preserve"> </w:t>
      </w:r>
      <w:r w:rsidR="00BD4779" w:rsidRPr="0028561D">
        <w:rPr>
          <w:rFonts w:ascii="Palatino Linotype" w:hAnsi="Palatino Linotype"/>
          <w:color w:val="000000" w:themeColor="text1"/>
        </w:rPr>
        <w:t>veinticinco</w:t>
      </w:r>
      <w:r w:rsidR="00D30089" w:rsidRPr="0028561D">
        <w:rPr>
          <w:rFonts w:ascii="Palatino Linotype" w:hAnsi="Palatino Linotype"/>
          <w:color w:val="000000" w:themeColor="text1"/>
        </w:rPr>
        <w:t xml:space="preserve"> de septiembre</w:t>
      </w:r>
      <w:r w:rsidR="00191CA5" w:rsidRPr="0028561D">
        <w:rPr>
          <w:rFonts w:ascii="Palatino Linotype" w:hAnsi="Palatino Linotype"/>
          <w:color w:val="000000" w:themeColor="text1"/>
        </w:rPr>
        <w:t xml:space="preserve"> de dos mil </w:t>
      </w:r>
      <w:r w:rsidR="005304EE" w:rsidRPr="0028561D">
        <w:rPr>
          <w:rFonts w:ascii="Palatino Linotype" w:hAnsi="Palatino Linotype"/>
          <w:color w:val="000000" w:themeColor="text1"/>
        </w:rPr>
        <w:t>veintiuno</w:t>
      </w:r>
      <w:r w:rsidR="00CE1A6F" w:rsidRPr="0028561D">
        <w:rPr>
          <w:rFonts w:ascii="Palatino Linotype" w:hAnsi="Palatino Linotype"/>
          <w:color w:val="000000" w:themeColor="text1"/>
        </w:rPr>
        <w:t>, e</w:t>
      </w:r>
      <w:r w:rsidR="00457BB8" w:rsidRPr="0028561D">
        <w:rPr>
          <w:rFonts w:ascii="Palatino Linotype" w:hAnsi="Palatino Linotype"/>
          <w:color w:val="000000" w:themeColor="text1"/>
        </w:rPr>
        <w:t xml:space="preserve">l </w:t>
      </w:r>
      <w:r w:rsidR="005E2150" w:rsidRPr="0028561D">
        <w:rPr>
          <w:rFonts w:ascii="Palatino Linotype" w:hAnsi="Palatino Linotype"/>
          <w:color w:val="000000" w:themeColor="text1"/>
          <w:lang w:val="es-ES_tradnl"/>
        </w:rPr>
        <w:t xml:space="preserve">recurso </w:t>
      </w:r>
      <w:r w:rsidR="00457BB8" w:rsidRPr="0028561D">
        <w:rPr>
          <w:rFonts w:ascii="Palatino Linotype" w:hAnsi="Palatino Linotype"/>
          <w:color w:val="000000" w:themeColor="text1"/>
          <w:lang w:val="es-ES_tradnl"/>
        </w:rPr>
        <w:t xml:space="preserve">se envió electrónicamente al Instituto de </w:t>
      </w:r>
      <w:r w:rsidR="00457BB8" w:rsidRPr="0028561D">
        <w:rPr>
          <w:rFonts w:ascii="Palatino Linotype" w:eastAsia="Arial Unicode MS" w:hAnsi="Palatino Linotype"/>
          <w:color w:val="000000" w:themeColor="text1"/>
        </w:rPr>
        <w:t>Transparencia</w:t>
      </w:r>
      <w:r w:rsidR="00457BB8" w:rsidRPr="0028561D">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28561D">
        <w:rPr>
          <w:rFonts w:ascii="Palatino Linotype" w:hAnsi="Palatino Linotype"/>
          <w:color w:val="000000" w:themeColor="text1"/>
        </w:rPr>
        <w:t>Ley de Transparencia y Acceso a la Información Pública del Estado de México y Municipios</w:t>
      </w:r>
      <w:r w:rsidR="00457BB8" w:rsidRPr="0028561D">
        <w:rPr>
          <w:rFonts w:ascii="Palatino Linotype" w:hAnsi="Palatino Linotype"/>
          <w:color w:val="000000" w:themeColor="text1"/>
          <w:lang w:val="es-ES_tradnl"/>
        </w:rPr>
        <w:t>,</w:t>
      </w:r>
      <w:r w:rsidR="005E2150" w:rsidRPr="0028561D">
        <w:rPr>
          <w:rFonts w:ascii="Palatino Linotype" w:hAnsi="Palatino Linotype"/>
          <w:color w:val="000000" w:themeColor="text1"/>
          <w:lang w:val="es-ES_tradnl"/>
        </w:rPr>
        <w:t xml:space="preserve"> el cual</w:t>
      </w:r>
      <w:r w:rsidR="00457BB8" w:rsidRPr="0028561D">
        <w:rPr>
          <w:rFonts w:ascii="Palatino Linotype" w:hAnsi="Palatino Linotype"/>
          <w:color w:val="000000" w:themeColor="text1"/>
          <w:lang w:val="es-ES_tradnl"/>
        </w:rPr>
        <w:t xml:space="preserve"> se turnó, a través del</w:t>
      </w:r>
      <w:r w:rsidR="00457BB8" w:rsidRPr="0028561D">
        <w:rPr>
          <w:rFonts w:ascii="Palatino Linotype" w:eastAsia="Arial Unicode MS" w:hAnsi="Palatino Linotype"/>
          <w:color w:val="000000" w:themeColor="text1"/>
          <w:lang w:val="es-ES_tradnl"/>
        </w:rPr>
        <w:t xml:space="preserve"> </w:t>
      </w:r>
      <w:r w:rsidR="00457BB8" w:rsidRPr="0028561D">
        <w:rPr>
          <w:rFonts w:ascii="Palatino Linotype" w:eastAsia="Arial Unicode MS" w:hAnsi="Palatino Linotype"/>
          <w:b/>
          <w:color w:val="000000" w:themeColor="text1"/>
          <w:lang w:val="es-ES_tradnl"/>
        </w:rPr>
        <w:t>SAIMEX</w:t>
      </w:r>
      <w:r w:rsidR="00457BB8" w:rsidRPr="0028561D">
        <w:rPr>
          <w:rFonts w:ascii="Palatino Linotype" w:hAnsi="Palatino Linotype"/>
          <w:color w:val="000000" w:themeColor="text1"/>
        </w:rPr>
        <w:t xml:space="preserve">, a la </w:t>
      </w:r>
      <w:r w:rsidR="00457BB8" w:rsidRPr="0028561D">
        <w:rPr>
          <w:rFonts w:ascii="Palatino Linotype" w:hAnsi="Palatino Linotype"/>
          <w:color w:val="000000" w:themeColor="text1"/>
          <w:lang w:val="es-ES_tradnl"/>
        </w:rPr>
        <w:t xml:space="preserve">Comisionada </w:t>
      </w:r>
      <w:r w:rsidR="00D30089" w:rsidRPr="0028561D">
        <w:rPr>
          <w:rFonts w:ascii="Palatino Linotype" w:hAnsi="Palatino Linotype"/>
          <w:b/>
          <w:color w:val="000000" w:themeColor="text1"/>
          <w:lang w:val="es-ES_tradnl"/>
        </w:rPr>
        <w:t>SHARON CRISTINA MORALES MARTÍNEZ</w:t>
      </w:r>
      <w:r w:rsidR="00457BB8" w:rsidRPr="0028561D">
        <w:rPr>
          <w:rFonts w:ascii="Palatino Linotype" w:hAnsi="Palatino Linotype"/>
          <w:color w:val="000000" w:themeColor="text1"/>
        </w:rPr>
        <w:t>,</w:t>
      </w:r>
      <w:r w:rsidR="00457BB8" w:rsidRPr="0028561D">
        <w:rPr>
          <w:rFonts w:ascii="Palatino Linotype" w:hAnsi="Palatino Linotype"/>
          <w:color w:val="000000" w:themeColor="text1"/>
          <w:lang w:val="es-ES_tradnl"/>
        </w:rPr>
        <w:t xml:space="preserve"> a efecto de decretar su admisión o desechamiento.</w:t>
      </w:r>
    </w:p>
    <w:p w14:paraId="6CB98D0C" w14:textId="77777777" w:rsidR="00457BB8" w:rsidRPr="0028561D" w:rsidRDefault="00457BB8">
      <w:pPr>
        <w:pStyle w:val="Default"/>
        <w:spacing w:line="360" w:lineRule="auto"/>
        <w:ind w:right="49"/>
        <w:jc w:val="both"/>
        <w:rPr>
          <w:rFonts w:ascii="Palatino Linotype" w:hAnsi="Palatino Linotype"/>
          <w:color w:val="000000" w:themeColor="text1"/>
          <w:lang w:val="es-ES_tradnl"/>
        </w:rPr>
      </w:pPr>
    </w:p>
    <w:p w14:paraId="2564FA1A" w14:textId="40188568" w:rsidR="00457BB8" w:rsidRPr="0028561D" w:rsidRDefault="00457BB8">
      <w:pPr>
        <w:pStyle w:val="Piedepgina"/>
        <w:spacing w:line="360" w:lineRule="auto"/>
        <w:jc w:val="both"/>
        <w:rPr>
          <w:rFonts w:ascii="Palatino Linotype" w:hAnsi="Palatino Linotype" w:cs="Arial"/>
          <w:color w:val="000000" w:themeColor="text1"/>
        </w:rPr>
      </w:pPr>
      <w:r w:rsidRPr="0028561D">
        <w:rPr>
          <w:rFonts w:ascii="Palatino Linotype" w:hAnsi="Palatino Linotype" w:cs="Arial"/>
          <w:b/>
          <w:color w:val="000000" w:themeColor="text1"/>
          <w:sz w:val="28"/>
        </w:rPr>
        <w:t>V</w:t>
      </w:r>
      <w:r w:rsidR="0022054B" w:rsidRPr="0028561D">
        <w:rPr>
          <w:rFonts w:ascii="Palatino Linotype" w:hAnsi="Palatino Linotype" w:cs="Arial"/>
          <w:b/>
          <w:color w:val="000000" w:themeColor="text1"/>
          <w:sz w:val="28"/>
        </w:rPr>
        <w:t>I</w:t>
      </w:r>
      <w:r w:rsidRPr="0028561D">
        <w:rPr>
          <w:rFonts w:ascii="Palatino Linotype" w:hAnsi="Palatino Linotype" w:cs="Arial"/>
          <w:b/>
          <w:color w:val="000000" w:themeColor="text1"/>
          <w:sz w:val="28"/>
        </w:rPr>
        <w:t xml:space="preserve">. </w:t>
      </w:r>
      <w:r w:rsidRPr="0028561D">
        <w:rPr>
          <w:rFonts w:ascii="Palatino Linotype" w:hAnsi="Palatino Linotype" w:cs="Arial"/>
          <w:color w:val="000000" w:themeColor="text1"/>
        </w:rPr>
        <w:t>De las constancias del expediente electrónico del</w:t>
      </w:r>
      <w:r w:rsidRPr="0028561D">
        <w:rPr>
          <w:rFonts w:ascii="Palatino Linotype" w:hAnsi="Palatino Linotype" w:cs="Arial"/>
          <w:b/>
          <w:color w:val="000000" w:themeColor="text1"/>
        </w:rPr>
        <w:t xml:space="preserve"> SAIMEX</w:t>
      </w:r>
      <w:r w:rsidR="00D30089" w:rsidRPr="0028561D">
        <w:rPr>
          <w:rFonts w:ascii="Palatino Linotype" w:hAnsi="Palatino Linotype" w:cs="Arial"/>
          <w:color w:val="000000" w:themeColor="text1"/>
        </w:rPr>
        <w:t>, se a</w:t>
      </w:r>
      <w:r w:rsidR="00CF2F24" w:rsidRPr="0028561D">
        <w:rPr>
          <w:rFonts w:ascii="Palatino Linotype" w:hAnsi="Palatino Linotype" w:cs="Arial"/>
          <w:color w:val="000000" w:themeColor="text1"/>
        </w:rPr>
        <w:t xml:space="preserve">dvierte que en fecha </w:t>
      </w:r>
      <w:r w:rsidR="00BD4779" w:rsidRPr="0028561D">
        <w:rPr>
          <w:rFonts w:ascii="Palatino Linotype" w:hAnsi="Palatino Linotype" w:cs="Arial"/>
          <w:color w:val="000000" w:themeColor="text1"/>
        </w:rPr>
        <w:t xml:space="preserve">treinta </w:t>
      </w:r>
      <w:r w:rsidR="00D30089" w:rsidRPr="0028561D">
        <w:rPr>
          <w:rFonts w:ascii="Palatino Linotype" w:hAnsi="Palatino Linotype" w:cs="Arial"/>
          <w:color w:val="000000" w:themeColor="text1"/>
        </w:rPr>
        <w:t>de septiembre</w:t>
      </w:r>
      <w:r w:rsidR="00876E77" w:rsidRPr="0028561D">
        <w:rPr>
          <w:rFonts w:ascii="Palatino Linotype" w:hAnsi="Palatino Linotype" w:cs="Arial"/>
          <w:color w:val="000000" w:themeColor="text1"/>
        </w:rPr>
        <w:t xml:space="preserve"> d</w:t>
      </w:r>
      <w:r w:rsidR="00523B0C" w:rsidRPr="0028561D">
        <w:rPr>
          <w:rFonts w:ascii="Palatino Linotype" w:hAnsi="Palatino Linotype" w:cs="Arial"/>
          <w:color w:val="000000" w:themeColor="text1"/>
        </w:rPr>
        <w:t xml:space="preserve">e dos mil veintiuno, </w:t>
      </w:r>
      <w:r w:rsidRPr="0028561D">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8561D">
        <w:rPr>
          <w:rFonts w:ascii="Palatino Linotype" w:hAnsi="Palatino Linotype" w:cs="Arial"/>
          <w:b/>
          <w:color w:val="000000" w:themeColor="text1"/>
        </w:rPr>
        <w:t xml:space="preserve">EL SUJETO OBLIGADO </w:t>
      </w:r>
      <w:r w:rsidRPr="0028561D">
        <w:rPr>
          <w:rFonts w:ascii="Palatino Linotype" w:hAnsi="Palatino Linotype" w:cs="Arial"/>
          <w:color w:val="000000" w:themeColor="text1"/>
        </w:rPr>
        <w:t>rindiera su</w:t>
      </w:r>
      <w:r w:rsidRPr="0028561D">
        <w:rPr>
          <w:rFonts w:ascii="Palatino Linotype" w:hAnsi="Palatino Linotype" w:cs="Arial"/>
          <w:b/>
          <w:color w:val="000000" w:themeColor="text1"/>
        </w:rPr>
        <w:t xml:space="preserve"> </w:t>
      </w:r>
      <w:r w:rsidRPr="0028561D">
        <w:rPr>
          <w:rFonts w:ascii="Palatino Linotype" w:hAnsi="Palatino Linotype" w:cs="Arial"/>
          <w:color w:val="000000" w:themeColor="text1"/>
        </w:rPr>
        <w:t>Informe Justificado.</w:t>
      </w:r>
    </w:p>
    <w:p w14:paraId="2DDB6AEC" w14:textId="77777777" w:rsidR="00457BB8" w:rsidRPr="0028561D" w:rsidRDefault="00457BB8">
      <w:pPr>
        <w:pStyle w:val="Piedepgina"/>
        <w:spacing w:line="360" w:lineRule="auto"/>
        <w:jc w:val="both"/>
        <w:rPr>
          <w:rFonts w:ascii="Palatino Linotype" w:hAnsi="Palatino Linotype" w:cs="Arial"/>
          <w:color w:val="000000" w:themeColor="text1"/>
        </w:rPr>
      </w:pPr>
    </w:p>
    <w:p w14:paraId="4B93595A" w14:textId="3C9E8F87" w:rsidR="00CF2F24" w:rsidRPr="0028561D" w:rsidRDefault="00CF2F24" w:rsidP="00CF2F24">
      <w:pPr>
        <w:pStyle w:val="Prrafodelista"/>
        <w:spacing w:line="360" w:lineRule="auto"/>
        <w:ind w:left="0"/>
        <w:jc w:val="both"/>
        <w:rPr>
          <w:rFonts w:ascii="Palatino Linotype" w:hAnsi="Palatino Linotype" w:cs="Arial"/>
        </w:rPr>
      </w:pPr>
      <w:r w:rsidRPr="0028561D">
        <w:rPr>
          <w:rFonts w:ascii="Palatino Linotype" w:eastAsia="Arial Unicode MS" w:hAnsi="Palatino Linotype" w:cs="Arial"/>
          <w:b/>
          <w:color w:val="000000" w:themeColor="text1"/>
          <w:sz w:val="28"/>
          <w:szCs w:val="28"/>
        </w:rPr>
        <w:t xml:space="preserve">VII. </w:t>
      </w:r>
      <w:r w:rsidRPr="0028561D">
        <w:rPr>
          <w:rFonts w:ascii="Palatino Linotype" w:hAnsi="Palatino Linotype" w:cs="Arial"/>
        </w:rPr>
        <w:t xml:space="preserve">De las constancias que obran en el </w:t>
      </w:r>
      <w:r w:rsidRPr="0028561D">
        <w:rPr>
          <w:rFonts w:ascii="Palatino Linotype" w:hAnsi="Palatino Linotype" w:cs="Arial"/>
          <w:b/>
        </w:rPr>
        <w:t>SAIMEX</w:t>
      </w:r>
      <w:r w:rsidRPr="0028561D">
        <w:rPr>
          <w:rFonts w:ascii="Palatino Linotype" w:hAnsi="Palatino Linotype" w:cs="Arial"/>
        </w:rPr>
        <w:t xml:space="preserve">, se desprende que dentro del término concedido a las partes </w:t>
      </w:r>
      <w:r w:rsidR="002538DD" w:rsidRPr="0028561D">
        <w:rPr>
          <w:rFonts w:ascii="Palatino Linotype" w:hAnsi="Palatino Linotype" w:cs="Arial"/>
          <w:b/>
        </w:rPr>
        <w:t xml:space="preserve">EL </w:t>
      </w:r>
      <w:r w:rsidRPr="0028561D">
        <w:rPr>
          <w:rFonts w:ascii="Palatino Linotype" w:hAnsi="Palatino Linotype" w:cs="Arial"/>
          <w:b/>
        </w:rPr>
        <w:t xml:space="preserve">RECURRENTE </w:t>
      </w:r>
      <w:r w:rsidRPr="0028561D">
        <w:rPr>
          <w:rFonts w:ascii="Palatino Linotype" w:hAnsi="Palatino Linotype" w:cs="Arial"/>
        </w:rPr>
        <w:t xml:space="preserve">no presentó </w:t>
      </w:r>
      <w:r w:rsidRPr="0028561D">
        <w:rPr>
          <w:rFonts w:ascii="Palatino Linotype" w:hAnsi="Palatino Linotype"/>
        </w:rPr>
        <w:t>manifestaciones</w:t>
      </w:r>
      <w:r w:rsidRPr="0028561D">
        <w:rPr>
          <w:rFonts w:ascii="Palatino Linotype" w:hAnsi="Palatino Linotype" w:cs="Arial"/>
        </w:rPr>
        <w:t xml:space="preserve"> y alegatos, tampoco ofreció los medios de prueba que a su derecho convinieran. </w:t>
      </w:r>
    </w:p>
    <w:p w14:paraId="6ED7B3C6" w14:textId="77777777" w:rsidR="00CF2F24" w:rsidRPr="0028561D" w:rsidRDefault="00CF2F24" w:rsidP="00CF2F24">
      <w:pPr>
        <w:pStyle w:val="Prrafodelista"/>
        <w:spacing w:line="360" w:lineRule="auto"/>
        <w:ind w:left="0"/>
        <w:jc w:val="both"/>
        <w:rPr>
          <w:rFonts w:ascii="Palatino Linotype" w:hAnsi="Palatino Linotype" w:cs="Arial"/>
        </w:rPr>
      </w:pPr>
    </w:p>
    <w:p w14:paraId="4853AA71" w14:textId="4614A2C8" w:rsidR="00837AF4" w:rsidRPr="0028561D" w:rsidRDefault="00CF2F24" w:rsidP="00837AF4">
      <w:pPr>
        <w:pStyle w:val="Prrafodelista"/>
        <w:spacing w:line="360" w:lineRule="auto"/>
        <w:ind w:left="0"/>
        <w:jc w:val="both"/>
        <w:rPr>
          <w:rFonts w:ascii="Palatino Linotype" w:hAnsi="Palatino Linotype" w:cs="Arial"/>
        </w:rPr>
      </w:pPr>
      <w:r w:rsidRPr="0028561D">
        <w:rPr>
          <w:rFonts w:ascii="Palatino Linotype" w:hAnsi="Palatino Linotype" w:cs="Arial"/>
        </w:rPr>
        <w:t xml:space="preserve">Por su parte </w:t>
      </w:r>
      <w:r w:rsidRPr="0028561D">
        <w:rPr>
          <w:rFonts w:ascii="Palatino Linotype" w:hAnsi="Palatino Linotype" w:cs="Arial"/>
          <w:b/>
        </w:rPr>
        <w:t>EL SUJETO OBLIGADO,</w:t>
      </w:r>
      <w:r w:rsidRPr="0028561D">
        <w:rPr>
          <w:rFonts w:ascii="Palatino Linotype" w:hAnsi="Palatino Linotype" w:cs="Arial"/>
        </w:rPr>
        <w:t xml:space="preserve"> en fecha </w:t>
      </w:r>
      <w:r w:rsidR="00BD4779" w:rsidRPr="0028561D">
        <w:rPr>
          <w:rFonts w:ascii="Palatino Linotype" w:hAnsi="Palatino Linotype" w:cs="Arial"/>
        </w:rPr>
        <w:t>once de octubre</w:t>
      </w:r>
      <w:r w:rsidRPr="0028561D">
        <w:rPr>
          <w:rFonts w:ascii="Palatino Linotype" w:hAnsi="Palatino Linotype" w:cs="Arial"/>
        </w:rPr>
        <w:t xml:space="preserve"> de dos mil veintiuno, </w:t>
      </w:r>
      <w:r w:rsidR="00837AF4" w:rsidRPr="0028561D">
        <w:rPr>
          <w:rFonts w:ascii="Palatino Linotype" w:hAnsi="Palatino Linotype" w:cs="Arial"/>
        </w:rPr>
        <w:t>remitió</w:t>
      </w:r>
      <w:r w:rsidR="00612796" w:rsidRPr="0028561D">
        <w:rPr>
          <w:rFonts w:ascii="Palatino Linotype" w:hAnsi="Palatino Linotype" w:cs="Arial"/>
        </w:rPr>
        <w:t xml:space="preserve"> </w:t>
      </w:r>
      <w:r w:rsidR="00BD4779" w:rsidRPr="0028561D">
        <w:rPr>
          <w:rFonts w:ascii="Palatino Linotype" w:hAnsi="Palatino Linotype" w:cs="Arial"/>
        </w:rPr>
        <w:t>el</w:t>
      </w:r>
      <w:r w:rsidR="00837AF4" w:rsidRPr="0028561D">
        <w:rPr>
          <w:rFonts w:ascii="Palatino Linotype" w:hAnsi="Palatino Linotype" w:cs="Arial"/>
        </w:rPr>
        <w:t xml:space="preserve"> </w:t>
      </w:r>
      <w:r w:rsidR="00837AF4" w:rsidRPr="0028561D">
        <w:rPr>
          <w:rFonts w:ascii="Palatino Linotype" w:hAnsi="Palatino Linotype"/>
          <w:color w:val="000000" w:themeColor="text1"/>
        </w:rPr>
        <w:t>archivo</w:t>
      </w:r>
      <w:r w:rsidR="00B13B2E" w:rsidRPr="0028561D">
        <w:rPr>
          <w:rFonts w:ascii="Palatino Linotype" w:hAnsi="Palatino Linotype" w:cs="Arial"/>
          <w:color w:val="000000" w:themeColor="text1"/>
        </w:rPr>
        <w:t xml:space="preserve"> electrónico</w:t>
      </w:r>
      <w:r w:rsidR="00F25FCB" w:rsidRPr="0028561D">
        <w:rPr>
          <w:rFonts w:ascii="Palatino Linotype" w:hAnsi="Palatino Linotype" w:cs="Arial"/>
          <w:color w:val="000000" w:themeColor="text1"/>
        </w:rPr>
        <w:t xml:space="preserve"> denominado</w:t>
      </w:r>
      <w:r w:rsidR="00BD4779" w:rsidRPr="0028561D">
        <w:rPr>
          <w:rFonts w:ascii="Palatino Linotype" w:hAnsi="Palatino Linotype" w:cs="Arial"/>
          <w:color w:val="000000" w:themeColor="text1"/>
        </w:rPr>
        <w:t xml:space="preserve"> </w:t>
      </w:r>
      <w:r w:rsidR="00BD4779" w:rsidRPr="0028561D">
        <w:rPr>
          <w:rFonts w:ascii="Palatino Linotype" w:hAnsi="Palatino Linotype" w:cs="Arial"/>
          <w:b/>
          <w:color w:val="000000" w:themeColor="text1"/>
        </w:rPr>
        <w:t>INFORME JUSTIFICADO_1.PDF</w:t>
      </w:r>
      <w:r w:rsidR="00F25FCB" w:rsidRPr="0028561D">
        <w:rPr>
          <w:rFonts w:ascii="Palatino Linotype" w:hAnsi="Palatino Linotype" w:cs="Arial"/>
          <w:color w:val="000000" w:themeColor="text1"/>
        </w:rPr>
        <w:t>,</w:t>
      </w:r>
      <w:r w:rsidR="002538DD" w:rsidRPr="0028561D">
        <w:rPr>
          <w:rFonts w:ascii="Palatino Linotype" w:hAnsi="Palatino Linotype" w:cs="Arial"/>
          <w:color w:val="000000" w:themeColor="text1"/>
        </w:rPr>
        <w:t xml:space="preserve"> </w:t>
      </w:r>
      <w:r w:rsidR="00837AF4" w:rsidRPr="0028561D">
        <w:rPr>
          <w:rFonts w:ascii="Palatino Linotype" w:hAnsi="Palatino Linotype" w:cs="Arial"/>
        </w:rPr>
        <w:t>mismo que al</w:t>
      </w:r>
      <w:r w:rsidR="00B77117" w:rsidRPr="0028561D">
        <w:rPr>
          <w:rFonts w:ascii="Palatino Linotype" w:hAnsi="Palatino Linotype" w:cs="Arial"/>
        </w:rPr>
        <w:t xml:space="preserve"> </w:t>
      </w:r>
      <w:r w:rsidR="00837AF4" w:rsidRPr="0028561D">
        <w:rPr>
          <w:rFonts w:ascii="Palatino Linotype" w:hAnsi="Palatino Linotype" w:cs="Arial"/>
        </w:rPr>
        <w:t>encuadrar en el supuesto contenido en la fracción III del artículo 185 de la Ley de Transparencia y Acceso a la Información Pública del Estado</w:t>
      </w:r>
      <w:r w:rsidR="00B77117" w:rsidRPr="0028561D">
        <w:rPr>
          <w:rFonts w:ascii="Palatino Linotype" w:hAnsi="Palatino Linotype" w:cs="Arial"/>
        </w:rPr>
        <w:t xml:space="preserve"> de México y Municipios,</w:t>
      </w:r>
      <w:r w:rsidR="00837AF4" w:rsidRPr="0028561D">
        <w:rPr>
          <w:rFonts w:ascii="Palatino Linotype" w:hAnsi="Palatino Linotype" w:cs="Arial"/>
        </w:rPr>
        <w:t xml:space="preserve"> </w:t>
      </w:r>
      <w:r w:rsidR="00BD4779" w:rsidRPr="0028561D">
        <w:rPr>
          <w:rFonts w:ascii="Palatino Linotype" w:hAnsi="Palatino Linotype" w:cs="Arial"/>
        </w:rPr>
        <w:t>se puso a disposición de</w:t>
      </w:r>
      <w:r w:rsidR="004B5427" w:rsidRPr="0028561D">
        <w:rPr>
          <w:rFonts w:ascii="Palatino Linotype" w:hAnsi="Palatino Linotype" w:cs="Arial"/>
        </w:rPr>
        <w:t xml:space="preserve"> </w:t>
      </w:r>
      <w:r w:rsidR="00BD4779" w:rsidRPr="0028561D">
        <w:rPr>
          <w:rFonts w:ascii="Palatino Linotype" w:hAnsi="Palatino Linotype" w:cs="Arial"/>
        </w:rPr>
        <w:t>l</w:t>
      </w:r>
      <w:r w:rsidR="004B5427" w:rsidRPr="0028561D">
        <w:rPr>
          <w:rFonts w:ascii="Palatino Linotype" w:hAnsi="Palatino Linotype" w:cs="Arial"/>
        </w:rPr>
        <w:t>a</w:t>
      </w:r>
      <w:r w:rsidR="00BD4779" w:rsidRPr="0028561D">
        <w:rPr>
          <w:rFonts w:ascii="Palatino Linotype" w:hAnsi="Palatino Linotype" w:cs="Arial"/>
        </w:rPr>
        <w:t xml:space="preserve"> RECURRENTE</w:t>
      </w:r>
      <w:r w:rsidR="00B77117" w:rsidRPr="0028561D">
        <w:rPr>
          <w:rFonts w:ascii="Palatino Linotype" w:hAnsi="Palatino Linotype"/>
        </w:rPr>
        <w:t>;</w:t>
      </w:r>
      <w:r w:rsidR="00A3682A" w:rsidRPr="0028561D">
        <w:rPr>
          <w:rFonts w:ascii="Palatino Linotype" w:hAnsi="Palatino Linotype" w:cs="Arial"/>
        </w:rPr>
        <w:t xml:space="preserve"> </w:t>
      </w:r>
      <w:r w:rsidR="00837AF4" w:rsidRPr="0028561D">
        <w:rPr>
          <w:rFonts w:ascii="Palatino Linotype" w:hAnsi="Palatino Linotype" w:cs="Arial"/>
        </w:rPr>
        <w:t>tal y como se aprecia en la</w:t>
      </w:r>
      <w:r w:rsidR="00C44168" w:rsidRPr="0028561D">
        <w:rPr>
          <w:rFonts w:ascii="Palatino Linotype" w:hAnsi="Palatino Linotype" w:cs="Arial"/>
        </w:rPr>
        <w:t>s</w:t>
      </w:r>
      <w:r w:rsidR="00837AF4" w:rsidRPr="0028561D">
        <w:rPr>
          <w:rFonts w:ascii="Palatino Linotype" w:hAnsi="Palatino Linotype" w:cs="Arial"/>
        </w:rPr>
        <w:t xml:space="preserve"> siguiente </w:t>
      </w:r>
      <w:r w:rsidR="00BD4779" w:rsidRPr="0028561D">
        <w:rPr>
          <w:rFonts w:ascii="Palatino Linotype" w:hAnsi="Palatino Linotype" w:cs="Arial"/>
        </w:rPr>
        <w:t>imagen</w:t>
      </w:r>
      <w:r w:rsidR="00837AF4" w:rsidRPr="0028561D">
        <w:rPr>
          <w:rFonts w:ascii="Palatino Linotype" w:hAnsi="Palatino Linotype" w:cs="Arial"/>
        </w:rPr>
        <w:t xml:space="preserve"> inserta:</w:t>
      </w:r>
    </w:p>
    <w:p w14:paraId="5AF80466" w14:textId="77777777" w:rsidR="00BD6CFA" w:rsidRPr="0028561D" w:rsidRDefault="00BD6CFA" w:rsidP="00837AF4">
      <w:pPr>
        <w:pStyle w:val="Prrafodelista"/>
        <w:spacing w:line="360" w:lineRule="auto"/>
        <w:ind w:left="0"/>
        <w:jc w:val="both"/>
        <w:rPr>
          <w:rFonts w:ascii="Palatino Linotype" w:hAnsi="Palatino Linotype" w:cs="Arial"/>
        </w:rPr>
      </w:pPr>
    </w:p>
    <w:p w14:paraId="32BF3EF0" w14:textId="2A9D427C" w:rsidR="008D3992" w:rsidRPr="0028561D" w:rsidRDefault="00BD6CFA" w:rsidP="00837AF4">
      <w:pPr>
        <w:pStyle w:val="Prrafodelista"/>
        <w:spacing w:line="360" w:lineRule="auto"/>
        <w:ind w:left="0"/>
        <w:jc w:val="both"/>
        <w:rPr>
          <w:rFonts w:ascii="Palatino Linotype" w:hAnsi="Palatino Linotype" w:cs="Arial"/>
        </w:rPr>
      </w:pPr>
      <w:r w:rsidRPr="0028561D">
        <w:rPr>
          <w:noProof/>
          <w:lang w:eastAsia="es-MX"/>
        </w:rPr>
        <w:drawing>
          <wp:inline distT="0" distB="0" distL="0" distR="0" wp14:anchorId="6E0C5939" wp14:editId="5182BAAA">
            <wp:extent cx="5791835" cy="22225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22500"/>
                    </a:xfrm>
                    <a:prstGeom prst="rect">
                      <a:avLst/>
                    </a:prstGeom>
                  </pic:spPr>
                </pic:pic>
              </a:graphicData>
            </a:graphic>
          </wp:inline>
        </w:drawing>
      </w:r>
    </w:p>
    <w:p w14:paraId="23D91B46" w14:textId="77777777" w:rsidR="00BD6CFA" w:rsidRPr="0028561D" w:rsidRDefault="00BD6CFA" w:rsidP="003363CD">
      <w:pPr>
        <w:pStyle w:val="Sinespaciado"/>
        <w:spacing w:line="360" w:lineRule="auto"/>
        <w:jc w:val="both"/>
        <w:rPr>
          <w:rFonts w:ascii="Palatino Linotype" w:hAnsi="Palatino Linotype"/>
          <w:b/>
          <w:color w:val="000000" w:themeColor="text1"/>
          <w:sz w:val="28"/>
          <w:szCs w:val="28"/>
        </w:rPr>
      </w:pPr>
    </w:p>
    <w:p w14:paraId="43254135" w14:textId="23B4D7DA" w:rsidR="007757F2" w:rsidRPr="0028561D" w:rsidRDefault="000132CA" w:rsidP="003363CD">
      <w:pPr>
        <w:pStyle w:val="Sinespaciado"/>
        <w:spacing w:line="360" w:lineRule="auto"/>
        <w:jc w:val="both"/>
        <w:rPr>
          <w:rFonts w:ascii="Palatino Linotype" w:hAnsi="Palatino Linotype"/>
          <w:color w:val="000000" w:themeColor="text1"/>
        </w:rPr>
      </w:pPr>
      <w:r w:rsidRPr="0028561D">
        <w:rPr>
          <w:rFonts w:ascii="Palatino Linotype" w:hAnsi="Palatino Linotype"/>
          <w:b/>
          <w:color w:val="000000" w:themeColor="text1"/>
          <w:sz w:val="28"/>
          <w:szCs w:val="28"/>
        </w:rPr>
        <w:t>VI</w:t>
      </w:r>
      <w:r w:rsidR="0022054B" w:rsidRPr="0028561D">
        <w:rPr>
          <w:rFonts w:ascii="Palatino Linotype" w:hAnsi="Palatino Linotype"/>
          <w:b/>
          <w:color w:val="000000" w:themeColor="text1"/>
          <w:sz w:val="28"/>
          <w:szCs w:val="28"/>
        </w:rPr>
        <w:t>I</w:t>
      </w:r>
      <w:r w:rsidRPr="0028561D">
        <w:rPr>
          <w:rFonts w:ascii="Palatino Linotype" w:hAnsi="Palatino Linotype"/>
          <w:b/>
          <w:color w:val="000000" w:themeColor="text1"/>
          <w:sz w:val="28"/>
          <w:szCs w:val="28"/>
        </w:rPr>
        <w:t>I</w:t>
      </w:r>
      <w:r w:rsidR="007757F2" w:rsidRPr="0028561D">
        <w:rPr>
          <w:rFonts w:ascii="Palatino Linotype" w:hAnsi="Palatino Linotype"/>
          <w:b/>
          <w:color w:val="000000" w:themeColor="text1"/>
          <w:sz w:val="28"/>
          <w:szCs w:val="28"/>
        </w:rPr>
        <w:t xml:space="preserve">. </w:t>
      </w:r>
      <w:r w:rsidR="007757F2" w:rsidRPr="0028561D">
        <w:rPr>
          <w:rFonts w:ascii="Palatino Linotype" w:hAnsi="Palatino Linotype"/>
          <w:color w:val="000000" w:themeColor="text1"/>
        </w:rPr>
        <w:t xml:space="preserve">En fecha </w:t>
      </w:r>
      <w:r w:rsidR="00F54981" w:rsidRPr="0028561D">
        <w:rPr>
          <w:rFonts w:ascii="Palatino Linotype" w:hAnsi="Palatino Linotype"/>
          <w:color w:val="000000" w:themeColor="text1"/>
        </w:rPr>
        <w:t>ocho</w:t>
      </w:r>
      <w:r w:rsidR="00330382" w:rsidRPr="0028561D">
        <w:rPr>
          <w:rFonts w:ascii="Palatino Linotype" w:hAnsi="Palatino Linotype"/>
          <w:color w:val="000000" w:themeColor="text1"/>
        </w:rPr>
        <w:t xml:space="preserve"> </w:t>
      </w:r>
      <w:r w:rsidR="00F7423B" w:rsidRPr="0028561D">
        <w:rPr>
          <w:rFonts w:ascii="Palatino Linotype" w:hAnsi="Palatino Linotype"/>
          <w:color w:val="000000" w:themeColor="text1"/>
        </w:rPr>
        <w:t xml:space="preserve">de </w:t>
      </w:r>
      <w:r w:rsidR="004B5427" w:rsidRPr="0028561D">
        <w:rPr>
          <w:rFonts w:ascii="Palatino Linotype" w:hAnsi="Palatino Linotype"/>
          <w:color w:val="000000" w:themeColor="text1"/>
        </w:rPr>
        <w:t>noviembre</w:t>
      </w:r>
      <w:r w:rsidR="00DC3755" w:rsidRPr="0028561D">
        <w:rPr>
          <w:rFonts w:ascii="Palatino Linotype" w:hAnsi="Palatino Linotype"/>
          <w:color w:val="000000" w:themeColor="text1"/>
        </w:rPr>
        <w:t xml:space="preserve"> </w:t>
      </w:r>
      <w:r w:rsidR="003354F8" w:rsidRPr="0028561D">
        <w:rPr>
          <w:rFonts w:ascii="Palatino Linotype" w:hAnsi="Palatino Linotype"/>
          <w:color w:val="000000" w:themeColor="text1"/>
        </w:rPr>
        <w:t>de dos mil veintiuno</w:t>
      </w:r>
      <w:r w:rsidR="007757F2" w:rsidRPr="0028561D">
        <w:rPr>
          <w:rFonts w:ascii="Palatino Linotype" w:hAnsi="Palatino Linotype"/>
          <w:color w:val="000000" w:themeColor="text1"/>
        </w:rPr>
        <w:t>, se notificó a las partes el Acuerdo de Cierre de Instrucción</w:t>
      </w:r>
      <w:r w:rsidR="00D900CC" w:rsidRPr="0028561D">
        <w:rPr>
          <w:rFonts w:ascii="Palatino Linotype" w:hAnsi="Palatino Linotype"/>
          <w:color w:val="000000" w:themeColor="text1"/>
        </w:rPr>
        <w:t>.</w:t>
      </w:r>
    </w:p>
    <w:p w14:paraId="07436EEA" w14:textId="77777777" w:rsidR="007757F2" w:rsidRPr="0028561D" w:rsidRDefault="007757F2" w:rsidP="00043729">
      <w:pPr>
        <w:spacing w:line="360" w:lineRule="auto"/>
        <w:jc w:val="both"/>
        <w:rPr>
          <w:rFonts w:ascii="Palatino Linotype" w:hAnsi="Palatino Linotype"/>
          <w:color w:val="000000" w:themeColor="text1"/>
        </w:rPr>
      </w:pPr>
    </w:p>
    <w:p w14:paraId="6063395B" w14:textId="625FD12B" w:rsidR="00F977A4" w:rsidRPr="0028561D" w:rsidRDefault="0022054B">
      <w:pPr>
        <w:spacing w:line="360" w:lineRule="auto"/>
        <w:jc w:val="both"/>
        <w:rPr>
          <w:rFonts w:ascii="Palatino Linotype" w:hAnsi="Palatino Linotype" w:cs="Arial"/>
          <w:color w:val="000000" w:themeColor="text1"/>
        </w:rPr>
      </w:pPr>
      <w:r w:rsidRPr="0028561D">
        <w:rPr>
          <w:rFonts w:ascii="Palatino Linotype" w:hAnsi="Palatino Linotype"/>
          <w:b/>
          <w:color w:val="000000" w:themeColor="text1"/>
          <w:sz w:val="28"/>
          <w:szCs w:val="28"/>
        </w:rPr>
        <w:t>IX</w:t>
      </w:r>
      <w:r w:rsidR="00F977A4" w:rsidRPr="0028561D">
        <w:rPr>
          <w:rFonts w:ascii="Palatino Linotype" w:hAnsi="Palatino Linotype"/>
          <w:b/>
          <w:color w:val="000000" w:themeColor="text1"/>
          <w:sz w:val="28"/>
          <w:szCs w:val="28"/>
        </w:rPr>
        <w:t xml:space="preserve">. </w:t>
      </w:r>
      <w:r w:rsidR="00F977A4" w:rsidRPr="0028561D">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la Comisionada </w:t>
      </w:r>
      <w:r w:rsidR="00F7423B" w:rsidRPr="0028561D">
        <w:rPr>
          <w:rFonts w:ascii="Palatino Linotype" w:hAnsi="Palatino Linotype" w:cs="Arial"/>
          <w:b/>
          <w:color w:val="000000" w:themeColor="text1"/>
        </w:rPr>
        <w:t>S</w:t>
      </w:r>
      <w:r w:rsidR="00330382" w:rsidRPr="0028561D">
        <w:rPr>
          <w:rFonts w:ascii="Palatino Linotype" w:hAnsi="Palatino Linotype" w:cs="Arial"/>
          <w:b/>
          <w:color w:val="000000" w:themeColor="text1"/>
        </w:rPr>
        <w:t>HARON CRISTINA MORALES MARTÍNEZ</w:t>
      </w:r>
      <w:r w:rsidR="00F977A4" w:rsidRPr="0028561D">
        <w:rPr>
          <w:rFonts w:ascii="Palatino Linotype" w:hAnsi="Palatino Linotype" w:cs="Arial"/>
          <w:color w:val="000000" w:themeColor="text1"/>
        </w:rPr>
        <w:t xml:space="preserve"> formulara y presentara al Pleno el proyecto de resolución correspondiente; y</w:t>
      </w:r>
    </w:p>
    <w:p w14:paraId="292769CD" w14:textId="54E1E88D" w:rsidR="00DD588C" w:rsidRPr="0028561D" w:rsidRDefault="00DD588C" w:rsidP="00DD588C">
      <w:pPr>
        <w:pStyle w:val="Prrafodelista"/>
        <w:spacing w:before="240" w:after="240" w:line="360" w:lineRule="auto"/>
        <w:ind w:left="0"/>
        <w:jc w:val="both"/>
        <w:rPr>
          <w:rFonts w:ascii="Palatino Linotype" w:hAnsi="Palatino Linotype"/>
          <w:color w:val="000000"/>
        </w:rPr>
      </w:pPr>
      <w:r w:rsidRPr="0028561D">
        <w:rPr>
          <w:rFonts w:ascii="Palatino Linotype" w:hAnsi="Palatino Linotype"/>
          <w:b/>
          <w:color w:val="000000"/>
          <w:sz w:val="28"/>
          <w:szCs w:val="28"/>
        </w:rPr>
        <w:t>X.</w:t>
      </w:r>
      <w:r w:rsidRPr="0028561D">
        <w:rPr>
          <w:rFonts w:ascii="Palatino Linotype" w:hAnsi="Palatino Linotype"/>
          <w:color w:val="000000"/>
          <w:sz w:val="27"/>
          <w:szCs w:val="27"/>
        </w:rPr>
        <w:t xml:space="preserve"> </w:t>
      </w:r>
      <w:r w:rsidRPr="0028561D">
        <w:rPr>
          <w:rFonts w:ascii="Palatino Linotype" w:hAnsi="Palatino Linotype"/>
          <w:color w:val="000000"/>
        </w:rPr>
        <w:t xml:space="preserve">Posteriormente, el </w:t>
      </w:r>
      <w:r w:rsidR="004B5427" w:rsidRPr="0028561D">
        <w:rPr>
          <w:rFonts w:ascii="Palatino Linotype" w:hAnsi="Palatino Linotype"/>
          <w:color w:val="000000"/>
        </w:rPr>
        <w:t xml:space="preserve">doce de noviembre </w:t>
      </w:r>
      <w:r w:rsidRPr="0028561D">
        <w:rPr>
          <w:rFonts w:ascii="Palatino Linotype" w:hAnsi="Palatino Linotype"/>
          <w:color w:val="000000"/>
        </w:rPr>
        <w:t>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C86D636" w14:textId="77777777" w:rsidR="00F977A4" w:rsidRPr="0028561D" w:rsidRDefault="00F977A4" w:rsidP="00043729">
      <w:pPr>
        <w:jc w:val="center"/>
        <w:rPr>
          <w:rFonts w:ascii="Palatino Linotype" w:hAnsi="Palatino Linotype"/>
          <w:b/>
          <w:bCs/>
          <w:color w:val="000000" w:themeColor="text1"/>
          <w:spacing w:val="40"/>
          <w:sz w:val="28"/>
        </w:rPr>
      </w:pPr>
    </w:p>
    <w:p w14:paraId="274C22D9" w14:textId="77777777" w:rsidR="00457BB8" w:rsidRPr="0028561D" w:rsidRDefault="00457BB8" w:rsidP="00043729">
      <w:pPr>
        <w:jc w:val="center"/>
        <w:rPr>
          <w:rFonts w:ascii="Palatino Linotype" w:hAnsi="Palatino Linotype"/>
          <w:b/>
          <w:bCs/>
          <w:color w:val="000000" w:themeColor="text1"/>
          <w:spacing w:val="40"/>
          <w:sz w:val="28"/>
        </w:rPr>
      </w:pPr>
      <w:r w:rsidRPr="0028561D">
        <w:rPr>
          <w:rFonts w:ascii="Palatino Linotype" w:hAnsi="Palatino Linotype"/>
          <w:b/>
          <w:bCs/>
          <w:color w:val="000000" w:themeColor="text1"/>
          <w:spacing w:val="40"/>
          <w:sz w:val="28"/>
        </w:rPr>
        <w:t>CONSIDERANDO</w:t>
      </w:r>
    </w:p>
    <w:p w14:paraId="2EE1A9E9" w14:textId="77777777" w:rsidR="00457BB8" w:rsidRPr="0028561D" w:rsidRDefault="00457BB8" w:rsidP="00043729">
      <w:pPr>
        <w:jc w:val="center"/>
        <w:rPr>
          <w:rFonts w:ascii="Palatino Linotype" w:hAnsi="Palatino Linotype"/>
          <w:b/>
          <w:bCs/>
          <w:color w:val="000000" w:themeColor="text1"/>
          <w:spacing w:val="40"/>
          <w:sz w:val="28"/>
        </w:rPr>
      </w:pPr>
    </w:p>
    <w:p w14:paraId="10DECE5F" w14:textId="77777777" w:rsidR="00AA6B9F" w:rsidRPr="0028561D" w:rsidRDefault="00457BB8">
      <w:pPr>
        <w:spacing w:line="360" w:lineRule="auto"/>
        <w:ind w:right="50"/>
        <w:jc w:val="both"/>
        <w:rPr>
          <w:rFonts w:ascii="Palatino Linotype" w:hAnsi="Palatino Linotype"/>
          <w:color w:val="000000" w:themeColor="text1"/>
        </w:rPr>
      </w:pPr>
      <w:r w:rsidRPr="0028561D">
        <w:rPr>
          <w:rFonts w:ascii="Palatino Linotype" w:hAnsi="Palatino Linotype"/>
          <w:b/>
          <w:color w:val="000000" w:themeColor="text1"/>
          <w:sz w:val="28"/>
          <w:szCs w:val="28"/>
        </w:rPr>
        <w:t>PRIMERO</w:t>
      </w:r>
      <w:r w:rsidRPr="0028561D">
        <w:rPr>
          <w:rFonts w:ascii="Palatino Linotype" w:hAnsi="Palatino Linotype"/>
          <w:b/>
          <w:color w:val="000000" w:themeColor="text1"/>
        </w:rPr>
        <w:t>.</w:t>
      </w:r>
      <w:r w:rsidRPr="0028561D">
        <w:rPr>
          <w:rFonts w:ascii="Palatino Linotype" w:hAnsi="Palatino Linotype"/>
          <w:color w:val="000000" w:themeColor="text1"/>
        </w:rPr>
        <w:t xml:space="preserve"> </w:t>
      </w:r>
      <w:r w:rsidR="00CD3257" w:rsidRPr="0028561D">
        <w:rPr>
          <w:rFonts w:ascii="Palatino Linotype" w:hAnsi="Palatino Linotype"/>
          <w:b/>
          <w:color w:val="000000" w:themeColor="text1"/>
        </w:rPr>
        <w:t>Competencia</w:t>
      </w:r>
      <w:r w:rsidR="00CD3257" w:rsidRPr="0028561D">
        <w:rPr>
          <w:rFonts w:ascii="Palatino Linotype" w:hAnsi="Palatino Linotype"/>
          <w:color w:val="000000" w:themeColor="text1"/>
        </w:rPr>
        <w:t>.</w:t>
      </w:r>
    </w:p>
    <w:p w14:paraId="7A8FC27D" w14:textId="7C8DFF80" w:rsidR="00CD3257" w:rsidRPr="0028561D" w:rsidRDefault="00CD3257">
      <w:pPr>
        <w:spacing w:line="360" w:lineRule="auto"/>
        <w:ind w:right="50"/>
        <w:jc w:val="both"/>
        <w:rPr>
          <w:rFonts w:ascii="Palatino Linotype" w:hAnsi="Palatino Linotype" w:cs="Arial"/>
          <w:color w:val="000000" w:themeColor="text1"/>
        </w:rPr>
      </w:pPr>
      <w:r w:rsidRPr="0028561D">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B17374" w:rsidRPr="0028561D">
        <w:rPr>
          <w:rFonts w:ascii="Palatino Linotype" w:hAnsi="Palatino Linotype"/>
        </w:rPr>
        <w:t>trigésimo, trigésimo primero y trigésimo segundo</w:t>
      </w:r>
      <w:r w:rsidRPr="0028561D">
        <w:rPr>
          <w:rFonts w:ascii="Palatino Linotype" w:hAnsi="Palatino Linotype"/>
          <w:color w:val="000000" w:themeColor="text1"/>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8561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6BAEC2A0" w14:textId="77777777" w:rsidR="005A2A2E" w:rsidRPr="0028561D" w:rsidRDefault="005A2A2E">
      <w:pPr>
        <w:spacing w:line="360" w:lineRule="auto"/>
        <w:ind w:right="50"/>
        <w:jc w:val="both"/>
        <w:rPr>
          <w:rFonts w:ascii="Palatino Linotype" w:hAnsi="Palatino Linotype" w:cs="Arial"/>
          <w:color w:val="000000" w:themeColor="text1"/>
        </w:rPr>
      </w:pPr>
    </w:p>
    <w:p w14:paraId="722E23DA" w14:textId="77777777" w:rsidR="004B1922" w:rsidRPr="0028561D" w:rsidRDefault="00457BB8" w:rsidP="004B1922">
      <w:pPr>
        <w:spacing w:line="360" w:lineRule="auto"/>
        <w:jc w:val="both"/>
        <w:rPr>
          <w:rFonts w:ascii="Palatino Linotype" w:hAnsi="Palatino Linotype" w:cs="Arial"/>
          <w:b/>
          <w:color w:val="000000" w:themeColor="text1"/>
        </w:rPr>
      </w:pPr>
      <w:r w:rsidRPr="0028561D">
        <w:rPr>
          <w:rFonts w:ascii="Palatino Linotype" w:hAnsi="Palatino Linotype" w:cs="Arial"/>
          <w:b/>
          <w:color w:val="000000" w:themeColor="text1"/>
          <w:sz w:val="28"/>
        </w:rPr>
        <w:t>SEGUNDO</w:t>
      </w:r>
      <w:r w:rsidRPr="0028561D">
        <w:rPr>
          <w:rFonts w:ascii="Palatino Linotype" w:hAnsi="Palatino Linotype" w:cs="Arial"/>
          <w:b/>
          <w:color w:val="000000" w:themeColor="text1"/>
        </w:rPr>
        <w:t>. Interés.</w:t>
      </w:r>
    </w:p>
    <w:p w14:paraId="25067290" w14:textId="79D99F11" w:rsidR="004B1922" w:rsidRPr="0028561D" w:rsidRDefault="004B1922" w:rsidP="004B1922">
      <w:pPr>
        <w:spacing w:line="360" w:lineRule="auto"/>
        <w:jc w:val="both"/>
        <w:rPr>
          <w:rFonts w:ascii="Palatino Linotype" w:hAnsi="Palatino Linotype" w:cs="Arial"/>
          <w:snapToGrid w:val="0"/>
        </w:rPr>
      </w:pPr>
      <w:r w:rsidRPr="0028561D">
        <w:rPr>
          <w:rFonts w:ascii="Palatino Linotype" w:hAnsi="Palatino Linotype" w:cs="Arial"/>
        </w:rPr>
        <w:t xml:space="preserve">El </w:t>
      </w:r>
      <w:r w:rsidRPr="0028561D">
        <w:rPr>
          <w:rFonts w:ascii="Palatino Linotype" w:hAnsi="Palatino Linotype"/>
        </w:rPr>
        <w:t>recurso</w:t>
      </w:r>
      <w:r w:rsidRPr="0028561D">
        <w:rPr>
          <w:rFonts w:ascii="Palatino Linotype" w:hAnsi="Palatino Linotype" w:cs="Arial"/>
        </w:rPr>
        <w:t xml:space="preserve"> de revisión fue </w:t>
      </w:r>
      <w:r w:rsidRPr="0028561D">
        <w:rPr>
          <w:rFonts w:ascii="Palatino Linotype" w:hAnsi="Palatino Linotype"/>
        </w:rPr>
        <w:t>interpuesto</w:t>
      </w:r>
      <w:r w:rsidRPr="0028561D">
        <w:rPr>
          <w:rFonts w:ascii="Palatino Linotype" w:hAnsi="Palatino Linotype" w:cs="Arial"/>
        </w:rPr>
        <w:t xml:space="preserve"> por parte legítima en atención a que fue </w:t>
      </w:r>
      <w:r w:rsidRPr="0028561D">
        <w:rPr>
          <w:rFonts w:ascii="Palatino Linotype" w:hAnsi="Palatino Linotype"/>
        </w:rPr>
        <w:t>presentado</w:t>
      </w:r>
      <w:r w:rsidRPr="0028561D">
        <w:rPr>
          <w:rFonts w:ascii="Palatino Linotype" w:hAnsi="Palatino Linotype" w:cs="Arial"/>
        </w:rPr>
        <w:t xml:space="preserve"> por </w:t>
      </w:r>
      <w:r w:rsidR="00116B6A" w:rsidRPr="0028561D">
        <w:rPr>
          <w:rFonts w:ascii="Palatino Linotype" w:hAnsi="Palatino Linotype" w:cs="Arial"/>
          <w:b/>
        </w:rPr>
        <w:t>LA</w:t>
      </w:r>
      <w:r w:rsidR="002D7BA1" w:rsidRPr="0028561D">
        <w:rPr>
          <w:rFonts w:ascii="Palatino Linotype" w:hAnsi="Palatino Linotype" w:cs="Arial"/>
          <w:b/>
        </w:rPr>
        <w:t xml:space="preserve"> </w:t>
      </w:r>
      <w:r w:rsidRPr="0028561D">
        <w:rPr>
          <w:rFonts w:ascii="Palatino Linotype" w:hAnsi="Palatino Linotype" w:cs="Arial"/>
          <w:b/>
        </w:rPr>
        <w:t>RECURRENTE</w:t>
      </w:r>
      <w:r w:rsidRPr="0028561D">
        <w:rPr>
          <w:rFonts w:ascii="Palatino Linotype" w:hAnsi="Palatino Linotype" w:cs="Arial"/>
          <w:snapToGrid w:val="0"/>
        </w:rPr>
        <w:t xml:space="preserve">, </w:t>
      </w:r>
      <w:r w:rsidRPr="0028561D">
        <w:rPr>
          <w:rFonts w:ascii="Palatino Linotype" w:hAnsi="Palatino Linotype" w:cs="Arial"/>
        </w:rPr>
        <w:t>quien</w:t>
      </w:r>
      <w:r w:rsidRPr="0028561D">
        <w:rPr>
          <w:rFonts w:ascii="Palatino Linotype" w:hAnsi="Palatino Linotype" w:cs="Arial"/>
          <w:snapToGrid w:val="0"/>
        </w:rPr>
        <w:t xml:space="preserve"> </w:t>
      </w:r>
      <w:r w:rsidRPr="0028561D">
        <w:rPr>
          <w:rFonts w:ascii="Palatino Linotype" w:hAnsi="Palatino Linotype"/>
        </w:rPr>
        <w:t>formuló</w:t>
      </w:r>
      <w:r w:rsidRPr="0028561D">
        <w:rPr>
          <w:rFonts w:ascii="Palatino Linotype" w:hAnsi="Palatino Linotype" w:cs="Arial"/>
          <w:snapToGrid w:val="0"/>
        </w:rPr>
        <w:t xml:space="preserve"> la </w:t>
      </w:r>
      <w:r w:rsidRPr="0028561D">
        <w:rPr>
          <w:rFonts w:ascii="Palatino Linotype" w:hAnsi="Palatino Linotype" w:cs="Arial"/>
        </w:rPr>
        <w:t>solicitud</w:t>
      </w:r>
      <w:r w:rsidRPr="0028561D">
        <w:rPr>
          <w:rFonts w:ascii="Palatino Linotype" w:hAnsi="Palatino Linotype" w:cs="Arial"/>
          <w:snapToGrid w:val="0"/>
        </w:rPr>
        <w:t xml:space="preserve"> de información pública.</w:t>
      </w:r>
    </w:p>
    <w:p w14:paraId="10C78730" w14:textId="77777777" w:rsidR="004B1922" w:rsidRPr="0028561D" w:rsidRDefault="004B1922">
      <w:pPr>
        <w:pStyle w:val="Prrafodelista"/>
        <w:autoSpaceDE w:val="0"/>
        <w:autoSpaceDN w:val="0"/>
        <w:adjustRightInd w:val="0"/>
        <w:spacing w:line="360" w:lineRule="auto"/>
        <w:ind w:left="0" w:right="49"/>
        <w:jc w:val="both"/>
        <w:rPr>
          <w:rFonts w:ascii="Palatino Linotype" w:hAnsi="Palatino Linotype" w:cs="Arial"/>
          <w:b/>
          <w:color w:val="000000" w:themeColor="text1"/>
          <w:sz w:val="28"/>
          <w:szCs w:val="28"/>
        </w:rPr>
      </w:pPr>
    </w:p>
    <w:p w14:paraId="1BE442D0" w14:textId="3CB7323E" w:rsidR="00AA6B9F" w:rsidRPr="0028561D" w:rsidRDefault="00457BB8">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28561D">
        <w:rPr>
          <w:rFonts w:ascii="Palatino Linotype" w:hAnsi="Palatino Linotype" w:cs="Arial"/>
          <w:b/>
          <w:color w:val="000000" w:themeColor="text1"/>
          <w:sz w:val="28"/>
          <w:szCs w:val="28"/>
        </w:rPr>
        <w:t xml:space="preserve">TERCERO. </w:t>
      </w:r>
      <w:r w:rsidR="00953D57" w:rsidRPr="0028561D">
        <w:rPr>
          <w:rFonts w:ascii="Palatino Linotype" w:hAnsi="Palatino Linotype" w:cs="Arial"/>
          <w:b/>
          <w:color w:val="000000" w:themeColor="text1"/>
        </w:rPr>
        <w:t>Oportunidad.</w:t>
      </w:r>
    </w:p>
    <w:p w14:paraId="0228BFAD" w14:textId="72A7B700" w:rsidR="00457BB8" w:rsidRPr="0028561D" w:rsidRDefault="00457BB8">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28561D">
        <w:rPr>
          <w:rFonts w:ascii="Palatino Linotype" w:hAnsi="Palatino Linotype" w:cs="Arial"/>
          <w:color w:val="000000" w:themeColor="text1"/>
        </w:rPr>
        <w:t xml:space="preserve">El recurso de revisión fue interpuesto dentro del plazo de quince días hábiles contados a partir del día siguiente al en que </w:t>
      </w:r>
      <w:r w:rsidR="00116B6A" w:rsidRPr="0028561D">
        <w:rPr>
          <w:rFonts w:ascii="Palatino Linotype" w:hAnsi="Palatino Linotype" w:cs="Arial"/>
          <w:b/>
          <w:color w:val="000000" w:themeColor="text1"/>
        </w:rPr>
        <w:t>LA</w:t>
      </w:r>
      <w:r w:rsidRPr="0028561D">
        <w:rPr>
          <w:rFonts w:ascii="Palatino Linotype" w:hAnsi="Palatino Linotype" w:cs="Arial"/>
          <w:b/>
          <w:color w:val="000000" w:themeColor="text1"/>
        </w:rPr>
        <w:t xml:space="preserve"> RECURRENTE </w:t>
      </w:r>
      <w:r w:rsidRPr="0028561D">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28561D" w:rsidRDefault="00457BB8">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28561D"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8561D">
        <w:rPr>
          <w:rFonts w:ascii="Palatino Linotype" w:eastAsiaTheme="minorEastAsia" w:hAnsi="Palatino Linotype" w:cs="Arial"/>
          <w:b/>
          <w:i/>
          <w:color w:val="000000" w:themeColor="text1"/>
          <w:sz w:val="22"/>
          <w:szCs w:val="22"/>
          <w:lang w:val="es-ES_tradnl"/>
        </w:rPr>
        <w:t>“Artículo 178.</w:t>
      </w:r>
      <w:r w:rsidRPr="0028561D">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28561D"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8561D">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28561D"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8561D">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28561D">
        <w:rPr>
          <w:rFonts w:ascii="Palatino Linotype" w:eastAsiaTheme="minorEastAsia" w:hAnsi="Palatino Linotype" w:cs="Arial"/>
          <w:b/>
          <w:i/>
          <w:color w:val="000000" w:themeColor="text1"/>
          <w:sz w:val="22"/>
          <w:szCs w:val="22"/>
          <w:lang w:val="es-ES_tradnl"/>
        </w:rPr>
        <w:t>”</w:t>
      </w:r>
    </w:p>
    <w:p w14:paraId="0793AB7B" w14:textId="77777777" w:rsidR="00457BB8" w:rsidRPr="0028561D" w:rsidRDefault="00457BB8">
      <w:pPr>
        <w:ind w:left="851" w:right="902"/>
        <w:jc w:val="both"/>
        <w:rPr>
          <w:rFonts w:ascii="Palatino Linotype" w:eastAsiaTheme="minorEastAsia" w:hAnsi="Palatino Linotype" w:cs="Arial"/>
          <w:color w:val="000000" w:themeColor="text1"/>
          <w:szCs w:val="20"/>
          <w:lang w:val="es-ES_tradnl"/>
        </w:rPr>
      </w:pPr>
    </w:p>
    <w:p w14:paraId="38085FB5" w14:textId="51D253DE" w:rsidR="00BE7B4E" w:rsidRPr="0028561D" w:rsidRDefault="00457BB8" w:rsidP="00BE7B4E">
      <w:pPr>
        <w:spacing w:line="360" w:lineRule="auto"/>
        <w:jc w:val="both"/>
        <w:rPr>
          <w:rFonts w:ascii="Palatino Linotype" w:hAnsi="Palatino Linotype" w:cs="Arial"/>
        </w:rPr>
      </w:pPr>
      <w:r w:rsidRPr="0028561D">
        <w:rPr>
          <w:rFonts w:ascii="Palatino Linotype" w:eastAsiaTheme="minorEastAsia" w:hAnsi="Palatino Linotype" w:cs="Arial"/>
          <w:color w:val="000000" w:themeColor="text1"/>
          <w:lang w:val="es-ES_tradnl"/>
        </w:rPr>
        <w:t xml:space="preserve">En efecto, atendiendo a que </w:t>
      </w:r>
      <w:r w:rsidRPr="0028561D">
        <w:rPr>
          <w:rFonts w:ascii="Palatino Linotype" w:eastAsiaTheme="minorEastAsia" w:hAnsi="Palatino Linotype" w:cs="Arial"/>
          <w:b/>
          <w:color w:val="000000" w:themeColor="text1"/>
          <w:lang w:val="es-ES_tradnl"/>
        </w:rPr>
        <w:t>EL SUJETO OBLIGADO</w:t>
      </w:r>
      <w:r w:rsidRPr="0028561D">
        <w:rPr>
          <w:rFonts w:ascii="Palatino Linotype" w:eastAsiaTheme="minorEastAsia" w:hAnsi="Palatino Linotype" w:cs="Arial"/>
          <w:color w:val="000000" w:themeColor="text1"/>
          <w:lang w:val="es-ES_tradnl"/>
        </w:rPr>
        <w:t xml:space="preserve"> notificó la respuesta a la soli</w:t>
      </w:r>
      <w:r w:rsidR="00706ADC" w:rsidRPr="0028561D">
        <w:rPr>
          <w:rFonts w:ascii="Palatino Linotype" w:eastAsiaTheme="minorEastAsia" w:hAnsi="Palatino Linotype" w:cs="Arial"/>
          <w:color w:val="000000" w:themeColor="text1"/>
          <w:lang w:val="es-ES_tradnl"/>
        </w:rPr>
        <w:t xml:space="preserve">citud de información pública el </w:t>
      </w:r>
      <w:r w:rsidR="00116B6A" w:rsidRPr="0028561D">
        <w:rPr>
          <w:rFonts w:ascii="Palatino Linotype" w:eastAsiaTheme="minorEastAsia" w:hAnsi="Palatino Linotype" w:cs="Arial"/>
          <w:b/>
          <w:color w:val="000000" w:themeColor="text1"/>
          <w:lang w:val="es-ES_tradnl"/>
        </w:rPr>
        <w:t>veinticuatro</w:t>
      </w:r>
      <w:r w:rsidR="00330382" w:rsidRPr="0028561D">
        <w:rPr>
          <w:rFonts w:ascii="Palatino Linotype" w:eastAsiaTheme="minorEastAsia" w:hAnsi="Palatino Linotype" w:cs="Arial"/>
          <w:b/>
          <w:color w:val="000000" w:themeColor="text1"/>
          <w:lang w:val="es-ES_tradnl"/>
        </w:rPr>
        <w:t xml:space="preserve"> de septiembre</w:t>
      </w:r>
      <w:r w:rsidR="00E12193" w:rsidRPr="0028561D">
        <w:rPr>
          <w:rFonts w:ascii="Palatino Linotype" w:eastAsiaTheme="minorEastAsia" w:hAnsi="Palatino Linotype" w:cs="Arial"/>
          <w:b/>
          <w:color w:val="000000" w:themeColor="text1"/>
          <w:lang w:val="es-ES_tradnl"/>
        </w:rPr>
        <w:t xml:space="preserve"> de</w:t>
      </w:r>
      <w:r w:rsidR="00401780" w:rsidRPr="0028561D">
        <w:rPr>
          <w:rFonts w:ascii="Palatino Linotype" w:eastAsiaTheme="minorEastAsia" w:hAnsi="Palatino Linotype" w:cs="Arial"/>
          <w:b/>
          <w:color w:val="000000" w:themeColor="text1"/>
          <w:lang w:val="es-ES_tradnl"/>
        </w:rPr>
        <w:t xml:space="preserve"> dos mil </w:t>
      </w:r>
      <w:r w:rsidR="00BE7B4E" w:rsidRPr="0028561D">
        <w:rPr>
          <w:rFonts w:ascii="Palatino Linotype" w:eastAsiaTheme="minorEastAsia" w:hAnsi="Palatino Linotype" w:cs="Arial"/>
          <w:b/>
          <w:color w:val="000000" w:themeColor="text1"/>
          <w:lang w:val="es-ES_tradnl"/>
        </w:rPr>
        <w:t>veintiuno</w:t>
      </w:r>
      <w:r w:rsidRPr="0028561D">
        <w:rPr>
          <w:rFonts w:ascii="Palatino Linotype" w:eastAsiaTheme="minorEastAsia" w:hAnsi="Palatino Linotype" w:cs="Arial"/>
          <w:color w:val="000000" w:themeColor="text1"/>
          <w:lang w:val="es-ES_tradnl"/>
        </w:rPr>
        <w:t>;</w:t>
      </w:r>
      <w:r w:rsidRPr="0028561D">
        <w:rPr>
          <w:rFonts w:ascii="Palatino Linotype" w:eastAsiaTheme="minorEastAsia" w:hAnsi="Palatino Linotype" w:cs="Arial"/>
          <w:b/>
          <w:color w:val="000000" w:themeColor="text1"/>
          <w:lang w:val="es-ES_tradnl"/>
        </w:rPr>
        <w:t xml:space="preserve"> </w:t>
      </w:r>
      <w:r w:rsidRPr="0028561D">
        <w:rPr>
          <w:rFonts w:ascii="Palatino Linotype" w:hAnsi="Palatino Linotype" w:cs="Arial"/>
          <w:color w:val="000000" w:themeColor="text1"/>
        </w:rPr>
        <w:t>en consecuencia, el plazo de quince días hábiles que el artículo 178 d</w:t>
      </w:r>
      <w:r w:rsidR="005242AC" w:rsidRPr="0028561D">
        <w:rPr>
          <w:rFonts w:ascii="Palatino Linotype" w:hAnsi="Palatino Linotype" w:cs="Arial"/>
          <w:color w:val="000000" w:themeColor="text1"/>
        </w:rPr>
        <w:t>e la ley de la materia otorga a</w:t>
      </w:r>
      <w:r w:rsidR="00646E43" w:rsidRPr="0028561D">
        <w:rPr>
          <w:rFonts w:ascii="Palatino Linotype" w:hAnsi="Palatino Linotype" w:cs="Arial"/>
          <w:color w:val="000000" w:themeColor="text1"/>
        </w:rPr>
        <w:t xml:space="preserve"> </w:t>
      </w:r>
      <w:r w:rsidR="00116B6A" w:rsidRPr="0028561D">
        <w:rPr>
          <w:rFonts w:ascii="Palatino Linotype" w:hAnsi="Palatino Linotype" w:cs="Arial"/>
          <w:b/>
          <w:color w:val="000000" w:themeColor="text1"/>
        </w:rPr>
        <w:t>LA</w:t>
      </w:r>
      <w:r w:rsidR="00116B6A" w:rsidRPr="0028561D">
        <w:rPr>
          <w:rFonts w:ascii="Palatino Linotype" w:hAnsi="Palatino Linotype" w:cs="Arial"/>
          <w:color w:val="000000" w:themeColor="text1"/>
        </w:rPr>
        <w:t xml:space="preserve"> </w:t>
      </w:r>
      <w:r w:rsidRPr="0028561D">
        <w:rPr>
          <w:rFonts w:ascii="Palatino Linotype" w:hAnsi="Palatino Linotype" w:cs="Arial"/>
          <w:b/>
          <w:color w:val="000000" w:themeColor="text1"/>
        </w:rPr>
        <w:t>RECURRENTE</w:t>
      </w:r>
      <w:r w:rsidRPr="0028561D">
        <w:rPr>
          <w:rFonts w:ascii="Palatino Linotype" w:hAnsi="Palatino Linotype" w:cs="Arial"/>
          <w:color w:val="000000" w:themeColor="text1"/>
        </w:rPr>
        <w:t xml:space="preserve"> para presentar el recurso de revisión, transcurrió del</w:t>
      </w:r>
      <w:r w:rsidRPr="0028561D">
        <w:rPr>
          <w:rFonts w:ascii="Palatino Linotype" w:hAnsi="Palatino Linotype" w:cs="Arial"/>
          <w:b/>
          <w:color w:val="000000" w:themeColor="text1"/>
        </w:rPr>
        <w:t xml:space="preserve"> </w:t>
      </w:r>
      <w:r w:rsidR="00992EDB" w:rsidRPr="0028561D">
        <w:rPr>
          <w:rFonts w:ascii="Palatino Linotype" w:hAnsi="Palatino Linotype" w:cs="Arial"/>
          <w:b/>
          <w:color w:val="000000" w:themeColor="text1"/>
        </w:rPr>
        <w:t>veintisiete</w:t>
      </w:r>
      <w:r w:rsidR="00330382" w:rsidRPr="0028561D">
        <w:rPr>
          <w:rFonts w:ascii="Palatino Linotype" w:hAnsi="Palatino Linotype" w:cs="Arial"/>
          <w:b/>
          <w:color w:val="000000" w:themeColor="text1"/>
        </w:rPr>
        <w:t xml:space="preserve"> de septiembre</w:t>
      </w:r>
      <w:r w:rsidR="00876E77" w:rsidRPr="0028561D">
        <w:rPr>
          <w:rFonts w:ascii="Palatino Linotype" w:hAnsi="Palatino Linotype" w:cs="Arial"/>
          <w:b/>
          <w:color w:val="000000" w:themeColor="text1"/>
        </w:rPr>
        <w:t xml:space="preserve"> al </w:t>
      </w:r>
      <w:r w:rsidR="00116B6A" w:rsidRPr="0028561D">
        <w:rPr>
          <w:rFonts w:ascii="Palatino Linotype" w:hAnsi="Palatino Linotype" w:cs="Arial"/>
          <w:b/>
          <w:color w:val="000000" w:themeColor="text1"/>
        </w:rPr>
        <w:t>quince</w:t>
      </w:r>
      <w:r w:rsidR="00307EAE" w:rsidRPr="0028561D">
        <w:rPr>
          <w:rFonts w:ascii="Palatino Linotype" w:hAnsi="Palatino Linotype" w:cs="Arial"/>
          <w:b/>
          <w:color w:val="000000" w:themeColor="text1"/>
        </w:rPr>
        <w:t xml:space="preserve"> de octubre</w:t>
      </w:r>
      <w:r w:rsidR="00EE79B0" w:rsidRPr="0028561D">
        <w:rPr>
          <w:rFonts w:ascii="Palatino Linotype" w:hAnsi="Palatino Linotype" w:cs="Arial"/>
          <w:b/>
          <w:color w:val="000000" w:themeColor="text1"/>
        </w:rPr>
        <w:t xml:space="preserve"> </w:t>
      </w:r>
      <w:r w:rsidR="00B844E9" w:rsidRPr="0028561D">
        <w:rPr>
          <w:rFonts w:ascii="Palatino Linotype" w:hAnsi="Palatino Linotype" w:cs="Arial"/>
          <w:b/>
          <w:color w:val="000000" w:themeColor="text1"/>
        </w:rPr>
        <w:t>d</w:t>
      </w:r>
      <w:r w:rsidR="00BE7B4E" w:rsidRPr="0028561D">
        <w:rPr>
          <w:rFonts w:ascii="Palatino Linotype" w:hAnsi="Palatino Linotype" w:cs="Arial"/>
          <w:b/>
          <w:color w:val="000000" w:themeColor="text1"/>
        </w:rPr>
        <w:t>e dos mil veintiuno</w:t>
      </w:r>
      <w:r w:rsidRPr="0028561D">
        <w:rPr>
          <w:rFonts w:ascii="Palatino Linotype" w:hAnsi="Palatino Linotype" w:cs="Arial"/>
          <w:color w:val="000000" w:themeColor="text1"/>
        </w:rPr>
        <w:t>, sin contemplar en el cómputo los</w:t>
      </w:r>
      <w:r w:rsidR="00BE7B4E" w:rsidRPr="0028561D">
        <w:rPr>
          <w:rFonts w:ascii="Palatino Linotype" w:hAnsi="Palatino Linotype" w:cs="Arial"/>
          <w:color w:val="000000" w:themeColor="text1"/>
        </w:rPr>
        <w:t xml:space="preserve"> </w:t>
      </w:r>
      <w:r w:rsidR="00E12193" w:rsidRPr="0028561D">
        <w:rPr>
          <w:rFonts w:ascii="Palatino Linotype" w:hAnsi="Palatino Linotype" w:cs="Arial"/>
          <w:color w:val="000000" w:themeColor="text1"/>
        </w:rPr>
        <w:t>días</w:t>
      </w:r>
      <w:r w:rsidR="00116B6A" w:rsidRPr="0028561D">
        <w:rPr>
          <w:rFonts w:ascii="Palatino Linotype" w:hAnsi="Palatino Linotype" w:cs="Arial"/>
          <w:color w:val="000000" w:themeColor="text1"/>
        </w:rPr>
        <w:t xml:space="preserve"> </w:t>
      </w:r>
      <w:r w:rsidR="00992EDB" w:rsidRPr="0028561D">
        <w:rPr>
          <w:rFonts w:ascii="Palatino Linotype" w:hAnsi="Palatino Linotype" w:cs="Arial"/>
          <w:color w:val="000000" w:themeColor="text1"/>
        </w:rPr>
        <w:t>veinticinco y veintiséis de septiembre, dos, tres, nueve y diez de octubre</w:t>
      </w:r>
      <w:r w:rsidR="00471866" w:rsidRPr="0028561D">
        <w:rPr>
          <w:rFonts w:ascii="Palatino Linotype" w:hAnsi="Palatino Linotype" w:cs="Arial"/>
          <w:color w:val="000000" w:themeColor="text1"/>
        </w:rPr>
        <w:t xml:space="preserve">, </w:t>
      </w:r>
      <w:r w:rsidRPr="0028561D">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 y Municipios</w:t>
      </w:r>
      <w:r w:rsidR="004B1922" w:rsidRPr="0028561D">
        <w:rPr>
          <w:rFonts w:ascii="Palatino Linotype" w:hAnsi="Palatino Linotype"/>
          <w:color w:val="000000" w:themeColor="text1"/>
        </w:rPr>
        <w:t>; así como el día 16 de septiembre por tratarse  de un día de suspensión de labores de acuerdo al Calendario Oficial en materia de Transparencia.</w:t>
      </w:r>
    </w:p>
    <w:p w14:paraId="3A278668" w14:textId="77777777" w:rsidR="00BE7B4E" w:rsidRPr="0028561D" w:rsidRDefault="00BE7B4E" w:rsidP="00F57045">
      <w:pPr>
        <w:spacing w:line="360" w:lineRule="auto"/>
        <w:jc w:val="both"/>
        <w:rPr>
          <w:rFonts w:ascii="Palatino Linotype" w:hAnsi="Palatino Linotype" w:cs="Arial"/>
          <w:color w:val="000000" w:themeColor="text1"/>
        </w:rPr>
      </w:pPr>
    </w:p>
    <w:p w14:paraId="0E788203" w14:textId="2B26735C" w:rsidR="00457BB8" w:rsidRPr="0028561D" w:rsidRDefault="00457BB8">
      <w:pPr>
        <w:spacing w:line="360" w:lineRule="auto"/>
        <w:jc w:val="both"/>
        <w:rPr>
          <w:rFonts w:ascii="Palatino Linotype" w:eastAsiaTheme="minorEastAsia" w:hAnsi="Palatino Linotype" w:cs="Arial"/>
          <w:color w:val="000000" w:themeColor="text1"/>
          <w:lang w:val="es-ES_tradnl"/>
        </w:rPr>
      </w:pPr>
      <w:r w:rsidRPr="0028561D">
        <w:rPr>
          <w:rFonts w:ascii="Palatino Linotype" w:eastAsiaTheme="minorEastAsia" w:hAnsi="Palatino Linotype" w:cs="Arial"/>
          <w:color w:val="000000" w:themeColor="text1"/>
          <w:lang w:val="es-ES_tradnl"/>
        </w:rPr>
        <w:t>En ese tenor, si el recurso de revisión que nos ocupa, se interpuso el</w:t>
      </w:r>
      <w:r w:rsidRPr="0028561D">
        <w:rPr>
          <w:rFonts w:ascii="Palatino Linotype" w:eastAsiaTheme="minorEastAsia" w:hAnsi="Palatino Linotype" w:cs="Arial"/>
          <w:b/>
          <w:color w:val="000000" w:themeColor="text1"/>
          <w:lang w:val="es-ES_tradnl"/>
        </w:rPr>
        <w:t xml:space="preserve"> </w:t>
      </w:r>
      <w:r w:rsidR="002F640E" w:rsidRPr="0028561D">
        <w:rPr>
          <w:rFonts w:ascii="Palatino Linotype" w:eastAsiaTheme="minorEastAsia" w:hAnsi="Palatino Linotype" w:cs="Arial"/>
          <w:b/>
          <w:color w:val="000000" w:themeColor="text1"/>
          <w:lang w:val="es-ES_tradnl"/>
        </w:rPr>
        <w:t>veinticinco</w:t>
      </w:r>
      <w:r w:rsidR="00471866" w:rsidRPr="0028561D">
        <w:rPr>
          <w:rFonts w:ascii="Palatino Linotype" w:eastAsiaTheme="minorEastAsia" w:hAnsi="Palatino Linotype" w:cs="Arial"/>
          <w:b/>
          <w:color w:val="000000" w:themeColor="text1"/>
          <w:lang w:val="es-ES_tradnl"/>
        </w:rPr>
        <w:t xml:space="preserve"> de septiembre </w:t>
      </w:r>
      <w:r w:rsidR="005071E3" w:rsidRPr="0028561D">
        <w:rPr>
          <w:rFonts w:ascii="Palatino Linotype" w:eastAsiaTheme="minorEastAsia" w:hAnsi="Palatino Linotype" w:cs="Arial"/>
          <w:b/>
          <w:color w:val="000000" w:themeColor="text1"/>
          <w:lang w:val="es-ES_tradnl"/>
        </w:rPr>
        <w:t>de</w:t>
      </w:r>
      <w:r w:rsidRPr="0028561D">
        <w:rPr>
          <w:rFonts w:ascii="Palatino Linotype" w:eastAsiaTheme="minorEastAsia" w:hAnsi="Palatino Linotype" w:cs="Arial"/>
          <w:b/>
          <w:color w:val="000000" w:themeColor="text1"/>
          <w:lang w:val="es-ES_tradnl"/>
        </w:rPr>
        <w:t xml:space="preserve"> dos mil veint</w:t>
      </w:r>
      <w:r w:rsidR="005071E3" w:rsidRPr="0028561D">
        <w:rPr>
          <w:rFonts w:ascii="Palatino Linotype" w:eastAsiaTheme="minorEastAsia" w:hAnsi="Palatino Linotype" w:cs="Arial"/>
          <w:b/>
          <w:color w:val="000000" w:themeColor="text1"/>
          <w:lang w:val="es-ES_tradnl"/>
        </w:rPr>
        <w:t>iuno</w:t>
      </w:r>
      <w:r w:rsidRPr="0028561D">
        <w:rPr>
          <w:rFonts w:ascii="Palatino Linotype" w:eastAsiaTheme="minorEastAsia" w:hAnsi="Palatino Linotype" w:cs="Arial"/>
          <w:b/>
          <w:color w:val="000000" w:themeColor="text1"/>
          <w:lang w:val="es-ES_tradnl"/>
        </w:rPr>
        <w:t>,</w:t>
      </w:r>
      <w:r w:rsidRPr="0028561D">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w:t>
      </w:r>
      <w:r w:rsidR="00BE41DE" w:rsidRPr="0028561D">
        <w:rPr>
          <w:rFonts w:ascii="Palatino Linotype" w:eastAsiaTheme="minorEastAsia" w:hAnsi="Palatino Linotype" w:cs="Arial"/>
          <w:color w:val="000000" w:themeColor="text1"/>
          <w:lang w:val="es-ES_tradnl"/>
        </w:rPr>
        <w:t xml:space="preserve"> interpuesto en tiempo y forma</w:t>
      </w:r>
      <w:r w:rsidRPr="0028561D">
        <w:rPr>
          <w:rFonts w:ascii="Palatino Linotype" w:eastAsiaTheme="minorEastAsia" w:hAnsi="Palatino Linotype" w:cs="Arial"/>
          <w:color w:val="000000" w:themeColor="text1"/>
          <w:lang w:val="es-ES_tradnl"/>
        </w:rPr>
        <w:t>.</w:t>
      </w:r>
    </w:p>
    <w:p w14:paraId="023E2A77" w14:textId="77777777" w:rsidR="002F640E" w:rsidRPr="0028561D" w:rsidRDefault="002F640E">
      <w:pPr>
        <w:spacing w:line="360" w:lineRule="auto"/>
        <w:jc w:val="both"/>
        <w:rPr>
          <w:rFonts w:ascii="Palatino Linotype" w:eastAsiaTheme="minorEastAsia" w:hAnsi="Palatino Linotype" w:cs="Arial"/>
          <w:color w:val="000000" w:themeColor="text1"/>
          <w:lang w:val="es-ES_tradnl"/>
        </w:rPr>
      </w:pPr>
    </w:p>
    <w:p w14:paraId="14D6E97B" w14:textId="3D00886F" w:rsidR="002F640E" w:rsidRPr="0028561D" w:rsidRDefault="002F640E" w:rsidP="002F640E">
      <w:pPr>
        <w:spacing w:line="360" w:lineRule="auto"/>
        <w:jc w:val="both"/>
        <w:rPr>
          <w:rFonts w:ascii="Palatino Linotype" w:hAnsi="Palatino Linotype"/>
          <w:color w:val="000000" w:themeColor="text1"/>
        </w:rPr>
      </w:pPr>
      <w:r w:rsidRPr="0028561D">
        <w:rPr>
          <w:rFonts w:ascii="Palatino Linotype" w:hAnsi="Palatino Linotype"/>
          <w:color w:val="000000" w:themeColor="text1"/>
        </w:rPr>
        <w:t xml:space="preserve">Lo anterior es así, toda vez que aun cuando el medio de impugnación que nos ocupa, se haya interpuesto el día inhábil siguiente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28561D">
        <w:rPr>
          <w:rFonts w:ascii="Palatino Linotype" w:hAnsi="Palatino Linotype"/>
          <w:b/>
          <w:color w:val="000000" w:themeColor="text1"/>
        </w:rPr>
        <w:t>EL RECURRENTE</w:t>
      </w:r>
      <w:r w:rsidRPr="0028561D">
        <w:rPr>
          <w:rFonts w:ascii="Palatino Linotype" w:hAnsi="Palatino Linotype"/>
          <w:color w:val="000000" w:themeColor="text1"/>
        </w:rPr>
        <w:t xml:space="preserve"> tenga conocimiento de la respuesta impugnada; sin embargo, no prohíbe que el recurso de revisión, se presente el mismo día o en su defecto el día siguiente inhábil, teniendo con ello</w:t>
      </w:r>
      <w:r w:rsidR="00D710C3" w:rsidRPr="0028561D">
        <w:rPr>
          <w:rFonts w:ascii="Palatino Linotype" w:hAnsi="Palatino Linotype"/>
          <w:color w:val="000000" w:themeColor="text1"/>
        </w:rPr>
        <w:t>,</w:t>
      </w:r>
      <w:r w:rsidRPr="0028561D">
        <w:rPr>
          <w:rFonts w:ascii="Palatino Linotype" w:hAnsi="Palatino Linotype"/>
          <w:color w:val="000000" w:themeColor="text1"/>
        </w:rPr>
        <w:t xml:space="preserve"> que fue interpuesto antes </w:t>
      </w:r>
      <w:r w:rsidR="00D710C3" w:rsidRPr="0028561D">
        <w:rPr>
          <w:rFonts w:ascii="Palatino Linotype" w:hAnsi="Palatino Linotype"/>
          <w:color w:val="000000" w:themeColor="text1"/>
        </w:rPr>
        <w:t>de que comenzara a computarse el</w:t>
      </w:r>
      <w:r w:rsidRPr="0028561D">
        <w:rPr>
          <w:rFonts w:ascii="Palatino Linotype" w:hAnsi="Palatino Linotype"/>
          <w:color w:val="000000" w:themeColor="text1"/>
        </w:rPr>
        <w:t xml:space="preserve"> termino de interposición</w:t>
      </w:r>
      <w:r w:rsidR="00D710C3" w:rsidRPr="0028561D">
        <w:rPr>
          <w:rFonts w:ascii="Palatino Linotype" w:hAnsi="Palatino Linotype"/>
          <w:color w:val="000000" w:themeColor="text1"/>
        </w:rPr>
        <w:t xml:space="preserve"> de la inconformidad</w:t>
      </w:r>
      <w:r w:rsidRPr="0028561D">
        <w:rPr>
          <w:rFonts w:ascii="Palatino Linotype" w:hAnsi="Palatino Linotype"/>
          <w:color w:val="000000" w:themeColor="text1"/>
        </w:rPr>
        <w:t>.</w:t>
      </w:r>
    </w:p>
    <w:p w14:paraId="13C7E343" w14:textId="77777777" w:rsidR="002F640E" w:rsidRPr="0028561D" w:rsidRDefault="002F640E" w:rsidP="002F640E">
      <w:pPr>
        <w:spacing w:line="360" w:lineRule="auto"/>
        <w:jc w:val="both"/>
        <w:rPr>
          <w:rFonts w:ascii="Palatino Linotype" w:hAnsi="Palatino Linotype"/>
          <w:color w:val="000000" w:themeColor="text1"/>
        </w:rPr>
      </w:pPr>
    </w:p>
    <w:p w14:paraId="76663111" w14:textId="77777777" w:rsidR="002F640E" w:rsidRPr="0028561D" w:rsidRDefault="002F640E" w:rsidP="002F640E">
      <w:pPr>
        <w:spacing w:line="360" w:lineRule="auto"/>
        <w:jc w:val="both"/>
        <w:rPr>
          <w:rFonts w:ascii="Palatino Linotype" w:hAnsi="Palatino Linotype"/>
          <w:color w:val="000000" w:themeColor="text1"/>
        </w:rPr>
      </w:pPr>
      <w:r w:rsidRPr="0028561D">
        <w:rPr>
          <w:rFonts w:ascii="Palatino Linotype" w:hAnsi="Palatino Linotype"/>
          <w:color w:val="000000" w:themeColor="text1"/>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9754E10" w14:textId="77777777" w:rsidR="002F640E" w:rsidRPr="0028561D" w:rsidRDefault="002F640E" w:rsidP="002F640E">
      <w:pPr>
        <w:tabs>
          <w:tab w:val="left" w:pos="851"/>
        </w:tabs>
        <w:ind w:left="851" w:right="901"/>
        <w:jc w:val="both"/>
        <w:rPr>
          <w:rFonts w:ascii="Palatino Linotype" w:hAnsi="Palatino Linotype"/>
          <w:color w:val="000000" w:themeColor="text1"/>
        </w:rPr>
      </w:pPr>
    </w:p>
    <w:p w14:paraId="3440A370" w14:textId="7410F063" w:rsidR="002F640E" w:rsidRPr="0028561D" w:rsidRDefault="002F640E" w:rsidP="002F640E">
      <w:pPr>
        <w:tabs>
          <w:tab w:val="left" w:pos="851"/>
        </w:tabs>
        <w:ind w:left="851" w:right="901"/>
        <w:jc w:val="both"/>
        <w:rPr>
          <w:rFonts w:ascii="Palatino Linotype" w:hAnsi="Palatino Linotype"/>
          <w:i/>
          <w:color w:val="000000" w:themeColor="text1"/>
          <w:sz w:val="22"/>
          <w:szCs w:val="22"/>
        </w:rPr>
      </w:pPr>
      <w:r w:rsidRPr="0028561D">
        <w:rPr>
          <w:rFonts w:ascii="Palatino Linotype" w:hAnsi="Palatino Linotype"/>
          <w:b/>
          <w:i/>
          <w:color w:val="000000" w:themeColor="text1"/>
          <w:sz w:val="22"/>
          <w:szCs w:val="22"/>
        </w:rPr>
        <w:t xml:space="preserve">“RECURSO DE RECLAMACIÓN. SU INTERPOSICIÓN NO ES EXTEMPORÁNEA SI SE REALIZA ANTES DE QUE INICIE EL PLAZO PARA HACERLO. </w:t>
      </w:r>
      <w:r w:rsidRPr="0028561D">
        <w:rPr>
          <w:rFonts w:ascii="Palatino Linotype" w:hAnsi="Palatino Linotype"/>
          <w:i/>
          <w:color w:val="000000" w:themeColor="text1"/>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w:t>
      </w:r>
      <w:r w:rsidRPr="0028561D">
        <w:rPr>
          <w:rFonts w:ascii="Palatino Linotype" w:hAnsi="Palatino Linotype"/>
          <w:b/>
          <w:i/>
          <w:color w:val="000000" w:themeColor="text1"/>
          <w:sz w:val="22"/>
          <w:szCs w:val="22"/>
        </w:rPr>
        <w:t>De ahí que si dicho recurso se interpone antes de que inicie el plazo para hacerlo, su presentación no es extemporánea</w:t>
      </w:r>
      <w:r w:rsidRPr="0028561D">
        <w:rPr>
          <w:rFonts w:ascii="Palatino Linotype" w:hAnsi="Palatino Linotype"/>
          <w:i/>
          <w:color w:val="000000" w:themeColor="text1"/>
          <w:sz w:val="22"/>
          <w:szCs w:val="22"/>
        </w:rPr>
        <w:t>.</w:t>
      </w:r>
    </w:p>
    <w:p w14:paraId="0BC1F541" w14:textId="77777777" w:rsidR="002F640E" w:rsidRPr="0028561D" w:rsidRDefault="002F640E" w:rsidP="002F640E">
      <w:pPr>
        <w:tabs>
          <w:tab w:val="left" w:pos="851"/>
        </w:tabs>
        <w:ind w:left="851" w:right="901"/>
        <w:jc w:val="both"/>
        <w:rPr>
          <w:rFonts w:ascii="Palatino Linotype" w:hAnsi="Palatino Linotype"/>
          <w:color w:val="000000" w:themeColor="text1"/>
        </w:rPr>
      </w:pPr>
    </w:p>
    <w:p w14:paraId="2AEA86B2" w14:textId="77777777" w:rsidR="002F640E" w:rsidRPr="0028561D" w:rsidRDefault="002F640E" w:rsidP="002F640E">
      <w:pPr>
        <w:spacing w:line="360" w:lineRule="auto"/>
        <w:jc w:val="both"/>
        <w:rPr>
          <w:rFonts w:ascii="Palatino Linotype" w:hAnsi="Palatino Linotype"/>
          <w:color w:val="000000" w:themeColor="text1"/>
        </w:rPr>
      </w:pPr>
      <w:r w:rsidRPr="0028561D">
        <w:rPr>
          <w:rFonts w:ascii="Palatino Linotype" w:hAnsi="Palatino Linotype"/>
          <w:color w:val="000000" w:themeColor="text1"/>
        </w:rPr>
        <w:t>Por lo tanto, en aras de privilegiar el derecho de acceso a la información se entra al estudio del presente recurso de revisión, sin que la fecha en que se presentó afecte la resolución.</w:t>
      </w:r>
    </w:p>
    <w:p w14:paraId="40206908" w14:textId="77777777" w:rsidR="00457BB8" w:rsidRPr="0028561D" w:rsidRDefault="00457BB8">
      <w:pPr>
        <w:spacing w:line="360" w:lineRule="auto"/>
        <w:jc w:val="both"/>
        <w:rPr>
          <w:rFonts w:ascii="Palatino Linotype" w:eastAsiaTheme="minorEastAsia" w:hAnsi="Palatino Linotype" w:cs="Arial"/>
          <w:color w:val="000000" w:themeColor="text1"/>
          <w:lang w:val="es-ES_tradnl"/>
        </w:rPr>
      </w:pPr>
    </w:p>
    <w:p w14:paraId="183ECF93" w14:textId="77777777" w:rsidR="009C280C" w:rsidRPr="0028561D" w:rsidRDefault="00B844E9" w:rsidP="00700767">
      <w:pPr>
        <w:autoSpaceDE w:val="0"/>
        <w:autoSpaceDN w:val="0"/>
        <w:adjustRightInd w:val="0"/>
        <w:spacing w:line="360" w:lineRule="auto"/>
        <w:ind w:right="49"/>
        <w:jc w:val="both"/>
        <w:rPr>
          <w:rFonts w:ascii="Palatino Linotype" w:hAnsi="Palatino Linotype"/>
          <w:b/>
        </w:rPr>
      </w:pPr>
      <w:r w:rsidRPr="0028561D">
        <w:rPr>
          <w:rFonts w:ascii="Palatino Linotype" w:hAnsi="Palatino Linotype" w:cs="Arial"/>
          <w:b/>
          <w:sz w:val="28"/>
          <w:szCs w:val="28"/>
        </w:rPr>
        <w:t>CUARTO</w:t>
      </w:r>
      <w:r w:rsidRPr="0028561D">
        <w:rPr>
          <w:rFonts w:ascii="Palatino Linotype" w:hAnsi="Palatino Linotype"/>
          <w:b/>
          <w:sz w:val="28"/>
          <w:szCs w:val="28"/>
        </w:rPr>
        <w:t>.</w:t>
      </w:r>
      <w:r w:rsidRPr="0028561D">
        <w:rPr>
          <w:rFonts w:ascii="Palatino Linotype" w:hAnsi="Palatino Linotype"/>
          <w:b/>
        </w:rPr>
        <w:t xml:space="preserve"> Procedibilidad.</w:t>
      </w:r>
    </w:p>
    <w:p w14:paraId="5AF4433B" w14:textId="77777777" w:rsidR="004B1922" w:rsidRPr="0028561D" w:rsidRDefault="004B1922" w:rsidP="004B1922">
      <w:pPr>
        <w:autoSpaceDE w:val="0"/>
        <w:autoSpaceDN w:val="0"/>
        <w:adjustRightInd w:val="0"/>
        <w:spacing w:line="360" w:lineRule="auto"/>
        <w:ind w:right="49"/>
        <w:jc w:val="both"/>
        <w:rPr>
          <w:rFonts w:ascii="Palatino Linotype" w:hAnsi="Palatino Linotype"/>
          <w:b/>
        </w:rPr>
      </w:pPr>
      <w:r w:rsidRPr="0028561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28561D">
        <w:rPr>
          <w:rFonts w:ascii="Palatino Linotype" w:hAnsi="Palatino Linotype"/>
        </w:rPr>
        <w:t xml:space="preserve">Ley de Transparencia y Acceso a la Información Pública del Estado de México y Municipios, en atención a que fueron presentados mediante el formato visible en </w:t>
      </w:r>
      <w:r w:rsidRPr="0028561D">
        <w:rPr>
          <w:rFonts w:ascii="Palatino Linotype" w:hAnsi="Palatino Linotype"/>
          <w:b/>
        </w:rPr>
        <w:t>EL SAIMEX.</w:t>
      </w:r>
    </w:p>
    <w:p w14:paraId="1CB15AC7" w14:textId="77777777" w:rsidR="004B1922" w:rsidRPr="0028561D" w:rsidRDefault="004B1922" w:rsidP="007542DA">
      <w:pPr>
        <w:autoSpaceDE w:val="0"/>
        <w:autoSpaceDN w:val="0"/>
        <w:adjustRightInd w:val="0"/>
        <w:spacing w:line="360" w:lineRule="auto"/>
        <w:jc w:val="both"/>
        <w:rPr>
          <w:rFonts w:ascii="Palatino Linotype" w:hAnsi="Palatino Linotype" w:cs="Arial"/>
        </w:rPr>
      </w:pPr>
    </w:p>
    <w:p w14:paraId="3C23B582" w14:textId="77777777" w:rsidR="00A77261" w:rsidRPr="0028561D" w:rsidRDefault="00457BB8">
      <w:pPr>
        <w:spacing w:line="360" w:lineRule="auto"/>
        <w:jc w:val="both"/>
        <w:rPr>
          <w:rFonts w:ascii="Palatino Linotype" w:eastAsiaTheme="minorEastAsia" w:hAnsi="Palatino Linotype" w:cstheme="minorBidi"/>
          <w:b/>
          <w:color w:val="000000" w:themeColor="text1"/>
          <w:lang w:val="es-ES_tradnl"/>
        </w:rPr>
      </w:pPr>
      <w:r w:rsidRPr="0028561D">
        <w:rPr>
          <w:rFonts w:ascii="Palatino Linotype" w:hAnsi="Palatino Linotype" w:cs="Arial"/>
          <w:b/>
          <w:color w:val="000000" w:themeColor="text1"/>
          <w:sz w:val="28"/>
          <w:szCs w:val="28"/>
        </w:rPr>
        <w:t>QUINTO</w:t>
      </w:r>
      <w:r w:rsidRPr="0028561D">
        <w:rPr>
          <w:rFonts w:ascii="Palatino Linotype" w:hAnsi="Palatino Linotype" w:cs="Arial"/>
          <w:b/>
          <w:color w:val="000000" w:themeColor="text1"/>
        </w:rPr>
        <w:t xml:space="preserve">. </w:t>
      </w:r>
      <w:r w:rsidRPr="0028561D">
        <w:rPr>
          <w:rFonts w:ascii="Palatino Linotype" w:eastAsiaTheme="minorEastAsia" w:hAnsi="Palatino Linotype" w:cs="Arial"/>
          <w:b/>
          <w:color w:val="000000" w:themeColor="text1"/>
          <w:lang w:val="es-ES_tradnl"/>
        </w:rPr>
        <w:t>Estudio y resolución del asunto</w:t>
      </w:r>
      <w:r w:rsidRPr="0028561D">
        <w:rPr>
          <w:rFonts w:ascii="Palatino Linotype" w:eastAsiaTheme="minorEastAsia" w:hAnsi="Palatino Linotype" w:cstheme="minorBidi"/>
          <w:b/>
          <w:color w:val="000000" w:themeColor="text1"/>
          <w:lang w:val="es-ES_tradnl"/>
        </w:rPr>
        <w:t>.</w:t>
      </w:r>
    </w:p>
    <w:p w14:paraId="046EDCF4" w14:textId="77777777" w:rsidR="008506F6" w:rsidRPr="0028561D" w:rsidRDefault="008506F6" w:rsidP="008506F6">
      <w:pPr>
        <w:autoSpaceDE w:val="0"/>
        <w:autoSpaceDN w:val="0"/>
        <w:adjustRightInd w:val="0"/>
        <w:spacing w:before="100" w:beforeAutospacing="1" w:after="100" w:afterAutospacing="1" w:line="360" w:lineRule="auto"/>
        <w:ind w:right="51"/>
        <w:jc w:val="both"/>
        <w:rPr>
          <w:rFonts w:ascii="Palatino Linotype" w:hAnsi="Palatino Linotype" w:cs="Arial"/>
        </w:rPr>
      </w:pPr>
      <w:r w:rsidRPr="0028561D">
        <w:rPr>
          <w:rFonts w:ascii="Palatino Linotype" w:hAnsi="Palatino Linotype" w:cs="Arial"/>
        </w:rPr>
        <w:t>Del análisis efectuado se advierte que el recurso de revisión de que se trata es procedente; toda vez, que se actualiza la hipótesis prevista en la fracción I del artículo 179 de la Ley de la materia, que a la letra indica:</w:t>
      </w:r>
    </w:p>
    <w:p w14:paraId="2C1F38BC" w14:textId="77777777" w:rsidR="008506F6" w:rsidRPr="0028561D" w:rsidRDefault="008506F6" w:rsidP="008506F6">
      <w:pPr>
        <w:autoSpaceDE w:val="0"/>
        <w:autoSpaceDN w:val="0"/>
        <w:adjustRightInd w:val="0"/>
        <w:ind w:left="851" w:right="902"/>
        <w:contextualSpacing/>
        <w:jc w:val="both"/>
        <w:rPr>
          <w:rFonts w:ascii="Palatino Linotype" w:hAnsi="Palatino Linotype" w:cs="Arial"/>
          <w:i/>
        </w:rPr>
      </w:pPr>
      <w:r w:rsidRPr="0028561D">
        <w:rPr>
          <w:rFonts w:ascii="Palatino Linotype" w:hAnsi="Palatino Linotype" w:cs="Arial"/>
          <w:i/>
        </w:rPr>
        <w:t>“</w:t>
      </w:r>
      <w:r w:rsidRPr="0028561D">
        <w:rPr>
          <w:rFonts w:ascii="Palatino Linotype" w:hAnsi="Palatino Linotype" w:cs="Arial"/>
          <w:b/>
          <w:i/>
        </w:rPr>
        <w:t>Artículo 179.</w:t>
      </w:r>
      <w:r w:rsidRPr="0028561D">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44D051B3" w14:textId="77777777" w:rsidR="008506F6" w:rsidRPr="0028561D" w:rsidRDefault="008506F6" w:rsidP="008506F6">
      <w:pPr>
        <w:autoSpaceDE w:val="0"/>
        <w:autoSpaceDN w:val="0"/>
        <w:adjustRightInd w:val="0"/>
        <w:ind w:left="851" w:right="902"/>
        <w:contextualSpacing/>
        <w:jc w:val="both"/>
        <w:rPr>
          <w:rFonts w:ascii="Palatino Linotype" w:hAnsi="Palatino Linotype" w:cs="Arial"/>
          <w:i/>
        </w:rPr>
      </w:pPr>
    </w:p>
    <w:p w14:paraId="63228182" w14:textId="0F73B294" w:rsidR="00C10783" w:rsidRPr="0028561D" w:rsidRDefault="00C10783" w:rsidP="00C10783">
      <w:pPr>
        <w:autoSpaceDE w:val="0"/>
        <w:autoSpaceDN w:val="0"/>
        <w:adjustRightInd w:val="0"/>
        <w:ind w:left="851" w:right="902"/>
        <w:contextualSpacing/>
        <w:jc w:val="both"/>
        <w:rPr>
          <w:rFonts w:ascii="Palatino Linotype" w:hAnsi="Palatino Linotype" w:cs="Arial"/>
          <w:b/>
          <w:i/>
        </w:rPr>
      </w:pPr>
      <w:r w:rsidRPr="0028561D">
        <w:rPr>
          <w:rFonts w:ascii="Palatino Linotype" w:hAnsi="Palatino Linotype" w:cs="Arial"/>
          <w:b/>
          <w:i/>
        </w:rPr>
        <w:t>I. La negativa a la información solicitada</w:t>
      </w:r>
    </w:p>
    <w:p w14:paraId="432000F1" w14:textId="77777777" w:rsidR="00C10783" w:rsidRPr="0028561D" w:rsidRDefault="00C10783" w:rsidP="00C10783">
      <w:pPr>
        <w:autoSpaceDE w:val="0"/>
        <w:autoSpaceDN w:val="0"/>
        <w:adjustRightInd w:val="0"/>
        <w:ind w:left="851" w:right="902"/>
        <w:contextualSpacing/>
        <w:jc w:val="both"/>
        <w:rPr>
          <w:rFonts w:ascii="Palatino Linotype" w:hAnsi="Palatino Linotype" w:cs="Arial"/>
          <w:b/>
          <w:i/>
        </w:rPr>
      </w:pPr>
    </w:p>
    <w:p w14:paraId="046DBA96" w14:textId="0A2AB385" w:rsidR="00C10783" w:rsidRPr="0028561D" w:rsidRDefault="00C10783" w:rsidP="00C10783">
      <w:pPr>
        <w:ind w:left="851"/>
        <w:rPr>
          <w:b/>
          <w:i/>
        </w:rPr>
      </w:pPr>
      <w:r w:rsidRPr="0028561D">
        <w:rPr>
          <w:b/>
          <w:i/>
        </w:rPr>
        <w:t>II. La clasificación de la información</w:t>
      </w:r>
    </w:p>
    <w:p w14:paraId="2335B395" w14:textId="77777777" w:rsidR="00C10783" w:rsidRPr="0028561D" w:rsidRDefault="00C10783" w:rsidP="00C10783">
      <w:pPr>
        <w:ind w:left="851"/>
        <w:rPr>
          <w:b/>
          <w:i/>
        </w:rPr>
      </w:pPr>
    </w:p>
    <w:p w14:paraId="5E3732CB" w14:textId="5C7DEF8A" w:rsidR="00C10783" w:rsidRPr="0028561D" w:rsidRDefault="00C10783" w:rsidP="00C10783">
      <w:pPr>
        <w:ind w:left="851"/>
        <w:rPr>
          <w:b/>
          <w:i/>
        </w:rPr>
      </w:pPr>
      <w:r w:rsidRPr="0028561D">
        <w:rPr>
          <w:b/>
          <w:i/>
        </w:rPr>
        <w:t>(…)</w:t>
      </w:r>
    </w:p>
    <w:p w14:paraId="0FDCC2A8" w14:textId="77777777" w:rsidR="00C10783" w:rsidRPr="0028561D" w:rsidRDefault="00C10783" w:rsidP="00C10783">
      <w:pPr>
        <w:ind w:left="851"/>
      </w:pPr>
    </w:p>
    <w:p w14:paraId="67AE8AE3" w14:textId="77777777" w:rsidR="00C10783" w:rsidRPr="0028561D" w:rsidRDefault="00095597" w:rsidP="008506F6">
      <w:pPr>
        <w:autoSpaceDE w:val="0"/>
        <w:autoSpaceDN w:val="0"/>
        <w:adjustRightInd w:val="0"/>
        <w:ind w:left="851" w:right="902"/>
        <w:contextualSpacing/>
        <w:jc w:val="both"/>
        <w:rPr>
          <w:rFonts w:ascii="Palatino Linotype" w:hAnsi="Palatino Linotype" w:cs="Arial"/>
          <w:i/>
        </w:rPr>
      </w:pPr>
      <w:r w:rsidRPr="0028561D">
        <w:rPr>
          <w:rFonts w:ascii="Palatino Linotype" w:hAnsi="Palatino Linotype" w:cs="Arial"/>
          <w:b/>
          <w:i/>
        </w:rPr>
        <w:t>V</w:t>
      </w:r>
      <w:r w:rsidR="008506F6" w:rsidRPr="0028561D">
        <w:rPr>
          <w:rFonts w:ascii="Palatino Linotype" w:hAnsi="Palatino Linotype" w:cs="Arial"/>
          <w:b/>
          <w:i/>
        </w:rPr>
        <w:t>.</w:t>
      </w:r>
      <w:r w:rsidRPr="0028561D">
        <w:rPr>
          <w:rFonts w:ascii="Palatino Linotype" w:hAnsi="Palatino Linotype" w:cs="Arial"/>
          <w:b/>
          <w:i/>
        </w:rPr>
        <w:t xml:space="preserve"> La entrega de información</w:t>
      </w:r>
      <w:r w:rsidR="00FD3BD5" w:rsidRPr="0028561D">
        <w:rPr>
          <w:rFonts w:ascii="Palatino Linotype" w:hAnsi="Palatino Linotype" w:cs="Arial"/>
          <w:b/>
          <w:i/>
        </w:rPr>
        <w:t xml:space="preserve"> incompleta</w:t>
      </w:r>
      <w:r w:rsidR="008506F6" w:rsidRPr="0028561D">
        <w:rPr>
          <w:rFonts w:ascii="Palatino Linotype" w:hAnsi="Palatino Linotype" w:cs="Arial"/>
          <w:i/>
        </w:rPr>
        <w:t>;</w:t>
      </w:r>
    </w:p>
    <w:p w14:paraId="0F2768A1" w14:textId="2E1317AF" w:rsidR="008506F6" w:rsidRPr="0028561D" w:rsidRDefault="008506F6" w:rsidP="008506F6">
      <w:pPr>
        <w:autoSpaceDE w:val="0"/>
        <w:autoSpaceDN w:val="0"/>
        <w:adjustRightInd w:val="0"/>
        <w:ind w:left="851" w:right="902"/>
        <w:contextualSpacing/>
        <w:jc w:val="both"/>
        <w:rPr>
          <w:rFonts w:ascii="Palatino Linotype" w:hAnsi="Palatino Linotype" w:cs="Arial"/>
          <w:i/>
        </w:rPr>
      </w:pPr>
      <w:r w:rsidRPr="0028561D">
        <w:rPr>
          <w:rFonts w:ascii="Palatino Linotype" w:hAnsi="Palatino Linotype" w:cs="Arial"/>
          <w:i/>
        </w:rPr>
        <w:t>(Énfasis añadido)</w:t>
      </w:r>
    </w:p>
    <w:p w14:paraId="75E59704" w14:textId="77777777" w:rsidR="008506F6" w:rsidRPr="0028561D" w:rsidRDefault="008506F6" w:rsidP="008506F6">
      <w:pPr>
        <w:autoSpaceDE w:val="0"/>
        <w:autoSpaceDN w:val="0"/>
        <w:adjustRightInd w:val="0"/>
        <w:spacing w:line="360" w:lineRule="auto"/>
        <w:ind w:right="49"/>
        <w:jc w:val="both"/>
        <w:rPr>
          <w:rFonts w:ascii="Palatino Linotype" w:hAnsi="Palatino Linotype" w:cs="Arial"/>
        </w:rPr>
      </w:pPr>
    </w:p>
    <w:p w14:paraId="03DF6CF1" w14:textId="10E2D871" w:rsidR="008506F6" w:rsidRPr="0028561D" w:rsidRDefault="008506F6" w:rsidP="008506F6">
      <w:pPr>
        <w:autoSpaceDE w:val="0"/>
        <w:autoSpaceDN w:val="0"/>
        <w:adjustRightInd w:val="0"/>
        <w:spacing w:line="360" w:lineRule="auto"/>
        <w:ind w:right="49"/>
        <w:jc w:val="both"/>
        <w:rPr>
          <w:rFonts w:ascii="Palatino Linotype" w:hAnsi="Palatino Linotype" w:cs="Arial"/>
        </w:rPr>
      </w:pPr>
      <w:r w:rsidRPr="0028561D">
        <w:rPr>
          <w:rFonts w:ascii="Palatino Linotype" w:hAnsi="Palatino Linotype" w:cs="Arial"/>
        </w:rPr>
        <w:t>El precepto legal antes citado, establece como supuesto</w:t>
      </w:r>
      <w:r w:rsidR="009C570F" w:rsidRPr="0028561D">
        <w:rPr>
          <w:rFonts w:ascii="Palatino Linotype" w:hAnsi="Palatino Linotype" w:cs="Arial"/>
        </w:rPr>
        <w:t>s</w:t>
      </w:r>
      <w:r w:rsidRPr="0028561D">
        <w:rPr>
          <w:rFonts w:ascii="Palatino Linotype" w:hAnsi="Palatino Linotype" w:cs="Arial"/>
        </w:rPr>
        <w:t xml:space="preserve"> de procedencia del recurso de revisión, cuando </w:t>
      </w:r>
      <w:r w:rsidRPr="0028561D">
        <w:rPr>
          <w:rFonts w:ascii="Palatino Linotype" w:hAnsi="Palatino Linotype" w:cs="Arial"/>
          <w:b/>
        </w:rPr>
        <w:t>EL SUJETO OBLIGADO</w:t>
      </w:r>
      <w:r w:rsidRPr="0028561D">
        <w:rPr>
          <w:rFonts w:ascii="Palatino Linotype" w:hAnsi="Palatino Linotype" w:cs="Arial"/>
        </w:rPr>
        <w:t xml:space="preserve">, </w:t>
      </w:r>
      <w:r w:rsidR="00685DF9" w:rsidRPr="0028561D">
        <w:rPr>
          <w:rFonts w:ascii="Palatino Linotype" w:hAnsi="Palatino Linotype" w:cs="Arial"/>
        </w:rPr>
        <w:t>niega la</w:t>
      </w:r>
      <w:r w:rsidR="009C570F" w:rsidRPr="0028561D">
        <w:rPr>
          <w:rFonts w:ascii="Palatino Linotype" w:hAnsi="Palatino Linotype" w:cs="Arial"/>
        </w:rPr>
        <w:t xml:space="preserve"> información solicitada, la </w:t>
      </w:r>
      <w:r w:rsidR="00095597" w:rsidRPr="0028561D">
        <w:rPr>
          <w:rFonts w:ascii="Palatino Linotype" w:hAnsi="Palatino Linotype" w:cs="Arial"/>
        </w:rPr>
        <w:t xml:space="preserve">entrega </w:t>
      </w:r>
      <w:r w:rsidR="00273DAF" w:rsidRPr="0028561D">
        <w:rPr>
          <w:rFonts w:ascii="Palatino Linotype" w:hAnsi="Palatino Linotype" w:cs="Arial"/>
        </w:rPr>
        <w:t>de manera incompleta</w:t>
      </w:r>
      <w:r w:rsidR="009C570F" w:rsidRPr="0028561D">
        <w:rPr>
          <w:rFonts w:ascii="Palatino Linotype" w:hAnsi="Palatino Linotype" w:cs="Arial"/>
        </w:rPr>
        <w:t xml:space="preserve"> y la clasificación de la información</w:t>
      </w:r>
      <w:r w:rsidR="00273DAF" w:rsidRPr="0028561D">
        <w:rPr>
          <w:rFonts w:ascii="Palatino Linotype" w:hAnsi="Palatino Linotype" w:cs="Arial"/>
        </w:rPr>
        <w:t xml:space="preserve"> a lo peticionado por el </w:t>
      </w:r>
      <w:r w:rsidR="00273DAF" w:rsidRPr="0028561D">
        <w:rPr>
          <w:rFonts w:ascii="Palatino Linotype" w:hAnsi="Palatino Linotype" w:cs="Arial"/>
          <w:b/>
        </w:rPr>
        <w:t>RECURRENTE</w:t>
      </w:r>
      <w:r w:rsidRPr="0028561D">
        <w:rPr>
          <w:rFonts w:ascii="Palatino Linotype" w:hAnsi="Palatino Linotype" w:cs="Arial"/>
        </w:rPr>
        <w:t>.</w:t>
      </w:r>
    </w:p>
    <w:p w14:paraId="39F8046A" w14:textId="474D9160" w:rsidR="004C4EFF" w:rsidRPr="0028561D" w:rsidRDefault="004C4EFF" w:rsidP="004C4EFF">
      <w:pPr>
        <w:spacing w:before="240" w:after="240" w:line="360" w:lineRule="auto"/>
        <w:jc w:val="both"/>
        <w:rPr>
          <w:rFonts w:ascii="Palatino Linotype" w:hAnsi="Palatino Linotype" w:cs="Arial"/>
        </w:rPr>
      </w:pPr>
      <w:r w:rsidRPr="0028561D">
        <w:rPr>
          <w:rFonts w:ascii="Palatino Linotype" w:hAnsi="Palatino Linotype" w:cs="Arial"/>
        </w:rPr>
        <w:t>Previo al estudio del presente asunto, es conveniente recordar que la parte solicitante requirió al Sujeto Obligado en la solicitud</w:t>
      </w:r>
      <w:r w:rsidR="000840A4" w:rsidRPr="0028561D">
        <w:rPr>
          <w:rFonts w:ascii="Palatino Linotype" w:hAnsi="Palatino Linotype" w:cs="Arial"/>
        </w:rPr>
        <w:t xml:space="preserve"> (se disemina la petición)</w:t>
      </w:r>
      <w:r w:rsidRPr="0028561D">
        <w:rPr>
          <w:rFonts w:ascii="Palatino Linotype" w:hAnsi="Palatino Linotype" w:cs="Arial"/>
        </w:rPr>
        <w:t>, le proporcionara lo siguiente:</w:t>
      </w:r>
    </w:p>
    <w:p w14:paraId="7ACE167E" w14:textId="72137BED" w:rsidR="004C4EFF" w:rsidRPr="0028561D" w:rsidRDefault="004C4EFF" w:rsidP="004C4EFF">
      <w:pPr>
        <w:spacing w:before="240" w:after="240" w:line="360" w:lineRule="auto"/>
        <w:ind w:left="567" w:right="567"/>
        <w:jc w:val="both"/>
        <w:rPr>
          <w:rFonts w:ascii="Palatino Linotype" w:hAnsi="Palatino Linotype" w:cs="Arial"/>
          <w:sz w:val="22"/>
          <w:szCs w:val="22"/>
        </w:rPr>
      </w:pPr>
      <w:r w:rsidRPr="0028561D">
        <w:rPr>
          <w:rFonts w:ascii="Palatino Linotype" w:hAnsi="Palatino Linotype" w:cs="Arial"/>
          <w:b/>
          <w:sz w:val="22"/>
          <w:szCs w:val="22"/>
        </w:rPr>
        <w:t>1.-</w:t>
      </w:r>
      <w:r w:rsidR="000840A4" w:rsidRPr="0028561D">
        <w:rPr>
          <w:rFonts w:ascii="Palatino Linotype" w:hAnsi="Palatino Linotype"/>
          <w:color w:val="000000"/>
          <w:sz w:val="22"/>
          <w:szCs w:val="22"/>
        </w:rPr>
        <w:t>Expediente completo con número OIC/INVESTIGACION/UAI/OF/002/2020 de denuncia interpuesta a nombre de Denisse González Ornelas, el cual fue radicado en la unidad administrativa del Órgano Interno de Control del sujeto obligado en la Unidad de Asuntos Internos</w:t>
      </w:r>
      <w:r w:rsidR="00953D57" w:rsidRPr="0028561D">
        <w:rPr>
          <w:rFonts w:ascii="Palatino Linotype" w:hAnsi="Palatino Linotype"/>
          <w:color w:val="000000"/>
          <w:sz w:val="22"/>
          <w:szCs w:val="22"/>
        </w:rPr>
        <w:t>.</w:t>
      </w:r>
    </w:p>
    <w:p w14:paraId="4F41E49F" w14:textId="6FB5863E" w:rsidR="004C4EFF" w:rsidRPr="0028561D" w:rsidRDefault="004C4EFF" w:rsidP="004C4EFF">
      <w:pPr>
        <w:spacing w:before="240" w:after="240" w:line="360" w:lineRule="auto"/>
        <w:ind w:left="567" w:right="567"/>
        <w:jc w:val="both"/>
        <w:rPr>
          <w:rFonts w:ascii="Palatino Linotype" w:hAnsi="Palatino Linotype" w:cs="Arial"/>
          <w:sz w:val="22"/>
          <w:szCs w:val="22"/>
        </w:rPr>
      </w:pPr>
      <w:r w:rsidRPr="0028561D">
        <w:rPr>
          <w:rFonts w:ascii="Palatino Linotype" w:hAnsi="Palatino Linotype" w:cs="Arial"/>
          <w:b/>
          <w:sz w:val="22"/>
          <w:szCs w:val="22"/>
        </w:rPr>
        <w:t>2.-</w:t>
      </w:r>
      <w:r w:rsidR="000840A4" w:rsidRPr="0028561D">
        <w:rPr>
          <w:rFonts w:ascii="Palatino Linotype" w:hAnsi="Palatino Linotype" w:cs="Arial"/>
          <w:sz w:val="22"/>
          <w:szCs w:val="22"/>
        </w:rPr>
        <w:t>Expediente completo de denuncia con número OIC/INVESTIGACION/UAI/OF/075/2021</w:t>
      </w:r>
      <w:r w:rsidR="00991599" w:rsidRPr="0028561D">
        <w:rPr>
          <w:rFonts w:ascii="Palatino Linotype" w:hAnsi="Palatino Linotype" w:cs="Arial"/>
          <w:sz w:val="22"/>
          <w:szCs w:val="22"/>
        </w:rPr>
        <w:t xml:space="preserve">, </w:t>
      </w:r>
      <w:r w:rsidR="000840A4" w:rsidRPr="0028561D">
        <w:rPr>
          <w:rFonts w:ascii="Palatino Linotype" w:hAnsi="Palatino Linotype" w:cs="Arial"/>
          <w:sz w:val="22"/>
          <w:szCs w:val="22"/>
        </w:rPr>
        <w:t>interpuesta a nombre de Denisse González Ornelas en contra de la servidora pública Adriana Ramírez Zepeda.</w:t>
      </w:r>
    </w:p>
    <w:p w14:paraId="2DEC838D" w14:textId="41F960D9" w:rsidR="004C4EFF" w:rsidRPr="0028561D" w:rsidRDefault="000840A4" w:rsidP="004C4EFF">
      <w:pPr>
        <w:spacing w:before="240" w:after="240" w:line="360" w:lineRule="auto"/>
        <w:ind w:left="567" w:right="567"/>
        <w:jc w:val="both"/>
        <w:rPr>
          <w:rFonts w:ascii="Palatino Linotype" w:hAnsi="Palatino Linotype" w:cs="Arial"/>
          <w:sz w:val="22"/>
          <w:szCs w:val="22"/>
        </w:rPr>
      </w:pPr>
      <w:r w:rsidRPr="0028561D">
        <w:rPr>
          <w:rFonts w:ascii="Palatino Linotype" w:hAnsi="Palatino Linotype" w:cs="Arial"/>
          <w:b/>
          <w:sz w:val="22"/>
          <w:szCs w:val="22"/>
        </w:rPr>
        <w:t>3.-</w:t>
      </w:r>
      <w:r w:rsidRPr="0028561D">
        <w:rPr>
          <w:rFonts w:ascii="Palatino Linotype" w:hAnsi="Palatino Linotype" w:cs="Arial"/>
          <w:sz w:val="22"/>
          <w:szCs w:val="22"/>
        </w:rPr>
        <w:t>Ficha de Curricular de la C.P Adriana Ramírez Zepeda Titular del Órgano Interno de Control de la Unidad de Asuntos Internos, informe si la servidora cuenta con sanciones, informe de cursos, diplomados, certificaciones, acreditaciones y actualizaciones relacionada con las funciones.</w:t>
      </w:r>
    </w:p>
    <w:p w14:paraId="657F7F41" w14:textId="708617B9" w:rsidR="004C4EFF" w:rsidRPr="0028561D" w:rsidRDefault="000840A4" w:rsidP="004C4EFF">
      <w:pPr>
        <w:spacing w:before="240" w:after="240" w:line="360" w:lineRule="auto"/>
        <w:ind w:left="567" w:right="567"/>
        <w:jc w:val="both"/>
        <w:rPr>
          <w:rFonts w:ascii="Palatino Linotype" w:hAnsi="Palatino Linotype" w:cs="Arial"/>
          <w:sz w:val="22"/>
          <w:szCs w:val="22"/>
        </w:rPr>
      </w:pPr>
      <w:r w:rsidRPr="0028561D">
        <w:rPr>
          <w:rFonts w:ascii="Palatino Linotype" w:hAnsi="Palatino Linotype" w:cs="Arial"/>
          <w:b/>
          <w:sz w:val="22"/>
          <w:szCs w:val="22"/>
        </w:rPr>
        <w:t>4.-</w:t>
      </w:r>
      <w:r w:rsidRPr="0028561D">
        <w:rPr>
          <w:rFonts w:ascii="Palatino Linotype" w:hAnsi="Palatino Linotype" w:cs="Arial"/>
          <w:sz w:val="22"/>
          <w:szCs w:val="22"/>
        </w:rPr>
        <w:t>Ficha curricular con las funciones de los servidores públicos adscritos y/o comisionados que se encuentran actualmente laborando en el órgano interno de control en la Unidad de Asuntos Internos</w:t>
      </w:r>
      <w:r w:rsidR="00953D57" w:rsidRPr="0028561D">
        <w:rPr>
          <w:rFonts w:ascii="Palatino Linotype" w:hAnsi="Palatino Linotype" w:cs="Arial"/>
          <w:sz w:val="22"/>
          <w:szCs w:val="22"/>
        </w:rPr>
        <w:t>.</w:t>
      </w:r>
    </w:p>
    <w:p w14:paraId="6741C1F1" w14:textId="6349124F" w:rsidR="004C4EFF" w:rsidRPr="0028561D" w:rsidRDefault="004C4EFF" w:rsidP="004C4EFF">
      <w:pPr>
        <w:spacing w:before="240" w:after="240" w:line="360" w:lineRule="auto"/>
        <w:ind w:left="567" w:right="567"/>
        <w:jc w:val="both"/>
        <w:rPr>
          <w:rFonts w:ascii="Palatino Linotype" w:hAnsi="Palatino Linotype" w:cs="Arial"/>
          <w:sz w:val="22"/>
          <w:szCs w:val="22"/>
        </w:rPr>
      </w:pPr>
      <w:r w:rsidRPr="0028561D">
        <w:rPr>
          <w:rFonts w:ascii="Palatino Linotype" w:hAnsi="Palatino Linotype" w:cs="Arial"/>
          <w:b/>
          <w:sz w:val="22"/>
          <w:szCs w:val="22"/>
        </w:rPr>
        <w:t>5.-</w:t>
      </w:r>
      <w:r w:rsidR="000840A4" w:rsidRPr="0028561D">
        <w:rPr>
          <w:rFonts w:ascii="Palatino Linotype" w:hAnsi="Palatino Linotype" w:cs="Arial"/>
          <w:sz w:val="22"/>
          <w:szCs w:val="22"/>
        </w:rPr>
        <w:t>Informe si cuenta con estructura de dirección de investigación y responsabilidades y el nombre de los servidores públicos habilitados para realizar dichas funciones en el órgano interno de control en la Unidad de Asuntos Internos</w:t>
      </w:r>
      <w:r w:rsidR="00953D57" w:rsidRPr="0028561D">
        <w:rPr>
          <w:rFonts w:ascii="Palatino Linotype" w:hAnsi="Palatino Linotype" w:cs="Arial"/>
          <w:sz w:val="22"/>
          <w:szCs w:val="22"/>
        </w:rPr>
        <w:t>.</w:t>
      </w:r>
    </w:p>
    <w:p w14:paraId="68689EE4" w14:textId="44C47B95" w:rsidR="00694436" w:rsidRPr="0028561D" w:rsidRDefault="00434B04"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r w:rsidRPr="0028561D">
        <w:rPr>
          <w:rFonts w:ascii="Palatino Linotype" w:hAnsi="Palatino Linotype" w:cs="Arial"/>
        </w:rPr>
        <w:t xml:space="preserve">En respuesta a la referida solicitud, </w:t>
      </w:r>
      <w:r w:rsidR="0040184D" w:rsidRPr="0028561D">
        <w:rPr>
          <w:rFonts w:ascii="Palatino Linotype" w:hAnsi="Palatino Linotype" w:cs="Arial"/>
          <w:b/>
          <w:color w:val="000000"/>
        </w:rPr>
        <w:t>EL</w:t>
      </w:r>
      <w:r w:rsidRPr="0028561D">
        <w:rPr>
          <w:rFonts w:ascii="Palatino Linotype" w:hAnsi="Palatino Linotype" w:cs="Arial"/>
          <w:b/>
          <w:color w:val="000000"/>
        </w:rPr>
        <w:t xml:space="preserve"> SUJETO OBLIGADO</w:t>
      </w:r>
      <w:r w:rsidRPr="0028561D">
        <w:rPr>
          <w:rFonts w:ascii="Palatino Linotype" w:hAnsi="Palatino Linotype" w:cs="Arial"/>
          <w:color w:val="000000"/>
        </w:rPr>
        <w:t xml:space="preserve">, a través de su </w:t>
      </w:r>
      <w:r w:rsidR="00F25FCB" w:rsidRPr="0028561D">
        <w:rPr>
          <w:rFonts w:ascii="Palatino Linotype" w:hAnsi="Palatino Linotype" w:cs="Arial"/>
          <w:color w:val="000000"/>
        </w:rPr>
        <w:t>T</w:t>
      </w:r>
      <w:r w:rsidRPr="0028561D">
        <w:rPr>
          <w:rFonts w:ascii="Palatino Linotype" w:hAnsi="Palatino Linotype" w:cs="Arial"/>
          <w:color w:val="000000"/>
        </w:rPr>
        <w:t xml:space="preserve">itular de </w:t>
      </w:r>
      <w:r w:rsidR="00F25FCB" w:rsidRPr="0028561D">
        <w:rPr>
          <w:rFonts w:ascii="Palatino Linotype" w:hAnsi="Palatino Linotype" w:cs="Arial"/>
          <w:color w:val="000000"/>
        </w:rPr>
        <w:t>T</w:t>
      </w:r>
      <w:r w:rsidRPr="0028561D">
        <w:rPr>
          <w:rFonts w:ascii="Palatino Linotype" w:hAnsi="Palatino Linotype" w:cs="Arial"/>
          <w:color w:val="000000"/>
        </w:rPr>
        <w:t>ransparencia</w:t>
      </w:r>
      <w:r w:rsidR="003C7F56" w:rsidRPr="0028561D">
        <w:rPr>
          <w:rFonts w:ascii="Palatino Linotype" w:hAnsi="Palatino Linotype" w:cs="Arial"/>
          <w:color w:val="000000"/>
        </w:rPr>
        <w:t>,</w:t>
      </w:r>
      <w:r w:rsidR="009A76CE" w:rsidRPr="0028561D">
        <w:rPr>
          <w:rFonts w:ascii="Palatino Linotype" w:hAnsi="Palatino Linotype" w:cs="Arial"/>
          <w:color w:val="000000"/>
        </w:rPr>
        <w:t xml:space="preserve"> informó que</w:t>
      </w:r>
      <w:r w:rsidR="00694436" w:rsidRPr="0028561D">
        <w:rPr>
          <w:rFonts w:ascii="Palatino Linotype" w:hAnsi="Palatino Linotype" w:cs="Arial"/>
          <w:color w:val="000000" w:themeColor="text1"/>
          <w:lang w:val="es-ES"/>
        </w:rPr>
        <w:t xml:space="preserve"> </w:t>
      </w:r>
      <w:r w:rsidR="00694436" w:rsidRPr="0028561D">
        <w:rPr>
          <w:rFonts w:ascii="Palatino Linotype" w:hAnsi="Palatino Linotype"/>
          <w:bCs/>
          <w:color w:val="000000" w:themeColor="text1"/>
          <w:lang w:val="es-ES"/>
        </w:rPr>
        <w:t>turnó el requerimiento de información al servidor</w:t>
      </w:r>
      <w:r w:rsidR="00212E1F" w:rsidRPr="0028561D">
        <w:rPr>
          <w:rFonts w:ascii="Palatino Linotype" w:hAnsi="Palatino Linotype"/>
          <w:bCs/>
          <w:color w:val="000000" w:themeColor="text1"/>
          <w:lang w:val="es-ES"/>
        </w:rPr>
        <w:t xml:space="preserve"> público habilitado</w:t>
      </w:r>
      <w:r w:rsidR="000432BC" w:rsidRPr="0028561D">
        <w:rPr>
          <w:rFonts w:ascii="Palatino Linotype" w:hAnsi="Palatino Linotype"/>
          <w:bCs/>
          <w:color w:val="000000" w:themeColor="text1"/>
          <w:lang w:val="es-ES"/>
        </w:rPr>
        <w:t>,</w:t>
      </w:r>
      <w:r w:rsidR="00694436" w:rsidRPr="0028561D">
        <w:rPr>
          <w:rFonts w:ascii="Palatino Linotype" w:hAnsi="Palatino Linotype"/>
          <w:bCs/>
          <w:color w:val="000000" w:themeColor="text1"/>
          <w:lang w:val="es-ES"/>
        </w:rPr>
        <w:t xml:space="preserve"> siendo</w:t>
      </w:r>
      <w:r w:rsidR="00991599" w:rsidRPr="0028561D">
        <w:rPr>
          <w:rFonts w:ascii="Palatino Linotype" w:hAnsi="Palatino Linotype"/>
          <w:bCs/>
          <w:color w:val="000000" w:themeColor="text1"/>
          <w:lang w:val="es-ES"/>
        </w:rPr>
        <w:t xml:space="preserve"> la titular del órgano interno de control, en la unidad de asuntos internos de la Secretaría de Seguridad</w:t>
      </w:r>
      <w:r w:rsidR="000432BC" w:rsidRPr="0028561D">
        <w:rPr>
          <w:rFonts w:ascii="Palatino Linotype" w:hAnsi="Palatino Linotype"/>
          <w:bCs/>
          <w:color w:val="000000" w:themeColor="text1"/>
          <w:lang w:val="es-ES"/>
        </w:rPr>
        <w:t xml:space="preserve">, </w:t>
      </w:r>
      <w:r w:rsidR="000432BC" w:rsidRPr="0028561D">
        <w:rPr>
          <w:rFonts w:ascii="Palatino Linotype" w:hAnsi="Palatino Linotype" w:cs="Arial"/>
          <w:color w:val="000000" w:themeColor="text1"/>
          <w:lang w:val="es-ES"/>
        </w:rPr>
        <w:t>a efecto de que realizara la búsqueda y localización de la información</w:t>
      </w:r>
      <w:r w:rsidR="00695EFB" w:rsidRPr="0028561D">
        <w:rPr>
          <w:rFonts w:ascii="Palatino Linotype" w:hAnsi="Palatino Linotype"/>
          <w:bCs/>
          <w:color w:val="000000" w:themeColor="text1"/>
          <w:lang w:val="es-ES"/>
        </w:rPr>
        <w:t>; por ende, en respuesta</w:t>
      </w:r>
      <w:r w:rsidR="00DF32FA" w:rsidRPr="0028561D">
        <w:rPr>
          <w:rFonts w:ascii="Palatino Linotype" w:hAnsi="Palatino Linotype"/>
          <w:bCs/>
          <w:color w:val="000000" w:themeColor="text1"/>
          <w:lang w:val="es-ES"/>
        </w:rPr>
        <w:t xml:space="preserve"> el Titular de </w:t>
      </w:r>
      <w:r w:rsidR="009E75F5" w:rsidRPr="0028561D">
        <w:rPr>
          <w:rFonts w:ascii="Palatino Linotype" w:hAnsi="Palatino Linotype"/>
          <w:bCs/>
          <w:color w:val="000000" w:themeColor="text1"/>
          <w:lang w:val="es-ES"/>
        </w:rPr>
        <w:t>T</w:t>
      </w:r>
      <w:r w:rsidR="00DF32FA" w:rsidRPr="0028561D">
        <w:rPr>
          <w:rFonts w:ascii="Palatino Linotype" w:hAnsi="Palatino Linotype"/>
          <w:bCs/>
          <w:color w:val="000000" w:themeColor="text1"/>
          <w:lang w:val="es-ES"/>
        </w:rPr>
        <w:t>ransparencia</w:t>
      </w:r>
      <w:r w:rsidR="000432BC" w:rsidRPr="0028561D">
        <w:rPr>
          <w:rFonts w:ascii="Palatino Linotype" w:hAnsi="Palatino Linotype"/>
          <w:bCs/>
          <w:color w:val="000000" w:themeColor="text1"/>
          <w:lang w:val="es-ES"/>
        </w:rPr>
        <w:t xml:space="preserve"> proporcionó </w:t>
      </w:r>
      <w:r w:rsidR="00DF32FA" w:rsidRPr="0028561D">
        <w:rPr>
          <w:rFonts w:ascii="Palatino Linotype" w:hAnsi="Palatino Linotype"/>
          <w:bCs/>
          <w:color w:val="000000" w:themeColor="text1"/>
          <w:lang w:val="es-ES"/>
        </w:rPr>
        <w:t>cinco</w:t>
      </w:r>
      <w:r w:rsidR="00F6145E" w:rsidRPr="0028561D">
        <w:rPr>
          <w:rFonts w:ascii="Palatino Linotype" w:hAnsi="Palatino Linotype"/>
          <w:bCs/>
          <w:color w:val="000000" w:themeColor="text1"/>
          <w:lang w:val="es-ES"/>
        </w:rPr>
        <w:t xml:space="preserve"> archivos digitales que contienen lo siguiente</w:t>
      </w:r>
      <w:r w:rsidR="00694436" w:rsidRPr="0028561D">
        <w:rPr>
          <w:rFonts w:ascii="Palatino Linotype" w:hAnsi="Palatino Linotype"/>
          <w:bCs/>
          <w:color w:val="000000" w:themeColor="text1"/>
          <w:lang w:val="es-ES"/>
        </w:rPr>
        <w:t>:</w:t>
      </w:r>
    </w:p>
    <w:p w14:paraId="5EBDDBCC" w14:textId="77777777" w:rsidR="00DF32FA" w:rsidRPr="0028561D" w:rsidRDefault="00DF32FA"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p>
    <w:p w14:paraId="34A608F6" w14:textId="30CED0ED" w:rsidR="00DF32FA" w:rsidRDefault="00DF32FA" w:rsidP="0096265B">
      <w:pPr>
        <w:pBdr>
          <w:top w:val="nil"/>
          <w:left w:val="nil"/>
          <w:bottom w:val="nil"/>
          <w:right w:val="nil"/>
          <w:between w:val="nil"/>
        </w:pBdr>
        <w:spacing w:line="360" w:lineRule="auto"/>
        <w:ind w:right="49"/>
        <w:jc w:val="both"/>
        <w:rPr>
          <w:rFonts w:ascii="Palatino Linotype" w:hAnsi="Palatino Linotype"/>
          <w:b/>
          <w:color w:val="000000" w:themeColor="text1"/>
        </w:rPr>
      </w:pPr>
      <w:r w:rsidRPr="0028561D">
        <w:rPr>
          <w:rFonts w:ascii="Palatino Linotype" w:hAnsi="Palatino Linotype"/>
          <w:b/>
          <w:color w:val="000000" w:themeColor="text1"/>
        </w:rPr>
        <w:t>1.- OFICIO DE RESPUESTA SPH_1.PDF:</w:t>
      </w:r>
    </w:p>
    <w:p w14:paraId="1BF6B778" w14:textId="6CC8FA95" w:rsidR="0037236F" w:rsidRPr="0028561D" w:rsidRDefault="0037236F" w:rsidP="0096265B">
      <w:pPr>
        <w:pBdr>
          <w:top w:val="nil"/>
          <w:left w:val="nil"/>
          <w:bottom w:val="nil"/>
          <w:right w:val="nil"/>
          <w:between w:val="nil"/>
        </w:pBdr>
        <w:spacing w:line="360" w:lineRule="auto"/>
        <w:ind w:right="49"/>
        <w:jc w:val="both"/>
        <w:rPr>
          <w:rFonts w:ascii="Palatino Linotype" w:hAnsi="Palatino Linotype"/>
          <w:b/>
          <w:color w:val="000000" w:themeColor="text1"/>
        </w:rPr>
      </w:pPr>
      <w:bookmarkStart w:id="0" w:name="_GoBack"/>
      <w:r>
        <w:rPr>
          <w:noProof/>
          <w:lang w:eastAsia="es-MX"/>
        </w:rPr>
        <w:drawing>
          <wp:inline distT="0" distB="0" distL="0" distR="0" wp14:anchorId="754213F9" wp14:editId="02D2D111">
            <wp:extent cx="5610225" cy="5334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823"/>
                    <a:stretch/>
                  </pic:blipFill>
                  <pic:spPr bwMode="auto">
                    <a:xfrm>
                      <a:off x="0" y="0"/>
                      <a:ext cx="5610225" cy="53340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BB7254F" w14:textId="6BC1FDB9" w:rsidR="00DF32FA" w:rsidRPr="0028561D" w:rsidRDefault="00DF32FA" w:rsidP="0096265B">
      <w:pPr>
        <w:pBdr>
          <w:top w:val="nil"/>
          <w:left w:val="nil"/>
          <w:bottom w:val="nil"/>
          <w:right w:val="nil"/>
          <w:between w:val="nil"/>
        </w:pBdr>
        <w:spacing w:line="360" w:lineRule="auto"/>
        <w:ind w:right="49"/>
        <w:jc w:val="both"/>
        <w:rPr>
          <w:rFonts w:ascii="Palatino Linotype" w:hAnsi="Palatino Linotype"/>
          <w:b/>
          <w:color w:val="000000" w:themeColor="text1"/>
        </w:rPr>
      </w:pPr>
    </w:p>
    <w:p w14:paraId="2C809044" w14:textId="0A1167E4" w:rsidR="00DF32FA" w:rsidRPr="0028561D" w:rsidRDefault="00DF32FA"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p>
    <w:p w14:paraId="645B0264" w14:textId="1CB1C992" w:rsidR="00D05362" w:rsidRPr="0028561D" w:rsidRDefault="00DF32FA"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r w:rsidRPr="0028561D">
        <w:rPr>
          <w:noProof/>
          <w:lang w:eastAsia="es-MX"/>
        </w:rPr>
        <w:drawing>
          <wp:inline distT="0" distB="0" distL="0" distR="0" wp14:anchorId="6B8EA248" wp14:editId="59F48AFE">
            <wp:extent cx="5753100" cy="5457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5457825"/>
                    </a:xfrm>
                    <a:prstGeom prst="rect">
                      <a:avLst/>
                    </a:prstGeom>
                  </pic:spPr>
                </pic:pic>
              </a:graphicData>
            </a:graphic>
          </wp:inline>
        </w:drawing>
      </w:r>
    </w:p>
    <w:p w14:paraId="15852AFC" w14:textId="77777777" w:rsidR="00DF32FA" w:rsidRPr="0028561D" w:rsidRDefault="00DF32FA" w:rsidP="00695EFB">
      <w:pPr>
        <w:spacing w:line="360" w:lineRule="auto"/>
        <w:jc w:val="both"/>
        <w:rPr>
          <w:rFonts w:ascii="Palatino Linotype" w:hAnsi="Palatino Linotype" w:cs="Arial"/>
          <w:b/>
          <w:color w:val="000000" w:themeColor="text1"/>
          <w:lang w:val="es-ES_tradnl"/>
        </w:rPr>
      </w:pPr>
    </w:p>
    <w:p w14:paraId="7BAB31D6" w14:textId="491449F2" w:rsidR="00695EFB" w:rsidRPr="0028561D" w:rsidRDefault="00DF32FA" w:rsidP="00695EFB">
      <w:pPr>
        <w:spacing w:line="360" w:lineRule="auto"/>
        <w:jc w:val="both"/>
        <w:rPr>
          <w:rFonts w:ascii="Palatino Linotype" w:hAnsi="Palatino Linotype" w:cs="Arial"/>
          <w:color w:val="000000" w:themeColor="text1"/>
          <w:lang w:val="es-ES_tradnl"/>
        </w:rPr>
      </w:pPr>
      <w:r w:rsidRPr="0028561D">
        <w:rPr>
          <w:rFonts w:ascii="Palatino Linotype" w:hAnsi="Palatino Linotype" w:cs="Arial"/>
          <w:b/>
          <w:color w:val="000000" w:themeColor="text1"/>
          <w:lang w:val="es-ES_tradnl"/>
        </w:rPr>
        <w:t>2</w:t>
      </w:r>
      <w:r w:rsidR="00695EFB" w:rsidRPr="0028561D">
        <w:rPr>
          <w:rFonts w:ascii="Palatino Linotype" w:hAnsi="Palatino Linotype" w:cs="Arial"/>
          <w:b/>
          <w:color w:val="000000" w:themeColor="text1"/>
          <w:lang w:val="es-ES_tradnl"/>
        </w:rPr>
        <w:t xml:space="preserve">.- EXPEDIENTE FINAL.pdf: </w:t>
      </w:r>
      <w:r w:rsidR="00DE35AE" w:rsidRPr="0028561D">
        <w:rPr>
          <w:rFonts w:ascii="Palatino Linotype" w:hAnsi="Palatino Linotype" w:cs="Arial"/>
          <w:color w:val="000000" w:themeColor="text1"/>
          <w:lang w:val="es-ES_tradnl"/>
        </w:rPr>
        <w:t xml:space="preserve">contiene </w:t>
      </w:r>
      <w:r w:rsidR="00DE35AE" w:rsidRPr="0028561D">
        <w:rPr>
          <w:rFonts w:ascii="Palatino Linotype" w:hAnsi="Palatino Linotype"/>
        </w:rPr>
        <w:t xml:space="preserve">copias certificadas del expediente CODHEM/TOL/1070/2019, formado con motivo de la denuncia presentada en contra de servidores </w:t>
      </w:r>
      <w:r w:rsidR="007D4812" w:rsidRPr="0028561D">
        <w:rPr>
          <w:rFonts w:ascii="Palatino Linotype" w:hAnsi="Palatino Linotype"/>
        </w:rPr>
        <w:t>públicos</w:t>
      </w:r>
      <w:r w:rsidR="00DE35AE" w:rsidRPr="0028561D">
        <w:rPr>
          <w:rFonts w:ascii="Palatino Linotype" w:hAnsi="Palatino Linotype"/>
        </w:rPr>
        <w:t xml:space="preserve"> adscritos a </w:t>
      </w:r>
      <w:r w:rsidR="007D4812" w:rsidRPr="0028561D">
        <w:rPr>
          <w:rFonts w:ascii="Palatino Linotype" w:hAnsi="Palatino Linotype"/>
        </w:rPr>
        <w:t>la</w:t>
      </w:r>
      <w:r w:rsidR="00DE35AE" w:rsidRPr="0028561D">
        <w:rPr>
          <w:rFonts w:ascii="Palatino Linotype" w:hAnsi="Palatino Linotype"/>
        </w:rPr>
        <w:t xml:space="preserve"> Unidad de Asuntos Internos de la Secretaria de Seguridad, p</w:t>
      </w:r>
      <w:r w:rsidR="007D4812" w:rsidRPr="0028561D">
        <w:rPr>
          <w:rFonts w:ascii="Palatino Linotype" w:hAnsi="Palatino Linotype"/>
        </w:rPr>
        <w:t>o</w:t>
      </w:r>
      <w:r w:rsidR="00DE35AE" w:rsidRPr="0028561D">
        <w:rPr>
          <w:rFonts w:ascii="Palatino Linotype" w:hAnsi="Palatino Linotype"/>
        </w:rPr>
        <w:t>r hechos presuntamente constitutivos de faltas administrativas.</w:t>
      </w:r>
    </w:p>
    <w:p w14:paraId="7B3A31EB" w14:textId="77777777" w:rsidR="00695EFB" w:rsidRPr="0028561D" w:rsidRDefault="00695EFB" w:rsidP="00695EFB">
      <w:pPr>
        <w:spacing w:line="360" w:lineRule="auto"/>
        <w:jc w:val="both"/>
        <w:rPr>
          <w:rFonts w:ascii="Palatino Linotype" w:hAnsi="Palatino Linotype" w:cs="Arial"/>
          <w:color w:val="000000" w:themeColor="text1"/>
          <w:lang w:val="es-ES_tradnl"/>
        </w:rPr>
      </w:pPr>
    </w:p>
    <w:p w14:paraId="6112B40D" w14:textId="7648F0E7" w:rsidR="009E75F5" w:rsidRPr="0028561D" w:rsidRDefault="00DF32FA" w:rsidP="00695EFB">
      <w:pPr>
        <w:spacing w:line="360" w:lineRule="auto"/>
        <w:jc w:val="both"/>
        <w:rPr>
          <w:rFonts w:ascii="Palatino Linotype" w:hAnsi="Palatino Linotype"/>
        </w:rPr>
      </w:pPr>
      <w:r w:rsidRPr="0028561D">
        <w:rPr>
          <w:rFonts w:ascii="Palatino Linotype" w:hAnsi="Palatino Linotype" w:cs="Arial"/>
          <w:b/>
          <w:color w:val="000000" w:themeColor="text1"/>
          <w:lang w:val="es-ES_tradnl"/>
        </w:rPr>
        <w:t>3</w:t>
      </w:r>
      <w:r w:rsidR="00695EFB" w:rsidRPr="0028561D">
        <w:rPr>
          <w:rFonts w:ascii="Palatino Linotype" w:hAnsi="Palatino Linotype" w:cs="Arial"/>
          <w:b/>
          <w:color w:val="000000" w:themeColor="text1"/>
          <w:lang w:val="es-ES_tradnl"/>
        </w:rPr>
        <w:t>.-Acta 19ª Sesión Extraordinaria CT 2021_1.PDF</w:t>
      </w:r>
      <w:r w:rsidR="00695EFB" w:rsidRPr="0028561D">
        <w:rPr>
          <w:rFonts w:ascii="Palatino Linotype" w:hAnsi="Palatino Linotype" w:cs="Arial"/>
          <w:color w:val="000000" w:themeColor="text1"/>
          <w:lang w:val="es-ES_tradnl"/>
        </w:rPr>
        <w:t xml:space="preserve">: </w:t>
      </w:r>
      <w:r w:rsidR="007D4812" w:rsidRPr="0028561D">
        <w:rPr>
          <w:rFonts w:ascii="Palatino Linotype" w:hAnsi="Palatino Linotype" w:cs="Arial"/>
          <w:color w:val="000000" w:themeColor="text1"/>
          <w:lang w:val="es-ES_tradnl"/>
        </w:rPr>
        <w:t xml:space="preserve">En la cual el </w:t>
      </w:r>
      <w:r w:rsidR="007D4812" w:rsidRPr="0028561D">
        <w:rPr>
          <w:rFonts w:ascii="Palatino Linotype" w:hAnsi="Palatino Linotype"/>
        </w:rPr>
        <w:t xml:space="preserve">Jefe de la </w:t>
      </w:r>
      <w:r w:rsidR="009E75F5" w:rsidRPr="0028561D">
        <w:rPr>
          <w:rFonts w:ascii="Palatino Linotype" w:hAnsi="Palatino Linotype"/>
        </w:rPr>
        <w:t>Unidad de P</w:t>
      </w:r>
      <w:r w:rsidR="007D4812" w:rsidRPr="0028561D">
        <w:rPr>
          <w:rFonts w:ascii="Palatino Linotype" w:hAnsi="Palatino Linotype"/>
        </w:rPr>
        <w:t xml:space="preserve">revención de </w:t>
      </w:r>
      <w:r w:rsidR="009E75F5" w:rsidRPr="0028561D">
        <w:rPr>
          <w:rFonts w:ascii="Palatino Linotype" w:hAnsi="Palatino Linotype"/>
        </w:rPr>
        <w:t>C</w:t>
      </w:r>
      <w:r w:rsidR="007D4812" w:rsidRPr="0028561D">
        <w:rPr>
          <w:rFonts w:ascii="Palatino Linotype" w:hAnsi="Palatino Linotype"/>
        </w:rPr>
        <w:t xml:space="preserve">orrupción, la </w:t>
      </w:r>
      <w:r w:rsidR="009E75F5" w:rsidRPr="0028561D">
        <w:rPr>
          <w:rFonts w:ascii="Palatino Linotype" w:hAnsi="Palatino Linotype"/>
        </w:rPr>
        <w:t>T</w:t>
      </w:r>
      <w:r w:rsidR="007D4812" w:rsidRPr="0028561D">
        <w:rPr>
          <w:rFonts w:ascii="Palatino Linotype" w:hAnsi="Palatino Linotype"/>
        </w:rPr>
        <w:t xml:space="preserve">itular de Unidad de Transparencia, la </w:t>
      </w:r>
      <w:r w:rsidR="009E75F5" w:rsidRPr="0028561D">
        <w:rPr>
          <w:rFonts w:ascii="Palatino Linotype" w:hAnsi="Palatino Linotype"/>
        </w:rPr>
        <w:t>C</w:t>
      </w:r>
      <w:r w:rsidR="007D4812" w:rsidRPr="0028561D">
        <w:rPr>
          <w:rFonts w:ascii="Palatino Linotype" w:hAnsi="Palatino Linotype"/>
        </w:rPr>
        <w:t xml:space="preserve">oordinadora Administrativa y la </w:t>
      </w:r>
      <w:r w:rsidR="009E75F5" w:rsidRPr="0028561D">
        <w:rPr>
          <w:rFonts w:ascii="Palatino Linotype" w:hAnsi="Palatino Linotype"/>
        </w:rPr>
        <w:t>T</w:t>
      </w:r>
      <w:r w:rsidR="007D4812" w:rsidRPr="0028561D">
        <w:rPr>
          <w:rFonts w:ascii="Palatino Linotype" w:hAnsi="Palatino Linotype"/>
        </w:rPr>
        <w:t xml:space="preserve">itular del </w:t>
      </w:r>
      <w:r w:rsidR="009E75F5" w:rsidRPr="0028561D">
        <w:rPr>
          <w:rFonts w:ascii="Palatino Linotype" w:hAnsi="Palatino Linotype"/>
        </w:rPr>
        <w:t>Ó</w:t>
      </w:r>
      <w:r w:rsidR="007D4812" w:rsidRPr="0028561D">
        <w:rPr>
          <w:rFonts w:ascii="Palatino Linotype" w:hAnsi="Palatino Linotype"/>
        </w:rPr>
        <w:t xml:space="preserve">rgano </w:t>
      </w:r>
      <w:r w:rsidR="009E75F5" w:rsidRPr="0028561D">
        <w:rPr>
          <w:rFonts w:ascii="Palatino Linotype" w:hAnsi="Palatino Linotype"/>
        </w:rPr>
        <w:t>I</w:t>
      </w:r>
      <w:r w:rsidR="007D4812" w:rsidRPr="0028561D">
        <w:rPr>
          <w:rFonts w:ascii="Palatino Linotype" w:hAnsi="Palatino Linotype"/>
        </w:rPr>
        <w:t xml:space="preserve">nterno de </w:t>
      </w:r>
      <w:r w:rsidR="009E75F5" w:rsidRPr="0028561D">
        <w:rPr>
          <w:rFonts w:ascii="Palatino Linotype" w:hAnsi="Palatino Linotype"/>
        </w:rPr>
        <w:t>C</w:t>
      </w:r>
      <w:r w:rsidR="007D4812" w:rsidRPr="0028561D">
        <w:rPr>
          <w:rFonts w:ascii="Palatino Linotype" w:hAnsi="Palatino Linotype"/>
        </w:rPr>
        <w:t xml:space="preserve">ontrol de la Secretaria de </w:t>
      </w:r>
      <w:r w:rsidR="002F5FE6" w:rsidRPr="0028561D">
        <w:rPr>
          <w:rFonts w:ascii="Palatino Linotype" w:hAnsi="Palatino Linotype"/>
        </w:rPr>
        <w:t>Contraloría</w:t>
      </w:r>
      <w:r w:rsidR="007D4812" w:rsidRPr="0028561D">
        <w:rPr>
          <w:rFonts w:ascii="Palatino Linotype" w:hAnsi="Palatino Linotype"/>
        </w:rPr>
        <w:t>,</w:t>
      </w:r>
      <w:r w:rsidR="00C81056" w:rsidRPr="0028561D">
        <w:rPr>
          <w:rFonts w:ascii="Palatino Linotype" w:hAnsi="Palatino Linotype"/>
        </w:rPr>
        <w:t xml:space="preserve"> todos integrantes del Comité de</w:t>
      </w:r>
      <w:r w:rsidR="007D4812" w:rsidRPr="0028561D">
        <w:rPr>
          <w:rFonts w:ascii="Palatino Linotype" w:hAnsi="Palatino Linotype"/>
        </w:rPr>
        <w:t xml:space="preserve"> Transparencia de la Secretaria de </w:t>
      </w:r>
      <w:r w:rsidR="002F5FE6" w:rsidRPr="0028561D">
        <w:rPr>
          <w:rFonts w:ascii="Palatino Linotype" w:hAnsi="Palatino Linotype"/>
        </w:rPr>
        <w:t>Contraloría</w:t>
      </w:r>
      <w:r w:rsidR="007D4812" w:rsidRPr="0028561D">
        <w:rPr>
          <w:rFonts w:ascii="Palatino Linotype" w:hAnsi="Palatino Linotype"/>
        </w:rPr>
        <w:t xml:space="preserve"> del Gobierno del Estado de México, celebraron  la Décima Novena Sesión Extraordinaria del Comité de</w:t>
      </w:r>
      <w:r w:rsidR="00C81056" w:rsidRPr="0028561D">
        <w:rPr>
          <w:rFonts w:ascii="Palatino Linotype" w:hAnsi="Palatino Linotype"/>
        </w:rPr>
        <w:t xml:space="preserve"> Transparencia; en la cual se aprueba por unanimidad la clasificación parcial de información como confidencial relativa al expediente OIC/l NVESTIGACION/UAI/OF/002/2020, por contener datos personales como:</w:t>
      </w:r>
    </w:p>
    <w:p w14:paraId="7529ECCD" w14:textId="77777777" w:rsidR="009E75F5" w:rsidRPr="0028561D" w:rsidRDefault="009E75F5" w:rsidP="00695EFB">
      <w:pPr>
        <w:spacing w:line="360" w:lineRule="auto"/>
        <w:jc w:val="both"/>
        <w:rPr>
          <w:rFonts w:ascii="Palatino Linotype" w:hAnsi="Palatino Linotype"/>
        </w:rPr>
      </w:pPr>
    </w:p>
    <w:p w14:paraId="029A0DA5" w14:textId="646E5C2C" w:rsidR="00695EFB" w:rsidRPr="0028561D" w:rsidRDefault="00C81056" w:rsidP="009E75F5">
      <w:pPr>
        <w:ind w:left="851" w:right="899"/>
        <w:jc w:val="both"/>
        <w:rPr>
          <w:rFonts w:ascii="Palatino Linotype" w:hAnsi="Palatino Linotype"/>
        </w:rPr>
      </w:pPr>
      <w:r w:rsidRPr="0028561D">
        <w:rPr>
          <w:rFonts w:ascii="Palatino Linotype" w:hAnsi="Palatino Linotype"/>
        </w:rPr>
        <w:t>Nombres, domicilio, teléfono particular y/o celular, correo electrónico personal, estado civil, firma, lugar y fecha de nacimiento, nacionalidad, edad, fotografías, clave del Registro Federal de Contribuyentes (RFC), Clave Única de Registro de Población (CURP), nombres de familiares, género, creencias religiosas, puesto, ocupaci</w:t>
      </w:r>
      <w:r w:rsidR="000A1907" w:rsidRPr="0028561D">
        <w:rPr>
          <w:rFonts w:ascii="Palatino Linotype" w:hAnsi="Palatino Linotype"/>
        </w:rPr>
        <w:t>ó</w:t>
      </w:r>
      <w:r w:rsidRPr="0028561D">
        <w:rPr>
          <w:rFonts w:ascii="Palatino Linotype" w:hAnsi="Palatino Linotype"/>
        </w:rPr>
        <w:t>n (a</w:t>
      </w:r>
      <w:r w:rsidR="000A1907" w:rsidRPr="0028561D">
        <w:rPr>
          <w:rFonts w:ascii="Palatino Linotype" w:hAnsi="Palatino Linotype"/>
        </w:rPr>
        <w:t>ctividades extracurriculares), cl</w:t>
      </w:r>
      <w:r w:rsidRPr="0028561D">
        <w:rPr>
          <w:rFonts w:ascii="Palatino Linotype" w:hAnsi="Palatino Linotype"/>
        </w:rPr>
        <w:t>ave de servidor p</w:t>
      </w:r>
      <w:r w:rsidR="000A1907" w:rsidRPr="0028561D">
        <w:rPr>
          <w:rFonts w:ascii="Palatino Linotype" w:hAnsi="Palatino Linotype"/>
        </w:rPr>
        <w:t>ú</w:t>
      </w:r>
      <w:r w:rsidRPr="0028561D">
        <w:rPr>
          <w:rFonts w:ascii="Palatino Linotype" w:hAnsi="Palatino Linotype"/>
        </w:rPr>
        <w:t>blico, afiliaci</w:t>
      </w:r>
      <w:r w:rsidR="000A1907" w:rsidRPr="0028561D">
        <w:rPr>
          <w:rFonts w:ascii="Palatino Linotype" w:hAnsi="Palatino Linotype"/>
        </w:rPr>
        <w:t>ón sindical, nú</w:t>
      </w:r>
      <w:r w:rsidRPr="0028561D">
        <w:rPr>
          <w:rFonts w:ascii="Palatino Linotype" w:hAnsi="Palatino Linotype"/>
        </w:rPr>
        <w:t>mero de ID de gafete de servidor p</w:t>
      </w:r>
      <w:r w:rsidR="000A1907" w:rsidRPr="0028561D">
        <w:rPr>
          <w:rFonts w:ascii="Palatino Linotype" w:hAnsi="Palatino Linotype"/>
        </w:rPr>
        <w:t>úblico, cl</w:t>
      </w:r>
      <w:r w:rsidRPr="0028561D">
        <w:rPr>
          <w:rFonts w:ascii="Palatino Linotype" w:hAnsi="Palatino Linotype"/>
        </w:rPr>
        <w:t>ave de elector, n</w:t>
      </w:r>
      <w:r w:rsidR="000A1907" w:rsidRPr="0028561D">
        <w:rPr>
          <w:rFonts w:ascii="Palatino Linotype" w:hAnsi="Palatino Linotype"/>
        </w:rPr>
        <w:t>ú</w:t>
      </w:r>
      <w:r w:rsidRPr="0028561D">
        <w:rPr>
          <w:rFonts w:ascii="Palatino Linotype" w:hAnsi="Palatino Linotype"/>
        </w:rPr>
        <w:t>mero de se</w:t>
      </w:r>
      <w:r w:rsidR="000A1907" w:rsidRPr="0028561D">
        <w:rPr>
          <w:rFonts w:ascii="Palatino Linotype" w:hAnsi="Palatino Linotype"/>
        </w:rPr>
        <w:t>rie de credencial de elector, có</w:t>
      </w:r>
      <w:r w:rsidRPr="0028561D">
        <w:rPr>
          <w:rFonts w:ascii="Palatino Linotype" w:hAnsi="Palatino Linotype"/>
        </w:rPr>
        <w:t>digos bidimensionales de credencial de elector, percepci</w:t>
      </w:r>
      <w:r w:rsidR="000A1907" w:rsidRPr="0028561D">
        <w:rPr>
          <w:rFonts w:ascii="Palatino Linotype" w:hAnsi="Palatino Linotype"/>
        </w:rPr>
        <w:t>ones y deducciones económicas, cl</w:t>
      </w:r>
      <w:r w:rsidR="00E91D12" w:rsidRPr="0028561D">
        <w:rPr>
          <w:rFonts w:ascii="Palatino Linotype" w:hAnsi="Palatino Linotype"/>
        </w:rPr>
        <w:t>ave de I</w:t>
      </w:r>
      <w:r w:rsidRPr="0028561D">
        <w:rPr>
          <w:rFonts w:ascii="Palatino Linotype" w:hAnsi="Palatino Linotype"/>
        </w:rPr>
        <w:t>ssemym, trayectoria educativa, cédula p</w:t>
      </w:r>
      <w:r w:rsidR="000A1907" w:rsidRPr="0028561D">
        <w:rPr>
          <w:rFonts w:ascii="Palatino Linotype" w:hAnsi="Palatino Linotype"/>
        </w:rPr>
        <w:t>rofesional, estado de salud fí</w:t>
      </w:r>
      <w:r w:rsidRPr="0028561D">
        <w:rPr>
          <w:rFonts w:ascii="Palatino Linotype" w:hAnsi="Palatino Linotype"/>
        </w:rPr>
        <w:t xml:space="preserve">sico y mental, historial contenidos en el expediente </w:t>
      </w:r>
      <w:r w:rsidR="000A1907" w:rsidRPr="0028561D">
        <w:rPr>
          <w:rFonts w:ascii="Palatino Linotype" w:hAnsi="Palatino Linotype"/>
        </w:rPr>
        <w:t>clínico</w:t>
      </w:r>
      <w:r w:rsidRPr="0028561D">
        <w:rPr>
          <w:rFonts w:ascii="Palatino Linotype" w:hAnsi="Palatino Linotype"/>
        </w:rPr>
        <w:t xml:space="preserve">, referencias o </w:t>
      </w:r>
      <w:r w:rsidR="000A1907" w:rsidRPr="0028561D">
        <w:rPr>
          <w:rFonts w:ascii="Palatino Linotype" w:hAnsi="Palatino Linotype"/>
        </w:rPr>
        <w:t>descripción</w:t>
      </w:r>
      <w:r w:rsidRPr="0028561D">
        <w:rPr>
          <w:rFonts w:ascii="Palatino Linotype" w:hAnsi="Palatino Linotype"/>
        </w:rPr>
        <w:t xml:space="preserve"> de </w:t>
      </w:r>
      <w:r w:rsidR="000A1907" w:rsidRPr="0028561D">
        <w:rPr>
          <w:rFonts w:ascii="Palatino Linotype" w:hAnsi="Palatino Linotype"/>
        </w:rPr>
        <w:t>síntomas</w:t>
      </w:r>
      <w:r w:rsidRPr="0028561D">
        <w:rPr>
          <w:rFonts w:ascii="Palatino Linotype" w:hAnsi="Palatino Linotype"/>
        </w:rPr>
        <w:t xml:space="preserve">, alergias o enfermedades, </w:t>
      </w:r>
      <w:r w:rsidR="000A1907" w:rsidRPr="0028561D">
        <w:rPr>
          <w:rFonts w:ascii="Palatino Linotype" w:hAnsi="Palatino Linotype"/>
        </w:rPr>
        <w:t>información</w:t>
      </w:r>
      <w:r w:rsidRPr="0028561D">
        <w:rPr>
          <w:rFonts w:ascii="Palatino Linotype" w:hAnsi="Palatino Linotype"/>
        </w:rPr>
        <w:t xml:space="preserve"> relacionada con cuestiones de carácter </w:t>
      </w:r>
      <w:r w:rsidR="000A1907" w:rsidRPr="0028561D">
        <w:rPr>
          <w:rFonts w:ascii="Palatino Linotype" w:hAnsi="Palatino Linotype"/>
        </w:rPr>
        <w:t>psicológico</w:t>
      </w:r>
      <w:r w:rsidRPr="0028561D">
        <w:rPr>
          <w:rFonts w:ascii="Palatino Linotype" w:hAnsi="Palatino Linotype"/>
        </w:rPr>
        <w:t xml:space="preserve"> y psiquiátrico, incapacidades médicas, datos biométricos</w:t>
      </w:r>
      <w:r w:rsidR="000A1907" w:rsidRPr="0028561D">
        <w:rPr>
          <w:rFonts w:ascii="Palatino Linotype" w:hAnsi="Palatino Linotype"/>
        </w:rPr>
        <w:t xml:space="preserve"> estáticos</w:t>
      </w:r>
      <w:r w:rsidRPr="0028561D">
        <w:rPr>
          <w:rFonts w:ascii="Palatino Linotype" w:hAnsi="Palatino Linotype"/>
        </w:rPr>
        <w:t xml:space="preserve"> correspondientes a </w:t>
      </w:r>
      <w:r w:rsidR="000A1907" w:rsidRPr="0028561D">
        <w:rPr>
          <w:rFonts w:ascii="Palatino Linotype" w:hAnsi="Palatino Linotype"/>
        </w:rPr>
        <w:t>l</w:t>
      </w:r>
      <w:r w:rsidRPr="0028561D">
        <w:rPr>
          <w:rFonts w:ascii="Palatino Linotype" w:hAnsi="Palatino Linotype"/>
        </w:rPr>
        <w:t xml:space="preserve">a </w:t>
      </w:r>
      <w:r w:rsidR="000A1907" w:rsidRPr="0028561D">
        <w:rPr>
          <w:rFonts w:ascii="Palatino Linotype" w:hAnsi="Palatino Linotype"/>
        </w:rPr>
        <w:t>anatomía</w:t>
      </w:r>
      <w:r w:rsidRPr="0028561D">
        <w:rPr>
          <w:rFonts w:ascii="Palatino Linotype" w:hAnsi="Palatino Linotype"/>
        </w:rPr>
        <w:t xml:space="preserve"> del ser humano, huella digital e </w:t>
      </w:r>
      <w:r w:rsidR="000A1907" w:rsidRPr="0028561D">
        <w:rPr>
          <w:rFonts w:ascii="Palatino Linotype" w:hAnsi="Palatino Linotype"/>
        </w:rPr>
        <w:t>información</w:t>
      </w:r>
      <w:r w:rsidRPr="0028561D">
        <w:rPr>
          <w:rFonts w:ascii="Palatino Linotype" w:hAnsi="Palatino Linotype"/>
        </w:rPr>
        <w:t xml:space="preserve"> relativa a una persona que se encuentra sujeta a un procedimiento administrativo seguido en forma de juicio o jurisdiccional en materia administrativa.</w:t>
      </w:r>
    </w:p>
    <w:p w14:paraId="54D6C51C" w14:textId="77777777" w:rsidR="000A1907" w:rsidRPr="0028561D" w:rsidRDefault="000A1907" w:rsidP="00695EFB">
      <w:pPr>
        <w:spacing w:line="360" w:lineRule="auto"/>
        <w:jc w:val="both"/>
        <w:rPr>
          <w:rFonts w:ascii="Palatino Linotype" w:hAnsi="Palatino Linotype" w:cs="Arial"/>
          <w:color w:val="000000" w:themeColor="text1"/>
          <w:lang w:val="es-ES_tradnl"/>
        </w:rPr>
      </w:pPr>
    </w:p>
    <w:p w14:paraId="339EDED7" w14:textId="405CE099" w:rsidR="00695EFB" w:rsidRPr="0028561D" w:rsidRDefault="00DF32FA" w:rsidP="00695EFB">
      <w:pPr>
        <w:spacing w:line="360" w:lineRule="auto"/>
        <w:jc w:val="both"/>
        <w:rPr>
          <w:rFonts w:ascii="Palatino Linotype" w:hAnsi="Palatino Linotype" w:cs="Arial"/>
          <w:b/>
          <w:color w:val="000000" w:themeColor="text1"/>
          <w:lang w:val="es-ES_tradnl"/>
        </w:rPr>
      </w:pPr>
      <w:r w:rsidRPr="0028561D">
        <w:rPr>
          <w:rFonts w:ascii="Palatino Linotype" w:hAnsi="Palatino Linotype" w:cs="Arial"/>
          <w:b/>
          <w:color w:val="000000" w:themeColor="text1"/>
          <w:lang w:val="es-ES_tradnl"/>
        </w:rPr>
        <w:t>4</w:t>
      </w:r>
      <w:r w:rsidR="00695EFB" w:rsidRPr="0028561D">
        <w:rPr>
          <w:rFonts w:ascii="Palatino Linotype" w:hAnsi="Palatino Linotype" w:cs="Arial"/>
          <w:b/>
          <w:color w:val="000000" w:themeColor="text1"/>
          <w:lang w:val="es-ES_tradnl"/>
        </w:rPr>
        <w:t>.-C.T. RESOLUCIÓN CONFIDENCIAL PARCIAL 00200-SECOGEM-IP-2021_1.PDF:</w:t>
      </w:r>
      <w:r w:rsidR="00CE1CA0" w:rsidRPr="0028561D">
        <w:rPr>
          <w:rFonts w:ascii="Palatino Linotype" w:hAnsi="Palatino Linotype" w:cs="Arial"/>
          <w:b/>
          <w:color w:val="000000" w:themeColor="text1"/>
          <w:lang w:val="es-ES_tradnl"/>
        </w:rPr>
        <w:t xml:space="preserve"> </w:t>
      </w:r>
      <w:r w:rsidR="00CE1CA0" w:rsidRPr="0028561D">
        <w:rPr>
          <w:rFonts w:ascii="Palatino Linotype" w:hAnsi="Palatino Linotype" w:cs="Arial"/>
          <w:color w:val="000000" w:themeColor="text1"/>
          <w:lang w:val="es-ES_tradnl"/>
        </w:rPr>
        <w:t>La resolución</w:t>
      </w:r>
      <w:r w:rsidR="00717CE2" w:rsidRPr="0028561D">
        <w:rPr>
          <w:rFonts w:ascii="Palatino Linotype" w:hAnsi="Palatino Linotype" w:cs="Arial"/>
          <w:color w:val="000000" w:themeColor="text1"/>
          <w:lang w:val="es-ES_tradnl"/>
        </w:rPr>
        <w:t xml:space="preserve"> signada por</w:t>
      </w:r>
      <w:r w:rsidR="00CE1CA0" w:rsidRPr="0028561D">
        <w:rPr>
          <w:rFonts w:ascii="Palatino Linotype" w:hAnsi="Palatino Linotype" w:cs="Arial"/>
          <w:b/>
          <w:color w:val="000000" w:themeColor="text1"/>
          <w:lang w:val="es-ES_tradnl"/>
        </w:rPr>
        <w:t xml:space="preserve"> </w:t>
      </w:r>
      <w:r w:rsidR="00CE1CA0" w:rsidRPr="0028561D">
        <w:rPr>
          <w:rFonts w:ascii="Palatino Linotype" w:hAnsi="Palatino Linotype"/>
        </w:rPr>
        <w:t>los integrantes del Comité de Transparencia de la Secretaria de Contraloría del Gobierno del Estado de México en la Décima Novena Sesión Extraordinaria celebrada el día veinticuatro de septiembre de dos mil veintiuno</w:t>
      </w:r>
      <w:r w:rsidR="00E91D12" w:rsidRPr="0028561D">
        <w:rPr>
          <w:rFonts w:ascii="Palatino Linotype" w:hAnsi="Palatino Linotype"/>
        </w:rPr>
        <w:t>, en la cual confirman la clasificación parcial de la información como confidencial con la finalidad de emitir las versiones públicas del expediente número OIC/INVESTIGACION/UAI/OF/002/2020.</w:t>
      </w:r>
    </w:p>
    <w:p w14:paraId="6B0A28F6" w14:textId="77777777" w:rsidR="00695EFB" w:rsidRPr="0028561D" w:rsidRDefault="00695EFB" w:rsidP="00695EFB">
      <w:pPr>
        <w:spacing w:line="360" w:lineRule="auto"/>
        <w:jc w:val="both"/>
        <w:rPr>
          <w:rFonts w:ascii="Palatino Linotype" w:hAnsi="Palatino Linotype" w:cs="Arial"/>
          <w:b/>
          <w:color w:val="000000" w:themeColor="text1"/>
          <w:lang w:val="es-ES_tradnl"/>
        </w:rPr>
      </w:pPr>
    </w:p>
    <w:p w14:paraId="70D7A090" w14:textId="3E379512" w:rsidR="00695EFB" w:rsidRPr="0028561D" w:rsidRDefault="00DF32FA" w:rsidP="00695EFB">
      <w:pPr>
        <w:spacing w:line="360" w:lineRule="auto"/>
        <w:jc w:val="both"/>
        <w:rPr>
          <w:rFonts w:ascii="Palatino Linotype" w:hAnsi="Palatino Linotype" w:cs="Arial"/>
          <w:b/>
          <w:color w:val="000000" w:themeColor="text1"/>
          <w:lang w:val="es-ES_tradnl"/>
        </w:rPr>
      </w:pPr>
      <w:r w:rsidRPr="0028561D">
        <w:rPr>
          <w:rFonts w:ascii="Palatino Linotype" w:hAnsi="Palatino Linotype" w:cs="Arial"/>
          <w:b/>
          <w:color w:val="000000" w:themeColor="text1"/>
          <w:lang w:val="es-ES_tradnl"/>
        </w:rPr>
        <w:t>5</w:t>
      </w:r>
      <w:r w:rsidR="00695EFB" w:rsidRPr="0028561D">
        <w:rPr>
          <w:rFonts w:ascii="Palatino Linotype" w:hAnsi="Palatino Linotype" w:cs="Arial"/>
          <w:b/>
          <w:color w:val="000000" w:themeColor="text1"/>
          <w:lang w:val="es-ES_tradnl"/>
        </w:rPr>
        <w:t xml:space="preserve">.- OFICIO DE RESPUESTA UT 200_1.PDF: </w:t>
      </w:r>
      <w:r w:rsidR="00596A3F" w:rsidRPr="0028561D">
        <w:rPr>
          <w:rFonts w:ascii="Palatino Linotype" w:hAnsi="Palatino Linotype" w:cs="Arial"/>
          <w:color w:val="000000" w:themeColor="text1"/>
          <w:lang w:val="es-ES_tradnl"/>
        </w:rPr>
        <w:t xml:space="preserve">Oficio mediante el cual el </w:t>
      </w:r>
      <w:r w:rsidR="00717CE2" w:rsidRPr="0028561D">
        <w:rPr>
          <w:rFonts w:ascii="Palatino Linotype" w:hAnsi="Palatino Linotype" w:cs="Arial"/>
          <w:color w:val="000000" w:themeColor="text1"/>
          <w:lang w:val="es-ES_tradnl"/>
        </w:rPr>
        <w:t>J</w:t>
      </w:r>
      <w:r w:rsidR="00596A3F" w:rsidRPr="0028561D">
        <w:rPr>
          <w:rFonts w:ascii="Palatino Linotype" w:hAnsi="Palatino Linotype" w:cs="Arial"/>
          <w:color w:val="000000" w:themeColor="text1"/>
          <w:lang w:val="es-ES_tradnl"/>
        </w:rPr>
        <w:t xml:space="preserve">efe de la </w:t>
      </w:r>
      <w:r w:rsidR="00717CE2" w:rsidRPr="0028561D">
        <w:rPr>
          <w:rFonts w:ascii="Palatino Linotype" w:hAnsi="Palatino Linotype" w:cs="Arial"/>
          <w:color w:val="000000" w:themeColor="text1"/>
          <w:lang w:val="es-ES_tradnl"/>
        </w:rPr>
        <w:t>U</w:t>
      </w:r>
      <w:r w:rsidR="00596A3F" w:rsidRPr="0028561D">
        <w:rPr>
          <w:rFonts w:ascii="Palatino Linotype" w:hAnsi="Palatino Linotype" w:cs="Arial"/>
          <w:color w:val="000000" w:themeColor="text1"/>
          <w:lang w:val="es-ES_tradnl"/>
        </w:rPr>
        <w:t xml:space="preserve">nidad de </w:t>
      </w:r>
      <w:r w:rsidR="00717CE2" w:rsidRPr="0028561D">
        <w:rPr>
          <w:rFonts w:ascii="Palatino Linotype" w:hAnsi="Palatino Linotype" w:cs="Arial"/>
          <w:color w:val="000000" w:themeColor="text1"/>
          <w:lang w:val="es-ES_tradnl"/>
        </w:rPr>
        <w:t>R</w:t>
      </w:r>
      <w:r w:rsidR="00596A3F" w:rsidRPr="0028561D">
        <w:rPr>
          <w:rFonts w:ascii="Palatino Linotype" w:hAnsi="Palatino Linotype" w:cs="Arial"/>
          <w:color w:val="000000" w:themeColor="text1"/>
          <w:lang w:val="es-ES_tradnl"/>
        </w:rPr>
        <w:t xml:space="preserve">esponsabilidad de la </w:t>
      </w:r>
      <w:r w:rsidR="00717CE2" w:rsidRPr="0028561D">
        <w:rPr>
          <w:rFonts w:ascii="Palatino Linotype" w:hAnsi="Palatino Linotype" w:cs="Arial"/>
          <w:color w:val="000000" w:themeColor="text1"/>
          <w:lang w:val="es-ES_tradnl"/>
        </w:rPr>
        <w:t>U</w:t>
      </w:r>
      <w:r w:rsidR="00596A3F" w:rsidRPr="0028561D">
        <w:rPr>
          <w:rFonts w:ascii="Palatino Linotype" w:hAnsi="Palatino Linotype" w:cs="Arial"/>
          <w:color w:val="000000" w:themeColor="text1"/>
          <w:lang w:val="es-ES_tradnl"/>
        </w:rPr>
        <w:t xml:space="preserve">nidad de </w:t>
      </w:r>
      <w:r w:rsidR="00717CE2" w:rsidRPr="0028561D">
        <w:rPr>
          <w:rFonts w:ascii="Palatino Linotype" w:hAnsi="Palatino Linotype" w:cs="Arial"/>
          <w:color w:val="000000" w:themeColor="text1"/>
          <w:lang w:val="es-ES_tradnl"/>
        </w:rPr>
        <w:t>T</w:t>
      </w:r>
      <w:r w:rsidR="00596A3F" w:rsidRPr="0028561D">
        <w:rPr>
          <w:rFonts w:ascii="Palatino Linotype" w:hAnsi="Palatino Linotype" w:cs="Arial"/>
          <w:color w:val="000000" w:themeColor="text1"/>
          <w:lang w:val="es-ES_tradnl"/>
        </w:rPr>
        <w:t xml:space="preserve">ransparencia, </w:t>
      </w:r>
      <w:r w:rsidR="00717CE2" w:rsidRPr="0028561D">
        <w:rPr>
          <w:rFonts w:ascii="Palatino Linotype" w:hAnsi="Palatino Linotype" w:cs="Arial"/>
          <w:color w:val="000000" w:themeColor="text1"/>
          <w:lang w:val="es-ES_tradnl"/>
        </w:rPr>
        <w:t>refiere:</w:t>
      </w:r>
      <w:r w:rsidR="00596A3F" w:rsidRPr="0028561D">
        <w:rPr>
          <w:rFonts w:ascii="Palatino Linotype" w:hAnsi="Palatino Linotype" w:cs="Arial"/>
          <w:color w:val="000000" w:themeColor="text1"/>
          <w:lang w:val="es-ES_tradnl"/>
        </w:rPr>
        <w:t xml:space="preserve"> “al</w:t>
      </w:r>
      <w:r w:rsidR="00596A3F" w:rsidRPr="0028561D">
        <w:rPr>
          <w:rFonts w:ascii="Palatino Linotype" w:hAnsi="Palatino Linotype"/>
        </w:rPr>
        <w:t xml:space="preserve"> respecto sírvase encontrar en archivo adjunto en formato.pdf, el oficio de respuesta, del servidor público habilitado que atiende la solicitud de acceso a la información pública, así como resolución derivada del acuerdo número ACT/SECOGEM/EXT/COMT/19/2O21/SEGUNDO y Acta de la Décima Novena Sesión Extraordinaria del Comité de Transparencia.”</w:t>
      </w:r>
    </w:p>
    <w:p w14:paraId="0D759EB0" w14:textId="27E79A04" w:rsidR="00B260E7" w:rsidRPr="0028561D" w:rsidRDefault="00305C4C" w:rsidP="00EC60B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Inconforme con</w:t>
      </w:r>
      <w:r w:rsidR="00340356" w:rsidRPr="0028561D">
        <w:rPr>
          <w:rFonts w:ascii="Palatino Linotype" w:hAnsi="Palatino Linotype" w:cs="Arial"/>
        </w:rPr>
        <w:t xml:space="preserve"> la citada</w:t>
      </w:r>
      <w:r w:rsidRPr="0028561D">
        <w:rPr>
          <w:rFonts w:ascii="Palatino Linotype" w:hAnsi="Palatino Linotype" w:cs="Arial"/>
        </w:rPr>
        <w:t xml:space="preserve"> respuesta</w:t>
      </w:r>
      <w:r w:rsidR="00EC60B9" w:rsidRPr="0028561D">
        <w:rPr>
          <w:rFonts w:ascii="Palatino Linotype" w:hAnsi="Palatino Linotype" w:cs="Arial"/>
          <w:b/>
        </w:rPr>
        <w:t xml:space="preserve"> EL</w:t>
      </w:r>
      <w:r w:rsidRPr="0028561D">
        <w:rPr>
          <w:rFonts w:ascii="Palatino Linotype" w:hAnsi="Palatino Linotype" w:cs="Arial"/>
          <w:b/>
        </w:rPr>
        <w:t xml:space="preserve"> RECURRENTE</w:t>
      </w:r>
      <w:r w:rsidRPr="0028561D">
        <w:rPr>
          <w:rFonts w:ascii="Palatino Linotype" w:hAnsi="Palatino Linotype" w:cs="Arial"/>
        </w:rPr>
        <w:t xml:space="preserve">, </w:t>
      </w:r>
      <w:r w:rsidR="00F87DC3" w:rsidRPr="0028561D">
        <w:rPr>
          <w:rFonts w:ascii="Palatino Linotype" w:hAnsi="Palatino Linotype" w:cs="Arial"/>
        </w:rPr>
        <w:t>interpuso</w:t>
      </w:r>
      <w:r w:rsidRPr="0028561D">
        <w:rPr>
          <w:rFonts w:ascii="Palatino Linotype" w:hAnsi="Palatino Linotype" w:cs="Arial"/>
        </w:rPr>
        <w:t xml:space="preserve"> el presente </w:t>
      </w:r>
      <w:r w:rsidRPr="0028561D">
        <w:rPr>
          <w:rFonts w:ascii="Palatino Linotype" w:hAnsi="Palatino Linotype" w:cs="Arial"/>
          <w:b/>
        </w:rPr>
        <w:t>recurso de revisión</w:t>
      </w:r>
      <w:r w:rsidRPr="0028561D">
        <w:rPr>
          <w:rFonts w:ascii="Palatino Linotype" w:hAnsi="Palatino Linotype" w:cs="Arial"/>
        </w:rPr>
        <w:t xml:space="preserve">, adoleciéndose </w:t>
      </w:r>
      <w:r w:rsidR="00932493" w:rsidRPr="0028561D">
        <w:rPr>
          <w:rFonts w:ascii="Palatino Linotype" w:hAnsi="Palatino Linotype" w:cs="Arial"/>
        </w:rPr>
        <w:t>de que el</w:t>
      </w:r>
      <w:r w:rsidR="00340356" w:rsidRPr="0028561D">
        <w:rPr>
          <w:rFonts w:ascii="Palatino Linotype" w:hAnsi="Palatino Linotype" w:cs="Arial"/>
        </w:rPr>
        <w:t xml:space="preserve"> </w:t>
      </w:r>
      <w:r w:rsidR="00340356" w:rsidRPr="0028561D">
        <w:rPr>
          <w:rFonts w:ascii="Palatino Linotype" w:hAnsi="Palatino Linotype" w:cs="Arial"/>
          <w:b/>
        </w:rPr>
        <w:t>SUJETO OBLIGADO,</w:t>
      </w:r>
      <w:r w:rsidR="00BB7BB2" w:rsidRPr="0028561D">
        <w:rPr>
          <w:rFonts w:ascii="Palatino Linotype" w:hAnsi="Palatino Linotype" w:cs="Arial"/>
        </w:rPr>
        <w:t xml:space="preserve"> entreg</w:t>
      </w:r>
      <w:r w:rsidR="00340356" w:rsidRPr="0028561D">
        <w:rPr>
          <w:rFonts w:ascii="Palatino Linotype" w:hAnsi="Palatino Linotype" w:cs="Arial"/>
        </w:rPr>
        <w:t>ó</w:t>
      </w:r>
      <w:r w:rsidR="00BB7BB2" w:rsidRPr="0028561D">
        <w:rPr>
          <w:rFonts w:ascii="Palatino Linotype" w:hAnsi="Palatino Linotype" w:cs="Arial"/>
        </w:rPr>
        <w:t xml:space="preserve"> información</w:t>
      </w:r>
      <w:r w:rsidR="00CE6653" w:rsidRPr="0028561D">
        <w:rPr>
          <w:rFonts w:ascii="Palatino Linotype" w:hAnsi="Palatino Linotype" w:cs="Arial"/>
        </w:rPr>
        <w:t xml:space="preserve"> de manera incompleta, incluso </w:t>
      </w:r>
      <w:r w:rsidR="002C1B6F" w:rsidRPr="0028561D">
        <w:rPr>
          <w:rFonts w:ascii="Palatino Linotype" w:hAnsi="Palatino Linotype" w:cs="Arial"/>
        </w:rPr>
        <w:t>de la falta de información</w:t>
      </w:r>
      <w:r w:rsidR="00CE6653" w:rsidRPr="0028561D">
        <w:rPr>
          <w:rFonts w:ascii="Palatino Linotype" w:hAnsi="Palatino Linotype" w:cs="Arial"/>
        </w:rPr>
        <w:t xml:space="preserve"> y finalmente respecto de la clasificación de la información entregada,</w:t>
      </w:r>
      <w:r w:rsidR="00932493" w:rsidRPr="0028561D">
        <w:rPr>
          <w:rFonts w:ascii="Palatino Linotype" w:hAnsi="Palatino Linotype" w:cs="Arial"/>
        </w:rPr>
        <w:t xml:space="preserve"> argumentando </w:t>
      </w:r>
      <w:r w:rsidR="00F87DC3" w:rsidRPr="0028561D">
        <w:rPr>
          <w:rFonts w:ascii="Palatino Linotype" w:hAnsi="Palatino Linotype" w:cs="Arial"/>
        </w:rPr>
        <w:t>los</w:t>
      </w:r>
      <w:r w:rsidR="00932493" w:rsidRPr="0028561D">
        <w:rPr>
          <w:rFonts w:ascii="Palatino Linotype" w:hAnsi="Palatino Linotype" w:cs="Arial"/>
        </w:rPr>
        <w:t xml:space="preserve"> siguiente</w:t>
      </w:r>
      <w:r w:rsidR="00F87DC3" w:rsidRPr="0028561D">
        <w:rPr>
          <w:rFonts w:ascii="Palatino Linotype" w:hAnsi="Palatino Linotype" w:cs="Arial"/>
        </w:rPr>
        <w:t>s</w:t>
      </w:r>
      <w:r w:rsidR="00932493" w:rsidRPr="0028561D">
        <w:rPr>
          <w:rFonts w:ascii="Palatino Linotype" w:hAnsi="Palatino Linotype" w:cs="Arial"/>
        </w:rPr>
        <w:t xml:space="preserve"> motivo</w:t>
      </w:r>
      <w:r w:rsidR="00F87DC3" w:rsidRPr="0028561D">
        <w:rPr>
          <w:rFonts w:ascii="Palatino Linotype" w:hAnsi="Palatino Linotype" w:cs="Arial"/>
        </w:rPr>
        <w:t>s</w:t>
      </w:r>
      <w:r w:rsidR="00932493" w:rsidRPr="0028561D">
        <w:rPr>
          <w:rFonts w:ascii="Palatino Linotype" w:hAnsi="Palatino Linotype" w:cs="Arial"/>
        </w:rPr>
        <w:t xml:space="preserve"> de inconformidad</w:t>
      </w:r>
      <w:r w:rsidR="00F87DC3" w:rsidRPr="0028561D">
        <w:rPr>
          <w:rFonts w:ascii="Palatino Linotype" w:hAnsi="Palatino Linotype" w:cs="Arial"/>
        </w:rPr>
        <w:t xml:space="preserve"> (se procedió a su diseminación)</w:t>
      </w:r>
      <w:r w:rsidR="00932493" w:rsidRPr="0028561D">
        <w:rPr>
          <w:rFonts w:ascii="Palatino Linotype" w:hAnsi="Palatino Linotype" w:cs="Arial"/>
        </w:rPr>
        <w:t>:</w:t>
      </w:r>
    </w:p>
    <w:p w14:paraId="48036AC5" w14:textId="05505584" w:rsidR="00472F9A" w:rsidRPr="0028561D" w:rsidRDefault="00F87DC3"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b/>
          <w:i/>
          <w:color w:val="000000" w:themeColor="text1"/>
          <w:sz w:val="22"/>
          <w:szCs w:val="22"/>
        </w:rPr>
        <w:t>1.-</w:t>
      </w:r>
      <w:r w:rsidRPr="0028561D">
        <w:rPr>
          <w:rFonts w:ascii="Palatino Linotype" w:hAnsi="Palatino Linotype" w:cs="Arial"/>
          <w:i/>
          <w:color w:val="000000" w:themeColor="text1"/>
          <w:sz w:val="22"/>
          <w:szCs w:val="22"/>
        </w:rPr>
        <w:t xml:space="preserve"> </w:t>
      </w:r>
      <w:r w:rsidR="00472F9A" w:rsidRPr="0028561D">
        <w:rPr>
          <w:rFonts w:ascii="Palatino Linotype" w:hAnsi="Palatino Linotype" w:cs="Arial"/>
          <w:i/>
          <w:color w:val="000000" w:themeColor="text1"/>
          <w:sz w:val="22"/>
          <w:szCs w:val="22"/>
        </w:rPr>
        <w:t>E</w:t>
      </w:r>
      <w:r w:rsidRPr="0028561D">
        <w:rPr>
          <w:rFonts w:ascii="Palatino Linotype" w:hAnsi="Palatino Linotype" w:cs="Arial"/>
          <w:i/>
          <w:color w:val="000000" w:themeColor="text1"/>
          <w:sz w:val="22"/>
          <w:szCs w:val="22"/>
        </w:rPr>
        <w:t>l Comité de Transparencia del sujeto obligado acuerda favorable el cuadro y emitir la vers</w:t>
      </w:r>
      <w:r w:rsidR="00472F9A" w:rsidRPr="0028561D">
        <w:rPr>
          <w:rFonts w:ascii="Palatino Linotype" w:hAnsi="Palatino Linotype" w:cs="Arial"/>
          <w:i/>
          <w:color w:val="000000" w:themeColor="text1"/>
          <w:sz w:val="22"/>
          <w:szCs w:val="22"/>
        </w:rPr>
        <w:t>ión pública del expediente OIC/I</w:t>
      </w:r>
      <w:r w:rsidRPr="0028561D">
        <w:rPr>
          <w:rFonts w:ascii="Palatino Linotype" w:hAnsi="Palatino Linotype" w:cs="Arial"/>
          <w:i/>
          <w:color w:val="000000" w:themeColor="text1"/>
          <w:sz w:val="22"/>
          <w:szCs w:val="22"/>
        </w:rPr>
        <w:t>NVESTIGACION/UAI/OF/002/2020, sin embargo, al revisar la versión pública no señalan el número de párrafos testados ni el fundamento legal, además de testar datos que no corresponden a los acordados en el cuadro de clasificación tales como: nombres de los servidores públicos, sanciones, sueldos entre otros; de lo anterior, considero que la versión pública deberá ser revisada y validada por el INFOEM, ya que, se encuentran testados datos de servidores públicos y no de particulares; por lo que deberá ser considerado que para el caso de ellos, la protección de datos personales es en menor medida y no aplica el mismo criterio de clasificación que para el caso de particulares, debiendo privilegiar el principio de máxima publicidad</w:t>
      </w:r>
      <w:r w:rsidR="00953D57" w:rsidRPr="0028561D">
        <w:rPr>
          <w:rFonts w:ascii="Palatino Linotype" w:hAnsi="Palatino Linotype" w:cs="Arial"/>
          <w:i/>
          <w:color w:val="000000" w:themeColor="text1"/>
          <w:sz w:val="22"/>
          <w:szCs w:val="22"/>
        </w:rPr>
        <w:t>.</w:t>
      </w:r>
    </w:p>
    <w:p w14:paraId="6A17FE1D" w14:textId="77777777" w:rsidR="00472F9A" w:rsidRPr="0028561D" w:rsidRDefault="00472F9A" w:rsidP="00F87DC3">
      <w:pPr>
        <w:ind w:left="851" w:right="899"/>
        <w:jc w:val="both"/>
        <w:rPr>
          <w:rFonts w:ascii="Palatino Linotype" w:hAnsi="Palatino Linotype" w:cs="Arial"/>
          <w:i/>
          <w:color w:val="000000" w:themeColor="text1"/>
          <w:sz w:val="22"/>
          <w:szCs w:val="22"/>
        </w:rPr>
      </w:pPr>
    </w:p>
    <w:p w14:paraId="367952F9" w14:textId="6FAFD232" w:rsidR="00472F9A" w:rsidRPr="0028561D" w:rsidRDefault="00F87DC3"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b/>
          <w:i/>
          <w:color w:val="000000" w:themeColor="text1"/>
          <w:sz w:val="22"/>
          <w:szCs w:val="22"/>
        </w:rPr>
        <w:t>2.</w:t>
      </w:r>
      <w:r w:rsidRPr="0028561D">
        <w:rPr>
          <w:rFonts w:ascii="Palatino Linotype" w:hAnsi="Palatino Linotype" w:cs="Arial"/>
          <w:i/>
          <w:color w:val="000000" w:themeColor="text1"/>
          <w:sz w:val="22"/>
          <w:szCs w:val="22"/>
        </w:rPr>
        <w:t xml:space="preserve"> La falta de entrega de información; ya que, mediante oficio de respuesta Oficio No. 20600301 000200S/OIC/459/202 manifiesta lo siguiente “realizada Ia búsqueda minuciosa en los archivos que obran en este Órgano Interno de Control”; de lo anterior, se detecta que la búsqueda de información solo se limitó a los archivos del Órgano Interno de Control en la Unidad de Asuntos Internos; sin que el Titular de Transparencia, haya considerado que debía haber sido turnado el folio de solicitud a otras unidades administrativas responsables considerando las funciones y determinando que unidades pudieran ser las responsables de ge</w:t>
      </w:r>
      <w:r w:rsidR="009A4AE8" w:rsidRPr="0028561D">
        <w:rPr>
          <w:rFonts w:ascii="Palatino Linotype" w:hAnsi="Palatino Linotype" w:cs="Arial"/>
          <w:i/>
          <w:color w:val="000000" w:themeColor="text1"/>
          <w:sz w:val="22"/>
          <w:szCs w:val="22"/>
        </w:rPr>
        <w:t>nerar la información solicitada.</w:t>
      </w:r>
    </w:p>
    <w:p w14:paraId="6FBB42EC" w14:textId="77777777" w:rsidR="00472F9A" w:rsidRPr="0028561D" w:rsidRDefault="00472F9A" w:rsidP="00F87DC3">
      <w:pPr>
        <w:ind w:left="851" w:right="899"/>
        <w:jc w:val="both"/>
        <w:rPr>
          <w:rFonts w:ascii="Palatino Linotype" w:hAnsi="Palatino Linotype" w:cs="Arial"/>
          <w:i/>
          <w:color w:val="000000" w:themeColor="text1"/>
          <w:sz w:val="22"/>
          <w:szCs w:val="22"/>
        </w:rPr>
      </w:pPr>
    </w:p>
    <w:p w14:paraId="07280B54" w14:textId="1134B9D4" w:rsidR="00472F9A" w:rsidRPr="0028561D" w:rsidRDefault="00F87DC3"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b/>
          <w:i/>
          <w:color w:val="000000" w:themeColor="text1"/>
          <w:sz w:val="22"/>
          <w:szCs w:val="22"/>
        </w:rPr>
        <w:t xml:space="preserve"> </w:t>
      </w:r>
      <w:r w:rsidR="00472F9A" w:rsidRPr="0028561D">
        <w:rPr>
          <w:rFonts w:ascii="Palatino Linotype" w:hAnsi="Palatino Linotype" w:cs="Arial"/>
          <w:i/>
          <w:color w:val="000000" w:themeColor="text1"/>
          <w:sz w:val="22"/>
          <w:szCs w:val="22"/>
        </w:rPr>
        <w:t>C</w:t>
      </w:r>
      <w:r w:rsidRPr="0028561D">
        <w:rPr>
          <w:rFonts w:ascii="Palatino Linotype" w:hAnsi="Palatino Linotype" w:cs="Arial"/>
          <w:i/>
          <w:color w:val="000000" w:themeColor="text1"/>
          <w:sz w:val="22"/>
          <w:szCs w:val="22"/>
        </w:rPr>
        <w:t>onsidero que no son válidos de manera parcial los argumentos manifestados en la respuesta a mi solicitud de información y que enlisto a continuación:</w:t>
      </w:r>
    </w:p>
    <w:p w14:paraId="261C70B5" w14:textId="77777777" w:rsidR="00472F9A" w:rsidRPr="0028561D" w:rsidRDefault="00472F9A" w:rsidP="00F87DC3">
      <w:pPr>
        <w:ind w:left="851" w:right="899"/>
        <w:jc w:val="both"/>
        <w:rPr>
          <w:rFonts w:ascii="Palatino Linotype" w:hAnsi="Palatino Linotype" w:cs="Arial"/>
          <w:i/>
          <w:color w:val="000000" w:themeColor="text1"/>
          <w:sz w:val="22"/>
          <w:szCs w:val="22"/>
        </w:rPr>
      </w:pPr>
    </w:p>
    <w:p w14:paraId="156F44FA" w14:textId="2F054DDE" w:rsidR="00472F9A" w:rsidRPr="0028561D" w:rsidRDefault="008F3189"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i/>
          <w:color w:val="000000" w:themeColor="text1"/>
          <w:sz w:val="22"/>
          <w:szCs w:val="22"/>
        </w:rPr>
        <w:t xml:space="preserve"> • Ficha Curricular de l</w:t>
      </w:r>
      <w:r w:rsidR="00F87DC3" w:rsidRPr="0028561D">
        <w:rPr>
          <w:rFonts w:ascii="Palatino Linotype" w:hAnsi="Palatino Linotype" w:cs="Arial"/>
          <w:i/>
          <w:color w:val="000000" w:themeColor="text1"/>
          <w:sz w:val="22"/>
          <w:szCs w:val="22"/>
        </w:rPr>
        <w:t xml:space="preserve">a C.P Adriana Ramírez Zepeda Titular del Órgano Interno de Control de </w:t>
      </w:r>
      <w:r w:rsidRPr="0028561D">
        <w:rPr>
          <w:rFonts w:ascii="Palatino Linotype" w:hAnsi="Palatino Linotype" w:cs="Arial"/>
          <w:i/>
          <w:color w:val="000000" w:themeColor="text1"/>
          <w:sz w:val="22"/>
          <w:szCs w:val="22"/>
        </w:rPr>
        <w:t>l</w:t>
      </w:r>
      <w:r w:rsidR="00F87DC3" w:rsidRPr="0028561D">
        <w:rPr>
          <w:rFonts w:ascii="Palatino Linotype" w:hAnsi="Palatino Linotype" w:cs="Arial"/>
          <w:i/>
          <w:color w:val="000000" w:themeColor="text1"/>
          <w:sz w:val="22"/>
          <w:szCs w:val="22"/>
        </w:rPr>
        <w:t>a Unidad d</w:t>
      </w:r>
      <w:r w:rsidRPr="0028561D">
        <w:rPr>
          <w:rFonts w:ascii="Palatino Linotype" w:hAnsi="Palatino Linotype" w:cs="Arial"/>
          <w:i/>
          <w:color w:val="000000" w:themeColor="text1"/>
          <w:sz w:val="22"/>
          <w:szCs w:val="22"/>
        </w:rPr>
        <w:t>e Asuntos Internos, informe si l</w:t>
      </w:r>
      <w:r w:rsidR="00F87DC3" w:rsidRPr="0028561D">
        <w:rPr>
          <w:rFonts w:ascii="Palatino Linotype" w:hAnsi="Palatino Linotype" w:cs="Arial"/>
          <w:i/>
          <w:color w:val="000000" w:themeColor="text1"/>
          <w:sz w:val="22"/>
          <w:szCs w:val="22"/>
        </w:rPr>
        <w:t>a servidora cuenta con sanciones, informe de cursos, diplomados, certificaciones, acreditaciones y actualizaciones</w:t>
      </w:r>
      <w:r w:rsidR="00953D57" w:rsidRPr="0028561D">
        <w:rPr>
          <w:rFonts w:ascii="Palatino Linotype" w:hAnsi="Palatino Linotype" w:cs="Arial"/>
          <w:i/>
          <w:color w:val="000000" w:themeColor="text1"/>
          <w:sz w:val="22"/>
          <w:szCs w:val="22"/>
        </w:rPr>
        <w:t xml:space="preserve"> relacionada con las funciones.</w:t>
      </w:r>
    </w:p>
    <w:p w14:paraId="26A49E2F" w14:textId="77777777" w:rsidR="00472F9A" w:rsidRPr="0028561D" w:rsidRDefault="00472F9A" w:rsidP="00F87DC3">
      <w:pPr>
        <w:ind w:left="851" w:right="899"/>
        <w:jc w:val="both"/>
        <w:rPr>
          <w:rFonts w:ascii="Palatino Linotype" w:hAnsi="Palatino Linotype" w:cs="Arial"/>
          <w:i/>
          <w:color w:val="000000" w:themeColor="text1"/>
          <w:sz w:val="22"/>
          <w:szCs w:val="22"/>
        </w:rPr>
      </w:pPr>
    </w:p>
    <w:p w14:paraId="62835F50" w14:textId="16D35C13" w:rsidR="00472F9A" w:rsidRPr="0028561D" w:rsidRDefault="00F87DC3"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i/>
          <w:color w:val="000000" w:themeColor="text1"/>
          <w:sz w:val="22"/>
          <w:szCs w:val="22"/>
        </w:rPr>
        <w:t>• Ficha curricular con las funciones de los servidores públicos adscritos y/o comisionados que se encuentran actualmente laborando en e</w:t>
      </w:r>
      <w:r w:rsidR="00FE603F" w:rsidRPr="0028561D">
        <w:rPr>
          <w:rFonts w:ascii="Palatino Linotype" w:hAnsi="Palatino Linotype" w:cs="Arial"/>
          <w:i/>
          <w:color w:val="000000" w:themeColor="text1"/>
          <w:sz w:val="22"/>
          <w:szCs w:val="22"/>
        </w:rPr>
        <w:t>l órgano interno de control en l</w:t>
      </w:r>
      <w:r w:rsidR="00953D57" w:rsidRPr="0028561D">
        <w:rPr>
          <w:rFonts w:ascii="Palatino Linotype" w:hAnsi="Palatino Linotype" w:cs="Arial"/>
          <w:i/>
          <w:color w:val="000000" w:themeColor="text1"/>
          <w:sz w:val="22"/>
          <w:szCs w:val="22"/>
        </w:rPr>
        <w:t>a Unidad de Asuntos Internos.</w:t>
      </w:r>
    </w:p>
    <w:p w14:paraId="5B3BD956" w14:textId="77777777" w:rsidR="00472F9A" w:rsidRPr="0028561D" w:rsidRDefault="00472F9A" w:rsidP="00F87DC3">
      <w:pPr>
        <w:ind w:left="851" w:right="899"/>
        <w:jc w:val="both"/>
        <w:rPr>
          <w:rFonts w:ascii="Palatino Linotype" w:hAnsi="Palatino Linotype" w:cs="Arial"/>
          <w:i/>
          <w:color w:val="000000" w:themeColor="text1"/>
          <w:sz w:val="22"/>
          <w:szCs w:val="22"/>
        </w:rPr>
      </w:pPr>
    </w:p>
    <w:p w14:paraId="5CE1A46D" w14:textId="13CB2F52" w:rsidR="00EC60B9" w:rsidRPr="0028561D" w:rsidRDefault="00F87DC3" w:rsidP="00F87DC3">
      <w:pPr>
        <w:ind w:left="851" w:right="899"/>
        <w:jc w:val="both"/>
        <w:rPr>
          <w:rFonts w:ascii="Palatino Linotype" w:hAnsi="Palatino Linotype" w:cs="Arial"/>
          <w:i/>
          <w:color w:val="000000" w:themeColor="text1"/>
          <w:sz w:val="22"/>
          <w:szCs w:val="22"/>
        </w:rPr>
      </w:pPr>
      <w:r w:rsidRPr="0028561D">
        <w:rPr>
          <w:rFonts w:ascii="Palatino Linotype" w:hAnsi="Palatino Linotype" w:cs="Arial"/>
          <w:i/>
          <w:color w:val="000000" w:themeColor="text1"/>
          <w:sz w:val="22"/>
          <w:szCs w:val="22"/>
        </w:rPr>
        <w:t>• Informe si cuenta con estructura de dirección de investigación y responsabilidades y el nombre de los servidores públicos habilitados para realizar dichas funciones en e</w:t>
      </w:r>
      <w:r w:rsidR="00FE603F" w:rsidRPr="0028561D">
        <w:rPr>
          <w:rFonts w:ascii="Palatino Linotype" w:hAnsi="Palatino Linotype" w:cs="Arial"/>
          <w:i/>
          <w:color w:val="000000" w:themeColor="text1"/>
          <w:sz w:val="22"/>
          <w:szCs w:val="22"/>
        </w:rPr>
        <w:t>l órgano interno de control en l</w:t>
      </w:r>
      <w:r w:rsidRPr="0028561D">
        <w:rPr>
          <w:rFonts w:ascii="Palatino Linotype" w:hAnsi="Palatino Linotype" w:cs="Arial"/>
          <w:i/>
          <w:color w:val="000000" w:themeColor="text1"/>
          <w:sz w:val="22"/>
          <w:szCs w:val="22"/>
        </w:rPr>
        <w:t xml:space="preserve">a Unidad de Asuntos Internos. </w:t>
      </w:r>
    </w:p>
    <w:p w14:paraId="576DCB3A" w14:textId="77777777" w:rsidR="00EC60B9" w:rsidRPr="0028561D" w:rsidRDefault="00EC60B9" w:rsidP="001A784C">
      <w:pPr>
        <w:pStyle w:val="Sinespaciado"/>
        <w:spacing w:line="360" w:lineRule="auto"/>
        <w:jc w:val="both"/>
        <w:rPr>
          <w:rFonts w:ascii="Palatino Linotype" w:hAnsi="Palatino Linotype"/>
        </w:rPr>
      </w:pPr>
    </w:p>
    <w:p w14:paraId="2A7DA432" w14:textId="0A1A7A1E" w:rsidR="002334F4" w:rsidRPr="0028561D" w:rsidRDefault="00CE6653" w:rsidP="00CE6653">
      <w:pPr>
        <w:pStyle w:val="Sinespaciado"/>
        <w:spacing w:line="360" w:lineRule="auto"/>
        <w:jc w:val="both"/>
        <w:rPr>
          <w:rFonts w:ascii="Palatino Linotype" w:hAnsi="Palatino Linotype"/>
        </w:rPr>
      </w:pPr>
      <w:r w:rsidRPr="0028561D">
        <w:rPr>
          <w:rFonts w:ascii="Palatino Linotype" w:hAnsi="Palatino Linotype" w:cs="Arial"/>
        </w:rPr>
        <w:t xml:space="preserve">Así las cosas, derivado de la interposición del Recurso de Revisión, en las constancias que obran en el expediente electrónico se tiene que el </w:t>
      </w:r>
      <w:r w:rsidR="00717CE2" w:rsidRPr="0028561D">
        <w:rPr>
          <w:rFonts w:ascii="Palatino Linotype" w:hAnsi="Palatino Linotype" w:cs="Arial"/>
          <w:b/>
        </w:rPr>
        <w:t>SUJETO OBLIGADO</w:t>
      </w:r>
      <w:r w:rsidRPr="0028561D">
        <w:rPr>
          <w:rFonts w:ascii="Palatino Linotype" w:hAnsi="Palatino Linotype" w:cs="Arial"/>
        </w:rPr>
        <w:t xml:space="preserve"> remitió su </w:t>
      </w:r>
      <w:r w:rsidR="0073685A" w:rsidRPr="0028561D">
        <w:rPr>
          <w:rFonts w:ascii="Palatino Linotype" w:hAnsi="Palatino Linotype" w:cs="Arial"/>
          <w:b/>
        </w:rPr>
        <w:t>INFORME JUSTIFICADO</w:t>
      </w:r>
      <w:r w:rsidRPr="0028561D">
        <w:rPr>
          <w:rFonts w:ascii="Palatino Linotype" w:hAnsi="Palatino Linotype" w:cs="Arial"/>
        </w:rPr>
        <w:t xml:space="preserve">, el cual se puso a la vista del particular el </w:t>
      </w:r>
      <w:r w:rsidR="00BE738B" w:rsidRPr="0028561D">
        <w:rPr>
          <w:rFonts w:ascii="Palatino Linotype" w:hAnsi="Palatino Linotype" w:cs="Arial"/>
        </w:rPr>
        <w:t>veintiocho de octubre de dos mil veintiuno</w:t>
      </w:r>
      <w:r w:rsidRPr="0028561D">
        <w:rPr>
          <w:rFonts w:ascii="Palatino Linotype" w:hAnsi="Palatino Linotype" w:cs="Arial"/>
        </w:rPr>
        <w:t xml:space="preserve">, </w:t>
      </w:r>
      <w:r w:rsidR="00717CE2" w:rsidRPr="0028561D">
        <w:rPr>
          <w:rFonts w:ascii="Palatino Linotype" w:hAnsi="Palatino Linotype" w:cs="Arial"/>
        </w:rPr>
        <w:t>adjuntando</w:t>
      </w:r>
      <w:r w:rsidRPr="0028561D">
        <w:rPr>
          <w:rFonts w:ascii="Palatino Linotype" w:eastAsia="Calibri" w:hAnsi="Palatino Linotype" w:cs="Bookman Old Style,Bold"/>
          <w:bCs/>
          <w:color w:val="0D0D0D"/>
          <w:lang w:eastAsia="en-US"/>
        </w:rPr>
        <w:t xml:space="preserve"> </w:t>
      </w:r>
      <w:r w:rsidR="00BE738B" w:rsidRPr="0028561D">
        <w:rPr>
          <w:rFonts w:ascii="Palatino Linotype" w:eastAsia="Calibri" w:hAnsi="Palatino Linotype" w:cs="Bookman Old Style,Bold"/>
          <w:bCs/>
          <w:color w:val="0D0D0D"/>
          <w:lang w:eastAsia="en-US"/>
        </w:rPr>
        <w:t>el archivo digital denominado</w:t>
      </w:r>
      <w:r w:rsidRPr="0028561D">
        <w:rPr>
          <w:rFonts w:ascii="Palatino Linotype" w:eastAsia="Calibri" w:hAnsi="Palatino Linotype" w:cs="Bookman Old Style,Bold"/>
          <w:bCs/>
          <w:color w:val="0D0D0D"/>
          <w:lang w:eastAsia="en-US"/>
        </w:rPr>
        <w:t xml:space="preserve"> </w:t>
      </w:r>
      <w:r w:rsidRPr="0028561D">
        <w:rPr>
          <w:rFonts w:ascii="Palatino Linotype" w:hAnsi="Palatino Linotype" w:cs="Arial"/>
          <w:b/>
          <w:i/>
        </w:rPr>
        <w:t>“</w:t>
      </w:r>
      <w:r w:rsidR="00BE738B" w:rsidRPr="0028561D">
        <w:rPr>
          <w:rFonts w:ascii="Palatino Linotype" w:hAnsi="Palatino Linotype" w:cs="Arial"/>
          <w:b/>
          <w:i/>
        </w:rPr>
        <w:t>INFORME JUSTIFICADO_1.PDF</w:t>
      </w:r>
      <w:r w:rsidRPr="0028561D">
        <w:rPr>
          <w:rFonts w:ascii="Palatino Linotype" w:hAnsi="Palatino Linotype" w:cs="Arial"/>
          <w:b/>
          <w:i/>
        </w:rPr>
        <w:t xml:space="preserve">”, </w:t>
      </w:r>
      <w:r w:rsidRPr="0028561D">
        <w:rPr>
          <w:rFonts w:ascii="Palatino Linotype" w:hAnsi="Palatino Linotype" w:cs="Arial"/>
          <w:bCs/>
        </w:rPr>
        <w:t xml:space="preserve">aduciendo que </w:t>
      </w:r>
      <w:r w:rsidR="0073685A" w:rsidRPr="0028561D">
        <w:rPr>
          <w:rFonts w:ascii="Palatino Linotype" w:hAnsi="Palatino Linotype" w:cs="Arial"/>
          <w:bCs/>
        </w:rPr>
        <w:t>se dio respuesta en tiempo y forma, realizando una búsqueda exhaustiva</w:t>
      </w:r>
      <w:r w:rsidR="00717CE2" w:rsidRPr="0028561D">
        <w:rPr>
          <w:rFonts w:ascii="Palatino Linotype" w:hAnsi="Palatino Linotype" w:cs="Arial"/>
          <w:bCs/>
        </w:rPr>
        <w:t xml:space="preserve"> ya que turnó la petición </w:t>
      </w:r>
      <w:r w:rsidR="00C8655E" w:rsidRPr="0028561D">
        <w:rPr>
          <w:rFonts w:ascii="Palatino Linotype" w:hAnsi="Palatino Linotype" w:cs="Arial"/>
          <w:bCs/>
        </w:rPr>
        <w:t>al Titular del Órgano Interno de Control de Asuntos Internos de la Secretaría de Seguridad; pero además se pronunció respecto de las inconformidades ex</w:t>
      </w:r>
      <w:r w:rsidR="00E97B20" w:rsidRPr="0028561D">
        <w:rPr>
          <w:rFonts w:ascii="Palatino Linotype" w:hAnsi="Palatino Linotype" w:cs="Arial"/>
          <w:bCs/>
        </w:rPr>
        <w:t xml:space="preserve">puestas por </w:t>
      </w:r>
      <w:r w:rsidR="00E97B20" w:rsidRPr="0028561D">
        <w:rPr>
          <w:rFonts w:ascii="Palatino Linotype" w:hAnsi="Palatino Linotype" w:cs="Arial"/>
          <w:b/>
          <w:bCs/>
        </w:rPr>
        <w:t>LA</w:t>
      </w:r>
      <w:r w:rsidR="00C8655E" w:rsidRPr="0028561D">
        <w:rPr>
          <w:rFonts w:ascii="Palatino Linotype" w:hAnsi="Palatino Linotype" w:cs="Arial"/>
          <w:bCs/>
        </w:rPr>
        <w:t xml:space="preserve"> </w:t>
      </w:r>
      <w:r w:rsidR="00C8655E" w:rsidRPr="0028561D">
        <w:rPr>
          <w:rFonts w:ascii="Palatino Linotype" w:hAnsi="Palatino Linotype" w:cs="Arial"/>
          <w:b/>
          <w:bCs/>
        </w:rPr>
        <w:t>RECURRENTE</w:t>
      </w:r>
      <w:r w:rsidR="00841895" w:rsidRPr="0028561D">
        <w:rPr>
          <w:rFonts w:ascii="Palatino Linotype" w:hAnsi="Palatino Linotype" w:cs="Arial"/>
          <w:bCs/>
        </w:rPr>
        <w:t xml:space="preserve"> en su recurso</w:t>
      </w:r>
      <w:r w:rsidR="00C8655E" w:rsidRPr="0028561D">
        <w:rPr>
          <w:rFonts w:ascii="Palatino Linotype" w:hAnsi="Palatino Linotype" w:cs="Arial"/>
          <w:bCs/>
        </w:rPr>
        <w:t xml:space="preserve">, dando contestación puntual a cada una de las inconformidades; </w:t>
      </w:r>
      <w:r w:rsidRPr="0028561D">
        <w:rPr>
          <w:rFonts w:ascii="Palatino Linotype" w:hAnsi="Palatino Linotype" w:cs="Arial"/>
        </w:rPr>
        <w:t xml:space="preserve">así por cuanto hace a </w:t>
      </w:r>
      <w:r w:rsidR="00E97B20" w:rsidRPr="0028561D">
        <w:rPr>
          <w:rFonts w:ascii="Palatino Linotype" w:hAnsi="Palatino Linotype" w:cs="Arial"/>
          <w:b/>
        </w:rPr>
        <w:t>LA</w:t>
      </w:r>
      <w:r w:rsidRPr="0028561D">
        <w:rPr>
          <w:rFonts w:ascii="Palatino Linotype" w:hAnsi="Palatino Linotype" w:cs="Arial"/>
          <w:b/>
        </w:rPr>
        <w:t xml:space="preserve"> R</w:t>
      </w:r>
      <w:r w:rsidR="00E97B20" w:rsidRPr="0028561D">
        <w:rPr>
          <w:rFonts w:ascii="Palatino Linotype" w:hAnsi="Palatino Linotype" w:cs="Arial"/>
          <w:b/>
        </w:rPr>
        <w:t>ECURRENTE</w:t>
      </w:r>
      <w:r w:rsidRPr="0028561D">
        <w:rPr>
          <w:rFonts w:ascii="Palatino Linotype" w:hAnsi="Palatino Linotype" w:cs="Arial"/>
        </w:rPr>
        <w:t xml:space="preserve">, se advierte que </w:t>
      </w:r>
      <w:r w:rsidR="00717CE2" w:rsidRPr="0028561D">
        <w:rPr>
          <w:rFonts w:ascii="Palatino Linotype" w:hAnsi="Palatino Linotype" w:cs="Arial"/>
        </w:rPr>
        <w:t>no presentó</w:t>
      </w:r>
      <w:r w:rsidRPr="0028561D">
        <w:rPr>
          <w:rFonts w:ascii="Palatino Linotype" w:hAnsi="Palatino Linotype" w:cs="Arial"/>
        </w:rPr>
        <w:t xml:space="preserve"> manifestaciones, alegatos o cualquier tipo de argumentos que a su derecho</w:t>
      </w:r>
      <w:r w:rsidR="00841895" w:rsidRPr="0028561D">
        <w:rPr>
          <w:rFonts w:ascii="Palatino Linotype" w:hAnsi="Palatino Linotype" w:cs="Arial"/>
        </w:rPr>
        <w:t xml:space="preserve"> convino.</w:t>
      </w:r>
    </w:p>
    <w:p w14:paraId="0B981A82" w14:textId="77777777" w:rsidR="00841895" w:rsidRPr="0028561D" w:rsidRDefault="00841895" w:rsidP="002C498C">
      <w:pPr>
        <w:widowControl w:val="0"/>
        <w:tabs>
          <w:tab w:val="left" w:pos="1701"/>
        </w:tabs>
        <w:autoSpaceDE w:val="0"/>
        <w:autoSpaceDN w:val="0"/>
        <w:adjustRightInd w:val="0"/>
        <w:spacing w:line="360" w:lineRule="auto"/>
        <w:jc w:val="both"/>
        <w:rPr>
          <w:rFonts w:ascii="Palatino Linotype" w:hAnsi="Palatino Linotype" w:cs="Arial"/>
        </w:rPr>
      </w:pPr>
    </w:p>
    <w:p w14:paraId="5A7DA526" w14:textId="4E27CF9F" w:rsidR="002C498C" w:rsidRPr="0028561D" w:rsidRDefault="00D062C7" w:rsidP="002C498C">
      <w:pPr>
        <w:widowControl w:val="0"/>
        <w:tabs>
          <w:tab w:val="left" w:pos="1701"/>
        </w:tabs>
        <w:autoSpaceDE w:val="0"/>
        <w:autoSpaceDN w:val="0"/>
        <w:adjustRightInd w:val="0"/>
        <w:spacing w:line="360" w:lineRule="auto"/>
        <w:jc w:val="both"/>
        <w:rPr>
          <w:rFonts w:ascii="Palatino Linotype" w:eastAsia="Palatino Linotype" w:hAnsi="Palatino Linotype" w:cs="Palatino Linotype"/>
          <w:b/>
          <w:color w:val="000000"/>
        </w:rPr>
      </w:pPr>
      <w:r w:rsidRPr="0028561D">
        <w:rPr>
          <w:rFonts w:ascii="Palatino Linotype" w:hAnsi="Palatino Linotype" w:cs="Arial"/>
        </w:rPr>
        <w:t xml:space="preserve">Expuestas las posturas de las partes, </w:t>
      </w:r>
      <w:r w:rsidRPr="0028561D">
        <w:rPr>
          <w:rFonts w:ascii="Palatino Linotype" w:eastAsia="Palatino Linotype" w:hAnsi="Palatino Linotype" w:cs="Palatino Linotype"/>
          <w:color w:val="000000"/>
        </w:rPr>
        <w:t>se procede a analizar la integra</w:t>
      </w:r>
      <w:r w:rsidR="009C4910" w:rsidRPr="0028561D">
        <w:rPr>
          <w:rFonts w:ascii="Palatino Linotype" w:eastAsia="Palatino Linotype" w:hAnsi="Palatino Linotype" w:cs="Palatino Linotype"/>
          <w:color w:val="000000"/>
        </w:rPr>
        <w:t>ción d</w:t>
      </w:r>
      <w:r w:rsidRPr="0028561D">
        <w:rPr>
          <w:rFonts w:ascii="Palatino Linotype" w:eastAsia="Palatino Linotype" w:hAnsi="Palatino Linotype" w:cs="Palatino Linotype"/>
          <w:color w:val="000000"/>
        </w:rPr>
        <w:t>el expediente electrónico</w:t>
      </w:r>
      <w:r w:rsidR="009C4910" w:rsidRPr="0028561D">
        <w:rPr>
          <w:rFonts w:ascii="Palatino Linotype" w:eastAsia="Palatino Linotype" w:hAnsi="Palatino Linotype" w:cs="Palatino Linotype"/>
          <w:color w:val="000000"/>
        </w:rPr>
        <w:t xml:space="preserve"> reseñado</w:t>
      </w:r>
      <w:r w:rsidRPr="0028561D">
        <w:rPr>
          <w:rFonts w:ascii="Palatino Linotype" w:eastAsia="Palatino Linotype" w:hAnsi="Palatino Linotype" w:cs="Palatino Linotype"/>
          <w:color w:val="000000"/>
        </w:rPr>
        <w:t>, a fin de determinar si con l</w:t>
      </w:r>
      <w:r w:rsidR="009F618C" w:rsidRPr="0028561D">
        <w:rPr>
          <w:rFonts w:ascii="Palatino Linotype" w:eastAsia="Palatino Linotype" w:hAnsi="Palatino Linotype" w:cs="Palatino Linotype"/>
          <w:color w:val="000000"/>
        </w:rPr>
        <w:t>o expuesto</w:t>
      </w:r>
      <w:r w:rsidRPr="0028561D">
        <w:rPr>
          <w:rFonts w:ascii="Palatino Linotype" w:eastAsia="Palatino Linotype" w:hAnsi="Palatino Linotype" w:cs="Palatino Linotype"/>
          <w:color w:val="000000"/>
        </w:rPr>
        <w:t xml:space="preserve"> por parte del </w:t>
      </w:r>
      <w:r w:rsidRPr="0028561D">
        <w:rPr>
          <w:rFonts w:ascii="Palatino Linotype" w:eastAsia="Palatino Linotype" w:hAnsi="Palatino Linotype" w:cs="Palatino Linotype"/>
          <w:b/>
          <w:color w:val="000000"/>
        </w:rPr>
        <w:t xml:space="preserve">SUJETO OBLIGADO </w:t>
      </w:r>
      <w:r w:rsidRPr="0028561D">
        <w:rPr>
          <w:rFonts w:ascii="Palatino Linotype" w:eastAsia="Palatino Linotype" w:hAnsi="Palatino Linotype" w:cs="Palatino Linotype"/>
          <w:color w:val="000000"/>
        </w:rPr>
        <w:t xml:space="preserve">mediante respuesta, se colma el derecho de acceso a la información ejercido por </w:t>
      </w:r>
      <w:r w:rsidR="0030608E" w:rsidRPr="0028561D">
        <w:rPr>
          <w:rFonts w:ascii="Palatino Linotype" w:eastAsia="Palatino Linotype" w:hAnsi="Palatino Linotype" w:cs="Palatino Linotype"/>
          <w:b/>
          <w:color w:val="000000"/>
        </w:rPr>
        <w:t>LA</w:t>
      </w:r>
      <w:r w:rsidRPr="0028561D">
        <w:rPr>
          <w:rFonts w:ascii="Palatino Linotype" w:eastAsia="Palatino Linotype" w:hAnsi="Palatino Linotype" w:cs="Palatino Linotype"/>
          <w:b/>
          <w:color w:val="000000"/>
        </w:rPr>
        <w:t xml:space="preserve"> RECURRENTE</w:t>
      </w:r>
      <w:r w:rsidR="002C498C" w:rsidRPr="0028561D">
        <w:rPr>
          <w:rFonts w:ascii="Palatino Linotype" w:eastAsia="Palatino Linotype" w:hAnsi="Palatino Linotype" w:cs="Palatino Linotype"/>
          <w:color w:val="000000"/>
        </w:rPr>
        <w:t>;</w:t>
      </w:r>
      <w:r w:rsidR="00ED0CF1" w:rsidRPr="0028561D">
        <w:rPr>
          <w:rFonts w:ascii="Palatino Linotype" w:eastAsia="Palatino Linotype" w:hAnsi="Palatino Linotype" w:cs="Palatino Linotype"/>
          <w:color w:val="000000"/>
        </w:rPr>
        <w:t xml:space="preserve"> además para efecto de que</w:t>
      </w:r>
      <w:r w:rsidR="002C498C" w:rsidRPr="0028561D">
        <w:rPr>
          <w:rFonts w:ascii="Palatino Linotype" w:eastAsia="Palatino Linotype" w:hAnsi="Palatino Linotype" w:cs="Palatino Linotype"/>
          <w:color w:val="000000"/>
        </w:rPr>
        <w:t xml:space="preserve"> las partes tengan conocimiento de las actuaciones realizadas en el procedimiento, y de los razonamientos que se llevaron a cabo pa</w:t>
      </w:r>
      <w:r w:rsidR="00ED0CF1" w:rsidRPr="0028561D">
        <w:rPr>
          <w:rFonts w:ascii="Palatino Linotype" w:eastAsia="Palatino Linotype" w:hAnsi="Palatino Linotype" w:cs="Palatino Linotype"/>
          <w:color w:val="000000"/>
        </w:rPr>
        <w:t>ra efectuar el presente estudio; s</w:t>
      </w:r>
      <w:r w:rsidR="002C498C" w:rsidRPr="0028561D">
        <w:rPr>
          <w:rFonts w:ascii="Palatino Linotype" w:eastAsia="Palatino Linotype" w:hAnsi="Palatino Linotype" w:cs="Palatino Linotype"/>
          <w:color w:val="000000"/>
        </w:rPr>
        <w:t xml:space="preserve">e incluirán los puntos medulares de los documentos que sirvan como elementos para dictar esta resolución. </w:t>
      </w:r>
    </w:p>
    <w:p w14:paraId="0E451FFB" w14:textId="77777777" w:rsidR="006F0801" w:rsidRPr="0028561D" w:rsidRDefault="006F0801" w:rsidP="00643BF8">
      <w:pPr>
        <w:spacing w:line="360" w:lineRule="auto"/>
        <w:jc w:val="both"/>
        <w:rPr>
          <w:rFonts w:ascii="Palatino Linotype" w:eastAsia="Calibri" w:hAnsi="Palatino Linotype" w:cs="Arial"/>
        </w:rPr>
      </w:pPr>
    </w:p>
    <w:p w14:paraId="577F0D94" w14:textId="5DA02A7E" w:rsidR="00BF30C6" w:rsidRPr="0028561D" w:rsidRDefault="00717CE2" w:rsidP="00BF30C6">
      <w:pPr>
        <w:shd w:val="clear" w:color="auto" w:fill="FFFFFF"/>
        <w:spacing w:line="360" w:lineRule="auto"/>
        <w:jc w:val="both"/>
        <w:rPr>
          <w:rFonts w:ascii="Palatino Linotype" w:hAnsi="Palatino Linotype"/>
          <w:color w:val="222222"/>
          <w:lang w:val="es-ES_tradnl"/>
        </w:rPr>
      </w:pPr>
      <w:r w:rsidRPr="0028561D">
        <w:rPr>
          <w:rFonts w:ascii="Palatino Linotype" w:hAnsi="Palatino Linotype"/>
          <w:color w:val="222222"/>
          <w:lang w:val="es-ES_tradnl"/>
        </w:rPr>
        <w:t>En primer término</w:t>
      </w:r>
      <w:r w:rsidR="00BF30C6" w:rsidRPr="0028561D">
        <w:rPr>
          <w:rFonts w:ascii="Palatino Linotype" w:hAnsi="Palatino Linotype"/>
          <w:color w:val="222222"/>
          <w:lang w:val="es-ES_tradnl"/>
        </w:rPr>
        <w:t xml:space="preserve"> atenderemos a las atribuciones y áreas con las que cuenta el </w:t>
      </w:r>
      <w:r w:rsidR="00BF30C6" w:rsidRPr="0028561D">
        <w:rPr>
          <w:rFonts w:ascii="Palatino Linotype" w:hAnsi="Palatino Linotype"/>
          <w:b/>
          <w:color w:val="222222"/>
          <w:lang w:val="es-ES_tradnl"/>
        </w:rPr>
        <w:t>SUJETO OBLIGADO</w:t>
      </w:r>
      <w:r w:rsidR="00BF30C6" w:rsidRPr="0028561D">
        <w:rPr>
          <w:rFonts w:ascii="Palatino Linotype" w:hAnsi="Palatino Linotype"/>
          <w:color w:val="222222"/>
          <w:lang w:val="es-ES_tradnl"/>
        </w:rPr>
        <w:t xml:space="preserve">, para poder materializar él estudió y poder dar a conocer verazmente si éste puede </w:t>
      </w:r>
      <w:r w:rsidR="00BF30C6" w:rsidRPr="0028561D">
        <w:rPr>
          <w:rFonts w:ascii="Palatino Linotype" w:hAnsi="Palatino Linotype" w:cs="Arial"/>
        </w:rPr>
        <w:t>generar</w:t>
      </w:r>
      <w:r w:rsidR="00BF30C6" w:rsidRPr="0028561D">
        <w:rPr>
          <w:rFonts w:ascii="Palatino Linotype" w:hAnsi="Palatino Linotype" w:cs="Arial"/>
          <w:color w:val="000000" w:themeColor="text1"/>
        </w:rPr>
        <w:t>, administrar o poseer la información peticionada con antelación, citando a continuación lo relativo a:</w:t>
      </w:r>
    </w:p>
    <w:p w14:paraId="4038DA88" w14:textId="77777777" w:rsidR="00BF30C6" w:rsidRPr="0028561D" w:rsidRDefault="00BF30C6" w:rsidP="00BF30C6">
      <w:pPr>
        <w:shd w:val="clear" w:color="auto" w:fill="FFFFFF"/>
        <w:ind w:left="851" w:right="899"/>
        <w:jc w:val="center"/>
        <w:rPr>
          <w:rFonts w:ascii="Palatino Linotype" w:hAnsi="Palatino Linotype"/>
          <w:b/>
          <w:i/>
          <w:sz w:val="22"/>
          <w:szCs w:val="22"/>
        </w:rPr>
      </w:pPr>
      <w:r w:rsidRPr="0028561D">
        <w:rPr>
          <w:rFonts w:ascii="Palatino Linotype" w:hAnsi="Palatino Linotype"/>
          <w:b/>
          <w:i/>
          <w:sz w:val="22"/>
          <w:szCs w:val="22"/>
        </w:rPr>
        <w:t xml:space="preserve">LEY ORGÁNICA DE LA ADMINISTRACIÓN PÚBLICA DEL ESTADO DE MÉXICO </w:t>
      </w:r>
    </w:p>
    <w:p w14:paraId="60245F3B" w14:textId="77777777" w:rsidR="00BF30C6" w:rsidRPr="0028561D" w:rsidRDefault="00BF30C6" w:rsidP="00BF30C6">
      <w:pPr>
        <w:shd w:val="clear" w:color="auto" w:fill="FFFFFF"/>
        <w:ind w:left="851" w:right="899"/>
        <w:jc w:val="center"/>
        <w:rPr>
          <w:rFonts w:ascii="Palatino Linotype" w:hAnsi="Palatino Linotype"/>
          <w:b/>
          <w:i/>
          <w:sz w:val="22"/>
          <w:szCs w:val="22"/>
        </w:rPr>
      </w:pPr>
      <w:r w:rsidRPr="0028561D">
        <w:rPr>
          <w:rFonts w:ascii="Palatino Linotype" w:hAnsi="Palatino Linotype"/>
          <w:b/>
          <w:i/>
          <w:sz w:val="22"/>
          <w:szCs w:val="22"/>
        </w:rPr>
        <w:t xml:space="preserve">CAPÍTULO PRIMERO </w:t>
      </w:r>
    </w:p>
    <w:p w14:paraId="6E6653BD" w14:textId="77777777" w:rsidR="00BF30C6" w:rsidRPr="0028561D" w:rsidRDefault="00BF30C6" w:rsidP="00BF30C6">
      <w:pPr>
        <w:shd w:val="clear" w:color="auto" w:fill="FFFFFF"/>
        <w:ind w:left="851" w:right="899"/>
        <w:jc w:val="center"/>
        <w:rPr>
          <w:rFonts w:ascii="Palatino Linotype" w:hAnsi="Palatino Linotype"/>
          <w:b/>
          <w:i/>
          <w:sz w:val="22"/>
          <w:szCs w:val="22"/>
        </w:rPr>
      </w:pPr>
      <w:r w:rsidRPr="0028561D">
        <w:rPr>
          <w:rFonts w:ascii="Palatino Linotype" w:hAnsi="Palatino Linotype"/>
          <w:b/>
          <w:i/>
          <w:sz w:val="22"/>
          <w:szCs w:val="22"/>
        </w:rPr>
        <w:t>Disposiciones Generales</w:t>
      </w:r>
    </w:p>
    <w:p w14:paraId="66A77CC8" w14:textId="77777777" w:rsidR="00BF30C6" w:rsidRPr="0028561D" w:rsidRDefault="00BF30C6" w:rsidP="00BF30C6">
      <w:pPr>
        <w:shd w:val="clear" w:color="auto" w:fill="FFFFFF"/>
        <w:ind w:left="851" w:right="899"/>
        <w:jc w:val="center"/>
        <w:rPr>
          <w:rFonts w:ascii="Palatino Linotype" w:hAnsi="Palatino Linotype"/>
          <w:b/>
          <w:i/>
          <w:color w:val="222222"/>
          <w:sz w:val="22"/>
          <w:szCs w:val="22"/>
          <w:lang w:val="es-ES_tradnl"/>
        </w:rPr>
      </w:pPr>
    </w:p>
    <w:p w14:paraId="426B0010" w14:textId="77777777" w:rsidR="00BF30C6" w:rsidRPr="0028561D" w:rsidRDefault="00BF30C6" w:rsidP="00BF30C6">
      <w:pPr>
        <w:shd w:val="clear" w:color="auto" w:fill="FFFFFF"/>
        <w:ind w:left="851" w:right="899"/>
        <w:jc w:val="center"/>
        <w:rPr>
          <w:rFonts w:ascii="Palatino Linotype" w:hAnsi="Palatino Linotype"/>
          <w:b/>
          <w:i/>
          <w:sz w:val="22"/>
          <w:szCs w:val="22"/>
        </w:rPr>
      </w:pPr>
      <w:r w:rsidRPr="0028561D">
        <w:rPr>
          <w:rFonts w:ascii="Palatino Linotype" w:hAnsi="Palatino Linotype"/>
          <w:b/>
          <w:i/>
          <w:sz w:val="22"/>
          <w:szCs w:val="22"/>
        </w:rPr>
        <w:t>CAPITULO TERCERO</w:t>
      </w:r>
    </w:p>
    <w:p w14:paraId="1DEE45DF" w14:textId="77777777" w:rsidR="00BF30C6" w:rsidRPr="0028561D" w:rsidRDefault="00BF30C6" w:rsidP="00BF30C6">
      <w:pPr>
        <w:shd w:val="clear" w:color="auto" w:fill="FFFFFF"/>
        <w:ind w:left="851" w:right="899"/>
        <w:jc w:val="center"/>
        <w:rPr>
          <w:rFonts w:ascii="Palatino Linotype" w:hAnsi="Palatino Linotype"/>
          <w:b/>
          <w:i/>
          <w:sz w:val="22"/>
          <w:szCs w:val="22"/>
        </w:rPr>
      </w:pPr>
      <w:r w:rsidRPr="0028561D">
        <w:rPr>
          <w:rFonts w:ascii="Palatino Linotype" w:hAnsi="Palatino Linotype"/>
          <w:b/>
          <w:i/>
          <w:sz w:val="22"/>
          <w:szCs w:val="22"/>
        </w:rPr>
        <w:t>De la Competencia de las</w:t>
      </w:r>
    </w:p>
    <w:p w14:paraId="58FB509B" w14:textId="77777777" w:rsidR="00BF30C6" w:rsidRPr="0028561D" w:rsidRDefault="00BF30C6" w:rsidP="00BF30C6">
      <w:pPr>
        <w:shd w:val="clear" w:color="auto" w:fill="FFFFFF"/>
        <w:ind w:left="851" w:right="899"/>
        <w:jc w:val="center"/>
      </w:pPr>
      <w:r w:rsidRPr="0028561D">
        <w:rPr>
          <w:rFonts w:ascii="Palatino Linotype" w:hAnsi="Palatino Linotype"/>
          <w:b/>
          <w:i/>
          <w:sz w:val="22"/>
          <w:szCs w:val="22"/>
        </w:rPr>
        <w:t>Dependencias del Ejecutivo</w:t>
      </w:r>
    </w:p>
    <w:p w14:paraId="3C5026EC" w14:textId="77777777" w:rsidR="00BF30C6" w:rsidRPr="0028561D" w:rsidRDefault="00BF30C6" w:rsidP="00BF30C6">
      <w:pPr>
        <w:shd w:val="clear" w:color="auto" w:fill="FFFFFF"/>
        <w:ind w:left="851" w:right="899"/>
        <w:jc w:val="both"/>
        <w:rPr>
          <w:rFonts w:ascii="Palatino Linotype" w:hAnsi="Palatino Linotype"/>
          <w:b/>
          <w:i/>
        </w:rPr>
      </w:pPr>
    </w:p>
    <w:p w14:paraId="69F1F2B0" w14:textId="77777777" w:rsidR="00BF30C6" w:rsidRPr="0028561D" w:rsidRDefault="00BF30C6" w:rsidP="00BF30C6">
      <w:pPr>
        <w:shd w:val="clear" w:color="auto" w:fill="FFFFFF"/>
        <w:ind w:left="851" w:right="899"/>
        <w:jc w:val="both"/>
        <w:rPr>
          <w:rFonts w:ascii="Palatino Linotype" w:hAnsi="Palatino Linotype"/>
          <w:i/>
        </w:rPr>
      </w:pPr>
      <w:r w:rsidRPr="0028561D">
        <w:rPr>
          <w:rFonts w:ascii="Palatino Linotype" w:hAnsi="Palatino Linotype"/>
          <w:b/>
          <w:i/>
        </w:rPr>
        <w:t>Artículo 19.-</w:t>
      </w:r>
      <w:r w:rsidRPr="0028561D">
        <w:rPr>
          <w:rFonts w:ascii="Palatino Linotype" w:hAnsi="Palatino Linotype"/>
          <w:i/>
        </w:rPr>
        <w:t xml:space="preserve"> Para el estudio, planeación y despacho de los asuntos, en los diversos ramos de la Administración Pública del Estado, auxiliarán al Titular del Ejecutivo, las siguientes dependencias:</w:t>
      </w:r>
    </w:p>
    <w:p w14:paraId="01F84AAB" w14:textId="77777777" w:rsidR="00BF30C6" w:rsidRPr="0028561D" w:rsidRDefault="00BF30C6" w:rsidP="00BF30C6">
      <w:pPr>
        <w:shd w:val="clear" w:color="auto" w:fill="FFFFFF"/>
        <w:ind w:left="851" w:right="899"/>
        <w:jc w:val="center"/>
        <w:rPr>
          <w:rFonts w:ascii="Palatino Linotype" w:hAnsi="Palatino Linotype"/>
          <w:b/>
          <w:i/>
          <w:color w:val="222222"/>
          <w:sz w:val="22"/>
          <w:szCs w:val="22"/>
          <w:lang w:val="es-ES_tradnl"/>
        </w:rPr>
      </w:pPr>
    </w:p>
    <w:p w14:paraId="2D5537D9" w14:textId="77777777" w:rsidR="00BF30C6" w:rsidRPr="0028561D" w:rsidRDefault="00BF30C6" w:rsidP="00BF30C6">
      <w:pPr>
        <w:shd w:val="clear" w:color="auto" w:fill="FFFFFF"/>
        <w:ind w:left="851" w:right="899"/>
        <w:jc w:val="both"/>
        <w:rPr>
          <w:rFonts w:ascii="Palatino Linotype" w:hAnsi="Palatino Linotype"/>
          <w:i/>
          <w:color w:val="222222"/>
          <w:sz w:val="22"/>
          <w:szCs w:val="22"/>
          <w:lang w:val="es-ES_tradnl"/>
        </w:rPr>
      </w:pPr>
      <w:r w:rsidRPr="0028561D">
        <w:rPr>
          <w:rFonts w:ascii="Palatino Linotype" w:hAnsi="Palatino Linotype"/>
          <w:i/>
          <w:color w:val="222222"/>
          <w:sz w:val="22"/>
          <w:szCs w:val="22"/>
          <w:lang w:val="es-ES_tradnl"/>
        </w:rPr>
        <w:t>(…)</w:t>
      </w:r>
    </w:p>
    <w:p w14:paraId="394C3C61" w14:textId="77777777" w:rsidR="00BF30C6" w:rsidRPr="0028561D" w:rsidRDefault="00BF30C6" w:rsidP="00BF30C6">
      <w:pPr>
        <w:shd w:val="clear" w:color="auto" w:fill="FFFFFF"/>
        <w:ind w:left="851" w:right="899"/>
        <w:jc w:val="both"/>
        <w:rPr>
          <w:rFonts w:ascii="Palatino Linotype" w:hAnsi="Palatino Linotype"/>
          <w:i/>
          <w:color w:val="222222"/>
          <w:sz w:val="22"/>
          <w:szCs w:val="22"/>
          <w:lang w:val="es-ES_tradnl"/>
        </w:rPr>
      </w:pPr>
    </w:p>
    <w:p w14:paraId="3CB516BA" w14:textId="77777777" w:rsidR="00BF30C6" w:rsidRPr="0028561D" w:rsidRDefault="00BF30C6" w:rsidP="00BF30C6">
      <w:pPr>
        <w:shd w:val="clear" w:color="auto" w:fill="FFFFFF"/>
        <w:ind w:left="851" w:right="899"/>
        <w:jc w:val="both"/>
        <w:rPr>
          <w:rFonts w:ascii="Palatino Linotype" w:hAnsi="Palatino Linotype"/>
          <w:i/>
          <w:color w:val="222222"/>
          <w:sz w:val="22"/>
          <w:szCs w:val="22"/>
          <w:lang w:val="es-ES_tradnl"/>
        </w:rPr>
      </w:pPr>
      <w:r w:rsidRPr="0028561D">
        <w:rPr>
          <w:rFonts w:ascii="Palatino Linotype" w:hAnsi="Palatino Linotype"/>
          <w:b/>
          <w:i/>
          <w:sz w:val="22"/>
          <w:szCs w:val="22"/>
        </w:rPr>
        <w:t>XIV.</w:t>
      </w:r>
      <w:r w:rsidRPr="0028561D">
        <w:rPr>
          <w:rFonts w:ascii="Palatino Linotype" w:hAnsi="Palatino Linotype"/>
          <w:i/>
          <w:sz w:val="22"/>
          <w:szCs w:val="22"/>
        </w:rPr>
        <w:t xml:space="preserve"> Secretaría de la Contraloría;</w:t>
      </w:r>
    </w:p>
    <w:p w14:paraId="0A35ADF9" w14:textId="77777777" w:rsidR="00BF30C6" w:rsidRPr="0028561D" w:rsidRDefault="00BF30C6" w:rsidP="00BF30C6">
      <w:pPr>
        <w:shd w:val="clear" w:color="auto" w:fill="FFFFFF"/>
        <w:jc w:val="both"/>
        <w:rPr>
          <w:rFonts w:ascii="Palatino Linotype" w:hAnsi="Palatino Linotype"/>
          <w:color w:val="222222"/>
          <w:lang w:val="es-ES_tradnl"/>
        </w:rPr>
      </w:pPr>
    </w:p>
    <w:p w14:paraId="485FD91C" w14:textId="77777777" w:rsidR="00BF30C6" w:rsidRPr="0028561D" w:rsidRDefault="00BF30C6" w:rsidP="00BF30C6">
      <w:pPr>
        <w:shd w:val="clear" w:color="auto" w:fill="FFFFFF"/>
        <w:spacing w:line="360" w:lineRule="auto"/>
        <w:jc w:val="both"/>
        <w:rPr>
          <w:rFonts w:ascii="Palatino Linotype" w:hAnsi="Palatino Linotype"/>
          <w:color w:val="222222"/>
          <w:lang w:val="es-ES_tradnl"/>
        </w:rPr>
      </w:pPr>
    </w:p>
    <w:p w14:paraId="2018F518" w14:textId="77777777" w:rsidR="00BF30C6" w:rsidRPr="0028561D" w:rsidRDefault="00BF30C6" w:rsidP="00BF30C6">
      <w:pPr>
        <w:shd w:val="clear" w:color="auto" w:fill="FFFFFF"/>
        <w:ind w:left="851" w:right="899"/>
        <w:jc w:val="both"/>
        <w:rPr>
          <w:rFonts w:ascii="Palatino Linotype" w:hAnsi="Palatino Linotype"/>
          <w:i/>
          <w:color w:val="222222"/>
          <w:lang w:val="es-ES_tradnl"/>
        </w:rPr>
      </w:pPr>
      <w:r w:rsidRPr="0028561D">
        <w:rPr>
          <w:rFonts w:ascii="Palatino Linotype" w:hAnsi="Palatino Linotype"/>
          <w:b/>
          <w:i/>
          <w:color w:val="222222"/>
          <w:lang w:val="es-ES_tradnl"/>
        </w:rPr>
        <w:t>Artículo 38 bis</w:t>
      </w:r>
      <w:r w:rsidRPr="0028561D">
        <w:rPr>
          <w:rFonts w:ascii="Palatino Linotype" w:hAnsi="Palatino Linotype"/>
          <w:i/>
          <w:color w:val="222222"/>
          <w:lang w:val="es-ES_tradnl"/>
        </w:rPr>
        <w:t>.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787F5F19" w14:textId="77777777" w:rsidR="00BF30C6" w:rsidRPr="0028561D" w:rsidRDefault="00BF30C6" w:rsidP="00BF30C6">
      <w:pPr>
        <w:shd w:val="clear" w:color="auto" w:fill="FFFFFF"/>
        <w:spacing w:line="360" w:lineRule="auto"/>
        <w:jc w:val="both"/>
        <w:rPr>
          <w:rFonts w:ascii="Palatino Linotype" w:hAnsi="Palatino Linotype"/>
          <w:color w:val="222222"/>
          <w:lang w:val="es-ES_tradnl"/>
        </w:rPr>
      </w:pPr>
    </w:p>
    <w:p w14:paraId="497049ED" w14:textId="77777777" w:rsidR="00BF30C6" w:rsidRPr="0028561D" w:rsidRDefault="00BF30C6" w:rsidP="00BF30C6">
      <w:pPr>
        <w:shd w:val="clear" w:color="auto" w:fill="FFFFFF"/>
        <w:spacing w:line="360" w:lineRule="auto"/>
        <w:jc w:val="both"/>
        <w:rPr>
          <w:rFonts w:ascii="Palatino Linotype" w:hAnsi="Palatino Linotype"/>
          <w:i/>
          <w:color w:val="222222"/>
          <w:lang w:val="es-ES_tradnl"/>
        </w:rPr>
      </w:pPr>
      <w:r w:rsidRPr="0028561D">
        <w:rPr>
          <w:rFonts w:ascii="Palatino Linotype" w:hAnsi="Palatino Linotype"/>
          <w:i/>
          <w:color w:val="222222"/>
          <w:lang w:val="es-ES_tradnl"/>
        </w:rPr>
        <w:t>A la propia Secretaría, le corresponde el despacho de los siguientes asuntos:</w:t>
      </w:r>
    </w:p>
    <w:p w14:paraId="73D0EF12" w14:textId="77777777" w:rsidR="00BF30C6" w:rsidRPr="0028561D" w:rsidRDefault="00BF30C6" w:rsidP="00BF30C6">
      <w:pPr>
        <w:shd w:val="clear" w:color="auto" w:fill="FFFFFF"/>
        <w:spacing w:line="360" w:lineRule="auto"/>
        <w:jc w:val="both"/>
        <w:rPr>
          <w:rFonts w:ascii="Palatino Linotype" w:hAnsi="Palatino Linotype"/>
          <w:color w:val="222222"/>
          <w:lang w:val="es-ES_tradnl"/>
        </w:rPr>
      </w:pPr>
    </w:p>
    <w:p w14:paraId="31708DE9" w14:textId="77777777" w:rsidR="00BF30C6" w:rsidRPr="0028561D" w:rsidRDefault="00BF30C6" w:rsidP="00BF30C6">
      <w:pPr>
        <w:shd w:val="clear" w:color="auto" w:fill="FFFFFF"/>
        <w:ind w:left="851" w:right="902"/>
        <w:jc w:val="both"/>
        <w:rPr>
          <w:rFonts w:ascii="Palatino Linotype" w:hAnsi="Palatino Linotype"/>
          <w:i/>
          <w:color w:val="222222"/>
          <w:sz w:val="22"/>
          <w:szCs w:val="22"/>
          <w:lang w:val="es-ES_tradnl"/>
        </w:rPr>
      </w:pPr>
      <w:r w:rsidRPr="0028561D">
        <w:rPr>
          <w:rFonts w:ascii="Palatino Linotype" w:hAnsi="Palatino Linotype"/>
          <w:i/>
          <w:color w:val="222222"/>
          <w:sz w:val="22"/>
          <w:szCs w:val="22"/>
          <w:lang w:val="es-ES_tradnl"/>
        </w:rPr>
        <w:t>(…)</w:t>
      </w:r>
    </w:p>
    <w:p w14:paraId="4600ED99" w14:textId="77777777" w:rsidR="00BF30C6" w:rsidRPr="0028561D" w:rsidRDefault="00BF30C6" w:rsidP="00BF30C6">
      <w:pPr>
        <w:shd w:val="clear" w:color="auto" w:fill="FFFFFF"/>
        <w:spacing w:line="360" w:lineRule="auto"/>
        <w:jc w:val="both"/>
        <w:rPr>
          <w:rFonts w:ascii="Palatino Linotype" w:hAnsi="Palatino Linotype"/>
          <w:color w:val="222222"/>
          <w:lang w:val="es-ES_tradnl"/>
        </w:rPr>
      </w:pPr>
    </w:p>
    <w:p w14:paraId="2CA7EB23" w14:textId="77777777" w:rsidR="00BF30C6" w:rsidRPr="0028561D" w:rsidRDefault="00BF30C6" w:rsidP="00BF30C6">
      <w:pPr>
        <w:shd w:val="clear" w:color="auto" w:fill="FFFFFF"/>
        <w:ind w:left="851" w:right="902"/>
        <w:jc w:val="both"/>
        <w:rPr>
          <w:rFonts w:ascii="Palatino Linotype" w:hAnsi="Palatino Linotype"/>
          <w:i/>
        </w:rPr>
      </w:pPr>
      <w:r w:rsidRPr="0028561D">
        <w:rPr>
          <w:rFonts w:ascii="Palatino Linotype" w:hAnsi="Palatino Linotype"/>
          <w:b/>
          <w:i/>
        </w:rPr>
        <w:t>XIV.</w:t>
      </w:r>
      <w:r w:rsidRPr="0028561D">
        <w:rPr>
          <w:rFonts w:ascii="Palatino Linotype" w:hAnsi="Palatino Linotype"/>
          <w:i/>
        </w:rPr>
        <w:t xml:space="preserve"> 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w:t>
      </w:r>
    </w:p>
    <w:p w14:paraId="40F46E6A" w14:textId="77777777" w:rsidR="00BF30C6" w:rsidRPr="0028561D" w:rsidRDefault="00BF30C6" w:rsidP="00BF30C6">
      <w:pPr>
        <w:shd w:val="clear" w:color="auto" w:fill="FFFFFF"/>
        <w:ind w:left="851" w:right="902"/>
        <w:jc w:val="both"/>
        <w:rPr>
          <w:rFonts w:ascii="Palatino Linotype" w:hAnsi="Palatino Linotype"/>
          <w:i/>
          <w:color w:val="222222"/>
          <w:lang w:val="es-ES_tradnl"/>
        </w:rPr>
      </w:pPr>
    </w:p>
    <w:p w14:paraId="7C3CA408" w14:textId="77777777" w:rsidR="00BF30C6" w:rsidRPr="0028561D" w:rsidRDefault="00BF30C6" w:rsidP="00BF30C6">
      <w:pPr>
        <w:shd w:val="clear" w:color="auto" w:fill="FFFFFF"/>
        <w:ind w:left="851" w:right="902"/>
        <w:jc w:val="both"/>
        <w:rPr>
          <w:rFonts w:ascii="Palatino Linotype" w:hAnsi="Palatino Linotype"/>
          <w:color w:val="222222"/>
          <w:lang w:val="es-ES_tradnl"/>
        </w:rPr>
      </w:pPr>
      <w:r w:rsidRPr="0028561D">
        <w:rPr>
          <w:rFonts w:ascii="Palatino Linotype" w:hAnsi="Palatino Linotype"/>
          <w:i/>
          <w:color w:val="222222"/>
          <w:lang w:val="es-ES_tradnl"/>
        </w:rPr>
        <w:t>(…)</w:t>
      </w:r>
    </w:p>
    <w:p w14:paraId="3D6DCAB5" w14:textId="77777777" w:rsidR="00BF30C6" w:rsidRPr="0028561D" w:rsidRDefault="00BF30C6" w:rsidP="00BF30C6">
      <w:pPr>
        <w:shd w:val="clear" w:color="auto" w:fill="FFFFFF"/>
        <w:ind w:left="851" w:right="902"/>
        <w:jc w:val="both"/>
        <w:rPr>
          <w:rFonts w:ascii="Palatino Linotype" w:hAnsi="Palatino Linotype"/>
          <w:b/>
          <w:i/>
        </w:rPr>
      </w:pPr>
    </w:p>
    <w:p w14:paraId="380648B6" w14:textId="77777777" w:rsidR="00BF30C6" w:rsidRPr="0028561D" w:rsidRDefault="00BF30C6" w:rsidP="00BF30C6">
      <w:pPr>
        <w:shd w:val="clear" w:color="auto" w:fill="FFFFFF"/>
        <w:ind w:left="851" w:right="902"/>
        <w:jc w:val="both"/>
        <w:rPr>
          <w:rFonts w:ascii="Palatino Linotype" w:hAnsi="Palatino Linotype"/>
          <w:i/>
        </w:rPr>
      </w:pPr>
      <w:r w:rsidRPr="0028561D">
        <w:rPr>
          <w:rFonts w:ascii="Palatino Linotype" w:hAnsi="Palatino Linotype"/>
          <w:b/>
          <w:i/>
        </w:rPr>
        <w:t xml:space="preserve">XIX. </w:t>
      </w:r>
      <w:r w:rsidRPr="0028561D">
        <w:rPr>
          <w:rFonts w:ascii="Palatino Linotype" w:hAnsi="Palatino Linotype"/>
          <w:i/>
        </w:rPr>
        <w:t>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w:t>
      </w:r>
    </w:p>
    <w:p w14:paraId="6420487B" w14:textId="77777777" w:rsidR="00BF30C6" w:rsidRPr="0028561D" w:rsidRDefault="00BF30C6" w:rsidP="00BF30C6">
      <w:pPr>
        <w:shd w:val="clear" w:color="auto" w:fill="FFFFFF"/>
        <w:spacing w:line="360" w:lineRule="auto"/>
        <w:jc w:val="both"/>
        <w:rPr>
          <w:rFonts w:ascii="Palatino Linotype" w:hAnsi="Palatino Linotype"/>
        </w:rPr>
      </w:pPr>
    </w:p>
    <w:p w14:paraId="458972C5" w14:textId="121A4EA5" w:rsidR="00BF30C6" w:rsidRPr="0028561D" w:rsidRDefault="00BF30C6" w:rsidP="00BF30C6">
      <w:pPr>
        <w:spacing w:line="360" w:lineRule="auto"/>
        <w:jc w:val="both"/>
        <w:rPr>
          <w:rFonts w:ascii="Palatino Linotype" w:eastAsia="Calibri" w:hAnsi="Palatino Linotype" w:cs="Arial"/>
        </w:rPr>
      </w:pPr>
      <w:r w:rsidRPr="0028561D">
        <w:rPr>
          <w:rFonts w:ascii="Palatino Linotype" w:eastAsia="Calibri" w:hAnsi="Palatino Linotype" w:cs="Arial"/>
        </w:rPr>
        <w:t xml:space="preserve">Del articulado reseñado, claramente se aprecia que la SECOGEM (Secretaría de la Contraloría del Gobierno del Estado de México), resulta ser el </w:t>
      </w:r>
      <w:r w:rsidRPr="0028561D">
        <w:rPr>
          <w:rFonts w:ascii="Palatino Linotype" w:eastAsia="Calibri" w:hAnsi="Palatino Linotype" w:cs="Arial"/>
          <w:b/>
        </w:rPr>
        <w:t>sujeto idóneo de manera parcial</w:t>
      </w:r>
      <w:r w:rsidRPr="0028561D">
        <w:rPr>
          <w:rFonts w:ascii="Palatino Linotype" w:eastAsia="Calibri" w:hAnsi="Palatino Linotype" w:cs="Arial"/>
        </w:rPr>
        <w:t xml:space="preserve"> para poder dar respuesta a las solicitudes diseminadas marcadas con los números 1 y 2 peticionadas por </w:t>
      </w:r>
      <w:r w:rsidRPr="0028561D">
        <w:rPr>
          <w:rFonts w:ascii="Palatino Linotype" w:eastAsia="Calibri" w:hAnsi="Palatino Linotype" w:cs="Arial"/>
          <w:b/>
        </w:rPr>
        <w:t>LA RECURRENTE</w:t>
      </w:r>
      <w:r w:rsidRPr="0028561D">
        <w:rPr>
          <w:rFonts w:ascii="Palatino Linotype" w:eastAsia="Calibri" w:hAnsi="Palatino Linotype" w:cs="Arial"/>
        </w:rPr>
        <w:t>, pues</w:t>
      </w:r>
      <w:r w:rsidR="000300F3" w:rsidRPr="0028561D">
        <w:rPr>
          <w:rFonts w:ascii="Palatino Linotype" w:eastAsia="Calibri" w:hAnsi="Palatino Linotype" w:cs="Arial"/>
        </w:rPr>
        <w:t xml:space="preserve"> dentro de sus </w:t>
      </w:r>
      <w:r w:rsidR="003F38E3" w:rsidRPr="0028561D">
        <w:rPr>
          <w:rFonts w:ascii="Palatino Linotype" w:eastAsia="Calibri" w:hAnsi="Palatino Linotype" w:cs="Arial"/>
        </w:rPr>
        <w:t>atribuciones</w:t>
      </w:r>
      <w:r w:rsidR="000300F3" w:rsidRPr="0028561D">
        <w:rPr>
          <w:rFonts w:ascii="Palatino Linotype" w:eastAsia="Calibri" w:hAnsi="Palatino Linotype" w:cs="Arial"/>
        </w:rPr>
        <w:t xml:space="preserve">, se observa que </w:t>
      </w:r>
      <w:r w:rsidRPr="0028561D">
        <w:rPr>
          <w:rFonts w:ascii="Palatino Linotype" w:eastAsia="Calibri" w:hAnsi="Palatino Linotype" w:cs="Arial"/>
        </w:rPr>
        <w:t xml:space="preserve">es la </w:t>
      </w:r>
      <w:r w:rsidRPr="0028561D">
        <w:rPr>
          <w:rFonts w:ascii="Palatino Linotype" w:hAnsi="Palatino Linotype"/>
          <w:color w:val="222222"/>
          <w:lang w:val="es-ES_tradnl"/>
        </w:rPr>
        <w:t>encargada de la vigilancia, fiscalización y control de los ingresos, gastos, recursos y obligaciones de la administración pública estatal y su sector auxiliar; la cual dentro de los despachos que tiene a su cargo, tiene el de d</w:t>
      </w:r>
      <w:r w:rsidRPr="0028561D">
        <w:rPr>
          <w:rFonts w:ascii="Palatino Linotype" w:hAnsi="Palatino Linotype"/>
        </w:rPr>
        <w:t xml:space="preserve">esignar y remover a los titulares de los órganos internos de control de las dependencias, entre otros, además de conocer e investigar los actos, omisiones o conductas de los servidores públicos que puedan constituir responsabilidades administrativas, </w:t>
      </w:r>
      <w:r w:rsidRPr="0028561D">
        <w:rPr>
          <w:rFonts w:ascii="Palatino Linotype" w:hAnsi="Palatino Linotype"/>
          <w:b/>
        </w:rPr>
        <w:t>substanciar los procedimientos correspondientes en términos de la Ley de Responsabilidades Administrativas del Estado de México y Municipios, por sí, o por conducto de los órganos internos de control</w:t>
      </w:r>
      <w:r w:rsidRPr="0028561D">
        <w:rPr>
          <w:rFonts w:ascii="Palatino Linotype" w:hAnsi="Palatino Linotype"/>
        </w:rPr>
        <w:t xml:space="preserve"> que correspondan a cada área de la Administración Pública Estatal; luego entonces, en el caso particular </w:t>
      </w:r>
      <w:r w:rsidR="000300F3" w:rsidRPr="0028561D">
        <w:rPr>
          <w:rFonts w:ascii="Palatino Linotype" w:hAnsi="Palatino Linotype"/>
        </w:rPr>
        <w:t>si puede atender estos requerimientos, resultando</w:t>
      </w:r>
      <w:r w:rsidRPr="0028561D">
        <w:rPr>
          <w:rFonts w:ascii="Palatino Linotype" w:hAnsi="Palatino Linotype"/>
        </w:rPr>
        <w:t xml:space="preserve"> atinente haber tunado la presente solicitud a</w:t>
      </w:r>
      <w:r w:rsidRPr="0028561D">
        <w:rPr>
          <w:rFonts w:ascii="Palatino Linotype" w:hAnsi="Palatino Linotype" w:cs="Arial"/>
          <w:bCs/>
        </w:rPr>
        <w:t xml:space="preserve">l Titular del Órgano Interno de Control de Asuntos Internos de la Secretaría de Seguridad, por ser el idóneo para dar respuesta puntual a lo solicitado por </w:t>
      </w:r>
      <w:r w:rsidRPr="0028561D">
        <w:rPr>
          <w:rFonts w:ascii="Palatino Linotype" w:hAnsi="Palatino Linotype" w:cs="Arial"/>
          <w:b/>
          <w:bCs/>
        </w:rPr>
        <w:t>LA RECURRENTE</w:t>
      </w:r>
      <w:r w:rsidR="000300F3" w:rsidRPr="0028561D">
        <w:rPr>
          <w:rFonts w:ascii="Palatino Linotype" w:hAnsi="Palatino Linotype" w:cs="Arial"/>
          <w:b/>
          <w:bCs/>
        </w:rPr>
        <w:t xml:space="preserve">, </w:t>
      </w:r>
      <w:r w:rsidR="000300F3" w:rsidRPr="0028561D">
        <w:rPr>
          <w:rFonts w:ascii="Palatino Linotype" w:hAnsi="Palatino Linotype" w:cs="Arial"/>
          <w:bCs/>
        </w:rPr>
        <w:t>pero reiterando solo por cuanto hace a las peticiones marcadas con los números 1 y 2</w:t>
      </w:r>
      <w:r w:rsidRPr="0028561D">
        <w:rPr>
          <w:rFonts w:ascii="Palatino Linotype" w:hAnsi="Palatino Linotype" w:cs="Arial"/>
          <w:bCs/>
        </w:rPr>
        <w:t>.</w:t>
      </w:r>
    </w:p>
    <w:p w14:paraId="2F9DE5A1" w14:textId="77777777" w:rsidR="00BF30C6" w:rsidRPr="0028561D" w:rsidRDefault="00BF30C6" w:rsidP="00643BF8">
      <w:pPr>
        <w:spacing w:line="360" w:lineRule="auto"/>
        <w:jc w:val="both"/>
        <w:rPr>
          <w:rFonts w:ascii="Palatino Linotype" w:eastAsia="Calibri" w:hAnsi="Palatino Linotype" w:cs="Arial"/>
        </w:rPr>
      </w:pPr>
    </w:p>
    <w:p w14:paraId="5C493855" w14:textId="11A39C75" w:rsidR="00EA206D" w:rsidRPr="0028561D" w:rsidRDefault="00690B11" w:rsidP="00EA206D">
      <w:pPr>
        <w:spacing w:line="360" w:lineRule="auto"/>
        <w:jc w:val="both"/>
        <w:rPr>
          <w:rFonts w:ascii="Palatino Linotype" w:hAnsi="Palatino Linotype" w:cs="Arial"/>
          <w:sz w:val="22"/>
          <w:szCs w:val="22"/>
        </w:rPr>
      </w:pPr>
      <w:r w:rsidRPr="0028561D">
        <w:rPr>
          <w:rFonts w:ascii="Palatino Linotype" w:eastAsia="Calibri" w:hAnsi="Palatino Linotype" w:cs="Arial"/>
        </w:rPr>
        <w:t xml:space="preserve">Ahora bien, </w:t>
      </w:r>
      <w:r w:rsidR="003D37E9" w:rsidRPr="0028561D">
        <w:rPr>
          <w:rFonts w:ascii="Palatino Linotype" w:eastAsia="Calibri" w:hAnsi="Palatino Linotype" w:cs="Arial"/>
        </w:rPr>
        <w:t xml:space="preserve">derivado de lo anterior, </w:t>
      </w:r>
      <w:r w:rsidR="006D5079" w:rsidRPr="0028561D">
        <w:rPr>
          <w:rFonts w:ascii="Palatino Linotype" w:eastAsia="Calibri" w:hAnsi="Palatino Linotype" w:cs="Arial"/>
        </w:rPr>
        <w:t xml:space="preserve">este Instituto </w:t>
      </w:r>
      <w:r w:rsidR="006D5079" w:rsidRPr="0028561D">
        <w:rPr>
          <w:rFonts w:ascii="Palatino Linotype" w:hAnsi="Palatino Linotype"/>
        </w:rPr>
        <w:t xml:space="preserve">obvia el análisis de la competencia por parte del </w:t>
      </w:r>
      <w:r w:rsidR="006D5079" w:rsidRPr="0028561D">
        <w:rPr>
          <w:rFonts w:ascii="Palatino Linotype" w:hAnsi="Palatino Linotype"/>
          <w:b/>
        </w:rPr>
        <w:t>SUJETO OBLIGADO</w:t>
      </w:r>
      <w:r w:rsidR="006D5079" w:rsidRPr="0028561D">
        <w:rPr>
          <w:rFonts w:ascii="Palatino Linotype" w:hAnsi="Palatino Linotype"/>
        </w:rPr>
        <w:t xml:space="preserve">, para generar, administrar o poseer la información solicitada, dado que éste ha asumido la misma, en razón de que en su respuesta le hizo entrega al hoy </w:t>
      </w:r>
      <w:r w:rsidR="006D5079" w:rsidRPr="0028561D">
        <w:rPr>
          <w:rFonts w:ascii="Palatino Linotype" w:hAnsi="Palatino Linotype"/>
          <w:b/>
        </w:rPr>
        <w:t>RECURRENTE</w:t>
      </w:r>
      <w:r w:rsidR="00643BF8" w:rsidRPr="0028561D">
        <w:rPr>
          <w:rFonts w:ascii="Palatino Linotype" w:hAnsi="Palatino Linotype"/>
          <w:b/>
        </w:rPr>
        <w:t>,</w:t>
      </w:r>
      <w:r w:rsidR="006D5079" w:rsidRPr="0028561D">
        <w:rPr>
          <w:rFonts w:ascii="Palatino Linotype" w:hAnsi="Palatino Linotype"/>
          <w:b/>
        </w:rPr>
        <w:t xml:space="preserve"> </w:t>
      </w:r>
      <w:r w:rsidR="00643BF8" w:rsidRPr="0028561D">
        <w:rPr>
          <w:rFonts w:ascii="Palatino Linotype" w:hAnsi="Palatino Linotype"/>
        </w:rPr>
        <w:t>la e</w:t>
      </w:r>
      <w:r w:rsidR="00643BF8" w:rsidRPr="0028561D">
        <w:rPr>
          <w:rFonts w:ascii="Palatino Linotype" w:hAnsi="Palatino Linotype" w:cs="Arial"/>
          <w:color w:val="000000" w:themeColor="text1"/>
          <w:lang w:val="es-ES_tradnl"/>
        </w:rPr>
        <w:t xml:space="preserve">videncia documental </w:t>
      </w:r>
      <w:r w:rsidR="0020614C" w:rsidRPr="0028561D">
        <w:rPr>
          <w:rFonts w:ascii="Palatino Linotype" w:hAnsi="Palatino Linotype" w:cs="Arial"/>
          <w:color w:val="000000" w:themeColor="text1"/>
          <w:lang w:val="es-ES_tradnl"/>
        </w:rPr>
        <w:t xml:space="preserve">relativa al </w:t>
      </w:r>
      <w:r w:rsidR="00F02E3C" w:rsidRPr="0028561D">
        <w:rPr>
          <w:rFonts w:ascii="Palatino Linotype" w:hAnsi="Palatino Linotype"/>
        </w:rPr>
        <w:t>expediente OIC/l NVESTIGACION/UAI/OF/002/2020</w:t>
      </w:r>
      <w:r w:rsidR="0020614C" w:rsidRPr="0028561D">
        <w:rPr>
          <w:rFonts w:ascii="Palatino Linotype" w:hAnsi="Palatino Linotype"/>
        </w:rPr>
        <w:t xml:space="preserve"> que fue solicitado, además de que, sus peticiones versan respecto a que, requería información de</w:t>
      </w:r>
      <w:r w:rsidR="00EA206D" w:rsidRPr="0028561D">
        <w:rPr>
          <w:rFonts w:ascii="Palatino Linotype" w:hAnsi="Palatino Linotype"/>
        </w:rPr>
        <w:t xml:space="preserve"> </w:t>
      </w:r>
      <w:r w:rsidR="00EA206D" w:rsidRPr="0028561D">
        <w:rPr>
          <w:rFonts w:ascii="Palatino Linotype" w:hAnsi="Palatino Linotype"/>
          <w:color w:val="000000"/>
        </w:rPr>
        <w:t xml:space="preserve">la unidad administrativa del Órgano Interno de Control del </w:t>
      </w:r>
      <w:r w:rsidR="00EA206D" w:rsidRPr="0028561D">
        <w:rPr>
          <w:rFonts w:ascii="Palatino Linotype" w:hAnsi="Palatino Linotype"/>
          <w:b/>
          <w:color w:val="000000"/>
        </w:rPr>
        <w:t>SUJETO OBLIGADO</w:t>
      </w:r>
      <w:r w:rsidR="00EA206D" w:rsidRPr="0028561D">
        <w:rPr>
          <w:rFonts w:ascii="Palatino Linotype" w:hAnsi="Palatino Linotype"/>
          <w:color w:val="000000"/>
        </w:rPr>
        <w:t xml:space="preserve"> en la Unidad de Asuntos Internos; por ende es claro que, en caso de contar con la información, sería el idóneo para realizar la entrega.</w:t>
      </w:r>
    </w:p>
    <w:p w14:paraId="756C12C8" w14:textId="66E95258" w:rsidR="006D5079" w:rsidRPr="0028561D" w:rsidRDefault="006D5079" w:rsidP="006D5079">
      <w:pPr>
        <w:spacing w:before="240" w:after="240" w:line="360" w:lineRule="auto"/>
        <w:jc w:val="both"/>
        <w:rPr>
          <w:rFonts w:ascii="Palatino Linotype" w:hAnsi="Palatino Linotype"/>
        </w:rPr>
      </w:pPr>
      <w:r w:rsidRPr="0028561D">
        <w:rPr>
          <w:rFonts w:ascii="Palatino Linotype" w:hAnsi="Palatino Linotype"/>
        </w:rPr>
        <w:t xml:space="preserve">En efecto, el hecho de que </w:t>
      </w:r>
      <w:r w:rsidRPr="0028561D">
        <w:rPr>
          <w:rFonts w:ascii="Palatino Linotype" w:hAnsi="Palatino Linotype"/>
          <w:b/>
        </w:rPr>
        <w:t>EL SUJETO OBLIGADO</w:t>
      </w:r>
      <w:r w:rsidRPr="0028561D">
        <w:rPr>
          <w:rFonts w:ascii="Palatino Linotype" w:hAnsi="Palatino Linotype"/>
        </w:rPr>
        <w:t xml:space="preserve"> haya asumido contar con la información pública solicitada</w:t>
      </w:r>
      <w:r w:rsidR="00C0352D" w:rsidRPr="0028561D">
        <w:rPr>
          <w:rFonts w:ascii="Palatino Linotype" w:hAnsi="Palatino Linotype"/>
        </w:rPr>
        <w:t xml:space="preserve"> respecto al punto 1 y hacerla entrega y por cuanto hace al punto 2</w:t>
      </w:r>
      <w:r w:rsidRPr="0028561D">
        <w:rPr>
          <w:rFonts w:ascii="Palatino Linotype" w:hAnsi="Palatino Linotype"/>
        </w:rPr>
        <w:t>,</w:t>
      </w:r>
      <w:r w:rsidR="00C0352D" w:rsidRPr="0028561D">
        <w:rPr>
          <w:rFonts w:ascii="Palatino Linotype" w:hAnsi="Palatino Linotype"/>
        </w:rPr>
        <w:t xml:space="preserve"> aunque </w:t>
      </w:r>
      <w:r w:rsidR="00426748" w:rsidRPr="0028561D">
        <w:rPr>
          <w:rFonts w:ascii="Palatino Linotype" w:hAnsi="Palatino Linotype"/>
        </w:rPr>
        <w:t>refirió</w:t>
      </w:r>
      <w:r w:rsidR="00C0352D" w:rsidRPr="0028561D">
        <w:rPr>
          <w:rFonts w:ascii="Palatino Linotype" w:hAnsi="Palatino Linotype"/>
        </w:rPr>
        <w:t xml:space="preserve"> no contar con dicho expediente; debe decirse que la naturaleza de ambas peticiones es la misma, pues se requiere la entrega de</w:t>
      </w:r>
      <w:r w:rsidR="00426748" w:rsidRPr="0028561D">
        <w:rPr>
          <w:rFonts w:ascii="Palatino Linotype" w:hAnsi="Palatino Linotype"/>
        </w:rPr>
        <w:t xml:space="preserve"> los expedientes con números</w:t>
      </w:r>
      <w:r w:rsidR="00C0352D" w:rsidRPr="0028561D">
        <w:rPr>
          <w:rFonts w:ascii="Palatino Linotype" w:hAnsi="Palatino Linotype"/>
        </w:rPr>
        <w:t xml:space="preserve"> </w:t>
      </w:r>
      <w:r w:rsidR="00C0352D" w:rsidRPr="0028561D">
        <w:rPr>
          <w:rFonts w:ascii="Palatino Linotype" w:hAnsi="Palatino Linotype"/>
          <w:i/>
          <w:color w:val="000000"/>
        </w:rPr>
        <w:t>OIC/INVESTIGACION/UAI/OF/002/2020</w:t>
      </w:r>
      <w:r w:rsidR="00426748" w:rsidRPr="0028561D">
        <w:rPr>
          <w:rFonts w:ascii="Palatino Linotype" w:hAnsi="Palatino Linotype"/>
          <w:i/>
          <w:color w:val="000000"/>
        </w:rPr>
        <w:t xml:space="preserve"> y </w:t>
      </w:r>
      <w:r w:rsidR="00C0352D" w:rsidRPr="0028561D">
        <w:rPr>
          <w:rFonts w:ascii="Palatino Linotype" w:hAnsi="Palatino Linotype"/>
          <w:i/>
          <w:color w:val="000000"/>
        </w:rPr>
        <w:t xml:space="preserve"> OIC/INVESTIGACION/UAI/OF/075/2021</w:t>
      </w:r>
      <w:r w:rsidR="00426748" w:rsidRPr="0028561D">
        <w:rPr>
          <w:rFonts w:ascii="Palatino Linotype" w:hAnsi="Palatino Linotype"/>
          <w:i/>
          <w:color w:val="000000"/>
        </w:rPr>
        <w:t xml:space="preserve">, </w:t>
      </w:r>
      <w:r w:rsidR="003F38E3" w:rsidRPr="0028561D">
        <w:rPr>
          <w:rFonts w:ascii="Palatino Linotype" w:hAnsi="Palatino Linotype"/>
          <w:color w:val="000000"/>
        </w:rPr>
        <w:t>por ende</w:t>
      </w:r>
      <w:r w:rsidR="003F38E3" w:rsidRPr="0028561D">
        <w:rPr>
          <w:rFonts w:ascii="Palatino Linotype" w:hAnsi="Palatino Linotype"/>
          <w:i/>
          <w:color w:val="000000"/>
        </w:rPr>
        <w:t xml:space="preserve">, </w:t>
      </w:r>
      <w:r w:rsidRPr="0028561D">
        <w:rPr>
          <w:rFonts w:ascii="Palatino Linotype" w:hAnsi="Palatino Linotype"/>
        </w:rPr>
        <w:t>acepta que la posee y administra</w:t>
      </w:r>
      <w:r w:rsidR="00FD098C" w:rsidRPr="0028561D">
        <w:rPr>
          <w:rFonts w:ascii="Palatino Linotype" w:hAnsi="Palatino Linotype"/>
        </w:rPr>
        <w:t xml:space="preserve">; </w:t>
      </w:r>
      <w:r w:rsidRPr="0028561D">
        <w:rPr>
          <w:rFonts w:ascii="Palatino Linotype" w:hAnsi="Palatino Linotype"/>
        </w:rPr>
        <w:t xml:space="preserve">motivo por el cual se actualiza el supuesto jurídico, previsto en el artículo 12 de la Ley de Transparencia y Acceso a la Información Pública del Estado de México y Municipios. </w:t>
      </w:r>
    </w:p>
    <w:p w14:paraId="4E1978D1" w14:textId="77777777" w:rsidR="006D5079" w:rsidRPr="0028561D" w:rsidRDefault="006D5079" w:rsidP="006D5079">
      <w:pPr>
        <w:tabs>
          <w:tab w:val="left" w:pos="851"/>
          <w:tab w:val="left" w:pos="8505"/>
        </w:tabs>
        <w:ind w:left="851" w:right="902"/>
        <w:jc w:val="both"/>
        <w:rPr>
          <w:rFonts w:ascii="Palatino Linotype" w:hAnsi="Palatino Linotype" w:cs="Arial"/>
          <w:i/>
          <w:sz w:val="22"/>
          <w:szCs w:val="22"/>
        </w:rPr>
      </w:pPr>
      <w:r w:rsidRPr="0028561D">
        <w:rPr>
          <w:rFonts w:ascii="Palatino Linotype" w:hAnsi="Palatino Linotype" w:cs="Arial"/>
          <w:i/>
          <w:sz w:val="22"/>
          <w:szCs w:val="22"/>
        </w:rPr>
        <w:t>“</w:t>
      </w:r>
      <w:r w:rsidRPr="0028561D">
        <w:rPr>
          <w:rFonts w:ascii="Palatino Linotype" w:hAnsi="Palatino Linotype" w:cs="Arial"/>
          <w:b/>
          <w:i/>
          <w:sz w:val="22"/>
          <w:szCs w:val="22"/>
        </w:rPr>
        <w:t>Artículo 12.</w:t>
      </w:r>
      <w:r w:rsidRPr="0028561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AB6C7DB" w14:textId="77777777" w:rsidR="00E73BE6" w:rsidRPr="0028561D" w:rsidRDefault="00E73BE6" w:rsidP="006D5079">
      <w:pPr>
        <w:tabs>
          <w:tab w:val="left" w:pos="851"/>
          <w:tab w:val="left" w:pos="8505"/>
        </w:tabs>
        <w:ind w:left="851" w:right="902"/>
        <w:jc w:val="both"/>
        <w:rPr>
          <w:rFonts w:ascii="Palatino Linotype" w:hAnsi="Palatino Linotype" w:cs="Arial"/>
          <w:i/>
          <w:sz w:val="22"/>
          <w:szCs w:val="22"/>
        </w:rPr>
      </w:pPr>
    </w:p>
    <w:p w14:paraId="423CD500" w14:textId="77777777" w:rsidR="006D5079" w:rsidRPr="0028561D" w:rsidRDefault="006D5079" w:rsidP="006D5079">
      <w:pPr>
        <w:ind w:left="851" w:right="902"/>
        <w:jc w:val="both"/>
        <w:rPr>
          <w:rFonts w:ascii="Palatino Linotype" w:hAnsi="Palatino Linotype" w:cs="Arial"/>
          <w:i/>
          <w:sz w:val="22"/>
          <w:szCs w:val="22"/>
        </w:rPr>
      </w:pPr>
      <w:r w:rsidRPr="0028561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C42A22" w14:textId="26FFE744" w:rsidR="006D5079" w:rsidRPr="0028561D" w:rsidRDefault="006D5079" w:rsidP="006D5079">
      <w:pPr>
        <w:spacing w:before="240" w:after="240" w:line="360" w:lineRule="auto"/>
        <w:jc w:val="both"/>
      </w:pPr>
      <w:r w:rsidRPr="0028561D">
        <w:rPr>
          <w:rFonts w:ascii="Palatino Linotype" w:hAnsi="Palatino Linotype"/>
        </w:rPr>
        <w:t xml:space="preserve">Así, el estudio de la naturaleza jurídica de la información pública solicitada, tiene por objeto determinar si ésta la posee o administra </w:t>
      </w:r>
      <w:r w:rsidRPr="0028561D">
        <w:rPr>
          <w:rFonts w:ascii="Palatino Linotype" w:hAnsi="Palatino Linotype"/>
          <w:b/>
        </w:rPr>
        <w:t>EL SUJETO OBLIGADO</w:t>
      </w:r>
      <w:r w:rsidRPr="0028561D">
        <w:rPr>
          <w:rFonts w:ascii="Palatino Linotype" w:hAnsi="Palatino Linotype"/>
        </w:rPr>
        <w:t>; sin embargo, en aquellos casos en que éste la asume</w:t>
      </w:r>
      <w:r w:rsidR="00FD098C" w:rsidRPr="0028561D">
        <w:rPr>
          <w:rFonts w:ascii="Palatino Linotype" w:hAnsi="Palatino Linotype"/>
        </w:rPr>
        <w:t xml:space="preserve"> (como es el caso del expediente proporcionado OIC/INVESTIGACION/UAI/OF/002/2020</w:t>
      </w:r>
      <w:r w:rsidR="005002FE" w:rsidRPr="0028561D">
        <w:rPr>
          <w:rFonts w:ascii="Palatino Linotype" w:hAnsi="Palatino Linotype"/>
        </w:rPr>
        <w:t xml:space="preserve"> y </w:t>
      </w:r>
      <w:r w:rsidR="005002FE" w:rsidRPr="0028561D">
        <w:rPr>
          <w:rFonts w:ascii="Palatino Linotype" w:hAnsi="Palatino Linotype"/>
          <w:i/>
          <w:color w:val="000000"/>
        </w:rPr>
        <w:t xml:space="preserve">OIC/INVESTIGACION/UAI/OF/075/2021 </w:t>
      </w:r>
      <w:r w:rsidR="005002FE" w:rsidRPr="0028561D">
        <w:rPr>
          <w:rFonts w:ascii="Palatino Linotype" w:hAnsi="Palatino Linotype"/>
          <w:color w:val="000000"/>
        </w:rPr>
        <w:t>aunque refirió no contar con éste último</w:t>
      </w:r>
      <w:r w:rsidR="00FD098C" w:rsidRPr="0028561D">
        <w:rPr>
          <w:rFonts w:ascii="Palatino Linotype" w:hAnsi="Palatino Linotype"/>
        </w:rPr>
        <w:t>)</w:t>
      </w:r>
      <w:r w:rsidRPr="0028561D">
        <w:rPr>
          <w:rFonts w:ascii="Palatino Linotype" w:hAnsi="Palatino Linotype"/>
        </w:rPr>
        <w:t>, a nada práctico nos conduciría su estudio, ya que se insiste, dicha información,</w:t>
      </w:r>
      <w:r w:rsidR="00FD098C" w:rsidRPr="0028561D">
        <w:rPr>
          <w:rFonts w:ascii="Palatino Linotype" w:hAnsi="Palatino Linotype"/>
        </w:rPr>
        <w:t xml:space="preserve"> fue admitida por el mismo al realizar la entrega; sin embargo</w:t>
      </w:r>
      <w:r w:rsidRPr="0028561D">
        <w:rPr>
          <w:rFonts w:ascii="Palatino Linotype" w:hAnsi="Palatino Linotype"/>
        </w:rPr>
        <w:t xml:space="preserve"> </w:t>
      </w:r>
      <w:r w:rsidR="00FD098C" w:rsidRPr="0028561D">
        <w:rPr>
          <w:rFonts w:ascii="Palatino Linotype" w:hAnsi="Palatino Linotype"/>
        </w:rPr>
        <w:t xml:space="preserve">si bien adujo que no contaba con lo </w:t>
      </w:r>
      <w:r w:rsidR="00543826" w:rsidRPr="0028561D">
        <w:rPr>
          <w:rFonts w:ascii="Palatino Linotype" w:hAnsi="Palatino Linotype"/>
        </w:rPr>
        <w:t>relativo</w:t>
      </w:r>
      <w:r w:rsidR="00FD098C" w:rsidRPr="0028561D">
        <w:rPr>
          <w:rFonts w:ascii="Palatino Linotype" w:hAnsi="Palatino Linotype"/>
        </w:rPr>
        <w:t xml:space="preserve"> a </w:t>
      </w:r>
      <w:r w:rsidR="00543826" w:rsidRPr="0028561D">
        <w:rPr>
          <w:rFonts w:ascii="Palatino Linotype" w:hAnsi="Palatino Linotype"/>
        </w:rPr>
        <w:t>los puntos diseminados números 3,4 y 5 relativos a la información peticionada, esto será motivo de análisis más adelante para efecto de dilucidar si l</w:t>
      </w:r>
      <w:r w:rsidR="00727818" w:rsidRPr="0028561D">
        <w:rPr>
          <w:rFonts w:ascii="Palatino Linotype" w:hAnsi="Palatino Linotype"/>
        </w:rPr>
        <w:t>o</w:t>
      </w:r>
      <w:r w:rsidR="00543826" w:rsidRPr="0028561D">
        <w:rPr>
          <w:rFonts w:ascii="Palatino Linotype" w:hAnsi="Palatino Linotype"/>
        </w:rPr>
        <w:t xml:space="preserve"> expuesto por el </w:t>
      </w:r>
      <w:r w:rsidR="00543826" w:rsidRPr="0028561D">
        <w:rPr>
          <w:rFonts w:ascii="Palatino Linotype" w:hAnsi="Palatino Linotype"/>
          <w:b/>
        </w:rPr>
        <w:t>SUJETO OBLIGADO</w:t>
      </w:r>
      <w:r w:rsidR="00543826" w:rsidRPr="0028561D">
        <w:rPr>
          <w:rFonts w:ascii="Palatino Linotype" w:hAnsi="Palatino Linotype"/>
        </w:rPr>
        <w:t xml:space="preserve"> mediante respuesta</w:t>
      </w:r>
      <w:r w:rsidR="00727818" w:rsidRPr="0028561D">
        <w:rPr>
          <w:rFonts w:ascii="Palatino Linotype" w:hAnsi="Palatino Linotype"/>
        </w:rPr>
        <w:t>,</w:t>
      </w:r>
      <w:r w:rsidR="00543826" w:rsidRPr="0028561D">
        <w:rPr>
          <w:rFonts w:ascii="Palatino Linotype" w:hAnsi="Palatino Linotype"/>
        </w:rPr>
        <w:t xml:space="preserve"> </w:t>
      </w:r>
      <w:r w:rsidRPr="0028561D">
        <w:rPr>
          <w:rFonts w:ascii="Palatino Linotype" w:hAnsi="Palatino Linotype"/>
        </w:rPr>
        <w:t>actualiza el supuesto jurídico, previsto en el artículo 12 de la Ley de la materia, anteriormente referido.</w:t>
      </w:r>
      <w:r w:rsidRPr="0028561D">
        <w:t xml:space="preserve"> </w:t>
      </w:r>
    </w:p>
    <w:p w14:paraId="6F6316C2" w14:textId="77777777" w:rsidR="009C4910" w:rsidRPr="0028561D" w:rsidRDefault="009C4910" w:rsidP="009C4910">
      <w:pPr>
        <w:tabs>
          <w:tab w:val="left" w:pos="709"/>
        </w:tabs>
        <w:spacing w:before="100" w:beforeAutospacing="1" w:after="100" w:afterAutospacing="1" w:line="360" w:lineRule="auto"/>
        <w:jc w:val="both"/>
        <w:rPr>
          <w:rFonts w:ascii="Palatino Linotype" w:hAnsi="Palatino Linotype" w:cs="Arial"/>
        </w:rPr>
      </w:pPr>
      <w:r w:rsidRPr="0028561D">
        <w:rPr>
          <w:rFonts w:ascii="Palatino Linotype" w:hAnsi="Palatino Linotype" w:cs="Arial"/>
          <w:color w:val="000000"/>
        </w:rPr>
        <w:t xml:space="preserve">Por otro lado, resulta importante traer a colación el contenido de los artículos 4 y 12 de la </w:t>
      </w:r>
      <w:r w:rsidRPr="0028561D">
        <w:rPr>
          <w:rFonts w:ascii="Palatino Linotype" w:hAnsi="Palatino Linotype" w:cs="Arial"/>
        </w:rPr>
        <w:t>Ley de Transparencia y Acceso a la Información Pública del Estado de México y Municipios, mismos que son del tenor siguiente:</w:t>
      </w:r>
    </w:p>
    <w:p w14:paraId="476D0F08"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i/>
          <w:sz w:val="22"/>
          <w:szCs w:val="22"/>
        </w:rPr>
        <w:t>“</w:t>
      </w:r>
      <w:r w:rsidRPr="0028561D">
        <w:rPr>
          <w:rFonts w:ascii="Palatino Linotype" w:hAnsi="Palatino Linotype" w:cs="Arial"/>
          <w:b/>
          <w:i/>
          <w:sz w:val="22"/>
          <w:szCs w:val="22"/>
        </w:rPr>
        <w:t>Artículo 4.</w:t>
      </w:r>
      <w:r w:rsidRPr="0028561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E677CE"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28561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8EE1C4"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7D78046D" w14:textId="77777777" w:rsidR="009C4910" w:rsidRPr="0028561D" w:rsidRDefault="009C4910" w:rsidP="009C4910">
      <w:pPr>
        <w:ind w:left="851" w:right="901"/>
        <w:jc w:val="both"/>
        <w:rPr>
          <w:rFonts w:ascii="Palatino Linotype" w:hAnsi="Palatino Linotype" w:cs="Arial"/>
          <w:i/>
          <w:sz w:val="20"/>
          <w:szCs w:val="22"/>
        </w:rPr>
      </w:pPr>
    </w:p>
    <w:p w14:paraId="004EBCD7"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b/>
          <w:i/>
          <w:sz w:val="22"/>
          <w:szCs w:val="22"/>
        </w:rPr>
        <w:t>Artículo 12.</w:t>
      </w:r>
      <w:r w:rsidRPr="0028561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7AF45AA"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28561D">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A10887D"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i/>
          <w:sz w:val="22"/>
          <w:szCs w:val="22"/>
        </w:rPr>
        <w:t>(Énfasis añadido)</w:t>
      </w:r>
    </w:p>
    <w:p w14:paraId="775103B1" w14:textId="77777777" w:rsidR="009C4910" w:rsidRPr="0028561D" w:rsidRDefault="009C4910" w:rsidP="009C4910">
      <w:pPr>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w:t>
      </w:r>
      <w:r w:rsidRPr="0028561D">
        <w:rPr>
          <w:rFonts w:ascii="Palatino Linotype" w:hAnsi="Palatino Linotype" w:cs="Arial"/>
          <w:b/>
        </w:rPr>
        <w:t>privilegiando en todo momento el principio de máxima publicidad,</w:t>
      </w:r>
      <w:r w:rsidRPr="0028561D">
        <w:rPr>
          <w:rFonts w:ascii="Palatino Linotype" w:hAnsi="Palatino Linotype" w:cs="Arial"/>
        </w:rPr>
        <w:t xml:space="preserve"> sin generarla, procesarla, resumirla, ni presentarla conforme al interés del solicitante. </w:t>
      </w:r>
    </w:p>
    <w:p w14:paraId="7A0786CC" w14:textId="77777777" w:rsidR="009C4910" w:rsidRPr="0028561D" w:rsidRDefault="009C4910" w:rsidP="009C4910">
      <w:pPr>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Queda de manifiesto entonces que, se 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DCB36B9" w14:textId="77777777" w:rsidR="009C4910" w:rsidRPr="0028561D" w:rsidRDefault="009C4910" w:rsidP="009C4910">
      <w:pPr>
        <w:ind w:left="851" w:right="901"/>
        <w:jc w:val="both"/>
        <w:rPr>
          <w:rFonts w:ascii="Palatino Linotype" w:hAnsi="Palatino Linotype" w:cs="Arial"/>
          <w:i/>
          <w:sz w:val="22"/>
          <w:szCs w:val="22"/>
        </w:rPr>
      </w:pPr>
      <w:r w:rsidRPr="0028561D">
        <w:rPr>
          <w:rFonts w:ascii="Palatino Linotype" w:hAnsi="Palatino Linotype" w:cs="Arial"/>
          <w:bCs/>
          <w:i/>
          <w:sz w:val="22"/>
          <w:szCs w:val="22"/>
        </w:rPr>
        <w:t>“</w:t>
      </w:r>
      <w:r w:rsidRPr="0028561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28561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7FF1F5D" w14:textId="77777777" w:rsidR="009C4910" w:rsidRPr="0028561D" w:rsidRDefault="009C4910" w:rsidP="009C4910">
      <w:pPr>
        <w:spacing w:before="100" w:beforeAutospacing="1" w:after="100" w:afterAutospacing="1" w:line="360" w:lineRule="auto"/>
        <w:jc w:val="both"/>
        <w:rPr>
          <w:rFonts w:ascii="Palatino Linotype" w:hAnsi="Palatino Linotype" w:cs="Arial"/>
          <w:color w:val="000000" w:themeColor="text1"/>
        </w:rPr>
      </w:pPr>
      <w:r w:rsidRPr="0028561D">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28561D">
        <w:rPr>
          <w:rFonts w:ascii="Palatino Linotype" w:hAnsi="Palatino Linotype" w:cs="Arial"/>
        </w:rPr>
        <w:t>generen</w:t>
      </w:r>
      <w:r w:rsidRPr="0028561D">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88A3C56" w14:textId="257913B9" w:rsidR="00D776E2" w:rsidRPr="0028561D" w:rsidRDefault="00F14964" w:rsidP="006B416F">
      <w:pPr>
        <w:shd w:val="clear" w:color="auto" w:fill="FFFFFF"/>
        <w:spacing w:line="360" w:lineRule="auto"/>
        <w:jc w:val="both"/>
        <w:rPr>
          <w:rFonts w:ascii="Palatino Linotype" w:hAnsi="Palatino Linotype"/>
        </w:rPr>
      </w:pPr>
      <w:r w:rsidRPr="0028561D">
        <w:rPr>
          <w:rFonts w:ascii="Palatino Linotype" w:hAnsi="Palatino Linotype"/>
          <w:color w:val="222222"/>
          <w:lang w:val="es-ES_tradnl"/>
        </w:rPr>
        <w:t xml:space="preserve">De esta guisa, </w:t>
      </w:r>
      <w:r w:rsidR="006B416F" w:rsidRPr="0028561D">
        <w:rPr>
          <w:rFonts w:ascii="Palatino Linotype" w:hAnsi="Palatino Linotype"/>
          <w:color w:val="222222"/>
          <w:lang w:val="es-ES_tradnl"/>
        </w:rPr>
        <w:t>se puede observar que la respuesta emitida por </w:t>
      </w:r>
      <w:r w:rsidR="006B416F" w:rsidRPr="0028561D">
        <w:rPr>
          <w:rFonts w:ascii="Palatino Linotype" w:hAnsi="Palatino Linotype"/>
          <w:b/>
          <w:bCs/>
          <w:color w:val="222222"/>
          <w:lang w:val="es-ES_tradnl"/>
        </w:rPr>
        <w:t>EL SUJETO OBLIGADO</w:t>
      </w:r>
      <w:r w:rsidRPr="0028561D">
        <w:rPr>
          <w:rFonts w:ascii="Palatino Linotype" w:hAnsi="Palatino Linotype"/>
          <w:b/>
          <w:bCs/>
          <w:color w:val="222222"/>
          <w:lang w:val="es-ES_tradnl"/>
        </w:rPr>
        <w:t>,</w:t>
      </w:r>
      <w:r w:rsidR="006B416F" w:rsidRPr="0028561D">
        <w:rPr>
          <w:rFonts w:ascii="Palatino Linotype" w:hAnsi="Palatino Linotype"/>
          <w:color w:val="222222"/>
          <w:lang w:val="es-ES_tradnl"/>
        </w:rPr>
        <w:t> </w:t>
      </w:r>
      <w:r w:rsidR="00D776E2" w:rsidRPr="0028561D">
        <w:rPr>
          <w:rFonts w:ascii="Palatino Linotype" w:hAnsi="Palatino Linotype"/>
          <w:color w:val="222222"/>
          <w:lang w:val="es-ES_tradnl"/>
        </w:rPr>
        <w:t>fue colmada de manera parcial, pues de las cinco (</w:t>
      </w:r>
      <w:r w:rsidR="00D776E2" w:rsidRPr="0028561D">
        <w:rPr>
          <w:rFonts w:ascii="Palatino Linotype" w:hAnsi="Palatino Linotype"/>
          <w:b/>
          <w:color w:val="222222"/>
          <w:lang w:val="es-ES_tradnl"/>
        </w:rPr>
        <w:t>5)</w:t>
      </w:r>
      <w:r w:rsidR="00D776E2" w:rsidRPr="0028561D">
        <w:rPr>
          <w:rFonts w:ascii="Palatino Linotype" w:hAnsi="Palatino Linotype"/>
          <w:color w:val="222222"/>
          <w:lang w:val="es-ES_tradnl"/>
        </w:rPr>
        <w:t xml:space="preserve"> peticiones en  su solicitud de acceso a la información, solo colmó de manera parcial la marcada con el número </w:t>
      </w:r>
      <w:r w:rsidR="000D25C4" w:rsidRPr="0028561D">
        <w:rPr>
          <w:rFonts w:ascii="Palatino Linotype" w:hAnsi="Palatino Linotype"/>
          <w:color w:val="222222"/>
          <w:lang w:val="es-ES_tradnl"/>
        </w:rPr>
        <w:t xml:space="preserve">uno </w:t>
      </w:r>
      <w:r w:rsidR="000D25C4" w:rsidRPr="0028561D">
        <w:rPr>
          <w:rFonts w:ascii="Palatino Linotype" w:hAnsi="Palatino Linotype"/>
          <w:b/>
          <w:color w:val="222222"/>
          <w:lang w:val="es-ES_tradnl"/>
        </w:rPr>
        <w:t>(</w:t>
      </w:r>
      <w:r w:rsidR="00D776E2" w:rsidRPr="0028561D">
        <w:rPr>
          <w:rFonts w:ascii="Palatino Linotype" w:hAnsi="Palatino Linotype"/>
          <w:b/>
          <w:color w:val="222222"/>
          <w:lang w:val="es-ES_tradnl"/>
        </w:rPr>
        <w:t>1</w:t>
      </w:r>
      <w:r w:rsidR="000D25C4" w:rsidRPr="0028561D">
        <w:rPr>
          <w:rFonts w:ascii="Palatino Linotype" w:hAnsi="Palatino Linotype"/>
          <w:b/>
          <w:color w:val="222222"/>
          <w:lang w:val="es-ES_tradnl"/>
        </w:rPr>
        <w:t>)</w:t>
      </w:r>
      <w:r w:rsidR="00D776E2" w:rsidRPr="0028561D">
        <w:rPr>
          <w:rFonts w:ascii="Palatino Linotype" w:hAnsi="Palatino Linotype"/>
          <w:b/>
          <w:color w:val="222222"/>
          <w:lang w:val="es-ES_tradnl"/>
        </w:rPr>
        <w:t>,</w:t>
      </w:r>
      <w:r w:rsidR="00D776E2" w:rsidRPr="0028561D">
        <w:rPr>
          <w:rFonts w:ascii="Palatino Linotype" w:hAnsi="Palatino Linotype"/>
          <w:color w:val="222222"/>
          <w:lang w:val="es-ES_tradnl"/>
        </w:rPr>
        <w:t xml:space="preserve"> al hacer entrega del expediente </w:t>
      </w:r>
      <w:r w:rsidR="00D776E2" w:rsidRPr="0028561D">
        <w:rPr>
          <w:rFonts w:ascii="Palatino Linotype" w:hAnsi="Palatino Linotype"/>
        </w:rPr>
        <w:t xml:space="preserve">OIC/INVESTIGACION/UAI/OF/002/2020; sin embargo, en su inconformidad </w:t>
      </w:r>
      <w:r w:rsidR="00D776E2" w:rsidRPr="0028561D">
        <w:rPr>
          <w:rFonts w:ascii="Palatino Linotype" w:hAnsi="Palatino Linotype"/>
          <w:b/>
        </w:rPr>
        <w:t>LA RECURRENTE</w:t>
      </w:r>
      <w:r w:rsidR="00D776E2" w:rsidRPr="0028561D">
        <w:rPr>
          <w:rFonts w:ascii="Palatino Linotype" w:hAnsi="Palatino Linotype"/>
        </w:rPr>
        <w:t>, no estuvo de acuerdo en la versión pública que le fue entregada</w:t>
      </w:r>
      <w:r w:rsidR="00C75309" w:rsidRPr="0028561D">
        <w:rPr>
          <w:rFonts w:ascii="Palatino Linotype" w:hAnsi="Palatino Linotype"/>
        </w:rPr>
        <w:t xml:space="preserve"> de este documento</w:t>
      </w:r>
      <w:r w:rsidR="000D25C4" w:rsidRPr="0028561D">
        <w:rPr>
          <w:rFonts w:ascii="Palatino Linotype" w:hAnsi="Palatino Linotype"/>
        </w:rPr>
        <w:t>;</w:t>
      </w:r>
      <w:r w:rsidR="00D776E2" w:rsidRPr="0028561D">
        <w:rPr>
          <w:rFonts w:ascii="Palatino Linotype" w:hAnsi="Palatino Linotype"/>
        </w:rPr>
        <w:t xml:space="preserve"> además</w:t>
      </w:r>
      <w:r w:rsidR="000D25C4" w:rsidRPr="0028561D">
        <w:rPr>
          <w:rFonts w:ascii="Palatino Linotype" w:hAnsi="Palatino Linotype"/>
        </w:rPr>
        <w:t>,</w:t>
      </w:r>
      <w:r w:rsidR="00D776E2" w:rsidRPr="0028561D">
        <w:rPr>
          <w:rFonts w:ascii="Palatino Linotype" w:hAnsi="Palatino Linotype"/>
        </w:rPr>
        <w:t xml:space="preserve"> respecto a los restantes cuatro (</w:t>
      </w:r>
      <w:r w:rsidR="00D776E2" w:rsidRPr="0028561D">
        <w:rPr>
          <w:rFonts w:ascii="Palatino Linotype" w:hAnsi="Palatino Linotype"/>
          <w:b/>
        </w:rPr>
        <w:t>4)</w:t>
      </w:r>
      <w:r w:rsidR="00D776E2" w:rsidRPr="0028561D">
        <w:rPr>
          <w:rFonts w:ascii="Palatino Linotype" w:hAnsi="Palatino Linotype"/>
        </w:rPr>
        <w:t xml:space="preserve"> puntos</w:t>
      </w:r>
      <w:r w:rsidR="000D25C4" w:rsidRPr="0028561D">
        <w:rPr>
          <w:rFonts w:ascii="Palatino Linotype" w:hAnsi="Palatino Linotype"/>
        </w:rPr>
        <w:t>,</w:t>
      </w:r>
      <w:r w:rsidR="00727422" w:rsidRPr="0028561D">
        <w:rPr>
          <w:rFonts w:ascii="Palatino Linotype" w:hAnsi="Palatino Linotype"/>
        </w:rPr>
        <w:t xml:space="preserve"> a través del servidor público habilitado, concluyó que </w:t>
      </w:r>
      <w:r w:rsidR="000D25C4" w:rsidRPr="0028561D">
        <w:rPr>
          <w:rFonts w:ascii="Palatino Linotype" w:hAnsi="Palatino Linotype"/>
        </w:rPr>
        <w:t>después de realizar una búsqueda exhaustiva no contaba con ella</w:t>
      </w:r>
      <w:r w:rsidR="00C75309" w:rsidRPr="0028561D">
        <w:rPr>
          <w:rFonts w:ascii="Palatino Linotype" w:hAnsi="Palatino Linotype"/>
        </w:rPr>
        <w:t>.</w:t>
      </w:r>
    </w:p>
    <w:p w14:paraId="2E8FA106" w14:textId="77777777" w:rsidR="005A4A5A" w:rsidRPr="0028561D" w:rsidRDefault="005A4A5A" w:rsidP="006B416F">
      <w:pPr>
        <w:shd w:val="clear" w:color="auto" w:fill="FFFFFF"/>
        <w:spacing w:line="360" w:lineRule="auto"/>
        <w:jc w:val="both"/>
        <w:rPr>
          <w:rFonts w:ascii="Palatino Linotype" w:hAnsi="Palatino Linotype"/>
        </w:rPr>
      </w:pPr>
    </w:p>
    <w:p w14:paraId="4C1A5CB3" w14:textId="6A259FF0" w:rsidR="00C75309" w:rsidRPr="0028561D" w:rsidRDefault="00791453" w:rsidP="006B416F">
      <w:pPr>
        <w:shd w:val="clear" w:color="auto" w:fill="FFFFFF"/>
        <w:spacing w:line="360" w:lineRule="auto"/>
        <w:jc w:val="both"/>
        <w:rPr>
          <w:rFonts w:ascii="Palatino Linotype" w:hAnsi="Palatino Linotype"/>
        </w:rPr>
      </w:pPr>
      <w:r w:rsidRPr="0028561D">
        <w:rPr>
          <w:rFonts w:ascii="Palatino Linotype" w:hAnsi="Palatino Linotype"/>
        </w:rPr>
        <w:t>P</w:t>
      </w:r>
      <w:r w:rsidR="00C75309" w:rsidRPr="0028561D">
        <w:rPr>
          <w:rFonts w:ascii="Palatino Linotype" w:hAnsi="Palatino Linotype"/>
        </w:rPr>
        <w:t>ara mejor estudio</w:t>
      </w:r>
      <w:r w:rsidR="00CD0312" w:rsidRPr="0028561D">
        <w:rPr>
          <w:rFonts w:ascii="Palatino Linotype" w:hAnsi="Palatino Linotype"/>
        </w:rPr>
        <w:t>,</w:t>
      </w:r>
      <w:r w:rsidR="00C75309" w:rsidRPr="0028561D">
        <w:rPr>
          <w:rFonts w:ascii="Palatino Linotype" w:hAnsi="Palatino Linotype"/>
        </w:rPr>
        <w:t xml:space="preserve"> </w:t>
      </w:r>
      <w:r w:rsidR="007F1B07" w:rsidRPr="0028561D">
        <w:rPr>
          <w:rFonts w:ascii="Palatino Linotype" w:hAnsi="Palatino Linotype"/>
        </w:rPr>
        <w:t xml:space="preserve">se atenderán las peticiones de manera particular, salvo las que por su naturaleza convenga englobar su estudio, </w:t>
      </w:r>
      <w:r w:rsidR="00FD3A13" w:rsidRPr="0028561D">
        <w:rPr>
          <w:rFonts w:ascii="Palatino Linotype" w:hAnsi="Palatino Linotype"/>
        </w:rPr>
        <w:t>que a saber son las siguientes:</w:t>
      </w:r>
    </w:p>
    <w:p w14:paraId="08E7D2C3" w14:textId="78B4E974" w:rsidR="00FD3A13" w:rsidRPr="0028561D" w:rsidRDefault="00FD3A13" w:rsidP="00FD3A13">
      <w:pPr>
        <w:spacing w:before="240" w:after="240" w:line="360" w:lineRule="auto"/>
        <w:ind w:left="567" w:right="567"/>
        <w:jc w:val="both"/>
        <w:rPr>
          <w:rFonts w:ascii="Palatino Linotype" w:hAnsi="Palatino Linotype" w:cs="Arial"/>
          <w:b/>
          <w:sz w:val="22"/>
          <w:szCs w:val="22"/>
        </w:rPr>
      </w:pPr>
      <w:r w:rsidRPr="0028561D">
        <w:rPr>
          <w:rFonts w:ascii="Palatino Linotype" w:hAnsi="Palatino Linotype" w:cs="Arial"/>
          <w:b/>
          <w:sz w:val="22"/>
          <w:szCs w:val="22"/>
        </w:rPr>
        <w:t>2.-Expediente completo de denuncia con número OIC/INVESTIGACION/UAI/OF/075/2021 interpuesta a nombre de Denisse González Ornelas en contra de la servidora pública Adriana Ramírez Zepeda.</w:t>
      </w:r>
    </w:p>
    <w:p w14:paraId="181CDB41" w14:textId="163BFB7A" w:rsidR="007F1B07" w:rsidRPr="0028561D" w:rsidRDefault="007F1B07" w:rsidP="007F1B07">
      <w:pPr>
        <w:spacing w:before="100" w:beforeAutospacing="1" w:after="100" w:afterAutospacing="1" w:line="360" w:lineRule="auto"/>
        <w:jc w:val="both"/>
        <w:rPr>
          <w:rFonts w:ascii="Palatino Linotype" w:hAnsi="Palatino Linotype" w:cs="Arial"/>
        </w:rPr>
      </w:pPr>
      <w:r w:rsidRPr="0028561D">
        <w:rPr>
          <w:rFonts w:ascii="Palatino Linotype" w:hAnsi="Palatino Linotype"/>
        </w:rPr>
        <w:t xml:space="preserve">Por lo que, al haber existido un pronunciamiento de parte del </w:t>
      </w:r>
      <w:r w:rsidRPr="0028561D">
        <w:rPr>
          <w:rFonts w:ascii="Palatino Linotype" w:hAnsi="Palatino Linotype"/>
          <w:b/>
        </w:rPr>
        <w:t xml:space="preserve">SUJETO OBLIGADO </w:t>
      </w:r>
      <w:r w:rsidRPr="0028561D">
        <w:rPr>
          <w:rFonts w:ascii="Palatino Linotype" w:hAnsi="Palatino Linotype"/>
        </w:rPr>
        <w:t xml:space="preserve"> se está ante la presencia de un hecho negativo, </w:t>
      </w:r>
      <w:r w:rsidRPr="0028561D">
        <w:rPr>
          <w:rFonts w:ascii="Palatino Linotype" w:hAnsi="Palatino Linotype" w:cs="Arial"/>
        </w:rPr>
        <w:t xml:space="preserve">así, si </w:t>
      </w:r>
      <w:r w:rsidR="00845C50" w:rsidRPr="0028561D">
        <w:rPr>
          <w:rFonts w:ascii="Palatino Linotype" w:hAnsi="Palatino Linotype" w:cs="Arial"/>
        </w:rPr>
        <w:t xml:space="preserve">se considera el hecho negativo, pues si bien, </w:t>
      </w:r>
      <w:r w:rsidRPr="0028561D">
        <w:rPr>
          <w:rFonts w:ascii="Palatino Linotype" w:hAnsi="Palatino Linotype" w:cs="Arial"/>
        </w:rPr>
        <w:t xml:space="preserve">éste puede fácticamente obrar en los archivos del </w:t>
      </w:r>
      <w:r w:rsidRPr="0028561D">
        <w:rPr>
          <w:rFonts w:ascii="Palatino Linotype" w:hAnsi="Palatino Linotype" w:cs="Arial"/>
          <w:b/>
        </w:rPr>
        <w:t>SUJETO OBLIGADO</w:t>
      </w:r>
      <w:r w:rsidRPr="0028561D">
        <w:rPr>
          <w:rFonts w:ascii="Palatino Linotype" w:hAnsi="Palatino Linotype" w:cs="Arial"/>
        </w:rPr>
        <w:t xml:space="preserve">, </w:t>
      </w:r>
      <w:r w:rsidR="00845C50" w:rsidRPr="0028561D">
        <w:rPr>
          <w:rFonts w:ascii="Palatino Linotype" w:hAnsi="Palatino Linotype" w:cs="Arial"/>
        </w:rPr>
        <w:t xml:space="preserve">éste es claro al manifestar que al realizar una búsqueda minuciosa en sus archivos y sistemas, no cuenta con la radicación del expediente </w:t>
      </w:r>
      <w:r w:rsidR="00845C50" w:rsidRPr="0028561D">
        <w:rPr>
          <w:rFonts w:ascii="Palatino Linotype" w:hAnsi="Palatino Linotype" w:cs="Arial"/>
          <w:b/>
        </w:rPr>
        <w:t xml:space="preserve">OIC/INVESTIGACION/UAI/OF/075/2021 </w:t>
      </w:r>
      <w:r w:rsidR="00845C50" w:rsidRPr="0028561D">
        <w:rPr>
          <w:rFonts w:ascii="Palatino Linotype" w:hAnsi="Palatino Linotype" w:cs="Arial"/>
        </w:rPr>
        <w:t>en contra de la servidora pública Adriana Ramírez Zepeda; por ende,</w:t>
      </w:r>
      <w:r w:rsidRPr="0028561D">
        <w:rPr>
          <w:rFonts w:ascii="Palatino Linotype" w:hAnsi="Palatino Linotype" w:cs="Arial"/>
        </w:rPr>
        <w:t xml:space="preserve"> no se trata de un caso por el cual la negación del hecho implique la afirmación del mismo, simplemente se está ante una notoria y evidente inexistencia fáctica de la información solicitada.</w:t>
      </w:r>
    </w:p>
    <w:p w14:paraId="2613FE4B" w14:textId="63BF178F" w:rsidR="007F1B07" w:rsidRPr="0028561D" w:rsidRDefault="007F1B07" w:rsidP="007F1B07">
      <w:pPr>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 xml:space="preserve">Por ello, de conformidad con lo establecido en el artículo 12 de la Ley de Transparencia y Acceso a la Información Pública del Estado de México y Municipios </w:t>
      </w:r>
      <w:r w:rsidRPr="0028561D">
        <w:rPr>
          <w:rFonts w:ascii="Palatino Linotype" w:hAnsi="Palatino Linotype" w:cs="Arial"/>
          <w:b/>
        </w:rPr>
        <w:t>EL SUJETO OBLIGADO</w:t>
      </w:r>
      <w:r w:rsidRPr="0028561D">
        <w:rPr>
          <w:rFonts w:ascii="Palatino Linotype" w:hAnsi="Palatino Linotype" w:cs="Arial"/>
        </w:rPr>
        <w:t xml:space="preserve"> sólo proporc</w:t>
      </w:r>
      <w:r w:rsidR="004704DD" w:rsidRPr="0028561D">
        <w:rPr>
          <w:rFonts w:ascii="Palatino Linotype" w:hAnsi="Palatino Linotype" w:cs="Arial"/>
        </w:rPr>
        <w:t>ionará la información que se le</w:t>
      </w:r>
      <w:r w:rsidRPr="0028561D">
        <w:rPr>
          <w:rFonts w:ascii="Palatino Linotype" w:hAnsi="Palatino Linotype" w:cs="Arial"/>
        </w:rPr>
        <w:t xml:space="preserv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680F4721"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b/>
          <w:i/>
          <w:sz w:val="22"/>
          <w:szCs w:val="22"/>
        </w:rPr>
      </w:pPr>
      <w:r w:rsidRPr="0028561D">
        <w:rPr>
          <w:rFonts w:ascii="Palatino Linotype" w:hAnsi="Palatino Linotype"/>
          <w:b/>
          <w:i/>
          <w:sz w:val="22"/>
          <w:szCs w:val="22"/>
        </w:rPr>
        <w:t>“HECHOS NEGATIVOS, NO SON SUSCEPTIBLES DE DEMOSTRACIÓN.</w:t>
      </w:r>
    </w:p>
    <w:p w14:paraId="2D28AC8F"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0C70AF30"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Amparo en revisión 2022/61. José García Florín (Menor). 9 de octubre de 1961. Cinco votos. Ponente: José Rivera Pérez Campos.”</w:t>
      </w:r>
    </w:p>
    <w:p w14:paraId="59FD719E" w14:textId="77777777" w:rsidR="007F1B07" w:rsidRPr="0028561D" w:rsidRDefault="007F1B07" w:rsidP="007F1B07">
      <w:pPr>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AFCA88A"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79DAB6C8"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Resoluciones:</w:t>
      </w:r>
    </w:p>
    <w:p w14:paraId="56A31236"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w:t>
      </w:r>
      <w:r w:rsidRPr="0028561D">
        <w:rPr>
          <w:rFonts w:ascii="Palatino Linotype" w:hAnsi="Palatino Linotype"/>
          <w:i/>
          <w:sz w:val="22"/>
          <w:szCs w:val="22"/>
        </w:rPr>
        <w:tab/>
        <w:t>RRA 2959/16. Secretaría de Gobernación. 23 de noviembre de 2016. Por unanimidad. Comisionado Ponente Rosendoevgueni Monterrey Chepov.</w:t>
      </w:r>
    </w:p>
    <w:p w14:paraId="48FE8FB0"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w:t>
      </w:r>
      <w:r w:rsidRPr="0028561D">
        <w:rPr>
          <w:rFonts w:ascii="Palatino Linotype" w:hAnsi="Palatino Linotype"/>
          <w:i/>
          <w:sz w:val="22"/>
          <w:szCs w:val="22"/>
        </w:rPr>
        <w:tab/>
        <w:t>RRA 3186/16. Petróleos Mexicanos. 13 de diciembre de 2016. Por unanimidad. Comisionado Ponente Francisco Javier Acuña Llamas.</w:t>
      </w:r>
    </w:p>
    <w:p w14:paraId="68DB2641" w14:textId="77777777" w:rsidR="007F1B07" w:rsidRPr="0028561D" w:rsidRDefault="007F1B07" w:rsidP="007F1B07">
      <w:pPr>
        <w:widowControl w:val="0"/>
        <w:tabs>
          <w:tab w:val="left" w:pos="1276"/>
        </w:tabs>
        <w:autoSpaceDE w:val="0"/>
        <w:autoSpaceDN w:val="0"/>
        <w:adjustRightInd w:val="0"/>
        <w:ind w:left="851" w:right="899"/>
        <w:jc w:val="both"/>
        <w:rPr>
          <w:rFonts w:ascii="Palatino Linotype" w:hAnsi="Palatino Linotype"/>
          <w:i/>
          <w:sz w:val="22"/>
          <w:szCs w:val="22"/>
        </w:rPr>
      </w:pPr>
      <w:r w:rsidRPr="0028561D">
        <w:rPr>
          <w:rFonts w:ascii="Palatino Linotype" w:hAnsi="Palatino Linotype"/>
          <w:i/>
          <w:sz w:val="22"/>
          <w:szCs w:val="22"/>
        </w:rPr>
        <w:t>•</w:t>
      </w:r>
      <w:r w:rsidRPr="0028561D">
        <w:rPr>
          <w:rFonts w:ascii="Palatino Linotype" w:hAnsi="Palatino Linotype"/>
          <w:i/>
          <w:sz w:val="22"/>
          <w:szCs w:val="22"/>
        </w:rPr>
        <w:tab/>
        <w:t>RRA 4216/16. Cámara de Diputados. 05 de enero de 2017. Por unanimidad. Comisionada Ponente Areli Cano Guadiana.”</w:t>
      </w:r>
    </w:p>
    <w:p w14:paraId="3A578B38" w14:textId="77777777" w:rsidR="007F1B07" w:rsidRPr="0028561D" w:rsidRDefault="007F1B07" w:rsidP="007F1B07">
      <w:pPr>
        <w:spacing w:before="100" w:beforeAutospacing="1" w:after="100" w:afterAutospacing="1" w:line="360" w:lineRule="auto"/>
        <w:jc w:val="both"/>
        <w:rPr>
          <w:rFonts w:ascii="Palatino Linotype" w:hAnsi="Palatino Linotype" w:cs="Arial"/>
        </w:rPr>
      </w:pPr>
      <w:r w:rsidRPr="0028561D">
        <w:rPr>
          <w:rFonts w:ascii="Palatino Linotype" w:hAnsi="Palatino Linotype" w:cs="Arial"/>
        </w:rPr>
        <w:t xml:space="preserve">Asimismo, no se omite comentar que al haber existido un pronunciamiento por parte del </w:t>
      </w:r>
      <w:r w:rsidRPr="0028561D">
        <w:rPr>
          <w:rFonts w:ascii="Palatino Linotype" w:hAnsi="Palatino Linotype" w:cs="Arial"/>
          <w:b/>
        </w:rPr>
        <w:t>SUJETO OBLIGADO</w:t>
      </w:r>
      <w:r w:rsidRPr="0028561D">
        <w:rPr>
          <w:rFonts w:ascii="Palatino Linotype" w:hAnsi="Palatino Linotype" w:cs="Arial"/>
        </w:rPr>
        <w:t xml:space="preserve">, a fin de dar respuesta a la solicitud planteada, este Instituto no está facultado para manifestarse sobre la </w:t>
      </w:r>
      <w:r w:rsidRPr="0028561D">
        <w:rPr>
          <w:rFonts w:ascii="Palatino Linotype" w:hAnsi="Palatino Linotype" w:cs="Arial"/>
          <w:b/>
        </w:rPr>
        <w:t>veracidad de la información</w:t>
      </w:r>
      <w:r w:rsidRPr="0028561D">
        <w:rPr>
          <w:rFonts w:ascii="Palatino Linotype" w:hAnsi="Palatino Linotype" w:cs="Arial"/>
        </w:rPr>
        <w:t xml:space="preserve"> proporcionada, pues este Órgano Garante conforme al artículo 36 de la Ley de la Materia, no se encuentra facultado para pronunciarse acerca de la veracidad de la información remitida por los Sujetos Obligados.</w:t>
      </w:r>
    </w:p>
    <w:p w14:paraId="4B84A3A2" w14:textId="77777777" w:rsidR="007F1B07" w:rsidRPr="0028561D" w:rsidRDefault="007F1B07" w:rsidP="007F1B07">
      <w:pPr>
        <w:spacing w:before="100" w:beforeAutospacing="1" w:after="100" w:afterAutospacing="1" w:line="360" w:lineRule="auto"/>
        <w:jc w:val="both"/>
        <w:rPr>
          <w:rFonts w:ascii="Palatino Linotype" w:eastAsiaTheme="minorEastAsia" w:hAnsi="Palatino Linotype" w:cs="Arial"/>
          <w:lang w:val="es-ES_tradnl"/>
        </w:rPr>
      </w:pPr>
      <w:r w:rsidRPr="0028561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A8651D9" w14:textId="77777777" w:rsidR="007F1B07" w:rsidRPr="0028561D" w:rsidRDefault="007F1B07" w:rsidP="007F1B07">
      <w:pPr>
        <w:ind w:left="851" w:right="1041"/>
        <w:jc w:val="both"/>
        <w:rPr>
          <w:rFonts w:ascii="Palatino Linotype" w:eastAsiaTheme="minorEastAsia" w:hAnsi="Palatino Linotype" w:cs="Arial"/>
          <w:i/>
          <w:sz w:val="22"/>
          <w:szCs w:val="20"/>
          <w:lang w:val="es-ES_tradnl"/>
        </w:rPr>
      </w:pPr>
      <w:r w:rsidRPr="0028561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28561D">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DFEBD0F" w14:textId="77777777" w:rsidR="007F1B07" w:rsidRPr="0028561D" w:rsidRDefault="007F1B07" w:rsidP="007F1B07">
      <w:pPr>
        <w:ind w:left="851" w:right="1041"/>
        <w:jc w:val="both"/>
        <w:rPr>
          <w:rFonts w:ascii="Palatino Linotype" w:eastAsiaTheme="minorEastAsia" w:hAnsi="Palatino Linotype" w:cs="Arial"/>
          <w:b/>
          <w:i/>
          <w:sz w:val="22"/>
          <w:szCs w:val="20"/>
          <w:lang w:val="es-ES_tradnl"/>
        </w:rPr>
      </w:pPr>
      <w:r w:rsidRPr="0028561D">
        <w:rPr>
          <w:rFonts w:ascii="Palatino Linotype" w:eastAsiaTheme="minorEastAsia" w:hAnsi="Palatino Linotype" w:cs="Arial"/>
          <w:i/>
          <w:sz w:val="22"/>
          <w:szCs w:val="20"/>
          <w:lang w:val="es-ES_tradnl"/>
        </w:rPr>
        <w:t>Criterio 31/10</w:t>
      </w:r>
      <w:r w:rsidRPr="0028561D">
        <w:rPr>
          <w:rFonts w:ascii="Palatino Linotype" w:eastAsiaTheme="minorEastAsia" w:hAnsi="Palatino Linotype" w:cs="Arial"/>
          <w:b/>
          <w:i/>
          <w:sz w:val="22"/>
          <w:szCs w:val="20"/>
          <w:lang w:val="es-ES_tradnl"/>
        </w:rPr>
        <w:t>”</w:t>
      </w:r>
      <w:r w:rsidRPr="0028561D">
        <w:rPr>
          <w:rFonts w:ascii="Palatino Linotype" w:eastAsiaTheme="minorEastAsia" w:hAnsi="Palatino Linotype" w:cs="Arial"/>
          <w:i/>
          <w:sz w:val="22"/>
          <w:szCs w:val="20"/>
          <w:lang w:val="es-ES_tradnl"/>
        </w:rPr>
        <w:t xml:space="preserve"> (sic)</w:t>
      </w:r>
    </w:p>
    <w:p w14:paraId="1C46A462" w14:textId="210AF3FD" w:rsidR="004704DD" w:rsidRPr="0028561D" w:rsidRDefault="00AC6A6D" w:rsidP="00CA23F4">
      <w:pPr>
        <w:spacing w:before="240" w:after="240" w:line="360" w:lineRule="auto"/>
        <w:ind w:right="49"/>
        <w:jc w:val="both"/>
        <w:rPr>
          <w:rFonts w:ascii="Palatino Linotype" w:hAnsi="Palatino Linotype" w:cs="Arial"/>
          <w:b/>
        </w:rPr>
      </w:pPr>
      <w:r w:rsidRPr="0028561D">
        <w:rPr>
          <w:rFonts w:ascii="Palatino Linotype" w:hAnsi="Palatino Linotype" w:cs="Arial"/>
        </w:rPr>
        <w:t>Respecto a las diversas peticiones marcadas con los n</w:t>
      </w:r>
      <w:r w:rsidR="004B773D" w:rsidRPr="0028561D">
        <w:rPr>
          <w:rFonts w:ascii="Palatino Linotype" w:hAnsi="Palatino Linotype" w:cs="Arial"/>
        </w:rPr>
        <w:t>úmeros 3</w:t>
      </w:r>
      <w:r w:rsidR="002F08E6" w:rsidRPr="0028561D">
        <w:rPr>
          <w:rFonts w:ascii="Palatino Linotype" w:hAnsi="Palatino Linotype" w:cs="Arial"/>
        </w:rPr>
        <w:t>,</w:t>
      </w:r>
      <w:r w:rsidR="004B773D" w:rsidRPr="0028561D">
        <w:rPr>
          <w:rFonts w:ascii="Palatino Linotype" w:hAnsi="Palatino Linotype" w:cs="Arial"/>
        </w:rPr>
        <w:t xml:space="preserve"> </w:t>
      </w:r>
      <w:r w:rsidRPr="0028561D">
        <w:rPr>
          <w:rFonts w:ascii="Palatino Linotype" w:hAnsi="Palatino Linotype" w:cs="Arial"/>
        </w:rPr>
        <w:t>4</w:t>
      </w:r>
      <w:r w:rsidR="002F08E6" w:rsidRPr="0028561D">
        <w:rPr>
          <w:rFonts w:ascii="Palatino Linotype" w:hAnsi="Palatino Linotype" w:cs="Arial"/>
        </w:rPr>
        <w:t xml:space="preserve"> y 5, </w:t>
      </w:r>
      <w:r w:rsidRPr="0028561D">
        <w:rPr>
          <w:rFonts w:ascii="Palatino Linotype" w:hAnsi="Palatino Linotype" w:cs="Arial"/>
        </w:rPr>
        <w:t>éstas resultan similares en su estructura y naturaleza, pues son atinentes a solicitar fichas curriculares de servidores públicos</w:t>
      </w:r>
      <w:r w:rsidR="00CA6CBF" w:rsidRPr="0028561D">
        <w:rPr>
          <w:rFonts w:ascii="Palatino Linotype" w:hAnsi="Palatino Linotype" w:cs="Arial"/>
        </w:rPr>
        <w:t>, así como estructura del servidor público habilitado</w:t>
      </w:r>
      <w:r w:rsidR="004B773D" w:rsidRPr="0028561D">
        <w:rPr>
          <w:rFonts w:ascii="Palatino Linotype" w:hAnsi="Palatino Linotype" w:cs="Arial"/>
        </w:rPr>
        <w:t>, como a continuación se plasma:</w:t>
      </w:r>
    </w:p>
    <w:p w14:paraId="408D2934" w14:textId="77777777" w:rsidR="00FD3A13" w:rsidRPr="0028561D" w:rsidRDefault="00FD3A13" w:rsidP="00FD3A13">
      <w:pPr>
        <w:spacing w:before="240" w:after="240" w:line="360" w:lineRule="auto"/>
        <w:ind w:left="567" w:right="567"/>
        <w:jc w:val="both"/>
        <w:rPr>
          <w:rFonts w:ascii="Palatino Linotype" w:hAnsi="Palatino Linotype" w:cs="Arial"/>
          <w:b/>
          <w:sz w:val="22"/>
          <w:szCs w:val="22"/>
        </w:rPr>
      </w:pPr>
      <w:r w:rsidRPr="0028561D">
        <w:rPr>
          <w:rFonts w:ascii="Palatino Linotype" w:hAnsi="Palatino Linotype" w:cs="Arial"/>
          <w:b/>
          <w:sz w:val="22"/>
          <w:szCs w:val="22"/>
        </w:rPr>
        <w:t>3.-Ficha de Curricular de la C.P Adriana Ramírez Zepeda Titular del Órgano Interno de Control de la Unidad de Asuntos Internos, informe si la servidora cuenta con sanciones, informe de cursos, diplomados, certificaciones, acreditaciones y actualizaciones relacionada con las funciones.</w:t>
      </w:r>
    </w:p>
    <w:p w14:paraId="027289BC" w14:textId="77777777" w:rsidR="00FD3A13" w:rsidRPr="0028561D" w:rsidRDefault="00FD3A13" w:rsidP="00FD3A13">
      <w:pPr>
        <w:spacing w:before="240" w:after="240" w:line="360" w:lineRule="auto"/>
        <w:ind w:left="567" w:right="567"/>
        <w:jc w:val="both"/>
        <w:rPr>
          <w:rFonts w:ascii="Palatino Linotype" w:hAnsi="Palatino Linotype" w:cs="Arial"/>
          <w:b/>
          <w:sz w:val="22"/>
          <w:szCs w:val="22"/>
        </w:rPr>
      </w:pPr>
      <w:r w:rsidRPr="0028561D">
        <w:rPr>
          <w:rFonts w:ascii="Palatino Linotype" w:hAnsi="Palatino Linotype" w:cs="Arial"/>
          <w:b/>
          <w:sz w:val="22"/>
          <w:szCs w:val="22"/>
        </w:rPr>
        <w:t>4.-Ficha curricular con las funciones de los servidores públicos adscritos y/o comisionados que se encuentran actualmente laborando en el órgano interno de control en la Unidad de Asuntos Internos.</w:t>
      </w:r>
    </w:p>
    <w:p w14:paraId="7F1A9C9A" w14:textId="77777777" w:rsidR="00FD3A13" w:rsidRPr="0028561D" w:rsidRDefault="00FD3A13" w:rsidP="00FD3A13">
      <w:pPr>
        <w:spacing w:before="240" w:after="240" w:line="360" w:lineRule="auto"/>
        <w:ind w:left="567" w:right="567"/>
        <w:jc w:val="both"/>
        <w:rPr>
          <w:rFonts w:ascii="Palatino Linotype" w:hAnsi="Palatino Linotype" w:cs="Arial"/>
          <w:b/>
          <w:sz w:val="22"/>
          <w:szCs w:val="22"/>
        </w:rPr>
      </w:pPr>
      <w:r w:rsidRPr="0028561D">
        <w:rPr>
          <w:rFonts w:ascii="Palatino Linotype" w:hAnsi="Palatino Linotype" w:cs="Arial"/>
          <w:b/>
          <w:sz w:val="22"/>
          <w:szCs w:val="22"/>
        </w:rPr>
        <w:t>5.-Informe si cuenta con estructura de dirección de investigación y responsabilidades y el nombre de los servidores públicos habilitados para realizar dichas funciones en el órgano interno de control en la Unidad de Asuntos Internos.</w:t>
      </w:r>
    </w:p>
    <w:p w14:paraId="3D263145" w14:textId="233172D9" w:rsidR="00D46870" w:rsidRPr="0028561D" w:rsidRDefault="00987441" w:rsidP="008E71FA">
      <w:pPr>
        <w:spacing w:before="240" w:after="240" w:line="360" w:lineRule="auto"/>
        <w:ind w:right="49"/>
        <w:jc w:val="both"/>
        <w:rPr>
          <w:rFonts w:ascii="Palatino Linotype" w:hAnsi="Palatino Linotype" w:cs="Arial"/>
        </w:rPr>
      </w:pPr>
      <w:r w:rsidRPr="0028561D">
        <w:rPr>
          <w:rFonts w:ascii="Palatino Linotype" w:hAnsi="Palatino Linotype"/>
          <w:color w:val="222222"/>
          <w:lang w:val="es-ES_tradnl"/>
        </w:rPr>
        <w:t xml:space="preserve">Debe decirse que el servidor </w:t>
      </w:r>
      <w:r w:rsidR="00D46870" w:rsidRPr="0028561D">
        <w:rPr>
          <w:rFonts w:ascii="Palatino Linotype" w:hAnsi="Palatino Linotype"/>
          <w:color w:val="222222"/>
          <w:lang w:val="es-ES_tradnl"/>
        </w:rPr>
        <w:t>público</w:t>
      </w:r>
      <w:r w:rsidRPr="0028561D">
        <w:rPr>
          <w:rFonts w:ascii="Palatino Linotype" w:hAnsi="Palatino Linotype"/>
          <w:color w:val="222222"/>
          <w:lang w:val="es-ES_tradnl"/>
        </w:rPr>
        <w:t xml:space="preserve"> habilitado al que consideró pertinente turnar el </w:t>
      </w:r>
      <w:r w:rsidRPr="0028561D">
        <w:rPr>
          <w:rFonts w:ascii="Palatino Linotype" w:hAnsi="Palatino Linotype"/>
          <w:b/>
          <w:color w:val="222222"/>
          <w:lang w:val="es-ES_tradnl"/>
        </w:rPr>
        <w:t>SUJETO OBLIGADO</w:t>
      </w:r>
      <w:r w:rsidRPr="0028561D">
        <w:rPr>
          <w:rFonts w:ascii="Palatino Linotype" w:hAnsi="Palatino Linotype"/>
          <w:color w:val="222222"/>
          <w:lang w:val="es-ES_tradnl"/>
        </w:rPr>
        <w:t xml:space="preserve">, </w:t>
      </w:r>
      <w:r w:rsidR="008E71FA" w:rsidRPr="0028561D">
        <w:rPr>
          <w:rFonts w:ascii="Palatino Linotype" w:hAnsi="Palatino Linotype"/>
          <w:color w:val="222222"/>
          <w:lang w:val="es-ES_tradnl"/>
        </w:rPr>
        <w:t>fue el</w:t>
      </w:r>
      <w:r w:rsidR="00D46870" w:rsidRPr="0028561D">
        <w:rPr>
          <w:rFonts w:ascii="Palatino Linotype" w:hAnsi="Palatino Linotype"/>
          <w:color w:val="222222"/>
          <w:lang w:val="es-ES_tradnl"/>
        </w:rPr>
        <w:t xml:space="preserve"> </w:t>
      </w:r>
      <w:r w:rsidR="00D46870" w:rsidRPr="0028561D">
        <w:rPr>
          <w:rFonts w:ascii="Palatino Linotype" w:hAnsi="Palatino Linotype" w:cs="Arial"/>
        </w:rPr>
        <w:t>Órgano Interno de Control en la Unidad de Asuntos Internos</w:t>
      </w:r>
      <w:r w:rsidR="008E71FA" w:rsidRPr="0028561D">
        <w:rPr>
          <w:rFonts w:ascii="Palatino Linotype" w:hAnsi="Palatino Linotype" w:cs="Arial"/>
        </w:rPr>
        <w:t>, dependiente de la Secretaria de Seguridad del Estado de México</w:t>
      </w:r>
      <w:r w:rsidR="008251F2" w:rsidRPr="0028561D">
        <w:rPr>
          <w:rFonts w:ascii="Palatino Linotype" w:hAnsi="Palatino Linotype" w:cs="Arial"/>
        </w:rPr>
        <w:t>, siendo ésta última que se manifestó</w:t>
      </w:r>
      <w:r w:rsidR="00187334" w:rsidRPr="0028561D">
        <w:rPr>
          <w:rFonts w:ascii="Palatino Linotype" w:hAnsi="Palatino Linotype" w:cs="Arial"/>
        </w:rPr>
        <w:t xml:space="preserve"> en respuesta al tenor siguiente:</w:t>
      </w:r>
    </w:p>
    <w:p w14:paraId="25108A45" w14:textId="6B092C42" w:rsidR="005724E5" w:rsidRPr="0028561D" w:rsidRDefault="000936EA" w:rsidP="006B416F">
      <w:pPr>
        <w:shd w:val="clear" w:color="auto" w:fill="FFFFFF"/>
        <w:spacing w:line="360" w:lineRule="auto"/>
        <w:jc w:val="both"/>
        <w:rPr>
          <w:rFonts w:ascii="Palatino Linotype" w:hAnsi="Palatino Linotype"/>
          <w:color w:val="222222"/>
          <w:lang w:val="es-ES_tradnl"/>
        </w:rPr>
      </w:pPr>
      <w:r w:rsidRPr="0028561D">
        <w:rPr>
          <w:noProof/>
          <w:lang w:eastAsia="es-MX"/>
        </w:rPr>
        <w:drawing>
          <wp:inline distT="0" distB="0" distL="0" distR="0" wp14:anchorId="59F3DC95" wp14:editId="618A848F">
            <wp:extent cx="5791835" cy="16052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605280"/>
                    </a:xfrm>
                    <a:prstGeom prst="rect">
                      <a:avLst/>
                    </a:prstGeom>
                  </pic:spPr>
                </pic:pic>
              </a:graphicData>
            </a:graphic>
          </wp:inline>
        </w:drawing>
      </w:r>
    </w:p>
    <w:p w14:paraId="6B6A4274" w14:textId="46D5314E" w:rsidR="002329A0" w:rsidRPr="0028561D" w:rsidRDefault="000936EA" w:rsidP="006B416F">
      <w:pPr>
        <w:shd w:val="clear" w:color="auto" w:fill="FFFFFF"/>
        <w:spacing w:line="360" w:lineRule="auto"/>
        <w:jc w:val="both"/>
        <w:rPr>
          <w:rFonts w:ascii="Palatino Linotype" w:hAnsi="Palatino Linotype"/>
          <w:color w:val="222222"/>
          <w:lang w:val="es-ES_tradnl"/>
        </w:rPr>
      </w:pPr>
      <w:r w:rsidRPr="0028561D">
        <w:rPr>
          <w:noProof/>
          <w:lang w:eastAsia="es-MX"/>
        </w:rPr>
        <w:drawing>
          <wp:inline distT="0" distB="0" distL="0" distR="0" wp14:anchorId="7BD15500" wp14:editId="527D99A0">
            <wp:extent cx="5791835" cy="275780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757805"/>
                    </a:xfrm>
                    <a:prstGeom prst="rect">
                      <a:avLst/>
                    </a:prstGeom>
                  </pic:spPr>
                </pic:pic>
              </a:graphicData>
            </a:graphic>
          </wp:inline>
        </w:drawing>
      </w:r>
    </w:p>
    <w:p w14:paraId="38D05AE5" w14:textId="77777777" w:rsidR="002329A0" w:rsidRPr="0028561D" w:rsidRDefault="002329A0" w:rsidP="006B416F">
      <w:pPr>
        <w:shd w:val="clear" w:color="auto" w:fill="FFFFFF"/>
        <w:spacing w:line="360" w:lineRule="auto"/>
        <w:jc w:val="both"/>
        <w:rPr>
          <w:rFonts w:ascii="Palatino Linotype" w:hAnsi="Palatino Linotype"/>
          <w:color w:val="222222"/>
          <w:lang w:val="es-ES_tradnl"/>
        </w:rPr>
      </w:pPr>
    </w:p>
    <w:p w14:paraId="2C3BE50D" w14:textId="451D155A" w:rsidR="002329A0" w:rsidRPr="0028561D" w:rsidRDefault="00AC0BEE" w:rsidP="006B416F">
      <w:pPr>
        <w:shd w:val="clear" w:color="auto" w:fill="FFFFFF"/>
        <w:spacing w:line="360" w:lineRule="auto"/>
        <w:jc w:val="both"/>
        <w:rPr>
          <w:rFonts w:ascii="Palatino Linotype" w:hAnsi="Palatino Linotype"/>
          <w:color w:val="222222"/>
          <w:lang w:val="es-ES_tradnl"/>
        </w:rPr>
      </w:pPr>
      <w:r w:rsidRPr="0028561D">
        <w:rPr>
          <w:rFonts w:ascii="Palatino Linotype" w:hAnsi="Palatino Linotype"/>
          <w:color w:val="222222"/>
          <w:lang w:val="es-ES_tradnl"/>
        </w:rPr>
        <w:t xml:space="preserve">No obstante lo anterior, </w:t>
      </w:r>
      <w:r w:rsidR="003C2684" w:rsidRPr="0028561D">
        <w:rPr>
          <w:rFonts w:ascii="Palatino Linotype" w:hAnsi="Palatino Linotype"/>
          <w:b/>
          <w:color w:val="222222"/>
          <w:lang w:val="es-ES_tradnl"/>
        </w:rPr>
        <w:t>LA</w:t>
      </w:r>
      <w:r w:rsidRPr="0028561D">
        <w:rPr>
          <w:rFonts w:ascii="Palatino Linotype" w:hAnsi="Palatino Linotype"/>
          <w:b/>
          <w:color w:val="222222"/>
          <w:lang w:val="es-ES_tradnl"/>
        </w:rPr>
        <w:t xml:space="preserve"> RECURRENTE</w:t>
      </w:r>
      <w:r w:rsidRPr="0028561D">
        <w:rPr>
          <w:rFonts w:ascii="Palatino Linotype" w:hAnsi="Palatino Linotype"/>
          <w:color w:val="222222"/>
          <w:lang w:val="es-ES_tradnl"/>
        </w:rPr>
        <w:t xml:space="preserve"> en su recurso de revisión se duele de</w:t>
      </w:r>
      <w:r w:rsidR="003C2684" w:rsidRPr="0028561D">
        <w:rPr>
          <w:rFonts w:ascii="Palatino Linotype" w:hAnsi="Palatino Linotype"/>
          <w:color w:val="222222"/>
          <w:lang w:val="es-ES_tradnl"/>
        </w:rPr>
        <w:t xml:space="preserve"> que </w:t>
      </w:r>
      <w:r w:rsidR="003C2684" w:rsidRPr="0028561D">
        <w:rPr>
          <w:rFonts w:ascii="Palatino Linotype" w:hAnsi="Palatino Linotype"/>
          <w:b/>
          <w:color w:val="222222"/>
          <w:lang w:val="es-ES_tradnl"/>
        </w:rPr>
        <w:t>EL SUJETO OBLIGADO,</w:t>
      </w:r>
      <w:r w:rsidRPr="0028561D">
        <w:rPr>
          <w:rFonts w:ascii="Palatino Linotype" w:hAnsi="Palatino Linotype"/>
          <w:color w:val="222222"/>
          <w:lang w:val="es-ES_tradnl"/>
        </w:rPr>
        <w:t xml:space="preserve"> no realiza una búsqueda exhaustiva</w:t>
      </w:r>
      <w:r w:rsidR="003C2684" w:rsidRPr="0028561D">
        <w:rPr>
          <w:rFonts w:ascii="Palatino Linotype" w:hAnsi="Palatino Linotype"/>
          <w:color w:val="222222"/>
          <w:lang w:val="es-ES_tradnl"/>
        </w:rPr>
        <w:t>,</w:t>
      </w:r>
      <w:r w:rsidRPr="0028561D">
        <w:rPr>
          <w:rFonts w:ascii="Palatino Linotype" w:hAnsi="Palatino Linotype"/>
          <w:color w:val="222222"/>
          <w:lang w:val="es-ES_tradnl"/>
        </w:rPr>
        <w:t xml:space="preserve"> al no haberse turnado a diversas áreas competentes</w:t>
      </w:r>
      <w:r w:rsidR="003C2684" w:rsidRPr="0028561D">
        <w:rPr>
          <w:rFonts w:ascii="Palatino Linotype" w:hAnsi="Palatino Linotype"/>
          <w:color w:val="222222"/>
          <w:lang w:val="es-ES_tradnl"/>
        </w:rPr>
        <w:t xml:space="preserve"> que pudieran proporcionar la información requerida; sin embargo al respecto debe decirse</w:t>
      </w:r>
      <w:r w:rsidR="00905B8E" w:rsidRPr="0028561D">
        <w:rPr>
          <w:rFonts w:ascii="Palatino Linotype" w:hAnsi="Palatino Linotype"/>
          <w:color w:val="222222"/>
          <w:lang w:val="es-ES_tradnl"/>
        </w:rPr>
        <w:t xml:space="preserve"> que,</w:t>
      </w:r>
      <w:r w:rsidR="00A02FBA" w:rsidRPr="0028561D">
        <w:rPr>
          <w:rFonts w:ascii="Palatino Linotype" w:hAnsi="Palatino Linotype"/>
          <w:color w:val="222222"/>
          <w:lang w:val="es-ES_tradnl"/>
        </w:rPr>
        <w:t xml:space="preserve"> si bien se refirió en apartados anteriores que el ahora </w:t>
      </w:r>
      <w:r w:rsidR="00A02FBA" w:rsidRPr="0028561D">
        <w:rPr>
          <w:rFonts w:ascii="Palatino Linotype" w:hAnsi="Palatino Linotype"/>
          <w:b/>
          <w:color w:val="222222"/>
          <w:lang w:val="es-ES_tradnl"/>
        </w:rPr>
        <w:t>SUJETO OBLIGADO</w:t>
      </w:r>
      <w:r w:rsidR="00A02FBA" w:rsidRPr="0028561D">
        <w:rPr>
          <w:rFonts w:ascii="Palatino Linotype" w:eastAsia="Calibri" w:hAnsi="Palatino Linotype" w:cs="Arial"/>
        </w:rPr>
        <w:t xml:space="preserve"> SECOGEM (Secretaría de la Contraloría del Gobierno del Estado de México), resultó ser el </w:t>
      </w:r>
      <w:r w:rsidR="00A02FBA" w:rsidRPr="0028561D">
        <w:rPr>
          <w:rFonts w:ascii="Palatino Linotype" w:eastAsia="Calibri" w:hAnsi="Palatino Linotype" w:cs="Arial"/>
          <w:b/>
        </w:rPr>
        <w:t xml:space="preserve">sujeto idóneo </w:t>
      </w:r>
      <w:r w:rsidR="00A02FBA" w:rsidRPr="0028561D">
        <w:rPr>
          <w:rFonts w:ascii="Palatino Linotype" w:eastAsia="Calibri" w:hAnsi="Palatino Linotype" w:cs="Arial"/>
        </w:rPr>
        <w:t xml:space="preserve">para poder dar respuesta a las solicitudes diseminadas marcadas con los números 1 y 2 peticionadas por </w:t>
      </w:r>
      <w:r w:rsidR="00A02FBA" w:rsidRPr="0028561D">
        <w:rPr>
          <w:rFonts w:ascii="Palatino Linotype" w:eastAsia="Calibri" w:hAnsi="Palatino Linotype" w:cs="Arial"/>
          <w:b/>
        </w:rPr>
        <w:t xml:space="preserve">LA RECURRENTE; </w:t>
      </w:r>
      <w:r w:rsidR="00A02FBA" w:rsidRPr="0028561D">
        <w:rPr>
          <w:rFonts w:ascii="Palatino Linotype" w:eastAsia="Calibri" w:hAnsi="Palatino Linotype" w:cs="Arial"/>
        </w:rPr>
        <w:t>lo cierto es que, por cuanto hace a las que ahora se encuentran en estudio</w:t>
      </w:r>
      <w:r w:rsidR="002C6BD9" w:rsidRPr="0028561D">
        <w:rPr>
          <w:rFonts w:ascii="Palatino Linotype" w:eastAsia="Calibri" w:hAnsi="Palatino Linotype" w:cs="Arial"/>
        </w:rPr>
        <w:t>,</w:t>
      </w:r>
      <w:r w:rsidR="00A02FBA" w:rsidRPr="0028561D">
        <w:rPr>
          <w:rFonts w:ascii="Palatino Linotype" w:eastAsia="Calibri" w:hAnsi="Palatino Linotype" w:cs="Arial"/>
        </w:rPr>
        <w:t xml:space="preserve"> siendo las marcadas con los números 3, 4 y 5</w:t>
      </w:r>
      <w:r w:rsidR="002C6BD9" w:rsidRPr="0028561D">
        <w:rPr>
          <w:rFonts w:ascii="Palatino Linotype" w:eastAsia="Calibri" w:hAnsi="Palatino Linotype" w:cs="Arial"/>
        </w:rPr>
        <w:t>,</w:t>
      </w:r>
      <w:r w:rsidR="00905B8E" w:rsidRPr="0028561D">
        <w:rPr>
          <w:rFonts w:ascii="Palatino Linotype" w:eastAsia="Calibri" w:hAnsi="Palatino Linotype" w:cs="Arial"/>
        </w:rPr>
        <w:t xml:space="preserve"> no resulta ser competente para dar respuesta, pues no se encuentra dentro de sus atribuciones</w:t>
      </w:r>
      <w:r w:rsidR="002C6BD9" w:rsidRPr="0028561D">
        <w:rPr>
          <w:rFonts w:ascii="Palatino Linotype" w:eastAsia="Calibri" w:hAnsi="Palatino Linotype" w:cs="Arial"/>
        </w:rPr>
        <w:t>,</w:t>
      </w:r>
      <w:r w:rsidR="00905B8E" w:rsidRPr="0028561D">
        <w:rPr>
          <w:rFonts w:ascii="Palatino Linotype" w:eastAsia="Calibri" w:hAnsi="Palatino Linotype" w:cs="Arial"/>
        </w:rPr>
        <w:t xml:space="preserve"> el ordenar a las demás áreas administrativas dependientes del servidor público habilitado,</w:t>
      </w:r>
      <w:r w:rsidR="002C6BD9" w:rsidRPr="0028561D">
        <w:rPr>
          <w:rFonts w:ascii="Palatino Linotype" w:eastAsia="Calibri" w:hAnsi="Palatino Linotype" w:cs="Arial"/>
        </w:rPr>
        <w:t xml:space="preserve"> den respuesta a la solicitud de información planteada por </w:t>
      </w:r>
      <w:r w:rsidR="002C6BD9" w:rsidRPr="0028561D">
        <w:rPr>
          <w:rFonts w:ascii="Palatino Linotype" w:eastAsia="Calibri" w:hAnsi="Palatino Linotype" w:cs="Arial"/>
          <w:b/>
        </w:rPr>
        <w:t>LA</w:t>
      </w:r>
      <w:r w:rsidR="002C6BD9" w:rsidRPr="0028561D">
        <w:rPr>
          <w:rFonts w:ascii="Palatino Linotype" w:eastAsia="Calibri" w:hAnsi="Palatino Linotype" w:cs="Arial"/>
        </w:rPr>
        <w:t xml:space="preserve"> </w:t>
      </w:r>
      <w:r w:rsidR="002C6BD9" w:rsidRPr="0028561D">
        <w:rPr>
          <w:rFonts w:ascii="Palatino Linotype" w:eastAsia="Calibri" w:hAnsi="Palatino Linotype" w:cs="Arial"/>
          <w:b/>
        </w:rPr>
        <w:t xml:space="preserve">RECURRENTE; </w:t>
      </w:r>
      <w:r w:rsidR="00905B8E" w:rsidRPr="0028561D">
        <w:rPr>
          <w:rFonts w:ascii="Palatino Linotype" w:eastAsia="Calibri" w:hAnsi="Palatino Linotype" w:cs="Arial"/>
        </w:rPr>
        <w:t xml:space="preserve">pues ésta únicamente regirá sobre el actuar del </w:t>
      </w:r>
      <w:r w:rsidR="00905B8E" w:rsidRPr="0028561D">
        <w:rPr>
          <w:rFonts w:ascii="Palatino Linotype" w:hAnsi="Palatino Linotype" w:cs="Arial"/>
          <w:bCs/>
        </w:rPr>
        <w:t>Titular del Órgano Interno de Control de Asuntos Internos de la Secretaría de Seguridad</w:t>
      </w:r>
      <w:r w:rsidR="00034865" w:rsidRPr="0028561D">
        <w:rPr>
          <w:rFonts w:ascii="Palatino Linotype" w:hAnsi="Palatino Linotype" w:cs="Arial"/>
          <w:bCs/>
        </w:rPr>
        <w:t xml:space="preserve"> en lo atinente a </w:t>
      </w:r>
      <w:r w:rsidR="00034865" w:rsidRPr="0028561D">
        <w:rPr>
          <w:rFonts w:ascii="Palatino Linotype" w:hAnsi="Palatino Linotype"/>
          <w:color w:val="222222"/>
          <w:lang w:val="es-ES_tradnl"/>
        </w:rPr>
        <w:t>d</w:t>
      </w:r>
      <w:r w:rsidR="002F5FE6" w:rsidRPr="0028561D">
        <w:rPr>
          <w:rFonts w:ascii="Palatino Linotype" w:hAnsi="Palatino Linotype"/>
          <w:color w:val="222222"/>
          <w:lang w:val="es-ES_tradnl"/>
        </w:rPr>
        <w:t xml:space="preserve">esignar </w:t>
      </w:r>
      <w:r w:rsidR="00034865" w:rsidRPr="0028561D">
        <w:rPr>
          <w:rFonts w:ascii="Palatino Linotype" w:hAnsi="Palatino Linotype"/>
        </w:rPr>
        <w:t>y remover a los titulares de los órganos internos de control de las dependencias, o de substanciar los procedimientos correspondientes en términos de la Ley de Responsabilidades Administrativas del Estado de México y Municipios, por sí, o por conducto de los órganos internos de control que correspondan a cada área de la Administración Pública Estatal</w:t>
      </w:r>
      <w:r w:rsidR="00A55E0A" w:rsidRPr="0028561D">
        <w:rPr>
          <w:rFonts w:ascii="Palatino Linotype" w:hAnsi="Palatino Linotype"/>
        </w:rPr>
        <w:t>.</w:t>
      </w:r>
    </w:p>
    <w:p w14:paraId="1F744450" w14:textId="77777777" w:rsidR="003F360B" w:rsidRPr="0028561D" w:rsidRDefault="003F360B" w:rsidP="006B416F">
      <w:pPr>
        <w:shd w:val="clear" w:color="auto" w:fill="FFFFFF"/>
        <w:spacing w:line="360" w:lineRule="auto"/>
        <w:jc w:val="both"/>
        <w:rPr>
          <w:rFonts w:ascii="Palatino Linotype" w:hAnsi="Palatino Linotype"/>
          <w:color w:val="222222"/>
          <w:lang w:val="es-ES_tradnl"/>
        </w:rPr>
      </w:pPr>
    </w:p>
    <w:p w14:paraId="72D66AE6" w14:textId="6827BBA0" w:rsidR="00A55E0A" w:rsidRPr="0028561D" w:rsidRDefault="00A55E0A" w:rsidP="00A55E0A">
      <w:pPr>
        <w:shd w:val="clear" w:color="auto" w:fill="FFFFFF"/>
        <w:spacing w:line="360" w:lineRule="auto"/>
        <w:jc w:val="both"/>
        <w:rPr>
          <w:rFonts w:ascii="Palatino Linotype" w:hAnsi="Palatino Linotype"/>
        </w:rPr>
      </w:pPr>
      <w:r w:rsidRPr="0028561D">
        <w:rPr>
          <w:rFonts w:ascii="Palatino Linotype" w:hAnsi="Palatino Linotype"/>
          <w:color w:val="222222"/>
          <w:lang w:val="es-ES_tradnl"/>
        </w:rPr>
        <w:t xml:space="preserve">Conviene citar de nueva cuenta lo expuesto en la </w:t>
      </w:r>
      <w:r w:rsidRPr="0028561D">
        <w:rPr>
          <w:rFonts w:ascii="Palatino Linotype" w:hAnsi="Palatino Linotype"/>
        </w:rPr>
        <w:t>LEY ORGÁNICA DE LA ADMINISTRACIÓN PÚBLICA DEL ESTADO DE MÉXICO, en el cual se advierte claramente la competencia asignada al SUJETO OBLIGADO, respecto se servidor público habilitado aludido</w:t>
      </w:r>
      <w:r w:rsidR="001D7D2D" w:rsidRPr="0028561D">
        <w:rPr>
          <w:rFonts w:ascii="Palatino Linotype" w:hAnsi="Palatino Linotype"/>
        </w:rPr>
        <w:t>, el cual versa de la siguiente manera:</w:t>
      </w:r>
    </w:p>
    <w:p w14:paraId="5B4C83BB" w14:textId="77777777" w:rsidR="00A55E0A" w:rsidRPr="0028561D" w:rsidRDefault="00A55E0A" w:rsidP="00A55E0A">
      <w:pPr>
        <w:shd w:val="clear" w:color="auto" w:fill="FFFFFF"/>
        <w:ind w:left="851" w:right="902"/>
        <w:jc w:val="both"/>
        <w:rPr>
          <w:rFonts w:ascii="Palatino Linotype" w:hAnsi="Palatino Linotype"/>
          <w:b/>
          <w:i/>
        </w:rPr>
      </w:pPr>
    </w:p>
    <w:p w14:paraId="4A365F9F" w14:textId="77777777" w:rsidR="00A55E0A" w:rsidRPr="0028561D" w:rsidRDefault="00A55E0A" w:rsidP="00A55E0A">
      <w:pPr>
        <w:shd w:val="clear" w:color="auto" w:fill="FFFFFF"/>
        <w:ind w:left="851" w:right="902"/>
        <w:jc w:val="both"/>
        <w:rPr>
          <w:rFonts w:ascii="Palatino Linotype" w:hAnsi="Palatino Linotype"/>
          <w:i/>
        </w:rPr>
      </w:pPr>
      <w:r w:rsidRPr="0028561D">
        <w:rPr>
          <w:rFonts w:ascii="Palatino Linotype" w:hAnsi="Palatino Linotype"/>
          <w:b/>
          <w:i/>
        </w:rPr>
        <w:t>XIX.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Estatal</w:t>
      </w:r>
      <w:r w:rsidRPr="0028561D">
        <w:rPr>
          <w:rFonts w:ascii="Palatino Linotype" w:hAnsi="Palatino Linotype"/>
          <w:i/>
        </w:rPr>
        <w:t xml:space="preserve">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w:t>
      </w:r>
    </w:p>
    <w:p w14:paraId="22FF34CC" w14:textId="77777777" w:rsidR="00A55E0A" w:rsidRPr="0028561D" w:rsidRDefault="00A55E0A" w:rsidP="00A55E0A">
      <w:pPr>
        <w:shd w:val="clear" w:color="auto" w:fill="FFFFFF"/>
        <w:spacing w:line="360" w:lineRule="auto"/>
        <w:jc w:val="both"/>
        <w:rPr>
          <w:rFonts w:ascii="Palatino Linotype" w:hAnsi="Palatino Linotype"/>
        </w:rPr>
      </w:pPr>
    </w:p>
    <w:p w14:paraId="22898EF4" w14:textId="77777777" w:rsidR="00F44010" w:rsidRPr="0028561D" w:rsidRDefault="0009751A" w:rsidP="00F44010">
      <w:pPr>
        <w:spacing w:line="360" w:lineRule="auto"/>
        <w:jc w:val="both"/>
        <w:rPr>
          <w:rFonts w:ascii="Palatino Linotype" w:hAnsi="Palatino Linotype" w:cs="Arial"/>
          <w:color w:val="202124"/>
          <w:shd w:val="clear" w:color="auto" w:fill="FFFFFF"/>
        </w:rPr>
      </w:pPr>
      <w:r w:rsidRPr="0028561D">
        <w:rPr>
          <w:rFonts w:ascii="Palatino Linotype" w:hAnsi="Palatino Linotype"/>
          <w:lang w:val="es-ES_tradnl"/>
        </w:rPr>
        <w:t>Así de los preceptos legales analizados, se advierte que no corresponde al</w:t>
      </w:r>
      <w:r w:rsidRPr="0028561D">
        <w:rPr>
          <w:rFonts w:ascii="Palatino Linotype" w:hAnsi="Palatino Linotype"/>
          <w:b/>
          <w:lang w:val="es-ES_tradnl"/>
        </w:rPr>
        <w:t xml:space="preserve"> </w:t>
      </w:r>
      <w:r w:rsidRPr="0028561D">
        <w:rPr>
          <w:rFonts w:ascii="Palatino Linotype" w:hAnsi="Palatino Linotype"/>
          <w:b/>
          <w:color w:val="222222"/>
          <w:lang w:val="es-ES_tradnl"/>
        </w:rPr>
        <w:t>SUJETO OBLIGADO</w:t>
      </w:r>
      <w:r w:rsidRPr="0028561D">
        <w:rPr>
          <w:rFonts w:ascii="Palatino Linotype" w:eastAsia="Calibri" w:hAnsi="Palatino Linotype" w:cs="Arial"/>
        </w:rPr>
        <w:t xml:space="preserve"> SECOGEM (Secretaría de la Contraloría del Gobierno del Estado de México), </w:t>
      </w:r>
      <w:r w:rsidRPr="0028561D">
        <w:rPr>
          <w:rFonts w:ascii="Palatino Linotype" w:hAnsi="Palatino Linotype"/>
        </w:rPr>
        <w:t xml:space="preserve">generar, poseer o administrar la información requerida en los numerales marcados con los números </w:t>
      </w:r>
      <w:r w:rsidRPr="0028561D">
        <w:rPr>
          <w:rFonts w:ascii="Palatino Linotype" w:eastAsia="Calibri" w:hAnsi="Palatino Linotype" w:cs="Arial"/>
        </w:rPr>
        <w:t>3, 4 y 5</w:t>
      </w:r>
      <w:r w:rsidR="00F44010" w:rsidRPr="0028561D">
        <w:rPr>
          <w:rFonts w:ascii="Palatino Linotype" w:eastAsia="Calibri" w:hAnsi="Palatino Linotype" w:cs="Arial"/>
        </w:rPr>
        <w:t xml:space="preserve">; y por el contrario resulta ser el idóneo para proporcionar dichas respuestas de solicitud de información al </w:t>
      </w:r>
      <w:r w:rsidRPr="0028561D">
        <w:rPr>
          <w:rFonts w:ascii="Palatino Linotype" w:hAnsi="Palatino Linotype" w:cs="Arial"/>
          <w:bCs/>
        </w:rPr>
        <w:t>Titular del Órgano Interno de Control de Asuntos Internos de la Secretaría de Seguridad a través de sus subalternos</w:t>
      </w:r>
      <w:r w:rsidR="00F44010" w:rsidRPr="0028561D">
        <w:rPr>
          <w:rFonts w:ascii="Palatino Linotype" w:hAnsi="Palatino Linotype" w:cs="Arial"/>
          <w:bCs/>
        </w:rPr>
        <w:t>, pues</w:t>
      </w:r>
      <w:r w:rsidR="00F44010" w:rsidRPr="0028561D">
        <w:rPr>
          <w:rFonts w:ascii="Palatino Linotype" w:hAnsi="Palatino Linotype"/>
          <w:color w:val="222222"/>
          <w:lang w:val="es-ES_tradnl"/>
        </w:rPr>
        <w:t xml:space="preserve"> en vía de orientación a </w:t>
      </w:r>
      <w:r w:rsidR="00F44010" w:rsidRPr="0028561D">
        <w:rPr>
          <w:rFonts w:ascii="Palatino Linotype" w:hAnsi="Palatino Linotype"/>
          <w:b/>
          <w:color w:val="222222"/>
          <w:lang w:val="es-ES_tradnl"/>
        </w:rPr>
        <w:t>LA RECURRENTE</w:t>
      </w:r>
      <w:r w:rsidR="00F44010" w:rsidRPr="0028561D">
        <w:rPr>
          <w:rFonts w:ascii="Palatino Linotype" w:hAnsi="Palatino Linotype"/>
          <w:color w:val="222222"/>
          <w:lang w:val="es-ES_tradnl"/>
        </w:rPr>
        <w:t xml:space="preserve"> este Instituto se dio a la tarea de revisar a detalle el contenido existente en el </w:t>
      </w:r>
      <w:r w:rsidR="00F44010" w:rsidRPr="0028561D">
        <w:rPr>
          <w:rFonts w:ascii="Palatino Linotype" w:hAnsi="Palatino Linotype" w:cs="Arial"/>
          <w:color w:val="202124"/>
          <w:shd w:val="clear" w:color="auto" w:fill="FFFFFF"/>
        </w:rPr>
        <w:t>El </w:t>
      </w:r>
      <w:r w:rsidR="00F44010" w:rsidRPr="0028561D">
        <w:rPr>
          <w:rFonts w:ascii="Palatino Linotype" w:hAnsi="Palatino Linotype" w:cs="Arial"/>
          <w:b/>
          <w:bCs/>
          <w:color w:val="202124"/>
          <w:shd w:val="clear" w:color="auto" w:fill="FFFFFF"/>
        </w:rPr>
        <w:t xml:space="preserve">IPOMEX, </w:t>
      </w:r>
      <w:r w:rsidR="00F44010" w:rsidRPr="0028561D">
        <w:rPr>
          <w:rFonts w:ascii="Palatino Linotype" w:hAnsi="Palatino Linotype" w:cs="Arial"/>
          <w:bCs/>
          <w:color w:val="202124"/>
          <w:shd w:val="clear" w:color="auto" w:fill="FFFFFF"/>
        </w:rPr>
        <w:t>que a saber,</w:t>
      </w:r>
      <w:r w:rsidR="00F44010" w:rsidRPr="0028561D">
        <w:rPr>
          <w:rFonts w:ascii="Palatino Linotype" w:hAnsi="Palatino Linotype" w:cs="Arial"/>
          <w:b/>
          <w:bCs/>
          <w:color w:val="202124"/>
          <w:shd w:val="clear" w:color="auto" w:fill="FFFFFF"/>
        </w:rPr>
        <w:t xml:space="preserve"> </w:t>
      </w:r>
      <w:r w:rsidR="00F44010" w:rsidRPr="0028561D">
        <w:rPr>
          <w:rFonts w:ascii="Palatino Linotype" w:hAnsi="Palatino Linotype" w:cs="Arial"/>
          <w:color w:val="202124"/>
          <w:shd w:val="clear" w:color="auto" w:fill="FFFFFF"/>
        </w:rPr>
        <w:t xml:space="preserve"> es una herramienta tecnológica desarrollada </w:t>
      </w:r>
      <w:r w:rsidR="00F44010" w:rsidRPr="0028561D">
        <w:rPr>
          <w:rFonts w:ascii="Palatino Linotype" w:hAnsi="Palatino Linotype" w:cs="Arial"/>
          <w:bCs/>
          <w:color w:val="202124"/>
          <w:shd w:val="clear" w:color="auto" w:fill="FFFFFF"/>
        </w:rPr>
        <w:t>que</w:t>
      </w:r>
      <w:r w:rsidR="00F44010" w:rsidRPr="0028561D">
        <w:rPr>
          <w:rFonts w:ascii="Palatino Linotype" w:hAnsi="Palatino Linotype" w:cs="Arial"/>
          <w:color w:val="202124"/>
          <w:shd w:val="clear" w:color="auto" w:fill="FFFFFF"/>
        </w:rPr>
        <w:t> permite a los Sujetos Obligados publicar lo correspondiente a la Información Pública de Oficio contemplada en la ley en la materia, de una forma ágil y de fácil manejo.</w:t>
      </w:r>
    </w:p>
    <w:p w14:paraId="6DB9B678" w14:textId="77777777" w:rsidR="00F44010" w:rsidRPr="0028561D" w:rsidRDefault="00F44010" w:rsidP="00F44010">
      <w:pPr>
        <w:spacing w:line="360" w:lineRule="auto"/>
        <w:jc w:val="both"/>
        <w:rPr>
          <w:rFonts w:ascii="Palatino Linotype" w:hAnsi="Palatino Linotype" w:cs="Arial"/>
          <w:color w:val="202124"/>
          <w:shd w:val="clear" w:color="auto" w:fill="FFFFFF"/>
        </w:rPr>
      </w:pPr>
    </w:p>
    <w:p w14:paraId="580EF39B" w14:textId="152DF9A9" w:rsidR="00F54114" w:rsidRPr="0028561D" w:rsidRDefault="00F54114" w:rsidP="00F44010">
      <w:pPr>
        <w:spacing w:line="360" w:lineRule="auto"/>
        <w:jc w:val="both"/>
        <w:rPr>
          <w:rFonts w:ascii="Palatino Linotype" w:hAnsi="Palatino Linotype" w:cs="Arial"/>
          <w:color w:val="202124"/>
          <w:shd w:val="clear" w:color="auto" w:fill="FFFFFF"/>
        </w:rPr>
      </w:pPr>
      <w:r w:rsidRPr="0028561D">
        <w:rPr>
          <w:rFonts w:ascii="Palatino Linotype" w:hAnsi="Palatino Linotype" w:cs="Arial"/>
          <w:color w:val="202124"/>
          <w:shd w:val="clear" w:color="auto" w:fill="FFFFFF"/>
        </w:rPr>
        <w:t>Atento a lo anterior, al ingresar a la página</w:t>
      </w:r>
      <w:r w:rsidR="00C56045" w:rsidRPr="0028561D">
        <w:rPr>
          <w:rFonts w:ascii="Palatino Linotype" w:hAnsi="Palatino Linotype" w:cs="Arial"/>
          <w:color w:val="202124"/>
          <w:shd w:val="clear" w:color="auto" w:fill="FFFFFF"/>
        </w:rPr>
        <w:t xml:space="preserve"> </w:t>
      </w:r>
      <w:r w:rsidR="00C56045" w:rsidRPr="0028561D">
        <w:rPr>
          <w:rFonts w:ascii="Palatino Linotype" w:hAnsi="Palatino Linotype" w:cs="Arial"/>
          <w:color w:val="4F81BD" w:themeColor="accent1"/>
          <w:shd w:val="clear" w:color="auto" w:fill="FFFFFF"/>
        </w:rPr>
        <w:t>https://www.ipomex.org.mx/ipo3/lgt/indice/UAI.web</w:t>
      </w:r>
      <w:r w:rsidR="00C56045" w:rsidRPr="0028561D">
        <w:rPr>
          <w:rFonts w:ascii="Palatino Linotype" w:hAnsi="Palatino Linotype" w:cs="Arial"/>
          <w:color w:val="202124"/>
          <w:shd w:val="clear" w:color="auto" w:fill="FFFFFF"/>
        </w:rPr>
        <w:t>, que corresponde al IPOMEX</w:t>
      </w:r>
      <w:r w:rsidRPr="0028561D">
        <w:rPr>
          <w:rFonts w:ascii="Palatino Linotype" w:hAnsi="Palatino Linotype" w:cs="Arial"/>
          <w:color w:val="202124"/>
          <w:shd w:val="clear" w:color="auto" w:fill="FFFFFF"/>
        </w:rPr>
        <w:t xml:space="preserve"> del servidor público habilitado</w:t>
      </w:r>
      <w:r w:rsidR="00C56045" w:rsidRPr="0028561D">
        <w:rPr>
          <w:rFonts w:ascii="Palatino Linotype" w:hAnsi="Palatino Linotype" w:cs="Arial"/>
          <w:color w:val="202124"/>
          <w:shd w:val="clear" w:color="auto" w:fill="FFFFFF"/>
        </w:rPr>
        <w:t xml:space="preserve"> (</w:t>
      </w:r>
      <w:r w:rsidR="00C56045" w:rsidRPr="0028561D">
        <w:rPr>
          <w:rFonts w:ascii="Palatino Linotype" w:hAnsi="Palatino Linotype" w:cs="Arial"/>
          <w:bCs/>
        </w:rPr>
        <w:t>Titular del Órgano Interno de Control de Asuntos Internos de la Secretaría de Seguridad del Estado de México)</w:t>
      </w:r>
      <w:r w:rsidRPr="0028561D">
        <w:rPr>
          <w:rFonts w:ascii="Palatino Linotype" w:hAnsi="Palatino Linotype" w:cs="Arial"/>
          <w:color w:val="202124"/>
          <w:shd w:val="clear" w:color="auto" w:fill="FFFFFF"/>
        </w:rPr>
        <w:t>, se advierte que si cuenta con un apartado referente a sanciones administrativas e información curricular</w:t>
      </w:r>
      <w:r w:rsidR="00F62B43" w:rsidRPr="0028561D">
        <w:rPr>
          <w:rFonts w:ascii="Palatino Linotype" w:hAnsi="Palatino Linotype" w:cs="Arial"/>
          <w:color w:val="202124"/>
          <w:shd w:val="clear" w:color="auto" w:fill="FFFFFF"/>
        </w:rPr>
        <w:t>, que es referente a lo solicitado por el RECURRENTE en su solicitud de acceso a la información pública marcadas con los números 3 y 4, lo que se hace patente con la captura de pantalla que a continuación se plasma:</w:t>
      </w:r>
    </w:p>
    <w:p w14:paraId="64C823AF" w14:textId="77777777" w:rsidR="00067784" w:rsidRPr="0028561D" w:rsidRDefault="00067784" w:rsidP="00F44010">
      <w:pPr>
        <w:spacing w:line="360" w:lineRule="auto"/>
        <w:jc w:val="both"/>
        <w:rPr>
          <w:rFonts w:ascii="Palatino Linotype" w:hAnsi="Palatino Linotype" w:cs="Arial"/>
          <w:color w:val="202124"/>
          <w:shd w:val="clear" w:color="auto" w:fill="FFFFFF"/>
        </w:rPr>
      </w:pPr>
    </w:p>
    <w:p w14:paraId="4E1E1D65" w14:textId="26D3CC45" w:rsidR="00F54114" w:rsidRPr="0028561D" w:rsidRDefault="00F54114" w:rsidP="00F44010">
      <w:pPr>
        <w:spacing w:line="360" w:lineRule="auto"/>
        <w:jc w:val="both"/>
        <w:rPr>
          <w:rFonts w:ascii="Palatino Linotype" w:hAnsi="Palatino Linotype" w:cs="Arial"/>
          <w:color w:val="202124"/>
          <w:shd w:val="clear" w:color="auto" w:fill="FFFFFF"/>
        </w:rPr>
      </w:pPr>
      <w:r w:rsidRPr="0028561D">
        <w:rPr>
          <w:noProof/>
          <w:lang w:eastAsia="es-MX"/>
        </w:rPr>
        <w:drawing>
          <wp:inline distT="0" distB="0" distL="0" distR="0" wp14:anchorId="26502F9C" wp14:editId="6D3F4484">
            <wp:extent cx="5562600" cy="2971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2600" cy="2971800"/>
                    </a:xfrm>
                    <a:prstGeom prst="rect">
                      <a:avLst/>
                    </a:prstGeom>
                  </pic:spPr>
                </pic:pic>
              </a:graphicData>
            </a:graphic>
          </wp:inline>
        </w:drawing>
      </w:r>
    </w:p>
    <w:p w14:paraId="50A4675C" w14:textId="77777777" w:rsidR="00F54114" w:rsidRPr="0028561D" w:rsidRDefault="00F54114" w:rsidP="00F44010">
      <w:pPr>
        <w:spacing w:line="360" w:lineRule="auto"/>
        <w:jc w:val="both"/>
        <w:rPr>
          <w:rFonts w:ascii="Palatino Linotype" w:hAnsi="Palatino Linotype" w:cs="Arial"/>
          <w:color w:val="202124"/>
          <w:shd w:val="clear" w:color="auto" w:fill="FFFFFF"/>
        </w:rPr>
      </w:pPr>
    </w:p>
    <w:p w14:paraId="28D32E89" w14:textId="77777777" w:rsidR="00F62B43" w:rsidRPr="0028561D" w:rsidRDefault="00F62B43" w:rsidP="00F44010">
      <w:pPr>
        <w:spacing w:line="360" w:lineRule="auto"/>
        <w:jc w:val="both"/>
        <w:rPr>
          <w:rFonts w:ascii="Palatino Linotype" w:hAnsi="Palatino Linotype" w:cs="Arial"/>
          <w:color w:val="202124"/>
          <w:shd w:val="clear" w:color="auto" w:fill="FFFFFF"/>
        </w:rPr>
      </w:pPr>
    </w:p>
    <w:p w14:paraId="7D514F67" w14:textId="2C733697" w:rsidR="00F44010" w:rsidRPr="0028561D" w:rsidRDefault="00384E10" w:rsidP="00F44010">
      <w:pPr>
        <w:spacing w:line="360" w:lineRule="auto"/>
        <w:jc w:val="both"/>
        <w:rPr>
          <w:rFonts w:ascii="Palatino Linotype" w:hAnsi="Palatino Linotype" w:cs="Arial"/>
          <w:color w:val="202124"/>
          <w:shd w:val="clear" w:color="auto" w:fill="FFFFFF"/>
        </w:rPr>
      </w:pPr>
      <w:r w:rsidRPr="0028561D">
        <w:rPr>
          <w:rFonts w:ascii="Palatino Linotype" w:hAnsi="Palatino Linotype" w:cs="Arial"/>
          <w:color w:val="202124"/>
          <w:shd w:val="clear" w:color="auto" w:fill="FFFFFF"/>
        </w:rPr>
        <w:t>Por lo que hace a</w:t>
      </w:r>
      <w:r w:rsidR="00F62B43" w:rsidRPr="0028561D">
        <w:rPr>
          <w:rFonts w:ascii="Palatino Linotype" w:hAnsi="Palatino Linotype" w:cs="Arial"/>
          <w:color w:val="202124"/>
          <w:shd w:val="clear" w:color="auto" w:fill="FFFFFF"/>
        </w:rPr>
        <w:t xml:space="preserve"> la solicitud marcada con el número 5, </w:t>
      </w:r>
      <w:r w:rsidR="00F44010" w:rsidRPr="0028561D">
        <w:rPr>
          <w:rFonts w:ascii="Palatino Linotype" w:hAnsi="Palatino Linotype" w:cs="Arial"/>
          <w:color w:val="202124"/>
          <w:shd w:val="clear" w:color="auto" w:fill="FFFFFF"/>
        </w:rPr>
        <w:t xml:space="preserve">se advierte que si bien no cuenta con una Dirección de Investigación y </w:t>
      </w:r>
      <w:r w:rsidRPr="0028561D">
        <w:rPr>
          <w:rFonts w:ascii="Palatino Linotype" w:hAnsi="Palatino Linotype" w:cs="Arial"/>
          <w:color w:val="202124"/>
          <w:shd w:val="clear" w:color="auto" w:fill="FFFFFF"/>
        </w:rPr>
        <w:t>R</w:t>
      </w:r>
      <w:r w:rsidR="00F44010" w:rsidRPr="0028561D">
        <w:rPr>
          <w:rFonts w:ascii="Palatino Linotype" w:hAnsi="Palatino Linotype" w:cs="Arial"/>
          <w:color w:val="202124"/>
          <w:shd w:val="clear" w:color="auto" w:fill="FFFFFF"/>
        </w:rPr>
        <w:t xml:space="preserve">esponsabilidades, como lo solicita </w:t>
      </w:r>
      <w:r w:rsidR="00F44010" w:rsidRPr="0028561D">
        <w:rPr>
          <w:rFonts w:ascii="Palatino Linotype" w:hAnsi="Palatino Linotype" w:cs="Arial"/>
          <w:b/>
          <w:color w:val="202124"/>
          <w:shd w:val="clear" w:color="auto" w:fill="FFFFFF"/>
        </w:rPr>
        <w:t>LA RECURRENTE</w:t>
      </w:r>
      <w:r w:rsidR="00F44010" w:rsidRPr="0028561D">
        <w:rPr>
          <w:rFonts w:ascii="Palatino Linotype" w:hAnsi="Palatino Linotype" w:cs="Arial"/>
          <w:color w:val="202124"/>
          <w:shd w:val="clear" w:color="auto" w:fill="FFFFFF"/>
        </w:rPr>
        <w:t>; lo cierto es que si existen ambas Direcciones</w:t>
      </w:r>
      <w:r w:rsidRPr="0028561D">
        <w:rPr>
          <w:rFonts w:ascii="Palatino Linotype" w:hAnsi="Palatino Linotype" w:cs="Arial"/>
          <w:color w:val="202124"/>
          <w:shd w:val="clear" w:color="auto" w:fill="FFFFFF"/>
        </w:rPr>
        <w:t xml:space="preserve">, las cuales se advierte </w:t>
      </w:r>
      <w:r w:rsidR="00F44010" w:rsidRPr="0028561D">
        <w:rPr>
          <w:rFonts w:ascii="Palatino Linotype" w:hAnsi="Palatino Linotype" w:cs="Arial"/>
          <w:color w:val="202124"/>
          <w:shd w:val="clear" w:color="auto" w:fill="FFFFFF"/>
        </w:rPr>
        <w:t xml:space="preserve">son independientes, siendo la Dirección de Investigación y Supervisión y la Dirección de Responsabilidades en Asuntos Internos, como se puede advertir de la captura de pantalla realizada y que a continuación se plasma para materializar lo expuesto: </w:t>
      </w:r>
    </w:p>
    <w:p w14:paraId="23182DD6" w14:textId="1DB64EE2" w:rsidR="00390FA0" w:rsidRPr="0028561D" w:rsidRDefault="00390FA0" w:rsidP="00F44010">
      <w:pPr>
        <w:spacing w:line="360" w:lineRule="auto"/>
        <w:jc w:val="both"/>
        <w:rPr>
          <w:rFonts w:ascii="Palatino Linotype" w:hAnsi="Palatino Linotype"/>
          <w:color w:val="222222"/>
          <w:lang w:val="es-ES_tradnl"/>
        </w:rPr>
      </w:pPr>
      <w:r w:rsidRPr="0028561D">
        <w:rPr>
          <w:rFonts w:ascii="Palatino Linotype" w:hAnsi="Palatino Linotype"/>
          <w:noProof/>
          <w:color w:val="222222"/>
          <w:lang w:eastAsia="es-MX"/>
        </w:rPr>
        <mc:AlternateContent>
          <mc:Choice Requires="wps">
            <w:drawing>
              <wp:anchor distT="0" distB="0" distL="114300" distR="114300" simplePos="0" relativeHeight="251670528" behindDoc="0" locked="0" layoutInCell="1" allowOverlap="1" wp14:anchorId="75FCFAC2" wp14:editId="4EDE1CC5">
                <wp:simplePos x="0" y="0"/>
                <wp:positionH relativeFrom="column">
                  <wp:posOffset>14265</wp:posOffset>
                </wp:positionH>
                <wp:positionV relativeFrom="paragraph">
                  <wp:posOffset>13120</wp:posOffset>
                </wp:positionV>
                <wp:extent cx="5659200" cy="1936800"/>
                <wp:effectExtent l="38100" t="38100" r="74930" b="82550"/>
                <wp:wrapNone/>
                <wp:docPr id="25" name="Conector recto 25"/>
                <wp:cNvGraphicFramePr/>
                <a:graphic xmlns:a="http://schemas.openxmlformats.org/drawingml/2006/main">
                  <a:graphicData uri="http://schemas.microsoft.com/office/word/2010/wordprocessingShape">
                    <wps:wsp>
                      <wps:cNvCnPr/>
                      <wps:spPr>
                        <a:xfrm>
                          <a:off x="0" y="0"/>
                          <a:ext cx="5659200" cy="1936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CBE03D" id="Conector recto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pt,1.05pt" to="446.7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" strokecolor="#4f81bd [3204]" strokeweight="2pt">
                <v:shadow on="t" color="black" opacity="24903f" origin=",.5" offset="0,.55556mm"/>
              </v:line>
            </w:pict>
          </mc:Fallback>
        </mc:AlternateContent>
      </w:r>
    </w:p>
    <w:p w14:paraId="194403F0" w14:textId="77777777" w:rsidR="00F44010" w:rsidRPr="0028561D" w:rsidRDefault="00F44010" w:rsidP="0009751A">
      <w:pPr>
        <w:spacing w:line="360" w:lineRule="auto"/>
        <w:jc w:val="both"/>
        <w:rPr>
          <w:rFonts w:ascii="Palatino Linotype" w:hAnsi="Palatino Linotype"/>
          <w:lang w:val="es-ES_tradnl"/>
        </w:rPr>
      </w:pPr>
    </w:p>
    <w:p w14:paraId="6157D6DE" w14:textId="08AB7D4F" w:rsidR="00F44010" w:rsidRPr="0028561D" w:rsidRDefault="00F44010" w:rsidP="0009751A">
      <w:pPr>
        <w:spacing w:line="360" w:lineRule="auto"/>
        <w:jc w:val="both"/>
        <w:rPr>
          <w:rFonts w:ascii="Palatino Linotype" w:hAnsi="Palatino Linotype"/>
          <w:lang w:val="es-ES_tradnl"/>
        </w:rPr>
      </w:pPr>
      <w:r w:rsidRPr="0028561D">
        <w:rPr>
          <w:noProof/>
          <w:lang w:eastAsia="es-MX"/>
        </w:rPr>
        <w:drawing>
          <wp:inline distT="0" distB="0" distL="0" distR="0" wp14:anchorId="35F2FCEB" wp14:editId="45DD8635">
            <wp:extent cx="5534025" cy="48672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025" cy="4867275"/>
                    </a:xfrm>
                    <a:prstGeom prst="rect">
                      <a:avLst/>
                    </a:prstGeom>
                  </pic:spPr>
                </pic:pic>
              </a:graphicData>
            </a:graphic>
          </wp:inline>
        </w:drawing>
      </w:r>
    </w:p>
    <w:p w14:paraId="01DAE3D6" w14:textId="77777777" w:rsidR="00F44010" w:rsidRPr="0028561D" w:rsidRDefault="00F44010" w:rsidP="0009751A">
      <w:pPr>
        <w:spacing w:line="360" w:lineRule="auto"/>
        <w:jc w:val="both"/>
        <w:rPr>
          <w:rFonts w:ascii="Palatino Linotype" w:hAnsi="Palatino Linotype"/>
          <w:lang w:val="es-ES_tradnl"/>
        </w:rPr>
      </w:pPr>
    </w:p>
    <w:p w14:paraId="1B6AFD87" w14:textId="4397471D" w:rsidR="0009751A" w:rsidRPr="0028561D" w:rsidRDefault="0009751A" w:rsidP="0009751A">
      <w:pPr>
        <w:spacing w:line="360" w:lineRule="auto"/>
        <w:jc w:val="both"/>
        <w:rPr>
          <w:rFonts w:ascii="Palatino Linotype" w:hAnsi="Palatino Linotype"/>
          <w:lang w:eastAsia="es-ES_tradnl"/>
        </w:rPr>
      </w:pPr>
      <w:r w:rsidRPr="0028561D">
        <w:rPr>
          <w:rFonts w:ascii="Palatino Linotype" w:hAnsi="Palatino Linotype"/>
          <w:lang w:val="es-ES_tradnl"/>
        </w:rPr>
        <w:t xml:space="preserve">De lo precisado con antelación, se advierte que el </w:t>
      </w:r>
      <w:r w:rsidR="00E95E4F" w:rsidRPr="0028561D">
        <w:rPr>
          <w:rFonts w:ascii="Palatino Linotype" w:hAnsi="Palatino Linotype"/>
          <w:b/>
          <w:color w:val="222222"/>
          <w:lang w:val="es-ES_tradnl"/>
        </w:rPr>
        <w:t>SUJETO OBLIGADO</w:t>
      </w:r>
      <w:r w:rsidR="00E95E4F" w:rsidRPr="0028561D">
        <w:rPr>
          <w:rFonts w:ascii="Palatino Linotype" w:eastAsia="Calibri" w:hAnsi="Palatino Linotype" w:cs="Arial"/>
        </w:rPr>
        <w:t xml:space="preserve"> SECOGEM (Secretaría de la Contraloría del Gobierno del Estado de México),</w:t>
      </w:r>
      <w:r w:rsidRPr="0028561D">
        <w:rPr>
          <w:rFonts w:ascii="Palatino Linotype" w:hAnsi="Palatino Linotype"/>
          <w:b/>
        </w:rPr>
        <w:t xml:space="preserve"> </w:t>
      </w:r>
      <w:r w:rsidRPr="0028561D">
        <w:rPr>
          <w:rFonts w:ascii="Palatino Linotype" w:hAnsi="Palatino Linotype"/>
        </w:rPr>
        <w:t>no genera, posee o administra la información requerida</w:t>
      </w:r>
      <w:r w:rsidRPr="0028561D">
        <w:rPr>
          <w:rFonts w:ascii="Palatino Linotype" w:hAnsi="Palatino Linotype" w:cs="Arial"/>
          <w:lang w:eastAsia="es-MX"/>
        </w:rPr>
        <w:t>,</w:t>
      </w:r>
      <w:r w:rsidR="00E95E4F" w:rsidRPr="0028561D">
        <w:rPr>
          <w:rFonts w:ascii="Palatino Linotype" w:hAnsi="Palatino Linotype" w:cs="Arial"/>
          <w:lang w:eastAsia="es-MX"/>
        </w:rPr>
        <w:t xml:space="preserve"> en los numerales 3, 4 y 5,</w:t>
      </w:r>
      <w:r w:rsidRPr="0028561D">
        <w:rPr>
          <w:rFonts w:ascii="Palatino Linotype" w:hAnsi="Palatino Linotype" w:cs="Arial"/>
          <w:lang w:eastAsia="es-MX"/>
        </w:rPr>
        <w:t xml:space="preserve"> lo cual, tal circunstancia resulta insuficiente para tener por satisfecho el derecho de acceso a la información pública, por lo que hace a la documentación requerida, en razón de que,</w:t>
      </w:r>
      <w:r w:rsidR="00C01FEC" w:rsidRPr="0028561D">
        <w:rPr>
          <w:rFonts w:ascii="Palatino Linotype" w:hAnsi="Palatino Linotype" w:cs="Arial"/>
          <w:lang w:eastAsia="es-MX"/>
        </w:rPr>
        <w:t xml:space="preserve"> a través del servidor público habilitado hizo del conocimiento que </w:t>
      </w:r>
      <w:r w:rsidRPr="0028561D">
        <w:rPr>
          <w:rFonts w:ascii="Palatino Linotype" w:hAnsi="Palatino Linotype" w:cs="Arial"/>
          <w:lang w:eastAsia="es-MX"/>
        </w:rPr>
        <w:t>no se cuenta</w:t>
      </w:r>
      <w:r w:rsidR="00C01FEC" w:rsidRPr="0028561D">
        <w:rPr>
          <w:rFonts w:ascii="Palatino Linotype" w:hAnsi="Palatino Linotype" w:cs="Arial"/>
          <w:lang w:eastAsia="es-MX"/>
        </w:rPr>
        <w:t xml:space="preserve"> con la información solicitada, pues derivado de lo anterior, se advierte que quien puede </w:t>
      </w:r>
      <w:r w:rsidR="00384E10" w:rsidRPr="0028561D">
        <w:rPr>
          <w:rFonts w:ascii="Palatino Linotype" w:hAnsi="Palatino Linotype" w:cs="Arial"/>
          <w:lang w:eastAsia="es-MX"/>
        </w:rPr>
        <w:t>contar con</w:t>
      </w:r>
      <w:r w:rsidR="00C01FEC" w:rsidRPr="0028561D">
        <w:rPr>
          <w:rFonts w:ascii="Palatino Linotype" w:hAnsi="Palatino Linotype" w:cs="Arial"/>
          <w:lang w:eastAsia="es-MX"/>
        </w:rPr>
        <w:t xml:space="preserve"> dicha información es el diverso </w:t>
      </w:r>
      <w:r w:rsidR="00C01FEC" w:rsidRPr="0028561D">
        <w:rPr>
          <w:rFonts w:ascii="Palatino Linotype" w:hAnsi="Palatino Linotype" w:cs="Arial"/>
          <w:bCs/>
        </w:rPr>
        <w:t>Órgano Interno de Control de Asuntos Internos de la Secretaría de Seguridad a través de sus subalternos</w:t>
      </w:r>
      <w:r w:rsidR="00022D55" w:rsidRPr="0028561D">
        <w:rPr>
          <w:rFonts w:ascii="Palatino Linotype" w:hAnsi="Palatino Linotype" w:cs="Arial"/>
          <w:bCs/>
        </w:rPr>
        <w:t xml:space="preserve"> </w:t>
      </w:r>
      <w:r w:rsidR="00022D55" w:rsidRPr="0028561D">
        <w:rPr>
          <w:rFonts w:ascii="Palatino Linotype" w:hAnsi="Palatino Linotype" w:cs="Arial"/>
          <w:b/>
          <w:bCs/>
        </w:rPr>
        <w:t>(se anexa organigrama para mejor comprensión)</w:t>
      </w:r>
      <w:r w:rsidR="00C01FEC" w:rsidRPr="0028561D">
        <w:rPr>
          <w:rFonts w:ascii="Palatino Linotype" w:hAnsi="Palatino Linotype" w:cs="Arial"/>
          <w:bCs/>
        </w:rPr>
        <w:t xml:space="preserve"> y que ahora funge como servidor público habilitado, por ende </w:t>
      </w:r>
      <w:r w:rsidRPr="0028561D">
        <w:rPr>
          <w:rFonts w:ascii="Palatino Linotype" w:hAnsi="Palatino Linotype" w:cs="Arial"/>
          <w:b/>
          <w:lang w:eastAsia="es-MX"/>
        </w:rPr>
        <w:t>EL SUJETO OBLIGADO</w:t>
      </w:r>
      <w:r w:rsidRPr="0028561D">
        <w:rPr>
          <w:rFonts w:ascii="Palatino Linotype" w:hAnsi="Palatino Linotype" w:cs="Arial"/>
          <w:lang w:eastAsia="es-MX"/>
        </w:rPr>
        <w:t xml:space="preserve"> debió, en apego al principio de auxilio y orientación a los particulares, establecido en el artículo 173, fracción III</w:t>
      </w:r>
      <w:r w:rsidRPr="0028561D">
        <w:rPr>
          <w:rStyle w:val="Refdenotaalpie"/>
          <w:rFonts w:ascii="Palatino Linotype" w:hAnsi="Palatino Linotype" w:cs="Arial"/>
          <w:lang w:eastAsia="es-MX"/>
        </w:rPr>
        <w:footnoteReference w:id="1"/>
      </w:r>
      <w:r w:rsidRPr="0028561D">
        <w:rPr>
          <w:rFonts w:ascii="Palatino Linotype" w:hAnsi="Palatino Linotype" w:cs="Arial"/>
          <w:lang w:eastAsia="es-MX"/>
        </w:rPr>
        <w:t xml:space="preserve"> de la </w:t>
      </w:r>
      <w:r w:rsidRPr="0028561D">
        <w:rPr>
          <w:rFonts w:ascii="Palatino Linotype" w:hAnsi="Palatino Linotype"/>
          <w:lang w:eastAsia="es-ES_tradnl"/>
        </w:rPr>
        <w:t xml:space="preserve">Ley de Transparencia y Acceso a la Información Pública del Estado de México y Municipios, y al procedimiento </w:t>
      </w:r>
      <w:r w:rsidR="00022D55" w:rsidRPr="0028561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68DF403A" wp14:editId="7DF018F3">
                <wp:simplePos x="0" y="0"/>
                <wp:positionH relativeFrom="column">
                  <wp:posOffset>64786</wp:posOffset>
                </wp:positionH>
                <wp:positionV relativeFrom="paragraph">
                  <wp:posOffset>2142698</wp:posOffset>
                </wp:positionV>
                <wp:extent cx="5893654" cy="4018750"/>
                <wp:effectExtent l="38100" t="19050" r="69215" b="96520"/>
                <wp:wrapNone/>
                <wp:docPr id="5" name="Conector recto 5"/>
                <wp:cNvGraphicFramePr/>
                <a:graphic xmlns:a="http://schemas.openxmlformats.org/drawingml/2006/main">
                  <a:graphicData uri="http://schemas.microsoft.com/office/word/2010/wordprocessingShape">
                    <wps:wsp>
                      <wps:cNvCnPr/>
                      <wps:spPr>
                        <a:xfrm>
                          <a:off x="0" y="0"/>
                          <a:ext cx="5893654" cy="4018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5B49F6" id="Conector recto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1pt,168.7pt" to="469.15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" strokecolor="#4f81bd [3204]" strokeweight="2pt">
                <v:shadow on="t" color="black" opacity="24903f" origin=",.5" offset="0,.55556mm"/>
              </v:line>
            </w:pict>
          </mc:Fallback>
        </mc:AlternateContent>
      </w:r>
      <w:r w:rsidRPr="0028561D">
        <w:rPr>
          <w:rFonts w:ascii="Palatino Linotype" w:hAnsi="Palatino Linotype"/>
          <w:lang w:eastAsia="es-ES_tradnl"/>
        </w:rPr>
        <w:t>señalado en el diverso 167, primer párrafo</w:t>
      </w:r>
      <w:r w:rsidRPr="0028561D">
        <w:rPr>
          <w:rStyle w:val="Refdenotaalpie"/>
          <w:rFonts w:ascii="Palatino Linotype" w:hAnsi="Palatino Linotype"/>
          <w:lang w:eastAsia="es-ES_tradnl"/>
        </w:rPr>
        <w:footnoteReference w:id="2"/>
      </w:r>
      <w:r w:rsidR="00022D55" w:rsidRPr="0028561D">
        <w:rPr>
          <w:rFonts w:ascii="Palatino Linotype" w:hAnsi="Palatino Linotype"/>
          <w:lang w:eastAsia="es-ES_tradnl"/>
        </w:rPr>
        <w:t>, del mismo ordenamiento legal.</w:t>
      </w:r>
    </w:p>
    <w:p w14:paraId="547FBAF2" w14:textId="77777777" w:rsidR="00022D55" w:rsidRPr="0028561D" w:rsidRDefault="00022D55" w:rsidP="0009751A">
      <w:pPr>
        <w:spacing w:line="360" w:lineRule="auto"/>
        <w:jc w:val="both"/>
        <w:rPr>
          <w:rFonts w:ascii="Palatino Linotype" w:hAnsi="Palatino Linotype"/>
          <w:lang w:eastAsia="es-ES_tradnl"/>
        </w:rPr>
      </w:pPr>
    </w:p>
    <w:p w14:paraId="78B19206" w14:textId="4F3BE6CA" w:rsidR="00022D55" w:rsidRPr="0028561D" w:rsidRDefault="00022D55" w:rsidP="00022D55">
      <w:pPr>
        <w:spacing w:line="360" w:lineRule="auto"/>
        <w:jc w:val="center"/>
        <w:rPr>
          <w:rFonts w:ascii="Palatino Linotype" w:hAnsi="Palatino Linotype"/>
          <w:lang w:eastAsia="es-ES_tradnl"/>
        </w:rPr>
      </w:pPr>
      <w:r w:rsidRPr="0028561D">
        <w:rPr>
          <w:noProof/>
          <w:lang w:eastAsia="es-MX"/>
        </w:rPr>
        <w:drawing>
          <wp:inline distT="0" distB="0" distL="0" distR="0" wp14:anchorId="4811C1E7" wp14:editId="6C4891AF">
            <wp:extent cx="3867150" cy="5572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7150" cy="5572125"/>
                    </a:xfrm>
                    <a:prstGeom prst="rect">
                      <a:avLst/>
                    </a:prstGeom>
                  </pic:spPr>
                </pic:pic>
              </a:graphicData>
            </a:graphic>
          </wp:inline>
        </w:drawing>
      </w:r>
    </w:p>
    <w:p w14:paraId="234E374C" w14:textId="0A3B4720" w:rsidR="0009751A" w:rsidRPr="0028561D" w:rsidRDefault="0009751A" w:rsidP="0009751A">
      <w:pPr>
        <w:pStyle w:val="Prrafodelista"/>
        <w:widowControl w:val="0"/>
        <w:autoSpaceDE w:val="0"/>
        <w:autoSpaceDN w:val="0"/>
        <w:adjustRightInd w:val="0"/>
        <w:spacing w:line="360" w:lineRule="auto"/>
        <w:ind w:left="0"/>
        <w:jc w:val="both"/>
        <w:rPr>
          <w:rFonts w:ascii="Palatino Linotype" w:hAnsi="Palatino Linotype" w:cs="Arial"/>
        </w:rPr>
      </w:pPr>
      <w:r w:rsidRPr="0028561D">
        <w:rPr>
          <w:rFonts w:ascii="Palatino Linotype" w:hAnsi="Palatino Linotype" w:cs="Arial"/>
        </w:rPr>
        <w:t xml:space="preserve">Así, se advierte que la respuesta otorgada no se encuentra apegada a lo establecido en el artículo 167 </w:t>
      </w:r>
      <w:r w:rsidRPr="0028561D">
        <w:rPr>
          <w:rFonts w:ascii="Palatino Linotype" w:hAnsi="Palatino Linotype"/>
          <w:szCs w:val="17"/>
          <w:lang w:eastAsia="es-ES_tradnl"/>
        </w:rPr>
        <w:t xml:space="preserve">de la Ley de Transparencia y Acceso a la Información Pública del Estado de México y Municipios, ya que </w:t>
      </w:r>
      <w:r w:rsidRPr="0028561D">
        <w:rPr>
          <w:rFonts w:ascii="Palatino Linotype" w:hAnsi="Palatino Linotype"/>
          <w:b/>
          <w:szCs w:val="17"/>
          <w:lang w:eastAsia="es-ES_tradnl"/>
        </w:rPr>
        <w:t>EL SUJETO OBLIGADO</w:t>
      </w:r>
      <w:r w:rsidRPr="0028561D">
        <w:rPr>
          <w:rFonts w:ascii="Palatino Linotype" w:hAnsi="Palatino Linotype"/>
          <w:szCs w:val="17"/>
          <w:lang w:eastAsia="es-ES_tradnl"/>
        </w:rPr>
        <w:t xml:space="preserve"> fue omiso en </w:t>
      </w:r>
      <w:r w:rsidR="00311186" w:rsidRPr="0028561D">
        <w:rPr>
          <w:rFonts w:ascii="Palatino Linotype" w:hAnsi="Palatino Linotype"/>
          <w:szCs w:val="17"/>
          <w:lang w:eastAsia="es-ES_tradnl"/>
        </w:rPr>
        <w:t>declarar su incompetencia</w:t>
      </w:r>
      <w:r w:rsidRPr="0028561D">
        <w:rPr>
          <w:rFonts w:ascii="Palatino Linotype" w:hAnsi="Palatino Linotype"/>
          <w:szCs w:val="17"/>
          <w:lang w:eastAsia="es-ES_tradnl"/>
        </w:rPr>
        <w:t>;</w:t>
      </w:r>
      <w:r w:rsidR="00311186" w:rsidRPr="0028561D">
        <w:rPr>
          <w:rFonts w:ascii="Palatino Linotype" w:hAnsi="Palatino Linotype"/>
          <w:szCs w:val="17"/>
          <w:lang w:eastAsia="es-ES_tradnl"/>
        </w:rPr>
        <w:t xml:space="preserve"> ésta al ser derivada del estudio realizado con antelación</w:t>
      </w:r>
      <w:r w:rsidR="00067784" w:rsidRPr="0028561D">
        <w:rPr>
          <w:rFonts w:ascii="Palatino Linotype" w:hAnsi="Palatino Linotype"/>
          <w:szCs w:val="17"/>
          <w:lang w:eastAsia="es-ES_tradnl"/>
        </w:rPr>
        <w:t xml:space="preserve">, </w:t>
      </w:r>
      <w:r w:rsidRPr="0028561D">
        <w:rPr>
          <w:rFonts w:ascii="Palatino Linotype" w:hAnsi="Palatino Linotype"/>
          <w:szCs w:val="17"/>
          <w:lang w:eastAsia="es-ES_tradnl"/>
        </w:rPr>
        <w:t xml:space="preserve"> por tanto, se reitera, no puede tenerse por satisfecho el derecho humano de acceso a la información, sino que, una vez concluido el plazo referido, </w:t>
      </w:r>
      <w:r w:rsidRPr="0028561D">
        <w:rPr>
          <w:rFonts w:ascii="Palatino Linotype" w:eastAsia="Calibri" w:hAnsi="Palatino Linotype" w:cs="Arial"/>
        </w:rPr>
        <w:t xml:space="preserve">el Comité de Transparencia del </w:t>
      </w:r>
      <w:r w:rsidRPr="0028561D">
        <w:rPr>
          <w:rFonts w:ascii="Palatino Linotype" w:eastAsia="Calibri" w:hAnsi="Palatino Linotype" w:cs="Arial"/>
          <w:b/>
        </w:rPr>
        <w:t>SUJETO OBLIGADO debe proceder a realizar la declaratoria de incompetencia,</w:t>
      </w:r>
      <w:r w:rsidRPr="0028561D">
        <w:rPr>
          <w:rFonts w:ascii="Palatino Linotype" w:eastAsia="Calibri" w:hAnsi="Palatino Linotype" w:cs="Arial"/>
        </w:rPr>
        <w:t xml:space="preserve"> en términos del </w:t>
      </w:r>
      <w:r w:rsidRPr="0028561D">
        <w:rPr>
          <w:rFonts w:ascii="Palatino Linotype" w:hAnsi="Palatino Linotype"/>
          <w:szCs w:val="17"/>
          <w:lang w:eastAsia="es-ES_tradnl"/>
        </w:rPr>
        <w:t>artículo</w:t>
      </w:r>
      <w:r w:rsidRPr="0028561D">
        <w:rPr>
          <w:rFonts w:ascii="Palatino Linotype" w:eastAsia="Calibri" w:hAnsi="Palatino Linotype" w:cs="Arial"/>
        </w:rPr>
        <w:t xml:space="preserve"> 49, fracciones I y II de la Ley de la materia, previamente citado, y hacer del conocimiento del</w:t>
      </w:r>
      <w:r w:rsidRPr="0028561D">
        <w:rPr>
          <w:rFonts w:ascii="Palatino Linotype" w:eastAsia="Calibri" w:hAnsi="Palatino Linotype" w:cs="Arial"/>
          <w:b/>
        </w:rPr>
        <w:t xml:space="preserve"> RECURRENTE</w:t>
      </w:r>
      <w:r w:rsidRPr="0028561D">
        <w:rPr>
          <w:rFonts w:ascii="Palatino Linotype" w:eastAsia="Calibri" w:hAnsi="Palatino Linotype" w:cs="Arial"/>
        </w:rPr>
        <w:t xml:space="preserve">, al carecer de </w:t>
      </w:r>
      <w:r w:rsidRPr="0028561D">
        <w:rPr>
          <w:rFonts w:ascii="Palatino Linotype" w:hAnsi="Palatino Linotype" w:cs="Arial"/>
        </w:rPr>
        <w:t>facultades, funciones, atribuciones o competencias para generar, poseer o administrar la información requerida</w:t>
      </w:r>
      <w:r w:rsidR="00067784" w:rsidRPr="0028561D">
        <w:rPr>
          <w:rFonts w:ascii="Palatino Linotype" w:hAnsi="Palatino Linotype" w:cs="Arial"/>
        </w:rPr>
        <w:t>, única y exclusivamente por cuanto hace a las peticiones marcadas con los números 3, 4 y 5</w:t>
      </w:r>
      <w:r w:rsidRPr="0028561D">
        <w:rPr>
          <w:rFonts w:ascii="Palatino Linotype" w:hAnsi="Palatino Linotype" w:cs="Arial"/>
        </w:rPr>
        <w:t>.</w:t>
      </w:r>
    </w:p>
    <w:p w14:paraId="0AAC1F47" w14:textId="77777777" w:rsidR="0009751A" w:rsidRPr="0028561D" w:rsidRDefault="0009751A" w:rsidP="0009751A">
      <w:pPr>
        <w:pStyle w:val="Prrafodelista"/>
        <w:widowControl w:val="0"/>
        <w:autoSpaceDE w:val="0"/>
        <w:autoSpaceDN w:val="0"/>
        <w:adjustRightInd w:val="0"/>
        <w:spacing w:line="360" w:lineRule="auto"/>
        <w:ind w:left="0"/>
        <w:jc w:val="both"/>
        <w:rPr>
          <w:rFonts w:ascii="Palatino Linotype" w:hAnsi="Palatino Linotype" w:cs="Arial"/>
        </w:rPr>
      </w:pPr>
    </w:p>
    <w:p w14:paraId="083890E8" w14:textId="77777777" w:rsidR="0009751A" w:rsidRPr="0028561D" w:rsidRDefault="0009751A" w:rsidP="0009751A">
      <w:pPr>
        <w:widowControl w:val="0"/>
        <w:autoSpaceDE w:val="0"/>
        <w:autoSpaceDN w:val="0"/>
        <w:adjustRightInd w:val="0"/>
        <w:spacing w:line="360" w:lineRule="auto"/>
        <w:jc w:val="both"/>
        <w:rPr>
          <w:rFonts w:ascii="Palatino Linotype" w:hAnsi="Palatino Linotype"/>
          <w:lang w:eastAsia="es-ES_tradnl"/>
        </w:rPr>
      </w:pPr>
      <w:r w:rsidRPr="0028561D">
        <w:rPr>
          <w:rFonts w:ascii="Palatino Linotype" w:hAnsi="Palatino Linotype"/>
          <w:lang w:eastAsia="es-ES_tradnl"/>
        </w:rPr>
        <w:t>Asimismo, se dejan a salvo los derechos del particular a fin de que formule las solicitudes que considere conducentes, ante el Sujeto Obligado competente.</w:t>
      </w:r>
    </w:p>
    <w:p w14:paraId="63B440B6" w14:textId="77777777" w:rsidR="00A315B8" w:rsidRPr="0028561D" w:rsidRDefault="00A315B8" w:rsidP="006B416F">
      <w:pPr>
        <w:shd w:val="clear" w:color="auto" w:fill="FFFFFF"/>
        <w:spacing w:line="360" w:lineRule="auto"/>
        <w:jc w:val="both"/>
        <w:rPr>
          <w:rFonts w:ascii="Palatino Linotype" w:hAnsi="Palatino Linotype"/>
          <w:color w:val="222222"/>
          <w:lang w:val="es-ES_tradnl"/>
        </w:rPr>
      </w:pPr>
    </w:p>
    <w:p w14:paraId="4C0ABB62" w14:textId="6DA5F3D1" w:rsidR="00D020CA" w:rsidRPr="0028561D" w:rsidRDefault="00D020CA" w:rsidP="006B416F">
      <w:pPr>
        <w:shd w:val="clear" w:color="auto" w:fill="FFFFFF"/>
        <w:spacing w:line="360" w:lineRule="auto"/>
        <w:jc w:val="both"/>
        <w:rPr>
          <w:rFonts w:ascii="Palatino Linotype" w:hAnsi="Palatino Linotype"/>
          <w:color w:val="000000"/>
        </w:rPr>
      </w:pPr>
      <w:r w:rsidRPr="0028561D">
        <w:rPr>
          <w:rFonts w:ascii="Palatino Linotype" w:hAnsi="Palatino Linotype"/>
          <w:color w:val="222222"/>
          <w:lang w:val="es-ES_tradnl"/>
        </w:rPr>
        <w:t>Finalmente, por cuanto hace a la petición marcada con el número uno (1), se expuso en párrafos anteriores que había quedado colmada de manera parcial, pues el SUJETO OBLIGADO a través del servidor público habilitado, realizó entrega del expediente completo</w:t>
      </w:r>
      <w:r w:rsidRPr="0028561D">
        <w:rPr>
          <w:rFonts w:ascii="Palatino Linotype" w:hAnsi="Palatino Linotype"/>
          <w:color w:val="000000"/>
        </w:rPr>
        <w:t xml:space="preserve"> con número OIC/INVESTIGACION/UAI/OF/002/2020, circunstanci</w:t>
      </w:r>
      <w:r w:rsidR="002C3291" w:rsidRPr="0028561D">
        <w:rPr>
          <w:rFonts w:ascii="Palatino Linotype" w:hAnsi="Palatino Linotype"/>
          <w:color w:val="000000"/>
        </w:rPr>
        <w:t xml:space="preserve">a de la cual no se inconformó </w:t>
      </w:r>
      <w:r w:rsidR="002C3291" w:rsidRPr="0028561D">
        <w:rPr>
          <w:rFonts w:ascii="Palatino Linotype" w:hAnsi="Palatino Linotype"/>
          <w:b/>
          <w:color w:val="000000"/>
        </w:rPr>
        <w:t>LA</w:t>
      </w:r>
      <w:r w:rsidRPr="0028561D">
        <w:rPr>
          <w:rFonts w:ascii="Palatino Linotype" w:hAnsi="Palatino Linotype"/>
          <w:b/>
          <w:color w:val="000000"/>
        </w:rPr>
        <w:t xml:space="preserve"> RECURRENTE</w:t>
      </w:r>
      <w:r w:rsidRPr="0028561D">
        <w:rPr>
          <w:rFonts w:ascii="Palatino Linotype" w:hAnsi="Palatino Linotype"/>
          <w:color w:val="000000"/>
        </w:rPr>
        <w:t>; sin embargo, si se dolió</w:t>
      </w:r>
      <w:r w:rsidR="00FD762B" w:rsidRPr="0028561D">
        <w:rPr>
          <w:rFonts w:ascii="Palatino Linotype" w:hAnsi="Palatino Linotype"/>
          <w:color w:val="000000"/>
        </w:rPr>
        <w:t xml:space="preserve"> del contenido</w:t>
      </w:r>
      <w:r w:rsidRPr="0028561D">
        <w:rPr>
          <w:rFonts w:ascii="Palatino Linotype" w:hAnsi="Palatino Linotype"/>
          <w:color w:val="000000"/>
        </w:rPr>
        <w:t>, siendo precisos respecto a  la versión pública realizada de dicho documento, pues consideró que no se señala los párrafos testados ni el fundamento legal, además de que</w:t>
      </w:r>
      <w:r w:rsidR="004B5795" w:rsidRPr="0028561D">
        <w:rPr>
          <w:rFonts w:ascii="Palatino Linotype" w:hAnsi="Palatino Linotype"/>
          <w:color w:val="000000"/>
        </w:rPr>
        <w:t xml:space="preserve"> se testaron</w:t>
      </w:r>
      <w:r w:rsidR="00E92D69" w:rsidRPr="0028561D">
        <w:rPr>
          <w:rFonts w:ascii="Palatino Linotype" w:hAnsi="Palatino Linotype"/>
          <w:color w:val="000000"/>
        </w:rPr>
        <w:t xml:space="preserve"> datos que no corresponden a los acordados en el cuadro de clasificación</w:t>
      </w:r>
      <w:r w:rsidRPr="0028561D">
        <w:rPr>
          <w:rFonts w:ascii="Palatino Linotype" w:hAnsi="Palatino Linotype"/>
          <w:color w:val="000000"/>
        </w:rPr>
        <w:t xml:space="preserve"> tales como </w:t>
      </w:r>
      <w:r w:rsidRPr="0028561D">
        <w:rPr>
          <w:rFonts w:ascii="Palatino Linotype" w:hAnsi="Palatino Linotype" w:cs="Arial"/>
          <w:color w:val="000000" w:themeColor="text1"/>
        </w:rPr>
        <w:t>nombres de los servidores públicos, sanciones, sueldos entre otros</w:t>
      </w:r>
      <w:r w:rsidR="00E92D69" w:rsidRPr="0028561D">
        <w:rPr>
          <w:rFonts w:ascii="Palatino Linotype" w:hAnsi="Palatino Linotype" w:cs="Arial"/>
          <w:color w:val="000000" w:themeColor="text1"/>
        </w:rPr>
        <w:t>.</w:t>
      </w:r>
    </w:p>
    <w:p w14:paraId="6DBF6896" w14:textId="77777777" w:rsidR="00E92D69" w:rsidRPr="0028561D" w:rsidRDefault="00E92D69" w:rsidP="0045750F">
      <w:pPr>
        <w:spacing w:line="360" w:lineRule="auto"/>
        <w:jc w:val="both"/>
        <w:rPr>
          <w:rFonts w:ascii="Palatino Linotype" w:eastAsia="Palatino Linotype" w:hAnsi="Palatino Linotype" w:cs="Palatino Linotype"/>
        </w:rPr>
      </w:pPr>
    </w:p>
    <w:p w14:paraId="02801785" w14:textId="4F0DB54D"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 xml:space="preserve">Asimismo, adjuntó el Acta </w:t>
      </w:r>
      <w:r w:rsidR="00EF0325" w:rsidRPr="0028561D">
        <w:rPr>
          <w:rFonts w:ascii="Palatino Linotype" w:hAnsi="Palatino Linotype" w:cs="Arial"/>
          <w:b/>
          <w:color w:val="000000" w:themeColor="text1"/>
          <w:lang w:val="es-ES_tradnl"/>
        </w:rPr>
        <w:t xml:space="preserve">Acta 19ª Sesión Extraordinaria </w:t>
      </w:r>
      <w:r w:rsidRPr="0028561D">
        <w:rPr>
          <w:rFonts w:ascii="Palatino Linotype" w:eastAsia="Palatino Linotype" w:hAnsi="Palatino Linotype" w:cs="Palatino Linotype"/>
        </w:rPr>
        <w:t>de la Vigésima Cuarta Sesión Extraordinaria del</w:t>
      </w:r>
      <w:r w:rsidR="00EF0325" w:rsidRPr="0028561D">
        <w:rPr>
          <w:rFonts w:ascii="Palatino Linotype" w:eastAsia="Palatino Linotype" w:hAnsi="Palatino Linotype" w:cs="Palatino Linotype"/>
        </w:rPr>
        <w:t xml:space="preserve"> </w:t>
      </w:r>
      <w:r w:rsidR="00EF0325" w:rsidRPr="0028561D">
        <w:rPr>
          <w:rFonts w:ascii="Palatino Linotype" w:hAnsi="Palatino Linotype"/>
        </w:rPr>
        <w:t>Comité de Transparencia de la Secretaria de Contraloría del Gobierno del Estado de México</w:t>
      </w:r>
      <w:r w:rsidRPr="0028561D">
        <w:rPr>
          <w:rFonts w:ascii="Palatino Linotype" w:eastAsia="Palatino Linotype" w:hAnsi="Palatino Linotype" w:cs="Palatino Linotype"/>
        </w:rPr>
        <w:t>, por medio del cual determinó</w:t>
      </w:r>
      <w:r w:rsidR="00EF0325" w:rsidRPr="0028561D">
        <w:rPr>
          <w:rFonts w:ascii="Palatino Linotype" w:eastAsia="Palatino Linotype" w:hAnsi="Palatino Linotype" w:cs="Palatino Linotype"/>
        </w:rPr>
        <w:t xml:space="preserve"> la aprobación </w:t>
      </w:r>
      <w:r w:rsidR="00EF0325" w:rsidRPr="0028561D">
        <w:rPr>
          <w:rFonts w:ascii="Palatino Linotype" w:hAnsi="Palatino Linotype"/>
        </w:rPr>
        <w:t xml:space="preserve">por unanimidad la clasificación parcial de información como confidencial relativa al expediente OIC/l NVESTIGACION/UAI/OF/002/2020, </w:t>
      </w:r>
      <w:r w:rsidRPr="0028561D">
        <w:rPr>
          <w:rFonts w:ascii="Palatino Linotype" w:eastAsia="Palatino Linotype" w:hAnsi="Palatino Linotype" w:cs="Palatino Linotype"/>
        </w:rPr>
        <w:t>respecto de los datos personales siguientes:</w:t>
      </w:r>
    </w:p>
    <w:p w14:paraId="0C1DF852" w14:textId="3D17A216" w:rsidR="00EF0325" w:rsidRPr="0028561D" w:rsidRDefault="00EF0325" w:rsidP="00EF0325">
      <w:pPr>
        <w:ind w:left="1134" w:right="1041"/>
        <w:jc w:val="both"/>
        <w:rPr>
          <w:rFonts w:ascii="Palatino Linotype" w:hAnsi="Palatino Linotype"/>
          <w:sz w:val="22"/>
          <w:szCs w:val="22"/>
        </w:rPr>
      </w:pPr>
      <w:r w:rsidRPr="0028561D">
        <w:rPr>
          <w:rFonts w:ascii="Palatino Linotype" w:hAnsi="Palatino Linotype"/>
          <w:sz w:val="22"/>
          <w:szCs w:val="22"/>
        </w:rPr>
        <w:t>Nombres, domicilio, teléfono particular y/o celular, correo electrónico personal, estado civil, firma, lugar y fecha de nacimiento, nacionalidad, edad, fotografías, clave del Registro Federal de Contribuyentes (RFC), Clave Única de Registro de Población (CURP), nombres de familiares, género, creencias religiosas, puesto, ocupación (actividades extracurriculares), clave de servidor público, afiliación sindical, número de ID de gafete de servidor público, clave de elector, número de serie de credencial de elector, códigos bidimensionales de credencial de elector, percepciones y deducciones económicas, clave de Issemym, trayectoria educativa, cédula profesional, estado de salud físico y mental, historial contenidos en el expediente clínico, referencias o descripción de síntomas, alergias o enfermedades, información relacionada con cuestiones de carácter psicológico y psiquiátrico, incapacidades médicas, datos biométricos estáticos correspondientes a la anatomía del ser humano, huella digital e información relativa a una persona que se encuentra sujeta a un procedimiento administrativo seguido en forma de juicio o jurisdiccional en materia administrativa.</w:t>
      </w:r>
    </w:p>
    <w:p w14:paraId="4D7A0D18" w14:textId="77777777" w:rsidR="00EF0325" w:rsidRPr="0028561D" w:rsidRDefault="00EF0325" w:rsidP="0045750F">
      <w:pPr>
        <w:spacing w:line="360" w:lineRule="auto"/>
        <w:jc w:val="both"/>
        <w:rPr>
          <w:rFonts w:ascii="Palatino Linotype" w:eastAsia="Palatino Linotype" w:hAnsi="Palatino Linotype" w:cs="Palatino Linotype"/>
        </w:rPr>
      </w:pPr>
    </w:p>
    <w:p w14:paraId="7EC611A0" w14:textId="0C6665BB" w:rsidR="00470B6E" w:rsidRPr="0028561D" w:rsidRDefault="00470B6E" w:rsidP="00470B6E">
      <w:pPr>
        <w:spacing w:line="360" w:lineRule="auto"/>
        <w:jc w:val="both"/>
        <w:rPr>
          <w:rFonts w:ascii="Palatino Linotype" w:hAnsi="Palatino Linotype" w:cs="Arial"/>
          <w:b/>
          <w:color w:val="000000" w:themeColor="text1"/>
          <w:lang w:val="es-ES_tradnl"/>
        </w:rPr>
      </w:pPr>
      <w:r w:rsidRPr="0028561D">
        <w:rPr>
          <w:rFonts w:ascii="Palatino Linotype" w:eastAsia="Palatino Linotype" w:hAnsi="Palatino Linotype" w:cs="Palatino Linotype"/>
        </w:rPr>
        <w:t>Incluso se adjuntó la</w:t>
      </w:r>
      <w:r w:rsidRPr="0028561D">
        <w:rPr>
          <w:rFonts w:ascii="Palatino Linotype" w:hAnsi="Palatino Linotype" w:cs="Arial"/>
          <w:b/>
          <w:color w:val="000000" w:themeColor="text1"/>
          <w:lang w:val="es-ES_tradnl"/>
        </w:rPr>
        <w:t xml:space="preserve"> RESOLUCIÓN CONFIDENCIAL PARCIAL 00200-SECOGEM-IP-2021_1 </w:t>
      </w:r>
      <w:r w:rsidRPr="0028561D">
        <w:rPr>
          <w:rFonts w:ascii="Palatino Linotype" w:hAnsi="Palatino Linotype" w:cs="Arial"/>
          <w:color w:val="000000" w:themeColor="text1"/>
          <w:lang w:val="es-ES_tradnl"/>
        </w:rPr>
        <w:t>en la cual</w:t>
      </w:r>
      <w:r w:rsidRPr="0028561D">
        <w:rPr>
          <w:rFonts w:ascii="Palatino Linotype" w:hAnsi="Palatino Linotype" w:cs="Arial"/>
          <w:b/>
          <w:color w:val="000000" w:themeColor="text1"/>
          <w:lang w:val="es-ES_tradnl"/>
        </w:rPr>
        <w:t xml:space="preserve"> </w:t>
      </w:r>
      <w:r w:rsidRPr="0028561D">
        <w:rPr>
          <w:rFonts w:ascii="Palatino Linotype" w:hAnsi="Palatino Linotype"/>
        </w:rPr>
        <w:t xml:space="preserve">los integrantes del Comité de Transparencia de la Secretaria de Contraloría del Gobierno del Estado de México en la Décima Novena Sesión Extraordinaria celebrada el día veinticuatro de septiembre de dos mil veintiuno, en la cual </w:t>
      </w:r>
      <w:r w:rsidRPr="0028561D">
        <w:rPr>
          <w:rFonts w:ascii="Palatino Linotype" w:hAnsi="Palatino Linotype"/>
          <w:b/>
        </w:rPr>
        <w:t>confirman la clasificación parcial de la información como confidencial</w:t>
      </w:r>
      <w:r w:rsidRPr="0028561D">
        <w:rPr>
          <w:rFonts w:ascii="Palatino Linotype" w:hAnsi="Palatino Linotype"/>
        </w:rPr>
        <w:t xml:space="preserve"> con la finalidad de emitir las versiones públicas del expediente número OIC/INVESTIGACION/UAI/OF/002/2020.</w:t>
      </w:r>
    </w:p>
    <w:p w14:paraId="5E5540B0" w14:textId="631A3091" w:rsidR="00EF0325" w:rsidRPr="0028561D" w:rsidRDefault="00EF0325" w:rsidP="0045750F">
      <w:pPr>
        <w:spacing w:line="360" w:lineRule="auto"/>
        <w:jc w:val="both"/>
        <w:rPr>
          <w:rFonts w:ascii="Palatino Linotype" w:eastAsia="Palatino Linotype" w:hAnsi="Palatino Linotype" w:cs="Palatino Linotype"/>
        </w:rPr>
      </w:pPr>
    </w:p>
    <w:p w14:paraId="063D56A4" w14:textId="326B4AD7" w:rsidR="0045750F" w:rsidRPr="0028561D" w:rsidRDefault="00D7574D"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noProof/>
          <w:lang w:eastAsia="es-MX"/>
        </w:rPr>
        <mc:AlternateContent>
          <mc:Choice Requires="wps">
            <w:drawing>
              <wp:anchor distT="0" distB="0" distL="114300" distR="114300" simplePos="0" relativeHeight="251671552" behindDoc="0" locked="0" layoutInCell="1" allowOverlap="1" wp14:anchorId="5922DDD7" wp14:editId="79EBA769">
                <wp:simplePos x="0" y="0"/>
                <wp:positionH relativeFrom="column">
                  <wp:posOffset>86265</wp:posOffset>
                </wp:positionH>
                <wp:positionV relativeFrom="paragraph">
                  <wp:posOffset>607915</wp:posOffset>
                </wp:positionV>
                <wp:extent cx="5551200" cy="1533600"/>
                <wp:effectExtent l="38100" t="38100" r="68580" b="85725"/>
                <wp:wrapNone/>
                <wp:docPr id="28" name="Conector recto 28"/>
                <wp:cNvGraphicFramePr/>
                <a:graphic xmlns:a="http://schemas.openxmlformats.org/drawingml/2006/main">
                  <a:graphicData uri="http://schemas.microsoft.com/office/word/2010/wordprocessingShape">
                    <wps:wsp>
                      <wps:cNvCnPr/>
                      <wps:spPr>
                        <a:xfrm>
                          <a:off x="0" y="0"/>
                          <a:ext cx="5551200" cy="1533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983CD6" id="Conector recto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8pt,47.85pt" to="443.9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" strokecolor="#4f81bd [3204]" strokeweight="2pt">
                <v:shadow on="t" color="black" opacity="24903f" origin=",.5" offset="0,.55556mm"/>
              </v:line>
            </w:pict>
          </mc:Fallback>
        </mc:AlternateContent>
      </w:r>
      <w:r w:rsidR="0045750F" w:rsidRPr="0028561D">
        <w:rPr>
          <w:rFonts w:ascii="Palatino Linotype" w:eastAsia="Palatino Linotype" w:hAnsi="Palatino Linotype" w:cs="Palatino Linotype"/>
        </w:rPr>
        <w:t xml:space="preserve">Es importante destacar que, </w:t>
      </w:r>
      <w:r w:rsidR="0045750F" w:rsidRPr="0028561D">
        <w:rPr>
          <w:rFonts w:ascii="Palatino Linotype" w:eastAsia="Palatino Linotype" w:hAnsi="Palatino Linotype" w:cs="Palatino Linotype"/>
          <w:b/>
        </w:rPr>
        <w:t xml:space="preserve">EL SUJETO OBLIGADO </w:t>
      </w:r>
      <w:r w:rsidR="0045750F" w:rsidRPr="0028561D">
        <w:rPr>
          <w:rFonts w:ascii="Palatino Linotype" w:eastAsia="Palatino Linotype" w:hAnsi="Palatino Linotype" w:cs="Palatino Linotype"/>
        </w:rPr>
        <w:t>expresó como fundamentos y argumentos:</w:t>
      </w:r>
    </w:p>
    <w:p w14:paraId="30042116" w14:textId="77777777" w:rsidR="00D7574D" w:rsidRPr="0028561D" w:rsidRDefault="00D7574D" w:rsidP="0045750F">
      <w:pPr>
        <w:spacing w:line="360" w:lineRule="auto"/>
        <w:jc w:val="both"/>
        <w:rPr>
          <w:rFonts w:ascii="Palatino Linotype" w:eastAsia="Palatino Linotype" w:hAnsi="Palatino Linotype" w:cs="Palatino Linotype"/>
        </w:rPr>
      </w:pPr>
    </w:p>
    <w:p w14:paraId="7A318BAC" w14:textId="3D1338BA" w:rsidR="0045750F" w:rsidRPr="0028561D" w:rsidRDefault="00D7574D" w:rsidP="0045750F">
      <w:pPr>
        <w:spacing w:line="360" w:lineRule="auto"/>
        <w:jc w:val="center"/>
        <w:rPr>
          <w:rFonts w:ascii="Palatino Linotype" w:eastAsia="Palatino Linotype" w:hAnsi="Palatino Linotype" w:cs="Palatino Linotype"/>
        </w:rPr>
      </w:pPr>
      <w:r w:rsidRPr="0028561D">
        <w:rPr>
          <w:noProof/>
          <w:lang w:eastAsia="es-MX"/>
        </w:rPr>
        <w:drawing>
          <wp:inline distT="0" distB="0" distL="0" distR="0" wp14:anchorId="25740130" wp14:editId="475AA901">
            <wp:extent cx="5791835" cy="15220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522095"/>
                    </a:xfrm>
                    <a:prstGeom prst="rect">
                      <a:avLst/>
                    </a:prstGeom>
                  </pic:spPr>
                </pic:pic>
              </a:graphicData>
            </a:graphic>
          </wp:inline>
        </w:drawing>
      </w:r>
    </w:p>
    <w:p w14:paraId="7C126F8A" w14:textId="43A773FC" w:rsidR="00D7574D" w:rsidRPr="0028561D" w:rsidRDefault="00D7574D" w:rsidP="0045750F">
      <w:pPr>
        <w:spacing w:line="360" w:lineRule="auto"/>
        <w:jc w:val="center"/>
        <w:rPr>
          <w:rFonts w:ascii="Palatino Linotype" w:eastAsia="Palatino Linotype" w:hAnsi="Palatino Linotype" w:cs="Palatino Linotype"/>
        </w:rPr>
      </w:pPr>
      <w:r w:rsidRPr="0028561D">
        <w:rPr>
          <w:noProof/>
          <w:lang w:eastAsia="es-MX"/>
        </w:rPr>
        <w:drawing>
          <wp:inline distT="0" distB="0" distL="0" distR="0" wp14:anchorId="0A196CDB" wp14:editId="09522939">
            <wp:extent cx="5791835" cy="30962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096260"/>
                    </a:xfrm>
                    <a:prstGeom prst="rect">
                      <a:avLst/>
                    </a:prstGeom>
                  </pic:spPr>
                </pic:pic>
              </a:graphicData>
            </a:graphic>
          </wp:inline>
        </w:drawing>
      </w:r>
    </w:p>
    <w:p w14:paraId="42991199" w14:textId="77777777" w:rsidR="00D7574D" w:rsidRPr="0028561D" w:rsidRDefault="00D7574D" w:rsidP="0045750F">
      <w:pPr>
        <w:spacing w:line="360" w:lineRule="auto"/>
        <w:jc w:val="center"/>
        <w:rPr>
          <w:rFonts w:ascii="Palatino Linotype" w:eastAsia="Palatino Linotype" w:hAnsi="Palatino Linotype" w:cs="Palatino Linotype"/>
        </w:rPr>
      </w:pPr>
    </w:p>
    <w:p w14:paraId="74AB372D" w14:textId="1D611975" w:rsidR="0045750F" w:rsidRPr="0028561D" w:rsidRDefault="0045750F" w:rsidP="0045750F">
      <w:pPr>
        <w:spacing w:line="360" w:lineRule="auto"/>
        <w:jc w:val="both"/>
        <w:rPr>
          <w:rFonts w:ascii="Palatino Linotype" w:eastAsia="Palatino Linotype" w:hAnsi="Palatino Linotype" w:cs="Palatino Linotype"/>
          <w:color w:val="222222"/>
        </w:rPr>
      </w:pPr>
      <w:r w:rsidRPr="0028561D">
        <w:rPr>
          <w:rFonts w:ascii="Palatino Linotype" w:eastAsia="Palatino Linotype" w:hAnsi="Palatino Linotype" w:cs="Palatino Linotype"/>
        </w:rPr>
        <w:t xml:space="preserve">Es así que, el Comité de Transparencia del </w:t>
      </w:r>
      <w:r w:rsidRPr="0028561D">
        <w:rPr>
          <w:rFonts w:ascii="Palatino Linotype" w:eastAsia="Palatino Linotype" w:hAnsi="Palatino Linotype" w:cs="Palatino Linotype"/>
          <w:b/>
        </w:rPr>
        <w:t>SUJETO OBLIGADO</w:t>
      </w:r>
      <w:r w:rsidRPr="0028561D">
        <w:rPr>
          <w:rFonts w:ascii="Palatino Linotype" w:eastAsia="Palatino Linotype" w:hAnsi="Palatino Linotype" w:cs="Palatino Linotype"/>
        </w:rPr>
        <w:t xml:space="preserve">, determinó que los datos referidos encuadraban en lo dispuesto por el artículo 143, fracción I de la </w:t>
      </w:r>
      <w:r w:rsidRPr="0028561D">
        <w:rPr>
          <w:rFonts w:ascii="Palatino Linotype" w:eastAsia="Palatino Linotype" w:hAnsi="Palatino Linotype" w:cs="Palatino Linotype"/>
          <w:color w:val="222222"/>
        </w:rPr>
        <w:t>Ley de Transparencia y Acceso a la Información Pública del Estado de México y Municipios, toda vez que se refieren a persona</w:t>
      </w:r>
      <w:r w:rsidR="00D7574D" w:rsidRPr="0028561D">
        <w:rPr>
          <w:rFonts w:ascii="Palatino Linotype" w:eastAsia="Palatino Linotype" w:hAnsi="Palatino Linotype" w:cs="Palatino Linotype"/>
          <w:color w:val="222222"/>
        </w:rPr>
        <w:t>s</w:t>
      </w:r>
      <w:r w:rsidRPr="0028561D">
        <w:rPr>
          <w:rFonts w:ascii="Palatino Linotype" w:eastAsia="Palatino Linotype" w:hAnsi="Palatino Linotype" w:cs="Palatino Linotype"/>
          <w:color w:val="222222"/>
        </w:rPr>
        <w:t xml:space="preserve"> física</w:t>
      </w:r>
      <w:r w:rsidR="00D7574D" w:rsidRPr="0028561D">
        <w:rPr>
          <w:rFonts w:ascii="Palatino Linotype" w:eastAsia="Palatino Linotype" w:hAnsi="Palatino Linotype" w:cs="Palatino Linotype"/>
          <w:color w:val="222222"/>
        </w:rPr>
        <w:t>s</w:t>
      </w:r>
      <w:r w:rsidRPr="0028561D">
        <w:rPr>
          <w:rFonts w:ascii="Palatino Linotype" w:eastAsia="Palatino Linotype" w:hAnsi="Palatino Linotype" w:cs="Palatino Linotype"/>
          <w:color w:val="222222"/>
        </w:rPr>
        <w:t xml:space="preserve"> identificable</w:t>
      </w:r>
      <w:r w:rsidR="00D7574D" w:rsidRPr="0028561D">
        <w:rPr>
          <w:rFonts w:ascii="Palatino Linotype" w:eastAsia="Palatino Linotype" w:hAnsi="Palatino Linotype" w:cs="Palatino Linotype"/>
          <w:color w:val="222222"/>
        </w:rPr>
        <w:t>s</w:t>
      </w:r>
      <w:r w:rsidRPr="0028561D">
        <w:rPr>
          <w:rFonts w:ascii="Palatino Linotype" w:eastAsia="Palatino Linotype" w:hAnsi="Palatino Linotype" w:cs="Palatino Linotype"/>
          <w:color w:val="222222"/>
        </w:rPr>
        <w:t>, por tanto, su divulgación implica que se tendría acceso no autorizado a información que es propia de su</w:t>
      </w:r>
      <w:r w:rsidR="00D7574D" w:rsidRPr="0028561D">
        <w:rPr>
          <w:rFonts w:ascii="Palatino Linotype" w:eastAsia="Palatino Linotype" w:hAnsi="Palatino Linotype" w:cs="Palatino Linotype"/>
          <w:color w:val="222222"/>
        </w:rPr>
        <w:t>s</w:t>
      </w:r>
      <w:r w:rsidRPr="0028561D">
        <w:rPr>
          <w:rFonts w:ascii="Palatino Linotype" w:eastAsia="Palatino Linotype" w:hAnsi="Palatino Linotype" w:cs="Palatino Linotype"/>
          <w:color w:val="222222"/>
        </w:rPr>
        <w:t xml:space="preserve"> titular</w:t>
      </w:r>
      <w:r w:rsidR="00D7574D" w:rsidRPr="0028561D">
        <w:rPr>
          <w:rFonts w:ascii="Palatino Linotype" w:eastAsia="Palatino Linotype" w:hAnsi="Palatino Linotype" w:cs="Palatino Linotype"/>
          <w:color w:val="222222"/>
        </w:rPr>
        <w:t>es</w:t>
      </w:r>
      <w:r w:rsidRPr="0028561D">
        <w:rPr>
          <w:rFonts w:ascii="Palatino Linotype" w:eastAsia="Palatino Linotype" w:hAnsi="Palatino Linotype" w:cs="Palatino Linotype"/>
          <w:color w:val="222222"/>
        </w:rPr>
        <w:t xml:space="preserve">, provocando una transgresión a la vida privada e intimidad prevista por el artículo 16 segundo párrafo de la Constitución Política de los Estados Unidos Mexicanos; máxime que dicha información no aporta a la transparencia o a la rendición de cuentas, por lo anterior, determinó procedente la versión pública correspondiente. </w:t>
      </w:r>
    </w:p>
    <w:p w14:paraId="6770BE45" w14:textId="77777777" w:rsidR="0045750F" w:rsidRPr="0028561D" w:rsidRDefault="0045750F" w:rsidP="0045750F">
      <w:pPr>
        <w:spacing w:line="360" w:lineRule="auto"/>
        <w:jc w:val="both"/>
        <w:rPr>
          <w:rFonts w:ascii="Palatino Linotype" w:eastAsia="Palatino Linotype" w:hAnsi="Palatino Linotype" w:cs="Palatino Linotype"/>
        </w:rPr>
      </w:pPr>
    </w:p>
    <w:p w14:paraId="6B403FE5" w14:textId="46FD29F3"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 xml:space="preserve">Sin embargo, del análisis realizado al acuerdo de clasificación remitido por </w:t>
      </w:r>
      <w:r w:rsidRPr="0028561D">
        <w:rPr>
          <w:rFonts w:ascii="Palatino Linotype" w:eastAsia="Palatino Linotype" w:hAnsi="Palatino Linotype" w:cs="Palatino Linotype"/>
          <w:b/>
        </w:rPr>
        <w:t>EL SUJETO OBLIGADO</w:t>
      </w:r>
      <w:r w:rsidRPr="0028561D">
        <w:rPr>
          <w:rFonts w:ascii="Palatino Linotype" w:eastAsia="Palatino Linotype" w:hAnsi="Palatino Linotype" w:cs="Palatino Linotype"/>
        </w:rPr>
        <w:t>, est</w:t>
      </w:r>
      <w:r w:rsidR="00D7574D" w:rsidRPr="0028561D">
        <w:rPr>
          <w:rFonts w:ascii="Palatino Linotype" w:eastAsia="Palatino Linotype" w:hAnsi="Palatino Linotype" w:cs="Palatino Linotype"/>
        </w:rPr>
        <w:t>e Instituto</w:t>
      </w:r>
      <w:r w:rsidRPr="0028561D">
        <w:rPr>
          <w:rFonts w:ascii="Palatino Linotype" w:eastAsia="Palatino Linotype" w:hAnsi="Palatino Linotype" w:cs="Palatino Linotype"/>
        </w:rPr>
        <w:t>, determina que c</w:t>
      </w:r>
      <w:r w:rsidRPr="0028561D">
        <w:rPr>
          <w:rFonts w:ascii="Palatino Linotype" w:eastAsia="Palatino Linotype" w:hAnsi="Palatino Linotype" w:cs="Palatino Linotype"/>
          <w:color w:val="222222"/>
        </w:rPr>
        <w:t xml:space="preserve">arece de fundamentación y motivación, consistentes en la </w:t>
      </w:r>
      <w:r w:rsidRPr="0028561D">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14:paraId="1AE02470" w14:textId="77777777" w:rsidR="0045750F" w:rsidRPr="0028561D" w:rsidRDefault="0045750F" w:rsidP="0045750F">
      <w:pPr>
        <w:spacing w:line="360" w:lineRule="auto"/>
        <w:ind w:right="-518"/>
        <w:jc w:val="both"/>
        <w:rPr>
          <w:rFonts w:ascii="Palatino Linotype" w:eastAsia="Palatino Linotype" w:hAnsi="Palatino Linotype" w:cs="Palatino Linotype"/>
        </w:rPr>
      </w:pPr>
    </w:p>
    <w:p w14:paraId="23E29410"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4656E634" w14:textId="77777777" w:rsidR="0045750F" w:rsidRPr="0028561D" w:rsidRDefault="0045750F" w:rsidP="0045750F">
      <w:pPr>
        <w:jc w:val="both"/>
        <w:rPr>
          <w:rFonts w:ascii="Palatino Linotype" w:eastAsia="Palatino Linotype" w:hAnsi="Palatino Linotype" w:cs="Palatino Linotype"/>
          <w:sz w:val="22"/>
          <w:szCs w:val="22"/>
        </w:rPr>
      </w:pPr>
    </w:p>
    <w:p w14:paraId="0ECA422B" w14:textId="77777777" w:rsidR="0045750F" w:rsidRPr="0028561D" w:rsidRDefault="0045750F" w:rsidP="0045750F">
      <w:pPr>
        <w:ind w:left="851" w:right="850"/>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 xml:space="preserve">“FUNDAMENTACION Y MOTIVACION. </w:t>
      </w:r>
      <w:r w:rsidRPr="0028561D">
        <w:rPr>
          <w:rFonts w:ascii="Palatino Linotype" w:eastAsia="Palatino Linotype" w:hAnsi="Palatino Linotype" w:cs="Palatino Linotype"/>
          <w:i/>
          <w:sz w:val="22"/>
          <w:szCs w:val="22"/>
        </w:rPr>
        <w:t xml:space="preserve">La </w:t>
      </w:r>
      <w:r w:rsidRPr="0028561D">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8561D">
        <w:rPr>
          <w:rFonts w:ascii="Palatino Linotype" w:eastAsia="Palatino Linotype" w:hAnsi="Palatino Linotype" w:cs="Palatino Linotype"/>
          <w:i/>
          <w:sz w:val="22"/>
          <w:szCs w:val="22"/>
        </w:rPr>
        <w:t>.</w:t>
      </w:r>
    </w:p>
    <w:p w14:paraId="005926F8" w14:textId="1D155857" w:rsidR="0045750F" w:rsidRPr="0028561D" w:rsidRDefault="0045750F" w:rsidP="0045750F">
      <w:pPr>
        <w:ind w:left="851" w:right="850"/>
        <w:jc w:val="both"/>
        <w:rPr>
          <w:rFonts w:ascii="Palatino Linotype" w:eastAsia="Palatino Linotype" w:hAnsi="Palatino Linotype" w:cs="Palatino Linotype"/>
          <w:b/>
          <w:i/>
          <w:sz w:val="22"/>
          <w:szCs w:val="22"/>
        </w:rPr>
      </w:pPr>
      <w:r w:rsidRPr="0028561D">
        <w:rPr>
          <w:rFonts w:ascii="Palatino Linotype" w:eastAsia="Palatino Linotype" w:hAnsi="Palatino Linotype" w:cs="Palatino Linotype"/>
          <w:b/>
          <w:i/>
          <w:sz w:val="22"/>
          <w:szCs w:val="22"/>
        </w:rPr>
        <w:t>…</w:t>
      </w:r>
      <w:r w:rsidR="00AB3472" w:rsidRPr="0028561D">
        <w:rPr>
          <w:rFonts w:ascii="Palatino Linotype" w:eastAsia="Palatino Linotype" w:hAnsi="Palatino Linotype" w:cs="Palatino Linotype"/>
          <w:b/>
          <w:i/>
          <w:sz w:val="22"/>
          <w:szCs w:val="22"/>
        </w:rPr>
        <w:t>” (</w:t>
      </w:r>
      <w:r w:rsidRPr="0028561D">
        <w:rPr>
          <w:rFonts w:ascii="Palatino Linotype" w:eastAsia="Palatino Linotype" w:hAnsi="Palatino Linotype" w:cs="Palatino Linotype"/>
          <w:b/>
          <w:i/>
          <w:sz w:val="22"/>
          <w:szCs w:val="22"/>
        </w:rPr>
        <w:t>Sic)</w:t>
      </w:r>
    </w:p>
    <w:p w14:paraId="7738A62C" w14:textId="77777777" w:rsidR="0045750F" w:rsidRPr="0028561D" w:rsidRDefault="0045750F" w:rsidP="0045750F">
      <w:pPr>
        <w:ind w:left="851" w:right="850"/>
        <w:jc w:val="both"/>
        <w:rPr>
          <w:rFonts w:ascii="Palatino Linotype" w:eastAsia="Palatino Linotype" w:hAnsi="Palatino Linotype" w:cs="Palatino Linotype"/>
          <w:i/>
          <w:sz w:val="22"/>
          <w:szCs w:val="22"/>
        </w:rPr>
      </w:pPr>
    </w:p>
    <w:p w14:paraId="534BDB06"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sidRPr="0028561D">
        <w:rPr>
          <w:rFonts w:ascii="Palatino Linotype" w:eastAsia="Palatino Linotype" w:hAnsi="Palatino Linotype" w:cs="Palatino Linotype"/>
          <w:color w:val="222222"/>
        </w:rPr>
        <w:t>expresan</w:t>
      </w:r>
      <w:r w:rsidRPr="0028561D">
        <w:rPr>
          <w:rFonts w:ascii="Palatino Linotype" w:eastAsia="Palatino Linotype" w:hAnsi="Palatino Linotype" w:cs="Palatino Linotype"/>
        </w:rPr>
        <w:t xml:space="preserve"> las razones, motivos o circunstancias que tomó en cuenta la autoridad para adecuar el hecho a los fundamentos de derecho.</w:t>
      </w:r>
    </w:p>
    <w:p w14:paraId="201E52C4" w14:textId="77777777" w:rsidR="0045750F" w:rsidRPr="0028561D" w:rsidRDefault="0045750F" w:rsidP="0045750F">
      <w:pPr>
        <w:spacing w:line="360" w:lineRule="auto"/>
        <w:ind w:right="-518"/>
        <w:jc w:val="both"/>
        <w:rPr>
          <w:rFonts w:ascii="Palatino Linotype" w:eastAsia="Palatino Linotype" w:hAnsi="Palatino Linotype" w:cs="Palatino Linotype"/>
        </w:rPr>
      </w:pPr>
    </w:p>
    <w:p w14:paraId="4659FE06"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 xml:space="preserve">Más aún, a través de diversa jurisprudencia dictada por el </w:t>
      </w:r>
      <w:r w:rsidRPr="0028561D">
        <w:rPr>
          <w:rFonts w:ascii="Palatino Linotype" w:eastAsia="Palatino Linotype" w:hAnsi="Palatino Linotype" w:cs="Palatino Linotype"/>
          <w:color w:val="222222"/>
        </w:rPr>
        <w:t>Poder</w:t>
      </w:r>
      <w:r w:rsidRPr="0028561D">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14:paraId="0572F756" w14:textId="77777777" w:rsidR="0045750F" w:rsidRPr="0028561D" w:rsidRDefault="0045750F" w:rsidP="0045750F">
      <w:pPr>
        <w:ind w:right="-518"/>
        <w:jc w:val="both"/>
        <w:rPr>
          <w:rFonts w:ascii="Palatino Linotype" w:eastAsia="Palatino Linotype" w:hAnsi="Palatino Linotype" w:cs="Palatino Linotype"/>
          <w:sz w:val="22"/>
          <w:szCs w:val="22"/>
        </w:rPr>
      </w:pPr>
    </w:p>
    <w:p w14:paraId="268758D7"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28561D">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28561D">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8561D">
        <w:rPr>
          <w:rFonts w:ascii="Palatino Linotype" w:eastAsia="Palatino Linotype" w:hAnsi="Palatino Linotype" w:cs="Palatino Linotype"/>
          <w:i/>
          <w:sz w:val="22"/>
          <w:szCs w:val="22"/>
        </w:rPr>
        <w:t xml:space="preserve">. Por tanto, </w:t>
      </w:r>
      <w:r w:rsidRPr="0028561D">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28561D">
        <w:rPr>
          <w:rFonts w:ascii="Palatino Linotype" w:eastAsia="Palatino Linotype" w:hAnsi="Palatino Linotype" w:cs="Palatino Linotype"/>
          <w:i/>
          <w:sz w:val="22"/>
          <w:szCs w:val="22"/>
        </w:rPr>
        <w:t>, que impida la finalidad del conocimiento, comprobación y defensa pertinente</w:t>
      </w:r>
      <w:r w:rsidRPr="0028561D">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8561D">
        <w:rPr>
          <w:rFonts w:ascii="Palatino Linotype" w:eastAsia="Palatino Linotype" w:hAnsi="Palatino Linotype" w:cs="Palatino Linotype"/>
          <w:i/>
          <w:sz w:val="22"/>
          <w:szCs w:val="22"/>
        </w:rPr>
        <w:t>.”(Sic)</w:t>
      </w:r>
    </w:p>
    <w:p w14:paraId="3167E53B" w14:textId="77777777" w:rsidR="0045750F" w:rsidRPr="0028561D" w:rsidRDefault="0045750F" w:rsidP="0045750F">
      <w:pPr>
        <w:ind w:right="-518"/>
        <w:jc w:val="both"/>
        <w:rPr>
          <w:rFonts w:ascii="Palatino Linotype" w:eastAsia="Palatino Linotype" w:hAnsi="Palatino Linotype" w:cs="Palatino Linotype"/>
          <w:sz w:val="22"/>
          <w:szCs w:val="22"/>
        </w:rPr>
      </w:pPr>
    </w:p>
    <w:p w14:paraId="79D1D9F4"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w:t>
      </w:r>
    </w:p>
    <w:p w14:paraId="02A35776" w14:textId="77777777" w:rsidR="0045750F" w:rsidRPr="0028561D" w:rsidRDefault="0045750F" w:rsidP="0045750F">
      <w:pPr>
        <w:spacing w:line="360" w:lineRule="auto"/>
        <w:ind w:right="-518"/>
        <w:jc w:val="both"/>
        <w:rPr>
          <w:rFonts w:ascii="Palatino Linotype" w:eastAsia="Palatino Linotype" w:hAnsi="Palatino Linotype" w:cs="Palatino Linotype"/>
        </w:rPr>
      </w:pPr>
    </w:p>
    <w:p w14:paraId="4F5EFA0C"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Atento a lo anterior, se debe atender a lo que señala el artículo 149 de la Ley de Transparencia Local vigente, cuyo contenido es de la literalidad siguiente:</w:t>
      </w:r>
    </w:p>
    <w:p w14:paraId="09AB7056" w14:textId="77777777" w:rsidR="0045750F" w:rsidRPr="0028561D" w:rsidRDefault="0045750F" w:rsidP="0045750F">
      <w:pPr>
        <w:ind w:right="-518"/>
        <w:jc w:val="both"/>
        <w:rPr>
          <w:rFonts w:ascii="Palatino Linotype" w:eastAsia="Palatino Linotype" w:hAnsi="Palatino Linotype" w:cs="Palatino Linotype"/>
          <w:color w:val="000000"/>
          <w:sz w:val="22"/>
          <w:szCs w:val="22"/>
        </w:rPr>
      </w:pPr>
    </w:p>
    <w:p w14:paraId="110152C9" w14:textId="77777777" w:rsidR="0045750F" w:rsidRPr="0028561D" w:rsidRDefault="0045750F" w:rsidP="0045750F">
      <w:pPr>
        <w:ind w:left="851" w:right="850"/>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i/>
          <w:color w:val="000000"/>
          <w:sz w:val="22"/>
          <w:szCs w:val="22"/>
        </w:rPr>
        <w:t>“</w:t>
      </w:r>
      <w:r w:rsidRPr="0028561D">
        <w:rPr>
          <w:rFonts w:ascii="Palatino Linotype" w:eastAsia="Palatino Linotype" w:hAnsi="Palatino Linotype" w:cs="Palatino Linotype"/>
          <w:b/>
          <w:i/>
          <w:sz w:val="22"/>
          <w:szCs w:val="22"/>
        </w:rPr>
        <w:t>Artículo 149.</w:t>
      </w:r>
      <w:r w:rsidRPr="0028561D">
        <w:rPr>
          <w:rFonts w:ascii="Palatino Linotype" w:eastAsia="Palatino Linotype" w:hAnsi="Palatino Linotype" w:cs="Palatino Linotype"/>
          <w:i/>
          <w:sz w:val="22"/>
          <w:szCs w:val="22"/>
        </w:rPr>
        <w:t xml:space="preserve"> El </w:t>
      </w:r>
      <w:r w:rsidRPr="0028561D">
        <w:rPr>
          <w:rFonts w:ascii="Palatino Linotype" w:eastAsia="Palatino Linotype" w:hAnsi="Palatino Linotype" w:cs="Palatino Linotype"/>
          <w:b/>
          <w:i/>
          <w:sz w:val="22"/>
          <w:szCs w:val="22"/>
        </w:rPr>
        <w:t>acuerdo que clasifique la información como confidencial</w:t>
      </w:r>
      <w:r w:rsidRPr="0028561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AD19DB1" w14:textId="77777777" w:rsidR="0045750F" w:rsidRPr="0028561D" w:rsidRDefault="0045750F" w:rsidP="0045750F">
      <w:pPr>
        <w:ind w:left="851" w:right="850"/>
        <w:jc w:val="both"/>
        <w:rPr>
          <w:rFonts w:ascii="Palatino Linotype" w:eastAsia="Palatino Linotype" w:hAnsi="Palatino Linotype" w:cs="Palatino Linotype"/>
          <w:i/>
          <w:sz w:val="22"/>
          <w:szCs w:val="22"/>
        </w:rPr>
      </w:pPr>
    </w:p>
    <w:p w14:paraId="569B83BD"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Es decir, el acuerdo que clasifique la información, debe contener un razonamiento lógico con el que se demuestre que la información que se testa, encuadra en alguna de las hipótesis que contempla la Ley de la Materia en su artículo 143; ya que de lo contrario, se crea la incertidumbre jurídica en relación a si lo entregado es formalmente una versión pública, o un documento ilegible, incompleto o tachado; en otras palabras si no se exponen de manera puntual las razones de la clasificación de la información, se ve violentando el derecho de acceso a la información de la parte solicitante.</w:t>
      </w:r>
    </w:p>
    <w:p w14:paraId="2719CDFE" w14:textId="77777777" w:rsidR="0045750F" w:rsidRPr="0028561D" w:rsidRDefault="0045750F" w:rsidP="0045750F">
      <w:pPr>
        <w:spacing w:line="360" w:lineRule="auto"/>
        <w:jc w:val="both"/>
        <w:rPr>
          <w:rFonts w:ascii="Palatino Linotype" w:eastAsia="Palatino Linotype" w:hAnsi="Palatino Linotype" w:cs="Palatino Linotype"/>
        </w:rPr>
      </w:pPr>
    </w:p>
    <w:p w14:paraId="24004511" w14:textId="77777777" w:rsidR="0045750F" w:rsidRPr="0028561D" w:rsidRDefault="0045750F" w:rsidP="0045750F">
      <w:pPr>
        <w:spacing w:line="360" w:lineRule="auto"/>
        <w:jc w:val="both"/>
        <w:rPr>
          <w:rFonts w:ascii="Palatino Linotype" w:eastAsia="Palatino Linotype" w:hAnsi="Palatino Linotype" w:cs="Palatino Linotype"/>
        </w:rPr>
      </w:pPr>
      <w:r w:rsidRPr="0028561D">
        <w:rPr>
          <w:rFonts w:ascii="Palatino Linotype" w:eastAsia="Palatino Linotype" w:hAnsi="Palatino Linotype" w:cs="Palatino Linotype"/>
        </w:rPr>
        <w:t>Al respecto, los artículos 3, fracciones XX, XXI, XLV; 49 fracción VIII, 137, 143, fracción I, de la Ley de Transparencia y Acceso a la Información Pública del Estado de México y Municipios vigente establecen:</w:t>
      </w:r>
    </w:p>
    <w:p w14:paraId="39667511" w14:textId="77777777" w:rsidR="0045750F" w:rsidRPr="0028561D" w:rsidRDefault="0045750F" w:rsidP="0045750F">
      <w:pPr>
        <w:jc w:val="both"/>
        <w:rPr>
          <w:rFonts w:ascii="Palatino Linotype" w:eastAsia="Palatino Linotype" w:hAnsi="Palatino Linotype" w:cs="Palatino Linotype"/>
          <w:sz w:val="22"/>
          <w:szCs w:val="22"/>
        </w:rPr>
      </w:pPr>
    </w:p>
    <w:p w14:paraId="2AA5E97D" w14:textId="77777777" w:rsidR="0045750F" w:rsidRPr="0028561D" w:rsidRDefault="0045750F" w:rsidP="0045750F">
      <w:pPr>
        <w:ind w:left="851" w:right="899"/>
        <w:jc w:val="both"/>
        <w:rPr>
          <w:rFonts w:ascii="Palatino Linotype" w:eastAsia="Palatino Linotype" w:hAnsi="Palatino Linotype" w:cs="Palatino Linotype"/>
          <w:b/>
          <w:i/>
          <w:sz w:val="22"/>
          <w:szCs w:val="22"/>
        </w:rPr>
      </w:pPr>
      <w:r w:rsidRPr="0028561D">
        <w:rPr>
          <w:rFonts w:ascii="Palatino Linotype" w:eastAsia="Palatino Linotype" w:hAnsi="Palatino Linotype" w:cs="Palatino Linotype"/>
          <w:b/>
          <w:i/>
          <w:sz w:val="22"/>
          <w:szCs w:val="22"/>
        </w:rPr>
        <w:t>“Artículo 3. Para los efectos de la presente Ley se entenderá por:</w:t>
      </w:r>
    </w:p>
    <w:p w14:paraId="39FB31DC"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XX. Información clasificada:</w:t>
      </w:r>
      <w:r w:rsidRPr="0028561D">
        <w:rPr>
          <w:rFonts w:ascii="Palatino Linotype" w:eastAsia="Palatino Linotype" w:hAnsi="Palatino Linotype" w:cs="Palatino Linotype"/>
          <w:i/>
          <w:sz w:val="22"/>
          <w:szCs w:val="22"/>
        </w:rPr>
        <w:t xml:space="preserve"> Aquella considerada por la presente Ley como reservada o confidencial;</w:t>
      </w:r>
    </w:p>
    <w:p w14:paraId="74B48967"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XXI. Información confidencial:</w:t>
      </w:r>
      <w:r w:rsidRPr="0028561D">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08355E"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XLV. Versión pública</w:t>
      </w:r>
      <w:r w:rsidRPr="0028561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EF44837"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Artículo 49.</w:t>
      </w:r>
      <w:r w:rsidRPr="0028561D">
        <w:rPr>
          <w:rFonts w:ascii="Palatino Linotype" w:eastAsia="Palatino Linotype" w:hAnsi="Palatino Linotype" w:cs="Palatino Linotype"/>
          <w:i/>
          <w:sz w:val="22"/>
          <w:szCs w:val="22"/>
        </w:rPr>
        <w:t xml:space="preserve"> Los Comités de Transparencia tendrán las siguientes atribuciones:</w:t>
      </w:r>
    </w:p>
    <w:p w14:paraId="0C83437F"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VIII</w:t>
      </w:r>
      <w:r w:rsidRPr="0028561D">
        <w:rPr>
          <w:rFonts w:ascii="Palatino Linotype" w:eastAsia="Palatino Linotype" w:hAnsi="Palatino Linotype" w:cs="Palatino Linotype"/>
          <w:i/>
          <w:sz w:val="22"/>
          <w:szCs w:val="22"/>
        </w:rPr>
        <w:t>. Aprobar, modificar o revocar la clasificación de la información;</w:t>
      </w:r>
    </w:p>
    <w:p w14:paraId="22C106A0" w14:textId="77777777" w:rsidR="0045750F" w:rsidRPr="0028561D" w:rsidRDefault="0045750F" w:rsidP="0045750F">
      <w:pPr>
        <w:ind w:left="851" w:right="899"/>
        <w:jc w:val="both"/>
        <w:rPr>
          <w:rFonts w:ascii="Palatino Linotype" w:eastAsia="Palatino Linotype" w:hAnsi="Palatino Linotype" w:cs="Palatino Linotype"/>
          <w:b/>
          <w:i/>
          <w:color w:val="FF0000"/>
          <w:sz w:val="22"/>
          <w:szCs w:val="22"/>
        </w:rPr>
      </w:pPr>
      <w:r w:rsidRPr="0028561D">
        <w:rPr>
          <w:rFonts w:ascii="Palatino Linotype" w:eastAsia="Palatino Linotype" w:hAnsi="Palatino Linotype" w:cs="Palatino Linotype"/>
          <w:b/>
          <w:i/>
          <w:sz w:val="22"/>
          <w:szCs w:val="22"/>
        </w:rPr>
        <w:t>Artículo 137</w:t>
      </w:r>
      <w:r w:rsidRPr="0028561D">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27F766" w14:textId="77777777" w:rsidR="0045750F" w:rsidRPr="0028561D" w:rsidRDefault="0045750F" w:rsidP="0045750F">
      <w:pPr>
        <w:ind w:left="851" w:right="899"/>
        <w:jc w:val="both"/>
        <w:rPr>
          <w:rFonts w:ascii="Palatino Linotype" w:eastAsia="Palatino Linotype" w:hAnsi="Palatino Linotype" w:cs="Palatino Linotype"/>
          <w:i/>
          <w:sz w:val="22"/>
          <w:szCs w:val="22"/>
        </w:rPr>
      </w:pPr>
      <w:r w:rsidRPr="0028561D">
        <w:rPr>
          <w:rFonts w:ascii="Palatino Linotype" w:eastAsia="Palatino Linotype" w:hAnsi="Palatino Linotype" w:cs="Palatino Linotype"/>
          <w:b/>
          <w:i/>
          <w:sz w:val="22"/>
          <w:szCs w:val="22"/>
        </w:rPr>
        <w:t>Artículo 143</w:t>
      </w:r>
      <w:r w:rsidRPr="0028561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24AE4A3" w14:textId="77777777" w:rsidR="0045750F" w:rsidRPr="0028561D" w:rsidRDefault="0045750F" w:rsidP="0045750F">
      <w:pPr>
        <w:ind w:left="851" w:right="899"/>
        <w:jc w:val="both"/>
        <w:rPr>
          <w:rFonts w:ascii="Palatino Linotype" w:eastAsia="Palatino Linotype" w:hAnsi="Palatino Linotype" w:cs="Palatino Linotype"/>
          <w:b/>
          <w:i/>
          <w:sz w:val="22"/>
          <w:szCs w:val="22"/>
        </w:rPr>
      </w:pPr>
      <w:r w:rsidRPr="0028561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r w:rsidRPr="0028561D">
        <w:rPr>
          <w:rFonts w:ascii="Palatino Linotype" w:eastAsia="Palatino Linotype" w:hAnsi="Palatino Linotype" w:cs="Palatino Linotype"/>
          <w:b/>
          <w:i/>
          <w:sz w:val="22"/>
          <w:szCs w:val="22"/>
        </w:rPr>
        <w:t>”</w:t>
      </w:r>
    </w:p>
    <w:p w14:paraId="7E322038" w14:textId="77777777" w:rsidR="0045750F" w:rsidRPr="0028561D" w:rsidRDefault="0045750F" w:rsidP="0045750F">
      <w:pPr>
        <w:ind w:left="851" w:right="850"/>
        <w:jc w:val="both"/>
        <w:rPr>
          <w:rFonts w:ascii="Palatino Linotype" w:eastAsia="Palatino Linotype" w:hAnsi="Palatino Linotype" w:cs="Palatino Linotype"/>
          <w:b/>
          <w:i/>
          <w:sz w:val="22"/>
          <w:szCs w:val="22"/>
        </w:rPr>
      </w:pPr>
    </w:p>
    <w:p w14:paraId="640B10D5" w14:textId="77777777" w:rsidR="0045750F" w:rsidRPr="0028561D" w:rsidRDefault="0045750F" w:rsidP="0045750F">
      <w:pPr>
        <w:spacing w:line="360" w:lineRule="auto"/>
        <w:jc w:val="both"/>
        <w:rPr>
          <w:rFonts w:ascii="Palatino Linotype" w:eastAsia="Palatino Linotype" w:hAnsi="Palatino Linotype" w:cs="Palatino Linotype"/>
        </w:rPr>
      </w:pPr>
      <w:bookmarkStart w:id="1" w:name="_gjdgxs" w:colFirst="0" w:colLast="0"/>
      <w:bookmarkEnd w:id="1"/>
      <w:r w:rsidRPr="0028561D">
        <w:rPr>
          <w:rFonts w:ascii="Palatino Linotype" w:eastAsia="Palatino Linotype" w:hAnsi="Palatino Linotype" w:cs="Palatino Linotype"/>
        </w:rPr>
        <w:t xml:space="preserve">Atento a lo anterior, es necesario que el Acuerdo del Comité de Transparencia que sustente la clasificación, exponga los fundamentos y razonamientos que llevaron al </w:t>
      </w:r>
      <w:r w:rsidRPr="0028561D">
        <w:rPr>
          <w:rFonts w:ascii="Palatino Linotype" w:eastAsia="Palatino Linotype" w:hAnsi="Palatino Linotype" w:cs="Palatino Linotype"/>
          <w:b/>
        </w:rPr>
        <w:t>SUJETO OBLIGADO</w:t>
      </w:r>
      <w:r w:rsidRPr="0028561D">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dejando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91AB66" w14:textId="77777777" w:rsidR="0045750F" w:rsidRPr="0028561D" w:rsidRDefault="0045750F" w:rsidP="0045750F">
      <w:pPr>
        <w:spacing w:line="360" w:lineRule="auto"/>
        <w:jc w:val="both"/>
        <w:rPr>
          <w:rFonts w:ascii="Palatino Linotype" w:eastAsia="Palatino Linotype" w:hAnsi="Palatino Linotype" w:cs="Palatino Linotype"/>
        </w:rPr>
      </w:pPr>
    </w:p>
    <w:p w14:paraId="4A6930BC" w14:textId="76190A4F" w:rsidR="0045750F" w:rsidRPr="0028561D" w:rsidRDefault="0045750F" w:rsidP="0045750F">
      <w:pPr>
        <w:spacing w:line="360" w:lineRule="auto"/>
        <w:jc w:val="both"/>
        <w:rPr>
          <w:rFonts w:ascii="Palatino Linotype" w:eastAsia="Palatino Linotype" w:hAnsi="Palatino Linotype" w:cs="Palatino Linotype"/>
          <w:color w:val="222222"/>
        </w:rPr>
      </w:pPr>
      <w:r w:rsidRPr="0028561D">
        <w:rPr>
          <w:rFonts w:ascii="Palatino Linotype" w:eastAsia="Palatino Linotype" w:hAnsi="Palatino Linotype" w:cs="Palatino Linotype"/>
          <w:color w:val="222222"/>
        </w:rPr>
        <w:t xml:space="preserve">En este contexto, se advierte que la información entregada carece de certeza jurídica al desconocer de manera precisa las razones y fundamentos por los cuales se determinó la clasificación de la información. </w:t>
      </w:r>
    </w:p>
    <w:p w14:paraId="407F7D7B" w14:textId="77777777" w:rsidR="0045750F" w:rsidRPr="0028561D" w:rsidRDefault="0045750F" w:rsidP="0045750F">
      <w:pPr>
        <w:spacing w:line="360" w:lineRule="auto"/>
        <w:jc w:val="both"/>
        <w:rPr>
          <w:rFonts w:ascii="Palatino Linotype" w:eastAsia="Palatino Linotype" w:hAnsi="Palatino Linotype" w:cs="Palatino Linotype"/>
          <w:color w:val="222222"/>
        </w:rPr>
      </w:pPr>
    </w:p>
    <w:p w14:paraId="7305963A" w14:textId="35610B1F" w:rsidR="0045750F" w:rsidRPr="0028561D" w:rsidRDefault="0045750F" w:rsidP="00AB3472">
      <w:pPr>
        <w:spacing w:line="360" w:lineRule="auto"/>
        <w:jc w:val="both"/>
        <w:rPr>
          <w:rFonts w:ascii="Palatino Linotype" w:eastAsia="Palatino Linotype" w:hAnsi="Palatino Linotype" w:cs="Palatino Linotype"/>
          <w:color w:val="222222"/>
        </w:rPr>
      </w:pPr>
      <w:r w:rsidRPr="0028561D">
        <w:rPr>
          <w:rFonts w:ascii="Palatino Linotype" w:eastAsia="Palatino Linotype" w:hAnsi="Palatino Linotype" w:cs="Palatino Linotype"/>
          <w:color w:val="222222"/>
        </w:rPr>
        <w:t xml:space="preserve">Por lo anterior, se exhorta al </w:t>
      </w:r>
      <w:r w:rsidRPr="0028561D">
        <w:rPr>
          <w:rFonts w:ascii="Palatino Linotype" w:eastAsia="Palatino Linotype" w:hAnsi="Palatino Linotype" w:cs="Palatino Linotype"/>
          <w:b/>
          <w:color w:val="222222"/>
        </w:rPr>
        <w:t xml:space="preserve">SUJETO OBLIGADO </w:t>
      </w:r>
      <w:r w:rsidRPr="0028561D">
        <w:rPr>
          <w:rFonts w:ascii="Palatino Linotype" w:eastAsia="Palatino Linotype" w:hAnsi="Palatino Linotype" w:cs="Palatino Linotype"/>
        </w:rPr>
        <w:t>a re</w:t>
      </w:r>
      <w:r w:rsidR="00AB3472" w:rsidRPr="0028561D">
        <w:rPr>
          <w:rFonts w:ascii="Palatino Linotype" w:eastAsia="Palatino Linotype" w:hAnsi="Palatino Linotype" w:cs="Palatino Linotype"/>
        </w:rPr>
        <w:t>visar los documentos entregados</w:t>
      </w:r>
      <w:r w:rsidRPr="0028561D">
        <w:rPr>
          <w:rFonts w:ascii="Palatino Linotype" w:eastAsia="Palatino Linotype" w:hAnsi="Palatino Linotype" w:cs="Palatino Linotype"/>
        </w:rPr>
        <w:t>; a fin de fundamentar y motivar todos y cada uno de los datos testados y verificar si encuadran en los supuestos de clasificación de información confidencial</w:t>
      </w:r>
      <w:r w:rsidRPr="0028561D">
        <w:rPr>
          <w:rFonts w:ascii="Palatino Linotype" w:eastAsia="Palatino Linotype" w:hAnsi="Palatino Linotype" w:cs="Palatino Linotype"/>
          <w:color w:val="222222"/>
        </w:rPr>
        <w:t xml:space="preserve">; </w:t>
      </w:r>
    </w:p>
    <w:p w14:paraId="32F2339F" w14:textId="77777777" w:rsidR="00767BF8" w:rsidRPr="0028561D" w:rsidRDefault="00767BF8" w:rsidP="0045750F">
      <w:pPr>
        <w:widowControl w:val="0"/>
        <w:tabs>
          <w:tab w:val="left" w:pos="1701"/>
          <w:tab w:val="left" w:pos="1843"/>
        </w:tabs>
        <w:spacing w:line="360" w:lineRule="auto"/>
        <w:jc w:val="both"/>
        <w:rPr>
          <w:rFonts w:ascii="Palatino Linotype" w:eastAsia="Palatino Linotype" w:hAnsi="Palatino Linotype" w:cs="Palatino Linotype"/>
          <w:color w:val="000000"/>
        </w:rPr>
      </w:pPr>
    </w:p>
    <w:p w14:paraId="4A56E5B3" w14:textId="75C90B69" w:rsidR="00655B22" w:rsidRPr="0028561D" w:rsidRDefault="00655B22" w:rsidP="00655B22">
      <w:pPr>
        <w:spacing w:line="360" w:lineRule="auto"/>
        <w:jc w:val="both"/>
        <w:rPr>
          <w:rFonts w:ascii="Palatino Linotype" w:hAnsi="Palatino Linotype" w:cs="Arial"/>
        </w:rPr>
      </w:pPr>
      <w:r w:rsidRPr="0028561D">
        <w:rPr>
          <w:rFonts w:ascii="Palatino Linotype" w:hAnsi="Palatino Linotype"/>
        </w:rPr>
        <w:t xml:space="preserve">En mérito de lo expuesto en líneas anteriores, resultan parcialmente fundados los motivos de inconformidad que arguye </w:t>
      </w:r>
      <w:r w:rsidR="001B07FB" w:rsidRPr="0028561D">
        <w:rPr>
          <w:rFonts w:ascii="Palatino Linotype" w:hAnsi="Palatino Linotype"/>
          <w:b/>
        </w:rPr>
        <w:t>LA RECURRENTE</w:t>
      </w:r>
      <w:r w:rsidRPr="0028561D">
        <w:rPr>
          <w:rFonts w:ascii="Palatino Linotype" w:hAnsi="Palatino Linotype"/>
        </w:rPr>
        <w:t xml:space="preserve"> en su medio de impugnación que fue materia de estudio, por ello </w:t>
      </w:r>
      <w:r w:rsidRPr="0028561D">
        <w:rPr>
          <w:rFonts w:ascii="Palatino Linotype" w:hAnsi="Palatino Linotype" w:cs="Arial"/>
        </w:rPr>
        <w:t xml:space="preserve">con fundamento en la </w:t>
      </w:r>
      <w:r w:rsidRPr="0028561D">
        <w:rPr>
          <w:rFonts w:ascii="Palatino Linotype" w:hAnsi="Palatino Linotype" w:cs="Arial"/>
          <w:i/>
        </w:rPr>
        <w:t>segunda hipótesis</w:t>
      </w:r>
      <w:r w:rsidRPr="0028561D">
        <w:rPr>
          <w:rFonts w:ascii="Palatino Linotype" w:hAnsi="Palatino Linotype" w:cs="Arial"/>
        </w:rPr>
        <w:t xml:space="preserve"> de la fracción III, del artículo 186,</w:t>
      </w:r>
      <w:r w:rsidRPr="0028561D">
        <w:rPr>
          <w:rFonts w:ascii="Palatino Linotype" w:hAnsi="Palatino Linotype" w:cs="Arial"/>
          <w:b/>
        </w:rPr>
        <w:t xml:space="preserve"> </w:t>
      </w:r>
      <w:r w:rsidRPr="0028561D">
        <w:rPr>
          <w:rFonts w:ascii="Palatino Linotype" w:hAnsi="Palatino Linotype" w:cs="Arial"/>
        </w:rPr>
        <w:t xml:space="preserve">de la Ley de Transparencia y Acceso a la Información Pública del Estado de México y Municipios, se </w:t>
      </w:r>
      <w:r w:rsidRPr="0028561D">
        <w:rPr>
          <w:rFonts w:ascii="Palatino Linotype" w:hAnsi="Palatino Linotype" w:cs="Arial"/>
          <w:b/>
        </w:rPr>
        <w:t xml:space="preserve">MODIFICA </w:t>
      </w:r>
      <w:r w:rsidRPr="0028561D">
        <w:rPr>
          <w:rFonts w:ascii="Palatino Linotype" w:hAnsi="Palatino Linotype" w:cs="Arial"/>
        </w:rPr>
        <w:t>la respuesta a la solicitud de información número</w:t>
      </w:r>
      <w:r w:rsidRPr="0028561D">
        <w:rPr>
          <w:rFonts w:ascii="Palatino Linotype" w:hAnsi="Palatino Linotype"/>
          <w:b/>
        </w:rPr>
        <w:t xml:space="preserve"> </w:t>
      </w:r>
      <w:r w:rsidR="00AB2FDE" w:rsidRPr="0028561D">
        <w:rPr>
          <w:rFonts w:ascii="Palatino Linotype" w:hAnsi="Palatino Linotype" w:cs="Arial"/>
          <w:b/>
        </w:rPr>
        <w:t>00</w:t>
      </w:r>
      <w:r w:rsidR="001B07FB" w:rsidRPr="0028561D">
        <w:rPr>
          <w:rFonts w:ascii="Palatino Linotype" w:hAnsi="Palatino Linotype" w:cs="Arial"/>
          <w:b/>
        </w:rPr>
        <w:t>200</w:t>
      </w:r>
      <w:r w:rsidR="00AB2FDE" w:rsidRPr="0028561D">
        <w:rPr>
          <w:rFonts w:ascii="Palatino Linotype" w:hAnsi="Palatino Linotype" w:cs="Arial"/>
          <w:b/>
        </w:rPr>
        <w:t>/</w:t>
      </w:r>
      <w:r w:rsidR="001B07FB" w:rsidRPr="0028561D">
        <w:rPr>
          <w:rFonts w:ascii="Palatino Linotype" w:hAnsi="Palatino Linotype" w:cs="Arial"/>
          <w:b/>
        </w:rPr>
        <w:t>SECOGEM</w:t>
      </w:r>
      <w:r w:rsidR="00AB2FDE" w:rsidRPr="0028561D">
        <w:rPr>
          <w:rFonts w:ascii="Palatino Linotype" w:hAnsi="Palatino Linotype" w:cs="Arial"/>
          <w:b/>
        </w:rPr>
        <w:t>/IP/2021</w:t>
      </w:r>
      <w:r w:rsidRPr="0028561D">
        <w:rPr>
          <w:rFonts w:ascii="Palatino Linotype" w:hAnsi="Palatino Linotype" w:cs="Arial"/>
          <w:lang w:eastAsia="es-MX"/>
        </w:rPr>
        <w:t>,</w:t>
      </w:r>
      <w:r w:rsidRPr="0028561D">
        <w:rPr>
          <w:rFonts w:ascii="Palatino Linotype" w:hAnsi="Palatino Linotype" w:cs="Arial"/>
          <w:b/>
        </w:rPr>
        <w:t xml:space="preserve"> </w:t>
      </w:r>
      <w:r w:rsidRPr="0028561D">
        <w:rPr>
          <w:rFonts w:ascii="Palatino Linotype" w:hAnsi="Palatino Linotype" w:cs="Arial"/>
          <w:bCs/>
        </w:rPr>
        <w:t>que ha sido materia del presente fallo</w:t>
      </w:r>
      <w:r w:rsidRPr="0028561D">
        <w:rPr>
          <w:rFonts w:ascii="Palatino Linotype" w:hAnsi="Palatino Linotype" w:cs="Arial"/>
        </w:rPr>
        <w:t>.</w:t>
      </w:r>
    </w:p>
    <w:p w14:paraId="0687D089" w14:textId="77777777" w:rsidR="002710AA" w:rsidRPr="0028561D" w:rsidRDefault="002710AA" w:rsidP="00655B22">
      <w:pPr>
        <w:spacing w:line="360" w:lineRule="auto"/>
        <w:jc w:val="both"/>
        <w:rPr>
          <w:rFonts w:ascii="Palatino Linotype" w:hAnsi="Palatino Linotype" w:cs="Arial"/>
        </w:rPr>
      </w:pPr>
    </w:p>
    <w:p w14:paraId="7E1283C8" w14:textId="72B19685" w:rsidR="00AB2FDE" w:rsidRPr="0028561D" w:rsidRDefault="001B48BC" w:rsidP="009616C1">
      <w:pPr>
        <w:spacing w:line="360" w:lineRule="auto"/>
        <w:jc w:val="both"/>
        <w:rPr>
          <w:rFonts w:ascii="Palatino Linotype" w:eastAsia="Calibri" w:hAnsi="Palatino Linotype" w:cs="Tahoma"/>
          <w:bCs/>
          <w:iCs/>
          <w:color w:val="000000"/>
          <w:lang w:eastAsia="en-US"/>
        </w:rPr>
      </w:pPr>
      <w:r w:rsidRPr="0028561D">
        <w:rPr>
          <w:rFonts w:ascii="Palatino Linotype" w:eastAsia="Calibri" w:hAnsi="Palatino Linotype" w:cs="Tahoma"/>
          <w:bCs/>
          <w:iCs/>
          <w:color w:val="000000"/>
          <w:lang w:eastAsia="en-US"/>
        </w:rPr>
        <w:t>Debiendo</w:t>
      </w:r>
      <w:r w:rsidR="00AB2FDE" w:rsidRPr="0028561D">
        <w:rPr>
          <w:rFonts w:ascii="Palatino Linotype" w:eastAsia="Calibri" w:hAnsi="Palatino Linotype" w:cs="Tahoma"/>
          <w:bCs/>
          <w:iCs/>
          <w:color w:val="000000"/>
          <w:lang w:eastAsia="en-US"/>
        </w:rPr>
        <w:t xml:space="preserve"> proporcionar</w:t>
      </w:r>
      <w:r w:rsidR="005558F8" w:rsidRPr="0028561D">
        <w:rPr>
          <w:rFonts w:ascii="Palatino Linotype" w:eastAsia="Calibri" w:hAnsi="Palatino Linotype" w:cs="Tahoma"/>
          <w:bCs/>
          <w:iCs/>
          <w:color w:val="000000"/>
          <w:lang w:eastAsia="en-US"/>
        </w:rPr>
        <w:t xml:space="preserve"> el expediente </w:t>
      </w:r>
      <w:r w:rsidR="005558F8" w:rsidRPr="0028561D">
        <w:rPr>
          <w:rFonts w:ascii="Palatino Linotype" w:hAnsi="Palatino Linotype"/>
        </w:rPr>
        <w:t>OIC/INVESTIGACION/UAI/OF/002/2020 en la correcta versión pública, así como</w:t>
      </w:r>
      <w:r w:rsidR="00AB2FDE" w:rsidRPr="0028561D">
        <w:rPr>
          <w:rFonts w:ascii="Palatino Linotype" w:eastAsia="Calibri" w:hAnsi="Palatino Linotype" w:cs="Tahoma"/>
          <w:bCs/>
          <w:iCs/>
          <w:color w:val="000000"/>
          <w:lang w:eastAsia="en-US"/>
        </w:rPr>
        <w:t xml:space="preserve"> el Acuerdo de Clasificación</w:t>
      </w:r>
      <w:r w:rsidR="009616C1" w:rsidRPr="0028561D">
        <w:rPr>
          <w:rFonts w:ascii="Palatino Linotype" w:eastAsia="Calibri" w:hAnsi="Palatino Linotype" w:cs="Tahoma"/>
          <w:bCs/>
          <w:iCs/>
          <w:color w:val="000000"/>
          <w:lang w:eastAsia="en-US"/>
        </w:rPr>
        <w:t xml:space="preserve"> </w:t>
      </w:r>
      <w:r w:rsidR="00AB2FDE" w:rsidRPr="0028561D">
        <w:rPr>
          <w:rFonts w:ascii="Palatino Linotype" w:eastAsia="Calibri" w:hAnsi="Palatino Linotype" w:cs="Tahoma"/>
          <w:bCs/>
          <w:iCs/>
          <w:color w:val="000000"/>
          <w:lang w:eastAsia="en-US"/>
        </w:rPr>
        <w:t>donde el Comité de Transparencia, confirme la eliminación de los datos o información clasificada, en la versión pública</w:t>
      </w:r>
      <w:r w:rsidR="001B07FB" w:rsidRPr="0028561D">
        <w:rPr>
          <w:rFonts w:ascii="Palatino Linotype" w:eastAsia="Calibri" w:hAnsi="Palatino Linotype" w:cs="Tahoma"/>
          <w:bCs/>
          <w:iCs/>
          <w:color w:val="000000"/>
          <w:lang w:eastAsia="en-US"/>
        </w:rPr>
        <w:t xml:space="preserve"> de manera fundada y motivada y explicando la razón de testar cada uno de los datos de manera particular</w:t>
      </w:r>
      <w:r w:rsidR="00AB2FDE" w:rsidRPr="0028561D">
        <w:rPr>
          <w:rFonts w:ascii="Palatino Linotype" w:eastAsia="Calibri" w:hAnsi="Palatino Linotype" w:cs="Tahoma"/>
          <w:bCs/>
          <w:iCs/>
          <w:color w:val="000000"/>
          <w:lang w:eastAsia="en-US"/>
        </w:rPr>
        <w:t>, de conformidad con los artículos 49, fracciones II y VIII y 132, fracción II de la Ley de Transparencia y Acceso a la Información Pública del Estado de México y Municipios</w:t>
      </w:r>
      <w:r w:rsidR="009B77EA" w:rsidRPr="0028561D">
        <w:rPr>
          <w:rFonts w:ascii="Palatino Linotype" w:eastAsia="Calibri" w:hAnsi="Palatino Linotype" w:cs="Tahoma"/>
          <w:bCs/>
          <w:iCs/>
          <w:color w:val="000000"/>
          <w:lang w:eastAsia="en-US"/>
        </w:rPr>
        <w:t>, y atendien</w:t>
      </w:r>
      <w:r w:rsidR="009440E9" w:rsidRPr="0028561D">
        <w:rPr>
          <w:rFonts w:ascii="Palatino Linotype" w:eastAsia="Calibri" w:hAnsi="Palatino Linotype" w:cs="Tahoma"/>
          <w:bCs/>
          <w:iCs/>
          <w:color w:val="000000"/>
          <w:lang w:eastAsia="en-US"/>
        </w:rPr>
        <w:t>do a lo</w:t>
      </w:r>
      <w:r w:rsidR="009B77EA" w:rsidRPr="0028561D">
        <w:rPr>
          <w:rFonts w:ascii="Palatino Linotype" w:eastAsia="Calibri" w:hAnsi="Palatino Linotype" w:cs="Tahoma"/>
          <w:bCs/>
          <w:iCs/>
          <w:color w:val="000000"/>
          <w:lang w:eastAsia="en-US"/>
        </w:rPr>
        <w:t>s lineamientos plasmados en la presente resolución.</w:t>
      </w:r>
    </w:p>
    <w:p w14:paraId="27568C1D" w14:textId="77777777" w:rsidR="00AB2FDE" w:rsidRPr="0028561D" w:rsidRDefault="00AB2FDE" w:rsidP="00AB2FDE">
      <w:pPr>
        <w:tabs>
          <w:tab w:val="left" w:pos="4962"/>
        </w:tabs>
        <w:spacing w:line="360" w:lineRule="auto"/>
        <w:ind w:left="720"/>
        <w:contextualSpacing/>
        <w:jc w:val="both"/>
        <w:rPr>
          <w:rFonts w:ascii="Palatino Linotype" w:eastAsia="Calibri" w:hAnsi="Palatino Linotype" w:cs="Tahoma"/>
          <w:bCs/>
          <w:iCs/>
          <w:color w:val="000000"/>
          <w:sz w:val="22"/>
          <w:szCs w:val="22"/>
          <w:lang w:eastAsia="en-US"/>
        </w:rPr>
      </w:pPr>
    </w:p>
    <w:p w14:paraId="722EDC01" w14:textId="77777777" w:rsidR="00655B22" w:rsidRPr="0028561D" w:rsidRDefault="00655B22" w:rsidP="00655B22">
      <w:pPr>
        <w:widowControl w:val="0"/>
        <w:autoSpaceDE w:val="0"/>
        <w:autoSpaceDN w:val="0"/>
        <w:adjustRightInd w:val="0"/>
        <w:spacing w:line="360" w:lineRule="auto"/>
        <w:jc w:val="both"/>
        <w:rPr>
          <w:rFonts w:ascii="Palatino Linotype" w:eastAsia="Calibri" w:hAnsi="Palatino Linotype" w:cs="Arial"/>
          <w:color w:val="000000" w:themeColor="text1"/>
        </w:rPr>
      </w:pPr>
      <w:r w:rsidRPr="0028561D">
        <w:rPr>
          <w:rFonts w:ascii="Palatino Linotype" w:eastAsia="Calibri" w:hAnsi="Palatino Linotype" w:cs="Arial"/>
          <w:color w:val="000000" w:themeColor="text1"/>
        </w:rPr>
        <w:t xml:space="preserve">Así, con </w:t>
      </w:r>
      <w:r w:rsidRPr="0028561D">
        <w:rPr>
          <w:rFonts w:ascii="Palatino Linotype" w:hAnsi="Palatino Linotype" w:cs="Arial"/>
          <w:color w:val="000000" w:themeColor="text1"/>
        </w:rPr>
        <w:t>fundamento</w:t>
      </w:r>
      <w:r w:rsidRPr="0028561D">
        <w:rPr>
          <w:rFonts w:ascii="Palatino Linotype" w:eastAsia="Calibri" w:hAnsi="Palatino Linotype" w:cs="Arial"/>
          <w:color w:val="000000" w:themeColor="text1"/>
        </w:rPr>
        <w:t xml:space="preserve"> en lo prescrito en los artículos 5, párrafos</w:t>
      </w:r>
      <w:r w:rsidRPr="0028561D">
        <w:rPr>
          <w:rFonts w:ascii="Palatino Linotype" w:hAnsi="Palatino Linotype"/>
          <w:color w:val="000000" w:themeColor="text1"/>
        </w:rPr>
        <w:t xml:space="preserve"> trigésimo, trigésimo primero y trigésimo segundo</w:t>
      </w:r>
      <w:r w:rsidRPr="0028561D">
        <w:rPr>
          <w:rFonts w:ascii="Palatino Linotype" w:hAnsi="Palatino Linotype" w:cs="Arial"/>
          <w:color w:val="000000" w:themeColor="text1"/>
        </w:rPr>
        <w:t>,</w:t>
      </w:r>
      <w:r w:rsidRPr="0028561D">
        <w:rPr>
          <w:rFonts w:ascii="Palatino Linotype" w:hAnsi="Palatino Linotype"/>
          <w:color w:val="000000" w:themeColor="text1"/>
        </w:rPr>
        <w:t xml:space="preserve"> fracciones IV y V,</w:t>
      </w:r>
      <w:r w:rsidRPr="0028561D">
        <w:rPr>
          <w:rFonts w:ascii="Palatino Linotype" w:eastAsia="Calibri" w:hAnsi="Palatino Linotype" w:cs="Arial"/>
          <w:color w:val="000000" w:themeColor="text1"/>
        </w:rPr>
        <w:t xml:space="preserve"> de la Constitución Política del Estado Libre y Soberano de </w:t>
      </w:r>
      <w:r w:rsidRPr="0028561D">
        <w:rPr>
          <w:rFonts w:ascii="Palatino Linotype" w:hAnsi="Palatino Linotype" w:cs="Arial"/>
          <w:color w:val="000000" w:themeColor="text1"/>
          <w:lang w:val="es-ES_tradnl"/>
        </w:rPr>
        <w:t>México</w:t>
      </w:r>
      <w:r w:rsidRPr="0028561D">
        <w:rPr>
          <w:rFonts w:ascii="Palatino Linotype" w:eastAsia="Calibri" w:hAnsi="Palatino Linotype" w:cs="Arial"/>
          <w:color w:val="000000" w:themeColor="text1"/>
        </w:rPr>
        <w:t xml:space="preserve">, y los artículos </w:t>
      </w:r>
      <w:r w:rsidRPr="0028561D">
        <w:rPr>
          <w:rFonts w:ascii="Palatino Linotype" w:hAnsi="Palatino Linotype"/>
          <w:color w:val="000000" w:themeColor="text1"/>
        </w:rPr>
        <w:t xml:space="preserve">2, </w:t>
      </w:r>
      <w:r w:rsidRPr="0028561D">
        <w:rPr>
          <w:rFonts w:ascii="Palatino Linotype" w:hAnsi="Palatino Linotype" w:cs="Arial"/>
          <w:color w:val="000000" w:themeColor="text1"/>
        </w:rPr>
        <w:t>fracción</w:t>
      </w:r>
      <w:r w:rsidRPr="0028561D">
        <w:rPr>
          <w:rFonts w:ascii="Palatino Linotype" w:hAnsi="Palatino Linotype"/>
          <w:color w:val="000000" w:themeColor="text1"/>
        </w:rPr>
        <w:t xml:space="preserve"> II, 9, </w:t>
      </w:r>
      <w:r w:rsidRPr="0028561D">
        <w:rPr>
          <w:rFonts w:ascii="Palatino Linotype" w:hAnsi="Palatino Linotype" w:cs="Arial"/>
          <w:color w:val="000000" w:themeColor="text1"/>
          <w:lang w:val="es-ES_tradnl"/>
        </w:rPr>
        <w:t>29</w:t>
      </w:r>
      <w:r w:rsidRPr="0028561D">
        <w:rPr>
          <w:rFonts w:ascii="Palatino Linotype" w:hAnsi="Palatino Linotype"/>
          <w:color w:val="000000" w:themeColor="text1"/>
        </w:rPr>
        <w:t>, 36, fracciones I y II, 176, 178, 179, 181, 185, fracción I, 186 y 188,</w:t>
      </w:r>
      <w:r w:rsidRPr="0028561D">
        <w:rPr>
          <w:rFonts w:ascii="Palatino Linotype" w:eastAsia="Calibri" w:hAnsi="Palatino Linotype" w:cs="Arial"/>
          <w:color w:val="000000" w:themeColor="text1"/>
        </w:rPr>
        <w:t xml:space="preserve"> de la Ley de Transparencia y Acceso a la Información Pública del Estado de México y </w:t>
      </w:r>
      <w:r w:rsidRPr="0028561D">
        <w:rPr>
          <w:rFonts w:ascii="Palatino Linotype" w:hAnsi="Palatino Linotype" w:cs="Arial"/>
          <w:color w:val="000000" w:themeColor="text1"/>
        </w:rPr>
        <w:t>Municipios</w:t>
      </w:r>
      <w:r w:rsidRPr="0028561D">
        <w:rPr>
          <w:rFonts w:ascii="Palatino Linotype" w:eastAsia="Calibri" w:hAnsi="Palatino Linotype" w:cs="Arial"/>
          <w:color w:val="000000" w:themeColor="text1"/>
        </w:rPr>
        <w:t xml:space="preserve">, </w:t>
      </w:r>
      <w:r w:rsidRPr="0028561D">
        <w:rPr>
          <w:rFonts w:ascii="Palatino Linotype" w:hAnsi="Palatino Linotype"/>
          <w:color w:val="000000" w:themeColor="text1"/>
        </w:rPr>
        <w:t>este</w:t>
      </w:r>
      <w:r w:rsidRPr="0028561D">
        <w:rPr>
          <w:rFonts w:ascii="Palatino Linotype" w:eastAsia="Calibri" w:hAnsi="Palatino Linotype" w:cs="Arial"/>
          <w:color w:val="000000" w:themeColor="text1"/>
        </w:rPr>
        <w:t xml:space="preserve"> Pleno:</w:t>
      </w:r>
    </w:p>
    <w:p w14:paraId="6F718CAE" w14:textId="77777777" w:rsidR="00655B22" w:rsidRPr="0028561D" w:rsidRDefault="00655B22" w:rsidP="00655B22">
      <w:pPr>
        <w:spacing w:line="360" w:lineRule="auto"/>
        <w:jc w:val="both"/>
        <w:rPr>
          <w:rFonts w:ascii="Palatino Linotype" w:hAnsi="Palatino Linotype" w:cs="Arial"/>
        </w:rPr>
      </w:pPr>
    </w:p>
    <w:p w14:paraId="3F80DBC2" w14:textId="77777777" w:rsidR="00655B22" w:rsidRPr="0028561D" w:rsidRDefault="00655B22" w:rsidP="00655B22">
      <w:pPr>
        <w:pStyle w:val="Sinespaciado"/>
        <w:spacing w:line="360" w:lineRule="auto"/>
        <w:jc w:val="both"/>
        <w:rPr>
          <w:rFonts w:ascii="Palatino Linotype" w:hAnsi="Palatino Linotype"/>
        </w:rPr>
      </w:pPr>
      <w:r w:rsidRPr="0028561D">
        <w:rPr>
          <w:rFonts w:ascii="Palatino Linotype" w:hAnsi="Palatino Linotype"/>
        </w:rPr>
        <w:t>Por lo antes expuesto y fundado es de resolverse y,</w:t>
      </w:r>
    </w:p>
    <w:p w14:paraId="12093FB4" w14:textId="02F922C9" w:rsidR="00655B22" w:rsidRPr="0028561D" w:rsidRDefault="00655B22" w:rsidP="00655B22">
      <w:pPr>
        <w:spacing w:line="360" w:lineRule="auto"/>
        <w:jc w:val="center"/>
        <w:rPr>
          <w:rFonts w:ascii="Palatino Linotype" w:hAnsi="Palatino Linotype"/>
          <w:b/>
          <w:sz w:val="28"/>
          <w:lang w:val="pt-BR"/>
        </w:rPr>
      </w:pPr>
      <w:r w:rsidRPr="0028561D">
        <w:rPr>
          <w:rFonts w:ascii="Palatino Linotype" w:hAnsi="Palatino Linotype"/>
          <w:b/>
          <w:sz w:val="28"/>
          <w:lang w:val="pt-BR"/>
        </w:rPr>
        <w:t>S E R E S U E L V E</w:t>
      </w:r>
    </w:p>
    <w:p w14:paraId="07DD95B7" w14:textId="77777777" w:rsidR="00655B22" w:rsidRPr="0028561D" w:rsidRDefault="00655B22" w:rsidP="00655B22">
      <w:pPr>
        <w:pStyle w:val="Sinespaciado"/>
        <w:rPr>
          <w:sz w:val="20"/>
          <w:lang w:val="pt-BR"/>
        </w:rPr>
      </w:pPr>
    </w:p>
    <w:p w14:paraId="68726E67" w14:textId="5D9C3558" w:rsidR="00B6018A" w:rsidRPr="0028561D" w:rsidRDefault="00B6018A" w:rsidP="00B6018A">
      <w:pPr>
        <w:pStyle w:val="Prrafodelista"/>
        <w:widowControl w:val="0"/>
        <w:numPr>
          <w:ilvl w:val="0"/>
          <w:numId w:val="31"/>
        </w:numPr>
        <w:tabs>
          <w:tab w:val="left" w:pos="1701"/>
        </w:tabs>
        <w:autoSpaceDE w:val="0"/>
        <w:autoSpaceDN w:val="0"/>
        <w:adjustRightInd w:val="0"/>
        <w:spacing w:line="360" w:lineRule="auto"/>
        <w:ind w:left="0" w:firstLine="0"/>
        <w:jc w:val="both"/>
        <w:rPr>
          <w:rFonts w:ascii="Palatino Linotype" w:hAnsi="Palatino Linotype" w:cs="Arial"/>
        </w:rPr>
      </w:pPr>
      <w:r w:rsidRPr="0028561D">
        <w:rPr>
          <w:rFonts w:ascii="Palatino Linotype" w:hAnsi="Palatino Linotype" w:cs="Arial"/>
        </w:rPr>
        <w:t xml:space="preserve">Resultan </w:t>
      </w:r>
      <w:r w:rsidRPr="0028561D">
        <w:rPr>
          <w:rFonts w:ascii="Palatino Linotype" w:hAnsi="Palatino Linotype" w:cs="Arial"/>
          <w:b/>
        </w:rPr>
        <w:t>parcialmente</w:t>
      </w:r>
      <w:r w:rsidRPr="0028561D">
        <w:rPr>
          <w:rFonts w:ascii="Palatino Linotype" w:hAnsi="Palatino Linotype" w:cs="Arial"/>
        </w:rPr>
        <w:t xml:space="preserve"> </w:t>
      </w:r>
      <w:r w:rsidRPr="0028561D">
        <w:rPr>
          <w:rFonts w:ascii="Palatino Linotype" w:hAnsi="Palatino Linotype" w:cs="Arial"/>
          <w:b/>
        </w:rPr>
        <w:t>fundadas</w:t>
      </w:r>
      <w:r w:rsidRPr="0028561D">
        <w:rPr>
          <w:rFonts w:ascii="Palatino Linotype" w:hAnsi="Palatino Linotype" w:cs="Arial"/>
        </w:rPr>
        <w:t xml:space="preserve"> las razones o motivos de inconformidad hechas valer por </w:t>
      </w:r>
      <w:r w:rsidR="00780395" w:rsidRPr="0028561D">
        <w:rPr>
          <w:rFonts w:ascii="Palatino Linotype" w:hAnsi="Palatino Linotype" w:cs="Arial"/>
          <w:b/>
        </w:rPr>
        <w:t>LA</w:t>
      </w:r>
      <w:r w:rsidRPr="0028561D">
        <w:rPr>
          <w:rFonts w:ascii="Palatino Linotype" w:hAnsi="Palatino Linotype" w:cs="Arial"/>
          <w:b/>
        </w:rPr>
        <w:t xml:space="preserve"> RECURRENTE</w:t>
      </w:r>
      <w:r w:rsidRPr="0028561D">
        <w:rPr>
          <w:rFonts w:ascii="Palatino Linotype" w:hAnsi="Palatino Linotype" w:cs="Arial"/>
        </w:rPr>
        <w:t xml:space="preserve">, en términos </w:t>
      </w:r>
      <w:r w:rsidRPr="0028561D">
        <w:rPr>
          <w:rFonts w:ascii="Palatino Linotype" w:hAnsi="Palatino Linotype"/>
          <w:shd w:val="clear" w:color="auto" w:fill="FFFFFF"/>
        </w:rPr>
        <w:t>del</w:t>
      </w:r>
      <w:r w:rsidRPr="0028561D">
        <w:rPr>
          <w:rFonts w:ascii="Palatino Linotype" w:hAnsi="Palatino Linotype" w:cs="Arial"/>
        </w:rPr>
        <w:t xml:space="preserve"> Considerando </w:t>
      </w:r>
      <w:r w:rsidRPr="0028561D">
        <w:rPr>
          <w:rFonts w:ascii="Palatino Linotype" w:hAnsi="Palatino Linotype" w:cs="Arial"/>
          <w:b/>
        </w:rPr>
        <w:t>QUINTO</w:t>
      </w:r>
      <w:r w:rsidRPr="0028561D">
        <w:rPr>
          <w:rFonts w:ascii="Palatino Linotype" w:hAnsi="Palatino Linotype" w:cs="Arial"/>
        </w:rPr>
        <w:t xml:space="preserve"> de la presente resolución.</w:t>
      </w:r>
    </w:p>
    <w:p w14:paraId="09024C86" w14:textId="77777777" w:rsidR="00B6018A" w:rsidRPr="0028561D" w:rsidRDefault="00B6018A" w:rsidP="00B6018A">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383E61C2" w14:textId="44152F04" w:rsidR="00B6018A" w:rsidRPr="0028561D" w:rsidRDefault="00B6018A" w:rsidP="00B6018A">
      <w:pPr>
        <w:pStyle w:val="Prrafodelista"/>
        <w:widowControl w:val="0"/>
        <w:numPr>
          <w:ilvl w:val="0"/>
          <w:numId w:val="31"/>
        </w:numPr>
        <w:tabs>
          <w:tab w:val="left" w:pos="1701"/>
        </w:tabs>
        <w:autoSpaceDE w:val="0"/>
        <w:autoSpaceDN w:val="0"/>
        <w:adjustRightInd w:val="0"/>
        <w:spacing w:line="360" w:lineRule="auto"/>
        <w:ind w:left="0" w:firstLine="0"/>
        <w:jc w:val="both"/>
        <w:rPr>
          <w:rFonts w:ascii="Palatino Linotype" w:hAnsi="Palatino Linotype" w:cs="Arial"/>
        </w:rPr>
      </w:pPr>
      <w:r w:rsidRPr="0028561D">
        <w:rPr>
          <w:rFonts w:ascii="Palatino Linotype" w:hAnsi="Palatino Linotype" w:cs="Arial"/>
        </w:rPr>
        <w:t xml:space="preserve">Se </w:t>
      </w:r>
      <w:r w:rsidRPr="0028561D">
        <w:rPr>
          <w:rFonts w:ascii="Palatino Linotype" w:hAnsi="Palatino Linotype" w:cs="Arial"/>
          <w:b/>
        </w:rPr>
        <w:t xml:space="preserve">MODIFICA </w:t>
      </w:r>
      <w:r w:rsidRPr="0028561D">
        <w:rPr>
          <w:rFonts w:ascii="Palatino Linotype" w:hAnsi="Palatino Linotype" w:cs="Arial"/>
        </w:rPr>
        <w:t xml:space="preserve">la </w:t>
      </w:r>
      <w:r w:rsidRPr="0028561D">
        <w:rPr>
          <w:rFonts w:ascii="Palatino Linotype" w:hAnsi="Palatino Linotype"/>
          <w:shd w:val="clear" w:color="auto" w:fill="FFFFFF"/>
        </w:rPr>
        <w:t>respuesta</w:t>
      </w:r>
      <w:r w:rsidRPr="0028561D">
        <w:rPr>
          <w:rFonts w:ascii="Palatino Linotype" w:hAnsi="Palatino Linotype" w:cs="Arial"/>
        </w:rPr>
        <w:t xml:space="preserve"> del </w:t>
      </w:r>
      <w:r w:rsidRPr="0028561D">
        <w:rPr>
          <w:rFonts w:ascii="Palatino Linotype" w:hAnsi="Palatino Linotype" w:cs="Arial"/>
          <w:b/>
        </w:rPr>
        <w:t>SUJETO OBLIGADO</w:t>
      </w:r>
      <w:r w:rsidRPr="0028561D">
        <w:rPr>
          <w:rFonts w:ascii="Palatino Linotype" w:hAnsi="Palatino Linotype" w:cs="Arial"/>
        </w:rPr>
        <w:t xml:space="preserve">, y se </w:t>
      </w:r>
      <w:r w:rsidRPr="0028561D">
        <w:rPr>
          <w:rFonts w:ascii="Palatino Linotype" w:hAnsi="Palatino Linotype" w:cs="Arial"/>
          <w:b/>
        </w:rPr>
        <w:t>ordena</w:t>
      </w:r>
      <w:r w:rsidRPr="0028561D">
        <w:rPr>
          <w:rFonts w:ascii="Palatino Linotype" w:hAnsi="Palatino Linotype" w:cs="Arial"/>
        </w:rPr>
        <w:t xml:space="preserve"> atienda la solicitud de acceso a la información pública </w:t>
      </w:r>
      <w:r w:rsidR="009616C1" w:rsidRPr="0028561D">
        <w:rPr>
          <w:rFonts w:ascii="Palatino Linotype" w:hAnsi="Palatino Linotype"/>
          <w:b/>
          <w:bCs/>
        </w:rPr>
        <w:t>00200/SECOGEM</w:t>
      </w:r>
      <w:r w:rsidRPr="0028561D">
        <w:rPr>
          <w:rFonts w:ascii="Palatino Linotype" w:hAnsi="Palatino Linotype"/>
          <w:b/>
          <w:bCs/>
        </w:rPr>
        <w:t>/IP/20</w:t>
      </w:r>
      <w:r w:rsidR="009616C1" w:rsidRPr="0028561D">
        <w:rPr>
          <w:rFonts w:ascii="Palatino Linotype" w:hAnsi="Palatino Linotype"/>
          <w:b/>
          <w:bCs/>
        </w:rPr>
        <w:t>21</w:t>
      </w:r>
      <w:r w:rsidRPr="0028561D">
        <w:rPr>
          <w:rFonts w:ascii="Palatino Linotype" w:hAnsi="Palatino Linotype" w:cs="Arial"/>
        </w:rPr>
        <w:t xml:space="preserve">, en términos del Considerando </w:t>
      </w:r>
      <w:r w:rsidRPr="0028561D">
        <w:rPr>
          <w:rFonts w:ascii="Palatino Linotype" w:hAnsi="Palatino Linotype" w:cs="Arial"/>
          <w:b/>
        </w:rPr>
        <w:t>QUINTO</w:t>
      </w:r>
      <w:r w:rsidRPr="0028561D">
        <w:rPr>
          <w:rFonts w:ascii="Palatino Linotype" w:hAnsi="Palatino Linotype" w:cs="Arial"/>
        </w:rPr>
        <w:t xml:space="preserve"> de la presente resolución, y haga entrega a</w:t>
      </w:r>
      <w:r w:rsidR="00780395" w:rsidRPr="0028561D">
        <w:rPr>
          <w:rFonts w:ascii="Palatino Linotype" w:hAnsi="Palatino Linotype" w:cs="Arial"/>
        </w:rPr>
        <w:t xml:space="preserve"> </w:t>
      </w:r>
      <w:r w:rsidR="00780395" w:rsidRPr="0028561D">
        <w:rPr>
          <w:rFonts w:ascii="Palatino Linotype" w:hAnsi="Palatino Linotype" w:cs="Arial"/>
          <w:b/>
        </w:rPr>
        <w:t>LA</w:t>
      </w:r>
      <w:r w:rsidRPr="0028561D">
        <w:rPr>
          <w:rFonts w:ascii="Palatino Linotype" w:hAnsi="Palatino Linotype" w:cs="Arial"/>
          <w:b/>
        </w:rPr>
        <w:t xml:space="preserve"> RECURRENTE</w:t>
      </w:r>
      <w:r w:rsidRPr="0028561D">
        <w:rPr>
          <w:rFonts w:ascii="Palatino Linotype" w:hAnsi="Palatino Linotype" w:cs="Arial"/>
        </w:rPr>
        <w:t xml:space="preserve">, vía </w:t>
      </w:r>
      <w:r w:rsidRPr="0028561D">
        <w:rPr>
          <w:rFonts w:ascii="Palatino Linotype" w:hAnsi="Palatino Linotype" w:cs="Arial"/>
          <w:b/>
        </w:rPr>
        <w:t>EL SAIMEX</w:t>
      </w:r>
      <w:r w:rsidRPr="0028561D">
        <w:rPr>
          <w:rFonts w:ascii="Palatino Linotype" w:hAnsi="Palatino Linotype" w:cs="Arial"/>
        </w:rPr>
        <w:t>, lo siguiente:</w:t>
      </w:r>
    </w:p>
    <w:p w14:paraId="4C392857" w14:textId="77777777" w:rsidR="00B6018A" w:rsidRPr="0028561D" w:rsidRDefault="00B6018A" w:rsidP="00B6018A">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47CD7BC7" w14:textId="484B810C" w:rsidR="00B6018A" w:rsidRPr="0028561D" w:rsidRDefault="00B6018A" w:rsidP="00B6018A">
      <w:pPr>
        <w:ind w:left="709" w:right="709"/>
        <w:jc w:val="both"/>
        <w:rPr>
          <w:rFonts w:ascii="Palatino Linotype" w:hAnsi="Palatino Linotype"/>
          <w:bCs/>
          <w:i/>
          <w:sz w:val="22"/>
          <w:szCs w:val="22"/>
        </w:rPr>
      </w:pPr>
      <w:r w:rsidRPr="0028561D">
        <w:rPr>
          <w:rFonts w:ascii="Palatino Linotype" w:hAnsi="Palatino Linotype"/>
          <w:bCs/>
          <w:i/>
          <w:sz w:val="22"/>
          <w:szCs w:val="22"/>
        </w:rPr>
        <w:t>“El Acuerdo que emita el Comité de Transparencia mediante el</w:t>
      </w:r>
      <w:r w:rsidR="00D24640" w:rsidRPr="0028561D">
        <w:rPr>
          <w:rFonts w:ascii="Palatino Linotype" w:hAnsi="Palatino Linotype"/>
          <w:bCs/>
          <w:i/>
          <w:sz w:val="22"/>
          <w:szCs w:val="22"/>
        </w:rPr>
        <w:t xml:space="preserve"> cual emita</w:t>
      </w:r>
      <w:r w:rsidRPr="0028561D">
        <w:rPr>
          <w:rFonts w:ascii="Palatino Linotype" w:hAnsi="Palatino Linotype"/>
          <w:bCs/>
          <w:i/>
          <w:sz w:val="22"/>
          <w:szCs w:val="22"/>
        </w:rPr>
        <w:t xml:space="preserve"> la declaratoria de incompetencia del </w:t>
      </w:r>
      <w:r w:rsidRPr="0028561D">
        <w:rPr>
          <w:rFonts w:ascii="Palatino Linotype" w:hAnsi="Palatino Linotype"/>
          <w:b/>
          <w:bCs/>
          <w:i/>
          <w:sz w:val="22"/>
          <w:szCs w:val="22"/>
        </w:rPr>
        <w:t>SUJETO OBLIGADO</w:t>
      </w:r>
      <w:r w:rsidRPr="0028561D">
        <w:rPr>
          <w:rFonts w:ascii="Palatino Linotype" w:hAnsi="Palatino Linotype"/>
          <w:bCs/>
          <w:i/>
          <w:sz w:val="22"/>
          <w:szCs w:val="22"/>
        </w:rPr>
        <w:t xml:space="preserve"> respecto de</w:t>
      </w:r>
      <w:r w:rsidR="009616C1" w:rsidRPr="0028561D">
        <w:rPr>
          <w:rFonts w:ascii="Palatino Linotype" w:hAnsi="Palatino Linotype"/>
          <w:bCs/>
          <w:i/>
          <w:sz w:val="22"/>
          <w:szCs w:val="22"/>
        </w:rPr>
        <w:t xml:space="preserve"> los puntos </w:t>
      </w:r>
      <w:r w:rsidR="009616C1" w:rsidRPr="0028561D">
        <w:rPr>
          <w:rFonts w:ascii="Palatino Linotype" w:eastAsia="Calibri" w:hAnsi="Palatino Linotype" w:cs="Arial"/>
          <w:i/>
          <w:sz w:val="22"/>
          <w:szCs w:val="22"/>
        </w:rPr>
        <w:t>3, 4 y 5 de</w:t>
      </w:r>
      <w:r w:rsidR="009616C1" w:rsidRPr="0028561D">
        <w:rPr>
          <w:rFonts w:ascii="Palatino Linotype" w:hAnsi="Palatino Linotype"/>
          <w:bCs/>
          <w:i/>
          <w:sz w:val="22"/>
          <w:szCs w:val="22"/>
        </w:rPr>
        <w:t xml:space="preserve"> </w:t>
      </w:r>
      <w:r w:rsidRPr="0028561D">
        <w:rPr>
          <w:rFonts w:ascii="Palatino Linotype" w:hAnsi="Palatino Linotype"/>
          <w:bCs/>
          <w:i/>
          <w:sz w:val="22"/>
          <w:szCs w:val="22"/>
        </w:rPr>
        <w:t xml:space="preserve"> la información solicitada.”</w:t>
      </w:r>
    </w:p>
    <w:p w14:paraId="6C9FA277" w14:textId="77777777" w:rsidR="0071515C" w:rsidRPr="0028561D" w:rsidRDefault="0071515C" w:rsidP="00B6018A">
      <w:pPr>
        <w:ind w:left="709" w:right="709"/>
        <w:jc w:val="both"/>
        <w:rPr>
          <w:rFonts w:ascii="Palatino Linotype" w:hAnsi="Palatino Linotype"/>
          <w:bCs/>
          <w:i/>
          <w:sz w:val="22"/>
          <w:szCs w:val="22"/>
        </w:rPr>
      </w:pPr>
    </w:p>
    <w:p w14:paraId="432899A1" w14:textId="077F7681" w:rsidR="0071515C" w:rsidRPr="0028561D" w:rsidRDefault="0071515C" w:rsidP="00B6018A">
      <w:pPr>
        <w:ind w:left="709" w:right="709"/>
        <w:jc w:val="both"/>
        <w:rPr>
          <w:rFonts w:ascii="Palatino Linotype" w:hAnsi="Palatino Linotype"/>
          <w:bCs/>
          <w:i/>
          <w:sz w:val="22"/>
          <w:szCs w:val="22"/>
        </w:rPr>
      </w:pPr>
      <w:r w:rsidRPr="0028561D">
        <w:rPr>
          <w:rFonts w:ascii="Palatino Linotype" w:hAnsi="Palatino Linotype"/>
          <w:bCs/>
          <w:i/>
          <w:sz w:val="22"/>
          <w:szCs w:val="22"/>
        </w:rPr>
        <w:t>“</w:t>
      </w:r>
      <w:r w:rsidR="00D24640" w:rsidRPr="0028561D">
        <w:rPr>
          <w:rFonts w:ascii="Palatino Linotype" w:hAnsi="Palatino Linotype"/>
          <w:bCs/>
          <w:i/>
          <w:sz w:val="22"/>
          <w:szCs w:val="22"/>
        </w:rPr>
        <w:t xml:space="preserve">Entrega del expediente OIC/INVESTIGACION/UAI/OF/002/2020, en la correcta versión pública, debiendo notificar a </w:t>
      </w:r>
      <w:r w:rsidR="00D24640" w:rsidRPr="0028561D">
        <w:rPr>
          <w:rFonts w:ascii="Palatino Linotype" w:hAnsi="Palatino Linotype"/>
          <w:b/>
          <w:bCs/>
          <w:i/>
          <w:sz w:val="22"/>
          <w:szCs w:val="22"/>
        </w:rPr>
        <w:t>LA RECURRENTE</w:t>
      </w:r>
      <w:r w:rsidR="00D24640" w:rsidRPr="0028561D">
        <w:rPr>
          <w:rFonts w:ascii="Palatino Linotype" w:hAnsi="Palatino Linotype"/>
          <w:bCs/>
          <w:i/>
          <w:sz w:val="22"/>
          <w:szCs w:val="22"/>
        </w:rPr>
        <w:t xml:space="preserve"> el Acuerdo de Clasificación que emita el Comité de Transparencia con motivo de la versión pública.”</w:t>
      </w:r>
    </w:p>
    <w:p w14:paraId="1B865D42" w14:textId="77777777" w:rsidR="00D24640" w:rsidRPr="0028561D" w:rsidRDefault="00D24640" w:rsidP="00D24640">
      <w:pPr>
        <w:spacing w:line="360" w:lineRule="auto"/>
        <w:jc w:val="both"/>
        <w:rPr>
          <w:rFonts w:ascii="Palatino Linotype" w:eastAsia="Calibri" w:hAnsi="Palatino Linotype" w:cs="Tahoma"/>
          <w:bCs/>
          <w:iCs/>
          <w:color w:val="000000"/>
          <w:lang w:eastAsia="en-US"/>
        </w:rPr>
      </w:pPr>
    </w:p>
    <w:p w14:paraId="2A753F8C" w14:textId="77777777" w:rsidR="00B6018A" w:rsidRPr="0028561D" w:rsidRDefault="00B6018A" w:rsidP="00B6018A">
      <w:pPr>
        <w:pStyle w:val="Prrafodelista"/>
        <w:widowControl w:val="0"/>
        <w:numPr>
          <w:ilvl w:val="0"/>
          <w:numId w:val="31"/>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28561D">
        <w:rPr>
          <w:rFonts w:ascii="Palatino Linotype" w:hAnsi="Palatino Linotype"/>
          <w:b/>
          <w:szCs w:val="17"/>
          <w:lang w:eastAsia="es-ES_tradnl"/>
        </w:rPr>
        <w:t>Notifíquese</w:t>
      </w:r>
      <w:r w:rsidRPr="0028561D">
        <w:rPr>
          <w:rFonts w:ascii="Palatino Linotype" w:hAnsi="Palatino Linotype"/>
          <w:szCs w:val="17"/>
          <w:lang w:eastAsia="es-ES_tradnl"/>
        </w:rPr>
        <w:t xml:space="preserve"> </w:t>
      </w:r>
      <w:r w:rsidRPr="0028561D">
        <w:rPr>
          <w:rFonts w:ascii="Palatino Linotype" w:hAnsi="Palatino Linotype"/>
          <w:shd w:val="clear" w:color="auto" w:fill="FFFFFF"/>
        </w:rPr>
        <w:t>al Titular de la Unidad de Transparencia del</w:t>
      </w:r>
      <w:r w:rsidRPr="0028561D">
        <w:rPr>
          <w:rStyle w:val="apple-converted-space"/>
          <w:rFonts w:ascii="Palatino Linotype" w:hAnsi="Palatino Linotype"/>
          <w:shd w:val="clear" w:color="auto" w:fill="FFFFFF"/>
        </w:rPr>
        <w:t xml:space="preserve"> </w:t>
      </w:r>
      <w:r w:rsidRPr="0028561D">
        <w:rPr>
          <w:rFonts w:ascii="Palatino Linotype" w:hAnsi="Palatino Linotype"/>
          <w:b/>
          <w:shd w:val="clear" w:color="auto" w:fill="FFFFFF"/>
        </w:rPr>
        <w:t>SUJETO OBLIGADO</w:t>
      </w:r>
      <w:r w:rsidRPr="0028561D">
        <w:rPr>
          <w:rFonts w:ascii="Palatino Linotype" w:hAnsi="Palatino Linotype"/>
          <w:shd w:val="clear" w:color="auto" w:fill="FFFFFF"/>
        </w:rPr>
        <w:t xml:space="preserve">, para que </w:t>
      </w:r>
      <w:r w:rsidRPr="0028561D">
        <w:rPr>
          <w:rFonts w:ascii="Palatino Linotype" w:hAnsi="Palatino Linotype" w:cs="Arial"/>
        </w:rPr>
        <w:t>conforme</w:t>
      </w:r>
      <w:r w:rsidRPr="0028561D">
        <w:rPr>
          <w:rFonts w:ascii="Palatino Linotype" w:hAnsi="Palatino Linotype"/>
          <w:shd w:val="clear" w:color="auto" w:fill="FFFFFF"/>
        </w:rPr>
        <w:t xml:space="preserve"> a los artículos 186, último párrafo y 189, párrafo segundo, de la Ley de </w:t>
      </w:r>
      <w:r w:rsidRPr="0028561D">
        <w:rPr>
          <w:rFonts w:ascii="Palatino Linotype" w:hAnsi="Palatino Linotype"/>
          <w:szCs w:val="17"/>
          <w:lang w:eastAsia="es-ES_tradnl"/>
        </w:rPr>
        <w:t>Transparencia</w:t>
      </w:r>
      <w:r w:rsidRPr="0028561D">
        <w:rPr>
          <w:rFonts w:ascii="Palatino Linotype" w:hAnsi="Palatino Linotype"/>
          <w:shd w:val="clear" w:color="auto" w:fill="FFFFFF"/>
        </w:rPr>
        <w:t xml:space="preserve"> y </w:t>
      </w:r>
      <w:r w:rsidRPr="0028561D">
        <w:rPr>
          <w:rFonts w:ascii="Palatino Linotype" w:hAnsi="Palatino Linotype" w:cs="Arial"/>
        </w:rPr>
        <w:t>Acceso</w:t>
      </w:r>
      <w:r w:rsidRPr="0028561D">
        <w:rPr>
          <w:rFonts w:ascii="Palatino Linotype" w:hAnsi="Palatino Linotype"/>
          <w:shd w:val="clear" w:color="auto" w:fill="FFFFFF"/>
        </w:rPr>
        <w:t xml:space="preserve"> a la Información Pública del Estado de México y Municipios, dé </w:t>
      </w:r>
      <w:r w:rsidRPr="0028561D">
        <w:rPr>
          <w:rFonts w:ascii="Palatino Linotype" w:hAnsi="Palatino Linotype" w:cs="Arial"/>
        </w:rPr>
        <w:t>cumplimiento</w:t>
      </w:r>
      <w:r w:rsidRPr="0028561D">
        <w:rPr>
          <w:rFonts w:ascii="Palatino Linotype" w:hAnsi="Palatino Linotype"/>
          <w:shd w:val="clear" w:color="auto" w:fill="FFFFFF"/>
        </w:rPr>
        <w:t xml:space="preserve"> a lo ordenado dentro del plazo de diez días hábiles, debiendo informar a este Instituto en un plazo </w:t>
      </w:r>
      <w:r w:rsidRPr="0028561D">
        <w:rPr>
          <w:rFonts w:ascii="Palatino Linotype" w:eastAsiaTheme="minorEastAsia" w:hAnsi="Palatino Linotype"/>
          <w:szCs w:val="17"/>
          <w:lang w:eastAsia="es-ES_tradnl"/>
        </w:rPr>
        <w:t>de</w:t>
      </w:r>
      <w:r w:rsidRPr="0028561D">
        <w:rPr>
          <w:rFonts w:ascii="Palatino Linotype" w:hAnsi="Palatino Linotype"/>
          <w:shd w:val="clear" w:color="auto" w:fill="FFFFFF"/>
        </w:rPr>
        <w:t xml:space="preserve"> tres días hábiles siguientes sobre el cumplimiento dado a la resolución.</w:t>
      </w:r>
    </w:p>
    <w:p w14:paraId="5D625A42" w14:textId="77777777" w:rsidR="00D863F3" w:rsidRPr="0028561D" w:rsidRDefault="00D863F3" w:rsidP="00D863F3">
      <w:pPr>
        <w:pStyle w:val="Prrafodelista"/>
        <w:widowControl w:val="0"/>
        <w:tabs>
          <w:tab w:val="left" w:pos="1701"/>
        </w:tabs>
        <w:autoSpaceDE w:val="0"/>
        <w:autoSpaceDN w:val="0"/>
        <w:adjustRightInd w:val="0"/>
        <w:spacing w:line="360" w:lineRule="auto"/>
        <w:ind w:left="0"/>
        <w:jc w:val="both"/>
        <w:rPr>
          <w:rFonts w:ascii="Palatino Linotype" w:hAnsi="Palatino Linotype"/>
          <w:shd w:val="clear" w:color="auto" w:fill="FFFFFF"/>
        </w:rPr>
      </w:pPr>
    </w:p>
    <w:p w14:paraId="6F13B107" w14:textId="2DDCB114" w:rsidR="00B6018A" w:rsidRPr="0028561D" w:rsidRDefault="00D863F3" w:rsidP="00D863F3">
      <w:pPr>
        <w:pStyle w:val="Prrafodelista"/>
        <w:widowControl w:val="0"/>
        <w:tabs>
          <w:tab w:val="left" w:pos="1701"/>
        </w:tabs>
        <w:autoSpaceDE w:val="0"/>
        <w:autoSpaceDN w:val="0"/>
        <w:adjustRightInd w:val="0"/>
        <w:spacing w:line="360" w:lineRule="auto"/>
        <w:ind w:left="0"/>
        <w:jc w:val="both"/>
        <w:rPr>
          <w:rFonts w:ascii="Palatino Linotype" w:hAnsi="Palatino Linotype"/>
          <w:shd w:val="clear" w:color="auto" w:fill="FFFFFF"/>
        </w:rPr>
      </w:pPr>
      <w:r w:rsidRPr="0028561D">
        <w:rPr>
          <w:rFonts w:ascii="Palatino Linotype" w:hAnsi="Palatino Linotype"/>
          <w:shd w:val="clear" w:color="auto" w:fill="FFFFFF"/>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B86EA1" w14:textId="77777777" w:rsidR="00D863F3" w:rsidRPr="0028561D" w:rsidRDefault="00D863F3" w:rsidP="00D863F3">
      <w:pPr>
        <w:pStyle w:val="Prrafodelista"/>
        <w:widowControl w:val="0"/>
        <w:tabs>
          <w:tab w:val="left" w:pos="1701"/>
        </w:tabs>
        <w:autoSpaceDE w:val="0"/>
        <w:autoSpaceDN w:val="0"/>
        <w:adjustRightInd w:val="0"/>
        <w:spacing w:line="360" w:lineRule="auto"/>
        <w:ind w:left="0"/>
        <w:jc w:val="both"/>
        <w:rPr>
          <w:rFonts w:ascii="Palatino Linotype" w:hAnsi="Palatino Linotype"/>
          <w:shd w:val="clear" w:color="auto" w:fill="FFFFFF"/>
        </w:rPr>
      </w:pPr>
    </w:p>
    <w:p w14:paraId="617B4B35" w14:textId="342D904A" w:rsidR="00B6018A" w:rsidRPr="0028561D" w:rsidRDefault="00B6018A" w:rsidP="00B6018A">
      <w:pPr>
        <w:pStyle w:val="Prrafodelista"/>
        <w:widowControl w:val="0"/>
        <w:numPr>
          <w:ilvl w:val="0"/>
          <w:numId w:val="31"/>
        </w:numPr>
        <w:tabs>
          <w:tab w:val="left" w:pos="1701"/>
        </w:tabs>
        <w:autoSpaceDE w:val="0"/>
        <w:autoSpaceDN w:val="0"/>
        <w:adjustRightInd w:val="0"/>
        <w:spacing w:line="360" w:lineRule="auto"/>
        <w:ind w:left="0" w:firstLine="0"/>
        <w:jc w:val="both"/>
        <w:rPr>
          <w:rFonts w:ascii="Palatino Linotype" w:hAnsi="Palatino Linotype"/>
          <w:szCs w:val="17"/>
          <w:lang w:eastAsia="es-ES_tradnl"/>
        </w:rPr>
      </w:pPr>
      <w:r w:rsidRPr="0028561D">
        <w:rPr>
          <w:rFonts w:ascii="Palatino Linotype" w:hAnsi="Palatino Linotype"/>
          <w:b/>
          <w:szCs w:val="17"/>
          <w:lang w:eastAsia="es-ES_tradnl"/>
        </w:rPr>
        <w:t>Notifíquese</w:t>
      </w:r>
      <w:r w:rsidRPr="0028561D">
        <w:rPr>
          <w:rFonts w:ascii="Palatino Linotype" w:hAnsi="Palatino Linotype"/>
          <w:szCs w:val="17"/>
          <w:lang w:eastAsia="es-ES_tradnl"/>
        </w:rPr>
        <w:t xml:space="preserve"> </w:t>
      </w:r>
      <w:r w:rsidRPr="0028561D">
        <w:rPr>
          <w:rFonts w:ascii="Palatino Linotype" w:hAnsi="Palatino Linotype" w:cs="Arial"/>
        </w:rPr>
        <w:t>al</w:t>
      </w:r>
      <w:r w:rsidRPr="0028561D">
        <w:rPr>
          <w:rFonts w:ascii="Palatino Linotype" w:hAnsi="Palatino Linotype" w:cs="Arial"/>
          <w:b/>
        </w:rPr>
        <w:t xml:space="preserve"> RECURRENTE</w:t>
      </w:r>
      <w:r w:rsidRPr="0028561D">
        <w:rPr>
          <w:rFonts w:ascii="Palatino Linotype" w:hAnsi="Palatino Linotype"/>
          <w:szCs w:val="17"/>
          <w:lang w:eastAsia="es-ES_tradnl"/>
        </w:rPr>
        <w:t xml:space="preserve"> la </w:t>
      </w:r>
      <w:r w:rsidRPr="0028561D">
        <w:rPr>
          <w:rFonts w:ascii="Palatino Linotype" w:hAnsi="Palatino Linotype" w:cs="Arial"/>
        </w:rPr>
        <w:t>presente</w:t>
      </w:r>
      <w:r w:rsidRPr="0028561D">
        <w:rPr>
          <w:rFonts w:ascii="Palatino Linotype" w:hAnsi="Palatino Linotype"/>
          <w:szCs w:val="17"/>
          <w:lang w:eastAsia="es-ES_tradnl"/>
        </w:rPr>
        <w:t xml:space="preserve"> </w:t>
      </w:r>
      <w:r w:rsidRPr="0028561D">
        <w:rPr>
          <w:rFonts w:ascii="Palatino Linotype" w:hAnsi="Palatino Linotype" w:cs="Arial"/>
        </w:rPr>
        <w:t>resolución</w:t>
      </w:r>
      <w:r w:rsidR="00796197" w:rsidRPr="0028561D">
        <w:rPr>
          <w:rFonts w:ascii="Palatino Linotype" w:hAnsi="Palatino Linotype" w:cs="Arial"/>
        </w:rPr>
        <w:t xml:space="preserve"> VÍA SAIMEX</w:t>
      </w:r>
      <w:r w:rsidRPr="0028561D">
        <w:rPr>
          <w:rFonts w:ascii="Palatino Linotype" w:hAnsi="Palatino Linotype"/>
          <w:szCs w:val="17"/>
          <w:lang w:eastAsia="es-ES_tradnl"/>
        </w:rPr>
        <w:t>.</w:t>
      </w:r>
    </w:p>
    <w:p w14:paraId="52011F39" w14:textId="77777777" w:rsidR="00B6018A" w:rsidRPr="0028561D" w:rsidRDefault="00B6018A" w:rsidP="00B6018A">
      <w:pPr>
        <w:pStyle w:val="Prrafodelista"/>
        <w:widowControl w:val="0"/>
        <w:tabs>
          <w:tab w:val="left" w:pos="1701"/>
        </w:tabs>
        <w:autoSpaceDE w:val="0"/>
        <w:autoSpaceDN w:val="0"/>
        <w:adjustRightInd w:val="0"/>
        <w:spacing w:line="360" w:lineRule="auto"/>
        <w:ind w:left="0"/>
        <w:jc w:val="both"/>
        <w:rPr>
          <w:rFonts w:ascii="Palatino Linotype" w:hAnsi="Palatino Linotype"/>
          <w:szCs w:val="17"/>
          <w:lang w:eastAsia="es-ES_tradnl"/>
        </w:rPr>
      </w:pPr>
    </w:p>
    <w:p w14:paraId="1017A7ED" w14:textId="77777777" w:rsidR="00B6018A" w:rsidRPr="0028561D" w:rsidRDefault="00B6018A" w:rsidP="00B6018A">
      <w:pPr>
        <w:pStyle w:val="Prrafodelista"/>
        <w:widowControl w:val="0"/>
        <w:numPr>
          <w:ilvl w:val="0"/>
          <w:numId w:val="31"/>
        </w:numPr>
        <w:tabs>
          <w:tab w:val="left" w:pos="1701"/>
        </w:tabs>
        <w:autoSpaceDE w:val="0"/>
        <w:autoSpaceDN w:val="0"/>
        <w:adjustRightInd w:val="0"/>
        <w:spacing w:line="360" w:lineRule="auto"/>
        <w:ind w:left="0" w:firstLine="0"/>
        <w:jc w:val="both"/>
        <w:rPr>
          <w:rFonts w:ascii="Palatino Linotype" w:hAnsi="Palatino Linotype"/>
          <w:szCs w:val="17"/>
          <w:lang w:eastAsia="es-ES_tradnl"/>
        </w:rPr>
      </w:pPr>
      <w:r w:rsidRPr="0028561D">
        <w:rPr>
          <w:rFonts w:ascii="Palatino Linotype" w:hAnsi="Palatino Linotype"/>
          <w:b/>
          <w:szCs w:val="17"/>
          <w:lang w:eastAsia="es-ES_tradnl"/>
        </w:rPr>
        <w:t>Hágase</w:t>
      </w:r>
      <w:r w:rsidRPr="0028561D">
        <w:rPr>
          <w:rFonts w:ascii="Palatino Linotype" w:hAnsi="Palatino Linotype"/>
          <w:szCs w:val="17"/>
          <w:lang w:eastAsia="es-ES_tradnl"/>
        </w:rPr>
        <w:t xml:space="preserve"> </w:t>
      </w:r>
      <w:r w:rsidRPr="0028561D">
        <w:rPr>
          <w:rFonts w:ascii="Palatino Linotype" w:hAnsi="Palatino Linotype"/>
          <w:b/>
          <w:szCs w:val="17"/>
          <w:lang w:eastAsia="es-ES_tradnl"/>
        </w:rPr>
        <w:t>del conocimiento</w:t>
      </w:r>
      <w:r w:rsidRPr="0028561D">
        <w:rPr>
          <w:rFonts w:ascii="Palatino Linotype" w:hAnsi="Palatino Linotype"/>
          <w:szCs w:val="17"/>
          <w:lang w:eastAsia="es-ES_tradnl"/>
        </w:rPr>
        <w:t xml:space="preserve"> </w:t>
      </w:r>
      <w:r w:rsidRPr="0028561D">
        <w:rPr>
          <w:rFonts w:ascii="Palatino Linotype" w:hAnsi="Palatino Linotype" w:cs="Arial"/>
        </w:rPr>
        <w:t>del</w:t>
      </w:r>
      <w:r w:rsidRPr="0028561D">
        <w:rPr>
          <w:rFonts w:ascii="Palatino Linotype" w:hAnsi="Palatino Linotype" w:cs="Arial"/>
          <w:b/>
        </w:rPr>
        <w:t xml:space="preserve"> RECURRENTE</w:t>
      </w:r>
      <w:r w:rsidRPr="0028561D">
        <w:rPr>
          <w:rFonts w:ascii="Palatino Linotype" w:hAnsi="Palatino Linotype"/>
          <w:szCs w:val="17"/>
          <w:lang w:eastAsia="es-ES_tradnl"/>
        </w:rPr>
        <w:t xml:space="preserve"> que podrá impugnar la </w:t>
      </w:r>
      <w:r w:rsidRPr="0028561D">
        <w:rPr>
          <w:rFonts w:ascii="Palatino Linotype" w:hAnsi="Palatino Linotype" w:cs="Arial"/>
        </w:rPr>
        <w:t>presente</w:t>
      </w:r>
      <w:r w:rsidRPr="0028561D">
        <w:rPr>
          <w:rFonts w:ascii="Palatino Linotype" w:hAnsi="Palatino Linotype"/>
          <w:szCs w:val="17"/>
          <w:lang w:eastAsia="es-ES_tradnl"/>
        </w:rPr>
        <w:t xml:space="preserve"> </w:t>
      </w:r>
      <w:r w:rsidRPr="0028561D">
        <w:rPr>
          <w:rFonts w:ascii="Palatino Linotype" w:hAnsi="Palatino Linotype" w:cs="Arial"/>
        </w:rPr>
        <w:t>resolución</w:t>
      </w:r>
      <w:r w:rsidRPr="0028561D">
        <w:rPr>
          <w:rFonts w:ascii="Palatino Linotype" w:hAnsi="Palatino Linotype"/>
          <w:szCs w:val="17"/>
          <w:lang w:eastAsia="es-ES_tradnl"/>
        </w:rPr>
        <w:t xml:space="preserve"> vía Juicio de Amparo en los </w:t>
      </w:r>
      <w:r w:rsidRPr="0028561D">
        <w:rPr>
          <w:rFonts w:ascii="Palatino Linotype" w:hAnsi="Palatino Linotype" w:cs="Arial"/>
        </w:rPr>
        <w:t>términos</w:t>
      </w:r>
      <w:r w:rsidRPr="0028561D">
        <w:rPr>
          <w:rFonts w:ascii="Palatino Linotype" w:hAnsi="Palatino Linotype"/>
          <w:szCs w:val="17"/>
          <w:lang w:eastAsia="es-ES_tradnl"/>
        </w:rPr>
        <w:t xml:space="preserve"> de las leyes aplicables, de conformidad </w:t>
      </w:r>
      <w:r w:rsidRPr="0028561D">
        <w:rPr>
          <w:rFonts w:ascii="Palatino Linotype" w:hAnsi="Palatino Linotype" w:cs="Arial"/>
        </w:rPr>
        <w:t>con</w:t>
      </w:r>
      <w:r w:rsidRPr="0028561D">
        <w:rPr>
          <w:rFonts w:ascii="Palatino Linotype" w:hAnsi="Palatino Linotype"/>
          <w:szCs w:val="17"/>
          <w:lang w:eastAsia="es-ES_tradnl"/>
        </w:rPr>
        <w:t xml:space="preserve"> lo </w:t>
      </w:r>
      <w:r w:rsidRPr="0028561D">
        <w:rPr>
          <w:rFonts w:ascii="Palatino Linotype" w:hAnsi="Palatino Linotype" w:cs="Arial"/>
        </w:rPr>
        <w:t>establecido</w:t>
      </w:r>
      <w:r w:rsidRPr="0028561D">
        <w:rPr>
          <w:rFonts w:ascii="Palatino Linotype" w:hAnsi="Palatino Linotype"/>
          <w:szCs w:val="17"/>
          <w:lang w:eastAsia="es-ES_tradnl"/>
        </w:rPr>
        <w:t xml:space="preserve"> en el artículo 196 de la Ley de Transparencia y Acceso a la Información </w:t>
      </w:r>
      <w:r w:rsidRPr="0028561D">
        <w:rPr>
          <w:rFonts w:ascii="Palatino Linotype" w:hAnsi="Palatino Linotype"/>
          <w:lang w:eastAsia="es-ES_tradnl"/>
        </w:rPr>
        <w:t>Pública</w:t>
      </w:r>
      <w:r w:rsidRPr="0028561D">
        <w:rPr>
          <w:rFonts w:ascii="Palatino Linotype" w:hAnsi="Palatino Linotype"/>
          <w:szCs w:val="17"/>
          <w:lang w:eastAsia="es-ES_tradnl"/>
        </w:rPr>
        <w:t xml:space="preserve"> del Estado de México y </w:t>
      </w:r>
      <w:r w:rsidRPr="0028561D">
        <w:rPr>
          <w:rFonts w:ascii="Palatino Linotype" w:hAnsi="Palatino Linotype" w:cs="Arial"/>
        </w:rPr>
        <w:t>Municipios</w:t>
      </w:r>
      <w:r w:rsidRPr="0028561D">
        <w:rPr>
          <w:rFonts w:ascii="Palatino Linotype" w:hAnsi="Palatino Linotype"/>
          <w:szCs w:val="17"/>
          <w:lang w:eastAsia="es-ES_tradnl"/>
        </w:rPr>
        <w:t xml:space="preserve">. </w:t>
      </w:r>
    </w:p>
    <w:p w14:paraId="7691D6E2" w14:textId="77777777" w:rsidR="00B6018A" w:rsidRPr="0028561D" w:rsidRDefault="00B6018A" w:rsidP="00B6018A">
      <w:pPr>
        <w:widowControl w:val="0"/>
        <w:autoSpaceDE w:val="0"/>
        <w:autoSpaceDN w:val="0"/>
        <w:adjustRightInd w:val="0"/>
        <w:spacing w:line="360" w:lineRule="auto"/>
        <w:jc w:val="both"/>
        <w:rPr>
          <w:rFonts w:ascii="Palatino Linotype" w:hAnsi="Palatino Linotype"/>
          <w:lang w:eastAsia="es-ES_tradnl"/>
        </w:rPr>
      </w:pPr>
    </w:p>
    <w:p w14:paraId="53ED8740" w14:textId="77777777" w:rsidR="00B6018A" w:rsidRPr="0028561D" w:rsidRDefault="00B6018A" w:rsidP="00B6018A">
      <w:pPr>
        <w:spacing w:line="360" w:lineRule="auto"/>
        <w:jc w:val="both"/>
        <w:rPr>
          <w:rFonts w:ascii="Palatino Linotype" w:hAnsi="Palatino Linotype"/>
          <w:color w:val="222222"/>
          <w:lang w:eastAsia="es-ES_tradnl"/>
        </w:rPr>
      </w:pPr>
      <w:r w:rsidRPr="0028561D">
        <w:rPr>
          <w:rFonts w:ascii="Palatino Linotype" w:hAnsi="Palatino Linotype"/>
          <w:color w:val="222222"/>
          <w:lang w:eastAsia="es-ES_tradnl"/>
        </w:rPr>
        <w:t xml:space="preserve">Se dejan a salvo los derechos del </w:t>
      </w:r>
      <w:r w:rsidRPr="0028561D">
        <w:rPr>
          <w:rFonts w:ascii="Palatino Linotype" w:hAnsi="Palatino Linotype"/>
          <w:b/>
          <w:color w:val="222222"/>
          <w:lang w:eastAsia="es-ES_tradnl"/>
        </w:rPr>
        <w:t>RECURRENTE</w:t>
      </w:r>
      <w:r w:rsidRPr="0028561D">
        <w:rPr>
          <w:rFonts w:ascii="Palatino Linotype" w:hAnsi="Palatino Linotype"/>
          <w:color w:val="222222"/>
          <w:lang w:eastAsia="es-ES_tradnl"/>
        </w:rPr>
        <w:t xml:space="preserve"> para que formule las solicitudes que a su derecho convenga al Sujeto Obligado competente.</w:t>
      </w:r>
    </w:p>
    <w:p w14:paraId="5A6A727F" w14:textId="77777777" w:rsidR="00B6018A" w:rsidRPr="0028561D" w:rsidRDefault="00B6018A" w:rsidP="00B6018A">
      <w:pPr>
        <w:spacing w:line="360" w:lineRule="auto"/>
        <w:jc w:val="both"/>
        <w:rPr>
          <w:rFonts w:ascii="Palatino Linotype" w:hAnsi="Palatino Linotype"/>
          <w:color w:val="222222"/>
          <w:lang w:eastAsia="es-ES_tradnl"/>
        </w:rPr>
      </w:pPr>
    </w:p>
    <w:p w14:paraId="6E482CEB" w14:textId="4D5A02CE" w:rsidR="00370449" w:rsidRPr="0028561D" w:rsidRDefault="00370449" w:rsidP="00370449">
      <w:pPr>
        <w:spacing w:line="360" w:lineRule="auto"/>
        <w:jc w:val="both"/>
        <w:rPr>
          <w:rFonts w:ascii="Palatino Linotype" w:hAnsi="Palatino Linotype" w:cs="Arial"/>
          <w:lang w:val="es-ES"/>
        </w:rPr>
      </w:pPr>
      <w:r w:rsidRPr="0028561D">
        <w:rPr>
          <w:rFonts w:ascii="Palatino Linotype" w:hAnsi="Palatino Linotype" w:cs="Arial"/>
          <w:lang w:val="es-ES"/>
        </w:rPr>
        <w:t xml:space="preserve">ASÍ LO RESUELVE, POR </w:t>
      </w:r>
      <w:r w:rsidR="00BE11A0" w:rsidRPr="0028561D">
        <w:rPr>
          <w:rFonts w:ascii="Palatino Linotype" w:hAnsi="Palatino Linotype" w:cs="Arial"/>
          <w:lang w:val="es-ES"/>
        </w:rPr>
        <w:t>UNANIMIDAD</w:t>
      </w:r>
      <w:r w:rsidR="009E7A0D" w:rsidRPr="0028561D">
        <w:rPr>
          <w:rFonts w:ascii="Palatino Linotype" w:hAnsi="Palatino Linotype" w:cs="Arial"/>
          <w:lang w:val="es-ES"/>
        </w:rPr>
        <w:t xml:space="preserve"> </w:t>
      </w:r>
      <w:r w:rsidRPr="0028561D">
        <w:rPr>
          <w:rFonts w:ascii="Palatino Linotype" w:hAnsi="Palatino Linotype" w:cs="Arial"/>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A763F" w:rsidRPr="0028561D">
        <w:rPr>
          <w:rFonts w:ascii="Palatino Linotype" w:hAnsi="Palatino Linotype" w:cs="Arial"/>
          <w:lang w:val="es-ES"/>
        </w:rPr>
        <w:t xml:space="preserve">CUADRAGÉSIMA </w:t>
      </w:r>
      <w:r w:rsidR="009E7A0D" w:rsidRPr="0028561D">
        <w:rPr>
          <w:rFonts w:ascii="Palatino Linotype" w:hAnsi="Palatino Linotype" w:cs="Arial"/>
          <w:lang w:val="es-ES"/>
        </w:rPr>
        <w:t>CUARTA</w:t>
      </w:r>
      <w:r w:rsidR="00D67121" w:rsidRPr="0028561D">
        <w:rPr>
          <w:rFonts w:ascii="Palatino Linotype" w:hAnsi="Palatino Linotype" w:cs="Arial"/>
          <w:lang w:val="es-ES"/>
        </w:rPr>
        <w:t xml:space="preserve"> </w:t>
      </w:r>
      <w:r w:rsidRPr="0028561D">
        <w:rPr>
          <w:rFonts w:ascii="Palatino Linotype" w:hAnsi="Palatino Linotype" w:cs="Arial"/>
          <w:lang w:val="es-ES"/>
        </w:rPr>
        <w:t>S</w:t>
      </w:r>
      <w:r w:rsidR="001D6E45" w:rsidRPr="0028561D">
        <w:rPr>
          <w:rFonts w:ascii="Palatino Linotype" w:hAnsi="Palatino Linotype" w:cs="Arial"/>
          <w:lang w:val="es-ES"/>
        </w:rPr>
        <w:t>ESI</w:t>
      </w:r>
      <w:r w:rsidR="00C87C66" w:rsidRPr="0028561D">
        <w:rPr>
          <w:rFonts w:ascii="Palatino Linotype" w:hAnsi="Palatino Linotype" w:cs="Arial"/>
          <w:lang w:val="es-ES"/>
        </w:rPr>
        <w:t>ÓN OR</w:t>
      </w:r>
      <w:r w:rsidR="00F25FCB" w:rsidRPr="0028561D">
        <w:rPr>
          <w:rFonts w:ascii="Palatino Linotype" w:hAnsi="Palatino Linotype" w:cs="Arial"/>
          <w:lang w:val="es-ES"/>
        </w:rPr>
        <w:t xml:space="preserve">DINARIA CELEBRADA EL </w:t>
      </w:r>
      <w:r w:rsidR="009E7A0D" w:rsidRPr="0028561D">
        <w:rPr>
          <w:rFonts w:ascii="Palatino Linotype" w:hAnsi="Palatino Linotype" w:cs="Arial"/>
          <w:lang w:val="es-ES"/>
        </w:rPr>
        <w:t>OCHO</w:t>
      </w:r>
      <w:r w:rsidR="00BA763F" w:rsidRPr="0028561D">
        <w:rPr>
          <w:rFonts w:ascii="Palatino Linotype" w:hAnsi="Palatino Linotype" w:cs="Arial"/>
          <w:lang w:val="es-ES"/>
        </w:rPr>
        <w:t xml:space="preserve"> DE DICIEMBRE</w:t>
      </w:r>
      <w:r w:rsidRPr="0028561D">
        <w:rPr>
          <w:rFonts w:ascii="Palatino Linotype" w:hAnsi="Palatino Linotype" w:cs="Arial"/>
          <w:lang w:val="es-ES"/>
        </w:rPr>
        <w:t xml:space="preserve"> DE DOS MIL VEINTIUNO, ANTE EL SECRETARIO TÉCNICO DEL PLENO, ALEXIS TAPIA RAMÍREZ.</w:t>
      </w:r>
    </w:p>
    <w:p w14:paraId="61F0215D" w14:textId="77777777" w:rsidR="00370449" w:rsidRPr="00D67121" w:rsidRDefault="00370449" w:rsidP="00370449">
      <w:pPr>
        <w:spacing w:line="360" w:lineRule="auto"/>
        <w:jc w:val="both"/>
        <w:rPr>
          <w:rFonts w:ascii="Palatino Linotype" w:hAnsi="Palatino Linotype"/>
          <w:sz w:val="16"/>
          <w:szCs w:val="16"/>
        </w:rPr>
      </w:pPr>
      <w:r w:rsidRPr="0028561D">
        <w:rPr>
          <w:rFonts w:ascii="Palatino Linotype" w:hAnsi="Palatino Linotype"/>
          <w:sz w:val="16"/>
          <w:szCs w:val="16"/>
        </w:rPr>
        <w:t>SCMM/BLA/DEMF/AGE</w:t>
      </w:r>
    </w:p>
    <w:p w14:paraId="543CDF80" w14:textId="77777777" w:rsidR="00370449" w:rsidRPr="001925CC" w:rsidRDefault="00370449" w:rsidP="00370449">
      <w:pPr>
        <w:spacing w:line="360" w:lineRule="auto"/>
        <w:jc w:val="both"/>
        <w:rPr>
          <w:rFonts w:ascii="Palatino Linotype" w:hAnsi="Palatino Linotype"/>
          <w:color w:val="000000" w:themeColor="text1"/>
        </w:rPr>
      </w:pPr>
    </w:p>
    <w:p w14:paraId="66F5CB7A" w14:textId="77777777" w:rsidR="00B86E30" w:rsidRPr="00043729" w:rsidRDefault="00B86E30">
      <w:pPr>
        <w:jc w:val="both"/>
        <w:rPr>
          <w:rFonts w:ascii="Palatino Linotype" w:hAnsi="Palatino Linotype"/>
          <w:color w:val="000000" w:themeColor="text1"/>
        </w:rPr>
      </w:pPr>
    </w:p>
    <w:sectPr w:rsidR="00B86E30" w:rsidRPr="00043729"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86E5A" w14:textId="77777777" w:rsidR="00B32161" w:rsidRDefault="00B32161" w:rsidP="00C80F8C">
      <w:r>
        <w:separator/>
      </w:r>
    </w:p>
  </w:endnote>
  <w:endnote w:type="continuationSeparator" w:id="0">
    <w:p w14:paraId="5CC0CA10" w14:textId="77777777" w:rsidR="00B32161" w:rsidRDefault="00B3216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505DD" w:rsidRPr="0010196A" w:rsidRDefault="00C505D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236F">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236F">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505DD" w:rsidRPr="0010196A" w:rsidRDefault="00C505D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236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236F">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AC615" w14:textId="77777777" w:rsidR="00B32161" w:rsidRDefault="00B32161" w:rsidP="00C80F8C">
      <w:r>
        <w:separator/>
      </w:r>
    </w:p>
  </w:footnote>
  <w:footnote w:type="continuationSeparator" w:id="0">
    <w:p w14:paraId="25665C70" w14:textId="77777777" w:rsidR="00B32161" w:rsidRDefault="00B32161" w:rsidP="00C80F8C">
      <w:r>
        <w:continuationSeparator/>
      </w:r>
    </w:p>
  </w:footnote>
  <w:footnote w:id="1">
    <w:p w14:paraId="7D1BCAE7" w14:textId="77777777" w:rsidR="00C505DD" w:rsidRPr="00D95D9E" w:rsidRDefault="00C505DD" w:rsidP="0009751A">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2E43E9B8" w14:textId="77777777" w:rsidR="00C505DD" w:rsidRPr="00D95D9E" w:rsidRDefault="00C505DD" w:rsidP="0009751A">
      <w:pPr>
        <w:pStyle w:val="Textonotapie"/>
        <w:jc w:val="both"/>
        <w:rPr>
          <w:rFonts w:ascii="Palatino Linotype" w:hAnsi="Palatino Linotype"/>
          <w:sz w:val="16"/>
        </w:rPr>
      </w:pPr>
      <w:r>
        <w:rPr>
          <w:rFonts w:ascii="Palatino Linotype" w:hAnsi="Palatino Linotype"/>
          <w:sz w:val="16"/>
        </w:rPr>
        <w:t>[…]</w:t>
      </w:r>
    </w:p>
    <w:p w14:paraId="7E69FD99" w14:textId="77777777" w:rsidR="00C505DD" w:rsidRDefault="00C505DD" w:rsidP="0009751A">
      <w:pPr>
        <w:pStyle w:val="Textonotapie"/>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 w:id="2">
    <w:p w14:paraId="4332DAE8" w14:textId="77777777" w:rsidR="00C505DD" w:rsidRPr="00D95D9E" w:rsidRDefault="00C505DD" w:rsidP="0009751A">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 xml:space="preserve">Artículo 167. </w:t>
      </w:r>
      <w:r w:rsidRPr="00D95D9E">
        <w:rPr>
          <w:rFonts w:ascii="Palatino Linotype" w:hAnsi="Palatino Linotype"/>
          <w:b/>
          <w:sz w:val="16"/>
          <w:u w:val="single"/>
        </w:rPr>
        <w:t>Cuando las unidades de transparencia determinen la notoria incompetencia por parte de los sujetos obligados</w:t>
      </w:r>
      <w:r w:rsidRPr="00D95D9E">
        <w:rPr>
          <w:rFonts w:ascii="Palatino Linotype" w:hAnsi="Palatino Linotype"/>
          <w:sz w:val="16"/>
        </w:rPr>
        <w:t xml:space="preserve">, dentro del ámbito de aplicación, para atender la solicitud de acceso a la información, </w:t>
      </w:r>
      <w:r w:rsidRPr="00D95D9E">
        <w:rPr>
          <w:rFonts w:ascii="Palatino Linotype" w:hAnsi="Palatino Linotype"/>
          <w:b/>
          <w:sz w:val="16"/>
          <w:u w:val="single"/>
        </w:rPr>
        <w:t>deberán comunicarlo al solicitante, dentro de los tres días hábiles posteriores a la recepción de la solicitud y, en su caso orientar al solicitante, el o los sujetos obligados competentes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505DD" w:rsidRDefault="0037236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505DD" w:rsidRPr="0010196A" w:rsidRDefault="0037236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505DD" w:rsidRPr="008F2CCC" w14:paraId="1F097D8A" w14:textId="77777777" w:rsidTr="00653C36">
      <w:tc>
        <w:tcPr>
          <w:tcW w:w="3261" w:type="dxa"/>
          <w:vMerge w:val="restart"/>
        </w:tcPr>
        <w:p w14:paraId="1F780A0C" w14:textId="1EFF25F4" w:rsidR="00C505DD" w:rsidRPr="008F2CCC" w:rsidRDefault="00C505D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505DD" w:rsidRPr="00664658" w:rsidRDefault="00C505D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4CC3423" w:rsidR="00C505DD" w:rsidRPr="00664658" w:rsidRDefault="006657EA" w:rsidP="00C254E3">
          <w:pPr>
            <w:jc w:val="both"/>
            <w:rPr>
              <w:rFonts w:ascii="Palatino Linotype" w:hAnsi="Palatino Linotype"/>
              <w:b/>
              <w:sz w:val="22"/>
              <w:szCs w:val="22"/>
              <w:lang w:val="es-ES_tradnl"/>
            </w:rPr>
          </w:pPr>
          <w:r>
            <w:rPr>
              <w:rFonts w:ascii="Palatino Linotype" w:hAnsi="Palatino Linotype"/>
              <w:b/>
              <w:sz w:val="22"/>
              <w:szCs w:val="22"/>
              <w:lang w:val="es-ES_tradnl"/>
            </w:rPr>
            <w:t>04817</w:t>
          </w:r>
          <w:r w:rsidR="00C505DD" w:rsidRPr="00E6045D">
            <w:rPr>
              <w:rFonts w:ascii="Palatino Linotype" w:hAnsi="Palatino Linotype"/>
              <w:b/>
              <w:sz w:val="22"/>
              <w:szCs w:val="22"/>
              <w:lang w:val="es-ES_tradnl"/>
            </w:rPr>
            <w:t>/INFOEM/IP/RR/20</w:t>
          </w:r>
          <w:r w:rsidR="00C505DD">
            <w:rPr>
              <w:rFonts w:ascii="Palatino Linotype" w:hAnsi="Palatino Linotype"/>
              <w:b/>
              <w:sz w:val="22"/>
              <w:szCs w:val="22"/>
              <w:lang w:val="es-ES_tradnl"/>
            </w:rPr>
            <w:t>21</w:t>
          </w:r>
        </w:p>
      </w:tc>
    </w:tr>
    <w:tr w:rsidR="00C505DD" w:rsidRPr="008F2CCC" w14:paraId="049677A3" w14:textId="77777777" w:rsidTr="00653C36">
      <w:tc>
        <w:tcPr>
          <w:tcW w:w="3261" w:type="dxa"/>
          <w:vMerge/>
        </w:tcPr>
        <w:p w14:paraId="4A21EAC1" w14:textId="5C1F145E" w:rsidR="00C505DD" w:rsidRPr="008F2CCC" w:rsidRDefault="00C505DD" w:rsidP="00A938C3">
          <w:pPr>
            <w:rPr>
              <w:rFonts w:ascii="Palatino Linotype" w:hAnsi="Palatino Linotype"/>
              <w:b/>
              <w:sz w:val="22"/>
              <w:szCs w:val="22"/>
              <w:lang w:val="es-ES_tradnl"/>
            </w:rPr>
          </w:pPr>
        </w:p>
      </w:tc>
      <w:tc>
        <w:tcPr>
          <w:tcW w:w="2551" w:type="dxa"/>
          <w:shd w:val="clear" w:color="auto" w:fill="auto"/>
        </w:tcPr>
        <w:p w14:paraId="1237BCDE" w14:textId="77777777" w:rsidR="00C505DD" w:rsidRPr="00664658" w:rsidRDefault="00C505DD" w:rsidP="00A938C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F1DC873" w:rsidR="00C505DD" w:rsidRPr="00D41D47" w:rsidRDefault="006657EA" w:rsidP="00D744B4">
          <w:pPr>
            <w:jc w:val="both"/>
            <w:rPr>
              <w:rFonts w:ascii="Palatino Linotype" w:hAnsi="Palatino Linotype"/>
              <w:b/>
              <w:sz w:val="22"/>
              <w:szCs w:val="22"/>
              <w:lang w:val="es-ES_tradnl"/>
            </w:rPr>
          </w:pPr>
          <w:r>
            <w:rPr>
              <w:rFonts w:ascii="Palatino Linotype" w:hAnsi="Palatino Linotype"/>
              <w:b/>
              <w:sz w:val="22"/>
              <w:szCs w:val="22"/>
            </w:rPr>
            <w:t>Secretaría de la Contraloría</w:t>
          </w:r>
          <w:r w:rsidR="00C505DD">
            <w:rPr>
              <w:rFonts w:ascii="Palatino Linotype" w:hAnsi="Palatino Linotype"/>
              <w:b/>
              <w:sz w:val="22"/>
              <w:szCs w:val="22"/>
              <w:lang w:val="es-ES_tradnl"/>
            </w:rPr>
            <w:t xml:space="preserve"> </w:t>
          </w:r>
        </w:p>
      </w:tc>
    </w:tr>
    <w:tr w:rsidR="00C505DD" w:rsidRPr="008F2CCC" w14:paraId="72CD087D" w14:textId="77777777" w:rsidTr="00653C36">
      <w:trPr>
        <w:trHeight w:val="228"/>
      </w:trPr>
      <w:tc>
        <w:tcPr>
          <w:tcW w:w="3261" w:type="dxa"/>
          <w:vMerge/>
        </w:tcPr>
        <w:p w14:paraId="1B78656F" w14:textId="01E6F6F6" w:rsidR="00C505DD" w:rsidRPr="008F2CCC" w:rsidRDefault="00C505DD" w:rsidP="00A938C3">
          <w:pPr>
            <w:rPr>
              <w:rFonts w:ascii="Palatino Linotype" w:hAnsi="Palatino Linotype"/>
              <w:b/>
              <w:sz w:val="22"/>
              <w:szCs w:val="22"/>
              <w:lang w:val="es-ES_tradnl"/>
            </w:rPr>
          </w:pPr>
        </w:p>
      </w:tc>
      <w:tc>
        <w:tcPr>
          <w:tcW w:w="2551" w:type="dxa"/>
          <w:shd w:val="clear" w:color="auto" w:fill="auto"/>
        </w:tcPr>
        <w:p w14:paraId="74D81628" w14:textId="1B7502B0" w:rsidR="00C505DD" w:rsidRPr="00664658" w:rsidRDefault="00C505DD" w:rsidP="00A938C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1BF6F056" w:rsidR="00C505DD" w:rsidRPr="00664658" w:rsidRDefault="00C505DD" w:rsidP="00A938C3">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C505DD" w:rsidRPr="0010196A" w:rsidRDefault="00C505D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505DD" w:rsidRPr="0010196A" w:rsidRDefault="00C505D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505DD" w:rsidRPr="008F2CCC" w14:paraId="6ABABA57" w14:textId="77777777" w:rsidTr="00653C36">
      <w:tc>
        <w:tcPr>
          <w:tcW w:w="4253" w:type="dxa"/>
          <w:vMerge w:val="restart"/>
          <w:shd w:val="clear" w:color="auto" w:fill="auto"/>
        </w:tcPr>
        <w:p w14:paraId="6AA376CC" w14:textId="1E62217E" w:rsidR="00C505DD" w:rsidRPr="008F2CCC" w:rsidRDefault="00C505D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505DD" w:rsidRPr="008F2CCC" w:rsidRDefault="00C505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3DACC36" w:rsidR="00C505DD" w:rsidRPr="008F2CCC" w:rsidRDefault="00C505DD" w:rsidP="009163A4">
          <w:pPr>
            <w:jc w:val="both"/>
            <w:rPr>
              <w:rFonts w:ascii="Palatino Linotype" w:hAnsi="Palatino Linotype"/>
              <w:b/>
              <w:sz w:val="22"/>
              <w:szCs w:val="22"/>
              <w:lang w:val="es-ES_tradnl"/>
            </w:rPr>
          </w:pPr>
          <w:r>
            <w:rPr>
              <w:rFonts w:ascii="Palatino Linotype" w:hAnsi="Palatino Linotype"/>
              <w:b/>
              <w:sz w:val="22"/>
              <w:szCs w:val="22"/>
              <w:lang w:val="es-ES_tradnl"/>
            </w:rPr>
            <w:t>04817/INFOEM/IP/RR/2021</w:t>
          </w:r>
        </w:p>
      </w:tc>
    </w:tr>
    <w:tr w:rsidR="00C505DD" w:rsidRPr="008F2CCC" w14:paraId="3B45FB53" w14:textId="77777777" w:rsidTr="00653C36">
      <w:tc>
        <w:tcPr>
          <w:tcW w:w="4253" w:type="dxa"/>
          <w:vMerge/>
          <w:shd w:val="clear" w:color="auto" w:fill="auto"/>
        </w:tcPr>
        <w:p w14:paraId="188B82EF" w14:textId="77777777" w:rsidR="00C505DD" w:rsidRPr="008F2CCC" w:rsidRDefault="00C505DD" w:rsidP="00A2780F">
          <w:pPr>
            <w:rPr>
              <w:rFonts w:ascii="Palatino Linotype" w:hAnsi="Palatino Linotype"/>
              <w:b/>
              <w:sz w:val="22"/>
              <w:szCs w:val="22"/>
              <w:lang w:val="es-ES_tradnl"/>
            </w:rPr>
          </w:pPr>
        </w:p>
      </w:tc>
      <w:tc>
        <w:tcPr>
          <w:tcW w:w="2552" w:type="dxa"/>
          <w:shd w:val="clear" w:color="auto" w:fill="auto"/>
        </w:tcPr>
        <w:p w14:paraId="3B2AD0CF" w14:textId="77777777" w:rsidR="00C505DD" w:rsidRPr="008F2CCC" w:rsidRDefault="00C505D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CB4D7C" w:rsidR="00C505DD" w:rsidRPr="008F2CCC" w:rsidRDefault="008133E0" w:rsidP="00774CBC">
          <w:pPr>
            <w:jc w:val="both"/>
            <w:rPr>
              <w:rFonts w:ascii="Palatino Linotype" w:hAnsi="Palatino Linotype"/>
              <w:b/>
              <w:sz w:val="22"/>
              <w:szCs w:val="22"/>
              <w:lang w:val="es-ES_tradnl"/>
            </w:rPr>
          </w:pPr>
          <w:r w:rsidRPr="008133E0">
            <w:rPr>
              <w:rFonts w:ascii="Palatino Linotype" w:hAnsi="Palatino Linotype"/>
              <w:b/>
              <w:sz w:val="22"/>
              <w:szCs w:val="22"/>
              <w:lang w:val="es-ES_tradnl"/>
            </w:rPr>
            <w:t>XXXXXXX XXXXXXXX XXXXXXX</w:t>
          </w:r>
        </w:p>
      </w:tc>
    </w:tr>
    <w:tr w:rsidR="00C505DD" w:rsidRPr="008F2CCC" w14:paraId="28A493EB" w14:textId="77777777" w:rsidTr="00653C36">
      <w:trPr>
        <w:trHeight w:val="228"/>
      </w:trPr>
      <w:tc>
        <w:tcPr>
          <w:tcW w:w="4253" w:type="dxa"/>
          <w:vMerge/>
          <w:shd w:val="clear" w:color="auto" w:fill="auto"/>
        </w:tcPr>
        <w:p w14:paraId="06C77D31" w14:textId="77777777" w:rsidR="00C505DD" w:rsidRPr="008F2CCC" w:rsidRDefault="00C505DD" w:rsidP="00E37C88">
          <w:pPr>
            <w:rPr>
              <w:rFonts w:ascii="Palatino Linotype" w:hAnsi="Palatino Linotype"/>
              <w:b/>
              <w:sz w:val="22"/>
              <w:szCs w:val="22"/>
              <w:lang w:val="es-ES_tradnl"/>
            </w:rPr>
          </w:pPr>
        </w:p>
      </w:tc>
      <w:tc>
        <w:tcPr>
          <w:tcW w:w="2552" w:type="dxa"/>
          <w:shd w:val="clear" w:color="auto" w:fill="auto"/>
        </w:tcPr>
        <w:p w14:paraId="2E1A72B4" w14:textId="77777777" w:rsidR="00C505DD" w:rsidRPr="008F2CCC" w:rsidRDefault="00C505D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A379939" w:rsidR="00C505DD" w:rsidRPr="00DC41C8" w:rsidRDefault="00C505DD" w:rsidP="00D744B4">
          <w:pPr>
            <w:jc w:val="both"/>
            <w:rPr>
              <w:rFonts w:ascii="Palatino Linotype" w:hAnsi="Palatino Linotype"/>
              <w:b/>
              <w:sz w:val="22"/>
              <w:szCs w:val="22"/>
            </w:rPr>
          </w:pPr>
          <w:r>
            <w:rPr>
              <w:rFonts w:ascii="Palatino Linotype" w:hAnsi="Palatino Linotype"/>
              <w:b/>
              <w:sz w:val="22"/>
              <w:szCs w:val="22"/>
            </w:rPr>
            <w:t>Secretaría de la Contraloría</w:t>
          </w:r>
        </w:p>
      </w:tc>
    </w:tr>
    <w:tr w:rsidR="00C505DD" w:rsidRPr="008F2CCC" w14:paraId="0F114FF0" w14:textId="77777777" w:rsidTr="00653C36">
      <w:tc>
        <w:tcPr>
          <w:tcW w:w="4253" w:type="dxa"/>
          <w:vMerge/>
          <w:shd w:val="clear" w:color="auto" w:fill="auto"/>
        </w:tcPr>
        <w:p w14:paraId="4CCB64BA" w14:textId="77777777" w:rsidR="00C505DD" w:rsidRPr="008F2CCC" w:rsidRDefault="00C505DD" w:rsidP="00A2780F">
          <w:pPr>
            <w:rPr>
              <w:rFonts w:ascii="Palatino Linotype" w:hAnsi="Palatino Linotype"/>
              <w:b/>
              <w:sz w:val="22"/>
              <w:szCs w:val="22"/>
              <w:lang w:val="es-ES_tradnl"/>
            </w:rPr>
          </w:pPr>
        </w:p>
      </w:tc>
      <w:tc>
        <w:tcPr>
          <w:tcW w:w="2552" w:type="dxa"/>
          <w:shd w:val="clear" w:color="auto" w:fill="auto"/>
        </w:tcPr>
        <w:p w14:paraId="31E422EA" w14:textId="7D979F3A" w:rsidR="00C505DD" w:rsidRPr="008F2CCC" w:rsidRDefault="00C505D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5432BFA9" w:rsidR="00C505DD" w:rsidRPr="008F2CCC" w:rsidRDefault="00C505D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35AB92B3" w:rsidR="00C505DD" w:rsidRPr="0010196A" w:rsidRDefault="0037236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BA7D1C"/>
    <w:multiLevelType w:val="hybridMultilevel"/>
    <w:tmpl w:val="DAA2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94D32"/>
    <w:multiLevelType w:val="hybridMultilevel"/>
    <w:tmpl w:val="6FDE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1B33CC"/>
    <w:multiLevelType w:val="hybridMultilevel"/>
    <w:tmpl w:val="C8E4801E"/>
    <w:lvl w:ilvl="0" w:tplc="080A0015">
      <w:start w:val="1"/>
      <w:numFmt w:val="upperLetter"/>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0D9D63CF"/>
    <w:multiLevelType w:val="hybridMultilevel"/>
    <w:tmpl w:val="C8E480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04B3F"/>
    <w:multiLevelType w:val="hybridMultilevel"/>
    <w:tmpl w:val="E9F88BA0"/>
    <w:lvl w:ilvl="0" w:tplc="9D263036">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0DC32184"/>
    <w:multiLevelType w:val="multilevel"/>
    <w:tmpl w:val="08F055E0"/>
    <w:lvl w:ilvl="0">
      <w:start w:val="1"/>
      <w:numFmt w:val="upperRoman"/>
      <w:lvlText w:val="%1."/>
      <w:lvlJc w:val="left"/>
      <w:pPr>
        <w:ind w:left="668" w:hanging="163"/>
      </w:pPr>
      <w:rPr>
        <w:rFonts w:ascii="Palatino Linotype" w:eastAsia="Palatino Linotype" w:hAnsi="Palatino Linotype" w:cs="Palatino Linotype"/>
        <w:i/>
        <w:sz w:val="20"/>
        <w:szCs w:val="20"/>
      </w:rPr>
    </w:lvl>
    <w:lvl w:ilvl="1">
      <w:start w:val="1"/>
      <w:numFmt w:val="bullet"/>
      <w:lvlText w:val="•"/>
      <w:lvlJc w:val="left"/>
      <w:pPr>
        <w:ind w:left="1572" w:hanging="163"/>
      </w:pPr>
    </w:lvl>
    <w:lvl w:ilvl="2">
      <w:start w:val="1"/>
      <w:numFmt w:val="bullet"/>
      <w:lvlText w:val="•"/>
      <w:lvlJc w:val="left"/>
      <w:pPr>
        <w:ind w:left="2484" w:hanging="163"/>
      </w:pPr>
    </w:lvl>
    <w:lvl w:ilvl="3">
      <w:start w:val="1"/>
      <w:numFmt w:val="bullet"/>
      <w:lvlText w:val="•"/>
      <w:lvlJc w:val="left"/>
      <w:pPr>
        <w:ind w:left="3396" w:hanging="163"/>
      </w:pPr>
    </w:lvl>
    <w:lvl w:ilvl="4">
      <w:start w:val="1"/>
      <w:numFmt w:val="bullet"/>
      <w:lvlText w:val="•"/>
      <w:lvlJc w:val="left"/>
      <w:pPr>
        <w:ind w:left="4308" w:hanging="163"/>
      </w:pPr>
    </w:lvl>
    <w:lvl w:ilvl="5">
      <w:start w:val="1"/>
      <w:numFmt w:val="bullet"/>
      <w:lvlText w:val="•"/>
      <w:lvlJc w:val="left"/>
      <w:pPr>
        <w:ind w:left="5220" w:hanging="163"/>
      </w:pPr>
    </w:lvl>
    <w:lvl w:ilvl="6">
      <w:start w:val="1"/>
      <w:numFmt w:val="bullet"/>
      <w:lvlText w:val="•"/>
      <w:lvlJc w:val="left"/>
      <w:pPr>
        <w:ind w:left="6132" w:hanging="162"/>
      </w:pPr>
    </w:lvl>
    <w:lvl w:ilvl="7">
      <w:start w:val="1"/>
      <w:numFmt w:val="bullet"/>
      <w:lvlText w:val="•"/>
      <w:lvlJc w:val="left"/>
      <w:pPr>
        <w:ind w:left="7044" w:hanging="163"/>
      </w:pPr>
    </w:lvl>
    <w:lvl w:ilvl="8">
      <w:start w:val="1"/>
      <w:numFmt w:val="bullet"/>
      <w:lvlText w:val="•"/>
      <w:lvlJc w:val="left"/>
      <w:pPr>
        <w:ind w:left="7956" w:hanging="162"/>
      </w:pPr>
    </w:lvl>
  </w:abstractNum>
  <w:abstractNum w:abstractNumId="7" w15:restartNumberingAfterBreak="0">
    <w:nsid w:val="1E18354A"/>
    <w:multiLevelType w:val="hybridMultilevel"/>
    <w:tmpl w:val="52446D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A206A0"/>
    <w:multiLevelType w:val="multilevel"/>
    <w:tmpl w:val="C41C0E64"/>
    <w:lvl w:ilvl="0">
      <w:start w:val="6"/>
      <w:numFmt w:val="upperRoman"/>
      <w:lvlText w:val="%1."/>
      <w:lvlJc w:val="left"/>
      <w:pPr>
        <w:ind w:left="668" w:hanging="331"/>
      </w:pPr>
      <w:rPr>
        <w:rFonts w:ascii="Palatino Linotype" w:eastAsia="Palatino Linotype" w:hAnsi="Palatino Linotype" w:cs="Palatino Linotype"/>
        <w:i/>
        <w:sz w:val="20"/>
        <w:szCs w:val="20"/>
      </w:rPr>
    </w:lvl>
    <w:lvl w:ilvl="1">
      <w:start w:val="1"/>
      <w:numFmt w:val="bullet"/>
      <w:lvlText w:val="•"/>
      <w:lvlJc w:val="left"/>
      <w:pPr>
        <w:ind w:left="1572" w:hanging="331"/>
      </w:pPr>
    </w:lvl>
    <w:lvl w:ilvl="2">
      <w:start w:val="1"/>
      <w:numFmt w:val="bullet"/>
      <w:lvlText w:val="•"/>
      <w:lvlJc w:val="left"/>
      <w:pPr>
        <w:ind w:left="2484" w:hanging="331"/>
      </w:pPr>
    </w:lvl>
    <w:lvl w:ilvl="3">
      <w:start w:val="1"/>
      <w:numFmt w:val="bullet"/>
      <w:lvlText w:val="•"/>
      <w:lvlJc w:val="left"/>
      <w:pPr>
        <w:ind w:left="3396" w:hanging="331"/>
      </w:pPr>
    </w:lvl>
    <w:lvl w:ilvl="4">
      <w:start w:val="1"/>
      <w:numFmt w:val="bullet"/>
      <w:lvlText w:val="•"/>
      <w:lvlJc w:val="left"/>
      <w:pPr>
        <w:ind w:left="4308" w:hanging="331"/>
      </w:pPr>
    </w:lvl>
    <w:lvl w:ilvl="5">
      <w:start w:val="1"/>
      <w:numFmt w:val="bullet"/>
      <w:lvlText w:val="•"/>
      <w:lvlJc w:val="left"/>
      <w:pPr>
        <w:ind w:left="5220" w:hanging="331"/>
      </w:pPr>
    </w:lvl>
    <w:lvl w:ilvl="6">
      <w:start w:val="1"/>
      <w:numFmt w:val="bullet"/>
      <w:lvlText w:val="•"/>
      <w:lvlJc w:val="left"/>
      <w:pPr>
        <w:ind w:left="6132" w:hanging="331"/>
      </w:pPr>
    </w:lvl>
    <w:lvl w:ilvl="7">
      <w:start w:val="1"/>
      <w:numFmt w:val="bullet"/>
      <w:lvlText w:val="•"/>
      <w:lvlJc w:val="left"/>
      <w:pPr>
        <w:ind w:left="7044" w:hanging="331"/>
      </w:pPr>
    </w:lvl>
    <w:lvl w:ilvl="8">
      <w:start w:val="1"/>
      <w:numFmt w:val="bullet"/>
      <w:lvlText w:val="•"/>
      <w:lvlJc w:val="left"/>
      <w:pPr>
        <w:ind w:left="7956" w:hanging="331"/>
      </w:pPr>
    </w:lvl>
  </w:abstractNum>
  <w:abstractNum w:abstractNumId="10" w15:restartNumberingAfterBreak="0">
    <w:nsid w:val="266F3D20"/>
    <w:multiLevelType w:val="hybridMultilevel"/>
    <w:tmpl w:val="61E29F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11A1C"/>
    <w:multiLevelType w:val="hybridMultilevel"/>
    <w:tmpl w:val="ACB4189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BA637C4"/>
    <w:multiLevelType w:val="hybridMultilevel"/>
    <w:tmpl w:val="3B6299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2D5A1D6E"/>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0D3CC4"/>
    <w:multiLevelType w:val="hybridMultilevel"/>
    <w:tmpl w:val="66F40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CC2DCC"/>
    <w:multiLevelType w:val="multilevel"/>
    <w:tmpl w:val="44943AD2"/>
    <w:lvl w:ilvl="0">
      <w:start w:val="1"/>
      <w:numFmt w:val="upperRoman"/>
      <w:lvlText w:val="%1."/>
      <w:lvlJc w:val="left"/>
      <w:pPr>
        <w:ind w:left="548" w:hanging="168"/>
      </w:pPr>
      <w:rPr>
        <w:rFonts w:ascii="Palatino Linotype" w:eastAsia="Palatino Linotype" w:hAnsi="Palatino Linotype" w:cs="Palatino Linotype"/>
        <w:i/>
        <w:sz w:val="20"/>
        <w:szCs w:val="20"/>
      </w:rPr>
    </w:lvl>
    <w:lvl w:ilvl="1">
      <w:start w:val="1"/>
      <w:numFmt w:val="upperRoman"/>
      <w:lvlText w:val="%2."/>
      <w:lvlJc w:val="left"/>
      <w:pPr>
        <w:ind w:left="779" w:hanging="211"/>
      </w:pPr>
      <w:rPr>
        <w:rFonts w:ascii="Palatino Linotype" w:eastAsia="Palatino Linotype" w:hAnsi="Palatino Linotype" w:cs="Palatino Linotype"/>
        <w:i/>
        <w:sz w:val="20"/>
        <w:szCs w:val="20"/>
      </w:rPr>
    </w:lvl>
    <w:lvl w:ilvl="2">
      <w:start w:val="1"/>
      <w:numFmt w:val="bullet"/>
      <w:lvlText w:val="•"/>
      <w:lvlJc w:val="left"/>
      <w:pPr>
        <w:ind w:left="1660" w:hanging="211"/>
      </w:pPr>
    </w:lvl>
    <w:lvl w:ilvl="3">
      <w:start w:val="1"/>
      <w:numFmt w:val="bullet"/>
      <w:lvlText w:val="•"/>
      <w:lvlJc w:val="left"/>
      <w:pPr>
        <w:ind w:left="2660" w:hanging="211"/>
      </w:pPr>
    </w:lvl>
    <w:lvl w:ilvl="4">
      <w:start w:val="1"/>
      <w:numFmt w:val="bullet"/>
      <w:lvlText w:val="•"/>
      <w:lvlJc w:val="left"/>
      <w:pPr>
        <w:ind w:left="3660" w:hanging="211"/>
      </w:pPr>
    </w:lvl>
    <w:lvl w:ilvl="5">
      <w:start w:val="1"/>
      <w:numFmt w:val="bullet"/>
      <w:lvlText w:val="•"/>
      <w:lvlJc w:val="left"/>
      <w:pPr>
        <w:ind w:left="4660" w:hanging="211"/>
      </w:pPr>
    </w:lvl>
    <w:lvl w:ilvl="6">
      <w:start w:val="1"/>
      <w:numFmt w:val="bullet"/>
      <w:lvlText w:val="•"/>
      <w:lvlJc w:val="left"/>
      <w:pPr>
        <w:ind w:left="5660" w:hanging="211"/>
      </w:pPr>
    </w:lvl>
    <w:lvl w:ilvl="7">
      <w:start w:val="1"/>
      <w:numFmt w:val="bullet"/>
      <w:lvlText w:val="•"/>
      <w:lvlJc w:val="left"/>
      <w:pPr>
        <w:ind w:left="6660" w:hanging="211"/>
      </w:pPr>
    </w:lvl>
    <w:lvl w:ilvl="8">
      <w:start w:val="1"/>
      <w:numFmt w:val="bullet"/>
      <w:lvlText w:val="•"/>
      <w:lvlJc w:val="left"/>
      <w:pPr>
        <w:ind w:left="7660" w:hanging="211"/>
      </w:pPr>
    </w:lvl>
  </w:abstractNum>
  <w:abstractNum w:abstractNumId="18" w15:restartNumberingAfterBreak="0">
    <w:nsid w:val="48E84083"/>
    <w:multiLevelType w:val="hybridMultilevel"/>
    <w:tmpl w:val="1B003290"/>
    <w:lvl w:ilvl="0" w:tplc="38EE727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B5B2A6A"/>
    <w:multiLevelType w:val="multilevel"/>
    <w:tmpl w:val="9934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9F7CFA"/>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4F6E93"/>
    <w:multiLevelType w:val="hybridMultilevel"/>
    <w:tmpl w:val="ACB41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9D779B"/>
    <w:multiLevelType w:val="multilevel"/>
    <w:tmpl w:val="6F92D2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15:restartNumberingAfterBreak="0">
    <w:nsid w:val="5DA420EC"/>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3B43E16"/>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0E28C2"/>
    <w:multiLevelType w:val="multilevel"/>
    <w:tmpl w:val="BD064900"/>
    <w:lvl w:ilvl="0">
      <w:start w:val="1"/>
      <w:numFmt w:val="lowerLetter"/>
      <w:lvlText w:val="%1)"/>
      <w:lvlJc w:val="left"/>
      <w:pPr>
        <w:ind w:left="803" w:hanging="235"/>
      </w:pPr>
      <w:rPr>
        <w:rFonts w:ascii="Palatino Linotype" w:eastAsia="Palatino Linotype" w:hAnsi="Palatino Linotype" w:cs="Palatino Linotype"/>
        <w:i/>
        <w:sz w:val="20"/>
        <w:szCs w:val="20"/>
      </w:rPr>
    </w:lvl>
    <w:lvl w:ilvl="1">
      <w:start w:val="1"/>
      <w:numFmt w:val="bullet"/>
      <w:lvlText w:val="•"/>
      <w:lvlJc w:val="left"/>
      <w:pPr>
        <w:ind w:left="1452" w:hanging="235"/>
      </w:pPr>
    </w:lvl>
    <w:lvl w:ilvl="2">
      <w:start w:val="1"/>
      <w:numFmt w:val="bullet"/>
      <w:lvlText w:val="•"/>
      <w:lvlJc w:val="left"/>
      <w:pPr>
        <w:ind w:left="2364" w:hanging="235"/>
      </w:pPr>
    </w:lvl>
    <w:lvl w:ilvl="3">
      <w:start w:val="1"/>
      <w:numFmt w:val="bullet"/>
      <w:lvlText w:val="•"/>
      <w:lvlJc w:val="left"/>
      <w:pPr>
        <w:ind w:left="3276" w:hanging="235"/>
      </w:pPr>
    </w:lvl>
    <w:lvl w:ilvl="4">
      <w:start w:val="1"/>
      <w:numFmt w:val="bullet"/>
      <w:lvlText w:val="•"/>
      <w:lvlJc w:val="left"/>
      <w:pPr>
        <w:ind w:left="4188" w:hanging="235"/>
      </w:pPr>
    </w:lvl>
    <w:lvl w:ilvl="5">
      <w:start w:val="1"/>
      <w:numFmt w:val="bullet"/>
      <w:lvlText w:val="•"/>
      <w:lvlJc w:val="left"/>
      <w:pPr>
        <w:ind w:left="5100" w:hanging="235"/>
      </w:pPr>
    </w:lvl>
    <w:lvl w:ilvl="6">
      <w:start w:val="1"/>
      <w:numFmt w:val="bullet"/>
      <w:lvlText w:val="•"/>
      <w:lvlJc w:val="left"/>
      <w:pPr>
        <w:ind w:left="6012" w:hanging="235"/>
      </w:pPr>
    </w:lvl>
    <w:lvl w:ilvl="7">
      <w:start w:val="1"/>
      <w:numFmt w:val="bullet"/>
      <w:lvlText w:val="•"/>
      <w:lvlJc w:val="left"/>
      <w:pPr>
        <w:ind w:left="6924" w:hanging="235"/>
      </w:pPr>
    </w:lvl>
    <w:lvl w:ilvl="8">
      <w:start w:val="1"/>
      <w:numFmt w:val="bullet"/>
      <w:lvlText w:val="•"/>
      <w:lvlJc w:val="left"/>
      <w:pPr>
        <w:ind w:left="7836" w:hanging="235"/>
      </w:pPr>
    </w:lvl>
  </w:abstractNum>
  <w:abstractNum w:abstractNumId="27" w15:restartNumberingAfterBreak="0">
    <w:nsid w:val="6F486348"/>
    <w:multiLevelType w:val="hybridMultilevel"/>
    <w:tmpl w:val="F274CE54"/>
    <w:lvl w:ilvl="0" w:tplc="14C4F67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C0570F"/>
    <w:multiLevelType w:val="multilevel"/>
    <w:tmpl w:val="5E7C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5C2F63"/>
    <w:multiLevelType w:val="multilevel"/>
    <w:tmpl w:val="6D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9"/>
  </w:num>
  <w:num w:numId="4">
    <w:abstractNumId w:val="15"/>
  </w:num>
  <w:num w:numId="5">
    <w:abstractNumId w:val="16"/>
  </w:num>
  <w:num w:numId="6">
    <w:abstractNumId w:val="30"/>
  </w:num>
  <w:num w:numId="7">
    <w:abstractNumId w:val="25"/>
  </w:num>
  <w:num w:numId="8">
    <w:abstractNumId w:val="1"/>
  </w:num>
  <w:num w:numId="9">
    <w:abstractNumId w:val="3"/>
  </w:num>
  <w:num w:numId="10">
    <w:abstractNumId w:val="4"/>
  </w:num>
  <w:num w:numId="11">
    <w:abstractNumId w:val="11"/>
  </w:num>
  <w:num w:numId="12">
    <w:abstractNumId w:val="6"/>
  </w:num>
  <w:num w:numId="13">
    <w:abstractNumId w:val="26"/>
  </w:num>
  <w:num w:numId="14">
    <w:abstractNumId w:val="17"/>
  </w:num>
  <w:num w:numId="15">
    <w:abstractNumId w:val="9"/>
  </w:num>
  <w:num w:numId="16">
    <w:abstractNumId w:val="22"/>
  </w:num>
  <w:num w:numId="17">
    <w:abstractNumId w:val="23"/>
  </w:num>
  <w:num w:numId="18">
    <w:abstractNumId w:val="29"/>
  </w:num>
  <w:num w:numId="19">
    <w:abstractNumId w:val="24"/>
  </w:num>
  <w:num w:numId="20">
    <w:abstractNumId w:val="20"/>
  </w:num>
  <w:num w:numId="21">
    <w:abstractNumId w:val="14"/>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0"/>
  </w:num>
  <w:num w:numId="28">
    <w:abstractNumId w:val="27"/>
  </w:num>
  <w:num w:numId="29">
    <w:abstractNumId w:val="7"/>
  </w:num>
  <w:num w:numId="30">
    <w:abstractNumId w:val="5"/>
  </w:num>
  <w:num w:numId="3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0F67"/>
    <w:rsid w:val="0000258A"/>
    <w:rsid w:val="000025F0"/>
    <w:rsid w:val="0000265E"/>
    <w:rsid w:val="000026CD"/>
    <w:rsid w:val="00002897"/>
    <w:rsid w:val="00002A00"/>
    <w:rsid w:val="00002E83"/>
    <w:rsid w:val="0000328A"/>
    <w:rsid w:val="00003F11"/>
    <w:rsid w:val="000041B5"/>
    <w:rsid w:val="00004217"/>
    <w:rsid w:val="000046A7"/>
    <w:rsid w:val="00004C7A"/>
    <w:rsid w:val="000054EA"/>
    <w:rsid w:val="0000588F"/>
    <w:rsid w:val="000060C2"/>
    <w:rsid w:val="0000633D"/>
    <w:rsid w:val="00006728"/>
    <w:rsid w:val="00006A9C"/>
    <w:rsid w:val="00006EB7"/>
    <w:rsid w:val="00006EC0"/>
    <w:rsid w:val="00006F2F"/>
    <w:rsid w:val="00007558"/>
    <w:rsid w:val="000075A8"/>
    <w:rsid w:val="00007AF1"/>
    <w:rsid w:val="00007FD8"/>
    <w:rsid w:val="000104F0"/>
    <w:rsid w:val="000109F4"/>
    <w:rsid w:val="00011EDE"/>
    <w:rsid w:val="000123CB"/>
    <w:rsid w:val="00012A00"/>
    <w:rsid w:val="00013023"/>
    <w:rsid w:val="000132CA"/>
    <w:rsid w:val="00013986"/>
    <w:rsid w:val="00013C80"/>
    <w:rsid w:val="00013EBF"/>
    <w:rsid w:val="000142C0"/>
    <w:rsid w:val="00014B25"/>
    <w:rsid w:val="00014E8C"/>
    <w:rsid w:val="00014E91"/>
    <w:rsid w:val="00015DDC"/>
    <w:rsid w:val="000160C6"/>
    <w:rsid w:val="00016545"/>
    <w:rsid w:val="00016A2B"/>
    <w:rsid w:val="00017746"/>
    <w:rsid w:val="0001796B"/>
    <w:rsid w:val="00017EBE"/>
    <w:rsid w:val="00020BD7"/>
    <w:rsid w:val="00020C9F"/>
    <w:rsid w:val="000216DC"/>
    <w:rsid w:val="00021F54"/>
    <w:rsid w:val="00022013"/>
    <w:rsid w:val="000225F4"/>
    <w:rsid w:val="00022872"/>
    <w:rsid w:val="00022A73"/>
    <w:rsid w:val="00022D55"/>
    <w:rsid w:val="00022DCF"/>
    <w:rsid w:val="00022E8B"/>
    <w:rsid w:val="00022F39"/>
    <w:rsid w:val="000230E6"/>
    <w:rsid w:val="00023233"/>
    <w:rsid w:val="000244C6"/>
    <w:rsid w:val="0002471C"/>
    <w:rsid w:val="00024A5F"/>
    <w:rsid w:val="00024E68"/>
    <w:rsid w:val="000254C2"/>
    <w:rsid w:val="00025DB0"/>
    <w:rsid w:val="0002685C"/>
    <w:rsid w:val="0002690E"/>
    <w:rsid w:val="00026A3C"/>
    <w:rsid w:val="000270F3"/>
    <w:rsid w:val="00027195"/>
    <w:rsid w:val="00027D03"/>
    <w:rsid w:val="000300F3"/>
    <w:rsid w:val="0003033D"/>
    <w:rsid w:val="0003043A"/>
    <w:rsid w:val="00030B10"/>
    <w:rsid w:val="0003134F"/>
    <w:rsid w:val="0003153C"/>
    <w:rsid w:val="000317FD"/>
    <w:rsid w:val="00031830"/>
    <w:rsid w:val="00031B70"/>
    <w:rsid w:val="00031C72"/>
    <w:rsid w:val="00031E7E"/>
    <w:rsid w:val="00032403"/>
    <w:rsid w:val="000333BC"/>
    <w:rsid w:val="0003355B"/>
    <w:rsid w:val="000336D0"/>
    <w:rsid w:val="000337B3"/>
    <w:rsid w:val="000339B9"/>
    <w:rsid w:val="00033C79"/>
    <w:rsid w:val="00033E94"/>
    <w:rsid w:val="00034865"/>
    <w:rsid w:val="00035676"/>
    <w:rsid w:val="00035CDF"/>
    <w:rsid w:val="00036299"/>
    <w:rsid w:val="00036439"/>
    <w:rsid w:val="00036B1A"/>
    <w:rsid w:val="00037DDE"/>
    <w:rsid w:val="00037FDC"/>
    <w:rsid w:val="00040C7B"/>
    <w:rsid w:val="00040E51"/>
    <w:rsid w:val="0004120D"/>
    <w:rsid w:val="00041249"/>
    <w:rsid w:val="000415DD"/>
    <w:rsid w:val="00041959"/>
    <w:rsid w:val="00041A86"/>
    <w:rsid w:val="000423AF"/>
    <w:rsid w:val="00042714"/>
    <w:rsid w:val="00042A23"/>
    <w:rsid w:val="00042F6A"/>
    <w:rsid w:val="0004302C"/>
    <w:rsid w:val="0004312A"/>
    <w:rsid w:val="000432BC"/>
    <w:rsid w:val="0004330A"/>
    <w:rsid w:val="00043729"/>
    <w:rsid w:val="00043943"/>
    <w:rsid w:val="0004425E"/>
    <w:rsid w:val="00044351"/>
    <w:rsid w:val="000446CF"/>
    <w:rsid w:val="00044856"/>
    <w:rsid w:val="000449C9"/>
    <w:rsid w:val="00044D0E"/>
    <w:rsid w:val="000454E2"/>
    <w:rsid w:val="00045FB0"/>
    <w:rsid w:val="000464A3"/>
    <w:rsid w:val="000465A8"/>
    <w:rsid w:val="00047111"/>
    <w:rsid w:val="00047A25"/>
    <w:rsid w:val="00047E38"/>
    <w:rsid w:val="00047E9E"/>
    <w:rsid w:val="00050DAD"/>
    <w:rsid w:val="00050FE1"/>
    <w:rsid w:val="00051ADD"/>
    <w:rsid w:val="00051B43"/>
    <w:rsid w:val="00051D2A"/>
    <w:rsid w:val="0005265B"/>
    <w:rsid w:val="000527F0"/>
    <w:rsid w:val="00052886"/>
    <w:rsid w:val="00052E1B"/>
    <w:rsid w:val="0005363B"/>
    <w:rsid w:val="00053A25"/>
    <w:rsid w:val="00053FA9"/>
    <w:rsid w:val="000546E2"/>
    <w:rsid w:val="00054CFB"/>
    <w:rsid w:val="000550D6"/>
    <w:rsid w:val="00055200"/>
    <w:rsid w:val="00055840"/>
    <w:rsid w:val="000558A1"/>
    <w:rsid w:val="00055BD0"/>
    <w:rsid w:val="00055BF6"/>
    <w:rsid w:val="00055E68"/>
    <w:rsid w:val="00056469"/>
    <w:rsid w:val="000568EF"/>
    <w:rsid w:val="00057476"/>
    <w:rsid w:val="00057716"/>
    <w:rsid w:val="00057C91"/>
    <w:rsid w:val="000606B4"/>
    <w:rsid w:val="000607EE"/>
    <w:rsid w:val="000610E3"/>
    <w:rsid w:val="000613E3"/>
    <w:rsid w:val="000618EE"/>
    <w:rsid w:val="000618EF"/>
    <w:rsid w:val="00061D4C"/>
    <w:rsid w:val="00061E9B"/>
    <w:rsid w:val="00061EB4"/>
    <w:rsid w:val="00062501"/>
    <w:rsid w:val="0006258E"/>
    <w:rsid w:val="00062793"/>
    <w:rsid w:val="000628AA"/>
    <w:rsid w:val="00062C16"/>
    <w:rsid w:val="00062DC3"/>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784"/>
    <w:rsid w:val="00067C7D"/>
    <w:rsid w:val="00070856"/>
    <w:rsid w:val="00071FC4"/>
    <w:rsid w:val="0007208F"/>
    <w:rsid w:val="000725D3"/>
    <w:rsid w:val="0007261F"/>
    <w:rsid w:val="00072787"/>
    <w:rsid w:val="000728B7"/>
    <w:rsid w:val="00072954"/>
    <w:rsid w:val="00072CB3"/>
    <w:rsid w:val="00072DE9"/>
    <w:rsid w:val="00072F32"/>
    <w:rsid w:val="00072F99"/>
    <w:rsid w:val="0007327E"/>
    <w:rsid w:val="000734E9"/>
    <w:rsid w:val="0007367D"/>
    <w:rsid w:val="00073A14"/>
    <w:rsid w:val="00073A2F"/>
    <w:rsid w:val="0007436D"/>
    <w:rsid w:val="00074C76"/>
    <w:rsid w:val="00074CF8"/>
    <w:rsid w:val="00075283"/>
    <w:rsid w:val="00075615"/>
    <w:rsid w:val="0007584E"/>
    <w:rsid w:val="000758A3"/>
    <w:rsid w:val="00075EA3"/>
    <w:rsid w:val="00076FD9"/>
    <w:rsid w:val="00077AC1"/>
    <w:rsid w:val="00077B79"/>
    <w:rsid w:val="00077BB8"/>
    <w:rsid w:val="00077BC0"/>
    <w:rsid w:val="00077CB0"/>
    <w:rsid w:val="0008043B"/>
    <w:rsid w:val="0008139C"/>
    <w:rsid w:val="0008144A"/>
    <w:rsid w:val="00081B66"/>
    <w:rsid w:val="0008338D"/>
    <w:rsid w:val="00083C83"/>
    <w:rsid w:val="00084079"/>
    <w:rsid w:val="000840A4"/>
    <w:rsid w:val="0008420F"/>
    <w:rsid w:val="0008455F"/>
    <w:rsid w:val="000847B2"/>
    <w:rsid w:val="00085229"/>
    <w:rsid w:val="0008542A"/>
    <w:rsid w:val="00085585"/>
    <w:rsid w:val="000858C4"/>
    <w:rsid w:val="00085973"/>
    <w:rsid w:val="000861FF"/>
    <w:rsid w:val="0008668D"/>
    <w:rsid w:val="00086790"/>
    <w:rsid w:val="00086980"/>
    <w:rsid w:val="0008710F"/>
    <w:rsid w:val="00087D47"/>
    <w:rsid w:val="0009069F"/>
    <w:rsid w:val="00090C67"/>
    <w:rsid w:val="00090CC8"/>
    <w:rsid w:val="00091155"/>
    <w:rsid w:val="00091C8C"/>
    <w:rsid w:val="000922B0"/>
    <w:rsid w:val="00092385"/>
    <w:rsid w:val="00092543"/>
    <w:rsid w:val="00092789"/>
    <w:rsid w:val="00092893"/>
    <w:rsid w:val="00092CCC"/>
    <w:rsid w:val="00092F37"/>
    <w:rsid w:val="000936EA"/>
    <w:rsid w:val="00093B9A"/>
    <w:rsid w:val="00093D05"/>
    <w:rsid w:val="0009450B"/>
    <w:rsid w:val="00095302"/>
    <w:rsid w:val="0009541B"/>
    <w:rsid w:val="00095597"/>
    <w:rsid w:val="000955F6"/>
    <w:rsid w:val="00095950"/>
    <w:rsid w:val="00095F36"/>
    <w:rsid w:val="0009628B"/>
    <w:rsid w:val="00096D57"/>
    <w:rsid w:val="000970F0"/>
    <w:rsid w:val="0009712E"/>
    <w:rsid w:val="0009751A"/>
    <w:rsid w:val="00097B14"/>
    <w:rsid w:val="00097CBB"/>
    <w:rsid w:val="000A0195"/>
    <w:rsid w:val="000A06CB"/>
    <w:rsid w:val="000A0C7C"/>
    <w:rsid w:val="000A1149"/>
    <w:rsid w:val="000A1549"/>
    <w:rsid w:val="000A1907"/>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2E1"/>
    <w:rsid w:val="000C0462"/>
    <w:rsid w:val="000C0695"/>
    <w:rsid w:val="000C0DD6"/>
    <w:rsid w:val="000C100A"/>
    <w:rsid w:val="000C1394"/>
    <w:rsid w:val="000C1877"/>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A"/>
    <w:rsid w:val="000C607F"/>
    <w:rsid w:val="000C617F"/>
    <w:rsid w:val="000C6222"/>
    <w:rsid w:val="000C69D0"/>
    <w:rsid w:val="000C6AF9"/>
    <w:rsid w:val="000C7500"/>
    <w:rsid w:val="000C755E"/>
    <w:rsid w:val="000C774E"/>
    <w:rsid w:val="000C7771"/>
    <w:rsid w:val="000C7AF9"/>
    <w:rsid w:val="000C7D67"/>
    <w:rsid w:val="000C7F3D"/>
    <w:rsid w:val="000D075B"/>
    <w:rsid w:val="000D0DA0"/>
    <w:rsid w:val="000D1A6F"/>
    <w:rsid w:val="000D1B2D"/>
    <w:rsid w:val="000D21C4"/>
    <w:rsid w:val="000D25C4"/>
    <w:rsid w:val="000D2BC0"/>
    <w:rsid w:val="000D2EB1"/>
    <w:rsid w:val="000D3E87"/>
    <w:rsid w:val="000D447F"/>
    <w:rsid w:val="000D5180"/>
    <w:rsid w:val="000D5436"/>
    <w:rsid w:val="000D58EC"/>
    <w:rsid w:val="000D5D68"/>
    <w:rsid w:val="000D6ADD"/>
    <w:rsid w:val="000D6BA3"/>
    <w:rsid w:val="000D6E77"/>
    <w:rsid w:val="000D70AE"/>
    <w:rsid w:val="000D72D0"/>
    <w:rsid w:val="000D75A0"/>
    <w:rsid w:val="000E06D1"/>
    <w:rsid w:val="000E07B7"/>
    <w:rsid w:val="000E08CA"/>
    <w:rsid w:val="000E0B02"/>
    <w:rsid w:val="000E0D35"/>
    <w:rsid w:val="000E100D"/>
    <w:rsid w:val="000E1645"/>
    <w:rsid w:val="000E1C5E"/>
    <w:rsid w:val="000E1C6A"/>
    <w:rsid w:val="000E255A"/>
    <w:rsid w:val="000E38D1"/>
    <w:rsid w:val="000E3EBD"/>
    <w:rsid w:val="000E46D9"/>
    <w:rsid w:val="000E558F"/>
    <w:rsid w:val="000E5592"/>
    <w:rsid w:val="000E5C93"/>
    <w:rsid w:val="000E68DA"/>
    <w:rsid w:val="000E693B"/>
    <w:rsid w:val="000E6C51"/>
    <w:rsid w:val="000E7182"/>
    <w:rsid w:val="000E71A3"/>
    <w:rsid w:val="000E72D5"/>
    <w:rsid w:val="000E74AC"/>
    <w:rsid w:val="000F0F1C"/>
    <w:rsid w:val="000F0FA1"/>
    <w:rsid w:val="000F12AD"/>
    <w:rsid w:val="000F2185"/>
    <w:rsid w:val="000F22FE"/>
    <w:rsid w:val="000F2333"/>
    <w:rsid w:val="000F24C5"/>
    <w:rsid w:val="000F251F"/>
    <w:rsid w:val="000F25E7"/>
    <w:rsid w:val="000F2B5F"/>
    <w:rsid w:val="000F2DAA"/>
    <w:rsid w:val="000F3899"/>
    <w:rsid w:val="000F3904"/>
    <w:rsid w:val="000F3F6D"/>
    <w:rsid w:val="000F4AC2"/>
    <w:rsid w:val="000F4C20"/>
    <w:rsid w:val="000F4F47"/>
    <w:rsid w:val="000F53A2"/>
    <w:rsid w:val="000F54D4"/>
    <w:rsid w:val="000F55B8"/>
    <w:rsid w:val="000F55EC"/>
    <w:rsid w:val="000F5B87"/>
    <w:rsid w:val="000F62F8"/>
    <w:rsid w:val="000F6EFD"/>
    <w:rsid w:val="000F7133"/>
    <w:rsid w:val="000F7278"/>
    <w:rsid w:val="000F750D"/>
    <w:rsid w:val="000F79EA"/>
    <w:rsid w:val="000F7B4E"/>
    <w:rsid w:val="00100BC0"/>
    <w:rsid w:val="00100C52"/>
    <w:rsid w:val="00100DDC"/>
    <w:rsid w:val="0010196A"/>
    <w:rsid w:val="00101BFD"/>
    <w:rsid w:val="001027DA"/>
    <w:rsid w:val="001028C2"/>
    <w:rsid w:val="00102BE0"/>
    <w:rsid w:val="001030D5"/>
    <w:rsid w:val="00104BFE"/>
    <w:rsid w:val="00104DC4"/>
    <w:rsid w:val="00104E56"/>
    <w:rsid w:val="0010553A"/>
    <w:rsid w:val="00106268"/>
    <w:rsid w:val="001063BB"/>
    <w:rsid w:val="00106A20"/>
    <w:rsid w:val="00106B41"/>
    <w:rsid w:val="00106FBF"/>
    <w:rsid w:val="00107FBF"/>
    <w:rsid w:val="00111746"/>
    <w:rsid w:val="00111DBB"/>
    <w:rsid w:val="00111F07"/>
    <w:rsid w:val="00112695"/>
    <w:rsid w:val="00112988"/>
    <w:rsid w:val="00113015"/>
    <w:rsid w:val="001131FD"/>
    <w:rsid w:val="001132F3"/>
    <w:rsid w:val="00113629"/>
    <w:rsid w:val="001136D3"/>
    <w:rsid w:val="001136E8"/>
    <w:rsid w:val="001149CC"/>
    <w:rsid w:val="00114CC0"/>
    <w:rsid w:val="00114EE5"/>
    <w:rsid w:val="0011502F"/>
    <w:rsid w:val="0011507B"/>
    <w:rsid w:val="00115DB1"/>
    <w:rsid w:val="00115E6B"/>
    <w:rsid w:val="00116272"/>
    <w:rsid w:val="00116376"/>
    <w:rsid w:val="001163D7"/>
    <w:rsid w:val="001166AB"/>
    <w:rsid w:val="00116799"/>
    <w:rsid w:val="00116B6A"/>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2A8A"/>
    <w:rsid w:val="00123653"/>
    <w:rsid w:val="0012365E"/>
    <w:rsid w:val="0012370C"/>
    <w:rsid w:val="001237DB"/>
    <w:rsid w:val="00124065"/>
    <w:rsid w:val="00124622"/>
    <w:rsid w:val="001246A7"/>
    <w:rsid w:val="001246D6"/>
    <w:rsid w:val="00124737"/>
    <w:rsid w:val="001247E8"/>
    <w:rsid w:val="00124F3F"/>
    <w:rsid w:val="00124F52"/>
    <w:rsid w:val="00125459"/>
    <w:rsid w:val="00125E62"/>
    <w:rsid w:val="0012616B"/>
    <w:rsid w:val="001270BF"/>
    <w:rsid w:val="00127558"/>
    <w:rsid w:val="00127E98"/>
    <w:rsid w:val="00130303"/>
    <w:rsid w:val="00130665"/>
    <w:rsid w:val="00131065"/>
    <w:rsid w:val="00131466"/>
    <w:rsid w:val="001317E4"/>
    <w:rsid w:val="00131979"/>
    <w:rsid w:val="00131ABC"/>
    <w:rsid w:val="00132178"/>
    <w:rsid w:val="001322D3"/>
    <w:rsid w:val="001323DC"/>
    <w:rsid w:val="001332E3"/>
    <w:rsid w:val="00133607"/>
    <w:rsid w:val="0013390B"/>
    <w:rsid w:val="00133D6C"/>
    <w:rsid w:val="0013457A"/>
    <w:rsid w:val="00135211"/>
    <w:rsid w:val="00135637"/>
    <w:rsid w:val="001358BB"/>
    <w:rsid w:val="0013622C"/>
    <w:rsid w:val="00137069"/>
    <w:rsid w:val="001371A5"/>
    <w:rsid w:val="00137548"/>
    <w:rsid w:val="001376BF"/>
    <w:rsid w:val="001378F0"/>
    <w:rsid w:val="00137AEE"/>
    <w:rsid w:val="00137D02"/>
    <w:rsid w:val="00140252"/>
    <w:rsid w:val="001406EB"/>
    <w:rsid w:val="00140722"/>
    <w:rsid w:val="00140A38"/>
    <w:rsid w:val="00140BE0"/>
    <w:rsid w:val="00140FA7"/>
    <w:rsid w:val="0014117B"/>
    <w:rsid w:val="00141EE7"/>
    <w:rsid w:val="001425F5"/>
    <w:rsid w:val="001429A1"/>
    <w:rsid w:val="001433DD"/>
    <w:rsid w:val="00143E3B"/>
    <w:rsid w:val="00144037"/>
    <w:rsid w:val="00144BB9"/>
    <w:rsid w:val="00144DE2"/>
    <w:rsid w:val="0014538F"/>
    <w:rsid w:val="00145F32"/>
    <w:rsid w:val="00146242"/>
    <w:rsid w:val="00146317"/>
    <w:rsid w:val="001468ED"/>
    <w:rsid w:val="00146D8A"/>
    <w:rsid w:val="001471C8"/>
    <w:rsid w:val="0014732A"/>
    <w:rsid w:val="00147FCE"/>
    <w:rsid w:val="00150B44"/>
    <w:rsid w:val="00150BAE"/>
    <w:rsid w:val="00150CF7"/>
    <w:rsid w:val="00151C8C"/>
    <w:rsid w:val="00151EC2"/>
    <w:rsid w:val="001528A8"/>
    <w:rsid w:val="00152D76"/>
    <w:rsid w:val="00152FDC"/>
    <w:rsid w:val="001530AC"/>
    <w:rsid w:val="00153435"/>
    <w:rsid w:val="00153448"/>
    <w:rsid w:val="0015349A"/>
    <w:rsid w:val="00153F8E"/>
    <w:rsid w:val="001542FF"/>
    <w:rsid w:val="00154657"/>
    <w:rsid w:val="001554A0"/>
    <w:rsid w:val="0015612E"/>
    <w:rsid w:val="001564C0"/>
    <w:rsid w:val="00156A18"/>
    <w:rsid w:val="00156AD5"/>
    <w:rsid w:val="00156D01"/>
    <w:rsid w:val="00156ECA"/>
    <w:rsid w:val="001572EA"/>
    <w:rsid w:val="00157A4F"/>
    <w:rsid w:val="0016023D"/>
    <w:rsid w:val="00160405"/>
    <w:rsid w:val="00160AB4"/>
    <w:rsid w:val="00160C20"/>
    <w:rsid w:val="00160FA6"/>
    <w:rsid w:val="00161318"/>
    <w:rsid w:val="00161607"/>
    <w:rsid w:val="00161664"/>
    <w:rsid w:val="00161908"/>
    <w:rsid w:val="00161D33"/>
    <w:rsid w:val="00161D9E"/>
    <w:rsid w:val="00161E07"/>
    <w:rsid w:val="001624E0"/>
    <w:rsid w:val="00162617"/>
    <w:rsid w:val="001626F3"/>
    <w:rsid w:val="00162F49"/>
    <w:rsid w:val="00163488"/>
    <w:rsid w:val="00163849"/>
    <w:rsid w:val="00163E4C"/>
    <w:rsid w:val="001640BD"/>
    <w:rsid w:val="001642E9"/>
    <w:rsid w:val="0016439F"/>
    <w:rsid w:val="001646CE"/>
    <w:rsid w:val="0016493E"/>
    <w:rsid w:val="00164D1B"/>
    <w:rsid w:val="00165069"/>
    <w:rsid w:val="001657E8"/>
    <w:rsid w:val="00165891"/>
    <w:rsid w:val="00165B8D"/>
    <w:rsid w:val="00166410"/>
    <w:rsid w:val="00166D1D"/>
    <w:rsid w:val="00166F44"/>
    <w:rsid w:val="0016735C"/>
    <w:rsid w:val="00167677"/>
    <w:rsid w:val="001676B7"/>
    <w:rsid w:val="00167ACC"/>
    <w:rsid w:val="00167D9D"/>
    <w:rsid w:val="00170043"/>
    <w:rsid w:val="001701E7"/>
    <w:rsid w:val="00170DE2"/>
    <w:rsid w:val="001713B2"/>
    <w:rsid w:val="0017174F"/>
    <w:rsid w:val="00171A62"/>
    <w:rsid w:val="00171E23"/>
    <w:rsid w:val="00172612"/>
    <w:rsid w:val="00172D44"/>
    <w:rsid w:val="00172EC4"/>
    <w:rsid w:val="00173287"/>
    <w:rsid w:val="001737DF"/>
    <w:rsid w:val="00173E97"/>
    <w:rsid w:val="0017456B"/>
    <w:rsid w:val="001747C9"/>
    <w:rsid w:val="00174DC8"/>
    <w:rsid w:val="00175590"/>
    <w:rsid w:val="00175682"/>
    <w:rsid w:val="001757B6"/>
    <w:rsid w:val="00175805"/>
    <w:rsid w:val="00175CC8"/>
    <w:rsid w:val="00175EBB"/>
    <w:rsid w:val="00175FE0"/>
    <w:rsid w:val="001765BC"/>
    <w:rsid w:val="001769F3"/>
    <w:rsid w:val="001779E0"/>
    <w:rsid w:val="00177BBD"/>
    <w:rsid w:val="00177CEA"/>
    <w:rsid w:val="00177E7F"/>
    <w:rsid w:val="00177F5F"/>
    <w:rsid w:val="00180098"/>
    <w:rsid w:val="00181250"/>
    <w:rsid w:val="00181D67"/>
    <w:rsid w:val="00182009"/>
    <w:rsid w:val="001821FD"/>
    <w:rsid w:val="001825CC"/>
    <w:rsid w:val="001826A7"/>
    <w:rsid w:val="00182B4C"/>
    <w:rsid w:val="001830EE"/>
    <w:rsid w:val="001834AE"/>
    <w:rsid w:val="00183ACB"/>
    <w:rsid w:val="00183CB1"/>
    <w:rsid w:val="00184684"/>
    <w:rsid w:val="00184A1C"/>
    <w:rsid w:val="00184A75"/>
    <w:rsid w:val="001854E0"/>
    <w:rsid w:val="00185B0F"/>
    <w:rsid w:val="00185D81"/>
    <w:rsid w:val="00185EEA"/>
    <w:rsid w:val="00186EDD"/>
    <w:rsid w:val="00187106"/>
    <w:rsid w:val="0018720E"/>
    <w:rsid w:val="0018725D"/>
    <w:rsid w:val="0018726A"/>
    <w:rsid w:val="00187334"/>
    <w:rsid w:val="00187682"/>
    <w:rsid w:val="001900D7"/>
    <w:rsid w:val="00190113"/>
    <w:rsid w:val="00190687"/>
    <w:rsid w:val="00190BFD"/>
    <w:rsid w:val="0019130A"/>
    <w:rsid w:val="00191B16"/>
    <w:rsid w:val="00191B71"/>
    <w:rsid w:val="00191CA5"/>
    <w:rsid w:val="00191FB9"/>
    <w:rsid w:val="001920FE"/>
    <w:rsid w:val="00192B47"/>
    <w:rsid w:val="0019369B"/>
    <w:rsid w:val="00193D12"/>
    <w:rsid w:val="00194001"/>
    <w:rsid w:val="0019504F"/>
    <w:rsid w:val="00195288"/>
    <w:rsid w:val="0019536A"/>
    <w:rsid w:val="00195609"/>
    <w:rsid w:val="00195662"/>
    <w:rsid w:val="00195F6E"/>
    <w:rsid w:val="001962AC"/>
    <w:rsid w:val="00197AE1"/>
    <w:rsid w:val="00197E56"/>
    <w:rsid w:val="001A0054"/>
    <w:rsid w:val="001A048C"/>
    <w:rsid w:val="001A14F4"/>
    <w:rsid w:val="001A19AF"/>
    <w:rsid w:val="001A1D0F"/>
    <w:rsid w:val="001A2717"/>
    <w:rsid w:val="001A280D"/>
    <w:rsid w:val="001A2917"/>
    <w:rsid w:val="001A29F5"/>
    <w:rsid w:val="001A2C39"/>
    <w:rsid w:val="001A2CBD"/>
    <w:rsid w:val="001A2CC7"/>
    <w:rsid w:val="001A3095"/>
    <w:rsid w:val="001A328E"/>
    <w:rsid w:val="001A397C"/>
    <w:rsid w:val="001A3FEF"/>
    <w:rsid w:val="001A43AC"/>
    <w:rsid w:val="001A4549"/>
    <w:rsid w:val="001A474B"/>
    <w:rsid w:val="001A5211"/>
    <w:rsid w:val="001A59B8"/>
    <w:rsid w:val="001A784C"/>
    <w:rsid w:val="001A78D9"/>
    <w:rsid w:val="001B0393"/>
    <w:rsid w:val="001B0793"/>
    <w:rsid w:val="001B07FB"/>
    <w:rsid w:val="001B1253"/>
    <w:rsid w:val="001B125C"/>
    <w:rsid w:val="001B12D9"/>
    <w:rsid w:val="001B15F4"/>
    <w:rsid w:val="001B1ABC"/>
    <w:rsid w:val="001B1D04"/>
    <w:rsid w:val="001B2536"/>
    <w:rsid w:val="001B27AD"/>
    <w:rsid w:val="001B2C6A"/>
    <w:rsid w:val="001B2E89"/>
    <w:rsid w:val="001B3698"/>
    <w:rsid w:val="001B3C5C"/>
    <w:rsid w:val="001B449C"/>
    <w:rsid w:val="001B47B3"/>
    <w:rsid w:val="001B48BC"/>
    <w:rsid w:val="001B4E78"/>
    <w:rsid w:val="001B522E"/>
    <w:rsid w:val="001B5A4E"/>
    <w:rsid w:val="001B5CF1"/>
    <w:rsid w:val="001B626B"/>
    <w:rsid w:val="001B64A9"/>
    <w:rsid w:val="001B6521"/>
    <w:rsid w:val="001B6EFE"/>
    <w:rsid w:val="001B7B1C"/>
    <w:rsid w:val="001B7C1B"/>
    <w:rsid w:val="001C02EC"/>
    <w:rsid w:val="001C0777"/>
    <w:rsid w:val="001C08B6"/>
    <w:rsid w:val="001C130A"/>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807"/>
    <w:rsid w:val="001D0D4A"/>
    <w:rsid w:val="001D1147"/>
    <w:rsid w:val="001D1592"/>
    <w:rsid w:val="001D197C"/>
    <w:rsid w:val="001D2165"/>
    <w:rsid w:val="001D22C4"/>
    <w:rsid w:val="001D2764"/>
    <w:rsid w:val="001D308C"/>
    <w:rsid w:val="001D30E5"/>
    <w:rsid w:val="001D3330"/>
    <w:rsid w:val="001D34BF"/>
    <w:rsid w:val="001D42AE"/>
    <w:rsid w:val="001D430E"/>
    <w:rsid w:val="001D48B4"/>
    <w:rsid w:val="001D4A03"/>
    <w:rsid w:val="001D4AA3"/>
    <w:rsid w:val="001D4DB5"/>
    <w:rsid w:val="001D4F82"/>
    <w:rsid w:val="001D4FCB"/>
    <w:rsid w:val="001D55E8"/>
    <w:rsid w:val="001D5716"/>
    <w:rsid w:val="001D6107"/>
    <w:rsid w:val="001D61F9"/>
    <w:rsid w:val="001D6E45"/>
    <w:rsid w:val="001D6F14"/>
    <w:rsid w:val="001D7279"/>
    <w:rsid w:val="001D73D9"/>
    <w:rsid w:val="001D7A1D"/>
    <w:rsid w:val="001D7A88"/>
    <w:rsid w:val="001D7C26"/>
    <w:rsid w:val="001D7D2D"/>
    <w:rsid w:val="001D7D77"/>
    <w:rsid w:val="001D7F5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7E"/>
    <w:rsid w:val="001F0CAB"/>
    <w:rsid w:val="001F1EC5"/>
    <w:rsid w:val="001F1F43"/>
    <w:rsid w:val="001F256F"/>
    <w:rsid w:val="001F2A8A"/>
    <w:rsid w:val="001F3189"/>
    <w:rsid w:val="001F34B5"/>
    <w:rsid w:val="001F3670"/>
    <w:rsid w:val="001F37A7"/>
    <w:rsid w:val="001F429F"/>
    <w:rsid w:val="001F4B32"/>
    <w:rsid w:val="001F4BE7"/>
    <w:rsid w:val="001F4EAA"/>
    <w:rsid w:val="001F5124"/>
    <w:rsid w:val="001F51A1"/>
    <w:rsid w:val="001F5AC5"/>
    <w:rsid w:val="001F5B1C"/>
    <w:rsid w:val="001F6078"/>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14C"/>
    <w:rsid w:val="0020616F"/>
    <w:rsid w:val="002064B3"/>
    <w:rsid w:val="00206EF4"/>
    <w:rsid w:val="00207615"/>
    <w:rsid w:val="00210956"/>
    <w:rsid w:val="00210AF1"/>
    <w:rsid w:val="00212797"/>
    <w:rsid w:val="00212AD4"/>
    <w:rsid w:val="00212CDA"/>
    <w:rsid w:val="00212E1F"/>
    <w:rsid w:val="00212E8D"/>
    <w:rsid w:val="00213125"/>
    <w:rsid w:val="0021320A"/>
    <w:rsid w:val="0021346E"/>
    <w:rsid w:val="002141DB"/>
    <w:rsid w:val="0021511B"/>
    <w:rsid w:val="002156E0"/>
    <w:rsid w:val="00215701"/>
    <w:rsid w:val="002159F8"/>
    <w:rsid w:val="00215C9B"/>
    <w:rsid w:val="00215D98"/>
    <w:rsid w:val="00215DCB"/>
    <w:rsid w:val="00215EE1"/>
    <w:rsid w:val="00216EF2"/>
    <w:rsid w:val="002176D1"/>
    <w:rsid w:val="00217725"/>
    <w:rsid w:val="002178DB"/>
    <w:rsid w:val="0021793F"/>
    <w:rsid w:val="0022012C"/>
    <w:rsid w:val="0022054B"/>
    <w:rsid w:val="0022088C"/>
    <w:rsid w:val="00220940"/>
    <w:rsid w:val="00220B7B"/>
    <w:rsid w:val="00220EA0"/>
    <w:rsid w:val="00220EC7"/>
    <w:rsid w:val="00221482"/>
    <w:rsid w:val="00221A3D"/>
    <w:rsid w:val="00221CBB"/>
    <w:rsid w:val="002223CE"/>
    <w:rsid w:val="002225F3"/>
    <w:rsid w:val="002228CE"/>
    <w:rsid w:val="00222DA0"/>
    <w:rsid w:val="00222E1F"/>
    <w:rsid w:val="00222E6E"/>
    <w:rsid w:val="00222E7B"/>
    <w:rsid w:val="002235D2"/>
    <w:rsid w:val="00223E52"/>
    <w:rsid w:val="002248D9"/>
    <w:rsid w:val="00224F53"/>
    <w:rsid w:val="0022532E"/>
    <w:rsid w:val="002255E0"/>
    <w:rsid w:val="00225A03"/>
    <w:rsid w:val="00226145"/>
    <w:rsid w:val="002265B2"/>
    <w:rsid w:val="00226CD8"/>
    <w:rsid w:val="0022705B"/>
    <w:rsid w:val="00227335"/>
    <w:rsid w:val="0022780C"/>
    <w:rsid w:val="00227F49"/>
    <w:rsid w:val="00227FFD"/>
    <w:rsid w:val="00230127"/>
    <w:rsid w:val="00230439"/>
    <w:rsid w:val="00230597"/>
    <w:rsid w:val="0023085B"/>
    <w:rsid w:val="00230CB8"/>
    <w:rsid w:val="00231113"/>
    <w:rsid w:val="00232332"/>
    <w:rsid w:val="0023279B"/>
    <w:rsid w:val="002327D1"/>
    <w:rsid w:val="002329A0"/>
    <w:rsid w:val="00232BCF"/>
    <w:rsid w:val="002334F4"/>
    <w:rsid w:val="0023377D"/>
    <w:rsid w:val="00233ECF"/>
    <w:rsid w:val="00233F58"/>
    <w:rsid w:val="002341CE"/>
    <w:rsid w:val="00234622"/>
    <w:rsid w:val="0023487A"/>
    <w:rsid w:val="00234C31"/>
    <w:rsid w:val="0023574C"/>
    <w:rsid w:val="00235E84"/>
    <w:rsid w:val="00236176"/>
    <w:rsid w:val="002362D3"/>
    <w:rsid w:val="002373B0"/>
    <w:rsid w:val="00237AC5"/>
    <w:rsid w:val="00237BB3"/>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6FF"/>
    <w:rsid w:val="002467A3"/>
    <w:rsid w:val="0024682A"/>
    <w:rsid w:val="0024732B"/>
    <w:rsid w:val="002475F7"/>
    <w:rsid w:val="0024785C"/>
    <w:rsid w:val="00247ADF"/>
    <w:rsid w:val="00247C7F"/>
    <w:rsid w:val="00247FF9"/>
    <w:rsid w:val="00250F99"/>
    <w:rsid w:val="00251009"/>
    <w:rsid w:val="00252AFC"/>
    <w:rsid w:val="002531E4"/>
    <w:rsid w:val="002538DD"/>
    <w:rsid w:val="00253DE8"/>
    <w:rsid w:val="00254045"/>
    <w:rsid w:val="0025472A"/>
    <w:rsid w:val="002552B3"/>
    <w:rsid w:val="002556A0"/>
    <w:rsid w:val="002559D5"/>
    <w:rsid w:val="00255F02"/>
    <w:rsid w:val="00256CEB"/>
    <w:rsid w:val="00257594"/>
    <w:rsid w:val="0025785D"/>
    <w:rsid w:val="00257AC3"/>
    <w:rsid w:val="00257FDC"/>
    <w:rsid w:val="00260C82"/>
    <w:rsid w:val="002610E1"/>
    <w:rsid w:val="00261AD7"/>
    <w:rsid w:val="00263BFE"/>
    <w:rsid w:val="00264551"/>
    <w:rsid w:val="002653B3"/>
    <w:rsid w:val="002653BD"/>
    <w:rsid w:val="00265CEC"/>
    <w:rsid w:val="00265D9D"/>
    <w:rsid w:val="00265F1F"/>
    <w:rsid w:val="002660D2"/>
    <w:rsid w:val="00267FEC"/>
    <w:rsid w:val="0027005C"/>
    <w:rsid w:val="0027008F"/>
    <w:rsid w:val="002702BD"/>
    <w:rsid w:val="00270404"/>
    <w:rsid w:val="00270723"/>
    <w:rsid w:val="00270CBB"/>
    <w:rsid w:val="002710AA"/>
    <w:rsid w:val="0027142F"/>
    <w:rsid w:val="00271AD4"/>
    <w:rsid w:val="00272366"/>
    <w:rsid w:val="002724AC"/>
    <w:rsid w:val="00272629"/>
    <w:rsid w:val="002727E6"/>
    <w:rsid w:val="002729DA"/>
    <w:rsid w:val="002729FA"/>
    <w:rsid w:val="00272BE2"/>
    <w:rsid w:val="00273DAF"/>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0915"/>
    <w:rsid w:val="0028167B"/>
    <w:rsid w:val="00281AA4"/>
    <w:rsid w:val="0028266C"/>
    <w:rsid w:val="00282679"/>
    <w:rsid w:val="00283424"/>
    <w:rsid w:val="00283551"/>
    <w:rsid w:val="002843D9"/>
    <w:rsid w:val="0028546D"/>
    <w:rsid w:val="0028561D"/>
    <w:rsid w:val="00286019"/>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3D3"/>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29B"/>
    <w:rsid w:val="002A3ABB"/>
    <w:rsid w:val="002A3B29"/>
    <w:rsid w:val="002A40A0"/>
    <w:rsid w:val="002A462C"/>
    <w:rsid w:val="002A4AC9"/>
    <w:rsid w:val="002A4F20"/>
    <w:rsid w:val="002A4FBB"/>
    <w:rsid w:val="002A5173"/>
    <w:rsid w:val="002A59D9"/>
    <w:rsid w:val="002A5A7C"/>
    <w:rsid w:val="002A5E0D"/>
    <w:rsid w:val="002A616A"/>
    <w:rsid w:val="002A626B"/>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E6A"/>
    <w:rsid w:val="002B52E6"/>
    <w:rsid w:val="002B578D"/>
    <w:rsid w:val="002B5A2B"/>
    <w:rsid w:val="002B5E0E"/>
    <w:rsid w:val="002B60B8"/>
    <w:rsid w:val="002B60DC"/>
    <w:rsid w:val="002B6394"/>
    <w:rsid w:val="002B6E0A"/>
    <w:rsid w:val="002B6E64"/>
    <w:rsid w:val="002B7094"/>
    <w:rsid w:val="002B7129"/>
    <w:rsid w:val="002B7695"/>
    <w:rsid w:val="002B7BAA"/>
    <w:rsid w:val="002B7D32"/>
    <w:rsid w:val="002C0146"/>
    <w:rsid w:val="002C0512"/>
    <w:rsid w:val="002C0CD3"/>
    <w:rsid w:val="002C12D5"/>
    <w:rsid w:val="002C135F"/>
    <w:rsid w:val="002C18C0"/>
    <w:rsid w:val="002C1B6F"/>
    <w:rsid w:val="002C1C07"/>
    <w:rsid w:val="002C2724"/>
    <w:rsid w:val="002C3291"/>
    <w:rsid w:val="002C34F0"/>
    <w:rsid w:val="002C3662"/>
    <w:rsid w:val="002C3702"/>
    <w:rsid w:val="002C3A41"/>
    <w:rsid w:val="002C3B01"/>
    <w:rsid w:val="002C451D"/>
    <w:rsid w:val="002C47D6"/>
    <w:rsid w:val="002C4863"/>
    <w:rsid w:val="002C4987"/>
    <w:rsid w:val="002C498C"/>
    <w:rsid w:val="002C5E7D"/>
    <w:rsid w:val="002C6BD9"/>
    <w:rsid w:val="002C6CE9"/>
    <w:rsid w:val="002C742B"/>
    <w:rsid w:val="002C783E"/>
    <w:rsid w:val="002C798F"/>
    <w:rsid w:val="002C79B8"/>
    <w:rsid w:val="002C7D16"/>
    <w:rsid w:val="002D06F6"/>
    <w:rsid w:val="002D0ADC"/>
    <w:rsid w:val="002D0DE7"/>
    <w:rsid w:val="002D1C47"/>
    <w:rsid w:val="002D1F7F"/>
    <w:rsid w:val="002D2928"/>
    <w:rsid w:val="002D2D55"/>
    <w:rsid w:val="002D2E8E"/>
    <w:rsid w:val="002D30A0"/>
    <w:rsid w:val="002D32E2"/>
    <w:rsid w:val="002D334A"/>
    <w:rsid w:val="002D4245"/>
    <w:rsid w:val="002D43F8"/>
    <w:rsid w:val="002D4F4B"/>
    <w:rsid w:val="002D51F7"/>
    <w:rsid w:val="002D52A2"/>
    <w:rsid w:val="002D5962"/>
    <w:rsid w:val="002D5D07"/>
    <w:rsid w:val="002D6D83"/>
    <w:rsid w:val="002D7159"/>
    <w:rsid w:val="002D7957"/>
    <w:rsid w:val="002D79D3"/>
    <w:rsid w:val="002D7BA1"/>
    <w:rsid w:val="002D7DB9"/>
    <w:rsid w:val="002E0184"/>
    <w:rsid w:val="002E0326"/>
    <w:rsid w:val="002E0A81"/>
    <w:rsid w:val="002E1112"/>
    <w:rsid w:val="002E1339"/>
    <w:rsid w:val="002E1819"/>
    <w:rsid w:val="002E1A06"/>
    <w:rsid w:val="002E1B25"/>
    <w:rsid w:val="002E1BB7"/>
    <w:rsid w:val="002E1BF7"/>
    <w:rsid w:val="002E2288"/>
    <w:rsid w:val="002E2770"/>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8E6"/>
    <w:rsid w:val="002F0C82"/>
    <w:rsid w:val="002F0E65"/>
    <w:rsid w:val="002F18E7"/>
    <w:rsid w:val="002F1A28"/>
    <w:rsid w:val="002F1A7D"/>
    <w:rsid w:val="002F21D6"/>
    <w:rsid w:val="002F274B"/>
    <w:rsid w:val="002F281F"/>
    <w:rsid w:val="002F2934"/>
    <w:rsid w:val="002F29AD"/>
    <w:rsid w:val="002F2E61"/>
    <w:rsid w:val="002F3A15"/>
    <w:rsid w:val="002F3EDF"/>
    <w:rsid w:val="002F3F8B"/>
    <w:rsid w:val="002F45BC"/>
    <w:rsid w:val="002F4C54"/>
    <w:rsid w:val="002F5860"/>
    <w:rsid w:val="002F59FA"/>
    <w:rsid w:val="002F5CE4"/>
    <w:rsid w:val="002F5FE6"/>
    <w:rsid w:val="002F60DF"/>
    <w:rsid w:val="002F6259"/>
    <w:rsid w:val="002F640E"/>
    <w:rsid w:val="002F69BB"/>
    <w:rsid w:val="002F6E11"/>
    <w:rsid w:val="002F7564"/>
    <w:rsid w:val="002F7A42"/>
    <w:rsid w:val="002F7C96"/>
    <w:rsid w:val="00300D2C"/>
    <w:rsid w:val="003010C6"/>
    <w:rsid w:val="003014D5"/>
    <w:rsid w:val="003014F9"/>
    <w:rsid w:val="0030219F"/>
    <w:rsid w:val="00303671"/>
    <w:rsid w:val="00303AF8"/>
    <w:rsid w:val="00304085"/>
    <w:rsid w:val="00304213"/>
    <w:rsid w:val="0030426C"/>
    <w:rsid w:val="003044B2"/>
    <w:rsid w:val="00304BA5"/>
    <w:rsid w:val="003052CB"/>
    <w:rsid w:val="003056B1"/>
    <w:rsid w:val="00305C4C"/>
    <w:rsid w:val="00305F6C"/>
    <w:rsid w:val="0030608E"/>
    <w:rsid w:val="00306604"/>
    <w:rsid w:val="00306BCD"/>
    <w:rsid w:val="00307EAE"/>
    <w:rsid w:val="0031045D"/>
    <w:rsid w:val="003109E6"/>
    <w:rsid w:val="00310EF9"/>
    <w:rsid w:val="00311186"/>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6EFD"/>
    <w:rsid w:val="00316FD6"/>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22B"/>
    <w:rsid w:val="0032657D"/>
    <w:rsid w:val="00326BB0"/>
    <w:rsid w:val="00326E8E"/>
    <w:rsid w:val="00326F37"/>
    <w:rsid w:val="00327676"/>
    <w:rsid w:val="00327DD4"/>
    <w:rsid w:val="00330120"/>
    <w:rsid w:val="00330180"/>
    <w:rsid w:val="00330382"/>
    <w:rsid w:val="003306F5"/>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4F1E"/>
    <w:rsid w:val="003354F8"/>
    <w:rsid w:val="00335A01"/>
    <w:rsid w:val="00335D6D"/>
    <w:rsid w:val="00335EB8"/>
    <w:rsid w:val="00336276"/>
    <w:rsid w:val="0033635E"/>
    <w:rsid w:val="003363CD"/>
    <w:rsid w:val="003402BA"/>
    <w:rsid w:val="00340356"/>
    <w:rsid w:val="003405E8"/>
    <w:rsid w:val="003416A0"/>
    <w:rsid w:val="0034196C"/>
    <w:rsid w:val="00342169"/>
    <w:rsid w:val="003421CC"/>
    <w:rsid w:val="003426ED"/>
    <w:rsid w:val="00342818"/>
    <w:rsid w:val="00342E62"/>
    <w:rsid w:val="00342F46"/>
    <w:rsid w:val="003434BE"/>
    <w:rsid w:val="00343E6F"/>
    <w:rsid w:val="003442CD"/>
    <w:rsid w:val="003442F9"/>
    <w:rsid w:val="00344D12"/>
    <w:rsid w:val="00345471"/>
    <w:rsid w:val="003455EA"/>
    <w:rsid w:val="00345C38"/>
    <w:rsid w:val="003464F8"/>
    <w:rsid w:val="003473CE"/>
    <w:rsid w:val="003474F9"/>
    <w:rsid w:val="003478C3"/>
    <w:rsid w:val="003478EC"/>
    <w:rsid w:val="00347A55"/>
    <w:rsid w:val="00350FCE"/>
    <w:rsid w:val="003512E4"/>
    <w:rsid w:val="00351595"/>
    <w:rsid w:val="00351CDC"/>
    <w:rsid w:val="00351EA5"/>
    <w:rsid w:val="00351F0F"/>
    <w:rsid w:val="003524B2"/>
    <w:rsid w:val="003526CF"/>
    <w:rsid w:val="00352D8A"/>
    <w:rsid w:val="00353134"/>
    <w:rsid w:val="00353139"/>
    <w:rsid w:val="00353174"/>
    <w:rsid w:val="00354355"/>
    <w:rsid w:val="0035481E"/>
    <w:rsid w:val="00354CDD"/>
    <w:rsid w:val="003552BF"/>
    <w:rsid w:val="00355650"/>
    <w:rsid w:val="00355DCD"/>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93"/>
    <w:rsid w:val="003663F5"/>
    <w:rsid w:val="00366B0D"/>
    <w:rsid w:val="00366DDB"/>
    <w:rsid w:val="00367536"/>
    <w:rsid w:val="0036781E"/>
    <w:rsid w:val="00367DBB"/>
    <w:rsid w:val="00367DDA"/>
    <w:rsid w:val="00370449"/>
    <w:rsid w:val="00370582"/>
    <w:rsid w:val="00370A22"/>
    <w:rsid w:val="00371F4F"/>
    <w:rsid w:val="00372082"/>
    <w:rsid w:val="0037236F"/>
    <w:rsid w:val="0037330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3BB"/>
    <w:rsid w:val="003807A8"/>
    <w:rsid w:val="00380A53"/>
    <w:rsid w:val="00381023"/>
    <w:rsid w:val="003815E1"/>
    <w:rsid w:val="00382A1D"/>
    <w:rsid w:val="00383658"/>
    <w:rsid w:val="00383839"/>
    <w:rsid w:val="00383898"/>
    <w:rsid w:val="0038391D"/>
    <w:rsid w:val="00383ACB"/>
    <w:rsid w:val="00384274"/>
    <w:rsid w:val="00384E10"/>
    <w:rsid w:val="00385020"/>
    <w:rsid w:val="003850EC"/>
    <w:rsid w:val="003852EA"/>
    <w:rsid w:val="0038692F"/>
    <w:rsid w:val="0038708D"/>
    <w:rsid w:val="0038767F"/>
    <w:rsid w:val="003908D3"/>
    <w:rsid w:val="00390FA0"/>
    <w:rsid w:val="00391125"/>
    <w:rsid w:val="003921AF"/>
    <w:rsid w:val="003926EF"/>
    <w:rsid w:val="00392757"/>
    <w:rsid w:val="0039284F"/>
    <w:rsid w:val="00392921"/>
    <w:rsid w:val="00392A69"/>
    <w:rsid w:val="00392AFA"/>
    <w:rsid w:val="00392B9D"/>
    <w:rsid w:val="00392DAE"/>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8A"/>
    <w:rsid w:val="003B211C"/>
    <w:rsid w:val="003B2660"/>
    <w:rsid w:val="003B28B7"/>
    <w:rsid w:val="003B3860"/>
    <w:rsid w:val="003B3B43"/>
    <w:rsid w:val="003B40CF"/>
    <w:rsid w:val="003B443B"/>
    <w:rsid w:val="003B4C16"/>
    <w:rsid w:val="003B5491"/>
    <w:rsid w:val="003B5504"/>
    <w:rsid w:val="003B5716"/>
    <w:rsid w:val="003B59E4"/>
    <w:rsid w:val="003B5C9D"/>
    <w:rsid w:val="003B70F7"/>
    <w:rsid w:val="003B71DB"/>
    <w:rsid w:val="003B7AA0"/>
    <w:rsid w:val="003C0396"/>
    <w:rsid w:val="003C04E5"/>
    <w:rsid w:val="003C0544"/>
    <w:rsid w:val="003C0C03"/>
    <w:rsid w:val="003C0C4B"/>
    <w:rsid w:val="003C0F0A"/>
    <w:rsid w:val="003C1480"/>
    <w:rsid w:val="003C175D"/>
    <w:rsid w:val="003C20B9"/>
    <w:rsid w:val="003C2255"/>
    <w:rsid w:val="003C22CD"/>
    <w:rsid w:val="003C2568"/>
    <w:rsid w:val="003C2684"/>
    <w:rsid w:val="003C2EB8"/>
    <w:rsid w:val="003C3640"/>
    <w:rsid w:val="003C3ACE"/>
    <w:rsid w:val="003C3D09"/>
    <w:rsid w:val="003C492A"/>
    <w:rsid w:val="003C549A"/>
    <w:rsid w:val="003C582F"/>
    <w:rsid w:val="003C5AD5"/>
    <w:rsid w:val="003C5B5F"/>
    <w:rsid w:val="003C5BE8"/>
    <w:rsid w:val="003C5FA2"/>
    <w:rsid w:val="003C653B"/>
    <w:rsid w:val="003C65F0"/>
    <w:rsid w:val="003C687A"/>
    <w:rsid w:val="003C718E"/>
    <w:rsid w:val="003C736B"/>
    <w:rsid w:val="003C7F56"/>
    <w:rsid w:val="003D0FDD"/>
    <w:rsid w:val="003D1122"/>
    <w:rsid w:val="003D1518"/>
    <w:rsid w:val="003D19FF"/>
    <w:rsid w:val="003D1C17"/>
    <w:rsid w:val="003D1FC8"/>
    <w:rsid w:val="003D2BBA"/>
    <w:rsid w:val="003D2E78"/>
    <w:rsid w:val="003D2F4B"/>
    <w:rsid w:val="003D30D7"/>
    <w:rsid w:val="003D355C"/>
    <w:rsid w:val="003D37E9"/>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5F6"/>
    <w:rsid w:val="003D7948"/>
    <w:rsid w:val="003E05C7"/>
    <w:rsid w:val="003E068C"/>
    <w:rsid w:val="003E0F14"/>
    <w:rsid w:val="003E1926"/>
    <w:rsid w:val="003E209D"/>
    <w:rsid w:val="003E22CB"/>
    <w:rsid w:val="003E2402"/>
    <w:rsid w:val="003E2C19"/>
    <w:rsid w:val="003E3101"/>
    <w:rsid w:val="003E349B"/>
    <w:rsid w:val="003E3832"/>
    <w:rsid w:val="003E39CF"/>
    <w:rsid w:val="003E3AFA"/>
    <w:rsid w:val="003E446F"/>
    <w:rsid w:val="003E4810"/>
    <w:rsid w:val="003E5229"/>
    <w:rsid w:val="003E6C51"/>
    <w:rsid w:val="003E728E"/>
    <w:rsid w:val="003E77DB"/>
    <w:rsid w:val="003E7BF9"/>
    <w:rsid w:val="003E7D00"/>
    <w:rsid w:val="003F012C"/>
    <w:rsid w:val="003F01CE"/>
    <w:rsid w:val="003F05FB"/>
    <w:rsid w:val="003F0AD8"/>
    <w:rsid w:val="003F1044"/>
    <w:rsid w:val="003F1084"/>
    <w:rsid w:val="003F14A0"/>
    <w:rsid w:val="003F1D20"/>
    <w:rsid w:val="003F1D4C"/>
    <w:rsid w:val="003F1FF7"/>
    <w:rsid w:val="003F216F"/>
    <w:rsid w:val="003F2B44"/>
    <w:rsid w:val="003F360B"/>
    <w:rsid w:val="003F38D6"/>
    <w:rsid w:val="003F38E3"/>
    <w:rsid w:val="003F3F81"/>
    <w:rsid w:val="003F49DB"/>
    <w:rsid w:val="003F4BAB"/>
    <w:rsid w:val="003F4DDF"/>
    <w:rsid w:val="003F4F0B"/>
    <w:rsid w:val="003F614E"/>
    <w:rsid w:val="003F623D"/>
    <w:rsid w:val="003F6CF0"/>
    <w:rsid w:val="003F7A46"/>
    <w:rsid w:val="003F7DA5"/>
    <w:rsid w:val="004000EC"/>
    <w:rsid w:val="00400224"/>
    <w:rsid w:val="004002D6"/>
    <w:rsid w:val="00400574"/>
    <w:rsid w:val="004005B5"/>
    <w:rsid w:val="00401780"/>
    <w:rsid w:val="0040184D"/>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D6"/>
    <w:rsid w:val="00406EEC"/>
    <w:rsid w:val="00407744"/>
    <w:rsid w:val="004079B2"/>
    <w:rsid w:val="00410ACD"/>
    <w:rsid w:val="00410E81"/>
    <w:rsid w:val="00410F42"/>
    <w:rsid w:val="00411167"/>
    <w:rsid w:val="0041135E"/>
    <w:rsid w:val="0041180C"/>
    <w:rsid w:val="00412231"/>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748"/>
    <w:rsid w:val="0043077C"/>
    <w:rsid w:val="00430DA8"/>
    <w:rsid w:val="004312F4"/>
    <w:rsid w:val="00431594"/>
    <w:rsid w:val="0043163B"/>
    <w:rsid w:val="00431B40"/>
    <w:rsid w:val="004325CE"/>
    <w:rsid w:val="00432A1E"/>
    <w:rsid w:val="00432AC0"/>
    <w:rsid w:val="00432DE2"/>
    <w:rsid w:val="0043310A"/>
    <w:rsid w:val="0043364B"/>
    <w:rsid w:val="0043395D"/>
    <w:rsid w:val="00433CF2"/>
    <w:rsid w:val="00434458"/>
    <w:rsid w:val="00434879"/>
    <w:rsid w:val="00434B04"/>
    <w:rsid w:val="00434C7F"/>
    <w:rsid w:val="0043508A"/>
    <w:rsid w:val="0043548E"/>
    <w:rsid w:val="004356D0"/>
    <w:rsid w:val="00435CB4"/>
    <w:rsid w:val="00436020"/>
    <w:rsid w:val="004360B6"/>
    <w:rsid w:val="00436A22"/>
    <w:rsid w:val="00436F57"/>
    <w:rsid w:val="004372F3"/>
    <w:rsid w:val="0043751C"/>
    <w:rsid w:val="004375F1"/>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DD6"/>
    <w:rsid w:val="00456D6D"/>
    <w:rsid w:val="00456EDA"/>
    <w:rsid w:val="00456F8A"/>
    <w:rsid w:val="0045750F"/>
    <w:rsid w:val="00457A14"/>
    <w:rsid w:val="00457A71"/>
    <w:rsid w:val="00457BB8"/>
    <w:rsid w:val="00457EEE"/>
    <w:rsid w:val="00460083"/>
    <w:rsid w:val="00460440"/>
    <w:rsid w:val="00460A6E"/>
    <w:rsid w:val="00460E81"/>
    <w:rsid w:val="00461F58"/>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04DD"/>
    <w:rsid w:val="0047098B"/>
    <w:rsid w:val="00470B6E"/>
    <w:rsid w:val="00471866"/>
    <w:rsid w:val="004718C4"/>
    <w:rsid w:val="004718FD"/>
    <w:rsid w:val="00471C89"/>
    <w:rsid w:val="00472203"/>
    <w:rsid w:val="00472734"/>
    <w:rsid w:val="00472B2F"/>
    <w:rsid w:val="00472EEC"/>
    <w:rsid w:val="00472F9A"/>
    <w:rsid w:val="00473992"/>
    <w:rsid w:val="004746D0"/>
    <w:rsid w:val="00474CAE"/>
    <w:rsid w:val="0047558D"/>
    <w:rsid w:val="0047601E"/>
    <w:rsid w:val="0047651B"/>
    <w:rsid w:val="004767EC"/>
    <w:rsid w:val="0047782F"/>
    <w:rsid w:val="00477BCB"/>
    <w:rsid w:val="00477C28"/>
    <w:rsid w:val="00480259"/>
    <w:rsid w:val="00480337"/>
    <w:rsid w:val="004804C0"/>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28A"/>
    <w:rsid w:val="00484642"/>
    <w:rsid w:val="004849A2"/>
    <w:rsid w:val="004852AD"/>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604"/>
    <w:rsid w:val="00492831"/>
    <w:rsid w:val="00492A12"/>
    <w:rsid w:val="00492D24"/>
    <w:rsid w:val="004935D2"/>
    <w:rsid w:val="00493723"/>
    <w:rsid w:val="00493E3D"/>
    <w:rsid w:val="00493E71"/>
    <w:rsid w:val="00493F71"/>
    <w:rsid w:val="00494D8E"/>
    <w:rsid w:val="00495278"/>
    <w:rsid w:val="00495455"/>
    <w:rsid w:val="00495796"/>
    <w:rsid w:val="00495809"/>
    <w:rsid w:val="00495E84"/>
    <w:rsid w:val="00497D47"/>
    <w:rsid w:val="00497FC5"/>
    <w:rsid w:val="004A04DD"/>
    <w:rsid w:val="004A0759"/>
    <w:rsid w:val="004A087A"/>
    <w:rsid w:val="004A088B"/>
    <w:rsid w:val="004A0CAD"/>
    <w:rsid w:val="004A1423"/>
    <w:rsid w:val="004A40F2"/>
    <w:rsid w:val="004A45F9"/>
    <w:rsid w:val="004A4A3B"/>
    <w:rsid w:val="004A506A"/>
    <w:rsid w:val="004A58A2"/>
    <w:rsid w:val="004A5FA9"/>
    <w:rsid w:val="004A61CA"/>
    <w:rsid w:val="004A6217"/>
    <w:rsid w:val="004A6BB5"/>
    <w:rsid w:val="004A6CD2"/>
    <w:rsid w:val="004A6D90"/>
    <w:rsid w:val="004A7031"/>
    <w:rsid w:val="004A7AEE"/>
    <w:rsid w:val="004B090C"/>
    <w:rsid w:val="004B1922"/>
    <w:rsid w:val="004B1A91"/>
    <w:rsid w:val="004B2086"/>
    <w:rsid w:val="004B2305"/>
    <w:rsid w:val="004B2C2F"/>
    <w:rsid w:val="004B2E59"/>
    <w:rsid w:val="004B3947"/>
    <w:rsid w:val="004B3B51"/>
    <w:rsid w:val="004B3DAC"/>
    <w:rsid w:val="004B3F58"/>
    <w:rsid w:val="004B4B67"/>
    <w:rsid w:val="004B4CB8"/>
    <w:rsid w:val="004B5427"/>
    <w:rsid w:val="004B5795"/>
    <w:rsid w:val="004B597B"/>
    <w:rsid w:val="004B5AC6"/>
    <w:rsid w:val="004B5B55"/>
    <w:rsid w:val="004B5C8D"/>
    <w:rsid w:val="004B5D0B"/>
    <w:rsid w:val="004B60B8"/>
    <w:rsid w:val="004B674C"/>
    <w:rsid w:val="004B6890"/>
    <w:rsid w:val="004B6BE3"/>
    <w:rsid w:val="004B705B"/>
    <w:rsid w:val="004B7285"/>
    <w:rsid w:val="004B7691"/>
    <w:rsid w:val="004B773D"/>
    <w:rsid w:val="004B7782"/>
    <w:rsid w:val="004B7AE7"/>
    <w:rsid w:val="004B7EDD"/>
    <w:rsid w:val="004C060B"/>
    <w:rsid w:val="004C0779"/>
    <w:rsid w:val="004C099D"/>
    <w:rsid w:val="004C1388"/>
    <w:rsid w:val="004C1AE2"/>
    <w:rsid w:val="004C202E"/>
    <w:rsid w:val="004C2299"/>
    <w:rsid w:val="004C2719"/>
    <w:rsid w:val="004C4245"/>
    <w:rsid w:val="004C45EE"/>
    <w:rsid w:val="004C4EFF"/>
    <w:rsid w:val="004C597A"/>
    <w:rsid w:val="004C5CF9"/>
    <w:rsid w:val="004C5DF9"/>
    <w:rsid w:val="004C6243"/>
    <w:rsid w:val="004C64C2"/>
    <w:rsid w:val="004C652E"/>
    <w:rsid w:val="004C7286"/>
    <w:rsid w:val="004C771C"/>
    <w:rsid w:val="004C784D"/>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4F7"/>
    <w:rsid w:val="004D5B01"/>
    <w:rsid w:val="004D5D80"/>
    <w:rsid w:val="004D5EF3"/>
    <w:rsid w:val="004D6483"/>
    <w:rsid w:val="004D6B55"/>
    <w:rsid w:val="004D703B"/>
    <w:rsid w:val="004D7EAF"/>
    <w:rsid w:val="004E04D3"/>
    <w:rsid w:val="004E0611"/>
    <w:rsid w:val="004E1194"/>
    <w:rsid w:val="004E29A0"/>
    <w:rsid w:val="004E2E1D"/>
    <w:rsid w:val="004E2FC6"/>
    <w:rsid w:val="004E3429"/>
    <w:rsid w:val="004E34E5"/>
    <w:rsid w:val="004E35E4"/>
    <w:rsid w:val="004E38AF"/>
    <w:rsid w:val="004E3C1C"/>
    <w:rsid w:val="004E4332"/>
    <w:rsid w:val="004E49DF"/>
    <w:rsid w:val="004E5075"/>
    <w:rsid w:val="004E54B5"/>
    <w:rsid w:val="004E5727"/>
    <w:rsid w:val="004E5A11"/>
    <w:rsid w:val="004E5DD3"/>
    <w:rsid w:val="004E6445"/>
    <w:rsid w:val="004E66B3"/>
    <w:rsid w:val="004E69B2"/>
    <w:rsid w:val="004E6C22"/>
    <w:rsid w:val="004E7738"/>
    <w:rsid w:val="004E7E86"/>
    <w:rsid w:val="004E7F4E"/>
    <w:rsid w:val="004F00D5"/>
    <w:rsid w:val="004F014B"/>
    <w:rsid w:val="004F033F"/>
    <w:rsid w:val="004F08E9"/>
    <w:rsid w:val="004F0AA1"/>
    <w:rsid w:val="004F1E8F"/>
    <w:rsid w:val="004F2186"/>
    <w:rsid w:val="004F2412"/>
    <w:rsid w:val="004F266A"/>
    <w:rsid w:val="004F28DE"/>
    <w:rsid w:val="004F28E9"/>
    <w:rsid w:val="004F2952"/>
    <w:rsid w:val="004F2C3E"/>
    <w:rsid w:val="004F316F"/>
    <w:rsid w:val="004F3767"/>
    <w:rsid w:val="004F37EB"/>
    <w:rsid w:val="004F47A8"/>
    <w:rsid w:val="004F4901"/>
    <w:rsid w:val="004F4C74"/>
    <w:rsid w:val="004F542F"/>
    <w:rsid w:val="004F5C0F"/>
    <w:rsid w:val="004F6D60"/>
    <w:rsid w:val="004F73FB"/>
    <w:rsid w:val="004F768B"/>
    <w:rsid w:val="004F7BFF"/>
    <w:rsid w:val="005002FE"/>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D92"/>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4B3"/>
    <w:rsid w:val="0051255D"/>
    <w:rsid w:val="00512968"/>
    <w:rsid w:val="00512E58"/>
    <w:rsid w:val="00512F2B"/>
    <w:rsid w:val="0051334F"/>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67DF"/>
    <w:rsid w:val="00517F8D"/>
    <w:rsid w:val="00520CA8"/>
    <w:rsid w:val="00521291"/>
    <w:rsid w:val="005215F0"/>
    <w:rsid w:val="00521CC2"/>
    <w:rsid w:val="00521DCA"/>
    <w:rsid w:val="0052232E"/>
    <w:rsid w:val="00522397"/>
    <w:rsid w:val="00522A1D"/>
    <w:rsid w:val="00522D84"/>
    <w:rsid w:val="00523636"/>
    <w:rsid w:val="0052391C"/>
    <w:rsid w:val="00523B0C"/>
    <w:rsid w:val="00523FC0"/>
    <w:rsid w:val="005242AC"/>
    <w:rsid w:val="005245EC"/>
    <w:rsid w:val="00524897"/>
    <w:rsid w:val="00524C0D"/>
    <w:rsid w:val="00524ED4"/>
    <w:rsid w:val="005251DD"/>
    <w:rsid w:val="00525242"/>
    <w:rsid w:val="0052570C"/>
    <w:rsid w:val="0052578D"/>
    <w:rsid w:val="00525B05"/>
    <w:rsid w:val="00525C4A"/>
    <w:rsid w:val="00525D52"/>
    <w:rsid w:val="00525ED0"/>
    <w:rsid w:val="00526CD3"/>
    <w:rsid w:val="005271AC"/>
    <w:rsid w:val="0052736F"/>
    <w:rsid w:val="00527B3B"/>
    <w:rsid w:val="00527D00"/>
    <w:rsid w:val="005304EE"/>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AA"/>
    <w:rsid w:val="005363B1"/>
    <w:rsid w:val="005364F7"/>
    <w:rsid w:val="00536915"/>
    <w:rsid w:val="00536B40"/>
    <w:rsid w:val="00536B5A"/>
    <w:rsid w:val="00537422"/>
    <w:rsid w:val="005377CF"/>
    <w:rsid w:val="0053787A"/>
    <w:rsid w:val="00537F54"/>
    <w:rsid w:val="005405C4"/>
    <w:rsid w:val="005406A4"/>
    <w:rsid w:val="00540F26"/>
    <w:rsid w:val="005414CB"/>
    <w:rsid w:val="0054158A"/>
    <w:rsid w:val="00541A1C"/>
    <w:rsid w:val="00541D5C"/>
    <w:rsid w:val="005424CA"/>
    <w:rsid w:val="005429CB"/>
    <w:rsid w:val="00542A86"/>
    <w:rsid w:val="00542CBE"/>
    <w:rsid w:val="00542E4B"/>
    <w:rsid w:val="00542E83"/>
    <w:rsid w:val="00543224"/>
    <w:rsid w:val="005436C2"/>
    <w:rsid w:val="00543826"/>
    <w:rsid w:val="00543CC6"/>
    <w:rsid w:val="005446F5"/>
    <w:rsid w:val="00544C69"/>
    <w:rsid w:val="0054525B"/>
    <w:rsid w:val="00545557"/>
    <w:rsid w:val="00545A2E"/>
    <w:rsid w:val="005465AB"/>
    <w:rsid w:val="00546C2E"/>
    <w:rsid w:val="0054716E"/>
    <w:rsid w:val="0054754C"/>
    <w:rsid w:val="00547BC3"/>
    <w:rsid w:val="00547D0B"/>
    <w:rsid w:val="00550E43"/>
    <w:rsid w:val="0055131A"/>
    <w:rsid w:val="00551410"/>
    <w:rsid w:val="00551BE0"/>
    <w:rsid w:val="00551ECF"/>
    <w:rsid w:val="0055235E"/>
    <w:rsid w:val="005529BF"/>
    <w:rsid w:val="00552FCF"/>
    <w:rsid w:val="0055374D"/>
    <w:rsid w:val="0055375E"/>
    <w:rsid w:val="00553A6B"/>
    <w:rsid w:val="00553FB2"/>
    <w:rsid w:val="00554CDC"/>
    <w:rsid w:val="0055507D"/>
    <w:rsid w:val="005555B6"/>
    <w:rsid w:val="005558F8"/>
    <w:rsid w:val="00555AEC"/>
    <w:rsid w:val="00555C12"/>
    <w:rsid w:val="00555F0D"/>
    <w:rsid w:val="005560E0"/>
    <w:rsid w:val="0055647C"/>
    <w:rsid w:val="00556704"/>
    <w:rsid w:val="0055676A"/>
    <w:rsid w:val="0055797E"/>
    <w:rsid w:val="00557A90"/>
    <w:rsid w:val="00557B6A"/>
    <w:rsid w:val="0056137D"/>
    <w:rsid w:val="00561B68"/>
    <w:rsid w:val="00561FC0"/>
    <w:rsid w:val="00561FDC"/>
    <w:rsid w:val="00562849"/>
    <w:rsid w:val="005628B0"/>
    <w:rsid w:val="0056290A"/>
    <w:rsid w:val="00562E9B"/>
    <w:rsid w:val="00564311"/>
    <w:rsid w:val="00564602"/>
    <w:rsid w:val="00564773"/>
    <w:rsid w:val="0056486B"/>
    <w:rsid w:val="00564A55"/>
    <w:rsid w:val="00564BED"/>
    <w:rsid w:val="00564CE5"/>
    <w:rsid w:val="00564E58"/>
    <w:rsid w:val="00565584"/>
    <w:rsid w:val="0056625C"/>
    <w:rsid w:val="0056632B"/>
    <w:rsid w:val="00566E70"/>
    <w:rsid w:val="00567880"/>
    <w:rsid w:val="00567DF8"/>
    <w:rsid w:val="0057021D"/>
    <w:rsid w:val="00570375"/>
    <w:rsid w:val="0057094C"/>
    <w:rsid w:val="00570DC0"/>
    <w:rsid w:val="00571503"/>
    <w:rsid w:val="00571728"/>
    <w:rsid w:val="00571B8B"/>
    <w:rsid w:val="00571E5C"/>
    <w:rsid w:val="0057202E"/>
    <w:rsid w:val="005721BD"/>
    <w:rsid w:val="005722C2"/>
    <w:rsid w:val="005724E5"/>
    <w:rsid w:val="00572D72"/>
    <w:rsid w:val="0057305F"/>
    <w:rsid w:val="00573BFF"/>
    <w:rsid w:val="005743E7"/>
    <w:rsid w:val="00574774"/>
    <w:rsid w:val="00574A7B"/>
    <w:rsid w:val="00574B94"/>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9D2"/>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0D84"/>
    <w:rsid w:val="00591A1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29"/>
    <w:rsid w:val="0059475B"/>
    <w:rsid w:val="00594C1D"/>
    <w:rsid w:val="0059512E"/>
    <w:rsid w:val="0059570E"/>
    <w:rsid w:val="0059663D"/>
    <w:rsid w:val="00596A3F"/>
    <w:rsid w:val="00596BF0"/>
    <w:rsid w:val="005A0144"/>
    <w:rsid w:val="005A0B26"/>
    <w:rsid w:val="005A0DD9"/>
    <w:rsid w:val="005A14E6"/>
    <w:rsid w:val="005A1914"/>
    <w:rsid w:val="005A1BA8"/>
    <w:rsid w:val="005A1F9F"/>
    <w:rsid w:val="005A2186"/>
    <w:rsid w:val="005A21E7"/>
    <w:rsid w:val="005A2A2E"/>
    <w:rsid w:val="005A2F69"/>
    <w:rsid w:val="005A4971"/>
    <w:rsid w:val="005A4A5A"/>
    <w:rsid w:val="005A4B84"/>
    <w:rsid w:val="005A4D1B"/>
    <w:rsid w:val="005A523C"/>
    <w:rsid w:val="005A5D7B"/>
    <w:rsid w:val="005A7195"/>
    <w:rsid w:val="005A7E33"/>
    <w:rsid w:val="005B04BE"/>
    <w:rsid w:val="005B0786"/>
    <w:rsid w:val="005B0D3B"/>
    <w:rsid w:val="005B12C5"/>
    <w:rsid w:val="005B1384"/>
    <w:rsid w:val="005B1571"/>
    <w:rsid w:val="005B1A12"/>
    <w:rsid w:val="005B1BAB"/>
    <w:rsid w:val="005B1DCF"/>
    <w:rsid w:val="005B23C8"/>
    <w:rsid w:val="005B331F"/>
    <w:rsid w:val="005B442E"/>
    <w:rsid w:val="005B4D57"/>
    <w:rsid w:val="005B5AD9"/>
    <w:rsid w:val="005B633D"/>
    <w:rsid w:val="005B6571"/>
    <w:rsid w:val="005B6AFF"/>
    <w:rsid w:val="005B6C71"/>
    <w:rsid w:val="005B70A2"/>
    <w:rsid w:val="005B7AD1"/>
    <w:rsid w:val="005B7AE6"/>
    <w:rsid w:val="005B7CAB"/>
    <w:rsid w:val="005C09C8"/>
    <w:rsid w:val="005C0DCA"/>
    <w:rsid w:val="005C0F48"/>
    <w:rsid w:val="005C1FEE"/>
    <w:rsid w:val="005C2110"/>
    <w:rsid w:val="005C21E7"/>
    <w:rsid w:val="005C267D"/>
    <w:rsid w:val="005C295E"/>
    <w:rsid w:val="005C2995"/>
    <w:rsid w:val="005C2D90"/>
    <w:rsid w:val="005C2F07"/>
    <w:rsid w:val="005C3141"/>
    <w:rsid w:val="005C3597"/>
    <w:rsid w:val="005C41D8"/>
    <w:rsid w:val="005C41F8"/>
    <w:rsid w:val="005C45D2"/>
    <w:rsid w:val="005C4BAD"/>
    <w:rsid w:val="005C5151"/>
    <w:rsid w:val="005C54BB"/>
    <w:rsid w:val="005C57AE"/>
    <w:rsid w:val="005C6109"/>
    <w:rsid w:val="005C6463"/>
    <w:rsid w:val="005C647A"/>
    <w:rsid w:val="005C6834"/>
    <w:rsid w:val="005C6980"/>
    <w:rsid w:val="005C6ADC"/>
    <w:rsid w:val="005C6CB1"/>
    <w:rsid w:val="005C6D2D"/>
    <w:rsid w:val="005C702C"/>
    <w:rsid w:val="005C71FF"/>
    <w:rsid w:val="005C7264"/>
    <w:rsid w:val="005C7459"/>
    <w:rsid w:val="005C748D"/>
    <w:rsid w:val="005C7B8A"/>
    <w:rsid w:val="005C7BF6"/>
    <w:rsid w:val="005C7E19"/>
    <w:rsid w:val="005D0128"/>
    <w:rsid w:val="005D0567"/>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8AD"/>
    <w:rsid w:val="005D5D49"/>
    <w:rsid w:val="005D5EC5"/>
    <w:rsid w:val="005D63BF"/>
    <w:rsid w:val="005D64DA"/>
    <w:rsid w:val="005D73AC"/>
    <w:rsid w:val="005D7418"/>
    <w:rsid w:val="005D7558"/>
    <w:rsid w:val="005D77D3"/>
    <w:rsid w:val="005E0421"/>
    <w:rsid w:val="005E0559"/>
    <w:rsid w:val="005E0668"/>
    <w:rsid w:val="005E07E9"/>
    <w:rsid w:val="005E0B7F"/>
    <w:rsid w:val="005E0DF3"/>
    <w:rsid w:val="005E16D8"/>
    <w:rsid w:val="005E1D28"/>
    <w:rsid w:val="005E2150"/>
    <w:rsid w:val="005E28A3"/>
    <w:rsid w:val="005E2992"/>
    <w:rsid w:val="005E2AF7"/>
    <w:rsid w:val="005E320A"/>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64F"/>
    <w:rsid w:val="005F28D3"/>
    <w:rsid w:val="005F2A5D"/>
    <w:rsid w:val="005F2BDA"/>
    <w:rsid w:val="005F3421"/>
    <w:rsid w:val="005F40D4"/>
    <w:rsid w:val="005F45E9"/>
    <w:rsid w:val="005F4830"/>
    <w:rsid w:val="005F48A8"/>
    <w:rsid w:val="005F4A88"/>
    <w:rsid w:val="005F50D7"/>
    <w:rsid w:val="005F54BC"/>
    <w:rsid w:val="005F56AF"/>
    <w:rsid w:val="005F67AC"/>
    <w:rsid w:val="005F6AA0"/>
    <w:rsid w:val="005F7491"/>
    <w:rsid w:val="00601150"/>
    <w:rsid w:val="006011C5"/>
    <w:rsid w:val="00601329"/>
    <w:rsid w:val="006017E2"/>
    <w:rsid w:val="0060194B"/>
    <w:rsid w:val="00602A6F"/>
    <w:rsid w:val="006034F8"/>
    <w:rsid w:val="006044B8"/>
    <w:rsid w:val="00604940"/>
    <w:rsid w:val="00604AE6"/>
    <w:rsid w:val="00605428"/>
    <w:rsid w:val="00605BE2"/>
    <w:rsid w:val="0060628C"/>
    <w:rsid w:val="006064F4"/>
    <w:rsid w:val="00606759"/>
    <w:rsid w:val="006079D6"/>
    <w:rsid w:val="00607B93"/>
    <w:rsid w:val="00610301"/>
    <w:rsid w:val="0061079A"/>
    <w:rsid w:val="00610C11"/>
    <w:rsid w:val="00611280"/>
    <w:rsid w:val="00611B99"/>
    <w:rsid w:val="00611C39"/>
    <w:rsid w:val="00612329"/>
    <w:rsid w:val="00612635"/>
    <w:rsid w:val="00612762"/>
    <w:rsid w:val="00612796"/>
    <w:rsid w:val="00612BD9"/>
    <w:rsid w:val="00612C02"/>
    <w:rsid w:val="00612E97"/>
    <w:rsid w:val="00613633"/>
    <w:rsid w:val="006138A9"/>
    <w:rsid w:val="00613950"/>
    <w:rsid w:val="00613AB3"/>
    <w:rsid w:val="00613DEA"/>
    <w:rsid w:val="00613E66"/>
    <w:rsid w:val="00613E98"/>
    <w:rsid w:val="00614048"/>
    <w:rsid w:val="00614089"/>
    <w:rsid w:val="00614B17"/>
    <w:rsid w:val="00615999"/>
    <w:rsid w:val="00615AA6"/>
    <w:rsid w:val="00615B13"/>
    <w:rsid w:val="0061607B"/>
    <w:rsid w:val="006160FE"/>
    <w:rsid w:val="006169CA"/>
    <w:rsid w:val="00616F15"/>
    <w:rsid w:val="00617087"/>
    <w:rsid w:val="006170B9"/>
    <w:rsid w:val="006170DA"/>
    <w:rsid w:val="0061732F"/>
    <w:rsid w:val="0061758F"/>
    <w:rsid w:val="00617F13"/>
    <w:rsid w:val="00620633"/>
    <w:rsid w:val="0062069D"/>
    <w:rsid w:val="0062208D"/>
    <w:rsid w:val="00622581"/>
    <w:rsid w:val="00622C67"/>
    <w:rsid w:val="00622FD8"/>
    <w:rsid w:val="006238C9"/>
    <w:rsid w:val="00623C2A"/>
    <w:rsid w:val="00623D16"/>
    <w:rsid w:val="00623D81"/>
    <w:rsid w:val="00623E0D"/>
    <w:rsid w:val="0062454D"/>
    <w:rsid w:val="00624FE2"/>
    <w:rsid w:val="006253A5"/>
    <w:rsid w:val="00625D6F"/>
    <w:rsid w:val="00625FD4"/>
    <w:rsid w:val="0062602A"/>
    <w:rsid w:val="0062608C"/>
    <w:rsid w:val="00626653"/>
    <w:rsid w:val="006269D2"/>
    <w:rsid w:val="00626A4F"/>
    <w:rsid w:val="00626A5A"/>
    <w:rsid w:val="00626D7E"/>
    <w:rsid w:val="00627033"/>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2AE"/>
    <w:rsid w:val="00634485"/>
    <w:rsid w:val="00634511"/>
    <w:rsid w:val="00634890"/>
    <w:rsid w:val="00634E48"/>
    <w:rsid w:val="00635154"/>
    <w:rsid w:val="006356D1"/>
    <w:rsid w:val="006359A6"/>
    <w:rsid w:val="00635E0E"/>
    <w:rsid w:val="00636140"/>
    <w:rsid w:val="00637B99"/>
    <w:rsid w:val="00637D80"/>
    <w:rsid w:val="00640222"/>
    <w:rsid w:val="006404C5"/>
    <w:rsid w:val="00640727"/>
    <w:rsid w:val="00640AF2"/>
    <w:rsid w:val="0064155A"/>
    <w:rsid w:val="00641BB8"/>
    <w:rsid w:val="006433AB"/>
    <w:rsid w:val="00643765"/>
    <w:rsid w:val="00643BF8"/>
    <w:rsid w:val="0064402A"/>
    <w:rsid w:val="00644195"/>
    <w:rsid w:val="0064542C"/>
    <w:rsid w:val="006457A5"/>
    <w:rsid w:val="00645FF2"/>
    <w:rsid w:val="00646DD0"/>
    <w:rsid w:val="00646E43"/>
    <w:rsid w:val="00647210"/>
    <w:rsid w:val="006473A5"/>
    <w:rsid w:val="0064794B"/>
    <w:rsid w:val="00647F42"/>
    <w:rsid w:val="00650174"/>
    <w:rsid w:val="006505CC"/>
    <w:rsid w:val="006509D6"/>
    <w:rsid w:val="00651AEC"/>
    <w:rsid w:val="0065218E"/>
    <w:rsid w:val="00652354"/>
    <w:rsid w:val="0065243F"/>
    <w:rsid w:val="0065247F"/>
    <w:rsid w:val="00652941"/>
    <w:rsid w:val="00652C11"/>
    <w:rsid w:val="0065315B"/>
    <w:rsid w:val="006531D1"/>
    <w:rsid w:val="006535EA"/>
    <w:rsid w:val="0065382F"/>
    <w:rsid w:val="0065388C"/>
    <w:rsid w:val="00653C36"/>
    <w:rsid w:val="00653CF4"/>
    <w:rsid w:val="006546AC"/>
    <w:rsid w:val="00655403"/>
    <w:rsid w:val="00655596"/>
    <w:rsid w:val="00655B22"/>
    <w:rsid w:val="0065631D"/>
    <w:rsid w:val="0065642B"/>
    <w:rsid w:val="006565A2"/>
    <w:rsid w:val="00656BBE"/>
    <w:rsid w:val="00656CBA"/>
    <w:rsid w:val="00656EB8"/>
    <w:rsid w:val="00657406"/>
    <w:rsid w:val="006578F2"/>
    <w:rsid w:val="00660118"/>
    <w:rsid w:val="00660136"/>
    <w:rsid w:val="0066098F"/>
    <w:rsid w:val="00661719"/>
    <w:rsid w:val="0066224A"/>
    <w:rsid w:val="00662929"/>
    <w:rsid w:val="00662A81"/>
    <w:rsid w:val="00662AAD"/>
    <w:rsid w:val="00662E7F"/>
    <w:rsid w:val="0066328F"/>
    <w:rsid w:val="00663321"/>
    <w:rsid w:val="0066346B"/>
    <w:rsid w:val="006635DB"/>
    <w:rsid w:val="0066367C"/>
    <w:rsid w:val="00664060"/>
    <w:rsid w:val="006643A1"/>
    <w:rsid w:val="0066448A"/>
    <w:rsid w:val="00664658"/>
    <w:rsid w:val="006650E0"/>
    <w:rsid w:val="00665342"/>
    <w:rsid w:val="00665723"/>
    <w:rsid w:val="006657EA"/>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721"/>
    <w:rsid w:val="00671B0E"/>
    <w:rsid w:val="006727CF"/>
    <w:rsid w:val="0067335C"/>
    <w:rsid w:val="006736D5"/>
    <w:rsid w:val="00673A51"/>
    <w:rsid w:val="00673A9F"/>
    <w:rsid w:val="00673E2D"/>
    <w:rsid w:val="00674367"/>
    <w:rsid w:val="00674DAF"/>
    <w:rsid w:val="006750BA"/>
    <w:rsid w:val="00675509"/>
    <w:rsid w:val="006756B8"/>
    <w:rsid w:val="0067612B"/>
    <w:rsid w:val="00676933"/>
    <w:rsid w:val="00676BA8"/>
    <w:rsid w:val="00676D9E"/>
    <w:rsid w:val="00676DE3"/>
    <w:rsid w:val="0067733E"/>
    <w:rsid w:val="0067797F"/>
    <w:rsid w:val="00677CCB"/>
    <w:rsid w:val="00677D71"/>
    <w:rsid w:val="0068007F"/>
    <w:rsid w:val="006801D4"/>
    <w:rsid w:val="006806AB"/>
    <w:rsid w:val="006808E7"/>
    <w:rsid w:val="00680C78"/>
    <w:rsid w:val="00680D81"/>
    <w:rsid w:val="00680F91"/>
    <w:rsid w:val="0068120B"/>
    <w:rsid w:val="00681AC4"/>
    <w:rsid w:val="00681BBD"/>
    <w:rsid w:val="00681D62"/>
    <w:rsid w:val="00682357"/>
    <w:rsid w:val="0068241F"/>
    <w:rsid w:val="0068255F"/>
    <w:rsid w:val="0068264A"/>
    <w:rsid w:val="00682BE9"/>
    <w:rsid w:val="00682EA5"/>
    <w:rsid w:val="006836CA"/>
    <w:rsid w:val="00684125"/>
    <w:rsid w:val="00684A1C"/>
    <w:rsid w:val="006852FD"/>
    <w:rsid w:val="00685A02"/>
    <w:rsid w:val="00685DF9"/>
    <w:rsid w:val="00686102"/>
    <w:rsid w:val="0068633E"/>
    <w:rsid w:val="00686869"/>
    <w:rsid w:val="006868B0"/>
    <w:rsid w:val="00686FEE"/>
    <w:rsid w:val="0069069F"/>
    <w:rsid w:val="00690B11"/>
    <w:rsid w:val="00691799"/>
    <w:rsid w:val="00691932"/>
    <w:rsid w:val="00692F31"/>
    <w:rsid w:val="00692F64"/>
    <w:rsid w:val="006930D5"/>
    <w:rsid w:val="00693490"/>
    <w:rsid w:val="00693878"/>
    <w:rsid w:val="00693A79"/>
    <w:rsid w:val="00693E86"/>
    <w:rsid w:val="00694012"/>
    <w:rsid w:val="00694436"/>
    <w:rsid w:val="0069473D"/>
    <w:rsid w:val="006957B1"/>
    <w:rsid w:val="00695EFB"/>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497F"/>
    <w:rsid w:val="006A5B63"/>
    <w:rsid w:val="006A6BEF"/>
    <w:rsid w:val="006A71F6"/>
    <w:rsid w:val="006A7765"/>
    <w:rsid w:val="006A7BAB"/>
    <w:rsid w:val="006B03BE"/>
    <w:rsid w:val="006B0914"/>
    <w:rsid w:val="006B0962"/>
    <w:rsid w:val="006B0C8E"/>
    <w:rsid w:val="006B0F00"/>
    <w:rsid w:val="006B0FB9"/>
    <w:rsid w:val="006B1DBD"/>
    <w:rsid w:val="006B1DC7"/>
    <w:rsid w:val="006B235C"/>
    <w:rsid w:val="006B28E8"/>
    <w:rsid w:val="006B298B"/>
    <w:rsid w:val="006B39E2"/>
    <w:rsid w:val="006B3F4F"/>
    <w:rsid w:val="006B416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93E"/>
    <w:rsid w:val="006C3E4C"/>
    <w:rsid w:val="006C4797"/>
    <w:rsid w:val="006C4C14"/>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887"/>
    <w:rsid w:val="006D2CA2"/>
    <w:rsid w:val="006D2D7F"/>
    <w:rsid w:val="006D3972"/>
    <w:rsid w:val="006D4392"/>
    <w:rsid w:val="006D4785"/>
    <w:rsid w:val="006D4A76"/>
    <w:rsid w:val="006D4D7E"/>
    <w:rsid w:val="006D5079"/>
    <w:rsid w:val="006D5B86"/>
    <w:rsid w:val="006D6201"/>
    <w:rsid w:val="006D6674"/>
    <w:rsid w:val="006D6E39"/>
    <w:rsid w:val="006D78E8"/>
    <w:rsid w:val="006D7EA2"/>
    <w:rsid w:val="006D7EEB"/>
    <w:rsid w:val="006D7F59"/>
    <w:rsid w:val="006E0055"/>
    <w:rsid w:val="006E00E7"/>
    <w:rsid w:val="006E025C"/>
    <w:rsid w:val="006E0836"/>
    <w:rsid w:val="006E190A"/>
    <w:rsid w:val="006E1976"/>
    <w:rsid w:val="006E1BB0"/>
    <w:rsid w:val="006E215E"/>
    <w:rsid w:val="006E25F7"/>
    <w:rsid w:val="006E33F7"/>
    <w:rsid w:val="006E3C33"/>
    <w:rsid w:val="006E410B"/>
    <w:rsid w:val="006E4335"/>
    <w:rsid w:val="006E44EB"/>
    <w:rsid w:val="006E4C49"/>
    <w:rsid w:val="006E5223"/>
    <w:rsid w:val="006E55AA"/>
    <w:rsid w:val="006E61FC"/>
    <w:rsid w:val="006E6389"/>
    <w:rsid w:val="006E68E3"/>
    <w:rsid w:val="006E6ACF"/>
    <w:rsid w:val="006E6CFD"/>
    <w:rsid w:val="006E6D6F"/>
    <w:rsid w:val="006E6E7C"/>
    <w:rsid w:val="006E71A4"/>
    <w:rsid w:val="006E79F3"/>
    <w:rsid w:val="006F0316"/>
    <w:rsid w:val="006F03F0"/>
    <w:rsid w:val="006F0727"/>
    <w:rsid w:val="006F0801"/>
    <w:rsid w:val="006F091B"/>
    <w:rsid w:val="006F0A93"/>
    <w:rsid w:val="006F0BAE"/>
    <w:rsid w:val="006F0F3C"/>
    <w:rsid w:val="006F0FF2"/>
    <w:rsid w:val="006F283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06D"/>
    <w:rsid w:val="006F7279"/>
    <w:rsid w:val="006F7A70"/>
    <w:rsid w:val="00700128"/>
    <w:rsid w:val="007001DA"/>
    <w:rsid w:val="00700436"/>
    <w:rsid w:val="007004CA"/>
    <w:rsid w:val="00700767"/>
    <w:rsid w:val="00700CBB"/>
    <w:rsid w:val="00700FF5"/>
    <w:rsid w:val="00701189"/>
    <w:rsid w:val="007017EB"/>
    <w:rsid w:val="00701E0E"/>
    <w:rsid w:val="0070224A"/>
    <w:rsid w:val="00702909"/>
    <w:rsid w:val="00703168"/>
    <w:rsid w:val="00703C28"/>
    <w:rsid w:val="00703F4B"/>
    <w:rsid w:val="00704024"/>
    <w:rsid w:val="007042CF"/>
    <w:rsid w:val="0070431A"/>
    <w:rsid w:val="007047FD"/>
    <w:rsid w:val="0070528E"/>
    <w:rsid w:val="00705741"/>
    <w:rsid w:val="00706383"/>
    <w:rsid w:val="007066E2"/>
    <w:rsid w:val="00706ADC"/>
    <w:rsid w:val="00707F2D"/>
    <w:rsid w:val="00710016"/>
    <w:rsid w:val="00710255"/>
    <w:rsid w:val="00710841"/>
    <w:rsid w:val="00710A2A"/>
    <w:rsid w:val="00710A3F"/>
    <w:rsid w:val="00711743"/>
    <w:rsid w:val="00711DE7"/>
    <w:rsid w:val="007123C8"/>
    <w:rsid w:val="007123ED"/>
    <w:rsid w:val="0071255C"/>
    <w:rsid w:val="00712DF1"/>
    <w:rsid w:val="00712EE0"/>
    <w:rsid w:val="00713770"/>
    <w:rsid w:val="0071434B"/>
    <w:rsid w:val="007143E0"/>
    <w:rsid w:val="0071494D"/>
    <w:rsid w:val="00714C11"/>
    <w:rsid w:val="00714E6B"/>
    <w:rsid w:val="0071515C"/>
    <w:rsid w:val="00716124"/>
    <w:rsid w:val="007161A6"/>
    <w:rsid w:val="00716490"/>
    <w:rsid w:val="00716989"/>
    <w:rsid w:val="00716B39"/>
    <w:rsid w:val="00716F76"/>
    <w:rsid w:val="0071714C"/>
    <w:rsid w:val="00717401"/>
    <w:rsid w:val="00717925"/>
    <w:rsid w:val="00717BD1"/>
    <w:rsid w:val="00717CE2"/>
    <w:rsid w:val="007203BF"/>
    <w:rsid w:val="00720E0F"/>
    <w:rsid w:val="00721528"/>
    <w:rsid w:val="00721D05"/>
    <w:rsid w:val="007220B8"/>
    <w:rsid w:val="007221C6"/>
    <w:rsid w:val="00722614"/>
    <w:rsid w:val="007226F6"/>
    <w:rsid w:val="0072346E"/>
    <w:rsid w:val="00723616"/>
    <w:rsid w:val="00723704"/>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422"/>
    <w:rsid w:val="00727818"/>
    <w:rsid w:val="00730335"/>
    <w:rsid w:val="007304F5"/>
    <w:rsid w:val="00730974"/>
    <w:rsid w:val="00730A1E"/>
    <w:rsid w:val="0073110B"/>
    <w:rsid w:val="007311F2"/>
    <w:rsid w:val="007312A1"/>
    <w:rsid w:val="00732266"/>
    <w:rsid w:val="007323D3"/>
    <w:rsid w:val="007328BA"/>
    <w:rsid w:val="00732FA0"/>
    <w:rsid w:val="007330C3"/>
    <w:rsid w:val="0073311C"/>
    <w:rsid w:val="00733574"/>
    <w:rsid w:val="007344E5"/>
    <w:rsid w:val="007347F5"/>
    <w:rsid w:val="0073525E"/>
    <w:rsid w:val="007353F0"/>
    <w:rsid w:val="00735930"/>
    <w:rsid w:val="00735F72"/>
    <w:rsid w:val="0073685A"/>
    <w:rsid w:val="00736B73"/>
    <w:rsid w:val="00736C06"/>
    <w:rsid w:val="00736C6D"/>
    <w:rsid w:val="00737BB4"/>
    <w:rsid w:val="00737EF0"/>
    <w:rsid w:val="00740052"/>
    <w:rsid w:val="007400E8"/>
    <w:rsid w:val="00740238"/>
    <w:rsid w:val="00740494"/>
    <w:rsid w:val="00740AFD"/>
    <w:rsid w:val="00740BA5"/>
    <w:rsid w:val="00741046"/>
    <w:rsid w:val="007410AA"/>
    <w:rsid w:val="00741570"/>
    <w:rsid w:val="007416A3"/>
    <w:rsid w:val="00741AB6"/>
    <w:rsid w:val="00741CEE"/>
    <w:rsid w:val="00742EDD"/>
    <w:rsid w:val="007431A4"/>
    <w:rsid w:val="00743F63"/>
    <w:rsid w:val="00744446"/>
    <w:rsid w:val="00744BA4"/>
    <w:rsid w:val="00745354"/>
    <w:rsid w:val="007458B3"/>
    <w:rsid w:val="007463AF"/>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2DA"/>
    <w:rsid w:val="00754ECB"/>
    <w:rsid w:val="00755188"/>
    <w:rsid w:val="00755605"/>
    <w:rsid w:val="007566BA"/>
    <w:rsid w:val="00756B7E"/>
    <w:rsid w:val="00756CF1"/>
    <w:rsid w:val="00756F19"/>
    <w:rsid w:val="007571CA"/>
    <w:rsid w:val="007575DF"/>
    <w:rsid w:val="007575EE"/>
    <w:rsid w:val="0075778E"/>
    <w:rsid w:val="00757974"/>
    <w:rsid w:val="007602FC"/>
    <w:rsid w:val="0076112A"/>
    <w:rsid w:val="007615FB"/>
    <w:rsid w:val="00761A77"/>
    <w:rsid w:val="00761D57"/>
    <w:rsid w:val="00761E02"/>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67BF8"/>
    <w:rsid w:val="00770379"/>
    <w:rsid w:val="00770433"/>
    <w:rsid w:val="007707A0"/>
    <w:rsid w:val="007709B0"/>
    <w:rsid w:val="00770A6A"/>
    <w:rsid w:val="00770E25"/>
    <w:rsid w:val="00771077"/>
    <w:rsid w:val="00771858"/>
    <w:rsid w:val="007723B4"/>
    <w:rsid w:val="00772EB1"/>
    <w:rsid w:val="007731FC"/>
    <w:rsid w:val="0077321A"/>
    <w:rsid w:val="0077398E"/>
    <w:rsid w:val="00773CFD"/>
    <w:rsid w:val="00773E39"/>
    <w:rsid w:val="00773E88"/>
    <w:rsid w:val="007747E8"/>
    <w:rsid w:val="00774904"/>
    <w:rsid w:val="00774CBC"/>
    <w:rsid w:val="00774E92"/>
    <w:rsid w:val="0077546D"/>
    <w:rsid w:val="00775764"/>
    <w:rsid w:val="00775786"/>
    <w:rsid w:val="007757F2"/>
    <w:rsid w:val="00775A48"/>
    <w:rsid w:val="00775A50"/>
    <w:rsid w:val="00775EAC"/>
    <w:rsid w:val="00775F47"/>
    <w:rsid w:val="007762FF"/>
    <w:rsid w:val="00776418"/>
    <w:rsid w:val="0077675A"/>
    <w:rsid w:val="00777972"/>
    <w:rsid w:val="00777BCE"/>
    <w:rsid w:val="00777DC5"/>
    <w:rsid w:val="00777EF8"/>
    <w:rsid w:val="00777F9D"/>
    <w:rsid w:val="00780395"/>
    <w:rsid w:val="00780B64"/>
    <w:rsid w:val="00780BA2"/>
    <w:rsid w:val="007811A7"/>
    <w:rsid w:val="007817E0"/>
    <w:rsid w:val="00781905"/>
    <w:rsid w:val="00781CF8"/>
    <w:rsid w:val="00781E91"/>
    <w:rsid w:val="0078207F"/>
    <w:rsid w:val="00782100"/>
    <w:rsid w:val="00782274"/>
    <w:rsid w:val="00782558"/>
    <w:rsid w:val="00782C2E"/>
    <w:rsid w:val="00782CD2"/>
    <w:rsid w:val="00784081"/>
    <w:rsid w:val="00784B31"/>
    <w:rsid w:val="00784D0F"/>
    <w:rsid w:val="00784DD2"/>
    <w:rsid w:val="0078534B"/>
    <w:rsid w:val="00785735"/>
    <w:rsid w:val="00786260"/>
    <w:rsid w:val="0078687F"/>
    <w:rsid w:val="00787662"/>
    <w:rsid w:val="00790A00"/>
    <w:rsid w:val="00790CA5"/>
    <w:rsid w:val="00790CE5"/>
    <w:rsid w:val="00791453"/>
    <w:rsid w:val="00791C00"/>
    <w:rsid w:val="00791E3B"/>
    <w:rsid w:val="007925D7"/>
    <w:rsid w:val="0079262C"/>
    <w:rsid w:val="00792819"/>
    <w:rsid w:val="00792979"/>
    <w:rsid w:val="007930FE"/>
    <w:rsid w:val="00793619"/>
    <w:rsid w:val="00793670"/>
    <w:rsid w:val="007943FF"/>
    <w:rsid w:val="00794540"/>
    <w:rsid w:val="00794847"/>
    <w:rsid w:val="00794939"/>
    <w:rsid w:val="00795322"/>
    <w:rsid w:val="00795DB8"/>
    <w:rsid w:val="00796094"/>
    <w:rsid w:val="00796197"/>
    <w:rsid w:val="00797815"/>
    <w:rsid w:val="00797B84"/>
    <w:rsid w:val="00797B98"/>
    <w:rsid w:val="007A059E"/>
    <w:rsid w:val="007A075D"/>
    <w:rsid w:val="007A09B0"/>
    <w:rsid w:val="007A15A9"/>
    <w:rsid w:val="007A18D5"/>
    <w:rsid w:val="007A2245"/>
    <w:rsid w:val="007A227B"/>
    <w:rsid w:val="007A2AB1"/>
    <w:rsid w:val="007A2F02"/>
    <w:rsid w:val="007A30B1"/>
    <w:rsid w:val="007A356D"/>
    <w:rsid w:val="007A35D4"/>
    <w:rsid w:val="007A3822"/>
    <w:rsid w:val="007A383A"/>
    <w:rsid w:val="007A39BA"/>
    <w:rsid w:val="007A3B0A"/>
    <w:rsid w:val="007A4A82"/>
    <w:rsid w:val="007A4FB6"/>
    <w:rsid w:val="007A520F"/>
    <w:rsid w:val="007A537D"/>
    <w:rsid w:val="007A55AA"/>
    <w:rsid w:val="007A5E71"/>
    <w:rsid w:val="007A6CE9"/>
    <w:rsid w:val="007A700F"/>
    <w:rsid w:val="007A7116"/>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564E"/>
    <w:rsid w:val="007B57FB"/>
    <w:rsid w:val="007B5AF9"/>
    <w:rsid w:val="007B5C61"/>
    <w:rsid w:val="007B6A1B"/>
    <w:rsid w:val="007B6A47"/>
    <w:rsid w:val="007B6AD8"/>
    <w:rsid w:val="007B7A6E"/>
    <w:rsid w:val="007B7F32"/>
    <w:rsid w:val="007B7FE8"/>
    <w:rsid w:val="007C097B"/>
    <w:rsid w:val="007C0CC6"/>
    <w:rsid w:val="007C13B7"/>
    <w:rsid w:val="007C13E3"/>
    <w:rsid w:val="007C1493"/>
    <w:rsid w:val="007C1FBE"/>
    <w:rsid w:val="007C2056"/>
    <w:rsid w:val="007C250D"/>
    <w:rsid w:val="007C2BC5"/>
    <w:rsid w:val="007C2C4B"/>
    <w:rsid w:val="007C459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9AE"/>
    <w:rsid w:val="007D2BC3"/>
    <w:rsid w:val="007D2EF3"/>
    <w:rsid w:val="007D3437"/>
    <w:rsid w:val="007D382E"/>
    <w:rsid w:val="007D3CE4"/>
    <w:rsid w:val="007D44BA"/>
    <w:rsid w:val="007D45D0"/>
    <w:rsid w:val="007D46F7"/>
    <w:rsid w:val="007D4812"/>
    <w:rsid w:val="007D4DEB"/>
    <w:rsid w:val="007D4FF9"/>
    <w:rsid w:val="007D506C"/>
    <w:rsid w:val="007D5250"/>
    <w:rsid w:val="007D5494"/>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C8F"/>
    <w:rsid w:val="007E21A3"/>
    <w:rsid w:val="007E24A9"/>
    <w:rsid w:val="007E24D5"/>
    <w:rsid w:val="007E2DEB"/>
    <w:rsid w:val="007E30BA"/>
    <w:rsid w:val="007E341D"/>
    <w:rsid w:val="007E36A0"/>
    <w:rsid w:val="007E3A8F"/>
    <w:rsid w:val="007E3E3F"/>
    <w:rsid w:val="007E3ED1"/>
    <w:rsid w:val="007E473D"/>
    <w:rsid w:val="007E4B5E"/>
    <w:rsid w:val="007E4B86"/>
    <w:rsid w:val="007E4CB2"/>
    <w:rsid w:val="007E4CE9"/>
    <w:rsid w:val="007E4D42"/>
    <w:rsid w:val="007E4FC7"/>
    <w:rsid w:val="007E552B"/>
    <w:rsid w:val="007E63B0"/>
    <w:rsid w:val="007E63E3"/>
    <w:rsid w:val="007E6545"/>
    <w:rsid w:val="007E65A8"/>
    <w:rsid w:val="007E75A5"/>
    <w:rsid w:val="007E7685"/>
    <w:rsid w:val="007F079E"/>
    <w:rsid w:val="007F1496"/>
    <w:rsid w:val="007F17CD"/>
    <w:rsid w:val="007F1B07"/>
    <w:rsid w:val="007F1CB7"/>
    <w:rsid w:val="007F21F8"/>
    <w:rsid w:val="007F2552"/>
    <w:rsid w:val="007F28C5"/>
    <w:rsid w:val="007F2E0E"/>
    <w:rsid w:val="007F414D"/>
    <w:rsid w:val="007F471C"/>
    <w:rsid w:val="007F4D6F"/>
    <w:rsid w:val="007F4DA5"/>
    <w:rsid w:val="007F4FAC"/>
    <w:rsid w:val="007F4FEC"/>
    <w:rsid w:val="007F502F"/>
    <w:rsid w:val="007F53AA"/>
    <w:rsid w:val="007F5660"/>
    <w:rsid w:val="007F75A8"/>
    <w:rsid w:val="00801018"/>
    <w:rsid w:val="008011A7"/>
    <w:rsid w:val="008014D3"/>
    <w:rsid w:val="00801A6C"/>
    <w:rsid w:val="00802403"/>
    <w:rsid w:val="00802451"/>
    <w:rsid w:val="0080273A"/>
    <w:rsid w:val="0080274E"/>
    <w:rsid w:val="00802E93"/>
    <w:rsid w:val="00803682"/>
    <w:rsid w:val="00803C89"/>
    <w:rsid w:val="00804212"/>
    <w:rsid w:val="00804442"/>
    <w:rsid w:val="00804B03"/>
    <w:rsid w:val="008052A6"/>
    <w:rsid w:val="008059FF"/>
    <w:rsid w:val="00805A5B"/>
    <w:rsid w:val="00805CAE"/>
    <w:rsid w:val="00805E83"/>
    <w:rsid w:val="00806C71"/>
    <w:rsid w:val="00806D9B"/>
    <w:rsid w:val="0080775D"/>
    <w:rsid w:val="008079A9"/>
    <w:rsid w:val="00807DA0"/>
    <w:rsid w:val="00810766"/>
    <w:rsid w:val="008117CC"/>
    <w:rsid w:val="00811E51"/>
    <w:rsid w:val="00812866"/>
    <w:rsid w:val="008133E0"/>
    <w:rsid w:val="00813486"/>
    <w:rsid w:val="008141B5"/>
    <w:rsid w:val="00814411"/>
    <w:rsid w:val="00814680"/>
    <w:rsid w:val="008149DF"/>
    <w:rsid w:val="00814DF6"/>
    <w:rsid w:val="0081501A"/>
    <w:rsid w:val="00815152"/>
    <w:rsid w:val="0081524F"/>
    <w:rsid w:val="00815477"/>
    <w:rsid w:val="00815514"/>
    <w:rsid w:val="00815DC6"/>
    <w:rsid w:val="00815F8D"/>
    <w:rsid w:val="0081641A"/>
    <w:rsid w:val="00816685"/>
    <w:rsid w:val="0081688A"/>
    <w:rsid w:val="00816903"/>
    <w:rsid w:val="00816A6B"/>
    <w:rsid w:val="00816BAE"/>
    <w:rsid w:val="008170E4"/>
    <w:rsid w:val="008170FC"/>
    <w:rsid w:val="00817494"/>
    <w:rsid w:val="008175CE"/>
    <w:rsid w:val="0081786A"/>
    <w:rsid w:val="008178E3"/>
    <w:rsid w:val="00817CC5"/>
    <w:rsid w:val="00817F88"/>
    <w:rsid w:val="00820488"/>
    <w:rsid w:val="00820648"/>
    <w:rsid w:val="00820B21"/>
    <w:rsid w:val="00820B9B"/>
    <w:rsid w:val="00820D1B"/>
    <w:rsid w:val="00820E22"/>
    <w:rsid w:val="00822643"/>
    <w:rsid w:val="0082293F"/>
    <w:rsid w:val="00822E25"/>
    <w:rsid w:val="008232ED"/>
    <w:rsid w:val="008236E8"/>
    <w:rsid w:val="008240DC"/>
    <w:rsid w:val="00824389"/>
    <w:rsid w:val="00824392"/>
    <w:rsid w:val="008245DA"/>
    <w:rsid w:val="008251F2"/>
    <w:rsid w:val="008256D6"/>
    <w:rsid w:val="0082576A"/>
    <w:rsid w:val="008259AE"/>
    <w:rsid w:val="008264ED"/>
    <w:rsid w:val="00826926"/>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445"/>
    <w:rsid w:val="00832810"/>
    <w:rsid w:val="00832E2C"/>
    <w:rsid w:val="00833070"/>
    <w:rsid w:val="008331B6"/>
    <w:rsid w:val="008345ED"/>
    <w:rsid w:val="00834D69"/>
    <w:rsid w:val="00835248"/>
    <w:rsid w:val="00835927"/>
    <w:rsid w:val="00835DF1"/>
    <w:rsid w:val="008367EE"/>
    <w:rsid w:val="0083699C"/>
    <w:rsid w:val="00836B16"/>
    <w:rsid w:val="00836EA5"/>
    <w:rsid w:val="00837AF4"/>
    <w:rsid w:val="00837B69"/>
    <w:rsid w:val="00837CE4"/>
    <w:rsid w:val="00837D19"/>
    <w:rsid w:val="00840312"/>
    <w:rsid w:val="008403E9"/>
    <w:rsid w:val="00840439"/>
    <w:rsid w:val="008404D4"/>
    <w:rsid w:val="0084074D"/>
    <w:rsid w:val="00840B86"/>
    <w:rsid w:val="00840ECD"/>
    <w:rsid w:val="00840FBE"/>
    <w:rsid w:val="00841895"/>
    <w:rsid w:val="00841E4A"/>
    <w:rsid w:val="00841EC8"/>
    <w:rsid w:val="008422EC"/>
    <w:rsid w:val="008428BD"/>
    <w:rsid w:val="00842C7F"/>
    <w:rsid w:val="00843014"/>
    <w:rsid w:val="00844279"/>
    <w:rsid w:val="0084429F"/>
    <w:rsid w:val="008448E0"/>
    <w:rsid w:val="00844916"/>
    <w:rsid w:val="00844ADC"/>
    <w:rsid w:val="00845238"/>
    <w:rsid w:val="00845695"/>
    <w:rsid w:val="00845969"/>
    <w:rsid w:val="00845A61"/>
    <w:rsid w:val="00845C50"/>
    <w:rsid w:val="008465C6"/>
    <w:rsid w:val="008467B8"/>
    <w:rsid w:val="008469EE"/>
    <w:rsid w:val="00847359"/>
    <w:rsid w:val="00847945"/>
    <w:rsid w:val="00847A4A"/>
    <w:rsid w:val="00850321"/>
    <w:rsid w:val="008505AA"/>
    <w:rsid w:val="0085064A"/>
    <w:rsid w:val="008506F6"/>
    <w:rsid w:val="00850B37"/>
    <w:rsid w:val="00851C51"/>
    <w:rsid w:val="008526EF"/>
    <w:rsid w:val="008527E0"/>
    <w:rsid w:val="00852F55"/>
    <w:rsid w:val="0085347F"/>
    <w:rsid w:val="00853608"/>
    <w:rsid w:val="00853689"/>
    <w:rsid w:val="00853AB4"/>
    <w:rsid w:val="008542F2"/>
    <w:rsid w:val="00854AA7"/>
    <w:rsid w:val="008556EF"/>
    <w:rsid w:val="00855743"/>
    <w:rsid w:val="00855B1B"/>
    <w:rsid w:val="00855F9F"/>
    <w:rsid w:val="00855FA9"/>
    <w:rsid w:val="00855FC8"/>
    <w:rsid w:val="00856033"/>
    <w:rsid w:val="008564C8"/>
    <w:rsid w:val="00856541"/>
    <w:rsid w:val="0085683B"/>
    <w:rsid w:val="0085687C"/>
    <w:rsid w:val="00857082"/>
    <w:rsid w:val="008570AA"/>
    <w:rsid w:val="00857699"/>
    <w:rsid w:val="008577A8"/>
    <w:rsid w:val="008602B6"/>
    <w:rsid w:val="008603DA"/>
    <w:rsid w:val="0086079C"/>
    <w:rsid w:val="00861605"/>
    <w:rsid w:val="0086181B"/>
    <w:rsid w:val="00861EF3"/>
    <w:rsid w:val="008625E1"/>
    <w:rsid w:val="00862F05"/>
    <w:rsid w:val="00863007"/>
    <w:rsid w:val="00863151"/>
    <w:rsid w:val="008632C9"/>
    <w:rsid w:val="008635A5"/>
    <w:rsid w:val="00863A49"/>
    <w:rsid w:val="00864429"/>
    <w:rsid w:val="008644CB"/>
    <w:rsid w:val="00864582"/>
    <w:rsid w:val="008648F0"/>
    <w:rsid w:val="00864A03"/>
    <w:rsid w:val="00864BAF"/>
    <w:rsid w:val="008652F0"/>
    <w:rsid w:val="00865318"/>
    <w:rsid w:val="00865519"/>
    <w:rsid w:val="00865C3C"/>
    <w:rsid w:val="00865C74"/>
    <w:rsid w:val="00865D0D"/>
    <w:rsid w:val="008661A4"/>
    <w:rsid w:val="008668EA"/>
    <w:rsid w:val="008669AB"/>
    <w:rsid w:val="00866DBF"/>
    <w:rsid w:val="0086710C"/>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2E45"/>
    <w:rsid w:val="0087324A"/>
    <w:rsid w:val="008741A6"/>
    <w:rsid w:val="00874368"/>
    <w:rsid w:val="008744AE"/>
    <w:rsid w:val="0087576B"/>
    <w:rsid w:val="008765F6"/>
    <w:rsid w:val="00876B6F"/>
    <w:rsid w:val="00876E10"/>
    <w:rsid w:val="00876E5C"/>
    <w:rsid w:val="00876E77"/>
    <w:rsid w:val="00877DA3"/>
    <w:rsid w:val="00877DA5"/>
    <w:rsid w:val="00877F14"/>
    <w:rsid w:val="00880852"/>
    <w:rsid w:val="00881598"/>
    <w:rsid w:val="00881F95"/>
    <w:rsid w:val="00882F26"/>
    <w:rsid w:val="008831C0"/>
    <w:rsid w:val="0088335C"/>
    <w:rsid w:val="00883602"/>
    <w:rsid w:val="008838AA"/>
    <w:rsid w:val="008839BD"/>
    <w:rsid w:val="00883C9C"/>
    <w:rsid w:val="008842F0"/>
    <w:rsid w:val="0088501C"/>
    <w:rsid w:val="008851BF"/>
    <w:rsid w:val="0088574B"/>
    <w:rsid w:val="00885806"/>
    <w:rsid w:val="0088594E"/>
    <w:rsid w:val="0088649D"/>
    <w:rsid w:val="0088649F"/>
    <w:rsid w:val="00886768"/>
    <w:rsid w:val="00886E26"/>
    <w:rsid w:val="00887437"/>
    <w:rsid w:val="008875A6"/>
    <w:rsid w:val="008876FD"/>
    <w:rsid w:val="00887A19"/>
    <w:rsid w:val="00890136"/>
    <w:rsid w:val="00890917"/>
    <w:rsid w:val="00890DDA"/>
    <w:rsid w:val="008917A0"/>
    <w:rsid w:val="0089181D"/>
    <w:rsid w:val="0089193E"/>
    <w:rsid w:val="0089272F"/>
    <w:rsid w:val="00892774"/>
    <w:rsid w:val="008929EC"/>
    <w:rsid w:val="00892AFC"/>
    <w:rsid w:val="0089336B"/>
    <w:rsid w:val="00893451"/>
    <w:rsid w:val="008943AA"/>
    <w:rsid w:val="00894925"/>
    <w:rsid w:val="008950DB"/>
    <w:rsid w:val="00895B09"/>
    <w:rsid w:val="00895C6D"/>
    <w:rsid w:val="00895D8A"/>
    <w:rsid w:val="00895DAA"/>
    <w:rsid w:val="00895E48"/>
    <w:rsid w:val="00895F77"/>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9A"/>
    <w:rsid w:val="008A4488"/>
    <w:rsid w:val="008A4873"/>
    <w:rsid w:val="008A5050"/>
    <w:rsid w:val="008A5B0A"/>
    <w:rsid w:val="008A622A"/>
    <w:rsid w:val="008A62E5"/>
    <w:rsid w:val="008A6446"/>
    <w:rsid w:val="008A747F"/>
    <w:rsid w:val="008A78C5"/>
    <w:rsid w:val="008B0019"/>
    <w:rsid w:val="008B00B8"/>
    <w:rsid w:val="008B0908"/>
    <w:rsid w:val="008B11CC"/>
    <w:rsid w:val="008B1339"/>
    <w:rsid w:val="008B17BD"/>
    <w:rsid w:val="008B1DD6"/>
    <w:rsid w:val="008B225B"/>
    <w:rsid w:val="008B2966"/>
    <w:rsid w:val="008B311C"/>
    <w:rsid w:val="008B34DD"/>
    <w:rsid w:val="008B39BD"/>
    <w:rsid w:val="008B3D54"/>
    <w:rsid w:val="008B5001"/>
    <w:rsid w:val="008B5566"/>
    <w:rsid w:val="008B63C9"/>
    <w:rsid w:val="008B6925"/>
    <w:rsid w:val="008B700A"/>
    <w:rsid w:val="008B71B5"/>
    <w:rsid w:val="008B7526"/>
    <w:rsid w:val="008C01A1"/>
    <w:rsid w:val="008C1189"/>
    <w:rsid w:val="008C1296"/>
    <w:rsid w:val="008C1343"/>
    <w:rsid w:val="008C201B"/>
    <w:rsid w:val="008C2DDE"/>
    <w:rsid w:val="008C35C0"/>
    <w:rsid w:val="008C3786"/>
    <w:rsid w:val="008C3913"/>
    <w:rsid w:val="008C3AAA"/>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3E4"/>
    <w:rsid w:val="008C6A1A"/>
    <w:rsid w:val="008C737C"/>
    <w:rsid w:val="008C7D57"/>
    <w:rsid w:val="008D112A"/>
    <w:rsid w:val="008D116E"/>
    <w:rsid w:val="008D12C0"/>
    <w:rsid w:val="008D1526"/>
    <w:rsid w:val="008D15E0"/>
    <w:rsid w:val="008D2354"/>
    <w:rsid w:val="008D241E"/>
    <w:rsid w:val="008D2B26"/>
    <w:rsid w:val="008D326D"/>
    <w:rsid w:val="008D3992"/>
    <w:rsid w:val="008D3AE7"/>
    <w:rsid w:val="008D420E"/>
    <w:rsid w:val="008D42F2"/>
    <w:rsid w:val="008D48AF"/>
    <w:rsid w:val="008D4B3D"/>
    <w:rsid w:val="008D4CA9"/>
    <w:rsid w:val="008D5019"/>
    <w:rsid w:val="008D535D"/>
    <w:rsid w:val="008D564E"/>
    <w:rsid w:val="008D589C"/>
    <w:rsid w:val="008D5C72"/>
    <w:rsid w:val="008D5E09"/>
    <w:rsid w:val="008D6050"/>
    <w:rsid w:val="008D6487"/>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E71FA"/>
    <w:rsid w:val="008F02C3"/>
    <w:rsid w:val="008F05DF"/>
    <w:rsid w:val="008F0748"/>
    <w:rsid w:val="008F0CD9"/>
    <w:rsid w:val="008F1368"/>
    <w:rsid w:val="008F16AC"/>
    <w:rsid w:val="008F1EC6"/>
    <w:rsid w:val="008F2A72"/>
    <w:rsid w:val="008F2E51"/>
    <w:rsid w:val="008F3189"/>
    <w:rsid w:val="008F35D8"/>
    <w:rsid w:val="008F3609"/>
    <w:rsid w:val="008F39DC"/>
    <w:rsid w:val="008F3E39"/>
    <w:rsid w:val="008F4049"/>
    <w:rsid w:val="008F411A"/>
    <w:rsid w:val="008F424E"/>
    <w:rsid w:val="008F437C"/>
    <w:rsid w:val="008F4D68"/>
    <w:rsid w:val="008F4E04"/>
    <w:rsid w:val="008F4F7D"/>
    <w:rsid w:val="008F5255"/>
    <w:rsid w:val="008F5667"/>
    <w:rsid w:val="008F5744"/>
    <w:rsid w:val="008F5901"/>
    <w:rsid w:val="008F5EEB"/>
    <w:rsid w:val="008F6701"/>
    <w:rsid w:val="008F6A7E"/>
    <w:rsid w:val="008F6D10"/>
    <w:rsid w:val="008F6E71"/>
    <w:rsid w:val="008F73C7"/>
    <w:rsid w:val="009002A9"/>
    <w:rsid w:val="00900DA1"/>
    <w:rsid w:val="00900F9F"/>
    <w:rsid w:val="00901261"/>
    <w:rsid w:val="009012A7"/>
    <w:rsid w:val="009018F2"/>
    <w:rsid w:val="00901F18"/>
    <w:rsid w:val="009020DA"/>
    <w:rsid w:val="009022B6"/>
    <w:rsid w:val="00902410"/>
    <w:rsid w:val="009027DB"/>
    <w:rsid w:val="00902A0B"/>
    <w:rsid w:val="00902C31"/>
    <w:rsid w:val="00902CD7"/>
    <w:rsid w:val="00902FA8"/>
    <w:rsid w:val="009030D7"/>
    <w:rsid w:val="009032F3"/>
    <w:rsid w:val="00903B60"/>
    <w:rsid w:val="00903FC8"/>
    <w:rsid w:val="009054F7"/>
    <w:rsid w:val="00905581"/>
    <w:rsid w:val="00905693"/>
    <w:rsid w:val="009059F2"/>
    <w:rsid w:val="00905B09"/>
    <w:rsid w:val="00905B13"/>
    <w:rsid w:val="00905B8E"/>
    <w:rsid w:val="00905B9C"/>
    <w:rsid w:val="00906A95"/>
    <w:rsid w:val="0090705B"/>
    <w:rsid w:val="009074AD"/>
    <w:rsid w:val="00910BF0"/>
    <w:rsid w:val="00910CAA"/>
    <w:rsid w:val="00910EFB"/>
    <w:rsid w:val="00910FAF"/>
    <w:rsid w:val="00911033"/>
    <w:rsid w:val="00911129"/>
    <w:rsid w:val="00911151"/>
    <w:rsid w:val="00911D17"/>
    <w:rsid w:val="00911E3E"/>
    <w:rsid w:val="00911FE7"/>
    <w:rsid w:val="009123D8"/>
    <w:rsid w:val="00912424"/>
    <w:rsid w:val="009129C6"/>
    <w:rsid w:val="00912DF0"/>
    <w:rsid w:val="00913099"/>
    <w:rsid w:val="009132E4"/>
    <w:rsid w:val="00913850"/>
    <w:rsid w:val="009139EA"/>
    <w:rsid w:val="00913B12"/>
    <w:rsid w:val="00913C85"/>
    <w:rsid w:val="00913E2D"/>
    <w:rsid w:val="00913EEF"/>
    <w:rsid w:val="0091420B"/>
    <w:rsid w:val="00914863"/>
    <w:rsid w:val="00914B51"/>
    <w:rsid w:val="00914C1D"/>
    <w:rsid w:val="00914EEA"/>
    <w:rsid w:val="009157EA"/>
    <w:rsid w:val="00915A16"/>
    <w:rsid w:val="00915AD9"/>
    <w:rsid w:val="00915BDB"/>
    <w:rsid w:val="0091603B"/>
    <w:rsid w:val="009163A4"/>
    <w:rsid w:val="009164CA"/>
    <w:rsid w:val="00916A02"/>
    <w:rsid w:val="00916B23"/>
    <w:rsid w:val="00916C63"/>
    <w:rsid w:val="00916DDD"/>
    <w:rsid w:val="0091744F"/>
    <w:rsid w:val="00917A4C"/>
    <w:rsid w:val="00917A67"/>
    <w:rsid w:val="00920407"/>
    <w:rsid w:val="00920678"/>
    <w:rsid w:val="00920947"/>
    <w:rsid w:val="00920EF5"/>
    <w:rsid w:val="0092115B"/>
    <w:rsid w:val="00921F97"/>
    <w:rsid w:val="00922191"/>
    <w:rsid w:val="0092226E"/>
    <w:rsid w:val="00922BAC"/>
    <w:rsid w:val="00923009"/>
    <w:rsid w:val="00923640"/>
    <w:rsid w:val="00923900"/>
    <w:rsid w:val="00923E4E"/>
    <w:rsid w:val="00923E89"/>
    <w:rsid w:val="009246E5"/>
    <w:rsid w:val="00924CD3"/>
    <w:rsid w:val="0092642A"/>
    <w:rsid w:val="00926554"/>
    <w:rsid w:val="009266EA"/>
    <w:rsid w:val="0092689E"/>
    <w:rsid w:val="00926C88"/>
    <w:rsid w:val="00926DDC"/>
    <w:rsid w:val="00927525"/>
    <w:rsid w:val="00927577"/>
    <w:rsid w:val="00927999"/>
    <w:rsid w:val="00927AFB"/>
    <w:rsid w:val="00927BD5"/>
    <w:rsid w:val="00927C98"/>
    <w:rsid w:val="00930DC1"/>
    <w:rsid w:val="00931194"/>
    <w:rsid w:val="0093124D"/>
    <w:rsid w:val="009314FE"/>
    <w:rsid w:val="009317DB"/>
    <w:rsid w:val="0093204F"/>
    <w:rsid w:val="00932493"/>
    <w:rsid w:val="009332D9"/>
    <w:rsid w:val="00933E52"/>
    <w:rsid w:val="00933F8F"/>
    <w:rsid w:val="00934082"/>
    <w:rsid w:val="0093412D"/>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6"/>
    <w:rsid w:val="00943BBB"/>
    <w:rsid w:val="009440E9"/>
    <w:rsid w:val="009441B1"/>
    <w:rsid w:val="0094424E"/>
    <w:rsid w:val="0094430C"/>
    <w:rsid w:val="00944D4B"/>
    <w:rsid w:val="00944F4A"/>
    <w:rsid w:val="00944FCF"/>
    <w:rsid w:val="009455A8"/>
    <w:rsid w:val="00945BB0"/>
    <w:rsid w:val="00945F01"/>
    <w:rsid w:val="00946543"/>
    <w:rsid w:val="00946719"/>
    <w:rsid w:val="00946A34"/>
    <w:rsid w:val="00947988"/>
    <w:rsid w:val="00947C72"/>
    <w:rsid w:val="00947CF2"/>
    <w:rsid w:val="00947EE6"/>
    <w:rsid w:val="0095005F"/>
    <w:rsid w:val="009500B0"/>
    <w:rsid w:val="009507C2"/>
    <w:rsid w:val="009507E8"/>
    <w:rsid w:val="00950BCA"/>
    <w:rsid w:val="00950F35"/>
    <w:rsid w:val="00952203"/>
    <w:rsid w:val="00952DFE"/>
    <w:rsid w:val="009537A0"/>
    <w:rsid w:val="00953838"/>
    <w:rsid w:val="009539AE"/>
    <w:rsid w:val="00953A6E"/>
    <w:rsid w:val="00953D57"/>
    <w:rsid w:val="009548C2"/>
    <w:rsid w:val="009548CA"/>
    <w:rsid w:val="00955F29"/>
    <w:rsid w:val="00955FE5"/>
    <w:rsid w:val="00956B60"/>
    <w:rsid w:val="009579DF"/>
    <w:rsid w:val="00957D35"/>
    <w:rsid w:val="00960B9B"/>
    <w:rsid w:val="00960DC7"/>
    <w:rsid w:val="009613A2"/>
    <w:rsid w:val="009616C1"/>
    <w:rsid w:val="00961B82"/>
    <w:rsid w:val="00961CA2"/>
    <w:rsid w:val="00961DB2"/>
    <w:rsid w:val="00961FEB"/>
    <w:rsid w:val="0096200D"/>
    <w:rsid w:val="00962058"/>
    <w:rsid w:val="009621DF"/>
    <w:rsid w:val="00962209"/>
    <w:rsid w:val="0096265B"/>
    <w:rsid w:val="009626F1"/>
    <w:rsid w:val="00962A1E"/>
    <w:rsid w:val="00962B7C"/>
    <w:rsid w:val="00962E80"/>
    <w:rsid w:val="0096319A"/>
    <w:rsid w:val="00963808"/>
    <w:rsid w:val="00964260"/>
    <w:rsid w:val="00964876"/>
    <w:rsid w:val="00964919"/>
    <w:rsid w:val="009650C3"/>
    <w:rsid w:val="009651CB"/>
    <w:rsid w:val="009655D7"/>
    <w:rsid w:val="00965D0D"/>
    <w:rsid w:val="00965E02"/>
    <w:rsid w:val="00966451"/>
    <w:rsid w:val="009664D0"/>
    <w:rsid w:val="009666E4"/>
    <w:rsid w:val="00966987"/>
    <w:rsid w:val="00966A73"/>
    <w:rsid w:val="00967345"/>
    <w:rsid w:val="0096752B"/>
    <w:rsid w:val="00967B92"/>
    <w:rsid w:val="00967D92"/>
    <w:rsid w:val="00970496"/>
    <w:rsid w:val="00970897"/>
    <w:rsid w:val="00970E84"/>
    <w:rsid w:val="00970EA0"/>
    <w:rsid w:val="009717ED"/>
    <w:rsid w:val="00971B75"/>
    <w:rsid w:val="00972204"/>
    <w:rsid w:val="0097283E"/>
    <w:rsid w:val="00972F05"/>
    <w:rsid w:val="009739DD"/>
    <w:rsid w:val="009739F6"/>
    <w:rsid w:val="00973BFF"/>
    <w:rsid w:val="00973D02"/>
    <w:rsid w:val="00974465"/>
    <w:rsid w:val="00974576"/>
    <w:rsid w:val="009749E3"/>
    <w:rsid w:val="00975616"/>
    <w:rsid w:val="0097580B"/>
    <w:rsid w:val="00975EB9"/>
    <w:rsid w:val="009776B8"/>
    <w:rsid w:val="00977935"/>
    <w:rsid w:val="00977D01"/>
    <w:rsid w:val="00977EBC"/>
    <w:rsid w:val="009805B5"/>
    <w:rsid w:val="00980E78"/>
    <w:rsid w:val="009813F7"/>
    <w:rsid w:val="00981DD0"/>
    <w:rsid w:val="009823F1"/>
    <w:rsid w:val="009827C2"/>
    <w:rsid w:val="009828F8"/>
    <w:rsid w:val="00982EE5"/>
    <w:rsid w:val="0098313A"/>
    <w:rsid w:val="0098399C"/>
    <w:rsid w:val="009840D9"/>
    <w:rsid w:val="0098434B"/>
    <w:rsid w:val="00984591"/>
    <w:rsid w:val="00984C2D"/>
    <w:rsid w:val="00984CFE"/>
    <w:rsid w:val="00984EB5"/>
    <w:rsid w:val="00985B04"/>
    <w:rsid w:val="00985B79"/>
    <w:rsid w:val="00985DC3"/>
    <w:rsid w:val="00985E27"/>
    <w:rsid w:val="009861A9"/>
    <w:rsid w:val="0098667C"/>
    <w:rsid w:val="0098676C"/>
    <w:rsid w:val="00986820"/>
    <w:rsid w:val="00986F1F"/>
    <w:rsid w:val="00986F93"/>
    <w:rsid w:val="00987441"/>
    <w:rsid w:val="0098777A"/>
    <w:rsid w:val="00987ACA"/>
    <w:rsid w:val="00987B0D"/>
    <w:rsid w:val="00987BF0"/>
    <w:rsid w:val="00990AF2"/>
    <w:rsid w:val="00990BC0"/>
    <w:rsid w:val="00990E33"/>
    <w:rsid w:val="00990FB1"/>
    <w:rsid w:val="00991258"/>
    <w:rsid w:val="00991261"/>
    <w:rsid w:val="0099157D"/>
    <w:rsid w:val="00991599"/>
    <w:rsid w:val="0099177D"/>
    <w:rsid w:val="009928CB"/>
    <w:rsid w:val="00992CB6"/>
    <w:rsid w:val="00992EDB"/>
    <w:rsid w:val="00992F26"/>
    <w:rsid w:val="00993500"/>
    <w:rsid w:val="00993770"/>
    <w:rsid w:val="009941A8"/>
    <w:rsid w:val="009951CE"/>
    <w:rsid w:val="00995B06"/>
    <w:rsid w:val="0099621E"/>
    <w:rsid w:val="009963B4"/>
    <w:rsid w:val="00996794"/>
    <w:rsid w:val="00996AB3"/>
    <w:rsid w:val="00997316"/>
    <w:rsid w:val="009979DE"/>
    <w:rsid w:val="00997A76"/>
    <w:rsid w:val="00997AB2"/>
    <w:rsid w:val="00997C8D"/>
    <w:rsid w:val="00997CE9"/>
    <w:rsid w:val="00997D5B"/>
    <w:rsid w:val="009A0245"/>
    <w:rsid w:val="009A028D"/>
    <w:rsid w:val="009A05D8"/>
    <w:rsid w:val="009A0628"/>
    <w:rsid w:val="009A0EE3"/>
    <w:rsid w:val="009A19AF"/>
    <w:rsid w:val="009A1C6B"/>
    <w:rsid w:val="009A274E"/>
    <w:rsid w:val="009A30EF"/>
    <w:rsid w:val="009A3365"/>
    <w:rsid w:val="009A3CAE"/>
    <w:rsid w:val="009A415B"/>
    <w:rsid w:val="009A4AE8"/>
    <w:rsid w:val="009A5A47"/>
    <w:rsid w:val="009A662F"/>
    <w:rsid w:val="009A6A7F"/>
    <w:rsid w:val="009A6EB9"/>
    <w:rsid w:val="009A729F"/>
    <w:rsid w:val="009A7391"/>
    <w:rsid w:val="009A76CE"/>
    <w:rsid w:val="009A7793"/>
    <w:rsid w:val="009A7C62"/>
    <w:rsid w:val="009A7C65"/>
    <w:rsid w:val="009A7EC9"/>
    <w:rsid w:val="009B0B6A"/>
    <w:rsid w:val="009B0C33"/>
    <w:rsid w:val="009B103A"/>
    <w:rsid w:val="009B15F2"/>
    <w:rsid w:val="009B1AA6"/>
    <w:rsid w:val="009B1D7C"/>
    <w:rsid w:val="009B1F72"/>
    <w:rsid w:val="009B1FA7"/>
    <w:rsid w:val="009B2269"/>
    <w:rsid w:val="009B226C"/>
    <w:rsid w:val="009B28E5"/>
    <w:rsid w:val="009B29BF"/>
    <w:rsid w:val="009B2ABF"/>
    <w:rsid w:val="009B2C61"/>
    <w:rsid w:val="009B3276"/>
    <w:rsid w:val="009B36A5"/>
    <w:rsid w:val="009B3BAC"/>
    <w:rsid w:val="009B401D"/>
    <w:rsid w:val="009B4827"/>
    <w:rsid w:val="009B4903"/>
    <w:rsid w:val="009B4982"/>
    <w:rsid w:val="009B4B5B"/>
    <w:rsid w:val="009B4D74"/>
    <w:rsid w:val="009B506E"/>
    <w:rsid w:val="009B5416"/>
    <w:rsid w:val="009B5BC1"/>
    <w:rsid w:val="009B6435"/>
    <w:rsid w:val="009B756F"/>
    <w:rsid w:val="009B77EA"/>
    <w:rsid w:val="009B7C7B"/>
    <w:rsid w:val="009C02CF"/>
    <w:rsid w:val="009C0404"/>
    <w:rsid w:val="009C05E7"/>
    <w:rsid w:val="009C0DF7"/>
    <w:rsid w:val="009C1396"/>
    <w:rsid w:val="009C1CDE"/>
    <w:rsid w:val="009C2718"/>
    <w:rsid w:val="009C280C"/>
    <w:rsid w:val="009C2BF8"/>
    <w:rsid w:val="009C2DCB"/>
    <w:rsid w:val="009C34D3"/>
    <w:rsid w:val="009C36D2"/>
    <w:rsid w:val="009C385C"/>
    <w:rsid w:val="009C44F7"/>
    <w:rsid w:val="009C47B8"/>
    <w:rsid w:val="009C4910"/>
    <w:rsid w:val="009C4BFA"/>
    <w:rsid w:val="009C4EB4"/>
    <w:rsid w:val="009C570F"/>
    <w:rsid w:val="009C622E"/>
    <w:rsid w:val="009C6744"/>
    <w:rsid w:val="009C6DB0"/>
    <w:rsid w:val="009C7CCD"/>
    <w:rsid w:val="009D00C1"/>
    <w:rsid w:val="009D0ED6"/>
    <w:rsid w:val="009D0F71"/>
    <w:rsid w:val="009D11BE"/>
    <w:rsid w:val="009D1831"/>
    <w:rsid w:val="009D201E"/>
    <w:rsid w:val="009D27E2"/>
    <w:rsid w:val="009D294A"/>
    <w:rsid w:val="009D2EC8"/>
    <w:rsid w:val="009D2EDB"/>
    <w:rsid w:val="009D374B"/>
    <w:rsid w:val="009D37D8"/>
    <w:rsid w:val="009D3EC7"/>
    <w:rsid w:val="009D55A0"/>
    <w:rsid w:val="009D5C26"/>
    <w:rsid w:val="009D60EF"/>
    <w:rsid w:val="009D617D"/>
    <w:rsid w:val="009D6335"/>
    <w:rsid w:val="009D66C1"/>
    <w:rsid w:val="009D6755"/>
    <w:rsid w:val="009D6B5A"/>
    <w:rsid w:val="009D7256"/>
    <w:rsid w:val="009D7303"/>
    <w:rsid w:val="009D7485"/>
    <w:rsid w:val="009D79B3"/>
    <w:rsid w:val="009D7EB2"/>
    <w:rsid w:val="009E0232"/>
    <w:rsid w:val="009E0403"/>
    <w:rsid w:val="009E04FD"/>
    <w:rsid w:val="009E2354"/>
    <w:rsid w:val="009E23CA"/>
    <w:rsid w:val="009E29D0"/>
    <w:rsid w:val="009E2D79"/>
    <w:rsid w:val="009E37B2"/>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5F5"/>
    <w:rsid w:val="009E7A0D"/>
    <w:rsid w:val="009E7ADB"/>
    <w:rsid w:val="009F01F6"/>
    <w:rsid w:val="009F0222"/>
    <w:rsid w:val="009F042F"/>
    <w:rsid w:val="009F07E0"/>
    <w:rsid w:val="009F0961"/>
    <w:rsid w:val="009F0B42"/>
    <w:rsid w:val="009F0D06"/>
    <w:rsid w:val="009F0EA8"/>
    <w:rsid w:val="009F150F"/>
    <w:rsid w:val="009F19D4"/>
    <w:rsid w:val="009F1AB6"/>
    <w:rsid w:val="009F1CCE"/>
    <w:rsid w:val="009F2042"/>
    <w:rsid w:val="009F2046"/>
    <w:rsid w:val="009F2136"/>
    <w:rsid w:val="009F23C2"/>
    <w:rsid w:val="009F2705"/>
    <w:rsid w:val="009F2CCB"/>
    <w:rsid w:val="009F2F0C"/>
    <w:rsid w:val="009F40B2"/>
    <w:rsid w:val="009F42AA"/>
    <w:rsid w:val="009F473C"/>
    <w:rsid w:val="009F4A50"/>
    <w:rsid w:val="009F5384"/>
    <w:rsid w:val="009F5915"/>
    <w:rsid w:val="009F5E8B"/>
    <w:rsid w:val="009F618C"/>
    <w:rsid w:val="009F65C8"/>
    <w:rsid w:val="009F66F6"/>
    <w:rsid w:val="009F68BC"/>
    <w:rsid w:val="009F6BD2"/>
    <w:rsid w:val="009F6E60"/>
    <w:rsid w:val="009F6F9F"/>
    <w:rsid w:val="00A00E64"/>
    <w:rsid w:val="00A01032"/>
    <w:rsid w:val="00A01E11"/>
    <w:rsid w:val="00A0253F"/>
    <w:rsid w:val="00A02787"/>
    <w:rsid w:val="00A02921"/>
    <w:rsid w:val="00A02FBA"/>
    <w:rsid w:val="00A033DA"/>
    <w:rsid w:val="00A04476"/>
    <w:rsid w:val="00A04CFA"/>
    <w:rsid w:val="00A05730"/>
    <w:rsid w:val="00A059CF"/>
    <w:rsid w:val="00A060F8"/>
    <w:rsid w:val="00A07280"/>
    <w:rsid w:val="00A0756F"/>
    <w:rsid w:val="00A07627"/>
    <w:rsid w:val="00A07978"/>
    <w:rsid w:val="00A11024"/>
    <w:rsid w:val="00A11233"/>
    <w:rsid w:val="00A11619"/>
    <w:rsid w:val="00A11B39"/>
    <w:rsid w:val="00A11C34"/>
    <w:rsid w:val="00A127A4"/>
    <w:rsid w:val="00A1302E"/>
    <w:rsid w:val="00A13637"/>
    <w:rsid w:val="00A13741"/>
    <w:rsid w:val="00A1375F"/>
    <w:rsid w:val="00A139D8"/>
    <w:rsid w:val="00A13FFF"/>
    <w:rsid w:val="00A1493B"/>
    <w:rsid w:val="00A14A4E"/>
    <w:rsid w:val="00A1507E"/>
    <w:rsid w:val="00A1638E"/>
    <w:rsid w:val="00A166EE"/>
    <w:rsid w:val="00A16955"/>
    <w:rsid w:val="00A16D9E"/>
    <w:rsid w:val="00A175E5"/>
    <w:rsid w:val="00A176ED"/>
    <w:rsid w:val="00A2014B"/>
    <w:rsid w:val="00A20267"/>
    <w:rsid w:val="00A20EF5"/>
    <w:rsid w:val="00A20F65"/>
    <w:rsid w:val="00A21103"/>
    <w:rsid w:val="00A2148F"/>
    <w:rsid w:val="00A21640"/>
    <w:rsid w:val="00A2167C"/>
    <w:rsid w:val="00A21711"/>
    <w:rsid w:val="00A21994"/>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6B4"/>
    <w:rsid w:val="00A2674B"/>
    <w:rsid w:val="00A26DA4"/>
    <w:rsid w:val="00A27240"/>
    <w:rsid w:val="00A277C8"/>
    <w:rsid w:val="00A2780F"/>
    <w:rsid w:val="00A27EC7"/>
    <w:rsid w:val="00A30049"/>
    <w:rsid w:val="00A30326"/>
    <w:rsid w:val="00A30674"/>
    <w:rsid w:val="00A30E80"/>
    <w:rsid w:val="00A310B5"/>
    <w:rsid w:val="00A3120A"/>
    <w:rsid w:val="00A315B8"/>
    <w:rsid w:val="00A315E3"/>
    <w:rsid w:val="00A31743"/>
    <w:rsid w:val="00A317FC"/>
    <w:rsid w:val="00A3183F"/>
    <w:rsid w:val="00A318F1"/>
    <w:rsid w:val="00A31908"/>
    <w:rsid w:val="00A326B5"/>
    <w:rsid w:val="00A327E0"/>
    <w:rsid w:val="00A32D25"/>
    <w:rsid w:val="00A33089"/>
    <w:rsid w:val="00A33390"/>
    <w:rsid w:val="00A3348E"/>
    <w:rsid w:val="00A33C52"/>
    <w:rsid w:val="00A33C9D"/>
    <w:rsid w:val="00A3447A"/>
    <w:rsid w:val="00A35172"/>
    <w:rsid w:val="00A356F2"/>
    <w:rsid w:val="00A35E39"/>
    <w:rsid w:val="00A3617A"/>
    <w:rsid w:val="00A3682A"/>
    <w:rsid w:val="00A3689D"/>
    <w:rsid w:val="00A37C30"/>
    <w:rsid w:val="00A40452"/>
    <w:rsid w:val="00A40899"/>
    <w:rsid w:val="00A41149"/>
    <w:rsid w:val="00A41626"/>
    <w:rsid w:val="00A416DA"/>
    <w:rsid w:val="00A41A00"/>
    <w:rsid w:val="00A41CEF"/>
    <w:rsid w:val="00A430EB"/>
    <w:rsid w:val="00A435B3"/>
    <w:rsid w:val="00A43B5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1A7"/>
    <w:rsid w:val="00A55945"/>
    <w:rsid w:val="00A55E0A"/>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2F9D"/>
    <w:rsid w:val="00A6338B"/>
    <w:rsid w:val="00A63567"/>
    <w:rsid w:val="00A635DE"/>
    <w:rsid w:val="00A63958"/>
    <w:rsid w:val="00A640E4"/>
    <w:rsid w:val="00A6411A"/>
    <w:rsid w:val="00A6429F"/>
    <w:rsid w:val="00A644D2"/>
    <w:rsid w:val="00A651C5"/>
    <w:rsid w:val="00A656F7"/>
    <w:rsid w:val="00A658BF"/>
    <w:rsid w:val="00A65B4D"/>
    <w:rsid w:val="00A65C19"/>
    <w:rsid w:val="00A65D16"/>
    <w:rsid w:val="00A66398"/>
    <w:rsid w:val="00A66DD5"/>
    <w:rsid w:val="00A66E61"/>
    <w:rsid w:val="00A6702C"/>
    <w:rsid w:val="00A67228"/>
    <w:rsid w:val="00A67612"/>
    <w:rsid w:val="00A6778D"/>
    <w:rsid w:val="00A703DA"/>
    <w:rsid w:val="00A705A7"/>
    <w:rsid w:val="00A71567"/>
    <w:rsid w:val="00A71A19"/>
    <w:rsid w:val="00A71CD7"/>
    <w:rsid w:val="00A72439"/>
    <w:rsid w:val="00A725B5"/>
    <w:rsid w:val="00A72DEC"/>
    <w:rsid w:val="00A72FE9"/>
    <w:rsid w:val="00A73373"/>
    <w:rsid w:val="00A7350D"/>
    <w:rsid w:val="00A73C1E"/>
    <w:rsid w:val="00A745A6"/>
    <w:rsid w:val="00A74C7C"/>
    <w:rsid w:val="00A75489"/>
    <w:rsid w:val="00A75EE0"/>
    <w:rsid w:val="00A766B4"/>
    <w:rsid w:val="00A76DA1"/>
    <w:rsid w:val="00A770A2"/>
    <w:rsid w:val="00A77261"/>
    <w:rsid w:val="00A77A85"/>
    <w:rsid w:val="00A80C79"/>
    <w:rsid w:val="00A81140"/>
    <w:rsid w:val="00A81414"/>
    <w:rsid w:val="00A81A4A"/>
    <w:rsid w:val="00A81A7B"/>
    <w:rsid w:val="00A820B3"/>
    <w:rsid w:val="00A82368"/>
    <w:rsid w:val="00A82870"/>
    <w:rsid w:val="00A829E4"/>
    <w:rsid w:val="00A82C9E"/>
    <w:rsid w:val="00A839A4"/>
    <w:rsid w:val="00A83ADE"/>
    <w:rsid w:val="00A83B78"/>
    <w:rsid w:val="00A83F24"/>
    <w:rsid w:val="00A84060"/>
    <w:rsid w:val="00A84169"/>
    <w:rsid w:val="00A846A0"/>
    <w:rsid w:val="00A846BC"/>
    <w:rsid w:val="00A84790"/>
    <w:rsid w:val="00A84AC9"/>
    <w:rsid w:val="00A84D7E"/>
    <w:rsid w:val="00A85063"/>
    <w:rsid w:val="00A8527E"/>
    <w:rsid w:val="00A857BC"/>
    <w:rsid w:val="00A85CA7"/>
    <w:rsid w:val="00A85CB9"/>
    <w:rsid w:val="00A85EFA"/>
    <w:rsid w:val="00A8655A"/>
    <w:rsid w:val="00A866C5"/>
    <w:rsid w:val="00A86773"/>
    <w:rsid w:val="00A8775B"/>
    <w:rsid w:val="00A87E33"/>
    <w:rsid w:val="00A903D4"/>
    <w:rsid w:val="00A905D7"/>
    <w:rsid w:val="00A90A3C"/>
    <w:rsid w:val="00A90B2C"/>
    <w:rsid w:val="00A91503"/>
    <w:rsid w:val="00A91552"/>
    <w:rsid w:val="00A91766"/>
    <w:rsid w:val="00A91863"/>
    <w:rsid w:val="00A9247A"/>
    <w:rsid w:val="00A924AE"/>
    <w:rsid w:val="00A92CEB"/>
    <w:rsid w:val="00A92E17"/>
    <w:rsid w:val="00A931CE"/>
    <w:rsid w:val="00A938C3"/>
    <w:rsid w:val="00A9392A"/>
    <w:rsid w:val="00A9472B"/>
    <w:rsid w:val="00A94AC3"/>
    <w:rsid w:val="00A94E17"/>
    <w:rsid w:val="00A9538C"/>
    <w:rsid w:val="00A95556"/>
    <w:rsid w:val="00A957B8"/>
    <w:rsid w:val="00A957C8"/>
    <w:rsid w:val="00A957ED"/>
    <w:rsid w:val="00A95AF4"/>
    <w:rsid w:val="00A966B6"/>
    <w:rsid w:val="00AA0047"/>
    <w:rsid w:val="00AA034F"/>
    <w:rsid w:val="00AA0505"/>
    <w:rsid w:val="00AA0561"/>
    <w:rsid w:val="00AA0A8A"/>
    <w:rsid w:val="00AA0F9F"/>
    <w:rsid w:val="00AA1022"/>
    <w:rsid w:val="00AA1030"/>
    <w:rsid w:val="00AA140F"/>
    <w:rsid w:val="00AA1ED9"/>
    <w:rsid w:val="00AA1F9E"/>
    <w:rsid w:val="00AA28EA"/>
    <w:rsid w:val="00AA2CF1"/>
    <w:rsid w:val="00AA2E0D"/>
    <w:rsid w:val="00AA300F"/>
    <w:rsid w:val="00AA339E"/>
    <w:rsid w:val="00AA3755"/>
    <w:rsid w:val="00AA390E"/>
    <w:rsid w:val="00AA3C87"/>
    <w:rsid w:val="00AA44D3"/>
    <w:rsid w:val="00AA48A5"/>
    <w:rsid w:val="00AA4926"/>
    <w:rsid w:val="00AA4C1C"/>
    <w:rsid w:val="00AA53AA"/>
    <w:rsid w:val="00AA564D"/>
    <w:rsid w:val="00AA5C2A"/>
    <w:rsid w:val="00AA68CF"/>
    <w:rsid w:val="00AA6B9F"/>
    <w:rsid w:val="00AA6C3A"/>
    <w:rsid w:val="00AA6EBE"/>
    <w:rsid w:val="00AA6EFC"/>
    <w:rsid w:val="00AA7019"/>
    <w:rsid w:val="00AA7310"/>
    <w:rsid w:val="00AA766D"/>
    <w:rsid w:val="00AA76CF"/>
    <w:rsid w:val="00AA7844"/>
    <w:rsid w:val="00AB0425"/>
    <w:rsid w:val="00AB0613"/>
    <w:rsid w:val="00AB0828"/>
    <w:rsid w:val="00AB0BE1"/>
    <w:rsid w:val="00AB159D"/>
    <w:rsid w:val="00AB17BA"/>
    <w:rsid w:val="00AB1847"/>
    <w:rsid w:val="00AB1EA0"/>
    <w:rsid w:val="00AB272D"/>
    <w:rsid w:val="00AB2802"/>
    <w:rsid w:val="00AB2C63"/>
    <w:rsid w:val="00AB2FDE"/>
    <w:rsid w:val="00AB3472"/>
    <w:rsid w:val="00AB412E"/>
    <w:rsid w:val="00AB4B9D"/>
    <w:rsid w:val="00AB4D70"/>
    <w:rsid w:val="00AB4E3C"/>
    <w:rsid w:val="00AB5702"/>
    <w:rsid w:val="00AB5FFF"/>
    <w:rsid w:val="00AB61B4"/>
    <w:rsid w:val="00AB64B8"/>
    <w:rsid w:val="00AB6C73"/>
    <w:rsid w:val="00AB7158"/>
    <w:rsid w:val="00AB7563"/>
    <w:rsid w:val="00AB76BB"/>
    <w:rsid w:val="00AB78FA"/>
    <w:rsid w:val="00AB7D26"/>
    <w:rsid w:val="00AC0987"/>
    <w:rsid w:val="00AC0B68"/>
    <w:rsid w:val="00AC0BEE"/>
    <w:rsid w:val="00AC0C4F"/>
    <w:rsid w:val="00AC11DF"/>
    <w:rsid w:val="00AC143F"/>
    <w:rsid w:val="00AC1913"/>
    <w:rsid w:val="00AC1DC3"/>
    <w:rsid w:val="00AC1F74"/>
    <w:rsid w:val="00AC2260"/>
    <w:rsid w:val="00AC2F9C"/>
    <w:rsid w:val="00AC3730"/>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6A6D"/>
    <w:rsid w:val="00AC70C9"/>
    <w:rsid w:val="00AC77B0"/>
    <w:rsid w:val="00AC7B97"/>
    <w:rsid w:val="00AC7C43"/>
    <w:rsid w:val="00AD042C"/>
    <w:rsid w:val="00AD0F30"/>
    <w:rsid w:val="00AD14BF"/>
    <w:rsid w:val="00AD15E0"/>
    <w:rsid w:val="00AD18F9"/>
    <w:rsid w:val="00AD1E06"/>
    <w:rsid w:val="00AD1EF1"/>
    <w:rsid w:val="00AD1F3A"/>
    <w:rsid w:val="00AD1F41"/>
    <w:rsid w:val="00AD2090"/>
    <w:rsid w:val="00AD28BC"/>
    <w:rsid w:val="00AD2EC9"/>
    <w:rsid w:val="00AD2F55"/>
    <w:rsid w:val="00AD370C"/>
    <w:rsid w:val="00AD3729"/>
    <w:rsid w:val="00AD43BD"/>
    <w:rsid w:val="00AD48BB"/>
    <w:rsid w:val="00AD534E"/>
    <w:rsid w:val="00AD5AF1"/>
    <w:rsid w:val="00AD5D99"/>
    <w:rsid w:val="00AD6316"/>
    <w:rsid w:val="00AD64A0"/>
    <w:rsid w:val="00AD65CD"/>
    <w:rsid w:val="00AD66B5"/>
    <w:rsid w:val="00AD6AAF"/>
    <w:rsid w:val="00AD743B"/>
    <w:rsid w:val="00AE042D"/>
    <w:rsid w:val="00AE0492"/>
    <w:rsid w:val="00AE076E"/>
    <w:rsid w:val="00AE07B5"/>
    <w:rsid w:val="00AE0C17"/>
    <w:rsid w:val="00AE0C64"/>
    <w:rsid w:val="00AE18D5"/>
    <w:rsid w:val="00AE26E7"/>
    <w:rsid w:val="00AE27B1"/>
    <w:rsid w:val="00AE281B"/>
    <w:rsid w:val="00AE2FE6"/>
    <w:rsid w:val="00AE3DC4"/>
    <w:rsid w:val="00AE4585"/>
    <w:rsid w:val="00AE45DB"/>
    <w:rsid w:val="00AE4B07"/>
    <w:rsid w:val="00AE5631"/>
    <w:rsid w:val="00AE5686"/>
    <w:rsid w:val="00AE67F7"/>
    <w:rsid w:val="00AE6C84"/>
    <w:rsid w:val="00AE6EA9"/>
    <w:rsid w:val="00AE6F5F"/>
    <w:rsid w:val="00AE76AD"/>
    <w:rsid w:val="00AE7F1F"/>
    <w:rsid w:val="00AE7F31"/>
    <w:rsid w:val="00AF0034"/>
    <w:rsid w:val="00AF0113"/>
    <w:rsid w:val="00AF0FF8"/>
    <w:rsid w:val="00AF1159"/>
    <w:rsid w:val="00AF156F"/>
    <w:rsid w:val="00AF1B03"/>
    <w:rsid w:val="00AF2340"/>
    <w:rsid w:val="00AF2575"/>
    <w:rsid w:val="00AF2BAE"/>
    <w:rsid w:val="00AF320B"/>
    <w:rsid w:val="00AF3212"/>
    <w:rsid w:val="00AF3ECB"/>
    <w:rsid w:val="00AF42BB"/>
    <w:rsid w:val="00AF4E4B"/>
    <w:rsid w:val="00AF5032"/>
    <w:rsid w:val="00AF5780"/>
    <w:rsid w:val="00AF5801"/>
    <w:rsid w:val="00AF5EF6"/>
    <w:rsid w:val="00AF6C24"/>
    <w:rsid w:val="00AF6E7F"/>
    <w:rsid w:val="00AF7575"/>
    <w:rsid w:val="00AF7949"/>
    <w:rsid w:val="00AF7A0B"/>
    <w:rsid w:val="00AF7A37"/>
    <w:rsid w:val="00AF7B90"/>
    <w:rsid w:val="00B01153"/>
    <w:rsid w:val="00B01545"/>
    <w:rsid w:val="00B0168D"/>
    <w:rsid w:val="00B018E7"/>
    <w:rsid w:val="00B020EB"/>
    <w:rsid w:val="00B0244B"/>
    <w:rsid w:val="00B02D12"/>
    <w:rsid w:val="00B031BD"/>
    <w:rsid w:val="00B03E19"/>
    <w:rsid w:val="00B040E3"/>
    <w:rsid w:val="00B04104"/>
    <w:rsid w:val="00B045AD"/>
    <w:rsid w:val="00B04B15"/>
    <w:rsid w:val="00B057A7"/>
    <w:rsid w:val="00B05BD3"/>
    <w:rsid w:val="00B0677A"/>
    <w:rsid w:val="00B06D88"/>
    <w:rsid w:val="00B073C8"/>
    <w:rsid w:val="00B07510"/>
    <w:rsid w:val="00B07B4E"/>
    <w:rsid w:val="00B07C31"/>
    <w:rsid w:val="00B07E37"/>
    <w:rsid w:val="00B10086"/>
    <w:rsid w:val="00B107AE"/>
    <w:rsid w:val="00B10CCB"/>
    <w:rsid w:val="00B11130"/>
    <w:rsid w:val="00B111FA"/>
    <w:rsid w:val="00B1168D"/>
    <w:rsid w:val="00B117F2"/>
    <w:rsid w:val="00B11BB4"/>
    <w:rsid w:val="00B11DDC"/>
    <w:rsid w:val="00B11F86"/>
    <w:rsid w:val="00B122CA"/>
    <w:rsid w:val="00B12535"/>
    <w:rsid w:val="00B12614"/>
    <w:rsid w:val="00B1312B"/>
    <w:rsid w:val="00B13AD8"/>
    <w:rsid w:val="00B13B2E"/>
    <w:rsid w:val="00B13B9C"/>
    <w:rsid w:val="00B13BAF"/>
    <w:rsid w:val="00B14220"/>
    <w:rsid w:val="00B1458C"/>
    <w:rsid w:val="00B14609"/>
    <w:rsid w:val="00B14AC4"/>
    <w:rsid w:val="00B1579E"/>
    <w:rsid w:val="00B15E59"/>
    <w:rsid w:val="00B15EF9"/>
    <w:rsid w:val="00B15F43"/>
    <w:rsid w:val="00B162E4"/>
    <w:rsid w:val="00B172FD"/>
    <w:rsid w:val="00B17371"/>
    <w:rsid w:val="00B17374"/>
    <w:rsid w:val="00B1748C"/>
    <w:rsid w:val="00B17BDF"/>
    <w:rsid w:val="00B203E7"/>
    <w:rsid w:val="00B20602"/>
    <w:rsid w:val="00B20BC5"/>
    <w:rsid w:val="00B21ED6"/>
    <w:rsid w:val="00B2226C"/>
    <w:rsid w:val="00B2247C"/>
    <w:rsid w:val="00B2286E"/>
    <w:rsid w:val="00B23010"/>
    <w:rsid w:val="00B23504"/>
    <w:rsid w:val="00B23F00"/>
    <w:rsid w:val="00B24078"/>
    <w:rsid w:val="00B240D0"/>
    <w:rsid w:val="00B244BD"/>
    <w:rsid w:val="00B245E1"/>
    <w:rsid w:val="00B24DBF"/>
    <w:rsid w:val="00B24FCD"/>
    <w:rsid w:val="00B2544D"/>
    <w:rsid w:val="00B257FC"/>
    <w:rsid w:val="00B259C8"/>
    <w:rsid w:val="00B260E7"/>
    <w:rsid w:val="00B2622D"/>
    <w:rsid w:val="00B267B9"/>
    <w:rsid w:val="00B271AA"/>
    <w:rsid w:val="00B277B4"/>
    <w:rsid w:val="00B30207"/>
    <w:rsid w:val="00B3074B"/>
    <w:rsid w:val="00B30B2F"/>
    <w:rsid w:val="00B310EE"/>
    <w:rsid w:val="00B313B7"/>
    <w:rsid w:val="00B313ED"/>
    <w:rsid w:val="00B31734"/>
    <w:rsid w:val="00B320FC"/>
    <w:rsid w:val="00B32161"/>
    <w:rsid w:val="00B32425"/>
    <w:rsid w:val="00B32746"/>
    <w:rsid w:val="00B32CB6"/>
    <w:rsid w:val="00B32FE2"/>
    <w:rsid w:val="00B33EC7"/>
    <w:rsid w:val="00B34C7B"/>
    <w:rsid w:val="00B35665"/>
    <w:rsid w:val="00B35A38"/>
    <w:rsid w:val="00B35AE6"/>
    <w:rsid w:val="00B36189"/>
    <w:rsid w:val="00B36708"/>
    <w:rsid w:val="00B36974"/>
    <w:rsid w:val="00B36DCE"/>
    <w:rsid w:val="00B36E94"/>
    <w:rsid w:val="00B37745"/>
    <w:rsid w:val="00B403B0"/>
    <w:rsid w:val="00B40B8E"/>
    <w:rsid w:val="00B40B99"/>
    <w:rsid w:val="00B41D98"/>
    <w:rsid w:val="00B41F2A"/>
    <w:rsid w:val="00B4208D"/>
    <w:rsid w:val="00B422AF"/>
    <w:rsid w:val="00B424B9"/>
    <w:rsid w:val="00B424CE"/>
    <w:rsid w:val="00B4296F"/>
    <w:rsid w:val="00B42EEC"/>
    <w:rsid w:val="00B4329E"/>
    <w:rsid w:val="00B43884"/>
    <w:rsid w:val="00B444BC"/>
    <w:rsid w:val="00B45204"/>
    <w:rsid w:val="00B4520E"/>
    <w:rsid w:val="00B4556B"/>
    <w:rsid w:val="00B45795"/>
    <w:rsid w:val="00B458A7"/>
    <w:rsid w:val="00B45B35"/>
    <w:rsid w:val="00B45EF7"/>
    <w:rsid w:val="00B46087"/>
    <w:rsid w:val="00B4646A"/>
    <w:rsid w:val="00B468C5"/>
    <w:rsid w:val="00B47701"/>
    <w:rsid w:val="00B47795"/>
    <w:rsid w:val="00B479AE"/>
    <w:rsid w:val="00B47F2A"/>
    <w:rsid w:val="00B47FE5"/>
    <w:rsid w:val="00B5065E"/>
    <w:rsid w:val="00B5112B"/>
    <w:rsid w:val="00B512E2"/>
    <w:rsid w:val="00B5182D"/>
    <w:rsid w:val="00B51A4D"/>
    <w:rsid w:val="00B51B64"/>
    <w:rsid w:val="00B51CE8"/>
    <w:rsid w:val="00B51F55"/>
    <w:rsid w:val="00B52542"/>
    <w:rsid w:val="00B52646"/>
    <w:rsid w:val="00B5276B"/>
    <w:rsid w:val="00B5283C"/>
    <w:rsid w:val="00B52E43"/>
    <w:rsid w:val="00B52F35"/>
    <w:rsid w:val="00B5306D"/>
    <w:rsid w:val="00B532B0"/>
    <w:rsid w:val="00B539F4"/>
    <w:rsid w:val="00B53A6B"/>
    <w:rsid w:val="00B53D51"/>
    <w:rsid w:val="00B53DDD"/>
    <w:rsid w:val="00B53F59"/>
    <w:rsid w:val="00B54512"/>
    <w:rsid w:val="00B54876"/>
    <w:rsid w:val="00B54939"/>
    <w:rsid w:val="00B551A5"/>
    <w:rsid w:val="00B551B4"/>
    <w:rsid w:val="00B55972"/>
    <w:rsid w:val="00B55BF1"/>
    <w:rsid w:val="00B56218"/>
    <w:rsid w:val="00B56F2E"/>
    <w:rsid w:val="00B57D62"/>
    <w:rsid w:val="00B57E2A"/>
    <w:rsid w:val="00B57FE5"/>
    <w:rsid w:val="00B600B2"/>
    <w:rsid w:val="00B6018A"/>
    <w:rsid w:val="00B60B4B"/>
    <w:rsid w:val="00B61A6E"/>
    <w:rsid w:val="00B61C6C"/>
    <w:rsid w:val="00B62158"/>
    <w:rsid w:val="00B621C6"/>
    <w:rsid w:val="00B626DA"/>
    <w:rsid w:val="00B62A7E"/>
    <w:rsid w:val="00B6347F"/>
    <w:rsid w:val="00B64959"/>
    <w:rsid w:val="00B653D3"/>
    <w:rsid w:val="00B65923"/>
    <w:rsid w:val="00B65CF5"/>
    <w:rsid w:val="00B65DBA"/>
    <w:rsid w:val="00B66188"/>
    <w:rsid w:val="00B661B4"/>
    <w:rsid w:val="00B66639"/>
    <w:rsid w:val="00B6672B"/>
    <w:rsid w:val="00B66776"/>
    <w:rsid w:val="00B6685A"/>
    <w:rsid w:val="00B66ADE"/>
    <w:rsid w:val="00B66D4D"/>
    <w:rsid w:val="00B7008A"/>
    <w:rsid w:val="00B7051B"/>
    <w:rsid w:val="00B70603"/>
    <w:rsid w:val="00B70BE2"/>
    <w:rsid w:val="00B70D5D"/>
    <w:rsid w:val="00B70F43"/>
    <w:rsid w:val="00B7136F"/>
    <w:rsid w:val="00B71D0B"/>
    <w:rsid w:val="00B72058"/>
    <w:rsid w:val="00B72298"/>
    <w:rsid w:val="00B72EFD"/>
    <w:rsid w:val="00B7314B"/>
    <w:rsid w:val="00B7361E"/>
    <w:rsid w:val="00B74B16"/>
    <w:rsid w:val="00B74E84"/>
    <w:rsid w:val="00B75029"/>
    <w:rsid w:val="00B75197"/>
    <w:rsid w:val="00B7536D"/>
    <w:rsid w:val="00B75C54"/>
    <w:rsid w:val="00B76130"/>
    <w:rsid w:val="00B76548"/>
    <w:rsid w:val="00B76607"/>
    <w:rsid w:val="00B7711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4E9"/>
    <w:rsid w:val="00B8484A"/>
    <w:rsid w:val="00B849A7"/>
    <w:rsid w:val="00B84F69"/>
    <w:rsid w:val="00B8508B"/>
    <w:rsid w:val="00B8513C"/>
    <w:rsid w:val="00B85167"/>
    <w:rsid w:val="00B85A5E"/>
    <w:rsid w:val="00B86264"/>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932"/>
    <w:rsid w:val="00BA0A3E"/>
    <w:rsid w:val="00BA11A9"/>
    <w:rsid w:val="00BA1B28"/>
    <w:rsid w:val="00BA1C82"/>
    <w:rsid w:val="00BA20C4"/>
    <w:rsid w:val="00BA2445"/>
    <w:rsid w:val="00BA2582"/>
    <w:rsid w:val="00BA2714"/>
    <w:rsid w:val="00BA33EC"/>
    <w:rsid w:val="00BA35C1"/>
    <w:rsid w:val="00BA4725"/>
    <w:rsid w:val="00BA70E7"/>
    <w:rsid w:val="00BA7149"/>
    <w:rsid w:val="00BA723D"/>
    <w:rsid w:val="00BA7298"/>
    <w:rsid w:val="00BA7568"/>
    <w:rsid w:val="00BA763F"/>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B2"/>
    <w:rsid w:val="00BC0183"/>
    <w:rsid w:val="00BC07CB"/>
    <w:rsid w:val="00BC07E0"/>
    <w:rsid w:val="00BC0A0D"/>
    <w:rsid w:val="00BC0A60"/>
    <w:rsid w:val="00BC1900"/>
    <w:rsid w:val="00BC1BB3"/>
    <w:rsid w:val="00BC224A"/>
    <w:rsid w:val="00BC22E3"/>
    <w:rsid w:val="00BC27D4"/>
    <w:rsid w:val="00BC2A6E"/>
    <w:rsid w:val="00BC2A90"/>
    <w:rsid w:val="00BC3A8A"/>
    <w:rsid w:val="00BC3C7A"/>
    <w:rsid w:val="00BC3F7E"/>
    <w:rsid w:val="00BC45B2"/>
    <w:rsid w:val="00BC4729"/>
    <w:rsid w:val="00BC5979"/>
    <w:rsid w:val="00BC5E5F"/>
    <w:rsid w:val="00BC6735"/>
    <w:rsid w:val="00BC770A"/>
    <w:rsid w:val="00BD0542"/>
    <w:rsid w:val="00BD05CA"/>
    <w:rsid w:val="00BD0F19"/>
    <w:rsid w:val="00BD13F2"/>
    <w:rsid w:val="00BD1E82"/>
    <w:rsid w:val="00BD23E1"/>
    <w:rsid w:val="00BD2733"/>
    <w:rsid w:val="00BD2AE7"/>
    <w:rsid w:val="00BD3A1B"/>
    <w:rsid w:val="00BD3D97"/>
    <w:rsid w:val="00BD44FE"/>
    <w:rsid w:val="00BD46BC"/>
    <w:rsid w:val="00BD4779"/>
    <w:rsid w:val="00BD4B33"/>
    <w:rsid w:val="00BD4F5C"/>
    <w:rsid w:val="00BD5937"/>
    <w:rsid w:val="00BD5B6A"/>
    <w:rsid w:val="00BD5D75"/>
    <w:rsid w:val="00BD6296"/>
    <w:rsid w:val="00BD66FC"/>
    <w:rsid w:val="00BD6CFA"/>
    <w:rsid w:val="00BD6EC9"/>
    <w:rsid w:val="00BD7483"/>
    <w:rsid w:val="00BD7CBB"/>
    <w:rsid w:val="00BD7CF0"/>
    <w:rsid w:val="00BE0399"/>
    <w:rsid w:val="00BE04C1"/>
    <w:rsid w:val="00BE067D"/>
    <w:rsid w:val="00BE0740"/>
    <w:rsid w:val="00BE11A0"/>
    <w:rsid w:val="00BE173C"/>
    <w:rsid w:val="00BE214A"/>
    <w:rsid w:val="00BE215C"/>
    <w:rsid w:val="00BE28B0"/>
    <w:rsid w:val="00BE3446"/>
    <w:rsid w:val="00BE379F"/>
    <w:rsid w:val="00BE41DE"/>
    <w:rsid w:val="00BE45C6"/>
    <w:rsid w:val="00BE48D7"/>
    <w:rsid w:val="00BE4C50"/>
    <w:rsid w:val="00BE53F7"/>
    <w:rsid w:val="00BE6432"/>
    <w:rsid w:val="00BE6516"/>
    <w:rsid w:val="00BE6C6B"/>
    <w:rsid w:val="00BE6CA4"/>
    <w:rsid w:val="00BE738B"/>
    <w:rsid w:val="00BE7A84"/>
    <w:rsid w:val="00BE7B4E"/>
    <w:rsid w:val="00BE7C2A"/>
    <w:rsid w:val="00BE7D70"/>
    <w:rsid w:val="00BE7E7B"/>
    <w:rsid w:val="00BF02EB"/>
    <w:rsid w:val="00BF04BB"/>
    <w:rsid w:val="00BF08F5"/>
    <w:rsid w:val="00BF0939"/>
    <w:rsid w:val="00BF11BC"/>
    <w:rsid w:val="00BF198B"/>
    <w:rsid w:val="00BF209A"/>
    <w:rsid w:val="00BF242E"/>
    <w:rsid w:val="00BF26E9"/>
    <w:rsid w:val="00BF2E72"/>
    <w:rsid w:val="00BF30C6"/>
    <w:rsid w:val="00BF402A"/>
    <w:rsid w:val="00BF4087"/>
    <w:rsid w:val="00BF4931"/>
    <w:rsid w:val="00BF49C6"/>
    <w:rsid w:val="00BF4C9B"/>
    <w:rsid w:val="00BF520E"/>
    <w:rsid w:val="00BF5514"/>
    <w:rsid w:val="00BF564F"/>
    <w:rsid w:val="00BF594E"/>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1FEC"/>
    <w:rsid w:val="00C02182"/>
    <w:rsid w:val="00C02547"/>
    <w:rsid w:val="00C03094"/>
    <w:rsid w:val="00C0352D"/>
    <w:rsid w:val="00C03F7A"/>
    <w:rsid w:val="00C0436A"/>
    <w:rsid w:val="00C0486E"/>
    <w:rsid w:val="00C04CCB"/>
    <w:rsid w:val="00C052B7"/>
    <w:rsid w:val="00C057BF"/>
    <w:rsid w:val="00C0585D"/>
    <w:rsid w:val="00C05C01"/>
    <w:rsid w:val="00C06F89"/>
    <w:rsid w:val="00C07011"/>
    <w:rsid w:val="00C074FC"/>
    <w:rsid w:val="00C07FC5"/>
    <w:rsid w:val="00C10783"/>
    <w:rsid w:val="00C10812"/>
    <w:rsid w:val="00C108DF"/>
    <w:rsid w:val="00C10B19"/>
    <w:rsid w:val="00C11597"/>
    <w:rsid w:val="00C116EF"/>
    <w:rsid w:val="00C125A7"/>
    <w:rsid w:val="00C12D95"/>
    <w:rsid w:val="00C13E34"/>
    <w:rsid w:val="00C13FBB"/>
    <w:rsid w:val="00C1421C"/>
    <w:rsid w:val="00C145C7"/>
    <w:rsid w:val="00C14A98"/>
    <w:rsid w:val="00C14B05"/>
    <w:rsid w:val="00C14E17"/>
    <w:rsid w:val="00C152A8"/>
    <w:rsid w:val="00C15C58"/>
    <w:rsid w:val="00C16092"/>
    <w:rsid w:val="00C162C5"/>
    <w:rsid w:val="00C16DE2"/>
    <w:rsid w:val="00C16FE8"/>
    <w:rsid w:val="00C171C5"/>
    <w:rsid w:val="00C17639"/>
    <w:rsid w:val="00C20432"/>
    <w:rsid w:val="00C2054E"/>
    <w:rsid w:val="00C2059F"/>
    <w:rsid w:val="00C20FE9"/>
    <w:rsid w:val="00C216F0"/>
    <w:rsid w:val="00C227A2"/>
    <w:rsid w:val="00C22D67"/>
    <w:rsid w:val="00C2339E"/>
    <w:rsid w:val="00C23560"/>
    <w:rsid w:val="00C236F0"/>
    <w:rsid w:val="00C24971"/>
    <w:rsid w:val="00C252A2"/>
    <w:rsid w:val="00C25439"/>
    <w:rsid w:val="00C254E3"/>
    <w:rsid w:val="00C25553"/>
    <w:rsid w:val="00C255DF"/>
    <w:rsid w:val="00C26413"/>
    <w:rsid w:val="00C266A8"/>
    <w:rsid w:val="00C26AA3"/>
    <w:rsid w:val="00C26DD8"/>
    <w:rsid w:val="00C27064"/>
    <w:rsid w:val="00C2731F"/>
    <w:rsid w:val="00C303BD"/>
    <w:rsid w:val="00C30BD6"/>
    <w:rsid w:val="00C30DCA"/>
    <w:rsid w:val="00C3193E"/>
    <w:rsid w:val="00C32263"/>
    <w:rsid w:val="00C32CA7"/>
    <w:rsid w:val="00C3378D"/>
    <w:rsid w:val="00C33BF3"/>
    <w:rsid w:val="00C33CC0"/>
    <w:rsid w:val="00C34458"/>
    <w:rsid w:val="00C34D8B"/>
    <w:rsid w:val="00C34EC6"/>
    <w:rsid w:val="00C34EFF"/>
    <w:rsid w:val="00C350D4"/>
    <w:rsid w:val="00C355C2"/>
    <w:rsid w:val="00C355F5"/>
    <w:rsid w:val="00C36ABA"/>
    <w:rsid w:val="00C36C21"/>
    <w:rsid w:val="00C372A6"/>
    <w:rsid w:val="00C37D77"/>
    <w:rsid w:val="00C40542"/>
    <w:rsid w:val="00C40603"/>
    <w:rsid w:val="00C40977"/>
    <w:rsid w:val="00C4098D"/>
    <w:rsid w:val="00C409FD"/>
    <w:rsid w:val="00C40A42"/>
    <w:rsid w:val="00C416A1"/>
    <w:rsid w:val="00C41784"/>
    <w:rsid w:val="00C4194F"/>
    <w:rsid w:val="00C41B10"/>
    <w:rsid w:val="00C41F05"/>
    <w:rsid w:val="00C421C2"/>
    <w:rsid w:val="00C4230D"/>
    <w:rsid w:val="00C423FC"/>
    <w:rsid w:val="00C43937"/>
    <w:rsid w:val="00C43A32"/>
    <w:rsid w:val="00C43D02"/>
    <w:rsid w:val="00C44168"/>
    <w:rsid w:val="00C441CD"/>
    <w:rsid w:val="00C44C0A"/>
    <w:rsid w:val="00C4548E"/>
    <w:rsid w:val="00C45BEA"/>
    <w:rsid w:val="00C45C4C"/>
    <w:rsid w:val="00C4630A"/>
    <w:rsid w:val="00C4700C"/>
    <w:rsid w:val="00C505DD"/>
    <w:rsid w:val="00C507F4"/>
    <w:rsid w:val="00C50919"/>
    <w:rsid w:val="00C510DA"/>
    <w:rsid w:val="00C51A3E"/>
    <w:rsid w:val="00C51BDD"/>
    <w:rsid w:val="00C524BC"/>
    <w:rsid w:val="00C52B72"/>
    <w:rsid w:val="00C53506"/>
    <w:rsid w:val="00C5359C"/>
    <w:rsid w:val="00C536F2"/>
    <w:rsid w:val="00C53A0E"/>
    <w:rsid w:val="00C53C4A"/>
    <w:rsid w:val="00C54DDD"/>
    <w:rsid w:val="00C550F0"/>
    <w:rsid w:val="00C55E73"/>
    <w:rsid w:val="00C56045"/>
    <w:rsid w:val="00C56191"/>
    <w:rsid w:val="00C563FC"/>
    <w:rsid w:val="00C569C1"/>
    <w:rsid w:val="00C56E89"/>
    <w:rsid w:val="00C56EB4"/>
    <w:rsid w:val="00C574EA"/>
    <w:rsid w:val="00C57B6B"/>
    <w:rsid w:val="00C57DE6"/>
    <w:rsid w:val="00C60132"/>
    <w:rsid w:val="00C601B1"/>
    <w:rsid w:val="00C60F50"/>
    <w:rsid w:val="00C6133E"/>
    <w:rsid w:val="00C6151D"/>
    <w:rsid w:val="00C61AB8"/>
    <w:rsid w:val="00C61D1F"/>
    <w:rsid w:val="00C61F59"/>
    <w:rsid w:val="00C62385"/>
    <w:rsid w:val="00C62B05"/>
    <w:rsid w:val="00C6338C"/>
    <w:rsid w:val="00C63735"/>
    <w:rsid w:val="00C649F1"/>
    <w:rsid w:val="00C65874"/>
    <w:rsid w:val="00C66C21"/>
    <w:rsid w:val="00C671F7"/>
    <w:rsid w:val="00C673CF"/>
    <w:rsid w:val="00C677E6"/>
    <w:rsid w:val="00C67A90"/>
    <w:rsid w:val="00C70810"/>
    <w:rsid w:val="00C70FB7"/>
    <w:rsid w:val="00C71373"/>
    <w:rsid w:val="00C71401"/>
    <w:rsid w:val="00C71888"/>
    <w:rsid w:val="00C71F50"/>
    <w:rsid w:val="00C7242B"/>
    <w:rsid w:val="00C724A7"/>
    <w:rsid w:val="00C7267B"/>
    <w:rsid w:val="00C72785"/>
    <w:rsid w:val="00C72FC7"/>
    <w:rsid w:val="00C73084"/>
    <w:rsid w:val="00C7328A"/>
    <w:rsid w:val="00C733DB"/>
    <w:rsid w:val="00C73869"/>
    <w:rsid w:val="00C748B8"/>
    <w:rsid w:val="00C74D84"/>
    <w:rsid w:val="00C75309"/>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056"/>
    <w:rsid w:val="00C81101"/>
    <w:rsid w:val="00C811FC"/>
    <w:rsid w:val="00C813CF"/>
    <w:rsid w:val="00C8219A"/>
    <w:rsid w:val="00C835BF"/>
    <w:rsid w:val="00C83685"/>
    <w:rsid w:val="00C8430A"/>
    <w:rsid w:val="00C843CE"/>
    <w:rsid w:val="00C84D0D"/>
    <w:rsid w:val="00C857D8"/>
    <w:rsid w:val="00C85EF1"/>
    <w:rsid w:val="00C85FDE"/>
    <w:rsid w:val="00C8655E"/>
    <w:rsid w:val="00C86DC7"/>
    <w:rsid w:val="00C86DDC"/>
    <w:rsid w:val="00C872DA"/>
    <w:rsid w:val="00C874FB"/>
    <w:rsid w:val="00C87924"/>
    <w:rsid w:val="00C87C66"/>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BC2"/>
    <w:rsid w:val="00CA0CD7"/>
    <w:rsid w:val="00CA0E4C"/>
    <w:rsid w:val="00CA0FD7"/>
    <w:rsid w:val="00CA0FFF"/>
    <w:rsid w:val="00CA16C9"/>
    <w:rsid w:val="00CA1976"/>
    <w:rsid w:val="00CA1AF4"/>
    <w:rsid w:val="00CA217B"/>
    <w:rsid w:val="00CA23F4"/>
    <w:rsid w:val="00CA2D89"/>
    <w:rsid w:val="00CA328C"/>
    <w:rsid w:val="00CA40D9"/>
    <w:rsid w:val="00CA421E"/>
    <w:rsid w:val="00CA4396"/>
    <w:rsid w:val="00CA4AE4"/>
    <w:rsid w:val="00CA4FFF"/>
    <w:rsid w:val="00CA538C"/>
    <w:rsid w:val="00CA574E"/>
    <w:rsid w:val="00CA5C7C"/>
    <w:rsid w:val="00CA5F76"/>
    <w:rsid w:val="00CA66DA"/>
    <w:rsid w:val="00CA6B3E"/>
    <w:rsid w:val="00CA6CBF"/>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57"/>
    <w:rsid w:val="00CB6118"/>
    <w:rsid w:val="00CB6497"/>
    <w:rsid w:val="00CB6556"/>
    <w:rsid w:val="00CB673A"/>
    <w:rsid w:val="00CB70A1"/>
    <w:rsid w:val="00CB74B8"/>
    <w:rsid w:val="00CB75B4"/>
    <w:rsid w:val="00CB77B0"/>
    <w:rsid w:val="00CB7A9F"/>
    <w:rsid w:val="00CB7BD0"/>
    <w:rsid w:val="00CC099B"/>
    <w:rsid w:val="00CC0C98"/>
    <w:rsid w:val="00CC1351"/>
    <w:rsid w:val="00CC15F0"/>
    <w:rsid w:val="00CC1C34"/>
    <w:rsid w:val="00CC2167"/>
    <w:rsid w:val="00CC2913"/>
    <w:rsid w:val="00CC2ADC"/>
    <w:rsid w:val="00CC3126"/>
    <w:rsid w:val="00CC369E"/>
    <w:rsid w:val="00CC3E12"/>
    <w:rsid w:val="00CC45D7"/>
    <w:rsid w:val="00CC46CB"/>
    <w:rsid w:val="00CC4AB6"/>
    <w:rsid w:val="00CC4D5D"/>
    <w:rsid w:val="00CC5104"/>
    <w:rsid w:val="00CC52FF"/>
    <w:rsid w:val="00CC53DC"/>
    <w:rsid w:val="00CC55EF"/>
    <w:rsid w:val="00CC56D5"/>
    <w:rsid w:val="00CC5913"/>
    <w:rsid w:val="00CC5981"/>
    <w:rsid w:val="00CC5CB4"/>
    <w:rsid w:val="00CC5E19"/>
    <w:rsid w:val="00CC608A"/>
    <w:rsid w:val="00CC6AB2"/>
    <w:rsid w:val="00CC7872"/>
    <w:rsid w:val="00CC7BDB"/>
    <w:rsid w:val="00CC7D0C"/>
    <w:rsid w:val="00CC7EA4"/>
    <w:rsid w:val="00CD0312"/>
    <w:rsid w:val="00CD0754"/>
    <w:rsid w:val="00CD0EC8"/>
    <w:rsid w:val="00CD121D"/>
    <w:rsid w:val="00CD1A7C"/>
    <w:rsid w:val="00CD22CF"/>
    <w:rsid w:val="00CD2319"/>
    <w:rsid w:val="00CD290E"/>
    <w:rsid w:val="00CD2DE8"/>
    <w:rsid w:val="00CD3257"/>
    <w:rsid w:val="00CD346C"/>
    <w:rsid w:val="00CD39AB"/>
    <w:rsid w:val="00CD39D7"/>
    <w:rsid w:val="00CD3AEA"/>
    <w:rsid w:val="00CD3DDA"/>
    <w:rsid w:val="00CD3E55"/>
    <w:rsid w:val="00CD4055"/>
    <w:rsid w:val="00CD454D"/>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CA0"/>
    <w:rsid w:val="00CE1D27"/>
    <w:rsid w:val="00CE2884"/>
    <w:rsid w:val="00CE343F"/>
    <w:rsid w:val="00CE37E4"/>
    <w:rsid w:val="00CE3CAA"/>
    <w:rsid w:val="00CE495A"/>
    <w:rsid w:val="00CE4ED8"/>
    <w:rsid w:val="00CE560D"/>
    <w:rsid w:val="00CE577F"/>
    <w:rsid w:val="00CE587F"/>
    <w:rsid w:val="00CE5CFC"/>
    <w:rsid w:val="00CE6653"/>
    <w:rsid w:val="00CE7163"/>
    <w:rsid w:val="00CE720B"/>
    <w:rsid w:val="00CE7A2C"/>
    <w:rsid w:val="00CE7C6E"/>
    <w:rsid w:val="00CF07EF"/>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2F24"/>
    <w:rsid w:val="00CF30B2"/>
    <w:rsid w:val="00CF3BA6"/>
    <w:rsid w:val="00CF3C1A"/>
    <w:rsid w:val="00CF4481"/>
    <w:rsid w:val="00CF50E6"/>
    <w:rsid w:val="00CF5A72"/>
    <w:rsid w:val="00CF5B6A"/>
    <w:rsid w:val="00CF5C06"/>
    <w:rsid w:val="00CF6421"/>
    <w:rsid w:val="00CF7515"/>
    <w:rsid w:val="00D00664"/>
    <w:rsid w:val="00D00A64"/>
    <w:rsid w:val="00D00B6E"/>
    <w:rsid w:val="00D00EBD"/>
    <w:rsid w:val="00D014AE"/>
    <w:rsid w:val="00D01D8E"/>
    <w:rsid w:val="00D020CA"/>
    <w:rsid w:val="00D0228D"/>
    <w:rsid w:val="00D023BF"/>
    <w:rsid w:val="00D0320A"/>
    <w:rsid w:val="00D034AE"/>
    <w:rsid w:val="00D03D86"/>
    <w:rsid w:val="00D041DB"/>
    <w:rsid w:val="00D0463D"/>
    <w:rsid w:val="00D05362"/>
    <w:rsid w:val="00D057C6"/>
    <w:rsid w:val="00D060F4"/>
    <w:rsid w:val="00D06221"/>
    <w:rsid w:val="00D062C7"/>
    <w:rsid w:val="00D076F9"/>
    <w:rsid w:val="00D07B90"/>
    <w:rsid w:val="00D07DE6"/>
    <w:rsid w:val="00D10920"/>
    <w:rsid w:val="00D10BB0"/>
    <w:rsid w:val="00D10C69"/>
    <w:rsid w:val="00D113FA"/>
    <w:rsid w:val="00D11A5A"/>
    <w:rsid w:val="00D11CBB"/>
    <w:rsid w:val="00D12978"/>
    <w:rsid w:val="00D12C93"/>
    <w:rsid w:val="00D130C9"/>
    <w:rsid w:val="00D1422D"/>
    <w:rsid w:val="00D1430A"/>
    <w:rsid w:val="00D14572"/>
    <w:rsid w:val="00D148A0"/>
    <w:rsid w:val="00D14A1A"/>
    <w:rsid w:val="00D159D4"/>
    <w:rsid w:val="00D15C11"/>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640"/>
    <w:rsid w:val="00D2486D"/>
    <w:rsid w:val="00D24B37"/>
    <w:rsid w:val="00D253F8"/>
    <w:rsid w:val="00D255A8"/>
    <w:rsid w:val="00D25733"/>
    <w:rsid w:val="00D25D8E"/>
    <w:rsid w:val="00D26144"/>
    <w:rsid w:val="00D26C52"/>
    <w:rsid w:val="00D278B8"/>
    <w:rsid w:val="00D30089"/>
    <w:rsid w:val="00D30461"/>
    <w:rsid w:val="00D3053E"/>
    <w:rsid w:val="00D30561"/>
    <w:rsid w:val="00D30DB1"/>
    <w:rsid w:val="00D31BB0"/>
    <w:rsid w:val="00D31DB2"/>
    <w:rsid w:val="00D3396D"/>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868"/>
    <w:rsid w:val="00D41D47"/>
    <w:rsid w:val="00D422A1"/>
    <w:rsid w:val="00D424EF"/>
    <w:rsid w:val="00D43343"/>
    <w:rsid w:val="00D43A22"/>
    <w:rsid w:val="00D43DD3"/>
    <w:rsid w:val="00D440CC"/>
    <w:rsid w:val="00D44420"/>
    <w:rsid w:val="00D44655"/>
    <w:rsid w:val="00D446DF"/>
    <w:rsid w:val="00D4474E"/>
    <w:rsid w:val="00D44C70"/>
    <w:rsid w:val="00D4511B"/>
    <w:rsid w:val="00D4518A"/>
    <w:rsid w:val="00D457D4"/>
    <w:rsid w:val="00D4624B"/>
    <w:rsid w:val="00D46870"/>
    <w:rsid w:val="00D46933"/>
    <w:rsid w:val="00D46EFB"/>
    <w:rsid w:val="00D476E8"/>
    <w:rsid w:val="00D47997"/>
    <w:rsid w:val="00D47B4D"/>
    <w:rsid w:val="00D47E63"/>
    <w:rsid w:val="00D5022C"/>
    <w:rsid w:val="00D50409"/>
    <w:rsid w:val="00D50504"/>
    <w:rsid w:val="00D50658"/>
    <w:rsid w:val="00D50A59"/>
    <w:rsid w:val="00D50AE3"/>
    <w:rsid w:val="00D50B91"/>
    <w:rsid w:val="00D50C8F"/>
    <w:rsid w:val="00D50CB7"/>
    <w:rsid w:val="00D50FD0"/>
    <w:rsid w:val="00D511C9"/>
    <w:rsid w:val="00D51347"/>
    <w:rsid w:val="00D514EE"/>
    <w:rsid w:val="00D515F2"/>
    <w:rsid w:val="00D51725"/>
    <w:rsid w:val="00D517F1"/>
    <w:rsid w:val="00D526C7"/>
    <w:rsid w:val="00D52767"/>
    <w:rsid w:val="00D52B75"/>
    <w:rsid w:val="00D53CF7"/>
    <w:rsid w:val="00D53E8C"/>
    <w:rsid w:val="00D53FB7"/>
    <w:rsid w:val="00D5480B"/>
    <w:rsid w:val="00D54AF1"/>
    <w:rsid w:val="00D54E64"/>
    <w:rsid w:val="00D5530D"/>
    <w:rsid w:val="00D55B77"/>
    <w:rsid w:val="00D566DF"/>
    <w:rsid w:val="00D57CB6"/>
    <w:rsid w:val="00D57DBB"/>
    <w:rsid w:val="00D60074"/>
    <w:rsid w:val="00D60251"/>
    <w:rsid w:val="00D607A2"/>
    <w:rsid w:val="00D6100A"/>
    <w:rsid w:val="00D611EE"/>
    <w:rsid w:val="00D61478"/>
    <w:rsid w:val="00D61554"/>
    <w:rsid w:val="00D61DE5"/>
    <w:rsid w:val="00D62461"/>
    <w:rsid w:val="00D62A02"/>
    <w:rsid w:val="00D64204"/>
    <w:rsid w:val="00D642C4"/>
    <w:rsid w:val="00D6540E"/>
    <w:rsid w:val="00D65AEB"/>
    <w:rsid w:val="00D6610B"/>
    <w:rsid w:val="00D66DEF"/>
    <w:rsid w:val="00D67121"/>
    <w:rsid w:val="00D67464"/>
    <w:rsid w:val="00D67770"/>
    <w:rsid w:val="00D67A34"/>
    <w:rsid w:val="00D67B93"/>
    <w:rsid w:val="00D70DA1"/>
    <w:rsid w:val="00D710C3"/>
    <w:rsid w:val="00D71480"/>
    <w:rsid w:val="00D7177B"/>
    <w:rsid w:val="00D71B65"/>
    <w:rsid w:val="00D7223A"/>
    <w:rsid w:val="00D72581"/>
    <w:rsid w:val="00D72689"/>
    <w:rsid w:val="00D7271E"/>
    <w:rsid w:val="00D72A1B"/>
    <w:rsid w:val="00D72A7D"/>
    <w:rsid w:val="00D72E97"/>
    <w:rsid w:val="00D730A4"/>
    <w:rsid w:val="00D7388B"/>
    <w:rsid w:val="00D739C6"/>
    <w:rsid w:val="00D73F30"/>
    <w:rsid w:val="00D73FD7"/>
    <w:rsid w:val="00D7433B"/>
    <w:rsid w:val="00D744B4"/>
    <w:rsid w:val="00D748BB"/>
    <w:rsid w:val="00D74944"/>
    <w:rsid w:val="00D75113"/>
    <w:rsid w:val="00D756C2"/>
    <w:rsid w:val="00D7574D"/>
    <w:rsid w:val="00D75F1C"/>
    <w:rsid w:val="00D76259"/>
    <w:rsid w:val="00D774E5"/>
    <w:rsid w:val="00D776E2"/>
    <w:rsid w:val="00D77927"/>
    <w:rsid w:val="00D77A5E"/>
    <w:rsid w:val="00D77A78"/>
    <w:rsid w:val="00D812BF"/>
    <w:rsid w:val="00D8180F"/>
    <w:rsid w:val="00D8259E"/>
    <w:rsid w:val="00D82E2D"/>
    <w:rsid w:val="00D8321A"/>
    <w:rsid w:val="00D83396"/>
    <w:rsid w:val="00D8363F"/>
    <w:rsid w:val="00D83902"/>
    <w:rsid w:val="00D83F18"/>
    <w:rsid w:val="00D8432A"/>
    <w:rsid w:val="00D849A5"/>
    <w:rsid w:val="00D84ABB"/>
    <w:rsid w:val="00D84F12"/>
    <w:rsid w:val="00D860A4"/>
    <w:rsid w:val="00D863F3"/>
    <w:rsid w:val="00D8682D"/>
    <w:rsid w:val="00D86DB5"/>
    <w:rsid w:val="00D8730C"/>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A50"/>
    <w:rsid w:val="00DA6C7E"/>
    <w:rsid w:val="00DA7675"/>
    <w:rsid w:val="00DA7E3E"/>
    <w:rsid w:val="00DA7E7C"/>
    <w:rsid w:val="00DB0115"/>
    <w:rsid w:val="00DB07A9"/>
    <w:rsid w:val="00DB0A64"/>
    <w:rsid w:val="00DB1878"/>
    <w:rsid w:val="00DB1B18"/>
    <w:rsid w:val="00DB1F38"/>
    <w:rsid w:val="00DB20B1"/>
    <w:rsid w:val="00DB25CE"/>
    <w:rsid w:val="00DB26B9"/>
    <w:rsid w:val="00DB2967"/>
    <w:rsid w:val="00DB29D7"/>
    <w:rsid w:val="00DB2C3C"/>
    <w:rsid w:val="00DB2C8A"/>
    <w:rsid w:val="00DB33F8"/>
    <w:rsid w:val="00DB38FF"/>
    <w:rsid w:val="00DB3DDC"/>
    <w:rsid w:val="00DB4197"/>
    <w:rsid w:val="00DB450D"/>
    <w:rsid w:val="00DB4FA7"/>
    <w:rsid w:val="00DB5EC6"/>
    <w:rsid w:val="00DB63E0"/>
    <w:rsid w:val="00DB63FB"/>
    <w:rsid w:val="00DB6554"/>
    <w:rsid w:val="00DB6CF1"/>
    <w:rsid w:val="00DB70F1"/>
    <w:rsid w:val="00DB76F4"/>
    <w:rsid w:val="00DB7706"/>
    <w:rsid w:val="00DB7976"/>
    <w:rsid w:val="00DB7B10"/>
    <w:rsid w:val="00DC0206"/>
    <w:rsid w:val="00DC038A"/>
    <w:rsid w:val="00DC03BB"/>
    <w:rsid w:val="00DC08F2"/>
    <w:rsid w:val="00DC09C5"/>
    <w:rsid w:val="00DC0A73"/>
    <w:rsid w:val="00DC13F6"/>
    <w:rsid w:val="00DC1A69"/>
    <w:rsid w:val="00DC1D35"/>
    <w:rsid w:val="00DC1F81"/>
    <w:rsid w:val="00DC27BD"/>
    <w:rsid w:val="00DC29EE"/>
    <w:rsid w:val="00DC2F57"/>
    <w:rsid w:val="00DC31DF"/>
    <w:rsid w:val="00DC3223"/>
    <w:rsid w:val="00DC32D0"/>
    <w:rsid w:val="00DC373B"/>
    <w:rsid w:val="00DC3755"/>
    <w:rsid w:val="00DC3B5E"/>
    <w:rsid w:val="00DC40D8"/>
    <w:rsid w:val="00DC40DC"/>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733"/>
    <w:rsid w:val="00DD1CC3"/>
    <w:rsid w:val="00DD1E05"/>
    <w:rsid w:val="00DD1F1E"/>
    <w:rsid w:val="00DD242C"/>
    <w:rsid w:val="00DD295E"/>
    <w:rsid w:val="00DD298D"/>
    <w:rsid w:val="00DD2B60"/>
    <w:rsid w:val="00DD2BC1"/>
    <w:rsid w:val="00DD3673"/>
    <w:rsid w:val="00DD3ACD"/>
    <w:rsid w:val="00DD463E"/>
    <w:rsid w:val="00DD5205"/>
    <w:rsid w:val="00DD588C"/>
    <w:rsid w:val="00DD589B"/>
    <w:rsid w:val="00DD58C9"/>
    <w:rsid w:val="00DD5F58"/>
    <w:rsid w:val="00DD642E"/>
    <w:rsid w:val="00DD6881"/>
    <w:rsid w:val="00DD6C1A"/>
    <w:rsid w:val="00DD6DED"/>
    <w:rsid w:val="00DD7161"/>
    <w:rsid w:val="00DD72E4"/>
    <w:rsid w:val="00DD739D"/>
    <w:rsid w:val="00DD777D"/>
    <w:rsid w:val="00DD7FDB"/>
    <w:rsid w:val="00DE0088"/>
    <w:rsid w:val="00DE0132"/>
    <w:rsid w:val="00DE0781"/>
    <w:rsid w:val="00DE121A"/>
    <w:rsid w:val="00DE143F"/>
    <w:rsid w:val="00DE17B0"/>
    <w:rsid w:val="00DE1967"/>
    <w:rsid w:val="00DE1D5C"/>
    <w:rsid w:val="00DE2914"/>
    <w:rsid w:val="00DE3177"/>
    <w:rsid w:val="00DE35AE"/>
    <w:rsid w:val="00DE3A77"/>
    <w:rsid w:val="00DE3E34"/>
    <w:rsid w:val="00DE3FAE"/>
    <w:rsid w:val="00DE43CA"/>
    <w:rsid w:val="00DE47B5"/>
    <w:rsid w:val="00DE4856"/>
    <w:rsid w:val="00DE4868"/>
    <w:rsid w:val="00DE491E"/>
    <w:rsid w:val="00DE5140"/>
    <w:rsid w:val="00DE56B9"/>
    <w:rsid w:val="00DE5A70"/>
    <w:rsid w:val="00DE5DA6"/>
    <w:rsid w:val="00DE5F13"/>
    <w:rsid w:val="00DE6529"/>
    <w:rsid w:val="00DE6546"/>
    <w:rsid w:val="00DE6CBC"/>
    <w:rsid w:val="00DE6DC2"/>
    <w:rsid w:val="00DE75D3"/>
    <w:rsid w:val="00DE7626"/>
    <w:rsid w:val="00DE7670"/>
    <w:rsid w:val="00DE777B"/>
    <w:rsid w:val="00DE7920"/>
    <w:rsid w:val="00DE7D7C"/>
    <w:rsid w:val="00DF0034"/>
    <w:rsid w:val="00DF0352"/>
    <w:rsid w:val="00DF1C97"/>
    <w:rsid w:val="00DF1D8C"/>
    <w:rsid w:val="00DF280F"/>
    <w:rsid w:val="00DF2858"/>
    <w:rsid w:val="00DF2862"/>
    <w:rsid w:val="00DF2D90"/>
    <w:rsid w:val="00DF306F"/>
    <w:rsid w:val="00DF317C"/>
    <w:rsid w:val="00DF32FA"/>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0"/>
    <w:rsid w:val="00E10CC9"/>
    <w:rsid w:val="00E110F8"/>
    <w:rsid w:val="00E112CA"/>
    <w:rsid w:val="00E120FD"/>
    <w:rsid w:val="00E12193"/>
    <w:rsid w:val="00E12B9D"/>
    <w:rsid w:val="00E13B19"/>
    <w:rsid w:val="00E1405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0DCA"/>
    <w:rsid w:val="00E314FE"/>
    <w:rsid w:val="00E3162B"/>
    <w:rsid w:val="00E31FA6"/>
    <w:rsid w:val="00E32053"/>
    <w:rsid w:val="00E3275E"/>
    <w:rsid w:val="00E328E4"/>
    <w:rsid w:val="00E32ADE"/>
    <w:rsid w:val="00E32AF2"/>
    <w:rsid w:val="00E32EC8"/>
    <w:rsid w:val="00E33726"/>
    <w:rsid w:val="00E33D93"/>
    <w:rsid w:val="00E33DBF"/>
    <w:rsid w:val="00E33E6D"/>
    <w:rsid w:val="00E3421B"/>
    <w:rsid w:val="00E34344"/>
    <w:rsid w:val="00E34493"/>
    <w:rsid w:val="00E346B1"/>
    <w:rsid w:val="00E34897"/>
    <w:rsid w:val="00E34C8A"/>
    <w:rsid w:val="00E34EF4"/>
    <w:rsid w:val="00E36139"/>
    <w:rsid w:val="00E36260"/>
    <w:rsid w:val="00E3638D"/>
    <w:rsid w:val="00E37269"/>
    <w:rsid w:val="00E3749A"/>
    <w:rsid w:val="00E37A25"/>
    <w:rsid w:val="00E37C88"/>
    <w:rsid w:val="00E37D1E"/>
    <w:rsid w:val="00E4075E"/>
    <w:rsid w:val="00E407F9"/>
    <w:rsid w:val="00E40831"/>
    <w:rsid w:val="00E4127D"/>
    <w:rsid w:val="00E4192D"/>
    <w:rsid w:val="00E41A1C"/>
    <w:rsid w:val="00E41E9C"/>
    <w:rsid w:val="00E422A0"/>
    <w:rsid w:val="00E42905"/>
    <w:rsid w:val="00E42F0C"/>
    <w:rsid w:val="00E42F1E"/>
    <w:rsid w:val="00E43258"/>
    <w:rsid w:val="00E433F5"/>
    <w:rsid w:val="00E43E37"/>
    <w:rsid w:val="00E44599"/>
    <w:rsid w:val="00E44C26"/>
    <w:rsid w:val="00E45A0A"/>
    <w:rsid w:val="00E45DE2"/>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1A13"/>
    <w:rsid w:val="00E5222F"/>
    <w:rsid w:val="00E5239F"/>
    <w:rsid w:val="00E528F8"/>
    <w:rsid w:val="00E52CEC"/>
    <w:rsid w:val="00E52DD5"/>
    <w:rsid w:val="00E5313E"/>
    <w:rsid w:val="00E53410"/>
    <w:rsid w:val="00E53498"/>
    <w:rsid w:val="00E53979"/>
    <w:rsid w:val="00E54565"/>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3BE6"/>
    <w:rsid w:val="00E75068"/>
    <w:rsid w:val="00E7586C"/>
    <w:rsid w:val="00E7622F"/>
    <w:rsid w:val="00E76B3A"/>
    <w:rsid w:val="00E76BC6"/>
    <w:rsid w:val="00E77750"/>
    <w:rsid w:val="00E77DDD"/>
    <w:rsid w:val="00E80488"/>
    <w:rsid w:val="00E808B8"/>
    <w:rsid w:val="00E808C7"/>
    <w:rsid w:val="00E80B7F"/>
    <w:rsid w:val="00E81572"/>
    <w:rsid w:val="00E816E0"/>
    <w:rsid w:val="00E81912"/>
    <w:rsid w:val="00E81F98"/>
    <w:rsid w:val="00E82955"/>
    <w:rsid w:val="00E831EB"/>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7D1"/>
    <w:rsid w:val="00E9151F"/>
    <w:rsid w:val="00E91588"/>
    <w:rsid w:val="00E915CC"/>
    <w:rsid w:val="00E91D12"/>
    <w:rsid w:val="00E91D9A"/>
    <w:rsid w:val="00E9246E"/>
    <w:rsid w:val="00E92585"/>
    <w:rsid w:val="00E925FB"/>
    <w:rsid w:val="00E92D69"/>
    <w:rsid w:val="00E93438"/>
    <w:rsid w:val="00E9369B"/>
    <w:rsid w:val="00E947D0"/>
    <w:rsid w:val="00E94BB7"/>
    <w:rsid w:val="00E94F26"/>
    <w:rsid w:val="00E9544F"/>
    <w:rsid w:val="00E958A5"/>
    <w:rsid w:val="00E95E4F"/>
    <w:rsid w:val="00E96568"/>
    <w:rsid w:val="00E96AC5"/>
    <w:rsid w:val="00E96BE8"/>
    <w:rsid w:val="00E96CDD"/>
    <w:rsid w:val="00E96EA4"/>
    <w:rsid w:val="00E97B20"/>
    <w:rsid w:val="00E97D29"/>
    <w:rsid w:val="00EA0839"/>
    <w:rsid w:val="00EA0E77"/>
    <w:rsid w:val="00EA0ECA"/>
    <w:rsid w:val="00EA0F34"/>
    <w:rsid w:val="00EA1079"/>
    <w:rsid w:val="00EA131F"/>
    <w:rsid w:val="00EA1414"/>
    <w:rsid w:val="00EA1D12"/>
    <w:rsid w:val="00EA1ECC"/>
    <w:rsid w:val="00EA1EE4"/>
    <w:rsid w:val="00EA206D"/>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517"/>
    <w:rsid w:val="00EB1644"/>
    <w:rsid w:val="00EB1F03"/>
    <w:rsid w:val="00EB223D"/>
    <w:rsid w:val="00EB2BC1"/>
    <w:rsid w:val="00EB2EA1"/>
    <w:rsid w:val="00EB3302"/>
    <w:rsid w:val="00EB34EA"/>
    <w:rsid w:val="00EB3635"/>
    <w:rsid w:val="00EB3895"/>
    <w:rsid w:val="00EB456A"/>
    <w:rsid w:val="00EB4606"/>
    <w:rsid w:val="00EB4F8F"/>
    <w:rsid w:val="00EB54A7"/>
    <w:rsid w:val="00EB5645"/>
    <w:rsid w:val="00EB5A35"/>
    <w:rsid w:val="00EB6371"/>
    <w:rsid w:val="00EB648C"/>
    <w:rsid w:val="00EB64EB"/>
    <w:rsid w:val="00EB6691"/>
    <w:rsid w:val="00EB6711"/>
    <w:rsid w:val="00EB6952"/>
    <w:rsid w:val="00EB6A83"/>
    <w:rsid w:val="00EB6E85"/>
    <w:rsid w:val="00EB6FA9"/>
    <w:rsid w:val="00EB7056"/>
    <w:rsid w:val="00EB7686"/>
    <w:rsid w:val="00EB7F61"/>
    <w:rsid w:val="00EC04D8"/>
    <w:rsid w:val="00EC1280"/>
    <w:rsid w:val="00EC13DC"/>
    <w:rsid w:val="00EC236C"/>
    <w:rsid w:val="00EC26E1"/>
    <w:rsid w:val="00EC298C"/>
    <w:rsid w:val="00EC2C26"/>
    <w:rsid w:val="00EC3429"/>
    <w:rsid w:val="00EC356B"/>
    <w:rsid w:val="00EC3861"/>
    <w:rsid w:val="00EC4685"/>
    <w:rsid w:val="00EC509C"/>
    <w:rsid w:val="00EC5301"/>
    <w:rsid w:val="00EC5CA8"/>
    <w:rsid w:val="00EC60B9"/>
    <w:rsid w:val="00EC64B5"/>
    <w:rsid w:val="00EC685F"/>
    <w:rsid w:val="00EC6AE3"/>
    <w:rsid w:val="00EC715C"/>
    <w:rsid w:val="00EC761D"/>
    <w:rsid w:val="00ED059D"/>
    <w:rsid w:val="00ED0A62"/>
    <w:rsid w:val="00ED0CF1"/>
    <w:rsid w:val="00ED0EFD"/>
    <w:rsid w:val="00ED1F7C"/>
    <w:rsid w:val="00ED2385"/>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50"/>
    <w:rsid w:val="00ED72CB"/>
    <w:rsid w:val="00ED73CC"/>
    <w:rsid w:val="00ED7A08"/>
    <w:rsid w:val="00ED7CA8"/>
    <w:rsid w:val="00EE0888"/>
    <w:rsid w:val="00EE0CD9"/>
    <w:rsid w:val="00EE0FBD"/>
    <w:rsid w:val="00EE1129"/>
    <w:rsid w:val="00EE1B24"/>
    <w:rsid w:val="00EE1C12"/>
    <w:rsid w:val="00EE1C1E"/>
    <w:rsid w:val="00EE1EE0"/>
    <w:rsid w:val="00EE2260"/>
    <w:rsid w:val="00EE29A3"/>
    <w:rsid w:val="00EE2AB3"/>
    <w:rsid w:val="00EE2B83"/>
    <w:rsid w:val="00EE2C31"/>
    <w:rsid w:val="00EE3398"/>
    <w:rsid w:val="00EE3CB6"/>
    <w:rsid w:val="00EE3DC3"/>
    <w:rsid w:val="00EE4801"/>
    <w:rsid w:val="00EE4CD3"/>
    <w:rsid w:val="00EE4D66"/>
    <w:rsid w:val="00EE50D3"/>
    <w:rsid w:val="00EE52BC"/>
    <w:rsid w:val="00EE5AB7"/>
    <w:rsid w:val="00EE5EFD"/>
    <w:rsid w:val="00EE76EB"/>
    <w:rsid w:val="00EE77DC"/>
    <w:rsid w:val="00EE79B0"/>
    <w:rsid w:val="00EE7A5A"/>
    <w:rsid w:val="00EE7AD7"/>
    <w:rsid w:val="00EE7F79"/>
    <w:rsid w:val="00EF0325"/>
    <w:rsid w:val="00EF06BF"/>
    <w:rsid w:val="00EF06C6"/>
    <w:rsid w:val="00EF101D"/>
    <w:rsid w:val="00EF1C96"/>
    <w:rsid w:val="00EF1DAE"/>
    <w:rsid w:val="00EF1F1B"/>
    <w:rsid w:val="00EF377C"/>
    <w:rsid w:val="00EF3A25"/>
    <w:rsid w:val="00EF3D86"/>
    <w:rsid w:val="00EF3DC2"/>
    <w:rsid w:val="00EF3E64"/>
    <w:rsid w:val="00EF3EB6"/>
    <w:rsid w:val="00EF4240"/>
    <w:rsid w:val="00EF491F"/>
    <w:rsid w:val="00EF56DB"/>
    <w:rsid w:val="00EF5E59"/>
    <w:rsid w:val="00EF5FD3"/>
    <w:rsid w:val="00EF5FEF"/>
    <w:rsid w:val="00EF6383"/>
    <w:rsid w:val="00EF645D"/>
    <w:rsid w:val="00EF6910"/>
    <w:rsid w:val="00EF6ECC"/>
    <w:rsid w:val="00EF7031"/>
    <w:rsid w:val="00EF7198"/>
    <w:rsid w:val="00EF7220"/>
    <w:rsid w:val="00EF7982"/>
    <w:rsid w:val="00EF7AE9"/>
    <w:rsid w:val="00F00DAC"/>
    <w:rsid w:val="00F017A6"/>
    <w:rsid w:val="00F01AB5"/>
    <w:rsid w:val="00F01DBA"/>
    <w:rsid w:val="00F0219A"/>
    <w:rsid w:val="00F025F3"/>
    <w:rsid w:val="00F02687"/>
    <w:rsid w:val="00F02ADE"/>
    <w:rsid w:val="00F02E3C"/>
    <w:rsid w:val="00F03506"/>
    <w:rsid w:val="00F035DF"/>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B1"/>
    <w:rsid w:val="00F108C6"/>
    <w:rsid w:val="00F114C2"/>
    <w:rsid w:val="00F11623"/>
    <w:rsid w:val="00F1163C"/>
    <w:rsid w:val="00F11E14"/>
    <w:rsid w:val="00F11E66"/>
    <w:rsid w:val="00F128EA"/>
    <w:rsid w:val="00F12ABA"/>
    <w:rsid w:val="00F130EE"/>
    <w:rsid w:val="00F13A40"/>
    <w:rsid w:val="00F13C14"/>
    <w:rsid w:val="00F13D3C"/>
    <w:rsid w:val="00F147AC"/>
    <w:rsid w:val="00F14964"/>
    <w:rsid w:val="00F14D7D"/>
    <w:rsid w:val="00F15864"/>
    <w:rsid w:val="00F15FC2"/>
    <w:rsid w:val="00F15FED"/>
    <w:rsid w:val="00F1614C"/>
    <w:rsid w:val="00F164F8"/>
    <w:rsid w:val="00F16ADE"/>
    <w:rsid w:val="00F172C0"/>
    <w:rsid w:val="00F17345"/>
    <w:rsid w:val="00F175B3"/>
    <w:rsid w:val="00F17AC9"/>
    <w:rsid w:val="00F212DD"/>
    <w:rsid w:val="00F2163E"/>
    <w:rsid w:val="00F218FF"/>
    <w:rsid w:val="00F21A4A"/>
    <w:rsid w:val="00F2244C"/>
    <w:rsid w:val="00F235BC"/>
    <w:rsid w:val="00F238F9"/>
    <w:rsid w:val="00F23A32"/>
    <w:rsid w:val="00F25009"/>
    <w:rsid w:val="00F25738"/>
    <w:rsid w:val="00F25FCB"/>
    <w:rsid w:val="00F261E6"/>
    <w:rsid w:val="00F266B1"/>
    <w:rsid w:val="00F26CDA"/>
    <w:rsid w:val="00F27713"/>
    <w:rsid w:val="00F27831"/>
    <w:rsid w:val="00F27ADA"/>
    <w:rsid w:val="00F27D1B"/>
    <w:rsid w:val="00F30154"/>
    <w:rsid w:val="00F305B8"/>
    <w:rsid w:val="00F30B2E"/>
    <w:rsid w:val="00F30B4C"/>
    <w:rsid w:val="00F310CE"/>
    <w:rsid w:val="00F31281"/>
    <w:rsid w:val="00F31AAA"/>
    <w:rsid w:val="00F31E00"/>
    <w:rsid w:val="00F3224B"/>
    <w:rsid w:val="00F325F7"/>
    <w:rsid w:val="00F3261F"/>
    <w:rsid w:val="00F32A4F"/>
    <w:rsid w:val="00F32AA4"/>
    <w:rsid w:val="00F32B2F"/>
    <w:rsid w:val="00F33560"/>
    <w:rsid w:val="00F33C10"/>
    <w:rsid w:val="00F3460E"/>
    <w:rsid w:val="00F347E6"/>
    <w:rsid w:val="00F35168"/>
    <w:rsid w:val="00F355D4"/>
    <w:rsid w:val="00F3596B"/>
    <w:rsid w:val="00F363CE"/>
    <w:rsid w:val="00F369F8"/>
    <w:rsid w:val="00F3712D"/>
    <w:rsid w:val="00F37384"/>
    <w:rsid w:val="00F40701"/>
    <w:rsid w:val="00F407CB"/>
    <w:rsid w:val="00F408A1"/>
    <w:rsid w:val="00F408E3"/>
    <w:rsid w:val="00F40912"/>
    <w:rsid w:val="00F413DE"/>
    <w:rsid w:val="00F41917"/>
    <w:rsid w:val="00F43AFE"/>
    <w:rsid w:val="00F44010"/>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6B"/>
    <w:rsid w:val="00F539CC"/>
    <w:rsid w:val="00F540C0"/>
    <w:rsid w:val="00F54114"/>
    <w:rsid w:val="00F541E1"/>
    <w:rsid w:val="00F542FE"/>
    <w:rsid w:val="00F5458A"/>
    <w:rsid w:val="00F54718"/>
    <w:rsid w:val="00F547BE"/>
    <w:rsid w:val="00F547F5"/>
    <w:rsid w:val="00F54981"/>
    <w:rsid w:val="00F5535D"/>
    <w:rsid w:val="00F55473"/>
    <w:rsid w:val="00F55505"/>
    <w:rsid w:val="00F555C0"/>
    <w:rsid w:val="00F55EBC"/>
    <w:rsid w:val="00F56093"/>
    <w:rsid w:val="00F564CE"/>
    <w:rsid w:val="00F567DB"/>
    <w:rsid w:val="00F57045"/>
    <w:rsid w:val="00F575DD"/>
    <w:rsid w:val="00F6145E"/>
    <w:rsid w:val="00F614DD"/>
    <w:rsid w:val="00F62034"/>
    <w:rsid w:val="00F621F3"/>
    <w:rsid w:val="00F62AAE"/>
    <w:rsid w:val="00F62AF0"/>
    <w:rsid w:val="00F62B43"/>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66FEA"/>
    <w:rsid w:val="00F67975"/>
    <w:rsid w:val="00F7024E"/>
    <w:rsid w:val="00F705FE"/>
    <w:rsid w:val="00F70754"/>
    <w:rsid w:val="00F7078D"/>
    <w:rsid w:val="00F710AB"/>
    <w:rsid w:val="00F7149E"/>
    <w:rsid w:val="00F714AC"/>
    <w:rsid w:val="00F71583"/>
    <w:rsid w:val="00F71D98"/>
    <w:rsid w:val="00F71FA2"/>
    <w:rsid w:val="00F71FE6"/>
    <w:rsid w:val="00F7200F"/>
    <w:rsid w:val="00F72E59"/>
    <w:rsid w:val="00F72EA1"/>
    <w:rsid w:val="00F73129"/>
    <w:rsid w:val="00F7423B"/>
    <w:rsid w:val="00F745D1"/>
    <w:rsid w:val="00F74E4E"/>
    <w:rsid w:val="00F74FF2"/>
    <w:rsid w:val="00F75436"/>
    <w:rsid w:val="00F75600"/>
    <w:rsid w:val="00F757B3"/>
    <w:rsid w:val="00F75C16"/>
    <w:rsid w:val="00F75F32"/>
    <w:rsid w:val="00F768A4"/>
    <w:rsid w:val="00F77855"/>
    <w:rsid w:val="00F7794C"/>
    <w:rsid w:val="00F77BFA"/>
    <w:rsid w:val="00F8044C"/>
    <w:rsid w:val="00F80560"/>
    <w:rsid w:val="00F80841"/>
    <w:rsid w:val="00F8097A"/>
    <w:rsid w:val="00F80DC2"/>
    <w:rsid w:val="00F81FCF"/>
    <w:rsid w:val="00F82134"/>
    <w:rsid w:val="00F822B2"/>
    <w:rsid w:val="00F822BE"/>
    <w:rsid w:val="00F8238A"/>
    <w:rsid w:val="00F82627"/>
    <w:rsid w:val="00F827D7"/>
    <w:rsid w:val="00F828E2"/>
    <w:rsid w:val="00F836BA"/>
    <w:rsid w:val="00F83D96"/>
    <w:rsid w:val="00F83EA1"/>
    <w:rsid w:val="00F842A4"/>
    <w:rsid w:val="00F844B7"/>
    <w:rsid w:val="00F84736"/>
    <w:rsid w:val="00F84760"/>
    <w:rsid w:val="00F84B6C"/>
    <w:rsid w:val="00F8531B"/>
    <w:rsid w:val="00F8561A"/>
    <w:rsid w:val="00F85E1E"/>
    <w:rsid w:val="00F85FB2"/>
    <w:rsid w:val="00F86A17"/>
    <w:rsid w:val="00F86B2F"/>
    <w:rsid w:val="00F8715B"/>
    <w:rsid w:val="00F87384"/>
    <w:rsid w:val="00F8760C"/>
    <w:rsid w:val="00F878BA"/>
    <w:rsid w:val="00F879E5"/>
    <w:rsid w:val="00F87BD0"/>
    <w:rsid w:val="00F87DC3"/>
    <w:rsid w:val="00F90798"/>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97FBE"/>
    <w:rsid w:val="00FA0376"/>
    <w:rsid w:val="00FA041E"/>
    <w:rsid w:val="00FA0690"/>
    <w:rsid w:val="00FA06CA"/>
    <w:rsid w:val="00FA0F1D"/>
    <w:rsid w:val="00FA1A30"/>
    <w:rsid w:val="00FA1B03"/>
    <w:rsid w:val="00FA229C"/>
    <w:rsid w:val="00FA22A4"/>
    <w:rsid w:val="00FA22CC"/>
    <w:rsid w:val="00FA259E"/>
    <w:rsid w:val="00FA2637"/>
    <w:rsid w:val="00FA26F8"/>
    <w:rsid w:val="00FA3A26"/>
    <w:rsid w:val="00FA3A48"/>
    <w:rsid w:val="00FA3BF4"/>
    <w:rsid w:val="00FA3C54"/>
    <w:rsid w:val="00FA4547"/>
    <w:rsid w:val="00FA4961"/>
    <w:rsid w:val="00FA4C3D"/>
    <w:rsid w:val="00FA528A"/>
    <w:rsid w:val="00FA532C"/>
    <w:rsid w:val="00FA5449"/>
    <w:rsid w:val="00FA55CB"/>
    <w:rsid w:val="00FA6EF0"/>
    <w:rsid w:val="00FA7B36"/>
    <w:rsid w:val="00FB0039"/>
    <w:rsid w:val="00FB080F"/>
    <w:rsid w:val="00FB0FB2"/>
    <w:rsid w:val="00FB1331"/>
    <w:rsid w:val="00FB13CC"/>
    <w:rsid w:val="00FB190A"/>
    <w:rsid w:val="00FB1993"/>
    <w:rsid w:val="00FB1EF9"/>
    <w:rsid w:val="00FB238F"/>
    <w:rsid w:val="00FB271D"/>
    <w:rsid w:val="00FB2905"/>
    <w:rsid w:val="00FB29DB"/>
    <w:rsid w:val="00FB323A"/>
    <w:rsid w:val="00FB3456"/>
    <w:rsid w:val="00FB3596"/>
    <w:rsid w:val="00FB3ECF"/>
    <w:rsid w:val="00FB48D6"/>
    <w:rsid w:val="00FB49A2"/>
    <w:rsid w:val="00FB509D"/>
    <w:rsid w:val="00FB5365"/>
    <w:rsid w:val="00FB5C39"/>
    <w:rsid w:val="00FB5DAD"/>
    <w:rsid w:val="00FB637B"/>
    <w:rsid w:val="00FB6B8E"/>
    <w:rsid w:val="00FB6CF6"/>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D8A"/>
    <w:rsid w:val="00FC4325"/>
    <w:rsid w:val="00FC4A02"/>
    <w:rsid w:val="00FC4A45"/>
    <w:rsid w:val="00FC52D9"/>
    <w:rsid w:val="00FC557D"/>
    <w:rsid w:val="00FC5C23"/>
    <w:rsid w:val="00FC5D4F"/>
    <w:rsid w:val="00FC63D5"/>
    <w:rsid w:val="00FC6581"/>
    <w:rsid w:val="00FC675E"/>
    <w:rsid w:val="00FC682F"/>
    <w:rsid w:val="00FC6BD0"/>
    <w:rsid w:val="00FC7DF3"/>
    <w:rsid w:val="00FD0744"/>
    <w:rsid w:val="00FD098C"/>
    <w:rsid w:val="00FD0AA6"/>
    <w:rsid w:val="00FD1185"/>
    <w:rsid w:val="00FD15D9"/>
    <w:rsid w:val="00FD18B7"/>
    <w:rsid w:val="00FD22CB"/>
    <w:rsid w:val="00FD387E"/>
    <w:rsid w:val="00FD3A13"/>
    <w:rsid w:val="00FD3BD5"/>
    <w:rsid w:val="00FD3CA5"/>
    <w:rsid w:val="00FD3CB1"/>
    <w:rsid w:val="00FD41F6"/>
    <w:rsid w:val="00FD50ED"/>
    <w:rsid w:val="00FD5206"/>
    <w:rsid w:val="00FD5333"/>
    <w:rsid w:val="00FD5889"/>
    <w:rsid w:val="00FD5A53"/>
    <w:rsid w:val="00FD645D"/>
    <w:rsid w:val="00FD6506"/>
    <w:rsid w:val="00FD6D3C"/>
    <w:rsid w:val="00FD6F87"/>
    <w:rsid w:val="00FD736A"/>
    <w:rsid w:val="00FD762B"/>
    <w:rsid w:val="00FD78AF"/>
    <w:rsid w:val="00FD7D2C"/>
    <w:rsid w:val="00FE021D"/>
    <w:rsid w:val="00FE0D14"/>
    <w:rsid w:val="00FE135A"/>
    <w:rsid w:val="00FE1612"/>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5BE9"/>
    <w:rsid w:val="00FE603F"/>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A60"/>
    <w:rsid w:val="00FF5D54"/>
    <w:rsid w:val="00FF61F3"/>
    <w:rsid w:val="00FF62F6"/>
    <w:rsid w:val="00FF67D4"/>
    <w:rsid w:val="00FF7502"/>
    <w:rsid w:val="00FF7727"/>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4A199695-1E4D-40A5-91AC-4DF7EC7B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C0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61719"/>
    <w:rPr>
      <w:rFonts w:ascii="Times New Roman" w:eastAsia="Times New Roman" w:hAnsi="Times New Roman" w:cs="Times New Roman"/>
      <w:lang w:val="es-MX"/>
    </w:rPr>
  </w:style>
  <w:style w:type="character" w:customStyle="1" w:styleId="hgkelc">
    <w:name w:val="hgkelc"/>
    <w:basedOn w:val="Fuentedeprrafopredeter"/>
    <w:rsid w:val="00B04B15"/>
  </w:style>
  <w:style w:type="character" w:customStyle="1" w:styleId="kx21rb">
    <w:name w:val="kx21rb"/>
    <w:basedOn w:val="Fuentedeprrafopredeter"/>
    <w:rsid w:val="00B04B15"/>
  </w:style>
  <w:style w:type="paragraph" w:customStyle="1" w:styleId="rtejustify">
    <w:name w:val="rtejustify"/>
    <w:basedOn w:val="Normal"/>
    <w:rsid w:val="00F5535D"/>
    <w:pPr>
      <w:spacing w:before="100" w:beforeAutospacing="1" w:after="100" w:afterAutospacing="1"/>
    </w:pPr>
    <w:rPr>
      <w:lang w:eastAsia="es-MX"/>
    </w:rPr>
  </w:style>
  <w:style w:type="character" w:customStyle="1" w:styleId="corte4fondoCar2">
    <w:name w:val="corte4 fondo Car2"/>
    <w:link w:val="corte4fondo"/>
    <w:locked/>
    <w:rsid w:val="00F305B8"/>
    <w:rPr>
      <w:rFonts w:ascii="Arial" w:eastAsia="Times New Roman" w:hAnsi="Arial" w:cs="Times New Roman"/>
      <w:sz w:val="30"/>
      <w:szCs w:val="20"/>
      <w:lang w:val="x-none" w:eastAsia="es-MX"/>
    </w:rPr>
  </w:style>
  <w:style w:type="paragraph" w:customStyle="1" w:styleId="corte4fondo">
    <w:name w:val="corte4 fondo"/>
    <w:basedOn w:val="Normal"/>
    <w:link w:val="corte4fondoCar2"/>
    <w:qFormat/>
    <w:rsid w:val="00F305B8"/>
    <w:pPr>
      <w:spacing w:line="360" w:lineRule="auto"/>
      <w:ind w:firstLine="709"/>
      <w:jc w:val="both"/>
    </w:pPr>
    <w:rPr>
      <w:rFonts w:ascii="Arial" w:hAnsi="Arial"/>
      <w:sz w:val="30"/>
      <w:szCs w:val="20"/>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63981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48540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7624068">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4257554">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28332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679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92788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6604181">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825689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03223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713723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29146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615253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505984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25123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88253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8330">
      <w:bodyDiv w:val="1"/>
      <w:marLeft w:val="0"/>
      <w:marRight w:val="0"/>
      <w:marTop w:val="0"/>
      <w:marBottom w:val="0"/>
      <w:divBdr>
        <w:top w:val="none" w:sz="0" w:space="0" w:color="auto"/>
        <w:left w:val="none" w:sz="0" w:space="0" w:color="auto"/>
        <w:bottom w:val="none" w:sz="0" w:space="0" w:color="auto"/>
        <w:right w:val="none" w:sz="0" w:space="0" w:color="auto"/>
      </w:divBdr>
    </w:div>
    <w:div w:id="790980144">
      <w:bodyDiv w:val="1"/>
      <w:marLeft w:val="0"/>
      <w:marRight w:val="0"/>
      <w:marTop w:val="0"/>
      <w:marBottom w:val="0"/>
      <w:divBdr>
        <w:top w:val="none" w:sz="0" w:space="0" w:color="auto"/>
        <w:left w:val="none" w:sz="0" w:space="0" w:color="auto"/>
        <w:bottom w:val="none" w:sz="0" w:space="0" w:color="auto"/>
        <w:right w:val="none" w:sz="0" w:space="0" w:color="auto"/>
      </w:divBdr>
      <w:divsChild>
        <w:div w:id="970281167">
          <w:marLeft w:val="0"/>
          <w:marRight w:val="0"/>
          <w:marTop w:val="0"/>
          <w:marBottom w:val="0"/>
          <w:divBdr>
            <w:top w:val="none" w:sz="0" w:space="0" w:color="auto"/>
            <w:left w:val="none" w:sz="0" w:space="0" w:color="auto"/>
            <w:bottom w:val="none" w:sz="0" w:space="0" w:color="auto"/>
            <w:right w:val="none" w:sz="0" w:space="0" w:color="auto"/>
          </w:divBdr>
        </w:div>
      </w:divsChild>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4757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89571">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741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28195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888209">
      <w:bodyDiv w:val="1"/>
      <w:marLeft w:val="0"/>
      <w:marRight w:val="0"/>
      <w:marTop w:val="0"/>
      <w:marBottom w:val="0"/>
      <w:divBdr>
        <w:top w:val="none" w:sz="0" w:space="0" w:color="auto"/>
        <w:left w:val="none" w:sz="0" w:space="0" w:color="auto"/>
        <w:bottom w:val="none" w:sz="0" w:space="0" w:color="auto"/>
        <w:right w:val="none" w:sz="0" w:space="0" w:color="auto"/>
      </w:divBdr>
    </w:div>
    <w:div w:id="10194259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017997">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27212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068">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198527">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645276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0880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697506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063628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7065329">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574263">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17271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807283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1676593">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63785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9588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8477707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2073495">
      <w:bodyDiv w:val="1"/>
      <w:marLeft w:val="0"/>
      <w:marRight w:val="0"/>
      <w:marTop w:val="0"/>
      <w:marBottom w:val="0"/>
      <w:divBdr>
        <w:top w:val="none" w:sz="0" w:space="0" w:color="auto"/>
        <w:left w:val="none" w:sz="0" w:space="0" w:color="auto"/>
        <w:bottom w:val="none" w:sz="0" w:space="0" w:color="auto"/>
        <w:right w:val="none" w:sz="0" w:space="0" w:color="auto"/>
      </w:divBdr>
      <w:divsChild>
        <w:div w:id="1354377419">
          <w:marLeft w:val="0"/>
          <w:marRight w:val="0"/>
          <w:marTop w:val="0"/>
          <w:marBottom w:val="0"/>
          <w:divBdr>
            <w:top w:val="none" w:sz="0" w:space="0" w:color="auto"/>
            <w:left w:val="none" w:sz="0" w:space="0" w:color="auto"/>
            <w:bottom w:val="none" w:sz="0" w:space="0" w:color="auto"/>
            <w:right w:val="none" w:sz="0" w:space="0" w:color="auto"/>
          </w:divBdr>
          <w:divsChild>
            <w:div w:id="631910342">
              <w:marLeft w:val="0"/>
              <w:marRight w:val="0"/>
              <w:marTop w:val="0"/>
              <w:marBottom w:val="0"/>
              <w:divBdr>
                <w:top w:val="none" w:sz="0" w:space="0" w:color="auto"/>
                <w:left w:val="none" w:sz="0" w:space="0" w:color="auto"/>
                <w:bottom w:val="none" w:sz="0" w:space="0" w:color="auto"/>
                <w:right w:val="none" w:sz="0" w:space="0" w:color="auto"/>
              </w:divBdr>
              <w:divsChild>
                <w:div w:id="1580286374">
                  <w:marLeft w:val="0"/>
                  <w:marRight w:val="0"/>
                  <w:marTop w:val="0"/>
                  <w:marBottom w:val="0"/>
                  <w:divBdr>
                    <w:top w:val="none" w:sz="0" w:space="0" w:color="auto"/>
                    <w:left w:val="none" w:sz="0" w:space="0" w:color="auto"/>
                    <w:bottom w:val="none" w:sz="0" w:space="0" w:color="auto"/>
                    <w:right w:val="none" w:sz="0" w:space="0" w:color="auto"/>
                  </w:divBdr>
                  <w:divsChild>
                    <w:div w:id="412894122">
                      <w:marLeft w:val="0"/>
                      <w:marRight w:val="0"/>
                      <w:marTop w:val="0"/>
                      <w:marBottom w:val="0"/>
                      <w:divBdr>
                        <w:top w:val="none" w:sz="0" w:space="0" w:color="auto"/>
                        <w:left w:val="none" w:sz="0" w:space="0" w:color="auto"/>
                        <w:bottom w:val="none" w:sz="0" w:space="0" w:color="auto"/>
                        <w:right w:val="none" w:sz="0" w:space="0" w:color="auto"/>
                      </w:divBdr>
                      <w:divsChild>
                        <w:div w:id="391393170">
                          <w:marLeft w:val="0"/>
                          <w:marRight w:val="0"/>
                          <w:marTop w:val="0"/>
                          <w:marBottom w:val="0"/>
                          <w:divBdr>
                            <w:top w:val="none" w:sz="0" w:space="0" w:color="auto"/>
                            <w:left w:val="none" w:sz="0" w:space="0" w:color="auto"/>
                            <w:bottom w:val="none" w:sz="0" w:space="0" w:color="auto"/>
                            <w:right w:val="none" w:sz="0" w:space="0" w:color="auto"/>
                          </w:divBdr>
                          <w:divsChild>
                            <w:div w:id="9441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8919">
      <w:bodyDiv w:val="1"/>
      <w:marLeft w:val="0"/>
      <w:marRight w:val="0"/>
      <w:marTop w:val="0"/>
      <w:marBottom w:val="0"/>
      <w:divBdr>
        <w:top w:val="none" w:sz="0" w:space="0" w:color="auto"/>
        <w:left w:val="none" w:sz="0" w:space="0" w:color="auto"/>
        <w:bottom w:val="none" w:sz="0" w:space="0" w:color="auto"/>
        <w:right w:val="none" w:sz="0" w:space="0" w:color="auto"/>
      </w:divBdr>
    </w:div>
    <w:div w:id="2061784173">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58250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98701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3D3E9-283F-45BC-8FDB-C8A937B38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47</Pages>
  <Words>10938</Words>
  <Characters>60161</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2021-11-17T20:30:00Z</cp:lastPrinted>
  <dcterms:created xsi:type="dcterms:W3CDTF">2021-12-08T02:08:00Z</dcterms:created>
  <dcterms:modified xsi:type="dcterms:W3CDTF">2021-12-17T03:17:00Z</dcterms:modified>
</cp:coreProperties>
</file>