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9896FE" w14:textId="77777777" w:rsidR="00B31C8C" w:rsidRPr="000C4860" w:rsidRDefault="00B31C8C" w:rsidP="00B31C8C">
      <w:pPr>
        <w:spacing w:line="360" w:lineRule="auto"/>
        <w:jc w:val="both"/>
        <w:rPr>
          <w:rFonts w:ascii="Palatino Linotype" w:hAnsi="Palatino Linotype" w:cs="Arial"/>
          <w:color w:val="000000" w:themeColor="text1"/>
        </w:rPr>
      </w:pPr>
      <w:r w:rsidRPr="000C4860">
        <w:rPr>
          <w:rFonts w:ascii="Palatino Linotype" w:hAnsi="Palatino Linotype" w:cs="Arial"/>
          <w:color w:val="000000" w:themeColor="text1"/>
        </w:rPr>
        <w:t>Resolución del Pleno del Instituto de Transparencia, Acceso a la In</w:t>
      </w:r>
      <w:bookmarkStart w:id="0" w:name="_GoBack"/>
      <w:bookmarkEnd w:id="0"/>
      <w:r w:rsidRPr="000C4860">
        <w:rPr>
          <w:rFonts w:ascii="Palatino Linotype" w:hAnsi="Palatino Linotype" w:cs="Arial"/>
          <w:color w:val="000000" w:themeColor="text1"/>
        </w:rPr>
        <w:t xml:space="preserve">formación Pública y Protección de Datos Personales del Estado de México y Municipios, con domicilio en Metepec, Estado de México, de fecha </w:t>
      </w:r>
      <w:r w:rsidR="00CC65F4" w:rsidRPr="000C4860">
        <w:rPr>
          <w:rFonts w:ascii="Palatino Linotype" w:hAnsi="Palatino Linotype" w:cs="Arial"/>
          <w:color w:val="000000" w:themeColor="text1"/>
          <w:lang w:val="es-419"/>
        </w:rPr>
        <w:t>uno</w:t>
      </w:r>
      <w:r w:rsidRPr="000C4860">
        <w:rPr>
          <w:rFonts w:ascii="Palatino Linotype" w:hAnsi="Palatino Linotype" w:cs="Arial"/>
          <w:color w:val="000000" w:themeColor="text1"/>
        </w:rPr>
        <w:t xml:space="preserve"> de </w:t>
      </w:r>
      <w:r w:rsidR="00CC65F4" w:rsidRPr="000C4860">
        <w:rPr>
          <w:rFonts w:ascii="Palatino Linotype" w:hAnsi="Palatino Linotype" w:cs="Arial"/>
          <w:color w:val="000000" w:themeColor="text1"/>
          <w:lang w:val="es-419"/>
        </w:rPr>
        <w:t>diciembre</w:t>
      </w:r>
      <w:r w:rsidRPr="000C4860">
        <w:rPr>
          <w:rFonts w:ascii="Palatino Linotype" w:hAnsi="Palatino Linotype" w:cs="Arial"/>
          <w:color w:val="000000" w:themeColor="text1"/>
        </w:rPr>
        <w:t xml:space="preserve"> de dos mil veintiuno.</w:t>
      </w:r>
    </w:p>
    <w:p w14:paraId="39E562CB" w14:textId="43B0C520" w:rsidR="00B31C8C" w:rsidRPr="000C4860" w:rsidRDefault="00B31C8C" w:rsidP="00B31C8C">
      <w:pPr>
        <w:spacing w:before="100" w:beforeAutospacing="1" w:after="100" w:afterAutospacing="1" w:line="360" w:lineRule="auto"/>
        <w:jc w:val="both"/>
        <w:rPr>
          <w:rFonts w:ascii="Palatino Linotype" w:hAnsi="Palatino Linotype" w:cs="Arial"/>
          <w:color w:val="000000" w:themeColor="text1"/>
        </w:rPr>
      </w:pPr>
      <w:r w:rsidRPr="000C4860">
        <w:rPr>
          <w:rFonts w:ascii="Palatino Linotype" w:hAnsi="Palatino Linotype"/>
          <w:color w:val="000000" w:themeColor="text1"/>
        </w:rPr>
        <w:t xml:space="preserve">VISTOS los expedientes formados con motivo de los recursos de revisión </w:t>
      </w:r>
      <w:r w:rsidR="00CC65F4" w:rsidRPr="000C4860">
        <w:rPr>
          <w:rFonts w:ascii="Palatino Linotype" w:hAnsi="Palatino Linotype"/>
          <w:b/>
          <w:color w:val="000000" w:themeColor="text1"/>
          <w:spacing w:val="-20"/>
          <w:lang w:val="es-419"/>
        </w:rPr>
        <w:t>04832</w:t>
      </w:r>
      <w:r w:rsidRPr="000C4860">
        <w:rPr>
          <w:rFonts w:ascii="Palatino Linotype" w:hAnsi="Palatino Linotype"/>
          <w:b/>
          <w:color w:val="000000" w:themeColor="text1"/>
          <w:spacing w:val="-20"/>
        </w:rPr>
        <w:t xml:space="preserve">/INFOEM/IP/RR/2021, </w:t>
      </w:r>
      <w:r w:rsidR="00CC65F4" w:rsidRPr="000C4860">
        <w:rPr>
          <w:rFonts w:ascii="Palatino Linotype" w:hAnsi="Palatino Linotype"/>
          <w:b/>
          <w:color w:val="000000" w:themeColor="text1"/>
          <w:spacing w:val="-20"/>
          <w:lang w:val="es-419"/>
        </w:rPr>
        <w:t>04835</w:t>
      </w:r>
      <w:r w:rsidRPr="000C4860">
        <w:rPr>
          <w:rFonts w:ascii="Palatino Linotype" w:hAnsi="Palatino Linotype"/>
          <w:b/>
          <w:color w:val="000000" w:themeColor="text1"/>
          <w:spacing w:val="-20"/>
        </w:rPr>
        <w:t>/INFOEM/IP/RR/2021</w:t>
      </w:r>
      <w:r w:rsidR="00480658" w:rsidRPr="000C4860">
        <w:rPr>
          <w:rFonts w:ascii="Palatino Linotype" w:hAnsi="Palatino Linotype"/>
          <w:b/>
          <w:color w:val="000000" w:themeColor="text1"/>
          <w:spacing w:val="-20"/>
        </w:rPr>
        <w:t>,</w:t>
      </w:r>
      <w:r w:rsidR="00FC5A8C" w:rsidRPr="000C4860">
        <w:rPr>
          <w:rFonts w:ascii="Palatino Linotype" w:hAnsi="Palatino Linotype"/>
          <w:b/>
          <w:color w:val="000000" w:themeColor="text1"/>
          <w:spacing w:val="-20"/>
          <w:lang w:val="es-419"/>
        </w:rPr>
        <w:t xml:space="preserve"> </w:t>
      </w:r>
      <w:r w:rsidR="00CC65F4" w:rsidRPr="000C4860">
        <w:rPr>
          <w:rFonts w:ascii="Palatino Linotype" w:hAnsi="Palatino Linotype"/>
          <w:b/>
          <w:color w:val="000000" w:themeColor="text1"/>
          <w:spacing w:val="-20"/>
          <w:lang w:val="es-419"/>
        </w:rPr>
        <w:t>04836</w:t>
      </w:r>
      <w:r w:rsidR="00FC5A8C" w:rsidRPr="000C4860">
        <w:rPr>
          <w:rFonts w:ascii="Palatino Linotype" w:hAnsi="Palatino Linotype"/>
          <w:b/>
          <w:color w:val="000000" w:themeColor="text1"/>
          <w:spacing w:val="-20"/>
        </w:rPr>
        <w:t>/INFOEM/IP/RR/2021</w:t>
      </w:r>
      <w:r w:rsidR="00CC65F4" w:rsidRPr="000C4860">
        <w:rPr>
          <w:rFonts w:ascii="Palatino Linotype" w:hAnsi="Palatino Linotype"/>
          <w:b/>
          <w:color w:val="000000" w:themeColor="text1"/>
          <w:spacing w:val="-20"/>
        </w:rPr>
        <w:t xml:space="preserve"> </w:t>
      </w:r>
      <w:r w:rsidR="00FD7C77" w:rsidRPr="000C4860">
        <w:rPr>
          <w:rFonts w:ascii="Palatino Linotype" w:hAnsi="Palatino Linotype"/>
          <w:b/>
          <w:color w:val="000000" w:themeColor="text1"/>
          <w:spacing w:val="-20"/>
        </w:rPr>
        <w:t xml:space="preserve">y  </w:t>
      </w:r>
      <w:r w:rsidR="00CC65F4" w:rsidRPr="000C4860">
        <w:rPr>
          <w:rFonts w:ascii="Palatino Linotype" w:hAnsi="Palatino Linotype"/>
          <w:b/>
          <w:color w:val="000000" w:themeColor="text1"/>
          <w:spacing w:val="-20"/>
          <w:lang w:val="es-419"/>
        </w:rPr>
        <w:t>04838</w:t>
      </w:r>
      <w:r w:rsidR="00FD7C77" w:rsidRPr="000C4860">
        <w:rPr>
          <w:rFonts w:ascii="Palatino Linotype" w:hAnsi="Palatino Linotype"/>
          <w:b/>
          <w:color w:val="000000" w:themeColor="text1"/>
          <w:spacing w:val="-20"/>
        </w:rPr>
        <w:t>/INFOEM/IP/RR</w:t>
      </w:r>
      <w:r w:rsidR="0009438D" w:rsidRPr="000C4860">
        <w:rPr>
          <w:rFonts w:ascii="Palatino Linotype" w:hAnsi="Palatino Linotype"/>
          <w:b/>
          <w:color w:val="000000" w:themeColor="text1"/>
          <w:spacing w:val="-20"/>
        </w:rPr>
        <w:t>/2021</w:t>
      </w:r>
      <w:r w:rsidRPr="000C4860">
        <w:rPr>
          <w:rFonts w:ascii="Palatino Linotype" w:hAnsi="Palatino Linotype"/>
          <w:b/>
          <w:color w:val="000000" w:themeColor="text1"/>
        </w:rPr>
        <w:t>,</w:t>
      </w:r>
      <w:r w:rsidRPr="000C4860">
        <w:rPr>
          <w:rFonts w:ascii="Palatino Linotype" w:hAnsi="Palatino Linotype"/>
          <w:color w:val="000000" w:themeColor="text1"/>
        </w:rPr>
        <w:t xml:space="preserve"> promovidos </w:t>
      </w:r>
      <w:r w:rsidR="00CC65F4" w:rsidRPr="000C4860">
        <w:rPr>
          <w:rFonts w:ascii="Palatino Linotype" w:hAnsi="Palatino Linotype"/>
          <w:color w:val="000000" w:themeColor="text1"/>
          <w:lang w:val="es-419"/>
        </w:rPr>
        <w:t xml:space="preserve">por la </w:t>
      </w:r>
      <w:r w:rsidR="00CC65F4" w:rsidRPr="000C4860">
        <w:rPr>
          <w:rFonts w:ascii="Palatino Linotype" w:hAnsi="Palatino Linotype"/>
          <w:b/>
          <w:color w:val="000000" w:themeColor="text1"/>
          <w:lang w:val="es-419"/>
        </w:rPr>
        <w:t xml:space="preserve">C. </w:t>
      </w:r>
      <w:r w:rsidR="0035789C">
        <w:rPr>
          <w:rFonts w:ascii="Palatino Linotype" w:hAnsi="Palatino Linotype"/>
          <w:b/>
          <w:color w:val="000000" w:themeColor="text1"/>
          <w:lang w:val="es-419"/>
        </w:rPr>
        <w:t>XXX XXXXX</w:t>
      </w:r>
      <w:r w:rsidR="00A31A48" w:rsidRPr="000C4860">
        <w:rPr>
          <w:rFonts w:ascii="Palatino Linotype" w:hAnsi="Palatino Linotype"/>
          <w:color w:val="000000" w:themeColor="text1"/>
          <w:lang w:val="es-419"/>
        </w:rPr>
        <w:t xml:space="preserve">, </w:t>
      </w:r>
      <w:r w:rsidR="00FC5A8C" w:rsidRPr="000C4860">
        <w:rPr>
          <w:rFonts w:ascii="Palatino Linotype" w:hAnsi="Palatino Linotype"/>
          <w:color w:val="000000"/>
        </w:rPr>
        <w:t>quien en lo sucesivo se le denominará</w:t>
      </w:r>
      <w:r w:rsidR="00FC5A8C" w:rsidRPr="000C4860">
        <w:rPr>
          <w:rFonts w:ascii="Palatino Linotype" w:hAnsi="Palatino Linotype"/>
          <w:color w:val="000000"/>
          <w:lang w:val="es-419"/>
        </w:rPr>
        <w:t xml:space="preserve"> </w:t>
      </w:r>
      <w:r w:rsidR="00CC65F4" w:rsidRPr="000C4860">
        <w:rPr>
          <w:rFonts w:ascii="Palatino Linotype" w:hAnsi="Palatino Linotype" w:cs="Arial"/>
          <w:b/>
          <w:color w:val="000000" w:themeColor="text1"/>
          <w:lang w:val="es-419"/>
        </w:rPr>
        <w:t>LA</w:t>
      </w:r>
      <w:r w:rsidRPr="000C4860">
        <w:rPr>
          <w:rFonts w:ascii="Palatino Linotype" w:hAnsi="Palatino Linotype" w:cs="Arial"/>
          <w:b/>
          <w:color w:val="000000" w:themeColor="text1"/>
        </w:rPr>
        <w:t xml:space="preserve"> RECURRENTE,</w:t>
      </w:r>
      <w:r w:rsidRPr="000C4860">
        <w:rPr>
          <w:rFonts w:ascii="Palatino Linotype" w:hAnsi="Palatino Linotype"/>
          <w:color w:val="000000" w:themeColor="text1"/>
        </w:rPr>
        <w:t xml:space="preserve"> </w:t>
      </w:r>
      <w:r w:rsidRPr="000C4860">
        <w:rPr>
          <w:rFonts w:ascii="Palatino Linotype" w:hAnsi="Palatino Linotype" w:cs="Arial"/>
          <w:color w:val="000000" w:themeColor="text1"/>
        </w:rPr>
        <w:t xml:space="preserve">en contra de las respuestas del </w:t>
      </w:r>
      <w:r w:rsidR="00CC65F4" w:rsidRPr="000C4860">
        <w:rPr>
          <w:rFonts w:ascii="Palatino Linotype" w:hAnsi="Palatino Linotype"/>
          <w:b/>
          <w:color w:val="000000" w:themeColor="text1"/>
        </w:rPr>
        <w:t>Organismo Agua y Saneamiento de Toluca</w:t>
      </w:r>
      <w:r w:rsidRPr="000C4860">
        <w:rPr>
          <w:rFonts w:ascii="Palatino Linotype" w:hAnsi="Palatino Linotype"/>
          <w:b/>
          <w:color w:val="000000" w:themeColor="text1"/>
        </w:rPr>
        <w:t>,</w:t>
      </w:r>
      <w:r w:rsidR="00A31A48" w:rsidRPr="000C4860">
        <w:rPr>
          <w:rFonts w:ascii="Palatino Linotype" w:hAnsi="Palatino Linotype"/>
          <w:b/>
          <w:color w:val="000000" w:themeColor="text1"/>
          <w:lang w:val="es-419"/>
        </w:rPr>
        <w:t xml:space="preserve"> </w:t>
      </w:r>
      <w:r w:rsidR="00A31A48" w:rsidRPr="000C4860">
        <w:rPr>
          <w:rFonts w:ascii="Palatino Linotype" w:hAnsi="Palatino Linotype"/>
          <w:color w:val="000000" w:themeColor="text1"/>
          <w:lang w:val="es-419"/>
        </w:rPr>
        <w:t>quien</w:t>
      </w:r>
      <w:r w:rsidRPr="000C4860">
        <w:rPr>
          <w:rFonts w:ascii="Palatino Linotype" w:hAnsi="Palatino Linotype"/>
          <w:b/>
          <w:color w:val="000000" w:themeColor="text1"/>
        </w:rPr>
        <w:t xml:space="preserve"> </w:t>
      </w:r>
      <w:r w:rsidRPr="000C4860">
        <w:rPr>
          <w:rFonts w:ascii="Palatino Linotype" w:hAnsi="Palatino Linotype"/>
          <w:color w:val="000000" w:themeColor="text1"/>
        </w:rPr>
        <w:t>e</w:t>
      </w:r>
      <w:r w:rsidRPr="000C4860">
        <w:rPr>
          <w:rFonts w:ascii="Palatino Linotype" w:hAnsi="Palatino Linotype" w:cs="Arial"/>
          <w:color w:val="000000" w:themeColor="text1"/>
        </w:rPr>
        <w:t>n lo sucesivo</w:t>
      </w:r>
      <w:r w:rsidR="00A31A48" w:rsidRPr="000C4860">
        <w:rPr>
          <w:rFonts w:ascii="Palatino Linotype" w:hAnsi="Palatino Linotype" w:cs="Arial"/>
          <w:color w:val="000000" w:themeColor="text1"/>
          <w:lang w:val="es-419"/>
        </w:rPr>
        <w:t xml:space="preserve"> se le denominará </w:t>
      </w:r>
      <w:r w:rsidRPr="000C4860">
        <w:rPr>
          <w:rFonts w:ascii="Palatino Linotype" w:hAnsi="Palatino Linotype" w:cs="Arial"/>
          <w:color w:val="000000" w:themeColor="text1"/>
        </w:rPr>
        <w:t xml:space="preserve"> </w:t>
      </w:r>
      <w:r w:rsidRPr="000C4860">
        <w:rPr>
          <w:rFonts w:ascii="Palatino Linotype" w:hAnsi="Palatino Linotype" w:cs="Arial"/>
          <w:b/>
          <w:color w:val="000000" w:themeColor="text1"/>
        </w:rPr>
        <w:t xml:space="preserve">EL SUJETO OBLIGADO, </w:t>
      </w:r>
      <w:r w:rsidRPr="000C4860">
        <w:rPr>
          <w:rFonts w:ascii="Palatino Linotype" w:hAnsi="Palatino Linotype" w:cs="Arial"/>
          <w:color w:val="000000" w:themeColor="text1"/>
        </w:rPr>
        <w:t>se procede a dictar la presente resolución con base en lo siguiente:</w:t>
      </w:r>
    </w:p>
    <w:p w14:paraId="300BDB64" w14:textId="77777777" w:rsidR="00B31C8C" w:rsidRPr="000C4860" w:rsidRDefault="00B31C8C" w:rsidP="00B31C8C">
      <w:pPr>
        <w:spacing w:before="100" w:beforeAutospacing="1" w:after="100" w:afterAutospacing="1"/>
        <w:jc w:val="center"/>
        <w:rPr>
          <w:rFonts w:ascii="Palatino Linotype" w:hAnsi="Palatino Linotype" w:cs="Arial"/>
          <w:b/>
          <w:bCs/>
          <w:color w:val="000000" w:themeColor="text1"/>
          <w:spacing w:val="60"/>
          <w:sz w:val="28"/>
          <w:lang w:val="es-ES_tradnl"/>
        </w:rPr>
      </w:pPr>
      <w:r w:rsidRPr="000C4860">
        <w:rPr>
          <w:rFonts w:ascii="Palatino Linotype" w:hAnsi="Palatino Linotype" w:cs="Arial"/>
          <w:b/>
          <w:bCs/>
          <w:color w:val="000000" w:themeColor="text1"/>
          <w:spacing w:val="60"/>
          <w:sz w:val="28"/>
          <w:lang w:val="es-ES_tradnl"/>
        </w:rPr>
        <w:t>RESULTANDO</w:t>
      </w:r>
    </w:p>
    <w:p w14:paraId="51EC5668" w14:textId="77777777" w:rsidR="00B31C8C" w:rsidRPr="000C4860" w:rsidRDefault="00B31C8C" w:rsidP="00B31C8C">
      <w:pPr>
        <w:spacing w:before="100" w:beforeAutospacing="1" w:after="100" w:afterAutospacing="1" w:line="360" w:lineRule="auto"/>
        <w:jc w:val="both"/>
        <w:rPr>
          <w:rFonts w:ascii="Palatino Linotype" w:hAnsi="Palatino Linotype"/>
          <w:color w:val="000000" w:themeColor="text1"/>
        </w:rPr>
      </w:pPr>
      <w:r w:rsidRPr="000C4860">
        <w:rPr>
          <w:rFonts w:ascii="Palatino Linotype" w:hAnsi="Palatino Linotype" w:cs="Arial"/>
          <w:b/>
          <w:color w:val="000000" w:themeColor="text1"/>
          <w:sz w:val="28"/>
          <w:szCs w:val="28"/>
        </w:rPr>
        <w:t>I.</w:t>
      </w:r>
      <w:r w:rsidRPr="000C4860">
        <w:rPr>
          <w:rFonts w:ascii="Palatino Linotype" w:hAnsi="Palatino Linotype" w:cs="Arial"/>
          <w:b/>
          <w:color w:val="000000" w:themeColor="text1"/>
        </w:rPr>
        <w:t xml:space="preserve"> </w:t>
      </w:r>
      <w:r w:rsidRPr="000C4860">
        <w:rPr>
          <w:rFonts w:ascii="Palatino Linotype" w:hAnsi="Palatino Linotype" w:cs="Arial"/>
          <w:color w:val="000000" w:themeColor="text1"/>
        </w:rPr>
        <w:t>En fecha</w:t>
      </w:r>
      <w:r w:rsidR="00CC65F4" w:rsidRPr="000C4860">
        <w:rPr>
          <w:rFonts w:ascii="Palatino Linotype" w:hAnsi="Palatino Linotype" w:cs="Arial"/>
          <w:color w:val="000000" w:themeColor="text1"/>
          <w:lang w:val="es-419"/>
        </w:rPr>
        <w:t xml:space="preserve">s </w:t>
      </w:r>
      <w:r w:rsidR="00CC65F4" w:rsidRPr="000C4860">
        <w:rPr>
          <w:rFonts w:ascii="Palatino Linotype" w:hAnsi="Palatino Linotype" w:cs="Arial"/>
          <w:b/>
          <w:color w:val="000000" w:themeColor="text1"/>
          <w:lang w:val="es-419"/>
        </w:rPr>
        <w:t>veinticuatro y veinticinco de agosto</w:t>
      </w:r>
      <w:r w:rsidRPr="000C4860">
        <w:rPr>
          <w:rFonts w:ascii="Palatino Linotype" w:hAnsi="Palatino Linotype" w:cs="Arial"/>
          <w:b/>
          <w:color w:val="000000" w:themeColor="text1"/>
        </w:rPr>
        <w:t xml:space="preserve"> de dos mil veintiuno</w:t>
      </w:r>
      <w:r w:rsidRPr="000C4860">
        <w:rPr>
          <w:rFonts w:ascii="Palatino Linotype" w:hAnsi="Palatino Linotype" w:cs="Arial"/>
          <w:color w:val="000000" w:themeColor="text1"/>
        </w:rPr>
        <w:t>,</w:t>
      </w:r>
      <w:r w:rsidR="00ED33B6" w:rsidRPr="000C4860">
        <w:rPr>
          <w:rFonts w:ascii="Palatino Linotype" w:hAnsi="Palatino Linotype" w:cs="Arial"/>
          <w:color w:val="000000" w:themeColor="text1"/>
          <w:lang w:val="es-419"/>
        </w:rPr>
        <w:t xml:space="preserve"> a</w:t>
      </w:r>
      <w:r w:rsidR="004D4CEE" w:rsidRPr="000C4860">
        <w:rPr>
          <w:rFonts w:ascii="Palatino Linotype" w:hAnsi="Palatino Linotype" w:cs="Arial"/>
          <w:color w:val="000000" w:themeColor="text1"/>
        </w:rPr>
        <w:t xml:space="preserve"> través de</w:t>
      </w:r>
      <w:r w:rsidR="00CC65F4" w:rsidRPr="000C4860">
        <w:rPr>
          <w:rFonts w:ascii="Palatino Linotype" w:hAnsi="Palatino Linotype" w:cs="Arial"/>
          <w:color w:val="000000" w:themeColor="text1"/>
          <w:lang w:val="es-419"/>
        </w:rPr>
        <w:t>l</w:t>
      </w:r>
      <w:r w:rsidR="004D4CEE" w:rsidRPr="000C4860">
        <w:rPr>
          <w:rFonts w:ascii="Palatino Linotype" w:hAnsi="Palatino Linotype" w:cs="Arial"/>
          <w:color w:val="000000" w:themeColor="text1"/>
        </w:rPr>
        <w:t xml:space="preserve"> Sistema de Acceso a la Información Mexiquense, en lo subsecuente</w:t>
      </w:r>
      <w:r w:rsidR="00ED33B6" w:rsidRPr="000C4860">
        <w:rPr>
          <w:rFonts w:ascii="Palatino Linotype" w:hAnsi="Palatino Linotype" w:cs="Arial"/>
          <w:color w:val="000000" w:themeColor="text1"/>
          <w:lang w:val="es-419"/>
        </w:rPr>
        <w:t xml:space="preserve"> se denominará </w:t>
      </w:r>
      <w:r w:rsidR="004D4CEE" w:rsidRPr="000C4860">
        <w:rPr>
          <w:rFonts w:ascii="Palatino Linotype" w:hAnsi="Palatino Linotype" w:cs="Arial"/>
          <w:b/>
          <w:color w:val="000000" w:themeColor="text1"/>
        </w:rPr>
        <w:t>EL SAIMEX</w:t>
      </w:r>
      <w:r w:rsidR="00ED33B6" w:rsidRPr="000C4860">
        <w:rPr>
          <w:rFonts w:ascii="Palatino Linotype" w:hAnsi="Palatino Linotype" w:cs="Arial"/>
          <w:b/>
          <w:color w:val="000000" w:themeColor="text1"/>
          <w:lang w:val="es-419"/>
        </w:rPr>
        <w:t>, LA RECURRENTE</w:t>
      </w:r>
      <w:r w:rsidR="004D4CEE" w:rsidRPr="000C4860">
        <w:rPr>
          <w:rFonts w:ascii="Palatino Linotype" w:hAnsi="Palatino Linotype" w:cs="Arial"/>
          <w:color w:val="000000" w:themeColor="text1"/>
        </w:rPr>
        <w:t xml:space="preserve"> </w:t>
      </w:r>
      <w:r w:rsidR="00ED33B6" w:rsidRPr="000C4860">
        <w:rPr>
          <w:rFonts w:ascii="Palatino Linotype" w:hAnsi="Palatino Linotype" w:cs="Arial"/>
          <w:color w:val="000000" w:themeColor="text1"/>
          <w:lang w:val="es-419"/>
        </w:rPr>
        <w:t xml:space="preserve">presentó </w:t>
      </w:r>
      <w:r w:rsidR="004D4CEE" w:rsidRPr="000C4860">
        <w:rPr>
          <w:rFonts w:ascii="Palatino Linotype" w:hAnsi="Palatino Linotype" w:cs="Arial"/>
          <w:color w:val="000000" w:themeColor="text1"/>
        </w:rPr>
        <w:t xml:space="preserve">ante </w:t>
      </w:r>
      <w:r w:rsidR="004D4CEE" w:rsidRPr="000C4860">
        <w:rPr>
          <w:rFonts w:ascii="Palatino Linotype" w:hAnsi="Palatino Linotype" w:cs="Arial"/>
          <w:b/>
          <w:color w:val="000000" w:themeColor="text1"/>
        </w:rPr>
        <w:t>EL SUJETO OBLIGADO</w:t>
      </w:r>
      <w:r w:rsidRPr="000C4860">
        <w:rPr>
          <w:rFonts w:ascii="Palatino Linotype" w:hAnsi="Palatino Linotype" w:cs="Arial"/>
          <w:color w:val="000000" w:themeColor="text1"/>
        </w:rPr>
        <w:t xml:space="preserve">, </w:t>
      </w:r>
      <w:r w:rsidRPr="000C4860">
        <w:rPr>
          <w:rFonts w:ascii="Palatino Linotype" w:hAnsi="Palatino Linotype"/>
          <w:color w:val="000000" w:themeColor="text1"/>
        </w:rPr>
        <w:t xml:space="preserve">las solicitudes de acceso a información </w:t>
      </w:r>
      <w:r w:rsidR="0009438D" w:rsidRPr="000C4860">
        <w:rPr>
          <w:rFonts w:ascii="Palatino Linotype" w:hAnsi="Palatino Linotype"/>
          <w:color w:val="000000" w:themeColor="text1"/>
        </w:rPr>
        <w:t>pública, a las que se les asignaron</w:t>
      </w:r>
      <w:r w:rsidRPr="000C4860">
        <w:rPr>
          <w:rFonts w:ascii="Palatino Linotype" w:hAnsi="Palatino Linotype"/>
          <w:color w:val="000000" w:themeColor="text1"/>
        </w:rPr>
        <w:t xml:space="preserve"> los </w:t>
      </w:r>
      <w:r w:rsidRPr="000C4860">
        <w:rPr>
          <w:rFonts w:ascii="Palatino Linotype" w:hAnsi="Palatino Linotype" w:cs="Arial"/>
          <w:color w:val="000000" w:themeColor="text1"/>
        </w:rPr>
        <w:t>números</w:t>
      </w:r>
      <w:r w:rsidRPr="000C4860">
        <w:rPr>
          <w:rFonts w:ascii="Palatino Linotype" w:hAnsi="Palatino Linotype" w:cs="Arial"/>
          <w:b/>
          <w:color w:val="000000" w:themeColor="text1"/>
        </w:rPr>
        <w:t xml:space="preserve"> </w:t>
      </w:r>
      <w:r w:rsidR="00CC65F4" w:rsidRPr="000C4860">
        <w:rPr>
          <w:rFonts w:ascii="Palatino Linotype" w:hAnsi="Palatino Linotype" w:cs="Arial"/>
          <w:b/>
          <w:color w:val="000000" w:themeColor="text1"/>
        </w:rPr>
        <w:t>00053/OASTOL/IP/2021</w:t>
      </w:r>
      <w:r w:rsidR="00CC65F4" w:rsidRPr="000C4860">
        <w:rPr>
          <w:rFonts w:ascii="Palatino Linotype" w:hAnsi="Palatino Linotype" w:cs="Arial"/>
          <w:b/>
          <w:color w:val="000000" w:themeColor="text1"/>
          <w:lang w:val="es-419"/>
        </w:rPr>
        <w:t>, 00054/OASTOL/IP/2021, 00055/OASTOL/IP/2021 y 00057/OASTOL/IP/2021</w:t>
      </w:r>
      <w:r w:rsidR="0086509F" w:rsidRPr="000C4860">
        <w:rPr>
          <w:rFonts w:ascii="Palatino Linotype" w:hAnsi="Palatino Linotype" w:cs="Arial"/>
          <w:b/>
          <w:color w:val="000000" w:themeColor="text1"/>
        </w:rPr>
        <w:t>;</w:t>
      </w:r>
      <w:r w:rsidR="0086509F" w:rsidRPr="000C4860">
        <w:rPr>
          <w:rFonts w:ascii="Palatino Linotype" w:hAnsi="Palatino Linotype" w:cs="Arial"/>
          <w:b/>
          <w:color w:val="000000" w:themeColor="text1"/>
          <w:lang w:val="es-419"/>
        </w:rPr>
        <w:t xml:space="preserve"> </w:t>
      </w:r>
      <w:r w:rsidRPr="000C4860">
        <w:rPr>
          <w:rFonts w:ascii="Palatino Linotype" w:hAnsi="Palatino Linotype"/>
          <w:color w:val="000000" w:themeColor="text1"/>
        </w:rPr>
        <w:t xml:space="preserve">mediante las cuales solicitó lo </w:t>
      </w:r>
      <w:r w:rsidRPr="000C4860">
        <w:rPr>
          <w:rFonts w:ascii="Palatino Linotype" w:hAnsi="Palatino Linotype" w:cs="Arial"/>
          <w:color w:val="000000" w:themeColor="text1"/>
        </w:rPr>
        <w:t>siguiente</w:t>
      </w:r>
      <w:r w:rsidRPr="000C4860">
        <w:rPr>
          <w:rFonts w:ascii="Palatino Linotype" w:hAnsi="Palatino Linotype"/>
          <w:color w:val="000000" w:themeColor="text1"/>
        </w:rPr>
        <w:t>:</w:t>
      </w:r>
    </w:p>
    <w:tbl>
      <w:tblPr>
        <w:tblStyle w:val="Tablaconcuadrcula"/>
        <w:tblW w:w="0" w:type="auto"/>
        <w:tblInd w:w="421" w:type="dxa"/>
        <w:tblLayout w:type="fixed"/>
        <w:tblLook w:val="04A0" w:firstRow="1" w:lastRow="0" w:firstColumn="1" w:lastColumn="0" w:noHBand="0" w:noVBand="1"/>
      </w:tblPr>
      <w:tblGrid>
        <w:gridCol w:w="2409"/>
        <w:gridCol w:w="2127"/>
        <w:gridCol w:w="4154"/>
      </w:tblGrid>
      <w:tr w:rsidR="00B31C8C" w:rsidRPr="000C4860" w14:paraId="4821781C" w14:textId="77777777" w:rsidTr="00030F48">
        <w:tc>
          <w:tcPr>
            <w:tcW w:w="2409" w:type="dxa"/>
            <w:shd w:val="clear" w:color="auto" w:fill="D9D9D9" w:themeFill="background1" w:themeFillShade="D9"/>
            <w:vAlign w:val="center"/>
          </w:tcPr>
          <w:p w14:paraId="72BBADC4" w14:textId="77777777" w:rsidR="00B31C8C" w:rsidRPr="000C4860" w:rsidRDefault="00B31C8C" w:rsidP="00030F48">
            <w:pPr>
              <w:spacing w:before="100" w:beforeAutospacing="1" w:after="100" w:afterAutospacing="1" w:line="360" w:lineRule="auto"/>
              <w:jc w:val="center"/>
              <w:rPr>
                <w:rFonts w:ascii="Palatino Linotype" w:hAnsi="Palatino Linotype" w:cs="Arial"/>
                <w:b/>
                <w:color w:val="000000" w:themeColor="text1"/>
                <w:sz w:val="18"/>
                <w:szCs w:val="16"/>
              </w:rPr>
            </w:pPr>
            <w:r w:rsidRPr="000C4860">
              <w:rPr>
                <w:rFonts w:ascii="Palatino Linotype" w:hAnsi="Palatino Linotype" w:cs="Arial"/>
                <w:b/>
                <w:color w:val="000000" w:themeColor="text1"/>
                <w:sz w:val="18"/>
                <w:szCs w:val="16"/>
              </w:rPr>
              <w:t>Número de recurso</w:t>
            </w:r>
          </w:p>
        </w:tc>
        <w:tc>
          <w:tcPr>
            <w:tcW w:w="2127" w:type="dxa"/>
            <w:shd w:val="clear" w:color="auto" w:fill="D9D9D9" w:themeFill="background1" w:themeFillShade="D9"/>
            <w:vAlign w:val="center"/>
          </w:tcPr>
          <w:p w14:paraId="25063E2D" w14:textId="77777777" w:rsidR="00B31C8C" w:rsidRPr="000C4860" w:rsidRDefault="00B31C8C" w:rsidP="00030F48">
            <w:pPr>
              <w:spacing w:before="100" w:beforeAutospacing="1" w:after="100" w:afterAutospacing="1" w:line="360" w:lineRule="auto"/>
              <w:jc w:val="center"/>
              <w:rPr>
                <w:rFonts w:ascii="Palatino Linotype" w:hAnsi="Palatino Linotype" w:cs="Arial"/>
                <w:b/>
                <w:color w:val="000000" w:themeColor="text1"/>
                <w:sz w:val="18"/>
                <w:szCs w:val="16"/>
              </w:rPr>
            </w:pPr>
            <w:r w:rsidRPr="000C4860">
              <w:rPr>
                <w:rFonts w:ascii="Palatino Linotype" w:hAnsi="Palatino Linotype" w:cs="Arial"/>
                <w:b/>
                <w:color w:val="000000" w:themeColor="text1"/>
                <w:sz w:val="18"/>
                <w:szCs w:val="16"/>
              </w:rPr>
              <w:t>Número de solicitud</w:t>
            </w:r>
          </w:p>
        </w:tc>
        <w:tc>
          <w:tcPr>
            <w:tcW w:w="4154" w:type="dxa"/>
            <w:shd w:val="clear" w:color="auto" w:fill="D9D9D9" w:themeFill="background1" w:themeFillShade="D9"/>
            <w:vAlign w:val="center"/>
          </w:tcPr>
          <w:p w14:paraId="7B8C157E" w14:textId="77777777" w:rsidR="00B31C8C" w:rsidRPr="000C4860" w:rsidRDefault="00B31C8C" w:rsidP="00030F48">
            <w:pPr>
              <w:spacing w:before="100" w:beforeAutospacing="1" w:after="100" w:afterAutospacing="1" w:line="360" w:lineRule="auto"/>
              <w:jc w:val="center"/>
              <w:rPr>
                <w:rFonts w:ascii="Palatino Linotype" w:hAnsi="Palatino Linotype" w:cs="Arial"/>
                <w:b/>
                <w:color w:val="000000" w:themeColor="text1"/>
                <w:sz w:val="18"/>
                <w:szCs w:val="16"/>
              </w:rPr>
            </w:pPr>
            <w:r w:rsidRPr="000C4860">
              <w:rPr>
                <w:rFonts w:ascii="Palatino Linotype" w:hAnsi="Palatino Linotype" w:cs="Arial"/>
                <w:b/>
                <w:color w:val="000000" w:themeColor="text1"/>
                <w:sz w:val="18"/>
                <w:szCs w:val="16"/>
              </w:rPr>
              <w:t>Solicitó</w:t>
            </w:r>
          </w:p>
        </w:tc>
      </w:tr>
      <w:tr w:rsidR="0086509F" w:rsidRPr="000C4860" w14:paraId="112176B4" w14:textId="77777777" w:rsidTr="00957828">
        <w:tc>
          <w:tcPr>
            <w:tcW w:w="2409" w:type="dxa"/>
            <w:vAlign w:val="center"/>
          </w:tcPr>
          <w:p w14:paraId="4709B565" w14:textId="77777777" w:rsidR="0086509F" w:rsidRPr="000C4860" w:rsidRDefault="00CC65F4" w:rsidP="0086509F">
            <w:pPr>
              <w:jc w:val="center"/>
              <w:rPr>
                <w:rFonts w:ascii="Palatino Linotype" w:hAnsi="Palatino Linotype"/>
                <w:b/>
                <w:color w:val="000000" w:themeColor="text1"/>
                <w:sz w:val="16"/>
                <w:szCs w:val="16"/>
              </w:rPr>
            </w:pPr>
            <w:r w:rsidRPr="000C4860">
              <w:rPr>
                <w:rFonts w:ascii="Palatino Linotype" w:hAnsi="Palatino Linotype"/>
                <w:b/>
                <w:color w:val="000000" w:themeColor="text1"/>
                <w:sz w:val="16"/>
                <w:szCs w:val="16"/>
                <w:lang w:val="es-419"/>
              </w:rPr>
              <w:t>04832</w:t>
            </w:r>
            <w:r w:rsidR="0086509F" w:rsidRPr="000C4860">
              <w:rPr>
                <w:rFonts w:ascii="Palatino Linotype" w:hAnsi="Palatino Linotype"/>
                <w:b/>
                <w:color w:val="000000" w:themeColor="text1"/>
                <w:sz w:val="16"/>
                <w:szCs w:val="16"/>
              </w:rPr>
              <w:t>/INFOEM/IP/RR/2021</w:t>
            </w:r>
          </w:p>
        </w:tc>
        <w:tc>
          <w:tcPr>
            <w:tcW w:w="2127" w:type="dxa"/>
            <w:vAlign w:val="center"/>
          </w:tcPr>
          <w:p w14:paraId="5A80BAC2" w14:textId="77777777" w:rsidR="0086509F" w:rsidRPr="000C4860" w:rsidRDefault="00CC65F4" w:rsidP="0086509F">
            <w:pPr>
              <w:jc w:val="center"/>
              <w:rPr>
                <w:rFonts w:ascii="Palatino Linotype" w:hAnsi="Palatino Linotype"/>
                <w:b/>
                <w:color w:val="000000" w:themeColor="text1"/>
                <w:sz w:val="16"/>
                <w:szCs w:val="16"/>
              </w:rPr>
            </w:pPr>
            <w:r w:rsidRPr="000C4860">
              <w:rPr>
                <w:rFonts w:ascii="Palatino Linotype" w:hAnsi="Palatino Linotype"/>
                <w:b/>
                <w:color w:val="000000" w:themeColor="text1"/>
                <w:sz w:val="16"/>
                <w:szCs w:val="16"/>
              </w:rPr>
              <w:t>00053/OASTOL/IP/2021</w:t>
            </w:r>
          </w:p>
        </w:tc>
        <w:tc>
          <w:tcPr>
            <w:tcW w:w="4154" w:type="dxa"/>
          </w:tcPr>
          <w:p w14:paraId="178980DE" w14:textId="77777777" w:rsidR="0086509F" w:rsidRPr="000C4860" w:rsidRDefault="00CC65F4" w:rsidP="0086509F">
            <w:pPr>
              <w:jc w:val="both"/>
              <w:rPr>
                <w:rFonts w:ascii="Palatino Linotype" w:hAnsi="Palatino Linotype"/>
                <w:color w:val="000000"/>
                <w:sz w:val="16"/>
                <w:szCs w:val="16"/>
                <w:lang w:val="es-419"/>
              </w:rPr>
            </w:pPr>
            <w:r w:rsidRPr="000C4860">
              <w:rPr>
                <w:rFonts w:ascii="Palatino Linotype" w:hAnsi="Palatino Linotype"/>
                <w:color w:val="000000"/>
                <w:sz w:val="16"/>
                <w:szCs w:val="16"/>
                <w:lang w:val="es-419"/>
              </w:rPr>
              <w:t>“Cuáles han sido las actividades y aportaciones de la Regidora Concepción Heidi García Alcántara en su calidad de integrante del Consejo Directivo del Organismo Agua y Saneamiento de Toluca desde enero 2019 a la fecha, así como el sentido de sus votos (a favor o en contra) de los asuntos puestos a consideración.” (Sic).</w:t>
            </w:r>
          </w:p>
        </w:tc>
      </w:tr>
      <w:tr w:rsidR="0086509F" w:rsidRPr="000C4860" w14:paraId="2A0C44D0" w14:textId="77777777" w:rsidTr="00957828">
        <w:tc>
          <w:tcPr>
            <w:tcW w:w="2409" w:type="dxa"/>
            <w:vAlign w:val="center"/>
          </w:tcPr>
          <w:p w14:paraId="4BD397C1" w14:textId="77777777" w:rsidR="0086509F" w:rsidRPr="000C4860" w:rsidRDefault="00CC65F4" w:rsidP="0086509F">
            <w:pPr>
              <w:jc w:val="center"/>
              <w:rPr>
                <w:rFonts w:ascii="Palatino Linotype" w:hAnsi="Palatino Linotype"/>
                <w:b/>
                <w:color w:val="000000" w:themeColor="text1"/>
                <w:sz w:val="16"/>
                <w:szCs w:val="16"/>
              </w:rPr>
            </w:pPr>
            <w:r w:rsidRPr="000C4860">
              <w:rPr>
                <w:rFonts w:ascii="Palatino Linotype" w:hAnsi="Palatino Linotype"/>
                <w:b/>
                <w:color w:val="000000" w:themeColor="text1"/>
                <w:sz w:val="16"/>
                <w:szCs w:val="16"/>
                <w:lang w:val="es-419"/>
              </w:rPr>
              <w:lastRenderedPageBreak/>
              <w:t>04835</w:t>
            </w:r>
            <w:r w:rsidR="0086509F" w:rsidRPr="000C4860">
              <w:rPr>
                <w:rFonts w:ascii="Palatino Linotype" w:hAnsi="Palatino Linotype"/>
                <w:b/>
                <w:color w:val="000000" w:themeColor="text1"/>
                <w:sz w:val="16"/>
                <w:szCs w:val="16"/>
              </w:rPr>
              <w:t>/INFOEM/IP/RR/2021</w:t>
            </w:r>
          </w:p>
        </w:tc>
        <w:tc>
          <w:tcPr>
            <w:tcW w:w="2127" w:type="dxa"/>
            <w:vAlign w:val="center"/>
          </w:tcPr>
          <w:p w14:paraId="0F71A214" w14:textId="77777777" w:rsidR="0086509F" w:rsidRPr="000C4860" w:rsidRDefault="00CC65F4" w:rsidP="0086509F">
            <w:pPr>
              <w:jc w:val="center"/>
              <w:rPr>
                <w:rFonts w:ascii="Palatino Linotype" w:hAnsi="Palatino Linotype"/>
                <w:b/>
                <w:color w:val="000000" w:themeColor="text1"/>
                <w:sz w:val="16"/>
                <w:szCs w:val="16"/>
              </w:rPr>
            </w:pPr>
            <w:r w:rsidRPr="000C4860">
              <w:rPr>
                <w:rFonts w:ascii="Palatino Linotype" w:hAnsi="Palatino Linotype"/>
                <w:b/>
                <w:color w:val="000000" w:themeColor="text1"/>
                <w:sz w:val="16"/>
                <w:szCs w:val="16"/>
              </w:rPr>
              <w:t>00054/OASTOL/IP/2021</w:t>
            </w:r>
          </w:p>
        </w:tc>
        <w:tc>
          <w:tcPr>
            <w:tcW w:w="4154" w:type="dxa"/>
          </w:tcPr>
          <w:p w14:paraId="1563A060" w14:textId="77777777" w:rsidR="0086509F" w:rsidRPr="000C4860" w:rsidRDefault="0086509F" w:rsidP="0086509F">
            <w:pPr>
              <w:jc w:val="both"/>
              <w:rPr>
                <w:rFonts w:ascii="Palatino Linotype" w:hAnsi="Palatino Linotype"/>
                <w:color w:val="000000"/>
                <w:sz w:val="16"/>
                <w:szCs w:val="16"/>
                <w:lang w:val="es-419"/>
              </w:rPr>
            </w:pPr>
            <w:r w:rsidRPr="000C4860">
              <w:rPr>
                <w:rFonts w:ascii="Palatino Linotype" w:hAnsi="Palatino Linotype"/>
                <w:color w:val="000000"/>
                <w:sz w:val="16"/>
                <w:szCs w:val="16"/>
                <w:lang w:val="es-419"/>
              </w:rPr>
              <w:t>“</w:t>
            </w:r>
            <w:r w:rsidR="00CC65F4" w:rsidRPr="000C4860">
              <w:rPr>
                <w:rFonts w:ascii="Palatino Linotype" w:hAnsi="Palatino Linotype"/>
                <w:color w:val="000000"/>
                <w:sz w:val="16"/>
                <w:szCs w:val="16"/>
              </w:rPr>
              <w:t>Cuáles han sido las actividades y aportaciones de Ricardo Alvarez Herrera en su calidad de integrante del Consejo Directivo del Organismo Agua y Saneamiento de Toluca desde enero 2019 a la fecha, así como el sentido de sus votos (a favor o en contra) de los asuntos puestos a consideración.</w:t>
            </w:r>
            <w:r w:rsidRPr="000C4860">
              <w:rPr>
                <w:rFonts w:ascii="Palatino Linotype" w:hAnsi="Palatino Linotype"/>
                <w:color w:val="000000"/>
                <w:sz w:val="16"/>
                <w:szCs w:val="16"/>
                <w:lang w:val="es-419"/>
              </w:rPr>
              <w:t>” (Sic).</w:t>
            </w:r>
          </w:p>
        </w:tc>
      </w:tr>
      <w:tr w:rsidR="0086509F" w:rsidRPr="000C4860" w14:paraId="45AD4264" w14:textId="77777777" w:rsidTr="00957828">
        <w:tc>
          <w:tcPr>
            <w:tcW w:w="2409" w:type="dxa"/>
            <w:vAlign w:val="center"/>
          </w:tcPr>
          <w:p w14:paraId="33B8B369" w14:textId="77777777" w:rsidR="0086509F" w:rsidRPr="000C4860" w:rsidRDefault="00CC65F4" w:rsidP="0086509F">
            <w:pPr>
              <w:jc w:val="center"/>
              <w:rPr>
                <w:rFonts w:ascii="Palatino Linotype" w:hAnsi="Palatino Linotype"/>
                <w:b/>
                <w:color w:val="000000" w:themeColor="text1"/>
                <w:sz w:val="16"/>
                <w:szCs w:val="16"/>
              </w:rPr>
            </w:pPr>
            <w:r w:rsidRPr="000C4860">
              <w:rPr>
                <w:rFonts w:ascii="Palatino Linotype" w:hAnsi="Palatino Linotype"/>
                <w:b/>
                <w:color w:val="000000" w:themeColor="text1"/>
                <w:sz w:val="16"/>
                <w:szCs w:val="16"/>
                <w:lang w:val="es-419"/>
              </w:rPr>
              <w:t>04836</w:t>
            </w:r>
            <w:r w:rsidR="0086509F" w:rsidRPr="000C4860">
              <w:rPr>
                <w:rFonts w:ascii="Palatino Linotype" w:hAnsi="Palatino Linotype"/>
                <w:b/>
                <w:color w:val="000000" w:themeColor="text1"/>
                <w:sz w:val="16"/>
                <w:szCs w:val="16"/>
              </w:rPr>
              <w:t>/INFOEM/IP/RR/2021</w:t>
            </w:r>
          </w:p>
        </w:tc>
        <w:tc>
          <w:tcPr>
            <w:tcW w:w="2127" w:type="dxa"/>
            <w:vAlign w:val="center"/>
          </w:tcPr>
          <w:p w14:paraId="4FC7806F" w14:textId="77777777" w:rsidR="0086509F" w:rsidRPr="000C4860" w:rsidRDefault="00CC65F4" w:rsidP="0086509F">
            <w:pPr>
              <w:jc w:val="center"/>
              <w:rPr>
                <w:rFonts w:ascii="Palatino Linotype" w:hAnsi="Palatino Linotype"/>
                <w:b/>
                <w:color w:val="000000" w:themeColor="text1"/>
                <w:sz w:val="16"/>
                <w:szCs w:val="16"/>
              </w:rPr>
            </w:pPr>
            <w:r w:rsidRPr="000C4860">
              <w:rPr>
                <w:rFonts w:ascii="Palatino Linotype" w:hAnsi="Palatino Linotype"/>
                <w:b/>
                <w:color w:val="000000" w:themeColor="text1"/>
                <w:sz w:val="16"/>
                <w:szCs w:val="16"/>
              </w:rPr>
              <w:t>00055/OASTOL/IP/2021</w:t>
            </w:r>
          </w:p>
        </w:tc>
        <w:tc>
          <w:tcPr>
            <w:tcW w:w="4154" w:type="dxa"/>
          </w:tcPr>
          <w:p w14:paraId="3397127E" w14:textId="77777777" w:rsidR="0086509F" w:rsidRPr="000C4860" w:rsidRDefault="0086509F" w:rsidP="0086509F">
            <w:pPr>
              <w:jc w:val="both"/>
              <w:rPr>
                <w:rFonts w:ascii="Palatino Linotype" w:hAnsi="Palatino Linotype"/>
                <w:color w:val="000000"/>
                <w:sz w:val="16"/>
                <w:szCs w:val="16"/>
                <w:lang w:val="es-419"/>
              </w:rPr>
            </w:pPr>
            <w:r w:rsidRPr="000C4860">
              <w:rPr>
                <w:rFonts w:ascii="Palatino Linotype" w:hAnsi="Palatino Linotype"/>
                <w:color w:val="000000"/>
                <w:sz w:val="16"/>
                <w:szCs w:val="16"/>
                <w:lang w:val="es-419"/>
              </w:rPr>
              <w:t>“</w:t>
            </w:r>
            <w:r w:rsidR="00CC65F4" w:rsidRPr="000C4860">
              <w:rPr>
                <w:rFonts w:ascii="Palatino Linotype" w:hAnsi="Palatino Linotype"/>
                <w:color w:val="000000"/>
                <w:sz w:val="16"/>
                <w:szCs w:val="16"/>
              </w:rPr>
              <w:t>Cuáles han sido las actividades y aportaciones de C. JOSÉ JUAN PABLO ARELLANO AGUILAR en su calidad de integrante del Consejo Directivo del Organismo Agua y Saneamiento de Toluca desde enero 2019 a la fecha, así como el sentido de sus votos (a favor o en contra) de los asuntos puestos a consideración.</w:t>
            </w:r>
            <w:r w:rsidRPr="000C4860">
              <w:rPr>
                <w:rFonts w:ascii="Palatino Linotype" w:hAnsi="Palatino Linotype"/>
                <w:color w:val="000000"/>
                <w:sz w:val="16"/>
                <w:szCs w:val="16"/>
                <w:lang w:val="es-419"/>
              </w:rPr>
              <w:t>” (Sic).</w:t>
            </w:r>
          </w:p>
        </w:tc>
      </w:tr>
      <w:tr w:rsidR="0086509F" w:rsidRPr="000C4860" w14:paraId="56E82215" w14:textId="77777777" w:rsidTr="00957828">
        <w:tc>
          <w:tcPr>
            <w:tcW w:w="2409" w:type="dxa"/>
            <w:vAlign w:val="center"/>
          </w:tcPr>
          <w:p w14:paraId="22D8CF45" w14:textId="77777777" w:rsidR="0086509F" w:rsidRPr="000C4860" w:rsidRDefault="00CC65F4" w:rsidP="0086509F">
            <w:pPr>
              <w:jc w:val="center"/>
              <w:rPr>
                <w:rFonts w:ascii="Palatino Linotype" w:hAnsi="Palatino Linotype"/>
                <w:b/>
                <w:color w:val="000000" w:themeColor="text1"/>
                <w:sz w:val="16"/>
                <w:szCs w:val="16"/>
              </w:rPr>
            </w:pPr>
            <w:r w:rsidRPr="000C4860">
              <w:rPr>
                <w:rFonts w:ascii="Palatino Linotype" w:hAnsi="Palatino Linotype"/>
                <w:b/>
                <w:color w:val="000000" w:themeColor="text1"/>
                <w:sz w:val="16"/>
                <w:szCs w:val="16"/>
                <w:lang w:val="es-419"/>
              </w:rPr>
              <w:t>04838</w:t>
            </w:r>
            <w:r w:rsidR="0086509F" w:rsidRPr="000C4860">
              <w:rPr>
                <w:rFonts w:ascii="Palatino Linotype" w:hAnsi="Palatino Linotype"/>
                <w:b/>
                <w:color w:val="000000" w:themeColor="text1"/>
                <w:sz w:val="16"/>
                <w:szCs w:val="16"/>
              </w:rPr>
              <w:t>/INFOEM/IP/RR/2021</w:t>
            </w:r>
          </w:p>
        </w:tc>
        <w:tc>
          <w:tcPr>
            <w:tcW w:w="2127" w:type="dxa"/>
            <w:vAlign w:val="center"/>
          </w:tcPr>
          <w:p w14:paraId="729454D8" w14:textId="77777777" w:rsidR="0086509F" w:rsidRPr="000C4860" w:rsidRDefault="00CC65F4" w:rsidP="0086509F">
            <w:pPr>
              <w:jc w:val="center"/>
              <w:rPr>
                <w:rFonts w:ascii="Palatino Linotype" w:hAnsi="Palatino Linotype"/>
                <w:b/>
                <w:color w:val="000000" w:themeColor="text1"/>
                <w:sz w:val="16"/>
                <w:szCs w:val="16"/>
              </w:rPr>
            </w:pPr>
            <w:r w:rsidRPr="000C4860">
              <w:rPr>
                <w:rFonts w:ascii="Palatino Linotype" w:hAnsi="Palatino Linotype"/>
                <w:b/>
                <w:color w:val="000000" w:themeColor="text1"/>
                <w:sz w:val="16"/>
                <w:szCs w:val="16"/>
              </w:rPr>
              <w:t>00057/OASTOL/IP/2021</w:t>
            </w:r>
          </w:p>
        </w:tc>
        <w:tc>
          <w:tcPr>
            <w:tcW w:w="4154" w:type="dxa"/>
          </w:tcPr>
          <w:p w14:paraId="3F87C6F3" w14:textId="77777777" w:rsidR="0086509F" w:rsidRPr="000C4860" w:rsidRDefault="0086509F" w:rsidP="0086509F">
            <w:pPr>
              <w:jc w:val="both"/>
              <w:rPr>
                <w:rFonts w:ascii="Palatino Linotype" w:hAnsi="Palatino Linotype"/>
                <w:color w:val="000000"/>
                <w:sz w:val="16"/>
                <w:szCs w:val="16"/>
                <w:lang w:val="es-419"/>
              </w:rPr>
            </w:pPr>
            <w:r w:rsidRPr="000C4860">
              <w:rPr>
                <w:rFonts w:ascii="Palatino Linotype" w:hAnsi="Palatino Linotype"/>
                <w:color w:val="000000"/>
                <w:sz w:val="16"/>
                <w:szCs w:val="16"/>
                <w:lang w:val="es-419"/>
              </w:rPr>
              <w:t>“</w:t>
            </w:r>
            <w:r w:rsidR="004D4B34" w:rsidRPr="000C4860">
              <w:rPr>
                <w:rFonts w:ascii="Palatino Linotype" w:hAnsi="Palatino Linotype"/>
                <w:color w:val="000000"/>
                <w:sz w:val="16"/>
                <w:szCs w:val="16"/>
              </w:rPr>
              <w:t>Cuáles han sido las actividades y aportaciones del C. PABLO GARCÍA GARCÍA en su calidad de integrante del Consejo Directivo del Organismo Agua y Saneamiento de Toluca desde enero 2019 a la fecha, así como el sentido de sus votos (a favor o en contra) de los asuntos puestos a consideración.</w:t>
            </w:r>
            <w:r w:rsidRPr="000C4860">
              <w:rPr>
                <w:rFonts w:ascii="Palatino Linotype" w:hAnsi="Palatino Linotype"/>
                <w:color w:val="000000"/>
                <w:sz w:val="16"/>
                <w:szCs w:val="16"/>
                <w:lang w:val="es-419"/>
              </w:rPr>
              <w:t>” (Sic).</w:t>
            </w:r>
          </w:p>
        </w:tc>
      </w:tr>
    </w:tbl>
    <w:p w14:paraId="22705640" w14:textId="77777777" w:rsidR="00030F48" w:rsidRPr="000C4860" w:rsidRDefault="00030F48" w:rsidP="00B31C8C">
      <w:pPr>
        <w:spacing w:before="100" w:beforeAutospacing="1" w:after="100" w:afterAutospacing="1" w:line="360" w:lineRule="auto"/>
        <w:contextualSpacing/>
        <w:jc w:val="both"/>
        <w:rPr>
          <w:rFonts w:ascii="Palatino Linotype" w:hAnsi="Palatino Linotype" w:cs="Arial"/>
          <w:b/>
          <w:color w:val="000000" w:themeColor="text1"/>
        </w:rPr>
      </w:pPr>
    </w:p>
    <w:p w14:paraId="4AA987D4" w14:textId="77777777" w:rsidR="00030F48" w:rsidRPr="000C4860" w:rsidRDefault="00030F48" w:rsidP="00B31C8C">
      <w:pPr>
        <w:spacing w:before="100" w:beforeAutospacing="1" w:after="100" w:afterAutospacing="1" w:line="360" w:lineRule="auto"/>
        <w:contextualSpacing/>
        <w:jc w:val="both"/>
        <w:rPr>
          <w:rFonts w:ascii="Palatino Linotype" w:hAnsi="Palatino Linotype" w:cs="Arial"/>
          <w:b/>
          <w:color w:val="000000" w:themeColor="text1"/>
          <w:sz w:val="10"/>
        </w:rPr>
      </w:pPr>
    </w:p>
    <w:p w14:paraId="64CC9ACB" w14:textId="77777777" w:rsidR="00B31C8C" w:rsidRPr="000C4860" w:rsidRDefault="00B31C8C" w:rsidP="00B31C8C">
      <w:pPr>
        <w:spacing w:before="100" w:beforeAutospacing="1" w:after="100" w:afterAutospacing="1" w:line="360" w:lineRule="auto"/>
        <w:contextualSpacing/>
        <w:jc w:val="both"/>
        <w:rPr>
          <w:rFonts w:ascii="Palatino Linotype" w:hAnsi="Palatino Linotype" w:cs="Arial"/>
          <w:color w:val="000000" w:themeColor="text1"/>
          <w:lang w:val="es-419"/>
        </w:rPr>
      </w:pPr>
      <w:r w:rsidRPr="000C4860">
        <w:rPr>
          <w:rFonts w:ascii="Palatino Linotype" w:hAnsi="Palatino Linotype" w:cs="Arial"/>
          <w:b/>
          <w:color w:val="000000" w:themeColor="text1"/>
        </w:rPr>
        <w:t>MODALIDAD DE ENTREGA:</w:t>
      </w:r>
      <w:r w:rsidRPr="000C4860">
        <w:rPr>
          <w:rFonts w:ascii="Palatino Linotype" w:hAnsi="Palatino Linotype" w:cs="Arial"/>
          <w:color w:val="000000" w:themeColor="text1"/>
        </w:rPr>
        <w:t xml:space="preserve"> Vía </w:t>
      </w:r>
      <w:r w:rsidR="004D4B34" w:rsidRPr="000C4860">
        <w:rPr>
          <w:rFonts w:ascii="Palatino Linotype" w:hAnsi="Palatino Linotype" w:cs="Arial"/>
          <w:color w:val="000000" w:themeColor="text1"/>
          <w:lang w:val="es-419"/>
        </w:rPr>
        <w:t>Sistema de Acceso a la Información Mexiquense (</w:t>
      </w:r>
      <w:r w:rsidRPr="000C4860">
        <w:rPr>
          <w:rFonts w:ascii="Palatino Linotype" w:hAnsi="Palatino Linotype" w:cs="Arial"/>
          <w:b/>
          <w:color w:val="000000" w:themeColor="text1"/>
        </w:rPr>
        <w:t>SAIMEX</w:t>
      </w:r>
      <w:r w:rsidR="004D4B34" w:rsidRPr="000C4860">
        <w:rPr>
          <w:rFonts w:ascii="Palatino Linotype" w:hAnsi="Palatino Linotype" w:cs="Arial"/>
          <w:b/>
          <w:color w:val="000000" w:themeColor="text1"/>
          <w:lang w:val="es-419"/>
        </w:rPr>
        <w:t>)</w:t>
      </w:r>
      <w:r w:rsidR="004D4CEE" w:rsidRPr="000C4860">
        <w:rPr>
          <w:rFonts w:ascii="Palatino Linotype" w:hAnsi="Palatino Linotype" w:cs="Arial"/>
          <w:color w:val="000000" w:themeColor="text1"/>
          <w:lang w:val="es-419"/>
        </w:rPr>
        <w:t>.</w:t>
      </w:r>
    </w:p>
    <w:p w14:paraId="185B423A" w14:textId="77777777" w:rsidR="00030F48" w:rsidRPr="000C4860" w:rsidRDefault="00030F48" w:rsidP="00B31C8C">
      <w:pPr>
        <w:spacing w:before="100" w:beforeAutospacing="1" w:after="100" w:afterAutospacing="1" w:line="360" w:lineRule="auto"/>
        <w:contextualSpacing/>
        <w:jc w:val="both"/>
        <w:rPr>
          <w:rFonts w:ascii="Palatino Linotype" w:hAnsi="Palatino Linotype" w:cs="Arial"/>
          <w:color w:val="000000" w:themeColor="text1"/>
          <w:sz w:val="10"/>
        </w:rPr>
      </w:pPr>
    </w:p>
    <w:p w14:paraId="000874CE" w14:textId="77777777" w:rsidR="00B31C8C" w:rsidRPr="000C4860" w:rsidRDefault="00B31C8C" w:rsidP="00B31C8C">
      <w:pPr>
        <w:spacing w:before="100" w:beforeAutospacing="1" w:after="100" w:afterAutospacing="1" w:line="360" w:lineRule="auto"/>
        <w:jc w:val="both"/>
        <w:rPr>
          <w:rFonts w:ascii="Palatino Linotype" w:hAnsi="Palatino Linotype" w:cs="Arial"/>
          <w:color w:val="000000" w:themeColor="text1"/>
          <w:lang w:val="es-ES_tradnl"/>
        </w:rPr>
      </w:pPr>
      <w:r w:rsidRPr="000C4860">
        <w:rPr>
          <w:rFonts w:ascii="Palatino Linotype" w:hAnsi="Palatino Linotype"/>
          <w:b/>
          <w:color w:val="000000" w:themeColor="text1"/>
          <w:sz w:val="28"/>
          <w:szCs w:val="28"/>
        </w:rPr>
        <w:t xml:space="preserve">II. </w:t>
      </w:r>
      <w:r w:rsidRPr="000C4860">
        <w:rPr>
          <w:rFonts w:ascii="Palatino Linotype" w:hAnsi="Palatino Linotype"/>
          <w:color w:val="000000" w:themeColor="text1"/>
        </w:rPr>
        <w:t xml:space="preserve">De las constancias </w:t>
      </w:r>
      <w:r w:rsidR="00ED33B6" w:rsidRPr="000C4860">
        <w:rPr>
          <w:rFonts w:ascii="Palatino Linotype" w:hAnsi="Palatino Linotype"/>
          <w:color w:val="000000" w:themeColor="text1"/>
          <w:lang w:val="es-419"/>
        </w:rPr>
        <w:t xml:space="preserve">digitales </w:t>
      </w:r>
      <w:r w:rsidRPr="000C4860">
        <w:rPr>
          <w:rFonts w:ascii="Palatino Linotype" w:hAnsi="Palatino Linotype"/>
          <w:color w:val="000000" w:themeColor="text1"/>
        </w:rPr>
        <w:t xml:space="preserve">que obran en </w:t>
      </w:r>
      <w:r w:rsidRPr="000C4860">
        <w:rPr>
          <w:rFonts w:ascii="Palatino Linotype" w:hAnsi="Palatino Linotype"/>
          <w:b/>
          <w:color w:val="000000" w:themeColor="text1"/>
        </w:rPr>
        <w:t>EL SAIMEX,</w:t>
      </w:r>
      <w:r w:rsidRPr="000C4860">
        <w:rPr>
          <w:rFonts w:ascii="Palatino Linotype" w:hAnsi="Palatino Linotype"/>
          <w:color w:val="000000" w:themeColor="text1"/>
        </w:rPr>
        <w:t xml:space="preserve"> se advierte que </w:t>
      </w:r>
      <w:r w:rsidR="004D4B34" w:rsidRPr="000C4860">
        <w:rPr>
          <w:rFonts w:ascii="Palatino Linotype" w:hAnsi="Palatino Linotype"/>
          <w:color w:val="000000" w:themeColor="text1"/>
          <w:lang w:val="es-419"/>
        </w:rPr>
        <w:t xml:space="preserve">en fechas </w:t>
      </w:r>
      <w:r w:rsidR="004D4B34" w:rsidRPr="000C4860">
        <w:rPr>
          <w:rFonts w:ascii="Palatino Linotype" w:hAnsi="Palatino Linotype"/>
          <w:b/>
          <w:color w:val="000000" w:themeColor="text1"/>
          <w:lang w:val="es-419"/>
        </w:rPr>
        <w:t>catorce y quince de septiembre</w:t>
      </w:r>
      <w:r w:rsidRPr="000C4860">
        <w:rPr>
          <w:rFonts w:ascii="Palatino Linotype" w:hAnsi="Palatino Linotype"/>
          <w:b/>
          <w:color w:val="000000" w:themeColor="text1"/>
        </w:rPr>
        <w:t xml:space="preserve"> de dos mil veintiuno</w:t>
      </w:r>
      <w:r w:rsidRPr="000C4860">
        <w:rPr>
          <w:rFonts w:ascii="Palatino Linotype" w:hAnsi="Palatino Linotype"/>
          <w:color w:val="000000" w:themeColor="text1"/>
        </w:rPr>
        <w:t xml:space="preserve">, </w:t>
      </w:r>
      <w:r w:rsidRPr="000C4860">
        <w:rPr>
          <w:rFonts w:ascii="Palatino Linotype" w:hAnsi="Palatino Linotype" w:cs="Arial"/>
          <w:color w:val="000000" w:themeColor="text1"/>
          <w:lang w:val="es-ES_tradnl"/>
        </w:rPr>
        <w:t>la Titular de la Unidad de Transparencia del</w:t>
      </w:r>
      <w:r w:rsidRPr="000C4860">
        <w:rPr>
          <w:rFonts w:ascii="Palatino Linotype" w:hAnsi="Palatino Linotype" w:cs="Arial"/>
          <w:b/>
          <w:color w:val="000000" w:themeColor="text1"/>
          <w:lang w:val="es-ES_tradnl"/>
        </w:rPr>
        <w:t xml:space="preserve"> SUJETO OBLIGADO</w:t>
      </w:r>
      <w:r w:rsidRPr="000C4860">
        <w:rPr>
          <w:rFonts w:ascii="Palatino Linotype" w:hAnsi="Palatino Linotype" w:cs="Arial"/>
          <w:color w:val="000000" w:themeColor="text1"/>
          <w:lang w:val="es-ES_tradnl"/>
        </w:rPr>
        <w:t xml:space="preserve"> dio respuesta a las solicitudes de mérito, en los siguientes términos: </w:t>
      </w:r>
    </w:p>
    <w:tbl>
      <w:tblPr>
        <w:tblStyle w:val="Tablaconcuadrcula"/>
        <w:tblW w:w="0" w:type="auto"/>
        <w:tblLayout w:type="fixed"/>
        <w:tblLook w:val="04A0" w:firstRow="1" w:lastRow="0" w:firstColumn="1" w:lastColumn="0" w:noHBand="0" w:noVBand="1"/>
      </w:tblPr>
      <w:tblGrid>
        <w:gridCol w:w="2689"/>
        <w:gridCol w:w="6422"/>
      </w:tblGrid>
      <w:tr w:rsidR="00B31C8C" w:rsidRPr="000C4860" w14:paraId="31218E32" w14:textId="77777777" w:rsidTr="003F6FD5">
        <w:tc>
          <w:tcPr>
            <w:tcW w:w="2689" w:type="dxa"/>
            <w:shd w:val="clear" w:color="auto" w:fill="D9D9D9" w:themeFill="background1" w:themeFillShade="D9"/>
            <w:vAlign w:val="center"/>
          </w:tcPr>
          <w:p w14:paraId="5F75AC1F" w14:textId="77777777" w:rsidR="00B31C8C" w:rsidRPr="000C4860" w:rsidRDefault="00B31C8C" w:rsidP="00BD6BF2">
            <w:pPr>
              <w:jc w:val="center"/>
              <w:rPr>
                <w:rFonts w:ascii="Palatino Linotype" w:hAnsi="Palatino Linotype" w:cs="Arial"/>
                <w:b/>
                <w:color w:val="000000" w:themeColor="text1"/>
                <w:sz w:val="20"/>
                <w:szCs w:val="20"/>
                <w:lang w:val="es-ES_tradnl"/>
              </w:rPr>
            </w:pPr>
            <w:r w:rsidRPr="000C4860">
              <w:rPr>
                <w:rFonts w:ascii="Palatino Linotype" w:hAnsi="Palatino Linotype" w:cs="Arial"/>
                <w:b/>
                <w:color w:val="000000" w:themeColor="text1"/>
                <w:sz w:val="20"/>
                <w:szCs w:val="20"/>
                <w:lang w:val="es-ES_tradnl"/>
              </w:rPr>
              <w:t>Número de solicitud</w:t>
            </w:r>
          </w:p>
        </w:tc>
        <w:tc>
          <w:tcPr>
            <w:tcW w:w="6422" w:type="dxa"/>
            <w:shd w:val="clear" w:color="auto" w:fill="D9D9D9" w:themeFill="background1" w:themeFillShade="D9"/>
            <w:vAlign w:val="center"/>
          </w:tcPr>
          <w:p w14:paraId="4058FE53" w14:textId="77777777" w:rsidR="00B31C8C" w:rsidRPr="000C4860" w:rsidRDefault="00B31C8C" w:rsidP="00BD6BF2">
            <w:pPr>
              <w:jc w:val="center"/>
              <w:rPr>
                <w:rFonts w:ascii="Palatino Linotype" w:hAnsi="Palatino Linotype" w:cs="Arial"/>
                <w:b/>
                <w:color w:val="000000" w:themeColor="text1"/>
                <w:sz w:val="20"/>
                <w:szCs w:val="20"/>
                <w:lang w:val="es-ES_tradnl"/>
              </w:rPr>
            </w:pPr>
            <w:r w:rsidRPr="000C4860">
              <w:rPr>
                <w:rFonts w:ascii="Palatino Linotype" w:hAnsi="Palatino Linotype" w:cs="Arial"/>
                <w:b/>
                <w:color w:val="000000" w:themeColor="text1"/>
                <w:sz w:val="20"/>
                <w:szCs w:val="20"/>
                <w:lang w:val="es-ES_tradnl"/>
              </w:rPr>
              <w:t>Respuesta</w:t>
            </w:r>
          </w:p>
        </w:tc>
      </w:tr>
      <w:tr w:rsidR="00E4765F" w:rsidRPr="000C4860" w14:paraId="4B85F6C5" w14:textId="77777777" w:rsidTr="003F6FD5">
        <w:trPr>
          <w:trHeight w:val="728"/>
        </w:trPr>
        <w:tc>
          <w:tcPr>
            <w:tcW w:w="2689" w:type="dxa"/>
            <w:vAlign w:val="center"/>
          </w:tcPr>
          <w:p w14:paraId="6F58D80C" w14:textId="77777777" w:rsidR="00E4765F" w:rsidRPr="000C4860" w:rsidRDefault="00E4765F" w:rsidP="00E4765F">
            <w:pPr>
              <w:jc w:val="center"/>
              <w:rPr>
                <w:rFonts w:ascii="Palatino Linotype" w:hAnsi="Palatino Linotype"/>
                <w:b/>
                <w:color w:val="000000" w:themeColor="text1"/>
                <w:sz w:val="16"/>
                <w:szCs w:val="16"/>
              </w:rPr>
            </w:pPr>
            <w:r w:rsidRPr="000C4860">
              <w:rPr>
                <w:rFonts w:ascii="Palatino Linotype" w:hAnsi="Palatino Linotype"/>
                <w:b/>
                <w:color w:val="000000" w:themeColor="text1"/>
                <w:sz w:val="16"/>
                <w:szCs w:val="16"/>
              </w:rPr>
              <w:t>00053/OASTOL/IP/2021</w:t>
            </w:r>
          </w:p>
        </w:tc>
        <w:tc>
          <w:tcPr>
            <w:tcW w:w="6422" w:type="dxa"/>
            <w:vAlign w:val="center"/>
          </w:tcPr>
          <w:p w14:paraId="3E6533EE" w14:textId="77777777" w:rsidR="00E4765F" w:rsidRPr="000C4860" w:rsidRDefault="00E4765F" w:rsidP="00ED33B6">
            <w:pPr>
              <w:jc w:val="both"/>
              <w:rPr>
                <w:rFonts w:ascii="Palatino Linotype" w:hAnsi="Palatino Linotype"/>
                <w:b/>
                <w:color w:val="000000"/>
                <w:sz w:val="20"/>
                <w:szCs w:val="20"/>
                <w:lang w:val="es-419"/>
              </w:rPr>
            </w:pPr>
            <w:r w:rsidRPr="000C4860">
              <w:rPr>
                <w:rFonts w:ascii="Palatino Linotype" w:hAnsi="Palatino Linotype"/>
                <w:color w:val="000000"/>
                <w:sz w:val="20"/>
                <w:szCs w:val="20"/>
                <w:lang w:val="es-419"/>
              </w:rPr>
              <w:t>En respuesta</w:t>
            </w:r>
            <w:r w:rsidR="00232B76" w:rsidRPr="000C4860">
              <w:rPr>
                <w:rFonts w:ascii="Palatino Linotype" w:hAnsi="Palatino Linotype"/>
                <w:color w:val="000000"/>
                <w:sz w:val="20"/>
                <w:szCs w:val="20"/>
                <w:lang w:val="es-419"/>
              </w:rPr>
              <w:t xml:space="preserve">, </w:t>
            </w:r>
            <w:r w:rsidR="00232B76" w:rsidRPr="000C4860">
              <w:rPr>
                <w:rFonts w:ascii="Palatino Linotype" w:hAnsi="Palatino Linotype"/>
                <w:b/>
                <w:color w:val="000000"/>
                <w:sz w:val="20"/>
                <w:szCs w:val="20"/>
                <w:lang w:val="es-419"/>
              </w:rPr>
              <w:t>EL SUJETO OBLIGADO</w:t>
            </w:r>
            <w:r w:rsidRPr="000C4860">
              <w:rPr>
                <w:rFonts w:ascii="Palatino Linotype" w:hAnsi="Palatino Linotype"/>
                <w:color w:val="000000"/>
                <w:sz w:val="20"/>
                <w:szCs w:val="20"/>
                <w:lang w:val="es-419"/>
              </w:rPr>
              <w:t xml:space="preserve"> </w:t>
            </w:r>
            <w:r w:rsidR="00232B76" w:rsidRPr="000C4860">
              <w:rPr>
                <w:rFonts w:ascii="Palatino Linotype" w:hAnsi="Palatino Linotype"/>
                <w:color w:val="000000"/>
                <w:sz w:val="20"/>
                <w:szCs w:val="20"/>
                <w:lang w:val="es-419"/>
              </w:rPr>
              <w:t>remitió dos documentos en archivo PDF</w:t>
            </w:r>
            <w:r w:rsidR="00AF258E" w:rsidRPr="000C4860">
              <w:rPr>
                <w:rFonts w:ascii="Palatino Linotype" w:hAnsi="Palatino Linotype"/>
                <w:color w:val="000000"/>
                <w:sz w:val="20"/>
                <w:szCs w:val="20"/>
                <w:lang w:val="es-419"/>
              </w:rPr>
              <w:t>,</w:t>
            </w:r>
            <w:r w:rsidR="00232B76" w:rsidRPr="000C4860">
              <w:rPr>
                <w:rFonts w:ascii="Palatino Linotype" w:hAnsi="Palatino Linotype"/>
                <w:color w:val="000000"/>
                <w:sz w:val="20"/>
                <w:szCs w:val="20"/>
                <w:lang w:val="es-419"/>
              </w:rPr>
              <w:t xml:space="preserve"> el primero titulado: “200C16000-0126-2021.pdf” observándose de su contenido</w:t>
            </w:r>
            <w:r w:rsidR="00ED33B6" w:rsidRPr="000C4860">
              <w:rPr>
                <w:rFonts w:ascii="Palatino Linotype" w:hAnsi="Palatino Linotype"/>
                <w:color w:val="000000"/>
                <w:sz w:val="20"/>
                <w:szCs w:val="20"/>
                <w:lang w:val="es-419"/>
              </w:rPr>
              <w:t xml:space="preserve"> </w:t>
            </w:r>
            <w:r w:rsidR="00232B76" w:rsidRPr="000C4860">
              <w:rPr>
                <w:rFonts w:ascii="Palatino Linotype" w:hAnsi="Palatino Linotype"/>
                <w:color w:val="000000"/>
                <w:sz w:val="20"/>
                <w:szCs w:val="20"/>
                <w:lang w:val="es-419"/>
              </w:rPr>
              <w:t xml:space="preserve">un oficio con número 200C16000/0126/2021,  suscrito por el </w:t>
            </w:r>
            <w:r w:rsidR="00ED33B6" w:rsidRPr="000C4860">
              <w:rPr>
                <w:rFonts w:ascii="Palatino Linotype" w:hAnsi="Palatino Linotype"/>
                <w:color w:val="000000"/>
                <w:sz w:val="20"/>
                <w:szCs w:val="20"/>
                <w:lang w:val="es-419"/>
              </w:rPr>
              <w:t>Licenciado</w:t>
            </w:r>
            <w:r w:rsidR="00AF258E" w:rsidRPr="000C4860">
              <w:rPr>
                <w:rFonts w:ascii="Palatino Linotype" w:hAnsi="Palatino Linotype"/>
                <w:color w:val="000000"/>
                <w:sz w:val="20"/>
                <w:szCs w:val="20"/>
                <w:lang w:val="es-419"/>
              </w:rPr>
              <w:t xml:space="preserve"> Carlos Rincón Gallardo Pineda, Secretario Técnico,</w:t>
            </w:r>
            <w:r w:rsidR="00232B76" w:rsidRPr="000C4860">
              <w:rPr>
                <w:rFonts w:ascii="Palatino Linotype" w:hAnsi="Palatino Linotype"/>
                <w:color w:val="000000"/>
                <w:sz w:val="20"/>
                <w:szCs w:val="20"/>
                <w:lang w:val="es-419"/>
              </w:rPr>
              <w:t xml:space="preserve"> mediante el cual d</w:t>
            </w:r>
            <w:r w:rsidR="00ED33B6" w:rsidRPr="000C4860">
              <w:rPr>
                <w:rFonts w:ascii="Palatino Linotype" w:hAnsi="Palatino Linotype"/>
                <w:color w:val="000000"/>
                <w:sz w:val="20"/>
                <w:szCs w:val="20"/>
                <w:lang w:val="es-419"/>
              </w:rPr>
              <w:t>io</w:t>
            </w:r>
            <w:r w:rsidR="00232B76" w:rsidRPr="000C4860">
              <w:rPr>
                <w:rFonts w:ascii="Palatino Linotype" w:hAnsi="Palatino Linotype"/>
                <w:color w:val="000000"/>
                <w:sz w:val="20"/>
                <w:szCs w:val="20"/>
                <w:lang w:val="es-419"/>
              </w:rPr>
              <w:t xml:space="preserve"> respuesta a la solicitud con número 00053/OASTOL/IP/2021, </w:t>
            </w:r>
            <w:r w:rsidR="00ED33B6" w:rsidRPr="000C4860">
              <w:rPr>
                <w:rFonts w:ascii="Palatino Linotype" w:hAnsi="Palatino Linotype"/>
                <w:color w:val="000000"/>
                <w:sz w:val="20"/>
                <w:szCs w:val="20"/>
                <w:lang w:val="es-419"/>
              </w:rPr>
              <w:t>en este documento</w:t>
            </w:r>
            <w:r w:rsidR="00232B76" w:rsidRPr="000C4860">
              <w:rPr>
                <w:rFonts w:ascii="Palatino Linotype" w:hAnsi="Palatino Linotype"/>
                <w:color w:val="000000"/>
                <w:sz w:val="20"/>
                <w:szCs w:val="20"/>
                <w:lang w:val="es-419"/>
              </w:rPr>
              <w:t xml:space="preserve"> hace del conocimiento a</w:t>
            </w:r>
            <w:r w:rsidR="00ED33B6" w:rsidRPr="000C4860">
              <w:rPr>
                <w:rFonts w:ascii="Palatino Linotype" w:hAnsi="Palatino Linotype"/>
                <w:color w:val="000000"/>
                <w:sz w:val="20"/>
                <w:szCs w:val="20"/>
                <w:lang w:val="es-419"/>
              </w:rPr>
              <w:t xml:space="preserve"> </w:t>
            </w:r>
            <w:r w:rsidR="00232B76" w:rsidRPr="000C4860">
              <w:rPr>
                <w:rFonts w:ascii="Palatino Linotype" w:hAnsi="Palatino Linotype"/>
                <w:color w:val="000000"/>
                <w:sz w:val="20"/>
                <w:szCs w:val="20"/>
                <w:lang w:val="es-419"/>
              </w:rPr>
              <w:t>l</w:t>
            </w:r>
            <w:r w:rsidR="00ED33B6" w:rsidRPr="000C4860">
              <w:rPr>
                <w:rFonts w:ascii="Palatino Linotype" w:hAnsi="Palatino Linotype"/>
                <w:color w:val="000000"/>
                <w:sz w:val="20"/>
                <w:szCs w:val="20"/>
                <w:lang w:val="es-419"/>
              </w:rPr>
              <w:t>a</w:t>
            </w:r>
            <w:r w:rsidR="00232B76" w:rsidRPr="000C4860">
              <w:rPr>
                <w:rFonts w:ascii="Palatino Linotype" w:hAnsi="Palatino Linotype"/>
                <w:color w:val="000000"/>
                <w:sz w:val="20"/>
                <w:szCs w:val="20"/>
                <w:lang w:val="es-419"/>
              </w:rPr>
              <w:t xml:space="preserve"> hoy </w:t>
            </w:r>
            <w:r w:rsidR="00232B76" w:rsidRPr="000C4860">
              <w:rPr>
                <w:rFonts w:ascii="Palatino Linotype" w:hAnsi="Palatino Linotype"/>
                <w:b/>
                <w:color w:val="000000"/>
                <w:sz w:val="20"/>
                <w:szCs w:val="20"/>
                <w:lang w:val="es-419"/>
              </w:rPr>
              <w:t>RECURRENTE</w:t>
            </w:r>
            <w:r w:rsidR="00232B76" w:rsidRPr="000C4860">
              <w:rPr>
                <w:rFonts w:ascii="Palatino Linotype" w:hAnsi="Palatino Linotype"/>
                <w:color w:val="000000"/>
                <w:sz w:val="20"/>
                <w:szCs w:val="20"/>
                <w:lang w:val="es-419"/>
              </w:rPr>
              <w:t xml:space="preserve">, </w:t>
            </w:r>
            <w:r w:rsidR="000344C8" w:rsidRPr="000C4860">
              <w:rPr>
                <w:rFonts w:ascii="Palatino Linotype" w:hAnsi="Palatino Linotype"/>
                <w:color w:val="000000"/>
                <w:sz w:val="20"/>
                <w:szCs w:val="20"/>
                <w:lang w:val="es-419"/>
              </w:rPr>
              <w:t>el segundo</w:t>
            </w:r>
            <w:r w:rsidR="00232B76" w:rsidRPr="000C4860">
              <w:rPr>
                <w:rFonts w:ascii="Palatino Linotype" w:hAnsi="Palatino Linotype"/>
                <w:color w:val="000000"/>
                <w:sz w:val="20"/>
                <w:szCs w:val="20"/>
                <w:lang w:val="es-419"/>
              </w:rPr>
              <w:t xml:space="preserve"> archivo electrónico denominado “CONCEPCIÓN HEIDI GARCÍA ALCÁNTARA.pdf”, </w:t>
            </w:r>
            <w:r w:rsidR="00ED33B6" w:rsidRPr="000C4860">
              <w:rPr>
                <w:rFonts w:ascii="Palatino Linotype" w:hAnsi="Palatino Linotype"/>
                <w:color w:val="000000"/>
                <w:sz w:val="20"/>
                <w:szCs w:val="20"/>
                <w:lang w:val="es-419"/>
              </w:rPr>
              <w:t xml:space="preserve">cuyo </w:t>
            </w:r>
            <w:r w:rsidR="00232B76" w:rsidRPr="000C4860">
              <w:rPr>
                <w:rFonts w:ascii="Palatino Linotype" w:hAnsi="Palatino Linotype"/>
                <w:color w:val="000000"/>
                <w:sz w:val="20"/>
                <w:szCs w:val="20"/>
                <w:lang w:val="es-419"/>
              </w:rPr>
              <w:t>contenido</w:t>
            </w:r>
            <w:r w:rsidR="00ED33B6" w:rsidRPr="000C4860">
              <w:rPr>
                <w:rFonts w:ascii="Palatino Linotype" w:hAnsi="Palatino Linotype"/>
                <w:color w:val="000000"/>
                <w:sz w:val="20"/>
                <w:szCs w:val="20"/>
                <w:lang w:val="es-419"/>
              </w:rPr>
              <w:t xml:space="preserve"> consta de</w:t>
            </w:r>
            <w:r w:rsidR="00232B76" w:rsidRPr="000C4860">
              <w:rPr>
                <w:rFonts w:ascii="Palatino Linotype" w:hAnsi="Palatino Linotype"/>
                <w:color w:val="000000"/>
                <w:sz w:val="20"/>
                <w:szCs w:val="20"/>
                <w:lang w:val="es-419"/>
              </w:rPr>
              <w:t xml:space="preserve"> doce actas del Consejo </w:t>
            </w:r>
            <w:r w:rsidR="00232B76" w:rsidRPr="000C4860">
              <w:rPr>
                <w:rFonts w:ascii="Palatino Linotype" w:hAnsi="Palatino Linotype"/>
                <w:color w:val="000000"/>
                <w:sz w:val="20"/>
                <w:szCs w:val="20"/>
                <w:lang w:val="es-419"/>
              </w:rPr>
              <w:lastRenderedPageBreak/>
              <w:t>Directivo del hoy ente rec</w:t>
            </w:r>
            <w:r w:rsidR="00AF258E" w:rsidRPr="000C4860">
              <w:rPr>
                <w:rFonts w:ascii="Palatino Linotype" w:hAnsi="Palatino Linotype"/>
                <w:color w:val="000000"/>
                <w:sz w:val="20"/>
                <w:szCs w:val="20"/>
                <w:lang w:val="es-419"/>
              </w:rPr>
              <w:t>u</w:t>
            </w:r>
            <w:r w:rsidR="00232B76" w:rsidRPr="000C4860">
              <w:rPr>
                <w:rFonts w:ascii="Palatino Linotype" w:hAnsi="Palatino Linotype"/>
                <w:color w:val="000000"/>
                <w:sz w:val="20"/>
                <w:szCs w:val="20"/>
                <w:lang w:val="es-419"/>
              </w:rPr>
              <w:t xml:space="preserve">rrido, donde participo la </w:t>
            </w:r>
            <w:r w:rsidR="00232B76" w:rsidRPr="000C4860">
              <w:rPr>
                <w:rFonts w:ascii="Palatino Linotype" w:hAnsi="Palatino Linotype"/>
                <w:color w:val="000000"/>
                <w:sz w:val="20"/>
                <w:szCs w:val="20"/>
                <w:u w:val="single"/>
                <w:lang w:val="es-419"/>
              </w:rPr>
              <w:t>Regidora Concepción Heidi García Alc</w:t>
            </w:r>
            <w:r w:rsidR="00AF258E" w:rsidRPr="000C4860">
              <w:rPr>
                <w:rFonts w:ascii="Palatino Linotype" w:hAnsi="Palatino Linotype"/>
                <w:color w:val="000000"/>
                <w:sz w:val="20"/>
                <w:szCs w:val="20"/>
                <w:u w:val="single"/>
                <w:lang w:val="es-419"/>
              </w:rPr>
              <w:t>ántara</w:t>
            </w:r>
            <w:r w:rsidR="00AF258E" w:rsidRPr="000C4860">
              <w:rPr>
                <w:rFonts w:ascii="Palatino Linotype" w:hAnsi="Palatino Linotype"/>
                <w:color w:val="000000"/>
                <w:sz w:val="20"/>
                <w:szCs w:val="20"/>
                <w:lang w:val="es-419"/>
              </w:rPr>
              <w:t xml:space="preserve">, y que de las mismas, se podrá encontrar la información solicitada por el </w:t>
            </w:r>
            <w:r w:rsidR="00AF258E" w:rsidRPr="000C4860">
              <w:rPr>
                <w:rFonts w:ascii="Palatino Linotype" w:hAnsi="Palatino Linotype"/>
                <w:b/>
                <w:color w:val="000000"/>
                <w:sz w:val="20"/>
                <w:szCs w:val="20"/>
                <w:lang w:val="es-419"/>
              </w:rPr>
              <w:t>RECURRENTE.</w:t>
            </w:r>
          </w:p>
        </w:tc>
      </w:tr>
      <w:tr w:rsidR="00E4765F" w:rsidRPr="000C4860" w14:paraId="6D68C49E" w14:textId="77777777" w:rsidTr="003F6FD5">
        <w:trPr>
          <w:trHeight w:val="728"/>
        </w:trPr>
        <w:tc>
          <w:tcPr>
            <w:tcW w:w="2689" w:type="dxa"/>
            <w:vAlign w:val="center"/>
          </w:tcPr>
          <w:p w14:paraId="6D58BE14" w14:textId="77777777" w:rsidR="00E4765F" w:rsidRPr="000C4860" w:rsidRDefault="00E4765F" w:rsidP="00E4765F">
            <w:pPr>
              <w:jc w:val="center"/>
              <w:rPr>
                <w:rFonts w:ascii="Palatino Linotype" w:hAnsi="Palatino Linotype"/>
                <w:b/>
                <w:color w:val="000000" w:themeColor="text1"/>
                <w:sz w:val="16"/>
                <w:szCs w:val="16"/>
              </w:rPr>
            </w:pPr>
            <w:r w:rsidRPr="000C4860">
              <w:rPr>
                <w:rFonts w:ascii="Palatino Linotype" w:hAnsi="Palatino Linotype"/>
                <w:b/>
                <w:color w:val="000000" w:themeColor="text1"/>
                <w:sz w:val="16"/>
                <w:szCs w:val="16"/>
              </w:rPr>
              <w:lastRenderedPageBreak/>
              <w:t>00054/OASTOL/IP/2021</w:t>
            </w:r>
          </w:p>
        </w:tc>
        <w:tc>
          <w:tcPr>
            <w:tcW w:w="6422" w:type="dxa"/>
            <w:vAlign w:val="center"/>
          </w:tcPr>
          <w:p w14:paraId="0080EF4B" w14:textId="77777777" w:rsidR="00E4765F" w:rsidRPr="000C4860" w:rsidRDefault="00232B76" w:rsidP="00ED33B6">
            <w:pPr>
              <w:jc w:val="both"/>
              <w:rPr>
                <w:rFonts w:ascii="Palatino Linotype" w:hAnsi="Palatino Linotype"/>
                <w:color w:val="000000"/>
                <w:sz w:val="20"/>
                <w:szCs w:val="20"/>
              </w:rPr>
            </w:pPr>
            <w:r w:rsidRPr="000C4860">
              <w:rPr>
                <w:rFonts w:ascii="Palatino Linotype" w:hAnsi="Palatino Linotype"/>
                <w:color w:val="000000"/>
                <w:sz w:val="20"/>
                <w:szCs w:val="20"/>
                <w:lang w:val="es-419"/>
              </w:rPr>
              <w:t xml:space="preserve">En respuesta, </w:t>
            </w:r>
            <w:r w:rsidRPr="000C4860">
              <w:rPr>
                <w:rFonts w:ascii="Palatino Linotype" w:hAnsi="Palatino Linotype"/>
                <w:b/>
                <w:color w:val="000000"/>
                <w:sz w:val="20"/>
                <w:szCs w:val="20"/>
                <w:lang w:val="es-419"/>
              </w:rPr>
              <w:t>EL SUJETO OBLIGADO</w:t>
            </w:r>
            <w:r w:rsidRPr="000C4860">
              <w:rPr>
                <w:rFonts w:ascii="Palatino Linotype" w:hAnsi="Palatino Linotype"/>
                <w:color w:val="000000"/>
                <w:sz w:val="20"/>
                <w:szCs w:val="20"/>
                <w:lang w:val="es-419"/>
              </w:rPr>
              <w:t xml:space="preserve"> remitió dos documentos en archivo PDF</w:t>
            </w:r>
            <w:r w:rsidR="00AF258E" w:rsidRPr="000C4860">
              <w:rPr>
                <w:rFonts w:ascii="Palatino Linotype" w:hAnsi="Palatino Linotype"/>
                <w:color w:val="000000"/>
                <w:sz w:val="20"/>
                <w:szCs w:val="20"/>
                <w:lang w:val="es-419"/>
              </w:rPr>
              <w:t>,</w:t>
            </w:r>
            <w:r w:rsidRPr="000C4860">
              <w:rPr>
                <w:rFonts w:ascii="Palatino Linotype" w:hAnsi="Palatino Linotype"/>
                <w:color w:val="000000"/>
                <w:sz w:val="20"/>
                <w:szCs w:val="20"/>
                <w:lang w:val="es-419"/>
              </w:rPr>
              <w:t xml:space="preserve"> el primero titulado: “200C16000-0127-2021.pdf</w:t>
            </w:r>
            <w:r w:rsidR="00ED33B6" w:rsidRPr="000C4860">
              <w:rPr>
                <w:rFonts w:ascii="Palatino Linotype" w:hAnsi="Palatino Linotype"/>
                <w:color w:val="000000"/>
                <w:sz w:val="20"/>
                <w:szCs w:val="20"/>
                <w:lang w:val="es-419"/>
              </w:rPr>
              <w:t>” observándose de su contenido</w:t>
            </w:r>
            <w:r w:rsidRPr="000C4860">
              <w:rPr>
                <w:rFonts w:ascii="Palatino Linotype" w:hAnsi="Palatino Linotype"/>
                <w:color w:val="000000"/>
                <w:sz w:val="20"/>
                <w:szCs w:val="20"/>
                <w:lang w:val="es-419"/>
              </w:rPr>
              <w:t xml:space="preserve"> un oficio con número 200C16000/0127/2021,  suscrito por el Licenciado Carlos Rincón Gallardo Pineda,</w:t>
            </w:r>
            <w:r w:rsidR="00AF258E" w:rsidRPr="000C4860">
              <w:rPr>
                <w:rFonts w:ascii="Palatino Linotype" w:hAnsi="Palatino Linotype"/>
                <w:color w:val="000000"/>
                <w:sz w:val="20"/>
                <w:szCs w:val="20"/>
                <w:lang w:val="es-419"/>
              </w:rPr>
              <w:t xml:space="preserve"> Secretario Técnico, </w:t>
            </w:r>
            <w:r w:rsidRPr="000C4860">
              <w:rPr>
                <w:rFonts w:ascii="Palatino Linotype" w:hAnsi="Palatino Linotype"/>
                <w:color w:val="000000"/>
                <w:sz w:val="20"/>
                <w:szCs w:val="20"/>
                <w:lang w:val="es-419"/>
              </w:rPr>
              <w:t xml:space="preserve"> mediante el cual d</w:t>
            </w:r>
            <w:r w:rsidR="00ED33B6" w:rsidRPr="000C4860">
              <w:rPr>
                <w:rFonts w:ascii="Palatino Linotype" w:hAnsi="Palatino Linotype"/>
                <w:color w:val="000000"/>
                <w:sz w:val="20"/>
                <w:szCs w:val="20"/>
                <w:lang w:val="es-419"/>
              </w:rPr>
              <w:t>io</w:t>
            </w:r>
            <w:r w:rsidRPr="000C4860">
              <w:rPr>
                <w:rFonts w:ascii="Palatino Linotype" w:hAnsi="Palatino Linotype"/>
                <w:color w:val="000000"/>
                <w:sz w:val="20"/>
                <w:szCs w:val="20"/>
                <w:lang w:val="es-419"/>
              </w:rPr>
              <w:t xml:space="preserve"> respuesta a la solicitud con número 0005</w:t>
            </w:r>
            <w:r w:rsidR="00AF258E" w:rsidRPr="000C4860">
              <w:rPr>
                <w:rFonts w:ascii="Palatino Linotype" w:hAnsi="Palatino Linotype"/>
                <w:color w:val="000000"/>
                <w:sz w:val="20"/>
                <w:szCs w:val="20"/>
                <w:lang w:val="es-419"/>
              </w:rPr>
              <w:t>4</w:t>
            </w:r>
            <w:r w:rsidRPr="000C4860">
              <w:rPr>
                <w:rFonts w:ascii="Palatino Linotype" w:hAnsi="Palatino Linotype"/>
                <w:color w:val="000000"/>
                <w:sz w:val="20"/>
                <w:szCs w:val="20"/>
                <w:lang w:val="es-419"/>
              </w:rPr>
              <w:t xml:space="preserve">/OASTOL/IP/2021, </w:t>
            </w:r>
            <w:r w:rsidR="00ED33B6" w:rsidRPr="000C4860">
              <w:rPr>
                <w:rFonts w:ascii="Palatino Linotype" w:hAnsi="Palatino Linotype"/>
                <w:color w:val="000000"/>
                <w:sz w:val="20"/>
                <w:szCs w:val="20"/>
                <w:lang w:val="es-419"/>
              </w:rPr>
              <w:t>en este documento se le</w:t>
            </w:r>
            <w:r w:rsidRPr="000C4860">
              <w:rPr>
                <w:rFonts w:ascii="Palatino Linotype" w:hAnsi="Palatino Linotype"/>
                <w:color w:val="000000"/>
                <w:sz w:val="20"/>
                <w:szCs w:val="20"/>
                <w:lang w:val="es-419"/>
              </w:rPr>
              <w:t xml:space="preserve"> hace del conocimiento a</w:t>
            </w:r>
            <w:r w:rsidR="00ED33B6" w:rsidRPr="000C4860">
              <w:rPr>
                <w:rFonts w:ascii="Palatino Linotype" w:hAnsi="Palatino Linotype"/>
                <w:color w:val="000000"/>
                <w:sz w:val="20"/>
                <w:szCs w:val="20"/>
                <w:lang w:val="es-419"/>
              </w:rPr>
              <w:t xml:space="preserve"> </w:t>
            </w:r>
            <w:r w:rsidRPr="000C4860">
              <w:rPr>
                <w:rFonts w:ascii="Palatino Linotype" w:hAnsi="Palatino Linotype"/>
                <w:color w:val="000000"/>
                <w:sz w:val="20"/>
                <w:szCs w:val="20"/>
                <w:lang w:val="es-419"/>
              </w:rPr>
              <w:t>l</w:t>
            </w:r>
            <w:r w:rsidR="00ED33B6" w:rsidRPr="000C4860">
              <w:rPr>
                <w:rFonts w:ascii="Palatino Linotype" w:hAnsi="Palatino Linotype"/>
                <w:color w:val="000000"/>
                <w:sz w:val="20"/>
                <w:szCs w:val="20"/>
                <w:lang w:val="es-419"/>
              </w:rPr>
              <w:t>a</w:t>
            </w:r>
            <w:r w:rsidRPr="000C4860">
              <w:rPr>
                <w:rFonts w:ascii="Palatino Linotype" w:hAnsi="Palatino Linotype"/>
                <w:color w:val="000000"/>
                <w:sz w:val="20"/>
                <w:szCs w:val="20"/>
                <w:lang w:val="es-419"/>
              </w:rPr>
              <w:t xml:space="preserve"> hoy </w:t>
            </w:r>
            <w:r w:rsidRPr="000C4860">
              <w:rPr>
                <w:rFonts w:ascii="Palatino Linotype" w:hAnsi="Palatino Linotype"/>
                <w:b/>
                <w:color w:val="000000"/>
                <w:sz w:val="20"/>
                <w:szCs w:val="20"/>
                <w:lang w:val="es-419"/>
              </w:rPr>
              <w:t>RECURRENTE</w:t>
            </w:r>
            <w:r w:rsidRPr="000C4860">
              <w:rPr>
                <w:rFonts w:ascii="Palatino Linotype" w:hAnsi="Palatino Linotype"/>
                <w:color w:val="000000"/>
                <w:sz w:val="20"/>
                <w:szCs w:val="20"/>
                <w:lang w:val="es-419"/>
              </w:rPr>
              <w:t xml:space="preserve"> </w:t>
            </w:r>
            <w:r w:rsidR="000344C8" w:rsidRPr="000C4860">
              <w:rPr>
                <w:rFonts w:ascii="Palatino Linotype" w:hAnsi="Palatino Linotype"/>
                <w:color w:val="000000"/>
                <w:sz w:val="20"/>
                <w:szCs w:val="20"/>
                <w:lang w:val="es-419"/>
              </w:rPr>
              <w:t>el segundo</w:t>
            </w:r>
            <w:r w:rsidRPr="000C4860">
              <w:rPr>
                <w:rFonts w:ascii="Palatino Linotype" w:hAnsi="Palatino Linotype"/>
                <w:color w:val="000000"/>
                <w:sz w:val="20"/>
                <w:szCs w:val="20"/>
                <w:lang w:val="es-419"/>
              </w:rPr>
              <w:t xml:space="preserve"> archivo electrónico denominado “</w:t>
            </w:r>
            <w:r w:rsidR="00AF258E" w:rsidRPr="000C4860">
              <w:rPr>
                <w:rFonts w:ascii="Palatino Linotype" w:hAnsi="Palatino Linotype"/>
                <w:color w:val="000000"/>
                <w:sz w:val="20"/>
                <w:szCs w:val="20"/>
                <w:lang w:val="es-419"/>
              </w:rPr>
              <w:t>RICARDO ÁLVAREZ HERRERA.pdf</w:t>
            </w:r>
            <w:r w:rsidRPr="000C4860">
              <w:rPr>
                <w:rFonts w:ascii="Palatino Linotype" w:hAnsi="Palatino Linotype"/>
                <w:color w:val="000000"/>
                <w:sz w:val="20"/>
                <w:szCs w:val="20"/>
                <w:lang w:val="es-419"/>
              </w:rPr>
              <w:t xml:space="preserve">”, </w:t>
            </w:r>
            <w:r w:rsidR="00ED33B6" w:rsidRPr="000C4860">
              <w:rPr>
                <w:rFonts w:ascii="Palatino Linotype" w:hAnsi="Palatino Linotype"/>
                <w:color w:val="000000"/>
                <w:sz w:val="20"/>
                <w:szCs w:val="20"/>
                <w:lang w:val="es-419"/>
              </w:rPr>
              <w:t>mismo que contiene</w:t>
            </w:r>
            <w:r w:rsidRPr="000C4860">
              <w:rPr>
                <w:rFonts w:ascii="Palatino Linotype" w:hAnsi="Palatino Linotype"/>
                <w:color w:val="000000"/>
                <w:sz w:val="20"/>
                <w:szCs w:val="20"/>
                <w:lang w:val="es-419"/>
              </w:rPr>
              <w:t xml:space="preserve"> doce actas del Co</w:t>
            </w:r>
            <w:r w:rsidR="00AF258E" w:rsidRPr="000C4860">
              <w:rPr>
                <w:rFonts w:ascii="Palatino Linotype" w:hAnsi="Palatino Linotype"/>
                <w:color w:val="000000"/>
                <w:sz w:val="20"/>
                <w:szCs w:val="20"/>
                <w:lang w:val="es-419"/>
              </w:rPr>
              <w:t>nsejo Directivo del hoy ente recu</w:t>
            </w:r>
            <w:r w:rsidRPr="000C4860">
              <w:rPr>
                <w:rFonts w:ascii="Palatino Linotype" w:hAnsi="Palatino Linotype"/>
                <w:color w:val="000000"/>
                <w:sz w:val="20"/>
                <w:szCs w:val="20"/>
                <w:lang w:val="es-419"/>
              </w:rPr>
              <w:t xml:space="preserve">rrido, donde participo </w:t>
            </w:r>
            <w:r w:rsidR="00AF258E" w:rsidRPr="000C4860">
              <w:rPr>
                <w:rFonts w:ascii="Palatino Linotype" w:hAnsi="Palatino Linotype"/>
                <w:color w:val="000000"/>
                <w:sz w:val="20"/>
                <w:szCs w:val="20"/>
                <w:lang w:val="es-419"/>
              </w:rPr>
              <w:t xml:space="preserve">el </w:t>
            </w:r>
            <w:r w:rsidR="00AF258E" w:rsidRPr="000C4860">
              <w:rPr>
                <w:rFonts w:ascii="Palatino Linotype" w:hAnsi="Palatino Linotype"/>
                <w:color w:val="000000"/>
                <w:sz w:val="20"/>
                <w:szCs w:val="20"/>
                <w:u w:val="single"/>
                <w:lang w:val="es-419"/>
              </w:rPr>
              <w:t>C. Ricardo Álvarez Herrera</w:t>
            </w:r>
            <w:r w:rsidR="00AF258E" w:rsidRPr="000C4860">
              <w:rPr>
                <w:rFonts w:ascii="Palatino Linotype" w:hAnsi="Palatino Linotype"/>
                <w:color w:val="000000"/>
                <w:sz w:val="20"/>
                <w:szCs w:val="20"/>
                <w:lang w:val="es-419"/>
              </w:rPr>
              <w:t xml:space="preserve">, y que de las mismas, se podrá encontrar la información solicitada por el </w:t>
            </w:r>
            <w:r w:rsidR="00AF258E" w:rsidRPr="000C4860">
              <w:rPr>
                <w:rFonts w:ascii="Palatino Linotype" w:hAnsi="Palatino Linotype"/>
                <w:b/>
                <w:color w:val="000000"/>
                <w:sz w:val="20"/>
                <w:szCs w:val="20"/>
                <w:lang w:val="es-419"/>
              </w:rPr>
              <w:t>RECURRENTE.</w:t>
            </w:r>
          </w:p>
        </w:tc>
      </w:tr>
      <w:tr w:rsidR="00E4765F" w:rsidRPr="000C4860" w14:paraId="78EB04BA" w14:textId="77777777" w:rsidTr="003F6FD5">
        <w:trPr>
          <w:trHeight w:val="728"/>
        </w:trPr>
        <w:tc>
          <w:tcPr>
            <w:tcW w:w="2689" w:type="dxa"/>
            <w:vAlign w:val="center"/>
          </w:tcPr>
          <w:p w14:paraId="674BE053" w14:textId="77777777" w:rsidR="00E4765F" w:rsidRPr="000C4860" w:rsidRDefault="00E4765F" w:rsidP="00E4765F">
            <w:pPr>
              <w:jc w:val="center"/>
              <w:rPr>
                <w:rFonts w:ascii="Palatino Linotype" w:hAnsi="Palatino Linotype"/>
                <w:b/>
                <w:color w:val="000000" w:themeColor="text1"/>
                <w:sz w:val="16"/>
                <w:szCs w:val="16"/>
              </w:rPr>
            </w:pPr>
            <w:r w:rsidRPr="000C4860">
              <w:rPr>
                <w:rFonts w:ascii="Palatino Linotype" w:hAnsi="Palatino Linotype"/>
                <w:b/>
                <w:color w:val="000000" w:themeColor="text1"/>
                <w:sz w:val="16"/>
                <w:szCs w:val="16"/>
              </w:rPr>
              <w:t>00055/OASTOL/IP/2021</w:t>
            </w:r>
          </w:p>
        </w:tc>
        <w:tc>
          <w:tcPr>
            <w:tcW w:w="6422" w:type="dxa"/>
            <w:vAlign w:val="center"/>
          </w:tcPr>
          <w:p w14:paraId="64E9D05A" w14:textId="77777777" w:rsidR="00E4765F" w:rsidRPr="000C4860" w:rsidRDefault="00AF258E" w:rsidP="005C7ED6">
            <w:pPr>
              <w:jc w:val="both"/>
              <w:rPr>
                <w:rFonts w:ascii="Palatino Linotype" w:hAnsi="Palatino Linotype"/>
                <w:color w:val="000000"/>
                <w:sz w:val="20"/>
                <w:szCs w:val="20"/>
                <w:lang w:val="es-419"/>
              </w:rPr>
            </w:pPr>
            <w:r w:rsidRPr="000C4860">
              <w:rPr>
                <w:rFonts w:ascii="Palatino Linotype" w:hAnsi="Palatino Linotype"/>
                <w:color w:val="000000"/>
                <w:sz w:val="20"/>
                <w:szCs w:val="20"/>
                <w:lang w:val="es-419"/>
              </w:rPr>
              <w:t xml:space="preserve">En respuesta, </w:t>
            </w:r>
            <w:r w:rsidRPr="000C4860">
              <w:rPr>
                <w:rFonts w:ascii="Palatino Linotype" w:hAnsi="Palatino Linotype"/>
                <w:b/>
                <w:color w:val="000000"/>
                <w:sz w:val="20"/>
                <w:szCs w:val="20"/>
                <w:lang w:val="es-419"/>
              </w:rPr>
              <w:t>EL SUJETO OBLIGADO</w:t>
            </w:r>
            <w:r w:rsidRPr="000C4860">
              <w:rPr>
                <w:rFonts w:ascii="Palatino Linotype" w:hAnsi="Palatino Linotype"/>
                <w:color w:val="000000"/>
                <w:sz w:val="20"/>
                <w:szCs w:val="20"/>
                <w:lang w:val="es-419"/>
              </w:rPr>
              <w:t xml:space="preserve"> remitió dos documentos en archivo PDF, el primero titulado: “</w:t>
            </w:r>
            <w:r w:rsidR="000344C8" w:rsidRPr="000C4860">
              <w:rPr>
                <w:rFonts w:ascii="Palatino Linotype" w:hAnsi="Palatino Linotype"/>
                <w:color w:val="000000"/>
                <w:sz w:val="20"/>
                <w:szCs w:val="20"/>
                <w:lang w:val="es-419"/>
              </w:rPr>
              <w:t>200C16000-0128-2021.pdf</w:t>
            </w:r>
            <w:r w:rsidRPr="000C4860">
              <w:rPr>
                <w:rFonts w:ascii="Palatino Linotype" w:hAnsi="Palatino Linotype"/>
                <w:color w:val="000000"/>
                <w:sz w:val="20"/>
                <w:szCs w:val="20"/>
                <w:lang w:val="es-419"/>
              </w:rPr>
              <w:t>” observándose de su contenido, un oficio con número 200C16000/012</w:t>
            </w:r>
            <w:r w:rsidR="000344C8" w:rsidRPr="000C4860">
              <w:rPr>
                <w:rFonts w:ascii="Palatino Linotype" w:hAnsi="Palatino Linotype"/>
                <w:color w:val="000000"/>
                <w:sz w:val="20"/>
                <w:szCs w:val="20"/>
                <w:lang w:val="es-419"/>
              </w:rPr>
              <w:t>8</w:t>
            </w:r>
            <w:r w:rsidRPr="000C4860">
              <w:rPr>
                <w:rFonts w:ascii="Palatino Linotype" w:hAnsi="Palatino Linotype"/>
                <w:color w:val="000000"/>
                <w:sz w:val="20"/>
                <w:szCs w:val="20"/>
                <w:lang w:val="es-419"/>
              </w:rPr>
              <w:t>/2021,  suscrito por el Licenciado, Carlos Rincón Gallardo Pineda, Secretario Técnico,  mediante el cual da respuesta a la solicitud con número 0005</w:t>
            </w:r>
            <w:r w:rsidR="000344C8" w:rsidRPr="000C4860">
              <w:rPr>
                <w:rFonts w:ascii="Palatino Linotype" w:hAnsi="Palatino Linotype"/>
                <w:color w:val="000000"/>
                <w:sz w:val="20"/>
                <w:szCs w:val="20"/>
                <w:lang w:val="es-419"/>
              </w:rPr>
              <w:t>5</w:t>
            </w:r>
            <w:r w:rsidRPr="000C4860">
              <w:rPr>
                <w:rFonts w:ascii="Palatino Linotype" w:hAnsi="Palatino Linotype"/>
                <w:color w:val="000000"/>
                <w:sz w:val="20"/>
                <w:szCs w:val="20"/>
                <w:lang w:val="es-419"/>
              </w:rPr>
              <w:t>/OASTOL/IP/2021,</w:t>
            </w:r>
            <w:r w:rsidR="00ED33B6" w:rsidRPr="000C4860">
              <w:rPr>
                <w:rFonts w:ascii="Palatino Linotype" w:hAnsi="Palatino Linotype"/>
                <w:color w:val="000000"/>
                <w:sz w:val="20"/>
                <w:szCs w:val="20"/>
                <w:lang w:val="es-419"/>
              </w:rPr>
              <w:t xml:space="preserve"> haciendo</w:t>
            </w:r>
            <w:r w:rsidRPr="000C4860">
              <w:rPr>
                <w:rFonts w:ascii="Palatino Linotype" w:hAnsi="Palatino Linotype"/>
                <w:color w:val="000000"/>
                <w:sz w:val="20"/>
                <w:szCs w:val="20"/>
                <w:lang w:val="es-419"/>
              </w:rPr>
              <w:t xml:space="preserve"> del conocimiento al hoy </w:t>
            </w:r>
            <w:r w:rsidRPr="000C4860">
              <w:rPr>
                <w:rFonts w:ascii="Palatino Linotype" w:hAnsi="Palatino Linotype"/>
                <w:b/>
                <w:color w:val="000000"/>
                <w:sz w:val="20"/>
                <w:szCs w:val="20"/>
                <w:lang w:val="es-419"/>
              </w:rPr>
              <w:t>RECURRENTE</w:t>
            </w:r>
            <w:r w:rsidRPr="000C4860">
              <w:rPr>
                <w:rFonts w:ascii="Palatino Linotype" w:hAnsi="Palatino Linotype"/>
                <w:color w:val="000000"/>
                <w:sz w:val="20"/>
                <w:szCs w:val="20"/>
                <w:lang w:val="es-419"/>
              </w:rPr>
              <w:t xml:space="preserve"> </w:t>
            </w:r>
            <w:r w:rsidR="005C7ED6" w:rsidRPr="000C4860">
              <w:rPr>
                <w:rFonts w:ascii="Palatino Linotype" w:hAnsi="Palatino Linotype"/>
                <w:color w:val="000000"/>
                <w:sz w:val="20"/>
                <w:szCs w:val="20"/>
                <w:lang w:val="es-419"/>
              </w:rPr>
              <w:t>el</w:t>
            </w:r>
            <w:r w:rsidRPr="000C4860">
              <w:rPr>
                <w:rFonts w:ascii="Palatino Linotype" w:hAnsi="Palatino Linotype"/>
                <w:color w:val="000000"/>
                <w:sz w:val="20"/>
                <w:szCs w:val="20"/>
                <w:lang w:val="es-419"/>
              </w:rPr>
              <w:t xml:space="preserve"> archivo electrónico denominado “</w:t>
            </w:r>
            <w:r w:rsidR="000344C8" w:rsidRPr="000C4860">
              <w:rPr>
                <w:rFonts w:ascii="Palatino Linotype" w:hAnsi="Palatino Linotype"/>
                <w:color w:val="000000"/>
                <w:sz w:val="20"/>
                <w:szCs w:val="20"/>
                <w:lang w:val="es-419"/>
              </w:rPr>
              <w:t>JOSÉ JUAN PABLO ARELLANO AGUILAR.pdf</w:t>
            </w:r>
            <w:r w:rsidRPr="000C4860">
              <w:rPr>
                <w:rFonts w:ascii="Palatino Linotype" w:hAnsi="Palatino Linotype"/>
                <w:color w:val="000000"/>
                <w:sz w:val="20"/>
                <w:szCs w:val="20"/>
                <w:lang w:val="es-419"/>
              </w:rPr>
              <w:t xml:space="preserve">”, </w:t>
            </w:r>
            <w:r w:rsidR="005C7ED6" w:rsidRPr="000C4860">
              <w:rPr>
                <w:rFonts w:ascii="Palatino Linotype" w:hAnsi="Palatino Linotype"/>
                <w:color w:val="000000"/>
                <w:sz w:val="20"/>
                <w:szCs w:val="20"/>
                <w:lang w:val="es-419"/>
              </w:rPr>
              <w:t>mismo que contiene</w:t>
            </w:r>
            <w:r w:rsidRPr="000C4860">
              <w:rPr>
                <w:rFonts w:ascii="Palatino Linotype" w:hAnsi="Palatino Linotype"/>
                <w:color w:val="000000"/>
                <w:sz w:val="20"/>
                <w:szCs w:val="20"/>
                <w:lang w:val="es-419"/>
              </w:rPr>
              <w:t xml:space="preserve"> doce actas del Consejo Directivo del hoy ente recurrido, donde participo el </w:t>
            </w:r>
            <w:r w:rsidRPr="000C4860">
              <w:rPr>
                <w:rFonts w:ascii="Palatino Linotype" w:hAnsi="Palatino Linotype"/>
                <w:color w:val="000000"/>
                <w:sz w:val="20"/>
                <w:szCs w:val="20"/>
                <w:u w:val="single"/>
                <w:lang w:val="es-419"/>
              </w:rPr>
              <w:t xml:space="preserve">C. </w:t>
            </w:r>
            <w:r w:rsidR="000344C8" w:rsidRPr="000C4860">
              <w:rPr>
                <w:rFonts w:ascii="Palatino Linotype" w:hAnsi="Palatino Linotype"/>
                <w:color w:val="000000"/>
                <w:sz w:val="20"/>
                <w:szCs w:val="20"/>
                <w:u w:val="single"/>
                <w:lang w:val="es-419"/>
              </w:rPr>
              <w:t>José Juan Pablo Arellano Aguilar</w:t>
            </w:r>
            <w:r w:rsidRPr="000C4860">
              <w:rPr>
                <w:rFonts w:ascii="Palatino Linotype" w:hAnsi="Palatino Linotype"/>
                <w:color w:val="000000"/>
                <w:sz w:val="20"/>
                <w:szCs w:val="20"/>
                <w:lang w:val="es-419"/>
              </w:rPr>
              <w:t xml:space="preserve">, y que de las mismas, se podrá encontrar la información solicitada por el </w:t>
            </w:r>
            <w:r w:rsidRPr="000C4860">
              <w:rPr>
                <w:rFonts w:ascii="Palatino Linotype" w:hAnsi="Palatino Linotype"/>
                <w:b/>
                <w:color w:val="000000"/>
                <w:sz w:val="20"/>
                <w:szCs w:val="20"/>
                <w:lang w:val="es-419"/>
              </w:rPr>
              <w:t>RECURRENTE.</w:t>
            </w:r>
          </w:p>
        </w:tc>
      </w:tr>
      <w:tr w:rsidR="00E4765F" w:rsidRPr="000C4860" w14:paraId="56EEE5EF" w14:textId="77777777" w:rsidTr="003F6FD5">
        <w:trPr>
          <w:trHeight w:val="728"/>
        </w:trPr>
        <w:tc>
          <w:tcPr>
            <w:tcW w:w="2689" w:type="dxa"/>
            <w:vAlign w:val="center"/>
          </w:tcPr>
          <w:p w14:paraId="6B215352" w14:textId="77777777" w:rsidR="00E4765F" w:rsidRPr="000C4860" w:rsidRDefault="00E4765F" w:rsidP="00E4765F">
            <w:pPr>
              <w:jc w:val="center"/>
              <w:rPr>
                <w:rFonts w:ascii="Palatino Linotype" w:hAnsi="Palatino Linotype"/>
                <w:b/>
                <w:color w:val="000000" w:themeColor="text1"/>
                <w:sz w:val="16"/>
                <w:szCs w:val="16"/>
              </w:rPr>
            </w:pPr>
            <w:r w:rsidRPr="000C4860">
              <w:rPr>
                <w:rFonts w:ascii="Palatino Linotype" w:hAnsi="Palatino Linotype"/>
                <w:b/>
                <w:color w:val="000000" w:themeColor="text1"/>
                <w:sz w:val="16"/>
                <w:szCs w:val="16"/>
              </w:rPr>
              <w:t>00057/OASTOL/IP/2021</w:t>
            </w:r>
          </w:p>
        </w:tc>
        <w:tc>
          <w:tcPr>
            <w:tcW w:w="6422" w:type="dxa"/>
            <w:vAlign w:val="center"/>
          </w:tcPr>
          <w:p w14:paraId="78866573" w14:textId="77777777" w:rsidR="00E4765F" w:rsidRPr="000C4860" w:rsidRDefault="000344C8" w:rsidP="005C7ED6">
            <w:pPr>
              <w:jc w:val="both"/>
              <w:rPr>
                <w:rFonts w:ascii="Palatino Linotype" w:hAnsi="Palatino Linotype"/>
                <w:color w:val="000000"/>
                <w:sz w:val="20"/>
                <w:szCs w:val="20"/>
                <w:lang w:val="es-419"/>
              </w:rPr>
            </w:pPr>
            <w:r w:rsidRPr="000C4860">
              <w:rPr>
                <w:rFonts w:ascii="Palatino Linotype" w:hAnsi="Palatino Linotype"/>
                <w:color w:val="000000"/>
                <w:sz w:val="20"/>
                <w:szCs w:val="20"/>
                <w:lang w:val="es-419"/>
              </w:rPr>
              <w:t xml:space="preserve">En respuesta, </w:t>
            </w:r>
            <w:r w:rsidRPr="000C4860">
              <w:rPr>
                <w:rFonts w:ascii="Palatino Linotype" w:hAnsi="Palatino Linotype"/>
                <w:b/>
                <w:color w:val="000000"/>
                <w:sz w:val="20"/>
                <w:szCs w:val="20"/>
                <w:lang w:val="es-419"/>
              </w:rPr>
              <w:t>EL SUJETO OBLIGADO</w:t>
            </w:r>
            <w:r w:rsidRPr="000C4860">
              <w:rPr>
                <w:rFonts w:ascii="Palatino Linotype" w:hAnsi="Palatino Linotype"/>
                <w:color w:val="000000"/>
                <w:sz w:val="20"/>
                <w:szCs w:val="20"/>
                <w:lang w:val="es-419"/>
              </w:rPr>
              <w:t xml:space="preserve"> remitió dos documentos en archivo PDF, el primero titulado: “200C16000-0130-2021.pdf” observándose de su contenido un oficio con número 200C16000/0130/2021,  suscrito por el Licenciado, Carlos Rincón Gallardo Pineda, Secretario Técnico,  mediante el cual da respuesta a la solicitud con número 00057/OASTOL/IP/2021, </w:t>
            </w:r>
            <w:r w:rsidR="005C7ED6" w:rsidRPr="000C4860">
              <w:rPr>
                <w:rFonts w:ascii="Palatino Linotype" w:hAnsi="Palatino Linotype"/>
                <w:color w:val="000000"/>
                <w:sz w:val="20"/>
                <w:szCs w:val="20"/>
                <w:lang w:val="es-419"/>
              </w:rPr>
              <w:t>haciendo</w:t>
            </w:r>
            <w:r w:rsidRPr="000C4860">
              <w:rPr>
                <w:rFonts w:ascii="Palatino Linotype" w:hAnsi="Palatino Linotype"/>
                <w:color w:val="000000"/>
                <w:sz w:val="20"/>
                <w:szCs w:val="20"/>
                <w:lang w:val="es-419"/>
              </w:rPr>
              <w:t xml:space="preserve"> del conocimiento al hoy </w:t>
            </w:r>
            <w:r w:rsidRPr="000C4860">
              <w:rPr>
                <w:rFonts w:ascii="Palatino Linotype" w:hAnsi="Palatino Linotype"/>
                <w:b/>
                <w:color w:val="000000"/>
                <w:sz w:val="20"/>
                <w:szCs w:val="20"/>
                <w:lang w:val="es-419"/>
              </w:rPr>
              <w:t>RECURRENTE</w:t>
            </w:r>
            <w:r w:rsidRPr="000C4860">
              <w:rPr>
                <w:rFonts w:ascii="Palatino Linotype" w:hAnsi="Palatino Linotype"/>
                <w:color w:val="000000"/>
                <w:sz w:val="20"/>
                <w:szCs w:val="20"/>
                <w:lang w:val="es-419"/>
              </w:rPr>
              <w:t xml:space="preserve"> que </w:t>
            </w:r>
            <w:r w:rsidR="005C7ED6" w:rsidRPr="000C4860">
              <w:rPr>
                <w:rFonts w:ascii="Palatino Linotype" w:hAnsi="Palatino Linotype"/>
                <w:color w:val="000000"/>
                <w:sz w:val="20"/>
                <w:szCs w:val="20"/>
                <w:lang w:val="es-419"/>
              </w:rPr>
              <w:t>se adjuntó el</w:t>
            </w:r>
            <w:r w:rsidRPr="000C4860">
              <w:rPr>
                <w:rFonts w:ascii="Palatino Linotype" w:hAnsi="Palatino Linotype"/>
                <w:color w:val="000000"/>
                <w:sz w:val="20"/>
                <w:szCs w:val="20"/>
                <w:lang w:val="es-419"/>
              </w:rPr>
              <w:t xml:space="preserve"> archivo electrónico denominado “PABLO GARCÍA GARCÍA.pdf”, el cual refiere que de su contenido se advierten </w:t>
            </w:r>
            <w:r w:rsidR="005C7ED6" w:rsidRPr="000C4860">
              <w:rPr>
                <w:rFonts w:ascii="Palatino Linotype" w:hAnsi="Palatino Linotype"/>
                <w:color w:val="000000"/>
                <w:sz w:val="20"/>
                <w:szCs w:val="20"/>
                <w:lang w:val="es-419"/>
              </w:rPr>
              <w:t>quince</w:t>
            </w:r>
            <w:r w:rsidRPr="000C4860">
              <w:rPr>
                <w:rFonts w:ascii="Palatino Linotype" w:hAnsi="Palatino Linotype"/>
                <w:color w:val="000000"/>
                <w:sz w:val="20"/>
                <w:szCs w:val="20"/>
                <w:lang w:val="es-419"/>
              </w:rPr>
              <w:t xml:space="preserve"> actas del Consejo Directivo del hoy ente recurrido, donde participo el </w:t>
            </w:r>
            <w:r w:rsidRPr="000C4860">
              <w:rPr>
                <w:rFonts w:ascii="Palatino Linotype" w:hAnsi="Palatino Linotype"/>
                <w:color w:val="000000"/>
                <w:sz w:val="20"/>
                <w:szCs w:val="20"/>
                <w:u w:val="single"/>
                <w:lang w:val="es-419"/>
              </w:rPr>
              <w:t>C. Pablo García García</w:t>
            </w:r>
            <w:r w:rsidRPr="000C4860">
              <w:rPr>
                <w:rFonts w:ascii="Palatino Linotype" w:hAnsi="Palatino Linotype"/>
                <w:color w:val="000000"/>
                <w:sz w:val="20"/>
                <w:szCs w:val="20"/>
                <w:lang w:val="es-419"/>
              </w:rPr>
              <w:t xml:space="preserve">, y que de las mismas, se podrá encontrar la información solicitada por el </w:t>
            </w:r>
            <w:r w:rsidRPr="000C4860">
              <w:rPr>
                <w:rFonts w:ascii="Palatino Linotype" w:hAnsi="Palatino Linotype"/>
                <w:b/>
                <w:color w:val="000000"/>
                <w:sz w:val="20"/>
                <w:szCs w:val="20"/>
                <w:lang w:val="es-419"/>
              </w:rPr>
              <w:t>RECURRENTE.</w:t>
            </w:r>
          </w:p>
        </w:tc>
      </w:tr>
    </w:tbl>
    <w:p w14:paraId="25F7F717" w14:textId="77777777" w:rsidR="000344C8" w:rsidRPr="000C4860" w:rsidRDefault="00B31C8C" w:rsidP="00B31C8C">
      <w:pPr>
        <w:pStyle w:val="Prrafodelista"/>
        <w:spacing w:before="100" w:beforeAutospacing="1" w:after="100" w:afterAutospacing="1" w:line="360" w:lineRule="auto"/>
        <w:ind w:left="0"/>
        <w:jc w:val="both"/>
        <w:rPr>
          <w:rFonts w:ascii="Palatino Linotype" w:hAnsi="Palatino Linotype" w:cs="Arial"/>
          <w:color w:val="000000" w:themeColor="text1"/>
        </w:rPr>
      </w:pPr>
      <w:r w:rsidRPr="000C4860">
        <w:rPr>
          <w:rFonts w:ascii="Palatino Linotype" w:hAnsi="Palatino Linotype" w:cs="Arial"/>
          <w:b/>
          <w:color w:val="000000" w:themeColor="text1"/>
          <w:sz w:val="28"/>
        </w:rPr>
        <w:lastRenderedPageBreak/>
        <w:t>I</w:t>
      </w:r>
      <w:r w:rsidR="00D52A06" w:rsidRPr="000C4860">
        <w:rPr>
          <w:rFonts w:ascii="Palatino Linotype" w:hAnsi="Palatino Linotype" w:cs="Arial"/>
          <w:b/>
          <w:color w:val="000000" w:themeColor="text1"/>
          <w:sz w:val="28"/>
        </w:rPr>
        <w:t>II</w:t>
      </w:r>
      <w:r w:rsidRPr="000C4860">
        <w:rPr>
          <w:rFonts w:ascii="Palatino Linotype" w:hAnsi="Palatino Linotype" w:cs="Arial"/>
          <w:b/>
          <w:color w:val="000000" w:themeColor="text1"/>
          <w:sz w:val="28"/>
        </w:rPr>
        <w:t xml:space="preserve">. </w:t>
      </w:r>
      <w:r w:rsidRPr="000C4860">
        <w:rPr>
          <w:rFonts w:ascii="Palatino Linotype" w:hAnsi="Palatino Linotype"/>
          <w:color w:val="000000" w:themeColor="text1"/>
        </w:rPr>
        <w:t xml:space="preserve">Inconforme con las </w:t>
      </w:r>
      <w:r w:rsidRPr="000C4860">
        <w:rPr>
          <w:rFonts w:ascii="Palatino Linotype" w:hAnsi="Palatino Linotype" w:cs="Arial"/>
          <w:color w:val="000000" w:themeColor="text1"/>
        </w:rPr>
        <w:t xml:space="preserve">respuestas, el día </w:t>
      </w:r>
      <w:r w:rsidR="000344C8" w:rsidRPr="000C4860">
        <w:rPr>
          <w:rFonts w:ascii="Palatino Linotype" w:hAnsi="Palatino Linotype" w:cs="Arial"/>
          <w:b/>
          <w:color w:val="000000" w:themeColor="text1"/>
          <w:lang w:val="es-419"/>
        </w:rPr>
        <w:t>veintisiete</w:t>
      </w:r>
      <w:r w:rsidR="001D71AD" w:rsidRPr="000C4860">
        <w:rPr>
          <w:rFonts w:ascii="Palatino Linotype" w:hAnsi="Palatino Linotype" w:cs="Arial"/>
          <w:b/>
          <w:color w:val="000000" w:themeColor="text1"/>
        </w:rPr>
        <w:t xml:space="preserve"> de </w:t>
      </w:r>
      <w:r w:rsidR="000344C8" w:rsidRPr="000C4860">
        <w:rPr>
          <w:rFonts w:ascii="Palatino Linotype" w:hAnsi="Palatino Linotype" w:cs="Arial"/>
          <w:b/>
          <w:color w:val="000000" w:themeColor="text1"/>
          <w:lang w:val="es-419"/>
        </w:rPr>
        <w:t>septiembre</w:t>
      </w:r>
      <w:r w:rsidRPr="000C4860">
        <w:rPr>
          <w:rFonts w:ascii="Palatino Linotype" w:hAnsi="Palatino Linotype" w:cs="Arial"/>
          <w:b/>
          <w:color w:val="000000" w:themeColor="text1"/>
        </w:rPr>
        <w:t xml:space="preserve"> de dos mil veintiuno</w:t>
      </w:r>
      <w:r w:rsidRPr="000C4860">
        <w:rPr>
          <w:rFonts w:ascii="Palatino Linotype" w:hAnsi="Palatino Linotype" w:cs="Arial"/>
          <w:color w:val="000000" w:themeColor="text1"/>
        </w:rPr>
        <w:t xml:space="preserve">, </w:t>
      </w:r>
      <w:r w:rsidR="00CC65F4" w:rsidRPr="000C4860">
        <w:rPr>
          <w:rFonts w:ascii="Palatino Linotype" w:hAnsi="Palatino Linotype"/>
          <w:b/>
          <w:color w:val="000000" w:themeColor="text1"/>
        </w:rPr>
        <w:t>LA RECURRENTE</w:t>
      </w:r>
      <w:r w:rsidRPr="000C4860">
        <w:rPr>
          <w:rFonts w:ascii="Palatino Linotype" w:hAnsi="Palatino Linotype"/>
          <w:color w:val="000000" w:themeColor="text1"/>
        </w:rPr>
        <w:t xml:space="preserve"> interpuso </w:t>
      </w:r>
      <w:r w:rsidR="003A60E4" w:rsidRPr="000C4860">
        <w:rPr>
          <w:rFonts w:ascii="Palatino Linotype" w:hAnsi="Palatino Linotype"/>
          <w:color w:val="000000" w:themeColor="text1"/>
        </w:rPr>
        <w:t>los</w:t>
      </w:r>
      <w:r w:rsidRPr="000C4860">
        <w:rPr>
          <w:rFonts w:ascii="Palatino Linotype" w:hAnsi="Palatino Linotype"/>
          <w:color w:val="000000" w:themeColor="text1"/>
        </w:rPr>
        <w:t xml:space="preserve"> recurso</w:t>
      </w:r>
      <w:r w:rsidR="003A60E4" w:rsidRPr="000C4860">
        <w:rPr>
          <w:rFonts w:ascii="Palatino Linotype" w:hAnsi="Palatino Linotype"/>
          <w:color w:val="000000" w:themeColor="text1"/>
        </w:rPr>
        <w:t>s</w:t>
      </w:r>
      <w:r w:rsidRPr="000C4860">
        <w:rPr>
          <w:rFonts w:ascii="Palatino Linotype" w:hAnsi="Palatino Linotype"/>
          <w:color w:val="000000" w:themeColor="text1"/>
        </w:rPr>
        <w:t xml:space="preserve"> de revisión objeto del presente estudio, a los cuales se les asign</w:t>
      </w:r>
      <w:r w:rsidR="003A60E4" w:rsidRPr="000C4860">
        <w:rPr>
          <w:rFonts w:ascii="Palatino Linotype" w:hAnsi="Palatino Linotype"/>
          <w:color w:val="000000" w:themeColor="text1"/>
        </w:rPr>
        <w:t>aron</w:t>
      </w:r>
      <w:r w:rsidRPr="000C4860">
        <w:rPr>
          <w:rFonts w:ascii="Palatino Linotype" w:hAnsi="Palatino Linotype"/>
          <w:color w:val="000000" w:themeColor="text1"/>
        </w:rPr>
        <w:t xml:space="preserve"> los números de expediente referidos en el proemio de la presente resolución</w:t>
      </w:r>
      <w:r w:rsidRPr="000C4860">
        <w:rPr>
          <w:rFonts w:ascii="Palatino Linotype" w:hAnsi="Palatino Linotype" w:cs="Arial"/>
          <w:color w:val="000000" w:themeColor="text1"/>
        </w:rPr>
        <w:t>, en los que señaló como acto impugnado</w:t>
      </w:r>
      <w:r w:rsidR="000344C8" w:rsidRPr="000C4860">
        <w:rPr>
          <w:rFonts w:ascii="Palatino Linotype" w:hAnsi="Palatino Linotype" w:cs="Arial"/>
          <w:color w:val="000000" w:themeColor="text1"/>
          <w:lang w:val="es-419"/>
        </w:rPr>
        <w:t xml:space="preserve"> en los recursos de revisión que nos ocupan lo siguiente: </w:t>
      </w:r>
      <w:r w:rsidRPr="000C4860">
        <w:rPr>
          <w:rFonts w:ascii="Palatino Linotype" w:hAnsi="Palatino Linotype" w:cs="Arial"/>
          <w:color w:val="000000" w:themeColor="text1"/>
        </w:rPr>
        <w:t xml:space="preserve"> </w:t>
      </w:r>
    </w:p>
    <w:p w14:paraId="34CEEB19" w14:textId="77777777" w:rsidR="000344C8" w:rsidRPr="000C4860" w:rsidRDefault="000344C8" w:rsidP="00C80790">
      <w:pPr>
        <w:pStyle w:val="Prrafodelista"/>
        <w:numPr>
          <w:ilvl w:val="0"/>
          <w:numId w:val="8"/>
        </w:numPr>
        <w:spacing w:before="100" w:beforeAutospacing="1" w:after="100" w:afterAutospacing="1" w:line="360" w:lineRule="auto"/>
        <w:jc w:val="both"/>
        <w:rPr>
          <w:rFonts w:ascii="Palatino Linotype" w:hAnsi="Palatino Linotype" w:cs="Arial"/>
          <w:color w:val="000000" w:themeColor="text1"/>
          <w:lang w:val="es-419"/>
        </w:rPr>
      </w:pPr>
      <w:r w:rsidRPr="000C4860">
        <w:rPr>
          <w:rFonts w:ascii="Palatino Linotype" w:hAnsi="Palatino Linotype" w:cs="Arial"/>
          <w:color w:val="000000" w:themeColor="text1"/>
          <w:lang w:val="es-419"/>
        </w:rPr>
        <w:t xml:space="preserve">Acto Impugnado en el recurso de revisión número </w:t>
      </w:r>
      <w:r w:rsidRPr="000C4860">
        <w:rPr>
          <w:rFonts w:ascii="Palatino Linotype" w:hAnsi="Palatino Linotype" w:cs="Arial"/>
          <w:b/>
          <w:color w:val="000000" w:themeColor="text1"/>
          <w:lang w:val="es-419"/>
        </w:rPr>
        <w:t>04832/INFOEM/IP/RR/2021</w:t>
      </w:r>
      <w:r w:rsidRPr="000C4860">
        <w:rPr>
          <w:rFonts w:ascii="Palatino Linotype" w:hAnsi="Palatino Linotype" w:cs="Arial"/>
          <w:color w:val="000000" w:themeColor="text1"/>
          <w:lang w:val="es-419"/>
        </w:rPr>
        <w:t xml:space="preserve">: </w:t>
      </w:r>
    </w:p>
    <w:p w14:paraId="011DEB56" w14:textId="77777777" w:rsidR="000344C8" w:rsidRPr="000C4860" w:rsidRDefault="000344C8" w:rsidP="00C80790">
      <w:pPr>
        <w:pStyle w:val="Prrafodelista"/>
        <w:ind w:left="851" w:right="902"/>
        <w:contextualSpacing/>
        <w:jc w:val="both"/>
        <w:rPr>
          <w:rFonts w:ascii="Palatino Linotype" w:hAnsi="Palatino Linotype" w:cs="Arial"/>
          <w:i/>
          <w:color w:val="000000" w:themeColor="text1"/>
          <w:sz w:val="22"/>
          <w:lang w:val="es-419"/>
        </w:rPr>
      </w:pPr>
      <w:r w:rsidRPr="000C4860">
        <w:rPr>
          <w:rFonts w:ascii="Palatino Linotype" w:hAnsi="Palatino Linotype" w:cs="Arial"/>
          <w:i/>
          <w:color w:val="000000" w:themeColor="text1"/>
          <w:sz w:val="22"/>
          <w:lang w:val="es-419"/>
        </w:rPr>
        <w:t xml:space="preserve">“Respuesta del Oficio 200C16000/0126/2021 y sus anexos con los que se da respuesta a la Solicitud de información 00053/OASTOL/IP/2021 realizada el 24 de agosto de 2021.” </w:t>
      </w:r>
      <w:r w:rsidRPr="000C4860">
        <w:rPr>
          <w:rFonts w:ascii="Palatino Linotype" w:hAnsi="Palatino Linotype" w:cs="Arial"/>
          <w:color w:val="000000" w:themeColor="text1"/>
          <w:sz w:val="22"/>
          <w:lang w:val="es-419"/>
        </w:rPr>
        <w:t>(Sic).</w:t>
      </w:r>
      <w:r w:rsidRPr="000C4860">
        <w:rPr>
          <w:rFonts w:ascii="Palatino Linotype" w:hAnsi="Palatino Linotype" w:cs="Arial"/>
          <w:i/>
          <w:color w:val="000000" w:themeColor="text1"/>
          <w:sz w:val="22"/>
          <w:lang w:val="es-419"/>
        </w:rPr>
        <w:t xml:space="preserve"> </w:t>
      </w:r>
    </w:p>
    <w:p w14:paraId="73DA0021" w14:textId="77777777" w:rsidR="00C80790" w:rsidRPr="000C4860" w:rsidRDefault="00C80790" w:rsidP="00C80790">
      <w:pPr>
        <w:pStyle w:val="Prrafodelista"/>
        <w:numPr>
          <w:ilvl w:val="0"/>
          <w:numId w:val="8"/>
        </w:numPr>
        <w:spacing w:before="100" w:beforeAutospacing="1" w:after="100" w:afterAutospacing="1" w:line="360" w:lineRule="auto"/>
        <w:jc w:val="both"/>
        <w:rPr>
          <w:rFonts w:ascii="Palatino Linotype" w:hAnsi="Palatino Linotype" w:cs="Arial"/>
          <w:color w:val="000000" w:themeColor="text1"/>
          <w:lang w:val="es-419"/>
        </w:rPr>
      </w:pPr>
      <w:r w:rsidRPr="000C4860">
        <w:rPr>
          <w:rFonts w:ascii="Palatino Linotype" w:hAnsi="Palatino Linotype" w:cs="Arial"/>
          <w:color w:val="000000" w:themeColor="text1"/>
          <w:lang w:val="es-419"/>
        </w:rPr>
        <w:t xml:space="preserve">Acto Impugnado en el recurso de revisión número </w:t>
      </w:r>
      <w:r w:rsidRPr="000C4860">
        <w:rPr>
          <w:rFonts w:ascii="Palatino Linotype" w:hAnsi="Palatino Linotype" w:cs="Arial"/>
          <w:b/>
          <w:color w:val="000000" w:themeColor="text1"/>
          <w:lang w:val="es-419"/>
        </w:rPr>
        <w:t>04835/INFOEM/IP/RR/2021</w:t>
      </w:r>
      <w:r w:rsidRPr="000C4860">
        <w:rPr>
          <w:rFonts w:ascii="Palatino Linotype" w:hAnsi="Palatino Linotype" w:cs="Arial"/>
          <w:color w:val="000000" w:themeColor="text1"/>
          <w:lang w:val="es-419"/>
        </w:rPr>
        <w:t xml:space="preserve">: </w:t>
      </w:r>
    </w:p>
    <w:p w14:paraId="0D43F38B" w14:textId="77777777" w:rsidR="00C80790" w:rsidRPr="000C4860" w:rsidRDefault="00C80790" w:rsidP="00C80790">
      <w:pPr>
        <w:pStyle w:val="Prrafodelista"/>
        <w:ind w:left="851" w:right="902"/>
        <w:contextualSpacing/>
        <w:jc w:val="both"/>
        <w:rPr>
          <w:rFonts w:ascii="Palatino Linotype" w:hAnsi="Palatino Linotype" w:cs="Arial"/>
          <w:color w:val="000000" w:themeColor="text1"/>
          <w:sz w:val="22"/>
          <w:lang w:val="es-419"/>
        </w:rPr>
      </w:pPr>
      <w:r w:rsidRPr="000C4860">
        <w:rPr>
          <w:rFonts w:ascii="Palatino Linotype" w:hAnsi="Palatino Linotype" w:cs="Arial"/>
          <w:i/>
          <w:color w:val="000000" w:themeColor="text1"/>
          <w:sz w:val="22"/>
          <w:lang w:val="es-419"/>
        </w:rPr>
        <w:t>“El Oficio 200C16000/0127/2021 y sus anexos con los que se da respuesta a la Solicitud de información 00054/OASTOL/IP/2021 realizada el 24 de agosto de 2021.”</w:t>
      </w:r>
      <w:r w:rsidRPr="000C4860">
        <w:rPr>
          <w:rFonts w:ascii="Palatino Linotype" w:hAnsi="Palatino Linotype" w:cs="Arial"/>
          <w:color w:val="000000" w:themeColor="text1"/>
          <w:sz w:val="22"/>
          <w:lang w:val="es-419"/>
        </w:rPr>
        <w:t xml:space="preserve"> (Sic).</w:t>
      </w:r>
    </w:p>
    <w:p w14:paraId="02E2DCC3" w14:textId="77777777" w:rsidR="00C80790" w:rsidRPr="000C4860" w:rsidRDefault="00C80790" w:rsidP="00C80790">
      <w:pPr>
        <w:pStyle w:val="Prrafodelista"/>
        <w:numPr>
          <w:ilvl w:val="0"/>
          <w:numId w:val="8"/>
        </w:numPr>
        <w:spacing w:before="100" w:beforeAutospacing="1" w:after="100" w:afterAutospacing="1" w:line="360" w:lineRule="auto"/>
        <w:jc w:val="both"/>
        <w:rPr>
          <w:rFonts w:ascii="Palatino Linotype" w:hAnsi="Palatino Linotype" w:cs="Arial"/>
          <w:color w:val="000000" w:themeColor="text1"/>
          <w:lang w:val="es-419"/>
        </w:rPr>
      </w:pPr>
      <w:r w:rsidRPr="000C4860">
        <w:rPr>
          <w:rFonts w:ascii="Palatino Linotype" w:hAnsi="Palatino Linotype" w:cs="Arial"/>
          <w:color w:val="000000" w:themeColor="text1"/>
          <w:lang w:val="es-419"/>
        </w:rPr>
        <w:t xml:space="preserve">Acto Impugnado en el recurso de revisión número </w:t>
      </w:r>
      <w:r w:rsidRPr="000C4860">
        <w:rPr>
          <w:rFonts w:ascii="Palatino Linotype" w:hAnsi="Palatino Linotype" w:cs="Arial"/>
          <w:b/>
          <w:color w:val="000000" w:themeColor="text1"/>
          <w:lang w:val="es-419"/>
        </w:rPr>
        <w:t>04836/INFOEM/IP/RR/2021</w:t>
      </w:r>
      <w:r w:rsidRPr="000C4860">
        <w:rPr>
          <w:rFonts w:ascii="Palatino Linotype" w:hAnsi="Palatino Linotype" w:cs="Arial"/>
          <w:color w:val="000000" w:themeColor="text1"/>
          <w:lang w:val="es-419"/>
        </w:rPr>
        <w:t xml:space="preserve">: </w:t>
      </w:r>
    </w:p>
    <w:p w14:paraId="543BE055" w14:textId="77777777" w:rsidR="00C80790" w:rsidRPr="000C4860" w:rsidRDefault="00C80790" w:rsidP="00C80790">
      <w:pPr>
        <w:ind w:left="851" w:right="902"/>
        <w:contextualSpacing/>
        <w:jc w:val="both"/>
        <w:rPr>
          <w:rFonts w:ascii="Palatino Linotype" w:hAnsi="Palatino Linotype" w:cs="Arial"/>
          <w:color w:val="000000" w:themeColor="text1"/>
          <w:sz w:val="22"/>
          <w:lang w:val="es-419"/>
        </w:rPr>
      </w:pPr>
      <w:r w:rsidRPr="000C4860">
        <w:rPr>
          <w:rFonts w:ascii="Palatino Linotype" w:hAnsi="Palatino Linotype" w:cs="Arial"/>
          <w:i/>
          <w:color w:val="000000" w:themeColor="text1"/>
          <w:sz w:val="22"/>
          <w:lang w:val="es-419" w:eastAsia="es-ES"/>
        </w:rPr>
        <w:t>“l Oficio 200C16000/0128/2021 y sus anexos con los que se da respuesta a la Solicitud de información 00055/OASTOL/IP/2021 realizada el 25 de agosto de 2021.</w:t>
      </w:r>
      <w:r w:rsidRPr="000C4860">
        <w:rPr>
          <w:rFonts w:ascii="Palatino Linotype" w:hAnsi="Palatino Linotype" w:cs="Arial"/>
          <w:i/>
          <w:color w:val="000000" w:themeColor="text1"/>
          <w:sz w:val="22"/>
          <w:lang w:val="es-419"/>
        </w:rPr>
        <w:t>”</w:t>
      </w:r>
      <w:r w:rsidRPr="000C4860">
        <w:rPr>
          <w:rFonts w:ascii="Palatino Linotype" w:hAnsi="Palatino Linotype" w:cs="Arial"/>
          <w:color w:val="000000" w:themeColor="text1"/>
          <w:sz w:val="22"/>
          <w:lang w:val="es-419"/>
        </w:rPr>
        <w:t xml:space="preserve"> (Sic).</w:t>
      </w:r>
    </w:p>
    <w:p w14:paraId="1819FF44" w14:textId="77777777" w:rsidR="00C80790" w:rsidRPr="000C4860" w:rsidRDefault="00C80790" w:rsidP="00C80790">
      <w:pPr>
        <w:pStyle w:val="Prrafodelista"/>
        <w:numPr>
          <w:ilvl w:val="0"/>
          <w:numId w:val="8"/>
        </w:numPr>
        <w:spacing w:before="100" w:beforeAutospacing="1" w:after="100" w:afterAutospacing="1" w:line="360" w:lineRule="auto"/>
        <w:jc w:val="both"/>
        <w:rPr>
          <w:rFonts w:ascii="Palatino Linotype" w:hAnsi="Palatino Linotype" w:cs="Arial"/>
          <w:color w:val="000000" w:themeColor="text1"/>
          <w:lang w:val="es-419"/>
        </w:rPr>
      </w:pPr>
      <w:r w:rsidRPr="000C4860">
        <w:rPr>
          <w:rFonts w:ascii="Palatino Linotype" w:hAnsi="Palatino Linotype" w:cs="Arial"/>
          <w:color w:val="000000" w:themeColor="text1"/>
          <w:lang w:val="es-419"/>
        </w:rPr>
        <w:t xml:space="preserve">Acto Impugnado en el recurso de revisión número </w:t>
      </w:r>
      <w:r w:rsidRPr="000C4860">
        <w:rPr>
          <w:rFonts w:ascii="Palatino Linotype" w:hAnsi="Palatino Linotype" w:cs="Arial"/>
          <w:b/>
          <w:color w:val="000000" w:themeColor="text1"/>
          <w:lang w:val="es-419"/>
        </w:rPr>
        <w:t>04838/INFOEM/IP/RR/2021</w:t>
      </w:r>
      <w:r w:rsidRPr="000C4860">
        <w:rPr>
          <w:rFonts w:ascii="Palatino Linotype" w:hAnsi="Palatino Linotype" w:cs="Arial"/>
          <w:color w:val="000000" w:themeColor="text1"/>
          <w:lang w:val="es-419"/>
        </w:rPr>
        <w:t xml:space="preserve">: </w:t>
      </w:r>
    </w:p>
    <w:p w14:paraId="38628AC7" w14:textId="77777777" w:rsidR="00A6370D" w:rsidRPr="000C4860" w:rsidRDefault="00A6370D" w:rsidP="00A6370D">
      <w:pPr>
        <w:pStyle w:val="Prrafodelista"/>
        <w:ind w:left="851" w:right="899"/>
        <w:contextualSpacing/>
        <w:jc w:val="both"/>
        <w:rPr>
          <w:rFonts w:ascii="Palatino Linotype" w:hAnsi="Palatino Linotype" w:cs="Arial"/>
          <w:color w:val="000000" w:themeColor="text1"/>
          <w:lang w:val="es-419"/>
        </w:rPr>
      </w:pPr>
      <w:r w:rsidRPr="000C4860">
        <w:rPr>
          <w:rFonts w:ascii="Palatino Linotype" w:hAnsi="Palatino Linotype" w:cs="Arial"/>
          <w:i/>
          <w:color w:val="000000" w:themeColor="text1"/>
          <w:sz w:val="22"/>
          <w:lang w:val="es-419"/>
        </w:rPr>
        <w:t>“El Oficio 200C16000/0130/2021 y sus anexos con los que se da respuesta a la Solicitud de información 00057/OASTOL/IP/2021 realizada el 25 de agosto de 2021.”</w:t>
      </w:r>
      <w:r w:rsidRPr="000C4860">
        <w:rPr>
          <w:rFonts w:ascii="Palatino Linotype" w:hAnsi="Palatino Linotype" w:cs="Arial"/>
          <w:color w:val="000000" w:themeColor="text1"/>
          <w:lang w:val="es-419"/>
        </w:rPr>
        <w:t xml:space="preserve"> (Sic).</w:t>
      </w:r>
    </w:p>
    <w:p w14:paraId="3772BB2D" w14:textId="77777777" w:rsidR="000344C8" w:rsidRPr="000C4860" w:rsidRDefault="000344C8" w:rsidP="00B31C8C">
      <w:pPr>
        <w:pStyle w:val="Prrafodelista"/>
        <w:spacing w:before="100" w:beforeAutospacing="1" w:after="100" w:afterAutospacing="1" w:line="360" w:lineRule="auto"/>
        <w:ind w:left="0"/>
        <w:jc w:val="both"/>
        <w:rPr>
          <w:rFonts w:ascii="Palatino Linotype" w:hAnsi="Palatino Linotype" w:cs="Arial"/>
          <w:color w:val="000000" w:themeColor="text1"/>
        </w:rPr>
      </w:pPr>
    </w:p>
    <w:p w14:paraId="478380BE" w14:textId="77777777" w:rsidR="00B31C8C" w:rsidRPr="000C4860" w:rsidRDefault="00987E39" w:rsidP="00B31C8C">
      <w:pPr>
        <w:pStyle w:val="Prrafodelista"/>
        <w:spacing w:before="100" w:beforeAutospacing="1" w:after="100" w:afterAutospacing="1" w:line="360" w:lineRule="auto"/>
        <w:ind w:left="0"/>
        <w:jc w:val="both"/>
        <w:rPr>
          <w:rFonts w:ascii="Palatino Linotype" w:hAnsi="Palatino Linotype" w:cs="Arial"/>
          <w:color w:val="000000" w:themeColor="text1"/>
        </w:rPr>
      </w:pPr>
      <w:r w:rsidRPr="000C4860">
        <w:rPr>
          <w:rFonts w:ascii="Palatino Linotype" w:hAnsi="Palatino Linotype" w:cs="Arial"/>
          <w:color w:val="000000" w:themeColor="text1"/>
        </w:rPr>
        <w:lastRenderedPageBreak/>
        <w:t>Asimismo las</w:t>
      </w:r>
      <w:r w:rsidR="00B31C8C" w:rsidRPr="000C4860">
        <w:rPr>
          <w:rFonts w:ascii="Palatino Linotype" w:hAnsi="Palatino Linotype" w:cs="Arial"/>
          <w:color w:val="000000" w:themeColor="text1"/>
        </w:rPr>
        <w:t xml:space="preserve"> razones o motivos</w:t>
      </w:r>
      <w:r w:rsidR="007E3D72" w:rsidRPr="000C4860">
        <w:rPr>
          <w:rFonts w:ascii="Palatino Linotype" w:hAnsi="Palatino Linotype" w:cs="Arial"/>
          <w:color w:val="000000" w:themeColor="text1"/>
          <w:lang w:val="es-419"/>
        </w:rPr>
        <w:t xml:space="preserve"> de inconformidad</w:t>
      </w:r>
      <w:r w:rsidR="00B31C8C" w:rsidRPr="000C4860">
        <w:rPr>
          <w:rFonts w:ascii="Palatino Linotype" w:hAnsi="Palatino Linotype" w:cs="Arial"/>
          <w:color w:val="000000" w:themeColor="text1"/>
        </w:rPr>
        <w:t xml:space="preserve"> </w:t>
      </w:r>
      <w:r w:rsidR="004D4CEE" w:rsidRPr="000C4860">
        <w:rPr>
          <w:rFonts w:ascii="Palatino Linotype" w:hAnsi="Palatino Linotype" w:cs="Arial"/>
          <w:color w:val="000000" w:themeColor="text1"/>
          <w:lang w:val="es-419"/>
        </w:rPr>
        <w:t xml:space="preserve">en los </w:t>
      </w:r>
      <w:r w:rsidR="000344C8" w:rsidRPr="000C4860">
        <w:rPr>
          <w:rFonts w:ascii="Palatino Linotype" w:hAnsi="Palatino Linotype" w:cs="Arial"/>
          <w:color w:val="000000" w:themeColor="text1"/>
          <w:lang w:val="es-419"/>
        </w:rPr>
        <w:t xml:space="preserve">propios </w:t>
      </w:r>
      <w:r w:rsidR="004D4CEE" w:rsidRPr="000C4860">
        <w:rPr>
          <w:rFonts w:ascii="Palatino Linotype" w:hAnsi="Palatino Linotype" w:cs="Arial"/>
          <w:color w:val="000000" w:themeColor="text1"/>
          <w:lang w:val="es-419"/>
        </w:rPr>
        <w:t>recurso</w:t>
      </w:r>
      <w:r w:rsidR="000344C8" w:rsidRPr="000C4860">
        <w:rPr>
          <w:rFonts w:ascii="Palatino Linotype" w:hAnsi="Palatino Linotype" w:cs="Arial"/>
          <w:color w:val="000000" w:themeColor="text1"/>
          <w:lang w:val="es-419"/>
        </w:rPr>
        <w:t>s</w:t>
      </w:r>
      <w:r w:rsidRPr="000C4860">
        <w:rPr>
          <w:rFonts w:ascii="Palatino Linotype" w:hAnsi="Palatino Linotype" w:cs="Arial"/>
          <w:color w:val="000000" w:themeColor="text1"/>
          <w:lang w:val="es-419"/>
        </w:rPr>
        <w:t xml:space="preserve"> fue</w:t>
      </w:r>
      <w:r w:rsidR="004D4CEE" w:rsidRPr="000C4860">
        <w:rPr>
          <w:rFonts w:ascii="Palatino Linotype" w:hAnsi="Palatino Linotype" w:cs="Arial"/>
          <w:color w:val="000000" w:themeColor="text1"/>
          <w:lang w:val="es-419"/>
        </w:rPr>
        <w:t xml:space="preserve"> lo siguiente</w:t>
      </w:r>
      <w:r w:rsidR="00B31C8C" w:rsidRPr="000C4860">
        <w:rPr>
          <w:rFonts w:ascii="Palatino Linotype" w:hAnsi="Palatino Linotype" w:cs="Arial"/>
          <w:color w:val="000000" w:themeColor="text1"/>
        </w:rPr>
        <w:t xml:space="preserve">: </w:t>
      </w:r>
    </w:p>
    <w:p w14:paraId="1AEED93C" w14:textId="77777777" w:rsidR="00C80790" w:rsidRPr="000C4860" w:rsidRDefault="00C80790" w:rsidP="00C80790">
      <w:pPr>
        <w:pStyle w:val="Prrafodelista"/>
        <w:numPr>
          <w:ilvl w:val="0"/>
          <w:numId w:val="8"/>
        </w:numPr>
        <w:spacing w:before="100" w:beforeAutospacing="1" w:after="100" w:afterAutospacing="1" w:line="360" w:lineRule="auto"/>
        <w:jc w:val="both"/>
        <w:rPr>
          <w:rFonts w:ascii="Palatino Linotype" w:hAnsi="Palatino Linotype" w:cs="Arial"/>
          <w:color w:val="000000" w:themeColor="text1"/>
          <w:lang w:val="es-419"/>
        </w:rPr>
      </w:pPr>
      <w:r w:rsidRPr="000C4860">
        <w:rPr>
          <w:rFonts w:ascii="Palatino Linotype" w:hAnsi="Palatino Linotype" w:cs="Arial"/>
          <w:color w:val="000000" w:themeColor="text1"/>
          <w:lang w:val="es-419"/>
        </w:rPr>
        <w:t xml:space="preserve">Razones o Motivos de la Inconformidad en el recurso de revisión número </w:t>
      </w:r>
      <w:r w:rsidRPr="000C4860">
        <w:rPr>
          <w:rFonts w:ascii="Palatino Linotype" w:hAnsi="Palatino Linotype" w:cs="Arial"/>
          <w:b/>
          <w:color w:val="000000" w:themeColor="text1"/>
          <w:lang w:val="es-419"/>
        </w:rPr>
        <w:t>04832/INFOEM/IP/RR/2021</w:t>
      </w:r>
      <w:r w:rsidRPr="000C4860">
        <w:rPr>
          <w:rFonts w:ascii="Palatino Linotype" w:hAnsi="Palatino Linotype" w:cs="Arial"/>
          <w:color w:val="000000" w:themeColor="text1"/>
          <w:lang w:val="es-419"/>
        </w:rPr>
        <w:t xml:space="preserve">: </w:t>
      </w:r>
    </w:p>
    <w:p w14:paraId="58108EF7" w14:textId="77777777" w:rsidR="00C80790" w:rsidRPr="000C4860" w:rsidRDefault="00C80790" w:rsidP="00C80790">
      <w:pPr>
        <w:pStyle w:val="Prrafodelista"/>
        <w:ind w:left="851" w:right="899"/>
        <w:contextualSpacing/>
        <w:jc w:val="both"/>
        <w:rPr>
          <w:rFonts w:ascii="Palatino Linotype" w:hAnsi="Palatino Linotype" w:cs="Arial"/>
          <w:color w:val="000000" w:themeColor="text1"/>
          <w:sz w:val="22"/>
          <w:lang w:val="es-419"/>
        </w:rPr>
      </w:pPr>
      <w:r w:rsidRPr="000C4860">
        <w:rPr>
          <w:rFonts w:ascii="Palatino Linotype" w:hAnsi="Palatino Linotype" w:cs="Arial"/>
          <w:i/>
          <w:color w:val="000000" w:themeColor="text1"/>
          <w:sz w:val="22"/>
          <w:lang w:val="es-419"/>
        </w:rPr>
        <w:t xml:space="preserve">“La petición solicita puntualmente las actividades y aportaciones de la Regidora Concepción Heidi García Alcántara en su calidad de integrante del Consejo Directivo del Organismo Agua y Saneamiento de Toluca desde enero 2019 a la fecha (24 de agosto de 2021). En los anexos de la respuesta solo se anexan las actas de Consejo Directivo del año 2019, faltando las de los años 2020 y las realizadas durante el 2021. Por otro lado, de la lectura de las Actas antes mencionadas, no se puede deducir ni se indican las actividades y aportaciones de la Regidora Concepción Heidi García Alcántara en su calidad de integrante del Consejo Directivo, es decir: sus argumentos, propuestas, opiniones, modificaciones a los puntos considerados en cada Orden del Día. Pareciera que la Regidora solo se presentaba a la sesiones y aprobaba las propuestas guardando siempre silencio.” </w:t>
      </w:r>
      <w:r w:rsidRPr="000C4860">
        <w:rPr>
          <w:rFonts w:ascii="Palatino Linotype" w:hAnsi="Palatino Linotype" w:cs="Arial"/>
          <w:color w:val="000000" w:themeColor="text1"/>
          <w:sz w:val="22"/>
          <w:lang w:val="es-419"/>
        </w:rPr>
        <w:t>(Sic).</w:t>
      </w:r>
    </w:p>
    <w:p w14:paraId="0E496E1A" w14:textId="77777777" w:rsidR="00C80790" w:rsidRPr="000C4860" w:rsidRDefault="00C80790" w:rsidP="00C80790">
      <w:pPr>
        <w:pStyle w:val="Prrafodelista"/>
        <w:numPr>
          <w:ilvl w:val="0"/>
          <w:numId w:val="8"/>
        </w:numPr>
        <w:spacing w:before="100" w:beforeAutospacing="1" w:after="100" w:afterAutospacing="1" w:line="360" w:lineRule="auto"/>
        <w:jc w:val="both"/>
        <w:rPr>
          <w:rFonts w:ascii="Palatino Linotype" w:hAnsi="Palatino Linotype" w:cs="Arial"/>
          <w:color w:val="000000" w:themeColor="text1"/>
          <w:lang w:val="es-419"/>
        </w:rPr>
      </w:pPr>
      <w:r w:rsidRPr="000C4860">
        <w:rPr>
          <w:rFonts w:ascii="Palatino Linotype" w:hAnsi="Palatino Linotype" w:cs="Arial"/>
          <w:color w:val="000000" w:themeColor="text1"/>
          <w:lang w:val="es-419"/>
        </w:rPr>
        <w:t xml:space="preserve">Razones o Motivos de la Inconformidad en el recurso de revisión número </w:t>
      </w:r>
      <w:r w:rsidRPr="000C4860">
        <w:rPr>
          <w:rFonts w:ascii="Palatino Linotype" w:hAnsi="Palatino Linotype" w:cs="Arial"/>
          <w:b/>
          <w:color w:val="000000" w:themeColor="text1"/>
          <w:lang w:val="es-419"/>
        </w:rPr>
        <w:t>04835/INFOEM/IP/RR/2021</w:t>
      </w:r>
      <w:r w:rsidRPr="000C4860">
        <w:rPr>
          <w:rFonts w:ascii="Palatino Linotype" w:hAnsi="Palatino Linotype" w:cs="Arial"/>
          <w:color w:val="000000" w:themeColor="text1"/>
          <w:lang w:val="es-419"/>
        </w:rPr>
        <w:t xml:space="preserve">: </w:t>
      </w:r>
    </w:p>
    <w:p w14:paraId="3211A327" w14:textId="77777777" w:rsidR="00C80790" w:rsidRPr="000C4860" w:rsidRDefault="00C80790" w:rsidP="00C80790">
      <w:pPr>
        <w:ind w:left="851" w:right="899"/>
        <w:contextualSpacing/>
        <w:jc w:val="both"/>
        <w:rPr>
          <w:rFonts w:ascii="Palatino Linotype" w:hAnsi="Palatino Linotype" w:cs="Arial"/>
          <w:color w:val="000000" w:themeColor="text1"/>
          <w:lang w:val="es-419"/>
        </w:rPr>
      </w:pPr>
      <w:r w:rsidRPr="000C4860">
        <w:rPr>
          <w:rFonts w:ascii="Palatino Linotype" w:hAnsi="Palatino Linotype" w:cs="Arial"/>
          <w:i/>
          <w:color w:val="000000" w:themeColor="text1"/>
          <w:sz w:val="22"/>
          <w:lang w:val="es-419"/>
        </w:rPr>
        <w:t>“La petición solicita puntualmente las actividades y aportaciones del C. Ricardo Álvarez Herrera en su calidad de integrante del Consejo Directivo del Organismo Agua y Saneamiento de Toluca desde enero 2019 a la fecha (24 de agosto de 2021). En los anexos de la respuesta solo se anexan las actas de Consejo Directivo del año 2019, faltando las de los años 2020 y las realizadas durante el 2021. Por otro lado, de la lectura de las Actas antes mencionadas, no se puede deducir ni se indican las actividades y aportaciones del integrante del Consejo Directivo, es decir: sus argumentos, propuestas, opiniones, modificaciones a los puntos considerados en cada Orden del Día. Pareciera que el C. Ricardo Álvarez Herrera solo se presentaba a la sesiones y aprobaba las propuestas guardando siempre silencio.”</w:t>
      </w:r>
      <w:r w:rsidRPr="000C4860">
        <w:rPr>
          <w:rFonts w:ascii="Palatino Linotype" w:hAnsi="Palatino Linotype" w:cs="Arial"/>
          <w:color w:val="000000" w:themeColor="text1"/>
          <w:lang w:val="es-419"/>
        </w:rPr>
        <w:t xml:space="preserve"> (Sic).</w:t>
      </w:r>
    </w:p>
    <w:p w14:paraId="69ACE27C" w14:textId="77777777" w:rsidR="00C80790" w:rsidRPr="000C4860" w:rsidRDefault="00C80790" w:rsidP="00C80790">
      <w:pPr>
        <w:pStyle w:val="Prrafodelista"/>
        <w:numPr>
          <w:ilvl w:val="0"/>
          <w:numId w:val="8"/>
        </w:numPr>
        <w:spacing w:before="100" w:beforeAutospacing="1" w:after="100" w:afterAutospacing="1" w:line="360" w:lineRule="auto"/>
        <w:jc w:val="both"/>
        <w:rPr>
          <w:rFonts w:ascii="Palatino Linotype" w:hAnsi="Palatino Linotype" w:cs="Arial"/>
          <w:color w:val="000000" w:themeColor="text1"/>
          <w:lang w:val="es-419"/>
        </w:rPr>
      </w:pPr>
      <w:r w:rsidRPr="000C4860">
        <w:rPr>
          <w:rFonts w:ascii="Palatino Linotype" w:hAnsi="Palatino Linotype" w:cs="Arial"/>
          <w:color w:val="000000" w:themeColor="text1"/>
          <w:lang w:val="es-419"/>
        </w:rPr>
        <w:lastRenderedPageBreak/>
        <w:t xml:space="preserve">Razones o Motivos de la Inconformidad en el recurso de revisión número </w:t>
      </w:r>
      <w:r w:rsidRPr="000C4860">
        <w:rPr>
          <w:rFonts w:ascii="Palatino Linotype" w:hAnsi="Palatino Linotype" w:cs="Arial"/>
          <w:b/>
          <w:color w:val="000000" w:themeColor="text1"/>
          <w:lang w:val="es-419"/>
        </w:rPr>
        <w:t>04836/INFOEM/IP/RR/2021</w:t>
      </w:r>
      <w:r w:rsidRPr="000C4860">
        <w:rPr>
          <w:rFonts w:ascii="Palatino Linotype" w:hAnsi="Palatino Linotype" w:cs="Arial"/>
          <w:color w:val="000000" w:themeColor="text1"/>
          <w:lang w:val="es-419"/>
        </w:rPr>
        <w:t xml:space="preserve">: </w:t>
      </w:r>
    </w:p>
    <w:p w14:paraId="2879AEA7" w14:textId="77777777" w:rsidR="00C80790" w:rsidRPr="000C4860" w:rsidRDefault="00C80790" w:rsidP="00C80790">
      <w:pPr>
        <w:pStyle w:val="Prrafodelista"/>
        <w:ind w:left="851" w:right="899"/>
        <w:contextualSpacing/>
        <w:jc w:val="both"/>
        <w:rPr>
          <w:rFonts w:ascii="Palatino Linotype" w:hAnsi="Palatino Linotype" w:cs="Arial"/>
          <w:color w:val="000000" w:themeColor="text1"/>
          <w:lang w:val="es-419"/>
        </w:rPr>
      </w:pPr>
      <w:r w:rsidRPr="000C4860">
        <w:rPr>
          <w:rFonts w:ascii="Palatino Linotype" w:hAnsi="Palatino Linotype" w:cs="Arial"/>
          <w:i/>
          <w:color w:val="000000" w:themeColor="text1"/>
          <w:sz w:val="22"/>
          <w:lang w:val="es-419"/>
        </w:rPr>
        <w:t>“La petición solicita puntualmente las actividades y aportaciones del C. José Juan Pablo Arellano Aguilar en su calidad de integrante del Consejo Directivo del Organismo Agua y Saneamiento de Toluca desde enero 2019 a la fecha (25 de agosto de 2021). En los anexos de la respuesta solo se anexan las actas de Consejo Directivo del año 2019, faltando las de los años 2020 y las realizadas durante el 2021. Por otro lado, de la lectura de las Actas antes mencionadas, no se puede deducir ni se indican las actividades y aportaciones del integrante del Consejo Directivo, es decir: sus argumentos, propuestas, opiniones, modificaciones a los puntos considerados en cada Orden del Día. Pareciera que el C. José Juan Pablo Arellano Aguilar solo se presentaba a la sesiones y aprobaba las propuestas guardando siempre silencio.”</w:t>
      </w:r>
      <w:r w:rsidRPr="000C4860">
        <w:rPr>
          <w:rFonts w:ascii="Palatino Linotype" w:hAnsi="Palatino Linotype" w:cs="Arial"/>
          <w:color w:val="000000" w:themeColor="text1"/>
          <w:lang w:val="es-419"/>
        </w:rPr>
        <w:t xml:space="preserve"> (Sic).</w:t>
      </w:r>
    </w:p>
    <w:p w14:paraId="5F2DFCF4" w14:textId="77777777" w:rsidR="00C80790" w:rsidRPr="000C4860" w:rsidRDefault="00C80790" w:rsidP="00C80790">
      <w:pPr>
        <w:pStyle w:val="Prrafodelista"/>
        <w:numPr>
          <w:ilvl w:val="0"/>
          <w:numId w:val="8"/>
        </w:numPr>
        <w:spacing w:before="100" w:beforeAutospacing="1" w:after="100" w:afterAutospacing="1" w:line="360" w:lineRule="auto"/>
        <w:jc w:val="both"/>
        <w:rPr>
          <w:rFonts w:ascii="Palatino Linotype" w:hAnsi="Palatino Linotype" w:cs="Arial"/>
          <w:color w:val="000000" w:themeColor="text1"/>
          <w:lang w:val="es-419"/>
        </w:rPr>
      </w:pPr>
      <w:r w:rsidRPr="000C4860">
        <w:rPr>
          <w:rFonts w:ascii="Palatino Linotype" w:hAnsi="Palatino Linotype" w:cs="Arial"/>
          <w:color w:val="000000" w:themeColor="text1"/>
          <w:lang w:val="es-419"/>
        </w:rPr>
        <w:t xml:space="preserve">Razones o Motivos de la Inconformidad en el recurso de revisión número </w:t>
      </w:r>
      <w:r w:rsidRPr="000C4860">
        <w:rPr>
          <w:rFonts w:ascii="Palatino Linotype" w:hAnsi="Palatino Linotype" w:cs="Arial"/>
          <w:b/>
          <w:color w:val="000000" w:themeColor="text1"/>
          <w:lang w:val="es-419"/>
        </w:rPr>
        <w:t>04838/INFOEM/IP/RR/2021</w:t>
      </w:r>
      <w:r w:rsidRPr="000C4860">
        <w:rPr>
          <w:rFonts w:ascii="Palatino Linotype" w:hAnsi="Palatino Linotype" w:cs="Arial"/>
          <w:color w:val="000000" w:themeColor="text1"/>
          <w:lang w:val="es-419"/>
        </w:rPr>
        <w:t xml:space="preserve">: </w:t>
      </w:r>
    </w:p>
    <w:p w14:paraId="024E1701" w14:textId="77777777" w:rsidR="00A6370D" w:rsidRPr="000C4860" w:rsidRDefault="00A6370D" w:rsidP="00A6370D">
      <w:pPr>
        <w:pStyle w:val="Prrafodelista"/>
        <w:ind w:left="851" w:right="899"/>
        <w:contextualSpacing/>
        <w:jc w:val="both"/>
        <w:rPr>
          <w:rFonts w:ascii="Palatino Linotype" w:hAnsi="Palatino Linotype" w:cs="Arial"/>
          <w:color w:val="000000" w:themeColor="text1"/>
          <w:lang w:val="es-419"/>
        </w:rPr>
      </w:pPr>
      <w:r w:rsidRPr="000C4860">
        <w:rPr>
          <w:rFonts w:ascii="Palatino Linotype" w:hAnsi="Palatino Linotype" w:cs="Arial"/>
          <w:i/>
          <w:color w:val="000000" w:themeColor="text1"/>
          <w:sz w:val="22"/>
          <w:lang w:val="es-419"/>
        </w:rPr>
        <w:t>“La petición solicita puntualmente las actividades y aportaciones del C. Pablo García García en su calidad de integrante del Consejo Directivo del Organismo Agua y Saneamiento de Toluca desde enero 2019 a la fecha (25 de agosto de 2021). En los anexos de la respuesta solo se anexan las actas de Consejo Directivo del año 2019, faltando las de los años 2020 y las realizadas durante el 2021. Por otro lado, de la lectura de las Actas antes mencionadas, no se puede deducir ni se indican las actividades y aportaciones del integrante del Consejo Directivo, es decir: sus argumentos, propuestas, opiniones, modificaciones a los puntos considerados en cada Orden del Día. Pareciera que el C. Pablo García García solo se presentaba a la sesiones y aprobaba las propuestas guardando siempre silencio.”</w:t>
      </w:r>
      <w:r w:rsidRPr="000C4860">
        <w:rPr>
          <w:rFonts w:ascii="Palatino Linotype" w:hAnsi="Palatino Linotype" w:cs="Arial"/>
          <w:color w:val="000000" w:themeColor="text1"/>
          <w:lang w:val="es-419"/>
        </w:rPr>
        <w:t xml:space="preserve"> (Sic).</w:t>
      </w:r>
    </w:p>
    <w:p w14:paraId="08D5263B" w14:textId="77777777" w:rsidR="00B31C8C" w:rsidRPr="000C4860" w:rsidRDefault="00D52A06" w:rsidP="00B31C8C">
      <w:pPr>
        <w:spacing w:before="100" w:beforeAutospacing="1" w:after="100" w:afterAutospacing="1" w:line="360" w:lineRule="auto"/>
        <w:ind w:right="49"/>
        <w:jc w:val="both"/>
        <w:rPr>
          <w:rFonts w:ascii="Palatino Linotype" w:hAnsi="Palatino Linotype" w:cs="Arial"/>
          <w:color w:val="000000" w:themeColor="text1"/>
          <w:lang w:val="es-ES_tradnl"/>
        </w:rPr>
      </w:pPr>
      <w:r w:rsidRPr="000C4860">
        <w:rPr>
          <w:rFonts w:ascii="Palatino Linotype" w:hAnsi="Palatino Linotype" w:cs="Arial"/>
          <w:b/>
          <w:color w:val="000000" w:themeColor="text1"/>
          <w:sz w:val="28"/>
          <w:szCs w:val="28"/>
        </w:rPr>
        <w:t>I</w:t>
      </w:r>
      <w:r w:rsidR="00B31C8C" w:rsidRPr="000C4860">
        <w:rPr>
          <w:rFonts w:ascii="Palatino Linotype" w:hAnsi="Palatino Linotype" w:cs="Arial"/>
          <w:b/>
          <w:color w:val="000000" w:themeColor="text1"/>
          <w:sz w:val="28"/>
          <w:szCs w:val="28"/>
        </w:rPr>
        <w:t>V.</w:t>
      </w:r>
      <w:r w:rsidR="00B31C8C" w:rsidRPr="000C4860">
        <w:rPr>
          <w:rFonts w:ascii="Palatino Linotype" w:hAnsi="Palatino Linotype" w:cs="Arial"/>
          <w:b/>
          <w:color w:val="000000" w:themeColor="text1"/>
          <w:sz w:val="28"/>
        </w:rPr>
        <w:t xml:space="preserve"> </w:t>
      </w:r>
      <w:r w:rsidR="00B31C8C" w:rsidRPr="000C4860">
        <w:rPr>
          <w:rFonts w:ascii="Palatino Linotype" w:hAnsi="Palatino Linotype" w:cs="Arial"/>
          <w:color w:val="000000" w:themeColor="text1"/>
        </w:rPr>
        <w:t xml:space="preserve">El </w:t>
      </w:r>
      <w:r w:rsidR="00C16B32" w:rsidRPr="000C4860">
        <w:rPr>
          <w:rFonts w:ascii="Palatino Linotype" w:hAnsi="Palatino Linotype" w:cs="Arial"/>
          <w:b/>
          <w:color w:val="000000" w:themeColor="text1"/>
          <w:lang w:val="es-419"/>
        </w:rPr>
        <w:t>veintisiete</w:t>
      </w:r>
      <w:r w:rsidR="00C843E7" w:rsidRPr="000C4860">
        <w:rPr>
          <w:rFonts w:ascii="Palatino Linotype" w:hAnsi="Palatino Linotype" w:cs="Arial"/>
          <w:b/>
          <w:color w:val="000000" w:themeColor="text1"/>
        </w:rPr>
        <w:t xml:space="preserve"> </w:t>
      </w:r>
      <w:r w:rsidR="00B31C8C" w:rsidRPr="000C4860">
        <w:rPr>
          <w:rFonts w:ascii="Palatino Linotype" w:hAnsi="Palatino Linotype" w:cs="Arial"/>
          <w:b/>
          <w:color w:val="000000" w:themeColor="text1"/>
        </w:rPr>
        <w:t xml:space="preserve">de </w:t>
      </w:r>
      <w:r w:rsidR="00987E39" w:rsidRPr="000C4860">
        <w:rPr>
          <w:rFonts w:ascii="Palatino Linotype" w:hAnsi="Palatino Linotype" w:cs="Arial"/>
          <w:b/>
          <w:color w:val="000000" w:themeColor="text1"/>
        </w:rPr>
        <w:t>septiembre</w:t>
      </w:r>
      <w:r w:rsidR="001D71AD" w:rsidRPr="000C4860">
        <w:rPr>
          <w:rFonts w:ascii="Palatino Linotype" w:hAnsi="Palatino Linotype" w:cs="Arial"/>
          <w:b/>
          <w:color w:val="000000" w:themeColor="text1"/>
        </w:rPr>
        <w:t xml:space="preserve"> de </w:t>
      </w:r>
      <w:r w:rsidR="00B31C8C" w:rsidRPr="000C4860">
        <w:rPr>
          <w:rFonts w:ascii="Palatino Linotype" w:hAnsi="Palatino Linotype" w:cs="Arial"/>
          <w:b/>
          <w:color w:val="000000" w:themeColor="text1"/>
        </w:rPr>
        <w:t>dos mil veintiuno</w:t>
      </w:r>
      <w:r w:rsidR="00B31C8C" w:rsidRPr="000C4860">
        <w:rPr>
          <w:rFonts w:ascii="Palatino Linotype" w:hAnsi="Palatino Linotype" w:cs="Arial"/>
          <w:color w:val="000000" w:themeColor="text1"/>
        </w:rPr>
        <w:t xml:space="preserve">, </w:t>
      </w:r>
      <w:r w:rsidR="00B31C8C" w:rsidRPr="000C4860">
        <w:rPr>
          <w:rFonts w:ascii="Palatino Linotype" w:hAnsi="Palatino Linotype"/>
          <w:color w:val="000000" w:themeColor="text1"/>
        </w:rPr>
        <w:t>los</w:t>
      </w:r>
      <w:r w:rsidR="00B31C8C" w:rsidRPr="000C4860">
        <w:rPr>
          <w:rFonts w:ascii="Palatino Linotype" w:hAnsi="Palatino Linotype" w:cs="Arial"/>
          <w:color w:val="000000" w:themeColor="text1"/>
        </w:rPr>
        <w:t xml:space="preserve"> </w:t>
      </w:r>
      <w:r w:rsidR="00B31C8C" w:rsidRPr="000C4860">
        <w:rPr>
          <w:rFonts w:ascii="Palatino Linotype" w:hAnsi="Palatino Linotype" w:cs="Arial"/>
          <w:color w:val="000000" w:themeColor="text1"/>
          <w:lang w:val="es-ES_tradnl"/>
        </w:rPr>
        <w:t xml:space="preserve">recursos de revisión </w:t>
      </w:r>
      <w:r w:rsidR="00A31A48" w:rsidRPr="000C4860">
        <w:rPr>
          <w:rFonts w:ascii="Palatino Linotype" w:hAnsi="Palatino Linotype" w:cs="Arial"/>
          <w:color w:val="000000" w:themeColor="text1"/>
          <w:lang w:val="es-419"/>
        </w:rPr>
        <w:t>en estudio</w:t>
      </w:r>
      <w:r w:rsidR="00B31C8C" w:rsidRPr="000C4860">
        <w:rPr>
          <w:rFonts w:ascii="Palatino Linotype" w:hAnsi="Palatino Linotype" w:cs="Arial"/>
          <w:color w:val="000000" w:themeColor="text1"/>
          <w:lang w:val="es-ES_tradnl"/>
        </w:rPr>
        <w:t xml:space="preserve"> se enviaron electrónicamente al Instituto de </w:t>
      </w:r>
      <w:r w:rsidR="00B31C8C" w:rsidRPr="000C4860">
        <w:rPr>
          <w:rFonts w:ascii="Palatino Linotype" w:eastAsia="Arial Unicode MS" w:hAnsi="Palatino Linotype" w:cs="Arial"/>
          <w:color w:val="000000" w:themeColor="text1"/>
        </w:rPr>
        <w:t>Transparencia</w:t>
      </w:r>
      <w:r w:rsidR="00B31C8C" w:rsidRPr="000C4860">
        <w:rPr>
          <w:rFonts w:ascii="Palatino Linotype" w:hAnsi="Palatino Linotype" w:cs="Arial"/>
          <w:color w:val="000000" w:themeColor="text1"/>
          <w:lang w:val="es-ES_tradnl"/>
        </w:rPr>
        <w:t xml:space="preserve">, Acceso a la Información Pública y Protección de Datos Personales del Estado de México y </w:t>
      </w:r>
      <w:r w:rsidR="00B31C8C" w:rsidRPr="000C4860">
        <w:rPr>
          <w:rFonts w:ascii="Palatino Linotype" w:hAnsi="Palatino Linotype" w:cs="Arial"/>
          <w:color w:val="000000" w:themeColor="text1"/>
          <w:lang w:val="es-ES_tradnl"/>
        </w:rPr>
        <w:lastRenderedPageBreak/>
        <w:t xml:space="preserve">Municipios y con fundamento en el artículo 185, fracción I de la </w:t>
      </w:r>
      <w:r w:rsidR="00B31C8C" w:rsidRPr="000C4860">
        <w:rPr>
          <w:rFonts w:ascii="Palatino Linotype" w:hAnsi="Palatino Linotype"/>
          <w:color w:val="000000" w:themeColor="text1"/>
        </w:rPr>
        <w:t>Ley de Transparencia y Acceso a la Información Pública del Estado de México y Municipios</w:t>
      </w:r>
      <w:r w:rsidR="00B31C8C" w:rsidRPr="000C4860">
        <w:rPr>
          <w:rFonts w:ascii="Palatino Linotype" w:hAnsi="Palatino Linotype" w:cs="Arial"/>
          <w:color w:val="000000" w:themeColor="text1"/>
          <w:lang w:val="es-ES_tradnl"/>
        </w:rPr>
        <w:t>,</w:t>
      </w:r>
      <w:r w:rsidR="00A31A48" w:rsidRPr="000C4860">
        <w:rPr>
          <w:rFonts w:ascii="Palatino Linotype" w:hAnsi="Palatino Linotype" w:cs="Arial"/>
          <w:color w:val="000000" w:themeColor="text1"/>
          <w:lang w:val="es-419"/>
        </w:rPr>
        <w:t xml:space="preserve"> los cuales </w:t>
      </w:r>
      <w:r w:rsidR="00B31C8C" w:rsidRPr="000C4860">
        <w:rPr>
          <w:rFonts w:ascii="Palatino Linotype" w:hAnsi="Palatino Linotype" w:cs="Arial"/>
          <w:color w:val="000000" w:themeColor="text1"/>
          <w:lang w:val="es-ES_tradnl"/>
        </w:rPr>
        <w:t>se turnaron a través del</w:t>
      </w:r>
      <w:r w:rsidR="00B31C8C" w:rsidRPr="000C4860">
        <w:rPr>
          <w:rFonts w:ascii="Palatino Linotype" w:eastAsia="Arial Unicode MS" w:hAnsi="Palatino Linotype" w:cs="Arial"/>
          <w:color w:val="000000" w:themeColor="text1"/>
          <w:lang w:val="es-ES_tradnl"/>
        </w:rPr>
        <w:t xml:space="preserve"> </w:t>
      </w:r>
      <w:r w:rsidR="00B31C8C" w:rsidRPr="000C4860">
        <w:rPr>
          <w:rFonts w:ascii="Palatino Linotype" w:eastAsia="Arial Unicode MS" w:hAnsi="Palatino Linotype" w:cs="Arial"/>
          <w:b/>
          <w:color w:val="000000" w:themeColor="text1"/>
          <w:lang w:val="es-ES_tradnl"/>
        </w:rPr>
        <w:t>SAIMEX</w:t>
      </w:r>
      <w:r w:rsidR="00B31C8C" w:rsidRPr="000C4860">
        <w:rPr>
          <w:rFonts w:ascii="Palatino Linotype" w:hAnsi="Palatino Linotype"/>
          <w:color w:val="000000" w:themeColor="text1"/>
        </w:rPr>
        <w:t>,</w:t>
      </w:r>
      <w:r w:rsidR="00A31A48" w:rsidRPr="000C4860">
        <w:rPr>
          <w:rFonts w:ascii="Palatino Linotype" w:hAnsi="Palatino Linotype"/>
          <w:color w:val="000000" w:themeColor="text1"/>
          <w:lang w:val="es-419"/>
        </w:rPr>
        <w:t xml:space="preserve"> por lo que</w:t>
      </w:r>
      <w:r w:rsidR="00B31C8C" w:rsidRPr="000C4860">
        <w:rPr>
          <w:rFonts w:ascii="Palatino Linotype" w:hAnsi="Palatino Linotype"/>
          <w:color w:val="000000" w:themeColor="text1"/>
        </w:rPr>
        <w:t xml:space="preserve"> </w:t>
      </w:r>
      <w:r w:rsidR="00C16B32" w:rsidRPr="000C4860">
        <w:rPr>
          <w:rFonts w:ascii="Palatino Linotype" w:hAnsi="Palatino Linotype"/>
          <w:color w:val="000000" w:themeColor="text1"/>
          <w:lang w:val="es-419"/>
        </w:rPr>
        <w:t>el</w:t>
      </w:r>
      <w:r w:rsidR="00B31C8C" w:rsidRPr="000C4860">
        <w:rPr>
          <w:rFonts w:ascii="Palatino Linotype" w:hAnsi="Palatino Linotype"/>
          <w:color w:val="000000" w:themeColor="text1"/>
        </w:rPr>
        <w:t xml:space="preserve"> recurso de </w:t>
      </w:r>
      <w:r w:rsidR="00B31C8C" w:rsidRPr="000C4860">
        <w:rPr>
          <w:rFonts w:ascii="Palatino Linotype" w:hAnsi="Palatino Linotype" w:cs="Arial"/>
          <w:color w:val="000000" w:themeColor="text1"/>
          <w:szCs w:val="20"/>
        </w:rPr>
        <w:t xml:space="preserve">revisión </w:t>
      </w:r>
      <w:r w:rsidR="00C16B32" w:rsidRPr="000C4860">
        <w:rPr>
          <w:rFonts w:ascii="Palatino Linotype" w:hAnsi="Palatino Linotype"/>
          <w:b/>
          <w:color w:val="000000" w:themeColor="text1"/>
          <w:spacing w:val="-20"/>
          <w:lang w:val="es-419"/>
        </w:rPr>
        <w:t>04832</w:t>
      </w:r>
      <w:r w:rsidR="00B31C8C" w:rsidRPr="000C4860">
        <w:rPr>
          <w:rFonts w:ascii="Palatino Linotype" w:hAnsi="Palatino Linotype"/>
          <w:b/>
          <w:color w:val="000000" w:themeColor="text1"/>
          <w:spacing w:val="-20"/>
        </w:rPr>
        <w:t>/INFOEM/IP/RR/2021</w:t>
      </w:r>
      <w:r w:rsidR="00352C70" w:rsidRPr="000C4860">
        <w:rPr>
          <w:rFonts w:ascii="Palatino Linotype" w:hAnsi="Palatino Linotype"/>
          <w:b/>
          <w:color w:val="000000" w:themeColor="text1"/>
          <w:spacing w:val="-20"/>
        </w:rPr>
        <w:t xml:space="preserve"> </w:t>
      </w:r>
      <w:r w:rsidR="00A31A48" w:rsidRPr="000C4860">
        <w:rPr>
          <w:rFonts w:ascii="Palatino Linotype" w:hAnsi="Palatino Linotype"/>
          <w:b/>
          <w:color w:val="000000" w:themeColor="text1"/>
          <w:spacing w:val="-20"/>
          <w:lang w:val="es-419"/>
        </w:rPr>
        <w:t xml:space="preserve"> </w:t>
      </w:r>
      <w:r w:rsidR="00A31A48" w:rsidRPr="000C4860">
        <w:rPr>
          <w:rFonts w:ascii="Palatino Linotype" w:hAnsi="Palatino Linotype"/>
          <w:color w:val="000000" w:themeColor="text1"/>
          <w:spacing w:val="-20"/>
          <w:lang w:val="es-419"/>
        </w:rPr>
        <w:t>se asign</w:t>
      </w:r>
      <w:r w:rsidR="00C16B32" w:rsidRPr="000C4860">
        <w:rPr>
          <w:rFonts w:ascii="Palatino Linotype" w:hAnsi="Palatino Linotype"/>
          <w:color w:val="000000" w:themeColor="text1"/>
          <w:spacing w:val="-20"/>
          <w:lang w:val="es-419"/>
        </w:rPr>
        <w:t>ó</w:t>
      </w:r>
      <w:r w:rsidR="00A31A48" w:rsidRPr="000C4860">
        <w:rPr>
          <w:rFonts w:ascii="Palatino Linotype" w:hAnsi="Palatino Linotype"/>
          <w:color w:val="000000" w:themeColor="text1"/>
          <w:spacing w:val="-20"/>
          <w:lang w:val="es-419"/>
        </w:rPr>
        <w:t xml:space="preserve"> </w:t>
      </w:r>
      <w:r w:rsidR="00B31C8C" w:rsidRPr="000C4860">
        <w:rPr>
          <w:rFonts w:ascii="Palatino Linotype" w:hAnsi="Palatino Linotype"/>
          <w:color w:val="000000" w:themeColor="text1"/>
        </w:rPr>
        <w:t xml:space="preserve">a la </w:t>
      </w:r>
      <w:r w:rsidR="00B31C8C" w:rsidRPr="000C4860">
        <w:rPr>
          <w:rFonts w:ascii="Palatino Linotype" w:hAnsi="Palatino Linotype" w:cs="Arial"/>
          <w:color w:val="000000" w:themeColor="text1"/>
          <w:lang w:val="es-ES_tradnl"/>
        </w:rPr>
        <w:t xml:space="preserve">Comisionada </w:t>
      </w:r>
      <w:r w:rsidR="00352C70" w:rsidRPr="000C4860">
        <w:rPr>
          <w:rFonts w:ascii="Palatino Linotype" w:hAnsi="Palatino Linotype" w:cs="Arial"/>
          <w:b/>
          <w:color w:val="000000" w:themeColor="text1"/>
          <w:lang w:val="es-ES_tradnl"/>
        </w:rPr>
        <w:t>Sharon Cristina Morales Martínez</w:t>
      </w:r>
      <w:r w:rsidR="00352C70" w:rsidRPr="000C4860">
        <w:rPr>
          <w:rFonts w:ascii="Palatino Linotype" w:hAnsi="Palatino Linotype" w:cs="Arial"/>
          <w:color w:val="000000" w:themeColor="text1"/>
          <w:lang w:val="es-ES_tradnl"/>
        </w:rPr>
        <w:t xml:space="preserve">, </w:t>
      </w:r>
      <w:r w:rsidR="00C16B32" w:rsidRPr="000C4860">
        <w:rPr>
          <w:rFonts w:ascii="Palatino Linotype" w:hAnsi="Palatino Linotype" w:cs="Arial"/>
          <w:color w:val="000000" w:themeColor="text1"/>
          <w:lang w:val="es-ES_tradnl"/>
        </w:rPr>
        <w:t>de igual forma el</w:t>
      </w:r>
      <w:r w:rsidR="00352C70" w:rsidRPr="000C4860">
        <w:rPr>
          <w:rFonts w:ascii="Palatino Linotype" w:hAnsi="Palatino Linotype" w:cs="Arial"/>
          <w:color w:val="000000" w:themeColor="text1"/>
          <w:lang w:val="es-ES_tradnl"/>
        </w:rPr>
        <w:t xml:space="preserve"> recurso de revisión </w:t>
      </w:r>
      <w:r w:rsidR="00C16B32" w:rsidRPr="000C4860">
        <w:rPr>
          <w:rFonts w:ascii="Palatino Linotype" w:hAnsi="Palatino Linotype" w:cs="Arial"/>
          <w:b/>
          <w:color w:val="000000" w:themeColor="text1"/>
          <w:lang w:val="es-ES_tradnl"/>
        </w:rPr>
        <w:t>04835</w:t>
      </w:r>
      <w:r w:rsidR="00352C70" w:rsidRPr="000C4860">
        <w:rPr>
          <w:rFonts w:ascii="Palatino Linotype" w:hAnsi="Palatino Linotype" w:cs="Arial"/>
          <w:b/>
          <w:color w:val="000000" w:themeColor="text1"/>
          <w:lang w:val="es-ES_tradnl"/>
        </w:rPr>
        <w:t>/INFOEM/IP/RR/2021</w:t>
      </w:r>
      <w:r w:rsidR="00352C70" w:rsidRPr="000C4860">
        <w:rPr>
          <w:rFonts w:ascii="Palatino Linotype" w:hAnsi="Palatino Linotype" w:cs="Arial"/>
          <w:color w:val="000000" w:themeColor="text1"/>
          <w:lang w:val="es-ES_tradnl"/>
        </w:rPr>
        <w:t xml:space="preserve"> </w:t>
      </w:r>
      <w:r w:rsidR="00C16B32" w:rsidRPr="000C4860">
        <w:rPr>
          <w:rFonts w:ascii="Palatino Linotype" w:hAnsi="Palatino Linotype" w:cs="Arial"/>
          <w:color w:val="000000" w:themeColor="text1"/>
          <w:lang w:val="es-ES_tradnl"/>
        </w:rPr>
        <w:t xml:space="preserve"> fue turnado  a</w:t>
      </w:r>
      <w:r w:rsidR="00352C70" w:rsidRPr="000C4860">
        <w:rPr>
          <w:rFonts w:ascii="Palatino Linotype" w:hAnsi="Palatino Linotype" w:cs="Arial"/>
          <w:color w:val="000000" w:themeColor="text1"/>
          <w:lang w:val="es-ES_tradnl"/>
        </w:rPr>
        <w:t>l</w:t>
      </w:r>
      <w:r w:rsidR="00C16B32" w:rsidRPr="000C4860">
        <w:rPr>
          <w:rFonts w:ascii="Palatino Linotype" w:hAnsi="Palatino Linotype" w:cs="Arial"/>
          <w:color w:val="000000" w:themeColor="text1"/>
          <w:lang w:val="es-ES_tradnl"/>
        </w:rPr>
        <w:t xml:space="preserve"> </w:t>
      </w:r>
      <w:r w:rsidR="00352C70" w:rsidRPr="000C4860">
        <w:rPr>
          <w:rFonts w:ascii="Palatino Linotype" w:hAnsi="Palatino Linotype" w:cs="Arial"/>
          <w:color w:val="000000" w:themeColor="text1"/>
          <w:lang w:val="es-ES_tradnl"/>
        </w:rPr>
        <w:t xml:space="preserve"> Comisionad</w:t>
      </w:r>
      <w:r w:rsidR="00C16B32" w:rsidRPr="000C4860">
        <w:rPr>
          <w:rFonts w:ascii="Palatino Linotype" w:hAnsi="Palatino Linotype" w:cs="Arial"/>
          <w:color w:val="000000" w:themeColor="text1"/>
          <w:lang w:val="es-ES_tradnl"/>
        </w:rPr>
        <w:t xml:space="preserve">o Presidente </w:t>
      </w:r>
      <w:r w:rsidR="00C16B32" w:rsidRPr="000C4860">
        <w:rPr>
          <w:rFonts w:ascii="Palatino Linotype" w:hAnsi="Palatino Linotype" w:cs="Arial"/>
          <w:b/>
          <w:color w:val="000000" w:themeColor="text1"/>
          <w:lang w:val="es-ES_tradnl"/>
        </w:rPr>
        <w:t>José Martínez Vilchis</w:t>
      </w:r>
      <w:r w:rsidR="00C843E7" w:rsidRPr="000C4860">
        <w:rPr>
          <w:rFonts w:ascii="Palatino Linotype" w:hAnsi="Palatino Linotype" w:cs="Arial"/>
          <w:color w:val="000000" w:themeColor="text1"/>
          <w:lang w:val="es-ES_tradnl"/>
        </w:rPr>
        <w:t xml:space="preserve">, </w:t>
      </w:r>
      <w:r w:rsidR="00C16B32" w:rsidRPr="000C4860">
        <w:rPr>
          <w:rFonts w:ascii="Palatino Linotype" w:hAnsi="Palatino Linotype" w:cs="Arial"/>
          <w:color w:val="000000" w:themeColor="text1"/>
          <w:lang w:val="es-ES_tradnl"/>
        </w:rPr>
        <w:t xml:space="preserve">y por </w:t>
      </w:r>
      <w:r w:rsidR="00987E39" w:rsidRPr="000C4860">
        <w:rPr>
          <w:rFonts w:ascii="Palatino Linotype" w:hAnsi="Palatino Linotype" w:cs="Arial"/>
          <w:color w:val="000000" w:themeColor="text1"/>
          <w:lang w:val="es-ES_tradnl"/>
        </w:rPr>
        <w:t>último</w:t>
      </w:r>
      <w:r w:rsidR="00C16B32" w:rsidRPr="000C4860">
        <w:rPr>
          <w:rFonts w:ascii="Palatino Linotype" w:hAnsi="Palatino Linotype" w:cs="Arial"/>
          <w:color w:val="000000" w:themeColor="text1"/>
          <w:lang w:val="es-ES_tradnl"/>
        </w:rPr>
        <w:t xml:space="preserve"> </w:t>
      </w:r>
      <w:r w:rsidR="00C903D9" w:rsidRPr="000C4860">
        <w:rPr>
          <w:rFonts w:ascii="Palatino Linotype" w:hAnsi="Palatino Linotype" w:cs="Arial"/>
          <w:color w:val="000000" w:themeColor="text1"/>
          <w:lang w:val="es-ES_tradnl"/>
        </w:rPr>
        <w:t xml:space="preserve">los recursos de revisión </w:t>
      </w:r>
      <w:r w:rsidR="00C16B32" w:rsidRPr="000C4860">
        <w:rPr>
          <w:rFonts w:ascii="Palatino Linotype" w:hAnsi="Palatino Linotype" w:cs="Arial"/>
          <w:b/>
          <w:color w:val="000000" w:themeColor="text1"/>
          <w:lang w:val="es-ES_tradnl"/>
        </w:rPr>
        <w:t>04836</w:t>
      </w:r>
      <w:r w:rsidR="00C903D9" w:rsidRPr="000C4860">
        <w:rPr>
          <w:rFonts w:ascii="Palatino Linotype" w:hAnsi="Palatino Linotype" w:cs="Arial"/>
          <w:b/>
          <w:color w:val="000000" w:themeColor="text1"/>
          <w:lang w:val="es-ES_tradnl"/>
        </w:rPr>
        <w:t>/INFOEM/IP/RR/2021</w:t>
      </w:r>
      <w:r w:rsidR="00C903D9" w:rsidRPr="000C4860">
        <w:rPr>
          <w:rFonts w:ascii="Palatino Linotype" w:hAnsi="Palatino Linotype" w:cs="Arial"/>
          <w:color w:val="000000" w:themeColor="text1"/>
          <w:lang w:val="es-ES_tradnl"/>
        </w:rPr>
        <w:t xml:space="preserve"> y </w:t>
      </w:r>
      <w:r w:rsidR="00C16B32" w:rsidRPr="000C4860">
        <w:rPr>
          <w:rFonts w:ascii="Palatino Linotype" w:hAnsi="Palatino Linotype" w:cs="Arial"/>
          <w:b/>
          <w:color w:val="000000" w:themeColor="text1"/>
          <w:lang w:val="es-ES_tradnl"/>
        </w:rPr>
        <w:t>04838</w:t>
      </w:r>
      <w:r w:rsidR="00C903D9" w:rsidRPr="000C4860">
        <w:rPr>
          <w:rFonts w:ascii="Palatino Linotype" w:hAnsi="Palatino Linotype" w:cs="Arial"/>
          <w:b/>
          <w:color w:val="000000" w:themeColor="text1"/>
          <w:lang w:val="es-ES_tradnl"/>
        </w:rPr>
        <w:t>/INFOEM/IP/RR/2021</w:t>
      </w:r>
      <w:r w:rsidR="00C903D9" w:rsidRPr="000C4860">
        <w:rPr>
          <w:rFonts w:ascii="Palatino Linotype" w:hAnsi="Palatino Linotype" w:cs="Arial"/>
          <w:color w:val="000000" w:themeColor="text1"/>
          <w:lang w:val="es-ES_tradnl"/>
        </w:rPr>
        <w:t xml:space="preserve"> </w:t>
      </w:r>
      <w:r w:rsidR="00C16B32" w:rsidRPr="000C4860">
        <w:rPr>
          <w:rFonts w:ascii="Palatino Linotype" w:hAnsi="Palatino Linotype" w:cs="Arial"/>
          <w:color w:val="000000" w:themeColor="text1"/>
          <w:lang w:val="es-ES_tradnl"/>
        </w:rPr>
        <w:t xml:space="preserve">se turnaron a los Comisionados </w:t>
      </w:r>
      <w:r w:rsidR="00C16B32" w:rsidRPr="000C4860">
        <w:rPr>
          <w:rFonts w:ascii="Palatino Linotype" w:hAnsi="Palatino Linotype" w:cs="Arial"/>
          <w:b/>
          <w:color w:val="000000" w:themeColor="text1"/>
          <w:lang w:val="es-ES_tradnl"/>
        </w:rPr>
        <w:t>Luis Gustavo Parra Noriega</w:t>
      </w:r>
      <w:r w:rsidR="00C16B32" w:rsidRPr="000C4860">
        <w:rPr>
          <w:rFonts w:ascii="Palatino Linotype" w:hAnsi="Palatino Linotype" w:cs="Arial"/>
          <w:color w:val="000000" w:themeColor="text1"/>
          <w:lang w:val="es-ES_tradnl"/>
        </w:rPr>
        <w:t xml:space="preserve"> y </w:t>
      </w:r>
      <w:r w:rsidR="00C16B32" w:rsidRPr="000C4860">
        <w:rPr>
          <w:rFonts w:ascii="Palatino Linotype" w:hAnsi="Palatino Linotype" w:cs="Arial"/>
          <w:b/>
          <w:color w:val="000000" w:themeColor="text1"/>
          <w:lang w:val="es-ES_tradnl"/>
        </w:rPr>
        <w:t>María del Rosario Mejía Ayala</w:t>
      </w:r>
      <w:r w:rsidR="00C16B32" w:rsidRPr="000C4860">
        <w:rPr>
          <w:rFonts w:ascii="Palatino Linotype" w:hAnsi="Palatino Linotype" w:cs="Arial"/>
          <w:b/>
          <w:color w:val="000000" w:themeColor="text1"/>
          <w:lang w:val="es-419"/>
        </w:rPr>
        <w:t>,</w:t>
      </w:r>
      <w:r w:rsidR="00C16B32" w:rsidRPr="000C4860">
        <w:rPr>
          <w:rFonts w:ascii="Palatino Linotype" w:hAnsi="Palatino Linotype" w:cs="Arial"/>
          <w:color w:val="000000" w:themeColor="text1"/>
          <w:lang w:val="es-ES_tradnl"/>
        </w:rPr>
        <w:t xml:space="preserve"> respectivamente, </w:t>
      </w:r>
      <w:r w:rsidR="00C843E7" w:rsidRPr="000C4860">
        <w:rPr>
          <w:rFonts w:ascii="Palatino Linotype" w:hAnsi="Palatino Linotype" w:cs="Arial"/>
          <w:color w:val="000000" w:themeColor="text1"/>
          <w:lang w:val="es-ES_tradnl"/>
        </w:rPr>
        <w:t xml:space="preserve"> </w:t>
      </w:r>
      <w:r w:rsidR="00B31C8C" w:rsidRPr="000C4860">
        <w:rPr>
          <w:rFonts w:ascii="Palatino Linotype" w:hAnsi="Palatino Linotype" w:cs="Arial"/>
          <w:color w:val="000000" w:themeColor="text1"/>
          <w:lang w:val="es-ES_tradnl"/>
        </w:rPr>
        <w:t>a efecto de que decretaran su admisión o desechamiento.</w:t>
      </w:r>
    </w:p>
    <w:p w14:paraId="742866FF" w14:textId="77777777" w:rsidR="00B31C8C" w:rsidRPr="000C4860" w:rsidRDefault="00B31C8C" w:rsidP="00B31C8C">
      <w:pPr>
        <w:pStyle w:val="Piedepgina"/>
        <w:spacing w:before="100" w:beforeAutospacing="1" w:after="100" w:afterAutospacing="1" w:line="360" w:lineRule="auto"/>
        <w:jc w:val="both"/>
        <w:rPr>
          <w:rFonts w:ascii="Palatino Linotype" w:hAnsi="Palatino Linotype" w:cs="Arial"/>
          <w:color w:val="000000" w:themeColor="text1"/>
        </w:rPr>
      </w:pPr>
      <w:r w:rsidRPr="000C4860">
        <w:rPr>
          <w:rFonts w:ascii="Palatino Linotype" w:hAnsi="Palatino Linotype" w:cs="Arial"/>
          <w:b/>
          <w:color w:val="000000" w:themeColor="text1"/>
          <w:sz w:val="28"/>
        </w:rPr>
        <w:t xml:space="preserve">V. </w:t>
      </w:r>
      <w:r w:rsidRPr="000C4860">
        <w:rPr>
          <w:rFonts w:ascii="Palatino Linotype" w:hAnsi="Palatino Linotype" w:cs="Arial"/>
          <w:color w:val="000000" w:themeColor="text1"/>
        </w:rPr>
        <w:t>De las constancias de los expedientes electrónicos del</w:t>
      </w:r>
      <w:r w:rsidRPr="000C4860">
        <w:rPr>
          <w:rFonts w:ascii="Palatino Linotype" w:hAnsi="Palatino Linotype" w:cs="Arial"/>
          <w:b/>
          <w:color w:val="000000" w:themeColor="text1"/>
        </w:rPr>
        <w:t xml:space="preserve"> SAIMEX</w:t>
      </w:r>
      <w:r w:rsidRPr="000C4860">
        <w:rPr>
          <w:rFonts w:ascii="Palatino Linotype" w:hAnsi="Palatino Linotype" w:cs="Arial"/>
          <w:color w:val="000000" w:themeColor="text1"/>
        </w:rPr>
        <w:t xml:space="preserve">, se desprende que el </w:t>
      </w:r>
      <w:r w:rsidR="0020266B" w:rsidRPr="000C4860">
        <w:rPr>
          <w:rFonts w:ascii="Palatino Linotype" w:hAnsi="Palatino Linotype" w:cs="Arial"/>
          <w:b/>
          <w:color w:val="000000" w:themeColor="text1"/>
          <w:lang w:val="es-419"/>
        </w:rPr>
        <w:t>treinta</w:t>
      </w:r>
      <w:r w:rsidR="005E5701" w:rsidRPr="000C4860">
        <w:rPr>
          <w:rFonts w:ascii="Palatino Linotype" w:hAnsi="Palatino Linotype" w:cs="Arial"/>
          <w:b/>
          <w:color w:val="000000" w:themeColor="text1"/>
        </w:rPr>
        <w:t xml:space="preserve"> de </w:t>
      </w:r>
      <w:r w:rsidR="0020266B" w:rsidRPr="000C4860">
        <w:rPr>
          <w:rFonts w:ascii="Palatino Linotype" w:hAnsi="Palatino Linotype" w:cs="Arial"/>
          <w:b/>
          <w:color w:val="000000" w:themeColor="text1"/>
          <w:lang w:val="es-419"/>
        </w:rPr>
        <w:t>septiembre</w:t>
      </w:r>
      <w:r w:rsidRPr="000C4860">
        <w:rPr>
          <w:rFonts w:ascii="Palatino Linotype" w:hAnsi="Palatino Linotype" w:cs="Arial"/>
          <w:color w:val="000000" w:themeColor="text1"/>
        </w:rPr>
        <w:t>,</w:t>
      </w:r>
      <w:r w:rsidR="00C903D9" w:rsidRPr="000C4860">
        <w:rPr>
          <w:rFonts w:ascii="Palatino Linotype" w:hAnsi="Palatino Linotype" w:cs="Arial"/>
          <w:color w:val="000000" w:themeColor="text1"/>
          <w:lang w:val="es-419"/>
        </w:rPr>
        <w:t xml:space="preserve"> así como </w:t>
      </w:r>
      <w:r w:rsidR="0020266B" w:rsidRPr="000C4860">
        <w:rPr>
          <w:rFonts w:ascii="Palatino Linotype" w:hAnsi="Palatino Linotype" w:cs="Arial"/>
          <w:b/>
          <w:color w:val="000000" w:themeColor="text1"/>
          <w:lang w:val="es-419"/>
        </w:rPr>
        <w:t>uno</w:t>
      </w:r>
      <w:r w:rsidR="00184D4D" w:rsidRPr="000C4860">
        <w:rPr>
          <w:rFonts w:ascii="Palatino Linotype" w:hAnsi="Palatino Linotype" w:cs="Arial"/>
          <w:b/>
          <w:color w:val="000000" w:themeColor="text1"/>
          <w:lang w:val="es-419"/>
        </w:rPr>
        <w:t xml:space="preserve"> de </w:t>
      </w:r>
      <w:r w:rsidR="0020266B" w:rsidRPr="000C4860">
        <w:rPr>
          <w:rFonts w:ascii="Palatino Linotype" w:hAnsi="Palatino Linotype" w:cs="Arial"/>
          <w:b/>
          <w:color w:val="000000" w:themeColor="text1"/>
          <w:lang w:val="es-419"/>
        </w:rPr>
        <w:t>octubre</w:t>
      </w:r>
      <w:r w:rsidR="00184D4D" w:rsidRPr="000C4860">
        <w:rPr>
          <w:rFonts w:ascii="Palatino Linotype" w:hAnsi="Palatino Linotype" w:cs="Arial"/>
          <w:b/>
          <w:color w:val="000000" w:themeColor="text1"/>
          <w:lang w:val="es-419"/>
        </w:rPr>
        <w:t xml:space="preserve"> todos del dos mil veintiuno</w:t>
      </w:r>
      <w:r w:rsidR="00184D4D" w:rsidRPr="000C4860">
        <w:rPr>
          <w:rFonts w:ascii="Palatino Linotype" w:hAnsi="Palatino Linotype" w:cs="Arial"/>
          <w:color w:val="000000" w:themeColor="text1"/>
          <w:lang w:val="es-419"/>
        </w:rPr>
        <w:t xml:space="preserve">, </w:t>
      </w:r>
      <w:r w:rsidRPr="000C4860">
        <w:rPr>
          <w:rFonts w:ascii="Palatino Linotype" w:hAnsi="Palatino Linotype" w:cs="Arial"/>
          <w:color w:val="000000" w:themeColor="text1"/>
        </w:rPr>
        <w:t xml:space="preserve"> se acord</w:t>
      </w:r>
      <w:r w:rsidR="009B21D0" w:rsidRPr="000C4860">
        <w:rPr>
          <w:rFonts w:ascii="Palatino Linotype" w:hAnsi="Palatino Linotype" w:cs="Arial"/>
          <w:color w:val="000000" w:themeColor="text1"/>
        </w:rPr>
        <w:t>aron</w:t>
      </w:r>
      <w:r w:rsidRPr="000C4860">
        <w:rPr>
          <w:rFonts w:ascii="Palatino Linotype" w:hAnsi="Palatino Linotype" w:cs="Arial"/>
          <w:color w:val="000000" w:themeColor="text1"/>
        </w:rPr>
        <w:t xml:space="preserve"> la</w:t>
      </w:r>
      <w:r w:rsidR="009B21D0" w:rsidRPr="000C4860">
        <w:rPr>
          <w:rFonts w:ascii="Palatino Linotype" w:hAnsi="Palatino Linotype" w:cs="Arial"/>
          <w:color w:val="000000" w:themeColor="text1"/>
        </w:rPr>
        <w:t>s</w:t>
      </w:r>
      <w:r w:rsidRPr="000C4860">
        <w:rPr>
          <w:rFonts w:ascii="Palatino Linotype" w:hAnsi="Palatino Linotype" w:cs="Arial"/>
          <w:color w:val="000000" w:themeColor="text1"/>
        </w:rPr>
        <w:t xml:space="preserve"> admisi</w:t>
      </w:r>
      <w:r w:rsidR="009B21D0" w:rsidRPr="000C4860">
        <w:rPr>
          <w:rFonts w:ascii="Palatino Linotype" w:hAnsi="Palatino Linotype" w:cs="Arial"/>
          <w:color w:val="000000" w:themeColor="text1"/>
        </w:rPr>
        <w:t>ones</w:t>
      </w:r>
      <w:r w:rsidRPr="000C4860">
        <w:rPr>
          <w:rFonts w:ascii="Palatino Linotype" w:hAnsi="Palatino Linotype" w:cs="Arial"/>
          <w:color w:val="000000" w:themeColor="text1"/>
        </w:rPr>
        <w:t xml:space="preserve"> a trámite de los recursos de revisión que nos ocupan, así como la integración de los expedientes respectivos, mismos que se pusieron a disposición de las partes, </w:t>
      </w:r>
      <w:r w:rsidR="00A31A48" w:rsidRPr="000C4860">
        <w:rPr>
          <w:rFonts w:ascii="Palatino Linotype" w:hAnsi="Palatino Linotype" w:cs="Arial"/>
          <w:color w:val="000000" w:themeColor="text1"/>
          <w:lang w:val="es-419"/>
        </w:rPr>
        <w:t>en atención a lo previsto por el</w:t>
      </w:r>
      <w:r w:rsidRPr="000C4860">
        <w:rPr>
          <w:rFonts w:ascii="Palatino Linotype" w:hAnsi="Palatino Linotype" w:cs="Arial"/>
          <w:color w:val="000000" w:themeColor="text1"/>
        </w:rPr>
        <w:t xml:space="preserve"> artículo 185 de la Ley de Transparencia y Acceso a la Información Pública del Estado de México y Municipios,</w:t>
      </w:r>
      <w:r w:rsidR="00A31A48" w:rsidRPr="000C4860">
        <w:rPr>
          <w:rFonts w:ascii="Palatino Linotype" w:hAnsi="Palatino Linotype" w:cs="Arial"/>
          <w:color w:val="000000" w:themeColor="text1"/>
          <w:lang w:val="es-419"/>
        </w:rPr>
        <w:t xml:space="preserve"> para que en un plazo máximo de siete días hábiles </w:t>
      </w:r>
      <w:r w:rsidRPr="000C4860">
        <w:rPr>
          <w:rFonts w:ascii="Palatino Linotype" w:hAnsi="Palatino Linotype" w:cs="Arial"/>
          <w:color w:val="000000" w:themeColor="text1"/>
        </w:rPr>
        <w:t xml:space="preserve">manifestaran lo que a su derecho conviniera, a efecto de presentar pruebas y alegatos; así como para que </w:t>
      </w:r>
      <w:r w:rsidRPr="000C4860">
        <w:rPr>
          <w:rFonts w:ascii="Palatino Linotype" w:hAnsi="Palatino Linotype" w:cs="Arial"/>
          <w:b/>
          <w:color w:val="000000" w:themeColor="text1"/>
        </w:rPr>
        <w:t xml:space="preserve">EL SUJETO OBLIGADO </w:t>
      </w:r>
      <w:r w:rsidRPr="000C4860">
        <w:rPr>
          <w:rFonts w:ascii="Palatino Linotype" w:hAnsi="Palatino Linotype" w:cs="Arial"/>
          <w:color w:val="000000" w:themeColor="text1"/>
        </w:rPr>
        <w:t xml:space="preserve">rindiera </w:t>
      </w:r>
      <w:r w:rsidR="00A31A48" w:rsidRPr="000C4860">
        <w:rPr>
          <w:rFonts w:ascii="Palatino Linotype" w:hAnsi="Palatino Linotype" w:cs="Arial"/>
          <w:color w:val="000000" w:themeColor="text1"/>
          <w:lang w:val="es-419"/>
        </w:rPr>
        <w:t>los</w:t>
      </w:r>
      <w:r w:rsidRPr="000C4860">
        <w:rPr>
          <w:rFonts w:ascii="Palatino Linotype" w:hAnsi="Palatino Linotype" w:cs="Arial"/>
          <w:b/>
          <w:color w:val="000000" w:themeColor="text1"/>
        </w:rPr>
        <w:t xml:space="preserve"> </w:t>
      </w:r>
      <w:r w:rsidRPr="000C4860">
        <w:rPr>
          <w:rFonts w:ascii="Palatino Linotype" w:hAnsi="Palatino Linotype" w:cs="Arial"/>
          <w:color w:val="000000" w:themeColor="text1"/>
        </w:rPr>
        <w:t xml:space="preserve">Informes Justificados </w:t>
      </w:r>
      <w:r w:rsidR="00A31A48" w:rsidRPr="000C4860">
        <w:rPr>
          <w:rFonts w:ascii="Palatino Linotype" w:hAnsi="Palatino Linotype" w:cs="Arial"/>
          <w:color w:val="000000" w:themeColor="text1"/>
          <w:lang w:val="es-419"/>
        </w:rPr>
        <w:t>que en su caso correspondieran</w:t>
      </w:r>
      <w:r w:rsidRPr="000C4860">
        <w:rPr>
          <w:rFonts w:ascii="Palatino Linotype" w:hAnsi="Palatino Linotype" w:cs="Arial"/>
          <w:color w:val="000000" w:themeColor="text1"/>
        </w:rPr>
        <w:t>.</w:t>
      </w:r>
    </w:p>
    <w:p w14:paraId="4D0432FF" w14:textId="77777777" w:rsidR="009B21D0" w:rsidRPr="000C4860" w:rsidRDefault="00D7221D" w:rsidP="00B31C8C">
      <w:pPr>
        <w:pStyle w:val="Prrafodelista"/>
        <w:spacing w:before="100" w:beforeAutospacing="1" w:after="100" w:afterAutospacing="1" w:line="360" w:lineRule="auto"/>
        <w:ind w:left="0"/>
        <w:jc w:val="both"/>
        <w:rPr>
          <w:rFonts w:ascii="Palatino Linotype" w:hAnsi="Palatino Linotype" w:cs="Arial"/>
          <w:lang w:val="es-419"/>
        </w:rPr>
      </w:pPr>
      <w:r w:rsidRPr="000C4860">
        <w:rPr>
          <w:rFonts w:ascii="Palatino Linotype" w:hAnsi="Palatino Linotype" w:cs="Arial"/>
          <w:b/>
          <w:color w:val="000000" w:themeColor="text1"/>
          <w:sz w:val="28"/>
        </w:rPr>
        <w:t xml:space="preserve">VI. </w:t>
      </w:r>
      <w:r w:rsidR="006074CB" w:rsidRPr="000C4860">
        <w:rPr>
          <w:rFonts w:ascii="Palatino Linotype" w:hAnsi="Palatino Linotype" w:cs="Arial"/>
        </w:rPr>
        <w:t xml:space="preserve">De las constancias que obran en </w:t>
      </w:r>
      <w:r w:rsidR="004219F3" w:rsidRPr="000C4860">
        <w:rPr>
          <w:rFonts w:ascii="Palatino Linotype" w:hAnsi="Palatino Linotype" w:cs="Arial"/>
          <w:lang w:val="es-419"/>
        </w:rPr>
        <w:t>los</w:t>
      </w:r>
      <w:r w:rsidR="006074CB" w:rsidRPr="000C4860">
        <w:rPr>
          <w:rFonts w:ascii="Palatino Linotype" w:hAnsi="Palatino Linotype" w:cs="Arial"/>
        </w:rPr>
        <w:t xml:space="preserve"> </w:t>
      </w:r>
      <w:r w:rsidR="004219F3" w:rsidRPr="000C4860">
        <w:rPr>
          <w:rFonts w:ascii="Palatino Linotype" w:hAnsi="Palatino Linotype" w:cs="Arial"/>
          <w:lang w:val="es-419"/>
        </w:rPr>
        <w:t xml:space="preserve">expedientes electrónicos del </w:t>
      </w:r>
      <w:r w:rsidR="006074CB" w:rsidRPr="000C4860">
        <w:rPr>
          <w:rFonts w:ascii="Palatino Linotype" w:hAnsi="Palatino Linotype" w:cs="Arial"/>
          <w:b/>
        </w:rPr>
        <w:t>SAIMEX</w:t>
      </w:r>
      <w:r w:rsidR="006074CB" w:rsidRPr="000C4860">
        <w:rPr>
          <w:rFonts w:ascii="Palatino Linotype" w:hAnsi="Palatino Linotype" w:cs="Arial"/>
        </w:rPr>
        <w:t xml:space="preserve">, se desprende que </w:t>
      </w:r>
      <w:r w:rsidR="006074CB" w:rsidRPr="000C4860">
        <w:rPr>
          <w:rFonts w:ascii="Palatino Linotype" w:hAnsi="Palatino Linotype" w:cs="Arial"/>
          <w:b/>
        </w:rPr>
        <w:t xml:space="preserve">EL SUJETO OBLIGADO </w:t>
      </w:r>
      <w:r w:rsidR="006074CB" w:rsidRPr="000C4860">
        <w:rPr>
          <w:rFonts w:ascii="Palatino Linotype" w:hAnsi="Palatino Linotype" w:cs="Arial"/>
        </w:rPr>
        <w:t xml:space="preserve">en fecha </w:t>
      </w:r>
      <w:r w:rsidR="0020266B" w:rsidRPr="000C4860">
        <w:rPr>
          <w:rFonts w:ascii="Palatino Linotype" w:hAnsi="Palatino Linotype" w:cs="Arial"/>
          <w:b/>
          <w:lang w:val="es-419"/>
        </w:rPr>
        <w:t>ocho</w:t>
      </w:r>
      <w:r w:rsidR="006074CB" w:rsidRPr="000C4860">
        <w:rPr>
          <w:rFonts w:ascii="Palatino Linotype" w:hAnsi="Palatino Linotype" w:cs="Arial"/>
          <w:b/>
        </w:rPr>
        <w:t xml:space="preserve"> de </w:t>
      </w:r>
      <w:r w:rsidR="0020266B" w:rsidRPr="000C4860">
        <w:rPr>
          <w:rFonts w:ascii="Palatino Linotype" w:hAnsi="Palatino Linotype" w:cs="Arial"/>
          <w:b/>
          <w:lang w:val="es-419"/>
        </w:rPr>
        <w:t>octubre</w:t>
      </w:r>
      <w:r w:rsidR="006074CB" w:rsidRPr="000C4860">
        <w:rPr>
          <w:rFonts w:ascii="Palatino Linotype" w:hAnsi="Palatino Linotype" w:cs="Arial"/>
          <w:b/>
        </w:rPr>
        <w:t xml:space="preserve"> de dos mil veintiuno</w:t>
      </w:r>
      <w:r w:rsidR="006074CB" w:rsidRPr="000C4860">
        <w:rPr>
          <w:rFonts w:ascii="Palatino Linotype" w:hAnsi="Palatino Linotype" w:cs="Arial"/>
        </w:rPr>
        <w:t xml:space="preserve">, rindió </w:t>
      </w:r>
      <w:r w:rsidR="000F3053" w:rsidRPr="000C4860">
        <w:rPr>
          <w:rFonts w:ascii="Palatino Linotype" w:hAnsi="Palatino Linotype" w:cs="Arial"/>
        </w:rPr>
        <w:t>los</w:t>
      </w:r>
      <w:r w:rsidR="006074CB" w:rsidRPr="000C4860">
        <w:rPr>
          <w:rFonts w:ascii="Palatino Linotype" w:hAnsi="Palatino Linotype" w:cs="Arial"/>
        </w:rPr>
        <w:t xml:space="preserve"> Informe</w:t>
      </w:r>
      <w:r w:rsidR="000F3053" w:rsidRPr="000C4860">
        <w:rPr>
          <w:rFonts w:ascii="Palatino Linotype" w:hAnsi="Palatino Linotype" w:cs="Arial"/>
        </w:rPr>
        <w:t>s</w:t>
      </w:r>
      <w:r w:rsidR="006074CB" w:rsidRPr="000C4860">
        <w:rPr>
          <w:rFonts w:ascii="Palatino Linotype" w:hAnsi="Palatino Linotype" w:cs="Arial"/>
        </w:rPr>
        <w:t xml:space="preserve"> Justificado</w:t>
      </w:r>
      <w:r w:rsidR="00184D4D" w:rsidRPr="000C4860">
        <w:rPr>
          <w:rFonts w:ascii="Palatino Linotype" w:hAnsi="Palatino Linotype" w:cs="Arial"/>
          <w:lang w:val="es-419"/>
        </w:rPr>
        <w:t>s</w:t>
      </w:r>
      <w:r w:rsidR="006074CB" w:rsidRPr="000C4860">
        <w:rPr>
          <w:rFonts w:ascii="Palatino Linotype" w:hAnsi="Palatino Linotype" w:cs="Arial"/>
        </w:rPr>
        <w:t xml:space="preserve"> correspondiente</w:t>
      </w:r>
      <w:r w:rsidR="000F3053" w:rsidRPr="000C4860">
        <w:rPr>
          <w:rFonts w:ascii="Palatino Linotype" w:hAnsi="Palatino Linotype" w:cs="Arial"/>
        </w:rPr>
        <w:t>s</w:t>
      </w:r>
      <w:r w:rsidR="006074CB" w:rsidRPr="000C4860">
        <w:rPr>
          <w:rFonts w:ascii="Palatino Linotype" w:hAnsi="Palatino Linotype" w:cs="Arial"/>
        </w:rPr>
        <w:t>, mismo</w:t>
      </w:r>
      <w:r w:rsidR="000F3053" w:rsidRPr="000C4860">
        <w:rPr>
          <w:rFonts w:ascii="Palatino Linotype" w:hAnsi="Palatino Linotype" w:cs="Arial"/>
        </w:rPr>
        <w:t>s</w:t>
      </w:r>
      <w:r w:rsidR="006074CB" w:rsidRPr="000C4860">
        <w:rPr>
          <w:rFonts w:ascii="Palatino Linotype" w:hAnsi="Palatino Linotype" w:cs="Arial"/>
        </w:rPr>
        <w:t xml:space="preserve"> que </w:t>
      </w:r>
      <w:r w:rsidR="00E74748" w:rsidRPr="000C4860">
        <w:rPr>
          <w:rFonts w:ascii="Palatino Linotype" w:hAnsi="Palatino Linotype" w:cs="Arial"/>
          <w:lang w:val="es-419"/>
        </w:rPr>
        <w:t xml:space="preserve">fueron </w:t>
      </w:r>
      <w:r w:rsidR="00E74748" w:rsidRPr="000C4860">
        <w:rPr>
          <w:rFonts w:ascii="Palatino Linotype" w:hAnsi="Palatino Linotype" w:cs="Arial"/>
          <w:lang w:val="es-419"/>
        </w:rPr>
        <w:lastRenderedPageBreak/>
        <w:t>puestos a disposición d</w:t>
      </w:r>
      <w:r w:rsidR="00D944B1" w:rsidRPr="000C4860">
        <w:rPr>
          <w:rFonts w:ascii="Palatino Linotype" w:hAnsi="Palatino Linotype" w:cs="Arial"/>
          <w:lang w:val="es-419"/>
        </w:rPr>
        <w:t xml:space="preserve">e </w:t>
      </w:r>
      <w:r w:rsidR="00CC65F4" w:rsidRPr="000C4860">
        <w:rPr>
          <w:rFonts w:ascii="Palatino Linotype" w:hAnsi="Palatino Linotype" w:cs="Arial"/>
          <w:b/>
          <w:lang w:val="es-419"/>
        </w:rPr>
        <w:t>LA RECURRENTE</w:t>
      </w:r>
      <w:r w:rsidR="004219F3" w:rsidRPr="000C4860">
        <w:rPr>
          <w:rFonts w:ascii="Palatino Linotype" w:hAnsi="Palatino Linotype" w:cs="Arial"/>
          <w:lang w:val="es-419"/>
        </w:rPr>
        <w:t xml:space="preserve"> </w:t>
      </w:r>
      <w:r w:rsidR="00095F8C" w:rsidRPr="000C4860">
        <w:rPr>
          <w:rFonts w:ascii="Palatino Linotype" w:hAnsi="Palatino Linotype" w:cs="Arial"/>
          <w:lang w:val="es-419"/>
        </w:rPr>
        <w:t xml:space="preserve">en fecha </w:t>
      </w:r>
      <w:r w:rsidR="00095F8C" w:rsidRPr="000C4860">
        <w:rPr>
          <w:rFonts w:ascii="Palatino Linotype" w:hAnsi="Palatino Linotype" w:cs="Arial"/>
          <w:b/>
          <w:lang w:val="es-419"/>
        </w:rPr>
        <w:t>veinticinco de noviembre de dos mil veintiuno</w:t>
      </w:r>
      <w:r w:rsidR="00095F8C" w:rsidRPr="000C4860">
        <w:rPr>
          <w:rFonts w:ascii="Palatino Linotype" w:hAnsi="Palatino Linotype" w:cs="Arial"/>
          <w:lang w:val="es-419"/>
        </w:rPr>
        <w:t xml:space="preserve"> </w:t>
      </w:r>
      <w:r w:rsidR="004219F3" w:rsidRPr="000C4860">
        <w:rPr>
          <w:rFonts w:ascii="Palatino Linotype" w:hAnsi="Palatino Linotype" w:cs="Arial"/>
          <w:lang w:val="es-419"/>
        </w:rPr>
        <w:t>para que conociera las actuaciones del ente recurrido,</w:t>
      </w:r>
      <w:r w:rsidR="00E74748" w:rsidRPr="000C4860">
        <w:rPr>
          <w:rFonts w:ascii="Palatino Linotype" w:hAnsi="Palatino Linotype" w:cs="Arial"/>
          <w:lang w:val="es-419"/>
        </w:rPr>
        <w:t xml:space="preserve"> </w:t>
      </w:r>
      <w:r w:rsidR="00D944B1" w:rsidRPr="000C4860">
        <w:rPr>
          <w:rFonts w:ascii="Palatino Linotype" w:hAnsi="Palatino Linotype" w:cs="Arial"/>
          <w:lang w:val="es-419"/>
        </w:rPr>
        <w:t xml:space="preserve">aún </w:t>
      </w:r>
      <w:r w:rsidR="00E74748" w:rsidRPr="000C4860">
        <w:rPr>
          <w:rFonts w:ascii="Palatino Linotype" w:hAnsi="Palatino Linotype" w:cs="Arial"/>
          <w:lang w:val="es-419"/>
        </w:rPr>
        <w:t xml:space="preserve">en razón de que </w:t>
      </w:r>
      <w:r w:rsidR="004219F3" w:rsidRPr="000C4860">
        <w:rPr>
          <w:rFonts w:ascii="Palatino Linotype" w:hAnsi="Palatino Linotype" w:cs="Arial"/>
          <w:b/>
          <w:lang w:val="es-419"/>
        </w:rPr>
        <w:t xml:space="preserve">EL SUJETO OBLIGADO </w:t>
      </w:r>
      <w:r w:rsidR="004219F3" w:rsidRPr="000C4860">
        <w:rPr>
          <w:rFonts w:ascii="Palatino Linotype" w:hAnsi="Palatino Linotype" w:cs="Arial"/>
          <w:lang w:val="es-419"/>
        </w:rPr>
        <w:t xml:space="preserve">confirma sus respuestas mediante los Informes en comento, haciendo valer en este acto lo señalado en </w:t>
      </w:r>
      <w:r w:rsidR="00987E39" w:rsidRPr="000C4860">
        <w:rPr>
          <w:rFonts w:ascii="Palatino Linotype" w:hAnsi="Palatino Linotype" w:cs="Arial"/>
          <w:lang w:val="es-419"/>
        </w:rPr>
        <w:t>la fracción IV</w:t>
      </w:r>
      <w:r w:rsidR="00E74748" w:rsidRPr="000C4860">
        <w:rPr>
          <w:rFonts w:ascii="Palatino Linotype" w:hAnsi="Palatino Linotype" w:cs="Arial"/>
          <w:lang w:val="es-419"/>
        </w:rPr>
        <w:t xml:space="preserve"> del artículo 185 de la Ley de Transparencia y Acceso a la Información Pública del Estado de México y Municipios</w:t>
      </w:r>
      <w:r w:rsidR="004219F3" w:rsidRPr="000C4860">
        <w:rPr>
          <w:rFonts w:ascii="Palatino Linotype" w:hAnsi="Palatino Linotype" w:cs="Arial"/>
          <w:lang w:val="es-419"/>
        </w:rPr>
        <w:t>.</w:t>
      </w:r>
    </w:p>
    <w:p w14:paraId="3525409F" w14:textId="77777777" w:rsidR="006074CB" w:rsidRPr="000C4860" w:rsidRDefault="006074CB" w:rsidP="006074CB">
      <w:pPr>
        <w:pStyle w:val="Prrafodelista"/>
        <w:spacing w:before="240" w:after="240" w:line="360" w:lineRule="auto"/>
        <w:ind w:left="0"/>
        <w:jc w:val="both"/>
        <w:rPr>
          <w:rFonts w:ascii="Palatino Linotype" w:hAnsi="Palatino Linotype" w:cs="Arial"/>
          <w:lang w:val="es-419"/>
        </w:rPr>
      </w:pPr>
      <w:r w:rsidRPr="000C4860">
        <w:rPr>
          <w:rFonts w:ascii="Palatino Linotype" w:hAnsi="Palatino Linotype" w:cs="Arial"/>
        </w:rPr>
        <w:t xml:space="preserve">Por su parte, </w:t>
      </w:r>
      <w:r w:rsidRPr="000C4860">
        <w:rPr>
          <w:rFonts w:ascii="Palatino Linotype" w:hAnsi="Palatino Linotype" w:cs="Arial"/>
          <w:b/>
        </w:rPr>
        <w:t>LA RECURRENTE</w:t>
      </w:r>
      <w:r w:rsidRPr="000C4860">
        <w:rPr>
          <w:rFonts w:ascii="Palatino Linotype" w:hAnsi="Palatino Linotype" w:cs="Arial"/>
        </w:rPr>
        <w:t xml:space="preserve"> </w:t>
      </w:r>
      <w:r w:rsidR="004219F3" w:rsidRPr="000C4860">
        <w:rPr>
          <w:rFonts w:ascii="Palatino Linotype" w:hAnsi="Palatino Linotype" w:cs="Arial"/>
          <w:lang w:val="es-419"/>
        </w:rPr>
        <w:t xml:space="preserve">en fechas </w:t>
      </w:r>
      <w:r w:rsidR="0043663C" w:rsidRPr="000C4860">
        <w:rPr>
          <w:rFonts w:ascii="Palatino Linotype" w:hAnsi="Palatino Linotype" w:cs="Arial"/>
          <w:b/>
          <w:lang w:val="es-419"/>
        </w:rPr>
        <w:t>uno y ocho de octubre de dos mil veintiuno</w:t>
      </w:r>
      <w:r w:rsidR="00987E39" w:rsidRPr="000C4860">
        <w:rPr>
          <w:rFonts w:ascii="Palatino Linotype" w:hAnsi="Palatino Linotype" w:cs="Arial"/>
          <w:lang w:val="es-419"/>
        </w:rPr>
        <w:t>,</w:t>
      </w:r>
      <w:r w:rsidR="0043663C" w:rsidRPr="000C4860">
        <w:rPr>
          <w:rFonts w:ascii="Palatino Linotype" w:hAnsi="Palatino Linotype" w:cs="Arial"/>
          <w:lang w:val="es-419"/>
        </w:rPr>
        <w:t xml:space="preserve"> </w:t>
      </w:r>
      <w:r w:rsidR="00095F8C" w:rsidRPr="000C4860">
        <w:rPr>
          <w:rFonts w:ascii="Palatino Linotype" w:hAnsi="Palatino Linotype" w:cs="Arial"/>
          <w:lang w:val="es-419"/>
        </w:rPr>
        <w:t>presento sus</w:t>
      </w:r>
      <w:r w:rsidRPr="000C4860">
        <w:rPr>
          <w:rFonts w:ascii="Palatino Linotype" w:hAnsi="Palatino Linotype" w:cs="Arial"/>
        </w:rPr>
        <w:t xml:space="preserve"> manifestación</w:t>
      </w:r>
      <w:r w:rsidR="0043663C" w:rsidRPr="000C4860">
        <w:rPr>
          <w:rFonts w:ascii="Palatino Linotype" w:hAnsi="Palatino Linotype" w:cs="Arial"/>
          <w:lang w:val="es-419"/>
        </w:rPr>
        <w:t>es</w:t>
      </w:r>
      <w:r w:rsidRPr="000C4860">
        <w:rPr>
          <w:rFonts w:ascii="Palatino Linotype" w:hAnsi="Palatino Linotype" w:cs="Arial"/>
        </w:rPr>
        <w:t xml:space="preserve"> </w:t>
      </w:r>
      <w:r w:rsidR="00A31A48" w:rsidRPr="000C4860">
        <w:rPr>
          <w:rFonts w:ascii="Palatino Linotype" w:hAnsi="Palatino Linotype" w:cs="Arial"/>
          <w:lang w:val="es-419"/>
        </w:rPr>
        <w:t xml:space="preserve">en el término antes referido y </w:t>
      </w:r>
      <w:r w:rsidRPr="000C4860">
        <w:rPr>
          <w:rFonts w:ascii="Palatino Linotype" w:hAnsi="Palatino Linotype" w:cs="Arial"/>
        </w:rPr>
        <w:t>en relación a</w:t>
      </w:r>
      <w:r w:rsidR="0043663C" w:rsidRPr="000C4860">
        <w:rPr>
          <w:rFonts w:ascii="Palatino Linotype" w:hAnsi="Palatino Linotype" w:cs="Arial"/>
          <w:lang w:val="es-419"/>
        </w:rPr>
        <w:t xml:space="preserve"> </w:t>
      </w:r>
      <w:r w:rsidRPr="000C4860">
        <w:rPr>
          <w:rFonts w:ascii="Palatino Linotype" w:hAnsi="Palatino Linotype" w:cs="Arial"/>
        </w:rPr>
        <w:t>l</w:t>
      </w:r>
      <w:r w:rsidR="0043663C" w:rsidRPr="000C4860">
        <w:rPr>
          <w:rFonts w:ascii="Palatino Linotype" w:hAnsi="Palatino Linotype" w:cs="Arial"/>
          <w:lang w:val="es-419"/>
        </w:rPr>
        <w:t>os</w:t>
      </w:r>
      <w:r w:rsidRPr="000C4860">
        <w:rPr>
          <w:rFonts w:ascii="Palatino Linotype" w:hAnsi="Palatino Linotype" w:cs="Arial"/>
        </w:rPr>
        <w:t xml:space="preserve"> recurso</w:t>
      </w:r>
      <w:r w:rsidR="0043663C" w:rsidRPr="000C4860">
        <w:rPr>
          <w:rFonts w:ascii="Palatino Linotype" w:hAnsi="Palatino Linotype" w:cs="Arial"/>
          <w:lang w:val="es-419"/>
        </w:rPr>
        <w:t>s</w:t>
      </w:r>
      <w:r w:rsidRPr="000C4860">
        <w:rPr>
          <w:rFonts w:ascii="Palatino Linotype" w:hAnsi="Palatino Linotype" w:cs="Arial"/>
        </w:rPr>
        <w:t xml:space="preserve"> de revisión</w:t>
      </w:r>
      <w:r w:rsidR="006823C7" w:rsidRPr="000C4860">
        <w:rPr>
          <w:rFonts w:ascii="Palatino Linotype" w:hAnsi="Palatino Linotype" w:cs="Arial"/>
          <w:lang w:val="es-419"/>
        </w:rPr>
        <w:t xml:space="preserve"> correspondiente</w:t>
      </w:r>
      <w:r w:rsidR="0043663C" w:rsidRPr="000C4860">
        <w:rPr>
          <w:rFonts w:ascii="Palatino Linotype" w:hAnsi="Palatino Linotype" w:cs="Arial"/>
          <w:lang w:val="es-419"/>
        </w:rPr>
        <w:t>s</w:t>
      </w:r>
      <w:r w:rsidR="00095F8C" w:rsidRPr="000C4860">
        <w:rPr>
          <w:rFonts w:ascii="Palatino Linotype" w:hAnsi="Palatino Linotype" w:cs="Arial"/>
          <w:lang w:val="es-419"/>
        </w:rPr>
        <w:t>.</w:t>
      </w:r>
    </w:p>
    <w:p w14:paraId="712CE162" w14:textId="77777777" w:rsidR="00B31C8C" w:rsidRPr="000C4860" w:rsidRDefault="00B31C8C" w:rsidP="0043663C">
      <w:pPr>
        <w:spacing w:before="100" w:beforeAutospacing="1" w:after="100" w:afterAutospacing="1" w:line="360" w:lineRule="auto"/>
        <w:ind w:right="49"/>
        <w:jc w:val="both"/>
        <w:rPr>
          <w:rFonts w:ascii="Palatino Linotype" w:hAnsi="Palatino Linotype"/>
          <w:color w:val="000000" w:themeColor="text1"/>
          <w:spacing w:val="-20"/>
          <w:lang w:val="es-419"/>
        </w:rPr>
      </w:pPr>
      <w:r w:rsidRPr="000C4860">
        <w:rPr>
          <w:rFonts w:ascii="Palatino Linotype" w:hAnsi="Palatino Linotype" w:cs="Arial"/>
          <w:b/>
          <w:color w:val="000000" w:themeColor="text1"/>
          <w:sz w:val="28"/>
        </w:rPr>
        <w:t>VI</w:t>
      </w:r>
      <w:r w:rsidR="006074CB" w:rsidRPr="000C4860">
        <w:rPr>
          <w:rFonts w:ascii="Palatino Linotype" w:hAnsi="Palatino Linotype" w:cs="Arial"/>
          <w:b/>
          <w:color w:val="000000" w:themeColor="text1"/>
          <w:sz w:val="28"/>
        </w:rPr>
        <w:t>I</w:t>
      </w:r>
      <w:r w:rsidRPr="000C4860">
        <w:rPr>
          <w:rFonts w:ascii="Palatino Linotype" w:hAnsi="Palatino Linotype" w:cs="Arial"/>
          <w:b/>
          <w:color w:val="000000" w:themeColor="text1"/>
          <w:sz w:val="28"/>
        </w:rPr>
        <w:t xml:space="preserve">. </w:t>
      </w:r>
      <w:r w:rsidRPr="000C4860">
        <w:rPr>
          <w:rFonts w:ascii="Palatino Linotype" w:hAnsi="Palatino Linotype" w:cs="Arial"/>
          <w:color w:val="000000" w:themeColor="text1"/>
          <w:lang w:val="es-ES_tradnl"/>
        </w:rPr>
        <w:t xml:space="preserve">Por economía procesal y </w:t>
      </w:r>
      <w:r w:rsidRPr="000C4860">
        <w:rPr>
          <w:rFonts w:ascii="Palatino Linotype" w:hAnsi="Palatino Linotype" w:cs="Arial"/>
          <w:color w:val="000000" w:themeColor="text1"/>
        </w:rPr>
        <w:t xml:space="preserve">con la finalidad de evitar resoluciones contradictorias, en </w:t>
      </w:r>
      <w:r w:rsidRPr="000C4860">
        <w:rPr>
          <w:rFonts w:ascii="Palatino Linotype" w:hAnsi="Palatino Linotype"/>
          <w:color w:val="000000" w:themeColor="text1"/>
        </w:rPr>
        <w:t xml:space="preserve">la </w:t>
      </w:r>
      <w:r w:rsidR="0043663C" w:rsidRPr="000C4860">
        <w:rPr>
          <w:rFonts w:ascii="Palatino Linotype" w:hAnsi="Palatino Linotype" w:cs="Arial"/>
          <w:color w:val="000000" w:themeColor="text1"/>
          <w:lang w:val="es-419"/>
        </w:rPr>
        <w:t>Trigésima Quinta Sesión Ordinaria</w:t>
      </w:r>
      <w:r w:rsidRPr="000C4860">
        <w:rPr>
          <w:rFonts w:ascii="Palatino Linotype" w:hAnsi="Palatino Linotype"/>
          <w:color w:val="000000" w:themeColor="text1"/>
        </w:rPr>
        <w:t xml:space="preserve"> celebrada </w:t>
      </w:r>
      <w:r w:rsidR="003249FF" w:rsidRPr="000C4860">
        <w:rPr>
          <w:rFonts w:ascii="Palatino Linotype" w:hAnsi="Palatino Linotype"/>
          <w:color w:val="000000" w:themeColor="text1"/>
        </w:rPr>
        <w:t xml:space="preserve">el </w:t>
      </w:r>
      <w:r w:rsidR="0043663C" w:rsidRPr="000C4860">
        <w:rPr>
          <w:rFonts w:ascii="Palatino Linotype" w:hAnsi="Palatino Linotype"/>
          <w:color w:val="000000" w:themeColor="text1"/>
          <w:lang w:val="es-419"/>
        </w:rPr>
        <w:t>seis</w:t>
      </w:r>
      <w:r w:rsidR="00D52A06" w:rsidRPr="000C4860">
        <w:rPr>
          <w:rFonts w:ascii="Palatino Linotype" w:hAnsi="Palatino Linotype"/>
          <w:color w:val="000000" w:themeColor="text1"/>
        </w:rPr>
        <w:t xml:space="preserve"> de </w:t>
      </w:r>
      <w:r w:rsidR="0043663C" w:rsidRPr="000C4860">
        <w:rPr>
          <w:rFonts w:ascii="Palatino Linotype" w:hAnsi="Palatino Linotype"/>
          <w:color w:val="000000" w:themeColor="text1"/>
          <w:lang w:val="es-419"/>
        </w:rPr>
        <w:t>octubre</w:t>
      </w:r>
      <w:r w:rsidRPr="000C4860">
        <w:rPr>
          <w:rFonts w:ascii="Palatino Linotype" w:hAnsi="Palatino Linotype"/>
          <w:color w:val="000000" w:themeColor="text1"/>
        </w:rPr>
        <w:t xml:space="preserve"> de dos mil veintiuno, el Pleno de este Instituto </w:t>
      </w:r>
      <w:r w:rsidRPr="000C4860">
        <w:rPr>
          <w:rFonts w:ascii="Palatino Linotype" w:hAnsi="Palatino Linotype" w:cs="Arial"/>
          <w:color w:val="000000" w:themeColor="text1"/>
        </w:rPr>
        <w:t xml:space="preserve">determinó </w:t>
      </w:r>
      <w:r w:rsidRPr="000C4860">
        <w:rPr>
          <w:rFonts w:ascii="Palatino Linotype" w:hAnsi="Palatino Linotype"/>
          <w:color w:val="000000" w:themeColor="text1"/>
        </w:rPr>
        <w:t>acumular los recursos de revisión</w:t>
      </w:r>
      <w:r w:rsidR="00184D4D" w:rsidRPr="000C4860">
        <w:rPr>
          <w:rFonts w:ascii="Palatino Linotype" w:hAnsi="Palatino Linotype"/>
          <w:color w:val="000000" w:themeColor="text1"/>
          <w:lang w:val="es-419"/>
        </w:rPr>
        <w:t xml:space="preserve"> con números:</w:t>
      </w:r>
      <w:r w:rsidRPr="000C4860">
        <w:rPr>
          <w:rFonts w:ascii="Palatino Linotype" w:hAnsi="Palatino Linotype"/>
          <w:color w:val="000000" w:themeColor="text1"/>
        </w:rPr>
        <w:t xml:space="preserve"> </w:t>
      </w:r>
      <w:r w:rsidR="00D52A06" w:rsidRPr="000C4860">
        <w:rPr>
          <w:rFonts w:ascii="Palatino Linotype" w:hAnsi="Palatino Linotype"/>
          <w:b/>
          <w:color w:val="000000" w:themeColor="text1"/>
          <w:spacing w:val="-20"/>
        </w:rPr>
        <w:t>0</w:t>
      </w:r>
      <w:r w:rsidR="0043663C" w:rsidRPr="000C4860">
        <w:rPr>
          <w:rFonts w:ascii="Palatino Linotype" w:hAnsi="Palatino Linotype"/>
          <w:b/>
          <w:color w:val="000000" w:themeColor="text1"/>
          <w:spacing w:val="-20"/>
          <w:lang w:val="es-419"/>
        </w:rPr>
        <w:t>4832</w:t>
      </w:r>
      <w:r w:rsidR="0043663C" w:rsidRPr="000C4860">
        <w:rPr>
          <w:rFonts w:ascii="Palatino Linotype" w:hAnsi="Palatino Linotype"/>
          <w:b/>
          <w:color w:val="000000" w:themeColor="text1"/>
          <w:spacing w:val="-20"/>
        </w:rPr>
        <w:t xml:space="preserve">/INFOEM/IP/RR/2021, </w:t>
      </w:r>
      <w:r w:rsidR="0043663C" w:rsidRPr="000C4860">
        <w:rPr>
          <w:rFonts w:ascii="Palatino Linotype" w:hAnsi="Palatino Linotype"/>
          <w:b/>
          <w:color w:val="000000" w:themeColor="text1"/>
          <w:spacing w:val="-20"/>
          <w:lang w:val="es-419"/>
        </w:rPr>
        <w:t>04835</w:t>
      </w:r>
      <w:r w:rsidR="0043663C" w:rsidRPr="000C4860">
        <w:rPr>
          <w:rFonts w:ascii="Palatino Linotype" w:hAnsi="Palatino Linotype"/>
          <w:b/>
          <w:color w:val="000000" w:themeColor="text1"/>
          <w:spacing w:val="-20"/>
        </w:rPr>
        <w:t>/INFOEM/IP/RR/2021,</w:t>
      </w:r>
      <w:r w:rsidR="0043663C" w:rsidRPr="000C4860">
        <w:rPr>
          <w:rFonts w:ascii="Palatino Linotype" w:hAnsi="Palatino Linotype"/>
          <w:b/>
          <w:color w:val="000000" w:themeColor="text1"/>
          <w:spacing w:val="-20"/>
          <w:lang w:val="es-419"/>
        </w:rPr>
        <w:t xml:space="preserve"> 04836</w:t>
      </w:r>
      <w:r w:rsidR="00F0081D" w:rsidRPr="000C4860">
        <w:rPr>
          <w:rFonts w:ascii="Palatino Linotype" w:hAnsi="Palatino Linotype"/>
          <w:b/>
          <w:color w:val="000000" w:themeColor="text1"/>
          <w:spacing w:val="-20"/>
        </w:rPr>
        <w:t xml:space="preserve">/INFOEM/IP/RR/2021 y </w:t>
      </w:r>
      <w:r w:rsidR="0043663C" w:rsidRPr="000C4860">
        <w:rPr>
          <w:rFonts w:ascii="Palatino Linotype" w:hAnsi="Palatino Linotype"/>
          <w:b/>
          <w:color w:val="000000" w:themeColor="text1"/>
          <w:spacing w:val="-20"/>
          <w:lang w:val="es-419"/>
        </w:rPr>
        <w:t>04838</w:t>
      </w:r>
      <w:r w:rsidR="0043663C" w:rsidRPr="000C4860">
        <w:rPr>
          <w:rFonts w:ascii="Palatino Linotype" w:hAnsi="Palatino Linotype"/>
          <w:b/>
          <w:color w:val="000000" w:themeColor="text1"/>
          <w:spacing w:val="-20"/>
        </w:rPr>
        <w:t>/INFOEM/IP/RR/2021</w:t>
      </w:r>
      <w:r w:rsidR="00184D4D" w:rsidRPr="000C4860">
        <w:rPr>
          <w:rFonts w:ascii="Palatino Linotype" w:hAnsi="Palatino Linotype"/>
          <w:color w:val="000000" w:themeColor="text1"/>
          <w:lang w:val="es-419"/>
        </w:rPr>
        <w:t xml:space="preserve">; </w:t>
      </w:r>
      <w:r w:rsidRPr="000C4860">
        <w:rPr>
          <w:rFonts w:ascii="Palatino Linotype" w:hAnsi="Palatino Linotype"/>
          <w:color w:val="000000" w:themeColor="text1"/>
        </w:rPr>
        <w:t xml:space="preserve">acordando la elaboración del proyecto de resolución </w:t>
      </w:r>
      <w:r w:rsidR="00987E39" w:rsidRPr="000C4860">
        <w:rPr>
          <w:rFonts w:ascii="Palatino Linotype" w:hAnsi="Palatino Linotype"/>
          <w:color w:val="000000" w:themeColor="text1"/>
        </w:rPr>
        <w:t>respectivo, a cargo de l</w:t>
      </w:r>
      <w:r w:rsidRPr="000C4860">
        <w:rPr>
          <w:rFonts w:ascii="Palatino Linotype" w:hAnsi="Palatino Linotype"/>
          <w:color w:val="000000" w:themeColor="text1"/>
        </w:rPr>
        <w:t xml:space="preserve">a Comisionada </w:t>
      </w:r>
      <w:r w:rsidR="00D52A06" w:rsidRPr="000C4860">
        <w:rPr>
          <w:rFonts w:ascii="Palatino Linotype" w:hAnsi="Palatino Linotype"/>
          <w:b/>
          <w:color w:val="000000" w:themeColor="text1"/>
        </w:rPr>
        <w:t>S</w:t>
      </w:r>
      <w:r w:rsidR="00095F8C" w:rsidRPr="000C4860">
        <w:rPr>
          <w:rFonts w:ascii="Palatino Linotype" w:hAnsi="Palatino Linotype"/>
          <w:b/>
          <w:color w:val="000000" w:themeColor="text1"/>
        </w:rPr>
        <w:t xml:space="preserve">haron Cristina Morales Martínez; </w:t>
      </w:r>
      <w:r w:rsidR="00095F8C" w:rsidRPr="000C4860">
        <w:rPr>
          <w:rFonts w:ascii="Palatino Linotype" w:hAnsi="Palatino Linotype"/>
          <w:color w:val="000000" w:themeColor="text1"/>
          <w:lang w:val="es-419"/>
        </w:rPr>
        <w:t xml:space="preserve">siendo importante señalar que en fecha </w:t>
      </w:r>
      <w:r w:rsidR="00095F8C" w:rsidRPr="000C4860">
        <w:rPr>
          <w:rFonts w:ascii="Palatino Linotype" w:hAnsi="Palatino Linotype"/>
          <w:b/>
          <w:color w:val="000000" w:themeColor="text1"/>
          <w:lang w:val="es-419"/>
        </w:rPr>
        <w:t xml:space="preserve">once de octubre de dos mil veintiuno </w:t>
      </w:r>
      <w:r w:rsidR="00095F8C" w:rsidRPr="000C4860">
        <w:rPr>
          <w:rFonts w:ascii="Palatino Linotype" w:hAnsi="Palatino Linotype"/>
          <w:color w:val="000000" w:themeColor="text1"/>
          <w:lang w:val="es-419"/>
        </w:rPr>
        <w:t>se notificó a las partes la aprobación de la acumulación de los recursos de revisión en comento.</w:t>
      </w:r>
    </w:p>
    <w:p w14:paraId="61CF73B2" w14:textId="77777777" w:rsidR="00B31C8C" w:rsidRPr="000C4860" w:rsidRDefault="00B31C8C" w:rsidP="00257766">
      <w:pPr>
        <w:spacing w:before="100" w:beforeAutospacing="1" w:after="100" w:afterAutospacing="1" w:line="360" w:lineRule="auto"/>
        <w:jc w:val="both"/>
        <w:rPr>
          <w:rFonts w:ascii="Palatino Linotype" w:hAnsi="Palatino Linotype" w:cs="Arial"/>
          <w:color w:val="000000" w:themeColor="text1"/>
        </w:rPr>
      </w:pPr>
      <w:r w:rsidRPr="000C4860">
        <w:rPr>
          <w:rFonts w:ascii="Palatino Linotype" w:eastAsia="Arial Unicode MS" w:hAnsi="Palatino Linotype" w:cs="Arial"/>
          <w:b/>
          <w:color w:val="000000" w:themeColor="text1"/>
          <w:sz w:val="28"/>
          <w:szCs w:val="28"/>
        </w:rPr>
        <w:t>VI</w:t>
      </w:r>
      <w:r w:rsidR="00E74748" w:rsidRPr="000C4860">
        <w:rPr>
          <w:rFonts w:ascii="Palatino Linotype" w:eastAsia="Arial Unicode MS" w:hAnsi="Palatino Linotype" w:cs="Arial"/>
          <w:b/>
          <w:color w:val="000000" w:themeColor="text1"/>
          <w:sz w:val="28"/>
          <w:szCs w:val="28"/>
          <w:lang w:val="es-419"/>
        </w:rPr>
        <w:t>I</w:t>
      </w:r>
      <w:r w:rsidRPr="000C4860">
        <w:rPr>
          <w:rFonts w:ascii="Palatino Linotype" w:eastAsia="Arial Unicode MS" w:hAnsi="Palatino Linotype" w:cs="Arial"/>
          <w:b/>
          <w:color w:val="000000" w:themeColor="text1"/>
          <w:sz w:val="28"/>
          <w:szCs w:val="28"/>
        </w:rPr>
        <w:t xml:space="preserve">I. </w:t>
      </w:r>
      <w:r w:rsidR="00F0081D" w:rsidRPr="000C4860">
        <w:rPr>
          <w:rFonts w:ascii="Palatino Linotype" w:hAnsi="Palatino Linotype" w:cs="Arial"/>
          <w:color w:val="000000" w:themeColor="text1"/>
        </w:rPr>
        <w:t xml:space="preserve">El </w:t>
      </w:r>
      <w:r w:rsidR="00F0081D" w:rsidRPr="000C4860">
        <w:rPr>
          <w:rFonts w:ascii="Palatino Linotype" w:hAnsi="Palatino Linotype" w:cs="Arial"/>
          <w:b/>
          <w:color w:val="000000" w:themeColor="text1"/>
        </w:rPr>
        <w:t>dieciséis de noviembre de dos mil veintiuno</w:t>
      </w:r>
      <w:r w:rsidR="00F0081D" w:rsidRPr="000C4860">
        <w:rPr>
          <w:rFonts w:ascii="Palatino Linotype" w:hAnsi="Palatino Linotype" w:cs="Arial"/>
          <w:color w:val="000000" w:themeColor="text1"/>
        </w:rPr>
        <w:t>, se acordó ampliar el plazo para resolver los recurso</w:t>
      </w:r>
      <w:r w:rsidR="00F0081D" w:rsidRPr="000C4860">
        <w:rPr>
          <w:rFonts w:ascii="Palatino Linotype" w:hAnsi="Palatino Linotype" w:cs="Arial"/>
          <w:color w:val="000000" w:themeColor="text1"/>
          <w:lang w:val="es-419"/>
        </w:rPr>
        <w:t>s</w:t>
      </w:r>
      <w:r w:rsidR="00F0081D" w:rsidRPr="000C4860">
        <w:rPr>
          <w:rFonts w:ascii="Palatino Linotype" w:hAnsi="Palatino Linotype" w:cs="Arial"/>
          <w:color w:val="000000" w:themeColor="text1"/>
        </w:rPr>
        <w:t xml:space="preserve"> de revisión de mérito, por un periodo de hasta quince días hábiles, de conformidad con el artículo 181, tercer párrafo de la Ley de Transparencia y Acceso a la Información Pública del Estado de México y Municipios.</w:t>
      </w:r>
    </w:p>
    <w:p w14:paraId="6E9660AF" w14:textId="77777777" w:rsidR="006D1444" w:rsidRPr="000C4860" w:rsidRDefault="006D1444" w:rsidP="00257766">
      <w:pPr>
        <w:spacing w:before="100" w:beforeAutospacing="1" w:after="100" w:afterAutospacing="1" w:line="360" w:lineRule="auto"/>
        <w:jc w:val="both"/>
        <w:rPr>
          <w:rFonts w:ascii="Palatino Linotype" w:hAnsi="Palatino Linotype" w:cs="Arial"/>
          <w:color w:val="000000" w:themeColor="text1"/>
          <w:lang w:val="es-419"/>
        </w:rPr>
      </w:pPr>
      <w:r w:rsidRPr="000C4860">
        <w:rPr>
          <w:rFonts w:ascii="Palatino Linotype" w:eastAsia="Arial Unicode MS" w:hAnsi="Palatino Linotype" w:cs="Arial"/>
          <w:b/>
          <w:color w:val="000000" w:themeColor="text1"/>
          <w:sz w:val="28"/>
          <w:szCs w:val="28"/>
        </w:rPr>
        <w:lastRenderedPageBreak/>
        <w:t>I</w:t>
      </w:r>
      <w:r w:rsidRPr="000C4860">
        <w:rPr>
          <w:rFonts w:ascii="Palatino Linotype" w:eastAsia="Arial Unicode MS" w:hAnsi="Palatino Linotype" w:cs="Arial"/>
          <w:b/>
          <w:color w:val="000000" w:themeColor="text1"/>
          <w:sz w:val="28"/>
          <w:szCs w:val="28"/>
          <w:lang w:val="es-419"/>
        </w:rPr>
        <w:t>X</w:t>
      </w:r>
      <w:r w:rsidRPr="000C4860">
        <w:rPr>
          <w:rFonts w:ascii="Palatino Linotype" w:eastAsia="Arial Unicode MS" w:hAnsi="Palatino Linotype" w:cs="Arial"/>
          <w:b/>
          <w:color w:val="000000" w:themeColor="text1"/>
          <w:sz w:val="28"/>
          <w:szCs w:val="28"/>
        </w:rPr>
        <w:t>.</w:t>
      </w:r>
      <w:r w:rsidRPr="000C4860">
        <w:rPr>
          <w:rFonts w:ascii="Palatino Linotype" w:hAnsi="Palatino Linotype" w:cs="Arial"/>
          <w:color w:val="000000" w:themeColor="text1"/>
        </w:rPr>
        <w:t xml:space="preserve">; </w:t>
      </w:r>
      <w:r w:rsidR="00F0081D" w:rsidRPr="000C4860">
        <w:rPr>
          <w:rFonts w:ascii="Palatino Linotype" w:hAnsi="Palatino Linotype" w:cs="Arial"/>
          <w:color w:val="000000" w:themeColor="text1"/>
        </w:rPr>
        <w:t xml:space="preserve">Una vez analizado el estado procesal </w:t>
      </w:r>
      <w:r w:rsidR="00F0081D" w:rsidRPr="000C4860">
        <w:rPr>
          <w:rFonts w:ascii="Palatino Linotype" w:hAnsi="Palatino Linotype" w:cs="Arial"/>
          <w:color w:val="000000" w:themeColor="text1"/>
          <w:lang w:val="es-419"/>
        </w:rPr>
        <w:t>de</w:t>
      </w:r>
      <w:r w:rsidR="00F0081D" w:rsidRPr="000C4860">
        <w:rPr>
          <w:rFonts w:ascii="Palatino Linotype" w:hAnsi="Palatino Linotype" w:cs="Arial"/>
          <w:color w:val="000000" w:themeColor="text1"/>
        </w:rPr>
        <w:t xml:space="preserve"> los expedientes, la Comisionada </w:t>
      </w:r>
      <w:r w:rsidR="00F0081D" w:rsidRPr="000C4860">
        <w:rPr>
          <w:rFonts w:ascii="Palatino Linotype" w:hAnsi="Palatino Linotype" w:cs="Arial"/>
          <w:b/>
          <w:color w:val="000000" w:themeColor="text1"/>
          <w:lang w:val="es-419"/>
        </w:rPr>
        <w:t xml:space="preserve">Sharon </w:t>
      </w:r>
      <w:r w:rsidR="00F0081D" w:rsidRPr="000C4860">
        <w:rPr>
          <w:rFonts w:ascii="Palatino Linotype" w:hAnsi="Palatino Linotype" w:cs="Arial"/>
          <w:b/>
          <w:color w:val="000000" w:themeColor="text1"/>
        </w:rPr>
        <w:t xml:space="preserve">Cristina Morales Martínez </w:t>
      </w:r>
      <w:r w:rsidR="00F0081D" w:rsidRPr="000C4860">
        <w:rPr>
          <w:rFonts w:ascii="Palatino Linotype" w:hAnsi="Palatino Linotype" w:cs="Arial"/>
          <w:color w:val="000000" w:themeColor="text1"/>
        </w:rPr>
        <w:t xml:space="preserve">acordó el cierre de instrucción en los recursos de revisión materia del presente estudio; así como, la remisión de los expedientes, a efecto de ser resueltos, de conformidad con lo establecido en el artículo 185 fracciones VI y VIII de la Ley de Transparencia y Acceso a la Información Pública del Estado de México y Municipios; </w:t>
      </w:r>
      <w:r w:rsidRPr="000C4860">
        <w:rPr>
          <w:rFonts w:ascii="Palatino Linotype" w:hAnsi="Palatino Linotype" w:cs="Arial"/>
          <w:color w:val="000000" w:themeColor="text1"/>
        </w:rPr>
        <w:t>y</w:t>
      </w:r>
    </w:p>
    <w:p w14:paraId="1A07FE6E" w14:textId="77777777" w:rsidR="00F0081D" w:rsidRPr="000C4860" w:rsidRDefault="00F0081D" w:rsidP="00B31C8C">
      <w:pPr>
        <w:jc w:val="center"/>
        <w:rPr>
          <w:rFonts w:ascii="Palatino Linotype" w:hAnsi="Palatino Linotype" w:cs="Arial"/>
          <w:b/>
          <w:bCs/>
          <w:color w:val="000000" w:themeColor="text1"/>
          <w:spacing w:val="60"/>
          <w:sz w:val="28"/>
          <w:lang w:val="es-ES_tradnl"/>
        </w:rPr>
      </w:pPr>
    </w:p>
    <w:p w14:paraId="3FB88852" w14:textId="77777777" w:rsidR="00B31C8C" w:rsidRPr="000C4860" w:rsidRDefault="00B31C8C" w:rsidP="00B31C8C">
      <w:pPr>
        <w:jc w:val="center"/>
        <w:rPr>
          <w:rFonts w:ascii="Palatino Linotype" w:hAnsi="Palatino Linotype" w:cs="Arial"/>
          <w:b/>
          <w:bCs/>
          <w:color w:val="000000" w:themeColor="text1"/>
          <w:spacing w:val="60"/>
          <w:sz w:val="28"/>
          <w:lang w:val="es-ES_tradnl"/>
        </w:rPr>
      </w:pPr>
      <w:r w:rsidRPr="000C4860">
        <w:rPr>
          <w:rFonts w:ascii="Palatino Linotype" w:hAnsi="Palatino Linotype" w:cs="Arial"/>
          <w:b/>
          <w:bCs/>
          <w:color w:val="000000" w:themeColor="text1"/>
          <w:spacing w:val="60"/>
          <w:sz w:val="28"/>
          <w:lang w:val="es-ES_tradnl"/>
        </w:rPr>
        <w:t>CONSIDERANDO</w:t>
      </w:r>
    </w:p>
    <w:p w14:paraId="25527AC5" w14:textId="77777777" w:rsidR="00EC5A0E" w:rsidRPr="000C4860" w:rsidRDefault="00EC5A0E" w:rsidP="00B31C8C">
      <w:pPr>
        <w:jc w:val="center"/>
        <w:rPr>
          <w:rFonts w:ascii="Palatino Linotype" w:hAnsi="Palatino Linotype" w:cs="Arial"/>
          <w:b/>
          <w:bCs/>
          <w:color w:val="000000" w:themeColor="text1"/>
          <w:spacing w:val="60"/>
          <w:sz w:val="28"/>
          <w:lang w:val="es-ES_tradnl"/>
        </w:rPr>
      </w:pPr>
    </w:p>
    <w:p w14:paraId="683CAE42" w14:textId="77777777" w:rsidR="00F62876" w:rsidRPr="000C4860" w:rsidRDefault="00B31C8C" w:rsidP="00A4734D">
      <w:pPr>
        <w:spacing w:before="100" w:beforeAutospacing="1" w:after="100" w:afterAutospacing="1" w:line="360" w:lineRule="auto"/>
        <w:ind w:right="50"/>
        <w:jc w:val="both"/>
        <w:rPr>
          <w:rFonts w:ascii="Palatino Linotype" w:hAnsi="Palatino Linotype"/>
          <w:b/>
          <w:color w:val="000000" w:themeColor="text1"/>
        </w:rPr>
      </w:pPr>
      <w:r w:rsidRPr="000C4860">
        <w:rPr>
          <w:rFonts w:ascii="Palatino Linotype" w:hAnsi="Palatino Linotype"/>
          <w:b/>
          <w:color w:val="000000" w:themeColor="text1"/>
          <w:sz w:val="28"/>
          <w:szCs w:val="28"/>
        </w:rPr>
        <w:t>PRIMERO</w:t>
      </w:r>
      <w:r w:rsidRPr="000C4860">
        <w:rPr>
          <w:rFonts w:ascii="Palatino Linotype" w:hAnsi="Palatino Linotype"/>
          <w:b/>
          <w:color w:val="000000" w:themeColor="text1"/>
        </w:rPr>
        <w:t>.</w:t>
      </w:r>
      <w:r w:rsidRPr="000C4860">
        <w:rPr>
          <w:rFonts w:ascii="Palatino Linotype" w:hAnsi="Palatino Linotype"/>
          <w:color w:val="000000" w:themeColor="text1"/>
        </w:rPr>
        <w:t xml:space="preserve"> </w:t>
      </w:r>
      <w:r w:rsidRPr="000C4860">
        <w:rPr>
          <w:rFonts w:ascii="Palatino Linotype" w:hAnsi="Palatino Linotype"/>
          <w:b/>
          <w:color w:val="000000" w:themeColor="text1"/>
        </w:rPr>
        <w:t>Competencia</w:t>
      </w:r>
      <w:r w:rsidRPr="000C4860">
        <w:rPr>
          <w:rFonts w:ascii="Palatino Linotype" w:hAnsi="Palatino Linotype"/>
          <w:color w:val="000000" w:themeColor="text1"/>
        </w:rPr>
        <w:t>.</w:t>
      </w:r>
      <w:r w:rsidRPr="000C4860">
        <w:rPr>
          <w:rFonts w:ascii="Palatino Linotype" w:hAnsi="Palatino Linotype"/>
          <w:b/>
          <w:color w:val="000000" w:themeColor="text1"/>
        </w:rPr>
        <w:t xml:space="preserve"> </w:t>
      </w:r>
    </w:p>
    <w:p w14:paraId="7AF5F9E2" w14:textId="77777777" w:rsidR="00A4734D" w:rsidRPr="000C4860" w:rsidRDefault="00A4734D" w:rsidP="00A4734D">
      <w:pPr>
        <w:spacing w:before="100" w:beforeAutospacing="1" w:after="100" w:afterAutospacing="1" w:line="360" w:lineRule="auto"/>
        <w:ind w:right="50"/>
        <w:jc w:val="both"/>
        <w:rPr>
          <w:rFonts w:ascii="Palatino Linotype" w:hAnsi="Palatino Linotype"/>
          <w:color w:val="000000" w:themeColor="text1"/>
        </w:rPr>
      </w:pPr>
      <w:r w:rsidRPr="000C4860">
        <w:rPr>
          <w:rFonts w:ascii="Palatino Linotype" w:hAnsi="Palatino Linotype"/>
          <w:color w:val="000000" w:themeColor="text1"/>
        </w:rPr>
        <w:t xml:space="preserve">El Instituto de Transparencia, Acceso a la Información Pública y Protección de Datos Personales del Estado de México y Municipios, es competente para conocer y resolver </w:t>
      </w:r>
      <w:r w:rsidR="00F0081D" w:rsidRPr="000C4860">
        <w:rPr>
          <w:rFonts w:ascii="Palatino Linotype" w:hAnsi="Palatino Linotype"/>
          <w:color w:val="000000" w:themeColor="text1"/>
        </w:rPr>
        <w:t>los</w:t>
      </w:r>
      <w:r w:rsidRPr="000C4860">
        <w:rPr>
          <w:rFonts w:ascii="Palatino Linotype" w:hAnsi="Palatino Linotype"/>
          <w:color w:val="000000" w:themeColor="text1"/>
        </w:rPr>
        <w:t xml:space="preserve"> presente</w:t>
      </w:r>
      <w:r w:rsidR="00F0081D" w:rsidRPr="000C4860">
        <w:rPr>
          <w:rFonts w:ascii="Palatino Linotype" w:hAnsi="Palatino Linotype"/>
          <w:color w:val="000000" w:themeColor="text1"/>
        </w:rPr>
        <w:t>s</w:t>
      </w:r>
      <w:r w:rsidRPr="000C4860">
        <w:rPr>
          <w:rFonts w:ascii="Palatino Linotype" w:hAnsi="Palatino Linotype"/>
          <w:color w:val="000000" w:themeColor="text1"/>
        </w:rPr>
        <w:t xml:space="preserve"> recurso</w:t>
      </w:r>
      <w:r w:rsidR="00F0081D" w:rsidRPr="000C4860">
        <w:rPr>
          <w:rFonts w:ascii="Palatino Linotype" w:hAnsi="Palatino Linotype"/>
          <w:color w:val="000000" w:themeColor="text1"/>
        </w:rPr>
        <w:t>s</w:t>
      </w:r>
      <w:r w:rsidRPr="000C4860">
        <w:rPr>
          <w:rFonts w:ascii="Palatino Linotype" w:hAnsi="Palatino Linotype"/>
          <w:color w:val="000000" w:themeColor="text1"/>
        </w:rPr>
        <w:t xml:space="preserve"> de revisión interpuesto</w:t>
      </w:r>
      <w:r w:rsidR="00F0081D" w:rsidRPr="000C4860">
        <w:rPr>
          <w:rFonts w:ascii="Palatino Linotype" w:hAnsi="Palatino Linotype"/>
          <w:color w:val="000000" w:themeColor="text1"/>
        </w:rPr>
        <w:t>s</w:t>
      </w:r>
      <w:r w:rsidRPr="000C4860">
        <w:rPr>
          <w:rFonts w:ascii="Palatino Linotype" w:hAnsi="Palatino Linotype"/>
          <w:color w:val="000000" w:themeColor="text1"/>
        </w:rPr>
        <w:t xml:space="preserve"> por la parte Recurrente, conforme a lo dispuesto en los artículos 6, apartado A de la Constitución Política de los Estados Unidos Mexicanos; 5, párrafos trigésimo, trigésimo primero y trigésimo segundo, fracción IV y V de la Constitución Política del Estado Libre y Soberano de México; 1, 2, fracción II; 13,  29, 36, fracciones I y II; 176, 178, 179, 181 párrafo 3 y 185 de la Ley Transparencia y Acceso a la Información Pública del Estado de México y Municipios; 9 fracciones I, XXIV y 11 del Reglamento Interior del Instituto de Transparencia, Acceso a la Información Pública y Protección de Datos Personales del Estado de México y Municipios.</w:t>
      </w:r>
    </w:p>
    <w:p w14:paraId="4980401F" w14:textId="77777777" w:rsidR="00F62876" w:rsidRPr="000C4860" w:rsidRDefault="00B31C8C" w:rsidP="00A4734D">
      <w:pPr>
        <w:spacing w:before="100" w:beforeAutospacing="1" w:after="100" w:afterAutospacing="1" w:line="360" w:lineRule="auto"/>
        <w:ind w:right="50"/>
        <w:jc w:val="both"/>
        <w:rPr>
          <w:rFonts w:ascii="Palatino Linotype" w:hAnsi="Palatino Linotype" w:cs="Arial"/>
          <w:b/>
          <w:color w:val="000000" w:themeColor="text1"/>
        </w:rPr>
      </w:pPr>
      <w:r w:rsidRPr="000C4860">
        <w:rPr>
          <w:rFonts w:ascii="Palatino Linotype" w:hAnsi="Palatino Linotype" w:cs="Arial"/>
          <w:b/>
          <w:color w:val="000000" w:themeColor="text1"/>
          <w:sz w:val="28"/>
        </w:rPr>
        <w:lastRenderedPageBreak/>
        <w:t>SEGUNDO</w:t>
      </w:r>
      <w:r w:rsidRPr="000C4860">
        <w:rPr>
          <w:rFonts w:ascii="Palatino Linotype" w:hAnsi="Palatino Linotype" w:cs="Arial"/>
          <w:b/>
          <w:color w:val="000000" w:themeColor="text1"/>
        </w:rPr>
        <w:t xml:space="preserve">. Interés. </w:t>
      </w:r>
    </w:p>
    <w:p w14:paraId="5828CA30" w14:textId="77777777" w:rsidR="00B31C8C" w:rsidRPr="000C4860" w:rsidRDefault="00B31C8C" w:rsidP="00A4734D">
      <w:pPr>
        <w:spacing w:before="100" w:beforeAutospacing="1" w:after="100" w:afterAutospacing="1" w:line="360" w:lineRule="auto"/>
        <w:ind w:right="50"/>
        <w:jc w:val="both"/>
        <w:rPr>
          <w:rFonts w:ascii="Palatino Linotype" w:hAnsi="Palatino Linotype" w:cs="Arial"/>
          <w:b/>
          <w:bCs/>
          <w:color w:val="000000" w:themeColor="text1"/>
        </w:rPr>
      </w:pPr>
      <w:r w:rsidRPr="000C4860">
        <w:rPr>
          <w:rFonts w:ascii="Palatino Linotype" w:hAnsi="Palatino Linotype" w:cs="Arial"/>
          <w:color w:val="000000" w:themeColor="text1"/>
        </w:rPr>
        <w:t xml:space="preserve">Los recursos de revisión fueron interpuestos por parte legítima, en atención a que fueron presentados por </w:t>
      </w:r>
      <w:r w:rsidR="00CC65F4" w:rsidRPr="000C4860">
        <w:rPr>
          <w:rFonts w:ascii="Palatino Linotype" w:hAnsi="Palatino Linotype" w:cs="Arial"/>
          <w:b/>
          <w:color w:val="000000" w:themeColor="text1"/>
        </w:rPr>
        <w:t>LA RECURRENTE</w:t>
      </w:r>
      <w:r w:rsidRPr="000C4860">
        <w:rPr>
          <w:rFonts w:ascii="Palatino Linotype" w:hAnsi="Palatino Linotype" w:cs="Arial"/>
          <w:snapToGrid w:val="0"/>
          <w:color w:val="000000" w:themeColor="text1"/>
        </w:rPr>
        <w:t xml:space="preserve">, quien es la misma persona que formuló las solicitudes de acceso a la información pública </w:t>
      </w:r>
      <w:r w:rsidRPr="000C4860">
        <w:rPr>
          <w:rFonts w:ascii="Palatino Linotype" w:hAnsi="Palatino Linotype" w:cs="Arial"/>
          <w:bCs/>
          <w:color w:val="000000" w:themeColor="text1"/>
        </w:rPr>
        <w:t xml:space="preserve">al </w:t>
      </w:r>
      <w:r w:rsidRPr="000C4860">
        <w:rPr>
          <w:rFonts w:ascii="Palatino Linotype" w:hAnsi="Palatino Linotype" w:cs="Arial"/>
          <w:b/>
          <w:bCs/>
          <w:color w:val="000000" w:themeColor="text1"/>
        </w:rPr>
        <w:t>SUJETO OBLIGADO.</w:t>
      </w:r>
    </w:p>
    <w:p w14:paraId="2FE186FA" w14:textId="77777777" w:rsidR="00F62876" w:rsidRPr="000C4860" w:rsidRDefault="00B31C8C" w:rsidP="00B31C8C">
      <w:pPr>
        <w:pStyle w:val="Encabezado"/>
        <w:spacing w:before="100" w:beforeAutospacing="1" w:after="100" w:afterAutospacing="1" w:line="360" w:lineRule="auto"/>
        <w:jc w:val="both"/>
        <w:rPr>
          <w:rFonts w:ascii="Palatino Linotype" w:hAnsi="Palatino Linotype" w:cs="Arial"/>
          <w:color w:val="000000" w:themeColor="text1"/>
        </w:rPr>
      </w:pPr>
      <w:r w:rsidRPr="000C4860">
        <w:rPr>
          <w:rFonts w:ascii="Palatino Linotype" w:eastAsia="Times New Roman" w:hAnsi="Palatino Linotype" w:cs="Arial"/>
          <w:b/>
          <w:color w:val="000000" w:themeColor="text1"/>
          <w:sz w:val="28"/>
          <w:szCs w:val="28"/>
          <w:lang w:val="es-ES"/>
        </w:rPr>
        <w:t>TERCERO.</w:t>
      </w:r>
      <w:r w:rsidRPr="000C4860">
        <w:rPr>
          <w:rFonts w:ascii="Palatino Linotype" w:hAnsi="Palatino Linotype" w:cs="Arial"/>
          <w:color w:val="000000" w:themeColor="text1"/>
        </w:rPr>
        <w:t xml:space="preserve"> </w:t>
      </w:r>
      <w:r w:rsidRPr="000C4860">
        <w:rPr>
          <w:rFonts w:ascii="Palatino Linotype" w:hAnsi="Palatino Linotype" w:cs="Arial"/>
          <w:b/>
          <w:color w:val="000000" w:themeColor="text1"/>
        </w:rPr>
        <w:t>Justificación de la Acumulación de los recursos.</w:t>
      </w:r>
      <w:r w:rsidRPr="000C4860">
        <w:rPr>
          <w:rFonts w:ascii="Palatino Linotype" w:hAnsi="Palatino Linotype" w:cs="Arial"/>
          <w:color w:val="000000" w:themeColor="text1"/>
        </w:rPr>
        <w:t xml:space="preserve"> </w:t>
      </w:r>
    </w:p>
    <w:p w14:paraId="7A04021A" w14:textId="77777777" w:rsidR="00B31C8C" w:rsidRPr="000C4860" w:rsidRDefault="00B31C8C" w:rsidP="00F0081D">
      <w:pPr>
        <w:pStyle w:val="Encabezado"/>
        <w:spacing w:before="100" w:beforeAutospacing="1" w:after="100" w:afterAutospacing="1" w:line="360" w:lineRule="auto"/>
        <w:jc w:val="both"/>
        <w:rPr>
          <w:rFonts w:ascii="Palatino Linotype" w:hAnsi="Palatino Linotype"/>
          <w:color w:val="000000" w:themeColor="text1"/>
        </w:rPr>
      </w:pPr>
      <w:r w:rsidRPr="000C4860">
        <w:rPr>
          <w:rFonts w:ascii="Palatino Linotype" w:hAnsi="Palatino Linotype" w:cs="Arial"/>
          <w:color w:val="000000" w:themeColor="text1"/>
        </w:rPr>
        <w:t>De las constancias que obran en los expedientes acumulados, se advierte que en los recursos de revisión</w:t>
      </w:r>
      <w:r w:rsidRPr="000C4860">
        <w:rPr>
          <w:rFonts w:ascii="Palatino Linotype" w:hAnsi="Palatino Linotype" w:cs="Arial"/>
          <w:b/>
          <w:bCs/>
          <w:color w:val="000000" w:themeColor="text1"/>
        </w:rPr>
        <w:t xml:space="preserve">, </w:t>
      </w:r>
      <w:r w:rsidR="00F0081D" w:rsidRPr="000C4860">
        <w:rPr>
          <w:rFonts w:ascii="Palatino Linotype" w:hAnsi="Palatino Linotype"/>
          <w:b/>
          <w:color w:val="000000" w:themeColor="text1"/>
          <w:spacing w:val="-20"/>
        </w:rPr>
        <w:t>0</w:t>
      </w:r>
      <w:r w:rsidR="00F0081D" w:rsidRPr="000C4860">
        <w:rPr>
          <w:rFonts w:ascii="Palatino Linotype" w:hAnsi="Palatino Linotype"/>
          <w:b/>
          <w:color w:val="000000" w:themeColor="text1"/>
          <w:spacing w:val="-20"/>
          <w:lang w:val="es-419"/>
        </w:rPr>
        <w:t>4832</w:t>
      </w:r>
      <w:r w:rsidR="00F0081D" w:rsidRPr="000C4860">
        <w:rPr>
          <w:rFonts w:ascii="Palatino Linotype" w:hAnsi="Palatino Linotype"/>
          <w:b/>
          <w:color w:val="000000" w:themeColor="text1"/>
          <w:spacing w:val="-20"/>
        </w:rPr>
        <w:t xml:space="preserve">/INFOEM/IP/RR/2021, </w:t>
      </w:r>
      <w:r w:rsidR="00F0081D" w:rsidRPr="000C4860">
        <w:rPr>
          <w:rFonts w:ascii="Palatino Linotype" w:hAnsi="Palatino Linotype"/>
          <w:b/>
          <w:color w:val="000000" w:themeColor="text1"/>
          <w:spacing w:val="-20"/>
          <w:lang w:val="es-419"/>
        </w:rPr>
        <w:t>04835</w:t>
      </w:r>
      <w:r w:rsidR="00F0081D" w:rsidRPr="000C4860">
        <w:rPr>
          <w:rFonts w:ascii="Palatino Linotype" w:hAnsi="Palatino Linotype"/>
          <w:b/>
          <w:color w:val="000000" w:themeColor="text1"/>
          <w:spacing w:val="-20"/>
        </w:rPr>
        <w:t>/INFOEM/IP/RR/2021,</w:t>
      </w:r>
      <w:r w:rsidR="00F0081D" w:rsidRPr="000C4860">
        <w:rPr>
          <w:rFonts w:ascii="Palatino Linotype" w:hAnsi="Palatino Linotype"/>
          <w:b/>
          <w:color w:val="000000" w:themeColor="text1"/>
          <w:spacing w:val="-20"/>
          <w:lang w:val="es-419"/>
        </w:rPr>
        <w:t xml:space="preserve"> 04836</w:t>
      </w:r>
      <w:r w:rsidR="00F0081D" w:rsidRPr="000C4860">
        <w:rPr>
          <w:rFonts w:ascii="Palatino Linotype" w:hAnsi="Palatino Linotype"/>
          <w:b/>
          <w:color w:val="000000" w:themeColor="text1"/>
          <w:spacing w:val="-20"/>
        </w:rPr>
        <w:t xml:space="preserve">/INFOEM/IP/RR/2021 y </w:t>
      </w:r>
      <w:r w:rsidR="00F0081D" w:rsidRPr="000C4860">
        <w:rPr>
          <w:rFonts w:ascii="Palatino Linotype" w:hAnsi="Palatino Linotype"/>
          <w:b/>
          <w:color w:val="000000" w:themeColor="text1"/>
          <w:spacing w:val="-20"/>
          <w:lang w:val="es-419"/>
        </w:rPr>
        <w:t>04838</w:t>
      </w:r>
      <w:r w:rsidR="00F0081D" w:rsidRPr="000C4860">
        <w:rPr>
          <w:rFonts w:ascii="Palatino Linotype" w:hAnsi="Palatino Linotype"/>
          <w:b/>
          <w:color w:val="000000" w:themeColor="text1"/>
          <w:spacing w:val="-20"/>
        </w:rPr>
        <w:t>/INFOEM/IP/RR/2021</w:t>
      </w:r>
      <w:r w:rsidRPr="000C4860">
        <w:rPr>
          <w:rFonts w:ascii="Palatino Linotype" w:hAnsi="Palatino Linotype"/>
          <w:b/>
          <w:color w:val="000000" w:themeColor="text1"/>
        </w:rPr>
        <w:t>,</w:t>
      </w:r>
      <w:r w:rsidRPr="000C4860">
        <w:rPr>
          <w:rFonts w:ascii="Palatino Linotype" w:hAnsi="Palatino Linotype" w:cs="Arial"/>
          <w:color w:val="000000" w:themeColor="text1"/>
        </w:rPr>
        <w:t xml:space="preserve"> </w:t>
      </w:r>
      <w:r w:rsidR="00260B39" w:rsidRPr="000C4860">
        <w:rPr>
          <w:rFonts w:ascii="Palatino Linotype" w:hAnsi="Palatino Linotype" w:cs="Arial"/>
          <w:color w:val="000000" w:themeColor="text1"/>
          <w:lang w:val="es-419"/>
        </w:rPr>
        <w:t xml:space="preserve"> </w:t>
      </w:r>
      <w:r w:rsidRPr="000C4860">
        <w:rPr>
          <w:rFonts w:ascii="Palatino Linotype" w:hAnsi="Palatino Linotype" w:cs="Arial"/>
          <w:color w:val="000000" w:themeColor="text1"/>
        </w:rPr>
        <w:t xml:space="preserve">fueron presentados por la misma persona respecto de los actos u omisiones del mismo </w:t>
      </w:r>
      <w:r w:rsidRPr="000C4860">
        <w:rPr>
          <w:rFonts w:ascii="Palatino Linotype" w:hAnsi="Palatino Linotype" w:cs="Arial"/>
          <w:b/>
          <w:color w:val="000000" w:themeColor="text1"/>
        </w:rPr>
        <w:t>SUJETO OBLIGADO</w:t>
      </w:r>
      <w:r w:rsidRPr="000C4860">
        <w:rPr>
          <w:rFonts w:ascii="Palatino Linotype" w:hAnsi="Palatino Linotype" w:cs="Arial"/>
          <w:color w:val="000000" w:themeColor="text1"/>
        </w:rPr>
        <w:t>, razón por la cual, resulta conveniente su trámite de forma unificada para mejor resolver y evitar la emisión de resoluciones contradictorias,</w:t>
      </w:r>
      <w:r w:rsidR="00F0081D" w:rsidRPr="000C4860">
        <w:rPr>
          <w:rFonts w:ascii="Palatino Linotype" w:hAnsi="Palatino Linotype" w:cs="Arial"/>
          <w:color w:val="000000" w:themeColor="text1"/>
        </w:rPr>
        <w:t xml:space="preserve"> </w:t>
      </w:r>
      <w:r w:rsidR="00095F8C" w:rsidRPr="000C4860">
        <w:rPr>
          <w:rFonts w:ascii="Palatino Linotype" w:hAnsi="Palatino Linotype" w:cs="Arial"/>
          <w:color w:val="000000" w:themeColor="text1"/>
          <w:lang w:val="es-419"/>
        </w:rPr>
        <w:t>por tal razón</w:t>
      </w:r>
      <w:r w:rsidRPr="000C4860">
        <w:rPr>
          <w:rFonts w:ascii="Palatino Linotype" w:hAnsi="Palatino Linotype" w:cs="Arial"/>
          <w:color w:val="000000" w:themeColor="text1"/>
        </w:rPr>
        <w:t xml:space="preserve"> fue procedente que este Órgano Garante real</w:t>
      </w:r>
      <w:r w:rsidR="00F0081D" w:rsidRPr="000C4860">
        <w:rPr>
          <w:rFonts w:ascii="Palatino Linotype" w:hAnsi="Palatino Linotype" w:cs="Arial"/>
          <w:color w:val="000000" w:themeColor="text1"/>
        </w:rPr>
        <w:t>izara la acumulación respectiva</w:t>
      </w:r>
      <w:r w:rsidR="007861CD" w:rsidRPr="000C4860">
        <w:rPr>
          <w:rFonts w:ascii="Palatino Linotype" w:hAnsi="Palatino Linotype" w:cs="Arial"/>
          <w:color w:val="000000" w:themeColor="text1"/>
          <w:lang w:val="es-419"/>
        </w:rPr>
        <w:t xml:space="preserve">, </w:t>
      </w:r>
      <w:r w:rsidR="00684924" w:rsidRPr="000C4860">
        <w:rPr>
          <w:rFonts w:ascii="Palatino Linotype" w:hAnsi="Palatino Linotype" w:cs="Arial"/>
          <w:color w:val="000000" w:themeColor="text1"/>
          <w:lang w:val="es-419"/>
        </w:rPr>
        <w:t xml:space="preserve">esto </w:t>
      </w:r>
      <w:r w:rsidR="00684924" w:rsidRPr="000C4860">
        <w:rPr>
          <w:rFonts w:ascii="Palatino Linotype" w:hAnsi="Palatino Linotype" w:cs="Arial"/>
          <w:color w:val="000000" w:themeColor="text1"/>
        </w:rPr>
        <w:t>de</w:t>
      </w:r>
      <w:r w:rsidRPr="000C4860">
        <w:rPr>
          <w:rFonts w:ascii="Palatino Linotype" w:hAnsi="Palatino Linotype" w:cs="Arial"/>
          <w:color w:val="000000" w:themeColor="text1"/>
        </w:rPr>
        <w:t xml:space="preserve"> conformidad con lo dispuesto en el artículo 18 del </w:t>
      </w:r>
      <w:r w:rsidRPr="000C4860">
        <w:rPr>
          <w:rFonts w:ascii="Palatino Linotype" w:hAnsi="Palatino Linotype" w:cs="Arial"/>
          <w:color w:val="000000" w:themeColor="text1"/>
          <w:lang w:val="es-ES"/>
        </w:rPr>
        <w:t xml:space="preserve">Código de Procedimientos Administrativos del Estado de México, de aplicación supletoria en términos del </w:t>
      </w:r>
      <w:r w:rsidRPr="000C4860">
        <w:rPr>
          <w:rFonts w:ascii="Palatino Linotype" w:hAnsi="Palatino Linotype" w:cs="Arial"/>
          <w:color w:val="000000" w:themeColor="text1"/>
        </w:rPr>
        <w:t xml:space="preserve">artículo 195 de </w:t>
      </w:r>
      <w:r w:rsidRPr="000C4860">
        <w:rPr>
          <w:rFonts w:ascii="Palatino Linotype" w:hAnsi="Palatino Linotype"/>
          <w:color w:val="000000" w:themeColor="text1"/>
        </w:rPr>
        <w:t>la Ley de Transparencia y Acceso a la Información Pública del Estado de México y Municipios en vigor, que a la letra señalan:</w:t>
      </w:r>
    </w:p>
    <w:p w14:paraId="06D1A51F" w14:textId="77777777" w:rsidR="00B31C8C" w:rsidRPr="000C4860" w:rsidRDefault="00B31C8C" w:rsidP="00B31C8C">
      <w:pPr>
        <w:tabs>
          <w:tab w:val="left" w:pos="8222"/>
        </w:tabs>
        <w:ind w:left="851" w:right="899"/>
        <w:jc w:val="center"/>
        <w:rPr>
          <w:rFonts w:ascii="Palatino Linotype" w:hAnsi="Palatino Linotype" w:cs="Arial"/>
          <w:b/>
          <w:i/>
          <w:color w:val="000000" w:themeColor="text1"/>
          <w:sz w:val="22"/>
          <w:szCs w:val="22"/>
        </w:rPr>
      </w:pPr>
      <w:r w:rsidRPr="000C4860">
        <w:rPr>
          <w:rFonts w:ascii="Palatino Linotype" w:hAnsi="Palatino Linotype" w:cs="Arial"/>
          <w:b/>
          <w:i/>
          <w:color w:val="000000" w:themeColor="text1"/>
          <w:sz w:val="22"/>
          <w:szCs w:val="22"/>
        </w:rPr>
        <w:t>Código de Procedimientos Administrativos del Estado de México</w:t>
      </w:r>
    </w:p>
    <w:p w14:paraId="33B84B89" w14:textId="77777777" w:rsidR="00B31C8C" w:rsidRPr="000C4860" w:rsidRDefault="00B31C8C" w:rsidP="00B31C8C">
      <w:pPr>
        <w:tabs>
          <w:tab w:val="left" w:pos="8222"/>
        </w:tabs>
        <w:ind w:left="851" w:right="899"/>
        <w:jc w:val="center"/>
        <w:rPr>
          <w:rFonts w:ascii="Palatino Linotype" w:hAnsi="Palatino Linotype" w:cs="Arial"/>
          <w:b/>
          <w:i/>
          <w:color w:val="000000" w:themeColor="text1"/>
          <w:sz w:val="22"/>
          <w:szCs w:val="22"/>
        </w:rPr>
      </w:pPr>
    </w:p>
    <w:p w14:paraId="4036A63A" w14:textId="77777777" w:rsidR="00B31C8C" w:rsidRPr="000C4860" w:rsidRDefault="00B31C8C" w:rsidP="00B31C8C">
      <w:pPr>
        <w:tabs>
          <w:tab w:val="left" w:pos="8222"/>
        </w:tabs>
        <w:ind w:left="851" w:right="899"/>
        <w:jc w:val="both"/>
        <w:rPr>
          <w:rFonts w:ascii="Palatino Linotype" w:hAnsi="Palatino Linotype" w:cs="Arial"/>
          <w:i/>
          <w:color w:val="000000" w:themeColor="text1"/>
          <w:sz w:val="22"/>
          <w:szCs w:val="22"/>
        </w:rPr>
      </w:pPr>
      <w:r w:rsidRPr="000C4860">
        <w:rPr>
          <w:rFonts w:ascii="Palatino Linotype" w:hAnsi="Palatino Linotype" w:cs="Arial"/>
          <w:i/>
          <w:color w:val="000000" w:themeColor="text1"/>
          <w:sz w:val="22"/>
          <w:szCs w:val="22"/>
        </w:rPr>
        <w:t>“</w:t>
      </w:r>
      <w:r w:rsidRPr="000C4860">
        <w:rPr>
          <w:rFonts w:ascii="Palatino Linotype" w:hAnsi="Palatino Linotype" w:cs="Arial"/>
          <w:b/>
          <w:i/>
          <w:color w:val="000000" w:themeColor="text1"/>
          <w:sz w:val="22"/>
          <w:szCs w:val="22"/>
        </w:rPr>
        <w:t>Artículo 18</w:t>
      </w:r>
      <w:r w:rsidRPr="000C4860">
        <w:rPr>
          <w:rFonts w:ascii="Palatino Linotype" w:hAnsi="Palatino Linotype" w:cs="Arial"/>
          <w:i/>
          <w:color w:val="000000" w:themeColor="text1"/>
          <w:sz w:val="22"/>
          <w:szCs w:val="22"/>
        </w:rPr>
        <w:t xml:space="preserve">.- </w:t>
      </w:r>
      <w:r w:rsidRPr="000C4860">
        <w:rPr>
          <w:rFonts w:ascii="Palatino Linotype" w:hAnsi="Palatino Linotype" w:cs="Arial"/>
          <w:b/>
          <w:i/>
          <w:color w:val="000000" w:themeColor="text1"/>
          <w:sz w:val="22"/>
          <w:szCs w:val="22"/>
        </w:rPr>
        <w:t xml:space="preserve">La autoridad administrativa o el Tribunal </w:t>
      </w:r>
      <w:r w:rsidRPr="000C4860">
        <w:rPr>
          <w:rFonts w:ascii="Palatino Linotype" w:hAnsi="Palatino Linotype" w:cs="Arial"/>
          <w:b/>
          <w:i/>
          <w:color w:val="000000" w:themeColor="text1"/>
          <w:sz w:val="22"/>
          <w:szCs w:val="22"/>
          <w:u w:val="single"/>
        </w:rPr>
        <w:t>acordarán la acumulación de los expedientes</w:t>
      </w:r>
      <w:r w:rsidRPr="000C4860">
        <w:rPr>
          <w:rFonts w:ascii="Palatino Linotype" w:hAnsi="Palatino Linotype" w:cs="Arial"/>
          <w:b/>
          <w:i/>
          <w:color w:val="000000" w:themeColor="text1"/>
          <w:sz w:val="22"/>
          <w:szCs w:val="22"/>
        </w:rPr>
        <w:t xml:space="preserve"> del procedimiento y proceso administrativo que ante ellos se sigan, de oficio</w:t>
      </w:r>
      <w:r w:rsidRPr="000C4860">
        <w:rPr>
          <w:rFonts w:ascii="Palatino Linotype" w:hAnsi="Palatino Linotype" w:cs="Arial"/>
          <w:i/>
          <w:color w:val="000000" w:themeColor="text1"/>
          <w:sz w:val="22"/>
          <w:szCs w:val="22"/>
        </w:rPr>
        <w:t xml:space="preserve"> o a petición de parte, </w:t>
      </w:r>
      <w:r w:rsidRPr="000C4860">
        <w:rPr>
          <w:rFonts w:ascii="Palatino Linotype" w:hAnsi="Palatino Linotype" w:cs="Arial"/>
          <w:b/>
          <w:i/>
          <w:color w:val="000000" w:themeColor="text1"/>
          <w:sz w:val="22"/>
          <w:szCs w:val="22"/>
          <w:u w:val="single"/>
        </w:rPr>
        <w:t>cuando las partes</w:t>
      </w:r>
      <w:r w:rsidRPr="000C4860">
        <w:rPr>
          <w:rFonts w:ascii="Palatino Linotype" w:hAnsi="Palatino Linotype" w:cs="Arial"/>
          <w:i/>
          <w:color w:val="000000" w:themeColor="text1"/>
          <w:sz w:val="22"/>
          <w:szCs w:val="22"/>
        </w:rPr>
        <w:t xml:space="preserve"> o los actos administrativos </w:t>
      </w:r>
      <w:r w:rsidRPr="000C4860">
        <w:rPr>
          <w:rFonts w:ascii="Palatino Linotype" w:hAnsi="Palatino Linotype" w:cs="Arial"/>
          <w:b/>
          <w:i/>
          <w:color w:val="000000" w:themeColor="text1"/>
          <w:sz w:val="22"/>
          <w:szCs w:val="22"/>
          <w:u w:val="single"/>
        </w:rPr>
        <w:t>sean iguales</w:t>
      </w:r>
      <w:r w:rsidRPr="000C4860">
        <w:rPr>
          <w:rFonts w:ascii="Palatino Linotype" w:hAnsi="Palatino Linotype" w:cs="Arial"/>
          <w:i/>
          <w:color w:val="000000" w:themeColor="text1"/>
          <w:sz w:val="22"/>
          <w:szCs w:val="22"/>
        </w:rPr>
        <w:t xml:space="preserve">, se trate de actos conexos o </w:t>
      </w:r>
      <w:r w:rsidRPr="000C4860">
        <w:rPr>
          <w:rFonts w:ascii="Palatino Linotype" w:hAnsi="Palatino Linotype" w:cs="Arial"/>
          <w:b/>
          <w:i/>
          <w:color w:val="000000" w:themeColor="text1"/>
          <w:sz w:val="22"/>
          <w:szCs w:val="22"/>
          <w:u w:val="single"/>
        </w:rPr>
        <w:t xml:space="preserve">resulte conveniente el trámite unificado de los asuntos, para evitar la emisión de resoluciones </w:t>
      </w:r>
      <w:r w:rsidRPr="000C4860">
        <w:rPr>
          <w:rFonts w:ascii="Palatino Linotype" w:hAnsi="Palatino Linotype" w:cs="Arial"/>
          <w:b/>
          <w:i/>
          <w:color w:val="000000" w:themeColor="text1"/>
          <w:sz w:val="22"/>
          <w:szCs w:val="22"/>
          <w:u w:val="single"/>
        </w:rPr>
        <w:lastRenderedPageBreak/>
        <w:t>contradictorias</w:t>
      </w:r>
      <w:r w:rsidRPr="000C4860">
        <w:rPr>
          <w:rFonts w:ascii="Palatino Linotype" w:hAnsi="Palatino Linotype" w:cs="Arial"/>
          <w:i/>
          <w:color w:val="000000" w:themeColor="text1"/>
          <w:sz w:val="22"/>
          <w:szCs w:val="22"/>
        </w:rPr>
        <w:t>. La misma regla se aplicará, en lo conducente, para la separación de los expedientes.”</w:t>
      </w:r>
    </w:p>
    <w:p w14:paraId="0B93E8A6" w14:textId="77777777" w:rsidR="00B31C8C" w:rsidRPr="000C4860" w:rsidRDefault="00B31C8C" w:rsidP="00B31C8C">
      <w:pPr>
        <w:tabs>
          <w:tab w:val="left" w:pos="8222"/>
        </w:tabs>
        <w:ind w:left="851" w:right="899"/>
        <w:jc w:val="both"/>
        <w:rPr>
          <w:rFonts w:ascii="Palatino Linotype" w:hAnsi="Palatino Linotype" w:cs="Arial"/>
          <w:i/>
          <w:color w:val="000000" w:themeColor="text1"/>
          <w:sz w:val="22"/>
          <w:szCs w:val="22"/>
        </w:rPr>
      </w:pPr>
    </w:p>
    <w:p w14:paraId="4450D928" w14:textId="77777777" w:rsidR="00B31C8C" w:rsidRPr="000C4860" w:rsidRDefault="00B31C8C" w:rsidP="00B31C8C">
      <w:pPr>
        <w:tabs>
          <w:tab w:val="left" w:pos="8222"/>
        </w:tabs>
        <w:ind w:left="851" w:right="899"/>
        <w:jc w:val="center"/>
        <w:rPr>
          <w:rFonts w:ascii="Palatino Linotype" w:hAnsi="Palatino Linotype" w:cs="Arial"/>
          <w:b/>
          <w:i/>
          <w:color w:val="000000" w:themeColor="text1"/>
          <w:sz w:val="22"/>
          <w:szCs w:val="22"/>
        </w:rPr>
      </w:pPr>
      <w:r w:rsidRPr="000C4860">
        <w:rPr>
          <w:rFonts w:ascii="Palatino Linotype" w:hAnsi="Palatino Linotype" w:cs="Arial"/>
          <w:b/>
          <w:i/>
          <w:color w:val="000000" w:themeColor="text1"/>
          <w:sz w:val="22"/>
          <w:szCs w:val="22"/>
        </w:rPr>
        <w:t xml:space="preserve">Ley de Transparencia y Acceso a la Información Pública del Estado de México y Municipios </w:t>
      </w:r>
    </w:p>
    <w:p w14:paraId="6CA7BDDA" w14:textId="77777777" w:rsidR="00B31C8C" w:rsidRPr="000C4860" w:rsidRDefault="00B31C8C" w:rsidP="00B31C8C">
      <w:pPr>
        <w:tabs>
          <w:tab w:val="left" w:pos="8222"/>
        </w:tabs>
        <w:ind w:left="851" w:right="899"/>
        <w:jc w:val="center"/>
        <w:rPr>
          <w:rFonts w:ascii="Palatino Linotype" w:hAnsi="Palatino Linotype" w:cs="Arial"/>
          <w:b/>
          <w:i/>
          <w:color w:val="000000" w:themeColor="text1"/>
          <w:sz w:val="22"/>
          <w:szCs w:val="22"/>
        </w:rPr>
      </w:pPr>
    </w:p>
    <w:p w14:paraId="7A2B4ABB" w14:textId="77777777" w:rsidR="00B31C8C" w:rsidRPr="000C4860" w:rsidRDefault="00B31C8C" w:rsidP="00B31C8C">
      <w:pPr>
        <w:tabs>
          <w:tab w:val="left" w:pos="8222"/>
        </w:tabs>
        <w:ind w:left="851" w:right="899"/>
        <w:jc w:val="both"/>
        <w:rPr>
          <w:rFonts w:ascii="Palatino Linotype" w:hAnsi="Palatino Linotype" w:cs="Arial"/>
          <w:i/>
          <w:color w:val="000000" w:themeColor="text1"/>
          <w:sz w:val="22"/>
          <w:szCs w:val="22"/>
        </w:rPr>
      </w:pPr>
      <w:r w:rsidRPr="000C4860">
        <w:rPr>
          <w:rFonts w:ascii="Palatino Linotype" w:hAnsi="Palatino Linotype" w:cs="Arial"/>
          <w:i/>
          <w:color w:val="000000" w:themeColor="text1"/>
          <w:sz w:val="22"/>
          <w:szCs w:val="22"/>
        </w:rPr>
        <w:t>“</w:t>
      </w:r>
      <w:r w:rsidRPr="000C4860">
        <w:rPr>
          <w:rFonts w:ascii="Palatino Linotype" w:hAnsi="Palatino Linotype" w:cs="Arial"/>
          <w:b/>
          <w:i/>
          <w:color w:val="000000" w:themeColor="text1"/>
          <w:sz w:val="22"/>
          <w:szCs w:val="22"/>
        </w:rPr>
        <w:t xml:space="preserve">Artículo 195. </w:t>
      </w:r>
      <w:r w:rsidRPr="000C4860">
        <w:rPr>
          <w:rFonts w:ascii="Palatino Linotype" w:hAnsi="Palatino Linotype" w:cs="Arial"/>
          <w:i/>
          <w:color w:val="000000" w:themeColor="text1"/>
          <w:sz w:val="22"/>
          <w:szCs w:val="22"/>
        </w:rPr>
        <w:t>En la tramitación del recurso de revisión se aplicarán supletoriamente las disposiciones contenidas en el Código de Procedimientos Administrativos del Estado de México.”</w:t>
      </w:r>
    </w:p>
    <w:p w14:paraId="69DECF8F" w14:textId="77777777" w:rsidR="00F0081D" w:rsidRPr="000C4860" w:rsidRDefault="00F0081D" w:rsidP="00B31C8C">
      <w:pPr>
        <w:tabs>
          <w:tab w:val="left" w:pos="8222"/>
        </w:tabs>
        <w:ind w:left="851" w:right="899"/>
        <w:jc w:val="both"/>
        <w:rPr>
          <w:rFonts w:ascii="Palatino Linotype" w:hAnsi="Palatino Linotype" w:cs="Arial"/>
          <w:i/>
          <w:color w:val="000000" w:themeColor="text1"/>
          <w:sz w:val="22"/>
          <w:szCs w:val="22"/>
        </w:rPr>
      </w:pPr>
    </w:p>
    <w:p w14:paraId="23CD82E2" w14:textId="77777777" w:rsidR="00B31C8C" w:rsidRPr="000C4860" w:rsidRDefault="00B31C8C" w:rsidP="00B31C8C">
      <w:pPr>
        <w:tabs>
          <w:tab w:val="left" w:pos="8222"/>
        </w:tabs>
        <w:ind w:left="851" w:right="899"/>
        <w:jc w:val="both"/>
        <w:rPr>
          <w:rFonts w:ascii="Palatino Linotype" w:hAnsi="Palatino Linotype" w:cs="Arial"/>
          <w:b/>
          <w:i/>
          <w:color w:val="000000" w:themeColor="text1"/>
          <w:sz w:val="22"/>
          <w:szCs w:val="22"/>
        </w:rPr>
      </w:pPr>
      <w:r w:rsidRPr="000C4860">
        <w:rPr>
          <w:rFonts w:ascii="Palatino Linotype" w:hAnsi="Palatino Linotype" w:cs="Arial"/>
          <w:b/>
          <w:i/>
          <w:color w:val="000000" w:themeColor="text1"/>
          <w:sz w:val="22"/>
          <w:szCs w:val="22"/>
        </w:rPr>
        <w:t>(Énfasis añadido)</w:t>
      </w:r>
    </w:p>
    <w:p w14:paraId="1E22DB17" w14:textId="77777777" w:rsidR="00B31C8C" w:rsidRPr="000C4860" w:rsidRDefault="00B31C8C" w:rsidP="00B31C8C">
      <w:pPr>
        <w:pStyle w:val="Encabezado"/>
        <w:spacing w:before="100" w:beforeAutospacing="1" w:after="100" w:afterAutospacing="1" w:line="360" w:lineRule="auto"/>
        <w:jc w:val="both"/>
        <w:rPr>
          <w:rFonts w:ascii="Palatino Linotype" w:hAnsi="Palatino Linotype" w:cs="Arial"/>
          <w:color w:val="000000" w:themeColor="text1"/>
        </w:rPr>
      </w:pPr>
      <w:r w:rsidRPr="000C4860">
        <w:rPr>
          <w:rFonts w:ascii="Palatino Linotype" w:hAnsi="Palatino Linotype" w:cs="Arial"/>
          <w:color w:val="000000" w:themeColor="text1"/>
        </w:rPr>
        <w:t>De lo dispuesto en la normativa anterior, dicha acumulación procede cuando:</w:t>
      </w:r>
    </w:p>
    <w:p w14:paraId="3A3BC3AB" w14:textId="77777777" w:rsidR="00B31C8C" w:rsidRPr="000C4860" w:rsidRDefault="00B31C8C" w:rsidP="00B31C8C">
      <w:pPr>
        <w:pStyle w:val="Encabezado"/>
        <w:numPr>
          <w:ilvl w:val="0"/>
          <w:numId w:val="1"/>
        </w:numPr>
        <w:spacing w:line="360" w:lineRule="auto"/>
        <w:jc w:val="both"/>
        <w:rPr>
          <w:rFonts w:ascii="Palatino Linotype" w:hAnsi="Palatino Linotype" w:cs="Arial"/>
          <w:color w:val="000000" w:themeColor="text1"/>
        </w:rPr>
      </w:pPr>
      <w:r w:rsidRPr="000C4860">
        <w:rPr>
          <w:rFonts w:ascii="Palatino Linotype" w:hAnsi="Palatino Linotype" w:cs="Arial"/>
          <w:color w:val="000000" w:themeColor="text1"/>
        </w:rPr>
        <w:t>El solicitante y la información referida sean las mismas;</w:t>
      </w:r>
    </w:p>
    <w:p w14:paraId="21CE4772" w14:textId="77777777" w:rsidR="00B31C8C" w:rsidRPr="000C4860" w:rsidRDefault="00B31C8C" w:rsidP="00B31C8C">
      <w:pPr>
        <w:pStyle w:val="Encabezado"/>
        <w:numPr>
          <w:ilvl w:val="0"/>
          <w:numId w:val="1"/>
        </w:numPr>
        <w:spacing w:line="360" w:lineRule="auto"/>
        <w:jc w:val="both"/>
        <w:rPr>
          <w:rFonts w:ascii="Palatino Linotype" w:hAnsi="Palatino Linotype" w:cs="Arial"/>
          <w:color w:val="000000" w:themeColor="text1"/>
        </w:rPr>
      </w:pPr>
      <w:r w:rsidRPr="000C4860">
        <w:rPr>
          <w:rFonts w:ascii="Palatino Linotype" w:hAnsi="Palatino Linotype" w:cs="Arial"/>
          <w:color w:val="000000" w:themeColor="text1"/>
        </w:rPr>
        <w:t>Las partes o los actos impugnados sean iguales;</w:t>
      </w:r>
    </w:p>
    <w:p w14:paraId="0197AF78" w14:textId="77777777" w:rsidR="00B31C8C" w:rsidRPr="000C4860" w:rsidRDefault="00B31C8C" w:rsidP="00B31C8C">
      <w:pPr>
        <w:pStyle w:val="Encabezado"/>
        <w:numPr>
          <w:ilvl w:val="0"/>
          <w:numId w:val="1"/>
        </w:numPr>
        <w:spacing w:line="360" w:lineRule="auto"/>
        <w:jc w:val="both"/>
        <w:rPr>
          <w:rFonts w:ascii="Palatino Linotype" w:hAnsi="Palatino Linotype" w:cs="Arial"/>
          <w:color w:val="000000" w:themeColor="text1"/>
        </w:rPr>
      </w:pPr>
      <w:r w:rsidRPr="000C4860">
        <w:rPr>
          <w:rFonts w:ascii="Palatino Linotype" w:hAnsi="Palatino Linotype" w:cs="Arial"/>
          <w:b/>
          <w:color w:val="000000" w:themeColor="text1"/>
          <w:u w:val="single"/>
        </w:rPr>
        <w:t>Cuando se trate del mismo solicitante, el mismo Sujeto Obligado</w:t>
      </w:r>
      <w:r w:rsidRPr="000C4860">
        <w:rPr>
          <w:rFonts w:ascii="Palatino Linotype" w:hAnsi="Palatino Linotype" w:cs="Arial"/>
          <w:color w:val="000000" w:themeColor="text1"/>
        </w:rPr>
        <w:t>, y</w:t>
      </w:r>
    </w:p>
    <w:p w14:paraId="333333E9" w14:textId="77777777" w:rsidR="00B31C8C" w:rsidRPr="000C4860" w:rsidRDefault="00B31C8C" w:rsidP="00B31C8C">
      <w:pPr>
        <w:pStyle w:val="Encabezado"/>
        <w:numPr>
          <w:ilvl w:val="0"/>
          <w:numId w:val="1"/>
        </w:numPr>
        <w:spacing w:line="360" w:lineRule="auto"/>
        <w:ind w:left="357" w:hanging="357"/>
        <w:jc w:val="both"/>
        <w:rPr>
          <w:rFonts w:ascii="Palatino Linotype" w:hAnsi="Palatino Linotype" w:cs="Arial"/>
          <w:color w:val="000000" w:themeColor="text1"/>
        </w:rPr>
      </w:pPr>
      <w:r w:rsidRPr="000C4860">
        <w:rPr>
          <w:rFonts w:ascii="Palatino Linotype" w:hAnsi="Palatino Linotype" w:cs="Arial"/>
          <w:color w:val="000000" w:themeColor="text1"/>
        </w:rPr>
        <w:t>Aun tratándose de solicitudes diversas, resulte conveniente la resolución unificada de los asuntos</w:t>
      </w:r>
      <w:r w:rsidRPr="000C4860">
        <w:rPr>
          <w:rFonts w:ascii="Palatino Linotype" w:hAnsi="Palatino Linotype" w:cs="Arial"/>
          <w:i/>
          <w:color w:val="000000" w:themeColor="text1"/>
        </w:rPr>
        <w:t>.</w:t>
      </w:r>
    </w:p>
    <w:p w14:paraId="4E5B36A7" w14:textId="77777777" w:rsidR="00B31C8C" w:rsidRPr="000C4860" w:rsidRDefault="00B31C8C" w:rsidP="00B31C8C">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color w:val="000000" w:themeColor="text1"/>
        </w:rPr>
      </w:pPr>
      <w:r w:rsidRPr="000C4860">
        <w:rPr>
          <w:rFonts w:ascii="Palatino Linotype" w:hAnsi="Palatino Linotype" w:cs="Arial"/>
          <w:color w:val="000000" w:themeColor="text1"/>
        </w:rPr>
        <w:t xml:space="preserve">De esta suerte, tal y como se mencionó anteriormente, los recursos de revisión que nos ocupan fueron interpuestos por </w:t>
      </w:r>
      <w:r w:rsidR="00260B39" w:rsidRPr="000C4860">
        <w:rPr>
          <w:rFonts w:ascii="Palatino Linotype" w:hAnsi="Palatino Linotype" w:cs="Arial"/>
          <w:color w:val="000000" w:themeColor="text1"/>
          <w:lang w:val="es-419"/>
        </w:rPr>
        <w:t>el</w:t>
      </w:r>
      <w:r w:rsidR="00260B39" w:rsidRPr="000C4860">
        <w:rPr>
          <w:rFonts w:ascii="Palatino Linotype" w:hAnsi="Palatino Linotype" w:cs="Arial"/>
          <w:color w:val="000000" w:themeColor="text1"/>
        </w:rPr>
        <w:t xml:space="preserve"> mismo</w:t>
      </w:r>
      <w:r w:rsidRPr="000C4860">
        <w:rPr>
          <w:rFonts w:ascii="Palatino Linotype" w:hAnsi="Palatino Linotype" w:cs="Arial"/>
          <w:color w:val="000000" w:themeColor="text1"/>
        </w:rPr>
        <w:t xml:space="preserve"> </w:t>
      </w:r>
      <w:r w:rsidRPr="000C4860">
        <w:rPr>
          <w:rFonts w:ascii="Palatino Linotype" w:hAnsi="Palatino Linotype" w:cs="Arial"/>
          <w:b/>
          <w:color w:val="000000" w:themeColor="text1"/>
        </w:rPr>
        <w:t>RECURRENTE</w:t>
      </w:r>
      <w:r w:rsidRPr="000C4860">
        <w:rPr>
          <w:rFonts w:ascii="Palatino Linotype" w:hAnsi="Palatino Linotype" w:cs="Arial"/>
          <w:color w:val="000000" w:themeColor="text1"/>
        </w:rPr>
        <w:t xml:space="preserve"> ante el mismo </w:t>
      </w:r>
      <w:r w:rsidRPr="000C4860">
        <w:rPr>
          <w:rFonts w:ascii="Palatino Linotype" w:hAnsi="Palatino Linotype" w:cs="Arial"/>
          <w:b/>
          <w:color w:val="000000" w:themeColor="text1"/>
        </w:rPr>
        <w:t>SUJETO OBLIGADO</w:t>
      </w:r>
      <w:r w:rsidRPr="000C4860">
        <w:rPr>
          <w:rFonts w:ascii="Palatino Linotype" w:hAnsi="Palatino Linotype" w:cs="Arial"/>
          <w:color w:val="000000" w:themeColor="text1"/>
        </w:rPr>
        <w:t>, por lo que, resulta conveniente la resolución conjunta por economía procesal y con el fin de no emitir resoluciones contradictorias entre sí, en caso de resolverlos en forma separada por Ponentes diferentes.</w:t>
      </w:r>
    </w:p>
    <w:p w14:paraId="1C4C952D" w14:textId="77777777" w:rsidR="00F62876" w:rsidRPr="000C4860" w:rsidRDefault="00B31C8C" w:rsidP="00B31C8C">
      <w:pPr>
        <w:pStyle w:val="Prrafodelista"/>
        <w:autoSpaceDE w:val="0"/>
        <w:autoSpaceDN w:val="0"/>
        <w:adjustRightInd w:val="0"/>
        <w:spacing w:before="100" w:beforeAutospacing="1" w:after="100" w:afterAutospacing="1" w:line="360" w:lineRule="auto"/>
        <w:ind w:left="0" w:right="49"/>
        <w:jc w:val="both"/>
        <w:rPr>
          <w:rFonts w:ascii="Palatino Linotype" w:hAnsi="Palatino Linotype" w:cs="Arial"/>
          <w:b/>
          <w:color w:val="000000" w:themeColor="text1"/>
        </w:rPr>
      </w:pPr>
      <w:r w:rsidRPr="000C4860">
        <w:rPr>
          <w:rFonts w:ascii="Palatino Linotype" w:hAnsi="Palatino Linotype"/>
          <w:b/>
          <w:color w:val="000000" w:themeColor="text1"/>
          <w:sz w:val="28"/>
        </w:rPr>
        <w:t xml:space="preserve">CUARTO. </w:t>
      </w:r>
      <w:r w:rsidRPr="000C4860">
        <w:rPr>
          <w:rFonts w:ascii="Palatino Linotype" w:hAnsi="Palatino Linotype" w:cs="Arial"/>
          <w:b/>
          <w:color w:val="000000" w:themeColor="text1"/>
        </w:rPr>
        <w:t xml:space="preserve">Oportunidad. </w:t>
      </w:r>
    </w:p>
    <w:p w14:paraId="41039BBD" w14:textId="77777777" w:rsidR="00B31C8C" w:rsidRPr="000C4860" w:rsidRDefault="00B31C8C" w:rsidP="00B31C8C">
      <w:pPr>
        <w:pStyle w:val="Prrafodelista"/>
        <w:autoSpaceDE w:val="0"/>
        <w:autoSpaceDN w:val="0"/>
        <w:adjustRightInd w:val="0"/>
        <w:spacing w:before="100" w:beforeAutospacing="1" w:after="100" w:afterAutospacing="1" w:line="360" w:lineRule="auto"/>
        <w:ind w:left="0" w:right="49"/>
        <w:jc w:val="both"/>
        <w:rPr>
          <w:rFonts w:ascii="Palatino Linotype" w:hAnsi="Palatino Linotype" w:cs="Arial"/>
          <w:color w:val="000000" w:themeColor="text1"/>
        </w:rPr>
      </w:pPr>
      <w:r w:rsidRPr="000C4860">
        <w:rPr>
          <w:rFonts w:ascii="Palatino Linotype" w:hAnsi="Palatino Linotype" w:cs="Arial"/>
          <w:color w:val="000000" w:themeColor="text1"/>
        </w:rPr>
        <w:lastRenderedPageBreak/>
        <w:t>Los recursos de revisión fueron interpuestos dentro del plazo de quince días hábiles conta</w:t>
      </w:r>
      <w:r w:rsidR="00F0081D" w:rsidRPr="000C4860">
        <w:rPr>
          <w:rFonts w:ascii="Palatino Linotype" w:hAnsi="Palatino Linotype" w:cs="Arial"/>
          <w:color w:val="000000" w:themeColor="text1"/>
        </w:rPr>
        <w:t xml:space="preserve">dos a partir del día siguiente </w:t>
      </w:r>
      <w:r w:rsidRPr="000C4860">
        <w:rPr>
          <w:rFonts w:ascii="Palatino Linotype" w:hAnsi="Palatino Linotype" w:cs="Arial"/>
          <w:color w:val="000000" w:themeColor="text1"/>
        </w:rPr>
        <w:t>en</w:t>
      </w:r>
      <w:r w:rsidR="00F0081D" w:rsidRPr="000C4860">
        <w:rPr>
          <w:rFonts w:ascii="Palatino Linotype" w:hAnsi="Palatino Linotype" w:cs="Arial"/>
          <w:color w:val="000000" w:themeColor="text1"/>
        </w:rPr>
        <w:t xml:space="preserve"> el</w:t>
      </w:r>
      <w:r w:rsidRPr="000C4860">
        <w:rPr>
          <w:rFonts w:ascii="Palatino Linotype" w:hAnsi="Palatino Linotype" w:cs="Arial"/>
          <w:color w:val="000000" w:themeColor="text1"/>
        </w:rPr>
        <w:t xml:space="preserve"> que </w:t>
      </w:r>
      <w:r w:rsidR="00CC65F4" w:rsidRPr="000C4860">
        <w:rPr>
          <w:rFonts w:ascii="Palatino Linotype" w:hAnsi="Palatino Linotype" w:cs="Arial"/>
          <w:b/>
          <w:color w:val="000000" w:themeColor="text1"/>
        </w:rPr>
        <w:t>LA RECURRENTE</w:t>
      </w:r>
      <w:r w:rsidRPr="000C4860">
        <w:rPr>
          <w:rFonts w:ascii="Palatino Linotype" w:hAnsi="Palatino Linotype" w:cs="Arial"/>
          <w:b/>
          <w:color w:val="000000" w:themeColor="text1"/>
        </w:rPr>
        <w:t xml:space="preserve"> </w:t>
      </w:r>
      <w:r w:rsidRPr="000C4860">
        <w:rPr>
          <w:rFonts w:ascii="Palatino Linotype" w:hAnsi="Palatino Linotype" w:cs="Arial"/>
          <w:color w:val="000000" w:themeColor="text1"/>
        </w:rPr>
        <w:t xml:space="preserve">tuvo conocimiento de las respuestas impugnadas, tal y como lo prevé el artículo 178 de la Ley de Transparencia y Acceso a la Información Pública del Estado de México y Municipios, que establece: </w:t>
      </w:r>
    </w:p>
    <w:p w14:paraId="427A8AEF" w14:textId="77777777" w:rsidR="00B31C8C" w:rsidRPr="000C4860" w:rsidRDefault="00B31C8C" w:rsidP="00B31C8C">
      <w:pPr>
        <w:tabs>
          <w:tab w:val="left" w:pos="8222"/>
        </w:tabs>
        <w:ind w:left="851" w:right="992"/>
        <w:jc w:val="both"/>
        <w:rPr>
          <w:rFonts w:ascii="Palatino Linotype" w:hAnsi="Palatino Linotype" w:cs="Arial"/>
          <w:i/>
          <w:color w:val="000000" w:themeColor="text1"/>
          <w:sz w:val="22"/>
          <w:szCs w:val="22"/>
        </w:rPr>
      </w:pPr>
      <w:r w:rsidRPr="000C4860">
        <w:rPr>
          <w:rFonts w:ascii="Palatino Linotype" w:hAnsi="Palatino Linotype" w:cs="Arial"/>
          <w:b/>
          <w:i/>
          <w:color w:val="000000" w:themeColor="text1"/>
          <w:sz w:val="22"/>
          <w:szCs w:val="22"/>
        </w:rPr>
        <w:t>“Artículo 178.</w:t>
      </w:r>
      <w:r w:rsidRPr="000C4860">
        <w:rPr>
          <w:rFonts w:ascii="Palatino Linotype" w:hAnsi="Palatino Linotype" w:cs="Arial"/>
          <w:i/>
          <w:color w:val="000000" w:themeColor="text1"/>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230D487" w14:textId="77777777" w:rsidR="00B31C8C" w:rsidRPr="000C4860" w:rsidRDefault="00B31C8C" w:rsidP="00B31C8C">
      <w:pPr>
        <w:tabs>
          <w:tab w:val="left" w:pos="8222"/>
        </w:tabs>
        <w:ind w:left="851" w:right="992"/>
        <w:jc w:val="both"/>
        <w:rPr>
          <w:rFonts w:ascii="Palatino Linotype" w:hAnsi="Palatino Linotype" w:cs="Arial"/>
          <w:i/>
          <w:color w:val="000000" w:themeColor="text1"/>
          <w:sz w:val="22"/>
          <w:szCs w:val="22"/>
        </w:rPr>
      </w:pPr>
      <w:r w:rsidRPr="000C4860">
        <w:rPr>
          <w:rFonts w:ascii="Palatino Linotype" w:hAnsi="Palatino Linotype" w:cs="Arial"/>
          <w:i/>
          <w:color w:val="000000" w:themeColor="text1"/>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65639D9" w14:textId="77777777" w:rsidR="00B31C8C" w:rsidRPr="000C4860" w:rsidRDefault="00B31C8C" w:rsidP="00B31C8C">
      <w:pPr>
        <w:tabs>
          <w:tab w:val="left" w:pos="8222"/>
        </w:tabs>
        <w:ind w:left="851" w:right="992"/>
        <w:jc w:val="both"/>
        <w:rPr>
          <w:rFonts w:ascii="Palatino Linotype" w:hAnsi="Palatino Linotype" w:cs="Arial"/>
          <w:i/>
          <w:color w:val="000000" w:themeColor="text1"/>
          <w:sz w:val="22"/>
          <w:szCs w:val="22"/>
        </w:rPr>
      </w:pPr>
      <w:r w:rsidRPr="000C4860">
        <w:rPr>
          <w:rFonts w:ascii="Palatino Linotype" w:hAnsi="Palatino Linotype" w:cs="Arial"/>
          <w:i/>
          <w:color w:val="000000" w:themeColor="text1"/>
          <w:sz w:val="22"/>
          <w:szCs w:val="22"/>
        </w:rPr>
        <w:t>En el caso de que se interponga ante la Unidad de Transparencia, ésta deberá remitir el recurso de revisión al Instituto a más tardar al día siguiente de haberlo recibido.</w:t>
      </w:r>
      <w:r w:rsidRPr="000C4860">
        <w:rPr>
          <w:rFonts w:ascii="Palatino Linotype" w:hAnsi="Palatino Linotype" w:cs="Arial"/>
          <w:b/>
          <w:i/>
          <w:color w:val="000000" w:themeColor="text1"/>
          <w:sz w:val="22"/>
          <w:szCs w:val="22"/>
        </w:rPr>
        <w:t>”</w:t>
      </w:r>
    </w:p>
    <w:p w14:paraId="44F62EF2" w14:textId="77777777" w:rsidR="00B31C8C" w:rsidRPr="000C4860" w:rsidRDefault="00F62876" w:rsidP="00B31C8C">
      <w:pPr>
        <w:spacing w:before="100" w:beforeAutospacing="1" w:after="100" w:afterAutospacing="1" w:line="360" w:lineRule="auto"/>
        <w:jc w:val="both"/>
        <w:rPr>
          <w:rFonts w:ascii="Palatino Linotype" w:hAnsi="Palatino Linotype" w:cs="Arial"/>
          <w:color w:val="000000" w:themeColor="text1"/>
        </w:rPr>
      </w:pPr>
      <w:r w:rsidRPr="000C4860">
        <w:rPr>
          <w:rFonts w:ascii="Palatino Linotype" w:hAnsi="Palatino Linotype" w:cs="Arial"/>
          <w:color w:val="000000" w:themeColor="text1"/>
          <w:lang w:val="es-419"/>
        </w:rPr>
        <w:t>Por lo que</w:t>
      </w:r>
      <w:r w:rsidR="00B31C8C" w:rsidRPr="000C4860">
        <w:rPr>
          <w:rFonts w:ascii="Palatino Linotype" w:hAnsi="Palatino Linotype" w:cs="Arial"/>
          <w:color w:val="000000" w:themeColor="text1"/>
        </w:rPr>
        <w:t xml:space="preserve">, se actualiza la hipótesis prevista en el precepto legal antes transcrito, en atención a que las respuestas impugnadas </w:t>
      </w:r>
      <w:r w:rsidR="00B31C8C" w:rsidRPr="000C4860">
        <w:rPr>
          <w:rFonts w:ascii="Palatino Linotype" w:hAnsi="Palatino Linotype" w:cs="Arial"/>
          <w:bCs/>
          <w:color w:val="000000" w:themeColor="text1"/>
        </w:rPr>
        <w:t xml:space="preserve">fueron notificadas </w:t>
      </w:r>
      <w:r w:rsidR="00B31C8C" w:rsidRPr="000C4860">
        <w:rPr>
          <w:rFonts w:ascii="Palatino Linotype" w:hAnsi="Palatino Linotype" w:cs="Arial"/>
          <w:color w:val="000000" w:themeColor="text1"/>
        </w:rPr>
        <w:t xml:space="preserve">al hoy </w:t>
      </w:r>
      <w:r w:rsidR="00B31C8C" w:rsidRPr="000C4860">
        <w:rPr>
          <w:rFonts w:ascii="Palatino Linotype" w:hAnsi="Palatino Linotype" w:cs="Arial"/>
          <w:b/>
          <w:color w:val="000000" w:themeColor="text1"/>
        </w:rPr>
        <w:t>RECURRENTE</w:t>
      </w:r>
      <w:r w:rsidR="00B31C8C" w:rsidRPr="000C4860">
        <w:rPr>
          <w:rFonts w:ascii="Palatino Linotype" w:hAnsi="Palatino Linotype" w:cs="Arial"/>
          <w:bCs/>
          <w:color w:val="000000" w:themeColor="text1"/>
        </w:rPr>
        <w:t xml:space="preserve"> el </w:t>
      </w:r>
      <w:r w:rsidR="00F0081D" w:rsidRPr="000C4860">
        <w:rPr>
          <w:rFonts w:ascii="Palatino Linotype" w:hAnsi="Palatino Linotype"/>
          <w:b/>
          <w:color w:val="000000" w:themeColor="text1"/>
        </w:rPr>
        <w:t>catorce</w:t>
      </w:r>
      <w:r w:rsidR="002731B3" w:rsidRPr="000C4860">
        <w:rPr>
          <w:rFonts w:ascii="Palatino Linotype" w:hAnsi="Palatino Linotype"/>
          <w:b/>
          <w:color w:val="000000" w:themeColor="text1"/>
        </w:rPr>
        <w:t xml:space="preserve"> de septiembre de dos mil veintiuno</w:t>
      </w:r>
      <w:r w:rsidR="00F0081D" w:rsidRPr="000C4860">
        <w:rPr>
          <w:rFonts w:ascii="Palatino Linotype" w:hAnsi="Palatino Linotype"/>
          <w:b/>
          <w:color w:val="000000" w:themeColor="text1"/>
        </w:rPr>
        <w:t xml:space="preserve"> </w:t>
      </w:r>
      <w:r w:rsidR="00F0081D" w:rsidRPr="000C4860">
        <w:rPr>
          <w:rFonts w:ascii="Palatino Linotype" w:hAnsi="Palatino Linotype"/>
          <w:color w:val="000000" w:themeColor="text1"/>
        </w:rPr>
        <w:t>para el caso de los recursos de revisión con números</w:t>
      </w:r>
      <w:r w:rsidR="00F0081D" w:rsidRPr="000C4860">
        <w:rPr>
          <w:rFonts w:ascii="Palatino Linotype" w:hAnsi="Palatino Linotype"/>
          <w:b/>
          <w:color w:val="000000" w:themeColor="text1"/>
        </w:rPr>
        <w:t xml:space="preserve"> </w:t>
      </w:r>
      <w:r w:rsidR="002731B3" w:rsidRPr="000C4860">
        <w:rPr>
          <w:rFonts w:ascii="Palatino Linotype" w:hAnsi="Palatino Linotype"/>
          <w:b/>
          <w:color w:val="000000" w:themeColor="text1"/>
          <w:spacing w:val="-20"/>
        </w:rPr>
        <w:t>0</w:t>
      </w:r>
      <w:r w:rsidR="002731B3" w:rsidRPr="000C4860">
        <w:rPr>
          <w:rFonts w:ascii="Palatino Linotype" w:hAnsi="Palatino Linotype"/>
          <w:b/>
          <w:color w:val="000000" w:themeColor="text1"/>
          <w:spacing w:val="-20"/>
          <w:lang w:val="es-419"/>
        </w:rPr>
        <w:t>4832</w:t>
      </w:r>
      <w:r w:rsidR="002731B3" w:rsidRPr="000C4860">
        <w:rPr>
          <w:rFonts w:ascii="Palatino Linotype" w:hAnsi="Palatino Linotype"/>
          <w:b/>
          <w:color w:val="000000" w:themeColor="text1"/>
          <w:spacing w:val="-20"/>
        </w:rPr>
        <w:t xml:space="preserve">/INFOEM/IP/RR/2021 y  </w:t>
      </w:r>
      <w:r w:rsidR="002731B3" w:rsidRPr="000C4860">
        <w:rPr>
          <w:rFonts w:ascii="Palatino Linotype" w:hAnsi="Palatino Linotype"/>
          <w:b/>
          <w:color w:val="000000" w:themeColor="text1"/>
          <w:spacing w:val="-20"/>
          <w:lang w:val="es-419"/>
        </w:rPr>
        <w:t>04835</w:t>
      </w:r>
      <w:r w:rsidR="004D0410" w:rsidRPr="000C4860">
        <w:rPr>
          <w:rFonts w:ascii="Palatino Linotype" w:hAnsi="Palatino Linotype"/>
          <w:b/>
          <w:color w:val="000000" w:themeColor="text1"/>
          <w:spacing w:val="-20"/>
        </w:rPr>
        <w:t xml:space="preserve">/INFOEM/IP/RR/2021, </w:t>
      </w:r>
      <w:r w:rsidR="004D0410" w:rsidRPr="000C4860">
        <w:rPr>
          <w:rFonts w:ascii="Palatino Linotype" w:hAnsi="Palatino Linotype"/>
          <w:color w:val="000000" w:themeColor="text1"/>
          <w:spacing w:val="-20"/>
          <w:lang w:val="es-419"/>
        </w:rPr>
        <w:t xml:space="preserve"> </w:t>
      </w:r>
      <w:r w:rsidR="004D0410" w:rsidRPr="000C4860">
        <w:rPr>
          <w:rFonts w:ascii="Palatino Linotype" w:hAnsi="Palatino Linotype"/>
          <w:color w:val="000000" w:themeColor="text1"/>
          <w:lang w:val="es-419"/>
        </w:rPr>
        <w:t>por</w:t>
      </w:r>
      <w:r w:rsidR="004D0410" w:rsidRPr="000C4860">
        <w:rPr>
          <w:rFonts w:ascii="Palatino Linotype" w:hAnsi="Palatino Linotype"/>
          <w:color w:val="000000" w:themeColor="text1"/>
        </w:rPr>
        <w:t xml:space="preserve"> lo que el plazo para presentar los recursos de revisión</w:t>
      </w:r>
      <w:r w:rsidR="004D0410" w:rsidRPr="000C4860">
        <w:rPr>
          <w:rFonts w:ascii="Palatino Linotype" w:hAnsi="Palatino Linotype"/>
          <w:color w:val="000000" w:themeColor="text1"/>
          <w:lang w:val="es-419"/>
        </w:rPr>
        <w:t xml:space="preserve"> transcurrió del </w:t>
      </w:r>
      <w:r w:rsidR="004D0410" w:rsidRPr="000C4860">
        <w:rPr>
          <w:rFonts w:ascii="Palatino Linotype" w:hAnsi="Palatino Linotype"/>
          <w:b/>
          <w:color w:val="000000" w:themeColor="text1"/>
          <w:lang w:val="es-419"/>
        </w:rPr>
        <w:t>quince de septiembre al seis de octubre de dos mil veintiuno</w:t>
      </w:r>
      <w:r w:rsidR="004D0410" w:rsidRPr="000C4860">
        <w:rPr>
          <w:rFonts w:ascii="Palatino Linotype" w:hAnsi="Palatino Linotype"/>
          <w:color w:val="000000" w:themeColor="text1"/>
          <w:lang w:val="es-419"/>
        </w:rPr>
        <w:t xml:space="preserve">; por otro lado las respuestas impugnadas </w:t>
      </w:r>
      <w:r w:rsidR="002731B3" w:rsidRPr="000C4860">
        <w:rPr>
          <w:rFonts w:ascii="Palatino Linotype" w:hAnsi="Palatino Linotype"/>
          <w:color w:val="000000" w:themeColor="text1"/>
        </w:rPr>
        <w:t xml:space="preserve">para el caso de los recursos de revisión </w:t>
      </w:r>
      <w:r w:rsidR="002731B3" w:rsidRPr="000C4860">
        <w:rPr>
          <w:rFonts w:ascii="Palatino Linotype" w:hAnsi="Palatino Linotype"/>
          <w:b/>
          <w:color w:val="000000" w:themeColor="text1"/>
          <w:spacing w:val="-20"/>
          <w:lang w:val="es-419"/>
        </w:rPr>
        <w:t>04836</w:t>
      </w:r>
      <w:r w:rsidR="002731B3" w:rsidRPr="000C4860">
        <w:rPr>
          <w:rFonts w:ascii="Palatino Linotype" w:hAnsi="Palatino Linotype"/>
          <w:b/>
          <w:color w:val="000000" w:themeColor="text1"/>
          <w:spacing w:val="-20"/>
        </w:rPr>
        <w:t xml:space="preserve">/INFOEM/IP/RR/2021 y </w:t>
      </w:r>
      <w:r w:rsidR="002731B3" w:rsidRPr="000C4860">
        <w:rPr>
          <w:rFonts w:ascii="Palatino Linotype" w:hAnsi="Palatino Linotype"/>
          <w:b/>
          <w:color w:val="000000" w:themeColor="text1"/>
          <w:spacing w:val="-20"/>
          <w:lang w:val="es-419"/>
        </w:rPr>
        <w:t>04838</w:t>
      </w:r>
      <w:r w:rsidR="002731B3" w:rsidRPr="000C4860">
        <w:rPr>
          <w:rFonts w:ascii="Palatino Linotype" w:hAnsi="Palatino Linotype"/>
          <w:b/>
          <w:color w:val="000000" w:themeColor="text1"/>
          <w:spacing w:val="-20"/>
        </w:rPr>
        <w:t>/INFOEM/IP/RR/2021</w:t>
      </w:r>
      <w:r w:rsidR="00B31C8C" w:rsidRPr="000C4860">
        <w:rPr>
          <w:rFonts w:ascii="Palatino Linotype" w:hAnsi="Palatino Linotype"/>
          <w:b/>
          <w:color w:val="000000" w:themeColor="text1"/>
        </w:rPr>
        <w:t>,</w:t>
      </w:r>
      <w:r w:rsidR="004D0410" w:rsidRPr="000C4860">
        <w:rPr>
          <w:rFonts w:ascii="Palatino Linotype" w:hAnsi="Palatino Linotype"/>
          <w:b/>
          <w:color w:val="000000" w:themeColor="text1"/>
          <w:lang w:val="es-419"/>
        </w:rPr>
        <w:t xml:space="preserve"> </w:t>
      </w:r>
      <w:r w:rsidR="004D0410" w:rsidRPr="000C4860">
        <w:rPr>
          <w:rFonts w:ascii="Palatino Linotype" w:hAnsi="Palatino Linotype"/>
          <w:color w:val="000000" w:themeColor="text1"/>
          <w:lang w:val="es-419"/>
        </w:rPr>
        <w:t>fueron notificadas</w:t>
      </w:r>
      <w:r w:rsidR="00B31C8C" w:rsidRPr="000C4860">
        <w:rPr>
          <w:rFonts w:ascii="Palatino Linotype" w:hAnsi="Palatino Linotype"/>
          <w:b/>
          <w:color w:val="000000" w:themeColor="text1"/>
        </w:rPr>
        <w:t xml:space="preserve"> </w:t>
      </w:r>
      <w:r w:rsidR="004D0410" w:rsidRPr="000C4860">
        <w:rPr>
          <w:rFonts w:ascii="Palatino Linotype" w:hAnsi="Palatino Linotype"/>
          <w:color w:val="000000" w:themeColor="text1"/>
          <w:lang w:val="es-419"/>
        </w:rPr>
        <w:t>el</w:t>
      </w:r>
      <w:r w:rsidR="004D0410" w:rsidRPr="000C4860">
        <w:rPr>
          <w:rFonts w:ascii="Palatino Linotype" w:hAnsi="Palatino Linotype"/>
          <w:b/>
          <w:color w:val="000000" w:themeColor="text1"/>
          <w:lang w:val="es-419"/>
        </w:rPr>
        <w:t xml:space="preserve"> quince</w:t>
      </w:r>
      <w:r w:rsidR="004D0410" w:rsidRPr="000C4860">
        <w:rPr>
          <w:rFonts w:ascii="Palatino Linotype" w:hAnsi="Palatino Linotype"/>
          <w:b/>
          <w:color w:val="000000" w:themeColor="text1"/>
        </w:rPr>
        <w:t xml:space="preserve"> de septiembre de dos mil veintiuno</w:t>
      </w:r>
      <w:r w:rsidR="004D0410" w:rsidRPr="000C4860">
        <w:rPr>
          <w:rFonts w:ascii="Palatino Linotype" w:hAnsi="Palatino Linotype"/>
          <w:b/>
          <w:color w:val="000000" w:themeColor="text1"/>
          <w:lang w:val="es-419"/>
        </w:rPr>
        <w:t xml:space="preserve">, </w:t>
      </w:r>
      <w:r w:rsidR="004D0410" w:rsidRPr="000C4860">
        <w:rPr>
          <w:rFonts w:ascii="Palatino Linotype" w:hAnsi="Palatino Linotype"/>
          <w:color w:val="000000" w:themeColor="text1"/>
          <w:lang w:val="es-419"/>
        </w:rPr>
        <w:t>razón por la cual,</w:t>
      </w:r>
      <w:r w:rsidR="004D0410" w:rsidRPr="000C4860">
        <w:rPr>
          <w:rFonts w:ascii="Palatino Linotype" w:hAnsi="Palatino Linotype"/>
          <w:b/>
          <w:color w:val="000000" w:themeColor="text1"/>
          <w:lang w:val="es-419"/>
        </w:rPr>
        <w:t xml:space="preserve"> </w:t>
      </w:r>
      <w:r w:rsidR="004D0410" w:rsidRPr="000C4860">
        <w:rPr>
          <w:rFonts w:ascii="Palatino Linotype" w:hAnsi="Palatino Linotype"/>
          <w:color w:val="000000" w:themeColor="text1"/>
          <w:lang w:val="es-419"/>
        </w:rPr>
        <w:t>el</w:t>
      </w:r>
      <w:r w:rsidR="00B31C8C" w:rsidRPr="000C4860">
        <w:rPr>
          <w:rFonts w:ascii="Palatino Linotype" w:hAnsi="Palatino Linotype" w:cs="Arial"/>
          <w:bCs/>
          <w:color w:val="000000" w:themeColor="text1"/>
        </w:rPr>
        <w:t xml:space="preserve"> plazo</w:t>
      </w:r>
      <w:r w:rsidR="00B31C8C" w:rsidRPr="000C4860">
        <w:rPr>
          <w:rFonts w:ascii="Palatino Linotype" w:hAnsi="Palatino Linotype" w:cs="Arial"/>
          <w:b/>
          <w:bCs/>
          <w:color w:val="000000" w:themeColor="text1"/>
        </w:rPr>
        <w:t xml:space="preserve"> </w:t>
      </w:r>
      <w:r w:rsidR="00B31C8C" w:rsidRPr="000C4860">
        <w:rPr>
          <w:rFonts w:ascii="Palatino Linotype" w:hAnsi="Palatino Linotype" w:cs="Arial"/>
          <w:bCs/>
          <w:color w:val="000000" w:themeColor="text1"/>
        </w:rPr>
        <w:lastRenderedPageBreak/>
        <w:t xml:space="preserve">para presentar los recursos de revisión transcurrieron del </w:t>
      </w:r>
      <w:r w:rsidR="002731B3" w:rsidRPr="000C4860">
        <w:rPr>
          <w:rFonts w:ascii="Palatino Linotype" w:hAnsi="Palatino Linotype" w:cs="Arial"/>
          <w:b/>
          <w:bCs/>
          <w:color w:val="000000" w:themeColor="text1"/>
        </w:rPr>
        <w:t>diecisiete</w:t>
      </w:r>
      <w:r w:rsidR="002731B3" w:rsidRPr="000C4860">
        <w:rPr>
          <w:rStyle w:val="Refdenotaalpie"/>
          <w:rFonts w:ascii="Palatino Linotype" w:hAnsi="Palatino Linotype" w:cs="Arial"/>
          <w:b/>
          <w:bCs/>
          <w:color w:val="000000" w:themeColor="text1"/>
        </w:rPr>
        <w:footnoteReference w:id="1"/>
      </w:r>
      <w:r w:rsidR="00843F51" w:rsidRPr="000C4860">
        <w:rPr>
          <w:rFonts w:ascii="Palatino Linotype" w:hAnsi="Palatino Linotype" w:cs="Arial"/>
          <w:b/>
          <w:bCs/>
          <w:color w:val="000000" w:themeColor="text1"/>
        </w:rPr>
        <w:t xml:space="preserve"> </w:t>
      </w:r>
      <w:r w:rsidR="00B31C8C" w:rsidRPr="000C4860">
        <w:rPr>
          <w:rFonts w:ascii="Palatino Linotype" w:hAnsi="Palatino Linotype" w:cs="Arial"/>
          <w:b/>
          <w:bCs/>
          <w:color w:val="000000" w:themeColor="text1"/>
        </w:rPr>
        <w:t xml:space="preserve">de </w:t>
      </w:r>
      <w:r w:rsidR="002731B3" w:rsidRPr="000C4860">
        <w:rPr>
          <w:rFonts w:ascii="Palatino Linotype" w:hAnsi="Palatino Linotype" w:cs="Arial"/>
          <w:b/>
          <w:bCs/>
          <w:color w:val="000000" w:themeColor="text1"/>
          <w:lang w:val="es-419"/>
        </w:rPr>
        <w:t>septiembre</w:t>
      </w:r>
      <w:r w:rsidR="00B31C8C" w:rsidRPr="000C4860">
        <w:rPr>
          <w:rFonts w:ascii="Palatino Linotype" w:hAnsi="Palatino Linotype" w:cs="Arial"/>
          <w:b/>
          <w:bCs/>
          <w:color w:val="000000" w:themeColor="text1"/>
        </w:rPr>
        <w:t xml:space="preserve"> al </w:t>
      </w:r>
      <w:r w:rsidR="002731B3" w:rsidRPr="000C4860">
        <w:rPr>
          <w:rFonts w:ascii="Palatino Linotype" w:hAnsi="Palatino Linotype" w:cs="Arial"/>
          <w:b/>
          <w:bCs/>
          <w:color w:val="000000" w:themeColor="text1"/>
          <w:lang w:val="es-419"/>
        </w:rPr>
        <w:t>siete</w:t>
      </w:r>
      <w:r w:rsidR="00843F51" w:rsidRPr="000C4860">
        <w:rPr>
          <w:rFonts w:ascii="Palatino Linotype" w:hAnsi="Palatino Linotype" w:cs="Arial"/>
          <w:b/>
          <w:bCs/>
          <w:color w:val="000000" w:themeColor="text1"/>
        </w:rPr>
        <w:t xml:space="preserve"> de</w:t>
      </w:r>
      <w:r w:rsidR="00B31C8C" w:rsidRPr="000C4860">
        <w:rPr>
          <w:rFonts w:ascii="Palatino Linotype" w:hAnsi="Palatino Linotype" w:cs="Arial"/>
          <w:b/>
          <w:bCs/>
          <w:color w:val="000000" w:themeColor="text1"/>
        </w:rPr>
        <w:t xml:space="preserve"> </w:t>
      </w:r>
      <w:r w:rsidR="002731B3" w:rsidRPr="000C4860">
        <w:rPr>
          <w:rFonts w:ascii="Palatino Linotype" w:hAnsi="Palatino Linotype" w:cs="Arial"/>
          <w:b/>
          <w:bCs/>
          <w:color w:val="000000" w:themeColor="text1"/>
          <w:lang w:val="es-419"/>
        </w:rPr>
        <w:t>octubre</w:t>
      </w:r>
      <w:r w:rsidR="00B31C8C" w:rsidRPr="000C4860">
        <w:rPr>
          <w:rFonts w:ascii="Palatino Linotype" w:hAnsi="Palatino Linotype" w:cs="Arial"/>
          <w:b/>
          <w:bCs/>
          <w:color w:val="000000" w:themeColor="text1"/>
        </w:rPr>
        <w:t xml:space="preserve"> de dos mil veintiuno, </w:t>
      </w:r>
      <w:r w:rsidR="00B31C8C" w:rsidRPr="000C4860">
        <w:rPr>
          <w:rFonts w:ascii="Palatino Linotype" w:hAnsi="Palatino Linotype" w:cs="Arial"/>
          <w:color w:val="000000" w:themeColor="text1"/>
        </w:rPr>
        <w:t>sin contemplar en el cómputo</w:t>
      </w:r>
      <w:r w:rsidR="00DE0C2B" w:rsidRPr="000C4860">
        <w:rPr>
          <w:rFonts w:ascii="Palatino Linotype" w:hAnsi="Palatino Linotype" w:cs="Arial"/>
          <w:color w:val="000000" w:themeColor="text1"/>
          <w:lang w:val="es-419"/>
        </w:rPr>
        <w:t xml:space="preserve"> de los recursos de revisión en estudio </w:t>
      </w:r>
      <w:r w:rsidR="00B31C8C" w:rsidRPr="000C4860">
        <w:rPr>
          <w:rFonts w:ascii="Palatino Linotype" w:hAnsi="Palatino Linotype" w:cs="Arial"/>
          <w:color w:val="000000" w:themeColor="text1"/>
        </w:rPr>
        <w:t xml:space="preserve">los días </w:t>
      </w:r>
      <w:r w:rsidR="00CD55DC" w:rsidRPr="000C4860">
        <w:rPr>
          <w:rFonts w:ascii="Palatino Linotype" w:hAnsi="Palatino Linotype" w:cs="Arial"/>
          <w:color w:val="000000" w:themeColor="text1"/>
        </w:rPr>
        <w:t>dieciocho, diecinueve, veinticinco y veintiséis</w:t>
      </w:r>
      <w:r w:rsidR="00B31C8C" w:rsidRPr="000C4860">
        <w:rPr>
          <w:rFonts w:ascii="Palatino Linotype" w:hAnsi="Palatino Linotype" w:cs="Arial"/>
          <w:color w:val="000000" w:themeColor="text1"/>
        </w:rPr>
        <w:t xml:space="preserve"> </w:t>
      </w:r>
      <w:r w:rsidR="00843F51" w:rsidRPr="000C4860">
        <w:rPr>
          <w:rFonts w:ascii="Palatino Linotype" w:hAnsi="Palatino Linotype" w:cs="Arial"/>
          <w:color w:val="000000" w:themeColor="text1"/>
        </w:rPr>
        <w:t xml:space="preserve">de </w:t>
      </w:r>
      <w:r w:rsidR="00CD55DC" w:rsidRPr="000C4860">
        <w:rPr>
          <w:rFonts w:ascii="Palatino Linotype" w:hAnsi="Palatino Linotype" w:cs="Arial"/>
          <w:color w:val="000000" w:themeColor="text1"/>
          <w:lang w:val="es-419"/>
        </w:rPr>
        <w:t>septiembre</w:t>
      </w:r>
      <w:r w:rsidR="00843F51" w:rsidRPr="000C4860">
        <w:rPr>
          <w:rFonts w:ascii="Palatino Linotype" w:hAnsi="Palatino Linotype" w:cs="Arial"/>
          <w:color w:val="000000" w:themeColor="text1"/>
        </w:rPr>
        <w:t xml:space="preserve">, </w:t>
      </w:r>
      <w:r w:rsidR="00CD55DC" w:rsidRPr="000C4860">
        <w:rPr>
          <w:rFonts w:ascii="Palatino Linotype" w:hAnsi="Palatino Linotype" w:cs="Arial"/>
          <w:color w:val="000000" w:themeColor="text1"/>
        </w:rPr>
        <w:t xml:space="preserve">así como dos y tres </w:t>
      </w:r>
      <w:r w:rsidR="00B31C8C" w:rsidRPr="000C4860">
        <w:rPr>
          <w:rFonts w:ascii="Palatino Linotype" w:hAnsi="Palatino Linotype" w:cs="Arial"/>
          <w:color w:val="000000" w:themeColor="text1"/>
        </w:rPr>
        <w:t xml:space="preserve">de </w:t>
      </w:r>
      <w:r w:rsidR="00CD55DC" w:rsidRPr="000C4860">
        <w:rPr>
          <w:rFonts w:ascii="Palatino Linotype" w:hAnsi="Palatino Linotype" w:cs="Arial"/>
          <w:color w:val="000000" w:themeColor="text1"/>
          <w:lang w:val="es-419"/>
        </w:rPr>
        <w:t xml:space="preserve">octubre todos </w:t>
      </w:r>
      <w:r w:rsidR="00B31C8C" w:rsidRPr="000C4860">
        <w:rPr>
          <w:rFonts w:ascii="Palatino Linotype" w:hAnsi="Palatino Linotype" w:cs="Arial"/>
          <w:color w:val="000000" w:themeColor="text1"/>
        </w:rPr>
        <w:t xml:space="preserve">de dos mil veintiuno, por corresponder a sábados y domingos, considerados como días inhábiles, en términos del artículo 3, fracción X de la Ley de Transparencia y Acceso a la Información Pública del Estado de México y Municipios; </w:t>
      </w:r>
      <w:r w:rsidR="00B31C8C" w:rsidRPr="000C4860">
        <w:rPr>
          <w:rFonts w:ascii="Palatino Linotype" w:eastAsiaTheme="minorEastAsia" w:hAnsi="Palatino Linotype" w:cs="Arial"/>
          <w:color w:val="000000" w:themeColor="text1"/>
          <w:lang w:val="es-ES_tradnl"/>
        </w:rPr>
        <w:t>En ese tenor, si los recursos de revisión que nos ocupan, se interpusieron el</w:t>
      </w:r>
      <w:r w:rsidR="00843F51" w:rsidRPr="000C4860">
        <w:rPr>
          <w:rFonts w:ascii="Palatino Linotype" w:eastAsiaTheme="minorEastAsia" w:hAnsi="Palatino Linotype" w:cs="Arial"/>
          <w:b/>
          <w:color w:val="000000" w:themeColor="text1"/>
          <w:lang w:val="es-ES_tradnl"/>
        </w:rPr>
        <w:t xml:space="preserve"> </w:t>
      </w:r>
      <w:r w:rsidR="00CD55DC" w:rsidRPr="000C4860">
        <w:rPr>
          <w:rFonts w:ascii="Palatino Linotype" w:eastAsiaTheme="minorEastAsia" w:hAnsi="Palatino Linotype" w:cs="Arial"/>
          <w:b/>
          <w:color w:val="000000" w:themeColor="text1"/>
          <w:lang w:val="es-419"/>
        </w:rPr>
        <w:t>veintisiete</w:t>
      </w:r>
      <w:r w:rsidR="00B31C8C" w:rsidRPr="000C4860">
        <w:rPr>
          <w:rFonts w:ascii="Palatino Linotype" w:eastAsiaTheme="minorEastAsia" w:hAnsi="Palatino Linotype" w:cs="Arial"/>
          <w:b/>
          <w:color w:val="000000" w:themeColor="text1"/>
          <w:lang w:val="es-ES_tradnl"/>
        </w:rPr>
        <w:t xml:space="preserve"> de </w:t>
      </w:r>
      <w:r w:rsidR="00CD55DC" w:rsidRPr="000C4860">
        <w:rPr>
          <w:rFonts w:ascii="Palatino Linotype" w:eastAsiaTheme="minorEastAsia" w:hAnsi="Palatino Linotype" w:cs="Arial"/>
          <w:b/>
          <w:color w:val="000000" w:themeColor="text1"/>
          <w:lang w:val="es-419"/>
        </w:rPr>
        <w:t>septiembre</w:t>
      </w:r>
      <w:r w:rsidR="00B31C8C" w:rsidRPr="000C4860">
        <w:rPr>
          <w:rFonts w:ascii="Palatino Linotype" w:eastAsiaTheme="minorEastAsia" w:hAnsi="Palatino Linotype" w:cs="Arial"/>
          <w:b/>
          <w:color w:val="000000" w:themeColor="text1"/>
          <w:lang w:val="es-ES_tradnl"/>
        </w:rPr>
        <w:t xml:space="preserve"> de dos mil veintiuno, </w:t>
      </w:r>
      <w:r w:rsidR="00B31C8C" w:rsidRPr="000C4860">
        <w:rPr>
          <w:rFonts w:ascii="Palatino Linotype" w:eastAsiaTheme="minorEastAsia" w:hAnsi="Palatino Linotype" w:cs="Arial"/>
          <w:color w:val="000000" w:themeColor="text1"/>
          <w:lang w:val="es-ES_tradnl"/>
        </w:rPr>
        <w:t>éstos se encuentran dentro de los márgenes temporales previstos en el citado precepto legal y, por tanto, se consideran oportunos.</w:t>
      </w:r>
    </w:p>
    <w:p w14:paraId="3373D015" w14:textId="77777777" w:rsidR="00F62876" w:rsidRPr="000C4860" w:rsidRDefault="00B31C8C" w:rsidP="00DE0C2B">
      <w:pPr>
        <w:autoSpaceDE w:val="0"/>
        <w:autoSpaceDN w:val="0"/>
        <w:adjustRightInd w:val="0"/>
        <w:spacing w:before="100" w:beforeAutospacing="1" w:after="100" w:afterAutospacing="1" w:line="360" w:lineRule="auto"/>
        <w:ind w:right="49"/>
        <w:jc w:val="both"/>
        <w:rPr>
          <w:rFonts w:ascii="Palatino Linotype" w:hAnsi="Palatino Linotype"/>
          <w:b/>
        </w:rPr>
      </w:pPr>
      <w:r w:rsidRPr="000C4860">
        <w:rPr>
          <w:rFonts w:ascii="Palatino Linotype" w:hAnsi="Palatino Linotype"/>
          <w:b/>
          <w:color w:val="000000" w:themeColor="text1"/>
          <w:sz w:val="28"/>
          <w:szCs w:val="20"/>
          <w:lang w:val="es-ES_tradnl"/>
        </w:rPr>
        <w:t xml:space="preserve">QUINTO. </w:t>
      </w:r>
      <w:r w:rsidR="00E74748" w:rsidRPr="000C4860">
        <w:rPr>
          <w:rFonts w:ascii="Palatino Linotype" w:hAnsi="Palatino Linotype"/>
          <w:b/>
        </w:rPr>
        <w:t>Procedibilidad.</w:t>
      </w:r>
    </w:p>
    <w:p w14:paraId="7D028B1E" w14:textId="77777777" w:rsidR="00E74748" w:rsidRPr="000C4860" w:rsidRDefault="00CD55DC" w:rsidP="00DE0C2B">
      <w:pPr>
        <w:spacing w:before="100" w:beforeAutospacing="1" w:after="100" w:afterAutospacing="1" w:line="360" w:lineRule="auto"/>
        <w:jc w:val="both"/>
        <w:rPr>
          <w:rFonts w:ascii="Palatino Linotype" w:hAnsi="Palatino Linotype"/>
          <w:lang w:val="es-ES"/>
        </w:rPr>
      </w:pPr>
      <w:r w:rsidRPr="000C4860">
        <w:rPr>
          <w:rFonts w:ascii="Palatino Linotype" w:hAnsi="Palatino Linotype"/>
          <w:lang w:val="es-ES"/>
        </w:rPr>
        <w:t xml:space="preserve">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atención a que fue presentado mediante el formato visible en </w:t>
      </w:r>
      <w:r w:rsidRPr="000C4860">
        <w:rPr>
          <w:rFonts w:ascii="Palatino Linotype" w:hAnsi="Palatino Linotype"/>
          <w:b/>
          <w:lang w:val="es-ES"/>
        </w:rPr>
        <w:t>EL SAIMEX</w:t>
      </w:r>
      <w:r w:rsidRPr="000C4860">
        <w:rPr>
          <w:rFonts w:ascii="Palatino Linotype" w:hAnsi="Palatino Linotype"/>
          <w:lang w:val="es-ES"/>
        </w:rPr>
        <w:t>.</w:t>
      </w:r>
      <w:r w:rsidR="00E74748" w:rsidRPr="000C4860">
        <w:rPr>
          <w:rFonts w:ascii="Palatino Linotype" w:hAnsi="Palatino Linotype"/>
          <w:lang w:val="es-ES"/>
        </w:rPr>
        <w:t xml:space="preserve"> </w:t>
      </w:r>
    </w:p>
    <w:p w14:paraId="65A007C4" w14:textId="77777777" w:rsidR="00DE0C2B" w:rsidRPr="000C4860" w:rsidRDefault="00DE0C2B" w:rsidP="00CD55DC">
      <w:pPr>
        <w:pStyle w:val="Sinespaciado"/>
        <w:spacing w:before="100" w:beforeAutospacing="1" w:after="100" w:afterAutospacing="1" w:line="360" w:lineRule="auto"/>
        <w:jc w:val="both"/>
        <w:rPr>
          <w:rFonts w:ascii="Palatino Linotype" w:hAnsi="Palatino Linotype" w:cs="Arial"/>
          <w:b/>
          <w:color w:val="000000" w:themeColor="text1"/>
          <w:sz w:val="28"/>
          <w:szCs w:val="28"/>
        </w:rPr>
      </w:pPr>
    </w:p>
    <w:p w14:paraId="4756CC6F" w14:textId="77777777" w:rsidR="009912C1" w:rsidRPr="000C4860" w:rsidRDefault="00B31C8C" w:rsidP="00CD55DC">
      <w:pPr>
        <w:pStyle w:val="Sinespaciado"/>
        <w:spacing w:before="100" w:beforeAutospacing="1" w:after="100" w:afterAutospacing="1" w:line="360" w:lineRule="auto"/>
        <w:jc w:val="both"/>
        <w:rPr>
          <w:rFonts w:ascii="Palatino Linotype" w:hAnsi="Palatino Linotype" w:cs="Arial"/>
          <w:b/>
          <w:color w:val="000000" w:themeColor="text1"/>
          <w:lang w:val="es-ES"/>
        </w:rPr>
      </w:pPr>
      <w:r w:rsidRPr="000C4860">
        <w:rPr>
          <w:rFonts w:ascii="Palatino Linotype" w:hAnsi="Palatino Linotype" w:cs="Arial"/>
          <w:b/>
          <w:color w:val="000000" w:themeColor="text1"/>
          <w:sz w:val="28"/>
          <w:szCs w:val="28"/>
        </w:rPr>
        <w:lastRenderedPageBreak/>
        <w:t>SEXTO</w:t>
      </w:r>
      <w:r w:rsidRPr="000C4860">
        <w:rPr>
          <w:rFonts w:ascii="Palatino Linotype" w:hAnsi="Palatino Linotype" w:cs="Arial"/>
          <w:b/>
          <w:color w:val="000000" w:themeColor="text1"/>
        </w:rPr>
        <w:t xml:space="preserve">. </w:t>
      </w:r>
      <w:r w:rsidR="00BD6BF2" w:rsidRPr="000C4860">
        <w:rPr>
          <w:rFonts w:ascii="Palatino Linotype" w:hAnsi="Palatino Linotype" w:cs="Arial"/>
          <w:b/>
          <w:color w:val="000000" w:themeColor="text1"/>
          <w:lang w:val="es-ES"/>
        </w:rPr>
        <w:t>Estudio y resolución del asunto.</w:t>
      </w:r>
    </w:p>
    <w:p w14:paraId="67ED9D2E" w14:textId="77777777" w:rsidR="004D14D0" w:rsidRPr="000C4860" w:rsidRDefault="004D14D0" w:rsidP="00CD55DC">
      <w:pPr>
        <w:pStyle w:val="Sinespaciado"/>
        <w:spacing w:before="100" w:beforeAutospacing="1" w:after="100" w:afterAutospacing="1" w:line="360" w:lineRule="auto"/>
        <w:jc w:val="both"/>
        <w:rPr>
          <w:rFonts w:ascii="Palatino Linotype" w:hAnsi="Palatino Linotype"/>
          <w:lang w:val="es-419"/>
        </w:rPr>
      </w:pPr>
      <w:r w:rsidRPr="000C4860">
        <w:rPr>
          <w:rFonts w:ascii="Palatino Linotype" w:hAnsi="Palatino Linotype"/>
        </w:rPr>
        <w:t xml:space="preserve">El </w:t>
      </w:r>
      <w:r w:rsidRPr="000C4860">
        <w:rPr>
          <w:rFonts w:ascii="Palatino Linotype" w:hAnsi="Palatino Linotype"/>
          <w:lang w:val="es-419"/>
        </w:rPr>
        <w:t xml:space="preserve">presente </w:t>
      </w:r>
      <w:r w:rsidRPr="000C4860">
        <w:rPr>
          <w:rFonts w:ascii="Palatino Linotype" w:hAnsi="Palatino Linotype"/>
        </w:rPr>
        <w:t>análisis y</w:t>
      </w:r>
      <w:r w:rsidRPr="000C4860">
        <w:rPr>
          <w:rFonts w:ascii="Palatino Linotype" w:hAnsi="Palatino Linotype"/>
          <w:lang w:val="es-419"/>
        </w:rPr>
        <w:t xml:space="preserve"> </w:t>
      </w:r>
      <w:r w:rsidR="00F85ED2" w:rsidRPr="000C4860">
        <w:rPr>
          <w:rFonts w:ascii="Palatino Linotype" w:hAnsi="Palatino Linotype"/>
          <w:lang w:val="es-419"/>
        </w:rPr>
        <w:t xml:space="preserve">la emisión de la </w:t>
      </w:r>
      <w:r w:rsidRPr="000C4860">
        <w:rPr>
          <w:rFonts w:ascii="Palatino Linotype" w:hAnsi="Palatino Linotype"/>
        </w:rPr>
        <w:t>resolución</w:t>
      </w:r>
      <w:r w:rsidR="00F85ED2" w:rsidRPr="000C4860">
        <w:rPr>
          <w:rFonts w:ascii="Palatino Linotype" w:hAnsi="Palatino Linotype"/>
          <w:lang w:val="es-419"/>
        </w:rPr>
        <w:t xml:space="preserve"> </w:t>
      </w:r>
      <w:r w:rsidRPr="000C4860">
        <w:rPr>
          <w:rFonts w:ascii="Palatino Linotype" w:hAnsi="Palatino Linotype"/>
        </w:rPr>
        <w:t>se funda</w:t>
      </w:r>
      <w:r w:rsidR="00F85ED2" w:rsidRPr="000C4860">
        <w:rPr>
          <w:rFonts w:ascii="Palatino Linotype" w:hAnsi="Palatino Linotype"/>
          <w:lang w:val="es-419"/>
        </w:rPr>
        <w:t>n</w:t>
      </w:r>
      <w:r w:rsidRPr="000C4860">
        <w:rPr>
          <w:rFonts w:ascii="Palatino Linotype" w:hAnsi="Palatino Linotype"/>
        </w:rPr>
        <w:t xml:space="preserve"> en el contenido íntegro de las actuaciones que obran en </w:t>
      </w:r>
      <w:r w:rsidR="00CD55DC" w:rsidRPr="000C4860">
        <w:rPr>
          <w:rFonts w:ascii="Palatino Linotype" w:hAnsi="Palatino Linotype"/>
        </w:rPr>
        <w:t>los</w:t>
      </w:r>
      <w:r w:rsidRPr="000C4860">
        <w:rPr>
          <w:rFonts w:ascii="Palatino Linotype" w:hAnsi="Palatino Linotype"/>
        </w:rPr>
        <w:t xml:space="preserve"> expediente</w:t>
      </w:r>
      <w:r w:rsidR="00CD55DC" w:rsidRPr="000C4860">
        <w:rPr>
          <w:rFonts w:ascii="Palatino Linotype" w:hAnsi="Palatino Linotype"/>
        </w:rPr>
        <w:t>s</w:t>
      </w:r>
      <w:r w:rsidRPr="000C4860">
        <w:rPr>
          <w:rFonts w:ascii="Palatino Linotype" w:hAnsi="Palatino Linotype"/>
        </w:rPr>
        <w:t xml:space="preserve"> electrónico</w:t>
      </w:r>
      <w:r w:rsidR="00CD55DC" w:rsidRPr="000C4860">
        <w:rPr>
          <w:rFonts w:ascii="Palatino Linotype" w:hAnsi="Palatino Linotype"/>
        </w:rPr>
        <w:t>s</w:t>
      </w:r>
      <w:r w:rsidRPr="000C4860">
        <w:rPr>
          <w:rFonts w:ascii="Palatino Linotype" w:hAnsi="Palatino Linotype"/>
        </w:rPr>
        <w:t xml:space="preserve"> </w:t>
      </w:r>
      <w:r w:rsidRPr="000C4860">
        <w:rPr>
          <w:rFonts w:ascii="Palatino Linotype" w:hAnsi="Palatino Linotype"/>
          <w:lang w:val="es-419"/>
        </w:rPr>
        <w:t xml:space="preserve">del </w:t>
      </w:r>
      <w:r w:rsidRPr="000C4860">
        <w:rPr>
          <w:rFonts w:ascii="Palatino Linotype" w:hAnsi="Palatino Linotype"/>
          <w:b/>
          <w:lang w:val="es-419"/>
        </w:rPr>
        <w:t>SAIMEX</w:t>
      </w:r>
      <w:r w:rsidRPr="000C4860">
        <w:rPr>
          <w:rFonts w:ascii="Palatino Linotype" w:hAnsi="Palatino Linotype"/>
          <w:lang w:val="es-419"/>
        </w:rPr>
        <w:t xml:space="preserve">, </w:t>
      </w:r>
      <w:r w:rsidR="00F85ED2" w:rsidRPr="000C4860">
        <w:rPr>
          <w:rFonts w:ascii="Palatino Linotype" w:hAnsi="Palatino Linotype"/>
          <w:lang w:val="es-419"/>
        </w:rPr>
        <w:t>ello</w:t>
      </w:r>
      <w:r w:rsidRPr="000C4860">
        <w:rPr>
          <w:rFonts w:ascii="Palatino Linotype" w:hAnsi="Palatino Linotype"/>
          <w:lang w:val="es-419"/>
        </w:rPr>
        <w:t xml:space="preserve"> con la finalidad de que este </w:t>
      </w:r>
      <w:r w:rsidRPr="000C4860">
        <w:rPr>
          <w:rFonts w:ascii="Palatino Linotype" w:hAnsi="Palatino Linotype"/>
        </w:rPr>
        <w:t xml:space="preserve">Órgano </w:t>
      </w:r>
      <w:r w:rsidR="00F85ED2" w:rsidRPr="000C4860">
        <w:rPr>
          <w:rFonts w:ascii="Palatino Linotype" w:hAnsi="Palatino Linotype"/>
          <w:lang w:val="es-419"/>
        </w:rPr>
        <w:t>Garante</w:t>
      </w:r>
      <w:r w:rsidRPr="000C4860">
        <w:rPr>
          <w:rFonts w:ascii="Palatino Linotype" w:hAnsi="Palatino Linotype"/>
        </w:rPr>
        <w:t xml:space="preserve"> </w:t>
      </w:r>
      <w:r w:rsidRPr="000C4860">
        <w:rPr>
          <w:rFonts w:ascii="Palatino Linotype" w:hAnsi="Palatino Linotype"/>
          <w:lang w:val="es-419"/>
        </w:rPr>
        <w:t xml:space="preserve">se encuentre en la </w:t>
      </w:r>
      <w:r w:rsidRPr="000C4860">
        <w:rPr>
          <w:rFonts w:ascii="Palatino Linotype" w:hAnsi="Palatino Linotype"/>
        </w:rPr>
        <w:t>posibilidad de dictar el fallo correspondiente</w:t>
      </w:r>
      <w:r w:rsidRPr="000C4860">
        <w:rPr>
          <w:rFonts w:ascii="Palatino Linotype" w:hAnsi="Palatino Linotype"/>
          <w:lang w:val="es-419"/>
        </w:rPr>
        <w:t xml:space="preserve"> y</w:t>
      </w:r>
      <w:r w:rsidRPr="000C4860">
        <w:rPr>
          <w:rFonts w:ascii="Palatino Linotype" w:hAnsi="Palatino Linotype"/>
        </w:rPr>
        <w:t xml:space="preserve"> conforme a derecho, tomando en consideración los elementos aportados por las partes y respetando en todo momento el principio de máxima publicidad consagrado en nuestra </w:t>
      </w:r>
      <w:r w:rsidRPr="000C4860">
        <w:rPr>
          <w:rFonts w:ascii="Palatino Linotype" w:hAnsi="Palatino Linotype"/>
          <w:lang w:val="es-419"/>
        </w:rPr>
        <w:t xml:space="preserve">legislación </w:t>
      </w:r>
      <w:r w:rsidR="00CD55DC" w:rsidRPr="000C4860">
        <w:rPr>
          <w:rFonts w:ascii="Palatino Linotype" w:hAnsi="Palatino Linotype"/>
          <w:lang w:val="es-419"/>
        </w:rPr>
        <w:t>mexicana</w:t>
      </w:r>
      <w:r w:rsidRPr="000C4860">
        <w:rPr>
          <w:rFonts w:ascii="Palatino Linotype" w:hAnsi="Palatino Linotype"/>
          <w:lang w:val="es-419"/>
        </w:rPr>
        <w:t>.</w:t>
      </w:r>
    </w:p>
    <w:p w14:paraId="21B3EC44" w14:textId="77777777" w:rsidR="004D14D0" w:rsidRPr="000C4860" w:rsidRDefault="00356608" w:rsidP="00EA2A60">
      <w:pPr>
        <w:spacing w:before="100" w:beforeAutospacing="1" w:after="100" w:afterAutospacing="1" w:line="360" w:lineRule="auto"/>
        <w:jc w:val="both"/>
      </w:pPr>
      <w:r w:rsidRPr="000C4860">
        <w:rPr>
          <w:rFonts w:ascii="Palatino Linotype" w:hAnsi="Palatino Linotype"/>
          <w:lang w:val="es-419"/>
        </w:rPr>
        <w:t xml:space="preserve">Ahora bien, </w:t>
      </w:r>
      <w:r w:rsidR="00EA2A60" w:rsidRPr="000C4860">
        <w:rPr>
          <w:rFonts w:ascii="Palatino Linotype" w:hAnsi="Palatino Linotype"/>
          <w:lang w:val="es-419"/>
        </w:rPr>
        <w:t>con la finalidad de vincular las solicitudes de información, materia de los recur</w:t>
      </w:r>
      <w:r w:rsidR="00546318" w:rsidRPr="000C4860">
        <w:rPr>
          <w:rFonts w:ascii="Palatino Linotype" w:hAnsi="Palatino Linotype"/>
          <w:lang w:val="es-419"/>
        </w:rPr>
        <w:t>s</w:t>
      </w:r>
      <w:r w:rsidR="00EA2A60" w:rsidRPr="000C4860">
        <w:rPr>
          <w:rFonts w:ascii="Palatino Linotype" w:hAnsi="Palatino Linotype"/>
          <w:lang w:val="es-419"/>
        </w:rPr>
        <w:t>o</w:t>
      </w:r>
      <w:r w:rsidR="00546318" w:rsidRPr="000C4860">
        <w:rPr>
          <w:rFonts w:ascii="Palatino Linotype" w:hAnsi="Palatino Linotype"/>
          <w:lang w:val="es-419"/>
        </w:rPr>
        <w:t>s</w:t>
      </w:r>
      <w:r w:rsidR="00EA2A60" w:rsidRPr="000C4860">
        <w:rPr>
          <w:rFonts w:ascii="Palatino Linotype" w:hAnsi="Palatino Linotype"/>
          <w:lang w:val="es-419"/>
        </w:rPr>
        <w:t xml:space="preserve"> de revisión que nos ocupan, esta ponencia </w:t>
      </w:r>
      <w:r w:rsidR="00EA2A60" w:rsidRPr="000C4860">
        <w:rPr>
          <w:rFonts w:ascii="Palatino Linotype" w:hAnsi="Palatino Linotype"/>
        </w:rPr>
        <w:t>advierte</w:t>
      </w:r>
      <w:r w:rsidR="00DE0C2B" w:rsidRPr="000C4860">
        <w:rPr>
          <w:rFonts w:ascii="Palatino Linotype" w:hAnsi="Palatino Linotype"/>
        </w:rPr>
        <w:t xml:space="preserve"> que </w:t>
      </w:r>
      <w:r w:rsidR="00DE0C2B" w:rsidRPr="000C4860">
        <w:rPr>
          <w:rFonts w:ascii="Palatino Linotype" w:hAnsi="Palatino Linotype"/>
          <w:b/>
          <w:lang w:val="es-419"/>
        </w:rPr>
        <w:t xml:space="preserve">EL </w:t>
      </w:r>
      <w:r w:rsidR="004D14D0" w:rsidRPr="000C4860">
        <w:rPr>
          <w:rFonts w:ascii="Palatino Linotype" w:hAnsi="Palatino Linotype"/>
          <w:b/>
          <w:lang w:val="es-419"/>
        </w:rPr>
        <w:t>RECURRENTE</w:t>
      </w:r>
      <w:r w:rsidR="00EA2A60" w:rsidRPr="000C4860">
        <w:rPr>
          <w:rFonts w:ascii="Palatino Linotype" w:hAnsi="Palatino Linotype"/>
          <w:lang w:val="es-419"/>
        </w:rPr>
        <w:t xml:space="preserve"> </w:t>
      </w:r>
      <w:r w:rsidR="004D14D0" w:rsidRPr="000C4860">
        <w:rPr>
          <w:rFonts w:ascii="Palatino Linotype" w:hAnsi="Palatino Linotype"/>
        </w:rPr>
        <w:t xml:space="preserve">requirió </w:t>
      </w:r>
      <w:r w:rsidR="004D14D0" w:rsidRPr="000C4860">
        <w:rPr>
          <w:rFonts w:ascii="Palatino Linotype" w:hAnsi="Palatino Linotype"/>
          <w:lang w:val="es-419"/>
        </w:rPr>
        <w:t xml:space="preserve">del </w:t>
      </w:r>
      <w:r w:rsidR="004D14D0" w:rsidRPr="000C4860">
        <w:rPr>
          <w:rFonts w:ascii="Palatino Linotype" w:hAnsi="Palatino Linotype" w:cs="Arial"/>
          <w:b/>
          <w:color w:val="000000" w:themeColor="text1"/>
          <w:lang w:val="es-419"/>
        </w:rPr>
        <w:t>SUJETO OBLIGADO</w:t>
      </w:r>
      <w:r w:rsidR="004D14D0" w:rsidRPr="000C4860">
        <w:rPr>
          <w:rFonts w:ascii="Palatino Linotype" w:hAnsi="Palatino Linotype"/>
        </w:rPr>
        <w:t>, lo siguiente:</w:t>
      </w:r>
    </w:p>
    <w:p w14:paraId="0E7BBE87" w14:textId="77777777" w:rsidR="00356608" w:rsidRPr="000C4860" w:rsidRDefault="00402567" w:rsidP="00CD4827">
      <w:pPr>
        <w:pStyle w:val="Prrafodelista"/>
        <w:numPr>
          <w:ilvl w:val="0"/>
          <w:numId w:val="7"/>
        </w:numPr>
        <w:spacing w:before="100" w:beforeAutospacing="1" w:after="100" w:afterAutospacing="1" w:line="360" w:lineRule="auto"/>
        <w:jc w:val="both"/>
        <w:rPr>
          <w:rFonts w:ascii="Palatino Linotype" w:hAnsi="Palatino Linotype" w:cs="Arial"/>
          <w:color w:val="000000" w:themeColor="text1"/>
          <w:lang w:val="es-419"/>
        </w:rPr>
      </w:pPr>
      <w:r w:rsidRPr="000C4860">
        <w:rPr>
          <w:rFonts w:ascii="Palatino Linotype" w:hAnsi="Palatino Linotype" w:cs="Arial"/>
          <w:i/>
          <w:color w:val="000000" w:themeColor="text1"/>
          <w:lang w:val="es-419"/>
        </w:rPr>
        <w:t>Cuáles han sido las actividades y aportaciones de la Regidora Concepción Heidi García Alcántara</w:t>
      </w:r>
      <w:r w:rsidR="00CD4827" w:rsidRPr="000C4860">
        <w:rPr>
          <w:rFonts w:ascii="Palatino Linotype" w:hAnsi="Palatino Linotype" w:cs="Arial"/>
          <w:i/>
          <w:color w:val="000000" w:themeColor="text1"/>
          <w:lang w:val="es-419"/>
        </w:rPr>
        <w:t xml:space="preserve"> […] </w:t>
      </w:r>
      <w:r w:rsidRPr="000C4860">
        <w:rPr>
          <w:rFonts w:ascii="Palatino Linotype" w:hAnsi="Palatino Linotype" w:cs="Arial"/>
          <w:i/>
          <w:color w:val="000000" w:themeColor="text1"/>
          <w:lang w:val="es-419"/>
        </w:rPr>
        <w:t>Ricardo Alvarez Herrera</w:t>
      </w:r>
      <w:r w:rsidR="00CD4827" w:rsidRPr="000C4860">
        <w:rPr>
          <w:rFonts w:ascii="Palatino Linotype" w:hAnsi="Palatino Linotype" w:cs="Arial"/>
          <w:i/>
          <w:color w:val="000000" w:themeColor="text1"/>
          <w:lang w:val="es-419"/>
        </w:rPr>
        <w:t xml:space="preserve"> […] C. JOSÉ JUAN PABLO ARELLANO AGUILAR […]</w:t>
      </w:r>
      <w:r w:rsidR="00931510" w:rsidRPr="000C4860">
        <w:rPr>
          <w:rFonts w:ascii="Palatino Linotype" w:hAnsi="Palatino Linotype" w:cs="Arial"/>
          <w:i/>
          <w:color w:val="000000" w:themeColor="text1"/>
          <w:lang w:val="es-419"/>
        </w:rPr>
        <w:t xml:space="preserve"> </w:t>
      </w:r>
      <w:r w:rsidR="00CD4827" w:rsidRPr="000C4860">
        <w:rPr>
          <w:rFonts w:ascii="Palatino Linotype" w:hAnsi="Palatino Linotype" w:cs="Arial"/>
          <w:i/>
          <w:color w:val="000000" w:themeColor="text1"/>
          <w:lang w:val="es-419"/>
        </w:rPr>
        <w:t>PABLO GARCÍA GARCÍA</w:t>
      </w:r>
      <w:r w:rsidR="00931510" w:rsidRPr="000C4860">
        <w:rPr>
          <w:rFonts w:ascii="Palatino Linotype" w:hAnsi="Palatino Linotype" w:cs="Arial"/>
          <w:i/>
          <w:color w:val="000000" w:themeColor="text1"/>
          <w:lang w:val="es-419"/>
        </w:rPr>
        <w:t xml:space="preserve"> […]</w:t>
      </w:r>
      <w:r w:rsidRPr="000C4860">
        <w:rPr>
          <w:rFonts w:ascii="Palatino Linotype" w:hAnsi="Palatino Linotype" w:cs="Arial"/>
          <w:i/>
          <w:color w:val="000000" w:themeColor="text1"/>
          <w:lang w:val="es-419"/>
        </w:rPr>
        <w:t xml:space="preserve"> en su calidad de integrante del Consejo Directivo del Organismo Agua y Saneamiento de Toluca desde enero 2019 a la fecha, así como el sentido de sus votos (a favor o en contra) de los asuntos puestos a consideración.</w:t>
      </w:r>
      <w:r w:rsidR="00931510" w:rsidRPr="000C4860">
        <w:rPr>
          <w:rFonts w:ascii="Palatino Linotype" w:hAnsi="Palatino Linotype" w:cs="Arial"/>
          <w:color w:val="000000" w:themeColor="text1"/>
          <w:lang w:val="es-419"/>
        </w:rPr>
        <w:t xml:space="preserve"> (Sic).</w:t>
      </w:r>
    </w:p>
    <w:p w14:paraId="3C490202" w14:textId="77777777" w:rsidR="00DE0C2B" w:rsidRPr="000C4860" w:rsidRDefault="00BD6BF2" w:rsidP="000D0183">
      <w:pPr>
        <w:spacing w:before="100" w:beforeAutospacing="1" w:after="100" w:afterAutospacing="1" w:line="360" w:lineRule="auto"/>
        <w:jc w:val="both"/>
        <w:rPr>
          <w:rFonts w:ascii="Palatino Linotype" w:eastAsia="Arial Unicode MS" w:hAnsi="Palatino Linotype" w:cs="Arial"/>
          <w:lang w:val="es-419"/>
        </w:rPr>
      </w:pPr>
      <w:r w:rsidRPr="000C4860">
        <w:rPr>
          <w:rFonts w:ascii="Palatino Linotype" w:hAnsi="Palatino Linotype"/>
        </w:rPr>
        <w:t xml:space="preserve">En ese contexto, </w:t>
      </w:r>
      <w:r w:rsidR="000D0183" w:rsidRPr="000C4860">
        <w:rPr>
          <w:rFonts w:ascii="Palatino Linotype" w:hAnsi="Palatino Linotype"/>
          <w:lang w:val="es-419"/>
        </w:rPr>
        <w:t xml:space="preserve">para mejor entendimiento del presente estudio, </w:t>
      </w:r>
      <w:r w:rsidRPr="000C4860">
        <w:rPr>
          <w:rFonts w:ascii="Palatino Linotype" w:eastAsia="Arial Unicode MS" w:hAnsi="Palatino Linotype" w:cs="Arial"/>
        </w:rPr>
        <w:t xml:space="preserve">a manera de respuestas, </w:t>
      </w:r>
      <w:r w:rsidRPr="000C4860">
        <w:rPr>
          <w:rFonts w:ascii="Palatino Linotype" w:eastAsia="Arial Unicode MS" w:hAnsi="Palatino Linotype" w:cs="Arial"/>
          <w:b/>
          <w:color w:val="000000"/>
        </w:rPr>
        <w:t>EL SUJETO OBLIGADO</w:t>
      </w:r>
      <w:r w:rsidR="00702ED0" w:rsidRPr="000C4860">
        <w:rPr>
          <w:rFonts w:ascii="Palatino Linotype" w:eastAsia="Arial Unicode MS" w:hAnsi="Palatino Linotype" w:cs="Arial"/>
        </w:rPr>
        <w:t xml:space="preserve"> adjuntó </w:t>
      </w:r>
      <w:r w:rsidR="00DE0C2B" w:rsidRPr="000C4860">
        <w:rPr>
          <w:rFonts w:ascii="Palatino Linotype" w:eastAsia="Arial Unicode MS" w:hAnsi="Palatino Linotype" w:cs="Arial"/>
          <w:lang w:val="es-419"/>
        </w:rPr>
        <w:t>en cada</w:t>
      </w:r>
      <w:r w:rsidR="00931510" w:rsidRPr="000C4860">
        <w:rPr>
          <w:rFonts w:ascii="Palatino Linotype" w:eastAsia="Arial Unicode MS" w:hAnsi="Palatino Linotype" w:cs="Arial"/>
          <w:lang w:val="es-419"/>
        </w:rPr>
        <w:t xml:space="preserve"> una</w:t>
      </w:r>
      <w:r w:rsidR="00F11800" w:rsidRPr="000C4860">
        <w:rPr>
          <w:rFonts w:ascii="Palatino Linotype" w:eastAsia="Arial Unicode MS" w:hAnsi="Palatino Linotype" w:cs="Arial"/>
          <w:lang w:val="es-419"/>
        </w:rPr>
        <w:t xml:space="preserve"> de</w:t>
      </w:r>
      <w:r w:rsidR="000D0183" w:rsidRPr="000C4860">
        <w:rPr>
          <w:rFonts w:ascii="Palatino Linotype" w:eastAsia="Arial Unicode MS" w:hAnsi="Palatino Linotype" w:cs="Arial"/>
          <w:lang w:val="es-419"/>
        </w:rPr>
        <w:t xml:space="preserve"> l</w:t>
      </w:r>
      <w:r w:rsidR="00DE0C2B" w:rsidRPr="000C4860">
        <w:rPr>
          <w:rFonts w:ascii="Palatino Linotype" w:eastAsia="Arial Unicode MS" w:hAnsi="Palatino Linotype" w:cs="Arial"/>
          <w:lang w:val="es-419"/>
        </w:rPr>
        <w:t xml:space="preserve">as </w:t>
      </w:r>
      <w:r w:rsidR="00931510" w:rsidRPr="000C4860">
        <w:rPr>
          <w:rFonts w:ascii="Palatino Linotype" w:eastAsia="Arial Unicode MS" w:hAnsi="Palatino Linotype" w:cs="Arial"/>
          <w:lang w:val="es-419"/>
        </w:rPr>
        <w:t>solicitudes de información</w:t>
      </w:r>
      <w:r w:rsidR="000D0183" w:rsidRPr="000C4860">
        <w:rPr>
          <w:rFonts w:ascii="Palatino Linotype" w:eastAsia="Arial Unicode MS" w:hAnsi="Palatino Linotype" w:cs="Arial"/>
          <w:lang w:val="es-419"/>
        </w:rPr>
        <w:t xml:space="preserve">, </w:t>
      </w:r>
      <w:r w:rsidR="00931510" w:rsidRPr="000C4860">
        <w:rPr>
          <w:rFonts w:ascii="Palatino Linotype" w:eastAsia="Arial Unicode MS" w:hAnsi="Palatino Linotype" w:cs="Arial"/>
          <w:lang w:val="es-419"/>
        </w:rPr>
        <w:t>un oficio suscrito por el servidor público ha</w:t>
      </w:r>
      <w:r w:rsidR="004F5130" w:rsidRPr="000C4860">
        <w:rPr>
          <w:rFonts w:ascii="Palatino Linotype" w:eastAsia="Arial Unicode MS" w:hAnsi="Palatino Linotype" w:cs="Arial"/>
          <w:lang w:val="es-419"/>
        </w:rPr>
        <w:t xml:space="preserve">bilitado </w:t>
      </w:r>
      <w:r w:rsidR="00931510" w:rsidRPr="000C4860">
        <w:rPr>
          <w:rFonts w:ascii="Palatino Linotype" w:eastAsia="Arial Unicode MS" w:hAnsi="Palatino Linotype" w:cs="Arial"/>
          <w:lang w:val="es-419"/>
        </w:rPr>
        <w:t xml:space="preserve">que estimó competente </w:t>
      </w:r>
      <w:r w:rsidR="00DD3CDB" w:rsidRPr="000C4860">
        <w:rPr>
          <w:rFonts w:ascii="Palatino Linotype" w:eastAsia="Arial Unicode MS" w:hAnsi="Palatino Linotype" w:cs="Arial"/>
          <w:lang w:val="es-419"/>
        </w:rPr>
        <w:t>la</w:t>
      </w:r>
      <w:r w:rsidR="00931510" w:rsidRPr="000C4860">
        <w:rPr>
          <w:rFonts w:ascii="Palatino Linotype" w:eastAsia="Arial Unicode MS" w:hAnsi="Palatino Linotype" w:cs="Arial"/>
          <w:lang w:val="es-419"/>
        </w:rPr>
        <w:t xml:space="preserve"> Titular de la Unidad de Transparencia del </w:t>
      </w:r>
      <w:r w:rsidR="00931510" w:rsidRPr="000C4860">
        <w:rPr>
          <w:rFonts w:ascii="Palatino Linotype" w:eastAsia="Arial Unicode MS" w:hAnsi="Palatino Linotype" w:cs="Arial"/>
          <w:b/>
          <w:lang w:val="es-419"/>
        </w:rPr>
        <w:t>SUETO OBLIGADO</w:t>
      </w:r>
      <w:r w:rsidR="00DE0C2B" w:rsidRPr="000C4860">
        <w:rPr>
          <w:rFonts w:ascii="Palatino Linotype" w:eastAsia="Arial Unicode MS" w:hAnsi="Palatino Linotype" w:cs="Arial"/>
          <w:lang w:val="es-419"/>
        </w:rPr>
        <w:t>.</w:t>
      </w:r>
      <w:r w:rsidR="00C36340" w:rsidRPr="000C4860">
        <w:rPr>
          <w:rFonts w:ascii="Palatino Linotype" w:eastAsia="Arial Unicode MS" w:hAnsi="Palatino Linotype" w:cs="Arial"/>
          <w:lang w:val="es-419"/>
        </w:rPr>
        <w:t xml:space="preserve"> </w:t>
      </w:r>
    </w:p>
    <w:p w14:paraId="57DECCB5" w14:textId="77777777" w:rsidR="00931510" w:rsidRPr="000C4860" w:rsidRDefault="00DE0C2B" w:rsidP="000D0183">
      <w:pPr>
        <w:spacing w:before="100" w:beforeAutospacing="1" w:after="100" w:afterAutospacing="1" w:line="360" w:lineRule="auto"/>
        <w:jc w:val="both"/>
        <w:rPr>
          <w:rFonts w:ascii="Palatino Linotype" w:eastAsia="Arial Unicode MS" w:hAnsi="Palatino Linotype" w:cs="Arial"/>
          <w:lang w:val="es-419"/>
        </w:rPr>
      </w:pPr>
      <w:r w:rsidRPr="000C4860">
        <w:rPr>
          <w:rFonts w:ascii="Palatino Linotype" w:eastAsia="Arial Unicode MS" w:hAnsi="Palatino Linotype" w:cs="Arial"/>
          <w:lang w:val="es-419"/>
        </w:rPr>
        <w:lastRenderedPageBreak/>
        <w:t>Las respuestas señalan que la información</w:t>
      </w:r>
      <w:r w:rsidR="00C36340" w:rsidRPr="000C4860">
        <w:rPr>
          <w:rFonts w:ascii="Palatino Linotype" w:eastAsia="Arial Unicode MS" w:hAnsi="Palatino Linotype" w:cs="Arial"/>
          <w:lang w:val="es-419"/>
        </w:rPr>
        <w:t xml:space="preserve"> se entrega </w:t>
      </w:r>
      <w:r w:rsidR="00AE419C" w:rsidRPr="000C4860">
        <w:rPr>
          <w:rFonts w:ascii="Palatino Linotype" w:eastAsia="Arial Unicode MS" w:hAnsi="Palatino Linotype" w:cs="Arial"/>
          <w:lang w:val="es-419"/>
        </w:rPr>
        <w:t xml:space="preserve">a través de </w:t>
      </w:r>
      <w:r w:rsidR="00AA5066" w:rsidRPr="000C4860">
        <w:rPr>
          <w:rFonts w:ascii="Palatino Linotype" w:eastAsia="Arial Unicode MS" w:hAnsi="Palatino Linotype" w:cs="Arial"/>
          <w:lang w:val="es-419"/>
        </w:rPr>
        <w:t xml:space="preserve">un </w:t>
      </w:r>
      <w:r w:rsidR="004F5130" w:rsidRPr="000C4860">
        <w:rPr>
          <w:rFonts w:ascii="Palatino Linotype" w:eastAsia="Arial Unicode MS" w:hAnsi="Palatino Linotype" w:cs="Arial"/>
          <w:lang w:val="es-419"/>
        </w:rPr>
        <w:t>archivo</w:t>
      </w:r>
      <w:r w:rsidR="00AA5066" w:rsidRPr="000C4860">
        <w:rPr>
          <w:rFonts w:ascii="Palatino Linotype" w:eastAsia="Arial Unicode MS" w:hAnsi="Palatino Linotype" w:cs="Arial"/>
          <w:lang w:val="es-419"/>
        </w:rPr>
        <w:t xml:space="preserve"> </w:t>
      </w:r>
      <w:r w:rsidR="00AE419C" w:rsidRPr="000C4860">
        <w:rPr>
          <w:rFonts w:ascii="Palatino Linotype" w:eastAsia="Arial Unicode MS" w:hAnsi="Palatino Linotype" w:cs="Arial"/>
          <w:lang w:val="es-419"/>
        </w:rPr>
        <w:t>en</w:t>
      </w:r>
      <w:r w:rsidR="00AA5066" w:rsidRPr="000C4860">
        <w:rPr>
          <w:rFonts w:ascii="Palatino Linotype" w:eastAsia="Arial Unicode MS" w:hAnsi="Palatino Linotype" w:cs="Arial"/>
          <w:lang w:val="es-419"/>
        </w:rPr>
        <w:t xml:space="preserve"> for</w:t>
      </w:r>
      <w:r w:rsidR="004F5130" w:rsidRPr="000C4860">
        <w:rPr>
          <w:rFonts w:ascii="Palatino Linotype" w:eastAsia="Arial Unicode MS" w:hAnsi="Palatino Linotype" w:cs="Arial"/>
          <w:lang w:val="es-419"/>
        </w:rPr>
        <w:t>mato PDF</w:t>
      </w:r>
      <w:r w:rsidR="00AA5066" w:rsidRPr="000C4860">
        <w:rPr>
          <w:rFonts w:ascii="Palatino Linotype" w:eastAsia="Arial Unicode MS" w:hAnsi="Palatino Linotype" w:cs="Arial"/>
          <w:lang w:val="es-419"/>
        </w:rPr>
        <w:t xml:space="preserve"> y</w:t>
      </w:r>
      <w:r w:rsidR="00C36340" w:rsidRPr="000C4860">
        <w:rPr>
          <w:rFonts w:ascii="Palatino Linotype" w:eastAsia="Arial Unicode MS" w:hAnsi="Palatino Linotype" w:cs="Arial"/>
          <w:lang w:val="es-419"/>
        </w:rPr>
        <w:t xml:space="preserve"> </w:t>
      </w:r>
      <w:r w:rsidRPr="000C4860">
        <w:rPr>
          <w:rFonts w:ascii="Palatino Linotype" w:eastAsia="Arial Unicode MS" w:hAnsi="Palatino Linotype" w:cs="Arial"/>
          <w:lang w:val="es-419"/>
        </w:rPr>
        <w:t>d</w:t>
      </w:r>
      <w:r w:rsidR="00C36340" w:rsidRPr="000C4860">
        <w:rPr>
          <w:rFonts w:ascii="Palatino Linotype" w:eastAsia="Arial Unicode MS" w:hAnsi="Palatino Linotype" w:cs="Arial"/>
          <w:lang w:val="es-419"/>
        </w:rPr>
        <w:t xml:space="preserve">el cual </w:t>
      </w:r>
      <w:r w:rsidRPr="000C4860">
        <w:rPr>
          <w:rFonts w:ascii="Palatino Linotype" w:eastAsia="Arial Unicode MS" w:hAnsi="Palatino Linotype" w:cs="Arial"/>
          <w:lang w:val="es-419"/>
        </w:rPr>
        <w:t>se advierten</w:t>
      </w:r>
      <w:r w:rsidR="00C36340" w:rsidRPr="000C4860">
        <w:rPr>
          <w:rFonts w:ascii="Palatino Linotype" w:eastAsia="Arial Unicode MS" w:hAnsi="Palatino Linotype" w:cs="Arial"/>
          <w:lang w:val="es-419"/>
        </w:rPr>
        <w:t xml:space="preserve"> actas del Consejo Directivo del ente recurrido,</w:t>
      </w:r>
      <w:r w:rsidR="004F5130" w:rsidRPr="000C4860">
        <w:rPr>
          <w:rFonts w:ascii="Palatino Linotype" w:eastAsia="Arial Unicode MS" w:hAnsi="Palatino Linotype" w:cs="Arial"/>
          <w:lang w:val="es-419"/>
        </w:rPr>
        <w:t xml:space="preserve"> mism</w:t>
      </w:r>
      <w:r w:rsidRPr="000C4860">
        <w:rPr>
          <w:rFonts w:ascii="Palatino Linotype" w:eastAsia="Arial Unicode MS" w:hAnsi="Palatino Linotype" w:cs="Arial"/>
          <w:lang w:val="es-419"/>
        </w:rPr>
        <w:t>as</w:t>
      </w:r>
      <w:r w:rsidR="004F5130" w:rsidRPr="000C4860">
        <w:rPr>
          <w:rFonts w:ascii="Palatino Linotype" w:eastAsia="Arial Unicode MS" w:hAnsi="Palatino Linotype" w:cs="Arial"/>
          <w:lang w:val="es-419"/>
        </w:rPr>
        <w:t xml:space="preserve"> que será</w:t>
      </w:r>
      <w:r w:rsidRPr="000C4860">
        <w:rPr>
          <w:rFonts w:ascii="Palatino Linotype" w:eastAsia="Arial Unicode MS" w:hAnsi="Palatino Linotype" w:cs="Arial"/>
          <w:lang w:val="es-419"/>
        </w:rPr>
        <w:t>n</w:t>
      </w:r>
      <w:r w:rsidR="004F5130" w:rsidRPr="000C4860">
        <w:rPr>
          <w:rFonts w:ascii="Palatino Linotype" w:eastAsia="Arial Unicode MS" w:hAnsi="Palatino Linotype" w:cs="Arial"/>
          <w:lang w:val="es-419"/>
        </w:rPr>
        <w:t xml:space="preserve"> materia de estudio en líneas posteriores</w:t>
      </w:r>
      <w:r w:rsidR="00DD3CDB" w:rsidRPr="000C4860">
        <w:rPr>
          <w:rFonts w:ascii="Palatino Linotype" w:eastAsia="Arial Unicode MS" w:hAnsi="Palatino Linotype" w:cs="Arial"/>
          <w:lang w:val="es-419"/>
        </w:rPr>
        <w:t>,</w:t>
      </w:r>
      <w:r w:rsidR="004F5130" w:rsidRPr="000C4860">
        <w:rPr>
          <w:rFonts w:ascii="Palatino Linotype" w:eastAsia="Arial Unicode MS" w:hAnsi="Palatino Linotype" w:cs="Arial"/>
          <w:lang w:val="es-419"/>
        </w:rPr>
        <w:t xml:space="preserve"> para mayor precisión de lo hasta aquí señalado se muestra a continuación de las imágenes insertas, las denominaciones de los documentos entregados en respuesta por el </w:t>
      </w:r>
      <w:r w:rsidR="004F5130" w:rsidRPr="000C4860">
        <w:rPr>
          <w:rFonts w:ascii="Palatino Linotype" w:eastAsia="Arial Unicode MS" w:hAnsi="Palatino Linotype" w:cs="Arial"/>
          <w:b/>
          <w:lang w:val="es-419"/>
        </w:rPr>
        <w:t xml:space="preserve">SUETO OBLIGADO: </w:t>
      </w:r>
      <w:r w:rsidR="004F5130" w:rsidRPr="000C4860">
        <w:rPr>
          <w:rFonts w:ascii="Palatino Linotype" w:eastAsia="Arial Unicode MS" w:hAnsi="Palatino Linotype" w:cs="Arial"/>
          <w:lang w:val="es-419"/>
        </w:rPr>
        <w:t xml:space="preserve"> </w:t>
      </w:r>
    </w:p>
    <w:p w14:paraId="19602E9F" w14:textId="77777777" w:rsidR="004F5130" w:rsidRPr="000C4860" w:rsidRDefault="002826D8" w:rsidP="00DD3CDB">
      <w:pPr>
        <w:spacing w:before="100" w:beforeAutospacing="1" w:after="100" w:afterAutospacing="1"/>
        <w:contextualSpacing/>
        <w:jc w:val="center"/>
        <w:rPr>
          <w:rFonts w:ascii="Palatino Linotype" w:eastAsia="Arial Unicode MS" w:hAnsi="Palatino Linotype" w:cs="Arial"/>
          <w:lang w:val="es-419"/>
        </w:rPr>
      </w:pPr>
      <w:r w:rsidRPr="000C4860">
        <w:rPr>
          <w:noProof/>
        </w:rPr>
        <mc:AlternateContent>
          <mc:Choice Requires="wps">
            <w:drawing>
              <wp:anchor distT="0" distB="0" distL="114300" distR="114300" simplePos="0" relativeHeight="251664384" behindDoc="0" locked="0" layoutInCell="1" allowOverlap="1" wp14:anchorId="448944CB" wp14:editId="612108A5">
                <wp:simplePos x="0" y="0"/>
                <wp:positionH relativeFrom="column">
                  <wp:posOffset>1834515</wp:posOffset>
                </wp:positionH>
                <wp:positionV relativeFrom="paragraph">
                  <wp:posOffset>650240</wp:posOffset>
                </wp:positionV>
                <wp:extent cx="2219325" cy="114300"/>
                <wp:effectExtent l="0" t="0" r="28575" b="19050"/>
                <wp:wrapNone/>
                <wp:docPr id="10" name="Rectángulo 10"/>
                <wp:cNvGraphicFramePr/>
                <a:graphic xmlns:a="http://schemas.openxmlformats.org/drawingml/2006/main">
                  <a:graphicData uri="http://schemas.microsoft.com/office/word/2010/wordprocessingShape">
                    <wps:wsp>
                      <wps:cNvSpPr/>
                      <wps:spPr>
                        <a:xfrm>
                          <a:off x="0" y="0"/>
                          <a:ext cx="2219325" cy="1143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EF6827" id="Rectángulo 10" o:spid="_x0000_s1026" style="position:absolute;margin-left:144.45pt;margin-top:51.2pt;width:174.75pt;height: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" filled="f" strokecolor="red" strokeweight="1pt"/>
            </w:pict>
          </mc:Fallback>
        </mc:AlternateContent>
      </w:r>
      <w:r w:rsidR="00DD3CDB" w:rsidRPr="000C4860">
        <w:rPr>
          <w:noProof/>
        </w:rPr>
        <w:drawing>
          <wp:inline distT="0" distB="0" distL="0" distR="0" wp14:anchorId="4B55872B" wp14:editId="2B2F65AC">
            <wp:extent cx="2333625" cy="8096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33625" cy="809625"/>
                    </a:xfrm>
                    <a:prstGeom prst="rect">
                      <a:avLst/>
                    </a:prstGeom>
                  </pic:spPr>
                </pic:pic>
              </a:graphicData>
            </a:graphic>
          </wp:inline>
        </w:drawing>
      </w:r>
    </w:p>
    <w:p w14:paraId="19E94EB3" w14:textId="77777777" w:rsidR="00DD3CDB" w:rsidRPr="000C4860" w:rsidRDefault="00DD3CDB" w:rsidP="00DD3CDB">
      <w:pPr>
        <w:spacing w:before="100" w:beforeAutospacing="1" w:after="100" w:afterAutospacing="1"/>
        <w:contextualSpacing/>
        <w:jc w:val="both"/>
        <w:rPr>
          <w:rFonts w:ascii="Palatino Linotype" w:hAnsi="Palatino Linotype" w:cs="Arial"/>
          <w:sz w:val="18"/>
          <w:lang w:eastAsia="es-ES"/>
        </w:rPr>
      </w:pPr>
      <w:r w:rsidRPr="000C4860">
        <w:rPr>
          <w:rFonts w:ascii="Palatino Linotype" w:hAnsi="Palatino Linotype" w:cs="Arial"/>
          <w:sz w:val="18"/>
          <w:lang w:eastAsia="es-ES"/>
        </w:rPr>
        <w:t xml:space="preserve">(Imagen extraída del SAIMEX, del recurso de revisión número </w:t>
      </w:r>
      <w:r w:rsidRPr="000C4860">
        <w:rPr>
          <w:rFonts w:ascii="Palatino Linotype" w:hAnsi="Palatino Linotype" w:cs="Arial"/>
          <w:sz w:val="18"/>
          <w:lang w:val="es-419" w:eastAsia="es-ES"/>
        </w:rPr>
        <w:t>04832</w:t>
      </w:r>
      <w:r w:rsidRPr="000C4860">
        <w:rPr>
          <w:rFonts w:ascii="Palatino Linotype" w:hAnsi="Palatino Linotype" w:cs="Arial"/>
          <w:sz w:val="18"/>
          <w:lang w:eastAsia="es-ES"/>
        </w:rPr>
        <w:t>/INFOEM/IP/RR/2021, del apartado, “Respuesta a Solicitud o Entrega de Información”)</w:t>
      </w:r>
    </w:p>
    <w:p w14:paraId="267CE0B3" w14:textId="77777777" w:rsidR="00DD3CDB" w:rsidRPr="000C4860" w:rsidRDefault="00DD3CDB" w:rsidP="000D0183">
      <w:pPr>
        <w:spacing w:before="100" w:beforeAutospacing="1" w:after="100" w:afterAutospacing="1" w:line="360" w:lineRule="auto"/>
        <w:jc w:val="both"/>
        <w:rPr>
          <w:rFonts w:ascii="Palatino Linotype" w:eastAsia="Arial Unicode MS" w:hAnsi="Palatino Linotype" w:cs="Arial"/>
          <w:lang w:val="es-419"/>
        </w:rPr>
      </w:pPr>
    </w:p>
    <w:p w14:paraId="1FC50B4C" w14:textId="77777777" w:rsidR="00DD3CDB" w:rsidRPr="000C4860" w:rsidRDefault="002826D8" w:rsidP="00DD3CDB">
      <w:pPr>
        <w:spacing w:before="100" w:beforeAutospacing="1" w:after="100" w:afterAutospacing="1"/>
        <w:contextualSpacing/>
        <w:jc w:val="center"/>
        <w:rPr>
          <w:rFonts w:ascii="Palatino Linotype" w:eastAsia="Arial Unicode MS" w:hAnsi="Palatino Linotype" w:cs="Arial"/>
          <w:lang w:val="es-419"/>
        </w:rPr>
      </w:pPr>
      <w:r w:rsidRPr="000C4860">
        <w:rPr>
          <w:noProof/>
        </w:rPr>
        <mc:AlternateContent>
          <mc:Choice Requires="wps">
            <w:drawing>
              <wp:anchor distT="0" distB="0" distL="114300" distR="114300" simplePos="0" relativeHeight="251666432" behindDoc="0" locked="0" layoutInCell="1" allowOverlap="1" wp14:anchorId="545C4449" wp14:editId="72B48553">
                <wp:simplePos x="0" y="0"/>
                <wp:positionH relativeFrom="column">
                  <wp:posOffset>1786890</wp:posOffset>
                </wp:positionH>
                <wp:positionV relativeFrom="paragraph">
                  <wp:posOffset>501650</wp:posOffset>
                </wp:positionV>
                <wp:extent cx="2219325" cy="114300"/>
                <wp:effectExtent l="0" t="0" r="28575" b="19050"/>
                <wp:wrapNone/>
                <wp:docPr id="16" name="Rectángulo 16"/>
                <wp:cNvGraphicFramePr/>
                <a:graphic xmlns:a="http://schemas.openxmlformats.org/drawingml/2006/main">
                  <a:graphicData uri="http://schemas.microsoft.com/office/word/2010/wordprocessingShape">
                    <wps:wsp>
                      <wps:cNvSpPr/>
                      <wps:spPr>
                        <a:xfrm>
                          <a:off x="0" y="0"/>
                          <a:ext cx="2219325" cy="1143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202CA13" id="Rectángulo 16" o:spid="_x0000_s1026" style="position:absolute;margin-left:140.7pt;margin-top:39.5pt;width:174.75pt;height:9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" filled="f" strokecolor="red" strokeweight="1pt"/>
            </w:pict>
          </mc:Fallback>
        </mc:AlternateContent>
      </w:r>
      <w:r w:rsidR="00DD3CDB" w:rsidRPr="000C4860">
        <w:rPr>
          <w:noProof/>
        </w:rPr>
        <w:drawing>
          <wp:inline distT="0" distB="0" distL="0" distR="0" wp14:anchorId="126BB512" wp14:editId="490E2704">
            <wp:extent cx="2190750" cy="7810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90750" cy="781050"/>
                    </a:xfrm>
                    <a:prstGeom prst="rect">
                      <a:avLst/>
                    </a:prstGeom>
                  </pic:spPr>
                </pic:pic>
              </a:graphicData>
            </a:graphic>
          </wp:inline>
        </w:drawing>
      </w:r>
    </w:p>
    <w:p w14:paraId="654F1509" w14:textId="77777777" w:rsidR="00DD3CDB" w:rsidRPr="000C4860" w:rsidRDefault="00DD3CDB" w:rsidP="00DD3CDB">
      <w:pPr>
        <w:spacing w:before="100" w:beforeAutospacing="1" w:after="100" w:afterAutospacing="1"/>
        <w:contextualSpacing/>
        <w:jc w:val="both"/>
        <w:rPr>
          <w:rFonts w:ascii="Palatino Linotype" w:hAnsi="Palatino Linotype" w:cs="Arial"/>
          <w:sz w:val="18"/>
          <w:lang w:eastAsia="es-ES"/>
        </w:rPr>
      </w:pPr>
      <w:r w:rsidRPr="000C4860">
        <w:rPr>
          <w:rFonts w:ascii="Palatino Linotype" w:hAnsi="Palatino Linotype" w:cs="Arial"/>
          <w:sz w:val="18"/>
          <w:lang w:eastAsia="es-ES"/>
        </w:rPr>
        <w:t xml:space="preserve">(Imagen extraída del SAIMEX, del recurso de revisión número </w:t>
      </w:r>
      <w:r w:rsidRPr="000C4860">
        <w:rPr>
          <w:rFonts w:ascii="Palatino Linotype" w:hAnsi="Palatino Linotype" w:cs="Arial"/>
          <w:sz w:val="18"/>
          <w:lang w:val="es-419" w:eastAsia="es-ES"/>
        </w:rPr>
        <w:t>04835</w:t>
      </w:r>
      <w:r w:rsidRPr="000C4860">
        <w:rPr>
          <w:rFonts w:ascii="Palatino Linotype" w:hAnsi="Palatino Linotype" w:cs="Arial"/>
          <w:sz w:val="18"/>
          <w:lang w:eastAsia="es-ES"/>
        </w:rPr>
        <w:t>/INFOEM/IP/RR/2021, del apartado, “Respuesta a Solicitud o Entrega de Información”)</w:t>
      </w:r>
    </w:p>
    <w:p w14:paraId="25E6DD7A" w14:textId="77777777" w:rsidR="00AA5066" w:rsidRPr="000C4860" w:rsidRDefault="00AA5066" w:rsidP="00DD3CDB">
      <w:pPr>
        <w:spacing w:before="100" w:beforeAutospacing="1" w:after="100" w:afterAutospacing="1"/>
        <w:contextualSpacing/>
        <w:jc w:val="both"/>
        <w:rPr>
          <w:rFonts w:ascii="Palatino Linotype" w:hAnsi="Palatino Linotype" w:cs="Arial"/>
          <w:sz w:val="18"/>
          <w:lang w:eastAsia="es-ES"/>
        </w:rPr>
      </w:pPr>
    </w:p>
    <w:p w14:paraId="24CB57AE" w14:textId="77777777" w:rsidR="00AA5066" w:rsidRPr="000C4860" w:rsidRDefault="00AA5066" w:rsidP="00DD3CDB">
      <w:pPr>
        <w:spacing w:before="100" w:beforeAutospacing="1" w:after="100" w:afterAutospacing="1"/>
        <w:contextualSpacing/>
        <w:jc w:val="both"/>
        <w:rPr>
          <w:rFonts w:ascii="Palatino Linotype" w:hAnsi="Palatino Linotype" w:cs="Arial"/>
          <w:sz w:val="18"/>
          <w:lang w:eastAsia="es-ES"/>
        </w:rPr>
      </w:pPr>
    </w:p>
    <w:p w14:paraId="27EF7731" w14:textId="77777777" w:rsidR="00AA5066" w:rsidRPr="000C4860" w:rsidRDefault="00AA5066" w:rsidP="00DD3CDB">
      <w:pPr>
        <w:spacing w:before="100" w:beforeAutospacing="1" w:after="100" w:afterAutospacing="1"/>
        <w:contextualSpacing/>
        <w:jc w:val="both"/>
        <w:rPr>
          <w:rFonts w:ascii="Palatino Linotype" w:hAnsi="Palatino Linotype" w:cs="Arial"/>
          <w:sz w:val="18"/>
          <w:lang w:eastAsia="es-ES"/>
        </w:rPr>
      </w:pPr>
    </w:p>
    <w:p w14:paraId="28BC697F" w14:textId="77777777" w:rsidR="00DD3CDB" w:rsidRPr="000C4860" w:rsidRDefault="002826D8" w:rsidP="00DD3CDB">
      <w:pPr>
        <w:spacing w:before="100" w:beforeAutospacing="1" w:after="100" w:afterAutospacing="1"/>
        <w:contextualSpacing/>
        <w:jc w:val="center"/>
        <w:rPr>
          <w:rFonts w:ascii="Palatino Linotype" w:eastAsia="Arial Unicode MS" w:hAnsi="Palatino Linotype" w:cs="Arial"/>
          <w:lang w:val="es-419"/>
        </w:rPr>
      </w:pPr>
      <w:r w:rsidRPr="000C4860">
        <w:rPr>
          <w:noProof/>
        </w:rPr>
        <mc:AlternateContent>
          <mc:Choice Requires="wps">
            <w:drawing>
              <wp:anchor distT="0" distB="0" distL="114300" distR="114300" simplePos="0" relativeHeight="251668480" behindDoc="0" locked="0" layoutInCell="1" allowOverlap="1" wp14:anchorId="3EFB9620" wp14:editId="54BB2303">
                <wp:simplePos x="0" y="0"/>
                <wp:positionH relativeFrom="column">
                  <wp:posOffset>1786890</wp:posOffset>
                </wp:positionH>
                <wp:positionV relativeFrom="paragraph">
                  <wp:posOffset>615950</wp:posOffset>
                </wp:positionV>
                <wp:extent cx="2219325" cy="11430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2219325" cy="1143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07528FD" id="Rectángulo 18" o:spid="_x0000_s1026" style="position:absolute;margin-left:140.7pt;margin-top:48.5pt;width:174.75pt;height:9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" filled="f" strokecolor="red" strokeweight="1pt"/>
            </w:pict>
          </mc:Fallback>
        </mc:AlternateContent>
      </w:r>
      <w:r w:rsidR="00DD3CDB" w:rsidRPr="000C4860">
        <w:rPr>
          <w:noProof/>
        </w:rPr>
        <w:drawing>
          <wp:inline distT="0" distB="0" distL="0" distR="0" wp14:anchorId="2A3B1EAE" wp14:editId="3914C4F7">
            <wp:extent cx="2219325" cy="78105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219325" cy="781050"/>
                    </a:xfrm>
                    <a:prstGeom prst="rect">
                      <a:avLst/>
                    </a:prstGeom>
                  </pic:spPr>
                </pic:pic>
              </a:graphicData>
            </a:graphic>
          </wp:inline>
        </w:drawing>
      </w:r>
    </w:p>
    <w:p w14:paraId="5F27E6AE" w14:textId="77777777" w:rsidR="00DD3CDB" w:rsidRPr="000C4860" w:rsidRDefault="00DD3CDB" w:rsidP="00DD3CDB">
      <w:pPr>
        <w:spacing w:before="100" w:beforeAutospacing="1" w:after="100" w:afterAutospacing="1"/>
        <w:contextualSpacing/>
        <w:jc w:val="both"/>
        <w:rPr>
          <w:rFonts w:ascii="Palatino Linotype" w:hAnsi="Palatino Linotype" w:cs="Arial"/>
          <w:sz w:val="18"/>
          <w:lang w:eastAsia="es-ES"/>
        </w:rPr>
      </w:pPr>
      <w:r w:rsidRPr="000C4860">
        <w:rPr>
          <w:rFonts w:ascii="Palatino Linotype" w:hAnsi="Palatino Linotype" w:cs="Arial"/>
          <w:sz w:val="18"/>
          <w:lang w:eastAsia="es-ES"/>
        </w:rPr>
        <w:t xml:space="preserve">(Imagen extraída del SAIMEX, del recurso de revisión número </w:t>
      </w:r>
      <w:r w:rsidRPr="000C4860">
        <w:rPr>
          <w:rFonts w:ascii="Palatino Linotype" w:hAnsi="Palatino Linotype" w:cs="Arial"/>
          <w:sz w:val="18"/>
          <w:lang w:val="es-419" w:eastAsia="es-ES"/>
        </w:rPr>
        <w:t>0483</w:t>
      </w:r>
      <w:r w:rsidR="00C36340" w:rsidRPr="000C4860">
        <w:rPr>
          <w:rFonts w:ascii="Palatino Linotype" w:hAnsi="Palatino Linotype" w:cs="Arial"/>
          <w:sz w:val="18"/>
          <w:lang w:val="es-419" w:eastAsia="es-ES"/>
        </w:rPr>
        <w:t>6</w:t>
      </w:r>
      <w:r w:rsidRPr="000C4860">
        <w:rPr>
          <w:rFonts w:ascii="Palatino Linotype" w:hAnsi="Palatino Linotype" w:cs="Arial"/>
          <w:sz w:val="18"/>
          <w:lang w:eastAsia="es-ES"/>
        </w:rPr>
        <w:t>/INFOEM/IP/RR/2021, del apartado, “Respuesta a Solicitud o Entrega de Información”)</w:t>
      </w:r>
    </w:p>
    <w:p w14:paraId="18C98E3C" w14:textId="77777777" w:rsidR="00DD3CDB" w:rsidRPr="000C4860" w:rsidRDefault="00DD3CDB" w:rsidP="00DD3CDB">
      <w:pPr>
        <w:spacing w:before="100" w:beforeAutospacing="1" w:after="100" w:afterAutospacing="1" w:line="360" w:lineRule="auto"/>
        <w:jc w:val="center"/>
        <w:rPr>
          <w:rFonts w:ascii="Palatino Linotype" w:eastAsia="Arial Unicode MS" w:hAnsi="Palatino Linotype" w:cs="Arial"/>
          <w:lang w:val="es-419"/>
        </w:rPr>
      </w:pPr>
    </w:p>
    <w:p w14:paraId="0762524A" w14:textId="77777777" w:rsidR="00DD3CDB" w:rsidRPr="000C4860" w:rsidRDefault="002826D8" w:rsidP="00DD3CDB">
      <w:pPr>
        <w:spacing w:before="100" w:beforeAutospacing="1" w:after="100" w:afterAutospacing="1"/>
        <w:contextualSpacing/>
        <w:jc w:val="center"/>
        <w:rPr>
          <w:rFonts w:ascii="Palatino Linotype" w:eastAsia="Arial Unicode MS" w:hAnsi="Palatino Linotype" w:cs="Arial"/>
          <w:lang w:val="es-419"/>
        </w:rPr>
      </w:pPr>
      <w:r w:rsidRPr="000C4860">
        <w:rPr>
          <w:noProof/>
        </w:rPr>
        <w:lastRenderedPageBreak/>
        <mc:AlternateContent>
          <mc:Choice Requires="wps">
            <w:drawing>
              <wp:anchor distT="0" distB="0" distL="114300" distR="114300" simplePos="0" relativeHeight="251670528" behindDoc="0" locked="0" layoutInCell="1" allowOverlap="1" wp14:anchorId="6CD503B5" wp14:editId="42FC17A3">
                <wp:simplePos x="0" y="0"/>
                <wp:positionH relativeFrom="column">
                  <wp:posOffset>1824990</wp:posOffset>
                </wp:positionH>
                <wp:positionV relativeFrom="paragraph">
                  <wp:posOffset>535940</wp:posOffset>
                </wp:positionV>
                <wp:extent cx="2219325" cy="114300"/>
                <wp:effectExtent l="0" t="0" r="28575" b="19050"/>
                <wp:wrapNone/>
                <wp:docPr id="20" name="Rectángulo 20"/>
                <wp:cNvGraphicFramePr/>
                <a:graphic xmlns:a="http://schemas.openxmlformats.org/drawingml/2006/main">
                  <a:graphicData uri="http://schemas.microsoft.com/office/word/2010/wordprocessingShape">
                    <wps:wsp>
                      <wps:cNvSpPr/>
                      <wps:spPr>
                        <a:xfrm>
                          <a:off x="0" y="0"/>
                          <a:ext cx="2219325" cy="1143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82B543" id="Rectángulo 20" o:spid="_x0000_s1026" style="position:absolute;margin-left:143.7pt;margin-top:42.2pt;width:174.75pt;height:9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" filled="f" strokecolor="red" strokeweight="1pt"/>
            </w:pict>
          </mc:Fallback>
        </mc:AlternateContent>
      </w:r>
      <w:r w:rsidR="00DD3CDB" w:rsidRPr="000C4860">
        <w:rPr>
          <w:noProof/>
        </w:rPr>
        <w:drawing>
          <wp:inline distT="0" distB="0" distL="0" distR="0" wp14:anchorId="5C239CCF" wp14:editId="5D438DCF">
            <wp:extent cx="2133600" cy="8191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33600" cy="819150"/>
                    </a:xfrm>
                    <a:prstGeom prst="rect">
                      <a:avLst/>
                    </a:prstGeom>
                  </pic:spPr>
                </pic:pic>
              </a:graphicData>
            </a:graphic>
          </wp:inline>
        </w:drawing>
      </w:r>
    </w:p>
    <w:p w14:paraId="61FBA717" w14:textId="77777777" w:rsidR="00DD3CDB" w:rsidRPr="000C4860" w:rsidRDefault="00DD3CDB" w:rsidP="00DD3CDB">
      <w:pPr>
        <w:spacing w:before="100" w:beforeAutospacing="1" w:after="100" w:afterAutospacing="1"/>
        <w:contextualSpacing/>
        <w:jc w:val="both"/>
        <w:rPr>
          <w:rFonts w:ascii="Palatino Linotype" w:hAnsi="Palatino Linotype" w:cs="Arial"/>
          <w:sz w:val="18"/>
          <w:lang w:eastAsia="es-ES"/>
        </w:rPr>
      </w:pPr>
      <w:r w:rsidRPr="000C4860">
        <w:rPr>
          <w:rFonts w:ascii="Palatino Linotype" w:hAnsi="Palatino Linotype" w:cs="Arial"/>
          <w:sz w:val="18"/>
          <w:lang w:eastAsia="es-ES"/>
        </w:rPr>
        <w:t xml:space="preserve">(Imagen extraída del SAIMEX, del recurso de revisión número </w:t>
      </w:r>
      <w:r w:rsidRPr="000C4860">
        <w:rPr>
          <w:rFonts w:ascii="Palatino Linotype" w:hAnsi="Palatino Linotype" w:cs="Arial"/>
          <w:sz w:val="18"/>
          <w:lang w:val="es-419" w:eastAsia="es-ES"/>
        </w:rPr>
        <w:t>0483</w:t>
      </w:r>
      <w:r w:rsidR="00C36340" w:rsidRPr="000C4860">
        <w:rPr>
          <w:rFonts w:ascii="Palatino Linotype" w:hAnsi="Palatino Linotype" w:cs="Arial"/>
          <w:sz w:val="18"/>
          <w:lang w:val="es-419" w:eastAsia="es-ES"/>
        </w:rPr>
        <w:t>8</w:t>
      </w:r>
      <w:r w:rsidRPr="000C4860">
        <w:rPr>
          <w:rFonts w:ascii="Palatino Linotype" w:hAnsi="Palatino Linotype" w:cs="Arial"/>
          <w:sz w:val="18"/>
          <w:lang w:eastAsia="es-ES"/>
        </w:rPr>
        <w:t>/INFOEM/IP/RR/2021, del apartado, “Respuesta a Solicitud o Entrega de Información”)</w:t>
      </w:r>
    </w:p>
    <w:p w14:paraId="0E45FEC4" w14:textId="77777777" w:rsidR="00DD3CDB" w:rsidRPr="000C4860" w:rsidRDefault="00DD3CDB" w:rsidP="00DD3CDB">
      <w:pPr>
        <w:spacing w:before="100" w:beforeAutospacing="1" w:after="100" w:afterAutospacing="1" w:line="360" w:lineRule="auto"/>
        <w:jc w:val="center"/>
        <w:rPr>
          <w:rFonts w:ascii="Palatino Linotype" w:eastAsia="Arial Unicode MS" w:hAnsi="Palatino Linotype" w:cs="Arial"/>
          <w:sz w:val="18"/>
          <w:lang w:val="es-419"/>
        </w:rPr>
      </w:pPr>
    </w:p>
    <w:p w14:paraId="2E4B5DC7" w14:textId="77777777" w:rsidR="00AE419C" w:rsidRPr="000C4860" w:rsidRDefault="00AA5066" w:rsidP="000D0183">
      <w:pPr>
        <w:spacing w:before="100" w:beforeAutospacing="1" w:after="100" w:afterAutospacing="1" w:line="360" w:lineRule="auto"/>
        <w:jc w:val="both"/>
        <w:rPr>
          <w:rFonts w:ascii="Palatino Linotype" w:eastAsia="Arial Unicode MS" w:hAnsi="Palatino Linotype" w:cs="Arial"/>
          <w:lang w:val="es-419"/>
        </w:rPr>
      </w:pPr>
      <w:r w:rsidRPr="000C4860">
        <w:rPr>
          <w:rFonts w:ascii="Palatino Linotype" w:eastAsia="Arial Unicode MS" w:hAnsi="Palatino Linotype" w:cs="Arial"/>
          <w:lang w:val="es-419"/>
        </w:rPr>
        <w:t xml:space="preserve">Cobra </w:t>
      </w:r>
      <w:r w:rsidR="00AE419C" w:rsidRPr="000C4860">
        <w:rPr>
          <w:rFonts w:ascii="Palatino Linotype" w:eastAsia="Arial Unicode MS" w:hAnsi="Palatino Linotype" w:cs="Arial"/>
          <w:lang w:val="es-419"/>
        </w:rPr>
        <w:t>relevancia</w:t>
      </w:r>
      <w:r w:rsidRPr="000C4860">
        <w:rPr>
          <w:rFonts w:ascii="Palatino Linotype" w:eastAsia="Arial Unicode MS" w:hAnsi="Palatino Linotype" w:cs="Arial"/>
          <w:lang w:val="es-419"/>
        </w:rPr>
        <w:t xml:space="preserve"> lo anterior, toda vez que </w:t>
      </w:r>
      <w:r w:rsidR="00AE419C" w:rsidRPr="000C4860">
        <w:rPr>
          <w:rFonts w:ascii="Palatino Linotype" w:eastAsia="Arial Unicode MS" w:hAnsi="Palatino Linotype" w:cs="Arial"/>
          <w:lang w:val="es-419"/>
        </w:rPr>
        <w:t xml:space="preserve">de los formatos en archivo PDF en comento, </w:t>
      </w:r>
      <w:r w:rsidR="00E11BC2" w:rsidRPr="000C4860">
        <w:rPr>
          <w:rFonts w:ascii="Palatino Linotype" w:eastAsia="Arial Unicode MS" w:hAnsi="Palatino Linotype" w:cs="Arial"/>
          <w:lang w:val="es-419"/>
        </w:rPr>
        <w:t xml:space="preserve">denominados: </w:t>
      </w:r>
      <w:r w:rsidR="00E11BC2" w:rsidRPr="000C4860">
        <w:rPr>
          <w:rFonts w:ascii="Palatino Linotype" w:eastAsia="Arial Unicode MS" w:hAnsi="Palatino Linotype" w:cs="Arial"/>
          <w:i/>
          <w:lang w:val="es-419"/>
        </w:rPr>
        <w:t>“CONCEPCIÓN HEIDI GARCÍA ALCÁNTARA.pdf, RICARDO ÁLVAREZ HERRERA.pdf, JOSÉ JUAN PABLO ARELLANO AGUILAR.pdf y PABLO GARCÍA GARCÍA.pdf”</w:t>
      </w:r>
      <w:r w:rsidR="00E11BC2" w:rsidRPr="000C4860">
        <w:rPr>
          <w:rFonts w:ascii="Palatino Linotype" w:eastAsia="Arial Unicode MS" w:hAnsi="Palatino Linotype" w:cs="Arial"/>
          <w:lang w:val="es-419"/>
        </w:rPr>
        <w:t xml:space="preserve"> se advierte que </w:t>
      </w:r>
      <w:r w:rsidR="00DE0C2B" w:rsidRPr="000C4860">
        <w:rPr>
          <w:rFonts w:ascii="Palatino Linotype" w:eastAsia="Arial Unicode MS" w:hAnsi="Palatino Linotype" w:cs="Arial"/>
          <w:lang w:val="es-419"/>
        </w:rPr>
        <w:t xml:space="preserve">efectivamente fueron entregadas en respuesta actas del Consejo Directivo del </w:t>
      </w:r>
      <w:r w:rsidR="00DE0C2B" w:rsidRPr="000C4860">
        <w:rPr>
          <w:rFonts w:ascii="Palatino Linotype" w:eastAsia="Arial Unicode MS" w:hAnsi="Palatino Linotype" w:cs="Arial"/>
          <w:b/>
          <w:lang w:val="es-419"/>
        </w:rPr>
        <w:t xml:space="preserve">SUJETO OBLIGADO, </w:t>
      </w:r>
      <w:r w:rsidR="00DE0C2B" w:rsidRPr="000C4860">
        <w:rPr>
          <w:rFonts w:ascii="Palatino Linotype" w:eastAsia="Arial Unicode MS" w:hAnsi="Palatino Linotype" w:cs="Arial"/>
          <w:lang w:val="es-419"/>
        </w:rPr>
        <w:t xml:space="preserve">mismos documentos electrónicos </w:t>
      </w:r>
      <w:r w:rsidR="002826D8" w:rsidRPr="000C4860">
        <w:rPr>
          <w:rFonts w:ascii="Palatino Linotype" w:eastAsia="Arial Unicode MS" w:hAnsi="Palatino Linotype" w:cs="Arial"/>
          <w:lang w:val="es-419"/>
        </w:rPr>
        <w:t>que será</w:t>
      </w:r>
      <w:r w:rsidR="00DE0C2B" w:rsidRPr="000C4860">
        <w:rPr>
          <w:rFonts w:ascii="Palatino Linotype" w:eastAsia="Arial Unicode MS" w:hAnsi="Palatino Linotype" w:cs="Arial"/>
          <w:lang w:val="es-419"/>
        </w:rPr>
        <w:t>n</w:t>
      </w:r>
      <w:r w:rsidR="002826D8" w:rsidRPr="000C4860">
        <w:rPr>
          <w:rFonts w:ascii="Palatino Linotype" w:eastAsia="Arial Unicode MS" w:hAnsi="Palatino Linotype" w:cs="Arial"/>
          <w:lang w:val="es-419"/>
        </w:rPr>
        <w:t xml:space="preserve"> desagregado posteriormente con la finalidad de emitir la presente resolución.</w:t>
      </w:r>
    </w:p>
    <w:p w14:paraId="1C595417" w14:textId="77777777" w:rsidR="00DE0C2B" w:rsidRPr="000C4860" w:rsidRDefault="00275022" w:rsidP="00D66A0C">
      <w:pPr>
        <w:spacing w:before="100" w:beforeAutospacing="1" w:after="100" w:afterAutospacing="1" w:line="360" w:lineRule="auto"/>
        <w:jc w:val="both"/>
        <w:rPr>
          <w:rFonts w:ascii="Palatino Linotype" w:eastAsia="Arial Unicode MS" w:hAnsi="Palatino Linotype" w:cs="Arial"/>
          <w:b/>
          <w:lang w:val="es-419"/>
        </w:rPr>
      </w:pPr>
      <w:r w:rsidRPr="000C4860">
        <w:rPr>
          <w:rFonts w:ascii="Palatino Linotype" w:eastAsia="Arial Unicode MS" w:hAnsi="Palatino Linotype" w:cs="Arial"/>
          <w:lang w:val="es-419"/>
        </w:rPr>
        <w:t>A causa</w:t>
      </w:r>
      <w:r w:rsidR="007C0BA7" w:rsidRPr="000C4860">
        <w:rPr>
          <w:rFonts w:ascii="Palatino Linotype" w:eastAsia="Arial Unicode MS" w:hAnsi="Palatino Linotype" w:cs="Arial"/>
          <w:lang w:val="es-419"/>
        </w:rPr>
        <w:t xml:space="preserve"> de </w:t>
      </w:r>
      <w:r w:rsidR="00702ED0" w:rsidRPr="000C4860">
        <w:rPr>
          <w:rFonts w:ascii="Palatino Linotype" w:eastAsia="Arial Unicode MS" w:hAnsi="Palatino Linotype" w:cs="Arial"/>
        </w:rPr>
        <w:t>dicha determinación</w:t>
      </w:r>
      <w:r w:rsidR="007C0BA7" w:rsidRPr="000C4860">
        <w:rPr>
          <w:rFonts w:ascii="Palatino Linotype" w:eastAsia="Arial Unicode MS" w:hAnsi="Palatino Linotype" w:cs="Arial"/>
          <w:lang w:val="es-419"/>
        </w:rPr>
        <w:t>,</w:t>
      </w:r>
      <w:r w:rsidR="00702ED0" w:rsidRPr="000C4860">
        <w:rPr>
          <w:rFonts w:ascii="Palatino Linotype" w:eastAsia="Arial Unicode MS" w:hAnsi="Palatino Linotype" w:cs="Arial"/>
        </w:rPr>
        <w:t xml:space="preserve"> </w:t>
      </w:r>
      <w:r w:rsidR="00CC65F4" w:rsidRPr="000C4860">
        <w:rPr>
          <w:rFonts w:ascii="Palatino Linotype" w:eastAsia="Arial Unicode MS" w:hAnsi="Palatino Linotype" w:cs="Arial"/>
          <w:b/>
        </w:rPr>
        <w:t>LA RECURRENTE</w:t>
      </w:r>
      <w:r w:rsidR="00F42B21" w:rsidRPr="000C4860">
        <w:rPr>
          <w:rFonts w:ascii="Palatino Linotype" w:eastAsia="Arial Unicode MS" w:hAnsi="Palatino Linotype" w:cs="Arial"/>
          <w:b/>
        </w:rPr>
        <w:t xml:space="preserve"> </w:t>
      </w:r>
      <w:r w:rsidR="00F42B21" w:rsidRPr="000C4860">
        <w:rPr>
          <w:rFonts w:ascii="Palatino Linotype" w:eastAsia="Arial Unicode MS" w:hAnsi="Palatino Linotype" w:cs="Arial"/>
        </w:rPr>
        <w:t>presentó los medios de impugnación</w:t>
      </w:r>
      <w:r w:rsidR="007C0BA7" w:rsidRPr="000C4860">
        <w:rPr>
          <w:rFonts w:ascii="Palatino Linotype" w:eastAsia="Arial Unicode MS" w:hAnsi="Palatino Linotype" w:cs="Arial"/>
          <w:lang w:val="es-419"/>
        </w:rPr>
        <w:t>, mismos que son materia del presente</w:t>
      </w:r>
      <w:r w:rsidR="00F42B21" w:rsidRPr="000C4860">
        <w:rPr>
          <w:rFonts w:ascii="Palatino Linotype" w:eastAsia="Arial Unicode MS" w:hAnsi="Palatino Linotype" w:cs="Arial"/>
        </w:rPr>
        <w:t xml:space="preserve"> estudio</w:t>
      </w:r>
      <w:r w:rsidR="00956D6E" w:rsidRPr="000C4860">
        <w:rPr>
          <w:rFonts w:ascii="Palatino Linotype" w:eastAsia="Arial Unicode MS" w:hAnsi="Palatino Linotype" w:cs="Arial"/>
          <w:lang w:val="es-419"/>
        </w:rPr>
        <w:t>,</w:t>
      </w:r>
      <w:r w:rsidR="00F42B21" w:rsidRPr="000C4860">
        <w:rPr>
          <w:rFonts w:ascii="Palatino Linotype" w:eastAsia="Arial Unicode MS" w:hAnsi="Palatino Linotype" w:cs="Arial"/>
        </w:rPr>
        <w:t xml:space="preserve"> doliéndose </w:t>
      </w:r>
      <w:r w:rsidR="00956D6E" w:rsidRPr="000C4860">
        <w:rPr>
          <w:rFonts w:ascii="Palatino Linotype" w:eastAsia="Arial Unicode MS" w:hAnsi="Palatino Linotype" w:cs="Arial"/>
          <w:lang w:val="es-419"/>
        </w:rPr>
        <w:t xml:space="preserve">de la falta de </w:t>
      </w:r>
      <w:r w:rsidR="00E11BC2" w:rsidRPr="000C4860">
        <w:rPr>
          <w:rFonts w:ascii="Palatino Linotype" w:eastAsia="Arial Unicode MS" w:hAnsi="Palatino Linotype" w:cs="Arial"/>
          <w:lang w:val="es-419"/>
        </w:rPr>
        <w:t xml:space="preserve">entrega de </w:t>
      </w:r>
      <w:r w:rsidR="00956D6E" w:rsidRPr="000C4860">
        <w:rPr>
          <w:rFonts w:ascii="Palatino Linotype" w:eastAsia="Arial Unicode MS" w:hAnsi="Palatino Linotype" w:cs="Arial"/>
          <w:lang w:val="es-419"/>
        </w:rPr>
        <w:t xml:space="preserve">información </w:t>
      </w:r>
      <w:r w:rsidRPr="000C4860">
        <w:rPr>
          <w:rFonts w:ascii="Palatino Linotype" w:eastAsia="Arial Unicode MS" w:hAnsi="Palatino Linotype" w:cs="Arial"/>
          <w:lang w:val="es-419"/>
        </w:rPr>
        <w:t xml:space="preserve">por parte </w:t>
      </w:r>
      <w:r w:rsidR="00F42B21" w:rsidRPr="000C4860">
        <w:rPr>
          <w:rFonts w:ascii="Palatino Linotype" w:eastAsia="Arial Unicode MS" w:hAnsi="Palatino Linotype" w:cs="Arial"/>
        </w:rPr>
        <w:t xml:space="preserve">del </w:t>
      </w:r>
      <w:r w:rsidR="002826D8" w:rsidRPr="000C4860">
        <w:rPr>
          <w:rFonts w:ascii="Palatino Linotype" w:eastAsia="Arial Unicode MS" w:hAnsi="Palatino Linotype" w:cs="Arial"/>
          <w:b/>
        </w:rPr>
        <w:t>SUJETO OBL</w:t>
      </w:r>
      <w:r w:rsidR="00DE0C2B" w:rsidRPr="000C4860">
        <w:rPr>
          <w:rFonts w:ascii="Palatino Linotype" w:eastAsia="Arial Unicode MS" w:hAnsi="Palatino Linotype" w:cs="Arial"/>
          <w:b/>
          <w:lang w:val="es-419"/>
        </w:rPr>
        <w:t>I</w:t>
      </w:r>
      <w:r w:rsidR="002826D8" w:rsidRPr="000C4860">
        <w:rPr>
          <w:rFonts w:ascii="Palatino Linotype" w:eastAsia="Arial Unicode MS" w:hAnsi="Palatino Linotype" w:cs="Arial"/>
          <w:b/>
        </w:rPr>
        <w:t xml:space="preserve">GADO, </w:t>
      </w:r>
      <w:r w:rsidR="002826D8" w:rsidRPr="000C4860">
        <w:rPr>
          <w:rFonts w:ascii="Palatino Linotype" w:eastAsia="Arial Unicode MS" w:hAnsi="Palatino Linotype" w:cs="Arial"/>
          <w:lang w:val="es-419"/>
        </w:rPr>
        <w:t xml:space="preserve">de esta forma se da por negado </w:t>
      </w:r>
      <w:r w:rsidR="00956D6E" w:rsidRPr="000C4860">
        <w:rPr>
          <w:rFonts w:ascii="Palatino Linotype" w:eastAsia="Arial Unicode MS" w:hAnsi="Palatino Linotype" w:cs="Arial"/>
          <w:lang w:val="es-419"/>
        </w:rPr>
        <w:t>el der</w:t>
      </w:r>
      <w:r w:rsidR="002826D8" w:rsidRPr="000C4860">
        <w:rPr>
          <w:rFonts w:ascii="Palatino Linotype" w:eastAsia="Arial Unicode MS" w:hAnsi="Palatino Linotype" w:cs="Arial"/>
          <w:lang w:val="es-419"/>
        </w:rPr>
        <w:t xml:space="preserve">echo de Acceso a la Información, mismo </w:t>
      </w:r>
      <w:r w:rsidR="00956D6E" w:rsidRPr="000C4860">
        <w:rPr>
          <w:rFonts w:ascii="Palatino Linotype" w:eastAsia="Arial Unicode MS" w:hAnsi="Palatino Linotype" w:cs="Arial"/>
          <w:lang w:val="es-419"/>
        </w:rPr>
        <w:t xml:space="preserve">que hace valer </w:t>
      </w:r>
      <w:r w:rsidR="00CC65F4" w:rsidRPr="000C4860">
        <w:rPr>
          <w:rFonts w:ascii="Palatino Linotype" w:eastAsia="Arial Unicode MS" w:hAnsi="Palatino Linotype" w:cs="Arial"/>
          <w:b/>
          <w:lang w:val="es-419"/>
        </w:rPr>
        <w:t>LA RECURRENTE</w:t>
      </w:r>
      <w:r w:rsidR="00956D6E" w:rsidRPr="000C4860">
        <w:rPr>
          <w:rFonts w:ascii="Palatino Linotype" w:eastAsia="Arial Unicode MS" w:hAnsi="Palatino Linotype" w:cs="Arial"/>
          <w:b/>
          <w:lang w:val="es-419"/>
        </w:rPr>
        <w:t>.</w:t>
      </w:r>
    </w:p>
    <w:p w14:paraId="29FBC40F" w14:textId="26776024" w:rsidR="00D66A0C" w:rsidRPr="000C4860" w:rsidRDefault="007C0BA7" w:rsidP="00D66A0C">
      <w:pPr>
        <w:spacing w:before="100" w:beforeAutospacing="1" w:after="100" w:afterAutospacing="1" w:line="360" w:lineRule="auto"/>
        <w:jc w:val="both"/>
        <w:rPr>
          <w:rFonts w:ascii="Palatino Linotype" w:hAnsi="Palatino Linotype" w:cs="Arial"/>
        </w:rPr>
      </w:pPr>
      <w:r w:rsidRPr="000C4860">
        <w:rPr>
          <w:rFonts w:ascii="Palatino Linotype" w:eastAsia="Arial Unicode MS" w:hAnsi="Palatino Linotype" w:cs="Arial"/>
          <w:lang w:val="es-419"/>
        </w:rPr>
        <w:t>Luego entonces,</w:t>
      </w:r>
      <w:r w:rsidR="00F42B21" w:rsidRPr="000C4860">
        <w:rPr>
          <w:rFonts w:ascii="Palatino Linotype" w:eastAsia="Arial Unicode MS" w:hAnsi="Palatino Linotype" w:cs="Arial"/>
        </w:rPr>
        <w:t xml:space="preserve"> </w:t>
      </w:r>
      <w:r w:rsidR="00F42B21" w:rsidRPr="000C4860">
        <w:rPr>
          <w:rFonts w:ascii="Palatino Linotype" w:eastAsia="Arial Unicode MS" w:hAnsi="Palatino Linotype" w:cs="Arial"/>
          <w:b/>
        </w:rPr>
        <w:t xml:space="preserve">EL SUJETO OBLIGADO </w:t>
      </w:r>
      <w:r w:rsidR="00D66A0C" w:rsidRPr="000C4860">
        <w:rPr>
          <w:rFonts w:ascii="Palatino Linotype" w:eastAsia="Arial Unicode MS" w:hAnsi="Palatino Linotype" w:cs="Arial"/>
        </w:rPr>
        <w:t xml:space="preserve">mediante Informes Justificados, </w:t>
      </w:r>
      <w:r w:rsidR="00531107" w:rsidRPr="000C4860">
        <w:rPr>
          <w:rFonts w:ascii="Palatino Linotype" w:hAnsi="Palatino Linotype" w:cs="Arial"/>
        </w:rPr>
        <w:t>ratificó en sus términos la</w:t>
      </w:r>
      <w:r w:rsidR="00275022" w:rsidRPr="000C4860">
        <w:rPr>
          <w:rFonts w:ascii="Palatino Linotype" w:hAnsi="Palatino Linotype" w:cs="Arial"/>
          <w:lang w:val="es-419"/>
        </w:rPr>
        <w:t>s</w:t>
      </w:r>
      <w:r w:rsidR="00531107" w:rsidRPr="000C4860">
        <w:rPr>
          <w:rFonts w:ascii="Palatino Linotype" w:hAnsi="Palatino Linotype" w:cs="Arial"/>
        </w:rPr>
        <w:t xml:space="preserve"> respuesta</w:t>
      </w:r>
      <w:r w:rsidR="00275022" w:rsidRPr="000C4860">
        <w:rPr>
          <w:rFonts w:ascii="Palatino Linotype" w:hAnsi="Palatino Linotype" w:cs="Arial"/>
          <w:lang w:val="es-419"/>
        </w:rPr>
        <w:t>s</w:t>
      </w:r>
      <w:r w:rsidR="00531107" w:rsidRPr="000C4860">
        <w:rPr>
          <w:rFonts w:ascii="Palatino Linotype" w:hAnsi="Palatino Linotype" w:cs="Arial"/>
        </w:rPr>
        <w:t xml:space="preserve"> emitida</w:t>
      </w:r>
      <w:r w:rsidR="00275022" w:rsidRPr="000C4860">
        <w:rPr>
          <w:rFonts w:ascii="Palatino Linotype" w:hAnsi="Palatino Linotype" w:cs="Arial"/>
          <w:lang w:val="es-419"/>
        </w:rPr>
        <w:t>s</w:t>
      </w:r>
      <w:r w:rsidR="00531107" w:rsidRPr="000C4860">
        <w:rPr>
          <w:rFonts w:ascii="Palatino Linotype" w:hAnsi="Palatino Linotype" w:cs="Arial"/>
        </w:rPr>
        <w:t xml:space="preserve"> en prim</w:t>
      </w:r>
      <w:r w:rsidR="002826D8" w:rsidRPr="000C4860">
        <w:rPr>
          <w:rFonts w:ascii="Palatino Linotype" w:hAnsi="Palatino Linotype" w:cs="Arial"/>
        </w:rPr>
        <w:t>era instancia, mismos que ya son de conocimiento</w:t>
      </w:r>
      <w:r w:rsidR="002826D8" w:rsidRPr="000C4860">
        <w:rPr>
          <w:rFonts w:ascii="Palatino Linotype" w:hAnsi="Palatino Linotype" w:cs="Arial"/>
          <w:lang w:val="es-419"/>
        </w:rPr>
        <w:t xml:space="preserve"> </w:t>
      </w:r>
      <w:r w:rsidR="00531107" w:rsidRPr="000C4860">
        <w:rPr>
          <w:rFonts w:ascii="Palatino Linotype" w:hAnsi="Palatino Linotype" w:cs="Arial"/>
        </w:rPr>
        <w:t xml:space="preserve">del </w:t>
      </w:r>
      <w:r w:rsidR="00531107" w:rsidRPr="000C4860">
        <w:rPr>
          <w:rFonts w:ascii="Palatino Linotype" w:eastAsia="Arial Unicode MS" w:hAnsi="Palatino Linotype" w:cs="Arial"/>
          <w:lang w:val="es-419"/>
        </w:rPr>
        <w:t xml:space="preserve">hoy </w:t>
      </w:r>
      <w:r w:rsidR="00531107" w:rsidRPr="000C4860">
        <w:rPr>
          <w:rFonts w:ascii="Palatino Linotype" w:eastAsia="Arial Unicode MS" w:hAnsi="Palatino Linotype" w:cs="Arial"/>
          <w:b/>
          <w:lang w:val="es-419"/>
        </w:rPr>
        <w:t xml:space="preserve">RECURRENTE </w:t>
      </w:r>
      <w:r w:rsidR="00531107" w:rsidRPr="000C4860">
        <w:rPr>
          <w:rFonts w:ascii="Palatino Linotype" w:hAnsi="Palatino Linotype" w:cs="Arial"/>
        </w:rPr>
        <w:t>los documentos remitidos</w:t>
      </w:r>
      <w:r w:rsidR="00531107" w:rsidRPr="000C4860">
        <w:rPr>
          <w:rFonts w:ascii="Palatino Linotype" w:hAnsi="Palatino Linotype" w:cs="Arial"/>
          <w:lang w:val="es-419"/>
        </w:rPr>
        <w:t xml:space="preserve"> </w:t>
      </w:r>
      <w:r w:rsidR="002956B2" w:rsidRPr="000C4860">
        <w:rPr>
          <w:rFonts w:ascii="Palatino Linotype" w:eastAsia="Arial Unicode MS" w:hAnsi="Palatino Linotype" w:cs="Arial"/>
          <w:lang w:val="es-419"/>
        </w:rPr>
        <w:t>por EL</w:t>
      </w:r>
      <w:r w:rsidR="00D66A0C" w:rsidRPr="000C4860">
        <w:rPr>
          <w:rFonts w:ascii="Palatino Linotype" w:eastAsia="Arial Unicode MS" w:hAnsi="Palatino Linotype" w:cs="Arial"/>
          <w:b/>
        </w:rPr>
        <w:t xml:space="preserve"> SUJETO OBLIGADO</w:t>
      </w:r>
      <w:r w:rsidR="00D66A0C" w:rsidRPr="000C4860">
        <w:rPr>
          <w:rFonts w:ascii="Palatino Linotype" w:eastAsia="Arial Unicode MS" w:hAnsi="Palatino Linotype" w:cs="Arial"/>
          <w:lang w:val="es-419"/>
        </w:rPr>
        <w:t xml:space="preserve">, lo anterior </w:t>
      </w:r>
      <w:r w:rsidR="002826D8" w:rsidRPr="000C4860">
        <w:rPr>
          <w:rFonts w:ascii="Palatino Linotype" w:eastAsia="Arial Unicode MS" w:hAnsi="Palatino Linotype" w:cs="Arial"/>
          <w:lang w:val="es-419"/>
        </w:rPr>
        <w:t xml:space="preserve">tiene fundamento en </w:t>
      </w:r>
      <w:r w:rsidR="00D66A0C" w:rsidRPr="000C4860">
        <w:rPr>
          <w:rFonts w:ascii="Palatino Linotype" w:eastAsia="Arial Unicode MS" w:hAnsi="Palatino Linotype" w:cs="Arial"/>
          <w:lang w:val="es-419"/>
        </w:rPr>
        <w:t>el supuesto</w:t>
      </w:r>
      <w:r w:rsidR="002826D8" w:rsidRPr="000C4860">
        <w:rPr>
          <w:rFonts w:ascii="Palatino Linotype" w:eastAsia="Arial Unicode MS" w:hAnsi="Palatino Linotype" w:cs="Arial"/>
          <w:lang w:val="es-419"/>
        </w:rPr>
        <w:t xml:space="preserve"> que hizo valer el ente </w:t>
      </w:r>
      <w:r w:rsidR="002826D8" w:rsidRPr="000C4860">
        <w:rPr>
          <w:rFonts w:ascii="Palatino Linotype" w:eastAsia="Arial Unicode MS" w:hAnsi="Palatino Linotype" w:cs="Arial"/>
          <w:lang w:val="es-419"/>
        </w:rPr>
        <w:lastRenderedPageBreak/>
        <w:t xml:space="preserve">recurrido, </w:t>
      </w:r>
      <w:r w:rsidR="00D66A0C" w:rsidRPr="000C4860">
        <w:rPr>
          <w:rFonts w:ascii="Palatino Linotype" w:eastAsia="Arial Unicode MS" w:hAnsi="Palatino Linotype" w:cs="Arial"/>
          <w:lang w:val="es-419"/>
        </w:rPr>
        <w:t xml:space="preserve">previsto en la fracción </w:t>
      </w:r>
      <w:r w:rsidR="002826D8" w:rsidRPr="000C4860">
        <w:rPr>
          <w:rFonts w:ascii="Palatino Linotype" w:eastAsia="Arial Unicode MS" w:hAnsi="Palatino Linotype" w:cs="Arial"/>
          <w:lang w:val="es-419"/>
        </w:rPr>
        <w:t>IV</w:t>
      </w:r>
      <w:r w:rsidR="00D66A0C" w:rsidRPr="000C4860">
        <w:rPr>
          <w:rFonts w:ascii="Palatino Linotype" w:eastAsia="Arial Unicode MS" w:hAnsi="Palatino Linotype" w:cs="Arial"/>
          <w:lang w:val="es-419"/>
        </w:rPr>
        <w:t xml:space="preserve"> del artículo 185, de la Ley de Transparencia y Acceso a la Información Pública del Estado de México y Municipios.</w:t>
      </w:r>
      <w:r w:rsidR="00D66A0C" w:rsidRPr="000C4860">
        <w:rPr>
          <w:rStyle w:val="Refdenotaalpie"/>
          <w:rFonts w:ascii="Palatino Linotype" w:eastAsia="Arial Unicode MS" w:hAnsi="Palatino Linotype" w:cs="Arial"/>
          <w:lang w:val="es-419"/>
        </w:rPr>
        <w:footnoteReference w:id="2"/>
      </w:r>
    </w:p>
    <w:p w14:paraId="3A9D34CA" w14:textId="6EC96ADC" w:rsidR="001513E6" w:rsidRPr="000C4860" w:rsidRDefault="00A07604" w:rsidP="00E070DC">
      <w:pPr>
        <w:spacing w:before="100" w:beforeAutospacing="1" w:after="100" w:afterAutospacing="1" w:line="360" w:lineRule="auto"/>
        <w:jc w:val="both"/>
        <w:rPr>
          <w:rFonts w:ascii="Palatino Linotype" w:eastAsia="Arial Unicode MS" w:hAnsi="Palatino Linotype" w:cs="Arial"/>
          <w:lang w:val="es-419"/>
        </w:rPr>
      </w:pPr>
      <w:r w:rsidRPr="000C4860">
        <w:rPr>
          <w:rFonts w:ascii="Palatino Linotype" w:eastAsia="Arial Unicode MS" w:hAnsi="Palatino Linotype" w:cs="Arial"/>
          <w:lang w:val="es-419"/>
        </w:rPr>
        <w:t xml:space="preserve">Cabe señalar, que esta </w:t>
      </w:r>
      <w:r w:rsidR="002956B2" w:rsidRPr="000C4860">
        <w:rPr>
          <w:rFonts w:ascii="Palatino Linotype" w:eastAsia="Arial Unicode MS" w:hAnsi="Palatino Linotype" w:cs="Arial"/>
          <w:lang w:val="es-419"/>
        </w:rPr>
        <w:t>ponencia Resolutora</w:t>
      </w:r>
      <w:r w:rsidR="001513E6" w:rsidRPr="000C4860">
        <w:rPr>
          <w:rFonts w:ascii="Palatino Linotype" w:eastAsia="Arial Unicode MS" w:hAnsi="Palatino Linotype" w:cs="Arial"/>
          <w:lang w:val="es-419"/>
        </w:rPr>
        <w:t xml:space="preserve"> </w:t>
      </w:r>
      <w:r w:rsidRPr="000C4860">
        <w:rPr>
          <w:rFonts w:ascii="Palatino Linotype" w:eastAsia="Arial Unicode MS" w:hAnsi="Palatino Linotype" w:cs="Arial"/>
          <w:lang w:val="es-419"/>
        </w:rPr>
        <w:t xml:space="preserve">en cumplimiento al </w:t>
      </w:r>
      <w:r w:rsidR="00E070DC" w:rsidRPr="000C4860">
        <w:rPr>
          <w:rFonts w:ascii="Palatino Linotype" w:eastAsia="Arial Unicode MS" w:hAnsi="Palatino Linotype" w:cs="Arial"/>
          <w:lang w:val="es-419"/>
        </w:rPr>
        <w:t>principio</w:t>
      </w:r>
      <w:r w:rsidRPr="000C4860">
        <w:rPr>
          <w:rFonts w:ascii="Palatino Linotype" w:eastAsia="Arial Unicode MS" w:hAnsi="Palatino Linotype" w:cs="Arial"/>
          <w:lang w:val="es-419"/>
        </w:rPr>
        <w:t xml:space="preserve"> de máxima publicidad</w:t>
      </w:r>
      <w:r w:rsidR="00E070DC" w:rsidRPr="000C4860">
        <w:rPr>
          <w:rStyle w:val="Refdenotaalpie"/>
          <w:rFonts w:ascii="Palatino Linotype" w:eastAsia="Arial Unicode MS" w:hAnsi="Palatino Linotype" w:cs="Arial"/>
          <w:lang w:val="es-419"/>
        </w:rPr>
        <w:footnoteReference w:id="3"/>
      </w:r>
      <w:r w:rsidRPr="000C4860">
        <w:rPr>
          <w:rFonts w:ascii="Palatino Linotype" w:eastAsia="Arial Unicode MS" w:hAnsi="Palatino Linotype" w:cs="Arial"/>
          <w:lang w:val="es-419"/>
        </w:rPr>
        <w:t xml:space="preserve">, </w:t>
      </w:r>
      <w:r w:rsidR="009D20F3" w:rsidRPr="000C4860">
        <w:rPr>
          <w:rFonts w:ascii="Palatino Linotype" w:eastAsia="Arial Unicode MS" w:hAnsi="Palatino Linotype" w:cs="Arial"/>
          <w:lang w:val="es-419"/>
        </w:rPr>
        <w:t xml:space="preserve">hizo del conocimiento de los respectivos </w:t>
      </w:r>
      <w:r w:rsidR="001513E6" w:rsidRPr="000C4860">
        <w:rPr>
          <w:rFonts w:ascii="Palatino Linotype" w:eastAsia="Arial Unicode MS" w:hAnsi="Palatino Linotype" w:cs="Arial"/>
          <w:lang w:val="es-419"/>
        </w:rPr>
        <w:t>informe</w:t>
      </w:r>
      <w:r w:rsidR="009D20F3" w:rsidRPr="000C4860">
        <w:rPr>
          <w:rFonts w:ascii="Palatino Linotype" w:eastAsia="Arial Unicode MS" w:hAnsi="Palatino Linotype" w:cs="Arial"/>
          <w:lang w:val="es-419"/>
        </w:rPr>
        <w:t>s</w:t>
      </w:r>
      <w:r w:rsidR="001513E6" w:rsidRPr="000C4860">
        <w:rPr>
          <w:rFonts w:ascii="Palatino Linotype" w:eastAsia="Arial Unicode MS" w:hAnsi="Palatino Linotype" w:cs="Arial"/>
          <w:lang w:val="es-419"/>
        </w:rPr>
        <w:t xml:space="preserve"> justificado</w:t>
      </w:r>
      <w:r w:rsidR="009D20F3" w:rsidRPr="000C4860">
        <w:rPr>
          <w:rFonts w:ascii="Palatino Linotype" w:eastAsia="Arial Unicode MS" w:hAnsi="Palatino Linotype" w:cs="Arial"/>
          <w:lang w:val="es-419"/>
        </w:rPr>
        <w:t>s</w:t>
      </w:r>
      <w:r w:rsidR="001513E6" w:rsidRPr="000C4860">
        <w:rPr>
          <w:rFonts w:ascii="Palatino Linotype" w:eastAsia="Arial Unicode MS" w:hAnsi="Palatino Linotype" w:cs="Arial"/>
          <w:lang w:val="es-419"/>
        </w:rPr>
        <w:t xml:space="preserve"> de</w:t>
      </w:r>
      <w:r w:rsidR="009D20F3" w:rsidRPr="000C4860">
        <w:rPr>
          <w:rFonts w:ascii="Palatino Linotype" w:eastAsia="Arial Unicode MS" w:hAnsi="Palatino Linotype" w:cs="Arial"/>
          <w:lang w:val="es-419"/>
        </w:rPr>
        <w:t xml:space="preserve"> </w:t>
      </w:r>
      <w:r w:rsidR="001513E6" w:rsidRPr="000C4860">
        <w:rPr>
          <w:rFonts w:ascii="Palatino Linotype" w:eastAsia="Arial Unicode MS" w:hAnsi="Palatino Linotype" w:cs="Arial"/>
          <w:lang w:val="es-419"/>
        </w:rPr>
        <w:t>l</w:t>
      </w:r>
      <w:r w:rsidR="009D20F3" w:rsidRPr="000C4860">
        <w:rPr>
          <w:rFonts w:ascii="Palatino Linotype" w:eastAsia="Arial Unicode MS" w:hAnsi="Palatino Linotype" w:cs="Arial"/>
          <w:lang w:val="es-419"/>
        </w:rPr>
        <w:t>os</w:t>
      </w:r>
      <w:r w:rsidR="001513E6" w:rsidRPr="000C4860">
        <w:rPr>
          <w:rFonts w:ascii="Palatino Linotype" w:eastAsia="Arial Unicode MS" w:hAnsi="Palatino Linotype" w:cs="Arial"/>
          <w:lang w:val="es-419"/>
        </w:rPr>
        <w:t xml:space="preserve"> recurso</w:t>
      </w:r>
      <w:r w:rsidR="009D20F3" w:rsidRPr="000C4860">
        <w:rPr>
          <w:rFonts w:ascii="Palatino Linotype" w:eastAsia="Arial Unicode MS" w:hAnsi="Palatino Linotype" w:cs="Arial"/>
          <w:lang w:val="es-419"/>
        </w:rPr>
        <w:t>s</w:t>
      </w:r>
      <w:r w:rsidR="001513E6" w:rsidRPr="000C4860">
        <w:rPr>
          <w:rFonts w:ascii="Palatino Linotype" w:eastAsia="Arial Unicode MS" w:hAnsi="Palatino Linotype" w:cs="Arial"/>
          <w:lang w:val="es-419"/>
        </w:rPr>
        <w:t xml:space="preserve"> de revisión</w:t>
      </w:r>
      <w:r w:rsidR="009D20F3" w:rsidRPr="000C4860">
        <w:rPr>
          <w:rFonts w:ascii="Palatino Linotype" w:eastAsia="Arial Unicode MS" w:hAnsi="Palatino Linotype" w:cs="Arial"/>
          <w:lang w:val="es-419"/>
        </w:rPr>
        <w:t xml:space="preserve"> que nos ocupan</w:t>
      </w:r>
      <w:r w:rsidR="00243D4B" w:rsidRPr="000C4860">
        <w:rPr>
          <w:rFonts w:ascii="Palatino Linotype" w:eastAsia="Arial Unicode MS" w:hAnsi="Palatino Linotype" w:cs="Arial"/>
          <w:lang w:val="es-419"/>
        </w:rPr>
        <w:t xml:space="preserve">; </w:t>
      </w:r>
      <w:r w:rsidR="004D538D" w:rsidRPr="000C4860">
        <w:rPr>
          <w:rFonts w:ascii="Palatino Linotype" w:eastAsia="Arial Unicode MS" w:hAnsi="Palatino Linotype" w:cs="Arial"/>
          <w:lang w:val="es-419"/>
        </w:rPr>
        <w:t xml:space="preserve">aunado </w:t>
      </w:r>
      <w:r w:rsidR="00531107" w:rsidRPr="000C4860">
        <w:rPr>
          <w:rFonts w:ascii="Palatino Linotype" w:eastAsia="Arial Unicode MS" w:hAnsi="Palatino Linotype" w:cs="Arial"/>
          <w:lang w:val="es-419"/>
        </w:rPr>
        <w:t xml:space="preserve">a </w:t>
      </w:r>
      <w:r w:rsidR="004D538D" w:rsidRPr="000C4860">
        <w:rPr>
          <w:rFonts w:ascii="Palatino Linotype" w:eastAsia="Arial Unicode MS" w:hAnsi="Palatino Linotype" w:cs="Arial"/>
          <w:lang w:val="es-419"/>
        </w:rPr>
        <w:t xml:space="preserve">que como fue señalado en párrafo anterior, los informes justificados confirman la respuesta del </w:t>
      </w:r>
      <w:r w:rsidR="004D538D" w:rsidRPr="000C4860">
        <w:rPr>
          <w:rFonts w:ascii="Palatino Linotype" w:eastAsia="Arial Unicode MS" w:hAnsi="Palatino Linotype" w:cs="Arial"/>
          <w:b/>
          <w:lang w:val="es-419"/>
        </w:rPr>
        <w:t>S</w:t>
      </w:r>
      <w:r w:rsidR="00A97588" w:rsidRPr="000C4860">
        <w:rPr>
          <w:rFonts w:ascii="Palatino Linotype" w:eastAsia="Arial Unicode MS" w:hAnsi="Palatino Linotype" w:cs="Arial"/>
          <w:b/>
          <w:lang w:val="es-419"/>
        </w:rPr>
        <w:t>UJETO OBLIGADO.</w:t>
      </w:r>
    </w:p>
    <w:p w14:paraId="3BFEEBD8" w14:textId="77777777" w:rsidR="00237F63" w:rsidRPr="000C4860" w:rsidRDefault="00433783" w:rsidP="009D20F3">
      <w:pPr>
        <w:spacing w:before="100" w:beforeAutospacing="1" w:after="100" w:afterAutospacing="1" w:line="360" w:lineRule="auto"/>
        <w:jc w:val="both"/>
        <w:rPr>
          <w:rFonts w:ascii="Palatino Linotype" w:hAnsi="Palatino Linotype"/>
          <w:color w:val="222222"/>
          <w:lang w:val="es-419"/>
        </w:rPr>
      </w:pPr>
      <w:r w:rsidRPr="000C4860">
        <w:rPr>
          <w:rFonts w:ascii="Palatino Linotype" w:eastAsia="Arial Unicode MS" w:hAnsi="Palatino Linotype" w:cs="Arial"/>
          <w:lang w:val="es-419"/>
        </w:rPr>
        <w:t xml:space="preserve"> </w:t>
      </w:r>
      <w:r w:rsidR="00237F63" w:rsidRPr="000C4860">
        <w:rPr>
          <w:rFonts w:ascii="Palatino Linotype" w:hAnsi="Palatino Linotype"/>
          <w:color w:val="222222"/>
          <w:lang w:val="es-419"/>
        </w:rPr>
        <w:t>Con lo señalado en el párrafo que antecede y a</w:t>
      </w:r>
      <w:r w:rsidR="00237F63" w:rsidRPr="000C4860">
        <w:rPr>
          <w:rFonts w:ascii="Palatino Linotype" w:hAnsi="Palatino Linotype"/>
          <w:color w:val="222222"/>
        </w:rPr>
        <w:t xml:space="preserve"> fin de robustecer </w:t>
      </w:r>
      <w:r w:rsidR="00237F63" w:rsidRPr="000C4860">
        <w:rPr>
          <w:rFonts w:ascii="Palatino Linotype" w:hAnsi="Palatino Linotype"/>
          <w:color w:val="222222"/>
          <w:lang w:val="es-419"/>
        </w:rPr>
        <w:t>la determinación que se asentará en la presente resolución</w:t>
      </w:r>
      <w:r w:rsidR="00237F63" w:rsidRPr="000C4860">
        <w:rPr>
          <w:rFonts w:ascii="Palatino Linotype" w:hAnsi="Palatino Linotype"/>
          <w:color w:val="222222"/>
        </w:rPr>
        <w:t>, conviene citar el criterio orientador 002/2017 del INAI, y la tesis 1a. CCCXXVII/2014 (10a.) emitida por la Primera Sala de la Suprema Corte de Justicia de la Nación, cuyo tenor es el siguiente</w:t>
      </w:r>
      <w:r w:rsidR="00237F63" w:rsidRPr="000C4860">
        <w:rPr>
          <w:rFonts w:ascii="Palatino Linotype" w:hAnsi="Palatino Linotype"/>
          <w:color w:val="222222"/>
          <w:lang w:val="es-419"/>
        </w:rPr>
        <w:t>:</w:t>
      </w:r>
    </w:p>
    <w:p w14:paraId="3DAA9BBB" w14:textId="77777777" w:rsidR="00237F63" w:rsidRPr="000C4860" w:rsidRDefault="00237F63" w:rsidP="00237F63">
      <w:pPr>
        <w:ind w:right="902"/>
        <w:contextualSpacing/>
        <w:jc w:val="both"/>
        <w:rPr>
          <w:rFonts w:ascii="Palatino Linotype" w:hAnsi="Palatino Linotype"/>
          <w:color w:val="222222"/>
          <w:sz w:val="4"/>
          <w:lang w:val="es-419"/>
        </w:rPr>
      </w:pPr>
    </w:p>
    <w:p w14:paraId="55251BBD" w14:textId="77777777" w:rsidR="00237F63" w:rsidRPr="000C4860" w:rsidRDefault="00237F63" w:rsidP="00237F63">
      <w:pPr>
        <w:ind w:left="851" w:right="902"/>
        <w:contextualSpacing/>
        <w:jc w:val="both"/>
        <w:rPr>
          <w:rFonts w:ascii="Palatino Linotype" w:hAnsi="Palatino Linotype"/>
          <w:i/>
          <w:color w:val="222222"/>
          <w:lang w:val="es-419"/>
        </w:rPr>
      </w:pPr>
      <w:r w:rsidRPr="000C4860">
        <w:rPr>
          <w:rFonts w:ascii="Palatino Linotype" w:hAnsi="Palatino Linotype"/>
          <w:i/>
          <w:color w:val="222222"/>
          <w:lang w:val="es-419"/>
        </w:rPr>
        <w:t>“</w:t>
      </w:r>
      <w:r w:rsidRPr="000C4860">
        <w:rPr>
          <w:rFonts w:ascii="Palatino Linotype" w:hAnsi="Palatino Linotype"/>
          <w:b/>
          <w:i/>
          <w:color w:val="222222"/>
          <w:lang w:val="es-419"/>
        </w:rPr>
        <w:t>Congruencia y exhaustividad</w:t>
      </w:r>
      <w:r w:rsidRPr="000C4860">
        <w:rPr>
          <w:rFonts w:ascii="Palatino Linotype" w:hAnsi="Palatino Linotype"/>
          <w:i/>
          <w:color w:val="222222"/>
          <w:lang w:val="es-419"/>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w:t>
      </w:r>
      <w:r w:rsidRPr="000C4860">
        <w:rPr>
          <w:rFonts w:ascii="Palatino Linotype" w:hAnsi="Palatino Linotype"/>
          <w:i/>
          <w:color w:val="222222"/>
          <w:lang w:val="es-419"/>
        </w:rPr>
        <w:lastRenderedPageBreak/>
        <w:t>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0BA61474" w14:textId="1657DD40" w:rsidR="00D01BD6" w:rsidRPr="000C4860" w:rsidRDefault="001822DA" w:rsidP="001822DA">
      <w:pPr>
        <w:spacing w:before="360" w:after="240" w:line="360" w:lineRule="auto"/>
        <w:jc w:val="both"/>
        <w:rPr>
          <w:rFonts w:ascii="Palatino Linotype" w:hAnsi="Palatino Linotype"/>
          <w:noProof/>
          <w:lang w:val="es-419"/>
        </w:rPr>
      </w:pPr>
      <w:r w:rsidRPr="000C4860">
        <w:rPr>
          <w:rFonts w:ascii="Palatino Linotype" w:hAnsi="Palatino Linotype"/>
          <w:noProof/>
        </w:rPr>
        <w:t>Por tanto, est</w:t>
      </w:r>
      <w:r w:rsidR="009D20F3" w:rsidRPr="000C4860">
        <w:rPr>
          <w:rFonts w:ascii="Palatino Linotype" w:hAnsi="Palatino Linotype"/>
          <w:noProof/>
          <w:lang w:val="es-419"/>
        </w:rPr>
        <w:t>e</w:t>
      </w:r>
      <w:r w:rsidRPr="000C4860">
        <w:rPr>
          <w:rFonts w:ascii="Palatino Linotype" w:hAnsi="Palatino Linotype"/>
          <w:noProof/>
        </w:rPr>
        <w:t xml:space="preserve"> </w:t>
      </w:r>
      <w:r w:rsidR="009D20F3" w:rsidRPr="000C4860">
        <w:rPr>
          <w:rFonts w:ascii="Palatino Linotype" w:hAnsi="Palatino Linotype"/>
          <w:noProof/>
          <w:lang w:val="es-419"/>
        </w:rPr>
        <w:t>Órgano Garante</w:t>
      </w:r>
      <w:r w:rsidRPr="000C4860">
        <w:rPr>
          <w:rFonts w:ascii="Palatino Linotype" w:hAnsi="Palatino Linotype"/>
          <w:noProof/>
        </w:rPr>
        <w:t xml:space="preserve"> determina </w:t>
      </w:r>
      <w:r w:rsidR="00E11BC2" w:rsidRPr="000C4860">
        <w:rPr>
          <w:rFonts w:ascii="Palatino Linotype" w:hAnsi="Palatino Linotype"/>
          <w:b/>
          <w:noProof/>
          <w:lang w:val="es-419"/>
        </w:rPr>
        <w:t>modificar</w:t>
      </w:r>
      <w:r w:rsidRPr="000C4860">
        <w:rPr>
          <w:rFonts w:ascii="Palatino Linotype" w:hAnsi="Palatino Linotype"/>
          <w:noProof/>
        </w:rPr>
        <w:t xml:space="preserve"> </w:t>
      </w:r>
      <w:r w:rsidRPr="000C4860">
        <w:rPr>
          <w:rFonts w:ascii="Palatino Linotype" w:hAnsi="Palatino Linotype"/>
          <w:noProof/>
          <w:lang w:val="es-419"/>
        </w:rPr>
        <w:t>la respuesta del</w:t>
      </w:r>
      <w:r w:rsidRPr="000C4860">
        <w:rPr>
          <w:rFonts w:ascii="Palatino Linotype" w:hAnsi="Palatino Linotype"/>
          <w:noProof/>
        </w:rPr>
        <w:t xml:space="preserve"> </w:t>
      </w:r>
      <w:r w:rsidRPr="000C4860">
        <w:rPr>
          <w:rFonts w:ascii="Palatino Linotype" w:hAnsi="Palatino Linotype"/>
          <w:b/>
          <w:noProof/>
        </w:rPr>
        <w:t>SUJETO OBLIGADO</w:t>
      </w:r>
      <w:r w:rsidRPr="000C4860">
        <w:rPr>
          <w:rFonts w:ascii="Palatino Linotype" w:hAnsi="Palatino Linotype"/>
          <w:b/>
          <w:noProof/>
          <w:lang w:val="es-419"/>
        </w:rPr>
        <w:t xml:space="preserve"> </w:t>
      </w:r>
      <w:r w:rsidRPr="000C4860">
        <w:rPr>
          <w:rFonts w:ascii="Palatino Linotype" w:hAnsi="Palatino Linotype"/>
          <w:noProof/>
          <w:lang w:val="es-419"/>
        </w:rPr>
        <w:t>y ordenar una nueva búsqueda exhaustiva</w:t>
      </w:r>
      <w:r w:rsidR="00D01BD6" w:rsidRPr="000C4860">
        <w:rPr>
          <w:rFonts w:ascii="Palatino Linotype" w:hAnsi="Palatino Linotype"/>
          <w:noProof/>
          <w:lang w:val="es-419"/>
        </w:rPr>
        <w:t xml:space="preserve"> y razonable</w:t>
      </w:r>
      <w:r w:rsidRPr="000C4860">
        <w:rPr>
          <w:rFonts w:ascii="Palatino Linotype" w:hAnsi="Palatino Linotype"/>
          <w:noProof/>
          <w:lang w:val="es-419"/>
        </w:rPr>
        <w:t>,</w:t>
      </w:r>
      <w:r w:rsidRPr="000C4860">
        <w:rPr>
          <w:rFonts w:ascii="Palatino Linotype" w:hAnsi="Palatino Linotype"/>
          <w:noProof/>
        </w:rPr>
        <w:t xml:space="preserve"> </w:t>
      </w:r>
      <w:r w:rsidR="000F6590" w:rsidRPr="000C4860">
        <w:rPr>
          <w:rFonts w:ascii="Palatino Linotype" w:hAnsi="Palatino Linotype"/>
          <w:noProof/>
          <w:lang w:val="es-419"/>
        </w:rPr>
        <w:t xml:space="preserve">a fin de proporcionar </w:t>
      </w:r>
      <w:r w:rsidR="00D01BD6" w:rsidRPr="000C4860">
        <w:rPr>
          <w:rFonts w:ascii="Palatino Linotype" w:hAnsi="Palatino Linotype"/>
          <w:noProof/>
          <w:lang w:val="es-419"/>
        </w:rPr>
        <w:t xml:space="preserve">al </w:t>
      </w:r>
      <w:r w:rsidR="00D01BD6" w:rsidRPr="000C4860">
        <w:rPr>
          <w:rFonts w:ascii="Palatino Linotype" w:hAnsi="Palatino Linotype"/>
          <w:b/>
          <w:noProof/>
          <w:lang w:val="es-419"/>
        </w:rPr>
        <w:t xml:space="preserve">RECURRENTE </w:t>
      </w:r>
      <w:r w:rsidR="000F6590" w:rsidRPr="000C4860">
        <w:rPr>
          <w:rFonts w:ascii="Palatino Linotype" w:hAnsi="Palatino Linotype"/>
          <w:noProof/>
          <w:lang w:val="es-419"/>
        </w:rPr>
        <w:t>las actas del Consejo Directivo del Organismo d</w:t>
      </w:r>
      <w:r w:rsidR="00D01BD6" w:rsidRPr="000C4860">
        <w:rPr>
          <w:rFonts w:ascii="Palatino Linotype" w:hAnsi="Palatino Linotype"/>
          <w:noProof/>
          <w:lang w:val="es-419"/>
        </w:rPr>
        <w:t>e A</w:t>
      </w:r>
      <w:r w:rsidR="005022DB" w:rsidRPr="000C4860">
        <w:rPr>
          <w:rFonts w:ascii="Palatino Linotype" w:hAnsi="Palatino Linotype"/>
          <w:noProof/>
          <w:lang w:val="es-419"/>
        </w:rPr>
        <w:t xml:space="preserve">gua y Saneamiento de Toluca </w:t>
      </w:r>
      <w:r w:rsidR="00D01BD6" w:rsidRPr="000C4860">
        <w:rPr>
          <w:rFonts w:ascii="Palatino Linotype" w:hAnsi="Palatino Linotype"/>
          <w:noProof/>
          <w:lang w:val="es-419"/>
        </w:rPr>
        <w:t xml:space="preserve">celebradas </w:t>
      </w:r>
      <w:r w:rsidR="005022DB" w:rsidRPr="000C4860">
        <w:rPr>
          <w:rFonts w:ascii="Palatino Linotype" w:hAnsi="Palatino Linotype"/>
          <w:noProof/>
          <w:lang w:val="es-419"/>
        </w:rPr>
        <w:t xml:space="preserve">del periodo que comprende </w:t>
      </w:r>
      <w:r w:rsidR="00B56BE0" w:rsidRPr="000C4860">
        <w:rPr>
          <w:rFonts w:ascii="Palatino Linotype" w:hAnsi="Palatino Linotype"/>
          <w:noProof/>
          <w:lang w:val="es-419"/>
        </w:rPr>
        <w:t xml:space="preserve">del </w:t>
      </w:r>
      <w:r w:rsidR="005022DB" w:rsidRPr="000C4860">
        <w:rPr>
          <w:rFonts w:ascii="Palatino Linotype" w:hAnsi="Palatino Linotype"/>
          <w:noProof/>
          <w:lang w:val="es-419"/>
        </w:rPr>
        <w:t xml:space="preserve">uno de enero de dos mil diecinueve a </w:t>
      </w:r>
      <w:r w:rsidR="00D01BD6" w:rsidRPr="000C4860">
        <w:rPr>
          <w:rFonts w:ascii="Palatino Linotype" w:hAnsi="Palatino Linotype"/>
          <w:noProof/>
          <w:lang w:val="es-419"/>
        </w:rPr>
        <w:t xml:space="preserve"> la fecha de la solicitud</w:t>
      </w:r>
      <w:r w:rsidR="00B56BE0" w:rsidRPr="000C4860">
        <w:rPr>
          <w:rFonts w:ascii="Palatino Linotype" w:hAnsi="Palatino Linotype"/>
          <w:noProof/>
          <w:lang w:val="es-419"/>
        </w:rPr>
        <w:t>, que en todo caso, para los recursos de revisión con número:</w:t>
      </w:r>
      <w:r w:rsidR="00D01BD6" w:rsidRPr="000C4860">
        <w:rPr>
          <w:rFonts w:ascii="Palatino Linotype" w:hAnsi="Palatino Linotype"/>
          <w:noProof/>
          <w:lang w:val="es-419"/>
        </w:rPr>
        <w:t xml:space="preserve"> </w:t>
      </w:r>
      <w:r w:rsidR="00B56BE0" w:rsidRPr="000C4860">
        <w:rPr>
          <w:rFonts w:ascii="Palatino Linotype" w:hAnsi="Palatino Linotype"/>
          <w:color w:val="000000" w:themeColor="text1"/>
          <w:spacing w:val="-20"/>
          <w:lang w:val="es-419"/>
        </w:rPr>
        <w:t>04832</w:t>
      </w:r>
      <w:r w:rsidR="00B56BE0" w:rsidRPr="000C4860">
        <w:rPr>
          <w:rFonts w:ascii="Palatino Linotype" w:hAnsi="Palatino Linotype"/>
          <w:color w:val="000000" w:themeColor="text1"/>
          <w:spacing w:val="-20"/>
        </w:rPr>
        <w:t xml:space="preserve">/INFOEM/IP/RR/2021, </w:t>
      </w:r>
      <w:r w:rsidR="00B56BE0" w:rsidRPr="000C4860">
        <w:rPr>
          <w:rFonts w:ascii="Palatino Linotype" w:hAnsi="Palatino Linotype"/>
          <w:color w:val="000000" w:themeColor="text1"/>
          <w:spacing w:val="-20"/>
          <w:lang w:val="es-419"/>
        </w:rPr>
        <w:t>04835</w:t>
      </w:r>
      <w:r w:rsidR="00B56BE0" w:rsidRPr="000C4860">
        <w:rPr>
          <w:rFonts w:ascii="Palatino Linotype" w:hAnsi="Palatino Linotype"/>
          <w:color w:val="000000" w:themeColor="text1"/>
          <w:spacing w:val="-20"/>
        </w:rPr>
        <w:t>/INFOEM/IP/RR/2021,</w:t>
      </w:r>
      <w:r w:rsidR="00B56BE0" w:rsidRPr="000C4860">
        <w:rPr>
          <w:rFonts w:ascii="Palatino Linotype" w:hAnsi="Palatino Linotype"/>
          <w:b/>
          <w:color w:val="000000" w:themeColor="text1"/>
          <w:spacing w:val="-20"/>
          <w:lang w:val="es-419"/>
        </w:rPr>
        <w:t xml:space="preserve"> </w:t>
      </w:r>
      <w:r w:rsidR="00B56BE0" w:rsidRPr="000C4860">
        <w:rPr>
          <w:rFonts w:ascii="Palatino Linotype" w:hAnsi="Palatino Linotype"/>
          <w:noProof/>
          <w:lang w:val="es-419"/>
        </w:rPr>
        <w:t xml:space="preserve"> será al veinticuatro de agosto de dos mil veintiuno</w:t>
      </w:r>
      <w:r w:rsidR="00731AE6" w:rsidRPr="000C4860">
        <w:rPr>
          <w:rFonts w:ascii="Palatino Linotype" w:hAnsi="Palatino Linotype"/>
          <w:noProof/>
          <w:lang w:val="es-419"/>
        </w:rPr>
        <w:t xml:space="preserve">. </w:t>
      </w:r>
      <w:r w:rsidR="009D20F3" w:rsidRPr="000C4860">
        <w:rPr>
          <w:rFonts w:ascii="Palatino Linotype" w:hAnsi="Palatino Linotype"/>
          <w:noProof/>
          <w:lang w:val="es-419"/>
        </w:rPr>
        <w:t>P</w:t>
      </w:r>
      <w:r w:rsidR="00B56BE0" w:rsidRPr="000C4860">
        <w:rPr>
          <w:rFonts w:ascii="Palatino Linotype" w:hAnsi="Palatino Linotype"/>
          <w:noProof/>
          <w:lang w:val="es-419"/>
        </w:rPr>
        <w:t xml:space="preserve">ara los recursos de revisión con número: </w:t>
      </w:r>
      <w:r w:rsidR="00B56BE0" w:rsidRPr="000C4860">
        <w:rPr>
          <w:rFonts w:ascii="Palatino Linotype" w:hAnsi="Palatino Linotype"/>
          <w:color w:val="000000" w:themeColor="text1"/>
          <w:spacing w:val="-20"/>
          <w:lang w:val="es-419"/>
        </w:rPr>
        <w:t>04836</w:t>
      </w:r>
      <w:r w:rsidR="00B56BE0" w:rsidRPr="000C4860">
        <w:rPr>
          <w:rFonts w:ascii="Palatino Linotype" w:hAnsi="Palatino Linotype"/>
          <w:color w:val="000000" w:themeColor="text1"/>
          <w:spacing w:val="-20"/>
        </w:rPr>
        <w:t xml:space="preserve">/INFOEM/IP/RR/2021 </w:t>
      </w:r>
      <w:r w:rsidR="002956B2" w:rsidRPr="000C4860">
        <w:rPr>
          <w:rFonts w:ascii="Palatino Linotype" w:hAnsi="Palatino Linotype"/>
          <w:color w:val="000000" w:themeColor="text1"/>
          <w:spacing w:val="-20"/>
        </w:rPr>
        <w:t>y 04838</w:t>
      </w:r>
      <w:r w:rsidR="00B56BE0" w:rsidRPr="000C4860">
        <w:rPr>
          <w:rFonts w:ascii="Palatino Linotype" w:hAnsi="Palatino Linotype"/>
          <w:color w:val="000000" w:themeColor="text1"/>
          <w:spacing w:val="-20"/>
        </w:rPr>
        <w:t>/INFOEM/IP/RR/2021</w:t>
      </w:r>
      <w:r w:rsidR="00B56BE0" w:rsidRPr="000C4860">
        <w:rPr>
          <w:rFonts w:ascii="Palatino Linotype" w:hAnsi="Palatino Linotype"/>
          <w:noProof/>
          <w:lang w:val="es-419"/>
        </w:rPr>
        <w:t xml:space="preserve"> será al veinticinco de agosto de dos mil veintiuno.</w:t>
      </w:r>
    </w:p>
    <w:p w14:paraId="7D6B641A" w14:textId="77777777" w:rsidR="00D01BD6" w:rsidRPr="000C4860" w:rsidRDefault="00D01BD6" w:rsidP="001822DA">
      <w:pPr>
        <w:spacing w:before="360" w:after="240" w:line="360" w:lineRule="auto"/>
        <w:jc w:val="both"/>
        <w:rPr>
          <w:rFonts w:ascii="Palatino Linotype" w:hAnsi="Palatino Linotype"/>
          <w:noProof/>
          <w:lang w:val="es-419"/>
        </w:rPr>
      </w:pPr>
      <w:r w:rsidRPr="000C4860">
        <w:rPr>
          <w:rFonts w:ascii="Palatino Linotype" w:hAnsi="Palatino Linotype"/>
          <w:noProof/>
          <w:lang w:val="es-419"/>
        </w:rPr>
        <w:t xml:space="preserve">Lo anterior tiene fundamento en lo señalado en el artículo 12 de la Ley de Transaprencia y Acceso a la Información Pública del Estado de México y Municipios, que a la letra señala: </w:t>
      </w:r>
    </w:p>
    <w:p w14:paraId="1BEC41F8" w14:textId="77777777" w:rsidR="00D01BD6" w:rsidRPr="000C4860" w:rsidRDefault="00D01BD6" w:rsidP="00D01BD6">
      <w:pPr>
        <w:ind w:left="851" w:right="899"/>
        <w:contextualSpacing/>
        <w:jc w:val="both"/>
        <w:rPr>
          <w:rFonts w:ascii="Palatino Linotype" w:hAnsi="Palatino Linotype"/>
          <w:i/>
          <w:noProof/>
          <w:lang w:val="es-419"/>
        </w:rPr>
      </w:pPr>
      <w:r w:rsidRPr="000C4860">
        <w:rPr>
          <w:rFonts w:ascii="Palatino Linotype" w:hAnsi="Palatino Linotype"/>
          <w:b/>
          <w:i/>
          <w:noProof/>
          <w:sz w:val="22"/>
        </w:rPr>
        <w:t>Artículo 12</w:t>
      </w:r>
      <w:r w:rsidRPr="000C4860">
        <w:rPr>
          <w:rFonts w:ascii="Palatino Linotype" w:hAnsi="Palatino Linotype"/>
          <w:i/>
          <w:noProof/>
          <w:sz w:val="22"/>
        </w:rPr>
        <w:t xml:space="preserve">. Quienes generen, recopilen, administren, manejen, procesen, archiven o conserven información pública serán responsables de la misma en los términos de las disposiciones jurídicas aplicables. </w:t>
      </w:r>
      <w:r w:rsidRPr="000C4860">
        <w:rPr>
          <w:rFonts w:ascii="Palatino Linotype" w:hAnsi="Palatino Linotype"/>
          <w:b/>
          <w:i/>
          <w:noProof/>
          <w:sz w:val="22"/>
        </w:rPr>
        <w:t>Los sujetos obligados sólo proporcionarán la información pública que se les requiera y que obre en sus archivos y en el estado en que ésta se encuentre</w:t>
      </w:r>
      <w:r w:rsidRPr="000C4860">
        <w:rPr>
          <w:rFonts w:ascii="Palatino Linotype" w:hAnsi="Palatino Linotype"/>
          <w:i/>
          <w:noProof/>
          <w:sz w:val="22"/>
        </w:rPr>
        <w:t xml:space="preserve">. La </w:t>
      </w:r>
      <w:r w:rsidRPr="000C4860">
        <w:rPr>
          <w:rFonts w:ascii="Palatino Linotype" w:hAnsi="Palatino Linotype"/>
          <w:b/>
          <w:i/>
          <w:noProof/>
          <w:sz w:val="22"/>
        </w:rPr>
        <w:t>obligación de proporcionar información</w:t>
      </w:r>
      <w:r w:rsidRPr="000C4860">
        <w:rPr>
          <w:rFonts w:ascii="Palatino Linotype" w:hAnsi="Palatino Linotype"/>
          <w:i/>
          <w:noProof/>
          <w:sz w:val="22"/>
        </w:rPr>
        <w:t xml:space="preserve"> </w:t>
      </w:r>
      <w:r w:rsidRPr="000C4860">
        <w:rPr>
          <w:rFonts w:ascii="Palatino Linotype" w:hAnsi="Palatino Linotype"/>
          <w:b/>
          <w:i/>
          <w:noProof/>
          <w:sz w:val="22"/>
        </w:rPr>
        <w:t>no comprende el procesamiento de la misma</w:t>
      </w:r>
      <w:r w:rsidRPr="000C4860">
        <w:rPr>
          <w:rFonts w:ascii="Palatino Linotype" w:hAnsi="Palatino Linotype"/>
          <w:i/>
          <w:noProof/>
          <w:sz w:val="22"/>
        </w:rPr>
        <w:t>, n</w:t>
      </w:r>
      <w:r w:rsidRPr="000C4860">
        <w:rPr>
          <w:rFonts w:ascii="Palatino Linotype" w:hAnsi="Palatino Linotype"/>
          <w:b/>
          <w:i/>
          <w:noProof/>
          <w:sz w:val="22"/>
        </w:rPr>
        <w:t>i el presentarla conforme al interés del solicitante</w:t>
      </w:r>
      <w:r w:rsidRPr="000C4860">
        <w:rPr>
          <w:rFonts w:ascii="Palatino Linotype" w:hAnsi="Palatino Linotype"/>
          <w:i/>
          <w:noProof/>
          <w:sz w:val="22"/>
        </w:rPr>
        <w:t xml:space="preserve">; </w:t>
      </w:r>
      <w:r w:rsidRPr="000C4860">
        <w:rPr>
          <w:rFonts w:ascii="Palatino Linotype" w:hAnsi="Palatino Linotype"/>
          <w:b/>
          <w:i/>
          <w:noProof/>
          <w:sz w:val="22"/>
        </w:rPr>
        <w:t>no estarán obligados a</w:t>
      </w:r>
      <w:r w:rsidRPr="000C4860">
        <w:rPr>
          <w:rFonts w:ascii="Palatino Linotype" w:hAnsi="Palatino Linotype"/>
          <w:i/>
          <w:noProof/>
          <w:sz w:val="22"/>
        </w:rPr>
        <w:t xml:space="preserve"> generarla, </w:t>
      </w:r>
      <w:r w:rsidRPr="000C4860">
        <w:rPr>
          <w:rFonts w:ascii="Palatino Linotype" w:hAnsi="Palatino Linotype"/>
          <w:b/>
          <w:i/>
          <w:noProof/>
          <w:sz w:val="22"/>
        </w:rPr>
        <w:t>resumirla</w:t>
      </w:r>
      <w:r w:rsidRPr="000C4860">
        <w:rPr>
          <w:rFonts w:ascii="Palatino Linotype" w:hAnsi="Palatino Linotype"/>
          <w:i/>
          <w:noProof/>
          <w:sz w:val="22"/>
        </w:rPr>
        <w:t>, efectuar cálculos o practicar investigaciones.</w:t>
      </w:r>
    </w:p>
    <w:p w14:paraId="51AB78C5" w14:textId="77777777" w:rsidR="00C857E5" w:rsidRPr="000C4860" w:rsidRDefault="00C63472" w:rsidP="001822DA">
      <w:pPr>
        <w:spacing w:before="360" w:after="240" w:line="360" w:lineRule="auto"/>
        <w:jc w:val="both"/>
        <w:rPr>
          <w:rFonts w:ascii="Palatino Linotype" w:hAnsi="Palatino Linotype"/>
          <w:noProof/>
          <w:lang w:val="es-419"/>
        </w:rPr>
      </w:pPr>
      <w:r w:rsidRPr="000C4860">
        <w:rPr>
          <w:rFonts w:ascii="Palatino Linotype" w:hAnsi="Palatino Linotype"/>
          <w:noProof/>
          <w:lang w:val="es-419"/>
        </w:rPr>
        <w:lastRenderedPageBreak/>
        <w:t xml:space="preserve">Cobra relevancia lo </w:t>
      </w:r>
      <w:r w:rsidR="00291CC2" w:rsidRPr="000C4860">
        <w:rPr>
          <w:rFonts w:ascii="Palatino Linotype" w:hAnsi="Palatino Linotype"/>
          <w:noProof/>
          <w:lang w:val="es-419"/>
        </w:rPr>
        <w:t>citado</w:t>
      </w:r>
      <w:r w:rsidRPr="000C4860">
        <w:rPr>
          <w:rFonts w:ascii="Palatino Linotype" w:hAnsi="Palatino Linotype"/>
          <w:noProof/>
          <w:lang w:val="es-419"/>
        </w:rPr>
        <w:t xml:space="preserve"> en el párrafo anterior, toda vez que de conformidad con el </w:t>
      </w:r>
      <w:r w:rsidR="00C857E5" w:rsidRPr="000C4860">
        <w:rPr>
          <w:rFonts w:ascii="Palatino Linotype" w:hAnsi="Palatino Linotype"/>
          <w:noProof/>
          <w:lang w:val="es-419"/>
        </w:rPr>
        <w:t>“</w:t>
      </w:r>
      <w:r w:rsidRPr="000C4860">
        <w:rPr>
          <w:rFonts w:ascii="Palatino Linotype" w:hAnsi="Palatino Linotype"/>
          <w:i/>
          <w:noProof/>
          <w:lang w:val="es-419"/>
        </w:rPr>
        <w:t xml:space="preserve">Manual </w:t>
      </w:r>
      <w:r w:rsidR="00C857E5" w:rsidRPr="000C4860">
        <w:rPr>
          <w:rFonts w:ascii="Palatino Linotype" w:hAnsi="Palatino Linotype"/>
          <w:i/>
          <w:noProof/>
          <w:lang w:val="es-419"/>
        </w:rPr>
        <w:t xml:space="preserve">de Organización del Organismo Público Descentralizado, por Servicio de Carácter Municipal denominado Agua y Saneamiento de Toluca”, </w:t>
      </w:r>
      <w:r w:rsidR="00C857E5" w:rsidRPr="000C4860">
        <w:rPr>
          <w:rFonts w:ascii="Palatino Linotype" w:hAnsi="Palatino Linotype"/>
          <w:noProof/>
          <w:lang w:val="es-419"/>
        </w:rPr>
        <w:t xml:space="preserve">publicado en la gaceta municipal del H. Ayuntamiento de Toluca, administración 2019-2021, el quince de septiembre de dos mil veintiuno, Volumen cinco, año tres; </w:t>
      </w:r>
      <w:r w:rsidRPr="000C4860">
        <w:rPr>
          <w:rFonts w:ascii="Palatino Linotype" w:hAnsi="Palatino Linotype"/>
          <w:noProof/>
          <w:lang w:val="es-419"/>
        </w:rPr>
        <w:t xml:space="preserve">el </w:t>
      </w:r>
      <w:r w:rsidRPr="000C4860">
        <w:rPr>
          <w:rFonts w:ascii="Palatino Linotype" w:hAnsi="Palatino Linotype"/>
          <w:b/>
          <w:noProof/>
          <w:lang w:val="es-419"/>
        </w:rPr>
        <w:t>SUJETO OBLIGADO</w:t>
      </w:r>
      <w:r w:rsidR="00D01BD6" w:rsidRPr="000C4860">
        <w:rPr>
          <w:rFonts w:ascii="Palatino Linotype" w:hAnsi="Palatino Linotype"/>
          <w:b/>
          <w:noProof/>
          <w:lang w:val="es-419"/>
        </w:rPr>
        <w:t xml:space="preserve"> </w:t>
      </w:r>
      <w:r w:rsidR="00C857E5" w:rsidRPr="000C4860">
        <w:rPr>
          <w:rFonts w:ascii="Palatino Linotype" w:hAnsi="Palatino Linotype"/>
          <w:noProof/>
          <w:lang w:val="es-419"/>
        </w:rPr>
        <w:t xml:space="preserve">en su estructura organica, cuenta con un </w:t>
      </w:r>
      <w:r w:rsidR="00C857E5" w:rsidRPr="000C4860">
        <w:rPr>
          <w:rFonts w:ascii="Palatino Linotype" w:hAnsi="Palatino Linotype"/>
          <w:b/>
          <w:noProof/>
          <w:u w:val="single"/>
          <w:lang w:val="es-419"/>
        </w:rPr>
        <w:t>Consejo Directivo</w:t>
      </w:r>
      <w:r w:rsidR="00C857E5" w:rsidRPr="000C4860">
        <w:rPr>
          <w:rFonts w:ascii="Palatino Linotype" w:hAnsi="Palatino Linotype"/>
          <w:noProof/>
          <w:lang w:val="es-419"/>
        </w:rPr>
        <w:t xml:space="preserve">, cuyo objetivo es ser el órgano colegiado supremo del hoy </w:t>
      </w:r>
      <w:r w:rsidR="00C857E5" w:rsidRPr="000C4860">
        <w:rPr>
          <w:rFonts w:ascii="Palatino Linotype" w:hAnsi="Palatino Linotype"/>
          <w:b/>
          <w:noProof/>
          <w:lang w:val="es-419"/>
        </w:rPr>
        <w:t xml:space="preserve">SUJETO OBLIGADO, </w:t>
      </w:r>
      <w:r w:rsidR="00C857E5" w:rsidRPr="000C4860">
        <w:rPr>
          <w:rFonts w:ascii="Palatino Linotype" w:hAnsi="Palatino Linotype"/>
          <w:noProof/>
          <w:lang w:val="es-419"/>
        </w:rPr>
        <w:t xml:space="preserve">y tiene como funciones lo siguiente: </w:t>
      </w:r>
    </w:p>
    <w:p w14:paraId="3A4507D1" w14:textId="77777777" w:rsidR="00C857E5" w:rsidRPr="000C4860" w:rsidRDefault="00C857E5" w:rsidP="001822DA">
      <w:pPr>
        <w:spacing w:before="360" w:after="240" w:line="360" w:lineRule="auto"/>
        <w:jc w:val="both"/>
        <w:rPr>
          <w:rFonts w:ascii="Palatino Linotype" w:hAnsi="Palatino Linotype"/>
          <w:noProof/>
          <w:lang w:val="es-419"/>
        </w:rPr>
      </w:pPr>
      <w:r w:rsidRPr="000C4860">
        <w:rPr>
          <w:noProof/>
        </w:rPr>
        <mc:AlternateContent>
          <mc:Choice Requires="wps">
            <w:drawing>
              <wp:anchor distT="0" distB="0" distL="114300" distR="114300" simplePos="0" relativeHeight="251672576" behindDoc="0" locked="0" layoutInCell="1" allowOverlap="1" wp14:anchorId="03A42B86" wp14:editId="4C2667AE">
                <wp:simplePos x="0" y="0"/>
                <wp:positionH relativeFrom="column">
                  <wp:posOffset>300990</wp:posOffset>
                </wp:positionH>
                <wp:positionV relativeFrom="paragraph">
                  <wp:posOffset>681354</wp:posOffset>
                </wp:positionV>
                <wp:extent cx="5000625" cy="295275"/>
                <wp:effectExtent l="19050" t="19050" r="28575" b="28575"/>
                <wp:wrapNone/>
                <wp:docPr id="55" name="Rectángulo 55"/>
                <wp:cNvGraphicFramePr/>
                <a:graphic xmlns:a="http://schemas.openxmlformats.org/drawingml/2006/main">
                  <a:graphicData uri="http://schemas.microsoft.com/office/word/2010/wordprocessingShape">
                    <wps:wsp>
                      <wps:cNvSpPr/>
                      <wps:spPr>
                        <a:xfrm>
                          <a:off x="0" y="0"/>
                          <a:ext cx="5000625" cy="2952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2AB40E" id="Rectángulo 55" o:spid="_x0000_s1026" style="position:absolute;margin-left:23.7pt;margin-top:53.65pt;width:393.75pt;height:2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" filled="f" strokecolor="red" strokeweight="2.25pt"/>
            </w:pict>
          </mc:Fallback>
        </mc:AlternateContent>
      </w:r>
      <w:r w:rsidRPr="000C4860">
        <w:rPr>
          <w:noProof/>
        </w:rPr>
        <w:drawing>
          <wp:inline distT="0" distB="0" distL="0" distR="0" wp14:anchorId="78645A4B" wp14:editId="3CE8F884">
            <wp:extent cx="5305425" cy="1781175"/>
            <wp:effectExtent l="0" t="0" r="9525" b="9525"/>
            <wp:docPr id="5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05425" cy="1781175"/>
                    </a:xfrm>
                    <a:prstGeom prst="rect">
                      <a:avLst/>
                    </a:prstGeom>
                  </pic:spPr>
                </pic:pic>
              </a:graphicData>
            </a:graphic>
          </wp:inline>
        </w:drawing>
      </w:r>
    </w:p>
    <w:p w14:paraId="0549A622" w14:textId="77777777" w:rsidR="008B35ED" w:rsidRPr="000C4860" w:rsidRDefault="00C857E5" w:rsidP="001822DA">
      <w:pPr>
        <w:spacing w:before="360" w:after="240" w:line="360" w:lineRule="auto"/>
        <w:jc w:val="both"/>
        <w:rPr>
          <w:rFonts w:ascii="Palatino Linotype" w:hAnsi="Palatino Linotype"/>
          <w:noProof/>
          <w:lang w:val="es-419"/>
        </w:rPr>
      </w:pPr>
      <w:r w:rsidRPr="000C4860">
        <w:rPr>
          <w:rFonts w:ascii="Palatino Linotype" w:hAnsi="Palatino Linotype"/>
          <w:noProof/>
          <w:lang w:val="es-419"/>
        </w:rPr>
        <w:t xml:space="preserve">De tal sentido que ahora es de conocimiento, que el Director General del hoy </w:t>
      </w:r>
      <w:r w:rsidRPr="000C4860">
        <w:rPr>
          <w:rFonts w:ascii="Palatino Linotype" w:hAnsi="Palatino Linotype"/>
          <w:b/>
          <w:noProof/>
          <w:lang w:val="es-419"/>
        </w:rPr>
        <w:t xml:space="preserve">SUJETO OBLIGADO, </w:t>
      </w:r>
      <w:r w:rsidRPr="000C4860">
        <w:rPr>
          <w:rFonts w:ascii="Palatino Linotype" w:hAnsi="Palatino Linotype"/>
          <w:noProof/>
          <w:lang w:val="es-419"/>
        </w:rPr>
        <w:t xml:space="preserve">funge como </w:t>
      </w:r>
      <w:r w:rsidRPr="000C4860">
        <w:rPr>
          <w:rFonts w:ascii="Palatino Linotype" w:hAnsi="Palatino Linotype"/>
          <w:noProof/>
          <w:u w:val="single"/>
          <w:lang w:val="es-419"/>
        </w:rPr>
        <w:t>Secretario Técnico</w:t>
      </w:r>
      <w:r w:rsidRPr="000C4860">
        <w:rPr>
          <w:rFonts w:ascii="Palatino Linotype" w:hAnsi="Palatino Linotype"/>
          <w:noProof/>
          <w:lang w:val="es-419"/>
        </w:rPr>
        <w:t xml:space="preserve"> del respectivo Consejo Directivo, </w:t>
      </w:r>
      <w:r w:rsidR="008B35ED" w:rsidRPr="000C4860">
        <w:rPr>
          <w:rFonts w:ascii="Palatino Linotype" w:hAnsi="Palatino Linotype"/>
          <w:noProof/>
          <w:lang w:val="es-419"/>
        </w:rPr>
        <w:t xml:space="preserve">misma Dirección General que tiene como objetivo, dirigir y coordinar las estrategías y medios necesarios, que permitan proporcionar a la población del Municipio de Toluca, los servicios de agua potable, alcantarillado y saneamiento, verificando que reunan las condiciones de seguirdad, higiene y funcionalidad adecuadas; así como su apego a las disposiciones fiscales, administrativas y legales correspondientes, en el mismo tenor </w:t>
      </w:r>
      <w:r w:rsidR="00F141AD" w:rsidRPr="000C4860">
        <w:rPr>
          <w:rFonts w:ascii="Palatino Linotype" w:hAnsi="Palatino Linotype"/>
          <w:noProof/>
          <w:lang w:val="es-419"/>
        </w:rPr>
        <w:t xml:space="preserve">esta Ponencia Resolutora advierte como algunas </w:t>
      </w:r>
      <w:r w:rsidR="008B35ED" w:rsidRPr="000C4860">
        <w:rPr>
          <w:rFonts w:ascii="Palatino Linotype" w:hAnsi="Palatino Linotype"/>
          <w:noProof/>
          <w:lang w:val="es-419"/>
        </w:rPr>
        <w:t>funciones</w:t>
      </w:r>
      <w:r w:rsidR="00F141AD" w:rsidRPr="000C4860">
        <w:rPr>
          <w:rFonts w:ascii="Palatino Linotype" w:hAnsi="Palatino Linotype"/>
          <w:noProof/>
          <w:lang w:val="es-419"/>
        </w:rPr>
        <w:t xml:space="preserve"> relevantes</w:t>
      </w:r>
      <w:r w:rsidR="008B35ED" w:rsidRPr="000C4860">
        <w:rPr>
          <w:rFonts w:ascii="Palatino Linotype" w:hAnsi="Palatino Linotype"/>
          <w:noProof/>
          <w:lang w:val="es-419"/>
        </w:rPr>
        <w:t xml:space="preserve"> las siguientes:</w:t>
      </w:r>
    </w:p>
    <w:p w14:paraId="75772B95" w14:textId="77777777" w:rsidR="008B35ED" w:rsidRPr="000C4860" w:rsidRDefault="009D20F3" w:rsidP="008B35ED">
      <w:pPr>
        <w:spacing w:before="360" w:after="240" w:line="360" w:lineRule="auto"/>
        <w:jc w:val="center"/>
        <w:rPr>
          <w:rFonts w:ascii="Palatino Linotype" w:hAnsi="Palatino Linotype"/>
          <w:noProof/>
          <w:lang w:val="es-419"/>
        </w:rPr>
      </w:pPr>
      <w:r w:rsidRPr="000C4860">
        <w:rPr>
          <w:noProof/>
        </w:rPr>
        <w:lastRenderedPageBreak/>
        <mc:AlternateContent>
          <mc:Choice Requires="wps">
            <w:drawing>
              <wp:anchor distT="0" distB="0" distL="114300" distR="114300" simplePos="0" relativeHeight="251676672" behindDoc="0" locked="0" layoutInCell="1" allowOverlap="1" wp14:anchorId="5092B0CD" wp14:editId="269581F0">
                <wp:simplePos x="0" y="0"/>
                <wp:positionH relativeFrom="column">
                  <wp:posOffset>421005</wp:posOffset>
                </wp:positionH>
                <wp:positionV relativeFrom="paragraph">
                  <wp:posOffset>3177540</wp:posOffset>
                </wp:positionV>
                <wp:extent cx="5000625" cy="485775"/>
                <wp:effectExtent l="19050" t="19050" r="28575" b="28575"/>
                <wp:wrapNone/>
                <wp:docPr id="63" name="Rectángulo 63"/>
                <wp:cNvGraphicFramePr/>
                <a:graphic xmlns:a="http://schemas.openxmlformats.org/drawingml/2006/main">
                  <a:graphicData uri="http://schemas.microsoft.com/office/word/2010/wordprocessingShape">
                    <wps:wsp>
                      <wps:cNvSpPr/>
                      <wps:spPr>
                        <a:xfrm>
                          <a:off x="0" y="0"/>
                          <a:ext cx="5000625" cy="4857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284D08" id="Rectángulo 63" o:spid="_x0000_s1026" style="position:absolute;margin-left:33.15pt;margin-top:250.2pt;width:393.75pt;height:3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" filled="f" strokecolor="red" strokeweight="2.25pt"/>
            </w:pict>
          </mc:Fallback>
        </mc:AlternateContent>
      </w:r>
      <w:r w:rsidRPr="000C4860">
        <w:rPr>
          <w:noProof/>
        </w:rPr>
        <mc:AlternateContent>
          <mc:Choice Requires="wps">
            <w:drawing>
              <wp:anchor distT="0" distB="0" distL="114300" distR="114300" simplePos="0" relativeHeight="251674624" behindDoc="0" locked="0" layoutInCell="1" allowOverlap="1" wp14:anchorId="50A6A961" wp14:editId="24BCDC3C">
                <wp:simplePos x="0" y="0"/>
                <wp:positionH relativeFrom="column">
                  <wp:posOffset>367665</wp:posOffset>
                </wp:positionH>
                <wp:positionV relativeFrom="paragraph">
                  <wp:posOffset>2377440</wp:posOffset>
                </wp:positionV>
                <wp:extent cx="5000625" cy="352425"/>
                <wp:effectExtent l="19050" t="19050" r="28575" b="28575"/>
                <wp:wrapNone/>
                <wp:docPr id="62" name="Rectángulo 62"/>
                <wp:cNvGraphicFramePr/>
                <a:graphic xmlns:a="http://schemas.openxmlformats.org/drawingml/2006/main">
                  <a:graphicData uri="http://schemas.microsoft.com/office/word/2010/wordprocessingShape">
                    <wps:wsp>
                      <wps:cNvSpPr/>
                      <wps:spPr>
                        <a:xfrm>
                          <a:off x="0" y="0"/>
                          <a:ext cx="5000625" cy="3524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F771AE" id="Rectángulo 62" o:spid="_x0000_s1026" style="position:absolute;margin-left:28.95pt;margin-top:187.2pt;width:393.75pt;height:2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" filled="f" strokecolor="red" strokeweight="2.25pt"/>
            </w:pict>
          </mc:Fallback>
        </mc:AlternateContent>
      </w:r>
      <w:r w:rsidR="008B35ED" w:rsidRPr="000C4860">
        <w:rPr>
          <w:noProof/>
        </w:rPr>
        <w:drawing>
          <wp:inline distT="0" distB="0" distL="0" distR="0" wp14:anchorId="7C59B625" wp14:editId="18ADAD2B">
            <wp:extent cx="4953000" cy="4305300"/>
            <wp:effectExtent l="0" t="0" r="0" b="0"/>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53000" cy="4305300"/>
                    </a:xfrm>
                    <a:prstGeom prst="rect">
                      <a:avLst/>
                    </a:prstGeom>
                  </pic:spPr>
                </pic:pic>
              </a:graphicData>
            </a:graphic>
          </wp:inline>
        </w:drawing>
      </w:r>
    </w:p>
    <w:p w14:paraId="77CFED09" w14:textId="77777777" w:rsidR="00CF0877" w:rsidRPr="000C4860" w:rsidRDefault="00F141AD" w:rsidP="001822DA">
      <w:pPr>
        <w:spacing w:before="360" w:after="240" w:line="360" w:lineRule="auto"/>
        <w:jc w:val="both"/>
        <w:rPr>
          <w:rFonts w:ascii="Palatino Linotype" w:hAnsi="Palatino Linotype"/>
          <w:b/>
          <w:noProof/>
          <w:lang w:val="es-419"/>
        </w:rPr>
      </w:pPr>
      <w:r w:rsidRPr="000C4860">
        <w:rPr>
          <w:rFonts w:ascii="Palatino Linotype" w:hAnsi="Palatino Linotype"/>
          <w:noProof/>
          <w:lang w:val="es-419"/>
        </w:rPr>
        <w:t xml:space="preserve">Luego entonces, de acuerdo a lo </w:t>
      </w:r>
      <w:r w:rsidR="00291CC2" w:rsidRPr="000C4860">
        <w:rPr>
          <w:rFonts w:ascii="Palatino Linotype" w:hAnsi="Palatino Linotype"/>
          <w:noProof/>
          <w:lang w:val="es-419"/>
        </w:rPr>
        <w:t xml:space="preserve">ya </w:t>
      </w:r>
      <w:r w:rsidRPr="000C4860">
        <w:rPr>
          <w:rFonts w:ascii="Palatino Linotype" w:hAnsi="Palatino Linotype"/>
          <w:noProof/>
          <w:lang w:val="es-419"/>
        </w:rPr>
        <w:t xml:space="preserve">señalado, </w:t>
      </w:r>
      <w:r w:rsidR="00C63472" w:rsidRPr="000C4860">
        <w:rPr>
          <w:rFonts w:ascii="Palatino Linotype" w:hAnsi="Palatino Linotype"/>
          <w:noProof/>
          <w:lang w:val="es-419"/>
        </w:rPr>
        <w:t xml:space="preserve">el Comité Directivo del Organismo de Agua y Saneamiento, </w:t>
      </w:r>
      <w:r w:rsidRPr="000C4860">
        <w:rPr>
          <w:rFonts w:ascii="Palatino Linotype" w:hAnsi="Palatino Linotype"/>
          <w:noProof/>
          <w:lang w:val="es-419"/>
        </w:rPr>
        <w:t xml:space="preserve">conocerá los Informes que en terminos de las leyes realice el Director General en su carácter de Secretario Técnico del Consejo, partiendo de la base </w:t>
      </w:r>
      <w:r w:rsidR="00CF0877" w:rsidRPr="000C4860">
        <w:rPr>
          <w:rFonts w:ascii="Palatino Linotype" w:hAnsi="Palatino Linotype"/>
          <w:noProof/>
          <w:lang w:val="es-419"/>
        </w:rPr>
        <w:t>y</w:t>
      </w:r>
      <w:r w:rsidRPr="000C4860">
        <w:rPr>
          <w:rFonts w:ascii="Palatino Linotype" w:hAnsi="Palatino Linotype"/>
          <w:noProof/>
          <w:lang w:val="es-419"/>
        </w:rPr>
        <w:t xml:space="preserve"> con fundamento en el Manual en cita, </w:t>
      </w:r>
      <w:r w:rsidR="001822DA" w:rsidRPr="000C4860">
        <w:rPr>
          <w:rFonts w:ascii="Palatino Linotype" w:hAnsi="Palatino Linotype"/>
          <w:noProof/>
          <w:lang w:val="es-419"/>
        </w:rPr>
        <w:t xml:space="preserve">la información requerida pudiese obrar en </w:t>
      </w:r>
      <w:r w:rsidR="00B06584" w:rsidRPr="000C4860">
        <w:rPr>
          <w:rFonts w:ascii="Palatino Linotype" w:hAnsi="Palatino Linotype"/>
          <w:noProof/>
          <w:lang w:val="es-419"/>
        </w:rPr>
        <w:t>los</w:t>
      </w:r>
      <w:r w:rsidR="001822DA" w:rsidRPr="000C4860">
        <w:rPr>
          <w:rFonts w:ascii="Palatino Linotype" w:hAnsi="Palatino Linotype"/>
          <w:noProof/>
          <w:lang w:val="es-419"/>
        </w:rPr>
        <w:t xml:space="preserve"> archivos </w:t>
      </w:r>
      <w:r w:rsidR="00D80162" w:rsidRPr="000C4860">
        <w:rPr>
          <w:rFonts w:ascii="Palatino Linotype" w:hAnsi="Palatino Linotype"/>
          <w:noProof/>
          <w:lang w:val="es-419"/>
        </w:rPr>
        <w:t>de</w:t>
      </w:r>
      <w:r w:rsidR="00CF0877" w:rsidRPr="000C4860">
        <w:rPr>
          <w:rFonts w:ascii="Palatino Linotype" w:hAnsi="Palatino Linotype"/>
          <w:noProof/>
          <w:lang w:val="es-419"/>
        </w:rPr>
        <w:t>l</w:t>
      </w:r>
      <w:r w:rsidR="00D80162" w:rsidRPr="000C4860">
        <w:rPr>
          <w:rFonts w:ascii="Palatino Linotype" w:hAnsi="Palatino Linotype"/>
          <w:noProof/>
          <w:lang w:val="es-419"/>
        </w:rPr>
        <w:t xml:space="preserve"> Titular del área competente,</w:t>
      </w:r>
      <w:r w:rsidR="00CF0877" w:rsidRPr="000C4860">
        <w:rPr>
          <w:rFonts w:ascii="Palatino Linotype" w:hAnsi="Palatino Linotype"/>
          <w:noProof/>
          <w:lang w:val="es-419"/>
        </w:rPr>
        <w:t xml:space="preserve"> de tal suerte que con la entrega de dichos informes a manera enunciativa mas no limitativa, se tenga por colmado el requerimiento del hoy </w:t>
      </w:r>
      <w:r w:rsidR="00CF0877" w:rsidRPr="000C4860">
        <w:rPr>
          <w:rFonts w:ascii="Palatino Linotype" w:hAnsi="Palatino Linotype"/>
          <w:b/>
          <w:noProof/>
          <w:lang w:val="es-419"/>
        </w:rPr>
        <w:t xml:space="preserve">RECURRENTE. </w:t>
      </w:r>
    </w:p>
    <w:p w14:paraId="7EC5607C" w14:textId="77777777" w:rsidR="00CF0877" w:rsidRPr="000C4860" w:rsidRDefault="009D20F3" w:rsidP="001822DA">
      <w:pPr>
        <w:spacing w:before="360" w:after="240" w:line="360" w:lineRule="auto"/>
        <w:jc w:val="both"/>
        <w:rPr>
          <w:rFonts w:ascii="Palatino Linotype" w:hAnsi="Palatino Linotype"/>
          <w:noProof/>
          <w:lang w:val="es-419"/>
        </w:rPr>
      </w:pPr>
      <w:r w:rsidRPr="000C4860">
        <w:rPr>
          <w:rFonts w:ascii="Palatino Linotype" w:hAnsi="Palatino Linotype"/>
          <w:noProof/>
        </w:rPr>
        <w:lastRenderedPageBreak/>
        <mc:AlternateContent>
          <mc:Choice Requires="wps">
            <w:drawing>
              <wp:anchor distT="0" distB="0" distL="114300" distR="114300" simplePos="0" relativeHeight="251677696" behindDoc="0" locked="0" layoutInCell="1" allowOverlap="1" wp14:anchorId="59D90AAF" wp14:editId="767BC106">
                <wp:simplePos x="0" y="0"/>
                <wp:positionH relativeFrom="column">
                  <wp:posOffset>-13335</wp:posOffset>
                </wp:positionH>
                <wp:positionV relativeFrom="paragraph">
                  <wp:posOffset>3302000</wp:posOffset>
                </wp:positionV>
                <wp:extent cx="5886450" cy="3752850"/>
                <wp:effectExtent l="0" t="0" r="19050" b="19050"/>
                <wp:wrapNone/>
                <wp:docPr id="12" name="Conector recto 12"/>
                <wp:cNvGraphicFramePr/>
                <a:graphic xmlns:a="http://schemas.openxmlformats.org/drawingml/2006/main">
                  <a:graphicData uri="http://schemas.microsoft.com/office/word/2010/wordprocessingShape">
                    <wps:wsp>
                      <wps:cNvCnPr/>
                      <wps:spPr>
                        <a:xfrm>
                          <a:off x="0" y="0"/>
                          <a:ext cx="5886450" cy="3752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12BF0E" id="Conector recto 12" o:spid="_x0000_s1026" style="position:absolute;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5pt,260pt" to="462.45pt,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" strokecolor="#5b9bd5 [3204]" strokeweight=".5pt">
                <v:stroke joinstyle="miter"/>
              </v:line>
            </w:pict>
          </mc:Fallback>
        </mc:AlternateContent>
      </w:r>
      <w:r w:rsidR="00CF0877" w:rsidRPr="000C4860">
        <w:rPr>
          <w:rFonts w:ascii="Palatino Linotype" w:hAnsi="Palatino Linotype"/>
          <w:noProof/>
          <w:lang w:val="es-419"/>
        </w:rPr>
        <w:t xml:space="preserve">Cabe </w:t>
      </w:r>
      <w:r w:rsidR="00291CC2" w:rsidRPr="000C4860">
        <w:rPr>
          <w:rFonts w:ascii="Palatino Linotype" w:hAnsi="Palatino Linotype"/>
          <w:noProof/>
          <w:lang w:val="es-419"/>
        </w:rPr>
        <w:t>recordar</w:t>
      </w:r>
      <w:r w:rsidR="00CF0877" w:rsidRPr="000C4860">
        <w:rPr>
          <w:rFonts w:ascii="Palatino Linotype" w:hAnsi="Palatino Linotype"/>
          <w:noProof/>
          <w:lang w:val="es-419"/>
        </w:rPr>
        <w:t xml:space="preserve">, en el tenor del presente estudio, que en lineas anteriores, esta Ponencia Resolutora hizo referencia al documento entregado en respuesta por el </w:t>
      </w:r>
      <w:r w:rsidR="00CF0877" w:rsidRPr="000C4860">
        <w:rPr>
          <w:rFonts w:ascii="Palatino Linotype" w:hAnsi="Palatino Linotype"/>
          <w:b/>
          <w:noProof/>
          <w:lang w:val="es-419"/>
        </w:rPr>
        <w:t xml:space="preserve">SUJETO OBLGADO, </w:t>
      </w:r>
      <w:r w:rsidR="00CF0877" w:rsidRPr="000C4860">
        <w:rPr>
          <w:rFonts w:ascii="Palatino Linotype" w:hAnsi="Palatino Linotype"/>
          <w:noProof/>
          <w:lang w:val="es-419"/>
        </w:rPr>
        <w:t xml:space="preserve">mismo que es </w:t>
      </w:r>
      <w:r w:rsidR="00291CC2" w:rsidRPr="000C4860">
        <w:rPr>
          <w:rFonts w:ascii="Palatino Linotype" w:hAnsi="Palatino Linotype"/>
          <w:noProof/>
          <w:lang w:val="es-419"/>
        </w:rPr>
        <w:t>impetrante</w:t>
      </w:r>
      <w:r w:rsidR="00CF0877" w:rsidRPr="000C4860">
        <w:rPr>
          <w:rFonts w:ascii="Palatino Linotype" w:hAnsi="Palatino Linotype"/>
          <w:noProof/>
          <w:lang w:val="es-419"/>
        </w:rPr>
        <w:t xml:space="preserve"> referir toda vez que de la revisión al documento que nos ocupa,  </w:t>
      </w:r>
      <w:r w:rsidR="00FA59D2" w:rsidRPr="000C4860">
        <w:rPr>
          <w:rFonts w:ascii="Palatino Linotype" w:hAnsi="Palatino Linotype"/>
          <w:noProof/>
          <w:lang w:val="es-419"/>
        </w:rPr>
        <w:t xml:space="preserve">se advierte de su contendio las actas celebradas del Consejo Directivo del Organismo de Agua y Saneamiento de Toluca, pero en concordancia con lo que manifiesta </w:t>
      </w:r>
      <w:r w:rsidR="00001713" w:rsidRPr="000C4860">
        <w:rPr>
          <w:rFonts w:ascii="Palatino Linotype" w:hAnsi="Palatino Linotype"/>
          <w:b/>
          <w:noProof/>
          <w:lang w:val="es-419"/>
        </w:rPr>
        <w:t xml:space="preserve">EL RECURRENTE </w:t>
      </w:r>
      <w:r w:rsidR="00001713" w:rsidRPr="000C4860">
        <w:rPr>
          <w:rFonts w:ascii="Palatino Linotype" w:hAnsi="Palatino Linotype"/>
          <w:noProof/>
          <w:lang w:val="es-419"/>
        </w:rPr>
        <w:t>en sus razones o motivos de inconformidad,</w:t>
      </w:r>
      <w:r w:rsidR="00FA59D2" w:rsidRPr="000C4860">
        <w:rPr>
          <w:rFonts w:ascii="Palatino Linotype" w:hAnsi="Palatino Linotype"/>
          <w:b/>
          <w:noProof/>
          <w:lang w:val="es-419"/>
        </w:rPr>
        <w:t xml:space="preserve"> </w:t>
      </w:r>
      <w:r w:rsidR="00FA59D2" w:rsidRPr="000C4860">
        <w:rPr>
          <w:rFonts w:ascii="Palatino Linotype" w:hAnsi="Palatino Linotype"/>
          <w:noProof/>
          <w:lang w:val="es-419"/>
        </w:rPr>
        <w:t xml:space="preserve">solo se advierten </w:t>
      </w:r>
      <w:r w:rsidRPr="000C4860">
        <w:rPr>
          <w:rFonts w:ascii="Palatino Linotype" w:hAnsi="Palatino Linotype"/>
          <w:noProof/>
          <w:lang w:val="es-419"/>
        </w:rPr>
        <w:t>algunas</w:t>
      </w:r>
      <w:r w:rsidR="00FA59D2" w:rsidRPr="000C4860">
        <w:rPr>
          <w:rFonts w:ascii="Palatino Linotype" w:hAnsi="Palatino Linotype"/>
          <w:noProof/>
          <w:lang w:val="es-419"/>
        </w:rPr>
        <w:t xml:space="preserve"> actas del año dos mil diecinueve</w:t>
      </w:r>
      <w:r w:rsidRPr="000C4860">
        <w:rPr>
          <w:rFonts w:ascii="Palatino Linotype" w:hAnsi="Palatino Linotype"/>
          <w:noProof/>
          <w:lang w:val="es-419"/>
        </w:rPr>
        <w:t xml:space="preserve">, así como </w:t>
      </w:r>
      <w:r w:rsidR="00001713" w:rsidRPr="000C4860">
        <w:rPr>
          <w:rFonts w:ascii="Palatino Linotype" w:hAnsi="Palatino Linotype"/>
          <w:noProof/>
          <w:lang w:val="es-419"/>
        </w:rPr>
        <w:t>de</w:t>
      </w:r>
      <w:r w:rsidRPr="000C4860">
        <w:rPr>
          <w:rFonts w:ascii="Palatino Linotype" w:hAnsi="Palatino Linotype"/>
          <w:noProof/>
          <w:lang w:val="es-419"/>
        </w:rPr>
        <w:t xml:space="preserve"> </w:t>
      </w:r>
      <w:r w:rsidR="00001713" w:rsidRPr="000C4860">
        <w:rPr>
          <w:rFonts w:ascii="Palatino Linotype" w:hAnsi="Palatino Linotype"/>
          <w:noProof/>
          <w:lang w:val="es-419"/>
        </w:rPr>
        <w:t>l</w:t>
      </w:r>
      <w:r w:rsidRPr="000C4860">
        <w:rPr>
          <w:rFonts w:ascii="Palatino Linotype" w:hAnsi="Palatino Linotype"/>
          <w:noProof/>
          <w:lang w:val="es-419"/>
        </w:rPr>
        <w:t>os</w:t>
      </w:r>
      <w:r w:rsidR="00001713" w:rsidRPr="000C4860">
        <w:rPr>
          <w:rFonts w:ascii="Palatino Linotype" w:hAnsi="Palatino Linotype"/>
          <w:noProof/>
          <w:lang w:val="es-419"/>
        </w:rPr>
        <w:t xml:space="preserve"> </w:t>
      </w:r>
      <w:r w:rsidRPr="000C4860">
        <w:rPr>
          <w:rFonts w:ascii="Palatino Linotype" w:hAnsi="Palatino Linotype"/>
          <w:noProof/>
          <w:lang w:val="es-419"/>
        </w:rPr>
        <w:t xml:space="preserve">años </w:t>
      </w:r>
      <w:r w:rsidR="00001713" w:rsidRPr="000C4860">
        <w:rPr>
          <w:rFonts w:ascii="Palatino Linotype" w:hAnsi="Palatino Linotype"/>
          <w:noProof/>
          <w:lang w:val="es-419"/>
        </w:rPr>
        <w:t>dos mil veinituno</w:t>
      </w:r>
      <w:r w:rsidRPr="000C4860">
        <w:rPr>
          <w:rFonts w:ascii="Palatino Linotype" w:hAnsi="Palatino Linotype"/>
          <w:noProof/>
          <w:lang w:val="es-419"/>
        </w:rPr>
        <w:t xml:space="preserve"> y dos mil veintidos, para un mejor analisis de lo aquí expuesto, se adjunta al presente estudio una tabla </w:t>
      </w:r>
      <w:r w:rsidR="00183C3A" w:rsidRPr="000C4860">
        <w:rPr>
          <w:rFonts w:ascii="Palatino Linotype" w:hAnsi="Palatino Linotype"/>
          <w:noProof/>
          <w:lang w:val="es-419"/>
        </w:rPr>
        <w:t>que será titulada como “Tabla de Referencia” a</w:t>
      </w:r>
      <w:r w:rsidRPr="000C4860">
        <w:rPr>
          <w:rFonts w:ascii="Palatino Linotype" w:hAnsi="Palatino Linotype"/>
          <w:noProof/>
          <w:lang w:val="es-419"/>
        </w:rPr>
        <w:t xml:space="preserve"> manera de comprender lo remitido por el </w:t>
      </w:r>
      <w:r w:rsidRPr="000C4860">
        <w:rPr>
          <w:rFonts w:ascii="Palatino Linotype" w:hAnsi="Palatino Linotype"/>
          <w:b/>
          <w:noProof/>
          <w:lang w:val="es-419"/>
        </w:rPr>
        <w:t>SUJETO OBLIGADO</w:t>
      </w:r>
      <w:r w:rsidR="00183C3A" w:rsidRPr="000C4860">
        <w:rPr>
          <w:rFonts w:ascii="Palatino Linotype" w:hAnsi="Palatino Linotype"/>
          <w:noProof/>
          <w:lang w:val="es-419"/>
        </w:rPr>
        <w:t xml:space="preserve"> y de lo que será ordenado en la presente resolución:</w:t>
      </w:r>
      <w:r w:rsidR="00FA59D2" w:rsidRPr="000C4860">
        <w:rPr>
          <w:rFonts w:ascii="Palatino Linotype" w:hAnsi="Palatino Linotype"/>
          <w:noProof/>
          <w:lang w:val="es-419"/>
        </w:rPr>
        <w:t xml:space="preserve"> </w:t>
      </w:r>
    </w:p>
    <w:p w14:paraId="75137CBD" w14:textId="77777777" w:rsidR="00FA59D2" w:rsidRPr="000C4860" w:rsidRDefault="00FA59D2" w:rsidP="00FA59D2">
      <w:pPr>
        <w:spacing w:before="360" w:after="240" w:line="360" w:lineRule="auto"/>
        <w:jc w:val="center"/>
        <w:rPr>
          <w:rFonts w:ascii="Palatino Linotype" w:hAnsi="Palatino Linotype"/>
          <w:noProof/>
          <w:lang w:val="es-419"/>
        </w:rPr>
      </w:pPr>
    </w:p>
    <w:p w14:paraId="07A55D11" w14:textId="77777777" w:rsidR="00FA59D2" w:rsidRPr="000C4860" w:rsidRDefault="00FA59D2" w:rsidP="00FA59D2">
      <w:pPr>
        <w:spacing w:before="360" w:after="240" w:line="360" w:lineRule="auto"/>
        <w:jc w:val="center"/>
        <w:rPr>
          <w:rFonts w:ascii="Palatino Linotype" w:hAnsi="Palatino Linotype"/>
          <w:noProof/>
          <w:lang w:val="es-419"/>
        </w:rPr>
      </w:pPr>
    </w:p>
    <w:p w14:paraId="6DF01922" w14:textId="77777777" w:rsidR="00FA59D2" w:rsidRPr="000C4860" w:rsidRDefault="00FA59D2" w:rsidP="00FA59D2">
      <w:pPr>
        <w:spacing w:before="360" w:after="240" w:line="360" w:lineRule="auto"/>
        <w:jc w:val="center"/>
        <w:rPr>
          <w:rFonts w:ascii="Palatino Linotype" w:hAnsi="Palatino Linotype"/>
          <w:noProof/>
          <w:lang w:val="es-419"/>
        </w:rPr>
      </w:pPr>
    </w:p>
    <w:p w14:paraId="2F0123E4" w14:textId="77777777" w:rsidR="00FA59D2" w:rsidRPr="000C4860" w:rsidRDefault="00FA59D2" w:rsidP="00FA59D2">
      <w:pPr>
        <w:spacing w:before="360" w:after="240" w:line="360" w:lineRule="auto"/>
        <w:jc w:val="center"/>
        <w:rPr>
          <w:rFonts w:ascii="Palatino Linotype" w:hAnsi="Palatino Linotype"/>
          <w:noProof/>
          <w:lang w:val="es-419"/>
        </w:rPr>
      </w:pPr>
    </w:p>
    <w:p w14:paraId="59CAA317" w14:textId="77777777" w:rsidR="00FA59D2" w:rsidRPr="000C4860" w:rsidRDefault="00FA59D2" w:rsidP="00FA59D2">
      <w:pPr>
        <w:spacing w:before="360" w:after="240" w:line="360" w:lineRule="auto"/>
        <w:jc w:val="center"/>
        <w:rPr>
          <w:rFonts w:ascii="Palatino Linotype" w:hAnsi="Palatino Linotype"/>
          <w:noProof/>
          <w:lang w:val="es-419"/>
        </w:rPr>
      </w:pPr>
    </w:p>
    <w:p w14:paraId="4DDF8B36" w14:textId="77777777" w:rsidR="00FA59D2" w:rsidRPr="000C4860" w:rsidRDefault="00FA59D2" w:rsidP="00FA59D2">
      <w:pPr>
        <w:spacing w:before="360" w:after="240" w:line="360" w:lineRule="auto"/>
        <w:jc w:val="center"/>
        <w:rPr>
          <w:rFonts w:ascii="Palatino Linotype" w:hAnsi="Palatino Linotype"/>
          <w:noProof/>
          <w:lang w:val="es-419"/>
        </w:rPr>
      </w:pPr>
    </w:p>
    <w:p w14:paraId="13EC7900" w14:textId="77777777" w:rsidR="009D20F3" w:rsidRPr="000C4860" w:rsidRDefault="009D20F3" w:rsidP="009D20F3">
      <w:pPr>
        <w:spacing w:before="360" w:after="240" w:line="360" w:lineRule="auto"/>
        <w:rPr>
          <w:rFonts w:ascii="Palatino Linotype" w:hAnsi="Palatino Linotype"/>
          <w:noProof/>
          <w:lang w:val="es-419"/>
        </w:rPr>
      </w:pPr>
    </w:p>
    <w:tbl>
      <w:tblPr>
        <w:tblStyle w:val="Tablaconcuadrcula"/>
        <w:tblW w:w="10781" w:type="dxa"/>
        <w:tblInd w:w="-1147" w:type="dxa"/>
        <w:tblLayout w:type="fixed"/>
        <w:tblLook w:val="04A0" w:firstRow="1" w:lastRow="0" w:firstColumn="1" w:lastColumn="0" w:noHBand="0" w:noVBand="1"/>
      </w:tblPr>
      <w:tblGrid>
        <w:gridCol w:w="1284"/>
        <w:gridCol w:w="1276"/>
        <w:gridCol w:w="2826"/>
        <w:gridCol w:w="3269"/>
        <w:gridCol w:w="2126"/>
      </w:tblGrid>
      <w:tr w:rsidR="00183C3A" w:rsidRPr="000C4860" w14:paraId="55256146" w14:textId="77777777" w:rsidTr="00183C3A">
        <w:trPr>
          <w:trHeight w:val="435"/>
        </w:trPr>
        <w:tc>
          <w:tcPr>
            <w:tcW w:w="10781" w:type="dxa"/>
            <w:gridSpan w:val="5"/>
            <w:shd w:val="clear" w:color="auto" w:fill="D9D9D9" w:themeFill="background1" w:themeFillShade="D9"/>
            <w:vAlign w:val="center"/>
          </w:tcPr>
          <w:p w14:paraId="71EABB6E" w14:textId="77777777" w:rsidR="00183C3A" w:rsidRPr="000C4860" w:rsidRDefault="00183C3A" w:rsidP="00183C3A">
            <w:pPr>
              <w:spacing w:before="100" w:beforeAutospacing="1" w:after="100" w:afterAutospacing="1" w:line="360" w:lineRule="auto"/>
              <w:jc w:val="center"/>
              <w:rPr>
                <w:rFonts w:ascii="Palatino Linotype" w:hAnsi="Palatino Linotype" w:cs="Arial"/>
                <w:b/>
                <w:color w:val="000000" w:themeColor="text1"/>
                <w:sz w:val="36"/>
                <w:szCs w:val="16"/>
                <w:lang w:val="es-419"/>
              </w:rPr>
            </w:pPr>
            <w:r w:rsidRPr="000C4860">
              <w:rPr>
                <w:rFonts w:ascii="Palatino Linotype" w:hAnsi="Palatino Linotype" w:cs="Arial"/>
                <w:b/>
                <w:color w:val="000000" w:themeColor="text1"/>
                <w:sz w:val="32"/>
                <w:szCs w:val="16"/>
                <w:lang w:val="es-419"/>
              </w:rPr>
              <w:lastRenderedPageBreak/>
              <w:t>TABLA DE REFERENCIA</w:t>
            </w:r>
          </w:p>
        </w:tc>
      </w:tr>
      <w:tr w:rsidR="009D20F3" w:rsidRPr="000C4860" w14:paraId="5A11CDDD" w14:textId="77777777" w:rsidTr="009D20F3">
        <w:tc>
          <w:tcPr>
            <w:tcW w:w="1284" w:type="dxa"/>
            <w:shd w:val="clear" w:color="auto" w:fill="D9D9D9" w:themeFill="background1" w:themeFillShade="D9"/>
            <w:vAlign w:val="center"/>
          </w:tcPr>
          <w:p w14:paraId="16118D14" w14:textId="77777777" w:rsidR="009D20F3" w:rsidRPr="000C4860" w:rsidRDefault="009D20F3" w:rsidP="009D20F3">
            <w:pPr>
              <w:spacing w:before="100" w:beforeAutospacing="1" w:after="100" w:afterAutospacing="1" w:line="360" w:lineRule="auto"/>
              <w:jc w:val="center"/>
              <w:rPr>
                <w:rFonts w:ascii="Palatino Linotype" w:hAnsi="Palatino Linotype" w:cs="Arial"/>
                <w:b/>
                <w:color w:val="000000" w:themeColor="text1"/>
                <w:sz w:val="18"/>
                <w:szCs w:val="16"/>
              </w:rPr>
            </w:pPr>
            <w:r w:rsidRPr="000C4860">
              <w:rPr>
                <w:rFonts w:ascii="Palatino Linotype" w:hAnsi="Palatino Linotype" w:cs="Arial"/>
                <w:b/>
                <w:color w:val="000000" w:themeColor="text1"/>
                <w:sz w:val="18"/>
                <w:szCs w:val="16"/>
              </w:rPr>
              <w:t>Número de recurso</w:t>
            </w:r>
          </w:p>
        </w:tc>
        <w:tc>
          <w:tcPr>
            <w:tcW w:w="1276" w:type="dxa"/>
            <w:shd w:val="clear" w:color="auto" w:fill="D9D9D9" w:themeFill="background1" w:themeFillShade="D9"/>
            <w:vAlign w:val="center"/>
          </w:tcPr>
          <w:p w14:paraId="3A5DF927" w14:textId="77777777" w:rsidR="009D20F3" w:rsidRPr="000C4860" w:rsidRDefault="009D20F3" w:rsidP="009D20F3">
            <w:pPr>
              <w:spacing w:before="100" w:beforeAutospacing="1" w:after="100" w:afterAutospacing="1" w:line="360" w:lineRule="auto"/>
              <w:jc w:val="center"/>
              <w:rPr>
                <w:rFonts w:ascii="Palatino Linotype" w:hAnsi="Palatino Linotype" w:cs="Arial"/>
                <w:b/>
                <w:color w:val="000000" w:themeColor="text1"/>
                <w:sz w:val="18"/>
                <w:szCs w:val="16"/>
              </w:rPr>
            </w:pPr>
            <w:r w:rsidRPr="000C4860">
              <w:rPr>
                <w:rFonts w:ascii="Palatino Linotype" w:hAnsi="Palatino Linotype" w:cs="Arial"/>
                <w:b/>
                <w:color w:val="000000" w:themeColor="text1"/>
                <w:sz w:val="18"/>
                <w:szCs w:val="16"/>
              </w:rPr>
              <w:t>Número de solicitud</w:t>
            </w:r>
          </w:p>
        </w:tc>
        <w:tc>
          <w:tcPr>
            <w:tcW w:w="2826" w:type="dxa"/>
            <w:shd w:val="clear" w:color="auto" w:fill="D9D9D9" w:themeFill="background1" w:themeFillShade="D9"/>
            <w:vAlign w:val="center"/>
          </w:tcPr>
          <w:p w14:paraId="422C328C" w14:textId="77777777" w:rsidR="009D20F3" w:rsidRPr="000C4860" w:rsidRDefault="009D20F3" w:rsidP="009D20F3">
            <w:pPr>
              <w:spacing w:before="100" w:beforeAutospacing="1" w:after="100" w:afterAutospacing="1" w:line="360" w:lineRule="auto"/>
              <w:jc w:val="center"/>
              <w:rPr>
                <w:rFonts w:ascii="Palatino Linotype" w:hAnsi="Palatino Linotype" w:cs="Arial"/>
                <w:b/>
                <w:color w:val="000000" w:themeColor="text1"/>
                <w:sz w:val="18"/>
                <w:szCs w:val="16"/>
                <w:lang w:val="es-419"/>
              </w:rPr>
            </w:pPr>
            <w:r w:rsidRPr="000C4860">
              <w:rPr>
                <w:rFonts w:ascii="Palatino Linotype" w:hAnsi="Palatino Linotype" w:cs="Arial"/>
                <w:b/>
                <w:color w:val="000000" w:themeColor="text1"/>
                <w:sz w:val="18"/>
                <w:szCs w:val="16"/>
              </w:rPr>
              <w:t xml:space="preserve">Solicitud del </w:t>
            </w:r>
            <w:r w:rsidRPr="000C4860">
              <w:rPr>
                <w:rFonts w:ascii="Palatino Linotype" w:hAnsi="Palatino Linotype" w:cs="Arial"/>
                <w:b/>
                <w:color w:val="000000" w:themeColor="text1"/>
                <w:sz w:val="18"/>
                <w:szCs w:val="16"/>
                <w:lang w:val="es-419"/>
              </w:rPr>
              <w:t>RECURRENTE</w:t>
            </w:r>
          </w:p>
        </w:tc>
        <w:tc>
          <w:tcPr>
            <w:tcW w:w="3269" w:type="dxa"/>
            <w:shd w:val="clear" w:color="auto" w:fill="D9D9D9" w:themeFill="background1" w:themeFillShade="D9"/>
            <w:vAlign w:val="center"/>
          </w:tcPr>
          <w:p w14:paraId="349BF57C" w14:textId="77777777" w:rsidR="009D20F3" w:rsidRPr="000C4860" w:rsidRDefault="009D20F3" w:rsidP="009D20F3">
            <w:pPr>
              <w:spacing w:before="100" w:beforeAutospacing="1" w:after="100" w:afterAutospacing="1" w:line="360" w:lineRule="auto"/>
              <w:jc w:val="center"/>
              <w:rPr>
                <w:rFonts w:ascii="Palatino Linotype" w:hAnsi="Palatino Linotype" w:cs="Arial"/>
                <w:b/>
                <w:color w:val="000000" w:themeColor="text1"/>
                <w:sz w:val="18"/>
                <w:szCs w:val="16"/>
                <w:lang w:val="es-419"/>
              </w:rPr>
            </w:pPr>
            <w:r w:rsidRPr="000C4860">
              <w:rPr>
                <w:rFonts w:ascii="Palatino Linotype" w:hAnsi="Palatino Linotype" w:cs="Arial"/>
                <w:b/>
                <w:color w:val="000000" w:themeColor="text1"/>
                <w:sz w:val="18"/>
                <w:szCs w:val="16"/>
                <w:lang w:val="es-419"/>
              </w:rPr>
              <w:t>Entrego en respuesta el SUJETO OBLIGADO</w:t>
            </w:r>
          </w:p>
        </w:tc>
        <w:tc>
          <w:tcPr>
            <w:tcW w:w="2126" w:type="dxa"/>
            <w:shd w:val="clear" w:color="auto" w:fill="D9D9D9" w:themeFill="background1" w:themeFillShade="D9"/>
            <w:vAlign w:val="center"/>
          </w:tcPr>
          <w:p w14:paraId="5E255A9B" w14:textId="77777777" w:rsidR="009D20F3" w:rsidRPr="000C4860" w:rsidRDefault="009D20F3" w:rsidP="009D20F3">
            <w:pPr>
              <w:spacing w:before="100" w:beforeAutospacing="1" w:after="100" w:afterAutospacing="1" w:line="360" w:lineRule="auto"/>
              <w:jc w:val="center"/>
              <w:rPr>
                <w:rFonts w:ascii="Palatino Linotype" w:hAnsi="Palatino Linotype" w:cs="Arial"/>
                <w:b/>
                <w:color w:val="000000" w:themeColor="text1"/>
                <w:sz w:val="18"/>
                <w:szCs w:val="16"/>
                <w:lang w:val="es-419"/>
              </w:rPr>
            </w:pPr>
            <w:r w:rsidRPr="000C4860">
              <w:rPr>
                <w:rFonts w:ascii="Palatino Linotype" w:hAnsi="Palatino Linotype" w:cs="Arial"/>
                <w:b/>
                <w:color w:val="000000" w:themeColor="text1"/>
                <w:sz w:val="18"/>
                <w:szCs w:val="16"/>
                <w:lang w:val="es-419"/>
              </w:rPr>
              <w:t>COLMA</w:t>
            </w:r>
          </w:p>
        </w:tc>
      </w:tr>
      <w:tr w:rsidR="009D20F3" w:rsidRPr="000C4860" w14:paraId="27A591DE" w14:textId="77777777" w:rsidTr="009D20F3">
        <w:tc>
          <w:tcPr>
            <w:tcW w:w="1284" w:type="dxa"/>
            <w:vAlign w:val="center"/>
          </w:tcPr>
          <w:p w14:paraId="78138427" w14:textId="77777777" w:rsidR="009D20F3" w:rsidRPr="000C4860" w:rsidRDefault="009D20F3" w:rsidP="009D20F3">
            <w:pPr>
              <w:jc w:val="both"/>
              <w:rPr>
                <w:rFonts w:ascii="Palatino Linotype" w:hAnsi="Palatino Linotype"/>
                <w:b/>
                <w:color w:val="000000" w:themeColor="text1"/>
                <w:sz w:val="16"/>
                <w:szCs w:val="16"/>
              </w:rPr>
            </w:pPr>
            <w:r w:rsidRPr="000C4860">
              <w:rPr>
                <w:rFonts w:ascii="Palatino Linotype" w:hAnsi="Palatino Linotype"/>
                <w:b/>
                <w:color w:val="000000" w:themeColor="text1"/>
                <w:sz w:val="16"/>
                <w:szCs w:val="16"/>
                <w:lang w:val="es-419"/>
              </w:rPr>
              <w:t>04832</w:t>
            </w:r>
            <w:r w:rsidRPr="000C4860">
              <w:rPr>
                <w:rFonts w:ascii="Palatino Linotype" w:hAnsi="Palatino Linotype"/>
                <w:b/>
                <w:color w:val="000000" w:themeColor="text1"/>
                <w:sz w:val="16"/>
                <w:szCs w:val="16"/>
              </w:rPr>
              <w:t>/INFOEM/IP/RR/2021</w:t>
            </w:r>
          </w:p>
        </w:tc>
        <w:tc>
          <w:tcPr>
            <w:tcW w:w="1276" w:type="dxa"/>
            <w:vAlign w:val="center"/>
          </w:tcPr>
          <w:p w14:paraId="1FC1C973" w14:textId="77777777" w:rsidR="009D20F3" w:rsidRPr="000C4860" w:rsidRDefault="009D20F3" w:rsidP="009D20F3">
            <w:pPr>
              <w:jc w:val="both"/>
              <w:rPr>
                <w:rFonts w:ascii="Palatino Linotype" w:hAnsi="Palatino Linotype"/>
                <w:b/>
                <w:color w:val="000000" w:themeColor="text1"/>
                <w:sz w:val="16"/>
                <w:szCs w:val="16"/>
              </w:rPr>
            </w:pPr>
            <w:r w:rsidRPr="000C4860">
              <w:rPr>
                <w:rFonts w:ascii="Palatino Linotype" w:hAnsi="Palatino Linotype"/>
                <w:b/>
                <w:color w:val="000000" w:themeColor="text1"/>
                <w:sz w:val="16"/>
                <w:szCs w:val="16"/>
              </w:rPr>
              <w:t>00053/OASTOL/IP/2021</w:t>
            </w:r>
          </w:p>
        </w:tc>
        <w:tc>
          <w:tcPr>
            <w:tcW w:w="2826" w:type="dxa"/>
            <w:vAlign w:val="center"/>
          </w:tcPr>
          <w:p w14:paraId="685A0F3A" w14:textId="77777777" w:rsidR="009D20F3" w:rsidRPr="000C4860" w:rsidRDefault="009D20F3" w:rsidP="009D20F3">
            <w:pPr>
              <w:jc w:val="both"/>
              <w:rPr>
                <w:rFonts w:ascii="Palatino Linotype" w:hAnsi="Palatino Linotype"/>
                <w:color w:val="000000"/>
                <w:sz w:val="16"/>
                <w:szCs w:val="16"/>
                <w:lang w:val="es-419"/>
              </w:rPr>
            </w:pPr>
            <w:r w:rsidRPr="000C4860">
              <w:rPr>
                <w:rFonts w:ascii="Palatino Linotype" w:hAnsi="Palatino Linotype"/>
                <w:color w:val="000000"/>
                <w:sz w:val="16"/>
                <w:szCs w:val="16"/>
                <w:lang w:val="es-419"/>
              </w:rPr>
              <w:t xml:space="preserve">“Cuáles han sido las actividades y aportaciones de la </w:t>
            </w:r>
            <w:r w:rsidRPr="000C4860">
              <w:rPr>
                <w:rFonts w:ascii="Palatino Linotype" w:hAnsi="Palatino Linotype"/>
                <w:b/>
                <w:color w:val="000000"/>
                <w:sz w:val="16"/>
                <w:szCs w:val="16"/>
                <w:lang w:val="es-419"/>
              </w:rPr>
              <w:t>Regidora Concepción Heidi García Alcántara</w:t>
            </w:r>
            <w:r w:rsidRPr="000C4860">
              <w:rPr>
                <w:rFonts w:ascii="Palatino Linotype" w:hAnsi="Palatino Linotype"/>
                <w:color w:val="000000"/>
                <w:sz w:val="16"/>
                <w:szCs w:val="16"/>
                <w:lang w:val="es-419"/>
              </w:rPr>
              <w:t xml:space="preserve"> en su calidad de integrante del Consejo Directivo del Organismo Agua y Saneamiento de Toluca desde enero 2019 a la fecha, así como el sentido de sus votos (a favor o en contra) de los asuntos puestos a consideración.” (Sic).</w:t>
            </w:r>
          </w:p>
        </w:tc>
        <w:tc>
          <w:tcPr>
            <w:tcW w:w="3269" w:type="dxa"/>
            <w:vAlign w:val="center"/>
          </w:tcPr>
          <w:p w14:paraId="620704BA" w14:textId="77777777" w:rsidR="009D20F3" w:rsidRPr="000C4860" w:rsidRDefault="009D20F3" w:rsidP="009D20F3">
            <w:pPr>
              <w:jc w:val="both"/>
              <w:rPr>
                <w:rFonts w:ascii="Palatino Linotype" w:hAnsi="Palatino Linotype"/>
                <w:color w:val="000000"/>
                <w:sz w:val="16"/>
                <w:szCs w:val="16"/>
                <w:lang w:val="es-419"/>
              </w:rPr>
            </w:pPr>
            <w:r w:rsidRPr="000C4860">
              <w:rPr>
                <w:rFonts w:ascii="Palatino Linotype" w:hAnsi="Palatino Linotype"/>
                <w:color w:val="000000"/>
                <w:sz w:val="16"/>
                <w:szCs w:val="16"/>
                <w:lang w:val="es-419"/>
              </w:rPr>
              <w:t xml:space="preserve">Un archivo en formato PDF denominado: "CONCEPCIÓN HEIDI GARCÍA ALCÁNTARA.pdf" mismo que contiene actas celebradas por el Comité Directivo del </w:t>
            </w:r>
            <w:r w:rsidRPr="000C4860">
              <w:rPr>
                <w:rFonts w:ascii="Palatino Linotype" w:hAnsi="Palatino Linotype"/>
                <w:b/>
                <w:color w:val="000000"/>
                <w:sz w:val="16"/>
                <w:szCs w:val="16"/>
                <w:lang w:val="es-419"/>
              </w:rPr>
              <w:t>SUJETO OBLIGADO</w:t>
            </w:r>
            <w:r w:rsidRPr="000C4860">
              <w:rPr>
                <w:rFonts w:ascii="Palatino Linotype" w:hAnsi="Palatino Linotype"/>
                <w:color w:val="000000"/>
                <w:sz w:val="16"/>
                <w:szCs w:val="16"/>
                <w:lang w:val="es-419"/>
              </w:rPr>
              <w:t xml:space="preserve"> de los meses de enero, febrero, marzo, abril, mayo, junio, julio, octubre, noviembre, diciembre, todas correspondientes a sesiones ordinarias del año 2019; del mes de octubre correspondiente a sesión extraordinaria del año 2019  y  finalmente del mes de julio sesión ordinaria del año 2021.</w:t>
            </w:r>
          </w:p>
        </w:tc>
        <w:tc>
          <w:tcPr>
            <w:tcW w:w="2126" w:type="dxa"/>
            <w:vAlign w:val="center"/>
          </w:tcPr>
          <w:p w14:paraId="424D398C" w14:textId="77777777" w:rsidR="009D20F3" w:rsidRPr="000C4860" w:rsidRDefault="009D20F3" w:rsidP="009D20F3">
            <w:pPr>
              <w:jc w:val="both"/>
              <w:rPr>
                <w:rFonts w:ascii="Palatino Linotype" w:hAnsi="Palatino Linotype"/>
                <w:color w:val="000000"/>
                <w:sz w:val="16"/>
                <w:szCs w:val="16"/>
                <w:lang w:val="es-419"/>
              </w:rPr>
            </w:pPr>
            <w:r w:rsidRPr="000C4860">
              <w:rPr>
                <w:rFonts w:ascii="Palatino Linotype" w:hAnsi="Palatino Linotype"/>
                <w:b/>
                <w:color w:val="000000"/>
                <w:sz w:val="16"/>
                <w:szCs w:val="16"/>
                <w:lang w:val="es-419"/>
              </w:rPr>
              <w:t>Parcialmente,</w:t>
            </w:r>
            <w:r w:rsidRPr="000C4860">
              <w:rPr>
                <w:rFonts w:ascii="Palatino Linotype" w:hAnsi="Palatino Linotype"/>
                <w:color w:val="000000"/>
                <w:sz w:val="16"/>
                <w:szCs w:val="16"/>
                <w:lang w:val="es-419"/>
              </w:rPr>
              <w:t xml:space="preserve"> toda vez que del estudio realizado al archivo entregado por </w:t>
            </w:r>
            <w:r w:rsidRPr="000C4860">
              <w:rPr>
                <w:rFonts w:ascii="Palatino Linotype" w:hAnsi="Palatino Linotype"/>
                <w:b/>
                <w:color w:val="000000"/>
                <w:sz w:val="16"/>
                <w:szCs w:val="16"/>
                <w:lang w:val="es-419"/>
              </w:rPr>
              <w:t xml:space="preserve">EL SUJETO OBLIGADO, </w:t>
            </w:r>
            <w:r w:rsidRPr="000C4860">
              <w:rPr>
                <w:rFonts w:ascii="Palatino Linotype" w:hAnsi="Palatino Linotype"/>
                <w:color w:val="000000"/>
                <w:sz w:val="16"/>
                <w:szCs w:val="16"/>
                <w:lang w:val="es-419"/>
              </w:rPr>
              <w:t>se advierte que faltan actas de sesión ordinarias correspondientes al año 2019, así mismo las correspondientes al año 2020 y del mes de enero al mes de julio del 2021; así como, respecto a las Sesiones Extraordinarias que en su caso se hayan celebrado, del periodo comprendido del mes de enero de 2019 al mes de julio del 2021.</w:t>
            </w:r>
          </w:p>
        </w:tc>
      </w:tr>
      <w:tr w:rsidR="009D20F3" w:rsidRPr="000C4860" w14:paraId="20B3BB90" w14:textId="77777777" w:rsidTr="009D20F3">
        <w:tc>
          <w:tcPr>
            <w:tcW w:w="1284" w:type="dxa"/>
            <w:vAlign w:val="center"/>
          </w:tcPr>
          <w:p w14:paraId="15D9BB9B" w14:textId="77777777" w:rsidR="009D20F3" w:rsidRPr="000C4860" w:rsidRDefault="009D20F3" w:rsidP="009D20F3">
            <w:pPr>
              <w:jc w:val="both"/>
              <w:rPr>
                <w:rFonts w:ascii="Palatino Linotype" w:hAnsi="Palatino Linotype"/>
                <w:b/>
                <w:color w:val="000000" w:themeColor="text1"/>
                <w:sz w:val="16"/>
                <w:szCs w:val="16"/>
              </w:rPr>
            </w:pPr>
            <w:r w:rsidRPr="000C4860">
              <w:rPr>
                <w:rFonts w:ascii="Palatino Linotype" w:hAnsi="Palatino Linotype"/>
                <w:b/>
                <w:color w:val="000000" w:themeColor="text1"/>
                <w:sz w:val="16"/>
                <w:szCs w:val="16"/>
                <w:lang w:val="es-419"/>
              </w:rPr>
              <w:t>04835</w:t>
            </w:r>
            <w:r w:rsidRPr="000C4860">
              <w:rPr>
                <w:rFonts w:ascii="Palatino Linotype" w:hAnsi="Palatino Linotype"/>
                <w:b/>
                <w:color w:val="000000" w:themeColor="text1"/>
                <w:sz w:val="16"/>
                <w:szCs w:val="16"/>
              </w:rPr>
              <w:t>/INFOEM/IP/RR/2021</w:t>
            </w:r>
          </w:p>
        </w:tc>
        <w:tc>
          <w:tcPr>
            <w:tcW w:w="1276" w:type="dxa"/>
            <w:vAlign w:val="center"/>
          </w:tcPr>
          <w:p w14:paraId="5CFEE77F" w14:textId="77777777" w:rsidR="009D20F3" w:rsidRPr="000C4860" w:rsidRDefault="009D20F3" w:rsidP="009D20F3">
            <w:pPr>
              <w:jc w:val="both"/>
              <w:rPr>
                <w:rFonts w:ascii="Palatino Linotype" w:hAnsi="Palatino Linotype"/>
                <w:b/>
                <w:color w:val="000000" w:themeColor="text1"/>
                <w:sz w:val="16"/>
                <w:szCs w:val="16"/>
              </w:rPr>
            </w:pPr>
            <w:r w:rsidRPr="000C4860">
              <w:rPr>
                <w:rFonts w:ascii="Palatino Linotype" w:hAnsi="Palatino Linotype"/>
                <w:b/>
                <w:color w:val="000000" w:themeColor="text1"/>
                <w:sz w:val="16"/>
                <w:szCs w:val="16"/>
              </w:rPr>
              <w:t>00054/OASTOL/IP/2021</w:t>
            </w:r>
          </w:p>
        </w:tc>
        <w:tc>
          <w:tcPr>
            <w:tcW w:w="2826" w:type="dxa"/>
            <w:vAlign w:val="center"/>
          </w:tcPr>
          <w:p w14:paraId="3A03EA33" w14:textId="77777777" w:rsidR="009D20F3" w:rsidRPr="000C4860" w:rsidRDefault="009D20F3" w:rsidP="009D20F3">
            <w:pPr>
              <w:jc w:val="both"/>
              <w:rPr>
                <w:rFonts w:ascii="Palatino Linotype" w:hAnsi="Palatino Linotype"/>
                <w:color w:val="000000"/>
                <w:sz w:val="16"/>
                <w:szCs w:val="16"/>
                <w:lang w:val="es-419"/>
              </w:rPr>
            </w:pPr>
            <w:r w:rsidRPr="000C4860">
              <w:rPr>
                <w:rFonts w:ascii="Palatino Linotype" w:hAnsi="Palatino Linotype"/>
                <w:color w:val="000000"/>
                <w:sz w:val="16"/>
                <w:szCs w:val="16"/>
                <w:lang w:val="es-419"/>
              </w:rPr>
              <w:t>“</w:t>
            </w:r>
            <w:r w:rsidRPr="000C4860">
              <w:rPr>
                <w:rFonts w:ascii="Palatino Linotype" w:hAnsi="Palatino Linotype"/>
                <w:color w:val="000000"/>
                <w:sz w:val="16"/>
                <w:szCs w:val="16"/>
              </w:rPr>
              <w:t xml:space="preserve">Cuáles han sido las actividades y aportaciones de </w:t>
            </w:r>
            <w:r w:rsidRPr="000C4860">
              <w:rPr>
                <w:rFonts w:ascii="Palatino Linotype" w:hAnsi="Palatino Linotype"/>
                <w:b/>
                <w:color w:val="000000"/>
                <w:sz w:val="16"/>
                <w:szCs w:val="16"/>
              </w:rPr>
              <w:t>Ricardo Alvarez Herrera</w:t>
            </w:r>
            <w:r w:rsidRPr="000C4860">
              <w:rPr>
                <w:rFonts w:ascii="Palatino Linotype" w:hAnsi="Palatino Linotype"/>
                <w:color w:val="000000"/>
                <w:sz w:val="16"/>
                <w:szCs w:val="16"/>
              </w:rPr>
              <w:t xml:space="preserve"> en su calidad de integrante del Consejo Directivo del Organismo Agua y Saneamiento de Toluca desde enero 2019 a la fecha, así como el sentido de sus votos (a favor o en contra) de los asuntos puestos a consideración.</w:t>
            </w:r>
            <w:r w:rsidRPr="000C4860">
              <w:rPr>
                <w:rFonts w:ascii="Palatino Linotype" w:hAnsi="Palatino Linotype"/>
                <w:color w:val="000000"/>
                <w:sz w:val="16"/>
                <w:szCs w:val="16"/>
                <w:lang w:val="es-419"/>
              </w:rPr>
              <w:t>” (Sic).</w:t>
            </w:r>
          </w:p>
        </w:tc>
        <w:tc>
          <w:tcPr>
            <w:tcW w:w="3269" w:type="dxa"/>
            <w:vAlign w:val="center"/>
          </w:tcPr>
          <w:p w14:paraId="433C720E" w14:textId="77777777" w:rsidR="009D20F3" w:rsidRPr="000C4860" w:rsidRDefault="009D20F3" w:rsidP="009D20F3">
            <w:pPr>
              <w:jc w:val="both"/>
              <w:rPr>
                <w:rFonts w:ascii="Palatino Linotype" w:hAnsi="Palatino Linotype"/>
                <w:color w:val="000000"/>
                <w:sz w:val="16"/>
                <w:szCs w:val="16"/>
                <w:lang w:val="es-419"/>
              </w:rPr>
            </w:pPr>
            <w:r w:rsidRPr="000C4860">
              <w:rPr>
                <w:rFonts w:ascii="Palatino Linotype" w:hAnsi="Palatino Linotype"/>
                <w:color w:val="000000"/>
                <w:sz w:val="16"/>
                <w:szCs w:val="16"/>
                <w:lang w:val="es-419"/>
              </w:rPr>
              <w:t xml:space="preserve">Un archivo en formato PDF denominado: "RICARDO ÁLVAREZ HERRERA.pdf" mismo que contiene actas celebradas por el Comité Directivo del </w:t>
            </w:r>
            <w:r w:rsidRPr="000C4860">
              <w:rPr>
                <w:rFonts w:ascii="Palatino Linotype" w:hAnsi="Palatino Linotype"/>
                <w:b/>
                <w:color w:val="000000"/>
                <w:sz w:val="16"/>
                <w:szCs w:val="16"/>
                <w:lang w:val="es-419"/>
              </w:rPr>
              <w:t xml:space="preserve">SUJETO OBLIGADO </w:t>
            </w:r>
            <w:r w:rsidRPr="000C4860">
              <w:rPr>
                <w:rFonts w:ascii="Palatino Linotype" w:hAnsi="Palatino Linotype"/>
                <w:color w:val="000000"/>
                <w:sz w:val="16"/>
                <w:szCs w:val="16"/>
                <w:lang w:val="es-419"/>
              </w:rPr>
              <w:t>de los meses de enero, febrero, abril, mayo, julio, agosto, septiembre, noviembre, diciembre, todas correspondientes a sesiones ordinarias del año 2019; de los meses enero y julio correspondientes a sesiones ordinarias del año 2021; finalmente del mes de octubre correspondiente a una sesión extraordinaria del año 2019.</w:t>
            </w:r>
          </w:p>
        </w:tc>
        <w:tc>
          <w:tcPr>
            <w:tcW w:w="2126" w:type="dxa"/>
            <w:vAlign w:val="center"/>
          </w:tcPr>
          <w:p w14:paraId="00F06087" w14:textId="77777777" w:rsidR="009D20F3" w:rsidRPr="000C4860" w:rsidRDefault="009D20F3" w:rsidP="009D20F3">
            <w:pPr>
              <w:jc w:val="both"/>
              <w:rPr>
                <w:rFonts w:ascii="Palatino Linotype" w:hAnsi="Palatino Linotype"/>
                <w:color w:val="000000"/>
                <w:sz w:val="16"/>
                <w:szCs w:val="16"/>
                <w:lang w:val="es-419"/>
              </w:rPr>
            </w:pPr>
            <w:r w:rsidRPr="000C4860">
              <w:rPr>
                <w:rFonts w:ascii="Palatino Linotype" w:hAnsi="Palatino Linotype"/>
                <w:b/>
                <w:color w:val="000000"/>
                <w:sz w:val="16"/>
                <w:szCs w:val="16"/>
                <w:lang w:val="es-419"/>
              </w:rPr>
              <w:t>Parcialmente,</w:t>
            </w:r>
            <w:r w:rsidRPr="000C4860">
              <w:rPr>
                <w:rFonts w:ascii="Palatino Linotype" w:hAnsi="Palatino Linotype"/>
                <w:color w:val="000000"/>
                <w:sz w:val="16"/>
                <w:szCs w:val="16"/>
                <w:lang w:val="es-419"/>
              </w:rPr>
              <w:t xml:space="preserve"> toda vez que del estudio realizado al archivo entregado por </w:t>
            </w:r>
            <w:r w:rsidRPr="000C4860">
              <w:rPr>
                <w:rFonts w:ascii="Palatino Linotype" w:hAnsi="Palatino Linotype"/>
                <w:b/>
                <w:color w:val="000000"/>
                <w:sz w:val="16"/>
                <w:szCs w:val="16"/>
                <w:lang w:val="es-419"/>
              </w:rPr>
              <w:t xml:space="preserve">EL SUJETO OBLIGADO, </w:t>
            </w:r>
            <w:r w:rsidRPr="000C4860">
              <w:rPr>
                <w:rFonts w:ascii="Palatino Linotype" w:hAnsi="Palatino Linotype"/>
                <w:color w:val="000000"/>
                <w:sz w:val="16"/>
                <w:szCs w:val="16"/>
                <w:lang w:val="es-419"/>
              </w:rPr>
              <w:t>se advierte que faltan actas de sesión ordinarias correspondientes al año 2019, así mismo las correspondientes al año 2020 y del mes de febrero al mes de junio del 2021; así como, respecto a las Sesiones Extraordinarias que en su caso se hayan celebrado, del periodo comprendido del mes de enero de 2019 al mes de julio del 2021.</w:t>
            </w:r>
          </w:p>
        </w:tc>
      </w:tr>
      <w:tr w:rsidR="009D20F3" w:rsidRPr="000C4860" w14:paraId="37A01E22" w14:textId="77777777" w:rsidTr="009D20F3">
        <w:tc>
          <w:tcPr>
            <w:tcW w:w="1284" w:type="dxa"/>
            <w:vAlign w:val="center"/>
          </w:tcPr>
          <w:p w14:paraId="2A2F56B6" w14:textId="77777777" w:rsidR="009D20F3" w:rsidRPr="000C4860" w:rsidRDefault="009D20F3" w:rsidP="009D20F3">
            <w:pPr>
              <w:jc w:val="both"/>
              <w:rPr>
                <w:rFonts w:ascii="Palatino Linotype" w:hAnsi="Palatino Linotype"/>
                <w:b/>
                <w:color w:val="000000" w:themeColor="text1"/>
                <w:sz w:val="16"/>
                <w:szCs w:val="16"/>
              </w:rPr>
            </w:pPr>
            <w:r w:rsidRPr="000C4860">
              <w:rPr>
                <w:rFonts w:ascii="Palatino Linotype" w:hAnsi="Palatino Linotype"/>
                <w:b/>
                <w:color w:val="000000" w:themeColor="text1"/>
                <w:sz w:val="16"/>
                <w:szCs w:val="16"/>
                <w:lang w:val="es-419"/>
              </w:rPr>
              <w:t>04836</w:t>
            </w:r>
            <w:r w:rsidRPr="000C4860">
              <w:rPr>
                <w:rFonts w:ascii="Palatino Linotype" w:hAnsi="Palatino Linotype"/>
                <w:b/>
                <w:color w:val="000000" w:themeColor="text1"/>
                <w:sz w:val="16"/>
                <w:szCs w:val="16"/>
              </w:rPr>
              <w:t>/INFOEM/IP/RR/2021</w:t>
            </w:r>
          </w:p>
        </w:tc>
        <w:tc>
          <w:tcPr>
            <w:tcW w:w="1276" w:type="dxa"/>
            <w:vAlign w:val="center"/>
          </w:tcPr>
          <w:p w14:paraId="751E4976" w14:textId="77777777" w:rsidR="009D20F3" w:rsidRPr="000C4860" w:rsidRDefault="009D20F3" w:rsidP="009D20F3">
            <w:pPr>
              <w:jc w:val="both"/>
              <w:rPr>
                <w:rFonts w:ascii="Palatino Linotype" w:hAnsi="Palatino Linotype"/>
                <w:b/>
                <w:color w:val="000000" w:themeColor="text1"/>
                <w:sz w:val="16"/>
                <w:szCs w:val="16"/>
              </w:rPr>
            </w:pPr>
            <w:r w:rsidRPr="000C4860">
              <w:rPr>
                <w:rFonts w:ascii="Palatino Linotype" w:hAnsi="Palatino Linotype"/>
                <w:b/>
                <w:color w:val="000000" w:themeColor="text1"/>
                <w:sz w:val="16"/>
                <w:szCs w:val="16"/>
              </w:rPr>
              <w:t>00055/OASTOL/IP/2021</w:t>
            </w:r>
          </w:p>
        </w:tc>
        <w:tc>
          <w:tcPr>
            <w:tcW w:w="2826" w:type="dxa"/>
            <w:vAlign w:val="center"/>
          </w:tcPr>
          <w:p w14:paraId="25F5250C" w14:textId="77777777" w:rsidR="009D20F3" w:rsidRPr="000C4860" w:rsidRDefault="009D20F3" w:rsidP="009D20F3">
            <w:pPr>
              <w:jc w:val="both"/>
              <w:rPr>
                <w:rFonts w:ascii="Palatino Linotype" w:hAnsi="Palatino Linotype"/>
                <w:color w:val="000000"/>
                <w:sz w:val="16"/>
                <w:szCs w:val="16"/>
                <w:lang w:val="es-419"/>
              </w:rPr>
            </w:pPr>
            <w:r w:rsidRPr="000C4860">
              <w:rPr>
                <w:rFonts w:ascii="Palatino Linotype" w:hAnsi="Palatino Linotype"/>
                <w:color w:val="000000"/>
                <w:sz w:val="16"/>
                <w:szCs w:val="16"/>
                <w:lang w:val="es-419"/>
              </w:rPr>
              <w:t>“</w:t>
            </w:r>
            <w:r w:rsidRPr="000C4860">
              <w:rPr>
                <w:rFonts w:ascii="Palatino Linotype" w:hAnsi="Palatino Linotype"/>
                <w:color w:val="000000"/>
                <w:sz w:val="16"/>
                <w:szCs w:val="16"/>
              </w:rPr>
              <w:t xml:space="preserve">Cuáles han sido las actividades y aportaciones de C. </w:t>
            </w:r>
            <w:r w:rsidRPr="000C4860">
              <w:rPr>
                <w:rFonts w:ascii="Palatino Linotype" w:hAnsi="Palatino Linotype"/>
                <w:b/>
                <w:color w:val="000000"/>
                <w:sz w:val="16"/>
                <w:szCs w:val="16"/>
              </w:rPr>
              <w:t>JOSÉ JUAN PABLO ARELLANO AGUILAR</w:t>
            </w:r>
            <w:r w:rsidRPr="000C4860">
              <w:rPr>
                <w:rFonts w:ascii="Palatino Linotype" w:hAnsi="Palatino Linotype"/>
                <w:color w:val="000000"/>
                <w:sz w:val="16"/>
                <w:szCs w:val="16"/>
              </w:rPr>
              <w:t xml:space="preserve"> en su calidad de integrante del Consejo Directivo del Organismo Agua y Saneamiento de Toluca desde enero 2019 a la fecha, así como el sentido de sus votos (a favor o en contra) de los </w:t>
            </w:r>
            <w:r w:rsidRPr="000C4860">
              <w:rPr>
                <w:rFonts w:ascii="Palatino Linotype" w:hAnsi="Palatino Linotype"/>
                <w:color w:val="000000"/>
                <w:sz w:val="16"/>
                <w:szCs w:val="16"/>
              </w:rPr>
              <w:lastRenderedPageBreak/>
              <w:t>asuntos puestos a consideración.</w:t>
            </w:r>
            <w:r w:rsidRPr="000C4860">
              <w:rPr>
                <w:rFonts w:ascii="Palatino Linotype" w:hAnsi="Palatino Linotype"/>
                <w:color w:val="000000"/>
                <w:sz w:val="16"/>
                <w:szCs w:val="16"/>
                <w:lang w:val="es-419"/>
              </w:rPr>
              <w:t>” (Sic).</w:t>
            </w:r>
          </w:p>
        </w:tc>
        <w:tc>
          <w:tcPr>
            <w:tcW w:w="3269" w:type="dxa"/>
            <w:vAlign w:val="center"/>
          </w:tcPr>
          <w:p w14:paraId="489B1241" w14:textId="77777777" w:rsidR="009D20F3" w:rsidRPr="000C4860" w:rsidRDefault="009D20F3" w:rsidP="009D20F3">
            <w:pPr>
              <w:jc w:val="both"/>
              <w:rPr>
                <w:rFonts w:ascii="Calibri" w:hAnsi="Calibri"/>
                <w:color w:val="000000"/>
                <w:sz w:val="22"/>
                <w:szCs w:val="22"/>
                <w:lang w:val="es-ES" w:eastAsia="es-ES"/>
              </w:rPr>
            </w:pPr>
            <w:r w:rsidRPr="000C4860">
              <w:rPr>
                <w:rFonts w:ascii="Palatino Linotype" w:hAnsi="Palatino Linotype"/>
                <w:color w:val="000000"/>
                <w:sz w:val="16"/>
                <w:szCs w:val="16"/>
                <w:lang w:val="es-419"/>
              </w:rPr>
              <w:lastRenderedPageBreak/>
              <w:t xml:space="preserve">Un archivo en formato PDF denominado: "JOSÉ JUAN PABLO ARELLANO AGUILAR.pdf" mismo que contiene actas celebradas por el Comité Directivo del </w:t>
            </w:r>
            <w:r w:rsidRPr="000C4860">
              <w:rPr>
                <w:rFonts w:ascii="Palatino Linotype" w:hAnsi="Palatino Linotype"/>
                <w:b/>
                <w:color w:val="000000"/>
                <w:sz w:val="16"/>
                <w:szCs w:val="16"/>
                <w:lang w:val="es-419"/>
              </w:rPr>
              <w:t>SUJETO OBLIGADO</w:t>
            </w:r>
            <w:r w:rsidRPr="000C4860">
              <w:rPr>
                <w:rFonts w:ascii="Palatino Linotype" w:hAnsi="Palatino Linotype"/>
                <w:color w:val="000000"/>
                <w:sz w:val="16"/>
                <w:szCs w:val="16"/>
                <w:lang w:val="es-419"/>
              </w:rPr>
              <w:t xml:space="preserve"> de los meses de enero, febrero, marzo, abril, mayo, junio, julio, agosto, octubre, noviembre, diciembre, todas correspondientes a sesiones ordinarias del año 2019; del mes de </w:t>
            </w:r>
            <w:r w:rsidRPr="000C4860">
              <w:rPr>
                <w:rFonts w:ascii="Palatino Linotype" w:hAnsi="Palatino Linotype"/>
                <w:color w:val="000000"/>
                <w:sz w:val="16"/>
                <w:szCs w:val="16"/>
                <w:lang w:val="es-419"/>
              </w:rPr>
              <w:lastRenderedPageBreak/>
              <w:t>octubre correspondiente a una sesión extraordinaria del año 2019.</w:t>
            </w:r>
          </w:p>
        </w:tc>
        <w:tc>
          <w:tcPr>
            <w:tcW w:w="2126" w:type="dxa"/>
            <w:vAlign w:val="center"/>
          </w:tcPr>
          <w:p w14:paraId="001819BD" w14:textId="77777777" w:rsidR="009D20F3" w:rsidRPr="000C4860" w:rsidRDefault="009D20F3" w:rsidP="009D20F3">
            <w:pPr>
              <w:jc w:val="both"/>
              <w:rPr>
                <w:rFonts w:ascii="Palatino Linotype" w:hAnsi="Palatino Linotype"/>
                <w:color w:val="000000"/>
                <w:sz w:val="16"/>
                <w:szCs w:val="16"/>
                <w:lang w:val="es-419"/>
              </w:rPr>
            </w:pPr>
            <w:r w:rsidRPr="000C4860">
              <w:rPr>
                <w:rFonts w:ascii="Palatino Linotype" w:hAnsi="Palatino Linotype"/>
                <w:b/>
                <w:color w:val="000000"/>
                <w:sz w:val="16"/>
                <w:szCs w:val="16"/>
                <w:lang w:val="es-419"/>
              </w:rPr>
              <w:lastRenderedPageBreak/>
              <w:t>Parcialmente,</w:t>
            </w:r>
            <w:r w:rsidRPr="000C4860">
              <w:rPr>
                <w:rFonts w:ascii="Palatino Linotype" w:hAnsi="Palatino Linotype"/>
                <w:color w:val="000000"/>
                <w:sz w:val="16"/>
                <w:szCs w:val="16"/>
                <w:lang w:val="es-419"/>
              </w:rPr>
              <w:t xml:space="preserve"> toda vez que del estudio realizado al archivo entregado por </w:t>
            </w:r>
            <w:r w:rsidRPr="000C4860">
              <w:rPr>
                <w:rFonts w:ascii="Palatino Linotype" w:hAnsi="Palatino Linotype"/>
                <w:b/>
                <w:color w:val="000000"/>
                <w:sz w:val="16"/>
                <w:szCs w:val="16"/>
                <w:lang w:val="es-419"/>
              </w:rPr>
              <w:t xml:space="preserve">EL SUJETO OBLIGADO, </w:t>
            </w:r>
            <w:r w:rsidRPr="000C4860">
              <w:rPr>
                <w:rFonts w:ascii="Palatino Linotype" w:hAnsi="Palatino Linotype"/>
                <w:color w:val="000000"/>
                <w:sz w:val="16"/>
                <w:szCs w:val="16"/>
                <w:lang w:val="es-419"/>
              </w:rPr>
              <w:t xml:space="preserve">se advierte que falta un acta de sesión ordinaria correspondiente al mes de septiembre del año 2019, así mismo las </w:t>
            </w:r>
            <w:r w:rsidRPr="000C4860">
              <w:rPr>
                <w:rFonts w:ascii="Palatino Linotype" w:hAnsi="Palatino Linotype"/>
                <w:color w:val="000000"/>
                <w:sz w:val="16"/>
                <w:szCs w:val="16"/>
                <w:lang w:val="es-419"/>
              </w:rPr>
              <w:lastRenderedPageBreak/>
              <w:t>correspondientes al año 2020 y del mes de enero al mes de julio del 2021; así como, respecto a las Sesiones Extraordinarias que en su caso se hayan celebrado, del periodo comprendido del mes de enero de 2019 al mes de julio del 2020.</w:t>
            </w:r>
          </w:p>
        </w:tc>
      </w:tr>
      <w:tr w:rsidR="009D20F3" w:rsidRPr="000C4860" w14:paraId="1F484200" w14:textId="77777777" w:rsidTr="009D20F3">
        <w:tc>
          <w:tcPr>
            <w:tcW w:w="1284" w:type="dxa"/>
            <w:vAlign w:val="center"/>
          </w:tcPr>
          <w:p w14:paraId="14B0DA38" w14:textId="77777777" w:rsidR="009D20F3" w:rsidRPr="000C4860" w:rsidRDefault="009D20F3" w:rsidP="009D20F3">
            <w:pPr>
              <w:jc w:val="both"/>
              <w:rPr>
                <w:rFonts w:ascii="Palatino Linotype" w:hAnsi="Palatino Linotype"/>
                <w:b/>
                <w:color w:val="000000" w:themeColor="text1"/>
                <w:sz w:val="16"/>
                <w:szCs w:val="16"/>
              </w:rPr>
            </w:pPr>
            <w:r w:rsidRPr="000C4860">
              <w:rPr>
                <w:rFonts w:ascii="Palatino Linotype" w:hAnsi="Palatino Linotype"/>
                <w:b/>
                <w:color w:val="000000" w:themeColor="text1"/>
                <w:sz w:val="16"/>
                <w:szCs w:val="16"/>
                <w:lang w:val="es-419"/>
              </w:rPr>
              <w:lastRenderedPageBreak/>
              <w:t>04838</w:t>
            </w:r>
            <w:r w:rsidRPr="000C4860">
              <w:rPr>
                <w:rFonts w:ascii="Palatino Linotype" w:hAnsi="Palatino Linotype"/>
                <w:b/>
                <w:color w:val="000000" w:themeColor="text1"/>
                <w:sz w:val="16"/>
                <w:szCs w:val="16"/>
              </w:rPr>
              <w:t>/INFOEM/IP/RR/2021</w:t>
            </w:r>
          </w:p>
        </w:tc>
        <w:tc>
          <w:tcPr>
            <w:tcW w:w="1276" w:type="dxa"/>
            <w:vAlign w:val="center"/>
          </w:tcPr>
          <w:p w14:paraId="5FB04B9E" w14:textId="77777777" w:rsidR="009D20F3" w:rsidRPr="000C4860" w:rsidRDefault="009D20F3" w:rsidP="009D20F3">
            <w:pPr>
              <w:jc w:val="both"/>
              <w:rPr>
                <w:rFonts w:ascii="Palatino Linotype" w:hAnsi="Palatino Linotype"/>
                <w:b/>
                <w:color w:val="000000" w:themeColor="text1"/>
                <w:sz w:val="16"/>
                <w:szCs w:val="16"/>
              </w:rPr>
            </w:pPr>
            <w:r w:rsidRPr="000C4860">
              <w:rPr>
                <w:rFonts w:ascii="Palatino Linotype" w:hAnsi="Palatino Linotype"/>
                <w:b/>
                <w:color w:val="000000" w:themeColor="text1"/>
                <w:sz w:val="16"/>
                <w:szCs w:val="16"/>
              </w:rPr>
              <w:t>00057/OASTOL/IP/2021</w:t>
            </w:r>
          </w:p>
        </w:tc>
        <w:tc>
          <w:tcPr>
            <w:tcW w:w="2826" w:type="dxa"/>
            <w:vAlign w:val="center"/>
          </w:tcPr>
          <w:p w14:paraId="0951CBDC" w14:textId="77777777" w:rsidR="009D20F3" w:rsidRPr="000C4860" w:rsidRDefault="009D20F3" w:rsidP="009D20F3">
            <w:pPr>
              <w:jc w:val="both"/>
              <w:rPr>
                <w:rFonts w:ascii="Palatino Linotype" w:hAnsi="Palatino Linotype"/>
                <w:color w:val="000000"/>
                <w:sz w:val="16"/>
                <w:szCs w:val="16"/>
                <w:lang w:val="es-419"/>
              </w:rPr>
            </w:pPr>
            <w:r w:rsidRPr="000C4860">
              <w:rPr>
                <w:rFonts w:ascii="Palatino Linotype" w:hAnsi="Palatino Linotype"/>
                <w:color w:val="000000"/>
                <w:sz w:val="16"/>
                <w:szCs w:val="16"/>
                <w:lang w:val="es-419"/>
              </w:rPr>
              <w:t>“</w:t>
            </w:r>
            <w:r w:rsidRPr="000C4860">
              <w:rPr>
                <w:rFonts w:ascii="Palatino Linotype" w:hAnsi="Palatino Linotype"/>
                <w:color w:val="000000"/>
                <w:sz w:val="16"/>
                <w:szCs w:val="16"/>
              </w:rPr>
              <w:t xml:space="preserve">Cuáles han sido las actividades y aportaciones del C. </w:t>
            </w:r>
            <w:r w:rsidRPr="000C4860">
              <w:rPr>
                <w:rFonts w:ascii="Palatino Linotype" w:hAnsi="Palatino Linotype"/>
                <w:b/>
                <w:color w:val="000000"/>
                <w:sz w:val="16"/>
                <w:szCs w:val="16"/>
              </w:rPr>
              <w:t>PABLO GARCÍA GARCÍA</w:t>
            </w:r>
            <w:r w:rsidRPr="000C4860">
              <w:rPr>
                <w:rFonts w:ascii="Palatino Linotype" w:hAnsi="Palatino Linotype"/>
                <w:color w:val="000000"/>
                <w:sz w:val="16"/>
                <w:szCs w:val="16"/>
              </w:rPr>
              <w:t xml:space="preserve"> en su calidad de integrante del Consejo Directivo del Organismo Agua y Saneamiento de Toluca desde enero 2019 a la fecha, así como el sentido de sus votos (a favor o en contra) de los asuntos puestos a consideración.</w:t>
            </w:r>
            <w:r w:rsidRPr="000C4860">
              <w:rPr>
                <w:rFonts w:ascii="Palatino Linotype" w:hAnsi="Palatino Linotype"/>
                <w:color w:val="000000"/>
                <w:sz w:val="16"/>
                <w:szCs w:val="16"/>
                <w:lang w:val="es-419"/>
              </w:rPr>
              <w:t>” (Sic).</w:t>
            </w:r>
          </w:p>
        </w:tc>
        <w:tc>
          <w:tcPr>
            <w:tcW w:w="3269" w:type="dxa"/>
            <w:vAlign w:val="center"/>
          </w:tcPr>
          <w:p w14:paraId="22067A22" w14:textId="77777777" w:rsidR="009D20F3" w:rsidRPr="000C4860" w:rsidRDefault="009D20F3" w:rsidP="009D20F3">
            <w:pPr>
              <w:jc w:val="both"/>
              <w:rPr>
                <w:rFonts w:ascii="Calibri" w:hAnsi="Calibri"/>
                <w:color w:val="000000"/>
                <w:sz w:val="22"/>
                <w:szCs w:val="22"/>
                <w:lang w:val="es-ES" w:eastAsia="es-ES"/>
              </w:rPr>
            </w:pPr>
            <w:r w:rsidRPr="000C4860">
              <w:rPr>
                <w:rFonts w:ascii="Palatino Linotype" w:hAnsi="Palatino Linotype"/>
                <w:color w:val="000000"/>
                <w:sz w:val="16"/>
                <w:szCs w:val="16"/>
                <w:lang w:val="es-419"/>
              </w:rPr>
              <w:t xml:space="preserve">Un archivo en formato PDF denominado: "PABLO GARCÍA GARCÍA.pdf" mismo que contiene actas celebradas por el Comité Directivo del </w:t>
            </w:r>
            <w:r w:rsidRPr="000C4860">
              <w:rPr>
                <w:rFonts w:ascii="Palatino Linotype" w:hAnsi="Palatino Linotype"/>
                <w:b/>
                <w:color w:val="000000"/>
                <w:sz w:val="16"/>
                <w:szCs w:val="16"/>
                <w:lang w:val="es-419"/>
              </w:rPr>
              <w:t>SUJETO OBLIGADO</w:t>
            </w:r>
            <w:r w:rsidRPr="000C4860">
              <w:rPr>
                <w:rFonts w:ascii="Palatino Linotype" w:hAnsi="Palatino Linotype"/>
                <w:color w:val="000000"/>
                <w:sz w:val="16"/>
                <w:szCs w:val="16"/>
                <w:lang w:val="es-419"/>
              </w:rPr>
              <w:t xml:space="preserve"> de los meses de enero, febrero, marzo, abril, mayo, junio, julio, agosto, septiembre, octubre, noviembre, diciembre, todas correspondientes a sesiones ordinarias del año 2019; del mes de enero correspondiente a una sesión ordinaria del año 2020; del mes de julio correspondiente a una sesión ordinaria del año 2021; finalmente del mes de octubre una sesión extraordinaria del año 2019.</w:t>
            </w:r>
          </w:p>
        </w:tc>
        <w:tc>
          <w:tcPr>
            <w:tcW w:w="2126" w:type="dxa"/>
            <w:vAlign w:val="center"/>
          </w:tcPr>
          <w:p w14:paraId="6D884191" w14:textId="77777777" w:rsidR="009D20F3" w:rsidRPr="000C4860" w:rsidRDefault="009D20F3" w:rsidP="009D20F3">
            <w:pPr>
              <w:jc w:val="both"/>
              <w:rPr>
                <w:rFonts w:ascii="Palatino Linotype" w:hAnsi="Palatino Linotype"/>
                <w:color w:val="000000"/>
                <w:sz w:val="16"/>
                <w:szCs w:val="16"/>
                <w:lang w:val="es-419"/>
              </w:rPr>
            </w:pPr>
            <w:r w:rsidRPr="000C4860">
              <w:rPr>
                <w:rFonts w:ascii="Palatino Linotype" w:hAnsi="Palatino Linotype"/>
                <w:b/>
                <w:color w:val="000000"/>
                <w:sz w:val="16"/>
                <w:szCs w:val="16"/>
                <w:lang w:val="es-419"/>
              </w:rPr>
              <w:t>Parcialmente</w:t>
            </w:r>
            <w:r w:rsidRPr="000C4860">
              <w:rPr>
                <w:rFonts w:ascii="Palatino Linotype" w:hAnsi="Palatino Linotype"/>
                <w:color w:val="000000"/>
                <w:sz w:val="16"/>
                <w:szCs w:val="16"/>
                <w:lang w:val="es-419"/>
              </w:rPr>
              <w:t xml:space="preserve">, toda vez que del estudio realizado al archivo entregado por </w:t>
            </w:r>
            <w:r w:rsidRPr="000C4860">
              <w:rPr>
                <w:rFonts w:ascii="Palatino Linotype" w:hAnsi="Palatino Linotype"/>
                <w:b/>
                <w:color w:val="000000"/>
                <w:sz w:val="16"/>
                <w:szCs w:val="16"/>
                <w:lang w:val="es-419"/>
              </w:rPr>
              <w:t xml:space="preserve">EL SUJETO OBLIGADO, </w:t>
            </w:r>
            <w:r w:rsidRPr="000C4860">
              <w:rPr>
                <w:rFonts w:ascii="Palatino Linotype" w:hAnsi="Palatino Linotype"/>
                <w:color w:val="000000"/>
                <w:sz w:val="16"/>
                <w:szCs w:val="16"/>
                <w:lang w:val="es-419"/>
              </w:rPr>
              <w:t>se advierte que faltan actas de sesión ordinarias correspondientes del mes de  febrero a diciembre del año 2020; así mismo del mes de enero a junio del 2021; así como, respecto a las Sesiones Extraordinarias que en su caso se hayan celebrado, del periodo comprendido del mes de enero de 2019 al mes de julio del 2020.</w:t>
            </w:r>
          </w:p>
        </w:tc>
      </w:tr>
    </w:tbl>
    <w:p w14:paraId="3218CA40" w14:textId="77777777" w:rsidR="00CF0877" w:rsidRPr="000C4860" w:rsidRDefault="00731AE6" w:rsidP="001822DA">
      <w:pPr>
        <w:spacing w:before="360" w:after="240" w:line="360" w:lineRule="auto"/>
        <w:jc w:val="both"/>
        <w:rPr>
          <w:rFonts w:ascii="Palatino Linotype" w:hAnsi="Palatino Linotype"/>
          <w:noProof/>
          <w:lang w:val="es-419"/>
        </w:rPr>
      </w:pPr>
      <w:r w:rsidRPr="000C4860">
        <w:rPr>
          <w:rFonts w:ascii="Palatino Linotype" w:hAnsi="Palatino Linotype"/>
          <w:noProof/>
          <w:lang w:val="es-419"/>
        </w:rPr>
        <w:t xml:space="preserve">De la tabla anterior, se advierte que </w:t>
      </w:r>
      <w:r w:rsidR="00B51F67" w:rsidRPr="000C4860">
        <w:rPr>
          <w:rFonts w:ascii="Palatino Linotype" w:hAnsi="Palatino Linotype"/>
          <w:noProof/>
          <w:lang w:val="es-419"/>
        </w:rPr>
        <w:t xml:space="preserve">las manifestaciones vertidas por </w:t>
      </w:r>
      <w:r w:rsidR="00B51F67" w:rsidRPr="000C4860">
        <w:rPr>
          <w:rFonts w:ascii="Palatino Linotype" w:hAnsi="Palatino Linotype"/>
          <w:b/>
          <w:noProof/>
          <w:lang w:val="es-419"/>
        </w:rPr>
        <w:t xml:space="preserve">EL RECURRENTE, </w:t>
      </w:r>
      <w:r w:rsidR="00B51F67" w:rsidRPr="000C4860">
        <w:rPr>
          <w:rFonts w:ascii="Palatino Linotype" w:hAnsi="Palatino Linotype"/>
          <w:noProof/>
          <w:lang w:val="es-419"/>
        </w:rPr>
        <w:t xml:space="preserve">toda vez </w:t>
      </w:r>
      <w:r w:rsidR="00001713" w:rsidRPr="000C4860">
        <w:rPr>
          <w:rFonts w:ascii="Palatino Linotype" w:hAnsi="Palatino Linotype"/>
          <w:noProof/>
          <w:lang w:val="es-419"/>
        </w:rPr>
        <w:t>que la informaci</w:t>
      </w:r>
      <w:r w:rsidR="00B51F67" w:rsidRPr="000C4860">
        <w:rPr>
          <w:rFonts w:ascii="Palatino Linotype" w:hAnsi="Palatino Linotype"/>
          <w:noProof/>
          <w:lang w:val="es-419"/>
        </w:rPr>
        <w:t>ón re</w:t>
      </w:r>
      <w:r w:rsidR="00001713" w:rsidRPr="000C4860">
        <w:rPr>
          <w:rFonts w:ascii="Palatino Linotype" w:hAnsi="Palatino Linotype"/>
          <w:noProof/>
          <w:lang w:val="es-419"/>
        </w:rPr>
        <w:t xml:space="preserve">querida se encuentra </w:t>
      </w:r>
      <w:r w:rsidR="00B51F67" w:rsidRPr="000C4860">
        <w:rPr>
          <w:rFonts w:ascii="Palatino Linotype" w:hAnsi="Palatino Linotype"/>
          <w:noProof/>
          <w:lang w:val="es-419"/>
        </w:rPr>
        <w:t xml:space="preserve">limitada, respecto a la temporalidad que requirió, </w:t>
      </w:r>
      <w:r w:rsidRPr="000C4860">
        <w:rPr>
          <w:rFonts w:ascii="Palatino Linotype" w:hAnsi="Palatino Linotype"/>
          <w:noProof/>
          <w:lang w:val="es-419"/>
        </w:rPr>
        <w:t>es decir,</w:t>
      </w:r>
      <w:r w:rsidR="00B51F67" w:rsidRPr="000C4860">
        <w:rPr>
          <w:rFonts w:ascii="Palatino Linotype" w:hAnsi="Palatino Linotype"/>
          <w:noProof/>
          <w:lang w:val="es-419"/>
        </w:rPr>
        <w:t xml:space="preserve"> del uno de enero de dos mil diecinueve al veinticuatro de agosto de dos mil veintiuno, esto de conformidad con el articulo 179, fracción V de la Ley de Transparencia y Acceso a la Información Pública del Estado de México y Municipios, que a la letra señala: </w:t>
      </w:r>
    </w:p>
    <w:p w14:paraId="7C13C154" w14:textId="77777777" w:rsidR="00B51F67" w:rsidRPr="000C4860" w:rsidRDefault="00B51F67" w:rsidP="00B51F67">
      <w:pPr>
        <w:ind w:left="851" w:right="899"/>
        <w:contextualSpacing/>
        <w:jc w:val="both"/>
        <w:rPr>
          <w:rFonts w:ascii="Palatino Linotype" w:hAnsi="Palatino Linotype"/>
          <w:i/>
          <w:noProof/>
          <w:sz w:val="22"/>
        </w:rPr>
      </w:pPr>
      <w:r w:rsidRPr="000C4860">
        <w:rPr>
          <w:rFonts w:ascii="Palatino Linotype" w:hAnsi="Palatino Linotype"/>
          <w:b/>
          <w:i/>
          <w:noProof/>
          <w:sz w:val="22"/>
        </w:rPr>
        <w:t>Artículo 179.</w:t>
      </w:r>
      <w:r w:rsidRPr="000C4860">
        <w:rPr>
          <w:rFonts w:ascii="Palatino Linotype" w:hAnsi="Palatino Linotype"/>
          <w:i/>
          <w:noProof/>
          <w:sz w:val="22"/>
        </w:rPr>
        <w:t xml:space="preserve"> El recurso de revisión es un medio de protección que la Ley otorga a los particulares, para hacer valer su derecho de acceso a la información pública, y procederá en contra de las siguientes causas:</w:t>
      </w:r>
    </w:p>
    <w:p w14:paraId="1CECA9AE" w14:textId="77777777" w:rsidR="00B51F67" w:rsidRPr="000C4860" w:rsidRDefault="00B51F67" w:rsidP="00B51F67">
      <w:pPr>
        <w:ind w:left="851" w:right="899"/>
        <w:contextualSpacing/>
        <w:jc w:val="both"/>
        <w:rPr>
          <w:rFonts w:ascii="Palatino Linotype" w:hAnsi="Palatino Linotype"/>
          <w:i/>
          <w:noProof/>
          <w:sz w:val="22"/>
          <w:lang w:val="es-419"/>
        </w:rPr>
      </w:pPr>
      <w:r w:rsidRPr="000C4860">
        <w:rPr>
          <w:rFonts w:ascii="Palatino Linotype" w:hAnsi="Palatino Linotype"/>
          <w:i/>
          <w:noProof/>
          <w:sz w:val="22"/>
          <w:lang w:val="es-419"/>
        </w:rPr>
        <w:t>…</w:t>
      </w:r>
    </w:p>
    <w:p w14:paraId="3E363CEC" w14:textId="77777777" w:rsidR="00B51F67" w:rsidRPr="000C4860" w:rsidRDefault="00B51F67" w:rsidP="00183C3A">
      <w:pPr>
        <w:ind w:left="851" w:right="899"/>
        <w:contextualSpacing/>
        <w:jc w:val="both"/>
        <w:rPr>
          <w:rFonts w:ascii="Palatino Linotype" w:hAnsi="Palatino Linotype"/>
          <w:b/>
          <w:i/>
          <w:sz w:val="22"/>
        </w:rPr>
      </w:pPr>
      <w:r w:rsidRPr="000C4860">
        <w:rPr>
          <w:rFonts w:ascii="Palatino Linotype" w:hAnsi="Palatino Linotype"/>
          <w:b/>
          <w:i/>
          <w:sz w:val="22"/>
        </w:rPr>
        <w:t>V. La ent</w:t>
      </w:r>
      <w:r w:rsidR="00183C3A" w:rsidRPr="000C4860">
        <w:rPr>
          <w:rFonts w:ascii="Palatino Linotype" w:hAnsi="Palatino Linotype"/>
          <w:b/>
          <w:i/>
          <w:sz w:val="22"/>
        </w:rPr>
        <w:t>rega de información incompleta;</w:t>
      </w:r>
    </w:p>
    <w:p w14:paraId="41CBF2DD" w14:textId="77777777" w:rsidR="00B51F67" w:rsidRPr="000C4860" w:rsidRDefault="00B51F67" w:rsidP="00183C3A">
      <w:pPr>
        <w:ind w:left="851" w:right="899"/>
        <w:contextualSpacing/>
        <w:jc w:val="both"/>
        <w:rPr>
          <w:rFonts w:ascii="Palatino Linotype" w:hAnsi="Palatino Linotype"/>
          <w:b/>
          <w:i/>
          <w:sz w:val="22"/>
          <w:lang w:val="es-419"/>
        </w:rPr>
      </w:pPr>
      <w:r w:rsidRPr="000C4860">
        <w:rPr>
          <w:rFonts w:ascii="Palatino Linotype" w:hAnsi="Palatino Linotype"/>
          <w:b/>
          <w:i/>
          <w:sz w:val="22"/>
          <w:lang w:val="es-419"/>
        </w:rPr>
        <w:t>(Énfasis añadido)</w:t>
      </w:r>
    </w:p>
    <w:p w14:paraId="4830ECEA" w14:textId="77777777" w:rsidR="00EF6626" w:rsidRPr="000C4860" w:rsidRDefault="00731AE6" w:rsidP="00C31555">
      <w:pPr>
        <w:spacing w:before="100" w:beforeAutospacing="1" w:after="100" w:afterAutospacing="1" w:line="360" w:lineRule="auto"/>
        <w:ind w:right="-93"/>
        <w:jc w:val="both"/>
        <w:rPr>
          <w:rFonts w:ascii="Palatino Linotype" w:hAnsi="Palatino Linotype" w:cs="Arial"/>
          <w:color w:val="000000"/>
        </w:rPr>
      </w:pPr>
      <w:r w:rsidRPr="000C4860">
        <w:rPr>
          <w:rFonts w:ascii="Palatino Linotype" w:hAnsi="Palatino Linotype"/>
          <w:noProof/>
          <w:lang w:val="es-419"/>
        </w:rPr>
        <w:lastRenderedPageBreak/>
        <w:t>De l</w:t>
      </w:r>
      <w:r w:rsidR="00B51F67" w:rsidRPr="000C4860">
        <w:rPr>
          <w:rFonts w:ascii="Palatino Linotype" w:hAnsi="Palatino Linotype"/>
          <w:noProof/>
          <w:lang w:val="es-419"/>
        </w:rPr>
        <w:t xml:space="preserve">o hasta aquí expuesto, tiene como finalidad abordar si las actas de sesion del Comité </w:t>
      </w:r>
      <w:r w:rsidR="00EF6626" w:rsidRPr="000C4860">
        <w:rPr>
          <w:rFonts w:ascii="Palatino Linotype" w:hAnsi="Palatino Linotype"/>
          <w:noProof/>
          <w:lang w:val="es-419"/>
        </w:rPr>
        <w:t xml:space="preserve">Directivo del </w:t>
      </w:r>
      <w:r w:rsidR="00EF6626" w:rsidRPr="000C4860">
        <w:rPr>
          <w:rFonts w:ascii="Palatino Linotype" w:hAnsi="Palatino Linotype"/>
          <w:b/>
          <w:noProof/>
          <w:lang w:val="es-419"/>
        </w:rPr>
        <w:t xml:space="preserve">SUJETO OBLIGADO, </w:t>
      </w:r>
      <w:r w:rsidR="00EF6626" w:rsidRPr="000C4860">
        <w:rPr>
          <w:rFonts w:ascii="Palatino Linotype" w:hAnsi="Palatino Linotype"/>
          <w:noProof/>
          <w:lang w:val="es-419"/>
        </w:rPr>
        <w:t xml:space="preserve">colman de alguna forma lo solicitado por </w:t>
      </w:r>
      <w:r w:rsidR="00EF6626" w:rsidRPr="000C4860">
        <w:rPr>
          <w:rFonts w:ascii="Palatino Linotype" w:hAnsi="Palatino Linotype"/>
          <w:b/>
          <w:noProof/>
          <w:lang w:val="es-419"/>
        </w:rPr>
        <w:t xml:space="preserve">EL RECURRENTE, </w:t>
      </w:r>
      <w:r w:rsidR="009D20F3" w:rsidRPr="000C4860">
        <w:rPr>
          <w:rFonts w:ascii="Palatino Linotype" w:hAnsi="Palatino Linotype"/>
          <w:noProof/>
          <w:lang w:val="es-419"/>
        </w:rPr>
        <w:t>para lo cual se precisa</w:t>
      </w:r>
      <w:r w:rsidR="00EF6626" w:rsidRPr="000C4860">
        <w:rPr>
          <w:rFonts w:ascii="Palatino Linotype" w:hAnsi="Palatino Linotype"/>
          <w:noProof/>
          <w:lang w:val="es-419"/>
        </w:rPr>
        <w:t xml:space="preserve"> señalar que, como bien fue analizado con anterioridad y con fundamento en el articulo 12 de la Ley de Transaprencia y Acceso a la Información Pública del Estado de México y Municipios, los </w:t>
      </w:r>
      <w:r w:rsidR="00EF6626" w:rsidRPr="000C4860">
        <w:rPr>
          <w:rFonts w:ascii="Palatino Linotype" w:hAnsi="Palatino Linotype" w:cs="Arial"/>
          <w:color w:val="000000"/>
        </w:rPr>
        <w:t>sujeto</w:t>
      </w:r>
      <w:r w:rsidR="00EF6626" w:rsidRPr="000C4860">
        <w:rPr>
          <w:rFonts w:ascii="Palatino Linotype" w:hAnsi="Palatino Linotype" w:cs="Arial"/>
          <w:color w:val="000000"/>
          <w:lang w:val="es-419"/>
        </w:rPr>
        <w:t>s</w:t>
      </w:r>
      <w:r w:rsidR="00EF6626" w:rsidRPr="000C4860">
        <w:rPr>
          <w:rFonts w:ascii="Palatino Linotype" w:hAnsi="Palatino Linotype" w:cs="Arial"/>
          <w:color w:val="000000"/>
        </w:rPr>
        <w:t xml:space="preserve"> obligado</w:t>
      </w:r>
      <w:r w:rsidR="00EF6626" w:rsidRPr="000C4860">
        <w:rPr>
          <w:rFonts w:ascii="Palatino Linotype" w:hAnsi="Palatino Linotype" w:cs="Arial"/>
          <w:color w:val="000000"/>
          <w:lang w:val="es-419"/>
        </w:rPr>
        <w:t>s</w:t>
      </w:r>
      <w:r w:rsidR="00EF6626" w:rsidRPr="000C4860">
        <w:rPr>
          <w:rFonts w:ascii="Palatino Linotype" w:hAnsi="Palatino Linotype" w:cs="Arial"/>
          <w:color w:val="000000"/>
        </w:rPr>
        <w:t xml:space="preserve"> que genere</w:t>
      </w:r>
      <w:r w:rsidR="00EF6626" w:rsidRPr="000C4860">
        <w:rPr>
          <w:rFonts w:ascii="Palatino Linotype" w:hAnsi="Palatino Linotype" w:cs="Arial"/>
          <w:color w:val="000000"/>
          <w:lang w:val="es-419"/>
        </w:rPr>
        <w:t>n</w:t>
      </w:r>
      <w:r w:rsidR="00EF6626" w:rsidRPr="000C4860">
        <w:rPr>
          <w:rFonts w:ascii="Palatino Linotype" w:hAnsi="Palatino Linotype" w:cs="Arial"/>
          <w:color w:val="000000"/>
        </w:rPr>
        <w:t>, recopile</w:t>
      </w:r>
      <w:r w:rsidR="00EF6626" w:rsidRPr="000C4860">
        <w:rPr>
          <w:rFonts w:ascii="Palatino Linotype" w:hAnsi="Palatino Linotype" w:cs="Arial"/>
          <w:color w:val="000000"/>
          <w:lang w:val="es-419"/>
        </w:rPr>
        <w:t>n</w:t>
      </w:r>
      <w:r w:rsidR="00EF6626" w:rsidRPr="000C4860">
        <w:rPr>
          <w:rFonts w:ascii="Palatino Linotype" w:hAnsi="Palatino Linotype" w:cs="Arial"/>
          <w:color w:val="000000"/>
        </w:rPr>
        <w:t>, administre</w:t>
      </w:r>
      <w:r w:rsidR="00EF6626" w:rsidRPr="000C4860">
        <w:rPr>
          <w:rFonts w:ascii="Palatino Linotype" w:hAnsi="Palatino Linotype" w:cs="Arial"/>
          <w:color w:val="000000"/>
          <w:lang w:val="es-419"/>
        </w:rPr>
        <w:t>n</w:t>
      </w:r>
      <w:r w:rsidR="00EF6626" w:rsidRPr="000C4860">
        <w:rPr>
          <w:rFonts w:ascii="Palatino Linotype" w:hAnsi="Palatino Linotype" w:cs="Arial"/>
          <w:color w:val="000000"/>
        </w:rPr>
        <w:t>, procese</w:t>
      </w:r>
      <w:r w:rsidR="00EF6626" w:rsidRPr="000C4860">
        <w:rPr>
          <w:rFonts w:ascii="Palatino Linotype" w:hAnsi="Palatino Linotype" w:cs="Arial"/>
          <w:color w:val="000000"/>
          <w:lang w:val="es-419"/>
        </w:rPr>
        <w:t>n</w:t>
      </w:r>
      <w:r w:rsidR="00EF6626" w:rsidRPr="000C4860">
        <w:rPr>
          <w:rFonts w:ascii="Palatino Linotype" w:hAnsi="Palatino Linotype" w:cs="Arial"/>
          <w:color w:val="000000"/>
        </w:rPr>
        <w:t>, archive</w:t>
      </w:r>
      <w:r w:rsidR="00EF6626" w:rsidRPr="000C4860">
        <w:rPr>
          <w:rFonts w:ascii="Palatino Linotype" w:hAnsi="Palatino Linotype" w:cs="Arial"/>
          <w:color w:val="000000"/>
          <w:lang w:val="es-419"/>
        </w:rPr>
        <w:t>n</w:t>
      </w:r>
      <w:r w:rsidR="00C31555" w:rsidRPr="000C4860">
        <w:rPr>
          <w:rFonts w:ascii="Palatino Linotype" w:hAnsi="Palatino Linotype" w:cs="Arial"/>
          <w:color w:val="000000"/>
        </w:rPr>
        <w:t>, poseen</w:t>
      </w:r>
      <w:r w:rsidR="00EF6626" w:rsidRPr="000C4860">
        <w:rPr>
          <w:rFonts w:ascii="Palatino Linotype" w:hAnsi="Palatino Linotype" w:cs="Arial"/>
          <w:color w:val="000000"/>
        </w:rPr>
        <w:t xml:space="preserve">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que obre en sus archivos de acuerdo a sus atribuciones y facultades.</w:t>
      </w:r>
    </w:p>
    <w:p w14:paraId="17FDA4AD" w14:textId="77777777" w:rsidR="00C31555" w:rsidRPr="000C4860" w:rsidRDefault="00C31555" w:rsidP="00C31555">
      <w:pPr>
        <w:spacing w:before="100" w:beforeAutospacing="1" w:after="100" w:afterAutospacing="1" w:line="360" w:lineRule="auto"/>
        <w:jc w:val="both"/>
        <w:rPr>
          <w:rFonts w:ascii="Palatino Linotype" w:hAnsi="Palatino Linotype"/>
          <w:b/>
          <w:bCs/>
          <w:color w:val="000000"/>
        </w:rPr>
      </w:pPr>
      <w:r w:rsidRPr="000C4860">
        <w:rPr>
          <w:rFonts w:ascii="Palatino Linotype" w:hAnsi="Palatino Linotype" w:cs="Arial"/>
          <w:color w:val="000000"/>
        </w:rPr>
        <w:t xml:space="preserve">Sirve de apoyo a lo anterior, el criterio 03-17, expuesto por </w:t>
      </w:r>
      <w:r w:rsidRPr="000C4860">
        <w:rPr>
          <w:rFonts w:ascii="Palatino Linotype" w:eastAsia="Arial Unicode MS" w:hAnsi="Palatino Linotype" w:cs="Arial"/>
          <w:color w:val="000000"/>
        </w:rPr>
        <w:t>el Instituto Nacional de Transparencia, Acceso a la Información y Protección de Datos Personales,</w:t>
      </w:r>
      <w:r w:rsidRPr="000C4860">
        <w:rPr>
          <w:rFonts w:ascii="Palatino Linotype" w:hAnsi="Palatino Linotype"/>
          <w:bCs/>
          <w:color w:val="000000"/>
        </w:rPr>
        <w:t xml:space="preserve"> que dice:</w:t>
      </w:r>
      <w:r w:rsidRPr="000C4860">
        <w:rPr>
          <w:rFonts w:ascii="Palatino Linotype" w:hAnsi="Palatino Linotype"/>
          <w:b/>
          <w:bCs/>
          <w:color w:val="000000"/>
        </w:rPr>
        <w:t xml:space="preserve"> </w:t>
      </w:r>
    </w:p>
    <w:p w14:paraId="78A34840" w14:textId="77777777" w:rsidR="00C31555" w:rsidRPr="000C4860" w:rsidRDefault="00C31555" w:rsidP="00C31555">
      <w:pPr>
        <w:ind w:left="851" w:right="901"/>
        <w:jc w:val="both"/>
        <w:rPr>
          <w:rFonts w:ascii="Palatino Linotype" w:hAnsi="Palatino Linotype" w:cs="Arial"/>
          <w:i/>
          <w:color w:val="000000"/>
          <w:sz w:val="22"/>
          <w:szCs w:val="22"/>
        </w:rPr>
      </w:pPr>
      <w:r w:rsidRPr="000C4860">
        <w:rPr>
          <w:rFonts w:ascii="Palatino Linotype" w:hAnsi="Palatino Linotype" w:cs="Arial"/>
          <w:i/>
          <w:color w:val="000000"/>
          <w:sz w:val="22"/>
          <w:szCs w:val="22"/>
        </w:rPr>
        <w:t>“</w:t>
      </w:r>
      <w:r w:rsidRPr="000C4860">
        <w:rPr>
          <w:rFonts w:ascii="Palatino Linotype" w:hAnsi="Palatino Linotype" w:cs="Arial"/>
          <w:b/>
          <w:i/>
          <w:color w:val="000000"/>
          <w:sz w:val="22"/>
          <w:szCs w:val="22"/>
        </w:rPr>
        <w:t>No existe obligación de elaborar documentos ad hoc para atender las solicitudes de acceso a la información.</w:t>
      </w:r>
      <w:r w:rsidRPr="000C4860">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B17C36D" w14:textId="77777777" w:rsidR="00CF0877" w:rsidRPr="000C4860" w:rsidRDefault="00EF6626" w:rsidP="001822DA">
      <w:pPr>
        <w:spacing w:before="360" w:after="240" w:line="360" w:lineRule="auto"/>
        <w:jc w:val="both"/>
        <w:rPr>
          <w:rFonts w:ascii="Palatino Linotype" w:hAnsi="Palatino Linotype"/>
          <w:noProof/>
          <w:lang w:val="es-419"/>
        </w:rPr>
      </w:pPr>
      <w:r w:rsidRPr="000C4860">
        <w:rPr>
          <w:rFonts w:ascii="Palatino Linotype" w:hAnsi="Palatino Linotype"/>
          <w:noProof/>
          <w:lang w:val="es-419"/>
        </w:rPr>
        <w:lastRenderedPageBreak/>
        <w:t xml:space="preserve">Aunado que como es de apreciarse en la actas, el mismo particular puede procesar la información tal y como esta planteada su solicitud, es decir de las propias actas se puede obtener el sentido de los votos, los argumentos, las propuestas, opiniones y modificaciones a los puntos propuestos para </w:t>
      </w:r>
      <w:r w:rsidR="00C31555" w:rsidRPr="000C4860">
        <w:rPr>
          <w:rFonts w:ascii="Palatino Linotype" w:hAnsi="Palatino Linotype"/>
          <w:noProof/>
          <w:lang w:val="es-419"/>
        </w:rPr>
        <w:t>el o</w:t>
      </w:r>
      <w:r w:rsidRPr="000C4860">
        <w:rPr>
          <w:rFonts w:ascii="Palatino Linotype" w:hAnsi="Palatino Linotype"/>
          <w:noProof/>
          <w:lang w:val="es-419"/>
        </w:rPr>
        <w:t xml:space="preserve">rden del día </w:t>
      </w:r>
      <w:r w:rsidR="00C31555" w:rsidRPr="000C4860">
        <w:rPr>
          <w:rFonts w:ascii="Palatino Linotype" w:hAnsi="Palatino Linotype"/>
          <w:noProof/>
          <w:lang w:val="es-419"/>
        </w:rPr>
        <w:t xml:space="preserve">siempre y </w:t>
      </w:r>
      <w:r w:rsidRPr="000C4860">
        <w:rPr>
          <w:rFonts w:ascii="Palatino Linotype" w:hAnsi="Palatino Linotype"/>
          <w:noProof/>
          <w:lang w:val="es-419"/>
        </w:rPr>
        <w:t>cuando hubiese.</w:t>
      </w:r>
    </w:p>
    <w:p w14:paraId="49B0EFF5" w14:textId="77777777" w:rsidR="00D97BFB" w:rsidRPr="000C4860" w:rsidRDefault="00B10783" w:rsidP="009D20F3">
      <w:pPr>
        <w:widowControl w:val="0"/>
        <w:autoSpaceDE w:val="0"/>
        <w:autoSpaceDN w:val="0"/>
        <w:adjustRightInd w:val="0"/>
        <w:spacing w:before="100" w:beforeAutospacing="1" w:after="100" w:afterAutospacing="1" w:line="360" w:lineRule="auto"/>
        <w:jc w:val="both"/>
        <w:rPr>
          <w:rFonts w:ascii="Palatino Linotype" w:hAnsi="Palatino Linotype"/>
          <w:lang w:val="es-ES"/>
        </w:rPr>
      </w:pPr>
      <w:r w:rsidRPr="000C4860">
        <w:rPr>
          <w:rFonts w:ascii="Palatino Linotype" w:hAnsi="Palatino Linotype"/>
          <w:noProof/>
          <w:lang w:val="es-419"/>
        </w:rPr>
        <w:t xml:space="preserve">Ahora bien, conviene señalar que de los Informes que se elaboran para ser entregados al Consejo Directivo del hoy </w:t>
      </w:r>
      <w:r w:rsidRPr="000C4860">
        <w:rPr>
          <w:rFonts w:ascii="Palatino Linotype" w:hAnsi="Palatino Linotype"/>
          <w:b/>
          <w:noProof/>
          <w:lang w:val="es-419"/>
        </w:rPr>
        <w:t xml:space="preserve">SUJETO OBLIGADO, </w:t>
      </w:r>
      <w:r w:rsidRPr="000C4860">
        <w:rPr>
          <w:rFonts w:ascii="Palatino Linotype" w:hAnsi="Palatino Linotype"/>
          <w:noProof/>
          <w:lang w:val="es-419"/>
        </w:rPr>
        <w:t xml:space="preserve">mismo que ya fue referenciado  anteriormente, </w:t>
      </w:r>
      <w:r w:rsidR="00D97BFB" w:rsidRPr="000C4860">
        <w:rPr>
          <w:rFonts w:ascii="Palatino Linotype" w:hAnsi="Palatino Linotype"/>
          <w:noProof/>
          <w:lang w:val="es-419"/>
        </w:rPr>
        <w:t xml:space="preserve">esta Ponencia Resolutora advierte la posiblidad de que existan </w:t>
      </w:r>
      <w:r w:rsidR="00D97BFB" w:rsidRPr="000C4860">
        <w:rPr>
          <w:rFonts w:ascii="Palatino Linotype" w:eastAsia="Calibri" w:hAnsi="Palatino Linotype" w:cs="Arial"/>
        </w:rPr>
        <w:t>expresión</w:t>
      </w:r>
      <w:r w:rsidR="00D97BFB" w:rsidRPr="000C4860">
        <w:rPr>
          <w:rFonts w:ascii="Palatino Linotype" w:eastAsia="Calibri" w:hAnsi="Palatino Linotype" w:cs="Arial"/>
          <w:lang w:val="es-419"/>
        </w:rPr>
        <w:t>es</w:t>
      </w:r>
      <w:r w:rsidR="00D97BFB" w:rsidRPr="000C4860">
        <w:rPr>
          <w:rFonts w:ascii="Palatino Linotype" w:eastAsia="Calibri" w:hAnsi="Palatino Linotype" w:cs="Arial"/>
        </w:rPr>
        <w:t xml:space="preserve"> documental</w:t>
      </w:r>
      <w:r w:rsidR="00D97BFB" w:rsidRPr="000C4860">
        <w:rPr>
          <w:rFonts w:ascii="Palatino Linotype" w:eastAsia="Calibri" w:hAnsi="Palatino Linotype" w:cs="Arial"/>
          <w:lang w:val="es-419"/>
        </w:rPr>
        <w:t>es</w:t>
      </w:r>
      <w:r w:rsidR="00D97BFB" w:rsidRPr="000C4860">
        <w:rPr>
          <w:rFonts w:ascii="Palatino Linotype" w:eastAsia="Calibri" w:hAnsi="Palatino Linotype" w:cs="Arial"/>
        </w:rPr>
        <w:t xml:space="preserve"> donde pueda constar dicha información</w:t>
      </w:r>
      <w:r w:rsidR="00D97BFB" w:rsidRPr="000C4860">
        <w:rPr>
          <w:rFonts w:ascii="Palatino Linotype" w:eastAsia="Calibri" w:hAnsi="Palatino Linotype" w:cs="Arial"/>
          <w:lang w:val="es-419"/>
        </w:rPr>
        <w:t xml:space="preserve"> solicitada</w:t>
      </w:r>
      <w:r w:rsidR="00D97BFB" w:rsidRPr="000C4860">
        <w:rPr>
          <w:rFonts w:ascii="Palatino Linotype" w:eastAsia="Calibri" w:hAnsi="Palatino Linotype" w:cs="Arial"/>
        </w:rPr>
        <w:t>,</w:t>
      </w:r>
      <w:r w:rsidR="006C5BF5" w:rsidRPr="000C4860">
        <w:rPr>
          <w:rFonts w:ascii="Palatino Linotype" w:eastAsia="Calibri" w:hAnsi="Palatino Linotype" w:cs="Arial"/>
          <w:lang w:val="es-419"/>
        </w:rPr>
        <w:t xml:space="preserve"> esto</w:t>
      </w:r>
      <w:r w:rsidR="00D97BFB" w:rsidRPr="000C4860">
        <w:rPr>
          <w:rFonts w:ascii="Palatino Linotype" w:eastAsia="Calibri" w:hAnsi="Palatino Linotype" w:cs="Arial"/>
        </w:rPr>
        <w:t xml:space="preserve"> </w:t>
      </w:r>
      <w:r w:rsidR="00D97BFB" w:rsidRPr="000C4860">
        <w:rPr>
          <w:rFonts w:ascii="Palatino Linotype" w:eastAsia="Calibri" w:hAnsi="Palatino Linotype" w:cs="Arial"/>
          <w:lang w:val="es-419"/>
        </w:rPr>
        <w:t>para proceder a su entrega.</w:t>
      </w:r>
      <w:r w:rsidR="00D97BFB" w:rsidRPr="000C4860">
        <w:rPr>
          <w:rFonts w:ascii="Palatino Linotype" w:hAnsi="Palatino Linotype"/>
          <w:lang w:val="es-ES"/>
        </w:rPr>
        <w:t xml:space="preserve"> </w:t>
      </w:r>
    </w:p>
    <w:p w14:paraId="23F26F29" w14:textId="77777777" w:rsidR="00D97BFB" w:rsidRPr="000C4860" w:rsidRDefault="00731AE6" w:rsidP="009D20F3">
      <w:pPr>
        <w:widowControl w:val="0"/>
        <w:autoSpaceDE w:val="0"/>
        <w:autoSpaceDN w:val="0"/>
        <w:adjustRightInd w:val="0"/>
        <w:spacing w:before="100" w:beforeAutospacing="1" w:after="100" w:afterAutospacing="1" w:line="360" w:lineRule="auto"/>
        <w:jc w:val="both"/>
        <w:rPr>
          <w:rFonts w:ascii="Palatino Linotype" w:hAnsi="Palatino Linotype"/>
          <w:bCs/>
          <w:lang w:val="es-ES"/>
        </w:rPr>
      </w:pPr>
      <w:r w:rsidRPr="000C4860">
        <w:rPr>
          <w:rFonts w:ascii="Palatino Linotype" w:hAnsi="Palatino Linotype"/>
          <w:lang w:val="es-419"/>
        </w:rPr>
        <w:t>Es</w:t>
      </w:r>
      <w:r w:rsidR="00D97BFB" w:rsidRPr="000C4860">
        <w:rPr>
          <w:rFonts w:ascii="Palatino Linotype" w:hAnsi="Palatino Linotype"/>
          <w:lang w:val="es-ES"/>
        </w:rPr>
        <w:t xml:space="preserve"> necesario hacer hincapié que, en todo momento, los Sujetos Obligados, al analizar las solicitudes de información a ellos planteadas, deben verificar si puede o no tratarse de información que generen, posean o administren en el ejercicio de sus atribuciones o funciones y, en tal virtud, cuando haya información relacionada con la solicitud, o bien, una expresión documental, deben atenderlas. Lo anterior, tiene apoyo en el criterio 16/17, emitido por el Pleno del INAI, el cual menciona lo siguiente:</w:t>
      </w:r>
    </w:p>
    <w:p w14:paraId="269F339D" w14:textId="77777777" w:rsidR="00D97BFB" w:rsidRPr="000C4860" w:rsidRDefault="00D97BFB" w:rsidP="00D97BFB">
      <w:pPr>
        <w:ind w:left="850" w:right="901"/>
        <w:jc w:val="both"/>
        <w:rPr>
          <w:rFonts w:ascii="Palatino Linotype" w:hAnsi="Palatino Linotype"/>
          <w:i/>
          <w:iCs/>
          <w:sz w:val="22"/>
          <w:szCs w:val="22"/>
          <w:lang w:val="es-ES"/>
        </w:rPr>
      </w:pPr>
      <w:r w:rsidRPr="000C4860">
        <w:rPr>
          <w:rFonts w:ascii="Palatino Linotype" w:hAnsi="Palatino Linotype"/>
          <w:i/>
          <w:iCs/>
          <w:sz w:val="22"/>
          <w:szCs w:val="22"/>
          <w:lang w:val="es-ES"/>
        </w:rPr>
        <w:t>“</w:t>
      </w:r>
      <w:r w:rsidRPr="000C4860">
        <w:rPr>
          <w:rFonts w:ascii="Palatino Linotype" w:hAnsi="Palatino Linotype"/>
          <w:b/>
          <w:bCs/>
          <w:i/>
          <w:iCs/>
          <w:sz w:val="22"/>
          <w:szCs w:val="22"/>
          <w:lang w:val="es-ES"/>
        </w:rPr>
        <w:t>Expresión documental</w:t>
      </w:r>
      <w:r w:rsidRPr="000C4860">
        <w:rPr>
          <w:rFonts w:ascii="Palatino Linotype" w:hAnsi="Palatino Linotype"/>
          <w:i/>
          <w:iCs/>
          <w:sz w:val="22"/>
          <w:szCs w:val="22"/>
          <w:lang w:val="es-ES"/>
        </w:rPr>
        <w:t xml:space="preserve">. </w:t>
      </w:r>
      <w:r w:rsidRPr="000C4860">
        <w:rPr>
          <w:rFonts w:ascii="Palatino Linotype" w:hAnsi="Palatino Linotype"/>
          <w:b/>
          <w:i/>
          <w:iCs/>
          <w:sz w:val="22"/>
          <w:szCs w:val="22"/>
          <w:lang w:val="es-ES"/>
        </w:rPr>
        <w:t>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w:t>
      </w:r>
      <w:r w:rsidRPr="000C4860">
        <w:rPr>
          <w:rFonts w:ascii="Palatino Linotype" w:hAnsi="Palatino Linotype"/>
          <w:i/>
          <w:iCs/>
          <w:sz w:val="22"/>
          <w:szCs w:val="22"/>
          <w:lang w:val="es-ES"/>
        </w:rPr>
        <w:t>, éstos deben dar a dichas solicitudes una interpretación que les otorgue una e</w:t>
      </w:r>
      <w:r w:rsidRPr="000C4860">
        <w:rPr>
          <w:rFonts w:ascii="Palatino Linotype" w:hAnsi="Palatino Linotype"/>
          <w:b/>
          <w:i/>
          <w:iCs/>
          <w:sz w:val="22"/>
          <w:szCs w:val="22"/>
          <w:lang w:val="es-ES"/>
        </w:rPr>
        <w:t>xpresión documenta</w:t>
      </w:r>
      <w:r w:rsidRPr="000C4860">
        <w:rPr>
          <w:rFonts w:ascii="Palatino Linotype" w:hAnsi="Palatino Linotype"/>
          <w:i/>
          <w:iCs/>
          <w:sz w:val="22"/>
          <w:szCs w:val="22"/>
          <w:lang w:val="es-ES"/>
        </w:rPr>
        <w:t xml:space="preserve">l. </w:t>
      </w:r>
    </w:p>
    <w:p w14:paraId="448BDEF5" w14:textId="77777777" w:rsidR="00D97BFB" w:rsidRPr="000C4860" w:rsidRDefault="00D97BFB" w:rsidP="00D97BFB">
      <w:pPr>
        <w:ind w:left="850" w:right="901"/>
        <w:jc w:val="both"/>
        <w:rPr>
          <w:rFonts w:ascii="Palatino Linotype" w:hAnsi="Palatino Linotype"/>
          <w:b/>
          <w:i/>
          <w:iCs/>
          <w:sz w:val="22"/>
          <w:szCs w:val="22"/>
          <w:lang w:val="es-ES"/>
        </w:rPr>
      </w:pPr>
      <w:r w:rsidRPr="000C4860">
        <w:rPr>
          <w:rFonts w:ascii="Palatino Linotype" w:hAnsi="Palatino Linotype"/>
          <w:b/>
          <w:i/>
          <w:iCs/>
          <w:sz w:val="22"/>
          <w:szCs w:val="22"/>
          <w:lang w:val="es-ES"/>
        </w:rPr>
        <w:t>(Énfasis añadido)</w:t>
      </w:r>
    </w:p>
    <w:p w14:paraId="44F53D70" w14:textId="77777777" w:rsidR="00D97BFB" w:rsidRPr="000C4860" w:rsidRDefault="00D97BFB" w:rsidP="00D97BFB">
      <w:pPr>
        <w:ind w:left="850" w:right="901"/>
        <w:jc w:val="both"/>
        <w:rPr>
          <w:rFonts w:ascii="Palatino Linotype" w:hAnsi="Palatino Linotype"/>
          <w:i/>
          <w:iCs/>
          <w:sz w:val="22"/>
          <w:szCs w:val="22"/>
          <w:lang w:val="es-ES"/>
        </w:rPr>
      </w:pPr>
    </w:p>
    <w:p w14:paraId="0F42C2C3" w14:textId="77777777" w:rsidR="00D97BFB" w:rsidRPr="000C4860" w:rsidRDefault="00D97BFB" w:rsidP="00D97BFB">
      <w:pPr>
        <w:spacing w:line="360" w:lineRule="auto"/>
        <w:jc w:val="both"/>
        <w:rPr>
          <w:rFonts w:ascii="Palatino Linotype" w:hAnsi="Palatino Linotype"/>
        </w:rPr>
      </w:pPr>
      <w:r w:rsidRPr="000C4860">
        <w:rPr>
          <w:rFonts w:ascii="Palatino Linotype" w:hAnsi="Palatino Linotype"/>
        </w:rPr>
        <w:lastRenderedPageBreak/>
        <w:t>Por otra parte, dentro del artículo 143, de la Constitución Política del Estado Libre y Soberano de México, nos menciona que las autoridades del Estado solo tienen las facultades que expresamente les confieren las leyes y otros ordenamientos jurídicos.</w:t>
      </w:r>
    </w:p>
    <w:p w14:paraId="0F367AD9" w14:textId="77777777" w:rsidR="00D97BFB" w:rsidRPr="000C4860" w:rsidRDefault="00D97BFB" w:rsidP="00D97BFB">
      <w:pPr>
        <w:ind w:right="901"/>
        <w:jc w:val="both"/>
        <w:rPr>
          <w:rFonts w:ascii="Palatino Linotype" w:hAnsi="Palatino Linotype"/>
          <w:i/>
          <w:sz w:val="22"/>
        </w:rPr>
      </w:pPr>
    </w:p>
    <w:p w14:paraId="38139FAA" w14:textId="77777777" w:rsidR="00D97BFB" w:rsidRPr="000C4860" w:rsidRDefault="00D97BFB" w:rsidP="00D97BFB">
      <w:pPr>
        <w:widowControl w:val="0"/>
        <w:autoSpaceDE w:val="0"/>
        <w:autoSpaceDN w:val="0"/>
        <w:adjustRightInd w:val="0"/>
        <w:spacing w:line="360" w:lineRule="auto"/>
        <w:jc w:val="both"/>
        <w:rPr>
          <w:rFonts w:ascii="Palatino Linotype" w:eastAsia="Arial Unicode MS" w:hAnsi="Palatino Linotype" w:cs="Arial"/>
        </w:rPr>
      </w:pPr>
      <w:r w:rsidRPr="000C4860">
        <w:rPr>
          <w:rFonts w:ascii="Palatino Linotype" w:eastAsia="Calibri" w:hAnsi="Palatino Linotype" w:cs="Arial"/>
        </w:rPr>
        <w:t>En relación a lo anterior</w:t>
      </w:r>
      <w:r w:rsidRPr="000C4860">
        <w:rPr>
          <w:rFonts w:ascii="Palatino Linotype" w:eastAsia="Arial Unicode MS" w:hAnsi="Palatino Linotype" w:cs="Arial"/>
        </w:rPr>
        <w:t>, los sujetos obligados deben de documentar todo acto que derive de sus atribuciones y responsabilidades por pertenecer al orden público, además, deberá existir el soporte documental dentro de sus archivos privilegiando en todo momento el principio de máxima publicidad, para robustecer lo anterior se citan los artículos 18 y 19 de la ley de la materia que nos dice lo siguiente:</w:t>
      </w:r>
    </w:p>
    <w:p w14:paraId="63E10583" w14:textId="77777777" w:rsidR="00D97BFB" w:rsidRPr="000C4860" w:rsidRDefault="00D97BFB" w:rsidP="00D97BFB">
      <w:pPr>
        <w:ind w:right="901"/>
        <w:jc w:val="both"/>
        <w:rPr>
          <w:rFonts w:ascii="Palatino Linotype" w:hAnsi="Palatino Linotype"/>
          <w:i/>
          <w:sz w:val="22"/>
        </w:rPr>
      </w:pPr>
    </w:p>
    <w:p w14:paraId="4A9D5ABD" w14:textId="12D90381" w:rsidR="00D97BFB" w:rsidRPr="000C4860" w:rsidRDefault="00D97BFB" w:rsidP="00D97BFB">
      <w:pPr>
        <w:ind w:left="850" w:right="901"/>
        <w:jc w:val="both"/>
        <w:rPr>
          <w:rFonts w:ascii="Palatino Linotype" w:hAnsi="Palatino Linotype"/>
          <w:i/>
          <w:sz w:val="22"/>
        </w:rPr>
      </w:pPr>
      <w:r w:rsidRPr="000C4860">
        <w:rPr>
          <w:rFonts w:ascii="Palatino Linotype" w:hAnsi="Palatino Linotype"/>
          <w:b/>
          <w:i/>
          <w:sz w:val="22"/>
        </w:rPr>
        <w:t>“Artículo 18.</w:t>
      </w:r>
      <w:r w:rsidRPr="000C4860">
        <w:rPr>
          <w:rFonts w:ascii="Palatino Linotype" w:hAnsi="Palatino Linotype"/>
          <w:i/>
          <w:sz w:val="22"/>
        </w:rPr>
        <w:t xml:space="preserve">  Los sujetos obligados deberán documenta</w:t>
      </w:r>
      <w:r w:rsidRPr="000C4860">
        <w:rPr>
          <w:rFonts w:ascii="Palatino Linotype" w:hAnsi="Palatino Linotype"/>
          <w:i/>
          <w:sz w:val="22"/>
          <w:lang w:val="es-419"/>
        </w:rPr>
        <w:t>r</w:t>
      </w:r>
      <w:r w:rsidRPr="000C4860">
        <w:rPr>
          <w:rFonts w:ascii="Palatino Linotype" w:hAnsi="Palatino Linotype"/>
          <w:i/>
          <w:sz w:val="22"/>
        </w:rPr>
        <w:t xml:space="preserve"> </w:t>
      </w:r>
      <w:r w:rsidR="002956B2" w:rsidRPr="000C4860">
        <w:rPr>
          <w:rFonts w:ascii="Palatino Linotype" w:hAnsi="Palatino Linotype"/>
          <w:i/>
          <w:sz w:val="22"/>
        </w:rPr>
        <w:t>todo acto que derive del ejercicio de sus facultades</w:t>
      </w:r>
      <w:r w:rsidRPr="000C4860">
        <w:rPr>
          <w:rFonts w:ascii="Palatino Linotype" w:hAnsi="Palatino Linotype"/>
          <w:i/>
          <w:sz w:val="22"/>
        </w:rPr>
        <w:t xml:space="preserve">,  competencias  </w:t>
      </w:r>
      <w:r w:rsidR="002956B2" w:rsidRPr="000C4860">
        <w:rPr>
          <w:rFonts w:ascii="Palatino Linotype" w:hAnsi="Palatino Linotype"/>
          <w:i/>
          <w:sz w:val="22"/>
        </w:rPr>
        <w:t>o funciones</w:t>
      </w:r>
      <w:r w:rsidRPr="000C4860">
        <w:rPr>
          <w:rFonts w:ascii="Palatino Linotype" w:hAnsi="Palatino Linotype"/>
          <w:i/>
          <w:sz w:val="22"/>
        </w:rPr>
        <w:t xml:space="preserve">,  considerando desde su origen la eventual publicidad y reutilización de la información que generen. </w:t>
      </w:r>
    </w:p>
    <w:p w14:paraId="11AEF0EF" w14:textId="77777777" w:rsidR="00D97BFB" w:rsidRPr="000C4860" w:rsidRDefault="00D97BFB" w:rsidP="00D97BFB">
      <w:pPr>
        <w:ind w:left="850" w:right="901"/>
        <w:jc w:val="both"/>
        <w:rPr>
          <w:rFonts w:ascii="Palatino Linotype" w:hAnsi="Palatino Linotype"/>
          <w:i/>
          <w:sz w:val="22"/>
        </w:rPr>
      </w:pPr>
      <w:r w:rsidRPr="000C4860">
        <w:rPr>
          <w:rFonts w:ascii="Palatino Linotype" w:hAnsi="Palatino Linotype"/>
          <w:b/>
          <w:i/>
          <w:sz w:val="22"/>
        </w:rPr>
        <w:t>Artículo 19.</w:t>
      </w:r>
      <w:r w:rsidRPr="000C4860">
        <w:rPr>
          <w:rFonts w:ascii="Palatino Linotype" w:hAnsi="Palatino Linotype"/>
          <w:i/>
          <w:sz w:val="22"/>
        </w:rPr>
        <w:t xml:space="preserve"> Se presume que la información debe existir si se refiere a las facultades, competencias y funciones que los ordenamientos jurídicos aplicables otorgan a los sujetos obligados. </w:t>
      </w:r>
    </w:p>
    <w:p w14:paraId="7F5DC65B" w14:textId="77777777" w:rsidR="00D97BFB" w:rsidRPr="000C4860" w:rsidRDefault="00D97BFB" w:rsidP="00D97BFB">
      <w:pPr>
        <w:ind w:left="850" w:right="901"/>
        <w:jc w:val="both"/>
        <w:rPr>
          <w:rFonts w:ascii="Palatino Linotype" w:hAnsi="Palatino Linotype" w:cs="Arial"/>
          <w:i/>
          <w:sz w:val="22"/>
        </w:rPr>
      </w:pPr>
      <w:r w:rsidRPr="000C4860">
        <w:rPr>
          <w:rFonts w:ascii="Palatino Linotype" w:hAnsi="Palatino Linotype"/>
          <w:i/>
          <w:sz w:val="22"/>
        </w:rPr>
        <w:t>En los casos en que ciertas facultades, competencias o funciones no se hayan ejercido, se debe motivar la respuesta en función de las causas que motiven tal circunstancia.</w:t>
      </w:r>
    </w:p>
    <w:p w14:paraId="4B8F807A" w14:textId="77777777" w:rsidR="00D97BFB" w:rsidRPr="000C4860" w:rsidRDefault="00D97BFB" w:rsidP="00D97BFB">
      <w:pPr>
        <w:ind w:left="850" w:right="901"/>
        <w:jc w:val="both"/>
        <w:rPr>
          <w:rFonts w:ascii="Palatino Linotype" w:hAnsi="Palatino Linotype" w:cs="Arial"/>
          <w:i/>
          <w:sz w:val="22"/>
        </w:rPr>
      </w:pPr>
      <w:r w:rsidRPr="000C4860">
        <w:rPr>
          <w:rFonts w:ascii="Palatino Linotype" w:hAnsi="Palatino Linotype" w:cs="Arial"/>
          <w:i/>
          <w:sz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5B40A60E" w14:textId="77777777" w:rsidR="00D97BFB" w:rsidRPr="000C4860" w:rsidRDefault="00D97BFB" w:rsidP="00D97BFB">
      <w:pPr>
        <w:ind w:left="850" w:right="901"/>
        <w:jc w:val="both"/>
        <w:rPr>
          <w:rFonts w:ascii="Palatino Linotype" w:hAnsi="Palatino Linotype" w:cs="Arial"/>
          <w:i/>
          <w:sz w:val="22"/>
        </w:rPr>
      </w:pPr>
    </w:p>
    <w:p w14:paraId="5A2F49D7" w14:textId="77777777" w:rsidR="00D97BFB" w:rsidRPr="000C4860" w:rsidRDefault="00D97BFB" w:rsidP="00D97BFB">
      <w:pPr>
        <w:widowControl w:val="0"/>
        <w:autoSpaceDE w:val="0"/>
        <w:autoSpaceDN w:val="0"/>
        <w:adjustRightInd w:val="0"/>
        <w:spacing w:line="360" w:lineRule="auto"/>
        <w:jc w:val="both"/>
        <w:rPr>
          <w:rFonts w:ascii="Palatino Linotype" w:eastAsia="Arial Unicode MS" w:hAnsi="Palatino Linotype" w:cs="Arial"/>
        </w:rPr>
      </w:pPr>
      <w:r w:rsidRPr="000C4860">
        <w:rPr>
          <w:rFonts w:ascii="Palatino Linotype" w:eastAsia="Arial Unicode MS" w:hAnsi="Palatino Linotype" w:cs="Arial"/>
        </w:rPr>
        <w:t xml:space="preserve">De lo anterior, se desprende, que la información generada, obtenida, adquirida, transmitida, administrada o en posesión de los Sujetos Obligados, será accesible de manera permanente a cualquier persona, privilegiando el </w:t>
      </w:r>
      <w:r w:rsidRPr="000C4860">
        <w:rPr>
          <w:rFonts w:ascii="Palatino Linotype" w:eastAsia="Arial Unicode MS" w:hAnsi="Palatino Linotype" w:cs="Arial"/>
          <w:b/>
        </w:rPr>
        <w:t>principio de máxima publicidad</w:t>
      </w:r>
      <w:r w:rsidRPr="000C4860">
        <w:rPr>
          <w:rFonts w:ascii="Palatino Linotype" w:eastAsia="Arial Unicode MS" w:hAnsi="Palatino Linotype" w:cs="Arial"/>
        </w:rPr>
        <w:t xml:space="preserve"> de la información.</w:t>
      </w:r>
    </w:p>
    <w:p w14:paraId="6330A661" w14:textId="77777777" w:rsidR="00D97BFB" w:rsidRPr="000C4860" w:rsidRDefault="00D97BFB" w:rsidP="00D97BFB">
      <w:pPr>
        <w:widowControl w:val="0"/>
        <w:autoSpaceDE w:val="0"/>
        <w:autoSpaceDN w:val="0"/>
        <w:adjustRightInd w:val="0"/>
        <w:spacing w:line="360" w:lineRule="auto"/>
        <w:jc w:val="both"/>
        <w:rPr>
          <w:rFonts w:ascii="Palatino Linotype" w:eastAsia="Arial Unicode MS" w:hAnsi="Palatino Linotype" w:cs="Arial"/>
        </w:rPr>
      </w:pPr>
    </w:p>
    <w:p w14:paraId="5C6BB8F2" w14:textId="77777777" w:rsidR="00B10783" w:rsidRPr="000C4860" w:rsidRDefault="00D97BFB" w:rsidP="00D97BFB">
      <w:pPr>
        <w:spacing w:line="360" w:lineRule="auto"/>
        <w:jc w:val="both"/>
        <w:rPr>
          <w:rFonts w:ascii="Palatino Linotype" w:hAnsi="Palatino Linotype"/>
          <w:noProof/>
          <w:lang w:val="es-419"/>
        </w:rPr>
      </w:pPr>
      <w:r w:rsidRPr="000C4860">
        <w:rPr>
          <w:rFonts w:ascii="Palatino Linotype" w:hAnsi="Palatino Linotype" w:cs="Arial"/>
        </w:rPr>
        <w:lastRenderedPageBreak/>
        <w:t xml:space="preserve">A lo anterior, la información requerida por </w:t>
      </w:r>
      <w:r w:rsidRPr="000C4860">
        <w:rPr>
          <w:rFonts w:ascii="Palatino Linotype" w:hAnsi="Palatino Linotype" w:cs="Arial"/>
          <w:b/>
          <w:bCs/>
        </w:rPr>
        <w:t xml:space="preserve">EL RECURRENTE </w:t>
      </w:r>
      <w:r w:rsidRPr="000C4860">
        <w:rPr>
          <w:rFonts w:ascii="Palatino Linotype" w:hAnsi="Palatino Linotype" w:cs="Arial"/>
        </w:rPr>
        <w:t xml:space="preserve">se obvia que </w:t>
      </w:r>
      <w:r w:rsidRPr="000C4860">
        <w:rPr>
          <w:rFonts w:ascii="Palatino Linotype" w:hAnsi="Palatino Linotype" w:cs="Arial"/>
          <w:b/>
          <w:bCs/>
        </w:rPr>
        <w:t>EL SUJETO OBLIGADO</w:t>
      </w:r>
      <w:r w:rsidRPr="000C4860">
        <w:rPr>
          <w:rFonts w:ascii="Palatino Linotype" w:hAnsi="Palatino Linotype" w:cs="Arial"/>
        </w:rPr>
        <w:t xml:space="preserve"> genera, administra y la posee en el ejercicio de sus facultades y obligaciones, es por ello, que esta Ponencia Resolutora, </w:t>
      </w:r>
      <w:r w:rsidRPr="000C4860">
        <w:rPr>
          <w:rFonts w:ascii="Palatino Linotype" w:eastAsia="Palatino Linotype" w:hAnsi="Palatino Linotype" w:cs="Palatino Linotype"/>
        </w:rPr>
        <w:t xml:space="preserve">precisa que dicho requerimiento </w:t>
      </w:r>
      <w:r w:rsidRPr="000C4860">
        <w:rPr>
          <w:rFonts w:ascii="Palatino Linotype" w:eastAsia="Palatino Linotype" w:hAnsi="Palatino Linotype" w:cs="Palatino Linotype"/>
          <w:lang w:val="es-419"/>
        </w:rPr>
        <w:t>podría</w:t>
      </w:r>
      <w:r w:rsidRPr="000C4860">
        <w:rPr>
          <w:rFonts w:ascii="Palatino Linotype" w:eastAsia="Palatino Linotype" w:hAnsi="Palatino Linotype" w:cs="Palatino Linotype"/>
        </w:rPr>
        <w:t xml:space="preserve"> ser atendido de manera enunciativa mas no limitativa, mediante la entrega en </w:t>
      </w:r>
      <w:r w:rsidRPr="000C4860">
        <w:rPr>
          <w:rFonts w:ascii="Palatino Linotype" w:eastAsia="Palatino Linotype" w:hAnsi="Palatino Linotype" w:cs="Palatino Linotype"/>
          <w:b/>
          <w:bCs/>
        </w:rPr>
        <w:t>versión publica</w:t>
      </w:r>
      <w:r w:rsidRPr="000C4860">
        <w:rPr>
          <w:rFonts w:ascii="Palatino Linotype" w:eastAsia="Palatino Linotype" w:hAnsi="Palatino Linotype" w:cs="Palatino Linotype"/>
        </w:rPr>
        <w:t xml:space="preserve"> de ser procedente,</w:t>
      </w:r>
      <w:r w:rsidRPr="000C4860">
        <w:rPr>
          <w:rFonts w:ascii="Palatino Linotype" w:eastAsia="Palatino Linotype" w:hAnsi="Palatino Linotype" w:cs="Palatino Linotype"/>
          <w:lang w:val="es-419"/>
        </w:rPr>
        <w:t xml:space="preserve"> de</w:t>
      </w:r>
      <w:r w:rsidRPr="000C4860">
        <w:rPr>
          <w:rFonts w:ascii="Palatino Linotype" w:eastAsia="Palatino Linotype" w:hAnsi="Palatino Linotype" w:cs="Palatino Linotype"/>
        </w:rPr>
        <w:t xml:space="preserve"> </w:t>
      </w:r>
      <w:bookmarkStart w:id="1" w:name="_Hlk79523893"/>
      <w:r w:rsidRPr="000C4860">
        <w:rPr>
          <w:rFonts w:ascii="Palatino Linotype" w:eastAsia="Palatino Linotype" w:hAnsi="Palatino Linotype" w:cs="Palatino Linotype"/>
          <w:u w:val="single"/>
        </w:rPr>
        <w:t>los documentos donde se advierta</w:t>
      </w:r>
      <w:r w:rsidRPr="000C4860">
        <w:rPr>
          <w:rFonts w:ascii="Palatino Linotype" w:eastAsia="Palatino Linotype" w:hAnsi="Palatino Linotype" w:cs="Palatino Linotype"/>
          <w:u w:val="single"/>
          <w:lang w:val="es-419"/>
        </w:rPr>
        <w:t>n los argumentos, propuestas</w:t>
      </w:r>
      <w:r w:rsidRPr="000C4860">
        <w:rPr>
          <w:rFonts w:ascii="Palatino Linotype" w:eastAsia="Palatino Linotype" w:hAnsi="Palatino Linotype" w:cs="Palatino Linotype"/>
          <w:u w:val="single"/>
        </w:rPr>
        <w:t>,</w:t>
      </w:r>
      <w:r w:rsidRPr="000C4860">
        <w:rPr>
          <w:rFonts w:ascii="Palatino Linotype" w:eastAsia="Palatino Linotype" w:hAnsi="Palatino Linotype" w:cs="Palatino Linotype"/>
          <w:u w:val="single"/>
          <w:lang w:val="es-419"/>
        </w:rPr>
        <w:t xml:space="preserve"> opiniones, y modificaciones a los puntos del orden del día, hechos por los integrantes del Comité Directivo del Organismo de Agua y Saneamiento de Toluca, </w:t>
      </w:r>
      <w:r w:rsidRPr="000C4860">
        <w:rPr>
          <w:rFonts w:ascii="Palatino Linotype" w:eastAsia="Palatino Linotype" w:hAnsi="Palatino Linotype" w:cs="Palatino Linotype"/>
          <w:u w:val="single"/>
        </w:rPr>
        <w:t xml:space="preserve">del periodo comprendido del </w:t>
      </w:r>
      <w:r w:rsidRPr="000C4860">
        <w:rPr>
          <w:rFonts w:ascii="Palatino Linotype" w:eastAsia="Palatino Linotype" w:hAnsi="Palatino Linotype" w:cs="Palatino Linotype"/>
          <w:u w:val="single"/>
          <w:lang w:val="es-419"/>
        </w:rPr>
        <w:t>uno</w:t>
      </w:r>
      <w:r w:rsidRPr="000C4860">
        <w:rPr>
          <w:rFonts w:ascii="Palatino Linotype" w:eastAsia="Palatino Linotype" w:hAnsi="Palatino Linotype" w:cs="Palatino Linotype"/>
          <w:u w:val="single"/>
        </w:rPr>
        <w:t xml:space="preserve"> de enero</w:t>
      </w:r>
      <w:r w:rsidRPr="000C4860">
        <w:rPr>
          <w:rFonts w:ascii="Palatino Linotype" w:eastAsia="Palatino Linotype" w:hAnsi="Palatino Linotype" w:cs="Palatino Linotype"/>
          <w:u w:val="single"/>
          <w:lang w:val="es-419"/>
        </w:rPr>
        <w:t xml:space="preserve"> de dos mil diecinueve </w:t>
      </w:r>
      <w:r w:rsidRPr="000C4860">
        <w:rPr>
          <w:rFonts w:ascii="Palatino Linotype" w:eastAsia="Palatino Linotype" w:hAnsi="Palatino Linotype" w:cs="Palatino Linotype"/>
          <w:u w:val="single"/>
        </w:rPr>
        <w:t xml:space="preserve">al </w:t>
      </w:r>
      <w:r w:rsidRPr="000C4860">
        <w:rPr>
          <w:rFonts w:ascii="Palatino Linotype" w:eastAsia="Palatino Linotype" w:hAnsi="Palatino Linotype" w:cs="Palatino Linotype"/>
          <w:u w:val="single"/>
          <w:lang w:val="es-419"/>
        </w:rPr>
        <w:t xml:space="preserve">veinticinco </w:t>
      </w:r>
      <w:r w:rsidRPr="000C4860">
        <w:rPr>
          <w:rFonts w:ascii="Palatino Linotype" w:eastAsia="Palatino Linotype" w:hAnsi="Palatino Linotype" w:cs="Palatino Linotype"/>
          <w:u w:val="single"/>
        </w:rPr>
        <w:t xml:space="preserve">de </w:t>
      </w:r>
      <w:r w:rsidRPr="000C4860">
        <w:rPr>
          <w:rFonts w:ascii="Palatino Linotype" w:eastAsia="Palatino Linotype" w:hAnsi="Palatino Linotype" w:cs="Palatino Linotype"/>
          <w:u w:val="single"/>
          <w:lang w:val="es-419"/>
        </w:rPr>
        <w:t>agosto</w:t>
      </w:r>
      <w:r w:rsidRPr="000C4860">
        <w:rPr>
          <w:rFonts w:ascii="Palatino Linotype" w:eastAsia="Palatino Linotype" w:hAnsi="Palatino Linotype" w:cs="Palatino Linotype"/>
          <w:u w:val="single"/>
        </w:rPr>
        <w:t xml:space="preserve"> de 2021</w:t>
      </w:r>
      <w:bookmarkEnd w:id="1"/>
      <w:r w:rsidRPr="000C4860">
        <w:rPr>
          <w:rFonts w:ascii="Palatino Linotype" w:hAnsi="Palatino Linotype"/>
        </w:rPr>
        <w:t>.</w:t>
      </w:r>
    </w:p>
    <w:p w14:paraId="2BA2F05C" w14:textId="77777777" w:rsidR="001822DA" w:rsidRPr="000C4860" w:rsidRDefault="00D97BFB" w:rsidP="001822DA">
      <w:pPr>
        <w:spacing w:before="100" w:beforeAutospacing="1" w:after="100" w:afterAutospacing="1" w:line="360" w:lineRule="auto"/>
        <w:jc w:val="both"/>
        <w:rPr>
          <w:rFonts w:ascii="Palatino Linotype" w:hAnsi="Palatino Linotype"/>
          <w:noProof/>
          <w:lang w:val="es-419"/>
        </w:rPr>
      </w:pPr>
      <w:r w:rsidRPr="000C4860">
        <w:rPr>
          <w:rFonts w:ascii="Palatino Linotype" w:hAnsi="Palatino Linotype"/>
        </w:rPr>
        <w:t>Por otro lado</w:t>
      </w:r>
      <w:r w:rsidR="001822DA" w:rsidRPr="000C4860">
        <w:rPr>
          <w:rFonts w:ascii="Palatino Linotype" w:hAnsi="Palatino Linotype"/>
        </w:rPr>
        <w:t xml:space="preserve">, </w:t>
      </w:r>
      <w:r w:rsidR="001822DA" w:rsidRPr="000C4860">
        <w:rPr>
          <w:rFonts w:ascii="Palatino Linotype" w:hAnsi="Palatino Linotype"/>
          <w:b/>
        </w:rPr>
        <w:t>EL</w:t>
      </w:r>
      <w:r w:rsidR="001822DA" w:rsidRPr="000C4860">
        <w:rPr>
          <w:rFonts w:ascii="Palatino Linotype" w:hAnsi="Palatino Linotype"/>
        </w:rPr>
        <w:t xml:space="preserve"> </w:t>
      </w:r>
      <w:r w:rsidR="001822DA" w:rsidRPr="000C4860">
        <w:rPr>
          <w:rFonts w:ascii="Palatino Linotype" w:hAnsi="Palatino Linotype"/>
          <w:b/>
          <w:bCs/>
        </w:rPr>
        <w:t>SUJETO OBLIGADO</w:t>
      </w:r>
      <w:r w:rsidR="001822DA" w:rsidRPr="000C4860">
        <w:rPr>
          <w:rFonts w:ascii="Palatino Linotype" w:hAnsi="Palatino Linotype"/>
        </w:rPr>
        <w:t xml:space="preserve"> </w:t>
      </w:r>
      <w:r w:rsidR="001822DA" w:rsidRPr="000C4860">
        <w:rPr>
          <w:rFonts w:ascii="Palatino Linotype" w:hAnsi="Palatino Linotype"/>
          <w:lang w:val="es-419"/>
        </w:rPr>
        <w:t xml:space="preserve">si bien es cierto, </w:t>
      </w:r>
      <w:r w:rsidR="001822DA" w:rsidRPr="000C4860">
        <w:rPr>
          <w:rFonts w:ascii="Palatino Linotype" w:hAnsi="Palatino Linotype"/>
        </w:rPr>
        <w:t xml:space="preserve">acredita </w:t>
      </w:r>
      <w:r w:rsidR="001822DA" w:rsidRPr="000C4860">
        <w:rPr>
          <w:rFonts w:ascii="Palatino Linotype" w:hAnsi="Palatino Linotype" w:cs="Arial"/>
        </w:rPr>
        <w:t>haber dado cumplimiento al procedimiento señalado en el artículo 162</w:t>
      </w:r>
      <w:r w:rsidR="001822DA" w:rsidRPr="000C4860">
        <w:rPr>
          <w:rStyle w:val="Refdenotaalpie"/>
          <w:rFonts w:ascii="Palatino Linotype" w:hAnsi="Palatino Linotype" w:cs="Arial"/>
        </w:rPr>
        <w:footnoteReference w:id="4"/>
      </w:r>
      <w:r w:rsidR="001822DA" w:rsidRPr="000C4860">
        <w:rPr>
          <w:rFonts w:ascii="Palatino Linotype" w:hAnsi="Palatino Linotype" w:cs="Arial"/>
        </w:rPr>
        <w:t xml:space="preserve"> de la de la Ley de Transparencia y Acceso a la Información Pública del Estado de México y Municipios, </w:t>
      </w:r>
      <w:r w:rsidR="001822DA" w:rsidRPr="000C4860">
        <w:rPr>
          <w:rFonts w:ascii="Palatino Linotype" w:hAnsi="Palatino Linotype" w:cs="Arial"/>
          <w:lang w:val="es-419"/>
        </w:rPr>
        <w:t>toda vez que el área a la que le fue requerida la información es la misma que se pronuncia</w:t>
      </w:r>
      <w:r w:rsidR="00D80162" w:rsidRPr="000C4860">
        <w:rPr>
          <w:rFonts w:ascii="Palatino Linotype" w:hAnsi="Palatino Linotype" w:cs="Arial"/>
          <w:lang w:val="es-419"/>
        </w:rPr>
        <w:t xml:space="preserve">; sin embargo, debemos señalar que el criterio de búsqueda exhaustiva y razonable así como lo establecido en el numeral de referencia implican que no solo se turne al área administrativa que corresponda sino que también debe realizarse dicha búsqueda </w:t>
      </w:r>
      <w:r w:rsidR="005E2281" w:rsidRPr="000C4860">
        <w:rPr>
          <w:rFonts w:ascii="Palatino Linotype" w:hAnsi="Palatino Linotype" w:cs="Arial"/>
          <w:lang w:val="es-419"/>
        </w:rPr>
        <w:t xml:space="preserve">en atención a la temporalidad requerida y agotando todos los criterios existentes, es decir, en cuanto a la temporalidad deberá realizarse a la </w:t>
      </w:r>
      <w:r w:rsidR="001822DA" w:rsidRPr="000C4860">
        <w:rPr>
          <w:rFonts w:ascii="Palatino Linotype" w:hAnsi="Palatino Linotype"/>
          <w:noProof/>
          <w:lang w:val="es-419"/>
        </w:rPr>
        <w:t xml:space="preserve">exigida por </w:t>
      </w:r>
      <w:r w:rsidR="00CC65F4" w:rsidRPr="000C4860">
        <w:rPr>
          <w:rFonts w:ascii="Palatino Linotype" w:hAnsi="Palatino Linotype"/>
          <w:b/>
          <w:noProof/>
          <w:lang w:val="es-419"/>
        </w:rPr>
        <w:t>LA RECURRENTE</w:t>
      </w:r>
      <w:r w:rsidR="001822DA" w:rsidRPr="000C4860">
        <w:rPr>
          <w:rFonts w:ascii="Palatino Linotype" w:hAnsi="Palatino Linotype"/>
          <w:b/>
          <w:noProof/>
          <w:lang w:val="es-419"/>
        </w:rPr>
        <w:t xml:space="preserve">, </w:t>
      </w:r>
      <w:r w:rsidR="00B56BE0" w:rsidRPr="000C4860">
        <w:rPr>
          <w:rFonts w:ascii="Palatino Linotype" w:hAnsi="Palatino Linotype"/>
          <w:noProof/>
          <w:lang w:val="es-419"/>
        </w:rPr>
        <w:t xml:space="preserve">del periodo que comprende del uno de enero de dos mil diecinueve a  la fecha de la solicitud, que en todo caso, para los recursos de revisión con número: </w:t>
      </w:r>
      <w:r w:rsidR="00B56BE0" w:rsidRPr="000C4860">
        <w:rPr>
          <w:rFonts w:ascii="Palatino Linotype" w:hAnsi="Palatino Linotype"/>
          <w:color w:val="000000" w:themeColor="text1"/>
          <w:spacing w:val="-20"/>
          <w:lang w:val="es-419"/>
        </w:rPr>
        <w:lastRenderedPageBreak/>
        <w:t>04832</w:t>
      </w:r>
      <w:r w:rsidR="00B56BE0" w:rsidRPr="000C4860">
        <w:rPr>
          <w:rFonts w:ascii="Palatino Linotype" w:hAnsi="Palatino Linotype"/>
          <w:color w:val="000000" w:themeColor="text1"/>
          <w:spacing w:val="-20"/>
        </w:rPr>
        <w:t xml:space="preserve">/INFOEM/IP/RR/2021, </w:t>
      </w:r>
      <w:r w:rsidR="00B56BE0" w:rsidRPr="000C4860">
        <w:rPr>
          <w:rFonts w:ascii="Palatino Linotype" w:hAnsi="Palatino Linotype"/>
          <w:color w:val="000000" w:themeColor="text1"/>
          <w:spacing w:val="-20"/>
          <w:lang w:val="es-419"/>
        </w:rPr>
        <w:t>04835</w:t>
      </w:r>
      <w:r w:rsidR="00B56BE0" w:rsidRPr="000C4860">
        <w:rPr>
          <w:rFonts w:ascii="Palatino Linotype" w:hAnsi="Palatino Linotype"/>
          <w:color w:val="000000" w:themeColor="text1"/>
          <w:spacing w:val="-20"/>
        </w:rPr>
        <w:t>/INFOEM/IP/RR/2021,</w:t>
      </w:r>
      <w:r w:rsidR="00B56BE0" w:rsidRPr="000C4860">
        <w:rPr>
          <w:rFonts w:ascii="Palatino Linotype" w:hAnsi="Palatino Linotype"/>
          <w:b/>
          <w:color w:val="000000" w:themeColor="text1"/>
          <w:spacing w:val="-20"/>
          <w:lang w:val="es-419"/>
        </w:rPr>
        <w:t xml:space="preserve"> </w:t>
      </w:r>
      <w:r w:rsidR="00B56BE0" w:rsidRPr="000C4860">
        <w:rPr>
          <w:rFonts w:ascii="Palatino Linotype" w:hAnsi="Palatino Linotype"/>
          <w:noProof/>
          <w:lang w:val="es-419"/>
        </w:rPr>
        <w:t xml:space="preserve"> será al veinticuatro de agosto de dos mil veintiuno; y para los recursos de revisión con número: </w:t>
      </w:r>
      <w:r w:rsidR="00B56BE0" w:rsidRPr="000C4860">
        <w:rPr>
          <w:rFonts w:ascii="Palatino Linotype" w:hAnsi="Palatino Linotype"/>
          <w:color w:val="000000" w:themeColor="text1"/>
          <w:spacing w:val="-20"/>
          <w:lang w:val="es-419"/>
        </w:rPr>
        <w:t>04836</w:t>
      </w:r>
      <w:r w:rsidR="00B56BE0" w:rsidRPr="000C4860">
        <w:rPr>
          <w:rFonts w:ascii="Palatino Linotype" w:hAnsi="Palatino Linotype"/>
          <w:color w:val="000000" w:themeColor="text1"/>
          <w:spacing w:val="-20"/>
        </w:rPr>
        <w:t xml:space="preserve">/INFOEM/IP/RR/2021 y  </w:t>
      </w:r>
      <w:r w:rsidR="00B56BE0" w:rsidRPr="000C4860">
        <w:rPr>
          <w:rFonts w:ascii="Palatino Linotype" w:hAnsi="Palatino Linotype"/>
          <w:color w:val="000000" w:themeColor="text1"/>
          <w:spacing w:val="-20"/>
          <w:lang w:val="es-419"/>
        </w:rPr>
        <w:t>04838</w:t>
      </w:r>
      <w:r w:rsidR="00B56BE0" w:rsidRPr="000C4860">
        <w:rPr>
          <w:rFonts w:ascii="Palatino Linotype" w:hAnsi="Palatino Linotype"/>
          <w:color w:val="000000" w:themeColor="text1"/>
          <w:spacing w:val="-20"/>
        </w:rPr>
        <w:t>/INFOEM/IP/RR/2021</w:t>
      </w:r>
      <w:r w:rsidR="00B56BE0" w:rsidRPr="000C4860">
        <w:rPr>
          <w:rFonts w:ascii="Palatino Linotype" w:hAnsi="Palatino Linotype"/>
          <w:noProof/>
          <w:lang w:val="es-419"/>
        </w:rPr>
        <w:t xml:space="preserve"> será al veinticinco de agosto de dos mil veintiuno</w:t>
      </w:r>
      <w:r w:rsidR="001822DA" w:rsidRPr="000C4860">
        <w:rPr>
          <w:rFonts w:ascii="Palatino Linotype" w:hAnsi="Palatino Linotype"/>
          <w:noProof/>
          <w:lang w:val="es-419"/>
        </w:rPr>
        <w:t xml:space="preserve">, en los archivos del </w:t>
      </w:r>
      <w:r w:rsidR="00B10783" w:rsidRPr="000C4860">
        <w:rPr>
          <w:rFonts w:ascii="Palatino Linotype" w:hAnsi="Palatino Linotype"/>
          <w:noProof/>
          <w:lang w:val="es-419"/>
        </w:rPr>
        <w:t xml:space="preserve">área referida, señalando que para tal efecto como fue analizado, se deberá remitir </w:t>
      </w:r>
      <w:r w:rsidR="006C5BF5" w:rsidRPr="000C4860">
        <w:rPr>
          <w:rFonts w:ascii="Palatino Linotype" w:hAnsi="Palatino Linotype"/>
          <w:noProof/>
          <w:lang w:val="es-419"/>
        </w:rPr>
        <w:t>las actas de sesiones del Consejo Directivo del Organismo de Agua y Saneamiento de Toluca, precisando que para tal efecto, deberá remitir la totalidad de la actas Ordinarias y Extraordinarias celebradas en el periodo comprendido del uno de enero de dos mil diecinueve al veinticinco de agosto de dosmil veintiuno.</w:t>
      </w:r>
    </w:p>
    <w:p w14:paraId="24EBC819" w14:textId="77777777" w:rsidR="00B4476F" w:rsidRPr="000C4860" w:rsidRDefault="005E2281" w:rsidP="00B4476F">
      <w:pPr>
        <w:pStyle w:val="Prrafodelista"/>
        <w:widowControl w:val="0"/>
        <w:autoSpaceDE w:val="0"/>
        <w:autoSpaceDN w:val="0"/>
        <w:adjustRightInd w:val="0"/>
        <w:spacing w:before="120" w:after="120" w:line="360" w:lineRule="auto"/>
        <w:ind w:left="0"/>
        <w:jc w:val="both"/>
        <w:rPr>
          <w:rFonts w:ascii="Palatino Linotype" w:hAnsi="Palatino Linotype" w:cs="Arial"/>
        </w:rPr>
      </w:pPr>
      <w:r w:rsidRPr="000C4860">
        <w:rPr>
          <w:rFonts w:ascii="Palatino Linotype" w:hAnsi="Palatino Linotype" w:cs="Bookman Old Style,Bold"/>
          <w:bCs/>
          <w:lang w:val="es-419"/>
        </w:rPr>
        <w:t xml:space="preserve">Hechas las precisiones que anteceden, </w:t>
      </w:r>
      <w:r w:rsidR="00B4476F" w:rsidRPr="000C4860">
        <w:rPr>
          <w:rFonts w:ascii="Palatino Linotype" w:hAnsi="Palatino Linotype" w:cs="Bookman Old Style,Bold"/>
          <w:bCs/>
        </w:rPr>
        <w:t xml:space="preserve">es </w:t>
      </w:r>
      <w:r w:rsidR="00B4476F" w:rsidRPr="000C4860">
        <w:rPr>
          <w:rFonts w:ascii="Palatino Linotype" w:hAnsi="Palatino Linotype" w:cs="Arial"/>
        </w:rPr>
        <w:t xml:space="preserve">importante </w:t>
      </w:r>
      <w:r w:rsidRPr="000C4860">
        <w:rPr>
          <w:rFonts w:ascii="Palatino Linotype" w:hAnsi="Palatino Linotype" w:cs="Arial"/>
          <w:lang w:val="es-419"/>
        </w:rPr>
        <w:t xml:space="preserve">también </w:t>
      </w:r>
      <w:r w:rsidR="00B4476F" w:rsidRPr="000C4860">
        <w:rPr>
          <w:rFonts w:ascii="Palatino Linotype" w:hAnsi="Palatino Linotype" w:cs="Arial"/>
        </w:rPr>
        <w:t xml:space="preserve">determinar en quién recae la figura de los Servidores Públicos Habilitados competentes, los cuales son los encargados dentro de las diversas unidades administrativas o áreas de los Sujeto Obligados, de apoyar, gestionar y entregar la información o datos personales que se ubiquen en la misma, a sus respectivas Unidades de Transparencia, en términos de lo dispuesto en los artículos </w:t>
      </w:r>
      <w:r w:rsidR="00B4476F" w:rsidRPr="000C4860">
        <w:rPr>
          <w:rFonts w:ascii="Palatino Linotype" w:hAnsi="Palatino Linotype" w:cs="Arial"/>
          <w:lang w:val="es-ES_tradnl"/>
        </w:rPr>
        <w:t>3 fracción XXXIX, 50, 51, 53 y 59 fracciones I, II y III, de la Ley de la materia, mismos que se transcriben a continuación:</w:t>
      </w:r>
    </w:p>
    <w:p w14:paraId="04683649" w14:textId="77777777" w:rsidR="00B4476F" w:rsidRPr="000C4860" w:rsidRDefault="00B4476F" w:rsidP="00B4476F">
      <w:pPr>
        <w:ind w:left="567" w:right="616"/>
        <w:jc w:val="both"/>
        <w:rPr>
          <w:rFonts w:ascii="Palatino Linotype" w:hAnsi="Palatino Linotype" w:cs="Arial"/>
          <w:i/>
          <w:sz w:val="22"/>
          <w:szCs w:val="22"/>
        </w:rPr>
      </w:pPr>
      <w:r w:rsidRPr="000C4860">
        <w:rPr>
          <w:rFonts w:ascii="Palatino Linotype" w:hAnsi="Palatino Linotype" w:cs="Arial"/>
          <w:i/>
          <w:sz w:val="22"/>
          <w:szCs w:val="22"/>
        </w:rPr>
        <w:t>“</w:t>
      </w:r>
      <w:r w:rsidRPr="000C4860">
        <w:rPr>
          <w:rFonts w:ascii="Palatino Linotype" w:hAnsi="Palatino Linotype" w:cs="Arial"/>
          <w:b/>
          <w:i/>
          <w:sz w:val="22"/>
          <w:szCs w:val="22"/>
        </w:rPr>
        <w:t>Artículo 3</w:t>
      </w:r>
      <w:r w:rsidRPr="000C4860">
        <w:rPr>
          <w:rFonts w:ascii="Palatino Linotype" w:hAnsi="Palatino Linotype" w:cs="Arial"/>
          <w:i/>
          <w:sz w:val="22"/>
          <w:szCs w:val="22"/>
        </w:rPr>
        <w:t xml:space="preserve">. </w:t>
      </w:r>
      <w:r w:rsidRPr="000C4860">
        <w:rPr>
          <w:rFonts w:ascii="Palatino Linotype" w:hAnsi="Palatino Linotype" w:cs="Arial"/>
          <w:b/>
          <w:i/>
          <w:sz w:val="22"/>
          <w:szCs w:val="22"/>
          <w:u w:val="single"/>
        </w:rPr>
        <w:t>Para los efectos de la presente Ley se entenderá por</w:t>
      </w:r>
      <w:r w:rsidRPr="000C4860">
        <w:rPr>
          <w:rFonts w:ascii="Palatino Linotype" w:hAnsi="Palatino Linotype" w:cs="Arial"/>
          <w:i/>
          <w:sz w:val="22"/>
          <w:szCs w:val="22"/>
        </w:rPr>
        <w:t xml:space="preserve">: </w:t>
      </w:r>
    </w:p>
    <w:p w14:paraId="2CF741C6" w14:textId="77777777" w:rsidR="00B4476F" w:rsidRPr="000C4860" w:rsidRDefault="00B4476F" w:rsidP="00B4476F">
      <w:pPr>
        <w:ind w:left="567" w:right="616"/>
        <w:jc w:val="both"/>
        <w:rPr>
          <w:rFonts w:ascii="Palatino Linotype" w:hAnsi="Palatino Linotype" w:cs="Arial"/>
          <w:i/>
          <w:sz w:val="22"/>
          <w:szCs w:val="22"/>
        </w:rPr>
      </w:pPr>
      <w:r w:rsidRPr="000C4860">
        <w:rPr>
          <w:rFonts w:ascii="Palatino Linotype" w:hAnsi="Palatino Linotype" w:cs="Arial"/>
          <w:b/>
          <w:i/>
          <w:sz w:val="22"/>
          <w:szCs w:val="22"/>
        </w:rPr>
        <w:t>XXXIX</w:t>
      </w:r>
      <w:r w:rsidRPr="000C4860">
        <w:rPr>
          <w:rFonts w:ascii="Palatino Linotype" w:hAnsi="Palatino Linotype" w:cs="Arial"/>
          <w:i/>
          <w:sz w:val="22"/>
          <w:szCs w:val="22"/>
        </w:rPr>
        <w:t xml:space="preserve">. </w:t>
      </w:r>
      <w:r w:rsidRPr="000C4860">
        <w:rPr>
          <w:rFonts w:ascii="Palatino Linotype" w:hAnsi="Palatino Linotype" w:cs="Arial"/>
          <w:b/>
          <w:i/>
          <w:sz w:val="22"/>
          <w:szCs w:val="22"/>
          <w:u w:val="single"/>
        </w:rPr>
        <w:t>Servidor público habilitado</w:t>
      </w:r>
      <w:r w:rsidRPr="000C4860">
        <w:rPr>
          <w:rFonts w:ascii="Palatino Linotype" w:hAnsi="Palatino Linotype" w:cs="Arial"/>
          <w:i/>
          <w:sz w:val="22"/>
          <w:szCs w:val="22"/>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24A305B3" w14:textId="77777777" w:rsidR="00B4476F" w:rsidRPr="000C4860" w:rsidRDefault="00B4476F" w:rsidP="00B4476F">
      <w:pPr>
        <w:ind w:left="567" w:right="616"/>
        <w:jc w:val="both"/>
        <w:rPr>
          <w:rFonts w:ascii="Palatino Linotype" w:hAnsi="Palatino Linotype" w:cs="Arial"/>
          <w:i/>
          <w:sz w:val="22"/>
          <w:szCs w:val="22"/>
        </w:rPr>
      </w:pPr>
      <w:r w:rsidRPr="000C4860">
        <w:rPr>
          <w:rFonts w:ascii="Palatino Linotype" w:hAnsi="Palatino Linotype" w:cs="Arial"/>
          <w:i/>
          <w:sz w:val="22"/>
          <w:szCs w:val="22"/>
        </w:rPr>
        <w:t>…</w:t>
      </w:r>
    </w:p>
    <w:p w14:paraId="1D1E636B" w14:textId="77777777" w:rsidR="00B4476F" w:rsidRPr="000C4860" w:rsidRDefault="00B4476F" w:rsidP="00B4476F">
      <w:pPr>
        <w:ind w:left="567" w:right="618"/>
        <w:jc w:val="both"/>
        <w:rPr>
          <w:rFonts w:ascii="Palatino Linotype" w:hAnsi="Palatino Linotype"/>
          <w:i/>
          <w:sz w:val="22"/>
          <w:szCs w:val="22"/>
        </w:rPr>
      </w:pPr>
      <w:r w:rsidRPr="000C4860">
        <w:rPr>
          <w:rFonts w:ascii="Palatino Linotype" w:hAnsi="Palatino Linotype"/>
          <w:b/>
          <w:i/>
          <w:sz w:val="22"/>
          <w:szCs w:val="22"/>
        </w:rPr>
        <w:t>Artículo 50.</w:t>
      </w:r>
      <w:r w:rsidRPr="000C4860">
        <w:rPr>
          <w:rFonts w:ascii="Palatino Linotype" w:hAnsi="Palatino Linotype"/>
          <w:i/>
          <w:sz w:val="22"/>
          <w:szCs w:val="22"/>
        </w:rPr>
        <w:t xml:space="preserve"> Los sujetos obligados contarán con un área responsable para la atención de las solicitudes de información, a la que se le denominará Unidad de Transparencia.</w:t>
      </w:r>
    </w:p>
    <w:p w14:paraId="31D8CCF9" w14:textId="77777777" w:rsidR="00B4476F" w:rsidRPr="000C4860" w:rsidRDefault="00B4476F" w:rsidP="00B4476F">
      <w:pPr>
        <w:ind w:left="567" w:right="618"/>
        <w:jc w:val="both"/>
        <w:rPr>
          <w:rFonts w:ascii="Palatino Linotype" w:hAnsi="Palatino Linotype"/>
          <w:i/>
          <w:sz w:val="22"/>
          <w:szCs w:val="22"/>
        </w:rPr>
      </w:pPr>
      <w:r w:rsidRPr="000C4860">
        <w:rPr>
          <w:rFonts w:ascii="Palatino Linotype" w:hAnsi="Palatino Linotype"/>
          <w:b/>
          <w:i/>
          <w:sz w:val="22"/>
          <w:szCs w:val="22"/>
        </w:rPr>
        <w:t>Artículo 51</w:t>
      </w:r>
      <w:r w:rsidRPr="000C4860">
        <w:rPr>
          <w:rFonts w:ascii="Palatino Linotype" w:hAnsi="Palatino Linotype"/>
          <w:i/>
          <w:sz w:val="22"/>
          <w:szCs w:val="22"/>
        </w:rPr>
        <w:t xml:space="preserve">. Los sujetos obligados designaran a un responsable para atender la Unidad de Transparencia, quien fungirá como enlace entre éstos y los solicitantes. Dicha Unidad será </w:t>
      </w:r>
      <w:r w:rsidRPr="000C4860">
        <w:rPr>
          <w:rFonts w:ascii="Palatino Linotype" w:hAnsi="Palatino Linotype"/>
          <w:i/>
          <w:sz w:val="22"/>
          <w:szCs w:val="22"/>
        </w:rPr>
        <w:lastRenderedPageBreak/>
        <w:t>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653C42C6" w14:textId="77777777" w:rsidR="00B4476F" w:rsidRPr="000C4860" w:rsidRDefault="00B4476F" w:rsidP="00B4476F">
      <w:pPr>
        <w:ind w:left="567" w:right="618"/>
        <w:jc w:val="both"/>
        <w:rPr>
          <w:rFonts w:ascii="Palatino Linotype" w:hAnsi="Palatino Linotype"/>
          <w:i/>
          <w:sz w:val="22"/>
          <w:szCs w:val="22"/>
        </w:rPr>
      </w:pPr>
      <w:r w:rsidRPr="000C4860">
        <w:rPr>
          <w:rFonts w:ascii="Palatino Linotype" w:hAnsi="Palatino Linotype"/>
          <w:b/>
          <w:i/>
          <w:sz w:val="22"/>
          <w:szCs w:val="22"/>
        </w:rPr>
        <w:t>Artículo 53</w:t>
      </w:r>
      <w:r w:rsidRPr="000C4860">
        <w:rPr>
          <w:rFonts w:ascii="Palatino Linotype" w:hAnsi="Palatino Linotype"/>
          <w:i/>
          <w:sz w:val="22"/>
          <w:szCs w:val="22"/>
        </w:rPr>
        <w:t>. Las Unidades de Transparencia tendrán las siguientes funciones:</w:t>
      </w:r>
    </w:p>
    <w:p w14:paraId="53DA895C" w14:textId="77777777" w:rsidR="00B4476F" w:rsidRPr="000C4860" w:rsidRDefault="00B4476F" w:rsidP="00B4476F">
      <w:pPr>
        <w:ind w:left="567" w:right="618"/>
        <w:jc w:val="both"/>
        <w:rPr>
          <w:rFonts w:ascii="Palatino Linotype" w:hAnsi="Palatino Linotype"/>
          <w:i/>
          <w:sz w:val="22"/>
          <w:szCs w:val="22"/>
        </w:rPr>
      </w:pPr>
      <w:r w:rsidRPr="000C4860">
        <w:rPr>
          <w:rFonts w:ascii="Palatino Linotype" w:hAnsi="Palatino Linotype"/>
          <w:i/>
          <w:sz w:val="22"/>
          <w:szCs w:val="22"/>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14:paraId="01D469B0" w14:textId="77777777" w:rsidR="00B4476F" w:rsidRPr="000C4860" w:rsidRDefault="00B4476F" w:rsidP="00B4476F">
      <w:pPr>
        <w:ind w:left="567" w:right="618"/>
        <w:jc w:val="both"/>
        <w:rPr>
          <w:rFonts w:ascii="Palatino Linotype" w:hAnsi="Palatino Linotype"/>
          <w:b/>
          <w:i/>
          <w:sz w:val="22"/>
          <w:szCs w:val="22"/>
        </w:rPr>
      </w:pPr>
      <w:r w:rsidRPr="000C4860">
        <w:rPr>
          <w:rFonts w:ascii="Palatino Linotype" w:hAnsi="Palatino Linotype"/>
          <w:b/>
          <w:i/>
          <w:sz w:val="22"/>
          <w:szCs w:val="22"/>
        </w:rPr>
        <w:t xml:space="preserve">II. Recibir, </w:t>
      </w:r>
      <w:r w:rsidRPr="000C4860">
        <w:rPr>
          <w:rFonts w:ascii="Palatino Linotype" w:hAnsi="Palatino Linotype"/>
          <w:b/>
          <w:i/>
          <w:sz w:val="22"/>
          <w:szCs w:val="22"/>
          <w:u w:val="single"/>
        </w:rPr>
        <w:t>tramitar</w:t>
      </w:r>
      <w:r w:rsidRPr="000C4860">
        <w:rPr>
          <w:rFonts w:ascii="Palatino Linotype" w:hAnsi="Palatino Linotype"/>
          <w:b/>
          <w:i/>
          <w:sz w:val="22"/>
          <w:szCs w:val="22"/>
        </w:rPr>
        <w:t xml:space="preserve"> y dar respuesta a las solicitudes de acceso a la información;</w:t>
      </w:r>
    </w:p>
    <w:p w14:paraId="4CE7418E" w14:textId="77777777" w:rsidR="00B4476F" w:rsidRPr="000C4860" w:rsidRDefault="00B4476F" w:rsidP="00B4476F">
      <w:pPr>
        <w:ind w:left="567" w:right="618"/>
        <w:jc w:val="both"/>
        <w:rPr>
          <w:rFonts w:ascii="Palatino Linotype" w:hAnsi="Palatino Linotype"/>
          <w:i/>
          <w:sz w:val="22"/>
          <w:szCs w:val="22"/>
        </w:rPr>
      </w:pPr>
      <w:r w:rsidRPr="000C4860">
        <w:rPr>
          <w:rFonts w:ascii="Palatino Linotype" w:hAnsi="Palatino Linotype"/>
          <w:i/>
          <w:sz w:val="22"/>
          <w:szCs w:val="22"/>
        </w:rPr>
        <w:t>III. Auxiliar a los particulares en la elaboración de solicitudes de acceso a la información y, en su caso, orientarlos sobre los sujetos obligados competentes conforme a la normatividad aplicable;</w:t>
      </w:r>
    </w:p>
    <w:p w14:paraId="5ECABC67" w14:textId="77777777" w:rsidR="00B4476F" w:rsidRPr="000C4860" w:rsidRDefault="00B4476F" w:rsidP="00B4476F">
      <w:pPr>
        <w:ind w:left="567" w:right="618"/>
        <w:jc w:val="both"/>
        <w:rPr>
          <w:rFonts w:ascii="Palatino Linotype" w:hAnsi="Palatino Linotype"/>
          <w:i/>
          <w:sz w:val="22"/>
          <w:szCs w:val="22"/>
        </w:rPr>
      </w:pPr>
      <w:r w:rsidRPr="000C4860">
        <w:rPr>
          <w:rFonts w:ascii="Palatino Linotype" w:hAnsi="Palatino Linotype"/>
          <w:i/>
          <w:sz w:val="22"/>
          <w:szCs w:val="22"/>
        </w:rPr>
        <w:t>IV. Realizar, con efectividad, los trámites internos necesarios para la atención de las solicitudes de acceso a la información;</w:t>
      </w:r>
    </w:p>
    <w:p w14:paraId="22AAA7C4" w14:textId="77777777" w:rsidR="00B4476F" w:rsidRPr="000C4860" w:rsidRDefault="00B4476F" w:rsidP="00B4476F">
      <w:pPr>
        <w:ind w:left="567" w:right="618"/>
        <w:jc w:val="both"/>
        <w:rPr>
          <w:rFonts w:ascii="Palatino Linotype" w:hAnsi="Palatino Linotype"/>
          <w:i/>
          <w:sz w:val="22"/>
          <w:szCs w:val="22"/>
        </w:rPr>
      </w:pPr>
      <w:r w:rsidRPr="000C4860">
        <w:rPr>
          <w:rFonts w:ascii="Palatino Linotype" w:hAnsi="Palatino Linotype"/>
          <w:i/>
          <w:sz w:val="22"/>
          <w:szCs w:val="22"/>
        </w:rPr>
        <w:t>V. Entregar, en su caso, a los particulares la información solicitada;</w:t>
      </w:r>
    </w:p>
    <w:p w14:paraId="07F2D6B5" w14:textId="77777777" w:rsidR="00B4476F" w:rsidRPr="000C4860" w:rsidRDefault="00B4476F" w:rsidP="00B4476F">
      <w:pPr>
        <w:ind w:left="567" w:right="618"/>
        <w:jc w:val="both"/>
        <w:rPr>
          <w:rFonts w:ascii="Palatino Linotype" w:hAnsi="Palatino Linotype"/>
          <w:i/>
          <w:sz w:val="22"/>
          <w:szCs w:val="22"/>
        </w:rPr>
      </w:pPr>
      <w:r w:rsidRPr="000C4860">
        <w:rPr>
          <w:rFonts w:ascii="Palatino Linotype" w:hAnsi="Palatino Linotype"/>
          <w:i/>
          <w:sz w:val="22"/>
          <w:szCs w:val="22"/>
        </w:rPr>
        <w:t>VI. Efectuar las notificaciones a los solicitantes;</w:t>
      </w:r>
    </w:p>
    <w:p w14:paraId="0A23A2B1" w14:textId="77777777" w:rsidR="00B4476F" w:rsidRPr="000C4860" w:rsidRDefault="00B4476F" w:rsidP="00B4476F">
      <w:pPr>
        <w:ind w:left="567" w:right="618"/>
        <w:jc w:val="both"/>
        <w:rPr>
          <w:rFonts w:ascii="Palatino Linotype" w:hAnsi="Palatino Linotype"/>
          <w:i/>
          <w:sz w:val="22"/>
          <w:szCs w:val="22"/>
        </w:rPr>
      </w:pPr>
      <w:r w:rsidRPr="000C4860">
        <w:rPr>
          <w:rFonts w:ascii="Palatino Linotype" w:hAnsi="Palatino Linotype"/>
          <w:i/>
          <w:sz w:val="22"/>
          <w:szCs w:val="22"/>
        </w:rPr>
        <w:t>VII. Proponer al Comité de Transparencia, los procedimientos internos que aseguren la mayor eficiencia en la gestión de las solicitudes de acceso a la información, conforme a la normatividad aplicable;</w:t>
      </w:r>
    </w:p>
    <w:p w14:paraId="142517FA" w14:textId="77777777" w:rsidR="00B4476F" w:rsidRPr="000C4860" w:rsidRDefault="00B4476F" w:rsidP="00B4476F">
      <w:pPr>
        <w:ind w:left="567" w:right="618"/>
        <w:jc w:val="both"/>
        <w:rPr>
          <w:rFonts w:ascii="Palatino Linotype" w:hAnsi="Palatino Linotype"/>
          <w:i/>
          <w:sz w:val="22"/>
          <w:szCs w:val="22"/>
        </w:rPr>
      </w:pPr>
      <w:r w:rsidRPr="000C4860">
        <w:rPr>
          <w:rFonts w:ascii="Palatino Linotype" w:hAnsi="Palatino Linotype"/>
          <w:i/>
          <w:sz w:val="22"/>
          <w:szCs w:val="22"/>
        </w:rPr>
        <w:t>VIII. Proponer a quien preside el Comité de Transparencia, personal habilitado que sea necesario para recibir y dar trámite a las solicitudes de acceso a la información;</w:t>
      </w:r>
    </w:p>
    <w:p w14:paraId="6E1583B8" w14:textId="77777777" w:rsidR="00B4476F" w:rsidRPr="000C4860" w:rsidRDefault="00B4476F" w:rsidP="00B4476F">
      <w:pPr>
        <w:ind w:left="567" w:right="618"/>
        <w:jc w:val="both"/>
        <w:rPr>
          <w:rFonts w:ascii="Palatino Linotype" w:hAnsi="Palatino Linotype"/>
          <w:i/>
          <w:sz w:val="22"/>
          <w:szCs w:val="22"/>
        </w:rPr>
      </w:pPr>
      <w:r w:rsidRPr="000C4860">
        <w:rPr>
          <w:rFonts w:ascii="Palatino Linotype" w:hAnsi="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14:paraId="4A6B28FF" w14:textId="77777777" w:rsidR="00B4476F" w:rsidRPr="000C4860" w:rsidRDefault="00B4476F" w:rsidP="00B4476F">
      <w:pPr>
        <w:ind w:left="567" w:right="618"/>
        <w:jc w:val="both"/>
        <w:rPr>
          <w:rFonts w:ascii="Palatino Linotype" w:hAnsi="Palatino Linotype"/>
          <w:i/>
          <w:sz w:val="22"/>
          <w:szCs w:val="22"/>
        </w:rPr>
      </w:pPr>
      <w:r w:rsidRPr="000C4860">
        <w:rPr>
          <w:rFonts w:ascii="Palatino Linotype" w:hAnsi="Palatino Linotype"/>
          <w:i/>
          <w:sz w:val="22"/>
          <w:szCs w:val="22"/>
        </w:rPr>
        <w:t>X. Presentar ante el Comité, el proyecto de clasificación de información;</w:t>
      </w:r>
    </w:p>
    <w:p w14:paraId="0C10A1EC" w14:textId="77777777" w:rsidR="00B4476F" w:rsidRPr="000C4860" w:rsidRDefault="00B4476F" w:rsidP="00B4476F">
      <w:pPr>
        <w:ind w:left="567" w:right="618"/>
        <w:jc w:val="both"/>
        <w:rPr>
          <w:rFonts w:ascii="Palatino Linotype" w:hAnsi="Palatino Linotype"/>
          <w:i/>
          <w:sz w:val="22"/>
          <w:szCs w:val="22"/>
        </w:rPr>
      </w:pPr>
      <w:r w:rsidRPr="000C4860">
        <w:rPr>
          <w:rFonts w:ascii="Palatino Linotype" w:hAnsi="Palatino Linotype"/>
          <w:i/>
          <w:sz w:val="22"/>
          <w:szCs w:val="22"/>
        </w:rPr>
        <w:t>XI. Promover e implementar políticas de transparencia proactiva procurando su accesibilidad;</w:t>
      </w:r>
    </w:p>
    <w:p w14:paraId="752081B2" w14:textId="77777777" w:rsidR="00B4476F" w:rsidRPr="000C4860" w:rsidRDefault="00B4476F" w:rsidP="00B4476F">
      <w:pPr>
        <w:ind w:left="567" w:right="618"/>
        <w:jc w:val="both"/>
        <w:rPr>
          <w:rFonts w:ascii="Palatino Linotype" w:hAnsi="Palatino Linotype"/>
          <w:i/>
          <w:sz w:val="22"/>
          <w:szCs w:val="22"/>
        </w:rPr>
      </w:pPr>
      <w:r w:rsidRPr="000C4860">
        <w:rPr>
          <w:rFonts w:ascii="Palatino Linotype" w:hAnsi="Palatino Linotype"/>
          <w:i/>
          <w:sz w:val="22"/>
          <w:szCs w:val="22"/>
        </w:rPr>
        <w:t>XII. Fomentar la transparencia y accesibilidad al interior del sujeto obligado;</w:t>
      </w:r>
    </w:p>
    <w:p w14:paraId="7B1C74E2" w14:textId="77777777" w:rsidR="00B4476F" w:rsidRPr="000C4860" w:rsidRDefault="00B4476F" w:rsidP="00B4476F">
      <w:pPr>
        <w:ind w:left="567" w:right="618"/>
        <w:jc w:val="both"/>
        <w:rPr>
          <w:rFonts w:ascii="Palatino Linotype" w:hAnsi="Palatino Linotype"/>
          <w:i/>
          <w:sz w:val="22"/>
          <w:szCs w:val="22"/>
        </w:rPr>
      </w:pPr>
      <w:r w:rsidRPr="000C4860">
        <w:rPr>
          <w:rFonts w:ascii="Palatino Linotype" w:hAnsi="Palatino Linotype"/>
          <w:i/>
          <w:sz w:val="22"/>
          <w:szCs w:val="22"/>
        </w:rPr>
        <w:t>XIII. Hacer del conocimiento de la instancia competente la probable responsabilidad por el incumplimiento de las obligaciones previstas en la presente Ley; y</w:t>
      </w:r>
    </w:p>
    <w:p w14:paraId="0DBCFF9C" w14:textId="77777777" w:rsidR="00B4476F" w:rsidRPr="000C4860" w:rsidRDefault="00B4476F" w:rsidP="00B4476F">
      <w:pPr>
        <w:ind w:left="567" w:right="618"/>
        <w:jc w:val="both"/>
        <w:rPr>
          <w:rFonts w:ascii="Palatino Linotype" w:hAnsi="Palatino Linotype"/>
          <w:i/>
          <w:sz w:val="22"/>
          <w:szCs w:val="22"/>
        </w:rPr>
      </w:pPr>
      <w:r w:rsidRPr="000C4860">
        <w:rPr>
          <w:rFonts w:ascii="Palatino Linotype" w:hAnsi="Palatino Linotype"/>
          <w:i/>
          <w:sz w:val="22"/>
          <w:szCs w:val="22"/>
        </w:rPr>
        <w:t>XIV. Las demás que resulten necesarias para facilitar el acceso a la información y aquellas que se desprenden de la presente Ley y demás disposiciones jurídicas aplicables.</w:t>
      </w:r>
    </w:p>
    <w:p w14:paraId="26A6C0BE" w14:textId="77777777" w:rsidR="00B4476F" w:rsidRPr="000C4860" w:rsidRDefault="00B4476F" w:rsidP="00B4476F">
      <w:pPr>
        <w:ind w:left="567" w:right="618"/>
        <w:jc w:val="both"/>
        <w:rPr>
          <w:rFonts w:ascii="Palatino Linotype" w:hAnsi="Palatino Linotype"/>
          <w:i/>
          <w:sz w:val="22"/>
          <w:szCs w:val="22"/>
        </w:rPr>
      </w:pPr>
      <w:r w:rsidRPr="000C4860">
        <w:rPr>
          <w:rFonts w:ascii="Palatino Linotype" w:hAnsi="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663CEDEC" w14:textId="77777777" w:rsidR="00B4476F" w:rsidRPr="000C4860" w:rsidRDefault="00B4476F" w:rsidP="00B4476F">
      <w:pPr>
        <w:ind w:left="567" w:right="618"/>
        <w:jc w:val="both"/>
        <w:rPr>
          <w:rFonts w:ascii="Palatino Linotype" w:hAnsi="Palatino Linotype"/>
          <w:i/>
          <w:sz w:val="22"/>
          <w:szCs w:val="22"/>
        </w:rPr>
      </w:pPr>
      <w:r w:rsidRPr="000C4860">
        <w:rPr>
          <w:rFonts w:ascii="Palatino Linotype" w:hAnsi="Palatino Linotype"/>
          <w:i/>
          <w:sz w:val="22"/>
          <w:szCs w:val="22"/>
        </w:rPr>
        <w:lastRenderedPageBreak/>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4A8059B7" w14:textId="77777777" w:rsidR="00B4476F" w:rsidRPr="000C4860" w:rsidRDefault="00B4476F" w:rsidP="00B4476F">
      <w:pPr>
        <w:ind w:left="567" w:right="616"/>
        <w:jc w:val="both"/>
        <w:rPr>
          <w:rFonts w:ascii="Palatino Linotype" w:hAnsi="Palatino Linotype" w:cs="Arial"/>
          <w:i/>
          <w:sz w:val="22"/>
          <w:szCs w:val="22"/>
        </w:rPr>
      </w:pPr>
      <w:r w:rsidRPr="000C4860">
        <w:rPr>
          <w:rFonts w:ascii="Palatino Linotype" w:hAnsi="Palatino Linotype" w:cs="Arial"/>
          <w:b/>
          <w:i/>
          <w:sz w:val="22"/>
          <w:szCs w:val="22"/>
        </w:rPr>
        <w:t>Artículo 59</w:t>
      </w:r>
      <w:r w:rsidRPr="000C4860">
        <w:rPr>
          <w:rFonts w:ascii="Palatino Linotype" w:hAnsi="Palatino Linotype" w:cs="Arial"/>
          <w:i/>
          <w:sz w:val="22"/>
          <w:szCs w:val="22"/>
        </w:rPr>
        <w:t xml:space="preserve">. </w:t>
      </w:r>
      <w:r w:rsidRPr="000C4860">
        <w:rPr>
          <w:rFonts w:ascii="Palatino Linotype" w:hAnsi="Palatino Linotype" w:cs="Arial"/>
          <w:b/>
          <w:i/>
          <w:sz w:val="22"/>
          <w:szCs w:val="22"/>
          <w:u w:val="single"/>
        </w:rPr>
        <w:t>Los servidores públicos habilitados tendrán las funciones siguientes</w:t>
      </w:r>
      <w:r w:rsidRPr="000C4860">
        <w:rPr>
          <w:rFonts w:ascii="Palatino Linotype" w:hAnsi="Palatino Linotype" w:cs="Arial"/>
          <w:i/>
          <w:sz w:val="22"/>
          <w:szCs w:val="22"/>
        </w:rPr>
        <w:t xml:space="preserve">: </w:t>
      </w:r>
    </w:p>
    <w:p w14:paraId="38FE994C" w14:textId="77777777" w:rsidR="00B4476F" w:rsidRPr="000C4860" w:rsidRDefault="00B4476F" w:rsidP="00B4476F">
      <w:pPr>
        <w:ind w:left="567" w:right="616"/>
        <w:jc w:val="both"/>
        <w:rPr>
          <w:rFonts w:ascii="Palatino Linotype" w:hAnsi="Palatino Linotype" w:cs="Arial"/>
          <w:i/>
          <w:sz w:val="22"/>
          <w:szCs w:val="22"/>
        </w:rPr>
      </w:pPr>
      <w:r w:rsidRPr="000C4860">
        <w:rPr>
          <w:rFonts w:ascii="Palatino Linotype" w:hAnsi="Palatino Linotype" w:cs="Arial"/>
          <w:b/>
          <w:i/>
          <w:sz w:val="22"/>
          <w:szCs w:val="22"/>
        </w:rPr>
        <w:t xml:space="preserve">I. </w:t>
      </w:r>
      <w:r w:rsidRPr="000C4860">
        <w:rPr>
          <w:rFonts w:ascii="Palatino Linotype" w:hAnsi="Palatino Linotype" w:cs="Arial"/>
          <w:b/>
          <w:i/>
          <w:sz w:val="22"/>
          <w:szCs w:val="22"/>
          <w:u w:val="single"/>
        </w:rPr>
        <w:t>Localizar la información que le solicite la Unidad de Transparencia</w:t>
      </w:r>
      <w:r w:rsidRPr="000C4860">
        <w:rPr>
          <w:rFonts w:ascii="Palatino Linotype" w:hAnsi="Palatino Linotype" w:cs="Arial"/>
          <w:i/>
          <w:sz w:val="22"/>
          <w:szCs w:val="22"/>
        </w:rPr>
        <w:t xml:space="preserve">; </w:t>
      </w:r>
    </w:p>
    <w:p w14:paraId="1A4BCDF5" w14:textId="77777777" w:rsidR="00B4476F" w:rsidRPr="000C4860" w:rsidRDefault="00B4476F" w:rsidP="00B4476F">
      <w:pPr>
        <w:ind w:left="567" w:right="616"/>
        <w:jc w:val="both"/>
        <w:rPr>
          <w:rFonts w:ascii="Palatino Linotype" w:hAnsi="Palatino Linotype" w:cs="Arial"/>
          <w:b/>
          <w:i/>
          <w:sz w:val="22"/>
          <w:szCs w:val="22"/>
        </w:rPr>
      </w:pPr>
      <w:r w:rsidRPr="000C4860">
        <w:rPr>
          <w:rFonts w:ascii="Palatino Linotype" w:hAnsi="Palatino Linotype" w:cs="Arial"/>
          <w:b/>
          <w:i/>
          <w:sz w:val="22"/>
          <w:szCs w:val="22"/>
        </w:rPr>
        <w:t xml:space="preserve">II. </w:t>
      </w:r>
      <w:r w:rsidRPr="000C4860">
        <w:rPr>
          <w:rFonts w:ascii="Palatino Linotype" w:hAnsi="Palatino Linotype" w:cs="Arial"/>
          <w:b/>
          <w:i/>
          <w:sz w:val="22"/>
          <w:szCs w:val="22"/>
          <w:u w:val="single"/>
        </w:rPr>
        <w:t>Proporcionar la información que obre en los archivos y que le sea solicitada por la Unidad de Transparencia</w:t>
      </w:r>
      <w:r w:rsidRPr="000C4860">
        <w:rPr>
          <w:rFonts w:ascii="Palatino Linotype" w:hAnsi="Palatino Linotype" w:cs="Arial"/>
          <w:b/>
          <w:i/>
          <w:sz w:val="22"/>
          <w:szCs w:val="22"/>
        </w:rPr>
        <w:t xml:space="preserve">; </w:t>
      </w:r>
    </w:p>
    <w:p w14:paraId="6928DF35" w14:textId="77777777" w:rsidR="00B4476F" w:rsidRPr="000C4860" w:rsidRDefault="00B4476F" w:rsidP="00B4476F">
      <w:pPr>
        <w:ind w:left="567" w:right="616"/>
        <w:jc w:val="both"/>
        <w:rPr>
          <w:rFonts w:ascii="Palatino Linotype" w:hAnsi="Palatino Linotype" w:cs="Arial"/>
          <w:b/>
          <w:i/>
          <w:sz w:val="22"/>
          <w:szCs w:val="22"/>
        </w:rPr>
      </w:pPr>
      <w:r w:rsidRPr="000C4860">
        <w:rPr>
          <w:rFonts w:ascii="Palatino Linotype" w:hAnsi="Palatino Linotype" w:cs="Arial"/>
          <w:b/>
          <w:i/>
          <w:sz w:val="22"/>
          <w:szCs w:val="22"/>
        </w:rPr>
        <w:t xml:space="preserve">III. </w:t>
      </w:r>
      <w:r w:rsidRPr="000C4860">
        <w:rPr>
          <w:rFonts w:ascii="Palatino Linotype" w:hAnsi="Palatino Linotype" w:cs="Arial"/>
          <w:b/>
          <w:i/>
          <w:sz w:val="22"/>
          <w:szCs w:val="22"/>
          <w:u w:val="single"/>
        </w:rPr>
        <w:t>Apoyar a la Unidad de Transparencia en lo que esta le solicite para el cumplimiento de sus funciones</w:t>
      </w:r>
      <w:r w:rsidRPr="000C4860">
        <w:rPr>
          <w:rFonts w:ascii="Palatino Linotype" w:hAnsi="Palatino Linotype" w:cs="Arial"/>
          <w:b/>
          <w:i/>
          <w:sz w:val="22"/>
          <w:szCs w:val="22"/>
        </w:rPr>
        <w:t xml:space="preserve">; </w:t>
      </w:r>
    </w:p>
    <w:p w14:paraId="6007DEBA" w14:textId="77777777" w:rsidR="00B4476F" w:rsidRPr="000C4860" w:rsidRDefault="00B4476F" w:rsidP="00B4476F">
      <w:pPr>
        <w:ind w:left="567" w:right="616"/>
        <w:jc w:val="both"/>
        <w:rPr>
          <w:rFonts w:ascii="Palatino Linotype" w:hAnsi="Palatino Linotype" w:cs="Arial"/>
          <w:b/>
          <w:i/>
          <w:sz w:val="22"/>
          <w:szCs w:val="22"/>
        </w:rPr>
      </w:pPr>
      <w:r w:rsidRPr="000C4860">
        <w:rPr>
          <w:rFonts w:ascii="Palatino Linotype" w:hAnsi="Palatino Linotype" w:cs="Arial"/>
          <w:b/>
          <w:i/>
          <w:sz w:val="22"/>
          <w:szCs w:val="22"/>
        </w:rPr>
        <w:t>…</w:t>
      </w:r>
      <w:r w:rsidRPr="000C4860">
        <w:rPr>
          <w:rFonts w:ascii="Palatino Linotype" w:hAnsi="Palatino Linotype" w:cs="Arial"/>
          <w:i/>
          <w:sz w:val="22"/>
          <w:szCs w:val="22"/>
        </w:rPr>
        <w:t>”</w:t>
      </w:r>
    </w:p>
    <w:p w14:paraId="28F863AF" w14:textId="77777777" w:rsidR="00B4476F" w:rsidRPr="000C4860" w:rsidRDefault="00B4476F" w:rsidP="00B4476F">
      <w:pPr>
        <w:ind w:left="567" w:right="616"/>
        <w:jc w:val="both"/>
        <w:rPr>
          <w:rFonts w:ascii="Palatino Linotype" w:hAnsi="Palatino Linotype" w:cs="Arial"/>
          <w:sz w:val="22"/>
          <w:szCs w:val="22"/>
        </w:rPr>
      </w:pPr>
      <w:r w:rsidRPr="000C4860">
        <w:rPr>
          <w:rFonts w:ascii="Palatino Linotype" w:hAnsi="Palatino Linotype" w:cs="Arial"/>
          <w:sz w:val="22"/>
          <w:szCs w:val="22"/>
        </w:rPr>
        <w:t>(Énfasis añadido)</w:t>
      </w:r>
    </w:p>
    <w:p w14:paraId="5C14E972" w14:textId="77777777" w:rsidR="00B4476F" w:rsidRPr="000C4860" w:rsidRDefault="00B4476F" w:rsidP="00B4476F">
      <w:pPr>
        <w:spacing w:before="240" w:after="240" w:line="360" w:lineRule="auto"/>
        <w:jc w:val="both"/>
        <w:rPr>
          <w:rFonts w:ascii="Palatino Linotype" w:eastAsia="Calibri" w:hAnsi="Palatino Linotype"/>
        </w:rPr>
      </w:pPr>
      <w:r w:rsidRPr="000C4860">
        <w:rPr>
          <w:rFonts w:ascii="Palatino Linotype" w:eastAsia="Calibri" w:hAnsi="Palatino Linotype"/>
        </w:rPr>
        <w:t>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el Sujeto Obligado y los solicitantes, y tiene bajo su responsabilidad el tramitar internamente la solicitud de información.</w:t>
      </w:r>
    </w:p>
    <w:p w14:paraId="294C8F16" w14:textId="796ED6C3" w:rsidR="00CD2090" w:rsidRPr="000C4860" w:rsidRDefault="00CD2090" w:rsidP="00CD2090">
      <w:pPr>
        <w:spacing w:before="240" w:after="240" w:line="360" w:lineRule="auto"/>
        <w:jc w:val="both"/>
        <w:rPr>
          <w:rFonts w:ascii="Palatino Linotype" w:hAnsi="Palatino Linotype" w:cs="Arial"/>
        </w:rPr>
      </w:pPr>
      <w:r w:rsidRPr="000C4860">
        <w:rPr>
          <w:rFonts w:ascii="Palatino Linotype" w:hAnsi="Palatino Linotype"/>
        </w:rPr>
        <w:t>En tal sentido y a fin de salvaguardar el derecho de acceso a la información pública</w:t>
      </w:r>
      <w:r w:rsidRPr="000C4860">
        <w:rPr>
          <w:rFonts w:ascii="Palatino Linotype" w:hAnsi="Palatino Linotype"/>
          <w:lang w:val="es-419"/>
        </w:rPr>
        <w:t>,</w:t>
      </w:r>
      <w:r w:rsidRPr="000C4860">
        <w:rPr>
          <w:rFonts w:ascii="Palatino Linotype" w:hAnsi="Palatino Linotype" w:cs="Arial"/>
        </w:rPr>
        <w:t xml:space="preserve"> toda vez que </w:t>
      </w:r>
      <w:r w:rsidRPr="000C4860">
        <w:rPr>
          <w:rFonts w:ascii="Palatino Linotype" w:hAnsi="Palatino Linotype" w:cs="Arial"/>
          <w:lang w:val="es-419"/>
        </w:rPr>
        <w:t xml:space="preserve">el </w:t>
      </w:r>
      <w:r w:rsidRPr="000C4860">
        <w:rPr>
          <w:rFonts w:ascii="Palatino Linotype" w:hAnsi="Palatino Linotype" w:cs="Arial"/>
          <w:b/>
        </w:rPr>
        <w:t xml:space="preserve">SUJETO OBLIGADO </w:t>
      </w:r>
      <w:r w:rsidRPr="000C4860">
        <w:rPr>
          <w:rFonts w:ascii="Palatino Linotype" w:hAnsi="Palatino Linotype" w:cs="Arial"/>
          <w:lang w:val="es-419"/>
        </w:rPr>
        <w:t xml:space="preserve">se encuentra en posibilidades de </w:t>
      </w:r>
      <w:r w:rsidRPr="000C4860">
        <w:rPr>
          <w:rFonts w:ascii="Palatino Linotype" w:hAnsi="Palatino Linotype" w:cs="Arial"/>
        </w:rPr>
        <w:t xml:space="preserve"> generar, administrar o poseer la  información requerida por </w:t>
      </w:r>
      <w:r w:rsidR="00CC65F4" w:rsidRPr="000C4860">
        <w:rPr>
          <w:rFonts w:ascii="Palatino Linotype" w:hAnsi="Palatino Linotype" w:cs="Arial"/>
          <w:b/>
        </w:rPr>
        <w:t>LA RECURRENTE</w:t>
      </w:r>
      <w:r w:rsidRPr="000C4860">
        <w:rPr>
          <w:rFonts w:ascii="Palatino Linotype" w:hAnsi="Palatino Linotype" w:cs="Arial"/>
        </w:rPr>
        <w:t xml:space="preserve"> en su solicitud de información, en consecuencia, esta Ponencia Resolutora, determina </w:t>
      </w:r>
      <w:r w:rsidR="00B10783" w:rsidRPr="000C4860">
        <w:rPr>
          <w:rFonts w:ascii="Palatino Linotype" w:hAnsi="Palatino Linotype" w:cs="Arial"/>
          <w:b/>
          <w:lang w:val="es-419"/>
        </w:rPr>
        <w:t>MODIFICAR</w:t>
      </w:r>
      <w:r w:rsidRPr="000C4860">
        <w:rPr>
          <w:rFonts w:ascii="Palatino Linotype" w:hAnsi="Palatino Linotype" w:cs="Arial"/>
          <w:b/>
        </w:rPr>
        <w:t xml:space="preserve"> </w:t>
      </w:r>
      <w:r w:rsidRPr="000C4860">
        <w:rPr>
          <w:rFonts w:ascii="Palatino Linotype" w:hAnsi="Palatino Linotype" w:cs="Arial"/>
        </w:rPr>
        <w:t xml:space="preserve">la respuesta del </w:t>
      </w:r>
      <w:r w:rsidRPr="000C4860">
        <w:rPr>
          <w:rFonts w:ascii="Palatino Linotype" w:hAnsi="Palatino Linotype" w:cs="Arial"/>
          <w:b/>
        </w:rPr>
        <w:t>SUJETO OBLIGADO</w:t>
      </w:r>
      <w:r w:rsidRPr="000C4860">
        <w:rPr>
          <w:rFonts w:ascii="Palatino Linotype" w:hAnsi="Palatino Linotype" w:cs="Arial"/>
        </w:rPr>
        <w:t xml:space="preserve"> y </w:t>
      </w:r>
      <w:r w:rsidRPr="000C4860">
        <w:rPr>
          <w:rFonts w:ascii="Palatino Linotype" w:hAnsi="Palatino Linotype" w:cs="Arial"/>
          <w:b/>
        </w:rPr>
        <w:t>ordenarle</w:t>
      </w:r>
      <w:r w:rsidRPr="000C4860">
        <w:rPr>
          <w:rFonts w:ascii="Palatino Linotype" w:hAnsi="Palatino Linotype" w:cs="Arial"/>
        </w:rPr>
        <w:t xml:space="preserve"> </w:t>
      </w:r>
      <w:r w:rsidR="006C5BF5" w:rsidRPr="000C4860">
        <w:rPr>
          <w:rFonts w:ascii="Palatino Linotype" w:hAnsi="Palatino Linotype" w:cs="Arial"/>
          <w:lang w:val="es-419"/>
        </w:rPr>
        <w:t xml:space="preserve">la entrega en versión publica de ser procedente, de </w:t>
      </w:r>
      <w:r w:rsidR="006C5BF5" w:rsidRPr="000C4860">
        <w:rPr>
          <w:rFonts w:ascii="Palatino Linotype" w:eastAsia="Palatino Linotype" w:hAnsi="Palatino Linotype" w:cs="Palatino Linotype"/>
          <w:u w:val="single"/>
        </w:rPr>
        <w:t>los documentos donde se advierta</w:t>
      </w:r>
      <w:r w:rsidR="006C5BF5" w:rsidRPr="000C4860">
        <w:rPr>
          <w:rFonts w:ascii="Palatino Linotype" w:eastAsia="Palatino Linotype" w:hAnsi="Palatino Linotype" w:cs="Palatino Linotype"/>
          <w:u w:val="single"/>
          <w:lang w:val="es-419"/>
        </w:rPr>
        <w:t>n los argumentos, propuestas</w:t>
      </w:r>
      <w:r w:rsidR="006C5BF5" w:rsidRPr="000C4860">
        <w:rPr>
          <w:rFonts w:ascii="Palatino Linotype" w:eastAsia="Palatino Linotype" w:hAnsi="Palatino Linotype" w:cs="Palatino Linotype"/>
          <w:u w:val="single"/>
        </w:rPr>
        <w:t>,</w:t>
      </w:r>
      <w:r w:rsidR="006C5BF5" w:rsidRPr="000C4860">
        <w:rPr>
          <w:rFonts w:ascii="Palatino Linotype" w:eastAsia="Palatino Linotype" w:hAnsi="Palatino Linotype" w:cs="Palatino Linotype"/>
          <w:u w:val="single"/>
          <w:lang w:val="es-419"/>
        </w:rPr>
        <w:t xml:space="preserve"> opiniones, y modificaciones a los puntos del orden del día, hechos por los integrantes </w:t>
      </w:r>
      <w:r w:rsidR="006C5BF5" w:rsidRPr="000C4860">
        <w:rPr>
          <w:rFonts w:ascii="Palatino Linotype" w:eastAsia="Palatino Linotype" w:hAnsi="Palatino Linotype" w:cs="Palatino Linotype"/>
          <w:u w:val="single"/>
          <w:lang w:val="es-419"/>
        </w:rPr>
        <w:lastRenderedPageBreak/>
        <w:t xml:space="preserve">del Comité Directivo del Organismo de Agua y Saneamiento de Toluca, </w:t>
      </w:r>
      <w:r w:rsidR="006C5BF5" w:rsidRPr="000C4860">
        <w:rPr>
          <w:rFonts w:ascii="Palatino Linotype" w:eastAsia="Palatino Linotype" w:hAnsi="Palatino Linotype" w:cs="Palatino Linotype"/>
          <w:u w:val="single"/>
        </w:rPr>
        <w:t xml:space="preserve">del periodo comprendido del </w:t>
      </w:r>
      <w:r w:rsidR="006C5BF5" w:rsidRPr="000C4860">
        <w:rPr>
          <w:rFonts w:ascii="Palatino Linotype" w:eastAsia="Palatino Linotype" w:hAnsi="Palatino Linotype" w:cs="Palatino Linotype"/>
          <w:u w:val="single"/>
          <w:lang w:val="es-419"/>
        </w:rPr>
        <w:t>uno</w:t>
      </w:r>
      <w:r w:rsidR="006C5BF5" w:rsidRPr="000C4860">
        <w:rPr>
          <w:rFonts w:ascii="Palatino Linotype" w:eastAsia="Palatino Linotype" w:hAnsi="Palatino Linotype" w:cs="Palatino Linotype"/>
          <w:u w:val="single"/>
        </w:rPr>
        <w:t xml:space="preserve"> de enero</w:t>
      </w:r>
      <w:r w:rsidR="006C5BF5" w:rsidRPr="000C4860">
        <w:rPr>
          <w:rFonts w:ascii="Palatino Linotype" w:eastAsia="Palatino Linotype" w:hAnsi="Palatino Linotype" w:cs="Palatino Linotype"/>
          <w:u w:val="single"/>
          <w:lang w:val="es-419"/>
        </w:rPr>
        <w:t xml:space="preserve"> de dos mil diecinueve </w:t>
      </w:r>
      <w:r w:rsidR="006C5BF5" w:rsidRPr="000C4860">
        <w:rPr>
          <w:rFonts w:ascii="Palatino Linotype" w:eastAsia="Palatino Linotype" w:hAnsi="Palatino Linotype" w:cs="Palatino Linotype"/>
          <w:u w:val="single"/>
        </w:rPr>
        <w:t xml:space="preserve">al </w:t>
      </w:r>
      <w:r w:rsidR="006C5BF5" w:rsidRPr="000C4860">
        <w:rPr>
          <w:rFonts w:ascii="Palatino Linotype" w:eastAsia="Palatino Linotype" w:hAnsi="Palatino Linotype" w:cs="Palatino Linotype"/>
          <w:u w:val="single"/>
          <w:lang w:val="es-419"/>
        </w:rPr>
        <w:t xml:space="preserve">veinticinco </w:t>
      </w:r>
      <w:r w:rsidR="006C5BF5" w:rsidRPr="000C4860">
        <w:rPr>
          <w:rFonts w:ascii="Palatino Linotype" w:eastAsia="Palatino Linotype" w:hAnsi="Palatino Linotype" w:cs="Palatino Linotype"/>
          <w:u w:val="single"/>
        </w:rPr>
        <w:t xml:space="preserve">de </w:t>
      </w:r>
      <w:r w:rsidR="006C5BF5" w:rsidRPr="000C4860">
        <w:rPr>
          <w:rFonts w:ascii="Palatino Linotype" w:eastAsia="Palatino Linotype" w:hAnsi="Palatino Linotype" w:cs="Palatino Linotype"/>
          <w:u w:val="single"/>
          <w:lang w:val="es-419"/>
        </w:rPr>
        <w:t>agosto</w:t>
      </w:r>
      <w:r w:rsidR="006C5BF5" w:rsidRPr="000C4860">
        <w:rPr>
          <w:rFonts w:ascii="Palatino Linotype" w:eastAsia="Palatino Linotype" w:hAnsi="Palatino Linotype" w:cs="Palatino Linotype"/>
          <w:u w:val="single"/>
        </w:rPr>
        <w:t xml:space="preserve"> de 2021</w:t>
      </w:r>
      <w:r w:rsidR="006C5BF5" w:rsidRPr="000C4860">
        <w:rPr>
          <w:rFonts w:ascii="Palatino Linotype" w:hAnsi="Palatino Linotype"/>
        </w:rPr>
        <w:t>; a</w:t>
      </w:r>
      <w:r w:rsidR="002956B2" w:rsidRPr="000C4860">
        <w:rPr>
          <w:rFonts w:ascii="Palatino Linotype" w:hAnsi="Palatino Linotype"/>
        </w:rPr>
        <w:t>sí</w:t>
      </w:r>
      <w:r w:rsidR="006C5BF5" w:rsidRPr="000C4860">
        <w:rPr>
          <w:rFonts w:ascii="Palatino Linotype" w:hAnsi="Palatino Linotype"/>
          <w:lang w:val="es-419"/>
        </w:rPr>
        <w:t xml:space="preserve"> mismo </w:t>
      </w:r>
      <w:r w:rsidRPr="000C4860">
        <w:rPr>
          <w:rFonts w:ascii="Palatino Linotype" w:hAnsi="Palatino Linotype" w:cs="Arial"/>
        </w:rPr>
        <w:t>realizar una</w:t>
      </w:r>
      <w:r w:rsidR="005E2281" w:rsidRPr="000C4860">
        <w:rPr>
          <w:rFonts w:ascii="Palatino Linotype" w:hAnsi="Palatino Linotype" w:cs="Arial"/>
          <w:lang w:val="es-419"/>
        </w:rPr>
        <w:t xml:space="preserve"> nueva</w:t>
      </w:r>
      <w:r w:rsidRPr="000C4860">
        <w:rPr>
          <w:rFonts w:ascii="Palatino Linotype" w:hAnsi="Palatino Linotype" w:cs="Arial"/>
        </w:rPr>
        <w:t xml:space="preserve"> </w:t>
      </w:r>
      <w:r w:rsidRPr="000C4860">
        <w:rPr>
          <w:rFonts w:ascii="Palatino Linotype" w:hAnsi="Palatino Linotype" w:cs="Arial"/>
          <w:b/>
          <w:u w:val="single"/>
        </w:rPr>
        <w:t>búsqueda exhaustiva y razonable</w:t>
      </w:r>
      <w:r w:rsidRPr="000C4860">
        <w:rPr>
          <w:rFonts w:ascii="Palatino Linotype" w:hAnsi="Palatino Linotype" w:cs="Arial"/>
        </w:rPr>
        <w:t xml:space="preserve"> de la información solicitada de conformidad con el artículo </w:t>
      </w:r>
      <w:r w:rsidRPr="000C4860">
        <w:rPr>
          <w:rFonts w:ascii="Palatino Linotype" w:hAnsi="Palatino Linotype" w:cs="Arial"/>
          <w:lang w:val="es-ES_tradnl"/>
        </w:rPr>
        <w:t>162 de la Ley de Transparencia y Acceso a la Información Pública del Estado de México y Municipios</w:t>
      </w:r>
      <w:r w:rsidRPr="000C4860">
        <w:rPr>
          <w:rFonts w:ascii="Palatino Linotype" w:hAnsi="Palatino Linotype" w:cs="Arial"/>
        </w:rPr>
        <w:t xml:space="preserve">, </w:t>
      </w:r>
      <w:r w:rsidR="006C5BF5" w:rsidRPr="000C4860">
        <w:rPr>
          <w:rFonts w:ascii="Palatino Linotype" w:hAnsi="Palatino Linotype" w:cs="Arial"/>
          <w:lang w:val="es-419"/>
        </w:rPr>
        <w:t xml:space="preserve">para hacer entrega de las </w:t>
      </w:r>
      <w:r w:rsidR="006C5BF5" w:rsidRPr="000C4860">
        <w:rPr>
          <w:rFonts w:ascii="Palatino Linotype" w:hAnsi="Palatino Linotype"/>
          <w:noProof/>
          <w:u w:val="single"/>
          <w:lang w:val="es-419"/>
        </w:rPr>
        <w:t>actas de sesiones del Consejo Directivo del Organismo de Agua y Saneamiento de Toluca, precisando que par</w:t>
      </w:r>
      <w:r w:rsidR="00183C3A" w:rsidRPr="000C4860">
        <w:rPr>
          <w:rFonts w:ascii="Palatino Linotype" w:hAnsi="Palatino Linotype"/>
          <w:noProof/>
          <w:u w:val="single"/>
          <w:lang w:val="es-419"/>
        </w:rPr>
        <w:t xml:space="preserve">a tal efecto y tomando en cuenta la “Tabla de Referencia” deberá remitir las </w:t>
      </w:r>
      <w:r w:rsidR="006C5BF5" w:rsidRPr="000C4860">
        <w:rPr>
          <w:rFonts w:ascii="Palatino Linotype" w:hAnsi="Palatino Linotype"/>
          <w:noProof/>
          <w:u w:val="single"/>
          <w:lang w:val="es-419"/>
        </w:rPr>
        <w:t xml:space="preserve">actas </w:t>
      </w:r>
      <w:r w:rsidR="00183C3A" w:rsidRPr="000C4860">
        <w:rPr>
          <w:rFonts w:ascii="Palatino Linotype" w:hAnsi="Palatino Linotype"/>
          <w:noProof/>
          <w:u w:val="single"/>
          <w:lang w:val="es-419"/>
        </w:rPr>
        <w:t xml:space="preserve">faltantes </w:t>
      </w:r>
      <w:r w:rsidR="006C5BF5" w:rsidRPr="000C4860">
        <w:rPr>
          <w:rFonts w:ascii="Palatino Linotype" w:hAnsi="Palatino Linotype"/>
          <w:noProof/>
          <w:u w:val="single"/>
          <w:lang w:val="es-419"/>
        </w:rPr>
        <w:t xml:space="preserve">Ordinarias celebradas en el periodo comprendido </w:t>
      </w:r>
      <w:r w:rsidR="00B56BE0" w:rsidRPr="000C4860">
        <w:rPr>
          <w:rFonts w:ascii="Palatino Linotype" w:hAnsi="Palatino Linotype"/>
          <w:noProof/>
          <w:u w:val="single"/>
          <w:lang w:val="es-419"/>
        </w:rPr>
        <w:t>del uno de enero de dos mil diecinueve a  la fecha de la solicitud, que en todo caso, para los recursos de revisión con número: 04832/INFOEM/IP/RR/2021, 04835/INFOEM/IP/RR/2021,  será al veinticuatro de agosto de dos mil veintiuno; y para los recursos de revisión con número: 04836/INFOEM/IP/RR/2021 y  04838/INFOEM/IP/RR/2021 será al veinticinco</w:t>
      </w:r>
      <w:r w:rsidR="00183C3A" w:rsidRPr="000C4860">
        <w:rPr>
          <w:rFonts w:ascii="Palatino Linotype" w:hAnsi="Palatino Linotype"/>
          <w:noProof/>
          <w:u w:val="single"/>
          <w:lang w:val="es-419"/>
        </w:rPr>
        <w:t xml:space="preserve"> de agosto de dos mil veintiuno, así mismo de las actas extraordinarias que en su caso hayan sido celebradas en el periodo antes referido,</w:t>
      </w:r>
      <w:r w:rsidRPr="000C4860">
        <w:rPr>
          <w:rFonts w:ascii="Palatino Linotype" w:hAnsi="Palatino Linotype" w:cs="Arial"/>
        </w:rPr>
        <w:t xml:space="preserve"> y haga entrega de la</w:t>
      </w:r>
      <w:r w:rsidR="006C5BF5" w:rsidRPr="000C4860">
        <w:rPr>
          <w:rFonts w:ascii="Palatino Linotype" w:hAnsi="Palatino Linotype" w:cs="Arial"/>
          <w:lang w:val="es-419"/>
        </w:rPr>
        <w:t>s</w:t>
      </w:r>
      <w:r w:rsidRPr="000C4860">
        <w:rPr>
          <w:rFonts w:ascii="Palatino Linotype" w:hAnsi="Palatino Linotype" w:cs="Arial"/>
        </w:rPr>
        <w:t xml:space="preserve"> misma</w:t>
      </w:r>
      <w:r w:rsidR="006C5BF5" w:rsidRPr="000C4860">
        <w:rPr>
          <w:rFonts w:ascii="Palatino Linotype" w:hAnsi="Palatino Linotype" w:cs="Arial"/>
          <w:lang w:val="es-419"/>
        </w:rPr>
        <w:t>s</w:t>
      </w:r>
      <w:r w:rsidRPr="000C4860">
        <w:rPr>
          <w:rFonts w:ascii="Palatino Linotype" w:hAnsi="Palatino Linotype" w:cs="Arial"/>
        </w:rPr>
        <w:t xml:space="preserve"> al </w:t>
      </w:r>
      <w:r w:rsidRPr="000C4860">
        <w:rPr>
          <w:rFonts w:ascii="Palatino Linotype" w:hAnsi="Palatino Linotype" w:cs="Arial"/>
          <w:b/>
        </w:rPr>
        <w:t>RECURRRENTE</w:t>
      </w:r>
      <w:r w:rsidRPr="000C4860">
        <w:rPr>
          <w:rFonts w:ascii="Palatino Linotype" w:hAnsi="Palatino Linotype" w:cs="Arial"/>
        </w:rPr>
        <w:t xml:space="preserve"> en </w:t>
      </w:r>
      <w:r w:rsidRPr="000C4860">
        <w:rPr>
          <w:rFonts w:ascii="Palatino Linotype" w:hAnsi="Palatino Linotype" w:cs="Arial"/>
          <w:b/>
        </w:rPr>
        <w:t>versión pública</w:t>
      </w:r>
      <w:r w:rsidRPr="000C4860">
        <w:rPr>
          <w:rFonts w:ascii="Palatino Linotype" w:hAnsi="Palatino Linotype" w:cs="Arial"/>
        </w:rPr>
        <w:t xml:space="preserve"> de ser procedente.</w:t>
      </w:r>
    </w:p>
    <w:p w14:paraId="7919FC35" w14:textId="77777777" w:rsidR="00CD2090" w:rsidRPr="000C4860" w:rsidRDefault="00CD2090" w:rsidP="00CD2090">
      <w:pPr>
        <w:spacing w:before="240" w:after="240" w:line="360" w:lineRule="auto"/>
        <w:jc w:val="both"/>
        <w:rPr>
          <w:rFonts w:ascii="Palatino Linotype" w:hAnsi="Palatino Linotype" w:cs="Arial"/>
          <w:lang w:val="es-419"/>
        </w:rPr>
      </w:pPr>
      <w:r w:rsidRPr="000C4860">
        <w:rPr>
          <w:rFonts w:ascii="Palatino Linotype" w:hAnsi="Palatino Linotype" w:cs="Arial"/>
        </w:rPr>
        <w:t xml:space="preserve">Para el supuesto de que, </w:t>
      </w:r>
      <w:r w:rsidR="005E2281" w:rsidRPr="000C4860">
        <w:rPr>
          <w:rFonts w:ascii="Palatino Linotype" w:hAnsi="Palatino Linotype" w:cs="Arial"/>
          <w:lang w:val="es-419"/>
        </w:rPr>
        <w:t>una vez realizada y acreditada la búsque</w:t>
      </w:r>
      <w:r w:rsidR="00B10783" w:rsidRPr="000C4860">
        <w:rPr>
          <w:rFonts w:ascii="Palatino Linotype" w:hAnsi="Palatino Linotype" w:cs="Arial"/>
          <w:lang w:val="es-419"/>
        </w:rPr>
        <w:t xml:space="preserve">da exhaustiva y razonable a la expresión documental </w:t>
      </w:r>
      <w:r w:rsidR="005E2281" w:rsidRPr="000C4860">
        <w:rPr>
          <w:rFonts w:ascii="Palatino Linotype" w:hAnsi="Palatino Linotype" w:cs="Arial"/>
          <w:lang w:val="es-419"/>
        </w:rPr>
        <w:t xml:space="preserve">que se ordena y esta no se localice </w:t>
      </w:r>
      <w:r w:rsidRPr="000C4860">
        <w:rPr>
          <w:rFonts w:ascii="Palatino Linotype" w:hAnsi="Palatino Linotype" w:cs="Arial"/>
          <w:lang w:val="es-419"/>
        </w:rPr>
        <w:t>en los archivos de la Unidad de Transparencia la información que nos ocupa</w:t>
      </w:r>
      <w:r w:rsidR="005E2281" w:rsidRPr="000C4860">
        <w:rPr>
          <w:rFonts w:ascii="Palatino Linotype" w:hAnsi="Palatino Linotype" w:cs="Arial"/>
        </w:rPr>
        <w:t>,</w:t>
      </w:r>
      <w:r w:rsidRPr="000C4860">
        <w:rPr>
          <w:rFonts w:ascii="Palatino Linotype" w:hAnsi="Palatino Linotype" w:cs="Arial"/>
        </w:rPr>
        <w:t xml:space="preserve"> </w:t>
      </w:r>
      <w:r w:rsidR="007E77E2" w:rsidRPr="000C4860">
        <w:rPr>
          <w:rFonts w:ascii="Palatino Linotype" w:hAnsi="Palatino Linotype" w:cs="Arial"/>
          <w:lang w:val="es-419"/>
        </w:rPr>
        <w:t xml:space="preserve">bastará con </w:t>
      </w:r>
      <w:r w:rsidR="005E2281" w:rsidRPr="000C4860">
        <w:rPr>
          <w:rFonts w:ascii="Palatino Linotype" w:hAnsi="Palatino Linotype" w:cs="Arial"/>
          <w:lang w:val="es-419"/>
        </w:rPr>
        <w:t xml:space="preserve">que </w:t>
      </w:r>
      <w:r w:rsidR="005E2281" w:rsidRPr="000C4860">
        <w:rPr>
          <w:rFonts w:ascii="Palatino Linotype" w:hAnsi="Palatino Linotype" w:cs="Arial"/>
          <w:b/>
          <w:lang w:val="es-419"/>
        </w:rPr>
        <w:t xml:space="preserve">EL SUJETO OBLIGADO </w:t>
      </w:r>
      <w:r w:rsidR="00767975" w:rsidRPr="000C4860">
        <w:rPr>
          <w:rFonts w:ascii="Palatino Linotype" w:hAnsi="Palatino Linotype" w:cs="Arial"/>
          <w:lang w:val="es-419"/>
        </w:rPr>
        <w:t xml:space="preserve">se </w:t>
      </w:r>
      <w:r w:rsidR="007E77E2" w:rsidRPr="000C4860">
        <w:rPr>
          <w:rFonts w:ascii="Palatino Linotype" w:hAnsi="Palatino Linotype" w:cs="Arial"/>
          <w:lang w:val="es-419"/>
        </w:rPr>
        <w:t>pronunci</w:t>
      </w:r>
      <w:r w:rsidR="00767975" w:rsidRPr="000C4860">
        <w:rPr>
          <w:rFonts w:ascii="Palatino Linotype" w:hAnsi="Palatino Linotype" w:cs="Arial"/>
          <w:lang w:val="es-419"/>
        </w:rPr>
        <w:t xml:space="preserve">e </w:t>
      </w:r>
      <w:r w:rsidR="007E77E2" w:rsidRPr="000C4860">
        <w:rPr>
          <w:rFonts w:ascii="Palatino Linotype" w:hAnsi="Palatino Linotype" w:cs="Arial"/>
          <w:lang w:val="es-419"/>
        </w:rPr>
        <w:t>al respec</w:t>
      </w:r>
      <w:r w:rsidR="00767975" w:rsidRPr="000C4860">
        <w:rPr>
          <w:rFonts w:ascii="Palatino Linotype" w:hAnsi="Palatino Linotype" w:cs="Arial"/>
          <w:lang w:val="es-419"/>
        </w:rPr>
        <w:t xml:space="preserve">to de manera fundada y motivada al momento de dar cumplimiento a la presente resolución. </w:t>
      </w:r>
    </w:p>
    <w:p w14:paraId="74ED6673" w14:textId="77777777" w:rsidR="007E77E2" w:rsidRPr="000C4860" w:rsidRDefault="007E77E2" w:rsidP="007E77E2">
      <w:pPr>
        <w:spacing w:line="360" w:lineRule="auto"/>
        <w:jc w:val="both"/>
        <w:rPr>
          <w:rFonts w:ascii="Palatino Linotype" w:hAnsi="Palatino Linotype" w:cs="Arial"/>
          <w:bCs/>
        </w:rPr>
      </w:pPr>
      <w:r w:rsidRPr="000C4860">
        <w:rPr>
          <w:rFonts w:ascii="Palatino Linotype" w:hAnsi="Palatino Linotype"/>
        </w:rPr>
        <w:lastRenderedPageBreak/>
        <w:t xml:space="preserve">Por lo anterior, no </w:t>
      </w:r>
      <w:r w:rsidRPr="000C4860">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0C4860">
        <w:rPr>
          <w:rFonts w:ascii="Palatino Linotype" w:hAnsi="Palatino Linotype" w:cs="Arial"/>
          <w:b/>
        </w:rPr>
        <w:t>versión pública</w:t>
      </w:r>
      <w:r w:rsidRPr="000C4860">
        <w:rPr>
          <w:rFonts w:ascii="Palatino Linotype" w:hAnsi="Palatino Linotype" w:cs="Arial"/>
        </w:rPr>
        <w:t>; pues, el</w:t>
      </w:r>
      <w:r w:rsidRPr="000C4860">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2804AE1" w14:textId="77777777" w:rsidR="007E77E2" w:rsidRPr="000C4860" w:rsidRDefault="007E77E2" w:rsidP="007E77E2">
      <w:pPr>
        <w:spacing w:line="360" w:lineRule="auto"/>
        <w:jc w:val="both"/>
        <w:rPr>
          <w:rFonts w:ascii="Palatino Linotype" w:eastAsia="Calibri" w:hAnsi="Palatino Linotype" w:cs="Arial"/>
          <w:bCs/>
          <w:lang w:eastAsia="en-US"/>
        </w:rPr>
      </w:pPr>
    </w:p>
    <w:p w14:paraId="1EC57261" w14:textId="77777777" w:rsidR="007E77E2" w:rsidRPr="000C4860" w:rsidRDefault="007E77E2" w:rsidP="007E77E2">
      <w:pPr>
        <w:spacing w:line="360" w:lineRule="auto"/>
        <w:jc w:val="both"/>
        <w:rPr>
          <w:rFonts w:ascii="Palatino Linotype" w:hAnsi="Palatino Linotype" w:cs="Arial"/>
          <w:bCs/>
        </w:rPr>
      </w:pPr>
      <w:r w:rsidRPr="000C4860">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17C1C882" w14:textId="77777777" w:rsidR="007E77E2" w:rsidRPr="000C4860" w:rsidRDefault="007E77E2" w:rsidP="007E77E2">
      <w:pPr>
        <w:autoSpaceDE w:val="0"/>
        <w:autoSpaceDN w:val="0"/>
        <w:adjustRightInd w:val="0"/>
        <w:ind w:right="899"/>
        <w:jc w:val="both"/>
        <w:rPr>
          <w:rFonts w:ascii="Palatino Linotype" w:hAnsi="Palatino Linotype" w:cs="Arial"/>
        </w:rPr>
      </w:pPr>
    </w:p>
    <w:p w14:paraId="0035F1D5" w14:textId="77777777" w:rsidR="007E77E2" w:rsidRPr="000C4860" w:rsidRDefault="007E77E2" w:rsidP="007E77E2">
      <w:pPr>
        <w:ind w:left="851" w:right="901"/>
        <w:jc w:val="both"/>
        <w:rPr>
          <w:rFonts w:ascii="Palatino Linotype" w:hAnsi="Palatino Linotype"/>
          <w:i/>
          <w:sz w:val="22"/>
          <w:szCs w:val="22"/>
        </w:rPr>
      </w:pPr>
      <w:r w:rsidRPr="000C4860">
        <w:rPr>
          <w:rFonts w:ascii="Palatino Linotype" w:hAnsi="Palatino Linotype" w:cs="Arial"/>
          <w:b/>
          <w:bCs/>
          <w:i/>
          <w:noProof/>
          <w:sz w:val="22"/>
          <w:szCs w:val="22"/>
        </w:rPr>
        <w:t>“</w:t>
      </w:r>
      <w:r w:rsidRPr="000C4860">
        <w:rPr>
          <w:rFonts w:ascii="Palatino Linotype" w:hAnsi="Palatino Linotype" w:cs="Arial"/>
          <w:b/>
          <w:bCs/>
          <w:i/>
          <w:sz w:val="22"/>
          <w:szCs w:val="22"/>
        </w:rPr>
        <w:t xml:space="preserve">Artículo 3. </w:t>
      </w:r>
      <w:r w:rsidRPr="000C4860">
        <w:rPr>
          <w:rFonts w:ascii="Palatino Linotype" w:hAnsi="Palatino Linotype"/>
          <w:i/>
          <w:sz w:val="22"/>
          <w:szCs w:val="22"/>
        </w:rPr>
        <w:t xml:space="preserve">Para los efectos de la presente Ley se entenderá por: </w:t>
      </w:r>
    </w:p>
    <w:p w14:paraId="308B1A3F" w14:textId="77777777" w:rsidR="007E77E2" w:rsidRPr="000C4860" w:rsidRDefault="007E77E2" w:rsidP="007E77E2">
      <w:pPr>
        <w:ind w:left="851" w:right="899"/>
        <w:jc w:val="both"/>
        <w:rPr>
          <w:rFonts w:ascii="Palatino Linotype" w:hAnsi="Palatino Linotype" w:cs="Arial"/>
          <w:i/>
          <w:sz w:val="22"/>
          <w:szCs w:val="22"/>
        </w:rPr>
      </w:pPr>
      <w:r w:rsidRPr="000C4860">
        <w:rPr>
          <w:rFonts w:ascii="Palatino Linotype" w:hAnsi="Palatino Linotype" w:cs="Arial"/>
          <w:b/>
          <w:i/>
          <w:sz w:val="22"/>
          <w:szCs w:val="22"/>
        </w:rPr>
        <w:t>IX.</w:t>
      </w:r>
      <w:r w:rsidRPr="000C4860">
        <w:rPr>
          <w:rFonts w:ascii="Palatino Linotype" w:hAnsi="Palatino Linotype" w:cs="Arial"/>
          <w:i/>
          <w:sz w:val="22"/>
          <w:szCs w:val="22"/>
        </w:rPr>
        <w:t xml:space="preserve"> </w:t>
      </w:r>
      <w:r w:rsidRPr="000C4860">
        <w:rPr>
          <w:rFonts w:ascii="Palatino Linotype" w:hAnsi="Palatino Linotype" w:cs="Arial"/>
          <w:b/>
          <w:i/>
          <w:sz w:val="22"/>
          <w:szCs w:val="22"/>
        </w:rPr>
        <w:t xml:space="preserve">Datos personales: </w:t>
      </w:r>
      <w:r w:rsidRPr="000C4860">
        <w:rPr>
          <w:rFonts w:ascii="Palatino Linotype" w:hAnsi="Palatino Linotype" w:cs="Arial"/>
          <w:i/>
          <w:sz w:val="22"/>
          <w:szCs w:val="22"/>
        </w:rPr>
        <w:t xml:space="preserve">La información concerniente a una persona, identificada o identificable según lo dispuesto por la Ley de </w:t>
      </w:r>
      <w:r w:rsidRPr="000C4860">
        <w:rPr>
          <w:rFonts w:ascii="Palatino Linotype" w:hAnsi="Palatino Linotype"/>
          <w:i/>
          <w:sz w:val="22"/>
          <w:szCs w:val="22"/>
        </w:rPr>
        <w:t>Protección</w:t>
      </w:r>
      <w:r w:rsidRPr="000C4860">
        <w:rPr>
          <w:rFonts w:ascii="Palatino Linotype" w:hAnsi="Palatino Linotype" w:cs="Arial"/>
          <w:i/>
          <w:sz w:val="22"/>
          <w:szCs w:val="22"/>
        </w:rPr>
        <w:t xml:space="preserve"> de Datos Personales del Estado de México; </w:t>
      </w:r>
    </w:p>
    <w:p w14:paraId="637AC09F" w14:textId="77777777" w:rsidR="007E77E2" w:rsidRPr="000C4860" w:rsidRDefault="007E77E2" w:rsidP="007E77E2">
      <w:pPr>
        <w:ind w:left="851" w:right="899"/>
        <w:jc w:val="both"/>
        <w:rPr>
          <w:rFonts w:ascii="Palatino Linotype" w:hAnsi="Palatino Linotype" w:cs="Arial"/>
          <w:i/>
          <w:sz w:val="22"/>
          <w:szCs w:val="22"/>
        </w:rPr>
      </w:pPr>
      <w:r w:rsidRPr="000C4860">
        <w:rPr>
          <w:rFonts w:ascii="Palatino Linotype" w:hAnsi="Palatino Linotype" w:cs="Arial"/>
          <w:b/>
          <w:i/>
          <w:sz w:val="22"/>
          <w:szCs w:val="22"/>
        </w:rPr>
        <w:t>XX.</w:t>
      </w:r>
      <w:r w:rsidRPr="000C4860">
        <w:rPr>
          <w:rFonts w:ascii="Palatino Linotype" w:hAnsi="Palatino Linotype" w:cs="Arial"/>
          <w:i/>
          <w:sz w:val="22"/>
          <w:szCs w:val="22"/>
        </w:rPr>
        <w:t xml:space="preserve"> </w:t>
      </w:r>
      <w:r w:rsidRPr="000C4860">
        <w:rPr>
          <w:rFonts w:ascii="Palatino Linotype" w:hAnsi="Palatino Linotype" w:cs="Arial"/>
          <w:b/>
          <w:i/>
          <w:sz w:val="22"/>
          <w:szCs w:val="22"/>
        </w:rPr>
        <w:t>Información clasificada:</w:t>
      </w:r>
      <w:r w:rsidRPr="000C4860">
        <w:rPr>
          <w:rFonts w:ascii="Palatino Linotype" w:hAnsi="Palatino Linotype" w:cs="Arial"/>
          <w:i/>
          <w:sz w:val="22"/>
          <w:szCs w:val="22"/>
        </w:rPr>
        <w:t xml:space="preserve"> Aquella considerada por la presente Ley como reservada o confidencial; </w:t>
      </w:r>
    </w:p>
    <w:p w14:paraId="773C84E7" w14:textId="77777777" w:rsidR="007E77E2" w:rsidRPr="000C4860" w:rsidRDefault="007E77E2" w:rsidP="007E77E2">
      <w:pPr>
        <w:ind w:left="851" w:right="899"/>
        <w:jc w:val="both"/>
        <w:rPr>
          <w:rFonts w:ascii="Palatino Linotype" w:hAnsi="Palatino Linotype" w:cs="Arial"/>
          <w:i/>
          <w:sz w:val="22"/>
          <w:szCs w:val="22"/>
        </w:rPr>
      </w:pPr>
      <w:r w:rsidRPr="000C4860">
        <w:rPr>
          <w:rFonts w:ascii="Palatino Linotype" w:hAnsi="Palatino Linotype" w:cs="Arial"/>
          <w:b/>
          <w:i/>
          <w:sz w:val="22"/>
          <w:szCs w:val="22"/>
        </w:rPr>
        <w:t>XXI.</w:t>
      </w:r>
      <w:r w:rsidRPr="000C4860">
        <w:rPr>
          <w:rFonts w:ascii="Palatino Linotype" w:hAnsi="Palatino Linotype" w:cs="Arial"/>
          <w:i/>
          <w:sz w:val="22"/>
          <w:szCs w:val="22"/>
        </w:rPr>
        <w:t xml:space="preserve"> </w:t>
      </w:r>
      <w:r w:rsidRPr="000C4860">
        <w:rPr>
          <w:rFonts w:ascii="Palatino Linotype" w:hAnsi="Palatino Linotype" w:cs="Arial"/>
          <w:b/>
          <w:i/>
          <w:sz w:val="22"/>
          <w:szCs w:val="22"/>
        </w:rPr>
        <w:t>Información confidencial</w:t>
      </w:r>
      <w:r w:rsidRPr="000C4860">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7C37665" w14:textId="77777777" w:rsidR="007E77E2" w:rsidRPr="000C4860" w:rsidRDefault="007E77E2" w:rsidP="007E77E2">
      <w:pPr>
        <w:ind w:left="851" w:right="899"/>
        <w:jc w:val="both"/>
        <w:rPr>
          <w:rFonts w:ascii="Palatino Linotype" w:hAnsi="Palatino Linotype" w:cs="Arial"/>
          <w:i/>
          <w:sz w:val="22"/>
          <w:szCs w:val="22"/>
        </w:rPr>
      </w:pPr>
      <w:r w:rsidRPr="000C4860">
        <w:rPr>
          <w:rFonts w:ascii="Palatino Linotype" w:hAnsi="Palatino Linotype" w:cs="Arial"/>
          <w:b/>
          <w:i/>
          <w:sz w:val="22"/>
          <w:szCs w:val="22"/>
        </w:rPr>
        <w:t>XLV. Versión pública:</w:t>
      </w:r>
      <w:r w:rsidRPr="000C4860">
        <w:rPr>
          <w:rFonts w:ascii="Palatino Linotype" w:hAnsi="Palatino Linotype" w:cs="Arial"/>
          <w:i/>
          <w:sz w:val="22"/>
          <w:szCs w:val="22"/>
        </w:rPr>
        <w:t xml:space="preserve"> Documento en el que se elimine, suprime o borra la información clasificada como reservada o confidencial para permitir su acceso. </w:t>
      </w:r>
    </w:p>
    <w:p w14:paraId="50A1F0DC" w14:textId="77777777" w:rsidR="007E77E2" w:rsidRPr="000C4860" w:rsidRDefault="007E77E2" w:rsidP="007E77E2">
      <w:pPr>
        <w:ind w:left="851" w:right="899"/>
        <w:jc w:val="both"/>
        <w:rPr>
          <w:rFonts w:ascii="Palatino Linotype" w:hAnsi="Palatino Linotype" w:cs="Arial"/>
          <w:i/>
          <w:sz w:val="22"/>
          <w:szCs w:val="22"/>
        </w:rPr>
      </w:pPr>
      <w:r w:rsidRPr="000C4860">
        <w:rPr>
          <w:rFonts w:ascii="Palatino Linotype" w:hAnsi="Palatino Linotype" w:cs="Arial"/>
          <w:b/>
          <w:i/>
          <w:sz w:val="22"/>
          <w:szCs w:val="22"/>
        </w:rPr>
        <w:lastRenderedPageBreak/>
        <w:t>Artículo 51.</w:t>
      </w:r>
      <w:r w:rsidRPr="000C4860">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0C4860">
        <w:rPr>
          <w:rFonts w:ascii="Palatino Linotype" w:hAnsi="Palatino Linotype" w:cs="Arial"/>
          <w:b/>
          <w:i/>
          <w:sz w:val="22"/>
          <w:szCs w:val="22"/>
        </w:rPr>
        <w:t xml:space="preserve">y tendrá la responsabilidad de verificar en cada caso que la misma no sea confidencial o reservada. </w:t>
      </w:r>
      <w:r w:rsidRPr="000C4860">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6FA1FE89" w14:textId="77777777" w:rsidR="007E77E2" w:rsidRPr="000C4860" w:rsidRDefault="007E77E2" w:rsidP="007E77E2">
      <w:pPr>
        <w:ind w:left="851" w:right="899"/>
        <w:jc w:val="both"/>
        <w:rPr>
          <w:rFonts w:ascii="Palatino Linotype" w:hAnsi="Palatino Linotype" w:cs="Arial"/>
          <w:i/>
          <w:sz w:val="22"/>
          <w:szCs w:val="22"/>
        </w:rPr>
      </w:pPr>
      <w:r w:rsidRPr="000C4860">
        <w:rPr>
          <w:rFonts w:ascii="Palatino Linotype" w:hAnsi="Palatino Linotype" w:cs="Arial"/>
          <w:b/>
          <w:i/>
          <w:sz w:val="22"/>
          <w:szCs w:val="22"/>
        </w:rPr>
        <w:t>Artículo 52.</w:t>
      </w:r>
      <w:r w:rsidRPr="000C4860">
        <w:rPr>
          <w:rFonts w:ascii="Palatino Linotype" w:hAnsi="Palatino Linotype" w:cs="Arial"/>
          <w:i/>
          <w:sz w:val="22"/>
          <w:szCs w:val="22"/>
        </w:rPr>
        <w:t xml:space="preserve"> Las solicitudes de acceso a la información y las respuestas que se les dé, incluyendo, en su caso, </w:t>
      </w:r>
      <w:r w:rsidRPr="000C4860">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0C4860">
        <w:rPr>
          <w:rFonts w:ascii="Palatino Linotype" w:hAnsi="Palatino Linotype" w:cs="Arial"/>
          <w:i/>
          <w:sz w:val="22"/>
          <w:szCs w:val="22"/>
        </w:rPr>
        <w:t>, siempre y cuando la resolución de referencia se someta a un proceso de disociación, es decir, no haga identificable al titular de tales datos personales.</w:t>
      </w:r>
      <w:r w:rsidRPr="000C4860">
        <w:rPr>
          <w:rFonts w:ascii="Palatino Linotype" w:hAnsi="Palatino Linotype" w:cs="Arial"/>
          <w:bCs/>
          <w:i/>
          <w:noProof/>
          <w:sz w:val="22"/>
          <w:szCs w:val="22"/>
        </w:rPr>
        <w:t>”</w:t>
      </w:r>
    </w:p>
    <w:p w14:paraId="34AECD13" w14:textId="77777777" w:rsidR="007E77E2" w:rsidRPr="000C4860" w:rsidRDefault="007E77E2" w:rsidP="007E77E2">
      <w:pPr>
        <w:ind w:right="899" w:firstLine="708"/>
        <w:jc w:val="both"/>
        <w:rPr>
          <w:rFonts w:ascii="Palatino Linotype" w:hAnsi="Palatino Linotype" w:cs="Arial"/>
          <w:sz w:val="22"/>
          <w:szCs w:val="22"/>
        </w:rPr>
      </w:pPr>
      <w:r w:rsidRPr="000C4860">
        <w:rPr>
          <w:rFonts w:ascii="Palatino Linotype" w:hAnsi="Palatino Linotype" w:cs="Arial"/>
          <w:sz w:val="22"/>
          <w:szCs w:val="22"/>
        </w:rPr>
        <w:t>(Énfasis añadido)</w:t>
      </w:r>
    </w:p>
    <w:p w14:paraId="30FE1CC2" w14:textId="77777777" w:rsidR="007E77E2" w:rsidRPr="000C4860" w:rsidRDefault="007E77E2" w:rsidP="007E77E2">
      <w:pPr>
        <w:ind w:right="899" w:firstLine="708"/>
        <w:jc w:val="both"/>
        <w:rPr>
          <w:rFonts w:ascii="Palatino Linotype" w:hAnsi="Palatino Linotype" w:cs="Arial"/>
        </w:rPr>
      </w:pPr>
    </w:p>
    <w:p w14:paraId="1FA20390" w14:textId="77777777" w:rsidR="007E77E2" w:rsidRPr="000C4860" w:rsidRDefault="007E77E2" w:rsidP="007E77E2">
      <w:pPr>
        <w:spacing w:line="360" w:lineRule="auto"/>
        <w:jc w:val="both"/>
        <w:rPr>
          <w:rFonts w:ascii="Palatino Linotype" w:hAnsi="Palatino Linotype" w:cs="Arial"/>
        </w:rPr>
      </w:pPr>
      <w:r w:rsidRPr="000C4860">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256F70EC" w14:textId="77777777" w:rsidR="007E77E2" w:rsidRPr="000C4860" w:rsidRDefault="007E77E2" w:rsidP="007E77E2">
      <w:pPr>
        <w:jc w:val="both"/>
        <w:rPr>
          <w:rFonts w:ascii="Palatino Linotype" w:hAnsi="Palatino Linotype" w:cs="Arial"/>
        </w:rPr>
      </w:pPr>
    </w:p>
    <w:p w14:paraId="3F4BDDC2" w14:textId="77777777" w:rsidR="007E77E2" w:rsidRPr="000C4860" w:rsidRDefault="007E77E2" w:rsidP="007E77E2">
      <w:pPr>
        <w:ind w:left="851" w:right="902"/>
        <w:jc w:val="both"/>
        <w:rPr>
          <w:rFonts w:ascii="Palatino Linotype" w:eastAsia="Arial Unicode MS" w:hAnsi="Palatino Linotype" w:cs="Arial"/>
          <w:i/>
          <w:sz w:val="22"/>
          <w:szCs w:val="22"/>
        </w:rPr>
      </w:pPr>
      <w:r w:rsidRPr="000C4860">
        <w:rPr>
          <w:rFonts w:ascii="Palatino Linotype" w:eastAsia="Arial Unicode MS" w:hAnsi="Palatino Linotype" w:cs="Arial"/>
          <w:b/>
          <w:i/>
          <w:sz w:val="22"/>
          <w:szCs w:val="22"/>
        </w:rPr>
        <w:t>“Artículo 22.</w:t>
      </w:r>
      <w:r w:rsidRPr="000C4860">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5C873504" w14:textId="77777777" w:rsidR="007E77E2" w:rsidRPr="000C4860" w:rsidRDefault="007E77E2" w:rsidP="007E77E2">
      <w:pPr>
        <w:ind w:left="851" w:right="902"/>
        <w:jc w:val="both"/>
        <w:rPr>
          <w:rFonts w:ascii="Palatino Linotype" w:eastAsia="Arial Unicode MS" w:hAnsi="Palatino Linotype" w:cs="Arial"/>
          <w:i/>
          <w:sz w:val="22"/>
          <w:szCs w:val="22"/>
        </w:rPr>
      </w:pPr>
      <w:r w:rsidRPr="000C4860">
        <w:rPr>
          <w:rFonts w:ascii="Palatino Linotype" w:eastAsia="Arial Unicode MS" w:hAnsi="Palatino Linotype" w:cs="Arial"/>
          <w:b/>
          <w:i/>
          <w:sz w:val="22"/>
          <w:szCs w:val="22"/>
        </w:rPr>
        <w:t>Artículo 38.</w:t>
      </w:r>
      <w:r w:rsidRPr="000C4860">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w:t>
      </w:r>
      <w:r w:rsidRPr="000C4860">
        <w:rPr>
          <w:rFonts w:ascii="Palatino Linotype" w:eastAsia="Arial Unicode MS" w:hAnsi="Palatino Linotype" w:cs="Arial"/>
          <w:i/>
          <w:sz w:val="22"/>
          <w:szCs w:val="22"/>
        </w:rPr>
        <w:lastRenderedPageBreak/>
        <w:t>daño, alteración, pérdida, destrucción, o el uso, transferencia, acceso o cualquier tratamiento no autorizado o ilícito, de conformidad con lo dispuesto en los lineamientos que al efecto se expidan.</w:t>
      </w:r>
      <w:r w:rsidRPr="000C4860">
        <w:rPr>
          <w:rFonts w:ascii="Palatino Linotype" w:eastAsia="Arial Unicode MS" w:hAnsi="Palatino Linotype" w:cs="Arial"/>
          <w:b/>
          <w:i/>
          <w:sz w:val="22"/>
          <w:szCs w:val="22"/>
        </w:rPr>
        <w:t>”</w:t>
      </w:r>
      <w:r w:rsidRPr="000C4860">
        <w:rPr>
          <w:rFonts w:ascii="Palatino Linotype" w:eastAsia="Arial Unicode MS" w:hAnsi="Palatino Linotype" w:cs="Arial"/>
          <w:i/>
          <w:sz w:val="22"/>
          <w:szCs w:val="22"/>
        </w:rPr>
        <w:t xml:space="preserve"> </w:t>
      </w:r>
    </w:p>
    <w:p w14:paraId="4A09B69D" w14:textId="77777777" w:rsidR="007E77E2" w:rsidRPr="000C4860" w:rsidRDefault="007E77E2" w:rsidP="007E77E2">
      <w:pPr>
        <w:ind w:left="851" w:right="850"/>
        <w:jc w:val="both"/>
        <w:rPr>
          <w:rFonts w:ascii="Palatino Linotype" w:eastAsia="Arial Unicode MS" w:hAnsi="Palatino Linotype" w:cs="Arial"/>
          <w:i/>
          <w:sz w:val="22"/>
          <w:szCs w:val="22"/>
        </w:rPr>
      </w:pPr>
    </w:p>
    <w:p w14:paraId="71AF8EE8" w14:textId="77777777" w:rsidR="007E77E2" w:rsidRPr="000C4860" w:rsidRDefault="007E77E2" w:rsidP="007E77E2">
      <w:pPr>
        <w:spacing w:line="360" w:lineRule="auto"/>
        <w:jc w:val="both"/>
        <w:rPr>
          <w:rFonts w:ascii="Palatino Linotype" w:hAnsi="Palatino Linotype" w:cs="Arial"/>
        </w:rPr>
      </w:pPr>
      <w:r w:rsidRPr="000C4860">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770A4D5E" w14:textId="77777777" w:rsidR="007E77E2" w:rsidRPr="000C4860" w:rsidRDefault="007E77E2" w:rsidP="007E77E2">
      <w:pPr>
        <w:spacing w:line="360" w:lineRule="auto"/>
        <w:jc w:val="both"/>
        <w:rPr>
          <w:rFonts w:ascii="Palatino Linotype" w:hAnsi="Palatino Linotype" w:cs="Arial"/>
        </w:rPr>
      </w:pPr>
    </w:p>
    <w:p w14:paraId="61470F59" w14:textId="77777777" w:rsidR="00183C3A" w:rsidRPr="000C4860" w:rsidRDefault="007E77E2" w:rsidP="00183C3A">
      <w:pPr>
        <w:spacing w:before="100" w:beforeAutospacing="1" w:after="100" w:afterAutospacing="1" w:line="360" w:lineRule="auto"/>
        <w:jc w:val="both"/>
        <w:rPr>
          <w:rFonts w:ascii="Palatino Linotype" w:hAnsi="Palatino Linotype" w:cs="Arial"/>
        </w:rPr>
      </w:pPr>
      <w:r w:rsidRPr="000C4860">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0C4860">
        <w:rPr>
          <w:rFonts w:ascii="Palatino Linotype" w:eastAsia="Arial Unicode MS" w:hAnsi="Palatino Linotype" w:cs="Arial"/>
        </w:rPr>
        <w:t xml:space="preserve"> que debe ser protegida por </w:t>
      </w:r>
      <w:r w:rsidRPr="000C4860">
        <w:rPr>
          <w:rFonts w:ascii="Palatino Linotype" w:eastAsia="Arial Unicode MS" w:hAnsi="Palatino Linotype" w:cs="Arial"/>
          <w:b/>
        </w:rPr>
        <w:t>EL SUJETO OBLIGADO,</w:t>
      </w:r>
      <w:r w:rsidRPr="000C4860">
        <w:rPr>
          <w:rFonts w:ascii="Palatino Linotype" w:eastAsia="Arial Unicode MS" w:hAnsi="Palatino Linotype" w:cs="Arial"/>
        </w:rPr>
        <w:t xml:space="preserve"> por lo </w:t>
      </w:r>
      <w:r w:rsidRPr="000C4860">
        <w:rPr>
          <w:rFonts w:ascii="Palatino Linotype" w:hAnsi="Palatino Linotype" w:cs="Arial"/>
        </w:rPr>
        <w:t>que, todo dato personal susceptible de clasificación debe ser protegido.</w:t>
      </w:r>
    </w:p>
    <w:p w14:paraId="7E24C170" w14:textId="77777777" w:rsidR="007E77E2" w:rsidRPr="000C4860" w:rsidRDefault="007E77E2" w:rsidP="00183C3A">
      <w:pPr>
        <w:spacing w:before="100" w:beforeAutospacing="1" w:after="100" w:afterAutospacing="1" w:line="360" w:lineRule="auto"/>
        <w:jc w:val="both"/>
        <w:rPr>
          <w:rFonts w:ascii="Palatino Linotype" w:hAnsi="Palatino Linotype" w:cs="Arial"/>
        </w:rPr>
      </w:pPr>
      <w:r w:rsidRPr="000C4860">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631DEC68" w14:textId="77777777" w:rsidR="007E77E2" w:rsidRPr="000C4860" w:rsidRDefault="007E77E2" w:rsidP="007E77E2">
      <w:pPr>
        <w:spacing w:line="360" w:lineRule="auto"/>
        <w:jc w:val="both"/>
        <w:rPr>
          <w:rFonts w:ascii="Palatino Linotype" w:hAnsi="Palatino Linotype" w:cs="Arial"/>
        </w:rPr>
      </w:pPr>
    </w:p>
    <w:p w14:paraId="0E034267" w14:textId="77777777" w:rsidR="007E77E2" w:rsidRPr="000C4860" w:rsidRDefault="007E77E2" w:rsidP="007E77E2">
      <w:pPr>
        <w:spacing w:line="360" w:lineRule="auto"/>
        <w:jc w:val="both"/>
        <w:rPr>
          <w:rFonts w:ascii="Palatino Linotype" w:hAnsi="Palatino Linotype" w:cs="Arial"/>
        </w:rPr>
      </w:pPr>
      <w:r w:rsidRPr="000C4860">
        <w:rPr>
          <w:rFonts w:ascii="Palatino Linotype" w:hAnsi="Palatino Linotype" w:cs="Arial"/>
        </w:rPr>
        <w:lastRenderedPageBreak/>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E171D1F" w14:textId="77777777" w:rsidR="007E77E2" w:rsidRPr="000C4860" w:rsidRDefault="007E77E2" w:rsidP="007E77E2">
      <w:pPr>
        <w:jc w:val="both"/>
        <w:rPr>
          <w:rFonts w:ascii="Palatino Linotype" w:hAnsi="Palatino Linotype" w:cs="Arial"/>
        </w:rPr>
      </w:pPr>
    </w:p>
    <w:p w14:paraId="47C4EE7A" w14:textId="77777777" w:rsidR="007E77E2" w:rsidRPr="000C4860" w:rsidRDefault="007E77E2" w:rsidP="007E77E2">
      <w:pPr>
        <w:ind w:left="851" w:right="902"/>
        <w:jc w:val="both"/>
        <w:rPr>
          <w:rFonts w:ascii="Palatino Linotype" w:hAnsi="Palatino Linotype" w:cs="Arial"/>
          <w:i/>
          <w:sz w:val="22"/>
          <w:szCs w:val="22"/>
        </w:rPr>
      </w:pPr>
      <w:r w:rsidRPr="000C4860">
        <w:rPr>
          <w:rFonts w:ascii="Palatino Linotype" w:hAnsi="Palatino Linotype" w:cs="Arial"/>
          <w:b/>
          <w:i/>
          <w:sz w:val="22"/>
          <w:szCs w:val="22"/>
        </w:rPr>
        <w:t xml:space="preserve">“Artículo 49. </w:t>
      </w:r>
      <w:r w:rsidRPr="000C4860">
        <w:rPr>
          <w:rFonts w:ascii="Palatino Linotype" w:hAnsi="Palatino Linotype" w:cs="Arial"/>
          <w:i/>
          <w:sz w:val="22"/>
          <w:szCs w:val="22"/>
        </w:rPr>
        <w:t>Los Comités de Transparencia tendrán las siguientes atribuciones:</w:t>
      </w:r>
    </w:p>
    <w:p w14:paraId="68FD8B58" w14:textId="77777777" w:rsidR="007E77E2" w:rsidRPr="000C4860" w:rsidRDefault="007E77E2" w:rsidP="007E77E2">
      <w:pPr>
        <w:ind w:left="851" w:right="902"/>
        <w:jc w:val="both"/>
        <w:rPr>
          <w:rFonts w:ascii="Palatino Linotype" w:hAnsi="Palatino Linotype" w:cs="Arial"/>
          <w:i/>
          <w:sz w:val="22"/>
          <w:szCs w:val="22"/>
        </w:rPr>
      </w:pPr>
      <w:r w:rsidRPr="000C4860">
        <w:rPr>
          <w:rFonts w:ascii="Palatino Linotype" w:hAnsi="Palatino Linotype" w:cs="Arial"/>
          <w:b/>
          <w:i/>
          <w:sz w:val="22"/>
          <w:szCs w:val="22"/>
        </w:rPr>
        <w:t>VIII.</w:t>
      </w:r>
      <w:r w:rsidRPr="000C4860">
        <w:rPr>
          <w:rFonts w:ascii="Palatino Linotype" w:hAnsi="Palatino Linotype" w:cs="Arial"/>
          <w:i/>
          <w:sz w:val="22"/>
          <w:szCs w:val="22"/>
        </w:rPr>
        <w:t xml:space="preserve"> Aprobar, modificar o revocar la clasificación de la información;</w:t>
      </w:r>
    </w:p>
    <w:p w14:paraId="61D7A4AE" w14:textId="77777777" w:rsidR="007E77E2" w:rsidRPr="000C4860" w:rsidRDefault="007E77E2" w:rsidP="007E77E2">
      <w:pPr>
        <w:ind w:left="851" w:right="902"/>
        <w:jc w:val="both"/>
        <w:rPr>
          <w:rFonts w:ascii="Palatino Linotype" w:hAnsi="Palatino Linotype" w:cs="Arial"/>
          <w:i/>
          <w:sz w:val="22"/>
          <w:szCs w:val="22"/>
        </w:rPr>
      </w:pPr>
      <w:r w:rsidRPr="000C4860">
        <w:rPr>
          <w:rFonts w:ascii="Palatino Linotype" w:hAnsi="Palatino Linotype" w:cs="Arial"/>
          <w:b/>
          <w:i/>
          <w:sz w:val="22"/>
          <w:szCs w:val="22"/>
        </w:rPr>
        <w:t>Artículo 132.</w:t>
      </w:r>
      <w:r w:rsidRPr="000C4860">
        <w:rPr>
          <w:rFonts w:ascii="Palatino Linotype" w:hAnsi="Palatino Linotype" w:cs="Arial"/>
          <w:i/>
          <w:sz w:val="22"/>
          <w:szCs w:val="22"/>
        </w:rPr>
        <w:t xml:space="preserve"> La clasificación de la información se llevará a cabo en el momento en que:</w:t>
      </w:r>
    </w:p>
    <w:p w14:paraId="28D58EC3" w14:textId="77777777" w:rsidR="007E77E2" w:rsidRPr="000C4860" w:rsidRDefault="007E77E2" w:rsidP="007E77E2">
      <w:pPr>
        <w:ind w:left="851" w:right="902"/>
        <w:jc w:val="both"/>
        <w:rPr>
          <w:rFonts w:ascii="Palatino Linotype" w:hAnsi="Palatino Linotype" w:cs="Arial"/>
          <w:i/>
          <w:sz w:val="22"/>
          <w:szCs w:val="22"/>
        </w:rPr>
      </w:pPr>
      <w:r w:rsidRPr="000C4860">
        <w:rPr>
          <w:rFonts w:ascii="Palatino Linotype" w:hAnsi="Palatino Linotype" w:cs="Arial"/>
          <w:b/>
          <w:i/>
          <w:sz w:val="22"/>
          <w:szCs w:val="22"/>
        </w:rPr>
        <w:t>I.</w:t>
      </w:r>
      <w:r w:rsidRPr="000C4860">
        <w:rPr>
          <w:rFonts w:ascii="Palatino Linotype" w:hAnsi="Palatino Linotype" w:cs="Arial"/>
          <w:i/>
          <w:sz w:val="22"/>
          <w:szCs w:val="22"/>
        </w:rPr>
        <w:t xml:space="preserve"> Se reciba una solicitud de acceso a la información;</w:t>
      </w:r>
    </w:p>
    <w:p w14:paraId="23D2A9BB" w14:textId="77777777" w:rsidR="007E77E2" w:rsidRPr="000C4860" w:rsidRDefault="007E77E2" w:rsidP="007E77E2">
      <w:pPr>
        <w:ind w:left="851" w:right="902"/>
        <w:jc w:val="both"/>
        <w:rPr>
          <w:rFonts w:ascii="Palatino Linotype" w:hAnsi="Palatino Linotype" w:cs="Arial"/>
          <w:i/>
          <w:sz w:val="22"/>
          <w:szCs w:val="22"/>
        </w:rPr>
      </w:pPr>
      <w:r w:rsidRPr="000C4860">
        <w:rPr>
          <w:rFonts w:ascii="Palatino Linotype" w:hAnsi="Palatino Linotype" w:cs="Arial"/>
          <w:b/>
          <w:i/>
          <w:sz w:val="22"/>
          <w:szCs w:val="22"/>
        </w:rPr>
        <w:t>II.</w:t>
      </w:r>
      <w:r w:rsidRPr="000C4860">
        <w:rPr>
          <w:rFonts w:ascii="Palatino Linotype" w:hAnsi="Palatino Linotype" w:cs="Arial"/>
          <w:i/>
          <w:sz w:val="22"/>
          <w:szCs w:val="22"/>
        </w:rPr>
        <w:t xml:space="preserve"> Se determine mediante resolución de autoridad competente; o</w:t>
      </w:r>
    </w:p>
    <w:p w14:paraId="63C62B12" w14:textId="77777777" w:rsidR="007E77E2" w:rsidRPr="000C4860" w:rsidRDefault="007E77E2" w:rsidP="007E77E2">
      <w:pPr>
        <w:ind w:left="851" w:right="902"/>
        <w:jc w:val="both"/>
        <w:rPr>
          <w:rFonts w:ascii="Palatino Linotype" w:hAnsi="Palatino Linotype" w:cs="Arial"/>
          <w:b/>
          <w:i/>
          <w:sz w:val="22"/>
          <w:szCs w:val="22"/>
        </w:rPr>
      </w:pPr>
      <w:r w:rsidRPr="000C4860">
        <w:rPr>
          <w:rFonts w:ascii="Palatino Linotype" w:hAnsi="Palatino Linotype" w:cs="Arial"/>
          <w:i/>
          <w:sz w:val="22"/>
          <w:szCs w:val="22"/>
        </w:rPr>
        <w:t>III. Se generen versiones públicas para dar cumplimiento a las obligaciones de transparencia previstas en esta Ley.</w:t>
      </w:r>
      <w:r w:rsidRPr="000C4860">
        <w:rPr>
          <w:rFonts w:ascii="Palatino Linotype" w:hAnsi="Palatino Linotype" w:cs="Arial"/>
          <w:b/>
          <w:i/>
          <w:sz w:val="22"/>
          <w:szCs w:val="22"/>
        </w:rPr>
        <w:t>”</w:t>
      </w:r>
    </w:p>
    <w:p w14:paraId="446F3DF6" w14:textId="77777777" w:rsidR="007E77E2" w:rsidRPr="000C4860" w:rsidRDefault="007E77E2" w:rsidP="007E77E2">
      <w:pPr>
        <w:ind w:left="851" w:right="902"/>
        <w:jc w:val="both"/>
        <w:rPr>
          <w:rFonts w:ascii="Palatino Linotype" w:hAnsi="Palatino Linotype" w:cs="Arial"/>
          <w:i/>
          <w:sz w:val="22"/>
          <w:szCs w:val="22"/>
        </w:rPr>
      </w:pPr>
      <w:r w:rsidRPr="000C4860">
        <w:rPr>
          <w:rFonts w:ascii="Palatino Linotype" w:hAnsi="Palatino Linotype" w:cs="Arial"/>
          <w:b/>
          <w:i/>
          <w:sz w:val="22"/>
          <w:szCs w:val="22"/>
        </w:rPr>
        <w:t>“Segundo.-</w:t>
      </w:r>
      <w:r w:rsidRPr="000C4860">
        <w:rPr>
          <w:rFonts w:ascii="Palatino Linotype" w:hAnsi="Palatino Linotype" w:cs="Arial"/>
          <w:i/>
          <w:sz w:val="22"/>
          <w:szCs w:val="22"/>
        </w:rPr>
        <w:t xml:space="preserve"> Para efectos de los presentes Lineamientos Generales, se entenderá por:</w:t>
      </w:r>
    </w:p>
    <w:p w14:paraId="7AA8D9D6" w14:textId="77777777" w:rsidR="007E77E2" w:rsidRPr="000C4860" w:rsidRDefault="007E77E2" w:rsidP="007E77E2">
      <w:pPr>
        <w:ind w:left="851" w:right="902"/>
        <w:jc w:val="both"/>
        <w:rPr>
          <w:rFonts w:ascii="Palatino Linotype" w:hAnsi="Palatino Linotype" w:cs="Arial"/>
          <w:i/>
          <w:sz w:val="22"/>
          <w:szCs w:val="22"/>
        </w:rPr>
      </w:pPr>
      <w:r w:rsidRPr="000C4860">
        <w:rPr>
          <w:rFonts w:ascii="Palatino Linotype" w:hAnsi="Palatino Linotype" w:cs="Arial"/>
          <w:b/>
          <w:i/>
          <w:sz w:val="22"/>
          <w:szCs w:val="22"/>
        </w:rPr>
        <w:t>XVIII.</w:t>
      </w:r>
      <w:r w:rsidRPr="000C4860">
        <w:rPr>
          <w:rFonts w:ascii="Palatino Linotype" w:hAnsi="Palatino Linotype" w:cs="Arial"/>
          <w:i/>
          <w:sz w:val="22"/>
          <w:szCs w:val="22"/>
        </w:rPr>
        <w:t xml:space="preserve">  </w:t>
      </w:r>
      <w:r w:rsidRPr="000C4860">
        <w:rPr>
          <w:rFonts w:ascii="Palatino Linotype" w:hAnsi="Palatino Linotype" w:cs="Arial"/>
          <w:b/>
          <w:i/>
          <w:sz w:val="22"/>
          <w:szCs w:val="22"/>
        </w:rPr>
        <w:t>Versión pública:</w:t>
      </w:r>
      <w:r w:rsidRPr="000C4860">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AB9CDEB" w14:textId="77777777" w:rsidR="007E77E2" w:rsidRPr="000C4860" w:rsidRDefault="007E77E2" w:rsidP="007E77E2">
      <w:pPr>
        <w:ind w:left="851" w:right="902"/>
        <w:jc w:val="both"/>
        <w:rPr>
          <w:rFonts w:ascii="Palatino Linotype" w:hAnsi="Palatino Linotype" w:cs="Arial"/>
          <w:i/>
          <w:sz w:val="22"/>
          <w:szCs w:val="22"/>
        </w:rPr>
      </w:pPr>
      <w:r w:rsidRPr="000C4860">
        <w:rPr>
          <w:rFonts w:ascii="Palatino Linotype" w:hAnsi="Palatino Linotype" w:cs="Arial"/>
          <w:b/>
          <w:i/>
          <w:sz w:val="22"/>
          <w:szCs w:val="22"/>
        </w:rPr>
        <w:t>Cuarto.</w:t>
      </w:r>
      <w:r w:rsidRPr="000C4860">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51D8EDC" w14:textId="77777777" w:rsidR="007E77E2" w:rsidRPr="000C4860" w:rsidRDefault="007E77E2" w:rsidP="007E77E2">
      <w:pPr>
        <w:ind w:left="851" w:right="902"/>
        <w:jc w:val="both"/>
        <w:rPr>
          <w:rFonts w:ascii="Palatino Linotype" w:hAnsi="Palatino Linotype" w:cs="Arial"/>
          <w:i/>
          <w:sz w:val="22"/>
          <w:szCs w:val="22"/>
        </w:rPr>
      </w:pPr>
      <w:r w:rsidRPr="000C4860">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59FE4345" w14:textId="77777777" w:rsidR="007E77E2" w:rsidRPr="000C4860" w:rsidRDefault="007E77E2" w:rsidP="007E77E2">
      <w:pPr>
        <w:ind w:left="851" w:right="902"/>
        <w:jc w:val="both"/>
        <w:rPr>
          <w:rFonts w:ascii="Palatino Linotype" w:hAnsi="Palatino Linotype" w:cs="Arial"/>
          <w:i/>
          <w:sz w:val="22"/>
          <w:szCs w:val="22"/>
        </w:rPr>
      </w:pPr>
      <w:r w:rsidRPr="000C4860">
        <w:rPr>
          <w:rFonts w:ascii="Palatino Linotype" w:hAnsi="Palatino Linotype" w:cs="Arial"/>
          <w:b/>
          <w:i/>
          <w:sz w:val="22"/>
          <w:szCs w:val="22"/>
        </w:rPr>
        <w:t>Quinto.</w:t>
      </w:r>
      <w:r w:rsidRPr="000C4860">
        <w:rPr>
          <w:rFonts w:ascii="Palatino Linotype" w:hAnsi="Palatino Linotype" w:cs="Arial"/>
          <w:i/>
          <w:sz w:val="22"/>
          <w:szCs w:val="22"/>
        </w:rPr>
        <w:t xml:space="preserve"> La carga de la prueba para justificar toda negativa de acceso a la información, por actualizarse cualquiera de los supuestos de clasificación previstos </w:t>
      </w:r>
      <w:r w:rsidRPr="000C4860">
        <w:rPr>
          <w:rFonts w:ascii="Palatino Linotype" w:hAnsi="Palatino Linotype" w:cs="Arial"/>
          <w:i/>
          <w:sz w:val="22"/>
          <w:szCs w:val="22"/>
        </w:rPr>
        <w:lastRenderedPageBreak/>
        <w:t>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A67947F" w14:textId="77777777" w:rsidR="007E77E2" w:rsidRPr="000C4860" w:rsidRDefault="007E77E2" w:rsidP="007E77E2">
      <w:pPr>
        <w:ind w:left="851" w:right="902"/>
        <w:jc w:val="both"/>
        <w:rPr>
          <w:rFonts w:ascii="Palatino Linotype" w:hAnsi="Palatino Linotype" w:cs="Arial"/>
          <w:i/>
          <w:sz w:val="22"/>
          <w:szCs w:val="22"/>
        </w:rPr>
      </w:pPr>
      <w:r w:rsidRPr="000C4860">
        <w:rPr>
          <w:rFonts w:ascii="Palatino Linotype" w:hAnsi="Palatino Linotype" w:cs="Arial"/>
          <w:b/>
          <w:i/>
          <w:sz w:val="22"/>
          <w:szCs w:val="22"/>
        </w:rPr>
        <w:t>Sexto.</w:t>
      </w:r>
      <w:r w:rsidRPr="000C4860">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2B88B3A" w14:textId="77777777" w:rsidR="007E77E2" w:rsidRPr="000C4860" w:rsidRDefault="007E77E2" w:rsidP="007E77E2">
      <w:pPr>
        <w:ind w:left="851" w:right="902"/>
        <w:jc w:val="both"/>
        <w:rPr>
          <w:rFonts w:ascii="Palatino Linotype" w:hAnsi="Palatino Linotype" w:cs="Arial"/>
          <w:i/>
          <w:sz w:val="22"/>
          <w:szCs w:val="22"/>
        </w:rPr>
      </w:pPr>
      <w:r w:rsidRPr="000C4860">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3CC207A9" w14:textId="77777777" w:rsidR="007E77E2" w:rsidRPr="000C4860" w:rsidRDefault="007E77E2" w:rsidP="007E77E2">
      <w:pPr>
        <w:ind w:left="851" w:right="902"/>
        <w:jc w:val="both"/>
        <w:rPr>
          <w:rFonts w:ascii="Palatino Linotype" w:hAnsi="Palatino Linotype" w:cs="Arial"/>
          <w:i/>
          <w:sz w:val="22"/>
          <w:szCs w:val="22"/>
        </w:rPr>
      </w:pPr>
      <w:r w:rsidRPr="000C4860">
        <w:rPr>
          <w:rFonts w:ascii="Palatino Linotype" w:hAnsi="Palatino Linotype" w:cs="Arial"/>
          <w:b/>
          <w:i/>
          <w:sz w:val="22"/>
          <w:szCs w:val="22"/>
        </w:rPr>
        <w:t>Séptimo.</w:t>
      </w:r>
      <w:r w:rsidRPr="000C4860">
        <w:rPr>
          <w:rFonts w:ascii="Palatino Linotype" w:hAnsi="Palatino Linotype" w:cs="Arial"/>
          <w:i/>
          <w:sz w:val="22"/>
          <w:szCs w:val="22"/>
        </w:rPr>
        <w:t xml:space="preserve"> La clasificación de la información se llevará a cabo en el momento en que:</w:t>
      </w:r>
    </w:p>
    <w:p w14:paraId="7AACC531" w14:textId="77777777" w:rsidR="007E77E2" w:rsidRPr="000C4860" w:rsidRDefault="007E77E2" w:rsidP="007E77E2">
      <w:pPr>
        <w:ind w:left="851" w:right="902"/>
        <w:jc w:val="both"/>
        <w:rPr>
          <w:rFonts w:ascii="Palatino Linotype" w:hAnsi="Palatino Linotype" w:cs="Arial"/>
          <w:i/>
          <w:sz w:val="22"/>
          <w:szCs w:val="22"/>
        </w:rPr>
      </w:pPr>
      <w:r w:rsidRPr="000C4860">
        <w:rPr>
          <w:rFonts w:ascii="Palatino Linotype" w:hAnsi="Palatino Linotype" w:cs="Arial"/>
          <w:b/>
          <w:i/>
          <w:sz w:val="22"/>
          <w:szCs w:val="22"/>
        </w:rPr>
        <w:t>I.</w:t>
      </w:r>
      <w:r w:rsidRPr="000C4860">
        <w:rPr>
          <w:rFonts w:ascii="Palatino Linotype" w:hAnsi="Palatino Linotype" w:cs="Arial"/>
          <w:i/>
          <w:sz w:val="22"/>
          <w:szCs w:val="22"/>
        </w:rPr>
        <w:t xml:space="preserve">        Se reciba una solicitud de acceso a la información;</w:t>
      </w:r>
    </w:p>
    <w:p w14:paraId="5115F118" w14:textId="77777777" w:rsidR="007E77E2" w:rsidRPr="000C4860" w:rsidRDefault="007E77E2" w:rsidP="007E77E2">
      <w:pPr>
        <w:ind w:left="851" w:right="902"/>
        <w:jc w:val="both"/>
        <w:rPr>
          <w:rFonts w:ascii="Palatino Linotype" w:hAnsi="Palatino Linotype" w:cs="Arial"/>
          <w:i/>
          <w:sz w:val="22"/>
          <w:szCs w:val="22"/>
        </w:rPr>
      </w:pPr>
      <w:r w:rsidRPr="000C4860">
        <w:rPr>
          <w:rFonts w:ascii="Palatino Linotype" w:hAnsi="Palatino Linotype" w:cs="Arial"/>
          <w:b/>
          <w:i/>
          <w:sz w:val="22"/>
          <w:szCs w:val="22"/>
        </w:rPr>
        <w:t>II.</w:t>
      </w:r>
      <w:r w:rsidRPr="000C4860">
        <w:rPr>
          <w:rFonts w:ascii="Palatino Linotype" w:hAnsi="Palatino Linotype" w:cs="Arial"/>
          <w:i/>
          <w:sz w:val="22"/>
          <w:szCs w:val="22"/>
        </w:rPr>
        <w:t xml:space="preserve">       Se determine mediante resolución de autoridad competente, o</w:t>
      </w:r>
    </w:p>
    <w:p w14:paraId="51CF0F24" w14:textId="77777777" w:rsidR="007E77E2" w:rsidRPr="000C4860" w:rsidRDefault="007E77E2" w:rsidP="007E77E2">
      <w:pPr>
        <w:ind w:left="851" w:right="902"/>
        <w:jc w:val="both"/>
        <w:rPr>
          <w:rFonts w:ascii="Palatino Linotype" w:hAnsi="Palatino Linotype" w:cs="Arial"/>
          <w:i/>
          <w:sz w:val="22"/>
          <w:szCs w:val="22"/>
        </w:rPr>
      </w:pPr>
      <w:r w:rsidRPr="000C4860">
        <w:rPr>
          <w:rFonts w:ascii="Palatino Linotype" w:hAnsi="Palatino Linotype" w:cs="Arial"/>
          <w:b/>
          <w:i/>
          <w:sz w:val="22"/>
          <w:szCs w:val="22"/>
        </w:rPr>
        <w:t>III.</w:t>
      </w:r>
      <w:r w:rsidRPr="000C4860">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0F84C7B9" w14:textId="77777777" w:rsidR="007E77E2" w:rsidRPr="000C4860" w:rsidRDefault="007E77E2" w:rsidP="007E77E2">
      <w:pPr>
        <w:ind w:left="851" w:right="902"/>
        <w:jc w:val="both"/>
        <w:rPr>
          <w:rFonts w:ascii="Palatino Linotype" w:hAnsi="Palatino Linotype" w:cs="Arial"/>
          <w:i/>
          <w:sz w:val="22"/>
          <w:szCs w:val="22"/>
        </w:rPr>
      </w:pPr>
      <w:r w:rsidRPr="000C4860">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73EED068" w14:textId="77777777" w:rsidR="007E77E2" w:rsidRPr="000C4860" w:rsidRDefault="007E77E2" w:rsidP="007E77E2">
      <w:pPr>
        <w:ind w:left="851" w:right="902"/>
        <w:jc w:val="both"/>
        <w:rPr>
          <w:rFonts w:ascii="Palatino Linotype" w:hAnsi="Palatino Linotype" w:cs="Arial"/>
          <w:i/>
          <w:sz w:val="22"/>
          <w:szCs w:val="22"/>
        </w:rPr>
      </w:pPr>
      <w:r w:rsidRPr="000C4860">
        <w:rPr>
          <w:rFonts w:ascii="Palatino Linotype" w:hAnsi="Palatino Linotype" w:cs="Arial"/>
          <w:b/>
          <w:i/>
          <w:sz w:val="22"/>
          <w:szCs w:val="22"/>
        </w:rPr>
        <w:t>Octavo.</w:t>
      </w:r>
      <w:r w:rsidRPr="000C4860">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BBE1B92" w14:textId="77777777" w:rsidR="007E77E2" w:rsidRPr="000C4860" w:rsidRDefault="007E77E2" w:rsidP="007E77E2">
      <w:pPr>
        <w:ind w:left="851" w:right="902"/>
        <w:jc w:val="both"/>
        <w:rPr>
          <w:rFonts w:ascii="Palatino Linotype" w:hAnsi="Palatino Linotype" w:cs="Arial"/>
          <w:i/>
          <w:sz w:val="22"/>
          <w:szCs w:val="22"/>
        </w:rPr>
      </w:pPr>
      <w:r w:rsidRPr="000C4860">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37347832" w14:textId="77777777" w:rsidR="007E77E2" w:rsidRPr="000C4860" w:rsidRDefault="007E77E2" w:rsidP="007E77E2">
      <w:pPr>
        <w:ind w:left="851" w:right="902"/>
        <w:jc w:val="both"/>
        <w:rPr>
          <w:rFonts w:ascii="Palatino Linotype" w:hAnsi="Palatino Linotype" w:cs="Arial"/>
          <w:i/>
          <w:sz w:val="22"/>
          <w:szCs w:val="22"/>
        </w:rPr>
      </w:pPr>
      <w:r w:rsidRPr="000C4860">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72F3ECEE" w14:textId="77777777" w:rsidR="007E77E2" w:rsidRPr="000C4860" w:rsidRDefault="007E77E2" w:rsidP="007E77E2">
      <w:pPr>
        <w:ind w:left="851" w:right="902"/>
        <w:jc w:val="both"/>
        <w:rPr>
          <w:rFonts w:ascii="Palatino Linotype" w:hAnsi="Palatino Linotype" w:cs="Arial"/>
          <w:i/>
          <w:sz w:val="22"/>
          <w:szCs w:val="22"/>
        </w:rPr>
      </w:pPr>
      <w:r w:rsidRPr="000C4860">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12D54D57" w14:textId="77777777" w:rsidR="007E77E2" w:rsidRPr="000C4860" w:rsidRDefault="007E77E2" w:rsidP="007E77E2">
      <w:pPr>
        <w:ind w:left="851" w:right="902"/>
        <w:jc w:val="both"/>
        <w:rPr>
          <w:rFonts w:ascii="Palatino Linotype" w:hAnsi="Palatino Linotype" w:cs="Arial"/>
          <w:i/>
          <w:sz w:val="22"/>
          <w:szCs w:val="22"/>
        </w:rPr>
      </w:pPr>
      <w:r w:rsidRPr="000C4860">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1C04C538" w14:textId="77777777" w:rsidR="007E77E2" w:rsidRPr="000C4860" w:rsidRDefault="007E77E2" w:rsidP="007E77E2">
      <w:pPr>
        <w:ind w:left="851" w:right="902"/>
        <w:jc w:val="both"/>
        <w:rPr>
          <w:rFonts w:ascii="Palatino Linotype" w:hAnsi="Palatino Linotype" w:cs="Arial"/>
          <w:i/>
          <w:sz w:val="22"/>
          <w:szCs w:val="22"/>
        </w:rPr>
      </w:pPr>
      <w:r w:rsidRPr="000C4860">
        <w:rPr>
          <w:rFonts w:ascii="Palatino Linotype" w:hAnsi="Palatino Linotype" w:cs="Arial"/>
          <w:b/>
          <w:i/>
          <w:sz w:val="22"/>
          <w:szCs w:val="22"/>
        </w:rPr>
        <w:t>Noveno.</w:t>
      </w:r>
      <w:r w:rsidRPr="000C4860">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w:t>
      </w:r>
      <w:r w:rsidRPr="000C4860">
        <w:rPr>
          <w:rFonts w:ascii="Palatino Linotype" w:hAnsi="Palatino Linotype" w:cs="Arial"/>
          <w:i/>
          <w:sz w:val="22"/>
          <w:szCs w:val="22"/>
        </w:rPr>
        <w:lastRenderedPageBreak/>
        <w:t>siguiendo los procedimientos establecidos en el Capítulo IX de los presentes lineamientos.</w:t>
      </w:r>
    </w:p>
    <w:p w14:paraId="7E0EBB2C" w14:textId="77777777" w:rsidR="007E77E2" w:rsidRPr="000C4860" w:rsidRDefault="007E77E2" w:rsidP="007E77E2">
      <w:pPr>
        <w:ind w:left="851" w:right="902"/>
        <w:jc w:val="both"/>
        <w:rPr>
          <w:rFonts w:ascii="Palatino Linotype" w:hAnsi="Palatino Linotype" w:cs="Arial"/>
          <w:i/>
          <w:sz w:val="22"/>
          <w:szCs w:val="22"/>
        </w:rPr>
      </w:pPr>
      <w:r w:rsidRPr="000C4860">
        <w:rPr>
          <w:rFonts w:ascii="Palatino Linotype" w:hAnsi="Palatino Linotype" w:cs="Arial"/>
          <w:b/>
          <w:i/>
          <w:sz w:val="22"/>
          <w:szCs w:val="22"/>
        </w:rPr>
        <w:t>Décimo.</w:t>
      </w:r>
      <w:r w:rsidRPr="000C4860">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62F9247" w14:textId="77777777" w:rsidR="007E77E2" w:rsidRPr="000C4860" w:rsidRDefault="007E77E2" w:rsidP="007E77E2">
      <w:pPr>
        <w:ind w:left="851" w:right="902"/>
        <w:jc w:val="both"/>
        <w:rPr>
          <w:rFonts w:ascii="Palatino Linotype" w:hAnsi="Palatino Linotype" w:cs="Arial"/>
          <w:i/>
          <w:sz w:val="22"/>
          <w:szCs w:val="22"/>
        </w:rPr>
      </w:pPr>
      <w:r w:rsidRPr="000C4860">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3A0B7B0B" w14:textId="77777777" w:rsidR="007E77E2" w:rsidRPr="000C4860" w:rsidRDefault="007E77E2" w:rsidP="007E77E2">
      <w:pPr>
        <w:ind w:left="851" w:right="899"/>
        <w:jc w:val="both"/>
        <w:rPr>
          <w:rFonts w:ascii="Palatino Linotype" w:hAnsi="Palatino Linotype" w:cs="Arial"/>
          <w:b/>
          <w:i/>
          <w:sz w:val="22"/>
          <w:szCs w:val="22"/>
        </w:rPr>
      </w:pPr>
      <w:r w:rsidRPr="000C4860">
        <w:rPr>
          <w:rFonts w:ascii="Palatino Linotype" w:hAnsi="Palatino Linotype" w:cs="Arial"/>
          <w:b/>
          <w:i/>
          <w:sz w:val="22"/>
          <w:szCs w:val="22"/>
        </w:rPr>
        <w:t>Décimo primero.</w:t>
      </w:r>
      <w:r w:rsidRPr="000C4860">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0C4860">
        <w:rPr>
          <w:rFonts w:ascii="Palatino Linotype" w:hAnsi="Palatino Linotype" w:cs="Arial"/>
          <w:b/>
          <w:i/>
          <w:sz w:val="22"/>
          <w:szCs w:val="22"/>
        </w:rPr>
        <w:t>”</w:t>
      </w:r>
    </w:p>
    <w:p w14:paraId="657C3940" w14:textId="77777777" w:rsidR="007E77E2" w:rsidRPr="000C4860" w:rsidRDefault="007E77E2" w:rsidP="007E77E2">
      <w:pPr>
        <w:ind w:left="851" w:right="899"/>
        <w:jc w:val="both"/>
        <w:rPr>
          <w:rFonts w:ascii="Palatino Linotype" w:hAnsi="Palatino Linotype" w:cs="Arial"/>
          <w:b/>
          <w:bCs/>
          <w:i/>
          <w:noProof/>
        </w:rPr>
      </w:pPr>
    </w:p>
    <w:p w14:paraId="69AD276F" w14:textId="77777777" w:rsidR="007E77E2" w:rsidRPr="000C4860" w:rsidRDefault="007E77E2" w:rsidP="007E77E2">
      <w:pPr>
        <w:spacing w:line="360" w:lineRule="auto"/>
        <w:jc w:val="both"/>
        <w:rPr>
          <w:rFonts w:ascii="Palatino Linotype" w:hAnsi="Palatino Linotype" w:cs="Arial"/>
        </w:rPr>
      </w:pPr>
      <w:r w:rsidRPr="000C4860">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2CECFB3" w14:textId="77777777" w:rsidR="007E77E2" w:rsidRPr="000C4860" w:rsidRDefault="007E77E2" w:rsidP="007E77E2">
      <w:pPr>
        <w:autoSpaceDE w:val="0"/>
        <w:autoSpaceDN w:val="0"/>
        <w:adjustRightInd w:val="0"/>
        <w:spacing w:before="100" w:beforeAutospacing="1" w:after="100" w:afterAutospacing="1" w:line="360" w:lineRule="auto"/>
        <w:ind w:right="-91"/>
        <w:jc w:val="both"/>
        <w:rPr>
          <w:rFonts w:ascii="Palatino Linotype" w:hAnsi="Palatino Linotype" w:cs="Arial"/>
          <w:lang w:eastAsia="es-CO"/>
        </w:rPr>
      </w:pPr>
      <w:r w:rsidRPr="000C4860">
        <w:rPr>
          <w:rFonts w:ascii="Palatino Linotype" w:hAnsi="Palatino Linotype" w:cs="Arial"/>
        </w:rPr>
        <w:t xml:space="preserve">Consecuentemente, se destaca que la versión pública que elabore </w:t>
      </w:r>
      <w:r w:rsidRPr="000C4860">
        <w:rPr>
          <w:rFonts w:ascii="Palatino Linotype" w:hAnsi="Palatino Linotype" w:cs="Arial"/>
          <w:b/>
        </w:rPr>
        <w:t>EL SUJETO OBLIGADO</w:t>
      </w:r>
      <w:r w:rsidRPr="000C4860">
        <w:rPr>
          <w:rFonts w:ascii="Palatino Linotype" w:hAnsi="Palatino Linotype" w:cs="Arial"/>
        </w:rPr>
        <w:t xml:space="preserve"> debe cumplir con las formalidades exigidas en la Ley, por lo que para tal efecto emitirá el </w:t>
      </w:r>
      <w:r w:rsidRPr="000C4860">
        <w:rPr>
          <w:rFonts w:ascii="Palatino Linotype" w:hAnsi="Palatino Linotype" w:cs="Arial"/>
          <w:b/>
        </w:rPr>
        <w:t>Acuerdo del Comité de Transparencia</w:t>
      </w:r>
      <w:r w:rsidRPr="000C4860">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0C4860">
        <w:rPr>
          <w:rFonts w:ascii="Palatino Linotype" w:hAnsi="Palatino Linotype" w:cs="Arial"/>
          <w:lang w:eastAsia="es-CO"/>
        </w:rPr>
        <w:t xml:space="preserve">, ya que no hacerlo implica que lo entregado no es legal ni formalmente una versión pública, sino más bien una documentación ilegible, incompleta o tachada; pues no señalar las razones por las que </w:t>
      </w:r>
      <w:r w:rsidRPr="000C4860">
        <w:rPr>
          <w:rFonts w:ascii="Palatino Linotype" w:hAnsi="Palatino Linotype" w:cs="Arial"/>
          <w:lang w:eastAsia="es-CO"/>
        </w:rPr>
        <w:lastRenderedPageBreak/>
        <w:t>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302E1F7" w14:textId="77777777" w:rsidR="00B31C8C" w:rsidRPr="000C4860" w:rsidRDefault="00B31C8C" w:rsidP="005C2963">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eastAsia="Calibri" w:hAnsi="Palatino Linotype" w:cs="Arial"/>
        </w:rPr>
      </w:pPr>
      <w:r w:rsidRPr="000C4860">
        <w:rPr>
          <w:rFonts w:ascii="Palatino Linotype" w:eastAsia="Calibri" w:hAnsi="Palatino Linotype" w:cs="Arial"/>
        </w:rPr>
        <w:t xml:space="preserve">Así, con fundamento en lo </w:t>
      </w:r>
      <w:r w:rsidR="005B4D43" w:rsidRPr="000C4860">
        <w:rPr>
          <w:rFonts w:ascii="Palatino Linotype" w:eastAsia="Calibri" w:hAnsi="Palatino Linotype" w:cs="Arial"/>
          <w:lang w:val="es-419"/>
        </w:rPr>
        <w:t>previsto</w:t>
      </w:r>
      <w:r w:rsidRPr="000C4860">
        <w:rPr>
          <w:rFonts w:ascii="Palatino Linotype" w:eastAsia="Calibri" w:hAnsi="Palatino Linotype" w:cs="Arial"/>
        </w:rPr>
        <w:t xml:space="preserve"> en los artículos 5, párrafos trigésimo, trigésimo primero y trigésimo segundo, fracciones IV y V, de la Constitución Política del Estado Libre y Soberano de México, y los artículos 2, fracción II, 9, 29, 36, fracciones I y II, 176, 178, 179, 181, 185, fracción I, 186, 188 y 192, fracción III de la Ley de Transparencia y Acceso a la Información Pública del Estado de México y Municipios, este Pleno:</w:t>
      </w:r>
    </w:p>
    <w:p w14:paraId="60A395B3" w14:textId="77777777" w:rsidR="00B31C8C" w:rsidRPr="000C4860" w:rsidRDefault="00B31C8C" w:rsidP="00B31C8C">
      <w:pPr>
        <w:jc w:val="center"/>
        <w:rPr>
          <w:rFonts w:ascii="Palatino Linotype" w:eastAsia="Calibri" w:hAnsi="Palatino Linotype" w:cs="Arial"/>
          <w:b/>
          <w:color w:val="000000" w:themeColor="text1"/>
          <w:spacing w:val="30"/>
          <w:sz w:val="28"/>
        </w:rPr>
      </w:pPr>
      <w:r w:rsidRPr="000C4860">
        <w:rPr>
          <w:rFonts w:ascii="Palatino Linotype" w:eastAsia="Calibri" w:hAnsi="Palatino Linotype" w:cs="Arial"/>
          <w:b/>
          <w:color w:val="000000" w:themeColor="text1"/>
          <w:spacing w:val="30"/>
          <w:sz w:val="28"/>
        </w:rPr>
        <w:t>RESUELVE</w:t>
      </w:r>
    </w:p>
    <w:p w14:paraId="7EB2CD1D" w14:textId="77777777" w:rsidR="00B31C8C" w:rsidRPr="000C4860" w:rsidRDefault="00B31C8C" w:rsidP="00B31C8C">
      <w:pPr>
        <w:autoSpaceDE w:val="0"/>
        <w:autoSpaceDN w:val="0"/>
        <w:adjustRightInd w:val="0"/>
        <w:ind w:right="-91"/>
        <w:contextualSpacing/>
        <w:jc w:val="both"/>
        <w:rPr>
          <w:rFonts w:ascii="Palatino Linotype" w:hAnsi="Palatino Linotype"/>
          <w:color w:val="000000" w:themeColor="text1"/>
          <w:lang w:eastAsia="en-US"/>
        </w:rPr>
      </w:pPr>
    </w:p>
    <w:p w14:paraId="2C73D09D" w14:textId="77777777" w:rsidR="00A97588" w:rsidRPr="000C4860" w:rsidRDefault="002B2F52" w:rsidP="002B2F52">
      <w:pPr>
        <w:spacing w:line="360" w:lineRule="auto"/>
        <w:jc w:val="both"/>
        <w:rPr>
          <w:rFonts w:ascii="Palatino Linotype" w:hAnsi="Palatino Linotype" w:cs="Arial"/>
          <w:lang w:val="es-419" w:eastAsia="es-ES"/>
        </w:rPr>
      </w:pPr>
      <w:r w:rsidRPr="000C4860">
        <w:rPr>
          <w:rFonts w:ascii="Palatino Linotype" w:hAnsi="Palatino Linotype" w:cs="Arial"/>
          <w:b/>
          <w:sz w:val="26"/>
          <w:szCs w:val="26"/>
          <w:lang w:eastAsia="es-ES"/>
        </w:rPr>
        <w:t>PRIMERO.</w:t>
      </w:r>
      <w:r w:rsidRPr="000C4860">
        <w:rPr>
          <w:rFonts w:ascii="Palatino Linotype" w:hAnsi="Palatino Linotype" w:cs="Arial"/>
          <w:lang w:eastAsia="es-ES"/>
        </w:rPr>
        <w:t xml:space="preserve"> </w:t>
      </w:r>
      <w:r w:rsidR="00A97588" w:rsidRPr="000C4860">
        <w:rPr>
          <w:rFonts w:ascii="Palatino Linotype" w:hAnsi="Palatino Linotype" w:cs="Arial"/>
          <w:lang w:val="es-419" w:eastAsia="es-ES"/>
        </w:rPr>
        <w:t xml:space="preserve"> </w:t>
      </w:r>
      <w:r w:rsidR="007E77E2" w:rsidRPr="000C4860">
        <w:rPr>
          <w:rFonts w:ascii="Palatino Linotype" w:hAnsi="Palatino Linotype" w:cs="Arial"/>
          <w:color w:val="000000" w:themeColor="text1"/>
        </w:rPr>
        <w:t xml:space="preserve">Resultan </w:t>
      </w:r>
      <w:r w:rsidR="006C5BF5" w:rsidRPr="000C4860">
        <w:rPr>
          <w:rFonts w:ascii="Palatino Linotype" w:hAnsi="Palatino Linotype" w:cs="Arial"/>
          <w:b/>
          <w:color w:val="000000" w:themeColor="text1"/>
          <w:lang w:val="es-419"/>
        </w:rPr>
        <w:t xml:space="preserve">parcialmente </w:t>
      </w:r>
      <w:r w:rsidR="00A97588" w:rsidRPr="000C4860">
        <w:rPr>
          <w:rFonts w:ascii="Palatino Linotype" w:hAnsi="Palatino Linotype" w:cs="Arial"/>
          <w:b/>
          <w:color w:val="000000" w:themeColor="text1"/>
        </w:rPr>
        <w:t>fundadas</w:t>
      </w:r>
      <w:r w:rsidR="00A97588" w:rsidRPr="000C4860">
        <w:rPr>
          <w:rFonts w:ascii="Palatino Linotype" w:hAnsi="Palatino Linotype" w:cs="Arial"/>
          <w:color w:val="000000" w:themeColor="text1"/>
        </w:rPr>
        <w:t xml:space="preserve"> las razones o motivos de inconformidad planteadas por </w:t>
      </w:r>
      <w:r w:rsidR="00CC65F4" w:rsidRPr="000C4860">
        <w:rPr>
          <w:rFonts w:ascii="Palatino Linotype" w:hAnsi="Palatino Linotype" w:cs="Arial"/>
          <w:b/>
          <w:color w:val="000000" w:themeColor="text1"/>
        </w:rPr>
        <w:t>LA RECURRENTE</w:t>
      </w:r>
      <w:r w:rsidR="00A97588" w:rsidRPr="000C4860">
        <w:rPr>
          <w:rFonts w:ascii="Palatino Linotype" w:hAnsi="Palatino Linotype" w:cs="Arial"/>
          <w:color w:val="000000" w:themeColor="text1"/>
        </w:rPr>
        <w:t xml:space="preserve"> y analizadas en el Considerando </w:t>
      </w:r>
      <w:r w:rsidR="00A97588" w:rsidRPr="000C4860">
        <w:rPr>
          <w:rFonts w:ascii="Palatino Linotype" w:hAnsi="Palatino Linotype" w:cs="Arial"/>
          <w:b/>
          <w:color w:val="000000" w:themeColor="text1"/>
          <w:lang w:val="es-419"/>
        </w:rPr>
        <w:t>SEXTO</w:t>
      </w:r>
      <w:r w:rsidR="00A97588" w:rsidRPr="000C4860">
        <w:rPr>
          <w:rFonts w:ascii="Palatino Linotype" w:hAnsi="Palatino Linotype" w:cs="Arial"/>
          <w:color w:val="000000" w:themeColor="text1"/>
        </w:rPr>
        <w:t xml:space="preserve"> de esta resolución</w:t>
      </w:r>
      <w:r w:rsidR="00A97588" w:rsidRPr="000C4860">
        <w:rPr>
          <w:rFonts w:ascii="Palatino Linotype" w:hAnsi="Palatino Linotype" w:cs="Arial"/>
          <w:color w:val="000000" w:themeColor="text1"/>
          <w:lang w:val="es-419"/>
        </w:rPr>
        <w:t>.</w:t>
      </w:r>
    </w:p>
    <w:p w14:paraId="7216F345" w14:textId="77777777" w:rsidR="00A97588" w:rsidRPr="000C4860" w:rsidRDefault="00A97588" w:rsidP="002B2F52">
      <w:pPr>
        <w:spacing w:line="360" w:lineRule="auto"/>
        <w:jc w:val="both"/>
        <w:rPr>
          <w:rFonts w:ascii="Palatino Linotype" w:hAnsi="Palatino Linotype" w:cs="Arial"/>
          <w:lang w:eastAsia="es-ES"/>
        </w:rPr>
      </w:pPr>
    </w:p>
    <w:p w14:paraId="757F8EE8" w14:textId="77777777" w:rsidR="002B2F52" w:rsidRPr="000C4860" w:rsidRDefault="00A97588" w:rsidP="002B2F52">
      <w:pPr>
        <w:spacing w:line="360" w:lineRule="auto"/>
        <w:jc w:val="both"/>
        <w:rPr>
          <w:rFonts w:ascii="Palatino Linotype" w:hAnsi="Palatino Linotype" w:cs="Arial"/>
          <w:lang w:val="es-419" w:eastAsia="es-ES"/>
        </w:rPr>
      </w:pPr>
      <w:r w:rsidRPr="000C4860">
        <w:rPr>
          <w:rFonts w:ascii="Palatino Linotype" w:eastAsia="Calibri" w:hAnsi="Palatino Linotype" w:cs="Arial"/>
          <w:b/>
          <w:sz w:val="26"/>
          <w:szCs w:val="26"/>
          <w:lang w:eastAsia="en-US"/>
        </w:rPr>
        <w:t>SEGUNDO.</w:t>
      </w:r>
      <w:r w:rsidRPr="000C4860">
        <w:rPr>
          <w:rFonts w:ascii="Palatino Linotype" w:eastAsia="Calibri" w:hAnsi="Palatino Linotype" w:cs="Arial"/>
          <w:sz w:val="22"/>
          <w:szCs w:val="22"/>
          <w:lang w:eastAsia="en-US"/>
        </w:rPr>
        <w:t xml:space="preserve"> </w:t>
      </w:r>
      <w:r w:rsidRPr="000C4860">
        <w:rPr>
          <w:rFonts w:ascii="Palatino Linotype" w:eastAsia="Calibri" w:hAnsi="Palatino Linotype" w:cs="Arial"/>
          <w:sz w:val="22"/>
          <w:szCs w:val="22"/>
          <w:lang w:val="es-419" w:eastAsia="en-US"/>
        </w:rPr>
        <w:t xml:space="preserve"> </w:t>
      </w:r>
      <w:r w:rsidR="002B2F52" w:rsidRPr="000C4860">
        <w:rPr>
          <w:rFonts w:ascii="Palatino Linotype" w:hAnsi="Palatino Linotype" w:cs="Arial"/>
          <w:lang w:eastAsia="es-ES"/>
        </w:rPr>
        <w:t xml:space="preserve">Se </w:t>
      </w:r>
      <w:r w:rsidR="006C5BF5" w:rsidRPr="000C4860">
        <w:rPr>
          <w:rFonts w:ascii="Palatino Linotype" w:hAnsi="Palatino Linotype" w:cs="Arial"/>
          <w:b/>
          <w:lang w:val="es-419" w:eastAsia="es-ES"/>
        </w:rPr>
        <w:t>MODIFICAN</w:t>
      </w:r>
      <w:r w:rsidR="002B2F52" w:rsidRPr="000C4860">
        <w:rPr>
          <w:rFonts w:ascii="Palatino Linotype" w:hAnsi="Palatino Linotype" w:cs="Arial"/>
          <w:lang w:eastAsia="es-ES"/>
        </w:rPr>
        <w:t xml:space="preserve"> </w:t>
      </w:r>
      <w:r w:rsidR="002B2F52" w:rsidRPr="000C4860">
        <w:rPr>
          <w:rFonts w:ascii="Palatino Linotype" w:eastAsia="Arial Unicode MS" w:hAnsi="Palatino Linotype" w:cs="Arial"/>
          <w:lang w:eastAsia="es-ES"/>
        </w:rPr>
        <w:t>la</w:t>
      </w:r>
      <w:r w:rsidR="00791D62" w:rsidRPr="000C4860">
        <w:rPr>
          <w:rFonts w:ascii="Palatino Linotype" w:eastAsia="Arial Unicode MS" w:hAnsi="Palatino Linotype" w:cs="Arial"/>
          <w:lang w:val="es-419" w:eastAsia="es-ES"/>
        </w:rPr>
        <w:t>s</w:t>
      </w:r>
      <w:r w:rsidR="002B2F52" w:rsidRPr="000C4860">
        <w:rPr>
          <w:rFonts w:ascii="Palatino Linotype" w:eastAsia="Arial Unicode MS" w:hAnsi="Palatino Linotype" w:cs="Arial"/>
          <w:lang w:eastAsia="es-ES"/>
        </w:rPr>
        <w:t xml:space="preserve"> respuesta</w:t>
      </w:r>
      <w:r w:rsidR="00791D62" w:rsidRPr="000C4860">
        <w:rPr>
          <w:rFonts w:ascii="Palatino Linotype" w:eastAsia="Arial Unicode MS" w:hAnsi="Palatino Linotype" w:cs="Arial"/>
          <w:lang w:val="es-419" w:eastAsia="es-ES"/>
        </w:rPr>
        <w:t>s</w:t>
      </w:r>
      <w:r w:rsidR="002B2F52" w:rsidRPr="000C4860">
        <w:rPr>
          <w:rFonts w:ascii="Palatino Linotype" w:eastAsia="Arial Unicode MS" w:hAnsi="Palatino Linotype" w:cs="Arial"/>
          <w:lang w:eastAsia="es-ES"/>
        </w:rPr>
        <w:t xml:space="preserve"> entregada</w:t>
      </w:r>
      <w:r w:rsidR="00791D62" w:rsidRPr="000C4860">
        <w:rPr>
          <w:rFonts w:ascii="Palatino Linotype" w:eastAsia="Arial Unicode MS" w:hAnsi="Palatino Linotype" w:cs="Arial"/>
          <w:lang w:val="es-419" w:eastAsia="es-ES"/>
        </w:rPr>
        <w:t>s</w:t>
      </w:r>
      <w:r w:rsidR="002B2F52" w:rsidRPr="000C4860">
        <w:rPr>
          <w:rFonts w:ascii="Palatino Linotype" w:eastAsia="Arial Unicode MS" w:hAnsi="Palatino Linotype" w:cs="Arial"/>
          <w:lang w:eastAsia="es-ES"/>
        </w:rPr>
        <w:t xml:space="preserve"> por el</w:t>
      </w:r>
      <w:r w:rsidR="002B2F52" w:rsidRPr="000C4860">
        <w:rPr>
          <w:rFonts w:ascii="Palatino Linotype" w:eastAsia="Arial Unicode MS" w:hAnsi="Palatino Linotype" w:cs="Arial"/>
          <w:b/>
          <w:lang w:eastAsia="es-ES"/>
        </w:rPr>
        <w:t xml:space="preserve"> </w:t>
      </w:r>
      <w:r w:rsidR="00880FB2" w:rsidRPr="000C4860">
        <w:rPr>
          <w:rFonts w:ascii="Palatino Linotype" w:eastAsia="Arial Unicode MS" w:hAnsi="Palatino Linotype" w:cs="Arial"/>
          <w:b/>
          <w:lang w:eastAsia="es-ES"/>
        </w:rPr>
        <w:t xml:space="preserve">SUJETO OBLIGADO </w:t>
      </w:r>
      <w:r w:rsidR="00880FB2" w:rsidRPr="000C4860">
        <w:rPr>
          <w:rFonts w:ascii="Palatino Linotype" w:eastAsia="Arial Unicode MS" w:hAnsi="Palatino Linotype" w:cs="Arial"/>
          <w:lang w:eastAsia="es-ES"/>
        </w:rPr>
        <w:t xml:space="preserve">a las </w:t>
      </w:r>
      <w:r w:rsidR="002B2F52" w:rsidRPr="000C4860">
        <w:rPr>
          <w:rFonts w:ascii="Palatino Linotype" w:eastAsia="Arial Unicode MS" w:hAnsi="Palatino Linotype" w:cs="Arial"/>
          <w:lang w:eastAsia="es-ES"/>
        </w:rPr>
        <w:t>solicitud</w:t>
      </w:r>
      <w:r w:rsidR="00880FB2" w:rsidRPr="000C4860">
        <w:rPr>
          <w:rFonts w:ascii="Palatino Linotype" w:eastAsia="Arial Unicode MS" w:hAnsi="Palatino Linotype" w:cs="Arial"/>
          <w:lang w:val="es-419" w:eastAsia="es-ES"/>
        </w:rPr>
        <w:t xml:space="preserve">es </w:t>
      </w:r>
      <w:r w:rsidR="002B2F52" w:rsidRPr="000C4860">
        <w:rPr>
          <w:rFonts w:ascii="Palatino Linotype" w:eastAsia="Arial Unicode MS" w:hAnsi="Palatino Linotype" w:cs="Arial"/>
          <w:lang w:eastAsia="es-ES"/>
        </w:rPr>
        <w:t xml:space="preserve">de información </w:t>
      </w:r>
      <w:r w:rsidR="00880FB2" w:rsidRPr="000C4860">
        <w:rPr>
          <w:rFonts w:ascii="Palatino Linotype" w:eastAsia="Arial Unicode MS" w:hAnsi="Palatino Linotype" w:cs="Arial"/>
          <w:lang w:val="es-419" w:eastAsia="es-ES"/>
        </w:rPr>
        <w:t xml:space="preserve">que dieron </w:t>
      </w:r>
      <w:r w:rsidRPr="000C4860">
        <w:rPr>
          <w:rFonts w:ascii="Palatino Linotype" w:eastAsia="Arial Unicode MS" w:hAnsi="Palatino Linotype" w:cs="Arial"/>
          <w:lang w:val="es-419" w:eastAsia="es-ES"/>
        </w:rPr>
        <w:t>origen</w:t>
      </w:r>
      <w:r w:rsidR="00880FB2" w:rsidRPr="000C4860">
        <w:rPr>
          <w:rFonts w:ascii="Palatino Linotype" w:eastAsia="Arial Unicode MS" w:hAnsi="Palatino Linotype" w:cs="Arial"/>
          <w:lang w:val="es-419" w:eastAsia="es-ES"/>
        </w:rPr>
        <w:t xml:space="preserve"> a los recursos de revisión con </w:t>
      </w:r>
      <w:r w:rsidR="002B2F52" w:rsidRPr="000C4860">
        <w:rPr>
          <w:rFonts w:ascii="Palatino Linotype" w:eastAsia="Arial Unicode MS" w:hAnsi="Palatino Linotype" w:cs="Arial"/>
          <w:lang w:eastAsia="es-ES"/>
        </w:rPr>
        <w:t>número</w:t>
      </w:r>
      <w:r w:rsidR="00880FB2" w:rsidRPr="000C4860">
        <w:rPr>
          <w:rFonts w:ascii="Palatino Linotype" w:eastAsia="Arial Unicode MS" w:hAnsi="Palatino Linotype" w:cs="Arial"/>
          <w:lang w:val="es-419" w:eastAsia="es-ES"/>
        </w:rPr>
        <w:t xml:space="preserve">s: </w:t>
      </w:r>
      <w:r w:rsidR="006C5BF5" w:rsidRPr="000C4860">
        <w:rPr>
          <w:rFonts w:ascii="Palatino Linotype" w:eastAsiaTheme="minorHAnsi" w:hAnsi="Palatino Linotype" w:cs="Arial"/>
          <w:b/>
          <w:spacing w:val="-20"/>
          <w:szCs w:val="22"/>
          <w:lang w:eastAsia="en-US"/>
        </w:rPr>
        <w:t>04832/INFOEM/IP/RR/2021, 04835/INFOEM/IP/RR/2021, 04836/INFOEM/IP/RR/2021 y  04838/INFOEM/IP/RR/2021</w:t>
      </w:r>
      <w:r w:rsidRPr="000C4860">
        <w:rPr>
          <w:rFonts w:ascii="Palatino Linotype" w:eastAsia="Arial Unicode MS" w:hAnsi="Palatino Linotype" w:cs="Arial"/>
          <w:lang w:eastAsia="es-ES"/>
        </w:rPr>
        <w:t xml:space="preserve">, </w:t>
      </w:r>
      <w:r w:rsidR="007E77E2" w:rsidRPr="000C4860">
        <w:rPr>
          <w:rFonts w:ascii="Palatino Linotype" w:eastAsia="Arial Unicode MS" w:hAnsi="Palatino Linotype" w:cs="Arial"/>
          <w:lang w:val="es-419" w:eastAsia="es-ES"/>
        </w:rPr>
        <w:t xml:space="preserve">y se le </w:t>
      </w:r>
      <w:r w:rsidR="007E77E2" w:rsidRPr="000C4860">
        <w:rPr>
          <w:rFonts w:ascii="Palatino Linotype" w:eastAsia="Arial Unicode MS" w:hAnsi="Palatino Linotype" w:cs="Arial"/>
          <w:b/>
          <w:lang w:val="es-419" w:eastAsia="es-ES"/>
        </w:rPr>
        <w:t>ORDENA</w:t>
      </w:r>
      <w:r w:rsidR="007E77E2" w:rsidRPr="000C4860">
        <w:rPr>
          <w:rFonts w:ascii="Palatino Linotype" w:eastAsia="Arial Unicode MS" w:hAnsi="Palatino Linotype" w:cs="Arial"/>
          <w:lang w:val="es-419" w:eastAsia="es-ES"/>
        </w:rPr>
        <w:t xml:space="preserve"> </w:t>
      </w:r>
      <w:r w:rsidR="002B2F52" w:rsidRPr="000C4860">
        <w:rPr>
          <w:rFonts w:ascii="Palatino Linotype" w:eastAsia="Arial Unicode MS" w:hAnsi="Palatino Linotype" w:cs="Arial"/>
          <w:lang w:eastAsia="es-ES"/>
        </w:rPr>
        <w:t>en términos del</w:t>
      </w:r>
      <w:r w:rsidR="002B2F52" w:rsidRPr="000C4860">
        <w:rPr>
          <w:rFonts w:ascii="Palatino Linotype" w:eastAsia="Arial Unicode MS" w:hAnsi="Palatino Linotype" w:cs="Arial"/>
          <w:b/>
          <w:lang w:eastAsia="es-ES"/>
        </w:rPr>
        <w:t xml:space="preserve"> </w:t>
      </w:r>
      <w:r w:rsidR="002B2F52" w:rsidRPr="000C4860">
        <w:rPr>
          <w:rFonts w:ascii="Palatino Linotype" w:hAnsi="Palatino Linotype" w:cs="Arial"/>
          <w:lang w:eastAsia="es-ES"/>
        </w:rPr>
        <w:t>Considerando</w:t>
      </w:r>
      <w:r w:rsidR="002B2F52" w:rsidRPr="000C4860">
        <w:rPr>
          <w:rFonts w:ascii="Palatino Linotype" w:hAnsi="Palatino Linotype" w:cs="Arial"/>
          <w:b/>
          <w:lang w:eastAsia="es-ES"/>
        </w:rPr>
        <w:t xml:space="preserve"> </w:t>
      </w:r>
      <w:r w:rsidR="00880FB2" w:rsidRPr="000C4860">
        <w:rPr>
          <w:rFonts w:ascii="Palatino Linotype" w:hAnsi="Palatino Linotype" w:cs="Arial"/>
          <w:b/>
          <w:lang w:val="es-419" w:eastAsia="es-ES"/>
        </w:rPr>
        <w:t>SEXTO</w:t>
      </w:r>
      <w:r w:rsidR="002B2F52" w:rsidRPr="000C4860">
        <w:rPr>
          <w:rFonts w:ascii="Palatino Linotype" w:hAnsi="Palatino Linotype" w:cs="Arial"/>
          <w:b/>
          <w:lang w:eastAsia="es-ES"/>
        </w:rPr>
        <w:t xml:space="preserve"> </w:t>
      </w:r>
      <w:r w:rsidR="007E77E2" w:rsidRPr="000C4860">
        <w:rPr>
          <w:rFonts w:ascii="Palatino Linotype" w:hAnsi="Palatino Linotype" w:cs="Arial"/>
          <w:lang w:eastAsia="es-ES"/>
        </w:rPr>
        <w:t xml:space="preserve">de la presente resolución entregue al </w:t>
      </w:r>
      <w:r w:rsidR="00D80162" w:rsidRPr="000C4860">
        <w:rPr>
          <w:rFonts w:ascii="Palatino Linotype" w:hAnsi="Palatino Linotype" w:cs="Arial"/>
          <w:b/>
          <w:lang w:val="es-419" w:eastAsia="es-ES"/>
        </w:rPr>
        <w:t xml:space="preserve">RECURRENTE </w:t>
      </w:r>
      <w:r w:rsidR="00767975" w:rsidRPr="000C4860">
        <w:rPr>
          <w:rFonts w:ascii="Palatino Linotype" w:hAnsi="Palatino Linotype" w:cs="Arial"/>
          <w:lang w:val="es-419" w:eastAsia="es-ES"/>
        </w:rPr>
        <w:t xml:space="preserve">previa búsqueda exhaustiva y razonable, de ser procedente en </w:t>
      </w:r>
      <w:r w:rsidR="00767975" w:rsidRPr="000C4860">
        <w:rPr>
          <w:rFonts w:ascii="Palatino Linotype" w:hAnsi="Palatino Linotype" w:cs="Arial"/>
          <w:b/>
          <w:lang w:val="es-419" w:eastAsia="es-ES"/>
        </w:rPr>
        <w:t xml:space="preserve">versión pública </w:t>
      </w:r>
      <w:r w:rsidR="00767975" w:rsidRPr="000C4860">
        <w:rPr>
          <w:rFonts w:ascii="Palatino Linotype" w:hAnsi="Palatino Linotype" w:cs="Arial"/>
          <w:lang w:val="es-419" w:eastAsia="es-ES"/>
        </w:rPr>
        <w:t xml:space="preserve">y </w:t>
      </w:r>
      <w:r w:rsidR="00D80162" w:rsidRPr="000C4860">
        <w:rPr>
          <w:rFonts w:ascii="Palatino Linotype" w:hAnsi="Palatino Linotype" w:cs="Arial"/>
          <w:lang w:val="es-419" w:eastAsia="es-ES"/>
        </w:rPr>
        <w:t xml:space="preserve">vía </w:t>
      </w:r>
      <w:r w:rsidR="00D80162" w:rsidRPr="000C4860">
        <w:rPr>
          <w:rFonts w:ascii="Palatino Linotype" w:hAnsi="Palatino Linotype" w:cs="Arial"/>
          <w:b/>
          <w:lang w:val="es-419" w:eastAsia="es-ES"/>
        </w:rPr>
        <w:t>SAIMEX</w:t>
      </w:r>
      <w:r w:rsidR="00767975" w:rsidRPr="000C4860">
        <w:rPr>
          <w:rFonts w:ascii="Palatino Linotype" w:hAnsi="Palatino Linotype" w:cs="Arial"/>
          <w:b/>
          <w:lang w:val="es-419" w:eastAsia="es-ES"/>
        </w:rPr>
        <w:t xml:space="preserve"> </w:t>
      </w:r>
      <w:r w:rsidR="006C5BF5" w:rsidRPr="000C4860">
        <w:rPr>
          <w:rFonts w:ascii="Palatino Linotype" w:hAnsi="Palatino Linotype" w:cs="Arial"/>
          <w:lang w:val="es-419" w:eastAsia="es-ES"/>
        </w:rPr>
        <w:t>de</w:t>
      </w:r>
      <w:r w:rsidR="00767975" w:rsidRPr="000C4860">
        <w:rPr>
          <w:rFonts w:ascii="Palatino Linotype" w:hAnsi="Palatino Linotype" w:cs="Arial"/>
          <w:lang w:val="es-419" w:eastAsia="es-ES"/>
        </w:rPr>
        <w:t xml:space="preserve"> lo siguiente:</w:t>
      </w:r>
    </w:p>
    <w:p w14:paraId="399A4967" w14:textId="77777777" w:rsidR="00767975" w:rsidRPr="000C4860" w:rsidRDefault="00767975" w:rsidP="00767975">
      <w:pPr>
        <w:pStyle w:val="Prrafodelista"/>
        <w:spacing w:before="100" w:beforeAutospacing="1" w:after="100" w:afterAutospacing="1"/>
        <w:ind w:left="851" w:right="899"/>
        <w:jc w:val="both"/>
        <w:rPr>
          <w:rFonts w:ascii="Palatino Linotype" w:hAnsi="Palatino Linotype" w:cs="Arial"/>
          <w:i/>
          <w:sz w:val="22"/>
          <w:szCs w:val="22"/>
          <w:lang w:val="es-419"/>
        </w:rPr>
      </w:pPr>
      <w:r w:rsidRPr="000C4860">
        <w:rPr>
          <w:rFonts w:ascii="Palatino Linotype" w:hAnsi="Palatino Linotype" w:cs="Arial"/>
          <w:i/>
          <w:color w:val="000000" w:themeColor="text1"/>
          <w:sz w:val="22"/>
          <w:szCs w:val="22"/>
          <w:lang w:val="es-419"/>
        </w:rPr>
        <w:lastRenderedPageBreak/>
        <w:t xml:space="preserve">a) </w:t>
      </w:r>
      <w:r w:rsidR="002B1FB8" w:rsidRPr="000C4860">
        <w:rPr>
          <w:rFonts w:ascii="Palatino Linotype" w:hAnsi="Palatino Linotype" w:cs="Arial"/>
          <w:i/>
          <w:color w:val="000000" w:themeColor="text1"/>
          <w:sz w:val="22"/>
          <w:szCs w:val="22"/>
          <w:lang w:val="es-419"/>
        </w:rPr>
        <w:t>A</w:t>
      </w:r>
      <w:r w:rsidR="00183C3A" w:rsidRPr="000C4860">
        <w:rPr>
          <w:rFonts w:ascii="Palatino Linotype" w:hAnsi="Palatino Linotype" w:cs="Arial"/>
          <w:i/>
          <w:color w:val="000000" w:themeColor="text1"/>
          <w:sz w:val="22"/>
          <w:szCs w:val="22"/>
          <w:lang w:val="es-419"/>
        </w:rPr>
        <w:t xml:space="preserve">ctas de </w:t>
      </w:r>
      <w:r w:rsidR="002B1FB8" w:rsidRPr="000C4860">
        <w:rPr>
          <w:rFonts w:ascii="Palatino Linotype" w:hAnsi="Palatino Linotype" w:cs="Arial"/>
          <w:i/>
          <w:color w:val="000000" w:themeColor="text1"/>
          <w:sz w:val="22"/>
          <w:szCs w:val="22"/>
          <w:lang w:val="es-419"/>
        </w:rPr>
        <w:t>S</w:t>
      </w:r>
      <w:r w:rsidR="00183C3A" w:rsidRPr="000C4860">
        <w:rPr>
          <w:rFonts w:ascii="Palatino Linotype" w:hAnsi="Palatino Linotype" w:cs="Arial"/>
          <w:i/>
          <w:color w:val="000000" w:themeColor="text1"/>
          <w:sz w:val="22"/>
          <w:szCs w:val="22"/>
          <w:lang w:val="es-419"/>
        </w:rPr>
        <w:t xml:space="preserve">esiones del Consejo Directivo del Organismo de Agua y Saneamiento de Toluca, precisando que para tal efecto y tomando en cuenta la </w:t>
      </w:r>
      <w:r w:rsidR="00183C3A" w:rsidRPr="000C4860">
        <w:rPr>
          <w:rFonts w:ascii="Palatino Linotype" w:hAnsi="Palatino Linotype" w:cs="Arial"/>
          <w:b/>
          <w:i/>
          <w:color w:val="000000" w:themeColor="text1"/>
          <w:sz w:val="22"/>
          <w:szCs w:val="22"/>
          <w:lang w:val="es-419"/>
        </w:rPr>
        <w:t>“Tabla de Referencia”</w:t>
      </w:r>
      <w:r w:rsidR="00183C3A" w:rsidRPr="000C4860">
        <w:rPr>
          <w:rFonts w:ascii="Palatino Linotype" w:hAnsi="Palatino Linotype" w:cs="Arial"/>
          <w:i/>
          <w:color w:val="000000" w:themeColor="text1"/>
          <w:sz w:val="22"/>
          <w:szCs w:val="22"/>
          <w:lang w:val="es-419"/>
        </w:rPr>
        <w:t xml:space="preserve"> deberá </w:t>
      </w:r>
      <w:r w:rsidR="00183C3A" w:rsidRPr="000C4860">
        <w:rPr>
          <w:rFonts w:ascii="Palatino Linotype" w:hAnsi="Palatino Linotype" w:cs="Arial"/>
          <w:b/>
          <w:i/>
          <w:color w:val="000000" w:themeColor="text1"/>
          <w:sz w:val="22"/>
          <w:szCs w:val="22"/>
          <w:lang w:val="es-419"/>
        </w:rPr>
        <w:t>remitir las actas faltantes</w:t>
      </w:r>
      <w:r w:rsidR="00183C3A" w:rsidRPr="000C4860">
        <w:rPr>
          <w:rFonts w:ascii="Palatino Linotype" w:hAnsi="Palatino Linotype" w:cs="Arial"/>
          <w:i/>
          <w:color w:val="000000" w:themeColor="text1"/>
          <w:sz w:val="22"/>
          <w:szCs w:val="22"/>
          <w:lang w:val="es-419"/>
        </w:rPr>
        <w:t xml:space="preserve"> </w:t>
      </w:r>
      <w:r w:rsidR="00183C3A" w:rsidRPr="000C4860">
        <w:rPr>
          <w:rFonts w:ascii="Palatino Linotype" w:hAnsi="Palatino Linotype" w:cs="Arial"/>
          <w:b/>
          <w:i/>
          <w:color w:val="000000" w:themeColor="text1"/>
          <w:sz w:val="22"/>
          <w:szCs w:val="22"/>
          <w:lang w:val="es-419"/>
        </w:rPr>
        <w:t>Ordinarias</w:t>
      </w:r>
      <w:r w:rsidR="00183C3A" w:rsidRPr="000C4860">
        <w:rPr>
          <w:rFonts w:ascii="Palatino Linotype" w:hAnsi="Palatino Linotype" w:cs="Arial"/>
          <w:i/>
          <w:color w:val="000000" w:themeColor="text1"/>
          <w:sz w:val="22"/>
          <w:szCs w:val="22"/>
          <w:lang w:val="es-419"/>
        </w:rPr>
        <w:t xml:space="preserve"> celebradas en el periodo comprendido del uno de enero de dos mil diecinueve a  la fecha de la solicitud, que en todo caso, para los recursos de revisión con número: 04832/INFOEM/IP/RR/2021, 04835/INFOEM/IP/RR/2021,  será al veinticuatro de agosto de dos mil veintiuno; y para los recursos de revisión con número: 04836/INFOEM/IP/RR/2021 y  04838/INFOEM/IP/RR/2021 será al veinticinco de agosto de dos m</w:t>
      </w:r>
      <w:r w:rsidR="002B1FB8" w:rsidRPr="000C4860">
        <w:rPr>
          <w:rFonts w:ascii="Palatino Linotype" w:hAnsi="Palatino Linotype" w:cs="Arial"/>
          <w:i/>
          <w:color w:val="000000" w:themeColor="text1"/>
          <w:sz w:val="22"/>
          <w:szCs w:val="22"/>
          <w:lang w:val="es-419"/>
        </w:rPr>
        <w:t xml:space="preserve">il veintiuno, así mismo de las </w:t>
      </w:r>
      <w:r w:rsidR="002B1FB8" w:rsidRPr="000C4860">
        <w:rPr>
          <w:rFonts w:ascii="Palatino Linotype" w:hAnsi="Palatino Linotype" w:cs="Arial"/>
          <w:b/>
          <w:i/>
          <w:color w:val="000000" w:themeColor="text1"/>
          <w:sz w:val="22"/>
          <w:szCs w:val="22"/>
          <w:lang w:val="es-419"/>
        </w:rPr>
        <w:t>a</w:t>
      </w:r>
      <w:r w:rsidR="00183C3A" w:rsidRPr="000C4860">
        <w:rPr>
          <w:rFonts w:ascii="Palatino Linotype" w:hAnsi="Palatino Linotype" w:cs="Arial"/>
          <w:b/>
          <w:i/>
          <w:color w:val="000000" w:themeColor="text1"/>
          <w:sz w:val="22"/>
          <w:szCs w:val="22"/>
          <w:lang w:val="es-419"/>
        </w:rPr>
        <w:t xml:space="preserve">ctas </w:t>
      </w:r>
      <w:r w:rsidR="002B1FB8" w:rsidRPr="000C4860">
        <w:rPr>
          <w:rFonts w:ascii="Palatino Linotype" w:hAnsi="Palatino Linotype" w:cs="Arial"/>
          <w:b/>
          <w:i/>
          <w:color w:val="000000" w:themeColor="text1"/>
          <w:sz w:val="22"/>
          <w:szCs w:val="22"/>
          <w:lang w:val="es-419"/>
        </w:rPr>
        <w:t>E</w:t>
      </w:r>
      <w:r w:rsidR="00183C3A" w:rsidRPr="000C4860">
        <w:rPr>
          <w:rFonts w:ascii="Palatino Linotype" w:hAnsi="Palatino Linotype" w:cs="Arial"/>
          <w:b/>
          <w:i/>
          <w:color w:val="000000" w:themeColor="text1"/>
          <w:sz w:val="22"/>
          <w:szCs w:val="22"/>
          <w:lang w:val="es-419"/>
        </w:rPr>
        <w:t>xtraordinarias</w:t>
      </w:r>
      <w:r w:rsidR="00183C3A" w:rsidRPr="000C4860">
        <w:rPr>
          <w:rFonts w:ascii="Palatino Linotype" w:hAnsi="Palatino Linotype" w:cs="Arial"/>
          <w:i/>
          <w:color w:val="000000" w:themeColor="text1"/>
          <w:sz w:val="22"/>
          <w:szCs w:val="22"/>
          <w:lang w:val="es-419"/>
        </w:rPr>
        <w:t xml:space="preserve"> que en su caso hayan sido celebrad</w:t>
      </w:r>
      <w:r w:rsidR="002B1FB8" w:rsidRPr="000C4860">
        <w:rPr>
          <w:rFonts w:ascii="Palatino Linotype" w:hAnsi="Palatino Linotype" w:cs="Arial"/>
          <w:i/>
          <w:color w:val="000000" w:themeColor="text1"/>
          <w:sz w:val="22"/>
          <w:szCs w:val="22"/>
          <w:lang w:val="es-419"/>
        </w:rPr>
        <w:t>as en el periodo comprendido antes referido.</w:t>
      </w:r>
    </w:p>
    <w:p w14:paraId="6EFEB647" w14:textId="77777777" w:rsidR="006C5BF5" w:rsidRPr="000C4860" w:rsidRDefault="00767975" w:rsidP="00767975">
      <w:pPr>
        <w:pStyle w:val="Prrafodelista"/>
        <w:spacing w:before="100" w:beforeAutospacing="1" w:after="100" w:afterAutospacing="1"/>
        <w:ind w:left="851" w:right="899"/>
        <w:jc w:val="both"/>
        <w:rPr>
          <w:rFonts w:ascii="Palatino Linotype" w:hAnsi="Palatino Linotype" w:cs="Arial"/>
          <w:i/>
          <w:color w:val="000000" w:themeColor="text1"/>
          <w:sz w:val="22"/>
          <w:szCs w:val="22"/>
          <w:lang w:val="es-419"/>
        </w:rPr>
      </w:pPr>
      <w:r w:rsidRPr="000C4860">
        <w:rPr>
          <w:rFonts w:ascii="Palatino Linotype" w:hAnsi="Palatino Linotype" w:cs="Arial"/>
          <w:i/>
          <w:color w:val="000000" w:themeColor="text1"/>
          <w:sz w:val="22"/>
          <w:szCs w:val="22"/>
          <w:lang w:val="es-419"/>
        </w:rPr>
        <w:t xml:space="preserve">b) </w:t>
      </w:r>
      <w:r w:rsidR="00731AE6" w:rsidRPr="000C4860">
        <w:rPr>
          <w:rFonts w:ascii="Palatino Linotype" w:hAnsi="Palatino Linotype" w:cs="Arial"/>
          <w:i/>
          <w:color w:val="000000" w:themeColor="text1"/>
          <w:sz w:val="22"/>
          <w:szCs w:val="22"/>
          <w:lang w:val="es-419"/>
        </w:rPr>
        <w:t>L</w:t>
      </w:r>
      <w:r w:rsidR="006C5BF5" w:rsidRPr="000C4860">
        <w:rPr>
          <w:rFonts w:ascii="Palatino Linotype" w:hAnsi="Palatino Linotype" w:cs="Arial"/>
          <w:i/>
          <w:color w:val="000000" w:themeColor="text1"/>
          <w:sz w:val="22"/>
          <w:szCs w:val="22"/>
          <w:lang w:val="es-419"/>
        </w:rPr>
        <w:t>os documentos donde se adviertan los argumentos, propuestas, opiniones, y modificaciones a los puntos del orden del día, hechos por los integrantes del Comité Directivo del Organismo de Agua y Saneamiento de Toluca, del periodo comprendido del uno de enero de dos mil diecinueve al veinticinco de agosto de dos mil veintiuno.</w:t>
      </w:r>
    </w:p>
    <w:p w14:paraId="3CA3B509" w14:textId="77777777" w:rsidR="00767975" w:rsidRPr="000C4860" w:rsidRDefault="00767975" w:rsidP="00767975">
      <w:pPr>
        <w:pStyle w:val="Prrafodelista"/>
        <w:spacing w:before="100" w:beforeAutospacing="1" w:after="100" w:afterAutospacing="1"/>
        <w:ind w:left="851" w:right="899"/>
        <w:jc w:val="both"/>
        <w:rPr>
          <w:rFonts w:ascii="Palatino Linotype" w:hAnsi="Palatino Linotype" w:cs="Arial"/>
          <w:i/>
          <w:sz w:val="22"/>
          <w:szCs w:val="22"/>
          <w:lang w:val="es-419"/>
        </w:rPr>
      </w:pPr>
      <w:r w:rsidRPr="000C4860">
        <w:rPr>
          <w:rFonts w:ascii="Palatino Linotype" w:hAnsi="Palatino Linotype" w:cs="Arial"/>
          <w:i/>
          <w:color w:val="000000" w:themeColor="text1"/>
          <w:sz w:val="22"/>
          <w:szCs w:val="22"/>
          <w:lang w:val="es-419"/>
        </w:rPr>
        <w:t xml:space="preserve">Debiendo notificar al </w:t>
      </w:r>
      <w:r w:rsidRPr="000C4860">
        <w:rPr>
          <w:rFonts w:ascii="Palatino Linotype" w:hAnsi="Palatino Linotype" w:cs="Arial"/>
          <w:b/>
          <w:i/>
          <w:color w:val="000000" w:themeColor="text1"/>
          <w:sz w:val="22"/>
          <w:szCs w:val="22"/>
          <w:lang w:val="es-419"/>
        </w:rPr>
        <w:t xml:space="preserve">RECURRENTE </w:t>
      </w:r>
      <w:r w:rsidRPr="000C4860">
        <w:rPr>
          <w:rFonts w:ascii="Palatino Linotype" w:hAnsi="Palatino Linotype" w:cs="Arial"/>
          <w:i/>
          <w:color w:val="000000" w:themeColor="text1"/>
          <w:sz w:val="22"/>
          <w:szCs w:val="22"/>
          <w:lang w:val="es-419"/>
        </w:rPr>
        <w:t>el acuerdo que con motivo de la versión púbica emita su Comité de Transparencia.</w:t>
      </w:r>
    </w:p>
    <w:p w14:paraId="6F64DBD4" w14:textId="77777777" w:rsidR="00963384" w:rsidRPr="000C4860" w:rsidRDefault="00963384" w:rsidP="00963384">
      <w:pPr>
        <w:spacing w:before="240" w:after="240"/>
        <w:ind w:left="851" w:right="899"/>
        <w:jc w:val="both"/>
        <w:rPr>
          <w:rFonts w:ascii="Palatino Linotype" w:hAnsi="Palatino Linotype" w:cs="Arial"/>
          <w:i/>
          <w:sz w:val="22"/>
          <w:szCs w:val="22"/>
        </w:rPr>
      </w:pPr>
      <w:r w:rsidRPr="000C4860">
        <w:rPr>
          <w:rFonts w:ascii="Palatino Linotype" w:hAnsi="Palatino Linotype" w:cs="Arial"/>
          <w:i/>
          <w:sz w:val="22"/>
          <w:szCs w:val="22"/>
        </w:rPr>
        <w:t xml:space="preserve">Para el caso de no poseer la información ordenada en el inciso b), bastará con que lo haga del conocimiento del </w:t>
      </w:r>
      <w:r w:rsidRPr="000C4860">
        <w:rPr>
          <w:rFonts w:ascii="Palatino Linotype" w:hAnsi="Palatino Linotype" w:cs="Arial"/>
          <w:b/>
          <w:i/>
          <w:sz w:val="22"/>
          <w:szCs w:val="22"/>
        </w:rPr>
        <w:t>RECURRENT</w:t>
      </w:r>
      <w:r w:rsidR="002B1FB8" w:rsidRPr="000C4860">
        <w:rPr>
          <w:rFonts w:ascii="Palatino Linotype" w:hAnsi="Palatino Linotype" w:cs="Arial"/>
          <w:b/>
          <w:i/>
          <w:sz w:val="22"/>
          <w:szCs w:val="22"/>
        </w:rPr>
        <w:t>E</w:t>
      </w:r>
      <w:r w:rsidR="002B1FB8" w:rsidRPr="000C4860">
        <w:rPr>
          <w:rFonts w:ascii="Palatino Linotype" w:hAnsi="Palatino Linotype" w:cs="Arial"/>
          <w:i/>
          <w:sz w:val="22"/>
          <w:szCs w:val="22"/>
        </w:rPr>
        <w:t xml:space="preserve"> de manera fundada y motivada.</w:t>
      </w:r>
    </w:p>
    <w:p w14:paraId="0B5251C0" w14:textId="77777777" w:rsidR="002B1FB8" w:rsidRPr="000C4860" w:rsidRDefault="002B1FB8" w:rsidP="002B1FB8">
      <w:pPr>
        <w:spacing w:before="240" w:after="240"/>
        <w:ind w:left="851" w:right="899"/>
        <w:jc w:val="both"/>
        <w:rPr>
          <w:rFonts w:ascii="Palatino Linotype" w:hAnsi="Palatino Linotype" w:cs="Arial"/>
          <w:i/>
          <w:sz w:val="22"/>
          <w:szCs w:val="22"/>
        </w:rPr>
      </w:pPr>
      <w:r w:rsidRPr="000C4860">
        <w:rPr>
          <w:rFonts w:ascii="Palatino Linotype" w:hAnsi="Palatino Linotype" w:cs="Arial"/>
          <w:i/>
          <w:sz w:val="22"/>
          <w:szCs w:val="22"/>
        </w:rPr>
        <w:t xml:space="preserve">Para el caso de no poseer </w:t>
      </w:r>
      <w:r w:rsidRPr="000C4860">
        <w:rPr>
          <w:rFonts w:ascii="Palatino Linotype" w:hAnsi="Palatino Linotype" w:cs="Arial"/>
          <w:i/>
          <w:sz w:val="22"/>
          <w:szCs w:val="22"/>
          <w:lang w:val="es-419"/>
        </w:rPr>
        <w:t>más actas Extraordinarias que la entregada en respuestas a cada solicitud de</w:t>
      </w:r>
      <w:r w:rsidRPr="000C4860">
        <w:rPr>
          <w:rFonts w:ascii="Palatino Linotype" w:hAnsi="Palatino Linotype" w:cs="Arial"/>
          <w:i/>
          <w:sz w:val="22"/>
          <w:szCs w:val="22"/>
        </w:rPr>
        <w:t xml:space="preserve"> información, bastará con que lo haga del conocimiento del </w:t>
      </w:r>
      <w:r w:rsidRPr="000C4860">
        <w:rPr>
          <w:rFonts w:ascii="Palatino Linotype" w:hAnsi="Palatino Linotype" w:cs="Arial"/>
          <w:b/>
          <w:i/>
          <w:sz w:val="22"/>
          <w:szCs w:val="22"/>
        </w:rPr>
        <w:t>RECURRENTE</w:t>
      </w:r>
      <w:r w:rsidRPr="000C4860">
        <w:rPr>
          <w:rFonts w:ascii="Palatino Linotype" w:hAnsi="Palatino Linotype" w:cs="Arial"/>
          <w:i/>
          <w:sz w:val="22"/>
          <w:szCs w:val="22"/>
        </w:rPr>
        <w:t xml:space="preserve"> de manera fundada y motivada.</w:t>
      </w:r>
    </w:p>
    <w:p w14:paraId="7016DE6E" w14:textId="77777777" w:rsidR="002B1FB8" w:rsidRPr="000C4860" w:rsidRDefault="002B1FB8" w:rsidP="002B1FB8">
      <w:pPr>
        <w:spacing w:before="240" w:after="240"/>
        <w:ind w:left="851" w:right="899"/>
        <w:jc w:val="both"/>
        <w:rPr>
          <w:rFonts w:ascii="Palatino Linotype" w:hAnsi="Palatino Linotype" w:cs="Arial"/>
          <w:i/>
          <w:sz w:val="22"/>
          <w:szCs w:val="22"/>
        </w:rPr>
      </w:pPr>
    </w:p>
    <w:p w14:paraId="38601E31" w14:textId="77777777" w:rsidR="00B06584" w:rsidRPr="000C4860" w:rsidRDefault="00B06584" w:rsidP="00B06584">
      <w:pPr>
        <w:spacing w:line="360" w:lineRule="auto"/>
        <w:jc w:val="both"/>
        <w:rPr>
          <w:rFonts w:ascii="Palatino Linotype" w:hAnsi="Palatino Linotype" w:cs="Arial"/>
          <w:szCs w:val="26"/>
          <w:lang w:eastAsia="es-ES"/>
        </w:rPr>
      </w:pPr>
      <w:r w:rsidRPr="000C4860">
        <w:rPr>
          <w:rFonts w:ascii="Palatino Linotype" w:hAnsi="Palatino Linotype"/>
          <w:b/>
          <w:color w:val="000000" w:themeColor="text1"/>
          <w:sz w:val="28"/>
          <w:szCs w:val="28"/>
          <w:shd w:val="clear" w:color="auto" w:fill="FFFFFF"/>
        </w:rPr>
        <w:t>TERCERO.</w:t>
      </w:r>
      <w:r w:rsidRPr="000C4860">
        <w:rPr>
          <w:rFonts w:ascii="Palatino Linotype" w:hAnsi="Palatino Linotype"/>
          <w:b/>
          <w:color w:val="000000" w:themeColor="text1"/>
          <w:shd w:val="clear" w:color="auto" w:fill="FFFFFF"/>
        </w:rPr>
        <w:t> </w:t>
      </w:r>
      <w:r w:rsidRPr="000C4860">
        <w:rPr>
          <w:rFonts w:ascii="Palatino Linotype" w:hAnsi="Palatino Linotype"/>
          <w:b/>
          <w:color w:val="000000" w:themeColor="text1"/>
          <w:lang w:eastAsia="es-ES_tradnl"/>
        </w:rPr>
        <w:t>Notifíquese</w:t>
      </w:r>
      <w:r w:rsidRPr="000C4860">
        <w:rPr>
          <w:rFonts w:ascii="Palatino Linotype" w:hAnsi="Palatino Linotype"/>
          <w:color w:val="000000" w:themeColor="text1"/>
          <w:lang w:eastAsia="es-ES_tradnl"/>
        </w:rPr>
        <w:t xml:space="preserve"> </w:t>
      </w:r>
      <w:r w:rsidRPr="000C4860">
        <w:rPr>
          <w:rFonts w:ascii="Palatino Linotype" w:hAnsi="Palatino Linotype" w:cs="Arial"/>
          <w:szCs w:val="26"/>
          <w:lang w:eastAsia="es-ES"/>
        </w:rPr>
        <w:t>al Titular de la Unidad de Transparencia del </w:t>
      </w:r>
      <w:r w:rsidRPr="000C4860">
        <w:rPr>
          <w:rFonts w:ascii="Palatino Linotype" w:hAnsi="Palatino Linotype" w:cs="Arial"/>
          <w:b/>
          <w:szCs w:val="26"/>
          <w:lang w:eastAsia="es-ES"/>
        </w:rPr>
        <w:t>SUJETO</w:t>
      </w:r>
      <w:r w:rsidRPr="000C4860">
        <w:rPr>
          <w:rFonts w:ascii="Palatino Linotype" w:hAnsi="Palatino Linotype" w:cs="Arial"/>
          <w:szCs w:val="26"/>
          <w:lang w:eastAsia="es-ES"/>
        </w:rPr>
        <w:t xml:space="preserve"> </w:t>
      </w:r>
      <w:r w:rsidRPr="000C4860">
        <w:rPr>
          <w:rFonts w:ascii="Palatino Linotype" w:hAnsi="Palatino Linotype" w:cs="Arial"/>
          <w:b/>
          <w:szCs w:val="26"/>
          <w:lang w:eastAsia="es-ES"/>
        </w:rPr>
        <w:t>OBLIGADO</w:t>
      </w:r>
      <w:r w:rsidRPr="000C4860">
        <w:rPr>
          <w:rFonts w:ascii="Palatino Linotype" w:hAnsi="Palatino Linotype" w:cs="Arial"/>
          <w:szCs w:val="26"/>
          <w:lang w:eastAsia="es-ES"/>
        </w:rPr>
        <w:t xml:space="preserve">, para que conforme a los artículos 186, último párrafo y 189, párrafo segundo de la Ley de Transparencia y Acceso a la Información Pública del Estado de México y Municipios, dé cumplimiento a lo ordenado dentro del plazo de diez días </w:t>
      </w:r>
      <w:r w:rsidRPr="000C4860">
        <w:rPr>
          <w:rFonts w:ascii="Palatino Linotype" w:hAnsi="Palatino Linotype" w:cs="Arial"/>
          <w:szCs w:val="26"/>
          <w:lang w:eastAsia="es-ES"/>
        </w:rPr>
        <w:lastRenderedPageBreak/>
        <w:t>hábiles, debiendo informar a este Instituto en un plazo de tres días hábiles siguientes sobre el cumplimiento dado a la presente resolución.</w:t>
      </w:r>
    </w:p>
    <w:p w14:paraId="5A731DEF" w14:textId="77777777" w:rsidR="002B2F52" w:rsidRPr="000C4860" w:rsidRDefault="002B2F52" w:rsidP="002B2F52">
      <w:pPr>
        <w:spacing w:line="360" w:lineRule="auto"/>
        <w:jc w:val="both"/>
        <w:rPr>
          <w:rFonts w:ascii="Palatino Linotype" w:hAnsi="Palatino Linotype" w:cs="Arial"/>
          <w:lang w:eastAsia="es-ES"/>
        </w:rPr>
      </w:pPr>
    </w:p>
    <w:p w14:paraId="0D503564" w14:textId="77777777" w:rsidR="00A97588" w:rsidRPr="000C4860" w:rsidRDefault="00A97588" w:rsidP="002B2F52">
      <w:pPr>
        <w:tabs>
          <w:tab w:val="left" w:pos="709"/>
        </w:tabs>
        <w:spacing w:line="360" w:lineRule="auto"/>
        <w:ind w:right="51"/>
        <w:jc w:val="both"/>
        <w:rPr>
          <w:rFonts w:ascii="Palatino Linotype" w:hAnsi="Palatino Linotype" w:cs="Arial"/>
          <w:b/>
          <w:sz w:val="26"/>
          <w:szCs w:val="26"/>
          <w:lang w:val="es-419" w:eastAsia="es-ES"/>
        </w:rPr>
      </w:pPr>
      <w:r w:rsidRPr="000C4860">
        <w:rPr>
          <w:rFonts w:ascii="Palatino Linotype" w:hAnsi="Palatino Linotype" w:cs="Arial"/>
          <w:b/>
          <w:sz w:val="26"/>
          <w:szCs w:val="26"/>
          <w:lang w:val="es-419" w:eastAsia="es-ES"/>
        </w:rPr>
        <w:t>CUARTO</w:t>
      </w:r>
      <w:r w:rsidRPr="000C4860">
        <w:rPr>
          <w:rFonts w:ascii="Palatino Linotype" w:hAnsi="Palatino Linotype" w:cs="Arial"/>
          <w:b/>
          <w:sz w:val="26"/>
          <w:szCs w:val="26"/>
          <w:lang w:eastAsia="es-ES"/>
        </w:rPr>
        <w:t>.</w:t>
      </w:r>
      <w:r w:rsidRPr="000C4860">
        <w:rPr>
          <w:rFonts w:ascii="Palatino Linotype" w:hAnsi="Palatino Linotype" w:cs="Arial"/>
          <w:b/>
          <w:lang w:eastAsia="es-ES"/>
        </w:rPr>
        <w:t xml:space="preserve"> </w:t>
      </w:r>
      <w:r w:rsidRPr="000C4860">
        <w:rPr>
          <w:rFonts w:ascii="Palatino Linotype" w:hAnsi="Palatino Linotype" w:cs="Arial"/>
          <w:b/>
          <w:sz w:val="26"/>
          <w:szCs w:val="26"/>
          <w:lang w:eastAsia="es-ES"/>
        </w:rPr>
        <w:t xml:space="preserve">NOTIFÍQUESE </w:t>
      </w:r>
      <w:r w:rsidRPr="000C4860">
        <w:rPr>
          <w:rFonts w:ascii="Palatino Linotype" w:hAnsi="Palatino Linotype" w:cs="Arial"/>
          <w:szCs w:val="26"/>
          <w:lang w:eastAsia="es-ES"/>
        </w:rPr>
        <w:t xml:space="preserve">al </w:t>
      </w:r>
      <w:r w:rsidRPr="000C4860">
        <w:rPr>
          <w:rFonts w:ascii="Palatino Linotype" w:hAnsi="Palatino Linotype" w:cs="Arial"/>
          <w:b/>
          <w:szCs w:val="26"/>
          <w:lang w:eastAsia="es-ES"/>
        </w:rPr>
        <w:t>R</w:t>
      </w:r>
      <w:r w:rsidR="00B06584" w:rsidRPr="000C4860">
        <w:rPr>
          <w:rFonts w:ascii="Palatino Linotype" w:hAnsi="Palatino Linotype" w:cs="Arial"/>
          <w:b/>
          <w:szCs w:val="26"/>
          <w:lang w:val="es-419" w:eastAsia="es-ES"/>
        </w:rPr>
        <w:t xml:space="preserve">ECURRENTE </w:t>
      </w:r>
      <w:r w:rsidR="00B06584" w:rsidRPr="000C4860">
        <w:rPr>
          <w:rFonts w:ascii="Palatino Linotype" w:hAnsi="Palatino Linotype" w:cs="Arial"/>
          <w:szCs w:val="26"/>
          <w:lang w:eastAsia="es-ES"/>
        </w:rPr>
        <w:t>la presente r</w:t>
      </w:r>
      <w:r w:rsidRPr="000C4860">
        <w:rPr>
          <w:rFonts w:ascii="Palatino Linotype" w:hAnsi="Palatino Linotype" w:cs="Arial"/>
          <w:szCs w:val="26"/>
          <w:lang w:eastAsia="es-ES"/>
        </w:rPr>
        <w:t>esolución</w:t>
      </w:r>
      <w:r w:rsidR="00791D62" w:rsidRPr="000C4860">
        <w:rPr>
          <w:rFonts w:ascii="Palatino Linotype" w:hAnsi="Palatino Linotype" w:cs="Arial"/>
          <w:lang w:eastAsia="es-ES"/>
        </w:rPr>
        <w:t xml:space="preserve">, </w:t>
      </w:r>
      <w:r w:rsidR="00791D62" w:rsidRPr="000C4860">
        <w:rPr>
          <w:rFonts w:ascii="Palatino Linotype" w:eastAsiaTheme="minorHAnsi" w:hAnsi="Palatino Linotype" w:cs="Arial"/>
          <w:szCs w:val="22"/>
          <w:lang w:eastAsia="en-US"/>
        </w:rPr>
        <w:t>a través del</w:t>
      </w:r>
      <w:r w:rsidR="00963384" w:rsidRPr="000C4860">
        <w:rPr>
          <w:rFonts w:ascii="Palatino Linotype" w:eastAsiaTheme="minorHAnsi" w:hAnsi="Palatino Linotype" w:cs="Arial"/>
          <w:szCs w:val="22"/>
          <w:lang w:val="es-419" w:eastAsia="en-US"/>
        </w:rPr>
        <w:t xml:space="preserve"> Sistema de Acceso a la Información Mexiquense</w:t>
      </w:r>
      <w:r w:rsidR="00791D62" w:rsidRPr="000C4860">
        <w:rPr>
          <w:rFonts w:ascii="Palatino Linotype" w:eastAsiaTheme="minorHAnsi" w:hAnsi="Palatino Linotype" w:cs="Arial"/>
          <w:szCs w:val="22"/>
          <w:lang w:eastAsia="en-US"/>
        </w:rPr>
        <w:t xml:space="preserve"> </w:t>
      </w:r>
      <w:r w:rsidR="00963384" w:rsidRPr="000C4860">
        <w:rPr>
          <w:rFonts w:ascii="Palatino Linotype" w:eastAsiaTheme="minorHAnsi" w:hAnsi="Palatino Linotype" w:cs="Arial"/>
          <w:b/>
          <w:szCs w:val="22"/>
          <w:lang w:val="es-419" w:eastAsia="en-US"/>
        </w:rPr>
        <w:t>(</w:t>
      </w:r>
      <w:r w:rsidR="00791D62" w:rsidRPr="000C4860">
        <w:rPr>
          <w:rFonts w:ascii="Palatino Linotype" w:eastAsiaTheme="minorHAnsi" w:hAnsi="Palatino Linotype" w:cs="Arial"/>
          <w:b/>
          <w:szCs w:val="22"/>
          <w:lang w:eastAsia="en-US"/>
        </w:rPr>
        <w:t>SAIMEX</w:t>
      </w:r>
      <w:r w:rsidR="00963384" w:rsidRPr="000C4860">
        <w:rPr>
          <w:rFonts w:ascii="Palatino Linotype" w:eastAsiaTheme="minorHAnsi" w:hAnsi="Palatino Linotype" w:cs="Arial"/>
          <w:b/>
          <w:szCs w:val="22"/>
          <w:lang w:val="es-419" w:eastAsia="en-US"/>
        </w:rPr>
        <w:t>)</w:t>
      </w:r>
      <w:r w:rsidR="00963384" w:rsidRPr="000C4860">
        <w:rPr>
          <w:rFonts w:ascii="Palatino Linotype" w:eastAsiaTheme="minorHAnsi" w:hAnsi="Palatino Linotype" w:cs="Arial"/>
          <w:szCs w:val="22"/>
          <w:lang w:val="es-419" w:eastAsia="en-US"/>
        </w:rPr>
        <w:t>.</w:t>
      </w:r>
    </w:p>
    <w:p w14:paraId="591CEF74" w14:textId="77777777" w:rsidR="00A97588" w:rsidRPr="000C4860" w:rsidRDefault="00A97588" w:rsidP="002B2F52">
      <w:pPr>
        <w:tabs>
          <w:tab w:val="left" w:pos="709"/>
        </w:tabs>
        <w:spacing w:line="360" w:lineRule="auto"/>
        <w:ind w:right="51"/>
        <w:jc w:val="both"/>
        <w:rPr>
          <w:rFonts w:ascii="Palatino Linotype" w:hAnsi="Palatino Linotype" w:cs="Arial"/>
          <w:b/>
          <w:sz w:val="26"/>
          <w:szCs w:val="26"/>
          <w:lang w:val="es-419" w:eastAsia="es-ES"/>
        </w:rPr>
      </w:pPr>
    </w:p>
    <w:p w14:paraId="461B22D6" w14:textId="77777777" w:rsidR="00A97588" w:rsidRPr="000C4860" w:rsidRDefault="00791D62" w:rsidP="002B2F52">
      <w:pPr>
        <w:tabs>
          <w:tab w:val="left" w:pos="709"/>
        </w:tabs>
        <w:spacing w:line="360" w:lineRule="auto"/>
        <w:ind w:right="51"/>
        <w:jc w:val="both"/>
        <w:rPr>
          <w:rFonts w:ascii="Palatino Linotype" w:hAnsi="Palatino Linotype" w:cs="Arial"/>
          <w:color w:val="000000" w:themeColor="text1"/>
        </w:rPr>
      </w:pPr>
      <w:r w:rsidRPr="000C4860">
        <w:rPr>
          <w:rFonts w:ascii="Palatino Linotype" w:hAnsi="Palatino Linotype" w:cs="Arial"/>
          <w:b/>
          <w:sz w:val="26"/>
          <w:szCs w:val="26"/>
          <w:lang w:val="es-419" w:eastAsia="es-ES"/>
        </w:rPr>
        <w:t>QUINTO</w:t>
      </w:r>
      <w:r w:rsidR="002B2F52" w:rsidRPr="000C4860">
        <w:rPr>
          <w:rFonts w:ascii="Palatino Linotype" w:hAnsi="Palatino Linotype" w:cs="Arial"/>
          <w:b/>
          <w:sz w:val="26"/>
          <w:szCs w:val="26"/>
          <w:lang w:eastAsia="es-ES"/>
        </w:rPr>
        <w:t>.</w:t>
      </w:r>
      <w:r w:rsidR="002B2F52" w:rsidRPr="000C4860">
        <w:rPr>
          <w:rFonts w:ascii="Palatino Linotype" w:hAnsi="Palatino Linotype" w:cs="Arial"/>
          <w:b/>
          <w:lang w:eastAsia="es-ES"/>
        </w:rPr>
        <w:t xml:space="preserve"> </w:t>
      </w:r>
      <w:r w:rsidR="00963384" w:rsidRPr="000C4860">
        <w:rPr>
          <w:rFonts w:ascii="Palatino Linotype" w:hAnsi="Palatino Linotype" w:cs="Arial"/>
          <w:color w:val="000000" w:themeColor="text1"/>
        </w:rPr>
        <w:t xml:space="preserve">Hágase del conocimiento a </w:t>
      </w:r>
      <w:r w:rsidR="00CC65F4" w:rsidRPr="000C4860">
        <w:rPr>
          <w:rFonts w:ascii="Palatino Linotype" w:hAnsi="Palatino Linotype" w:cs="Arial"/>
          <w:b/>
          <w:color w:val="000000" w:themeColor="text1"/>
        </w:rPr>
        <w:t>LA RECURRENTE</w:t>
      </w:r>
      <w:r w:rsidRPr="000C4860">
        <w:rPr>
          <w:rFonts w:ascii="Palatino Linotype" w:hAnsi="Palatino Linotype" w:cs="Arial"/>
          <w:color w:val="000000" w:themeColor="text1"/>
        </w:rPr>
        <w:t>, que de conformidad con lo establecido en el artículo 196 de la Ley de Transparencia y Acceso a la Información Pública del Estado de México y Municipios, podrá impugnarla vía Juicio de Amparo en los términos de las leyes aplicables.</w:t>
      </w:r>
    </w:p>
    <w:p w14:paraId="1A144296" w14:textId="77777777" w:rsidR="00B06584" w:rsidRPr="000C4860" w:rsidRDefault="00B06584" w:rsidP="002B2F52">
      <w:pPr>
        <w:tabs>
          <w:tab w:val="left" w:pos="709"/>
        </w:tabs>
        <w:spacing w:line="360" w:lineRule="auto"/>
        <w:ind w:right="51"/>
        <w:jc w:val="both"/>
        <w:rPr>
          <w:rFonts w:ascii="Palatino Linotype" w:hAnsi="Palatino Linotype" w:cs="Arial"/>
          <w:color w:val="000000" w:themeColor="text1"/>
        </w:rPr>
      </w:pPr>
    </w:p>
    <w:p w14:paraId="164B3BFA" w14:textId="77777777" w:rsidR="00B06584" w:rsidRPr="000C4860" w:rsidRDefault="00B06584" w:rsidP="00B06584">
      <w:pPr>
        <w:spacing w:line="360" w:lineRule="auto"/>
        <w:ind w:right="49"/>
        <w:jc w:val="both"/>
        <w:rPr>
          <w:rFonts w:ascii="Palatino Linotype" w:hAnsi="Palatino Linotype"/>
          <w:color w:val="000000" w:themeColor="text1"/>
          <w:szCs w:val="17"/>
          <w:lang w:eastAsia="es-ES_tradnl"/>
        </w:rPr>
      </w:pPr>
      <w:r w:rsidRPr="000C4860">
        <w:rPr>
          <w:rFonts w:ascii="Palatino Linotype" w:hAnsi="Palatino Linotype"/>
          <w:b/>
          <w:color w:val="000000" w:themeColor="text1"/>
          <w:sz w:val="28"/>
          <w:szCs w:val="28"/>
          <w:lang w:eastAsia="es-ES_tradnl"/>
        </w:rPr>
        <w:t>SEXTO</w:t>
      </w:r>
      <w:r w:rsidRPr="000C4860">
        <w:rPr>
          <w:rFonts w:ascii="Palatino Linotype" w:hAnsi="Palatino Linotype"/>
          <w:color w:val="000000" w:themeColor="text1"/>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F48A43C" w14:textId="77777777" w:rsidR="005B4D43" w:rsidRPr="000C4860" w:rsidRDefault="005B4D43" w:rsidP="002B2F52">
      <w:pPr>
        <w:tabs>
          <w:tab w:val="left" w:pos="709"/>
        </w:tabs>
        <w:spacing w:line="360" w:lineRule="auto"/>
        <w:ind w:right="51"/>
        <w:jc w:val="both"/>
        <w:rPr>
          <w:rFonts w:ascii="Palatino Linotype" w:hAnsi="Palatino Linotype" w:cs="Arial"/>
          <w:color w:val="000000" w:themeColor="text1"/>
        </w:rPr>
      </w:pPr>
    </w:p>
    <w:p w14:paraId="00D17767" w14:textId="5BD98904" w:rsidR="00B31C8C" w:rsidRPr="000C4860" w:rsidRDefault="00B31C8C" w:rsidP="002B2F52">
      <w:pPr>
        <w:tabs>
          <w:tab w:val="left" w:pos="709"/>
        </w:tabs>
        <w:spacing w:line="360" w:lineRule="auto"/>
        <w:ind w:right="51"/>
        <w:jc w:val="both"/>
        <w:rPr>
          <w:rFonts w:ascii="Palatino Linotype" w:hAnsi="Palatino Linotype" w:cs="Arial"/>
          <w:color w:val="000000" w:themeColor="text1"/>
          <w:lang w:val="es-419"/>
        </w:rPr>
      </w:pPr>
      <w:r w:rsidRPr="000C4860">
        <w:rPr>
          <w:rFonts w:ascii="Palatino Linotype" w:hAnsi="Palatino Linotype" w:cs="Arial"/>
          <w:color w:val="000000" w:themeColor="text1"/>
        </w:rPr>
        <w:t xml:space="preserve">ASÍ LO RESUELVE, POR </w:t>
      </w:r>
      <w:r w:rsidR="009D1ABF" w:rsidRPr="000C4860">
        <w:rPr>
          <w:rFonts w:ascii="Palatino Linotype" w:hAnsi="Palatino Linotype" w:cs="Arial"/>
          <w:color w:val="000000" w:themeColor="text1"/>
        </w:rPr>
        <w:t>UNANIMIDAD</w:t>
      </w:r>
      <w:r w:rsidRPr="000C4860">
        <w:rPr>
          <w:rFonts w:ascii="Palatino Linotype" w:hAnsi="Palatino Linotype" w:cs="Arial"/>
          <w:color w:val="000000" w:themeColor="text1"/>
        </w:rPr>
        <w:t xml:space="preserve"> </w:t>
      </w:r>
      <w:r w:rsidR="00880FB2" w:rsidRPr="000C4860">
        <w:rPr>
          <w:rFonts w:ascii="Palatino Linotype" w:hAnsi="Palatino Linotype" w:cs="Arial"/>
          <w:color w:val="000000" w:themeColor="text1"/>
        </w:rPr>
        <w:t>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880FB2" w:rsidRPr="000C4860">
        <w:rPr>
          <w:rFonts w:ascii="Palatino Linotype" w:hAnsi="Palatino Linotype" w:cs="Arial"/>
          <w:color w:val="000000" w:themeColor="text1"/>
          <w:lang w:val="es-419"/>
        </w:rPr>
        <w:t xml:space="preserve"> </w:t>
      </w:r>
      <w:r w:rsidR="00880FB2" w:rsidRPr="000C4860">
        <w:rPr>
          <w:rFonts w:ascii="Palatino Linotype" w:hAnsi="Palatino Linotype" w:cs="Arial"/>
          <w:color w:val="000000" w:themeColor="text1"/>
        </w:rPr>
        <w:t xml:space="preserve">EN LA </w:t>
      </w:r>
      <w:r w:rsidR="00963384" w:rsidRPr="000C4860">
        <w:rPr>
          <w:rFonts w:ascii="Palatino Linotype" w:hAnsi="Palatino Linotype" w:cs="Arial"/>
          <w:color w:val="000000" w:themeColor="text1"/>
          <w:lang w:val="es-419"/>
        </w:rPr>
        <w:lastRenderedPageBreak/>
        <w:t>CUADRAGÉSIMA</w:t>
      </w:r>
      <w:r w:rsidR="00880FB2" w:rsidRPr="000C4860">
        <w:rPr>
          <w:rFonts w:ascii="Palatino Linotype" w:hAnsi="Palatino Linotype" w:cs="Arial"/>
          <w:color w:val="000000" w:themeColor="text1"/>
        </w:rPr>
        <w:t xml:space="preserve"> </w:t>
      </w:r>
      <w:r w:rsidR="00963384" w:rsidRPr="000C4860">
        <w:rPr>
          <w:rFonts w:ascii="Palatino Linotype" w:hAnsi="Palatino Linotype" w:cs="Arial"/>
          <w:color w:val="000000" w:themeColor="text1"/>
          <w:lang w:val="es-419"/>
        </w:rPr>
        <w:t>TERCERA</w:t>
      </w:r>
      <w:r w:rsidR="00880FB2" w:rsidRPr="000C4860">
        <w:rPr>
          <w:rFonts w:ascii="Palatino Linotype" w:hAnsi="Palatino Linotype" w:cs="Arial"/>
          <w:color w:val="000000" w:themeColor="text1"/>
        </w:rPr>
        <w:t xml:space="preserve"> SESIÓN ORDINARIA CELEBRADA EL </w:t>
      </w:r>
      <w:r w:rsidR="00963384" w:rsidRPr="000C4860">
        <w:rPr>
          <w:rFonts w:ascii="Palatino Linotype" w:hAnsi="Palatino Linotype" w:cs="Arial"/>
          <w:color w:val="000000" w:themeColor="text1"/>
          <w:lang w:val="es-419"/>
        </w:rPr>
        <w:t>UNO</w:t>
      </w:r>
      <w:r w:rsidR="00880FB2" w:rsidRPr="000C4860">
        <w:rPr>
          <w:rFonts w:ascii="Palatino Linotype" w:hAnsi="Palatino Linotype" w:cs="Arial"/>
          <w:color w:val="000000" w:themeColor="text1"/>
        </w:rPr>
        <w:t xml:space="preserve"> DE </w:t>
      </w:r>
      <w:r w:rsidR="00963384" w:rsidRPr="000C4860">
        <w:rPr>
          <w:rFonts w:ascii="Palatino Linotype" w:hAnsi="Palatino Linotype" w:cs="Arial"/>
          <w:color w:val="000000" w:themeColor="text1"/>
          <w:lang w:val="es-419"/>
        </w:rPr>
        <w:t>DICIEMBRE</w:t>
      </w:r>
      <w:r w:rsidR="00880FB2" w:rsidRPr="000C4860">
        <w:rPr>
          <w:rFonts w:ascii="Palatino Linotype" w:hAnsi="Palatino Linotype" w:cs="Arial"/>
          <w:color w:val="000000" w:themeColor="text1"/>
        </w:rPr>
        <w:t xml:space="preserve"> DE DOS MIL VEINTIUNO, ANTE EL SECRETARIO TÉCNICO DEL PLENO, ALEXIS TAPIA RAMÍREZ</w:t>
      </w:r>
      <w:r w:rsidRPr="000C4860">
        <w:rPr>
          <w:rFonts w:ascii="Palatino Linotype" w:hAnsi="Palatino Linotype" w:cs="Arial"/>
          <w:color w:val="000000" w:themeColor="text1"/>
        </w:rPr>
        <w:t>.</w:t>
      </w:r>
      <w:r w:rsidR="00880FB2" w:rsidRPr="000C4860">
        <w:rPr>
          <w:rFonts w:ascii="Palatino Linotype" w:hAnsi="Palatino Linotype" w:cs="Arial"/>
          <w:color w:val="000000" w:themeColor="text1"/>
          <w:lang w:val="es-419"/>
        </w:rPr>
        <w:t>--------------------------------------------------------------------------------------------------</w:t>
      </w:r>
    </w:p>
    <w:p w14:paraId="7EDE6994" w14:textId="77777777" w:rsidR="00791D62" w:rsidRPr="00684924" w:rsidRDefault="00880FB2" w:rsidP="00684924">
      <w:pPr>
        <w:jc w:val="both"/>
        <w:rPr>
          <w:rFonts w:ascii="Palatino Linotype" w:hAnsi="Palatino Linotype" w:cs="Arial"/>
          <w:color w:val="000000" w:themeColor="text1"/>
          <w:sz w:val="16"/>
          <w:szCs w:val="16"/>
        </w:rPr>
      </w:pPr>
      <w:r w:rsidRPr="000C4860">
        <w:rPr>
          <w:rFonts w:ascii="Palatino Linotype" w:hAnsi="Palatino Linotype" w:cs="Arial"/>
          <w:color w:val="000000" w:themeColor="text1"/>
          <w:sz w:val="16"/>
          <w:szCs w:val="16"/>
          <w:lang w:val="es-419"/>
        </w:rPr>
        <w:t>SCMM/BLA/DEMA/AMV/CCA</w:t>
      </w:r>
    </w:p>
    <w:p w14:paraId="358557B1" w14:textId="77777777" w:rsidR="0007650C" w:rsidRDefault="0007650C"/>
    <w:p w14:paraId="5781E928" w14:textId="77777777" w:rsidR="005B4D43" w:rsidRDefault="005B4D43"/>
    <w:p w14:paraId="2DDA84CA" w14:textId="77777777" w:rsidR="005B4D43" w:rsidRDefault="005B4D43"/>
    <w:p w14:paraId="33250A62" w14:textId="77777777" w:rsidR="005B4D43" w:rsidRDefault="005B4D43"/>
    <w:p w14:paraId="2F0C12A4" w14:textId="77777777" w:rsidR="005B4D43" w:rsidRDefault="005B4D43"/>
    <w:p w14:paraId="7D33EA87" w14:textId="77777777" w:rsidR="005B4D43" w:rsidRDefault="005B4D43"/>
    <w:p w14:paraId="4BB92BC9" w14:textId="77777777" w:rsidR="005B4D43" w:rsidRDefault="005B4D43"/>
    <w:p w14:paraId="19D1A9D8" w14:textId="77777777" w:rsidR="005B4D43" w:rsidRDefault="005B4D43"/>
    <w:p w14:paraId="1B6D858F" w14:textId="77777777" w:rsidR="005B4D43" w:rsidRDefault="005B4D43"/>
    <w:p w14:paraId="53A97A5E" w14:textId="77777777" w:rsidR="005B4D43" w:rsidRDefault="005B4D43"/>
    <w:p w14:paraId="27C84390" w14:textId="77777777" w:rsidR="005B4D43" w:rsidRDefault="005B4D43"/>
    <w:p w14:paraId="48D4B5DE" w14:textId="77777777" w:rsidR="005B4D43" w:rsidRDefault="005B4D43"/>
    <w:p w14:paraId="2351D539" w14:textId="77777777" w:rsidR="005B4D43" w:rsidRDefault="005B4D43"/>
    <w:p w14:paraId="156DC1CD" w14:textId="77777777" w:rsidR="005B4D43" w:rsidRDefault="005B4D43"/>
    <w:p w14:paraId="2EB0A400" w14:textId="77777777" w:rsidR="005B4D43" w:rsidRDefault="005B4D43"/>
    <w:p w14:paraId="49905543" w14:textId="77777777" w:rsidR="005B4D43" w:rsidRDefault="005B4D43"/>
    <w:p w14:paraId="4123CD32" w14:textId="77777777" w:rsidR="005B4D43" w:rsidRDefault="005B4D43"/>
    <w:p w14:paraId="1583D98C" w14:textId="77777777" w:rsidR="005B4D43" w:rsidRDefault="005B4D43"/>
    <w:p w14:paraId="7E3D964A" w14:textId="77777777" w:rsidR="005B4D43" w:rsidRDefault="005B4D43"/>
    <w:p w14:paraId="1BBB8B32" w14:textId="77777777" w:rsidR="005B4D43" w:rsidRDefault="005B4D43"/>
    <w:p w14:paraId="04D7CFD0" w14:textId="77777777" w:rsidR="005B4D43" w:rsidRDefault="005B4D43"/>
    <w:p w14:paraId="664C1F73" w14:textId="77777777" w:rsidR="005B4D43" w:rsidRDefault="005B4D43"/>
    <w:p w14:paraId="115F6429" w14:textId="77777777" w:rsidR="005B4D43" w:rsidRDefault="005B4D43"/>
    <w:p w14:paraId="13922328" w14:textId="77777777" w:rsidR="005B4D43" w:rsidRDefault="005B4D43"/>
    <w:p w14:paraId="685B7A17" w14:textId="77777777" w:rsidR="005B4D43" w:rsidRDefault="005B4D43"/>
    <w:p w14:paraId="1867A5EA" w14:textId="77777777" w:rsidR="005B4D43" w:rsidRDefault="005B4D43"/>
    <w:p w14:paraId="5B54C884" w14:textId="77777777" w:rsidR="005B4D43" w:rsidRDefault="005B4D43"/>
    <w:p w14:paraId="5E9D46DE" w14:textId="77777777" w:rsidR="005B4D43" w:rsidRDefault="005B4D43"/>
    <w:p w14:paraId="52B4A776" w14:textId="77777777" w:rsidR="005B4D43" w:rsidRDefault="005B4D43"/>
    <w:p w14:paraId="77893A86" w14:textId="77777777" w:rsidR="005B4D43" w:rsidRDefault="005B4D43"/>
    <w:p w14:paraId="66970CA8" w14:textId="77777777" w:rsidR="005B4D43" w:rsidRDefault="005B4D43"/>
    <w:p w14:paraId="4BCD6B1D" w14:textId="77777777" w:rsidR="00963384" w:rsidRDefault="00963384"/>
    <w:p w14:paraId="22930876" w14:textId="77777777" w:rsidR="00963384" w:rsidRDefault="00963384"/>
    <w:p w14:paraId="7DB850EF" w14:textId="77777777" w:rsidR="00963384" w:rsidRDefault="00963384"/>
    <w:p w14:paraId="2305D843" w14:textId="77777777" w:rsidR="00963384" w:rsidRDefault="00963384"/>
    <w:p w14:paraId="32464A7F" w14:textId="77777777" w:rsidR="00963384" w:rsidRDefault="00963384"/>
    <w:p w14:paraId="4DA4C0E7" w14:textId="77777777" w:rsidR="00963384" w:rsidRDefault="00963384"/>
    <w:sectPr w:rsidR="00963384" w:rsidSect="00BD6BF2">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0C0D28" w14:textId="77777777" w:rsidR="000B47A1" w:rsidRDefault="000B47A1" w:rsidP="00B31C8C">
      <w:r>
        <w:separator/>
      </w:r>
    </w:p>
  </w:endnote>
  <w:endnote w:type="continuationSeparator" w:id="0">
    <w:p w14:paraId="0E969E38" w14:textId="77777777" w:rsidR="000B47A1" w:rsidRDefault="000B47A1" w:rsidP="00B31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18C4C" w14:textId="77777777" w:rsidR="009D20F3" w:rsidRPr="0010196A" w:rsidRDefault="009D20F3" w:rsidP="00BD6BF2">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5789C">
      <w:rPr>
        <w:rFonts w:ascii="Palatino Linotype" w:hAnsi="Palatino Linotype" w:cs="Arial"/>
        <w:bCs/>
        <w:noProof/>
        <w:sz w:val="22"/>
        <w:szCs w:val="22"/>
      </w:rPr>
      <w:t>41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5789C">
      <w:rPr>
        <w:rFonts w:ascii="Palatino Linotype" w:hAnsi="Palatino Linotype" w:cs="Arial"/>
        <w:bCs/>
        <w:noProof/>
        <w:sz w:val="22"/>
        <w:szCs w:val="22"/>
      </w:rPr>
      <w:t>42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4316D" w14:textId="77777777" w:rsidR="009D20F3" w:rsidRPr="0010196A" w:rsidRDefault="009D20F3" w:rsidP="00BD6B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5789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5789C">
      <w:rPr>
        <w:rFonts w:ascii="Palatino Linotype" w:hAnsi="Palatino Linotype" w:cs="Arial"/>
        <w:bCs/>
        <w:noProof/>
        <w:sz w:val="22"/>
        <w:szCs w:val="22"/>
      </w:rPr>
      <w:t>42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1C9FC1" w14:textId="77777777" w:rsidR="000B47A1" w:rsidRDefault="000B47A1" w:rsidP="00B31C8C">
      <w:r>
        <w:separator/>
      </w:r>
    </w:p>
  </w:footnote>
  <w:footnote w:type="continuationSeparator" w:id="0">
    <w:p w14:paraId="56307013" w14:textId="77777777" w:rsidR="000B47A1" w:rsidRDefault="000B47A1" w:rsidP="00B31C8C">
      <w:r>
        <w:continuationSeparator/>
      </w:r>
    </w:p>
  </w:footnote>
  <w:footnote w:id="1">
    <w:p w14:paraId="3E817280" w14:textId="77777777" w:rsidR="009D20F3" w:rsidRDefault="009D20F3" w:rsidP="00CD55DC">
      <w:pPr>
        <w:pStyle w:val="Textonotapie"/>
        <w:jc w:val="both"/>
      </w:pPr>
      <w:r>
        <w:rPr>
          <w:rStyle w:val="Refdenotaalpie"/>
        </w:rPr>
        <w:footnoteRef/>
      </w:r>
      <w:r>
        <w:t xml:space="preserve"> </w:t>
      </w:r>
      <w:r w:rsidRPr="00CD55DC">
        <w:rPr>
          <w:rFonts w:ascii="Palatino Linotype" w:hAnsi="Palatino Linotype"/>
          <w:sz w:val="16"/>
          <w:lang w:val="es-419"/>
        </w:rPr>
        <w:t>El día dieciséis de septiembre de dos mil veintiuno se consideró como día inhábil, en términos del Calendario Oficial en Materia de Transparencia, Acceso a la Información Pública y Protección de Datos Personales del Estado de México y Municipios</w:t>
      </w:r>
      <w:r>
        <w:rPr>
          <w:rFonts w:ascii="Palatino Linotype" w:hAnsi="Palatino Linotype"/>
          <w:sz w:val="16"/>
          <w:lang w:val="es-419"/>
        </w:rPr>
        <w:t xml:space="preserve">; </w:t>
      </w:r>
      <w:r w:rsidRPr="00CD55DC">
        <w:rPr>
          <w:rFonts w:ascii="Palatino Linotype" w:hAnsi="Palatino Linotype"/>
          <w:sz w:val="16"/>
          <w:lang w:val="es-419"/>
        </w:rPr>
        <w:t xml:space="preserve">así como </w:t>
      </w:r>
      <w:r>
        <w:rPr>
          <w:rFonts w:ascii="Palatino Linotype" w:hAnsi="Palatino Linotype"/>
          <w:sz w:val="16"/>
          <w:lang w:val="es-419"/>
        </w:rPr>
        <w:t xml:space="preserve">suspensión </w:t>
      </w:r>
      <w:r w:rsidRPr="00CD55DC">
        <w:rPr>
          <w:rFonts w:ascii="Palatino Linotype" w:hAnsi="Palatino Linotype"/>
          <w:sz w:val="16"/>
          <w:lang w:val="es-419"/>
        </w:rPr>
        <w:t xml:space="preserve">de labores del Instituto para el año dos mil veintiuno y enero de dos mil veintidós, aprobado por el Pleno de este Instituto en fecha dieciséis de diciembre de dos mil veinte y </w:t>
      </w:r>
      <w:r w:rsidRPr="00CD55DC">
        <w:rPr>
          <w:rFonts w:ascii="Palatino Linotype" w:hAnsi="Palatino Linotype" w:cs="Arial"/>
          <w:sz w:val="16"/>
        </w:rPr>
        <w:t>publicado en el Periódico Oficial “Gaceta del Gobierno” , el ocho de enero de dos mil veintiuno.</w:t>
      </w:r>
    </w:p>
  </w:footnote>
  <w:footnote w:id="2">
    <w:p w14:paraId="07127EB5" w14:textId="77777777" w:rsidR="009D20F3" w:rsidRDefault="009D20F3" w:rsidP="00E070DC">
      <w:pPr>
        <w:pStyle w:val="Textonotapie"/>
        <w:jc w:val="both"/>
      </w:pPr>
      <w:r>
        <w:rPr>
          <w:rStyle w:val="Refdenotaalpie"/>
        </w:rPr>
        <w:footnoteRef/>
      </w:r>
      <w:r>
        <w:t>Artículo 185. El Instituto resolverá el recurso de revisión conforme a lo siguiente:</w:t>
      </w:r>
    </w:p>
    <w:p w14:paraId="6B938FF0" w14:textId="77777777" w:rsidR="009D20F3" w:rsidRPr="00D66A0C" w:rsidRDefault="009D20F3" w:rsidP="00E070DC">
      <w:pPr>
        <w:pStyle w:val="Textonotapie"/>
        <w:jc w:val="both"/>
        <w:rPr>
          <w:lang w:val="es-419"/>
        </w:rPr>
      </w:pPr>
      <w:r>
        <w:rPr>
          <w:lang w:val="es-419"/>
        </w:rPr>
        <w:t>…</w:t>
      </w:r>
    </w:p>
    <w:p w14:paraId="1705CE25" w14:textId="77777777" w:rsidR="009D20F3" w:rsidRDefault="009D20F3" w:rsidP="002826D8">
      <w:pPr>
        <w:pStyle w:val="Textonotapie"/>
        <w:jc w:val="both"/>
      </w:pPr>
      <w:r>
        <w:t>III. IV. Dentro del plazo mencionado en la fracción II, las partes podrán ofrecer todo tipo de pruebas o</w:t>
      </w:r>
    </w:p>
    <w:p w14:paraId="54C220E8" w14:textId="77777777" w:rsidR="009D20F3" w:rsidRDefault="009D20F3" w:rsidP="002826D8">
      <w:pPr>
        <w:pStyle w:val="Textonotapie"/>
        <w:jc w:val="both"/>
      </w:pPr>
      <w:r>
        <w:t>alegatos excepto la confesional por parte de los sujetos obligados y aquéllas que sean contrarias a</w:t>
      </w:r>
    </w:p>
    <w:p w14:paraId="3675385A" w14:textId="77777777" w:rsidR="009D20F3" w:rsidRDefault="009D20F3" w:rsidP="002826D8">
      <w:pPr>
        <w:pStyle w:val="Textonotapie"/>
        <w:jc w:val="both"/>
      </w:pPr>
      <w:r>
        <w:t>derecho;</w:t>
      </w:r>
    </w:p>
    <w:p w14:paraId="49FFA6E4" w14:textId="77777777" w:rsidR="009D20F3" w:rsidRPr="00D66A0C" w:rsidRDefault="009D20F3" w:rsidP="00E070DC">
      <w:pPr>
        <w:pStyle w:val="Textonotapie"/>
        <w:jc w:val="both"/>
        <w:rPr>
          <w:lang w:val="es-419"/>
        </w:rPr>
      </w:pPr>
      <w:r>
        <w:rPr>
          <w:lang w:val="es-419"/>
        </w:rPr>
        <w:t xml:space="preserve">… </w:t>
      </w:r>
    </w:p>
  </w:footnote>
  <w:footnote w:id="3">
    <w:p w14:paraId="6FB25CA1" w14:textId="77777777" w:rsidR="009D20F3" w:rsidRPr="00E070DC" w:rsidRDefault="009D20F3" w:rsidP="00E070DC">
      <w:pPr>
        <w:pStyle w:val="Textonotapie"/>
        <w:jc w:val="both"/>
        <w:rPr>
          <w:lang w:val="es-419"/>
        </w:rPr>
      </w:pPr>
      <w:r>
        <w:rPr>
          <w:rStyle w:val="Refdenotaalpie"/>
        </w:rPr>
        <w:footnoteRef/>
      </w:r>
      <w:r>
        <w:t xml:space="preserve"> Principio de máxima publicidad</w:t>
      </w:r>
      <w:r>
        <w:rPr>
          <w:lang w:val="es-419"/>
        </w:rPr>
        <w:t xml:space="preserve">: </w:t>
      </w:r>
      <w:r>
        <w:t>Consiste en que los Entes Obligados expongan la información que poseen al escrutinio público y, en caso de duda razonable respecto restricción a la información, se optará por la publicidad de la misma.</w:t>
      </w:r>
    </w:p>
  </w:footnote>
  <w:footnote w:id="4">
    <w:p w14:paraId="28988A98" w14:textId="77777777" w:rsidR="009D20F3" w:rsidRPr="00237F63" w:rsidRDefault="009D20F3" w:rsidP="001822DA">
      <w:pPr>
        <w:pStyle w:val="Textonotapie"/>
        <w:jc w:val="both"/>
      </w:pPr>
      <w:r>
        <w:rPr>
          <w:rStyle w:val="Refdenotaalpie"/>
        </w:rPr>
        <w:footnoteRef/>
      </w:r>
      <w:r>
        <w:t xml:space="preserve"> Artículo 162. Las unidades de transparencia deberán garantizar que las solicitudes se turnen a todas</w:t>
      </w:r>
      <w:r>
        <w:rPr>
          <w:lang w:val="es-419"/>
        </w:rPr>
        <w:t xml:space="preserve"> </w:t>
      </w:r>
      <w:r>
        <w:t>las Áreas competentes que cuenten con la información o deban tenerla de acuerdo a sus facultades,</w:t>
      </w:r>
      <w:r>
        <w:rPr>
          <w:lang w:val="es-419"/>
        </w:rPr>
        <w:t xml:space="preserve"> </w:t>
      </w:r>
      <w:r>
        <w:t>competencias y funciones, con el objeto de que realicen una búsqueda exhaustiva y razonable de la</w:t>
      </w:r>
      <w:r>
        <w:rPr>
          <w:lang w:val="es-419"/>
        </w:rPr>
        <w:t xml:space="preserve"> </w:t>
      </w:r>
      <w:r>
        <w:t>información solicitada.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5BDEF" w14:textId="77777777" w:rsidR="009D20F3" w:rsidRDefault="000B47A1">
    <w:pPr>
      <w:pStyle w:val="Encabezado"/>
    </w:pPr>
    <w:r>
      <w:rPr>
        <w:noProof/>
        <w:lang w:val="es-MX" w:eastAsia="es-MX"/>
      </w:rPr>
      <w:pict w14:anchorId="24526E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6C990" w14:textId="77777777" w:rsidR="009D20F3" w:rsidRPr="0010196A" w:rsidRDefault="000B47A1" w:rsidP="00BD6BF2">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0966E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072" w:type="dxa"/>
      <w:tblLayout w:type="fixed"/>
      <w:tblLook w:val="04A0" w:firstRow="1" w:lastRow="0" w:firstColumn="1" w:lastColumn="0" w:noHBand="0" w:noVBand="1"/>
    </w:tblPr>
    <w:tblGrid>
      <w:gridCol w:w="2977"/>
      <w:gridCol w:w="2551"/>
      <w:gridCol w:w="3544"/>
    </w:tblGrid>
    <w:tr w:rsidR="009D20F3" w:rsidRPr="008F2CCC" w14:paraId="1AD4D7D3" w14:textId="77777777" w:rsidTr="00BD6BF2">
      <w:tc>
        <w:tcPr>
          <w:tcW w:w="2977" w:type="dxa"/>
          <w:vMerge w:val="restart"/>
        </w:tcPr>
        <w:p w14:paraId="08FF74CE" w14:textId="77777777" w:rsidR="009D20F3" w:rsidRPr="008F2CCC" w:rsidRDefault="009D20F3" w:rsidP="00BD6BF2">
          <w:pPr>
            <w:rPr>
              <w:rFonts w:ascii="Palatino Linotype" w:hAnsi="Palatino Linotype"/>
              <w:b/>
              <w:sz w:val="22"/>
              <w:szCs w:val="22"/>
              <w:lang w:val="es-ES_tradnl"/>
            </w:rPr>
          </w:pPr>
          <w:r>
            <w:rPr>
              <w:rFonts w:ascii="Palatino Linotype" w:hAnsi="Palatino Linotype"/>
              <w:noProof/>
              <w:sz w:val="28"/>
              <w:szCs w:val="28"/>
            </w:rPr>
            <w:drawing>
              <wp:inline distT="0" distB="0" distL="0" distR="0" wp14:anchorId="4C060C3A" wp14:editId="1F0FFBBE">
                <wp:extent cx="1663440" cy="838200"/>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4B30ADFF" w14:textId="77777777" w:rsidR="009D20F3" w:rsidRPr="00664658" w:rsidRDefault="009D20F3" w:rsidP="00BD6BF2">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544" w:type="dxa"/>
          <w:shd w:val="clear" w:color="auto" w:fill="auto"/>
          <w:vAlign w:val="center"/>
        </w:tcPr>
        <w:p w14:paraId="258FDB17" w14:textId="77777777" w:rsidR="009D20F3" w:rsidRPr="00664658" w:rsidRDefault="009D20F3" w:rsidP="00257766">
          <w:pPr>
            <w:jc w:val="both"/>
            <w:rPr>
              <w:rFonts w:ascii="Palatino Linotype" w:hAnsi="Palatino Linotype"/>
              <w:b/>
              <w:sz w:val="22"/>
              <w:szCs w:val="22"/>
              <w:lang w:val="es-ES_tradnl"/>
            </w:rPr>
          </w:pPr>
          <w:r w:rsidRPr="00CC65F4">
            <w:rPr>
              <w:rFonts w:ascii="Palatino Linotype" w:hAnsi="Palatino Linotype"/>
              <w:b/>
              <w:sz w:val="22"/>
              <w:szCs w:val="22"/>
              <w:lang w:val="es-ES_tradnl"/>
            </w:rPr>
            <w:t>04832/INFOEM/IP/RR/2021 y acumulados</w:t>
          </w:r>
        </w:p>
      </w:tc>
    </w:tr>
    <w:tr w:rsidR="009D20F3" w:rsidRPr="008F2CCC" w14:paraId="314684EA" w14:textId="77777777" w:rsidTr="00BD6BF2">
      <w:tc>
        <w:tcPr>
          <w:tcW w:w="2977" w:type="dxa"/>
          <w:vMerge/>
        </w:tcPr>
        <w:p w14:paraId="726884A7" w14:textId="77777777" w:rsidR="009D20F3" w:rsidRPr="008F2CCC" w:rsidRDefault="009D20F3" w:rsidP="00BD6BF2">
          <w:pPr>
            <w:rPr>
              <w:rFonts w:ascii="Palatino Linotype" w:hAnsi="Palatino Linotype"/>
              <w:b/>
              <w:sz w:val="22"/>
              <w:szCs w:val="22"/>
              <w:lang w:val="es-ES_tradnl"/>
            </w:rPr>
          </w:pPr>
        </w:p>
      </w:tc>
      <w:tc>
        <w:tcPr>
          <w:tcW w:w="2551" w:type="dxa"/>
          <w:shd w:val="clear" w:color="auto" w:fill="auto"/>
        </w:tcPr>
        <w:p w14:paraId="2EB5F40E" w14:textId="77777777" w:rsidR="009D20F3" w:rsidRPr="00664658" w:rsidRDefault="009D20F3" w:rsidP="00BD6BF2">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544" w:type="dxa"/>
          <w:shd w:val="clear" w:color="auto" w:fill="auto"/>
          <w:vAlign w:val="center"/>
        </w:tcPr>
        <w:p w14:paraId="15607A75" w14:textId="77777777" w:rsidR="009D20F3" w:rsidRPr="00D41D47" w:rsidRDefault="009D20F3" w:rsidP="00BD6BF2">
          <w:pPr>
            <w:jc w:val="both"/>
            <w:rPr>
              <w:rFonts w:ascii="Palatino Linotype" w:hAnsi="Palatino Linotype"/>
              <w:b/>
              <w:sz w:val="22"/>
              <w:szCs w:val="22"/>
              <w:lang w:val="es-ES_tradnl"/>
            </w:rPr>
          </w:pPr>
          <w:r w:rsidRPr="00CC65F4">
            <w:rPr>
              <w:rFonts w:ascii="Palatino Linotype" w:hAnsi="Palatino Linotype"/>
              <w:b/>
              <w:sz w:val="22"/>
              <w:szCs w:val="22"/>
              <w:lang w:val="es-ES_tradnl"/>
            </w:rPr>
            <w:t>Organismo Agua y Saneamiento de Toluca</w:t>
          </w:r>
        </w:p>
      </w:tc>
    </w:tr>
    <w:tr w:rsidR="009D20F3" w:rsidRPr="008F2CCC" w14:paraId="60E869F7" w14:textId="77777777" w:rsidTr="00BD6BF2">
      <w:trPr>
        <w:trHeight w:val="228"/>
      </w:trPr>
      <w:tc>
        <w:tcPr>
          <w:tcW w:w="2977" w:type="dxa"/>
          <w:vMerge/>
        </w:tcPr>
        <w:p w14:paraId="7965D780" w14:textId="77777777" w:rsidR="009D20F3" w:rsidRPr="008F2CCC" w:rsidRDefault="009D20F3" w:rsidP="00BD6BF2">
          <w:pPr>
            <w:rPr>
              <w:rFonts w:ascii="Palatino Linotype" w:hAnsi="Palatino Linotype"/>
              <w:b/>
              <w:sz w:val="22"/>
              <w:szCs w:val="22"/>
              <w:lang w:val="es-ES_tradnl"/>
            </w:rPr>
          </w:pPr>
        </w:p>
      </w:tc>
      <w:tc>
        <w:tcPr>
          <w:tcW w:w="2551" w:type="dxa"/>
          <w:shd w:val="clear" w:color="auto" w:fill="auto"/>
        </w:tcPr>
        <w:p w14:paraId="5309492D" w14:textId="77777777" w:rsidR="009D20F3" w:rsidRPr="00664658" w:rsidRDefault="009D20F3" w:rsidP="00BD6BF2">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544" w:type="dxa"/>
          <w:shd w:val="clear" w:color="auto" w:fill="auto"/>
        </w:tcPr>
        <w:p w14:paraId="264930F8" w14:textId="77777777" w:rsidR="009D20F3" w:rsidRPr="00664658" w:rsidRDefault="009D20F3" w:rsidP="00BD6BF2">
          <w:pPr>
            <w:jc w:val="both"/>
            <w:rPr>
              <w:rFonts w:ascii="Palatino Linotype" w:hAnsi="Palatino Linotype"/>
              <w:b/>
              <w:sz w:val="22"/>
              <w:szCs w:val="22"/>
              <w:lang w:val="es-ES_tradnl"/>
            </w:rPr>
          </w:pPr>
          <w:r>
            <w:rPr>
              <w:rFonts w:ascii="Palatino Linotype" w:hAnsi="Palatino Linotype"/>
              <w:b/>
              <w:sz w:val="22"/>
              <w:szCs w:val="22"/>
              <w:lang w:val="es-ES_tradnl"/>
            </w:rPr>
            <w:t>Sharon Cristian Morales Martínez</w:t>
          </w:r>
        </w:p>
      </w:tc>
    </w:tr>
  </w:tbl>
  <w:p w14:paraId="4F361AB2" w14:textId="77777777" w:rsidR="009D20F3" w:rsidRPr="0010196A" w:rsidRDefault="009D20F3" w:rsidP="00BD6BF2">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40AB6" w14:textId="77777777" w:rsidR="009D20F3" w:rsidRPr="0010196A" w:rsidRDefault="000B47A1">
    <w:pPr>
      <w:rPr>
        <w:rFonts w:ascii="Palatino Linotype" w:hAnsi="Palatino Linotype"/>
        <w:sz w:val="28"/>
        <w:szCs w:val="28"/>
      </w:rPr>
    </w:pPr>
    <w:r>
      <w:rPr>
        <w:rFonts w:ascii="Palatino Linotype" w:hAnsi="Palatino Linotype"/>
        <w:noProof/>
        <w:sz w:val="28"/>
        <w:szCs w:val="28"/>
      </w:rPr>
      <w:pict w14:anchorId="433966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1"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214" w:type="dxa"/>
      <w:tblInd w:w="-142" w:type="dxa"/>
      <w:tblLayout w:type="fixed"/>
      <w:tblLook w:val="04A0" w:firstRow="1" w:lastRow="0" w:firstColumn="1" w:lastColumn="0" w:noHBand="0" w:noVBand="1"/>
    </w:tblPr>
    <w:tblGrid>
      <w:gridCol w:w="3119"/>
      <w:gridCol w:w="2552"/>
      <w:gridCol w:w="3543"/>
    </w:tblGrid>
    <w:tr w:rsidR="009D20F3" w:rsidRPr="008F2CCC" w14:paraId="1341770D" w14:textId="77777777" w:rsidTr="00BD6BF2">
      <w:tc>
        <w:tcPr>
          <w:tcW w:w="3119" w:type="dxa"/>
          <w:vMerge w:val="restart"/>
          <w:shd w:val="clear" w:color="auto" w:fill="auto"/>
        </w:tcPr>
        <w:p w14:paraId="3E1BB60B" w14:textId="77777777" w:rsidR="009D20F3" w:rsidRPr="008F2CCC" w:rsidRDefault="009D20F3" w:rsidP="00BD6BF2">
          <w:pPr>
            <w:rPr>
              <w:rFonts w:ascii="Palatino Linotype" w:hAnsi="Palatino Linotype"/>
              <w:b/>
              <w:sz w:val="22"/>
              <w:szCs w:val="22"/>
              <w:lang w:val="es-ES_tradnl"/>
            </w:rPr>
          </w:pPr>
          <w:r>
            <w:rPr>
              <w:rFonts w:ascii="Palatino Linotype" w:hAnsi="Palatino Linotype"/>
              <w:noProof/>
              <w:sz w:val="28"/>
              <w:szCs w:val="28"/>
            </w:rPr>
            <w:drawing>
              <wp:inline distT="0" distB="0" distL="0" distR="0" wp14:anchorId="0C18DC6C" wp14:editId="30CCDE85">
                <wp:extent cx="1663440" cy="83820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48239A3D" w14:textId="77777777" w:rsidR="009D20F3" w:rsidRDefault="009D20F3" w:rsidP="00BD6BF2">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p w14:paraId="18E0F2A0" w14:textId="77777777" w:rsidR="009D20F3" w:rsidRPr="008F2CCC" w:rsidRDefault="009D20F3" w:rsidP="00BD6BF2">
          <w:pPr>
            <w:rPr>
              <w:rFonts w:ascii="Palatino Linotype" w:hAnsi="Palatino Linotype"/>
              <w:b/>
              <w:sz w:val="22"/>
              <w:szCs w:val="22"/>
              <w:lang w:val="es-ES_tradnl"/>
            </w:rPr>
          </w:pPr>
        </w:p>
      </w:tc>
      <w:tc>
        <w:tcPr>
          <w:tcW w:w="3543" w:type="dxa"/>
          <w:shd w:val="clear" w:color="auto" w:fill="auto"/>
          <w:vAlign w:val="center"/>
        </w:tcPr>
        <w:p w14:paraId="08C89D26" w14:textId="77777777" w:rsidR="009D20F3" w:rsidRPr="008F2CCC" w:rsidRDefault="009D20F3" w:rsidP="006E6E24">
          <w:pPr>
            <w:jc w:val="both"/>
            <w:rPr>
              <w:rFonts w:ascii="Palatino Linotype" w:hAnsi="Palatino Linotype"/>
              <w:b/>
              <w:sz w:val="22"/>
              <w:szCs w:val="22"/>
              <w:lang w:val="es-ES_tradnl"/>
            </w:rPr>
          </w:pPr>
          <w:r>
            <w:rPr>
              <w:rFonts w:ascii="Palatino Linotype" w:hAnsi="Palatino Linotype"/>
              <w:b/>
              <w:sz w:val="22"/>
              <w:szCs w:val="22"/>
              <w:lang w:val="es-419"/>
            </w:rPr>
            <w:t>04832</w:t>
          </w:r>
          <w:r w:rsidRPr="005A5E02">
            <w:rPr>
              <w:rFonts w:ascii="Palatino Linotype" w:hAnsi="Palatino Linotype"/>
              <w:b/>
              <w:sz w:val="22"/>
              <w:szCs w:val="22"/>
              <w:lang w:val="es-ES_tradnl"/>
            </w:rPr>
            <w:t>/INFOEM/IP/RR/20</w:t>
          </w:r>
          <w:r>
            <w:rPr>
              <w:rFonts w:ascii="Palatino Linotype" w:hAnsi="Palatino Linotype"/>
              <w:b/>
              <w:sz w:val="22"/>
              <w:szCs w:val="22"/>
              <w:lang w:val="es-ES_tradnl"/>
            </w:rPr>
            <w:t>2</w:t>
          </w:r>
          <w:r>
            <w:rPr>
              <w:rFonts w:ascii="Palatino Linotype" w:hAnsi="Palatino Linotype"/>
              <w:b/>
              <w:sz w:val="22"/>
              <w:szCs w:val="22"/>
              <w:lang w:val="es-419"/>
            </w:rPr>
            <w:t>1</w:t>
          </w:r>
          <w:r>
            <w:rPr>
              <w:rFonts w:ascii="Palatino Linotype" w:hAnsi="Palatino Linotype"/>
              <w:b/>
              <w:sz w:val="22"/>
              <w:szCs w:val="22"/>
              <w:lang w:val="es-ES_tradnl"/>
            </w:rPr>
            <w:t xml:space="preserve"> y acumulados</w:t>
          </w:r>
        </w:p>
      </w:tc>
    </w:tr>
    <w:tr w:rsidR="009D20F3" w:rsidRPr="008F2CCC" w14:paraId="60A0BDA6" w14:textId="77777777" w:rsidTr="00BD6BF2">
      <w:tc>
        <w:tcPr>
          <w:tcW w:w="3119" w:type="dxa"/>
          <w:vMerge/>
          <w:shd w:val="clear" w:color="auto" w:fill="auto"/>
        </w:tcPr>
        <w:p w14:paraId="5180E2B2" w14:textId="77777777" w:rsidR="009D20F3" w:rsidRPr="008F2CCC" w:rsidRDefault="009D20F3" w:rsidP="00BD6BF2">
          <w:pPr>
            <w:rPr>
              <w:rFonts w:ascii="Palatino Linotype" w:hAnsi="Palatino Linotype"/>
              <w:b/>
              <w:sz w:val="22"/>
              <w:szCs w:val="22"/>
              <w:lang w:val="es-ES_tradnl"/>
            </w:rPr>
          </w:pPr>
        </w:p>
      </w:tc>
      <w:tc>
        <w:tcPr>
          <w:tcW w:w="2552" w:type="dxa"/>
          <w:shd w:val="clear" w:color="auto" w:fill="auto"/>
        </w:tcPr>
        <w:p w14:paraId="5885B09D" w14:textId="77777777" w:rsidR="009D20F3" w:rsidRPr="008F2CCC" w:rsidRDefault="009D20F3" w:rsidP="00BD6BF2">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3" w:type="dxa"/>
          <w:shd w:val="clear" w:color="auto" w:fill="auto"/>
          <w:vAlign w:val="center"/>
        </w:tcPr>
        <w:p w14:paraId="1BD54ABC" w14:textId="02942606" w:rsidR="009D20F3" w:rsidRPr="0009438D" w:rsidRDefault="0035789C" w:rsidP="00CC65F4">
          <w:pPr>
            <w:jc w:val="both"/>
            <w:rPr>
              <w:rFonts w:ascii="Palatino Linotype" w:hAnsi="Palatino Linotype"/>
              <w:b/>
              <w:sz w:val="22"/>
              <w:szCs w:val="22"/>
              <w:lang w:val="es-419"/>
            </w:rPr>
          </w:pPr>
          <w:r w:rsidRPr="0035789C">
            <w:rPr>
              <w:rFonts w:ascii="Palatino Linotype" w:hAnsi="Palatino Linotype"/>
              <w:b/>
              <w:sz w:val="22"/>
              <w:szCs w:val="22"/>
              <w:lang w:val="es-419"/>
            </w:rPr>
            <w:t>XXX XXXXX</w:t>
          </w:r>
        </w:p>
      </w:tc>
    </w:tr>
    <w:tr w:rsidR="009D20F3" w:rsidRPr="008F2CCC" w14:paraId="70BAE60D" w14:textId="77777777" w:rsidTr="00BD6BF2">
      <w:trPr>
        <w:trHeight w:val="228"/>
      </w:trPr>
      <w:tc>
        <w:tcPr>
          <w:tcW w:w="3119" w:type="dxa"/>
          <w:vMerge/>
          <w:shd w:val="clear" w:color="auto" w:fill="auto"/>
        </w:tcPr>
        <w:p w14:paraId="119881B8" w14:textId="77777777" w:rsidR="009D20F3" w:rsidRPr="008F2CCC" w:rsidRDefault="009D20F3" w:rsidP="00BD6BF2">
          <w:pPr>
            <w:rPr>
              <w:rFonts w:ascii="Palatino Linotype" w:hAnsi="Palatino Linotype"/>
              <w:b/>
              <w:sz w:val="22"/>
              <w:szCs w:val="22"/>
              <w:lang w:val="es-ES_tradnl"/>
            </w:rPr>
          </w:pPr>
        </w:p>
      </w:tc>
      <w:tc>
        <w:tcPr>
          <w:tcW w:w="2552" w:type="dxa"/>
          <w:shd w:val="clear" w:color="auto" w:fill="auto"/>
        </w:tcPr>
        <w:p w14:paraId="22B51F5A" w14:textId="77777777" w:rsidR="009D20F3" w:rsidRPr="008F2CCC" w:rsidRDefault="009D20F3" w:rsidP="00BD6BF2">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3" w:type="dxa"/>
          <w:shd w:val="clear" w:color="auto" w:fill="auto"/>
          <w:vAlign w:val="center"/>
        </w:tcPr>
        <w:p w14:paraId="19807951" w14:textId="77777777" w:rsidR="009D20F3" w:rsidRPr="00DC41C8" w:rsidRDefault="009D20F3" w:rsidP="00BD6BF2">
          <w:pPr>
            <w:jc w:val="both"/>
            <w:rPr>
              <w:rFonts w:ascii="Palatino Linotype" w:hAnsi="Palatino Linotype"/>
              <w:b/>
              <w:sz w:val="22"/>
              <w:szCs w:val="22"/>
            </w:rPr>
          </w:pPr>
          <w:r w:rsidRPr="00CC65F4">
            <w:rPr>
              <w:rFonts w:ascii="Palatino Linotype" w:hAnsi="Palatino Linotype"/>
              <w:b/>
              <w:sz w:val="22"/>
              <w:szCs w:val="22"/>
              <w:lang w:val="es-ES_tradnl"/>
            </w:rPr>
            <w:t>Organismo Agua y Saneamiento de Toluca</w:t>
          </w:r>
        </w:p>
      </w:tc>
    </w:tr>
    <w:tr w:rsidR="009D20F3" w:rsidRPr="008F2CCC" w14:paraId="60CABCF5" w14:textId="77777777" w:rsidTr="00BD6BF2">
      <w:tc>
        <w:tcPr>
          <w:tcW w:w="3119" w:type="dxa"/>
          <w:vMerge/>
          <w:shd w:val="clear" w:color="auto" w:fill="auto"/>
        </w:tcPr>
        <w:p w14:paraId="4D186174" w14:textId="77777777" w:rsidR="009D20F3" w:rsidRPr="008F2CCC" w:rsidRDefault="009D20F3" w:rsidP="00BD6BF2">
          <w:pPr>
            <w:rPr>
              <w:rFonts w:ascii="Palatino Linotype" w:hAnsi="Palatino Linotype"/>
              <w:b/>
              <w:sz w:val="22"/>
              <w:szCs w:val="22"/>
              <w:lang w:val="es-ES_tradnl"/>
            </w:rPr>
          </w:pPr>
        </w:p>
      </w:tc>
      <w:tc>
        <w:tcPr>
          <w:tcW w:w="2552" w:type="dxa"/>
          <w:shd w:val="clear" w:color="auto" w:fill="auto"/>
        </w:tcPr>
        <w:p w14:paraId="3B5F8C29" w14:textId="77777777" w:rsidR="009D20F3" w:rsidRPr="008F2CCC" w:rsidRDefault="009D20F3" w:rsidP="00BD6BF2">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543" w:type="dxa"/>
          <w:shd w:val="clear" w:color="auto" w:fill="auto"/>
        </w:tcPr>
        <w:p w14:paraId="5B90E5BF" w14:textId="77777777" w:rsidR="009D20F3" w:rsidRPr="008F2CCC" w:rsidRDefault="009D20F3" w:rsidP="00CC65F4">
          <w:pPr>
            <w:jc w:val="both"/>
            <w:rPr>
              <w:rFonts w:ascii="Palatino Linotype" w:hAnsi="Palatino Linotype"/>
              <w:b/>
              <w:sz w:val="22"/>
              <w:szCs w:val="22"/>
              <w:lang w:val="es-ES_tradnl"/>
            </w:rPr>
          </w:pPr>
          <w:r>
            <w:rPr>
              <w:rFonts w:ascii="Palatino Linotype" w:hAnsi="Palatino Linotype"/>
              <w:b/>
              <w:sz w:val="22"/>
              <w:szCs w:val="22"/>
              <w:lang w:val="es-ES_tradnl"/>
            </w:rPr>
            <w:t>Sharon</w:t>
          </w:r>
          <w:r>
            <w:rPr>
              <w:rFonts w:ascii="Palatino Linotype" w:hAnsi="Palatino Linotype"/>
              <w:b/>
              <w:sz w:val="22"/>
              <w:szCs w:val="22"/>
              <w:lang w:val="es-419"/>
            </w:rPr>
            <w:t xml:space="preserve"> </w:t>
          </w:r>
          <w:r>
            <w:rPr>
              <w:rFonts w:ascii="Palatino Linotype" w:hAnsi="Palatino Linotype"/>
              <w:b/>
              <w:sz w:val="22"/>
              <w:szCs w:val="22"/>
              <w:lang w:val="es-ES_tradnl"/>
            </w:rPr>
            <w:t xml:space="preserve">Cristina Morales Martínez </w:t>
          </w:r>
        </w:p>
      </w:tc>
    </w:tr>
  </w:tbl>
  <w:p w14:paraId="5CBFE469" w14:textId="77777777" w:rsidR="009D20F3" w:rsidRPr="0010196A" w:rsidRDefault="009D20F3" w:rsidP="00BD6BF2">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8273F54"/>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20D53CDB"/>
    <w:multiLevelType w:val="hybridMultilevel"/>
    <w:tmpl w:val="387C69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46364259"/>
    <w:multiLevelType w:val="hybridMultilevel"/>
    <w:tmpl w:val="24344232"/>
    <w:lvl w:ilvl="0" w:tplc="08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A362E1F"/>
    <w:multiLevelType w:val="hybridMultilevel"/>
    <w:tmpl w:val="1B04A6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CDD49A2"/>
    <w:multiLevelType w:val="hybridMultilevel"/>
    <w:tmpl w:val="9BB62160"/>
    <w:lvl w:ilvl="0" w:tplc="CE2C2BE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7B4A25E5"/>
    <w:multiLevelType w:val="hybridMultilevel"/>
    <w:tmpl w:val="195895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C8C"/>
    <w:rsid w:val="00001713"/>
    <w:rsid w:val="0000638C"/>
    <w:rsid w:val="0001016E"/>
    <w:rsid w:val="0001085C"/>
    <w:rsid w:val="00014DFE"/>
    <w:rsid w:val="00030F48"/>
    <w:rsid w:val="000344C8"/>
    <w:rsid w:val="00041348"/>
    <w:rsid w:val="00055AE1"/>
    <w:rsid w:val="000727CE"/>
    <w:rsid w:val="0007650C"/>
    <w:rsid w:val="0009438D"/>
    <w:rsid w:val="00095F8C"/>
    <w:rsid w:val="000B47A1"/>
    <w:rsid w:val="000C4860"/>
    <w:rsid w:val="000D0183"/>
    <w:rsid w:val="000D1DF7"/>
    <w:rsid w:val="000F3053"/>
    <w:rsid w:val="000F6590"/>
    <w:rsid w:val="00107127"/>
    <w:rsid w:val="001338C9"/>
    <w:rsid w:val="001513E6"/>
    <w:rsid w:val="001772F7"/>
    <w:rsid w:val="001822DA"/>
    <w:rsid w:val="00183C3A"/>
    <w:rsid w:val="00184D4D"/>
    <w:rsid w:val="001A1BEF"/>
    <w:rsid w:val="001D71AD"/>
    <w:rsid w:val="001E6627"/>
    <w:rsid w:val="001F617D"/>
    <w:rsid w:val="0020266B"/>
    <w:rsid w:val="00232B76"/>
    <w:rsid w:val="00237F63"/>
    <w:rsid w:val="00243D4B"/>
    <w:rsid w:val="00257766"/>
    <w:rsid w:val="00260B39"/>
    <w:rsid w:val="002731B3"/>
    <w:rsid w:val="00275022"/>
    <w:rsid w:val="002826D8"/>
    <w:rsid w:val="00286A7F"/>
    <w:rsid w:val="00291CC2"/>
    <w:rsid w:val="002956B2"/>
    <w:rsid w:val="002A2083"/>
    <w:rsid w:val="002A62CF"/>
    <w:rsid w:val="002B1FB8"/>
    <w:rsid w:val="002B2F52"/>
    <w:rsid w:val="002D5D30"/>
    <w:rsid w:val="002F7A74"/>
    <w:rsid w:val="0030492A"/>
    <w:rsid w:val="003249FF"/>
    <w:rsid w:val="0035106E"/>
    <w:rsid w:val="00352C70"/>
    <w:rsid w:val="00356608"/>
    <w:rsid w:val="0035789C"/>
    <w:rsid w:val="00381066"/>
    <w:rsid w:val="003A60E4"/>
    <w:rsid w:val="003A68F7"/>
    <w:rsid w:val="003B55C3"/>
    <w:rsid w:val="003B6931"/>
    <w:rsid w:val="003B6D88"/>
    <w:rsid w:val="003F6FD5"/>
    <w:rsid w:val="00402567"/>
    <w:rsid w:val="00402BDC"/>
    <w:rsid w:val="004219F3"/>
    <w:rsid w:val="00433783"/>
    <w:rsid w:val="0043663C"/>
    <w:rsid w:val="00454ADC"/>
    <w:rsid w:val="00480658"/>
    <w:rsid w:val="004D0410"/>
    <w:rsid w:val="004D14D0"/>
    <w:rsid w:val="004D4B34"/>
    <w:rsid w:val="004D4CEE"/>
    <w:rsid w:val="004D538D"/>
    <w:rsid w:val="004F5130"/>
    <w:rsid w:val="005022DB"/>
    <w:rsid w:val="00512034"/>
    <w:rsid w:val="0051569A"/>
    <w:rsid w:val="00531107"/>
    <w:rsid w:val="00546318"/>
    <w:rsid w:val="0056048D"/>
    <w:rsid w:val="005A7785"/>
    <w:rsid w:val="005B4D43"/>
    <w:rsid w:val="005C2963"/>
    <w:rsid w:val="005C7ED6"/>
    <w:rsid w:val="005E2281"/>
    <w:rsid w:val="005E5701"/>
    <w:rsid w:val="006074CB"/>
    <w:rsid w:val="006363B0"/>
    <w:rsid w:val="006823C7"/>
    <w:rsid w:val="00684924"/>
    <w:rsid w:val="006B65FC"/>
    <w:rsid w:val="006C5BF5"/>
    <w:rsid w:val="006C6359"/>
    <w:rsid w:val="006D1444"/>
    <w:rsid w:val="006E6E24"/>
    <w:rsid w:val="00702ED0"/>
    <w:rsid w:val="007049B2"/>
    <w:rsid w:val="007111D4"/>
    <w:rsid w:val="00731AE6"/>
    <w:rsid w:val="00767975"/>
    <w:rsid w:val="0077336C"/>
    <w:rsid w:val="007861CD"/>
    <w:rsid w:val="00791D62"/>
    <w:rsid w:val="007C0BA7"/>
    <w:rsid w:val="007E2F2B"/>
    <w:rsid w:val="007E3D72"/>
    <w:rsid w:val="007E77E2"/>
    <w:rsid w:val="00827BE3"/>
    <w:rsid w:val="00843F51"/>
    <w:rsid w:val="0086509F"/>
    <w:rsid w:val="00880FB2"/>
    <w:rsid w:val="008B0BC9"/>
    <w:rsid w:val="008B35ED"/>
    <w:rsid w:val="008D2C41"/>
    <w:rsid w:val="00931510"/>
    <w:rsid w:val="00956D6E"/>
    <w:rsid w:val="00957828"/>
    <w:rsid w:val="00963384"/>
    <w:rsid w:val="009822BE"/>
    <w:rsid w:val="0098421F"/>
    <w:rsid w:val="00987E39"/>
    <w:rsid w:val="009912C1"/>
    <w:rsid w:val="009B1EBD"/>
    <w:rsid w:val="009B21D0"/>
    <w:rsid w:val="009B6061"/>
    <w:rsid w:val="009C63ED"/>
    <w:rsid w:val="009D1ABF"/>
    <w:rsid w:val="009D20F3"/>
    <w:rsid w:val="009F00AE"/>
    <w:rsid w:val="00A07604"/>
    <w:rsid w:val="00A31A48"/>
    <w:rsid w:val="00A4734D"/>
    <w:rsid w:val="00A579A9"/>
    <w:rsid w:val="00A630E7"/>
    <w:rsid w:val="00A6370D"/>
    <w:rsid w:val="00A81CB2"/>
    <w:rsid w:val="00A97588"/>
    <w:rsid w:val="00AA2A41"/>
    <w:rsid w:val="00AA5066"/>
    <w:rsid w:val="00AD670F"/>
    <w:rsid w:val="00AE419C"/>
    <w:rsid w:val="00AF258E"/>
    <w:rsid w:val="00AF4696"/>
    <w:rsid w:val="00AF5FBA"/>
    <w:rsid w:val="00B06584"/>
    <w:rsid w:val="00B06794"/>
    <w:rsid w:val="00B10783"/>
    <w:rsid w:val="00B20BE8"/>
    <w:rsid w:val="00B31C8C"/>
    <w:rsid w:val="00B36DF3"/>
    <w:rsid w:val="00B4418C"/>
    <w:rsid w:val="00B4476F"/>
    <w:rsid w:val="00B51F67"/>
    <w:rsid w:val="00B56BE0"/>
    <w:rsid w:val="00B64FF9"/>
    <w:rsid w:val="00B920F1"/>
    <w:rsid w:val="00BD1A4E"/>
    <w:rsid w:val="00BD6BF2"/>
    <w:rsid w:val="00C16B32"/>
    <w:rsid w:val="00C3120C"/>
    <w:rsid w:val="00C31555"/>
    <w:rsid w:val="00C36340"/>
    <w:rsid w:val="00C63472"/>
    <w:rsid w:val="00C80790"/>
    <w:rsid w:val="00C843E7"/>
    <w:rsid w:val="00C857E5"/>
    <w:rsid w:val="00C903D9"/>
    <w:rsid w:val="00C95CC4"/>
    <w:rsid w:val="00CA4A9F"/>
    <w:rsid w:val="00CC65F4"/>
    <w:rsid w:val="00CD2090"/>
    <w:rsid w:val="00CD36AD"/>
    <w:rsid w:val="00CD4827"/>
    <w:rsid w:val="00CD55DC"/>
    <w:rsid w:val="00CF0877"/>
    <w:rsid w:val="00CF343A"/>
    <w:rsid w:val="00CF79D4"/>
    <w:rsid w:val="00D00498"/>
    <w:rsid w:val="00D01BD6"/>
    <w:rsid w:val="00D52A06"/>
    <w:rsid w:val="00D66A0C"/>
    <w:rsid w:val="00D7221D"/>
    <w:rsid w:val="00D80162"/>
    <w:rsid w:val="00D944B1"/>
    <w:rsid w:val="00D952C7"/>
    <w:rsid w:val="00D97BFB"/>
    <w:rsid w:val="00DC0678"/>
    <w:rsid w:val="00DD3CDB"/>
    <w:rsid w:val="00DE0C2B"/>
    <w:rsid w:val="00DF5EAE"/>
    <w:rsid w:val="00E00837"/>
    <w:rsid w:val="00E02FF2"/>
    <w:rsid w:val="00E070DC"/>
    <w:rsid w:val="00E11BC2"/>
    <w:rsid w:val="00E263E0"/>
    <w:rsid w:val="00E321AB"/>
    <w:rsid w:val="00E4765F"/>
    <w:rsid w:val="00E577B2"/>
    <w:rsid w:val="00E6613C"/>
    <w:rsid w:val="00E74748"/>
    <w:rsid w:val="00E87D71"/>
    <w:rsid w:val="00EA2A60"/>
    <w:rsid w:val="00EC5A0E"/>
    <w:rsid w:val="00ED33B6"/>
    <w:rsid w:val="00ED414A"/>
    <w:rsid w:val="00EE25E5"/>
    <w:rsid w:val="00EF6626"/>
    <w:rsid w:val="00EF7E9D"/>
    <w:rsid w:val="00F0081D"/>
    <w:rsid w:val="00F051DE"/>
    <w:rsid w:val="00F11800"/>
    <w:rsid w:val="00F141AD"/>
    <w:rsid w:val="00F42B21"/>
    <w:rsid w:val="00F50D5B"/>
    <w:rsid w:val="00F62876"/>
    <w:rsid w:val="00F85ED2"/>
    <w:rsid w:val="00F87043"/>
    <w:rsid w:val="00F902E6"/>
    <w:rsid w:val="00FA59D2"/>
    <w:rsid w:val="00FC5A8C"/>
    <w:rsid w:val="00FD7C77"/>
    <w:rsid w:val="00FF220A"/>
    <w:rsid w:val="00FF553D"/>
    <w:rsid w:val="00FF75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E2E76C"/>
  <w15:chartTrackingRefBased/>
  <w15:docId w15:val="{11766EB0-BDC0-4289-B530-DE8E776D7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C8C"/>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31C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rsid w:val="00B31C8C"/>
    <w:rPr>
      <w:rFonts w:eastAsiaTheme="minorEastAsia"/>
      <w:sz w:val="24"/>
      <w:szCs w:val="24"/>
      <w:lang w:val="es-ES_tradnl" w:eastAsia="es-ES"/>
    </w:rPr>
  </w:style>
  <w:style w:type="paragraph" w:styleId="Piedepgina">
    <w:name w:val="footer"/>
    <w:basedOn w:val="Normal"/>
    <w:link w:val="PiedepginaCar"/>
    <w:uiPriority w:val="99"/>
    <w:unhideWhenUsed/>
    <w:rsid w:val="00B31C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B31C8C"/>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C8C"/>
    <w:pPr>
      <w:ind w:left="708"/>
    </w:pPr>
    <w:rPr>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31C8C"/>
    <w:rPr>
      <w:rFonts w:ascii="Times New Roman" w:eastAsia="Times New Roman" w:hAnsi="Times New Roman" w:cs="Times New Roman"/>
      <w:sz w:val="24"/>
      <w:szCs w:val="24"/>
      <w:lang w:eastAsia="es-ES"/>
    </w:rPr>
  </w:style>
  <w:style w:type="table" w:styleId="Tablaconcuadrcula">
    <w:name w:val="Table Grid"/>
    <w:basedOn w:val="Tablanormal"/>
    <w:uiPriority w:val="59"/>
    <w:rsid w:val="00B31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BD6BF2"/>
    <w:pPr>
      <w:spacing w:after="120" w:line="480" w:lineRule="auto"/>
    </w:pPr>
    <w:rPr>
      <w:lang w:eastAsia="es-ES"/>
    </w:rPr>
  </w:style>
  <w:style w:type="character" w:customStyle="1" w:styleId="Textoindependiente2Car">
    <w:name w:val="Texto independiente 2 Car"/>
    <w:basedOn w:val="Fuentedeprrafopredeter"/>
    <w:link w:val="Textoindependiente2"/>
    <w:uiPriority w:val="99"/>
    <w:rsid w:val="00BD6BF2"/>
    <w:rPr>
      <w:rFonts w:ascii="Times New Roman" w:eastAsia="Times New Roman" w:hAnsi="Times New Roman" w:cs="Times New Roman"/>
      <w:sz w:val="24"/>
      <w:szCs w:val="24"/>
      <w:lang w:eastAsia="es-ES"/>
    </w:rPr>
  </w:style>
  <w:style w:type="paragraph" w:customStyle="1" w:styleId="Default">
    <w:name w:val="Default"/>
    <w:rsid w:val="00BD6BF2"/>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INAI"/>
    <w:link w:val="SinespaciadoCar"/>
    <w:uiPriority w:val="1"/>
    <w:qFormat/>
    <w:rsid w:val="00BD6BF2"/>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BD6BF2"/>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semiHidden/>
    <w:unhideWhenUsed/>
    <w:rsid w:val="00FF553D"/>
    <w:rPr>
      <w:sz w:val="20"/>
      <w:szCs w:val="20"/>
    </w:rPr>
  </w:style>
  <w:style w:type="character" w:customStyle="1" w:styleId="TextonotapieCar">
    <w:name w:val="Texto nota pie Car"/>
    <w:basedOn w:val="Fuentedeprrafopredeter"/>
    <w:link w:val="Textonotapie"/>
    <w:uiPriority w:val="99"/>
    <w:semiHidden/>
    <w:rsid w:val="00FF553D"/>
    <w:rPr>
      <w:rFonts w:ascii="Times New Roman" w:eastAsia="Times New Roman" w:hAnsi="Times New Roman" w:cs="Times New Roman"/>
      <w:sz w:val="20"/>
      <w:szCs w:val="20"/>
      <w:lang w:eastAsia="es-MX"/>
    </w:rPr>
  </w:style>
  <w:style w:type="character" w:styleId="Refdenotaalpie">
    <w:name w:val="footnote reference"/>
    <w:basedOn w:val="Fuentedeprrafopredeter"/>
    <w:uiPriority w:val="99"/>
    <w:semiHidden/>
    <w:unhideWhenUsed/>
    <w:rsid w:val="00FF553D"/>
    <w:rPr>
      <w:vertAlign w:val="superscript"/>
    </w:rPr>
  </w:style>
  <w:style w:type="paragraph" w:styleId="Textodeglobo">
    <w:name w:val="Balloon Text"/>
    <w:basedOn w:val="Normal"/>
    <w:link w:val="TextodegloboCar"/>
    <w:uiPriority w:val="99"/>
    <w:semiHidden/>
    <w:unhideWhenUsed/>
    <w:rsid w:val="006363B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63B0"/>
    <w:rPr>
      <w:rFonts w:ascii="Segoe UI" w:eastAsia="Times New Roman" w:hAnsi="Segoe UI" w:cs="Segoe UI"/>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97613">
      <w:bodyDiv w:val="1"/>
      <w:marLeft w:val="0"/>
      <w:marRight w:val="0"/>
      <w:marTop w:val="0"/>
      <w:marBottom w:val="0"/>
      <w:divBdr>
        <w:top w:val="none" w:sz="0" w:space="0" w:color="auto"/>
        <w:left w:val="none" w:sz="0" w:space="0" w:color="auto"/>
        <w:bottom w:val="none" w:sz="0" w:space="0" w:color="auto"/>
        <w:right w:val="none" w:sz="0" w:space="0" w:color="auto"/>
      </w:divBdr>
    </w:div>
    <w:div w:id="495607958">
      <w:bodyDiv w:val="1"/>
      <w:marLeft w:val="0"/>
      <w:marRight w:val="0"/>
      <w:marTop w:val="0"/>
      <w:marBottom w:val="0"/>
      <w:divBdr>
        <w:top w:val="none" w:sz="0" w:space="0" w:color="auto"/>
        <w:left w:val="none" w:sz="0" w:space="0" w:color="auto"/>
        <w:bottom w:val="none" w:sz="0" w:space="0" w:color="auto"/>
        <w:right w:val="none" w:sz="0" w:space="0" w:color="auto"/>
      </w:divBdr>
    </w:div>
    <w:div w:id="956638006">
      <w:bodyDiv w:val="1"/>
      <w:marLeft w:val="0"/>
      <w:marRight w:val="0"/>
      <w:marTop w:val="0"/>
      <w:marBottom w:val="0"/>
      <w:divBdr>
        <w:top w:val="none" w:sz="0" w:space="0" w:color="auto"/>
        <w:left w:val="none" w:sz="0" w:space="0" w:color="auto"/>
        <w:bottom w:val="none" w:sz="0" w:space="0" w:color="auto"/>
        <w:right w:val="none" w:sz="0" w:space="0" w:color="auto"/>
      </w:divBdr>
    </w:div>
    <w:div w:id="1233197448">
      <w:bodyDiv w:val="1"/>
      <w:marLeft w:val="0"/>
      <w:marRight w:val="0"/>
      <w:marTop w:val="0"/>
      <w:marBottom w:val="0"/>
      <w:divBdr>
        <w:top w:val="none" w:sz="0" w:space="0" w:color="auto"/>
        <w:left w:val="none" w:sz="0" w:space="0" w:color="auto"/>
        <w:bottom w:val="none" w:sz="0" w:space="0" w:color="auto"/>
        <w:right w:val="none" w:sz="0" w:space="0" w:color="auto"/>
      </w:divBdr>
    </w:div>
    <w:div w:id="198404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587B6-88AB-40EA-8A79-F52B868C1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42</Pages>
  <Words>10765</Words>
  <Characters>59212</Characters>
  <Application>Microsoft Office Word</Application>
  <DocSecurity>0</DocSecurity>
  <Lines>493</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mendoza</dc:creator>
  <cp:keywords/>
  <dc:description/>
  <cp:lastModifiedBy>PONENCIA EAY</cp:lastModifiedBy>
  <cp:revision>3</cp:revision>
  <cp:lastPrinted>2021-11-26T01:02:00Z</cp:lastPrinted>
  <dcterms:created xsi:type="dcterms:W3CDTF">2021-12-03T05:50:00Z</dcterms:created>
  <dcterms:modified xsi:type="dcterms:W3CDTF">2021-12-07T18:44:00Z</dcterms:modified>
</cp:coreProperties>
</file>