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739F" w14:textId="77777777" w:rsidR="00FB0545" w:rsidRPr="00EC6C5F" w:rsidRDefault="00FB0545" w:rsidP="00FB0545">
      <w:pPr>
        <w:spacing w:line="360" w:lineRule="auto"/>
        <w:ind w:right="48"/>
        <w:jc w:val="center"/>
        <w:rPr>
          <w:rFonts w:ascii="Palatino Linotype" w:eastAsia="MS Mincho" w:hAnsi="Palatino Linotype" w:cs="Times New Roman"/>
          <w:b/>
        </w:rPr>
      </w:pPr>
      <w:r w:rsidRPr="00EC6C5F">
        <w:rPr>
          <w:rFonts w:ascii="Palatino Linotype" w:eastAsia="MS Mincho" w:hAnsi="Palatino Linotype" w:cs="Times New Roman"/>
          <w:b/>
        </w:rPr>
        <w:t>RESUMEN</w:t>
      </w:r>
    </w:p>
    <w:p w14:paraId="268D7F3E" w14:textId="77777777" w:rsidR="00FB0545" w:rsidRPr="00EC6C5F" w:rsidRDefault="00FB0545" w:rsidP="00FB0545">
      <w:pPr>
        <w:spacing w:line="360" w:lineRule="auto"/>
        <w:ind w:right="48"/>
        <w:jc w:val="center"/>
        <w:rPr>
          <w:rFonts w:ascii="Palatino Linotype" w:eastAsia="MS Mincho" w:hAnsi="Palatino Linotype" w:cs="Times New Roman"/>
          <w:b/>
        </w:rPr>
      </w:pPr>
    </w:p>
    <w:p w14:paraId="1D573741" w14:textId="77777777" w:rsidR="00FB0545" w:rsidRPr="00EC6C5F" w:rsidRDefault="00FB0545" w:rsidP="00FB0545">
      <w:pPr>
        <w:tabs>
          <w:tab w:val="left" w:pos="0"/>
          <w:tab w:val="center" w:pos="4419"/>
          <w:tab w:val="right" w:pos="8838"/>
        </w:tabs>
        <w:spacing w:line="360" w:lineRule="auto"/>
        <w:jc w:val="both"/>
        <w:rPr>
          <w:rFonts w:ascii="Palatino Linotype" w:eastAsia="MS Mincho" w:hAnsi="Palatino Linotype" w:cs="Times New Roman"/>
          <w:b/>
        </w:rPr>
      </w:pPr>
      <w:r w:rsidRPr="00EC6C5F">
        <w:rPr>
          <w:rFonts w:ascii="Palatino Linotype" w:eastAsia="MS Mincho" w:hAnsi="Palatino Linotype" w:cs="Times New Roman"/>
          <w:b/>
        </w:rPr>
        <w:t xml:space="preserve">Tema: </w:t>
      </w:r>
      <w:r w:rsidR="001008FA" w:rsidRPr="00EC6C5F">
        <w:rPr>
          <w:rFonts w:ascii="Palatino Linotype" w:eastAsia="MS Mincho" w:hAnsi="Palatino Linotype" w:cs="Times New Roman"/>
        </w:rPr>
        <w:t>Legalidad de</w:t>
      </w:r>
      <w:r w:rsidRPr="00EC6C5F">
        <w:rPr>
          <w:rFonts w:ascii="Palatino Linotype" w:eastAsia="MS Mincho" w:hAnsi="Palatino Linotype" w:cs="Times New Roman"/>
        </w:rPr>
        <w:t xml:space="preserve"> la respuesta e informe justificado emitidos por el Ayuntamiento de Villa Guerrero.</w:t>
      </w:r>
    </w:p>
    <w:p w14:paraId="35EF8843" w14:textId="77777777" w:rsidR="00FB0545" w:rsidRPr="00EC6C5F" w:rsidRDefault="00FB0545" w:rsidP="00FB0545">
      <w:pPr>
        <w:tabs>
          <w:tab w:val="left" w:pos="0"/>
          <w:tab w:val="center" w:pos="4419"/>
          <w:tab w:val="right" w:pos="8838"/>
        </w:tabs>
        <w:spacing w:line="360" w:lineRule="auto"/>
        <w:rPr>
          <w:rFonts w:ascii="Palatino Linotype" w:eastAsia="MS Mincho" w:hAnsi="Palatino Linotype" w:cs="Times New Roman"/>
          <w:color w:val="FF0000"/>
        </w:rPr>
      </w:pPr>
    </w:p>
    <w:p w14:paraId="414B4F67" w14:textId="77777777" w:rsidR="00FB0545" w:rsidRPr="00EC6C5F" w:rsidRDefault="00FB0545" w:rsidP="00FB0545">
      <w:pPr>
        <w:pStyle w:val="Prrafodelista"/>
        <w:spacing w:line="360" w:lineRule="auto"/>
        <w:ind w:left="0" w:right="48"/>
        <w:jc w:val="both"/>
        <w:rPr>
          <w:rFonts w:ascii="Palatino Linotype" w:eastAsia="MS Gothic" w:hAnsi="Palatino Linotype" w:cs="Times New Roman"/>
          <w:iCs/>
        </w:rPr>
      </w:pPr>
      <w:r w:rsidRPr="00EC6C5F">
        <w:rPr>
          <w:rFonts w:ascii="Palatino Linotype" w:eastAsia="MS Mincho" w:hAnsi="Palatino Linotype" w:cs="Times New Roman"/>
          <w:b/>
        </w:rPr>
        <w:t xml:space="preserve">El caso: </w:t>
      </w:r>
      <w:r w:rsidR="001008FA" w:rsidRPr="00EC6C5F">
        <w:rPr>
          <w:rFonts w:ascii="Palatino Linotype" w:eastAsia="MS Mincho" w:hAnsi="Palatino Linotype" w:cs="Times New Roman"/>
        </w:rPr>
        <w:t>Solicitud del</w:t>
      </w:r>
      <w:r w:rsidRPr="00EC6C5F">
        <w:rPr>
          <w:rFonts w:ascii="Palatino Linotype" w:hAnsi="Palatino Linotype"/>
          <w:color w:val="000000"/>
        </w:rPr>
        <w:t xml:space="preserve"> monto ejercido en prima vacacional y aguinaldo en diciembre de dos mil veinte. </w:t>
      </w:r>
    </w:p>
    <w:p w14:paraId="0131ECD3" w14:textId="77777777" w:rsidR="00FB0545" w:rsidRPr="00EC6C5F" w:rsidRDefault="00FB0545" w:rsidP="00FB0545">
      <w:pPr>
        <w:pStyle w:val="Prrafodelista"/>
        <w:spacing w:line="360" w:lineRule="auto"/>
        <w:ind w:right="48"/>
        <w:jc w:val="both"/>
        <w:rPr>
          <w:rFonts w:ascii="Palatino Linotype" w:hAnsi="Palatino Linotype"/>
          <w:i/>
          <w:iCs/>
          <w:color w:val="000000"/>
        </w:rPr>
      </w:pPr>
    </w:p>
    <w:p w14:paraId="73571C49" w14:textId="77777777" w:rsidR="00FB0545" w:rsidRPr="00EC6C5F" w:rsidRDefault="00FB0545" w:rsidP="00FB0545">
      <w:pPr>
        <w:pStyle w:val="Prrafodelista"/>
        <w:spacing w:line="360" w:lineRule="auto"/>
        <w:ind w:left="0" w:right="48"/>
        <w:jc w:val="both"/>
        <w:rPr>
          <w:rFonts w:ascii="Palatino Linotype" w:hAnsi="Palatino Linotype"/>
          <w:i/>
          <w:iCs/>
          <w:color w:val="000000"/>
        </w:rPr>
      </w:pPr>
      <w:r w:rsidRPr="00EC6C5F">
        <w:rPr>
          <w:rFonts w:ascii="Palatino Linotype" w:hAnsi="Palatino Linotype"/>
          <w:iCs/>
          <w:color w:val="000000"/>
        </w:rPr>
        <w:t xml:space="preserve">En  respuesta, el SUJETO OBLIGADO entregó </w:t>
      </w:r>
      <w:r w:rsidR="001008FA" w:rsidRPr="00EC6C5F">
        <w:rPr>
          <w:rFonts w:ascii="Palatino Linotype" w:hAnsi="Palatino Linotype"/>
          <w:iCs/>
          <w:color w:val="000000"/>
        </w:rPr>
        <w:t>información del monto total ejercido en los rubros solicitados</w:t>
      </w:r>
      <w:r w:rsidRPr="00EC6C5F">
        <w:rPr>
          <w:rFonts w:ascii="Palatino Linotype" w:hAnsi="Palatino Linotype"/>
          <w:iCs/>
          <w:color w:val="000000"/>
        </w:rPr>
        <w:t>.</w:t>
      </w:r>
    </w:p>
    <w:p w14:paraId="6FE52137" w14:textId="77777777" w:rsidR="00FB0545" w:rsidRPr="00EC6C5F" w:rsidRDefault="00FB0545" w:rsidP="00FB0545">
      <w:pPr>
        <w:pStyle w:val="Prrafodelista"/>
        <w:spacing w:line="360" w:lineRule="auto"/>
        <w:ind w:left="0" w:right="48"/>
        <w:jc w:val="both"/>
        <w:rPr>
          <w:rFonts w:ascii="Palatino Linotype" w:eastAsia="MS Mincho" w:hAnsi="Palatino Linotype" w:cs="Arial"/>
          <w:i/>
        </w:rPr>
      </w:pPr>
    </w:p>
    <w:p w14:paraId="44383ABC" w14:textId="77777777" w:rsidR="00FB0545" w:rsidRPr="00EC6C5F" w:rsidRDefault="00FB0545" w:rsidP="00FB0545">
      <w:pPr>
        <w:pStyle w:val="Prrafodelista"/>
        <w:spacing w:line="360" w:lineRule="auto"/>
        <w:ind w:left="0" w:right="48"/>
        <w:jc w:val="both"/>
        <w:rPr>
          <w:rFonts w:ascii="Palatino Linotype" w:hAnsi="Palatino Linotype"/>
        </w:rPr>
      </w:pPr>
      <w:r w:rsidRPr="00EC6C5F">
        <w:rPr>
          <w:rFonts w:ascii="Palatino Linotype" w:hAnsi="Palatino Linotype"/>
        </w:rPr>
        <w:t>Derivado de la respuesta, el particular interpuso recurso de revisión</w:t>
      </w:r>
      <w:r w:rsidR="001008FA" w:rsidRPr="00EC6C5F">
        <w:rPr>
          <w:rFonts w:ascii="Palatino Linotype" w:hAnsi="Palatino Linotype"/>
        </w:rPr>
        <w:t>, manifestó en sus motivos de inconformidad que solicitó el monto de la prima vacacional y el aguinaldo, pero de forma desglosada.</w:t>
      </w:r>
    </w:p>
    <w:p w14:paraId="3C320C99" w14:textId="77777777" w:rsidR="00FB0545" w:rsidRPr="00EC6C5F" w:rsidRDefault="00FB0545" w:rsidP="00FB0545">
      <w:pPr>
        <w:pStyle w:val="Prrafodelista"/>
        <w:spacing w:line="360" w:lineRule="auto"/>
        <w:ind w:left="0" w:right="48"/>
        <w:jc w:val="both"/>
        <w:rPr>
          <w:rFonts w:ascii="Palatino Linotype" w:hAnsi="Palatino Linotype"/>
        </w:rPr>
      </w:pPr>
    </w:p>
    <w:p w14:paraId="671A1C4D" w14:textId="77777777" w:rsidR="00FB0545" w:rsidRPr="00EC6C5F" w:rsidRDefault="00FB0545" w:rsidP="00FB0545">
      <w:pPr>
        <w:pStyle w:val="Prrafodelista"/>
        <w:spacing w:line="360" w:lineRule="auto"/>
        <w:ind w:left="0" w:right="48"/>
        <w:jc w:val="both"/>
        <w:rPr>
          <w:rFonts w:ascii="Palatino Linotype" w:hAnsi="Palatino Linotype"/>
          <w:i/>
          <w:iCs/>
          <w:color w:val="000000"/>
        </w:rPr>
      </w:pPr>
      <w:r w:rsidRPr="00EC6C5F">
        <w:rPr>
          <w:rFonts w:ascii="Palatino Linotype" w:hAnsi="Palatino Linotype"/>
        </w:rPr>
        <w:t xml:space="preserve">Mediante informe </w:t>
      </w:r>
      <w:r w:rsidR="001008FA" w:rsidRPr="00EC6C5F">
        <w:rPr>
          <w:rFonts w:ascii="Palatino Linotype" w:hAnsi="Palatino Linotype"/>
        </w:rPr>
        <w:t>justificado, el SUJETO OBLIGADO</w:t>
      </w:r>
      <w:r w:rsidRPr="00EC6C5F">
        <w:rPr>
          <w:rFonts w:ascii="Palatino Linotype" w:hAnsi="Palatino Linotype"/>
        </w:rPr>
        <w:t xml:space="preserve"> remitió de forma desglosada </w:t>
      </w:r>
      <w:r w:rsidR="001008FA" w:rsidRPr="00EC6C5F">
        <w:rPr>
          <w:rFonts w:ascii="Palatino Linotype" w:hAnsi="Palatino Linotype"/>
        </w:rPr>
        <w:t>información de la prima vacacional y del aguinaldo indicados.</w:t>
      </w:r>
    </w:p>
    <w:p w14:paraId="6FBCA431" w14:textId="77777777" w:rsidR="00FB0545" w:rsidRPr="00EC6C5F" w:rsidRDefault="00FB0545" w:rsidP="00FB0545">
      <w:pPr>
        <w:spacing w:line="360" w:lineRule="auto"/>
        <w:jc w:val="both"/>
        <w:rPr>
          <w:rFonts w:ascii="Palatino Linotype" w:hAnsi="Palatino Linotype"/>
          <w:sz w:val="23"/>
          <w:szCs w:val="23"/>
        </w:rPr>
      </w:pPr>
    </w:p>
    <w:p w14:paraId="32F3CD0F" w14:textId="77777777" w:rsidR="00FB0545" w:rsidRPr="00EC6C5F" w:rsidRDefault="00FB0545" w:rsidP="00FB0545">
      <w:pPr>
        <w:tabs>
          <w:tab w:val="left" w:pos="0"/>
          <w:tab w:val="center" w:pos="4419"/>
          <w:tab w:val="right" w:pos="8838"/>
        </w:tabs>
        <w:spacing w:line="360" w:lineRule="auto"/>
        <w:jc w:val="both"/>
        <w:rPr>
          <w:rFonts w:ascii="Palatino Linotype" w:hAnsi="Palatino Linotype"/>
        </w:rPr>
      </w:pPr>
      <w:r w:rsidRPr="00EC6C5F">
        <w:rPr>
          <w:rFonts w:ascii="Palatino Linotype" w:hAnsi="Palatino Linotype"/>
          <w:b/>
          <w:sz w:val="23"/>
          <w:szCs w:val="23"/>
        </w:rPr>
        <w:t>Propuesta:</w:t>
      </w:r>
      <w:r w:rsidRPr="00EC6C5F">
        <w:rPr>
          <w:rFonts w:ascii="Palatino Linotype" w:hAnsi="Palatino Linotype"/>
          <w:sz w:val="23"/>
          <w:szCs w:val="23"/>
        </w:rPr>
        <w:t xml:space="preserve"> Con fundamento en el artículo 192 de la Ley de Transparencia y Acceso a la Información Pública del Estado de México y Municipios, el recurso de revisión será sobreseído, en todo o en parte, cuando una vez admitido, el Sujeto Obligado responsable del acto lo modifique o revoque de tal manera que el recurso de revisión quede sin materia. </w:t>
      </w:r>
    </w:p>
    <w:p w14:paraId="4E0E8999" w14:textId="77777777" w:rsidR="00FB0545" w:rsidRPr="00EC6C5F" w:rsidRDefault="00FB0545" w:rsidP="00FB0545">
      <w:pPr>
        <w:tabs>
          <w:tab w:val="left" w:pos="0"/>
          <w:tab w:val="center" w:pos="4419"/>
          <w:tab w:val="right" w:pos="8838"/>
        </w:tabs>
        <w:spacing w:line="360" w:lineRule="auto"/>
        <w:jc w:val="both"/>
        <w:rPr>
          <w:rFonts w:ascii="Palatino Linotype" w:hAnsi="Palatino Linotype"/>
        </w:rPr>
      </w:pPr>
    </w:p>
    <w:p w14:paraId="1EC1818F" w14:textId="77777777" w:rsidR="00FB0545" w:rsidRPr="00EC6C5F" w:rsidRDefault="00FB0545" w:rsidP="00FB0545">
      <w:pPr>
        <w:tabs>
          <w:tab w:val="left" w:pos="0"/>
          <w:tab w:val="center" w:pos="4419"/>
          <w:tab w:val="right" w:pos="8838"/>
        </w:tabs>
        <w:spacing w:line="360" w:lineRule="auto"/>
        <w:jc w:val="both"/>
        <w:rPr>
          <w:rFonts w:ascii="Palatino Linotype" w:hAnsi="Palatino Linotype"/>
          <w:b/>
        </w:rPr>
      </w:pPr>
    </w:p>
    <w:p w14:paraId="00940FAA" w14:textId="77777777" w:rsidR="00FB0545" w:rsidRPr="00EC6C5F" w:rsidRDefault="00FB0545" w:rsidP="00FB0545">
      <w:pPr>
        <w:tabs>
          <w:tab w:val="left" w:pos="0"/>
          <w:tab w:val="center" w:pos="4419"/>
          <w:tab w:val="right" w:pos="8838"/>
        </w:tabs>
        <w:spacing w:line="360" w:lineRule="auto"/>
        <w:jc w:val="both"/>
        <w:rPr>
          <w:rFonts w:ascii="Palatino Linotype" w:hAnsi="Palatino Linotype"/>
          <w:b/>
        </w:rPr>
      </w:pPr>
      <w:r w:rsidRPr="00EC6C5F">
        <w:rPr>
          <w:rFonts w:ascii="Palatino Linotype" w:hAnsi="Palatino Linotype"/>
          <w:b/>
        </w:rPr>
        <w:t xml:space="preserve">Puntos resolutivos: </w:t>
      </w:r>
    </w:p>
    <w:p w14:paraId="4B298F86" w14:textId="77777777" w:rsidR="00FB0545" w:rsidRPr="00EC6C5F" w:rsidRDefault="00FB0545" w:rsidP="00FB0545">
      <w:pPr>
        <w:tabs>
          <w:tab w:val="left" w:pos="0"/>
          <w:tab w:val="center" w:pos="4419"/>
          <w:tab w:val="right" w:pos="8838"/>
        </w:tabs>
        <w:spacing w:line="360" w:lineRule="auto"/>
        <w:jc w:val="both"/>
        <w:rPr>
          <w:rFonts w:ascii="Palatino Linotype" w:hAnsi="Palatino Linotype"/>
          <w:b/>
        </w:rPr>
      </w:pPr>
    </w:p>
    <w:p w14:paraId="1473EC50" w14:textId="77777777" w:rsidR="00FB0545" w:rsidRPr="00EC6C5F" w:rsidRDefault="00FB0545" w:rsidP="00FB0545">
      <w:pPr>
        <w:pStyle w:val="Sinespaciado"/>
        <w:spacing w:line="360" w:lineRule="auto"/>
        <w:ind w:left="851" w:right="616"/>
        <w:jc w:val="both"/>
        <w:rPr>
          <w:rFonts w:ascii="Palatino Linotype" w:hAnsi="Palatino Linotype"/>
          <w:i/>
          <w:sz w:val="24"/>
          <w:szCs w:val="20"/>
        </w:rPr>
      </w:pPr>
      <w:r w:rsidRPr="00EC6C5F">
        <w:rPr>
          <w:rFonts w:ascii="Palatino Linotype" w:hAnsi="Palatino Linotype"/>
          <w:b/>
          <w:i/>
          <w:sz w:val="24"/>
          <w:szCs w:val="20"/>
        </w:rPr>
        <w:t xml:space="preserve">PRIMERO. </w:t>
      </w:r>
      <w:r w:rsidRPr="00EC6C5F">
        <w:rPr>
          <w:rFonts w:ascii="Palatino Linotype" w:hAnsi="Palatino Linotype"/>
          <w:i/>
          <w:sz w:val="24"/>
          <w:szCs w:val="20"/>
        </w:rPr>
        <w:t xml:space="preserve">Se </w:t>
      </w:r>
      <w:r w:rsidRPr="00EC6C5F">
        <w:rPr>
          <w:rFonts w:ascii="Palatino Linotype" w:hAnsi="Palatino Linotype"/>
          <w:b/>
          <w:i/>
          <w:sz w:val="24"/>
          <w:szCs w:val="20"/>
        </w:rPr>
        <w:t>SOBRESEE</w:t>
      </w:r>
      <w:r w:rsidRPr="00EC6C5F">
        <w:rPr>
          <w:rFonts w:ascii="Palatino Linotype" w:hAnsi="Palatino Linotype"/>
          <w:i/>
          <w:sz w:val="24"/>
          <w:szCs w:val="20"/>
        </w:rPr>
        <w:t xml:space="preserve"> el recurso de revisión número </w:t>
      </w:r>
      <w:r w:rsidRPr="00EC6C5F">
        <w:rPr>
          <w:rFonts w:ascii="Palatino Linotype" w:hAnsi="Palatino Linotype"/>
          <w:b/>
          <w:i/>
          <w:sz w:val="24"/>
          <w:szCs w:val="20"/>
        </w:rPr>
        <w:t>01313/INFOEM/IP/RR/2020</w:t>
      </w:r>
      <w:r w:rsidRPr="00EC6C5F">
        <w:rPr>
          <w:rFonts w:ascii="Palatino Linotype" w:hAnsi="Palatino Linotype"/>
          <w:i/>
          <w:sz w:val="24"/>
          <w:szCs w:val="20"/>
        </w:rPr>
        <w:t xml:space="preserve">, porque al </w:t>
      </w:r>
      <w:r w:rsidRPr="00EC6C5F">
        <w:rPr>
          <w:rFonts w:ascii="Palatino Linotype" w:hAnsi="Palatino Linotype"/>
          <w:b/>
          <w:i/>
          <w:sz w:val="24"/>
          <w:szCs w:val="20"/>
        </w:rPr>
        <w:t>modificar la respuesta a través del informe justificado y atender lo solicitado, el recurso</w:t>
      </w:r>
      <w:r w:rsidRPr="00EC6C5F">
        <w:rPr>
          <w:rFonts w:ascii="Palatino Linotype" w:hAnsi="Palatino Linotype"/>
          <w:i/>
          <w:sz w:val="24"/>
          <w:szCs w:val="20"/>
        </w:rPr>
        <w:t xml:space="preserve"> de revisión quedó sin materia en términos del  Considerando </w:t>
      </w:r>
      <w:r w:rsidRPr="00EC6C5F">
        <w:rPr>
          <w:rFonts w:ascii="Palatino Linotype" w:hAnsi="Palatino Linotype"/>
          <w:b/>
          <w:i/>
          <w:sz w:val="24"/>
          <w:szCs w:val="20"/>
        </w:rPr>
        <w:t>CUARTO</w:t>
      </w:r>
      <w:r w:rsidRPr="00EC6C5F">
        <w:rPr>
          <w:rFonts w:ascii="Palatino Linotype" w:hAnsi="Palatino Linotype"/>
          <w:i/>
          <w:sz w:val="24"/>
          <w:szCs w:val="20"/>
        </w:rPr>
        <w:t xml:space="preserve"> de la presente resolución.</w:t>
      </w:r>
    </w:p>
    <w:p w14:paraId="3E3D75D4" w14:textId="77777777" w:rsidR="00FB0545" w:rsidRPr="00EC6C5F" w:rsidRDefault="00FB0545" w:rsidP="00FB0545"/>
    <w:p w14:paraId="56DE2BC4" w14:textId="77777777" w:rsidR="00FB0545" w:rsidRPr="00EC6C5F" w:rsidRDefault="00FB0545" w:rsidP="00FB0545">
      <w:pPr>
        <w:spacing w:line="360" w:lineRule="auto"/>
        <w:jc w:val="center"/>
        <w:rPr>
          <w:rFonts w:ascii="Palatino Linotype" w:hAnsi="Palatino Linotype"/>
          <w:b/>
        </w:rPr>
      </w:pPr>
    </w:p>
    <w:p w14:paraId="2441F1AB" w14:textId="77777777" w:rsidR="00FB0545" w:rsidRPr="00EC6C5F" w:rsidRDefault="00FB0545" w:rsidP="00FB0545">
      <w:pPr>
        <w:spacing w:line="360" w:lineRule="auto"/>
        <w:jc w:val="center"/>
        <w:rPr>
          <w:rFonts w:ascii="Palatino Linotype" w:hAnsi="Palatino Linotype"/>
          <w:b/>
        </w:rPr>
      </w:pPr>
    </w:p>
    <w:p w14:paraId="10E10371" w14:textId="77777777" w:rsidR="00FB0545" w:rsidRPr="00EC6C5F" w:rsidRDefault="00FB0545" w:rsidP="00FB0545">
      <w:pPr>
        <w:spacing w:line="360" w:lineRule="auto"/>
        <w:jc w:val="center"/>
        <w:rPr>
          <w:rFonts w:ascii="Palatino Linotype" w:hAnsi="Palatino Linotype"/>
          <w:b/>
        </w:rPr>
      </w:pPr>
    </w:p>
    <w:p w14:paraId="234DC31F" w14:textId="77777777" w:rsidR="00FB0545" w:rsidRPr="00EC6C5F" w:rsidRDefault="00FB0545" w:rsidP="00FB0545">
      <w:pPr>
        <w:spacing w:line="360" w:lineRule="auto"/>
        <w:jc w:val="center"/>
        <w:rPr>
          <w:rFonts w:ascii="Palatino Linotype" w:hAnsi="Palatino Linotype"/>
          <w:b/>
        </w:rPr>
      </w:pPr>
    </w:p>
    <w:p w14:paraId="79433128" w14:textId="77777777" w:rsidR="00FB0545" w:rsidRPr="00EC6C5F" w:rsidRDefault="00FB0545" w:rsidP="00FB0545">
      <w:pPr>
        <w:spacing w:line="360" w:lineRule="auto"/>
        <w:jc w:val="center"/>
        <w:rPr>
          <w:rFonts w:ascii="Palatino Linotype" w:hAnsi="Palatino Linotype"/>
          <w:b/>
        </w:rPr>
      </w:pPr>
    </w:p>
    <w:p w14:paraId="21C1D4E1" w14:textId="77777777" w:rsidR="00FB0545" w:rsidRPr="00EC6C5F" w:rsidRDefault="00FB0545" w:rsidP="00FB0545">
      <w:pPr>
        <w:spacing w:line="360" w:lineRule="auto"/>
        <w:jc w:val="center"/>
        <w:rPr>
          <w:rFonts w:ascii="Palatino Linotype" w:hAnsi="Palatino Linotype"/>
          <w:b/>
        </w:rPr>
      </w:pPr>
    </w:p>
    <w:p w14:paraId="24106D45" w14:textId="77777777" w:rsidR="00FB0545" w:rsidRPr="00EC6C5F" w:rsidRDefault="00FB0545" w:rsidP="00FB0545">
      <w:pPr>
        <w:spacing w:line="360" w:lineRule="auto"/>
        <w:jc w:val="center"/>
        <w:rPr>
          <w:rFonts w:ascii="Palatino Linotype" w:hAnsi="Palatino Linotype"/>
          <w:b/>
        </w:rPr>
      </w:pPr>
    </w:p>
    <w:p w14:paraId="253CA604" w14:textId="77777777" w:rsidR="00FB0545" w:rsidRPr="00EC6C5F" w:rsidRDefault="00FB0545" w:rsidP="00FB0545">
      <w:pPr>
        <w:spacing w:line="360" w:lineRule="auto"/>
        <w:jc w:val="center"/>
        <w:rPr>
          <w:rFonts w:ascii="Palatino Linotype" w:hAnsi="Palatino Linotype"/>
          <w:b/>
        </w:rPr>
      </w:pPr>
    </w:p>
    <w:p w14:paraId="22B9B8E7" w14:textId="77777777" w:rsidR="00FB0545" w:rsidRPr="00EC6C5F" w:rsidRDefault="00FB0545" w:rsidP="00FB0545">
      <w:pPr>
        <w:spacing w:line="360" w:lineRule="auto"/>
        <w:jc w:val="center"/>
        <w:rPr>
          <w:rFonts w:ascii="Palatino Linotype" w:hAnsi="Palatino Linotype"/>
          <w:b/>
        </w:rPr>
      </w:pPr>
    </w:p>
    <w:p w14:paraId="49F73A67" w14:textId="77777777" w:rsidR="00FB0545" w:rsidRPr="00EC6C5F" w:rsidRDefault="00FB0545" w:rsidP="00FB0545">
      <w:pPr>
        <w:spacing w:line="360" w:lineRule="auto"/>
        <w:jc w:val="center"/>
        <w:rPr>
          <w:rFonts w:ascii="Palatino Linotype" w:hAnsi="Palatino Linotype"/>
          <w:b/>
        </w:rPr>
      </w:pPr>
    </w:p>
    <w:p w14:paraId="2C885C02" w14:textId="77777777" w:rsidR="00FB0545" w:rsidRPr="00EC6C5F" w:rsidRDefault="00FB0545" w:rsidP="00FB0545">
      <w:pPr>
        <w:spacing w:line="360" w:lineRule="auto"/>
        <w:jc w:val="center"/>
        <w:rPr>
          <w:rFonts w:ascii="Palatino Linotype" w:hAnsi="Palatino Linotype"/>
          <w:b/>
        </w:rPr>
      </w:pPr>
    </w:p>
    <w:p w14:paraId="063E835C" w14:textId="77777777" w:rsidR="00FB0545" w:rsidRPr="00EC6C5F" w:rsidRDefault="00FB0545" w:rsidP="00FB0545">
      <w:pPr>
        <w:spacing w:line="360" w:lineRule="auto"/>
        <w:jc w:val="center"/>
        <w:rPr>
          <w:rFonts w:ascii="Palatino Linotype" w:hAnsi="Palatino Linotype"/>
          <w:b/>
        </w:rPr>
      </w:pPr>
    </w:p>
    <w:p w14:paraId="2742109A" w14:textId="77777777" w:rsidR="00FB0545" w:rsidRPr="00EC6C5F" w:rsidRDefault="00FB0545" w:rsidP="00FB0545">
      <w:pPr>
        <w:spacing w:line="360" w:lineRule="auto"/>
        <w:jc w:val="center"/>
        <w:rPr>
          <w:rFonts w:ascii="Palatino Linotype" w:hAnsi="Palatino Linotype"/>
          <w:b/>
        </w:rPr>
      </w:pPr>
    </w:p>
    <w:p w14:paraId="2C83B5EB" w14:textId="77777777" w:rsidR="00FB0545" w:rsidRPr="00EC6C5F" w:rsidRDefault="00FB0545" w:rsidP="00FB0545">
      <w:pPr>
        <w:spacing w:line="360" w:lineRule="auto"/>
        <w:jc w:val="center"/>
        <w:rPr>
          <w:rFonts w:ascii="Palatino Linotype" w:hAnsi="Palatino Linotype"/>
          <w:b/>
        </w:rPr>
      </w:pPr>
    </w:p>
    <w:p w14:paraId="53E6C745" w14:textId="77777777" w:rsidR="00FB0545" w:rsidRPr="00EC6C5F" w:rsidRDefault="00FB0545" w:rsidP="00FB0545">
      <w:pPr>
        <w:spacing w:line="360" w:lineRule="auto"/>
        <w:jc w:val="center"/>
        <w:rPr>
          <w:rFonts w:ascii="Palatino Linotype" w:hAnsi="Palatino Linotype"/>
          <w:b/>
        </w:rPr>
      </w:pPr>
    </w:p>
    <w:p w14:paraId="5777862B" w14:textId="77777777" w:rsidR="00FB0545" w:rsidRPr="00EC6C5F" w:rsidRDefault="00FB0545" w:rsidP="00FB0545">
      <w:pPr>
        <w:spacing w:line="360" w:lineRule="auto"/>
        <w:jc w:val="center"/>
        <w:rPr>
          <w:rFonts w:ascii="Palatino Linotype" w:hAnsi="Palatino Linotype"/>
          <w:b/>
        </w:rPr>
      </w:pPr>
    </w:p>
    <w:p w14:paraId="1F63133D" w14:textId="77777777" w:rsidR="00FB0545" w:rsidRPr="00EC6C5F" w:rsidRDefault="00FB0545" w:rsidP="00FB0545">
      <w:pPr>
        <w:spacing w:line="360" w:lineRule="auto"/>
        <w:jc w:val="center"/>
        <w:rPr>
          <w:rFonts w:ascii="Palatino Linotype" w:hAnsi="Palatino Linotype"/>
          <w:b/>
        </w:rPr>
      </w:pPr>
      <w:r w:rsidRPr="00EC6C5F">
        <w:rPr>
          <w:rFonts w:ascii="Palatino Linotype" w:hAnsi="Palatino Linotype"/>
          <w:b/>
        </w:rPr>
        <w:lastRenderedPageBreak/>
        <w:t>LÍNEAS ARGUMENTATIVAS</w:t>
      </w:r>
    </w:p>
    <w:p w14:paraId="36E5C90D" w14:textId="77777777" w:rsidR="00FB0545" w:rsidRPr="00EC6C5F" w:rsidRDefault="00FB0545" w:rsidP="00FB0545">
      <w:pPr>
        <w:spacing w:line="360" w:lineRule="auto"/>
        <w:jc w:val="center"/>
        <w:rPr>
          <w:rFonts w:ascii="Palatino Linotype" w:hAnsi="Palatino Linotype"/>
          <w:b/>
        </w:rPr>
      </w:pPr>
    </w:p>
    <w:p w14:paraId="285ED2EA" w14:textId="77777777" w:rsidR="00FB0545" w:rsidRPr="00EC6C5F" w:rsidRDefault="00FB0545" w:rsidP="00FB0545">
      <w:pPr>
        <w:tabs>
          <w:tab w:val="left" w:pos="567"/>
        </w:tabs>
        <w:spacing w:line="360" w:lineRule="auto"/>
        <w:jc w:val="both"/>
        <w:rPr>
          <w:rFonts w:ascii="Palatino Linotype" w:hAnsi="Palatino Linotype"/>
          <w:lang w:eastAsia="es-MX"/>
        </w:rPr>
      </w:pPr>
      <w:r w:rsidRPr="00EC6C5F">
        <w:rPr>
          <w:rFonts w:ascii="Palatino Linotype" w:hAnsi="Palatino Linotype"/>
          <w:b/>
        </w:rPr>
        <w:t xml:space="preserve">RESPUESTAS IMPRECISAS O INCOMPLETAS, DEBER DE REPARACIÓN. </w:t>
      </w:r>
      <w:r w:rsidRPr="00EC6C5F">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58CE10A8" w14:textId="77777777" w:rsidR="00FB0545" w:rsidRPr="00EC6C5F" w:rsidRDefault="00FB0545" w:rsidP="00FB0545">
      <w:pPr>
        <w:tabs>
          <w:tab w:val="left" w:pos="567"/>
        </w:tabs>
        <w:spacing w:line="360" w:lineRule="auto"/>
        <w:jc w:val="both"/>
        <w:rPr>
          <w:rFonts w:ascii="Palatino Linotype" w:hAnsi="Palatino Linotype"/>
          <w:lang w:eastAsia="es-MX"/>
        </w:rPr>
      </w:pPr>
    </w:p>
    <w:p w14:paraId="7461D8F7" w14:textId="77777777" w:rsidR="00FB0545" w:rsidRPr="00EC6C5F" w:rsidRDefault="00FB0545" w:rsidP="00FB0545">
      <w:pPr>
        <w:spacing w:line="360" w:lineRule="auto"/>
        <w:jc w:val="both"/>
        <w:rPr>
          <w:rFonts w:ascii="Palatino Linotype" w:hAnsi="Palatino Linotype" w:cs="Arial"/>
        </w:rPr>
      </w:pPr>
      <w:r w:rsidRPr="00EC6C5F">
        <w:rPr>
          <w:rFonts w:ascii="Palatino Linotype" w:hAnsi="Palatino Linotype" w:cs="Arial"/>
          <w:b/>
        </w:rPr>
        <w:t>MODIFICACIÓN DEL ACTO IMPUGNADO, SOBRESEIMIENTO DEL RECURSO POR</w:t>
      </w:r>
      <w:r w:rsidRPr="00EC6C5F">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68CD770F" w14:textId="77777777" w:rsidR="00FB0545" w:rsidRPr="00EC6C5F" w:rsidRDefault="00FB0545" w:rsidP="00FB0545">
      <w:pPr>
        <w:tabs>
          <w:tab w:val="left" w:pos="567"/>
        </w:tabs>
        <w:spacing w:line="360" w:lineRule="auto"/>
        <w:jc w:val="both"/>
        <w:rPr>
          <w:rFonts w:ascii="Palatino Linotype" w:eastAsia="Calibri" w:hAnsi="Palatino Linotype" w:cs="Times New Roman"/>
          <w:b/>
        </w:rPr>
      </w:pPr>
    </w:p>
    <w:p w14:paraId="2D5D7A0E" w14:textId="77777777" w:rsidR="00FB0545" w:rsidRPr="00EC6C5F" w:rsidRDefault="00FB0545" w:rsidP="00FB0545">
      <w:pPr>
        <w:tabs>
          <w:tab w:val="left" w:pos="567"/>
        </w:tabs>
        <w:spacing w:line="360" w:lineRule="auto"/>
        <w:jc w:val="both"/>
        <w:rPr>
          <w:rFonts w:ascii="Palatino Linotype" w:eastAsia="Calibri" w:hAnsi="Palatino Linotype" w:cs="Times New Roman"/>
        </w:rPr>
      </w:pPr>
      <w:r w:rsidRPr="00EC6C5F">
        <w:rPr>
          <w:rFonts w:ascii="Palatino Linotype" w:eastAsia="Calibri" w:hAnsi="Palatino Linotype" w:cs="Times New Roman"/>
          <w:b/>
        </w:rPr>
        <w:t xml:space="preserve">SOBRESEIMIENTO, RAZONES PARA SU ACTUALIZACIÓN. </w:t>
      </w:r>
      <w:r w:rsidRPr="00EC6C5F">
        <w:rPr>
          <w:rFonts w:ascii="Palatino Linotype" w:eastAsia="Calibri" w:hAnsi="Palatino Linotype" w:cs="Times New Roman"/>
        </w:rPr>
        <w:t xml:space="preserve">Para que se actualice el sobreseimiento de un recurso de revisión, el </w:t>
      </w:r>
      <w:r w:rsidRPr="00EC6C5F">
        <w:rPr>
          <w:rFonts w:ascii="Palatino Linotype" w:eastAsia="Calibri" w:hAnsi="Palatino Linotype" w:cs="Times New Roman"/>
          <w:b/>
        </w:rPr>
        <w:t>SUJETO OBLIGADO</w:t>
      </w:r>
      <w:r w:rsidRPr="00EC6C5F">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76202B5F" w14:textId="77777777" w:rsidR="00FB0545" w:rsidRPr="00EC6C5F" w:rsidRDefault="00FB0545" w:rsidP="00FB0545">
      <w:pPr>
        <w:spacing w:line="360" w:lineRule="auto"/>
        <w:rPr>
          <w:rFonts w:ascii="Palatino Linotype" w:hAnsi="Palatino Linotype"/>
        </w:rPr>
      </w:pPr>
    </w:p>
    <w:p w14:paraId="4B2CD5DF" w14:textId="77777777" w:rsidR="00FB0545" w:rsidRPr="00EC6C5F" w:rsidRDefault="00FB0545" w:rsidP="00FB0545">
      <w:pPr>
        <w:spacing w:line="360" w:lineRule="auto"/>
        <w:jc w:val="center"/>
        <w:rPr>
          <w:rFonts w:ascii="Palatino Linotype" w:eastAsia="Times New Roman" w:hAnsi="Palatino Linotype" w:cs="Times New Roman"/>
          <w:b/>
        </w:rPr>
      </w:pPr>
      <w:r w:rsidRPr="00EC6C5F">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12159751" w14:textId="77777777" w:rsidR="00FB0545" w:rsidRPr="00EC6C5F" w:rsidRDefault="00FB0545" w:rsidP="00FB0545">
          <w:pPr>
            <w:pStyle w:val="TtuloTDC"/>
            <w:spacing w:before="0" w:line="360" w:lineRule="auto"/>
          </w:pPr>
        </w:p>
        <w:p w14:paraId="615AC6F4" w14:textId="77777777" w:rsidR="00FB0545" w:rsidRPr="00EC6C5F" w:rsidRDefault="00FB0545">
          <w:pPr>
            <w:pStyle w:val="TDC1"/>
            <w:rPr>
              <w:noProof/>
              <w:sz w:val="22"/>
              <w:szCs w:val="22"/>
              <w:lang w:val="es-MX" w:eastAsia="es-MX"/>
            </w:rPr>
          </w:pPr>
          <w:r w:rsidRPr="00EC6C5F">
            <w:rPr>
              <w:rFonts w:ascii="Palatino Linotype" w:hAnsi="Palatino Linotype"/>
            </w:rPr>
            <w:fldChar w:fldCharType="begin"/>
          </w:r>
          <w:r w:rsidRPr="00EC6C5F">
            <w:rPr>
              <w:rFonts w:ascii="Palatino Linotype" w:hAnsi="Palatino Linotype"/>
            </w:rPr>
            <w:instrText xml:space="preserve"> TOC \o "1-3" \h \z \u </w:instrText>
          </w:r>
          <w:r w:rsidRPr="00EC6C5F">
            <w:rPr>
              <w:rFonts w:ascii="Palatino Linotype" w:hAnsi="Palatino Linotype"/>
            </w:rPr>
            <w:fldChar w:fldCharType="separate"/>
          </w:r>
          <w:hyperlink w:anchor="_Toc71158400" w:history="1">
            <w:r w:rsidRPr="00EC6C5F">
              <w:rPr>
                <w:rStyle w:val="Hipervnculo"/>
                <w:rFonts w:ascii="Palatino Linotype" w:eastAsia="Times New Roman" w:hAnsi="Palatino Linotype" w:cs="Times New Roman"/>
                <w:b/>
                <w:noProof/>
                <w:lang w:val="es-MX" w:eastAsia="en-US"/>
              </w:rPr>
              <w:t>ANTECEDENTES</w:t>
            </w:r>
            <w:r w:rsidRPr="00EC6C5F">
              <w:rPr>
                <w:noProof/>
                <w:webHidden/>
              </w:rPr>
              <w:tab/>
            </w:r>
            <w:r w:rsidRPr="00EC6C5F">
              <w:rPr>
                <w:noProof/>
                <w:webHidden/>
              </w:rPr>
              <w:fldChar w:fldCharType="begin"/>
            </w:r>
            <w:r w:rsidRPr="00EC6C5F">
              <w:rPr>
                <w:noProof/>
                <w:webHidden/>
              </w:rPr>
              <w:instrText xml:space="preserve"> PAGEREF _Toc71158400 \h </w:instrText>
            </w:r>
            <w:r w:rsidRPr="00EC6C5F">
              <w:rPr>
                <w:noProof/>
                <w:webHidden/>
              </w:rPr>
            </w:r>
            <w:r w:rsidRPr="00EC6C5F">
              <w:rPr>
                <w:noProof/>
                <w:webHidden/>
              </w:rPr>
              <w:fldChar w:fldCharType="separate"/>
            </w:r>
            <w:r w:rsidRPr="00EC6C5F">
              <w:rPr>
                <w:noProof/>
                <w:webHidden/>
              </w:rPr>
              <w:t>5</w:t>
            </w:r>
            <w:r w:rsidRPr="00EC6C5F">
              <w:rPr>
                <w:noProof/>
                <w:webHidden/>
              </w:rPr>
              <w:fldChar w:fldCharType="end"/>
            </w:r>
          </w:hyperlink>
        </w:p>
        <w:p w14:paraId="728F783F" w14:textId="77777777" w:rsidR="00FB0545" w:rsidRPr="00EC6C5F" w:rsidRDefault="000E0C4F">
          <w:pPr>
            <w:pStyle w:val="TDC1"/>
            <w:rPr>
              <w:noProof/>
              <w:sz w:val="22"/>
              <w:szCs w:val="22"/>
              <w:lang w:val="es-MX" w:eastAsia="es-MX"/>
            </w:rPr>
          </w:pPr>
          <w:hyperlink w:anchor="_Toc71158401" w:history="1">
            <w:r w:rsidR="00FB0545" w:rsidRPr="00EC6C5F">
              <w:rPr>
                <w:rStyle w:val="Hipervnculo"/>
                <w:rFonts w:ascii="Palatino Linotype" w:eastAsia="MS Gothic" w:hAnsi="Palatino Linotype" w:cs="Times New Roman"/>
                <w:b/>
                <w:noProof/>
                <w:lang w:val="es-MX" w:eastAsia="en-US"/>
              </w:rPr>
              <w:t>CONSIDERANDO</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_Toc71158401 \h </w:instrText>
            </w:r>
            <w:r w:rsidR="00FB0545" w:rsidRPr="00EC6C5F">
              <w:rPr>
                <w:noProof/>
                <w:webHidden/>
              </w:rPr>
            </w:r>
            <w:r w:rsidR="00FB0545" w:rsidRPr="00EC6C5F">
              <w:rPr>
                <w:noProof/>
                <w:webHidden/>
              </w:rPr>
              <w:fldChar w:fldCharType="separate"/>
            </w:r>
            <w:r w:rsidR="00FB0545" w:rsidRPr="00EC6C5F">
              <w:rPr>
                <w:noProof/>
                <w:webHidden/>
              </w:rPr>
              <w:t>9</w:t>
            </w:r>
            <w:r w:rsidR="00FB0545" w:rsidRPr="00EC6C5F">
              <w:rPr>
                <w:noProof/>
                <w:webHidden/>
              </w:rPr>
              <w:fldChar w:fldCharType="end"/>
            </w:r>
          </w:hyperlink>
        </w:p>
        <w:p w14:paraId="05050186" w14:textId="77777777" w:rsidR="00FB0545" w:rsidRPr="00EC6C5F" w:rsidRDefault="000E0C4F">
          <w:pPr>
            <w:pStyle w:val="TDC2"/>
            <w:rPr>
              <w:noProof/>
              <w:sz w:val="22"/>
              <w:szCs w:val="22"/>
              <w:lang w:val="es-MX" w:eastAsia="es-MX"/>
            </w:rPr>
          </w:pPr>
          <w:hyperlink w:anchor="_Toc71158402" w:history="1">
            <w:r w:rsidR="00FB0545" w:rsidRPr="00EC6C5F">
              <w:rPr>
                <w:rStyle w:val="Hipervnculo"/>
                <w:rFonts w:ascii="Palatino Linotype" w:eastAsia="MS Gothic" w:hAnsi="Palatino Linotype" w:cs="Times New Roman"/>
                <w:b/>
                <w:noProof/>
                <w:lang w:val="es-MX" w:eastAsia="en-US"/>
              </w:rPr>
              <w:t>PRIMERO. De la competencia.</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_Toc71158402 \h </w:instrText>
            </w:r>
            <w:r w:rsidR="00FB0545" w:rsidRPr="00EC6C5F">
              <w:rPr>
                <w:noProof/>
                <w:webHidden/>
              </w:rPr>
            </w:r>
            <w:r w:rsidR="00FB0545" w:rsidRPr="00EC6C5F">
              <w:rPr>
                <w:noProof/>
                <w:webHidden/>
              </w:rPr>
              <w:fldChar w:fldCharType="separate"/>
            </w:r>
            <w:r w:rsidR="00FB0545" w:rsidRPr="00EC6C5F">
              <w:rPr>
                <w:noProof/>
                <w:webHidden/>
              </w:rPr>
              <w:t>9</w:t>
            </w:r>
            <w:r w:rsidR="00FB0545" w:rsidRPr="00EC6C5F">
              <w:rPr>
                <w:noProof/>
                <w:webHidden/>
              </w:rPr>
              <w:fldChar w:fldCharType="end"/>
            </w:r>
          </w:hyperlink>
        </w:p>
        <w:p w14:paraId="2C18363E" w14:textId="77777777" w:rsidR="00FB0545" w:rsidRPr="00EC6C5F" w:rsidRDefault="000E0C4F">
          <w:pPr>
            <w:pStyle w:val="TDC2"/>
            <w:rPr>
              <w:noProof/>
              <w:sz w:val="22"/>
              <w:szCs w:val="22"/>
              <w:lang w:val="es-MX" w:eastAsia="es-MX"/>
            </w:rPr>
          </w:pPr>
          <w:hyperlink w:anchor="_Toc71158403" w:history="1">
            <w:r w:rsidR="00FB0545" w:rsidRPr="00EC6C5F">
              <w:rPr>
                <w:rStyle w:val="Hipervnculo"/>
                <w:rFonts w:ascii="Palatino Linotype" w:eastAsia="MS Gothic" w:hAnsi="Palatino Linotype" w:cs="Times New Roman"/>
                <w:b/>
                <w:noProof/>
                <w:lang w:val="es-MX" w:eastAsia="en-US"/>
              </w:rPr>
              <w:t>SEGUNDO. De la oportunidad y procedencia.</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_Toc71158403 \h </w:instrText>
            </w:r>
            <w:r w:rsidR="00FB0545" w:rsidRPr="00EC6C5F">
              <w:rPr>
                <w:noProof/>
                <w:webHidden/>
              </w:rPr>
            </w:r>
            <w:r w:rsidR="00FB0545" w:rsidRPr="00EC6C5F">
              <w:rPr>
                <w:noProof/>
                <w:webHidden/>
              </w:rPr>
              <w:fldChar w:fldCharType="separate"/>
            </w:r>
            <w:r w:rsidR="00FB0545" w:rsidRPr="00EC6C5F">
              <w:rPr>
                <w:noProof/>
                <w:webHidden/>
              </w:rPr>
              <w:t>9</w:t>
            </w:r>
            <w:r w:rsidR="00FB0545" w:rsidRPr="00EC6C5F">
              <w:rPr>
                <w:noProof/>
                <w:webHidden/>
              </w:rPr>
              <w:fldChar w:fldCharType="end"/>
            </w:r>
          </w:hyperlink>
        </w:p>
        <w:p w14:paraId="37E5A3B8" w14:textId="77777777" w:rsidR="00FB0545" w:rsidRPr="00EC6C5F" w:rsidRDefault="000E0C4F">
          <w:pPr>
            <w:pStyle w:val="TDC1"/>
            <w:rPr>
              <w:noProof/>
              <w:sz w:val="22"/>
              <w:szCs w:val="22"/>
              <w:lang w:val="es-MX" w:eastAsia="es-MX"/>
            </w:rPr>
          </w:pPr>
          <w:hyperlink w:anchor="_Toc71158404" w:history="1">
            <w:r w:rsidR="00FB0545" w:rsidRPr="00EC6C5F">
              <w:rPr>
                <w:rStyle w:val="Hipervnculo"/>
                <w:rFonts w:ascii="Palatino Linotype" w:eastAsia="MS Mincho" w:hAnsi="Palatino Linotype" w:cstheme="majorBidi"/>
                <w:b/>
                <w:noProof/>
              </w:rPr>
              <w:t>TERCERO. De previo y especial pronunciamiento</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_Toc71158404 \h </w:instrText>
            </w:r>
            <w:r w:rsidR="00FB0545" w:rsidRPr="00EC6C5F">
              <w:rPr>
                <w:noProof/>
                <w:webHidden/>
              </w:rPr>
            </w:r>
            <w:r w:rsidR="00FB0545" w:rsidRPr="00EC6C5F">
              <w:rPr>
                <w:noProof/>
                <w:webHidden/>
              </w:rPr>
              <w:fldChar w:fldCharType="separate"/>
            </w:r>
            <w:r w:rsidR="00FB0545" w:rsidRPr="00EC6C5F">
              <w:rPr>
                <w:noProof/>
                <w:webHidden/>
              </w:rPr>
              <w:t>10</w:t>
            </w:r>
            <w:r w:rsidR="00FB0545" w:rsidRPr="00EC6C5F">
              <w:rPr>
                <w:noProof/>
                <w:webHidden/>
              </w:rPr>
              <w:fldChar w:fldCharType="end"/>
            </w:r>
          </w:hyperlink>
        </w:p>
        <w:p w14:paraId="7FC69059" w14:textId="77777777" w:rsidR="00FB0545" w:rsidRPr="00EC6C5F" w:rsidRDefault="000E0C4F">
          <w:pPr>
            <w:pStyle w:val="TDC1"/>
            <w:rPr>
              <w:noProof/>
              <w:sz w:val="22"/>
              <w:szCs w:val="22"/>
              <w:lang w:val="es-MX" w:eastAsia="es-MX"/>
            </w:rPr>
          </w:pPr>
          <w:hyperlink w:anchor="_Toc71158405" w:history="1">
            <w:r w:rsidR="00FB0545" w:rsidRPr="00EC6C5F">
              <w:rPr>
                <w:rStyle w:val="Hipervnculo"/>
                <w:rFonts w:ascii="Palatino Linotype" w:eastAsia="Times New Roman" w:hAnsi="Palatino Linotype" w:cs="Times New Roman"/>
                <w:b/>
                <w:noProof/>
                <w:lang w:val="es-MX" w:eastAsia="en-US"/>
              </w:rPr>
              <w:t>CUARTO. De las causales de sobreseimiento.</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_Toc71158405 \h </w:instrText>
            </w:r>
            <w:r w:rsidR="00FB0545" w:rsidRPr="00EC6C5F">
              <w:rPr>
                <w:noProof/>
                <w:webHidden/>
              </w:rPr>
            </w:r>
            <w:r w:rsidR="00FB0545" w:rsidRPr="00EC6C5F">
              <w:rPr>
                <w:noProof/>
                <w:webHidden/>
              </w:rPr>
              <w:fldChar w:fldCharType="separate"/>
            </w:r>
            <w:r w:rsidR="00FB0545" w:rsidRPr="00EC6C5F">
              <w:rPr>
                <w:noProof/>
                <w:webHidden/>
              </w:rPr>
              <w:t>17</w:t>
            </w:r>
            <w:r w:rsidR="00FB0545" w:rsidRPr="00EC6C5F">
              <w:rPr>
                <w:noProof/>
                <w:webHidden/>
              </w:rPr>
              <w:fldChar w:fldCharType="end"/>
            </w:r>
          </w:hyperlink>
        </w:p>
        <w:p w14:paraId="7F9CA39C" w14:textId="77777777" w:rsidR="00FB0545" w:rsidRPr="00EC6C5F" w:rsidRDefault="000E0C4F">
          <w:pPr>
            <w:pStyle w:val="TDC1"/>
            <w:rPr>
              <w:noProof/>
              <w:sz w:val="22"/>
              <w:szCs w:val="22"/>
              <w:lang w:val="es-MX" w:eastAsia="es-MX"/>
            </w:rPr>
          </w:pPr>
          <w:hyperlink w:anchor="_Toc71158406" w:history="1">
            <w:r w:rsidR="00FB0545" w:rsidRPr="00EC6C5F">
              <w:rPr>
                <w:rStyle w:val="Hipervnculo"/>
                <w:rFonts w:ascii="Palatino Linotype" w:eastAsiaTheme="majorEastAsia" w:hAnsi="Palatino Linotype" w:cstheme="majorBidi"/>
                <w:b/>
                <w:noProof/>
                <w:lang w:val="es-MX" w:eastAsia="en-US"/>
              </w:rPr>
              <w:t>R E S O L U T I V O S</w:t>
            </w:r>
            <w:r w:rsidR="00FB0545" w:rsidRPr="00EC6C5F">
              <w:rPr>
                <w:noProof/>
                <w:webHidden/>
              </w:rPr>
              <w:tab/>
            </w:r>
            <w:r w:rsidR="00FB0545" w:rsidRPr="00EC6C5F">
              <w:rPr>
                <w:noProof/>
                <w:webHidden/>
              </w:rPr>
              <w:fldChar w:fldCharType="begin"/>
            </w:r>
            <w:r w:rsidR="00FB0545" w:rsidRPr="00EC6C5F">
              <w:rPr>
                <w:noProof/>
                <w:webHidden/>
              </w:rPr>
              <w:instrText xml:space="preserve"> PAGEREF _Toc71158406 \h </w:instrText>
            </w:r>
            <w:r w:rsidR="00FB0545" w:rsidRPr="00EC6C5F">
              <w:rPr>
                <w:noProof/>
                <w:webHidden/>
              </w:rPr>
            </w:r>
            <w:r w:rsidR="00FB0545" w:rsidRPr="00EC6C5F">
              <w:rPr>
                <w:noProof/>
                <w:webHidden/>
              </w:rPr>
              <w:fldChar w:fldCharType="separate"/>
            </w:r>
            <w:r w:rsidR="00FB0545" w:rsidRPr="00EC6C5F">
              <w:rPr>
                <w:noProof/>
                <w:webHidden/>
              </w:rPr>
              <w:t>38</w:t>
            </w:r>
            <w:r w:rsidR="00FB0545" w:rsidRPr="00EC6C5F">
              <w:rPr>
                <w:noProof/>
                <w:webHidden/>
              </w:rPr>
              <w:fldChar w:fldCharType="end"/>
            </w:r>
          </w:hyperlink>
        </w:p>
        <w:p w14:paraId="373D8C7C" w14:textId="77777777" w:rsidR="00FB0545" w:rsidRPr="00EC6C5F" w:rsidRDefault="00FB0545" w:rsidP="00FB0545">
          <w:pPr>
            <w:spacing w:line="360" w:lineRule="auto"/>
            <w:jc w:val="both"/>
            <w:rPr>
              <w:rFonts w:ascii="Palatino Linotype" w:hAnsi="Palatino Linotype"/>
            </w:rPr>
          </w:pPr>
          <w:r w:rsidRPr="00EC6C5F">
            <w:rPr>
              <w:rFonts w:ascii="Palatino Linotype" w:hAnsi="Palatino Linotype"/>
              <w:b/>
              <w:bCs/>
              <w:lang w:val="es-ES"/>
            </w:rPr>
            <w:fldChar w:fldCharType="end"/>
          </w:r>
        </w:p>
      </w:sdtContent>
    </w:sdt>
    <w:p w14:paraId="4F4351C7" w14:textId="77777777" w:rsidR="00FB0545" w:rsidRPr="00EC6C5F" w:rsidRDefault="00FB0545" w:rsidP="00FB0545">
      <w:pPr>
        <w:spacing w:line="360" w:lineRule="auto"/>
        <w:rPr>
          <w:rFonts w:ascii="Palatino Linotype" w:hAnsi="Palatino Linotype"/>
          <w:b/>
        </w:rPr>
      </w:pPr>
      <w:r w:rsidRPr="00EC6C5F">
        <w:rPr>
          <w:rFonts w:ascii="Palatino Linotype" w:hAnsi="Palatino Linotype"/>
          <w:b/>
        </w:rPr>
        <w:br w:type="page"/>
      </w:r>
    </w:p>
    <w:p w14:paraId="64A52C3D" w14:textId="77777777" w:rsidR="00FB0545" w:rsidRPr="00EC6C5F" w:rsidRDefault="00FB0545" w:rsidP="00FB0545">
      <w:pPr>
        <w:tabs>
          <w:tab w:val="left" w:pos="0"/>
        </w:tabs>
        <w:spacing w:line="360" w:lineRule="auto"/>
        <w:jc w:val="both"/>
        <w:rPr>
          <w:rFonts w:ascii="Palatino Linotype" w:eastAsia="Times New Roman" w:hAnsi="Palatino Linotype" w:cs="Times New Roman"/>
        </w:rPr>
      </w:pPr>
      <w:r w:rsidRPr="00EC6C5F">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Metepec, Estado de México; de</w:t>
      </w:r>
      <w:r w:rsidR="00EC6C5F">
        <w:rPr>
          <w:rFonts w:ascii="Palatino Linotype" w:eastAsia="Times New Roman" w:hAnsi="Palatino Linotype" w:cs="Times New Roman"/>
        </w:rPr>
        <w:t xml:space="preserve"> fecha </w:t>
      </w:r>
      <w:r w:rsidRPr="00EC6C5F">
        <w:rPr>
          <w:rFonts w:ascii="Palatino Linotype" w:eastAsia="Times New Roman" w:hAnsi="Palatino Linotype" w:cs="Times New Roman"/>
        </w:rPr>
        <w:t xml:space="preserve"> doce (12) de mayo de dos mil veintiuno. </w:t>
      </w:r>
    </w:p>
    <w:p w14:paraId="2F9EFE0C" w14:textId="77777777" w:rsidR="00FB0545" w:rsidRPr="00EC6C5F" w:rsidRDefault="00FB0545" w:rsidP="00FB0545">
      <w:pPr>
        <w:tabs>
          <w:tab w:val="left" w:pos="0"/>
        </w:tabs>
        <w:spacing w:line="360" w:lineRule="auto"/>
        <w:jc w:val="both"/>
        <w:rPr>
          <w:rFonts w:ascii="Palatino Linotype" w:eastAsia="Times New Roman" w:hAnsi="Palatino Linotype" w:cs="Times New Roman"/>
        </w:rPr>
      </w:pPr>
    </w:p>
    <w:p w14:paraId="0184DCB1" w14:textId="13BB646A" w:rsidR="00FB0545" w:rsidRPr="00EC6C5F" w:rsidRDefault="00FB0545" w:rsidP="00FB0545">
      <w:pPr>
        <w:spacing w:line="360" w:lineRule="auto"/>
        <w:jc w:val="both"/>
        <w:rPr>
          <w:rFonts w:ascii="Palatino Linotype" w:eastAsia="Times New Roman" w:hAnsi="Palatino Linotype" w:cs="Times New Roman"/>
        </w:rPr>
      </w:pPr>
      <w:r w:rsidRPr="00EC6C5F">
        <w:rPr>
          <w:rFonts w:ascii="Palatino Linotype" w:eastAsia="Times New Roman" w:hAnsi="Palatino Linotype" w:cs="Times New Roman"/>
          <w:b/>
        </w:rPr>
        <w:t>VISTO</w:t>
      </w:r>
      <w:r w:rsidRPr="00EC6C5F">
        <w:rPr>
          <w:rFonts w:ascii="Palatino Linotype" w:eastAsia="Times New Roman" w:hAnsi="Palatino Linotype" w:cs="Times New Roman"/>
        </w:rPr>
        <w:t xml:space="preserve"> el expediente electrónico formado con motivo del recurso de revisión </w:t>
      </w:r>
      <w:r w:rsidRPr="00EC6C5F">
        <w:rPr>
          <w:rFonts w:ascii="Palatino Linotype" w:eastAsia="Times New Roman" w:hAnsi="Palatino Linotype" w:cs="Arial"/>
          <w:b/>
          <w:bCs/>
        </w:rPr>
        <w:t xml:space="preserve">01313/INFOEM/IP/RR/2021, </w:t>
      </w:r>
      <w:r w:rsidRPr="00EC6C5F">
        <w:rPr>
          <w:rFonts w:ascii="Palatino Linotype" w:eastAsia="Times New Roman" w:hAnsi="Palatino Linotype" w:cs="Times New Roman"/>
        </w:rPr>
        <w:t xml:space="preserve">promovido </w:t>
      </w:r>
      <w:proofErr w:type="gramStart"/>
      <w:r w:rsidRPr="00EC6C5F">
        <w:rPr>
          <w:rFonts w:ascii="Palatino Linotype" w:eastAsia="Times New Roman" w:hAnsi="Palatino Linotype" w:cs="Times New Roman"/>
        </w:rPr>
        <w:t>por</w:t>
      </w:r>
      <w:r w:rsidR="00027BE5">
        <w:rPr>
          <w:rFonts w:ascii="Palatino Linotype" w:eastAsia="Times New Roman" w:hAnsi="Palatino Linotype" w:cs="Times New Roman"/>
        </w:rPr>
        <w:t xml:space="preserve"> </w:t>
      </w:r>
      <w:r w:rsidRPr="00EC6C5F">
        <w:rPr>
          <w:rFonts w:ascii="Palatino Linotype" w:eastAsia="Times New Roman" w:hAnsi="Palatino Linotype" w:cs="Times New Roman"/>
        </w:rPr>
        <w:t xml:space="preserve"> </w:t>
      </w:r>
      <w:r w:rsidR="00027BE5" w:rsidRPr="00027BE5">
        <w:rPr>
          <w:rFonts w:ascii="Palatino Linotype" w:hAnsi="Palatino Linotype"/>
          <w:b/>
          <w:highlight w:val="black"/>
        </w:rPr>
        <w:t>----------------------------------------------------------------------</w:t>
      </w:r>
      <w:proofErr w:type="gramEnd"/>
      <w:r w:rsidRPr="00EC6C5F">
        <w:rPr>
          <w:rFonts w:ascii="Palatino Linotype" w:hAnsi="Palatino Linotype"/>
        </w:rPr>
        <w:t xml:space="preserve">  en su calidad de</w:t>
      </w:r>
      <w:r w:rsidRPr="00EC6C5F">
        <w:rPr>
          <w:rFonts w:ascii="Palatino Linotype" w:hAnsi="Palatino Linotype"/>
          <w:b/>
        </w:rPr>
        <w:t xml:space="preserve"> RECURRENTE</w:t>
      </w:r>
      <w:r w:rsidRPr="00EC6C5F">
        <w:rPr>
          <w:rFonts w:ascii="Palatino Linotype" w:eastAsia="Times New Roman" w:hAnsi="Palatino Linotype" w:cs="Times New Roman"/>
        </w:rPr>
        <w:t>, en contra de la</w:t>
      </w:r>
      <w:r w:rsidRPr="00EC6C5F">
        <w:rPr>
          <w:rFonts w:ascii="Palatino Linotype" w:eastAsia="Times New Roman" w:hAnsi="Palatino Linotype" w:cs="Arial"/>
        </w:rPr>
        <w:t xml:space="preserve"> respuesta del </w:t>
      </w:r>
      <w:r w:rsidRPr="00EC6C5F">
        <w:rPr>
          <w:rFonts w:ascii="Palatino Linotype" w:hAnsi="Palatino Linotype"/>
          <w:b/>
        </w:rPr>
        <w:t>Ayuntamiento de Villa Guerrero</w:t>
      </w:r>
      <w:r w:rsidRPr="00EC6C5F">
        <w:rPr>
          <w:rFonts w:ascii="Palatino Linotype" w:eastAsia="Times New Roman" w:hAnsi="Palatino Linotype" w:cs="Arial"/>
          <w:b/>
        </w:rPr>
        <w:t xml:space="preserve"> </w:t>
      </w:r>
      <w:r w:rsidRPr="00EC6C5F">
        <w:rPr>
          <w:rFonts w:ascii="Palatino Linotype" w:eastAsia="Times New Roman" w:hAnsi="Palatino Linotype" w:cs="Times New Roman"/>
        </w:rPr>
        <w:t>en lo sucesivo el</w:t>
      </w:r>
      <w:r w:rsidRPr="00EC6C5F">
        <w:rPr>
          <w:rFonts w:ascii="Palatino Linotype" w:eastAsia="Times New Roman" w:hAnsi="Palatino Linotype" w:cs="Times New Roman"/>
          <w:b/>
        </w:rPr>
        <w:t xml:space="preserve"> SUJETO OBLIGADO, </w:t>
      </w:r>
      <w:r w:rsidRPr="00EC6C5F">
        <w:rPr>
          <w:rFonts w:ascii="Palatino Linotype" w:eastAsia="Times New Roman" w:hAnsi="Palatino Linotype" w:cs="Times New Roman"/>
        </w:rPr>
        <w:t xml:space="preserve">se procede a dictar la presente resolución, con base en los siguientes: </w:t>
      </w:r>
    </w:p>
    <w:p w14:paraId="61132CF8" w14:textId="77777777" w:rsidR="00FB0545" w:rsidRPr="00EC6C5F" w:rsidRDefault="00FB0545" w:rsidP="00FB0545">
      <w:pPr>
        <w:spacing w:line="360" w:lineRule="auto"/>
        <w:jc w:val="both"/>
        <w:rPr>
          <w:rFonts w:ascii="Palatino Linotype" w:eastAsia="Times New Roman" w:hAnsi="Palatino Linotype" w:cs="Times New Roman"/>
        </w:rPr>
      </w:pPr>
    </w:p>
    <w:p w14:paraId="37B1088D" w14:textId="77777777" w:rsidR="00FB0545" w:rsidRPr="00EC6C5F" w:rsidRDefault="00FB0545" w:rsidP="00FB0545">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71158400"/>
      <w:r w:rsidRPr="00EC6C5F">
        <w:rPr>
          <w:rFonts w:ascii="Palatino Linotype" w:eastAsia="Times New Roman" w:hAnsi="Palatino Linotype" w:cs="Times New Roman"/>
          <w:b/>
          <w:lang w:val="es-MX" w:eastAsia="en-US"/>
        </w:rPr>
        <w:t>ANTECEDENTES</w:t>
      </w:r>
      <w:bookmarkEnd w:id="0"/>
      <w:bookmarkEnd w:id="1"/>
      <w:bookmarkEnd w:id="2"/>
      <w:bookmarkEnd w:id="3"/>
    </w:p>
    <w:p w14:paraId="1DA1E217" w14:textId="77777777" w:rsidR="00FB0545" w:rsidRPr="00EC6C5F" w:rsidRDefault="00FB0545" w:rsidP="00FB0545">
      <w:pPr>
        <w:keepNext/>
        <w:keepLines/>
        <w:tabs>
          <w:tab w:val="left" w:pos="0"/>
        </w:tabs>
        <w:spacing w:line="360" w:lineRule="auto"/>
        <w:outlineLvl w:val="0"/>
        <w:rPr>
          <w:rFonts w:ascii="Palatino Linotype" w:eastAsia="Times New Roman" w:hAnsi="Palatino Linotype" w:cs="Times New Roman"/>
          <w:b/>
          <w:lang w:val="es-MX" w:eastAsia="en-US"/>
        </w:rPr>
      </w:pPr>
    </w:p>
    <w:p w14:paraId="666B502A" w14:textId="77777777" w:rsidR="00FB0545" w:rsidRPr="00EC6C5F" w:rsidRDefault="00FB0545" w:rsidP="00FB0545">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EC6C5F">
        <w:rPr>
          <w:rFonts w:ascii="Palatino Linotype" w:eastAsia="Calibri" w:hAnsi="Palatino Linotype" w:cs="Arial"/>
          <w:lang w:val="es-ES"/>
        </w:rPr>
        <w:t>El día d</w:t>
      </w:r>
      <w:r w:rsidR="00BB03B3" w:rsidRPr="00EC6C5F">
        <w:rPr>
          <w:rFonts w:ascii="Palatino Linotype" w:eastAsia="Calibri" w:hAnsi="Palatino Linotype" w:cs="Arial"/>
          <w:lang w:val="es-ES"/>
        </w:rPr>
        <w:t>oce (12) de marzo de dos mil vei</w:t>
      </w:r>
      <w:r w:rsidRPr="00EC6C5F">
        <w:rPr>
          <w:rFonts w:ascii="Palatino Linotype" w:eastAsia="Calibri" w:hAnsi="Palatino Linotype" w:cs="Arial"/>
          <w:lang w:val="es-ES"/>
        </w:rPr>
        <w:t>ntiuno,</w:t>
      </w:r>
      <w:r w:rsidRPr="00EC6C5F">
        <w:rPr>
          <w:rFonts w:ascii="Palatino Linotype" w:eastAsia="Calibri" w:hAnsi="Palatino Linotype" w:cs="Times New Roman"/>
          <w:lang w:val="es-ES"/>
        </w:rPr>
        <w:t xml:space="preserve"> </w:t>
      </w:r>
      <w:r w:rsidRPr="00EC6C5F">
        <w:rPr>
          <w:rFonts w:ascii="Palatino Linotype" w:eastAsia="Times New Roman" w:hAnsi="Palatino Linotype" w:cs="Times New Roman"/>
        </w:rPr>
        <w:t>el</w:t>
      </w:r>
      <w:r w:rsidRPr="00EC6C5F">
        <w:rPr>
          <w:rFonts w:ascii="Palatino Linotype" w:eastAsia="Times New Roman" w:hAnsi="Palatino Linotype" w:cs="Times New Roman"/>
          <w:b/>
        </w:rPr>
        <w:t xml:space="preserve"> </w:t>
      </w:r>
      <w:r w:rsidRPr="00EC6C5F">
        <w:rPr>
          <w:rFonts w:ascii="Palatino Linotype" w:eastAsia="Times New Roman" w:hAnsi="Palatino Linotype" w:cs="Times New Roman"/>
        </w:rPr>
        <w:t>solicitante</w:t>
      </w:r>
      <w:r w:rsidRPr="00EC6C5F">
        <w:rPr>
          <w:rFonts w:ascii="Palatino Linotype" w:eastAsia="Times New Roman" w:hAnsi="Palatino Linotype" w:cs="Times New Roman"/>
          <w:b/>
        </w:rPr>
        <w:t xml:space="preserve">  </w:t>
      </w:r>
      <w:r w:rsidRPr="00EC6C5F">
        <w:rPr>
          <w:rFonts w:ascii="Palatino Linotype" w:eastAsia="Times New Roman" w:hAnsi="Palatino Linotype" w:cs="Times New Roman"/>
        </w:rPr>
        <w:t>presentó</w:t>
      </w:r>
      <w:r w:rsidRPr="00EC6C5F">
        <w:rPr>
          <w:rFonts w:ascii="Palatino Linotype" w:eastAsia="Times New Roman" w:hAnsi="Palatino Linotype" w:cs="Times New Roman"/>
          <w:b/>
        </w:rPr>
        <w:t xml:space="preserve"> </w:t>
      </w:r>
      <w:r w:rsidRPr="00EC6C5F">
        <w:rPr>
          <w:rFonts w:ascii="Palatino Linotype" w:eastAsia="Calibri" w:hAnsi="Palatino Linotype" w:cs="Arial"/>
          <w:lang w:val="es-ES"/>
        </w:rPr>
        <w:t xml:space="preserve">ante el </w:t>
      </w:r>
      <w:r w:rsidRPr="00EC6C5F">
        <w:rPr>
          <w:rFonts w:ascii="Palatino Linotype" w:eastAsia="Calibri" w:hAnsi="Palatino Linotype" w:cs="Arial"/>
          <w:b/>
          <w:lang w:val="es-ES"/>
        </w:rPr>
        <w:t>SUJETO OBLIGADO,</w:t>
      </w:r>
      <w:r w:rsidRPr="00EC6C5F">
        <w:rPr>
          <w:rFonts w:ascii="Palatino Linotype" w:eastAsia="Calibri" w:hAnsi="Palatino Linotype" w:cs="Arial"/>
        </w:rPr>
        <w:t xml:space="preserve"> vía </w:t>
      </w:r>
      <w:r w:rsidRPr="00EC6C5F">
        <w:rPr>
          <w:rFonts w:ascii="Palatino Linotype" w:eastAsia="Calibri" w:hAnsi="Palatino Linotype" w:cs="Arial"/>
          <w:lang w:val="es-ES"/>
        </w:rPr>
        <w:t xml:space="preserve">Sistema de Acceso a la Información Mexiquense (SAIMEX) la solicitud de información pública registrada con el número </w:t>
      </w:r>
      <w:r w:rsidRPr="00EC6C5F">
        <w:rPr>
          <w:rFonts w:ascii="Palatino Linotype" w:hAnsi="Palatino Linotype"/>
          <w:b/>
          <w:bCs/>
        </w:rPr>
        <w:t> </w:t>
      </w:r>
      <w:r w:rsidR="002F7A63" w:rsidRPr="00EC6C5F">
        <w:rPr>
          <w:rFonts w:ascii="Palatino Linotype" w:hAnsi="Palatino Linotype"/>
          <w:b/>
          <w:bCs/>
        </w:rPr>
        <w:t>00050/VIGUERRE/IP/2021</w:t>
      </w:r>
      <w:r w:rsidRPr="00EC6C5F">
        <w:rPr>
          <w:rFonts w:ascii="Palatino Linotype" w:eastAsia="Calibri" w:hAnsi="Palatino Linotype" w:cs="Arial"/>
          <w:lang w:val="es-ES"/>
        </w:rPr>
        <w:t>, mediante la cual se solicitó:</w:t>
      </w:r>
    </w:p>
    <w:p w14:paraId="3DEF43DC" w14:textId="77777777" w:rsidR="00FB0545" w:rsidRPr="00EC6C5F" w:rsidRDefault="00FB0545" w:rsidP="00FB0545">
      <w:pPr>
        <w:tabs>
          <w:tab w:val="left" w:pos="0"/>
        </w:tabs>
        <w:spacing w:line="360" w:lineRule="auto"/>
        <w:ind w:left="360"/>
        <w:contextualSpacing/>
        <w:jc w:val="both"/>
        <w:rPr>
          <w:rFonts w:ascii="Palatino Linotype" w:eastAsia="Calibri" w:hAnsi="Palatino Linotype" w:cs="Arial"/>
          <w:lang w:val="es-ES"/>
        </w:rPr>
      </w:pPr>
    </w:p>
    <w:p w14:paraId="1F0B1847" w14:textId="77777777" w:rsidR="00FB0545" w:rsidRPr="00EC6C5F" w:rsidRDefault="00FB0545" w:rsidP="00FB0545">
      <w:pPr>
        <w:tabs>
          <w:tab w:val="left" w:pos="0"/>
        </w:tabs>
        <w:spacing w:line="360" w:lineRule="auto"/>
        <w:ind w:left="567" w:right="49"/>
        <w:contextualSpacing/>
        <w:jc w:val="both"/>
        <w:rPr>
          <w:rFonts w:ascii="Palatino Linotype" w:eastAsia="Times New Roman" w:hAnsi="Palatino Linotype" w:cs="Arial"/>
          <w:i/>
          <w:sz w:val="22"/>
          <w:szCs w:val="22"/>
          <w:lang w:val="es-ES"/>
        </w:rPr>
      </w:pPr>
      <w:r w:rsidRPr="00EC6C5F">
        <w:rPr>
          <w:rFonts w:ascii="Palatino Linotype" w:eastAsia="Times New Roman" w:hAnsi="Palatino Linotype" w:cs="Arial"/>
          <w:i/>
          <w:sz w:val="22"/>
          <w:szCs w:val="22"/>
          <w:lang w:val="es-ES"/>
        </w:rPr>
        <w:t>“</w:t>
      </w:r>
      <w:r w:rsidRPr="00EC6C5F">
        <w:rPr>
          <w:rFonts w:ascii="Palatino Linotype" w:hAnsi="Palatino Linotype"/>
          <w:i/>
          <w:color w:val="000000"/>
          <w:sz w:val="22"/>
          <w:szCs w:val="22"/>
        </w:rPr>
        <w:t>solicito monto ejercido en prima vacacional y aguinaldo en diciembre de 2020.</w:t>
      </w:r>
      <w:r w:rsidRPr="00EC6C5F">
        <w:rPr>
          <w:rFonts w:ascii="Palatino Linotype" w:eastAsia="Times New Roman" w:hAnsi="Palatino Linotype" w:cs="Arial"/>
          <w:i/>
          <w:sz w:val="22"/>
          <w:szCs w:val="22"/>
          <w:lang w:val="es-ES"/>
        </w:rPr>
        <w:t>”(Sic)</w:t>
      </w:r>
    </w:p>
    <w:p w14:paraId="07AF2EF8" w14:textId="77777777" w:rsidR="00FB0545" w:rsidRPr="00EC6C5F" w:rsidRDefault="00FB0545" w:rsidP="00FB0545">
      <w:pPr>
        <w:tabs>
          <w:tab w:val="left" w:pos="0"/>
        </w:tabs>
        <w:spacing w:line="360" w:lineRule="auto"/>
        <w:ind w:right="616"/>
        <w:jc w:val="both"/>
        <w:rPr>
          <w:rFonts w:ascii="Palatino Linotype" w:eastAsia="Times New Roman" w:hAnsi="Palatino Linotype" w:cs="Arial"/>
          <w:i/>
          <w:lang w:val="es-ES"/>
        </w:rPr>
      </w:pPr>
    </w:p>
    <w:p w14:paraId="66A98508" w14:textId="77777777" w:rsidR="00FB0545" w:rsidRPr="00EC6C5F" w:rsidRDefault="00FB0545" w:rsidP="00FB0545">
      <w:pPr>
        <w:pStyle w:val="Prrafodelista"/>
        <w:numPr>
          <w:ilvl w:val="0"/>
          <w:numId w:val="1"/>
        </w:numPr>
        <w:spacing w:line="360" w:lineRule="auto"/>
        <w:ind w:left="0" w:firstLine="0"/>
        <w:jc w:val="both"/>
        <w:rPr>
          <w:rFonts w:ascii="Palatino Linotype" w:hAnsi="Palatino Linotype" w:cs="Arial"/>
          <w:i/>
        </w:rPr>
      </w:pPr>
      <w:r w:rsidRPr="00EC6C5F">
        <w:rPr>
          <w:rFonts w:ascii="Palatino Linotype" w:hAnsi="Palatino Linotype" w:cs="Arial"/>
        </w:rPr>
        <w:t xml:space="preserve">Se hace constar que se señaló como modalidad de entrega de la información a través del Sistema de Acceso a la Información Mexiquense </w:t>
      </w:r>
      <w:r w:rsidRPr="00EC6C5F">
        <w:rPr>
          <w:rFonts w:ascii="Palatino Linotype" w:hAnsi="Palatino Linotype" w:cs="Arial"/>
          <w:b/>
        </w:rPr>
        <w:t xml:space="preserve">(SAIMEX).  </w:t>
      </w:r>
    </w:p>
    <w:p w14:paraId="106172CE" w14:textId="77777777" w:rsidR="00FB0545" w:rsidRPr="00EC6C5F" w:rsidRDefault="00FB0545" w:rsidP="002F7A63">
      <w:pPr>
        <w:rPr>
          <w:rFonts w:ascii="Palatino Linotype" w:eastAsia="Calibri" w:hAnsi="Palatino Linotype" w:cs="Arial"/>
          <w:lang w:val="es-AR"/>
        </w:rPr>
      </w:pPr>
    </w:p>
    <w:p w14:paraId="057DF5B9" w14:textId="77777777" w:rsidR="00FB0545" w:rsidRPr="00EC6C5F" w:rsidRDefault="00FB0545" w:rsidP="00FB0545">
      <w:pPr>
        <w:numPr>
          <w:ilvl w:val="0"/>
          <w:numId w:val="1"/>
        </w:numPr>
        <w:tabs>
          <w:tab w:val="left" w:pos="0"/>
        </w:tabs>
        <w:spacing w:line="360" w:lineRule="auto"/>
        <w:ind w:left="0" w:right="34" w:firstLine="0"/>
        <w:contextualSpacing/>
        <w:jc w:val="both"/>
        <w:rPr>
          <w:rFonts w:ascii="Palatino Linotype" w:eastAsia="Times New Roman" w:hAnsi="Palatino Linotype" w:cs="Arial"/>
          <w:lang w:val="es-ES"/>
        </w:rPr>
      </w:pPr>
      <w:r w:rsidRPr="00EC6C5F">
        <w:rPr>
          <w:rFonts w:ascii="Palatino Linotype" w:eastAsia="Calibri" w:hAnsi="Palatino Linotype" w:cs="Arial"/>
          <w:lang w:val="es-AR"/>
        </w:rPr>
        <w:t>El</w:t>
      </w:r>
      <w:r w:rsidRPr="00EC6C5F">
        <w:rPr>
          <w:rFonts w:ascii="Palatino Linotype" w:eastAsia="Times New Roman" w:hAnsi="Palatino Linotype" w:cs="Arial"/>
          <w:lang w:val="es-ES"/>
        </w:rPr>
        <w:t xml:space="preserve"> </w:t>
      </w:r>
      <w:r w:rsidR="002F7A63" w:rsidRPr="00EC6C5F">
        <w:rPr>
          <w:rFonts w:ascii="Palatino Linotype" w:eastAsia="Times New Roman" w:hAnsi="Palatino Linotype" w:cs="Arial"/>
          <w:lang w:val="es-ES"/>
        </w:rPr>
        <w:t>veintidós (22) de marzo de dos mil veintiuno</w:t>
      </w:r>
      <w:r w:rsidRPr="00EC6C5F">
        <w:rPr>
          <w:rFonts w:ascii="Palatino Linotype" w:eastAsia="Times New Roman" w:hAnsi="Palatino Linotype" w:cs="Arial"/>
          <w:lang w:val="es-ES"/>
        </w:rPr>
        <w:t xml:space="preserve">, el </w:t>
      </w:r>
      <w:r w:rsidRPr="00EC6C5F">
        <w:rPr>
          <w:rFonts w:ascii="Palatino Linotype" w:eastAsia="Times New Roman" w:hAnsi="Palatino Linotype" w:cs="Arial"/>
          <w:b/>
          <w:lang w:val="es-ES"/>
        </w:rPr>
        <w:t xml:space="preserve">SUJETO OBLIGADO </w:t>
      </w:r>
      <w:r w:rsidRPr="00EC6C5F">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4C48661D" w14:textId="77777777" w:rsidR="00FB0545" w:rsidRPr="00EC6C5F" w:rsidRDefault="00FB0545" w:rsidP="00FB0545">
      <w:pPr>
        <w:tabs>
          <w:tab w:val="left" w:pos="0"/>
        </w:tabs>
        <w:spacing w:line="360" w:lineRule="auto"/>
        <w:ind w:right="34"/>
        <w:contextualSpacing/>
        <w:rPr>
          <w:rFonts w:ascii="Palatino Linotype" w:eastAsia="Times New Roman" w:hAnsi="Palatino Linotype" w:cs="Arial"/>
          <w:i/>
          <w:sz w:val="23"/>
          <w:szCs w:val="23"/>
          <w:lang w:val="es-ES"/>
        </w:rPr>
      </w:pPr>
    </w:p>
    <w:p w14:paraId="10825150" w14:textId="77777777" w:rsidR="00FB0545" w:rsidRPr="00EC6C5F" w:rsidRDefault="00FB0545" w:rsidP="00FB0545">
      <w:pPr>
        <w:tabs>
          <w:tab w:val="left" w:pos="0"/>
        </w:tabs>
        <w:spacing w:line="360" w:lineRule="auto"/>
        <w:contextualSpacing/>
        <w:jc w:val="both"/>
        <w:rPr>
          <w:rFonts w:ascii="Palatino Linotype" w:eastAsia="Times New Roman" w:hAnsi="Palatino Linotype" w:cs="Arial"/>
          <w:i/>
          <w:sz w:val="23"/>
          <w:szCs w:val="23"/>
          <w:lang w:val="es-ES"/>
        </w:rPr>
      </w:pPr>
    </w:p>
    <w:tbl>
      <w:tblPr>
        <w:tblW w:w="7414" w:type="dxa"/>
        <w:jc w:val="center"/>
        <w:tblCellSpacing w:w="0" w:type="dxa"/>
        <w:tblCellMar>
          <w:left w:w="0" w:type="dxa"/>
          <w:right w:w="0" w:type="dxa"/>
        </w:tblCellMar>
        <w:tblLook w:val="04A0" w:firstRow="1" w:lastRow="0" w:firstColumn="1" w:lastColumn="0" w:noHBand="0" w:noVBand="1"/>
      </w:tblPr>
      <w:tblGrid>
        <w:gridCol w:w="7414"/>
      </w:tblGrid>
      <w:tr w:rsidR="002F7A63" w:rsidRPr="00EC6C5F" w14:paraId="3769738A" w14:textId="77777777" w:rsidTr="002F7A63">
        <w:trPr>
          <w:trHeight w:val="303"/>
          <w:tblCellSpacing w:w="0" w:type="dxa"/>
          <w:jc w:val="center"/>
        </w:trPr>
        <w:tc>
          <w:tcPr>
            <w:tcW w:w="0" w:type="auto"/>
            <w:vAlign w:val="center"/>
            <w:hideMark/>
          </w:tcPr>
          <w:p w14:paraId="72761751" w14:textId="77777777" w:rsidR="002F7A63" w:rsidRPr="00EC6C5F" w:rsidRDefault="002F7A63" w:rsidP="002F7A63">
            <w:pPr>
              <w:jc w:val="right"/>
              <w:rPr>
                <w:rFonts w:ascii="Palatino Linotype" w:eastAsia="Times New Roman" w:hAnsi="Palatino Linotype" w:cs="Times New Roman"/>
                <w:i/>
                <w:sz w:val="22"/>
                <w:lang w:val="es-MX" w:eastAsia="es-MX"/>
              </w:rPr>
            </w:pPr>
            <w:r w:rsidRPr="00EC6C5F">
              <w:rPr>
                <w:rFonts w:ascii="Palatino Linotype" w:eastAsia="Times New Roman" w:hAnsi="Palatino Linotype" w:cs="Times New Roman"/>
                <w:i/>
                <w:sz w:val="22"/>
                <w:szCs w:val="18"/>
                <w:lang w:val="es-MX" w:eastAsia="es-MX"/>
              </w:rPr>
              <w:t>Villa Guerrero, México a 22 de Marzo de 2021</w:t>
            </w:r>
          </w:p>
        </w:tc>
      </w:tr>
      <w:tr w:rsidR="002F7A63" w:rsidRPr="00EC6C5F" w14:paraId="18927E57" w14:textId="77777777" w:rsidTr="002F7A63">
        <w:trPr>
          <w:trHeight w:val="303"/>
          <w:tblCellSpacing w:w="0" w:type="dxa"/>
          <w:jc w:val="center"/>
        </w:trPr>
        <w:tc>
          <w:tcPr>
            <w:tcW w:w="0" w:type="auto"/>
            <w:vAlign w:val="center"/>
            <w:hideMark/>
          </w:tcPr>
          <w:p w14:paraId="63824B60" w14:textId="01EE1B24" w:rsidR="002F7A63" w:rsidRPr="00EC6C5F" w:rsidRDefault="009F20F4" w:rsidP="002F7A63">
            <w:pPr>
              <w:jc w:val="right"/>
              <w:rPr>
                <w:rFonts w:ascii="Palatino Linotype" w:eastAsia="Times New Roman" w:hAnsi="Palatino Linotype" w:cs="Times New Roman"/>
                <w:i/>
                <w:sz w:val="22"/>
                <w:lang w:val="es-MX" w:eastAsia="es-MX"/>
              </w:rPr>
            </w:pPr>
            <w:r>
              <w:rPr>
                <w:rFonts w:ascii="Palatino Linotype" w:eastAsia="Times New Roman" w:hAnsi="Palatino Linotype" w:cs="Times New Roman"/>
                <w:i/>
                <w:sz w:val="22"/>
                <w:szCs w:val="18"/>
                <w:lang w:val="es-MX" w:eastAsia="es-MX"/>
              </w:rPr>
              <w:t xml:space="preserve">               </w:t>
            </w:r>
            <w:r w:rsidR="002F7A63" w:rsidRPr="00EC6C5F">
              <w:rPr>
                <w:rFonts w:ascii="Palatino Linotype" w:eastAsia="Times New Roman" w:hAnsi="Palatino Linotype" w:cs="Times New Roman"/>
                <w:i/>
                <w:sz w:val="22"/>
                <w:szCs w:val="18"/>
                <w:lang w:val="es-MX" w:eastAsia="es-MX"/>
              </w:rPr>
              <w:t xml:space="preserve">Nombre del solicitante: </w:t>
            </w:r>
            <w:r w:rsidRPr="009F20F4">
              <w:rPr>
                <w:rFonts w:ascii="Palatino Linotype" w:eastAsia="Times New Roman" w:hAnsi="Palatino Linotype" w:cs="Times New Roman"/>
                <w:i/>
                <w:sz w:val="22"/>
                <w:szCs w:val="18"/>
                <w:highlight w:val="black"/>
                <w:lang w:val="es-MX" w:eastAsia="es-MX"/>
              </w:rPr>
              <w:t>---------------------------------------------------------------------------------------------------------------------------</w:t>
            </w:r>
          </w:p>
        </w:tc>
      </w:tr>
      <w:tr w:rsidR="002F7A63" w:rsidRPr="00EC6C5F" w14:paraId="3A5744BB" w14:textId="77777777" w:rsidTr="002F7A63">
        <w:trPr>
          <w:trHeight w:val="303"/>
          <w:tblCellSpacing w:w="0" w:type="dxa"/>
          <w:jc w:val="center"/>
        </w:trPr>
        <w:tc>
          <w:tcPr>
            <w:tcW w:w="0" w:type="auto"/>
            <w:vAlign w:val="center"/>
            <w:hideMark/>
          </w:tcPr>
          <w:p w14:paraId="470588A0" w14:textId="77777777" w:rsidR="002F7A63" w:rsidRPr="00EC6C5F" w:rsidRDefault="002F7A63" w:rsidP="002F7A63">
            <w:pPr>
              <w:jc w:val="right"/>
              <w:rPr>
                <w:rFonts w:ascii="Palatino Linotype" w:eastAsia="Times New Roman" w:hAnsi="Palatino Linotype" w:cs="Times New Roman"/>
                <w:i/>
                <w:sz w:val="22"/>
                <w:lang w:val="es-MX" w:eastAsia="es-MX"/>
              </w:rPr>
            </w:pPr>
            <w:r w:rsidRPr="00EC6C5F">
              <w:rPr>
                <w:rFonts w:ascii="Palatino Linotype" w:eastAsia="Times New Roman" w:hAnsi="Palatino Linotype" w:cs="Times New Roman"/>
                <w:i/>
                <w:sz w:val="22"/>
                <w:szCs w:val="18"/>
                <w:lang w:val="es-MX" w:eastAsia="es-MX"/>
              </w:rPr>
              <w:t>Folio de la solicitud: 00050/VIGUERRE/IP/2021</w:t>
            </w:r>
          </w:p>
        </w:tc>
      </w:tr>
      <w:tr w:rsidR="002F7A63" w:rsidRPr="00EC6C5F" w14:paraId="020F6205" w14:textId="77777777" w:rsidTr="002F7A63">
        <w:trPr>
          <w:trHeight w:val="379"/>
          <w:tblCellSpacing w:w="0" w:type="dxa"/>
          <w:jc w:val="center"/>
        </w:trPr>
        <w:tc>
          <w:tcPr>
            <w:tcW w:w="0" w:type="auto"/>
            <w:vAlign w:val="center"/>
            <w:hideMark/>
          </w:tcPr>
          <w:p w14:paraId="40F49545" w14:textId="77777777" w:rsidR="002F7A63" w:rsidRPr="00EC6C5F" w:rsidRDefault="002F7A63" w:rsidP="002F7A63">
            <w:pPr>
              <w:rPr>
                <w:rFonts w:ascii="Palatino Linotype" w:eastAsia="Times New Roman" w:hAnsi="Palatino Linotype" w:cs="Times New Roman"/>
                <w:i/>
                <w:sz w:val="22"/>
                <w:szCs w:val="20"/>
                <w:lang w:val="es-MX" w:eastAsia="es-MX"/>
              </w:rPr>
            </w:pPr>
          </w:p>
        </w:tc>
      </w:tr>
      <w:tr w:rsidR="002F7A63" w:rsidRPr="00EC6C5F" w14:paraId="048F1287" w14:textId="77777777" w:rsidTr="002F7A63">
        <w:trPr>
          <w:trHeight w:val="151"/>
          <w:tblCellSpacing w:w="0" w:type="dxa"/>
          <w:jc w:val="center"/>
        </w:trPr>
        <w:tc>
          <w:tcPr>
            <w:tcW w:w="0" w:type="auto"/>
            <w:vAlign w:val="center"/>
            <w:hideMark/>
          </w:tcPr>
          <w:p w14:paraId="23300726" w14:textId="77777777" w:rsidR="002F7A63" w:rsidRPr="00EC6C5F" w:rsidRDefault="002F7A63" w:rsidP="002F7A63">
            <w:pPr>
              <w:rPr>
                <w:rFonts w:ascii="Palatino Linotype" w:eastAsia="Times New Roman" w:hAnsi="Palatino Linotype" w:cs="Times New Roman"/>
                <w:i/>
                <w:sz w:val="22"/>
                <w:lang w:val="es-MX" w:eastAsia="es-MX"/>
              </w:rPr>
            </w:pPr>
            <w:r w:rsidRPr="00EC6C5F">
              <w:rPr>
                <w:rFonts w:ascii="Palatino Linotype" w:eastAsia="Times New Roman" w:hAnsi="Palatino Linotype" w:cs="Times New Roman"/>
                <w:i/>
                <w:sz w:val="22"/>
                <w:szCs w:val="18"/>
                <w:lang w:val="es-MX" w:eastAsia="es-MX"/>
              </w:rPr>
              <w:t>Estimado solicitante: Con el fin de complementar su respuesta a la solicitud realizada, nos permitimos anexar respuesta. Esperando sea de utilidad. "Le invitamos a seguir las recomendaciones para detener el contagio del Covid-19, lávate las manos y quédate en casa" TE CUIDAS TU NOS CUIDAMOS TODOS</w:t>
            </w:r>
          </w:p>
        </w:tc>
      </w:tr>
      <w:tr w:rsidR="002F7A63" w:rsidRPr="00EC6C5F" w14:paraId="7E51DDBB" w14:textId="77777777" w:rsidTr="002F7A63">
        <w:trPr>
          <w:trHeight w:val="379"/>
          <w:tblCellSpacing w:w="0" w:type="dxa"/>
          <w:jc w:val="center"/>
        </w:trPr>
        <w:tc>
          <w:tcPr>
            <w:tcW w:w="0" w:type="auto"/>
            <w:vAlign w:val="center"/>
            <w:hideMark/>
          </w:tcPr>
          <w:p w14:paraId="7FC687BA" w14:textId="77777777" w:rsidR="002F7A63" w:rsidRPr="00EC6C5F" w:rsidRDefault="002F7A63" w:rsidP="002F7A63">
            <w:pPr>
              <w:rPr>
                <w:rFonts w:ascii="Palatino Linotype" w:eastAsia="Times New Roman" w:hAnsi="Palatino Linotype" w:cs="Times New Roman"/>
                <w:i/>
                <w:sz w:val="22"/>
                <w:lang w:val="es-MX" w:eastAsia="es-MX"/>
              </w:rPr>
            </w:pPr>
          </w:p>
        </w:tc>
      </w:tr>
      <w:tr w:rsidR="002F7A63" w:rsidRPr="00EC6C5F" w14:paraId="125AF74F" w14:textId="77777777" w:rsidTr="002F7A63">
        <w:trPr>
          <w:trHeight w:val="151"/>
          <w:tblCellSpacing w:w="0" w:type="dxa"/>
          <w:jc w:val="center"/>
        </w:trPr>
        <w:tc>
          <w:tcPr>
            <w:tcW w:w="0" w:type="auto"/>
            <w:vAlign w:val="center"/>
            <w:hideMark/>
          </w:tcPr>
          <w:p w14:paraId="25B4562E" w14:textId="77777777" w:rsidR="002F7A63" w:rsidRPr="00EC6C5F" w:rsidRDefault="002F7A63" w:rsidP="002F7A63">
            <w:pPr>
              <w:rPr>
                <w:rFonts w:ascii="Palatino Linotype" w:eastAsia="Times New Roman" w:hAnsi="Palatino Linotype" w:cs="Times New Roman"/>
                <w:i/>
                <w:sz w:val="22"/>
                <w:lang w:val="es-MX" w:eastAsia="es-MX"/>
              </w:rPr>
            </w:pPr>
            <w:r w:rsidRPr="00EC6C5F">
              <w:rPr>
                <w:rFonts w:ascii="Palatino Linotype" w:eastAsia="Times New Roman" w:hAnsi="Palatino Linotype" w:cs="Times New Roman"/>
                <w:i/>
                <w:sz w:val="22"/>
                <w:szCs w:val="18"/>
                <w:lang w:val="es-MX" w:eastAsia="es-MX"/>
              </w:rPr>
              <w:t>ATENTAMENTE</w:t>
            </w:r>
          </w:p>
        </w:tc>
      </w:tr>
      <w:tr w:rsidR="002F7A63" w:rsidRPr="00EC6C5F" w14:paraId="72AAFC3B" w14:textId="77777777" w:rsidTr="002F7A63">
        <w:trPr>
          <w:trHeight w:val="227"/>
          <w:tblCellSpacing w:w="0" w:type="dxa"/>
          <w:jc w:val="center"/>
        </w:trPr>
        <w:tc>
          <w:tcPr>
            <w:tcW w:w="0" w:type="auto"/>
            <w:vAlign w:val="center"/>
            <w:hideMark/>
          </w:tcPr>
          <w:p w14:paraId="46CE47F2" w14:textId="77777777" w:rsidR="002F7A63" w:rsidRPr="00EC6C5F" w:rsidRDefault="002F7A63" w:rsidP="002F7A63">
            <w:pPr>
              <w:rPr>
                <w:rFonts w:ascii="Palatino Linotype" w:eastAsia="Times New Roman" w:hAnsi="Palatino Linotype" w:cs="Times New Roman"/>
                <w:i/>
                <w:sz w:val="22"/>
                <w:lang w:val="es-MX" w:eastAsia="es-MX"/>
              </w:rPr>
            </w:pPr>
          </w:p>
        </w:tc>
      </w:tr>
      <w:tr w:rsidR="002F7A63" w:rsidRPr="00EC6C5F" w14:paraId="785E5521" w14:textId="77777777" w:rsidTr="002F7A63">
        <w:trPr>
          <w:trHeight w:val="151"/>
          <w:tblCellSpacing w:w="0" w:type="dxa"/>
          <w:jc w:val="center"/>
        </w:trPr>
        <w:tc>
          <w:tcPr>
            <w:tcW w:w="0" w:type="auto"/>
            <w:vAlign w:val="center"/>
            <w:hideMark/>
          </w:tcPr>
          <w:p w14:paraId="249B642A" w14:textId="77777777" w:rsidR="002F7A63" w:rsidRPr="00EC6C5F" w:rsidRDefault="002F7A63" w:rsidP="002F7A63">
            <w:pPr>
              <w:rPr>
                <w:rFonts w:ascii="Palatino Linotype" w:eastAsia="Times New Roman" w:hAnsi="Palatino Linotype" w:cs="Times New Roman"/>
                <w:i/>
                <w:sz w:val="22"/>
                <w:lang w:val="es-MX" w:eastAsia="es-MX"/>
              </w:rPr>
            </w:pPr>
            <w:r w:rsidRPr="00EC6C5F">
              <w:rPr>
                <w:rFonts w:ascii="Palatino Linotype" w:eastAsia="Times New Roman" w:hAnsi="Palatino Linotype" w:cs="Times New Roman"/>
                <w:i/>
                <w:sz w:val="22"/>
                <w:szCs w:val="18"/>
                <w:lang w:val="es-MX" w:eastAsia="es-MX"/>
              </w:rPr>
              <w:t>C. JOHANA DANELIA GARCIA GUADARRAMA</w:t>
            </w:r>
          </w:p>
        </w:tc>
      </w:tr>
    </w:tbl>
    <w:p w14:paraId="55F4C3D4" w14:textId="77777777" w:rsidR="00FB0545" w:rsidRPr="00EC6C5F" w:rsidRDefault="00FB0545" w:rsidP="00FB0545">
      <w:pPr>
        <w:pStyle w:val="Prrafodelista"/>
        <w:tabs>
          <w:tab w:val="left" w:pos="0"/>
        </w:tabs>
        <w:spacing w:line="360" w:lineRule="auto"/>
        <w:ind w:left="0"/>
        <w:jc w:val="both"/>
        <w:rPr>
          <w:rFonts w:ascii="Palatino Linotype" w:eastAsia="MS Mincho" w:hAnsi="Palatino Linotype" w:cs="Arial"/>
          <w:b/>
          <w:bCs/>
        </w:rPr>
      </w:pPr>
    </w:p>
    <w:p w14:paraId="2A098B23" w14:textId="77777777" w:rsidR="002F7A63" w:rsidRPr="00EC6C5F" w:rsidRDefault="002F7A63" w:rsidP="002F7A63">
      <w:pPr>
        <w:pStyle w:val="Prrafodelista"/>
        <w:numPr>
          <w:ilvl w:val="0"/>
          <w:numId w:val="9"/>
        </w:numPr>
        <w:tabs>
          <w:tab w:val="left" w:pos="0"/>
        </w:tabs>
        <w:spacing w:line="360" w:lineRule="auto"/>
        <w:jc w:val="both"/>
        <w:rPr>
          <w:rFonts w:ascii="Palatino Linotype" w:eastAsia="MS Mincho" w:hAnsi="Palatino Linotype" w:cs="Arial"/>
          <w:b/>
          <w:bCs/>
        </w:rPr>
      </w:pPr>
      <w:r w:rsidRPr="00EC6C5F">
        <w:rPr>
          <w:rFonts w:ascii="Palatino Linotype" w:eastAsia="MS Mincho" w:hAnsi="Palatino Linotype" w:cs="Arial"/>
          <w:bCs/>
        </w:rPr>
        <w:t>Documento adjunto</w:t>
      </w:r>
      <w:r w:rsidRPr="00EC6C5F">
        <w:rPr>
          <w:rFonts w:ascii="Palatino Linotype" w:eastAsia="MS Mincho" w:hAnsi="Palatino Linotype" w:cs="Arial"/>
          <w:b/>
          <w:bCs/>
        </w:rPr>
        <w:t xml:space="preserve"> </w:t>
      </w:r>
      <w:hyperlink r:id="rId7" w:tgtFrame="_blank" w:history="1">
        <w:r w:rsidRPr="00EC6C5F">
          <w:rPr>
            <w:rStyle w:val="Hipervnculo"/>
            <w:rFonts w:ascii="Palatino Linotype" w:hAnsi="Palatino Linotype" w:cs="Arial"/>
            <w:b/>
            <w:bCs/>
            <w:color w:val="auto"/>
          </w:rPr>
          <w:t>00050 tesoreria.pdf</w:t>
        </w:r>
      </w:hyperlink>
      <w:r w:rsidRPr="00EC6C5F">
        <w:rPr>
          <w:rFonts w:ascii="Palatino Linotype" w:hAnsi="Palatino Linotype"/>
        </w:rPr>
        <w:t xml:space="preserve">: consta de dos oficios, el primero con número TAI2020-OE0168, mediante el cual la titular de la Unidad de Transparencia, manifiesta remitir respuesta; el segundo oficio de número AVG/TM/051/2021, </w:t>
      </w:r>
      <w:r w:rsidR="00542E3A" w:rsidRPr="00EC6C5F">
        <w:rPr>
          <w:rFonts w:ascii="Palatino Linotype" w:hAnsi="Palatino Linotype"/>
        </w:rPr>
        <w:t>remitido por la Tesorera Municipal, mediante el cual se remite el monto ejercido en prima vacacional y aguinaldo.</w:t>
      </w:r>
    </w:p>
    <w:p w14:paraId="4B2B7F80" w14:textId="77777777" w:rsidR="00542E3A" w:rsidRPr="00EC6C5F" w:rsidRDefault="00542E3A" w:rsidP="00542E3A">
      <w:pPr>
        <w:pStyle w:val="Prrafodelista"/>
        <w:tabs>
          <w:tab w:val="left" w:pos="0"/>
        </w:tabs>
        <w:spacing w:line="360" w:lineRule="auto"/>
        <w:jc w:val="both"/>
        <w:rPr>
          <w:rFonts w:ascii="Palatino Linotype" w:eastAsia="MS Mincho" w:hAnsi="Palatino Linotype" w:cs="Arial"/>
          <w:b/>
          <w:bCs/>
        </w:rPr>
      </w:pPr>
    </w:p>
    <w:p w14:paraId="5EC73DC5" w14:textId="77777777" w:rsidR="00FB0545" w:rsidRPr="00EC6C5F" w:rsidRDefault="00FB0545" w:rsidP="00FB0545">
      <w:pPr>
        <w:pStyle w:val="Prrafodelista"/>
        <w:numPr>
          <w:ilvl w:val="0"/>
          <w:numId w:val="1"/>
        </w:numPr>
        <w:tabs>
          <w:tab w:val="left" w:pos="0"/>
        </w:tabs>
        <w:spacing w:line="360" w:lineRule="auto"/>
        <w:ind w:left="0" w:firstLine="0"/>
        <w:jc w:val="both"/>
        <w:rPr>
          <w:rFonts w:ascii="Palatino Linotype" w:eastAsia="MS Mincho" w:hAnsi="Palatino Linotype" w:cs="Arial"/>
          <w:b/>
          <w:bCs/>
        </w:rPr>
      </w:pPr>
      <w:r w:rsidRPr="00EC6C5F">
        <w:rPr>
          <w:rFonts w:ascii="Palatino Linotype" w:eastAsia="Times New Roman" w:hAnsi="Palatino Linotype" w:cs="Arial"/>
          <w:lang w:val="es-ES"/>
        </w:rPr>
        <w:t xml:space="preserve">En lo sucesivo el </w:t>
      </w:r>
      <w:r w:rsidR="00542E3A" w:rsidRPr="00EC6C5F">
        <w:rPr>
          <w:rFonts w:ascii="Palatino Linotype" w:eastAsia="Times New Roman" w:hAnsi="Palatino Linotype" w:cs="Arial"/>
          <w:lang w:val="es-ES"/>
        </w:rPr>
        <w:t>veintidós (22) de marzo de dos mil veintiuno</w:t>
      </w:r>
      <w:r w:rsidRPr="00EC6C5F">
        <w:rPr>
          <w:rFonts w:ascii="Palatino Linotype" w:eastAsia="Times New Roman" w:hAnsi="Palatino Linotype" w:cs="Arial"/>
          <w:b/>
          <w:lang w:val="es-ES"/>
        </w:rPr>
        <w:t>,</w:t>
      </w:r>
      <w:r w:rsidRPr="00EC6C5F">
        <w:rPr>
          <w:rFonts w:ascii="Palatino Linotype" w:eastAsia="Times New Roman" w:hAnsi="Palatino Linotype" w:cs="Arial"/>
          <w:lang w:val="es-ES"/>
        </w:rPr>
        <w:t xml:space="preserve"> </w:t>
      </w:r>
      <w:r w:rsidRPr="00EC6C5F">
        <w:rPr>
          <w:rFonts w:ascii="Palatino Linotype" w:eastAsia="Times New Roman" w:hAnsi="Palatino Linotype" w:cs="Arial"/>
          <w:b/>
          <w:lang w:val="es-ES"/>
        </w:rPr>
        <w:t xml:space="preserve"> </w:t>
      </w:r>
      <w:r w:rsidRPr="00EC6C5F">
        <w:rPr>
          <w:rFonts w:ascii="Palatino Linotype" w:eastAsia="Times New Roman" w:hAnsi="Palatino Linotype" w:cs="Arial"/>
          <w:lang w:val="es-ES"/>
        </w:rPr>
        <w:t>el solicitante interpuso el recu</w:t>
      </w:r>
      <w:r w:rsidR="00542E3A" w:rsidRPr="00EC6C5F">
        <w:rPr>
          <w:rFonts w:ascii="Palatino Linotype" w:eastAsia="Times New Roman" w:hAnsi="Palatino Linotype" w:cs="Arial"/>
          <w:lang w:val="es-ES"/>
        </w:rPr>
        <w:t>rso de revisión, señalando como:</w:t>
      </w:r>
    </w:p>
    <w:p w14:paraId="1C999A77" w14:textId="77777777" w:rsidR="00FB0545" w:rsidRPr="00EC6C5F" w:rsidRDefault="00FB0545" w:rsidP="00FB0545">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4BC79049" w14:textId="77777777" w:rsidR="00FB0545" w:rsidRPr="00EC6C5F" w:rsidRDefault="00FB0545" w:rsidP="00FB0545">
      <w:pPr>
        <w:tabs>
          <w:tab w:val="left" w:pos="0"/>
          <w:tab w:val="left" w:pos="8222"/>
        </w:tabs>
        <w:spacing w:line="360" w:lineRule="auto"/>
        <w:ind w:left="567" w:right="567" w:hanging="141"/>
        <w:contextualSpacing/>
        <w:jc w:val="both"/>
        <w:rPr>
          <w:rFonts w:ascii="Palatino Linotype" w:eastAsia="Calibri" w:hAnsi="Palatino Linotype" w:cs="Arial"/>
          <w:i/>
          <w:lang w:val="es-ES"/>
        </w:rPr>
      </w:pPr>
      <w:r w:rsidRPr="00EC6C5F">
        <w:rPr>
          <w:rFonts w:ascii="Palatino Linotype" w:eastAsia="Calibri" w:hAnsi="Palatino Linotype" w:cs="Arial"/>
          <w:b/>
          <w:lang w:val="es-ES"/>
        </w:rPr>
        <w:t>a. Acto impugnado:</w:t>
      </w:r>
      <w:r w:rsidRPr="00EC6C5F">
        <w:rPr>
          <w:rFonts w:ascii="Palatino Linotype" w:eastAsia="Calibri" w:hAnsi="Palatino Linotype" w:cs="Arial"/>
          <w:i/>
          <w:lang w:val="es-ES"/>
        </w:rPr>
        <w:t xml:space="preserve"> </w:t>
      </w:r>
      <w:r w:rsidRPr="00EC6C5F">
        <w:rPr>
          <w:rFonts w:ascii="Palatino Linotype" w:eastAsia="Calibri" w:hAnsi="Palatino Linotype" w:cs="Arial"/>
          <w:sz w:val="22"/>
          <w:szCs w:val="22"/>
          <w:lang w:val="es-ES"/>
        </w:rPr>
        <w:t>“</w:t>
      </w:r>
      <w:proofErr w:type="spellStart"/>
      <w:r w:rsidR="00542E3A" w:rsidRPr="00EC6C5F">
        <w:rPr>
          <w:rFonts w:ascii="Palatino Linotype" w:hAnsi="Palatino Linotype"/>
          <w:i/>
          <w:color w:val="000000"/>
          <w:sz w:val="22"/>
          <w:szCs w:val="22"/>
        </w:rPr>
        <w:t>informacion</w:t>
      </w:r>
      <w:proofErr w:type="spellEnd"/>
      <w:r w:rsidR="00542E3A" w:rsidRPr="00EC6C5F">
        <w:rPr>
          <w:rFonts w:ascii="Palatino Linotype" w:hAnsi="Palatino Linotype"/>
          <w:i/>
          <w:color w:val="000000"/>
          <w:sz w:val="22"/>
          <w:szCs w:val="22"/>
        </w:rPr>
        <w:t xml:space="preserve"> incompleta</w:t>
      </w:r>
      <w:r w:rsidRPr="00EC6C5F">
        <w:rPr>
          <w:rFonts w:ascii="Palatino Linotype" w:hAnsi="Palatino Linotype"/>
          <w:i/>
          <w:color w:val="000000"/>
          <w:sz w:val="22"/>
          <w:szCs w:val="22"/>
        </w:rPr>
        <w:t>”</w:t>
      </w:r>
      <w:r w:rsidRPr="00EC6C5F">
        <w:rPr>
          <w:rFonts w:ascii="Palatino Linotype" w:eastAsia="Calibri" w:hAnsi="Palatino Linotype" w:cs="Arial"/>
          <w:i/>
          <w:lang w:val="es-ES"/>
        </w:rPr>
        <w:t xml:space="preserve"> (Sic); </w:t>
      </w:r>
    </w:p>
    <w:p w14:paraId="41F71E2E" w14:textId="77777777" w:rsidR="00FB0545" w:rsidRPr="00EC6C5F" w:rsidRDefault="00FB0545" w:rsidP="00FB0545">
      <w:pPr>
        <w:tabs>
          <w:tab w:val="left" w:pos="0"/>
        </w:tabs>
        <w:spacing w:line="360" w:lineRule="auto"/>
        <w:ind w:left="567" w:hanging="141"/>
        <w:contextualSpacing/>
        <w:rPr>
          <w:rFonts w:ascii="Palatino Linotype" w:eastAsia="Calibri" w:hAnsi="Palatino Linotype" w:cs="Arial"/>
          <w:i/>
          <w:lang w:val="es-ES"/>
        </w:rPr>
      </w:pPr>
    </w:p>
    <w:p w14:paraId="404DA680" w14:textId="77777777" w:rsidR="00FB0545" w:rsidRPr="00EC6C5F" w:rsidRDefault="00FB0545" w:rsidP="00FB0545">
      <w:pPr>
        <w:numPr>
          <w:ilvl w:val="0"/>
          <w:numId w:val="2"/>
        </w:numPr>
        <w:tabs>
          <w:tab w:val="left" w:pos="0"/>
        </w:tabs>
        <w:spacing w:line="360" w:lineRule="auto"/>
        <w:ind w:left="567" w:right="567" w:hanging="141"/>
        <w:contextualSpacing/>
        <w:jc w:val="both"/>
        <w:rPr>
          <w:rFonts w:ascii="Palatino Linotype" w:eastAsia="Calibri" w:hAnsi="Palatino Linotype" w:cs="Arial"/>
          <w:i/>
          <w:sz w:val="22"/>
          <w:szCs w:val="22"/>
          <w:lang w:val="es-ES"/>
        </w:rPr>
      </w:pPr>
      <w:r w:rsidRPr="00EC6C5F">
        <w:rPr>
          <w:rFonts w:ascii="Palatino Linotype" w:eastAsia="MS Gothic" w:hAnsi="Palatino Linotype" w:cs="Times New Roman"/>
          <w:b/>
          <w:lang w:val="es-ES"/>
        </w:rPr>
        <w:t>Razones o Motivos de inconformidad</w:t>
      </w:r>
      <w:r w:rsidRPr="00EC6C5F">
        <w:rPr>
          <w:rFonts w:ascii="Palatino Linotype" w:eastAsia="MS Mincho" w:hAnsi="Palatino Linotype" w:cs="Times New Roman"/>
          <w:i/>
        </w:rPr>
        <w:t xml:space="preserve">: </w:t>
      </w:r>
      <w:r w:rsidRPr="00EC6C5F">
        <w:rPr>
          <w:rFonts w:ascii="Palatino Linotype" w:eastAsia="MS Mincho" w:hAnsi="Palatino Linotype" w:cs="Times New Roman"/>
          <w:i/>
          <w:sz w:val="22"/>
          <w:szCs w:val="22"/>
        </w:rPr>
        <w:t>“</w:t>
      </w:r>
      <w:r w:rsidR="00542E3A" w:rsidRPr="00EC6C5F">
        <w:rPr>
          <w:rFonts w:ascii="Palatino Linotype" w:hAnsi="Palatino Linotype"/>
          <w:i/>
          <w:color w:val="000000"/>
          <w:sz w:val="22"/>
          <w:szCs w:val="22"/>
        </w:rPr>
        <w:t>solicite el mono de la prima y el aguinaldo, desglosar de cada rubro el monto.</w:t>
      </w:r>
      <w:r w:rsidRPr="00EC6C5F">
        <w:rPr>
          <w:rFonts w:ascii="Palatino Linotype" w:eastAsia="MS Mincho" w:hAnsi="Palatino Linotype" w:cs="Times New Roman"/>
          <w:i/>
          <w:sz w:val="22"/>
          <w:szCs w:val="22"/>
        </w:rPr>
        <w:t>” (Sic)</w:t>
      </w:r>
    </w:p>
    <w:p w14:paraId="7DF94387" w14:textId="77777777" w:rsidR="00FB0545" w:rsidRPr="00EC6C5F" w:rsidRDefault="00FB0545" w:rsidP="00FB0545">
      <w:pPr>
        <w:numPr>
          <w:ilvl w:val="0"/>
          <w:numId w:val="1"/>
        </w:numPr>
        <w:spacing w:line="360" w:lineRule="auto"/>
        <w:ind w:left="0" w:firstLine="0"/>
        <w:contextualSpacing/>
        <w:jc w:val="both"/>
        <w:rPr>
          <w:rFonts w:ascii="Palatino Linotype" w:eastAsia="MS Mincho" w:hAnsi="Palatino Linotype" w:cs="Times New Roman"/>
          <w:i/>
          <w:color w:val="000000"/>
        </w:rPr>
      </w:pPr>
      <w:r w:rsidRPr="00EC6C5F">
        <w:rPr>
          <w:rFonts w:ascii="Palatino Linotype" w:eastAsia="Times New Roman" w:hAnsi="Palatino Linotype" w:cs="Arial"/>
          <w:lang w:val="es-ES"/>
        </w:rPr>
        <w:lastRenderedPageBreak/>
        <w:t xml:space="preserve">Se registró el recurso de revisión bajo el número de expediente </w:t>
      </w:r>
      <w:r w:rsidRPr="00EC6C5F">
        <w:rPr>
          <w:rFonts w:ascii="Palatino Linotype" w:eastAsia="MS Mincho" w:hAnsi="Palatino Linotype" w:cs="Arial"/>
          <w:bCs/>
        </w:rPr>
        <w:t xml:space="preserve">al rubro indicado, asimismo con fundamento en lo dispuesto por el </w:t>
      </w:r>
      <w:r w:rsidRPr="00EC6C5F">
        <w:rPr>
          <w:rFonts w:ascii="Palatino Linotype" w:eastAsia="Calibri" w:hAnsi="Palatino Linotype" w:cs="Arial"/>
          <w:lang w:val="es-ES"/>
        </w:rPr>
        <w:t xml:space="preserve">artículo 185 fracción I de la Ley de Transparencia y Acceso a la Información Pública del Estado de México y Municipios </w:t>
      </w:r>
      <w:r w:rsidRPr="00EC6C5F">
        <w:rPr>
          <w:rFonts w:ascii="Palatino Linotype" w:eastAsia="Times New Roman" w:hAnsi="Palatino Linotype" w:cs="Arial"/>
          <w:lang w:val="es-ES"/>
        </w:rPr>
        <w:t xml:space="preserve">se turnó al Comisionado José Guadalupe Luna Hernández con el objeto de </w:t>
      </w:r>
      <w:r w:rsidRPr="00EC6C5F">
        <w:rPr>
          <w:rFonts w:ascii="Palatino Linotype" w:eastAsia="Times New Roman" w:hAnsi="Palatino Linotype" w:cs="Arial"/>
          <w:lang w:val="es-MX"/>
        </w:rPr>
        <w:t>su análisis.</w:t>
      </w:r>
    </w:p>
    <w:p w14:paraId="5EA099BD" w14:textId="77777777" w:rsidR="00FB0545" w:rsidRPr="00EC6C5F" w:rsidRDefault="00FB0545" w:rsidP="00FB0545">
      <w:pPr>
        <w:spacing w:line="360" w:lineRule="auto"/>
        <w:contextualSpacing/>
        <w:rPr>
          <w:rFonts w:ascii="Palatino Linotype" w:eastAsia="Calibri" w:hAnsi="Palatino Linotype" w:cs="Arial"/>
          <w:lang w:val="es-ES"/>
        </w:rPr>
      </w:pPr>
    </w:p>
    <w:p w14:paraId="5236BFB3" w14:textId="77777777" w:rsidR="00FB0545" w:rsidRPr="00EC6C5F" w:rsidRDefault="00FB0545" w:rsidP="00FB0545">
      <w:pPr>
        <w:numPr>
          <w:ilvl w:val="0"/>
          <w:numId w:val="1"/>
        </w:numPr>
        <w:spacing w:line="360" w:lineRule="auto"/>
        <w:ind w:left="0" w:firstLine="0"/>
        <w:contextualSpacing/>
        <w:jc w:val="both"/>
        <w:rPr>
          <w:rFonts w:ascii="Palatino Linotype" w:eastAsia="MS Mincho" w:hAnsi="Palatino Linotype" w:cs="Times New Roman"/>
          <w:i/>
          <w:color w:val="000000"/>
        </w:rPr>
      </w:pPr>
      <w:r w:rsidRPr="00EC6C5F">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542E3A" w:rsidRPr="00EC6C5F">
        <w:rPr>
          <w:rFonts w:ascii="Palatino Linotype" w:eastAsia="Calibri" w:hAnsi="Palatino Linotype" w:cs="Arial"/>
          <w:lang w:val="es-ES"/>
        </w:rPr>
        <w:t>veinticinco (25) de marzo de dos mil veintiuno</w:t>
      </w:r>
      <w:r w:rsidRPr="00EC6C5F">
        <w:rPr>
          <w:rFonts w:ascii="Palatino Linotype" w:eastAsia="Calibri" w:hAnsi="Palatino Linotype" w:cs="Arial"/>
          <w:lang w:val="es-ES"/>
        </w:rPr>
        <w:t xml:space="preserve">, puso a disposición de las partes el expediente electrónico </w:t>
      </w:r>
      <w:r w:rsidRPr="00EC6C5F">
        <w:rPr>
          <w:rFonts w:ascii="Palatino Linotype" w:eastAsia="Calibri" w:hAnsi="Palatino Linotype" w:cs="Arial"/>
        </w:rPr>
        <w:t xml:space="preserve">vía </w:t>
      </w:r>
      <w:r w:rsidRPr="00EC6C5F">
        <w:rPr>
          <w:rFonts w:ascii="Palatino Linotype" w:eastAsia="Calibri" w:hAnsi="Palatino Linotype" w:cs="Arial"/>
          <w:lang w:val="es-ES"/>
        </w:rPr>
        <w:t xml:space="preserve">Sistema de Acceso a la Información Mexiquense </w:t>
      </w:r>
      <w:r w:rsidRPr="00EC6C5F">
        <w:rPr>
          <w:rFonts w:ascii="Palatino Linotype" w:eastAsia="Calibri" w:hAnsi="Palatino Linotype" w:cs="Arial"/>
          <w:b/>
          <w:lang w:val="es-ES"/>
        </w:rPr>
        <w:t xml:space="preserve">(SAIMEX) </w:t>
      </w:r>
      <w:r w:rsidRPr="00EC6C5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C6C5F">
        <w:rPr>
          <w:rFonts w:ascii="Palatino Linotype" w:eastAsia="Calibri" w:hAnsi="Palatino Linotype" w:cs="Arial"/>
          <w:b/>
          <w:lang w:val="es-ES"/>
        </w:rPr>
        <w:t>SUJETO OBLIGADO</w:t>
      </w:r>
      <w:r w:rsidRPr="00EC6C5F">
        <w:rPr>
          <w:rFonts w:ascii="Palatino Linotype" w:eastAsia="Calibri" w:hAnsi="Palatino Linotype" w:cs="Arial"/>
          <w:lang w:val="es-ES"/>
        </w:rPr>
        <w:t xml:space="preserve"> presentara el Informe Justificado procedente.    </w:t>
      </w:r>
    </w:p>
    <w:p w14:paraId="19652047" w14:textId="77777777" w:rsidR="00FB0545" w:rsidRPr="00EC6C5F" w:rsidRDefault="00FB0545" w:rsidP="00FB0545">
      <w:pPr>
        <w:pStyle w:val="Prrafodelista"/>
        <w:spacing w:line="360" w:lineRule="auto"/>
        <w:rPr>
          <w:rFonts w:ascii="Palatino Linotype" w:eastAsia="Calibri" w:hAnsi="Palatino Linotype" w:cs="Arial"/>
          <w:lang w:val="es-ES"/>
        </w:rPr>
      </w:pPr>
    </w:p>
    <w:p w14:paraId="57940CFF" w14:textId="77777777" w:rsidR="001008FA" w:rsidRPr="00EC6C5F" w:rsidRDefault="00542E3A" w:rsidP="00FB0545">
      <w:pPr>
        <w:numPr>
          <w:ilvl w:val="0"/>
          <w:numId w:val="1"/>
        </w:numPr>
        <w:spacing w:line="360" w:lineRule="auto"/>
        <w:ind w:left="0" w:firstLine="0"/>
        <w:contextualSpacing/>
        <w:jc w:val="both"/>
        <w:rPr>
          <w:rFonts w:ascii="Palatino Linotype" w:eastAsia="MS Mincho" w:hAnsi="Palatino Linotype" w:cs="Times New Roman"/>
        </w:rPr>
      </w:pPr>
      <w:r w:rsidRPr="00EC6C5F">
        <w:rPr>
          <w:rFonts w:ascii="Palatino Linotype" w:eastAsia="Calibri" w:hAnsi="Palatino Linotype" w:cs="Arial"/>
          <w:lang w:val="es-ES"/>
        </w:rPr>
        <w:t>El trece (13) de abril de dos mil veintiuno</w:t>
      </w:r>
      <w:r w:rsidR="00FB0545" w:rsidRPr="00EC6C5F">
        <w:rPr>
          <w:rFonts w:ascii="Palatino Linotype" w:eastAsia="Calibri" w:hAnsi="Palatino Linotype" w:cs="Arial"/>
        </w:rPr>
        <w:t xml:space="preserve">, el </w:t>
      </w:r>
      <w:r w:rsidR="00FB0545" w:rsidRPr="00EC6C5F">
        <w:rPr>
          <w:rFonts w:ascii="Palatino Linotype" w:eastAsia="Calibri" w:hAnsi="Palatino Linotype" w:cs="Arial"/>
          <w:b/>
        </w:rPr>
        <w:t>SUJETO OBLIGADO</w:t>
      </w:r>
      <w:r w:rsidR="00FB0545" w:rsidRPr="00EC6C5F">
        <w:rPr>
          <w:rFonts w:ascii="Palatino Linotype" w:eastAsia="Calibri" w:hAnsi="Palatino Linotype" w:cs="Arial"/>
        </w:rPr>
        <w:t xml:space="preserve">, rindió informe justificado, el cual  se puso a la vista de la recurrente mediante acuerdo </w:t>
      </w:r>
      <w:r w:rsidR="00BB03B3" w:rsidRPr="00EC6C5F">
        <w:rPr>
          <w:rFonts w:ascii="Palatino Linotype" w:eastAsia="Calibri" w:hAnsi="Palatino Linotype" w:cs="Arial"/>
        </w:rPr>
        <w:t>de</w:t>
      </w:r>
      <w:r w:rsidR="00FB0545" w:rsidRPr="00EC6C5F">
        <w:rPr>
          <w:rFonts w:ascii="Palatino Linotype" w:eastAsia="Calibri" w:hAnsi="Palatino Linotype" w:cs="Arial"/>
        </w:rPr>
        <w:t xml:space="preserve"> </w:t>
      </w:r>
      <w:r w:rsidRPr="00EC6C5F">
        <w:rPr>
          <w:rFonts w:ascii="Palatino Linotype" w:eastAsia="Calibri" w:hAnsi="Palatino Linotype" w:cs="Arial"/>
        </w:rPr>
        <w:t>dieciséis (16</w:t>
      </w:r>
      <w:r w:rsidR="001008FA" w:rsidRPr="00EC6C5F">
        <w:rPr>
          <w:rFonts w:ascii="Palatino Linotype" w:eastAsia="Calibri" w:hAnsi="Palatino Linotype" w:cs="Arial"/>
        </w:rPr>
        <w:t xml:space="preserve">) de abril de dos mil veintiuno. </w:t>
      </w:r>
    </w:p>
    <w:p w14:paraId="65C37E3B" w14:textId="77777777" w:rsidR="00BB03B3" w:rsidRPr="00EC6C5F" w:rsidRDefault="00BB03B3" w:rsidP="00BB03B3">
      <w:pPr>
        <w:pStyle w:val="Prrafodelista"/>
        <w:rPr>
          <w:rFonts w:ascii="Palatino Linotype" w:eastAsia="MS Mincho" w:hAnsi="Palatino Linotype" w:cs="Times New Roman"/>
        </w:rPr>
      </w:pPr>
    </w:p>
    <w:p w14:paraId="17CE9758" w14:textId="77777777" w:rsidR="00FB0545" w:rsidRPr="00EC6C5F" w:rsidRDefault="00BB03B3" w:rsidP="00BB03B3">
      <w:pPr>
        <w:numPr>
          <w:ilvl w:val="0"/>
          <w:numId w:val="1"/>
        </w:numPr>
        <w:spacing w:line="360" w:lineRule="auto"/>
        <w:ind w:left="0" w:firstLine="0"/>
        <w:contextualSpacing/>
        <w:jc w:val="both"/>
        <w:rPr>
          <w:rFonts w:ascii="Palatino Linotype" w:eastAsia="MS Mincho" w:hAnsi="Palatino Linotype" w:cs="Times New Roman"/>
        </w:rPr>
      </w:pPr>
      <w:r w:rsidRPr="00EC6C5F">
        <w:rPr>
          <w:rFonts w:ascii="Palatino Linotype" w:eastAsia="MS Mincho" w:hAnsi="Palatino Linotype" w:cs="Times New Roman"/>
        </w:rPr>
        <w:t xml:space="preserve">Mediante el informe justificado se remitió de forma desglosada el monto ejercido de la prima vacacional y el aguinaldo del año dos mil veinte. </w:t>
      </w:r>
      <w:r w:rsidR="00FB0545" w:rsidRPr="00EC6C5F">
        <w:rPr>
          <w:rFonts w:ascii="Palatino Linotype" w:eastAsia="MS Mincho" w:hAnsi="Palatino Linotype" w:cs="Times New Roman"/>
        </w:rPr>
        <w:t>P</w:t>
      </w:r>
      <w:r w:rsidR="00FB0545" w:rsidRPr="00EC6C5F">
        <w:rPr>
          <w:rFonts w:ascii="Palatino Linotype" w:eastAsia="Calibri" w:hAnsi="Palatino Linotype" w:cs="Arial"/>
        </w:rPr>
        <w:t xml:space="preserve">or su parte el recurrente fue omiso en emitir manifestaciones.  </w:t>
      </w:r>
    </w:p>
    <w:p w14:paraId="6B90D2BF" w14:textId="77777777" w:rsidR="00FB0545" w:rsidRPr="00EC6C5F" w:rsidRDefault="00FB0545" w:rsidP="00FB0545">
      <w:pPr>
        <w:spacing w:line="360" w:lineRule="auto"/>
        <w:contextualSpacing/>
        <w:jc w:val="both"/>
        <w:rPr>
          <w:rFonts w:ascii="Palatino Linotype" w:eastAsia="MS Mincho" w:hAnsi="Palatino Linotype" w:cs="Times New Roman"/>
          <w:i/>
          <w:color w:val="000000"/>
        </w:rPr>
      </w:pPr>
    </w:p>
    <w:p w14:paraId="2DF1EA0A" w14:textId="77777777" w:rsidR="00FB0545" w:rsidRPr="00EC6C5F" w:rsidRDefault="00FB0545" w:rsidP="00FB0545">
      <w:pPr>
        <w:numPr>
          <w:ilvl w:val="0"/>
          <w:numId w:val="1"/>
        </w:numPr>
        <w:spacing w:line="360" w:lineRule="auto"/>
        <w:ind w:left="0" w:firstLine="0"/>
        <w:contextualSpacing/>
        <w:jc w:val="both"/>
        <w:rPr>
          <w:rFonts w:ascii="Palatino Linotype" w:eastAsia="MS Mincho" w:hAnsi="Palatino Linotype" w:cs="Times New Roman"/>
          <w:b/>
        </w:rPr>
      </w:pPr>
      <w:r w:rsidRPr="00EC6C5F">
        <w:rPr>
          <w:rFonts w:ascii="Palatino Linotype" w:eastAsia="MS Mincho" w:hAnsi="Palatino Linotype" w:cs="Times New Roman"/>
        </w:rPr>
        <w:t>El Comisionado Ponente decretó el cierre de instrucción</w:t>
      </w:r>
      <w:r w:rsidRPr="00EC6C5F">
        <w:rPr>
          <w:rFonts w:ascii="Palatino Linotype" w:eastAsia="MS Mincho" w:hAnsi="Palatino Linotype" w:cs="Arial"/>
        </w:rPr>
        <w:t xml:space="preserve"> </w:t>
      </w:r>
      <w:r w:rsidRPr="00EC6C5F">
        <w:rPr>
          <w:rFonts w:ascii="Palatino Linotype" w:eastAsia="MS Mincho" w:hAnsi="Palatino Linotype" w:cs="Times New Roman"/>
        </w:rPr>
        <w:t>mediante acuerdo de</w:t>
      </w:r>
      <w:r w:rsidR="00042B93" w:rsidRPr="00EC6C5F">
        <w:rPr>
          <w:rFonts w:ascii="Palatino Linotype" w:eastAsia="MS Mincho" w:hAnsi="Palatino Linotype" w:cs="Times New Roman"/>
        </w:rPr>
        <w:t>l</w:t>
      </w:r>
      <w:r w:rsidRPr="00EC6C5F">
        <w:rPr>
          <w:rFonts w:ascii="Palatino Linotype" w:eastAsia="MS Mincho" w:hAnsi="Palatino Linotype" w:cs="Times New Roman"/>
        </w:rPr>
        <w:t xml:space="preserve"> </w:t>
      </w:r>
      <w:r w:rsidR="00542E3A" w:rsidRPr="00EC6C5F">
        <w:rPr>
          <w:rFonts w:ascii="Palatino Linotype" w:eastAsia="MS Mincho" w:hAnsi="Palatino Linotype" w:cs="Times New Roman"/>
        </w:rPr>
        <w:t>tres (03) de mayo de dos mil veintiuno</w:t>
      </w:r>
      <w:r w:rsidRPr="00EC6C5F">
        <w:rPr>
          <w:rFonts w:ascii="Palatino Linotype" w:eastAsia="MS Mincho" w:hAnsi="Palatino Linotype" w:cs="Times New Roman"/>
        </w:rPr>
        <w:t xml:space="preserve">, </w:t>
      </w:r>
      <w:r w:rsidRPr="00EC6C5F">
        <w:rPr>
          <w:rFonts w:ascii="Palatino Linotype" w:eastAsia="MS Mincho" w:hAnsi="Palatino Linotype" w:cs="Arial"/>
        </w:rPr>
        <w:t xml:space="preserve">por lo que, ordenó turnar el expediente a resolución, misma que a continuación se pronuncia. </w:t>
      </w:r>
    </w:p>
    <w:p w14:paraId="34AC56D4" w14:textId="77777777" w:rsidR="00FB0545" w:rsidRPr="00EC6C5F" w:rsidRDefault="00FB0545" w:rsidP="00FB0545">
      <w:pPr>
        <w:spacing w:line="360" w:lineRule="auto"/>
        <w:contextualSpacing/>
        <w:jc w:val="both"/>
        <w:rPr>
          <w:rFonts w:ascii="Palatino Linotype" w:eastAsia="MS Mincho" w:hAnsi="Palatino Linotype" w:cs="Times New Roman"/>
        </w:rPr>
      </w:pPr>
    </w:p>
    <w:p w14:paraId="528BCAA5" w14:textId="77777777" w:rsidR="00FB0545" w:rsidRPr="00EC6C5F" w:rsidRDefault="00FB0545" w:rsidP="00FB0545">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71158401"/>
      <w:r w:rsidRPr="00EC6C5F">
        <w:rPr>
          <w:rFonts w:ascii="Palatino Linotype" w:eastAsia="MS Gothic" w:hAnsi="Palatino Linotype" w:cs="Times New Roman"/>
          <w:b/>
          <w:lang w:val="es-MX" w:eastAsia="en-US"/>
        </w:rPr>
        <w:t>CONSIDERANDO</w:t>
      </w:r>
      <w:bookmarkEnd w:id="7"/>
      <w:bookmarkEnd w:id="8"/>
      <w:bookmarkEnd w:id="9"/>
    </w:p>
    <w:p w14:paraId="57EA0EA8" w14:textId="77777777" w:rsidR="00FB0545" w:rsidRPr="00EC6C5F" w:rsidRDefault="00FB0545" w:rsidP="00FB0545">
      <w:pPr>
        <w:spacing w:line="360" w:lineRule="auto"/>
        <w:rPr>
          <w:rFonts w:ascii="Palatino Linotype" w:eastAsia="MS Mincho" w:hAnsi="Palatino Linotype" w:cs="Times New Roman"/>
          <w:lang w:val="es-MX" w:eastAsia="en-US"/>
        </w:rPr>
      </w:pPr>
    </w:p>
    <w:p w14:paraId="49412064" w14:textId="77777777" w:rsidR="00FB0545" w:rsidRPr="00EC6C5F" w:rsidRDefault="00FB0545" w:rsidP="00FB0545">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71158402"/>
      <w:r w:rsidRPr="00EC6C5F">
        <w:rPr>
          <w:rFonts w:ascii="Palatino Linotype" w:eastAsia="MS Gothic" w:hAnsi="Palatino Linotype" w:cs="Times New Roman"/>
          <w:b/>
          <w:lang w:val="es-MX" w:eastAsia="en-US"/>
        </w:rPr>
        <w:t>PRIMERO. De la competencia</w:t>
      </w:r>
      <w:bookmarkEnd w:id="10"/>
      <w:bookmarkEnd w:id="11"/>
      <w:r w:rsidRPr="00EC6C5F">
        <w:rPr>
          <w:rFonts w:ascii="Palatino Linotype" w:eastAsia="MS Gothic" w:hAnsi="Palatino Linotype" w:cs="Times New Roman"/>
          <w:b/>
          <w:lang w:val="es-MX" w:eastAsia="en-US"/>
        </w:rPr>
        <w:t>.</w:t>
      </w:r>
      <w:bookmarkEnd w:id="12"/>
    </w:p>
    <w:p w14:paraId="6284829A" w14:textId="77777777" w:rsidR="00FB0545" w:rsidRPr="00EC6C5F" w:rsidRDefault="00FB0545" w:rsidP="00FB0545">
      <w:pPr>
        <w:spacing w:line="360" w:lineRule="auto"/>
        <w:rPr>
          <w:rFonts w:ascii="Palatino Linotype" w:eastAsia="MS Mincho" w:hAnsi="Palatino Linotype" w:cs="Times New Roman"/>
          <w:lang w:val="es-MX" w:eastAsia="en-US"/>
        </w:rPr>
      </w:pPr>
    </w:p>
    <w:p w14:paraId="10934BD4" w14:textId="77777777" w:rsidR="00FB0545" w:rsidRPr="00EC6C5F" w:rsidRDefault="00FB0545" w:rsidP="00FB0545">
      <w:pPr>
        <w:numPr>
          <w:ilvl w:val="0"/>
          <w:numId w:val="1"/>
        </w:numPr>
        <w:spacing w:line="360" w:lineRule="auto"/>
        <w:ind w:left="0" w:firstLine="0"/>
        <w:contextualSpacing/>
        <w:jc w:val="both"/>
        <w:rPr>
          <w:rFonts w:ascii="Palatino Linotype" w:eastAsia="Calibri" w:hAnsi="Palatino Linotype" w:cs="Times New Roman"/>
          <w:lang w:val="es-ES"/>
        </w:rPr>
      </w:pPr>
      <w:r w:rsidRPr="00EC6C5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EC6C5F">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DD0BD7B" w14:textId="77777777" w:rsidR="00FB0545" w:rsidRPr="00EC6C5F" w:rsidRDefault="00FB0545" w:rsidP="00FB0545">
      <w:pPr>
        <w:spacing w:line="360" w:lineRule="auto"/>
        <w:contextualSpacing/>
        <w:jc w:val="both"/>
        <w:rPr>
          <w:rFonts w:ascii="Palatino Linotype" w:eastAsia="Calibri" w:hAnsi="Palatino Linotype" w:cs="Times New Roman"/>
          <w:b/>
          <w:lang w:val="es-ES"/>
        </w:rPr>
      </w:pPr>
    </w:p>
    <w:p w14:paraId="4C022419" w14:textId="77777777" w:rsidR="00FB0545" w:rsidRPr="00EC6C5F" w:rsidRDefault="00FB0545" w:rsidP="00FB0545">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71158403"/>
      <w:r w:rsidRPr="00EC6C5F">
        <w:rPr>
          <w:rFonts w:ascii="Palatino Linotype" w:eastAsia="MS Gothic" w:hAnsi="Palatino Linotype" w:cs="Times New Roman"/>
          <w:b/>
          <w:lang w:val="es-MX" w:eastAsia="en-US"/>
        </w:rPr>
        <w:t>SEGUNDO. De la oportunidad y procedencia.</w:t>
      </w:r>
      <w:bookmarkEnd w:id="13"/>
      <w:bookmarkEnd w:id="14"/>
      <w:bookmarkEnd w:id="15"/>
    </w:p>
    <w:p w14:paraId="092FBC36" w14:textId="77777777" w:rsidR="00FB0545" w:rsidRPr="00EC6C5F" w:rsidRDefault="00FB0545" w:rsidP="00FB0545">
      <w:pPr>
        <w:spacing w:line="360" w:lineRule="auto"/>
        <w:rPr>
          <w:rFonts w:ascii="Palatino Linotype" w:eastAsia="MS Mincho" w:hAnsi="Palatino Linotype" w:cs="Times New Roman"/>
          <w:lang w:val="es-MX" w:eastAsia="en-US"/>
        </w:rPr>
      </w:pPr>
    </w:p>
    <w:p w14:paraId="07541107" w14:textId="77777777" w:rsidR="00FB0545" w:rsidRPr="00EC6C5F" w:rsidRDefault="00FB0545" w:rsidP="00FB0545">
      <w:pPr>
        <w:numPr>
          <w:ilvl w:val="0"/>
          <w:numId w:val="1"/>
        </w:numPr>
        <w:spacing w:line="360" w:lineRule="auto"/>
        <w:ind w:left="0" w:right="49" w:firstLine="0"/>
        <w:contextualSpacing/>
        <w:jc w:val="both"/>
        <w:rPr>
          <w:rFonts w:ascii="Palatino Linotype" w:eastAsia="Calibri" w:hAnsi="Palatino Linotype" w:cs="Arial"/>
          <w:b/>
        </w:rPr>
      </w:pPr>
      <w:r w:rsidRPr="00EC6C5F">
        <w:rPr>
          <w:rFonts w:ascii="Palatino Linotype" w:eastAsia="Calibri" w:hAnsi="Palatino Linotype" w:cs="Arial"/>
        </w:rPr>
        <w:t xml:space="preserve">El medio de impugnación fue presentado a través del Sistema de Acceso a la Información Mexiquense </w:t>
      </w:r>
      <w:r w:rsidRPr="00EC6C5F">
        <w:rPr>
          <w:rFonts w:ascii="Palatino Linotype" w:eastAsia="Calibri" w:hAnsi="Palatino Linotype" w:cs="Arial"/>
          <w:b/>
        </w:rPr>
        <w:t xml:space="preserve">(SAIMEX), </w:t>
      </w:r>
      <w:r w:rsidRPr="00EC6C5F">
        <w:rPr>
          <w:rFonts w:ascii="Palatino Linotype" w:eastAsia="Calibri" w:hAnsi="Palatino Linotype" w:cs="Arial"/>
        </w:rPr>
        <w:t xml:space="preserve">en el formato previamente aprobado y dentro del plazo legal de quince días hábiles otorgados para tal efecto; para el caso en particular es de señalar que el </w:t>
      </w:r>
      <w:r w:rsidRPr="00EC6C5F">
        <w:rPr>
          <w:rFonts w:ascii="Palatino Linotype" w:eastAsia="Calibri" w:hAnsi="Palatino Linotype" w:cs="Arial"/>
          <w:b/>
        </w:rPr>
        <w:t>SUJETO OBLIGADO</w:t>
      </w:r>
      <w:r w:rsidRPr="00EC6C5F">
        <w:rPr>
          <w:rFonts w:ascii="Palatino Linotype" w:eastAsia="Calibri" w:hAnsi="Palatino Linotype" w:cs="Arial"/>
        </w:rPr>
        <w:t xml:space="preserve"> emitió respuesta el día </w:t>
      </w:r>
      <w:r w:rsidR="00042B93" w:rsidRPr="00EC6C5F">
        <w:rPr>
          <w:rFonts w:ascii="Palatino Linotype" w:eastAsia="Calibri" w:hAnsi="Palatino Linotype" w:cs="Arial"/>
        </w:rPr>
        <w:t>veintidós (22) de marzo de dos mil veintiuno</w:t>
      </w:r>
      <w:r w:rsidRPr="00EC6C5F">
        <w:rPr>
          <w:rFonts w:ascii="Palatino Linotype" w:eastAsia="Calibri" w:hAnsi="Palatino Linotype" w:cs="Arial"/>
        </w:rPr>
        <w:t xml:space="preserve">, de tal forma que el plazo para </w:t>
      </w:r>
      <w:r w:rsidRPr="00EC6C5F">
        <w:rPr>
          <w:rFonts w:ascii="Palatino Linotype" w:eastAsia="Calibri" w:hAnsi="Palatino Linotype" w:cs="Arial"/>
        </w:rPr>
        <w:lastRenderedPageBreak/>
        <w:t xml:space="preserve">interponer el recurso transcurrió del día </w:t>
      </w:r>
      <w:r w:rsidR="00042B93" w:rsidRPr="00EC6C5F">
        <w:rPr>
          <w:rFonts w:ascii="Palatino Linotype" w:eastAsia="Calibri" w:hAnsi="Palatino Linotype" w:cs="Arial"/>
        </w:rPr>
        <w:t>veintitrés (23) de marzo</w:t>
      </w:r>
      <w:r w:rsidRPr="00EC6C5F">
        <w:rPr>
          <w:rFonts w:ascii="Palatino Linotype" w:eastAsia="Calibri" w:hAnsi="Palatino Linotype" w:cs="Arial"/>
        </w:rPr>
        <w:t xml:space="preserve">   al  </w:t>
      </w:r>
      <w:r w:rsidR="00042B93" w:rsidRPr="00EC6C5F">
        <w:rPr>
          <w:rFonts w:ascii="Palatino Linotype" w:eastAsia="Calibri" w:hAnsi="Palatino Linotype" w:cs="Arial"/>
        </w:rPr>
        <w:t>diecinueve (19</w:t>
      </w:r>
      <w:r w:rsidRPr="00EC6C5F">
        <w:rPr>
          <w:rFonts w:ascii="Palatino Linotype" w:eastAsia="Calibri" w:hAnsi="Palatino Linotype" w:cs="Arial"/>
        </w:rPr>
        <w:t xml:space="preserve">) de </w:t>
      </w:r>
      <w:r w:rsidR="00042B93" w:rsidRPr="00EC6C5F">
        <w:rPr>
          <w:rFonts w:ascii="Palatino Linotype" w:eastAsia="Calibri" w:hAnsi="Palatino Linotype" w:cs="Arial"/>
        </w:rPr>
        <w:t>abril de dos mil veintiuno</w:t>
      </w:r>
      <w:r w:rsidRPr="00EC6C5F">
        <w:rPr>
          <w:rFonts w:ascii="Palatino Linotype" w:eastAsia="Calibri" w:hAnsi="Palatino Linotype" w:cs="Arial"/>
        </w:rPr>
        <w:t xml:space="preserve">, en consecuencia, si la parte </w:t>
      </w:r>
      <w:r w:rsidRPr="00EC6C5F">
        <w:rPr>
          <w:rFonts w:ascii="Palatino Linotype" w:eastAsia="Calibri" w:hAnsi="Palatino Linotype" w:cs="Arial"/>
          <w:b/>
        </w:rPr>
        <w:t>RECURRENTE</w:t>
      </w:r>
      <w:r w:rsidRPr="00EC6C5F">
        <w:rPr>
          <w:rFonts w:ascii="Palatino Linotype" w:eastAsia="Calibri" w:hAnsi="Palatino Linotype" w:cs="Arial"/>
        </w:rPr>
        <w:t xml:space="preserve"> presentó su inconformidad el día </w:t>
      </w:r>
      <w:r w:rsidR="00042B93" w:rsidRPr="00EC6C5F">
        <w:rPr>
          <w:rFonts w:ascii="Palatino Linotype" w:eastAsia="Calibri" w:hAnsi="Palatino Linotype" w:cs="Arial"/>
        </w:rPr>
        <w:t>veintidós (22) de marzo de dos mil veintiuno</w:t>
      </w:r>
      <w:r w:rsidRPr="00EC6C5F">
        <w:rPr>
          <w:rFonts w:ascii="Palatino Linotype" w:eastAsia="Calibri" w:hAnsi="Palatino Linotype" w:cs="Arial"/>
        </w:rPr>
        <w:t>, se encuentra dentro de los márgenes temporales previstos en el artículo 178 de la Ley de Transparencia y Acceso a la Información Pública del Estado de México y Municipios</w:t>
      </w:r>
      <w:r w:rsidR="003447F6" w:rsidRPr="00EC6C5F">
        <w:rPr>
          <w:rFonts w:ascii="Palatino Linotype" w:eastAsia="Calibri" w:hAnsi="Palatino Linotype" w:cs="Arial"/>
        </w:rPr>
        <w:t>.</w:t>
      </w:r>
    </w:p>
    <w:p w14:paraId="3F1DEFDE" w14:textId="77777777" w:rsidR="00E87CA8" w:rsidRPr="00EC6C5F" w:rsidRDefault="00E87CA8" w:rsidP="00E87CA8">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szCs w:val="22"/>
          <w:lang w:val="es-MX" w:eastAsia="es-MX"/>
        </w:rPr>
      </w:pPr>
      <w:r w:rsidRPr="00EC6C5F">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A87E592" w14:textId="77777777" w:rsidR="00E87CA8" w:rsidRPr="00EC6C5F" w:rsidRDefault="00E87CA8" w:rsidP="00E87CA8">
      <w:pPr>
        <w:pStyle w:val="Prrafodelista"/>
        <w:spacing w:before="240" w:after="240" w:line="360" w:lineRule="auto"/>
        <w:ind w:left="0" w:right="49"/>
        <w:jc w:val="both"/>
        <w:rPr>
          <w:rFonts w:ascii="Palatino Linotype" w:eastAsia="Times New Roman" w:hAnsi="Palatino Linotype" w:cs="Arial"/>
          <w:bCs/>
          <w:color w:val="555555"/>
          <w:lang w:eastAsia="es-MX"/>
        </w:rPr>
      </w:pPr>
    </w:p>
    <w:p w14:paraId="4A7F0EA5" w14:textId="77777777" w:rsidR="00E87CA8" w:rsidRPr="00EC6C5F" w:rsidRDefault="00E87CA8" w:rsidP="00E87CA8">
      <w:pPr>
        <w:pStyle w:val="Prrafodelista"/>
        <w:numPr>
          <w:ilvl w:val="0"/>
          <w:numId w:val="1"/>
        </w:numPr>
        <w:spacing w:before="240" w:after="240" w:line="360" w:lineRule="auto"/>
        <w:ind w:left="0" w:firstLine="0"/>
        <w:jc w:val="both"/>
        <w:rPr>
          <w:rFonts w:ascii="Palatino Linotype" w:eastAsia="Times New Roman" w:hAnsi="Palatino Linotype" w:cs="Arial"/>
          <w:lang w:eastAsia="en-US"/>
        </w:rPr>
      </w:pPr>
      <w:r w:rsidRPr="00EC6C5F">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761AC7B" w14:textId="77777777" w:rsidR="00E87CA8" w:rsidRPr="00EC6C5F" w:rsidRDefault="00E87CA8" w:rsidP="00E87CA8">
      <w:pPr>
        <w:spacing w:after="240"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SU INTERPOSICIÓN NO ES EXTEMPORÁNEA SI SE REALIZA ANTES DE QUE INICIE EL PLAZO PARA HACERLO. Conforme al artículo 104, párrafo segundo, de </w:t>
      </w:r>
      <w:r w:rsidRPr="00EC6C5F">
        <w:rPr>
          <w:rFonts w:ascii="Palatino Linotype" w:eastAsia="Times New Roman" w:hAnsi="Palatino Linotype" w:cs="Arial"/>
          <w:i/>
        </w:rPr>
        <w:lastRenderedPageBreak/>
        <w:t>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922AAAC"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 1a./J. 41/2015 (10a.) </w:t>
      </w:r>
    </w:p>
    <w:p w14:paraId="51FA66F8"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0E4D13CF"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p>
    <w:p w14:paraId="3DFDAC43"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47C66BCB"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p>
    <w:p w14:paraId="22222257"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w:t>
      </w:r>
      <w:r w:rsidRPr="00EC6C5F">
        <w:rPr>
          <w:rFonts w:ascii="Palatino Linotype" w:eastAsia="Times New Roman" w:hAnsi="Palatino Linotype" w:cs="Arial"/>
          <w:i/>
        </w:rPr>
        <w:lastRenderedPageBreak/>
        <w:t xml:space="preserve">Gutiérrez Ortiz Mena. Ponente: José Ramón Cossío Díaz. Secretario: Rodrigo Montes de Oca </w:t>
      </w:r>
      <w:proofErr w:type="spellStart"/>
      <w:r w:rsidRPr="00EC6C5F">
        <w:rPr>
          <w:rFonts w:ascii="Palatino Linotype" w:eastAsia="Times New Roman" w:hAnsi="Palatino Linotype" w:cs="Arial"/>
          <w:i/>
        </w:rPr>
        <w:t>Arboleya</w:t>
      </w:r>
      <w:proofErr w:type="spellEnd"/>
      <w:r w:rsidRPr="00EC6C5F">
        <w:rPr>
          <w:rFonts w:ascii="Palatino Linotype" w:eastAsia="Times New Roman" w:hAnsi="Palatino Linotype" w:cs="Arial"/>
          <w:i/>
        </w:rPr>
        <w:t xml:space="preserve">. </w:t>
      </w:r>
    </w:p>
    <w:p w14:paraId="128C240C"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p>
    <w:p w14:paraId="254F9BEE"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EC6C5F">
        <w:rPr>
          <w:rFonts w:ascii="Palatino Linotype" w:eastAsia="Times New Roman" w:hAnsi="Palatino Linotype" w:cs="Arial"/>
          <w:i/>
        </w:rPr>
        <w:t>Goslinga</w:t>
      </w:r>
      <w:proofErr w:type="spellEnd"/>
      <w:r w:rsidRPr="00EC6C5F">
        <w:rPr>
          <w:rFonts w:ascii="Palatino Linotype" w:eastAsia="Times New Roman" w:hAnsi="Palatino Linotype" w:cs="Arial"/>
          <w:i/>
        </w:rPr>
        <w:t xml:space="preserve"> </w:t>
      </w:r>
      <w:proofErr w:type="spellStart"/>
      <w:r w:rsidRPr="00EC6C5F">
        <w:rPr>
          <w:rFonts w:ascii="Palatino Linotype" w:eastAsia="Times New Roman" w:hAnsi="Palatino Linotype" w:cs="Arial"/>
          <w:i/>
        </w:rPr>
        <w:t>Remírez</w:t>
      </w:r>
      <w:proofErr w:type="spellEnd"/>
      <w:r w:rsidRPr="00EC6C5F">
        <w:rPr>
          <w:rFonts w:ascii="Palatino Linotype" w:eastAsia="Times New Roman" w:hAnsi="Palatino Linotype" w:cs="Arial"/>
          <w:i/>
        </w:rPr>
        <w:t xml:space="preserve">. </w:t>
      </w:r>
    </w:p>
    <w:p w14:paraId="7A1DBC72"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p>
    <w:p w14:paraId="61D34A16"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01CE24C2"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p>
    <w:p w14:paraId="5C64D621" w14:textId="77777777" w:rsidR="00E87CA8" w:rsidRPr="00EC6C5F" w:rsidRDefault="00E87CA8" w:rsidP="00E87CA8">
      <w:pPr>
        <w:spacing w:line="360" w:lineRule="auto"/>
        <w:ind w:left="851" w:right="616"/>
        <w:contextualSpacing/>
        <w:jc w:val="both"/>
        <w:rPr>
          <w:rFonts w:ascii="Palatino Linotype" w:eastAsia="Times New Roman" w:hAnsi="Palatino Linotype" w:cs="Arial"/>
          <w:i/>
        </w:rPr>
      </w:pPr>
      <w:r w:rsidRPr="00EC6C5F">
        <w:rPr>
          <w:rFonts w:ascii="Palatino Linotype" w:eastAsia="Times New Roman" w:hAnsi="Palatino Linotype" w:cs="Arial"/>
          <w:i/>
        </w:rPr>
        <w:t>Tesis de jurisprudencia 41/2015 (10a.). Aprobada por la Primera Sala de este Alto Tribunal, en sesión privada de veintisiete de mayo de dos mil quince.</w:t>
      </w:r>
    </w:p>
    <w:p w14:paraId="23779DEA" w14:textId="77777777" w:rsidR="00E87CA8" w:rsidRPr="00EC6C5F" w:rsidRDefault="00E87CA8" w:rsidP="00E87CA8">
      <w:pPr>
        <w:spacing w:before="240" w:line="360" w:lineRule="auto"/>
        <w:ind w:right="616"/>
        <w:contextualSpacing/>
        <w:jc w:val="both"/>
        <w:rPr>
          <w:rFonts w:ascii="Palatino Linotype" w:eastAsia="Times New Roman" w:hAnsi="Palatino Linotype" w:cs="Times New Roman"/>
          <w:i/>
        </w:rPr>
      </w:pPr>
    </w:p>
    <w:p w14:paraId="3EF1D008" w14:textId="77777777" w:rsidR="00E87CA8" w:rsidRPr="00EC6C5F" w:rsidRDefault="00E87CA8" w:rsidP="00E87CA8">
      <w:pPr>
        <w:pStyle w:val="Prrafodelista"/>
        <w:numPr>
          <w:ilvl w:val="0"/>
          <w:numId w:val="1"/>
        </w:numPr>
        <w:spacing w:before="240" w:after="240" w:line="360" w:lineRule="auto"/>
        <w:ind w:left="0" w:right="49" w:firstLine="0"/>
        <w:jc w:val="both"/>
        <w:rPr>
          <w:rFonts w:ascii="Palatino Linotype" w:eastAsiaTheme="minorHAnsi" w:hAnsi="Palatino Linotype" w:cs="Arial"/>
          <w:i/>
          <w:szCs w:val="20"/>
        </w:rPr>
      </w:pPr>
      <w:r w:rsidRPr="00EC6C5F">
        <w:rPr>
          <w:rFonts w:ascii="Palatino Linotype" w:hAnsi="Palatino Linotype"/>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w:t>
      </w:r>
      <w:r w:rsidRPr="00EC6C5F">
        <w:rPr>
          <w:rFonts w:ascii="Palatino Linotype" w:hAnsi="Palatino Linotype"/>
        </w:rPr>
        <w:lastRenderedPageBreak/>
        <w:t>que al contrario lo que demuestra es el interés del mismo para ejercer su derecho bajo el principio constitucional de justicia expedita.</w:t>
      </w:r>
    </w:p>
    <w:p w14:paraId="5DC69B52" w14:textId="77777777" w:rsidR="00E87CA8" w:rsidRPr="00EC6C5F" w:rsidRDefault="00E87CA8" w:rsidP="00E87CA8">
      <w:pPr>
        <w:pStyle w:val="Prrafodelista"/>
        <w:spacing w:before="240" w:after="240" w:line="360" w:lineRule="auto"/>
        <w:ind w:left="0" w:right="49"/>
        <w:jc w:val="both"/>
        <w:rPr>
          <w:rFonts w:ascii="Palatino Linotype" w:hAnsi="Palatino Linotype" w:cs="Arial"/>
          <w:i/>
          <w:szCs w:val="20"/>
        </w:rPr>
      </w:pPr>
    </w:p>
    <w:p w14:paraId="27417F85" w14:textId="77777777" w:rsidR="00E87CA8" w:rsidRPr="00EC6C5F" w:rsidRDefault="00E87CA8" w:rsidP="00E87CA8">
      <w:pPr>
        <w:pStyle w:val="Prrafodelista"/>
        <w:numPr>
          <w:ilvl w:val="0"/>
          <w:numId w:val="1"/>
        </w:numPr>
        <w:spacing w:before="240" w:after="240" w:line="360" w:lineRule="auto"/>
        <w:ind w:left="0" w:right="49" w:firstLine="0"/>
        <w:jc w:val="both"/>
        <w:rPr>
          <w:rFonts w:ascii="Palatino Linotype" w:hAnsi="Palatino Linotype" w:cs="Arial"/>
          <w:i/>
          <w:szCs w:val="20"/>
        </w:rPr>
      </w:pPr>
      <w:r w:rsidRPr="00EC6C5F">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6C5C5EB" w14:textId="77777777" w:rsidR="00E87CA8" w:rsidRPr="00EC6C5F" w:rsidRDefault="00E87CA8" w:rsidP="00E87CA8">
      <w:pPr>
        <w:pStyle w:val="Prrafodelista"/>
        <w:rPr>
          <w:rFonts w:ascii="Palatino Linotype" w:hAnsi="Palatino Linotype" w:cs="Arial"/>
          <w:i/>
          <w:szCs w:val="20"/>
        </w:rPr>
      </w:pPr>
    </w:p>
    <w:p w14:paraId="3C468F7B" w14:textId="77777777" w:rsidR="00FB0545" w:rsidRPr="00EC6C5F" w:rsidRDefault="00E87CA8" w:rsidP="00E87CA8">
      <w:pPr>
        <w:pStyle w:val="Prrafodelista"/>
        <w:numPr>
          <w:ilvl w:val="0"/>
          <w:numId w:val="1"/>
        </w:numPr>
        <w:spacing w:before="240" w:after="240" w:line="360" w:lineRule="auto"/>
        <w:ind w:left="0" w:right="49" w:firstLine="0"/>
        <w:jc w:val="both"/>
        <w:rPr>
          <w:rFonts w:ascii="Palatino Linotype" w:hAnsi="Palatino Linotype" w:cs="Arial"/>
          <w:i/>
          <w:szCs w:val="20"/>
        </w:rPr>
      </w:pPr>
      <w:r w:rsidRPr="00EC6C5F">
        <w:rPr>
          <w:rFonts w:ascii="Palatino Linotype" w:hAnsi="Palatino Linotype"/>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EC6C5F">
        <w:rPr>
          <w:rFonts w:ascii="Palatino Linotype" w:hAnsi="Palatino Linotype"/>
          <w:b/>
        </w:rPr>
        <w:t>SUJETO OBLIGADO</w:t>
      </w:r>
      <w:r w:rsidRPr="00EC6C5F">
        <w:rPr>
          <w:rFonts w:ascii="Palatino Linotype" w:hAnsi="Palatino Linotype"/>
        </w:rPr>
        <w:t>.</w:t>
      </w:r>
    </w:p>
    <w:p w14:paraId="79FB239E" w14:textId="77777777" w:rsidR="00FB0545" w:rsidRPr="00EC6C5F" w:rsidRDefault="00FB0545" w:rsidP="00FB0545">
      <w:pPr>
        <w:numPr>
          <w:ilvl w:val="0"/>
          <w:numId w:val="1"/>
        </w:numPr>
        <w:spacing w:line="360" w:lineRule="auto"/>
        <w:ind w:left="0" w:right="49" w:firstLine="0"/>
        <w:contextualSpacing/>
        <w:jc w:val="both"/>
        <w:rPr>
          <w:rFonts w:ascii="Palatino Linotype" w:eastAsia="Calibri" w:hAnsi="Palatino Linotype" w:cs="Arial"/>
          <w:b/>
        </w:rPr>
      </w:pPr>
      <w:r w:rsidRPr="00EC6C5F">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2925E9C" w14:textId="77777777" w:rsidR="00FB0545" w:rsidRPr="00EC6C5F" w:rsidRDefault="00FB0545" w:rsidP="00FB0545">
      <w:pPr>
        <w:pStyle w:val="Prrafodelista"/>
        <w:rPr>
          <w:rFonts w:ascii="Palatino Linotype" w:eastAsia="Calibri" w:hAnsi="Palatino Linotype" w:cs="Arial"/>
          <w:b/>
        </w:rPr>
      </w:pPr>
    </w:p>
    <w:p w14:paraId="3444440A" w14:textId="77777777" w:rsidR="00FB0545" w:rsidRPr="00EC6C5F" w:rsidRDefault="00FB0545" w:rsidP="00FB0545">
      <w:pPr>
        <w:keepNext/>
        <w:keepLines/>
        <w:spacing w:line="360" w:lineRule="auto"/>
        <w:ind w:right="48"/>
        <w:outlineLvl w:val="0"/>
        <w:rPr>
          <w:rFonts w:ascii="Palatino Linotype" w:eastAsia="MS Gothic" w:hAnsi="Palatino Linotype" w:cs="Times New Roman"/>
          <w:b/>
        </w:rPr>
      </w:pPr>
      <w:bookmarkStart w:id="16" w:name="_Toc70640593"/>
      <w:bookmarkStart w:id="17" w:name="_Toc71158404"/>
      <w:r w:rsidRPr="00EC6C5F">
        <w:rPr>
          <w:rFonts w:ascii="Palatino Linotype" w:eastAsia="MS Mincho" w:hAnsi="Palatino Linotype" w:cstheme="majorBidi"/>
          <w:b/>
        </w:rPr>
        <w:t>TERCERO. De previo y especial pronunciamiento</w:t>
      </w:r>
      <w:bookmarkEnd w:id="16"/>
      <w:bookmarkEnd w:id="17"/>
    </w:p>
    <w:p w14:paraId="39F30468" w14:textId="77777777" w:rsidR="00FB0545" w:rsidRPr="00EC6C5F" w:rsidRDefault="00FB0545" w:rsidP="00FB0545">
      <w:pPr>
        <w:keepNext/>
        <w:keepLines/>
        <w:spacing w:line="360" w:lineRule="auto"/>
        <w:ind w:right="48"/>
        <w:outlineLvl w:val="0"/>
        <w:rPr>
          <w:rFonts w:ascii="Palatino Linotype" w:eastAsia="MS Gothic" w:hAnsi="Palatino Linotype" w:cs="Times New Roman"/>
          <w:b/>
        </w:rPr>
      </w:pPr>
    </w:p>
    <w:p w14:paraId="3AFCDC47"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 xml:space="preserve">Ahora bien, desde que inició, a finales de 2019, la crisis generada por el virus </w:t>
      </w:r>
      <w:r w:rsidRPr="00EC6C5F">
        <w:rPr>
          <w:rFonts w:ascii="Palatino Linotype" w:hAnsi="Palatino Linotype"/>
          <w:b/>
          <w:lang w:val="es-ES"/>
        </w:rPr>
        <w:t>SARS-Cov-2 -  COVID-19</w:t>
      </w:r>
      <w:r w:rsidRPr="00EC6C5F">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EC6C5F">
        <w:rPr>
          <w:rFonts w:ascii="Palatino Linotype" w:hAnsi="Palatino Linotype"/>
          <w:lang w:val="es-ES"/>
        </w:rPr>
        <w:lastRenderedPageBreak/>
        <w:t>funcionamiento social y gubernamental en un contexto de una nueva realidad o normalidad.</w:t>
      </w:r>
    </w:p>
    <w:p w14:paraId="119B691C" w14:textId="77777777" w:rsidR="00FB0545" w:rsidRPr="00EC6C5F" w:rsidRDefault="00FB0545" w:rsidP="00FB0545">
      <w:pPr>
        <w:pStyle w:val="Prrafodelista"/>
        <w:ind w:left="1778"/>
        <w:jc w:val="both"/>
        <w:rPr>
          <w:rFonts w:ascii="Palatino Linotype" w:hAnsi="Palatino Linotype"/>
          <w:lang w:val="es-ES"/>
        </w:rPr>
      </w:pPr>
    </w:p>
    <w:p w14:paraId="121C1E6F"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BC831D5" w14:textId="77777777" w:rsidR="00FB0545" w:rsidRPr="00EC6C5F" w:rsidRDefault="00FB0545" w:rsidP="00FB0545">
      <w:pPr>
        <w:pStyle w:val="Prrafodelista"/>
        <w:spacing w:line="360" w:lineRule="auto"/>
        <w:ind w:left="0"/>
        <w:jc w:val="both"/>
        <w:rPr>
          <w:rFonts w:ascii="Palatino Linotype" w:hAnsi="Palatino Linotype"/>
          <w:lang w:val="es-ES"/>
        </w:rPr>
      </w:pPr>
    </w:p>
    <w:p w14:paraId="2A2CAA59"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E8FD660" w14:textId="77777777" w:rsidR="00FB0545" w:rsidRPr="00EC6C5F" w:rsidRDefault="00FB0545" w:rsidP="00FB0545">
      <w:pPr>
        <w:pStyle w:val="Prrafodelista"/>
        <w:spacing w:line="360" w:lineRule="auto"/>
        <w:ind w:left="0"/>
        <w:jc w:val="both"/>
        <w:rPr>
          <w:rFonts w:ascii="Palatino Linotype" w:hAnsi="Palatino Linotype"/>
          <w:lang w:val="es-ES"/>
        </w:rPr>
      </w:pPr>
    </w:p>
    <w:p w14:paraId="3F1FE3A3"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EC6C5F">
        <w:rPr>
          <w:rFonts w:ascii="Palatino Linotype" w:hAnsi="Palatino Linotype"/>
          <w:lang w:val="es-ES"/>
        </w:rPr>
        <w:lastRenderedPageBreak/>
        <w:t>autoridades sanitarias a emitir nuevas disposiciones para suspender las funciones presenciales de las instituciones públicas, que incluyen tanto a los sujetos obligados como a este Órgano.</w:t>
      </w:r>
    </w:p>
    <w:p w14:paraId="456CB7FC" w14:textId="77777777" w:rsidR="00FB0545" w:rsidRPr="00EC6C5F" w:rsidRDefault="00FB0545" w:rsidP="00FB0545">
      <w:pPr>
        <w:pStyle w:val="Prrafodelista"/>
        <w:spacing w:line="360" w:lineRule="auto"/>
        <w:ind w:left="0"/>
        <w:jc w:val="both"/>
        <w:rPr>
          <w:rFonts w:ascii="Palatino Linotype" w:hAnsi="Palatino Linotype"/>
          <w:lang w:val="es-ES"/>
        </w:rPr>
      </w:pPr>
    </w:p>
    <w:p w14:paraId="76DB1B3B"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EB09AB9" w14:textId="77777777" w:rsidR="00FB0545" w:rsidRPr="00EC6C5F" w:rsidRDefault="00FB0545" w:rsidP="00FB0545">
      <w:pPr>
        <w:pStyle w:val="Prrafodelista"/>
        <w:spacing w:line="360" w:lineRule="auto"/>
        <w:ind w:left="0"/>
        <w:jc w:val="both"/>
        <w:rPr>
          <w:rFonts w:ascii="Palatino Linotype" w:hAnsi="Palatino Linotype"/>
          <w:lang w:val="es-ES"/>
        </w:rPr>
      </w:pPr>
    </w:p>
    <w:p w14:paraId="682C8173"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w:t>
      </w:r>
      <w:r w:rsidRPr="00EC6C5F">
        <w:rPr>
          <w:rFonts w:ascii="Palatino Linotype" w:hAnsi="Palatino Linotype"/>
          <w:lang w:val="es-ES"/>
        </w:rPr>
        <w:lastRenderedPageBreak/>
        <w:t xml:space="preserve">ello, tratar de frenar los contagios, acciones que se centran en el esfuerzo conjunto para evitar que los servidores públicos acudan a sus centros de trabajo para desempeñar sus funciones. </w:t>
      </w:r>
    </w:p>
    <w:p w14:paraId="0E6EF53E" w14:textId="77777777" w:rsidR="00FB0545" w:rsidRPr="00EC6C5F" w:rsidRDefault="00FB0545" w:rsidP="00FB0545">
      <w:pPr>
        <w:pStyle w:val="Prrafodelista"/>
        <w:spacing w:line="360" w:lineRule="auto"/>
        <w:ind w:left="0"/>
        <w:jc w:val="both"/>
        <w:rPr>
          <w:rFonts w:ascii="Palatino Linotype" w:hAnsi="Palatino Linotype"/>
          <w:lang w:val="es-ES"/>
        </w:rPr>
      </w:pPr>
    </w:p>
    <w:p w14:paraId="51C3048B"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1922B1A" w14:textId="77777777" w:rsidR="00FB0545" w:rsidRPr="00EC6C5F" w:rsidRDefault="00FB0545" w:rsidP="00FB0545">
      <w:pPr>
        <w:pStyle w:val="Prrafodelista"/>
        <w:spacing w:line="360" w:lineRule="auto"/>
        <w:ind w:left="0"/>
        <w:jc w:val="both"/>
        <w:rPr>
          <w:rFonts w:ascii="Palatino Linotype" w:hAnsi="Palatino Linotype"/>
          <w:lang w:val="es-ES"/>
        </w:rPr>
      </w:pPr>
    </w:p>
    <w:p w14:paraId="1F8C5FC9"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EC6C5F">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6743659A" w14:textId="77777777" w:rsidR="00FB0545" w:rsidRPr="00EC6C5F" w:rsidRDefault="00FB0545" w:rsidP="00FB0545">
      <w:pPr>
        <w:pStyle w:val="Prrafodelista"/>
        <w:spacing w:line="360" w:lineRule="auto"/>
        <w:ind w:left="0"/>
        <w:jc w:val="both"/>
        <w:rPr>
          <w:rFonts w:ascii="Palatino Linotype" w:hAnsi="Palatino Linotype"/>
          <w:lang w:val="es-ES"/>
        </w:rPr>
      </w:pPr>
    </w:p>
    <w:p w14:paraId="1F9DBF01"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1B55F16" w14:textId="77777777" w:rsidR="00FB0545" w:rsidRPr="00EC6C5F" w:rsidRDefault="00FB0545" w:rsidP="00FB0545">
      <w:pPr>
        <w:pStyle w:val="Prrafodelista"/>
        <w:spacing w:line="360" w:lineRule="auto"/>
        <w:ind w:left="0"/>
        <w:jc w:val="both"/>
        <w:rPr>
          <w:rFonts w:ascii="Palatino Linotype" w:hAnsi="Palatino Linotype"/>
          <w:lang w:val="es-ES"/>
        </w:rPr>
      </w:pPr>
    </w:p>
    <w:p w14:paraId="260D7AAD" w14:textId="77777777" w:rsidR="00FB0545" w:rsidRPr="00EC6C5F" w:rsidRDefault="00FB0545" w:rsidP="003447F6">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w:t>
      </w:r>
      <w:r w:rsidRPr="00EC6C5F">
        <w:rPr>
          <w:rFonts w:ascii="Palatino Linotype" w:hAnsi="Palatino Linotype"/>
          <w:lang w:val="es-ES"/>
        </w:rPr>
        <w:lastRenderedPageBreak/>
        <w:t xml:space="preserve">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E2814B7" w14:textId="77777777" w:rsidR="00FB0545" w:rsidRPr="00EC6C5F" w:rsidRDefault="00FB0545" w:rsidP="00FB0545">
      <w:pPr>
        <w:pStyle w:val="Prrafodelista"/>
        <w:spacing w:line="360" w:lineRule="auto"/>
        <w:ind w:left="0"/>
        <w:jc w:val="both"/>
        <w:rPr>
          <w:rFonts w:ascii="Palatino Linotype" w:hAnsi="Palatino Linotype"/>
          <w:lang w:val="es-ES"/>
        </w:rPr>
      </w:pPr>
    </w:p>
    <w:p w14:paraId="12AFA778" w14:textId="77777777" w:rsidR="00FB0545" w:rsidRPr="00EC6C5F" w:rsidRDefault="00FB0545" w:rsidP="00E87CA8">
      <w:pPr>
        <w:pStyle w:val="Prrafodelista"/>
        <w:numPr>
          <w:ilvl w:val="0"/>
          <w:numId w:val="1"/>
        </w:numPr>
        <w:spacing w:after="160" w:line="360" w:lineRule="auto"/>
        <w:ind w:left="0" w:firstLine="0"/>
        <w:jc w:val="both"/>
        <w:rPr>
          <w:rFonts w:ascii="Palatino Linotype" w:hAnsi="Palatino Linotype"/>
          <w:lang w:val="es-ES"/>
        </w:rPr>
      </w:pPr>
      <w:r w:rsidRPr="00EC6C5F">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7B86B26" w14:textId="77777777" w:rsidR="00E87CA8" w:rsidRPr="00EC6C5F" w:rsidRDefault="00E87CA8" w:rsidP="00E87CA8">
      <w:pPr>
        <w:pStyle w:val="Prrafodelista"/>
        <w:rPr>
          <w:rFonts w:ascii="Palatino Linotype" w:hAnsi="Palatino Linotype"/>
          <w:lang w:val="es-ES"/>
        </w:rPr>
      </w:pPr>
    </w:p>
    <w:p w14:paraId="78F398B9" w14:textId="77777777" w:rsidR="00E87CA8" w:rsidRPr="00EC6C5F" w:rsidRDefault="00E87CA8" w:rsidP="00E87CA8">
      <w:pPr>
        <w:pStyle w:val="Prrafodelista"/>
        <w:spacing w:after="160" w:line="360" w:lineRule="auto"/>
        <w:ind w:left="0"/>
        <w:jc w:val="both"/>
        <w:rPr>
          <w:rFonts w:ascii="Palatino Linotype" w:hAnsi="Palatino Linotype"/>
          <w:lang w:val="es-ES"/>
        </w:rPr>
      </w:pPr>
    </w:p>
    <w:p w14:paraId="3436DE3B" w14:textId="77777777" w:rsidR="00FB0545" w:rsidRPr="00EC6C5F" w:rsidRDefault="00FB0545" w:rsidP="00FB0545">
      <w:pPr>
        <w:keepNext/>
        <w:keepLines/>
        <w:spacing w:line="360" w:lineRule="auto"/>
        <w:outlineLvl w:val="0"/>
        <w:rPr>
          <w:rFonts w:ascii="Palatino Linotype" w:eastAsia="Times New Roman" w:hAnsi="Palatino Linotype" w:cs="Times New Roman"/>
          <w:b/>
          <w:lang w:val="es-MX" w:eastAsia="en-US"/>
        </w:rPr>
      </w:pPr>
      <w:bookmarkStart w:id="18" w:name="_Toc499727169"/>
      <w:bookmarkStart w:id="19" w:name="_Toc71158405"/>
      <w:r w:rsidRPr="00EC6C5F">
        <w:rPr>
          <w:rFonts w:ascii="Palatino Linotype" w:eastAsia="Times New Roman" w:hAnsi="Palatino Linotype" w:cs="Times New Roman"/>
          <w:b/>
          <w:lang w:val="es-MX" w:eastAsia="en-US"/>
        </w:rPr>
        <w:t xml:space="preserve">CUARTO. </w:t>
      </w:r>
      <w:bookmarkEnd w:id="18"/>
      <w:r w:rsidRPr="00EC6C5F">
        <w:rPr>
          <w:rFonts w:ascii="Palatino Linotype" w:eastAsia="Times New Roman" w:hAnsi="Palatino Linotype" w:cs="Times New Roman"/>
          <w:b/>
          <w:lang w:val="es-MX" w:eastAsia="en-US"/>
        </w:rPr>
        <w:t>De las causales de sobreseimiento.</w:t>
      </w:r>
      <w:bookmarkEnd w:id="19"/>
      <w:r w:rsidRPr="00EC6C5F">
        <w:rPr>
          <w:rFonts w:ascii="Palatino Linotype" w:eastAsia="Times New Roman" w:hAnsi="Palatino Linotype" w:cs="Times New Roman"/>
          <w:b/>
          <w:lang w:val="es-MX" w:eastAsia="en-US"/>
        </w:rPr>
        <w:t xml:space="preserve"> </w:t>
      </w:r>
    </w:p>
    <w:p w14:paraId="37F83C00" w14:textId="77777777" w:rsidR="00FB0545" w:rsidRPr="00EC6C5F" w:rsidRDefault="00FB0545" w:rsidP="00FB0545">
      <w:pPr>
        <w:spacing w:line="360" w:lineRule="auto"/>
        <w:rPr>
          <w:rFonts w:ascii="Palatino Linotype" w:eastAsia="Times New Roman" w:hAnsi="Palatino Linotype" w:cs="Times New Roman"/>
          <w:lang w:val="es-MX" w:eastAsia="en-US"/>
        </w:rPr>
      </w:pPr>
    </w:p>
    <w:p w14:paraId="4922992D" w14:textId="77777777" w:rsidR="00FB0545" w:rsidRPr="00EC6C5F" w:rsidRDefault="00FB0545" w:rsidP="00FB0545">
      <w:pPr>
        <w:pStyle w:val="Prrafodelista"/>
        <w:numPr>
          <w:ilvl w:val="0"/>
          <w:numId w:val="1"/>
        </w:numPr>
        <w:spacing w:line="360" w:lineRule="auto"/>
        <w:ind w:left="0" w:right="49" w:firstLine="0"/>
        <w:jc w:val="both"/>
        <w:rPr>
          <w:rFonts w:ascii="Palatino Linotype" w:hAnsi="Palatino Linotype" w:cs="Arial"/>
        </w:rPr>
      </w:pPr>
      <w:r w:rsidRPr="00EC6C5F">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EC6C5F">
        <w:rPr>
          <w:rFonts w:ascii="Palatino Linotype" w:hAnsi="Palatino Linotype" w:cs="Arial"/>
        </w:rPr>
        <w:lastRenderedPageBreak/>
        <w:t xml:space="preserve">Ley de </w:t>
      </w:r>
      <w:r w:rsidRPr="00EC6C5F">
        <w:rPr>
          <w:rFonts w:ascii="Palatino Linotype" w:eastAsia="Calibri" w:hAnsi="Palatino Linotype" w:cs="Arial"/>
        </w:rPr>
        <w:t>Transparencia, Acceso a la Información Pública del Estado de México y Municipios</w:t>
      </w:r>
      <w:r w:rsidRPr="00EC6C5F">
        <w:rPr>
          <w:rFonts w:ascii="Palatino Linotype" w:hAnsi="Palatino Linotype" w:cs="Arial"/>
        </w:rPr>
        <w:t xml:space="preserve">, y determinar la confirmación; revocación o modificación; </w:t>
      </w:r>
      <w:proofErr w:type="spellStart"/>
      <w:r w:rsidRPr="00EC6C5F">
        <w:rPr>
          <w:rFonts w:ascii="Palatino Linotype" w:hAnsi="Palatino Linotype" w:cs="Arial"/>
        </w:rPr>
        <w:t>desechamiento</w:t>
      </w:r>
      <w:proofErr w:type="spellEnd"/>
      <w:r w:rsidRPr="00EC6C5F">
        <w:rPr>
          <w:rFonts w:ascii="Palatino Linotype" w:hAnsi="Palatino Linotype" w:cs="Arial"/>
        </w:rPr>
        <w:t xml:space="preserve"> o </w:t>
      </w:r>
      <w:r w:rsidRPr="00EC6C5F">
        <w:rPr>
          <w:rFonts w:ascii="Palatino Linotype" w:hAnsi="Palatino Linotype" w:cs="Arial"/>
          <w:b/>
          <w:u w:val="single"/>
        </w:rPr>
        <w:t>sobreseimiento</w:t>
      </w:r>
      <w:r w:rsidRPr="00EC6C5F">
        <w:rPr>
          <w:rFonts w:ascii="Palatino Linotype" w:hAnsi="Palatino Linotype" w:cs="Arial"/>
        </w:rPr>
        <w:t xml:space="preserve">; y en su caso ordenar la entrega de la información con respecto a la respuesta emitida por el </w:t>
      </w:r>
      <w:r w:rsidRPr="00EC6C5F">
        <w:rPr>
          <w:rFonts w:ascii="Palatino Linotype" w:hAnsi="Palatino Linotype" w:cs="Arial"/>
          <w:b/>
        </w:rPr>
        <w:t>SUJETO</w:t>
      </w:r>
      <w:r w:rsidRPr="00EC6C5F">
        <w:rPr>
          <w:rFonts w:ascii="Palatino Linotype" w:hAnsi="Palatino Linotype" w:cs="Arial"/>
        </w:rPr>
        <w:t xml:space="preserve"> </w:t>
      </w:r>
      <w:r w:rsidRPr="00EC6C5F">
        <w:rPr>
          <w:rFonts w:ascii="Palatino Linotype" w:hAnsi="Palatino Linotype" w:cs="Arial"/>
          <w:b/>
        </w:rPr>
        <w:t>OBLIGADO</w:t>
      </w:r>
      <w:r w:rsidRPr="00EC6C5F">
        <w:rPr>
          <w:rFonts w:ascii="Palatino Linotype" w:hAnsi="Palatino Linotype" w:cs="Arial"/>
        </w:rPr>
        <w:t>.</w:t>
      </w:r>
    </w:p>
    <w:p w14:paraId="4F5B30A2" w14:textId="77777777" w:rsidR="00FB0545" w:rsidRPr="00EC6C5F" w:rsidRDefault="00FB0545" w:rsidP="00FB0545">
      <w:pPr>
        <w:spacing w:line="360" w:lineRule="auto"/>
        <w:ind w:right="49"/>
        <w:contextualSpacing/>
        <w:jc w:val="both"/>
        <w:rPr>
          <w:rFonts w:ascii="Palatino Linotype" w:hAnsi="Palatino Linotype" w:cs="Arial"/>
        </w:rPr>
      </w:pPr>
    </w:p>
    <w:p w14:paraId="78659628" w14:textId="77777777" w:rsidR="005F2A75" w:rsidRPr="00EC6C5F" w:rsidRDefault="005F2A75" w:rsidP="005F2A75">
      <w:pPr>
        <w:numPr>
          <w:ilvl w:val="0"/>
          <w:numId w:val="5"/>
        </w:numPr>
        <w:spacing w:line="360" w:lineRule="auto"/>
        <w:ind w:left="0" w:firstLine="0"/>
        <w:contextualSpacing/>
        <w:jc w:val="both"/>
        <w:rPr>
          <w:rFonts w:ascii="Palatino Linotype" w:eastAsia="Calibri" w:hAnsi="Palatino Linotype" w:cs="Times New Roman"/>
          <w:lang w:val="es-ES"/>
        </w:rPr>
      </w:pPr>
      <w:r w:rsidRPr="00EC6C5F">
        <w:rPr>
          <w:rFonts w:ascii="Palatino Linotype" w:eastAsia="Calibri" w:hAnsi="Palatino Linotype" w:cs="Times New Roman"/>
          <w:lang w:val="es-MX"/>
        </w:rPr>
        <w:t>De acuerdo al precepto legal contenido</w:t>
      </w:r>
      <w:r w:rsidRPr="00EC6C5F">
        <w:rPr>
          <w:rFonts w:ascii="Palatino Linotype" w:eastAsia="Calibri" w:hAnsi="Palatino Linotype" w:cs="Times New Roman"/>
        </w:rPr>
        <w:t xml:space="preserve"> en la fracción III del artículo 192 de la </w:t>
      </w:r>
      <w:r w:rsidRPr="00EC6C5F">
        <w:rPr>
          <w:rFonts w:ascii="Palatino Linotype" w:eastAsia="Calibri" w:hAnsi="Palatino Linotype" w:cs="Times New Roman"/>
          <w:b/>
        </w:rPr>
        <w:t>Ley de Transparencia y Acceso a la Información Pública del Estado de México y Municipios</w:t>
      </w:r>
      <w:r w:rsidRPr="00EC6C5F">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C3E7E88" w14:textId="77777777" w:rsidR="005F2A75" w:rsidRPr="00EC6C5F" w:rsidRDefault="005F2A75" w:rsidP="005F2A75">
      <w:pPr>
        <w:spacing w:line="360" w:lineRule="auto"/>
        <w:contextualSpacing/>
        <w:jc w:val="both"/>
        <w:rPr>
          <w:rFonts w:ascii="Palatino Linotype" w:eastAsia="Calibri" w:hAnsi="Palatino Linotype" w:cs="Times New Roman"/>
          <w:lang w:val="es-ES"/>
        </w:rPr>
      </w:pPr>
    </w:p>
    <w:p w14:paraId="348906F1" w14:textId="77777777" w:rsidR="005F2A75" w:rsidRPr="00EC6C5F" w:rsidRDefault="005F2A75" w:rsidP="005F2A75">
      <w:pPr>
        <w:numPr>
          <w:ilvl w:val="0"/>
          <w:numId w:val="5"/>
        </w:numPr>
        <w:spacing w:line="360" w:lineRule="auto"/>
        <w:ind w:left="0" w:firstLine="0"/>
        <w:contextualSpacing/>
        <w:jc w:val="both"/>
        <w:rPr>
          <w:rFonts w:ascii="Palatino Linotype" w:eastAsia="Calibri" w:hAnsi="Palatino Linotype" w:cs="Times New Roman"/>
          <w:lang w:val="es-ES"/>
        </w:rPr>
      </w:pPr>
      <w:r w:rsidRPr="00EC6C5F">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EC6C5F">
        <w:rPr>
          <w:rFonts w:ascii="Palatino Linotype" w:eastAsia="Calibri" w:hAnsi="Palatino Linotype" w:cs="Times New Roman"/>
          <w:b/>
        </w:rPr>
        <w:t>SUJETO OBLIGADO</w:t>
      </w:r>
      <w:r w:rsidRPr="00EC6C5F">
        <w:rPr>
          <w:rFonts w:ascii="Palatino Linotype" w:eastAsia="Calibri" w:hAnsi="Palatino Linotype" w:cs="Times New Roman"/>
        </w:rPr>
        <w:t>:</w:t>
      </w:r>
    </w:p>
    <w:p w14:paraId="07DC15CF" w14:textId="77777777" w:rsidR="005F2A75" w:rsidRPr="00EC6C5F" w:rsidRDefault="005F2A75" w:rsidP="005F2A75">
      <w:pPr>
        <w:spacing w:line="360" w:lineRule="auto"/>
        <w:contextualSpacing/>
        <w:jc w:val="both"/>
        <w:rPr>
          <w:rFonts w:ascii="Palatino Linotype" w:eastAsia="Calibri" w:hAnsi="Palatino Linotype" w:cs="Times New Roman"/>
          <w:lang w:val="es-ES"/>
        </w:rPr>
      </w:pPr>
    </w:p>
    <w:p w14:paraId="213D59E7" w14:textId="77777777" w:rsidR="005F2A75" w:rsidRPr="00EC6C5F" w:rsidRDefault="005F2A75" w:rsidP="005F2A75">
      <w:pPr>
        <w:numPr>
          <w:ilvl w:val="0"/>
          <w:numId w:val="3"/>
        </w:numPr>
        <w:spacing w:line="360" w:lineRule="auto"/>
        <w:ind w:left="567" w:right="616" w:firstLine="0"/>
        <w:contextualSpacing/>
        <w:jc w:val="both"/>
        <w:rPr>
          <w:rFonts w:ascii="Palatino Linotype" w:hAnsi="Palatino Linotype" w:cs="Arial"/>
        </w:rPr>
      </w:pPr>
      <w:r w:rsidRPr="00EC6C5F">
        <w:rPr>
          <w:rFonts w:ascii="Palatino Linotype" w:hAnsi="Palatino Linotype" w:cs="Arial"/>
          <w:b/>
        </w:rPr>
        <w:t>Modifique el acto impugnado:</w:t>
      </w:r>
      <w:r w:rsidRPr="00EC6C5F">
        <w:rPr>
          <w:rFonts w:ascii="Palatino Linotype" w:hAnsi="Palatino Linotype" w:cs="Arial"/>
        </w:rPr>
        <w:t xml:space="preserve"> Se actualiza cuando el </w:t>
      </w:r>
      <w:r w:rsidRPr="00EC6C5F">
        <w:rPr>
          <w:rFonts w:ascii="Palatino Linotype" w:hAnsi="Palatino Linotype" w:cs="Arial"/>
          <w:b/>
        </w:rPr>
        <w:t>SUJETO OBLIGADO</w:t>
      </w:r>
      <w:r w:rsidRPr="00EC6C5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9AEB322" w14:textId="77777777" w:rsidR="005F2A75" w:rsidRPr="00EC6C5F" w:rsidRDefault="005F2A75" w:rsidP="005F2A75">
      <w:pPr>
        <w:spacing w:line="360" w:lineRule="auto"/>
        <w:ind w:left="1068" w:right="567"/>
        <w:contextualSpacing/>
        <w:jc w:val="both"/>
        <w:rPr>
          <w:rFonts w:ascii="Palatino Linotype" w:hAnsi="Palatino Linotype" w:cs="Arial"/>
        </w:rPr>
      </w:pPr>
    </w:p>
    <w:p w14:paraId="4E1AEC61" w14:textId="77777777" w:rsidR="005F2A75" w:rsidRPr="00EC6C5F" w:rsidRDefault="005F2A75" w:rsidP="005F2A75">
      <w:pPr>
        <w:numPr>
          <w:ilvl w:val="0"/>
          <w:numId w:val="3"/>
        </w:numPr>
        <w:spacing w:line="360" w:lineRule="auto"/>
        <w:ind w:left="567" w:right="616" w:firstLine="0"/>
        <w:contextualSpacing/>
        <w:jc w:val="both"/>
        <w:rPr>
          <w:rFonts w:ascii="Palatino Linotype" w:hAnsi="Palatino Linotype" w:cs="Arial"/>
        </w:rPr>
      </w:pPr>
      <w:r w:rsidRPr="00EC6C5F">
        <w:rPr>
          <w:rFonts w:ascii="Palatino Linotype" w:hAnsi="Palatino Linotype" w:cs="Arial"/>
          <w:b/>
        </w:rPr>
        <w:lastRenderedPageBreak/>
        <w:t>Revoque el acto impugnado:</w:t>
      </w:r>
      <w:r w:rsidRPr="00EC6C5F">
        <w:rPr>
          <w:rFonts w:ascii="Palatino Linotype" w:hAnsi="Palatino Linotype" w:cs="Arial"/>
        </w:rPr>
        <w:t xml:space="preserve"> En este supuesto, el </w:t>
      </w:r>
      <w:r w:rsidRPr="00EC6C5F">
        <w:rPr>
          <w:rFonts w:ascii="Palatino Linotype" w:hAnsi="Palatino Linotype" w:cs="Arial"/>
          <w:b/>
        </w:rPr>
        <w:t>SUJETO OBLIGADO</w:t>
      </w:r>
      <w:r w:rsidRPr="00EC6C5F">
        <w:rPr>
          <w:rFonts w:ascii="Palatino Linotype" w:hAnsi="Palatino Linotype" w:cs="Arial"/>
        </w:rPr>
        <w:t xml:space="preserve"> deja sin efectos la primera respuesta y en su lugar emite otra que satisfaga lo solicitado por el particular en un primer momento.</w:t>
      </w:r>
    </w:p>
    <w:p w14:paraId="79EB1496" w14:textId="77777777" w:rsidR="005F2A75" w:rsidRPr="00EC6C5F" w:rsidRDefault="005F2A75" w:rsidP="005F2A75">
      <w:pPr>
        <w:spacing w:line="360" w:lineRule="auto"/>
        <w:ind w:right="616"/>
        <w:contextualSpacing/>
        <w:jc w:val="both"/>
        <w:rPr>
          <w:rFonts w:ascii="Palatino Linotype" w:hAnsi="Palatino Linotype" w:cs="Arial"/>
        </w:rPr>
      </w:pPr>
    </w:p>
    <w:p w14:paraId="4A81A60B" w14:textId="77777777" w:rsidR="005F2A75" w:rsidRPr="00EC6C5F" w:rsidRDefault="005F2A75" w:rsidP="005F2A7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ACBCF08" w14:textId="77777777" w:rsidR="005F2A75" w:rsidRPr="00EC6C5F" w:rsidRDefault="005F2A75" w:rsidP="00FB0545">
      <w:pPr>
        <w:pStyle w:val="Prrafodelista"/>
        <w:rPr>
          <w:rFonts w:ascii="Palatino Linotype" w:hAnsi="Palatino Linotype" w:cs="Arial"/>
          <w:i/>
          <w:sz w:val="44"/>
        </w:rPr>
      </w:pPr>
    </w:p>
    <w:p w14:paraId="27D25A59" w14:textId="77777777" w:rsidR="005F2A75" w:rsidRPr="00EC6C5F" w:rsidRDefault="005F2A75" w:rsidP="00FB0545">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rPr>
      </w:pPr>
      <w:r w:rsidRPr="00EC6C5F">
        <w:rPr>
          <w:rFonts w:ascii="Palatino Linotype" w:eastAsia="Times New Roman" w:hAnsi="Palatino Linotype" w:cs="Arial"/>
          <w:color w:val="000000"/>
          <w:lang w:val="es-ES"/>
        </w:rPr>
        <w:t xml:space="preserve">En el presente caso, el particular solicitó el monto ejercido en prima vacacional y en aguinaldo, en respuesta, el SUJETO OBLIGADO remitió un oficio con el monto ejercido en prima vacacional y en aguinaldo, sin embargo, este </w:t>
      </w:r>
      <w:r w:rsidR="005314FD" w:rsidRPr="00EC6C5F">
        <w:rPr>
          <w:rFonts w:ascii="Palatino Linotype" w:eastAsia="Times New Roman" w:hAnsi="Palatino Linotype" w:cs="Arial"/>
          <w:color w:val="000000"/>
          <w:lang w:val="es-ES"/>
        </w:rPr>
        <w:t>se encuentra representado en una sola cantidad como se puede observar en la siguiente imagen:</w:t>
      </w:r>
    </w:p>
    <w:p w14:paraId="4BE0C64C" w14:textId="77777777" w:rsidR="005314FD" w:rsidRPr="00EC6C5F" w:rsidRDefault="005314FD" w:rsidP="005314FD">
      <w:pPr>
        <w:pStyle w:val="Prrafodelista"/>
        <w:spacing w:before="240" w:after="240" w:line="360" w:lineRule="auto"/>
        <w:ind w:left="0"/>
        <w:jc w:val="both"/>
        <w:rPr>
          <w:rFonts w:ascii="Palatino Linotype" w:eastAsia="Times New Roman" w:hAnsi="Palatino Linotype" w:cs="Arial"/>
          <w:color w:val="000000"/>
          <w:lang w:val="es-ES"/>
        </w:rPr>
      </w:pPr>
    </w:p>
    <w:p w14:paraId="092433C5" w14:textId="77777777" w:rsidR="005314FD" w:rsidRPr="00EC6C5F" w:rsidRDefault="005314FD" w:rsidP="005314FD">
      <w:pPr>
        <w:pStyle w:val="Prrafodelista"/>
        <w:spacing w:before="240" w:after="240" w:line="360" w:lineRule="auto"/>
        <w:ind w:left="0"/>
        <w:jc w:val="center"/>
        <w:rPr>
          <w:rFonts w:ascii="Palatino Linotype" w:eastAsia="Times New Roman" w:hAnsi="Palatino Linotype" w:cs="Arial"/>
          <w:color w:val="000000"/>
          <w:lang w:val="es-ES"/>
        </w:rPr>
      </w:pPr>
      <w:r w:rsidRPr="00EC6C5F">
        <w:rPr>
          <w:noProof/>
          <w:lang w:val="es-MX" w:eastAsia="es-MX"/>
        </w:rPr>
        <w:lastRenderedPageBreak/>
        <mc:AlternateContent>
          <mc:Choice Requires="wps">
            <w:drawing>
              <wp:anchor distT="0" distB="0" distL="114300" distR="114300" simplePos="0" relativeHeight="251664384" behindDoc="0" locked="0" layoutInCell="1" allowOverlap="1" wp14:anchorId="71A647C1" wp14:editId="131BAC3B">
                <wp:simplePos x="0" y="0"/>
                <wp:positionH relativeFrom="column">
                  <wp:posOffset>2665014</wp:posOffset>
                </wp:positionH>
                <wp:positionV relativeFrom="paragraph">
                  <wp:posOffset>2175456</wp:posOffset>
                </wp:positionV>
                <wp:extent cx="2120211" cy="262647"/>
                <wp:effectExtent l="0" t="0" r="13970" b="23495"/>
                <wp:wrapNone/>
                <wp:docPr id="3" name="Rectángulo redondeado 3"/>
                <wp:cNvGraphicFramePr/>
                <a:graphic xmlns:a="http://schemas.openxmlformats.org/drawingml/2006/main">
                  <a:graphicData uri="http://schemas.microsoft.com/office/word/2010/wordprocessingShape">
                    <wps:wsp>
                      <wps:cNvSpPr/>
                      <wps:spPr>
                        <a:xfrm>
                          <a:off x="0" y="0"/>
                          <a:ext cx="2120211" cy="262647"/>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F56E2D" id="Rectángulo redondeado 3" o:spid="_x0000_s1026" style="position:absolute;margin-left:209.85pt;margin-top:171.3pt;width:166.95pt;height:20.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" filled="f" strokecolor="red" strokeweight="1.5pt">
                <v:stroke joinstyle="miter"/>
              </v:roundrect>
            </w:pict>
          </mc:Fallback>
        </mc:AlternateContent>
      </w:r>
      <w:r w:rsidRPr="00EC6C5F">
        <w:rPr>
          <w:noProof/>
          <w:lang w:val="es-MX" w:eastAsia="es-MX"/>
        </w:rPr>
        <w:drawing>
          <wp:inline distT="0" distB="0" distL="0" distR="0" wp14:anchorId="27AB0351" wp14:editId="66AAF086">
            <wp:extent cx="5087566" cy="2536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748" t="17573" r="35694" b="34940"/>
                    <a:stretch/>
                  </pic:blipFill>
                  <pic:spPr bwMode="auto">
                    <a:xfrm>
                      <a:off x="0" y="0"/>
                      <a:ext cx="5104701" cy="2544692"/>
                    </a:xfrm>
                    <a:prstGeom prst="rect">
                      <a:avLst/>
                    </a:prstGeom>
                    <a:ln>
                      <a:noFill/>
                    </a:ln>
                    <a:extLst>
                      <a:ext uri="{53640926-AAD7-44D8-BBD7-CCE9431645EC}">
                        <a14:shadowObscured xmlns:a14="http://schemas.microsoft.com/office/drawing/2010/main"/>
                      </a:ext>
                    </a:extLst>
                  </pic:spPr>
                </pic:pic>
              </a:graphicData>
            </a:graphic>
          </wp:inline>
        </w:drawing>
      </w:r>
    </w:p>
    <w:p w14:paraId="4CE2BE18" w14:textId="77777777" w:rsidR="005F2A75" w:rsidRPr="00EC6C5F" w:rsidRDefault="005F2A75" w:rsidP="005314FD">
      <w:pPr>
        <w:spacing w:before="240" w:after="240" w:line="360" w:lineRule="auto"/>
        <w:jc w:val="both"/>
        <w:rPr>
          <w:rFonts w:ascii="Palatino Linotype" w:eastAsia="Times New Roman" w:hAnsi="Palatino Linotype" w:cs="Arial"/>
          <w:color w:val="000000"/>
          <w:lang w:val="es-ES"/>
        </w:rPr>
      </w:pPr>
    </w:p>
    <w:p w14:paraId="31A37B08" w14:textId="77777777" w:rsidR="005F2A75" w:rsidRPr="00EC6C5F" w:rsidRDefault="005314FD" w:rsidP="00FB0545">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rPr>
      </w:pPr>
      <w:r w:rsidRPr="00EC6C5F">
        <w:rPr>
          <w:rFonts w:ascii="Palatino Linotype" w:eastAsia="Times New Roman" w:hAnsi="Palatino Linotype" w:cs="Arial"/>
          <w:color w:val="000000"/>
          <w:lang w:val="es-ES"/>
        </w:rPr>
        <w:t>A causa de la respuesta, el particular se inconformó mediante el recurso de revisión, manifestando que solicitó el monto ejercido en prima vacacional y aguinaldo desglosado.</w:t>
      </w:r>
    </w:p>
    <w:p w14:paraId="67B3B35A" w14:textId="77777777" w:rsidR="005314FD" w:rsidRPr="00EC6C5F" w:rsidRDefault="00A8792C" w:rsidP="0024437A">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rPr>
      </w:pPr>
      <w:r w:rsidRPr="00EC6C5F">
        <w:rPr>
          <w:rFonts w:ascii="Palatino Linotype" w:eastAsia="Times New Roman" w:hAnsi="Palatino Linotype" w:cs="Arial"/>
          <w:color w:val="000000"/>
          <w:lang w:val="es-ES"/>
        </w:rPr>
        <w:t>El SUJETO OBLIGADO, con el fin de reparar el derecho de acceso a la información,</w:t>
      </w:r>
      <w:r w:rsidR="005314FD" w:rsidRPr="00EC6C5F">
        <w:rPr>
          <w:rFonts w:ascii="Palatino Linotype" w:eastAsia="Times New Roman" w:hAnsi="Palatino Linotype" w:cs="Arial"/>
          <w:color w:val="000000"/>
          <w:lang w:val="es-ES"/>
        </w:rPr>
        <w:t xml:space="preserve"> remitió </w:t>
      </w:r>
      <w:r w:rsidRPr="00EC6C5F">
        <w:rPr>
          <w:rFonts w:ascii="Palatino Linotype" w:eastAsia="Times New Roman" w:hAnsi="Palatino Linotype" w:cs="Arial"/>
          <w:color w:val="000000"/>
          <w:lang w:val="es-ES"/>
        </w:rPr>
        <w:t xml:space="preserve">mediante informe justificado </w:t>
      </w:r>
      <w:r w:rsidR="005314FD" w:rsidRPr="00EC6C5F">
        <w:rPr>
          <w:rFonts w:ascii="Palatino Linotype" w:eastAsia="Times New Roman" w:hAnsi="Palatino Linotype" w:cs="Arial"/>
          <w:color w:val="000000"/>
          <w:lang w:val="es-ES"/>
        </w:rPr>
        <w:t>un nuevo documento con el monto ejercido de la prima vacacional y el aguinaldo de forma desglosada</w:t>
      </w:r>
      <w:r w:rsidR="00510EFC" w:rsidRPr="00EC6C5F">
        <w:rPr>
          <w:rFonts w:ascii="Palatino Linotype" w:eastAsia="Times New Roman" w:hAnsi="Palatino Linotype" w:cs="Arial"/>
          <w:color w:val="000000"/>
          <w:lang w:val="es-ES"/>
        </w:rPr>
        <w:t xml:space="preserve">, mismo que fue puesto a la vista del particular, sin que con ello se manifestara: </w:t>
      </w:r>
    </w:p>
    <w:p w14:paraId="73F46E8A" w14:textId="77777777" w:rsidR="00A8792C" w:rsidRPr="00EC6C5F" w:rsidRDefault="005314FD" w:rsidP="00A8792C">
      <w:pPr>
        <w:pStyle w:val="Prrafodelista"/>
        <w:spacing w:before="240" w:after="240" w:line="360" w:lineRule="auto"/>
        <w:ind w:left="0"/>
        <w:jc w:val="both"/>
        <w:rPr>
          <w:rFonts w:ascii="Palatino Linotype" w:eastAsia="Times New Roman" w:hAnsi="Palatino Linotype" w:cs="Arial"/>
          <w:color w:val="000000"/>
          <w:lang w:val="es-ES"/>
        </w:rPr>
      </w:pPr>
      <w:r w:rsidRPr="00EC6C5F">
        <w:rPr>
          <w:noProof/>
          <w:lang w:val="es-MX" w:eastAsia="es-MX"/>
        </w:rPr>
        <w:drawing>
          <wp:inline distT="0" distB="0" distL="0" distR="0" wp14:anchorId="46DA2410" wp14:editId="39A65C6B">
            <wp:extent cx="5558745" cy="2052536"/>
            <wp:effectExtent l="0" t="0" r="444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628" t="40387" r="32747" b="20454"/>
                    <a:stretch/>
                  </pic:blipFill>
                  <pic:spPr bwMode="auto">
                    <a:xfrm>
                      <a:off x="0" y="0"/>
                      <a:ext cx="5601907" cy="2068473"/>
                    </a:xfrm>
                    <a:prstGeom prst="rect">
                      <a:avLst/>
                    </a:prstGeom>
                    <a:ln>
                      <a:noFill/>
                    </a:ln>
                    <a:extLst>
                      <a:ext uri="{53640926-AAD7-44D8-BBD7-CCE9431645EC}">
                        <a14:shadowObscured xmlns:a14="http://schemas.microsoft.com/office/drawing/2010/main"/>
                      </a:ext>
                    </a:extLst>
                  </pic:spPr>
                </pic:pic>
              </a:graphicData>
            </a:graphic>
          </wp:inline>
        </w:drawing>
      </w:r>
    </w:p>
    <w:p w14:paraId="0341A517" w14:textId="77777777" w:rsidR="00510EFC" w:rsidRPr="00EC6C5F" w:rsidRDefault="00510EFC" w:rsidP="00510EFC">
      <w:pPr>
        <w:spacing w:line="360" w:lineRule="auto"/>
        <w:contextualSpacing/>
        <w:jc w:val="both"/>
        <w:rPr>
          <w:rFonts w:ascii="Palatino Linotype" w:eastAsia="Calibri" w:hAnsi="Palatino Linotype" w:cs="Times New Roman"/>
        </w:rPr>
      </w:pPr>
    </w:p>
    <w:p w14:paraId="086707B3"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 xml:space="preserve">En el presente asunto, este Pleno advierte que el </w:t>
      </w:r>
      <w:r w:rsidRPr="00EC6C5F">
        <w:rPr>
          <w:rFonts w:ascii="Palatino Linotype" w:eastAsia="Calibri" w:hAnsi="Palatino Linotype" w:cs="Times New Roman"/>
          <w:b/>
        </w:rPr>
        <w:t>SUJETO OBLIGADO</w:t>
      </w:r>
      <w:r w:rsidRPr="00EC6C5F">
        <w:rPr>
          <w:rFonts w:ascii="Palatino Linotype" w:eastAsia="Calibri" w:hAnsi="Palatino Linotype" w:cs="Times New Roman"/>
        </w:rPr>
        <w:t xml:space="preserve"> con la información enviada a través del informe de justificación, </w:t>
      </w:r>
      <w:r w:rsidRPr="00EC6C5F">
        <w:rPr>
          <w:rFonts w:ascii="Palatino Linotype" w:eastAsia="Calibri" w:hAnsi="Palatino Linotype" w:cs="Times New Roman"/>
          <w:b/>
        </w:rPr>
        <w:t>modifica</w:t>
      </w:r>
      <w:r w:rsidRPr="00EC6C5F">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39F152D" w14:textId="77777777" w:rsidR="00FB0545" w:rsidRPr="00EC6C5F" w:rsidRDefault="00FB0545" w:rsidP="00FB0545">
      <w:pPr>
        <w:spacing w:line="360" w:lineRule="auto"/>
        <w:ind w:left="720"/>
        <w:contextualSpacing/>
        <w:rPr>
          <w:rFonts w:ascii="Palatino Linotype" w:eastAsia="Calibri" w:hAnsi="Palatino Linotype" w:cs="Times New Roman"/>
        </w:rPr>
      </w:pPr>
    </w:p>
    <w:p w14:paraId="38FC4431" w14:textId="77777777" w:rsidR="00FB0545" w:rsidRPr="00EC6C5F" w:rsidRDefault="00A8792C"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Ahora bien</w:t>
      </w:r>
      <w:r w:rsidR="00FB0545" w:rsidRPr="00EC6C5F">
        <w:rPr>
          <w:rFonts w:ascii="Palatino Linotype" w:eastAsia="Calibri" w:hAnsi="Palatino Linotype" w:cs="Times New Roman"/>
        </w:rPr>
        <w:t xml:space="preserve">,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FB0545" w:rsidRPr="00EC6C5F">
        <w:rPr>
          <w:rFonts w:ascii="Palatino Linotype" w:eastAsia="Calibri" w:hAnsi="Palatino Linotype" w:cs="Times New Roman"/>
          <w:b/>
        </w:rPr>
        <w:t>SUJETOS OBLIGADOS</w:t>
      </w:r>
      <w:r w:rsidR="00FB0545" w:rsidRPr="00EC6C5F">
        <w:rPr>
          <w:rFonts w:ascii="Palatino Linotype" w:eastAsia="Calibri" w:hAnsi="Palatino Linotype" w:cs="Times New Roman"/>
        </w:rPr>
        <w:t xml:space="preserve"> o la negativa de entrega de la misma, derivada de la solicitud de información pública.</w:t>
      </w:r>
    </w:p>
    <w:p w14:paraId="40D0E93D" w14:textId="77777777" w:rsidR="00FB0545" w:rsidRPr="00EC6C5F" w:rsidRDefault="00FB0545" w:rsidP="00FB0545">
      <w:pPr>
        <w:spacing w:line="360" w:lineRule="auto"/>
        <w:ind w:left="720"/>
        <w:contextualSpacing/>
        <w:rPr>
          <w:rFonts w:ascii="Palatino Linotype" w:eastAsia="Calibri" w:hAnsi="Palatino Linotype" w:cs="Times New Roman"/>
        </w:rPr>
      </w:pPr>
    </w:p>
    <w:p w14:paraId="2990900B"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 xml:space="preserve">De este modo, cuando el </w:t>
      </w:r>
      <w:r w:rsidRPr="00EC6C5F">
        <w:rPr>
          <w:rFonts w:ascii="Palatino Linotype" w:eastAsia="Calibri" w:hAnsi="Palatino Linotype" w:cs="Times New Roman"/>
          <w:b/>
        </w:rPr>
        <w:t xml:space="preserve">SUJETO OBLIGADO, </w:t>
      </w:r>
      <w:r w:rsidRPr="00EC6C5F">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C6C5F">
        <w:rPr>
          <w:rFonts w:ascii="Palatino Linotype" w:eastAsia="Calibri" w:hAnsi="Palatino Linotype" w:cs="Times New Roman"/>
          <w:i/>
        </w:rPr>
        <w:t>litis</w:t>
      </w:r>
      <w:r w:rsidRPr="00EC6C5F">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29F2C965" w14:textId="77777777" w:rsidR="00FB0545" w:rsidRPr="00EC6C5F" w:rsidRDefault="00FB0545" w:rsidP="00FB0545">
      <w:pPr>
        <w:spacing w:line="360" w:lineRule="auto"/>
        <w:ind w:left="720"/>
        <w:contextualSpacing/>
        <w:rPr>
          <w:rFonts w:ascii="Palatino Linotype" w:eastAsia="Calibri" w:hAnsi="Palatino Linotype" w:cs="Times New Roman"/>
        </w:rPr>
      </w:pPr>
    </w:p>
    <w:p w14:paraId="6224E189"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Sirve de sustento a lo anterior la siguiente jurisprudencia por contradicción, cuyo rubro, texto y datos de identificación son los siguientes:</w:t>
      </w:r>
    </w:p>
    <w:p w14:paraId="3BED274D" w14:textId="77777777" w:rsidR="00FB0545" w:rsidRPr="00EC6C5F" w:rsidRDefault="00FB0545" w:rsidP="00FB0545">
      <w:pPr>
        <w:spacing w:line="360" w:lineRule="auto"/>
        <w:ind w:left="567" w:right="616"/>
        <w:contextualSpacing/>
        <w:jc w:val="both"/>
        <w:rPr>
          <w:rFonts w:ascii="Palatino Linotype" w:eastAsia="Calibri" w:hAnsi="Palatino Linotype" w:cs="Times New Roman"/>
        </w:rPr>
      </w:pPr>
    </w:p>
    <w:p w14:paraId="14098958" w14:textId="77777777" w:rsidR="00FB0545" w:rsidRPr="00EC6C5F" w:rsidRDefault="00FB0545" w:rsidP="00FB0545">
      <w:pPr>
        <w:spacing w:line="360" w:lineRule="auto"/>
        <w:ind w:left="567" w:right="616"/>
        <w:contextualSpacing/>
        <w:jc w:val="both"/>
        <w:rPr>
          <w:rFonts w:ascii="Palatino Linotype" w:eastAsia="Calibri" w:hAnsi="Palatino Linotype" w:cs="Times New Roman"/>
          <w:i/>
          <w:sz w:val="22"/>
        </w:rPr>
      </w:pPr>
      <w:r w:rsidRPr="00EC6C5F">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C6C5F">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CE6BCAD" w14:textId="77777777" w:rsidR="00FB0545" w:rsidRPr="00EC6C5F" w:rsidRDefault="00FB0545" w:rsidP="00FB0545">
      <w:pPr>
        <w:spacing w:line="360" w:lineRule="auto"/>
        <w:ind w:left="708"/>
        <w:contextualSpacing/>
        <w:jc w:val="both"/>
        <w:rPr>
          <w:rFonts w:ascii="Palatino Linotype" w:eastAsia="Calibri" w:hAnsi="Palatino Linotype" w:cs="Times New Roman"/>
          <w:i/>
        </w:rPr>
      </w:pPr>
    </w:p>
    <w:p w14:paraId="4AE10C2B"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La anterior jurisprudencia resulta aplicable al presente asunto, en dos aspectos:</w:t>
      </w:r>
    </w:p>
    <w:p w14:paraId="369CA6DD" w14:textId="77777777" w:rsidR="00FB0545" w:rsidRPr="00EC6C5F" w:rsidRDefault="00FB0545" w:rsidP="00FB0545">
      <w:pPr>
        <w:spacing w:line="360" w:lineRule="auto"/>
        <w:ind w:left="426"/>
        <w:contextualSpacing/>
        <w:jc w:val="both"/>
        <w:rPr>
          <w:rFonts w:ascii="Palatino Linotype" w:eastAsia="Calibri" w:hAnsi="Palatino Linotype" w:cs="Times New Roman"/>
          <w:sz w:val="28"/>
        </w:rPr>
      </w:pPr>
    </w:p>
    <w:p w14:paraId="32BA2C93" w14:textId="77777777" w:rsidR="00FB0545" w:rsidRPr="00EC6C5F" w:rsidRDefault="00FB0545" w:rsidP="00FB0545">
      <w:pPr>
        <w:numPr>
          <w:ilvl w:val="0"/>
          <w:numId w:val="4"/>
        </w:numPr>
        <w:spacing w:line="360" w:lineRule="auto"/>
        <w:ind w:left="567" w:right="616" w:firstLine="0"/>
        <w:contextualSpacing/>
        <w:jc w:val="both"/>
        <w:rPr>
          <w:rFonts w:ascii="Palatino Linotype" w:eastAsia="Calibri" w:hAnsi="Palatino Linotype" w:cs="Times New Roman"/>
        </w:rPr>
      </w:pPr>
      <w:r w:rsidRPr="00EC6C5F">
        <w:rPr>
          <w:rFonts w:ascii="Palatino Linotype" w:eastAsia="Calibri" w:hAnsi="Palatino Linotype" w:cs="Times New Roman"/>
          <w:b/>
        </w:rPr>
        <w:lastRenderedPageBreak/>
        <w:t>La cesación de los efectos perniciosos del acto de autoridad:</w:t>
      </w:r>
      <w:r w:rsidRPr="00EC6C5F">
        <w:rPr>
          <w:rFonts w:ascii="Palatino Linotype" w:eastAsia="Calibri" w:hAnsi="Palatino Linotype" w:cs="Times New Roman"/>
        </w:rPr>
        <w:t xml:space="preserve"> Al respecto, la Ley de Transparencia contempla la figura jurídica del sobreseimiento cuando el </w:t>
      </w:r>
      <w:r w:rsidRPr="00EC6C5F">
        <w:rPr>
          <w:rFonts w:ascii="Palatino Linotype" w:eastAsia="Calibri" w:hAnsi="Palatino Linotype" w:cs="Times New Roman"/>
          <w:b/>
        </w:rPr>
        <w:t>SUJETO OBLIGADO</w:t>
      </w:r>
      <w:r w:rsidRPr="00EC6C5F">
        <w:rPr>
          <w:rFonts w:ascii="Palatino Linotype" w:eastAsia="Calibri" w:hAnsi="Palatino Linotype" w:cs="Times New Roman"/>
        </w:rPr>
        <w:t xml:space="preserve"> de </w:t>
      </w:r>
      <w:r w:rsidRPr="00EC6C5F">
        <w:rPr>
          <w:rFonts w:ascii="Palatino Linotype" w:eastAsia="Calibri" w:hAnsi="Palatino Linotype" w:cs="Times New Roman"/>
          <w:i/>
        </w:rPr>
        <w:t>motu proprio</w:t>
      </w:r>
      <w:r w:rsidRPr="00EC6C5F">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2B4CD766" w14:textId="77777777" w:rsidR="00FB0545" w:rsidRPr="00EC6C5F" w:rsidRDefault="00FB0545" w:rsidP="00FB0545">
      <w:pPr>
        <w:spacing w:line="360" w:lineRule="auto"/>
        <w:ind w:left="567" w:right="616"/>
        <w:contextualSpacing/>
        <w:rPr>
          <w:rFonts w:ascii="Palatino Linotype" w:eastAsia="Calibri" w:hAnsi="Palatino Linotype" w:cs="Times New Roman"/>
        </w:rPr>
      </w:pPr>
    </w:p>
    <w:p w14:paraId="3DF02F48" w14:textId="77777777" w:rsidR="00FB0545" w:rsidRPr="00EC6C5F" w:rsidRDefault="00FB0545" w:rsidP="00FB0545">
      <w:pPr>
        <w:numPr>
          <w:ilvl w:val="0"/>
          <w:numId w:val="4"/>
        </w:numPr>
        <w:spacing w:line="360" w:lineRule="auto"/>
        <w:ind w:left="567" w:right="616" w:firstLine="0"/>
        <w:contextualSpacing/>
        <w:jc w:val="both"/>
        <w:rPr>
          <w:rFonts w:ascii="Palatino Linotype" w:eastAsia="Calibri" w:hAnsi="Palatino Linotype" w:cs="Times New Roman"/>
        </w:rPr>
      </w:pPr>
      <w:r w:rsidRPr="00EC6C5F">
        <w:rPr>
          <w:rFonts w:ascii="Palatino Linotype" w:eastAsia="Calibri" w:hAnsi="Palatino Linotype" w:cs="Times New Roman"/>
          <w:b/>
        </w:rPr>
        <w:t>El momento procesal para modificar el acto impugnado:</w:t>
      </w:r>
      <w:r w:rsidRPr="00EC6C5F">
        <w:rPr>
          <w:rFonts w:ascii="Palatino Linotype" w:eastAsia="Calibri" w:hAnsi="Palatino Linotype" w:cs="Times New Roman"/>
        </w:rPr>
        <w:t xml:space="preserve"> Para que se actualice el sobreseimiento de un recurso de revisión, el </w:t>
      </w:r>
      <w:r w:rsidRPr="00EC6C5F">
        <w:rPr>
          <w:rFonts w:ascii="Palatino Linotype" w:eastAsia="Calibri" w:hAnsi="Palatino Linotype" w:cs="Times New Roman"/>
          <w:b/>
        </w:rPr>
        <w:t>SUJETO OBLIGADO</w:t>
      </w:r>
      <w:r w:rsidRPr="00EC6C5F">
        <w:rPr>
          <w:rFonts w:ascii="Palatino Linotype" w:eastAsia="Calibri" w:hAnsi="Palatino Linotype" w:cs="Times New Roman"/>
        </w:rPr>
        <w:t xml:space="preserve"> puede entregar o completar la información al momento de rendir su informe de justificación o </w:t>
      </w:r>
      <w:r w:rsidRPr="00EC6C5F">
        <w:rPr>
          <w:rFonts w:ascii="Palatino Linotype" w:eastAsia="Calibri" w:hAnsi="Palatino Linotype" w:cs="Times New Roman"/>
          <w:b/>
          <w:u w:val="single"/>
        </w:rPr>
        <w:t>posteriormente</w:t>
      </w:r>
      <w:r w:rsidRPr="00EC6C5F">
        <w:rPr>
          <w:rFonts w:ascii="Palatino Linotype" w:eastAsia="Calibri" w:hAnsi="Palatino Linotype" w:cs="Times New Roman"/>
        </w:rPr>
        <w:t xml:space="preserve"> a éste, siempre y cuando el Pleno del Instituto no haya dictado resolución definitiva.</w:t>
      </w:r>
    </w:p>
    <w:p w14:paraId="4252C515" w14:textId="77777777" w:rsidR="00FB0545" w:rsidRPr="00EC6C5F" w:rsidRDefault="00FB0545" w:rsidP="00FB0545">
      <w:pPr>
        <w:spacing w:line="360" w:lineRule="auto"/>
        <w:contextualSpacing/>
        <w:jc w:val="both"/>
        <w:rPr>
          <w:rFonts w:ascii="Palatino Linotype" w:eastAsia="Calibri" w:hAnsi="Palatino Linotype" w:cs="Times New Roman"/>
        </w:rPr>
      </w:pPr>
    </w:p>
    <w:p w14:paraId="7C5F8DFE"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 xml:space="preserve">Eduardo Pallares, en su artículo </w:t>
      </w:r>
      <w:r w:rsidRPr="00EC6C5F">
        <w:rPr>
          <w:rFonts w:ascii="Palatino Linotype" w:eastAsia="Calibri" w:hAnsi="Palatino Linotype" w:cs="Times New Roman"/>
          <w:i/>
        </w:rPr>
        <w:t>“La caducidad y el sobreseimiento en el amparo”</w:t>
      </w:r>
      <w:r w:rsidRPr="00EC6C5F">
        <w:rPr>
          <w:rFonts w:ascii="Palatino Linotype" w:eastAsia="Calibri" w:hAnsi="Palatino Linotype" w:cs="Times New Roman"/>
        </w:rPr>
        <w:t xml:space="preserve">, cita la definición de Aguilera Paz, aduciendo que se </w:t>
      </w:r>
      <w:r w:rsidRPr="00EC6C5F">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EC6C5F">
        <w:rPr>
          <w:rFonts w:ascii="Palatino Linotype" w:eastAsia="Calibri" w:hAnsi="Palatino Linotype" w:cs="Times New Roman"/>
        </w:rPr>
        <w:t>. Asimismo señala que existe el sobreseimiento provisional y el definitivo</w:t>
      </w:r>
      <w:r w:rsidRPr="00EC6C5F">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78D74188" w14:textId="77777777" w:rsidR="00FB0545" w:rsidRPr="00EC6C5F" w:rsidRDefault="00FB0545" w:rsidP="00FB0545">
      <w:pPr>
        <w:spacing w:line="360" w:lineRule="auto"/>
        <w:ind w:left="426"/>
        <w:contextualSpacing/>
        <w:jc w:val="both"/>
        <w:rPr>
          <w:rFonts w:ascii="Palatino Linotype" w:eastAsia="Calibri" w:hAnsi="Palatino Linotype" w:cs="Times New Roman"/>
        </w:rPr>
      </w:pPr>
    </w:p>
    <w:p w14:paraId="74F9ECC6"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 xml:space="preserve">Así, para la doctrina el sobreseimiento provoca que un procedimiento se suspenda o se resuelva en definitiva </w:t>
      </w:r>
      <w:r w:rsidRPr="00EC6C5F">
        <w:rPr>
          <w:rFonts w:ascii="Palatino Linotype" w:eastAsia="Calibri" w:hAnsi="Palatino Linotype" w:cs="Times New Roman"/>
          <w:b/>
          <w:u w:val="single"/>
        </w:rPr>
        <w:t xml:space="preserve">sin que se entre al estudio de los agravios o </w:t>
      </w:r>
      <w:r w:rsidRPr="00EC6C5F">
        <w:rPr>
          <w:rFonts w:ascii="Palatino Linotype" w:eastAsia="Calibri" w:hAnsi="Palatino Linotype" w:cs="Times New Roman"/>
          <w:b/>
          <w:u w:val="single"/>
        </w:rPr>
        <w:lastRenderedPageBreak/>
        <w:t xml:space="preserve">motivos de inconformidad. </w:t>
      </w:r>
      <w:r w:rsidRPr="00EC6C5F">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32FD5733" w14:textId="77777777" w:rsidR="00FB0545" w:rsidRPr="00EC6C5F" w:rsidRDefault="00FB0545" w:rsidP="00FB0545">
      <w:pPr>
        <w:spacing w:line="360" w:lineRule="auto"/>
        <w:ind w:left="426"/>
        <w:contextualSpacing/>
        <w:jc w:val="both"/>
        <w:rPr>
          <w:rFonts w:ascii="Palatino Linotype" w:eastAsia="Calibri" w:hAnsi="Palatino Linotype" w:cs="Times New Roman"/>
          <w:sz w:val="22"/>
        </w:rPr>
      </w:pPr>
    </w:p>
    <w:p w14:paraId="3C070F54" w14:textId="77777777" w:rsidR="00FB0545" w:rsidRPr="00EC6C5F" w:rsidRDefault="00FB0545" w:rsidP="00FB0545">
      <w:pPr>
        <w:spacing w:line="360" w:lineRule="auto"/>
        <w:ind w:left="567" w:right="616"/>
        <w:contextualSpacing/>
        <w:jc w:val="both"/>
        <w:rPr>
          <w:rFonts w:ascii="Palatino Linotype" w:eastAsia="Calibri" w:hAnsi="Palatino Linotype" w:cs="Times New Roman"/>
          <w:i/>
          <w:sz w:val="22"/>
          <w:lang w:val="es-AR"/>
        </w:rPr>
      </w:pPr>
      <w:r w:rsidRPr="00EC6C5F">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EC6C5F">
        <w:rPr>
          <w:rFonts w:ascii="Palatino Linotype" w:eastAsia="Calibri" w:hAnsi="Palatino Linotype" w:cs="Times New Roman"/>
          <w:i/>
          <w:sz w:val="22"/>
          <w:lang w:val="es-AR"/>
        </w:rPr>
        <w:t xml:space="preserve"> en el juicio de amparo directo </w:t>
      </w:r>
      <w:r w:rsidRPr="00EC6C5F">
        <w:rPr>
          <w:rFonts w:ascii="Palatino Linotype" w:eastAsia="Calibri" w:hAnsi="Palatino Linotype" w:cs="Times New Roman"/>
          <w:b/>
          <w:i/>
          <w:sz w:val="22"/>
          <w:lang w:val="es-AR"/>
        </w:rPr>
        <w:t>provoca la terminación de la controversia planteada</w:t>
      </w:r>
      <w:r w:rsidRPr="00EC6C5F">
        <w:rPr>
          <w:rFonts w:ascii="Palatino Linotype" w:eastAsia="Calibri" w:hAnsi="Palatino Linotype" w:cs="Times New Roman"/>
          <w:i/>
          <w:sz w:val="22"/>
          <w:lang w:val="es-AR"/>
        </w:rPr>
        <w:t xml:space="preserve"> por el quejoso en la demanda de amparo</w:t>
      </w:r>
      <w:r w:rsidRPr="00EC6C5F">
        <w:rPr>
          <w:rFonts w:ascii="Palatino Linotype" w:eastAsia="Calibri" w:hAnsi="Palatino Linotype" w:cs="Times New Roman"/>
          <w:b/>
          <w:i/>
          <w:sz w:val="22"/>
          <w:lang w:val="es-AR"/>
        </w:rPr>
        <w:t>, sin hacer un pronunciamiento de fondo sobre la legalidad o ilegalidad de la sentencia reclamada</w:t>
      </w:r>
      <w:r w:rsidRPr="00EC6C5F">
        <w:rPr>
          <w:rFonts w:ascii="Palatino Linotype" w:eastAsia="Calibri" w:hAnsi="Palatino Linotype" w:cs="Times New Roman"/>
          <w:i/>
          <w:sz w:val="22"/>
          <w:lang w:val="es-AR"/>
        </w:rPr>
        <w:t xml:space="preserve">. </w:t>
      </w:r>
      <w:r w:rsidRPr="00EC6C5F">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C6C5F">
        <w:rPr>
          <w:rFonts w:ascii="Palatino Linotype" w:eastAsia="Calibri" w:hAnsi="Palatino Linotype" w:cs="Times New Roman"/>
          <w:i/>
          <w:sz w:val="22"/>
          <w:lang w:val="es-AR"/>
        </w:rPr>
        <w:t>.</w:t>
      </w:r>
    </w:p>
    <w:p w14:paraId="75E3CE26" w14:textId="77777777" w:rsidR="00FB0545" w:rsidRPr="00EC6C5F" w:rsidRDefault="00FB0545" w:rsidP="00FB0545">
      <w:pPr>
        <w:spacing w:line="360" w:lineRule="auto"/>
        <w:ind w:left="567" w:right="616"/>
        <w:contextualSpacing/>
        <w:jc w:val="both"/>
        <w:rPr>
          <w:rFonts w:ascii="Palatino Linotype" w:eastAsia="Calibri" w:hAnsi="Palatino Linotype" w:cs="Times New Roman"/>
          <w:i/>
          <w:sz w:val="22"/>
          <w:lang w:val="es-AR"/>
        </w:rPr>
      </w:pPr>
      <w:r w:rsidRPr="00EC6C5F">
        <w:rPr>
          <w:rFonts w:ascii="Palatino Linotype" w:eastAsia="Calibri" w:hAnsi="Palatino Linotype" w:cs="Times New Roman"/>
          <w:i/>
          <w:sz w:val="22"/>
          <w:lang w:val="es-AR"/>
        </w:rPr>
        <w:t>SÉPTIMO TRIBUNAL COLEGIADO EN MATERIA CIVIL DEL PRIMER CIRCUITO.</w:t>
      </w:r>
    </w:p>
    <w:p w14:paraId="3F687054" w14:textId="77777777" w:rsidR="00FB0545" w:rsidRPr="00EC6C5F" w:rsidRDefault="00FB0545" w:rsidP="00FB0545">
      <w:pPr>
        <w:spacing w:line="360" w:lineRule="auto"/>
        <w:ind w:left="567" w:right="616"/>
        <w:contextualSpacing/>
        <w:jc w:val="both"/>
        <w:rPr>
          <w:rFonts w:ascii="Palatino Linotype" w:eastAsia="Calibri" w:hAnsi="Palatino Linotype" w:cs="Times New Roman"/>
          <w:b/>
          <w:i/>
          <w:sz w:val="22"/>
          <w:lang w:val="es-AR"/>
        </w:rPr>
      </w:pPr>
      <w:r w:rsidRPr="00EC6C5F">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24AA2F58" w14:textId="77777777" w:rsidR="005F2A75" w:rsidRPr="00EC6C5F" w:rsidRDefault="00FB0545" w:rsidP="00510EFC">
      <w:pPr>
        <w:spacing w:line="360" w:lineRule="auto"/>
        <w:ind w:left="567" w:right="616"/>
        <w:contextualSpacing/>
        <w:jc w:val="both"/>
        <w:rPr>
          <w:rFonts w:ascii="Palatino Linotype" w:eastAsia="Calibri" w:hAnsi="Palatino Linotype" w:cs="Times New Roman"/>
          <w:sz w:val="22"/>
          <w:lang w:val="es-AR"/>
        </w:rPr>
      </w:pPr>
      <w:r w:rsidRPr="00EC6C5F">
        <w:rPr>
          <w:rFonts w:ascii="Palatino Linotype" w:eastAsia="Calibri" w:hAnsi="Palatino Linotype" w:cs="Times New Roman"/>
          <w:sz w:val="22"/>
          <w:lang w:val="es-AR"/>
        </w:rPr>
        <w:t>(Énfasis añadido)</w:t>
      </w:r>
    </w:p>
    <w:p w14:paraId="2FE6FADE" w14:textId="77777777" w:rsidR="005F2A75" w:rsidRPr="00EC6C5F" w:rsidRDefault="005F2A75" w:rsidP="00FB0545">
      <w:pPr>
        <w:spacing w:line="360" w:lineRule="auto"/>
        <w:ind w:left="426"/>
        <w:contextualSpacing/>
        <w:jc w:val="both"/>
        <w:rPr>
          <w:rFonts w:ascii="Palatino Linotype" w:eastAsia="Calibri" w:hAnsi="Palatino Linotype" w:cs="Times New Roman"/>
        </w:rPr>
      </w:pPr>
    </w:p>
    <w:p w14:paraId="4B32DD75"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9669DED" w14:textId="77777777" w:rsidR="00510EFC" w:rsidRPr="00EC6C5F" w:rsidRDefault="00510EFC" w:rsidP="00510EFC">
      <w:pPr>
        <w:spacing w:line="360" w:lineRule="auto"/>
        <w:contextualSpacing/>
        <w:jc w:val="both"/>
        <w:rPr>
          <w:rFonts w:ascii="Palatino Linotype" w:eastAsia="Calibri" w:hAnsi="Palatino Linotype" w:cs="Times New Roman"/>
        </w:rPr>
      </w:pPr>
    </w:p>
    <w:p w14:paraId="70C597CA"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lang w:val="es-CO"/>
        </w:rPr>
        <w:t xml:space="preserve">Bajo ese tenor y en términos del artículo 186 fracción I este Pleno determina el </w:t>
      </w:r>
      <w:r w:rsidRPr="00EC6C5F">
        <w:rPr>
          <w:rFonts w:ascii="Palatino Linotype" w:eastAsia="Calibri" w:hAnsi="Palatino Linotype" w:cs="Times New Roman"/>
          <w:b/>
          <w:lang w:val="es-CO"/>
        </w:rPr>
        <w:t xml:space="preserve">SOBRESEIMIENTO </w:t>
      </w:r>
      <w:r w:rsidRPr="00EC6C5F">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675D029D" w14:textId="77777777" w:rsidR="00FB0545" w:rsidRPr="00EC6C5F" w:rsidRDefault="00FB0545" w:rsidP="00FB0545">
      <w:pPr>
        <w:spacing w:line="360" w:lineRule="auto"/>
        <w:contextualSpacing/>
        <w:jc w:val="both"/>
        <w:rPr>
          <w:rFonts w:ascii="Palatino Linotype" w:eastAsia="Calibri" w:hAnsi="Palatino Linotype" w:cs="Times New Roman"/>
        </w:rPr>
      </w:pPr>
    </w:p>
    <w:p w14:paraId="763A1FF7" w14:textId="77777777" w:rsidR="00FB0545" w:rsidRPr="00EC6C5F" w:rsidRDefault="00FB0545" w:rsidP="00FB0545">
      <w:pPr>
        <w:numPr>
          <w:ilvl w:val="0"/>
          <w:numId w:val="6"/>
        </w:numPr>
        <w:spacing w:line="360" w:lineRule="auto"/>
        <w:ind w:left="0" w:firstLine="0"/>
        <w:contextualSpacing/>
        <w:jc w:val="both"/>
        <w:rPr>
          <w:rFonts w:ascii="Palatino Linotype" w:eastAsia="Calibri" w:hAnsi="Palatino Linotype" w:cs="Times New Roman"/>
        </w:rPr>
      </w:pPr>
      <w:r w:rsidRPr="00EC6C5F">
        <w:rPr>
          <w:rFonts w:ascii="Palatino Linotype" w:eastAsia="Calibri" w:hAnsi="Palatino Linotype" w:cs="Times New Roman"/>
        </w:rPr>
        <w:t xml:space="preserve">Por lo anteriormente expuesto y fundado, este </w:t>
      </w:r>
      <w:r w:rsidRPr="00EC6C5F">
        <w:rPr>
          <w:rFonts w:ascii="Palatino Linotype" w:eastAsia="Calibri" w:hAnsi="Palatino Linotype" w:cs="Times New Roman"/>
          <w:b/>
          <w:bCs/>
        </w:rPr>
        <w:t>ÓRGANO GARANTE</w:t>
      </w:r>
      <w:r w:rsidRPr="00EC6C5F">
        <w:rPr>
          <w:rFonts w:ascii="Palatino Linotype" w:eastAsia="Calibri" w:hAnsi="Palatino Linotype" w:cs="Times New Roman"/>
        </w:rPr>
        <w:t xml:space="preserve"> emite los siguientes:</w:t>
      </w:r>
    </w:p>
    <w:p w14:paraId="2EE94C41" w14:textId="77777777" w:rsidR="00FB0545" w:rsidRPr="00EC6C5F" w:rsidRDefault="00FB0545" w:rsidP="00FB0545">
      <w:pPr>
        <w:spacing w:line="360" w:lineRule="auto"/>
        <w:contextualSpacing/>
        <w:jc w:val="both"/>
        <w:rPr>
          <w:rFonts w:ascii="Palatino Linotype" w:eastAsia="Calibri" w:hAnsi="Palatino Linotype" w:cs="Times New Roman"/>
        </w:rPr>
      </w:pPr>
    </w:p>
    <w:p w14:paraId="471F2777" w14:textId="77777777" w:rsidR="00FB0545" w:rsidRPr="00EC6C5F" w:rsidRDefault="00FB0545" w:rsidP="00FB0545">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20" w:name="_Toc528153792"/>
      <w:bookmarkStart w:id="21" w:name="_Toc71158406"/>
      <w:r w:rsidRPr="00EC6C5F">
        <w:rPr>
          <w:rFonts w:ascii="Palatino Linotype" w:eastAsiaTheme="majorEastAsia" w:hAnsi="Palatino Linotype" w:cstheme="majorBidi"/>
          <w:b/>
          <w:color w:val="000000" w:themeColor="text1"/>
          <w:lang w:val="es-MX" w:eastAsia="en-US"/>
        </w:rPr>
        <w:t>R E S O L U T I V O S</w:t>
      </w:r>
      <w:bookmarkEnd w:id="20"/>
      <w:bookmarkEnd w:id="21"/>
    </w:p>
    <w:p w14:paraId="1139CF82" w14:textId="77777777" w:rsidR="00FB0545" w:rsidRPr="00EC6C5F" w:rsidRDefault="00FB0545" w:rsidP="00FB0545">
      <w:pPr>
        <w:keepNext/>
        <w:keepLines/>
        <w:spacing w:line="360" w:lineRule="auto"/>
        <w:jc w:val="center"/>
        <w:outlineLvl w:val="0"/>
        <w:rPr>
          <w:rFonts w:ascii="Palatino Linotype" w:eastAsiaTheme="majorEastAsia" w:hAnsi="Palatino Linotype" w:cstheme="majorBidi"/>
          <w:b/>
          <w:color w:val="000000" w:themeColor="text1"/>
          <w:lang w:val="es-MX" w:eastAsia="en-US"/>
        </w:rPr>
      </w:pPr>
    </w:p>
    <w:p w14:paraId="71DA6871" w14:textId="77777777" w:rsidR="00FB0545" w:rsidRPr="00EC6C5F" w:rsidRDefault="00FB0545" w:rsidP="00FB0545">
      <w:pPr>
        <w:pStyle w:val="Sinespaciado"/>
        <w:spacing w:line="360" w:lineRule="auto"/>
        <w:jc w:val="both"/>
        <w:rPr>
          <w:rFonts w:ascii="Palatino Linotype" w:hAnsi="Palatino Linotype"/>
          <w:sz w:val="24"/>
          <w:szCs w:val="20"/>
        </w:rPr>
      </w:pPr>
      <w:r w:rsidRPr="00EC6C5F">
        <w:rPr>
          <w:rFonts w:ascii="Palatino Linotype" w:hAnsi="Palatino Linotype"/>
          <w:b/>
          <w:sz w:val="24"/>
          <w:szCs w:val="20"/>
        </w:rPr>
        <w:t xml:space="preserve">PRIMERO. </w:t>
      </w:r>
      <w:r w:rsidRPr="00EC6C5F">
        <w:rPr>
          <w:rFonts w:ascii="Palatino Linotype" w:hAnsi="Palatino Linotype"/>
          <w:sz w:val="24"/>
          <w:szCs w:val="20"/>
        </w:rPr>
        <w:t xml:space="preserve">Se </w:t>
      </w:r>
      <w:r w:rsidRPr="00EC6C5F">
        <w:rPr>
          <w:rFonts w:ascii="Palatino Linotype" w:hAnsi="Palatino Linotype"/>
          <w:b/>
          <w:sz w:val="24"/>
          <w:szCs w:val="20"/>
        </w:rPr>
        <w:t>SOBRESEE</w:t>
      </w:r>
      <w:r w:rsidRPr="00EC6C5F">
        <w:rPr>
          <w:rFonts w:ascii="Palatino Linotype" w:hAnsi="Palatino Linotype"/>
          <w:sz w:val="24"/>
          <w:szCs w:val="20"/>
        </w:rPr>
        <w:t xml:space="preserve"> el recurso de revisión número </w:t>
      </w:r>
      <w:r w:rsidR="00510EFC" w:rsidRPr="00EC6C5F">
        <w:rPr>
          <w:rFonts w:ascii="Palatino Linotype" w:hAnsi="Palatino Linotype"/>
          <w:b/>
          <w:sz w:val="24"/>
          <w:szCs w:val="20"/>
        </w:rPr>
        <w:t>01313/INFOEM/IP/RR/2021</w:t>
      </w:r>
      <w:r w:rsidRPr="00EC6C5F">
        <w:rPr>
          <w:rFonts w:ascii="Palatino Linotype" w:hAnsi="Palatino Linotype"/>
          <w:sz w:val="24"/>
          <w:szCs w:val="20"/>
        </w:rPr>
        <w:t xml:space="preserve">, porque al </w:t>
      </w:r>
      <w:r w:rsidRPr="00EC6C5F">
        <w:rPr>
          <w:rFonts w:ascii="Palatino Linotype" w:hAnsi="Palatino Linotype"/>
          <w:b/>
          <w:sz w:val="24"/>
          <w:szCs w:val="20"/>
        </w:rPr>
        <w:t>modificar la respuesta a través del informe justificado y atender lo solicitado, el recurso</w:t>
      </w:r>
      <w:r w:rsidRPr="00EC6C5F">
        <w:rPr>
          <w:rFonts w:ascii="Palatino Linotype" w:hAnsi="Palatino Linotype"/>
          <w:sz w:val="24"/>
          <w:szCs w:val="20"/>
        </w:rPr>
        <w:t xml:space="preserve"> de revisión quedó sin materia en términos del  Considerando </w:t>
      </w:r>
      <w:r w:rsidR="00510EFC" w:rsidRPr="00EC6C5F">
        <w:rPr>
          <w:rFonts w:ascii="Palatino Linotype" w:hAnsi="Palatino Linotype"/>
          <w:b/>
          <w:sz w:val="24"/>
          <w:szCs w:val="20"/>
        </w:rPr>
        <w:t>CUARTO</w:t>
      </w:r>
      <w:r w:rsidRPr="00EC6C5F">
        <w:rPr>
          <w:rFonts w:ascii="Palatino Linotype" w:hAnsi="Palatino Linotype"/>
          <w:sz w:val="24"/>
          <w:szCs w:val="20"/>
        </w:rPr>
        <w:t xml:space="preserve"> de la presente resolución.</w:t>
      </w:r>
    </w:p>
    <w:p w14:paraId="62E5BC6C" w14:textId="77777777" w:rsidR="00FB0545" w:rsidRPr="00EC6C5F" w:rsidRDefault="00FB0545" w:rsidP="00FB0545">
      <w:pPr>
        <w:pStyle w:val="Sinespaciado"/>
        <w:spacing w:line="360" w:lineRule="auto"/>
        <w:jc w:val="both"/>
        <w:rPr>
          <w:rFonts w:ascii="Palatino Linotype" w:hAnsi="Palatino Linotype"/>
          <w:szCs w:val="20"/>
        </w:rPr>
      </w:pPr>
    </w:p>
    <w:p w14:paraId="227A615D" w14:textId="77777777" w:rsidR="00FB0545" w:rsidRPr="00EC6C5F" w:rsidRDefault="00FB0545" w:rsidP="00FB0545">
      <w:pPr>
        <w:pStyle w:val="Sinespaciado"/>
        <w:spacing w:line="360" w:lineRule="auto"/>
        <w:jc w:val="both"/>
        <w:rPr>
          <w:rFonts w:ascii="Palatino Linotype" w:eastAsia="Calibri" w:hAnsi="Palatino Linotype" w:cs="Arial"/>
          <w:b/>
          <w:bCs/>
          <w:sz w:val="24"/>
          <w:szCs w:val="24"/>
          <w:lang w:val="es-ES"/>
        </w:rPr>
      </w:pPr>
      <w:r w:rsidRPr="00EC6C5F">
        <w:rPr>
          <w:rFonts w:ascii="Palatino Linotype" w:eastAsia="Calibri" w:hAnsi="Palatino Linotype" w:cs="Arial"/>
          <w:b/>
          <w:bCs/>
          <w:sz w:val="24"/>
          <w:szCs w:val="24"/>
          <w:lang w:val="es-ES"/>
        </w:rPr>
        <w:t xml:space="preserve">SEGUNDO. REMÍTASE </w:t>
      </w:r>
      <w:r w:rsidRPr="00EC6C5F">
        <w:rPr>
          <w:rFonts w:ascii="Palatino Linotype" w:eastAsia="Calibri" w:hAnsi="Palatino Linotype" w:cs="Arial"/>
          <w:bCs/>
          <w:sz w:val="24"/>
          <w:szCs w:val="24"/>
          <w:lang w:val="es-ES"/>
        </w:rPr>
        <w:t xml:space="preserve">a través del Sistema de Acceso a la Información Mexiquense </w:t>
      </w:r>
      <w:r w:rsidRPr="00EC6C5F">
        <w:rPr>
          <w:rFonts w:ascii="Palatino Linotype" w:eastAsia="Calibri" w:hAnsi="Palatino Linotype" w:cs="Arial"/>
          <w:b/>
          <w:bCs/>
          <w:sz w:val="24"/>
          <w:szCs w:val="24"/>
          <w:lang w:val="es-ES"/>
        </w:rPr>
        <w:t xml:space="preserve">(SAIMEX) </w:t>
      </w:r>
      <w:r w:rsidRPr="00EC6C5F">
        <w:rPr>
          <w:rFonts w:ascii="Palatino Linotype" w:eastAsia="Calibri" w:hAnsi="Palatino Linotype" w:cs="Arial"/>
          <w:bCs/>
          <w:sz w:val="24"/>
          <w:szCs w:val="24"/>
          <w:lang w:val="es-ES"/>
        </w:rPr>
        <w:t>la presente resolución al Titular de la Unidad de Transparencia del</w:t>
      </w:r>
      <w:r w:rsidRPr="00EC6C5F">
        <w:rPr>
          <w:rFonts w:ascii="Palatino Linotype" w:eastAsia="Calibri" w:hAnsi="Palatino Linotype" w:cs="Arial"/>
          <w:b/>
          <w:bCs/>
          <w:sz w:val="24"/>
          <w:szCs w:val="24"/>
          <w:lang w:val="es-ES"/>
        </w:rPr>
        <w:t xml:space="preserve"> SUJETO OBLIGADO. </w:t>
      </w:r>
    </w:p>
    <w:p w14:paraId="4BF5F65D" w14:textId="77777777" w:rsidR="00FB0545" w:rsidRPr="00EC6C5F" w:rsidRDefault="00FB0545" w:rsidP="00FB0545">
      <w:pPr>
        <w:pStyle w:val="Sinespaciado"/>
        <w:spacing w:line="360" w:lineRule="auto"/>
        <w:jc w:val="both"/>
        <w:rPr>
          <w:rFonts w:ascii="Palatino Linotype" w:eastAsia="Palatino Linotype" w:hAnsi="Palatino Linotype" w:cs="Palatino Linotype"/>
          <w:b/>
          <w:sz w:val="24"/>
          <w:szCs w:val="24"/>
        </w:rPr>
      </w:pPr>
    </w:p>
    <w:p w14:paraId="35F935DD" w14:textId="77777777" w:rsidR="00FB0545" w:rsidRPr="00EC6C5F" w:rsidRDefault="00FB0545" w:rsidP="00FB0545">
      <w:pPr>
        <w:pStyle w:val="Sinespaciado"/>
        <w:spacing w:line="360" w:lineRule="auto"/>
        <w:jc w:val="both"/>
        <w:rPr>
          <w:rFonts w:ascii="Palatino Linotype" w:eastAsia="Times New Roman" w:hAnsi="Palatino Linotype" w:cs="Times New Roman"/>
          <w:color w:val="222222"/>
          <w:sz w:val="24"/>
          <w:szCs w:val="24"/>
          <w:lang w:val="es-ES" w:eastAsia="es-MX"/>
        </w:rPr>
      </w:pPr>
      <w:r w:rsidRPr="00EC6C5F">
        <w:rPr>
          <w:rFonts w:ascii="Palatino Linotype" w:eastAsia="Times New Roman" w:hAnsi="Palatino Linotype" w:cs="Arial"/>
          <w:b/>
          <w:sz w:val="24"/>
          <w:szCs w:val="24"/>
        </w:rPr>
        <w:t xml:space="preserve">TERCERO. </w:t>
      </w:r>
      <w:r w:rsidRPr="00EC6C5F">
        <w:rPr>
          <w:rFonts w:ascii="Palatino Linotype" w:eastAsia="Times New Roman" w:hAnsi="Palatino Linotype" w:cs="Times New Roman"/>
          <w:b/>
          <w:bCs/>
          <w:sz w:val="24"/>
          <w:szCs w:val="24"/>
          <w:lang w:val="es-ES"/>
        </w:rPr>
        <w:t xml:space="preserve">Notifíquese </w:t>
      </w:r>
      <w:r w:rsidRPr="00EC6C5F">
        <w:rPr>
          <w:rFonts w:ascii="Palatino Linotype" w:eastAsia="Times New Roman" w:hAnsi="Palatino Linotype" w:cs="Times New Roman"/>
          <w:bCs/>
          <w:sz w:val="24"/>
          <w:szCs w:val="24"/>
          <w:lang w:val="es-ES"/>
        </w:rPr>
        <w:t>a</w:t>
      </w:r>
      <w:r w:rsidR="00E87CA8" w:rsidRPr="00EC6C5F">
        <w:rPr>
          <w:rFonts w:ascii="Palatino Linotype" w:eastAsia="Times New Roman" w:hAnsi="Palatino Linotype" w:cs="Times New Roman"/>
          <w:bCs/>
          <w:sz w:val="24"/>
          <w:szCs w:val="24"/>
          <w:lang w:val="es-ES"/>
        </w:rPr>
        <w:t>l</w:t>
      </w:r>
      <w:r w:rsidRPr="00EC6C5F">
        <w:rPr>
          <w:rFonts w:ascii="Palatino Linotype" w:eastAsia="Times New Roman" w:hAnsi="Palatino Linotype" w:cs="Times New Roman"/>
          <w:bCs/>
          <w:sz w:val="24"/>
          <w:szCs w:val="24"/>
          <w:lang w:val="es-ES"/>
        </w:rPr>
        <w:t xml:space="preserve"> </w:t>
      </w:r>
      <w:r w:rsidR="00510EFC" w:rsidRPr="00EC6C5F">
        <w:rPr>
          <w:rFonts w:ascii="Palatino Linotype" w:eastAsia="Times New Roman" w:hAnsi="Palatino Linotype" w:cs="Times New Roman"/>
          <w:b/>
          <w:bCs/>
          <w:sz w:val="24"/>
          <w:szCs w:val="24"/>
          <w:lang w:val="es-ES"/>
        </w:rPr>
        <w:t>RECURRENTE</w:t>
      </w:r>
      <w:r w:rsidRPr="00EC6C5F">
        <w:rPr>
          <w:rFonts w:ascii="Palatino Linotype" w:hAnsi="Palatino Linotype"/>
          <w:sz w:val="24"/>
          <w:szCs w:val="24"/>
        </w:rPr>
        <w:t xml:space="preserve"> </w:t>
      </w:r>
      <w:r w:rsidRPr="00EC6C5F">
        <w:rPr>
          <w:rFonts w:ascii="Palatino Linotype" w:eastAsia="Times New Roman" w:hAnsi="Palatino Linotype" w:cs="Times New Roman"/>
          <w:sz w:val="24"/>
          <w:szCs w:val="24"/>
          <w:lang w:val="es-ES" w:eastAsia="es-MX"/>
        </w:rPr>
        <w:t>la presente resolución.</w:t>
      </w:r>
    </w:p>
    <w:p w14:paraId="34941E3A" w14:textId="77777777" w:rsidR="00FB0545" w:rsidRPr="00EC6C5F" w:rsidRDefault="00FB0545" w:rsidP="00FB0545">
      <w:pPr>
        <w:pStyle w:val="Sinespaciado"/>
        <w:spacing w:line="360" w:lineRule="auto"/>
        <w:jc w:val="both"/>
        <w:rPr>
          <w:rFonts w:ascii="Palatino Linotype" w:eastAsia="Times New Roman" w:hAnsi="Palatino Linotype" w:cs="Times New Roman"/>
          <w:color w:val="222222"/>
          <w:sz w:val="24"/>
          <w:szCs w:val="24"/>
          <w:lang w:val="es-ES" w:eastAsia="es-MX"/>
        </w:rPr>
      </w:pPr>
    </w:p>
    <w:p w14:paraId="315860BA" w14:textId="77777777" w:rsidR="00FB0545" w:rsidRPr="00EC6C5F" w:rsidRDefault="00FB0545" w:rsidP="00FB0545">
      <w:pPr>
        <w:spacing w:line="360" w:lineRule="auto"/>
        <w:jc w:val="both"/>
        <w:rPr>
          <w:rFonts w:ascii="Palatino Linotype" w:eastAsia="MS Mincho" w:hAnsi="Palatino Linotype" w:cs="Times New Roman"/>
          <w:lang w:val="es-ES"/>
        </w:rPr>
      </w:pPr>
      <w:r w:rsidRPr="00EC6C5F">
        <w:rPr>
          <w:rFonts w:ascii="Palatino Linotype" w:eastAsia="MS Mincho" w:hAnsi="Palatino Linotype" w:cs="Times New Roman"/>
          <w:b/>
          <w:lang w:val="es-MX"/>
        </w:rPr>
        <w:t>CUARTO.</w:t>
      </w:r>
      <w:r w:rsidRPr="00EC6C5F">
        <w:rPr>
          <w:rFonts w:ascii="Palatino Linotype" w:eastAsia="MS Mincho" w:hAnsi="Palatino Linotype" w:cs="Times New Roman"/>
          <w:lang w:val="es-MX"/>
        </w:rPr>
        <w:t xml:space="preserve"> </w:t>
      </w:r>
      <w:r w:rsidRPr="00EC6C5F">
        <w:rPr>
          <w:rFonts w:ascii="Palatino Linotype" w:eastAsia="MS Mincho" w:hAnsi="Palatino Linotype" w:cs="Times New Roman"/>
          <w:lang w:val="es-ES"/>
        </w:rPr>
        <w:t>Se hace del conocimiento de</w:t>
      </w:r>
      <w:r w:rsidR="00510EFC" w:rsidRPr="00EC6C5F">
        <w:rPr>
          <w:rFonts w:ascii="Palatino Linotype" w:eastAsia="MS Mincho" w:hAnsi="Palatino Linotype" w:cs="Times New Roman"/>
          <w:lang w:val="es-ES"/>
        </w:rPr>
        <w:t>l</w:t>
      </w:r>
      <w:r w:rsidRPr="00EC6C5F">
        <w:rPr>
          <w:rFonts w:ascii="Palatino Linotype" w:eastAsia="MS Mincho" w:hAnsi="Palatino Linotype" w:cs="Times New Roman"/>
          <w:lang w:val="es-ES"/>
        </w:rPr>
        <w:t xml:space="preserve"> </w:t>
      </w:r>
      <w:r w:rsidR="00510EFC" w:rsidRPr="00EC6C5F">
        <w:rPr>
          <w:rFonts w:ascii="Palatino Linotype" w:eastAsia="Times New Roman" w:hAnsi="Palatino Linotype" w:cs="Times New Roman"/>
          <w:b/>
          <w:bCs/>
          <w:lang w:val="es-ES"/>
        </w:rPr>
        <w:t>RECURRENTE</w:t>
      </w:r>
      <w:r w:rsidRPr="00EC6C5F">
        <w:rPr>
          <w:rFonts w:ascii="Palatino Linotype" w:hAnsi="Palatino Linotype"/>
        </w:rPr>
        <w:t xml:space="preserve">  </w:t>
      </w:r>
      <w:r w:rsidRPr="00EC6C5F">
        <w:rPr>
          <w:rFonts w:ascii="Palatino Linotype" w:eastAsia="MS Mincho" w:hAnsi="Palatino Linotype" w:cs="Times New Roman"/>
          <w:lang w:val="es-ES"/>
        </w:rPr>
        <w:t xml:space="preserve">que, de conformidad con lo establecido en el artículo 196 de la Ley de Transparencia y Acceso a la Información </w:t>
      </w:r>
      <w:r w:rsidRPr="00EC6C5F">
        <w:rPr>
          <w:rFonts w:ascii="Palatino Linotype" w:eastAsia="MS Mincho" w:hAnsi="Palatino Linotype" w:cs="Times New Roman"/>
          <w:lang w:val="es-ES"/>
        </w:rPr>
        <w:lastRenderedPageBreak/>
        <w:t>Pública del Estado de México y Municipios, en caso de que considere que la resolución le cause algún perjuicio podrá impugnarla </w:t>
      </w:r>
      <w:r w:rsidRPr="00EC6C5F">
        <w:rPr>
          <w:rFonts w:ascii="Palatino Linotype" w:eastAsia="MS Mincho" w:hAnsi="Palatino Linotype" w:cs="Times New Roman"/>
          <w:bCs/>
          <w:lang w:val="es-ES"/>
        </w:rPr>
        <w:t>vía juicio de amparo</w:t>
      </w:r>
      <w:r w:rsidRPr="00EC6C5F">
        <w:rPr>
          <w:rFonts w:ascii="Palatino Linotype" w:eastAsia="MS Mincho" w:hAnsi="Palatino Linotype" w:cs="Times New Roman"/>
          <w:lang w:val="es-ES"/>
        </w:rPr>
        <w:t> en los términos de las leyes aplicables.</w:t>
      </w:r>
    </w:p>
    <w:p w14:paraId="26838841" w14:textId="77777777" w:rsidR="00FB0545" w:rsidRPr="00EC6C5F" w:rsidRDefault="00FB0545" w:rsidP="00FB0545">
      <w:pPr>
        <w:spacing w:line="360" w:lineRule="auto"/>
        <w:jc w:val="both"/>
        <w:rPr>
          <w:rFonts w:ascii="Palatino Linotype" w:eastAsia="Calibri" w:hAnsi="Palatino Linotype" w:cs="Arial"/>
          <w:lang w:val="es-ES" w:eastAsia="en-US"/>
        </w:rPr>
      </w:pPr>
    </w:p>
    <w:p w14:paraId="1F0EE06F" w14:textId="77777777" w:rsidR="00FB0545" w:rsidRPr="00EC6C5F" w:rsidRDefault="00FB0545" w:rsidP="00FB0545">
      <w:pPr>
        <w:spacing w:line="360" w:lineRule="auto"/>
        <w:jc w:val="both"/>
        <w:rPr>
          <w:rFonts w:ascii="Palatino Linotype" w:hAnsi="Palatino Linotype" w:cs="Arial"/>
        </w:rPr>
      </w:pPr>
      <w:r w:rsidRPr="00EC6C5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EC6C5F">
        <w:rPr>
          <w:rFonts w:ascii="Palatino Linotype" w:hAnsi="Palatino Linotype"/>
        </w:rPr>
        <w:t>DÉCIMA SEXTA</w:t>
      </w:r>
      <w:r w:rsidRPr="00EC6C5F">
        <w:rPr>
          <w:rFonts w:ascii="Palatino Linotype" w:hAnsi="Palatino Linotype"/>
        </w:rPr>
        <w:t xml:space="preserve"> SESIÓN ORDINARIA CELEBRADA EL DOCE (12) DE </w:t>
      </w:r>
      <w:r w:rsidR="00E87CA8" w:rsidRPr="00EC6C5F">
        <w:rPr>
          <w:rFonts w:ascii="Palatino Linotype" w:hAnsi="Palatino Linotype"/>
        </w:rPr>
        <w:t>MAYO DE DOS MIL VEINTIUNO</w:t>
      </w:r>
      <w:r w:rsidRPr="00EC6C5F">
        <w:rPr>
          <w:rFonts w:ascii="Palatino Linotype" w:hAnsi="Palatino Linotype"/>
        </w:rPr>
        <w:t>, ANTE EL SECRETARIO TÉCNICO DEL PLENO ALEXIS TAPIA RAMÍREZ.</w:t>
      </w:r>
      <w:r w:rsidRPr="00EC6C5F">
        <w:rPr>
          <w:rFonts w:ascii="Palatino Linotype" w:hAnsi="Palatino Linotype" w:cs="Arial"/>
        </w:rPr>
        <w:t xml:space="preserve"> </w:t>
      </w:r>
    </w:p>
    <w:p w14:paraId="18C4CC5B" w14:textId="77777777" w:rsidR="00FB0545" w:rsidRPr="00EC6C5F" w:rsidRDefault="00FB0545" w:rsidP="00FB0545">
      <w:pPr>
        <w:spacing w:line="360" w:lineRule="auto"/>
        <w:jc w:val="both"/>
        <w:rPr>
          <w:rFonts w:ascii="Palatino Linotype" w:eastAsia="Times New Roman" w:hAnsi="Palatino Linotype" w:cs="Arial"/>
        </w:rPr>
      </w:pPr>
    </w:p>
    <w:p w14:paraId="50E08437" w14:textId="77777777" w:rsidR="00FB0545" w:rsidRPr="00EC6C5F" w:rsidRDefault="00FB0545" w:rsidP="00FB0545">
      <w:pPr>
        <w:spacing w:line="360" w:lineRule="auto"/>
        <w:jc w:val="both"/>
        <w:rPr>
          <w:rFonts w:ascii="Palatino Linotype" w:eastAsia="Times New Roman" w:hAnsi="Palatino Linotype" w:cs="Arial"/>
        </w:rPr>
      </w:pPr>
    </w:p>
    <w:p w14:paraId="503D24EB" w14:textId="77777777" w:rsidR="00FB0545" w:rsidRDefault="00FB0545" w:rsidP="00FB0545"/>
    <w:p w14:paraId="54BE3DA3" w14:textId="77777777" w:rsidR="00EC6C5F" w:rsidRDefault="00EC6C5F"/>
    <w:p w14:paraId="214F7022" w14:textId="77777777" w:rsidR="00EC6C5F" w:rsidRDefault="00EC6C5F">
      <w:pPr>
        <w:spacing w:after="160" w:line="259" w:lineRule="auto"/>
      </w:pPr>
      <w:r>
        <w:br w:type="page"/>
      </w:r>
    </w:p>
    <w:p w14:paraId="7F8D7AA0" w14:textId="77777777" w:rsidR="008D0D08" w:rsidRDefault="008D0D08"/>
    <w:sectPr w:rsidR="008D0D08" w:rsidSect="001D2CB0">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7E89" w14:textId="77777777" w:rsidR="000C4F71" w:rsidRDefault="000C4F71" w:rsidP="00FB0545">
      <w:r>
        <w:separator/>
      </w:r>
    </w:p>
  </w:endnote>
  <w:endnote w:type="continuationSeparator" w:id="0">
    <w:p w14:paraId="4C5BEB4F" w14:textId="77777777" w:rsidR="000C4F71" w:rsidRDefault="000C4F71" w:rsidP="00FB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35770C6A" w14:textId="77777777" w:rsidR="006E1623" w:rsidRPr="00883450" w:rsidRDefault="005C2FD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6C5F">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6C5F">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33240D42" w14:textId="77777777" w:rsidR="006E1623" w:rsidRDefault="000E0C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E6E0" w14:textId="77777777" w:rsidR="006E1623" w:rsidRPr="00883450" w:rsidRDefault="005C2FDC" w:rsidP="001D2CB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6C5F" w:rsidRPr="00EC6C5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6C5F" w:rsidRPr="00EC6C5F">
      <w:rPr>
        <w:rFonts w:ascii="Palatino Linotype" w:hAnsi="Palatino Linotype"/>
        <w:noProof/>
        <w:sz w:val="22"/>
        <w:szCs w:val="22"/>
        <w:lang w:val="es-ES"/>
      </w:rPr>
      <w:t>27</w:t>
    </w:r>
    <w:r w:rsidRPr="00883450">
      <w:rPr>
        <w:rFonts w:ascii="Palatino Linotype" w:hAnsi="Palatino Linotype"/>
        <w:sz w:val="22"/>
        <w:szCs w:val="22"/>
      </w:rPr>
      <w:fldChar w:fldCharType="end"/>
    </w:r>
  </w:p>
  <w:p w14:paraId="3333ED27" w14:textId="77777777" w:rsidR="006E1623" w:rsidRPr="00883450" w:rsidRDefault="000E0C4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5036" w14:textId="77777777" w:rsidR="000C4F71" w:rsidRDefault="000C4F71" w:rsidP="00FB0545">
      <w:r>
        <w:separator/>
      </w:r>
    </w:p>
  </w:footnote>
  <w:footnote w:type="continuationSeparator" w:id="0">
    <w:p w14:paraId="304CFD96" w14:textId="77777777" w:rsidR="000C4F71" w:rsidRDefault="000C4F71" w:rsidP="00FB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BC0" w14:textId="77777777" w:rsidR="00EC6C5F" w:rsidRDefault="000E0C4F">
    <w:pPr>
      <w:pStyle w:val="Encabezado"/>
    </w:pPr>
    <w:r>
      <w:rPr>
        <w:noProof/>
        <w:lang w:val="es-MX" w:eastAsia="es-MX"/>
      </w:rPr>
      <w:pict w14:anchorId="7379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1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F688" w14:textId="77777777" w:rsidR="006E1623" w:rsidRDefault="000E0C4F" w:rsidP="001D2CB0">
    <w:pPr>
      <w:pStyle w:val="Encabezado"/>
      <w:tabs>
        <w:tab w:val="clear" w:pos="4252"/>
        <w:tab w:val="clear" w:pos="8504"/>
        <w:tab w:val="left" w:pos="8460"/>
      </w:tabs>
    </w:pPr>
    <w:r>
      <w:rPr>
        <w:noProof/>
        <w:lang w:val="es-MX" w:eastAsia="es-MX"/>
      </w:rPr>
      <w:pict w14:anchorId="0A3B2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1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5C2FDC">
      <w:tab/>
    </w:r>
  </w:p>
  <w:p w14:paraId="322E95CD" w14:textId="77777777" w:rsidR="006E1623" w:rsidRDefault="000E0C4F">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6E1623" w:rsidRPr="00674A46" w14:paraId="64060880" w14:textId="77777777" w:rsidTr="001D2CB0">
      <w:trPr>
        <w:trHeight w:val="138"/>
      </w:trPr>
      <w:tc>
        <w:tcPr>
          <w:tcW w:w="2552" w:type="dxa"/>
          <w:vAlign w:val="center"/>
        </w:tcPr>
        <w:p w14:paraId="40359D82" w14:textId="77777777" w:rsidR="006E1623" w:rsidRPr="00674A46" w:rsidRDefault="005C2FDC" w:rsidP="001D2CB0">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63E85B5E" w14:textId="77777777" w:rsidR="006E1623" w:rsidRPr="00674A46" w:rsidRDefault="00FB0545" w:rsidP="001D2CB0">
          <w:pPr>
            <w:pStyle w:val="Encabezado"/>
            <w:jc w:val="both"/>
            <w:rPr>
              <w:rFonts w:ascii="Palatino Linotype" w:hAnsi="Palatino Linotype"/>
              <w:b/>
              <w:sz w:val="22"/>
              <w:szCs w:val="22"/>
            </w:rPr>
          </w:pPr>
          <w:r>
            <w:rPr>
              <w:rFonts w:ascii="Palatino Linotype" w:hAnsi="Palatino Linotype" w:cs="Arial"/>
              <w:b/>
              <w:bCs/>
              <w:sz w:val="22"/>
              <w:szCs w:val="22"/>
              <w:lang w:eastAsia="es-MX"/>
            </w:rPr>
            <w:t>01313/INFOEM/IP/RR/2021</w:t>
          </w:r>
        </w:p>
      </w:tc>
    </w:tr>
    <w:tr w:rsidR="006E1623" w:rsidRPr="00674A46" w14:paraId="22E3A84C" w14:textId="77777777" w:rsidTr="001D2CB0">
      <w:trPr>
        <w:trHeight w:val="233"/>
      </w:trPr>
      <w:tc>
        <w:tcPr>
          <w:tcW w:w="2552" w:type="dxa"/>
          <w:vAlign w:val="center"/>
        </w:tcPr>
        <w:p w14:paraId="56811128" w14:textId="77777777" w:rsidR="006E1623" w:rsidRPr="00674A46" w:rsidRDefault="005C2FDC" w:rsidP="001D2CB0">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07C12A2" w14:textId="77777777" w:rsidR="006E1623" w:rsidRPr="00B75F20" w:rsidRDefault="00FB0545" w:rsidP="001D2CB0">
          <w:pPr>
            <w:pStyle w:val="Encabezado"/>
            <w:jc w:val="both"/>
            <w:rPr>
              <w:rFonts w:ascii="Palatino Linotype" w:hAnsi="Palatino Linotype"/>
              <w:b/>
              <w:sz w:val="22"/>
              <w:szCs w:val="22"/>
            </w:rPr>
          </w:pPr>
          <w:r>
            <w:rPr>
              <w:rFonts w:ascii="Palatino Linotype" w:hAnsi="Palatino Linotype"/>
              <w:b/>
              <w:sz w:val="22"/>
              <w:szCs w:val="22"/>
            </w:rPr>
            <w:t>Ayuntamiento de Villa Guerrero</w:t>
          </w:r>
        </w:p>
      </w:tc>
    </w:tr>
    <w:tr w:rsidR="006E1623" w:rsidRPr="00674A46" w14:paraId="7452D291" w14:textId="77777777" w:rsidTr="001D2CB0">
      <w:trPr>
        <w:trHeight w:val="321"/>
      </w:trPr>
      <w:tc>
        <w:tcPr>
          <w:tcW w:w="2552" w:type="dxa"/>
          <w:vAlign w:val="center"/>
        </w:tcPr>
        <w:p w14:paraId="12BC1E1D" w14:textId="77777777" w:rsidR="006E1623" w:rsidRPr="00674A46" w:rsidRDefault="005C2FDC" w:rsidP="001D2CB0">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55DC0258" w14:textId="77777777" w:rsidR="006E1623" w:rsidRPr="00674A46" w:rsidRDefault="005C2FDC" w:rsidP="001D2CB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2864F465" w14:textId="77777777" w:rsidR="006E1623" w:rsidRDefault="000E0C4F" w:rsidP="001D2C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27EF" w14:textId="77777777" w:rsidR="006E1623" w:rsidRDefault="000E0C4F" w:rsidP="001D2CB0">
    <w:pPr>
      <w:pStyle w:val="Encabezado"/>
      <w:tabs>
        <w:tab w:val="clear" w:pos="4252"/>
        <w:tab w:val="clear" w:pos="8504"/>
        <w:tab w:val="left" w:pos="3103"/>
      </w:tabs>
    </w:pPr>
    <w:r>
      <w:rPr>
        <w:noProof/>
        <w:lang w:val="es-MX" w:eastAsia="es-MX"/>
      </w:rPr>
      <w:pict w14:anchorId="195C6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1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C2FDC">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6E1623" w:rsidRPr="00674A46" w14:paraId="02072D40" w14:textId="77777777" w:rsidTr="001D2CB0">
      <w:trPr>
        <w:trHeight w:val="138"/>
        <w:jc w:val="right"/>
      </w:trPr>
      <w:tc>
        <w:tcPr>
          <w:tcW w:w="2552" w:type="dxa"/>
          <w:vAlign w:val="center"/>
        </w:tcPr>
        <w:p w14:paraId="5E23DF54" w14:textId="77777777" w:rsidR="006E1623" w:rsidRPr="00674A46" w:rsidRDefault="005C2FDC" w:rsidP="001D2CB0">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213B7BC0" w14:textId="77777777" w:rsidR="006E1623" w:rsidRPr="00674A46" w:rsidRDefault="00FB0545" w:rsidP="001D2CB0">
          <w:pPr>
            <w:pStyle w:val="Encabezado"/>
            <w:rPr>
              <w:rFonts w:ascii="Palatino Linotype" w:hAnsi="Palatino Linotype"/>
              <w:b/>
              <w:sz w:val="22"/>
              <w:szCs w:val="22"/>
            </w:rPr>
          </w:pPr>
          <w:r>
            <w:rPr>
              <w:rFonts w:ascii="Palatino Linotype" w:hAnsi="Palatino Linotype" w:cs="Arial"/>
              <w:b/>
              <w:bCs/>
              <w:sz w:val="22"/>
              <w:szCs w:val="22"/>
              <w:lang w:eastAsia="es-MX"/>
            </w:rPr>
            <w:t>01313/INFOEM/IP/RR/2021</w:t>
          </w:r>
        </w:p>
      </w:tc>
    </w:tr>
    <w:tr w:rsidR="006E1623" w:rsidRPr="00027BE5" w14:paraId="34856953" w14:textId="77777777" w:rsidTr="001D2CB0">
      <w:trPr>
        <w:trHeight w:val="233"/>
        <w:jc w:val="right"/>
      </w:trPr>
      <w:tc>
        <w:tcPr>
          <w:tcW w:w="2552" w:type="dxa"/>
          <w:vAlign w:val="center"/>
        </w:tcPr>
        <w:p w14:paraId="685FA213" w14:textId="77777777" w:rsidR="006E1623" w:rsidRPr="00674A46" w:rsidRDefault="005C2FDC" w:rsidP="001D2CB0">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37D9AB17" w14:textId="430D767C" w:rsidR="006E1623" w:rsidRPr="00027BE5" w:rsidRDefault="00FB0545" w:rsidP="00FB0545">
          <w:pPr>
            <w:pStyle w:val="Encabezado"/>
            <w:rPr>
              <w:rFonts w:ascii="Palatino Linotype" w:hAnsi="Palatino Linotype"/>
              <w:b/>
              <w:sz w:val="22"/>
              <w:szCs w:val="22"/>
              <w:highlight w:val="black"/>
            </w:rPr>
          </w:pPr>
          <w:r w:rsidRPr="00027BE5">
            <w:rPr>
              <w:rFonts w:ascii="Palatino Linotype" w:hAnsi="Palatino Linotype"/>
              <w:b/>
              <w:highlight w:val="black"/>
            </w:rPr>
            <w:t xml:space="preserve"> </w:t>
          </w:r>
          <w:r w:rsidR="00027BE5" w:rsidRPr="00027BE5">
            <w:rPr>
              <w:rFonts w:ascii="Palatino Linotype" w:hAnsi="Palatino Linotype"/>
              <w:b/>
              <w:highlight w:val="black"/>
            </w:rPr>
            <w:t>-------------------------------------------------------------------------------------</w:t>
          </w:r>
          <w:r w:rsidR="005C2FDC" w:rsidRPr="00027BE5">
            <w:rPr>
              <w:rFonts w:ascii="Palatino Linotype" w:hAnsi="Palatino Linotype"/>
              <w:highlight w:val="black"/>
            </w:rPr>
            <w:t xml:space="preserve">  </w:t>
          </w:r>
        </w:p>
      </w:tc>
    </w:tr>
    <w:tr w:rsidR="006E1623" w:rsidRPr="00674A46" w14:paraId="78498E81" w14:textId="77777777" w:rsidTr="001D2CB0">
      <w:trPr>
        <w:trHeight w:val="321"/>
        <w:jc w:val="right"/>
      </w:trPr>
      <w:tc>
        <w:tcPr>
          <w:tcW w:w="2552" w:type="dxa"/>
          <w:vAlign w:val="center"/>
        </w:tcPr>
        <w:p w14:paraId="7D265211" w14:textId="77777777" w:rsidR="006E1623" w:rsidRPr="00674A46" w:rsidRDefault="005C2FDC" w:rsidP="001D2CB0">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422749DE" w14:textId="77777777" w:rsidR="006E1623" w:rsidRPr="00674A46" w:rsidRDefault="00FB0545" w:rsidP="001D2CB0">
          <w:pPr>
            <w:pStyle w:val="Encabezado"/>
            <w:jc w:val="both"/>
            <w:rPr>
              <w:rFonts w:ascii="Palatino Linotype" w:hAnsi="Palatino Linotype"/>
              <w:b/>
              <w:sz w:val="22"/>
              <w:szCs w:val="22"/>
            </w:rPr>
          </w:pPr>
          <w:r>
            <w:rPr>
              <w:rFonts w:ascii="Palatino Linotype" w:hAnsi="Palatino Linotype"/>
              <w:b/>
              <w:sz w:val="22"/>
              <w:szCs w:val="22"/>
            </w:rPr>
            <w:t>Ayuntamiento de Villa Guerrero</w:t>
          </w:r>
        </w:p>
      </w:tc>
    </w:tr>
    <w:tr w:rsidR="006E1623" w:rsidRPr="00674A46" w14:paraId="37EC1C02" w14:textId="77777777" w:rsidTr="001D2CB0">
      <w:trPr>
        <w:trHeight w:val="321"/>
        <w:jc w:val="right"/>
      </w:trPr>
      <w:tc>
        <w:tcPr>
          <w:tcW w:w="2552" w:type="dxa"/>
          <w:vAlign w:val="center"/>
        </w:tcPr>
        <w:p w14:paraId="38ECE84B" w14:textId="77777777" w:rsidR="006E1623" w:rsidRPr="00674A46" w:rsidRDefault="005C2FDC" w:rsidP="001D2CB0">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739861C8" w14:textId="77777777" w:rsidR="006E1623" w:rsidRPr="00674A46" w:rsidRDefault="005C2FDC" w:rsidP="001D2CB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77FB575C" w14:textId="77777777" w:rsidR="006E1623" w:rsidRDefault="000E0C4F" w:rsidP="001D2CB0">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AAD24DF"/>
    <w:multiLevelType w:val="hybridMultilevel"/>
    <w:tmpl w:val="56022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961337A"/>
    <w:multiLevelType w:val="hybridMultilevel"/>
    <w:tmpl w:val="A0ECE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2B190D"/>
    <w:multiLevelType w:val="hybridMultilevel"/>
    <w:tmpl w:val="7FC65C82"/>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
  </w:num>
  <w:num w:numId="5">
    <w:abstractNumId w:val="7"/>
  </w:num>
  <w:num w:numId="6">
    <w:abstractNumId w:val="4"/>
  </w:num>
  <w:num w:numId="7">
    <w:abstractNumId w:val="5"/>
  </w:num>
  <w:num w:numId="8">
    <w:abstractNumId w:val="3"/>
  </w:num>
  <w:num w:numId="9">
    <w:abstractNumId w:val="1"/>
  </w:num>
  <w:num w:numId="10">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5"/>
    <w:rsid w:val="00027BE5"/>
    <w:rsid w:val="00031380"/>
    <w:rsid w:val="00042B93"/>
    <w:rsid w:val="000C4F71"/>
    <w:rsid w:val="000E0C4F"/>
    <w:rsid w:val="001008FA"/>
    <w:rsid w:val="002F7A63"/>
    <w:rsid w:val="003447F6"/>
    <w:rsid w:val="00510EFC"/>
    <w:rsid w:val="005314FD"/>
    <w:rsid w:val="00542E3A"/>
    <w:rsid w:val="005C2FDC"/>
    <w:rsid w:val="005F2A75"/>
    <w:rsid w:val="00624397"/>
    <w:rsid w:val="006B4B59"/>
    <w:rsid w:val="008D0D08"/>
    <w:rsid w:val="009B7D0D"/>
    <w:rsid w:val="009F20F4"/>
    <w:rsid w:val="00A8792C"/>
    <w:rsid w:val="00BB03B3"/>
    <w:rsid w:val="00DF7571"/>
    <w:rsid w:val="00E87CA8"/>
    <w:rsid w:val="00EC6C5F"/>
    <w:rsid w:val="00FB0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ABF88"/>
  <w15:chartTrackingRefBased/>
  <w15:docId w15:val="{1518E0D5-4BB5-4556-894F-261ECC18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45"/>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B054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545"/>
    <w:pPr>
      <w:tabs>
        <w:tab w:val="center" w:pos="4252"/>
        <w:tab w:val="right" w:pos="8504"/>
      </w:tabs>
    </w:pPr>
  </w:style>
  <w:style w:type="character" w:customStyle="1" w:styleId="EncabezadoCar">
    <w:name w:val="Encabezado Car"/>
    <w:basedOn w:val="Fuentedeprrafopredeter"/>
    <w:link w:val="Encabezado"/>
    <w:uiPriority w:val="99"/>
    <w:rsid w:val="00FB0545"/>
    <w:rPr>
      <w:rFonts w:eastAsiaTheme="minorEastAsia"/>
      <w:sz w:val="24"/>
      <w:szCs w:val="24"/>
      <w:lang w:val="es-ES_tradnl" w:eastAsia="es-ES"/>
    </w:rPr>
  </w:style>
  <w:style w:type="paragraph" w:styleId="Piedepgina">
    <w:name w:val="footer"/>
    <w:basedOn w:val="Normal"/>
    <w:link w:val="PiedepginaCar"/>
    <w:uiPriority w:val="99"/>
    <w:unhideWhenUsed/>
    <w:rsid w:val="00FB0545"/>
    <w:pPr>
      <w:tabs>
        <w:tab w:val="center" w:pos="4252"/>
        <w:tab w:val="right" w:pos="8504"/>
      </w:tabs>
    </w:pPr>
  </w:style>
  <w:style w:type="character" w:customStyle="1" w:styleId="PiedepginaCar">
    <w:name w:val="Pie de página Car"/>
    <w:basedOn w:val="Fuentedeprrafopredeter"/>
    <w:link w:val="Piedepgina"/>
    <w:uiPriority w:val="99"/>
    <w:rsid w:val="00FB0545"/>
    <w:rPr>
      <w:rFonts w:eastAsiaTheme="minorEastAsia"/>
      <w:sz w:val="24"/>
      <w:szCs w:val="24"/>
      <w:lang w:val="es-ES_tradnl" w:eastAsia="es-ES"/>
    </w:rPr>
  </w:style>
  <w:style w:type="table" w:styleId="Tablaconcuadrcula">
    <w:name w:val="Table Grid"/>
    <w:basedOn w:val="Tablanormal"/>
    <w:uiPriority w:val="39"/>
    <w:rsid w:val="00FB05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054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0545"/>
    <w:rPr>
      <w:rFonts w:eastAsiaTheme="minorEastAsia"/>
      <w:sz w:val="24"/>
      <w:szCs w:val="24"/>
      <w:lang w:val="es-ES_tradnl" w:eastAsia="es-ES"/>
    </w:rPr>
  </w:style>
  <w:style w:type="character" w:styleId="Hipervnculo">
    <w:name w:val="Hyperlink"/>
    <w:basedOn w:val="Fuentedeprrafopredeter"/>
    <w:uiPriority w:val="99"/>
    <w:unhideWhenUsed/>
    <w:rsid w:val="00FB0545"/>
    <w:rPr>
      <w:color w:val="0563C1" w:themeColor="hyperlink"/>
      <w:u w:val="single"/>
    </w:rPr>
  </w:style>
  <w:style w:type="paragraph" w:styleId="TDC1">
    <w:name w:val="toc 1"/>
    <w:basedOn w:val="Normal"/>
    <w:next w:val="Normal"/>
    <w:autoRedefine/>
    <w:uiPriority w:val="39"/>
    <w:unhideWhenUsed/>
    <w:rsid w:val="00FB0545"/>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FB0545"/>
    <w:pPr>
      <w:tabs>
        <w:tab w:val="right" w:leader="dot" w:pos="9676"/>
      </w:tabs>
      <w:spacing w:after="100" w:line="480" w:lineRule="auto"/>
      <w:ind w:left="720" w:hanging="240"/>
    </w:pPr>
  </w:style>
  <w:style w:type="table" w:customStyle="1" w:styleId="Tablaconcuadrcula1">
    <w:name w:val="Tabla con cuadrícula1"/>
    <w:basedOn w:val="Tablanormal"/>
    <w:next w:val="Tablaconcuadrcula"/>
    <w:uiPriority w:val="59"/>
    <w:rsid w:val="00FB054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B0545"/>
    <w:rPr>
      <w:rFonts w:asciiTheme="majorHAnsi" w:eastAsiaTheme="majorEastAsia" w:hAnsiTheme="majorHAnsi" w:cstheme="majorBidi"/>
      <w:color w:val="2E74B5" w:themeColor="accent1" w:themeShade="BF"/>
      <w:sz w:val="32"/>
      <w:szCs w:val="32"/>
      <w:lang w:val="es-ES_tradnl" w:eastAsia="es-ES"/>
    </w:rPr>
  </w:style>
  <w:style w:type="paragraph" w:styleId="TtuloTDC">
    <w:name w:val="TOC Heading"/>
    <w:basedOn w:val="Ttulo1"/>
    <w:next w:val="Normal"/>
    <w:uiPriority w:val="39"/>
    <w:unhideWhenUsed/>
    <w:qFormat/>
    <w:rsid w:val="00FB0545"/>
    <w:pPr>
      <w:spacing w:line="259" w:lineRule="auto"/>
      <w:outlineLvl w:val="9"/>
    </w:pPr>
    <w:rPr>
      <w:rFonts w:ascii="Palatino Linotype" w:hAnsi="Palatino Linotype"/>
      <w:color w:val="auto"/>
      <w:sz w:val="24"/>
      <w:lang w:val="es-MX" w:eastAsia="es-MX"/>
    </w:rPr>
  </w:style>
  <w:style w:type="paragraph" w:styleId="Sinespaciado">
    <w:name w:val="No Spacing"/>
    <w:uiPriority w:val="1"/>
    <w:qFormat/>
    <w:rsid w:val="00FB0545"/>
    <w:pPr>
      <w:spacing w:after="0" w:line="240" w:lineRule="auto"/>
    </w:p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uiPriority w:val="34"/>
    <w:qFormat/>
    <w:locked/>
    <w:rsid w:val="00E8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5497">
      <w:bodyDiv w:val="1"/>
      <w:marLeft w:val="0"/>
      <w:marRight w:val="0"/>
      <w:marTop w:val="0"/>
      <w:marBottom w:val="0"/>
      <w:divBdr>
        <w:top w:val="none" w:sz="0" w:space="0" w:color="auto"/>
        <w:left w:val="none" w:sz="0" w:space="0" w:color="auto"/>
        <w:bottom w:val="none" w:sz="0" w:space="0" w:color="auto"/>
        <w:right w:val="none" w:sz="0" w:space="0" w:color="auto"/>
      </w:divBdr>
    </w:div>
    <w:div w:id="1670407048">
      <w:bodyDiv w:val="1"/>
      <w:marLeft w:val="0"/>
      <w:marRight w:val="0"/>
      <w:marTop w:val="0"/>
      <w:marBottom w:val="0"/>
      <w:divBdr>
        <w:top w:val="none" w:sz="0" w:space="0" w:color="auto"/>
        <w:left w:val="none" w:sz="0" w:space="0" w:color="auto"/>
        <w:bottom w:val="none" w:sz="0" w:space="0" w:color="auto"/>
        <w:right w:val="none" w:sz="0" w:space="0" w:color="auto"/>
      </w:divBdr>
    </w:div>
    <w:div w:id="209978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09184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27</Pages>
  <Words>5149</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2021-05-07T16:59:00Z</dcterms:created>
  <dcterms:modified xsi:type="dcterms:W3CDTF">2021-06-22T04:34:00Z</dcterms:modified>
</cp:coreProperties>
</file>