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54199C5" w:rsidR="00476727" w:rsidRPr="00C145F8" w:rsidRDefault="00476727" w:rsidP="00EE43FE">
      <w:pPr>
        <w:spacing w:before="240" w:after="240" w:line="360" w:lineRule="auto"/>
        <w:jc w:val="both"/>
        <w:rPr>
          <w:rFonts w:ascii="Palatino Linotype" w:hAnsi="Palatino Linotype" w:cs="Arial"/>
        </w:rPr>
      </w:pPr>
      <w:r w:rsidRPr="00C145F8">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C145F8">
        <w:rPr>
          <w:rFonts w:ascii="Palatino Linotype" w:hAnsi="Palatino Linotype" w:cs="Arial"/>
        </w:rPr>
        <w:t xml:space="preserve">o </w:t>
      </w:r>
      <w:r w:rsidR="005A7C28" w:rsidRPr="00C145F8">
        <w:rPr>
          <w:rFonts w:ascii="Palatino Linotype" w:hAnsi="Palatino Linotype" w:cs="Arial"/>
        </w:rPr>
        <w:t xml:space="preserve">en Metepec, Estado de México, a </w:t>
      </w:r>
      <w:r w:rsidR="000A7446" w:rsidRPr="00C145F8">
        <w:rPr>
          <w:rFonts w:ascii="Palatino Linotype" w:hAnsi="Palatino Linotype" w:cs="Arial"/>
        </w:rPr>
        <w:t>ocho</w:t>
      </w:r>
      <w:r w:rsidR="0007536C" w:rsidRPr="00C145F8">
        <w:rPr>
          <w:rFonts w:ascii="Palatino Linotype" w:hAnsi="Palatino Linotype" w:cs="Arial"/>
        </w:rPr>
        <w:t xml:space="preserve"> de septiembre de dos mil veintiuno</w:t>
      </w:r>
      <w:r w:rsidRPr="00C145F8">
        <w:rPr>
          <w:rFonts w:ascii="Palatino Linotype" w:hAnsi="Palatino Linotype" w:cs="Arial"/>
        </w:rPr>
        <w:t xml:space="preserve">. </w:t>
      </w:r>
    </w:p>
    <w:p w14:paraId="76EF8020" w14:textId="3E34E89D" w:rsidR="00D06012" w:rsidRPr="00C145F8" w:rsidRDefault="00D06012" w:rsidP="00EE43FE">
      <w:pPr>
        <w:spacing w:before="240" w:after="240" w:line="360" w:lineRule="auto"/>
        <w:jc w:val="both"/>
        <w:rPr>
          <w:rFonts w:ascii="Palatino Linotype" w:hAnsi="Palatino Linotype" w:cs="Arial"/>
        </w:rPr>
      </w:pPr>
      <w:r w:rsidRPr="00C145F8">
        <w:rPr>
          <w:rFonts w:ascii="Palatino Linotype" w:hAnsi="Palatino Linotype" w:cs="Arial"/>
          <w:b/>
        </w:rPr>
        <w:t>VISTO</w:t>
      </w:r>
      <w:r w:rsidR="009A618A" w:rsidRPr="00C145F8">
        <w:rPr>
          <w:rFonts w:ascii="Palatino Linotype" w:hAnsi="Palatino Linotype" w:cs="Arial"/>
        </w:rPr>
        <w:t xml:space="preserve"> el </w:t>
      </w:r>
      <w:r w:rsidRPr="00C145F8">
        <w:rPr>
          <w:rFonts w:ascii="Palatino Linotype" w:hAnsi="Palatino Linotype" w:cs="Arial"/>
        </w:rPr>
        <w:t>expediente formado con motivo del</w:t>
      </w:r>
      <w:r w:rsidR="009A618A" w:rsidRPr="00C145F8">
        <w:rPr>
          <w:rFonts w:ascii="Palatino Linotype" w:hAnsi="Palatino Linotype" w:cs="Arial"/>
        </w:rPr>
        <w:t xml:space="preserve"> </w:t>
      </w:r>
      <w:r w:rsidRPr="00C145F8">
        <w:rPr>
          <w:rFonts w:ascii="Palatino Linotype" w:hAnsi="Palatino Linotype" w:cs="Arial"/>
        </w:rPr>
        <w:t xml:space="preserve">recurso de revisión </w:t>
      </w:r>
      <w:r w:rsidR="0060496C" w:rsidRPr="00C145F8">
        <w:rPr>
          <w:rFonts w:ascii="Palatino Linotype" w:hAnsi="Palatino Linotype" w:cs="Arial"/>
          <w:b/>
        </w:rPr>
        <w:t>0</w:t>
      </w:r>
      <w:r w:rsidR="00253C7B" w:rsidRPr="00C145F8">
        <w:rPr>
          <w:rFonts w:ascii="Palatino Linotype" w:hAnsi="Palatino Linotype" w:cs="Arial"/>
          <w:b/>
        </w:rPr>
        <w:t>2</w:t>
      </w:r>
      <w:r w:rsidR="000A7446" w:rsidRPr="00C145F8">
        <w:rPr>
          <w:rFonts w:ascii="Palatino Linotype" w:hAnsi="Palatino Linotype" w:cs="Arial"/>
          <w:b/>
        </w:rPr>
        <w:t>99</w:t>
      </w:r>
      <w:r w:rsidR="00AD7FBD" w:rsidRPr="00C145F8">
        <w:rPr>
          <w:rFonts w:ascii="Palatino Linotype" w:hAnsi="Palatino Linotype" w:cs="Arial"/>
          <w:b/>
        </w:rPr>
        <w:t>4</w:t>
      </w:r>
      <w:r w:rsidR="00AA36EE" w:rsidRPr="00C145F8">
        <w:rPr>
          <w:rFonts w:ascii="Palatino Linotype" w:hAnsi="Palatino Linotype" w:cs="Arial"/>
          <w:b/>
        </w:rPr>
        <w:t>/</w:t>
      </w:r>
      <w:r w:rsidR="00972709" w:rsidRPr="00C145F8">
        <w:rPr>
          <w:rFonts w:ascii="Palatino Linotype" w:hAnsi="Palatino Linotype" w:cs="Arial"/>
          <w:b/>
        </w:rPr>
        <w:t>INFOEM/IP/RR/202</w:t>
      </w:r>
      <w:r w:rsidR="006220B0" w:rsidRPr="00C145F8">
        <w:rPr>
          <w:rFonts w:ascii="Palatino Linotype" w:hAnsi="Palatino Linotype" w:cs="Arial"/>
          <w:b/>
        </w:rPr>
        <w:t>1</w:t>
      </w:r>
      <w:r w:rsidR="00643CCD" w:rsidRPr="00C145F8">
        <w:rPr>
          <w:rFonts w:ascii="Palatino Linotype" w:hAnsi="Palatino Linotype" w:cs="Arial"/>
        </w:rPr>
        <w:t xml:space="preserve">, </w:t>
      </w:r>
      <w:r w:rsidR="007C1B36" w:rsidRPr="00C145F8">
        <w:rPr>
          <w:rFonts w:ascii="Palatino Linotype" w:hAnsi="Palatino Linotype" w:cs="Arial"/>
        </w:rPr>
        <w:t>interpuesto</w:t>
      </w:r>
      <w:r w:rsidR="00000739" w:rsidRPr="00C145F8">
        <w:rPr>
          <w:rFonts w:ascii="Palatino Linotype" w:hAnsi="Palatino Linotype" w:cs="Arial"/>
        </w:rPr>
        <w:t xml:space="preserve"> por</w:t>
      </w:r>
      <w:r w:rsidR="00AD7FBD" w:rsidRPr="00C145F8">
        <w:rPr>
          <w:rFonts w:ascii="Palatino Linotype" w:hAnsi="Palatino Linotype" w:cs="Arial"/>
          <w:b/>
          <w:bCs/>
        </w:rPr>
        <w:t xml:space="preserve">                                  </w:t>
      </w:r>
      <w:r w:rsidR="009F23A2" w:rsidRPr="00C145F8">
        <w:rPr>
          <w:rFonts w:ascii="Palatino Linotype" w:hAnsi="Palatino Linotype" w:cs="Arial"/>
          <w:b/>
        </w:rPr>
        <w:t xml:space="preserve">, </w:t>
      </w:r>
      <w:r w:rsidRPr="00C145F8">
        <w:rPr>
          <w:rFonts w:ascii="Palatino Linotype" w:hAnsi="Palatino Linotype" w:cs="Arial"/>
        </w:rPr>
        <w:t>en lo sucesivo</w:t>
      </w:r>
      <w:r w:rsidR="00643CCD" w:rsidRPr="00C145F8">
        <w:rPr>
          <w:rFonts w:ascii="Palatino Linotype" w:hAnsi="Palatino Linotype" w:cs="Arial"/>
          <w:b/>
        </w:rPr>
        <w:t xml:space="preserve"> </w:t>
      </w:r>
      <w:r w:rsidR="001E49CD" w:rsidRPr="00C145F8">
        <w:rPr>
          <w:rFonts w:ascii="Palatino Linotype" w:hAnsi="Palatino Linotype" w:cs="Arial"/>
        </w:rPr>
        <w:t>la</w:t>
      </w:r>
      <w:r w:rsidR="00B05E70" w:rsidRPr="00C145F8">
        <w:rPr>
          <w:rFonts w:ascii="Palatino Linotype" w:hAnsi="Palatino Linotype" w:cs="Arial"/>
        </w:rPr>
        <w:t xml:space="preserve"> </w:t>
      </w:r>
      <w:r w:rsidR="001E49CD" w:rsidRPr="00C145F8">
        <w:rPr>
          <w:rFonts w:ascii="Palatino Linotype" w:hAnsi="Palatino Linotype" w:cs="Arial"/>
        </w:rPr>
        <w:t xml:space="preserve">parte </w:t>
      </w:r>
      <w:r w:rsidR="006220B0" w:rsidRPr="00C145F8">
        <w:rPr>
          <w:rFonts w:ascii="Palatino Linotype" w:hAnsi="Palatino Linotype" w:cs="Arial"/>
          <w:b/>
        </w:rPr>
        <w:t>R</w:t>
      </w:r>
      <w:r w:rsidR="001E49CD" w:rsidRPr="00C145F8">
        <w:rPr>
          <w:rFonts w:ascii="Palatino Linotype" w:hAnsi="Palatino Linotype" w:cs="Arial"/>
          <w:b/>
        </w:rPr>
        <w:t>ecurrente</w:t>
      </w:r>
      <w:r w:rsidRPr="00C145F8">
        <w:rPr>
          <w:rFonts w:ascii="Palatino Linotype" w:hAnsi="Palatino Linotype" w:cs="Arial"/>
          <w:b/>
        </w:rPr>
        <w:t>,</w:t>
      </w:r>
      <w:r w:rsidRPr="00C145F8">
        <w:rPr>
          <w:rFonts w:ascii="Palatino Linotype" w:hAnsi="Palatino Linotype" w:cs="Arial"/>
        </w:rPr>
        <w:t xml:space="preserve"> en contra de</w:t>
      </w:r>
      <w:r w:rsidR="00ED5A73" w:rsidRPr="00C145F8">
        <w:rPr>
          <w:rFonts w:ascii="Palatino Linotype" w:hAnsi="Palatino Linotype" w:cs="Arial"/>
        </w:rPr>
        <w:t xml:space="preserve"> la</w:t>
      </w:r>
      <w:r w:rsidRPr="00C145F8">
        <w:rPr>
          <w:rFonts w:ascii="Palatino Linotype" w:hAnsi="Palatino Linotype" w:cs="Arial"/>
        </w:rPr>
        <w:t xml:space="preserve"> respuesta</w:t>
      </w:r>
      <w:r w:rsidR="009A1B0C" w:rsidRPr="00C145F8">
        <w:rPr>
          <w:rFonts w:ascii="Palatino Linotype" w:hAnsi="Palatino Linotype" w:cs="Arial"/>
        </w:rPr>
        <w:t xml:space="preserve"> a su solicitud</w:t>
      </w:r>
      <w:r w:rsidRPr="00C145F8">
        <w:rPr>
          <w:rFonts w:ascii="Palatino Linotype" w:hAnsi="Palatino Linotype" w:cs="Arial"/>
        </w:rPr>
        <w:t xml:space="preserve"> por</w:t>
      </w:r>
      <w:r w:rsidR="009A5033" w:rsidRPr="00C145F8">
        <w:rPr>
          <w:rFonts w:ascii="Palatino Linotype" w:hAnsi="Palatino Linotype" w:cs="Arial"/>
        </w:rPr>
        <w:t xml:space="preserve"> parte de</w:t>
      </w:r>
      <w:r w:rsidR="00AA36EE" w:rsidRPr="00C145F8">
        <w:rPr>
          <w:rFonts w:ascii="Palatino Linotype" w:hAnsi="Palatino Linotype" w:cs="Arial"/>
        </w:rPr>
        <w:t xml:space="preserve">l </w:t>
      </w:r>
      <w:r w:rsidR="000A7446" w:rsidRPr="00C145F8">
        <w:rPr>
          <w:rFonts w:ascii="Palatino Linotype" w:hAnsi="Palatino Linotype" w:cs="Arial"/>
          <w:b/>
          <w:bCs/>
        </w:rPr>
        <w:t>Ayuntamiento de Atizapán de Zaragoza</w:t>
      </w:r>
      <w:r w:rsidR="00AA36EE" w:rsidRPr="00C145F8">
        <w:rPr>
          <w:rFonts w:ascii="Palatino Linotype" w:hAnsi="Palatino Linotype" w:cs="Arial"/>
          <w:b/>
          <w:bCs/>
        </w:rPr>
        <w:t xml:space="preserve">, </w:t>
      </w:r>
      <w:r w:rsidRPr="00C145F8">
        <w:rPr>
          <w:rFonts w:ascii="Palatino Linotype" w:hAnsi="Palatino Linotype" w:cs="Arial"/>
        </w:rPr>
        <w:t xml:space="preserve">en lo sucesivo </w:t>
      </w:r>
      <w:r w:rsidR="007A1102" w:rsidRPr="00C145F8">
        <w:rPr>
          <w:rFonts w:ascii="Palatino Linotype" w:hAnsi="Palatino Linotype" w:cs="Arial"/>
        </w:rPr>
        <w:t xml:space="preserve">el </w:t>
      </w:r>
      <w:r w:rsidR="006220B0" w:rsidRPr="00C145F8">
        <w:rPr>
          <w:rFonts w:ascii="Palatino Linotype" w:hAnsi="Palatino Linotype" w:cs="Arial"/>
          <w:b/>
        </w:rPr>
        <w:t>S</w:t>
      </w:r>
      <w:r w:rsidR="003349F4" w:rsidRPr="00C145F8">
        <w:rPr>
          <w:rFonts w:ascii="Palatino Linotype" w:hAnsi="Palatino Linotype" w:cs="Arial"/>
          <w:b/>
        </w:rPr>
        <w:t xml:space="preserve">ujeto </w:t>
      </w:r>
      <w:r w:rsidR="006220B0" w:rsidRPr="00C145F8">
        <w:rPr>
          <w:rFonts w:ascii="Palatino Linotype" w:hAnsi="Palatino Linotype" w:cs="Arial"/>
          <w:b/>
        </w:rPr>
        <w:t>O</w:t>
      </w:r>
      <w:r w:rsidR="003349F4" w:rsidRPr="00C145F8">
        <w:rPr>
          <w:rFonts w:ascii="Palatino Linotype" w:hAnsi="Palatino Linotype" w:cs="Arial"/>
          <w:b/>
        </w:rPr>
        <w:t>bligado</w:t>
      </w:r>
      <w:r w:rsidRPr="00C145F8">
        <w:rPr>
          <w:rFonts w:ascii="Palatino Linotype" w:hAnsi="Palatino Linotype" w:cs="Arial"/>
          <w:b/>
        </w:rPr>
        <w:t xml:space="preserve">, </w:t>
      </w:r>
      <w:r w:rsidRPr="00C145F8">
        <w:rPr>
          <w:rFonts w:ascii="Palatino Linotype" w:hAnsi="Palatino Linotype" w:cs="Arial"/>
        </w:rPr>
        <w:t>se</w:t>
      </w:r>
      <w:r w:rsidR="00E9691F" w:rsidRPr="00C145F8">
        <w:rPr>
          <w:rFonts w:ascii="Palatino Linotype" w:hAnsi="Palatino Linotype" w:cs="Arial"/>
        </w:rPr>
        <w:t xml:space="preserve"> </w:t>
      </w:r>
      <w:r w:rsidRPr="00C145F8">
        <w:rPr>
          <w:rFonts w:ascii="Palatino Linotype" w:hAnsi="Palatino Linotype" w:cs="Arial"/>
        </w:rPr>
        <w:t>procede a dictar la presente resolución con base en lo</w:t>
      </w:r>
      <w:r w:rsidR="00B21DCC" w:rsidRPr="00C145F8">
        <w:rPr>
          <w:rFonts w:ascii="Palatino Linotype" w:hAnsi="Palatino Linotype" w:cs="Arial"/>
        </w:rPr>
        <w:t>s</w:t>
      </w:r>
      <w:r w:rsidRPr="00C145F8">
        <w:rPr>
          <w:rFonts w:ascii="Palatino Linotype" w:hAnsi="Palatino Linotype" w:cs="Arial"/>
        </w:rPr>
        <w:t xml:space="preserve"> siguiente</w:t>
      </w:r>
      <w:r w:rsidR="00B21DCC" w:rsidRPr="00C145F8">
        <w:rPr>
          <w:rFonts w:ascii="Palatino Linotype" w:hAnsi="Palatino Linotype" w:cs="Arial"/>
        </w:rPr>
        <w:t>s</w:t>
      </w:r>
      <w:r w:rsidRPr="00C145F8">
        <w:rPr>
          <w:rFonts w:ascii="Palatino Linotype" w:hAnsi="Palatino Linotype" w:cs="Arial"/>
        </w:rPr>
        <w:t xml:space="preserve">: </w:t>
      </w:r>
    </w:p>
    <w:p w14:paraId="5D1348C1" w14:textId="77777777" w:rsidR="00BD58D9" w:rsidRPr="00C145F8" w:rsidRDefault="002B5536" w:rsidP="00EE43FE">
      <w:pPr>
        <w:spacing w:before="240" w:after="240" w:line="360" w:lineRule="auto"/>
        <w:jc w:val="center"/>
        <w:rPr>
          <w:rFonts w:ascii="Palatino Linotype" w:hAnsi="Palatino Linotype" w:cs="Arial"/>
          <w:b/>
          <w:sz w:val="28"/>
          <w:szCs w:val="28"/>
        </w:rPr>
      </w:pPr>
      <w:r w:rsidRPr="00C145F8">
        <w:rPr>
          <w:rFonts w:ascii="Palatino Linotype" w:hAnsi="Palatino Linotype"/>
          <w:b/>
        </w:rPr>
        <w:t xml:space="preserve">I. </w:t>
      </w:r>
      <w:r w:rsidR="00BD58D9" w:rsidRPr="00C145F8">
        <w:rPr>
          <w:rFonts w:ascii="Palatino Linotype" w:hAnsi="Palatino Linotype"/>
          <w:b/>
        </w:rPr>
        <w:t>A N T E C E D E N T E S</w:t>
      </w:r>
    </w:p>
    <w:p w14:paraId="47DAFB24" w14:textId="3E9E9038" w:rsidR="00D06012" w:rsidRPr="00C145F8" w:rsidRDefault="009F7616" w:rsidP="00EE43FE">
      <w:pPr>
        <w:spacing w:before="240" w:after="240" w:line="360" w:lineRule="auto"/>
        <w:jc w:val="both"/>
        <w:rPr>
          <w:rFonts w:ascii="Palatino Linotype" w:hAnsi="Palatino Linotype" w:cs="Arial"/>
        </w:rPr>
      </w:pPr>
      <w:r w:rsidRPr="00C145F8">
        <w:rPr>
          <w:rFonts w:ascii="Palatino Linotype" w:hAnsi="Palatino Linotype" w:cs="Arial"/>
          <w:b/>
        </w:rPr>
        <w:t>1. Solicitud de acceso a la información.</w:t>
      </w:r>
      <w:r w:rsidRPr="00C145F8">
        <w:rPr>
          <w:rFonts w:ascii="Palatino Linotype" w:hAnsi="Palatino Linotype" w:cs="Arial"/>
        </w:rPr>
        <w:t xml:space="preserve"> </w:t>
      </w:r>
      <w:r w:rsidR="00A46661" w:rsidRPr="00C145F8">
        <w:rPr>
          <w:rFonts w:ascii="Palatino Linotype" w:hAnsi="Palatino Linotype" w:cs="Arial"/>
        </w:rPr>
        <w:t>Con</w:t>
      </w:r>
      <w:r w:rsidR="00B21DCC" w:rsidRPr="00C145F8">
        <w:rPr>
          <w:rFonts w:ascii="Palatino Linotype" w:hAnsi="Palatino Linotype" w:cs="Arial"/>
        </w:rPr>
        <w:t xml:space="preserve"> fecha</w:t>
      </w:r>
      <w:r w:rsidR="00DB6AEF" w:rsidRPr="00C145F8">
        <w:rPr>
          <w:rFonts w:ascii="Palatino Linotype" w:hAnsi="Palatino Linotype" w:cs="Arial"/>
        </w:rPr>
        <w:t xml:space="preserve"> </w:t>
      </w:r>
      <w:r w:rsidR="000A7446" w:rsidRPr="00C145F8">
        <w:rPr>
          <w:rFonts w:ascii="Palatino Linotype" w:hAnsi="Palatino Linotype" w:cs="Arial"/>
          <w:b/>
        </w:rPr>
        <w:t>tres de mayo</w:t>
      </w:r>
      <w:r w:rsidR="00B533D9" w:rsidRPr="00C145F8">
        <w:rPr>
          <w:rFonts w:ascii="Palatino Linotype" w:hAnsi="Palatino Linotype" w:cs="Arial"/>
          <w:b/>
        </w:rPr>
        <w:t xml:space="preserve"> </w:t>
      </w:r>
      <w:r w:rsidR="00CD7CE4" w:rsidRPr="00C145F8">
        <w:rPr>
          <w:rFonts w:ascii="Palatino Linotype" w:hAnsi="Palatino Linotype" w:cs="Arial"/>
          <w:b/>
        </w:rPr>
        <w:t xml:space="preserve">de dos mil </w:t>
      </w:r>
      <w:r w:rsidR="00A407F7" w:rsidRPr="00C145F8">
        <w:rPr>
          <w:rFonts w:ascii="Palatino Linotype" w:hAnsi="Palatino Linotype" w:cs="Arial"/>
          <w:b/>
        </w:rPr>
        <w:t>ve</w:t>
      </w:r>
      <w:r w:rsidR="0008014C" w:rsidRPr="00C145F8">
        <w:rPr>
          <w:rFonts w:ascii="Palatino Linotype" w:hAnsi="Palatino Linotype" w:cs="Arial"/>
          <w:b/>
        </w:rPr>
        <w:t>in</w:t>
      </w:r>
      <w:r w:rsidR="006220B0" w:rsidRPr="00C145F8">
        <w:rPr>
          <w:rFonts w:ascii="Palatino Linotype" w:hAnsi="Palatino Linotype" w:cs="Arial"/>
          <w:b/>
        </w:rPr>
        <w:t>tiuno</w:t>
      </w:r>
      <w:r w:rsidR="00D06012" w:rsidRPr="00C145F8">
        <w:rPr>
          <w:rFonts w:ascii="Palatino Linotype" w:hAnsi="Palatino Linotype" w:cs="Arial"/>
          <w:b/>
        </w:rPr>
        <w:t>,</w:t>
      </w:r>
      <w:r w:rsidR="00D06012" w:rsidRPr="00C145F8">
        <w:rPr>
          <w:rFonts w:ascii="Palatino Linotype" w:hAnsi="Palatino Linotype" w:cs="Arial"/>
        </w:rPr>
        <w:t xml:space="preserve"> </w:t>
      </w:r>
      <w:r w:rsidR="003349F4" w:rsidRPr="00C145F8">
        <w:rPr>
          <w:rFonts w:ascii="Palatino Linotype" w:hAnsi="Palatino Linotype" w:cs="Arial"/>
        </w:rPr>
        <w:t>la parte</w:t>
      </w:r>
      <w:r w:rsidR="00B05E70" w:rsidRPr="00C145F8">
        <w:rPr>
          <w:rFonts w:ascii="Palatino Linotype" w:hAnsi="Palatino Linotype" w:cs="Arial"/>
        </w:rPr>
        <w:t xml:space="preserve"> </w:t>
      </w:r>
      <w:r w:rsidR="003349F4" w:rsidRPr="00C145F8">
        <w:rPr>
          <w:rFonts w:ascii="Palatino Linotype" w:hAnsi="Palatino Linotype" w:cs="Arial"/>
          <w:b/>
        </w:rPr>
        <w:t>r</w:t>
      </w:r>
      <w:r w:rsidR="002C203A" w:rsidRPr="00C145F8">
        <w:rPr>
          <w:rFonts w:ascii="Palatino Linotype" w:hAnsi="Palatino Linotype" w:cs="Arial"/>
          <w:b/>
        </w:rPr>
        <w:t>ecurrente</w:t>
      </w:r>
      <w:r w:rsidR="00000739" w:rsidRPr="00C145F8">
        <w:rPr>
          <w:rFonts w:ascii="Palatino Linotype" w:hAnsi="Palatino Linotype" w:cs="Arial"/>
          <w:b/>
        </w:rPr>
        <w:t xml:space="preserve"> </w:t>
      </w:r>
      <w:r w:rsidR="00D06012" w:rsidRPr="00C145F8">
        <w:rPr>
          <w:rFonts w:ascii="Palatino Linotype" w:hAnsi="Palatino Linotype" w:cs="Arial"/>
        </w:rPr>
        <w:t>presentó</w:t>
      </w:r>
      <w:r w:rsidR="006220B0" w:rsidRPr="00C145F8">
        <w:rPr>
          <w:rFonts w:ascii="Palatino Linotype" w:hAnsi="Palatino Linotype" w:cs="Arial"/>
        </w:rPr>
        <w:t>,</w:t>
      </w:r>
      <w:r w:rsidR="00D06012" w:rsidRPr="00C145F8">
        <w:rPr>
          <w:rFonts w:ascii="Palatino Linotype" w:hAnsi="Palatino Linotype" w:cs="Arial"/>
        </w:rPr>
        <w:t xml:space="preserve"> </w:t>
      </w:r>
      <w:r w:rsidR="006220B0" w:rsidRPr="00C145F8">
        <w:rPr>
          <w:rFonts w:ascii="Palatino Linotype" w:hAnsi="Palatino Linotype" w:cs="Arial"/>
        </w:rPr>
        <w:t xml:space="preserve">través del Sistema de Acceso a la Información Mexiquense, en lo subsecuente el </w:t>
      </w:r>
      <w:r w:rsidR="006220B0" w:rsidRPr="00C145F8">
        <w:rPr>
          <w:rFonts w:ascii="Palatino Linotype" w:hAnsi="Palatino Linotype" w:cs="Arial"/>
          <w:b/>
        </w:rPr>
        <w:t xml:space="preserve">SAIMEX, </w:t>
      </w:r>
      <w:r w:rsidR="00D06012" w:rsidRPr="00C145F8">
        <w:rPr>
          <w:rFonts w:ascii="Palatino Linotype" w:hAnsi="Palatino Linotype" w:cs="Arial"/>
        </w:rPr>
        <w:t xml:space="preserve">ante </w:t>
      </w:r>
      <w:r w:rsidR="007A1102" w:rsidRPr="00C145F8">
        <w:rPr>
          <w:rFonts w:ascii="Palatino Linotype" w:hAnsi="Palatino Linotype" w:cs="Arial"/>
        </w:rPr>
        <w:t xml:space="preserve">el </w:t>
      </w:r>
      <w:r w:rsidR="006220B0" w:rsidRPr="00C145F8">
        <w:rPr>
          <w:rFonts w:ascii="Palatino Linotype" w:hAnsi="Palatino Linotype" w:cs="Arial"/>
          <w:b/>
          <w:bCs/>
        </w:rPr>
        <w:t>S</w:t>
      </w:r>
      <w:r w:rsidR="003349F4" w:rsidRPr="00C145F8">
        <w:rPr>
          <w:rFonts w:ascii="Palatino Linotype" w:hAnsi="Palatino Linotype" w:cs="Arial"/>
          <w:b/>
        </w:rPr>
        <w:t xml:space="preserve">ujeto </w:t>
      </w:r>
      <w:r w:rsidR="006220B0" w:rsidRPr="00C145F8">
        <w:rPr>
          <w:rFonts w:ascii="Palatino Linotype" w:hAnsi="Palatino Linotype" w:cs="Arial"/>
          <w:b/>
        </w:rPr>
        <w:t>O</w:t>
      </w:r>
      <w:r w:rsidR="002C203A" w:rsidRPr="00C145F8">
        <w:rPr>
          <w:rFonts w:ascii="Palatino Linotype" w:hAnsi="Palatino Linotype" w:cs="Arial"/>
          <w:b/>
        </w:rPr>
        <w:t>bligado</w:t>
      </w:r>
      <w:r w:rsidR="00D06012" w:rsidRPr="00C145F8">
        <w:rPr>
          <w:rFonts w:ascii="Palatino Linotype" w:hAnsi="Palatino Linotype" w:cs="Arial"/>
        </w:rPr>
        <w:t>, la solicitud de acceso a la información pública, a la que se le asign</w:t>
      </w:r>
      <w:r w:rsidR="00E07049" w:rsidRPr="00C145F8">
        <w:rPr>
          <w:rFonts w:ascii="Palatino Linotype" w:hAnsi="Palatino Linotype" w:cs="Arial"/>
        </w:rPr>
        <w:t xml:space="preserve">ó el </w:t>
      </w:r>
      <w:r w:rsidR="00E41D21" w:rsidRPr="00C145F8">
        <w:rPr>
          <w:rFonts w:ascii="Palatino Linotype" w:hAnsi="Palatino Linotype" w:cs="Arial"/>
        </w:rPr>
        <w:t xml:space="preserve">número </w:t>
      </w:r>
      <w:r w:rsidR="000A7446" w:rsidRPr="00C145F8">
        <w:rPr>
          <w:rFonts w:ascii="Palatino Linotype" w:hAnsi="Palatino Linotype" w:cs="Arial"/>
          <w:b/>
        </w:rPr>
        <w:t>00215/ATIZARA/IP/2021</w:t>
      </w:r>
      <w:r w:rsidR="00E07049" w:rsidRPr="00C145F8">
        <w:rPr>
          <w:rFonts w:ascii="Palatino Linotype" w:hAnsi="Palatino Linotype" w:cs="Arial"/>
          <w:b/>
        </w:rPr>
        <w:t xml:space="preserve">, </w:t>
      </w:r>
      <w:r w:rsidR="00D06012" w:rsidRPr="00C145F8">
        <w:rPr>
          <w:rFonts w:ascii="Palatino Linotype" w:hAnsi="Palatino Linotype" w:cs="Arial"/>
        </w:rPr>
        <w:t xml:space="preserve">mediante la cual </w:t>
      </w:r>
      <w:r w:rsidR="00F077F3" w:rsidRPr="00C145F8">
        <w:rPr>
          <w:rFonts w:ascii="Palatino Linotype" w:hAnsi="Palatino Linotype" w:cs="Arial"/>
        </w:rPr>
        <w:t>requirió</w:t>
      </w:r>
      <w:r w:rsidR="00E07049" w:rsidRPr="00C145F8">
        <w:rPr>
          <w:rFonts w:ascii="Palatino Linotype" w:hAnsi="Palatino Linotype" w:cs="Arial"/>
        </w:rPr>
        <w:t xml:space="preserve"> </w:t>
      </w:r>
      <w:r w:rsidR="00EA1279" w:rsidRPr="00C145F8">
        <w:rPr>
          <w:rFonts w:ascii="Palatino Linotype" w:hAnsi="Palatino Linotype" w:cs="Arial"/>
        </w:rPr>
        <w:t xml:space="preserve">la información </w:t>
      </w:r>
      <w:r w:rsidR="00D06012" w:rsidRPr="00C145F8">
        <w:rPr>
          <w:rFonts w:ascii="Palatino Linotype" w:hAnsi="Palatino Linotype" w:cs="Arial"/>
        </w:rPr>
        <w:t xml:space="preserve">siguiente: </w:t>
      </w:r>
    </w:p>
    <w:p w14:paraId="36E1648D" w14:textId="1BB8E7BF" w:rsidR="007B679F" w:rsidRPr="00C145F8" w:rsidRDefault="00354DB7" w:rsidP="00747F95">
      <w:pPr>
        <w:ind w:left="851" w:right="902"/>
        <w:jc w:val="both"/>
        <w:rPr>
          <w:rFonts w:ascii="Palatino Linotype" w:hAnsi="Palatino Linotype" w:cs="Arial"/>
          <w:b/>
          <w:i/>
          <w:sz w:val="22"/>
          <w:szCs w:val="22"/>
        </w:rPr>
      </w:pPr>
      <w:bookmarkStart w:id="0" w:name="_Hlk79227503"/>
      <w:r w:rsidRPr="00C145F8">
        <w:rPr>
          <w:rFonts w:ascii="Palatino Linotype" w:hAnsi="Palatino Linotype" w:cs="Arial"/>
          <w:i/>
          <w:sz w:val="22"/>
          <w:szCs w:val="22"/>
          <w:lang w:eastAsia="es-MX"/>
        </w:rPr>
        <w:t>“</w:t>
      </w:r>
      <w:r w:rsidR="000A7446" w:rsidRPr="00C145F8">
        <w:rPr>
          <w:rFonts w:ascii="Palatino Linotype" w:hAnsi="Palatino Linotype"/>
          <w:bCs/>
          <w:i/>
          <w:sz w:val="22"/>
          <w:szCs w:val="22"/>
        </w:rPr>
        <w:t>Buenas noches. Quiero saber cuántos permisos ha otorgado el área que le corresponde dentro de su administración para que se lleven a cabo eventos en espacios públicos. Cual fue el motivo de la solicitud para ocupar dichos espacios Quien solicito los permisos Los permisos que requiero son los que se solicitaron del 25 de abril a l mes de mayo del presente año. la información que requiero es tal y como la genera el área correspondiente.</w:t>
      </w:r>
      <w:r w:rsidR="007B679F" w:rsidRPr="00C145F8">
        <w:rPr>
          <w:rFonts w:ascii="Palatino Linotype" w:hAnsi="Palatino Linotype" w:cs="Arial"/>
          <w:i/>
          <w:sz w:val="22"/>
          <w:szCs w:val="22"/>
          <w:lang w:eastAsia="es-MX"/>
        </w:rPr>
        <w:t>” (sic)</w:t>
      </w:r>
    </w:p>
    <w:p w14:paraId="7FDB5235" w14:textId="77777777" w:rsidR="00E41D21" w:rsidRPr="00C145F8" w:rsidRDefault="00E41D21" w:rsidP="00B26577">
      <w:pPr>
        <w:ind w:right="900"/>
        <w:jc w:val="both"/>
        <w:rPr>
          <w:rFonts w:ascii="Palatino Linotype" w:hAnsi="Palatino Linotype" w:cs="Arial"/>
          <w:szCs w:val="28"/>
        </w:rPr>
      </w:pPr>
    </w:p>
    <w:bookmarkEnd w:id="0"/>
    <w:p w14:paraId="1240249E" w14:textId="77777777" w:rsidR="00226F34" w:rsidRPr="00C145F8" w:rsidRDefault="007C76B2" w:rsidP="00033BCD">
      <w:pPr>
        <w:spacing w:line="360" w:lineRule="auto"/>
        <w:ind w:right="900"/>
        <w:jc w:val="both"/>
        <w:rPr>
          <w:rFonts w:ascii="Palatino Linotype" w:hAnsi="Palatino Linotype" w:cs="Arial"/>
          <w:szCs w:val="28"/>
        </w:rPr>
      </w:pPr>
      <w:r w:rsidRPr="00C145F8">
        <w:rPr>
          <w:rFonts w:ascii="Palatino Linotype" w:hAnsi="Palatino Linotype" w:cs="Arial"/>
          <w:szCs w:val="28"/>
        </w:rPr>
        <w:t xml:space="preserve">La parte </w:t>
      </w:r>
      <w:r w:rsidRPr="00C145F8">
        <w:rPr>
          <w:rFonts w:ascii="Palatino Linotype" w:hAnsi="Palatino Linotype" w:cs="Arial"/>
          <w:b/>
          <w:szCs w:val="28"/>
        </w:rPr>
        <w:t>r</w:t>
      </w:r>
      <w:r w:rsidR="005B0909" w:rsidRPr="00C145F8">
        <w:rPr>
          <w:rFonts w:ascii="Palatino Linotype" w:hAnsi="Palatino Linotype" w:cs="Arial"/>
          <w:b/>
          <w:szCs w:val="28"/>
        </w:rPr>
        <w:t>ecurrente</w:t>
      </w:r>
      <w:r w:rsidR="002A1CB3" w:rsidRPr="00C145F8">
        <w:rPr>
          <w:rFonts w:ascii="Palatino Linotype" w:hAnsi="Palatino Linotype" w:cs="Arial"/>
          <w:szCs w:val="28"/>
        </w:rPr>
        <w:t xml:space="preserve"> </w:t>
      </w:r>
      <w:r w:rsidR="00226F34" w:rsidRPr="00C145F8">
        <w:rPr>
          <w:rFonts w:ascii="Palatino Linotype" w:hAnsi="Palatino Linotype" w:cs="Arial"/>
          <w:szCs w:val="28"/>
        </w:rPr>
        <w:t>no adjuntó archivos.</w:t>
      </w:r>
    </w:p>
    <w:p w14:paraId="06E1CFD9" w14:textId="29499012" w:rsidR="002B2828" w:rsidRPr="00C145F8" w:rsidRDefault="002B2828" w:rsidP="00C2324D">
      <w:pPr>
        <w:spacing w:before="240" w:after="240" w:line="360" w:lineRule="auto"/>
        <w:jc w:val="both"/>
        <w:rPr>
          <w:rFonts w:ascii="Palatino Linotype" w:hAnsi="Palatino Linotype" w:cs="Arial"/>
        </w:rPr>
      </w:pPr>
      <w:r w:rsidRPr="00C145F8">
        <w:rPr>
          <w:rFonts w:ascii="Palatino Linotype" w:hAnsi="Palatino Linotype" w:cs="Arial"/>
          <w:b/>
        </w:rPr>
        <w:t>Modalidad de Entrega:</w:t>
      </w:r>
      <w:r w:rsidRPr="00C145F8">
        <w:rPr>
          <w:rFonts w:ascii="Palatino Linotype" w:hAnsi="Palatino Linotype" w:cs="Arial"/>
        </w:rPr>
        <w:t xml:space="preserve"> </w:t>
      </w:r>
      <w:r w:rsidR="008E7880" w:rsidRPr="00C145F8">
        <w:rPr>
          <w:rFonts w:ascii="Palatino Linotype" w:hAnsi="Palatino Linotype" w:cs="Arial"/>
        </w:rPr>
        <w:t>A través de SAIMEX</w:t>
      </w:r>
      <w:r w:rsidR="00166EC9" w:rsidRPr="00C145F8">
        <w:rPr>
          <w:rFonts w:ascii="Palatino Linotype" w:hAnsi="Palatino Linotype" w:cs="Arial"/>
        </w:rPr>
        <w:t>.</w:t>
      </w:r>
    </w:p>
    <w:p w14:paraId="4D7D90DE" w14:textId="63705CC9" w:rsidR="0008532C" w:rsidRPr="00C145F8" w:rsidRDefault="00801689" w:rsidP="00226F34">
      <w:pPr>
        <w:spacing w:line="360" w:lineRule="auto"/>
        <w:jc w:val="both"/>
        <w:rPr>
          <w:rFonts w:ascii="Palatino Linotype" w:hAnsi="Palatino Linotype"/>
          <w:b/>
          <w:bCs/>
        </w:rPr>
      </w:pPr>
      <w:r w:rsidRPr="00C145F8">
        <w:rPr>
          <w:rFonts w:ascii="Palatino Linotype" w:hAnsi="Palatino Linotype" w:cs="Arial"/>
          <w:b/>
          <w:szCs w:val="28"/>
        </w:rPr>
        <w:lastRenderedPageBreak/>
        <w:t>2</w:t>
      </w:r>
      <w:r w:rsidR="008E7880" w:rsidRPr="00C145F8">
        <w:rPr>
          <w:rFonts w:ascii="Palatino Linotype" w:hAnsi="Palatino Linotype" w:cs="Arial"/>
          <w:b/>
          <w:szCs w:val="28"/>
        </w:rPr>
        <w:t xml:space="preserve">. </w:t>
      </w:r>
      <w:r w:rsidR="0008532C" w:rsidRPr="00C145F8">
        <w:rPr>
          <w:rFonts w:ascii="Palatino Linotype" w:hAnsi="Palatino Linotype" w:cs="Arial"/>
          <w:b/>
        </w:rPr>
        <w:t xml:space="preserve">Respuesta. </w:t>
      </w:r>
      <w:r w:rsidR="0008532C" w:rsidRPr="00C145F8">
        <w:rPr>
          <w:rFonts w:ascii="Palatino Linotype" w:hAnsi="Palatino Linotype" w:cs="Arial"/>
        </w:rPr>
        <w:t xml:space="preserve"> Con</w:t>
      </w:r>
      <w:r w:rsidR="0008532C" w:rsidRPr="00C145F8">
        <w:rPr>
          <w:rFonts w:ascii="Palatino Linotype" w:hAnsi="Palatino Linotype"/>
        </w:rPr>
        <w:t xml:space="preserve"> fecha</w:t>
      </w:r>
      <w:r w:rsidR="00B06DC0" w:rsidRPr="00C145F8">
        <w:rPr>
          <w:rFonts w:ascii="Palatino Linotype" w:hAnsi="Palatino Linotype"/>
        </w:rPr>
        <w:t xml:space="preserve"> </w:t>
      </w:r>
      <w:r w:rsidR="000F5C0F" w:rsidRPr="00C145F8">
        <w:rPr>
          <w:rFonts w:ascii="Palatino Linotype" w:hAnsi="Palatino Linotype"/>
          <w:b/>
          <w:bCs/>
        </w:rPr>
        <w:t>veinticuatro de mayo</w:t>
      </w:r>
      <w:r w:rsidR="006A5BA7" w:rsidRPr="00C145F8">
        <w:rPr>
          <w:rFonts w:ascii="Palatino Linotype" w:hAnsi="Palatino Linotype"/>
          <w:b/>
          <w:bCs/>
        </w:rPr>
        <w:t xml:space="preserve"> </w:t>
      </w:r>
      <w:r w:rsidR="00CD2E54" w:rsidRPr="00C145F8">
        <w:rPr>
          <w:rFonts w:ascii="Palatino Linotype" w:hAnsi="Palatino Linotype"/>
          <w:b/>
          <w:bCs/>
        </w:rPr>
        <w:t xml:space="preserve">de </w:t>
      </w:r>
      <w:r w:rsidR="00323FC6" w:rsidRPr="00C145F8">
        <w:rPr>
          <w:rFonts w:ascii="Palatino Linotype" w:hAnsi="Palatino Linotype"/>
          <w:b/>
          <w:bCs/>
        </w:rPr>
        <w:t>dos mil veint</w:t>
      </w:r>
      <w:r w:rsidR="00FC0703" w:rsidRPr="00C145F8">
        <w:rPr>
          <w:rFonts w:ascii="Palatino Linotype" w:hAnsi="Palatino Linotype"/>
          <w:b/>
          <w:bCs/>
        </w:rPr>
        <w:t>iuno</w:t>
      </w:r>
      <w:r w:rsidR="0008532C" w:rsidRPr="00C145F8">
        <w:rPr>
          <w:rFonts w:ascii="Palatino Linotype" w:hAnsi="Palatino Linotype"/>
        </w:rPr>
        <w:t xml:space="preserve">, el Sujeto Obligado envió su respuesta a la solicitud de acceso a la información a través del SAIMEX, sustancialmente en los términos siguientes:   </w:t>
      </w:r>
    </w:p>
    <w:p w14:paraId="652B657E" w14:textId="7A349F40" w:rsidR="0008532C" w:rsidRPr="00C145F8" w:rsidRDefault="00A10677" w:rsidP="000F5C0F">
      <w:pPr>
        <w:ind w:left="851" w:right="900"/>
        <w:jc w:val="both"/>
        <w:rPr>
          <w:rFonts w:ascii="Palatino Linotype" w:hAnsi="Palatino Linotype" w:cs="Arial"/>
          <w:i/>
          <w:sz w:val="22"/>
          <w:szCs w:val="22"/>
        </w:rPr>
      </w:pPr>
      <w:r w:rsidRPr="00C145F8">
        <w:rPr>
          <w:rFonts w:ascii="Palatino Linotype" w:hAnsi="Palatino Linotype" w:cs="Arial"/>
          <w:i/>
          <w:sz w:val="22"/>
          <w:szCs w:val="22"/>
        </w:rPr>
        <w:t>“</w:t>
      </w:r>
      <w:r w:rsidR="006649F4" w:rsidRPr="00C145F8">
        <w:rPr>
          <w:rFonts w:ascii="Palatino Linotype" w:hAnsi="Palatino Linotype" w:cs="Arial"/>
          <w:i/>
          <w:sz w:val="22"/>
          <w:szCs w:val="22"/>
        </w:rPr>
        <w:t>…</w:t>
      </w:r>
      <w:r w:rsidR="00AD7FBD" w:rsidRPr="00C145F8">
        <w:rPr>
          <w:rFonts w:ascii="Palatino Linotype" w:hAnsi="Palatino Linotype" w:cs="Arial"/>
          <w:i/>
          <w:sz w:val="22"/>
          <w:szCs w:val="22"/>
        </w:rPr>
        <w:t>l</w:t>
      </w:r>
      <w:r w:rsidR="000F5C0F" w:rsidRPr="00C145F8">
        <w:rPr>
          <w:rFonts w:ascii="Palatino Linotype" w:hAnsi="Palatino Linotype" w:cs="Arial"/>
          <w:i/>
          <w:sz w:val="22"/>
          <w:szCs w:val="22"/>
        </w:rPr>
        <w:t>e contestamos que</w:t>
      </w:r>
      <w:r w:rsidR="00AD7FBD" w:rsidRPr="00C145F8">
        <w:rPr>
          <w:rFonts w:ascii="Palatino Linotype" w:hAnsi="Palatino Linotype" w:cs="Arial"/>
          <w:i/>
          <w:sz w:val="22"/>
          <w:szCs w:val="22"/>
        </w:rPr>
        <w:t>.</w:t>
      </w:r>
      <w:r w:rsidR="003E7E85" w:rsidRPr="00C145F8">
        <w:rPr>
          <w:rFonts w:ascii="Palatino Linotype" w:hAnsi="Palatino Linotype" w:cs="Arial"/>
          <w:i/>
          <w:sz w:val="22"/>
          <w:szCs w:val="22"/>
        </w:rPr>
        <w:t>.</w:t>
      </w:r>
      <w:r w:rsidR="006F3522" w:rsidRPr="00C145F8">
        <w:rPr>
          <w:rFonts w:ascii="Palatino Linotype" w:hAnsi="Palatino Linotype" w:cs="Arial"/>
          <w:i/>
          <w:sz w:val="22"/>
          <w:szCs w:val="22"/>
        </w:rPr>
        <w:t>.</w:t>
      </w:r>
      <w:r w:rsidR="0008532C" w:rsidRPr="00C145F8">
        <w:rPr>
          <w:rFonts w:ascii="Palatino Linotype" w:hAnsi="Palatino Linotype" w:cs="Arial"/>
          <w:i/>
          <w:sz w:val="22"/>
          <w:szCs w:val="22"/>
        </w:rPr>
        <w:t>” (sic)</w:t>
      </w:r>
    </w:p>
    <w:p w14:paraId="4F15B8C1" w14:textId="2DB2EB19" w:rsidR="002566AC" w:rsidRPr="00C145F8" w:rsidRDefault="0015173E" w:rsidP="00D0399D">
      <w:pPr>
        <w:spacing w:before="240" w:after="240" w:line="360" w:lineRule="auto"/>
        <w:ind w:right="49"/>
        <w:jc w:val="both"/>
        <w:rPr>
          <w:rFonts w:ascii="Palatino Linotype" w:hAnsi="Palatino Linotype" w:cs="Arial"/>
          <w:szCs w:val="28"/>
        </w:rPr>
      </w:pPr>
      <w:r w:rsidRPr="00C145F8">
        <w:rPr>
          <w:rFonts w:ascii="Palatino Linotype" w:hAnsi="Palatino Linotype" w:cs="Arial"/>
          <w:szCs w:val="28"/>
        </w:rPr>
        <w:t xml:space="preserve">El </w:t>
      </w:r>
      <w:r w:rsidRPr="00C145F8">
        <w:rPr>
          <w:rFonts w:ascii="Palatino Linotype" w:hAnsi="Palatino Linotype" w:cs="Arial"/>
          <w:b/>
          <w:szCs w:val="28"/>
        </w:rPr>
        <w:t>sujeto obligado</w:t>
      </w:r>
      <w:r w:rsidRPr="00C145F8">
        <w:rPr>
          <w:rFonts w:ascii="Palatino Linotype" w:hAnsi="Palatino Linotype" w:cs="Arial"/>
          <w:szCs w:val="28"/>
        </w:rPr>
        <w:t xml:space="preserve"> </w:t>
      </w:r>
      <w:r w:rsidR="00AE26BB" w:rsidRPr="00C145F8">
        <w:rPr>
          <w:rFonts w:ascii="Palatino Linotype" w:hAnsi="Palatino Linotype" w:cs="Arial"/>
          <w:szCs w:val="28"/>
        </w:rPr>
        <w:t>adjuntó</w:t>
      </w:r>
      <w:r w:rsidR="00BD35A6" w:rsidRPr="00C145F8">
        <w:rPr>
          <w:rFonts w:ascii="Palatino Linotype" w:hAnsi="Palatino Linotype" w:cs="Arial"/>
          <w:szCs w:val="28"/>
        </w:rPr>
        <w:t xml:space="preserve"> </w:t>
      </w:r>
      <w:r w:rsidR="00AD7FBD" w:rsidRPr="00C145F8">
        <w:rPr>
          <w:rFonts w:ascii="Palatino Linotype" w:hAnsi="Palatino Linotype" w:cs="Arial"/>
          <w:szCs w:val="28"/>
        </w:rPr>
        <w:t>e</w:t>
      </w:r>
      <w:r w:rsidR="00D0399D" w:rsidRPr="00C145F8">
        <w:rPr>
          <w:rFonts w:ascii="Palatino Linotype" w:hAnsi="Palatino Linotype" w:cs="Arial"/>
          <w:szCs w:val="28"/>
        </w:rPr>
        <w:t>l</w:t>
      </w:r>
      <w:r w:rsidR="00BD35A6" w:rsidRPr="00C145F8">
        <w:rPr>
          <w:rFonts w:ascii="Palatino Linotype" w:hAnsi="Palatino Linotype" w:cs="Arial"/>
          <w:szCs w:val="28"/>
        </w:rPr>
        <w:t xml:space="preserve"> archivo</w:t>
      </w:r>
      <w:r w:rsidR="00D0399D" w:rsidRPr="00C145F8">
        <w:rPr>
          <w:rFonts w:ascii="Palatino Linotype" w:hAnsi="Palatino Linotype" w:cs="Arial"/>
          <w:szCs w:val="28"/>
        </w:rPr>
        <w:t xml:space="preserve"> “</w:t>
      </w:r>
      <w:r w:rsidR="00AC2E40" w:rsidRPr="00C145F8">
        <w:rPr>
          <w:rFonts w:ascii="Palatino Linotype" w:hAnsi="Palatino Linotype" w:cs="Arial"/>
          <w:i/>
          <w:iCs/>
          <w:szCs w:val="28"/>
        </w:rPr>
        <w:t>saimex00215-2021.</w:t>
      </w:r>
      <w:r w:rsidR="00AD7FBD" w:rsidRPr="00C145F8">
        <w:rPr>
          <w:rFonts w:ascii="Palatino Linotype" w:hAnsi="Palatino Linotype" w:cs="Arial"/>
          <w:i/>
          <w:iCs/>
          <w:szCs w:val="28"/>
        </w:rPr>
        <w:t>pdf</w:t>
      </w:r>
      <w:r w:rsidR="00AD7FBD" w:rsidRPr="00C145F8">
        <w:rPr>
          <w:rFonts w:ascii="Palatino Linotype" w:hAnsi="Palatino Linotype" w:cs="Arial"/>
          <w:szCs w:val="28"/>
        </w:rPr>
        <w:t xml:space="preserve">” </w:t>
      </w:r>
      <w:r w:rsidR="00C4693C" w:rsidRPr="00C145F8">
        <w:rPr>
          <w:rFonts w:ascii="Palatino Linotype" w:hAnsi="Palatino Linotype" w:cs="Arial"/>
          <w:szCs w:val="28"/>
        </w:rPr>
        <w:t>cuyo contenido no se detalla al ser del conocimiento de las partes</w:t>
      </w:r>
      <w:r w:rsidR="00AC2E40" w:rsidRPr="00C145F8">
        <w:rPr>
          <w:rFonts w:ascii="Palatino Linotype" w:hAnsi="Palatino Linotype" w:cs="Arial"/>
          <w:szCs w:val="28"/>
        </w:rPr>
        <w:t>, aunado a que será motivo de estudio en líneas posteriores.</w:t>
      </w:r>
    </w:p>
    <w:p w14:paraId="04C1F325" w14:textId="23638E1F" w:rsidR="00362417" w:rsidRPr="00C145F8" w:rsidRDefault="00226F34" w:rsidP="00112434">
      <w:pPr>
        <w:spacing w:before="240" w:after="240" w:line="360" w:lineRule="auto"/>
        <w:ind w:right="49"/>
        <w:jc w:val="both"/>
        <w:rPr>
          <w:rFonts w:ascii="Palatino Linotype" w:hAnsi="Palatino Linotype" w:cs="Arial"/>
          <w:szCs w:val="28"/>
        </w:rPr>
      </w:pPr>
      <w:r w:rsidRPr="00C145F8">
        <w:rPr>
          <w:rFonts w:ascii="Palatino Linotype" w:hAnsi="Palatino Linotype" w:cs="Arial"/>
          <w:b/>
          <w:szCs w:val="28"/>
        </w:rPr>
        <w:t>3</w:t>
      </w:r>
      <w:r w:rsidR="009F7616" w:rsidRPr="00C145F8">
        <w:rPr>
          <w:rFonts w:ascii="Palatino Linotype" w:hAnsi="Palatino Linotype" w:cs="Arial"/>
          <w:b/>
          <w:szCs w:val="28"/>
        </w:rPr>
        <w:t xml:space="preserve">. </w:t>
      </w:r>
      <w:r w:rsidR="00122C3F" w:rsidRPr="00C145F8">
        <w:rPr>
          <w:rFonts w:ascii="Palatino Linotype" w:hAnsi="Palatino Linotype" w:cs="Arial"/>
          <w:b/>
          <w:szCs w:val="28"/>
        </w:rPr>
        <w:t>Interposición del recurso de revisión</w:t>
      </w:r>
      <w:r w:rsidR="009F7616" w:rsidRPr="00C145F8">
        <w:rPr>
          <w:rFonts w:ascii="Palatino Linotype" w:hAnsi="Palatino Linotype" w:cs="Arial"/>
          <w:b/>
          <w:szCs w:val="28"/>
        </w:rPr>
        <w:t>.</w:t>
      </w:r>
      <w:r w:rsidR="00362417" w:rsidRPr="00C145F8">
        <w:rPr>
          <w:rFonts w:ascii="Palatino Linotype" w:hAnsi="Palatino Linotype" w:cs="Arial"/>
          <w:b/>
        </w:rPr>
        <w:t xml:space="preserve"> </w:t>
      </w:r>
      <w:r w:rsidR="00993A3C" w:rsidRPr="00C145F8">
        <w:rPr>
          <w:rFonts w:ascii="Palatino Linotype" w:hAnsi="Palatino Linotype" w:cs="Arial"/>
        </w:rPr>
        <w:t xml:space="preserve">Inconforme con los términos de la respuesta emitida </w:t>
      </w:r>
      <w:r w:rsidR="009A1B0C" w:rsidRPr="00C145F8">
        <w:rPr>
          <w:rFonts w:ascii="Palatino Linotype" w:hAnsi="Palatino Linotype" w:cs="Arial"/>
        </w:rPr>
        <w:t xml:space="preserve">por parte del Sujeto Obligado, </w:t>
      </w:r>
      <w:r w:rsidR="00993A3C" w:rsidRPr="00C145F8">
        <w:rPr>
          <w:rFonts w:ascii="Palatino Linotype" w:hAnsi="Palatino Linotype" w:cs="Arial"/>
        </w:rPr>
        <w:t>el</w:t>
      </w:r>
      <w:r w:rsidR="00D0399D" w:rsidRPr="00C145F8">
        <w:rPr>
          <w:rFonts w:ascii="Palatino Linotype" w:hAnsi="Palatino Linotype" w:cs="Arial"/>
        </w:rPr>
        <w:t xml:space="preserve"> </w:t>
      </w:r>
      <w:r w:rsidR="001651E2" w:rsidRPr="00C145F8">
        <w:rPr>
          <w:rFonts w:ascii="Palatino Linotype" w:hAnsi="Palatino Linotype" w:cs="Arial"/>
          <w:b/>
          <w:bCs/>
        </w:rPr>
        <w:t>veinticinco de mayo</w:t>
      </w:r>
      <w:r w:rsidR="00D0399D" w:rsidRPr="00C145F8">
        <w:rPr>
          <w:rFonts w:ascii="Palatino Linotype" w:hAnsi="Palatino Linotype" w:cs="Arial"/>
        </w:rPr>
        <w:t xml:space="preserve"> </w:t>
      </w:r>
      <w:r w:rsidR="00144869" w:rsidRPr="00C145F8">
        <w:rPr>
          <w:rFonts w:ascii="Palatino Linotype" w:hAnsi="Palatino Linotype" w:cs="Arial"/>
          <w:b/>
          <w:bCs/>
        </w:rPr>
        <w:t>de</w:t>
      </w:r>
      <w:r w:rsidR="00697911" w:rsidRPr="00C145F8">
        <w:rPr>
          <w:rFonts w:ascii="Palatino Linotype" w:hAnsi="Palatino Linotype"/>
          <w:b/>
        </w:rPr>
        <w:t xml:space="preserve"> dos mil vein</w:t>
      </w:r>
      <w:r w:rsidR="004D0755" w:rsidRPr="00C145F8">
        <w:rPr>
          <w:rFonts w:ascii="Palatino Linotype" w:hAnsi="Palatino Linotype"/>
          <w:b/>
        </w:rPr>
        <w:t>tiuno</w:t>
      </w:r>
      <w:r w:rsidR="00697911" w:rsidRPr="00C145F8">
        <w:rPr>
          <w:rFonts w:ascii="Palatino Linotype" w:hAnsi="Palatino Linotype"/>
          <w:b/>
        </w:rPr>
        <w:t>,</w:t>
      </w:r>
      <w:r w:rsidR="00993A3C" w:rsidRPr="00C145F8">
        <w:rPr>
          <w:rFonts w:ascii="Palatino Linotype" w:hAnsi="Palatino Linotype" w:cs="Arial"/>
        </w:rPr>
        <w:t xml:space="preserve"> </w:t>
      </w:r>
      <w:r w:rsidR="001D7487" w:rsidRPr="00C145F8">
        <w:rPr>
          <w:rFonts w:ascii="Palatino Linotype" w:hAnsi="Palatino Linotype" w:cs="Arial"/>
        </w:rPr>
        <w:t>l</w:t>
      </w:r>
      <w:r w:rsidR="00703622" w:rsidRPr="00C145F8">
        <w:rPr>
          <w:rFonts w:ascii="Palatino Linotype" w:hAnsi="Palatino Linotype" w:cs="Arial"/>
        </w:rPr>
        <w:t>a parte</w:t>
      </w:r>
      <w:r w:rsidR="00362417" w:rsidRPr="00C145F8">
        <w:rPr>
          <w:rFonts w:ascii="Palatino Linotype" w:hAnsi="Palatino Linotype" w:cs="Arial"/>
        </w:rPr>
        <w:t xml:space="preserve"> </w:t>
      </w:r>
      <w:r w:rsidR="00703622" w:rsidRPr="00C145F8">
        <w:rPr>
          <w:rFonts w:ascii="Palatino Linotype" w:hAnsi="Palatino Linotype" w:cs="Arial"/>
        </w:rPr>
        <w:t>r</w:t>
      </w:r>
      <w:r w:rsidR="00362417" w:rsidRPr="00C145F8">
        <w:rPr>
          <w:rFonts w:ascii="Palatino Linotype" w:hAnsi="Palatino Linotype" w:cs="Arial"/>
        </w:rPr>
        <w:t xml:space="preserve">ecurrente interpuso el </w:t>
      </w:r>
      <w:r w:rsidR="00EA1A04" w:rsidRPr="00C145F8">
        <w:rPr>
          <w:rFonts w:ascii="Palatino Linotype" w:hAnsi="Palatino Linotype" w:cs="Arial"/>
        </w:rPr>
        <w:t>recurso de revisión a través de</w:t>
      </w:r>
      <w:r w:rsidR="00362417" w:rsidRPr="00C145F8">
        <w:rPr>
          <w:rFonts w:ascii="Palatino Linotype" w:hAnsi="Palatino Linotype" w:cs="Arial"/>
        </w:rPr>
        <w:t xml:space="preserve"> </w:t>
      </w:r>
      <w:r w:rsidR="00362417" w:rsidRPr="00C145F8">
        <w:rPr>
          <w:rFonts w:ascii="Palatino Linotype" w:hAnsi="Palatino Linotype" w:cs="Arial"/>
          <w:b/>
        </w:rPr>
        <w:t xml:space="preserve">SAIMEX, </w:t>
      </w:r>
      <w:r w:rsidR="00362417" w:rsidRPr="00C145F8">
        <w:rPr>
          <w:rFonts w:ascii="Palatino Linotype" w:hAnsi="Palatino Linotype" w:cs="Arial"/>
        </w:rPr>
        <w:t>en donde se manifestó de la siguiente manera:</w:t>
      </w:r>
    </w:p>
    <w:p w14:paraId="1F9973B6" w14:textId="5893102A" w:rsidR="00335DA7" w:rsidRPr="00C145F8" w:rsidRDefault="00623511" w:rsidP="009B3F83">
      <w:pPr>
        <w:tabs>
          <w:tab w:val="left" w:pos="2745"/>
        </w:tabs>
        <w:spacing w:line="360" w:lineRule="auto"/>
        <w:jc w:val="both"/>
        <w:rPr>
          <w:rFonts w:ascii="Palatino Linotype" w:hAnsi="Palatino Linotype" w:cs="Arial"/>
          <w:b/>
        </w:rPr>
      </w:pPr>
      <w:r w:rsidRPr="00C145F8">
        <w:rPr>
          <w:rFonts w:ascii="Palatino Linotype" w:hAnsi="Palatino Linotype" w:cs="Arial"/>
          <w:b/>
        </w:rPr>
        <w:t>A</w:t>
      </w:r>
      <w:r w:rsidR="00335DA7" w:rsidRPr="00C145F8">
        <w:rPr>
          <w:rFonts w:ascii="Palatino Linotype" w:hAnsi="Palatino Linotype" w:cs="Arial"/>
          <w:b/>
        </w:rPr>
        <w:t>cto impugnado</w:t>
      </w:r>
      <w:r w:rsidR="00E71314" w:rsidRPr="00C145F8">
        <w:rPr>
          <w:rFonts w:ascii="Palatino Linotype" w:hAnsi="Palatino Linotype" w:cs="Arial"/>
          <w:b/>
        </w:rPr>
        <w:t xml:space="preserve">: </w:t>
      </w:r>
      <w:r w:rsidR="009B3F83" w:rsidRPr="00C145F8">
        <w:rPr>
          <w:rFonts w:ascii="Palatino Linotype" w:hAnsi="Palatino Linotype" w:cs="Arial"/>
          <w:b/>
        </w:rPr>
        <w:tab/>
      </w:r>
    </w:p>
    <w:p w14:paraId="5CF8D978" w14:textId="77777777" w:rsidR="00BB36C1" w:rsidRPr="00C145F8" w:rsidRDefault="00BB36C1" w:rsidP="0088137A">
      <w:pPr>
        <w:spacing w:line="360" w:lineRule="auto"/>
        <w:ind w:left="851" w:right="900"/>
        <w:jc w:val="both"/>
        <w:rPr>
          <w:rFonts w:ascii="Palatino Linotype" w:hAnsi="Palatino Linotype" w:cs="Arial"/>
          <w:i/>
          <w:sz w:val="2"/>
          <w:szCs w:val="22"/>
          <w:lang w:eastAsia="es-MX"/>
        </w:rPr>
      </w:pPr>
    </w:p>
    <w:p w14:paraId="51BBADF4" w14:textId="7E12C17E" w:rsidR="00297161" w:rsidRPr="00C145F8" w:rsidRDefault="00297161" w:rsidP="003919FD">
      <w:pPr>
        <w:ind w:left="851" w:right="900"/>
        <w:jc w:val="both"/>
        <w:rPr>
          <w:rFonts w:ascii="Palatino Linotype" w:hAnsi="Palatino Linotype"/>
          <w:i/>
          <w:sz w:val="22"/>
          <w:szCs w:val="22"/>
          <w:lang w:val="es-MX" w:eastAsia="es-MX"/>
        </w:rPr>
      </w:pPr>
      <w:r w:rsidRPr="00C145F8">
        <w:rPr>
          <w:rFonts w:ascii="Palatino Linotype" w:hAnsi="Palatino Linotype" w:cs="Arial"/>
          <w:i/>
          <w:sz w:val="22"/>
          <w:szCs w:val="22"/>
          <w:lang w:eastAsia="es-MX"/>
        </w:rPr>
        <w:t>“</w:t>
      </w:r>
      <w:r w:rsidR="00CD62BF" w:rsidRPr="00C145F8">
        <w:rPr>
          <w:rFonts w:ascii="Palatino Linotype" w:hAnsi="Palatino Linotype" w:cs="Arial"/>
          <w:i/>
          <w:sz w:val="22"/>
          <w:szCs w:val="22"/>
          <w:lang w:eastAsia="es-MX"/>
        </w:rPr>
        <w:t>NO ESTA COMPLETA LA INFORMACION QUE REQUERI</w:t>
      </w:r>
      <w:r w:rsidR="00501EC4" w:rsidRPr="00C145F8">
        <w:rPr>
          <w:rFonts w:ascii="Palatino Linotype" w:hAnsi="Palatino Linotype"/>
          <w:i/>
          <w:sz w:val="22"/>
          <w:szCs w:val="22"/>
          <w:lang w:val="es-MX" w:eastAsia="es-MX"/>
        </w:rPr>
        <w:t>”</w:t>
      </w:r>
      <w:r w:rsidR="00C35B78" w:rsidRPr="00C145F8">
        <w:rPr>
          <w:rFonts w:ascii="Palatino Linotype" w:hAnsi="Palatino Linotype" w:cs="Arial"/>
          <w:i/>
          <w:sz w:val="22"/>
          <w:szCs w:val="22"/>
          <w:lang w:eastAsia="es-MX"/>
        </w:rPr>
        <w:t xml:space="preserve"> (</w:t>
      </w:r>
      <w:r w:rsidR="00B63D2E" w:rsidRPr="00C145F8">
        <w:rPr>
          <w:rFonts w:ascii="Palatino Linotype" w:hAnsi="Palatino Linotype" w:cs="Arial"/>
          <w:i/>
          <w:sz w:val="22"/>
          <w:szCs w:val="22"/>
          <w:lang w:eastAsia="es-MX"/>
        </w:rPr>
        <w:t>s</w:t>
      </w:r>
      <w:r w:rsidR="00754AFA" w:rsidRPr="00C145F8">
        <w:rPr>
          <w:rFonts w:ascii="Palatino Linotype" w:hAnsi="Palatino Linotype" w:cs="Arial"/>
          <w:i/>
          <w:sz w:val="22"/>
          <w:szCs w:val="22"/>
          <w:lang w:eastAsia="es-MX"/>
        </w:rPr>
        <w:t>ic)</w:t>
      </w:r>
    </w:p>
    <w:p w14:paraId="280D4FEB" w14:textId="77777777" w:rsidR="00501EC4" w:rsidRPr="00C145F8" w:rsidRDefault="00501EC4" w:rsidP="0088137A">
      <w:pPr>
        <w:spacing w:line="360" w:lineRule="auto"/>
        <w:jc w:val="both"/>
        <w:rPr>
          <w:rFonts w:ascii="Palatino Linotype" w:hAnsi="Palatino Linotype"/>
          <w:sz w:val="2"/>
          <w:lang w:val="es-MX" w:eastAsia="es-MX"/>
        </w:rPr>
      </w:pPr>
    </w:p>
    <w:p w14:paraId="21BFC1E4" w14:textId="77777777" w:rsidR="00B63D2E" w:rsidRPr="00C145F8" w:rsidRDefault="00B63D2E" w:rsidP="0088137A">
      <w:pPr>
        <w:spacing w:line="360" w:lineRule="auto"/>
        <w:jc w:val="both"/>
        <w:rPr>
          <w:rFonts w:ascii="Palatino Linotype" w:hAnsi="Palatino Linotype" w:cs="Arial"/>
          <w:b/>
          <w:sz w:val="14"/>
        </w:rPr>
      </w:pPr>
    </w:p>
    <w:p w14:paraId="547E014C" w14:textId="126A2866" w:rsidR="00297161" w:rsidRPr="00C145F8" w:rsidRDefault="002D740B" w:rsidP="0088137A">
      <w:pPr>
        <w:spacing w:line="360" w:lineRule="auto"/>
        <w:jc w:val="both"/>
        <w:rPr>
          <w:rFonts w:ascii="Palatino Linotype" w:hAnsi="Palatino Linotype" w:cs="Arial"/>
        </w:rPr>
      </w:pPr>
      <w:r w:rsidRPr="00C145F8">
        <w:rPr>
          <w:rFonts w:ascii="Palatino Linotype" w:hAnsi="Palatino Linotype" w:cs="Arial"/>
          <w:b/>
        </w:rPr>
        <w:t>Y Razones</w:t>
      </w:r>
      <w:r w:rsidR="0054779A" w:rsidRPr="00C145F8">
        <w:rPr>
          <w:rFonts w:ascii="Palatino Linotype" w:hAnsi="Palatino Linotype" w:cs="Arial"/>
          <w:b/>
        </w:rPr>
        <w:t xml:space="preserve"> o motivos de inconformidad</w:t>
      </w:r>
      <w:r w:rsidR="0083770F" w:rsidRPr="00C145F8">
        <w:rPr>
          <w:rFonts w:ascii="Palatino Linotype" w:hAnsi="Palatino Linotype" w:cs="Arial"/>
        </w:rPr>
        <w:t>:</w:t>
      </w:r>
    </w:p>
    <w:p w14:paraId="0104A6AA" w14:textId="77777777" w:rsidR="000C096A" w:rsidRPr="00C145F8" w:rsidRDefault="000C096A" w:rsidP="0088137A">
      <w:pPr>
        <w:spacing w:line="360" w:lineRule="auto"/>
        <w:jc w:val="both"/>
        <w:rPr>
          <w:rFonts w:ascii="Palatino Linotype" w:hAnsi="Palatino Linotype" w:cs="Arial"/>
          <w:sz w:val="2"/>
        </w:rPr>
      </w:pPr>
    </w:p>
    <w:p w14:paraId="2A7A8A5F" w14:textId="70A80499" w:rsidR="00297161" w:rsidRPr="00C145F8" w:rsidRDefault="001F1E4F" w:rsidP="004764C7">
      <w:pPr>
        <w:ind w:left="851" w:right="900"/>
        <w:jc w:val="both"/>
        <w:rPr>
          <w:rFonts w:ascii="Palatino Linotype" w:hAnsi="Palatino Linotype" w:cs="Arial"/>
          <w:i/>
          <w:sz w:val="22"/>
          <w:szCs w:val="22"/>
          <w:lang w:eastAsia="es-MX"/>
        </w:rPr>
      </w:pPr>
      <w:bookmarkStart w:id="1" w:name="_Hlk51074851"/>
      <w:r w:rsidRPr="00C145F8">
        <w:rPr>
          <w:rFonts w:ascii="Palatino Linotype" w:hAnsi="Palatino Linotype" w:cs="Arial"/>
          <w:i/>
          <w:sz w:val="22"/>
          <w:szCs w:val="22"/>
          <w:lang w:eastAsia="es-MX"/>
        </w:rPr>
        <w:t xml:space="preserve"> </w:t>
      </w:r>
      <w:r w:rsidR="00297161" w:rsidRPr="00C145F8">
        <w:rPr>
          <w:rFonts w:ascii="Palatino Linotype" w:hAnsi="Palatino Linotype" w:cs="Arial"/>
          <w:i/>
          <w:sz w:val="22"/>
          <w:szCs w:val="22"/>
          <w:lang w:eastAsia="es-MX"/>
        </w:rPr>
        <w:t>“</w:t>
      </w:r>
      <w:r w:rsidR="00CD62BF" w:rsidRPr="00C145F8">
        <w:rPr>
          <w:rFonts w:ascii="Palatino Linotype" w:hAnsi="Palatino Linotype" w:cs="Arial"/>
          <w:i/>
          <w:sz w:val="22"/>
          <w:szCs w:val="22"/>
          <w:lang w:eastAsia="es-MX"/>
        </w:rPr>
        <w:t>NO ANALIZA EL RESPONSABLE LAS RESPUESTAS QUE LE ENTREGAN LAS AREAS ADMINISTRATIVAS A TRANSPARENCIA?????? MAL ATENDIDA MI SOLICITUD, NO ESTA COMPLETA.</w:t>
      </w:r>
      <w:r w:rsidR="00222777" w:rsidRPr="00C145F8">
        <w:rPr>
          <w:rFonts w:ascii="Palatino Linotype" w:hAnsi="Palatino Linotype"/>
          <w:i/>
          <w:sz w:val="22"/>
          <w:szCs w:val="22"/>
        </w:rPr>
        <w:t xml:space="preserve">” </w:t>
      </w:r>
      <w:r w:rsidR="00B63D2E" w:rsidRPr="00C145F8">
        <w:rPr>
          <w:rFonts w:ascii="Palatino Linotype" w:hAnsi="Palatino Linotype" w:cs="Arial"/>
          <w:i/>
          <w:sz w:val="22"/>
          <w:szCs w:val="22"/>
          <w:lang w:eastAsia="es-MX"/>
        </w:rPr>
        <w:t>(s</w:t>
      </w:r>
      <w:r w:rsidR="00D425F6" w:rsidRPr="00C145F8">
        <w:rPr>
          <w:rFonts w:ascii="Palatino Linotype" w:hAnsi="Palatino Linotype" w:cs="Arial"/>
          <w:i/>
          <w:sz w:val="22"/>
          <w:szCs w:val="22"/>
          <w:lang w:eastAsia="es-MX"/>
        </w:rPr>
        <w:t>ic)</w:t>
      </w:r>
    </w:p>
    <w:bookmarkEnd w:id="1"/>
    <w:p w14:paraId="3A1B2459" w14:textId="11BEFA32" w:rsidR="008E7880" w:rsidRPr="00C145F8"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C145F8">
        <w:rPr>
          <w:rFonts w:ascii="Palatino Linotype" w:hAnsi="Palatino Linotype" w:cs="Arial"/>
          <w:b/>
          <w:lang w:eastAsia="es-MX"/>
        </w:rPr>
        <w:t xml:space="preserve">Anexos: </w:t>
      </w:r>
      <w:r w:rsidR="0087698E" w:rsidRPr="00C145F8">
        <w:rPr>
          <w:rFonts w:ascii="Palatino Linotype" w:hAnsi="Palatino Linotype" w:cs="Arial"/>
          <w:lang w:eastAsia="es-MX"/>
        </w:rPr>
        <w:t>La parte</w:t>
      </w:r>
      <w:r w:rsidRPr="00C145F8">
        <w:rPr>
          <w:rFonts w:ascii="Palatino Linotype" w:hAnsi="Palatino Linotype" w:cs="Arial"/>
          <w:lang w:eastAsia="es-MX"/>
        </w:rPr>
        <w:t xml:space="preserve"> </w:t>
      </w:r>
      <w:r w:rsidR="0087698E" w:rsidRPr="00C145F8">
        <w:rPr>
          <w:rFonts w:ascii="Palatino Linotype" w:hAnsi="Palatino Linotype" w:cs="Arial"/>
          <w:lang w:eastAsia="es-MX"/>
        </w:rPr>
        <w:t>r</w:t>
      </w:r>
      <w:r w:rsidRPr="00C145F8">
        <w:rPr>
          <w:rFonts w:ascii="Palatino Linotype" w:hAnsi="Palatino Linotype" w:cs="Arial"/>
          <w:lang w:eastAsia="es-MX"/>
        </w:rPr>
        <w:t>ecurrente</w:t>
      </w:r>
      <w:r w:rsidR="004764C7" w:rsidRPr="00C145F8">
        <w:rPr>
          <w:rFonts w:ascii="Palatino Linotype" w:hAnsi="Palatino Linotype" w:cs="Arial"/>
          <w:lang w:eastAsia="es-MX"/>
        </w:rPr>
        <w:t xml:space="preserve"> no adjuntó archivos</w:t>
      </w:r>
      <w:r w:rsidR="00F12428" w:rsidRPr="00C145F8">
        <w:rPr>
          <w:rFonts w:ascii="Palatino Linotype" w:hAnsi="Palatino Linotype" w:cs="Arial"/>
          <w:lang w:eastAsia="es-MX"/>
        </w:rPr>
        <w:t>.</w:t>
      </w:r>
      <w:r w:rsidRPr="00C145F8">
        <w:rPr>
          <w:rFonts w:ascii="Palatino Linotype" w:hAnsi="Palatino Linotype" w:cs="Arial"/>
          <w:lang w:eastAsia="es-MX"/>
        </w:rPr>
        <w:t xml:space="preserve"> </w:t>
      </w:r>
    </w:p>
    <w:p w14:paraId="3E4E3466" w14:textId="4D743084" w:rsidR="00060185" w:rsidRPr="00C145F8" w:rsidRDefault="00226F34" w:rsidP="00EE43FE">
      <w:pPr>
        <w:spacing w:before="240" w:after="240" w:line="360" w:lineRule="auto"/>
        <w:jc w:val="both"/>
        <w:rPr>
          <w:rFonts w:ascii="Palatino Linotype" w:hAnsi="Palatino Linotype"/>
        </w:rPr>
      </w:pPr>
      <w:r w:rsidRPr="00C145F8">
        <w:rPr>
          <w:rFonts w:ascii="Palatino Linotype" w:hAnsi="Palatino Linotype" w:cs="Arial"/>
          <w:b/>
        </w:rPr>
        <w:t>4</w:t>
      </w:r>
      <w:r w:rsidR="002426FE" w:rsidRPr="00C145F8">
        <w:rPr>
          <w:rFonts w:ascii="Palatino Linotype" w:hAnsi="Palatino Linotype" w:cs="Arial"/>
          <w:b/>
        </w:rPr>
        <w:t xml:space="preserve">. </w:t>
      </w:r>
      <w:r w:rsidR="002426FE" w:rsidRPr="00C145F8">
        <w:rPr>
          <w:rFonts w:ascii="Palatino Linotype" w:eastAsia="Calibri" w:hAnsi="Palatino Linotype" w:cs="Arial"/>
          <w:b/>
        </w:rPr>
        <w:t>Turno.</w:t>
      </w:r>
      <w:r w:rsidR="002426FE" w:rsidRPr="00C145F8">
        <w:rPr>
          <w:rFonts w:ascii="Palatino Linotype" w:eastAsia="Calibri" w:hAnsi="Palatino Linotype" w:cs="Arial"/>
          <w:b/>
          <w:sz w:val="28"/>
          <w:szCs w:val="28"/>
        </w:rPr>
        <w:t xml:space="preserve"> </w:t>
      </w:r>
      <w:r w:rsidR="00F5055E" w:rsidRPr="00C145F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C145F8">
        <w:rPr>
          <w:rFonts w:ascii="Palatino Linotype" w:eastAsia="Calibri" w:hAnsi="Palatino Linotype" w:cs="Arial"/>
        </w:rPr>
        <w:lastRenderedPageBreak/>
        <w:t xml:space="preserve">del Estado de México y Municipios, </w:t>
      </w:r>
      <w:r w:rsidR="00F5055E" w:rsidRPr="00C145F8">
        <w:rPr>
          <w:rFonts w:ascii="Palatino Linotype" w:hAnsi="Palatino Linotype" w:cs="Arial"/>
        </w:rPr>
        <w:t>al</w:t>
      </w:r>
      <w:r w:rsidR="00F5055E" w:rsidRPr="00C145F8">
        <w:rPr>
          <w:rFonts w:ascii="Palatino Linotype" w:eastAsia="Calibri" w:hAnsi="Palatino Linotype" w:cs="Arial"/>
        </w:rPr>
        <w:t xml:space="preserve"> Comisionado </w:t>
      </w:r>
      <w:r w:rsidR="00F5055E" w:rsidRPr="00C145F8">
        <w:rPr>
          <w:rFonts w:ascii="Palatino Linotype" w:eastAsia="Calibri" w:hAnsi="Palatino Linotype" w:cs="Arial"/>
          <w:b/>
        </w:rPr>
        <w:t>Javier Martínez Cruz</w:t>
      </w:r>
      <w:r w:rsidR="00F7007F" w:rsidRPr="00C145F8">
        <w:rPr>
          <w:rFonts w:ascii="Palatino Linotype" w:eastAsia="Calibri" w:hAnsi="Palatino Linotype" w:cs="Arial"/>
          <w:b/>
        </w:rPr>
        <w:t xml:space="preserve">, </w:t>
      </w:r>
      <w:r w:rsidR="00F7007F" w:rsidRPr="00C145F8">
        <w:rPr>
          <w:rFonts w:ascii="Palatino Linotype" w:hAnsi="Palatino Linotype"/>
        </w:rPr>
        <w:t>a efecto de que analizara sobre su admisión o su desechamiento.</w:t>
      </w:r>
    </w:p>
    <w:p w14:paraId="593D08EA" w14:textId="4BEA9375" w:rsidR="002E0D1C" w:rsidRPr="00C145F8" w:rsidRDefault="00226F34" w:rsidP="00EE43FE">
      <w:pPr>
        <w:spacing w:before="240" w:after="240" w:line="360" w:lineRule="auto"/>
        <w:jc w:val="both"/>
        <w:rPr>
          <w:rFonts w:ascii="Palatino Linotype" w:hAnsi="Palatino Linotype" w:cs="Arial"/>
          <w:b/>
        </w:rPr>
      </w:pPr>
      <w:r w:rsidRPr="00C145F8">
        <w:rPr>
          <w:rFonts w:ascii="Palatino Linotype" w:hAnsi="Palatino Linotype" w:cs="Arial"/>
          <w:b/>
        </w:rPr>
        <w:t>5</w:t>
      </w:r>
      <w:r w:rsidR="00F5055E" w:rsidRPr="00C145F8">
        <w:rPr>
          <w:rFonts w:ascii="Palatino Linotype" w:hAnsi="Palatino Linotype" w:cs="Arial"/>
          <w:b/>
        </w:rPr>
        <w:t>.</w:t>
      </w:r>
      <w:r w:rsidR="00F5055E" w:rsidRPr="00C145F8">
        <w:rPr>
          <w:rFonts w:ascii="Palatino Linotype" w:hAnsi="Palatino Linotype" w:cs="Arial"/>
          <w:b/>
          <w:i/>
        </w:rPr>
        <w:t xml:space="preserve"> </w:t>
      </w:r>
      <w:r w:rsidR="00F5055E" w:rsidRPr="00C145F8">
        <w:rPr>
          <w:rFonts w:ascii="Palatino Linotype" w:hAnsi="Palatino Linotype" w:cs="Arial"/>
          <w:b/>
        </w:rPr>
        <w:t>Admisión del Recurso</w:t>
      </w:r>
      <w:r w:rsidR="00F7007F" w:rsidRPr="00C145F8">
        <w:rPr>
          <w:rFonts w:ascii="Palatino Linotype" w:hAnsi="Palatino Linotype" w:cs="Arial"/>
          <w:b/>
        </w:rPr>
        <w:t xml:space="preserve"> de revisión</w:t>
      </w:r>
      <w:r w:rsidR="00F5055E" w:rsidRPr="00C145F8">
        <w:rPr>
          <w:rFonts w:ascii="Palatino Linotype" w:hAnsi="Palatino Linotype" w:cs="Arial"/>
          <w:b/>
        </w:rPr>
        <w:t>.</w:t>
      </w:r>
      <w:r w:rsidR="00F5055E" w:rsidRPr="00C145F8">
        <w:rPr>
          <w:rFonts w:ascii="Palatino Linotype" w:hAnsi="Palatino Linotype" w:cs="Arial"/>
          <w:sz w:val="28"/>
          <w:szCs w:val="28"/>
        </w:rPr>
        <w:t xml:space="preserve"> </w:t>
      </w:r>
      <w:r w:rsidR="00C03E00" w:rsidRPr="00C145F8">
        <w:rPr>
          <w:rFonts w:ascii="Palatino Linotype" w:hAnsi="Palatino Linotype" w:cs="Arial"/>
          <w:szCs w:val="28"/>
        </w:rPr>
        <w:t>Con</w:t>
      </w:r>
      <w:r w:rsidR="00707B32" w:rsidRPr="00C145F8">
        <w:rPr>
          <w:rFonts w:ascii="Palatino Linotype" w:hAnsi="Palatino Linotype" w:cs="Arial"/>
        </w:rPr>
        <w:t xml:space="preserve"> fecha</w:t>
      </w:r>
      <w:r w:rsidR="00F5055E" w:rsidRPr="00C145F8">
        <w:rPr>
          <w:rFonts w:ascii="Palatino Linotype" w:hAnsi="Palatino Linotype" w:cs="Arial"/>
          <w:b/>
        </w:rPr>
        <w:t xml:space="preserve"> </w:t>
      </w:r>
      <w:r w:rsidR="00C63713" w:rsidRPr="00C145F8">
        <w:rPr>
          <w:rFonts w:ascii="Palatino Linotype" w:hAnsi="Palatino Linotype" w:cs="Arial"/>
          <w:b/>
        </w:rPr>
        <w:t>veintiocho</w:t>
      </w:r>
      <w:r w:rsidR="00426FC0" w:rsidRPr="00C145F8">
        <w:rPr>
          <w:rFonts w:ascii="Palatino Linotype" w:hAnsi="Palatino Linotype" w:cs="Arial"/>
          <w:b/>
        </w:rPr>
        <w:t xml:space="preserve"> de</w:t>
      </w:r>
      <w:r w:rsidR="00C63713" w:rsidRPr="00C145F8">
        <w:rPr>
          <w:rFonts w:ascii="Palatino Linotype" w:hAnsi="Palatino Linotype" w:cs="Arial"/>
          <w:b/>
        </w:rPr>
        <w:t xml:space="preserve"> mayo</w:t>
      </w:r>
      <w:r w:rsidR="00924415" w:rsidRPr="00C145F8">
        <w:rPr>
          <w:rFonts w:ascii="Palatino Linotype" w:hAnsi="Palatino Linotype" w:cs="Arial"/>
          <w:b/>
        </w:rPr>
        <w:t xml:space="preserve"> </w:t>
      </w:r>
      <w:r w:rsidR="00673AAB" w:rsidRPr="00C145F8">
        <w:rPr>
          <w:rFonts w:ascii="Palatino Linotype" w:hAnsi="Palatino Linotype" w:cs="Arial"/>
          <w:b/>
        </w:rPr>
        <w:t>de dos mil veint</w:t>
      </w:r>
      <w:r w:rsidR="00FB5553" w:rsidRPr="00C145F8">
        <w:rPr>
          <w:rFonts w:ascii="Palatino Linotype" w:hAnsi="Palatino Linotype" w:cs="Arial"/>
          <w:b/>
        </w:rPr>
        <w:t>iuno,</w:t>
      </w:r>
      <w:r w:rsidR="00F7007F" w:rsidRPr="00C145F8">
        <w:rPr>
          <w:rFonts w:ascii="Palatino Linotype" w:hAnsi="Palatino Linotype" w:cs="Arial"/>
          <w:b/>
        </w:rPr>
        <w:t xml:space="preserve"> </w:t>
      </w:r>
      <w:r w:rsidR="00F7007F" w:rsidRPr="00C145F8">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97B1D5B" w14:textId="36474DBF" w:rsidR="00870BFE" w:rsidRPr="00C145F8" w:rsidRDefault="00226F34" w:rsidP="00870BFE">
      <w:pPr>
        <w:spacing w:after="240" w:line="360" w:lineRule="auto"/>
        <w:jc w:val="both"/>
        <w:rPr>
          <w:rFonts w:ascii="Palatino Linotype" w:hAnsi="Palatino Linotype" w:cs="Arial"/>
        </w:rPr>
      </w:pPr>
      <w:r w:rsidRPr="00C145F8">
        <w:rPr>
          <w:rFonts w:ascii="Palatino Linotype" w:hAnsi="Palatino Linotype" w:cs="Arial"/>
          <w:b/>
        </w:rPr>
        <w:t>6</w:t>
      </w:r>
      <w:r w:rsidR="004946EA" w:rsidRPr="00C145F8">
        <w:rPr>
          <w:rFonts w:ascii="Palatino Linotype" w:hAnsi="Palatino Linotype" w:cs="Arial"/>
          <w:b/>
        </w:rPr>
        <w:t xml:space="preserve">. </w:t>
      </w:r>
      <w:r w:rsidR="00ED7CEC" w:rsidRPr="00C145F8">
        <w:rPr>
          <w:rFonts w:ascii="Palatino Linotype" w:hAnsi="Palatino Linotype" w:cs="Arial"/>
          <w:b/>
        </w:rPr>
        <w:t>Manifestaciones</w:t>
      </w:r>
      <w:r w:rsidR="00934831" w:rsidRPr="00C145F8">
        <w:rPr>
          <w:rFonts w:ascii="Palatino Linotype" w:hAnsi="Palatino Linotype" w:cs="Arial"/>
        </w:rPr>
        <w:t>.</w:t>
      </w:r>
      <w:r w:rsidR="00BA2BEA" w:rsidRPr="00C145F8">
        <w:rPr>
          <w:rFonts w:ascii="Palatino Linotype" w:hAnsi="Palatino Linotype" w:cs="Arial"/>
          <w:sz w:val="28"/>
        </w:rPr>
        <w:t xml:space="preserve"> </w:t>
      </w:r>
      <w:r w:rsidR="00426FC0" w:rsidRPr="00C145F8">
        <w:rPr>
          <w:rFonts w:ascii="Palatino Linotype" w:hAnsi="Palatino Linotype" w:cs="Arial"/>
        </w:rPr>
        <w:t>De las constancias que obran en el expediente electrónico que nos ocupa, se advierte que el Sujeto Obligado</w:t>
      </w:r>
      <w:r w:rsidR="00C63713" w:rsidRPr="00C145F8">
        <w:rPr>
          <w:rFonts w:ascii="Palatino Linotype" w:hAnsi="Palatino Linotype" w:cs="Arial"/>
        </w:rPr>
        <w:t xml:space="preserve"> remiti</w:t>
      </w:r>
      <w:r w:rsidR="00557294" w:rsidRPr="00C145F8">
        <w:rPr>
          <w:rFonts w:ascii="Palatino Linotype" w:hAnsi="Palatino Linotype" w:cs="Arial"/>
        </w:rPr>
        <w:t xml:space="preserve">ó 31 oficios correspondientes a los permisos otorgados por el Secretario del Ayuntamiento, </w:t>
      </w:r>
      <w:r w:rsidR="002325BF" w:rsidRPr="00C145F8">
        <w:rPr>
          <w:rFonts w:ascii="Palatino Linotype" w:hAnsi="Palatino Linotype" w:cs="Arial"/>
        </w:rPr>
        <w:t>para la celebración de eventos públicos, durante el periodo comprendido del 25 de abril</w:t>
      </w:r>
      <w:r w:rsidR="00181698" w:rsidRPr="00C145F8">
        <w:rPr>
          <w:rFonts w:ascii="Palatino Linotype" w:hAnsi="Palatino Linotype" w:cs="Arial"/>
        </w:rPr>
        <w:t xml:space="preserve"> al 31 de mayo del año en curso, sin embargo, si bien dichas documentales actualizan el supuesto </w:t>
      </w:r>
      <w:r w:rsidR="006F04C8" w:rsidRPr="00C145F8">
        <w:rPr>
          <w:rFonts w:ascii="Palatino Linotype" w:hAnsi="Palatino Linotype" w:cs="Arial"/>
        </w:rPr>
        <w:t xml:space="preserve">previsto en el </w:t>
      </w:r>
      <w:r w:rsidR="00870BFE" w:rsidRPr="00C145F8">
        <w:rPr>
          <w:rFonts w:ascii="Palatino Linotype" w:hAnsi="Palatino Linotype" w:cs="Arial"/>
        </w:rPr>
        <w:t xml:space="preserve">artículo 185 fracción III de la Ley de la Materia Local, se determinó no ponerlo a la vista de la parte hoy recurrente, </w:t>
      </w:r>
      <w:r w:rsidR="00BE308C" w:rsidRPr="00C145F8">
        <w:rPr>
          <w:rFonts w:ascii="Palatino Linotype" w:hAnsi="Palatino Linotype" w:cs="Arial"/>
        </w:rPr>
        <w:t>por las razones que más adelante se expondrán.</w:t>
      </w:r>
    </w:p>
    <w:p w14:paraId="128A890E" w14:textId="04191DB1" w:rsidR="00BE308C" w:rsidRPr="00C145F8" w:rsidRDefault="00BE308C" w:rsidP="00BE308C">
      <w:pPr>
        <w:spacing w:after="240" w:line="360" w:lineRule="auto"/>
        <w:jc w:val="both"/>
        <w:rPr>
          <w:rFonts w:ascii="Palatino Linotype" w:hAnsi="Palatino Linotype" w:cs="Arial"/>
        </w:rPr>
      </w:pPr>
      <w:r w:rsidRPr="00C145F8">
        <w:rPr>
          <w:rFonts w:ascii="Palatino Linotype" w:hAnsi="Palatino Linotype" w:cs="Arial"/>
        </w:rPr>
        <w:t>Por su parte, la hoy recurrente fue omisa en ofrecer pruebas o expresar alegatos, en el plazo establecido para tal efecto, por lo que se tiene por precluído su derecho en tal sentido.</w:t>
      </w:r>
    </w:p>
    <w:p w14:paraId="0B4A7244" w14:textId="19D373E5" w:rsidR="00BA2BEA" w:rsidRPr="00C145F8" w:rsidRDefault="00FF4F1F" w:rsidP="00426FC0">
      <w:pPr>
        <w:spacing w:after="240" w:line="360" w:lineRule="auto"/>
        <w:jc w:val="both"/>
        <w:rPr>
          <w:rFonts w:ascii="Palatino Linotype" w:hAnsi="Palatino Linotype" w:cs="Arial"/>
        </w:rPr>
      </w:pPr>
      <w:r w:rsidRPr="00C145F8">
        <w:rPr>
          <w:rFonts w:ascii="Palatino Linotype" w:hAnsi="Palatino Linotype"/>
          <w:b/>
        </w:rPr>
        <w:t>7</w:t>
      </w:r>
      <w:r w:rsidR="00BA2BEA" w:rsidRPr="00C145F8">
        <w:rPr>
          <w:rFonts w:ascii="Palatino Linotype" w:hAnsi="Palatino Linotype"/>
          <w:b/>
        </w:rPr>
        <w:t xml:space="preserve">. </w:t>
      </w:r>
      <w:r w:rsidR="00BA2BEA" w:rsidRPr="00C145F8">
        <w:rPr>
          <w:rFonts w:ascii="Palatino Linotype" w:hAnsi="Palatino Linotype" w:cs="Arial"/>
          <w:b/>
        </w:rPr>
        <w:t xml:space="preserve">Ampliación del plazo. </w:t>
      </w:r>
      <w:r w:rsidR="00BA2BEA" w:rsidRPr="00C145F8">
        <w:rPr>
          <w:rFonts w:ascii="Palatino Linotype" w:hAnsi="Palatino Linotype" w:cs="Arial"/>
        </w:rPr>
        <w:t xml:space="preserve"> En fecha </w:t>
      </w:r>
      <w:r w:rsidR="00390C5F" w:rsidRPr="00C145F8">
        <w:rPr>
          <w:rFonts w:ascii="Palatino Linotype" w:hAnsi="Palatino Linotype" w:cs="Arial"/>
          <w:b/>
          <w:bCs/>
        </w:rPr>
        <w:t>catorce</w:t>
      </w:r>
      <w:r w:rsidR="00426FC0" w:rsidRPr="00C145F8">
        <w:rPr>
          <w:rFonts w:ascii="Palatino Linotype" w:hAnsi="Palatino Linotype" w:cs="Arial"/>
          <w:b/>
          <w:bCs/>
        </w:rPr>
        <w:t xml:space="preserve"> de julio de</w:t>
      </w:r>
      <w:r w:rsidR="00F51B6E" w:rsidRPr="00C145F8">
        <w:rPr>
          <w:rFonts w:ascii="Palatino Linotype" w:hAnsi="Palatino Linotype"/>
          <w:b/>
        </w:rPr>
        <w:t xml:space="preserve"> </w:t>
      </w:r>
      <w:r w:rsidR="00BA2BEA" w:rsidRPr="00C145F8">
        <w:rPr>
          <w:rFonts w:ascii="Palatino Linotype" w:hAnsi="Palatino Linotype" w:cs="Arial"/>
          <w:b/>
        </w:rPr>
        <w:t xml:space="preserve">dos mil veintiuno, </w:t>
      </w:r>
      <w:r w:rsidR="00BA2BEA" w:rsidRPr="00C145F8">
        <w:rPr>
          <w:rFonts w:ascii="Palatino Linotype" w:hAnsi="Palatino Linotype" w:cs="Arial"/>
        </w:rPr>
        <w:t xml:space="preserve">con fundamento en el artículo 181, párrafo tercero de la Ley de Transparencia y Acceso </w:t>
      </w:r>
      <w:r w:rsidR="00BA2BEA" w:rsidRPr="00C145F8">
        <w:rPr>
          <w:rFonts w:ascii="Palatino Linotype" w:hAnsi="Palatino Linotype" w:cs="Arial"/>
        </w:rPr>
        <w:lastRenderedPageBreak/>
        <w:t xml:space="preserve">a la Información Pública del Estado de México y Municipios, se acordó la ampliación del plazo para su resolución. </w:t>
      </w:r>
    </w:p>
    <w:p w14:paraId="57DE8ED8" w14:textId="2086D37F" w:rsidR="00F51B6E" w:rsidRPr="00C145F8" w:rsidRDefault="00FF4F1F" w:rsidP="00F51B6E">
      <w:pPr>
        <w:spacing w:after="240" w:line="360" w:lineRule="auto"/>
        <w:jc w:val="both"/>
        <w:rPr>
          <w:rFonts w:ascii="Palatino Linotype" w:hAnsi="Palatino Linotype"/>
        </w:rPr>
      </w:pPr>
      <w:r w:rsidRPr="00C145F8">
        <w:rPr>
          <w:rFonts w:ascii="Palatino Linotype" w:hAnsi="Palatino Linotype"/>
          <w:b/>
        </w:rPr>
        <w:t>8</w:t>
      </w:r>
      <w:r w:rsidR="00F51B6E" w:rsidRPr="00C145F8">
        <w:rPr>
          <w:rFonts w:ascii="Palatino Linotype" w:hAnsi="Palatino Linotype"/>
          <w:b/>
        </w:rPr>
        <w:t xml:space="preserve">. Cierre de instrucción. </w:t>
      </w:r>
      <w:r w:rsidR="00F51B6E" w:rsidRPr="00C145F8">
        <w:rPr>
          <w:rFonts w:ascii="Palatino Linotype" w:hAnsi="Palatino Linotype"/>
        </w:rPr>
        <w:t xml:space="preserve">Una vez transcurrido el periodo otorgado a las partes para realizar sus manifestaciones y no habiendo documentos que integrar al expediente, con fecha </w:t>
      </w:r>
      <w:r w:rsidR="0053324D" w:rsidRPr="00C145F8">
        <w:rPr>
          <w:rFonts w:ascii="Palatino Linotype" w:hAnsi="Palatino Linotype"/>
          <w:b/>
          <w:bCs/>
        </w:rPr>
        <w:t>tres</w:t>
      </w:r>
      <w:r w:rsidR="00426FC0" w:rsidRPr="00C145F8">
        <w:rPr>
          <w:rFonts w:ascii="Palatino Linotype" w:hAnsi="Palatino Linotype"/>
          <w:b/>
          <w:bCs/>
        </w:rPr>
        <w:t xml:space="preserve"> de </w:t>
      </w:r>
      <w:r w:rsidR="0053324D" w:rsidRPr="00C145F8">
        <w:rPr>
          <w:rFonts w:ascii="Palatino Linotype" w:hAnsi="Palatino Linotype"/>
          <w:b/>
          <w:bCs/>
        </w:rPr>
        <w:t xml:space="preserve">septiembre </w:t>
      </w:r>
      <w:r w:rsidR="00F51B6E" w:rsidRPr="00C145F8">
        <w:rPr>
          <w:rFonts w:ascii="Palatino Linotype" w:hAnsi="Palatino Linotype"/>
          <w:b/>
          <w:bCs/>
        </w:rPr>
        <w:t>de</w:t>
      </w:r>
      <w:r w:rsidR="00F51B6E" w:rsidRPr="00C145F8">
        <w:rPr>
          <w:rFonts w:ascii="Palatino Linotype" w:hAnsi="Palatino Linotype" w:cs="Arial"/>
          <w:b/>
        </w:rPr>
        <w:t xml:space="preserve"> dos mil veintiuno</w:t>
      </w:r>
      <w:r w:rsidR="00F51B6E" w:rsidRPr="00C145F8">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1EFFE4A1" w14:textId="77777777" w:rsidR="000504F0" w:rsidRPr="00C145F8" w:rsidRDefault="000504F0" w:rsidP="000504F0">
      <w:pPr>
        <w:widowControl w:val="0"/>
        <w:autoSpaceDE w:val="0"/>
        <w:autoSpaceDN w:val="0"/>
        <w:adjustRightInd w:val="0"/>
        <w:spacing w:before="240" w:after="240" w:line="360" w:lineRule="auto"/>
        <w:jc w:val="both"/>
        <w:rPr>
          <w:rFonts w:ascii="Palatino Linotype" w:hAnsi="Palatino Linotype"/>
        </w:rPr>
      </w:pPr>
      <w:r w:rsidRPr="00C145F8">
        <w:rPr>
          <w:rFonts w:ascii="Palatino Linotype" w:hAnsi="Palatino Linotype"/>
          <w:b/>
        </w:rPr>
        <w:t xml:space="preserve">9. </w:t>
      </w:r>
      <w:r w:rsidRPr="00C145F8">
        <w:rPr>
          <w:rFonts w:ascii="Palatino Linotype" w:hAnsi="Palatino Linotype" w:cs="Arial"/>
          <w:b/>
          <w:bCs/>
        </w:rPr>
        <w:t>Returno.</w:t>
      </w:r>
      <w:r w:rsidRPr="00C145F8">
        <w:rPr>
          <w:rFonts w:ascii="Palatino Linotype" w:hAnsi="Palatino Linotype" w:cs="Arial"/>
        </w:rPr>
        <w:t xml:space="preserve"> En la </w:t>
      </w:r>
      <w:r w:rsidRPr="00C145F8">
        <w:rPr>
          <w:rFonts w:ascii="Palatino Linotype" w:hAnsi="Palatino Linotype"/>
        </w:rPr>
        <w:t xml:space="preserve">Segunda Sesión Extraordinaria, de fecha </w:t>
      </w:r>
      <w:r w:rsidRPr="00C145F8">
        <w:rPr>
          <w:rFonts w:ascii="Palatino Linotype" w:hAnsi="Palatino Linotype"/>
          <w:b/>
          <w:bCs/>
        </w:rPr>
        <w:t>veintitrés de agosto de dos mil veintiuno</w:t>
      </w:r>
      <w:r w:rsidRPr="00C145F8">
        <w:rPr>
          <w:rFonts w:ascii="Palatino Linotype" w:hAnsi="Palatino Linotype"/>
        </w:rPr>
        <w:t xml:space="preserve">, </w:t>
      </w:r>
      <w:r w:rsidRPr="00C145F8">
        <w:rPr>
          <w:rFonts w:ascii="Palatino Linotype" w:hAnsi="Palatino Linotype" w:cs="Arial"/>
        </w:rPr>
        <w:t xml:space="preserve">el Pleno de este Órgano Autónomo, </w:t>
      </w:r>
      <w:r w:rsidRPr="00C145F8">
        <w:rPr>
          <w:rFonts w:ascii="Palatino Linotype" w:hAnsi="Palatino Linotype"/>
        </w:rPr>
        <w:t xml:space="preserve">ordenó el returno del Recurso de Revisión a la </w:t>
      </w:r>
      <w:r w:rsidRPr="00C145F8">
        <w:rPr>
          <w:rFonts w:ascii="Palatino Linotype" w:hAnsi="Palatino Linotype"/>
          <w:bCs/>
        </w:rPr>
        <w:t>Comisionada</w:t>
      </w:r>
      <w:r w:rsidRPr="00C145F8">
        <w:rPr>
          <w:rFonts w:ascii="Palatino Linotype" w:hAnsi="Palatino Linotype"/>
          <w:b/>
        </w:rPr>
        <w:t xml:space="preserve"> Guadalupe Ramírez Peña</w:t>
      </w:r>
      <w:r w:rsidRPr="00C145F8">
        <w:rPr>
          <w:rFonts w:ascii="Palatino Linotype" w:hAnsi="Palatino Linotype"/>
        </w:rPr>
        <w:t>, a fin de que presentara el proyecto de resolución correspondiente.</w:t>
      </w:r>
    </w:p>
    <w:p w14:paraId="0303C99F" w14:textId="54CBDA26" w:rsidR="003F292C" w:rsidRPr="00C145F8"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C145F8">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C145F8"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C145F8">
        <w:rPr>
          <w:rFonts w:ascii="Palatino Linotype" w:hAnsi="Palatino Linotype" w:cs="Arial"/>
          <w:b/>
        </w:rPr>
        <w:t>II. C O N S I D E R A N D O</w:t>
      </w:r>
    </w:p>
    <w:p w14:paraId="457D983D" w14:textId="1581BF50" w:rsidR="000504F0" w:rsidRPr="00C145F8" w:rsidRDefault="008245CD" w:rsidP="000504F0">
      <w:pPr>
        <w:spacing w:before="240" w:after="240" w:line="360" w:lineRule="auto"/>
        <w:jc w:val="both"/>
        <w:rPr>
          <w:rFonts w:ascii="Palatino Linotype" w:hAnsi="Palatino Linotype" w:cs="Arial"/>
        </w:rPr>
      </w:pPr>
      <w:r w:rsidRPr="00C145F8">
        <w:rPr>
          <w:rFonts w:ascii="Palatino Linotype" w:hAnsi="Palatino Linotype" w:cs="Arial"/>
          <w:b/>
        </w:rPr>
        <w:t>Primero. Competencia.</w:t>
      </w:r>
      <w:r w:rsidRPr="00C145F8">
        <w:rPr>
          <w:rFonts w:ascii="Palatino Linotype" w:hAnsi="Palatino Linotype" w:cs="Arial"/>
        </w:rPr>
        <w:t xml:space="preserve"> </w:t>
      </w:r>
      <w:r w:rsidR="000504F0" w:rsidRPr="00C145F8">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52CDE" w:rsidRPr="00C145F8">
        <w:rPr>
          <w:rFonts w:ascii="Palatino Linotype" w:hAnsi="Palatino Linotype" w:cs="Arial"/>
        </w:rPr>
        <w:t xml:space="preserve">trigésimo, </w:t>
      </w:r>
      <w:r w:rsidR="00152CDE" w:rsidRPr="00C145F8">
        <w:rPr>
          <w:rFonts w:ascii="Palatino Linotype" w:hAnsi="Palatino Linotype" w:cs="Arial"/>
        </w:rPr>
        <w:lastRenderedPageBreak/>
        <w:t>trigésimo primero y trigésimo segundo,</w:t>
      </w:r>
      <w:r w:rsidR="000504F0" w:rsidRPr="00C145F8">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C145F8" w:rsidRDefault="00401522" w:rsidP="00401522">
      <w:pPr>
        <w:spacing w:before="240" w:after="240" w:line="360" w:lineRule="auto"/>
        <w:jc w:val="both"/>
        <w:rPr>
          <w:rFonts w:ascii="Palatino Linotype" w:hAnsi="Palatino Linotype" w:cs="Arial"/>
        </w:rPr>
      </w:pPr>
      <w:bookmarkStart w:id="2" w:name="_Hlk44439150"/>
      <w:r w:rsidRPr="00C145F8">
        <w:rPr>
          <w:rFonts w:ascii="Palatino Linotype" w:hAnsi="Palatino Linotype" w:cs="Arial"/>
          <w:b/>
        </w:rPr>
        <w:t>Segundo. Oportunidad y Procedibilidad del Recurso de Revisión</w:t>
      </w:r>
      <w:r w:rsidRPr="00C145F8">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74BD104B" w:rsidR="00401522" w:rsidRPr="00C145F8" w:rsidRDefault="00401522" w:rsidP="00401522">
      <w:pPr>
        <w:spacing w:before="240" w:after="240" w:line="360" w:lineRule="auto"/>
        <w:jc w:val="both"/>
        <w:rPr>
          <w:rFonts w:ascii="Palatino Linotype" w:hAnsi="Palatino Linotype" w:cs="Arial"/>
          <w:lang w:eastAsia="es-MX"/>
        </w:rPr>
      </w:pPr>
      <w:r w:rsidRPr="00C145F8">
        <w:rPr>
          <w:rFonts w:ascii="Palatino Linotype" w:hAnsi="Palatino Linotype" w:cs="Arial"/>
        </w:rPr>
        <w:t xml:space="preserve">El recurso de revisión fue interpuesto dentro del plazo de quince días hábiles, previsto en el artículo 178 de la </w:t>
      </w:r>
      <w:r w:rsidRPr="00C145F8">
        <w:rPr>
          <w:rFonts w:ascii="Palatino Linotype" w:hAnsi="Palatino Linotype" w:cs="Arial"/>
          <w:lang w:val="es-MX" w:eastAsia="es-MX"/>
        </w:rPr>
        <w:t>Ley de Transparencia y Acceso a la Información Pública del Estado de México y Municipios,</w:t>
      </w:r>
      <w:r w:rsidRPr="00C145F8">
        <w:rPr>
          <w:rFonts w:ascii="Palatino Linotype" w:hAnsi="Palatino Linotype" w:cs="Arial"/>
        </w:rPr>
        <w:t xml:space="preserve"> toda vez que el Sujeto Obligado remitió la respuesta a la solicitud de información el día </w:t>
      </w:r>
      <w:r w:rsidR="00204273" w:rsidRPr="00C145F8">
        <w:rPr>
          <w:rFonts w:ascii="Palatino Linotype" w:hAnsi="Palatino Linotype" w:cs="Arial"/>
          <w:b/>
        </w:rPr>
        <w:t>veinticuatro de mayo</w:t>
      </w:r>
      <w:r w:rsidRPr="00C145F8">
        <w:rPr>
          <w:rFonts w:ascii="Palatino Linotype" w:hAnsi="Palatino Linotype" w:cs="Arial"/>
          <w:b/>
        </w:rPr>
        <w:t xml:space="preserve"> de dos mil veintiuno</w:t>
      </w:r>
      <w:r w:rsidRPr="00C145F8">
        <w:rPr>
          <w:rFonts w:ascii="Palatino Linotype" w:hAnsi="Palatino Linotype" w:cs="Arial"/>
          <w:b/>
          <w:lang w:eastAsia="es-MX"/>
        </w:rPr>
        <w:t xml:space="preserve">, </w:t>
      </w:r>
      <w:r w:rsidRPr="00C145F8">
        <w:rPr>
          <w:rFonts w:ascii="Palatino Linotype" w:hAnsi="Palatino Linotype" w:cs="Arial"/>
        </w:rPr>
        <w:t xml:space="preserve">mientras que el recurso de revisión interpuesto por la parte recurrente, se tuvo por presentado el día </w:t>
      </w:r>
      <w:r w:rsidR="00204273" w:rsidRPr="00C145F8">
        <w:rPr>
          <w:rFonts w:ascii="Palatino Linotype" w:hAnsi="Palatino Linotype" w:cs="Arial"/>
          <w:b/>
        </w:rPr>
        <w:t>veinticinco de mayo</w:t>
      </w:r>
      <w:r w:rsidRPr="00C145F8">
        <w:rPr>
          <w:rFonts w:ascii="Palatino Linotype" w:hAnsi="Palatino Linotype" w:cs="Arial"/>
          <w:b/>
        </w:rPr>
        <w:t xml:space="preserve"> de dos mil veintiuno</w:t>
      </w:r>
      <w:r w:rsidRPr="00C145F8">
        <w:rPr>
          <w:rFonts w:ascii="Palatino Linotype" w:hAnsi="Palatino Linotype"/>
        </w:rPr>
        <w:t xml:space="preserve">, esto es, </w:t>
      </w:r>
      <w:r w:rsidR="00DF114E" w:rsidRPr="00C145F8">
        <w:rPr>
          <w:rFonts w:ascii="Palatino Linotype" w:hAnsi="Palatino Linotype"/>
        </w:rPr>
        <w:t xml:space="preserve">al </w:t>
      </w:r>
      <w:r w:rsidR="00204273" w:rsidRPr="00C145F8">
        <w:rPr>
          <w:rFonts w:ascii="Palatino Linotype" w:hAnsi="Palatino Linotype"/>
        </w:rPr>
        <w:t>siguiente</w:t>
      </w:r>
      <w:r w:rsidR="00DF540F" w:rsidRPr="00C145F8">
        <w:rPr>
          <w:rFonts w:ascii="Palatino Linotype" w:hAnsi="Palatino Linotype"/>
        </w:rPr>
        <w:t xml:space="preserve"> </w:t>
      </w:r>
      <w:r w:rsidRPr="00C145F8">
        <w:rPr>
          <w:rFonts w:ascii="Palatino Linotype" w:hAnsi="Palatino Linotype" w:cs="Arial"/>
        </w:rPr>
        <w:t xml:space="preserve">día </w:t>
      </w:r>
      <w:r w:rsidR="00DF114E" w:rsidRPr="00C145F8">
        <w:rPr>
          <w:rFonts w:ascii="Palatino Linotype" w:hAnsi="Palatino Linotype" w:cs="Arial"/>
        </w:rPr>
        <w:t xml:space="preserve">hábil posterior </w:t>
      </w:r>
      <w:r w:rsidRPr="00C145F8">
        <w:rPr>
          <w:rFonts w:ascii="Palatino Linotype" w:hAnsi="Palatino Linotype" w:cs="Arial"/>
        </w:rPr>
        <w:t xml:space="preserve">en que tuvo </w:t>
      </w:r>
      <w:r w:rsidRPr="00C145F8">
        <w:rPr>
          <w:rFonts w:ascii="Palatino Linotype" w:hAnsi="Palatino Linotype" w:cs="Arial"/>
          <w:lang w:eastAsia="es-MX"/>
        </w:rPr>
        <w:t>conocimiento de la respuesta impugnada.</w:t>
      </w:r>
    </w:p>
    <w:p w14:paraId="68DEFDC3" w14:textId="77777777" w:rsidR="00401522" w:rsidRPr="00C145F8" w:rsidRDefault="00401522" w:rsidP="00401522">
      <w:pPr>
        <w:spacing w:before="240" w:after="240" w:line="360" w:lineRule="auto"/>
        <w:jc w:val="both"/>
        <w:rPr>
          <w:rFonts w:ascii="Palatino Linotype" w:hAnsi="Palatino Linotype"/>
        </w:rPr>
      </w:pPr>
      <w:bookmarkStart w:id="3" w:name="_Hlk57122114"/>
      <w:r w:rsidRPr="00C145F8">
        <w:rPr>
          <w:rFonts w:ascii="Palatino Linotype" w:hAnsi="Palatino Linotype" w:cs="Arial"/>
          <w:lang w:eastAsia="es-MX"/>
        </w:rPr>
        <w:t xml:space="preserve">En este sentido, </w:t>
      </w:r>
      <w:r w:rsidRPr="00C145F8">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bookmarkEnd w:id="3"/>
    <w:p w14:paraId="5F688F9F" w14:textId="4F6016E4" w:rsidR="00401522" w:rsidRPr="00C145F8" w:rsidRDefault="00401522" w:rsidP="00401522">
      <w:pPr>
        <w:spacing w:before="240" w:after="240" w:line="360" w:lineRule="auto"/>
        <w:jc w:val="both"/>
        <w:rPr>
          <w:rFonts w:ascii="Palatino Linotype" w:hAnsi="Palatino Linotype" w:cs="Arial"/>
          <w:lang w:eastAsia="es-MX"/>
        </w:rPr>
      </w:pPr>
      <w:r w:rsidRPr="00C145F8">
        <w:rPr>
          <w:rFonts w:ascii="Palatino Linotype" w:hAnsi="Palatino Linotype" w:cs="Arial"/>
          <w:lang w:eastAsia="es-MX"/>
        </w:rPr>
        <w:lastRenderedPageBreak/>
        <w:t xml:space="preserve">Así también, por cuanto hace a la procedibilidad del recurso de revisión, una vez realizado el análisis de los formatos de interposición del recurso, se concluye </w:t>
      </w:r>
      <w:r w:rsidRPr="00C145F8">
        <w:rPr>
          <w:rFonts w:ascii="Palatino Linotype" w:hAnsi="Palatino Linotype" w:cs="Arial"/>
        </w:rPr>
        <w:t xml:space="preserve">la acreditación plena de los elementos formales </w:t>
      </w:r>
      <w:r w:rsidRPr="00C145F8">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17A3213" w14:textId="21D92539" w:rsidR="006072B1" w:rsidRPr="00C145F8" w:rsidRDefault="006072B1" w:rsidP="006072B1">
      <w:pPr>
        <w:spacing w:before="240" w:after="240" w:line="360" w:lineRule="auto"/>
        <w:jc w:val="both"/>
        <w:rPr>
          <w:rFonts w:ascii="Palatino Linotype" w:hAnsi="Palatino Linotype"/>
        </w:rPr>
      </w:pPr>
      <w:r w:rsidRPr="00C145F8">
        <w:rPr>
          <w:rFonts w:ascii="Palatino Linotype" w:hAnsi="Palatino Linotype"/>
        </w:rPr>
        <w:t xml:space="preserve">Lo anterior en estricta congruencia con lo determinado en los artículos 6, Apartado A, fracción III de la Constitución Política de los Estados Unidos Mexicanos y 5 párrafos </w:t>
      </w:r>
      <w:r w:rsidR="00152CDE" w:rsidRPr="00C145F8">
        <w:rPr>
          <w:rFonts w:ascii="Palatino Linotype" w:hAnsi="Palatino Linotype" w:cs="Arial"/>
        </w:rPr>
        <w:t xml:space="preserve">trigésimo primero y trigésimo segundo, </w:t>
      </w:r>
      <w:r w:rsidRPr="00C145F8">
        <w:rPr>
          <w:rFonts w:ascii="Palatino Linotype" w:hAnsi="Palatino Linotype"/>
        </w:rPr>
        <w:t>fracción III, de la Constitución Política del Estado Libre y Soberano de México, que a la letra señalan:</w:t>
      </w:r>
    </w:p>
    <w:p w14:paraId="57DFD53F" w14:textId="77777777" w:rsidR="006072B1" w:rsidRPr="00C145F8" w:rsidRDefault="006072B1" w:rsidP="006072B1">
      <w:pPr>
        <w:spacing w:before="240" w:after="240" w:line="360" w:lineRule="auto"/>
        <w:ind w:left="851" w:right="900"/>
        <w:jc w:val="both"/>
        <w:rPr>
          <w:rFonts w:ascii="Palatino Linotype" w:hAnsi="Palatino Linotype"/>
          <w:b/>
          <w:bCs/>
          <w:i/>
          <w:iCs/>
          <w:sz w:val="22"/>
          <w:szCs w:val="22"/>
        </w:rPr>
      </w:pPr>
      <w:r w:rsidRPr="00C145F8">
        <w:rPr>
          <w:rFonts w:ascii="Palatino Linotype" w:hAnsi="Palatino Linotype"/>
          <w:b/>
          <w:bCs/>
          <w:i/>
          <w:iCs/>
          <w:sz w:val="22"/>
          <w:szCs w:val="22"/>
        </w:rPr>
        <w:t>Constitución Política de los Estados Unidos Mexicanos</w:t>
      </w:r>
    </w:p>
    <w:p w14:paraId="4104C3A1" w14:textId="77777777" w:rsidR="006072B1" w:rsidRPr="00C145F8" w:rsidRDefault="006072B1" w:rsidP="006072B1">
      <w:pPr>
        <w:spacing w:before="120" w:after="120"/>
        <w:ind w:left="851" w:right="900"/>
        <w:jc w:val="both"/>
        <w:rPr>
          <w:rFonts w:ascii="Palatino Linotype" w:hAnsi="Palatino Linotype" w:cs="Arial"/>
          <w:b/>
          <w:i/>
          <w:sz w:val="22"/>
          <w:u w:val="single"/>
        </w:rPr>
      </w:pPr>
      <w:r w:rsidRPr="00C145F8">
        <w:rPr>
          <w:rFonts w:ascii="Palatino Linotype" w:hAnsi="Palatino Linotype" w:cs="Arial"/>
          <w:i/>
          <w:sz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145F8">
        <w:rPr>
          <w:rFonts w:ascii="Palatino Linotype" w:hAnsi="Palatino Linotype" w:cs="Arial"/>
          <w:b/>
          <w:i/>
          <w:sz w:val="22"/>
          <w:u w:val="single"/>
        </w:rPr>
        <w:t>El derecho a la información será garantizado por el Estado.</w:t>
      </w:r>
    </w:p>
    <w:p w14:paraId="6ED1C6FC"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w:t>
      </w:r>
    </w:p>
    <w:p w14:paraId="00CBA70A"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Para efectos de lo dispuesto en el presente artículo se observará lo siguiente:</w:t>
      </w:r>
    </w:p>
    <w:p w14:paraId="1FD3D6EB"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A. </w:t>
      </w:r>
      <w:r w:rsidRPr="00C145F8">
        <w:rPr>
          <w:rFonts w:ascii="Palatino Linotype" w:hAnsi="Palatino Linotype"/>
          <w:b/>
          <w:bCs/>
          <w:i/>
          <w:iCs/>
          <w:sz w:val="22"/>
          <w:szCs w:val="22"/>
          <w:u w:val="single"/>
        </w:rPr>
        <w:t>Para el ejercicio del derecho de acceso a la información</w:t>
      </w:r>
      <w:r w:rsidRPr="00C145F8">
        <w:rPr>
          <w:rFonts w:ascii="Palatino Linotype" w:hAnsi="Palatino Linotype"/>
          <w:i/>
          <w:iCs/>
          <w:sz w:val="22"/>
          <w:szCs w:val="22"/>
        </w:rPr>
        <w:t>, la Federación, </w:t>
      </w:r>
      <w:r w:rsidRPr="00C145F8">
        <w:rPr>
          <w:rFonts w:ascii="Palatino Linotype" w:hAnsi="Palatino Linotype"/>
          <w:b/>
          <w:bCs/>
          <w:i/>
          <w:iCs/>
          <w:sz w:val="22"/>
          <w:szCs w:val="22"/>
          <w:u w:val="single"/>
        </w:rPr>
        <w:t>los Estados</w:t>
      </w:r>
      <w:r w:rsidRPr="00C145F8">
        <w:rPr>
          <w:rFonts w:ascii="Palatino Linotype" w:hAnsi="Palatino Linotype"/>
          <w:i/>
          <w:iCs/>
          <w:sz w:val="22"/>
          <w:szCs w:val="22"/>
        </w:rPr>
        <w:t> y el Distrito Federal, en el ámbito de sus respectivas competencias, se regirán por los siguientes principios y bases:</w:t>
      </w:r>
    </w:p>
    <w:p w14:paraId="1CE8B643"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III. </w:t>
      </w:r>
      <w:r w:rsidRPr="00C145F8">
        <w:rPr>
          <w:rFonts w:ascii="Palatino Linotype" w:hAnsi="Palatino Linotype"/>
          <w:b/>
          <w:bCs/>
          <w:i/>
          <w:iCs/>
          <w:sz w:val="22"/>
          <w:szCs w:val="22"/>
          <w:u w:val="single"/>
        </w:rPr>
        <w:t>Toda persona, sin necesidad de acreditar interés alguno o justificar su utilización, tendrá acceso gratuito a la información pública, </w:t>
      </w:r>
      <w:r w:rsidRPr="00C145F8">
        <w:rPr>
          <w:rFonts w:ascii="Palatino Linotype" w:hAnsi="Palatino Linotype"/>
          <w:i/>
          <w:iCs/>
          <w:sz w:val="22"/>
          <w:szCs w:val="22"/>
        </w:rPr>
        <w:t>a sus datos personales o a la rectificación de éstos.</w:t>
      </w:r>
    </w:p>
    <w:p w14:paraId="26A4F2DC" w14:textId="77777777" w:rsidR="006072B1" w:rsidRPr="00C145F8" w:rsidRDefault="006072B1" w:rsidP="006072B1">
      <w:pPr>
        <w:spacing w:before="120" w:after="120"/>
        <w:ind w:left="851" w:right="900"/>
        <w:jc w:val="both"/>
        <w:rPr>
          <w:rFonts w:ascii="Palatino Linotype" w:hAnsi="Palatino Linotype"/>
          <w:b/>
          <w:bCs/>
          <w:i/>
          <w:iCs/>
          <w:sz w:val="22"/>
          <w:szCs w:val="22"/>
        </w:rPr>
      </w:pPr>
      <w:r w:rsidRPr="00C145F8">
        <w:rPr>
          <w:rFonts w:ascii="Palatino Linotype" w:hAnsi="Palatino Linotype"/>
          <w:b/>
          <w:bCs/>
          <w:i/>
          <w:iCs/>
          <w:sz w:val="22"/>
          <w:szCs w:val="22"/>
        </w:rPr>
        <w:t>Constitución Política del Estado Libre y Soberano de México</w:t>
      </w:r>
    </w:p>
    <w:p w14:paraId="21059AD5"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 xml:space="preserve">“Artículo 5.- En el Estado de México todos los individuos son iguales y tienen las libertades, derechos y garantías que la Constitución Federal, esta </w:t>
      </w:r>
      <w:r w:rsidRPr="00C145F8">
        <w:rPr>
          <w:rFonts w:ascii="Palatino Linotype" w:hAnsi="Palatino Linotype"/>
          <w:i/>
          <w:iCs/>
          <w:sz w:val="22"/>
          <w:szCs w:val="22"/>
        </w:rPr>
        <w:lastRenderedPageBreak/>
        <w:t>Constitución, los Tratados Internacionales en materia de derechos fundamentales de los que el Estado Mexicano sea parte y las leyes del Estado establecen.</w:t>
      </w:r>
    </w:p>
    <w:p w14:paraId="6F11A259"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w:t>
      </w:r>
    </w:p>
    <w:p w14:paraId="128E2509"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22F8D54"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Este derecho se regirá por los principios y bases siguientes:</w:t>
      </w:r>
    </w:p>
    <w:p w14:paraId="254DBF29" w14:textId="77777777" w:rsidR="006072B1" w:rsidRPr="00C145F8" w:rsidRDefault="006072B1" w:rsidP="006072B1">
      <w:pPr>
        <w:spacing w:before="120" w:after="120"/>
        <w:ind w:left="851" w:right="900"/>
        <w:jc w:val="both"/>
        <w:rPr>
          <w:rFonts w:ascii="Palatino Linotype" w:hAnsi="Palatino Linotype"/>
          <w:i/>
          <w:iCs/>
          <w:sz w:val="22"/>
          <w:szCs w:val="22"/>
        </w:rPr>
      </w:pPr>
      <w:r w:rsidRPr="00C145F8">
        <w:rPr>
          <w:rFonts w:ascii="Palatino Linotype" w:hAnsi="Palatino Linotype"/>
          <w:i/>
          <w:iCs/>
          <w:sz w:val="22"/>
          <w:szCs w:val="22"/>
        </w:rPr>
        <w:t>III. </w:t>
      </w:r>
      <w:r w:rsidRPr="00C145F8">
        <w:rPr>
          <w:rFonts w:ascii="Palatino Linotype" w:hAnsi="Palatino Linotype"/>
          <w:b/>
          <w:bCs/>
          <w:i/>
          <w:iCs/>
          <w:sz w:val="22"/>
          <w:szCs w:val="22"/>
          <w:u w:val="single"/>
        </w:rPr>
        <w:t>Toda persona, sin necesidad de acreditar interés alguno o justificar su utilización, tendrá acceso gratuito a la información pública</w:t>
      </w:r>
      <w:r w:rsidRPr="00C145F8">
        <w:rPr>
          <w:rFonts w:ascii="Palatino Linotype" w:hAnsi="Palatino Linotype"/>
          <w:i/>
          <w:iCs/>
          <w:sz w:val="22"/>
          <w:szCs w:val="22"/>
        </w:rPr>
        <w:t>, a sus datos personales o a la rectificación de éstos;</w:t>
      </w:r>
    </w:p>
    <w:p w14:paraId="32AB543F" w14:textId="77777777" w:rsidR="006072B1" w:rsidRPr="00C145F8" w:rsidRDefault="006072B1" w:rsidP="006072B1">
      <w:pPr>
        <w:spacing w:before="240" w:after="240" w:line="360" w:lineRule="auto"/>
        <w:jc w:val="both"/>
        <w:rPr>
          <w:rFonts w:ascii="Palatino Linotype" w:hAnsi="Palatino Linotype" w:cs="Arial"/>
          <w:lang w:eastAsia="es-MX"/>
        </w:rPr>
      </w:pPr>
      <w:r w:rsidRPr="00C145F8">
        <w:rPr>
          <w:rFonts w:ascii="Palatino Linotype" w:hAnsi="Palatino Linotype" w:cs="Arial"/>
          <w:lang w:eastAsia="es-MX"/>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71CBD23F" w14:textId="77777777" w:rsidR="006072B1" w:rsidRPr="00C145F8" w:rsidRDefault="006072B1" w:rsidP="006072B1">
      <w:pPr>
        <w:spacing w:before="240" w:after="240"/>
        <w:ind w:left="851" w:right="902"/>
        <w:jc w:val="both"/>
        <w:rPr>
          <w:rFonts w:ascii="Palatino Linotype" w:hAnsi="Palatino Linotype"/>
          <w:sz w:val="22"/>
        </w:rPr>
      </w:pPr>
      <w:r w:rsidRPr="00C145F8">
        <w:rPr>
          <w:rFonts w:ascii="Palatino Linotype" w:hAnsi="Palatino Linotype"/>
          <w:b/>
          <w:bCs/>
          <w:i/>
          <w:iCs/>
          <w:sz w:val="22"/>
        </w:rPr>
        <w:t>“Acceso a información gubernamental. No debe condicionarse a que el solicitante acredite su personalidad, demuestre interés alguno o justifique su utilización.</w:t>
      </w:r>
      <w:r w:rsidRPr="00C145F8">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34DA12A" w14:textId="77777777" w:rsidR="006072B1" w:rsidRPr="00C145F8" w:rsidRDefault="006072B1" w:rsidP="006072B1">
      <w:pPr>
        <w:spacing w:before="240" w:after="240" w:line="360" w:lineRule="auto"/>
        <w:jc w:val="both"/>
        <w:rPr>
          <w:rFonts w:ascii="Palatino Linotype" w:hAnsi="Palatino Linotype"/>
        </w:rPr>
      </w:pPr>
      <w:r w:rsidRPr="00C145F8">
        <w:rPr>
          <w:rFonts w:ascii="Palatino Linotype" w:hAnsi="Palatino Linotype"/>
        </w:rPr>
        <w:t xml:space="preserve">En consecuencia, se concluye que el requerimiento relativo al nombre como presupuesto de procedibilidad del Recurso de Revisión previsto por la Ley de Transparencia y Acceso a la Información Pública del Estado de México y Municipios, </w:t>
      </w:r>
      <w:r w:rsidRPr="00C145F8">
        <w:rPr>
          <w:rFonts w:ascii="Palatino Linotype" w:hAnsi="Palatino Linotype"/>
        </w:rPr>
        <w:lastRenderedPageBreak/>
        <w:t>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442C9FD9" w14:textId="77777777" w:rsidR="006072B1" w:rsidRPr="00C145F8" w:rsidRDefault="006072B1" w:rsidP="006072B1">
      <w:pPr>
        <w:spacing w:before="240" w:after="240" w:line="360" w:lineRule="auto"/>
        <w:jc w:val="both"/>
        <w:rPr>
          <w:rFonts w:ascii="Palatino Linotype" w:hAnsi="Palatino Linotype"/>
        </w:rPr>
      </w:pPr>
      <w:r w:rsidRPr="00C145F8">
        <w:rPr>
          <w:rFonts w:ascii="Palatino Linotype" w:hAnsi="Palatino Linotype"/>
        </w:rPr>
        <w:t>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7EFD2EA1" w14:textId="77777777" w:rsidR="006072B1" w:rsidRPr="00C145F8" w:rsidRDefault="006072B1" w:rsidP="006072B1">
      <w:pPr>
        <w:spacing w:before="240" w:after="240" w:line="360" w:lineRule="auto"/>
        <w:jc w:val="both"/>
        <w:rPr>
          <w:rFonts w:ascii="Palatino Linotype" w:hAnsi="Palatino Linotype"/>
        </w:rPr>
      </w:pPr>
      <w:r w:rsidRPr="00C145F8">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2DC9089C" w14:textId="4456542D" w:rsidR="00DF114E" w:rsidRPr="00C145F8" w:rsidRDefault="00DF114E" w:rsidP="00DF114E">
      <w:pPr>
        <w:spacing w:before="240" w:after="240" w:line="360" w:lineRule="auto"/>
        <w:jc w:val="both"/>
        <w:rPr>
          <w:rFonts w:ascii="Palatino Linotype" w:hAnsi="Palatino Linotype" w:cs="Arial"/>
        </w:rPr>
      </w:pPr>
      <w:r w:rsidRPr="00C145F8">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6072B1" w:rsidRPr="00C145F8">
        <w:rPr>
          <w:rFonts w:ascii="Palatino Linotype" w:hAnsi="Palatino Linotype" w:cs="Arial"/>
        </w:rPr>
        <w:t>ón</w:t>
      </w:r>
      <w:r w:rsidR="00526CCE" w:rsidRPr="00C145F8">
        <w:rPr>
          <w:rFonts w:ascii="Palatino Linotype" w:hAnsi="Palatino Linotype" w:cs="Arial"/>
        </w:rPr>
        <w:t xml:space="preserve"> </w:t>
      </w:r>
      <w:r w:rsidRPr="00C145F8">
        <w:rPr>
          <w:rFonts w:ascii="Palatino Linotype" w:hAnsi="Palatino Linotype" w:cs="Arial"/>
        </w:rPr>
        <w:t>V</w:t>
      </w:r>
      <w:r w:rsidR="00FA6EE4" w:rsidRPr="00C145F8">
        <w:rPr>
          <w:rFonts w:ascii="Palatino Linotype" w:hAnsi="Palatino Linotype" w:cs="Arial"/>
        </w:rPr>
        <w:t>I</w:t>
      </w:r>
      <w:r w:rsidRPr="00C145F8">
        <w:rPr>
          <w:rFonts w:ascii="Palatino Linotype" w:hAnsi="Palatino Linotype" w:cs="Arial"/>
        </w:rPr>
        <w:t xml:space="preserve"> del ordenamiento legal citado, que a la letra dice: </w:t>
      </w:r>
    </w:p>
    <w:p w14:paraId="145C18FF" w14:textId="77777777" w:rsidR="00DF114E" w:rsidRPr="00C145F8" w:rsidRDefault="00DF114E" w:rsidP="00DF114E">
      <w:pPr>
        <w:spacing w:before="120" w:after="120"/>
        <w:ind w:left="851" w:right="902"/>
        <w:jc w:val="both"/>
        <w:rPr>
          <w:rFonts w:ascii="Palatino Linotype" w:hAnsi="Palatino Linotype" w:cs="Arial"/>
          <w:i/>
          <w:sz w:val="22"/>
          <w:szCs w:val="22"/>
        </w:rPr>
      </w:pPr>
      <w:r w:rsidRPr="00C145F8">
        <w:rPr>
          <w:rFonts w:ascii="Palatino Linotype" w:hAnsi="Palatino Linotype" w:cs="Arial"/>
          <w:bCs/>
          <w:i/>
          <w:iCs/>
          <w:sz w:val="22"/>
          <w:szCs w:val="22"/>
        </w:rPr>
        <w:t>“</w:t>
      </w:r>
      <w:r w:rsidRPr="00C145F8">
        <w:rPr>
          <w:rFonts w:ascii="Palatino Linotype" w:hAnsi="Palatino Linotype" w:cs="Arial"/>
          <w:b/>
          <w:i/>
          <w:sz w:val="22"/>
          <w:szCs w:val="22"/>
        </w:rPr>
        <w:t>Artículo 179.</w:t>
      </w:r>
      <w:r w:rsidRPr="00C145F8">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C145F8" w:rsidRDefault="00526CCE" w:rsidP="00DF114E">
      <w:pPr>
        <w:spacing w:before="120" w:after="120"/>
        <w:ind w:left="993" w:right="902"/>
        <w:jc w:val="both"/>
        <w:rPr>
          <w:rFonts w:ascii="Palatino Linotype" w:hAnsi="Palatino Linotype"/>
          <w:b/>
          <w:i/>
        </w:rPr>
      </w:pPr>
      <w:r w:rsidRPr="00C145F8">
        <w:rPr>
          <w:rFonts w:ascii="Palatino Linotype" w:hAnsi="Palatino Linotype"/>
          <w:b/>
          <w:i/>
        </w:rPr>
        <w:t>...</w:t>
      </w:r>
    </w:p>
    <w:p w14:paraId="7174D49D" w14:textId="5E645401" w:rsidR="00DF114E" w:rsidRPr="00C145F8" w:rsidRDefault="00DF114E" w:rsidP="00DF114E">
      <w:pPr>
        <w:spacing w:before="120" w:after="120"/>
        <w:ind w:left="993" w:right="902"/>
        <w:jc w:val="both"/>
        <w:rPr>
          <w:rFonts w:ascii="Palatino Linotype" w:hAnsi="Palatino Linotype" w:cs="Arial"/>
          <w:bCs/>
          <w:i/>
          <w:iCs/>
          <w:sz w:val="22"/>
          <w:szCs w:val="22"/>
        </w:rPr>
      </w:pPr>
      <w:r w:rsidRPr="00C145F8">
        <w:rPr>
          <w:rFonts w:ascii="Palatino Linotype" w:hAnsi="Palatino Linotype"/>
          <w:b/>
          <w:i/>
        </w:rPr>
        <w:t>V</w:t>
      </w:r>
      <w:r w:rsidR="00412084" w:rsidRPr="00C145F8">
        <w:rPr>
          <w:rFonts w:ascii="Palatino Linotype" w:hAnsi="Palatino Linotype"/>
          <w:b/>
          <w:i/>
        </w:rPr>
        <w:t>I</w:t>
      </w:r>
      <w:r w:rsidRPr="00C145F8">
        <w:rPr>
          <w:rFonts w:ascii="Palatino Linotype" w:hAnsi="Palatino Linotype"/>
          <w:b/>
          <w:i/>
        </w:rPr>
        <w:t xml:space="preserve">. </w:t>
      </w:r>
      <w:r w:rsidR="00412084" w:rsidRPr="00C145F8">
        <w:rPr>
          <w:rFonts w:ascii="Palatino Linotype" w:hAnsi="Palatino Linotype"/>
          <w:bCs/>
          <w:i/>
        </w:rPr>
        <w:t>La entrega de información que no corresponda con lo solicitado</w:t>
      </w:r>
      <w:r w:rsidRPr="00C145F8">
        <w:rPr>
          <w:rFonts w:ascii="Palatino Linotype" w:hAnsi="Palatino Linotype" w:cs="Arial"/>
          <w:bCs/>
          <w:i/>
          <w:iCs/>
          <w:sz w:val="22"/>
          <w:szCs w:val="22"/>
        </w:rPr>
        <w:t>;”</w:t>
      </w:r>
    </w:p>
    <w:p w14:paraId="6257BF48" w14:textId="77777777" w:rsidR="00C07C73" w:rsidRPr="00C145F8" w:rsidRDefault="00C07C73" w:rsidP="00C07C73">
      <w:pPr>
        <w:spacing w:before="100" w:beforeAutospacing="1" w:after="100" w:afterAutospacing="1" w:line="360" w:lineRule="auto"/>
        <w:jc w:val="both"/>
        <w:rPr>
          <w:rFonts w:ascii="Palatino Linotype" w:hAnsi="Palatino Linotype" w:cs="Arial"/>
        </w:rPr>
      </w:pPr>
      <w:r w:rsidRPr="00C145F8">
        <w:rPr>
          <w:rFonts w:ascii="Palatino Linotype" w:hAnsi="Palatino Linotype" w:cs="Arial"/>
          <w:b/>
        </w:rPr>
        <w:t xml:space="preserve">Tercero. Materia de la revisión. </w:t>
      </w:r>
      <w:r w:rsidRPr="00C145F8">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C145F8">
        <w:rPr>
          <w:rFonts w:ascii="Palatino Linotype" w:hAnsi="Palatino Linotype" w:cs="Arial"/>
          <w:b/>
        </w:rPr>
        <w:t xml:space="preserve">verificar si la respuesta otorgada por el Sujeto Obligado es adecuada y suficiente para satisfacer el derecho de acceso a la información pública </w:t>
      </w:r>
      <w:r w:rsidRPr="00C145F8">
        <w:rPr>
          <w:rFonts w:ascii="Palatino Linotype" w:hAnsi="Palatino Linotype" w:cs="Arial"/>
        </w:rPr>
        <w:t>de la parte Recurrente, o en su defecto, en caso de ser procedente, ordenar la entrega de información oportuna.</w:t>
      </w:r>
    </w:p>
    <w:p w14:paraId="08274091" w14:textId="51A0AC28" w:rsidR="00401522" w:rsidRPr="00C145F8" w:rsidRDefault="00C07C73" w:rsidP="00401522">
      <w:pPr>
        <w:spacing w:before="240" w:after="240" w:line="360" w:lineRule="auto"/>
        <w:ind w:right="51"/>
        <w:jc w:val="both"/>
        <w:rPr>
          <w:rFonts w:ascii="Palatino Linotype" w:hAnsi="Palatino Linotype"/>
        </w:rPr>
      </w:pPr>
      <w:r w:rsidRPr="00C145F8">
        <w:rPr>
          <w:rFonts w:ascii="Palatino Linotype" w:hAnsi="Palatino Linotype" w:cs="Arial"/>
          <w:b/>
        </w:rPr>
        <w:t xml:space="preserve">Cuarto. Estudio del asunto. </w:t>
      </w:r>
      <w:r w:rsidR="00401522" w:rsidRPr="00C145F8">
        <w:rPr>
          <w:rFonts w:ascii="Palatino Linotype" w:hAnsi="Palatino Linotype"/>
        </w:rPr>
        <w:t>Del análisis de la solicitud de información motivo del recurso de revisión que ahora se resuelve se advierte que la parte solicitante requirió al sujeto obligado le proporcione información</w:t>
      </w:r>
      <w:r w:rsidR="005F027F" w:rsidRPr="00C145F8">
        <w:rPr>
          <w:rFonts w:ascii="Palatino Linotype" w:hAnsi="Palatino Linotype"/>
        </w:rPr>
        <w:t>,</w:t>
      </w:r>
      <w:r w:rsidR="00D80F8B" w:rsidRPr="00C145F8">
        <w:rPr>
          <w:rFonts w:ascii="Palatino Linotype" w:hAnsi="Palatino Linotype"/>
        </w:rPr>
        <w:t xml:space="preserve"> del periodo comprendido del </w:t>
      </w:r>
      <w:r w:rsidR="00D80F8B" w:rsidRPr="00C145F8">
        <w:rPr>
          <w:rFonts w:ascii="Palatino Linotype" w:hAnsi="Palatino Linotype" w:cs="Arial"/>
          <w:lang w:eastAsia="es-MX"/>
        </w:rPr>
        <w:t>veinticinco de abril a</w:t>
      </w:r>
      <w:r w:rsidR="004C2CCA" w:rsidRPr="00C145F8">
        <w:rPr>
          <w:rFonts w:ascii="Palatino Linotype" w:hAnsi="Palatino Linotype" w:cs="Arial"/>
          <w:lang w:eastAsia="es-MX"/>
        </w:rPr>
        <w:t>l</w:t>
      </w:r>
      <w:r w:rsidR="00D80F8B" w:rsidRPr="00C145F8">
        <w:rPr>
          <w:rFonts w:ascii="Palatino Linotype" w:hAnsi="Palatino Linotype" w:cs="Arial"/>
          <w:lang w:eastAsia="es-MX"/>
        </w:rPr>
        <w:t xml:space="preserve"> uno de mayo,</w:t>
      </w:r>
      <w:r w:rsidR="005F027F" w:rsidRPr="00C145F8">
        <w:rPr>
          <w:rFonts w:ascii="Palatino Linotype" w:hAnsi="Palatino Linotype"/>
        </w:rPr>
        <w:t xml:space="preserve"> </w:t>
      </w:r>
      <w:r w:rsidR="00401522" w:rsidRPr="00C145F8">
        <w:rPr>
          <w:rFonts w:ascii="Palatino Linotype" w:hAnsi="Palatino Linotype"/>
        </w:rPr>
        <w:t>consistente en lo siguiente:</w:t>
      </w:r>
    </w:p>
    <w:p w14:paraId="49B1C72A" w14:textId="77777777" w:rsidR="00D80F8B" w:rsidRPr="00C145F8" w:rsidRDefault="00FB5E63" w:rsidP="00FB5E63">
      <w:pPr>
        <w:pStyle w:val="Prrafodelista"/>
        <w:numPr>
          <w:ilvl w:val="0"/>
          <w:numId w:val="3"/>
        </w:numPr>
        <w:spacing w:before="240" w:after="240" w:line="360" w:lineRule="auto"/>
        <w:ind w:right="51"/>
        <w:jc w:val="both"/>
        <w:rPr>
          <w:rFonts w:ascii="Palatino Linotype" w:hAnsi="Palatino Linotype" w:cs="Arial"/>
          <w:lang w:eastAsia="es-MX"/>
        </w:rPr>
      </w:pPr>
      <w:bookmarkStart w:id="4" w:name="_Hlk79232538"/>
      <w:r w:rsidRPr="00C145F8">
        <w:rPr>
          <w:rFonts w:ascii="Palatino Linotype" w:hAnsi="Palatino Linotype"/>
        </w:rPr>
        <w:t>Cuantos permisos</w:t>
      </w:r>
      <w:r w:rsidR="00D80F8B" w:rsidRPr="00C145F8">
        <w:rPr>
          <w:rFonts w:ascii="Palatino Linotype" w:hAnsi="Palatino Linotype"/>
        </w:rPr>
        <w:t xml:space="preserve"> para que se lleven a cabo eventos en espacios públicos</w:t>
      </w:r>
      <w:r w:rsidRPr="00C145F8">
        <w:rPr>
          <w:rFonts w:ascii="Palatino Linotype" w:hAnsi="Palatino Linotype"/>
        </w:rPr>
        <w:t xml:space="preserve"> ha otorgado el área encargada dentro de la </w:t>
      </w:r>
      <w:r w:rsidR="008F5DDA" w:rsidRPr="00C145F8">
        <w:rPr>
          <w:rFonts w:ascii="Palatino Linotype" w:hAnsi="Palatino Linotype"/>
        </w:rPr>
        <w:t>administración.</w:t>
      </w:r>
    </w:p>
    <w:p w14:paraId="0E7F0C7A" w14:textId="77777777" w:rsidR="00D80F8B" w:rsidRPr="00C145F8" w:rsidRDefault="00D80F8B" w:rsidP="00FB5E63">
      <w:pPr>
        <w:pStyle w:val="Prrafodelista"/>
        <w:numPr>
          <w:ilvl w:val="0"/>
          <w:numId w:val="3"/>
        </w:numPr>
        <w:spacing w:before="240" w:after="240" w:line="360" w:lineRule="auto"/>
        <w:ind w:right="51"/>
        <w:jc w:val="both"/>
        <w:rPr>
          <w:rFonts w:ascii="Palatino Linotype" w:hAnsi="Palatino Linotype" w:cs="Arial"/>
          <w:lang w:eastAsia="es-MX"/>
        </w:rPr>
      </w:pPr>
      <w:r w:rsidRPr="00C145F8">
        <w:rPr>
          <w:rFonts w:ascii="Palatino Linotype" w:hAnsi="Palatino Linotype"/>
        </w:rPr>
        <w:t>M</w:t>
      </w:r>
      <w:r w:rsidR="00FB5E63" w:rsidRPr="00C145F8">
        <w:rPr>
          <w:rFonts w:ascii="Palatino Linotype" w:hAnsi="Palatino Linotype" w:cs="Arial"/>
          <w:lang w:eastAsia="es-MX"/>
        </w:rPr>
        <w:t>otivo de la solicitud para ocupar dichos espacios</w:t>
      </w:r>
      <w:r w:rsidRPr="00C145F8">
        <w:rPr>
          <w:rFonts w:ascii="Palatino Linotype" w:hAnsi="Palatino Linotype" w:cs="Arial"/>
          <w:lang w:eastAsia="es-MX"/>
        </w:rPr>
        <w:t>.</w:t>
      </w:r>
    </w:p>
    <w:p w14:paraId="168BD1CB" w14:textId="77777777" w:rsidR="00D80F8B" w:rsidRPr="00C145F8" w:rsidRDefault="00D80F8B" w:rsidP="00FB5E63">
      <w:pPr>
        <w:pStyle w:val="Prrafodelista"/>
        <w:numPr>
          <w:ilvl w:val="0"/>
          <w:numId w:val="3"/>
        </w:numPr>
        <w:spacing w:before="240" w:after="240" w:line="360" w:lineRule="auto"/>
        <w:ind w:right="51"/>
        <w:jc w:val="both"/>
        <w:rPr>
          <w:rFonts w:ascii="Palatino Linotype" w:hAnsi="Palatino Linotype" w:cs="Arial"/>
          <w:lang w:eastAsia="es-MX"/>
        </w:rPr>
      </w:pPr>
      <w:r w:rsidRPr="00C145F8">
        <w:rPr>
          <w:rFonts w:ascii="Palatino Linotype" w:hAnsi="Palatino Linotype" w:cs="Arial"/>
          <w:lang w:eastAsia="es-MX"/>
        </w:rPr>
        <w:t>Solicitante de los permisos.</w:t>
      </w:r>
    </w:p>
    <w:p w14:paraId="347C0E97" w14:textId="5083281A" w:rsidR="00565CAA" w:rsidRPr="00C145F8" w:rsidRDefault="00401522" w:rsidP="006C079D">
      <w:pPr>
        <w:spacing w:before="240" w:after="240" w:line="360" w:lineRule="auto"/>
        <w:ind w:right="51"/>
        <w:jc w:val="both"/>
        <w:rPr>
          <w:rFonts w:ascii="Palatino Linotype" w:hAnsi="Palatino Linotype" w:cs="Arial"/>
          <w:szCs w:val="22"/>
          <w:lang w:eastAsia="es-MX"/>
        </w:rPr>
      </w:pPr>
      <w:r w:rsidRPr="00C145F8">
        <w:rPr>
          <w:rFonts w:ascii="Palatino Linotype" w:hAnsi="Palatino Linotype" w:cs="Arial"/>
          <w:szCs w:val="22"/>
          <w:lang w:eastAsia="es-MX"/>
        </w:rPr>
        <w:lastRenderedPageBreak/>
        <w:t>En respuesta, a través de la Unidad de Transparencia, el sujeto obligado hizo del conocimiento de la parte solicitante</w:t>
      </w:r>
      <w:r w:rsidR="003F178A" w:rsidRPr="00C145F8">
        <w:rPr>
          <w:rFonts w:ascii="Palatino Linotype" w:hAnsi="Palatino Linotype" w:cs="Arial"/>
          <w:szCs w:val="22"/>
          <w:lang w:eastAsia="es-MX"/>
        </w:rPr>
        <w:t xml:space="preserve"> </w:t>
      </w:r>
      <w:r w:rsidR="007850D8" w:rsidRPr="00C145F8">
        <w:rPr>
          <w:rFonts w:ascii="Palatino Linotype" w:hAnsi="Palatino Linotype" w:cs="Arial"/>
          <w:szCs w:val="22"/>
          <w:lang w:eastAsia="es-MX"/>
        </w:rPr>
        <w:t xml:space="preserve">el oficio </w:t>
      </w:r>
      <w:r w:rsidR="00565CAA" w:rsidRPr="00C145F8">
        <w:rPr>
          <w:rFonts w:ascii="Palatino Linotype" w:hAnsi="Palatino Linotype" w:cs="Arial"/>
          <w:szCs w:val="22"/>
          <w:lang w:eastAsia="es-MX"/>
        </w:rPr>
        <w:t xml:space="preserve">DDE/2209/2021 de fecha veintiuno de mayo de dos mil veintiuno, </w:t>
      </w:r>
      <w:r w:rsidR="00CC7CD3" w:rsidRPr="00C145F8">
        <w:rPr>
          <w:rFonts w:ascii="Palatino Linotype" w:hAnsi="Palatino Linotype" w:cs="Arial"/>
          <w:szCs w:val="22"/>
          <w:lang w:eastAsia="es-MX"/>
        </w:rPr>
        <w:t>mediante el cual el Encargado de Despacho de la Dirección de Desarrollo Econ</w:t>
      </w:r>
      <w:r w:rsidR="00147985" w:rsidRPr="00C145F8">
        <w:rPr>
          <w:rFonts w:ascii="Palatino Linotype" w:hAnsi="Palatino Linotype" w:cs="Arial"/>
          <w:szCs w:val="22"/>
          <w:lang w:eastAsia="es-MX"/>
        </w:rPr>
        <w:t>ómico informó, derivado de la búsqueda exhaustiva en los archivos físicos y digitales de la Subdirección de Normatividad y Verificación, específicamente</w:t>
      </w:r>
      <w:r w:rsidR="00641844" w:rsidRPr="00C145F8">
        <w:rPr>
          <w:rFonts w:ascii="Palatino Linotype" w:hAnsi="Palatino Linotype" w:cs="Arial"/>
          <w:szCs w:val="22"/>
          <w:lang w:eastAsia="es-MX"/>
        </w:rPr>
        <w:t xml:space="preserve"> en el periodo de tiempo señalado por el solicitante, que se otorgó un permiso, para la instalación de un bazar artesanal itinerante, </w:t>
      </w:r>
      <w:r w:rsidR="008F5DEC" w:rsidRPr="00C145F8">
        <w:rPr>
          <w:rFonts w:ascii="Palatino Linotype" w:hAnsi="Palatino Linotype" w:cs="Arial"/>
          <w:szCs w:val="22"/>
          <w:lang w:eastAsia="es-MX"/>
        </w:rPr>
        <w:t xml:space="preserve">solicitado </w:t>
      </w:r>
      <w:r w:rsidR="00641844" w:rsidRPr="00C145F8">
        <w:rPr>
          <w:rFonts w:ascii="Palatino Linotype" w:hAnsi="Palatino Linotype" w:cs="Arial"/>
          <w:szCs w:val="22"/>
          <w:lang w:eastAsia="es-MX"/>
        </w:rPr>
        <w:t>por la Asociación Mexicana de Artistas, Artesanos, Productores e Indígenas, A. C.</w:t>
      </w:r>
    </w:p>
    <w:p w14:paraId="5F89DAFB" w14:textId="38D704AD" w:rsidR="00FD0286" w:rsidRPr="00C145F8" w:rsidRDefault="0018231B" w:rsidP="00401522">
      <w:pPr>
        <w:spacing w:before="240" w:after="240" w:line="360" w:lineRule="auto"/>
        <w:ind w:right="51"/>
        <w:jc w:val="both"/>
        <w:rPr>
          <w:rFonts w:ascii="Palatino Linotype" w:hAnsi="Palatino Linotype" w:cs="Arial"/>
          <w:szCs w:val="22"/>
          <w:lang w:eastAsia="es-MX"/>
        </w:rPr>
      </w:pPr>
      <w:r w:rsidRPr="00C145F8">
        <w:rPr>
          <w:rFonts w:ascii="Palatino Linotype" w:hAnsi="Palatino Linotype" w:cs="Arial"/>
          <w:szCs w:val="22"/>
          <w:lang w:eastAsia="es-MX"/>
        </w:rPr>
        <w:t>Conocida la respuesta por la parte solicitante, al no estar conforme con los términos de la misma</w:t>
      </w:r>
      <w:r w:rsidR="000179A6" w:rsidRPr="00C145F8">
        <w:rPr>
          <w:rFonts w:ascii="Palatino Linotype" w:hAnsi="Palatino Linotype" w:cs="Arial"/>
          <w:szCs w:val="22"/>
          <w:lang w:eastAsia="es-MX"/>
        </w:rPr>
        <w:t xml:space="preserve">, interpuso el recurso de revisión </w:t>
      </w:r>
      <w:r w:rsidR="00EC2825" w:rsidRPr="00C145F8">
        <w:rPr>
          <w:rFonts w:ascii="Palatino Linotype" w:hAnsi="Palatino Linotype" w:cs="Arial"/>
          <w:szCs w:val="22"/>
          <w:lang w:eastAsia="es-MX"/>
        </w:rPr>
        <w:t>que nos ocupa, mediante el c</w:t>
      </w:r>
      <w:r w:rsidR="00704E8E" w:rsidRPr="00C145F8">
        <w:rPr>
          <w:rFonts w:ascii="Palatino Linotype" w:hAnsi="Palatino Linotype" w:cs="Arial"/>
          <w:szCs w:val="22"/>
          <w:lang w:eastAsia="es-MX"/>
        </w:rPr>
        <w:t xml:space="preserve">ual </w:t>
      </w:r>
      <w:r w:rsidR="00AB63CB" w:rsidRPr="00C145F8">
        <w:rPr>
          <w:rFonts w:ascii="Palatino Linotype" w:hAnsi="Palatino Linotype" w:cs="Arial"/>
          <w:szCs w:val="22"/>
          <w:lang w:eastAsia="es-MX"/>
        </w:rPr>
        <w:t xml:space="preserve">señaló </w:t>
      </w:r>
      <w:r w:rsidR="00F41B65" w:rsidRPr="00C145F8">
        <w:rPr>
          <w:rFonts w:ascii="Palatino Linotype" w:hAnsi="Palatino Linotype" w:cs="Arial"/>
          <w:szCs w:val="22"/>
          <w:lang w:eastAsia="es-MX"/>
        </w:rPr>
        <w:t xml:space="preserve">de manera sucinta </w:t>
      </w:r>
      <w:r w:rsidR="00AB63CB" w:rsidRPr="00C145F8">
        <w:rPr>
          <w:rFonts w:ascii="Palatino Linotype" w:hAnsi="Palatino Linotype" w:cs="Arial"/>
          <w:szCs w:val="22"/>
          <w:lang w:eastAsia="es-MX"/>
        </w:rPr>
        <w:t xml:space="preserve">que </w:t>
      </w:r>
      <w:r w:rsidR="00FD0286" w:rsidRPr="00C145F8">
        <w:rPr>
          <w:rFonts w:ascii="Palatino Linotype" w:hAnsi="Palatino Linotype" w:cs="Arial"/>
          <w:szCs w:val="22"/>
          <w:lang w:eastAsia="es-MX"/>
        </w:rPr>
        <w:t xml:space="preserve">la información entregada </w:t>
      </w:r>
      <w:r w:rsidR="00B253D3" w:rsidRPr="00C145F8">
        <w:rPr>
          <w:rFonts w:ascii="Palatino Linotype" w:hAnsi="Palatino Linotype" w:cs="Arial"/>
          <w:szCs w:val="22"/>
          <w:lang w:eastAsia="es-MX"/>
        </w:rPr>
        <w:t>no atendía su solicitud de información</w:t>
      </w:r>
      <w:r w:rsidR="00D35294" w:rsidRPr="00C145F8">
        <w:rPr>
          <w:rFonts w:ascii="Palatino Linotype" w:hAnsi="Palatino Linotype" w:cs="Arial"/>
          <w:szCs w:val="22"/>
          <w:lang w:eastAsia="es-MX"/>
        </w:rPr>
        <w:t>, encontrándose incompleta.</w:t>
      </w:r>
    </w:p>
    <w:p w14:paraId="10A16F11" w14:textId="77777777" w:rsidR="00D35294" w:rsidRPr="00C145F8" w:rsidRDefault="00945AD1" w:rsidP="00945AD1">
      <w:pPr>
        <w:spacing w:before="240" w:after="240" w:line="360" w:lineRule="auto"/>
        <w:jc w:val="both"/>
        <w:rPr>
          <w:rFonts w:ascii="Palatino Linotype" w:hAnsi="Palatino Linotype" w:cs="Arial"/>
        </w:rPr>
      </w:pPr>
      <w:r w:rsidRPr="00C145F8">
        <w:rPr>
          <w:rFonts w:ascii="Palatino Linotype" w:hAnsi="Palatino Linotype"/>
        </w:rPr>
        <w:t>Una vez admitido el presente recurso de revisión, en términos del artículo 185 fracción II</w:t>
      </w:r>
      <w:r w:rsidRPr="00C145F8">
        <w:rPr>
          <w:rStyle w:val="Refdenotaalpie"/>
          <w:rFonts w:ascii="Palatino Linotype" w:hAnsi="Palatino Linotype"/>
        </w:rPr>
        <w:footnoteReference w:id="1"/>
      </w:r>
      <w:r w:rsidRPr="00C145F8">
        <w:rPr>
          <w:rFonts w:ascii="Palatino Linotype" w:hAnsi="Palatino Linotype"/>
        </w:rPr>
        <w:t xml:space="preserve"> de la </w:t>
      </w:r>
      <w:r w:rsidRPr="00C145F8">
        <w:rPr>
          <w:rFonts w:ascii="Palatino Linotype" w:hAnsi="Palatino Linotype"/>
          <w:i/>
          <w:iCs/>
        </w:rPr>
        <w:t>Ley de Transparencia y Acceso a la Información Pública del Estado de México y Municipios</w:t>
      </w:r>
      <w:r w:rsidRPr="00C145F8">
        <w:rPr>
          <w:rFonts w:ascii="Palatino Linotype" w:hAnsi="Palatino Linotype"/>
        </w:rPr>
        <w:t xml:space="preserve">, se integró el expediente y se puso a disposición de las partes para que, en un </w:t>
      </w:r>
      <w:r w:rsidRPr="00C145F8">
        <w:rPr>
          <w:rFonts w:ascii="Palatino Linotype" w:hAnsi="Palatino Linotype" w:cs="Arial"/>
        </w:rPr>
        <w:t>plazo máximo de siete días hábiles, manifestaran lo que a s</w:t>
      </w:r>
      <w:r w:rsidR="00D35294" w:rsidRPr="00C145F8">
        <w:rPr>
          <w:rFonts w:ascii="Palatino Linotype" w:hAnsi="Palatino Linotype" w:cs="Arial"/>
        </w:rPr>
        <w:t>u derecho resultara conveniente.</w:t>
      </w:r>
    </w:p>
    <w:p w14:paraId="78DD0BDB" w14:textId="216354C1" w:rsidR="00E511C7" w:rsidRPr="00C145F8" w:rsidRDefault="00D35294" w:rsidP="00945AD1">
      <w:pPr>
        <w:spacing w:before="240" w:after="240" w:line="360" w:lineRule="auto"/>
        <w:jc w:val="both"/>
        <w:rPr>
          <w:rFonts w:ascii="Palatino Linotype" w:eastAsiaTheme="minorHAnsi" w:hAnsi="Palatino Linotype" w:cs="Arial"/>
          <w:lang w:val="es-MX" w:eastAsia="en-US"/>
        </w:rPr>
      </w:pPr>
      <w:r w:rsidRPr="00C145F8">
        <w:rPr>
          <w:rFonts w:ascii="Palatino Linotype" w:hAnsi="Palatino Linotype" w:cs="Arial"/>
        </w:rPr>
        <w:t xml:space="preserve">En tal sentido, el </w:t>
      </w:r>
      <w:r w:rsidR="00F35400" w:rsidRPr="00C145F8">
        <w:rPr>
          <w:rFonts w:ascii="Palatino Linotype" w:hAnsi="Palatino Linotype" w:cs="Arial"/>
        </w:rPr>
        <w:t xml:space="preserve">sujeto obligado, a través del Secretario del Ayuntamiento, remitió 31 oficios, señalando que los mismos correspondían a los permisos otorgados por dicha unidad para la celebración de eventos públicos, durante el periodo </w:t>
      </w:r>
      <w:r w:rsidR="00F35400" w:rsidRPr="00C145F8">
        <w:rPr>
          <w:rFonts w:ascii="Palatino Linotype" w:hAnsi="Palatino Linotype" w:cs="Arial"/>
        </w:rPr>
        <w:lastRenderedPageBreak/>
        <w:t xml:space="preserve">comprendido del veinticinco de abril al </w:t>
      </w:r>
      <w:r w:rsidR="00296E00" w:rsidRPr="00C145F8">
        <w:rPr>
          <w:rFonts w:ascii="Palatino Linotype" w:hAnsi="Palatino Linotype" w:cs="Arial"/>
        </w:rPr>
        <w:t>uno de mayo del año en curso, no obstante, si bien dichas documentales resultan coincidir con la información solicitada por la parte hoy recurrente, no pudieron hacerse de su conocimiento, toda vez que del análisis efectuado por la ponencia que resuelve, se advirtió que en el oficio número S</w:t>
      </w:r>
      <w:r w:rsidR="008746F6" w:rsidRPr="00C145F8">
        <w:rPr>
          <w:rFonts w:ascii="Palatino Linotype" w:hAnsi="Palatino Linotype" w:cs="Arial"/>
        </w:rPr>
        <w:t>.</w:t>
      </w:r>
      <w:r w:rsidR="00296E00" w:rsidRPr="00C145F8">
        <w:rPr>
          <w:rFonts w:ascii="Palatino Linotype" w:hAnsi="Palatino Linotype" w:cs="Arial"/>
        </w:rPr>
        <w:t>H</w:t>
      </w:r>
      <w:r w:rsidR="008746F6" w:rsidRPr="00C145F8">
        <w:rPr>
          <w:rFonts w:ascii="Palatino Linotype" w:hAnsi="Palatino Linotype" w:cs="Arial"/>
        </w:rPr>
        <w:t>.</w:t>
      </w:r>
      <w:r w:rsidR="00296E00" w:rsidRPr="00C145F8">
        <w:rPr>
          <w:rFonts w:ascii="Palatino Linotype" w:hAnsi="Palatino Linotype" w:cs="Arial"/>
        </w:rPr>
        <w:t>A./2158/2021 de fecha diez de mayo</w:t>
      </w:r>
      <w:r w:rsidR="001A47FC" w:rsidRPr="00C145F8">
        <w:rPr>
          <w:rFonts w:ascii="Palatino Linotype" w:hAnsi="Palatino Linotype" w:cs="Arial"/>
        </w:rPr>
        <w:t xml:space="preserve"> de dos mil veintiuno,</w:t>
      </w:r>
      <w:r w:rsidR="00296E00" w:rsidRPr="00C145F8">
        <w:rPr>
          <w:rFonts w:ascii="Palatino Linotype" w:hAnsi="Palatino Linotype" w:cs="Arial"/>
        </w:rPr>
        <w:t xml:space="preserve"> se dejó visible el nombr</w:t>
      </w:r>
      <w:r w:rsidR="00854511" w:rsidRPr="00C145F8">
        <w:rPr>
          <w:rFonts w:ascii="Palatino Linotype" w:hAnsi="Palatino Linotype" w:cs="Arial"/>
        </w:rPr>
        <w:t>e -escrito de puño y letra-</w:t>
      </w:r>
      <w:r w:rsidR="00D9735E" w:rsidRPr="00C145F8">
        <w:rPr>
          <w:rFonts w:ascii="Palatino Linotype" w:hAnsi="Palatino Linotype" w:cs="Arial"/>
        </w:rPr>
        <w:t xml:space="preserve"> y firma</w:t>
      </w:r>
      <w:r w:rsidR="00854511" w:rsidRPr="00C145F8">
        <w:rPr>
          <w:rFonts w:ascii="Palatino Linotype" w:hAnsi="Palatino Linotype" w:cs="Arial"/>
        </w:rPr>
        <w:t xml:space="preserve"> autógrafa </w:t>
      </w:r>
      <w:r w:rsidR="00296E00" w:rsidRPr="00C145F8">
        <w:rPr>
          <w:rFonts w:ascii="Palatino Linotype" w:hAnsi="Palatino Linotype" w:cs="Arial"/>
        </w:rPr>
        <w:t xml:space="preserve">de la </w:t>
      </w:r>
      <w:r w:rsidR="00A33039" w:rsidRPr="00C145F8">
        <w:rPr>
          <w:rFonts w:ascii="Palatino Linotype" w:hAnsi="Palatino Linotype" w:cs="Arial"/>
        </w:rPr>
        <w:t>Directora de la Asociación Civil</w:t>
      </w:r>
      <w:r w:rsidR="00075667" w:rsidRPr="00C145F8">
        <w:rPr>
          <w:rFonts w:ascii="Palatino Linotype" w:hAnsi="Palatino Linotype" w:cs="Arial"/>
        </w:rPr>
        <w:t xml:space="preserve"> solicitante de</w:t>
      </w:r>
      <w:r w:rsidR="00296E00" w:rsidRPr="00C145F8">
        <w:rPr>
          <w:rFonts w:ascii="Palatino Linotype" w:hAnsi="Palatino Linotype" w:cs="Arial"/>
        </w:rPr>
        <w:t>l permiso para la realización de un evento p</w:t>
      </w:r>
      <w:r w:rsidR="00803A9A" w:rsidRPr="00C145F8">
        <w:rPr>
          <w:rFonts w:ascii="Palatino Linotype" w:hAnsi="Palatino Linotype" w:cs="Arial"/>
        </w:rPr>
        <w:t xml:space="preserve">úblico </w:t>
      </w:r>
      <w:r w:rsidR="00E368FF" w:rsidRPr="00C145F8">
        <w:rPr>
          <w:rFonts w:ascii="Palatino Linotype" w:hAnsi="Palatino Linotype" w:cs="Arial"/>
        </w:rPr>
        <w:t>con motivo de la celebración del día de las madres</w:t>
      </w:r>
      <w:r w:rsidR="001A47FC" w:rsidRPr="00C145F8">
        <w:rPr>
          <w:rFonts w:ascii="Palatino Linotype" w:hAnsi="Palatino Linotype" w:cs="Arial"/>
        </w:rPr>
        <w:t>,</w:t>
      </w:r>
      <w:r w:rsidR="004B4270" w:rsidRPr="00C145F8">
        <w:rPr>
          <w:rFonts w:ascii="Palatino Linotype" w:hAnsi="Palatino Linotype" w:cs="Arial"/>
        </w:rPr>
        <w:t xml:space="preserve"> </w:t>
      </w:r>
      <w:r w:rsidR="00153FFE" w:rsidRPr="00C145F8">
        <w:rPr>
          <w:rFonts w:ascii="Palatino Linotype" w:hAnsi="Palatino Linotype" w:cs="Arial"/>
        </w:rPr>
        <w:t xml:space="preserve">datos que debieron protegerse </w:t>
      </w:r>
      <w:r w:rsidR="006726E1" w:rsidRPr="00C145F8">
        <w:rPr>
          <w:rFonts w:ascii="Palatino Linotype" w:hAnsi="Palatino Linotype" w:cs="Arial"/>
        </w:rPr>
        <w:t xml:space="preserve">por tratarse de datos personales </w:t>
      </w:r>
      <w:r w:rsidR="00464F2F" w:rsidRPr="00C145F8">
        <w:rPr>
          <w:rFonts w:ascii="Palatino Linotype" w:hAnsi="Palatino Linotype" w:cs="Arial"/>
        </w:rPr>
        <w:t xml:space="preserve">que identifican a una persona o la hacen identificable, </w:t>
      </w:r>
      <w:r w:rsidR="00803A9A" w:rsidRPr="00C145F8">
        <w:rPr>
          <w:rFonts w:ascii="Palatino Linotype" w:hAnsi="Palatino Linotype" w:cs="Arial"/>
        </w:rPr>
        <w:t xml:space="preserve">toda vez que </w:t>
      </w:r>
      <w:r w:rsidR="00803A9A" w:rsidRPr="00C145F8">
        <w:rPr>
          <w:rFonts w:ascii="Palatino Linotype" w:eastAsiaTheme="minorHAnsi" w:hAnsi="Palatino Linotype" w:cs="Arial"/>
          <w:lang w:val="es-MX" w:eastAsia="en-US"/>
        </w:rPr>
        <w:t>la intromisión a dichos datos,</w:t>
      </w:r>
      <w:r w:rsidR="00882D33" w:rsidRPr="00C145F8">
        <w:rPr>
          <w:rFonts w:ascii="Palatino Linotype" w:eastAsiaTheme="minorHAnsi" w:hAnsi="Palatino Linotype" w:cs="Arial"/>
          <w:lang w:val="es-MX" w:eastAsia="en-US"/>
        </w:rPr>
        <w:t xml:space="preserve"> no</w:t>
      </w:r>
      <w:r w:rsidR="00332916" w:rsidRPr="00C145F8">
        <w:rPr>
          <w:rFonts w:ascii="Palatino Linotype" w:eastAsiaTheme="minorHAnsi" w:hAnsi="Palatino Linotype" w:cs="Arial"/>
          <w:lang w:val="es-MX" w:eastAsia="en-US"/>
        </w:rPr>
        <w:t xml:space="preserve"> se</w:t>
      </w:r>
      <w:r w:rsidR="00882D33" w:rsidRPr="00C145F8">
        <w:rPr>
          <w:rFonts w:ascii="Palatino Linotype" w:eastAsiaTheme="minorHAnsi" w:hAnsi="Palatino Linotype" w:cs="Arial"/>
          <w:lang w:val="es-MX" w:eastAsia="en-US"/>
        </w:rPr>
        <w:t xml:space="preserve"> justifica</w:t>
      </w:r>
      <w:r w:rsidR="00803A9A" w:rsidRPr="00C145F8">
        <w:rPr>
          <w:rFonts w:ascii="Palatino Linotype" w:eastAsiaTheme="minorHAnsi" w:hAnsi="Palatino Linotype" w:cs="Arial"/>
          <w:lang w:val="es-MX" w:eastAsia="en-US"/>
        </w:rPr>
        <w:t xml:space="preserve"> </w:t>
      </w:r>
      <w:r w:rsidR="00666B7A" w:rsidRPr="00C145F8">
        <w:rPr>
          <w:rFonts w:ascii="Palatino Linotype" w:eastAsiaTheme="minorHAnsi" w:hAnsi="Palatino Linotype" w:cs="Arial"/>
          <w:lang w:val="es-MX" w:eastAsia="en-US"/>
        </w:rPr>
        <w:t xml:space="preserve">en términos de lo dispuesto por </w:t>
      </w:r>
      <w:r w:rsidR="00255CAE" w:rsidRPr="00C145F8">
        <w:rPr>
          <w:rFonts w:ascii="Palatino Linotype" w:eastAsiaTheme="minorHAnsi" w:hAnsi="Palatino Linotype" w:cs="Arial"/>
          <w:lang w:val="es-MX" w:eastAsia="en-US"/>
        </w:rPr>
        <w:t>el</w:t>
      </w:r>
      <w:r w:rsidR="00666B7A" w:rsidRPr="00C145F8">
        <w:rPr>
          <w:rFonts w:ascii="Palatino Linotype" w:eastAsiaTheme="minorHAnsi" w:hAnsi="Palatino Linotype" w:cs="Arial"/>
          <w:lang w:val="es-MX" w:eastAsia="en-US"/>
        </w:rPr>
        <w:t xml:space="preserve"> artículo 143, fracción I, de la Ley de Transparencia y Acceso a la Información Pública del Estado de México y Municipios, en concordancia con lo establecido por </w:t>
      </w:r>
      <w:r w:rsidR="00860634" w:rsidRPr="00C145F8">
        <w:rPr>
          <w:rFonts w:ascii="Palatino Linotype" w:eastAsiaTheme="minorHAnsi" w:hAnsi="Palatino Linotype" w:cs="Arial"/>
          <w:lang w:val="es-MX" w:eastAsia="en-US"/>
        </w:rPr>
        <w:t xml:space="preserve">el numeral 4 fracción XI </w:t>
      </w:r>
      <w:r w:rsidR="00666B7A" w:rsidRPr="00C145F8">
        <w:rPr>
          <w:rFonts w:ascii="Palatino Linotype" w:eastAsiaTheme="minorHAnsi" w:hAnsi="Palatino Linotype" w:cs="Arial"/>
          <w:lang w:val="es-MX" w:eastAsia="en-US"/>
        </w:rPr>
        <w:t>de la Ley de Protección de Datos Personales en Posesión de Sujetos Obligados de la entidad</w:t>
      </w:r>
      <w:r w:rsidR="00882D33" w:rsidRPr="00C145F8">
        <w:rPr>
          <w:rFonts w:ascii="Palatino Linotype" w:eastAsiaTheme="minorHAnsi" w:hAnsi="Palatino Linotype" w:cs="Arial"/>
          <w:lang w:val="es-MX" w:eastAsia="en-US"/>
        </w:rPr>
        <w:t xml:space="preserve">, pues </w:t>
      </w:r>
      <w:r w:rsidR="00860634" w:rsidRPr="00C145F8">
        <w:rPr>
          <w:rFonts w:ascii="Palatino Linotype" w:eastAsiaTheme="minorHAnsi" w:hAnsi="Palatino Linotype" w:cs="Arial"/>
          <w:lang w:val="es-MX" w:eastAsia="en-US"/>
        </w:rPr>
        <w:t>la escritura gráfica o grafo manuscrito que una persona escribe de su propia mano</w:t>
      </w:r>
      <w:r w:rsidR="00882D33" w:rsidRPr="00C145F8">
        <w:rPr>
          <w:rFonts w:ascii="Palatino Linotype" w:eastAsiaTheme="minorHAnsi" w:hAnsi="Palatino Linotype" w:cs="Arial"/>
          <w:lang w:val="es-MX" w:eastAsia="en-US"/>
        </w:rPr>
        <w:t xml:space="preserve"> </w:t>
      </w:r>
      <w:r w:rsidR="002522D5" w:rsidRPr="00C145F8">
        <w:rPr>
          <w:rFonts w:ascii="Palatino Linotype" w:eastAsiaTheme="minorHAnsi" w:hAnsi="Palatino Linotype" w:cs="Arial"/>
          <w:lang w:val="es-MX" w:eastAsia="en-US"/>
        </w:rPr>
        <w:t>tiene f</w:t>
      </w:r>
      <w:r w:rsidR="00860634" w:rsidRPr="00C145F8">
        <w:rPr>
          <w:rFonts w:ascii="Palatino Linotype" w:eastAsiaTheme="minorHAnsi" w:hAnsi="Palatino Linotype" w:cs="Arial"/>
          <w:lang w:val="es-MX" w:eastAsia="en-US"/>
        </w:rPr>
        <w:t>ines de identificación,</w:t>
      </w:r>
      <w:r w:rsidR="00091EA4" w:rsidRPr="00C145F8">
        <w:rPr>
          <w:rFonts w:ascii="Palatino Linotype" w:eastAsiaTheme="minorHAnsi" w:hAnsi="Palatino Linotype" w:cs="Arial"/>
          <w:lang w:val="es-MX" w:eastAsia="en-US"/>
        </w:rPr>
        <w:t xml:space="preserve"> al contener rasgos particulares asociados a una persona identificada o identificable</w:t>
      </w:r>
      <w:r w:rsidR="007B666A" w:rsidRPr="00C145F8">
        <w:rPr>
          <w:rFonts w:ascii="Palatino Linotype" w:eastAsiaTheme="minorHAnsi" w:hAnsi="Palatino Linotype" w:cs="Arial"/>
          <w:lang w:val="es-MX" w:eastAsia="en-US"/>
        </w:rPr>
        <w:t>, sin perder de vista que en le caso concreto, la Directora plasmo su nombre y firma para acusar la recepción del oficio en el que se le informa la procedencia de la solicitud, no así para dar validez al documento,</w:t>
      </w:r>
      <w:r w:rsidR="00E511C7" w:rsidRPr="00C145F8">
        <w:rPr>
          <w:rFonts w:ascii="Palatino Linotype" w:eastAsiaTheme="minorHAnsi" w:hAnsi="Palatino Linotype" w:cs="Arial"/>
          <w:lang w:val="es-MX" w:eastAsia="en-US"/>
        </w:rPr>
        <w:t xml:space="preserve"> por lo que, </w:t>
      </w:r>
      <w:r w:rsidR="00E511C7" w:rsidRPr="00C145F8">
        <w:rPr>
          <w:rFonts w:ascii="Palatino Linotype" w:hAnsi="Palatino Linotype" w:cs="Arial"/>
        </w:rPr>
        <w:t>al derivar de un requisito que las autoridades exigen</w:t>
      </w:r>
      <w:r w:rsidR="005A33DD" w:rsidRPr="00C145F8">
        <w:rPr>
          <w:rFonts w:ascii="Palatino Linotype" w:hAnsi="Palatino Linotype" w:cs="Arial"/>
        </w:rPr>
        <w:t xml:space="preserve"> </w:t>
      </w:r>
      <w:r w:rsidR="00E511C7" w:rsidRPr="00C145F8">
        <w:rPr>
          <w:rFonts w:ascii="Palatino Linotype" w:hAnsi="Palatino Linotype" w:cs="Arial"/>
        </w:rPr>
        <w:t>-</w:t>
      </w:r>
      <w:r w:rsidR="007D69F5" w:rsidRPr="00C145F8">
        <w:rPr>
          <w:rFonts w:ascii="Palatino Linotype" w:hAnsi="Palatino Linotype" w:cs="Arial"/>
          <w:sz w:val="22"/>
          <w:szCs w:val="22"/>
        </w:rPr>
        <w:t>con la finalidad de entregar el documento en el que se informa la procedencia de su petición</w:t>
      </w:r>
      <w:r w:rsidR="00E511C7" w:rsidRPr="00C145F8">
        <w:rPr>
          <w:rFonts w:ascii="Palatino Linotype" w:hAnsi="Palatino Linotype" w:cs="Arial"/>
        </w:rPr>
        <w:t>-, no es una condición en la cual el interesado pueda o no consentir, sino que se trata prácticamente de una adhesión, por ello no es válido aceptar que el hecho de someterse a tal requisito, implique su consentimiento o su anuencia para que</w:t>
      </w:r>
      <w:r w:rsidR="007D69F5" w:rsidRPr="00C145F8">
        <w:rPr>
          <w:rFonts w:ascii="Palatino Linotype" w:hAnsi="Palatino Linotype" w:cs="Arial"/>
        </w:rPr>
        <w:t xml:space="preserve"> </w:t>
      </w:r>
      <w:r w:rsidR="00E511C7" w:rsidRPr="00C145F8">
        <w:rPr>
          <w:rFonts w:ascii="Palatino Linotype" w:hAnsi="Palatino Linotype" w:cs="Arial"/>
        </w:rPr>
        <w:t>deba</w:t>
      </w:r>
      <w:r w:rsidR="007D69F5" w:rsidRPr="00C145F8">
        <w:rPr>
          <w:rFonts w:ascii="Palatino Linotype" w:hAnsi="Palatino Linotype" w:cs="Arial"/>
        </w:rPr>
        <w:t xml:space="preserve">n </w:t>
      </w:r>
      <w:r w:rsidR="00E511C7" w:rsidRPr="00C145F8">
        <w:rPr>
          <w:rFonts w:ascii="Palatino Linotype" w:hAnsi="Palatino Linotype" w:cs="Arial"/>
        </w:rPr>
        <w:t xml:space="preserve">difundirse </w:t>
      </w:r>
      <w:r w:rsidR="007D69F5" w:rsidRPr="00C145F8">
        <w:rPr>
          <w:rFonts w:ascii="Palatino Linotype" w:hAnsi="Palatino Linotype" w:cs="Arial"/>
        </w:rPr>
        <w:t xml:space="preserve">sus datos </w:t>
      </w:r>
      <w:r w:rsidR="00E511C7" w:rsidRPr="00C145F8">
        <w:rPr>
          <w:rFonts w:ascii="Palatino Linotype" w:hAnsi="Palatino Linotype" w:cs="Arial"/>
        </w:rPr>
        <w:t>consignados en tal documento</w:t>
      </w:r>
      <w:r w:rsidR="007D69F5" w:rsidRPr="00C145F8">
        <w:rPr>
          <w:rFonts w:ascii="Palatino Linotype" w:hAnsi="Palatino Linotype" w:cs="Arial"/>
        </w:rPr>
        <w:t>.</w:t>
      </w:r>
    </w:p>
    <w:p w14:paraId="68C45351" w14:textId="21035987" w:rsidR="00F65C12" w:rsidRPr="00C145F8" w:rsidRDefault="00F65C12" w:rsidP="00945AD1">
      <w:pPr>
        <w:spacing w:before="240" w:after="240" w:line="360" w:lineRule="auto"/>
        <w:jc w:val="both"/>
        <w:rPr>
          <w:rFonts w:ascii="Palatino Linotype" w:hAnsi="Palatino Linotype" w:cs="Arial"/>
        </w:rPr>
      </w:pPr>
      <w:r w:rsidRPr="00C145F8">
        <w:rPr>
          <w:rFonts w:ascii="Palatino Linotype" w:hAnsi="Palatino Linotype" w:cs="Arial"/>
        </w:rPr>
        <w:lastRenderedPageBreak/>
        <w:t>Respecto de la firma autógrafa</w:t>
      </w:r>
      <w:r w:rsidR="002522D5" w:rsidRPr="00C145F8">
        <w:rPr>
          <w:rFonts w:ascii="Palatino Linotype" w:hAnsi="Palatino Linotype" w:cs="Arial"/>
        </w:rPr>
        <w:t>,</w:t>
      </w:r>
      <w:r w:rsidRPr="00C145F8">
        <w:rPr>
          <w:rFonts w:ascii="Palatino Linotype" w:hAnsi="Palatino Linotype" w:cs="Arial"/>
        </w:rPr>
        <w:t xml:space="preserve"> en concreto, no obsta mencionar que el Diccionario de la Lengua Española de la Real Academia Española, le define como sigue:</w:t>
      </w:r>
    </w:p>
    <w:p w14:paraId="1CF12D10" w14:textId="77777777" w:rsidR="00F65C12" w:rsidRPr="00C145F8" w:rsidRDefault="00F65C12" w:rsidP="00F65C12">
      <w:pPr>
        <w:ind w:left="851" w:right="900"/>
        <w:jc w:val="both"/>
        <w:rPr>
          <w:rFonts w:ascii="Palatino Linotype" w:hAnsi="Palatino Linotype"/>
          <w:b/>
          <w:bCs/>
          <w:i/>
          <w:iCs/>
          <w:sz w:val="22"/>
          <w:szCs w:val="22"/>
        </w:rPr>
      </w:pPr>
      <w:r w:rsidRPr="00C145F8">
        <w:rPr>
          <w:i/>
          <w:iCs/>
        </w:rPr>
        <w:t>“</w:t>
      </w:r>
      <w:r w:rsidRPr="00C145F8">
        <w:rPr>
          <w:rFonts w:ascii="Palatino Linotype" w:hAnsi="Palatino Linotype"/>
          <w:i/>
          <w:iCs/>
          <w:sz w:val="22"/>
          <w:szCs w:val="22"/>
        </w:rPr>
        <w:t>Rasgo o conjunto de rasgos, realizados siempre de la misma manera, que identifican a una persona y sustituyen a su nombre y apellidos para aprobar o dar autenticidad a un documento”</w:t>
      </w:r>
    </w:p>
    <w:p w14:paraId="5F17D6D6" w14:textId="5F25CB57" w:rsidR="00974F5A" w:rsidRPr="00C145F8" w:rsidRDefault="00E45113" w:rsidP="00974F5A">
      <w:pPr>
        <w:autoSpaceDE w:val="0"/>
        <w:autoSpaceDN w:val="0"/>
        <w:adjustRightInd w:val="0"/>
        <w:spacing w:before="240" w:after="240" w:line="360" w:lineRule="auto"/>
        <w:jc w:val="both"/>
        <w:rPr>
          <w:rFonts w:ascii="Palatino Linotype" w:hAnsi="Palatino Linotype" w:cs="Arial"/>
        </w:rPr>
      </w:pPr>
      <w:r w:rsidRPr="00C145F8">
        <w:rPr>
          <w:rFonts w:ascii="Palatino Linotype" w:hAnsi="Palatino Linotype"/>
        </w:rPr>
        <w:t xml:space="preserve">Por lo que, al considerar este Órgano Garante que </w:t>
      </w:r>
      <w:r w:rsidR="00974F5A" w:rsidRPr="00C145F8">
        <w:rPr>
          <w:rFonts w:ascii="Palatino Linotype" w:hAnsi="Palatino Linotype"/>
        </w:rPr>
        <w:t xml:space="preserve">se actualizan dos de las causas de responsabilidad administrativa para los servidores públicos, previstas en el artículo 165 de la Ley de Protección de Datos Personales en Posesión de Sujetos Obligados del Estado de México y Municipios, con fundamento en los artículos 190 y 223 de la Ley Adjetiva, resulta procedente dar vista al </w:t>
      </w:r>
      <w:r w:rsidR="00974F5A" w:rsidRPr="00C145F8">
        <w:rPr>
          <w:rFonts w:ascii="Palatino Linotype" w:hAnsi="Palatino Linotype" w:cs="Arial"/>
        </w:rPr>
        <w:t>dar vista al Titular de la Contraloría Interna y Órgano de Control y Vigilancia de este Instituto, para que resuelva lo conducente y determine en su caso el grado de responsabilidad en el incumplimiento de las obligaciones establecidas en la misma.</w:t>
      </w:r>
    </w:p>
    <w:p w14:paraId="379702A5" w14:textId="4B004CB0" w:rsidR="00634BEC" w:rsidRPr="00C145F8" w:rsidRDefault="00634BEC" w:rsidP="00634BEC">
      <w:pPr>
        <w:spacing w:before="240" w:after="240" w:line="360" w:lineRule="auto"/>
        <w:jc w:val="both"/>
        <w:rPr>
          <w:rFonts w:ascii="Palatino Linotype" w:hAnsi="Palatino Linotype" w:cs="Arial"/>
        </w:rPr>
      </w:pPr>
      <w:r w:rsidRPr="00C145F8">
        <w:rPr>
          <w:rFonts w:ascii="Palatino Linotype" w:hAnsi="Palatino Linotype"/>
        </w:rPr>
        <w:t>Ahora bien,</w:t>
      </w:r>
      <w:r w:rsidR="00E83EA7" w:rsidRPr="00C145F8">
        <w:rPr>
          <w:rFonts w:ascii="Palatino Linotype" w:hAnsi="Palatino Linotype"/>
        </w:rPr>
        <w:t xml:space="preserve"> tomando en consideración la materia de la solicitud, así como la información proporcionada por el sujeto obligado en</w:t>
      </w:r>
      <w:r w:rsidR="00050B9B" w:rsidRPr="00C145F8">
        <w:rPr>
          <w:rFonts w:ascii="Palatino Linotype" w:hAnsi="Palatino Linotype"/>
        </w:rPr>
        <w:t xml:space="preserve"> respuesta</w:t>
      </w:r>
      <w:r w:rsidR="005E1012" w:rsidRPr="00C145F8">
        <w:rPr>
          <w:rFonts w:ascii="Palatino Linotype" w:hAnsi="Palatino Linotype"/>
        </w:rPr>
        <w:t xml:space="preserve"> así como en la </w:t>
      </w:r>
      <w:r w:rsidR="00E83EA7" w:rsidRPr="00C145F8">
        <w:rPr>
          <w:rFonts w:ascii="Palatino Linotype" w:hAnsi="Palatino Linotype"/>
        </w:rPr>
        <w:t xml:space="preserve">etapa de manifestaciones, </w:t>
      </w:r>
      <w:r w:rsidRPr="00C145F8">
        <w:rPr>
          <w:rFonts w:ascii="Palatino Linotype" w:hAnsi="Palatino Linotype" w:cs="Arial"/>
        </w:rPr>
        <w:t xml:space="preserve">resulta oportuno mencionar que es evidente que no niega la existencia de la información solicitada, sino por el contrario, se encuentra encaminado a atender la solicitud, por ello es que, una vez analizada la materia de </w:t>
      </w:r>
      <w:r w:rsidR="00E83EA7" w:rsidRPr="00C145F8">
        <w:rPr>
          <w:rFonts w:ascii="Palatino Linotype" w:hAnsi="Palatino Linotype" w:cs="Arial"/>
        </w:rPr>
        <w:t>misma</w:t>
      </w:r>
      <w:r w:rsidRPr="00C145F8">
        <w:rPr>
          <w:rFonts w:ascii="Palatino Linotype" w:hAnsi="Palatino Linotype" w:cs="Arial"/>
        </w:rPr>
        <w:t xml:space="preserve">, </w:t>
      </w:r>
      <w:r w:rsidR="00E83EA7" w:rsidRPr="00C145F8">
        <w:rPr>
          <w:rFonts w:ascii="Palatino Linotype" w:hAnsi="Palatino Linotype" w:cs="Arial"/>
        </w:rPr>
        <w:t xml:space="preserve">el Secretario del Ayuntamiento </w:t>
      </w:r>
      <w:r w:rsidR="00E84371" w:rsidRPr="00C145F8">
        <w:rPr>
          <w:rFonts w:ascii="Palatino Linotype" w:hAnsi="Palatino Linotype" w:cs="Arial"/>
        </w:rPr>
        <w:t xml:space="preserve">proporciona los documentos mediante los cuales el derecho de acceso a la información pública accionado puede satisfacerse, </w:t>
      </w:r>
      <w:r w:rsidRPr="00C145F8">
        <w:rPr>
          <w:rFonts w:ascii="Palatino Linotype" w:hAnsi="Palatino Linotype" w:cs="Arial"/>
        </w:rPr>
        <w:t xml:space="preserve">por lo tanto, el estudio de la fuente obligacional en el caso concreto se obvia, en razón de </w:t>
      </w:r>
      <w:r w:rsidRPr="00C145F8">
        <w:rPr>
          <w:rFonts w:ascii="Palatino Linotype" w:hAnsi="Palatino Linotype"/>
        </w:rPr>
        <w:t xml:space="preserve">que dicho análisis se efectúa con la finalidad de </w:t>
      </w:r>
      <w:r w:rsidRPr="00C145F8">
        <w:rPr>
          <w:rFonts w:ascii="Palatino Linotype" w:eastAsia="Calibri" w:hAnsi="Palatino Linotype" w:cs="Arial"/>
          <w:lang w:val="es-ES_tradnl"/>
        </w:rPr>
        <w:t>determinar si el Sujeto Obligado genera, administra o posee la información que le fue requerida</w:t>
      </w:r>
      <w:r w:rsidRPr="00C145F8">
        <w:rPr>
          <w:rFonts w:ascii="Palatino Linotype" w:hAnsi="Palatino Linotype" w:cs="Arial"/>
        </w:rPr>
        <w:t>, y al existir la manifestación de poseer la misma, a nada práctico llevaría el alcance del mismo.</w:t>
      </w:r>
    </w:p>
    <w:p w14:paraId="374D34E8" w14:textId="77777777" w:rsidR="00634BEC" w:rsidRPr="00C145F8" w:rsidRDefault="00634BEC" w:rsidP="00634BEC">
      <w:pPr>
        <w:pStyle w:val="NormalWeb"/>
        <w:spacing w:line="360" w:lineRule="auto"/>
        <w:jc w:val="both"/>
        <w:rPr>
          <w:rFonts w:ascii="Palatino Linotype" w:hAnsi="Palatino Linotype" w:cs="Arial"/>
          <w:i/>
        </w:rPr>
      </w:pPr>
      <w:r w:rsidRPr="00C145F8">
        <w:rPr>
          <w:rFonts w:ascii="Palatino Linotype" w:hAnsi="Palatino Linotype" w:cs="Arial"/>
        </w:rPr>
        <w:lastRenderedPageBreak/>
        <w:t xml:space="preserve">En efecto, el hecho de que el sujeto obligado haya asumido contar con la información pública solicitada, acepta que la genera, posee y administra, en ejercicio de sus funciones de derecho públicos, motivo por el cual se actualiza el supuesto previsto en el artículo 12 de la </w:t>
      </w:r>
      <w:r w:rsidRPr="00C145F8">
        <w:rPr>
          <w:rFonts w:ascii="Palatino Linotype" w:hAnsi="Palatino Linotype" w:cs="Arial"/>
          <w:i/>
        </w:rPr>
        <w:t>Ley de Transparencia y Acceso a la Información Pública del Estado de México y Municipios.</w:t>
      </w:r>
    </w:p>
    <w:p w14:paraId="787088EA" w14:textId="5AF0E054" w:rsidR="00C01685" w:rsidRPr="00C145F8" w:rsidRDefault="000452D0" w:rsidP="009614CF">
      <w:pPr>
        <w:pStyle w:val="NormalWeb"/>
        <w:spacing w:line="360" w:lineRule="auto"/>
        <w:jc w:val="both"/>
        <w:rPr>
          <w:rFonts w:ascii="Palatino Linotype" w:hAnsi="Palatino Linotype" w:cs="Arial"/>
        </w:rPr>
      </w:pPr>
      <w:r w:rsidRPr="00C145F8">
        <w:rPr>
          <w:rFonts w:ascii="Palatino Linotype" w:hAnsi="Palatino Linotype" w:cs="Arial"/>
        </w:rPr>
        <w:t>Así las cosas, en el caso concreto, el particular solicitó información sobre los permisos para ocupar espacios públicos</w:t>
      </w:r>
      <w:r w:rsidR="0007311D" w:rsidRPr="00C145F8">
        <w:rPr>
          <w:rFonts w:ascii="Palatino Linotype" w:hAnsi="Palatino Linotype" w:cs="Arial"/>
        </w:rPr>
        <w:t xml:space="preserve">, </w:t>
      </w:r>
      <w:r w:rsidR="00C11AAB" w:rsidRPr="00C145F8">
        <w:rPr>
          <w:rFonts w:ascii="Palatino Linotype" w:hAnsi="Palatino Linotype" w:cs="Arial"/>
        </w:rPr>
        <w:t xml:space="preserve">por cuanto hace </w:t>
      </w:r>
      <w:r w:rsidR="00044248" w:rsidRPr="00C145F8">
        <w:rPr>
          <w:rFonts w:ascii="Palatino Linotype" w:hAnsi="Palatino Linotype" w:cs="Arial"/>
        </w:rPr>
        <w:t>al número de permisos, motivo y solicitante de los mismos,</w:t>
      </w:r>
      <w:r w:rsidR="00521300" w:rsidRPr="00C145F8">
        <w:rPr>
          <w:rFonts w:ascii="Palatino Linotype" w:hAnsi="Palatino Linotype" w:cs="Arial"/>
        </w:rPr>
        <w:t xml:space="preserve"> </w:t>
      </w:r>
      <w:r w:rsidR="0095293A" w:rsidRPr="00C145F8">
        <w:rPr>
          <w:rFonts w:ascii="Palatino Linotype" w:hAnsi="Palatino Linotype" w:cs="Arial"/>
        </w:rPr>
        <w:t>siendo dichos requerimientos atendidos en un primer momento por la Dirección de Desarrollo Económico, cuyo servidor público habilitado precisó que</w:t>
      </w:r>
      <w:r w:rsidR="004F75EF" w:rsidRPr="00C145F8">
        <w:rPr>
          <w:rFonts w:ascii="Palatino Linotype" w:hAnsi="Palatino Linotype" w:cs="Arial"/>
        </w:rPr>
        <w:t xml:space="preserve"> en el periodo requerido,</w:t>
      </w:r>
      <w:r w:rsidR="0095293A" w:rsidRPr="00C145F8">
        <w:rPr>
          <w:rFonts w:ascii="Palatino Linotype" w:hAnsi="Palatino Linotype" w:cs="Arial"/>
        </w:rPr>
        <w:t xml:space="preserve"> se otorgó un permiso para la realización de un bazar artesanal </w:t>
      </w:r>
      <w:r w:rsidR="004F75EF" w:rsidRPr="00C145F8">
        <w:rPr>
          <w:rFonts w:ascii="Palatino Linotype" w:hAnsi="Palatino Linotype" w:cs="Arial"/>
        </w:rPr>
        <w:t>itinerante, a una Asociación C</w:t>
      </w:r>
      <w:r w:rsidR="00C01685" w:rsidRPr="00C145F8">
        <w:rPr>
          <w:rFonts w:ascii="Palatino Linotype" w:hAnsi="Palatino Linotype" w:cs="Arial"/>
        </w:rPr>
        <w:t xml:space="preserve">ivil, siendo necesario precisar que una de las atribuciones del área que brindó respuesta, lo es la realización de programas para ordenar las actividades comerciales y de servicios en el territorio municipal a través del Centro de Atención Empresarial con el uso de las Tecnologías de la Información, llevando a cabo el procedimiento para la expedición de licencias de funcionamiento, autorizaciones y </w:t>
      </w:r>
      <w:r w:rsidR="00C01685" w:rsidRPr="00C145F8">
        <w:rPr>
          <w:rFonts w:ascii="Palatino Linotype" w:hAnsi="Palatino Linotype" w:cs="Arial"/>
          <w:i/>
        </w:rPr>
        <w:t>permisos</w:t>
      </w:r>
      <w:r w:rsidR="00C01685" w:rsidRPr="00C145F8">
        <w:rPr>
          <w:rFonts w:ascii="Palatino Linotype" w:hAnsi="Palatino Linotype" w:cs="Arial"/>
        </w:rPr>
        <w:t xml:space="preserve"> que correspondan a las </w:t>
      </w:r>
      <w:r w:rsidR="00C01685" w:rsidRPr="00C145F8">
        <w:rPr>
          <w:rFonts w:ascii="Palatino Linotype" w:hAnsi="Palatino Linotype" w:cs="Arial"/>
          <w:i/>
        </w:rPr>
        <w:t>actividades económicas</w:t>
      </w:r>
      <w:r w:rsidR="00C01685" w:rsidRPr="00C145F8">
        <w:rPr>
          <w:rFonts w:ascii="Palatino Linotype" w:hAnsi="Palatino Linotype" w:cs="Arial"/>
        </w:rPr>
        <w:t xml:space="preserve"> que realicen los particulares, consagradas en los diversos ordenamien</w:t>
      </w:r>
      <w:r w:rsidR="006A35A2" w:rsidRPr="00C145F8">
        <w:rPr>
          <w:rFonts w:ascii="Palatino Linotype" w:hAnsi="Palatino Linotype" w:cs="Arial"/>
        </w:rPr>
        <w:t>tos a nivel municipal y estatal, según lo dispone el artículo 65 del Bando Municipal, a saber:</w:t>
      </w:r>
    </w:p>
    <w:p w14:paraId="26EC5BA6" w14:textId="77777777" w:rsidR="006A35A2" w:rsidRPr="00C145F8" w:rsidRDefault="006A35A2" w:rsidP="006A35A2">
      <w:pPr>
        <w:pStyle w:val="NormalWeb"/>
        <w:ind w:left="851" w:right="900"/>
        <w:jc w:val="both"/>
        <w:rPr>
          <w:rFonts w:ascii="Palatino Linotype" w:hAnsi="Palatino Linotype"/>
          <w:i/>
          <w:sz w:val="22"/>
          <w:szCs w:val="22"/>
        </w:rPr>
      </w:pPr>
      <w:r w:rsidRPr="00C145F8">
        <w:rPr>
          <w:rFonts w:ascii="Palatino Linotype" w:hAnsi="Palatino Linotype"/>
          <w:i/>
          <w:sz w:val="22"/>
          <w:szCs w:val="22"/>
        </w:rPr>
        <w:t>“</w:t>
      </w:r>
      <w:r w:rsidRPr="00C145F8">
        <w:rPr>
          <w:rFonts w:ascii="Palatino Linotype" w:hAnsi="Palatino Linotype"/>
          <w:b/>
          <w:i/>
          <w:sz w:val="22"/>
          <w:szCs w:val="22"/>
        </w:rPr>
        <w:t>ARTÍCULO 65</w:t>
      </w:r>
      <w:r w:rsidRPr="00C145F8">
        <w:rPr>
          <w:rFonts w:ascii="Palatino Linotype" w:hAnsi="Palatino Linotype"/>
          <w:i/>
          <w:sz w:val="22"/>
          <w:szCs w:val="22"/>
        </w:rPr>
        <w:t xml:space="preserve">.- La </w:t>
      </w:r>
      <w:r w:rsidRPr="00C145F8">
        <w:rPr>
          <w:rFonts w:ascii="Palatino Linotype" w:hAnsi="Palatino Linotype"/>
          <w:b/>
          <w:i/>
          <w:sz w:val="22"/>
          <w:szCs w:val="22"/>
        </w:rPr>
        <w:t>Dirección de Desarrollo Económico</w:t>
      </w:r>
      <w:r w:rsidRPr="00C145F8">
        <w:rPr>
          <w:rFonts w:ascii="Palatino Linotype" w:hAnsi="Palatino Linotype"/>
          <w:i/>
          <w:sz w:val="22"/>
          <w:szCs w:val="22"/>
        </w:rPr>
        <w:t xml:space="preserve"> promoverá y fomentará el desarrollo económico, industrial, tecnológico, comercial, artesanal, de servicios y turismo, para la creación de fuentes de empleo en el Territorio Municipal. Además de llevar a cabo la gestión, análisis, planeación y coordinación de programas, proyectos y acciones de impacto regional que sean </w:t>
      </w:r>
      <w:r w:rsidRPr="00C145F8">
        <w:rPr>
          <w:rFonts w:ascii="Palatino Linotype" w:hAnsi="Palatino Linotype"/>
          <w:i/>
          <w:sz w:val="22"/>
          <w:szCs w:val="22"/>
        </w:rPr>
        <w:lastRenderedPageBreak/>
        <w:t xml:space="preserve">aprobados por el H. Ayuntamiento, en las que intervengan para su ejecución más de dos municipios, de conformidad con la legislación vigente. </w:t>
      </w:r>
    </w:p>
    <w:p w14:paraId="2C49A421" w14:textId="68BEEDA2" w:rsidR="006A35A2" w:rsidRPr="00C145F8" w:rsidRDefault="006A35A2" w:rsidP="006A35A2">
      <w:pPr>
        <w:pStyle w:val="NormalWeb"/>
        <w:ind w:left="851" w:right="900"/>
        <w:jc w:val="both"/>
        <w:rPr>
          <w:rFonts w:ascii="Palatino Linotype" w:hAnsi="Palatino Linotype" w:cs="Arial"/>
          <w:i/>
          <w:sz w:val="22"/>
          <w:szCs w:val="22"/>
        </w:rPr>
      </w:pPr>
      <w:r w:rsidRPr="00C145F8">
        <w:rPr>
          <w:rFonts w:ascii="Palatino Linotype" w:hAnsi="Palatino Linotype"/>
          <w:i/>
          <w:sz w:val="22"/>
          <w:szCs w:val="22"/>
        </w:rPr>
        <w:t xml:space="preserve">A través del </w:t>
      </w:r>
      <w:r w:rsidRPr="00C145F8">
        <w:rPr>
          <w:rFonts w:ascii="Palatino Linotype" w:hAnsi="Palatino Linotype"/>
          <w:b/>
          <w:i/>
          <w:sz w:val="22"/>
          <w:szCs w:val="22"/>
        </w:rPr>
        <w:t>Centro de Atención Empresarial con el uso de las Tecnologías de la Información</w:t>
      </w:r>
      <w:r w:rsidRPr="00C145F8">
        <w:rPr>
          <w:rFonts w:ascii="Palatino Linotype" w:hAnsi="Palatino Linotype"/>
          <w:i/>
          <w:sz w:val="22"/>
          <w:szCs w:val="22"/>
        </w:rPr>
        <w:t xml:space="preserve">, realizará programas para ordenar las actividades comerciales y de servicios en el territorio municipal; llevará a cabo el procedimiento para la expedición de licencias de funcionamiento, autorizaciones y </w:t>
      </w:r>
      <w:r w:rsidRPr="00C145F8">
        <w:rPr>
          <w:rFonts w:ascii="Palatino Linotype" w:hAnsi="Palatino Linotype"/>
          <w:b/>
          <w:i/>
          <w:sz w:val="22"/>
          <w:szCs w:val="22"/>
        </w:rPr>
        <w:t xml:space="preserve">permisos que correspondan a las </w:t>
      </w:r>
      <w:r w:rsidRPr="00C145F8">
        <w:rPr>
          <w:rFonts w:ascii="Palatino Linotype" w:hAnsi="Palatino Linotype"/>
          <w:b/>
          <w:i/>
          <w:sz w:val="22"/>
          <w:szCs w:val="22"/>
          <w:u w:val="single"/>
        </w:rPr>
        <w:t>actividades económicas</w:t>
      </w:r>
      <w:r w:rsidRPr="00C145F8">
        <w:rPr>
          <w:rFonts w:ascii="Palatino Linotype" w:hAnsi="Palatino Linotype"/>
          <w:b/>
          <w:i/>
          <w:sz w:val="22"/>
          <w:szCs w:val="22"/>
        </w:rPr>
        <w:t xml:space="preserve"> que realicen los particulares</w:t>
      </w:r>
      <w:r w:rsidRPr="00C145F8">
        <w:rPr>
          <w:rFonts w:ascii="Palatino Linotype" w:hAnsi="Palatino Linotype"/>
          <w:i/>
          <w:sz w:val="22"/>
          <w:szCs w:val="22"/>
        </w:rPr>
        <w:t>, consagradas en los diversos ordenamientos a nivel municipal y estatal.”</w:t>
      </w:r>
    </w:p>
    <w:p w14:paraId="5A855A28" w14:textId="2BDDFD75" w:rsidR="00C01685" w:rsidRPr="00C145F8" w:rsidRDefault="006A35A2" w:rsidP="009614CF">
      <w:pPr>
        <w:pStyle w:val="NormalWeb"/>
        <w:spacing w:line="360" w:lineRule="auto"/>
        <w:jc w:val="both"/>
        <w:rPr>
          <w:rFonts w:ascii="Palatino Linotype" w:hAnsi="Palatino Linotype" w:cs="Arial"/>
        </w:rPr>
      </w:pPr>
      <w:r w:rsidRPr="00C145F8">
        <w:rPr>
          <w:rFonts w:ascii="Palatino Linotype" w:hAnsi="Palatino Linotype" w:cs="Arial"/>
        </w:rPr>
        <w:t>En este sentido, atendiendo a los motivos de inconformidad vertidos por la parte hoy recurrente</w:t>
      </w:r>
      <w:r w:rsidR="003F690F" w:rsidRPr="00C145F8">
        <w:rPr>
          <w:rFonts w:ascii="Palatino Linotype" w:hAnsi="Palatino Linotype" w:cs="Arial"/>
        </w:rPr>
        <w:t>,</w:t>
      </w:r>
      <w:r w:rsidRPr="00C145F8">
        <w:rPr>
          <w:rFonts w:ascii="Palatino Linotype" w:hAnsi="Palatino Linotype" w:cs="Arial"/>
        </w:rPr>
        <w:t xml:space="preserve"> se advierte que la información remitida por el sujeto obligado no corresponde con la que</w:t>
      </w:r>
      <w:r w:rsidR="003F690F" w:rsidRPr="00C145F8">
        <w:rPr>
          <w:rFonts w:ascii="Palatino Linotype" w:hAnsi="Palatino Linotype" w:cs="Arial"/>
        </w:rPr>
        <w:t xml:space="preserve"> le</w:t>
      </w:r>
      <w:r w:rsidRPr="00C145F8">
        <w:rPr>
          <w:rFonts w:ascii="Palatino Linotype" w:hAnsi="Palatino Linotype" w:cs="Arial"/>
        </w:rPr>
        <w:t xml:space="preserve"> fue requ</w:t>
      </w:r>
      <w:r w:rsidR="003F690F" w:rsidRPr="00C145F8">
        <w:rPr>
          <w:rFonts w:ascii="Palatino Linotype" w:hAnsi="Palatino Linotype" w:cs="Arial"/>
        </w:rPr>
        <w:t xml:space="preserve">erida, toda vez que, se insiste, </w:t>
      </w:r>
      <w:r w:rsidRPr="00C145F8">
        <w:rPr>
          <w:rFonts w:ascii="Palatino Linotype" w:hAnsi="Palatino Linotype" w:cs="Arial"/>
        </w:rPr>
        <w:t>la solicitud versa sobre los permisos otorgados para la realización de eventos en espacios públicos, no así</w:t>
      </w:r>
      <w:r w:rsidR="00AC2630" w:rsidRPr="00C145F8">
        <w:rPr>
          <w:rFonts w:ascii="Palatino Linotype" w:hAnsi="Palatino Linotype" w:cs="Arial"/>
        </w:rPr>
        <w:t xml:space="preserve"> </w:t>
      </w:r>
      <w:r w:rsidRPr="00C145F8">
        <w:rPr>
          <w:rFonts w:ascii="Palatino Linotype" w:hAnsi="Palatino Linotype" w:cs="Arial"/>
        </w:rPr>
        <w:t>sobre los permisos otorgados para la realización de actividades económicas</w:t>
      </w:r>
      <w:r w:rsidR="00AC2630" w:rsidRPr="00C145F8">
        <w:rPr>
          <w:rFonts w:ascii="Palatino Linotype" w:hAnsi="Palatino Linotype" w:cs="Arial"/>
        </w:rPr>
        <w:t xml:space="preserve">, </w:t>
      </w:r>
      <w:r w:rsidRPr="00C145F8">
        <w:rPr>
          <w:rFonts w:ascii="Palatino Linotype" w:hAnsi="Palatino Linotype" w:cs="Arial"/>
        </w:rPr>
        <w:t xml:space="preserve">en el territorio </w:t>
      </w:r>
      <w:r w:rsidR="00AC2630" w:rsidRPr="00C145F8">
        <w:rPr>
          <w:rFonts w:ascii="Palatino Linotype" w:hAnsi="Palatino Linotype" w:cs="Arial"/>
        </w:rPr>
        <w:t>municipal, como lo son los mercados, tianguis, bazares,</w:t>
      </w:r>
      <w:r w:rsidR="003F690F" w:rsidRPr="00C145F8">
        <w:rPr>
          <w:rFonts w:ascii="Palatino Linotype" w:hAnsi="Palatino Linotype" w:cs="Arial"/>
        </w:rPr>
        <w:t xml:space="preserve"> y demás  </w:t>
      </w:r>
      <w:r w:rsidR="00AC2630" w:rsidRPr="00C145F8">
        <w:rPr>
          <w:rFonts w:ascii="Palatino Linotype" w:hAnsi="Palatino Linotype" w:cs="Arial"/>
        </w:rPr>
        <w:t xml:space="preserve">establecimientos </w:t>
      </w:r>
      <w:r w:rsidR="003F690F" w:rsidRPr="00C145F8">
        <w:rPr>
          <w:rFonts w:ascii="Palatino Linotype" w:hAnsi="Palatino Linotype" w:cs="Arial"/>
        </w:rPr>
        <w:t xml:space="preserve">ambulantes, </w:t>
      </w:r>
      <w:r w:rsidR="00AC2630" w:rsidRPr="00C145F8">
        <w:rPr>
          <w:rFonts w:ascii="Palatino Linotype" w:hAnsi="Palatino Linotype" w:cs="Arial"/>
        </w:rPr>
        <w:t>cuyo princip</w:t>
      </w:r>
      <w:r w:rsidR="003F690F" w:rsidRPr="00C145F8">
        <w:rPr>
          <w:rFonts w:ascii="Palatino Linotype" w:hAnsi="Palatino Linotype" w:cs="Arial"/>
        </w:rPr>
        <w:t>al objetivo es la</w:t>
      </w:r>
      <w:r w:rsidR="00AC2630" w:rsidRPr="00C145F8">
        <w:rPr>
          <w:rFonts w:ascii="Palatino Linotype" w:hAnsi="Palatino Linotype" w:cs="Arial"/>
        </w:rPr>
        <w:t xml:space="preserve"> comercialización de bienes y/o servicios</w:t>
      </w:r>
      <w:r w:rsidR="00AE274E" w:rsidRPr="00C145F8">
        <w:rPr>
          <w:rFonts w:ascii="Palatino Linotype" w:hAnsi="Palatino Linotype" w:cs="Arial"/>
        </w:rPr>
        <w:t xml:space="preserve"> en la vía pública.</w:t>
      </w:r>
    </w:p>
    <w:p w14:paraId="7AA11911" w14:textId="2BA80B1F" w:rsidR="00946602" w:rsidRPr="00C145F8" w:rsidRDefault="003F690F" w:rsidP="009614CF">
      <w:pPr>
        <w:pStyle w:val="NormalWeb"/>
        <w:spacing w:line="360" w:lineRule="auto"/>
        <w:jc w:val="both"/>
        <w:rPr>
          <w:rFonts w:ascii="Palatino Linotype" w:hAnsi="Palatino Linotype" w:cs="Arial"/>
        </w:rPr>
      </w:pPr>
      <w:r w:rsidRPr="00C145F8">
        <w:rPr>
          <w:rFonts w:ascii="Palatino Linotype" w:hAnsi="Palatino Linotype" w:cs="Arial"/>
        </w:rPr>
        <w:t>En tal sentido, derivado del análisis en las constancias que obran en el expediente en el que se actúa, se advierte que es la</w:t>
      </w:r>
      <w:r w:rsidR="00946602" w:rsidRPr="00C145F8">
        <w:rPr>
          <w:rFonts w:ascii="Palatino Linotype" w:hAnsi="Palatino Linotype" w:cs="Arial"/>
        </w:rPr>
        <w:t xml:space="preserve"> Secretaria del Ayuntamiento la unidad administrativa que proporcionó, en la etapa de manifestaciones, el soporte docume</w:t>
      </w:r>
      <w:r w:rsidRPr="00C145F8">
        <w:rPr>
          <w:rFonts w:ascii="Palatino Linotype" w:hAnsi="Palatino Linotype" w:cs="Arial"/>
        </w:rPr>
        <w:t>ntal en el que se advierte</w:t>
      </w:r>
      <w:r w:rsidR="00946602" w:rsidRPr="00C145F8">
        <w:rPr>
          <w:rFonts w:ascii="Palatino Linotype" w:hAnsi="Palatino Linotype" w:cs="Arial"/>
        </w:rPr>
        <w:t xml:space="preserve"> informaci</w:t>
      </w:r>
      <w:r w:rsidR="00803A9A" w:rsidRPr="00C145F8">
        <w:rPr>
          <w:rFonts w:ascii="Palatino Linotype" w:hAnsi="Palatino Linotype" w:cs="Arial"/>
        </w:rPr>
        <w:t>ón</w:t>
      </w:r>
      <w:r w:rsidRPr="00C145F8">
        <w:rPr>
          <w:rFonts w:ascii="Palatino Linotype" w:hAnsi="Palatino Linotype" w:cs="Arial"/>
        </w:rPr>
        <w:t xml:space="preserve"> materia de la solicitud, como quedó asentado en líneas anteriores, </w:t>
      </w:r>
      <w:r w:rsidR="00803A9A" w:rsidRPr="00C145F8">
        <w:rPr>
          <w:rFonts w:ascii="Palatino Linotype" w:hAnsi="Palatino Linotype" w:cs="Arial"/>
        </w:rPr>
        <w:t xml:space="preserve">no obstante, derivado de la exposición de los datos personales señalados en líneas anteriores, el derecho de acceso </w:t>
      </w:r>
      <w:r w:rsidR="00CF1366" w:rsidRPr="00C145F8">
        <w:rPr>
          <w:rFonts w:ascii="Palatino Linotype" w:hAnsi="Palatino Linotype" w:cs="Arial"/>
        </w:rPr>
        <w:t xml:space="preserve">accionado </w:t>
      </w:r>
      <w:r w:rsidR="00803A9A" w:rsidRPr="00C145F8">
        <w:rPr>
          <w:rFonts w:ascii="Palatino Linotype" w:hAnsi="Palatino Linotype" w:cs="Arial"/>
        </w:rPr>
        <w:t xml:space="preserve">no puede tenerse por atendido, </w:t>
      </w:r>
      <w:r w:rsidR="00290A79" w:rsidRPr="00C145F8">
        <w:rPr>
          <w:rFonts w:ascii="Palatino Linotype" w:hAnsi="Palatino Linotype" w:cs="Arial"/>
        </w:rPr>
        <w:t xml:space="preserve">toda vez, que, de conformidad con el artículo 166 párrafo primero </w:t>
      </w:r>
      <w:r w:rsidR="00290A79" w:rsidRPr="00C145F8">
        <w:rPr>
          <w:rFonts w:ascii="Palatino Linotype" w:hAnsi="Palatino Linotype" w:cs="Arial"/>
          <w:bCs/>
        </w:rPr>
        <w:t xml:space="preserve">de la Ley de Transparencia y Acceso a la Información Pública del Estado de México y Municipios, </w:t>
      </w:r>
      <w:r w:rsidR="00290A79" w:rsidRPr="00C145F8">
        <w:rPr>
          <w:rFonts w:ascii="Palatino Linotype" w:hAnsi="Palatino Linotype" w:cs="Arial"/>
        </w:rPr>
        <w:t xml:space="preserve">el acceso a la información se tendrá por cumplido cuando los </w:t>
      </w:r>
      <w:r w:rsidR="00290A79" w:rsidRPr="00C145F8">
        <w:rPr>
          <w:rFonts w:ascii="Palatino Linotype" w:hAnsi="Palatino Linotype" w:cs="Arial"/>
        </w:rPr>
        <w:lastRenderedPageBreak/>
        <w:t>solicitantes tenga a su disposición la información requerida, o cuando realice su consulta en el lugar que ésta se localice, situación que en el presente caso no aconteció, por las razones ya expuestas.</w:t>
      </w:r>
    </w:p>
    <w:p w14:paraId="773F8EEC" w14:textId="00235196" w:rsidR="00290A79" w:rsidRPr="00C145F8" w:rsidRDefault="00290A79" w:rsidP="009614CF">
      <w:pPr>
        <w:pStyle w:val="NormalWeb"/>
        <w:spacing w:line="360" w:lineRule="auto"/>
        <w:jc w:val="both"/>
        <w:rPr>
          <w:rFonts w:ascii="Palatino Linotype" w:hAnsi="Palatino Linotype" w:cs="Arial"/>
        </w:rPr>
      </w:pPr>
      <w:r w:rsidRPr="00C145F8">
        <w:rPr>
          <w:rFonts w:ascii="Palatino Linotype" w:hAnsi="Palatino Linotype" w:cs="Arial"/>
        </w:rPr>
        <w:t>Bajo lo previo, es que este Órgano Garante estima procedente ordenar al sujeto obligado haga entrega nuevamente de los 31 oficios remitidos</w:t>
      </w:r>
      <w:r w:rsidR="004E1737" w:rsidRPr="00C145F8">
        <w:rPr>
          <w:rFonts w:ascii="Palatino Linotype" w:hAnsi="Palatino Linotype" w:cs="Arial"/>
        </w:rPr>
        <w:t xml:space="preserve"> en la etapa de manifestaciones</w:t>
      </w:r>
      <w:r w:rsidRPr="00C145F8">
        <w:rPr>
          <w:rFonts w:ascii="Palatino Linotype" w:hAnsi="Palatino Linotype" w:cs="Arial"/>
        </w:rPr>
        <w:t>, en una correcta versión pública conforme al considerando siguiente para poder tener por satisfecha la solicitud.</w:t>
      </w:r>
    </w:p>
    <w:p w14:paraId="521962A2" w14:textId="3AC41B9A" w:rsidR="004A5A4C" w:rsidRPr="00C145F8" w:rsidRDefault="00290A79" w:rsidP="009614CF">
      <w:pPr>
        <w:pStyle w:val="NormalWeb"/>
        <w:spacing w:line="360" w:lineRule="auto"/>
        <w:jc w:val="both"/>
        <w:rPr>
          <w:rFonts w:ascii="Palatino Linotype" w:hAnsi="Palatino Linotype"/>
        </w:rPr>
      </w:pPr>
      <w:r w:rsidRPr="00C145F8">
        <w:rPr>
          <w:rFonts w:ascii="Palatino Linotype" w:hAnsi="Palatino Linotype" w:cs="Arial"/>
        </w:rPr>
        <w:t xml:space="preserve">A efecto de dar certeza a la parte solicitante, no obsta mencionar que </w:t>
      </w:r>
      <w:r w:rsidR="00044248" w:rsidRPr="00C145F8">
        <w:rPr>
          <w:rFonts w:ascii="Palatino Linotype" w:hAnsi="Palatino Linotype" w:cs="Arial"/>
        </w:rPr>
        <w:t xml:space="preserve">de conformidad con el </w:t>
      </w:r>
      <w:r w:rsidRPr="00C145F8">
        <w:rPr>
          <w:rFonts w:ascii="Palatino Linotype" w:hAnsi="Palatino Linotype" w:cs="Arial"/>
        </w:rPr>
        <w:t>artículo</w:t>
      </w:r>
      <w:r w:rsidR="00044248" w:rsidRPr="00C145F8">
        <w:rPr>
          <w:rFonts w:ascii="Palatino Linotype" w:hAnsi="Palatino Linotype" w:cs="Arial"/>
        </w:rPr>
        <w:t xml:space="preserve"> 46 del Bando Municipal, </w:t>
      </w:r>
      <w:r w:rsidR="00946602" w:rsidRPr="00C145F8">
        <w:rPr>
          <w:rFonts w:ascii="Palatino Linotype" w:hAnsi="Palatino Linotype" w:cs="Arial"/>
        </w:rPr>
        <w:t xml:space="preserve">la Secretaría del Ayuntamiento, </w:t>
      </w:r>
      <w:r w:rsidR="00044248" w:rsidRPr="00C145F8">
        <w:rPr>
          <w:rFonts w:ascii="Palatino Linotype" w:hAnsi="Palatino Linotype" w:cs="Arial"/>
        </w:rPr>
        <w:t xml:space="preserve">tiene entre otras atribuciones, la del </w:t>
      </w:r>
      <w:r w:rsidR="00044248" w:rsidRPr="00C145F8">
        <w:rPr>
          <w:rFonts w:ascii="Palatino Linotype" w:hAnsi="Palatino Linotype"/>
        </w:rPr>
        <w:t>garantizar la conservación del patrimonio municipal, auxiliándose de las siguientes Unidades Administrativas: Subsecretaría del Ayuntamiento; Subsecretaría de Gobierno; Subsecretaría de Gobierno Digital; Coordinación de Patrimonio Municip</w:t>
      </w:r>
      <w:r w:rsidR="00946602" w:rsidRPr="00C145F8">
        <w:rPr>
          <w:rFonts w:ascii="Palatino Linotype" w:hAnsi="Palatino Linotype"/>
        </w:rPr>
        <w:t>al y Oficialía Común de Partes.</w:t>
      </w:r>
    </w:p>
    <w:p w14:paraId="67EF5D33" w14:textId="77777777" w:rsidR="00050B9B" w:rsidRPr="00C145F8" w:rsidRDefault="00290A79" w:rsidP="00290A79">
      <w:pPr>
        <w:autoSpaceDE w:val="0"/>
        <w:autoSpaceDN w:val="0"/>
        <w:adjustRightInd w:val="0"/>
        <w:spacing w:before="240" w:after="360" w:line="360" w:lineRule="auto"/>
        <w:ind w:right="18"/>
        <w:jc w:val="both"/>
        <w:rPr>
          <w:rFonts w:ascii="Palatino Linotype" w:hAnsi="Palatino Linotype" w:cs="Arial"/>
          <w:bCs/>
          <w:szCs w:val="22"/>
        </w:rPr>
      </w:pPr>
      <w:r w:rsidRPr="00C145F8">
        <w:rPr>
          <w:rFonts w:ascii="Palatino Linotype" w:hAnsi="Palatino Linotype" w:cs="Arial"/>
          <w:szCs w:val="28"/>
        </w:rPr>
        <w:t xml:space="preserve">Por lo que, al haber existido </w:t>
      </w:r>
      <w:r w:rsidRPr="00C145F8">
        <w:rPr>
          <w:rFonts w:ascii="Palatino Linotype" w:hAnsi="Palatino Linotype" w:cs="Arial"/>
          <w:bCs/>
          <w:szCs w:val="22"/>
        </w:rPr>
        <w:t>un pronunciamiento por parte del sujeto obligado respecto de la materia de la solicitud, este Órgano Garante no está facultado para manifestarse sobre la veracidad del mismo, pues no existe precepto legal alguno en la Ley de la materia que lo faculte para que vía recurso de revisión, pueda pronunciarse al respecto.</w:t>
      </w:r>
    </w:p>
    <w:p w14:paraId="4AF878E4" w14:textId="64D75C45" w:rsidR="00290A79" w:rsidRPr="00C145F8" w:rsidRDefault="00290A79" w:rsidP="00290A79">
      <w:pPr>
        <w:autoSpaceDE w:val="0"/>
        <w:autoSpaceDN w:val="0"/>
        <w:adjustRightInd w:val="0"/>
        <w:spacing w:before="240" w:after="360" w:line="360" w:lineRule="auto"/>
        <w:ind w:right="18"/>
        <w:jc w:val="both"/>
        <w:rPr>
          <w:rFonts w:ascii="Palatino Linotype" w:hAnsi="Palatino Linotype"/>
        </w:rPr>
      </w:pPr>
      <w:r w:rsidRPr="00C145F8">
        <w:rPr>
          <w:rFonts w:ascii="Palatino Linotype" w:hAnsi="Palatino Linotype" w:cs="Arial"/>
          <w:bCs/>
          <w:szCs w:val="22"/>
        </w:rPr>
        <w:t>L</w:t>
      </w:r>
      <w:r w:rsidRPr="00C145F8">
        <w:rPr>
          <w:rFonts w:ascii="Palatino Linotype" w:hAnsi="Palatino Linotype" w:cs="Arial"/>
        </w:rPr>
        <w:t>o anterior se sustenta con lo plasmado en el criterio</w:t>
      </w:r>
      <w:r w:rsidRPr="00C145F8">
        <w:rPr>
          <w:rFonts w:ascii="Palatino Linotype" w:hAnsi="Palatino Linotype"/>
        </w:rPr>
        <w:t xml:space="preserve"> 31-10 emitido por el entonces Instituto Federal de Acceso a la Información y Protección de Datos (IFAI) ahora </w:t>
      </w:r>
      <w:r w:rsidRPr="00C145F8">
        <w:rPr>
          <w:rFonts w:ascii="Palatino Linotype" w:hAnsi="Palatino Linotype"/>
        </w:rPr>
        <w:lastRenderedPageBreak/>
        <w:t xml:space="preserve">Instituto Nacional de Transparencia, Acceso a la Información, y Protección de Datos Personales (INAI), que lleva por rubro y texto los siguientes: </w:t>
      </w:r>
    </w:p>
    <w:p w14:paraId="3942A104" w14:textId="77777777" w:rsidR="00290A79" w:rsidRPr="00C145F8" w:rsidRDefault="00290A79" w:rsidP="00290A79">
      <w:pPr>
        <w:spacing w:before="240" w:after="240"/>
        <w:ind w:left="993" w:right="1041"/>
        <w:jc w:val="both"/>
        <w:rPr>
          <w:rFonts w:ascii="Palatino Linotype" w:hAnsi="Palatino Linotype"/>
          <w:i/>
          <w:sz w:val="22"/>
          <w:szCs w:val="22"/>
        </w:rPr>
      </w:pPr>
      <w:r w:rsidRPr="00C145F8">
        <w:rPr>
          <w:rFonts w:ascii="Palatino Linotype" w:hAnsi="Palatino Linotype"/>
          <w:i/>
          <w:sz w:val="22"/>
          <w:szCs w:val="22"/>
        </w:rPr>
        <w:t>“</w:t>
      </w:r>
      <w:r w:rsidRPr="00C145F8">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145F8">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4"/>
    <w:p w14:paraId="183A4B32" w14:textId="77777777" w:rsidR="00740EFF" w:rsidRPr="00C145F8" w:rsidRDefault="00740EFF" w:rsidP="00740EFF">
      <w:pPr>
        <w:spacing w:before="240" w:after="240" w:line="360" w:lineRule="auto"/>
        <w:jc w:val="both"/>
        <w:rPr>
          <w:rFonts w:ascii="Palatino Linotype" w:hAnsi="Palatino Linotype"/>
        </w:rPr>
      </w:pPr>
      <w:r w:rsidRPr="00C145F8">
        <w:rPr>
          <w:rFonts w:ascii="Palatino Linotype" w:hAnsi="Palatino Linotype"/>
          <w:b/>
        </w:rPr>
        <w:t>Quinto. Versión Pública.</w:t>
      </w:r>
      <w:r w:rsidRPr="00C145F8">
        <w:rPr>
          <w:rFonts w:ascii="Palatino Linotype" w:hAnsi="Palatino Linotype" w:cs="Arial"/>
          <w:bCs/>
          <w:sz w:val="28"/>
        </w:rPr>
        <w:t xml:space="preserve"> </w:t>
      </w:r>
      <w:r w:rsidRPr="00C145F8">
        <w:rPr>
          <w:rFonts w:ascii="Palatino Linotype" w:hAnsi="Palatino Linotype"/>
        </w:rPr>
        <w:t>Finalmente, debe señalarse que de ser el caso en que los documentos que vayan a ser entregados por el</w:t>
      </w:r>
      <w:r w:rsidRPr="00C145F8">
        <w:rPr>
          <w:rFonts w:ascii="Palatino Linotype" w:hAnsi="Palatino Linotype" w:cs="Arial"/>
          <w:b/>
        </w:rPr>
        <w:t xml:space="preserve"> sujeto obligado</w:t>
      </w:r>
      <w:r w:rsidRPr="00C145F8">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0F638C5E" w14:textId="77777777" w:rsidR="00740EFF" w:rsidRPr="00C145F8" w:rsidRDefault="00740EFF" w:rsidP="00740EFF">
      <w:pPr>
        <w:spacing w:before="240" w:after="240" w:line="360" w:lineRule="auto"/>
        <w:jc w:val="both"/>
        <w:rPr>
          <w:rFonts w:ascii="Palatino Linotype" w:hAnsi="Palatino Linotype" w:cs="Arial"/>
        </w:rPr>
      </w:pPr>
      <w:r w:rsidRPr="00C145F8">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90CA565"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lastRenderedPageBreak/>
        <w:t>“</w:t>
      </w:r>
      <w:r w:rsidRPr="00C145F8">
        <w:rPr>
          <w:rFonts w:ascii="Palatino Linotype" w:hAnsi="Palatino Linotype" w:cs="Arial"/>
          <w:b/>
          <w:i/>
          <w:sz w:val="22"/>
          <w:szCs w:val="20"/>
        </w:rPr>
        <w:t xml:space="preserve">Artículo </w:t>
      </w:r>
      <w:r w:rsidRPr="00C145F8">
        <w:rPr>
          <w:rFonts w:ascii="Palatino Linotype" w:hAnsi="Palatino Linotype" w:cs="Arial"/>
          <w:i/>
          <w:sz w:val="22"/>
          <w:szCs w:val="20"/>
        </w:rPr>
        <w:t>3. Para los efectos de la presente Ley se entenderá por:</w:t>
      </w:r>
    </w:p>
    <w:p w14:paraId="75321D2F"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w:t>
      </w:r>
    </w:p>
    <w:p w14:paraId="1E9679E7"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 xml:space="preserve">IX. Datos personales: La información concerniente a una persona, identificada o identificable según lo dispuesto por la Ley de Protección de Datos Personales del Estado de México; </w:t>
      </w:r>
    </w:p>
    <w:p w14:paraId="0DCF6711"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XX. Información clasificada: Aquella considerada por la presente Ley como reservada o confidencial;</w:t>
      </w:r>
    </w:p>
    <w:p w14:paraId="68B1A9FA"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D2BB82"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XLV. Versión pública: Documento en el que se elimine, suprime o borra la información clasificada como reservada o confidencial para permitir su acceso.</w:t>
      </w:r>
    </w:p>
    <w:p w14:paraId="69701BFA"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w:t>
      </w:r>
    </w:p>
    <w:p w14:paraId="0CEE370B"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b/>
          <w:i/>
          <w:sz w:val="22"/>
          <w:szCs w:val="20"/>
        </w:rPr>
        <w:t>Artículo 91.</w:t>
      </w:r>
      <w:r w:rsidRPr="00C145F8">
        <w:rPr>
          <w:rFonts w:ascii="Palatino Linotype" w:hAnsi="Palatino Linotype" w:cs="Arial"/>
          <w:i/>
          <w:sz w:val="22"/>
          <w:szCs w:val="20"/>
        </w:rPr>
        <w:t xml:space="preserve"> El acceso a la información pública será restringido excepcionalmente, cuando ésta sea clasificada como reservada o confidencial.</w:t>
      </w:r>
    </w:p>
    <w:p w14:paraId="29C256B9"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b/>
          <w:i/>
          <w:sz w:val="22"/>
          <w:szCs w:val="20"/>
        </w:rPr>
        <w:t xml:space="preserve">Artículo 132. </w:t>
      </w:r>
      <w:r w:rsidRPr="00C145F8">
        <w:rPr>
          <w:rFonts w:ascii="Palatino Linotype" w:hAnsi="Palatino Linotype" w:cs="Arial"/>
          <w:i/>
          <w:sz w:val="22"/>
          <w:szCs w:val="20"/>
        </w:rPr>
        <w:t>La clasificación de la información se llevará a cabo en el momento en que:</w:t>
      </w:r>
    </w:p>
    <w:p w14:paraId="1F85B3C0"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 Se reciba una solicitud de acceso a la información;</w:t>
      </w:r>
    </w:p>
    <w:p w14:paraId="674D9D98"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II. Se determine mediante resolución de autoridad competente; o</w:t>
      </w:r>
    </w:p>
    <w:p w14:paraId="27A3D00C"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III. Se generen versiones públicas para dar cumplimiento a las obligaciones de transparencia previstas en esta Ley.</w:t>
      </w:r>
    </w:p>
    <w:p w14:paraId="5271318D"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w:t>
      </w:r>
    </w:p>
    <w:p w14:paraId="5B86DC37"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b/>
          <w:i/>
          <w:sz w:val="22"/>
          <w:szCs w:val="20"/>
        </w:rPr>
        <w:t>Artículo 143.</w:t>
      </w:r>
      <w:r w:rsidRPr="00C145F8">
        <w:rPr>
          <w:rFonts w:ascii="Palatino Linotype" w:hAnsi="Palatino Linotype" w:cs="Arial"/>
          <w:i/>
          <w:sz w:val="22"/>
          <w:szCs w:val="20"/>
        </w:rPr>
        <w:t xml:space="preserve"> Para los efectos de esta Ley se considera información confidencial, la clasificada como tal, de manera permanente, por su naturaleza, cuando:</w:t>
      </w:r>
    </w:p>
    <w:p w14:paraId="5FBB1CB2"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 Se refiera a la información privada y los datos personales concernientes a una persona física o jurídico colectiva identificada o identificable;</w:t>
      </w:r>
    </w:p>
    <w:p w14:paraId="2848B607"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087BEA76"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lastRenderedPageBreak/>
        <w:t>III. La que presenten los particulares a los sujetos obligados, de conformidad con lo dispuesto por las leyes o los tratados internacionales.</w:t>
      </w:r>
    </w:p>
    <w:p w14:paraId="14DE6206"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326339A7"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23A77B5C" w14:textId="77777777" w:rsidR="00740EFF" w:rsidRPr="00C145F8" w:rsidRDefault="00740EFF" w:rsidP="00740EFF">
      <w:pPr>
        <w:spacing w:before="240" w:after="240" w:line="360" w:lineRule="auto"/>
        <w:jc w:val="both"/>
        <w:rPr>
          <w:rFonts w:ascii="Palatino Linotype" w:hAnsi="Palatino Linotype" w:cs="Arial"/>
        </w:rPr>
      </w:pPr>
      <w:r w:rsidRPr="00C145F8">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B343B08" w14:textId="77777777" w:rsidR="00740EFF" w:rsidRPr="00C145F8" w:rsidRDefault="00740EFF" w:rsidP="00740EFF">
      <w:pPr>
        <w:spacing w:before="240" w:after="240" w:line="360" w:lineRule="auto"/>
        <w:jc w:val="both"/>
        <w:rPr>
          <w:rFonts w:ascii="Palatino Linotype" w:hAnsi="Palatino Linotype" w:cs="Arial"/>
        </w:rPr>
      </w:pPr>
      <w:r w:rsidRPr="00C145F8">
        <w:rPr>
          <w:rFonts w:ascii="Palatino Linotype" w:hAnsi="Palatino Linotype" w:cs="Arial"/>
        </w:rPr>
        <w:t>Entorno a lo que aquí nos interesa, los Lineamientos Quincuagésimo sexto, Quincuagésimo séptimo y Quincuagésimo octavo, establecen lo siguiente:</w:t>
      </w:r>
    </w:p>
    <w:p w14:paraId="4DC98E1A"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t>“</w:t>
      </w:r>
      <w:r w:rsidRPr="00C145F8">
        <w:rPr>
          <w:rFonts w:ascii="Palatino Linotype" w:hAnsi="Palatino Linotype" w:cs="Arial"/>
          <w:b/>
          <w:i/>
          <w:sz w:val="22"/>
          <w:szCs w:val="20"/>
        </w:rPr>
        <w:t>Quincuagésimo sexto</w:t>
      </w:r>
      <w:r w:rsidRPr="00C145F8">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5D6060"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b/>
          <w:i/>
          <w:sz w:val="22"/>
          <w:szCs w:val="20"/>
        </w:rPr>
        <w:t>Quincuagésimo séptimo</w:t>
      </w:r>
      <w:r w:rsidRPr="00C145F8">
        <w:rPr>
          <w:rFonts w:ascii="Palatino Linotype" w:hAnsi="Palatino Linotype" w:cs="Arial"/>
          <w:i/>
          <w:sz w:val="22"/>
          <w:szCs w:val="20"/>
        </w:rPr>
        <w:t xml:space="preserve">. Se considera, en principio, como información pública y no podrá omitirse de las versiones públicas la siguiente: </w:t>
      </w:r>
    </w:p>
    <w:p w14:paraId="4147100D"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5E3FA002"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lastRenderedPageBreak/>
        <w:t xml:space="preserve">II. El nombre de los servidores públicos en los documentos, y sus firmas autógrafas, cuando sean utilizados en el ejercicio de las facultades conferidas para el desempeño del servicio público, y </w:t>
      </w:r>
    </w:p>
    <w:p w14:paraId="49EA4C09" w14:textId="77777777" w:rsidR="00740EFF" w:rsidRPr="00C145F8" w:rsidRDefault="00740EFF" w:rsidP="003F690F">
      <w:pPr>
        <w:spacing w:before="120" w:after="120"/>
        <w:ind w:left="1134" w:right="902"/>
        <w:jc w:val="both"/>
        <w:rPr>
          <w:rFonts w:ascii="Palatino Linotype" w:hAnsi="Palatino Linotype" w:cs="Arial"/>
          <w:i/>
          <w:sz w:val="22"/>
          <w:szCs w:val="20"/>
        </w:rPr>
      </w:pPr>
      <w:r w:rsidRPr="00C145F8">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3C73D0E8"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422233BD" w14:textId="77777777" w:rsidR="00740EFF" w:rsidRPr="00C145F8" w:rsidRDefault="00740EFF" w:rsidP="00740EFF">
      <w:pPr>
        <w:spacing w:before="120" w:after="120"/>
        <w:ind w:left="851" w:right="902"/>
        <w:jc w:val="both"/>
        <w:rPr>
          <w:rFonts w:ascii="Palatino Linotype" w:hAnsi="Palatino Linotype" w:cs="Arial"/>
          <w:i/>
          <w:sz w:val="22"/>
          <w:szCs w:val="20"/>
        </w:rPr>
      </w:pPr>
      <w:r w:rsidRPr="00C145F8">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3527C33C" w14:textId="77777777" w:rsidR="00740EFF" w:rsidRPr="00C145F8" w:rsidRDefault="00740EFF" w:rsidP="00740EFF">
      <w:pPr>
        <w:spacing w:before="240" w:after="240" w:line="360" w:lineRule="auto"/>
        <w:jc w:val="both"/>
        <w:rPr>
          <w:rFonts w:ascii="Palatino Linotype" w:hAnsi="Palatino Linotype" w:cs="Arial"/>
        </w:rPr>
      </w:pPr>
      <w:r w:rsidRPr="00C145F8">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79AC03" w14:textId="77777777" w:rsidR="00740EFF" w:rsidRPr="00C145F8" w:rsidRDefault="00740EFF" w:rsidP="00740EFF">
      <w:pPr>
        <w:spacing w:before="240" w:after="240" w:line="360" w:lineRule="auto"/>
        <w:jc w:val="both"/>
        <w:rPr>
          <w:rFonts w:ascii="Palatino Linotype" w:hAnsi="Palatino Linotype"/>
        </w:rPr>
      </w:pPr>
      <w:r w:rsidRPr="00C145F8">
        <w:rPr>
          <w:rFonts w:ascii="Palatino Linotype" w:hAnsi="Palatino Linotype" w:cs="Arial"/>
        </w:rPr>
        <w:t>En relación directa con ello, los Lineamientos en estudio</w:t>
      </w:r>
      <w:r w:rsidRPr="00C145F8">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C145F8" w:rsidRPr="00C145F8" w14:paraId="1EE705B0" w14:textId="77777777" w:rsidTr="00E23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3C8D96A" w14:textId="77777777" w:rsidR="00740EFF" w:rsidRPr="00C145F8" w:rsidRDefault="00740EFF" w:rsidP="00E23EE3">
            <w:pPr>
              <w:jc w:val="center"/>
              <w:rPr>
                <w:rFonts w:ascii="Palatino Linotype" w:hAnsi="Palatino Linotype"/>
                <w:sz w:val="12"/>
                <w:szCs w:val="12"/>
              </w:rPr>
            </w:pPr>
            <w:r w:rsidRPr="00C145F8">
              <w:rPr>
                <w:rFonts w:ascii="Palatino Linotype" w:hAnsi="Palatino Linotype"/>
                <w:sz w:val="12"/>
                <w:szCs w:val="12"/>
              </w:rPr>
              <w:t>Parcial</w:t>
            </w:r>
          </w:p>
        </w:tc>
        <w:tc>
          <w:tcPr>
            <w:tcW w:w="4414" w:type="dxa"/>
            <w:gridSpan w:val="2"/>
          </w:tcPr>
          <w:p w14:paraId="0B4987AF" w14:textId="77777777" w:rsidR="00740EFF" w:rsidRPr="00C145F8" w:rsidRDefault="00740EFF" w:rsidP="00E23EE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Total</w:t>
            </w:r>
          </w:p>
        </w:tc>
      </w:tr>
      <w:tr w:rsidR="00C145F8" w:rsidRPr="00C145F8" w14:paraId="75E2B602"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FD204DC" w14:textId="77777777" w:rsidR="00740EFF" w:rsidRPr="00C145F8" w:rsidRDefault="00740EFF" w:rsidP="00E23EE3">
            <w:pPr>
              <w:jc w:val="center"/>
              <w:rPr>
                <w:rFonts w:ascii="Palatino Linotype" w:hAnsi="Palatino Linotype"/>
                <w:sz w:val="12"/>
                <w:szCs w:val="12"/>
              </w:rPr>
            </w:pPr>
            <w:r w:rsidRPr="00C145F8">
              <w:rPr>
                <w:rFonts w:ascii="Palatino Linotype" w:hAnsi="Palatino Linotype"/>
                <w:sz w:val="12"/>
                <w:szCs w:val="12"/>
              </w:rPr>
              <w:t>Concepto</w:t>
            </w:r>
          </w:p>
        </w:tc>
        <w:tc>
          <w:tcPr>
            <w:tcW w:w="3421" w:type="dxa"/>
          </w:tcPr>
          <w:p w14:paraId="5711302E" w14:textId="77777777" w:rsidR="00740EFF" w:rsidRPr="00C145F8"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Dónde</w:t>
            </w:r>
          </w:p>
        </w:tc>
        <w:tc>
          <w:tcPr>
            <w:tcW w:w="968" w:type="dxa"/>
          </w:tcPr>
          <w:p w14:paraId="497240C2" w14:textId="77777777" w:rsidR="00740EFF" w:rsidRPr="00C145F8"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Concepto</w:t>
            </w:r>
          </w:p>
        </w:tc>
        <w:tc>
          <w:tcPr>
            <w:tcW w:w="3446" w:type="dxa"/>
          </w:tcPr>
          <w:p w14:paraId="3F2B2978" w14:textId="77777777" w:rsidR="00740EFF" w:rsidRPr="00C145F8" w:rsidRDefault="00740EFF" w:rsidP="00E23E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Dónde</w:t>
            </w:r>
          </w:p>
        </w:tc>
      </w:tr>
      <w:tr w:rsidR="00C145F8" w:rsidRPr="00C145F8" w14:paraId="2213798E" w14:textId="77777777" w:rsidTr="00E23EE3">
        <w:tc>
          <w:tcPr>
            <w:cnfStyle w:val="001000000000" w:firstRow="0" w:lastRow="0" w:firstColumn="1" w:lastColumn="0" w:oddVBand="0" w:evenVBand="0" w:oddHBand="0" w:evenHBand="0" w:firstRowFirstColumn="0" w:firstRowLastColumn="0" w:lastRowFirstColumn="0" w:lastRowLastColumn="0"/>
            <w:tcW w:w="8828" w:type="dxa"/>
            <w:gridSpan w:val="4"/>
          </w:tcPr>
          <w:p w14:paraId="156D6DA1" w14:textId="77777777" w:rsidR="00740EFF" w:rsidRPr="00C145F8" w:rsidRDefault="00740EFF" w:rsidP="00E23EE3">
            <w:pPr>
              <w:jc w:val="center"/>
              <w:rPr>
                <w:rFonts w:ascii="Palatino Linotype" w:hAnsi="Palatino Linotype"/>
                <w:sz w:val="12"/>
                <w:szCs w:val="12"/>
              </w:rPr>
            </w:pPr>
            <w:r w:rsidRPr="00C145F8">
              <w:rPr>
                <w:rFonts w:ascii="Palatino Linotype" w:hAnsi="Palatino Linotype"/>
                <w:sz w:val="12"/>
                <w:szCs w:val="12"/>
              </w:rPr>
              <w:t>Sello oficial o logotipo del sujeto obligado</w:t>
            </w:r>
          </w:p>
        </w:tc>
      </w:tr>
      <w:tr w:rsidR="00C145F8" w:rsidRPr="00C145F8" w14:paraId="775B21F4"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2AFBAD"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Fecha de clasificación</w:t>
            </w:r>
          </w:p>
        </w:tc>
        <w:tc>
          <w:tcPr>
            <w:tcW w:w="3421" w:type="dxa"/>
          </w:tcPr>
          <w:p w14:paraId="6C05F370"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anotará la fecha en la que el Comité de Transparencia confirmó la clasificación del documento, en su caso.</w:t>
            </w:r>
          </w:p>
        </w:tc>
        <w:tc>
          <w:tcPr>
            <w:tcW w:w="968" w:type="dxa"/>
          </w:tcPr>
          <w:p w14:paraId="3B58F67D"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Fecha de clasificación</w:t>
            </w:r>
          </w:p>
        </w:tc>
        <w:tc>
          <w:tcPr>
            <w:tcW w:w="3446" w:type="dxa"/>
          </w:tcPr>
          <w:p w14:paraId="5EF4FB57"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anotará la fecha en la que el Comité de Transparencia confirmó la clasificación del documento, en su caso.</w:t>
            </w:r>
          </w:p>
        </w:tc>
      </w:tr>
      <w:tr w:rsidR="00C145F8" w:rsidRPr="00C145F8" w14:paraId="35F97424"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E327650"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lastRenderedPageBreak/>
              <w:t>Área</w:t>
            </w:r>
          </w:p>
        </w:tc>
        <w:tc>
          <w:tcPr>
            <w:tcW w:w="3421" w:type="dxa"/>
          </w:tcPr>
          <w:p w14:paraId="70F1D1D2"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área del cual es titular quien clasifica.</w:t>
            </w:r>
          </w:p>
        </w:tc>
        <w:tc>
          <w:tcPr>
            <w:tcW w:w="968" w:type="dxa"/>
          </w:tcPr>
          <w:p w14:paraId="080B61C0"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Área</w:t>
            </w:r>
          </w:p>
        </w:tc>
        <w:tc>
          <w:tcPr>
            <w:tcW w:w="3446" w:type="dxa"/>
          </w:tcPr>
          <w:p w14:paraId="37B1AAFD"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área de la cual es el titular quien clasifica.</w:t>
            </w:r>
          </w:p>
        </w:tc>
      </w:tr>
      <w:tr w:rsidR="00C145F8" w:rsidRPr="00C145F8" w14:paraId="46365CBE"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E966D0"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Información reservada</w:t>
            </w:r>
          </w:p>
        </w:tc>
        <w:tc>
          <w:tcPr>
            <w:tcW w:w="3421" w:type="dxa"/>
          </w:tcPr>
          <w:p w14:paraId="3E1A1C52"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ABD38B4"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Reservado</w:t>
            </w:r>
          </w:p>
        </w:tc>
        <w:tc>
          <w:tcPr>
            <w:tcW w:w="3446" w:type="dxa"/>
          </w:tcPr>
          <w:p w14:paraId="18350CBD"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Leyenda de información RESERVADA.</w:t>
            </w:r>
          </w:p>
        </w:tc>
      </w:tr>
      <w:tr w:rsidR="00C145F8" w:rsidRPr="00C145F8" w14:paraId="07CDC089"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E90B3B3"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Fundamento legal</w:t>
            </w:r>
          </w:p>
        </w:tc>
        <w:tc>
          <w:tcPr>
            <w:tcW w:w="3421" w:type="dxa"/>
          </w:tcPr>
          <w:p w14:paraId="004AA93B"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B4AEFAF"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Periodo de reserva</w:t>
            </w:r>
          </w:p>
        </w:tc>
        <w:tc>
          <w:tcPr>
            <w:tcW w:w="3446" w:type="dxa"/>
          </w:tcPr>
          <w:p w14:paraId="14D9EFB5"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C145F8" w:rsidRPr="00C145F8" w14:paraId="5821E9EF"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B5FE9B5"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Ampliación del periodo de reserva</w:t>
            </w:r>
          </w:p>
        </w:tc>
        <w:tc>
          <w:tcPr>
            <w:tcW w:w="3421" w:type="dxa"/>
          </w:tcPr>
          <w:p w14:paraId="2995CFD3"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35289EC"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Fundamento legal</w:t>
            </w:r>
          </w:p>
        </w:tc>
        <w:tc>
          <w:tcPr>
            <w:tcW w:w="3446" w:type="dxa"/>
          </w:tcPr>
          <w:p w14:paraId="40820C62"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o de los ordenamientos jurídicos, el o los artículos, fracción(es), párrafo(s) con base en los cuales se sustenta la reserva.</w:t>
            </w:r>
          </w:p>
        </w:tc>
      </w:tr>
      <w:tr w:rsidR="00C145F8" w:rsidRPr="00C145F8" w14:paraId="75020900"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81869F7"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Confidencial</w:t>
            </w:r>
          </w:p>
        </w:tc>
        <w:tc>
          <w:tcPr>
            <w:tcW w:w="3421" w:type="dxa"/>
          </w:tcPr>
          <w:p w14:paraId="4BA5F109"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81CCAF9"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Ampliación del periodo de reserva</w:t>
            </w:r>
          </w:p>
        </w:tc>
        <w:tc>
          <w:tcPr>
            <w:tcW w:w="3446" w:type="dxa"/>
          </w:tcPr>
          <w:p w14:paraId="43A39117"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C145F8" w:rsidRPr="00C145F8" w14:paraId="64C1D5C1"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20498C"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Fundamento legal</w:t>
            </w:r>
          </w:p>
        </w:tc>
        <w:tc>
          <w:tcPr>
            <w:tcW w:w="3421" w:type="dxa"/>
          </w:tcPr>
          <w:p w14:paraId="73B26622"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E05243C"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Confidencial</w:t>
            </w:r>
          </w:p>
        </w:tc>
        <w:tc>
          <w:tcPr>
            <w:tcW w:w="3446" w:type="dxa"/>
          </w:tcPr>
          <w:p w14:paraId="464BCB44"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Leyenda de información CONFIDENCIAL.</w:t>
            </w:r>
          </w:p>
        </w:tc>
      </w:tr>
      <w:tr w:rsidR="00C145F8" w:rsidRPr="00C145F8" w14:paraId="555C3896"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B323616"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Rúbrica del titular del área</w:t>
            </w:r>
          </w:p>
        </w:tc>
        <w:tc>
          <w:tcPr>
            <w:tcW w:w="3421" w:type="dxa"/>
          </w:tcPr>
          <w:p w14:paraId="5051D630"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Rúbrica autógrafa de quien clasifica.</w:t>
            </w:r>
          </w:p>
        </w:tc>
        <w:tc>
          <w:tcPr>
            <w:tcW w:w="968" w:type="dxa"/>
          </w:tcPr>
          <w:p w14:paraId="6E92D45D"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Fundamento legal</w:t>
            </w:r>
          </w:p>
        </w:tc>
        <w:tc>
          <w:tcPr>
            <w:tcW w:w="3446" w:type="dxa"/>
          </w:tcPr>
          <w:p w14:paraId="11E9E754"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C145F8" w:rsidRPr="00C145F8" w14:paraId="307417AA"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DF3BFBD"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Fecha de desclasificación</w:t>
            </w:r>
          </w:p>
        </w:tc>
        <w:tc>
          <w:tcPr>
            <w:tcW w:w="3421" w:type="dxa"/>
          </w:tcPr>
          <w:p w14:paraId="1B0F890F"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anotará la fecha en que se desclasifica el documento.</w:t>
            </w:r>
          </w:p>
        </w:tc>
        <w:tc>
          <w:tcPr>
            <w:tcW w:w="968" w:type="dxa"/>
          </w:tcPr>
          <w:p w14:paraId="3E09BE4B"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Rúbrica del titular del área</w:t>
            </w:r>
          </w:p>
        </w:tc>
        <w:tc>
          <w:tcPr>
            <w:tcW w:w="3446" w:type="dxa"/>
          </w:tcPr>
          <w:p w14:paraId="16D625C8"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Rúbrica autógrafa de quien clasifica.</w:t>
            </w:r>
          </w:p>
        </w:tc>
      </w:tr>
      <w:tr w:rsidR="00C145F8" w:rsidRPr="00C145F8" w14:paraId="4832D150"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70BC9C76" w14:textId="77777777" w:rsidR="00740EFF" w:rsidRPr="00C145F8" w:rsidRDefault="00740EFF" w:rsidP="00E23EE3">
            <w:pPr>
              <w:jc w:val="both"/>
              <w:rPr>
                <w:rFonts w:ascii="Palatino Linotype" w:hAnsi="Palatino Linotype"/>
                <w:sz w:val="12"/>
                <w:szCs w:val="12"/>
              </w:rPr>
            </w:pPr>
            <w:r w:rsidRPr="00C145F8">
              <w:rPr>
                <w:rFonts w:ascii="Palatino Linotype" w:hAnsi="Palatino Linotype"/>
                <w:sz w:val="12"/>
                <w:szCs w:val="12"/>
              </w:rPr>
              <w:t>Rúbrica y cargo del servidor público</w:t>
            </w:r>
          </w:p>
        </w:tc>
        <w:tc>
          <w:tcPr>
            <w:tcW w:w="3421" w:type="dxa"/>
          </w:tcPr>
          <w:p w14:paraId="0ECB548E"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Rúbrica autógrafa de quien desclasifica.</w:t>
            </w:r>
          </w:p>
        </w:tc>
        <w:tc>
          <w:tcPr>
            <w:tcW w:w="968" w:type="dxa"/>
          </w:tcPr>
          <w:p w14:paraId="29777E77"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Fecha de desclasificación</w:t>
            </w:r>
          </w:p>
        </w:tc>
        <w:tc>
          <w:tcPr>
            <w:tcW w:w="3446" w:type="dxa"/>
          </w:tcPr>
          <w:p w14:paraId="683B5B84"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Se anotará la fecha en que se desclasifica.</w:t>
            </w:r>
          </w:p>
        </w:tc>
      </w:tr>
      <w:tr w:rsidR="00C145F8" w:rsidRPr="00C145F8" w14:paraId="60762255" w14:textId="77777777" w:rsidTr="00E23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94B54A" w14:textId="77777777" w:rsidR="00740EFF" w:rsidRPr="00C145F8" w:rsidRDefault="00740EFF" w:rsidP="00E23EE3">
            <w:pPr>
              <w:jc w:val="both"/>
              <w:rPr>
                <w:rFonts w:ascii="Palatino Linotype" w:hAnsi="Palatino Linotype"/>
                <w:sz w:val="12"/>
                <w:szCs w:val="12"/>
              </w:rPr>
            </w:pPr>
          </w:p>
        </w:tc>
        <w:tc>
          <w:tcPr>
            <w:tcW w:w="3421" w:type="dxa"/>
          </w:tcPr>
          <w:p w14:paraId="43FBBFCF"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BFA3F91"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Partes o secciones reservadas o confidenciales</w:t>
            </w:r>
          </w:p>
        </w:tc>
        <w:tc>
          <w:tcPr>
            <w:tcW w:w="3446" w:type="dxa"/>
          </w:tcPr>
          <w:p w14:paraId="3A656F93" w14:textId="77777777" w:rsidR="00740EFF" w:rsidRPr="00C145F8" w:rsidRDefault="00740EFF" w:rsidP="00E23E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En caso que una vez desclasificado el expediente, subsistanpartes o secciones del mismo reservadas o confidenciales, se señalará este hecho.</w:t>
            </w:r>
          </w:p>
        </w:tc>
      </w:tr>
      <w:tr w:rsidR="00C145F8" w:rsidRPr="00C145F8" w14:paraId="21D363C4" w14:textId="77777777" w:rsidTr="00E23EE3">
        <w:tc>
          <w:tcPr>
            <w:cnfStyle w:val="001000000000" w:firstRow="0" w:lastRow="0" w:firstColumn="1" w:lastColumn="0" w:oddVBand="0" w:evenVBand="0" w:oddHBand="0" w:evenHBand="0" w:firstRowFirstColumn="0" w:firstRowLastColumn="0" w:lastRowFirstColumn="0" w:lastRowLastColumn="0"/>
            <w:tcW w:w="993" w:type="dxa"/>
          </w:tcPr>
          <w:p w14:paraId="2F0FFF1B" w14:textId="77777777" w:rsidR="00740EFF" w:rsidRPr="00C145F8" w:rsidRDefault="00740EFF" w:rsidP="00E23EE3">
            <w:pPr>
              <w:jc w:val="both"/>
              <w:rPr>
                <w:rFonts w:ascii="Palatino Linotype" w:hAnsi="Palatino Linotype"/>
                <w:sz w:val="12"/>
                <w:szCs w:val="12"/>
              </w:rPr>
            </w:pPr>
          </w:p>
        </w:tc>
        <w:tc>
          <w:tcPr>
            <w:tcW w:w="3421" w:type="dxa"/>
          </w:tcPr>
          <w:p w14:paraId="13BA7BB0"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427D059"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C145F8">
              <w:rPr>
                <w:rFonts w:ascii="Palatino Linotype" w:hAnsi="Palatino Linotype"/>
                <w:b/>
                <w:sz w:val="12"/>
                <w:szCs w:val="12"/>
              </w:rPr>
              <w:t>Rúbrica y cargo del servidor público</w:t>
            </w:r>
          </w:p>
        </w:tc>
        <w:tc>
          <w:tcPr>
            <w:tcW w:w="3446" w:type="dxa"/>
          </w:tcPr>
          <w:p w14:paraId="3670D620" w14:textId="77777777" w:rsidR="00740EFF" w:rsidRPr="00C145F8" w:rsidRDefault="00740EFF" w:rsidP="00E23E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C145F8">
              <w:rPr>
                <w:rFonts w:ascii="Palatino Linotype" w:hAnsi="Palatino Linotype"/>
                <w:sz w:val="12"/>
                <w:szCs w:val="12"/>
              </w:rPr>
              <w:t>Rúbrica autógrafa de quien desclasifica.</w:t>
            </w:r>
          </w:p>
        </w:tc>
      </w:tr>
    </w:tbl>
    <w:p w14:paraId="151FC458" w14:textId="37EDEFCE" w:rsidR="000504F0" w:rsidRPr="00C145F8" w:rsidRDefault="000504F0" w:rsidP="000504F0">
      <w:pPr>
        <w:spacing w:before="240" w:after="240" w:line="360" w:lineRule="auto"/>
        <w:jc w:val="both"/>
        <w:rPr>
          <w:rFonts w:ascii="Palatino Linotype" w:hAnsi="Palatino Linotype" w:cs="Arial"/>
        </w:rPr>
      </w:pPr>
      <w:r w:rsidRPr="00C145F8">
        <w:rPr>
          <w:rFonts w:ascii="Palatino Linotype" w:hAnsi="Palatino Linotype" w:cs="Arial"/>
        </w:rPr>
        <w:t xml:space="preserve">Así, con fundamento en lo prescrito en los artículos </w:t>
      </w:r>
      <w:bookmarkStart w:id="5" w:name="_Hlk80709572"/>
      <w:r w:rsidRPr="00C145F8">
        <w:rPr>
          <w:rFonts w:ascii="Palatino Linotype" w:hAnsi="Palatino Linotype" w:cs="Arial"/>
        </w:rPr>
        <w:t xml:space="preserve">5 párrafos </w:t>
      </w:r>
      <w:r w:rsidR="00152CDE" w:rsidRPr="00C145F8">
        <w:rPr>
          <w:rFonts w:ascii="Palatino Linotype" w:hAnsi="Palatino Linotype" w:cs="Arial"/>
        </w:rPr>
        <w:t>trigésimo, trigésimo primero y trigésimo segundo</w:t>
      </w:r>
      <w:r w:rsidRPr="00C145F8">
        <w:rPr>
          <w:rFonts w:ascii="Palatino Linotype" w:hAnsi="Palatino Linotype"/>
          <w:shd w:val="clear" w:color="auto" w:fill="FFFFFF"/>
        </w:rPr>
        <w:t xml:space="preserve"> fracciones IV y V de la </w:t>
      </w:r>
      <w:r w:rsidRPr="00C145F8">
        <w:rPr>
          <w:rFonts w:ascii="Palatino Linotype" w:hAnsi="Palatino Linotype" w:cs="Arial"/>
        </w:rPr>
        <w:t>Constitución Política del Estado Libre y Soberano de México; 2, fracción II; 29, 36 fracciones I y II; 176, 178, 181, 185, fracción I, 186 y 188</w:t>
      </w:r>
      <w:bookmarkEnd w:id="5"/>
      <w:r w:rsidRPr="00C145F8">
        <w:rPr>
          <w:rFonts w:ascii="Palatino Linotype" w:hAnsi="Palatino Linotype" w:cs="Arial"/>
        </w:rPr>
        <w:t xml:space="preserve"> de la Ley de Transparencia y Acceso a la Información Pública del Estado de México y Municipios, este Pleno:</w:t>
      </w:r>
    </w:p>
    <w:p w14:paraId="41497210" w14:textId="77777777" w:rsidR="0045623E" w:rsidRPr="00C145F8" w:rsidRDefault="0045623E" w:rsidP="00930F64">
      <w:pPr>
        <w:pStyle w:val="Prrafodelista"/>
        <w:numPr>
          <w:ilvl w:val="0"/>
          <w:numId w:val="1"/>
        </w:numPr>
        <w:spacing w:before="240" w:after="240" w:line="360" w:lineRule="auto"/>
        <w:jc w:val="center"/>
        <w:rPr>
          <w:rFonts w:ascii="Palatino Linotype" w:hAnsi="Palatino Linotype" w:cs="Arial"/>
          <w:b/>
        </w:rPr>
      </w:pPr>
      <w:r w:rsidRPr="00C145F8">
        <w:rPr>
          <w:rFonts w:ascii="Palatino Linotype" w:hAnsi="Palatino Linotype" w:cs="Arial"/>
          <w:b/>
        </w:rPr>
        <w:t>R E S U E L V E:</w:t>
      </w:r>
    </w:p>
    <w:bookmarkEnd w:id="2"/>
    <w:p w14:paraId="4EA8DEBB" w14:textId="4CECCDAD" w:rsidR="00F97215" w:rsidRPr="00C145F8" w:rsidRDefault="00F97215" w:rsidP="00F97215">
      <w:pPr>
        <w:spacing w:before="240" w:after="240" w:line="360" w:lineRule="auto"/>
        <w:jc w:val="both"/>
        <w:rPr>
          <w:rFonts w:ascii="Palatino Linotype" w:hAnsi="Palatino Linotype" w:cs="Arial"/>
          <w:b/>
        </w:rPr>
      </w:pPr>
      <w:r w:rsidRPr="00C145F8">
        <w:rPr>
          <w:rFonts w:ascii="Palatino Linotype" w:hAnsi="Palatino Linotype" w:cs="Arial"/>
          <w:b/>
        </w:rPr>
        <w:t xml:space="preserve">Primero. </w:t>
      </w:r>
      <w:r w:rsidR="00F03783" w:rsidRPr="00C145F8">
        <w:rPr>
          <w:rFonts w:ascii="Palatino Linotype" w:hAnsi="Palatino Linotype" w:cs="Arial"/>
          <w:lang w:eastAsia="en-US"/>
        </w:rPr>
        <w:t>Resultan</w:t>
      </w:r>
      <w:r w:rsidRPr="00C145F8">
        <w:rPr>
          <w:rFonts w:ascii="Palatino Linotype" w:hAnsi="Palatino Linotype" w:cs="Arial"/>
          <w:b/>
          <w:lang w:eastAsia="en-US"/>
        </w:rPr>
        <w:t xml:space="preserve"> </w:t>
      </w:r>
      <w:r w:rsidR="00050B9B" w:rsidRPr="00C145F8">
        <w:rPr>
          <w:rFonts w:ascii="Palatino Linotype" w:hAnsi="Palatino Linotype" w:cs="Arial"/>
          <w:b/>
          <w:lang w:eastAsia="en-US"/>
        </w:rPr>
        <w:t xml:space="preserve">parcialmente </w:t>
      </w:r>
      <w:r w:rsidRPr="00C145F8">
        <w:rPr>
          <w:rFonts w:ascii="Palatino Linotype" w:hAnsi="Palatino Linotype" w:cs="Arial"/>
          <w:b/>
          <w:lang w:eastAsia="en-US"/>
        </w:rPr>
        <w:t>fundados</w:t>
      </w:r>
      <w:r w:rsidRPr="00C145F8">
        <w:rPr>
          <w:rFonts w:ascii="Palatino Linotype" w:hAnsi="Palatino Linotype" w:cs="Arial"/>
          <w:lang w:eastAsia="en-US"/>
        </w:rPr>
        <w:t xml:space="preserve"> los motivos de inconformidad hechos valer por la parte </w:t>
      </w:r>
      <w:r w:rsidRPr="00C145F8">
        <w:rPr>
          <w:rFonts w:ascii="Palatino Linotype" w:hAnsi="Palatino Linotype" w:cs="Arial"/>
          <w:b/>
          <w:lang w:eastAsia="en-US"/>
        </w:rPr>
        <w:t xml:space="preserve">Recurrente </w:t>
      </w:r>
      <w:r w:rsidRPr="00C145F8">
        <w:rPr>
          <w:rFonts w:ascii="Palatino Linotype" w:hAnsi="Palatino Linotype" w:cs="Arial"/>
          <w:lang w:eastAsia="en-US"/>
        </w:rPr>
        <w:t xml:space="preserve">en el recurso de revisión </w:t>
      </w:r>
      <w:r w:rsidRPr="00C145F8">
        <w:rPr>
          <w:rFonts w:ascii="Palatino Linotype" w:hAnsi="Palatino Linotype" w:cs="Arial"/>
          <w:b/>
          <w:lang w:eastAsia="en-US"/>
        </w:rPr>
        <w:t>0</w:t>
      </w:r>
      <w:r w:rsidR="00290A79" w:rsidRPr="00C145F8">
        <w:rPr>
          <w:rFonts w:ascii="Palatino Linotype" w:hAnsi="Palatino Linotype" w:cs="Arial"/>
          <w:b/>
          <w:lang w:eastAsia="en-US"/>
        </w:rPr>
        <w:t>2994</w:t>
      </w:r>
      <w:r w:rsidRPr="00C145F8">
        <w:rPr>
          <w:rFonts w:ascii="Palatino Linotype" w:hAnsi="Palatino Linotype" w:cs="Arial"/>
          <w:b/>
        </w:rPr>
        <w:t>/INFOEM/IP/RR/2021</w:t>
      </w:r>
      <w:r w:rsidRPr="00C145F8">
        <w:rPr>
          <w:rFonts w:ascii="Palatino Linotype" w:hAnsi="Palatino Linotype" w:cs="Arial"/>
          <w:b/>
          <w:lang w:eastAsia="en-US"/>
        </w:rPr>
        <w:t xml:space="preserve">, </w:t>
      </w:r>
      <w:r w:rsidRPr="00C145F8">
        <w:rPr>
          <w:rFonts w:ascii="Palatino Linotype" w:hAnsi="Palatino Linotype" w:cs="Arial"/>
          <w:lang w:eastAsia="en-US"/>
        </w:rPr>
        <w:lastRenderedPageBreak/>
        <w:t xml:space="preserve">por lo que, </w:t>
      </w:r>
      <w:r w:rsidRPr="00C145F8">
        <w:rPr>
          <w:rFonts w:ascii="Palatino Linotype" w:eastAsia="Calibri" w:hAnsi="Palatino Linotype" w:cs="Arial"/>
          <w:lang w:eastAsia="en-US"/>
        </w:rPr>
        <w:t xml:space="preserve">en términos del Considerando Cuarto de la presente resolución, </w:t>
      </w:r>
      <w:r w:rsidRPr="00C145F8">
        <w:rPr>
          <w:rFonts w:ascii="Palatino Linotype" w:hAnsi="Palatino Linotype" w:cs="Arial"/>
          <w:lang w:eastAsia="en-US"/>
        </w:rPr>
        <w:t>se</w:t>
      </w:r>
      <w:r w:rsidRPr="00C145F8">
        <w:rPr>
          <w:rFonts w:ascii="Palatino Linotype" w:hAnsi="Palatino Linotype" w:cs="Arial"/>
          <w:b/>
          <w:lang w:eastAsia="en-US"/>
        </w:rPr>
        <w:t xml:space="preserve"> </w:t>
      </w:r>
      <w:r w:rsidR="00290A79" w:rsidRPr="00C145F8">
        <w:rPr>
          <w:rFonts w:ascii="Palatino Linotype" w:hAnsi="Palatino Linotype" w:cs="Arial"/>
          <w:b/>
          <w:lang w:eastAsia="en-US"/>
        </w:rPr>
        <w:t>Revoca</w:t>
      </w:r>
      <w:r w:rsidRPr="00C145F8">
        <w:rPr>
          <w:rFonts w:ascii="Palatino Linotype" w:hAnsi="Palatino Linotype" w:cs="Arial"/>
          <w:b/>
          <w:lang w:eastAsia="en-US"/>
        </w:rPr>
        <w:t xml:space="preserve"> </w:t>
      </w:r>
      <w:r w:rsidRPr="00C145F8">
        <w:rPr>
          <w:rFonts w:ascii="Palatino Linotype" w:hAnsi="Palatino Linotype" w:cs="Arial"/>
          <w:lang w:eastAsia="en-US"/>
        </w:rPr>
        <w:t>la respuesta</w:t>
      </w:r>
      <w:r w:rsidRPr="00C145F8">
        <w:rPr>
          <w:rFonts w:ascii="Palatino Linotype" w:hAnsi="Palatino Linotype" w:cs="Arial"/>
          <w:b/>
          <w:lang w:eastAsia="en-US"/>
        </w:rPr>
        <w:t xml:space="preserve"> </w:t>
      </w:r>
      <w:r w:rsidRPr="00C145F8">
        <w:rPr>
          <w:rFonts w:ascii="Palatino Linotype" w:hAnsi="Palatino Linotype" w:cs="Arial"/>
          <w:lang w:eastAsia="en-US"/>
        </w:rPr>
        <w:t xml:space="preserve">del </w:t>
      </w:r>
      <w:r w:rsidRPr="00C145F8">
        <w:rPr>
          <w:rFonts w:ascii="Palatino Linotype" w:hAnsi="Palatino Linotype" w:cs="Arial"/>
          <w:b/>
          <w:lang w:eastAsia="en-US"/>
        </w:rPr>
        <w:t>sujeto obligado.</w:t>
      </w:r>
    </w:p>
    <w:p w14:paraId="33CB2C5C" w14:textId="42232EB0" w:rsidR="00F97215" w:rsidRPr="00C145F8" w:rsidRDefault="00F97215" w:rsidP="00F97215">
      <w:pPr>
        <w:spacing w:before="240" w:after="240" w:line="360" w:lineRule="auto"/>
        <w:jc w:val="both"/>
        <w:rPr>
          <w:rFonts w:ascii="Palatino Linotype" w:hAnsi="Palatino Linotype" w:cs="Arial"/>
          <w:lang w:eastAsia="en-US"/>
        </w:rPr>
      </w:pPr>
      <w:r w:rsidRPr="00C145F8">
        <w:rPr>
          <w:rFonts w:ascii="Palatino Linotype" w:hAnsi="Palatino Linotype" w:cs="Arial"/>
          <w:b/>
          <w:bCs/>
          <w:shd w:val="clear" w:color="auto" w:fill="FFFFFF"/>
        </w:rPr>
        <w:t xml:space="preserve">Segundo. </w:t>
      </w:r>
      <w:r w:rsidRPr="00C145F8">
        <w:rPr>
          <w:rFonts w:ascii="Palatino Linotype" w:hAnsi="Palatino Linotype" w:cs="Arial"/>
          <w:lang w:eastAsia="en-US"/>
        </w:rPr>
        <w:t xml:space="preserve">Se </w:t>
      </w:r>
      <w:r w:rsidRPr="00C145F8">
        <w:rPr>
          <w:rFonts w:ascii="Palatino Linotype" w:hAnsi="Palatino Linotype" w:cs="Arial"/>
          <w:b/>
          <w:bCs/>
          <w:lang w:eastAsia="en-US"/>
        </w:rPr>
        <w:t>Ordena</w:t>
      </w:r>
      <w:r w:rsidRPr="00C145F8">
        <w:rPr>
          <w:rFonts w:ascii="Palatino Linotype" w:hAnsi="Palatino Linotype" w:cs="Arial"/>
          <w:lang w:eastAsia="en-US"/>
        </w:rPr>
        <w:t xml:space="preserve"> al Sujeto Obligado, en términos del Considerando </w:t>
      </w:r>
      <w:r w:rsidRPr="00C145F8">
        <w:rPr>
          <w:rFonts w:ascii="Palatino Linotype" w:hAnsi="Palatino Linotype" w:cs="Arial"/>
          <w:b/>
          <w:bCs/>
          <w:lang w:eastAsia="en-US"/>
        </w:rPr>
        <w:t>Cuarto</w:t>
      </w:r>
      <w:r w:rsidRPr="00C145F8">
        <w:rPr>
          <w:rFonts w:ascii="Palatino Linotype" w:hAnsi="Palatino Linotype" w:cs="Arial"/>
          <w:lang w:eastAsia="en-US"/>
        </w:rPr>
        <w:t xml:space="preserve"> </w:t>
      </w:r>
      <w:r w:rsidR="004E1737" w:rsidRPr="00C145F8">
        <w:rPr>
          <w:rFonts w:ascii="Palatino Linotype" w:hAnsi="Palatino Linotype" w:cs="Arial"/>
          <w:lang w:eastAsia="en-US"/>
        </w:rPr>
        <w:t xml:space="preserve">y </w:t>
      </w:r>
      <w:r w:rsidR="004E1737" w:rsidRPr="00C145F8">
        <w:rPr>
          <w:rFonts w:ascii="Palatino Linotype" w:hAnsi="Palatino Linotype" w:cs="Arial"/>
          <w:b/>
          <w:lang w:eastAsia="en-US"/>
        </w:rPr>
        <w:t>Quinto</w:t>
      </w:r>
      <w:r w:rsidR="004E1737" w:rsidRPr="00C145F8">
        <w:rPr>
          <w:rFonts w:ascii="Palatino Linotype" w:hAnsi="Palatino Linotype" w:cs="Arial"/>
          <w:lang w:eastAsia="en-US"/>
        </w:rPr>
        <w:t xml:space="preserve"> </w:t>
      </w:r>
      <w:r w:rsidRPr="00C145F8">
        <w:rPr>
          <w:rFonts w:ascii="Palatino Linotype" w:hAnsi="Palatino Linotype" w:cs="Arial"/>
          <w:lang w:eastAsia="en-US"/>
        </w:rPr>
        <w:t>de esta resolución, haga entrega vía SAIMEX,</w:t>
      </w:r>
      <w:r w:rsidR="0005756E" w:rsidRPr="00C145F8">
        <w:rPr>
          <w:rFonts w:ascii="Palatino Linotype" w:hAnsi="Palatino Linotype" w:cs="Arial"/>
          <w:lang w:eastAsia="en-US"/>
        </w:rPr>
        <w:t xml:space="preserve"> en versión pública,</w:t>
      </w:r>
      <w:r w:rsidRPr="00C145F8">
        <w:rPr>
          <w:rFonts w:ascii="Palatino Linotype" w:hAnsi="Palatino Linotype" w:cs="Arial"/>
          <w:lang w:eastAsia="en-US"/>
        </w:rPr>
        <w:t xml:space="preserve"> de lo siguiente:</w:t>
      </w:r>
    </w:p>
    <w:p w14:paraId="3E0A019D" w14:textId="5A9DA102" w:rsidR="0005756E" w:rsidRPr="00C145F8" w:rsidRDefault="004E1737" w:rsidP="004E1737">
      <w:pPr>
        <w:pStyle w:val="Prrafodelista"/>
        <w:numPr>
          <w:ilvl w:val="0"/>
          <w:numId w:val="9"/>
        </w:numPr>
        <w:spacing w:before="240" w:after="240" w:line="360" w:lineRule="auto"/>
        <w:ind w:right="51"/>
        <w:jc w:val="both"/>
        <w:rPr>
          <w:rFonts w:ascii="Palatino Linotype" w:hAnsi="Palatino Linotype" w:cs="Arial"/>
          <w:szCs w:val="22"/>
          <w:lang w:eastAsia="es-MX"/>
        </w:rPr>
      </w:pPr>
      <w:bookmarkStart w:id="6" w:name="_Hlk48684990"/>
      <w:r w:rsidRPr="00C145F8">
        <w:rPr>
          <w:rFonts w:ascii="Palatino Linotype" w:hAnsi="Palatino Linotype" w:cs="Arial"/>
          <w:szCs w:val="22"/>
          <w:lang w:eastAsia="es-MX"/>
        </w:rPr>
        <w:t xml:space="preserve">Oficios remitidos </w:t>
      </w:r>
      <w:r w:rsidR="008B2BB2" w:rsidRPr="00C145F8">
        <w:rPr>
          <w:rFonts w:ascii="Palatino Linotype" w:hAnsi="Palatino Linotype" w:cs="Arial"/>
          <w:szCs w:val="22"/>
          <w:lang w:eastAsia="es-MX"/>
        </w:rPr>
        <w:t>e</w:t>
      </w:r>
      <w:r w:rsidR="00C30D70" w:rsidRPr="00C145F8">
        <w:rPr>
          <w:rFonts w:ascii="Palatino Linotype" w:hAnsi="Palatino Linotype" w:cs="Arial"/>
          <w:szCs w:val="22"/>
          <w:lang w:eastAsia="es-MX"/>
        </w:rPr>
        <w:t>n la etapa de manifestaciones, relacionados con los permisos otorgados por el Ayuntamiento para la celebración de eventos en espacios p</w:t>
      </w:r>
      <w:r w:rsidR="009F68A1" w:rsidRPr="00C145F8">
        <w:rPr>
          <w:rFonts w:ascii="Palatino Linotype" w:hAnsi="Palatino Linotype" w:cs="Arial"/>
          <w:szCs w:val="22"/>
          <w:lang w:eastAsia="es-MX"/>
        </w:rPr>
        <w:t>úblicos.</w:t>
      </w:r>
    </w:p>
    <w:p w14:paraId="1C557AAA" w14:textId="77777777" w:rsidR="00CC74F1" w:rsidRPr="00C145F8" w:rsidRDefault="00CC74F1" w:rsidP="00974F5A">
      <w:pPr>
        <w:spacing w:before="240" w:after="240"/>
        <w:ind w:left="426"/>
        <w:jc w:val="both"/>
        <w:rPr>
          <w:rFonts w:ascii="Palatino Linotype" w:hAnsi="Palatino Linotype" w:cs="Arial"/>
          <w:i/>
          <w:sz w:val="22"/>
        </w:rPr>
      </w:pPr>
      <w:r w:rsidRPr="00C145F8">
        <w:rPr>
          <w:rFonts w:ascii="Palatino Linotype" w:hAnsi="Palatino Linotype" w:cs="Arial"/>
          <w:i/>
          <w:sz w:val="22"/>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bookmarkEnd w:id="6"/>
    <w:p w14:paraId="78820D94" w14:textId="6DAEC63B" w:rsidR="00974F5A" w:rsidRPr="00C145F8" w:rsidRDefault="00974F5A" w:rsidP="00974F5A">
      <w:pPr>
        <w:spacing w:before="240" w:after="240" w:line="360" w:lineRule="auto"/>
        <w:jc w:val="both"/>
        <w:rPr>
          <w:rFonts w:ascii="Palatino Linotype" w:hAnsi="Palatino Linotype" w:cs="Arial"/>
          <w:b/>
        </w:rPr>
      </w:pPr>
      <w:r w:rsidRPr="00C145F8">
        <w:rPr>
          <w:rFonts w:ascii="Palatino Linotype" w:hAnsi="Palatino Linotype" w:cs="Arial"/>
          <w:b/>
        </w:rPr>
        <w:t xml:space="preserve">Tercero. Notifíquese, </w:t>
      </w:r>
      <w:r w:rsidRPr="00C145F8">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C145F8">
        <w:rPr>
          <w:rFonts w:ascii="Palatino Linotype" w:hAnsi="Palatino Linotype" w:cs="Arial"/>
          <w:b/>
        </w:rPr>
        <w:t>.</w:t>
      </w:r>
    </w:p>
    <w:p w14:paraId="0FA81880" w14:textId="2442BA34" w:rsidR="00974F5A" w:rsidRPr="00C145F8" w:rsidRDefault="00974F5A" w:rsidP="00974F5A">
      <w:pPr>
        <w:spacing w:before="240" w:after="240" w:line="360" w:lineRule="auto"/>
        <w:jc w:val="both"/>
        <w:rPr>
          <w:rFonts w:ascii="Palatino Linotype" w:eastAsia="Calibri" w:hAnsi="Palatino Linotype" w:cs="Arial"/>
          <w:bCs/>
          <w:lang w:val="es-MX" w:eastAsia="en-US"/>
        </w:rPr>
      </w:pPr>
      <w:r w:rsidRPr="00C145F8">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5B3D9D" w14:textId="4F84B7B6" w:rsidR="00974F5A" w:rsidRPr="00C145F8" w:rsidRDefault="00692399" w:rsidP="00974F5A">
      <w:pPr>
        <w:spacing w:before="240" w:after="240" w:line="360" w:lineRule="auto"/>
        <w:jc w:val="both"/>
        <w:rPr>
          <w:rFonts w:ascii="Palatino Linotype" w:hAnsi="Palatino Linotype"/>
        </w:rPr>
      </w:pPr>
      <w:r w:rsidRPr="00C145F8">
        <w:rPr>
          <w:rFonts w:ascii="Palatino Linotype" w:eastAsia="MS Mincho" w:hAnsi="Palatino Linotype"/>
          <w:b/>
          <w:bCs/>
          <w:lang w:val="es-MX" w:eastAsia="es-ES_tradnl"/>
        </w:rPr>
        <w:lastRenderedPageBreak/>
        <w:t>Cuarto</w:t>
      </w:r>
      <w:r w:rsidRPr="00C145F8">
        <w:rPr>
          <w:rFonts w:ascii="Palatino Linotype" w:eastAsia="MS Mincho" w:hAnsi="Palatino Linotype"/>
          <w:b/>
          <w:bCs/>
          <w:sz w:val="28"/>
          <w:szCs w:val="18"/>
          <w:lang w:val="es-MX" w:eastAsia="es-ES_tradnl"/>
        </w:rPr>
        <w:t>.</w:t>
      </w:r>
      <w:r w:rsidR="00974F5A" w:rsidRPr="00C145F8">
        <w:rPr>
          <w:rFonts w:ascii="Palatino Linotype" w:hAnsi="Palatino Linotype" w:cs="Arial"/>
          <w:b/>
        </w:rPr>
        <w:t xml:space="preserve">  Notifíquese,</w:t>
      </w:r>
      <w:r w:rsidR="00974F5A" w:rsidRPr="00C145F8">
        <w:rPr>
          <w:rFonts w:ascii="Palatino Linotype" w:hAnsi="Palatino Linotype" w:cs="Arial"/>
        </w:rPr>
        <w:t xml:space="preserve"> </w:t>
      </w:r>
      <w:r w:rsidR="00974F5A" w:rsidRPr="00C145F8">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257AFCB" w14:textId="0523D7CD" w:rsidR="00974F5A" w:rsidRPr="00C145F8" w:rsidRDefault="00B10726" w:rsidP="00974F5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szCs w:val="28"/>
          <w:lang w:val="es-MX"/>
        </w:rPr>
      </w:pPr>
      <w:r w:rsidRPr="00C145F8">
        <w:rPr>
          <w:rFonts w:ascii="Palatino Linotype" w:hAnsi="Palatino Linotype" w:cs="Arial"/>
          <w:b/>
        </w:rPr>
        <w:t>Quinto</w:t>
      </w:r>
      <w:r w:rsidR="00974F5A" w:rsidRPr="00C145F8">
        <w:rPr>
          <w:rFonts w:ascii="Palatino Linotype" w:hAnsi="Palatino Linotype" w:cs="Arial"/>
          <w:b/>
        </w:rPr>
        <w:t xml:space="preserve">.  </w:t>
      </w:r>
      <w:r w:rsidR="00974F5A" w:rsidRPr="00C145F8">
        <w:rPr>
          <w:rFonts w:ascii="Palatino Linotype" w:hAnsi="Palatino Linotype" w:cs="Arial"/>
          <w:b/>
          <w:lang w:val="es-MX"/>
        </w:rPr>
        <w:t>Gírese</w:t>
      </w:r>
      <w:r w:rsidR="00974F5A" w:rsidRPr="00C145F8">
        <w:rPr>
          <w:rFonts w:ascii="Palatino Linotype" w:hAnsi="Palatino Linotype" w:cs="Arial"/>
          <w:lang w:val="es-MX"/>
        </w:rPr>
        <w:t xml:space="preserve"> oficio al Contralor Interno de este Instituto para que actúe en razón de su competencia, en término de lo expuesto en el Considerando </w:t>
      </w:r>
      <w:r w:rsidR="00974F5A" w:rsidRPr="00C145F8">
        <w:rPr>
          <w:rFonts w:ascii="Palatino Linotype" w:hAnsi="Palatino Linotype" w:cs="Arial"/>
          <w:b/>
          <w:bCs/>
          <w:lang w:val="es-MX"/>
        </w:rPr>
        <w:t>Cuarto</w:t>
      </w:r>
      <w:r w:rsidR="00974F5A" w:rsidRPr="00C145F8">
        <w:rPr>
          <w:rFonts w:ascii="Palatino Linotype" w:hAnsi="Palatino Linotype" w:cs="Arial"/>
          <w:lang w:val="es-MX"/>
        </w:rPr>
        <w:t xml:space="preserve"> de la presente resolución.</w:t>
      </w:r>
    </w:p>
    <w:p w14:paraId="370C22FA" w14:textId="5127F3A1" w:rsidR="0007536C" w:rsidRPr="00C145F8" w:rsidRDefault="0007536C" w:rsidP="0007536C">
      <w:pPr>
        <w:spacing w:before="240" w:after="240" w:line="360" w:lineRule="auto"/>
        <w:jc w:val="both"/>
        <w:rPr>
          <w:rFonts w:ascii="Palatino Linotype" w:hAnsi="Palatino Linotype" w:cs="Arial"/>
          <w:lang w:val="es-ES_tradnl"/>
        </w:rPr>
      </w:pPr>
      <w:r w:rsidRPr="00C145F8">
        <w:rPr>
          <w:rFonts w:ascii="Palatino Linotype" w:hAnsi="Palatino Linotype" w:cs="Arial"/>
        </w:rPr>
        <w:t xml:space="preserve">ASÍ LO RESUELVE, POR </w:t>
      </w:r>
      <w:r w:rsidR="00023CF8" w:rsidRPr="00C145F8">
        <w:rPr>
          <w:rFonts w:ascii="Palatino Linotype" w:hAnsi="Palatino Linotype" w:cs="Arial"/>
        </w:rPr>
        <w:t xml:space="preserve">MAYORÍA </w:t>
      </w:r>
      <w:r w:rsidRPr="00C145F8">
        <w:rPr>
          <w:rFonts w:ascii="Palatino Linotype" w:hAnsi="Palatino Linotype" w:cs="Arial"/>
        </w:rPr>
        <w:t>DE VOTOS, EL PLENO DEL</w:t>
      </w:r>
      <w:r w:rsidRPr="00C145F8">
        <w:rPr>
          <w:rFonts w:ascii="Palatino Linotype" w:eastAsia="Arial Unicode MS" w:hAnsi="Palatino Linotype" w:cs="Arial"/>
        </w:rPr>
        <w:t xml:space="preserve"> INSTITUTO DE TRANSPARENCIA, ACCESO A LA INFORMACIÓN PÚBLICA Y PROTECCIÓN DE DATOS PERSONALES DEL ESTADO DE MÉXICO Y MUNICIPIOS</w:t>
      </w:r>
      <w:r w:rsidRPr="00C145F8">
        <w:rPr>
          <w:rFonts w:ascii="Palatino Linotype" w:hAnsi="Palatino Linotype" w:cs="Arial"/>
        </w:rPr>
        <w:t xml:space="preserve">, CONFORMADO POR LOS COMISIONADOS </w:t>
      </w:r>
      <w:r w:rsidRPr="00C145F8">
        <w:rPr>
          <w:rFonts w:ascii="Palatino Linotype" w:hAnsi="Palatino Linotype"/>
        </w:rPr>
        <w:t>JOSÉ MARTÍNEZ VILCHIS; SHARON CRISTINA MORALES MARTÍNEZ; MARÍA DEL ROSARIO MEJÍA AYALA; GUADALUPE RAMÍREZ PEÑA Y LUIS GUSTAVO PARRA NORIEGA</w:t>
      </w:r>
      <w:r w:rsidR="00023CF8" w:rsidRPr="00C145F8">
        <w:rPr>
          <w:rFonts w:ascii="Palatino Linotype" w:hAnsi="Palatino Linotype"/>
        </w:rPr>
        <w:t xml:space="preserve"> EMITIENDO VOTO EN CONTRA CON VOTO DISIDENTE</w:t>
      </w:r>
      <w:r w:rsidRPr="00C145F8">
        <w:rPr>
          <w:rFonts w:ascii="Palatino Linotype" w:hAnsi="Palatino Linotype"/>
        </w:rPr>
        <w:t>;</w:t>
      </w:r>
      <w:r w:rsidR="00164FE6" w:rsidRPr="00C145F8">
        <w:rPr>
          <w:rFonts w:ascii="Palatino Linotype" w:hAnsi="Palatino Linotype" w:cs="Arial"/>
        </w:rPr>
        <w:t xml:space="preserve"> EN LA TRIGÉSIMO PRIMERA</w:t>
      </w:r>
      <w:r w:rsidRPr="00C145F8">
        <w:rPr>
          <w:rFonts w:ascii="Palatino Linotype" w:hAnsi="Palatino Linotype" w:cs="Arial"/>
        </w:rPr>
        <w:t xml:space="preserve"> </w:t>
      </w:r>
      <w:r w:rsidR="00164FE6" w:rsidRPr="00C145F8">
        <w:rPr>
          <w:rFonts w:ascii="Palatino Linotype" w:hAnsi="Palatino Linotype" w:cs="Arial"/>
        </w:rPr>
        <w:t xml:space="preserve">SESIÓN ORDINARIA CELEBRADA EL </w:t>
      </w:r>
      <w:r w:rsidRPr="00C145F8">
        <w:rPr>
          <w:rFonts w:ascii="Palatino Linotype" w:hAnsi="Palatino Linotype" w:cs="Arial"/>
        </w:rPr>
        <w:t>O</w:t>
      </w:r>
      <w:r w:rsidR="00164FE6" w:rsidRPr="00C145F8">
        <w:rPr>
          <w:rFonts w:ascii="Palatino Linotype" w:hAnsi="Palatino Linotype" w:cs="Arial"/>
        </w:rPr>
        <w:t>CHO</w:t>
      </w:r>
      <w:r w:rsidRPr="00C145F8">
        <w:rPr>
          <w:rFonts w:ascii="Palatino Linotype" w:hAnsi="Palatino Linotype" w:cs="Arial"/>
        </w:rPr>
        <w:t xml:space="preserve"> DE SEPTIEMBRE DE DOS MIL VEINTIUNO, ANTE EL SECRETARIO TÉCNICO DEL PLENO, ALEXIS TAPIA</w:t>
      </w:r>
      <w:r w:rsidRPr="00C145F8">
        <w:rPr>
          <w:rFonts w:ascii="Palatino Linotype" w:hAnsi="Palatino Linotype" w:cs="Arial"/>
          <w:lang w:val="es-ES_tradnl"/>
        </w:rPr>
        <w:t xml:space="preserve"> RAMÍREZ.</w:t>
      </w:r>
    </w:p>
    <w:p w14:paraId="35040B85" w14:textId="04BA47C6" w:rsidR="003F690F" w:rsidRPr="00C145F8" w:rsidRDefault="00023CF8" w:rsidP="0007536C">
      <w:pPr>
        <w:spacing w:before="240" w:after="240" w:line="360" w:lineRule="auto"/>
        <w:jc w:val="both"/>
        <w:rPr>
          <w:rFonts w:ascii="Palatino Linotype" w:hAnsi="Palatino Linotype" w:cs="Arial"/>
          <w:lang w:val="es-ES_tradnl"/>
        </w:rPr>
      </w:pPr>
      <w:r w:rsidRPr="00C145F8">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FA739AE" wp14:editId="1B54E439">
                <wp:simplePos x="0" y="0"/>
                <wp:positionH relativeFrom="margin">
                  <wp:align>right</wp:align>
                </wp:positionH>
                <wp:positionV relativeFrom="paragraph">
                  <wp:posOffset>46355</wp:posOffset>
                </wp:positionV>
                <wp:extent cx="5514975" cy="12096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514975" cy="1209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C33B51"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5pt" to="817.3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" strokecolor="black [3200]" strokeweight="2pt">
                <v:shadow on="t" color="black" opacity="24903f" origin=",.5" offset="0,.55556mm"/>
                <w10:wrap anchorx="margin"/>
              </v:line>
            </w:pict>
          </mc:Fallback>
        </mc:AlternateContent>
      </w:r>
      <w:bookmarkStart w:id="7" w:name="_GoBack"/>
      <w:bookmarkEnd w:id="7"/>
    </w:p>
    <w:p w14:paraId="69B76F8E" w14:textId="101524AB" w:rsidR="00046C81" w:rsidRPr="00C145F8" w:rsidRDefault="00046C81" w:rsidP="00251B17">
      <w:pPr>
        <w:spacing w:before="240" w:after="240"/>
        <w:jc w:val="both"/>
        <w:rPr>
          <w:rFonts w:ascii="Palatino Linotype" w:hAnsi="Palatino Linotype" w:cs="Arial"/>
          <w:sz w:val="20"/>
          <w:szCs w:val="20"/>
          <w:lang w:val="es-ES_tradnl"/>
        </w:rPr>
      </w:pPr>
    </w:p>
    <w:p w14:paraId="0FEA2B4A" w14:textId="2B8EF1F8" w:rsidR="009B0D78" w:rsidRPr="00C145F8" w:rsidRDefault="009B0D78" w:rsidP="00251B17">
      <w:pPr>
        <w:spacing w:before="240" w:after="240"/>
        <w:jc w:val="both"/>
        <w:rPr>
          <w:rFonts w:ascii="Palatino Linotype" w:hAnsi="Palatino Linotype" w:cs="Arial"/>
          <w:sz w:val="20"/>
          <w:szCs w:val="20"/>
          <w:lang w:val="es-ES_tradnl"/>
        </w:rPr>
      </w:pPr>
    </w:p>
    <w:p w14:paraId="6FDD0586" w14:textId="7B219A05" w:rsidR="009B0D78" w:rsidRPr="00C145F8" w:rsidRDefault="009B0D78" w:rsidP="00251B17">
      <w:pPr>
        <w:spacing w:before="240" w:after="240"/>
        <w:jc w:val="both"/>
        <w:rPr>
          <w:rFonts w:ascii="Palatino Linotype" w:hAnsi="Palatino Linotype" w:cs="Arial"/>
          <w:sz w:val="20"/>
          <w:szCs w:val="20"/>
          <w:lang w:val="es-ES_tradnl"/>
        </w:rPr>
      </w:pPr>
    </w:p>
    <w:p w14:paraId="188501F5" w14:textId="74D449B1" w:rsidR="009B0D78" w:rsidRPr="00C145F8" w:rsidRDefault="009B0D78" w:rsidP="00251B17">
      <w:pPr>
        <w:spacing w:before="240" w:after="240"/>
        <w:jc w:val="both"/>
        <w:rPr>
          <w:rFonts w:ascii="Palatino Linotype" w:hAnsi="Palatino Linotype" w:cs="Arial"/>
          <w:sz w:val="20"/>
          <w:szCs w:val="20"/>
          <w:lang w:val="es-ES_tradnl"/>
        </w:rPr>
      </w:pPr>
    </w:p>
    <w:p w14:paraId="06D37F00" w14:textId="24867AF0" w:rsidR="009B0D78" w:rsidRPr="00C145F8" w:rsidRDefault="009B0D78" w:rsidP="00251B17">
      <w:pPr>
        <w:spacing w:before="240" w:after="240"/>
        <w:jc w:val="both"/>
        <w:rPr>
          <w:rFonts w:ascii="Palatino Linotype" w:hAnsi="Palatino Linotype" w:cs="Arial"/>
          <w:sz w:val="20"/>
          <w:szCs w:val="20"/>
          <w:lang w:val="es-ES_tradnl"/>
        </w:rPr>
      </w:pPr>
    </w:p>
    <w:p w14:paraId="13F1AE8E" w14:textId="73A0A941" w:rsidR="009B0D78" w:rsidRPr="00C145F8" w:rsidRDefault="009B0D78" w:rsidP="00251B17">
      <w:pPr>
        <w:spacing w:before="240" w:after="240"/>
        <w:jc w:val="both"/>
        <w:rPr>
          <w:rFonts w:ascii="Palatino Linotype" w:hAnsi="Palatino Linotype" w:cs="Arial"/>
          <w:sz w:val="20"/>
          <w:szCs w:val="20"/>
          <w:lang w:val="es-ES_tradnl"/>
        </w:rPr>
      </w:pPr>
    </w:p>
    <w:p w14:paraId="6ABB7AA7" w14:textId="1D8ED46E" w:rsidR="009B0D78" w:rsidRPr="00C145F8" w:rsidRDefault="009B0D78" w:rsidP="00251B17">
      <w:pPr>
        <w:spacing w:before="240" w:after="240"/>
        <w:jc w:val="both"/>
        <w:rPr>
          <w:rFonts w:ascii="Palatino Linotype" w:hAnsi="Palatino Linotype" w:cs="Arial"/>
          <w:sz w:val="20"/>
          <w:szCs w:val="20"/>
          <w:lang w:val="es-ES_tradnl"/>
        </w:rPr>
      </w:pPr>
    </w:p>
    <w:p w14:paraId="58248052" w14:textId="0B5BBCCF" w:rsidR="009B0D78" w:rsidRPr="00C145F8" w:rsidRDefault="009B0D78" w:rsidP="00251B17">
      <w:pPr>
        <w:spacing w:before="240" w:after="240"/>
        <w:jc w:val="both"/>
        <w:rPr>
          <w:rFonts w:ascii="Palatino Linotype" w:hAnsi="Palatino Linotype" w:cs="Arial"/>
          <w:sz w:val="20"/>
          <w:szCs w:val="20"/>
          <w:lang w:val="es-ES_tradnl"/>
        </w:rPr>
      </w:pPr>
    </w:p>
    <w:p w14:paraId="5966FDB5" w14:textId="5F1FDE8C" w:rsidR="009B0D78" w:rsidRPr="00C145F8" w:rsidRDefault="009B0D78" w:rsidP="00251B17">
      <w:pPr>
        <w:spacing w:before="240" w:after="240"/>
        <w:jc w:val="both"/>
        <w:rPr>
          <w:rFonts w:ascii="Palatino Linotype" w:hAnsi="Palatino Linotype" w:cs="Arial"/>
          <w:sz w:val="20"/>
          <w:szCs w:val="20"/>
          <w:lang w:val="es-ES_tradnl"/>
        </w:rPr>
      </w:pPr>
    </w:p>
    <w:p w14:paraId="64A979DF" w14:textId="54B5581F" w:rsidR="009B0D78" w:rsidRPr="00C145F8" w:rsidRDefault="009B0D78" w:rsidP="00251B17">
      <w:pPr>
        <w:spacing w:before="240" w:after="240"/>
        <w:jc w:val="both"/>
        <w:rPr>
          <w:rFonts w:ascii="Palatino Linotype" w:hAnsi="Palatino Linotype" w:cs="Arial"/>
          <w:sz w:val="20"/>
          <w:szCs w:val="20"/>
          <w:lang w:val="es-ES_tradnl"/>
        </w:rPr>
      </w:pPr>
    </w:p>
    <w:p w14:paraId="4C027D9E" w14:textId="169A06DE" w:rsidR="009B0D78" w:rsidRPr="00C145F8" w:rsidRDefault="009B0D78" w:rsidP="00251B17">
      <w:pPr>
        <w:spacing w:before="240" w:after="240"/>
        <w:jc w:val="both"/>
        <w:rPr>
          <w:rFonts w:ascii="Palatino Linotype" w:hAnsi="Palatino Linotype" w:cs="Arial"/>
          <w:sz w:val="20"/>
          <w:szCs w:val="20"/>
          <w:lang w:val="es-ES_tradnl"/>
        </w:rPr>
      </w:pPr>
    </w:p>
    <w:p w14:paraId="2E063EC7" w14:textId="40A320C0" w:rsidR="009B0D78" w:rsidRPr="00C145F8" w:rsidRDefault="009B0D78" w:rsidP="00251B17">
      <w:pPr>
        <w:spacing w:before="240" w:after="240"/>
        <w:jc w:val="both"/>
        <w:rPr>
          <w:rFonts w:ascii="Palatino Linotype" w:hAnsi="Palatino Linotype" w:cs="Arial"/>
          <w:sz w:val="20"/>
          <w:szCs w:val="20"/>
          <w:lang w:val="es-ES_tradnl"/>
        </w:rPr>
      </w:pPr>
    </w:p>
    <w:p w14:paraId="4D2C3207" w14:textId="33880CF0" w:rsidR="009B0D78" w:rsidRPr="00C145F8" w:rsidRDefault="009B0D78" w:rsidP="00251B17">
      <w:pPr>
        <w:spacing w:before="240" w:after="240"/>
        <w:jc w:val="both"/>
        <w:rPr>
          <w:rFonts w:ascii="Palatino Linotype" w:hAnsi="Palatino Linotype" w:cs="Arial"/>
          <w:sz w:val="20"/>
          <w:szCs w:val="20"/>
          <w:lang w:val="es-ES_tradnl"/>
        </w:rPr>
      </w:pPr>
    </w:p>
    <w:p w14:paraId="0565173A" w14:textId="1238BCDA" w:rsidR="009B0D78" w:rsidRPr="00C145F8" w:rsidRDefault="009B0D78" w:rsidP="00251B17">
      <w:pPr>
        <w:spacing w:before="240" w:after="240"/>
        <w:jc w:val="both"/>
        <w:rPr>
          <w:rFonts w:ascii="Palatino Linotype" w:hAnsi="Palatino Linotype" w:cs="Arial"/>
          <w:sz w:val="20"/>
          <w:szCs w:val="20"/>
          <w:lang w:val="es-ES_tradnl"/>
        </w:rPr>
      </w:pPr>
    </w:p>
    <w:p w14:paraId="25B1B430" w14:textId="2D5A69BC" w:rsidR="009B0D78" w:rsidRPr="00C145F8" w:rsidRDefault="009B0D78" w:rsidP="00251B17">
      <w:pPr>
        <w:spacing w:before="240" w:after="240"/>
        <w:jc w:val="both"/>
        <w:rPr>
          <w:rFonts w:ascii="Palatino Linotype" w:hAnsi="Palatino Linotype" w:cs="Arial"/>
          <w:sz w:val="20"/>
          <w:szCs w:val="20"/>
          <w:lang w:val="es-ES_tradnl"/>
        </w:rPr>
      </w:pPr>
    </w:p>
    <w:p w14:paraId="0097120A" w14:textId="3E9BBAB6" w:rsidR="009B0D78" w:rsidRPr="00C145F8" w:rsidRDefault="009B0D78" w:rsidP="00251B17">
      <w:pPr>
        <w:spacing w:before="240" w:after="240"/>
        <w:jc w:val="both"/>
        <w:rPr>
          <w:rFonts w:ascii="Palatino Linotype" w:hAnsi="Palatino Linotype" w:cs="Arial"/>
          <w:sz w:val="20"/>
          <w:szCs w:val="20"/>
          <w:lang w:val="es-ES_tradnl"/>
        </w:rPr>
      </w:pPr>
    </w:p>
    <w:p w14:paraId="7756B0FB" w14:textId="53D082D2" w:rsidR="009B0D78" w:rsidRPr="00C145F8" w:rsidRDefault="009B0D78" w:rsidP="00251B17">
      <w:pPr>
        <w:spacing w:before="240" w:after="240"/>
        <w:jc w:val="both"/>
        <w:rPr>
          <w:rFonts w:ascii="Palatino Linotype" w:hAnsi="Palatino Linotype" w:cs="Arial"/>
          <w:sz w:val="20"/>
          <w:szCs w:val="20"/>
          <w:lang w:val="es-ES_tradnl"/>
        </w:rPr>
      </w:pPr>
    </w:p>
    <w:p w14:paraId="01379307" w14:textId="4C1013C3" w:rsidR="009B0D78" w:rsidRPr="00C145F8" w:rsidRDefault="009B0D78" w:rsidP="00251B17">
      <w:pPr>
        <w:spacing w:before="240" w:after="240"/>
        <w:jc w:val="both"/>
        <w:rPr>
          <w:rFonts w:ascii="Palatino Linotype" w:hAnsi="Palatino Linotype" w:cs="Arial"/>
          <w:sz w:val="20"/>
          <w:szCs w:val="20"/>
          <w:lang w:val="es-ES_tradnl"/>
        </w:rPr>
      </w:pPr>
    </w:p>
    <w:p w14:paraId="1FD2FDBA" w14:textId="7C5C9E5C" w:rsidR="009B0D78" w:rsidRPr="00C145F8" w:rsidRDefault="009B0D78" w:rsidP="00251B17">
      <w:pPr>
        <w:spacing w:before="240" w:after="240"/>
        <w:jc w:val="both"/>
        <w:rPr>
          <w:rFonts w:ascii="Palatino Linotype" w:hAnsi="Palatino Linotype" w:cs="Arial"/>
          <w:sz w:val="20"/>
          <w:szCs w:val="20"/>
          <w:lang w:val="es-ES_tradnl"/>
        </w:rPr>
      </w:pPr>
    </w:p>
    <w:p w14:paraId="08342ECE" w14:textId="54F44038" w:rsidR="009B0D78" w:rsidRPr="00C145F8" w:rsidRDefault="009B0D78" w:rsidP="00251B17">
      <w:pPr>
        <w:spacing w:before="240" w:after="240"/>
        <w:jc w:val="both"/>
        <w:rPr>
          <w:rFonts w:ascii="Palatino Linotype" w:hAnsi="Palatino Linotype" w:cs="Arial"/>
          <w:sz w:val="20"/>
          <w:szCs w:val="20"/>
          <w:lang w:val="es-ES_tradnl"/>
        </w:rPr>
      </w:pPr>
    </w:p>
    <w:p w14:paraId="395084B4" w14:textId="60FFB77E" w:rsidR="009B0D78" w:rsidRPr="00C145F8" w:rsidRDefault="009B0D78" w:rsidP="00251B17">
      <w:pPr>
        <w:spacing w:before="240" w:after="240"/>
        <w:jc w:val="both"/>
        <w:rPr>
          <w:rFonts w:ascii="Palatino Linotype" w:hAnsi="Palatino Linotype" w:cs="Arial"/>
          <w:sz w:val="20"/>
          <w:szCs w:val="20"/>
          <w:lang w:val="es-ES_tradnl"/>
        </w:rPr>
      </w:pPr>
    </w:p>
    <w:p w14:paraId="4D2F4F43" w14:textId="2B00AC29" w:rsidR="009B0D78" w:rsidRPr="00C145F8" w:rsidRDefault="009B0D78" w:rsidP="00251B17">
      <w:pPr>
        <w:spacing w:before="240" w:after="240"/>
        <w:jc w:val="both"/>
        <w:rPr>
          <w:rFonts w:ascii="Palatino Linotype" w:hAnsi="Palatino Linotype" w:cs="Arial"/>
          <w:sz w:val="20"/>
          <w:szCs w:val="20"/>
          <w:lang w:val="es-ES_tradnl"/>
        </w:rPr>
      </w:pPr>
    </w:p>
    <w:p w14:paraId="53D96D2C" w14:textId="573E0760" w:rsidR="009B0D78" w:rsidRPr="00C145F8" w:rsidRDefault="009B0D78" w:rsidP="00251B17">
      <w:pPr>
        <w:spacing w:before="240" w:after="240"/>
        <w:jc w:val="both"/>
        <w:rPr>
          <w:rFonts w:ascii="Palatino Linotype" w:hAnsi="Palatino Linotype" w:cs="Arial"/>
          <w:sz w:val="20"/>
          <w:szCs w:val="20"/>
          <w:lang w:val="es-ES_tradnl"/>
        </w:rPr>
      </w:pPr>
    </w:p>
    <w:p w14:paraId="01ADD847" w14:textId="77777777" w:rsidR="009B0D78" w:rsidRPr="00C145F8" w:rsidRDefault="009B0D78" w:rsidP="00251B17">
      <w:pPr>
        <w:spacing w:before="240" w:after="240"/>
        <w:jc w:val="both"/>
        <w:rPr>
          <w:rFonts w:ascii="Palatino Linotype" w:hAnsi="Palatino Linotype" w:cs="Arial"/>
          <w:sz w:val="20"/>
          <w:szCs w:val="20"/>
          <w:lang w:val="es-ES_tradnl"/>
        </w:rPr>
      </w:pPr>
    </w:p>
    <w:sectPr w:rsidR="009B0D78" w:rsidRPr="00C145F8"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45F8">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45F8">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45F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45F8">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9AB4FF9" w14:textId="77777777" w:rsidR="00945AD1" w:rsidRPr="00457753" w:rsidRDefault="00945AD1" w:rsidP="00945AD1">
      <w:pPr>
        <w:pStyle w:val="Textonotapie"/>
        <w:jc w:val="both"/>
        <w:rPr>
          <w:rFonts w:ascii="Palatino Linotype" w:hAnsi="Palatino Linotype"/>
          <w:sz w:val="16"/>
          <w:szCs w:val="16"/>
        </w:rPr>
      </w:pPr>
      <w:r w:rsidRPr="00457753">
        <w:rPr>
          <w:rStyle w:val="Refdenotaalpie"/>
          <w:rFonts w:ascii="Palatino Linotype" w:hAnsi="Palatino Linotype"/>
          <w:sz w:val="16"/>
          <w:szCs w:val="16"/>
        </w:rPr>
        <w:footnoteRef/>
      </w:r>
      <w:r w:rsidRPr="00457753">
        <w:rPr>
          <w:rFonts w:ascii="Palatino Linotype" w:hAnsi="Palatino Linotype"/>
          <w:sz w:val="16"/>
          <w:szCs w:val="16"/>
        </w:rPr>
        <w:t xml:space="preserve"> “</w:t>
      </w:r>
      <w:r w:rsidRPr="00457753">
        <w:rPr>
          <w:rFonts w:ascii="Palatino Linotype" w:hAnsi="Palatino Linotype"/>
          <w:b/>
          <w:sz w:val="16"/>
          <w:szCs w:val="16"/>
        </w:rPr>
        <w:t>Artículo 185.</w:t>
      </w:r>
      <w:r w:rsidRPr="00457753">
        <w:rPr>
          <w:rFonts w:ascii="Palatino Linotype" w:hAnsi="Palatino Linotype"/>
          <w:sz w:val="16"/>
          <w:szCs w:val="16"/>
        </w:rPr>
        <w:t xml:space="preserve"> El Instituto resolverá el recurso de revisión conforme a lo siguiente: (…)</w:t>
      </w:r>
    </w:p>
    <w:p w14:paraId="3C2803CF" w14:textId="77777777" w:rsidR="00945AD1" w:rsidRPr="00457753" w:rsidRDefault="00945AD1" w:rsidP="00945AD1">
      <w:pPr>
        <w:pStyle w:val="Textonotapie"/>
        <w:jc w:val="both"/>
        <w:rPr>
          <w:rFonts w:ascii="Palatino Linotype" w:hAnsi="Palatino Linotype"/>
          <w:sz w:val="16"/>
          <w:szCs w:val="16"/>
        </w:rPr>
      </w:pPr>
      <w:r w:rsidRPr="00457753">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79B3B64"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w:t>
          </w:r>
          <w:r w:rsidR="000A7446">
            <w:rPr>
              <w:rFonts w:ascii="Palatino Linotype" w:hAnsi="Palatino Linotype"/>
              <w:b/>
              <w:sz w:val="22"/>
              <w:szCs w:val="22"/>
              <w:lang w:val="es-ES_tradnl"/>
            </w:rPr>
            <w:t>994</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E677676" w:rsidR="003D40A4" w:rsidRPr="00927A01" w:rsidRDefault="000A7446" w:rsidP="00E822C1">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Pr>
              <w:rFonts w:ascii="Palatino Linotype" w:hAnsi="Palatino Linotype"/>
              <w:b/>
              <w:sz w:val="22"/>
              <w:szCs w:val="22"/>
              <w:lang w:val="es-ES_tradnl"/>
            </w:rPr>
            <w:t>Atizapán de Zaragoza</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3D40A4" w:rsidRPr="008A510F" w:rsidRDefault="0007536C"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1F7A42CF" w:rsidR="003D40A4" w:rsidRPr="005A5E02" w:rsidRDefault="003D40A4" w:rsidP="00504F80">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595A07">
            <w:rPr>
              <w:rFonts w:ascii="Palatino Linotype" w:hAnsi="Palatino Linotype"/>
              <w:b/>
              <w:sz w:val="22"/>
              <w:szCs w:val="22"/>
              <w:lang w:val="es-ES_tradnl"/>
            </w:rPr>
            <w:t>2</w:t>
          </w:r>
          <w:r w:rsidR="000A7446">
            <w:rPr>
              <w:rFonts w:ascii="Palatino Linotype" w:hAnsi="Palatino Linotype"/>
              <w:b/>
              <w:sz w:val="22"/>
              <w:szCs w:val="22"/>
              <w:lang w:val="es-ES_tradnl"/>
            </w:rPr>
            <w:t>994</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7116F21E"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BBCC3D1" w:rsidR="003D40A4" w:rsidRPr="00927A01" w:rsidRDefault="00B533D9" w:rsidP="000A7446">
          <w:pPr>
            <w:ind w:left="-45" w:right="176"/>
            <w:jc w:val="both"/>
            <w:rPr>
              <w:rFonts w:ascii="Palatino Linotype" w:hAnsi="Palatino Linotype"/>
              <w:b/>
              <w:sz w:val="22"/>
              <w:szCs w:val="22"/>
              <w:lang w:val="es-ES_tradnl"/>
            </w:rPr>
          </w:pPr>
          <w:r w:rsidRPr="00B533D9">
            <w:rPr>
              <w:rFonts w:ascii="Palatino Linotype" w:hAnsi="Palatino Linotype"/>
              <w:b/>
              <w:sz w:val="22"/>
              <w:szCs w:val="22"/>
              <w:lang w:val="es-ES_tradnl"/>
            </w:rPr>
            <w:t xml:space="preserve">Ayuntamiento de </w:t>
          </w:r>
          <w:r w:rsidR="000A7446">
            <w:rPr>
              <w:rFonts w:ascii="Palatino Linotype" w:hAnsi="Palatino Linotype"/>
              <w:b/>
              <w:sz w:val="22"/>
              <w:szCs w:val="22"/>
              <w:lang w:val="es-ES_tradnl"/>
            </w:rPr>
            <w:t>Atizapán de Zaragoza</w:t>
          </w:r>
        </w:p>
      </w:tc>
    </w:tr>
    <w:tr w:rsidR="003D40A4" w:rsidRPr="005A5E02" w14:paraId="5BC0C801" w14:textId="77777777" w:rsidTr="00DF49AD">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3D40A4" w:rsidRPr="005A5E02" w:rsidRDefault="0007536C"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D40A4" w:rsidRDefault="00B533D9"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2EBC3C6B">
          <wp:simplePos x="0" y="0"/>
          <wp:positionH relativeFrom="margin">
            <wp:align>center</wp:align>
          </wp:positionH>
          <wp:positionV relativeFrom="paragraph">
            <wp:posOffset>-1415651</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550D12C3"/>
    <w:multiLevelType w:val="hybridMultilevel"/>
    <w:tmpl w:val="2446F6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FEA17A6"/>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4"/>
  </w:num>
  <w:num w:numId="6">
    <w:abstractNumId w:val="3"/>
  </w:num>
  <w:num w:numId="7">
    <w:abstractNumId w:val="5"/>
  </w:num>
  <w:num w:numId="8">
    <w:abstractNumId w:val="7"/>
  </w:num>
  <w:num w:numId="9">
    <w:abstractNumId w:val="6"/>
  </w:num>
  <w:num w:numId="1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3CF8"/>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0B9B"/>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A41"/>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E94"/>
    <w:rsid w:val="00074EB4"/>
    <w:rsid w:val="00075015"/>
    <w:rsid w:val="0007536C"/>
    <w:rsid w:val="00075667"/>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1EA4"/>
    <w:rsid w:val="000922DA"/>
    <w:rsid w:val="00093938"/>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9B"/>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2CDE"/>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2D5"/>
    <w:rsid w:val="00252BF3"/>
    <w:rsid w:val="00252C69"/>
    <w:rsid w:val="00252DC7"/>
    <w:rsid w:val="00252E8F"/>
    <w:rsid w:val="00252FF4"/>
    <w:rsid w:val="002535B9"/>
    <w:rsid w:val="00253C7B"/>
    <w:rsid w:val="00254EDB"/>
    <w:rsid w:val="0025550C"/>
    <w:rsid w:val="0025594A"/>
    <w:rsid w:val="00255CAE"/>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916"/>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75E"/>
    <w:rsid w:val="00385A37"/>
    <w:rsid w:val="00385D32"/>
    <w:rsid w:val="003865FE"/>
    <w:rsid w:val="00386712"/>
    <w:rsid w:val="00386C05"/>
    <w:rsid w:val="0038730B"/>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0F"/>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6FC0"/>
    <w:rsid w:val="0042701D"/>
    <w:rsid w:val="004272D5"/>
    <w:rsid w:val="004275E2"/>
    <w:rsid w:val="004276ED"/>
    <w:rsid w:val="00427B48"/>
    <w:rsid w:val="004312A9"/>
    <w:rsid w:val="004312BC"/>
    <w:rsid w:val="00431692"/>
    <w:rsid w:val="00431F9D"/>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2CCA"/>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5EF"/>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00"/>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3052"/>
    <w:rsid w:val="0058310C"/>
    <w:rsid w:val="0058337E"/>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3DD"/>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12"/>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844"/>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59A"/>
    <w:rsid w:val="006A1829"/>
    <w:rsid w:val="006A19EA"/>
    <w:rsid w:val="006A1C6F"/>
    <w:rsid w:val="006A24CC"/>
    <w:rsid w:val="006A35A2"/>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1E4"/>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66A"/>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9F5"/>
    <w:rsid w:val="007D6CEB"/>
    <w:rsid w:val="007D6D31"/>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0AE"/>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4CA9"/>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A59"/>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2CBB"/>
    <w:rsid w:val="0085371A"/>
    <w:rsid w:val="00854067"/>
    <w:rsid w:val="00854308"/>
    <w:rsid w:val="008544B9"/>
    <w:rsid w:val="00854511"/>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634"/>
    <w:rsid w:val="008608C0"/>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AEE"/>
    <w:rsid w:val="00865BF5"/>
    <w:rsid w:val="008663D1"/>
    <w:rsid w:val="00866A39"/>
    <w:rsid w:val="00866E49"/>
    <w:rsid w:val="00866E6B"/>
    <w:rsid w:val="00867001"/>
    <w:rsid w:val="00867199"/>
    <w:rsid w:val="00867229"/>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5110"/>
    <w:rsid w:val="00875630"/>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78F"/>
    <w:rsid w:val="008829C9"/>
    <w:rsid w:val="00882A86"/>
    <w:rsid w:val="00882D33"/>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5DEC"/>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50BE"/>
    <w:rsid w:val="00905E52"/>
    <w:rsid w:val="009066F6"/>
    <w:rsid w:val="009072A8"/>
    <w:rsid w:val="009076CC"/>
    <w:rsid w:val="00910019"/>
    <w:rsid w:val="00910391"/>
    <w:rsid w:val="009109BD"/>
    <w:rsid w:val="009110F7"/>
    <w:rsid w:val="00911756"/>
    <w:rsid w:val="00911CDB"/>
    <w:rsid w:val="00911D3F"/>
    <w:rsid w:val="00911D8E"/>
    <w:rsid w:val="00912272"/>
    <w:rsid w:val="00912397"/>
    <w:rsid w:val="009124AA"/>
    <w:rsid w:val="00912AB9"/>
    <w:rsid w:val="00912B2F"/>
    <w:rsid w:val="009132E7"/>
    <w:rsid w:val="0091338C"/>
    <w:rsid w:val="00913440"/>
    <w:rsid w:val="00913756"/>
    <w:rsid w:val="009139FB"/>
    <w:rsid w:val="00913A85"/>
    <w:rsid w:val="009143B4"/>
    <w:rsid w:val="00914B9E"/>
    <w:rsid w:val="00914F8F"/>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93A"/>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686"/>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630"/>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207"/>
    <w:rsid w:val="00AD43DC"/>
    <w:rsid w:val="00AD4D9C"/>
    <w:rsid w:val="00AD50B3"/>
    <w:rsid w:val="00AD56DC"/>
    <w:rsid w:val="00AD58FA"/>
    <w:rsid w:val="00AD640B"/>
    <w:rsid w:val="00AD64A3"/>
    <w:rsid w:val="00AD65CC"/>
    <w:rsid w:val="00AD665F"/>
    <w:rsid w:val="00AD6DB1"/>
    <w:rsid w:val="00AD73A1"/>
    <w:rsid w:val="00AD77C4"/>
    <w:rsid w:val="00AD7E8F"/>
    <w:rsid w:val="00AD7FBD"/>
    <w:rsid w:val="00AE00D1"/>
    <w:rsid w:val="00AE070D"/>
    <w:rsid w:val="00AE0F39"/>
    <w:rsid w:val="00AE19BF"/>
    <w:rsid w:val="00AE1E23"/>
    <w:rsid w:val="00AE2513"/>
    <w:rsid w:val="00AE26BB"/>
    <w:rsid w:val="00AE274E"/>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685"/>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5F8"/>
    <w:rsid w:val="00C14933"/>
    <w:rsid w:val="00C1532C"/>
    <w:rsid w:val="00C1589A"/>
    <w:rsid w:val="00C1594C"/>
    <w:rsid w:val="00C15EBB"/>
    <w:rsid w:val="00C15F11"/>
    <w:rsid w:val="00C160A3"/>
    <w:rsid w:val="00C160AA"/>
    <w:rsid w:val="00C163F2"/>
    <w:rsid w:val="00C1696F"/>
    <w:rsid w:val="00C172CB"/>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1C7"/>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B3"/>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1377"/>
    <w:rsid w:val="00E914D8"/>
    <w:rsid w:val="00E9187D"/>
    <w:rsid w:val="00E91EFF"/>
    <w:rsid w:val="00E92317"/>
    <w:rsid w:val="00E9249A"/>
    <w:rsid w:val="00E927D6"/>
    <w:rsid w:val="00E92995"/>
    <w:rsid w:val="00E92AC2"/>
    <w:rsid w:val="00E930E3"/>
    <w:rsid w:val="00E9344B"/>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4794"/>
    <w:rsid w:val="00F44D84"/>
    <w:rsid w:val="00F44E32"/>
    <w:rsid w:val="00F44E38"/>
    <w:rsid w:val="00F4529A"/>
    <w:rsid w:val="00F469EC"/>
    <w:rsid w:val="00F46A8B"/>
    <w:rsid w:val="00F46E36"/>
    <w:rsid w:val="00F46EE5"/>
    <w:rsid w:val="00F473B1"/>
    <w:rsid w:val="00F475BA"/>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C12"/>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6EE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8E5B-7E41-4B37-B6AD-546FB61B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23</Pages>
  <Words>6086</Words>
  <Characters>33479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126</cp:revision>
  <cp:lastPrinted>2020-09-15T17:33:00Z</cp:lastPrinted>
  <dcterms:created xsi:type="dcterms:W3CDTF">2021-08-27T15:52:00Z</dcterms:created>
  <dcterms:modified xsi:type="dcterms:W3CDTF">2021-09-30T23:36:00Z</dcterms:modified>
</cp:coreProperties>
</file>