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63B3BE3"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253AD" w:rsidRPr="0080327B">
        <w:rPr>
          <w:rFonts w:ascii="Palatino Linotype" w:hAnsi="Palatino Linotype"/>
          <w:sz w:val="24"/>
          <w:szCs w:val="24"/>
        </w:rPr>
        <w:t>dieciocho</w:t>
      </w:r>
      <w:r w:rsidRPr="0080327B">
        <w:rPr>
          <w:rFonts w:ascii="Palatino Linotype" w:hAnsi="Palatino Linotype"/>
          <w:sz w:val="24"/>
          <w:szCs w:val="24"/>
        </w:rPr>
        <w:t xml:space="preserve"> (</w:t>
      </w:r>
      <w:r w:rsidR="002253AD" w:rsidRPr="0080327B">
        <w:rPr>
          <w:rFonts w:ascii="Palatino Linotype" w:hAnsi="Palatino Linotype"/>
          <w:sz w:val="24"/>
          <w:szCs w:val="24"/>
        </w:rPr>
        <w:t>18</w:t>
      </w:r>
      <w:r w:rsidRPr="0080327B">
        <w:rPr>
          <w:rFonts w:ascii="Palatino Linotype" w:hAnsi="Palatino Linotype"/>
          <w:sz w:val="24"/>
          <w:szCs w:val="24"/>
        </w:rPr>
        <w:t xml:space="preserve">) de </w:t>
      </w:r>
      <w:r w:rsidR="00911913" w:rsidRPr="0080327B">
        <w:rPr>
          <w:rFonts w:ascii="Palatino Linotype" w:hAnsi="Palatino Linotype"/>
          <w:sz w:val="24"/>
          <w:szCs w:val="24"/>
        </w:rPr>
        <w:t>noviembre</w:t>
      </w:r>
      <w:r w:rsidRPr="0080327B">
        <w:rPr>
          <w:rFonts w:ascii="Palatino Linotype" w:hAnsi="Palatino Linotype"/>
          <w:sz w:val="24"/>
          <w:szCs w:val="24"/>
        </w:rPr>
        <w:t xml:space="preserve"> de dos mil veintiuno.</w:t>
      </w:r>
    </w:p>
    <w:p w14:paraId="4C818016" w14:textId="4F678A7E"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2253AD" w:rsidRPr="002253AD">
        <w:rPr>
          <w:rFonts w:ascii="Palatino Linotype" w:hAnsi="Palatino Linotype" w:cs="Arial"/>
          <w:b/>
          <w:bCs/>
          <w:sz w:val="24"/>
          <w:szCs w:val="24"/>
          <w:lang w:eastAsia="es-MX"/>
        </w:rPr>
        <w:t>04918/INFOEM/IP/RR/2021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por </w:t>
      </w:r>
      <w:r w:rsidR="002253AD" w:rsidRPr="002253AD">
        <w:rPr>
          <w:rFonts w:ascii="Palatino Linotype" w:hAnsi="Palatino Linotype"/>
          <w:b/>
          <w:sz w:val="24"/>
          <w:szCs w:val="24"/>
        </w:rPr>
        <w:t>Un usuario del Sistema de Acceso a la Información Mexiquense (SAIMEX) que no proporcionó su nombre para ser identificado,</w:t>
      </w:r>
      <w:r w:rsidR="002253AD">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001D01E1">
        <w:rPr>
          <w:rFonts w:ascii="Palatino Linotype" w:hAnsi="Palatino Linotype" w:cs="Arial"/>
          <w:sz w:val="24"/>
          <w:szCs w:val="24"/>
        </w:rPr>
        <w:t xml:space="preserve">, en contra de la </w:t>
      </w:r>
      <w:r w:rsidR="002253AD">
        <w:rPr>
          <w:rFonts w:ascii="Palatino Linotype" w:hAnsi="Palatino Linotype" w:cs="Arial"/>
          <w:sz w:val="24"/>
          <w:szCs w:val="24"/>
        </w:rPr>
        <w:t xml:space="preserve">falta de </w:t>
      </w:r>
      <w:r w:rsidR="001D01E1">
        <w:rPr>
          <w:rFonts w:ascii="Palatino Linotype" w:hAnsi="Palatino Linotype" w:cs="Arial"/>
          <w:sz w:val="24"/>
          <w:szCs w:val="24"/>
        </w:rPr>
        <w:t>respuesta de</w:t>
      </w:r>
      <w:r w:rsidR="00911913">
        <w:rPr>
          <w:rFonts w:ascii="Palatino Linotype" w:hAnsi="Palatino Linotype" w:cs="Arial"/>
          <w:sz w:val="24"/>
          <w:szCs w:val="24"/>
        </w:rPr>
        <w:t>l</w:t>
      </w:r>
      <w:r w:rsidR="001A06C1">
        <w:rPr>
          <w:rFonts w:ascii="Palatino Linotype" w:hAnsi="Palatino Linotype" w:cs="Arial"/>
          <w:sz w:val="24"/>
          <w:szCs w:val="24"/>
        </w:rPr>
        <w:t xml:space="preserve"> </w:t>
      </w:r>
      <w:r w:rsidR="002253AD" w:rsidRPr="002253AD">
        <w:rPr>
          <w:rFonts w:ascii="Palatino Linotype" w:eastAsia="Calibri" w:hAnsi="Palatino Linotype" w:cs="Tahoma"/>
          <w:b/>
          <w:sz w:val="24"/>
          <w:szCs w:val="22"/>
          <w:lang w:eastAsia="en-US"/>
        </w:rPr>
        <w:t>Ayuntamiento de Teoloyucan</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bookmarkStart w:id="0" w:name="_GoBack"/>
      <w:bookmarkEnd w:id="0"/>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1" w:name="_Toc87443337"/>
      <w:r w:rsidRPr="00624AAD">
        <w:rPr>
          <w:rFonts w:ascii="Palatino Linotype" w:hAnsi="Palatino Linotype"/>
          <w:b/>
          <w:color w:val="auto"/>
          <w:sz w:val="24"/>
          <w:szCs w:val="24"/>
        </w:rPr>
        <w:t>ANTECEDENTES</w:t>
      </w:r>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266B4264" w:rsidR="005000AA" w:rsidRPr="0097456B" w:rsidRDefault="00A83A7A"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2253AD">
        <w:rPr>
          <w:rFonts w:ascii="Palatino Linotype" w:eastAsia="Calibri" w:hAnsi="Palatino Linotype" w:cs="Arial"/>
          <w:sz w:val="24"/>
          <w:lang w:val="es-ES"/>
        </w:rPr>
        <w:t>uno</w:t>
      </w:r>
      <w:r w:rsidR="005000AA" w:rsidRPr="00624AAD">
        <w:rPr>
          <w:rFonts w:ascii="Palatino Linotype" w:eastAsia="Calibri" w:hAnsi="Palatino Linotype" w:cs="Arial"/>
          <w:sz w:val="24"/>
          <w:lang w:val="es-ES"/>
        </w:rPr>
        <w:t xml:space="preserve"> (</w:t>
      </w:r>
      <w:r w:rsidR="00911913">
        <w:rPr>
          <w:rFonts w:ascii="Palatino Linotype" w:eastAsia="Calibri" w:hAnsi="Palatino Linotype" w:cs="Arial"/>
          <w:sz w:val="24"/>
          <w:lang w:val="es-ES"/>
        </w:rPr>
        <w:t>1</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2253AD">
        <w:rPr>
          <w:rFonts w:ascii="Palatino Linotype" w:eastAsia="Calibri" w:hAnsi="Palatino Linotype"/>
          <w:sz w:val="24"/>
          <w:lang w:val="es-ES"/>
        </w:rPr>
        <w:t>septiembre</w:t>
      </w:r>
      <w:r w:rsidR="00911913">
        <w:rPr>
          <w:rFonts w:ascii="Palatino Linotype" w:eastAsia="Calibri" w:hAnsi="Palatino Linotype"/>
          <w:sz w:val="24"/>
          <w:lang w:val="es-ES"/>
        </w:rPr>
        <w:t xml:space="preserve"> </w:t>
      </w:r>
      <w:r w:rsidR="005000AA" w:rsidRPr="00624AAD">
        <w:rPr>
          <w:rFonts w:ascii="Palatino Linotype" w:eastAsia="Calibri" w:hAnsi="Palatino Linotype"/>
          <w:sz w:val="24"/>
          <w:lang w:val="es-ES"/>
        </w:rPr>
        <w:t>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2253AD">
        <w:rPr>
          <w:rFonts w:ascii="Palatino Linotype" w:eastAsia="Calibri" w:hAnsi="Palatino Linotype" w:cs="Arial"/>
          <w:b/>
          <w:sz w:val="24"/>
          <w:lang w:val="es-ES"/>
        </w:rPr>
        <w:t>442</w:t>
      </w:r>
      <w:r w:rsidR="00624AAD" w:rsidRPr="00624AAD">
        <w:rPr>
          <w:rFonts w:ascii="Palatino Linotype" w:eastAsia="Calibri" w:hAnsi="Palatino Linotype" w:cs="Arial"/>
          <w:b/>
          <w:sz w:val="24"/>
          <w:lang w:val="es-ES"/>
        </w:rPr>
        <w:t>/</w:t>
      </w:r>
      <w:r w:rsidR="002253AD">
        <w:rPr>
          <w:rFonts w:ascii="Palatino Linotype" w:eastAsia="Calibri" w:hAnsi="Palatino Linotype" w:cs="Arial"/>
          <w:b/>
          <w:sz w:val="24"/>
          <w:lang w:val="es-ES"/>
        </w:rPr>
        <w:t>TEOLOYU</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106E6378"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2253AD" w:rsidRPr="002253AD">
        <w:rPr>
          <w:rFonts w:ascii="Palatino Linotype" w:hAnsi="Palatino Linotype"/>
          <w:i/>
          <w:sz w:val="24"/>
          <w:szCs w:val="24"/>
          <w:lang w:eastAsia="es-MX"/>
        </w:rPr>
        <w:t>solicito el aviso de pribasidad del dif</w:t>
      </w:r>
      <w:r w:rsidRPr="00624AAD">
        <w:rPr>
          <w:rFonts w:ascii="Palatino Linotype" w:eastAsia="Calibri" w:hAnsi="Palatino Linotype" w:cs="Arial"/>
          <w:i/>
          <w:sz w:val="24"/>
          <w:szCs w:val="24"/>
          <w:lang w:val="es-ES"/>
        </w:rPr>
        <w:t>” (Sic)</w:t>
      </w:r>
    </w:p>
    <w:p w14:paraId="13B4FBBA" w14:textId="77777777" w:rsidR="0097456B" w:rsidRDefault="0097456B" w:rsidP="005000AA">
      <w:pPr>
        <w:ind w:left="567" w:right="567"/>
        <w:jc w:val="both"/>
        <w:rPr>
          <w:rFonts w:ascii="Palatino Linotype" w:eastAsia="Calibri" w:hAnsi="Palatino Linotype" w:cs="Arial"/>
          <w:i/>
          <w:sz w:val="24"/>
          <w:szCs w:val="24"/>
          <w:lang w:val="es-ES"/>
        </w:rPr>
      </w:pPr>
    </w:p>
    <w:p w14:paraId="49C7A5F5" w14:textId="77777777" w:rsidR="005000AA" w:rsidRPr="002253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75EAA385" w14:textId="77777777" w:rsidR="002253AD" w:rsidRPr="00624AAD" w:rsidRDefault="002253AD" w:rsidP="002253AD">
      <w:pPr>
        <w:pStyle w:val="Prrafodelista"/>
        <w:spacing w:line="360" w:lineRule="auto"/>
        <w:ind w:left="0"/>
        <w:jc w:val="both"/>
        <w:rPr>
          <w:rFonts w:ascii="Palatino Linotype" w:hAnsi="Palatino Linotype" w:cs="Arial"/>
          <w:sz w:val="24"/>
          <w:lang w:val="es-ES"/>
        </w:rPr>
      </w:pPr>
    </w:p>
    <w:p w14:paraId="206A8347" w14:textId="3E33E30F" w:rsidR="00221B56" w:rsidRPr="00221B56" w:rsidRDefault="002253AD" w:rsidP="005000AA">
      <w:pPr>
        <w:pStyle w:val="Prrafodelista"/>
        <w:numPr>
          <w:ilvl w:val="0"/>
          <w:numId w:val="3"/>
        </w:numPr>
        <w:spacing w:before="240" w:after="240" w:line="360" w:lineRule="auto"/>
        <w:ind w:left="0" w:firstLine="0"/>
        <w:jc w:val="both"/>
        <w:rPr>
          <w:rFonts w:ascii="Palatino Linotype" w:eastAsia="Calibri" w:hAnsi="Palatino Linotype"/>
          <w:sz w:val="24"/>
          <w:lang w:val="es-ES"/>
        </w:rPr>
      </w:pPr>
      <w:r>
        <w:rPr>
          <w:rFonts w:ascii="Palatino Linotype" w:eastAsia="Calibri" w:hAnsi="Palatino Linotype"/>
          <w:sz w:val="24"/>
          <w:lang w:val="es-ES"/>
        </w:rPr>
        <w:t>El Sujeto Obligado fue omiso en emitir respuesta a la solicitud.</w:t>
      </w:r>
    </w:p>
    <w:p w14:paraId="44C5132D" w14:textId="77777777" w:rsidR="00221B56" w:rsidRDefault="00221B56" w:rsidP="00221B56">
      <w:pPr>
        <w:pStyle w:val="Prrafodelista"/>
        <w:spacing w:before="240" w:after="240" w:line="360" w:lineRule="auto"/>
        <w:ind w:left="0"/>
        <w:jc w:val="both"/>
        <w:rPr>
          <w:rFonts w:ascii="Palatino Linotype" w:eastAsia="Calibri" w:hAnsi="Palatino Linotype"/>
          <w:b/>
          <w:i/>
          <w:sz w:val="24"/>
          <w:lang w:val="es-ES"/>
        </w:rPr>
      </w:pPr>
    </w:p>
    <w:p w14:paraId="518CDCD9" w14:textId="3BE4AEA9" w:rsidR="005000AA" w:rsidRPr="00624AAD" w:rsidRDefault="001F7BE2"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2253AD">
        <w:rPr>
          <w:rFonts w:ascii="Palatino Linotype" w:eastAsia="Calibri" w:hAnsi="Palatino Linotype" w:cs="Arial"/>
          <w:sz w:val="24"/>
          <w:lang w:val="es-AR"/>
        </w:rPr>
        <w:t>cuatro</w:t>
      </w:r>
      <w:r w:rsidR="005000AA" w:rsidRPr="00624AAD">
        <w:rPr>
          <w:rFonts w:ascii="Palatino Linotype" w:eastAsia="Calibri" w:hAnsi="Palatino Linotype" w:cs="Arial"/>
          <w:sz w:val="24"/>
          <w:lang w:val="es-AR"/>
        </w:rPr>
        <w:t xml:space="preserve"> (</w:t>
      </w:r>
      <w:r w:rsidR="002253AD">
        <w:rPr>
          <w:rFonts w:ascii="Palatino Linotype" w:eastAsia="Calibri" w:hAnsi="Palatino Linotype" w:cs="Arial"/>
          <w:sz w:val="24"/>
          <w:lang w:val="es-AR"/>
        </w:rPr>
        <w:t>4</w:t>
      </w:r>
      <w:r w:rsidR="005000AA" w:rsidRPr="00624AAD">
        <w:rPr>
          <w:rFonts w:ascii="Palatino Linotype" w:eastAsia="Calibri" w:hAnsi="Palatino Linotype" w:cs="Arial"/>
          <w:sz w:val="24"/>
          <w:lang w:val="es-AR"/>
        </w:rPr>
        <w:t xml:space="preserve">) de </w:t>
      </w:r>
      <w:r w:rsidR="002253AD">
        <w:rPr>
          <w:rFonts w:ascii="Palatino Linotype" w:eastAsia="Calibri" w:hAnsi="Palatino Linotype" w:cs="Arial"/>
          <w:sz w:val="24"/>
          <w:lang w:val="es-AR"/>
        </w:rPr>
        <w:t>octubre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2253AD">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3F81CDC1"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2253AD" w:rsidRPr="002253AD">
        <w:rPr>
          <w:rFonts w:ascii="Palatino Linotype" w:hAnsi="Palatino Linotype"/>
          <w:bCs/>
          <w:i/>
          <w:iCs/>
          <w:sz w:val="24"/>
        </w:rPr>
        <w:t>no da respuesta el dif ni la señora brenda anaya</w:t>
      </w:r>
      <w:r w:rsidRPr="00624AAD">
        <w:rPr>
          <w:rFonts w:ascii="Palatino Linotype" w:hAnsi="Palatino Linotype"/>
          <w:bCs/>
          <w:i/>
          <w:iCs/>
          <w:sz w:val="24"/>
        </w:rPr>
        <w:t>” (sic) 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66C51E81"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2253AD" w:rsidRPr="002253AD">
        <w:rPr>
          <w:rFonts w:ascii="Palatino Linotype" w:hAnsi="Palatino Linotype"/>
          <w:i/>
          <w:sz w:val="24"/>
        </w:rPr>
        <w:t>falta de respuesta por parte del dif y de la señora brenda anaya</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Default="005000AA"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FD2F34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EF3087">
        <w:rPr>
          <w:rFonts w:ascii="Palatino Linotype" w:hAnsi="Palatino Linotype" w:cs="Arial"/>
          <w:sz w:val="24"/>
          <w:lang w:val="es-ES"/>
        </w:rPr>
        <w:t xml:space="preserve"> </w:t>
      </w:r>
      <w:r w:rsidRPr="00624AAD">
        <w:rPr>
          <w:rFonts w:ascii="Palatino Linotype" w:hAnsi="Palatino Linotype" w:cs="Arial"/>
          <w:sz w:val="24"/>
          <w:lang w:val="es-ES"/>
        </w:rPr>
        <w:t>l</w:t>
      </w:r>
      <w:r w:rsidR="00EF3087">
        <w:rPr>
          <w:rFonts w:ascii="Palatino Linotype" w:hAnsi="Palatino Linotype" w:cs="Arial"/>
          <w:sz w:val="24"/>
          <w:lang w:val="es-ES"/>
        </w:rPr>
        <w:t>a</w:t>
      </w:r>
      <w:r w:rsidRPr="00624AAD">
        <w:rPr>
          <w:rFonts w:ascii="Palatino Linotype" w:hAnsi="Palatino Linotype" w:cs="Arial"/>
          <w:sz w:val="24"/>
          <w:lang w:val="es-ES"/>
        </w:rPr>
        <w:t xml:space="preserve"> </w:t>
      </w:r>
      <w:r w:rsidR="00EF3087">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EF3087">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076E6B6" w:rsidR="005000AA" w:rsidRPr="00624AAD" w:rsidRDefault="00F0129F"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2253AD">
        <w:rPr>
          <w:rFonts w:ascii="Palatino Linotype" w:eastAsia="Calibri" w:hAnsi="Palatino Linotype" w:cs="Arial"/>
          <w:sz w:val="24"/>
          <w:lang w:val="es-ES"/>
        </w:rPr>
        <w:t>once</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2253AD">
        <w:rPr>
          <w:rFonts w:ascii="Palatino Linotype" w:eastAsia="Calibri" w:hAnsi="Palatino Linotype" w:cs="Arial"/>
          <w:sz w:val="24"/>
          <w:lang w:val="es-ES"/>
        </w:rPr>
        <w:t>11</w:t>
      </w:r>
      <w:r w:rsidR="004E6A3B">
        <w:rPr>
          <w:rFonts w:ascii="Palatino Linotype" w:eastAsia="Calibri" w:hAnsi="Palatino Linotype" w:cs="Arial"/>
          <w:sz w:val="24"/>
          <w:lang w:val="es-ES"/>
        </w:rPr>
        <w:t xml:space="preserve">) de </w:t>
      </w:r>
      <w:r w:rsidR="002253AD">
        <w:rPr>
          <w:rFonts w:ascii="Palatino Linotype" w:eastAsia="Calibri" w:hAnsi="Palatino Linotype" w:cs="Arial"/>
          <w:sz w:val="24"/>
          <w:lang w:val="es-ES"/>
        </w:rPr>
        <w:t>octubre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3FB7B203" w14:textId="4CD79CD3" w:rsidR="00211834" w:rsidRPr="002253AD" w:rsidRDefault="00211834" w:rsidP="002253AD">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hAnsi="Palatino Linotype"/>
          <w:iCs/>
          <w:color w:val="000000"/>
          <w:sz w:val="24"/>
        </w:rPr>
        <w:t xml:space="preserve">El </w:t>
      </w:r>
      <w:r w:rsidR="002253AD">
        <w:rPr>
          <w:rFonts w:ascii="Palatino Linotype" w:hAnsi="Palatino Linotype"/>
          <w:iCs/>
          <w:color w:val="000000"/>
          <w:sz w:val="24"/>
        </w:rPr>
        <w:t>veintisé</w:t>
      </w:r>
      <w:r>
        <w:rPr>
          <w:rFonts w:ascii="Palatino Linotype" w:hAnsi="Palatino Linotype"/>
          <w:iCs/>
          <w:color w:val="000000"/>
          <w:sz w:val="24"/>
        </w:rPr>
        <w:t>is (</w:t>
      </w:r>
      <w:r w:rsidR="002253AD">
        <w:rPr>
          <w:rFonts w:ascii="Palatino Linotype" w:hAnsi="Palatino Linotype"/>
          <w:iCs/>
          <w:color w:val="000000"/>
          <w:sz w:val="24"/>
        </w:rPr>
        <w:t>26</w:t>
      </w:r>
      <w:r>
        <w:rPr>
          <w:rFonts w:ascii="Palatino Linotype" w:hAnsi="Palatino Linotype"/>
          <w:iCs/>
          <w:color w:val="000000"/>
          <w:sz w:val="24"/>
        </w:rPr>
        <w:t>) de octubre de dos mil veintiuno, el Sujeto Obligado rindió su informe justificado a través del</w:t>
      </w:r>
      <w:r w:rsidR="002253AD">
        <w:rPr>
          <w:rFonts w:ascii="Palatino Linotype" w:hAnsi="Palatino Linotype"/>
          <w:iCs/>
          <w:color w:val="000000"/>
          <w:sz w:val="24"/>
        </w:rPr>
        <w:t xml:space="preserve"> documento electrónico denominado </w:t>
      </w:r>
      <w:r w:rsidR="002253AD" w:rsidRPr="002253AD">
        <w:rPr>
          <w:rFonts w:ascii="Palatino Linotype" w:hAnsi="Palatino Linotype"/>
          <w:b/>
          <w:i/>
          <w:color w:val="000000"/>
          <w:sz w:val="24"/>
        </w:rPr>
        <w:t>AVISO PRIVACIDAD DIF SOLICITUDES DE APOYO.docx</w:t>
      </w:r>
      <w:r w:rsidR="002253AD">
        <w:rPr>
          <w:rFonts w:ascii="Palatino Linotype" w:hAnsi="Palatino Linotype"/>
          <w:b/>
          <w:i/>
          <w:color w:val="000000"/>
          <w:sz w:val="24"/>
        </w:rPr>
        <w:t xml:space="preserve">; </w:t>
      </w:r>
      <w:r w:rsidR="002253AD" w:rsidRPr="002253AD">
        <w:rPr>
          <w:rFonts w:ascii="Palatino Linotype" w:hAnsi="Palatino Linotype"/>
          <w:color w:val="000000"/>
          <w:sz w:val="24"/>
        </w:rPr>
        <w:t>el cual se puso a disposición del Recurrente en fecha veintiocho (28) de octubre del mismo año; no obstante, se inserta su contenido a continuación:</w:t>
      </w:r>
    </w:p>
    <w:p w14:paraId="3E2CD633" w14:textId="0E541EB0" w:rsidR="00211834" w:rsidRPr="00297F82" w:rsidRDefault="002253AD" w:rsidP="000E7C48">
      <w:pPr>
        <w:pStyle w:val="Prrafodelista"/>
        <w:numPr>
          <w:ilvl w:val="0"/>
          <w:numId w:val="13"/>
        </w:numPr>
        <w:spacing w:before="240" w:after="240" w:line="360" w:lineRule="auto"/>
        <w:jc w:val="both"/>
        <w:rPr>
          <w:rFonts w:ascii="Palatino Linotype" w:hAnsi="Palatino Linotype"/>
          <w:b/>
          <w:i/>
          <w:color w:val="000000"/>
          <w:sz w:val="24"/>
        </w:rPr>
      </w:pPr>
      <w:r>
        <w:rPr>
          <w:rFonts w:ascii="Palatino Linotype" w:hAnsi="Palatino Linotype"/>
          <w:b/>
          <w:i/>
          <w:color w:val="000000"/>
          <w:sz w:val="24"/>
        </w:rPr>
        <w:lastRenderedPageBreak/>
        <w:t>AVISO PRIVACIDAD DIF SOLICITUDES DE APOYO.docx</w:t>
      </w:r>
      <w:r w:rsidR="00DB7ABD">
        <w:rPr>
          <w:rFonts w:ascii="Palatino Linotype" w:hAnsi="Palatino Linotype"/>
          <w:b/>
          <w:i/>
          <w:color w:val="000000"/>
          <w:sz w:val="24"/>
        </w:rPr>
        <w:t xml:space="preserve">: </w:t>
      </w:r>
      <w:r>
        <w:rPr>
          <w:rFonts w:ascii="Palatino Linotype" w:hAnsi="Palatino Linotype"/>
          <w:color w:val="000000"/>
          <w:sz w:val="24"/>
        </w:rPr>
        <w:t>Contiene el aviso de privacidad integral de apoyos del Sistema Municipal para el Desarrollo Integral de la Familia de Teoloyucan.</w:t>
      </w:r>
    </w:p>
    <w:p w14:paraId="6DBA0AB3" w14:textId="77777777" w:rsidR="00297F82" w:rsidRPr="002253AD" w:rsidRDefault="00297F82" w:rsidP="00297F82">
      <w:pPr>
        <w:pStyle w:val="Prrafodelista"/>
        <w:spacing w:before="240" w:after="240" w:line="360" w:lineRule="auto"/>
        <w:jc w:val="both"/>
        <w:rPr>
          <w:rFonts w:ascii="Palatino Linotype" w:hAnsi="Palatino Linotype"/>
          <w:b/>
          <w:i/>
          <w:color w:val="000000"/>
          <w:sz w:val="24"/>
        </w:rPr>
      </w:pPr>
    </w:p>
    <w:p w14:paraId="15397A07" w14:textId="1B208013" w:rsidR="00297F82" w:rsidRDefault="00297F82" w:rsidP="0032618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recurrente fue omiso en realizar manifestaciones, presentar alegatos expresar lo que a su derecho convenga.</w:t>
      </w:r>
    </w:p>
    <w:p w14:paraId="590B21E7" w14:textId="77777777" w:rsidR="00297F82" w:rsidRPr="00297F82" w:rsidRDefault="00297F82" w:rsidP="00297F82">
      <w:pPr>
        <w:pStyle w:val="Prrafodelista"/>
        <w:spacing w:line="360" w:lineRule="auto"/>
        <w:ind w:left="0"/>
        <w:jc w:val="both"/>
        <w:rPr>
          <w:rFonts w:ascii="Palatino Linotype" w:hAnsi="Palatino Linotype" w:cs="Tahoma"/>
          <w:sz w:val="24"/>
        </w:rPr>
      </w:pPr>
    </w:p>
    <w:p w14:paraId="1818EEE5" w14:textId="2253FBA1" w:rsidR="005000AA" w:rsidRPr="006E5273" w:rsidRDefault="00297F82" w:rsidP="0032618F">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ocho</w:t>
      </w:r>
      <w:r w:rsidR="00DB7ABD" w:rsidRPr="006E5273">
        <w:rPr>
          <w:rFonts w:ascii="Palatino Linotype" w:eastAsia="Calibri" w:hAnsi="Palatino Linotype" w:cs="Arial"/>
          <w:sz w:val="24"/>
          <w:lang w:val="es-ES"/>
        </w:rPr>
        <w:t xml:space="preserve"> (</w:t>
      </w:r>
      <w:r>
        <w:rPr>
          <w:rFonts w:ascii="Palatino Linotype" w:eastAsia="Calibri" w:hAnsi="Palatino Linotype" w:cs="Arial"/>
          <w:sz w:val="24"/>
          <w:lang w:val="es-ES"/>
        </w:rPr>
        <w:t>8)</w:t>
      </w:r>
      <w:r w:rsidR="00DB7ABD" w:rsidRPr="006E5273">
        <w:rPr>
          <w:rFonts w:ascii="Palatino Linotype" w:eastAsia="Calibri" w:hAnsi="Palatino Linotype" w:cs="Arial"/>
          <w:sz w:val="24"/>
          <w:lang w:val="es-ES"/>
        </w:rPr>
        <w:t xml:space="preserve"> de noviembre de dos mil veintiuno, </w:t>
      </w:r>
      <w:r w:rsidR="00B626C1" w:rsidRPr="006E5273">
        <w:rPr>
          <w:rFonts w:ascii="Palatino Linotype" w:eastAsia="Calibri" w:hAnsi="Palatino Linotype" w:cs="Arial"/>
          <w:sz w:val="24"/>
          <w:lang w:val="es-ES"/>
        </w:rPr>
        <w:t>la Comisionada</w:t>
      </w:r>
      <w:r w:rsidR="001407DB" w:rsidRPr="006E5273">
        <w:rPr>
          <w:rFonts w:ascii="Palatino Linotype" w:eastAsia="Calibri" w:hAnsi="Palatino Linotype" w:cs="Arial"/>
          <w:sz w:val="24"/>
          <w:lang w:val="es-ES"/>
        </w:rPr>
        <w:t xml:space="preserve"> Ponente decretó el cierre de instrucción y procedió a emitir la resolución que </w:t>
      </w:r>
      <w:r w:rsidR="009616CE" w:rsidRPr="006E5273">
        <w:rPr>
          <w:rFonts w:ascii="Palatino Linotype" w:eastAsia="Calibri" w:hAnsi="Palatino Linotype" w:cs="Arial"/>
          <w:sz w:val="24"/>
          <w:lang w:val="es-ES"/>
        </w:rPr>
        <w:t>a continuación se pronuncia;</w:t>
      </w:r>
      <w:r w:rsidR="005000AA" w:rsidRPr="006E5273">
        <w:rPr>
          <w:rFonts w:ascii="Palatino Linotype" w:hAnsi="Palatino Linotype" w:cs="Arial"/>
          <w:color w:val="000000" w:themeColor="text1"/>
          <w:sz w:val="24"/>
        </w:rPr>
        <w:t xml:space="preserve"> y - - - - - - - - - - - </w:t>
      </w:r>
      <w:r w:rsidR="005000AA" w:rsidRPr="006E5273">
        <w:rPr>
          <w:rFonts w:ascii="Palatino Linotype" w:hAnsi="Palatino Linotype" w:cs="Arial"/>
          <w:sz w:val="24"/>
        </w:rPr>
        <w:t>- - -</w:t>
      </w:r>
      <w:r w:rsidR="00874535" w:rsidRPr="006E5273">
        <w:rPr>
          <w:rFonts w:ascii="Palatino Linotype" w:hAnsi="Palatino Linotype" w:cs="Arial"/>
          <w:sz w:val="24"/>
        </w:rPr>
        <w:t xml:space="preserve"> - </w:t>
      </w:r>
      <w:r w:rsidR="0032618F" w:rsidRPr="006E5273">
        <w:rPr>
          <w:rFonts w:ascii="Palatino Linotype" w:hAnsi="Palatino Linotype" w:cs="Arial"/>
          <w:sz w:val="24"/>
        </w:rPr>
        <w:t xml:space="preserve">- - - - - - - - - - - - - </w:t>
      </w:r>
      <w:r w:rsidR="00DB7ABD" w:rsidRPr="006E5273">
        <w:rPr>
          <w:rFonts w:ascii="Palatino Linotype" w:hAnsi="Palatino Linotype" w:cs="Arial"/>
          <w:sz w:val="24"/>
        </w:rPr>
        <w:t>- - - - - - - - - - - - - - - - - - - - - - - - - - -</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7443338"/>
      <w:r w:rsidRPr="006E5273">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6" w:name="_Toc87443339"/>
      <w:r w:rsidRPr="00624AAD">
        <w:rPr>
          <w:rFonts w:ascii="Palatino Linotype" w:hAnsi="Palatino Linotype"/>
          <w:b/>
          <w:color w:val="auto"/>
          <w:sz w:val="24"/>
          <w:szCs w:val="24"/>
        </w:rPr>
        <w:t>PRIMERO. De la competencia</w:t>
      </w:r>
      <w:bookmarkEnd w:id="6"/>
    </w:p>
    <w:p w14:paraId="38B24DFE" w14:textId="1FC32AAC" w:rsidR="005000A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00434FBC">
        <w:rPr>
          <w:rFonts w:ascii="Palatino Linotype" w:eastAsia="Calibri" w:hAnsi="Palatino Linotype"/>
          <w:sz w:val="24"/>
          <w:lang w:val="es-ES"/>
        </w:rPr>
        <w:t>; 5, párrafos</w:t>
      </w:r>
      <w:r w:rsidRPr="00624AAD">
        <w:rPr>
          <w:rFonts w:ascii="Palatino Linotype" w:hAnsi="Palatino Linotype" w:cs="Arial"/>
          <w:bCs/>
          <w:color w:val="222222"/>
          <w:sz w:val="24"/>
          <w:lang w:val="es-ES"/>
        </w:rPr>
        <w:t xml:space="preserve"> 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158F4E6" w14:textId="77777777" w:rsidR="0032618F" w:rsidRPr="00624AAD" w:rsidRDefault="0032618F" w:rsidP="0032618F">
      <w:pPr>
        <w:pStyle w:val="Prrafodelista"/>
        <w:spacing w:before="240" w:after="240" w:line="360" w:lineRule="auto"/>
        <w:ind w:left="0"/>
        <w:jc w:val="both"/>
        <w:rPr>
          <w:rFonts w:ascii="Palatino Linotype" w:hAnsi="Palatino Linotype"/>
          <w:sz w:val="24"/>
        </w:rPr>
      </w:pPr>
    </w:p>
    <w:p w14:paraId="6D296A9A" w14:textId="77777777" w:rsidR="005000AA" w:rsidRDefault="005000AA" w:rsidP="005000AA">
      <w:pPr>
        <w:pStyle w:val="Ttulo2"/>
        <w:rPr>
          <w:rFonts w:ascii="Palatino Linotype" w:hAnsi="Palatino Linotype"/>
          <w:b/>
          <w:color w:val="auto"/>
          <w:sz w:val="24"/>
          <w:szCs w:val="24"/>
        </w:rPr>
      </w:pPr>
      <w:bookmarkStart w:id="7" w:name="_Toc87443340"/>
      <w:r w:rsidRPr="00624AAD">
        <w:rPr>
          <w:rFonts w:ascii="Palatino Linotype" w:hAnsi="Palatino Linotype"/>
          <w:b/>
          <w:color w:val="auto"/>
          <w:sz w:val="24"/>
          <w:szCs w:val="24"/>
        </w:rPr>
        <w:lastRenderedPageBreak/>
        <w:t>SEGUNDO. De la oportunidad y procedencia.</w:t>
      </w:r>
      <w:bookmarkEnd w:id="7"/>
    </w:p>
    <w:p w14:paraId="2129CA4A" w14:textId="77777777" w:rsidR="0097456B" w:rsidRPr="0097456B" w:rsidRDefault="0097456B" w:rsidP="0097456B"/>
    <w:p w14:paraId="0DCF852D" w14:textId="77777777" w:rsidR="00297F82" w:rsidRPr="00BC6FDD" w:rsidRDefault="00297F82" w:rsidP="00297F82">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D34C54B" w14:textId="77777777" w:rsidR="00297F82" w:rsidRPr="00BC6FDD" w:rsidRDefault="00297F82" w:rsidP="00297F82">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1C81C60F" w14:textId="77777777" w:rsidR="00297F82" w:rsidRPr="00BC6FDD" w:rsidRDefault="00297F82" w:rsidP="00297F82">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3997F202" w14:textId="77777777" w:rsidR="00297F82" w:rsidRPr="00BC6FDD" w:rsidRDefault="00297F82" w:rsidP="00297F82">
      <w:pPr>
        <w:tabs>
          <w:tab w:val="left" w:pos="284"/>
        </w:tabs>
        <w:contextualSpacing/>
        <w:rPr>
          <w:rFonts w:ascii="Palatino Linotype" w:hAnsi="Palatino Linotype" w:cs="Arial"/>
          <w:color w:val="000000"/>
          <w:sz w:val="24"/>
          <w:szCs w:val="24"/>
          <w:lang w:val="es-ES_tradnl"/>
        </w:rPr>
      </w:pPr>
    </w:p>
    <w:p w14:paraId="152C1849" w14:textId="77777777" w:rsidR="00297F82" w:rsidRPr="00BC6FDD" w:rsidRDefault="00297F82" w:rsidP="00297F82">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w:t>
      </w:r>
      <w:r w:rsidRPr="00BC6FDD">
        <w:rPr>
          <w:rFonts w:ascii="Palatino Linotype" w:eastAsia="Calibri" w:hAnsi="Palatino Linotype" w:cs="Arial"/>
          <w:sz w:val="24"/>
          <w:szCs w:val="24"/>
          <w:lang w:val="es-ES"/>
        </w:rPr>
        <w:lastRenderedPageBreak/>
        <w:t xml:space="preserve">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57AC6F07" w14:textId="77777777" w:rsidR="00297F82" w:rsidRPr="00BC6FDD" w:rsidRDefault="00297F82" w:rsidP="00297F82">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0D2C3677" w14:textId="77777777" w:rsidR="00297F82" w:rsidRPr="00BC6FDD" w:rsidRDefault="00297F82" w:rsidP="00297F82">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4321B50" w14:textId="77777777" w:rsidR="00297F82" w:rsidRPr="00BC6FDD" w:rsidRDefault="00297F82" w:rsidP="00297F82">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w:t>
      </w:r>
      <w:r w:rsidRPr="00BC6FDD">
        <w:rPr>
          <w:rFonts w:ascii="Palatino Linotype" w:hAnsi="Palatino Linotype" w:cs="Arial"/>
          <w:color w:val="000000" w:themeColor="text1"/>
          <w:sz w:val="24"/>
          <w:szCs w:val="24"/>
          <w:lang w:val="es-ES" w:eastAsia="es-MX"/>
        </w:rPr>
        <w:lastRenderedPageBreak/>
        <w:t xml:space="preserve">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414ED315" w14:textId="77777777" w:rsidR="00297F82" w:rsidRPr="00BC6FDD" w:rsidRDefault="00297F82" w:rsidP="00297F82">
      <w:pPr>
        <w:tabs>
          <w:tab w:val="left" w:pos="284"/>
        </w:tabs>
        <w:contextualSpacing/>
        <w:rPr>
          <w:rFonts w:ascii="Palatino Linotype" w:hAnsi="Palatino Linotype" w:cs="Arial"/>
          <w:color w:val="000000" w:themeColor="text1"/>
          <w:sz w:val="24"/>
          <w:szCs w:val="24"/>
          <w:lang w:val="es-ES" w:eastAsia="es-MX"/>
        </w:rPr>
      </w:pPr>
    </w:p>
    <w:p w14:paraId="3C2C01F6" w14:textId="77777777" w:rsidR="00297F82" w:rsidRPr="00BC6FDD" w:rsidRDefault="00297F82" w:rsidP="00297F82">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Theme="minorEastAsia" w:hAnsi="Palatino Linotype" w:cs="Arial"/>
          <w:sz w:val="24"/>
          <w:szCs w:val="24"/>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C6FDD">
        <w:rPr>
          <w:rFonts w:ascii="Palatino Linotype" w:eastAsiaTheme="minorEastAsia" w:hAnsi="Palatino Linotype" w:cs="Arial"/>
          <w:sz w:val="24"/>
          <w:szCs w:val="24"/>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C6FDD">
        <w:rPr>
          <w:rFonts w:ascii="Palatino Linotype" w:eastAsiaTheme="minorEastAsia" w:hAnsi="Palatino Linotype" w:cs="Arial"/>
          <w:sz w:val="24"/>
          <w:szCs w:val="24"/>
          <w:lang w:val="es-ES_tradnl"/>
        </w:rPr>
        <w:t>artículo</w:t>
      </w:r>
      <w:r w:rsidRPr="00BC6FDD">
        <w:rPr>
          <w:rFonts w:ascii="Palatino Linotype" w:eastAsiaTheme="minorEastAsia" w:hAnsi="Palatino Linotype" w:cs="Arial"/>
          <w:sz w:val="24"/>
          <w:szCs w:val="24"/>
        </w:rPr>
        <w:t xml:space="preserve"> 180 del mismo ordenamiento.</w:t>
      </w:r>
    </w:p>
    <w:p w14:paraId="7F540704" w14:textId="77777777" w:rsidR="00297F82" w:rsidRPr="00BC6FDD" w:rsidRDefault="00297F82" w:rsidP="00297F8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559E1DB0" w14:textId="77777777" w:rsidR="00297F82" w:rsidRPr="00BC6FDD" w:rsidRDefault="00297F82" w:rsidP="00297F82">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Theme="minorEastAsia" w:hAnsi="Palatino Linotype" w:cs="Arial"/>
          <w:sz w:val="24"/>
          <w:szCs w:val="24"/>
          <w:lang w:val="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DE5BEE2" w14:textId="77777777" w:rsidR="00297F82" w:rsidRPr="00BC6FDD" w:rsidRDefault="00297F82" w:rsidP="00297F82">
      <w:pPr>
        <w:tabs>
          <w:tab w:val="left" w:pos="284"/>
        </w:tabs>
        <w:contextualSpacing/>
        <w:rPr>
          <w:rFonts w:ascii="Palatino Linotype" w:eastAsiaTheme="minorEastAsia" w:hAnsi="Palatino Linotype" w:cs="Arial"/>
          <w:b/>
          <w:sz w:val="24"/>
          <w:szCs w:val="24"/>
          <w:lang w:val="es-ES_tradnl"/>
        </w:rPr>
      </w:pPr>
    </w:p>
    <w:p w14:paraId="61D8A4B0" w14:textId="77777777" w:rsidR="00297F82" w:rsidRPr="00BC6FDD" w:rsidRDefault="00297F82" w:rsidP="00297F82">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Theme="minorEastAsia" w:hAnsi="Palatino Linotype" w:cs="Arial"/>
          <w:sz w:val="24"/>
          <w:szCs w:val="24"/>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F32E3CE" w14:textId="77777777" w:rsidR="00297F82" w:rsidRPr="00BC6FDD" w:rsidRDefault="00297F82" w:rsidP="00297F8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6E5A36F1" w14:textId="77777777" w:rsidR="00297F82" w:rsidRPr="00BC6FDD" w:rsidRDefault="00297F82" w:rsidP="00297F82">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Theme="minorEastAsia" w:hAnsi="Palatino Linotype" w:cs="Arial"/>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5FAA4FA" w14:textId="77777777" w:rsidR="00297F82" w:rsidRPr="00BC6FDD" w:rsidRDefault="00297F82" w:rsidP="00297F8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4B97D42D" w14:textId="77777777" w:rsidR="00297F82" w:rsidRPr="00BC6FDD" w:rsidRDefault="00297F82" w:rsidP="00297F82">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Theme="minorEastAsia"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1AB39585" w14:textId="77777777" w:rsidR="00297F82" w:rsidRPr="00BC6FDD" w:rsidRDefault="00297F82" w:rsidP="00297F8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67BDA9E" w14:textId="77777777" w:rsidR="00297F82" w:rsidRPr="00BC6FDD" w:rsidRDefault="00297F82" w:rsidP="00297F82">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1D267863" w:rsidR="005000AA" w:rsidRDefault="002A187D" w:rsidP="005000AA">
      <w:pPr>
        <w:pStyle w:val="Ttulo1"/>
        <w:rPr>
          <w:rFonts w:ascii="Palatino Linotype" w:hAnsi="Palatino Linotype"/>
          <w:b/>
          <w:color w:val="auto"/>
          <w:sz w:val="24"/>
          <w:szCs w:val="24"/>
        </w:rPr>
      </w:pPr>
      <w:bookmarkStart w:id="8" w:name="_Toc87443341"/>
      <w:r>
        <w:rPr>
          <w:rFonts w:ascii="Palatino Linotype" w:hAnsi="Palatino Linotype"/>
          <w:b/>
          <w:color w:val="auto"/>
          <w:sz w:val="24"/>
          <w:szCs w:val="24"/>
        </w:rPr>
        <w:lastRenderedPageBreak/>
        <w:t xml:space="preserve">TERCERO. </w:t>
      </w:r>
      <w:r w:rsidR="003D6889">
        <w:rPr>
          <w:rFonts w:ascii="Palatino Linotype" w:hAnsi="Palatino Linotype"/>
          <w:b/>
          <w:color w:val="auto"/>
          <w:sz w:val="24"/>
          <w:szCs w:val="24"/>
        </w:rPr>
        <w:t>Del Planteamiento de la Litis.</w:t>
      </w:r>
      <w:bookmarkEnd w:id="8"/>
      <w:r w:rsidR="005000AA" w:rsidRPr="00624AAD">
        <w:rPr>
          <w:rFonts w:ascii="Palatino Linotype" w:hAnsi="Palatino Linotype"/>
          <w:b/>
          <w:color w:val="auto"/>
          <w:sz w:val="24"/>
          <w:szCs w:val="24"/>
        </w:rPr>
        <w:t xml:space="preserve"> </w:t>
      </w:r>
    </w:p>
    <w:p w14:paraId="5B4249CE" w14:textId="77777777" w:rsidR="0097456B" w:rsidRPr="0097456B" w:rsidRDefault="0097456B" w:rsidP="0097456B">
      <w:pPr>
        <w:rPr>
          <w:rFonts w:eastAsia="MS Mincho"/>
        </w:rPr>
      </w:pPr>
    </w:p>
    <w:p w14:paraId="17F8B12C" w14:textId="48F1F50F"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7E3153">
        <w:rPr>
          <w:rFonts w:ascii="Palatino Linotype" w:hAnsi="Palatino Linotype"/>
          <w:bCs/>
          <w:sz w:val="24"/>
        </w:rPr>
        <w:t xml:space="preserve"> </w:t>
      </w:r>
      <w:r w:rsidR="00297F82">
        <w:rPr>
          <w:rFonts w:ascii="Palatino Linotype" w:hAnsi="Palatino Linotype"/>
          <w:bCs/>
          <w:sz w:val="24"/>
        </w:rPr>
        <w:t>el aviso de privacidad del DIF.</w:t>
      </w:r>
    </w:p>
    <w:p w14:paraId="6546ACDE" w14:textId="77777777" w:rsidR="00297F82" w:rsidRDefault="00297F82" w:rsidP="00297F8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Cs/>
          <w:sz w:val="24"/>
          <w:szCs w:val="24"/>
          <w:lang w:val="es-ES_tradnl"/>
        </w:rPr>
      </w:pPr>
      <w:bookmarkStart w:id="9" w:name="_Toc486525253"/>
      <w:r w:rsidRPr="00391440">
        <w:rPr>
          <w:rFonts w:ascii="Palatino Linotype" w:eastAsiaTheme="minorEastAsia" w:hAnsi="Palatino Linotype"/>
          <w:iCs/>
          <w:sz w:val="24"/>
          <w:szCs w:val="24"/>
          <w:lang w:val="es-ES_tradnl"/>
        </w:rPr>
        <w:t>El Sujeto Obligado no entregó respuesta a la solicitud, motivo de inconformidad el recurrente.</w:t>
      </w:r>
    </w:p>
    <w:p w14:paraId="63629BE9" w14:textId="77777777" w:rsidR="00297F82" w:rsidRPr="00391440" w:rsidRDefault="00297F82" w:rsidP="00297F82">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59041CA0" w14:textId="77777777" w:rsidR="00297F82" w:rsidRPr="003D6889" w:rsidRDefault="00297F82" w:rsidP="00297F8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y XI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5E856399" w14:textId="0673BB7C" w:rsidR="003D6889" w:rsidRPr="003D6889" w:rsidRDefault="003D6889" w:rsidP="003D6889">
      <w:pPr>
        <w:pStyle w:val="Ttulo1"/>
        <w:rPr>
          <w:rFonts w:ascii="Palatino Linotype" w:hAnsi="Palatino Linotype"/>
          <w:b/>
          <w:color w:val="auto"/>
          <w:sz w:val="24"/>
          <w:lang w:val="es-ES_tradnl"/>
        </w:rPr>
      </w:pPr>
      <w:bookmarkStart w:id="10" w:name="_Toc87443342"/>
      <w:r w:rsidRPr="003D6889">
        <w:rPr>
          <w:rFonts w:ascii="Palatino Linotype" w:hAnsi="Palatino Linotype"/>
          <w:b/>
          <w:color w:val="auto"/>
          <w:sz w:val="24"/>
          <w:lang w:val="es-ES_tradnl"/>
        </w:rPr>
        <w:t>CUARTO. Del estudio y resolución.</w:t>
      </w:r>
      <w:bookmarkEnd w:id="10"/>
    </w:p>
    <w:p w14:paraId="54EDE1A8" w14:textId="77777777" w:rsidR="00297F82" w:rsidRDefault="00297F82" w:rsidP="00297F82">
      <w:pPr>
        <w:pStyle w:val="Prrafodelista"/>
        <w:rPr>
          <w:rFonts w:ascii="Palatino Linotype" w:eastAsiaTheme="minorEastAsia" w:hAnsi="Palatino Linotype"/>
          <w:i/>
          <w:sz w:val="24"/>
          <w:lang w:val="es-ES_tradnl"/>
        </w:rPr>
      </w:pPr>
    </w:p>
    <w:p w14:paraId="44F6CECF" w14:textId="3EEE7848" w:rsidR="00297F82" w:rsidRPr="00000029" w:rsidRDefault="00297F82" w:rsidP="003D6889">
      <w:pPr>
        <w:pStyle w:val="Ttulo2"/>
        <w:numPr>
          <w:ilvl w:val="1"/>
          <w:numId w:val="2"/>
        </w:numPr>
        <w:spacing w:line="259" w:lineRule="auto"/>
        <w:ind w:left="567" w:hanging="425"/>
        <w:rPr>
          <w:rFonts w:ascii="Palatino Linotype" w:hAnsi="Palatino Linotype"/>
          <w:b/>
          <w:color w:val="auto"/>
          <w:sz w:val="24"/>
        </w:rPr>
      </w:pPr>
      <w:bookmarkStart w:id="11" w:name="_Toc535946915"/>
      <w:bookmarkStart w:id="12" w:name="_Toc5192577"/>
      <w:bookmarkStart w:id="13" w:name="_Toc5799709"/>
      <w:bookmarkStart w:id="14" w:name="_Toc87443343"/>
      <w:r w:rsidRPr="00000029">
        <w:rPr>
          <w:rFonts w:ascii="Palatino Linotype" w:hAnsi="Palatino Linotype"/>
          <w:b/>
          <w:color w:val="auto"/>
          <w:sz w:val="24"/>
        </w:rPr>
        <w:t>La omisión de atender una solicitud de acceso a la información.</w:t>
      </w:r>
      <w:bookmarkEnd w:id="11"/>
      <w:bookmarkEnd w:id="12"/>
      <w:bookmarkEnd w:id="13"/>
      <w:bookmarkEnd w:id="14"/>
    </w:p>
    <w:p w14:paraId="4B68C0CD" w14:textId="77777777" w:rsidR="00297F82" w:rsidRDefault="00297F82" w:rsidP="00297F82">
      <w:pPr>
        <w:rPr>
          <w:lang w:eastAsia="en-US"/>
        </w:rPr>
      </w:pPr>
    </w:p>
    <w:p w14:paraId="0CB95E01" w14:textId="77777777" w:rsidR="00297F82" w:rsidRDefault="00297F82" w:rsidP="00297F82">
      <w:pPr>
        <w:rPr>
          <w:lang w:eastAsia="en-US"/>
        </w:rPr>
      </w:pPr>
    </w:p>
    <w:p w14:paraId="3E58048F" w14:textId="5672EAB1" w:rsidR="00297F82" w:rsidRPr="00B87E67" w:rsidRDefault="00297F82" w:rsidP="00297F82">
      <w:pPr>
        <w:pStyle w:val="Prrafodelista"/>
        <w:numPr>
          <w:ilvl w:val="0"/>
          <w:numId w:val="2"/>
        </w:numPr>
        <w:spacing w:line="360" w:lineRule="auto"/>
        <w:ind w:left="0" w:right="49" w:firstLine="0"/>
        <w:jc w:val="both"/>
        <w:rPr>
          <w:rFonts w:ascii="Palatino Linotype" w:hAnsi="Palatino Linotype" w:cs="Arial"/>
          <w:color w:val="000000"/>
        </w:rPr>
      </w:pPr>
      <w:r w:rsidRPr="00B87E67">
        <w:rPr>
          <w:rFonts w:ascii="Palatino Linotype"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B87E67">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B87E67">
        <w:rPr>
          <w:rStyle w:val="Refdenotaalpie"/>
          <w:rFonts w:ascii="Palatino Linotype" w:hAnsi="Palatino Linotype" w:cs="Helvetica"/>
          <w:i/>
          <w:szCs w:val="23"/>
          <w:shd w:val="clear" w:color="auto" w:fill="FFFFFF"/>
        </w:rPr>
        <w:footnoteReference w:id="1"/>
      </w:r>
      <w:r w:rsidRPr="00B87E67">
        <w:rPr>
          <w:rFonts w:ascii="Palatino Linotype" w:hAnsi="Palatino Linotype" w:cs="Helvetica"/>
          <w:szCs w:val="23"/>
          <w:shd w:val="clear" w:color="auto" w:fill="FFFFFF"/>
        </w:rPr>
        <w:t>, por lo tanto, como el mismo ordenamiento refiere que “</w:t>
      </w:r>
      <w:r w:rsidRPr="00B87E67">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B87E67">
        <w:rPr>
          <w:rStyle w:val="Refdenotaalpie"/>
          <w:rFonts w:ascii="Palatino Linotype" w:hAnsi="Palatino Linotype"/>
          <w:i/>
          <w:szCs w:val="20"/>
        </w:rPr>
        <w:footnoteReference w:id="2"/>
      </w:r>
      <w:r w:rsidRPr="00B87E67">
        <w:rPr>
          <w:rFonts w:ascii="Palatino Linotype" w:hAnsi="Palatino Linotype"/>
          <w:i/>
          <w:szCs w:val="20"/>
        </w:rPr>
        <w:t xml:space="preserve">,  </w:t>
      </w:r>
      <w:r w:rsidRPr="00000029">
        <w:rPr>
          <w:rFonts w:ascii="Palatino Linotype" w:hAnsi="Palatino Linotype"/>
        </w:rPr>
        <w:t>se e</w:t>
      </w:r>
      <w:r w:rsidRPr="00000029">
        <w:rPr>
          <w:rFonts w:ascii="Palatino Linotype" w:hAnsi="Palatino Linotype" w:cs="Helvetica"/>
          <w:shd w:val="clear" w:color="auto" w:fill="FFFFFF"/>
        </w:rPr>
        <w:t>ntiende</w:t>
      </w:r>
      <w:r w:rsidRPr="00B87E67">
        <w:rPr>
          <w:rFonts w:ascii="Palatino Linotype" w:hAnsi="Palatino Linotype" w:cs="Helvetica"/>
          <w:szCs w:val="23"/>
          <w:shd w:val="clear" w:color="auto" w:fill="FFFFFF"/>
        </w:rPr>
        <w:t xml:space="preserve"> que el acceso a la información es un derecho</w:t>
      </w:r>
      <w:r>
        <w:rPr>
          <w:rFonts w:ascii="Palatino Linotype" w:hAnsi="Palatino Linotype" w:cs="Helvetica"/>
          <w:szCs w:val="23"/>
          <w:shd w:val="clear" w:color="auto" w:fill="FFFFFF"/>
        </w:rPr>
        <w:t xml:space="preserve"> y</w:t>
      </w:r>
      <w:r w:rsidRPr="00B87E67">
        <w:rPr>
          <w:rFonts w:ascii="Palatino Linotype" w:hAnsi="Palatino Linotype" w:cs="Helvetica"/>
          <w:szCs w:val="23"/>
          <w:shd w:val="clear" w:color="auto" w:fill="FFFFFF"/>
        </w:rPr>
        <w:t>,</w:t>
      </w:r>
      <w:r>
        <w:rPr>
          <w:rFonts w:ascii="Palatino Linotype" w:hAnsi="Palatino Linotype" w:cs="Helvetica"/>
          <w:szCs w:val="23"/>
          <w:shd w:val="clear" w:color="auto" w:fill="FFFFFF"/>
        </w:rPr>
        <w:t xml:space="preserve"> </w:t>
      </w:r>
      <w:r w:rsidRPr="00B87E67">
        <w:rPr>
          <w:rFonts w:ascii="Palatino Linotype" w:hAnsi="Palatino Linotype" w:cs="Helvetica"/>
          <w:szCs w:val="23"/>
          <w:shd w:val="clear" w:color="auto" w:fill="FFFFFF"/>
        </w:rPr>
        <w:t xml:space="preserve">todas las autoridades en el ámbito </w:t>
      </w:r>
      <w:r w:rsidRPr="00B87E67">
        <w:rPr>
          <w:rFonts w:ascii="Palatino Linotype" w:hAnsi="Palatino Linotype" w:cs="Helvetica"/>
          <w:szCs w:val="23"/>
          <w:shd w:val="clear" w:color="auto" w:fill="FFFFFF"/>
        </w:rPr>
        <w:lastRenderedPageBreak/>
        <w:t xml:space="preserve">de su competencia se ven impuestas por la obligación de </w:t>
      </w:r>
      <w:r w:rsidRPr="00B87E67">
        <w:rPr>
          <w:rFonts w:ascii="Palatino Linotype" w:hAnsi="Palatino Linotype" w:cs="Helvetica"/>
          <w:b/>
          <w:szCs w:val="23"/>
          <w:shd w:val="clear" w:color="auto" w:fill="FFFFFF"/>
        </w:rPr>
        <w:t>promover, proteger, respetar y garantizar</w:t>
      </w:r>
      <w:r w:rsidRPr="00B87E67">
        <w:rPr>
          <w:rFonts w:ascii="Palatino Linotype" w:hAnsi="Palatino Linotype" w:cs="Helvetica"/>
          <w:szCs w:val="23"/>
          <w:shd w:val="clear" w:color="auto" w:fill="FFFFFF"/>
        </w:rPr>
        <w:t xml:space="preserve"> el libre acceso a la información.</w:t>
      </w:r>
    </w:p>
    <w:p w14:paraId="51B3C4A1" w14:textId="77777777" w:rsidR="00297F82" w:rsidRPr="00B87E67" w:rsidRDefault="00297F82" w:rsidP="00297F82">
      <w:pPr>
        <w:pStyle w:val="Prrafodelista"/>
        <w:spacing w:line="360" w:lineRule="auto"/>
        <w:ind w:left="0" w:right="49"/>
        <w:jc w:val="both"/>
        <w:rPr>
          <w:rFonts w:ascii="Palatino Linotype" w:hAnsi="Palatino Linotype" w:cs="Arial"/>
          <w:color w:val="000000"/>
        </w:rPr>
      </w:pPr>
    </w:p>
    <w:p w14:paraId="788B36CB" w14:textId="77777777" w:rsidR="00297F82" w:rsidRPr="00B87E67" w:rsidRDefault="00297F82" w:rsidP="00297F82">
      <w:pPr>
        <w:pStyle w:val="Prrafodelista"/>
        <w:numPr>
          <w:ilvl w:val="0"/>
          <w:numId w:val="2"/>
        </w:numPr>
        <w:spacing w:line="360" w:lineRule="auto"/>
        <w:ind w:left="0" w:right="49" w:firstLine="0"/>
        <w:jc w:val="both"/>
        <w:rPr>
          <w:rFonts w:ascii="Palatino Linotype" w:hAnsi="Palatino Linotype" w:cs="Arial"/>
          <w:color w:val="000000"/>
        </w:rPr>
      </w:pPr>
      <w:r w:rsidRPr="00B87E67">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B87E67">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B87E67">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B87E67">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B87E67">
        <w:rPr>
          <w:rStyle w:val="Refdenotaalpie"/>
          <w:rFonts w:ascii="Palatino Linotype" w:hAnsi="Palatino Linotype" w:cs="Helvetica"/>
          <w:i/>
          <w:szCs w:val="23"/>
          <w:shd w:val="clear" w:color="auto" w:fill="FFFFFF"/>
        </w:rPr>
        <w:footnoteReference w:id="3"/>
      </w:r>
      <w:r w:rsidRPr="00B87E67">
        <w:rPr>
          <w:rFonts w:ascii="Palatino Linotype" w:hAnsi="Palatino Linotype" w:cs="Helvetica"/>
          <w:i/>
          <w:szCs w:val="23"/>
          <w:shd w:val="clear" w:color="auto" w:fill="FFFFFF"/>
        </w:rPr>
        <w:t xml:space="preserve"> </w:t>
      </w:r>
      <w:r w:rsidRPr="00B87E67">
        <w:rPr>
          <w:rFonts w:ascii="Palatino Linotype" w:hAnsi="Palatino Linotype" w:cs="Helvetica"/>
          <w:szCs w:val="23"/>
          <w:shd w:val="clear" w:color="auto" w:fill="FFFFFF"/>
        </w:rPr>
        <w:t>siendo el recurso de revisión.</w:t>
      </w:r>
    </w:p>
    <w:p w14:paraId="0FC1EF94" w14:textId="77777777" w:rsidR="00297F82" w:rsidRPr="00B87E67" w:rsidRDefault="00297F82" w:rsidP="00297F82">
      <w:pPr>
        <w:pStyle w:val="Prrafodelista"/>
        <w:spacing w:line="360" w:lineRule="auto"/>
        <w:rPr>
          <w:rFonts w:ascii="Palatino Linotype" w:hAnsi="Palatino Linotype" w:cs="Arial"/>
          <w:color w:val="000000"/>
        </w:rPr>
      </w:pPr>
    </w:p>
    <w:p w14:paraId="1E10AE8D" w14:textId="77777777" w:rsidR="00297F82" w:rsidRPr="00B87E67" w:rsidRDefault="00297F82" w:rsidP="00297F82">
      <w:pPr>
        <w:pStyle w:val="Prrafodelista"/>
        <w:numPr>
          <w:ilvl w:val="0"/>
          <w:numId w:val="2"/>
        </w:numPr>
        <w:spacing w:line="360" w:lineRule="auto"/>
        <w:ind w:left="0" w:right="49" w:firstLine="0"/>
        <w:jc w:val="both"/>
        <w:rPr>
          <w:rFonts w:ascii="Palatino Linotype" w:hAnsi="Palatino Linotype" w:cs="Arial"/>
          <w:color w:val="000000"/>
        </w:rPr>
      </w:pPr>
      <w:r w:rsidRPr="00B87E67">
        <w:rPr>
          <w:rFonts w:ascii="Palatino Linotype"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B87E67">
        <w:rPr>
          <w:rFonts w:ascii="Palatino Linotype" w:hAnsi="Palatino Linotype" w:cs="Arial"/>
        </w:rPr>
        <w:t xml:space="preserve">del </w:t>
      </w:r>
      <w:r w:rsidRPr="00B87E67">
        <w:rPr>
          <w:rFonts w:ascii="Palatino Linotype" w:hAnsi="Palatino Linotype" w:cs="Arial"/>
          <w:b/>
          <w:u w:val="single"/>
        </w:rPr>
        <w:t>soporte documental</w:t>
      </w:r>
      <w:r w:rsidRPr="00B87E67">
        <w:rPr>
          <w:rFonts w:ascii="Palatino Linotype" w:hAnsi="Palatino Linotype" w:cs="Arial"/>
        </w:rPr>
        <w:t xml:space="preserve"> que el </w:t>
      </w:r>
      <w:r w:rsidRPr="00B87E67">
        <w:rPr>
          <w:rFonts w:ascii="Palatino Linotype" w:hAnsi="Palatino Linotype" w:cs="Arial"/>
          <w:b/>
        </w:rPr>
        <w:t>Sujeto Obligado</w:t>
      </w:r>
      <w:r w:rsidRPr="00B87E67">
        <w:rPr>
          <w:rFonts w:ascii="Palatino Linotype" w:hAnsi="Palatino Linotype" w:cs="Arial"/>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01050A07" w14:textId="77777777" w:rsidR="00297F82" w:rsidRPr="00B87E67" w:rsidRDefault="00297F82" w:rsidP="00297F82">
      <w:pPr>
        <w:pStyle w:val="Prrafodelista"/>
        <w:autoSpaceDE w:val="0"/>
        <w:autoSpaceDN w:val="0"/>
        <w:adjustRightInd w:val="0"/>
        <w:spacing w:line="360" w:lineRule="auto"/>
        <w:ind w:left="0"/>
        <w:jc w:val="both"/>
        <w:rPr>
          <w:rFonts w:ascii="Palatino Linotype" w:hAnsi="Palatino Linotype"/>
        </w:rPr>
      </w:pPr>
    </w:p>
    <w:p w14:paraId="504EA127" w14:textId="7D760DA7" w:rsidR="00AD5DA3" w:rsidRPr="00A85DC0" w:rsidRDefault="003D6889" w:rsidP="003D6889">
      <w:pPr>
        <w:pStyle w:val="Ttulo2"/>
        <w:spacing w:line="259" w:lineRule="auto"/>
        <w:ind w:left="567"/>
        <w:rPr>
          <w:rFonts w:ascii="Palatino Linotype" w:hAnsi="Palatino Linotype"/>
          <w:b/>
          <w:color w:val="auto"/>
          <w:sz w:val="24"/>
        </w:rPr>
      </w:pPr>
      <w:bookmarkStart w:id="15" w:name="_Toc59195561"/>
      <w:bookmarkStart w:id="16" w:name="_Toc83830727"/>
      <w:bookmarkStart w:id="17" w:name="_Toc87443344"/>
      <w:bookmarkStart w:id="18" w:name="_Toc27141117"/>
      <w:bookmarkStart w:id="19" w:name="_Toc4061684"/>
      <w:bookmarkEnd w:id="9"/>
      <w:r>
        <w:rPr>
          <w:rFonts w:ascii="Palatino Linotype" w:hAnsi="Palatino Linotype"/>
          <w:b/>
          <w:color w:val="auto"/>
          <w:sz w:val="24"/>
        </w:rPr>
        <w:t xml:space="preserve">II. </w:t>
      </w:r>
      <w:r w:rsidR="00AD5DA3" w:rsidRPr="00A85DC0">
        <w:rPr>
          <w:rFonts w:ascii="Palatino Linotype" w:hAnsi="Palatino Linotype"/>
          <w:b/>
          <w:color w:val="auto"/>
          <w:sz w:val="24"/>
        </w:rPr>
        <w:t>De la fuente obligacional</w:t>
      </w:r>
      <w:bookmarkEnd w:id="15"/>
      <w:bookmarkEnd w:id="16"/>
      <w:bookmarkEnd w:id="17"/>
    </w:p>
    <w:bookmarkEnd w:id="18"/>
    <w:bookmarkEnd w:id="19"/>
    <w:p w14:paraId="73894435" w14:textId="77777777" w:rsidR="00AD5DA3" w:rsidRPr="00A85DC0" w:rsidRDefault="00AD5DA3" w:rsidP="00AD5DA3">
      <w:pPr>
        <w:rPr>
          <w:lang w:val="es-ES"/>
        </w:rPr>
      </w:pPr>
    </w:p>
    <w:p w14:paraId="740AACCC" w14:textId="77777777" w:rsidR="00AD5DA3" w:rsidRPr="00A85DC0" w:rsidRDefault="00AD5DA3" w:rsidP="00297F82">
      <w:pPr>
        <w:numPr>
          <w:ilvl w:val="0"/>
          <w:numId w:val="2"/>
        </w:numPr>
        <w:spacing w:line="360" w:lineRule="auto"/>
        <w:ind w:left="0" w:right="34" w:firstLine="0"/>
        <w:contextualSpacing/>
        <w:jc w:val="both"/>
        <w:rPr>
          <w:rFonts w:ascii="Palatino Linotype" w:eastAsia="MS Mincho" w:hAnsi="Palatino Linotype" w:cs="Arial"/>
          <w:sz w:val="24"/>
        </w:rPr>
      </w:pPr>
      <w:r w:rsidRPr="00A85DC0">
        <w:rPr>
          <w:rFonts w:ascii="Palatino Linotype" w:hAnsi="Palatino Linotype" w:cs="Arial"/>
          <w:color w:val="000000"/>
          <w:sz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A85DC0">
        <w:rPr>
          <w:rFonts w:ascii="Palatino Linotype" w:hAnsi="Palatino Linotype" w:cs="Arial"/>
          <w:color w:val="000000"/>
          <w:sz w:val="24"/>
          <w:lang w:eastAsia="es-MX"/>
        </w:rPr>
        <w:lastRenderedPageBreak/>
        <w:t>sexto de la Constitución Política de los Estados Unidos Mexicanos y en el artículo quinto de la Particular del Estado de México, por lo que al respecto el</w:t>
      </w:r>
      <w:r w:rsidRPr="00A85DC0">
        <w:rPr>
          <w:rFonts w:ascii="Palatino Linotype" w:hAnsi="Palatino Linotype" w:cs="Arial"/>
          <w:color w:val="000000"/>
          <w:sz w:val="24"/>
        </w:rPr>
        <w:t xml:space="preserve"> </w:t>
      </w:r>
      <w:r w:rsidRPr="00A85DC0">
        <w:rPr>
          <w:rFonts w:ascii="Palatino Linotype" w:hAnsi="Palatino Linotype" w:cs="Arial"/>
          <w:b/>
          <w:color w:val="000000"/>
          <w:sz w:val="24"/>
        </w:rPr>
        <w:t>SUJETO OBLIGADO</w:t>
      </w:r>
      <w:r w:rsidRPr="00A85DC0">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85DC0">
        <w:rPr>
          <w:rFonts w:ascii="Palatino Linotype" w:hAnsi="Palatino Linotype" w:cs="Arial"/>
          <w:b/>
          <w:color w:val="000000"/>
          <w:sz w:val="24"/>
        </w:rPr>
        <w:t xml:space="preserve">Constitución Política de los Estados Unidos Mexicanos </w:t>
      </w:r>
      <w:r w:rsidRPr="00A85DC0">
        <w:rPr>
          <w:rFonts w:ascii="Palatino Linotype" w:hAnsi="Palatino Linotype" w:cs="Arial"/>
          <w:color w:val="000000"/>
          <w:sz w:val="24"/>
        </w:rPr>
        <w:t xml:space="preserve">al señalar la obligación de “promover, </w:t>
      </w:r>
      <w:r w:rsidRPr="00A85DC0">
        <w:rPr>
          <w:rFonts w:ascii="Palatino Linotype" w:hAnsi="Palatino Linotype" w:cs="Arial"/>
          <w:b/>
          <w:color w:val="000000"/>
          <w:sz w:val="24"/>
        </w:rPr>
        <w:t>respetar</w:t>
      </w:r>
      <w:r w:rsidRPr="00A85DC0">
        <w:rPr>
          <w:rFonts w:ascii="Palatino Linotype" w:hAnsi="Palatino Linotype" w:cs="Arial"/>
          <w:color w:val="000000"/>
          <w:sz w:val="24"/>
        </w:rPr>
        <w:t xml:space="preserve">, proteger y </w:t>
      </w:r>
      <w:r w:rsidRPr="00A85DC0">
        <w:rPr>
          <w:rFonts w:ascii="Palatino Linotype" w:hAnsi="Palatino Linotype" w:cs="Arial"/>
          <w:b/>
          <w:color w:val="000000"/>
          <w:sz w:val="24"/>
        </w:rPr>
        <w:t>garantizar</w:t>
      </w:r>
      <w:r w:rsidRPr="00A85DC0">
        <w:rPr>
          <w:rFonts w:ascii="Palatino Linotype" w:hAnsi="Palatino Linotype" w:cs="Arial"/>
          <w:color w:val="000000"/>
          <w:sz w:val="24"/>
        </w:rPr>
        <w:t xml:space="preserve"> los derechos humanos”, entre los cuales se encuentra dicho derecho. </w:t>
      </w:r>
    </w:p>
    <w:p w14:paraId="5893FE93" w14:textId="77777777" w:rsidR="00AD5DA3" w:rsidRPr="00255189" w:rsidRDefault="00AD5DA3" w:rsidP="00AD5DA3">
      <w:pPr>
        <w:tabs>
          <w:tab w:val="left" w:pos="284"/>
        </w:tabs>
        <w:spacing w:before="240" w:after="240" w:line="360" w:lineRule="auto"/>
        <w:ind w:right="49"/>
        <w:contextualSpacing/>
        <w:jc w:val="both"/>
        <w:rPr>
          <w:rFonts w:ascii="Palatino Linotype" w:eastAsia="MS Mincho" w:hAnsi="Palatino Linotype"/>
          <w:color w:val="000000"/>
        </w:rPr>
      </w:pPr>
    </w:p>
    <w:p w14:paraId="409A3FF8" w14:textId="77777777" w:rsidR="00AD5DA3" w:rsidRPr="00255189" w:rsidRDefault="00AD5DA3" w:rsidP="00297F82">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Definiendo el Derecho de Acceso a la Información Pública como</w:t>
      </w:r>
      <w:r w:rsidRPr="00255189">
        <w:rPr>
          <w:rFonts w:ascii="Palatino Linotype" w:hAnsi="Palatino Linotype"/>
        </w:rPr>
        <w:t xml:space="preserve">: </w:t>
      </w:r>
      <w:r w:rsidRPr="00AD5DA3">
        <w:rPr>
          <w:rFonts w:ascii="Palatino Linotype" w:hAnsi="Palatino Linotype"/>
          <w:i/>
          <w:color w:val="000000"/>
          <w:sz w:val="22"/>
        </w:rPr>
        <w:t>La igualdad de oportunidades para recibir, buscar e impartir información</w:t>
      </w:r>
      <w:r w:rsidRPr="00AD5DA3">
        <w:rPr>
          <w:rFonts w:ascii="Palatino Linotype" w:hAnsi="Palatino Linotype"/>
          <w:i/>
          <w:color w:val="000000"/>
          <w:sz w:val="22"/>
          <w:vertAlign w:val="superscript"/>
        </w:rPr>
        <w:footnoteReference w:id="4"/>
      </w:r>
      <w:r w:rsidRPr="00AD5DA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5DA3">
        <w:rPr>
          <w:rFonts w:ascii="Palatino Linotype" w:hAnsi="Palatino Linotype"/>
          <w:i/>
          <w:color w:val="000000"/>
          <w:sz w:val="22"/>
          <w:vertAlign w:val="superscript"/>
        </w:rPr>
        <w:footnoteReference w:id="5"/>
      </w:r>
      <w:r w:rsidRPr="00AD5DA3">
        <w:rPr>
          <w:rFonts w:ascii="Palatino Linotype" w:hAnsi="Palatino Linotype"/>
          <w:color w:val="000000"/>
          <w:sz w:val="22"/>
        </w:rPr>
        <w:t>que se constituye como una herramienta fundamental para ejercer</w:t>
      </w:r>
      <w:r w:rsidRPr="00AD5DA3">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D5DA3">
        <w:rPr>
          <w:rFonts w:ascii="Palatino Linotype" w:hAnsi="Palatino Linotype"/>
          <w:i/>
          <w:color w:val="000000"/>
          <w:sz w:val="22"/>
          <w:vertAlign w:val="superscript"/>
        </w:rPr>
        <w:footnoteReference w:id="6"/>
      </w:r>
      <w:r w:rsidRPr="00AD5DA3">
        <w:rPr>
          <w:rFonts w:ascii="Palatino Linotype" w:hAnsi="Palatino Linotype"/>
          <w:color w:val="000000"/>
          <w:sz w:val="22"/>
        </w:rPr>
        <w:t>fomentando</w:t>
      </w:r>
      <w:r w:rsidRPr="00AD5DA3">
        <w:rPr>
          <w:rFonts w:ascii="Palatino Linotype" w:hAnsi="Palatino Linotype"/>
          <w:i/>
          <w:color w:val="000000"/>
          <w:sz w:val="22"/>
        </w:rPr>
        <w:t xml:space="preserve"> la transparencia de las actividades estatales y </w:t>
      </w:r>
      <w:r w:rsidRPr="00AD5DA3">
        <w:rPr>
          <w:rFonts w:ascii="Palatino Linotype" w:hAnsi="Palatino Linotype"/>
          <w:color w:val="000000"/>
          <w:sz w:val="22"/>
        </w:rPr>
        <w:t>promoviendo</w:t>
      </w:r>
      <w:r w:rsidRPr="00AD5DA3">
        <w:rPr>
          <w:rFonts w:ascii="Palatino Linotype" w:hAnsi="Palatino Linotype"/>
          <w:i/>
          <w:color w:val="000000"/>
          <w:sz w:val="22"/>
        </w:rPr>
        <w:t xml:space="preserve"> la responsabilidad de los funcionarios sobre su gestión pública,</w:t>
      </w:r>
      <w:r w:rsidRPr="00AD5DA3">
        <w:rPr>
          <w:rFonts w:ascii="Palatino Linotype" w:hAnsi="Palatino Linotype"/>
          <w:i/>
          <w:color w:val="000000"/>
          <w:sz w:val="22"/>
          <w:vertAlign w:val="superscript"/>
        </w:rPr>
        <w:footnoteReference w:id="7"/>
      </w:r>
      <w:r w:rsidRPr="00AD5DA3">
        <w:rPr>
          <w:rFonts w:ascii="Palatino Linotype" w:hAnsi="Palatino Linotype"/>
          <w:color w:val="000000"/>
          <w:sz w:val="22"/>
        </w:rPr>
        <w:t>que permite</w:t>
      </w:r>
      <w:r w:rsidRPr="00AD5DA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7894DC84" w14:textId="77777777" w:rsidR="00AD5DA3" w:rsidRPr="00255189" w:rsidRDefault="00AD5DA3" w:rsidP="00AD5DA3">
      <w:pPr>
        <w:tabs>
          <w:tab w:val="left" w:pos="284"/>
        </w:tabs>
        <w:contextualSpacing/>
        <w:rPr>
          <w:rFonts w:ascii="Palatino Linotype" w:hAnsi="Palatino Linotype"/>
        </w:rPr>
      </w:pPr>
    </w:p>
    <w:p w14:paraId="01DCA27A" w14:textId="77777777" w:rsidR="00AD5DA3" w:rsidRPr="00AD5DA3" w:rsidRDefault="00AD5DA3" w:rsidP="00297F82">
      <w:pPr>
        <w:numPr>
          <w:ilvl w:val="0"/>
          <w:numId w:val="2"/>
        </w:numPr>
        <w:tabs>
          <w:tab w:val="left" w:pos="284"/>
        </w:tabs>
        <w:spacing w:before="240" w:after="240" w:line="360" w:lineRule="auto"/>
        <w:ind w:left="0" w:firstLine="0"/>
        <w:contextualSpacing/>
        <w:jc w:val="both"/>
        <w:rPr>
          <w:rFonts w:ascii="Palatino Linotype" w:hAnsi="Palatino Linotype"/>
          <w:i/>
          <w:sz w:val="24"/>
        </w:rPr>
      </w:pPr>
      <w:r w:rsidRPr="00AD5DA3">
        <w:rPr>
          <w:rFonts w:ascii="Palatino Linotype" w:hAnsi="Palatino Linotype"/>
          <w:sz w:val="24"/>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51D2CD" w14:textId="77777777" w:rsidR="00AD5DA3" w:rsidRPr="00255189" w:rsidRDefault="00AD5DA3" w:rsidP="00AD5DA3">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718E7B1E" w14:textId="77777777" w:rsidR="00AD5DA3" w:rsidRPr="00D5606A" w:rsidRDefault="00AD5DA3" w:rsidP="00297F82">
      <w:pPr>
        <w:numPr>
          <w:ilvl w:val="0"/>
          <w:numId w:val="2"/>
        </w:numPr>
        <w:tabs>
          <w:tab w:val="left" w:pos="284"/>
        </w:tabs>
        <w:spacing w:before="240" w:line="360" w:lineRule="auto"/>
        <w:ind w:left="0" w:firstLine="0"/>
        <w:contextualSpacing/>
        <w:jc w:val="both"/>
        <w:rPr>
          <w:rFonts w:ascii="Palatino Linotype" w:hAnsi="Palatino Linotype"/>
        </w:rPr>
      </w:pPr>
      <w:r w:rsidRPr="00AD5DA3">
        <w:rPr>
          <w:rFonts w:ascii="Palatino Linotype" w:hAnsi="Palatino Linotype" w:cs="Arial"/>
          <w:sz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D5DA3">
        <w:rPr>
          <w:rFonts w:ascii="Palatino Linotype" w:hAnsi="Palatino Linotype" w:cs="Arial"/>
          <w:i/>
          <w:sz w:val="22"/>
        </w:rPr>
        <w:t>por los principios de simplicidad, rapidez gratuidad del procedimiento, auxilio y orientación a los particulares</w:t>
      </w:r>
      <w:r w:rsidRPr="00AD5DA3">
        <w:rPr>
          <w:rFonts w:ascii="Palatino Linotype" w:hAnsi="Palatino Linotype" w:cs="Arial"/>
          <w:sz w:val="22"/>
        </w:rPr>
        <w:t xml:space="preserve">, contemplando el derecho de las personas con discapacidad y hablantes de lengua indígena. </w:t>
      </w:r>
    </w:p>
    <w:p w14:paraId="02163047" w14:textId="77777777" w:rsidR="00AD5DA3" w:rsidRPr="0071317B" w:rsidRDefault="00AD5DA3" w:rsidP="00AD5DA3">
      <w:pPr>
        <w:tabs>
          <w:tab w:val="left" w:pos="284"/>
        </w:tabs>
        <w:spacing w:before="240" w:after="240" w:line="360" w:lineRule="auto"/>
        <w:contextualSpacing/>
        <w:jc w:val="both"/>
        <w:rPr>
          <w:rFonts w:ascii="Palatino Linotype" w:hAnsi="Palatino Linotype"/>
        </w:rPr>
      </w:pPr>
    </w:p>
    <w:p w14:paraId="2846C95E" w14:textId="77777777" w:rsidR="00AD5DA3" w:rsidRPr="0071317B" w:rsidRDefault="00AD5DA3" w:rsidP="00297F82">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 xml:space="preserve">Es así que la </w:t>
      </w:r>
      <w:r w:rsidRPr="00AD5DA3">
        <w:rPr>
          <w:rFonts w:ascii="Palatino Linotype" w:hAnsi="Palatino Linotype"/>
          <w:b/>
          <w:sz w:val="24"/>
        </w:rPr>
        <w:t xml:space="preserve">Ley de Transparencia y Acceso a la Información Pública del Estado de México y Municipios, </w:t>
      </w:r>
      <w:r w:rsidRPr="00AD5DA3">
        <w:rPr>
          <w:rFonts w:ascii="Palatino Linotype"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AD5DA3">
        <w:rPr>
          <w:rFonts w:ascii="Palatino Linotype" w:hAnsi="Palatino Linotype"/>
          <w:b/>
          <w:sz w:val="24"/>
        </w:rPr>
        <w:t xml:space="preserve"> </w:t>
      </w:r>
      <w:r w:rsidRPr="00AD5DA3">
        <w:rPr>
          <w:rFonts w:ascii="Palatino Linotype" w:hAnsi="Palatino Linotype"/>
          <w:sz w:val="24"/>
        </w:rPr>
        <w:t xml:space="preserve">establece que </w:t>
      </w:r>
      <w:r w:rsidRPr="00AD5DA3">
        <w:rPr>
          <w:rFonts w:ascii="Palatino Linotype" w:hAnsi="Palatino Linotype"/>
          <w:b/>
          <w:i/>
          <w:sz w:val="22"/>
          <w:u w:val="single"/>
        </w:rPr>
        <w:t>el recurso de revisión es la garantía secundaria</w:t>
      </w:r>
      <w:r w:rsidRPr="00AD5DA3">
        <w:rPr>
          <w:rFonts w:ascii="Palatino Linotype" w:hAnsi="Palatino Linotype"/>
          <w:b/>
          <w:i/>
          <w:sz w:val="22"/>
        </w:rPr>
        <w:t xml:space="preserve"> mediante la cual se pretende reparar cualquier posible afectación al derecho de acceso a la información pública</w:t>
      </w:r>
      <w:r w:rsidRPr="00AD5DA3">
        <w:rPr>
          <w:rFonts w:ascii="Palatino Linotype" w:hAnsi="Palatino Linotype"/>
          <w:b/>
          <w:sz w:val="22"/>
        </w:rPr>
        <w:t>, s</w:t>
      </w:r>
      <w:r w:rsidRPr="00AD5DA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EA7F01F" w14:textId="77777777" w:rsidR="00AD5DA3" w:rsidRPr="00255189" w:rsidRDefault="00AD5DA3" w:rsidP="00AD5DA3">
      <w:pPr>
        <w:tabs>
          <w:tab w:val="left" w:pos="284"/>
        </w:tabs>
        <w:rPr>
          <w:rFonts w:ascii="Palatino Linotype" w:eastAsia="MS Mincho" w:hAnsi="Palatino Linotype" w:cs="Arial"/>
        </w:rPr>
      </w:pPr>
    </w:p>
    <w:p w14:paraId="4BB39EFE" w14:textId="77777777" w:rsidR="00AD5DA3" w:rsidRPr="00AD5DA3" w:rsidRDefault="00AD5DA3" w:rsidP="00297F82">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AD5DA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AD5DA3">
        <w:rPr>
          <w:rFonts w:ascii="Palatino Linotype" w:eastAsia="Calibri" w:hAnsi="Palatino Linotype"/>
          <w:b/>
          <w:sz w:val="24"/>
          <w:szCs w:val="24"/>
        </w:rPr>
        <w:t xml:space="preserve">fundadas y </w:t>
      </w:r>
      <w:r w:rsidRPr="00AD5DA3">
        <w:rPr>
          <w:rFonts w:ascii="Palatino Linotype" w:eastAsia="Calibri" w:hAnsi="Palatino Linotype"/>
          <w:b/>
          <w:sz w:val="24"/>
          <w:szCs w:val="24"/>
        </w:rPr>
        <w:lastRenderedPageBreak/>
        <w:t>procedentes</w:t>
      </w:r>
      <w:r w:rsidRPr="00AD5DA3">
        <w:rPr>
          <w:rFonts w:ascii="Palatino Linotype" w:eastAsia="Calibri" w:hAnsi="Palatino Linotype"/>
          <w:sz w:val="24"/>
          <w:szCs w:val="24"/>
        </w:rPr>
        <w:t xml:space="preserve">, debido a que el </w:t>
      </w:r>
      <w:r w:rsidRPr="00AD5DA3">
        <w:rPr>
          <w:rFonts w:ascii="Palatino Linotype" w:eastAsia="Calibri" w:hAnsi="Palatino Linotype"/>
          <w:b/>
          <w:sz w:val="24"/>
          <w:szCs w:val="24"/>
        </w:rPr>
        <w:t>SUJETO OBLIGADO</w:t>
      </w:r>
      <w:r w:rsidRPr="00AD5DA3">
        <w:rPr>
          <w:rFonts w:ascii="Palatino Linotype" w:eastAsia="Calibri" w:hAnsi="Palatino Linotype"/>
          <w:sz w:val="24"/>
          <w:szCs w:val="24"/>
        </w:rPr>
        <w:t xml:space="preserve"> proporcionó información que no corresponde con lo solicitado.</w:t>
      </w:r>
    </w:p>
    <w:p w14:paraId="44E745EC" w14:textId="1724DF4B" w:rsidR="00AD5DA3" w:rsidRPr="00DB7ABD" w:rsidRDefault="00AD5DA3" w:rsidP="00297F82">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B7ABD">
        <w:rPr>
          <w:rFonts w:ascii="Palatino Linotype" w:hAnsi="Palatino Linotype" w:cs="Arial"/>
          <w:sz w:val="24"/>
        </w:rPr>
        <w:t xml:space="preserve">Ahora bien para entender los alcances de la información pública se considera importante citar el criterio </w:t>
      </w:r>
      <w:r w:rsidRPr="00DB7AB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B7ABD">
        <w:rPr>
          <w:rFonts w:ascii="Palatino Linotype" w:hAnsi="Palatino Linotype" w:cs="Arial"/>
          <w:sz w:val="24"/>
        </w:rPr>
        <w:t>cuyo rubro y texto dispone:</w:t>
      </w:r>
    </w:p>
    <w:p w14:paraId="77724BCB" w14:textId="77777777" w:rsidR="00AD5DA3" w:rsidRDefault="00AD5DA3" w:rsidP="00AD5DA3">
      <w:pPr>
        <w:pStyle w:val="Prrafodelista"/>
        <w:autoSpaceDE w:val="0"/>
        <w:autoSpaceDN w:val="0"/>
        <w:adjustRightInd w:val="0"/>
        <w:spacing w:line="360" w:lineRule="auto"/>
        <w:ind w:left="0"/>
        <w:jc w:val="both"/>
        <w:rPr>
          <w:rFonts w:ascii="Palatino Linotype" w:hAnsi="Palatino Linotype" w:cs="Arial"/>
        </w:rPr>
      </w:pPr>
    </w:p>
    <w:p w14:paraId="76D29B83" w14:textId="77777777" w:rsidR="00AD5DA3" w:rsidRDefault="00AD5DA3" w:rsidP="00AD5DA3">
      <w:pPr>
        <w:autoSpaceDE w:val="0"/>
        <w:autoSpaceDN w:val="0"/>
        <w:adjustRightInd w:val="0"/>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08A4D8A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18D723"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4F022A56"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11F102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FBBFCD1" w14:textId="77777777" w:rsidR="00AD5DA3" w:rsidRDefault="00AD5DA3" w:rsidP="00AD5DA3">
      <w:pPr>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9DEA46F"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5D570D3D" w14:textId="77777777" w:rsidR="00AD5DA3" w:rsidRPr="0097456B" w:rsidRDefault="00AD5DA3" w:rsidP="00297F82">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6"/>
          <w:lang w:val="es-ES"/>
        </w:rPr>
      </w:pPr>
      <w:r w:rsidRPr="00AD5DA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FA3D1F9" w14:textId="77777777" w:rsidR="00AD5DA3" w:rsidRDefault="00AD5DA3" w:rsidP="00AD5DA3">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lastRenderedPageBreak/>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BB1E1C"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777F24A9" w14:textId="77777777" w:rsidR="00AD5DA3" w:rsidRPr="00AD5DA3" w:rsidRDefault="00AD5DA3" w:rsidP="00297F8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3AE5769" w14:textId="77777777" w:rsidR="00AD5DA3" w:rsidRPr="00AD5DA3" w:rsidRDefault="00AD5DA3" w:rsidP="00AD5DA3">
      <w:pPr>
        <w:pStyle w:val="Prrafodelista"/>
        <w:spacing w:line="360" w:lineRule="auto"/>
        <w:ind w:left="0"/>
        <w:jc w:val="both"/>
        <w:rPr>
          <w:rFonts w:ascii="Palatino Linotype" w:eastAsia="Calibri" w:hAnsi="Palatino Linotype" w:cs="Arial"/>
          <w:sz w:val="24"/>
        </w:rPr>
      </w:pPr>
    </w:p>
    <w:p w14:paraId="325C4644" w14:textId="77777777" w:rsidR="00AD5DA3" w:rsidRPr="00AD5DA3" w:rsidRDefault="00AD5DA3" w:rsidP="00297F82">
      <w:pPr>
        <w:pStyle w:val="Prrafodelista"/>
        <w:numPr>
          <w:ilvl w:val="0"/>
          <w:numId w:val="2"/>
        </w:numPr>
        <w:spacing w:line="360" w:lineRule="auto"/>
        <w:ind w:left="0" w:firstLine="0"/>
        <w:jc w:val="both"/>
        <w:rPr>
          <w:rFonts w:ascii="Palatino Linotype" w:eastAsia="Calibri" w:hAnsi="Palatino Linotype" w:cs="Arial"/>
          <w:sz w:val="24"/>
        </w:rPr>
      </w:pPr>
      <w:r w:rsidRPr="00AD5DA3">
        <w:rPr>
          <w:rFonts w:ascii="Palatino Linotype" w:hAnsi="Palatino Linotype"/>
          <w:color w:val="000000" w:themeColor="text1"/>
          <w:sz w:val="24"/>
        </w:rPr>
        <w:t xml:space="preserve">Resulta necesario referir que, el </w:t>
      </w:r>
      <w:r w:rsidRPr="00AD5DA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D5DA3">
        <w:rPr>
          <w:rFonts w:ascii="Palatino Linotype" w:eastAsia="Calibri" w:hAnsi="Palatino Linotype" w:cs="Arial"/>
          <w:b/>
          <w:sz w:val="24"/>
        </w:rPr>
        <w:t>los Sujetos Obligados deberán documentar todo acto que se derive del ejercicio de sus facultades, competencias o funciones,</w:t>
      </w:r>
      <w:r w:rsidRPr="00AD5DA3">
        <w:rPr>
          <w:rFonts w:ascii="Palatino Linotype" w:eastAsia="Calibri" w:hAnsi="Palatino Linotype" w:cs="Arial"/>
          <w:sz w:val="24"/>
        </w:rPr>
        <w:t xml:space="preserve"> considerando desde su origen la eventual publicidad y reutilización de la información que generen, posean o administren.</w:t>
      </w:r>
    </w:p>
    <w:p w14:paraId="1900607E" w14:textId="77777777" w:rsidR="00AD5DA3" w:rsidRPr="00AD5DA3" w:rsidRDefault="00AD5DA3" w:rsidP="00AD5DA3">
      <w:pPr>
        <w:pStyle w:val="Prrafodelista"/>
        <w:rPr>
          <w:rFonts w:ascii="Palatino Linotype" w:eastAsia="Calibri" w:hAnsi="Palatino Linotype" w:cs="Arial"/>
          <w:sz w:val="24"/>
        </w:rPr>
      </w:pPr>
    </w:p>
    <w:p w14:paraId="3E8287AF" w14:textId="77777777" w:rsidR="00AD5DA3" w:rsidRPr="00AD5DA3" w:rsidRDefault="00AD5DA3" w:rsidP="00297F82">
      <w:pPr>
        <w:pStyle w:val="Prrafodelista"/>
        <w:numPr>
          <w:ilvl w:val="0"/>
          <w:numId w:val="2"/>
        </w:numPr>
        <w:spacing w:line="360" w:lineRule="auto"/>
        <w:ind w:left="0" w:firstLine="0"/>
        <w:jc w:val="both"/>
        <w:rPr>
          <w:rFonts w:ascii="Palatino Linotype" w:eastAsia="Calibri" w:hAnsi="Palatino Linotype" w:cs="Arial"/>
          <w:sz w:val="24"/>
        </w:rPr>
      </w:pPr>
      <w:r w:rsidRPr="00AD5DA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309C0A1C" w14:textId="77777777" w:rsidR="00AD5DA3" w:rsidRDefault="00AD5DA3" w:rsidP="00AD5DA3">
      <w:pPr>
        <w:pStyle w:val="Prrafodelista"/>
        <w:spacing w:line="360" w:lineRule="auto"/>
        <w:rPr>
          <w:rFonts w:ascii="Palatino Linotype" w:hAnsi="Palatino Linotype" w:cs="Arial"/>
          <w:color w:val="000000"/>
        </w:rPr>
      </w:pPr>
    </w:p>
    <w:p w14:paraId="6D3C9D39"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lastRenderedPageBreak/>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496897BB"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4C91BCDF"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078BFC"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291F546"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7B5725" w14:textId="77777777" w:rsidR="00AD5DA3" w:rsidRDefault="00AD5DA3" w:rsidP="00AD5DA3">
      <w:pPr>
        <w:autoSpaceDE w:val="0"/>
        <w:autoSpaceDN w:val="0"/>
        <w:adjustRightInd w:val="0"/>
        <w:ind w:left="567" w:right="567"/>
        <w:jc w:val="both"/>
        <w:rPr>
          <w:rFonts w:ascii="Palatino Linotype" w:hAnsi="Palatino Linotype" w:cs="Arial"/>
          <w:i/>
          <w:color w:val="000000"/>
          <w:sz w:val="28"/>
        </w:rPr>
      </w:pPr>
    </w:p>
    <w:p w14:paraId="4ACB02AE"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693297B0"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4F229E8" w14:textId="77777777" w:rsidR="00AD5DA3" w:rsidRDefault="00AD5DA3" w:rsidP="00AD5DA3">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93E837E" w14:textId="77777777" w:rsidR="00AD5DA3" w:rsidRDefault="00AD5DA3" w:rsidP="00AD5DA3">
      <w:pPr>
        <w:autoSpaceDE w:val="0"/>
        <w:autoSpaceDN w:val="0"/>
        <w:adjustRightInd w:val="0"/>
        <w:spacing w:line="360" w:lineRule="auto"/>
        <w:ind w:left="567" w:right="567"/>
        <w:jc w:val="both"/>
        <w:rPr>
          <w:rFonts w:ascii="Palatino Linotype" w:hAnsi="Palatino Linotype" w:cs="Bookman Old Style"/>
          <w:i/>
          <w:sz w:val="22"/>
        </w:rPr>
      </w:pPr>
    </w:p>
    <w:p w14:paraId="1E476D4A" w14:textId="77777777" w:rsidR="00AD5DA3" w:rsidRPr="00AD5DA3" w:rsidRDefault="00AD5DA3" w:rsidP="00297F8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D5DA3">
        <w:rPr>
          <w:rStyle w:val="Refdenotaalpie"/>
          <w:rFonts w:ascii="Palatino Linotype" w:hAnsi="Palatino Linotype"/>
          <w:sz w:val="24"/>
          <w:lang w:val="es-ES"/>
        </w:rPr>
        <w:footnoteReference w:id="8"/>
      </w:r>
      <w:r w:rsidRPr="00AD5DA3">
        <w:rPr>
          <w:rFonts w:ascii="Palatino Linotype" w:hAnsi="Palatino Linotype"/>
          <w:sz w:val="24"/>
          <w:lang w:val="es-ES"/>
        </w:rPr>
        <w:t xml:space="preserve"> y máxima publicidad, sobre éste último se debe poner mayor énfasis, </w:t>
      </w:r>
      <w:r w:rsidRPr="00AD5DA3">
        <w:rPr>
          <w:rFonts w:ascii="Palatino Linotype" w:hAnsi="Palatino Linotype"/>
          <w:sz w:val="24"/>
          <w:lang w:val="es-ES"/>
        </w:rPr>
        <w:lastRenderedPageBreak/>
        <w:t>puesto que establece que toda la información en posesión de los Sujetos Obligados será pública, completa, oportuna y accesible, lo que permite que la ciudadanía tenga un amplio acceso sobre lo que es el actuar de las autoridades.</w:t>
      </w:r>
    </w:p>
    <w:p w14:paraId="353874AB" w14:textId="77777777" w:rsidR="00AD5DA3" w:rsidRPr="00AD5DA3" w:rsidRDefault="00AD5DA3" w:rsidP="00AD5DA3">
      <w:pPr>
        <w:pStyle w:val="Prrafodelista"/>
        <w:tabs>
          <w:tab w:val="left" w:pos="851"/>
        </w:tabs>
        <w:spacing w:line="360" w:lineRule="auto"/>
        <w:ind w:left="0" w:right="49"/>
        <w:jc w:val="both"/>
        <w:rPr>
          <w:rFonts w:ascii="Palatino Linotype" w:hAnsi="Palatino Linotype"/>
          <w:sz w:val="24"/>
          <w:lang w:val="es-ES"/>
        </w:rPr>
      </w:pPr>
    </w:p>
    <w:p w14:paraId="51E09438" w14:textId="77777777" w:rsidR="00AD5DA3" w:rsidRPr="00AD5DA3" w:rsidRDefault="00AD5DA3" w:rsidP="00297F8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FA308DA" w14:textId="77777777" w:rsidR="00AD5DA3" w:rsidRDefault="00AD5DA3" w:rsidP="00AD5DA3">
      <w:pPr>
        <w:pStyle w:val="Prrafodelista"/>
        <w:spacing w:line="360" w:lineRule="auto"/>
        <w:rPr>
          <w:rFonts w:ascii="Palatino Linotype" w:hAnsi="Palatino Linotype"/>
          <w:lang w:val="es-ES"/>
        </w:rPr>
      </w:pPr>
    </w:p>
    <w:p w14:paraId="1C976B3D"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F9C70B" w14:textId="77777777" w:rsidR="00AD5DA3" w:rsidRDefault="00AD5DA3" w:rsidP="00AD5DA3">
      <w:pPr>
        <w:pStyle w:val="Prrafodelista"/>
        <w:tabs>
          <w:tab w:val="left" w:pos="851"/>
        </w:tabs>
        <w:ind w:left="567" w:right="567"/>
        <w:jc w:val="both"/>
        <w:rPr>
          <w:rFonts w:ascii="Palatino Linotype" w:hAnsi="Palatino Linotype"/>
          <w:i/>
        </w:rPr>
      </w:pPr>
    </w:p>
    <w:p w14:paraId="4455E090"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i/>
        </w:rPr>
        <w:lastRenderedPageBreak/>
        <w:t xml:space="preserve">CUARTO TRIBUNAL COLEGIADO EN MATERIA ADMINISTRATIVA DEL PRIMER CIRCUITO. </w:t>
      </w:r>
    </w:p>
    <w:p w14:paraId="2D94DFFC" w14:textId="77777777" w:rsidR="00AD5DA3" w:rsidRDefault="00AD5DA3" w:rsidP="00AD5DA3">
      <w:pPr>
        <w:pStyle w:val="Prrafodelista"/>
        <w:tabs>
          <w:tab w:val="left" w:pos="851"/>
        </w:tabs>
        <w:ind w:left="567" w:right="567"/>
        <w:jc w:val="both"/>
        <w:rPr>
          <w:rFonts w:ascii="Palatino Linotype" w:hAnsi="Palatino Linotype"/>
          <w:i/>
        </w:rPr>
      </w:pPr>
    </w:p>
    <w:p w14:paraId="4361A10F"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i/>
        </w:rPr>
        <w:t>Amparo en revisión 257/2012. Ruth Corona Muñoz. 6 de diciembre de 2012. Unanimidad de votos. Ponente: Jean Claude Tron Petit. Secretaria: Mayra Susana Martínez López.</w:t>
      </w:r>
    </w:p>
    <w:p w14:paraId="0645DC25" w14:textId="77777777" w:rsidR="0097456B" w:rsidRDefault="0097456B" w:rsidP="00AD5DA3">
      <w:pPr>
        <w:pStyle w:val="Prrafodelista"/>
        <w:tabs>
          <w:tab w:val="left" w:pos="851"/>
        </w:tabs>
        <w:ind w:left="567" w:right="567"/>
        <w:jc w:val="both"/>
        <w:rPr>
          <w:rFonts w:ascii="Palatino Linotype" w:hAnsi="Palatino Linotype"/>
          <w:i/>
          <w:lang w:val="es-ES"/>
        </w:rPr>
      </w:pPr>
    </w:p>
    <w:p w14:paraId="136CA67A" w14:textId="77777777" w:rsidR="00AD5DA3" w:rsidRDefault="00AD5DA3" w:rsidP="00AD5DA3">
      <w:pPr>
        <w:pStyle w:val="Prrafodelista"/>
        <w:spacing w:line="360" w:lineRule="auto"/>
        <w:rPr>
          <w:rFonts w:ascii="Palatino Linotype" w:hAnsi="Palatino Linotype"/>
          <w:lang w:val="es-ES"/>
        </w:rPr>
      </w:pPr>
    </w:p>
    <w:p w14:paraId="4A3B4A9F" w14:textId="77777777" w:rsidR="00AD5DA3" w:rsidRPr="00AD5DA3" w:rsidRDefault="00AD5DA3" w:rsidP="00297F8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5FAA875B" w14:textId="77777777" w:rsidR="00AD5DA3" w:rsidRPr="00AD5DA3" w:rsidRDefault="00AD5DA3" w:rsidP="00AD5DA3">
      <w:pPr>
        <w:tabs>
          <w:tab w:val="left" w:pos="851"/>
        </w:tabs>
        <w:spacing w:line="360" w:lineRule="auto"/>
        <w:ind w:right="49"/>
        <w:jc w:val="both"/>
        <w:rPr>
          <w:rFonts w:ascii="Palatino Linotype" w:hAnsi="Palatino Linotype"/>
          <w:sz w:val="24"/>
          <w:lang w:val="es-ES"/>
        </w:rPr>
      </w:pPr>
    </w:p>
    <w:p w14:paraId="2C17A6D8" w14:textId="77777777" w:rsidR="00AD5DA3" w:rsidRPr="00AD5DA3" w:rsidRDefault="00AD5DA3" w:rsidP="00297F82">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AD5DA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2687ED1" w14:textId="77777777" w:rsidR="00AD5DA3" w:rsidRPr="00197E0B" w:rsidRDefault="00AD5DA3" w:rsidP="00AD5DA3">
      <w:pPr>
        <w:spacing w:line="360" w:lineRule="auto"/>
        <w:jc w:val="both"/>
        <w:rPr>
          <w:rFonts w:ascii="Palatino Linotype" w:hAnsi="Palatino Linotype" w:cs="Arial"/>
        </w:rPr>
      </w:pPr>
    </w:p>
    <w:p w14:paraId="1DD5E34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317DF6D6" w14:textId="77777777" w:rsidR="00AD5DA3" w:rsidRPr="00197E0B" w:rsidRDefault="00AD5DA3" w:rsidP="00AD5DA3">
      <w:pPr>
        <w:ind w:left="567" w:right="567"/>
        <w:jc w:val="both"/>
        <w:rPr>
          <w:rFonts w:ascii="Palatino Linotype" w:hAnsi="Palatino Linotype" w:cs="Arial"/>
          <w:i/>
          <w:sz w:val="22"/>
        </w:rPr>
      </w:pPr>
    </w:p>
    <w:p w14:paraId="48733ED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83F9D4C" w14:textId="77777777" w:rsidR="00AD5DA3" w:rsidRPr="00197E0B" w:rsidRDefault="00AD5DA3" w:rsidP="00AD5DA3">
      <w:pPr>
        <w:ind w:left="567" w:right="567"/>
        <w:jc w:val="both"/>
        <w:rPr>
          <w:rFonts w:ascii="Palatino Linotype" w:hAnsi="Palatino Linotype" w:cs="Arial"/>
          <w:i/>
          <w:sz w:val="22"/>
        </w:rPr>
      </w:pPr>
    </w:p>
    <w:p w14:paraId="0B822D80"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1C184684" w14:textId="77777777" w:rsidR="00AD5DA3" w:rsidRPr="00197E0B" w:rsidRDefault="00AD5DA3" w:rsidP="00AD5DA3">
      <w:pPr>
        <w:ind w:left="567" w:right="567"/>
        <w:jc w:val="both"/>
        <w:rPr>
          <w:rFonts w:ascii="Palatino Linotype" w:hAnsi="Palatino Linotype" w:cs="Arial"/>
          <w:i/>
          <w:sz w:val="22"/>
        </w:rPr>
      </w:pPr>
    </w:p>
    <w:p w14:paraId="6A56069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1472054" w14:textId="77777777" w:rsidR="00AD5DA3" w:rsidRPr="00197E0B" w:rsidRDefault="00AD5DA3" w:rsidP="00AD5DA3">
      <w:pPr>
        <w:ind w:left="567" w:right="567"/>
        <w:jc w:val="both"/>
        <w:rPr>
          <w:rFonts w:ascii="Palatino Linotype" w:hAnsi="Palatino Linotype" w:cs="Arial"/>
          <w:b/>
          <w:i/>
          <w:sz w:val="22"/>
        </w:rPr>
      </w:pPr>
    </w:p>
    <w:p w14:paraId="20AFF1B6"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w:t>
      </w:r>
      <w:r w:rsidRPr="00197E0B">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8D899A1" w14:textId="77777777" w:rsidR="00AD5DA3" w:rsidRPr="00197E0B" w:rsidRDefault="00AD5DA3" w:rsidP="00AD5DA3">
      <w:pPr>
        <w:ind w:left="567" w:right="567"/>
        <w:jc w:val="both"/>
        <w:rPr>
          <w:rFonts w:ascii="Palatino Linotype" w:hAnsi="Palatino Linotype" w:cs="Arial"/>
          <w:i/>
          <w:sz w:val="22"/>
        </w:rPr>
      </w:pPr>
    </w:p>
    <w:p w14:paraId="488A718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0232BE99" w14:textId="77777777" w:rsidR="00AD5DA3" w:rsidRPr="00197E0B" w:rsidRDefault="00AD5DA3" w:rsidP="00AD5DA3">
      <w:pPr>
        <w:ind w:left="567" w:right="567"/>
        <w:jc w:val="both"/>
        <w:rPr>
          <w:rFonts w:ascii="Palatino Linotype" w:hAnsi="Palatino Linotype" w:cs="Arial"/>
          <w:i/>
          <w:sz w:val="22"/>
        </w:rPr>
      </w:pPr>
    </w:p>
    <w:p w14:paraId="6FC6AE5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1A8F94" w14:textId="77777777" w:rsidR="00AD5DA3" w:rsidRPr="00197E0B" w:rsidRDefault="00AD5DA3" w:rsidP="00AD5DA3">
      <w:pPr>
        <w:ind w:left="567" w:right="567"/>
        <w:jc w:val="both"/>
        <w:rPr>
          <w:rFonts w:ascii="Palatino Linotype" w:hAnsi="Palatino Linotype" w:cs="Arial"/>
          <w:i/>
          <w:sz w:val="22"/>
        </w:rPr>
      </w:pPr>
    </w:p>
    <w:p w14:paraId="7A03010C"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604C12DB" w14:textId="77777777" w:rsidR="00AD5DA3" w:rsidRPr="00197E0B" w:rsidRDefault="00AD5DA3" w:rsidP="00AD5DA3">
      <w:pPr>
        <w:ind w:left="567" w:right="567"/>
        <w:jc w:val="both"/>
        <w:rPr>
          <w:rFonts w:ascii="Palatino Linotype" w:hAnsi="Palatino Linotype" w:cs="Arial"/>
          <w:b/>
          <w:i/>
          <w:sz w:val="22"/>
        </w:rPr>
      </w:pPr>
    </w:p>
    <w:p w14:paraId="617C522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79692A10" w14:textId="77777777" w:rsidR="00AD5DA3" w:rsidRPr="00197E0B" w:rsidRDefault="00AD5DA3" w:rsidP="00AD5DA3">
      <w:pPr>
        <w:ind w:left="567" w:right="567"/>
        <w:jc w:val="both"/>
        <w:rPr>
          <w:rFonts w:ascii="Palatino Linotype" w:hAnsi="Palatino Linotype" w:cs="Arial"/>
          <w:i/>
          <w:sz w:val="22"/>
        </w:rPr>
      </w:pPr>
    </w:p>
    <w:p w14:paraId="527F9DF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04DC4489" w14:textId="77777777" w:rsidR="00AD5DA3" w:rsidRPr="00197E0B" w:rsidRDefault="00AD5DA3" w:rsidP="00AD5DA3">
      <w:pPr>
        <w:ind w:left="567" w:right="567"/>
        <w:jc w:val="both"/>
        <w:rPr>
          <w:rFonts w:ascii="Palatino Linotype" w:hAnsi="Palatino Linotype" w:cs="Arial"/>
          <w:i/>
          <w:sz w:val="22"/>
        </w:rPr>
      </w:pPr>
    </w:p>
    <w:p w14:paraId="113DDE8A"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0D8F1267" w14:textId="77777777" w:rsidR="00AD5DA3" w:rsidRPr="00197E0B" w:rsidRDefault="00AD5DA3" w:rsidP="00AD5DA3">
      <w:pPr>
        <w:ind w:left="567" w:right="567"/>
        <w:jc w:val="both"/>
        <w:rPr>
          <w:rFonts w:ascii="Palatino Linotype" w:hAnsi="Palatino Linotype" w:cs="Arial"/>
          <w:i/>
          <w:sz w:val="22"/>
        </w:rPr>
      </w:pPr>
    </w:p>
    <w:p w14:paraId="44C1AAB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4BF429D"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w:t>
      </w:r>
    </w:p>
    <w:p w14:paraId="486B5ED8"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lastRenderedPageBreak/>
        <w:t>La ley establecerá aquella información que se considere reservada o confidencial.”</w:t>
      </w:r>
    </w:p>
    <w:p w14:paraId="5A226E31" w14:textId="77777777" w:rsidR="00AD5DA3" w:rsidRPr="00197E0B" w:rsidRDefault="00AD5DA3" w:rsidP="00AD5DA3">
      <w:pPr>
        <w:ind w:left="567" w:right="567"/>
        <w:jc w:val="both"/>
        <w:rPr>
          <w:rFonts w:ascii="Palatino Linotype" w:hAnsi="Palatino Linotype"/>
          <w:i/>
          <w:sz w:val="22"/>
        </w:rPr>
      </w:pPr>
    </w:p>
    <w:p w14:paraId="75EA32F3"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(Énfasis añadido)</w:t>
      </w:r>
    </w:p>
    <w:p w14:paraId="34B19CB9" w14:textId="77777777" w:rsidR="00AD5DA3" w:rsidRPr="00197E0B" w:rsidRDefault="00AD5DA3" w:rsidP="00AD5DA3">
      <w:pPr>
        <w:spacing w:line="360" w:lineRule="auto"/>
        <w:ind w:left="709" w:right="757"/>
        <w:jc w:val="both"/>
        <w:rPr>
          <w:rFonts w:ascii="Palatino Linotype" w:hAnsi="Palatino Linotype"/>
        </w:rPr>
      </w:pPr>
    </w:p>
    <w:p w14:paraId="1CD63635" w14:textId="77777777" w:rsidR="00AD5DA3" w:rsidRPr="00AD5DA3" w:rsidRDefault="00AD5DA3" w:rsidP="00297F82">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t>Por su parte, la Constitución Política del Estado Libre y Soberano de México, en su artículo 5°, dispone en su parte conducente, lo siguiente:</w:t>
      </w:r>
    </w:p>
    <w:p w14:paraId="60EA504A" w14:textId="77777777" w:rsidR="00AD5DA3" w:rsidRPr="00197E0B" w:rsidRDefault="00AD5DA3" w:rsidP="00AD5DA3">
      <w:pPr>
        <w:spacing w:line="360" w:lineRule="auto"/>
        <w:ind w:left="709" w:right="757"/>
        <w:jc w:val="both"/>
        <w:rPr>
          <w:rFonts w:ascii="Palatino Linotype" w:hAnsi="Palatino Linotype" w:cs="Arial"/>
        </w:rPr>
      </w:pPr>
    </w:p>
    <w:p w14:paraId="18171A33" w14:textId="77777777" w:rsidR="00AD5DA3" w:rsidRPr="00197E0B" w:rsidRDefault="00AD5DA3" w:rsidP="00AD5DA3">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4954DEE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57F855F4"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064C27" w14:textId="77777777" w:rsidR="00AD5DA3" w:rsidRPr="00197E0B" w:rsidRDefault="00AD5DA3" w:rsidP="00AD5DA3">
      <w:pPr>
        <w:ind w:left="567" w:right="567"/>
        <w:jc w:val="both"/>
        <w:rPr>
          <w:rFonts w:ascii="Palatino Linotype" w:hAnsi="Palatino Linotype"/>
          <w:i/>
          <w:sz w:val="22"/>
        </w:rPr>
      </w:pPr>
    </w:p>
    <w:p w14:paraId="25A45E3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2DBE588A" w14:textId="77777777" w:rsidR="00AD5DA3" w:rsidRPr="00197E0B" w:rsidRDefault="00AD5DA3" w:rsidP="00AD5DA3">
      <w:pPr>
        <w:ind w:left="567" w:right="567"/>
        <w:jc w:val="both"/>
        <w:rPr>
          <w:rFonts w:ascii="Palatino Linotype" w:hAnsi="Palatino Linotype"/>
          <w:b/>
          <w:i/>
          <w:sz w:val="22"/>
        </w:rPr>
      </w:pPr>
    </w:p>
    <w:p w14:paraId="7A577EB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A46755" w14:textId="77777777" w:rsidR="00AD5DA3" w:rsidRPr="00197E0B" w:rsidRDefault="00AD5DA3" w:rsidP="00AD5DA3">
      <w:pPr>
        <w:ind w:left="567" w:right="567"/>
        <w:jc w:val="both"/>
        <w:rPr>
          <w:rFonts w:ascii="Palatino Linotype" w:hAnsi="Palatino Linotype"/>
          <w:i/>
          <w:sz w:val="22"/>
        </w:rPr>
      </w:pPr>
    </w:p>
    <w:p w14:paraId="031CD45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409CFE4" w14:textId="77777777" w:rsidR="00AD5DA3" w:rsidRPr="00197E0B" w:rsidRDefault="00AD5DA3" w:rsidP="00AD5DA3">
      <w:pPr>
        <w:ind w:left="567" w:right="567"/>
        <w:jc w:val="both"/>
        <w:rPr>
          <w:rFonts w:ascii="Palatino Linotype" w:hAnsi="Palatino Linotype"/>
          <w:i/>
          <w:sz w:val="22"/>
        </w:rPr>
      </w:pPr>
    </w:p>
    <w:p w14:paraId="0779149B"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B184050" w14:textId="77777777" w:rsidR="00AD5DA3" w:rsidRPr="00197E0B" w:rsidRDefault="00AD5DA3" w:rsidP="00AD5DA3">
      <w:pPr>
        <w:ind w:left="567" w:right="567"/>
        <w:jc w:val="both"/>
        <w:rPr>
          <w:rFonts w:ascii="Palatino Linotype" w:hAnsi="Palatino Linotype"/>
          <w:i/>
          <w:sz w:val="22"/>
        </w:rPr>
      </w:pPr>
    </w:p>
    <w:p w14:paraId="7C68089D"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E1F7A41" w14:textId="77777777" w:rsidR="00AD5DA3" w:rsidRPr="00197E0B" w:rsidRDefault="00AD5DA3" w:rsidP="00AD5DA3">
      <w:pPr>
        <w:ind w:left="567" w:right="567"/>
        <w:jc w:val="both"/>
        <w:rPr>
          <w:rFonts w:ascii="Palatino Linotype" w:hAnsi="Palatino Linotype"/>
          <w:i/>
          <w:sz w:val="22"/>
        </w:rPr>
      </w:pPr>
    </w:p>
    <w:p w14:paraId="58A1D5F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9A7A70" w14:textId="77777777" w:rsidR="00AD5DA3" w:rsidRPr="00197E0B" w:rsidRDefault="00AD5DA3" w:rsidP="00AD5DA3">
      <w:pPr>
        <w:ind w:left="567" w:right="567"/>
        <w:jc w:val="both"/>
        <w:rPr>
          <w:rFonts w:ascii="Palatino Linotype" w:hAnsi="Palatino Linotype"/>
          <w:b/>
          <w:i/>
          <w:sz w:val="22"/>
        </w:rPr>
      </w:pPr>
    </w:p>
    <w:p w14:paraId="6857F16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10D3F626" w14:textId="77777777" w:rsidR="00AD5DA3" w:rsidRPr="00197E0B" w:rsidRDefault="00AD5DA3" w:rsidP="00AD5DA3">
      <w:pPr>
        <w:ind w:left="567" w:right="567"/>
        <w:jc w:val="both"/>
        <w:rPr>
          <w:rFonts w:ascii="Palatino Linotype" w:hAnsi="Palatino Linotype"/>
          <w:i/>
          <w:sz w:val="22"/>
        </w:rPr>
      </w:pPr>
    </w:p>
    <w:p w14:paraId="2E96D677"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6BAE51B8" w14:textId="77777777" w:rsidR="00AD5DA3" w:rsidRPr="00197E0B" w:rsidRDefault="00AD5DA3" w:rsidP="00AD5DA3">
      <w:pPr>
        <w:ind w:left="567" w:right="567"/>
        <w:jc w:val="both"/>
        <w:rPr>
          <w:rFonts w:ascii="Palatino Linotype" w:hAnsi="Palatino Linotype"/>
          <w:sz w:val="22"/>
        </w:rPr>
      </w:pPr>
    </w:p>
    <w:p w14:paraId="1981EC6B" w14:textId="77777777" w:rsidR="00AD5DA3" w:rsidRDefault="00AD5DA3" w:rsidP="00AD5DA3">
      <w:pPr>
        <w:ind w:left="567" w:right="567"/>
        <w:jc w:val="both"/>
        <w:rPr>
          <w:rFonts w:ascii="Palatino Linotype" w:hAnsi="Palatino Linotype"/>
          <w:sz w:val="22"/>
        </w:rPr>
      </w:pPr>
      <w:r w:rsidRPr="00197E0B">
        <w:rPr>
          <w:rFonts w:ascii="Palatino Linotype" w:hAnsi="Palatino Linotype"/>
          <w:sz w:val="22"/>
        </w:rPr>
        <w:t>(Énfasis añadido)</w:t>
      </w:r>
    </w:p>
    <w:p w14:paraId="28577FFE" w14:textId="77777777" w:rsidR="00AD5DA3" w:rsidRPr="00197E0B" w:rsidRDefault="00AD5DA3" w:rsidP="00AD5DA3">
      <w:pPr>
        <w:spacing w:line="360" w:lineRule="auto"/>
        <w:ind w:left="567" w:right="567"/>
        <w:jc w:val="both"/>
        <w:rPr>
          <w:rFonts w:ascii="Palatino Linotype" w:hAnsi="Palatino Linotype"/>
          <w:sz w:val="22"/>
        </w:rPr>
      </w:pPr>
    </w:p>
    <w:p w14:paraId="3FD5F2D0" w14:textId="6EBD0F27" w:rsidR="00AD5DA3" w:rsidRPr="00AD5DA3" w:rsidRDefault="00AD5DA3" w:rsidP="00297F82">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t xml:space="preserve">Adicional, tenemos que la Ley de Transparencia y Acceso a la Información Pública del Estado de México y Municipios, prevé en su artículo 23 fracción </w:t>
      </w:r>
      <w:r w:rsidR="00C55D86">
        <w:rPr>
          <w:rFonts w:ascii="Palatino Linotype" w:hAnsi="Palatino Linotype" w:cs="Arial"/>
          <w:sz w:val="24"/>
        </w:rPr>
        <w:t>IV</w:t>
      </w:r>
      <w:r w:rsidRPr="00AD5DA3">
        <w:rPr>
          <w:rFonts w:ascii="Palatino Linotype" w:hAnsi="Palatino Linotype" w:cs="Arial"/>
          <w:sz w:val="24"/>
        </w:rPr>
        <w:t>, lo siguiente:</w:t>
      </w:r>
    </w:p>
    <w:p w14:paraId="0DD0F09B" w14:textId="77777777" w:rsidR="00AD5DA3" w:rsidRPr="00197E0B" w:rsidRDefault="00AD5DA3" w:rsidP="00AD5DA3">
      <w:pPr>
        <w:spacing w:line="360" w:lineRule="auto"/>
        <w:jc w:val="both"/>
        <w:rPr>
          <w:rFonts w:ascii="Palatino Linotype" w:hAnsi="Palatino Linotype" w:cs="Arial"/>
        </w:rPr>
      </w:pPr>
    </w:p>
    <w:p w14:paraId="23AB1206"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 xml:space="preserve">“Artículo 23. Son sujetos obligados a transparentar y permitir el acceso a su información y </w:t>
      </w:r>
      <w:r w:rsidRPr="00467544">
        <w:rPr>
          <w:rFonts w:ascii="Palatino Linotype" w:eastAsia="MS Mincho" w:hAnsi="Palatino Linotype"/>
          <w:b/>
          <w:i/>
          <w:sz w:val="22"/>
          <w:szCs w:val="22"/>
        </w:rPr>
        <w:t>proteger</w:t>
      </w:r>
      <w:r w:rsidRPr="00467544">
        <w:rPr>
          <w:rFonts w:ascii="Palatino Linotype" w:eastAsia="MS Mincho" w:hAnsi="Palatino Linotype" w:cs="Arial"/>
          <w:b/>
          <w:i/>
          <w:sz w:val="22"/>
          <w:szCs w:val="22"/>
        </w:rPr>
        <w:t xml:space="preserve"> los datos personales que obren en su poder</w:t>
      </w:r>
      <w:r w:rsidRPr="00467544">
        <w:rPr>
          <w:rFonts w:ascii="Palatino Linotype" w:eastAsia="MS Mincho" w:hAnsi="Palatino Linotype" w:cs="Arial"/>
          <w:i/>
          <w:sz w:val="22"/>
          <w:szCs w:val="22"/>
        </w:rPr>
        <w:t>:</w:t>
      </w:r>
    </w:p>
    <w:p w14:paraId="071B4DA4" w14:textId="77777777" w:rsidR="00467544" w:rsidRPr="00467544" w:rsidRDefault="00467544" w:rsidP="00467544">
      <w:pPr>
        <w:ind w:left="567" w:right="822"/>
        <w:jc w:val="both"/>
        <w:rPr>
          <w:rFonts w:ascii="Palatino Linotype" w:eastAsia="MS Mincho" w:hAnsi="Palatino Linotype" w:cs="Arial"/>
          <w:i/>
          <w:sz w:val="22"/>
          <w:szCs w:val="22"/>
        </w:rPr>
      </w:pPr>
    </w:p>
    <w:p w14:paraId="6C78C000" w14:textId="77777777" w:rsidR="005771FC" w:rsidRPr="005771FC" w:rsidRDefault="005771FC" w:rsidP="00467544">
      <w:pPr>
        <w:ind w:left="567" w:right="822"/>
        <w:jc w:val="both"/>
        <w:rPr>
          <w:rFonts w:ascii="Palatino Linotype" w:hAnsi="Palatino Linotype"/>
          <w:i/>
          <w:sz w:val="22"/>
          <w:szCs w:val="22"/>
        </w:rPr>
      </w:pPr>
      <w:r w:rsidRPr="005771FC">
        <w:rPr>
          <w:rFonts w:ascii="Palatino Linotype" w:hAnsi="Palatino Linotype"/>
          <w:i/>
          <w:sz w:val="22"/>
          <w:szCs w:val="22"/>
        </w:rPr>
        <w:t>IV. Los ayuntamientos y las dependencias, organismos, órganos y entidades de la administración municipal;</w:t>
      </w:r>
    </w:p>
    <w:p w14:paraId="2AA7A8B1" w14:textId="6F6AA2AE" w:rsidR="00AD5DA3" w:rsidRPr="005771FC" w:rsidRDefault="00AD5DA3" w:rsidP="00467544">
      <w:pPr>
        <w:ind w:left="567" w:right="822"/>
        <w:jc w:val="both"/>
        <w:rPr>
          <w:rFonts w:ascii="Palatino Linotype" w:eastAsia="MS Mincho" w:hAnsi="Palatino Linotype" w:cs="Arial"/>
          <w:b/>
          <w:i/>
          <w:sz w:val="22"/>
          <w:szCs w:val="22"/>
        </w:rPr>
      </w:pPr>
      <w:r w:rsidRPr="005771FC">
        <w:rPr>
          <w:rFonts w:ascii="Palatino Linotype" w:eastAsia="MS Mincho" w:hAnsi="Palatino Linotype" w:cs="Arial"/>
          <w:b/>
          <w:i/>
          <w:sz w:val="22"/>
          <w:szCs w:val="22"/>
        </w:rPr>
        <w:t>…</w:t>
      </w:r>
    </w:p>
    <w:p w14:paraId="7CFF69DC" w14:textId="77777777" w:rsidR="00AD5DA3" w:rsidRDefault="00AD5DA3" w:rsidP="00AD5DA3">
      <w:pPr>
        <w:ind w:left="567" w:right="822"/>
        <w:jc w:val="both"/>
        <w:rPr>
          <w:rFonts w:ascii="Palatino Linotype" w:eastAsia="MS Mincho" w:hAnsi="Palatino Linotype"/>
          <w:b/>
          <w:i/>
          <w:sz w:val="22"/>
          <w:szCs w:val="22"/>
        </w:rPr>
      </w:pPr>
      <w:r w:rsidRPr="00467544">
        <w:rPr>
          <w:rFonts w:ascii="Palatino Linotype" w:eastAsia="MS Mincho" w:hAnsi="Palatino Linotype"/>
          <w:b/>
          <w:i/>
          <w:sz w:val="22"/>
          <w:szCs w:val="22"/>
        </w:rPr>
        <w:t xml:space="preserve">Los sujetos obligados deberán hacer pública toda aquella información relativa a los montos y las personas a quienes entreguen, por cualquier motivo, recursos </w:t>
      </w:r>
      <w:r w:rsidRPr="00467544">
        <w:rPr>
          <w:rFonts w:ascii="Palatino Linotype" w:eastAsia="MS Mincho" w:hAnsi="Palatino Linotype"/>
          <w:b/>
          <w:i/>
          <w:sz w:val="22"/>
          <w:szCs w:val="22"/>
        </w:rPr>
        <w:lastRenderedPageBreak/>
        <w:t>públicos</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así como</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los informes que dichas personas les entreguen sobre el uso y destino de dichos recursos.</w:t>
      </w:r>
    </w:p>
    <w:p w14:paraId="3D7E2F92" w14:textId="77777777" w:rsidR="00467544" w:rsidRPr="00467544" w:rsidRDefault="00467544" w:rsidP="00AD5DA3">
      <w:pPr>
        <w:ind w:left="567" w:right="822"/>
        <w:jc w:val="both"/>
        <w:rPr>
          <w:rFonts w:ascii="Palatino Linotype" w:eastAsia="MS Mincho" w:hAnsi="Palatino Linotype"/>
          <w:b/>
          <w:i/>
          <w:sz w:val="22"/>
          <w:szCs w:val="22"/>
        </w:rPr>
      </w:pPr>
    </w:p>
    <w:p w14:paraId="6D8D1BC6"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96F68B3"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i/>
          <w:sz w:val="22"/>
          <w:szCs w:val="22"/>
        </w:rPr>
        <w:t>(Énfasis añadido)</w:t>
      </w:r>
    </w:p>
    <w:p w14:paraId="221078EA" w14:textId="77777777" w:rsidR="00AD5DA3" w:rsidRPr="00197E0B" w:rsidRDefault="00AD5DA3" w:rsidP="00AD5DA3">
      <w:pPr>
        <w:spacing w:line="360" w:lineRule="auto"/>
        <w:jc w:val="both"/>
        <w:rPr>
          <w:rFonts w:ascii="Palatino Linotype" w:hAnsi="Palatino Linotype" w:cs="Arial"/>
        </w:rPr>
      </w:pPr>
    </w:p>
    <w:p w14:paraId="6CFB7356" w14:textId="77777777" w:rsidR="00AD5DA3" w:rsidRPr="00C55D86" w:rsidRDefault="00AD5DA3" w:rsidP="00297F82">
      <w:pPr>
        <w:pStyle w:val="Prrafodelista"/>
        <w:numPr>
          <w:ilvl w:val="0"/>
          <w:numId w:val="2"/>
        </w:numPr>
        <w:spacing w:line="360" w:lineRule="auto"/>
        <w:ind w:left="0" w:firstLine="0"/>
        <w:jc w:val="both"/>
        <w:rPr>
          <w:rFonts w:ascii="Palatino Linotype" w:hAnsi="Palatino Linotype" w:cs="Arial"/>
          <w:sz w:val="24"/>
        </w:rPr>
      </w:pPr>
      <w:r w:rsidRPr="00C55D86">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5848B47" w14:textId="77777777" w:rsidR="00AD5DA3" w:rsidRDefault="00AD5DA3" w:rsidP="00AD5DA3">
      <w:pPr>
        <w:pStyle w:val="Prrafodelista"/>
        <w:spacing w:line="360" w:lineRule="auto"/>
        <w:ind w:left="0"/>
        <w:jc w:val="both"/>
        <w:rPr>
          <w:rFonts w:ascii="Palatino Linotype" w:hAnsi="Palatino Linotype" w:cs="Arial"/>
        </w:rPr>
      </w:pPr>
    </w:p>
    <w:p w14:paraId="48DFDEF6" w14:textId="2B87B839" w:rsidR="00AD5DA3" w:rsidRDefault="00AD5DA3" w:rsidP="00297F82">
      <w:pPr>
        <w:pStyle w:val="Prrafodelista"/>
        <w:numPr>
          <w:ilvl w:val="0"/>
          <w:numId w:val="2"/>
        </w:numPr>
        <w:spacing w:line="360" w:lineRule="auto"/>
        <w:ind w:left="0" w:firstLine="0"/>
        <w:jc w:val="both"/>
        <w:rPr>
          <w:rFonts w:ascii="Palatino Linotype" w:hAnsi="Palatino Linotype" w:cs="Arial"/>
        </w:rPr>
      </w:pPr>
      <w:r w:rsidRPr="00C55D86">
        <w:rPr>
          <w:rFonts w:ascii="Palatino Linotype" w:hAnsi="Palatino Linotype" w:cs="Arial"/>
          <w:sz w:val="24"/>
        </w:rPr>
        <w:t>Por lo anterior, es de referir que,</w:t>
      </w:r>
      <w:r w:rsidRPr="00C55D86">
        <w:rPr>
          <w:rFonts w:ascii="Palatino Linotype" w:hAnsi="Palatino Linotype"/>
          <w:b/>
          <w:bCs/>
          <w:sz w:val="24"/>
        </w:rPr>
        <w:t xml:space="preserve"> </w:t>
      </w:r>
      <w:r w:rsidR="005771FC">
        <w:rPr>
          <w:rFonts w:ascii="Palatino Linotype" w:hAnsi="Palatino Linotype"/>
          <w:b/>
          <w:bCs/>
          <w:sz w:val="24"/>
        </w:rPr>
        <w:t xml:space="preserve">el </w:t>
      </w:r>
      <w:r w:rsidR="002253AD" w:rsidRPr="002253AD">
        <w:rPr>
          <w:rFonts w:ascii="Palatino Linotype" w:eastAsia="Calibri" w:hAnsi="Palatino Linotype" w:cs="Tahoma"/>
          <w:b/>
          <w:sz w:val="24"/>
          <w:szCs w:val="22"/>
          <w:lang w:eastAsia="en-US"/>
        </w:rPr>
        <w:t>Ayuntamiento de Teoloyucan</w:t>
      </w:r>
      <w:r w:rsidRPr="00C55D86">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r w:rsidRPr="00A82A4C">
        <w:rPr>
          <w:rFonts w:ascii="Palatino Linotype" w:hAnsi="Palatino Linotype" w:cs="Arial"/>
        </w:rPr>
        <w:t>.</w:t>
      </w:r>
    </w:p>
    <w:p w14:paraId="0FA2EC13" w14:textId="77777777" w:rsidR="00A97F20" w:rsidRPr="00A97F20" w:rsidRDefault="00A97F20" w:rsidP="00A97F20">
      <w:pPr>
        <w:pStyle w:val="Prrafodelista"/>
        <w:rPr>
          <w:rFonts w:ascii="Palatino Linotype" w:hAnsi="Palatino Linotype" w:cs="Arial"/>
        </w:rPr>
      </w:pPr>
    </w:p>
    <w:p w14:paraId="6DAB6257" w14:textId="1BEA715D" w:rsidR="00E63932" w:rsidRPr="00297F82" w:rsidRDefault="00297F82" w:rsidP="003D6889">
      <w:pPr>
        <w:pStyle w:val="Ttulo3"/>
        <w:numPr>
          <w:ilvl w:val="0"/>
          <w:numId w:val="25"/>
        </w:numPr>
        <w:rPr>
          <w:rFonts w:ascii="Palatino Linotype" w:hAnsi="Palatino Linotype"/>
          <w:b/>
          <w:color w:val="auto"/>
        </w:rPr>
      </w:pPr>
      <w:bookmarkStart w:id="20" w:name="_Toc365138"/>
      <w:bookmarkStart w:id="21" w:name="_Toc51248071"/>
      <w:bookmarkStart w:id="22" w:name="_Toc54281503"/>
      <w:bookmarkStart w:id="23" w:name="_Toc82465796"/>
      <w:r>
        <w:rPr>
          <w:rFonts w:ascii="Palatino Linotype" w:hAnsi="Palatino Linotype"/>
          <w:b/>
          <w:color w:val="auto"/>
        </w:rPr>
        <w:t xml:space="preserve"> </w:t>
      </w:r>
      <w:r w:rsidR="001129E4" w:rsidRPr="00297F82">
        <w:rPr>
          <w:rFonts w:ascii="Palatino Linotype" w:hAnsi="Palatino Linotype"/>
          <w:b/>
          <w:color w:val="auto"/>
        </w:rPr>
        <w:t xml:space="preserve"> </w:t>
      </w:r>
      <w:bookmarkStart w:id="24" w:name="_Toc87443345"/>
      <w:bookmarkEnd w:id="20"/>
      <w:bookmarkEnd w:id="21"/>
      <w:bookmarkEnd w:id="22"/>
      <w:bookmarkEnd w:id="23"/>
      <w:r w:rsidR="008637C4" w:rsidRPr="00297F82">
        <w:rPr>
          <w:rFonts w:ascii="Palatino Linotype" w:hAnsi="Palatino Linotype"/>
          <w:b/>
          <w:color w:val="auto"/>
        </w:rPr>
        <w:t xml:space="preserve">De </w:t>
      </w:r>
      <w:r>
        <w:rPr>
          <w:rFonts w:ascii="Palatino Linotype" w:hAnsi="Palatino Linotype"/>
          <w:b/>
          <w:color w:val="auto"/>
        </w:rPr>
        <w:t>los avisos de privacidad.</w:t>
      </w:r>
      <w:bookmarkEnd w:id="24"/>
    </w:p>
    <w:p w14:paraId="62E886BC" w14:textId="338014B5" w:rsidR="00E63932" w:rsidRDefault="00E63932" w:rsidP="008637C4">
      <w:pPr>
        <w:spacing w:line="360" w:lineRule="auto"/>
        <w:jc w:val="both"/>
        <w:rPr>
          <w:rFonts w:ascii="Palatino Linotype" w:eastAsia="MS Mincho" w:hAnsi="Palatino Linotype"/>
          <w:sz w:val="24"/>
        </w:rPr>
      </w:pPr>
    </w:p>
    <w:p w14:paraId="6AB4F26F"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La Ley de Protección de Datos Personales en Posesión de Sujetos Obligados del Estado de México y Municipios establece en el artículo 4, fracción V lo siguiente:</w:t>
      </w:r>
    </w:p>
    <w:p w14:paraId="3AC569FC" w14:textId="77777777" w:rsidR="00297F82" w:rsidRDefault="00297F82" w:rsidP="00297F82">
      <w:pPr>
        <w:pStyle w:val="Prrafodelista"/>
        <w:spacing w:line="360" w:lineRule="auto"/>
        <w:ind w:left="0"/>
        <w:jc w:val="both"/>
        <w:rPr>
          <w:rFonts w:ascii="Palatino Linotype" w:hAnsi="Palatino Linotype"/>
          <w:lang w:val="es-ES"/>
        </w:rPr>
      </w:pPr>
    </w:p>
    <w:p w14:paraId="427FC456" w14:textId="77777777" w:rsidR="00297F82" w:rsidRPr="00545A92" w:rsidRDefault="00297F82" w:rsidP="00297F82">
      <w:pPr>
        <w:pStyle w:val="Prrafodelista"/>
        <w:tabs>
          <w:tab w:val="left" w:pos="8647"/>
        </w:tabs>
        <w:spacing w:line="360" w:lineRule="auto"/>
        <w:ind w:left="567" w:right="567"/>
        <w:jc w:val="both"/>
        <w:rPr>
          <w:rFonts w:ascii="Palatino Linotype" w:hAnsi="Palatino Linotype"/>
          <w:i/>
          <w:iCs/>
          <w:szCs w:val="22"/>
        </w:rPr>
      </w:pPr>
      <w:r w:rsidRPr="00545A92">
        <w:rPr>
          <w:rFonts w:ascii="Palatino Linotype" w:hAnsi="Palatino Linotype"/>
          <w:i/>
          <w:iCs/>
          <w:szCs w:val="22"/>
        </w:rPr>
        <w:t xml:space="preserve">Glosario </w:t>
      </w:r>
    </w:p>
    <w:p w14:paraId="3A9BDE46" w14:textId="77777777" w:rsidR="00297F82" w:rsidRPr="00545A92" w:rsidRDefault="00297F82" w:rsidP="00297F82">
      <w:pPr>
        <w:pStyle w:val="Prrafodelista"/>
        <w:tabs>
          <w:tab w:val="left" w:pos="8647"/>
        </w:tabs>
        <w:spacing w:line="360" w:lineRule="auto"/>
        <w:ind w:left="567" w:right="567"/>
        <w:jc w:val="both"/>
        <w:rPr>
          <w:rFonts w:ascii="Palatino Linotype" w:hAnsi="Palatino Linotype"/>
          <w:i/>
          <w:iCs/>
          <w:szCs w:val="22"/>
          <w:lang w:val="es-ES"/>
        </w:rPr>
      </w:pPr>
      <w:r w:rsidRPr="00545A92">
        <w:rPr>
          <w:rFonts w:ascii="Palatino Linotype" w:hAnsi="Palatino Linotype"/>
          <w:i/>
          <w:iCs/>
          <w:szCs w:val="22"/>
        </w:rPr>
        <w:t>Artículo 4. Para los efectos de esta Ley se entenderá por:</w:t>
      </w:r>
    </w:p>
    <w:p w14:paraId="08AB04C4" w14:textId="77777777" w:rsidR="00297F82" w:rsidRPr="00545A92" w:rsidRDefault="00297F82" w:rsidP="00297F82">
      <w:pPr>
        <w:pStyle w:val="Prrafodelista"/>
        <w:tabs>
          <w:tab w:val="left" w:pos="8647"/>
        </w:tabs>
        <w:spacing w:line="360" w:lineRule="auto"/>
        <w:ind w:left="567" w:right="567"/>
        <w:jc w:val="both"/>
        <w:rPr>
          <w:rFonts w:ascii="Palatino Linotype" w:hAnsi="Palatino Linotype"/>
          <w:i/>
          <w:iCs/>
          <w:szCs w:val="22"/>
          <w:lang w:val="es-ES"/>
        </w:rPr>
      </w:pPr>
      <w:r>
        <w:rPr>
          <w:rFonts w:ascii="Palatino Linotype" w:hAnsi="Palatino Linotype"/>
          <w:i/>
          <w:iCs/>
          <w:szCs w:val="22"/>
          <w:lang w:val="es-ES"/>
        </w:rPr>
        <w:t>…</w:t>
      </w:r>
    </w:p>
    <w:p w14:paraId="23E284CF" w14:textId="77777777" w:rsidR="00297F82" w:rsidRPr="00545A92" w:rsidRDefault="00297F82" w:rsidP="00297F82">
      <w:pPr>
        <w:pStyle w:val="Prrafodelista"/>
        <w:tabs>
          <w:tab w:val="left" w:pos="8647"/>
        </w:tabs>
        <w:spacing w:line="360" w:lineRule="auto"/>
        <w:ind w:left="567" w:right="567"/>
        <w:jc w:val="both"/>
        <w:rPr>
          <w:rFonts w:ascii="Palatino Linotype" w:hAnsi="Palatino Linotype"/>
          <w:i/>
          <w:iCs/>
          <w:szCs w:val="22"/>
        </w:rPr>
      </w:pPr>
      <w:r w:rsidRPr="00545A92">
        <w:rPr>
          <w:rFonts w:ascii="Palatino Linotype" w:hAnsi="Palatino Linotype"/>
          <w:b/>
          <w:bCs/>
          <w:i/>
          <w:iCs/>
          <w:szCs w:val="22"/>
        </w:rPr>
        <w:lastRenderedPageBreak/>
        <w:t>V. Aviso de Privacidad</w:t>
      </w:r>
      <w:r w:rsidRPr="00545A92">
        <w:rPr>
          <w:rFonts w:ascii="Palatino Linotype" w:hAnsi="Palatino Linotype"/>
          <w:i/>
          <w:iCs/>
          <w:szCs w:val="22"/>
        </w:rPr>
        <w:t>: al documento físico, electrónico o en cualquier formato generado por el responsable que es puesto a disposición del Titular con el objeto de informarle los propósitos del tratamiento al que serán sometidos sus datos personales.</w:t>
      </w:r>
    </w:p>
    <w:p w14:paraId="440DB61E" w14:textId="77777777" w:rsidR="00297F82" w:rsidRDefault="00297F82" w:rsidP="00297F82">
      <w:pPr>
        <w:pStyle w:val="Prrafodelista"/>
        <w:spacing w:line="360" w:lineRule="auto"/>
        <w:ind w:left="0"/>
        <w:jc w:val="both"/>
      </w:pPr>
    </w:p>
    <w:p w14:paraId="5D106A39"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El mismo ordenamiento legal, en el Capítulo Segundo, Del Aviso de Privacidad establece lo siguiente:</w:t>
      </w:r>
    </w:p>
    <w:p w14:paraId="59C7F7EE" w14:textId="77777777" w:rsidR="00297F82" w:rsidRDefault="00297F82" w:rsidP="00297F82">
      <w:pPr>
        <w:pStyle w:val="Prrafodelista"/>
        <w:spacing w:line="360" w:lineRule="auto"/>
        <w:ind w:left="0"/>
        <w:jc w:val="both"/>
        <w:rPr>
          <w:rFonts w:ascii="Palatino Linotype" w:hAnsi="Palatino Linotype"/>
          <w:lang w:val="es-ES"/>
        </w:rPr>
      </w:pPr>
    </w:p>
    <w:p w14:paraId="677F3C87" w14:textId="77777777" w:rsidR="00297F82" w:rsidRPr="00545A92" w:rsidRDefault="00297F82" w:rsidP="00297F82">
      <w:pPr>
        <w:pStyle w:val="Prrafodelista"/>
        <w:tabs>
          <w:tab w:val="left" w:pos="8364"/>
          <w:tab w:val="left" w:pos="8505"/>
        </w:tabs>
        <w:spacing w:line="360" w:lineRule="auto"/>
        <w:ind w:left="567" w:right="567"/>
        <w:jc w:val="center"/>
        <w:rPr>
          <w:rFonts w:ascii="Palatino Linotype" w:hAnsi="Palatino Linotype"/>
          <w:b/>
          <w:bCs/>
          <w:i/>
          <w:iCs/>
        </w:rPr>
      </w:pPr>
      <w:r w:rsidRPr="00545A92">
        <w:rPr>
          <w:rFonts w:ascii="Palatino Linotype" w:hAnsi="Palatino Linotype"/>
          <w:b/>
          <w:bCs/>
          <w:i/>
          <w:iCs/>
        </w:rPr>
        <w:t>CAPÍTULO SEGUNDO</w:t>
      </w:r>
    </w:p>
    <w:p w14:paraId="1741E36F" w14:textId="77777777" w:rsidR="00297F82" w:rsidRPr="00545A92" w:rsidRDefault="00297F82" w:rsidP="00297F82">
      <w:pPr>
        <w:pStyle w:val="Prrafodelista"/>
        <w:tabs>
          <w:tab w:val="left" w:pos="8364"/>
          <w:tab w:val="left" w:pos="8505"/>
        </w:tabs>
        <w:spacing w:line="360" w:lineRule="auto"/>
        <w:ind w:left="567" w:right="567"/>
        <w:jc w:val="center"/>
        <w:rPr>
          <w:rFonts w:ascii="Palatino Linotype" w:hAnsi="Palatino Linotype"/>
          <w:b/>
          <w:bCs/>
          <w:i/>
          <w:iCs/>
        </w:rPr>
      </w:pPr>
      <w:r w:rsidRPr="00545A92">
        <w:rPr>
          <w:rFonts w:ascii="Palatino Linotype" w:hAnsi="Palatino Linotype"/>
          <w:b/>
          <w:bCs/>
          <w:i/>
          <w:iCs/>
        </w:rPr>
        <w:t>DEL AVISO DE PRIVACIDAD</w:t>
      </w:r>
    </w:p>
    <w:p w14:paraId="55BECB60" w14:textId="77777777" w:rsidR="00297F82" w:rsidRPr="00545A92" w:rsidRDefault="00297F82" w:rsidP="00297F82">
      <w:pPr>
        <w:pStyle w:val="Prrafodelista"/>
        <w:tabs>
          <w:tab w:val="left" w:pos="8364"/>
          <w:tab w:val="left" w:pos="8505"/>
        </w:tabs>
        <w:spacing w:line="360" w:lineRule="auto"/>
        <w:ind w:left="567" w:right="567"/>
        <w:jc w:val="center"/>
        <w:rPr>
          <w:rFonts w:ascii="Palatino Linotype" w:hAnsi="Palatino Linotype"/>
          <w:i/>
          <w:iCs/>
        </w:rPr>
      </w:pPr>
    </w:p>
    <w:p w14:paraId="138D089B" w14:textId="77777777" w:rsidR="00297F82" w:rsidRDefault="00297F82" w:rsidP="00297F82">
      <w:pPr>
        <w:pStyle w:val="Prrafodelista"/>
        <w:tabs>
          <w:tab w:val="left" w:pos="8364"/>
          <w:tab w:val="left" w:pos="8505"/>
        </w:tabs>
        <w:spacing w:line="360" w:lineRule="auto"/>
        <w:ind w:left="567" w:right="567"/>
        <w:jc w:val="both"/>
        <w:rPr>
          <w:rFonts w:ascii="Palatino Linotype" w:hAnsi="Palatino Linotype"/>
          <w:i/>
          <w:iCs/>
        </w:rPr>
      </w:pPr>
      <w:r w:rsidRPr="00545A92">
        <w:rPr>
          <w:rFonts w:ascii="Palatino Linotype" w:hAnsi="Palatino Linotype"/>
          <w:i/>
          <w:iCs/>
        </w:rPr>
        <w:t xml:space="preserve">Comunicación del Aviso de Privacidad </w:t>
      </w:r>
    </w:p>
    <w:p w14:paraId="248FD6E9" w14:textId="77777777" w:rsidR="00297F82" w:rsidRDefault="00297F82" w:rsidP="00297F82">
      <w:pPr>
        <w:pStyle w:val="Prrafodelista"/>
        <w:tabs>
          <w:tab w:val="left" w:pos="8364"/>
          <w:tab w:val="left" w:pos="8505"/>
        </w:tabs>
        <w:spacing w:line="360" w:lineRule="auto"/>
        <w:ind w:left="567" w:right="567"/>
        <w:jc w:val="both"/>
        <w:rPr>
          <w:rFonts w:ascii="Palatino Linotype" w:hAnsi="Palatino Linotype"/>
          <w:i/>
          <w:iCs/>
        </w:rPr>
      </w:pPr>
    </w:p>
    <w:p w14:paraId="3D346FC1" w14:textId="77777777" w:rsidR="00297F82" w:rsidRPr="00545A92" w:rsidRDefault="00297F82" w:rsidP="00297F82">
      <w:pPr>
        <w:pStyle w:val="Prrafodelista"/>
        <w:tabs>
          <w:tab w:val="left" w:pos="8364"/>
          <w:tab w:val="left" w:pos="8505"/>
        </w:tabs>
        <w:spacing w:line="360" w:lineRule="auto"/>
        <w:ind w:left="567" w:right="567"/>
        <w:jc w:val="both"/>
        <w:rPr>
          <w:rFonts w:ascii="Palatino Linotype" w:hAnsi="Palatino Linotype"/>
          <w:i/>
          <w:iCs/>
          <w:lang w:val="es-ES"/>
        </w:rPr>
      </w:pPr>
      <w:r w:rsidRPr="00545A92">
        <w:rPr>
          <w:rFonts w:ascii="Palatino Linotype" w:hAnsi="Palatino Linotype"/>
          <w:b/>
          <w:bCs/>
          <w:i/>
          <w:iCs/>
        </w:rPr>
        <w:t>Artículo 29.</w:t>
      </w:r>
      <w:r w:rsidRPr="00545A92">
        <w:rPr>
          <w:rFonts w:ascii="Palatino Linotype" w:hAnsi="Palatino Linotype"/>
          <w:i/>
          <w:iCs/>
        </w:rPr>
        <w:t xml:space="preserve"> Los responsables pondrán a disposición de la o el titular en formatos impresos, digitales, visuales, sonoros o de cualquier otra tecnología, </w:t>
      </w:r>
      <w:r w:rsidRPr="00545A92">
        <w:rPr>
          <w:rFonts w:ascii="Palatino Linotype" w:hAnsi="Palatino Linotype"/>
          <w:b/>
          <w:bCs/>
          <w:i/>
          <w:iCs/>
        </w:rPr>
        <w:t>el aviso de privacidad, en las modalidades simplificado e integral.</w:t>
      </w:r>
    </w:p>
    <w:p w14:paraId="1FB0010D" w14:textId="77777777" w:rsidR="00297F82" w:rsidRDefault="00297F82" w:rsidP="00297F82">
      <w:pPr>
        <w:pStyle w:val="Prrafodelista"/>
        <w:spacing w:line="360" w:lineRule="auto"/>
        <w:ind w:left="0"/>
        <w:jc w:val="both"/>
        <w:rPr>
          <w:rFonts w:ascii="Palatino Linotype" w:hAnsi="Palatino Linotype"/>
          <w:lang w:val="es-ES"/>
        </w:rPr>
      </w:pPr>
    </w:p>
    <w:p w14:paraId="3E252391"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Es así que, a la Luz del precepto legal, se aprecia la existencia de avisos de privacidad integral y simplificado</w:t>
      </w:r>
    </w:p>
    <w:p w14:paraId="58DCAFA2" w14:textId="77777777" w:rsidR="003D6889" w:rsidRDefault="003D6889" w:rsidP="003D6889">
      <w:pPr>
        <w:pStyle w:val="Prrafodelista"/>
        <w:spacing w:line="360" w:lineRule="auto"/>
        <w:ind w:left="0"/>
        <w:jc w:val="both"/>
        <w:rPr>
          <w:rFonts w:ascii="Palatino Linotype" w:hAnsi="Palatino Linotype"/>
          <w:lang w:val="es-ES"/>
        </w:rPr>
      </w:pPr>
    </w:p>
    <w:p w14:paraId="31D25555" w14:textId="77777777" w:rsidR="00297F82" w:rsidRPr="00545A92" w:rsidRDefault="00297F82" w:rsidP="00297F82">
      <w:pPr>
        <w:pStyle w:val="Ttulo4"/>
        <w:numPr>
          <w:ilvl w:val="3"/>
          <w:numId w:val="2"/>
        </w:numPr>
        <w:ind w:left="426"/>
        <w:rPr>
          <w:rFonts w:ascii="Palatino Linotype" w:hAnsi="Palatino Linotype"/>
          <w:b/>
          <w:bCs/>
          <w:i w:val="0"/>
          <w:iCs w:val="0"/>
          <w:color w:val="auto"/>
          <w:lang w:val="es-ES"/>
        </w:rPr>
      </w:pPr>
      <w:r w:rsidRPr="00545A92">
        <w:rPr>
          <w:rFonts w:ascii="Palatino Linotype" w:hAnsi="Palatino Linotype"/>
          <w:b/>
          <w:bCs/>
          <w:i w:val="0"/>
          <w:iCs w:val="0"/>
          <w:color w:val="auto"/>
          <w:lang w:val="es-ES"/>
        </w:rPr>
        <w:t>Aviso de privacidad integral</w:t>
      </w:r>
    </w:p>
    <w:p w14:paraId="6D2067AE" w14:textId="77777777" w:rsidR="00297F82" w:rsidRDefault="00297F82" w:rsidP="00297F82">
      <w:pPr>
        <w:pStyle w:val="Prrafodelista"/>
        <w:spacing w:line="360" w:lineRule="auto"/>
        <w:ind w:left="0"/>
        <w:jc w:val="both"/>
        <w:rPr>
          <w:rFonts w:ascii="Palatino Linotype" w:hAnsi="Palatino Linotype"/>
          <w:lang w:val="es-ES"/>
        </w:rPr>
      </w:pPr>
    </w:p>
    <w:p w14:paraId="0F367B32"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El artículo 30, de la Ley de Protección de Datos Personales en Posesión de los Sujetos Obligados del Estado de México y Municipios establece lo siguiente:</w:t>
      </w:r>
    </w:p>
    <w:p w14:paraId="3820DFBE" w14:textId="77777777" w:rsidR="00297F82" w:rsidRDefault="00297F82" w:rsidP="00297F82">
      <w:pPr>
        <w:pStyle w:val="Prrafodelista"/>
        <w:spacing w:line="360" w:lineRule="auto"/>
        <w:ind w:left="0"/>
        <w:jc w:val="both"/>
        <w:rPr>
          <w:rFonts w:ascii="Palatino Linotype" w:hAnsi="Palatino Linotype"/>
          <w:lang w:val="es-ES"/>
        </w:rPr>
      </w:pPr>
    </w:p>
    <w:p w14:paraId="603446CD" w14:textId="77777777" w:rsidR="00297F82" w:rsidRDefault="00297F82" w:rsidP="00297F82">
      <w:pPr>
        <w:pStyle w:val="Prrafodelista"/>
        <w:spacing w:line="360" w:lineRule="auto"/>
        <w:ind w:left="567" w:right="567"/>
        <w:jc w:val="both"/>
        <w:rPr>
          <w:rFonts w:ascii="Palatino Linotype" w:hAnsi="Palatino Linotype"/>
          <w:b/>
          <w:bCs/>
          <w:i/>
          <w:iCs/>
          <w:szCs w:val="22"/>
        </w:rPr>
      </w:pPr>
      <w:r w:rsidRPr="0045496C">
        <w:rPr>
          <w:rFonts w:ascii="Palatino Linotype" w:hAnsi="Palatino Linotype"/>
          <w:b/>
          <w:bCs/>
          <w:i/>
          <w:iCs/>
          <w:szCs w:val="22"/>
        </w:rPr>
        <w:t xml:space="preserve">Del Aviso de Privacidad Integral </w:t>
      </w:r>
    </w:p>
    <w:p w14:paraId="508D0AF3" w14:textId="77777777" w:rsidR="00297F82" w:rsidRPr="0045496C" w:rsidRDefault="00297F82" w:rsidP="00297F82">
      <w:pPr>
        <w:pStyle w:val="Prrafodelista"/>
        <w:spacing w:line="360" w:lineRule="auto"/>
        <w:ind w:left="567" w:right="567"/>
        <w:jc w:val="both"/>
        <w:rPr>
          <w:rFonts w:ascii="Palatino Linotype" w:hAnsi="Palatino Linotype"/>
          <w:i/>
          <w:iCs/>
          <w:szCs w:val="22"/>
          <w:lang w:val="es-ES"/>
        </w:rPr>
      </w:pPr>
      <w:r w:rsidRPr="0045496C">
        <w:rPr>
          <w:rFonts w:ascii="Palatino Linotype" w:hAnsi="Palatino Linotype"/>
          <w:b/>
          <w:bCs/>
          <w:i/>
          <w:iCs/>
          <w:szCs w:val="22"/>
        </w:rPr>
        <w:lastRenderedPageBreak/>
        <w:t>Artículo 30.</w:t>
      </w:r>
      <w:r w:rsidRPr="0045496C">
        <w:rPr>
          <w:rFonts w:ascii="Palatino Linotype" w:hAnsi="Palatino Linotype"/>
          <w:i/>
          <w:iCs/>
          <w:szCs w:val="22"/>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w:t>
      </w:r>
    </w:p>
    <w:p w14:paraId="4DE9FC5F" w14:textId="77777777" w:rsidR="00297F82" w:rsidRPr="0045496C" w:rsidRDefault="00297F82" w:rsidP="00297F82">
      <w:pPr>
        <w:pStyle w:val="Prrafodelista"/>
        <w:spacing w:line="360" w:lineRule="auto"/>
        <w:ind w:left="567" w:right="567"/>
        <w:jc w:val="both"/>
        <w:rPr>
          <w:rFonts w:ascii="Palatino Linotype" w:hAnsi="Palatino Linotype"/>
          <w:i/>
          <w:iCs/>
          <w:szCs w:val="22"/>
          <w:lang w:val="es-ES"/>
        </w:rPr>
      </w:pPr>
    </w:p>
    <w:p w14:paraId="2483982A"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677139F4"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p>
    <w:p w14:paraId="7DC93667"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b/>
          <w:bCs/>
          <w:i/>
          <w:iCs/>
          <w:szCs w:val="22"/>
        </w:rPr>
        <w:t>Artículo 31.</w:t>
      </w:r>
      <w:r w:rsidRPr="0045496C">
        <w:rPr>
          <w:rFonts w:ascii="Palatino Linotype" w:hAnsi="Palatino Linotype"/>
          <w:i/>
          <w:iCs/>
          <w:szCs w:val="22"/>
        </w:rPr>
        <w:t xml:space="preserve"> El aviso de privacidad integral contendrá la información siguiente: </w:t>
      </w:r>
    </w:p>
    <w:p w14:paraId="2B391BC9"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I. La denominación del responsable. </w:t>
      </w:r>
    </w:p>
    <w:p w14:paraId="48EBA5FE"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II. El nombre y cargo del administrador, así como el área o unidad administrativa a la que se encuentra adscrito. </w:t>
      </w:r>
    </w:p>
    <w:p w14:paraId="134BCF0D"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III. El nombre del sistema de datos personales o base de datos al que serán incorporados los datos personales. </w:t>
      </w:r>
    </w:p>
    <w:p w14:paraId="5E52EE07"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IV. Los datos personales que serán sometidos a tratamiento, identificando los que son sensibles. </w:t>
      </w:r>
    </w:p>
    <w:p w14:paraId="2E82673F"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V. El carácter obligatorio o facultativo de la entrega de los datos personales. </w:t>
      </w:r>
    </w:p>
    <w:p w14:paraId="5BBFBA85"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VI. Las consecuencias de la negativa a suministrarlos</w:t>
      </w:r>
      <w:r>
        <w:rPr>
          <w:rFonts w:ascii="Palatino Linotype" w:hAnsi="Palatino Linotype"/>
          <w:i/>
          <w:iCs/>
          <w:szCs w:val="22"/>
        </w:rPr>
        <w:t>.</w:t>
      </w:r>
    </w:p>
    <w:p w14:paraId="656369F7"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VII. Las finalidades del tratamiento para las cuales se obtienen los datos personales, distinguiendo aquéllas que requieran el consentimiento de la o el titular. </w:t>
      </w:r>
    </w:p>
    <w:p w14:paraId="31E506EB"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VIII. Cuando se realicen transferencias de datos personales se informará: </w:t>
      </w:r>
    </w:p>
    <w:p w14:paraId="3A472536" w14:textId="77777777" w:rsidR="00297F82" w:rsidRPr="0045496C" w:rsidRDefault="00297F82" w:rsidP="00297F82">
      <w:pPr>
        <w:pStyle w:val="Prrafodelista"/>
        <w:spacing w:line="360" w:lineRule="auto"/>
        <w:ind w:left="1134" w:right="567"/>
        <w:jc w:val="both"/>
        <w:rPr>
          <w:rFonts w:ascii="Palatino Linotype" w:hAnsi="Palatino Linotype"/>
          <w:i/>
          <w:iCs/>
          <w:szCs w:val="22"/>
        </w:rPr>
      </w:pPr>
      <w:r w:rsidRPr="0045496C">
        <w:rPr>
          <w:rFonts w:ascii="Palatino Linotype" w:hAnsi="Palatino Linotype"/>
          <w:i/>
          <w:iCs/>
          <w:szCs w:val="22"/>
        </w:rPr>
        <w:t>a) Destinatario de los datos.</w:t>
      </w:r>
    </w:p>
    <w:p w14:paraId="566B592A" w14:textId="77777777" w:rsidR="00297F82" w:rsidRPr="0045496C" w:rsidRDefault="00297F82" w:rsidP="00297F82">
      <w:pPr>
        <w:pStyle w:val="Prrafodelista"/>
        <w:spacing w:line="360" w:lineRule="auto"/>
        <w:ind w:left="1134" w:right="567"/>
        <w:jc w:val="both"/>
        <w:rPr>
          <w:rFonts w:ascii="Palatino Linotype" w:hAnsi="Palatino Linotype"/>
          <w:i/>
          <w:iCs/>
          <w:szCs w:val="22"/>
        </w:rPr>
      </w:pPr>
      <w:r w:rsidRPr="0045496C">
        <w:rPr>
          <w:rFonts w:ascii="Palatino Linotype" w:hAnsi="Palatino Linotype"/>
          <w:i/>
          <w:iCs/>
          <w:szCs w:val="22"/>
        </w:rPr>
        <w:t xml:space="preserve">b) Finalidad de la transferencia. </w:t>
      </w:r>
    </w:p>
    <w:p w14:paraId="6F488436" w14:textId="77777777" w:rsidR="00297F82" w:rsidRPr="0045496C" w:rsidRDefault="00297F82" w:rsidP="00297F82">
      <w:pPr>
        <w:pStyle w:val="Prrafodelista"/>
        <w:spacing w:line="360" w:lineRule="auto"/>
        <w:ind w:left="1134" w:right="567"/>
        <w:jc w:val="both"/>
        <w:rPr>
          <w:rFonts w:ascii="Palatino Linotype" w:hAnsi="Palatino Linotype"/>
          <w:i/>
          <w:iCs/>
          <w:szCs w:val="22"/>
        </w:rPr>
      </w:pPr>
      <w:r w:rsidRPr="0045496C">
        <w:rPr>
          <w:rFonts w:ascii="Palatino Linotype" w:hAnsi="Palatino Linotype"/>
          <w:i/>
          <w:iCs/>
          <w:szCs w:val="22"/>
        </w:rPr>
        <w:t xml:space="preserve">c) El fundamento que autoriza la transferencia. </w:t>
      </w:r>
    </w:p>
    <w:p w14:paraId="4C04F14B" w14:textId="77777777" w:rsidR="00297F82" w:rsidRPr="0045496C" w:rsidRDefault="00297F82" w:rsidP="00297F82">
      <w:pPr>
        <w:pStyle w:val="Prrafodelista"/>
        <w:spacing w:line="360" w:lineRule="auto"/>
        <w:ind w:left="1134" w:right="567"/>
        <w:jc w:val="both"/>
        <w:rPr>
          <w:rFonts w:ascii="Palatino Linotype" w:hAnsi="Palatino Linotype"/>
          <w:i/>
          <w:iCs/>
          <w:szCs w:val="22"/>
        </w:rPr>
      </w:pPr>
      <w:r w:rsidRPr="0045496C">
        <w:rPr>
          <w:rFonts w:ascii="Palatino Linotype" w:hAnsi="Palatino Linotype"/>
          <w:i/>
          <w:iCs/>
          <w:szCs w:val="22"/>
        </w:rPr>
        <w:lastRenderedPageBreak/>
        <w:t xml:space="preserve">d) Los datos personales a transferir. </w:t>
      </w:r>
    </w:p>
    <w:p w14:paraId="74A9B6D0" w14:textId="77777777" w:rsidR="00297F82" w:rsidRPr="0045496C" w:rsidRDefault="00297F82" w:rsidP="00297F82">
      <w:pPr>
        <w:pStyle w:val="Prrafodelista"/>
        <w:spacing w:line="360" w:lineRule="auto"/>
        <w:ind w:left="1134" w:right="567"/>
        <w:jc w:val="both"/>
        <w:rPr>
          <w:rFonts w:ascii="Palatino Linotype" w:hAnsi="Palatino Linotype"/>
          <w:i/>
          <w:iCs/>
          <w:szCs w:val="22"/>
        </w:rPr>
      </w:pPr>
      <w:r w:rsidRPr="0045496C">
        <w:rPr>
          <w:rFonts w:ascii="Palatino Linotype" w:hAnsi="Palatino Linotype"/>
          <w:i/>
          <w:iCs/>
          <w:szCs w:val="22"/>
        </w:rPr>
        <w:t xml:space="preserve">e) Las implicaciones de otorgar, el consentimiento expreso. Cuando se realicen transferencias de datos personales que requieran consentimiento, se acreditará el otorgamiento. </w:t>
      </w:r>
    </w:p>
    <w:p w14:paraId="2DD75156"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385808D0"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X. Los mecanismos, medios y procedimientos disponibles para ejercer los derechos ARCO, indicando la dirección electrónica del sistema para presentar sus solicitudes</w:t>
      </w:r>
    </w:p>
    <w:p w14:paraId="2456F2B9"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XI. La indicación por la cual la o el titular podrá revocar el consentimiento para el tratamiento de sus datos, detallando el procedimiento a seguir para tal efecto. </w:t>
      </w:r>
    </w:p>
    <w:p w14:paraId="36AA70E9"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XII. Cuando aplique, las opciones y medios que el responsable ofrezca a las o los titulares para limitar el uso o divulgación, o la portabilidad de datos. </w:t>
      </w:r>
    </w:p>
    <w:p w14:paraId="43BA5BFB"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XIII. Los medios a través de los cuales el responsable comunicará a los titulares los cambios al aviso de privacidad, </w:t>
      </w:r>
    </w:p>
    <w:p w14:paraId="5F679502"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XIV. El cargo y domicilio del encargado, indicando su nombre o el medio por el cual se pueda conocer su identidad. </w:t>
      </w:r>
    </w:p>
    <w:p w14:paraId="23CC4BFD"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XV. El domicilio del responsable, y en su caso, cargo y domicilio del encargado, indicando su nombre o el medio por el cual se pueda conocer su identidad. </w:t>
      </w:r>
    </w:p>
    <w:p w14:paraId="6F8BEFB7"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XVI. El fundamento legal que faculta al responsable para llevar a cabo el tratamiento. </w:t>
      </w:r>
    </w:p>
    <w:p w14:paraId="66783245"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XVII. El procedimiento para que se ejerza el derecho a la portabilidad. </w:t>
      </w:r>
    </w:p>
    <w:p w14:paraId="2C2D6566"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p>
    <w:p w14:paraId="6497B5D8"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 xml:space="preserve">XVIII. El domicilio de la Unidad de Transparencia. </w:t>
      </w:r>
    </w:p>
    <w:p w14:paraId="2B281DB9" w14:textId="77777777" w:rsidR="00297F82" w:rsidRPr="0045496C" w:rsidRDefault="00297F82" w:rsidP="00297F82">
      <w:pPr>
        <w:pStyle w:val="Prrafodelista"/>
        <w:spacing w:line="360" w:lineRule="auto"/>
        <w:ind w:left="567" w:right="567"/>
        <w:jc w:val="both"/>
        <w:rPr>
          <w:rFonts w:ascii="Palatino Linotype" w:hAnsi="Palatino Linotype"/>
          <w:i/>
          <w:iCs/>
          <w:szCs w:val="22"/>
        </w:rPr>
      </w:pPr>
      <w:r w:rsidRPr="0045496C">
        <w:rPr>
          <w:rFonts w:ascii="Palatino Linotype" w:hAnsi="Palatino Linotype"/>
          <w:i/>
          <w:iCs/>
          <w:szCs w:val="22"/>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3D091E85" w14:textId="77777777" w:rsidR="00297F82" w:rsidRDefault="00297F82" w:rsidP="00297F82">
      <w:pPr>
        <w:pStyle w:val="Prrafodelista"/>
        <w:spacing w:line="360" w:lineRule="auto"/>
        <w:ind w:left="0"/>
        <w:jc w:val="both"/>
      </w:pPr>
    </w:p>
    <w:p w14:paraId="21E4A5C4" w14:textId="77777777" w:rsidR="00297F82" w:rsidRPr="00B84784"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 xml:space="preserve"> Es así que, entre los datos que debe contener el aviso de privacidad se encuentra el nombre del Sistema de datos personales o base de datos al que será incorporados los datos personales, los datos personales que serán sometidos a tratamiento, identificando los que son sensibles y, las finalidades del tratamiento para las cuales se obtienen los datos personales, distinguiendo aquellas que requieran el consentimiento de la o el titular. Estos requisitos mencionados, se relacionan con la información que solicitó el recurrente, por lo que a nada práctico nos conduciría analizar los dos puntos que fueron solicitados, toda vez que, el primero se encuentra inmerso en el segundo.</w:t>
      </w:r>
    </w:p>
    <w:p w14:paraId="5BB814B0" w14:textId="77777777" w:rsidR="00297F82" w:rsidRDefault="00297F82" w:rsidP="00297F82">
      <w:pPr>
        <w:pStyle w:val="Prrafodelista"/>
        <w:spacing w:line="360" w:lineRule="auto"/>
        <w:ind w:left="0"/>
        <w:jc w:val="both"/>
        <w:rPr>
          <w:rFonts w:ascii="Palatino Linotype" w:hAnsi="Palatino Linotype"/>
          <w:lang w:val="es-ES"/>
        </w:rPr>
      </w:pPr>
    </w:p>
    <w:p w14:paraId="3FFE7E87" w14:textId="77777777" w:rsidR="00297F82" w:rsidRPr="00B84784" w:rsidRDefault="00297F82" w:rsidP="00297F82">
      <w:pPr>
        <w:pStyle w:val="Ttulo4"/>
        <w:rPr>
          <w:rFonts w:ascii="Palatino Linotype" w:hAnsi="Palatino Linotype"/>
          <w:b/>
          <w:bCs/>
          <w:i w:val="0"/>
          <w:iCs w:val="0"/>
          <w:color w:val="auto"/>
          <w:lang w:val="es-ES"/>
        </w:rPr>
      </w:pPr>
      <w:r w:rsidRPr="00B84784">
        <w:rPr>
          <w:rFonts w:ascii="Palatino Linotype" w:hAnsi="Palatino Linotype"/>
          <w:b/>
          <w:bCs/>
          <w:i w:val="0"/>
          <w:iCs w:val="0"/>
          <w:color w:val="auto"/>
          <w:lang w:val="es-ES"/>
        </w:rPr>
        <w:t>b) Aviso de privacidad simplificado.</w:t>
      </w:r>
    </w:p>
    <w:p w14:paraId="2148CBAC" w14:textId="77777777" w:rsidR="00297F82" w:rsidRDefault="00297F82" w:rsidP="00297F82">
      <w:pPr>
        <w:pStyle w:val="Prrafodelista"/>
        <w:spacing w:line="360" w:lineRule="auto"/>
        <w:ind w:left="0"/>
        <w:jc w:val="both"/>
        <w:rPr>
          <w:rFonts w:ascii="Palatino Linotype" w:hAnsi="Palatino Linotype"/>
          <w:lang w:val="es-ES"/>
        </w:rPr>
      </w:pPr>
    </w:p>
    <w:p w14:paraId="00BA5C08"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Por su parte, el aviso de privacidad simplificado, el ordenamiento legal en cito establece lo siguiente:</w:t>
      </w:r>
    </w:p>
    <w:p w14:paraId="08694A85" w14:textId="77777777" w:rsidR="00297F82" w:rsidRDefault="00297F82" w:rsidP="00297F82">
      <w:pPr>
        <w:pStyle w:val="Prrafodelista"/>
        <w:spacing w:line="360" w:lineRule="auto"/>
        <w:ind w:left="0"/>
        <w:jc w:val="both"/>
        <w:rPr>
          <w:rFonts w:ascii="Palatino Linotype" w:hAnsi="Palatino Linotype"/>
          <w:lang w:val="es-ES"/>
        </w:rPr>
      </w:pPr>
    </w:p>
    <w:p w14:paraId="4A5C78DA" w14:textId="77777777" w:rsidR="00297F82" w:rsidRPr="00F80B95" w:rsidRDefault="00297F82" w:rsidP="00297F82">
      <w:pPr>
        <w:pStyle w:val="Prrafodelista"/>
        <w:spacing w:line="360" w:lineRule="auto"/>
        <w:ind w:left="567" w:right="567"/>
        <w:jc w:val="both"/>
        <w:rPr>
          <w:rFonts w:ascii="Palatino Linotype" w:hAnsi="Palatino Linotype"/>
          <w:b/>
          <w:bCs/>
          <w:i/>
          <w:iCs/>
          <w:szCs w:val="22"/>
        </w:rPr>
      </w:pPr>
      <w:r w:rsidRPr="00F80B95">
        <w:rPr>
          <w:rFonts w:ascii="Palatino Linotype" w:hAnsi="Palatino Linotype"/>
          <w:b/>
          <w:bCs/>
          <w:i/>
          <w:iCs/>
          <w:szCs w:val="22"/>
        </w:rPr>
        <w:t xml:space="preserve">Del Aviso de Privacidad Simplificado </w:t>
      </w:r>
    </w:p>
    <w:p w14:paraId="589532CD"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b/>
          <w:bCs/>
          <w:i/>
          <w:iCs/>
          <w:szCs w:val="22"/>
        </w:rPr>
        <w:t>Artículo 32.</w:t>
      </w:r>
      <w:r w:rsidRPr="00F80B95">
        <w:rPr>
          <w:rFonts w:ascii="Palatino Linotype" w:hAnsi="Palatino Linotype"/>
          <w:i/>
          <w:iCs/>
          <w:szCs w:val="22"/>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w:t>
      </w:r>
    </w:p>
    <w:p w14:paraId="6ECABE55"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p>
    <w:p w14:paraId="72F4B73D"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i/>
          <w:iCs/>
          <w:szCs w:val="22"/>
        </w:rPr>
        <w:t xml:space="preserve">La puesta a disposición del aviso de privacidad, no exime al responsable de su obligación de proveer los mecanismos para que la o el titular pueda conocer el contenido del aviso de privacidad integral. </w:t>
      </w:r>
    </w:p>
    <w:p w14:paraId="3126A2CF"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p>
    <w:p w14:paraId="3240BE96" w14:textId="77777777" w:rsidR="00297F82" w:rsidRPr="00F80B95" w:rsidRDefault="00297F82" w:rsidP="00297F82">
      <w:pPr>
        <w:pStyle w:val="Prrafodelista"/>
        <w:spacing w:line="360" w:lineRule="auto"/>
        <w:ind w:left="567" w:right="567"/>
        <w:jc w:val="both"/>
        <w:rPr>
          <w:rFonts w:ascii="Palatino Linotype" w:hAnsi="Palatino Linotype"/>
          <w:b/>
          <w:bCs/>
          <w:i/>
          <w:iCs/>
          <w:szCs w:val="22"/>
        </w:rPr>
      </w:pPr>
      <w:r w:rsidRPr="00F80B95">
        <w:rPr>
          <w:rFonts w:ascii="Palatino Linotype" w:hAnsi="Palatino Linotype"/>
          <w:b/>
          <w:bCs/>
          <w:i/>
          <w:iCs/>
          <w:szCs w:val="22"/>
        </w:rPr>
        <w:t xml:space="preserve">Contenido del Aviso de Privacidad Simplificado </w:t>
      </w:r>
    </w:p>
    <w:p w14:paraId="78DC3CBB" w14:textId="77777777" w:rsidR="00297F82"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b/>
          <w:bCs/>
          <w:i/>
          <w:iCs/>
          <w:szCs w:val="22"/>
        </w:rPr>
        <w:lastRenderedPageBreak/>
        <w:t xml:space="preserve">Artículo 33. </w:t>
      </w:r>
      <w:r w:rsidRPr="00F80B95">
        <w:rPr>
          <w:rFonts w:ascii="Palatino Linotype" w:hAnsi="Palatino Linotype"/>
          <w:i/>
          <w:iCs/>
          <w:szCs w:val="22"/>
        </w:rPr>
        <w:t xml:space="preserve">El aviso de privacidad simplificado deberá contener, al menos, la información a que se refieren las fracciones I, VII, VIII y IX del artículo relativo al contenido del aviso de privacidad integral. </w:t>
      </w:r>
    </w:p>
    <w:p w14:paraId="3412D3A3" w14:textId="77777777" w:rsidR="00297F82" w:rsidRDefault="00297F82" w:rsidP="00297F82">
      <w:pPr>
        <w:pStyle w:val="Prrafodelista"/>
        <w:spacing w:line="360" w:lineRule="auto"/>
        <w:ind w:left="567" w:right="567"/>
        <w:jc w:val="both"/>
        <w:rPr>
          <w:rFonts w:ascii="Palatino Linotype" w:hAnsi="Palatino Linotype"/>
          <w:i/>
          <w:iCs/>
          <w:szCs w:val="22"/>
        </w:rPr>
      </w:pPr>
    </w:p>
    <w:p w14:paraId="514DD7E0" w14:textId="77777777" w:rsidR="00297F82" w:rsidRPr="00AB6281" w:rsidRDefault="00297F82" w:rsidP="00297F82">
      <w:pPr>
        <w:pStyle w:val="Prrafodelista"/>
        <w:spacing w:line="360" w:lineRule="auto"/>
        <w:ind w:left="567" w:right="567"/>
        <w:jc w:val="both"/>
        <w:rPr>
          <w:rFonts w:ascii="Palatino Linotype" w:hAnsi="Palatino Linotype"/>
          <w:b/>
          <w:bCs/>
          <w:i/>
          <w:iCs/>
          <w:szCs w:val="22"/>
        </w:rPr>
      </w:pPr>
      <w:r w:rsidRPr="00AB6281">
        <w:rPr>
          <w:rFonts w:ascii="Palatino Linotype" w:hAnsi="Palatino Linotype"/>
          <w:b/>
          <w:bCs/>
          <w:i/>
          <w:iCs/>
          <w:szCs w:val="22"/>
        </w:rPr>
        <w:t xml:space="preserve">Excepciones para la comunicación previa del Aviso de Privacidad </w:t>
      </w:r>
    </w:p>
    <w:p w14:paraId="325F870A"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b/>
          <w:bCs/>
          <w:i/>
          <w:iCs/>
          <w:szCs w:val="22"/>
        </w:rPr>
        <w:t>Artículo 34.</w:t>
      </w:r>
      <w:r w:rsidRPr="00F80B95">
        <w:rPr>
          <w:rFonts w:ascii="Palatino Linotype" w:hAnsi="Palatino Linotype"/>
          <w:i/>
          <w:iCs/>
          <w:szCs w:val="22"/>
        </w:rPr>
        <w:t xml:space="preserve"> No será necesario proporcionar el aviso de privacidad de manera previa, a la o el titular, cuando: </w:t>
      </w:r>
    </w:p>
    <w:p w14:paraId="15CC5C3C"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i/>
          <w:iCs/>
          <w:szCs w:val="22"/>
        </w:rPr>
        <w:t xml:space="preserve">I. Expresamente una ley lo prevea. </w:t>
      </w:r>
    </w:p>
    <w:p w14:paraId="5BFB15DA"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i/>
          <w:iCs/>
          <w:szCs w:val="22"/>
        </w:rPr>
        <w:t xml:space="preserve">II. Los datos personales se obtengan de manera indirecta. </w:t>
      </w:r>
    </w:p>
    <w:p w14:paraId="4A8244E8"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i/>
          <w:iCs/>
          <w:szCs w:val="22"/>
        </w:rPr>
        <w:t xml:space="preserve">III. Se trate de urgencias médicas, seguridad pública, o análogas en las cuales se ponga en riesgo la vida o la libertad de las personas, en términos de la legislación de la materia. </w:t>
      </w:r>
    </w:p>
    <w:p w14:paraId="029A43AA"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i/>
          <w:iCs/>
          <w:szCs w:val="22"/>
        </w:rPr>
        <w:t>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w:t>
      </w:r>
    </w:p>
    <w:p w14:paraId="732279E4"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p>
    <w:p w14:paraId="0CAB1552"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r w:rsidRPr="00F80B95">
        <w:rPr>
          <w:rFonts w:ascii="Palatino Linotype" w:hAnsi="Palatino Linotype"/>
          <w:i/>
          <w:iCs/>
          <w:szCs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1A5DAE27" w14:textId="77777777" w:rsidR="00297F82" w:rsidRPr="00F80B95" w:rsidRDefault="00297F82" w:rsidP="00297F82">
      <w:pPr>
        <w:pStyle w:val="Prrafodelista"/>
        <w:spacing w:line="360" w:lineRule="auto"/>
        <w:ind w:left="567" w:right="567"/>
        <w:jc w:val="both"/>
        <w:rPr>
          <w:rFonts w:ascii="Palatino Linotype" w:hAnsi="Palatino Linotype"/>
          <w:i/>
          <w:iCs/>
          <w:szCs w:val="22"/>
        </w:rPr>
      </w:pPr>
    </w:p>
    <w:p w14:paraId="16EECCF6" w14:textId="77777777" w:rsidR="00297F82" w:rsidRPr="00F80B95" w:rsidRDefault="00297F82" w:rsidP="00297F82">
      <w:pPr>
        <w:pStyle w:val="Prrafodelista"/>
        <w:spacing w:line="360" w:lineRule="auto"/>
        <w:ind w:left="567" w:right="567"/>
        <w:jc w:val="both"/>
        <w:rPr>
          <w:rFonts w:ascii="Palatino Linotype" w:hAnsi="Palatino Linotype"/>
          <w:i/>
          <w:iCs/>
          <w:szCs w:val="22"/>
          <w:lang w:val="es-ES"/>
        </w:rPr>
      </w:pPr>
      <w:r w:rsidRPr="00F80B95">
        <w:rPr>
          <w:rFonts w:ascii="Palatino Linotype" w:hAnsi="Palatino Linotype"/>
          <w:i/>
          <w:iCs/>
          <w:szCs w:val="22"/>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6239B515" w14:textId="77777777" w:rsidR="00297F82" w:rsidRPr="00D533FA" w:rsidRDefault="00297F82" w:rsidP="00297F82">
      <w:pPr>
        <w:spacing w:line="360" w:lineRule="auto"/>
        <w:jc w:val="both"/>
        <w:rPr>
          <w:rFonts w:ascii="Palatino Linotype" w:hAnsi="Palatino Linotype"/>
          <w:i/>
          <w:iCs/>
          <w:sz w:val="22"/>
          <w:szCs w:val="22"/>
          <w:lang w:val="es-ES"/>
        </w:rPr>
      </w:pPr>
    </w:p>
    <w:p w14:paraId="5AE4DDEA"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A diferencia del aviso de privacidad integral, el aviso simplificado para su integración únicamente requiere la fracción I, VII, VIII y IX del artículo 31 antes referido, entre los que se encuentra la finalidad del tratamiento, sobre este principio, el artículo 22 de la citada normatividad establece lo siguiente:</w:t>
      </w:r>
    </w:p>
    <w:p w14:paraId="19223A71" w14:textId="77777777" w:rsidR="00297F82" w:rsidRDefault="00297F82" w:rsidP="00297F82">
      <w:pPr>
        <w:pStyle w:val="Prrafodelista"/>
        <w:spacing w:line="360" w:lineRule="auto"/>
        <w:ind w:left="0"/>
        <w:jc w:val="both"/>
        <w:rPr>
          <w:rFonts w:ascii="Palatino Linotype" w:hAnsi="Palatino Linotype"/>
          <w:lang w:val="es-ES"/>
        </w:rPr>
      </w:pPr>
    </w:p>
    <w:p w14:paraId="5128D21F" w14:textId="77777777" w:rsidR="00297F82" w:rsidRPr="00D533FA" w:rsidRDefault="00297F82" w:rsidP="00297F82">
      <w:pPr>
        <w:pStyle w:val="Prrafodelista"/>
        <w:spacing w:line="360" w:lineRule="auto"/>
        <w:ind w:left="567" w:right="567"/>
        <w:jc w:val="both"/>
        <w:rPr>
          <w:rFonts w:ascii="Palatino Linotype" w:hAnsi="Palatino Linotype"/>
          <w:b/>
          <w:bCs/>
          <w:i/>
          <w:iCs/>
          <w:szCs w:val="22"/>
        </w:rPr>
      </w:pPr>
      <w:r w:rsidRPr="00D533FA">
        <w:rPr>
          <w:rFonts w:ascii="Palatino Linotype" w:hAnsi="Palatino Linotype"/>
          <w:b/>
          <w:bCs/>
          <w:i/>
          <w:iCs/>
          <w:szCs w:val="22"/>
        </w:rPr>
        <w:t>Principio de Finalidad</w:t>
      </w:r>
    </w:p>
    <w:p w14:paraId="2611DDA2" w14:textId="77777777" w:rsidR="00297F82" w:rsidRPr="00D533FA" w:rsidRDefault="00297F82" w:rsidP="00297F82">
      <w:pPr>
        <w:pStyle w:val="Prrafodelista"/>
        <w:spacing w:line="360" w:lineRule="auto"/>
        <w:ind w:left="567" w:right="567"/>
        <w:jc w:val="both"/>
        <w:rPr>
          <w:rFonts w:ascii="Palatino Linotype" w:hAnsi="Palatino Linotype"/>
          <w:i/>
          <w:iCs/>
          <w:szCs w:val="22"/>
        </w:rPr>
      </w:pPr>
      <w:r w:rsidRPr="00D533FA">
        <w:rPr>
          <w:rFonts w:ascii="Palatino Linotype" w:hAnsi="Palatino Linotype"/>
          <w:i/>
          <w:iCs/>
          <w:szCs w:val="22"/>
        </w:rPr>
        <w:t>Artículo 22. Todo tratamiento de datos personales que efectúe el responsable deberá estar justificado por finalidades concretas, lícitas, explícitas y legítimas, relacionadas con las atribuciones que la normatividad aplicable les confiera.</w:t>
      </w:r>
    </w:p>
    <w:p w14:paraId="167058AF" w14:textId="77777777" w:rsidR="00297F82" w:rsidRPr="00D533FA" w:rsidRDefault="00297F82" w:rsidP="00297F82">
      <w:pPr>
        <w:pStyle w:val="Prrafodelista"/>
        <w:spacing w:line="360" w:lineRule="auto"/>
        <w:ind w:left="567" w:right="567"/>
        <w:jc w:val="both"/>
        <w:rPr>
          <w:rFonts w:ascii="Palatino Linotype" w:hAnsi="Palatino Linotype"/>
          <w:i/>
          <w:iCs/>
          <w:szCs w:val="22"/>
        </w:rPr>
      </w:pPr>
    </w:p>
    <w:p w14:paraId="6F06FA54" w14:textId="77777777" w:rsidR="00297F82" w:rsidRPr="00D533FA" w:rsidRDefault="00297F82" w:rsidP="00297F82">
      <w:pPr>
        <w:pStyle w:val="Prrafodelista"/>
        <w:spacing w:line="360" w:lineRule="auto"/>
        <w:ind w:left="567" w:right="567"/>
        <w:jc w:val="both"/>
        <w:rPr>
          <w:rFonts w:ascii="Palatino Linotype" w:hAnsi="Palatino Linotype"/>
          <w:i/>
          <w:iCs/>
          <w:szCs w:val="22"/>
        </w:rPr>
      </w:pPr>
      <w:r w:rsidRPr="00D533FA">
        <w:rPr>
          <w:rFonts w:ascii="Palatino Linotype" w:hAnsi="Palatino Linotype"/>
          <w:i/>
          <w:iCs/>
          <w:szCs w:val="22"/>
        </w:rPr>
        <w:t>El responsable podrá tratar datos personales para finalidades distintas a aquéllas establecidas en el aviso de privacidad, en los casos siguientes:</w:t>
      </w:r>
    </w:p>
    <w:p w14:paraId="79BE50AA" w14:textId="77777777" w:rsidR="00297F82" w:rsidRPr="00D533FA" w:rsidRDefault="00297F82" w:rsidP="00297F82">
      <w:pPr>
        <w:pStyle w:val="Prrafodelista"/>
        <w:spacing w:line="360" w:lineRule="auto"/>
        <w:ind w:left="567" w:right="567"/>
        <w:jc w:val="both"/>
        <w:rPr>
          <w:rFonts w:ascii="Palatino Linotype" w:hAnsi="Palatino Linotype"/>
          <w:i/>
          <w:iCs/>
          <w:szCs w:val="22"/>
        </w:rPr>
      </w:pPr>
    </w:p>
    <w:p w14:paraId="1529762F" w14:textId="77777777" w:rsidR="00297F82" w:rsidRPr="00D533FA" w:rsidRDefault="00297F82" w:rsidP="00297F82">
      <w:pPr>
        <w:pStyle w:val="Prrafodelista"/>
        <w:spacing w:line="360" w:lineRule="auto"/>
        <w:ind w:left="567" w:right="567"/>
        <w:jc w:val="both"/>
        <w:rPr>
          <w:rFonts w:ascii="Palatino Linotype" w:hAnsi="Palatino Linotype"/>
          <w:i/>
          <w:iCs/>
          <w:szCs w:val="22"/>
        </w:rPr>
      </w:pPr>
      <w:r w:rsidRPr="00D533FA">
        <w:rPr>
          <w:rFonts w:ascii="Palatino Linotype" w:hAnsi="Palatino Linotype"/>
          <w:i/>
          <w:iCs/>
          <w:szCs w:val="22"/>
        </w:rPr>
        <w:t xml:space="preserve">I. Cuente con atribuciones conferidas en ley y medie el consentimiento del titular. </w:t>
      </w:r>
    </w:p>
    <w:p w14:paraId="72A79641" w14:textId="77777777" w:rsidR="00297F82" w:rsidRPr="00D533FA" w:rsidRDefault="00297F82" w:rsidP="00297F82">
      <w:pPr>
        <w:pStyle w:val="Prrafodelista"/>
        <w:spacing w:line="360" w:lineRule="auto"/>
        <w:ind w:left="567" w:right="567"/>
        <w:jc w:val="both"/>
        <w:rPr>
          <w:rFonts w:ascii="Palatino Linotype" w:hAnsi="Palatino Linotype"/>
          <w:i/>
          <w:iCs/>
          <w:szCs w:val="22"/>
          <w:lang w:val="es-ES"/>
        </w:rPr>
      </w:pPr>
      <w:r w:rsidRPr="00D533FA">
        <w:rPr>
          <w:rFonts w:ascii="Palatino Linotype" w:hAnsi="Palatino Linotype"/>
          <w:i/>
          <w:iCs/>
          <w:szCs w:val="22"/>
        </w:rPr>
        <w:t>II. Se trate de una persona reportada como desaparecida, en los términos previstos en la presente Ley y demás disposiciones legales aplicables.</w:t>
      </w:r>
    </w:p>
    <w:p w14:paraId="223C29C3" w14:textId="77777777" w:rsidR="00297F82" w:rsidRDefault="00297F82" w:rsidP="00297F82">
      <w:pPr>
        <w:spacing w:line="360" w:lineRule="auto"/>
        <w:jc w:val="both"/>
        <w:rPr>
          <w:rFonts w:ascii="Palatino Linotype" w:hAnsi="Palatino Linotype"/>
          <w:lang w:val="es-ES"/>
        </w:rPr>
      </w:pPr>
    </w:p>
    <w:p w14:paraId="791AD1E9"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Es así que, la finalidad del tratamiento de datos personales que efectúe el responsable debe tener finalidades concretas, lícitas, explícitas y legítimas, relacionadas con las atribuciones que la normatividad les confiere.</w:t>
      </w:r>
    </w:p>
    <w:p w14:paraId="14F3E111" w14:textId="77777777" w:rsidR="00297F82" w:rsidRDefault="00297F82" w:rsidP="00297F82">
      <w:pPr>
        <w:pStyle w:val="Prrafodelista"/>
        <w:spacing w:line="360" w:lineRule="auto"/>
        <w:ind w:left="0"/>
        <w:jc w:val="both"/>
        <w:rPr>
          <w:rFonts w:ascii="Palatino Linotype" w:hAnsi="Palatino Linotype"/>
          <w:lang w:val="es-ES"/>
        </w:rPr>
      </w:pPr>
    </w:p>
    <w:p w14:paraId="6B0E01BF" w14:textId="77777777" w:rsidR="00297F82" w:rsidRDefault="00297F82" w:rsidP="00297F82">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Además de lo anterior, siempre que se recaben datos personales, el responsable debe estar en estricto apego a los principios que establece la Ley de Protección de Datos Personales en Posesión de los Sujetos Obligados del Estado de México y Municipios, tal como el principio de información el cual establece lo siguiente:</w:t>
      </w:r>
    </w:p>
    <w:p w14:paraId="1365DB8C" w14:textId="77777777" w:rsidR="00297F82" w:rsidRPr="00A62D30" w:rsidRDefault="00297F82" w:rsidP="00297F82">
      <w:pPr>
        <w:pStyle w:val="Prrafodelista"/>
        <w:rPr>
          <w:rFonts w:ascii="Palatino Linotype" w:hAnsi="Palatino Linotype"/>
          <w:lang w:val="es-ES"/>
        </w:rPr>
      </w:pPr>
    </w:p>
    <w:p w14:paraId="45A457B6" w14:textId="77777777" w:rsidR="00297F82" w:rsidRPr="00A62D30" w:rsidRDefault="00297F82" w:rsidP="00297F82">
      <w:pPr>
        <w:pStyle w:val="Prrafodelista"/>
        <w:tabs>
          <w:tab w:val="left" w:pos="1122"/>
        </w:tabs>
        <w:spacing w:line="360" w:lineRule="auto"/>
        <w:ind w:left="567"/>
        <w:jc w:val="both"/>
        <w:rPr>
          <w:rFonts w:ascii="Palatino Linotype" w:hAnsi="Palatino Linotype"/>
          <w:b/>
          <w:bCs/>
          <w:i/>
          <w:iCs/>
        </w:rPr>
      </w:pPr>
      <w:r w:rsidRPr="00A62D30">
        <w:rPr>
          <w:rFonts w:ascii="Palatino Linotype" w:hAnsi="Palatino Linotype"/>
          <w:b/>
          <w:bCs/>
          <w:i/>
          <w:iCs/>
        </w:rPr>
        <w:t xml:space="preserve">Principio de Información </w:t>
      </w:r>
    </w:p>
    <w:p w14:paraId="4CC5B064" w14:textId="77777777" w:rsidR="00297F82" w:rsidRPr="00A62D30" w:rsidRDefault="00297F82" w:rsidP="00297F82">
      <w:pPr>
        <w:pStyle w:val="Prrafodelista"/>
        <w:spacing w:line="360" w:lineRule="auto"/>
        <w:ind w:left="567" w:right="567"/>
        <w:jc w:val="both"/>
        <w:rPr>
          <w:rFonts w:ascii="Palatino Linotype" w:hAnsi="Palatino Linotype"/>
          <w:i/>
          <w:iCs/>
        </w:rPr>
      </w:pPr>
      <w:r w:rsidRPr="00A62D30">
        <w:rPr>
          <w:rFonts w:ascii="Palatino Linotype" w:hAnsi="Palatino Linotype"/>
          <w:i/>
          <w:iCs/>
        </w:rPr>
        <w:t xml:space="preserve">Artículo 23. </w:t>
      </w:r>
      <w:r w:rsidRPr="00A62D30">
        <w:rPr>
          <w:rFonts w:ascii="Palatino Linotype" w:hAnsi="Palatino Linotype"/>
          <w:b/>
          <w:bCs/>
          <w:i/>
          <w:iCs/>
        </w:rPr>
        <w:t>El responsable tendrá la obligación de informar a través del aviso de privacidad</w:t>
      </w:r>
      <w:r w:rsidRPr="00A62D30">
        <w:rPr>
          <w:rFonts w:ascii="Palatino Linotype" w:hAnsi="Palatino Linotype"/>
          <w:i/>
          <w:iCs/>
        </w:rPr>
        <w:t xml:space="preserve"> </w:t>
      </w:r>
      <w:r w:rsidRPr="00A62D30">
        <w:rPr>
          <w:rFonts w:ascii="Palatino Linotype" w:hAnsi="Palatino Linotype"/>
          <w:b/>
          <w:bCs/>
          <w:i/>
          <w:iCs/>
        </w:rPr>
        <w:t>de modo expreso, preciso e inequívoco a las y los titulares, la información que se recaba de ellos y con qué fines, la existencia y características principales del tratamiento</w:t>
      </w:r>
      <w:r w:rsidRPr="00A62D30">
        <w:rPr>
          <w:rFonts w:ascii="Palatino Linotype" w:hAnsi="Palatino Linotype"/>
          <w:i/>
          <w:iCs/>
        </w:rPr>
        <w:t xml:space="preserve"> al que serán sometidos sus datos personales, a fin de que puedan tomar decisiones informadas al respecto. </w:t>
      </w:r>
    </w:p>
    <w:p w14:paraId="570CCCE9" w14:textId="77777777" w:rsidR="00297F82" w:rsidRPr="00A62D30" w:rsidRDefault="00297F82" w:rsidP="00297F82">
      <w:pPr>
        <w:pStyle w:val="Prrafodelista"/>
        <w:spacing w:line="360" w:lineRule="auto"/>
        <w:ind w:left="567" w:right="567"/>
        <w:jc w:val="both"/>
        <w:rPr>
          <w:rFonts w:ascii="Palatino Linotype" w:hAnsi="Palatino Linotype"/>
          <w:i/>
          <w:iCs/>
        </w:rPr>
      </w:pPr>
    </w:p>
    <w:p w14:paraId="211DE5A8" w14:textId="77777777" w:rsidR="00297F82" w:rsidRPr="00A62D30" w:rsidRDefault="00297F82" w:rsidP="00297F82">
      <w:pPr>
        <w:pStyle w:val="Prrafodelista"/>
        <w:spacing w:line="360" w:lineRule="auto"/>
        <w:ind w:left="567" w:right="567"/>
        <w:jc w:val="both"/>
        <w:rPr>
          <w:rFonts w:ascii="Palatino Linotype" w:hAnsi="Palatino Linotype"/>
          <w:i/>
          <w:iCs/>
        </w:rPr>
      </w:pPr>
      <w:r w:rsidRPr="00A62D30">
        <w:rPr>
          <w:rFonts w:ascii="Palatino Linotype" w:hAnsi="Palatino Linotype"/>
          <w:i/>
          <w:iCs/>
        </w:rPr>
        <w:t xml:space="preserve">El aviso de privacidad estará redactado y estructurado de manera clara precisa y sencilla, será difundido por los medios electrónicos y físicos con que cuente el responsable. </w:t>
      </w:r>
    </w:p>
    <w:p w14:paraId="13001DCC" w14:textId="77777777" w:rsidR="00297F82" w:rsidRPr="00A62D30" w:rsidRDefault="00297F82" w:rsidP="00297F82">
      <w:pPr>
        <w:pStyle w:val="Prrafodelista"/>
        <w:spacing w:line="360" w:lineRule="auto"/>
        <w:ind w:left="567" w:right="567"/>
        <w:jc w:val="both"/>
        <w:rPr>
          <w:rFonts w:ascii="Palatino Linotype" w:hAnsi="Palatino Linotype"/>
          <w:i/>
          <w:iCs/>
        </w:rPr>
      </w:pPr>
    </w:p>
    <w:p w14:paraId="0683E4B1" w14:textId="77777777" w:rsidR="00297F82" w:rsidRPr="00A62D30" w:rsidRDefault="00297F82" w:rsidP="00297F82">
      <w:pPr>
        <w:pStyle w:val="Prrafodelista"/>
        <w:spacing w:line="360" w:lineRule="auto"/>
        <w:ind w:left="567" w:right="567"/>
        <w:jc w:val="both"/>
        <w:rPr>
          <w:rFonts w:ascii="Palatino Linotype" w:hAnsi="Palatino Linotype"/>
          <w:i/>
          <w:iCs/>
          <w:lang w:val="es-ES"/>
        </w:rPr>
      </w:pPr>
      <w:r w:rsidRPr="00A62D30">
        <w:rPr>
          <w:rFonts w:ascii="Palatino Linotype" w:hAnsi="Palatino Linotype"/>
          <w:i/>
          <w:iCs/>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0CE91C04" w14:textId="77777777" w:rsidR="00297F82" w:rsidRPr="00A62D30" w:rsidRDefault="00297F82" w:rsidP="00297F82">
      <w:pPr>
        <w:pStyle w:val="Prrafodelista"/>
        <w:rPr>
          <w:rFonts w:ascii="Palatino Linotype" w:hAnsi="Palatino Linotype"/>
          <w:lang w:val="es-ES"/>
        </w:rPr>
      </w:pPr>
    </w:p>
    <w:p w14:paraId="65E48464" w14:textId="77777777" w:rsidR="00297F82" w:rsidRPr="003D6889" w:rsidRDefault="00297F82" w:rsidP="00297F82">
      <w:pPr>
        <w:pStyle w:val="Prrafodelista"/>
        <w:numPr>
          <w:ilvl w:val="0"/>
          <w:numId w:val="2"/>
        </w:numPr>
        <w:spacing w:line="360" w:lineRule="auto"/>
        <w:ind w:left="0" w:firstLine="0"/>
        <w:jc w:val="both"/>
        <w:rPr>
          <w:rFonts w:ascii="Palatino Linotype" w:hAnsi="Palatino Linotype"/>
          <w:b/>
          <w:lang w:val="es-ES"/>
        </w:rPr>
      </w:pPr>
      <w:r>
        <w:rPr>
          <w:rFonts w:ascii="Palatino Linotype" w:hAnsi="Palatino Linotype"/>
          <w:lang w:val="es-ES"/>
        </w:rPr>
        <w:t xml:space="preserve">Dicho principio de información refiere que todo responsable debe informar a través del aviso de privacidad la información que se recaba y los fines, con esto se sobre entiende que, todo responsable que recabe datos personales tiene la obligación de generar y poner a disposición de los titulares los avisos de privacidad, </w:t>
      </w:r>
      <w:r w:rsidRPr="003D6889">
        <w:rPr>
          <w:rFonts w:ascii="Palatino Linotype" w:hAnsi="Palatino Linotype"/>
          <w:b/>
          <w:lang w:val="es-ES"/>
        </w:rPr>
        <w:t>tanto el integral como el simplificado, según sea el caso.</w:t>
      </w:r>
    </w:p>
    <w:p w14:paraId="0AB7E059" w14:textId="77777777" w:rsidR="00297F82" w:rsidRDefault="00297F82" w:rsidP="00297F82">
      <w:pPr>
        <w:pStyle w:val="Prrafodelista"/>
        <w:spacing w:line="360" w:lineRule="auto"/>
        <w:ind w:left="0"/>
        <w:jc w:val="both"/>
        <w:rPr>
          <w:rFonts w:ascii="Palatino Linotype" w:hAnsi="Palatino Linotype"/>
          <w:lang w:val="es-ES"/>
        </w:rPr>
      </w:pPr>
    </w:p>
    <w:p w14:paraId="275B40BD" w14:textId="77777777" w:rsidR="00297F82" w:rsidRDefault="00297F82" w:rsidP="003D6889">
      <w:pPr>
        <w:pStyle w:val="Prrafodelista"/>
        <w:spacing w:line="360" w:lineRule="auto"/>
        <w:ind w:left="0"/>
        <w:jc w:val="both"/>
        <w:rPr>
          <w:rFonts w:ascii="Palatino Linotype" w:eastAsia="MS Mincho" w:hAnsi="Palatino Linotype"/>
          <w:sz w:val="24"/>
        </w:rPr>
      </w:pPr>
    </w:p>
    <w:p w14:paraId="72CF4742" w14:textId="6AFC8109" w:rsidR="00297F82" w:rsidRDefault="003D6889" w:rsidP="00297F82">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En el presente asunto en, el Sujeto Obligado a través de su informe justificado remitió el aviso de privacidad integral del DIF, se inserta imagen de referencia:</w:t>
      </w:r>
    </w:p>
    <w:p w14:paraId="37C23778" w14:textId="681A4613" w:rsidR="003D6889" w:rsidRDefault="00D807B4" w:rsidP="003D6889">
      <w:pPr>
        <w:pStyle w:val="Prrafodelista"/>
        <w:spacing w:line="360" w:lineRule="auto"/>
        <w:ind w:left="0"/>
        <w:jc w:val="both"/>
        <w:rPr>
          <w:rFonts w:ascii="Palatino Linotype" w:eastAsia="MS Mincho" w:hAnsi="Palatino Linotype"/>
          <w:sz w:val="24"/>
        </w:rPr>
      </w:pPr>
      <w:r>
        <w:rPr>
          <w:noProof/>
          <w:lang w:eastAsia="es-MX"/>
        </w:rPr>
        <w:lastRenderedPageBreak/>
        <mc:AlternateContent>
          <mc:Choice Requires="wps">
            <w:drawing>
              <wp:anchor distT="0" distB="0" distL="114300" distR="114300" simplePos="0" relativeHeight="251659264" behindDoc="0" locked="0" layoutInCell="1" allowOverlap="1" wp14:anchorId="52FF2FE0" wp14:editId="018AF5C8">
                <wp:simplePos x="0" y="0"/>
                <wp:positionH relativeFrom="column">
                  <wp:posOffset>1696720</wp:posOffset>
                </wp:positionH>
                <wp:positionV relativeFrom="paragraph">
                  <wp:posOffset>988695</wp:posOffset>
                </wp:positionV>
                <wp:extent cx="2047875" cy="2857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2047875" cy="2857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D6D2E" id="Rectángulo 4" o:spid="_x0000_s1026" style="position:absolute;margin-left:133.6pt;margin-top:77.85pt;width:161.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" filled="f" strokecolor="red" strokeweight="3pt"/>
            </w:pict>
          </mc:Fallback>
        </mc:AlternateContent>
      </w:r>
      <w:r>
        <w:rPr>
          <w:noProof/>
          <w:lang w:eastAsia="es-MX"/>
        </w:rPr>
        <w:drawing>
          <wp:inline distT="0" distB="0" distL="0" distR="0" wp14:anchorId="07037642" wp14:editId="0F0C74D3">
            <wp:extent cx="5591175" cy="398015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058" t="18872" r="19228" b="6821"/>
                    <a:stretch/>
                  </pic:blipFill>
                  <pic:spPr bwMode="auto">
                    <a:xfrm>
                      <a:off x="0" y="0"/>
                      <a:ext cx="5598954" cy="3985696"/>
                    </a:xfrm>
                    <a:prstGeom prst="rect">
                      <a:avLst/>
                    </a:prstGeom>
                    <a:ln>
                      <a:noFill/>
                    </a:ln>
                    <a:extLst>
                      <a:ext uri="{53640926-AAD7-44D8-BBD7-CCE9431645EC}">
                        <a14:shadowObscured xmlns:a14="http://schemas.microsoft.com/office/drawing/2010/main"/>
                      </a:ext>
                    </a:extLst>
                  </pic:spPr>
                </pic:pic>
              </a:graphicData>
            </a:graphic>
          </wp:inline>
        </w:drawing>
      </w:r>
    </w:p>
    <w:p w14:paraId="14ED9C73" w14:textId="77777777" w:rsidR="00297F82" w:rsidRDefault="00297F82" w:rsidP="00D807B4">
      <w:pPr>
        <w:pStyle w:val="Prrafodelista"/>
        <w:spacing w:line="360" w:lineRule="auto"/>
        <w:ind w:left="0"/>
        <w:jc w:val="both"/>
        <w:rPr>
          <w:rFonts w:ascii="Palatino Linotype" w:eastAsia="MS Mincho" w:hAnsi="Palatino Linotype"/>
          <w:sz w:val="24"/>
        </w:rPr>
      </w:pPr>
    </w:p>
    <w:p w14:paraId="376005AE" w14:textId="3E1B7B53" w:rsidR="00297F82" w:rsidRDefault="00D807B4" w:rsidP="00297F82">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La información remitida por el Sujeto Obligado atiende parcialmente la solicitud; sin embargo, tal y como se ha señalado anteriormente, los sujetos obligados deben contar con un aviso de privacidad integral y un aviso de privacidad simplificado, en este caso, el Sujeto Obligado fue omiso en señalar las razones o motivos por los cuales no remitió el aviso de privacidad simplificado, lo cual deja en un estado de incertidumbre jurídica al particular. En consecuencia, se ORDENA entregar el Aviso de privacidad del Sistema Municipal para el Desarrollo Integral de la Familia de Teoloyucan.</w:t>
      </w:r>
    </w:p>
    <w:p w14:paraId="1C91B2A6" w14:textId="30CBF436" w:rsidR="00D807B4" w:rsidRPr="00D807B4" w:rsidRDefault="00D807B4" w:rsidP="00D807B4">
      <w:pPr>
        <w:pStyle w:val="Ttulo1"/>
        <w:rPr>
          <w:rFonts w:ascii="Palatino Linotype" w:hAnsi="Palatino Linotype"/>
          <w:b/>
          <w:color w:val="000000" w:themeColor="text1"/>
          <w:sz w:val="24"/>
          <w:szCs w:val="24"/>
        </w:rPr>
      </w:pPr>
      <w:bookmarkStart w:id="25" w:name="_Toc486525259"/>
      <w:bookmarkStart w:id="26" w:name="_Toc520970063"/>
      <w:bookmarkStart w:id="27" w:name="_Toc527655143"/>
      <w:bookmarkStart w:id="28" w:name="_Toc22660565"/>
      <w:bookmarkStart w:id="29" w:name="_Toc87443346"/>
      <w:r w:rsidRPr="00D807B4">
        <w:rPr>
          <w:rFonts w:ascii="Palatino Linotype" w:hAnsi="Palatino Linotype"/>
          <w:b/>
          <w:color w:val="000000" w:themeColor="text1"/>
          <w:sz w:val="24"/>
          <w:szCs w:val="24"/>
        </w:rPr>
        <w:t>QUINTO. Vista a los órganos de control interno</w:t>
      </w:r>
      <w:bookmarkEnd w:id="25"/>
      <w:bookmarkEnd w:id="26"/>
      <w:bookmarkEnd w:id="27"/>
      <w:bookmarkEnd w:id="28"/>
      <w:bookmarkEnd w:id="29"/>
    </w:p>
    <w:p w14:paraId="1C7F3AB6" w14:textId="77777777" w:rsidR="00D807B4" w:rsidRPr="006B3D8E" w:rsidRDefault="00D807B4" w:rsidP="00D807B4">
      <w:pPr>
        <w:rPr>
          <w:lang w:eastAsia="en-US"/>
        </w:rPr>
      </w:pPr>
    </w:p>
    <w:p w14:paraId="57FC18A1" w14:textId="4C18B0D1" w:rsidR="00D807B4" w:rsidRPr="00C479D4" w:rsidRDefault="00D807B4" w:rsidP="00D807B4">
      <w:pPr>
        <w:pStyle w:val="Prrafodelista"/>
        <w:numPr>
          <w:ilvl w:val="0"/>
          <w:numId w:val="2"/>
        </w:numPr>
        <w:spacing w:before="240" w:after="240" w:line="360" w:lineRule="auto"/>
        <w:ind w:left="0" w:firstLine="0"/>
        <w:jc w:val="both"/>
        <w:rPr>
          <w:rFonts w:ascii="Palatino Linotype" w:hAnsi="Palatino Linotype"/>
        </w:rPr>
      </w:pPr>
      <w:r w:rsidRPr="00C479D4">
        <w:rPr>
          <w:rFonts w:ascii="Palatino Linotype" w:hAnsi="Palatino Linotype"/>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 sin embargo,</w:t>
      </w:r>
      <w:r>
        <w:rPr>
          <w:rFonts w:ascii="Palatino Linotype" w:hAnsi="Palatino Linotype"/>
        </w:rPr>
        <w:t xml:space="preserve">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14:paraId="7D49C162" w14:textId="77777777" w:rsidR="00D807B4" w:rsidRPr="00C479D4" w:rsidRDefault="00D807B4" w:rsidP="00D807B4">
      <w:pPr>
        <w:pStyle w:val="Prrafodelista"/>
        <w:spacing w:line="360" w:lineRule="auto"/>
        <w:ind w:left="0"/>
        <w:rPr>
          <w:rFonts w:ascii="Palatino Linotype" w:hAnsi="Palatino Linotype"/>
        </w:rPr>
      </w:pPr>
    </w:p>
    <w:p w14:paraId="118CD832" w14:textId="77777777" w:rsidR="00D807B4" w:rsidRPr="00C479D4" w:rsidRDefault="00D807B4" w:rsidP="00D807B4">
      <w:pPr>
        <w:pStyle w:val="Prrafodelista"/>
        <w:numPr>
          <w:ilvl w:val="0"/>
          <w:numId w:val="2"/>
        </w:numPr>
        <w:spacing w:before="240" w:after="240" w:line="360" w:lineRule="auto"/>
        <w:ind w:left="0" w:firstLine="0"/>
        <w:jc w:val="both"/>
        <w:rPr>
          <w:rFonts w:ascii="Palatino Linotype" w:hAnsi="Palatino Linotype"/>
        </w:rPr>
      </w:pPr>
      <w:r w:rsidRPr="00C479D4">
        <w:rPr>
          <w:rFonts w:ascii="Palatino Linotype" w:hAnsi="Palatino Linotype"/>
        </w:rPr>
        <w:t>Por ello, es conveniente señalar la fracción X, del artículo 36, de la Ley de Transparencia y Acceso a la Información Pública del Estado de México y Municipios, que establece:</w:t>
      </w:r>
    </w:p>
    <w:p w14:paraId="634EB8EC" w14:textId="77777777" w:rsidR="00D807B4" w:rsidRPr="007D75A9" w:rsidRDefault="00D807B4" w:rsidP="00D807B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Artículo 36. El Instituto tendrá, en el ámbito de su competencia, las siguientes atribuciones:</w:t>
      </w:r>
    </w:p>
    <w:p w14:paraId="5E192FDE" w14:textId="77777777" w:rsidR="00D807B4" w:rsidRPr="007D75A9" w:rsidRDefault="00D807B4" w:rsidP="00D807B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074E3457" w14:textId="77777777" w:rsidR="00D807B4" w:rsidRPr="007D75A9" w:rsidRDefault="00D807B4" w:rsidP="00D807B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 xml:space="preserve">X. Hacer del conocimiento del órgano de control interno o equivalente de cada Sujeto Obligado las infracciones a esta Ley; </w:t>
      </w:r>
    </w:p>
    <w:p w14:paraId="5E3A952B" w14:textId="77777777" w:rsidR="00D807B4" w:rsidRPr="007D75A9" w:rsidRDefault="00D807B4" w:rsidP="00D807B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087968DE" w14:textId="77777777" w:rsidR="00D807B4" w:rsidRPr="00C479D4" w:rsidRDefault="00D807B4" w:rsidP="00D807B4">
      <w:pPr>
        <w:pStyle w:val="Prrafodelista"/>
        <w:numPr>
          <w:ilvl w:val="0"/>
          <w:numId w:val="2"/>
        </w:numPr>
        <w:spacing w:before="240" w:after="240" w:line="360" w:lineRule="auto"/>
        <w:ind w:left="0" w:firstLine="0"/>
        <w:jc w:val="both"/>
        <w:rPr>
          <w:rFonts w:ascii="Palatino Linotype" w:eastAsia="MS Mincho" w:hAnsi="Palatino Linotype" w:cs="Arial"/>
        </w:rPr>
      </w:pPr>
      <w:r w:rsidRPr="00C479D4">
        <w:rPr>
          <w:rFonts w:ascii="Palatino Linotype" w:hAnsi="Palatino Linotype"/>
        </w:rPr>
        <w:t xml:space="preserve">Asimismo, este Pleno hará del conocimiento del órgano de control de este Instituto de las infracciones en que el </w:t>
      </w:r>
      <w:r w:rsidRPr="00C479D4">
        <w:rPr>
          <w:rFonts w:ascii="Palatino Linotype" w:hAnsi="Palatino Linotype"/>
          <w:b/>
        </w:rPr>
        <w:t>SUJETO OBLIGADO</w:t>
      </w:r>
      <w:r w:rsidRPr="00C479D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479D4">
        <w:rPr>
          <w:rFonts w:ascii="Palatino Linotype" w:eastAsia="MS Mincho" w:hAnsi="Palatino Linotype" w:cs="Arial"/>
        </w:rPr>
        <w:t xml:space="preserve">en la Ley de Transparencia Acceso a la Información Pública del Estado de México y Municipios específicamente en sus artículos </w:t>
      </w:r>
      <w:r>
        <w:rPr>
          <w:rFonts w:ascii="Palatino Linotype" w:eastAsia="MS Mincho" w:hAnsi="Palatino Linotype" w:cs="Arial"/>
        </w:rPr>
        <w:t xml:space="preserve">190, </w:t>
      </w:r>
      <w:r w:rsidRPr="00C479D4">
        <w:rPr>
          <w:rFonts w:ascii="Palatino Linotype" w:eastAsia="MS Mincho" w:hAnsi="Palatino Linotype" w:cs="Arial"/>
        </w:rPr>
        <w:t>222 y 223 que señalan lo siguiente:</w:t>
      </w:r>
    </w:p>
    <w:p w14:paraId="34B8C2BF" w14:textId="77777777" w:rsidR="00D807B4" w:rsidRPr="00B92560" w:rsidRDefault="00D807B4" w:rsidP="00D807B4">
      <w:pPr>
        <w:spacing w:line="360" w:lineRule="auto"/>
        <w:ind w:left="567" w:right="567"/>
        <w:jc w:val="both"/>
        <w:rPr>
          <w:rFonts w:ascii="Palatino Linotype" w:hAnsi="Palatino Linotype"/>
          <w:i/>
          <w:sz w:val="22"/>
          <w:szCs w:val="22"/>
        </w:rPr>
      </w:pPr>
      <w:r w:rsidRPr="006B3D8E">
        <w:rPr>
          <w:rFonts w:ascii="Palatino Linotype" w:hAnsi="Palatino Linotype"/>
          <w:i/>
          <w:sz w:val="22"/>
          <w:szCs w:val="22"/>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w:t>
      </w:r>
      <w:r w:rsidRPr="006B3D8E">
        <w:rPr>
          <w:rFonts w:ascii="Palatino Linotype" w:hAnsi="Palatino Linotype"/>
          <w:i/>
          <w:sz w:val="22"/>
          <w:szCs w:val="22"/>
        </w:rPr>
        <w:lastRenderedPageBreak/>
        <w:t>la instancia competente para que éste inicie, en su caso, el procedimiento de responsabilidad respectivo, cuyo resultado deberá de ser informado al Instituto.</w:t>
      </w:r>
    </w:p>
    <w:p w14:paraId="2F13F8C6" w14:textId="77777777" w:rsidR="00D807B4" w:rsidRPr="00B92560" w:rsidRDefault="00D807B4" w:rsidP="00D807B4">
      <w:pPr>
        <w:spacing w:line="360" w:lineRule="auto"/>
        <w:ind w:left="567" w:right="567"/>
        <w:contextualSpacing/>
        <w:jc w:val="both"/>
        <w:rPr>
          <w:rFonts w:ascii="Palatino Linotype" w:hAnsi="Palatino Linotype"/>
          <w:i/>
          <w:sz w:val="22"/>
        </w:rPr>
      </w:pPr>
    </w:p>
    <w:p w14:paraId="2C3B802C" w14:textId="77777777" w:rsidR="00D807B4" w:rsidRPr="00B92560" w:rsidRDefault="00D807B4" w:rsidP="00D807B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01B0F353" w14:textId="77777777" w:rsidR="00D807B4" w:rsidRPr="00B92560" w:rsidRDefault="00D807B4" w:rsidP="00D807B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14:paraId="7C737ABC" w14:textId="77777777" w:rsidR="00D807B4" w:rsidRDefault="00D807B4" w:rsidP="00D807B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I. Cualquier acto u omisión que provoque la suspensión o deficiencia en la atención de las solicitudes de información;</w:t>
      </w:r>
    </w:p>
    <w:p w14:paraId="7538785B" w14:textId="77777777" w:rsidR="00D807B4" w:rsidRPr="00B92560" w:rsidRDefault="00D807B4" w:rsidP="00D807B4">
      <w:pPr>
        <w:spacing w:line="360" w:lineRule="auto"/>
        <w:ind w:left="567" w:right="567"/>
        <w:contextualSpacing/>
        <w:jc w:val="both"/>
        <w:rPr>
          <w:rFonts w:ascii="Palatino Linotype" w:hAnsi="Palatino Linotype"/>
          <w:i/>
          <w:sz w:val="22"/>
        </w:rPr>
      </w:pPr>
    </w:p>
    <w:p w14:paraId="126E27C8" w14:textId="77777777" w:rsidR="00D807B4" w:rsidRPr="006B3D8E" w:rsidRDefault="00D807B4" w:rsidP="00D807B4">
      <w:pPr>
        <w:spacing w:line="360" w:lineRule="auto"/>
        <w:ind w:left="567" w:right="567"/>
        <w:contextualSpacing/>
        <w:jc w:val="both"/>
        <w:rPr>
          <w:rFonts w:ascii="Palatino Linotype" w:hAnsi="Palatino Linotype"/>
          <w:b/>
          <w:i/>
          <w:sz w:val="22"/>
        </w:rPr>
      </w:pPr>
      <w:r w:rsidRPr="006B3D8E">
        <w:rPr>
          <w:rFonts w:ascii="Palatino Linotype" w:hAnsi="Palatino Linotype"/>
          <w:b/>
          <w:i/>
          <w:sz w:val="22"/>
        </w:rPr>
        <w:t>II. La falta de respuesta a las solicitudes de información en los plazos señalados en la normatividad aplicable;</w:t>
      </w:r>
    </w:p>
    <w:p w14:paraId="26F8ECB7" w14:textId="77777777" w:rsidR="00D807B4" w:rsidRPr="00B92560" w:rsidRDefault="00D807B4" w:rsidP="00D807B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14:paraId="369DDFC7" w14:textId="77777777" w:rsidR="00D807B4" w:rsidRDefault="00D807B4" w:rsidP="00D807B4">
      <w:pPr>
        <w:autoSpaceDE w:val="0"/>
        <w:autoSpaceDN w:val="0"/>
        <w:adjustRightInd w:val="0"/>
        <w:ind w:left="567" w:right="567"/>
        <w:jc w:val="both"/>
        <w:rPr>
          <w:rFonts w:ascii="Palatino Linotype" w:hAnsi="Palatino Linotype" w:cs="Bookman Old Style"/>
          <w:i/>
          <w:sz w:val="22"/>
        </w:rPr>
      </w:pPr>
      <w:r w:rsidRPr="00B92560">
        <w:rPr>
          <w:rFonts w:ascii="Palatino Linotype" w:hAnsi="Palatino Linotype" w:cs="Bookman Old Style,Bold"/>
          <w:bCs/>
          <w:i/>
          <w:sz w:val="22"/>
        </w:rPr>
        <w:t>XI.</w:t>
      </w:r>
      <w:r w:rsidRPr="00B92560">
        <w:rPr>
          <w:rFonts w:ascii="Palatino Linotype" w:hAnsi="Palatino Linotype" w:cs="Bookman Old Style,Bold"/>
          <w:b/>
          <w:bCs/>
          <w:i/>
          <w:sz w:val="22"/>
        </w:rPr>
        <w:t xml:space="preserve"> </w:t>
      </w:r>
      <w:r w:rsidRPr="00B92560">
        <w:rPr>
          <w:rFonts w:ascii="Palatino Linotype" w:hAnsi="Palatino Linotype" w:cs="Bookman Old Style"/>
          <w:i/>
          <w:sz w:val="22"/>
        </w:rPr>
        <w:t>No actualizar la información correspondiente a las obligaciones de transparencia en los plazos previstos en la presente Ley;</w:t>
      </w:r>
    </w:p>
    <w:p w14:paraId="619EB114" w14:textId="77777777" w:rsidR="00D807B4" w:rsidRPr="00B92560" w:rsidRDefault="00D807B4" w:rsidP="00D807B4">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Cs/>
          <w:i/>
          <w:sz w:val="22"/>
        </w:rPr>
        <w:t>…</w:t>
      </w:r>
    </w:p>
    <w:p w14:paraId="1FFC39AA" w14:textId="77777777" w:rsidR="00D807B4" w:rsidRPr="00B92560" w:rsidRDefault="00D807B4" w:rsidP="00D807B4">
      <w:pPr>
        <w:autoSpaceDE w:val="0"/>
        <w:autoSpaceDN w:val="0"/>
        <w:adjustRightInd w:val="0"/>
        <w:ind w:left="567" w:right="567"/>
        <w:rPr>
          <w:rFonts w:ascii="Palatino Linotype" w:hAnsi="Palatino Linotype"/>
          <w:i/>
          <w:sz w:val="22"/>
        </w:rPr>
      </w:pPr>
    </w:p>
    <w:p w14:paraId="2A3CE9BA" w14:textId="77777777" w:rsidR="00D807B4" w:rsidRDefault="00D807B4" w:rsidP="00D807B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148A56E" w14:textId="77777777" w:rsidR="00D807B4" w:rsidRDefault="00D807B4" w:rsidP="00D807B4">
      <w:pPr>
        <w:spacing w:line="360" w:lineRule="auto"/>
        <w:ind w:right="567"/>
        <w:contextualSpacing/>
        <w:jc w:val="both"/>
        <w:rPr>
          <w:rFonts w:ascii="Palatino Linotype" w:hAnsi="Palatino Linotype"/>
          <w:i/>
          <w:sz w:val="22"/>
        </w:rPr>
      </w:pPr>
    </w:p>
    <w:p w14:paraId="58B49A47" w14:textId="745DE5E0" w:rsidR="00D807B4" w:rsidRDefault="00D807B4" w:rsidP="00D807B4">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Es así que, al apreciar que hubo una falta de respuesta por parte del Sujeto Obligado dentro de los plazos que señala la normatividad en materia para tal efecto, lo idóneo es dar vista al Órgano Interno de Control para que, de acuerdo al ejercicio de sus funciones, atribuciones y competencias, determine lo conducente.</w:t>
      </w:r>
    </w:p>
    <w:p w14:paraId="2CF73DC6" w14:textId="3EE0AB4E" w:rsidR="005000AA" w:rsidRDefault="00D807B4" w:rsidP="00DB2180">
      <w:pPr>
        <w:pStyle w:val="Ttulo1"/>
        <w:rPr>
          <w:rFonts w:ascii="Palatino Linotype" w:eastAsia="Calibri" w:hAnsi="Palatino Linotype"/>
          <w:b/>
          <w:color w:val="auto"/>
          <w:sz w:val="24"/>
          <w:szCs w:val="24"/>
        </w:rPr>
      </w:pPr>
      <w:bookmarkStart w:id="30" w:name="_Toc87443347"/>
      <w:bookmarkStart w:id="31" w:name="_Toc34911390"/>
      <w:r>
        <w:rPr>
          <w:rFonts w:ascii="Palatino Linotype" w:eastAsia="Calibri" w:hAnsi="Palatino Linotype"/>
          <w:b/>
          <w:color w:val="auto"/>
          <w:sz w:val="24"/>
          <w:szCs w:val="24"/>
        </w:rPr>
        <w:lastRenderedPageBreak/>
        <w:t>SEXTO</w:t>
      </w:r>
      <w:r w:rsidR="00CC4C0B" w:rsidRPr="0089668D">
        <w:rPr>
          <w:rFonts w:ascii="Palatino Linotype" w:eastAsia="Calibri" w:hAnsi="Palatino Linotype"/>
          <w:b/>
          <w:color w:val="auto"/>
          <w:sz w:val="24"/>
          <w:szCs w:val="24"/>
        </w:rPr>
        <w:t xml:space="preserve">. </w:t>
      </w:r>
      <w:r w:rsidR="005000AA" w:rsidRPr="0089668D">
        <w:rPr>
          <w:rFonts w:ascii="Palatino Linotype" w:eastAsia="Calibri" w:hAnsi="Palatino Linotype"/>
          <w:b/>
          <w:color w:val="auto"/>
          <w:sz w:val="24"/>
          <w:szCs w:val="24"/>
        </w:rPr>
        <w:t>DECISIÓN.</w:t>
      </w:r>
      <w:bookmarkEnd w:id="30"/>
    </w:p>
    <w:p w14:paraId="49BC5E2E" w14:textId="77777777" w:rsidR="003A2699" w:rsidRPr="003A2699" w:rsidRDefault="003A2699" w:rsidP="003A2699">
      <w:pPr>
        <w:rPr>
          <w:rFonts w:eastAsia="Calibri"/>
        </w:rPr>
      </w:pPr>
    </w:p>
    <w:p w14:paraId="1D98679A" w14:textId="77777777" w:rsidR="00CF7A58" w:rsidRPr="00CF7A58" w:rsidRDefault="00CF7A58" w:rsidP="00CF7A58">
      <w:pPr>
        <w:rPr>
          <w:rFonts w:eastAsia="Calibri"/>
        </w:rPr>
      </w:pPr>
    </w:p>
    <w:p w14:paraId="69A1E39F" w14:textId="625E0ADD" w:rsidR="00BF0A79" w:rsidRDefault="003F2FBB" w:rsidP="00297F8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La </w:t>
      </w:r>
      <w:r w:rsidR="00D807B4">
        <w:rPr>
          <w:rFonts w:ascii="Palatino Linotype" w:eastAsia="Calibri" w:hAnsi="Palatino Linotype" w:cs="Arial"/>
          <w:sz w:val="24"/>
        </w:rPr>
        <w:t>falta de respuesta a la solicitud es una afectación al derecho de acceso a la información</w:t>
      </w:r>
      <w:r w:rsidR="004C4B49">
        <w:rPr>
          <w:rFonts w:ascii="Palatino Linotype" w:eastAsia="Calibri" w:hAnsi="Palatino Linotype" w:cs="Arial"/>
          <w:sz w:val="24"/>
        </w:rPr>
        <w:t xml:space="preserve"> </w:t>
      </w:r>
      <w:r w:rsidR="00BF0A79">
        <w:rPr>
          <w:rFonts w:ascii="Palatino Linotype" w:eastAsia="Calibri" w:hAnsi="Palatino Linotype" w:cs="Arial"/>
          <w:sz w:val="24"/>
        </w:rPr>
        <w:t>que debe ser resarcida. El Sujeto Obligado en su informe justificado remitió información que se relaciona con lo solicitado; no obstante, se considera que no es suficiente para satisfacer el derecho accionado por e</w:t>
      </w:r>
      <w:r w:rsidR="003A2699">
        <w:rPr>
          <w:rFonts w:ascii="Palatino Linotype" w:eastAsia="Calibri" w:hAnsi="Palatino Linotype" w:cs="Arial"/>
          <w:sz w:val="24"/>
        </w:rPr>
        <w:t xml:space="preserve">l Recurrente, en el sentido de que se solicitó el aviso de privacidad del Sistema Municipal para el Desarrollo Integral de la Familia de Teoloyucan, sin precisar si requiere el simplificado o el integral; entonces, en un ejercicio de máxima publicidad, el Sujeto Obligado debió entregar ambos y, únicamente proporcionó el aviso de privacidad integral de dicha área. </w:t>
      </w:r>
    </w:p>
    <w:p w14:paraId="576F74FB" w14:textId="77777777" w:rsidR="003A2699" w:rsidRDefault="003A2699" w:rsidP="003A2699">
      <w:pPr>
        <w:pStyle w:val="Prrafodelista"/>
        <w:tabs>
          <w:tab w:val="left" w:pos="567"/>
        </w:tabs>
        <w:spacing w:line="360" w:lineRule="auto"/>
        <w:ind w:left="0"/>
        <w:jc w:val="both"/>
        <w:rPr>
          <w:rFonts w:ascii="Palatino Linotype" w:eastAsia="Calibri" w:hAnsi="Palatino Linotype" w:cs="Arial"/>
          <w:sz w:val="24"/>
        </w:rPr>
      </w:pPr>
    </w:p>
    <w:p w14:paraId="0966A110" w14:textId="0E930E8A" w:rsidR="003A2699" w:rsidRDefault="003A2699" w:rsidP="00297F8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consecuencia, se determinó que la información proporcionada no satisface el requerimiento inicial, por lo que se ordenó entregar la información relativa al aviso de privacidad simplificado del Sistema Municipal para el Desarrollo Integral de la Familia de Teoloyucan, resultando fundadas las razones o motivos de inconformidad hechos valer en el recurso de revisión.</w:t>
      </w:r>
    </w:p>
    <w:p w14:paraId="407CD891" w14:textId="77777777" w:rsidR="00BF0A79" w:rsidRDefault="00BF0A79" w:rsidP="003A2699">
      <w:pPr>
        <w:pStyle w:val="Prrafodelista"/>
        <w:tabs>
          <w:tab w:val="left" w:pos="567"/>
        </w:tabs>
        <w:spacing w:line="360" w:lineRule="auto"/>
        <w:ind w:left="0"/>
        <w:jc w:val="both"/>
        <w:rPr>
          <w:rFonts w:ascii="Palatino Linotype" w:eastAsia="Calibri" w:hAnsi="Palatino Linotype" w:cs="Arial"/>
          <w:sz w:val="24"/>
        </w:rPr>
      </w:pPr>
    </w:p>
    <w:p w14:paraId="108D0ACC" w14:textId="69E37E41" w:rsidR="00BF0A79" w:rsidRDefault="003A2699" w:rsidP="00297F8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Asimismo, es necesario dar vista al Órgano Interno de Control por la falta de respuesta del Sujeto Obligado dentro de los plazos previstos en la Ley de Transparencia y Acceso a la Información Pública del Estado de México y Municipios.</w:t>
      </w:r>
    </w:p>
    <w:p w14:paraId="0AE40E41" w14:textId="77777777" w:rsidR="002B7F6C" w:rsidRDefault="002B7F6C" w:rsidP="002B7F6C">
      <w:pPr>
        <w:pStyle w:val="Prrafodelista"/>
        <w:tabs>
          <w:tab w:val="left" w:pos="567"/>
        </w:tabs>
        <w:spacing w:line="360" w:lineRule="auto"/>
        <w:ind w:left="0"/>
        <w:jc w:val="both"/>
        <w:rPr>
          <w:rFonts w:ascii="Palatino Linotype" w:eastAsia="Calibri" w:hAnsi="Palatino Linotype" w:cs="Arial"/>
          <w:sz w:val="24"/>
        </w:rPr>
      </w:pPr>
    </w:p>
    <w:bookmarkEnd w:id="31"/>
    <w:p w14:paraId="144E97B5" w14:textId="01CBE79F" w:rsidR="00A27E2A" w:rsidRPr="005D50F9" w:rsidRDefault="005000AA" w:rsidP="00297F8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B1BB7">
        <w:rPr>
          <w:rFonts w:ascii="Palatino Linotype" w:hAnsi="Palatino Linotype" w:cs="Arial"/>
          <w:color w:val="222222"/>
          <w:sz w:val="24"/>
          <w:lang w:eastAsia="es-MX"/>
        </w:rPr>
        <w:t xml:space="preserve">Por lo anteriormente expuesto y fundado, este </w:t>
      </w:r>
      <w:r w:rsidRPr="007B1BB7">
        <w:rPr>
          <w:rFonts w:ascii="Palatino Linotype" w:hAnsi="Palatino Linotype" w:cs="Arial"/>
          <w:b/>
          <w:bCs/>
          <w:color w:val="222222"/>
          <w:sz w:val="24"/>
          <w:lang w:eastAsia="es-MX"/>
        </w:rPr>
        <w:t>ÓRGANO GARANTE</w:t>
      </w:r>
      <w:r w:rsidRPr="007B1BB7">
        <w:rPr>
          <w:rFonts w:ascii="Palatino Linotype" w:hAnsi="Palatino Linotype" w:cs="Arial"/>
          <w:color w:val="222222"/>
          <w:sz w:val="24"/>
          <w:lang w:eastAsia="es-MX"/>
        </w:rPr>
        <w:t xml:space="preserve"> emite los siguientes:</w:t>
      </w:r>
      <w:bookmarkStart w:id="32" w:name="_Toc4061692"/>
      <w:bookmarkStart w:id="33" w:name="_Toc486525261"/>
      <w:bookmarkStart w:id="34" w:name="_Toc445745148"/>
      <w:bookmarkStart w:id="35" w:name="_Toc447699324"/>
    </w:p>
    <w:p w14:paraId="15F72B0A" w14:textId="77777777" w:rsidR="005000AA" w:rsidRDefault="005000AA" w:rsidP="00DB2180">
      <w:pPr>
        <w:pStyle w:val="Ttulo1"/>
        <w:jc w:val="center"/>
        <w:rPr>
          <w:rFonts w:ascii="Palatino Linotype" w:hAnsi="Palatino Linotype"/>
          <w:b/>
          <w:color w:val="auto"/>
          <w:sz w:val="24"/>
          <w:szCs w:val="24"/>
        </w:rPr>
      </w:pPr>
      <w:bookmarkStart w:id="36" w:name="_Toc87443348"/>
      <w:r w:rsidRPr="00624AAD">
        <w:rPr>
          <w:rFonts w:ascii="Palatino Linotype" w:hAnsi="Palatino Linotype"/>
          <w:b/>
          <w:color w:val="auto"/>
          <w:sz w:val="24"/>
          <w:szCs w:val="24"/>
        </w:rPr>
        <w:lastRenderedPageBreak/>
        <w:t>R E S O L U T I V O S</w:t>
      </w:r>
      <w:bookmarkEnd w:id="32"/>
      <w:bookmarkEnd w:id="33"/>
      <w:bookmarkEnd w:id="34"/>
      <w:bookmarkEnd w:id="35"/>
      <w:bookmarkEnd w:id="36"/>
    </w:p>
    <w:p w14:paraId="4E43BC18" w14:textId="77777777" w:rsidR="001129E4" w:rsidRPr="001129E4" w:rsidRDefault="001129E4" w:rsidP="001129E4"/>
    <w:p w14:paraId="2B7666EC" w14:textId="3615D5C2" w:rsidR="00D807B4" w:rsidRPr="00D807B4" w:rsidRDefault="00D807B4" w:rsidP="00D807B4">
      <w:pPr>
        <w:spacing w:line="360" w:lineRule="auto"/>
        <w:jc w:val="both"/>
        <w:rPr>
          <w:rFonts w:ascii="Palatino Linotype" w:hAnsi="Palatino Linotype" w:cs="Arial"/>
          <w:bCs/>
          <w:sz w:val="24"/>
          <w:szCs w:val="24"/>
        </w:rPr>
      </w:pPr>
      <w:r w:rsidRPr="00D807B4">
        <w:rPr>
          <w:rFonts w:ascii="Palatino Linotype" w:hAnsi="Palatino Linotype" w:cs="Arial"/>
          <w:b/>
          <w:bCs/>
          <w:sz w:val="24"/>
          <w:szCs w:val="24"/>
        </w:rPr>
        <w:t>PRIMERO.</w:t>
      </w:r>
      <w:r w:rsidRPr="00D807B4">
        <w:rPr>
          <w:rFonts w:ascii="Palatino Linotype" w:hAnsi="Palatino Linotype" w:cs="Arial"/>
          <w:bCs/>
          <w:sz w:val="24"/>
          <w:szCs w:val="24"/>
        </w:rPr>
        <w:t xml:space="preserve"> Resultan fundadas las razones o motivos de inconformidad hechos valer en el recurso de revisión </w:t>
      </w:r>
      <w:r w:rsidRPr="00D807B4">
        <w:rPr>
          <w:rFonts w:ascii="Palatino Linotype" w:hAnsi="Palatino Linotype"/>
          <w:b/>
          <w:bCs/>
          <w:sz w:val="24"/>
          <w:szCs w:val="24"/>
          <w:lang w:val="es-ES"/>
        </w:rPr>
        <w:t>0</w:t>
      </w:r>
      <w:r>
        <w:rPr>
          <w:rFonts w:ascii="Palatino Linotype" w:hAnsi="Palatino Linotype"/>
          <w:b/>
          <w:bCs/>
          <w:sz w:val="24"/>
          <w:szCs w:val="24"/>
          <w:lang w:val="es-ES"/>
        </w:rPr>
        <w:t>4918</w:t>
      </w:r>
      <w:r w:rsidRPr="00D807B4">
        <w:rPr>
          <w:rFonts w:ascii="Palatino Linotype" w:hAnsi="Palatino Linotype"/>
          <w:b/>
          <w:bCs/>
          <w:sz w:val="24"/>
          <w:szCs w:val="24"/>
          <w:lang w:val="es-ES"/>
        </w:rPr>
        <w:t>/INFOEM/IP/RR/202</w:t>
      </w:r>
      <w:r>
        <w:rPr>
          <w:rFonts w:ascii="Palatino Linotype" w:hAnsi="Palatino Linotype"/>
          <w:b/>
          <w:bCs/>
          <w:sz w:val="24"/>
          <w:szCs w:val="24"/>
          <w:lang w:val="es-ES"/>
        </w:rPr>
        <w:t>1</w:t>
      </w:r>
      <w:r w:rsidRPr="00D807B4">
        <w:rPr>
          <w:rFonts w:ascii="Palatino Linotype" w:hAnsi="Palatino Linotype"/>
          <w:b/>
          <w:bCs/>
          <w:sz w:val="24"/>
          <w:szCs w:val="24"/>
          <w:lang w:val="es-ES"/>
        </w:rPr>
        <w:t xml:space="preserve">, </w:t>
      </w:r>
      <w:r w:rsidRPr="00D807B4">
        <w:rPr>
          <w:rFonts w:ascii="Palatino Linotype" w:hAnsi="Palatino Linotype"/>
          <w:sz w:val="24"/>
          <w:szCs w:val="24"/>
          <w:lang w:val="es-ES"/>
        </w:rPr>
        <w:t xml:space="preserve">en términos del Considerando </w:t>
      </w:r>
      <w:r w:rsidRPr="00D807B4">
        <w:rPr>
          <w:rFonts w:ascii="Palatino Linotype" w:hAnsi="Palatino Linotype"/>
          <w:b/>
          <w:sz w:val="24"/>
          <w:szCs w:val="24"/>
          <w:lang w:val="es-ES"/>
        </w:rPr>
        <w:t>CUARTO</w:t>
      </w:r>
      <w:r w:rsidRPr="00D807B4">
        <w:rPr>
          <w:rFonts w:ascii="Palatino Linotype" w:hAnsi="Palatino Linotype"/>
          <w:sz w:val="24"/>
          <w:szCs w:val="24"/>
          <w:lang w:val="es-ES"/>
        </w:rPr>
        <w:t xml:space="preserve"> de la presente resolución.</w:t>
      </w:r>
    </w:p>
    <w:p w14:paraId="78572EF1" w14:textId="14D50CA7" w:rsidR="00D807B4" w:rsidRPr="00D807B4" w:rsidRDefault="00D807B4" w:rsidP="00D807B4">
      <w:pPr>
        <w:spacing w:before="240" w:after="240" w:line="360" w:lineRule="auto"/>
        <w:jc w:val="both"/>
        <w:rPr>
          <w:rFonts w:ascii="Palatino Linotype" w:hAnsi="Palatino Linotype" w:cs="Arial"/>
          <w:sz w:val="24"/>
          <w:szCs w:val="24"/>
          <w:lang w:val="es-ES"/>
        </w:rPr>
      </w:pPr>
      <w:r w:rsidRPr="00D807B4">
        <w:rPr>
          <w:rFonts w:ascii="Palatino Linotype" w:hAnsi="Palatino Linotype"/>
          <w:b/>
          <w:sz w:val="24"/>
          <w:szCs w:val="24"/>
        </w:rPr>
        <w:t>SEGUNDO.</w:t>
      </w:r>
      <w:r w:rsidRPr="00D807B4">
        <w:rPr>
          <w:rStyle w:val="Ttulo2Car"/>
          <w:rFonts w:ascii="Palatino Linotype" w:hAnsi="Palatino Linotype"/>
          <w:b/>
          <w:sz w:val="24"/>
          <w:szCs w:val="24"/>
        </w:rPr>
        <w:t xml:space="preserve"> </w:t>
      </w:r>
      <w:r w:rsidRPr="00D807B4">
        <w:rPr>
          <w:rFonts w:ascii="Palatino Linotype" w:eastAsia="Calibri" w:hAnsi="Palatino Linotype" w:cs="Arial"/>
          <w:sz w:val="24"/>
          <w:szCs w:val="24"/>
          <w:lang w:val="es-ES"/>
        </w:rPr>
        <w:t xml:space="preserve">Se </w:t>
      </w:r>
      <w:r w:rsidRPr="00D807B4">
        <w:rPr>
          <w:rFonts w:ascii="Palatino Linotype" w:eastAsia="Calibri" w:hAnsi="Palatino Linotype" w:cs="Arial"/>
          <w:b/>
          <w:sz w:val="24"/>
          <w:szCs w:val="24"/>
          <w:lang w:val="es-ES"/>
        </w:rPr>
        <w:t xml:space="preserve">ORDENA </w:t>
      </w:r>
      <w:r>
        <w:rPr>
          <w:rFonts w:ascii="Palatino Linotype" w:eastAsia="Calibri" w:hAnsi="Palatino Linotype" w:cs="Arial"/>
          <w:sz w:val="24"/>
          <w:szCs w:val="24"/>
          <w:lang w:val="es-ES"/>
        </w:rPr>
        <w:t>al</w:t>
      </w:r>
      <w:r w:rsidRPr="00D807B4">
        <w:rPr>
          <w:rFonts w:ascii="Palatino Linotype" w:eastAsia="Calibri" w:hAnsi="Palatino Linotype" w:cs="Arial"/>
          <w:b/>
          <w:sz w:val="24"/>
          <w:szCs w:val="24"/>
          <w:lang w:val="es-ES"/>
        </w:rPr>
        <w:t xml:space="preserve"> </w:t>
      </w:r>
      <w:r w:rsidRPr="00D807B4">
        <w:rPr>
          <w:rFonts w:ascii="Palatino Linotype" w:hAnsi="Palatino Linotype"/>
          <w:b/>
          <w:bCs/>
          <w:sz w:val="24"/>
          <w:szCs w:val="24"/>
        </w:rPr>
        <w:t xml:space="preserve">Ayuntamiento de </w:t>
      </w:r>
      <w:r>
        <w:rPr>
          <w:rFonts w:ascii="Palatino Linotype" w:hAnsi="Palatino Linotype"/>
          <w:b/>
          <w:bCs/>
          <w:sz w:val="24"/>
          <w:szCs w:val="24"/>
        </w:rPr>
        <w:t>Teoloyucan</w:t>
      </w:r>
      <w:r w:rsidRPr="00D807B4">
        <w:rPr>
          <w:rFonts w:ascii="Palatino Linotype" w:eastAsia="Calibri" w:hAnsi="Palatino Linotype" w:cs="Arial"/>
          <w:sz w:val="24"/>
          <w:szCs w:val="24"/>
          <w:lang w:val="es-ES"/>
        </w:rPr>
        <w:t xml:space="preserve"> entregar, vía </w:t>
      </w:r>
      <w:r w:rsidRPr="00D807B4">
        <w:rPr>
          <w:rFonts w:ascii="Palatino Linotype" w:hAnsi="Palatino Linotype" w:cs="Arial"/>
          <w:b/>
          <w:sz w:val="24"/>
          <w:szCs w:val="24"/>
          <w:lang w:val="es-ES"/>
        </w:rPr>
        <w:t>Sistema de Acceso a la Información Mexiquense (SAIMEX)</w:t>
      </w:r>
      <w:r w:rsidRPr="00D807B4">
        <w:rPr>
          <w:rFonts w:ascii="Palatino Linotype" w:hAnsi="Palatino Linotype" w:cs="Arial"/>
          <w:b/>
          <w:bCs/>
          <w:sz w:val="24"/>
          <w:szCs w:val="24"/>
          <w:lang w:val="es-ES"/>
        </w:rPr>
        <w:t xml:space="preserve"> </w:t>
      </w:r>
      <w:r w:rsidRPr="00D807B4">
        <w:rPr>
          <w:rFonts w:ascii="Palatino Linotype" w:hAnsi="Palatino Linotype" w:cs="Arial"/>
          <w:sz w:val="24"/>
          <w:szCs w:val="24"/>
          <w:lang w:val="es-ES"/>
        </w:rPr>
        <w:t>lo siguiente:</w:t>
      </w:r>
    </w:p>
    <w:p w14:paraId="3094AC1A" w14:textId="32941C86" w:rsidR="00D807B4" w:rsidRDefault="00D807B4" w:rsidP="00D807B4">
      <w:pPr>
        <w:pStyle w:val="Prrafodelista"/>
        <w:numPr>
          <w:ilvl w:val="0"/>
          <w:numId w:val="26"/>
        </w:numPr>
        <w:spacing w:before="240" w:after="240" w:line="360" w:lineRule="auto"/>
        <w:jc w:val="both"/>
        <w:rPr>
          <w:rFonts w:ascii="Palatino Linotype" w:eastAsia="Calibri" w:hAnsi="Palatino Linotype" w:cs="Arial"/>
          <w:b/>
          <w:bCs/>
          <w:sz w:val="24"/>
        </w:rPr>
      </w:pPr>
      <w:r w:rsidRPr="00D807B4">
        <w:rPr>
          <w:rFonts w:ascii="Palatino Linotype" w:eastAsia="Calibri" w:hAnsi="Palatino Linotype" w:cs="Arial"/>
          <w:b/>
          <w:bCs/>
          <w:sz w:val="24"/>
        </w:rPr>
        <w:t xml:space="preserve">Aviso </w:t>
      </w:r>
      <w:r>
        <w:rPr>
          <w:rFonts w:ascii="Palatino Linotype" w:eastAsia="Calibri" w:hAnsi="Palatino Linotype" w:cs="Arial"/>
          <w:b/>
          <w:bCs/>
          <w:sz w:val="24"/>
        </w:rPr>
        <w:t>de privacidad</w:t>
      </w:r>
      <w:r w:rsidRPr="00D807B4">
        <w:rPr>
          <w:rFonts w:ascii="Palatino Linotype" w:eastAsia="Calibri" w:hAnsi="Palatino Linotype" w:cs="Arial"/>
          <w:b/>
          <w:bCs/>
          <w:sz w:val="24"/>
        </w:rPr>
        <w:t xml:space="preserve"> simplificado de</w:t>
      </w:r>
      <w:r>
        <w:rPr>
          <w:rFonts w:ascii="Palatino Linotype" w:eastAsia="Calibri" w:hAnsi="Palatino Linotype" w:cs="Arial"/>
          <w:b/>
          <w:bCs/>
          <w:sz w:val="24"/>
        </w:rPr>
        <w:t>l Sistema Municipal para el Desarrollo Integral de la Familia vigente al uno (1) de septiembre de dos mil veintiuno.</w:t>
      </w:r>
    </w:p>
    <w:p w14:paraId="557DC8B3" w14:textId="77777777" w:rsidR="00C60BA7" w:rsidRDefault="00C60BA7" w:rsidP="00C60BA7">
      <w:pPr>
        <w:pStyle w:val="Prrafodelista"/>
        <w:tabs>
          <w:tab w:val="left" w:pos="284"/>
          <w:tab w:val="left" w:pos="8080"/>
        </w:tabs>
        <w:spacing w:line="360" w:lineRule="auto"/>
        <w:ind w:right="49"/>
        <w:jc w:val="both"/>
        <w:rPr>
          <w:rFonts w:ascii="Palatino Linotype" w:eastAsia="Palatino Linotype" w:hAnsi="Palatino Linotype" w:cs="Palatino Linotype"/>
          <w:b/>
          <w:sz w:val="24"/>
          <w:lang w:val="es-ES_tradnl"/>
        </w:rPr>
      </w:pPr>
    </w:p>
    <w:p w14:paraId="46C08D70" w14:textId="77777777" w:rsidR="00C60BA7" w:rsidRPr="00C60BA7" w:rsidRDefault="00C60BA7" w:rsidP="00C60BA7">
      <w:pPr>
        <w:tabs>
          <w:tab w:val="left" w:pos="284"/>
          <w:tab w:val="left" w:pos="8080"/>
        </w:tabs>
        <w:spacing w:line="360" w:lineRule="auto"/>
        <w:ind w:right="49"/>
        <w:jc w:val="both"/>
        <w:rPr>
          <w:rFonts w:ascii="Palatino Linotype" w:eastAsia="Palatino Linotype" w:hAnsi="Palatino Linotype" w:cs="Palatino Linotype"/>
          <w:b/>
          <w:sz w:val="24"/>
          <w:lang w:val="es-ES_tradnl"/>
        </w:rPr>
      </w:pPr>
      <w:r w:rsidRPr="00C60BA7">
        <w:rPr>
          <w:rFonts w:ascii="Palatino Linotype" w:eastAsia="Palatino Linotype" w:hAnsi="Palatino Linotype" w:cs="Palatino Linotype"/>
          <w:b/>
          <w:sz w:val="24"/>
          <w:lang w:val="es-ES_tradnl"/>
        </w:rPr>
        <w:t xml:space="preserve">TERCERO. Notifíquese </w:t>
      </w:r>
      <w:r w:rsidRPr="00C60BA7">
        <w:rPr>
          <w:rFonts w:ascii="Palatino Linotype" w:eastAsia="Palatino Linotype" w:hAnsi="Palatino Linotype" w:cs="Palatino Linotype"/>
          <w:sz w:val="24"/>
          <w:lang w:val="es-ES_tradnl"/>
        </w:rPr>
        <w:t xml:space="preserve">al Titular de la Unidad de Transparencia del </w:t>
      </w:r>
      <w:r w:rsidRPr="00C60BA7">
        <w:rPr>
          <w:rFonts w:ascii="Palatino Linotype" w:eastAsia="Palatino Linotype" w:hAnsi="Palatino Linotype" w:cs="Palatino Linotype"/>
          <w:b/>
          <w:sz w:val="24"/>
          <w:lang w:val="es-ES_tradnl"/>
        </w:rPr>
        <w:t>SUJETO OBLIGADO</w:t>
      </w:r>
      <w:r w:rsidRPr="00C60BA7">
        <w:rPr>
          <w:rFonts w:ascii="Palatino Linotype" w:eastAsia="Palatino Linotype" w:hAnsi="Palatino Linotype" w:cs="Palatino Linotype"/>
          <w:sz w:val="24"/>
          <w:lang w:val="es-ES_tradnl"/>
        </w:rPr>
        <w:t xml:space="preserve">, para que conforme a los artículos 186 último párrafo, 189 párrafo segundo y 199 de la Ley de Transparencia y Acceso a la Información Pública del Estado de México y Municipios, </w:t>
      </w:r>
      <w:r w:rsidRPr="00C60BA7">
        <w:rPr>
          <w:rFonts w:ascii="Palatino Linotype" w:eastAsiaTheme="minorEastAsia" w:hAnsi="Palatino Linotype"/>
          <w:color w:val="222222"/>
          <w:sz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3FEEE68" w14:textId="77777777" w:rsidR="00C60BA7" w:rsidRPr="00C60BA7" w:rsidRDefault="00C60BA7" w:rsidP="00C60BA7">
      <w:pPr>
        <w:pStyle w:val="Prrafodelista"/>
        <w:shd w:val="clear" w:color="auto" w:fill="FFFFFF"/>
        <w:tabs>
          <w:tab w:val="left" w:pos="284"/>
        </w:tabs>
        <w:spacing w:line="360" w:lineRule="auto"/>
        <w:jc w:val="both"/>
        <w:rPr>
          <w:rFonts w:ascii="Palatino Linotype" w:hAnsi="Palatino Linotype" w:cs="Arial"/>
          <w:b/>
          <w:sz w:val="24"/>
          <w:lang w:val="es-ES_tradnl"/>
        </w:rPr>
      </w:pPr>
    </w:p>
    <w:p w14:paraId="460CFB20" w14:textId="77777777" w:rsidR="00C60BA7" w:rsidRPr="00C60BA7" w:rsidRDefault="00C60BA7" w:rsidP="00C60BA7">
      <w:pPr>
        <w:shd w:val="clear" w:color="auto" w:fill="FFFFFF"/>
        <w:tabs>
          <w:tab w:val="left" w:pos="284"/>
        </w:tabs>
        <w:spacing w:line="360" w:lineRule="auto"/>
        <w:ind w:left="360"/>
        <w:jc w:val="both"/>
        <w:rPr>
          <w:rFonts w:ascii="Palatino Linotype" w:eastAsia="MS Mincho" w:hAnsi="Palatino Linotype"/>
          <w:sz w:val="24"/>
          <w:lang w:val="es-ES_tradnl"/>
        </w:rPr>
      </w:pPr>
      <w:r w:rsidRPr="00C60BA7">
        <w:rPr>
          <w:rFonts w:ascii="Palatino Linotype" w:hAnsi="Palatino Linotype" w:cs="Arial"/>
          <w:b/>
          <w:sz w:val="24"/>
          <w:lang w:val="es-ES_tradnl"/>
        </w:rPr>
        <w:t xml:space="preserve">CUARTO. </w:t>
      </w:r>
      <w:r w:rsidRPr="00C60BA7">
        <w:rPr>
          <w:rFonts w:ascii="Palatino Linotype" w:hAnsi="Palatino Linotype"/>
          <w:b/>
          <w:bCs/>
          <w:color w:val="222222"/>
          <w:sz w:val="24"/>
          <w:lang w:val="es-ES"/>
        </w:rPr>
        <w:t xml:space="preserve">Notifíquese </w:t>
      </w:r>
      <w:r w:rsidRPr="00C60BA7">
        <w:rPr>
          <w:rFonts w:ascii="Palatino Linotype" w:hAnsi="Palatino Linotype"/>
          <w:bCs/>
          <w:color w:val="222222"/>
          <w:sz w:val="24"/>
          <w:lang w:val="es-ES"/>
        </w:rPr>
        <w:t xml:space="preserve">al </w:t>
      </w:r>
      <w:r w:rsidRPr="00C60BA7">
        <w:rPr>
          <w:rFonts w:ascii="Palatino Linotype" w:hAnsi="Palatino Linotype"/>
          <w:b/>
          <w:color w:val="222222"/>
          <w:sz w:val="24"/>
          <w:lang w:val="es-ES"/>
        </w:rPr>
        <w:t xml:space="preserve">RECURRENTE </w:t>
      </w:r>
      <w:r w:rsidRPr="00C60BA7">
        <w:rPr>
          <w:rFonts w:ascii="Palatino Linotype" w:eastAsiaTheme="minorEastAsia" w:hAnsi="Palatino Linotype"/>
          <w:sz w:val="24"/>
          <w:lang w:val="es-ES_tradnl"/>
        </w:rPr>
        <w:t>la presente resolución</w:t>
      </w:r>
      <w:r w:rsidRPr="00C60BA7">
        <w:rPr>
          <w:rFonts w:ascii="Palatino Linotype" w:eastAsia="MS Mincho" w:hAnsi="Palatino Linotype"/>
          <w:sz w:val="24"/>
          <w:lang w:val="es-ES_tradnl"/>
        </w:rPr>
        <w:t xml:space="preserve"> a través del Sistema de Acceso a la Información Mexiquense (SAIMEX)</w:t>
      </w:r>
    </w:p>
    <w:p w14:paraId="7B0AD150" w14:textId="77777777" w:rsidR="00C60BA7" w:rsidRPr="00C60BA7" w:rsidRDefault="00C60BA7" w:rsidP="00C60BA7">
      <w:pPr>
        <w:shd w:val="clear" w:color="auto" w:fill="FFFFFF"/>
        <w:tabs>
          <w:tab w:val="left" w:pos="284"/>
        </w:tabs>
        <w:spacing w:line="360" w:lineRule="auto"/>
        <w:ind w:left="360"/>
        <w:jc w:val="both"/>
        <w:rPr>
          <w:rFonts w:ascii="Palatino Linotype" w:eastAsia="MS Mincho" w:hAnsi="Palatino Linotype"/>
          <w:sz w:val="24"/>
          <w:lang w:val="es-ES_tradnl"/>
        </w:rPr>
      </w:pPr>
    </w:p>
    <w:p w14:paraId="690CF055" w14:textId="77777777" w:rsidR="00C60BA7" w:rsidRPr="00C60BA7" w:rsidRDefault="00C60BA7" w:rsidP="00C60BA7">
      <w:pPr>
        <w:shd w:val="clear" w:color="auto" w:fill="FFFFFF"/>
        <w:tabs>
          <w:tab w:val="left" w:pos="284"/>
        </w:tabs>
        <w:spacing w:line="360" w:lineRule="auto"/>
        <w:ind w:left="360"/>
        <w:jc w:val="both"/>
        <w:rPr>
          <w:rFonts w:ascii="Palatino Linotype" w:eastAsia="MS Mincho" w:hAnsi="Palatino Linotype"/>
          <w:sz w:val="24"/>
          <w:lang w:val="es-ES"/>
        </w:rPr>
      </w:pPr>
      <w:r w:rsidRPr="00C60BA7">
        <w:rPr>
          <w:rFonts w:ascii="Palatino Linotype" w:eastAsia="MS Mincho" w:hAnsi="Palatino Linotype"/>
          <w:b/>
          <w:sz w:val="24"/>
        </w:rPr>
        <w:t>QUINTO.</w:t>
      </w:r>
      <w:r w:rsidRPr="00C60BA7">
        <w:rPr>
          <w:rFonts w:ascii="Palatino Linotype" w:eastAsia="MS Mincho" w:hAnsi="Palatino Linotype"/>
          <w:sz w:val="24"/>
        </w:rPr>
        <w:t xml:space="preserve"> </w:t>
      </w:r>
      <w:r w:rsidRPr="00C60BA7">
        <w:rPr>
          <w:rFonts w:ascii="Palatino Linotype" w:eastAsia="MS Mincho" w:hAnsi="Palatino Linotype"/>
          <w:sz w:val="24"/>
          <w:lang w:val="es-ES"/>
        </w:rPr>
        <w:t>Se hace del conocimiento del</w:t>
      </w:r>
      <w:r w:rsidRPr="00C60BA7">
        <w:rPr>
          <w:rFonts w:ascii="Palatino Linotype" w:eastAsiaTheme="minorEastAsia" w:hAnsi="Palatino Linotype"/>
          <w:b/>
          <w:sz w:val="24"/>
          <w:lang w:val="es-ES_tradnl"/>
        </w:rPr>
        <w:t xml:space="preserve"> </w:t>
      </w:r>
      <w:r w:rsidRPr="00C60BA7">
        <w:rPr>
          <w:rFonts w:ascii="Palatino Linotype" w:hAnsi="Palatino Linotype"/>
          <w:b/>
          <w:color w:val="222222"/>
          <w:sz w:val="24"/>
          <w:lang w:val="es-ES"/>
        </w:rPr>
        <w:t>RECURRENTE</w:t>
      </w:r>
      <w:r w:rsidRPr="00C60BA7">
        <w:rPr>
          <w:rFonts w:ascii="Palatino Linotype" w:eastAsiaTheme="minorEastAsia" w:hAnsi="Palatino Linotype"/>
          <w:b/>
          <w:sz w:val="24"/>
          <w:lang w:val="es-ES_tradnl"/>
        </w:rPr>
        <w:t xml:space="preserve"> </w:t>
      </w:r>
      <w:r w:rsidRPr="00C60BA7">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w:t>
      </w:r>
      <w:r w:rsidRPr="00C60BA7">
        <w:rPr>
          <w:rFonts w:ascii="Palatino Linotype" w:eastAsia="MS Mincho" w:hAnsi="Palatino Linotype"/>
          <w:sz w:val="24"/>
          <w:lang w:val="es-ES"/>
        </w:rPr>
        <w:lastRenderedPageBreak/>
        <w:t>que la resolución le cause algún perjuicio podrá impugnarla </w:t>
      </w:r>
      <w:r w:rsidRPr="00C60BA7">
        <w:rPr>
          <w:rFonts w:ascii="Palatino Linotype" w:eastAsia="MS Mincho" w:hAnsi="Palatino Linotype"/>
          <w:bCs/>
          <w:sz w:val="24"/>
          <w:lang w:val="es-ES"/>
        </w:rPr>
        <w:t>vía juicio de amparo</w:t>
      </w:r>
      <w:r w:rsidRPr="00C60BA7">
        <w:rPr>
          <w:rFonts w:ascii="Palatino Linotype" w:eastAsia="MS Mincho" w:hAnsi="Palatino Linotype"/>
          <w:sz w:val="24"/>
          <w:lang w:val="es-ES"/>
        </w:rPr>
        <w:t> en los términos de las leyes aplicables.</w:t>
      </w:r>
    </w:p>
    <w:p w14:paraId="306CD9E7" w14:textId="77777777" w:rsidR="00C60BA7" w:rsidRPr="00C60BA7" w:rsidRDefault="00C60BA7" w:rsidP="00C60BA7">
      <w:pPr>
        <w:shd w:val="clear" w:color="auto" w:fill="FFFFFF"/>
        <w:tabs>
          <w:tab w:val="left" w:pos="284"/>
        </w:tabs>
        <w:spacing w:line="360" w:lineRule="auto"/>
        <w:ind w:left="360"/>
        <w:jc w:val="both"/>
        <w:rPr>
          <w:rFonts w:ascii="Palatino Linotype" w:eastAsia="MS Mincho" w:hAnsi="Palatino Linotype"/>
          <w:sz w:val="24"/>
          <w:lang w:val="es-ES"/>
        </w:rPr>
      </w:pPr>
    </w:p>
    <w:p w14:paraId="5AF03168" w14:textId="77777777" w:rsidR="00C60BA7" w:rsidRPr="00C60BA7" w:rsidRDefault="00C60BA7" w:rsidP="00C60BA7">
      <w:pPr>
        <w:shd w:val="clear" w:color="auto" w:fill="FFFFFF"/>
        <w:tabs>
          <w:tab w:val="left" w:pos="284"/>
        </w:tabs>
        <w:spacing w:line="360" w:lineRule="auto"/>
        <w:ind w:left="360"/>
        <w:jc w:val="both"/>
        <w:rPr>
          <w:rFonts w:ascii="Palatino Linotype" w:eastAsia="MS Mincho" w:hAnsi="Palatino Linotype"/>
          <w:sz w:val="24"/>
        </w:rPr>
      </w:pPr>
      <w:r w:rsidRPr="00C60BA7">
        <w:rPr>
          <w:rFonts w:ascii="Palatino Linotype" w:eastAsia="MS Mincho" w:hAnsi="Palatino Linotype"/>
          <w:b/>
          <w:bCs/>
          <w:sz w:val="24"/>
        </w:rPr>
        <w:t>SEXTO.</w:t>
      </w:r>
      <w:r w:rsidRPr="00C60BA7">
        <w:rPr>
          <w:rFonts w:ascii="Palatino Linotype" w:eastAsia="MS Mincho" w:hAnsi="Palatino Linotype"/>
          <w:bCs/>
          <w:sz w:val="24"/>
        </w:rPr>
        <w:t xml:space="preserve"> Hágase del conocimiento</w:t>
      </w:r>
      <w:r w:rsidRPr="00C60BA7">
        <w:rPr>
          <w:rFonts w:ascii="Palatino Linotype" w:eastAsia="MS Mincho" w:hAnsi="Palatino Linotype"/>
          <w:b/>
          <w:bCs/>
          <w:sz w:val="24"/>
        </w:rPr>
        <w:t> </w:t>
      </w:r>
      <w:r w:rsidRPr="00C60BA7">
        <w:rPr>
          <w:rFonts w:ascii="Palatino Linotype" w:eastAsia="MS Mincho" w:hAnsi="Palatino Linotype"/>
          <w:sz w:val="24"/>
        </w:rPr>
        <w:t>del </w:t>
      </w:r>
      <w:r w:rsidRPr="00C60BA7">
        <w:rPr>
          <w:rFonts w:ascii="Palatino Linotype" w:hAnsi="Palatino Linotype"/>
          <w:b/>
          <w:color w:val="222222"/>
          <w:sz w:val="24"/>
          <w:lang w:val="es-ES"/>
        </w:rPr>
        <w:t>RECURRENTE</w:t>
      </w:r>
      <w:r w:rsidRPr="00C60BA7">
        <w:rPr>
          <w:rFonts w:ascii="Palatino Linotype" w:eastAsia="MS Mincho" w:hAnsi="Palatino Linotype"/>
          <w:b/>
          <w:bCs/>
          <w:sz w:val="24"/>
        </w:rPr>
        <w:t> </w:t>
      </w:r>
      <w:r w:rsidRPr="00C60BA7">
        <w:rPr>
          <w:rFonts w:ascii="Palatino Linotype" w:eastAsia="MS Mincho" w:hAnsi="Palatino Linotype"/>
          <w:sz w:val="24"/>
        </w:rPr>
        <w:t>que la respuesta que dé </w:t>
      </w:r>
      <w:r w:rsidRPr="00C60BA7">
        <w:rPr>
          <w:rFonts w:ascii="Palatino Linotype" w:eastAsia="MS Mincho" w:hAnsi="Palatino Linotype"/>
          <w:b/>
          <w:bCs/>
          <w:sz w:val="24"/>
        </w:rPr>
        <w:t>EL SUJETO OBLIGADO</w:t>
      </w:r>
      <w:r w:rsidRPr="00C60BA7">
        <w:rPr>
          <w:rFonts w:ascii="Palatino Linotype" w:eastAsia="MS Mincho" w:hAnsi="Palatino Linotype"/>
          <w:sz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BA44F5A" w14:textId="77777777" w:rsidR="00C60BA7" w:rsidRPr="00C60BA7" w:rsidRDefault="00C60BA7" w:rsidP="00C60BA7">
      <w:pPr>
        <w:pStyle w:val="Prrafodelista"/>
        <w:shd w:val="clear" w:color="auto" w:fill="FFFFFF"/>
        <w:tabs>
          <w:tab w:val="left" w:pos="284"/>
        </w:tabs>
        <w:spacing w:line="360" w:lineRule="auto"/>
        <w:jc w:val="both"/>
        <w:rPr>
          <w:rFonts w:ascii="Palatino Linotype" w:eastAsia="MS Mincho" w:hAnsi="Palatino Linotype"/>
          <w:sz w:val="24"/>
        </w:rPr>
      </w:pPr>
    </w:p>
    <w:p w14:paraId="79851119" w14:textId="77777777" w:rsidR="00C60BA7" w:rsidRDefault="00C60BA7" w:rsidP="00C60BA7">
      <w:pPr>
        <w:shd w:val="clear" w:color="auto" w:fill="FFFFFF"/>
        <w:tabs>
          <w:tab w:val="left" w:pos="284"/>
        </w:tabs>
        <w:spacing w:line="360" w:lineRule="auto"/>
        <w:ind w:left="360"/>
        <w:jc w:val="both"/>
        <w:rPr>
          <w:rFonts w:ascii="Palatino Linotype" w:eastAsia="MS Mincho" w:hAnsi="Palatino Linotype"/>
          <w:sz w:val="24"/>
        </w:rPr>
      </w:pPr>
      <w:r w:rsidRPr="00C60BA7">
        <w:rPr>
          <w:rFonts w:ascii="Palatino Linotype" w:eastAsia="MS Mincho" w:hAnsi="Palatino Linotype"/>
          <w:b/>
          <w:sz w:val="24"/>
        </w:rPr>
        <w:t>SÉPTIMO</w:t>
      </w:r>
      <w:r w:rsidRPr="00C60BA7">
        <w:rPr>
          <w:rFonts w:ascii="Palatino Linotype" w:eastAsia="MS Mincho" w:hAnsi="Palatino Linotype"/>
          <w:sz w:val="24"/>
        </w:rPr>
        <w:t xml:space="preserve">. Con fundamento en el artículo 198 de la Ley de Transparencia y Acceso a la Información Pública del Estado de México y Municipios, se apercibe </w:t>
      </w:r>
      <w:r w:rsidRPr="00C60BA7">
        <w:rPr>
          <w:rFonts w:ascii="Palatino Linotype" w:eastAsia="MS Mincho" w:hAnsi="Palatino Linotype"/>
          <w:b/>
          <w:sz w:val="24"/>
        </w:rPr>
        <w:t xml:space="preserve">al SUJETO OBLIGADO </w:t>
      </w:r>
      <w:r w:rsidRPr="00C60BA7">
        <w:rPr>
          <w:rFonts w:ascii="Palatino Linotype" w:eastAsia="MS Mincho" w:hAnsi="Palatino Linotype"/>
          <w:sz w:val="24"/>
        </w:rPr>
        <w:t>de que, en caso de incumplimiento total o parcial de la presente resolución, se actuará de conformidad con lo dispuesto en los artículos 213, 214, 215, 216 y 217 de la ley en cita.</w:t>
      </w:r>
    </w:p>
    <w:p w14:paraId="3ED3D500" w14:textId="77777777" w:rsidR="00C60BA7" w:rsidRPr="00C60BA7" w:rsidRDefault="00C60BA7" w:rsidP="00C60BA7">
      <w:pPr>
        <w:shd w:val="clear" w:color="auto" w:fill="FFFFFF"/>
        <w:tabs>
          <w:tab w:val="left" w:pos="284"/>
        </w:tabs>
        <w:spacing w:line="360" w:lineRule="auto"/>
        <w:ind w:left="360"/>
        <w:jc w:val="both"/>
        <w:rPr>
          <w:rFonts w:ascii="Palatino Linotype" w:eastAsia="MS Mincho" w:hAnsi="Palatino Linotype"/>
          <w:sz w:val="24"/>
        </w:rPr>
      </w:pPr>
    </w:p>
    <w:p w14:paraId="00EDF162" w14:textId="20F99E6E" w:rsidR="00C60BA7" w:rsidRPr="00C60BA7" w:rsidRDefault="00C60BA7" w:rsidP="00C60BA7">
      <w:pPr>
        <w:shd w:val="clear" w:color="auto" w:fill="FFFFFF"/>
        <w:tabs>
          <w:tab w:val="left" w:pos="284"/>
        </w:tabs>
        <w:spacing w:line="360" w:lineRule="auto"/>
        <w:ind w:left="360"/>
        <w:jc w:val="both"/>
        <w:rPr>
          <w:rFonts w:ascii="Palatino Linotype" w:eastAsia="MS Mincho" w:hAnsi="Palatino Linotype"/>
          <w:sz w:val="24"/>
        </w:rPr>
      </w:pPr>
      <w:r w:rsidRPr="00C60BA7">
        <w:rPr>
          <w:rFonts w:ascii="Palatino Linotype" w:eastAsia="MS Mincho" w:hAnsi="Palatino Linotype"/>
          <w:b/>
          <w:sz w:val="24"/>
          <w:lang w:val="es-ES_tradnl"/>
        </w:rPr>
        <w:t xml:space="preserve">OCTAVO. </w:t>
      </w:r>
      <w:r w:rsidRPr="00C60BA7">
        <w:rPr>
          <w:rFonts w:ascii="Palatino Linotype" w:eastAsia="MS Mincho" w:hAnsi="Palatino Linotype"/>
          <w:sz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60BA7">
        <w:rPr>
          <w:rFonts w:ascii="Palatino Linotype" w:eastAsia="MS Mincho" w:hAnsi="Palatino Linotype"/>
          <w:b/>
          <w:sz w:val="24"/>
          <w:lang w:val="es-ES_tradnl"/>
        </w:rPr>
        <w:t xml:space="preserve">Considerando </w:t>
      </w:r>
      <w:r w:rsidR="009E1734">
        <w:rPr>
          <w:rFonts w:ascii="Palatino Linotype" w:eastAsia="MS Mincho" w:hAnsi="Palatino Linotype"/>
          <w:b/>
          <w:sz w:val="24"/>
          <w:lang w:val="es-ES_tradnl"/>
        </w:rPr>
        <w:t>QUINTO</w:t>
      </w:r>
      <w:r w:rsidRPr="00C60BA7">
        <w:rPr>
          <w:rFonts w:ascii="Palatino Linotype" w:eastAsia="MS Mincho" w:hAnsi="Palatino Linotype"/>
          <w:b/>
          <w:sz w:val="24"/>
          <w:lang w:val="es-ES_tradnl"/>
        </w:rPr>
        <w:t>.</w:t>
      </w:r>
    </w:p>
    <w:p w14:paraId="335C0AA3" w14:textId="6C174823" w:rsidR="005000AA" w:rsidRPr="00624AAD" w:rsidRDefault="005000AA" w:rsidP="005000AA">
      <w:pPr>
        <w:spacing w:before="240" w:after="240" w:line="360" w:lineRule="auto"/>
        <w:ind w:firstLine="1"/>
        <w:jc w:val="both"/>
        <w:rPr>
          <w:rFonts w:ascii="Palatino Linotype" w:hAnsi="Palatino Linotype"/>
          <w:sz w:val="24"/>
          <w:szCs w:val="24"/>
        </w:rPr>
      </w:pPr>
      <w:r w:rsidRPr="00624AA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w:t>
      </w:r>
      <w:r w:rsidRPr="00624AAD">
        <w:rPr>
          <w:rFonts w:ascii="Palatino Linotype" w:hAnsi="Palatino Linotype"/>
          <w:sz w:val="24"/>
          <w:szCs w:val="24"/>
        </w:rPr>
        <w:lastRenderedPageBreak/>
        <w:t>CONFORMADO POR LOS COMISIONADOS JOSÉ MARTÍNEZ VILCHIS; MARÍA DEL ROSARIO MEJÍA AYALA; SHARON CRISTINA MORALES MARTÍNEZ; LUIS GUSTAVO PARRA NORIEGA; Y GUADALUPE RAMÍREZ PEÑA EN L</w:t>
      </w:r>
      <w:r w:rsidR="0080327B">
        <w:rPr>
          <w:rFonts w:ascii="Palatino Linotype" w:hAnsi="Palatino Linotype"/>
          <w:sz w:val="24"/>
          <w:szCs w:val="24"/>
        </w:rPr>
        <w:t>A CUADRAGÉSIMA</w:t>
      </w:r>
      <w:r w:rsidR="001D5133">
        <w:rPr>
          <w:rFonts w:ascii="Palatino Linotype" w:hAnsi="Palatino Linotype"/>
          <w:sz w:val="24"/>
          <w:szCs w:val="24"/>
        </w:rPr>
        <w:t xml:space="preserve"> PRIMERA</w:t>
      </w:r>
      <w:r w:rsidR="00C46E68">
        <w:rPr>
          <w:rFonts w:ascii="Palatino Linotype" w:hAnsi="Palatino Linotype"/>
          <w:sz w:val="24"/>
          <w:szCs w:val="24"/>
        </w:rPr>
        <w:t xml:space="preserve"> </w:t>
      </w:r>
      <w:r w:rsidRPr="00624AAD">
        <w:rPr>
          <w:rFonts w:ascii="Palatino Linotype" w:hAnsi="Palatino Linotype"/>
          <w:sz w:val="24"/>
          <w:szCs w:val="24"/>
        </w:rPr>
        <w:t xml:space="preserve">SESIÓN ORDINARIA CELEBRADA EL </w:t>
      </w:r>
      <w:r w:rsidR="001D5133">
        <w:rPr>
          <w:rFonts w:ascii="Palatino Linotype" w:hAnsi="Palatino Linotype"/>
          <w:sz w:val="24"/>
          <w:szCs w:val="24"/>
        </w:rPr>
        <w:t>DIECIOCHO</w:t>
      </w:r>
      <w:r w:rsidRPr="00624AAD">
        <w:rPr>
          <w:rFonts w:ascii="Palatino Linotype" w:hAnsi="Palatino Linotype"/>
          <w:sz w:val="24"/>
          <w:szCs w:val="24"/>
        </w:rPr>
        <w:t xml:space="preserve"> DE </w:t>
      </w:r>
      <w:r w:rsidR="00C46E68">
        <w:rPr>
          <w:rFonts w:ascii="Palatino Linotype" w:hAnsi="Palatino Linotype"/>
          <w:sz w:val="24"/>
          <w:szCs w:val="24"/>
        </w:rPr>
        <w:t>NOVIEMBRE</w:t>
      </w:r>
      <w:r w:rsidRPr="00624AAD">
        <w:rPr>
          <w:rFonts w:ascii="Palatino Linotype" w:hAnsi="Palatino Linotype"/>
          <w:sz w:val="24"/>
          <w:szCs w:val="24"/>
        </w:rPr>
        <w:t xml:space="preserve"> DE DOS MIL VEINTIUNO,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B57ED" w14:textId="77777777" w:rsidR="00942304" w:rsidRDefault="00942304">
      <w:r>
        <w:separator/>
      </w:r>
    </w:p>
  </w:endnote>
  <w:endnote w:type="continuationSeparator" w:id="0">
    <w:p w14:paraId="415AEF4A" w14:textId="77777777" w:rsidR="00942304" w:rsidRDefault="0094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253AD" w:rsidRDefault="002253AD">
            <w:pPr>
              <w:pStyle w:val="Piedepgina"/>
              <w:jc w:val="right"/>
            </w:pPr>
          </w:p>
          <w:p w14:paraId="1F7A191C" w14:textId="2A69F491" w:rsidR="002253AD" w:rsidRDefault="002253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16BB">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16BB">
              <w:rPr>
                <w:b/>
                <w:bCs/>
                <w:noProof/>
              </w:rPr>
              <w:t>35</w:t>
            </w:r>
            <w:r>
              <w:rPr>
                <w:b/>
                <w:bCs/>
                <w:sz w:val="24"/>
                <w:szCs w:val="24"/>
              </w:rPr>
              <w:fldChar w:fldCharType="end"/>
            </w:r>
          </w:p>
        </w:sdtContent>
      </w:sdt>
    </w:sdtContent>
  </w:sdt>
  <w:p w14:paraId="2A221972" w14:textId="77777777" w:rsidR="002253AD" w:rsidRDefault="002253AD">
    <w:pPr>
      <w:pStyle w:val="Piedepgina"/>
    </w:pPr>
  </w:p>
  <w:p w14:paraId="1D6FF208" w14:textId="77777777" w:rsidR="002253AD" w:rsidRDefault="002253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253AD" w:rsidRDefault="002253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16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16BB">
              <w:rPr>
                <w:b/>
                <w:bCs/>
                <w:noProof/>
              </w:rPr>
              <w:t>35</w:t>
            </w:r>
            <w:r>
              <w:rPr>
                <w:b/>
                <w:bCs/>
                <w:sz w:val="24"/>
                <w:szCs w:val="24"/>
              </w:rPr>
              <w:fldChar w:fldCharType="end"/>
            </w:r>
          </w:p>
        </w:sdtContent>
      </w:sdt>
    </w:sdtContent>
  </w:sdt>
  <w:p w14:paraId="2D12AEB2" w14:textId="77777777" w:rsidR="002253AD" w:rsidRDefault="002253AD">
    <w:pPr>
      <w:pStyle w:val="Piedepgina"/>
    </w:pPr>
  </w:p>
  <w:p w14:paraId="54227169" w14:textId="77777777" w:rsidR="002253AD" w:rsidRDefault="002253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153B6" w14:textId="77777777" w:rsidR="00942304" w:rsidRDefault="00942304">
      <w:r>
        <w:separator/>
      </w:r>
    </w:p>
  </w:footnote>
  <w:footnote w:type="continuationSeparator" w:id="0">
    <w:p w14:paraId="5E4E87B0" w14:textId="77777777" w:rsidR="00942304" w:rsidRDefault="00942304">
      <w:r>
        <w:continuationSeparator/>
      </w:r>
    </w:p>
  </w:footnote>
  <w:footnote w:id="1">
    <w:p w14:paraId="5A12FCA2" w14:textId="77777777" w:rsidR="00297F82" w:rsidRDefault="00297F82" w:rsidP="00297F82">
      <w:pPr>
        <w:pStyle w:val="Textonotapie"/>
      </w:pPr>
      <w:r>
        <w:rPr>
          <w:rStyle w:val="Refdenotaalpie"/>
        </w:rPr>
        <w:footnoteRef/>
      </w:r>
      <w:r>
        <w:t xml:space="preserve"> Tercer párrafo, artículo 1º, Constitución Política de los Estados Unidos Mexicanos.</w:t>
      </w:r>
    </w:p>
  </w:footnote>
  <w:footnote w:id="2">
    <w:p w14:paraId="2572B190" w14:textId="77777777" w:rsidR="00297F82" w:rsidRDefault="00297F82" w:rsidP="00297F82">
      <w:pPr>
        <w:pStyle w:val="Textonotapie"/>
      </w:pPr>
      <w:r>
        <w:rPr>
          <w:rStyle w:val="Refdenotaalpie"/>
        </w:rPr>
        <w:footnoteRef/>
      </w:r>
      <w:r>
        <w:t xml:space="preserve"> Segundo Párrafo, artículo 6º, Constitución Política de los Estados Unidos Mexicanos.</w:t>
      </w:r>
    </w:p>
  </w:footnote>
  <w:footnote w:id="3">
    <w:p w14:paraId="3C12AB91" w14:textId="77777777" w:rsidR="00297F82" w:rsidRDefault="00297F82" w:rsidP="00297F82">
      <w:pPr>
        <w:pStyle w:val="Textonotapie"/>
      </w:pPr>
      <w:r>
        <w:rPr>
          <w:rStyle w:val="Refdenotaalpie"/>
        </w:rPr>
        <w:footnoteRef/>
      </w:r>
      <w:r>
        <w:t xml:space="preserve"> Artículo 176, Ley de Transparencia y Acceso a la Información Pública del Estado de México y Municipios.</w:t>
      </w:r>
    </w:p>
  </w:footnote>
  <w:footnote w:id="4">
    <w:p w14:paraId="4F7957BC" w14:textId="77777777" w:rsidR="002253AD" w:rsidRDefault="002253AD" w:rsidP="00AD5DA3">
      <w:pPr>
        <w:pStyle w:val="Textonotapie"/>
      </w:pPr>
      <w:r>
        <w:rPr>
          <w:rStyle w:val="Refdenotaalpie"/>
        </w:rPr>
        <w:footnoteRef/>
      </w:r>
      <w:r>
        <w:t xml:space="preserve"> Convención Americana sobre Derechos Humanos. Artículo 13.</w:t>
      </w:r>
    </w:p>
  </w:footnote>
  <w:footnote w:id="5">
    <w:p w14:paraId="7D27B55D" w14:textId="77777777" w:rsidR="002253AD" w:rsidRDefault="002253AD" w:rsidP="00AD5DA3">
      <w:pPr>
        <w:pStyle w:val="Textonotapie"/>
      </w:pPr>
      <w:r>
        <w:rPr>
          <w:rStyle w:val="Refdenotaalpie"/>
        </w:rPr>
        <w:footnoteRef/>
      </w:r>
      <w:r>
        <w:t xml:space="preserve"> Constitución Política de los Estados Unidos Mexicanos. Artículo sexto, sección A, fracción I.</w:t>
      </w:r>
    </w:p>
  </w:footnote>
  <w:footnote w:id="6">
    <w:p w14:paraId="7765AA77" w14:textId="77777777" w:rsidR="002253AD" w:rsidRDefault="002253AD" w:rsidP="00AD5DA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24996D6" w14:textId="77777777" w:rsidR="002253AD" w:rsidRDefault="002253AD" w:rsidP="00AD5DA3">
      <w:pPr>
        <w:pStyle w:val="Textonotapie"/>
      </w:pPr>
      <w:r>
        <w:rPr>
          <w:rStyle w:val="Refdenotaalpie"/>
        </w:rPr>
        <w:footnoteRef/>
      </w:r>
      <w:r>
        <w:t xml:space="preserve"> Ibídem. Parr. 87.</w:t>
      </w:r>
    </w:p>
  </w:footnote>
  <w:footnote w:id="8">
    <w:p w14:paraId="2C2C501B" w14:textId="77777777" w:rsidR="002253AD" w:rsidRDefault="002253AD" w:rsidP="00AD5DA3">
      <w:pPr>
        <w:pStyle w:val="Textonotapie"/>
      </w:pPr>
      <w:r>
        <w:rPr>
          <w:rStyle w:val="Refdenotaalpie"/>
        </w:rPr>
        <w:footnoteRef/>
      </w:r>
      <w:r>
        <w:t xml:space="preserve"> Ley de Transparencia y Acceso a la Información Pública del Estado de México y Municipios. Artículo 9. …</w:t>
      </w:r>
    </w:p>
    <w:p w14:paraId="3B09F6C6" w14:textId="77777777" w:rsidR="002253AD" w:rsidRDefault="002253AD" w:rsidP="00AD5DA3">
      <w:pPr>
        <w:pStyle w:val="Textonotapie"/>
      </w:pPr>
      <w:r>
        <w:t>II. Eficacia: Obligación del Instituto para tutelar, de manera efectiva, el derecho de acceso a la información;</w:t>
      </w:r>
    </w:p>
    <w:p w14:paraId="084CD10A" w14:textId="77777777" w:rsidR="002253AD" w:rsidRDefault="002253AD" w:rsidP="00AD5DA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253AD" w:rsidRDefault="0094230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253AD" w:rsidRDefault="002253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253AD" w14:paraId="6255E3A4" w14:textId="77777777" w:rsidTr="00814079">
      <w:trPr>
        <w:trHeight w:val="1435"/>
      </w:trPr>
      <w:tc>
        <w:tcPr>
          <w:tcW w:w="1843" w:type="dxa"/>
          <w:shd w:val="clear" w:color="auto" w:fill="auto"/>
        </w:tcPr>
        <w:p w14:paraId="3E05202F" w14:textId="4A7C9DF8" w:rsidR="002253AD" w:rsidRDefault="002253A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253AD" w:rsidRDefault="002253A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253AD" w14:paraId="727F90BF" w14:textId="77777777" w:rsidTr="00483482">
            <w:trPr>
              <w:trHeight w:val="338"/>
            </w:trPr>
            <w:tc>
              <w:tcPr>
                <w:tcW w:w="2551" w:type="dxa"/>
              </w:tcPr>
              <w:p w14:paraId="23087CD5" w14:textId="77777777" w:rsidR="002253AD" w:rsidRDefault="002253AD">
                <w:pPr>
                  <w:tabs>
                    <w:tab w:val="right" w:pos="8838"/>
                  </w:tabs>
                  <w:ind w:right="-105"/>
                  <w:rPr>
                    <w:rFonts w:ascii="Palatino Linotype" w:eastAsia="Calibri" w:hAnsi="Palatino Linotype" w:cs="Tahoma"/>
                    <w:b/>
                    <w:sz w:val="22"/>
                    <w:szCs w:val="22"/>
                    <w:lang w:eastAsia="en-US"/>
                  </w:rPr>
                </w:pPr>
              </w:p>
              <w:p w14:paraId="410A3741" w14:textId="535C9D39" w:rsidR="002253AD" w:rsidRDefault="002253A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253AD" w:rsidRDefault="002253AD" w:rsidP="00427B6E">
                <w:pPr>
                  <w:tabs>
                    <w:tab w:val="right" w:pos="8838"/>
                  </w:tabs>
                  <w:ind w:right="-105" w:hanging="101"/>
                  <w:jc w:val="both"/>
                  <w:rPr>
                    <w:rFonts w:ascii="Palatino Linotype" w:eastAsia="Calibri" w:hAnsi="Palatino Linotype" w:cs="Tahoma"/>
                    <w:bCs/>
                    <w:sz w:val="22"/>
                    <w:szCs w:val="22"/>
                    <w:lang w:eastAsia="en-US"/>
                  </w:rPr>
                </w:pPr>
              </w:p>
              <w:p w14:paraId="3FF69A05" w14:textId="1DAFC6A9" w:rsidR="002253AD" w:rsidRPr="00045238" w:rsidRDefault="002253AD" w:rsidP="00911913">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04918</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2253AD" w14:paraId="1389436A" w14:textId="4EB800AC" w:rsidTr="00483482">
            <w:trPr>
              <w:trHeight w:val="283"/>
            </w:trPr>
            <w:tc>
              <w:tcPr>
                <w:tcW w:w="2551" w:type="dxa"/>
              </w:tcPr>
              <w:p w14:paraId="22E0F4E9" w14:textId="77777777" w:rsidR="002253AD" w:rsidRDefault="002253AD">
                <w:pPr>
                  <w:tabs>
                    <w:tab w:val="right" w:pos="8838"/>
                  </w:tabs>
                  <w:ind w:right="-105"/>
                  <w:rPr>
                    <w:rFonts w:ascii="Palatino Linotype" w:eastAsia="Calibri" w:hAnsi="Palatino Linotype" w:cs="Tahoma"/>
                    <w:b/>
                    <w:sz w:val="22"/>
                    <w:szCs w:val="22"/>
                    <w:lang w:eastAsia="en-US"/>
                  </w:rPr>
                </w:pPr>
                <w:bookmarkStart w:id="37" w:name="_Hlk33010189"/>
                <w:r>
                  <w:rPr>
                    <w:rFonts w:ascii="Palatino Linotype" w:eastAsia="Calibri" w:hAnsi="Palatino Linotype" w:cs="Tahoma"/>
                    <w:b/>
                    <w:sz w:val="22"/>
                    <w:szCs w:val="22"/>
                    <w:lang w:eastAsia="en-US"/>
                  </w:rPr>
                  <w:t>Sujeto Obligado:</w:t>
                </w:r>
              </w:p>
            </w:tc>
            <w:tc>
              <w:tcPr>
                <w:tcW w:w="4544" w:type="dxa"/>
              </w:tcPr>
              <w:p w14:paraId="2B205C7F" w14:textId="2F4EE07C" w:rsidR="002253AD" w:rsidRPr="00A83A7A" w:rsidRDefault="002253AD" w:rsidP="00467544">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Teoloyucan</w:t>
                </w:r>
              </w:p>
            </w:tc>
          </w:tr>
          <w:bookmarkEnd w:id="37"/>
          <w:tr w:rsidR="002253AD" w14:paraId="28CCE4E5" w14:textId="77777777" w:rsidTr="00483482">
            <w:trPr>
              <w:trHeight w:val="283"/>
            </w:trPr>
            <w:tc>
              <w:tcPr>
                <w:tcW w:w="2551" w:type="dxa"/>
              </w:tcPr>
              <w:p w14:paraId="13EBF3BB" w14:textId="051A9DFF" w:rsidR="002253AD" w:rsidRDefault="002253A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253AD" w:rsidRDefault="002253AD"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253AD" w:rsidRDefault="002253AD">
          <w:pPr>
            <w:tabs>
              <w:tab w:val="right" w:pos="8838"/>
            </w:tabs>
            <w:ind w:left="-28"/>
            <w:jc w:val="both"/>
            <w:rPr>
              <w:rFonts w:ascii="Arial" w:eastAsia="Calibri" w:hAnsi="Arial" w:cs="Arial"/>
              <w:b/>
              <w:sz w:val="22"/>
              <w:szCs w:val="22"/>
              <w:lang w:eastAsia="en-US"/>
            </w:rPr>
          </w:pPr>
        </w:p>
      </w:tc>
    </w:tr>
  </w:tbl>
  <w:p w14:paraId="07EF2D29" w14:textId="1620A8B4" w:rsidR="002253AD" w:rsidRDefault="0094230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253AD" w:rsidRDefault="002253A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253AD" w14:paraId="61517A1D" w14:textId="77777777" w:rsidTr="003A6126">
      <w:trPr>
        <w:trHeight w:val="1435"/>
      </w:trPr>
      <w:tc>
        <w:tcPr>
          <w:tcW w:w="1560" w:type="dxa"/>
          <w:shd w:val="clear" w:color="auto" w:fill="auto"/>
        </w:tcPr>
        <w:p w14:paraId="4B74E846" w14:textId="1E0D62B9" w:rsidR="002253AD" w:rsidRDefault="002253A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253AD" w14:paraId="7F59E1EF" w14:textId="77777777" w:rsidTr="00483482">
            <w:trPr>
              <w:trHeight w:val="144"/>
            </w:trPr>
            <w:tc>
              <w:tcPr>
                <w:tcW w:w="2444" w:type="dxa"/>
              </w:tcPr>
              <w:p w14:paraId="5EFF942E" w14:textId="77777777" w:rsidR="002253AD" w:rsidRDefault="002253AD" w:rsidP="000D485D">
                <w:pPr>
                  <w:tabs>
                    <w:tab w:val="right" w:pos="8838"/>
                  </w:tabs>
                  <w:ind w:left="-74" w:right="-105"/>
                  <w:rPr>
                    <w:rFonts w:ascii="Palatino Linotype" w:eastAsia="Calibri" w:hAnsi="Palatino Linotype" w:cs="Tahoma"/>
                    <w:b/>
                    <w:sz w:val="22"/>
                    <w:szCs w:val="22"/>
                    <w:lang w:eastAsia="en-US"/>
                  </w:rPr>
                </w:pPr>
                <w:bookmarkStart w:id="38" w:name="_Hlk12526980"/>
                <w:r>
                  <w:rPr>
                    <w:rFonts w:ascii="Palatino Linotype" w:eastAsia="Calibri" w:hAnsi="Palatino Linotype" w:cs="Tahoma"/>
                    <w:b/>
                    <w:sz w:val="22"/>
                    <w:szCs w:val="22"/>
                    <w:lang w:eastAsia="en-US"/>
                  </w:rPr>
                  <w:t>Recurso de Revisión:</w:t>
                </w:r>
              </w:p>
            </w:tc>
            <w:tc>
              <w:tcPr>
                <w:tcW w:w="4646" w:type="dxa"/>
              </w:tcPr>
              <w:p w14:paraId="0DE47EE2" w14:textId="14521250" w:rsidR="002253AD" w:rsidRDefault="002253AD" w:rsidP="002253AD">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04918</w:t>
                </w:r>
                <w:r w:rsidRPr="00045238">
                  <w:rPr>
                    <w:rFonts w:ascii="Palatino Linotype" w:hAnsi="Palatino Linotype" w:cs="Arial"/>
                    <w:bCs/>
                    <w:sz w:val="22"/>
                    <w:szCs w:val="24"/>
                    <w:lang w:eastAsia="es-MX"/>
                  </w:rPr>
                  <w:t>/INFOEM/IP/RR/2021</w:t>
                </w:r>
              </w:p>
            </w:tc>
            <w:tc>
              <w:tcPr>
                <w:tcW w:w="3402" w:type="dxa"/>
              </w:tcPr>
              <w:p w14:paraId="11E4533C" w14:textId="3B21362A" w:rsidR="002253AD" w:rsidRDefault="002253AD">
                <w:pPr>
                  <w:tabs>
                    <w:tab w:val="right" w:pos="8838"/>
                  </w:tabs>
                  <w:ind w:left="-74" w:right="-105"/>
                  <w:jc w:val="both"/>
                  <w:rPr>
                    <w:rFonts w:ascii="Palatino Linotype" w:eastAsia="Calibri" w:hAnsi="Palatino Linotype" w:cs="Tahoma"/>
                    <w:bCs/>
                    <w:sz w:val="22"/>
                    <w:szCs w:val="22"/>
                    <w:lang w:eastAsia="en-US"/>
                  </w:rPr>
                </w:pPr>
              </w:p>
            </w:tc>
          </w:tr>
          <w:tr w:rsidR="002253AD" w14:paraId="3FC4FA7D" w14:textId="77777777" w:rsidTr="00483482">
            <w:trPr>
              <w:trHeight w:val="144"/>
            </w:trPr>
            <w:tc>
              <w:tcPr>
                <w:tcW w:w="2444" w:type="dxa"/>
              </w:tcPr>
              <w:p w14:paraId="363D966B" w14:textId="77777777" w:rsidR="002253AD" w:rsidRDefault="002253AD" w:rsidP="000D485D">
                <w:pPr>
                  <w:tabs>
                    <w:tab w:val="right" w:pos="8838"/>
                  </w:tabs>
                  <w:ind w:left="-74" w:right="-105"/>
                  <w:rPr>
                    <w:rFonts w:ascii="Palatino Linotype" w:eastAsia="Calibri" w:hAnsi="Palatino Linotype" w:cs="Tahoma"/>
                    <w:b/>
                    <w:sz w:val="22"/>
                    <w:szCs w:val="22"/>
                    <w:lang w:eastAsia="en-US"/>
                  </w:rPr>
                </w:pPr>
                <w:bookmarkStart w:id="39" w:name="_Hlk10641523"/>
                <w:bookmarkEnd w:id="38"/>
                <w:r>
                  <w:rPr>
                    <w:rFonts w:ascii="Palatino Linotype" w:eastAsia="Calibri" w:hAnsi="Palatino Linotype" w:cs="Tahoma"/>
                    <w:b/>
                    <w:sz w:val="22"/>
                    <w:szCs w:val="22"/>
                    <w:lang w:eastAsia="en-US"/>
                  </w:rPr>
                  <w:t>Recurrente:</w:t>
                </w:r>
              </w:p>
            </w:tc>
            <w:tc>
              <w:tcPr>
                <w:tcW w:w="4646" w:type="dxa"/>
              </w:tcPr>
              <w:p w14:paraId="73C065CD" w14:textId="764EFD58" w:rsidR="002253AD" w:rsidRPr="00911913" w:rsidRDefault="002253AD" w:rsidP="00A83A7A">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2253AD" w:rsidRDefault="002253AD" w:rsidP="003037E1">
                <w:pPr>
                  <w:tabs>
                    <w:tab w:val="left" w:pos="3122"/>
                    <w:tab w:val="right" w:pos="8838"/>
                  </w:tabs>
                  <w:ind w:right="-105"/>
                  <w:jc w:val="both"/>
                  <w:rPr>
                    <w:rFonts w:ascii="Palatino Linotype" w:eastAsia="Calibri" w:hAnsi="Palatino Linotype" w:cs="Tahoma"/>
                    <w:sz w:val="22"/>
                    <w:szCs w:val="22"/>
                    <w:lang w:eastAsia="en-US"/>
                  </w:rPr>
                </w:pPr>
              </w:p>
            </w:tc>
          </w:tr>
          <w:bookmarkEnd w:id="39"/>
          <w:tr w:rsidR="002253AD" w14:paraId="4D832A43" w14:textId="77777777" w:rsidTr="00483482">
            <w:trPr>
              <w:trHeight w:val="283"/>
            </w:trPr>
            <w:tc>
              <w:tcPr>
                <w:tcW w:w="2444" w:type="dxa"/>
              </w:tcPr>
              <w:p w14:paraId="02CA5CB0" w14:textId="77777777" w:rsidR="002253AD" w:rsidRDefault="002253A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9FAAEBF" w:rsidR="002253AD" w:rsidRPr="00310077" w:rsidRDefault="002253AD" w:rsidP="002253AD">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Teoloyucan</w:t>
                </w:r>
              </w:p>
            </w:tc>
            <w:tc>
              <w:tcPr>
                <w:tcW w:w="3402" w:type="dxa"/>
              </w:tcPr>
              <w:p w14:paraId="00F18B8C" w14:textId="77777777" w:rsidR="002253AD" w:rsidRDefault="002253AD">
                <w:pPr>
                  <w:tabs>
                    <w:tab w:val="left" w:pos="2834"/>
                    <w:tab w:val="right" w:pos="8838"/>
                  </w:tabs>
                  <w:ind w:left="-74" w:right="-105"/>
                  <w:jc w:val="both"/>
                  <w:rPr>
                    <w:rFonts w:ascii="Palatino Linotype" w:eastAsia="Calibri" w:hAnsi="Palatino Linotype" w:cs="Tahoma"/>
                    <w:sz w:val="22"/>
                    <w:szCs w:val="22"/>
                    <w:lang w:eastAsia="en-US"/>
                  </w:rPr>
                </w:pPr>
              </w:p>
            </w:tc>
          </w:tr>
          <w:tr w:rsidR="002253AD" w14:paraId="7BC74D7A" w14:textId="77777777" w:rsidTr="00483482">
            <w:trPr>
              <w:trHeight w:val="283"/>
            </w:trPr>
            <w:tc>
              <w:tcPr>
                <w:tcW w:w="2444" w:type="dxa"/>
              </w:tcPr>
              <w:p w14:paraId="3BF93338" w14:textId="3D2A2914" w:rsidR="002253AD" w:rsidRDefault="002253A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253AD" w:rsidRPr="003037E1" w:rsidRDefault="002253AD"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2253AD" w:rsidRDefault="002253A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253AD" w:rsidRDefault="002253AD">
          <w:pPr>
            <w:tabs>
              <w:tab w:val="right" w:pos="8838"/>
            </w:tabs>
            <w:ind w:left="-28"/>
            <w:jc w:val="both"/>
            <w:rPr>
              <w:rFonts w:ascii="Arial" w:eastAsia="Calibri" w:hAnsi="Arial" w:cs="Arial"/>
              <w:b/>
              <w:sz w:val="22"/>
              <w:szCs w:val="22"/>
              <w:lang w:eastAsia="en-US"/>
            </w:rPr>
          </w:pPr>
        </w:p>
      </w:tc>
    </w:tr>
  </w:tbl>
  <w:p w14:paraId="5F654A99" w14:textId="6CB7D4AE" w:rsidR="002253AD" w:rsidRDefault="0094230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A15726"/>
    <w:multiLevelType w:val="hybridMultilevel"/>
    <w:tmpl w:val="39329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0B388C"/>
    <w:multiLevelType w:val="hybridMultilevel"/>
    <w:tmpl w:val="E3B07F74"/>
    <w:lvl w:ilvl="0" w:tplc="3D36B1CE">
      <w:start w:val="9"/>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109C6DF4"/>
    <w:multiLevelType w:val="hybridMultilevel"/>
    <w:tmpl w:val="5CEAE1CA"/>
    <w:lvl w:ilvl="0" w:tplc="8FD8F6D8">
      <w:start w:val="1"/>
      <w:numFmt w:val="bullet"/>
      <w:lvlText w:val=""/>
      <w:lvlJc w:val="left"/>
      <w:pPr>
        <w:ind w:left="1287" w:hanging="360"/>
      </w:pPr>
      <w:rPr>
        <w:rFonts w:ascii="Palatino Linotype" w:hAnsi="Palatino Linotype"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F01FA1"/>
    <w:multiLevelType w:val="hybridMultilevel"/>
    <w:tmpl w:val="5A526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E721F3"/>
    <w:multiLevelType w:val="hybridMultilevel"/>
    <w:tmpl w:val="2E70E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274528"/>
    <w:multiLevelType w:val="hybridMultilevel"/>
    <w:tmpl w:val="A4E8E6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B264DE1"/>
    <w:multiLevelType w:val="hybridMultilevel"/>
    <w:tmpl w:val="055612B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DBC0A0B"/>
    <w:multiLevelType w:val="hybridMultilevel"/>
    <w:tmpl w:val="1DF6C5EC"/>
    <w:lvl w:ilvl="0" w:tplc="675A5FCC">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3E53D4"/>
    <w:multiLevelType w:val="hybridMultilevel"/>
    <w:tmpl w:val="FFA4E6A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nsid w:val="48A93477"/>
    <w:multiLevelType w:val="hybridMultilevel"/>
    <w:tmpl w:val="11E25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E655F0"/>
    <w:multiLevelType w:val="hybridMultilevel"/>
    <w:tmpl w:val="CAFE0E48"/>
    <w:lvl w:ilvl="0" w:tplc="5448CC00">
      <w:start w:val="2"/>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nsid w:val="4AD522EE"/>
    <w:multiLevelType w:val="hybridMultilevel"/>
    <w:tmpl w:val="96B044B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56245A7C"/>
    <w:multiLevelType w:val="hybridMultilevel"/>
    <w:tmpl w:val="FA5887F8"/>
    <w:lvl w:ilvl="0" w:tplc="DB5ACEA4">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006D03"/>
    <w:multiLevelType w:val="hybridMultilevel"/>
    <w:tmpl w:val="F3628E04"/>
    <w:lvl w:ilvl="0" w:tplc="60C608D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E6347F"/>
    <w:multiLevelType w:val="hybridMultilevel"/>
    <w:tmpl w:val="B59483F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613B6B00"/>
    <w:multiLevelType w:val="hybridMultilevel"/>
    <w:tmpl w:val="47F8583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643A430A"/>
    <w:multiLevelType w:val="hybridMultilevel"/>
    <w:tmpl w:val="4D286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9D30E7B"/>
    <w:multiLevelType w:val="hybridMultilevel"/>
    <w:tmpl w:val="4A260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12"/>
  </w:num>
  <w:num w:numId="7">
    <w:abstractNumId w:val="22"/>
  </w:num>
  <w:num w:numId="8">
    <w:abstractNumId w:val="18"/>
  </w:num>
  <w:num w:numId="9">
    <w:abstractNumId w:val="13"/>
  </w:num>
  <w:num w:numId="10">
    <w:abstractNumId w:val="20"/>
  </w:num>
  <w:num w:numId="11">
    <w:abstractNumId w:val="17"/>
  </w:num>
  <w:num w:numId="12">
    <w:abstractNumId w:val="23"/>
  </w:num>
  <w:num w:numId="13">
    <w:abstractNumId w:val="5"/>
  </w:num>
  <w:num w:numId="14">
    <w:abstractNumId w:val="6"/>
  </w:num>
  <w:num w:numId="15">
    <w:abstractNumId w:val="11"/>
  </w:num>
  <w:num w:numId="16">
    <w:abstractNumId w:val="21"/>
  </w:num>
  <w:num w:numId="17">
    <w:abstractNumId w:val="15"/>
  </w:num>
  <w:num w:numId="18">
    <w:abstractNumId w:val="1"/>
  </w:num>
  <w:num w:numId="19">
    <w:abstractNumId w:val="3"/>
  </w:num>
  <w:num w:numId="20">
    <w:abstractNumId w:val="16"/>
  </w:num>
  <w:num w:numId="21">
    <w:abstractNumId w:val="8"/>
  </w:num>
  <w:num w:numId="22">
    <w:abstractNumId w:val="24"/>
  </w:num>
  <w:num w:numId="23">
    <w:abstractNumId w:val="7"/>
  </w:num>
  <w:num w:numId="24">
    <w:abstractNumId w:val="19"/>
  </w:num>
  <w:num w:numId="25">
    <w:abstractNumId w:val="2"/>
  </w:num>
  <w:num w:numId="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3350"/>
    <w:rsid w:val="0000485A"/>
    <w:rsid w:val="000048DD"/>
    <w:rsid w:val="00005D2B"/>
    <w:rsid w:val="00006543"/>
    <w:rsid w:val="00006EB8"/>
    <w:rsid w:val="000077E8"/>
    <w:rsid w:val="00012CD0"/>
    <w:rsid w:val="00013A19"/>
    <w:rsid w:val="00013DD9"/>
    <w:rsid w:val="000143FA"/>
    <w:rsid w:val="00014465"/>
    <w:rsid w:val="000159F0"/>
    <w:rsid w:val="00015A4E"/>
    <w:rsid w:val="00017348"/>
    <w:rsid w:val="00017858"/>
    <w:rsid w:val="00017BAA"/>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145"/>
    <w:rsid w:val="00034777"/>
    <w:rsid w:val="00034E9D"/>
    <w:rsid w:val="00035F9E"/>
    <w:rsid w:val="0003659E"/>
    <w:rsid w:val="00036BF8"/>
    <w:rsid w:val="000373BC"/>
    <w:rsid w:val="000378BC"/>
    <w:rsid w:val="00037B34"/>
    <w:rsid w:val="00037F4B"/>
    <w:rsid w:val="0004017A"/>
    <w:rsid w:val="00041201"/>
    <w:rsid w:val="000415F1"/>
    <w:rsid w:val="0004332E"/>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1A4A"/>
    <w:rsid w:val="00071F02"/>
    <w:rsid w:val="00072BFF"/>
    <w:rsid w:val="000741E2"/>
    <w:rsid w:val="000758B2"/>
    <w:rsid w:val="00077870"/>
    <w:rsid w:val="0008033A"/>
    <w:rsid w:val="000813B0"/>
    <w:rsid w:val="0008148B"/>
    <w:rsid w:val="00081752"/>
    <w:rsid w:val="00081F3A"/>
    <w:rsid w:val="00082026"/>
    <w:rsid w:val="000827E1"/>
    <w:rsid w:val="00082B18"/>
    <w:rsid w:val="00084E6C"/>
    <w:rsid w:val="0009197A"/>
    <w:rsid w:val="00092475"/>
    <w:rsid w:val="00092518"/>
    <w:rsid w:val="00092BC8"/>
    <w:rsid w:val="00093211"/>
    <w:rsid w:val="00095E71"/>
    <w:rsid w:val="00097211"/>
    <w:rsid w:val="0009748A"/>
    <w:rsid w:val="000A0518"/>
    <w:rsid w:val="000A0861"/>
    <w:rsid w:val="000A0C91"/>
    <w:rsid w:val="000A2009"/>
    <w:rsid w:val="000A20A4"/>
    <w:rsid w:val="000A2577"/>
    <w:rsid w:val="000A2963"/>
    <w:rsid w:val="000A2DB6"/>
    <w:rsid w:val="000A4AC7"/>
    <w:rsid w:val="000A5058"/>
    <w:rsid w:val="000A5C6A"/>
    <w:rsid w:val="000A60ED"/>
    <w:rsid w:val="000A7211"/>
    <w:rsid w:val="000A77A3"/>
    <w:rsid w:val="000A7E5D"/>
    <w:rsid w:val="000B0EB7"/>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C68F6"/>
    <w:rsid w:val="000D0B08"/>
    <w:rsid w:val="000D1A29"/>
    <w:rsid w:val="000D1DDF"/>
    <w:rsid w:val="000D2A27"/>
    <w:rsid w:val="000D3322"/>
    <w:rsid w:val="000D485D"/>
    <w:rsid w:val="000D5156"/>
    <w:rsid w:val="000D5383"/>
    <w:rsid w:val="000D60B0"/>
    <w:rsid w:val="000D6157"/>
    <w:rsid w:val="000D62EF"/>
    <w:rsid w:val="000D686E"/>
    <w:rsid w:val="000D68C7"/>
    <w:rsid w:val="000D6CF8"/>
    <w:rsid w:val="000D77A7"/>
    <w:rsid w:val="000E008A"/>
    <w:rsid w:val="000E0BEA"/>
    <w:rsid w:val="000E235D"/>
    <w:rsid w:val="000E36AB"/>
    <w:rsid w:val="000E5550"/>
    <w:rsid w:val="000E7C48"/>
    <w:rsid w:val="000F0A30"/>
    <w:rsid w:val="000F0C82"/>
    <w:rsid w:val="000F178F"/>
    <w:rsid w:val="000F24C8"/>
    <w:rsid w:val="000F2580"/>
    <w:rsid w:val="000F2EBF"/>
    <w:rsid w:val="000F3B47"/>
    <w:rsid w:val="000F3DA0"/>
    <w:rsid w:val="000F4183"/>
    <w:rsid w:val="000F4876"/>
    <w:rsid w:val="000F555D"/>
    <w:rsid w:val="000F58ED"/>
    <w:rsid w:val="000F5E32"/>
    <w:rsid w:val="000F60AE"/>
    <w:rsid w:val="000F6834"/>
    <w:rsid w:val="000F76AB"/>
    <w:rsid w:val="000F7A45"/>
    <w:rsid w:val="000F7FD8"/>
    <w:rsid w:val="001001AE"/>
    <w:rsid w:val="00100BAC"/>
    <w:rsid w:val="001011E4"/>
    <w:rsid w:val="001017B7"/>
    <w:rsid w:val="001024F2"/>
    <w:rsid w:val="001034C6"/>
    <w:rsid w:val="001036BF"/>
    <w:rsid w:val="0010415F"/>
    <w:rsid w:val="001049B0"/>
    <w:rsid w:val="00104ADB"/>
    <w:rsid w:val="00105335"/>
    <w:rsid w:val="001057BC"/>
    <w:rsid w:val="001058B8"/>
    <w:rsid w:val="0010687C"/>
    <w:rsid w:val="00106FD4"/>
    <w:rsid w:val="00107D2F"/>
    <w:rsid w:val="00107EB6"/>
    <w:rsid w:val="001112C9"/>
    <w:rsid w:val="001129E4"/>
    <w:rsid w:val="00112CAA"/>
    <w:rsid w:val="001133D5"/>
    <w:rsid w:val="001139FD"/>
    <w:rsid w:val="00114068"/>
    <w:rsid w:val="00114BD2"/>
    <w:rsid w:val="001150E9"/>
    <w:rsid w:val="001166C8"/>
    <w:rsid w:val="001171BD"/>
    <w:rsid w:val="001171D2"/>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07DB"/>
    <w:rsid w:val="00141895"/>
    <w:rsid w:val="00141A99"/>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5ED"/>
    <w:rsid w:val="0015381E"/>
    <w:rsid w:val="001548E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BF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61F"/>
    <w:rsid w:val="00184C8A"/>
    <w:rsid w:val="001851A6"/>
    <w:rsid w:val="001875A7"/>
    <w:rsid w:val="001879E1"/>
    <w:rsid w:val="00187E51"/>
    <w:rsid w:val="0019070D"/>
    <w:rsid w:val="0019151D"/>
    <w:rsid w:val="00192AE6"/>
    <w:rsid w:val="0019361B"/>
    <w:rsid w:val="0019389B"/>
    <w:rsid w:val="00194CDF"/>
    <w:rsid w:val="00195BA5"/>
    <w:rsid w:val="00196522"/>
    <w:rsid w:val="001A06C1"/>
    <w:rsid w:val="001A0C96"/>
    <w:rsid w:val="001A1B94"/>
    <w:rsid w:val="001A22F5"/>
    <w:rsid w:val="001A31A2"/>
    <w:rsid w:val="001A32CB"/>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01E1"/>
    <w:rsid w:val="001D10E0"/>
    <w:rsid w:val="001D1280"/>
    <w:rsid w:val="001D230D"/>
    <w:rsid w:val="001D267F"/>
    <w:rsid w:val="001D43DB"/>
    <w:rsid w:val="001D4965"/>
    <w:rsid w:val="001D4A5C"/>
    <w:rsid w:val="001D5133"/>
    <w:rsid w:val="001D51A3"/>
    <w:rsid w:val="001D67AC"/>
    <w:rsid w:val="001D7012"/>
    <w:rsid w:val="001D7BD2"/>
    <w:rsid w:val="001E0C62"/>
    <w:rsid w:val="001E29C4"/>
    <w:rsid w:val="001E2A4D"/>
    <w:rsid w:val="001E3C5B"/>
    <w:rsid w:val="001E53C2"/>
    <w:rsid w:val="001E57C1"/>
    <w:rsid w:val="001E6927"/>
    <w:rsid w:val="001E6FC5"/>
    <w:rsid w:val="001F0E9C"/>
    <w:rsid w:val="001F0EB8"/>
    <w:rsid w:val="001F14D3"/>
    <w:rsid w:val="001F1540"/>
    <w:rsid w:val="001F176D"/>
    <w:rsid w:val="001F21BF"/>
    <w:rsid w:val="001F2768"/>
    <w:rsid w:val="001F2C32"/>
    <w:rsid w:val="001F2DB2"/>
    <w:rsid w:val="001F2FF9"/>
    <w:rsid w:val="001F5A32"/>
    <w:rsid w:val="001F652C"/>
    <w:rsid w:val="001F67A1"/>
    <w:rsid w:val="001F7690"/>
    <w:rsid w:val="001F78D9"/>
    <w:rsid w:val="001F7BE2"/>
    <w:rsid w:val="0020044B"/>
    <w:rsid w:val="00201349"/>
    <w:rsid w:val="00202DB8"/>
    <w:rsid w:val="00204265"/>
    <w:rsid w:val="00205F0B"/>
    <w:rsid w:val="002060B4"/>
    <w:rsid w:val="0020681A"/>
    <w:rsid w:val="00207736"/>
    <w:rsid w:val="00207CD6"/>
    <w:rsid w:val="0021018B"/>
    <w:rsid w:val="00210A50"/>
    <w:rsid w:val="002114EC"/>
    <w:rsid w:val="00211834"/>
    <w:rsid w:val="002122CB"/>
    <w:rsid w:val="00212460"/>
    <w:rsid w:val="002127CA"/>
    <w:rsid w:val="002127E0"/>
    <w:rsid w:val="00215D0D"/>
    <w:rsid w:val="00215E41"/>
    <w:rsid w:val="00217551"/>
    <w:rsid w:val="00217AEF"/>
    <w:rsid w:val="00217ED8"/>
    <w:rsid w:val="00221B56"/>
    <w:rsid w:val="00221EC9"/>
    <w:rsid w:val="00222731"/>
    <w:rsid w:val="002229C6"/>
    <w:rsid w:val="002232D9"/>
    <w:rsid w:val="00223C6D"/>
    <w:rsid w:val="00223ECD"/>
    <w:rsid w:val="002241A6"/>
    <w:rsid w:val="002241E8"/>
    <w:rsid w:val="002244D2"/>
    <w:rsid w:val="00224774"/>
    <w:rsid w:val="002247B0"/>
    <w:rsid w:val="00224F7A"/>
    <w:rsid w:val="00225152"/>
    <w:rsid w:val="002253AD"/>
    <w:rsid w:val="002260D8"/>
    <w:rsid w:val="002275FF"/>
    <w:rsid w:val="00230E81"/>
    <w:rsid w:val="002312EA"/>
    <w:rsid w:val="00231D7C"/>
    <w:rsid w:val="00232673"/>
    <w:rsid w:val="0023301D"/>
    <w:rsid w:val="002348E4"/>
    <w:rsid w:val="00235B86"/>
    <w:rsid w:val="00236863"/>
    <w:rsid w:val="00236B3F"/>
    <w:rsid w:val="00237C1F"/>
    <w:rsid w:val="00237D0D"/>
    <w:rsid w:val="00241116"/>
    <w:rsid w:val="002417D7"/>
    <w:rsid w:val="0024220C"/>
    <w:rsid w:val="00242711"/>
    <w:rsid w:val="002432D8"/>
    <w:rsid w:val="002433A4"/>
    <w:rsid w:val="002435DC"/>
    <w:rsid w:val="0024366B"/>
    <w:rsid w:val="00243EAA"/>
    <w:rsid w:val="00246501"/>
    <w:rsid w:val="00247B17"/>
    <w:rsid w:val="00250389"/>
    <w:rsid w:val="002510DF"/>
    <w:rsid w:val="00251FF7"/>
    <w:rsid w:val="00252669"/>
    <w:rsid w:val="00254209"/>
    <w:rsid w:val="00254288"/>
    <w:rsid w:val="0025469C"/>
    <w:rsid w:val="0025667F"/>
    <w:rsid w:val="002579CE"/>
    <w:rsid w:val="00260FC2"/>
    <w:rsid w:val="00260FEC"/>
    <w:rsid w:val="002613A0"/>
    <w:rsid w:val="00261DD6"/>
    <w:rsid w:val="0026256D"/>
    <w:rsid w:val="002657E2"/>
    <w:rsid w:val="00271D68"/>
    <w:rsid w:val="00271E0B"/>
    <w:rsid w:val="002727CC"/>
    <w:rsid w:val="00273679"/>
    <w:rsid w:val="00274A9D"/>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97D9A"/>
    <w:rsid w:val="00297F82"/>
    <w:rsid w:val="002A0FB8"/>
    <w:rsid w:val="002A187D"/>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4D2B"/>
    <w:rsid w:val="002B531B"/>
    <w:rsid w:val="002B54CF"/>
    <w:rsid w:val="002B592B"/>
    <w:rsid w:val="002B61C0"/>
    <w:rsid w:val="002B6533"/>
    <w:rsid w:val="002B68BD"/>
    <w:rsid w:val="002B7F6C"/>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4C83"/>
    <w:rsid w:val="002F58D8"/>
    <w:rsid w:val="002F5FCB"/>
    <w:rsid w:val="002F69C1"/>
    <w:rsid w:val="002F6F44"/>
    <w:rsid w:val="002F77DA"/>
    <w:rsid w:val="0030032A"/>
    <w:rsid w:val="00300A0B"/>
    <w:rsid w:val="003014A1"/>
    <w:rsid w:val="00301F46"/>
    <w:rsid w:val="003026E8"/>
    <w:rsid w:val="00302AF8"/>
    <w:rsid w:val="003037E1"/>
    <w:rsid w:val="00303CAD"/>
    <w:rsid w:val="00303CD6"/>
    <w:rsid w:val="00303E71"/>
    <w:rsid w:val="00304E7C"/>
    <w:rsid w:val="00306418"/>
    <w:rsid w:val="003074B3"/>
    <w:rsid w:val="00310077"/>
    <w:rsid w:val="003100F3"/>
    <w:rsid w:val="003107D9"/>
    <w:rsid w:val="00310C11"/>
    <w:rsid w:val="00310C9D"/>
    <w:rsid w:val="00310FA6"/>
    <w:rsid w:val="00311D8B"/>
    <w:rsid w:val="00312456"/>
    <w:rsid w:val="00315604"/>
    <w:rsid w:val="00315651"/>
    <w:rsid w:val="00316600"/>
    <w:rsid w:val="0031664C"/>
    <w:rsid w:val="00316EEE"/>
    <w:rsid w:val="003172EC"/>
    <w:rsid w:val="00320F16"/>
    <w:rsid w:val="003215CA"/>
    <w:rsid w:val="0032170B"/>
    <w:rsid w:val="00321C43"/>
    <w:rsid w:val="003225B5"/>
    <w:rsid w:val="00322AF7"/>
    <w:rsid w:val="00323325"/>
    <w:rsid w:val="00323F56"/>
    <w:rsid w:val="00324372"/>
    <w:rsid w:val="003243B0"/>
    <w:rsid w:val="00325EC0"/>
    <w:rsid w:val="0032618F"/>
    <w:rsid w:val="0032692F"/>
    <w:rsid w:val="00326A39"/>
    <w:rsid w:val="00330729"/>
    <w:rsid w:val="00330DA7"/>
    <w:rsid w:val="0033104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3FF4"/>
    <w:rsid w:val="00354920"/>
    <w:rsid w:val="00355DC6"/>
    <w:rsid w:val="003560A0"/>
    <w:rsid w:val="00357700"/>
    <w:rsid w:val="003604D7"/>
    <w:rsid w:val="00360D94"/>
    <w:rsid w:val="00361176"/>
    <w:rsid w:val="0036154B"/>
    <w:rsid w:val="0036164E"/>
    <w:rsid w:val="0036194F"/>
    <w:rsid w:val="003627C6"/>
    <w:rsid w:val="0036351E"/>
    <w:rsid w:val="00363615"/>
    <w:rsid w:val="0036429B"/>
    <w:rsid w:val="00364521"/>
    <w:rsid w:val="00365026"/>
    <w:rsid w:val="0036506C"/>
    <w:rsid w:val="0036589F"/>
    <w:rsid w:val="00366353"/>
    <w:rsid w:val="00366D31"/>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2699"/>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0C0"/>
    <w:rsid w:val="003C1B21"/>
    <w:rsid w:val="003C28B8"/>
    <w:rsid w:val="003C52A2"/>
    <w:rsid w:val="003C5327"/>
    <w:rsid w:val="003C5C01"/>
    <w:rsid w:val="003C6934"/>
    <w:rsid w:val="003C798E"/>
    <w:rsid w:val="003C7FD0"/>
    <w:rsid w:val="003D0268"/>
    <w:rsid w:val="003D118A"/>
    <w:rsid w:val="003D1A43"/>
    <w:rsid w:val="003D1A64"/>
    <w:rsid w:val="003D1BC2"/>
    <w:rsid w:val="003D1BFF"/>
    <w:rsid w:val="003D5FF4"/>
    <w:rsid w:val="003D624F"/>
    <w:rsid w:val="003D6889"/>
    <w:rsid w:val="003D75E8"/>
    <w:rsid w:val="003D778F"/>
    <w:rsid w:val="003E1166"/>
    <w:rsid w:val="003E31E5"/>
    <w:rsid w:val="003E32ED"/>
    <w:rsid w:val="003E3644"/>
    <w:rsid w:val="003E37F0"/>
    <w:rsid w:val="003E3A39"/>
    <w:rsid w:val="003E58C9"/>
    <w:rsid w:val="003E5AD4"/>
    <w:rsid w:val="003E61DD"/>
    <w:rsid w:val="003E655E"/>
    <w:rsid w:val="003E68B5"/>
    <w:rsid w:val="003F0DFC"/>
    <w:rsid w:val="003F164F"/>
    <w:rsid w:val="003F1A16"/>
    <w:rsid w:val="003F2FBB"/>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A0B"/>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4FBC"/>
    <w:rsid w:val="00435661"/>
    <w:rsid w:val="004356F7"/>
    <w:rsid w:val="00436FD3"/>
    <w:rsid w:val="00437789"/>
    <w:rsid w:val="004406CF"/>
    <w:rsid w:val="00441804"/>
    <w:rsid w:val="004435B4"/>
    <w:rsid w:val="00443A63"/>
    <w:rsid w:val="004448B0"/>
    <w:rsid w:val="00444B20"/>
    <w:rsid w:val="0044550A"/>
    <w:rsid w:val="00446B17"/>
    <w:rsid w:val="00447F7D"/>
    <w:rsid w:val="00451065"/>
    <w:rsid w:val="0045504F"/>
    <w:rsid w:val="00456223"/>
    <w:rsid w:val="00460032"/>
    <w:rsid w:val="0046048A"/>
    <w:rsid w:val="00460BA0"/>
    <w:rsid w:val="004616BB"/>
    <w:rsid w:val="00463AE9"/>
    <w:rsid w:val="00463D81"/>
    <w:rsid w:val="004641EB"/>
    <w:rsid w:val="00465A87"/>
    <w:rsid w:val="00465C75"/>
    <w:rsid w:val="00466346"/>
    <w:rsid w:val="00466604"/>
    <w:rsid w:val="00467544"/>
    <w:rsid w:val="004702B0"/>
    <w:rsid w:val="004707D6"/>
    <w:rsid w:val="00472003"/>
    <w:rsid w:val="0047317B"/>
    <w:rsid w:val="004751D6"/>
    <w:rsid w:val="00475E6B"/>
    <w:rsid w:val="00476BA1"/>
    <w:rsid w:val="004777D3"/>
    <w:rsid w:val="00477DBA"/>
    <w:rsid w:val="00477E20"/>
    <w:rsid w:val="00480707"/>
    <w:rsid w:val="00480BB8"/>
    <w:rsid w:val="004817E0"/>
    <w:rsid w:val="00481D51"/>
    <w:rsid w:val="00483482"/>
    <w:rsid w:val="00483936"/>
    <w:rsid w:val="00483AAE"/>
    <w:rsid w:val="0048519E"/>
    <w:rsid w:val="004851D5"/>
    <w:rsid w:val="00485C4A"/>
    <w:rsid w:val="00485E3E"/>
    <w:rsid w:val="00485EC7"/>
    <w:rsid w:val="004860BD"/>
    <w:rsid w:val="00487430"/>
    <w:rsid w:val="004879C9"/>
    <w:rsid w:val="0049064D"/>
    <w:rsid w:val="00490CC6"/>
    <w:rsid w:val="00492B02"/>
    <w:rsid w:val="00492B6A"/>
    <w:rsid w:val="00496768"/>
    <w:rsid w:val="00496DCC"/>
    <w:rsid w:val="00497C24"/>
    <w:rsid w:val="004A071D"/>
    <w:rsid w:val="004A0A7B"/>
    <w:rsid w:val="004A0BB0"/>
    <w:rsid w:val="004A1646"/>
    <w:rsid w:val="004A260B"/>
    <w:rsid w:val="004A26CD"/>
    <w:rsid w:val="004A2C97"/>
    <w:rsid w:val="004A300B"/>
    <w:rsid w:val="004A3584"/>
    <w:rsid w:val="004A466C"/>
    <w:rsid w:val="004A4B23"/>
    <w:rsid w:val="004A5121"/>
    <w:rsid w:val="004A577A"/>
    <w:rsid w:val="004A5780"/>
    <w:rsid w:val="004A61D0"/>
    <w:rsid w:val="004A6ECB"/>
    <w:rsid w:val="004A76C5"/>
    <w:rsid w:val="004A7990"/>
    <w:rsid w:val="004B08D9"/>
    <w:rsid w:val="004B1796"/>
    <w:rsid w:val="004B1CC2"/>
    <w:rsid w:val="004B1DF4"/>
    <w:rsid w:val="004B336B"/>
    <w:rsid w:val="004B372C"/>
    <w:rsid w:val="004B591D"/>
    <w:rsid w:val="004B7542"/>
    <w:rsid w:val="004B769A"/>
    <w:rsid w:val="004B7DB2"/>
    <w:rsid w:val="004C14AC"/>
    <w:rsid w:val="004C201C"/>
    <w:rsid w:val="004C3224"/>
    <w:rsid w:val="004C36E5"/>
    <w:rsid w:val="004C4ACC"/>
    <w:rsid w:val="004C4B49"/>
    <w:rsid w:val="004C5340"/>
    <w:rsid w:val="004C6B28"/>
    <w:rsid w:val="004C6F68"/>
    <w:rsid w:val="004C74C3"/>
    <w:rsid w:val="004C7AA9"/>
    <w:rsid w:val="004C7E83"/>
    <w:rsid w:val="004D0A3B"/>
    <w:rsid w:val="004D0A45"/>
    <w:rsid w:val="004D1C06"/>
    <w:rsid w:val="004D27F9"/>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6A3B"/>
    <w:rsid w:val="004E6FC0"/>
    <w:rsid w:val="004E789B"/>
    <w:rsid w:val="004E7DB7"/>
    <w:rsid w:val="004F1A6A"/>
    <w:rsid w:val="004F2D88"/>
    <w:rsid w:val="004F3D21"/>
    <w:rsid w:val="004F583D"/>
    <w:rsid w:val="004F60EF"/>
    <w:rsid w:val="004F66B6"/>
    <w:rsid w:val="004F7345"/>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966"/>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1FC"/>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2EF9"/>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215"/>
    <w:rsid w:val="005C7FA3"/>
    <w:rsid w:val="005D120B"/>
    <w:rsid w:val="005D1427"/>
    <w:rsid w:val="005D2178"/>
    <w:rsid w:val="005D22D3"/>
    <w:rsid w:val="005D2411"/>
    <w:rsid w:val="005D457F"/>
    <w:rsid w:val="005D49C8"/>
    <w:rsid w:val="005D50F9"/>
    <w:rsid w:val="005D5607"/>
    <w:rsid w:val="005D5DA0"/>
    <w:rsid w:val="005D602C"/>
    <w:rsid w:val="005D63F4"/>
    <w:rsid w:val="005D6A2B"/>
    <w:rsid w:val="005D6AD9"/>
    <w:rsid w:val="005D72F9"/>
    <w:rsid w:val="005D7A98"/>
    <w:rsid w:val="005E1EE5"/>
    <w:rsid w:val="005E37E9"/>
    <w:rsid w:val="005E4B8C"/>
    <w:rsid w:val="005E50A8"/>
    <w:rsid w:val="005E6217"/>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17E7E"/>
    <w:rsid w:val="0062078C"/>
    <w:rsid w:val="00620868"/>
    <w:rsid w:val="00620E8F"/>
    <w:rsid w:val="00621760"/>
    <w:rsid w:val="006217BB"/>
    <w:rsid w:val="00621A8A"/>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01E"/>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B0298"/>
    <w:rsid w:val="006B0E83"/>
    <w:rsid w:val="006B283C"/>
    <w:rsid w:val="006B2A0C"/>
    <w:rsid w:val="006B38AD"/>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171"/>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273"/>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17FF3"/>
    <w:rsid w:val="00721648"/>
    <w:rsid w:val="007218DF"/>
    <w:rsid w:val="007229A1"/>
    <w:rsid w:val="00722F18"/>
    <w:rsid w:val="0072347B"/>
    <w:rsid w:val="007235AA"/>
    <w:rsid w:val="00724CC1"/>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4CAF"/>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77E9D"/>
    <w:rsid w:val="00780CD6"/>
    <w:rsid w:val="00781A64"/>
    <w:rsid w:val="00782EA4"/>
    <w:rsid w:val="00782F1B"/>
    <w:rsid w:val="00785461"/>
    <w:rsid w:val="00785985"/>
    <w:rsid w:val="00786FF3"/>
    <w:rsid w:val="007876CF"/>
    <w:rsid w:val="00787B77"/>
    <w:rsid w:val="00792298"/>
    <w:rsid w:val="00793090"/>
    <w:rsid w:val="00793273"/>
    <w:rsid w:val="00795BA7"/>
    <w:rsid w:val="00796C9B"/>
    <w:rsid w:val="00796F2A"/>
    <w:rsid w:val="0079788B"/>
    <w:rsid w:val="007A0176"/>
    <w:rsid w:val="007A0314"/>
    <w:rsid w:val="007A0390"/>
    <w:rsid w:val="007A0F2A"/>
    <w:rsid w:val="007A25F6"/>
    <w:rsid w:val="007A2F67"/>
    <w:rsid w:val="007A323F"/>
    <w:rsid w:val="007A3918"/>
    <w:rsid w:val="007A5398"/>
    <w:rsid w:val="007A5B6E"/>
    <w:rsid w:val="007A5D0E"/>
    <w:rsid w:val="007A5D9B"/>
    <w:rsid w:val="007A5E69"/>
    <w:rsid w:val="007A75DF"/>
    <w:rsid w:val="007B0CD9"/>
    <w:rsid w:val="007B0E33"/>
    <w:rsid w:val="007B0E89"/>
    <w:rsid w:val="007B1BB7"/>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09A"/>
    <w:rsid w:val="007C751E"/>
    <w:rsid w:val="007C7EB6"/>
    <w:rsid w:val="007D1E16"/>
    <w:rsid w:val="007D2108"/>
    <w:rsid w:val="007D2F75"/>
    <w:rsid w:val="007D3839"/>
    <w:rsid w:val="007D3DAA"/>
    <w:rsid w:val="007D4C99"/>
    <w:rsid w:val="007D5424"/>
    <w:rsid w:val="007D710E"/>
    <w:rsid w:val="007D7952"/>
    <w:rsid w:val="007D7E3A"/>
    <w:rsid w:val="007E1177"/>
    <w:rsid w:val="007E1CCA"/>
    <w:rsid w:val="007E2145"/>
    <w:rsid w:val="007E21DA"/>
    <w:rsid w:val="007E22E7"/>
    <w:rsid w:val="007E2893"/>
    <w:rsid w:val="007E315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6C5"/>
    <w:rsid w:val="007F7004"/>
    <w:rsid w:val="007F7F5B"/>
    <w:rsid w:val="0080056E"/>
    <w:rsid w:val="008010C5"/>
    <w:rsid w:val="00801457"/>
    <w:rsid w:val="00801BCE"/>
    <w:rsid w:val="00801E7D"/>
    <w:rsid w:val="00802515"/>
    <w:rsid w:val="0080327B"/>
    <w:rsid w:val="00803BFF"/>
    <w:rsid w:val="008051F8"/>
    <w:rsid w:val="008057BD"/>
    <w:rsid w:val="00805BE2"/>
    <w:rsid w:val="00806A8E"/>
    <w:rsid w:val="00806ABD"/>
    <w:rsid w:val="00807232"/>
    <w:rsid w:val="0080742A"/>
    <w:rsid w:val="008078A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5ECE"/>
    <w:rsid w:val="00836DF1"/>
    <w:rsid w:val="008373C0"/>
    <w:rsid w:val="0084105A"/>
    <w:rsid w:val="0084145F"/>
    <w:rsid w:val="00841DA2"/>
    <w:rsid w:val="00842B73"/>
    <w:rsid w:val="00843890"/>
    <w:rsid w:val="0084474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0B59"/>
    <w:rsid w:val="0086155C"/>
    <w:rsid w:val="00861AD3"/>
    <w:rsid w:val="00862771"/>
    <w:rsid w:val="008633B1"/>
    <w:rsid w:val="008637C4"/>
    <w:rsid w:val="00863A1C"/>
    <w:rsid w:val="0086682F"/>
    <w:rsid w:val="008675BF"/>
    <w:rsid w:val="00867687"/>
    <w:rsid w:val="008704DF"/>
    <w:rsid w:val="00870828"/>
    <w:rsid w:val="00870B07"/>
    <w:rsid w:val="00871738"/>
    <w:rsid w:val="00871E32"/>
    <w:rsid w:val="008721EF"/>
    <w:rsid w:val="00872370"/>
    <w:rsid w:val="0087247B"/>
    <w:rsid w:val="0087268B"/>
    <w:rsid w:val="00874175"/>
    <w:rsid w:val="00874535"/>
    <w:rsid w:val="00874748"/>
    <w:rsid w:val="00874894"/>
    <w:rsid w:val="00874EC5"/>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68D"/>
    <w:rsid w:val="00897444"/>
    <w:rsid w:val="008978CF"/>
    <w:rsid w:val="008A03A5"/>
    <w:rsid w:val="008A0DF3"/>
    <w:rsid w:val="008A12E2"/>
    <w:rsid w:val="008A15AA"/>
    <w:rsid w:val="008A1919"/>
    <w:rsid w:val="008A1B76"/>
    <w:rsid w:val="008A282C"/>
    <w:rsid w:val="008A3765"/>
    <w:rsid w:val="008A4138"/>
    <w:rsid w:val="008A44D6"/>
    <w:rsid w:val="008A4DB1"/>
    <w:rsid w:val="008A5D96"/>
    <w:rsid w:val="008A6E96"/>
    <w:rsid w:val="008A7BB5"/>
    <w:rsid w:val="008B0641"/>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62F"/>
    <w:rsid w:val="008E0927"/>
    <w:rsid w:val="008E1829"/>
    <w:rsid w:val="008E1A61"/>
    <w:rsid w:val="008E1E37"/>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278"/>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13"/>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2304"/>
    <w:rsid w:val="00943BCE"/>
    <w:rsid w:val="00945DBE"/>
    <w:rsid w:val="009467E5"/>
    <w:rsid w:val="009508A0"/>
    <w:rsid w:val="00953EDC"/>
    <w:rsid w:val="00953FF0"/>
    <w:rsid w:val="00957C8A"/>
    <w:rsid w:val="00960346"/>
    <w:rsid w:val="009616CE"/>
    <w:rsid w:val="009617D3"/>
    <w:rsid w:val="009629BE"/>
    <w:rsid w:val="00962C63"/>
    <w:rsid w:val="00964061"/>
    <w:rsid w:val="0096463B"/>
    <w:rsid w:val="00964B90"/>
    <w:rsid w:val="00967869"/>
    <w:rsid w:val="0096796E"/>
    <w:rsid w:val="00967DA5"/>
    <w:rsid w:val="00971A46"/>
    <w:rsid w:val="00971BF7"/>
    <w:rsid w:val="00971F24"/>
    <w:rsid w:val="00971F54"/>
    <w:rsid w:val="009725C5"/>
    <w:rsid w:val="00972AEA"/>
    <w:rsid w:val="00972B4E"/>
    <w:rsid w:val="00973F40"/>
    <w:rsid w:val="0097456B"/>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4DC"/>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1734"/>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1750B"/>
    <w:rsid w:val="00A2035C"/>
    <w:rsid w:val="00A2054B"/>
    <w:rsid w:val="00A228D6"/>
    <w:rsid w:val="00A23D31"/>
    <w:rsid w:val="00A24C9B"/>
    <w:rsid w:val="00A25083"/>
    <w:rsid w:val="00A26ECD"/>
    <w:rsid w:val="00A275DE"/>
    <w:rsid w:val="00A27D2B"/>
    <w:rsid w:val="00A27E2A"/>
    <w:rsid w:val="00A30176"/>
    <w:rsid w:val="00A301A7"/>
    <w:rsid w:val="00A30545"/>
    <w:rsid w:val="00A30C34"/>
    <w:rsid w:val="00A30FD3"/>
    <w:rsid w:val="00A32266"/>
    <w:rsid w:val="00A33434"/>
    <w:rsid w:val="00A33CD7"/>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5A41"/>
    <w:rsid w:val="00A45A55"/>
    <w:rsid w:val="00A47054"/>
    <w:rsid w:val="00A47916"/>
    <w:rsid w:val="00A47B0A"/>
    <w:rsid w:val="00A5088B"/>
    <w:rsid w:val="00A53629"/>
    <w:rsid w:val="00A536DA"/>
    <w:rsid w:val="00A53E11"/>
    <w:rsid w:val="00A5406C"/>
    <w:rsid w:val="00A54720"/>
    <w:rsid w:val="00A54801"/>
    <w:rsid w:val="00A55271"/>
    <w:rsid w:val="00A5596D"/>
    <w:rsid w:val="00A56F39"/>
    <w:rsid w:val="00A571CD"/>
    <w:rsid w:val="00A57C3D"/>
    <w:rsid w:val="00A60A2E"/>
    <w:rsid w:val="00A62F54"/>
    <w:rsid w:val="00A64F18"/>
    <w:rsid w:val="00A66808"/>
    <w:rsid w:val="00A6697B"/>
    <w:rsid w:val="00A67022"/>
    <w:rsid w:val="00A6768A"/>
    <w:rsid w:val="00A67F68"/>
    <w:rsid w:val="00A719AA"/>
    <w:rsid w:val="00A73DE3"/>
    <w:rsid w:val="00A74C2D"/>
    <w:rsid w:val="00A74D33"/>
    <w:rsid w:val="00A7564A"/>
    <w:rsid w:val="00A76B34"/>
    <w:rsid w:val="00A8015B"/>
    <w:rsid w:val="00A83487"/>
    <w:rsid w:val="00A83A7A"/>
    <w:rsid w:val="00A84A8E"/>
    <w:rsid w:val="00A852AC"/>
    <w:rsid w:val="00A854FF"/>
    <w:rsid w:val="00A85DC0"/>
    <w:rsid w:val="00A86DF4"/>
    <w:rsid w:val="00A86E30"/>
    <w:rsid w:val="00A87035"/>
    <w:rsid w:val="00A8745D"/>
    <w:rsid w:val="00A90573"/>
    <w:rsid w:val="00A908DA"/>
    <w:rsid w:val="00A90F9B"/>
    <w:rsid w:val="00A918FA"/>
    <w:rsid w:val="00A92694"/>
    <w:rsid w:val="00A93072"/>
    <w:rsid w:val="00A94711"/>
    <w:rsid w:val="00A9629C"/>
    <w:rsid w:val="00A96514"/>
    <w:rsid w:val="00A966F6"/>
    <w:rsid w:val="00A96E80"/>
    <w:rsid w:val="00A97448"/>
    <w:rsid w:val="00A97F20"/>
    <w:rsid w:val="00AA2289"/>
    <w:rsid w:val="00AA2AFF"/>
    <w:rsid w:val="00AA2E00"/>
    <w:rsid w:val="00AA35D5"/>
    <w:rsid w:val="00AA417B"/>
    <w:rsid w:val="00AA533F"/>
    <w:rsid w:val="00AA5A86"/>
    <w:rsid w:val="00AA5D9F"/>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705"/>
    <w:rsid w:val="00AC1B50"/>
    <w:rsid w:val="00AC1B61"/>
    <w:rsid w:val="00AC213F"/>
    <w:rsid w:val="00AC2361"/>
    <w:rsid w:val="00AC2C6E"/>
    <w:rsid w:val="00AC3DB7"/>
    <w:rsid w:val="00AC42CB"/>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2102"/>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7AE"/>
    <w:rsid w:val="00B06882"/>
    <w:rsid w:val="00B077ED"/>
    <w:rsid w:val="00B07F12"/>
    <w:rsid w:val="00B07FE3"/>
    <w:rsid w:val="00B103D7"/>
    <w:rsid w:val="00B10BAE"/>
    <w:rsid w:val="00B116CC"/>
    <w:rsid w:val="00B12CC8"/>
    <w:rsid w:val="00B1369F"/>
    <w:rsid w:val="00B14154"/>
    <w:rsid w:val="00B1415B"/>
    <w:rsid w:val="00B15278"/>
    <w:rsid w:val="00B16975"/>
    <w:rsid w:val="00B200CA"/>
    <w:rsid w:val="00B202BC"/>
    <w:rsid w:val="00B222A2"/>
    <w:rsid w:val="00B234EC"/>
    <w:rsid w:val="00B235FB"/>
    <w:rsid w:val="00B2564D"/>
    <w:rsid w:val="00B274AE"/>
    <w:rsid w:val="00B274BF"/>
    <w:rsid w:val="00B27BE1"/>
    <w:rsid w:val="00B31222"/>
    <w:rsid w:val="00B318C9"/>
    <w:rsid w:val="00B31FDB"/>
    <w:rsid w:val="00B330C9"/>
    <w:rsid w:val="00B36F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679"/>
    <w:rsid w:val="00B568D8"/>
    <w:rsid w:val="00B56F24"/>
    <w:rsid w:val="00B577A3"/>
    <w:rsid w:val="00B5785F"/>
    <w:rsid w:val="00B60C10"/>
    <w:rsid w:val="00B6144B"/>
    <w:rsid w:val="00B6170F"/>
    <w:rsid w:val="00B626C1"/>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8FA"/>
    <w:rsid w:val="00B91CE1"/>
    <w:rsid w:val="00B92EDF"/>
    <w:rsid w:val="00B9316E"/>
    <w:rsid w:val="00B93510"/>
    <w:rsid w:val="00B93640"/>
    <w:rsid w:val="00B93E33"/>
    <w:rsid w:val="00B93FFB"/>
    <w:rsid w:val="00B94957"/>
    <w:rsid w:val="00B94B67"/>
    <w:rsid w:val="00B94D01"/>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0C71"/>
    <w:rsid w:val="00BB0FC9"/>
    <w:rsid w:val="00BB18B8"/>
    <w:rsid w:val="00BB1B3C"/>
    <w:rsid w:val="00BB375D"/>
    <w:rsid w:val="00BB391B"/>
    <w:rsid w:val="00BB3D85"/>
    <w:rsid w:val="00BB49A0"/>
    <w:rsid w:val="00BB515F"/>
    <w:rsid w:val="00BB532B"/>
    <w:rsid w:val="00BB545D"/>
    <w:rsid w:val="00BB6A3A"/>
    <w:rsid w:val="00BC0924"/>
    <w:rsid w:val="00BC1FA5"/>
    <w:rsid w:val="00BC2592"/>
    <w:rsid w:val="00BC2C0C"/>
    <w:rsid w:val="00BC4DAC"/>
    <w:rsid w:val="00BC732A"/>
    <w:rsid w:val="00BC758B"/>
    <w:rsid w:val="00BD2EAC"/>
    <w:rsid w:val="00BD2F8E"/>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0A79"/>
    <w:rsid w:val="00BF1B9F"/>
    <w:rsid w:val="00BF1CE8"/>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1DAE"/>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74C"/>
    <w:rsid w:val="00C32A89"/>
    <w:rsid w:val="00C3345C"/>
    <w:rsid w:val="00C3426A"/>
    <w:rsid w:val="00C34AA1"/>
    <w:rsid w:val="00C34B02"/>
    <w:rsid w:val="00C36BB3"/>
    <w:rsid w:val="00C40653"/>
    <w:rsid w:val="00C407E5"/>
    <w:rsid w:val="00C41F64"/>
    <w:rsid w:val="00C42351"/>
    <w:rsid w:val="00C42DAC"/>
    <w:rsid w:val="00C4342B"/>
    <w:rsid w:val="00C436E3"/>
    <w:rsid w:val="00C443B2"/>
    <w:rsid w:val="00C44666"/>
    <w:rsid w:val="00C44A1F"/>
    <w:rsid w:val="00C459A9"/>
    <w:rsid w:val="00C46E68"/>
    <w:rsid w:val="00C4752A"/>
    <w:rsid w:val="00C47782"/>
    <w:rsid w:val="00C477E7"/>
    <w:rsid w:val="00C502A5"/>
    <w:rsid w:val="00C521F7"/>
    <w:rsid w:val="00C53008"/>
    <w:rsid w:val="00C5413A"/>
    <w:rsid w:val="00C54600"/>
    <w:rsid w:val="00C5509C"/>
    <w:rsid w:val="00C55151"/>
    <w:rsid w:val="00C5575D"/>
    <w:rsid w:val="00C558FF"/>
    <w:rsid w:val="00C55D86"/>
    <w:rsid w:val="00C560FA"/>
    <w:rsid w:val="00C56772"/>
    <w:rsid w:val="00C57C74"/>
    <w:rsid w:val="00C57FF9"/>
    <w:rsid w:val="00C60B87"/>
    <w:rsid w:val="00C60BA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6949"/>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736"/>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C6F92"/>
    <w:rsid w:val="00CD049D"/>
    <w:rsid w:val="00CD1770"/>
    <w:rsid w:val="00CD3A5D"/>
    <w:rsid w:val="00CD51ED"/>
    <w:rsid w:val="00CD5FD4"/>
    <w:rsid w:val="00CD6A36"/>
    <w:rsid w:val="00CD7E01"/>
    <w:rsid w:val="00CE0A60"/>
    <w:rsid w:val="00CE0DCE"/>
    <w:rsid w:val="00CE1BC9"/>
    <w:rsid w:val="00CE2912"/>
    <w:rsid w:val="00CE321D"/>
    <w:rsid w:val="00CE33C1"/>
    <w:rsid w:val="00CE4DD6"/>
    <w:rsid w:val="00CE597A"/>
    <w:rsid w:val="00CE6763"/>
    <w:rsid w:val="00CE6A21"/>
    <w:rsid w:val="00CE76FF"/>
    <w:rsid w:val="00CF0BBF"/>
    <w:rsid w:val="00CF1CF7"/>
    <w:rsid w:val="00CF2954"/>
    <w:rsid w:val="00CF3BFD"/>
    <w:rsid w:val="00CF3C35"/>
    <w:rsid w:val="00CF4012"/>
    <w:rsid w:val="00CF43D5"/>
    <w:rsid w:val="00CF474E"/>
    <w:rsid w:val="00CF5EC7"/>
    <w:rsid w:val="00CF76A8"/>
    <w:rsid w:val="00CF7A58"/>
    <w:rsid w:val="00CF7D0F"/>
    <w:rsid w:val="00D016AD"/>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59"/>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425"/>
    <w:rsid w:val="00D7675E"/>
    <w:rsid w:val="00D768D8"/>
    <w:rsid w:val="00D80080"/>
    <w:rsid w:val="00D807B4"/>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39D"/>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0A33"/>
    <w:rsid w:val="00DB2180"/>
    <w:rsid w:val="00DB42F5"/>
    <w:rsid w:val="00DB469A"/>
    <w:rsid w:val="00DB4B8A"/>
    <w:rsid w:val="00DB52C3"/>
    <w:rsid w:val="00DB5454"/>
    <w:rsid w:val="00DB5DA3"/>
    <w:rsid w:val="00DB7ABD"/>
    <w:rsid w:val="00DB7E5F"/>
    <w:rsid w:val="00DC10B0"/>
    <w:rsid w:val="00DC1246"/>
    <w:rsid w:val="00DC1594"/>
    <w:rsid w:val="00DC1ACF"/>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D44DC"/>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2260"/>
    <w:rsid w:val="00DF46DC"/>
    <w:rsid w:val="00DF54E4"/>
    <w:rsid w:val="00DF6537"/>
    <w:rsid w:val="00DF6A00"/>
    <w:rsid w:val="00DF72D9"/>
    <w:rsid w:val="00DF7C06"/>
    <w:rsid w:val="00DF7DF3"/>
    <w:rsid w:val="00DF7EC8"/>
    <w:rsid w:val="00E00EC3"/>
    <w:rsid w:val="00E028ED"/>
    <w:rsid w:val="00E02A5D"/>
    <w:rsid w:val="00E0499F"/>
    <w:rsid w:val="00E05FDD"/>
    <w:rsid w:val="00E0682E"/>
    <w:rsid w:val="00E104F6"/>
    <w:rsid w:val="00E10748"/>
    <w:rsid w:val="00E109BD"/>
    <w:rsid w:val="00E11086"/>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9A9"/>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536C"/>
    <w:rsid w:val="00E56FE1"/>
    <w:rsid w:val="00E57CE2"/>
    <w:rsid w:val="00E606C3"/>
    <w:rsid w:val="00E60E5A"/>
    <w:rsid w:val="00E617BD"/>
    <w:rsid w:val="00E61CA8"/>
    <w:rsid w:val="00E61E05"/>
    <w:rsid w:val="00E63932"/>
    <w:rsid w:val="00E63C44"/>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5E9A"/>
    <w:rsid w:val="00E861B4"/>
    <w:rsid w:val="00E905B8"/>
    <w:rsid w:val="00E90627"/>
    <w:rsid w:val="00E9193D"/>
    <w:rsid w:val="00E91C49"/>
    <w:rsid w:val="00E958AD"/>
    <w:rsid w:val="00E96E1A"/>
    <w:rsid w:val="00E973AF"/>
    <w:rsid w:val="00EA0E04"/>
    <w:rsid w:val="00EA0EA7"/>
    <w:rsid w:val="00EA1A98"/>
    <w:rsid w:val="00EA200D"/>
    <w:rsid w:val="00EA220D"/>
    <w:rsid w:val="00EA3156"/>
    <w:rsid w:val="00EA34A1"/>
    <w:rsid w:val="00EA3E50"/>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45F7"/>
    <w:rsid w:val="00EE5F2E"/>
    <w:rsid w:val="00EF07AB"/>
    <w:rsid w:val="00EF16DB"/>
    <w:rsid w:val="00EF1F54"/>
    <w:rsid w:val="00EF2C2D"/>
    <w:rsid w:val="00EF3087"/>
    <w:rsid w:val="00EF4537"/>
    <w:rsid w:val="00EF4A64"/>
    <w:rsid w:val="00EF4CD1"/>
    <w:rsid w:val="00EF4D52"/>
    <w:rsid w:val="00EF54EA"/>
    <w:rsid w:val="00F0129F"/>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2976"/>
    <w:rsid w:val="00F33758"/>
    <w:rsid w:val="00F35243"/>
    <w:rsid w:val="00F36E1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390"/>
    <w:rsid w:val="00F86997"/>
    <w:rsid w:val="00F86C20"/>
    <w:rsid w:val="00F871D7"/>
    <w:rsid w:val="00F879FF"/>
    <w:rsid w:val="00F902EF"/>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66E4"/>
    <w:rsid w:val="00FA7547"/>
    <w:rsid w:val="00FA7D57"/>
    <w:rsid w:val="00FB0008"/>
    <w:rsid w:val="00FB029E"/>
    <w:rsid w:val="00FB071C"/>
    <w:rsid w:val="00FB1030"/>
    <w:rsid w:val="00FB1ACE"/>
    <w:rsid w:val="00FB1B08"/>
    <w:rsid w:val="00FB2A36"/>
    <w:rsid w:val="00FB2B43"/>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5F94"/>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5498"/>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 w:type="character" w:customStyle="1" w:styleId="UnresolvedMention">
    <w:name w:val="Unresolved Mention"/>
    <w:basedOn w:val="Fuentedeprrafopredeter"/>
    <w:uiPriority w:val="99"/>
    <w:semiHidden/>
    <w:unhideWhenUsed/>
    <w:rsid w:val="0011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908265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75119643">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4922282">
      <w:bodyDiv w:val="1"/>
      <w:marLeft w:val="0"/>
      <w:marRight w:val="0"/>
      <w:marTop w:val="0"/>
      <w:marBottom w:val="0"/>
      <w:divBdr>
        <w:top w:val="none" w:sz="0" w:space="0" w:color="auto"/>
        <w:left w:val="none" w:sz="0" w:space="0" w:color="auto"/>
        <w:bottom w:val="none" w:sz="0" w:space="0" w:color="auto"/>
        <w:right w:val="none" w:sz="0" w:space="0" w:color="auto"/>
      </w:divBdr>
    </w:div>
    <w:div w:id="26215382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07458354">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613353">
      <w:bodyDiv w:val="1"/>
      <w:marLeft w:val="0"/>
      <w:marRight w:val="0"/>
      <w:marTop w:val="0"/>
      <w:marBottom w:val="0"/>
      <w:divBdr>
        <w:top w:val="none" w:sz="0" w:space="0" w:color="auto"/>
        <w:left w:val="none" w:sz="0" w:space="0" w:color="auto"/>
        <w:bottom w:val="none" w:sz="0" w:space="0" w:color="auto"/>
        <w:right w:val="none" w:sz="0" w:space="0" w:color="auto"/>
      </w:divBdr>
    </w:div>
    <w:div w:id="608006425">
      <w:bodyDiv w:val="1"/>
      <w:marLeft w:val="0"/>
      <w:marRight w:val="0"/>
      <w:marTop w:val="0"/>
      <w:marBottom w:val="0"/>
      <w:divBdr>
        <w:top w:val="none" w:sz="0" w:space="0" w:color="auto"/>
        <w:left w:val="none" w:sz="0" w:space="0" w:color="auto"/>
        <w:bottom w:val="none" w:sz="0" w:space="0" w:color="auto"/>
        <w:right w:val="none" w:sz="0" w:space="0" w:color="auto"/>
      </w:divBdr>
    </w:div>
    <w:div w:id="611592976">
      <w:bodyDiv w:val="1"/>
      <w:marLeft w:val="0"/>
      <w:marRight w:val="0"/>
      <w:marTop w:val="0"/>
      <w:marBottom w:val="0"/>
      <w:divBdr>
        <w:top w:val="none" w:sz="0" w:space="0" w:color="auto"/>
        <w:left w:val="none" w:sz="0" w:space="0" w:color="auto"/>
        <w:bottom w:val="none" w:sz="0" w:space="0" w:color="auto"/>
        <w:right w:val="none" w:sz="0" w:space="0" w:color="auto"/>
      </w:divBdr>
    </w:div>
    <w:div w:id="626011726">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690304712">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1000523">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901645305">
      <w:bodyDiv w:val="1"/>
      <w:marLeft w:val="0"/>
      <w:marRight w:val="0"/>
      <w:marTop w:val="0"/>
      <w:marBottom w:val="0"/>
      <w:divBdr>
        <w:top w:val="none" w:sz="0" w:space="0" w:color="auto"/>
        <w:left w:val="none" w:sz="0" w:space="0" w:color="auto"/>
        <w:bottom w:val="none" w:sz="0" w:space="0" w:color="auto"/>
        <w:right w:val="none" w:sz="0" w:space="0" w:color="auto"/>
      </w:divBdr>
    </w:div>
    <w:div w:id="905262222">
      <w:bodyDiv w:val="1"/>
      <w:marLeft w:val="0"/>
      <w:marRight w:val="0"/>
      <w:marTop w:val="0"/>
      <w:marBottom w:val="0"/>
      <w:divBdr>
        <w:top w:val="none" w:sz="0" w:space="0" w:color="auto"/>
        <w:left w:val="none" w:sz="0" w:space="0" w:color="auto"/>
        <w:bottom w:val="none" w:sz="0" w:space="0" w:color="auto"/>
        <w:right w:val="none" w:sz="0" w:space="0" w:color="auto"/>
      </w:divBdr>
    </w:div>
    <w:div w:id="920140372">
      <w:bodyDiv w:val="1"/>
      <w:marLeft w:val="0"/>
      <w:marRight w:val="0"/>
      <w:marTop w:val="0"/>
      <w:marBottom w:val="0"/>
      <w:divBdr>
        <w:top w:val="none" w:sz="0" w:space="0" w:color="auto"/>
        <w:left w:val="none" w:sz="0" w:space="0" w:color="auto"/>
        <w:bottom w:val="none" w:sz="0" w:space="0" w:color="auto"/>
        <w:right w:val="none" w:sz="0" w:space="0" w:color="auto"/>
      </w:divBdr>
    </w:div>
    <w:div w:id="943195577">
      <w:bodyDiv w:val="1"/>
      <w:marLeft w:val="0"/>
      <w:marRight w:val="0"/>
      <w:marTop w:val="0"/>
      <w:marBottom w:val="0"/>
      <w:divBdr>
        <w:top w:val="none" w:sz="0" w:space="0" w:color="auto"/>
        <w:left w:val="none" w:sz="0" w:space="0" w:color="auto"/>
        <w:bottom w:val="none" w:sz="0" w:space="0" w:color="auto"/>
        <w:right w:val="none" w:sz="0" w:space="0" w:color="auto"/>
      </w:divBdr>
    </w:div>
    <w:div w:id="965693764">
      <w:bodyDiv w:val="1"/>
      <w:marLeft w:val="0"/>
      <w:marRight w:val="0"/>
      <w:marTop w:val="0"/>
      <w:marBottom w:val="0"/>
      <w:divBdr>
        <w:top w:val="none" w:sz="0" w:space="0" w:color="auto"/>
        <w:left w:val="none" w:sz="0" w:space="0" w:color="auto"/>
        <w:bottom w:val="none" w:sz="0" w:space="0" w:color="auto"/>
        <w:right w:val="none" w:sz="0" w:space="0" w:color="auto"/>
      </w:divBdr>
    </w:div>
    <w:div w:id="96620254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1575300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0554204">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8146970">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296740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68880017">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589460812">
      <w:bodyDiv w:val="1"/>
      <w:marLeft w:val="0"/>
      <w:marRight w:val="0"/>
      <w:marTop w:val="0"/>
      <w:marBottom w:val="0"/>
      <w:divBdr>
        <w:top w:val="none" w:sz="0" w:space="0" w:color="auto"/>
        <w:left w:val="none" w:sz="0" w:space="0" w:color="auto"/>
        <w:bottom w:val="none" w:sz="0" w:space="0" w:color="auto"/>
        <w:right w:val="none" w:sz="0" w:space="0" w:color="auto"/>
      </w:divBdr>
    </w:div>
    <w:div w:id="159470756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4429396">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0204891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1460739">
      <w:bodyDiv w:val="1"/>
      <w:marLeft w:val="0"/>
      <w:marRight w:val="0"/>
      <w:marTop w:val="0"/>
      <w:marBottom w:val="0"/>
      <w:divBdr>
        <w:top w:val="none" w:sz="0" w:space="0" w:color="auto"/>
        <w:left w:val="none" w:sz="0" w:space="0" w:color="auto"/>
        <w:bottom w:val="none" w:sz="0" w:space="0" w:color="auto"/>
        <w:right w:val="none" w:sz="0" w:space="0" w:color="auto"/>
      </w:divBdr>
    </w:div>
    <w:div w:id="1842624475">
      <w:bodyDiv w:val="1"/>
      <w:marLeft w:val="0"/>
      <w:marRight w:val="0"/>
      <w:marTop w:val="0"/>
      <w:marBottom w:val="0"/>
      <w:divBdr>
        <w:top w:val="none" w:sz="0" w:space="0" w:color="auto"/>
        <w:left w:val="none" w:sz="0" w:space="0" w:color="auto"/>
        <w:bottom w:val="none" w:sz="0" w:space="0" w:color="auto"/>
        <w:right w:val="none" w:sz="0" w:space="0" w:color="auto"/>
      </w:divBdr>
    </w:div>
    <w:div w:id="1843741170">
      <w:bodyDiv w:val="1"/>
      <w:marLeft w:val="0"/>
      <w:marRight w:val="0"/>
      <w:marTop w:val="0"/>
      <w:marBottom w:val="0"/>
      <w:divBdr>
        <w:top w:val="none" w:sz="0" w:space="0" w:color="auto"/>
        <w:left w:val="none" w:sz="0" w:space="0" w:color="auto"/>
        <w:bottom w:val="none" w:sz="0" w:space="0" w:color="auto"/>
        <w:right w:val="none" w:sz="0" w:space="0" w:color="auto"/>
      </w:divBdr>
    </w:div>
    <w:div w:id="1889417609">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478723">
      <w:bodyDiv w:val="1"/>
      <w:marLeft w:val="0"/>
      <w:marRight w:val="0"/>
      <w:marTop w:val="0"/>
      <w:marBottom w:val="0"/>
      <w:divBdr>
        <w:top w:val="none" w:sz="0" w:space="0" w:color="auto"/>
        <w:left w:val="none" w:sz="0" w:space="0" w:color="auto"/>
        <w:bottom w:val="none" w:sz="0" w:space="0" w:color="auto"/>
        <w:right w:val="none" w:sz="0" w:space="0" w:color="auto"/>
      </w:divBdr>
    </w:div>
    <w:div w:id="192730509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87735895">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86224108">
      <w:bodyDiv w:val="1"/>
      <w:marLeft w:val="0"/>
      <w:marRight w:val="0"/>
      <w:marTop w:val="0"/>
      <w:marBottom w:val="0"/>
      <w:divBdr>
        <w:top w:val="none" w:sz="0" w:space="0" w:color="auto"/>
        <w:left w:val="none" w:sz="0" w:space="0" w:color="auto"/>
        <w:bottom w:val="none" w:sz="0" w:space="0" w:color="auto"/>
        <w:right w:val="none" w:sz="0" w:space="0" w:color="auto"/>
      </w:divBdr>
    </w:div>
    <w:div w:id="213903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EDAA5-5400-4DFF-A725-5A6A3FC3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8188</Words>
  <Characters>45037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2021-10-26T22:45:00Z</cp:lastPrinted>
  <dcterms:created xsi:type="dcterms:W3CDTF">2021-11-22T18:27:00Z</dcterms:created>
  <dcterms:modified xsi:type="dcterms:W3CDTF">2021-11-22T18:27:00Z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