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7D8F49" w14:textId="77777777" w:rsidR="00187E53" w:rsidRPr="001028F9" w:rsidRDefault="00187E53" w:rsidP="001028F9">
      <w:pPr>
        <w:spacing w:line="360" w:lineRule="auto"/>
        <w:jc w:val="both"/>
        <w:rPr>
          <w:rFonts w:ascii="Palatino Linotype" w:hAnsi="Palatino Linotype" w:cs="Arial"/>
          <w:color w:val="000000" w:themeColor="text1"/>
        </w:rPr>
      </w:pPr>
      <w:bookmarkStart w:id="0" w:name="_GoBack"/>
      <w:bookmarkEnd w:id="0"/>
    </w:p>
    <w:p w14:paraId="34FEE300" w14:textId="1B31B4D3" w:rsidR="00754EF0" w:rsidRPr="000E03AC" w:rsidRDefault="00754EF0" w:rsidP="001028F9">
      <w:pPr>
        <w:spacing w:line="360" w:lineRule="auto"/>
        <w:jc w:val="both"/>
        <w:rPr>
          <w:rFonts w:ascii="Palatino Linotype" w:hAnsi="Palatino Linotype" w:cs="Arial"/>
          <w:color w:val="000000" w:themeColor="text1"/>
        </w:rPr>
      </w:pPr>
      <w:r w:rsidRPr="000E03AC">
        <w:rPr>
          <w:rFonts w:ascii="Palatino Linotype" w:hAnsi="Palatino Linotype" w:cs="Arial"/>
          <w:color w:val="000000" w:themeColor="text1"/>
        </w:rPr>
        <w:t xml:space="preserve">Resolución del Pleno del Instituto de Transparencia, Acceso a la Información Pública y Protección de Datos Personales del Estado de México y Municipios, con domicilio en Metepec, Estado de México, de </w:t>
      </w:r>
      <w:r w:rsidR="00E3472E" w:rsidRPr="000E03AC">
        <w:rPr>
          <w:rFonts w:ascii="Palatino Linotype" w:hAnsi="Palatino Linotype" w:cs="Arial"/>
          <w:color w:val="000000" w:themeColor="text1"/>
        </w:rPr>
        <w:t xml:space="preserve">diez </w:t>
      </w:r>
      <w:r w:rsidR="00C548D0" w:rsidRPr="000E03AC">
        <w:rPr>
          <w:rFonts w:ascii="Palatino Linotype" w:hAnsi="Palatino Linotype" w:cs="Arial"/>
          <w:color w:val="000000" w:themeColor="text1"/>
        </w:rPr>
        <w:t xml:space="preserve">de </w:t>
      </w:r>
      <w:r w:rsidR="00E3472E" w:rsidRPr="000E03AC">
        <w:rPr>
          <w:rFonts w:ascii="Palatino Linotype" w:hAnsi="Palatino Linotype" w:cs="Arial"/>
          <w:color w:val="000000" w:themeColor="text1"/>
        </w:rPr>
        <w:t xml:space="preserve">noviembre </w:t>
      </w:r>
      <w:r w:rsidR="008732E1" w:rsidRPr="000E03AC">
        <w:rPr>
          <w:rFonts w:ascii="Palatino Linotype" w:hAnsi="Palatino Linotype" w:cs="Arial"/>
          <w:color w:val="000000" w:themeColor="text1"/>
        </w:rPr>
        <w:t>de d</w:t>
      </w:r>
      <w:r w:rsidRPr="000E03AC">
        <w:rPr>
          <w:rFonts w:ascii="Palatino Linotype" w:hAnsi="Palatino Linotype" w:cs="Arial"/>
          <w:color w:val="000000" w:themeColor="text1"/>
        </w:rPr>
        <w:t>os mil veint</w:t>
      </w:r>
      <w:r w:rsidR="00920178" w:rsidRPr="000E03AC">
        <w:rPr>
          <w:rFonts w:ascii="Palatino Linotype" w:hAnsi="Palatino Linotype" w:cs="Arial"/>
          <w:color w:val="000000" w:themeColor="text1"/>
        </w:rPr>
        <w:t>iuno</w:t>
      </w:r>
      <w:r w:rsidRPr="000E03AC">
        <w:rPr>
          <w:rFonts w:ascii="Palatino Linotype" w:hAnsi="Palatino Linotype" w:cs="Arial"/>
          <w:color w:val="000000" w:themeColor="text1"/>
        </w:rPr>
        <w:t>.</w:t>
      </w:r>
    </w:p>
    <w:p w14:paraId="31575064" w14:textId="77777777" w:rsidR="00754EF0" w:rsidRPr="000E03AC" w:rsidRDefault="00754EF0" w:rsidP="001028F9">
      <w:pPr>
        <w:spacing w:line="360" w:lineRule="auto"/>
        <w:jc w:val="both"/>
        <w:rPr>
          <w:rFonts w:ascii="Palatino Linotype" w:hAnsi="Palatino Linotype" w:cs="Arial"/>
          <w:color w:val="000000" w:themeColor="text1"/>
        </w:rPr>
      </w:pPr>
    </w:p>
    <w:p w14:paraId="7DB3DA8D" w14:textId="19FC5B2E" w:rsidR="00754EF0" w:rsidRPr="000E03AC" w:rsidRDefault="00754EF0" w:rsidP="001028F9">
      <w:pPr>
        <w:spacing w:line="360" w:lineRule="auto"/>
        <w:jc w:val="both"/>
        <w:rPr>
          <w:rFonts w:ascii="Palatino Linotype" w:hAnsi="Palatino Linotype" w:cs="Arial"/>
          <w:color w:val="000000" w:themeColor="text1"/>
        </w:rPr>
      </w:pPr>
      <w:r w:rsidRPr="000E03AC">
        <w:rPr>
          <w:rFonts w:ascii="Palatino Linotype" w:hAnsi="Palatino Linotype"/>
          <w:color w:val="000000" w:themeColor="text1"/>
        </w:rPr>
        <w:t>VISTOS los expedientes formados con motivo de los recursos de revisión</w:t>
      </w:r>
      <w:r w:rsidR="008732E1" w:rsidRPr="000E03AC">
        <w:rPr>
          <w:rFonts w:ascii="Palatino Linotype" w:hAnsi="Palatino Linotype"/>
          <w:b/>
          <w:color w:val="000000" w:themeColor="text1"/>
        </w:rPr>
        <w:t xml:space="preserve"> </w:t>
      </w:r>
      <w:r w:rsidR="000E3C36" w:rsidRPr="000E03AC">
        <w:rPr>
          <w:rFonts w:ascii="Palatino Linotype" w:hAnsi="Palatino Linotype"/>
          <w:b/>
          <w:color w:val="000000" w:themeColor="text1"/>
        </w:rPr>
        <w:t>04392/INFOEM/IP/RR/2021</w:t>
      </w:r>
      <w:r w:rsidR="000E3C36" w:rsidRPr="000E03AC">
        <w:rPr>
          <w:rFonts w:ascii="Palatino Linotype" w:hAnsi="Palatino Linotype"/>
          <w:color w:val="000000" w:themeColor="text1"/>
        </w:rPr>
        <w:t xml:space="preserve">, </w:t>
      </w:r>
      <w:r w:rsidR="000E3C36" w:rsidRPr="000E03AC">
        <w:rPr>
          <w:rFonts w:ascii="Palatino Linotype" w:hAnsi="Palatino Linotype"/>
          <w:b/>
          <w:color w:val="000000" w:themeColor="text1"/>
        </w:rPr>
        <w:t>04397/INFOEM/IP/RR/2021</w:t>
      </w:r>
      <w:r w:rsidR="000E3C36" w:rsidRPr="000E03AC">
        <w:rPr>
          <w:rFonts w:ascii="Palatino Linotype" w:hAnsi="Palatino Linotype"/>
          <w:color w:val="000000" w:themeColor="text1"/>
        </w:rPr>
        <w:t xml:space="preserve">, </w:t>
      </w:r>
      <w:r w:rsidR="000E3C36" w:rsidRPr="000E03AC">
        <w:rPr>
          <w:rFonts w:ascii="Palatino Linotype" w:hAnsi="Palatino Linotype"/>
          <w:b/>
          <w:color w:val="000000" w:themeColor="text1"/>
        </w:rPr>
        <w:t>04398/INFOEM/IP/RR/2021</w:t>
      </w:r>
      <w:r w:rsidR="000E3C36" w:rsidRPr="000E03AC">
        <w:rPr>
          <w:rFonts w:ascii="Palatino Linotype" w:hAnsi="Palatino Linotype"/>
          <w:color w:val="000000" w:themeColor="text1"/>
        </w:rPr>
        <w:t xml:space="preserve">, </w:t>
      </w:r>
      <w:r w:rsidR="000E3C36" w:rsidRPr="000E03AC">
        <w:rPr>
          <w:rFonts w:ascii="Palatino Linotype" w:hAnsi="Palatino Linotype"/>
          <w:b/>
          <w:color w:val="000000" w:themeColor="text1"/>
        </w:rPr>
        <w:t>04400/INFOEM/IP/RR/2021</w:t>
      </w:r>
      <w:r w:rsidR="000E3C36" w:rsidRPr="000E03AC">
        <w:rPr>
          <w:rFonts w:ascii="Palatino Linotype" w:hAnsi="Palatino Linotype"/>
          <w:color w:val="000000" w:themeColor="text1"/>
        </w:rPr>
        <w:t xml:space="preserve">, </w:t>
      </w:r>
      <w:r w:rsidR="000E3C36" w:rsidRPr="000E03AC">
        <w:rPr>
          <w:rFonts w:ascii="Palatino Linotype" w:hAnsi="Palatino Linotype"/>
          <w:b/>
          <w:color w:val="000000" w:themeColor="text1"/>
        </w:rPr>
        <w:t>04401/INFOEM/IP/RR/2021</w:t>
      </w:r>
      <w:r w:rsidR="000E3C36" w:rsidRPr="000E03AC">
        <w:rPr>
          <w:rFonts w:ascii="Palatino Linotype" w:hAnsi="Palatino Linotype"/>
          <w:color w:val="000000" w:themeColor="text1"/>
        </w:rPr>
        <w:t xml:space="preserve">, </w:t>
      </w:r>
      <w:r w:rsidR="000E3C36" w:rsidRPr="000E03AC">
        <w:rPr>
          <w:rFonts w:ascii="Palatino Linotype" w:hAnsi="Palatino Linotype"/>
          <w:b/>
          <w:color w:val="000000" w:themeColor="text1"/>
        </w:rPr>
        <w:t>04402/INFOEM/IP/RR/2021</w:t>
      </w:r>
      <w:r w:rsidR="000E3C36" w:rsidRPr="000E03AC">
        <w:rPr>
          <w:rFonts w:ascii="Palatino Linotype" w:hAnsi="Palatino Linotype"/>
          <w:color w:val="000000" w:themeColor="text1"/>
        </w:rPr>
        <w:t xml:space="preserve">, </w:t>
      </w:r>
      <w:r w:rsidR="000E3C36" w:rsidRPr="000E03AC">
        <w:rPr>
          <w:rFonts w:ascii="Palatino Linotype" w:hAnsi="Palatino Linotype"/>
          <w:b/>
          <w:color w:val="000000" w:themeColor="text1"/>
        </w:rPr>
        <w:t>04403/INFOEM/IP/RR/2021</w:t>
      </w:r>
      <w:r w:rsidR="000E3C36" w:rsidRPr="000E03AC">
        <w:rPr>
          <w:rFonts w:ascii="Palatino Linotype" w:hAnsi="Palatino Linotype"/>
          <w:color w:val="000000" w:themeColor="text1"/>
        </w:rPr>
        <w:t xml:space="preserve">, </w:t>
      </w:r>
      <w:r w:rsidR="000E3C36" w:rsidRPr="000E03AC">
        <w:rPr>
          <w:rFonts w:ascii="Palatino Linotype" w:hAnsi="Palatino Linotype"/>
          <w:b/>
          <w:color w:val="000000" w:themeColor="text1"/>
        </w:rPr>
        <w:t>04404/INFOEM/IP/RR/2021</w:t>
      </w:r>
      <w:r w:rsidR="000E3C36" w:rsidRPr="000E03AC">
        <w:rPr>
          <w:rFonts w:ascii="Palatino Linotype" w:hAnsi="Palatino Linotype"/>
          <w:color w:val="000000" w:themeColor="text1"/>
        </w:rPr>
        <w:t xml:space="preserve">, </w:t>
      </w:r>
      <w:r w:rsidR="000E3C36" w:rsidRPr="000E03AC">
        <w:rPr>
          <w:rFonts w:ascii="Palatino Linotype" w:hAnsi="Palatino Linotype"/>
          <w:b/>
          <w:color w:val="000000" w:themeColor="text1"/>
        </w:rPr>
        <w:t>04405/INFOEM/IP/RR/2021</w:t>
      </w:r>
      <w:r w:rsidR="000E3C36" w:rsidRPr="000E03AC">
        <w:rPr>
          <w:rFonts w:ascii="Palatino Linotype" w:hAnsi="Palatino Linotype"/>
          <w:color w:val="000000" w:themeColor="text1"/>
        </w:rPr>
        <w:t xml:space="preserve">, </w:t>
      </w:r>
      <w:r w:rsidR="000E3C36" w:rsidRPr="000E03AC">
        <w:rPr>
          <w:rFonts w:ascii="Palatino Linotype" w:hAnsi="Palatino Linotype"/>
          <w:b/>
          <w:color w:val="000000" w:themeColor="text1"/>
        </w:rPr>
        <w:t>04406/INFOEM/IP/RR/2021</w:t>
      </w:r>
      <w:r w:rsidR="000E3C36" w:rsidRPr="000E03AC">
        <w:rPr>
          <w:rFonts w:ascii="Palatino Linotype" w:hAnsi="Palatino Linotype"/>
          <w:color w:val="000000" w:themeColor="text1"/>
        </w:rPr>
        <w:t xml:space="preserve">, </w:t>
      </w:r>
      <w:r w:rsidR="000E3C36" w:rsidRPr="000E03AC">
        <w:rPr>
          <w:rFonts w:ascii="Palatino Linotype" w:hAnsi="Palatino Linotype"/>
          <w:b/>
          <w:color w:val="000000" w:themeColor="text1"/>
        </w:rPr>
        <w:t>04407/INFOEM/IP/RR/2021</w:t>
      </w:r>
      <w:r w:rsidR="000E3C36" w:rsidRPr="000E03AC">
        <w:rPr>
          <w:rFonts w:ascii="Palatino Linotype" w:hAnsi="Palatino Linotype"/>
          <w:color w:val="000000" w:themeColor="text1"/>
        </w:rPr>
        <w:t xml:space="preserve">, </w:t>
      </w:r>
      <w:r w:rsidR="000E3C36" w:rsidRPr="000E03AC">
        <w:rPr>
          <w:rFonts w:ascii="Palatino Linotype" w:hAnsi="Palatino Linotype"/>
          <w:b/>
          <w:color w:val="000000" w:themeColor="text1"/>
        </w:rPr>
        <w:t>04410/INFOEM/IP/RR/2021</w:t>
      </w:r>
      <w:r w:rsidR="000E3C36" w:rsidRPr="000E03AC">
        <w:rPr>
          <w:rFonts w:ascii="Palatino Linotype" w:hAnsi="Palatino Linotype"/>
          <w:color w:val="000000" w:themeColor="text1"/>
        </w:rPr>
        <w:t xml:space="preserve">, </w:t>
      </w:r>
      <w:r w:rsidR="000E3C36" w:rsidRPr="000E03AC">
        <w:rPr>
          <w:rFonts w:ascii="Palatino Linotype" w:hAnsi="Palatino Linotype"/>
          <w:b/>
          <w:color w:val="000000" w:themeColor="text1"/>
        </w:rPr>
        <w:t xml:space="preserve">04411/INFOEM/IP/RR/2021 </w:t>
      </w:r>
      <w:r w:rsidR="000E3C36" w:rsidRPr="000E03AC">
        <w:rPr>
          <w:rFonts w:ascii="Palatino Linotype" w:hAnsi="Palatino Linotype"/>
          <w:color w:val="000000" w:themeColor="text1"/>
        </w:rPr>
        <w:t xml:space="preserve">y </w:t>
      </w:r>
      <w:r w:rsidR="000E3C36" w:rsidRPr="000E03AC">
        <w:rPr>
          <w:rFonts w:ascii="Palatino Linotype" w:hAnsi="Palatino Linotype"/>
          <w:b/>
          <w:color w:val="000000" w:themeColor="text1"/>
        </w:rPr>
        <w:t>04412/INFOEM/IP/RR/2021</w:t>
      </w:r>
      <w:r w:rsidRPr="000E03AC">
        <w:rPr>
          <w:rFonts w:ascii="Palatino Linotype" w:hAnsi="Palatino Linotype"/>
          <w:b/>
          <w:color w:val="000000" w:themeColor="text1"/>
        </w:rPr>
        <w:t xml:space="preserve"> acumulados,</w:t>
      </w:r>
      <w:r w:rsidRPr="000E03AC">
        <w:rPr>
          <w:rFonts w:ascii="Palatino Linotype" w:hAnsi="Palatino Linotype"/>
          <w:color w:val="000000" w:themeColor="text1"/>
        </w:rPr>
        <w:t xml:space="preserve"> </w:t>
      </w:r>
      <w:r w:rsidRPr="000E03AC">
        <w:rPr>
          <w:rFonts w:ascii="Palatino Linotype" w:hAnsi="Palatino Linotype" w:cs="Arial"/>
          <w:color w:val="000000" w:themeColor="text1"/>
        </w:rPr>
        <w:t>promovidos</w:t>
      </w:r>
      <w:r w:rsidRPr="000E03AC">
        <w:rPr>
          <w:rFonts w:ascii="Palatino Linotype" w:hAnsi="Palatino Linotype"/>
          <w:color w:val="000000" w:themeColor="text1"/>
        </w:rPr>
        <w:t xml:space="preserve"> por</w:t>
      </w:r>
      <w:r w:rsidR="000E3C36" w:rsidRPr="000E03AC">
        <w:rPr>
          <w:rFonts w:ascii="Palatino Linotype" w:hAnsi="Palatino Linotype"/>
          <w:color w:val="000000" w:themeColor="text1"/>
        </w:rPr>
        <w:t xml:space="preserve"> la C. </w:t>
      </w:r>
      <w:r w:rsidR="00BA7065">
        <w:rPr>
          <w:rFonts w:ascii="Palatino Linotype" w:hAnsi="Palatino Linotype"/>
          <w:b/>
          <w:color w:val="000000" w:themeColor="text1"/>
        </w:rPr>
        <w:t xml:space="preserve">XXXXXXXXX </w:t>
      </w:r>
      <w:proofErr w:type="spellStart"/>
      <w:r w:rsidR="00BA7065">
        <w:rPr>
          <w:rFonts w:ascii="Palatino Linotype" w:hAnsi="Palatino Linotype"/>
          <w:b/>
          <w:color w:val="000000" w:themeColor="text1"/>
        </w:rPr>
        <w:t>XXXXXXXXX</w:t>
      </w:r>
      <w:proofErr w:type="spellEnd"/>
      <w:r w:rsidR="00873553" w:rsidRPr="000E03AC">
        <w:rPr>
          <w:rFonts w:ascii="Palatino Linotype" w:hAnsi="Palatino Linotype"/>
          <w:b/>
          <w:color w:val="000000" w:themeColor="text1"/>
          <w:lang w:val="es-ES"/>
        </w:rPr>
        <w:t>,</w:t>
      </w:r>
      <w:r w:rsidR="00873553" w:rsidRPr="000E03AC">
        <w:rPr>
          <w:rFonts w:ascii="Palatino Linotype" w:hAnsi="Palatino Linotype" w:cs="Arial"/>
          <w:b/>
          <w:color w:val="000000" w:themeColor="text1"/>
          <w:lang w:val="es-ES"/>
        </w:rPr>
        <w:t xml:space="preserve"> </w:t>
      </w:r>
      <w:r w:rsidR="00873553" w:rsidRPr="000E03AC">
        <w:rPr>
          <w:rFonts w:ascii="Palatino Linotype" w:hAnsi="Palatino Linotype" w:cs="Arial"/>
          <w:color w:val="000000" w:themeColor="text1"/>
          <w:lang w:val="es-ES"/>
        </w:rPr>
        <w:t>en lo sucesivo</w:t>
      </w:r>
      <w:r w:rsidR="00873553" w:rsidRPr="000E03AC">
        <w:rPr>
          <w:rFonts w:ascii="Palatino Linotype" w:hAnsi="Palatino Linotype" w:cs="Arial"/>
          <w:b/>
          <w:color w:val="000000" w:themeColor="text1"/>
          <w:lang w:val="es-ES"/>
        </w:rPr>
        <w:t xml:space="preserve"> L</w:t>
      </w:r>
      <w:r w:rsidR="000E3C36" w:rsidRPr="000E03AC">
        <w:rPr>
          <w:rFonts w:ascii="Palatino Linotype" w:hAnsi="Palatino Linotype" w:cs="Arial"/>
          <w:b/>
          <w:color w:val="000000" w:themeColor="text1"/>
          <w:lang w:val="es-ES"/>
        </w:rPr>
        <w:t>A</w:t>
      </w:r>
      <w:r w:rsidR="00873553" w:rsidRPr="000E03AC">
        <w:rPr>
          <w:rFonts w:ascii="Palatino Linotype" w:hAnsi="Palatino Linotype" w:cs="Arial"/>
          <w:b/>
          <w:color w:val="000000" w:themeColor="text1"/>
          <w:lang w:val="es-ES"/>
        </w:rPr>
        <w:t xml:space="preserve"> RECURRENTE, </w:t>
      </w:r>
      <w:r w:rsidRPr="000E03AC">
        <w:rPr>
          <w:rFonts w:ascii="Palatino Linotype" w:hAnsi="Palatino Linotype" w:cs="Arial"/>
          <w:color w:val="000000" w:themeColor="text1"/>
        </w:rPr>
        <w:t xml:space="preserve">en contra de las respuestas del </w:t>
      </w:r>
      <w:r w:rsidR="000E3C36" w:rsidRPr="000E03AC">
        <w:rPr>
          <w:rFonts w:ascii="Palatino Linotype" w:hAnsi="Palatino Linotype" w:cs="Arial"/>
          <w:b/>
          <w:color w:val="000000" w:themeColor="text1"/>
        </w:rPr>
        <w:t>Ayuntamiento de Lerma</w:t>
      </w:r>
      <w:r w:rsidRPr="000E03AC">
        <w:rPr>
          <w:rFonts w:ascii="Palatino Linotype" w:hAnsi="Palatino Linotype" w:cs="Arial"/>
          <w:b/>
          <w:color w:val="000000" w:themeColor="text1"/>
        </w:rPr>
        <w:t xml:space="preserve">, </w:t>
      </w:r>
      <w:r w:rsidRPr="000E03AC">
        <w:rPr>
          <w:rFonts w:ascii="Palatino Linotype" w:hAnsi="Palatino Linotype" w:cs="Arial"/>
          <w:color w:val="000000" w:themeColor="text1"/>
        </w:rPr>
        <w:t xml:space="preserve">en lo </w:t>
      </w:r>
      <w:r w:rsidR="00FA50EB" w:rsidRPr="000E03AC">
        <w:rPr>
          <w:rFonts w:ascii="Palatino Linotype" w:hAnsi="Palatino Linotype" w:cs="Arial"/>
          <w:color w:val="000000" w:themeColor="text1"/>
        </w:rPr>
        <w:t xml:space="preserve">subsecuente </w:t>
      </w:r>
      <w:r w:rsidRPr="000E03AC">
        <w:rPr>
          <w:rFonts w:ascii="Palatino Linotype" w:hAnsi="Palatino Linotype" w:cs="Arial"/>
          <w:b/>
          <w:color w:val="000000" w:themeColor="text1"/>
        </w:rPr>
        <w:t xml:space="preserve">EL SUJETO OBLIGADO, </w:t>
      </w:r>
      <w:r w:rsidRPr="000E03AC">
        <w:rPr>
          <w:rFonts w:ascii="Palatino Linotype" w:hAnsi="Palatino Linotype" w:cs="Arial"/>
          <w:color w:val="000000" w:themeColor="text1"/>
        </w:rPr>
        <w:t>se procede a dictar la presente resolución con base en lo siguiente:</w:t>
      </w:r>
    </w:p>
    <w:p w14:paraId="77D44556" w14:textId="77777777" w:rsidR="00754EF0" w:rsidRPr="000E03AC" w:rsidRDefault="00754EF0" w:rsidP="001028F9">
      <w:pPr>
        <w:ind w:left="-284"/>
        <w:jc w:val="center"/>
        <w:rPr>
          <w:rFonts w:ascii="Palatino Linotype" w:hAnsi="Palatino Linotype" w:cs="Arial"/>
          <w:b/>
          <w:bCs/>
          <w:color w:val="000000" w:themeColor="text1"/>
          <w:spacing w:val="60"/>
          <w:lang w:val="es-ES_tradnl"/>
        </w:rPr>
      </w:pPr>
    </w:p>
    <w:p w14:paraId="2574E6A9" w14:textId="77777777" w:rsidR="00754EF0" w:rsidRPr="000E03AC" w:rsidRDefault="00754EF0" w:rsidP="001028F9">
      <w:pPr>
        <w:ind w:left="-284"/>
        <w:jc w:val="center"/>
        <w:rPr>
          <w:rFonts w:ascii="Palatino Linotype" w:hAnsi="Palatino Linotype" w:cs="Arial"/>
          <w:b/>
          <w:bCs/>
          <w:color w:val="000000" w:themeColor="text1"/>
          <w:spacing w:val="60"/>
          <w:sz w:val="28"/>
          <w:lang w:val="es-ES_tradnl"/>
        </w:rPr>
      </w:pPr>
      <w:r w:rsidRPr="000E03AC">
        <w:rPr>
          <w:rFonts w:ascii="Palatino Linotype" w:hAnsi="Palatino Linotype" w:cs="Arial"/>
          <w:b/>
          <w:bCs/>
          <w:color w:val="000000" w:themeColor="text1"/>
          <w:spacing w:val="60"/>
          <w:sz w:val="28"/>
          <w:lang w:val="es-ES_tradnl"/>
        </w:rPr>
        <w:t>RESULTANDO</w:t>
      </w:r>
    </w:p>
    <w:p w14:paraId="10C1A2F6" w14:textId="77777777" w:rsidR="00754EF0" w:rsidRPr="000E03AC" w:rsidRDefault="00754EF0" w:rsidP="001028F9">
      <w:pPr>
        <w:ind w:left="-284"/>
        <w:jc w:val="center"/>
        <w:rPr>
          <w:rFonts w:ascii="Palatino Linotype" w:hAnsi="Palatino Linotype" w:cs="Arial"/>
          <w:b/>
          <w:bCs/>
          <w:color w:val="000000" w:themeColor="text1"/>
          <w:spacing w:val="60"/>
          <w:lang w:val="es-ES_tradnl"/>
        </w:rPr>
      </w:pPr>
    </w:p>
    <w:p w14:paraId="4F1AD4B8" w14:textId="1CF95306" w:rsidR="003559B1" w:rsidRPr="000E03AC" w:rsidRDefault="00754EF0" w:rsidP="001028F9">
      <w:pPr>
        <w:spacing w:line="360" w:lineRule="auto"/>
        <w:jc w:val="both"/>
        <w:rPr>
          <w:rFonts w:ascii="Palatino Linotype" w:hAnsi="Palatino Linotype"/>
          <w:color w:val="000000" w:themeColor="text1"/>
        </w:rPr>
      </w:pPr>
      <w:r w:rsidRPr="000E03AC">
        <w:rPr>
          <w:rFonts w:ascii="Palatino Linotype" w:hAnsi="Palatino Linotype" w:cs="Arial"/>
          <w:b/>
          <w:color w:val="000000" w:themeColor="text1"/>
          <w:sz w:val="28"/>
        </w:rPr>
        <w:t xml:space="preserve">I. </w:t>
      </w:r>
      <w:r w:rsidRPr="000E03AC">
        <w:rPr>
          <w:rFonts w:ascii="Palatino Linotype" w:hAnsi="Palatino Linotype" w:cs="Arial"/>
          <w:color w:val="000000" w:themeColor="text1"/>
        </w:rPr>
        <w:t xml:space="preserve">En fecha </w:t>
      </w:r>
      <w:r w:rsidR="008A6F01" w:rsidRPr="000E03AC">
        <w:rPr>
          <w:rFonts w:ascii="Palatino Linotype" w:hAnsi="Palatino Linotype" w:cs="Arial"/>
          <w:color w:val="000000" w:themeColor="text1"/>
        </w:rPr>
        <w:t xml:space="preserve">siete </w:t>
      </w:r>
      <w:r w:rsidR="002C023F" w:rsidRPr="000E03AC">
        <w:rPr>
          <w:rFonts w:ascii="Palatino Linotype" w:hAnsi="Palatino Linotype" w:cs="Arial"/>
          <w:color w:val="000000" w:themeColor="text1"/>
        </w:rPr>
        <w:t xml:space="preserve">y ocho de julio </w:t>
      </w:r>
      <w:r w:rsidR="00587AF3" w:rsidRPr="000E03AC">
        <w:rPr>
          <w:rFonts w:ascii="Palatino Linotype" w:hAnsi="Palatino Linotype" w:cs="Arial"/>
          <w:color w:val="000000" w:themeColor="text1"/>
        </w:rPr>
        <w:t>de dos mil veintiuno</w:t>
      </w:r>
      <w:r w:rsidRPr="000E03AC">
        <w:rPr>
          <w:rFonts w:ascii="Palatino Linotype" w:hAnsi="Palatino Linotype" w:cs="Arial"/>
          <w:color w:val="000000" w:themeColor="text1"/>
        </w:rPr>
        <w:t xml:space="preserve">, </w:t>
      </w:r>
      <w:r w:rsidR="00E57024" w:rsidRPr="000E03AC">
        <w:rPr>
          <w:rFonts w:ascii="Palatino Linotype" w:hAnsi="Palatino Linotype" w:cs="Arial"/>
          <w:b/>
          <w:color w:val="000000" w:themeColor="text1"/>
        </w:rPr>
        <w:t>LA</w:t>
      </w:r>
      <w:r w:rsidR="008732E1" w:rsidRPr="000E03AC">
        <w:rPr>
          <w:rFonts w:ascii="Palatino Linotype" w:hAnsi="Palatino Linotype" w:cs="Arial"/>
          <w:b/>
          <w:color w:val="000000" w:themeColor="text1"/>
        </w:rPr>
        <w:t xml:space="preserve"> </w:t>
      </w:r>
      <w:r w:rsidRPr="000E03AC">
        <w:rPr>
          <w:rFonts w:ascii="Palatino Linotype" w:hAnsi="Palatino Linotype" w:cs="Arial"/>
          <w:b/>
          <w:color w:val="000000" w:themeColor="text1"/>
        </w:rPr>
        <w:t>RECURRENTE</w:t>
      </w:r>
      <w:r w:rsidRPr="000E03AC">
        <w:rPr>
          <w:rFonts w:ascii="Palatino Linotype" w:hAnsi="Palatino Linotype" w:cs="Arial"/>
          <w:color w:val="000000" w:themeColor="text1"/>
        </w:rPr>
        <w:t xml:space="preserve"> presentó a través del Sistema de Acceso a la Información Mexiquense, en lo subsecuente </w:t>
      </w:r>
      <w:r w:rsidRPr="000E03AC">
        <w:rPr>
          <w:rFonts w:ascii="Palatino Linotype" w:hAnsi="Palatino Linotype" w:cs="Arial"/>
          <w:b/>
          <w:color w:val="000000" w:themeColor="text1"/>
        </w:rPr>
        <w:t>EL SAIMEX</w:t>
      </w:r>
      <w:r w:rsidRPr="000E03AC">
        <w:rPr>
          <w:rFonts w:ascii="Palatino Linotype" w:hAnsi="Palatino Linotype" w:cs="Arial"/>
          <w:color w:val="000000" w:themeColor="text1"/>
        </w:rPr>
        <w:t xml:space="preserve"> ante </w:t>
      </w:r>
      <w:r w:rsidRPr="000E03AC">
        <w:rPr>
          <w:rFonts w:ascii="Palatino Linotype" w:hAnsi="Palatino Linotype" w:cs="Arial"/>
          <w:b/>
          <w:color w:val="000000" w:themeColor="text1"/>
        </w:rPr>
        <w:t>EL SUJETO OBLIGADO</w:t>
      </w:r>
      <w:r w:rsidRPr="000E03AC">
        <w:rPr>
          <w:rFonts w:ascii="Palatino Linotype" w:hAnsi="Palatino Linotype" w:cs="Arial"/>
          <w:color w:val="000000" w:themeColor="text1"/>
        </w:rPr>
        <w:t xml:space="preserve">, </w:t>
      </w:r>
      <w:r w:rsidRPr="000E03AC">
        <w:rPr>
          <w:rFonts w:ascii="Palatino Linotype" w:hAnsi="Palatino Linotype"/>
          <w:color w:val="000000" w:themeColor="text1"/>
        </w:rPr>
        <w:t>las solicitudes de acceso a información pública, a las que se les asignó los números</w:t>
      </w:r>
      <w:r w:rsidR="00837678" w:rsidRPr="000E03AC">
        <w:rPr>
          <w:rFonts w:ascii="Palatino Linotype" w:hAnsi="Palatino Linotype"/>
          <w:color w:val="000000" w:themeColor="text1"/>
        </w:rPr>
        <w:t xml:space="preserve"> </w:t>
      </w:r>
      <w:r w:rsidR="002C023F" w:rsidRPr="000E03AC">
        <w:rPr>
          <w:rFonts w:ascii="Palatino Linotype" w:hAnsi="Palatino Linotype" w:cs="Arial"/>
          <w:b/>
          <w:color w:val="000000" w:themeColor="text1"/>
        </w:rPr>
        <w:t>00114/LERMA/IP/2021</w:t>
      </w:r>
      <w:r w:rsidR="002C023F" w:rsidRPr="000E03AC">
        <w:rPr>
          <w:rFonts w:ascii="Palatino Linotype" w:hAnsi="Palatino Linotype" w:cs="Arial"/>
          <w:color w:val="000000" w:themeColor="text1"/>
        </w:rPr>
        <w:t xml:space="preserve">, </w:t>
      </w:r>
      <w:r w:rsidR="002C023F" w:rsidRPr="000E03AC">
        <w:rPr>
          <w:rFonts w:ascii="Palatino Linotype" w:hAnsi="Palatino Linotype" w:cs="Arial"/>
          <w:b/>
          <w:color w:val="000000" w:themeColor="text1"/>
        </w:rPr>
        <w:t>00115/LERMA/IP/2021</w:t>
      </w:r>
      <w:r w:rsidR="002C023F" w:rsidRPr="000E03AC">
        <w:rPr>
          <w:rFonts w:ascii="Palatino Linotype" w:hAnsi="Palatino Linotype" w:cs="Arial"/>
          <w:color w:val="000000" w:themeColor="text1"/>
        </w:rPr>
        <w:t xml:space="preserve">, </w:t>
      </w:r>
      <w:r w:rsidR="002C023F" w:rsidRPr="000E03AC">
        <w:rPr>
          <w:rFonts w:ascii="Palatino Linotype" w:hAnsi="Palatino Linotype" w:cs="Arial"/>
          <w:b/>
          <w:color w:val="000000" w:themeColor="text1"/>
        </w:rPr>
        <w:t>00116/LERMA/IP/2021</w:t>
      </w:r>
      <w:r w:rsidR="002C023F" w:rsidRPr="000E03AC">
        <w:rPr>
          <w:rFonts w:ascii="Palatino Linotype" w:hAnsi="Palatino Linotype" w:cs="Arial"/>
          <w:color w:val="000000" w:themeColor="text1"/>
        </w:rPr>
        <w:t xml:space="preserve">, </w:t>
      </w:r>
      <w:r w:rsidR="002C023F" w:rsidRPr="000E03AC">
        <w:rPr>
          <w:rFonts w:ascii="Palatino Linotype" w:hAnsi="Palatino Linotype" w:cs="Arial"/>
          <w:b/>
          <w:color w:val="000000" w:themeColor="text1"/>
        </w:rPr>
        <w:t>00118/LERMA/IP/2021</w:t>
      </w:r>
      <w:r w:rsidR="002C023F" w:rsidRPr="000E03AC">
        <w:rPr>
          <w:rFonts w:ascii="Palatino Linotype" w:hAnsi="Palatino Linotype" w:cs="Arial"/>
          <w:color w:val="000000" w:themeColor="text1"/>
        </w:rPr>
        <w:t xml:space="preserve">, </w:t>
      </w:r>
      <w:r w:rsidR="002C023F" w:rsidRPr="000E03AC">
        <w:rPr>
          <w:rFonts w:ascii="Palatino Linotype" w:hAnsi="Palatino Linotype" w:cs="Arial"/>
          <w:b/>
          <w:color w:val="000000" w:themeColor="text1"/>
        </w:rPr>
        <w:t>00119/LERMA/IP/2021</w:t>
      </w:r>
      <w:r w:rsidR="002C023F" w:rsidRPr="000E03AC">
        <w:rPr>
          <w:rFonts w:ascii="Palatino Linotype" w:hAnsi="Palatino Linotype" w:cs="Arial"/>
          <w:color w:val="000000" w:themeColor="text1"/>
        </w:rPr>
        <w:t xml:space="preserve">, </w:t>
      </w:r>
      <w:r w:rsidR="002C023F" w:rsidRPr="000E03AC">
        <w:rPr>
          <w:rFonts w:ascii="Palatino Linotype" w:hAnsi="Palatino Linotype" w:cs="Arial"/>
          <w:b/>
          <w:color w:val="000000" w:themeColor="text1"/>
        </w:rPr>
        <w:t>00120/LERMA/IP/2021</w:t>
      </w:r>
      <w:r w:rsidR="002C023F" w:rsidRPr="000E03AC">
        <w:rPr>
          <w:rFonts w:ascii="Palatino Linotype" w:hAnsi="Palatino Linotype" w:cs="Arial"/>
          <w:color w:val="000000" w:themeColor="text1"/>
        </w:rPr>
        <w:t xml:space="preserve">, </w:t>
      </w:r>
      <w:r w:rsidR="002C023F" w:rsidRPr="000E03AC">
        <w:rPr>
          <w:rFonts w:ascii="Palatino Linotype" w:hAnsi="Palatino Linotype" w:cs="Arial"/>
          <w:b/>
          <w:color w:val="000000" w:themeColor="text1"/>
        </w:rPr>
        <w:t>00121/LERMA/IP/2021</w:t>
      </w:r>
      <w:r w:rsidR="002C023F" w:rsidRPr="000E03AC">
        <w:rPr>
          <w:rFonts w:ascii="Palatino Linotype" w:hAnsi="Palatino Linotype" w:cs="Arial"/>
          <w:color w:val="000000" w:themeColor="text1"/>
        </w:rPr>
        <w:t xml:space="preserve">, </w:t>
      </w:r>
      <w:r w:rsidR="002C023F" w:rsidRPr="000E03AC">
        <w:rPr>
          <w:rFonts w:ascii="Palatino Linotype" w:hAnsi="Palatino Linotype" w:cs="Arial"/>
          <w:b/>
          <w:color w:val="000000" w:themeColor="text1"/>
        </w:rPr>
        <w:t>00122/LERMA/IP/2021</w:t>
      </w:r>
      <w:r w:rsidR="002C023F" w:rsidRPr="000E03AC">
        <w:rPr>
          <w:rFonts w:ascii="Palatino Linotype" w:hAnsi="Palatino Linotype" w:cs="Arial"/>
          <w:color w:val="000000" w:themeColor="text1"/>
        </w:rPr>
        <w:t xml:space="preserve">, </w:t>
      </w:r>
      <w:r w:rsidR="002C023F" w:rsidRPr="000E03AC">
        <w:rPr>
          <w:rFonts w:ascii="Palatino Linotype" w:hAnsi="Palatino Linotype" w:cs="Arial"/>
          <w:b/>
          <w:color w:val="000000" w:themeColor="text1"/>
        </w:rPr>
        <w:t>00123/LERMA/IP/2021</w:t>
      </w:r>
      <w:r w:rsidR="002C023F" w:rsidRPr="000E03AC">
        <w:rPr>
          <w:rFonts w:ascii="Palatino Linotype" w:hAnsi="Palatino Linotype" w:cs="Arial"/>
          <w:color w:val="000000" w:themeColor="text1"/>
        </w:rPr>
        <w:t xml:space="preserve">, </w:t>
      </w:r>
      <w:r w:rsidR="002C023F" w:rsidRPr="000E03AC">
        <w:rPr>
          <w:rFonts w:ascii="Palatino Linotype" w:hAnsi="Palatino Linotype" w:cs="Arial"/>
          <w:b/>
          <w:color w:val="000000" w:themeColor="text1"/>
        </w:rPr>
        <w:t>00124/LERMA/IP/2021</w:t>
      </w:r>
      <w:r w:rsidR="002C023F" w:rsidRPr="000E03AC">
        <w:rPr>
          <w:rFonts w:ascii="Palatino Linotype" w:hAnsi="Palatino Linotype" w:cs="Arial"/>
          <w:color w:val="000000" w:themeColor="text1"/>
        </w:rPr>
        <w:t xml:space="preserve">, </w:t>
      </w:r>
      <w:r w:rsidR="002C023F" w:rsidRPr="000E03AC">
        <w:rPr>
          <w:rFonts w:ascii="Palatino Linotype" w:hAnsi="Palatino Linotype" w:cs="Arial"/>
          <w:b/>
          <w:color w:val="000000" w:themeColor="text1"/>
        </w:rPr>
        <w:lastRenderedPageBreak/>
        <w:t>00125/LERMA/IP/2021</w:t>
      </w:r>
      <w:r w:rsidR="002C023F" w:rsidRPr="000E03AC">
        <w:rPr>
          <w:rFonts w:ascii="Palatino Linotype" w:hAnsi="Palatino Linotype" w:cs="Arial"/>
          <w:color w:val="000000" w:themeColor="text1"/>
        </w:rPr>
        <w:t xml:space="preserve">, </w:t>
      </w:r>
      <w:r w:rsidR="002C023F" w:rsidRPr="000E03AC">
        <w:rPr>
          <w:rFonts w:ascii="Palatino Linotype" w:hAnsi="Palatino Linotype" w:cs="Arial"/>
          <w:b/>
          <w:color w:val="000000" w:themeColor="text1"/>
        </w:rPr>
        <w:t>00128/LERMA/IP/2021</w:t>
      </w:r>
      <w:r w:rsidR="002C023F" w:rsidRPr="000E03AC">
        <w:rPr>
          <w:rFonts w:ascii="Palatino Linotype" w:hAnsi="Palatino Linotype" w:cs="Arial"/>
          <w:color w:val="000000" w:themeColor="text1"/>
        </w:rPr>
        <w:t xml:space="preserve">, </w:t>
      </w:r>
      <w:r w:rsidR="002C023F" w:rsidRPr="000E03AC">
        <w:rPr>
          <w:rFonts w:ascii="Palatino Linotype" w:hAnsi="Palatino Linotype" w:cs="Arial"/>
          <w:b/>
          <w:color w:val="000000" w:themeColor="text1"/>
        </w:rPr>
        <w:t xml:space="preserve">00129/LERMA/IP/2021 </w:t>
      </w:r>
      <w:r w:rsidR="002C023F" w:rsidRPr="000E03AC">
        <w:rPr>
          <w:rFonts w:ascii="Palatino Linotype" w:hAnsi="Palatino Linotype" w:cs="Arial"/>
          <w:color w:val="000000" w:themeColor="text1"/>
        </w:rPr>
        <w:t xml:space="preserve">y </w:t>
      </w:r>
      <w:r w:rsidR="002C023F" w:rsidRPr="000E03AC">
        <w:rPr>
          <w:rFonts w:ascii="Palatino Linotype" w:hAnsi="Palatino Linotype" w:cs="Arial"/>
          <w:b/>
          <w:color w:val="000000" w:themeColor="text1"/>
        </w:rPr>
        <w:t>00131/LERMA/IP/2021</w:t>
      </w:r>
      <w:r w:rsidR="002D2497" w:rsidRPr="000E03AC">
        <w:rPr>
          <w:rFonts w:ascii="Palatino Linotype" w:hAnsi="Palatino Linotype"/>
          <w:color w:val="000000" w:themeColor="text1"/>
        </w:rPr>
        <w:t xml:space="preserve">, </w:t>
      </w:r>
      <w:r w:rsidRPr="000E03AC">
        <w:rPr>
          <w:rFonts w:ascii="Palatino Linotype" w:hAnsi="Palatino Linotype"/>
          <w:color w:val="000000" w:themeColor="text1"/>
        </w:rPr>
        <w:t xml:space="preserve">mediante las cuales solicitó lo </w:t>
      </w:r>
      <w:r w:rsidRPr="000E03AC">
        <w:rPr>
          <w:rFonts w:ascii="Palatino Linotype" w:hAnsi="Palatino Linotype" w:cs="Arial"/>
          <w:color w:val="000000" w:themeColor="text1"/>
        </w:rPr>
        <w:t>siguiente</w:t>
      </w:r>
      <w:r w:rsidRPr="000E03AC">
        <w:rPr>
          <w:rFonts w:ascii="Palatino Linotype" w:hAnsi="Palatino Linotype"/>
          <w:color w:val="000000" w:themeColor="text1"/>
        </w:rPr>
        <w:t>:</w:t>
      </w:r>
    </w:p>
    <w:p w14:paraId="5404EB49" w14:textId="77777777" w:rsidR="002C023F" w:rsidRPr="000E03AC" w:rsidRDefault="002C023F" w:rsidP="001028F9">
      <w:pPr>
        <w:spacing w:line="360" w:lineRule="auto"/>
        <w:ind w:right="992"/>
        <w:jc w:val="both"/>
        <w:rPr>
          <w:rFonts w:ascii="Palatino Linotype" w:hAnsi="Palatino Linotype"/>
          <w:color w:val="000000" w:themeColor="text1"/>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60"/>
        <w:gridCol w:w="6996"/>
      </w:tblGrid>
      <w:tr w:rsidR="002C023F" w:rsidRPr="000E03AC" w14:paraId="026839B7" w14:textId="77777777" w:rsidTr="002C023F">
        <w:trPr>
          <w:trHeight w:val="277"/>
          <w:tblHeader/>
        </w:trPr>
        <w:tc>
          <w:tcPr>
            <w:tcW w:w="2203" w:type="dxa"/>
            <w:shd w:val="pct15" w:color="auto" w:fill="auto"/>
            <w:noWrap/>
          </w:tcPr>
          <w:p w14:paraId="675D7720" w14:textId="3683384A" w:rsidR="002C023F" w:rsidRPr="000E03AC" w:rsidRDefault="002C023F" w:rsidP="001028F9">
            <w:pPr>
              <w:jc w:val="center"/>
              <w:rPr>
                <w:rFonts w:ascii="Palatino Linotype" w:hAnsi="Palatino Linotype"/>
                <w:b/>
                <w:color w:val="000000"/>
                <w:sz w:val="22"/>
                <w:szCs w:val="22"/>
              </w:rPr>
            </w:pPr>
            <w:r w:rsidRPr="000E03AC">
              <w:rPr>
                <w:rFonts w:ascii="Palatino Linotype" w:hAnsi="Palatino Linotype"/>
                <w:b/>
                <w:color w:val="000000"/>
                <w:sz w:val="22"/>
                <w:szCs w:val="22"/>
              </w:rPr>
              <w:t>Número de solicitud</w:t>
            </w:r>
          </w:p>
        </w:tc>
        <w:tc>
          <w:tcPr>
            <w:tcW w:w="7153" w:type="dxa"/>
            <w:shd w:val="pct15" w:color="auto" w:fill="auto"/>
          </w:tcPr>
          <w:p w14:paraId="07AFE81C" w14:textId="6313450D" w:rsidR="002C023F" w:rsidRPr="000E03AC" w:rsidRDefault="002C023F" w:rsidP="001028F9">
            <w:pPr>
              <w:jc w:val="center"/>
              <w:rPr>
                <w:rFonts w:ascii="Palatino Linotype" w:hAnsi="Palatino Linotype"/>
                <w:b/>
                <w:color w:val="000000"/>
                <w:sz w:val="22"/>
                <w:szCs w:val="22"/>
              </w:rPr>
            </w:pPr>
            <w:r w:rsidRPr="000E03AC">
              <w:rPr>
                <w:rFonts w:ascii="Palatino Linotype" w:hAnsi="Palatino Linotype"/>
                <w:b/>
                <w:color w:val="000000"/>
                <w:sz w:val="22"/>
                <w:szCs w:val="22"/>
              </w:rPr>
              <w:t>Contenido de la solicitud</w:t>
            </w:r>
          </w:p>
        </w:tc>
      </w:tr>
      <w:tr w:rsidR="002C023F" w:rsidRPr="000E03AC" w14:paraId="60D16757" w14:textId="77777777" w:rsidTr="007C16D0">
        <w:trPr>
          <w:trHeight w:val="3939"/>
        </w:trPr>
        <w:tc>
          <w:tcPr>
            <w:tcW w:w="2203" w:type="dxa"/>
            <w:shd w:val="clear" w:color="auto" w:fill="auto"/>
            <w:noWrap/>
            <w:vAlign w:val="center"/>
            <w:hideMark/>
          </w:tcPr>
          <w:p w14:paraId="58D3C4FE" w14:textId="77777777" w:rsidR="002C023F" w:rsidRPr="000E03AC" w:rsidRDefault="002C023F" w:rsidP="001028F9">
            <w:pPr>
              <w:rPr>
                <w:rFonts w:ascii="Palatino Linotype" w:hAnsi="Palatino Linotype"/>
                <w:b/>
                <w:color w:val="000000"/>
                <w:sz w:val="22"/>
                <w:szCs w:val="22"/>
              </w:rPr>
            </w:pPr>
            <w:r w:rsidRPr="000E03AC">
              <w:rPr>
                <w:rFonts w:ascii="Palatino Linotype" w:hAnsi="Palatino Linotype"/>
                <w:b/>
                <w:color w:val="000000"/>
                <w:sz w:val="22"/>
                <w:szCs w:val="22"/>
              </w:rPr>
              <w:t>00114/LERMA/IP/2021</w:t>
            </w:r>
          </w:p>
        </w:tc>
        <w:tc>
          <w:tcPr>
            <w:tcW w:w="7153" w:type="dxa"/>
            <w:shd w:val="clear" w:color="auto" w:fill="auto"/>
            <w:hideMark/>
          </w:tcPr>
          <w:p w14:paraId="4F3935CA" w14:textId="77777777" w:rsidR="002C023F" w:rsidRPr="000E03AC" w:rsidRDefault="002C023F" w:rsidP="001028F9">
            <w:pPr>
              <w:jc w:val="both"/>
              <w:rPr>
                <w:rFonts w:ascii="Palatino Linotype" w:hAnsi="Palatino Linotype"/>
                <w:color w:val="000000"/>
                <w:sz w:val="22"/>
                <w:szCs w:val="22"/>
              </w:rPr>
            </w:pPr>
            <w:r w:rsidRPr="000E03AC">
              <w:rPr>
                <w:rFonts w:ascii="Palatino Linotype" w:hAnsi="Palatino Linotype"/>
                <w:color w:val="000000"/>
                <w:sz w:val="22"/>
                <w:szCs w:val="22"/>
              </w:rPr>
              <w:t xml:space="preserve">EN CONCORDANCIA CON SU BANDO MUNICIPAL DE LERMA 2019, 2020 Y 2021 (CAPÍTULO III EN MATERIA DE LA VINCULACIÓN CON PROGRAMAS SOCIALES ARTÍCULO 59) PUBLICADO EN SU PÁGINA DE TRANSPARENCIA (IPOMEX FRACCIÓN II B), SOLICITO EN FORMATO TXT, DOC, PDF, ZIP, U OTRO ANÁLOGO, ME PROPORCIONEN LO SIGUIENTE: Documentos oficiales de los años 2018, 2019, 2020 y 2021 en los que consten los procesos y mecanismos de implementación de políticas públicas permanentes que generen las condiciones para la integración plena de individuos, grupos y sectores de la sociedad, comunidades y regiones para el mejoramiento integral y sustentable de sus capacidades productivas y su calidad de vida, que garantice el disfrute de los derechos humanos, a fin de erradicar la desigualdad social.  </w:t>
            </w:r>
          </w:p>
        </w:tc>
      </w:tr>
      <w:tr w:rsidR="002C023F" w:rsidRPr="000E03AC" w14:paraId="01BD67FB" w14:textId="77777777" w:rsidTr="007C16D0">
        <w:trPr>
          <w:trHeight w:val="3234"/>
        </w:trPr>
        <w:tc>
          <w:tcPr>
            <w:tcW w:w="2203" w:type="dxa"/>
            <w:shd w:val="clear" w:color="auto" w:fill="auto"/>
            <w:noWrap/>
            <w:vAlign w:val="center"/>
            <w:hideMark/>
          </w:tcPr>
          <w:p w14:paraId="5C765017" w14:textId="77777777" w:rsidR="002C023F" w:rsidRPr="000E03AC" w:rsidRDefault="002C023F" w:rsidP="001028F9">
            <w:pPr>
              <w:rPr>
                <w:rFonts w:ascii="Palatino Linotype" w:hAnsi="Palatino Linotype"/>
                <w:b/>
                <w:color w:val="000000"/>
                <w:sz w:val="22"/>
                <w:szCs w:val="22"/>
              </w:rPr>
            </w:pPr>
            <w:r w:rsidRPr="000E03AC">
              <w:rPr>
                <w:rFonts w:ascii="Palatino Linotype" w:hAnsi="Palatino Linotype"/>
                <w:b/>
                <w:color w:val="000000"/>
                <w:sz w:val="22"/>
                <w:szCs w:val="22"/>
              </w:rPr>
              <w:t>00115/LERMA/IP/2021</w:t>
            </w:r>
          </w:p>
        </w:tc>
        <w:tc>
          <w:tcPr>
            <w:tcW w:w="7153" w:type="dxa"/>
            <w:shd w:val="clear" w:color="auto" w:fill="auto"/>
            <w:hideMark/>
          </w:tcPr>
          <w:p w14:paraId="41EB7A3E" w14:textId="77777777" w:rsidR="002C023F" w:rsidRPr="000E03AC" w:rsidRDefault="002C023F" w:rsidP="001028F9">
            <w:pPr>
              <w:jc w:val="both"/>
              <w:rPr>
                <w:rFonts w:ascii="Palatino Linotype" w:hAnsi="Palatino Linotype"/>
                <w:color w:val="000000"/>
                <w:sz w:val="22"/>
                <w:szCs w:val="22"/>
              </w:rPr>
            </w:pPr>
            <w:r w:rsidRPr="000E03AC">
              <w:rPr>
                <w:rFonts w:ascii="Palatino Linotype" w:hAnsi="Palatino Linotype"/>
                <w:color w:val="000000"/>
                <w:sz w:val="22"/>
                <w:szCs w:val="22"/>
              </w:rPr>
              <w:t xml:space="preserve">EN CONCORDANCIA CON SU BANDO MUNICIPAL DE LERMA 2019, 2020 Y 2021 (CAPÍTULO III EN MATERIA DE LA VINCULACIÓN CON PROGRAMAS SOCIALES ARTÍCULO 59) PUBLICADO EN SU PÁGINA DE TRANSPARENCIA (IPOMEX FRACCIÓN II B), SOLICITO EN FORMATO TXT, DOC, PDF, ZIP, U OTRO ANÁLOGO, ME PROPORCIONEN LO SIGUIENTE: Documentos oficiales de los años 2018, 2019, 2020 y 2021 en los que consten el conjunto de estrategias, programas, acciones de gobierno y de la sociedad que, de manera subsidiaria e integral, articulen procesos que potencien y garanticen el desarrollo sostenible y con equidad que se transforme en bienestar y calidad de vida para la sociedad.  </w:t>
            </w:r>
          </w:p>
        </w:tc>
      </w:tr>
      <w:tr w:rsidR="002C023F" w:rsidRPr="000E03AC" w14:paraId="54C4237D" w14:textId="77777777" w:rsidTr="007C16D0">
        <w:trPr>
          <w:trHeight w:val="3268"/>
        </w:trPr>
        <w:tc>
          <w:tcPr>
            <w:tcW w:w="2203" w:type="dxa"/>
            <w:shd w:val="clear" w:color="auto" w:fill="auto"/>
            <w:noWrap/>
            <w:vAlign w:val="center"/>
            <w:hideMark/>
          </w:tcPr>
          <w:p w14:paraId="5A4AB849" w14:textId="77777777" w:rsidR="002C023F" w:rsidRPr="000E03AC" w:rsidRDefault="002C023F" w:rsidP="001028F9">
            <w:pPr>
              <w:rPr>
                <w:rFonts w:ascii="Palatino Linotype" w:hAnsi="Palatino Linotype"/>
                <w:b/>
                <w:color w:val="000000"/>
                <w:sz w:val="22"/>
                <w:szCs w:val="22"/>
              </w:rPr>
            </w:pPr>
            <w:r w:rsidRPr="000E03AC">
              <w:rPr>
                <w:rFonts w:ascii="Palatino Linotype" w:hAnsi="Palatino Linotype"/>
                <w:b/>
                <w:color w:val="000000"/>
                <w:sz w:val="22"/>
                <w:szCs w:val="22"/>
              </w:rPr>
              <w:lastRenderedPageBreak/>
              <w:t>00116/LERMA/IP/2021</w:t>
            </w:r>
          </w:p>
        </w:tc>
        <w:tc>
          <w:tcPr>
            <w:tcW w:w="7153" w:type="dxa"/>
            <w:shd w:val="clear" w:color="auto" w:fill="auto"/>
            <w:hideMark/>
          </w:tcPr>
          <w:p w14:paraId="7F8CB9E3" w14:textId="307D97CD" w:rsidR="002C023F" w:rsidRPr="000E03AC" w:rsidRDefault="002C023F" w:rsidP="001028F9">
            <w:pPr>
              <w:jc w:val="both"/>
              <w:rPr>
                <w:rFonts w:ascii="Palatino Linotype" w:hAnsi="Palatino Linotype"/>
                <w:color w:val="000000"/>
                <w:sz w:val="22"/>
                <w:szCs w:val="22"/>
              </w:rPr>
            </w:pPr>
            <w:r w:rsidRPr="000E03AC">
              <w:rPr>
                <w:rFonts w:ascii="Palatino Linotype" w:hAnsi="Palatino Linotype"/>
                <w:color w:val="000000"/>
                <w:sz w:val="22"/>
                <w:szCs w:val="22"/>
              </w:rPr>
              <w:t>EN CONCORDANCIA CON SU BANDO MUNICIPAL DE LERMA 2019, 2020 Y 2021 (CAPÍTULO III EN MATERIA DE LA VINCULACIÓN CON PROGRAMAS SOCIALES ARTÍCULO 59) PUBLICADO EN SU PÁGINA DE TRANSPARENCIA (IPOMEX FRACCIÓN II B), SOLICITO EN FORMATO TXT, DOC, PDF, ZIP, U OTRO ANÁLOGO, ME PROPORCIONEN LO SIGUIENTE: Documentos oficiales de los años 2018, 2019, 2020 y 2021 en los que consten la creación de los programas sociales necesarios para la atención de la población que se encuentre en situación de vulnerabilidad, enfatizando a personas con discapacidad, menores de edad, madres y padres solos, así como personas adultos mayores.</w:t>
            </w:r>
          </w:p>
        </w:tc>
      </w:tr>
      <w:tr w:rsidR="002C023F" w:rsidRPr="000E03AC" w14:paraId="750AA1CF" w14:textId="77777777" w:rsidTr="007C16D0">
        <w:trPr>
          <w:trHeight w:val="2700"/>
        </w:trPr>
        <w:tc>
          <w:tcPr>
            <w:tcW w:w="2203" w:type="dxa"/>
            <w:shd w:val="clear" w:color="auto" w:fill="auto"/>
            <w:noWrap/>
            <w:vAlign w:val="center"/>
            <w:hideMark/>
          </w:tcPr>
          <w:p w14:paraId="03924D27" w14:textId="77777777" w:rsidR="002C023F" w:rsidRPr="000E03AC" w:rsidRDefault="002C023F" w:rsidP="001028F9">
            <w:pPr>
              <w:rPr>
                <w:rFonts w:ascii="Palatino Linotype" w:hAnsi="Palatino Linotype"/>
                <w:b/>
                <w:color w:val="000000"/>
                <w:sz w:val="22"/>
                <w:szCs w:val="22"/>
              </w:rPr>
            </w:pPr>
            <w:r w:rsidRPr="000E03AC">
              <w:rPr>
                <w:rFonts w:ascii="Palatino Linotype" w:hAnsi="Palatino Linotype"/>
                <w:b/>
                <w:color w:val="000000"/>
                <w:sz w:val="22"/>
                <w:szCs w:val="22"/>
              </w:rPr>
              <w:t>00118/LERMA/IP/2021</w:t>
            </w:r>
          </w:p>
        </w:tc>
        <w:tc>
          <w:tcPr>
            <w:tcW w:w="7153" w:type="dxa"/>
            <w:shd w:val="clear" w:color="auto" w:fill="auto"/>
            <w:hideMark/>
          </w:tcPr>
          <w:p w14:paraId="1EA6835F" w14:textId="77777777" w:rsidR="002C023F" w:rsidRPr="000E03AC" w:rsidRDefault="002C023F" w:rsidP="001028F9">
            <w:pPr>
              <w:jc w:val="both"/>
              <w:rPr>
                <w:rFonts w:ascii="Palatino Linotype" w:hAnsi="Palatino Linotype"/>
                <w:color w:val="000000"/>
                <w:sz w:val="22"/>
                <w:szCs w:val="22"/>
              </w:rPr>
            </w:pPr>
            <w:r w:rsidRPr="000E03AC">
              <w:rPr>
                <w:rFonts w:ascii="Palatino Linotype" w:hAnsi="Palatino Linotype"/>
                <w:color w:val="000000"/>
                <w:sz w:val="22"/>
                <w:szCs w:val="22"/>
              </w:rPr>
              <w:t xml:space="preserve">EN CONCORDANCIA CON SU BANDO MUNICIPAL DE LERMA 2019, 2020 Y 2021 (CAPÍTULO III EN MATERIA DE LA VINCULACIÓN CON PROGRAMAS SOCIALES ARTÍCULO 59) PUBLICADO EN SU PÁGINA DE TRANSPARENCIA (IPOMEX FRACCIÓN II B), SOLICITO EN FORMATO TXT, DOC, PDF, ZIP, U OTRO ANÁLOGO, ME PROPORCIONEN LO SIGUIENTE: Documentos oficiales de los años 2018, 2019, 2020 y 2021 en los que consten la verificación de la aplicación de las reglas de operación de los programas municipales.   </w:t>
            </w:r>
          </w:p>
        </w:tc>
      </w:tr>
      <w:tr w:rsidR="002C023F" w:rsidRPr="000E03AC" w14:paraId="1416AF23" w14:textId="77777777" w:rsidTr="007C16D0">
        <w:trPr>
          <w:trHeight w:val="2700"/>
        </w:trPr>
        <w:tc>
          <w:tcPr>
            <w:tcW w:w="2203" w:type="dxa"/>
            <w:shd w:val="clear" w:color="auto" w:fill="auto"/>
            <w:noWrap/>
            <w:vAlign w:val="center"/>
            <w:hideMark/>
          </w:tcPr>
          <w:p w14:paraId="33EE7B49" w14:textId="77777777" w:rsidR="002C023F" w:rsidRPr="000E03AC" w:rsidRDefault="002C023F" w:rsidP="001028F9">
            <w:pPr>
              <w:rPr>
                <w:rFonts w:ascii="Palatino Linotype" w:hAnsi="Palatino Linotype"/>
                <w:b/>
                <w:color w:val="000000"/>
                <w:sz w:val="22"/>
                <w:szCs w:val="22"/>
              </w:rPr>
            </w:pPr>
            <w:r w:rsidRPr="000E03AC">
              <w:rPr>
                <w:rFonts w:ascii="Palatino Linotype" w:hAnsi="Palatino Linotype"/>
                <w:b/>
                <w:color w:val="000000"/>
                <w:sz w:val="22"/>
                <w:szCs w:val="22"/>
              </w:rPr>
              <w:t>00119/LERMA/IP/2021</w:t>
            </w:r>
          </w:p>
        </w:tc>
        <w:tc>
          <w:tcPr>
            <w:tcW w:w="7153" w:type="dxa"/>
            <w:shd w:val="clear" w:color="auto" w:fill="auto"/>
            <w:hideMark/>
          </w:tcPr>
          <w:p w14:paraId="5EFC6760" w14:textId="77777777" w:rsidR="002C023F" w:rsidRPr="000E03AC" w:rsidRDefault="002C023F" w:rsidP="001028F9">
            <w:pPr>
              <w:jc w:val="both"/>
              <w:rPr>
                <w:rFonts w:ascii="Palatino Linotype" w:hAnsi="Palatino Linotype"/>
                <w:color w:val="000000"/>
                <w:sz w:val="22"/>
                <w:szCs w:val="22"/>
              </w:rPr>
            </w:pPr>
            <w:r w:rsidRPr="000E03AC">
              <w:rPr>
                <w:rFonts w:ascii="Palatino Linotype" w:hAnsi="Palatino Linotype"/>
                <w:color w:val="000000"/>
                <w:sz w:val="22"/>
                <w:szCs w:val="22"/>
              </w:rPr>
              <w:t xml:space="preserve">EN CONCORDANCIA CON SU BANDO MUNICIPAL DE LERMA 2019, 2020 Y 2021 (CAPÍTULO III EN MATERIA DE LA VINCULACIÓN CON PROGRAMAS SOCIALES ARTÍCULO 59) PUBLICADO EN SU PÁGINA DE TRANSPARENCIA (IPOMEX FRACCIÓN II B), SOLICITO EN FORMATO TXT, DOC, PDF, ZIP, U OTRO ANÁLOGO, ME PROPORCIONEN LO SIGUIENTE: Documentos oficiales de los años 2018, 2019, 2020 y 2021 en los que conste el asesoramiento y capacitación a quienes operen y ejecuten reglas de operación de los programas municipales.  </w:t>
            </w:r>
          </w:p>
        </w:tc>
      </w:tr>
      <w:tr w:rsidR="002C023F" w:rsidRPr="000E03AC" w14:paraId="03FD7E41" w14:textId="77777777" w:rsidTr="007C16D0">
        <w:trPr>
          <w:trHeight w:val="3000"/>
        </w:trPr>
        <w:tc>
          <w:tcPr>
            <w:tcW w:w="2203" w:type="dxa"/>
            <w:shd w:val="clear" w:color="auto" w:fill="auto"/>
            <w:noWrap/>
            <w:vAlign w:val="center"/>
            <w:hideMark/>
          </w:tcPr>
          <w:p w14:paraId="45497C59" w14:textId="77777777" w:rsidR="002C023F" w:rsidRPr="000E03AC" w:rsidRDefault="002C023F" w:rsidP="001028F9">
            <w:pPr>
              <w:rPr>
                <w:rFonts w:ascii="Palatino Linotype" w:hAnsi="Palatino Linotype"/>
                <w:b/>
                <w:color w:val="000000"/>
                <w:sz w:val="22"/>
                <w:szCs w:val="22"/>
              </w:rPr>
            </w:pPr>
            <w:r w:rsidRPr="000E03AC">
              <w:rPr>
                <w:rFonts w:ascii="Palatino Linotype" w:hAnsi="Palatino Linotype"/>
                <w:b/>
                <w:color w:val="000000"/>
                <w:sz w:val="22"/>
                <w:szCs w:val="22"/>
              </w:rPr>
              <w:lastRenderedPageBreak/>
              <w:t>00120/LERMA/IP/2021</w:t>
            </w:r>
          </w:p>
        </w:tc>
        <w:tc>
          <w:tcPr>
            <w:tcW w:w="7153" w:type="dxa"/>
            <w:shd w:val="clear" w:color="auto" w:fill="auto"/>
            <w:hideMark/>
          </w:tcPr>
          <w:p w14:paraId="2F3449BC" w14:textId="77777777" w:rsidR="002C023F" w:rsidRPr="000E03AC" w:rsidRDefault="002C023F" w:rsidP="001028F9">
            <w:pPr>
              <w:jc w:val="both"/>
              <w:rPr>
                <w:rFonts w:ascii="Palatino Linotype" w:hAnsi="Palatino Linotype"/>
                <w:color w:val="000000"/>
                <w:sz w:val="22"/>
                <w:szCs w:val="22"/>
              </w:rPr>
            </w:pPr>
            <w:r w:rsidRPr="000E03AC">
              <w:rPr>
                <w:rFonts w:ascii="Palatino Linotype" w:hAnsi="Palatino Linotype"/>
                <w:color w:val="000000"/>
                <w:sz w:val="22"/>
                <w:szCs w:val="22"/>
              </w:rPr>
              <w:t xml:space="preserve">EN CONCORDANCIA CON SU BANDO MUNICIPAL DE LERMA 2019, 2020 Y 2021 (CAPÍTULO III EN MATERIA DE LA VINCULACIÓN CON PROGRAMAS SOCIALES ARTÍCULO 59) PUBLICADO EN SU PÁGINA DE TRANSPARENCIA (IPOMEX FRACCIÓN II B), SOLICITO EN FORMATO TXT, DOC, PDF, ZIP, U OTRO ANÁLOGO, ME PROPORCIONEN LO SIGUIENTE: Documentos oficiales de los años 2018, 2019, 2020 y 2021 en los que consten la verificación de que la operatividad y ejecución de los programas sociales municipales han sido aplicados de forma congruente con los fines que persigue el Ayuntamiento.  </w:t>
            </w:r>
          </w:p>
        </w:tc>
      </w:tr>
      <w:tr w:rsidR="002C023F" w:rsidRPr="000E03AC" w14:paraId="19676869" w14:textId="77777777" w:rsidTr="007C16D0">
        <w:trPr>
          <w:trHeight w:val="2956"/>
        </w:trPr>
        <w:tc>
          <w:tcPr>
            <w:tcW w:w="2203" w:type="dxa"/>
            <w:shd w:val="clear" w:color="auto" w:fill="auto"/>
            <w:noWrap/>
            <w:vAlign w:val="center"/>
            <w:hideMark/>
          </w:tcPr>
          <w:p w14:paraId="2EE125A2" w14:textId="77777777" w:rsidR="002C023F" w:rsidRPr="000E03AC" w:rsidRDefault="002C023F" w:rsidP="001028F9">
            <w:pPr>
              <w:rPr>
                <w:rFonts w:ascii="Palatino Linotype" w:hAnsi="Palatino Linotype"/>
                <w:b/>
                <w:color w:val="000000"/>
                <w:sz w:val="22"/>
                <w:szCs w:val="22"/>
              </w:rPr>
            </w:pPr>
            <w:r w:rsidRPr="000E03AC">
              <w:rPr>
                <w:rFonts w:ascii="Palatino Linotype" w:hAnsi="Palatino Linotype"/>
                <w:b/>
                <w:color w:val="000000"/>
                <w:sz w:val="22"/>
                <w:szCs w:val="22"/>
              </w:rPr>
              <w:t>00121/LERMA/IP/2021</w:t>
            </w:r>
          </w:p>
        </w:tc>
        <w:tc>
          <w:tcPr>
            <w:tcW w:w="7153" w:type="dxa"/>
            <w:shd w:val="clear" w:color="auto" w:fill="auto"/>
            <w:hideMark/>
          </w:tcPr>
          <w:p w14:paraId="0E6D7D2A" w14:textId="77777777" w:rsidR="002C023F" w:rsidRPr="000E03AC" w:rsidRDefault="002C023F" w:rsidP="001028F9">
            <w:pPr>
              <w:jc w:val="both"/>
              <w:rPr>
                <w:rFonts w:ascii="Palatino Linotype" w:hAnsi="Palatino Linotype"/>
                <w:color w:val="000000"/>
                <w:sz w:val="22"/>
                <w:szCs w:val="22"/>
              </w:rPr>
            </w:pPr>
            <w:r w:rsidRPr="000E03AC">
              <w:rPr>
                <w:rFonts w:ascii="Palatino Linotype" w:hAnsi="Palatino Linotype"/>
                <w:color w:val="000000"/>
                <w:sz w:val="22"/>
                <w:szCs w:val="22"/>
              </w:rPr>
              <w:t xml:space="preserve">EN CONCORDANCIA CON SU BANDO MUNICIPAL DE LERMA 2019, 2020 Y 2021 (CAPÍTULO III EN MATERIA DE LA VINCULACIÓN CON PROGRAMAS SOCIALES ARTÍCULO 59) PUBLICADO EN SU PÁGINA DE TRANSPARENCIA (IPOMEX FRACCIÓN II B), SOLICITO EN FORMATO TXT, DOC, PDF, ZIP, U OTRO ANÁLOGO, ME PROPORCIONEN LO SIGUIENTE: Documentos oficiales de los años 2018, 2019, 2020 y 2021 en los que conste la determinación en el ámbito de su competencia, de los criterios para definir las comunidades donde se concentran niveles bajos de desarrollo humano y que requieran atención prioritaria.  </w:t>
            </w:r>
          </w:p>
        </w:tc>
      </w:tr>
      <w:tr w:rsidR="002C023F" w:rsidRPr="000E03AC" w14:paraId="0BDFF41A" w14:textId="77777777" w:rsidTr="007C16D0">
        <w:trPr>
          <w:trHeight w:val="2659"/>
        </w:trPr>
        <w:tc>
          <w:tcPr>
            <w:tcW w:w="2203" w:type="dxa"/>
            <w:shd w:val="clear" w:color="auto" w:fill="auto"/>
            <w:noWrap/>
            <w:vAlign w:val="center"/>
            <w:hideMark/>
          </w:tcPr>
          <w:p w14:paraId="2F1D47CE" w14:textId="77777777" w:rsidR="002C023F" w:rsidRPr="000E03AC" w:rsidRDefault="002C023F" w:rsidP="001028F9">
            <w:pPr>
              <w:rPr>
                <w:rFonts w:ascii="Palatino Linotype" w:hAnsi="Palatino Linotype"/>
                <w:b/>
                <w:color w:val="000000"/>
                <w:sz w:val="22"/>
                <w:szCs w:val="22"/>
              </w:rPr>
            </w:pPr>
            <w:r w:rsidRPr="000E03AC">
              <w:rPr>
                <w:rFonts w:ascii="Palatino Linotype" w:hAnsi="Palatino Linotype"/>
                <w:b/>
                <w:color w:val="000000"/>
                <w:sz w:val="22"/>
                <w:szCs w:val="22"/>
              </w:rPr>
              <w:t>00122/LERMA/IP/2021</w:t>
            </w:r>
          </w:p>
        </w:tc>
        <w:tc>
          <w:tcPr>
            <w:tcW w:w="7153" w:type="dxa"/>
            <w:shd w:val="clear" w:color="auto" w:fill="auto"/>
            <w:hideMark/>
          </w:tcPr>
          <w:p w14:paraId="11588481" w14:textId="77777777" w:rsidR="002C023F" w:rsidRPr="000E03AC" w:rsidRDefault="002C023F" w:rsidP="001028F9">
            <w:pPr>
              <w:jc w:val="both"/>
              <w:rPr>
                <w:rFonts w:ascii="Palatino Linotype" w:hAnsi="Palatino Linotype"/>
                <w:color w:val="000000"/>
                <w:sz w:val="22"/>
                <w:szCs w:val="22"/>
              </w:rPr>
            </w:pPr>
            <w:r w:rsidRPr="000E03AC">
              <w:rPr>
                <w:rFonts w:ascii="Palatino Linotype" w:hAnsi="Palatino Linotype"/>
                <w:color w:val="000000"/>
                <w:sz w:val="22"/>
                <w:szCs w:val="22"/>
              </w:rPr>
              <w:t xml:space="preserve">EN CONCORDANCIA CON SU BANDO MUNICIPAL DE LERMA 2019, 2020 Y 2021 (CAPÍTULO III EN MATERIA DE LA VINCULACIÓN CON PROGRAMAS SOCIALES ARTÍCULO 59) PUBLICADO EN SU PÁGINA DE TRANSPARENCIA (IPOMEX FRACCIÓN II B), SOLICITO EN FORMATO TXT, DOC, PDF, ZIP, U OTRO ANÁLOGO, ME PROPORCIONEN LO SIGUIENTE: Documentos oficiales de los años 2018, 2019, 2020 y 2021 en los que consten el fomento del desarrollo humano con respeto a los derechos humanos y la dignidad de las personas, con equidad de género.  </w:t>
            </w:r>
          </w:p>
        </w:tc>
      </w:tr>
      <w:tr w:rsidR="002C023F" w:rsidRPr="000E03AC" w14:paraId="339BAAFF" w14:textId="77777777" w:rsidTr="007C16D0">
        <w:trPr>
          <w:trHeight w:val="2842"/>
        </w:trPr>
        <w:tc>
          <w:tcPr>
            <w:tcW w:w="2203" w:type="dxa"/>
            <w:shd w:val="clear" w:color="auto" w:fill="auto"/>
            <w:noWrap/>
            <w:vAlign w:val="center"/>
            <w:hideMark/>
          </w:tcPr>
          <w:p w14:paraId="29A43581" w14:textId="77777777" w:rsidR="002C023F" w:rsidRPr="000E03AC" w:rsidRDefault="002C023F" w:rsidP="001028F9">
            <w:pPr>
              <w:rPr>
                <w:rFonts w:ascii="Palatino Linotype" w:hAnsi="Palatino Linotype"/>
                <w:b/>
                <w:color w:val="000000"/>
                <w:sz w:val="22"/>
                <w:szCs w:val="22"/>
              </w:rPr>
            </w:pPr>
            <w:r w:rsidRPr="000E03AC">
              <w:rPr>
                <w:rFonts w:ascii="Palatino Linotype" w:hAnsi="Palatino Linotype"/>
                <w:b/>
                <w:color w:val="000000"/>
                <w:sz w:val="22"/>
                <w:szCs w:val="22"/>
              </w:rPr>
              <w:lastRenderedPageBreak/>
              <w:t>00123/LERMA/IP/2021</w:t>
            </w:r>
          </w:p>
        </w:tc>
        <w:tc>
          <w:tcPr>
            <w:tcW w:w="7153" w:type="dxa"/>
            <w:shd w:val="clear" w:color="auto" w:fill="auto"/>
            <w:hideMark/>
          </w:tcPr>
          <w:p w14:paraId="1BA56836" w14:textId="77777777" w:rsidR="002C023F" w:rsidRPr="000E03AC" w:rsidRDefault="002C023F" w:rsidP="001028F9">
            <w:pPr>
              <w:jc w:val="both"/>
              <w:rPr>
                <w:rFonts w:ascii="Palatino Linotype" w:hAnsi="Palatino Linotype"/>
                <w:color w:val="000000"/>
                <w:sz w:val="22"/>
                <w:szCs w:val="22"/>
              </w:rPr>
            </w:pPr>
            <w:r w:rsidRPr="000E03AC">
              <w:rPr>
                <w:rFonts w:ascii="Palatino Linotype" w:hAnsi="Palatino Linotype"/>
                <w:color w:val="000000"/>
                <w:sz w:val="22"/>
                <w:szCs w:val="22"/>
              </w:rPr>
              <w:t xml:space="preserve">EN CONCORDANCIA CON SU BANDO MUNICIPAL DE LERMA 2019, 2020 Y 2021 (CAPÍTULO III EN MATERIA DE LA VINCULACIÓN CON PROGRAMAS SOCIALES ARTÍCULO 59) PUBLICADO EN SU PÁGINA DE TRANSPARENCIA (IPOMEX FRACCIÓN II B), SOLICITO EN FORMATO TXT, DOC, PDF, ZIP, U OTRO ANÁLOGO, ME PROPORCIONEN LO SIGUIENTE: Documentos oficiales de los años 2018, 2019, 2020 y 2021 en los que consten la promoción de la participación corresponsable de los diferentes ámbitos de gobierno y la sociedad civil en la ejecución de programas sociales a fin de lograr el desarrollo humano.  </w:t>
            </w:r>
          </w:p>
        </w:tc>
      </w:tr>
      <w:tr w:rsidR="002C023F" w:rsidRPr="000E03AC" w14:paraId="5C01CBC0" w14:textId="77777777" w:rsidTr="007C16D0">
        <w:trPr>
          <w:trHeight w:val="3834"/>
        </w:trPr>
        <w:tc>
          <w:tcPr>
            <w:tcW w:w="2203" w:type="dxa"/>
            <w:shd w:val="clear" w:color="auto" w:fill="auto"/>
            <w:noWrap/>
            <w:vAlign w:val="center"/>
            <w:hideMark/>
          </w:tcPr>
          <w:p w14:paraId="75FBC822" w14:textId="77777777" w:rsidR="002C023F" w:rsidRPr="000E03AC" w:rsidRDefault="002C023F" w:rsidP="001028F9">
            <w:pPr>
              <w:rPr>
                <w:rFonts w:ascii="Palatino Linotype" w:hAnsi="Palatino Linotype"/>
                <w:b/>
                <w:color w:val="000000"/>
                <w:sz w:val="22"/>
                <w:szCs w:val="22"/>
              </w:rPr>
            </w:pPr>
            <w:r w:rsidRPr="000E03AC">
              <w:rPr>
                <w:rFonts w:ascii="Palatino Linotype" w:hAnsi="Palatino Linotype"/>
                <w:b/>
                <w:color w:val="000000"/>
                <w:sz w:val="22"/>
                <w:szCs w:val="22"/>
              </w:rPr>
              <w:t>00124/LERMA/IP/2021</w:t>
            </w:r>
          </w:p>
        </w:tc>
        <w:tc>
          <w:tcPr>
            <w:tcW w:w="7153" w:type="dxa"/>
            <w:shd w:val="clear" w:color="auto" w:fill="auto"/>
            <w:hideMark/>
          </w:tcPr>
          <w:p w14:paraId="5739B5D7" w14:textId="77777777" w:rsidR="002C023F" w:rsidRPr="000E03AC" w:rsidRDefault="002C023F" w:rsidP="001028F9">
            <w:pPr>
              <w:jc w:val="both"/>
              <w:rPr>
                <w:rFonts w:ascii="Palatino Linotype" w:hAnsi="Palatino Linotype"/>
                <w:color w:val="000000"/>
                <w:sz w:val="22"/>
                <w:szCs w:val="22"/>
              </w:rPr>
            </w:pPr>
            <w:r w:rsidRPr="000E03AC">
              <w:rPr>
                <w:rFonts w:ascii="Palatino Linotype" w:hAnsi="Palatino Linotype"/>
                <w:color w:val="000000"/>
                <w:sz w:val="22"/>
                <w:szCs w:val="22"/>
              </w:rPr>
              <w:t xml:space="preserve">EN CONCORDANCIA CON SU BANDO MUNICIPAL DE LERMA 2019, 2020 Y 2021 (CAPÍTULO III EN MATERIA DE LA VINCULACIÓN CON PROGRAMAS SOCIALES ARTÍCULO 59) PUBLICADO EN SU PÁGINA DE TRANSPARENCIA (IPOMEX FRACCIÓN II B), SOLICITO EN FORMATO TXT, DOC, PDF, ZIP, U OTRO ANÁLOGO, ME PROPORCIONEN LO SIGUIENTE: Documentos oficiales de los años 2018, 2019, 2020 y 2021 en los que conste la promoción del uso de los espacios públicos y centros sociales bajo acciones que permitan la cohesión de las estructuras sociales en un marco de respeto y fomento de valores, permitiendo la inclusión de todos los sectores o grupos sociales, a fin de atender a la diversidad social y cultural, con el objetivo de reforzar el tejido social, el desarrollo comunitario y la participación social.  </w:t>
            </w:r>
          </w:p>
        </w:tc>
      </w:tr>
      <w:tr w:rsidR="002C023F" w:rsidRPr="000E03AC" w14:paraId="07DB56DD" w14:textId="77777777" w:rsidTr="007C16D0">
        <w:trPr>
          <w:trHeight w:val="4260"/>
        </w:trPr>
        <w:tc>
          <w:tcPr>
            <w:tcW w:w="2203" w:type="dxa"/>
            <w:shd w:val="clear" w:color="auto" w:fill="auto"/>
            <w:noWrap/>
            <w:vAlign w:val="center"/>
            <w:hideMark/>
          </w:tcPr>
          <w:p w14:paraId="4BF26C00" w14:textId="77777777" w:rsidR="002C023F" w:rsidRPr="000E03AC" w:rsidRDefault="002C023F" w:rsidP="001028F9">
            <w:pPr>
              <w:rPr>
                <w:rFonts w:ascii="Palatino Linotype" w:hAnsi="Palatino Linotype"/>
                <w:b/>
                <w:color w:val="000000"/>
                <w:sz w:val="22"/>
                <w:szCs w:val="22"/>
              </w:rPr>
            </w:pPr>
            <w:r w:rsidRPr="000E03AC">
              <w:rPr>
                <w:rFonts w:ascii="Palatino Linotype" w:hAnsi="Palatino Linotype"/>
                <w:b/>
                <w:color w:val="000000"/>
                <w:sz w:val="22"/>
                <w:szCs w:val="22"/>
              </w:rPr>
              <w:t>00125/LERMA/IP/2021</w:t>
            </w:r>
          </w:p>
        </w:tc>
        <w:tc>
          <w:tcPr>
            <w:tcW w:w="7153" w:type="dxa"/>
            <w:shd w:val="clear" w:color="auto" w:fill="auto"/>
            <w:hideMark/>
          </w:tcPr>
          <w:p w14:paraId="2E262161" w14:textId="77777777" w:rsidR="002C023F" w:rsidRPr="000E03AC" w:rsidRDefault="002C023F" w:rsidP="001028F9">
            <w:pPr>
              <w:jc w:val="both"/>
              <w:rPr>
                <w:rFonts w:ascii="Palatino Linotype" w:hAnsi="Palatino Linotype"/>
                <w:color w:val="000000"/>
                <w:sz w:val="22"/>
                <w:szCs w:val="22"/>
              </w:rPr>
            </w:pPr>
            <w:r w:rsidRPr="000E03AC">
              <w:rPr>
                <w:rFonts w:ascii="Palatino Linotype" w:hAnsi="Palatino Linotype"/>
                <w:color w:val="000000"/>
                <w:sz w:val="22"/>
                <w:szCs w:val="22"/>
              </w:rPr>
              <w:t xml:space="preserve">EN CONCORDANCIA CON SU BANDO MUNICIPAL DE LERMA 2019, 2020 Y 2021 (CAPÍTULO II EN MATERIA DEL DESARROLLO HUMANO ARTÍCULO 54) PUBLICADO EN SU PÁGINA DE TRANSPARENCIA (IPOMEX FRACCIÓN II B), SOLICITO EN FORMATO TXT, DOC, PDF, ZIP, U OTRO ANÁLOGO, ME PROPORCIONEN LO SIGUIENTE: 1. Documentos oficiales de los años 2018, 2019, 2020 y 2021 en los que consten la instrumentación de los mecanismos y políticas públicas que generen la integración social de la población. 2. Documentos oficiales de los años 2018, 2019, 2020 y 2021 en los que consten la procuración en todo momento que los programas sociales provenientes de la federación, del estado y del municipio, se hayan asignado a los sectores más vulnerables, a fin de erradicar la desigualdad social, logrando con ello, una mejor calidad de vida de las personas.  </w:t>
            </w:r>
          </w:p>
        </w:tc>
      </w:tr>
      <w:tr w:rsidR="002C023F" w:rsidRPr="000E03AC" w14:paraId="6B57330C" w14:textId="77777777" w:rsidTr="007C16D0">
        <w:trPr>
          <w:trHeight w:val="2700"/>
        </w:trPr>
        <w:tc>
          <w:tcPr>
            <w:tcW w:w="2203" w:type="dxa"/>
            <w:shd w:val="clear" w:color="auto" w:fill="auto"/>
            <w:noWrap/>
            <w:vAlign w:val="center"/>
            <w:hideMark/>
          </w:tcPr>
          <w:p w14:paraId="04A020D9" w14:textId="77777777" w:rsidR="002C023F" w:rsidRPr="000E03AC" w:rsidRDefault="002C023F" w:rsidP="001028F9">
            <w:pPr>
              <w:rPr>
                <w:rFonts w:ascii="Palatino Linotype" w:hAnsi="Palatino Linotype"/>
                <w:b/>
                <w:color w:val="000000"/>
                <w:sz w:val="22"/>
                <w:szCs w:val="22"/>
              </w:rPr>
            </w:pPr>
            <w:r w:rsidRPr="000E03AC">
              <w:rPr>
                <w:rFonts w:ascii="Palatino Linotype" w:hAnsi="Palatino Linotype"/>
                <w:b/>
                <w:color w:val="000000"/>
                <w:sz w:val="22"/>
                <w:szCs w:val="22"/>
              </w:rPr>
              <w:lastRenderedPageBreak/>
              <w:t>00128/LERMA/IP/2021</w:t>
            </w:r>
          </w:p>
        </w:tc>
        <w:tc>
          <w:tcPr>
            <w:tcW w:w="7153" w:type="dxa"/>
            <w:shd w:val="clear" w:color="auto" w:fill="auto"/>
            <w:hideMark/>
          </w:tcPr>
          <w:p w14:paraId="0E18E007" w14:textId="77777777" w:rsidR="002C023F" w:rsidRPr="000E03AC" w:rsidRDefault="002C023F" w:rsidP="001028F9">
            <w:pPr>
              <w:jc w:val="both"/>
              <w:rPr>
                <w:rFonts w:ascii="Palatino Linotype" w:hAnsi="Palatino Linotype"/>
                <w:color w:val="000000"/>
                <w:sz w:val="22"/>
                <w:szCs w:val="22"/>
              </w:rPr>
            </w:pPr>
            <w:r w:rsidRPr="000E03AC">
              <w:rPr>
                <w:rFonts w:ascii="Palatino Linotype" w:hAnsi="Palatino Linotype"/>
                <w:color w:val="000000"/>
                <w:sz w:val="22"/>
                <w:szCs w:val="22"/>
              </w:rPr>
              <w:t xml:space="preserve">EN CONCORDANCIA CON SU BANDO MUNICIPAL DE LERMA 2019, 2020 Y 2021 (CAPÍTULO II EN MATERIA DEL DESARROLLO HUMANO ARTÍCULO 55) PUBLICADO EN SU PÁGINA DE TRANSPARENCIA (IPOMEX FRACCIÓN II B), SOLICITO EN FORMATO TXT, DOC, PDF, ZIP, U OTRO ANÁLOGO, ME PROPORCIONEN LO SIGUIENTE: Documentos oficiales de los años 2018, 2019, 2020 y 2021 en los que consten la promoción de los programas de apoyo comunitario entre la población de escasos recursos.  </w:t>
            </w:r>
          </w:p>
        </w:tc>
      </w:tr>
      <w:tr w:rsidR="002C023F" w:rsidRPr="000E03AC" w14:paraId="65BB5733" w14:textId="77777777" w:rsidTr="007C16D0">
        <w:trPr>
          <w:trHeight w:val="3250"/>
        </w:trPr>
        <w:tc>
          <w:tcPr>
            <w:tcW w:w="2203" w:type="dxa"/>
            <w:shd w:val="clear" w:color="auto" w:fill="auto"/>
            <w:noWrap/>
            <w:vAlign w:val="center"/>
            <w:hideMark/>
          </w:tcPr>
          <w:p w14:paraId="0B4E50A5" w14:textId="77777777" w:rsidR="002C023F" w:rsidRPr="000E03AC" w:rsidRDefault="002C023F" w:rsidP="001028F9">
            <w:pPr>
              <w:rPr>
                <w:rFonts w:ascii="Palatino Linotype" w:hAnsi="Palatino Linotype"/>
                <w:b/>
                <w:color w:val="000000"/>
                <w:sz w:val="22"/>
                <w:szCs w:val="22"/>
              </w:rPr>
            </w:pPr>
            <w:r w:rsidRPr="000E03AC">
              <w:rPr>
                <w:rFonts w:ascii="Palatino Linotype" w:hAnsi="Palatino Linotype"/>
                <w:b/>
                <w:color w:val="000000"/>
                <w:sz w:val="22"/>
                <w:szCs w:val="22"/>
              </w:rPr>
              <w:t>00129/LERMA/IP/2021</w:t>
            </w:r>
          </w:p>
        </w:tc>
        <w:tc>
          <w:tcPr>
            <w:tcW w:w="7153" w:type="dxa"/>
            <w:shd w:val="clear" w:color="auto" w:fill="auto"/>
            <w:hideMark/>
          </w:tcPr>
          <w:p w14:paraId="56787207" w14:textId="34D70BBD" w:rsidR="002C023F" w:rsidRPr="000E03AC" w:rsidRDefault="002C023F" w:rsidP="001028F9">
            <w:pPr>
              <w:jc w:val="both"/>
              <w:rPr>
                <w:rFonts w:ascii="Palatino Linotype" w:hAnsi="Palatino Linotype"/>
                <w:color w:val="000000"/>
                <w:sz w:val="22"/>
                <w:szCs w:val="22"/>
              </w:rPr>
            </w:pPr>
            <w:r w:rsidRPr="000E03AC">
              <w:rPr>
                <w:rFonts w:ascii="Palatino Linotype" w:hAnsi="Palatino Linotype"/>
                <w:color w:val="000000"/>
                <w:sz w:val="22"/>
                <w:szCs w:val="22"/>
              </w:rPr>
              <w:t>EN CONCORDANCIA CON SU BANDO MUNICIPAL DE LERMA 2019, 2020 Y 2021 (CAPÍTULO II EN MATERIA DEL DESARROLLO HUMANO ARTÍCULO 55) PUBLICADO EN SU PÁGINA DE TRANSPARENCIA (IPOMEX FRACCIÓN II B), SOLICITO EN FORMATO TXT, DOC, PDF, ZIP, U OTRO ANÁLOGO, ME PROPORCIONEN LO SIGUIENTE: Documentos oficiales de los años 2018, 2019, 2020 y 2021 en los que consten la selección de las solicitudes de acuerdo a los planes y programas del municipio, asegurando la adecuada distribución en los sectores más vulnerables, bajo los principios que eviten el uso o aprovechamiento indebido y ajeno a</w:t>
            </w:r>
            <w:r w:rsidR="007C16D0" w:rsidRPr="000E03AC">
              <w:rPr>
                <w:rFonts w:ascii="Palatino Linotype" w:hAnsi="Palatino Linotype"/>
                <w:color w:val="000000"/>
                <w:sz w:val="22"/>
                <w:szCs w:val="22"/>
              </w:rPr>
              <w:t xml:space="preserve"> los objetivos institucionales.</w:t>
            </w:r>
          </w:p>
        </w:tc>
      </w:tr>
      <w:tr w:rsidR="002C023F" w:rsidRPr="000E03AC" w14:paraId="2E88DFF8" w14:textId="77777777" w:rsidTr="007C16D0">
        <w:trPr>
          <w:trHeight w:val="2971"/>
        </w:trPr>
        <w:tc>
          <w:tcPr>
            <w:tcW w:w="2203" w:type="dxa"/>
            <w:shd w:val="clear" w:color="auto" w:fill="auto"/>
            <w:noWrap/>
            <w:vAlign w:val="center"/>
            <w:hideMark/>
          </w:tcPr>
          <w:p w14:paraId="5F0D2581" w14:textId="77777777" w:rsidR="002C023F" w:rsidRPr="000E03AC" w:rsidRDefault="002C023F" w:rsidP="001028F9">
            <w:pPr>
              <w:rPr>
                <w:rFonts w:ascii="Palatino Linotype" w:hAnsi="Palatino Linotype"/>
                <w:b/>
                <w:color w:val="000000"/>
                <w:sz w:val="22"/>
                <w:szCs w:val="22"/>
              </w:rPr>
            </w:pPr>
            <w:r w:rsidRPr="000E03AC">
              <w:rPr>
                <w:rFonts w:ascii="Palatino Linotype" w:hAnsi="Palatino Linotype"/>
                <w:b/>
                <w:color w:val="000000"/>
                <w:sz w:val="22"/>
                <w:szCs w:val="22"/>
              </w:rPr>
              <w:t>00131/LERMA/IP/2021</w:t>
            </w:r>
          </w:p>
        </w:tc>
        <w:tc>
          <w:tcPr>
            <w:tcW w:w="7153" w:type="dxa"/>
            <w:shd w:val="clear" w:color="auto" w:fill="auto"/>
            <w:hideMark/>
          </w:tcPr>
          <w:p w14:paraId="1664A7DF" w14:textId="77777777" w:rsidR="002C023F" w:rsidRPr="000E03AC" w:rsidRDefault="002C023F" w:rsidP="001028F9">
            <w:pPr>
              <w:jc w:val="both"/>
              <w:rPr>
                <w:rFonts w:ascii="Palatino Linotype" w:hAnsi="Palatino Linotype"/>
                <w:color w:val="000000"/>
                <w:sz w:val="22"/>
                <w:szCs w:val="22"/>
              </w:rPr>
            </w:pPr>
            <w:r w:rsidRPr="000E03AC">
              <w:rPr>
                <w:rFonts w:ascii="Palatino Linotype" w:hAnsi="Palatino Linotype"/>
                <w:color w:val="000000"/>
                <w:sz w:val="22"/>
                <w:szCs w:val="22"/>
              </w:rPr>
              <w:t xml:space="preserve">EN CONCORDANCIA CON SU BANDO MUNICIPAL DE LERMA 2019, 2020 Y 2021 (CAPÍTULO II EN MATERIA DEL DESARROLLO HUMANO ARTÍCULO 55) PUBLICADO EN SU PÁGINA DE TRANSPARENCIA (IPOMEX FRACCIÓN II B), SOLICITO EN FORMATO TXT, DOC, PDF, ZIP, U OTRO ANÁLOGO, ME PROPORCIONEN LO SIGUIENTE: Documentos oficiales de los años 2018, 2019, 2020 y 2021 en los que consten la promoción de la comunicación permanente entre el Ayuntamiento y sus autoridades auxiliares, a fin de lograr el equilibrio de los programas sociales que se generan hacia la ciudadanía en general.  </w:t>
            </w:r>
          </w:p>
        </w:tc>
      </w:tr>
    </w:tbl>
    <w:p w14:paraId="216265BF" w14:textId="77777777" w:rsidR="002C023F" w:rsidRPr="000E03AC" w:rsidRDefault="002C023F" w:rsidP="001028F9">
      <w:pPr>
        <w:spacing w:line="360" w:lineRule="auto"/>
        <w:ind w:right="992"/>
        <w:jc w:val="both"/>
        <w:rPr>
          <w:rFonts w:ascii="Palatino Linotype" w:hAnsi="Palatino Linotype"/>
          <w:color w:val="000000" w:themeColor="text1"/>
        </w:rPr>
      </w:pPr>
    </w:p>
    <w:p w14:paraId="51D8AFD3" w14:textId="55EC9A31" w:rsidR="00754EF0" w:rsidRPr="000E03AC" w:rsidRDefault="00754EF0" w:rsidP="001028F9">
      <w:pPr>
        <w:spacing w:line="360" w:lineRule="auto"/>
        <w:jc w:val="both"/>
        <w:rPr>
          <w:rFonts w:ascii="Palatino Linotype" w:hAnsi="Palatino Linotype" w:cs="Arial"/>
          <w:b/>
          <w:color w:val="000000" w:themeColor="text1"/>
        </w:rPr>
      </w:pPr>
      <w:r w:rsidRPr="000E03AC">
        <w:rPr>
          <w:rFonts w:ascii="Palatino Linotype" w:hAnsi="Palatino Linotype" w:cs="Arial"/>
          <w:b/>
          <w:color w:val="000000" w:themeColor="text1"/>
        </w:rPr>
        <w:t>MODALIDAD DE ENTREGA:</w:t>
      </w:r>
      <w:r w:rsidRPr="000E03AC">
        <w:rPr>
          <w:rFonts w:ascii="Palatino Linotype" w:hAnsi="Palatino Linotype" w:cs="Arial"/>
          <w:color w:val="000000" w:themeColor="text1"/>
        </w:rPr>
        <w:t xml:space="preserve"> Vía </w:t>
      </w:r>
      <w:r w:rsidRPr="000E03AC">
        <w:rPr>
          <w:rFonts w:ascii="Palatino Linotype" w:hAnsi="Palatino Linotype" w:cs="Arial"/>
          <w:b/>
          <w:color w:val="000000" w:themeColor="text1"/>
        </w:rPr>
        <w:t>SAIMEX</w:t>
      </w:r>
      <w:r w:rsidR="003559B1" w:rsidRPr="000E03AC">
        <w:rPr>
          <w:rFonts w:ascii="Palatino Linotype" w:hAnsi="Palatino Linotype" w:cs="Arial"/>
          <w:b/>
          <w:color w:val="000000" w:themeColor="text1"/>
        </w:rPr>
        <w:t xml:space="preserve"> </w:t>
      </w:r>
    </w:p>
    <w:p w14:paraId="70E43A44" w14:textId="77777777" w:rsidR="002A0ADC" w:rsidRPr="000E03AC" w:rsidRDefault="002A0ADC" w:rsidP="001028F9">
      <w:pPr>
        <w:spacing w:line="360" w:lineRule="auto"/>
        <w:ind w:left="-284"/>
        <w:jc w:val="both"/>
        <w:rPr>
          <w:rFonts w:ascii="Palatino Linotype" w:hAnsi="Palatino Linotype"/>
          <w:b/>
          <w:color w:val="000000" w:themeColor="text1"/>
        </w:rPr>
      </w:pPr>
    </w:p>
    <w:p w14:paraId="548EE1A4" w14:textId="36182FBA" w:rsidR="00647900" w:rsidRPr="000E03AC" w:rsidRDefault="002A0ADC" w:rsidP="001028F9">
      <w:pPr>
        <w:spacing w:line="360" w:lineRule="auto"/>
        <w:jc w:val="both"/>
        <w:rPr>
          <w:rFonts w:ascii="Palatino Linotype" w:hAnsi="Palatino Linotype" w:cs="Arial"/>
          <w:color w:val="000000" w:themeColor="text1"/>
          <w:lang w:val="es-ES_tradnl"/>
        </w:rPr>
      </w:pPr>
      <w:r w:rsidRPr="000E03AC">
        <w:rPr>
          <w:rFonts w:ascii="Palatino Linotype" w:hAnsi="Palatino Linotype"/>
          <w:b/>
          <w:color w:val="000000" w:themeColor="text1"/>
          <w:sz w:val="28"/>
          <w:szCs w:val="28"/>
        </w:rPr>
        <w:lastRenderedPageBreak/>
        <w:t xml:space="preserve">II. </w:t>
      </w:r>
      <w:r w:rsidR="00754EF0" w:rsidRPr="000E03AC">
        <w:rPr>
          <w:rFonts w:ascii="Palatino Linotype" w:hAnsi="Palatino Linotype"/>
          <w:color w:val="000000" w:themeColor="text1"/>
        </w:rPr>
        <w:t xml:space="preserve">De las constancias que obran en </w:t>
      </w:r>
      <w:r w:rsidR="00754EF0" w:rsidRPr="000E03AC">
        <w:rPr>
          <w:rFonts w:ascii="Palatino Linotype" w:hAnsi="Palatino Linotype"/>
          <w:b/>
          <w:color w:val="000000" w:themeColor="text1"/>
        </w:rPr>
        <w:t>EL SAIMEX,</w:t>
      </w:r>
      <w:r w:rsidR="00754EF0" w:rsidRPr="000E03AC">
        <w:rPr>
          <w:rFonts w:ascii="Palatino Linotype" w:hAnsi="Palatino Linotype"/>
          <w:color w:val="000000" w:themeColor="text1"/>
        </w:rPr>
        <w:t xml:space="preserve"> se advierte que </w:t>
      </w:r>
      <w:r w:rsidR="004C27E2" w:rsidRPr="000E03AC">
        <w:rPr>
          <w:rFonts w:ascii="Palatino Linotype" w:hAnsi="Palatino Linotype"/>
          <w:color w:val="000000" w:themeColor="text1"/>
        </w:rPr>
        <w:t xml:space="preserve">el </w:t>
      </w:r>
      <w:r w:rsidR="007C16D0" w:rsidRPr="000E03AC">
        <w:rPr>
          <w:rFonts w:ascii="Palatino Linotype" w:hAnsi="Palatino Linotype"/>
          <w:color w:val="000000" w:themeColor="text1"/>
        </w:rPr>
        <w:t xml:space="preserve">once y doce de agosto </w:t>
      </w:r>
      <w:r w:rsidR="00AD4178" w:rsidRPr="000E03AC">
        <w:rPr>
          <w:rFonts w:ascii="Palatino Linotype" w:hAnsi="Palatino Linotype"/>
          <w:color w:val="000000" w:themeColor="text1"/>
        </w:rPr>
        <w:t xml:space="preserve">de dos mil </w:t>
      </w:r>
      <w:r w:rsidR="00D32C6E" w:rsidRPr="000E03AC">
        <w:rPr>
          <w:rFonts w:ascii="Palatino Linotype" w:hAnsi="Palatino Linotype"/>
          <w:color w:val="000000" w:themeColor="text1"/>
        </w:rPr>
        <w:t>veintiuno</w:t>
      </w:r>
      <w:r w:rsidR="00754EF0" w:rsidRPr="000E03AC">
        <w:rPr>
          <w:rFonts w:ascii="Palatino Linotype" w:hAnsi="Palatino Linotype"/>
          <w:color w:val="000000" w:themeColor="text1"/>
        </w:rPr>
        <w:t xml:space="preserve">, </w:t>
      </w:r>
      <w:r w:rsidR="00754EF0" w:rsidRPr="000E03AC">
        <w:rPr>
          <w:rFonts w:ascii="Palatino Linotype" w:hAnsi="Palatino Linotype" w:cs="Arial"/>
          <w:color w:val="000000" w:themeColor="text1"/>
          <w:lang w:val="es-ES_tradnl"/>
        </w:rPr>
        <w:t>el Titular de la Unidad de Transparencia del</w:t>
      </w:r>
      <w:r w:rsidR="00754EF0" w:rsidRPr="000E03AC">
        <w:rPr>
          <w:rFonts w:ascii="Palatino Linotype" w:hAnsi="Palatino Linotype" w:cs="Arial"/>
          <w:b/>
          <w:color w:val="000000" w:themeColor="text1"/>
          <w:lang w:val="es-ES_tradnl"/>
        </w:rPr>
        <w:t xml:space="preserve"> SUJETO OBLIGADO</w:t>
      </w:r>
      <w:r w:rsidR="00754EF0" w:rsidRPr="000E03AC">
        <w:rPr>
          <w:rFonts w:ascii="Palatino Linotype" w:hAnsi="Palatino Linotype" w:cs="Arial"/>
          <w:color w:val="000000" w:themeColor="text1"/>
          <w:lang w:val="es-ES_tradnl"/>
        </w:rPr>
        <w:t xml:space="preserve"> dio respuesta </w:t>
      </w:r>
      <w:r w:rsidR="007C16D0" w:rsidRPr="000E03AC">
        <w:rPr>
          <w:rFonts w:ascii="Palatino Linotype" w:hAnsi="Palatino Linotype" w:cs="Arial"/>
          <w:color w:val="000000" w:themeColor="text1"/>
          <w:lang w:val="es-ES_tradnl"/>
        </w:rPr>
        <w:t xml:space="preserve">a las solicitudes de mérito, </w:t>
      </w:r>
      <w:r w:rsidR="00FA50EB" w:rsidRPr="000E03AC">
        <w:rPr>
          <w:rFonts w:ascii="Palatino Linotype" w:hAnsi="Palatino Linotype" w:cs="Arial"/>
          <w:color w:val="000000" w:themeColor="text1"/>
          <w:lang w:val="es-ES_tradnl"/>
        </w:rPr>
        <w:t xml:space="preserve">en los términos siguientes: </w:t>
      </w:r>
    </w:p>
    <w:p w14:paraId="45FE133B" w14:textId="77777777" w:rsidR="00647900" w:rsidRPr="000E03AC" w:rsidRDefault="00647900" w:rsidP="001028F9">
      <w:pPr>
        <w:spacing w:line="360" w:lineRule="auto"/>
        <w:jc w:val="both"/>
        <w:rPr>
          <w:rFonts w:ascii="Palatino Linotype" w:hAnsi="Palatino Linotype" w:cs="Arial"/>
          <w:color w:val="000000" w:themeColor="text1"/>
          <w:lang w:val="es-ES_tradnl"/>
        </w:rPr>
      </w:pPr>
    </w:p>
    <w:p w14:paraId="4B3DF800" w14:textId="77777777" w:rsidR="00D7457F" w:rsidRPr="000E03AC" w:rsidRDefault="00D7457F" w:rsidP="001028F9">
      <w:pPr>
        <w:spacing w:line="360" w:lineRule="auto"/>
        <w:jc w:val="both"/>
        <w:rPr>
          <w:rFonts w:ascii="Palatino Linotype" w:hAnsi="Palatino Linotype"/>
          <w:b/>
          <w:color w:val="000000" w:themeColor="text1"/>
        </w:rPr>
      </w:pPr>
      <w:r w:rsidRPr="000E03AC">
        <w:rPr>
          <w:rFonts w:ascii="Palatino Linotype" w:hAnsi="Palatino Linotype"/>
          <w:b/>
          <w:color w:val="000000" w:themeColor="text1"/>
        </w:rPr>
        <w:t xml:space="preserve">04392/INFOEM/IP/RR/2021 </w:t>
      </w:r>
      <w:r w:rsidRPr="000E03AC">
        <w:rPr>
          <w:rFonts w:ascii="Palatino Linotype" w:hAnsi="Palatino Linotype"/>
          <w:color w:val="000000" w:themeColor="text1"/>
        </w:rPr>
        <w:t xml:space="preserve">y </w:t>
      </w:r>
      <w:r w:rsidRPr="000E03AC">
        <w:rPr>
          <w:rFonts w:ascii="Palatino Linotype" w:hAnsi="Palatino Linotype"/>
          <w:b/>
          <w:color w:val="000000" w:themeColor="text1"/>
        </w:rPr>
        <w:t>04397/INFOEM/IP/RR/2021</w:t>
      </w:r>
    </w:p>
    <w:p w14:paraId="235FF0A4" w14:textId="77777777" w:rsidR="00D7457F" w:rsidRPr="000E03AC" w:rsidRDefault="00D7457F" w:rsidP="001028F9">
      <w:pPr>
        <w:tabs>
          <w:tab w:val="left" w:pos="8222"/>
        </w:tabs>
        <w:ind w:right="992"/>
        <w:jc w:val="both"/>
        <w:rPr>
          <w:rFonts w:ascii="Palatino Linotype" w:hAnsi="Palatino Linotype" w:cs="Arial"/>
          <w:i/>
          <w:color w:val="000000" w:themeColor="text1"/>
          <w:sz w:val="22"/>
          <w:szCs w:val="22"/>
        </w:rPr>
      </w:pPr>
    </w:p>
    <w:p w14:paraId="329F98D9" w14:textId="77777777" w:rsidR="00D7457F" w:rsidRPr="000E03AC" w:rsidRDefault="00D7457F" w:rsidP="001028F9">
      <w:pPr>
        <w:tabs>
          <w:tab w:val="left" w:pos="8222"/>
        </w:tabs>
        <w:ind w:left="851" w:right="992"/>
        <w:jc w:val="both"/>
        <w:rPr>
          <w:rFonts w:ascii="Palatino Linotype" w:hAnsi="Palatino Linotype" w:cs="Arial"/>
          <w:i/>
          <w:color w:val="000000" w:themeColor="text1"/>
          <w:sz w:val="22"/>
          <w:szCs w:val="22"/>
        </w:rPr>
      </w:pPr>
      <w:r w:rsidRPr="000E03AC">
        <w:rPr>
          <w:rFonts w:ascii="Palatino Linotype" w:hAnsi="Palatino Linotype" w:cs="Arial"/>
          <w:i/>
          <w:color w:val="000000" w:themeColor="text1"/>
          <w:sz w:val="22"/>
          <w:szCs w:val="22"/>
        </w:rPr>
        <w:t>En atención y respuesta a su solicitud y una vez realizadas las gestiones necesarias ante la Dirección de Desarrollo Humano, he de comentarle que hasta el momento la información de su interés no se ha generado, ni se posee por parte de este Sujeto Obligado.</w:t>
      </w:r>
    </w:p>
    <w:p w14:paraId="2FB78B6F" w14:textId="77777777" w:rsidR="00D7457F" w:rsidRPr="000E03AC" w:rsidRDefault="00D7457F" w:rsidP="001028F9">
      <w:pPr>
        <w:jc w:val="both"/>
        <w:rPr>
          <w:rFonts w:ascii="Palatino Linotype" w:hAnsi="Palatino Linotype" w:cs="Arial"/>
          <w:color w:val="000000" w:themeColor="text1"/>
          <w:lang w:val="es-ES_tradnl"/>
        </w:rPr>
      </w:pPr>
    </w:p>
    <w:p w14:paraId="1E2C54CA" w14:textId="533682A0" w:rsidR="00FA7588" w:rsidRPr="000E03AC" w:rsidRDefault="00FA7588" w:rsidP="001028F9">
      <w:pPr>
        <w:spacing w:line="360" w:lineRule="auto"/>
        <w:jc w:val="both"/>
        <w:rPr>
          <w:rFonts w:ascii="Palatino Linotype" w:hAnsi="Palatino Linotype"/>
          <w:b/>
          <w:color w:val="000000" w:themeColor="text1"/>
        </w:rPr>
      </w:pPr>
      <w:r w:rsidRPr="000E03AC">
        <w:rPr>
          <w:rFonts w:ascii="Palatino Linotype" w:hAnsi="Palatino Linotype"/>
          <w:b/>
          <w:color w:val="000000" w:themeColor="text1"/>
        </w:rPr>
        <w:t>04398/INFOEM/IP/RR/2021</w:t>
      </w:r>
      <w:r w:rsidRPr="000E03AC">
        <w:rPr>
          <w:rFonts w:ascii="Palatino Linotype" w:hAnsi="Palatino Linotype"/>
          <w:color w:val="000000" w:themeColor="text1"/>
        </w:rPr>
        <w:t>,</w:t>
      </w:r>
      <w:r w:rsidRPr="000E03AC">
        <w:rPr>
          <w:rFonts w:ascii="Palatino Linotype" w:hAnsi="Palatino Linotype"/>
          <w:b/>
          <w:color w:val="000000" w:themeColor="text1"/>
        </w:rPr>
        <w:t xml:space="preserve"> 04400/INFOEM/IP/RR/2021</w:t>
      </w:r>
      <w:r w:rsidRPr="000E03AC">
        <w:rPr>
          <w:rFonts w:ascii="Palatino Linotype" w:hAnsi="Palatino Linotype"/>
          <w:color w:val="000000" w:themeColor="text1"/>
        </w:rPr>
        <w:t>,</w:t>
      </w:r>
      <w:r w:rsidRPr="000E03AC">
        <w:rPr>
          <w:rFonts w:ascii="Palatino Linotype" w:hAnsi="Palatino Linotype"/>
          <w:b/>
          <w:color w:val="000000" w:themeColor="text1"/>
        </w:rPr>
        <w:t xml:space="preserve"> 04401/INFOEM/IP/RR/2021</w:t>
      </w:r>
      <w:r w:rsidRPr="000E03AC">
        <w:rPr>
          <w:rFonts w:ascii="Palatino Linotype" w:hAnsi="Palatino Linotype"/>
          <w:color w:val="000000" w:themeColor="text1"/>
        </w:rPr>
        <w:t>,</w:t>
      </w:r>
      <w:r w:rsidRPr="000E03AC">
        <w:rPr>
          <w:rFonts w:ascii="Palatino Linotype" w:hAnsi="Palatino Linotype"/>
          <w:b/>
          <w:color w:val="000000" w:themeColor="text1"/>
        </w:rPr>
        <w:t xml:space="preserve"> 04402/INFOEM/IP/RR/2021</w:t>
      </w:r>
      <w:r w:rsidRPr="000E03AC">
        <w:rPr>
          <w:rFonts w:ascii="Palatino Linotype" w:hAnsi="Palatino Linotype"/>
          <w:color w:val="000000" w:themeColor="text1"/>
        </w:rPr>
        <w:t>,</w:t>
      </w:r>
      <w:r w:rsidRPr="000E03AC">
        <w:rPr>
          <w:rFonts w:ascii="Palatino Linotype" w:hAnsi="Palatino Linotype"/>
          <w:b/>
          <w:color w:val="000000" w:themeColor="text1"/>
        </w:rPr>
        <w:t xml:space="preserve"> 04403/INFOEM/IP/RR/2021</w:t>
      </w:r>
      <w:r w:rsidRPr="000E03AC">
        <w:rPr>
          <w:rFonts w:ascii="Palatino Linotype" w:hAnsi="Palatino Linotype"/>
          <w:color w:val="000000" w:themeColor="text1"/>
        </w:rPr>
        <w:t>,</w:t>
      </w:r>
      <w:r w:rsidRPr="000E03AC">
        <w:rPr>
          <w:rFonts w:ascii="Palatino Linotype" w:hAnsi="Palatino Linotype"/>
          <w:b/>
          <w:color w:val="000000" w:themeColor="text1"/>
        </w:rPr>
        <w:t xml:space="preserve"> 04404/INFOEM/IP/RR/2021, 04405/INFOEM/IP/RR/2021, 04406/INFOEM/IP/RR/2021</w:t>
      </w:r>
    </w:p>
    <w:p w14:paraId="70DC1C0F" w14:textId="03C633D7" w:rsidR="00FA7588" w:rsidRPr="000E03AC" w:rsidRDefault="00FA7588" w:rsidP="001028F9">
      <w:pPr>
        <w:spacing w:line="360" w:lineRule="auto"/>
        <w:jc w:val="both"/>
        <w:rPr>
          <w:rFonts w:ascii="Palatino Linotype" w:hAnsi="Palatino Linotype"/>
          <w:b/>
          <w:color w:val="000000" w:themeColor="text1"/>
        </w:rPr>
      </w:pPr>
      <w:r w:rsidRPr="000E03AC">
        <w:rPr>
          <w:rFonts w:ascii="Palatino Linotype" w:hAnsi="Palatino Linotype"/>
          <w:b/>
          <w:color w:val="000000" w:themeColor="text1"/>
        </w:rPr>
        <w:t>04407/INFOEM/IP/RR/2021</w:t>
      </w:r>
    </w:p>
    <w:p w14:paraId="364A0DF8" w14:textId="77777777" w:rsidR="00BE69F2" w:rsidRPr="000E03AC" w:rsidRDefault="00BE69F2" w:rsidP="001028F9">
      <w:pPr>
        <w:jc w:val="both"/>
        <w:rPr>
          <w:rFonts w:ascii="Palatino Linotype" w:hAnsi="Palatino Linotype"/>
          <w:b/>
          <w:color w:val="000000" w:themeColor="text1"/>
        </w:rPr>
      </w:pPr>
    </w:p>
    <w:p w14:paraId="5206C566" w14:textId="04A613C0" w:rsidR="00BE69F2" w:rsidRPr="000E03AC" w:rsidRDefault="00BE69F2" w:rsidP="001028F9">
      <w:pPr>
        <w:tabs>
          <w:tab w:val="left" w:pos="8222"/>
        </w:tabs>
        <w:ind w:left="851" w:right="992"/>
        <w:jc w:val="both"/>
        <w:rPr>
          <w:rFonts w:ascii="Palatino Linotype" w:hAnsi="Palatino Linotype" w:cs="Arial"/>
          <w:i/>
          <w:color w:val="000000" w:themeColor="text1"/>
          <w:sz w:val="22"/>
          <w:szCs w:val="22"/>
        </w:rPr>
      </w:pPr>
      <w:r w:rsidRPr="000E03AC">
        <w:rPr>
          <w:rFonts w:ascii="Palatino Linotype" w:hAnsi="Palatino Linotype" w:cs="Arial"/>
          <w:i/>
          <w:color w:val="000000" w:themeColor="text1"/>
          <w:sz w:val="22"/>
          <w:szCs w:val="22"/>
        </w:rPr>
        <w:t xml:space="preserve">“En atención y respuesta a su solicitud y una vez realizadas las gestiones necesarias ante la Dirección de Desarrollo Humano, he de comentarle que hasta el momento la información de su interés no se ha generado ni se posee por parte de este Sujeto Obligado.” (sic) </w:t>
      </w:r>
    </w:p>
    <w:p w14:paraId="1676AB24" w14:textId="77777777" w:rsidR="00D7457F" w:rsidRPr="000E03AC" w:rsidRDefault="00D7457F" w:rsidP="001028F9">
      <w:pPr>
        <w:jc w:val="both"/>
        <w:rPr>
          <w:rFonts w:ascii="Palatino Linotype" w:hAnsi="Palatino Linotype"/>
          <w:b/>
          <w:color w:val="000000" w:themeColor="text1"/>
        </w:rPr>
      </w:pPr>
    </w:p>
    <w:p w14:paraId="1630DE1D" w14:textId="77777777" w:rsidR="00D7457F" w:rsidRPr="000E03AC" w:rsidRDefault="00D7457F" w:rsidP="001028F9">
      <w:pPr>
        <w:spacing w:line="360" w:lineRule="auto"/>
        <w:jc w:val="both"/>
        <w:rPr>
          <w:rFonts w:ascii="Palatino Linotype" w:hAnsi="Palatino Linotype"/>
          <w:b/>
          <w:color w:val="000000" w:themeColor="text1"/>
        </w:rPr>
      </w:pPr>
      <w:r w:rsidRPr="000E03AC">
        <w:rPr>
          <w:rFonts w:ascii="Palatino Linotype" w:hAnsi="Palatino Linotype"/>
          <w:b/>
          <w:color w:val="000000" w:themeColor="text1"/>
        </w:rPr>
        <w:t xml:space="preserve">04410/INFOEM/IP/RR/2021, 04411/INFOEM/IP/RR/2021 </w:t>
      </w:r>
      <w:r w:rsidRPr="000E03AC">
        <w:rPr>
          <w:rFonts w:ascii="Palatino Linotype" w:hAnsi="Palatino Linotype"/>
          <w:color w:val="000000" w:themeColor="text1"/>
        </w:rPr>
        <w:t xml:space="preserve">y </w:t>
      </w:r>
      <w:r w:rsidRPr="000E03AC">
        <w:rPr>
          <w:rFonts w:ascii="Palatino Linotype" w:hAnsi="Palatino Linotype"/>
          <w:b/>
          <w:color w:val="000000" w:themeColor="text1"/>
        </w:rPr>
        <w:t xml:space="preserve">04412/INFOEM/IP/RR/2021: </w:t>
      </w:r>
    </w:p>
    <w:p w14:paraId="6BC5B2C2" w14:textId="77777777" w:rsidR="00D7457F" w:rsidRPr="000E03AC" w:rsidRDefault="00D7457F" w:rsidP="001028F9">
      <w:pPr>
        <w:jc w:val="both"/>
        <w:rPr>
          <w:rFonts w:ascii="Palatino Linotype" w:hAnsi="Palatino Linotype" w:cs="Arial"/>
          <w:color w:val="000000" w:themeColor="text1"/>
          <w:lang w:val="es-ES_tradnl"/>
        </w:rPr>
      </w:pPr>
    </w:p>
    <w:p w14:paraId="1A67AD79" w14:textId="77777777" w:rsidR="00D7457F" w:rsidRPr="000E03AC" w:rsidRDefault="00D7457F" w:rsidP="001028F9">
      <w:pPr>
        <w:tabs>
          <w:tab w:val="left" w:pos="8222"/>
        </w:tabs>
        <w:ind w:left="851" w:right="992"/>
        <w:jc w:val="both"/>
        <w:rPr>
          <w:rFonts w:ascii="Palatino Linotype" w:hAnsi="Palatino Linotype" w:cs="Arial"/>
          <w:i/>
          <w:color w:val="000000" w:themeColor="text1"/>
          <w:sz w:val="22"/>
          <w:szCs w:val="22"/>
        </w:rPr>
      </w:pPr>
      <w:r w:rsidRPr="000E03AC">
        <w:rPr>
          <w:rFonts w:ascii="Palatino Linotype" w:hAnsi="Palatino Linotype" w:cs="Arial"/>
          <w:i/>
          <w:color w:val="000000" w:themeColor="text1"/>
          <w:sz w:val="22"/>
          <w:szCs w:val="22"/>
        </w:rPr>
        <w:t xml:space="preserve">“En atención y respuesta a su solicitud y una vez realizadas las gestiones necesarias ante la Dirección de Desarrollo Humano, hago de su conocimiento que la información de su interés, hasta el momento no ha sido generada ni se posee por parte de este Sujeto Obligado.” (sic) </w:t>
      </w:r>
    </w:p>
    <w:p w14:paraId="312DE139" w14:textId="77777777" w:rsidR="00D7457F" w:rsidRPr="000E03AC" w:rsidRDefault="00D7457F" w:rsidP="001028F9">
      <w:pPr>
        <w:tabs>
          <w:tab w:val="left" w:pos="8222"/>
        </w:tabs>
        <w:ind w:left="851" w:right="992"/>
        <w:jc w:val="both"/>
        <w:rPr>
          <w:rFonts w:ascii="Palatino Linotype" w:hAnsi="Palatino Linotype" w:cs="Arial"/>
          <w:i/>
          <w:color w:val="000000" w:themeColor="text1"/>
          <w:sz w:val="22"/>
          <w:szCs w:val="22"/>
        </w:rPr>
      </w:pPr>
    </w:p>
    <w:p w14:paraId="77C6DBC0" w14:textId="115F244D" w:rsidR="007C16D0" w:rsidRPr="000E03AC" w:rsidRDefault="00A46600" w:rsidP="001028F9">
      <w:pPr>
        <w:spacing w:line="360" w:lineRule="auto"/>
        <w:jc w:val="both"/>
        <w:rPr>
          <w:rFonts w:ascii="Palatino Linotype" w:hAnsi="Palatino Linotype" w:cs="Arial"/>
          <w:color w:val="000000" w:themeColor="text1"/>
        </w:rPr>
      </w:pPr>
      <w:r w:rsidRPr="000E03AC">
        <w:rPr>
          <w:rFonts w:ascii="Palatino Linotype" w:hAnsi="Palatino Linotype" w:cs="Arial"/>
          <w:b/>
          <w:color w:val="000000" w:themeColor="text1"/>
          <w:sz w:val="28"/>
        </w:rPr>
        <w:lastRenderedPageBreak/>
        <w:t>I</w:t>
      </w:r>
      <w:r w:rsidR="001028F9" w:rsidRPr="000E03AC">
        <w:rPr>
          <w:rFonts w:ascii="Palatino Linotype" w:hAnsi="Palatino Linotype" w:cs="Arial"/>
          <w:b/>
          <w:color w:val="000000" w:themeColor="text1"/>
          <w:sz w:val="28"/>
        </w:rPr>
        <w:t>II</w:t>
      </w:r>
      <w:r w:rsidR="00754EF0" w:rsidRPr="000E03AC">
        <w:rPr>
          <w:rFonts w:ascii="Palatino Linotype" w:hAnsi="Palatino Linotype" w:cs="Arial"/>
          <w:b/>
          <w:color w:val="000000" w:themeColor="text1"/>
          <w:sz w:val="28"/>
        </w:rPr>
        <w:t xml:space="preserve">. </w:t>
      </w:r>
      <w:r w:rsidR="003E3310" w:rsidRPr="000E03AC">
        <w:rPr>
          <w:rFonts w:ascii="Palatino Linotype" w:hAnsi="Palatino Linotype"/>
          <w:color w:val="000000" w:themeColor="text1"/>
        </w:rPr>
        <w:t xml:space="preserve">Inconforme con las </w:t>
      </w:r>
      <w:r w:rsidR="003E3310" w:rsidRPr="000E03AC">
        <w:rPr>
          <w:rFonts w:ascii="Palatino Linotype" w:hAnsi="Palatino Linotype" w:cs="Arial"/>
          <w:color w:val="000000" w:themeColor="text1"/>
        </w:rPr>
        <w:t xml:space="preserve">respuestas, el </w:t>
      </w:r>
      <w:r w:rsidR="007C16D0" w:rsidRPr="000E03AC">
        <w:rPr>
          <w:rFonts w:ascii="Palatino Linotype" w:hAnsi="Palatino Linotype" w:cs="Arial"/>
          <w:color w:val="000000" w:themeColor="text1"/>
        </w:rPr>
        <w:t xml:space="preserve">uno de septiembre </w:t>
      </w:r>
      <w:r w:rsidR="00AE17B9" w:rsidRPr="000E03AC">
        <w:rPr>
          <w:rFonts w:ascii="Palatino Linotype" w:hAnsi="Palatino Linotype" w:cs="Arial"/>
          <w:color w:val="000000" w:themeColor="text1"/>
        </w:rPr>
        <w:t xml:space="preserve">de </w:t>
      </w:r>
      <w:r w:rsidR="00595FE3" w:rsidRPr="000E03AC">
        <w:rPr>
          <w:rFonts w:ascii="Palatino Linotype" w:hAnsi="Palatino Linotype" w:cs="Arial"/>
          <w:color w:val="000000" w:themeColor="text1"/>
        </w:rPr>
        <w:t>dos mil veintiuno</w:t>
      </w:r>
      <w:r w:rsidR="003E3310" w:rsidRPr="000E03AC">
        <w:rPr>
          <w:rFonts w:ascii="Palatino Linotype" w:hAnsi="Palatino Linotype" w:cs="Arial"/>
          <w:color w:val="000000" w:themeColor="text1"/>
        </w:rPr>
        <w:t xml:space="preserve">, </w:t>
      </w:r>
      <w:r w:rsidR="00E57024" w:rsidRPr="000E03AC">
        <w:rPr>
          <w:rFonts w:ascii="Palatino Linotype" w:hAnsi="Palatino Linotype"/>
          <w:b/>
          <w:color w:val="000000" w:themeColor="text1"/>
        </w:rPr>
        <w:t>LA</w:t>
      </w:r>
      <w:r w:rsidR="003E3310" w:rsidRPr="000E03AC">
        <w:rPr>
          <w:rFonts w:ascii="Palatino Linotype" w:hAnsi="Palatino Linotype"/>
          <w:b/>
          <w:color w:val="000000" w:themeColor="text1"/>
        </w:rPr>
        <w:t xml:space="preserve"> RECURRENTE</w:t>
      </w:r>
      <w:r w:rsidR="003E3310" w:rsidRPr="000E03AC">
        <w:rPr>
          <w:rFonts w:ascii="Palatino Linotype" w:hAnsi="Palatino Linotype"/>
          <w:color w:val="000000" w:themeColor="text1"/>
        </w:rPr>
        <w:t xml:space="preserve"> interpuso los recursos de revisión objeto del presente estudio, los cuales fueron registrados en </w:t>
      </w:r>
      <w:r w:rsidR="003E3310" w:rsidRPr="000E03AC">
        <w:rPr>
          <w:rFonts w:ascii="Palatino Linotype" w:hAnsi="Palatino Linotype"/>
          <w:b/>
          <w:color w:val="000000" w:themeColor="text1"/>
        </w:rPr>
        <w:t xml:space="preserve">EL SAIMEX </w:t>
      </w:r>
      <w:r w:rsidR="00EE72BE" w:rsidRPr="000E03AC">
        <w:rPr>
          <w:rFonts w:ascii="Palatino Linotype" w:hAnsi="Palatino Linotype"/>
          <w:color w:val="000000" w:themeColor="text1"/>
        </w:rPr>
        <w:t xml:space="preserve">al día </w:t>
      </w:r>
      <w:r w:rsidR="00AE17B9" w:rsidRPr="000E03AC">
        <w:rPr>
          <w:rFonts w:ascii="Palatino Linotype" w:hAnsi="Palatino Linotype"/>
          <w:color w:val="000000" w:themeColor="text1"/>
        </w:rPr>
        <w:t xml:space="preserve">siguiente hábil; es decir el dos de agosto de dos mil veintiuno </w:t>
      </w:r>
      <w:r w:rsidR="00754EF0" w:rsidRPr="000E03AC">
        <w:rPr>
          <w:rFonts w:ascii="Palatino Linotype" w:hAnsi="Palatino Linotype"/>
          <w:color w:val="000000" w:themeColor="text1"/>
        </w:rPr>
        <w:t xml:space="preserve">y se les asignó los números de expediente </w:t>
      </w:r>
      <w:r w:rsidR="007C16D0" w:rsidRPr="000E03AC">
        <w:rPr>
          <w:rFonts w:ascii="Palatino Linotype" w:hAnsi="Palatino Linotype"/>
          <w:b/>
          <w:color w:val="000000" w:themeColor="text1"/>
        </w:rPr>
        <w:t>04392/INFOEM/IP/RR/2021</w:t>
      </w:r>
      <w:r w:rsidR="007C16D0" w:rsidRPr="000E03AC">
        <w:rPr>
          <w:rFonts w:ascii="Palatino Linotype" w:hAnsi="Palatino Linotype"/>
          <w:color w:val="000000" w:themeColor="text1"/>
        </w:rPr>
        <w:t xml:space="preserve">, </w:t>
      </w:r>
      <w:r w:rsidR="007C16D0" w:rsidRPr="000E03AC">
        <w:rPr>
          <w:rFonts w:ascii="Palatino Linotype" w:hAnsi="Palatino Linotype"/>
          <w:b/>
          <w:color w:val="000000" w:themeColor="text1"/>
        </w:rPr>
        <w:t>04397/INFOEM/IP/RR/2021</w:t>
      </w:r>
      <w:r w:rsidR="007C16D0" w:rsidRPr="000E03AC">
        <w:rPr>
          <w:rFonts w:ascii="Palatino Linotype" w:hAnsi="Palatino Linotype"/>
          <w:color w:val="000000" w:themeColor="text1"/>
        </w:rPr>
        <w:t xml:space="preserve">, </w:t>
      </w:r>
      <w:r w:rsidR="007C16D0" w:rsidRPr="000E03AC">
        <w:rPr>
          <w:rFonts w:ascii="Palatino Linotype" w:hAnsi="Palatino Linotype"/>
          <w:b/>
          <w:color w:val="000000" w:themeColor="text1"/>
        </w:rPr>
        <w:t>04398/INFOEM/IP/RR/2021</w:t>
      </w:r>
      <w:r w:rsidR="007C16D0" w:rsidRPr="000E03AC">
        <w:rPr>
          <w:rFonts w:ascii="Palatino Linotype" w:hAnsi="Palatino Linotype"/>
          <w:color w:val="000000" w:themeColor="text1"/>
        </w:rPr>
        <w:t xml:space="preserve">, </w:t>
      </w:r>
      <w:r w:rsidR="007C16D0" w:rsidRPr="000E03AC">
        <w:rPr>
          <w:rFonts w:ascii="Palatino Linotype" w:hAnsi="Palatino Linotype"/>
          <w:b/>
          <w:color w:val="000000" w:themeColor="text1"/>
        </w:rPr>
        <w:t>04400/INFOEM/IP/RR/2021</w:t>
      </w:r>
      <w:r w:rsidR="007C16D0" w:rsidRPr="000E03AC">
        <w:rPr>
          <w:rFonts w:ascii="Palatino Linotype" w:hAnsi="Palatino Linotype"/>
          <w:color w:val="000000" w:themeColor="text1"/>
        </w:rPr>
        <w:t xml:space="preserve">, </w:t>
      </w:r>
      <w:r w:rsidR="007C16D0" w:rsidRPr="000E03AC">
        <w:rPr>
          <w:rFonts w:ascii="Palatino Linotype" w:hAnsi="Palatino Linotype"/>
          <w:b/>
          <w:color w:val="000000" w:themeColor="text1"/>
        </w:rPr>
        <w:t>04401/INFOEM/IP/RR/2021</w:t>
      </w:r>
      <w:r w:rsidR="007C16D0" w:rsidRPr="000E03AC">
        <w:rPr>
          <w:rFonts w:ascii="Palatino Linotype" w:hAnsi="Palatino Linotype"/>
          <w:color w:val="000000" w:themeColor="text1"/>
        </w:rPr>
        <w:t xml:space="preserve">, </w:t>
      </w:r>
      <w:r w:rsidR="007C16D0" w:rsidRPr="000E03AC">
        <w:rPr>
          <w:rFonts w:ascii="Palatino Linotype" w:hAnsi="Palatino Linotype"/>
          <w:b/>
          <w:color w:val="000000" w:themeColor="text1"/>
        </w:rPr>
        <w:t>04402/INFOEM/IP/RR/2021</w:t>
      </w:r>
      <w:r w:rsidR="007C16D0" w:rsidRPr="000E03AC">
        <w:rPr>
          <w:rFonts w:ascii="Palatino Linotype" w:hAnsi="Palatino Linotype"/>
          <w:color w:val="000000" w:themeColor="text1"/>
        </w:rPr>
        <w:t xml:space="preserve">, </w:t>
      </w:r>
      <w:r w:rsidR="007C16D0" w:rsidRPr="000E03AC">
        <w:rPr>
          <w:rFonts w:ascii="Palatino Linotype" w:hAnsi="Palatino Linotype"/>
          <w:b/>
          <w:color w:val="000000" w:themeColor="text1"/>
        </w:rPr>
        <w:t>04403/INFOEM/IP/RR/2021</w:t>
      </w:r>
      <w:r w:rsidR="007C16D0" w:rsidRPr="000E03AC">
        <w:rPr>
          <w:rFonts w:ascii="Palatino Linotype" w:hAnsi="Palatino Linotype"/>
          <w:color w:val="000000" w:themeColor="text1"/>
        </w:rPr>
        <w:t xml:space="preserve">, </w:t>
      </w:r>
      <w:r w:rsidR="007C16D0" w:rsidRPr="000E03AC">
        <w:rPr>
          <w:rFonts w:ascii="Palatino Linotype" w:hAnsi="Palatino Linotype"/>
          <w:b/>
          <w:color w:val="000000" w:themeColor="text1"/>
        </w:rPr>
        <w:t>04404/INFOEM/IP/RR/2021</w:t>
      </w:r>
      <w:r w:rsidR="007C16D0" w:rsidRPr="000E03AC">
        <w:rPr>
          <w:rFonts w:ascii="Palatino Linotype" w:hAnsi="Palatino Linotype"/>
          <w:color w:val="000000" w:themeColor="text1"/>
        </w:rPr>
        <w:t xml:space="preserve">, </w:t>
      </w:r>
      <w:r w:rsidR="007C16D0" w:rsidRPr="000E03AC">
        <w:rPr>
          <w:rFonts w:ascii="Palatino Linotype" w:hAnsi="Palatino Linotype"/>
          <w:b/>
          <w:color w:val="000000" w:themeColor="text1"/>
        </w:rPr>
        <w:t>04405/INFOEM/IP/RR/2021</w:t>
      </w:r>
      <w:r w:rsidR="007C16D0" w:rsidRPr="000E03AC">
        <w:rPr>
          <w:rFonts w:ascii="Palatino Linotype" w:hAnsi="Palatino Linotype"/>
          <w:color w:val="000000" w:themeColor="text1"/>
        </w:rPr>
        <w:t xml:space="preserve">, </w:t>
      </w:r>
      <w:r w:rsidR="007C16D0" w:rsidRPr="000E03AC">
        <w:rPr>
          <w:rFonts w:ascii="Palatino Linotype" w:hAnsi="Palatino Linotype"/>
          <w:b/>
          <w:color w:val="000000" w:themeColor="text1"/>
        </w:rPr>
        <w:t>04406/INFOEM/IP/RR/2021</w:t>
      </w:r>
      <w:r w:rsidR="007C16D0" w:rsidRPr="000E03AC">
        <w:rPr>
          <w:rFonts w:ascii="Palatino Linotype" w:hAnsi="Palatino Linotype"/>
          <w:color w:val="000000" w:themeColor="text1"/>
        </w:rPr>
        <w:t xml:space="preserve">, </w:t>
      </w:r>
      <w:r w:rsidR="007C16D0" w:rsidRPr="000E03AC">
        <w:rPr>
          <w:rFonts w:ascii="Palatino Linotype" w:hAnsi="Palatino Linotype"/>
          <w:b/>
          <w:color w:val="000000" w:themeColor="text1"/>
        </w:rPr>
        <w:t>04407/INFOEM/IP/RR/2021</w:t>
      </w:r>
      <w:r w:rsidR="007C16D0" w:rsidRPr="000E03AC">
        <w:rPr>
          <w:rFonts w:ascii="Palatino Linotype" w:hAnsi="Palatino Linotype"/>
          <w:color w:val="000000" w:themeColor="text1"/>
        </w:rPr>
        <w:t xml:space="preserve">, </w:t>
      </w:r>
      <w:r w:rsidR="007C16D0" w:rsidRPr="000E03AC">
        <w:rPr>
          <w:rFonts w:ascii="Palatino Linotype" w:hAnsi="Palatino Linotype"/>
          <w:b/>
          <w:color w:val="000000" w:themeColor="text1"/>
        </w:rPr>
        <w:t>04410/INFOEM/IP/RR/2021</w:t>
      </w:r>
      <w:r w:rsidR="007C16D0" w:rsidRPr="000E03AC">
        <w:rPr>
          <w:rFonts w:ascii="Palatino Linotype" w:hAnsi="Palatino Linotype"/>
          <w:color w:val="000000" w:themeColor="text1"/>
        </w:rPr>
        <w:t xml:space="preserve">, </w:t>
      </w:r>
      <w:r w:rsidR="007C16D0" w:rsidRPr="000E03AC">
        <w:rPr>
          <w:rFonts w:ascii="Palatino Linotype" w:hAnsi="Palatino Linotype"/>
          <w:b/>
          <w:color w:val="000000" w:themeColor="text1"/>
        </w:rPr>
        <w:t xml:space="preserve">04411/INFOEM/IP/RR/2021 </w:t>
      </w:r>
      <w:r w:rsidR="007C16D0" w:rsidRPr="000E03AC">
        <w:rPr>
          <w:rFonts w:ascii="Palatino Linotype" w:hAnsi="Palatino Linotype"/>
          <w:color w:val="000000" w:themeColor="text1"/>
        </w:rPr>
        <w:t xml:space="preserve">y </w:t>
      </w:r>
      <w:r w:rsidR="007C16D0" w:rsidRPr="000E03AC">
        <w:rPr>
          <w:rFonts w:ascii="Palatino Linotype" w:hAnsi="Palatino Linotype"/>
          <w:b/>
          <w:color w:val="000000" w:themeColor="text1"/>
        </w:rPr>
        <w:t>04412/INFOEM/IP/RR/2021</w:t>
      </w:r>
      <w:r w:rsidR="00754EF0" w:rsidRPr="000E03AC">
        <w:rPr>
          <w:rFonts w:ascii="Palatino Linotype" w:hAnsi="Palatino Linotype" w:cs="Arial"/>
          <w:color w:val="000000" w:themeColor="text1"/>
        </w:rPr>
        <w:t>, en lo</w:t>
      </w:r>
      <w:r w:rsidR="005D061B" w:rsidRPr="000E03AC">
        <w:rPr>
          <w:rFonts w:ascii="Palatino Linotype" w:hAnsi="Palatino Linotype" w:cs="Arial"/>
          <w:color w:val="000000" w:themeColor="text1"/>
        </w:rPr>
        <w:t>s que señaló como acto impugnado</w:t>
      </w:r>
      <w:r w:rsidR="007C16D0" w:rsidRPr="000E03AC">
        <w:rPr>
          <w:rFonts w:ascii="Palatino Linotype" w:hAnsi="Palatino Linotype" w:cs="Arial"/>
          <w:color w:val="000000" w:themeColor="text1"/>
        </w:rPr>
        <w:t xml:space="preserve">: </w:t>
      </w:r>
    </w:p>
    <w:p w14:paraId="66CD165D" w14:textId="77777777" w:rsidR="005D061B" w:rsidRPr="000E03AC" w:rsidRDefault="005D061B" w:rsidP="001028F9">
      <w:pPr>
        <w:jc w:val="both"/>
        <w:rPr>
          <w:rFonts w:ascii="Palatino Linotype" w:hAnsi="Palatino Linotype" w:cs="Arial"/>
          <w:color w:val="000000" w:themeColor="text1"/>
        </w:rPr>
      </w:pPr>
    </w:p>
    <w:p w14:paraId="65862C12" w14:textId="76E58EAF" w:rsidR="005D061B" w:rsidRPr="000E03AC" w:rsidRDefault="005D061B" w:rsidP="001028F9">
      <w:pPr>
        <w:tabs>
          <w:tab w:val="left" w:pos="8222"/>
        </w:tabs>
        <w:ind w:left="851" w:right="992"/>
        <w:jc w:val="both"/>
        <w:rPr>
          <w:rFonts w:ascii="Palatino Linotype" w:hAnsi="Palatino Linotype" w:cs="Arial"/>
          <w:i/>
          <w:color w:val="000000" w:themeColor="text1"/>
          <w:sz w:val="22"/>
          <w:szCs w:val="22"/>
        </w:rPr>
      </w:pPr>
      <w:r w:rsidRPr="000E03AC">
        <w:rPr>
          <w:rFonts w:ascii="Palatino Linotype" w:hAnsi="Palatino Linotype" w:cs="Arial"/>
          <w:i/>
          <w:color w:val="000000" w:themeColor="text1"/>
          <w:sz w:val="22"/>
          <w:szCs w:val="22"/>
        </w:rPr>
        <w:t xml:space="preserve">“Respuesta a la solicitud de información Folio…”(sic) </w:t>
      </w:r>
    </w:p>
    <w:p w14:paraId="2F01722E" w14:textId="77777777" w:rsidR="005D061B" w:rsidRPr="000E03AC" w:rsidRDefault="005D061B" w:rsidP="001028F9">
      <w:pPr>
        <w:jc w:val="both"/>
        <w:rPr>
          <w:rFonts w:ascii="Palatino Linotype" w:hAnsi="Palatino Linotype" w:cs="Arial"/>
          <w:color w:val="000000" w:themeColor="text1"/>
        </w:rPr>
      </w:pPr>
    </w:p>
    <w:p w14:paraId="64DFDFAD" w14:textId="22E10449" w:rsidR="005D061B" w:rsidRPr="000E03AC" w:rsidRDefault="005D061B" w:rsidP="001028F9">
      <w:pPr>
        <w:spacing w:line="360" w:lineRule="auto"/>
        <w:jc w:val="both"/>
        <w:rPr>
          <w:rFonts w:ascii="Palatino Linotype" w:hAnsi="Palatino Linotype" w:cs="Arial"/>
          <w:color w:val="000000" w:themeColor="text1"/>
        </w:rPr>
      </w:pPr>
      <w:r w:rsidRPr="000E03AC">
        <w:rPr>
          <w:rFonts w:ascii="Palatino Linotype" w:hAnsi="Palatino Linotype" w:cs="Arial"/>
          <w:color w:val="000000" w:themeColor="text1"/>
        </w:rPr>
        <w:t>Así como, razones o motivos de inconformidad</w:t>
      </w:r>
    </w:p>
    <w:p w14:paraId="3C4EF8C9" w14:textId="77777777" w:rsidR="00D7457F" w:rsidRPr="000E03AC" w:rsidRDefault="00D7457F" w:rsidP="001028F9">
      <w:pPr>
        <w:spacing w:line="360" w:lineRule="auto"/>
        <w:jc w:val="both"/>
        <w:rPr>
          <w:rFonts w:ascii="Palatino Linotype" w:hAnsi="Palatino Linotype"/>
          <w:color w:val="000000"/>
          <w:sz w:val="22"/>
          <w:szCs w:val="22"/>
        </w:rPr>
      </w:pPr>
    </w:p>
    <w:p w14:paraId="3ACAE45E" w14:textId="0F29F34C" w:rsidR="00D7457F" w:rsidRPr="000E03AC" w:rsidRDefault="00D7457F" w:rsidP="001028F9">
      <w:pPr>
        <w:spacing w:line="360" w:lineRule="auto"/>
        <w:jc w:val="both"/>
        <w:rPr>
          <w:rFonts w:ascii="Palatino Linotype" w:hAnsi="Palatino Linotype"/>
          <w:b/>
          <w:color w:val="000000" w:themeColor="text1"/>
        </w:rPr>
      </w:pPr>
      <w:r w:rsidRPr="000E03AC">
        <w:rPr>
          <w:rFonts w:ascii="Palatino Linotype" w:hAnsi="Palatino Linotype"/>
          <w:b/>
          <w:color w:val="000000" w:themeColor="text1"/>
        </w:rPr>
        <w:t>04392/INFOEM/IP/RR/2021</w:t>
      </w:r>
      <w:r w:rsidRPr="000E03AC">
        <w:rPr>
          <w:rFonts w:ascii="Palatino Linotype" w:hAnsi="Palatino Linotype"/>
          <w:color w:val="000000" w:themeColor="text1"/>
        </w:rPr>
        <w:t xml:space="preserve">, </w:t>
      </w:r>
      <w:r w:rsidRPr="000E03AC">
        <w:rPr>
          <w:rFonts w:ascii="Palatino Linotype" w:hAnsi="Palatino Linotype"/>
          <w:b/>
          <w:color w:val="000000" w:themeColor="text1"/>
        </w:rPr>
        <w:t>04397/INFOEM/IP/RR/2021</w:t>
      </w:r>
      <w:r w:rsidRPr="000E03AC">
        <w:rPr>
          <w:rFonts w:ascii="Palatino Linotype" w:hAnsi="Palatino Linotype"/>
          <w:color w:val="000000" w:themeColor="text1"/>
        </w:rPr>
        <w:t xml:space="preserve">, </w:t>
      </w:r>
      <w:r w:rsidRPr="000E03AC">
        <w:rPr>
          <w:rFonts w:ascii="Palatino Linotype" w:hAnsi="Palatino Linotype"/>
          <w:b/>
          <w:color w:val="000000" w:themeColor="text1"/>
        </w:rPr>
        <w:t>04398/INFOEM/IP/RR/2021</w:t>
      </w:r>
      <w:r w:rsidRPr="000E03AC">
        <w:rPr>
          <w:rFonts w:ascii="Palatino Linotype" w:hAnsi="Palatino Linotype"/>
          <w:color w:val="000000" w:themeColor="text1"/>
        </w:rPr>
        <w:t xml:space="preserve">, </w:t>
      </w:r>
      <w:r w:rsidRPr="000E03AC">
        <w:rPr>
          <w:rFonts w:ascii="Palatino Linotype" w:hAnsi="Palatino Linotype"/>
          <w:b/>
          <w:color w:val="000000" w:themeColor="text1"/>
        </w:rPr>
        <w:t>04400/INFOEM/IP/RR/2021</w:t>
      </w:r>
      <w:r w:rsidRPr="000E03AC">
        <w:rPr>
          <w:rFonts w:ascii="Palatino Linotype" w:hAnsi="Palatino Linotype"/>
          <w:color w:val="000000" w:themeColor="text1"/>
        </w:rPr>
        <w:t xml:space="preserve">, </w:t>
      </w:r>
      <w:r w:rsidRPr="000E03AC">
        <w:rPr>
          <w:rFonts w:ascii="Palatino Linotype" w:hAnsi="Palatino Linotype"/>
          <w:b/>
          <w:color w:val="000000" w:themeColor="text1"/>
        </w:rPr>
        <w:t>04401/INFOEM/IP/RR/2021</w:t>
      </w:r>
      <w:r w:rsidRPr="000E03AC">
        <w:rPr>
          <w:rFonts w:ascii="Palatino Linotype" w:hAnsi="Palatino Linotype"/>
          <w:color w:val="000000" w:themeColor="text1"/>
        </w:rPr>
        <w:t xml:space="preserve">, </w:t>
      </w:r>
      <w:r w:rsidRPr="000E03AC">
        <w:rPr>
          <w:rFonts w:ascii="Palatino Linotype" w:hAnsi="Palatino Linotype"/>
          <w:b/>
          <w:color w:val="000000" w:themeColor="text1"/>
        </w:rPr>
        <w:t>04402/INFOEM/IP/RR/2021</w:t>
      </w:r>
      <w:r w:rsidRPr="000E03AC">
        <w:rPr>
          <w:rFonts w:ascii="Palatino Linotype" w:hAnsi="Palatino Linotype"/>
          <w:color w:val="000000" w:themeColor="text1"/>
        </w:rPr>
        <w:t xml:space="preserve">, </w:t>
      </w:r>
      <w:r w:rsidRPr="000E03AC">
        <w:rPr>
          <w:rFonts w:ascii="Palatino Linotype" w:hAnsi="Palatino Linotype"/>
          <w:b/>
          <w:color w:val="000000" w:themeColor="text1"/>
        </w:rPr>
        <w:t>04403/INFOEM/IP/RR/2021</w:t>
      </w:r>
      <w:r w:rsidRPr="000E03AC">
        <w:rPr>
          <w:rFonts w:ascii="Palatino Linotype" w:hAnsi="Palatino Linotype"/>
          <w:color w:val="000000" w:themeColor="text1"/>
        </w:rPr>
        <w:t xml:space="preserve">, </w:t>
      </w:r>
      <w:r w:rsidRPr="000E03AC">
        <w:rPr>
          <w:rFonts w:ascii="Palatino Linotype" w:hAnsi="Palatino Linotype"/>
          <w:b/>
          <w:color w:val="000000" w:themeColor="text1"/>
        </w:rPr>
        <w:t>04404/INFOEM/IP/RR/2021</w:t>
      </w:r>
      <w:r w:rsidRPr="000E03AC">
        <w:rPr>
          <w:rFonts w:ascii="Palatino Linotype" w:hAnsi="Palatino Linotype"/>
          <w:color w:val="000000" w:themeColor="text1"/>
        </w:rPr>
        <w:t xml:space="preserve">, </w:t>
      </w:r>
      <w:r w:rsidRPr="000E03AC">
        <w:rPr>
          <w:rFonts w:ascii="Palatino Linotype" w:hAnsi="Palatino Linotype"/>
          <w:b/>
          <w:color w:val="000000" w:themeColor="text1"/>
        </w:rPr>
        <w:t xml:space="preserve">04405/INFOEM/IP/RR/2021 </w:t>
      </w:r>
      <w:r w:rsidRPr="000E03AC">
        <w:rPr>
          <w:rFonts w:ascii="Palatino Linotype" w:hAnsi="Palatino Linotype"/>
          <w:color w:val="000000" w:themeColor="text1"/>
        </w:rPr>
        <w:t xml:space="preserve">y </w:t>
      </w:r>
      <w:r w:rsidRPr="000E03AC">
        <w:rPr>
          <w:rFonts w:ascii="Palatino Linotype" w:hAnsi="Palatino Linotype"/>
          <w:b/>
          <w:color w:val="000000" w:themeColor="text1"/>
        </w:rPr>
        <w:t>04406/INFOEM/IP/RR/2021</w:t>
      </w:r>
    </w:p>
    <w:p w14:paraId="0D85FF81" w14:textId="77777777" w:rsidR="00D7457F" w:rsidRPr="000E03AC" w:rsidRDefault="00D7457F" w:rsidP="001028F9">
      <w:pPr>
        <w:tabs>
          <w:tab w:val="left" w:pos="8222"/>
        </w:tabs>
        <w:ind w:left="851" w:right="992"/>
        <w:jc w:val="both"/>
        <w:rPr>
          <w:rFonts w:ascii="Palatino Linotype" w:hAnsi="Palatino Linotype" w:cs="Arial"/>
          <w:i/>
          <w:color w:val="000000" w:themeColor="text1"/>
          <w:sz w:val="22"/>
          <w:szCs w:val="22"/>
        </w:rPr>
      </w:pPr>
    </w:p>
    <w:p w14:paraId="25639F35" w14:textId="3A4EEE9B" w:rsidR="00D7457F" w:rsidRPr="000E03AC" w:rsidRDefault="00D7457F" w:rsidP="001028F9">
      <w:pPr>
        <w:tabs>
          <w:tab w:val="left" w:pos="8222"/>
        </w:tabs>
        <w:ind w:left="851" w:right="992"/>
        <w:jc w:val="both"/>
        <w:rPr>
          <w:rFonts w:ascii="Palatino Linotype" w:hAnsi="Palatino Linotype" w:cs="Arial"/>
          <w:i/>
          <w:color w:val="000000" w:themeColor="text1"/>
          <w:sz w:val="22"/>
          <w:szCs w:val="22"/>
        </w:rPr>
      </w:pPr>
      <w:r w:rsidRPr="000E03AC">
        <w:rPr>
          <w:rFonts w:ascii="Palatino Linotype" w:hAnsi="Palatino Linotype" w:cs="Arial"/>
          <w:i/>
          <w:color w:val="000000" w:themeColor="text1"/>
          <w:sz w:val="22"/>
          <w:szCs w:val="22"/>
        </w:rPr>
        <w:t xml:space="preserve">“La respuesta a mi solicitud de información viola flagrantemente en mi perjuicio los párrafos décimo séptimo, décimo octavo y décimo noveno del artículo 5 de la Constitución Política del Estado Libre y Soberano del Estado de México. También viola en perjuicio del que suscribe el artículo 1 de la Ley de Transparencia y Acceso a la Información Pública del Estado de México; ya que el sujeto obligado con su respuesta no tuteló ni garantizó la transparencia a mi derecho humano de acceso a la información pública. En este sentido, el sujeto obligado con su respuesta pretende engañar y ofuscar la buena fe del solicitante y del propio órgano garante que tutela </w:t>
      </w:r>
      <w:r w:rsidRPr="000E03AC">
        <w:rPr>
          <w:rFonts w:ascii="Palatino Linotype" w:hAnsi="Palatino Linotype" w:cs="Arial"/>
          <w:i/>
          <w:color w:val="000000" w:themeColor="text1"/>
          <w:sz w:val="22"/>
          <w:szCs w:val="22"/>
        </w:rPr>
        <w:lastRenderedPageBreak/>
        <w:t>mi derecho de accesar a la información pública solicitada, por lo que en general la respuesta del sujeto obligado no colma la pretensión del suscrito.</w:t>
      </w:r>
      <w:r w:rsidRPr="000E03AC">
        <w:rPr>
          <w:rFonts w:ascii="Palatino Linotype" w:hAnsi="Palatino Linotype" w:cs="Arial"/>
          <w:i/>
          <w:color w:val="000000" w:themeColor="text1"/>
          <w:sz w:val="22"/>
          <w:szCs w:val="22"/>
        </w:rPr>
        <w:cr/>
      </w:r>
    </w:p>
    <w:p w14:paraId="0B47BAD9" w14:textId="6F5C58EE" w:rsidR="00D7457F" w:rsidRPr="000E03AC" w:rsidRDefault="00D7457F" w:rsidP="001028F9">
      <w:pPr>
        <w:tabs>
          <w:tab w:val="left" w:pos="8222"/>
        </w:tabs>
        <w:ind w:left="851" w:right="992"/>
        <w:jc w:val="both"/>
        <w:rPr>
          <w:rFonts w:ascii="Palatino Linotype" w:hAnsi="Palatino Linotype" w:cs="Arial"/>
          <w:i/>
          <w:color w:val="000000" w:themeColor="text1"/>
          <w:sz w:val="22"/>
          <w:szCs w:val="22"/>
        </w:rPr>
      </w:pPr>
      <w:r w:rsidRPr="000E03AC">
        <w:rPr>
          <w:rFonts w:ascii="Palatino Linotype" w:hAnsi="Palatino Linotype" w:cs="Arial"/>
          <w:i/>
          <w:color w:val="000000" w:themeColor="text1"/>
          <w:sz w:val="22"/>
          <w:szCs w:val="22"/>
        </w:rPr>
        <w:t xml:space="preserve">En su respuesta, el Sujeto Obligado hace del conocimiento al Solicitante que “En atención y respuesta a su solicitud y una vez realizadas las gestiones necesarias ante la Dirección de Desarrollo Humano, he de comentarle que hasta el momento la información de su interés no se ha generado, ni se posee por parte de este Sujeto Obligado.” (sic), con lo que simple y llanamente el Sujeto Obligado no me proporciona la información, asumiendo que no la ha generado, ni la posee, tratando con todo dolo y mala fe de no asumir su competencia, lo cual es material, administrativa y jurídicamente NO CREIBLE E IMPOSIBLE, ya que en SU BANDO MUNICIPAL DE LERMA 2019, 2020 Y 2021 (CAPÍTULO III EN MATERIA DE LA VINCULACIÓN CON PROGRAMAS SOCIALES ARTÍCULO 59) PUBLICADO EN SU PÁGINA DE TRANSPARENCIA (IPOMEX FRACCIÓN II B), se vislumbra claramente el aspecto competencial del mismo, propiamente de la Dirección de Desarrollo Humano, quién según la propia respuesta del sujeto obligado, representa el Área Generadora de la Información, misma que siendo su obligación legal no la ha generado ni la posee, situación por lo que solicito se de vista a la Autoridad Administrativa competente, a efecto de que inicie el procedimiento administrativo correspondiente en contra del Titular del Sujeto Obligado, de la Titular de la Unidad de Transparencia y del Titular de la Dirección de Desarrollo Humano del H. Ayuntamiento de Lerma, México; por la flagrante violación a la Ley de Responsabilidades Administrativas del Estado de México y Municipios, así como de la Ley de Transparencia y Acceso a la Información Pública del Estado de México y Municipios.   </w:t>
      </w:r>
      <w:r w:rsidRPr="000E03AC">
        <w:rPr>
          <w:rFonts w:ascii="Palatino Linotype" w:hAnsi="Palatino Linotype" w:cs="Arial"/>
          <w:i/>
          <w:color w:val="000000" w:themeColor="text1"/>
          <w:sz w:val="22"/>
          <w:szCs w:val="22"/>
        </w:rPr>
        <w:cr/>
      </w:r>
    </w:p>
    <w:p w14:paraId="499DE629" w14:textId="77777777" w:rsidR="00D7457F" w:rsidRPr="000E03AC" w:rsidRDefault="00D7457F" w:rsidP="001028F9">
      <w:pPr>
        <w:tabs>
          <w:tab w:val="left" w:pos="8222"/>
        </w:tabs>
        <w:ind w:left="851" w:right="992"/>
        <w:jc w:val="both"/>
        <w:rPr>
          <w:rFonts w:ascii="Palatino Linotype" w:hAnsi="Palatino Linotype" w:cs="Arial"/>
          <w:i/>
          <w:color w:val="000000" w:themeColor="text1"/>
          <w:sz w:val="22"/>
          <w:szCs w:val="22"/>
        </w:rPr>
      </w:pPr>
      <w:r w:rsidRPr="000E03AC">
        <w:rPr>
          <w:rFonts w:ascii="Palatino Linotype" w:hAnsi="Palatino Linotype" w:cs="Arial"/>
          <w:i/>
          <w:color w:val="000000" w:themeColor="text1"/>
          <w:sz w:val="22"/>
          <w:szCs w:val="22"/>
        </w:rPr>
        <w:t>Por lo que este Órgano Garante debe pronunciarse en favor de que el Sujeto Obligado asuma total y legalmente su Competencia en el sentido de que genera, posee y administra en ejercicio de sus funciones de derecho público, la información solicitada por el suscrito, no negándome la misma, y por el contrario, se pronuncie respecto a la mencionada, ya que el acceso a la información pública representa un derecho humano, es una prerrogativa de las personas en la que debe privilegiar el principio de máxima publicidad de la información, la cual se debe apegar a criterios de publicidad, veracidad, oportunidad, precisión y suficiencia en beneficio de los solicitantes (Artículo 4 de la Ley de Transparencia y Acceso a la Información Pública del Estado de México y Municipios).</w:t>
      </w:r>
      <w:r w:rsidRPr="000E03AC">
        <w:rPr>
          <w:rFonts w:ascii="Palatino Linotype" w:hAnsi="Palatino Linotype" w:cs="Arial"/>
          <w:i/>
          <w:color w:val="000000" w:themeColor="text1"/>
          <w:sz w:val="22"/>
          <w:szCs w:val="22"/>
        </w:rPr>
        <w:cr/>
      </w:r>
    </w:p>
    <w:p w14:paraId="3C069FEB" w14:textId="6E8426DF" w:rsidR="00D7457F" w:rsidRPr="000E03AC" w:rsidRDefault="00D7457F" w:rsidP="001028F9">
      <w:pPr>
        <w:tabs>
          <w:tab w:val="left" w:pos="8222"/>
        </w:tabs>
        <w:ind w:left="851" w:right="992"/>
        <w:jc w:val="both"/>
        <w:rPr>
          <w:rFonts w:ascii="Palatino Linotype" w:hAnsi="Palatino Linotype" w:cs="Arial"/>
          <w:i/>
          <w:color w:val="000000" w:themeColor="text1"/>
          <w:sz w:val="22"/>
          <w:szCs w:val="22"/>
        </w:rPr>
      </w:pPr>
      <w:r w:rsidRPr="000E03AC">
        <w:rPr>
          <w:rFonts w:ascii="Palatino Linotype" w:hAnsi="Palatino Linotype" w:cs="Arial"/>
          <w:i/>
          <w:color w:val="000000" w:themeColor="text1"/>
          <w:sz w:val="22"/>
          <w:szCs w:val="22"/>
        </w:rPr>
        <w:t xml:space="preserve">Por tanto es de concluirse que el Sujeto Obligado no colmó en lo más mínimo mi derecho de acceso a la información pública, incumpliendo lo establecido en la Ley de </w:t>
      </w:r>
      <w:r w:rsidRPr="000E03AC">
        <w:rPr>
          <w:rFonts w:ascii="Palatino Linotype" w:hAnsi="Palatino Linotype" w:cs="Arial"/>
          <w:i/>
          <w:color w:val="000000" w:themeColor="text1"/>
          <w:sz w:val="22"/>
          <w:szCs w:val="22"/>
        </w:rPr>
        <w:lastRenderedPageBreak/>
        <w:t>la Materia, resultando procedente que este Órgano Garante revoque la respuesta a la solicitud del suscrito, ordenando se me entregue información requerida en mi solicitud primigenia. Gracias.</w:t>
      </w:r>
      <w:r w:rsidRPr="000E03AC">
        <w:rPr>
          <w:rFonts w:ascii="Palatino Linotype" w:hAnsi="Palatino Linotype" w:cs="Arial"/>
          <w:i/>
          <w:color w:val="000000" w:themeColor="text1"/>
          <w:sz w:val="22"/>
          <w:szCs w:val="22"/>
        </w:rPr>
        <w:cr/>
      </w:r>
    </w:p>
    <w:p w14:paraId="6531D183" w14:textId="5ED43C36" w:rsidR="00D7457F" w:rsidRPr="000E03AC" w:rsidRDefault="00D7457F" w:rsidP="001028F9">
      <w:pPr>
        <w:tabs>
          <w:tab w:val="left" w:pos="8222"/>
        </w:tabs>
        <w:ind w:left="851" w:right="992"/>
        <w:jc w:val="both"/>
        <w:rPr>
          <w:rFonts w:ascii="Palatino Linotype" w:hAnsi="Palatino Linotype" w:cs="Arial"/>
          <w:i/>
          <w:color w:val="000000" w:themeColor="text1"/>
          <w:sz w:val="22"/>
          <w:szCs w:val="22"/>
        </w:rPr>
      </w:pPr>
    </w:p>
    <w:p w14:paraId="4001F232" w14:textId="656A1CA3" w:rsidR="00D7457F" w:rsidRPr="000E03AC" w:rsidRDefault="00D7457F" w:rsidP="001028F9">
      <w:pPr>
        <w:tabs>
          <w:tab w:val="left" w:pos="8222"/>
        </w:tabs>
        <w:ind w:left="851" w:right="992"/>
        <w:jc w:val="both"/>
        <w:rPr>
          <w:rFonts w:ascii="Palatino Linotype" w:hAnsi="Palatino Linotype" w:cs="Arial"/>
          <w:i/>
          <w:color w:val="000000" w:themeColor="text1"/>
          <w:sz w:val="22"/>
          <w:szCs w:val="22"/>
        </w:rPr>
      </w:pPr>
      <w:r w:rsidRPr="000E03AC">
        <w:rPr>
          <w:rFonts w:ascii="Palatino Linotype" w:hAnsi="Palatino Linotype" w:cs="Arial"/>
          <w:i/>
          <w:color w:val="000000" w:themeColor="text1"/>
          <w:sz w:val="22"/>
          <w:szCs w:val="22"/>
        </w:rPr>
        <w:t xml:space="preserve">ATENTAMENTE” (sic) </w:t>
      </w:r>
    </w:p>
    <w:p w14:paraId="5767631B" w14:textId="77777777" w:rsidR="00D7457F" w:rsidRPr="000E03AC" w:rsidRDefault="00D7457F" w:rsidP="001028F9">
      <w:pPr>
        <w:jc w:val="both"/>
        <w:rPr>
          <w:rFonts w:ascii="Palatino Linotype" w:hAnsi="Palatino Linotype"/>
          <w:b/>
          <w:color w:val="000000" w:themeColor="text1"/>
        </w:rPr>
      </w:pPr>
    </w:p>
    <w:p w14:paraId="6ABAD9D7" w14:textId="4EC5AE6B" w:rsidR="007C16D0" w:rsidRPr="000E03AC" w:rsidRDefault="00D7457F" w:rsidP="001028F9">
      <w:pPr>
        <w:spacing w:line="360" w:lineRule="auto"/>
        <w:jc w:val="both"/>
        <w:rPr>
          <w:rFonts w:ascii="Palatino Linotype" w:hAnsi="Palatino Linotype"/>
          <w:b/>
          <w:color w:val="000000" w:themeColor="text1"/>
        </w:rPr>
      </w:pPr>
      <w:r w:rsidRPr="000E03AC">
        <w:rPr>
          <w:rFonts w:ascii="Palatino Linotype" w:hAnsi="Palatino Linotype"/>
          <w:b/>
          <w:color w:val="000000" w:themeColor="text1"/>
        </w:rPr>
        <w:t>04407/INFOEM/IP/RR/2021</w:t>
      </w:r>
    </w:p>
    <w:p w14:paraId="10C124DA" w14:textId="77777777" w:rsidR="00D7457F" w:rsidRPr="000E03AC" w:rsidRDefault="00D7457F" w:rsidP="001028F9">
      <w:pPr>
        <w:jc w:val="both"/>
        <w:rPr>
          <w:rFonts w:ascii="Palatino Linotype" w:hAnsi="Palatino Linotype" w:cs="Arial"/>
          <w:color w:val="000000" w:themeColor="text1"/>
        </w:rPr>
      </w:pPr>
    </w:p>
    <w:p w14:paraId="27F8BB8C" w14:textId="35CA894D" w:rsidR="00D7457F" w:rsidRPr="000E03AC" w:rsidRDefault="00D7457F" w:rsidP="001028F9">
      <w:pPr>
        <w:tabs>
          <w:tab w:val="left" w:pos="8222"/>
        </w:tabs>
        <w:ind w:left="851" w:right="992"/>
        <w:jc w:val="both"/>
        <w:rPr>
          <w:rFonts w:ascii="Palatino Linotype" w:hAnsi="Palatino Linotype" w:cs="Arial"/>
          <w:i/>
          <w:color w:val="000000" w:themeColor="text1"/>
          <w:sz w:val="22"/>
          <w:szCs w:val="22"/>
        </w:rPr>
      </w:pPr>
      <w:r w:rsidRPr="000E03AC">
        <w:rPr>
          <w:rFonts w:ascii="Palatino Linotype" w:hAnsi="Palatino Linotype" w:cs="Arial"/>
          <w:i/>
          <w:color w:val="000000" w:themeColor="text1"/>
          <w:sz w:val="22"/>
          <w:szCs w:val="22"/>
        </w:rPr>
        <w:t>“La respuesta a mi solicitud de información viola flagrantemente en mi perjuicio los párrafos décimo séptimo, décimo octavo y décimo noveno del artículo 5 de la Constitución Política del Estado Libre y Soberano del Estado de México. También viola en perjuicio del que suscribe el artículo 1 de la Ley de Transparencia y Acceso a la Información Pública del Estado de México; ya que el sujeto obligado con su respuesta no tuteló ni garantizó la transparencia a mi derecho humano de acceso a la información pública. En este sentido, el sujeto obligado con su respuesta pretende engañar y ofuscar la buena fe del solicitante y del propio órgano garante que tutela mi derecho de accesar a la información pública solicitada, por lo que en general la respuesta del sujeto obligado no colma la pretensión del suscrito.</w:t>
      </w:r>
      <w:r w:rsidRPr="000E03AC">
        <w:rPr>
          <w:rFonts w:ascii="Palatino Linotype" w:hAnsi="Palatino Linotype" w:cs="Arial"/>
          <w:i/>
          <w:color w:val="000000" w:themeColor="text1"/>
          <w:sz w:val="22"/>
          <w:szCs w:val="22"/>
        </w:rPr>
        <w:cr/>
      </w:r>
    </w:p>
    <w:p w14:paraId="014429BE" w14:textId="10510089" w:rsidR="00D7457F" w:rsidRPr="000E03AC" w:rsidRDefault="00D7457F" w:rsidP="001028F9">
      <w:pPr>
        <w:tabs>
          <w:tab w:val="left" w:pos="8222"/>
        </w:tabs>
        <w:ind w:left="851" w:right="992"/>
        <w:jc w:val="both"/>
        <w:rPr>
          <w:rFonts w:ascii="Palatino Linotype" w:hAnsi="Palatino Linotype" w:cs="Arial"/>
          <w:i/>
          <w:color w:val="000000" w:themeColor="text1"/>
          <w:sz w:val="22"/>
          <w:szCs w:val="22"/>
        </w:rPr>
      </w:pPr>
      <w:r w:rsidRPr="000E03AC">
        <w:rPr>
          <w:rFonts w:ascii="Palatino Linotype" w:hAnsi="Palatino Linotype" w:cs="Arial"/>
          <w:i/>
          <w:color w:val="000000" w:themeColor="text1"/>
          <w:sz w:val="22"/>
          <w:szCs w:val="22"/>
        </w:rPr>
        <w:t xml:space="preserve">En su respuesta, el Sujeto Obligado hace del conocimiento al Solicitante que “En atención y respuesta a su solicitud y una vez realizadas las gestiones necesarias ante la Dirección de Desarrollo Humano, he de comentarle que hasta el momento la información de su interés no se ha generado, ni se posee por parte de este Sujeto Obligado.” (sic), con lo que simple y llanamente el Sujeto Obligado no me proporciona la información, asumiendo que no la ha generado, ni la posee, tratando con todo dolo y mala fe de no asumir su competencia, lo cual es material, administrativa y jurídicamente NO CREIBLE E IMPOSIBLE, ya que en SU BANDO MUNICIPAL DE LERMA 2019, 2020 Y 2021 (CAPÍTULO II EN MATERIA DEL DESARROLLO HUMANO ARTÍCULO 54) PUBLICADO EN SU PÁGINA DE TRANSPARENCIA (IPOMEX FRACCIÓN II B), se vislumbra claramente el aspecto competencial del mismo, propiamente de la Dirección de Desarrollo Humano, quién según la propia respuesta del sujeto obligado, representa el Área Generadora de la Información, misma que siendo su obligación legal no la ha generado ni la posee, situación por lo que solicito se de vista a la Autoridad Administrativa competente, a efecto de que inicie el procedimiento administrativo correspondiente en contra del Titular del Sujeto Obligado, de la Titular de la Unidad de Transparencia y del Titular de la Dirección de Desarrollo Humano del H. </w:t>
      </w:r>
      <w:r w:rsidRPr="000E03AC">
        <w:rPr>
          <w:rFonts w:ascii="Palatino Linotype" w:hAnsi="Palatino Linotype" w:cs="Arial"/>
          <w:i/>
          <w:color w:val="000000" w:themeColor="text1"/>
          <w:sz w:val="22"/>
          <w:szCs w:val="22"/>
        </w:rPr>
        <w:lastRenderedPageBreak/>
        <w:t xml:space="preserve">Ayuntamiento de Lerma, México; por la flagrante violación a la Ley de Responsabilidades Administrativas del Estado de México y Municipios, así como de la Ley de Transparencia y Acceso a la Información Pública del Estado de México y Municipios.   </w:t>
      </w:r>
      <w:r w:rsidRPr="000E03AC">
        <w:rPr>
          <w:rFonts w:ascii="Palatino Linotype" w:hAnsi="Palatino Linotype" w:cs="Arial"/>
          <w:i/>
          <w:color w:val="000000" w:themeColor="text1"/>
          <w:sz w:val="22"/>
          <w:szCs w:val="22"/>
        </w:rPr>
        <w:cr/>
      </w:r>
    </w:p>
    <w:p w14:paraId="7EB95DE9" w14:textId="026C8716" w:rsidR="00D7457F" w:rsidRPr="000E03AC" w:rsidRDefault="00D7457F" w:rsidP="001028F9">
      <w:pPr>
        <w:tabs>
          <w:tab w:val="left" w:pos="8222"/>
        </w:tabs>
        <w:ind w:left="851" w:right="992"/>
        <w:jc w:val="both"/>
        <w:rPr>
          <w:rFonts w:ascii="Palatino Linotype" w:hAnsi="Palatino Linotype" w:cs="Arial"/>
          <w:i/>
          <w:color w:val="000000" w:themeColor="text1"/>
          <w:sz w:val="22"/>
          <w:szCs w:val="22"/>
        </w:rPr>
      </w:pPr>
      <w:r w:rsidRPr="000E03AC">
        <w:rPr>
          <w:rFonts w:ascii="Palatino Linotype" w:hAnsi="Palatino Linotype" w:cs="Arial"/>
          <w:i/>
          <w:color w:val="000000" w:themeColor="text1"/>
          <w:sz w:val="22"/>
          <w:szCs w:val="22"/>
        </w:rPr>
        <w:t>Por lo que este Órgano Garante debe pronunciarse en favor de que el Sujeto Obligado asuma total y legalmente su Competencia en el sentido de que genera, posee y administra en ejercicio de sus funciones de derecho público, la información solicitada por el suscrito, no negándome la misma, y por el contrario, se pronuncie respecto a la mencionada, ya que el acceso a la información pública representa un derecho humano, es una prerrogativa de las personas en la que debe privilegiar el principio de máxima publicidad de la información, la cual se debe apegar a criterios de publicidad, veracidad, oportunidad, precisión y suficiencia en beneficio de los solicitantes (Artículo 4 de la Ley de Transparencia y Acceso a la Información Pública del Estado de México y Municipios).</w:t>
      </w:r>
      <w:r w:rsidRPr="000E03AC">
        <w:rPr>
          <w:rFonts w:ascii="Palatino Linotype" w:hAnsi="Palatino Linotype" w:cs="Arial"/>
          <w:i/>
          <w:color w:val="000000" w:themeColor="text1"/>
          <w:sz w:val="22"/>
          <w:szCs w:val="22"/>
        </w:rPr>
        <w:cr/>
      </w:r>
    </w:p>
    <w:p w14:paraId="389DEAE5" w14:textId="4DE43109" w:rsidR="00D7457F" w:rsidRPr="000E03AC" w:rsidRDefault="00D7457F" w:rsidP="001028F9">
      <w:pPr>
        <w:tabs>
          <w:tab w:val="left" w:pos="8222"/>
        </w:tabs>
        <w:ind w:left="851" w:right="992"/>
        <w:jc w:val="both"/>
        <w:rPr>
          <w:rFonts w:ascii="Palatino Linotype" w:hAnsi="Palatino Linotype" w:cs="Arial"/>
          <w:i/>
          <w:color w:val="000000" w:themeColor="text1"/>
          <w:sz w:val="22"/>
          <w:szCs w:val="22"/>
        </w:rPr>
      </w:pPr>
      <w:r w:rsidRPr="000E03AC">
        <w:rPr>
          <w:rFonts w:ascii="Palatino Linotype" w:hAnsi="Palatino Linotype" w:cs="Arial"/>
          <w:i/>
          <w:color w:val="000000" w:themeColor="text1"/>
          <w:sz w:val="22"/>
          <w:szCs w:val="22"/>
        </w:rPr>
        <w:t>Por tanto es de concluirse que el Sujeto Obligado no colmó en lo más mínimo mi derecho de acceso a la información pública, incumpliendo lo establecido en la Ley de la Materia, resultando procedente que este Órgano Garante revoque la respuesta a la solicitud del suscrito, ordenando se me entregue información requerida en mi solicitud primigenia. Gracias.</w:t>
      </w:r>
      <w:r w:rsidRPr="000E03AC">
        <w:rPr>
          <w:rFonts w:ascii="Palatino Linotype" w:hAnsi="Palatino Linotype" w:cs="Arial"/>
          <w:i/>
          <w:color w:val="000000" w:themeColor="text1"/>
          <w:sz w:val="22"/>
          <w:szCs w:val="22"/>
        </w:rPr>
        <w:cr/>
      </w:r>
      <w:r w:rsidRPr="000E03AC">
        <w:rPr>
          <w:rFonts w:ascii="Palatino Linotype" w:hAnsi="Palatino Linotype" w:cs="Arial"/>
          <w:i/>
          <w:color w:val="000000" w:themeColor="text1"/>
          <w:sz w:val="22"/>
          <w:szCs w:val="22"/>
        </w:rPr>
        <w:cr/>
        <w:t xml:space="preserve">ATENTAMENTE” (sic) </w:t>
      </w:r>
    </w:p>
    <w:p w14:paraId="02B2EB7F" w14:textId="77777777" w:rsidR="00D7457F" w:rsidRPr="000E03AC" w:rsidRDefault="00D7457F" w:rsidP="001028F9">
      <w:pPr>
        <w:jc w:val="both"/>
        <w:rPr>
          <w:rFonts w:ascii="Palatino Linotype" w:hAnsi="Palatino Linotype" w:cs="Arial"/>
          <w:color w:val="000000" w:themeColor="text1"/>
        </w:rPr>
      </w:pPr>
    </w:p>
    <w:p w14:paraId="76F5B21F" w14:textId="38DA9591" w:rsidR="00D7457F" w:rsidRPr="000E03AC" w:rsidRDefault="00D7457F" w:rsidP="001028F9">
      <w:pPr>
        <w:spacing w:line="360" w:lineRule="auto"/>
        <w:jc w:val="both"/>
        <w:rPr>
          <w:rFonts w:ascii="Palatino Linotype" w:hAnsi="Palatino Linotype"/>
          <w:b/>
          <w:color w:val="000000" w:themeColor="text1"/>
        </w:rPr>
      </w:pPr>
      <w:r w:rsidRPr="000E03AC">
        <w:rPr>
          <w:rFonts w:ascii="Palatino Linotype" w:hAnsi="Palatino Linotype"/>
          <w:b/>
          <w:color w:val="000000" w:themeColor="text1"/>
        </w:rPr>
        <w:t>04410/INFOEM/IP/RR/2021 y 04411/INFOEM/IP/RR/2021</w:t>
      </w:r>
    </w:p>
    <w:p w14:paraId="34A8ACC0" w14:textId="77777777" w:rsidR="00D7457F" w:rsidRPr="000E03AC" w:rsidRDefault="00D7457F" w:rsidP="001028F9">
      <w:pPr>
        <w:jc w:val="both"/>
        <w:rPr>
          <w:rFonts w:ascii="Palatino Linotype" w:hAnsi="Palatino Linotype" w:cs="Arial"/>
          <w:color w:val="000000" w:themeColor="text1"/>
        </w:rPr>
      </w:pPr>
    </w:p>
    <w:p w14:paraId="1AAB1193" w14:textId="70A97ACB" w:rsidR="00D7457F" w:rsidRPr="000E03AC" w:rsidRDefault="00D7457F" w:rsidP="001028F9">
      <w:pPr>
        <w:tabs>
          <w:tab w:val="left" w:pos="8222"/>
        </w:tabs>
        <w:ind w:left="851" w:right="992"/>
        <w:jc w:val="both"/>
        <w:rPr>
          <w:rFonts w:ascii="Palatino Linotype" w:hAnsi="Palatino Linotype" w:cs="Arial"/>
          <w:i/>
          <w:color w:val="000000" w:themeColor="text1"/>
          <w:sz w:val="22"/>
          <w:szCs w:val="22"/>
        </w:rPr>
      </w:pPr>
      <w:r w:rsidRPr="000E03AC">
        <w:rPr>
          <w:rFonts w:ascii="Palatino Linotype" w:hAnsi="Palatino Linotype" w:cs="Arial"/>
          <w:i/>
          <w:color w:val="000000" w:themeColor="text1"/>
          <w:sz w:val="22"/>
          <w:szCs w:val="22"/>
        </w:rPr>
        <w:t>“La respuesta a mi solicitud de información viola flagrantemente en mi perjuicio los párrafos décimo séptimo, décimo octavo y décimo noveno del artículo 5 de la Constitución Política del Estado Libre y Soberano del Estado de México. También viola en perjuicio del que suscribe el artículo 1 de la Ley de Transparencia y Acceso a la Información Pública del Estado de México; ya que el sujeto obligado con su respuesta no tuteló ni garantizó la transparencia a mi derecho humano de acceso a la información pública. En este sentido, el sujeto obligado con su respuesta pretende engañar y ofuscar la buena fe del solicitante y del propio órgano garante que tutela mi derecho de accesar a la información pública solicitada, por lo que en general la respuesta del sujeto obligado no colma la pretensión del suscrito.</w:t>
      </w:r>
      <w:r w:rsidRPr="000E03AC">
        <w:rPr>
          <w:rFonts w:ascii="Palatino Linotype" w:hAnsi="Palatino Linotype" w:cs="Arial"/>
          <w:i/>
          <w:color w:val="000000" w:themeColor="text1"/>
          <w:sz w:val="22"/>
          <w:szCs w:val="22"/>
        </w:rPr>
        <w:cr/>
      </w:r>
    </w:p>
    <w:p w14:paraId="2FCDEFAC" w14:textId="30D8A79F" w:rsidR="00D7457F" w:rsidRPr="000E03AC" w:rsidRDefault="00D7457F" w:rsidP="001028F9">
      <w:pPr>
        <w:tabs>
          <w:tab w:val="left" w:pos="8222"/>
        </w:tabs>
        <w:ind w:left="851" w:right="992"/>
        <w:jc w:val="both"/>
        <w:rPr>
          <w:rFonts w:ascii="Palatino Linotype" w:hAnsi="Palatino Linotype" w:cs="Arial"/>
          <w:i/>
          <w:color w:val="000000" w:themeColor="text1"/>
          <w:sz w:val="22"/>
          <w:szCs w:val="22"/>
        </w:rPr>
      </w:pPr>
    </w:p>
    <w:p w14:paraId="0A7066F7" w14:textId="77777777" w:rsidR="00D7457F" w:rsidRPr="000E03AC" w:rsidRDefault="00D7457F" w:rsidP="001028F9">
      <w:pPr>
        <w:tabs>
          <w:tab w:val="left" w:pos="8222"/>
        </w:tabs>
        <w:ind w:left="851" w:right="992"/>
        <w:jc w:val="both"/>
        <w:rPr>
          <w:rFonts w:ascii="Palatino Linotype" w:hAnsi="Palatino Linotype" w:cs="Arial"/>
          <w:i/>
          <w:color w:val="000000" w:themeColor="text1"/>
          <w:sz w:val="22"/>
          <w:szCs w:val="22"/>
        </w:rPr>
      </w:pPr>
      <w:r w:rsidRPr="000E03AC">
        <w:rPr>
          <w:rFonts w:ascii="Palatino Linotype" w:hAnsi="Palatino Linotype" w:cs="Arial"/>
          <w:i/>
          <w:color w:val="000000" w:themeColor="text1"/>
          <w:sz w:val="22"/>
          <w:szCs w:val="22"/>
        </w:rPr>
        <w:lastRenderedPageBreak/>
        <w:t xml:space="preserve">En su respuesta, el Sujeto Obligado hace del conocimiento al Solicitante que “En atención y respuesta a su solicitud y una vez realizadas las gestiones necesarias ante la Dirección de Desarrollo Humano, he de comentarle que hasta el momento la información de su interés no se ha generado, ni se posee por parte de este Sujeto Obligado.” (sic), con lo que simple y llanamente el Sujeto Obligado no me proporciona la información, asumiendo que no la ha generado, ni la posee, tratando con todo dolo y mala fe de no asumir su competencia, lo cual es material, administrativa y jurídicamente NO CREIBLE E IMPOSIBLE, ya que en SU BANDO MUNICIPAL DE LERMA 2019, 2020 Y 2021 (CAPÍTULO II EN MATERIA DEL DESARROLLO HUMANO ARTÍCULO 55) PUBLICADO EN SU PÁGINA DE TRANSPARENCIA (IPOMEX FRACCIÓN II B), se vislumbra claramente el aspecto competencial del mismo, propiamente de la Dirección de Desarrollo Humano, quién según la propia respuesta del sujeto obligado, representa el Área Generadora de la Información, misma que siendo su obligación legal no la ha generado ni la posee, situación por lo que solicito se de vista a la Autoridad Administrativa competente, a efecto de que inicie el procedimiento administrativo correspondiente en contra del Titular del Sujeto Obligado, de la Titular de la Unidad de Transparencia y del Titular de la Dirección de Desarrollo Humano del H. Ayuntamiento de Lerma, México; por la flagrante violación a la Ley de Responsabilidades Administrativas del Estado de México y Municipios, así como de la Ley de Transparencia y Acceso a la Información Pública del Estado de México y Municipios.   </w:t>
      </w:r>
      <w:r w:rsidRPr="000E03AC">
        <w:rPr>
          <w:rFonts w:ascii="Palatino Linotype" w:hAnsi="Palatino Linotype" w:cs="Arial"/>
          <w:i/>
          <w:color w:val="000000" w:themeColor="text1"/>
          <w:sz w:val="22"/>
          <w:szCs w:val="22"/>
        </w:rPr>
        <w:cr/>
      </w:r>
    </w:p>
    <w:p w14:paraId="23CE2016" w14:textId="1F41964B" w:rsidR="00D7457F" w:rsidRPr="000E03AC" w:rsidRDefault="00D7457F" w:rsidP="001028F9">
      <w:pPr>
        <w:tabs>
          <w:tab w:val="left" w:pos="8222"/>
        </w:tabs>
        <w:ind w:left="851" w:right="992"/>
        <w:jc w:val="both"/>
        <w:rPr>
          <w:rFonts w:ascii="Palatino Linotype" w:hAnsi="Palatino Linotype" w:cs="Arial"/>
          <w:i/>
          <w:color w:val="000000" w:themeColor="text1"/>
          <w:sz w:val="22"/>
          <w:szCs w:val="22"/>
        </w:rPr>
      </w:pPr>
      <w:r w:rsidRPr="000E03AC">
        <w:rPr>
          <w:rFonts w:ascii="Palatino Linotype" w:hAnsi="Palatino Linotype" w:cs="Arial"/>
          <w:i/>
          <w:color w:val="000000" w:themeColor="text1"/>
          <w:sz w:val="22"/>
          <w:szCs w:val="22"/>
        </w:rPr>
        <w:t>Por lo que este Órgano Garante debe pronunciarse en favor de que el Sujeto Obligado asuma total y legalmente su Competencia en el sentido de que genera, posee y administra en ejercicio de sus funciones de derecho público, la información solicitada por el suscrito, no negándome la misma, y por el contrario, se pronuncie respecto a la mencionada, ya que el acceso a la información pública representa un derecho humano, es una prerrogativa de las personas en la que debe privilegiar el principio de máxima publicidad de la información, la cual se debe apegar a criterios de publicidad, veracidad, oportunidad, precisión y suficiencia en beneficio de los solicitantes (Artículo 4 de la Ley de Transparencia y Acceso a la Información Pública del Estado de México y Municipios).</w:t>
      </w:r>
      <w:r w:rsidRPr="000E03AC">
        <w:rPr>
          <w:rFonts w:ascii="Palatino Linotype" w:hAnsi="Palatino Linotype" w:cs="Arial"/>
          <w:i/>
          <w:color w:val="000000" w:themeColor="text1"/>
          <w:sz w:val="22"/>
          <w:szCs w:val="22"/>
        </w:rPr>
        <w:cr/>
      </w:r>
    </w:p>
    <w:p w14:paraId="7ABE0A92" w14:textId="60A081E9" w:rsidR="00D7457F" w:rsidRPr="000E03AC" w:rsidRDefault="00D7457F" w:rsidP="001028F9">
      <w:pPr>
        <w:tabs>
          <w:tab w:val="left" w:pos="8222"/>
        </w:tabs>
        <w:ind w:left="851" w:right="992"/>
        <w:jc w:val="both"/>
        <w:rPr>
          <w:rFonts w:ascii="Palatino Linotype" w:hAnsi="Palatino Linotype" w:cs="Arial"/>
          <w:i/>
          <w:color w:val="000000" w:themeColor="text1"/>
          <w:sz w:val="22"/>
          <w:szCs w:val="22"/>
        </w:rPr>
      </w:pPr>
      <w:r w:rsidRPr="000E03AC">
        <w:rPr>
          <w:rFonts w:ascii="Palatino Linotype" w:hAnsi="Palatino Linotype" w:cs="Arial"/>
          <w:i/>
          <w:color w:val="000000" w:themeColor="text1"/>
          <w:sz w:val="22"/>
          <w:szCs w:val="22"/>
        </w:rPr>
        <w:t xml:space="preserve">Por tanto es de concluirse que el Sujeto Obligado no colmó en lo más mínimo mi derecho de acceso a la información pública, incumpliendo lo establecido en la Ley de la Materia, resultando procedente que este Órgano Garante revoque la respuesta a la solicitud del suscrito, ordenando se me entregue información requerida en mi </w:t>
      </w:r>
      <w:r w:rsidRPr="000E03AC">
        <w:rPr>
          <w:rFonts w:ascii="Palatino Linotype" w:hAnsi="Palatino Linotype" w:cs="Arial"/>
          <w:i/>
          <w:color w:val="000000" w:themeColor="text1"/>
          <w:sz w:val="22"/>
          <w:szCs w:val="22"/>
        </w:rPr>
        <w:lastRenderedPageBreak/>
        <w:t>solicitud primigenia. Gracias.</w:t>
      </w:r>
      <w:r w:rsidRPr="000E03AC">
        <w:rPr>
          <w:rFonts w:ascii="Palatino Linotype" w:hAnsi="Palatino Linotype" w:cs="Arial"/>
          <w:i/>
          <w:color w:val="000000" w:themeColor="text1"/>
          <w:sz w:val="22"/>
          <w:szCs w:val="22"/>
        </w:rPr>
        <w:cr/>
      </w:r>
    </w:p>
    <w:p w14:paraId="302D9903" w14:textId="35E22714" w:rsidR="00D7457F" w:rsidRPr="000E03AC" w:rsidRDefault="00D7457F" w:rsidP="001028F9">
      <w:pPr>
        <w:tabs>
          <w:tab w:val="left" w:pos="8222"/>
        </w:tabs>
        <w:ind w:left="851" w:right="992"/>
        <w:jc w:val="both"/>
        <w:rPr>
          <w:rFonts w:ascii="Palatino Linotype" w:hAnsi="Palatino Linotype" w:cs="Arial"/>
          <w:i/>
          <w:color w:val="000000" w:themeColor="text1"/>
          <w:sz w:val="22"/>
          <w:szCs w:val="22"/>
        </w:rPr>
      </w:pPr>
      <w:r w:rsidRPr="000E03AC">
        <w:rPr>
          <w:rFonts w:ascii="Palatino Linotype" w:hAnsi="Palatino Linotype" w:cs="Arial"/>
          <w:i/>
          <w:color w:val="000000" w:themeColor="text1"/>
          <w:sz w:val="22"/>
          <w:szCs w:val="22"/>
        </w:rPr>
        <w:t xml:space="preserve">ATENTAMENTE” (sic) </w:t>
      </w:r>
    </w:p>
    <w:p w14:paraId="6053E67F" w14:textId="77777777" w:rsidR="00D7457F" w:rsidRPr="000E03AC" w:rsidRDefault="00D7457F" w:rsidP="001028F9">
      <w:pPr>
        <w:jc w:val="both"/>
        <w:rPr>
          <w:rFonts w:ascii="Palatino Linotype" w:hAnsi="Palatino Linotype"/>
          <w:b/>
          <w:color w:val="000000" w:themeColor="text1"/>
        </w:rPr>
      </w:pPr>
    </w:p>
    <w:p w14:paraId="01225C16" w14:textId="613F5D58" w:rsidR="00D7457F" w:rsidRPr="000E03AC" w:rsidRDefault="00D7457F" w:rsidP="001028F9">
      <w:pPr>
        <w:spacing w:line="360" w:lineRule="auto"/>
        <w:jc w:val="both"/>
        <w:rPr>
          <w:rFonts w:ascii="Palatino Linotype" w:hAnsi="Palatino Linotype"/>
          <w:b/>
          <w:color w:val="000000" w:themeColor="text1"/>
        </w:rPr>
      </w:pPr>
      <w:r w:rsidRPr="000E03AC">
        <w:rPr>
          <w:rFonts w:ascii="Palatino Linotype" w:hAnsi="Palatino Linotype"/>
          <w:b/>
          <w:color w:val="000000" w:themeColor="text1"/>
        </w:rPr>
        <w:t>04412/INFOEM/IP/RR/2021</w:t>
      </w:r>
    </w:p>
    <w:p w14:paraId="56ECE038" w14:textId="77777777" w:rsidR="00D7457F" w:rsidRPr="000E03AC" w:rsidRDefault="00D7457F" w:rsidP="001028F9">
      <w:pPr>
        <w:jc w:val="both"/>
        <w:rPr>
          <w:rFonts w:ascii="Palatino Linotype" w:hAnsi="Palatino Linotype" w:cs="Arial"/>
          <w:color w:val="000000" w:themeColor="text1"/>
        </w:rPr>
      </w:pPr>
    </w:p>
    <w:p w14:paraId="7F7A6B42" w14:textId="0F39C890" w:rsidR="00D7457F" w:rsidRPr="000E03AC" w:rsidRDefault="00D7457F" w:rsidP="001028F9">
      <w:pPr>
        <w:tabs>
          <w:tab w:val="left" w:pos="8222"/>
        </w:tabs>
        <w:ind w:left="851" w:right="992"/>
        <w:jc w:val="both"/>
        <w:rPr>
          <w:rFonts w:ascii="Palatino Linotype" w:hAnsi="Palatino Linotype" w:cs="Arial"/>
          <w:i/>
          <w:color w:val="000000" w:themeColor="text1"/>
          <w:sz w:val="22"/>
          <w:szCs w:val="22"/>
        </w:rPr>
      </w:pPr>
      <w:r w:rsidRPr="000E03AC">
        <w:rPr>
          <w:rFonts w:ascii="Palatino Linotype" w:hAnsi="Palatino Linotype" w:cs="Arial"/>
          <w:i/>
          <w:color w:val="000000" w:themeColor="text1"/>
          <w:sz w:val="22"/>
          <w:szCs w:val="22"/>
        </w:rPr>
        <w:t>“La respuesta a mi solicitud de información viola flagrantemente en mi perjuicio los párrafos décimo séptimo, décimo octavo y décimo noveno del artículo 5 de la Constitución Política del Estado Libre y Soberano del Estado de México. También viola en perjuicio del que suscribe el artículo 1 de la Ley de Transparencia y Acceso a la Información Pública del Estado de México; ya que el sujeto obligado con su respuesta no tuteló ni garantizó la transparencia a mi derecho humano de acceso a la información pública. En este sentido, el sujeto obligado con su respuesta pretende engañar y ofuscar la buena fe del solicitante y del propio órgano garante que tutela mi derecho de accesar a la información pública solicitada, por lo que en general la respuesta del sujeto obligado no colma la pretensión del suscrito.</w:t>
      </w:r>
      <w:r w:rsidRPr="000E03AC">
        <w:rPr>
          <w:rFonts w:ascii="Palatino Linotype" w:hAnsi="Palatino Linotype" w:cs="Arial"/>
          <w:i/>
          <w:color w:val="000000" w:themeColor="text1"/>
          <w:sz w:val="22"/>
          <w:szCs w:val="22"/>
        </w:rPr>
        <w:cr/>
      </w:r>
    </w:p>
    <w:p w14:paraId="265F2F67" w14:textId="43ED55D7" w:rsidR="00D7457F" w:rsidRPr="000E03AC" w:rsidRDefault="00D7457F" w:rsidP="001028F9">
      <w:pPr>
        <w:tabs>
          <w:tab w:val="left" w:pos="8222"/>
        </w:tabs>
        <w:ind w:left="851" w:right="992"/>
        <w:jc w:val="both"/>
        <w:rPr>
          <w:rFonts w:ascii="Palatino Linotype" w:hAnsi="Palatino Linotype" w:cs="Arial"/>
          <w:i/>
          <w:color w:val="000000" w:themeColor="text1"/>
          <w:sz w:val="22"/>
          <w:szCs w:val="22"/>
        </w:rPr>
      </w:pPr>
      <w:r w:rsidRPr="000E03AC">
        <w:rPr>
          <w:rFonts w:ascii="Palatino Linotype" w:hAnsi="Palatino Linotype" w:cs="Arial"/>
          <w:i/>
          <w:color w:val="000000" w:themeColor="text1"/>
          <w:sz w:val="22"/>
          <w:szCs w:val="22"/>
        </w:rPr>
        <w:t xml:space="preserve">En su respuesta, el Sujeto Obligado hace del conocimiento al Solicitante que “En atención y respuesta a su solicitud y una vez realizadas las gestiones necesarias ante la Dirección de Desarrollo Humano, he de comentarle que hasta el momento la información de su interés no se ha generado, ni se posee por parte de este Sujeto Obligado.” (sic), con lo que simple y llanamente el Sujeto Obligado no me proporciona la información, asumiendo que no la ha generado, ni la posee, tratando con todo dolo y mala fe de no asumir su competencia, lo cual es material, administrativa y jurídicamente NO CREIBLE E IMPOSIBLE, ya que en BANDO MUNICIPAL DE LERMA 2019, 2020 Y 2021 (CAPÍTULO II EN MATERIA DEL DESARROLLO HUMANO ARTÍCULO 55) PUBLICADO EN SU PÁGINA DE TRANSPARENCIA (IPOMEX FRACCIÓN II B), se vislumbra claramente el aspecto competencial del mismo, propiamente de la Dirección de Desarrollo Humano, quién según la propia respuesta del sujeto obligado, representa el Área Generadora de la Información, misma que siendo su obligación legal no la ha generado ni la posee, situación por lo que solicito se de vista a la Autoridad Administrativa competente, a efecto de que inicie el procedimiento administrativo correspondiente en contra del Titular del Sujeto Obligado, de la Titular de la Unidad de Transparencia y del Titular de la Dirección de Desarrollo Humano del H. Ayuntamiento de Lerma, México; por la flagrante violación a la Ley de Responsabilidades Administrativas del Estado de México y Municipios, así como de la Ley de Transparencia y Acceso a la Información Pública del Estado de México y </w:t>
      </w:r>
      <w:r w:rsidRPr="000E03AC">
        <w:rPr>
          <w:rFonts w:ascii="Palatino Linotype" w:hAnsi="Palatino Linotype" w:cs="Arial"/>
          <w:i/>
          <w:color w:val="000000" w:themeColor="text1"/>
          <w:sz w:val="22"/>
          <w:szCs w:val="22"/>
        </w:rPr>
        <w:lastRenderedPageBreak/>
        <w:t xml:space="preserve">Municipios.   </w:t>
      </w:r>
      <w:r w:rsidRPr="000E03AC">
        <w:rPr>
          <w:rFonts w:ascii="Palatino Linotype" w:hAnsi="Palatino Linotype" w:cs="Arial"/>
          <w:i/>
          <w:color w:val="000000" w:themeColor="text1"/>
          <w:sz w:val="22"/>
          <w:szCs w:val="22"/>
        </w:rPr>
        <w:cr/>
      </w:r>
    </w:p>
    <w:p w14:paraId="1C8899D6" w14:textId="2107186B" w:rsidR="00D7457F" w:rsidRPr="000E03AC" w:rsidRDefault="00D7457F" w:rsidP="001028F9">
      <w:pPr>
        <w:tabs>
          <w:tab w:val="left" w:pos="8222"/>
        </w:tabs>
        <w:ind w:left="851" w:right="992"/>
        <w:jc w:val="both"/>
        <w:rPr>
          <w:rFonts w:ascii="Palatino Linotype" w:hAnsi="Palatino Linotype" w:cs="Arial"/>
          <w:i/>
          <w:color w:val="000000" w:themeColor="text1"/>
          <w:sz w:val="22"/>
          <w:szCs w:val="22"/>
        </w:rPr>
      </w:pPr>
      <w:r w:rsidRPr="000E03AC">
        <w:rPr>
          <w:rFonts w:ascii="Palatino Linotype" w:hAnsi="Palatino Linotype" w:cs="Arial"/>
          <w:i/>
          <w:color w:val="000000" w:themeColor="text1"/>
          <w:sz w:val="22"/>
          <w:szCs w:val="22"/>
        </w:rPr>
        <w:t>Por lo que este Órgano Garante debe pronunciarse en favor de que el Sujeto Obligado asuma total y legalmente su Competencia en el sentido de que genera, posee y administra en ejercicio de sus funciones de derecho público, la información solicitada por el suscrito, no negándome la misma, y por el contrario, se pronuncie respecto a la mencionada, ya que el acceso a la información pública representa un derecho humano, es una prerrogativa de las personas en la que debe privilegiar el principio de máxima publicidad de la información, la cual se debe apegar a criterios de publicidad, veracidad, oportunidad, precisión y suficiencia en beneficio de los solicitantes (Artículo 4 de la Ley de Transparencia y Acceso a la Información Pública del Estado de México y Municipios).</w:t>
      </w:r>
      <w:r w:rsidRPr="000E03AC">
        <w:rPr>
          <w:rFonts w:ascii="Palatino Linotype" w:hAnsi="Palatino Linotype" w:cs="Arial"/>
          <w:i/>
          <w:color w:val="000000" w:themeColor="text1"/>
          <w:sz w:val="22"/>
          <w:szCs w:val="22"/>
        </w:rPr>
        <w:cr/>
      </w:r>
    </w:p>
    <w:p w14:paraId="073C02FA" w14:textId="4F42FA66" w:rsidR="00D7457F" w:rsidRPr="000E03AC" w:rsidRDefault="00D7457F" w:rsidP="001028F9">
      <w:pPr>
        <w:tabs>
          <w:tab w:val="left" w:pos="8222"/>
        </w:tabs>
        <w:ind w:left="851" w:right="992"/>
        <w:jc w:val="both"/>
        <w:rPr>
          <w:rFonts w:ascii="Palatino Linotype" w:hAnsi="Palatino Linotype" w:cs="Arial"/>
          <w:i/>
          <w:color w:val="000000" w:themeColor="text1"/>
          <w:sz w:val="22"/>
          <w:szCs w:val="22"/>
        </w:rPr>
      </w:pPr>
      <w:r w:rsidRPr="000E03AC">
        <w:rPr>
          <w:rFonts w:ascii="Palatino Linotype" w:hAnsi="Palatino Linotype" w:cs="Arial"/>
          <w:i/>
          <w:color w:val="000000" w:themeColor="text1"/>
          <w:sz w:val="22"/>
          <w:szCs w:val="22"/>
        </w:rPr>
        <w:t>Por tanto es de concluirse que el Sujeto Obligado no colmó en lo más mínimo mi derecho de acceso a la información pública, incumpliendo lo establecido en la Ley de la Materia, resultando procedente que este Órgano Garante revoque la respuesta a la solicitud del suscrito, ordenando se me entregue información requerida en mi solicitud primigenia. Gracias.</w:t>
      </w:r>
      <w:r w:rsidRPr="000E03AC">
        <w:rPr>
          <w:rFonts w:ascii="Palatino Linotype" w:hAnsi="Palatino Linotype" w:cs="Arial"/>
          <w:i/>
          <w:color w:val="000000" w:themeColor="text1"/>
          <w:sz w:val="22"/>
          <w:szCs w:val="22"/>
        </w:rPr>
        <w:cr/>
      </w:r>
    </w:p>
    <w:p w14:paraId="244ADC95" w14:textId="578CF5B8" w:rsidR="00D7457F" w:rsidRPr="000E03AC" w:rsidRDefault="00D7457F" w:rsidP="001028F9">
      <w:pPr>
        <w:tabs>
          <w:tab w:val="left" w:pos="8222"/>
        </w:tabs>
        <w:ind w:left="851" w:right="992"/>
        <w:jc w:val="both"/>
        <w:rPr>
          <w:rFonts w:ascii="Palatino Linotype" w:hAnsi="Palatino Linotype" w:cs="Arial"/>
          <w:i/>
          <w:color w:val="000000" w:themeColor="text1"/>
          <w:sz w:val="22"/>
          <w:szCs w:val="22"/>
        </w:rPr>
      </w:pPr>
    </w:p>
    <w:p w14:paraId="1E3375E3" w14:textId="20F9A1B7" w:rsidR="00D7457F" w:rsidRPr="000E03AC" w:rsidRDefault="00D7457F" w:rsidP="001028F9">
      <w:pPr>
        <w:tabs>
          <w:tab w:val="left" w:pos="8222"/>
        </w:tabs>
        <w:ind w:left="851" w:right="992"/>
        <w:jc w:val="both"/>
        <w:rPr>
          <w:rFonts w:ascii="Palatino Linotype" w:hAnsi="Palatino Linotype" w:cs="Arial"/>
          <w:i/>
          <w:color w:val="000000" w:themeColor="text1"/>
          <w:sz w:val="22"/>
          <w:szCs w:val="22"/>
        </w:rPr>
      </w:pPr>
      <w:r w:rsidRPr="000E03AC">
        <w:rPr>
          <w:rFonts w:ascii="Palatino Linotype" w:hAnsi="Palatino Linotype" w:cs="Arial"/>
          <w:i/>
          <w:color w:val="000000" w:themeColor="text1"/>
          <w:sz w:val="22"/>
          <w:szCs w:val="22"/>
        </w:rPr>
        <w:t xml:space="preserve">ATENTAMENTE” (sic) </w:t>
      </w:r>
    </w:p>
    <w:p w14:paraId="523335BF" w14:textId="77777777" w:rsidR="007C16D0" w:rsidRPr="000E03AC" w:rsidRDefault="007C16D0" w:rsidP="001028F9">
      <w:pPr>
        <w:jc w:val="both"/>
        <w:rPr>
          <w:rFonts w:ascii="Palatino Linotype" w:hAnsi="Palatino Linotype" w:cs="Arial"/>
          <w:color w:val="000000" w:themeColor="text1"/>
        </w:rPr>
      </w:pPr>
    </w:p>
    <w:p w14:paraId="617D730E" w14:textId="0B451E49" w:rsidR="00754EF0" w:rsidRPr="000E03AC" w:rsidRDefault="001028F9" w:rsidP="001028F9">
      <w:pPr>
        <w:spacing w:line="360" w:lineRule="auto"/>
        <w:jc w:val="both"/>
        <w:rPr>
          <w:rFonts w:ascii="Palatino Linotype" w:hAnsi="Palatino Linotype"/>
          <w:b/>
          <w:color w:val="000000" w:themeColor="text1"/>
        </w:rPr>
      </w:pPr>
      <w:r w:rsidRPr="000E03AC">
        <w:rPr>
          <w:rFonts w:ascii="Palatino Linotype" w:hAnsi="Palatino Linotype" w:cs="Arial"/>
          <w:b/>
          <w:color w:val="000000" w:themeColor="text1"/>
          <w:sz w:val="28"/>
          <w:szCs w:val="28"/>
        </w:rPr>
        <w:t>I</w:t>
      </w:r>
      <w:r w:rsidR="005D22F8" w:rsidRPr="000E03AC">
        <w:rPr>
          <w:rFonts w:ascii="Palatino Linotype" w:hAnsi="Palatino Linotype" w:cs="Arial"/>
          <w:b/>
          <w:color w:val="000000" w:themeColor="text1"/>
          <w:sz w:val="28"/>
          <w:szCs w:val="28"/>
        </w:rPr>
        <w:t>V</w:t>
      </w:r>
      <w:r w:rsidR="00754EF0" w:rsidRPr="000E03AC">
        <w:rPr>
          <w:rFonts w:ascii="Palatino Linotype" w:hAnsi="Palatino Linotype" w:cs="Arial"/>
          <w:b/>
          <w:color w:val="000000" w:themeColor="text1"/>
          <w:sz w:val="28"/>
          <w:szCs w:val="28"/>
        </w:rPr>
        <w:t>.</w:t>
      </w:r>
      <w:r w:rsidR="00754EF0" w:rsidRPr="000E03AC">
        <w:rPr>
          <w:rFonts w:ascii="Palatino Linotype" w:hAnsi="Palatino Linotype" w:cs="Arial"/>
          <w:b/>
          <w:color w:val="000000" w:themeColor="text1"/>
          <w:sz w:val="28"/>
        </w:rPr>
        <w:t xml:space="preserve"> </w:t>
      </w:r>
      <w:r w:rsidR="00754EF0" w:rsidRPr="000E03AC">
        <w:rPr>
          <w:rFonts w:ascii="Palatino Linotype" w:hAnsi="Palatino Linotype" w:cs="Arial"/>
          <w:color w:val="000000" w:themeColor="text1"/>
        </w:rPr>
        <w:t xml:space="preserve">El </w:t>
      </w:r>
      <w:r w:rsidR="00DE1186" w:rsidRPr="000E03AC">
        <w:rPr>
          <w:rFonts w:ascii="Palatino Linotype" w:hAnsi="Palatino Linotype" w:cs="Arial"/>
          <w:color w:val="000000" w:themeColor="text1"/>
        </w:rPr>
        <w:t xml:space="preserve">uno de septiembre </w:t>
      </w:r>
      <w:r w:rsidR="00595FE3" w:rsidRPr="000E03AC">
        <w:rPr>
          <w:rFonts w:ascii="Palatino Linotype" w:hAnsi="Palatino Linotype" w:cs="Arial"/>
          <w:color w:val="000000" w:themeColor="text1"/>
        </w:rPr>
        <w:t>de dos mil veintiuno</w:t>
      </w:r>
      <w:r w:rsidR="00754EF0" w:rsidRPr="000E03AC">
        <w:rPr>
          <w:rFonts w:ascii="Palatino Linotype" w:hAnsi="Palatino Linotype" w:cs="Arial"/>
          <w:color w:val="000000" w:themeColor="text1"/>
        </w:rPr>
        <w:t xml:space="preserve">, </w:t>
      </w:r>
      <w:r w:rsidR="00754EF0" w:rsidRPr="000E03AC">
        <w:rPr>
          <w:rFonts w:ascii="Palatino Linotype" w:hAnsi="Palatino Linotype"/>
          <w:color w:val="000000" w:themeColor="text1"/>
        </w:rPr>
        <w:t>los</w:t>
      </w:r>
      <w:r w:rsidR="00754EF0" w:rsidRPr="000E03AC">
        <w:rPr>
          <w:rFonts w:ascii="Palatino Linotype" w:hAnsi="Palatino Linotype" w:cs="Arial"/>
          <w:color w:val="000000" w:themeColor="text1"/>
        </w:rPr>
        <w:t xml:space="preserve"> </w:t>
      </w:r>
      <w:r w:rsidR="00754EF0" w:rsidRPr="000E03AC">
        <w:rPr>
          <w:rFonts w:ascii="Palatino Linotype" w:hAnsi="Palatino Linotype" w:cs="Arial"/>
          <w:color w:val="000000" w:themeColor="text1"/>
          <w:lang w:val="es-ES_tradnl"/>
        </w:rPr>
        <w:t>recursos de revisión de que</w:t>
      </w:r>
      <w:r w:rsidR="00754EF0" w:rsidRPr="000E03AC">
        <w:rPr>
          <w:rFonts w:ascii="Palatino Linotype" w:hAnsi="Palatino Linotype" w:cs="Arial"/>
          <w:color w:val="000000" w:themeColor="text1"/>
        </w:rPr>
        <w:t xml:space="preserve"> se </w:t>
      </w:r>
      <w:r w:rsidR="00FA50EB" w:rsidRPr="000E03AC">
        <w:rPr>
          <w:rFonts w:ascii="Palatino Linotype" w:hAnsi="Palatino Linotype" w:cs="Arial"/>
          <w:color w:val="000000" w:themeColor="text1"/>
        </w:rPr>
        <w:t>analizan</w:t>
      </w:r>
      <w:r w:rsidR="00754EF0" w:rsidRPr="000E03AC">
        <w:rPr>
          <w:rFonts w:ascii="Palatino Linotype" w:hAnsi="Palatino Linotype" w:cs="Arial"/>
          <w:color w:val="000000" w:themeColor="text1"/>
          <w:lang w:val="es-ES_tradnl"/>
        </w:rPr>
        <w:t xml:space="preserve"> se enviaron electrónicamente al Instituto de </w:t>
      </w:r>
      <w:r w:rsidR="00754EF0" w:rsidRPr="000E03AC">
        <w:rPr>
          <w:rFonts w:ascii="Palatino Linotype" w:eastAsia="Arial Unicode MS" w:hAnsi="Palatino Linotype" w:cs="Arial"/>
          <w:color w:val="000000" w:themeColor="text1"/>
        </w:rPr>
        <w:t>Transparencia</w:t>
      </w:r>
      <w:r w:rsidR="00754EF0" w:rsidRPr="000E03AC">
        <w:rPr>
          <w:rFonts w:ascii="Palatino Linotype" w:hAnsi="Palatino Linotype" w:cs="Arial"/>
          <w:color w:val="000000" w:themeColor="text1"/>
          <w:lang w:val="es-ES_tradnl"/>
        </w:rPr>
        <w:t xml:space="preserve">, Acceso a la Información Pública y Protección de Datos Personales del Estado de México y Municipios y con fundamento en el artículo 185, fracción I de la </w:t>
      </w:r>
      <w:r w:rsidR="00754EF0" w:rsidRPr="000E03AC">
        <w:rPr>
          <w:rFonts w:ascii="Palatino Linotype" w:hAnsi="Palatino Linotype"/>
          <w:color w:val="000000" w:themeColor="text1"/>
        </w:rPr>
        <w:t>Ley de Transparencia y Acceso a la Información Pública del Estado de México y Municipios</w:t>
      </w:r>
      <w:r w:rsidR="00754EF0" w:rsidRPr="000E03AC">
        <w:rPr>
          <w:rFonts w:ascii="Palatino Linotype" w:hAnsi="Palatino Linotype" w:cs="Arial"/>
          <w:color w:val="000000" w:themeColor="text1"/>
          <w:lang w:val="es-ES_tradnl"/>
        </w:rPr>
        <w:t>, se turnaron, a través del</w:t>
      </w:r>
      <w:r w:rsidR="00754EF0" w:rsidRPr="000E03AC">
        <w:rPr>
          <w:rFonts w:ascii="Palatino Linotype" w:eastAsia="Arial Unicode MS" w:hAnsi="Palatino Linotype" w:cs="Arial"/>
          <w:color w:val="000000" w:themeColor="text1"/>
          <w:lang w:val="es-ES_tradnl"/>
        </w:rPr>
        <w:t xml:space="preserve"> </w:t>
      </w:r>
      <w:r w:rsidR="00754EF0" w:rsidRPr="000E03AC">
        <w:rPr>
          <w:rFonts w:ascii="Palatino Linotype" w:eastAsia="Arial Unicode MS" w:hAnsi="Palatino Linotype" w:cs="Arial"/>
          <w:b/>
          <w:color w:val="000000" w:themeColor="text1"/>
          <w:lang w:val="es-ES_tradnl"/>
        </w:rPr>
        <w:t>SAIMEX</w:t>
      </w:r>
      <w:r w:rsidR="00754EF0" w:rsidRPr="000E03AC">
        <w:rPr>
          <w:rFonts w:ascii="Palatino Linotype" w:hAnsi="Palatino Linotype"/>
          <w:color w:val="000000" w:themeColor="text1"/>
        </w:rPr>
        <w:t xml:space="preserve">, </w:t>
      </w:r>
      <w:r w:rsidR="003E3310" w:rsidRPr="000E03AC">
        <w:rPr>
          <w:rFonts w:ascii="Palatino Linotype" w:hAnsi="Palatino Linotype"/>
          <w:color w:val="000000" w:themeColor="text1"/>
        </w:rPr>
        <w:t>el</w:t>
      </w:r>
      <w:r w:rsidR="00754EF0" w:rsidRPr="000E03AC">
        <w:rPr>
          <w:rFonts w:ascii="Palatino Linotype" w:hAnsi="Palatino Linotype"/>
          <w:color w:val="000000" w:themeColor="text1"/>
        </w:rPr>
        <w:t xml:space="preserve"> recurso</w:t>
      </w:r>
      <w:r w:rsidR="00754EF0" w:rsidRPr="000E03AC">
        <w:rPr>
          <w:rFonts w:ascii="Palatino Linotype" w:hAnsi="Palatino Linotype" w:cs="Arial"/>
          <w:color w:val="000000" w:themeColor="text1"/>
          <w:szCs w:val="20"/>
        </w:rPr>
        <w:t xml:space="preserve"> de revisión</w:t>
      </w:r>
      <w:r w:rsidR="00FB1D5D" w:rsidRPr="000E03AC">
        <w:rPr>
          <w:rFonts w:ascii="Palatino Linotype" w:hAnsi="Palatino Linotype" w:cs="Arial"/>
          <w:color w:val="000000" w:themeColor="text1"/>
          <w:szCs w:val="20"/>
        </w:rPr>
        <w:t xml:space="preserve"> </w:t>
      </w:r>
      <w:r w:rsidR="00DE1186" w:rsidRPr="000E03AC">
        <w:rPr>
          <w:rFonts w:ascii="Palatino Linotype" w:hAnsi="Palatino Linotype"/>
          <w:b/>
          <w:color w:val="000000" w:themeColor="text1"/>
        </w:rPr>
        <w:t>04392/INFOEM/IP/RR/2021</w:t>
      </w:r>
      <w:r w:rsidR="00DE1186" w:rsidRPr="000E03AC">
        <w:rPr>
          <w:rFonts w:ascii="Palatino Linotype" w:hAnsi="Palatino Linotype"/>
          <w:color w:val="000000" w:themeColor="text1"/>
        </w:rPr>
        <w:t xml:space="preserve">, </w:t>
      </w:r>
      <w:r w:rsidR="00DE1186" w:rsidRPr="000E03AC">
        <w:rPr>
          <w:rFonts w:ascii="Palatino Linotype" w:hAnsi="Palatino Linotype"/>
          <w:b/>
          <w:color w:val="000000" w:themeColor="text1"/>
        </w:rPr>
        <w:t>04397/INFOEM/IP/RR/2021</w:t>
      </w:r>
      <w:r w:rsidR="00DE1186" w:rsidRPr="000E03AC">
        <w:rPr>
          <w:rFonts w:ascii="Palatino Linotype" w:hAnsi="Palatino Linotype"/>
          <w:color w:val="000000" w:themeColor="text1"/>
        </w:rPr>
        <w:t xml:space="preserve">, </w:t>
      </w:r>
      <w:r w:rsidR="00DE1186" w:rsidRPr="000E03AC">
        <w:rPr>
          <w:rFonts w:ascii="Palatino Linotype" w:hAnsi="Palatino Linotype"/>
          <w:b/>
          <w:color w:val="000000" w:themeColor="text1"/>
        </w:rPr>
        <w:t>04402/INFOEM/IP/RR/2021</w:t>
      </w:r>
      <w:r w:rsidR="00DE1186" w:rsidRPr="000E03AC">
        <w:rPr>
          <w:rFonts w:ascii="Palatino Linotype" w:hAnsi="Palatino Linotype"/>
          <w:color w:val="000000" w:themeColor="text1"/>
        </w:rPr>
        <w:t>,</w:t>
      </w:r>
      <w:r w:rsidR="00DE1186" w:rsidRPr="000E03AC">
        <w:rPr>
          <w:rFonts w:ascii="Palatino Linotype" w:hAnsi="Palatino Linotype"/>
          <w:b/>
          <w:color w:val="000000" w:themeColor="text1"/>
        </w:rPr>
        <w:t xml:space="preserve"> 04407/INFOEM/IP/RR/2021</w:t>
      </w:r>
      <w:r w:rsidR="00DE1186" w:rsidRPr="000E03AC">
        <w:rPr>
          <w:rFonts w:ascii="Palatino Linotype" w:hAnsi="Palatino Linotype"/>
          <w:color w:val="000000" w:themeColor="text1"/>
        </w:rPr>
        <w:t xml:space="preserve"> y </w:t>
      </w:r>
      <w:r w:rsidR="00DE1186" w:rsidRPr="000E03AC">
        <w:rPr>
          <w:rFonts w:ascii="Palatino Linotype" w:hAnsi="Palatino Linotype"/>
          <w:b/>
          <w:color w:val="000000" w:themeColor="text1"/>
        </w:rPr>
        <w:t xml:space="preserve">04412/INFOEM/IP/RR/2021 </w:t>
      </w:r>
      <w:r w:rsidR="00DE1186" w:rsidRPr="000E03AC">
        <w:rPr>
          <w:rFonts w:ascii="Palatino Linotype" w:hAnsi="Palatino Linotype"/>
          <w:color w:val="000000" w:themeColor="text1"/>
        </w:rPr>
        <w:t xml:space="preserve">a la </w:t>
      </w:r>
      <w:r w:rsidR="00A050FF" w:rsidRPr="000E03AC">
        <w:rPr>
          <w:rFonts w:ascii="Palatino Linotype" w:hAnsi="Palatino Linotype"/>
          <w:color w:val="000000" w:themeColor="text1"/>
        </w:rPr>
        <w:t>c</w:t>
      </w:r>
      <w:r w:rsidR="00DE1186" w:rsidRPr="000E03AC">
        <w:rPr>
          <w:rFonts w:ascii="Palatino Linotype" w:hAnsi="Palatino Linotype"/>
          <w:color w:val="000000" w:themeColor="text1"/>
        </w:rPr>
        <w:t xml:space="preserve">omisionada </w:t>
      </w:r>
      <w:r w:rsidR="00DE1186" w:rsidRPr="000E03AC">
        <w:rPr>
          <w:rFonts w:ascii="Palatino Linotype" w:hAnsi="Palatino Linotype"/>
          <w:b/>
          <w:color w:val="000000" w:themeColor="text1"/>
        </w:rPr>
        <w:t xml:space="preserve">Sharon Cristina Morales Martínez; </w:t>
      </w:r>
      <w:r w:rsidR="00DE1186" w:rsidRPr="000E03AC">
        <w:rPr>
          <w:rFonts w:ascii="Palatino Linotype" w:hAnsi="Palatino Linotype"/>
          <w:color w:val="000000" w:themeColor="text1"/>
        </w:rPr>
        <w:t xml:space="preserve">los recursos de revisión </w:t>
      </w:r>
      <w:r w:rsidR="00DE1186" w:rsidRPr="000E03AC">
        <w:rPr>
          <w:rFonts w:ascii="Palatino Linotype" w:hAnsi="Palatino Linotype"/>
          <w:b/>
          <w:color w:val="000000" w:themeColor="text1"/>
        </w:rPr>
        <w:t>04398/INFOEM/IP/RR/2021</w:t>
      </w:r>
      <w:r w:rsidR="00A050FF" w:rsidRPr="000E03AC">
        <w:rPr>
          <w:rFonts w:ascii="Palatino Linotype" w:hAnsi="Palatino Linotype"/>
          <w:b/>
          <w:color w:val="000000" w:themeColor="text1"/>
        </w:rPr>
        <w:t xml:space="preserve"> </w:t>
      </w:r>
      <w:r w:rsidR="00A050FF" w:rsidRPr="000E03AC">
        <w:rPr>
          <w:rFonts w:ascii="Palatino Linotype" w:hAnsi="Palatino Linotype"/>
          <w:color w:val="000000" w:themeColor="text1"/>
        </w:rPr>
        <w:t>y</w:t>
      </w:r>
      <w:r w:rsidR="00DE1186" w:rsidRPr="000E03AC">
        <w:rPr>
          <w:rFonts w:ascii="Palatino Linotype" w:hAnsi="Palatino Linotype"/>
          <w:b/>
          <w:color w:val="000000" w:themeColor="text1"/>
        </w:rPr>
        <w:t xml:space="preserve"> 04403/INFOEM/IP/RR/2021</w:t>
      </w:r>
      <w:r w:rsidR="00A050FF" w:rsidRPr="000E03AC">
        <w:rPr>
          <w:rFonts w:ascii="Palatino Linotype" w:hAnsi="Palatino Linotype"/>
          <w:color w:val="000000" w:themeColor="text1"/>
        </w:rPr>
        <w:t xml:space="preserve"> a la comisionada María del Rosario Mejía Ayala; los recursos </w:t>
      </w:r>
      <w:r w:rsidR="00DE1186" w:rsidRPr="000E03AC">
        <w:rPr>
          <w:rFonts w:ascii="Palatino Linotype" w:hAnsi="Palatino Linotype"/>
          <w:b/>
          <w:color w:val="000000" w:themeColor="text1"/>
        </w:rPr>
        <w:t>04400/INFOEM/IP/RR/2021</w:t>
      </w:r>
      <w:r w:rsidR="00DE1186" w:rsidRPr="000E03AC">
        <w:rPr>
          <w:rFonts w:ascii="Palatino Linotype" w:hAnsi="Palatino Linotype"/>
          <w:color w:val="000000" w:themeColor="text1"/>
        </w:rPr>
        <w:t>,</w:t>
      </w:r>
      <w:r w:rsidR="00A050FF" w:rsidRPr="000E03AC">
        <w:rPr>
          <w:rFonts w:ascii="Palatino Linotype" w:hAnsi="Palatino Linotype"/>
          <w:b/>
          <w:color w:val="000000" w:themeColor="text1"/>
        </w:rPr>
        <w:t xml:space="preserve"> </w:t>
      </w:r>
      <w:r w:rsidR="00A050FF" w:rsidRPr="000E03AC">
        <w:rPr>
          <w:rFonts w:ascii="Palatino Linotype" w:hAnsi="Palatino Linotype"/>
          <w:b/>
          <w:color w:val="000000" w:themeColor="text1"/>
        </w:rPr>
        <w:lastRenderedPageBreak/>
        <w:t>04405/INFOEM/IP/RR/2021</w:t>
      </w:r>
      <w:r w:rsidR="00A050FF" w:rsidRPr="000E03AC">
        <w:rPr>
          <w:rFonts w:ascii="Palatino Linotype" w:hAnsi="Palatino Linotype"/>
          <w:color w:val="000000" w:themeColor="text1"/>
        </w:rPr>
        <w:t xml:space="preserve"> y </w:t>
      </w:r>
      <w:r w:rsidR="00A050FF" w:rsidRPr="000E03AC">
        <w:rPr>
          <w:rFonts w:ascii="Palatino Linotype" w:hAnsi="Palatino Linotype"/>
          <w:b/>
          <w:color w:val="000000" w:themeColor="text1"/>
        </w:rPr>
        <w:t>04410/INFOEM/IP/RR/2021</w:t>
      </w:r>
      <w:r w:rsidR="00A050FF" w:rsidRPr="000E03AC">
        <w:rPr>
          <w:rFonts w:ascii="Palatino Linotype" w:hAnsi="Palatino Linotype"/>
          <w:color w:val="000000" w:themeColor="text1"/>
        </w:rPr>
        <w:t xml:space="preserve"> al comisionado José Martínez Vilchis; los recursos </w:t>
      </w:r>
      <w:r w:rsidR="00DE1186" w:rsidRPr="000E03AC">
        <w:rPr>
          <w:rFonts w:ascii="Palatino Linotype" w:hAnsi="Palatino Linotype"/>
          <w:b/>
          <w:color w:val="000000" w:themeColor="text1"/>
        </w:rPr>
        <w:t>04401/INFOEM/IP/RR/2021</w:t>
      </w:r>
      <w:r w:rsidR="00DE1186" w:rsidRPr="000E03AC">
        <w:rPr>
          <w:rFonts w:ascii="Palatino Linotype" w:hAnsi="Palatino Linotype"/>
          <w:color w:val="000000" w:themeColor="text1"/>
        </w:rPr>
        <w:t xml:space="preserve">, </w:t>
      </w:r>
      <w:r w:rsidR="00A050FF" w:rsidRPr="000E03AC">
        <w:rPr>
          <w:rFonts w:ascii="Palatino Linotype" w:hAnsi="Palatino Linotype"/>
          <w:b/>
          <w:color w:val="000000" w:themeColor="text1"/>
        </w:rPr>
        <w:t xml:space="preserve">04406/INFOEM/IP/RR/2021 </w:t>
      </w:r>
      <w:r w:rsidR="00A050FF" w:rsidRPr="000E03AC">
        <w:rPr>
          <w:rFonts w:ascii="Palatino Linotype" w:hAnsi="Palatino Linotype"/>
          <w:color w:val="000000" w:themeColor="text1"/>
        </w:rPr>
        <w:t xml:space="preserve">y </w:t>
      </w:r>
      <w:r w:rsidR="00A050FF" w:rsidRPr="000E03AC">
        <w:rPr>
          <w:rFonts w:ascii="Palatino Linotype" w:hAnsi="Palatino Linotype"/>
          <w:b/>
          <w:color w:val="000000" w:themeColor="text1"/>
        </w:rPr>
        <w:t xml:space="preserve">04411/INFOEM/IP/RR/2021 </w:t>
      </w:r>
      <w:r w:rsidR="00A050FF" w:rsidRPr="000E03AC">
        <w:rPr>
          <w:rFonts w:ascii="Palatino Linotype" w:hAnsi="Palatino Linotype"/>
          <w:color w:val="000000" w:themeColor="text1"/>
        </w:rPr>
        <w:t xml:space="preserve">al comisionado Luis Gustavo Parra Noriega y el recurso </w:t>
      </w:r>
      <w:r w:rsidR="00DE1186" w:rsidRPr="000E03AC">
        <w:rPr>
          <w:rFonts w:ascii="Palatino Linotype" w:hAnsi="Palatino Linotype"/>
          <w:b/>
          <w:color w:val="000000" w:themeColor="text1"/>
        </w:rPr>
        <w:t>04404/INFOEM/IP/RR/2021</w:t>
      </w:r>
      <w:r w:rsidR="00A050FF" w:rsidRPr="000E03AC">
        <w:rPr>
          <w:rFonts w:ascii="Palatino Linotype" w:hAnsi="Palatino Linotype"/>
          <w:color w:val="000000" w:themeColor="text1"/>
        </w:rPr>
        <w:t xml:space="preserve"> a la comisionada Guadalupe Ramírez Peña</w:t>
      </w:r>
      <w:r w:rsidR="0063107B" w:rsidRPr="000E03AC">
        <w:rPr>
          <w:rFonts w:ascii="Palatino Linotype" w:hAnsi="Palatino Linotype"/>
          <w:color w:val="000000" w:themeColor="text1"/>
        </w:rPr>
        <w:t xml:space="preserve">, </w:t>
      </w:r>
      <w:r w:rsidR="00754EF0" w:rsidRPr="000E03AC">
        <w:rPr>
          <w:rFonts w:ascii="Palatino Linotype" w:hAnsi="Palatino Linotype"/>
          <w:color w:val="000000" w:themeColor="text1"/>
        </w:rPr>
        <w:t xml:space="preserve">a </w:t>
      </w:r>
      <w:r w:rsidR="00754EF0" w:rsidRPr="000E03AC">
        <w:rPr>
          <w:rFonts w:ascii="Palatino Linotype" w:hAnsi="Palatino Linotype" w:cs="Arial"/>
          <w:color w:val="000000" w:themeColor="text1"/>
          <w:lang w:val="es-ES_tradnl"/>
        </w:rPr>
        <w:t>efecto de que decretaran su admisión o desechamiento.</w:t>
      </w:r>
    </w:p>
    <w:p w14:paraId="24B3D055" w14:textId="77777777" w:rsidR="00754EF0" w:rsidRPr="000E03AC" w:rsidRDefault="00754EF0" w:rsidP="001028F9">
      <w:pPr>
        <w:spacing w:line="360" w:lineRule="auto"/>
        <w:ind w:left="-284" w:right="49"/>
        <w:jc w:val="both"/>
        <w:rPr>
          <w:rFonts w:ascii="Palatino Linotype" w:hAnsi="Palatino Linotype"/>
          <w:color w:val="000000" w:themeColor="text1"/>
        </w:rPr>
      </w:pPr>
    </w:p>
    <w:p w14:paraId="214C041A" w14:textId="1C83CDB4" w:rsidR="00754EF0" w:rsidRPr="000E03AC" w:rsidRDefault="00754EF0" w:rsidP="001028F9">
      <w:pPr>
        <w:spacing w:line="360" w:lineRule="auto"/>
        <w:jc w:val="both"/>
        <w:rPr>
          <w:rFonts w:ascii="Palatino Linotype" w:hAnsi="Palatino Linotype" w:cs="Arial"/>
          <w:color w:val="000000" w:themeColor="text1"/>
        </w:rPr>
      </w:pPr>
      <w:r w:rsidRPr="000E03AC">
        <w:rPr>
          <w:rFonts w:ascii="Palatino Linotype" w:hAnsi="Palatino Linotype" w:cs="Arial"/>
          <w:b/>
          <w:color w:val="000000" w:themeColor="text1"/>
          <w:sz w:val="28"/>
        </w:rPr>
        <w:t xml:space="preserve">V. </w:t>
      </w:r>
      <w:r w:rsidRPr="000E03AC">
        <w:rPr>
          <w:rFonts w:ascii="Palatino Linotype" w:hAnsi="Palatino Linotype" w:cs="Arial"/>
          <w:color w:val="000000" w:themeColor="text1"/>
        </w:rPr>
        <w:t>De las constancias de los expedientes electrónicos del</w:t>
      </w:r>
      <w:r w:rsidRPr="000E03AC">
        <w:rPr>
          <w:rFonts w:ascii="Palatino Linotype" w:hAnsi="Palatino Linotype" w:cs="Arial"/>
          <w:b/>
          <w:color w:val="000000" w:themeColor="text1"/>
        </w:rPr>
        <w:t xml:space="preserve"> SAIMEX</w:t>
      </w:r>
      <w:r w:rsidRPr="000E03AC">
        <w:rPr>
          <w:rFonts w:ascii="Palatino Linotype" w:hAnsi="Palatino Linotype" w:cs="Arial"/>
          <w:color w:val="000000" w:themeColor="text1"/>
        </w:rPr>
        <w:t xml:space="preserve">, se desprende que el </w:t>
      </w:r>
      <w:r w:rsidR="00DE1186" w:rsidRPr="000E03AC">
        <w:rPr>
          <w:rFonts w:ascii="Palatino Linotype" w:hAnsi="Palatino Linotype" w:cs="Arial"/>
          <w:color w:val="000000" w:themeColor="text1"/>
        </w:rPr>
        <w:t xml:space="preserve">seis, siete y quince </w:t>
      </w:r>
      <w:r w:rsidR="00D02C9E" w:rsidRPr="000E03AC">
        <w:rPr>
          <w:rFonts w:ascii="Palatino Linotype" w:hAnsi="Palatino Linotype" w:cs="Arial"/>
          <w:color w:val="000000" w:themeColor="text1"/>
        </w:rPr>
        <w:t xml:space="preserve">de </w:t>
      </w:r>
      <w:r w:rsidR="00A050FF" w:rsidRPr="000E03AC">
        <w:rPr>
          <w:rFonts w:ascii="Palatino Linotype" w:hAnsi="Palatino Linotype" w:cs="Arial"/>
          <w:color w:val="000000" w:themeColor="text1"/>
        </w:rPr>
        <w:t xml:space="preserve">septiembre </w:t>
      </w:r>
      <w:r w:rsidR="00D02C9E" w:rsidRPr="000E03AC">
        <w:rPr>
          <w:rFonts w:ascii="Palatino Linotype" w:hAnsi="Palatino Linotype" w:cs="Arial"/>
          <w:color w:val="000000" w:themeColor="text1"/>
        </w:rPr>
        <w:t>d</w:t>
      </w:r>
      <w:r w:rsidR="003A4FB9" w:rsidRPr="000E03AC">
        <w:rPr>
          <w:rFonts w:ascii="Palatino Linotype" w:hAnsi="Palatino Linotype" w:cs="Arial"/>
          <w:color w:val="000000" w:themeColor="text1"/>
        </w:rPr>
        <w:t>e dos mil veintiuno</w:t>
      </w:r>
      <w:r w:rsidRPr="000E03AC">
        <w:rPr>
          <w:rFonts w:ascii="Palatino Linotype" w:hAnsi="Palatino Linotype" w:cs="Arial"/>
          <w:color w:val="000000" w:themeColor="text1"/>
        </w:rPr>
        <w:t xml:space="preserve">, se acordó la admisión de los recursos de revisión que nos ocupan, así como la integración de los expedientes respectivos, mismos que se pusieron a disposición de las partes, para que en un plazo máximo de siete días hábiles </w:t>
      </w:r>
      <w:r w:rsidR="00FA50EB" w:rsidRPr="000E03AC">
        <w:rPr>
          <w:rFonts w:ascii="Palatino Linotype" w:hAnsi="Palatino Linotype" w:cs="Arial"/>
          <w:color w:val="000000" w:themeColor="text1"/>
        </w:rPr>
        <w:t xml:space="preserve">manifestaran lo que a su derecho conviniera, </w:t>
      </w:r>
      <w:r w:rsidRPr="000E03AC">
        <w:rPr>
          <w:rFonts w:ascii="Palatino Linotype" w:hAnsi="Palatino Linotype" w:cs="Arial"/>
          <w:color w:val="000000" w:themeColor="text1"/>
        </w:rPr>
        <w:t xml:space="preserve">conforme a lo dispuesto por el artículo 185 de la Ley de Transparencia y Acceso a la Información Pública del Estado de México y Municipios, a efecto de presentar pruebas y alegatos; así como para que </w:t>
      </w:r>
      <w:r w:rsidRPr="000E03AC">
        <w:rPr>
          <w:rFonts w:ascii="Palatino Linotype" w:hAnsi="Palatino Linotype" w:cs="Arial"/>
          <w:b/>
          <w:color w:val="000000" w:themeColor="text1"/>
        </w:rPr>
        <w:t xml:space="preserve">EL SUJETO OBLIGADO </w:t>
      </w:r>
      <w:r w:rsidRPr="000E03AC">
        <w:rPr>
          <w:rFonts w:ascii="Palatino Linotype" w:hAnsi="Palatino Linotype" w:cs="Arial"/>
          <w:color w:val="000000" w:themeColor="text1"/>
        </w:rPr>
        <w:t>rindiera sus</w:t>
      </w:r>
      <w:r w:rsidRPr="000E03AC">
        <w:rPr>
          <w:rFonts w:ascii="Palatino Linotype" w:hAnsi="Palatino Linotype" w:cs="Arial"/>
          <w:b/>
          <w:color w:val="000000" w:themeColor="text1"/>
        </w:rPr>
        <w:t xml:space="preserve"> </w:t>
      </w:r>
      <w:r w:rsidRPr="000E03AC">
        <w:rPr>
          <w:rFonts w:ascii="Palatino Linotype" w:hAnsi="Palatino Linotype" w:cs="Arial"/>
          <w:color w:val="000000" w:themeColor="text1"/>
        </w:rPr>
        <w:t>Informes Justificados respectivamente.</w:t>
      </w:r>
    </w:p>
    <w:p w14:paraId="7C462E43" w14:textId="77777777" w:rsidR="00754EF0" w:rsidRPr="000E03AC" w:rsidRDefault="00754EF0" w:rsidP="001028F9">
      <w:pPr>
        <w:pStyle w:val="Piedepgina"/>
        <w:spacing w:line="360" w:lineRule="auto"/>
        <w:ind w:left="-284"/>
        <w:jc w:val="both"/>
        <w:rPr>
          <w:rFonts w:ascii="Palatino Linotype" w:hAnsi="Palatino Linotype" w:cs="Arial"/>
          <w:b/>
          <w:color w:val="000000" w:themeColor="text1"/>
        </w:rPr>
      </w:pPr>
    </w:p>
    <w:p w14:paraId="6C608BA6" w14:textId="66B09ED6" w:rsidR="00CD0D6D" w:rsidRPr="000E03AC" w:rsidRDefault="00754EF0" w:rsidP="001028F9">
      <w:pPr>
        <w:spacing w:line="360" w:lineRule="auto"/>
        <w:jc w:val="both"/>
        <w:rPr>
          <w:rFonts w:ascii="Palatino Linotype" w:hAnsi="Palatino Linotype"/>
          <w:b/>
          <w:color w:val="000000" w:themeColor="text1"/>
        </w:rPr>
      </w:pPr>
      <w:r w:rsidRPr="000E03AC">
        <w:rPr>
          <w:rFonts w:ascii="Palatino Linotype" w:hAnsi="Palatino Linotype" w:cs="Arial"/>
          <w:b/>
          <w:color w:val="000000" w:themeColor="text1"/>
          <w:sz w:val="28"/>
        </w:rPr>
        <w:t xml:space="preserve">VI. </w:t>
      </w:r>
      <w:r w:rsidRPr="000E03AC">
        <w:rPr>
          <w:rFonts w:ascii="Palatino Linotype" w:hAnsi="Palatino Linotype" w:cs="Arial"/>
          <w:color w:val="000000" w:themeColor="text1"/>
          <w:lang w:val="es-ES_tradnl"/>
        </w:rPr>
        <w:t xml:space="preserve">Por economía procesal y </w:t>
      </w:r>
      <w:r w:rsidRPr="000E03AC">
        <w:rPr>
          <w:rFonts w:ascii="Palatino Linotype" w:hAnsi="Palatino Linotype" w:cs="Arial"/>
          <w:color w:val="000000" w:themeColor="text1"/>
        </w:rPr>
        <w:t xml:space="preserve">con la finalidad de evitar resoluciones contradictorias, en </w:t>
      </w:r>
      <w:r w:rsidRPr="000E03AC">
        <w:rPr>
          <w:rFonts w:ascii="Palatino Linotype" w:hAnsi="Palatino Linotype"/>
          <w:color w:val="000000" w:themeColor="text1"/>
        </w:rPr>
        <w:t xml:space="preserve">la </w:t>
      </w:r>
      <w:r w:rsidR="00FA50EB" w:rsidRPr="000E03AC">
        <w:rPr>
          <w:rFonts w:ascii="Palatino Linotype" w:hAnsi="Palatino Linotype"/>
          <w:color w:val="000000" w:themeColor="text1"/>
        </w:rPr>
        <w:t xml:space="preserve">Trigésima </w:t>
      </w:r>
      <w:r w:rsidR="00DE1186" w:rsidRPr="000E03AC">
        <w:rPr>
          <w:rFonts w:ascii="Palatino Linotype" w:hAnsi="Palatino Linotype"/>
          <w:color w:val="000000" w:themeColor="text1"/>
        </w:rPr>
        <w:t>Segunda</w:t>
      </w:r>
      <w:r w:rsidR="00D02C9E" w:rsidRPr="000E03AC">
        <w:rPr>
          <w:rFonts w:ascii="Palatino Linotype" w:hAnsi="Palatino Linotype"/>
          <w:color w:val="000000" w:themeColor="text1"/>
        </w:rPr>
        <w:t xml:space="preserve"> </w:t>
      </w:r>
      <w:r w:rsidRPr="000E03AC">
        <w:rPr>
          <w:rFonts w:ascii="Palatino Linotype" w:hAnsi="Palatino Linotype"/>
          <w:color w:val="000000" w:themeColor="text1"/>
        </w:rPr>
        <w:t xml:space="preserve">Sesión Ordinaria celebrada el </w:t>
      </w:r>
      <w:r w:rsidR="00DE1186" w:rsidRPr="000E03AC">
        <w:rPr>
          <w:rFonts w:ascii="Palatino Linotype" w:hAnsi="Palatino Linotype"/>
          <w:color w:val="000000" w:themeColor="text1"/>
        </w:rPr>
        <w:t xml:space="preserve">quince </w:t>
      </w:r>
      <w:r w:rsidR="00D02C9E" w:rsidRPr="000E03AC">
        <w:rPr>
          <w:rFonts w:ascii="Palatino Linotype" w:hAnsi="Palatino Linotype"/>
          <w:color w:val="000000" w:themeColor="text1"/>
        </w:rPr>
        <w:t xml:space="preserve">de </w:t>
      </w:r>
      <w:r w:rsidR="00DE1186" w:rsidRPr="000E03AC">
        <w:rPr>
          <w:rFonts w:ascii="Palatino Linotype" w:hAnsi="Palatino Linotype"/>
          <w:color w:val="000000" w:themeColor="text1"/>
        </w:rPr>
        <w:t xml:space="preserve">septiembre </w:t>
      </w:r>
      <w:r w:rsidR="003A4FB9" w:rsidRPr="000E03AC">
        <w:rPr>
          <w:rFonts w:ascii="Palatino Linotype" w:hAnsi="Palatino Linotype"/>
          <w:color w:val="000000" w:themeColor="text1"/>
        </w:rPr>
        <w:t>de dos mil veintiuno</w:t>
      </w:r>
      <w:r w:rsidRPr="000E03AC">
        <w:rPr>
          <w:rFonts w:ascii="Palatino Linotype" w:hAnsi="Palatino Linotype"/>
          <w:color w:val="000000" w:themeColor="text1"/>
        </w:rPr>
        <w:t xml:space="preserve">, el Pleno de este Instituto </w:t>
      </w:r>
      <w:r w:rsidRPr="000E03AC">
        <w:rPr>
          <w:rFonts w:ascii="Palatino Linotype" w:hAnsi="Palatino Linotype" w:cs="Arial"/>
          <w:color w:val="000000" w:themeColor="text1"/>
        </w:rPr>
        <w:t xml:space="preserve">determinó </w:t>
      </w:r>
      <w:r w:rsidRPr="000E03AC">
        <w:rPr>
          <w:rFonts w:ascii="Palatino Linotype" w:hAnsi="Palatino Linotype"/>
          <w:color w:val="000000" w:themeColor="text1"/>
        </w:rPr>
        <w:t xml:space="preserve">acumular los recursos de revisión </w:t>
      </w:r>
      <w:r w:rsidR="00FA50EB" w:rsidRPr="000E03AC">
        <w:rPr>
          <w:rFonts w:ascii="Palatino Linotype" w:hAnsi="Palatino Linotype"/>
          <w:color w:val="000000" w:themeColor="text1"/>
        </w:rPr>
        <w:t xml:space="preserve">que a continuación se enuncian: </w:t>
      </w:r>
      <w:r w:rsidR="00A050FF" w:rsidRPr="000E03AC">
        <w:rPr>
          <w:rFonts w:ascii="Palatino Linotype" w:hAnsi="Palatino Linotype"/>
          <w:b/>
          <w:color w:val="000000" w:themeColor="text1"/>
        </w:rPr>
        <w:t>04392/INFOEM/IP/RR/2021</w:t>
      </w:r>
      <w:r w:rsidR="00A050FF" w:rsidRPr="000E03AC">
        <w:rPr>
          <w:rFonts w:ascii="Palatino Linotype" w:hAnsi="Palatino Linotype"/>
          <w:color w:val="000000" w:themeColor="text1"/>
        </w:rPr>
        <w:t xml:space="preserve">, </w:t>
      </w:r>
      <w:r w:rsidR="00A050FF" w:rsidRPr="000E03AC">
        <w:rPr>
          <w:rFonts w:ascii="Palatino Linotype" w:hAnsi="Palatino Linotype"/>
          <w:b/>
          <w:color w:val="000000" w:themeColor="text1"/>
        </w:rPr>
        <w:t>04397/INFOEM/IP/RR/2021</w:t>
      </w:r>
      <w:r w:rsidR="00A050FF" w:rsidRPr="000E03AC">
        <w:rPr>
          <w:rFonts w:ascii="Palatino Linotype" w:hAnsi="Palatino Linotype"/>
          <w:color w:val="000000" w:themeColor="text1"/>
        </w:rPr>
        <w:t xml:space="preserve">, </w:t>
      </w:r>
      <w:r w:rsidR="00A050FF" w:rsidRPr="000E03AC">
        <w:rPr>
          <w:rFonts w:ascii="Palatino Linotype" w:hAnsi="Palatino Linotype"/>
          <w:b/>
          <w:color w:val="000000" w:themeColor="text1"/>
        </w:rPr>
        <w:t>04398/INFOEM/IP/RR/2021</w:t>
      </w:r>
      <w:r w:rsidR="00A050FF" w:rsidRPr="000E03AC">
        <w:rPr>
          <w:rFonts w:ascii="Palatino Linotype" w:hAnsi="Palatino Linotype"/>
          <w:color w:val="000000" w:themeColor="text1"/>
        </w:rPr>
        <w:t xml:space="preserve">, </w:t>
      </w:r>
      <w:r w:rsidR="00A050FF" w:rsidRPr="000E03AC">
        <w:rPr>
          <w:rFonts w:ascii="Palatino Linotype" w:hAnsi="Palatino Linotype"/>
          <w:b/>
          <w:color w:val="000000" w:themeColor="text1"/>
        </w:rPr>
        <w:t>04400/INFOEM/IP/RR/2021</w:t>
      </w:r>
      <w:r w:rsidR="00A050FF" w:rsidRPr="000E03AC">
        <w:rPr>
          <w:rFonts w:ascii="Palatino Linotype" w:hAnsi="Palatino Linotype"/>
          <w:color w:val="000000" w:themeColor="text1"/>
        </w:rPr>
        <w:t xml:space="preserve">, </w:t>
      </w:r>
      <w:r w:rsidR="00A050FF" w:rsidRPr="000E03AC">
        <w:rPr>
          <w:rFonts w:ascii="Palatino Linotype" w:hAnsi="Palatino Linotype"/>
          <w:b/>
          <w:color w:val="000000" w:themeColor="text1"/>
        </w:rPr>
        <w:t>04401/INFOEM/IP/RR/2021</w:t>
      </w:r>
      <w:r w:rsidR="00A050FF" w:rsidRPr="000E03AC">
        <w:rPr>
          <w:rFonts w:ascii="Palatino Linotype" w:hAnsi="Palatino Linotype"/>
          <w:color w:val="000000" w:themeColor="text1"/>
        </w:rPr>
        <w:t xml:space="preserve">, </w:t>
      </w:r>
      <w:r w:rsidR="00A050FF" w:rsidRPr="000E03AC">
        <w:rPr>
          <w:rFonts w:ascii="Palatino Linotype" w:hAnsi="Palatino Linotype"/>
          <w:b/>
          <w:color w:val="000000" w:themeColor="text1"/>
        </w:rPr>
        <w:t>04402/INFOEM/IP/RR/2021</w:t>
      </w:r>
      <w:r w:rsidR="00A050FF" w:rsidRPr="000E03AC">
        <w:rPr>
          <w:rFonts w:ascii="Palatino Linotype" w:hAnsi="Palatino Linotype"/>
          <w:color w:val="000000" w:themeColor="text1"/>
        </w:rPr>
        <w:t xml:space="preserve">, </w:t>
      </w:r>
      <w:r w:rsidR="00A050FF" w:rsidRPr="000E03AC">
        <w:rPr>
          <w:rFonts w:ascii="Palatino Linotype" w:hAnsi="Palatino Linotype"/>
          <w:b/>
          <w:color w:val="000000" w:themeColor="text1"/>
        </w:rPr>
        <w:t>04403/INFOEM/IP/RR/2021</w:t>
      </w:r>
      <w:r w:rsidR="00A050FF" w:rsidRPr="000E03AC">
        <w:rPr>
          <w:rFonts w:ascii="Palatino Linotype" w:hAnsi="Palatino Linotype"/>
          <w:color w:val="000000" w:themeColor="text1"/>
        </w:rPr>
        <w:t xml:space="preserve">, </w:t>
      </w:r>
      <w:r w:rsidR="00A050FF" w:rsidRPr="000E03AC">
        <w:rPr>
          <w:rFonts w:ascii="Palatino Linotype" w:hAnsi="Palatino Linotype"/>
          <w:b/>
          <w:color w:val="000000" w:themeColor="text1"/>
        </w:rPr>
        <w:t>04405/INFOEM/IP/RR/2021</w:t>
      </w:r>
      <w:r w:rsidR="00A050FF" w:rsidRPr="000E03AC">
        <w:rPr>
          <w:rFonts w:ascii="Palatino Linotype" w:hAnsi="Palatino Linotype"/>
          <w:color w:val="000000" w:themeColor="text1"/>
        </w:rPr>
        <w:t xml:space="preserve">, </w:t>
      </w:r>
      <w:r w:rsidR="00A050FF" w:rsidRPr="000E03AC">
        <w:rPr>
          <w:rFonts w:ascii="Palatino Linotype" w:hAnsi="Palatino Linotype"/>
          <w:b/>
          <w:color w:val="000000" w:themeColor="text1"/>
        </w:rPr>
        <w:t>04406/INFOEM/IP/RR/2021</w:t>
      </w:r>
      <w:r w:rsidR="00A050FF" w:rsidRPr="000E03AC">
        <w:rPr>
          <w:rFonts w:ascii="Palatino Linotype" w:hAnsi="Palatino Linotype"/>
          <w:color w:val="000000" w:themeColor="text1"/>
        </w:rPr>
        <w:t xml:space="preserve">, </w:t>
      </w:r>
      <w:r w:rsidR="00A050FF" w:rsidRPr="000E03AC">
        <w:rPr>
          <w:rFonts w:ascii="Palatino Linotype" w:hAnsi="Palatino Linotype"/>
          <w:b/>
          <w:color w:val="000000" w:themeColor="text1"/>
        </w:rPr>
        <w:t>04407/INFOEM/IP/RR/2021</w:t>
      </w:r>
      <w:r w:rsidR="00A050FF" w:rsidRPr="000E03AC">
        <w:rPr>
          <w:rFonts w:ascii="Palatino Linotype" w:hAnsi="Palatino Linotype"/>
          <w:color w:val="000000" w:themeColor="text1"/>
        </w:rPr>
        <w:t xml:space="preserve">, </w:t>
      </w:r>
      <w:r w:rsidR="00A050FF" w:rsidRPr="000E03AC">
        <w:rPr>
          <w:rFonts w:ascii="Palatino Linotype" w:hAnsi="Palatino Linotype"/>
          <w:b/>
          <w:color w:val="000000" w:themeColor="text1"/>
        </w:rPr>
        <w:t>04410/INFOEM/IP/RR/2021</w:t>
      </w:r>
      <w:r w:rsidR="00A050FF" w:rsidRPr="000E03AC">
        <w:rPr>
          <w:rFonts w:ascii="Palatino Linotype" w:hAnsi="Palatino Linotype"/>
          <w:color w:val="000000" w:themeColor="text1"/>
        </w:rPr>
        <w:t xml:space="preserve">, </w:t>
      </w:r>
      <w:r w:rsidR="00A050FF" w:rsidRPr="000E03AC">
        <w:rPr>
          <w:rFonts w:ascii="Palatino Linotype" w:hAnsi="Palatino Linotype"/>
          <w:b/>
          <w:color w:val="000000" w:themeColor="text1"/>
        </w:rPr>
        <w:lastRenderedPageBreak/>
        <w:t xml:space="preserve">04411/INFOEM/IP/RR/2021 </w:t>
      </w:r>
      <w:r w:rsidR="00A050FF" w:rsidRPr="000E03AC">
        <w:rPr>
          <w:rFonts w:ascii="Palatino Linotype" w:hAnsi="Palatino Linotype"/>
          <w:color w:val="000000" w:themeColor="text1"/>
        </w:rPr>
        <w:t xml:space="preserve">y </w:t>
      </w:r>
      <w:r w:rsidR="00A050FF" w:rsidRPr="000E03AC">
        <w:rPr>
          <w:rFonts w:ascii="Palatino Linotype" w:hAnsi="Palatino Linotype"/>
          <w:b/>
          <w:color w:val="000000" w:themeColor="text1"/>
        </w:rPr>
        <w:t xml:space="preserve">04412/INFOEM/IP/RR/2021; </w:t>
      </w:r>
      <w:r w:rsidR="00A050FF" w:rsidRPr="000E03AC">
        <w:rPr>
          <w:rFonts w:ascii="Palatino Linotype" w:hAnsi="Palatino Linotype"/>
          <w:color w:val="000000" w:themeColor="text1"/>
        </w:rPr>
        <w:t xml:space="preserve">posteriormente en la </w:t>
      </w:r>
      <w:r w:rsidR="00FA50EB" w:rsidRPr="000E03AC">
        <w:rPr>
          <w:rFonts w:ascii="Palatino Linotype" w:hAnsi="Palatino Linotype"/>
          <w:color w:val="000000" w:themeColor="text1"/>
        </w:rPr>
        <w:t xml:space="preserve">Trigésima </w:t>
      </w:r>
      <w:r w:rsidR="00A050FF" w:rsidRPr="000E03AC">
        <w:rPr>
          <w:rFonts w:ascii="Palatino Linotype" w:hAnsi="Palatino Linotype"/>
          <w:color w:val="000000" w:themeColor="text1"/>
        </w:rPr>
        <w:t xml:space="preserve">Quinta Sesión Ordinaria de fecha seis de octubre de dos mil veintiuno, el Pleno de este Instituto determinó acumular el recurso </w:t>
      </w:r>
      <w:r w:rsidR="00A050FF" w:rsidRPr="000E03AC">
        <w:rPr>
          <w:rFonts w:ascii="Palatino Linotype" w:hAnsi="Palatino Linotype"/>
          <w:b/>
          <w:color w:val="000000" w:themeColor="text1"/>
        </w:rPr>
        <w:t>04404/INFOEM/IP/RR/2021</w:t>
      </w:r>
      <w:r w:rsidR="00A050FF" w:rsidRPr="000E03AC">
        <w:rPr>
          <w:rFonts w:ascii="Palatino Linotype" w:hAnsi="Palatino Linotype"/>
          <w:color w:val="000000" w:themeColor="text1"/>
        </w:rPr>
        <w:t>,</w:t>
      </w:r>
      <w:r w:rsidR="00A050FF" w:rsidRPr="000E03AC">
        <w:rPr>
          <w:rFonts w:ascii="Palatino Linotype" w:hAnsi="Palatino Linotype"/>
        </w:rPr>
        <w:t xml:space="preserve"> </w:t>
      </w:r>
      <w:r w:rsidR="00A050FF" w:rsidRPr="000E03AC">
        <w:rPr>
          <w:rFonts w:ascii="Palatino Linotype" w:hAnsi="Palatino Linotype"/>
          <w:color w:val="000000" w:themeColor="text1"/>
        </w:rPr>
        <w:t xml:space="preserve">a los ya acumulados; acordando </w:t>
      </w:r>
      <w:r w:rsidRPr="000E03AC">
        <w:rPr>
          <w:rFonts w:ascii="Palatino Linotype" w:hAnsi="Palatino Linotype"/>
          <w:color w:val="000000" w:themeColor="text1"/>
        </w:rPr>
        <w:t xml:space="preserve">la elaboración del proyecto de resolución por parte de </w:t>
      </w:r>
      <w:r w:rsidR="00A050FF" w:rsidRPr="000E03AC">
        <w:rPr>
          <w:rFonts w:ascii="Palatino Linotype" w:hAnsi="Palatino Linotype"/>
          <w:color w:val="000000" w:themeColor="text1"/>
        </w:rPr>
        <w:t xml:space="preserve">comisionada </w:t>
      </w:r>
      <w:r w:rsidR="00A050FF" w:rsidRPr="000E03AC">
        <w:rPr>
          <w:rFonts w:ascii="Palatino Linotype" w:hAnsi="Palatino Linotype"/>
          <w:b/>
          <w:color w:val="000000" w:themeColor="text1"/>
        </w:rPr>
        <w:t>Sharon Cristina Morales Martínez.</w:t>
      </w:r>
    </w:p>
    <w:p w14:paraId="34EBF488" w14:textId="77777777" w:rsidR="00A050FF" w:rsidRPr="000E03AC" w:rsidRDefault="00A050FF" w:rsidP="001028F9">
      <w:pPr>
        <w:spacing w:line="360" w:lineRule="auto"/>
        <w:jc w:val="both"/>
        <w:rPr>
          <w:rFonts w:ascii="Palatino Linotype" w:hAnsi="Palatino Linotype" w:cs="Arial"/>
          <w:color w:val="000000" w:themeColor="text1"/>
        </w:rPr>
      </w:pPr>
    </w:p>
    <w:p w14:paraId="76EFE796" w14:textId="7DC55BD3" w:rsidR="00D02C9E" w:rsidRPr="000E03AC" w:rsidRDefault="00926035" w:rsidP="001028F9">
      <w:pPr>
        <w:spacing w:line="360" w:lineRule="auto"/>
        <w:jc w:val="both"/>
        <w:rPr>
          <w:rFonts w:ascii="Palatino Linotype" w:hAnsi="Palatino Linotype" w:cs="Arial"/>
          <w:noProof/>
          <w:color w:val="000000" w:themeColor="text1"/>
        </w:rPr>
      </w:pPr>
      <w:r w:rsidRPr="000E03AC">
        <w:rPr>
          <w:rFonts w:ascii="Palatino Linotype" w:eastAsia="Arial Unicode MS" w:hAnsi="Palatino Linotype" w:cs="Arial"/>
          <w:b/>
          <w:color w:val="000000" w:themeColor="text1"/>
          <w:sz w:val="28"/>
          <w:szCs w:val="28"/>
        </w:rPr>
        <w:t>VII</w:t>
      </w:r>
      <w:r w:rsidR="00754EF0" w:rsidRPr="000E03AC">
        <w:rPr>
          <w:rFonts w:ascii="Palatino Linotype" w:eastAsia="Arial Unicode MS" w:hAnsi="Palatino Linotype" w:cs="Arial"/>
          <w:b/>
          <w:color w:val="000000" w:themeColor="text1"/>
          <w:sz w:val="28"/>
          <w:szCs w:val="28"/>
        </w:rPr>
        <w:t xml:space="preserve">. </w:t>
      </w:r>
      <w:r w:rsidR="003463C9" w:rsidRPr="000E03AC">
        <w:rPr>
          <w:rFonts w:ascii="Palatino Linotype" w:eastAsia="Arial Unicode MS" w:hAnsi="Palatino Linotype" w:cs="Arial"/>
          <w:color w:val="000000" w:themeColor="text1"/>
        </w:rPr>
        <w:t xml:space="preserve">Conforme a las constancias del </w:t>
      </w:r>
      <w:r w:rsidR="003463C9" w:rsidRPr="000E03AC">
        <w:rPr>
          <w:rFonts w:ascii="Palatino Linotype" w:eastAsia="Arial Unicode MS" w:hAnsi="Palatino Linotype" w:cs="Arial"/>
          <w:b/>
          <w:color w:val="000000" w:themeColor="text1"/>
        </w:rPr>
        <w:t>SAIMEX</w:t>
      </w:r>
      <w:r w:rsidR="003463C9" w:rsidRPr="000E03AC">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w:t>
      </w:r>
      <w:r w:rsidR="00E57024" w:rsidRPr="000E03AC">
        <w:rPr>
          <w:rFonts w:ascii="Palatino Linotype" w:eastAsia="Arial Unicode MS" w:hAnsi="Palatino Linotype" w:cs="Arial"/>
          <w:color w:val="000000" w:themeColor="text1"/>
        </w:rPr>
        <w:t xml:space="preserve"> </w:t>
      </w:r>
      <w:r w:rsidR="00E57024" w:rsidRPr="000E03AC">
        <w:rPr>
          <w:rFonts w:ascii="Palatino Linotype" w:eastAsia="Arial Unicode MS" w:hAnsi="Palatino Linotype" w:cs="Arial"/>
          <w:b/>
          <w:color w:val="000000" w:themeColor="text1"/>
        </w:rPr>
        <w:t>LA</w:t>
      </w:r>
      <w:r w:rsidR="003463C9" w:rsidRPr="000E03AC">
        <w:rPr>
          <w:rFonts w:ascii="Palatino Linotype" w:eastAsia="Arial Unicode MS" w:hAnsi="Palatino Linotype" w:cs="Arial"/>
          <w:color w:val="000000" w:themeColor="text1"/>
        </w:rPr>
        <w:t xml:space="preserve"> </w:t>
      </w:r>
      <w:r w:rsidR="003463C9" w:rsidRPr="000E03AC">
        <w:rPr>
          <w:rFonts w:ascii="Palatino Linotype" w:eastAsia="Arial Unicode MS" w:hAnsi="Palatino Linotype" w:cs="Arial"/>
          <w:b/>
          <w:color w:val="000000" w:themeColor="text1"/>
        </w:rPr>
        <w:t>RECURRENTE</w:t>
      </w:r>
      <w:r w:rsidR="003463C9" w:rsidRPr="000E03AC">
        <w:rPr>
          <w:rFonts w:ascii="Palatino Linotype" w:eastAsia="Arial Unicode MS" w:hAnsi="Palatino Linotype" w:cs="Arial"/>
          <w:color w:val="000000" w:themeColor="text1"/>
        </w:rPr>
        <w:t xml:space="preserve">, éste no realizó manifestación alguna, ni presentó pruebas o alegatos, así como tampoco </w:t>
      </w:r>
      <w:r w:rsidR="003463C9" w:rsidRPr="000E03AC">
        <w:rPr>
          <w:rFonts w:ascii="Palatino Linotype" w:eastAsia="Arial Unicode MS" w:hAnsi="Palatino Linotype" w:cs="Arial"/>
          <w:b/>
          <w:color w:val="000000" w:themeColor="text1"/>
        </w:rPr>
        <w:t>EL SUJETO OBLIGADO</w:t>
      </w:r>
      <w:r w:rsidR="003463C9" w:rsidRPr="000E03AC">
        <w:rPr>
          <w:rFonts w:ascii="Palatino Linotype" w:eastAsia="Arial Unicode MS" w:hAnsi="Palatino Linotype" w:cs="Arial"/>
          <w:color w:val="000000" w:themeColor="text1"/>
        </w:rPr>
        <w:t xml:space="preserve"> rindió su Informe Justificado</w:t>
      </w:r>
      <w:r w:rsidR="00A050FF" w:rsidRPr="000E03AC">
        <w:rPr>
          <w:rFonts w:ascii="Palatino Linotype" w:eastAsia="Arial Unicode MS" w:hAnsi="Palatino Linotype" w:cs="Arial"/>
          <w:color w:val="000000" w:themeColor="text1"/>
        </w:rPr>
        <w:t>.</w:t>
      </w:r>
    </w:p>
    <w:p w14:paraId="37F1D0FB" w14:textId="1C3BEACE" w:rsidR="00D10A18" w:rsidRPr="000E03AC" w:rsidRDefault="00D10A18" w:rsidP="001028F9">
      <w:pPr>
        <w:pStyle w:val="Prrafodelista"/>
        <w:spacing w:line="360" w:lineRule="auto"/>
        <w:ind w:left="-284"/>
        <w:jc w:val="center"/>
        <w:rPr>
          <w:rFonts w:ascii="Palatino Linotype" w:hAnsi="Palatino Linotype" w:cs="Arial"/>
          <w:color w:val="000000" w:themeColor="text1"/>
        </w:rPr>
      </w:pPr>
    </w:p>
    <w:p w14:paraId="50A7D879" w14:textId="0D498B90" w:rsidR="00AA4C90" w:rsidRPr="000E03AC" w:rsidRDefault="001028F9" w:rsidP="00AA4C90">
      <w:pPr>
        <w:spacing w:line="360" w:lineRule="auto"/>
        <w:jc w:val="both"/>
        <w:rPr>
          <w:rFonts w:ascii="Palatino Linotype" w:hAnsi="Palatino Linotype" w:cs="Arial"/>
          <w:b/>
        </w:rPr>
      </w:pPr>
      <w:r w:rsidRPr="000E03AC">
        <w:rPr>
          <w:rFonts w:ascii="Palatino Linotype" w:hAnsi="Palatino Linotype"/>
          <w:b/>
          <w:color w:val="000000" w:themeColor="text1"/>
          <w:sz w:val="28"/>
          <w:szCs w:val="28"/>
        </w:rPr>
        <w:t>VIII</w:t>
      </w:r>
      <w:r w:rsidR="00C772EA" w:rsidRPr="000E03AC">
        <w:rPr>
          <w:rFonts w:ascii="Palatino Linotype" w:hAnsi="Palatino Linotype"/>
          <w:b/>
          <w:color w:val="000000" w:themeColor="text1"/>
          <w:sz w:val="28"/>
          <w:szCs w:val="28"/>
        </w:rPr>
        <w:t xml:space="preserve">. </w:t>
      </w:r>
      <w:r w:rsidR="00AA4C90" w:rsidRPr="000E03AC">
        <w:rPr>
          <w:rFonts w:ascii="Palatino Linotype" w:hAnsi="Palatino Linotype"/>
        </w:rPr>
        <w:t xml:space="preserve">En fecha </w:t>
      </w:r>
      <w:r w:rsidR="00AA4C90" w:rsidRPr="000E03AC">
        <w:rPr>
          <w:rFonts w:ascii="Palatino Linotype" w:hAnsi="Palatino Linotype"/>
          <w:b/>
          <w:noProof/>
          <w:color w:val="000000" w:themeColor="text1"/>
        </w:rPr>
        <w:t>veinte de septi</w:t>
      </w:r>
      <w:r w:rsidR="00FA50EB" w:rsidRPr="000E03AC">
        <w:rPr>
          <w:rFonts w:ascii="Palatino Linotype" w:hAnsi="Palatino Linotype"/>
          <w:b/>
          <w:noProof/>
          <w:color w:val="000000" w:themeColor="text1"/>
        </w:rPr>
        <w:t>e</w:t>
      </w:r>
      <w:r w:rsidR="00AA4C90" w:rsidRPr="000E03AC">
        <w:rPr>
          <w:rFonts w:ascii="Palatino Linotype" w:hAnsi="Palatino Linotype"/>
          <w:b/>
          <w:noProof/>
          <w:color w:val="000000" w:themeColor="text1"/>
        </w:rPr>
        <w:t>mbre y ocho de octubre de dos mil vientiuno</w:t>
      </w:r>
      <w:r w:rsidR="00AA4C90" w:rsidRPr="000E03AC">
        <w:rPr>
          <w:rFonts w:ascii="Palatino Linotype" w:hAnsi="Palatino Linotype"/>
        </w:rPr>
        <w:t>, se notificó a las partes el Acuerdo de Cierre de Instrucción; p</w:t>
      </w:r>
      <w:r w:rsidR="00AA4C90" w:rsidRPr="000E03AC">
        <w:rPr>
          <w:rFonts w:ascii="Palatino Linotype" w:hAnsi="Palatino Linotype" w:cs="Arial"/>
        </w:rPr>
        <w:t xml:space="preserve">osteriormente, el </w:t>
      </w:r>
      <w:r w:rsidR="00AA4C90" w:rsidRPr="000E03AC">
        <w:rPr>
          <w:rFonts w:ascii="Palatino Linotype" w:hAnsi="Palatino Linotype" w:cs="Arial"/>
          <w:b/>
        </w:rPr>
        <w:t>cuatro de noviembre de dos mil veintiuno</w:t>
      </w:r>
      <w:r w:rsidR="00AA4C90" w:rsidRPr="000E03AC">
        <w:rPr>
          <w:rFonts w:ascii="Palatino Linotype" w:hAnsi="Palatino Linotype" w:cs="Arial"/>
        </w:rPr>
        <w:t xml:space="preserve">, se acordó ampliar el plazo para resolver los recursos de revisión de mérito, por un periodo de hasta quince días hábiles, de conformidad con el artículo 181, tercer párrafo de la Ley de Transparencia y Acceso a la Información Pública del Estado de México y Municipios; </w:t>
      </w:r>
    </w:p>
    <w:p w14:paraId="403F1F7D" w14:textId="77777777" w:rsidR="00AA4C90" w:rsidRPr="000E03AC" w:rsidRDefault="00AA4C90" w:rsidP="001028F9">
      <w:pPr>
        <w:spacing w:line="360" w:lineRule="auto"/>
        <w:jc w:val="both"/>
        <w:rPr>
          <w:rFonts w:ascii="Palatino Linotype" w:hAnsi="Palatino Linotype"/>
          <w:b/>
          <w:color w:val="000000" w:themeColor="text1"/>
          <w:sz w:val="28"/>
          <w:szCs w:val="28"/>
        </w:rPr>
      </w:pPr>
    </w:p>
    <w:p w14:paraId="35F745DD" w14:textId="4C2AFA70" w:rsidR="00AA4C90" w:rsidRPr="000E03AC" w:rsidRDefault="00AA4C90" w:rsidP="00AA4C90">
      <w:pPr>
        <w:spacing w:line="360" w:lineRule="auto"/>
        <w:jc w:val="both"/>
        <w:rPr>
          <w:rFonts w:ascii="Palatino Linotype" w:hAnsi="Palatino Linotype" w:cs="Arial"/>
          <w:color w:val="000000" w:themeColor="text1"/>
        </w:rPr>
      </w:pPr>
      <w:r w:rsidRPr="000E03AC">
        <w:rPr>
          <w:rFonts w:ascii="Palatino Linotype" w:hAnsi="Palatino Linotype"/>
          <w:b/>
          <w:color w:val="000000" w:themeColor="text1"/>
          <w:sz w:val="28"/>
          <w:szCs w:val="28"/>
        </w:rPr>
        <w:t xml:space="preserve">IX. </w:t>
      </w:r>
      <w:r w:rsidR="00C772EA" w:rsidRPr="000E03AC">
        <w:rPr>
          <w:rFonts w:ascii="Palatino Linotype" w:hAnsi="Palatino Linotype" w:cs="Arial"/>
          <w:color w:val="000000" w:themeColor="text1"/>
        </w:rPr>
        <w:t xml:space="preserve">Una vez analizado el estado procesal que guardan los expedientes, </w:t>
      </w:r>
      <w:r w:rsidRPr="000E03AC">
        <w:rPr>
          <w:rFonts w:ascii="Palatino Linotype" w:hAnsi="Palatino Linotype" w:cs="Arial"/>
          <w:color w:val="000000" w:themeColor="text1"/>
        </w:rPr>
        <w:t>c</w:t>
      </w:r>
      <w:r w:rsidRPr="000E03AC">
        <w:rPr>
          <w:rFonts w:ascii="Palatino Linotype" w:hAnsi="Palatino Linotype" w:cs="Arial"/>
        </w:rPr>
        <w:t xml:space="preserve">on fundamento en el artículo 185, fracción VIII de la Ley de Transparencia y Acceso a la Información Pública del Estado de México y Municipios, se remitió el expediente a efecto de que la </w:t>
      </w:r>
      <w:r w:rsidRPr="000E03AC">
        <w:rPr>
          <w:rFonts w:ascii="Palatino Linotype" w:hAnsi="Palatino Linotype" w:cs="Arial"/>
        </w:rPr>
        <w:lastRenderedPageBreak/>
        <w:t xml:space="preserve">Comisionada </w:t>
      </w:r>
      <w:r w:rsidRPr="000E03AC">
        <w:rPr>
          <w:rFonts w:ascii="Palatino Linotype" w:hAnsi="Palatino Linotype"/>
          <w:b/>
          <w:lang w:val="es-ES_tradnl"/>
        </w:rPr>
        <w:t>Sharon Cristina Morales Martínez</w:t>
      </w:r>
      <w:r w:rsidRPr="000E03AC" w:rsidDel="002C786B">
        <w:rPr>
          <w:rFonts w:ascii="Palatino Linotype" w:hAnsi="Palatino Linotype"/>
          <w:b/>
          <w:lang w:val="es-ES_tradnl"/>
        </w:rPr>
        <w:t xml:space="preserve"> </w:t>
      </w:r>
      <w:r w:rsidRPr="000E03AC">
        <w:rPr>
          <w:rFonts w:ascii="Palatino Linotype" w:hAnsi="Palatino Linotype" w:cs="Arial"/>
        </w:rPr>
        <w:t>formule y presente al Pleno el proyecto de resolución correspondiente</w:t>
      </w:r>
      <w:r w:rsidRPr="000E03AC">
        <w:rPr>
          <w:rFonts w:ascii="Palatino Linotype" w:hAnsi="Palatino Linotype" w:cs="Arial"/>
          <w:color w:val="000000" w:themeColor="text1"/>
        </w:rPr>
        <w:t>; y</w:t>
      </w:r>
    </w:p>
    <w:p w14:paraId="1A24F5D7" w14:textId="77777777" w:rsidR="00C772EA" w:rsidRPr="000E03AC" w:rsidRDefault="00C772EA" w:rsidP="001028F9">
      <w:pPr>
        <w:pStyle w:val="Prrafodelista"/>
        <w:ind w:left="-284"/>
        <w:jc w:val="center"/>
        <w:rPr>
          <w:rFonts w:ascii="Palatino Linotype" w:hAnsi="Palatino Linotype" w:cs="Arial"/>
          <w:color w:val="000000" w:themeColor="text1"/>
        </w:rPr>
      </w:pPr>
    </w:p>
    <w:p w14:paraId="0931D314" w14:textId="77777777" w:rsidR="00754EF0" w:rsidRPr="000E03AC" w:rsidRDefault="00754EF0" w:rsidP="001028F9">
      <w:pPr>
        <w:ind w:left="-284"/>
        <w:jc w:val="center"/>
        <w:rPr>
          <w:rFonts w:ascii="Palatino Linotype" w:hAnsi="Palatino Linotype" w:cs="Arial"/>
          <w:b/>
          <w:bCs/>
          <w:color w:val="000000" w:themeColor="text1"/>
          <w:spacing w:val="60"/>
          <w:sz w:val="28"/>
          <w:lang w:val="es-ES_tradnl"/>
        </w:rPr>
      </w:pPr>
      <w:r w:rsidRPr="000E03AC">
        <w:rPr>
          <w:rFonts w:ascii="Palatino Linotype" w:hAnsi="Palatino Linotype" w:cs="Arial"/>
          <w:b/>
          <w:bCs/>
          <w:color w:val="000000" w:themeColor="text1"/>
          <w:spacing w:val="60"/>
          <w:sz w:val="28"/>
          <w:lang w:val="es-ES_tradnl"/>
        </w:rPr>
        <w:t>CONSIDERANDO</w:t>
      </w:r>
    </w:p>
    <w:p w14:paraId="577B51B9" w14:textId="77777777" w:rsidR="00754EF0" w:rsidRPr="000E03AC" w:rsidRDefault="00754EF0" w:rsidP="001028F9">
      <w:pPr>
        <w:ind w:left="-284"/>
        <w:jc w:val="center"/>
        <w:rPr>
          <w:rFonts w:ascii="Palatino Linotype" w:hAnsi="Palatino Linotype" w:cs="Arial"/>
          <w:b/>
          <w:bCs/>
          <w:color w:val="000000" w:themeColor="text1"/>
          <w:spacing w:val="60"/>
          <w:lang w:val="es-ES_tradnl"/>
        </w:rPr>
      </w:pPr>
    </w:p>
    <w:p w14:paraId="7EF8B0C2" w14:textId="77777777" w:rsidR="00C772EA" w:rsidRPr="000E03AC" w:rsidRDefault="00C772EA" w:rsidP="001028F9">
      <w:pPr>
        <w:spacing w:line="360" w:lineRule="auto"/>
        <w:ind w:right="50"/>
        <w:jc w:val="both"/>
        <w:rPr>
          <w:rFonts w:ascii="Palatino Linotype" w:hAnsi="Palatino Linotype"/>
          <w:b/>
          <w:color w:val="000000" w:themeColor="text1"/>
        </w:rPr>
      </w:pPr>
      <w:r w:rsidRPr="000E03AC">
        <w:rPr>
          <w:rFonts w:ascii="Palatino Linotype" w:hAnsi="Palatino Linotype"/>
          <w:b/>
          <w:color w:val="000000" w:themeColor="text1"/>
          <w:sz w:val="28"/>
          <w:szCs w:val="28"/>
        </w:rPr>
        <w:t>PRIMERO</w:t>
      </w:r>
      <w:r w:rsidRPr="000E03AC">
        <w:rPr>
          <w:rFonts w:ascii="Palatino Linotype" w:hAnsi="Palatino Linotype"/>
          <w:b/>
          <w:color w:val="000000" w:themeColor="text1"/>
        </w:rPr>
        <w:t>.</w:t>
      </w:r>
      <w:r w:rsidRPr="000E03AC">
        <w:rPr>
          <w:rFonts w:ascii="Palatino Linotype" w:hAnsi="Palatino Linotype"/>
          <w:color w:val="000000" w:themeColor="text1"/>
        </w:rPr>
        <w:t xml:space="preserve"> </w:t>
      </w:r>
      <w:r w:rsidRPr="000E03AC">
        <w:rPr>
          <w:rFonts w:ascii="Palatino Linotype" w:hAnsi="Palatino Linotype"/>
          <w:b/>
          <w:color w:val="000000" w:themeColor="text1"/>
        </w:rPr>
        <w:t>Competencia</w:t>
      </w:r>
      <w:r w:rsidRPr="000E03AC">
        <w:rPr>
          <w:rFonts w:ascii="Palatino Linotype" w:hAnsi="Palatino Linotype"/>
          <w:color w:val="000000" w:themeColor="text1"/>
        </w:rPr>
        <w:t>.</w:t>
      </w:r>
      <w:r w:rsidRPr="000E03AC">
        <w:rPr>
          <w:rFonts w:ascii="Palatino Linotype" w:hAnsi="Palatino Linotype"/>
          <w:b/>
          <w:color w:val="000000" w:themeColor="text1"/>
        </w:rPr>
        <w:t xml:space="preserve"> </w:t>
      </w:r>
    </w:p>
    <w:p w14:paraId="25A1F32C" w14:textId="77777777" w:rsidR="00C772EA" w:rsidRPr="000E03AC" w:rsidRDefault="00C772EA" w:rsidP="001028F9">
      <w:pPr>
        <w:spacing w:line="360" w:lineRule="auto"/>
        <w:ind w:right="50"/>
        <w:jc w:val="both"/>
        <w:rPr>
          <w:rFonts w:ascii="Palatino Linotype" w:hAnsi="Palatino Linotype" w:cs="Arial"/>
          <w:color w:val="000000" w:themeColor="text1"/>
        </w:rPr>
      </w:pPr>
      <w:r w:rsidRPr="000E03AC">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0E03AC">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50FA99A7" w14:textId="77777777" w:rsidR="00C772EA" w:rsidRPr="000E03AC" w:rsidRDefault="00C772EA" w:rsidP="001028F9">
      <w:pPr>
        <w:spacing w:line="360" w:lineRule="auto"/>
        <w:ind w:right="50"/>
        <w:jc w:val="both"/>
        <w:rPr>
          <w:rFonts w:ascii="Palatino Linotype" w:hAnsi="Palatino Linotype" w:cs="Arial"/>
          <w:color w:val="000000" w:themeColor="text1"/>
        </w:rPr>
      </w:pPr>
    </w:p>
    <w:p w14:paraId="57245F06" w14:textId="77777777" w:rsidR="00C772EA" w:rsidRPr="000E03AC" w:rsidRDefault="00754EF0" w:rsidP="001028F9">
      <w:pPr>
        <w:spacing w:line="360" w:lineRule="auto"/>
        <w:jc w:val="both"/>
        <w:rPr>
          <w:rFonts w:ascii="Palatino Linotype" w:hAnsi="Palatino Linotype" w:cs="Arial"/>
          <w:b/>
          <w:color w:val="000000" w:themeColor="text1"/>
        </w:rPr>
      </w:pPr>
      <w:r w:rsidRPr="000E03AC">
        <w:rPr>
          <w:rFonts w:ascii="Palatino Linotype" w:hAnsi="Palatino Linotype" w:cs="Arial"/>
          <w:b/>
          <w:color w:val="000000" w:themeColor="text1"/>
          <w:sz w:val="28"/>
        </w:rPr>
        <w:t>SEGUNDO</w:t>
      </w:r>
      <w:r w:rsidRPr="000E03AC">
        <w:rPr>
          <w:rFonts w:ascii="Palatino Linotype" w:hAnsi="Palatino Linotype" w:cs="Arial"/>
          <w:b/>
          <w:color w:val="000000" w:themeColor="text1"/>
        </w:rPr>
        <w:t xml:space="preserve">. Interés. </w:t>
      </w:r>
    </w:p>
    <w:p w14:paraId="6866E69D" w14:textId="0BB93CFA" w:rsidR="00754EF0" w:rsidRPr="000E03AC" w:rsidRDefault="00754EF0" w:rsidP="001028F9">
      <w:pPr>
        <w:spacing w:line="360" w:lineRule="auto"/>
        <w:jc w:val="both"/>
        <w:rPr>
          <w:rFonts w:ascii="Palatino Linotype" w:hAnsi="Palatino Linotype" w:cs="Arial"/>
          <w:b/>
          <w:bCs/>
          <w:color w:val="000000" w:themeColor="text1"/>
        </w:rPr>
      </w:pPr>
      <w:r w:rsidRPr="000E03AC">
        <w:rPr>
          <w:rFonts w:ascii="Palatino Linotype" w:hAnsi="Palatino Linotype" w:cs="Arial"/>
          <w:color w:val="000000" w:themeColor="text1"/>
        </w:rPr>
        <w:t>Los recursos</w:t>
      </w:r>
      <w:r w:rsidRPr="000E03AC">
        <w:rPr>
          <w:rFonts w:ascii="Palatino Linotype" w:hAnsi="Palatino Linotype"/>
          <w:color w:val="000000" w:themeColor="text1"/>
        </w:rPr>
        <w:t xml:space="preserve"> </w:t>
      </w:r>
      <w:r w:rsidRPr="000E03AC">
        <w:rPr>
          <w:rFonts w:ascii="Palatino Linotype" w:hAnsi="Palatino Linotype" w:cs="Arial"/>
          <w:color w:val="000000" w:themeColor="text1"/>
        </w:rPr>
        <w:t>de revisión fueron interpuestos por</w:t>
      </w:r>
      <w:r w:rsidR="00FA50EB" w:rsidRPr="000E03AC">
        <w:rPr>
          <w:rFonts w:ascii="Palatino Linotype" w:hAnsi="Palatino Linotype" w:cs="Arial"/>
          <w:color w:val="000000" w:themeColor="text1"/>
        </w:rPr>
        <w:t xml:space="preserve"> la</w:t>
      </w:r>
      <w:r w:rsidRPr="000E03AC">
        <w:rPr>
          <w:rFonts w:ascii="Palatino Linotype" w:hAnsi="Palatino Linotype" w:cs="Arial"/>
          <w:color w:val="000000" w:themeColor="text1"/>
        </w:rPr>
        <w:t xml:space="preserve"> parte legítima, en atención a que </w:t>
      </w:r>
      <w:r w:rsidR="00FA50EB" w:rsidRPr="000E03AC">
        <w:rPr>
          <w:rFonts w:ascii="Palatino Linotype" w:hAnsi="Palatino Linotype" w:cs="Arial"/>
          <w:color w:val="000000" w:themeColor="text1"/>
        </w:rPr>
        <w:t xml:space="preserve">se presentaron </w:t>
      </w:r>
      <w:r w:rsidRPr="000E03AC">
        <w:rPr>
          <w:rFonts w:ascii="Palatino Linotype" w:hAnsi="Palatino Linotype" w:cs="Arial"/>
          <w:color w:val="000000" w:themeColor="text1"/>
        </w:rPr>
        <w:t xml:space="preserve">por </w:t>
      </w:r>
      <w:r w:rsidR="00E57024" w:rsidRPr="000E03AC">
        <w:rPr>
          <w:rFonts w:ascii="Palatino Linotype" w:hAnsi="Palatino Linotype" w:cs="Arial"/>
          <w:b/>
          <w:color w:val="000000" w:themeColor="text1"/>
        </w:rPr>
        <w:t>LA</w:t>
      </w:r>
      <w:r w:rsidR="00B16CD7" w:rsidRPr="000E03AC">
        <w:rPr>
          <w:rFonts w:ascii="Palatino Linotype" w:hAnsi="Palatino Linotype" w:cs="Arial"/>
          <w:b/>
          <w:color w:val="000000" w:themeColor="text1"/>
        </w:rPr>
        <w:t xml:space="preserve"> </w:t>
      </w:r>
      <w:r w:rsidRPr="000E03AC">
        <w:rPr>
          <w:rFonts w:ascii="Palatino Linotype" w:hAnsi="Palatino Linotype" w:cs="Arial"/>
          <w:b/>
          <w:color w:val="000000" w:themeColor="text1"/>
        </w:rPr>
        <w:t>RECURRENTE</w:t>
      </w:r>
      <w:r w:rsidRPr="000E03AC">
        <w:rPr>
          <w:rFonts w:ascii="Palatino Linotype" w:hAnsi="Palatino Linotype" w:cs="Arial"/>
          <w:snapToGrid w:val="0"/>
          <w:color w:val="000000" w:themeColor="text1"/>
        </w:rPr>
        <w:t xml:space="preserve">, quien es la misma persona que formuló las solicitudes de acceso a la información pública </w:t>
      </w:r>
      <w:r w:rsidRPr="000E03AC">
        <w:rPr>
          <w:rFonts w:ascii="Palatino Linotype" w:hAnsi="Palatino Linotype" w:cs="Arial"/>
          <w:bCs/>
          <w:color w:val="000000" w:themeColor="text1"/>
        </w:rPr>
        <w:t xml:space="preserve">al </w:t>
      </w:r>
      <w:r w:rsidRPr="000E03AC">
        <w:rPr>
          <w:rFonts w:ascii="Palatino Linotype" w:hAnsi="Palatino Linotype" w:cs="Arial"/>
          <w:b/>
          <w:bCs/>
          <w:color w:val="000000" w:themeColor="text1"/>
        </w:rPr>
        <w:t>SUJETO OBLIGADO.</w:t>
      </w:r>
    </w:p>
    <w:p w14:paraId="4EAA0055" w14:textId="77777777" w:rsidR="00754EF0" w:rsidRPr="000E03AC" w:rsidRDefault="00754EF0" w:rsidP="001028F9">
      <w:pPr>
        <w:spacing w:line="360" w:lineRule="auto"/>
        <w:ind w:left="-284"/>
        <w:jc w:val="both"/>
        <w:rPr>
          <w:rFonts w:ascii="Palatino Linotype" w:hAnsi="Palatino Linotype" w:cs="Arial"/>
          <w:b/>
          <w:color w:val="000000" w:themeColor="text1"/>
          <w:szCs w:val="28"/>
        </w:rPr>
      </w:pPr>
    </w:p>
    <w:p w14:paraId="1C6573D4" w14:textId="77777777" w:rsidR="005E6137" w:rsidRPr="000E03AC" w:rsidRDefault="00754EF0" w:rsidP="001028F9">
      <w:pPr>
        <w:spacing w:line="360" w:lineRule="auto"/>
        <w:jc w:val="both"/>
        <w:rPr>
          <w:rFonts w:ascii="Palatino Linotype" w:hAnsi="Palatino Linotype" w:cs="Arial"/>
          <w:color w:val="000000" w:themeColor="text1"/>
        </w:rPr>
      </w:pPr>
      <w:r w:rsidRPr="000E03AC">
        <w:rPr>
          <w:rFonts w:ascii="Palatino Linotype" w:hAnsi="Palatino Linotype" w:cs="Arial"/>
          <w:b/>
          <w:color w:val="000000" w:themeColor="text1"/>
          <w:sz w:val="28"/>
          <w:szCs w:val="28"/>
          <w:lang w:val="es-ES"/>
        </w:rPr>
        <w:t>TERCERO.</w:t>
      </w:r>
      <w:r w:rsidRPr="000E03AC">
        <w:rPr>
          <w:rFonts w:ascii="Palatino Linotype" w:hAnsi="Palatino Linotype" w:cs="Arial"/>
          <w:color w:val="000000" w:themeColor="text1"/>
        </w:rPr>
        <w:t xml:space="preserve"> </w:t>
      </w:r>
      <w:r w:rsidRPr="000E03AC">
        <w:rPr>
          <w:rFonts w:ascii="Palatino Linotype" w:hAnsi="Palatino Linotype" w:cs="Arial"/>
          <w:b/>
          <w:color w:val="000000" w:themeColor="text1"/>
        </w:rPr>
        <w:t>Justificación de la Acumulación de los recursos.</w:t>
      </w:r>
      <w:r w:rsidRPr="000E03AC">
        <w:rPr>
          <w:rFonts w:ascii="Palatino Linotype" w:hAnsi="Palatino Linotype" w:cs="Arial"/>
          <w:color w:val="000000" w:themeColor="text1"/>
        </w:rPr>
        <w:t xml:space="preserve"> </w:t>
      </w:r>
    </w:p>
    <w:p w14:paraId="6ADB9AE9" w14:textId="5C650C19" w:rsidR="00754EF0" w:rsidRPr="000E03AC" w:rsidRDefault="00754EF0" w:rsidP="001028F9">
      <w:pPr>
        <w:spacing w:line="360" w:lineRule="auto"/>
        <w:jc w:val="both"/>
        <w:rPr>
          <w:rFonts w:ascii="Palatino Linotype" w:hAnsi="Palatino Linotype"/>
          <w:color w:val="000000" w:themeColor="text1"/>
        </w:rPr>
      </w:pPr>
      <w:r w:rsidRPr="000E03AC">
        <w:rPr>
          <w:rFonts w:ascii="Palatino Linotype" w:hAnsi="Palatino Linotype" w:cs="Arial"/>
          <w:color w:val="000000" w:themeColor="text1"/>
        </w:rPr>
        <w:lastRenderedPageBreak/>
        <w:t>De las constancias que obran en los expedientes acumulados, se advierte que en los recursos de revisión</w:t>
      </w:r>
      <w:r w:rsidRPr="000E03AC">
        <w:rPr>
          <w:rFonts w:ascii="Palatino Linotype" w:hAnsi="Palatino Linotype"/>
          <w:color w:val="000000" w:themeColor="text1"/>
        </w:rPr>
        <w:t xml:space="preserve"> </w:t>
      </w:r>
      <w:r w:rsidR="00C772EA" w:rsidRPr="000E03AC">
        <w:rPr>
          <w:rFonts w:ascii="Palatino Linotype" w:hAnsi="Palatino Linotype"/>
          <w:b/>
          <w:color w:val="000000" w:themeColor="text1"/>
        </w:rPr>
        <w:t>04392/INFOEM/IP/RR/2021</w:t>
      </w:r>
      <w:r w:rsidR="00C772EA" w:rsidRPr="000E03AC">
        <w:rPr>
          <w:rFonts w:ascii="Palatino Linotype" w:hAnsi="Palatino Linotype"/>
          <w:color w:val="000000" w:themeColor="text1"/>
        </w:rPr>
        <w:t xml:space="preserve">, </w:t>
      </w:r>
      <w:r w:rsidR="00C772EA" w:rsidRPr="000E03AC">
        <w:rPr>
          <w:rFonts w:ascii="Palatino Linotype" w:hAnsi="Palatino Linotype"/>
          <w:b/>
          <w:color w:val="000000" w:themeColor="text1"/>
        </w:rPr>
        <w:t>04397/INFOEM/IP/RR/2021</w:t>
      </w:r>
      <w:r w:rsidR="00C772EA" w:rsidRPr="000E03AC">
        <w:rPr>
          <w:rFonts w:ascii="Palatino Linotype" w:hAnsi="Palatino Linotype"/>
          <w:color w:val="000000" w:themeColor="text1"/>
        </w:rPr>
        <w:t xml:space="preserve">, </w:t>
      </w:r>
      <w:r w:rsidR="00C772EA" w:rsidRPr="000E03AC">
        <w:rPr>
          <w:rFonts w:ascii="Palatino Linotype" w:hAnsi="Palatino Linotype"/>
          <w:b/>
          <w:color w:val="000000" w:themeColor="text1"/>
        </w:rPr>
        <w:t>04398/INFOEM/IP/RR/2021</w:t>
      </w:r>
      <w:r w:rsidR="00C772EA" w:rsidRPr="000E03AC">
        <w:rPr>
          <w:rFonts w:ascii="Palatino Linotype" w:hAnsi="Palatino Linotype"/>
          <w:color w:val="000000" w:themeColor="text1"/>
        </w:rPr>
        <w:t xml:space="preserve">, </w:t>
      </w:r>
      <w:r w:rsidR="00C772EA" w:rsidRPr="000E03AC">
        <w:rPr>
          <w:rFonts w:ascii="Palatino Linotype" w:hAnsi="Palatino Linotype"/>
          <w:b/>
          <w:color w:val="000000" w:themeColor="text1"/>
        </w:rPr>
        <w:t>04400/INFOEM/IP/RR/2021</w:t>
      </w:r>
      <w:r w:rsidR="00C772EA" w:rsidRPr="000E03AC">
        <w:rPr>
          <w:rFonts w:ascii="Palatino Linotype" w:hAnsi="Palatino Linotype"/>
          <w:color w:val="000000" w:themeColor="text1"/>
        </w:rPr>
        <w:t xml:space="preserve">, </w:t>
      </w:r>
      <w:r w:rsidR="00C772EA" w:rsidRPr="000E03AC">
        <w:rPr>
          <w:rFonts w:ascii="Palatino Linotype" w:hAnsi="Palatino Linotype"/>
          <w:b/>
          <w:color w:val="000000" w:themeColor="text1"/>
        </w:rPr>
        <w:t>04401/INFOEM/IP/RR/2021</w:t>
      </w:r>
      <w:r w:rsidR="00C772EA" w:rsidRPr="000E03AC">
        <w:rPr>
          <w:rFonts w:ascii="Palatino Linotype" w:hAnsi="Palatino Linotype"/>
          <w:color w:val="000000" w:themeColor="text1"/>
        </w:rPr>
        <w:t xml:space="preserve">, </w:t>
      </w:r>
      <w:r w:rsidR="00C772EA" w:rsidRPr="000E03AC">
        <w:rPr>
          <w:rFonts w:ascii="Palatino Linotype" w:hAnsi="Palatino Linotype"/>
          <w:b/>
          <w:color w:val="000000" w:themeColor="text1"/>
        </w:rPr>
        <w:t>04402/INFOEM/IP/RR/2021</w:t>
      </w:r>
      <w:r w:rsidR="00C772EA" w:rsidRPr="000E03AC">
        <w:rPr>
          <w:rFonts w:ascii="Palatino Linotype" w:hAnsi="Palatino Linotype"/>
          <w:color w:val="000000" w:themeColor="text1"/>
        </w:rPr>
        <w:t xml:space="preserve">, </w:t>
      </w:r>
      <w:r w:rsidR="00C772EA" w:rsidRPr="000E03AC">
        <w:rPr>
          <w:rFonts w:ascii="Palatino Linotype" w:hAnsi="Palatino Linotype"/>
          <w:b/>
          <w:color w:val="000000" w:themeColor="text1"/>
        </w:rPr>
        <w:t>04403/INFOEM/IP/RR/2021</w:t>
      </w:r>
      <w:r w:rsidR="00C772EA" w:rsidRPr="000E03AC">
        <w:rPr>
          <w:rFonts w:ascii="Palatino Linotype" w:hAnsi="Palatino Linotype"/>
          <w:color w:val="000000" w:themeColor="text1"/>
        </w:rPr>
        <w:t xml:space="preserve">, </w:t>
      </w:r>
      <w:r w:rsidR="00C772EA" w:rsidRPr="000E03AC">
        <w:rPr>
          <w:rFonts w:ascii="Palatino Linotype" w:hAnsi="Palatino Linotype"/>
          <w:b/>
          <w:color w:val="000000" w:themeColor="text1"/>
        </w:rPr>
        <w:t>04404/INFOEM/IP/RR/2021</w:t>
      </w:r>
      <w:r w:rsidR="00C772EA" w:rsidRPr="000E03AC">
        <w:rPr>
          <w:rFonts w:ascii="Palatino Linotype" w:hAnsi="Palatino Linotype"/>
          <w:color w:val="000000" w:themeColor="text1"/>
        </w:rPr>
        <w:t xml:space="preserve">, </w:t>
      </w:r>
      <w:r w:rsidR="00C772EA" w:rsidRPr="000E03AC">
        <w:rPr>
          <w:rFonts w:ascii="Palatino Linotype" w:hAnsi="Palatino Linotype"/>
          <w:b/>
          <w:color w:val="000000" w:themeColor="text1"/>
        </w:rPr>
        <w:t>04405/INFOEM/IP/RR/2021</w:t>
      </w:r>
      <w:r w:rsidR="00C772EA" w:rsidRPr="000E03AC">
        <w:rPr>
          <w:rFonts w:ascii="Palatino Linotype" w:hAnsi="Palatino Linotype"/>
          <w:color w:val="000000" w:themeColor="text1"/>
        </w:rPr>
        <w:t xml:space="preserve">, </w:t>
      </w:r>
      <w:r w:rsidR="00C772EA" w:rsidRPr="000E03AC">
        <w:rPr>
          <w:rFonts w:ascii="Palatino Linotype" w:hAnsi="Palatino Linotype"/>
          <w:b/>
          <w:color w:val="000000" w:themeColor="text1"/>
        </w:rPr>
        <w:t>04406/INFOEM/IP/RR/2021</w:t>
      </w:r>
      <w:r w:rsidR="00C772EA" w:rsidRPr="000E03AC">
        <w:rPr>
          <w:rFonts w:ascii="Palatino Linotype" w:hAnsi="Palatino Linotype"/>
          <w:color w:val="000000" w:themeColor="text1"/>
        </w:rPr>
        <w:t xml:space="preserve">, </w:t>
      </w:r>
      <w:r w:rsidR="00C772EA" w:rsidRPr="000E03AC">
        <w:rPr>
          <w:rFonts w:ascii="Palatino Linotype" w:hAnsi="Palatino Linotype"/>
          <w:b/>
          <w:color w:val="000000" w:themeColor="text1"/>
        </w:rPr>
        <w:t>04407/INFOEM/IP/RR/2021</w:t>
      </w:r>
      <w:r w:rsidR="00C772EA" w:rsidRPr="000E03AC">
        <w:rPr>
          <w:rFonts w:ascii="Palatino Linotype" w:hAnsi="Palatino Linotype"/>
          <w:color w:val="000000" w:themeColor="text1"/>
        </w:rPr>
        <w:t xml:space="preserve">, </w:t>
      </w:r>
      <w:r w:rsidR="00C772EA" w:rsidRPr="000E03AC">
        <w:rPr>
          <w:rFonts w:ascii="Palatino Linotype" w:hAnsi="Palatino Linotype"/>
          <w:b/>
          <w:color w:val="000000" w:themeColor="text1"/>
        </w:rPr>
        <w:t>04410/INFOEM/IP/RR/2021</w:t>
      </w:r>
      <w:r w:rsidR="00C772EA" w:rsidRPr="000E03AC">
        <w:rPr>
          <w:rFonts w:ascii="Palatino Linotype" w:hAnsi="Palatino Linotype"/>
          <w:color w:val="000000" w:themeColor="text1"/>
        </w:rPr>
        <w:t xml:space="preserve">, </w:t>
      </w:r>
      <w:r w:rsidR="00C772EA" w:rsidRPr="000E03AC">
        <w:rPr>
          <w:rFonts w:ascii="Palatino Linotype" w:hAnsi="Palatino Linotype"/>
          <w:b/>
          <w:color w:val="000000" w:themeColor="text1"/>
        </w:rPr>
        <w:t xml:space="preserve">04411/INFOEM/IP/RR/2021 </w:t>
      </w:r>
      <w:r w:rsidR="00C772EA" w:rsidRPr="000E03AC">
        <w:rPr>
          <w:rFonts w:ascii="Palatino Linotype" w:hAnsi="Palatino Linotype"/>
          <w:color w:val="000000" w:themeColor="text1"/>
        </w:rPr>
        <w:t xml:space="preserve">y </w:t>
      </w:r>
      <w:r w:rsidR="00C772EA" w:rsidRPr="000E03AC">
        <w:rPr>
          <w:rFonts w:ascii="Palatino Linotype" w:hAnsi="Palatino Linotype"/>
          <w:b/>
          <w:color w:val="000000" w:themeColor="text1"/>
        </w:rPr>
        <w:t>04412/INFOEM/IP/RR/2021</w:t>
      </w:r>
      <w:r w:rsidR="004E7CA7" w:rsidRPr="000E03AC">
        <w:rPr>
          <w:rFonts w:ascii="Palatino Linotype" w:hAnsi="Palatino Linotype"/>
          <w:b/>
          <w:color w:val="000000" w:themeColor="text1"/>
        </w:rPr>
        <w:t xml:space="preserve"> </w:t>
      </w:r>
      <w:r w:rsidR="001E5144" w:rsidRPr="000E03AC">
        <w:rPr>
          <w:rFonts w:ascii="Palatino Linotype" w:hAnsi="Palatino Linotype"/>
          <w:b/>
          <w:color w:val="000000" w:themeColor="text1"/>
        </w:rPr>
        <w:t>acumulados</w:t>
      </w:r>
      <w:r w:rsidRPr="000E03AC">
        <w:rPr>
          <w:rFonts w:ascii="Palatino Linotype" w:hAnsi="Palatino Linotype" w:cs="Arial"/>
          <w:b/>
          <w:bCs/>
          <w:color w:val="000000" w:themeColor="text1"/>
        </w:rPr>
        <w:t xml:space="preserve">, </w:t>
      </w:r>
      <w:r w:rsidRPr="000E03AC">
        <w:rPr>
          <w:rFonts w:ascii="Palatino Linotype" w:hAnsi="Palatino Linotype" w:cs="Arial"/>
          <w:color w:val="000000" w:themeColor="text1"/>
        </w:rPr>
        <w:t xml:space="preserve">fueron presentados por </w:t>
      </w:r>
      <w:r w:rsidR="00E57024" w:rsidRPr="000E03AC">
        <w:rPr>
          <w:rFonts w:ascii="Palatino Linotype" w:hAnsi="Palatino Linotype" w:cs="Arial"/>
          <w:color w:val="000000" w:themeColor="text1"/>
        </w:rPr>
        <w:t>la</w:t>
      </w:r>
      <w:r w:rsidRPr="000E03AC">
        <w:rPr>
          <w:rFonts w:ascii="Palatino Linotype" w:hAnsi="Palatino Linotype" w:cs="Arial"/>
          <w:color w:val="000000" w:themeColor="text1"/>
        </w:rPr>
        <w:t xml:space="preserve"> mism</w:t>
      </w:r>
      <w:r w:rsidR="00E3472E" w:rsidRPr="000E03AC">
        <w:rPr>
          <w:rFonts w:ascii="Palatino Linotype" w:hAnsi="Palatino Linotype" w:cs="Arial"/>
          <w:color w:val="000000" w:themeColor="text1"/>
        </w:rPr>
        <w:t>a</w:t>
      </w:r>
      <w:r w:rsidRPr="000E03AC">
        <w:rPr>
          <w:rFonts w:ascii="Palatino Linotype" w:hAnsi="Palatino Linotype" w:cs="Arial"/>
          <w:color w:val="000000" w:themeColor="text1"/>
        </w:rPr>
        <w:t xml:space="preserve"> </w:t>
      </w:r>
      <w:r w:rsidRPr="000E03AC">
        <w:rPr>
          <w:rFonts w:ascii="Palatino Linotype" w:hAnsi="Palatino Linotype" w:cs="Arial"/>
          <w:b/>
          <w:color w:val="000000" w:themeColor="text1"/>
        </w:rPr>
        <w:t>RECURRENTE</w:t>
      </w:r>
      <w:r w:rsidRPr="000E03AC">
        <w:rPr>
          <w:rFonts w:ascii="Palatino Linotype" w:hAnsi="Palatino Linotype" w:cs="Arial"/>
          <w:color w:val="000000" w:themeColor="text1"/>
        </w:rPr>
        <w:t xml:space="preserve"> respecto de los actos u omisiones del mismo </w:t>
      </w:r>
      <w:r w:rsidRPr="000E03AC">
        <w:rPr>
          <w:rFonts w:ascii="Palatino Linotype" w:hAnsi="Palatino Linotype" w:cs="Arial"/>
          <w:b/>
          <w:color w:val="000000" w:themeColor="text1"/>
        </w:rPr>
        <w:t>SUJETO OBLIGADO</w:t>
      </w:r>
      <w:r w:rsidRPr="000E03AC">
        <w:rPr>
          <w:rFonts w:ascii="Palatino Linotype" w:hAnsi="Palatino Linotype" w:cs="Arial"/>
          <w:color w:val="000000" w:themeColor="text1"/>
        </w:rPr>
        <w:t xml:space="preserve">, razón por la cual, resulta conveniente su trámite de forma unificada para mejor resolver y evitar la emisión de resoluciones contradictorias, fue procedente que este Órgano Garante realizara la acumulación respectiva, de conformidad con lo dispuesto en el artículo 18 del </w:t>
      </w:r>
      <w:r w:rsidRPr="000E03AC">
        <w:rPr>
          <w:rFonts w:ascii="Palatino Linotype" w:hAnsi="Palatino Linotype" w:cs="Arial"/>
          <w:color w:val="000000" w:themeColor="text1"/>
          <w:lang w:val="es-ES"/>
        </w:rPr>
        <w:t xml:space="preserve">Código de Procedimientos Administrativos del Estado de México, de aplicación supletoria en términos del </w:t>
      </w:r>
      <w:r w:rsidRPr="000E03AC">
        <w:rPr>
          <w:rFonts w:ascii="Palatino Linotype" w:hAnsi="Palatino Linotype" w:cs="Arial"/>
          <w:color w:val="000000" w:themeColor="text1"/>
        </w:rPr>
        <w:t xml:space="preserve">artículo 195 de </w:t>
      </w:r>
      <w:r w:rsidRPr="000E03AC">
        <w:rPr>
          <w:rFonts w:ascii="Palatino Linotype" w:hAnsi="Palatino Linotype"/>
          <w:color w:val="000000" w:themeColor="text1"/>
        </w:rPr>
        <w:t>la Ley de Transparencia y Acceso a la Información Pública del Estado de México y Municipios, que a la letra señalan:</w:t>
      </w:r>
    </w:p>
    <w:p w14:paraId="05D2DB47" w14:textId="77777777" w:rsidR="00754EF0" w:rsidRPr="000E03AC" w:rsidRDefault="00754EF0" w:rsidP="001028F9">
      <w:pPr>
        <w:pStyle w:val="Encabezado"/>
        <w:ind w:left="-284"/>
        <w:jc w:val="both"/>
        <w:rPr>
          <w:rFonts w:ascii="Palatino Linotype" w:hAnsi="Palatino Linotype"/>
          <w:color w:val="000000" w:themeColor="text1"/>
        </w:rPr>
      </w:pPr>
    </w:p>
    <w:p w14:paraId="0532E560" w14:textId="77777777" w:rsidR="00754EF0" w:rsidRPr="000E03AC" w:rsidRDefault="00754EF0" w:rsidP="001028F9">
      <w:pPr>
        <w:tabs>
          <w:tab w:val="left" w:pos="8222"/>
        </w:tabs>
        <w:ind w:left="851" w:right="992"/>
        <w:jc w:val="center"/>
        <w:rPr>
          <w:rFonts w:ascii="Palatino Linotype" w:hAnsi="Palatino Linotype" w:cs="Arial"/>
          <w:b/>
          <w:i/>
          <w:color w:val="000000" w:themeColor="text1"/>
          <w:sz w:val="22"/>
          <w:szCs w:val="22"/>
        </w:rPr>
      </w:pPr>
      <w:r w:rsidRPr="000E03AC">
        <w:rPr>
          <w:rFonts w:ascii="Palatino Linotype" w:hAnsi="Palatino Linotype" w:cs="Arial"/>
          <w:b/>
          <w:i/>
          <w:color w:val="000000" w:themeColor="text1"/>
          <w:sz w:val="22"/>
          <w:szCs w:val="22"/>
        </w:rPr>
        <w:t>Código de Procedimientos Administrativos del Estado de México</w:t>
      </w:r>
    </w:p>
    <w:p w14:paraId="0C96384B" w14:textId="77777777" w:rsidR="00754EF0" w:rsidRPr="000E03AC" w:rsidRDefault="00754EF0" w:rsidP="001028F9">
      <w:pPr>
        <w:ind w:left="851" w:right="992"/>
        <w:jc w:val="center"/>
        <w:rPr>
          <w:rFonts w:ascii="Palatino Linotype" w:hAnsi="Palatino Linotype" w:cs="Arial"/>
          <w:b/>
          <w:i/>
          <w:color w:val="000000" w:themeColor="text1"/>
          <w:szCs w:val="22"/>
        </w:rPr>
      </w:pPr>
    </w:p>
    <w:p w14:paraId="79FA535C" w14:textId="77777777" w:rsidR="00754EF0" w:rsidRPr="000E03AC" w:rsidRDefault="00754EF0" w:rsidP="001028F9">
      <w:pPr>
        <w:tabs>
          <w:tab w:val="left" w:pos="8222"/>
        </w:tabs>
        <w:ind w:left="851" w:right="992"/>
        <w:jc w:val="both"/>
        <w:rPr>
          <w:rFonts w:ascii="Palatino Linotype" w:hAnsi="Palatino Linotype" w:cs="Arial"/>
          <w:i/>
          <w:color w:val="000000" w:themeColor="text1"/>
          <w:sz w:val="22"/>
          <w:szCs w:val="22"/>
        </w:rPr>
      </w:pPr>
      <w:r w:rsidRPr="000E03AC">
        <w:rPr>
          <w:rFonts w:ascii="Palatino Linotype" w:hAnsi="Palatino Linotype" w:cs="Arial"/>
          <w:i/>
          <w:color w:val="000000" w:themeColor="text1"/>
          <w:sz w:val="22"/>
          <w:szCs w:val="22"/>
        </w:rPr>
        <w:t>“</w:t>
      </w:r>
      <w:r w:rsidRPr="000E03AC">
        <w:rPr>
          <w:rFonts w:ascii="Palatino Linotype" w:hAnsi="Palatino Linotype" w:cs="Arial"/>
          <w:b/>
          <w:i/>
          <w:color w:val="000000" w:themeColor="text1"/>
          <w:sz w:val="22"/>
          <w:szCs w:val="22"/>
        </w:rPr>
        <w:t>Artículo 18</w:t>
      </w:r>
      <w:r w:rsidRPr="000E03AC">
        <w:rPr>
          <w:rFonts w:ascii="Palatino Linotype" w:hAnsi="Palatino Linotype" w:cs="Arial"/>
          <w:i/>
          <w:color w:val="000000" w:themeColor="text1"/>
          <w:sz w:val="22"/>
          <w:szCs w:val="22"/>
        </w:rPr>
        <w:t xml:space="preserve">.- </w:t>
      </w:r>
      <w:r w:rsidRPr="000E03AC">
        <w:rPr>
          <w:rFonts w:ascii="Palatino Linotype" w:hAnsi="Palatino Linotype" w:cs="Arial"/>
          <w:b/>
          <w:i/>
          <w:color w:val="000000" w:themeColor="text1"/>
          <w:sz w:val="22"/>
          <w:szCs w:val="22"/>
        </w:rPr>
        <w:t xml:space="preserve">La autoridad administrativa o el Tribunal </w:t>
      </w:r>
      <w:r w:rsidRPr="000E03AC">
        <w:rPr>
          <w:rFonts w:ascii="Palatino Linotype" w:hAnsi="Palatino Linotype" w:cs="Arial"/>
          <w:b/>
          <w:i/>
          <w:color w:val="000000" w:themeColor="text1"/>
          <w:sz w:val="22"/>
          <w:szCs w:val="22"/>
          <w:u w:val="single"/>
        </w:rPr>
        <w:t>acordarán la acumulación de los expedientes</w:t>
      </w:r>
      <w:r w:rsidRPr="000E03AC">
        <w:rPr>
          <w:rFonts w:ascii="Palatino Linotype" w:hAnsi="Palatino Linotype" w:cs="Arial"/>
          <w:b/>
          <w:i/>
          <w:color w:val="000000" w:themeColor="text1"/>
          <w:sz w:val="22"/>
          <w:szCs w:val="22"/>
        </w:rPr>
        <w:t xml:space="preserve"> del procedimiento y proceso administrativo que ante ellos se sigan, de oficio</w:t>
      </w:r>
      <w:r w:rsidRPr="000E03AC">
        <w:rPr>
          <w:rFonts w:ascii="Palatino Linotype" w:hAnsi="Palatino Linotype" w:cs="Arial"/>
          <w:i/>
          <w:color w:val="000000" w:themeColor="text1"/>
          <w:sz w:val="22"/>
          <w:szCs w:val="22"/>
        </w:rPr>
        <w:t xml:space="preserve"> o a petición de parte, </w:t>
      </w:r>
      <w:r w:rsidRPr="000E03AC">
        <w:rPr>
          <w:rFonts w:ascii="Palatino Linotype" w:hAnsi="Palatino Linotype" w:cs="Arial"/>
          <w:b/>
          <w:i/>
          <w:color w:val="000000" w:themeColor="text1"/>
          <w:sz w:val="22"/>
          <w:szCs w:val="22"/>
          <w:u w:val="single"/>
        </w:rPr>
        <w:t>cuando las partes</w:t>
      </w:r>
      <w:r w:rsidRPr="000E03AC">
        <w:rPr>
          <w:rFonts w:ascii="Palatino Linotype" w:hAnsi="Palatino Linotype" w:cs="Arial"/>
          <w:i/>
          <w:color w:val="000000" w:themeColor="text1"/>
          <w:sz w:val="22"/>
          <w:szCs w:val="22"/>
        </w:rPr>
        <w:t xml:space="preserve"> o los actos administrativos </w:t>
      </w:r>
      <w:r w:rsidRPr="000E03AC">
        <w:rPr>
          <w:rFonts w:ascii="Palatino Linotype" w:hAnsi="Palatino Linotype" w:cs="Arial"/>
          <w:b/>
          <w:i/>
          <w:color w:val="000000" w:themeColor="text1"/>
          <w:sz w:val="22"/>
          <w:szCs w:val="22"/>
          <w:u w:val="single"/>
        </w:rPr>
        <w:t>sean iguales</w:t>
      </w:r>
      <w:r w:rsidRPr="000E03AC">
        <w:rPr>
          <w:rFonts w:ascii="Palatino Linotype" w:hAnsi="Palatino Linotype" w:cs="Arial"/>
          <w:i/>
          <w:color w:val="000000" w:themeColor="text1"/>
          <w:sz w:val="22"/>
          <w:szCs w:val="22"/>
        </w:rPr>
        <w:t xml:space="preserve">, se trate de actos conexos o </w:t>
      </w:r>
      <w:r w:rsidRPr="000E03AC">
        <w:rPr>
          <w:rFonts w:ascii="Palatino Linotype" w:hAnsi="Palatino Linotype" w:cs="Arial"/>
          <w:b/>
          <w:i/>
          <w:color w:val="000000" w:themeColor="text1"/>
          <w:sz w:val="22"/>
          <w:szCs w:val="22"/>
          <w:u w:val="single"/>
        </w:rPr>
        <w:t>resulte conveniente el trámite unificado de los asuntos, para evitar la emisión de resoluciones contradictorias</w:t>
      </w:r>
      <w:r w:rsidRPr="000E03AC">
        <w:rPr>
          <w:rFonts w:ascii="Palatino Linotype" w:hAnsi="Palatino Linotype" w:cs="Arial"/>
          <w:i/>
          <w:color w:val="000000" w:themeColor="text1"/>
          <w:sz w:val="22"/>
          <w:szCs w:val="22"/>
        </w:rPr>
        <w:t>. La misma regla se aplicará, en lo conducente, para la separación de los expedientes.”</w:t>
      </w:r>
    </w:p>
    <w:p w14:paraId="135CE085" w14:textId="77777777" w:rsidR="00754EF0" w:rsidRPr="000E03AC" w:rsidRDefault="00754EF0" w:rsidP="001028F9">
      <w:pPr>
        <w:ind w:left="851" w:right="992"/>
        <w:jc w:val="both"/>
        <w:rPr>
          <w:rFonts w:ascii="Palatino Linotype" w:hAnsi="Palatino Linotype" w:cs="Arial"/>
          <w:i/>
          <w:color w:val="000000" w:themeColor="text1"/>
          <w:szCs w:val="22"/>
        </w:rPr>
      </w:pPr>
    </w:p>
    <w:p w14:paraId="6D1DF799" w14:textId="77777777" w:rsidR="00754EF0" w:rsidRPr="000E03AC" w:rsidRDefault="00754EF0" w:rsidP="001028F9">
      <w:pPr>
        <w:tabs>
          <w:tab w:val="left" w:pos="8222"/>
        </w:tabs>
        <w:ind w:left="851" w:right="992"/>
        <w:jc w:val="center"/>
        <w:rPr>
          <w:rFonts w:ascii="Palatino Linotype" w:hAnsi="Palatino Linotype" w:cs="Arial"/>
          <w:b/>
          <w:i/>
          <w:color w:val="000000" w:themeColor="text1"/>
          <w:sz w:val="22"/>
          <w:szCs w:val="22"/>
        </w:rPr>
      </w:pPr>
      <w:r w:rsidRPr="000E03AC">
        <w:rPr>
          <w:rFonts w:ascii="Palatino Linotype" w:hAnsi="Palatino Linotype" w:cs="Arial"/>
          <w:b/>
          <w:i/>
          <w:color w:val="000000" w:themeColor="text1"/>
          <w:sz w:val="22"/>
          <w:szCs w:val="22"/>
        </w:rPr>
        <w:t xml:space="preserve">Ley de Transparencia y Acceso a la Información Pública del Estado de México y Municipios </w:t>
      </w:r>
    </w:p>
    <w:p w14:paraId="31B0AC02" w14:textId="77777777" w:rsidR="00754EF0" w:rsidRPr="000E03AC" w:rsidRDefault="00754EF0" w:rsidP="001028F9">
      <w:pPr>
        <w:tabs>
          <w:tab w:val="left" w:pos="8222"/>
        </w:tabs>
        <w:ind w:left="851" w:right="992"/>
        <w:jc w:val="both"/>
        <w:rPr>
          <w:rFonts w:ascii="Palatino Linotype" w:hAnsi="Palatino Linotype" w:cs="Arial"/>
          <w:i/>
          <w:color w:val="000000" w:themeColor="text1"/>
          <w:sz w:val="22"/>
          <w:szCs w:val="22"/>
        </w:rPr>
      </w:pPr>
      <w:r w:rsidRPr="000E03AC">
        <w:rPr>
          <w:rFonts w:ascii="Palatino Linotype" w:hAnsi="Palatino Linotype" w:cs="Arial"/>
          <w:i/>
          <w:color w:val="000000" w:themeColor="text1"/>
          <w:sz w:val="22"/>
          <w:szCs w:val="22"/>
        </w:rPr>
        <w:t>“</w:t>
      </w:r>
      <w:r w:rsidRPr="000E03AC">
        <w:rPr>
          <w:rFonts w:ascii="Palatino Linotype" w:hAnsi="Palatino Linotype" w:cs="Arial"/>
          <w:b/>
          <w:i/>
          <w:color w:val="000000" w:themeColor="text1"/>
          <w:sz w:val="22"/>
          <w:szCs w:val="22"/>
        </w:rPr>
        <w:t xml:space="preserve">Artículo 195. </w:t>
      </w:r>
      <w:r w:rsidRPr="000E03AC">
        <w:rPr>
          <w:rFonts w:ascii="Palatino Linotype" w:hAnsi="Palatino Linotype" w:cs="Arial"/>
          <w:i/>
          <w:color w:val="000000" w:themeColor="text1"/>
          <w:sz w:val="22"/>
          <w:szCs w:val="22"/>
        </w:rPr>
        <w:t>En la tramitación del recurso de revisión se aplicarán supletoriamente las disposiciones contenidas en el Código de Procedimientos Administrativos del Estado de México.”</w:t>
      </w:r>
    </w:p>
    <w:p w14:paraId="61C39347" w14:textId="77777777" w:rsidR="00754EF0" w:rsidRPr="000E03AC" w:rsidRDefault="00754EF0" w:rsidP="001028F9">
      <w:pPr>
        <w:tabs>
          <w:tab w:val="left" w:pos="8222"/>
        </w:tabs>
        <w:ind w:left="851" w:right="992"/>
        <w:jc w:val="both"/>
        <w:rPr>
          <w:rFonts w:ascii="Palatino Linotype" w:hAnsi="Palatino Linotype" w:cs="Arial"/>
          <w:color w:val="000000" w:themeColor="text1"/>
          <w:sz w:val="22"/>
          <w:szCs w:val="22"/>
        </w:rPr>
      </w:pPr>
      <w:r w:rsidRPr="000E03AC">
        <w:rPr>
          <w:rFonts w:ascii="Palatino Linotype" w:hAnsi="Palatino Linotype" w:cs="Arial"/>
          <w:color w:val="000000" w:themeColor="text1"/>
          <w:sz w:val="22"/>
          <w:szCs w:val="22"/>
        </w:rPr>
        <w:lastRenderedPageBreak/>
        <w:t>(Énfasis añadido)</w:t>
      </w:r>
    </w:p>
    <w:p w14:paraId="26F600BB" w14:textId="77777777" w:rsidR="00754EF0" w:rsidRPr="000E03AC" w:rsidRDefault="00754EF0" w:rsidP="001028F9">
      <w:pPr>
        <w:ind w:left="-284"/>
        <w:jc w:val="both"/>
        <w:rPr>
          <w:rFonts w:ascii="Palatino Linotype" w:hAnsi="Palatino Linotype" w:cs="Arial"/>
          <w:b/>
          <w:color w:val="000000" w:themeColor="text1"/>
          <w:szCs w:val="28"/>
        </w:rPr>
      </w:pPr>
    </w:p>
    <w:p w14:paraId="4686DC07" w14:textId="77777777" w:rsidR="00754EF0" w:rsidRPr="000E03AC" w:rsidRDefault="00754EF0" w:rsidP="001028F9">
      <w:pPr>
        <w:spacing w:line="360" w:lineRule="auto"/>
        <w:jc w:val="both"/>
        <w:rPr>
          <w:rFonts w:ascii="Palatino Linotype" w:hAnsi="Palatino Linotype" w:cs="Arial"/>
          <w:color w:val="000000" w:themeColor="text1"/>
        </w:rPr>
      </w:pPr>
      <w:r w:rsidRPr="000E03AC">
        <w:rPr>
          <w:rFonts w:ascii="Palatino Linotype" w:hAnsi="Palatino Linotype" w:cs="Arial"/>
          <w:color w:val="000000" w:themeColor="text1"/>
        </w:rPr>
        <w:t>De lo dispuesto en la normativa anterior, dicha acumulación procede cuando:</w:t>
      </w:r>
    </w:p>
    <w:p w14:paraId="3EB3C711" w14:textId="77777777" w:rsidR="00754EF0" w:rsidRPr="000E03AC" w:rsidRDefault="00754EF0" w:rsidP="001028F9">
      <w:pPr>
        <w:pStyle w:val="Encabezado"/>
        <w:numPr>
          <w:ilvl w:val="0"/>
          <w:numId w:val="3"/>
        </w:numPr>
        <w:tabs>
          <w:tab w:val="clear" w:pos="4252"/>
          <w:tab w:val="center" w:pos="284"/>
        </w:tabs>
        <w:spacing w:line="360" w:lineRule="auto"/>
        <w:ind w:left="0" w:firstLine="0"/>
        <w:jc w:val="both"/>
        <w:rPr>
          <w:rFonts w:ascii="Palatino Linotype" w:hAnsi="Palatino Linotype" w:cs="Arial"/>
          <w:color w:val="000000" w:themeColor="text1"/>
        </w:rPr>
      </w:pPr>
      <w:r w:rsidRPr="000E03AC">
        <w:rPr>
          <w:rFonts w:ascii="Palatino Linotype" w:hAnsi="Palatino Linotype" w:cs="Arial"/>
          <w:color w:val="000000" w:themeColor="text1"/>
        </w:rPr>
        <w:t>El solicitante y la información referida sean las mismas;</w:t>
      </w:r>
    </w:p>
    <w:p w14:paraId="11E8BECE" w14:textId="77777777" w:rsidR="00754EF0" w:rsidRPr="000E03AC" w:rsidRDefault="00754EF0" w:rsidP="001028F9">
      <w:pPr>
        <w:pStyle w:val="Encabezado"/>
        <w:numPr>
          <w:ilvl w:val="0"/>
          <w:numId w:val="3"/>
        </w:numPr>
        <w:tabs>
          <w:tab w:val="clear" w:pos="4252"/>
          <w:tab w:val="center" w:pos="284"/>
        </w:tabs>
        <w:spacing w:line="360" w:lineRule="auto"/>
        <w:ind w:left="0" w:firstLine="0"/>
        <w:jc w:val="both"/>
        <w:rPr>
          <w:rFonts w:ascii="Palatino Linotype" w:hAnsi="Palatino Linotype" w:cs="Arial"/>
          <w:color w:val="000000" w:themeColor="text1"/>
        </w:rPr>
      </w:pPr>
      <w:r w:rsidRPr="000E03AC">
        <w:rPr>
          <w:rFonts w:ascii="Palatino Linotype" w:hAnsi="Palatino Linotype" w:cs="Arial"/>
          <w:b/>
          <w:color w:val="000000" w:themeColor="text1"/>
          <w:u w:val="single"/>
        </w:rPr>
        <w:t>Las partes o los actos impugnados sean iguales</w:t>
      </w:r>
      <w:r w:rsidRPr="000E03AC">
        <w:rPr>
          <w:rFonts w:ascii="Palatino Linotype" w:hAnsi="Palatino Linotype" w:cs="Arial"/>
          <w:color w:val="000000" w:themeColor="text1"/>
        </w:rPr>
        <w:t>;</w:t>
      </w:r>
    </w:p>
    <w:p w14:paraId="28ECA055" w14:textId="77777777" w:rsidR="00754EF0" w:rsidRPr="000E03AC" w:rsidRDefault="00754EF0" w:rsidP="001028F9">
      <w:pPr>
        <w:pStyle w:val="Encabezado"/>
        <w:numPr>
          <w:ilvl w:val="0"/>
          <w:numId w:val="3"/>
        </w:numPr>
        <w:tabs>
          <w:tab w:val="clear" w:pos="4252"/>
          <w:tab w:val="center" w:pos="284"/>
        </w:tabs>
        <w:spacing w:line="360" w:lineRule="auto"/>
        <w:ind w:left="0" w:firstLine="0"/>
        <w:jc w:val="both"/>
        <w:rPr>
          <w:rFonts w:ascii="Palatino Linotype" w:hAnsi="Palatino Linotype" w:cs="Arial"/>
          <w:color w:val="000000" w:themeColor="text1"/>
        </w:rPr>
      </w:pPr>
      <w:r w:rsidRPr="000E03AC">
        <w:rPr>
          <w:rFonts w:ascii="Palatino Linotype" w:hAnsi="Palatino Linotype" w:cs="Arial"/>
          <w:b/>
          <w:color w:val="000000" w:themeColor="text1"/>
          <w:u w:val="single"/>
        </w:rPr>
        <w:t>Cuando se trate del mismo solicitante, el mismo Sujeto Obligado</w:t>
      </w:r>
      <w:r w:rsidRPr="000E03AC">
        <w:rPr>
          <w:rFonts w:ascii="Palatino Linotype" w:hAnsi="Palatino Linotype" w:cs="Arial"/>
          <w:color w:val="000000" w:themeColor="text1"/>
        </w:rPr>
        <w:t>, y</w:t>
      </w:r>
    </w:p>
    <w:p w14:paraId="18CF98E6" w14:textId="77777777" w:rsidR="00754EF0" w:rsidRPr="000E03AC" w:rsidRDefault="00754EF0" w:rsidP="001028F9">
      <w:pPr>
        <w:pStyle w:val="Encabezado"/>
        <w:numPr>
          <w:ilvl w:val="0"/>
          <w:numId w:val="3"/>
        </w:numPr>
        <w:tabs>
          <w:tab w:val="clear" w:pos="4252"/>
          <w:tab w:val="center" w:pos="284"/>
        </w:tabs>
        <w:spacing w:line="360" w:lineRule="auto"/>
        <w:ind w:left="0" w:firstLine="0"/>
        <w:jc w:val="both"/>
        <w:rPr>
          <w:rFonts w:ascii="Palatino Linotype" w:hAnsi="Palatino Linotype" w:cs="Arial"/>
          <w:color w:val="000000" w:themeColor="text1"/>
        </w:rPr>
      </w:pPr>
      <w:r w:rsidRPr="000E03AC">
        <w:rPr>
          <w:rFonts w:ascii="Palatino Linotype" w:hAnsi="Palatino Linotype" w:cs="Arial"/>
          <w:color w:val="000000" w:themeColor="text1"/>
        </w:rPr>
        <w:t>Aun tratándose de solicitudes diversas, resulte conveniente la resolución unificada de los asuntos</w:t>
      </w:r>
      <w:r w:rsidRPr="000E03AC">
        <w:rPr>
          <w:rFonts w:ascii="Palatino Linotype" w:hAnsi="Palatino Linotype" w:cs="Arial"/>
          <w:i/>
          <w:color w:val="000000" w:themeColor="text1"/>
        </w:rPr>
        <w:t>.</w:t>
      </w:r>
    </w:p>
    <w:p w14:paraId="6F2975FC" w14:textId="77777777" w:rsidR="00754EF0" w:rsidRPr="000E03AC" w:rsidRDefault="00754EF0" w:rsidP="001028F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4A03ADC" w14:textId="6D1FA64C" w:rsidR="00754EF0" w:rsidRPr="000E03AC" w:rsidRDefault="00FA50EB" w:rsidP="001028F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0E03AC">
        <w:rPr>
          <w:rFonts w:ascii="Palatino Linotype" w:hAnsi="Palatino Linotype" w:cs="Arial"/>
          <w:color w:val="000000" w:themeColor="text1"/>
        </w:rPr>
        <w:t>En ese sentido</w:t>
      </w:r>
      <w:r w:rsidR="00754EF0" w:rsidRPr="000E03AC">
        <w:rPr>
          <w:rFonts w:ascii="Palatino Linotype" w:hAnsi="Palatino Linotype" w:cs="Arial"/>
          <w:color w:val="000000" w:themeColor="text1"/>
        </w:rPr>
        <w:t xml:space="preserve">, los recursos de revisión que nos ocupan </w:t>
      </w:r>
      <w:r w:rsidRPr="000E03AC">
        <w:rPr>
          <w:rFonts w:ascii="Palatino Linotype" w:hAnsi="Palatino Linotype" w:cs="Arial"/>
          <w:color w:val="000000" w:themeColor="text1"/>
        </w:rPr>
        <w:t xml:space="preserve">al ser </w:t>
      </w:r>
      <w:r w:rsidR="00754EF0" w:rsidRPr="000E03AC">
        <w:rPr>
          <w:rFonts w:ascii="Palatino Linotype" w:hAnsi="Palatino Linotype" w:cs="Arial"/>
          <w:color w:val="000000" w:themeColor="text1"/>
        </w:rPr>
        <w:t xml:space="preserve">interpuestos por </w:t>
      </w:r>
      <w:r w:rsidRPr="000E03AC">
        <w:rPr>
          <w:rFonts w:ascii="Palatino Linotype" w:hAnsi="Palatino Linotype" w:cs="Arial"/>
          <w:b/>
          <w:color w:val="000000" w:themeColor="text1"/>
        </w:rPr>
        <w:t>LA</w:t>
      </w:r>
      <w:r w:rsidRPr="000E03AC">
        <w:rPr>
          <w:rFonts w:ascii="Palatino Linotype" w:hAnsi="Palatino Linotype" w:cs="Arial"/>
          <w:color w:val="000000" w:themeColor="text1"/>
        </w:rPr>
        <w:t xml:space="preserve"> </w:t>
      </w:r>
      <w:r w:rsidR="00754EF0" w:rsidRPr="000E03AC">
        <w:rPr>
          <w:rFonts w:ascii="Palatino Linotype" w:hAnsi="Palatino Linotype" w:cs="Arial"/>
          <w:b/>
          <w:color w:val="000000" w:themeColor="text1"/>
        </w:rPr>
        <w:t>RECURRENTE</w:t>
      </w:r>
      <w:r w:rsidR="00754EF0" w:rsidRPr="000E03AC">
        <w:rPr>
          <w:rFonts w:ascii="Palatino Linotype" w:hAnsi="Palatino Linotype" w:cs="Arial"/>
          <w:color w:val="000000" w:themeColor="text1"/>
        </w:rPr>
        <w:t xml:space="preserve"> ante el mismo </w:t>
      </w:r>
      <w:r w:rsidR="00754EF0" w:rsidRPr="000E03AC">
        <w:rPr>
          <w:rFonts w:ascii="Palatino Linotype" w:hAnsi="Palatino Linotype" w:cs="Arial"/>
          <w:b/>
          <w:color w:val="000000" w:themeColor="text1"/>
        </w:rPr>
        <w:t>SUJETO OBLIGADO</w:t>
      </w:r>
      <w:r w:rsidR="00754EF0" w:rsidRPr="000E03AC">
        <w:rPr>
          <w:rFonts w:ascii="Palatino Linotype" w:hAnsi="Palatino Linotype" w:cs="Arial"/>
          <w:color w:val="000000" w:themeColor="text1"/>
        </w:rPr>
        <w:t>, por lo que, resulta conveniente la resolución conjunta por economía procesal y con el fin de no emitir resoluciones contradictorias entre sí, en caso de resolverlos en forma separada por Ponentes diferentes.</w:t>
      </w:r>
    </w:p>
    <w:p w14:paraId="31FEDC92" w14:textId="77777777" w:rsidR="00754EF0" w:rsidRPr="000E03AC" w:rsidRDefault="00754EF0" w:rsidP="001028F9">
      <w:pPr>
        <w:spacing w:line="360" w:lineRule="auto"/>
        <w:jc w:val="both"/>
        <w:rPr>
          <w:rFonts w:ascii="Palatino Linotype" w:hAnsi="Palatino Linotype" w:cs="Arial"/>
          <w:b/>
          <w:color w:val="000000" w:themeColor="text1"/>
          <w:szCs w:val="28"/>
        </w:rPr>
      </w:pPr>
    </w:p>
    <w:p w14:paraId="1454C30D" w14:textId="77777777" w:rsidR="005E6137" w:rsidRPr="000E03AC" w:rsidRDefault="00754EF0" w:rsidP="001028F9">
      <w:pPr>
        <w:pStyle w:val="Prrafodelista"/>
        <w:autoSpaceDE w:val="0"/>
        <w:autoSpaceDN w:val="0"/>
        <w:adjustRightInd w:val="0"/>
        <w:spacing w:line="360" w:lineRule="auto"/>
        <w:ind w:left="0" w:right="49"/>
        <w:jc w:val="both"/>
        <w:rPr>
          <w:rFonts w:ascii="Palatino Linotype" w:hAnsi="Palatino Linotype" w:cs="Arial"/>
          <w:b/>
          <w:color w:val="000000" w:themeColor="text1"/>
        </w:rPr>
      </w:pPr>
      <w:r w:rsidRPr="000E03AC">
        <w:rPr>
          <w:rFonts w:ascii="Palatino Linotype" w:hAnsi="Palatino Linotype"/>
          <w:b/>
          <w:color w:val="000000" w:themeColor="text1"/>
          <w:sz w:val="28"/>
        </w:rPr>
        <w:t xml:space="preserve">CUARTO. </w:t>
      </w:r>
      <w:r w:rsidRPr="000E03AC">
        <w:rPr>
          <w:rFonts w:ascii="Palatino Linotype" w:hAnsi="Palatino Linotype" w:cs="Arial"/>
          <w:b/>
          <w:color w:val="000000" w:themeColor="text1"/>
        </w:rPr>
        <w:t xml:space="preserve">Oportunidad. </w:t>
      </w:r>
    </w:p>
    <w:p w14:paraId="19608DEE" w14:textId="07D9C3D6" w:rsidR="00754EF0" w:rsidRPr="000E03AC" w:rsidRDefault="00754EF0" w:rsidP="001028F9">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0E03AC">
        <w:rPr>
          <w:rFonts w:ascii="Palatino Linotype" w:hAnsi="Palatino Linotype" w:cs="Arial"/>
          <w:color w:val="000000" w:themeColor="text1"/>
        </w:rPr>
        <w:t xml:space="preserve">Los recursos de revisión fueron interpuestos dentro del plazo de quince días hábiles contados a partir del día siguiente en que </w:t>
      </w:r>
      <w:r w:rsidR="00D26A45" w:rsidRPr="000E03AC">
        <w:rPr>
          <w:rFonts w:ascii="Palatino Linotype" w:hAnsi="Palatino Linotype" w:cs="Arial"/>
          <w:b/>
          <w:color w:val="000000" w:themeColor="text1"/>
        </w:rPr>
        <w:t>L</w:t>
      </w:r>
      <w:r w:rsidR="00E3472E" w:rsidRPr="000E03AC">
        <w:rPr>
          <w:rFonts w:ascii="Palatino Linotype" w:hAnsi="Palatino Linotype" w:cs="Arial"/>
          <w:b/>
          <w:color w:val="000000" w:themeColor="text1"/>
        </w:rPr>
        <w:t>A</w:t>
      </w:r>
      <w:r w:rsidRPr="000E03AC">
        <w:rPr>
          <w:rFonts w:ascii="Palatino Linotype" w:hAnsi="Palatino Linotype" w:cs="Arial"/>
          <w:b/>
          <w:color w:val="000000" w:themeColor="text1"/>
        </w:rPr>
        <w:t xml:space="preserve"> RECURRENTE </w:t>
      </w:r>
      <w:r w:rsidRPr="000E03AC">
        <w:rPr>
          <w:rFonts w:ascii="Palatino Linotype" w:hAnsi="Palatino Linotype" w:cs="Arial"/>
          <w:color w:val="000000" w:themeColor="text1"/>
        </w:rPr>
        <w:t xml:space="preserve">tuvo conocimiento de las respuestas impugnadas, tal y como lo prevé el artículo 178 de la Ley de Transparencia y Acceso a la Información Pública del Estado de México y Municipios, que establece: </w:t>
      </w:r>
    </w:p>
    <w:p w14:paraId="2831A27A" w14:textId="77777777" w:rsidR="00754EF0" w:rsidRPr="000E03AC" w:rsidRDefault="00754EF0" w:rsidP="001028F9">
      <w:pPr>
        <w:ind w:left="-284" w:right="899"/>
        <w:jc w:val="both"/>
        <w:rPr>
          <w:rFonts w:ascii="Palatino Linotype" w:hAnsi="Palatino Linotype" w:cs="Arial"/>
          <w:color w:val="000000" w:themeColor="text1"/>
        </w:rPr>
      </w:pPr>
    </w:p>
    <w:p w14:paraId="1332F2F2" w14:textId="77777777" w:rsidR="00754EF0" w:rsidRPr="000E03AC" w:rsidRDefault="00754EF0" w:rsidP="001028F9">
      <w:pPr>
        <w:tabs>
          <w:tab w:val="left" w:pos="8222"/>
        </w:tabs>
        <w:ind w:left="851" w:right="992"/>
        <w:jc w:val="both"/>
        <w:rPr>
          <w:rFonts w:ascii="Palatino Linotype" w:hAnsi="Palatino Linotype" w:cs="Arial"/>
          <w:i/>
          <w:color w:val="000000" w:themeColor="text1"/>
          <w:sz w:val="22"/>
          <w:szCs w:val="22"/>
        </w:rPr>
      </w:pPr>
      <w:r w:rsidRPr="000E03AC">
        <w:rPr>
          <w:rFonts w:ascii="Palatino Linotype" w:hAnsi="Palatino Linotype" w:cs="Arial"/>
          <w:b/>
          <w:i/>
          <w:color w:val="000000" w:themeColor="text1"/>
          <w:sz w:val="22"/>
          <w:szCs w:val="22"/>
        </w:rPr>
        <w:t>“Artículo 178.</w:t>
      </w:r>
      <w:r w:rsidRPr="000E03AC">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49EF27A" w14:textId="77777777" w:rsidR="00754EF0" w:rsidRPr="000E03AC" w:rsidRDefault="00754EF0" w:rsidP="001028F9">
      <w:pPr>
        <w:tabs>
          <w:tab w:val="left" w:pos="8222"/>
        </w:tabs>
        <w:ind w:left="851" w:right="992"/>
        <w:jc w:val="both"/>
        <w:rPr>
          <w:rFonts w:ascii="Palatino Linotype" w:hAnsi="Palatino Linotype" w:cs="Arial"/>
          <w:i/>
          <w:color w:val="000000" w:themeColor="text1"/>
          <w:sz w:val="22"/>
          <w:szCs w:val="22"/>
        </w:rPr>
      </w:pPr>
      <w:r w:rsidRPr="000E03AC">
        <w:rPr>
          <w:rFonts w:ascii="Palatino Linotype" w:hAnsi="Palatino Linotype" w:cs="Arial"/>
          <w:i/>
          <w:color w:val="000000" w:themeColor="text1"/>
          <w:sz w:val="22"/>
          <w:szCs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C8ED85" w14:textId="77777777" w:rsidR="00754EF0" w:rsidRPr="000E03AC" w:rsidRDefault="00754EF0" w:rsidP="001028F9">
      <w:pPr>
        <w:tabs>
          <w:tab w:val="left" w:pos="8222"/>
        </w:tabs>
        <w:ind w:left="851" w:right="992"/>
        <w:jc w:val="both"/>
        <w:rPr>
          <w:rFonts w:ascii="Palatino Linotype" w:hAnsi="Palatino Linotype" w:cs="Arial"/>
          <w:i/>
          <w:color w:val="000000" w:themeColor="text1"/>
          <w:sz w:val="22"/>
          <w:szCs w:val="22"/>
        </w:rPr>
      </w:pPr>
      <w:r w:rsidRPr="000E03AC">
        <w:rPr>
          <w:rFonts w:ascii="Palatino Linotype"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r w:rsidRPr="000E03AC">
        <w:rPr>
          <w:rFonts w:ascii="Palatino Linotype" w:hAnsi="Palatino Linotype" w:cs="Arial"/>
          <w:b/>
          <w:i/>
          <w:color w:val="000000" w:themeColor="text1"/>
          <w:sz w:val="22"/>
          <w:szCs w:val="22"/>
        </w:rPr>
        <w:t>”</w:t>
      </w:r>
    </w:p>
    <w:p w14:paraId="374CA776" w14:textId="77777777" w:rsidR="00754EF0" w:rsidRPr="000E03AC" w:rsidRDefault="00754EF0" w:rsidP="001028F9">
      <w:pPr>
        <w:ind w:left="-284" w:right="899"/>
        <w:jc w:val="both"/>
        <w:rPr>
          <w:rFonts w:ascii="Palatino Linotype" w:hAnsi="Palatino Linotype" w:cs="Arial"/>
          <w:color w:val="000000" w:themeColor="text1"/>
        </w:rPr>
      </w:pPr>
    </w:p>
    <w:p w14:paraId="2549B020" w14:textId="1C3D8B3B" w:rsidR="003367D6" w:rsidRPr="000E03AC" w:rsidRDefault="001E5144" w:rsidP="001028F9">
      <w:pPr>
        <w:spacing w:line="360" w:lineRule="auto"/>
        <w:jc w:val="both"/>
        <w:rPr>
          <w:rFonts w:ascii="Palatino Linotype" w:hAnsi="Palatino Linotype" w:cs="Arial"/>
        </w:rPr>
      </w:pPr>
      <w:r w:rsidRPr="000E03AC">
        <w:rPr>
          <w:rFonts w:ascii="Palatino Linotype" w:hAnsi="Palatino Linotype" w:cs="Arial"/>
          <w:color w:val="000000" w:themeColor="text1"/>
        </w:rPr>
        <w:t>En efecto, se actualiza la hipótesis prevista en el precepto legal antes transcrito, en atención a que la</w:t>
      </w:r>
      <w:r w:rsidR="003463C9" w:rsidRPr="000E03AC">
        <w:rPr>
          <w:rFonts w:ascii="Palatino Linotype" w:hAnsi="Palatino Linotype" w:cs="Arial"/>
          <w:color w:val="000000" w:themeColor="text1"/>
        </w:rPr>
        <w:t>s</w:t>
      </w:r>
      <w:r w:rsidRPr="000E03AC">
        <w:rPr>
          <w:rFonts w:ascii="Palatino Linotype" w:hAnsi="Palatino Linotype" w:cs="Arial"/>
          <w:color w:val="000000" w:themeColor="text1"/>
        </w:rPr>
        <w:t xml:space="preserve"> respuesta</w:t>
      </w:r>
      <w:r w:rsidR="003463C9" w:rsidRPr="000E03AC">
        <w:rPr>
          <w:rFonts w:ascii="Palatino Linotype" w:hAnsi="Palatino Linotype" w:cs="Arial"/>
          <w:color w:val="000000" w:themeColor="text1"/>
        </w:rPr>
        <w:t>s</w:t>
      </w:r>
      <w:r w:rsidRPr="000E03AC">
        <w:rPr>
          <w:rFonts w:ascii="Palatino Linotype" w:hAnsi="Palatino Linotype" w:cs="Arial"/>
          <w:color w:val="000000" w:themeColor="text1"/>
        </w:rPr>
        <w:t xml:space="preserve"> impugnada</w:t>
      </w:r>
      <w:r w:rsidR="003463C9" w:rsidRPr="000E03AC">
        <w:rPr>
          <w:rFonts w:ascii="Palatino Linotype" w:hAnsi="Palatino Linotype" w:cs="Arial"/>
          <w:color w:val="000000" w:themeColor="text1"/>
        </w:rPr>
        <w:t>s</w:t>
      </w:r>
      <w:r w:rsidRPr="000E03AC">
        <w:rPr>
          <w:rFonts w:ascii="Palatino Linotype" w:hAnsi="Palatino Linotype" w:cs="Arial"/>
          <w:color w:val="000000" w:themeColor="text1"/>
        </w:rPr>
        <w:t xml:space="preserve"> </w:t>
      </w:r>
      <w:r w:rsidR="000248AB" w:rsidRPr="000E03AC">
        <w:rPr>
          <w:rFonts w:ascii="Palatino Linotype" w:hAnsi="Palatino Linotype" w:cs="Arial"/>
          <w:color w:val="000000" w:themeColor="text1"/>
        </w:rPr>
        <w:t xml:space="preserve">que </w:t>
      </w:r>
      <w:r w:rsidR="00FA50EB" w:rsidRPr="000E03AC">
        <w:rPr>
          <w:rFonts w:ascii="Palatino Linotype" w:hAnsi="Palatino Linotype" w:cs="Arial"/>
          <w:color w:val="000000" w:themeColor="text1"/>
        </w:rPr>
        <w:t>dieron</w:t>
      </w:r>
      <w:r w:rsidR="000248AB" w:rsidRPr="000E03AC">
        <w:rPr>
          <w:rFonts w:ascii="Palatino Linotype" w:hAnsi="Palatino Linotype" w:cs="Arial"/>
          <w:color w:val="000000" w:themeColor="text1"/>
        </w:rPr>
        <w:t xml:space="preserve"> origen a l</w:t>
      </w:r>
      <w:r w:rsidR="00C772EA" w:rsidRPr="000E03AC">
        <w:rPr>
          <w:rFonts w:ascii="Palatino Linotype" w:hAnsi="Palatino Linotype" w:cs="Arial"/>
          <w:color w:val="000000" w:themeColor="text1"/>
        </w:rPr>
        <w:t xml:space="preserve">os recursos de revisión </w:t>
      </w:r>
      <w:r w:rsidR="00C772EA" w:rsidRPr="000E03AC">
        <w:rPr>
          <w:rFonts w:ascii="Palatino Linotype" w:hAnsi="Palatino Linotype" w:cs="Arial"/>
          <w:b/>
          <w:color w:val="000000" w:themeColor="text1"/>
        </w:rPr>
        <w:t>04392/INFOEM/IP/RR/2021</w:t>
      </w:r>
      <w:r w:rsidR="00C772EA" w:rsidRPr="000E03AC">
        <w:rPr>
          <w:rFonts w:ascii="Palatino Linotype" w:hAnsi="Palatino Linotype" w:cs="Arial"/>
          <w:color w:val="000000" w:themeColor="text1"/>
        </w:rPr>
        <w:t xml:space="preserve">, </w:t>
      </w:r>
      <w:r w:rsidR="00C772EA" w:rsidRPr="000E03AC">
        <w:rPr>
          <w:rFonts w:ascii="Palatino Linotype" w:hAnsi="Palatino Linotype" w:cs="Arial"/>
          <w:b/>
          <w:color w:val="000000" w:themeColor="text1"/>
        </w:rPr>
        <w:t>04397/INFOEM/IP/RR/2021</w:t>
      </w:r>
      <w:r w:rsidR="00C772EA" w:rsidRPr="000E03AC">
        <w:rPr>
          <w:rFonts w:ascii="Palatino Linotype" w:hAnsi="Palatino Linotype" w:cs="Arial"/>
          <w:color w:val="000000" w:themeColor="text1"/>
        </w:rPr>
        <w:t xml:space="preserve">, </w:t>
      </w:r>
      <w:r w:rsidR="00C772EA" w:rsidRPr="000E03AC">
        <w:rPr>
          <w:rFonts w:ascii="Palatino Linotype" w:hAnsi="Palatino Linotype" w:cs="Arial"/>
          <w:b/>
          <w:color w:val="000000" w:themeColor="text1"/>
        </w:rPr>
        <w:t>04398/INFOEM/IP/RR/2021</w:t>
      </w:r>
      <w:r w:rsidR="00C772EA" w:rsidRPr="000E03AC">
        <w:rPr>
          <w:rFonts w:ascii="Palatino Linotype" w:hAnsi="Palatino Linotype" w:cs="Arial"/>
          <w:color w:val="000000" w:themeColor="text1"/>
        </w:rPr>
        <w:t xml:space="preserve">, </w:t>
      </w:r>
      <w:r w:rsidR="00C772EA" w:rsidRPr="000E03AC">
        <w:rPr>
          <w:rFonts w:ascii="Palatino Linotype" w:hAnsi="Palatino Linotype" w:cs="Arial"/>
          <w:b/>
          <w:color w:val="000000" w:themeColor="text1"/>
        </w:rPr>
        <w:t>04400/INFOEM/IP/RR/2021</w:t>
      </w:r>
      <w:r w:rsidR="00C772EA" w:rsidRPr="000E03AC">
        <w:rPr>
          <w:rFonts w:ascii="Palatino Linotype" w:hAnsi="Palatino Linotype" w:cs="Arial"/>
          <w:color w:val="000000" w:themeColor="text1"/>
        </w:rPr>
        <w:t xml:space="preserve">, </w:t>
      </w:r>
      <w:r w:rsidR="00C772EA" w:rsidRPr="000E03AC">
        <w:rPr>
          <w:rFonts w:ascii="Palatino Linotype" w:hAnsi="Palatino Linotype" w:cs="Arial"/>
          <w:b/>
          <w:color w:val="000000" w:themeColor="text1"/>
        </w:rPr>
        <w:t>04401/INFOEM/IP/RR/2021</w:t>
      </w:r>
      <w:r w:rsidR="00C772EA" w:rsidRPr="000E03AC">
        <w:rPr>
          <w:rFonts w:ascii="Palatino Linotype" w:hAnsi="Palatino Linotype" w:cs="Arial"/>
          <w:color w:val="000000" w:themeColor="text1"/>
        </w:rPr>
        <w:t xml:space="preserve">, </w:t>
      </w:r>
      <w:r w:rsidR="00C772EA" w:rsidRPr="000E03AC">
        <w:rPr>
          <w:rFonts w:ascii="Palatino Linotype" w:hAnsi="Palatino Linotype" w:cs="Arial"/>
          <w:b/>
          <w:color w:val="000000" w:themeColor="text1"/>
        </w:rPr>
        <w:t>04402/INFOEM/IP/RR/2021</w:t>
      </w:r>
      <w:r w:rsidR="00C772EA" w:rsidRPr="000E03AC">
        <w:rPr>
          <w:rFonts w:ascii="Palatino Linotype" w:hAnsi="Palatino Linotype" w:cs="Arial"/>
          <w:color w:val="000000" w:themeColor="text1"/>
        </w:rPr>
        <w:t xml:space="preserve">, </w:t>
      </w:r>
      <w:r w:rsidR="00C772EA" w:rsidRPr="000E03AC">
        <w:rPr>
          <w:rFonts w:ascii="Palatino Linotype" w:hAnsi="Palatino Linotype" w:cs="Arial"/>
          <w:b/>
          <w:color w:val="000000" w:themeColor="text1"/>
        </w:rPr>
        <w:t>04403/INFOEM/IP/RR/2021</w:t>
      </w:r>
      <w:r w:rsidR="00C772EA" w:rsidRPr="000E03AC">
        <w:rPr>
          <w:rFonts w:ascii="Palatino Linotype" w:hAnsi="Palatino Linotype" w:cs="Arial"/>
          <w:color w:val="000000" w:themeColor="text1"/>
        </w:rPr>
        <w:t xml:space="preserve">, </w:t>
      </w:r>
      <w:r w:rsidR="00C772EA" w:rsidRPr="000E03AC">
        <w:rPr>
          <w:rFonts w:ascii="Palatino Linotype" w:hAnsi="Palatino Linotype" w:cs="Arial"/>
          <w:b/>
          <w:color w:val="000000" w:themeColor="text1"/>
        </w:rPr>
        <w:t>04404/INFOEM/IP/RR/2021</w:t>
      </w:r>
      <w:r w:rsidR="00C772EA" w:rsidRPr="000E03AC">
        <w:rPr>
          <w:rFonts w:ascii="Palatino Linotype" w:hAnsi="Palatino Linotype" w:cs="Arial"/>
          <w:color w:val="000000" w:themeColor="text1"/>
        </w:rPr>
        <w:t xml:space="preserve">, </w:t>
      </w:r>
      <w:r w:rsidR="00C772EA" w:rsidRPr="000E03AC">
        <w:rPr>
          <w:rFonts w:ascii="Palatino Linotype" w:hAnsi="Palatino Linotype" w:cs="Arial"/>
          <w:b/>
          <w:color w:val="000000" w:themeColor="text1"/>
        </w:rPr>
        <w:t>04405/INFOEM/IP/RR/2021</w:t>
      </w:r>
      <w:r w:rsidR="00C772EA" w:rsidRPr="000E03AC">
        <w:rPr>
          <w:rFonts w:ascii="Palatino Linotype" w:hAnsi="Palatino Linotype" w:cs="Arial"/>
          <w:color w:val="000000" w:themeColor="text1"/>
        </w:rPr>
        <w:t>,</w:t>
      </w:r>
      <w:r w:rsidR="00C772EA" w:rsidRPr="000E03AC">
        <w:rPr>
          <w:rFonts w:ascii="Palatino Linotype" w:hAnsi="Palatino Linotype" w:cs="Arial"/>
          <w:b/>
          <w:color w:val="000000" w:themeColor="text1"/>
        </w:rPr>
        <w:t xml:space="preserve"> 04406/INFOEM/IP/RR/2021 </w:t>
      </w:r>
      <w:r w:rsidR="00C772EA" w:rsidRPr="000E03AC">
        <w:rPr>
          <w:rFonts w:ascii="Palatino Linotype" w:hAnsi="Palatino Linotype" w:cs="Arial"/>
          <w:color w:val="000000" w:themeColor="text1"/>
        </w:rPr>
        <w:t xml:space="preserve">y </w:t>
      </w:r>
      <w:r w:rsidR="00C772EA" w:rsidRPr="000E03AC">
        <w:rPr>
          <w:rFonts w:ascii="Palatino Linotype" w:hAnsi="Palatino Linotype" w:cs="Arial"/>
          <w:b/>
          <w:color w:val="000000" w:themeColor="text1"/>
        </w:rPr>
        <w:t xml:space="preserve">04407/INFOEM/IP/RR/2021, </w:t>
      </w:r>
      <w:r w:rsidRPr="000E03AC">
        <w:rPr>
          <w:rFonts w:ascii="Palatino Linotype" w:hAnsi="Palatino Linotype" w:cs="Arial"/>
          <w:bCs/>
          <w:color w:val="000000" w:themeColor="text1"/>
        </w:rPr>
        <w:t>fue</w:t>
      </w:r>
      <w:r w:rsidR="003463C9" w:rsidRPr="000E03AC">
        <w:rPr>
          <w:rFonts w:ascii="Palatino Linotype" w:hAnsi="Palatino Linotype" w:cs="Arial"/>
          <w:bCs/>
          <w:color w:val="000000" w:themeColor="text1"/>
        </w:rPr>
        <w:t>ron</w:t>
      </w:r>
      <w:r w:rsidRPr="000E03AC">
        <w:rPr>
          <w:rFonts w:ascii="Palatino Linotype" w:hAnsi="Palatino Linotype" w:cs="Arial"/>
          <w:bCs/>
          <w:color w:val="000000" w:themeColor="text1"/>
        </w:rPr>
        <w:t xml:space="preserve"> notificad</w:t>
      </w:r>
      <w:r w:rsidR="00C772EA" w:rsidRPr="000E03AC">
        <w:rPr>
          <w:rFonts w:ascii="Palatino Linotype" w:hAnsi="Palatino Linotype" w:cs="Arial"/>
          <w:bCs/>
          <w:color w:val="000000" w:themeColor="text1"/>
        </w:rPr>
        <w:t>as</w:t>
      </w:r>
      <w:r w:rsidRPr="000E03AC">
        <w:rPr>
          <w:rFonts w:ascii="Palatino Linotype" w:hAnsi="Palatino Linotype" w:cs="Arial"/>
          <w:bCs/>
          <w:color w:val="000000" w:themeColor="text1"/>
        </w:rPr>
        <w:t xml:space="preserve"> el </w:t>
      </w:r>
      <w:r w:rsidR="00C772EA" w:rsidRPr="000E03AC">
        <w:rPr>
          <w:rFonts w:ascii="Palatino Linotype" w:hAnsi="Palatino Linotype" w:cs="Arial"/>
          <w:b/>
          <w:bCs/>
          <w:color w:val="000000" w:themeColor="text1"/>
        </w:rPr>
        <w:t>once de agosto de dos mil veintiuno;</w:t>
      </w:r>
      <w:r w:rsidRPr="000E03AC">
        <w:rPr>
          <w:rFonts w:ascii="Palatino Linotype" w:hAnsi="Palatino Linotype" w:cs="Arial"/>
          <w:b/>
          <w:bCs/>
          <w:color w:val="000000" w:themeColor="text1"/>
        </w:rPr>
        <w:t xml:space="preserve"> </w:t>
      </w:r>
      <w:r w:rsidRPr="000E03AC">
        <w:rPr>
          <w:rFonts w:ascii="Palatino Linotype" w:hAnsi="Palatino Linotype" w:cs="Arial"/>
          <w:bCs/>
          <w:color w:val="000000" w:themeColor="text1"/>
        </w:rPr>
        <w:t xml:space="preserve">por lo que, el plazo para presentar el recurso de revisión transcurrió del </w:t>
      </w:r>
      <w:r w:rsidR="00C772EA" w:rsidRPr="000E03AC">
        <w:rPr>
          <w:rFonts w:ascii="Palatino Linotype" w:hAnsi="Palatino Linotype" w:cs="Arial"/>
          <w:b/>
          <w:bCs/>
          <w:color w:val="000000" w:themeColor="text1"/>
        </w:rPr>
        <w:t>doce de agosto al uno de septiembre de dos mil veintiuno</w:t>
      </w:r>
      <w:r w:rsidRPr="000E03AC">
        <w:rPr>
          <w:rFonts w:ascii="Palatino Linotype" w:hAnsi="Palatino Linotype" w:cs="Arial"/>
          <w:b/>
          <w:bCs/>
          <w:color w:val="000000" w:themeColor="text1"/>
        </w:rPr>
        <w:t>;</w:t>
      </w:r>
      <w:r w:rsidR="00C772EA" w:rsidRPr="000E03AC">
        <w:rPr>
          <w:rFonts w:ascii="Palatino Linotype" w:hAnsi="Palatino Linotype" w:cs="Arial"/>
          <w:b/>
          <w:bCs/>
          <w:color w:val="000000" w:themeColor="text1"/>
        </w:rPr>
        <w:t xml:space="preserve"> </w:t>
      </w:r>
      <w:r w:rsidR="00C772EA" w:rsidRPr="000E03AC">
        <w:rPr>
          <w:rFonts w:ascii="Palatino Linotype" w:hAnsi="Palatino Linotype" w:cs="Arial"/>
          <w:bCs/>
          <w:color w:val="000000" w:themeColor="text1"/>
        </w:rPr>
        <w:t xml:space="preserve">por cuanto hace a </w:t>
      </w:r>
      <w:r w:rsidR="00C772EA" w:rsidRPr="000E03AC">
        <w:rPr>
          <w:rFonts w:ascii="Palatino Linotype" w:hAnsi="Palatino Linotype" w:cs="Arial"/>
          <w:color w:val="000000" w:themeColor="text1"/>
        </w:rPr>
        <w:t xml:space="preserve">las respuestas impugnadas </w:t>
      </w:r>
      <w:r w:rsidR="00482B15" w:rsidRPr="000E03AC">
        <w:rPr>
          <w:rFonts w:ascii="Palatino Linotype" w:hAnsi="Palatino Linotype" w:cs="Arial"/>
          <w:color w:val="000000" w:themeColor="text1"/>
        </w:rPr>
        <w:t xml:space="preserve">que dieron origen a </w:t>
      </w:r>
      <w:r w:rsidR="00C772EA" w:rsidRPr="000E03AC">
        <w:rPr>
          <w:rFonts w:ascii="Palatino Linotype" w:hAnsi="Palatino Linotype" w:cs="Arial"/>
          <w:color w:val="000000" w:themeColor="text1"/>
        </w:rPr>
        <w:t>los recursos de revisión</w:t>
      </w:r>
      <w:r w:rsidR="00482B15" w:rsidRPr="000E03AC">
        <w:rPr>
          <w:rFonts w:ascii="Palatino Linotype" w:hAnsi="Palatino Linotype" w:cs="Arial"/>
          <w:color w:val="000000" w:themeColor="text1"/>
        </w:rPr>
        <w:t xml:space="preserve"> </w:t>
      </w:r>
      <w:r w:rsidR="00482B15" w:rsidRPr="000E03AC">
        <w:rPr>
          <w:rFonts w:ascii="Palatino Linotype" w:hAnsi="Palatino Linotype" w:cs="Arial"/>
          <w:b/>
          <w:bCs/>
          <w:color w:val="000000" w:themeColor="text1"/>
        </w:rPr>
        <w:t xml:space="preserve">04410/INFOEM/IP/RR/2021, 04411/INFOEM/IP/RR/2021 y 04412/INFOEM/IP/RR/2021 </w:t>
      </w:r>
      <w:r w:rsidR="00482B15" w:rsidRPr="000E03AC">
        <w:rPr>
          <w:rFonts w:ascii="Palatino Linotype" w:hAnsi="Palatino Linotype" w:cs="Arial"/>
          <w:bCs/>
          <w:color w:val="000000" w:themeColor="text1"/>
        </w:rPr>
        <w:t xml:space="preserve">fueron notificadas el </w:t>
      </w:r>
      <w:r w:rsidR="00482B15" w:rsidRPr="000E03AC">
        <w:rPr>
          <w:rFonts w:ascii="Palatino Linotype" w:hAnsi="Palatino Linotype" w:cs="Arial"/>
          <w:b/>
          <w:bCs/>
          <w:color w:val="000000" w:themeColor="text1"/>
        </w:rPr>
        <w:t xml:space="preserve">doce de agosto de dos mil veintiuno; </w:t>
      </w:r>
      <w:r w:rsidR="00FA50EB" w:rsidRPr="000E03AC">
        <w:rPr>
          <w:rFonts w:ascii="Palatino Linotype" w:hAnsi="Palatino Linotype" w:cs="Arial"/>
          <w:bCs/>
          <w:color w:val="000000" w:themeColor="text1"/>
        </w:rPr>
        <w:t>en consecuencia</w:t>
      </w:r>
      <w:r w:rsidR="00482B15" w:rsidRPr="000E03AC">
        <w:rPr>
          <w:rFonts w:ascii="Palatino Linotype" w:hAnsi="Palatino Linotype" w:cs="Arial"/>
          <w:bCs/>
          <w:color w:val="000000" w:themeColor="text1"/>
        </w:rPr>
        <w:t xml:space="preserve">, el plazo para presentar el recurso de revisión transcurrió del </w:t>
      </w:r>
      <w:r w:rsidR="00482B15" w:rsidRPr="000E03AC">
        <w:rPr>
          <w:rFonts w:ascii="Palatino Linotype" w:hAnsi="Palatino Linotype" w:cs="Arial"/>
          <w:b/>
          <w:bCs/>
          <w:color w:val="000000" w:themeColor="text1"/>
        </w:rPr>
        <w:t xml:space="preserve">trece de agosto al dos de septiembre de dos mil veintiuno; </w:t>
      </w:r>
      <w:r w:rsidR="00360158" w:rsidRPr="000E03AC">
        <w:rPr>
          <w:rFonts w:ascii="Palatino Linotype" w:hAnsi="Palatino Linotype" w:cs="Arial"/>
          <w:color w:val="000000" w:themeColor="text1"/>
        </w:rPr>
        <w:t xml:space="preserve">sin contemplar en el cómputo los días </w:t>
      </w:r>
      <w:r w:rsidR="00482B15" w:rsidRPr="000E03AC">
        <w:rPr>
          <w:rFonts w:ascii="Palatino Linotype" w:hAnsi="Palatino Linotype" w:cs="Arial"/>
          <w:color w:val="000000" w:themeColor="text1"/>
        </w:rPr>
        <w:t>catorce, quince, veintiuno, veintidós, veintiocho y veintinueve de agosto de dos mil veintiuno</w:t>
      </w:r>
      <w:r w:rsidR="00360158" w:rsidRPr="000E03AC">
        <w:rPr>
          <w:rFonts w:ascii="Palatino Linotype" w:hAnsi="Palatino Linotype" w:cs="Arial"/>
          <w:color w:val="000000" w:themeColor="text1"/>
        </w:rPr>
        <w:t xml:space="preserve">, por corresponder a sábados y domingos, considerados como días inhábiles; en términos del artículo 3, fracción X de la </w:t>
      </w:r>
      <w:r w:rsidR="00360158" w:rsidRPr="000E03AC">
        <w:rPr>
          <w:rFonts w:ascii="Palatino Linotype" w:hAnsi="Palatino Linotype"/>
          <w:color w:val="000000" w:themeColor="text1"/>
        </w:rPr>
        <w:t>Ley de Transparencia y Acceso a la Información Pública del Estado de México y Municipios</w:t>
      </w:r>
      <w:r w:rsidR="003367D6" w:rsidRPr="000E03AC">
        <w:rPr>
          <w:rFonts w:ascii="Palatino Linotype" w:hAnsi="Palatino Linotype" w:cs="Arial"/>
        </w:rPr>
        <w:t>.</w:t>
      </w:r>
    </w:p>
    <w:p w14:paraId="2B9F24F9" w14:textId="77777777" w:rsidR="003463C9" w:rsidRPr="000E03AC" w:rsidRDefault="003463C9" w:rsidP="001028F9">
      <w:pPr>
        <w:spacing w:line="360" w:lineRule="auto"/>
        <w:jc w:val="both"/>
        <w:rPr>
          <w:rFonts w:ascii="Palatino Linotype" w:hAnsi="Palatino Linotype"/>
          <w:color w:val="000000" w:themeColor="text1"/>
        </w:rPr>
      </w:pPr>
    </w:p>
    <w:p w14:paraId="2B8A14B1" w14:textId="39F8632A" w:rsidR="00482B15" w:rsidRPr="000E03AC" w:rsidRDefault="00482B15" w:rsidP="001028F9">
      <w:pPr>
        <w:spacing w:line="360" w:lineRule="auto"/>
        <w:jc w:val="both"/>
        <w:rPr>
          <w:rFonts w:ascii="Palatino Linotype" w:eastAsiaTheme="minorEastAsia" w:hAnsi="Palatino Linotype" w:cs="Arial"/>
          <w:lang w:val="es-ES_tradnl"/>
        </w:rPr>
      </w:pPr>
      <w:r w:rsidRPr="000E03AC">
        <w:rPr>
          <w:rFonts w:ascii="Palatino Linotype" w:eastAsiaTheme="minorEastAsia" w:hAnsi="Palatino Linotype" w:cs="Arial"/>
          <w:lang w:val="es-ES_tradnl"/>
        </w:rPr>
        <w:lastRenderedPageBreak/>
        <w:t xml:space="preserve">En ese tenor, si los recursos de revisión que nos ocupan, se interpusieron el </w:t>
      </w:r>
      <w:r w:rsidRPr="000E03AC">
        <w:rPr>
          <w:rFonts w:ascii="Palatino Linotype" w:eastAsiaTheme="minorEastAsia" w:hAnsi="Palatino Linotype" w:cs="Arial"/>
          <w:b/>
          <w:lang w:val="es-ES_tradnl"/>
        </w:rPr>
        <w:t>uno de septiembre de dos mil veintiuno</w:t>
      </w:r>
      <w:r w:rsidRPr="000E03AC">
        <w:rPr>
          <w:rFonts w:ascii="Palatino Linotype" w:eastAsiaTheme="minorEastAsia" w:hAnsi="Palatino Linotype" w:cs="Arial"/>
          <w:lang w:val="es-ES_tradnl"/>
        </w:rPr>
        <w:t>, éste se encuentra dentro de los márgenes temporales previstos en el precepto legal citado en el párrafo anterior y, por tanto, su interposición se realizó dentro de los términos legales ya referidos.</w:t>
      </w:r>
    </w:p>
    <w:p w14:paraId="15BDC061" w14:textId="77777777" w:rsidR="00482B15" w:rsidRPr="000E03AC" w:rsidRDefault="00482B15" w:rsidP="001028F9">
      <w:pPr>
        <w:spacing w:line="360" w:lineRule="auto"/>
        <w:jc w:val="both"/>
        <w:rPr>
          <w:rFonts w:ascii="Palatino Linotype" w:eastAsiaTheme="minorEastAsia" w:hAnsi="Palatino Linotype" w:cs="Arial"/>
          <w:color w:val="000000" w:themeColor="text1"/>
          <w:lang w:val="es-ES_tradnl"/>
        </w:rPr>
      </w:pPr>
    </w:p>
    <w:p w14:paraId="09011296" w14:textId="77777777" w:rsidR="00482B15" w:rsidRPr="000E03AC" w:rsidRDefault="00EA0828" w:rsidP="001028F9">
      <w:pPr>
        <w:autoSpaceDE w:val="0"/>
        <w:autoSpaceDN w:val="0"/>
        <w:adjustRightInd w:val="0"/>
        <w:spacing w:line="360" w:lineRule="auto"/>
        <w:ind w:right="49"/>
        <w:jc w:val="both"/>
        <w:rPr>
          <w:rFonts w:ascii="Palatino Linotype" w:hAnsi="Palatino Linotype"/>
          <w:b/>
          <w:color w:val="000000" w:themeColor="text1"/>
        </w:rPr>
      </w:pPr>
      <w:r w:rsidRPr="000E03AC">
        <w:rPr>
          <w:rFonts w:ascii="Palatino Linotype" w:hAnsi="Palatino Linotype" w:cs="Arial"/>
          <w:b/>
          <w:color w:val="000000" w:themeColor="text1"/>
          <w:sz w:val="28"/>
          <w:szCs w:val="28"/>
        </w:rPr>
        <w:t>QUINTO</w:t>
      </w:r>
      <w:r w:rsidRPr="000E03AC">
        <w:rPr>
          <w:rFonts w:ascii="Palatino Linotype" w:hAnsi="Palatino Linotype"/>
          <w:b/>
          <w:color w:val="000000" w:themeColor="text1"/>
          <w:sz w:val="28"/>
          <w:szCs w:val="28"/>
        </w:rPr>
        <w:t>.</w:t>
      </w:r>
      <w:r w:rsidRPr="000E03AC">
        <w:rPr>
          <w:rFonts w:ascii="Palatino Linotype" w:hAnsi="Palatino Linotype"/>
          <w:b/>
          <w:color w:val="000000" w:themeColor="text1"/>
        </w:rPr>
        <w:t xml:space="preserve"> </w:t>
      </w:r>
      <w:r w:rsidR="00D87F5B" w:rsidRPr="000E03AC">
        <w:rPr>
          <w:rFonts w:ascii="Palatino Linotype" w:hAnsi="Palatino Linotype"/>
          <w:b/>
          <w:color w:val="000000" w:themeColor="text1"/>
        </w:rPr>
        <w:t xml:space="preserve">Procedibilidad. </w:t>
      </w:r>
    </w:p>
    <w:p w14:paraId="58F58C87" w14:textId="77777777" w:rsidR="00482B15" w:rsidRPr="000E03AC" w:rsidRDefault="00482B15" w:rsidP="001028F9">
      <w:pPr>
        <w:autoSpaceDE w:val="0"/>
        <w:autoSpaceDN w:val="0"/>
        <w:adjustRightInd w:val="0"/>
        <w:spacing w:line="360" w:lineRule="auto"/>
        <w:ind w:right="49"/>
        <w:jc w:val="both"/>
        <w:rPr>
          <w:rFonts w:ascii="Palatino Linotype" w:hAnsi="Palatino Linotype" w:cs="Arial"/>
          <w:lang w:val="es-ES"/>
        </w:rPr>
      </w:pPr>
      <w:r w:rsidRPr="000E03AC">
        <w:rPr>
          <w:rFonts w:ascii="Palatino Linotype" w:hAnsi="Palatino Linotype" w:cs="Arial"/>
          <w:lang w:val="es-ES"/>
        </w:rPr>
        <w:t xml:space="preserve">Esta Ponencia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5F1CFBF8" w14:textId="77777777" w:rsidR="00482B15" w:rsidRPr="000E03AC" w:rsidRDefault="00482B15" w:rsidP="001028F9">
      <w:pPr>
        <w:autoSpaceDE w:val="0"/>
        <w:autoSpaceDN w:val="0"/>
        <w:adjustRightInd w:val="0"/>
        <w:ind w:right="49"/>
        <w:jc w:val="both"/>
        <w:rPr>
          <w:rFonts w:ascii="Palatino Linotype" w:hAnsi="Palatino Linotype" w:cs="Arial"/>
          <w:lang w:val="es-ES"/>
        </w:rPr>
      </w:pPr>
    </w:p>
    <w:p w14:paraId="75FB4CA1" w14:textId="77777777" w:rsidR="00482B15" w:rsidRPr="000E03AC" w:rsidRDefault="00482B15" w:rsidP="001028F9">
      <w:pPr>
        <w:tabs>
          <w:tab w:val="left" w:pos="851"/>
        </w:tabs>
        <w:ind w:left="851" w:right="901"/>
        <w:jc w:val="both"/>
        <w:rPr>
          <w:rFonts w:ascii="Palatino Linotype" w:hAnsi="Palatino Linotype"/>
          <w:b/>
          <w:i/>
          <w:sz w:val="22"/>
          <w:szCs w:val="22"/>
          <w:lang w:val="es-ES"/>
        </w:rPr>
      </w:pPr>
      <w:r w:rsidRPr="000E03AC">
        <w:rPr>
          <w:rFonts w:ascii="Palatino Linotype" w:hAnsi="Palatino Linotype"/>
          <w:b/>
          <w:i/>
          <w:sz w:val="22"/>
          <w:szCs w:val="22"/>
          <w:lang w:val="es-ES"/>
        </w:rPr>
        <w:t xml:space="preserve">“Artículo 180. </w:t>
      </w:r>
      <w:r w:rsidRPr="000E03AC">
        <w:rPr>
          <w:rFonts w:ascii="Palatino Linotype" w:hAnsi="Palatino Linotype"/>
          <w:i/>
          <w:sz w:val="22"/>
          <w:szCs w:val="22"/>
          <w:lang w:val="es-ES"/>
        </w:rPr>
        <w:t xml:space="preserve">El </w:t>
      </w:r>
      <w:r w:rsidRPr="000E03AC">
        <w:rPr>
          <w:rFonts w:ascii="Palatino Linotype" w:hAnsi="Palatino Linotype" w:cs="Arial"/>
          <w:i/>
          <w:sz w:val="22"/>
          <w:szCs w:val="22"/>
          <w:lang w:val="es-ES"/>
        </w:rPr>
        <w:t>recurso</w:t>
      </w:r>
      <w:r w:rsidRPr="000E03AC">
        <w:rPr>
          <w:rFonts w:ascii="Palatino Linotype" w:hAnsi="Palatino Linotype"/>
          <w:i/>
          <w:sz w:val="22"/>
          <w:szCs w:val="22"/>
          <w:lang w:val="es-ES"/>
        </w:rPr>
        <w:t xml:space="preserve"> </w:t>
      </w:r>
      <w:r w:rsidRPr="000E03AC">
        <w:rPr>
          <w:rFonts w:ascii="Palatino Linotype" w:hAnsi="Palatino Linotype" w:cs="Arial"/>
          <w:i/>
          <w:color w:val="222222"/>
          <w:sz w:val="22"/>
          <w:szCs w:val="22"/>
          <w:lang w:val="es-ES"/>
        </w:rPr>
        <w:t>de</w:t>
      </w:r>
      <w:r w:rsidRPr="000E03AC">
        <w:rPr>
          <w:rFonts w:ascii="Palatino Linotype" w:hAnsi="Palatino Linotype"/>
          <w:i/>
          <w:sz w:val="22"/>
          <w:szCs w:val="22"/>
          <w:lang w:val="es-ES"/>
        </w:rPr>
        <w:t xml:space="preserve"> revisión contendrá:</w:t>
      </w:r>
      <w:r w:rsidRPr="000E03AC">
        <w:rPr>
          <w:rFonts w:ascii="Palatino Linotype" w:hAnsi="Palatino Linotype"/>
          <w:b/>
          <w:i/>
          <w:sz w:val="22"/>
          <w:szCs w:val="22"/>
          <w:lang w:val="es-ES"/>
        </w:rPr>
        <w:t xml:space="preserve"> </w:t>
      </w:r>
    </w:p>
    <w:p w14:paraId="44B7C023" w14:textId="77777777" w:rsidR="00482B15" w:rsidRPr="000E03AC" w:rsidRDefault="00482B15" w:rsidP="001028F9">
      <w:pPr>
        <w:tabs>
          <w:tab w:val="left" w:pos="851"/>
        </w:tabs>
        <w:ind w:left="851" w:right="901"/>
        <w:jc w:val="both"/>
        <w:rPr>
          <w:rFonts w:ascii="Palatino Linotype" w:hAnsi="Palatino Linotype"/>
          <w:b/>
          <w:i/>
          <w:sz w:val="22"/>
          <w:szCs w:val="22"/>
          <w:lang w:val="es-ES"/>
        </w:rPr>
      </w:pPr>
      <w:r w:rsidRPr="000E03AC">
        <w:rPr>
          <w:rFonts w:ascii="Palatino Linotype" w:hAnsi="Palatino Linotype"/>
          <w:b/>
          <w:i/>
          <w:sz w:val="22"/>
          <w:szCs w:val="22"/>
          <w:lang w:val="es-ES"/>
        </w:rPr>
        <w:t>…</w:t>
      </w:r>
    </w:p>
    <w:p w14:paraId="5852DE19" w14:textId="77777777" w:rsidR="00482B15" w:rsidRPr="000E03AC" w:rsidRDefault="00482B15" w:rsidP="001028F9">
      <w:pPr>
        <w:tabs>
          <w:tab w:val="left" w:pos="851"/>
        </w:tabs>
        <w:ind w:left="851" w:right="901"/>
        <w:jc w:val="both"/>
        <w:rPr>
          <w:rFonts w:ascii="Palatino Linotype" w:hAnsi="Palatino Linotype"/>
          <w:i/>
          <w:sz w:val="22"/>
          <w:szCs w:val="22"/>
          <w:lang w:val="es-ES"/>
        </w:rPr>
      </w:pPr>
      <w:r w:rsidRPr="000E03AC">
        <w:rPr>
          <w:rFonts w:ascii="Palatino Linotype" w:hAnsi="Palatino Linotype"/>
          <w:b/>
          <w:i/>
          <w:sz w:val="22"/>
          <w:szCs w:val="22"/>
          <w:lang w:val="es-ES"/>
        </w:rPr>
        <w:t xml:space="preserve">II. El nombre del solicitante </w:t>
      </w:r>
      <w:r w:rsidRPr="000E03AC">
        <w:rPr>
          <w:rFonts w:ascii="Palatino Linotype" w:hAnsi="Palatino Linotype" w:cs="Arial"/>
          <w:b/>
          <w:i/>
          <w:color w:val="222222"/>
          <w:sz w:val="22"/>
          <w:szCs w:val="22"/>
          <w:lang w:val="es-ES"/>
        </w:rPr>
        <w:t>que</w:t>
      </w:r>
      <w:r w:rsidRPr="000E03AC">
        <w:rPr>
          <w:rFonts w:ascii="Palatino Linotype" w:hAnsi="Palatino Linotype"/>
          <w:b/>
          <w:i/>
          <w:sz w:val="22"/>
          <w:szCs w:val="22"/>
          <w:lang w:val="es-ES"/>
        </w:rPr>
        <w:t xml:space="preserve"> recurre </w:t>
      </w:r>
      <w:r w:rsidRPr="000E03AC">
        <w:rPr>
          <w:rFonts w:ascii="Palatino Linotype" w:hAnsi="Palatino Linotype"/>
          <w:i/>
          <w:sz w:val="22"/>
          <w:szCs w:val="22"/>
          <w:lang w:val="es-ES"/>
        </w:rPr>
        <w:t>o de su representante y, en su caso, …</w:t>
      </w:r>
    </w:p>
    <w:p w14:paraId="7E1F47AF" w14:textId="77777777" w:rsidR="00482B15" w:rsidRPr="000E03AC" w:rsidRDefault="00482B15" w:rsidP="001028F9">
      <w:pPr>
        <w:tabs>
          <w:tab w:val="left" w:pos="851"/>
        </w:tabs>
        <w:ind w:left="851" w:right="901"/>
        <w:jc w:val="both"/>
        <w:rPr>
          <w:rFonts w:ascii="Palatino Linotype" w:hAnsi="Palatino Linotype"/>
          <w:b/>
          <w:i/>
          <w:sz w:val="22"/>
          <w:szCs w:val="22"/>
          <w:lang w:val="es-ES"/>
        </w:rPr>
      </w:pPr>
      <w:r w:rsidRPr="000E03AC">
        <w:rPr>
          <w:rFonts w:ascii="Palatino Linotype" w:hAnsi="Palatino Linotype"/>
          <w:b/>
          <w:i/>
          <w:sz w:val="22"/>
          <w:szCs w:val="22"/>
          <w:lang w:val="es-ES"/>
        </w:rPr>
        <w:t xml:space="preserve">En caso de </w:t>
      </w:r>
      <w:r w:rsidRPr="000E03AC">
        <w:rPr>
          <w:rFonts w:ascii="Palatino Linotype" w:hAnsi="Palatino Linotype" w:cs="Arial"/>
          <w:b/>
          <w:i/>
          <w:color w:val="222222"/>
          <w:sz w:val="22"/>
          <w:szCs w:val="22"/>
          <w:lang w:val="es-ES"/>
        </w:rPr>
        <w:t>que</w:t>
      </w:r>
      <w:r w:rsidRPr="000E03AC">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0E03AC">
        <w:rPr>
          <w:rFonts w:ascii="Palatino Linotype" w:hAnsi="Palatino Linotype"/>
          <w:i/>
          <w:sz w:val="22"/>
          <w:szCs w:val="22"/>
          <w:lang w:val="es-ES"/>
        </w:rPr>
        <w:t>, IV, VII y VIII.</w:t>
      </w:r>
      <w:r w:rsidRPr="000E03AC">
        <w:rPr>
          <w:rFonts w:ascii="Palatino Linotype" w:hAnsi="Palatino Linotype"/>
          <w:b/>
          <w:i/>
          <w:sz w:val="22"/>
          <w:szCs w:val="22"/>
          <w:lang w:val="es-ES"/>
        </w:rPr>
        <w:t>”</w:t>
      </w:r>
    </w:p>
    <w:p w14:paraId="110E0647" w14:textId="77777777" w:rsidR="00482B15" w:rsidRPr="000E03AC" w:rsidRDefault="00482B15" w:rsidP="001028F9">
      <w:pPr>
        <w:tabs>
          <w:tab w:val="left" w:pos="851"/>
        </w:tabs>
        <w:ind w:left="851" w:right="901"/>
        <w:jc w:val="both"/>
        <w:rPr>
          <w:rFonts w:ascii="Palatino Linotype" w:hAnsi="Palatino Linotype"/>
          <w:i/>
          <w:sz w:val="22"/>
          <w:szCs w:val="22"/>
          <w:lang w:val="es-ES"/>
        </w:rPr>
      </w:pPr>
      <w:r w:rsidRPr="000E03AC">
        <w:rPr>
          <w:rFonts w:ascii="Palatino Linotype" w:hAnsi="Palatino Linotype"/>
          <w:i/>
          <w:sz w:val="22"/>
          <w:szCs w:val="22"/>
          <w:lang w:val="es-ES"/>
        </w:rPr>
        <w:t>(Énfasis añadido)</w:t>
      </w:r>
    </w:p>
    <w:p w14:paraId="62139574" w14:textId="77777777" w:rsidR="00482B15" w:rsidRPr="000E03AC" w:rsidRDefault="00482B15" w:rsidP="001028F9">
      <w:pPr>
        <w:tabs>
          <w:tab w:val="left" w:pos="851"/>
        </w:tabs>
        <w:ind w:right="901"/>
        <w:jc w:val="both"/>
        <w:rPr>
          <w:rFonts w:ascii="Palatino Linotype" w:hAnsi="Palatino Linotype"/>
          <w:i/>
          <w:sz w:val="22"/>
          <w:szCs w:val="22"/>
          <w:lang w:val="es-ES"/>
        </w:rPr>
      </w:pPr>
    </w:p>
    <w:p w14:paraId="24595DCE" w14:textId="09D85474" w:rsidR="00482B15" w:rsidRPr="000E03AC" w:rsidRDefault="00482B15" w:rsidP="001028F9">
      <w:pPr>
        <w:spacing w:line="360" w:lineRule="auto"/>
        <w:jc w:val="both"/>
        <w:rPr>
          <w:rFonts w:ascii="Palatino Linotype" w:hAnsi="Palatino Linotype"/>
          <w:b/>
          <w:lang w:val="es-ES"/>
        </w:rPr>
      </w:pPr>
      <w:r w:rsidRPr="000E03AC">
        <w:rPr>
          <w:rFonts w:ascii="Palatino Linotype" w:hAnsi="Palatino Linotype"/>
          <w:lang w:val="es-ES"/>
        </w:rPr>
        <w:t>Por lo que, derivado que el recurso de revisión materia del presente asunto, se interpuso de manera electrónica, no es necesario que contenga determinados requisitos, entre ellos, el nombre de</w:t>
      </w:r>
      <w:r w:rsidR="00E3472E" w:rsidRPr="000E03AC">
        <w:rPr>
          <w:rFonts w:ascii="Palatino Linotype" w:hAnsi="Palatino Linotype"/>
          <w:lang w:val="es-ES"/>
        </w:rPr>
        <w:t xml:space="preserve"> </w:t>
      </w:r>
      <w:r w:rsidR="00E3472E" w:rsidRPr="000E03AC">
        <w:rPr>
          <w:rFonts w:ascii="Palatino Linotype" w:hAnsi="Palatino Linotype"/>
          <w:b/>
          <w:lang w:val="es-ES"/>
        </w:rPr>
        <w:t>LA</w:t>
      </w:r>
      <w:r w:rsidR="00E3472E" w:rsidRPr="000E03AC">
        <w:rPr>
          <w:rFonts w:ascii="Palatino Linotype" w:hAnsi="Palatino Linotype"/>
          <w:lang w:val="es-ES"/>
        </w:rPr>
        <w:t xml:space="preserve"> </w:t>
      </w:r>
      <w:r w:rsidRPr="000E03AC">
        <w:rPr>
          <w:rFonts w:ascii="Palatino Linotype" w:hAnsi="Palatino Linotype" w:cs="Arial"/>
          <w:b/>
          <w:lang w:val="es-ES"/>
        </w:rPr>
        <w:t>RECURRENTE;</w:t>
      </w:r>
      <w:r w:rsidRPr="000E03AC">
        <w:rPr>
          <w:rFonts w:ascii="Palatino Linotype" w:hAnsi="Palatino Linotype"/>
          <w:lang w:val="es-ES"/>
        </w:rPr>
        <w:t xml:space="preserve"> por lo que, en el presente caso, al haber sido presentado el recurso de revisión vía </w:t>
      </w:r>
      <w:r w:rsidRPr="000E03AC">
        <w:rPr>
          <w:rFonts w:ascii="Palatino Linotype" w:hAnsi="Palatino Linotype"/>
          <w:b/>
          <w:lang w:val="es-ES"/>
        </w:rPr>
        <w:t>SAIMEX</w:t>
      </w:r>
      <w:r w:rsidRPr="000E03AC">
        <w:rPr>
          <w:rFonts w:ascii="Palatino Linotype" w:hAnsi="Palatino Linotype"/>
          <w:lang w:val="es-ES"/>
        </w:rPr>
        <w:t>, dicho requisito resulta innecesario.</w:t>
      </w:r>
    </w:p>
    <w:p w14:paraId="13707970" w14:textId="77777777" w:rsidR="00482B15" w:rsidRPr="000E03AC" w:rsidRDefault="00482B15" w:rsidP="001028F9">
      <w:pPr>
        <w:spacing w:line="360" w:lineRule="auto"/>
        <w:jc w:val="both"/>
        <w:rPr>
          <w:rFonts w:ascii="Palatino Linotype" w:hAnsi="Palatino Linotype"/>
          <w:lang w:val="es-ES"/>
        </w:rPr>
      </w:pPr>
    </w:p>
    <w:p w14:paraId="5CEF69BE" w14:textId="77777777" w:rsidR="00482B15" w:rsidRPr="000E03AC" w:rsidRDefault="00482B15" w:rsidP="001028F9">
      <w:pPr>
        <w:spacing w:line="360" w:lineRule="auto"/>
        <w:jc w:val="both"/>
        <w:rPr>
          <w:rFonts w:ascii="Palatino Linotype" w:hAnsi="Palatino Linotype" w:cs="Arial"/>
          <w:color w:val="000000"/>
          <w:lang w:val="es-ES"/>
        </w:rPr>
      </w:pPr>
      <w:r w:rsidRPr="000E03AC">
        <w:rPr>
          <w:rFonts w:ascii="Palatino Linotype" w:hAnsi="Palatino Linotype"/>
          <w:lang w:val="es-ES"/>
        </w:rPr>
        <w:t xml:space="preserve">Lo anterior es así, pues el artículo 15 de </w:t>
      </w:r>
      <w:r w:rsidRPr="000E03AC">
        <w:rPr>
          <w:rFonts w:ascii="Palatino Linotype" w:hAnsi="Palatino Linotype" w:cs="Arial"/>
          <w:lang w:val="es-ES"/>
        </w:rPr>
        <w:t xml:space="preserve">Ley de Transparencia y Acceso a la Información Pública del Estado de México y Municipios </w:t>
      </w:r>
      <w:r w:rsidRPr="000E03AC">
        <w:rPr>
          <w:rFonts w:ascii="Palatino Linotype" w:hAnsi="Palatino Linotype" w:cs="Arial"/>
          <w:iCs/>
          <w:lang w:val="es-ES"/>
        </w:rPr>
        <w:t xml:space="preserve">prevé que, </w:t>
      </w:r>
      <w:r w:rsidRPr="000E03AC">
        <w:rPr>
          <w:rFonts w:ascii="Palatino Linotype" w:hAnsi="Palatino Linotype"/>
          <w:lang w:val="es-ES"/>
        </w:rPr>
        <w:t xml:space="preserve">toda persona tendrá acceso a la </w:t>
      </w:r>
      <w:r w:rsidRPr="000E03AC">
        <w:rPr>
          <w:rFonts w:ascii="Palatino Linotype" w:hAnsi="Palatino Linotype"/>
          <w:lang w:val="es-ES"/>
        </w:rPr>
        <w:lastRenderedPageBreak/>
        <w:t xml:space="preserve">información </w:t>
      </w:r>
      <w:r w:rsidRPr="000E03AC">
        <w:rPr>
          <w:rFonts w:ascii="Palatino Linotype" w:hAnsi="Palatino Linotype" w:cs="Arial"/>
          <w:color w:val="000000"/>
          <w:lang w:val="es-ES"/>
        </w:rPr>
        <w:t xml:space="preserve">sin necesidad de acreditar interés alguno o justificar su utilización, de lo que se infiere que para el </w:t>
      </w:r>
      <w:r w:rsidRPr="000E03AC">
        <w:rPr>
          <w:rFonts w:ascii="Palatino Linotype" w:hAnsi="Palatino Linotype"/>
          <w:lang w:val="es-ES"/>
        </w:rPr>
        <w:t>ejercicio</w:t>
      </w:r>
      <w:r w:rsidRPr="000E03AC">
        <w:rPr>
          <w:rFonts w:ascii="Palatino Linotype" w:hAnsi="Palatino Linotype" w:cs="Arial"/>
          <w:color w:val="000000"/>
          <w:lang w:val="es-ES"/>
        </w:rPr>
        <w:t xml:space="preserve"> del derecho de acceso a la información pública, </w:t>
      </w:r>
      <w:r w:rsidRPr="000E03AC">
        <w:rPr>
          <w:rFonts w:ascii="Palatino Linotype" w:hAnsi="Palatino Linotype" w:cs="Arial"/>
          <w:b/>
          <w:color w:val="000000"/>
          <w:u w:val="single"/>
          <w:lang w:val="es-ES"/>
        </w:rPr>
        <w:t xml:space="preserve">el nombre no es un requisito </w:t>
      </w:r>
      <w:r w:rsidRPr="000E03AC">
        <w:rPr>
          <w:rFonts w:ascii="Palatino Linotype" w:hAnsi="Palatino Linotype" w:cs="Arial"/>
          <w:b/>
          <w:i/>
          <w:color w:val="000000"/>
          <w:u w:val="single"/>
          <w:lang w:val="es-ES"/>
        </w:rPr>
        <w:t>sine qua non</w:t>
      </w:r>
      <w:r w:rsidRPr="000E03AC">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67B896BB" w14:textId="77777777" w:rsidR="00482B15" w:rsidRPr="000E03AC" w:rsidRDefault="00482B15" w:rsidP="001028F9">
      <w:pPr>
        <w:spacing w:line="360" w:lineRule="auto"/>
        <w:jc w:val="both"/>
        <w:rPr>
          <w:rFonts w:ascii="Palatino Linotype" w:hAnsi="Palatino Linotype" w:cs="Arial"/>
          <w:color w:val="000000"/>
          <w:lang w:val="es-ES"/>
        </w:rPr>
      </w:pPr>
    </w:p>
    <w:p w14:paraId="2F7B75AD" w14:textId="77777777" w:rsidR="00482B15" w:rsidRPr="000E03AC" w:rsidRDefault="00482B15" w:rsidP="001028F9">
      <w:pPr>
        <w:spacing w:line="360" w:lineRule="auto"/>
        <w:jc w:val="both"/>
        <w:rPr>
          <w:rFonts w:ascii="Palatino Linotype" w:hAnsi="Palatino Linotype"/>
          <w:sz w:val="22"/>
          <w:szCs w:val="22"/>
          <w:lang w:val="es-ES"/>
        </w:rPr>
      </w:pPr>
      <w:r w:rsidRPr="000E03AC">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E5E3D59" w14:textId="77777777" w:rsidR="00482B15" w:rsidRPr="000E03AC" w:rsidRDefault="00482B15" w:rsidP="001028F9">
      <w:pPr>
        <w:tabs>
          <w:tab w:val="left" w:pos="851"/>
        </w:tabs>
        <w:spacing w:line="360" w:lineRule="auto"/>
        <w:ind w:left="851" w:right="901"/>
        <w:jc w:val="both"/>
        <w:rPr>
          <w:rFonts w:ascii="Palatino Linotype" w:hAnsi="Palatino Linotype"/>
          <w:sz w:val="22"/>
          <w:szCs w:val="22"/>
          <w:lang w:val="es-ES"/>
        </w:rPr>
      </w:pPr>
    </w:p>
    <w:p w14:paraId="70644E74" w14:textId="13D6631F" w:rsidR="00482B15" w:rsidRPr="000E03AC" w:rsidRDefault="00482B15" w:rsidP="001028F9">
      <w:pPr>
        <w:spacing w:line="360" w:lineRule="auto"/>
        <w:jc w:val="both"/>
        <w:rPr>
          <w:rFonts w:ascii="Palatino Linotype" w:hAnsi="Palatino Linotype"/>
          <w:lang w:val="es-ES"/>
        </w:rPr>
      </w:pPr>
      <w:r w:rsidRPr="000E03AC">
        <w:rPr>
          <w:rFonts w:ascii="Palatino Linotype" w:hAnsi="Palatino Linotype"/>
          <w:lang w:val="es-ES"/>
        </w:rPr>
        <w:t>Asimismo, se estima que el requisito relativo al nombre de</w:t>
      </w:r>
      <w:r w:rsidR="00E3472E" w:rsidRPr="000E03AC">
        <w:rPr>
          <w:rFonts w:ascii="Palatino Linotype" w:hAnsi="Palatino Linotype"/>
          <w:lang w:val="es-ES"/>
        </w:rPr>
        <w:t xml:space="preserve"> </w:t>
      </w:r>
      <w:r w:rsidR="00E3472E" w:rsidRPr="000E03AC">
        <w:rPr>
          <w:rFonts w:ascii="Palatino Linotype" w:hAnsi="Palatino Linotype"/>
          <w:b/>
          <w:lang w:val="es-ES"/>
        </w:rPr>
        <w:t>LA</w:t>
      </w:r>
      <w:r w:rsidRPr="000E03AC">
        <w:rPr>
          <w:rFonts w:ascii="Palatino Linotype" w:hAnsi="Palatino Linotype"/>
          <w:lang w:val="es-ES"/>
        </w:rPr>
        <w:t xml:space="preserve"> </w:t>
      </w:r>
      <w:r w:rsidRPr="000E03AC">
        <w:rPr>
          <w:rFonts w:ascii="Palatino Linotype" w:hAnsi="Palatino Linotype" w:cs="Arial"/>
          <w:b/>
          <w:lang w:val="es-ES"/>
        </w:rPr>
        <w:t>RECURRENTE</w:t>
      </w:r>
      <w:r w:rsidRPr="000E03AC">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w:t>
      </w:r>
      <w:r w:rsidRPr="000E03AC">
        <w:rPr>
          <w:rFonts w:ascii="Palatino Linotype" w:hAnsi="Palatino Linotype"/>
          <w:lang w:val="es-ES"/>
        </w:rPr>
        <w:lastRenderedPageBreak/>
        <w:t xml:space="preserve">las que se desprende que </w:t>
      </w:r>
      <w:r w:rsidR="00E3472E" w:rsidRPr="000E03AC">
        <w:rPr>
          <w:rFonts w:ascii="Palatino Linotype" w:hAnsi="Palatino Linotype" w:cs="Arial"/>
          <w:b/>
          <w:lang w:val="es-ES"/>
        </w:rPr>
        <w:t>LA</w:t>
      </w:r>
      <w:r w:rsidRPr="000E03AC">
        <w:rPr>
          <w:rFonts w:ascii="Palatino Linotype" w:hAnsi="Palatino Linotype" w:cs="Arial"/>
          <w:b/>
          <w:lang w:val="es-ES"/>
        </w:rPr>
        <w:t xml:space="preserve"> RECURRENTE</w:t>
      </w:r>
      <w:r w:rsidRPr="000E03AC">
        <w:rPr>
          <w:rFonts w:ascii="Palatino Linotype" w:hAnsi="Palatino Linotype"/>
          <w:lang w:val="es-ES"/>
        </w:rPr>
        <w:t xml:space="preserve"> es la misma persona que realizó la solicitud de acceso a la información pública que ahora se impugna.</w:t>
      </w:r>
    </w:p>
    <w:p w14:paraId="5322B126" w14:textId="77777777" w:rsidR="00482B15" w:rsidRPr="000E03AC" w:rsidRDefault="00482B15" w:rsidP="001028F9">
      <w:pPr>
        <w:tabs>
          <w:tab w:val="left" w:pos="851"/>
        </w:tabs>
        <w:spacing w:line="360" w:lineRule="auto"/>
        <w:ind w:left="851" w:right="901"/>
        <w:jc w:val="both"/>
        <w:rPr>
          <w:rFonts w:ascii="Palatino Linotype" w:hAnsi="Palatino Linotype"/>
          <w:sz w:val="22"/>
          <w:szCs w:val="22"/>
          <w:lang w:val="es-ES"/>
        </w:rPr>
      </w:pPr>
    </w:p>
    <w:p w14:paraId="74F2E621" w14:textId="77777777" w:rsidR="00482B15" w:rsidRPr="000E03AC" w:rsidRDefault="00482B15" w:rsidP="001028F9">
      <w:pPr>
        <w:spacing w:line="360" w:lineRule="auto"/>
        <w:jc w:val="both"/>
        <w:rPr>
          <w:rFonts w:ascii="Palatino Linotype" w:hAnsi="Palatino Linotype"/>
          <w:lang w:val="es-ES"/>
        </w:rPr>
      </w:pPr>
      <w:r w:rsidRPr="000E03AC">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0E03AC">
        <w:rPr>
          <w:rFonts w:ascii="Palatino Linotype" w:hAnsi="Palatino Linotype"/>
          <w:color w:val="000000" w:themeColor="text1"/>
        </w:rPr>
        <w:t>Constitución Política de los Estados Unidos Mexicanos</w:t>
      </w:r>
      <w:r w:rsidRPr="000E03AC">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25736C56" w14:textId="77777777" w:rsidR="00482B15" w:rsidRPr="000E03AC" w:rsidRDefault="00482B15" w:rsidP="001028F9">
      <w:pPr>
        <w:tabs>
          <w:tab w:val="left" w:pos="1968"/>
        </w:tabs>
        <w:spacing w:line="360" w:lineRule="auto"/>
        <w:jc w:val="both"/>
        <w:rPr>
          <w:rFonts w:ascii="Palatino Linotype" w:hAnsi="Palatino Linotype"/>
          <w:lang w:val="es-ES"/>
        </w:rPr>
      </w:pPr>
    </w:p>
    <w:p w14:paraId="684F63CD" w14:textId="77777777" w:rsidR="00482B15" w:rsidRPr="000E03AC" w:rsidRDefault="004B36C2" w:rsidP="001028F9">
      <w:pPr>
        <w:spacing w:line="360" w:lineRule="auto"/>
        <w:jc w:val="both"/>
        <w:rPr>
          <w:rFonts w:ascii="Palatino Linotype" w:hAnsi="Palatino Linotype" w:cs="Arial"/>
          <w:color w:val="000000" w:themeColor="text1"/>
          <w:lang w:eastAsia="es-ES"/>
        </w:rPr>
      </w:pPr>
      <w:r w:rsidRPr="000E03AC">
        <w:rPr>
          <w:rFonts w:ascii="Palatino Linotype" w:hAnsi="Palatino Linotype" w:cs="Arial"/>
          <w:b/>
          <w:color w:val="000000" w:themeColor="text1"/>
          <w:sz w:val="28"/>
          <w:szCs w:val="28"/>
          <w:lang w:eastAsia="es-ES"/>
        </w:rPr>
        <w:t>SEXTO</w:t>
      </w:r>
      <w:r w:rsidRPr="000E03AC">
        <w:rPr>
          <w:rFonts w:ascii="Palatino Linotype" w:hAnsi="Palatino Linotype" w:cs="Arial"/>
          <w:b/>
          <w:color w:val="000000" w:themeColor="text1"/>
          <w:lang w:eastAsia="es-ES"/>
        </w:rPr>
        <w:t>. Estudio y resolución del asunto.</w:t>
      </w:r>
      <w:r w:rsidRPr="000E03AC">
        <w:rPr>
          <w:rFonts w:ascii="Palatino Linotype" w:hAnsi="Palatino Linotype" w:cs="Arial"/>
          <w:color w:val="000000" w:themeColor="text1"/>
          <w:lang w:eastAsia="es-ES"/>
        </w:rPr>
        <w:t xml:space="preserve"> </w:t>
      </w:r>
    </w:p>
    <w:p w14:paraId="7615691E" w14:textId="77777777" w:rsidR="00482B15" w:rsidRPr="000E03AC" w:rsidRDefault="00482B15" w:rsidP="001028F9">
      <w:pPr>
        <w:spacing w:line="360" w:lineRule="auto"/>
        <w:jc w:val="both"/>
        <w:rPr>
          <w:rFonts w:ascii="Palatino Linotype" w:hAnsi="Palatino Linotype" w:cs="Arial"/>
          <w:color w:val="000000" w:themeColor="text1"/>
        </w:rPr>
      </w:pPr>
      <w:r w:rsidRPr="000E03AC">
        <w:rPr>
          <w:rFonts w:ascii="Palatino Linotype" w:hAnsi="Palatino Linotype" w:cs="Arial"/>
          <w:color w:val="000000" w:themeColor="text1"/>
        </w:rPr>
        <w:t xml:space="preserve">Una vez determinada la vía sobre la que versará el presente recurso, y previa revisión del expediente electrónico formado en </w:t>
      </w:r>
      <w:r w:rsidRPr="000E03AC">
        <w:rPr>
          <w:rFonts w:ascii="Palatino Linotype" w:hAnsi="Palatino Linotype" w:cs="Arial"/>
          <w:b/>
          <w:color w:val="000000" w:themeColor="text1"/>
        </w:rPr>
        <w:t>EL SAIMEX</w:t>
      </w:r>
      <w:r w:rsidRPr="000E03AC">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0E03AC">
        <w:rPr>
          <w:rFonts w:ascii="Palatino Linotype" w:hAnsi="Palatino Linotype"/>
          <w:lang w:val="es-ES"/>
        </w:rPr>
        <w:t>Constitución Política de los Estados Unidos Mexicanos, Constitución Política del Estado Libre y Soberano de México</w:t>
      </w:r>
      <w:r w:rsidRPr="000E03AC">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0E03AC">
        <w:rPr>
          <w:rFonts w:ascii="Palatino Linotype" w:hAnsi="Palatino Linotype"/>
          <w:lang w:val="es-ES"/>
        </w:rPr>
        <w:t xml:space="preserve">Constitución Política de los Estados Unidos </w:t>
      </w:r>
      <w:r w:rsidRPr="000E03AC">
        <w:rPr>
          <w:rFonts w:ascii="Palatino Linotype" w:hAnsi="Palatino Linotype"/>
          <w:lang w:val="es-ES"/>
        </w:rPr>
        <w:lastRenderedPageBreak/>
        <w:t>Mexicanos</w:t>
      </w:r>
      <w:r w:rsidRPr="000E03AC">
        <w:rPr>
          <w:rFonts w:ascii="Palatino Linotype" w:hAnsi="Palatino Linotype" w:cs="Arial"/>
          <w:color w:val="000000" w:themeColor="text1"/>
        </w:rPr>
        <w:t xml:space="preserve"> y los numerales 8 y 9 de la </w:t>
      </w:r>
      <w:r w:rsidRPr="000E03AC">
        <w:rPr>
          <w:rFonts w:ascii="Palatino Linotype" w:hAnsi="Palatino Linotype" w:cs="Arial"/>
          <w:lang w:val="es-ES"/>
        </w:rPr>
        <w:t>Ley de Transparencia y Acceso a la Información Pública del Estado de México y Municipios.</w:t>
      </w:r>
    </w:p>
    <w:p w14:paraId="54770C08" w14:textId="77777777" w:rsidR="00482B15" w:rsidRPr="000E03AC" w:rsidRDefault="00482B15" w:rsidP="001028F9">
      <w:pPr>
        <w:spacing w:line="360" w:lineRule="auto"/>
        <w:jc w:val="both"/>
        <w:rPr>
          <w:rFonts w:ascii="Palatino Linotype" w:hAnsi="Palatino Linotype" w:cs="Arial"/>
          <w:color w:val="000000" w:themeColor="text1"/>
          <w:lang w:eastAsia="es-ES"/>
        </w:rPr>
      </w:pPr>
    </w:p>
    <w:p w14:paraId="4F0CB81A" w14:textId="05ECD7C6" w:rsidR="007E25C9" w:rsidRPr="000E03AC" w:rsidRDefault="00DB78DD" w:rsidP="001028F9">
      <w:pPr>
        <w:spacing w:line="360" w:lineRule="auto"/>
        <w:jc w:val="both"/>
        <w:rPr>
          <w:rFonts w:ascii="Palatino Linotype" w:eastAsiaTheme="minorEastAsia" w:hAnsi="Palatino Linotype" w:cs="Arial"/>
          <w:lang w:val="es-ES_tradnl"/>
        </w:rPr>
      </w:pPr>
      <w:r w:rsidRPr="000E03AC">
        <w:rPr>
          <w:rFonts w:ascii="Palatino Linotype" w:eastAsiaTheme="minorEastAsia" w:hAnsi="Palatino Linotype" w:cs="Arial"/>
          <w:lang w:val="es-ES_tradnl"/>
        </w:rPr>
        <w:t>Ahora bien</w:t>
      </w:r>
      <w:r w:rsidR="00DA6BC5" w:rsidRPr="000E03AC">
        <w:rPr>
          <w:rFonts w:ascii="Palatino Linotype" w:eastAsiaTheme="minorEastAsia" w:hAnsi="Palatino Linotype" w:cs="Arial"/>
          <w:lang w:val="es-ES_tradnl"/>
        </w:rPr>
        <w:t xml:space="preserve">, </w:t>
      </w:r>
      <w:r w:rsidR="00FA50EB" w:rsidRPr="000E03AC">
        <w:rPr>
          <w:rFonts w:ascii="Palatino Linotype" w:eastAsiaTheme="minorEastAsia" w:hAnsi="Palatino Linotype" w:cs="Arial"/>
          <w:lang w:val="es-ES_tradnl"/>
        </w:rPr>
        <w:t xml:space="preserve">se advierte </w:t>
      </w:r>
      <w:r w:rsidR="00DA6BC5" w:rsidRPr="000E03AC">
        <w:rPr>
          <w:rFonts w:ascii="Palatino Linotype" w:eastAsiaTheme="minorEastAsia" w:hAnsi="Palatino Linotype" w:cs="Arial"/>
          <w:lang w:val="es-ES_tradnl"/>
        </w:rPr>
        <w:t>que las solicitudes se encuentran relacionados con los artículos 54, 55 y 59 del Bando Municipal de Lerma</w:t>
      </w:r>
      <w:r w:rsidR="00FA50EB" w:rsidRPr="000E03AC">
        <w:rPr>
          <w:rFonts w:ascii="Palatino Linotype" w:eastAsiaTheme="minorEastAsia" w:hAnsi="Palatino Linotype" w:cs="Arial"/>
          <w:lang w:val="es-ES_tradnl"/>
        </w:rPr>
        <w:t>;</w:t>
      </w:r>
      <w:r w:rsidR="00DA6BC5" w:rsidRPr="000E03AC">
        <w:rPr>
          <w:rFonts w:ascii="Palatino Linotype" w:eastAsiaTheme="minorEastAsia" w:hAnsi="Palatino Linotype" w:cs="Arial"/>
          <w:lang w:val="es-ES_tradnl"/>
        </w:rPr>
        <w:t xml:space="preserve"> </w:t>
      </w:r>
      <w:r w:rsidR="00FA50EB" w:rsidRPr="000E03AC">
        <w:rPr>
          <w:rFonts w:ascii="Palatino Linotype" w:eastAsiaTheme="minorEastAsia" w:hAnsi="Palatino Linotype" w:cs="Arial"/>
          <w:lang w:val="es-ES_tradnl"/>
        </w:rPr>
        <w:t xml:space="preserve">por lo que, </w:t>
      </w:r>
      <w:r w:rsidR="00DA6BC5" w:rsidRPr="000E03AC">
        <w:rPr>
          <w:rFonts w:ascii="Palatino Linotype" w:eastAsiaTheme="minorEastAsia" w:hAnsi="Palatino Linotype" w:cs="Arial"/>
          <w:lang w:val="es-ES_tradnl"/>
        </w:rPr>
        <w:t xml:space="preserve">se considera conveniente </w:t>
      </w:r>
      <w:r w:rsidR="007E25C9" w:rsidRPr="000E03AC">
        <w:rPr>
          <w:rFonts w:ascii="Palatino Linotype" w:eastAsiaTheme="minorEastAsia" w:hAnsi="Palatino Linotype" w:cs="Arial"/>
          <w:lang w:val="es-ES_tradnl"/>
        </w:rPr>
        <w:t xml:space="preserve">relacionar la solicitud con cada uno de los dispositivos legales vigentes, para mayor entendimiento se inserta la siguiente tabla: </w:t>
      </w: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60"/>
        <w:gridCol w:w="3652"/>
        <w:gridCol w:w="3192"/>
      </w:tblGrid>
      <w:tr w:rsidR="007E25C9" w:rsidRPr="000E03AC" w14:paraId="03BD5140" w14:textId="5CC96123" w:rsidTr="007E25C9">
        <w:trPr>
          <w:trHeight w:val="277"/>
          <w:tblHeader/>
        </w:trPr>
        <w:tc>
          <w:tcPr>
            <w:tcW w:w="2360" w:type="dxa"/>
            <w:shd w:val="pct15" w:color="auto" w:fill="auto"/>
            <w:noWrap/>
          </w:tcPr>
          <w:p w14:paraId="3E15ADEE" w14:textId="77777777" w:rsidR="007E25C9" w:rsidRPr="000E03AC" w:rsidRDefault="007E25C9" w:rsidP="001028F9">
            <w:pPr>
              <w:jc w:val="center"/>
              <w:rPr>
                <w:rFonts w:ascii="Palatino Linotype" w:hAnsi="Palatino Linotype"/>
                <w:b/>
                <w:color w:val="000000"/>
                <w:sz w:val="20"/>
                <w:szCs w:val="22"/>
              </w:rPr>
            </w:pPr>
            <w:r w:rsidRPr="000E03AC">
              <w:rPr>
                <w:rFonts w:ascii="Palatino Linotype" w:hAnsi="Palatino Linotype"/>
                <w:b/>
                <w:color w:val="000000"/>
                <w:sz w:val="20"/>
                <w:szCs w:val="22"/>
              </w:rPr>
              <w:t>Número de solicitud</w:t>
            </w:r>
          </w:p>
        </w:tc>
        <w:tc>
          <w:tcPr>
            <w:tcW w:w="3652" w:type="dxa"/>
            <w:shd w:val="pct15" w:color="auto" w:fill="auto"/>
          </w:tcPr>
          <w:p w14:paraId="60BE688A" w14:textId="77777777" w:rsidR="007E25C9" w:rsidRPr="000E03AC" w:rsidRDefault="007E25C9" w:rsidP="001028F9">
            <w:pPr>
              <w:jc w:val="center"/>
              <w:rPr>
                <w:rFonts w:ascii="Palatino Linotype" w:hAnsi="Palatino Linotype"/>
                <w:b/>
                <w:color w:val="000000"/>
                <w:sz w:val="20"/>
                <w:szCs w:val="22"/>
              </w:rPr>
            </w:pPr>
            <w:r w:rsidRPr="000E03AC">
              <w:rPr>
                <w:rFonts w:ascii="Palatino Linotype" w:hAnsi="Palatino Linotype"/>
                <w:b/>
                <w:color w:val="000000"/>
                <w:sz w:val="20"/>
                <w:szCs w:val="22"/>
              </w:rPr>
              <w:t>Contenido de la solicitud</w:t>
            </w:r>
          </w:p>
        </w:tc>
        <w:tc>
          <w:tcPr>
            <w:tcW w:w="3192" w:type="dxa"/>
            <w:shd w:val="pct15" w:color="auto" w:fill="auto"/>
          </w:tcPr>
          <w:p w14:paraId="34A06B95" w14:textId="1096D258" w:rsidR="007E25C9" w:rsidRPr="000E03AC" w:rsidRDefault="001028F9" w:rsidP="001028F9">
            <w:pPr>
              <w:jc w:val="center"/>
              <w:rPr>
                <w:rFonts w:ascii="Palatino Linotype" w:hAnsi="Palatino Linotype"/>
                <w:b/>
                <w:color w:val="000000"/>
                <w:sz w:val="20"/>
                <w:szCs w:val="22"/>
              </w:rPr>
            </w:pPr>
            <w:r w:rsidRPr="000E03AC">
              <w:rPr>
                <w:rFonts w:ascii="Palatino Linotype" w:hAnsi="Palatino Linotype"/>
                <w:b/>
                <w:color w:val="000000"/>
                <w:sz w:val="20"/>
                <w:szCs w:val="22"/>
              </w:rPr>
              <w:t>Contenido del Bando Municipal</w:t>
            </w:r>
          </w:p>
        </w:tc>
      </w:tr>
      <w:tr w:rsidR="007E25C9" w:rsidRPr="000E03AC" w14:paraId="1DA6A6EA" w14:textId="094C143D" w:rsidTr="007E25C9">
        <w:trPr>
          <w:trHeight w:val="3939"/>
        </w:trPr>
        <w:tc>
          <w:tcPr>
            <w:tcW w:w="2360" w:type="dxa"/>
            <w:shd w:val="clear" w:color="auto" w:fill="auto"/>
            <w:noWrap/>
            <w:vAlign w:val="center"/>
            <w:hideMark/>
          </w:tcPr>
          <w:p w14:paraId="10E2B2EF" w14:textId="77777777" w:rsidR="007E25C9" w:rsidRPr="000E03AC" w:rsidRDefault="007E25C9" w:rsidP="001028F9">
            <w:pPr>
              <w:rPr>
                <w:rFonts w:ascii="Palatino Linotype" w:hAnsi="Palatino Linotype"/>
                <w:b/>
                <w:color w:val="000000"/>
                <w:sz w:val="20"/>
                <w:szCs w:val="22"/>
              </w:rPr>
            </w:pPr>
            <w:r w:rsidRPr="000E03AC">
              <w:rPr>
                <w:rFonts w:ascii="Palatino Linotype" w:hAnsi="Palatino Linotype"/>
                <w:b/>
                <w:color w:val="000000"/>
                <w:sz w:val="20"/>
                <w:szCs w:val="22"/>
              </w:rPr>
              <w:t>00114/LERMA/IP/2021</w:t>
            </w:r>
          </w:p>
        </w:tc>
        <w:tc>
          <w:tcPr>
            <w:tcW w:w="3652" w:type="dxa"/>
            <w:shd w:val="clear" w:color="auto" w:fill="auto"/>
            <w:hideMark/>
          </w:tcPr>
          <w:p w14:paraId="63F73484" w14:textId="77777777" w:rsidR="007E25C9" w:rsidRPr="000E03AC" w:rsidRDefault="007E25C9" w:rsidP="001028F9">
            <w:pPr>
              <w:jc w:val="both"/>
              <w:rPr>
                <w:rFonts w:ascii="Palatino Linotype" w:hAnsi="Palatino Linotype"/>
                <w:color w:val="000000"/>
                <w:sz w:val="20"/>
                <w:szCs w:val="22"/>
              </w:rPr>
            </w:pPr>
            <w:r w:rsidRPr="000E03AC">
              <w:rPr>
                <w:rFonts w:ascii="Palatino Linotype" w:hAnsi="Palatino Linotype"/>
                <w:color w:val="000000"/>
                <w:sz w:val="20"/>
                <w:szCs w:val="22"/>
              </w:rPr>
              <w:t xml:space="preserve">EN CONCORDANCIA CON SU BANDO MUNICIPAL DE LERMA 2019, 2020 Y 2021 (CAPÍTULO III EN MATERIA DE LA VINCULACIÓN CON PROGRAMAS SOCIALES ARTÍCULO 59) PUBLICADO EN SU PÁGINA DE TRANSPARENCIA (IPOMEX FRACCIÓN II B), SOLICITO EN FORMATO TXT, DOC, PDF, ZIP, U OTRO ANÁLOGO, ME PROPORCIONEN LO SIGUIENTE: Documentos oficiales de los años 2018, 2019, 2020 y 2021 en los que consten los </w:t>
            </w:r>
            <w:r w:rsidRPr="000E03AC">
              <w:rPr>
                <w:rFonts w:ascii="Palatino Linotype" w:hAnsi="Palatino Linotype"/>
                <w:b/>
                <w:color w:val="000000"/>
                <w:sz w:val="20"/>
                <w:szCs w:val="22"/>
              </w:rPr>
              <w:t>procesos y mecanismos de implementación de políticas públicas permanentes que generen las condiciones para la integración plena de individuos, grupos y sectores de la sociedad, comunidades y regiones para el mejoramiento integral y sustentable de sus capacidades productivas y su calidad de vida, que garantice el disfrute de los derechos humanos, a fin de erradicar la desigualdad social.</w:t>
            </w:r>
            <w:r w:rsidRPr="000E03AC">
              <w:rPr>
                <w:rFonts w:ascii="Palatino Linotype" w:hAnsi="Palatino Linotype"/>
                <w:color w:val="000000"/>
                <w:sz w:val="20"/>
                <w:szCs w:val="22"/>
              </w:rPr>
              <w:t xml:space="preserve">  </w:t>
            </w:r>
          </w:p>
        </w:tc>
        <w:tc>
          <w:tcPr>
            <w:tcW w:w="3192" w:type="dxa"/>
          </w:tcPr>
          <w:p w14:paraId="46B12B39" w14:textId="20F7D41F" w:rsidR="007E25C9" w:rsidRPr="000E03AC" w:rsidRDefault="007F4E4B" w:rsidP="001028F9">
            <w:pPr>
              <w:jc w:val="both"/>
              <w:rPr>
                <w:rFonts w:ascii="Palatino Linotype" w:hAnsi="Palatino Linotype"/>
                <w:color w:val="000000"/>
                <w:sz w:val="20"/>
                <w:szCs w:val="22"/>
              </w:rPr>
            </w:pPr>
            <w:r w:rsidRPr="000E03AC">
              <w:rPr>
                <w:rFonts w:ascii="Palatino Linotype" w:hAnsi="Palatino Linotype"/>
                <w:b/>
                <w:color w:val="000000"/>
                <w:sz w:val="20"/>
                <w:szCs w:val="22"/>
              </w:rPr>
              <w:t>Artículo 59.</w:t>
            </w:r>
            <w:r w:rsidRPr="000E03AC">
              <w:rPr>
                <w:rFonts w:ascii="Palatino Linotype" w:hAnsi="Palatino Linotype"/>
                <w:color w:val="000000"/>
                <w:sz w:val="20"/>
                <w:szCs w:val="22"/>
              </w:rPr>
              <w:t xml:space="preserve"> </w:t>
            </w:r>
            <w:r w:rsidR="00287288" w:rsidRPr="000E03AC">
              <w:rPr>
                <w:rFonts w:ascii="Palatino Linotype" w:hAnsi="Palatino Linotype"/>
                <w:color w:val="000000"/>
                <w:sz w:val="20"/>
                <w:szCs w:val="22"/>
              </w:rPr>
              <w:t>La Administración Pública Municipal, a través de la unidad correspondiente llevará a cabo</w:t>
            </w:r>
            <w:r w:rsidR="00287288" w:rsidRPr="000E03AC">
              <w:rPr>
                <w:rFonts w:ascii="Palatino Linotype" w:hAnsi="Palatino Linotype"/>
              </w:rPr>
              <w:t xml:space="preserve"> </w:t>
            </w:r>
            <w:r w:rsidRPr="000E03AC">
              <w:rPr>
                <w:rFonts w:ascii="Palatino Linotype" w:hAnsi="Palatino Linotype"/>
                <w:b/>
                <w:color w:val="000000"/>
                <w:sz w:val="20"/>
                <w:szCs w:val="22"/>
              </w:rPr>
              <w:t>procesos y mecanismos de implementación de políticas públicas permanentes que generen las condiciones para la integración plena de individuos, grupos y sectores de la sociedad, comunidades y regiones para el mejoramiento integral y sustentable de sus capacidades productivas y su calidad de vida, que garantice el disfrute de los derechos humanos, a fin de erradicar la desigualdad social…</w:t>
            </w:r>
          </w:p>
        </w:tc>
      </w:tr>
      <w:tr w:rsidR="007E25C9" w:rsidRPr="000E03AC" w14:paraId="7F07EA2F" w14:textId="15D3F2FD" w:rsidTr="00287288">
        <w:trPr>
          <w:trHeight w:val="2162"/>
        </w:trPr>
        <w:tc>
          <w:tcPr>
            <w:tcW w:w="2360" w:type="dxa"/>
            <w:shd w:val="clear" w:color="auto" w:fill="auto"/>
            <w:noWrap/>
            <w:vAlign w:val="center"/>
            <w:hideMark/>
          </w:tcPr>
          <w:p w14:paraId="1D5E1542" w14:textId="77777777" w:rsidR="007E25C9" w:rsidRPr="000E03AC" w:rsidRDefault="007E25C9" w:rsidP="001028F9">
            <w:pPr>
              <w:rPr>
                <w:rFonts w:ascii="Palatino Linotype" w:hAnsi="Palatino Linotype"/>
                <w:b/>
                <w:color w:val="000000"/>
                <w:sz w:val="20"/>
                <w:szCs w:val="22"/>
              </w:rPr>
            </w:pPr>
            <w:r w:rsidRPr="000E03AC">
              <w:rPr>
                <w:rFonts w:ascii="Palatino Linotype" w:hAnsi="Palatino Linotype"/>
                <w:b/>
                <w:color w:val="000000"/>
                <w:sz w:val="20"/>
                <w:szCs w:val="22"/>
              </w:rPr>
              <w:lastRenderedPageBreak/>
              <w:t>00115/LERMA/IP/2021</w:t>
            </w:r>
          </w:p>
        </w:tc>
        <w:tc>
          <w:tcPr>
            <w:tcW w:w="3652" w:type="dxa"/>
            <w:shd w:val="clear" w:color="auto" w:fill="auto"/>
            <w:hideMark/>
          </w:tcPr>
          <w:p w14:paraId="3D624BEF" w14:textId="77777777" w:rsidR="007E25C9" w:rsidRPr="000E03AC" w:rsidRDefault="007E25C9" w:rsidP="001028F9">
            <w:pPr>
              <w:jc w:val="both"/>
              <w:rPr>
                <w:rFonts w:ascii="Palatino Linotype" w:hAnsi="Palatino Linotype"/>
                <w:color w:val="000000"/>
                <w:sz w:val="20"/>
                <w:szCs w:val="22"/>
              </w:rPr>
            </w:pPr>
            <w:r w:rsidRPr="000E03AC">
              <w:rPr>
                <w:rFonts w:ascii="Palatino Linotype" w:hAnsi="Palatino Linotype"/>
                <w:color w:val="000000"/>
                <w:sz w:val="20"/>
                <w:szCs w:val="22"/>
              </w:rPr>
              <w:t xml:space="preserve">EN CONCORDANCIA CON SU BANDO MUNICIPAL DE LERMA 2019, 2020 Y 2021 (CAPÍTULO III EN MATERIA DE LA VINCULACIÓN CON PROGRAMAS SOCIALES ARTÍCULO 59) PUBLICADO EN SU PÁGINA DE TRANSPARENCIA (IPOMEX FRACCIÓN II B), SOLICITO EN FORMATO TXT, DOC, PDF, ZIP, U OTRO ANÁLOGO, ME PROPORCIONEN LO SIGUIENTE: Documentos oficiales de los años 2018, 2019, 2020 y 2021 en los que consten el </w:t>
            </w:r>
            <w:r w:rsidRPr="000E03AC">
              <w:rPr>
                <w:rFonts w:ascii="Palatino Linotype" w:hAnsi="Palatino Linotype"/>
                <w:b/>
                <w:color w:val="000000"/>
                <w:sz w:val="20"/>
                <w:szCs w:val="22"/>
              </w:rPr>
              <w:t>conjunto de estrategias, programas, acciones de gobierno y de la sociedad que, de manera subsidiaria e integral, articulen procesos que potencien y garanticen el desarrollo sostenible y con equidad que se transforme en bienestar y calidad de vida para la sociedad.</w:t>
            </w:r>
            <w:r w:rsidRPr="000E03AC">
              <w:rPr>
                <w:rFonts w:ascii="Palatino Linotype" w:hAnsi="Palatino Linotype"/>
                <w:color w:val="000000"/>
                <w:sz w:val="20"/>
                <w:szCs w:val="22"/>
              </w:rPr>
              <w:t xml:space="preserve">  </w:t>
            </w:r>
          </w:p>
        </w:tc>
        <w:tc>
          <w:tcPr>
            <w:tcW w:w="3192" w:type="dxa"/>
          </w:tcPr>
          <w:p w14:paraId="7F1DA01C" w14:textId="38F86A44" w:rsidR="007E25C9" w:rsidRPr="000E03AC" w:rsidRDefault="007F4E4B" w:rsidP="001028F9">
            <w:pPr>
              <w:jc w:val="both"/>
              <w:rPr>
                <w:rFonts w:ascii="Palatino Linotype" w:hAnsi="Palatino Linotype"/>
                <w:color w:val="000000"/>
                <w:sz w:val="20"/>
                <w:szCs w:val="20"/>
              </w:rPr>
            </w:pPr>
            <w:r w:rsidRPr="000E03AC">
              <w:rPr>
                <w:rFonts w:ascii="Palatino Linotype" w:hAnsi="Palatino Linotype"/>
                <w:b/>
                <w:color w:val="000000"/>
                <w:sz w:val="20"/>
                <w:szCs w:val="20"/>
              </w:rPr>
              <w:t>Artículo 59.</w:t>
            </w:r>
            <w:r w:rsidRPr="000E03AC">
              <w:rPr>
                <w:rFonts w:ascii="Palatino Linotype" w:hAnsi="Palatino Linotype"/>
                <w:color w:val="000000"/>
                <w:sz w:val="20"/>
                <w:szCs w:val="20"/>
              </w:rPr>
              <w:t xml:space="preserve"> </w:t>
            </w:r>
            <w:r w:rsidR="00287288" w:rsidRPr="000E03AC">
              <w:rPr>
                <w:rFonts w:ascii="Palatino Linotype" w:hAnsi="Palatino Linotype"/>
                <w:color w:val="000000"/>
                <w:sz w:val="20"/>
                <w:szCs w:val="20"/>
              </w:rPr>
              <w:t>La Administración Pública Municipal, a través de la unidad correspondiente llevará a cabo procesos y mecanismos de implementación de políticas públicas permanentes que generen las condiciones para la integración plena de individuos, grupos y sectores de la sociedad, comunidades y regiones para el mejoramiento integral y sustentable de sus capacidades productivas y su calidad de vida, que garantice el disfrute de los derechos humanos, a fin de erradicar la desigualdad social; así mismo desarrollará el</w:t>
            </w:r>
            <w:r w:rsidR="00287288" w:rsidRPr="000E03AC">
              <w:rPr>
                <w:rFonts w:ascii="Palatino Linotype" w:hAnsi="Palatino Linotype"/>
                <w:sz w:val="20"/>
                <w:szCs w:val="20"/>
              </w:rPr>
              <w:t xml:space="preserve"> </w:t>
            </w:r>
            <w:r w:rsidR="00287288" w:rsidRPr="000E03AC">
              <w:rPr>
                <w:rFonts w:ascii="Palatino Linotype" w:hAnsi="Palatino Linotype"/>
                <w:b/>
                <w:sz w:val="20"/>
                <w:szCs w:val="20"/>
              </w:rPr>
              <w:t>conjunto de estrategias, programas, acciones de gobierno y de la sociedad que, de manera subsidiaria e integral, articulen procesos que potencien y garanticen el desarrollo sostenible y con equidad que se transforme en bienestar y calidad de vida para la sociedad.</w:t>
            </w:r>
          </w:p>
        </w:tc>
      </w:tr>
      <w:tr w:rsidR="007E25C9" w:rsidRPr="000E03AC" w14:paraId="2618AD4A" w14:textId="2E9447F6" w:rsidTr="00287288">
        <w:trPr>
          <w:trHeight w:val="2998"/>
        </w:trPr>
        <w:tc>
          <w:tcPr>
            <w:tcW w:w="2360" w:type="dxa"/>
            <w:shd w:val="clear" w:color="auto" w:fill="auto"/>
            <w:noWrap/>
            <w:vAlign w:val="center"/>
            <w:hideMark/>
          </w:tcPr>
          <w:p w14:paraId="6DB00F86" w14:textId="77777777" w:rsidR="007E25C9" w:rsidRPr="000E03AC" w:rsidRDefault="007E25C9" w:rsidP="001028F9">
            <w:pPr>
              <w:rPr>
                <w:rFonts w:ascii="Palatino Linotype" w:hAnsi="Palatino Linotype"/>
                <w:b/>
                <w:color w:val="000000"/>
                <w:sz w:val="20"/>
                <w:szCs w:val="22"/>
              </w:rPr>
            </w:pPr>
            <w:r w:rsidRPr="000E03AC">
              <w:rPr>
                <w:rFonts w:ascii="Palatino Linotype" w:hAnsi="Palatino Linotype"/>
                <w:b/>
                <w:color w:val="000000"/>
                <w:sz w:val="20"/>
                <w:szCs w:val="22"/>
              </w:rPr>
              <w:t>00116/LERMA/IP/2021</w:t>
            </w:r>
          </w:p>
        </w:tc>
        <w:tc>
          <w:tcPr>
            <w:tcW w:w="3652" w:type="dxa"/>
            <w:shd w:val="clear" w:color="auto" w:fill="auto"/>
            <w:hideMark/>
          </w:tcPr>
          <w:p w14:paraId="16506AAA" w14:textId="77777777" w:rsidR="007E25C9" w:rsidRPr="000E03AC" w:rsidRDefault="007E25C9" w:rsidP="001028F9">
            <w:pPr>
              <w:jc w:val="both"/>
              <w:rPr>
                <w:rFonts w:ascii="Palatino Linotype" w:hAnsi="Palatino Linotype"/>
                <w:color w:val="000000"/>
                <w:sz w:val="20"/>
                <w:szCs w:val="22"/>
              </w:rPr>
            </w:pPr>
            <w:r w:rsidRPr="000E03AC">
              <w:rPr>
                <w:rFonts w:ascii="Palatino Linotype" w:hAnsi="Palatino Linotype"/>
                <w:color w:val="000000"/>
                <w:sz w:val="20"/>
                <w:szCs w:val="22"/>
              </w:rPr>
              <w:t xml:space="preserve">EN CONCORDANCIA CON SU BANDO MUNICIPAL DE LERMA 2019, 2020 Y 2021 (CAPÍTULO III EN MATERIA DE LA VINCULACIÓN CON PROGRAMAS SOCIALES ARTÍCULO 59) PUBLICADO EN SU PÁGINA DE TRANSPARENCIA (IPOMEX FRACCIÓN II B), SOLICITO EN FORMATO TXT, DOC, PDF, ZIP, U OTRO ANÁLOGO, ME PROPORCIONEN LO SIGUIENTE: Documentos oficiales de los años 2018, 2019, 2020 y 2021 en los que consten la </w:t>
            </w:r>
            <w:r w:rsidRPr="000E03AC">
              <w:rPr>
                <w:rFonts w:ascii="Palatino Linotype" w:hAnsi="Palatino Linotype"/>
                <w:b/>
                <w:color w:val="000000"/>
                <w:sz w:val="20"/>
                <w:szCs w:val="22"/>
              </w:rPr>
              <w:t xml:space="preserve">creación de los programas sociales necesarios para la atención de la población que se encuentre en </w:t>
            </w:r>
            <w:r w:rsidRPr="000E03AC">
              <w:rPr>
                <w:rFonts w:ascii="Palatino Linotype" w:hAnsi="Palatino Linotype"/>
                <w:b/>
                <w:color w:val="000000"/>
                <w:sz w:val="20"/>
                <w:szCs w:val="22"/>
              </w:rPr>
              <w:lastRenderedPageBreak/>
              <w:t>situación de vulnerabilidad, enfatizando a personas con discapacidad, menores de edad, madres y padres solos, así como personas adultos mayores.</w:t>
            </w:r>
          </w:p>
        </w:tc>
        <w:tc>
          <w:tcPr>
            <w:tcW w:w="3192" w:type="dxa"/>
          </w:tcPr>
          <w:p w14:paraId="196C09C0" w14:textId="77777777" w:rsidR="007E25C9" w:rsidRPr="000E03AC" w:rsidRDefault="00287288" w:rsidP="001028F9">
            <w:pPr>
              <w:jc w:val="both"/>
              <w:rPr>
                <w:rFonts w:ascii="Palatino Linotype" w:hAnsi="Palatino Linotype"/>
                <w:color w:val="000000"/>
                <w:sz w:val="20"/>
                <w:szCs w:val="22"/>
              </w:rPr>
            </w:pPr>
            <w:r w:rsidRPr="000E03AC">
              <w:rPr>
                <w:rFonts w:ascii="Palatino Linotype" w:hAnsi="Palatino Linotype"/>
                <w:b/>
                <w:color w:val="000000"/>
                <w:sz w:val="20"/>
                <w:szCs w:val="22"/>
              </w:rPr>
              <w:lastRenderedPageBreak/>
              <w:t>Artículo 59.</w:t>
            </w:r>
            <w:r w:rsidRPr="000E03AC">
              <w:rPr>
                <w:rFonts w:ascii="Palatino Linotype" w:hAnsi="Palatino Linotype"/>
                <w:color w:val="000000"/>
                <w:sz w:val="20"/>
                <w:szCs w:val="22"/>
              </w:rPr>
              <w:t xml:space="preserve"> … </w:t>
            </w:r>
          </w:p>
          <w:p w14:paraId="109D285B" w14:textId="49731B9B" w:rsidR="00287288" w:rsidRPr="000E03AC" w:rsidRDefault="00287288" w:rsidP="001028F9">
            <w:pPr>
              <w:jc w:val="both"/>
              <w:rPr>
                <w:rFonts w:ascii="Palatino Linotype" w:hAnsi="Palatino Linotype"/>
                <w:color w:val="000000"/>
                <w:sz w:val="20"/>
                <w:szCs w:val="22"/>
              </w:rPr>
            </w:pPr>
            <w:r w:rsidRPr="000E03AC">
              <w:rPr>
                <w:rFonts w:ascii="Palatino Linotype" w:hAnsi="Palatino Linotype"/>
                <w:sz w:val="20"/>
              </w:rPr>
              <w:t xml:space="preserve">Para lograr lo anterior </w:t>
            </w:r>
            <w:r w:rsidRPr="000E03AC">
              <w:rPr>
                <w:rFonts w:ascii="Palatino Linotype" w:hAnsi="Palatino Linotype"/>
                <w:b/>
                <w:color w:val="000000"/>
                <w:sz w:val="20"/>
                <w:szCs w:val="22"/>
              </w:rPr>
              <w:t>se crearán los programas sociales necesarios para la atención de la población que se encuentre en situación de vulnerabilidad, enfatizando a personas con discapacidad, menores de edad, madres y padres solos, así como personas adultos mayores</w:t>
            </w:r>
            <w:r w:rsidRPr="000E03AC">
              <w:rPr>
                <w:rFonts w:ascii="Palatino Linotype" w:hAnsi="Palatino Linotype"/>
                <w:color w:val="000000"/>
                <w:sz w:val="20"/>
                <w:szCs w:val="22"/>
              </w:rPr>
              <w:t>.</w:t>
            </w:r>
          </w:p>
          <w:p w14:paraId="09997087" w14:textId="52B58995" w:rsidR="00287288" w:rsidRPr="000E03AC" w:rsidRDefault="00287288" w:rsidP="001028F9">
            <w:pPr>
              <w:jc w:val="both"/>
              <w:rPr>
                <w:rFonts w:ascii="Palatino Linotype" w:hAnsi="Palatino Linotype"/>
                <w:color w:val="000000"/>
                <w:sz w:val="20"/>
                <w:szCs w:val="22"/>
              </w:rPr>
            </w:pPr>
          </w:p>
        </w:tc>
      </w:tr>
      <w:tr w:rsidR="007E25C9" w:rsidRPr="000E03AC" w14:paraId="46436280" w14:textId="5E7E9B72" w:rsidTr="00287288">
        <w:trPr>
          <w:trHeight w:val="1170"/>
        </w:trPr>
        <w:tc>
          <w:tcPr>
            <w:tcW w:w="2360" w:type="dxa"/>
            <w:shd w:val="clear" w:color="auto" w:fill="auto"/>
            <w:noWrap/>
            <w:vAlign w:val="center"/>
            <w:hideMark/>
          </w:tcPr>
          <w:p w14:paraId="1BBCA5D5" w14:textId="77777777" w:rsidR="007E25C9" w:rsidRPr="000E03AC" w:rsidRDefault="007E25C9" w:rsidP="001028F9">
            <w:pPr>
              <w:rPr>
                <w:rFonts w:ascii="Palatino Linotype" w:hAnsi="Palatino Linotype"/>
                <w:b/>
                <w:color w:val="000000"/>
                <w:sz w:val="20"/>
                <w:szCs w:val="22"/>
              </w:rPr>
            </w:pPr>
            <w:r w:rsidRPr="000E03AC">
              <w:rPr>
                <w:rFonts w:ascii="Palatino Linotype" w:hAnsi="Palatino Linotype"/>
                <w:b/>
                <w:color w:val="000000"/>
                <w:sz w:val="20"/>
                <w:szCs w:val="22"/>
              </w:rPr>
              <w:lastRenderedPageBreak/>
              <w:t>00118/LERMA/IP/2021</w:t>
            </w:r>
          </w:p>
        </w:tc>
        <w:tc>
          <w:tcPr>
            <w:tcW w:w="3652" w:type="dxa"/>
            <w:shd w:val="clear" w:color="auto" w:fill="auto"/>
            <w:hideMark/>
          </w:tcPr>
          <w:p w14:paraId="2F32ADD4" w14:textId="77777777" w:rsidR="007E25C9" w:rsidRPr="000E03AC" w:rsidRDefault="007E25C9" w:rsidP="001028F9">
            <w:pPr>
              <w:jc w:val="both"/>
              <w:rPr>
                <w:rFonts w:ascii="Palatino Linotype" w:hAnsi="Palatino Linotype"/>
                <w:color w:val="000000"/>
                <w:sz w:val="20"/>
                <w:szCs w:val="22"/>
              </w:rPr>
            </w:pPr>
            <w:r w:rsidRPr="000E03AC">
              <w:rPr>
                <w:rFonts w:ascii="Palatino Linotype" w:hAnsi="Palatino Linotype"/>
                <w:color w:val="000000"/>
                <w:sz w:val="20"/>
                <w:szCs w:val="22"/>
              </w:rPr>
              <w:t xml:space="preserve">EN CONCORDANCIA CON SU BANDO MUNICIPAL DE LERMA 2019, 2020 Y 2021 (CAPÍTULO III EN MATERIA DE LA VINCULACIÓN CON PROGRAMAS SOCIALES ARTÍCULO 59) PUBLICADO EN SU PÁGINA DE TRANSPARENCIA (IPOMEX FRACCIÓN II B), SOLICITO EN FORMATO TXT, DOC, PDF, ZIP, U OTRO ANÁLOGO, ME PROPORCIONEN LO SIGUIENTE: Documentos oficiales de los años 2018, 2019, 2020 y 2021 en los que consten la verificación de la aplicación de las reglas de operación de los programas municipales.   </w:t>
            </w:r>
          </w:p>
        </w:tc>
        <w:tc>
          <w:tcPr>
            <w:tcW w:w="3192" w:type="dxa"/>
          </w:tcPr>
          <w:p w14:paraId="42E9FBCC" w14:textId="77777777" w:rsidR="00287288" w:rsidRPr="000E03AC" w:rsidRDefault="00287288" w:rsidP="001028F9">
            <w:pPr>
              <w:jc w:val="both"/>
              <w:rPr>
                <w:rFonts w:ascii="Palatino Linotype" w:hAnsi="Palatino Linotype"/>
                <w:color w:val="000000"/>
                <w:sz w:val="20"/>
                <w:szCs w:val="22"/>
              </w:rPr>
            </w:pPr>
            <w:r w:rsidRPr="000E03AC">
              <w:rPr>
                <w:rFonts w:ascii="Palatino Linotype" w:hAnsi="Palatino Linotype"/>
                <w:b/>
                <w:color w:val="000000"/>
                <w:sz w:val="20"/>
                <w:szCs w:val="22"/>
              </w:rPr>
              <w:t>Artículo 59.</w:t>
            </w:r>
            <w:r w:rsidRPr="000E03AC">
              <w:rPr>
                <w:rFonts w:ascii="Palatino Linotype" w:hAnsi="Palatino Linotype"/>
                <w:color w:val="000000"/>
                <w:sz w:val="20"/>
                <w:szCs w:val="22"/>
              </w:rPr>
              <w:t xml:space="preserve"> … </w:t>
            </w:r>
          </w:p>
          <w:p w14:paraId="6071FBA3" w14:textId="77777777" w:rsidR="007E25C9" w:rsidRPr="000E03AC" w:rsidRDefault="00287288" w:rsidP="001028F9">
            <w:pPr>
              <w:jc w:val="both"/>
              <w:rPr>
                <w:rFonts w:ascii="Palatino Linotype" w:hAnsi="Palatino Linotype"/>
                <w:color w:val="000000"/>
                <w:sz w:val="20"/>
                <w:szCs w:val="22"/>
              </w:rPr>
            </w:pPr>
            <w:r w:rsidRPr="000E03AC">
              <w:rPr>
                <w:rFonts w:ascii="Palatino Linotype" w:hAnsi="Palatino Linotype"/>
                <w:color w:val="000000"/>
                <w:sz w:val="20"/>
                <w:szCs w:val="22"/>
              </w:rPr>
              <w:t>…</w:t>
            </w:r>
          </w:p>
          <w:p w14:paraId="0AE82983" w14:textId="77777777" w:rsidR="00287288" w:rsidRPr="000E03AC" w:rsidRDefault="00287288" w:rsidP="001028F9">
            <w:pPr>
              <w:jc w:val="both"/>
              <w:rPr>
                <w:rFonts w:ascii="Palatino Linotype" w:hAnsi="Palatino Linotype"/>
                <w:color w:val="000000"/>
                <w:sz w:val="20"/>
                <w:szCs w:val="22"/>
              </w:rPr>
            </w:pPr>
            <w:r w:rsidRPr="000E03AC">
              <w:rPr>
                <w:rFonts w:ascii="Palatino Linotype" w:hAnsi="Palatino Linotype"/>
                <w:color w:val="000000"/>
                <w:sz w:val="20"/>
                <w:szCs w:val="22"/>
              </w:rPr>
              <w:t xml:space="preserve">Teniendo como acciones prioritarias: </w:t>
            </w:r>
          </w:p>
          <w:p w14:paraId="3D335554" w14:textId="77777777" w:rsidR="00287288" w:rsidRPr="000E03AC" w:rsidRDefault="00287288" w:rsidP="001028F9">
            <w:pPr>
              <w:jc w:val="both"/>
              <w:rPr>
                <w:rFonts w:ascii="Palatino Linotype" w:hAnsi="Palatino Linotype"/>
                <w:color w:val="000000"/>
                <w:sz w:val="20"/>
                <w:szCs w:val="22"/>
              </w:rPr>
            </w:pPr>
            <w:r w:rsidRPr="000E03AC">
              <w:rPr>
                <w:rFonts w:ascii="Palatino Linotype" w:hAnsi="Palatino Linotype"/>
                <w:color w:val="000000"/>
                <w:sz w:val="20"/>
                <w:szCs w:val="22"/>
              </w:rPr>
              <w:t xml:space="preserve">I. Formular las reglas de operación </w:t>
            </w:r>
            <w:r w:rsidRPr="000E03AC">
              <w:rPr>
                <w:rFonts w:ascii="Palatino Linotype" w:hAnsi="Palatino Linotype"/>
                <w:b/>
                <w:color w:val="000000"/>
                <w:sz w:val="20"/>
                <w:szCs w:val="22"/>
              </w:rPr>
              <w:t>de los programas municipales y verificar su aplicación</w:t>
            </w:r>
            <w:r w:rsidRPr="000E03AC">
              <w:rPr>
                <w:rFonts w:ascii="Palatino Linotype" w:hAnsi="Palatino Linotype"/>
                <w:color w:val="000000"/>
                <w:sz w:val="20"/>
                <w:szCs w:val="22"/>
              </w:rPr>
              <w:t>, así como el asesoramiento y capacitación en esta materia a quienes operen y ejecuten;</w:t>
            </w:r>
          </w:p>
          <w:p w14:paraId="3A1E4B4B" w14:textId="613FBD17" w:rsidR="00287288" w:rsidRPr="000E03AC" w:rsidRDefault="00287288" w:rsidP="001028F9">
            <w:pPr>
              <w:jc w:val="both"/>
              <w:rPr>
                <w:rFonts w:ascii="Palatino Linotype" w:hAnsi="Palatino Linotype"/>
                <w:color w:val="000000"/>
                <w:sz w:val="20"/>
                <w:szCs w:val="22"/>
              </w:rPr>
            </w:pPr>
            <w:r w:rsidRPr="000E03AC">
              <w:rPr>
                <w:rFonts w:ascii="Palatino Linotype" w:hAnsi="Palatino Linotype"/>
                <w:color w:val="000000"/>
                <w:sz w:val="20"/>
                <w:szCs w:val="22"/>
              </w:rPr>
              <w:t>…</w:t>
            </w:r>
          </w:p>
        </w:tc>
      </w:tr>
      <w:tr w:rsidR="007E25C9" w:rsidRPr="000E03AC" w14:paraId="4CAD6117" w14:textId="373B3EC9" w:rsidTr="007E25C9">
        <w:trPr>
          <w:trHeight w:val="2700"/>
        </w:trPr>
        <w:tc>
          <w:tcPr>
            <w:tcW w:w="2360" w:type="dxa"/>
            <w:shd w:val="clear" w:color="auto" w:fill="auto"/>
            <w:noWrap/>
            <w:vAlign w:val="center"/>
            <w:hideMark/>
          </w:tcPr>
          <w:p w14:paraId="2226A317" w14:textId="77777777" w:rsidR="007E25C9" w:rsidRPr="000E03AC" w:rsidRDefault="007E25C9" w:rsidP="001028F9">
            <w:pPr>
              <w:rPr>
                <w:rFonts w:ascii="Palatino Linotype" w:hAnsi="Palatino Linotype"/>
                <w:b/>
                <w:color w:val="000000"/>
                <w:sz w:val="20"/>
                <w:szCs w:val="22"/>
              </w:rPr>
            </w:pPr>
            <w:r w:rsidRPr="000E03AC">
              <w:rPr>
                <w:rFonts w:ascii="Palatino Linotype" w:hAnsi="Palatino Linotype"/>
                <w:b/>
                <w:color w:val="000000"/>
                <w:sz w:val="20"/>
                <w:szCs w:val="22"/>
              </w:rPr>
              <w:t>00119/LERMA/IP/2021</w:t>
            </w:r>
          </w:p>
        </w:tc>
        <w:tc>
          <w:tcPr>
            <w:tcW w:w="3652" w:type="dxa"/>
            <w:shd w:val="clear" w:color="auto" w:fill="auto"/>
            <w:hideMark/>
          </w:tcPr>
          <w:p w14:paraId="3F4B73FC" w14:textId="77777777" w:rsidR="007E25C9" w:rsidRPr="000E03AC" w:rsidRDefault="007E25C9" w:rsidP="001028F9">
            <w:pPr>
              <w:jc w:val="both"/>
              <w:rPr>
                <w:rFonts w:ascii="Palatino Linotype" w:hAnsi="Palatino Linotype"/>
                <w:color w:val="000000"/>
                <w:sz w:val="20"/>
                <w:szCs w:val="22"/>
              </w:rPr>
            </w:pPr>
            <w:r w:rsidRPr="000E03AC">
              <w:rPr>
                <w:rFonts w:ascii="Palatino Linotype" w:hAnsi="Palatino Linotype"/>
                <w:color w:val="000000"/>
                <w:sz w:val="20"/>
                <w:szCs w:val="22"/>
              </w:rPr>
              <w:t xml:space="preserve">EN CONCORDANCIA CON SU BANDO MUNICIPAL DE LERMA 2019, 2020 Y 2021 (CAPÍTULO III EN MATERIA DE LA VINCULACIÓN CON PROGRAMAS SOCIALES ARTÍCULO 59) PUBLICADO EN SU PÁGINA DE TRANSPARENCIA (IPOMEX FRACCIÓN II B), SOLICITO EN FORMATO TXT, DOC, PDF, ZIP, U OTRO ANÁLOGO, ME PROPORCIONEN LO SIGUIENTE: Documentos oficiales de los años 2018, 2019, 2020 y 2021 en los que conste el asesoramiento y capacitación a quienes </w:t>
            </w:r>
            <w:r w:rsidRPr="000E03AC">
              <w:rPr>
                <w:rFonts w:ascii="Palatino Linotype" w:hAnsi="Palatino Linotype"/>
                <w:color w:val="000000"/>
                <w:sz w:val="20"/>
                <w:szCs w:val="22"/>
              </w:rPr>
              <w:lastRenderedPageBreak/>
              <w:t xml:space="preserve">operen y ejecuten reglas de operación de los programas municipales.  </w:t>
            </w:r>
          </w:p>
        </w:tc>
        <w:tc>
          <w:tcPr>
            <w:tcW w:w="3192" w:type="dxa"/>
          </w:tcPr>
          <w:p w14:paraId="650A7195" w14:textId="77777777" w:rsidR="00287288" w:rsidRPr="000E03AC" w:rsidRDefault="00287288" w:rsidP="001028F9">
            <w:pPr>
              <w:jc w:val="both"/>
              <w:rPr>
                <w:rFonts w:ascii="Palatino Linotype" w:hAnsi="Palatino Linotype"/>
                <w:color w:val="000000"/>
                <w:sz w:val="20"/>
                <w:szCs w:val="22"/>
              </w:rPr>
            </w:pPr>
            <w:r w:rsidRPr="000E03AC">
              <w:rPr>
                <w:rFonts w:ascii="Palatino Linotype" w:hAnsi="Palatino Linotype"/>
                <w:b/>
                <w:color w:val="000000"/>
                <w:sz w:val="20"/>
                <w:szCs w:val="22"/>
              </w:rPr>
              <w:lastRenderedPageBreak/>
              <w:t>Artículo 59.</w:t>
            </w:r>
            <w:r w:rsidRPr="000E03AC">
              <w:rPr>
                <w:rFonts w:ascii="Palatino Linotype" w:hAnsi="Palatino Linotype"/>
                <w:color w:val="000000"/>
                <w:sz w:val="20"/>
                <w:szCs w:val="22"/>
              </w:rPr>
              <w:t xml:space="preserve"> … </w:t>
            </w:r>
          </w:p>
          <w:p w14:paraId="5CB44D06" w14:textId="77777777" w:rsidR="00287288" w:rsidRPr="000E03AC" w:rsidRDefault="00287288" w:rsidP="001028F9">
            <w:pPr>
              <w:jc w:val="both"/>
              <w:rPr>
                <w:rFonts w:ascii="Palatino Linotype" w:hAnsi="Palatino Linotype"/>
                <w:color w:val="000000"/>
                <w:sz w:val="20"/>
                <w:szCs w:val="22"/>
              </w:rPr>
            </w:pPr>
            <w:r w:rsidRPr="000E03AC">
              <w:rPr>
                <w:rFonts w:ascii="Palatino Linotype" w:hAnsi="Palatino Linotype"/>
                <w:color w:val="000000"/>
                <w:sz w:val="20"/>
                <w:szCs w:val="22"/>
              </w:rPr>
              <w:t>…</w:t>
            </w:r>
          </w:p>
          <w:p w14:paraId="0BFBCE9A" w14:textId="77777777" w:rsidR="00287288" w:rsidRPr="000E03AC" w:rsidRDefault="00287288" w:rsidP="001028F9">
            <w:pPr>
              <w:jc w:val="both"/>
              <w:rPr>
                <w:rFonts w:ascii="Palatino Linotype" w:hAnsi="Palatino Linotype"/>
                <w:color w:val="000000"/>
                <w:sz w:val="20"/>
                <w:szCs w:val="22"/>
              </w:rPr>
            </w:pPr>
            <w:r w:rsidRPr="000E03AC">
              <w:rPr>
                <w:rFonts w:ascii="Palatino Linotype" w:hAnsi="Palatino Linotype"/>
                <w:color w:val="000000"/>
                <w:sz w:val="20"/>
                <w:szCs w:val="22"/>
              </w:rPr>
              <w:t xml:space="preserve">Teniendo como acciones prioritarias: </w:t>
            </w:r>
          </w:p>
          <w:p w14:paraId="5631A13E" w14:textId="77777777" w:rsidR="00287288" w:rsidRPr="000E03AC" w:rsidRDefault="00287288" w:rsidP="001028F9">
            <w:pPr>
              <w:jc w:val="both"/>
              <w:rPr>
                <w:rFonts w:ascii="Palatino Linotype" w:hAnsi="Palatino Linotype"/>
                <w:color w:val="000000"/>
                <w:sz w:val="20"/>
                <w:szCs w:val="22"/>
              </w:rPr>
            </w:pPr>
            <w:r w:rsidRPr="000E03AC">
              <w:rPr>
                <w:rFonts w:ascii="Palatino Linotype" w:hAnsi="Palatino Linotype"/>
                <w:color w:val="000000"/>
                <w:sz w:val="20"/>
                <w:szCs w:val="22"/>
              </w:rPr>
              <w:t xml:space="preserve">I. Formular las reglas de operación de los </w:t>
            </w:r>
            <w:r w:rsidRPr="000E03AC">
              <w:rPr>
                <w:rFonts w:ascii="Palatino Linotype" w:hAnsi="Palatino Linotype"/>
                <w:b/>
                <w:color w:val="000000"/>
                <w:sz w:val="20"/>
                <w:szCs w:val="22"/>
              </w:rPr>
              <w:t>programas municipales</w:t>
            </w:r>
            <w:r w:rsidRPr="000E03AC">
              <w:rPr>
                <w:rFonts w:ascii="Palatino Linotype" w:hAnsi="Palatino Linotype"/>
                <w:color w:val="000000"/>
                <w:sz w:val="20"/>
                <w:szCs w:val="22"/>
              </w:rPr>
              <w:t xml:space="preserve"> y verificar su aplicación, así como el </w:t>
            </w:r>
            <w:r w:rsidRPr="000E03AC">
              <w:rPr>
                <w:rFonts w:ascii="Palatino Linotype" w:hAnsi="Palatino Linotype"/>
                <w:b/>
                <w:color w:val="000000"/>
                <w:sz w:val="20"/>
                <w:szCs w:val="22"/>
              </w:rPr>
              <w:t>asesoramiento y capacitación en esta materia a quienes operen y ejecuten</w:t>
            </w:r>
            <w:r w:rsidRPr="000E03AC">
              <w:rPr>
                <w:rFonts w:ascii="Palatino Linotype" w:hAnsi="Palatino Linotype"/>
                <w:color w:val="000000"/>
                <w:sz w:val="20"/>
                <w:szCs w:val="22"/>
              </w:rPr>
              <w:t>;</w:t>
            </w:r>
          </w:p>
          <w:p w14:paraId="76E463E2" w14:textId="4903A34F" w:rsidR="007E25C9" w:rsidRPr="000E03AC" w:rsidRDefault="00287288" w:rsidP="001028F9">
            <w:pPr>
              <w:jc w:val="both"/>
              <w:rPr>
                <w:rFonts w:ascii="Palatino Linotype" w:hAnsi="Palatino Linotype"/>
                <w:color w:val="000000"/>
                <w:sz w:val="20"/>
                <w:szCs w:val="22"/>
              </w:rPr>
            </w:pPr>
            <w:r w:rsidRPr="000E03AC">
              <w:rPr>
                <w:rFonts w:ascii="Palatino Linotype" w:hAnsi="Palatino Linotype"/>
                <w:color w:val="000000"/>
                <w:sz w:val="20"/>
                <w:szCs w:val="22"/>
              </w:rPr>
              <w:t>…</w:t>
            </w:r>
          </w:p>
        </w:tc>
      </w:tr>
      <w:tr w:rsidR="00287288" w:rsidRPr="000E03AC" w14:paraId="1C78C09D" w14:textId="32D8BE27" w:rsidTr="00287288">
        <w:trPr>
          <w:trHeight w:val="447"/>
        </w:trPr>
        <w:tc>
          <w:tcPr>
            <w:tcW w:w="2360" w:type="dxa"/>
            <w:shd w:val="clear" w:color="auto" w:fill="auto"/>
            <w:noWrap/>
            <w:vAlign w:val="center"/>
            <w:hideMark/>
          </w:tcPr>
          <w:p w14:paraId="32728154" w14:textId="77777777" w:rsidR="00287288" w:rsidRPr="000E03AC" w:rsidRDefault="00287288" w:rsidP="001028F9">
            <w:pPr>
              <w:rPr>
                <w:rFonts w:ascii="Palatino Linotype" w:hAnsi="Palatino Linotype"/>
                <w:b/>
                <w:color w:val="000000"/>
                <w:sz w:val="20"/>
                <w:szCs w:val="22"/>
              </w:rPr>
            </w:pPr>
            <w:r w:rsidRPr="000E03AC">
              <w:rPr>
                <w:rFonts w:ascii="Palatino Linotype" w:hAnsi="Palatino Linotype"/>
                <w:b/>
                <w:color w:val="000000"/>
                <w:sz w:val="20"/>
                <w:szCs w:val="22"/>
              </w:rPr>
              <w:lastRenderedPageBreak/>
              <w:t>00120/LERMA/IP/2021</w:t>
            </w:r>
          </w:p>
        </w:tc>
        <w:tc>
          <w:tcPr>
            <w:tcW w:w="3652" w:type="dxa"/>
            <w:shd w:val="clear" w:color="auto" w:fill="auto"/>
            <w:hideMark/>
          </w:tcPr>
          <w:p w14:paraId="6DD8426A" w14:textId="77777777" w:rsidR="00287288" w:rsidRPr="000E03AC" w:rsidRDefault="00287288" w:rsidP="001028F9">
            <w:pPr>
              <w:jc w:val="both"/>
              <w:rPr>
                <w:rFonts w:ascii="Palatino Linotype" w:hAnsi="Palatino Linotype"/>
                <w:color w:val="000000"/>
                <w:sz w:val="20"/>
                <w:szCs w:val="22"/>
              </w:rPr>
            </w:pPr>
            <w:r w:rsidRPr="000E03AC">
              <w:rPr>
                <w:rFonts w:ascii="Palatino Linotype" w:hAnsi="Palatino Linotype"/>
                <w:color w:val="000000"/>
                <w:sz w:val="20"/>
                <w:szCs w:val="22"/>
              </w:rPr>
              <w:t xml:space="preserve">EN CONCORDANCIA CON SU BANDO MUNICIPAL DE LERMA 2019, 2020 Y 2021 (CAPÍTULO III EN MATERIA DE LA VINCULACIÓN CON PROGRAMAS SOCIALES ARTÍCULO 59) PUBLICADO EN SU PÁGINA DE TRANSPARENCIA (IPOMEX FRACCIÓN II B), SOLICITO EN FORMATO TXT, DOC, PDF, ZIP, U OTRO ANÁLOGO, ME PROPORCIONEN LO SIGUIENTE: Documentos oficiales de los años 2018, 2019, 2020 y 2021 en los que consten la verificación de que la operatividad y ejecución de los programas sociales municipales han sido aplicados de forma congruente con los fines que persigue el Ayuntamiento.  </w:t>
            </w:r>
          </w:p>
        </w:tc>
        <w:tc>
          <w:tcPr>
            <w:tcW w:w="3192" w:type="dxa"/>
          </w:tcPr>
          <w:p w14:paraId="6F4E9DBE" w14:textId="77777777" w:rsidR="00287288" w:rsidRPr="000E03AC" w:rsidRDefault="00287288" w:rsidP="001028F9">
            <w:pPr>
              <w:jc w:val="both"/>
              <w:rPr>
                <w:rFonts w:ascii="Palatino Linotype" w:hAnsi="Palatino Linotype"/>
                <w:color w:val="000000"/>
                <w:sz w:val="20"/>
                <w:szCs w:val="22"/>
              </w:rPr>
            </w:pPr>
            <w:r w:rsidRPr="000E03AC">
              <w:rPr>
                <w:rFonts w:ascii="Palatino Linotype" w:hAnsi="Palatino Linotype"/>
                <w:b/>
                <w:color w:val="000000"/>
                <w:sz w:val="20"/>
                <w:szCs w:val="22"/>
              </w:rPr>
              <w:t>Artículo 59.</w:t>
            </w:r>
            <w:r w:rsidRPr="000E03AC">
              <w:rPr>
                <w:rFonts w:ascii="Palatino Linotype" w:hAnsi="Palatino Linotype"/>
                <w:color w:val="000000"/>
                <w:sz w:val="20"/>
                <w:szCs w:val="22"/>
              </w:rPr>
              <w:t xml:space="preserve"> … </w:t>
            </w:r>
          </w:p>
          <w:p w14:paraId="36067C3B" w14:textId="77777777" w:rsidR="00287288" w:rsidRPr="000E03AC" w:rsidRDefault="00287288" w:rsidP="001028F9">
            <w:pPr>
              <w:jc w:val="both"/>
              <w:rPr>
                <w:rFonts w:ascii="Palatino Linotype" w:hAnsi="Palatino Linotype"/>
                <w:color w:val="000000"/>
                <w:sz w:val="20"/>
                <w:szCs w:val="22"/>
              </w:rPr>
            </w:pPr>
            <w:r w:rsidRPr="000E03AC">
              <w:rPr>
                <w:rFonts w:ascii="Palatino Linotype" w:hAnsi="Palatino Linotype"/>
                <w:color w:val="000000"/>
                <w:sz w:val="20"/>
                <w:szCs w:val="22"/>
              </w:rPr>
              <w:t>…</w:t>
            </w:r>
          </w:p>
          <w:p w14:paraId="31D8C72A" w14:textId="77777777" w:rsidR="00287288" w:rsidRPr="000E03AC" w:rsidRDefault="00287288" w:rsidP="001028F9">
            <w:pPr>
              <w:jc w:val="both"/>
              <w:rPr>
                <w:rFonts w:ascii="Palatino Linotype" w:hAnsi="Palatino Linotype"/>
                <w:color w:val="000000"/>
                <w:sz w:val="20"/>
                <w:szCs w:val="22"/>
              </w:rPr>
            </w:pPr>
            <w:r w:rsidRPr="000E03AC">
              <w:rPr>
                <w:rFonts w:ascii="Palatino Linotype" w:hAnsi="Palatino Linotype"/>
                <w:color w:val="000000"/>
                <w:sz w:val="20"/>
                <w:szCs w:val="22"/>
              </w:rPr>
              <w:t xml:space="preserve">Teniendo como acciones prioritarias: </w:t>
            </w:r>
          </w:p>
          <w:p w14:paraId="2F8893A3" w14:textId="116ECE39" w:rsidR="00287288" w:rsidRPr="000E03AC" w:rsidRDefault="00287288" w:rsidP="001028F9">
            <w:pPr>
              <w:jc w:val="both"/>
              <w:rPr>
                <w:rFonts w:ascii="Palatino Linotype" w:hAnsi="Palatino Linotype"/>
                <w:color w:val="000000"/>
                <w:sz w:val="20"/>
                <w:szCs w:val="22"/>
              </w:rPr>
            </w:pPr>
            <w:r w:rsidRPr="000E03AC">
              <w:rPr>
                <w:rFonts w:ascii="Palatino Linotype" w:hAnsi="Palatino Linotype"/>
                <w:color w:val="000000"/>
                <w:sz w:val="20"/>
                <w:szCs w:val="22"/>
              </w:rPr>
              <w:t>…</w:t>
            </w:r>
          </w:p>
          <w:p w14:paraId="52439FAA" w14:textId="77777777" w:rsidR="00287288" w:rsidRPr="000E03AC" w:rsidRDefault="00287288" w:rsidP="001028F9">
            <w:pPr>
              <w:jc w:val="both"/>
              <w:rPr>
                <w:rFonts w:ascii="Palatino Linotype" w:hAnsi="Palatino Linotype"/>
                <w:color w:val="000000"/>
                <w:sz w:val="20"/>
                <w:szCs w:val="22"/>
              </w:rPr>
            </w:pPr>
            <w:r w:rsidRPr="000E03AC">
              <w:rPr>
                <w:rFonts w:ascii="Palatino Linotype" w:hAnsi="Palatino Linotype"/>
                <w:color w:val="000000"/>
                <w:sz w:val="20"/>
                <w:szCs w:val="22"/>
              </w:rPr>
              <w:t xml:space="preserve">II. </w:t>
            </w:r>
            <w:r w:rsidRPr="000E03AC">
              <w:rPr>
                <w:rFonts w:ascii="Palatino Linotype" w:hAnsi="Palatino Linotype"/>
                <w:b/>
                <w:color w:val="000000"/>
                <w:sz w:val="20"/>
                <w:szCs w:val="22"/>
              </w:rPr>
              <w:t>Verificar que la operatividad y ejecución de los programas sociales municipales sean aplicados de forma congruente con los fines que persigue el Ayuntamiento</w:t>
            </w:r>
            <w:r w:rsidRPr="000E03AC">
              <w:rPr>
                <w:rFonts w:ascii="Palatino Linotype" w:hAnsi="Palatino Linotype"/>
                <w:color w:val="000000"/>
                <w:sz w:val="20"/>
                <w:szCs w:val="22"/>
              </w:rPr>
              <w:t>;</w:t>
            </w:r>
          </w:p>
          <w:p w14:paraId="4003AB1F" w14:textId="6F06A66F" w:rsidR="00287288" w:rsidRPr="000E03AC" w:rsidRDefault="00287288" w:rsidP="001028F9">
            <w:pPr>
              <w:jc w:val="both"/>
              <w:rPr>
                <w:rFonts w:ascii="Palatino Linotype" w:hAnsi="Palatino Linotype"/>
                <w:color w:val="000000"/>
                <w:sz w:val="20"/>
                <w:szCs w:val="22"/>
              </w:rPr>
            </w:pPr>
            <w:r w:rsidRPr="000E03AC">
              <w:rPr>
                <w:rFonts w:ascii="Palatino Linotype" w:hAnsi="Palatino Linotype"/>
                <w:color w:val="000000"/>
                <w:sz w:val="20"/>
                <w:szCs w:val="22"/>
              </w:rPr>
              <w:t>…</w:t>
            </w:r>
          </w:p>
        </w:tc>
      </w:tr>
      <w:tr w:rsidR="00287288" w:rsidRPr="000E03AC" w14:paraId="6E303F1D" w14:textId="67C88CA4" w:rsidTr="007E25C9">
        <w:trPr>
          <w:trHeight w:val="2956"/>
        </w:trPr>
        <w:tc>
          <w:tcPr>
            <w:tcW w:w="2360" w:type="dxa"/>
            <w:shd w:val="clear" w:color="auto" w:fill="auto"/>
            <w:noWrap/>
            <w:vAlign w:val="center"/>
            <w:hideMark/>
          </w:tcPr>
          <w:p w14:paraId="5F821449" w14:textId="77777777" w:rsidR="00287288" w:rsidRPr="000E03AC" w:rsidRDefault="00287288" w:rsidP="001028F9">
            <w:pPr>
              <w:rPr>
                <w:rFonts w:ascii="Palatino Linotype" w:hAnsi="Palatino Linotype"/>
                <w:b/>
                <w:color w:val="000000"/>
                <w:sz w:val="20"/>
                <w:szCs w:val="22"/>
              </w:rPr>
            </w:pPr>
            <w:r w:rsidRPr="000E03AC">
              <w:rPr>
                <w:rFonts w:ascii="Palatino Linotype" w:hAnsi="Palatino Linotype"/>
                <w:b/>
                <w:color w:val="000000"/>
                <w:sz w:val="20"/>
                <w:szCs w:val="22"/>
              </w:rPr>
              <w:t>00121/LERMA/IP/2021</w:t>
            </w:r>
          </w:p>
        </w:tc>
        <w:tc>
          <w:tcPr>
            <w:tcW w:w="3652" w:type="dxa"/>
            <w:shd w:val="clear" w:color="auto" w:fill="auto"/>
            <w:hideMark/>
          </w:tcPr>
          <w:p w14:paraId="1C5118C7" w14:textId="77777777" w:rsidR="00287288" w:rsidRPr="000E03AC" w:rsidRDefault="00287288" w:rsidP="001028F9">
            <w:pPr>
              <w:jc w:val="both"/>
              <w:rPr>
                <w:rFonts w:ascii="Palatino Linotype" w:hAnsi="Palatino Linotype"/>
                <w:color w:val="000000"/>
                <w:sz w:val="20"/>
                <w:szCs w:val="22"/>
              </w:rPr>
            </w:pPr>
            <w:r w:rsidRPr="000E03AC">
              <w:rPr>
                <w:rFonts w:ascii="Palatino Linotype" w:hAnsi="Palatino Linotype"/>
                <w:color w:val="000000"/>
                <w:sz w:val="20"/>
                <w:szCs w:val="22"/>
              </w:rPr>
              <w:t xml:space="preserve">EN CONCORDANCIA CON SU BANDO MUNICIPAL DE LERMA 2019, 2020 Y 2021 (CAPÍTULO III EN MATERIA DE LA VINCULACIÓN CON PROGRAMAS SOCIALES ARTÍCULO 59) PUBLICADO EN SU PÁGINA DE TRANSPARENCIA (IPOMEX FRACCIÓN II B), SOLICITO EN FORMATO TXT, DOC, PDF, ZIP, U OTRO ANÁLOGO, ME PROPORCIONEN LO SIGUIENTE: Documentos oficiales de los años 2018, 2019, 2020 y 2021 en los que conste la </w:t>
            </w:r>
            <w:r w:rsidRPr="000E03AC">
              <w:rPr>
                <w:rFonts w:ascii="Palatino Linotype" w:hAnsi="Palatino Linotype"/>
                <w:color w:val="000000"/>
                <w:sz w:val="20"/>
                <w:szCs w:val="22"/>
              </w:rPr>
              <w:lastRenderedPageBreak/>
              <w:t xml:space="preserve">determinación en el ámbito de su competencia, de los criterios para definir las comunidades donde se concentran niveles bajos de desarrollo humano y que requieran atención prioritaria.  </w:t>
            </w:r>
          </w:p>
        </w:tc>
        <w:tc>
          <w:tcPr>
            <w:tcW w:w="3192" w:type="dxa"/>
          </w:tcPr>
          <w:p w14:paraId="51F7C205" w14:textId="77777777" w:rsidR="00287288" w:rsidRPr="000E03AC" w:rsidRDefault="00287288" w:rsidP="001028F9">
            <w:pPr>
              <w:jc w:val="both"/>
              <w:rPr>
                <w:rFonts w:ascii="Palatino Linotype" w:hAnsi="Palatino Linotype"/>
                <w:color w:val="000000"/>
                <w:sz w:val="20"/>
                <w:szCs w:val="22"/>
              </w:rPr>
            </w:pPr>
            <w:r w:rsidRPr="000E03AC">
              <w:rPr>
                <w:rFonts w:ascii="Palatino Linotype" w:hAnsi="Palatino Linotype"/>
                <w:b/>
                <w:color w:val="000000"/>
                <w:sz w:val="20"/>
                <w:szCs w:val="22"/>
              </w:rPr>
              <w:lastRenderedPageBreak/>
              <w:t>Artículo 59.</w:t>
            </w:r>
            <w:r w:rsidRPr="000E03AC">
              <w:rPr>
                <w:rFonts w:ascii="Palatino Linotype" w:hAnsi="Palatino Linotype"/>
                <w:color w:val="000000"/>
                <w:sz w:val="20"/>
                <w:szCs w:val="22"/>
              </w:rPr>
              <w:t xml:space="preserve"> … </w:t>
            </w:r>
          </w:p>
          <w:p w14:paraId="28DB0F76" w14:textId="77777777" w:rsidR="00287288" w:rsidRPr="000E03AC" w:rsidRDefault="00287288" w:rsidP="001028F9">
            <w:pPr>
              <w:jc w:val="both"/>
              <w:rPr>
                <w:rFonts w:ascii="Palatino Linotype" w:hAnsi="Palatino Linotype"/>
                <w:color w:val="000000"/>
                <w:sz w:val="20"/>
                <w:szCs w:val="22"/>
              </w:rPr>
            </w:pPr>
            <w:r w:rsidRPr="000E03AC">
              <w:rPr>
                <w:rFonts w:ascii="Palatino Linotype" w:hAnsi="Palatino Linotype"/>
                <w:color w:val="000000"/>
                <w:sz w:val="20"/>
                <w:szCs w:val="22"/>
              </w:rPr>
              <w:t>…</w:t>
            </w:r>
          </w:p>
          <w:p w14:paraId="76ECECF1" w14:textId="77777777" w:rsidR="00287288" w:rsidRPr="000E03AC" w:rsidRDefault="00287288" w:rsidP="001028F9">
            <w:pPr>
              <w:jc w:val="both"/>
              <w:rPr>
                <w:rFonts w:ascii="Palatino Linotype" w:hAnsi="Palatino Linotype"/>
                <w:color w:val="000000"/>
                <w:sz w:val="20"/>
                <w:szCs w:val="22"/>
              </w:rPr>
            </w:pPr>
            <w:r w:rsidRPr="000E03AC">
              <w:rPr>
                <w:rFonts w:ascii="Palatino Linotype" w:hAnsi="Palatino Linotype"/>
                <w:color w:val="000000"/>
                <w:sz w:val="20"/>
                <w:szCs w:val="22"/>
              </w:rPr>
              <w:t xml:space="preserve">Teniendo como acciones prioritarias: </w:t>
            </w:r>
          </w:p>
          <w:p w14:paraId="7A4AD9E6" w14:textId="77777777" w:rsidR="00287288" w:rsidRPr="000E03AC" w:rsidRDefault="00287288" w:rsidP="001028F9">
            <w:pPr>
              <w:jc w:val="both"/>
              <w:rPr>
                <w:rFonts w:ascii="Palatino Linotype" w:hAnsi="Palatino Linotype"/>
                <w:color w:val="000000"/>
                <w:sz w:val="20"/>
                <w:szCs w:val="22"/>
              </w:rPr>
            </w:pPr>
            <w:r w:rsidRPr="000E03AC">
              <w:rPr>
                <w:rFonts w:ascii="Palatino Linotype" w:hAnsi="Palatino Linotype"/>
                <w:color w:val="000000"/>
                <w:sz w:val="20"/>
                <w:szCs w:val="22"/>
              </w:rPr>
              <w:t>…</w:t>
            </w:r>
          </w:p>
          <w:p w14:paraId="3B08912B" w14:textId="694AC73B" w:rsidR="00287288" w:rsidRPr="000E03AC" w:rsidRDefault="00287288" w:rsidP="001028F9">
            <w:pPr>
              <w:jc w:val="both"/>
              <w:rPr>
                <w:rFonts w:ascii="Palatino Linotype" w:hAnsi="Palatino Linotype"/>
                <w:b/>
                <w:color w:val="000000"/>
                <w:sz w:val="20"/>
                <w:szCs w:val="22"/>
              </w:rPr>
            </w:pPr>
            <w:r w:rsidRPr="000E03AC">
              <w:rPr>
                <w:rFonts w:ascii="Palatino Linotype" w:hAnsi="Palatino Linotype"/>
                <w:color w:val="000000"/>
                <w:sz w:val="20"/>
                <w:szCs w:val="22"/>
              </w:rPr>
              <w:t xml:space="preserve">III. </w:t>
            </w:r>
            <w:r w:rsidRPr="000E03AC">
              <w:rPr>
                <w:rFonts w:ascii="Palatino Linotype" w:hAnsi="Palatino Linotype"/>
                <w:b/>
                <w:color w:val="000000"/>
                <w:sz w:val="20"/>
                <w:szCs w:val="22"/>
              </w:rPr>
              <w:t>Determinar en el ámbito de su competencia los criterios para definir las comunidades donde se concentran niveles bajos de desarrollo humano y que requieran atención prioritaria;</w:t>
            </w:r>
          </w:p>
          <w:p w14:paraId="13C85B41" w14:textId="35EBB623" w:rsidR="00287288" w:rsidRPr="000E03AC" w:rsidRDefault="00287288" w:rsidP="001028F9">
            <w:pPr>
              <w:jc w:val="both"/>
              <w:rPr>
                <w:rFonts w:ascii="Palatino Linotype" w:hAnsi="Palatino Linotype"/>
                <w:color w:val="000000"/>
                <w:sz w:val="20"/>
                <w:szCs w:val="22"/>
              </w:rPr>
            </w:pPr>
            <w:r w:rsidRPr="000E03AC">
              <w:rPr>
                <w:rFonts w:ascii="Palatino Linotype" w:hAnsi="Palatino Linotype"/>
                <w:color w:val="000000"/>
                <w:sz w:val="20"/>
                <w:szCs w:val="22"/>
              </w:rPr>
              <w:t>…</w:t>
            </w:r>
          </w:p>
        </w:tc>
      </w:tr>
      <w:tr w:rsidR="00287288" w:rsidRPr="000E03AC" w14:paraId="0E1CFC1A" w14:textId="086180C4" w:rsidTr="007E25C9">
        <w:trPr>
          <w:trHeight w:val="2659"/>
        </w:trPr>
        <w:tc>
          <w:tcPr>
            <w:tcW w:w="2360" w:type="dxa"/>
            <w:shd w:val="clear" w:color="auto" w:fill="auto"/>
            <w:noWrap/>
            <w:vAlign w:val="center"/>
            <w:hideMark/>
          </w:tcPr>
          <w:p w14:paraId="4BF23DE9" w14:textId="77777777" w:rsidR="00287288" w:rsidRPr="000E03AC" w:rsidRDefault="00287288" w:rsidP="001028F9">
            <w:pPr>
              <w:rPr>
                <w:rFonts w:ascii="Palatino Linotype" w:hAnsi="Palatino Linotype"/>
                <w:b/>
                <w:color w:val="000000"/>
                <w:sz w:val="20"/>
                <w:szCs w:val="22"/>
              </w:rPr>
            </w:pPr>
            <w:r w:rsidRPr="000E03AC">
              <w:rPr>
                <w:rFonts w:ascii="Palatino Linotype" w:hAnsi="Palatino Linotype"/>
                <w:b/>
                <w:color w:val="000000"/>
                <w:sz w:val="20"/>
                <w:szCs w:val="22"/>
              </w:rPr>
              <w:lastRenderedPageBreak/>
              <w:t>00122/LERMA/IP/2021</w:t>
            </w:r>
          </w:p>
        </w:tc>
        <w:tc>
          <w:tcPr>
            <w:tcW w:w="3652" w:type="dxa"/>
            <w:shd w:val="clear" w:color="auto" w:fill="auto"/>
            <w:hideMark/>
          </w:tcPr>
          <w:p w14:paraId="273DEF95" w14:textId="77777777" w:rsidR="00287288" w:rsidRPr="000E03AC" w:rsidRDefault="00287288" w:rsidP="001028F9">
            <w:pPr>
              <w:jc w:val="both"/>
              <w:rPr>
                <w:rFonts w:ascii="Palatino Linotype" w:hAnsi="Palatino Linotype"/>
                <w:color w:val="000000"/>
                <w:sz w:val="20"/>
                <w:szCs w:val="22"/>
              </w:rPr>
            </w:pPr>
            <w:r w:rsidRPr="000E03AC">
              <w:rPr>
                <w:rFonts w:ascii="Palatino Linotype" w:hAnsi="Palatino Linotype"/>
                <w:color w:val="000000"/>
                <w:sz w:val="20"/>
                <w:szCs w:val="22"/>
              </w:rPr>
              <w:t xml:space="preserve">EN CONCORDANCIA CON SU BANDO MUNICIPAL DE LERMA 2019, 2020 Y 2021 (CAPÍTULO III EN MATERIA DE LA VINCULACIÓN CON PROGRAMAS SOCIALES ARTÍCULO 59) PUBLICADO EN SU PÁGINA DE TRANSPARENCIA (IPOMEX FRACCIÓN II B), SOLICITO EN FORMATO TXT, DOC, PDF, ZIP, U OTRO ANÁLOGO, ME PROPORCIONEN LO SIGUIENTE: Documentos oficiales de los años 2018, 2019, 2020 y 2021 en los que consten el fomento del desarrollo humano con respeto a los derechos humanos y la dignidad de las personas, con equidad de género.  </w:t>
            </w:r>
          </w:p>
        </w:tc>
        <w:tc>
          <w:tcPr>
            <w:tcW w:w="3192" w:type="dxa"/>
          </w:tcPr>
          <w:p w14:paraId="75665433" w14:textId="77777777" w:rsidR="00287288" w:rsidRPr="000E03AC" w:rsidRDefault="00287288" w:rsidP="001028F9">
            <w:pPr>
              <w:jc w:val="both"/>
              <w:rPr>
                <w:rFonts w:ascii="Palatino Linotype" w:hAnsi="Palatino Linotype"/>
                <w:color w:val="000000"/>
                <w:sz w:val="20"/>
                <w:szCs w:val="22"/>
              </w:rPr>
            </w:pPr>
            <w:r w:rsidRPr="000E03AC">
              <w:rPr>
                <w:rFonts w:ascii="Palatino Linotype" w:hAnsi="Palatino Linotype"/>
                <w:b/>
                <w:color w:val="000000"/>
                <w:sz w:val="20"/>
                <w:szCs w:val="22"/>
              </w:rPr>
              <w:t>Artículo 59.</w:t>
            </w:r>
            <w:r w:rsidRPr="000E03AC">
              <w:rPr>
                <w:rFonts w:ascii="Palatino Linotype" w:hAnsi="Palatino Linotype"/>
                <w:color w:val="000000"/>
                <w:sz w:val="20"/>
                <w:szCs w:val="22"/>
              </w:rPr>
              <w:t xml:space="preserve"> … </w:t>
            </w:r>
          </w:p>
          <w:p w14:paraId="71B92B0D" w14:textId="77777777" w:rsidR="00287288" w:rsidRPr="000E03AC" w:rsidRDefault="00287288" w:rsidP="001028F9">
            <w:pPr>
              <w:jc w:val="both"/>
              <w:rPr>
                <w:rFonts w:ascii="Palatino Linotype" w:hAnsi="Palatino Linotype"/>
                <w:color w:val="000000"/>
                <w:sz w:val="20"/>
                <w:szCs w:val="22"/>
              </w:rPr>
            </w:pPr>
            <w:r w:rsidRPr="000E03AC">
              <w:rPr>
                <w:rFonts w:ascii="Palatino Linotype" w:hAnsi="Palatino Linotype"/>
                <w:color w:val="000000"/>
                <w:sz w:val="20"/>
                <w:szCs w:val="22"/>
              </w:rPr>
              <w:t>…</w:t>
            </w:r>
          </w:p>
          <w:p w14:paraId="67B57BBE" w14:textId="77777777" w:rsidR="00287288" w:rsidRPr="000E03AC" w:rsidRDefault="00287288" w:rsidP="001028F9">
            <w:pPr>
              <w:jc w:val="both"/>
              <w:rPr>
                <w:rFonts w:ascii="Palatino Linotype" w:hAnsi="Palatino Linotype"/>
                <w:color w:val="000000"/>
                <w:sz w:val="20"/>
                <w:szCs w:val="22"/>
              </w:rPr>
            </w:pPr>
            <w:r w:rsidRPr="000E03AC">
              <w:rPr>
                <w:rFonts w:ascii="Palatino Linotype" w:hAnsi="Palatino Linotype"/>
                <w:color w:val="000000"/>
                <w:sz w:val="20"/>
                <w:szCs w:val="22"/>
              </w:rPr>
              <w:t xml:space="preserve">Teniendo como acciones prioritarias: </w:t>
            </w:r>
          </w:p>
          <w:p w14:paraId="38592920" w14:textId="77777777" w:rsidR="00287288" w:rsidRPr="000E03AC" w:rsidRDefault="00287288" w:rsidP="001028F9">
            <w:pPr>
              <w:jc w:val="both"/>
              <w:rPr>
                <w:rFonts w:ascii="Palatino Linotype" w:hAnsi="Palatino Linotype"/>
                <w:color w:val="000000"/>
                <w:sz w:val="20"/>
                <w:szCs w:val="22"/>
              </w:rPr>
            </w:pPr>
            <w:r w:rsidRPr="000E03AC">
              <w:rPr>
                <w:rFonts w:ascii="Palatino Linotype" w:hAnsi="Palatino Linotype"/>
                <w:color w:val="000000"/>
                <w:sz w:val="20"/>
                <w:szCs w:val="22"/>
              </w:rPr>
              <w:t>…</w:t>
            </w:r>
          </w:p>
          <w:p w14:paraId="59FD63EA" w14:textId="77777777" w:rsidR="00287288" w:rsidRPr="000E03AC" w:rsidRDefault="00287288" w:rsidP="001028F9">
            <w:pPr>
              <w:jc w:val="both"/>
              <w:rPr>
                <w:rFonts w:ascii="Palatino Linotype" w:hAnsi="Palatino Linotype"/>
                <w:color w:val="000000"/>
                <w:sz w:val="20"/>
                <w:szCs w:val="22"/>
              </w:rPr>
            </w:pPr>
            <w:r w:rsidRPr="000E03AC">
              <w:rPr>
                <w:rFonts w:ascii="Palatino Linotype" w:hAnsi="Palatino Linotype"/>
                <w:color w:val="000000"/>
                <w:sz w:val="20"/>
                <w:szCs w:val="22"/>
              </w:rPr>
              <w:t xml:space="preserve">IV. </w:t>
            </w:r>
            <w:r w:rsidRPr="000E03AC">
              <w:rPr>
                <w:rFonts w:ascii="Palatino Linotype" w:hAnsi="Palatino Linotype"/>
                <w:b/>
                <w:color w:val="000000"/>
                <w:sz w:val="20"/>
                <w:szCs w:val="22"/>
              </w:rPr>
              <w:t>Fomentar el desarrollo humano con respeto a los derechos humanos y la dignidad de las personas, con equidad de género</w:t>
            </w:r>
            <w:r w:rsidRPr="000E03AC">
              <w:rPr>
                <w:rFonts w:ascii="Palatino Linotype" w:hAnsi="Palatino Linotype"/>
                <w:color w:val="000000"/>
                <w:sz w:val="20"/>
                <w:szCs w:val="22"/>
              </w:rPr>
              <w:t>;</w:t>
            </w:r>
          </w:p>
          <w:p w14:paraId="1F95A2DE" w14:textId="68EEFEFE" w:rsidR="00287288" w:rsidRPr="000E03AC" w:rsidRDefault="00287288" w:rsidP="001028F9">
            <w:pPr>
              <w:jc w:val="both"/>
              <w:rPr>
                <w:rFonts w:ascii="Palatino Linotype" w:hAnsi="Palatino Linotype"/>
                <w:color w:val="000000"/>
                <w:sz w:val="20"/>
                <w:szCs w:val="22"/>
              </w:rPr>
            </w:pPr>
            <w:r w:rsidRPr="000E03AC">
              <w:rPr>
                <w:rFonts w:ascii="Palatino Linotype" w:hAnsi="Palatino Linotype"/>
                <w:color w:val="000000"/>
                <w:sz w:val="20"/>
                <w:szCs w:val="22"/>
              </w:rPr>
              <w:t>…</w:t>
            </w:r>
          </w:p>
        </w:tc>
      </w:tr>
      <w:tr w:rsidR="00287288" w:rsidRPr="000E03AC" w14:paraId="5B87A343" w14:textId="4A95D2F3" w:rsidTr="007E25C9">
        <w:trPr>
          <w:trHeight w:val="2842"/>
        </w:trPr>
        <w:tc>
          <w:tcPr>
            <w:tcW w:w="2360" w:type="dxa"/>
            <w:shd w:val="clear" w:color="auto" w:fill="auto"/>
            <w:noWrap/>
            <w:vAlign w:val="center"/>
            <w:hideMark/>
          </w:tcPr>
          <w:p w14:paraId="0900242D" w14:textId="77777777" w:rsidR="00287288" w:rsidRPr="000E03AC" w:rsidRDefault="00287288" w:rsidP="001028F9">
            <w:pPr>
              <w:rPr>
                <w:rFonts w:ascii="Palatino Linotype" w:hAnsi="Palatino Linotype"/>
                <w:b/>
                <w:color w:val="000000"/>
                <w:sz w:val="20"/>
                <w:szCs w:val="22"/>
              </w:rPr>
            </w:pPr>
            <w:r w:rsidRPr="000E03AC">
              <w:rPr>
                <w:rFonts w:ascii="Palatino Linotype" w:hAnsi="Palatino Linotype"/>
                <w:b/>
                <w:color w:val="000000"/>
                <w:sz w:val="20"/>
                <w:szCs w:val="22"/>
              </w:rPr>
              <w:t>00123/LERMA/IP/2021</w:t>
            </w:r>
          </w:p>
        </w:tc>
        <w:tc>
          <w:tcPr>
            <w:tcW w:w="3652" w:type="dxa"/>
            <w:shd w:val="clear" w:color="auto" w:fill="auto"/>
            <w:hideMark/>
          </w:tcPr>
          <w:p w14:paraId="657884B3" w14:textId="77777777" w:rsidR="00287288" w:rsidRPr="000E03AC" w:rsidRDefault="00287288" w:rsidP="001028F9">
            <w:pPr>
              <w:jc w:val="both"/>
              <w:rPr>
                <w:rFonts w:ascii="Palatino Linotype" w:hAnsi="Palatino Linotype"/>
                <w:color w:val="000000"/>
                <w:sz w:val="20"/>
                <w:szCs w:val="22"/>
              </w:rPr>
            </w:pPr>
            <w:r w:rsidRPr="000E03AC">
              <w:rPr>
                <w:rFonts w:ascii="Palatino Linotype" w:hAnsi="Palatino Linotype"/>
                <w:color w:val="000000"/>
                <w:sz w:val="20"/>
                <w:szCs w:val="22"/>
              </w:rPr>
              <w:t xml:space="preserve">EN CONCORDANCIA CON SU BANDO MUNICIPAL DE LERMA 2019, 2020 Y 2021 (CAPÍTULO III EN MATERIA DE LA VINCULACIÓN CON PROGRAMAS SOCIALES ARTÍCULO 59) PUBLICADO EN SU PÁGINA DE TRANSPARENCIA (IPOMEX FRACCIÓN II B), SOLICITO EN FORMATO TXT, DOC, PDF, ZIP, U OTRO ANÁLOGO, ME PROPORCIONEN LO SIGUIENTE: Documentos oficiales de los años 2018, 2019, 2020 y 2021 en los que consten la </w:t>
            </w:r>
            <w:r w:rsidRPr="000E03AC">
              <w:rPr>
                <w:rFonts w:ascii="Palatino Linotype" w:hAnsi="Palatino Linotype"/>
                <w:b/>
                <w:color w:val="000000"/>
                <w:sz w:val="20"/>
                <w:szCs w:val="22"/>
              </w:rPr>
              <w:lastRenderedPageBreak/>
              <w:t>promoción de la participación corresponsable de los diferentes ámbitos de gobierno y la sociedad civil en la ejecución de programas sociales a fin de lograr el desarrollo humano</w:t>
            </w:r>
            <w:r w:rsidRPr="000E03AC">
              <w:rPr>
                <w:rFonts w:ascii="Palatino Linotype" w:hAnsi="Palatino Linotype"/>
                <w:color w:val="000000"/>
                <w:sz w:val="20"/>
                <w:szCs w:val="22"/>
              </w:rPr>
              <w:t xml:space="preserve">.  </w:t>
            </w:r>
          </w:p>
        </w:tc>
        <w:tc>
          <w:tcPr>
            <w:tcW w:w="3192" w:type="dxa"/>
          </w:tcPr>
          <w:p w14:paraId="4593B9CF" w14:textId="77777777" w:rsidR="00287288" w:rsidRPr="000E03AC" w:rsidRDefault="00287288" w:rsidP="001028F9">
            <w:pPr>
              <w:jc w:val="both"/>
              <w:rPr>
                <w:rFonts w:ascii="Palatino Linotype" w:hAnsi="Palatino Linotype"/>
                <w:color w:val="000000"/>
                <w:sz w:val="20"/>
                <w:szCs w:val="22"/>
              </w:rPr>
            </w:pPr>
            <w:r w:rsidRPr="000E03AC">
              <w:rPr>
                <w:rFonts w:ascii="Palatino Linotype" w:hAnsi="Palatino Linotype"/>
                <w:b/>
                <w:color w:val="000000"/>
                <w:sz w:val="20"/>
                <w:szCs w:val="22"/>
              </w:rPr>
              <w:lastRenderedPageBreak/>
              <w:t>Artículo 59.</w:t>
            </w:r>
            <w:r w:rsidRPr="000E03AC">
              <w:rPr>
                <w:rFonts w:ascii="Palatino Linotype" w:hAnsi="Palatino Linotype"/>
                <w:color w:val="000000"/>
                <w:sz w:val="20"/>
                <w:szCs w:val="22"/>
              </w:rPr>
              <w:t xml:space="preserve"> … </w:t>
            </w:r>
          </w:p>
          <w:p w14:paraId="4F4C17B6" w14:textId="77777777" w:rsidR="00287288" w:rsidRPr="000E03AC" w:rsidRDefault="00287288" w:rsidP="001028F9">
            <w:pPr>
              <w:jc w:val="both"/>
              <w:rPr>
                <w:rFonts w:ascii="Palatino Linotype" w:hAnsi="Palatino Linotype"/>
                <w:color w:val="000000"/>
                <w:sz w:val="20"/>
                <w:szCs w:val="22"/>
              </w:rPr>
            </w:pPr>
            <w:r w:rsidRPr="000E03AC">
              <w:rPr>
                <w:rFonts w:ascii="Palatino Linotype" w:hAnsi="Palatino Linotype"/>
                <w:color w:val="000000"/>
                <w:sz w:val="20"/>
                <w:szCs w:val="22"/>
              </w:rPr>
              <w:t>…</w:t>
            </w:r>
          </w:p>
          <w:p w14:paraId="35366EF8" w14:textId="77777777" w:rsidR="00287288" w:rsidRPr="000E03AC" w:rsidRDefault="00287288" w:rsidP="001028F9">
            <w:pPr>
              <w:jc w:val="both"/>
              <w:rPr>
                <w:rFonts w:ascii="Palatino Linotype" w:hAnsi="Palatino Linotype"/>
                <w:color w:val="000000"/>
                <w:sz w:val="20"/>
                <w:szCs w:val="22"/>
              </w:rPr>
            </w:pPr>
            <w:r w:rsidRPr="000E03AC">
              <w:rPr>
                <w:rFonts w:ascii="Palatino Linotype" w:hAnsi="Palatino Linotype"/>
                <w:color w:val="000000"/>
                <w:sz w:val="20"/>
                <w:szCs w:val="22"/>
              </w:rPr>
              <w:t xml:space="preserve">Teniendo como acciones prioritarias: </w:t>
            </w:r>
          </w:p>
          <w:p w14:paraId="044BEF5F" w14:textId="77777777" w:rsidR="00287288" w:rsidRPr="000E03AC" w:rsidRDefault="00287288" w:rsidP="001028F9">
            <w:pPr>
              <w:jc w:val="both"/>
              <w:rPr>
                <w:rFonts w:ascii="Palatino Linotype" w:hAnsi="Palatino Linotype"/>
                <w:color w:val="000000"/>
                <w:sz w:val="20"/>
                <w:szCs w:val="22"/>
              </w:rPr>
            </w:pPr>
            <w:r w:rsidRPr="000E03AC">
              <w:rPr>
                <w:rFonts w:ascii="Palatino Linotype" w:hAnsi="Palatino Linotype"/>
                <w:color w:val="000000"/>
                <w:sz w:val="20"/>
                <w:szCs w:val="22"/>
              </w:rPr>
              <w:t>…</w:t>
            </w:r>
          </w:p>
          <w:p w14:paraId="0B12A759" w14:textId="77777777" w:rsidR="00287288" w:rsidRPr="000E03AC" w:rsidRDefault="00287288" w:rsidP="001028F9">
            <w:pPr>
              <w:jc w:val="both"/>
              <w:rPr>
                <w:rFonts w:ascii="Palatino Linotype" w:hAnsi="Palatino Linotype"/>
                <w:color w:val="000000"/>
                <w:sz w:val="20"/>
                <w:szCs w:val="22"/>
              </w:rPr>
            </w:pPr>
            <w:r w:rsidRPr="000E03AC">
              <w:rPr>
                <w:rFonts w:ascii="Palatino Linotype" w:hAnsi="Palatino Linotype"/>
                <w:color w:val="000000"/>
                <w:sz w:val="20"/>
                <w:szCs w:val="22"/>
              </w:rPr>
              <w:t xml:space="preserve">V. </w:t>
            </w:r>
            <w:r w:rsidRPr="000E03AC">
              <w:rPr>
                <w:rFonts w:ascii="Palatino Linotype" w:hAnsi="Palatino Linotype"/>
                <w:b/>
                <w:color w:val="000000"/>
                <w:sz w:val="20"/>
                <w:szCs w:val="22"/>
              </w:rPr>
              <w:t>Promover la participación corresponsable de los diferentes ámbitos de gobierno y la sociedad civil en la ejecución de programas sociales a fin de lograr el desarrollo humano;</w:t>
            </w:r>
            <w:r w:rsidRPr="000E03AC">
              <w:rPr>
                <w:rFonts w:ascii="Palatino Linotype" w:hAnsi="Palatino Linotype"/>
                <w:color w:val="000000"/>
                <w:sz w:val="20"/>
                <w:szCs w:val="22"/>
              </w:rPr>
              <w:t xml:space="preserve"> y</w:t>
            </w:r>
          </w:p>
          <w:p w14:paraId="70CA85DF" w14:textId="65AAA4FF" w:rsidR="00287288" w:rsidRPr="000E03AC" w:rsidRDefault="00287288" w:rsidP="001028F9">
            <w:pPr>
              <w:jc w:val="both"/>
              <w:rPr>
                <w:rFonts w:ascii="Palatino Linotype" w:hAnsi="Palatino Linotype"/>
                <w:color w:val="000000"/>
                <w:sz w:val="20"/>
                <w:szCs w:val="22"/>
              </w:rPr>
            </w:pPr>
            <w:r w:rsidRPr="000E03AC">
              <w:rPr>
                <w:rFonts w:ascii="Palatino Linotype" w:hAnsi="Palatino Linotype"/>
                <w:color w:val="000000"/>
                <w:sz w:val="20"/>
                <w:szCs w:val="22"/>
              </w:rPr>
              <w:t>…</w:t>
            </w:r>
          </w:p>
        </w:tc>
      </w:tr>
      <w:tr w:rsidR="00287288" w:rsidRPr="000E03AC" w14:paraId="7E04D67F" w14:textId="247EB4CC" w:rsidTr="00287288">
        <w:trPr>
          <w:trHeight w:val="319"/>
        </w:trPr>
        <w:tc>
          <w:tcPr>
            <w:tcW w:w="2360" w:type="dxa"/>
            <w:shd w:val="clear" w:color="auto" w:fill="auto"/>
            <w:noWrap/>
            <w:vAlign w:val="center"/>
            <w:hideMark/>
          </w:tcPr>
          <w:p w14:paraId="7D8F322E" w14:textId="77777777" w:rsidR="00287288" w:rsidRPr="000E03AC" w:rsidRDefault="00287288" w:rsidP="001028F9">
            <w:pPr>
              <w:rPr>
                <w:rFonts w:ascii="Palatino Linotype" w:hAnsi="Palatino Linotype"/>
                <w:b/>
                <w:color w:val="000000"/>
                <w:sz w:val="20"/>
                <w:szCs w:val="22"/>
              </w:rPr>
            </w:pPr>
            <w:r w:rsidRPr="000E03AC">
              <w:rPr>
                <w:rFonts w:ascii="Palatino Linotype" w:hAnsi="Palatino Linotype"/>
                <w:b/>
                <w:color w:val="000000"/>
                <w:sz w:val="20"/>
                <w:szCs w:val="22"/>
              </w:rPr>
              <w:lastRenderedPageBreak/>
              <w:t>00124/LERMA/IP/2021</w:t>
            </w:r>
          </w:p>
        </w:tc>
        <w:tc>
          <w:tcPr>
            <w:tcW w:w="3652" w:type="dxa"/>
            <w:shd w:val="clear" w:color="auto" w:fill="auto"/>
            <w:hideMark/>
          </w:tcPr>
          <w:p w14:paraId="7984FDAD" w14:textId="77777777" w:rsidR="00287288" w:rsidRPr="000E03AC" w:rsidRDefault="00287288" w:rsidP="001028F9">
            <w:pPr>
              <w:jc w:val="both"/>
              <w:rPr>
                <w:rFonts w:ascii="Palatino Linotype" w:hAnsi="Palatino Linotype"/>
                <w:color w:val="000000"/>
                <w:sz w:val="20"/>
                <w:szCs w:val="22"/>
              </w:rPr>
            </w:pPr>
            <w:r w:rsidRPr="000E03AC">
              <w:rPr>
                <w:rFonts w:ascii="Palatino Linotype" w:hAnsi="Palatino Linotype"/>
                <w:color w:val="000000"/>
                <w:sz w:val="20"/>
                <w:szCs w:val="22"/>
              </w:rPr>
              <w:t xml:space="preserve">EN CONCORDANCIA CON SU BANDO MUNICIPAL DE LERMA 2019, 2020 Y 2021 (CAPÍTULO III EN MATERIA DE LA VINCULACIÓN CON PROGRAMAS SOCIALES ARTÍCULO 59) PUBLICADO EN SU PÁGINA DE TRANSPARENCIA (IPOMEX FRACCIÓN II B), SOLICITO EN FORMATO TXT, DOC, PDF, ZIP, U OTRO ANÁLOGO, ME PROPORCIONEN LO SIGUIENTE: Documentos oficiales de los años 2018, 2019, 2020 y 2021 en los que conste la </w:t>
            </w:r>
            <w:r w:rsidRPr="000E03AC">
              <w:rPr>
                <w:rFonts w:ascii="Palatino Linotype" w:hAnsi="Palatino Linotype"/>
                <w:b/>
                <w:color w:val="000000"/>
                <w:sz w:val="20"/>
                <w:szCs w:val="22"/>
              </w:rPr>
              <w:t>promoción del uso de los espacios públicos y centros sociales bajo acciones que permitan la cohesión de las estructuras sociales en un marco de respeto y fomento de valores, permitiendo la inclusión de todos los sectores o grupos sociales, a fin de atender a la diversidad social y cultural, con el objetivo de reforzar el tejido social, el desarrollo comunitario y la participación social.</w:t>
            </w:r>
            <w:r w:rsidRPr="000E03AC">
              <w:rPr>
                <w:rFonts w:ascii="Palatino Linotype" w:hAnsi="Palatino Linotype"/>
                <w:color w:val="000000"/>
                <w:sz w:val="20"/>
                <w:szCs w:val="22"/>
              </w:rPr>
              <w:t xml:space="preserve">  </w:t>
            </w:r>
          </w:p>
        </w:tc>
        <w:tc>
          <w:tcPr>
            <w:tcW w:w="3192" w:type="dxa"/>
          </w:tcPr>
          <w:p w14:paraId="5F9BAACF" w14:textId="77777777" w:rsidR="00287288" w:rsidRPr="000E03AC" w:rsidRDefault="00287288" w:rsidP="001028F9">
            <w:pPr>
              <w:jc w:val="both"/>
              <w:rPr>
                <w:rFonts w:ascii="Palatino Linotype" w:hAnsi="Palatino Linotype"/>
                <w:color w:val="000000"/>
                <w:sz w:val="20"/>
                <w:szCs w:val="22"/>
              </w:rPr>
            </w:pPr>
            <w:r w:rsidRPr="000E03AC">
              <w:rPr>
                <w:rFonts w:ascii="Palatino Linotype" w:hAnsi="Palatino Linotype"/>
                <w:b/>
                <w:color w:val="000000"/>
                <w:sz w:val="20"/>
                <w:szCs w:val="22"/>
              </w:rPr>
              <w:t>Artículo 59.</w:t>
            </w:r>
            <w:r w:rsidRPr="000E03AC">
              <w:rPr>
                <w:rFonts w:ascii="Palatino Linotype" w:hAnsi="Palatino Linotype"/>
                <w:color w:val="000000"/>
                <w:sz w:val="20"/>
                <w:szCs w:val="22"/>
              </w:rPr>
              <w:t xml:space="preserve"> … </w:t>
            </w:r>
          </w:p>
          <w:p w14:paraId="71F4AA54" w14:textId="77777777" w:rsidR="00287288" w:rsidRPr="000E03AC" w:rsidRDefault="00287288" w:rsidP="001028F9">
            <w:pPr>
              <w:jc w:val="both"/>
              <w:rPr>
                <w:rFonts w:ascii="Palatino Linotype" w:hAnsi="Palatino Linotype"/>
                <w:color w:val="000000"/>
                <w:sz w:val="20"/>
                <w:szCs w:val="22"/>
              </w:rPr>
            </w:pPr>
            <w:r w:rsidRPr="000E03AC">
              <w:rPr>
                <w:rFonts w:ascii="Palatino Linotype" w:hAnsi="Palatino Linotype"/>
                <w:color w:val="000000"/>
                <w:sz w:val="20"/>
                <w:szCs w:val="22"/>
              </w:rPr>
              <w:t>…</w:t>
            </w:r>
          </w:p>
          <w:p w14:paraId="52373E44" w14:textId="77777777" w:rsidR="00287288" w:rsidRPr="000E03AC" w:rsidRDefault="00287288" w:rsidP="001028F9">
            <w:pPr>
              <w:jc w:val="both"/>
              <w:rPr>
                <w:rFonts w:ascii="Palatino Linotype" w:hAnsi="Palatino Linotype"/>
                <w:color w:val="000000"/>
                <w:sz w:val="20"/>
                <w:szCs w:val="22"/>
              </w:rPr>
            </w:pPr>
            <w:r w:rsidRPr="000E03AC">
              <w:rPr>
                <w:rFonts w:ascii="Palatino Linotype" w:hAnsi="Palatino Linotype"/>
                <w:color w:val="000000"/>
                <w:sz w:val="20"/>
                <w:szCs w:val="22"/>
              </w:rPr>
              <w:t xml:space="preserve">Teniendo como acciones prioritarias: </w:t>
            </w:r>
          </w:p>
          <w:p w14:paraId="2C5CAA52" w14:textId="77777777" w:rsidR="00287288" w:rsidRPr="000E03AC" w:rsidRDefault="00287288" w:rsidP="001028F9">
            <w:pPr>
              <w:jc w:val="both"/>
              <w:rPr>
                <w:rFonts w:ascii="Palatino Linotype" w:hAnsi="Palatino Linotype"/>
                <w:color w:val="000000"/>
                <w:sz w:val="20"/>
                <w:szCs w:val="22"/>
              </w:rPr>
            </w:pPr>
            <w:r w:rsidRPr="000E03AC">
              <w:rPr>
                <w:rFonts w:ascii="Palatino Linotype" w:hAnsi="Palatino Linotype"/>
                <w:color w:val="000000"/>
                <w:sz w:val="20"/>
                <w:szCs w:val="22"/>
              </w:rPr>
              <w:t>…</w:t>
            </w:r>
          </w:p>
          <w:p w14:paraId="34DE3D79" w14:textId="77777777" w:rsidR="00287288" w:rsidRPr="000E03AC" w:rsidRDefault="00287288" w:rsidP="001028F9">
            <w:pPr>
              <w:jc w:val="both"/>
              <w:rPr>
                <w:rFonts w:ascii="Palatino Linotype" w:hAnsi="Palatino Linotype"/>
                <w:b/>
                <w:color w:val="000000"/>
                <w:sz w:val="20"/>
                <w:szCs w:val="22"/>
              </w:rPr>
            </w:pPr>
            <w:r w:rsidRPr="000E03AC">
              <w:rPr>
                <w:rFonts w:ascii="Palatino Linotype" w:hAnsi="Palatino Linotype"/>
                <w:color w:val="000000"/>
                <w:sz w:val="20"/>
                <w:szCs w:val="22"/>
              </w:rPr>
              <w:t xml:space="preserve">VI. </w:t>
            </w:r>
            <w:r w:rsidRPr="000E03AC">
              <w:rPr>
                <w:rFonts w:ascii="Palatino Linotype" w:hAnsi="Palatino Linotype"/>
                <w:b/>
                <w:color w:val="000000"/>
                <w:sz w:val="20"/>
                <w:szCs w:val="22"/>
              </w:rPr>
              <w:t>Promover el uso de los espacios públicos y centros sociales bajo acciones que permitan la cohesión de las estructuras sociales en un marco de respeto y fomento de valores, permitiendo la inclusión de todos los sectores o grupos sociales, a fin de atender a la diversidad social y cultural, con el objetivo de reforzar el tejido social, el desarrollo comunitario y la participación social.</w:t>
            </w:r>
          </w:p>
          <w:p w14:paraId="2BEAC875" w14:textId="4CE91F54" w:rsidR="00287288" w:rsidRPr="000E03AC" w:rsidRDefault="00287288" w:rsidP="001028F9">
            <w:pPr>
              <w:jc w:val="both"/>
              <w:rPr>
                <w:rFonts w:ascii="Palatino Linotype" w:hAnsi="Palatino Linotype"/>
                <w:color w:val="000000"/>
                <w:sz w:val="20"/>
                <w:szCs w:val="22"/>
              </w:rPr>
            </w:pPr>
            <w:r w:rsidRPr="000E03AC">
              <w:rPr>
                <w:rFonts w:ascii="Palatino Linotype" w:hAnsi="Palatino Linotype"/>
                <w:color w:val="000000"/>
                <w:sz w:val="20"/>
                <w:szCs w:val="22"/>
              </w:rPr>
              <w:t>…</w:t>
            </w:r>
          </w:p>
        </w:tc>
      </w:tr>
      <w:tr w:rsidR="00287288" w:rsidRPr="000E03AC" w14:paraId="1E49BCD6" w14:textId="6918FBE1" w:rsidTr="007E25C9">
        <w:trPr>
          <w:trHeight w:val="4260"/>
        </w:trPr>
        <w:tc>
          <w:tcPr>
            <w:tcW w:w="2360" w:type="dxa"/>
            <w:shd w:val="clear" w:color="auto" w:fill="auto"/>
            <w:noWrap/>
            <w:vAlign w:val="center"/>
            <w:hideMark/>
          </w:tcPr>
          <w:p w14:paraId="1AA5C1B2" w14:textId="77777777" w:rsidR="00287288" w:rsidRPr="000E03AC" w:rsidRDefault="00287288" w:rsidP="001028F9">
            <w:pPr>
              <w:rPr>
                <w:rFonts w:ascii="Palatino Linotype" w:hAnsi="Palatino Linotype"/>
                <w:b/>
                <w:color w:val="000000"/>
                <w:sz w:val="20"/>
                <w:szCs w:val="22"/>
              </w:rPr>
            </w:pPr>
            <w:r w:rsidRPr="000E03AC">
              <w:rPr>
                <w:rFonts w:ascii="Palatino Linotype" w:hAnsi="Palatino Linotype"/>
                <w:b/>
                <w:color w:val="000000"/>
                <w:sz w:val="20"/>
                <w:szCs w:val="22"/>
              </w:rPr>
              <w:lastRenderedPageBreak/>
              <w:t>00125/LERMA/IP/2021</w:t>
            </w:r>
          </w:p>
        </w:tc>
        <w:tc>
          <w:tcPr>
            <w:tcW w:w="3652" w:type="dxa"/>
            <w:shd w:val="clear" w:color="auto" w:fill="auto"/>
            <w:hideMark/>
          </w:tcPr>
          <w:p w14:paraId="6404915E" w14:textId="77777777" w:rsidR="00287288" w:rsidRPr="000E03AC" w:rsidRDefault="00287288" w:rsidP="001028F9">
            <w:pPr>
              <w:jc w:val="both"/>
              <w:rPr>
                <w:rFonts w:ascii="Palatino Linotype" w:hAnsi="Palatino Linotype"/>
                <w:color w:val="000000"/>
                <w:sz w:val="20"/>
                <w:szCs w:val="22"/>
              </w:rPr>
            </w:pPr>
            <w:r w:rsidRPr="000E03AC">
              <w:rPr>
                <w:rFonts w:ascii="Palatino Linotype" w:hAnsi="Palatino Linotype"/>
                <w:color w:val="000000"/>
                <w:sz w:val="20"/>
                <w:szCs w:val="22"/>
              </w:rPr>
              <w:t xml:space="preserve">EN CONCORDANCIA CON SU BANDO MUNICIPAL DE LERMA 2019, 2020 Y 2021 (CAPÍTULO II EN MATERIA DEL DESARROLLO HUMANO ARTÍCULO 54) PUBLICADO EN SU PÁGINA DE TRANSPARENCIA (IPOMEX FRACCIÓN II B), SOLICITO EN FORMATO TXT, DOC, PDF, ZIP, U OTRO ANÁLOGO, ME PROPORCIONEN LO SIGUIENTE: 1. Documentos oficiales de los años 2018, 2019, 2020 y 2021 en los que consten la </w:t>
            </w:r>
            <w:r w:rsidRPr="000E03AC">
              <w:rPr>
                <w:rFonts w:ascii="Palatino Linotype" w:hAnsi="Palatino Linotype"/>
                <w:b/>
                <w:color w:val="000000"/>
                <w:sz w:val="20"/>
                <w:szCs w:val="22"/>
              </w:rPr>
              <w:t>instrumentación de los mecanismos y políticas públicas que generen la integración social de la población. 2. Documentos oficiales de los años 2018, 2019, 2020 y 2021 en los que consten la procuración en todo momento que los programas sociales provenientes de la federación, del estado y del municipio, se hayan asignado a los sectores más vulnerables, a fin de erradicar la desigualdad social, logrando con ello, una mejor calidad de vida de las personas.</w:t>
            </w:r>
            <w:r w:rsidRPr="000E03AC">
              <w:rPr>
                <w:rFonts w:ascii="Palatino Linotype" w:hAnsi="Palatino Linotype"/>
                <w:color w:val="000000"/>
                <w:sz w:val="20"/>
                <w:szCs w:val="22"/>
              </w:rPr>
              <w:t xml:space="preserve">  </w:t>
            </w:r>
          </w:p>
        </w:tc>
        <w:tc>
          <w:tcPr>
            <w:tcW w:w="3192" w:type="dxa"/>
          </w:tcPr>
          <w:p w14:paraId="7E83DC99" w14:textId="2AB70558" w:rsidR="00287288" w:rsidRPr="000E03AC" w:rsidRDefault="00834146" w:rsidP="001028F9">
            <w:pPr>
              <w:jc w:val="both"/>
              <w:rPr>
                <w:rFonts w:ascii="Palatino Linotype" w:hAnsi="Palatino Linotype"/>
                <w:color w:val="000000"/>
                <w:sz w:val="20"/>
                <w:szCs w:val="22"/>
              </w:rPr>
            </w:pPr>
            <w:r w:rsidRPr="000E03AC">
              <w:rPr>
                <w:rFonts w:ascii="Palatino Linotype" w:hAnsi="Palatino Linotype"/>
                <w:b/>
                <w:color w:val="000000"/>
                <w:sz w:val="20"/>
                <w:szCs w:val="22"/>
              </w:rPr>
              <w:t>Artículo 54.</w:t>
            </w:r>
            <w:r w:rsidRPr="000E03AC">
              <w:rPr>
                <w:rFonts w:ascii="Palatino Linotype" w:hAnsi="Palatino Linotype"/>
                <w:color w:val="000000"/>
                <w:sz w:val="20"/>
                <w:szCs w:val="22"/>
              </w:rPr>
              <w:t xml:space="preserve"> La Administración Pública Municipal, a través de la unidad correspondiente, coadyuvará en el ámbito de su competencia a </w:t>
            </w:r>
            <w:r w:rsidRPr="000E03AC">
              <w:rPr>
                <w:rFonts w:ascii="Palatino Linotype" w:hAnsi="Palatino Linotype"/>
                <w:b/>
                <w:color w:val="000000"/>
                <w:sz w:val="20"/>
                <w:szCs w:val="22"/>
              </w:rPr>
              <w:t>instrumentar los mecanismos y políticas públicas que generen la integración social de la población;</w:t>
            </w:r>
            <w:r w:rsidRPr="000E03AC">
              <w:rPr>
                <w:rFonts w:ascii="Palatino Linotype" w:hAnsi="Palatino Linotype"/>
                <w:color w:val="000000"/>
                <w:sz w:val="20"/>
                <w:szCs w:val="22"/>
              </w:rPr>
              <w:t xml:space="preserve"> </w:t>
            </w:r>
            <w:r w:rsidRPr="000E03AC">
              <w:rPr>
                <w:rFonts w:ascii="Palatino Linotype" w:hAnsi="Palatino Linotype"/>
                <w:b/>
                <w:color w:val="000000"/>
                <w:sz w:val="20"/>
                <w:szCs w:val="22"/>
              </w:rPr>
              <w:t>procurando en todo momento que los programas sociales provenientes de la federación, del estado y del municipio, se asignen a los sectores más vulnerables, a fin de erradicar la desigualdad social, y logrando con ello, una mejor calidad de vida de las personas.</w:t>
            </w:r>
          </w:p>
        </w:tc>
      </w:tr>
      <w:tr w:rsidR="00287288" w:rsidRPr="000E03AC" w14:paraId="2A7B1AB8" w14:textId="23B2CF12" w:rsidTr="00834146">
        <w:trPr>
          <w:trHeight w:val="744"/>
        </w:trPr>
        <w:tc>
          <w:tcPr>
            <w:tcW w:w="2360" w:type="dxa"/>
            <w:shd w:val="clear" w:color="auto" w:fill="auto"/>
            <w:noWrap/>
            <w:vAlign w:val="center"/>
            <w:hideMark/>
          </w:tcPr>
          <w:p w14:paraId="0DDE109F" w14:textId="77777777" w:rsidR="00287288" w:rsidRPr="000E03AC" w:rsidRDefault="00287288" w:rsidP="001028F9">
            <w:pPr>
              <w:rPr>
                <w:rFonts w:ascii="Palatino Linotype" w:hAnsi="Palatino Linotype"/>
                <w:b/>
                <w:color w:val="000000"/>
                <w:sz w:val="20"/>
                <w:szCs w:val="22"/>
              </w:rPr>
            </w:pPr>
            <w:r w:rsidRPr="000E03AC">
              <w:rPr>
                <w:rFonts w:ascii="Palatino Linotype" w:hAnsi="Palatino Linotype"/>
                <w:b/>
                <w:color w:val="000000"/>
                <w:sz w:val="20"/>
                <w:szCs w:val="22"/>
              </w:rPr>
              <w:t>00128/LERMA/IP/2021</w:t>
            </w:r>
          </w:p>
        </w:tc>
        <w:tc>
          <w:tcPr>
            <w:tcW w:w="3652" w:type="dxa"/>
            <w:shd w:val="clear" w:color="auto" w:fill="auto"/>
            <w:hideMark/>
          </w:tcPr>
          <w:p w14:paraId="1B30640E" w14:textId="77777777" w:rsidR="00287288" w:rsidRPr="000E03AC" w:rsidRDefault="00287288" w:rsidP="001028F9">
            <w:pPr>
              <w:jc w:val="both"/>
              <w:rPr>
                <w:rFonts w:ascii="Palatino Linotype" w:hAnsi="Palatino Linotype"/>
                <w:color w:val="000000"/>
                <w:sz w:val="20"/>
                <w:szCs w:val="22"/>
              </w:rPr>
            </w:pPr>
            <w:r w:rsidRPr="000E03AC">
              <w:rPr>
                <w:rFonts w:ascii="Palatino Linotype" w:hAnsi="Palatino Linotype"/>
                <w:color w:val="000000"/>
                <w:sz w:val="20"/>
                <w:szCs w:val="22"/>
              </w:rPr>
              <w:t xml:space="preserve">EN CONCORDANCIA CON SU BANDO MUNICIPAL DE LERMA 2019, 2020 Y 2021 (CAPÍTULO II EN MATERIA DEL DESARROLLO HUMANO ARTÍCULO 55) PUBLICADO EN SU PÁGINA DE TRANSPARENCIA (IPOMEX FRACCIÓN II B), SOLICITO EN FORMATO TXT, DOC, PDF, ZIP, U OTRO ANÁLOGO, ME PROPORCIONEN LO SIGUIENTE: Documentos oficiales de los años 2018, 2019, 2020 y 2021 en los que consten la </w:t>
            </w:r>
            <w:r w:rsidRPr="000E03AC">
              <w:rPr>
                <w:rFonts w:ascii="Palatino Linotype" w:hAnsi="Palatino Linotype"/>
                <w:b/>
                <w:color w:val="000000"/>
                <w:sz w:val="20"/>
                <w:szCs w:val="22"/>
              </w:rPr>
              <w:t xml:space="preserve">promoción de los programas de apoyo </w:t>
            </w:r>
            <w:r w:rsidRPr="000E03AC">
              <w:rPr>
                <w:rFonts w:ascii="Palatino Linotype" w:hAnsi="Palatino Linotype"/>
                <w:b/>
                <w:color w:val="000000"/>
                <w:sz w:val="20"/>
                <w:szCs w:val="22"/>
              </w:rPr>
              <w:lastRenderedPageBreak/>
              <w:t>comunitario entre la población de escasos recursos.</w:t>
            </w:r>
            <w:r w:rsidRPr="000E03AC">
              <w:rPr>
                <w:rFonts w:ascii="Palatino Linotype" w:hAnsi="Palatino Linotype"/>
                <w:color w:val="000000"/>
                <w:sz w:val="20"/>
                <w:szCs w:val="22"/>
              </w:rPr>
              <w:t xml:space="preserve">  </w:t>
            </w:r>
          </w:p>
        </w:tc>
        <w:tc>
          <w:tcPr>
            <w:tcW w:w="3192" w:type="dxa"/>
          </w:tcPr>
          <w:p w14:paraId="6E3AC36B" w14:textId="77777777" w:rsidR="00287288" w:rsidRPr="000E03AC" w:rsidRDefault="00834146" w:rsidP="001028F9">
            <w:pPr>
              <w:jc w:val="both"/>
              <w:rPr>
                <w:rFonts w:ascii="Palatino Linotype" w:hAnsi="Palatino Linotype"/>
                <w:color w:val="000000"/>
                <w:sz w:val="20"/>
                <w:szCs w:val="22"/>
              </w:rPr>
            </w:pPr>
            <w:r w:rsidRPr="000E03AC">
              <w:rPr>
                <w:rFonts w:ascii="Palatino Linotype" w:hAnsi="Palatino Linotype"/>
                <w:b/>
                <w:color w:val="000000"/>
                <w:sz w:val="20"/>
                <w:szCs w:val="22"/>
              </w:rPr>
              <w:lastRenderedPageBreak/>
              <w:t>Artículo 55.</w:t>
            </w:r>
            <w:r w:rsidRPr="000E03AC">
              <w:rPr>
                <w:rFonts w:ascii="Palatino Linotype" w:hAnsi="Palatino Linotype"/>
                <w:color w:val="000000"/>
                <w:sz w:val="20"/>
                <w:szCs w:val="22"/>
              </w:rPr>
              <w:t xml:space="preserve"> La unidad administrativa, en el ámbito de su competencia, tendrá por objeto:</w:t>
            </w:r>
          </w:p>
          <w:p w14:paraId="45BCE45A" w14:textId="77777777" w:rsidR="00834146" w:rsidRPr="000E03AC" w:rsidRDefault="00834146" w:rsidP="001028F9">
            <w:pPr>
              <w:jc w:val="both"/>
              <w:rPr>
                <w:rFonts w:ascii="Palatino Linotype" w:hAnsi="Palatino Linotype"/>
                <w:color w:val="000000"/>
                <w:sz w:val="20"/>
                <w:szCs w:val="22"/>
              </w:rPr>
            </w:pPr>
            <w:r w:rsidRPr="000E03AC">
              <w:rPr>
                <w:rFonts w:ascii="Palatino Linotype" w:hAnsi="Palatino Linotype"/>
                <w:color w:val="000000"/>
                <w:sz w:val="20"/>
                <w:szCs w:val="22"/>
              </w:rPr>
              <w:t>…</w:t>
            </w:r>
          </w:p>
          <w:p w14:paraId="1DBEB830" w14:textId="491FFFAC" w:rsidR="00834146" w:rsidRPr="000E03AC" w:rsidRDefault="00834146" w:rsidP="001028F9">
            <w:pPr>
              <w:jc w:val="both"/>
              <w:rPr>
                <w:rFonts w:ascii="Palatino Linotype" w:hAnsi="Palatino Linotype"/>
                <w:color w:val="000000"/>
                <w:sz w:val="20"/>
                <w:szCs w:val="22"/>
              </w:rPr>
            </w:pPr>
            <w:r w:rsidRPr="000E03AC">
              <w:rPr>
                <w:rFonts w:ascii="Palatino Linotype" w:hAnsi="Palatino Linotype"/>
                <w:color w:val="000000"/>
                <w:sz w:val="20"/>
                <w:szCs w:val="22"/>
              </w:rPr>
              <w:t xml:space="preserve">III. </w:t>
            </w:r>
            <w:r w:rsidRPr="000E03AC">
              <w:rPr>
                <w:rFonts w:ascii="Palatino Linotype" w:hAnsi="Palatino Linotype"/>
                <w:b/>
                <w:color w:val="000000"/>
                <w:sz w:val="20"/>
                <w:szCs w:val="22"/>
              </w:rPr>
              <w:t>Promover los programas de apoyo comunitario entre la población de escasos recursos</w:t>
            </w:r>
            <w:r w:rsidRPr="000E03AC">
              <w:rPr>
                <w:rFonts w:ascii="Palatino Linotype" w:hAnsi="Palatino Linotype"/>
                <w:color w:val="000000"/>
                <w:sz w:val="20"/>
                <w:szCs w:val="22"/>
              </w:rPr>
              <w:t xml:space="preserve"> y seleccionar las solicitudes de acuerdo a los planes y programas del municipio, asegurando la adecuada distribución en los sectores más vulnerables, bajo los principios que eviten el uso o aprovechamiento indebido y ajeno a los objetivos institucionales;</w:t>
            </w:r>
          </w:p>
        </w:tc>
      </w:tr>
      <w:tr w:rsidR="00834146" w:rsidRPr="000E03AC" w14:paraId="7174EE98" w14:textId="38ACCA54" w:rsidTr="007E25C9">
        <w:trPr>
          <w:trHeight w:val="3250"/>
        </w:trPr>
        <w:tc>
          <w:tcPr>
            <w:tcW w:w="2360" w:type="dxa"/>
            <w:shd w:val="clear" w:color="auto" w:fill="auto"/>
            <w:noWrap/>
            <w:vAlign w:val="center"/>
            <w:hideMark/>
          </w:tcPr>
          <w:p w14:paraId="4FBCD012" w14:textId="77777777" w:rsidR="00834146" w:rsidRPr="000E03AC" w:rsidRDefault="00834146" w:rsidP="001028F9">
            <w:pPr>
              <w:rPr>
                <w:rFonts w:ascii="Palatino Linotype" w:hAnsi="Palatino Linotype"/>
                <w:b/>
                <w:color w:val="000000"/>
                <w:sz w:val="20"/>
                <w:szCs w:val="22"/>
              </w:rPr>
            </w:pPr>
            <w:r w:rsidRPr="000E03AC">
              <w:rPr>
                <w:rFonts w:ascii="Palatino Linotype" w:hAnsi="Palatino Linotype"/>
                <w:b/>
                <w:color w:val="000000"/>
                <w:sz w:val="20"/>
                <w:szCs w:val="22"/>
              </w:rPr>
              <w:lastRenderedPageBreak/>
              <w:t>00129/LERMA/IP/2021</w:t>
            </w:r>
          </w:p>
        </w:tc>
        <w:tc>
          <w:tcPr>
            <w:tcW w:w="3652" w:type="dxa"/>
            <w:shd w:val="clear" w:color="auto" w:fill="auto"/>
            <w:hideMark/>
          </w:tcPr>
          <w:p w14:paraId="19872A78" w14:textId="77777777" w:rsidR="00834146" w:rsidRPr="000E03AC" w:rsidRDefault="00834146" w:rsidP="001028F9">
            <w:pPr>
              <w:jc w:val="both"/>
              <w:rPr>
                <w:rFonts w:ascii="Palatino Linotype" w:hAnsi="Palatino Linotype"/>
                <w:color w:val="000000"/>
                <w:sz w:val="20"/>
                <w:szCs w:val="22"/>
              </w:rPr>
            </w:pPr>
            <w:r w:rsidRPr="000E03AC">
              <w:rPr>
                <w:rFonts w:ascii="Palatino Linotype" w:hAnsi="Palatino Linotype"/>
                <w:color w:val="000000"/>
                <w:sz w:val="20"/>
                <w:szCs w:val="22"/>
              </w:rPr>
              <w:t xml:space="preserve">EN CONCORDANCIA CON SU BANDO MUNICIPAL DE LERMA 2019, 2020 Y 2021 (CAPÍTULO II EN MATERIA DEL DESARROLLO HUMANO ARTÍCULO 55) PUBLICADO EN SU PÁGINA DE TRANSPARENCIA (IPOMEX FRACCIÓN II B), SOLICITO EN FORMATO TXT, DOC, PDF, ZIP, U OTRO ANÁLOGO, ME PROPORCIONEN LO SIGUIENTE: Documentos oficiales de los años 2018, 2019, 2020 y 2021 en los que consten la </w:t>
            </w:r>
            <w:r w:rsidRPr="000E03AC">
              <w:rPr>
                <w:rFonts w:ascii="Palatino Linotype" w:hAnsi="Palatino Linotype"/>
                <w:b/>
                <w:color w:val="000000"/>
                <w:sz w:val="20"/>
                <w:szCs w:val="22"/>
              </w:rPr>
              <w:t>selección de las solicitudes de acuerdo a los planes y programas del municipio, asegurando la adecuada distribución en los sectores más vulnerables, bajo los principios que eviten el uso o aprovechamiento indebido y ajeno a los objetivos institucionales.</w:t>
            </w:r>
          </w:p>
        </w:tc>
        <w:tc>
          <w:tcPr>
            <w:tcW w:w="3192" w:type="dxa"/>
          </w:tcPr>
          <w:p w14:paraId="766A3CBE" w14:textId="77777777" w:rsidR="00834146" w:rsidRPr="000E03AC" w:rsidRDefault="00834146" w:rsidP="001028F9">
            <w:pPr>
              <w:jc w:val="both"/>
              <w:rPr>
                <w:rFonts w:ascii="Palatino Linotype" w:hAnsi="Palatino Linotype"/>
                <w:color w:val="000000"/>
                <w:sz w:val="20"/>
                <w:szCs w:val="22"/>
              </w:rPr>
            </w:pPr>
            <w:r w:rsidRPr="000E03AC">
              <w:rPr>
                <w:rFonts w:ascii="Palatino Linotype" w:hAnsi="Palatino Linotype"/>
                <w:b/>
                <w:color w:val="000000"/>
                <w:sz w:val="20"/>
                <w:szCs w:val="22"/>
              </w:rPr>
              <w:t>Artículo 55.</w:t>
            </w:r>
            <w:r w:rsidRPr="000E03AC">
              <w:rPr>
                <w:rFonts w:ascii="Palatino Linotype" w:hAnsi="Palatino Linotype"/>
                <w:color w:val="000000"/>
                <w:sz w:val="20"/>
                <w:szCs w:val="22"/>
              </w:rPr>
              <w:t xml:space="preserve"> La unidad administrativa, en el ámbito de su competencia, tendrá por objeto:</w:t>
            </w:r>
          </w:p>
          <w:p w14:paraId="64A94E11" w14:textId="77777777" w:rsidR="00834146" w:rsidRPr="000E03AC" w:rsidRDefault="00834146" w:rsidP="001028F9">
            <w:pPr>
              <w:jc w:val="both"/>
              <w:rPr>
                <w:rFonts w:ascii="Palatino Linotype" w:hAnsi="Palatino Linotype"/>
                <w:color w:val="000000"/>
                <w:sz w:val="20"/>
                <w:szCs w:val="22"/>
              </w:rPr>
            </w:pPr>
            <w:r w:rsidRPr="000E03AC">
              <w:rPr>
                <w:rFonts w:ascii="Palatino Linotype" w:hAnsi="Palatino Linotype"/>
                <w:color w:val="000000"/>
                <w:sz w:val="20"/>
                <w:szCs w:val="22"/>
              </w:rPr>
              <w:t>…</w:t>
            </w:r>
          </w:p>
          <w:p w14:paraId="57DAB787" w14:textId="4E24C48E" w:rsidR="00834146" w:rsidRPr="000E03AC" w:rsidRDefault="00834146" w:rsidP="001028F9">
            <w:pPr>
              <w:jc w:val="both"/>
              <w:rPr>
                <w:rFonts w:ascii="Palatino Linotype" w:hAnsi="Palatino Linotype"/>
                <w:color w:val="000000"/>
                <w:sz w:val="20"/>
                <w:szCs w:val="22"/>
              </w:rPr>
            </w:pPr>
            <w:r w:rsidRPr="000E03AC">
              <w:rPr>
                <w:rFonts w:ascii="Palatino Linotype" w:hAnsi="Palatino Linotype"/>
                <w:color w:val="000000"/>
                <w:sz w:val="20"/>
                <w:szCs w:val="22"/>
              </w:rPr>
              <w:t xml:space="preserve">III. Promover los programas de apoyo comunitario entre la población de escasos recursos y </w:t>
            </w:r>
            <w:r w:rsidRPr="000E03AC">
              <w:rPr>
                <w:rFonts w:ascii="Palatino Linotype" w:hAnsi="Palatino Linotype"/>
                <w:b/>
                <w:color w:val="000000"/>
                <w:sz w:val="20"/>
                <w:szCs w:val="22"/>
              </w:rPr>
              <w:t>seleccionar las solicitudes de acuerdo a los planes y programas del municipio, asegurando la adecuada distribución en los sectores más vulnerables, bajo los principios que eviten el uso o aprovechamiento indebido y ajeno a los objetivos institucionales;</w:t>
            </w:r>
          </w:p>
        </w:tc>
      </w:tr>
      <w:tr w:rsidR="00834146" w:rsidRPr="000E03AC" w14:paraId="06CE8A23" w14:textId="7CBFAD07" w:rsidTr="00834146">
        <w:trPr>
          <w:trHeight w:val="461"/>
        </w:trPr>
        <w:tc>
          <w:tcPr>
            <w:tcW w:w="2360" w:type="dxa"/>
            <w:shd w:val="clear" w:color="auto" w:fill="auto"/>
            <w:noWrap/>
            <w:vAlign w:val="center"/>
            <w:hideMark/>
          </w:tcPr>
          <w:p w14:paraId="2DF2357B" w14:textId="77777777" w:rsidR="00834146" w:rsidRPr="000E03AC" w:rsidRDefault="00834146" w:rsidP="001028F9">
            <w:pPr>
              <w:rPr>
                <w:rFonts w:ascii="Palatino Linotype" w:hAnsi="Palatino Linotype"/>
                <w:b/>
                <w:color w:val="000000"/>
                <w:sz w:val="20"/>
                <w:szCs w:val="22"/>
              </w:rPr>
            </w:pPr>
            <w:r w:rsidRPr="000E03AC">
              <w:rPr>
                <w:rFonts w:ascii="Palatino Linotype" w:hAnsi="Palatino Linotype"/>
                <w:b/>
                <w:color w:val="000000"/>
                <w:sz w:val="20"/>
                <w:szCs w:val="22"/>
              </w:rPr>
              <w:t>00131/LERMA/IP/2021</w:t>
            </w:r>
          </w:p>
        </w:tc>
        <w:tc>
          <w:tcPr>
            <w:tcW w:w="3652" w:type="dxa"/>
            <w:shd w:val="clear" w:color="auto" w:fill="auto"/>
            <w:hideMark/>
          </w:tcPr>
          <w:p w14:paraId="3FFA77B1" w14:textId="77777777" w:rsidR="00834146" w:rsidRPr="000E03AC" w:rsidRDefault="00834146" w:rsidP="001028F9">
            <w:pPr>
              <w:jc w:val="both"/>
              <w:rPr>
                <w:rFonts w:ascii="Palatino Linotype" w:hAnsi="Palatino Linotype"/>
                <w:color w:val="000000"/>
                <w:sz w:val="20"/>
                <w:szCs w:val="22"/>
              </w:rPr>
            </w:pPr>
            <w:r w:rsidRPr="000E03AC">
              <w:rPr>
                <w:rFonts w:ascii="Palatino Linotype" w:hAnsi="Palatino Linotype"/>
                <w:color w:val="000000"/>
                <w:sz w:val="20"/>
                <w:szCs w:val="22"/>
              </w:rPr>
              <w:t xml:space="preserve">EN CONCORDANCIA CON SU BANDO MUNICIPAL DE LERMA 2019, 2020 Y 2021 (CAPÍTULO II EN MATERIA DEL DESARROLLO HUMANO ARTÍCULO 55) PUBLICADO EN SU PÁGINA DE TRANSPARENCIA (IPOMEX FRACCIÓN II B), SOLICITO EN FORMATO TXT, DOC, PDF, ZIP, U OTRO ANÁLOGO, ME PROPORCIONEN LO SIGUIENTE: Documentos oficiales de los años 2018, 2019, 2020 y 2021 en los que consten la </w:t>
            </w:r>
            <w:r w:rsidRPr="000E03AC">
              <w:rPr>
                <w:rFonts w:ascii="Palatino Linotype" w:hAnsi="Palatino Linotype"/>
                <w:b/>
                <w:color w:val="000000"/>
                <w:sz w:val="20"/>
                <w:szCs w:val="22"/>
              </w:rPr>
              <w:t xml:space="preserve">promoción de la comunicación permanente entre el Ayuntamiento y sus autoridades auxiliares, a fin de lograr el equilibrio de los programas </w:t>
            </w:r>
            <w:r w:rsidRPr="000E03AC">
              <w:rPr>
                <w:rFonts w:ascii="Palatino Linotype" w:hAnsi="Palatino Linotype"/>
                <w:b/>
                <w:color w:val="000000"/>
                <w:sz w:val="20"/>
                <w:szCs w:val="22"/>
              </w:rPr>
              <w:lastRenderedPageBreak/>
              <w:t>sociales que se generan hacia la ciudadanía en general.</w:t>
            </w:r>
            <w:r w:rsidRPr="000E03AC">
              <w:rPr>
                <w:rFonts w:ascii="Palatino Linotype" w:hAnsi="Palatino Linotype"/>
                <w:color w:val="000000"/>
                <w:sz w:val="20"/>
                <w:szCs w:val="22"/>
              </w:rPr>
              <w:t xml:space="preserve">  </w:t>
            </w:r>
          </w:p>
        </w:tc>
        <w:tc>
          <w:tcPr>
            <w:tcW w:w="3192" w:type="dxa"/>
          </w:tcPr>
          <w:p w14:paraId="32AEDCDA" w14:textId="77777777" w:rsidR="00834146" w:rsidRPr="000E03AC" w:rsidRDefault="00834146" w:rsidP="001028F9">
            <w:pPr>
              <w:jc w:val="both"/>
              <w:rPr>
                <w:rFonts w:ascii="Palatino Linotype" w:hAnsi="Palatino Linotype"/>
                <w:color w:val="000000"/>
                <w:sz w:val="20"/>
                <w:szCs w:val="22"/>
              </w:rPr>
            </w:pPr>
            <w:r w:rsidRPr="000E03AC">
              <w:rPr>
                <w:rFonts w:ascii="Palatino Linotype" w:hAnsi="Palatino Linotype"/>
                <w:b/>
                <w:color w:val="000000"/>
                <w:sz w:val="20"/>
                <w:szCs w:val="22"/>
              </w:rPr>
              <w:lastRenderedPageBreak/>
              <w:t>Artículo 55.</w:t>
            </w:r>
            <w:r w:rsidRPr="000E03AC">
              <w:rPr>
                <w:rFonts w:ascii="Palatino Linotype" w:hAnsi="Palatino Linotype"/>
                <w:color w:val="000000"/>
                <w:sz w:val="20"/>
                <w:szCs w:val="22"/>
              </w:rPr>
              <w:t xml:space="preserve"> La unidad administrativa, en el ámbito de su competencia, tendrá por objeto:</w:t>
            </w:r>
          </w:p>
          <w:p w14:paraId="795B56F5" w14:textId="77777777" w:rsidR="00834146" w:rsidRPr="000E03AC" w:rsidRDefault="00834146" w:rsidP="001028F9">
            <w:pPr>
              <w:jc w:val="both"/>
              <w:rPr>
                <w:rFonts w:ascii="Palatino Linotype" w:hAnsi="Palatino Linotype"/>
                <w:color w:val="000000"/>
                <w:sz w:val="20"/>
                <w:szCs w:val="22"/>
              </w:rPr>
            </w:pPr>
            <w:r w:rsidRPr="000E03AC">
              <w:rPr>
                <w:rFonts w:ascii="Palatino Linotype" w:hAnsi="Palatino Linotype"/>
                <w:color w:val="000000"/>
                <w:sz w:val="20"/>
                <w:szCs w:val="22"/>
              </w:rPr>
              <w:t>…</w:t>
            </w:r>
          </w:p>
          <w:p w14:paraId="45D2478D" w14:textId="77777777" w:rsidR="00834146" w:rsidRPr="000E03AC" w:rsidRDefault="00834146" w:rsidP="001028F9">
            <w:pPr>
              <w:jc w:val="both"/>
              <w:rPr>
                <w:rFonts w:ascii="Palatino Linotype" w:hAnsi="Palatino Linotype"/>
                <w:color w:val="000000"/>
                <w:sz w:val="20"/>
                <w:szCs w:val="22"/>
              </w:rPr>
            </w:pPr>
          </w:p>
          <w:p w14:paraId="605DD077" w14:textId="0CF0FACD" w:rsidR="00834146" w:rsidRPr="000E03AC" w:rsidRDefault="00834146" w:rsidP="001028F9">
            <w:pPr>
              <w:jc w:val="both"/>
              <w:rPr>
                <w:rFonts w:ascii="Palatino Linotype" w:hAnsi="Palatino Linotype"/>
                <w:color w:val="000000"/>
                <w:sz w:val="20"/>
                <w:szCs w:val="22"/>
              </w:rPr>
            </w:pPr>
            <w:r w:rsidRPr="000E03AC">
              <w:rPr>
                <w:rFonts w:ascii="Palatino Linotype" w:hAnsi="Palatino Linotype"/>
                <w:color w:val="000000"/>
                <w:sz w:val="20"/>
                <w:szCs w:val="22"/>
              </w:rPr>
              <w:t xml:space="preserve">V. </w:t>
            </w:r>
            <w:r w:rsidRPr="000E03AC">
              <w:rPr>
                <w:rFonts w:ascii="Palatino Linotype" w:hAnsi="Palatino Linotype"/>
                <w:b/>
                <w:color w:val="000000"/>
                <w:sz w:val="20"/>
                <w:szCs w:val="22"/>
              </w:rPr>
              <w:t>Promover la comunicación permanente entre el Ayuntamiento y sus autoridades auxiliares, a fin de lograr el equilibrio de los programas sociales que se generan hacia la ciudadanía en general</w:t>
            </w:r>
            <w:r w:rsidRPr="000E03AC">
              <w:rPr>
                <w:rFonts w:ascii="Palatino Linotype" w:hAnsi="Palatino Linotype"/>
                <w:color w:val="000000"/>
                <w:sz w:val="20"/>
                <w:szCs w:val="22"/>
              </w:rPr>
              <w:t>; y</w:t>
            </w:r>
          </w:p>
        </w:tc>
      </w:tr>
    </w:tbl>
    <w:p w14:paraId="173096CB" w14:textId="77777777" w:rsidR="007E25C9" w:rsidRPr="000E03AC" w:rsidRDefault="007E25C9" w:rsidP="001028F9">
      <w:pPr>
        <w:spacing w:line="360" w:lineRule="auto"/>
        <w:jc w:val="both"/>
        <w:rPr>
          <w:rFonts w:ascii="Palatino Linotype" w:eastAsiaTheme="minorEastAsia" w:hAnsi="Palatino Linotype" w:cs="Arial"/>
          <w:lang w:val="es-ES_tradnl"/>
        </w:rPr>
      </w:pPr>
    </w:p>
    <w:p w14:paraId="28674830" w14:textId="5875EB63" w:rsidR="007E25C9" w:rsidRPr="000E03AC" w:rsidRDefault="00834146" w:rsidP="001028F9">
      <w:pPr>
        <w:spacing w:line="360" w:lineRule="auto"/>
        <w:jc w:val="both"/>
        <w:rPr>
          <w:rFonts w:ascii="Palatino Linotype" w:eastAsiaTheme="minorEastAsia" w:hAnsi="Palatino Linotype" w:cs="Arial"/>
          <w:lang w:val="es-ES_tradnl"/>
        </w:rPr>
      </w:pPr>
      <w:r w:rsidRPr="000E03AC">
        <w:rPr>
          <w:rFonts w:ascii="Palatino Linotype" w:eastAsiaTheme="minorEastAsia" w:hAnsi="Palatino Linotype" w:cs="Arial"/>
          <w:lang w:val="es-ES_tradnl"/>
        </w:rPr>
        <w:t xml:space="preserve">Una vez que, podemos advertir que lo solicitado por el particular se encuentra regulado dentro de los artículos 54, 55 y 59 del Bando Municipal de Lerma 2021; es importante destacar que </w:t>
      </w:r>
      <w:r w:rsidRPr="000E03AC">
        <w:rPr>
          <w:rFonts w:ascii="Palatino Linotype" w:eastAsiaTheme="minorEastAsia" w:hAnsi="Palatino Linotype" w:cs="Arial"/>
          <w:b/>
          <w:lang w:val="es-ES_tradnl"/>
        </w:rPr>
        <w:t xml:space="preserve">EL SUJETO OBLIGADO </w:t>
      </w:r>
      <w:r w:rsidRPr="000E03AC">
        <w:rPr>
          <w:rFonts w:ascii="Palatino Linotype" w:eastAsiaTheme="minorEastAsia" w:hAnsi="Palatino Linotype" w:cs="Arial"/>
          <w:lang w:val="es-ES_tradnl"/>
        </w:rPr>
        <w:t xml:space="preserve">mediante respuestas refirió medularmente que se hicieron las gestiones necesarias ante la Dirección de Desarrollo Humano y refirió que hasta el momento la información de interés del particular no había sido generada, ni poseída. </w:t>
      </w:r>
    </w:p>
    <w:p w14:paraId="1761E575" w14:textId="77777777" w:rsidR="00834146" w:rsidRPr="000E03AC" w:rsidRDefault="00834146" w:rsidP="001028F9">
      <w:pPr>
        <w:spacing w:line="360" w:lineRule="auto"/>
        <w:jc w:val="both"/>
        <w:rPr>
          <w:rFonts w:ascii="Palatino Linotype" w:eastAsiaTheme="minorEastAsia" w:hAnsi="Palatino Linotype" w:cs="Arial"/>
          <w:lang w:val="es-ES_tradnl"/>
        </w:rPr>
      </w:pPr>
    </w:p>
    <w:p w14:paraId="2B901B6F" w14:textId="7B0FFED7" w:rsidR="00834146" w:rsidRPr="000E03AC" w:rsidRDefault="00834146" w:rsidP="001028F9">
      <w:pPr>
        <w:spacing w:line="360" w:lineRule="auto"/>
        <w:jc w:val="both"/>
        <w:rPr>
          <w:rFonts w:ascii="Palatino Linotype" w:eastAsiaTheme="minorEastAsia" w:hAnsi="Palatino Linotype" w:cs="Arial"/>
          <w:lang w:val="es-ES_tradnl"/>
        </w:rPr>
      </w:pPr>
      <w:r w:rsidRPr="000E03AC">
        <w:rPr>
          <w:rFonts w:ascii="Palatino Linotype" w:eastAsiaTheme="minorEastAsia" w:hAnsi="Palatino Linotype" w:cs="Arial"/>
          <w:lang w:val="es-ES_tradnl"/>
        </w:rPr>
        <w:t xml:space="preserve">Ante tal respuesta, </w:t>
      </w:r>
      <w:r w:rsidR="00E3472E" w:rsidRPr="000E03AC">
        <w:rPr>
          <w:rFonts w:ascii="Palatino Linotype" w:eastAsiaTheme="minorEastAsia" w:hAnsi="Palatino Linotype" w:cs="Arial"/>
          <w:b/>
          <w:lang w:val="es-ES_tradnl"/>
        </w:rPr>
        <w:t>LA</w:t>
      </w:r>
      <w:r w:rsidRPr="000E03AC">
        <w:rPr>
          <w:rFonts w:ascii="Palatino Linotype" w:eastAsiaTheme="minorEastAsia" w:hAnsi="Palatino Linotype" w:cs="Arial"/>
          <w:b/>
          <w:lang w:val="es-ES_tradnl"/>
        </w:rPr>
        <w:t xml:space="preserve"> RECURRENTE </w:t>
      </w:r>
      <w:r w:rsidRPr="000E03AC">
        <w:rPr>
          <w:rFonts w:ascii="Palatino Linotype" w:eastAsiaTheme="minorEastAsia" w:hAnsi="Palatino Linotype" w:cs="Arial"/>
          <w:lang w:val="es-ES_tradnl"/>
        </w:rPr>
        <w:t xml:space="preserve">presentó los recursos de revisión motivo de análisis en el presente asunto; argumentando toralmente que </w:t>
      </w:r>
      <w:r w:rsidR="006A08AE" w:rsidRPr="000E03AC">
        <w:rPr>
          <w:rFonts w:ascii="Palatino Linotype" w:eastAsiaTheme="minorEastAsia" w:hAnsi="Palatino Linotype" w:cs="Arial"/>
          <w:b/>
          <w:lang w:val="es-ES_tradnl"/>
        </w:rPr>
        <w:t>EL SUJETO OBLIGADO</w:t>
      </w:r>
      <w:r w:rsidR="006A08AE" w:rsidRPr="000E03AC">
        <w:rPr>
          <w:rFonts w:ascii="Palatino Linotype" w:eastAsiaTheme="minorEastAsia" w:hAnsi="Palatino Linotype" w:cs="Arial"/>
          <w:lang w:val="es-ES_tradnl"/>
        </w:rPr>
        <w:t xml:space="preserve"> no proporcionó la información, </w:t>
      </w:r>
      <w:r w:rsidR="00FA50EB" w:rsidRPr="000E03AC">
        <w:rPr>
          <w:rFonts w:ascii="Palatino Linotype" w:eastAsiaTheme="minorEastAsia" w:hAnsi="Palatino Linotype" w:cs="Arial"/>
          <w:lang w:val="es-ES_tradnl"/>
        </w:rPr>
        <w:t xml:space="preserve">pues señaló </w:t>
      </w:r>
      <w:r w:rsidR="006A08AE" w:rsidRPr="000E03AC">
        <w:rPr>
          <w:rFonts w:ascii="Palatino Linotype" w:eastAsiaTheme="minorEastAsia" w:hAnsi="Palatino Linotype" w:cs="Arial"/>
          <w:lang w:val="es-ES_tradnl"/>
        </w:rPr>
        <w:t>que no la ha generado, ni poseído; aún y cuando</w:t>
      </w:r>
      <w:r w:rsidR="00FA50EB" w:rsidRPr="000E03AC">
        <w:rPr>
          <w:rFonts w:ascii="Palatino Linotype" w:eastAsiaTheme="minorEastAsia" w:hAnsi="Palatino Linotype" w:cs="Arial"/>
          <w:lang w:val="es-ES_tradnl"/>
        </w:rPr>
        <w:t xml:space="preserve"> en s</w:t>
      </w:r>
      <w:r w:rsidR="006A08AE" w:rsidRPr="000E03AC">
        <w:rPr>
          <w:rFonts w:ascii="Palatino Linotype" w:eastAsiaTheme="minorEastAsia" w:hAnsi="Palatino Linotype" w:cs="Arial"/>
          <w:lang w:val="es-ES_tradnl"/>
        </w:rPr>
        <w:t>u Bando Municipal se vislumbra claramente el aspecto competencial del mismo, propiamente de la Dirección de Desarrollo Humano</w:t>
      </w:r>
      <w:r w:rsidR="00FA50EB" w:rsidRPr="000E03AC">
        <w:rPr>
          <w:rFonts w:ascii="Palatino Linotype" w:eastAsiaTheme="minorEastAsia" w:hAnsi="Palatino Linotype" w:cs="Arial"/>
          <w:lang w:val="es-ES_tradnl"/>
        </w:rPr>
        <w:t>; es decir, en su</w:t>
      </w:r>
      <w:r w:rsidR="006A08AE" w:rsidRPr="000E03AC">
        <w:rPr>
          <w:rFonts w:ascii="Palatino Linotype" w:eastAsiaTheme="minorEastAsia" w:hAnsi="Palatino Linotype" w:cs="Arial"/>
          <w:lang w:val="es-ES_tradnl"/>
        </w:rPr>
        <w:t xml:space="preserve"> respuesta del </w:t>
      </w:r>
      <w:r w:rsidR="00FA50EB" w:rsidRPr="000E03AC">
        <w:rPr>
          <w:rFonts w:ascii="Palatino Linotype" w:eastAsiaTheme="minorEastAsia" w:hAnsi="Palatino Linotype" w:cs="Arial"/>
          <w:b/>
          <w:lang w:val="es-ES_tradnl"/>
        </w:rPr>
        <w:t>SUJETO OBLIGADO</w:t>
      </w:r>
      <w:r w:rsidR="006A08AE" w:rsidRPr="000E03AC">
        <w:rPr>
          <w:rFonts w:ascii="Palatino Linotype" w:eastAsiaTheme="minorEastAsia" w:hAnsi="Palatino Linotype" w:cs="Arial"/>
          <w:lang w:val="es-ES_tradnl"/>
        </w:rPr>
        <w:t xml:space="preserve">, </w:t>
      </w:r>
      <w:r w:rsidR="00FA50EB" w:rsidRPr="000E03AC">
        <w:rPr>
          <w:rFonts w:ascii="Palatino Linotype" w:eastAsiaTheme="minorEastAsia" w:hAnsi="Palatino Linotype" w:cs="Arial"/>
          <w:lang w:val="es-ES_tradnl"/>
        </w:rPr>
        <w:t xml:space="preserve">quién </w:t>
      </w:r>
      <w:r w:rsidR="006A08AE" w:rsidRPr="000E03AC">
        <w:rPr>
          <w:rFonts w:ascii="Palatino Linotype" w:eastAsiaTheme="minorEastAsia" w:hAnsi="Palatino Linotype" w:cs="Arial"/>
          <w:lang w:val="es-ES_tradnl"/>
        </w:rPr>
        <w:t>representa el Área Generadora de la Información,</w:t>
      </w:r>
      <w:r w:rsidR="00FA50EB" w:rsidRPr="000E03AC">
        <w:rPr>
          <w:rFonts w:ascii="Palatino Linotype" w:eastAsiaTheme="minorEastAsia" w:hAnsi="Palatino Linotype" w:cs="Arial"/>
          <w:lang w:val="es-ES_tradnl"/>
        </w:rPr>
        <w:t xml:space="preserve"> manifiesta </w:t>
      </w:r>
      <w:r w:rsidR="006A08AE" w:rsidRPr="000E03AC">
        <w:rPr>
          <w:rFonts w:ascii="Palatino Linotype" w:eastAsiaTheme="minorEastAsia" w:hAnsi="Palatino Linotype" w:cs="Arial"/>
          <w:lang w:val="es-ES_tradnl"/>
        </w:rPr>
        <w:t>que no la ha generado ni poseído</w:t>
      </w:r>
      <w:r w:rsidR="00FA50EB" w:rsidRPr="000E03AC">
        <w:rPr>
          <w:rFonts w:ascii="Palatino Linotype" w:eastAsiaTheme="minorEastAsia" w:hAnsi="Palatino Linotype" w:cs="Arial"/>
          <w:lang w:val="es-ES_tradnl"/>
        </w:rPr>
        <w:t>, a pesar de tener la obligación legal de poseerla</w:t>
      </w:r>
      <w:r w:rsidR="006A08AE" w:rsidRPr="000E03AC">
        <w:rPr>
          <w:rFonts w:ascii="Palatino Linotype" w:eastAsiaTheme="minorEastAsia" w:hAnsi="Palatino Linotype" w:cs="Arial"/>
          <w:lang w:val="es-ES_tradnl"/>
        </w:rPr>
        <w:t xml:space="preserve">. </w:t>
      </w:r>
    </w:p>
    <w:p w14:paraId="1D045BA8" w14:textId="77777777" w:rsidR="006A08AE" w:rsidRPr="000E03AC" w:rsidRDefault="006A08AE" w:rsidP="001028F9">
      <w:pPr>
        <w:spacing w:line="360" w:lineRule="auto"/>
        <w:jc w:val="both"/>
        <w:rPr>
          <w:rFonts w:ascii="Palatino Linotype" w:eastAsiaTheme="minorEastAsia" w:hAnsi="Palatino Linotype" w:cs="Arial"/>
          <w:lang w:val="es-ES_tradnl"/>
        </w:rPr>
      </w:pPr>
    </w:p>
    <w:p w14:paraId="184B8083" w14:textId="26BEB33E" w:rsidR="006A08AE" w:rsidRPr="000E03AC" w:rsidRDefault="006A08AE" w:rsidP="001028F9">
      <w:pPr>
        <w:spacing w:line="360" w:lineRule="auto"/>
        <w:jc w:val="both"/>
        <w:rPr>
          <w:rFonts w:ascii="Palatino Linotype" w:eastAsiaTheme="minorEastAsia" w:hAnsi="Palatino Linotype" w:cs="Arial"/>
          <w:lang w:val="es-ES_tradnl"/>
        </w:rPr>
      </w:pPr>
      <w:r w:rsidRPr="000E03AC">
        <w:rPr>
          <w:rFonts w:ascii="Palatino Linotype" w:eastAsiaTheme="minorEastAsia" w:hAnsi="Palatino Linotype" w:cs="Arial"/>
          <w:lang w:val="es-ES_tradnl"/>
        </w:rPr>
        <w:t xml:space="preserve">Derivado de lo anterior, no se omite comentar que </w:t>
      </w:r>
      <w:r w:rsidRPr="000E03AC">
        <w:rPr>
          <w:rFonts w:ascii="Palatino Linotype" w:eastAsiaTheme="minorEastAsia" w:hAnsi="Palatino Linotype" w:cs="Arial"/>
          <w:b/>
          <w:lang w:val="es-ES_tradnl"/>
        </w:rPr>
        <w:t xml:space="preserve">EL SUJETO OBLIGADO </w:t>
      </w:r>
      <w:r w:rsidRPr="000E03AC">
        <w:rPr>
          <w:rFonts w:ascii="Palatino Linotype" w:eastAsiaTheme="minorEastAsia" w:hAnsi="Palatino Linotype" w:cs="Arial"/>
          <w:lang w:val="es-ES_tradnl"/>
        </w:rPr>
        <w:t xml:space="preserve">no presentó su Informe Justificado. </w:t>
      </w:r>
    </w:p>
    <w:p w14:paraId="12DAA2DC" w14:textId="77777777" w:rsidR="006A08AE" w:rsidRPr="000E03AC" w:rsidRDefault="006A08AE" w:rsidP="001028F9">
      <w:pPr>
        <w:spacing w:line="360" w:lineRule="auto"/>
        <w:jc w:val="both"/>
        <w:rPr>
          <w:rFonts w:ascii="Palatino Linotype" w:eastAsiaTheme="minorEastAsia" w:hAnsi="Palatino Linotype" w:cs="Arial"/>
          <w:lang w:val="es-ES_tradnl"/>
        </w:rPr>
      </w:pPr>
    </w:p>
    <w:p w14:paraId="79E1BE6C" w14:textId="77777777" w:rsidR="004827E5" w:rsidRPr="000E03AC" w:rsidRDefault="004827E5" w:rsidP="001028F9">
      <w:pPr>
        <w:spacing w:line="360" w:lineRule="auto"/>
        <w:jc w:val="both"/>
        <w:rPr>
          <w:rFonts w:ascii="Palatino Linotype" w:eastAsia="Calibri" w:hAnsi="Palatino Linotype" w:cs="Arial"/>
          <w:color w:val="000000"/>
          <w:lang w:eastAsia="en-US"/>
        </w:rPr>
      </w:pPr>
      <w:r w:rsidRPr="000E03AC">
        <w:rPr>
          <w:rFonts w:ascii="Palatino Linotype" w:eastAsia="Calibri" w:hAnsi="Palatino Linotype"/>
        </w:rPr>
        <w:t xml:space="preserve">En tal sentido, primeramente debemos mencionar que </w:t>
      </w:r>
      <w:r w:rsidRPr="000E03AC">
        <w:rPr>
          <w:rFonts w:ascii="Palatino Linotype" w:eastAsia="Calibri" w:hAnsi="Palatino Linotype"/>
          <w:lang w:eastAsia="en-US"/>
        </w:rPr>
        <w:t xml:space="preserve">para tener por satisfecho </w:t>
      </w:r>
      <w:r w:rsidRPr="000E03AC">
        <w:rPr>
          <w:rFonts w:ascii="Palatino Linotype" w:eastAsia="Calibri" w:hAnsi="Palatino Linotype" w:cs="Arial"/>
          <w:color w:val="000000"/>
          <w:lang w:eastAsia="en-US"/>
        </w:rPr>
        <w:t xml:space="preserve">el derecho de acceso a la información pública implica que cualquier persona conozca la </w:t>
      </w:r>
      <w:r w:rsidRPr="000E03AC">
        <w:rPr>
          <w:rFonts w:ascii="Palatino Linotype" w:eastAsia="Calibri" w:hAnsi="Palatino Linotype" w:cs="Arial"/>
          <w:color w:val="000000"/>
          <w:lang w:eastAsia="en-US"/>
        </w:rPr>
        <w:lastRenderedPageBreak/>
        <w:t>información contenida en los documentos que se encuentren en los archivos de los Sujetos Obligados.</w:t>
      </w:r>
    </w:p>
    <w:p w14:paraId="64533F8D" w14:textId="77777777" w:rsidR="004827E5" w:rsidRPr="000E03AC" w:rsidRDefault="004827E5" w:rsidP="001028F9">
      <w:pPr>
        <w:spacing w:line="360" w:lineRule="auto"/>
        <w:jc w:val="both"/>
        <w:rPr>
          <w:rFonts w:ascii="Palatino Linotype" w:eastAsia="Calibri" w:hAnsi="Palatino Linotype"/>
          <w:lang w:eastAsia="en-US"/>
        </w:rPr>
      </w:pPr>
    </w:p>
    <w:p w14:paraId="68B9EA0C" w14:textId="096184FF" w:rsidR="004827E5" w:rsidRPr="000E03AC" w:rsidRDefault="004827E5" w:rsidP="001028F9">
      <w:pPr>
        <w:spacing w:line="360" w:lineRule="auto"/>
        <w:jc w:val="both"/>
        <w:rPr>
          <w:rFonts w:ascii="Palatino Linotype" w:eastAsia="Calibri" w:hAnsi="Palatino Linotype" w:cs="Arial"/>
          <w:color w:val="000000"/>
          <w:lang w:eastAsia="en-US"/>
        </w:rPr>
      </w:pPr>
      <w:r w:rsidRPr="000E03AC">
        <w:rPr>
          <w:rFonts w:ascii="Palatino Linotype" w:eastAsia="Calibri" w:hAnsi="Palatino Linotype" w:cs="Arial"/>
          <w:color w:val="000000"/>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0E03AC">
        <w:rPr>
          <w:rFonts w:ascii="Palatino Linotype" w:eastAsia="Calibri" w:hAnsi="Palatino Linotype" w:cs="Arial"/>
          <w:bCs/>
          <w:color w:val="000000"/>
          <w:lang w:eastAsia="en-US"/>
        </w:rPr>
        <w:t>de la Ley de Transparencia y Acceso a la Información Pública del Estado de México y Municipios</w:t>
      </w:r>
      <w:r w:rsidRPr="000E03AC">
        <w:rPr>
          <w:rFonts w:ascii="Palatino Linotype" w:eastAsia="Calibri" w:hAnsi="Palatino Linotype" w:cs="Arial"/>
          <w:color w:val="000000"/>
          <w:lang w:eastAsia="en-US"/>
        </w:rPr>
        <w:t>:</w:t>
      </w:r>
    </w:p>
    <w:p w14:paraId="3F54C8CB" w14:textId="77777777" w:rsidR="004827E5" w:rsidRPr="000E03AC" w:rsidRDefault="004827E5" w:rsidP="001028F9">
      <w:pPr>
        <w:jc w:val="both"/>
        <w:rPr>
          <w:rFonts w:ascii="Palatino Linotype" w:eastAsia="Calibri" w:hAnsi="Palatino Linotype" w:cs="Arial"/>
          <w:color w:val="000000"/>
          <w:lang w:eastAsia="en-US"/>
        </w:rPr>
      </w:pPr>
      <w:r w:rsidRPr="000E03AC">
        <w:rPr>
          <w:rFonts w:ascii="Palatino Linotype" w:eastAsia="Calibri" w:hAnsi="Palatino Linotype" w:cs="Arial"/>
          <w:color w:val="000000"/>
          <w:lang w:eastAsia="en-US"/>
        </w:rPr>
        <w:tab/>
      </w:r>
    </w:p>
    <w:p w14:paraId="32A7E5F2" w14:textId="77777777" w:rsidR="004827E5" w:rsidRPr="000E03AC" w:rsidRDefault="004827E5" w:rsidP="001028F9">
      <w:pPr>
        <w:ind w:left="851" w:right="992"/>
        <w:jc w:val="both"/>
        <w:rPr>
          <w:rFonts w:ascii="Palatino Linotype" w:eastAsia="Calibri" w:hAnsi="Palatino Linotype" w:cs="Arial"/>
          <w:i/>
          <w:color w:val="000000"/>
          <w:sz w:val="22"/>
          <w:szCs w:val="22"/>
          <w:lang w:eastAsia="en-US"/>
        </w:rPr>
      </w:pPr>
      <w:r w:rsidRPr="000E03AC">
        <w:rPr>
          <w:rFonts w:ascii="Palatino Linotype" w:eastAsia="Calibri" w:hAnsi="Palatino Linotype" w:cs="Arial"/>
          <w:b/>
          <w:bCs/>
          <w:i/>
          <w:color w:val="000000"/>
          <w:sz w:val="22"/>
          <w:szCs w:val="22"/>
          <w:lang w:eastAsia="en-US"/>
        </w:rPr>
        <w:t xml:space="preserve">“Artículo 3. </w:t>
      </w:r>
      <w:r w:rsidRPr="000E03AC">
        <w:rPr>
          <w:rFonts w:ascii="Palatino Linotype" w:eastAsia="Calibri" w:hAnsi="Palatino Linotype" w:cs="Arial"/>
          <w:bCs/>
          <w:i/>
          <w:color w:val="000000"/>
          <w:sz w:val="22"/>
          <w:szCs w:val="22"/>
          <w:u w:val="single"/>
          <w:lang w:eastAsia="en-US"/>
        </w:rPr>
        <w:t>Para los efectos de la presente Ley se entenderá por</w:t>
      </w:r>
      <w:r w:rsidRPr="000E03AC">
        <w:rPr>
          <w:rFonts w:ascii="Palatino Linotype" w:eastAsia="Calibri" w:hAnsi="Palatino Linotype" w:cs="Arial"/>
          <w:bCs/>
          <w:i/>
          <w:color w:val="000000"/>
          <w:sz w:val="22"/>
          <w:szCs w:val="22"/>
          <w:lang w:eastAsia="en-US"/>
        </w:rPr>
        <w:t>:</w:t>
      </w:r>
    </w:p>
    <w:p w14:paraId="6E2D325A" w14:textId="77777777" w:rsidR="004827E5" w:rsidRPr="000E03AC" w:rsidRDefault="004827E5" w:rsidP="001028F9">
      <w:pPr>
        <w:ind w:left="851" w:right="992"/>
        <w:jc w:val="both"/>
        <w:rPr>
          <w:rFonts w:ascii="Palatino Linotype" w:eastAsia="Calibri" w:hAnsi="Palatino Linotype" w:cs="Arial"/>
          <w:i/>
          <w:sz w:val="22"/>
          <w:szCs w:val="22"/>
          <w:lang w:eastAsia="en-US"/>
        </w:rPr>
      </w:pPr>
      <w:r w:rsidRPr="000E03AC">
        <w:rPr>
          <w:rFonts w:ascii="Palatino Linotype" w:eastAsia="Calibri" w:hAnsi="Palatino Linotype" w:cs="Arial"/>
          <w:i/>
          <w:sz w:val="22"/>
          <w:szCs w:val="22"/>
          <w:lang w:eastAsia="en-US"/>
        </w:rPr>
        <w:t>…</w:t>
      </w:r>
    </w:p>
    <w:p w14:paraId="56F1A4CC" w14:textId="77777777" w:rsidR="004827E5" w:rsidRPr="000E03AC" w:rsidRDefault="004827E5" w:rsidP="001028F9">
      <w:pPr>
        <w:ind w:left="851" w:right="992"/>
        <w:jc w:val="both"/>
        <w:rPr>
          <w:rFonts w:ascii="Palatino Linotype" w:eastAsia="Calibri" w:hAnsi="Palatino Linotype" w:cs="Arial"/>
          <w:i/>
          <w:color w:val="000000"/>
          <w:sz w:val="22"/>
          <w:szCs w:val="22"/>
          <w:lang w:eastAsia="en-US"/>
        </w:rPr>
      </w:pPr>
      <w:r w:rsidRPr="000E03AC">
        <w:rPr>
          <w:rFonts w:ascii="Palatino Linotype" w:eastAsia="Calibri" w:hAnsi="Palatino Linotype" w:cs="Arial"/>
          <w:b/>
          <w:bCs/>
          <w:i/>
          <w:color w:val="000000"/>
          <w:sz w:val="22"/>
          <w:szCs w:val="22"/>
          <w:lang w:eastAsia="en-US"/>
        </w:rPr>
        <w:t xml:space="preserve">XI. </w:t>
      </w:r>
      <w:r w:rsidRPr="000E03AC">
        <w:rPr>
          <w:rFonts w:ascii="Palatino Linotype" w:eastAsia="Calibri" w:hAnsi="Palatino Linotype" w:cs="Arial"/>
          <w:b/>
          <w:bCs/>
          <w:i/>
          <w:color w:val="000000"/>
          <w:sz w:val="22"/>
          <w:szCs w:val="22"/>
          <w:u w:val="single"/>
          <w:lang w:eastAsia="en-US"/>
        </w:rPr>
        <w:t>Documento</w:t>
      </w:r>
      <w:r w:rsidRPr="000E03AC">
        <w:rPr>
          <w:rFonts w:ascii="Palatino Linotype" w:eastAsia="Calibri" w:hAnsi="Palatino Linotype" w:cs="Arial"/>
          <w:b/>
          <w:bCs/>
          <w:i/>
          <w:color w:val="000000"/>
          <w:sz w:val="22"/>
          <w:szCs w:val="22"/>
          <w:lang w:eastAsia="en-US"/>
        </w:rPr>
        <w:t xml:space="preserve">: </w:t>
      </w:r>
      <w:r w:rsidRPr="000E03AC">
        <w:rPr>
          <w:rFonts w:ascii="Palatino Linotype" w:eastAsia="Calibri" w:hAnsi="Palatino Linotype" w:cs="Arial"/>
          <w:i/>
          <w:color w:val="000000"/>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F4C1AED" w14:textId="77777777" w:rsidR="004827E5" w:rsidRPr="000E03AC" w:rsidRDefault="004827E5" w:rsidP="001028F9">
      <w:pPr>
        <w:ind w:left="851" w:right="992"/>
        <w:jc w:val="both"/>
        <w:rPr>
          <w:rFonts w:ascii="Palatino Linotype" w:eastAsia="Calibri" w:hAnsi="Palatino Linotype" w:cs="Arial"/>
          <w:bCs/>
          <w:i/>
          <w:color w:val="000000"/>
          <w:sz w:val="22"/>
          <w:szCs w:val="22"/>
          <w:lang w:eastAsia="en-US"/>
        </w:rPr>
      </w:pPr>
      <w:r w:rsidRPr="000E03AC">
        <w:rPr>
          <w:rFonts w:ascii="Palatino Linotype" w:eastAsia="Calibri" w:hAnsi="Palatino Linotype" w:cs="Arial"/>
          <w:b/>
          <w:bCs/>
          <w:i/>
          <w:color w:val="000000"/>
          <w:sz w:val="22"/>
          <w:szCs w:val="22"/>
          <w:lang w:eastAsia="en-US"/>
        </w:rPr>
        <w:t>XII. Documento electrónico:</w:t>
      </w:r>
      <w:r w:rsidRPr="000E03AC">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75B1B064" w14:textId="77777777" w:rsidR="004827E5" w:rsidRPr="000E03AC" w:rsidRDefault="004827E5" w:rsidP="001028F9">
      <w:pPr>
        <w:ind w:left="851" w:right="992"/>
        <w:jc w:val="both"/>
        <w:rPr>
          <w:rFonts w:ascii="Palatino Linotype" w:eastAsia="Calibri" w:hAnsi="Palatino Linotype" w:cs="Arial"/>
          <w:i/>
          <w:color w:val="000000"/>
          <w:sz w:val="22"/>
          <w:szCs w:val="22"/>
          <w:lang w:eastAsia="en-US"/>
        </w:rPr>
      </w:pPr>
      <w:r w:rsidRPr="000E03AC">
        <w:rPr>
          <w:rFonts w:ascii="Palatino Linotype" w:eastAsia="Calibri" w:hAnsi="Palatino Linotype" w:cs="Arial"/>
          <w:i/>
          <w:color w:val="000000"/>
          <w:sz w:val="22"/>
          <w:szCs w:val="22"/>
          <w:lang w:eastAsia="en-US"/>
        </w:rPr>
        <w:t>…</w:t>
      </w:r>
    </w:p>
    <w:p w14:paraId="3CC8D24E" w14:textId="77777777" w:rsidR="004827E5" w:rsidRPr="000E03AC" w:rsidRDefault="004827E5" w:rsidP="001028F9">
      <w:pPr>
        <w:ind w:left="851" w:right="992"/>
        <w:jc w:val="both"/>
        <w:rPr>
          <w:rFonts w:ascii="Palatino Linotype" w:eastAsia="Calibri" w:hAnsi="Palatino Linotype" w:cs="Arial"/>
          <w:bCs/>
          <w:i/>
          <w:color w:val="000000"/>
          <w:sz w:val="22"/>
          <w:szCs w:val="22"/>
          <w:lang w:eastAsia="en-US"/>
        </w:rPr>
      </w:pPr>
      <w:r w:rsidRPr="000E03AC">
        <w:rPr>
          <w:rFonts w:ascii="Palatino Linotype" w:eastAsia="Calibri" w:hAnsi="Palatino Linotype" w:cs="Arial"/>
          <w:b/>
          <w:bCs/>
          <w:i/>
          <w:color w:val="000000"/>
          <w:sz w:val="22"/>
          <w:szCs w:val="22"/>
          <w:lang w:eastAsia="en-US"/>
        </w:rPr>
        <w:t xml:space="preserve">Artículo 4. </w:t>
      </w:r>
      <w:r w:rsidRPr="000E03AC">
        <w:rPr>
          <w:rFonts w:ascii="Palatino Linotype" w:eastAsia="Calibri" w:hAnsi="Palatino Linotype" w:cs="Arial"/>
          <w:bCs/>
          <w:i/>
          <w:color w:val="000000"/>
          <w:sz w:val="22"/>
          <w:szCs w:val="22"/>
          <w:u w:val="single"/>
          <w:lang w:eastAsia="en-US"/>
        </w:rPr>
        <w:t>El derecho humano de acceso a la información pública es la prerrogativa de las personas para buscar, difundir, investigar, recabar, recibir y solicitar información pública</w:t>
      </w:r>
      <w:r w:rsidRPr="000E03AC">
        <w:rPr>
          <w:rFonts w:ascii="Palatino Linotype" w:eastAsia="Calibri" w:hAnsi="Palatino Linotype" w:cs="Arial"/>
          <w:bCs/>
          <w:i/>
          <w:color w:val="000000"/>
          <w:sz w:val="22"/>
          <w:szCs w:val="22"/>
          <w:lang w:eastAsia="en-US"/>
        </w:rPr>
        <w:t>, sin necesidad de acreditar personalidad ni interés jurídico.</w:t>
      </w:r>
    </w:p>
    <w:p w14:paraId="7F38DC6A" w14:textId="77777777" w:rsidR="004827E5" w:rsidRPr="000E03AC" w:rsidRDefault="004827E5" w:rsidP="001028F9">
      <w:pPr>
        <w:ind w:left="851" w:right="992"/>
        <w:jc w:val="both"/>
        <w:rPr>
          <w:rFonts w:ascii="Palatino Linotype" w:eastAsia="Calibri" w:hAnsi="Palatino Linotype" w:cs="Arial"/>
          <w:i/>
          <w:color w:val="000000"/>
          <w:sz w:val="22"/>
          <w:szCs w:val="22"/>
          <w:lang w:eastAsia="en-US"/>
        </w:rPr>
      </w:pPr>
      <w:r w:rsidRPr="000E03AC">
        <w:rPr>
          <w:rFonts w:ascii="Palatino Linotype" w:eastAsia="Calibri" w:hAnsi="Palatino Linotype" w:cs="Arial"/>
          <w:i/>
          <w:color w:val="000000"/>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0E03AC">
        <w:rPr>
          <w:rFonts w:ascii="Palatino Linotype" w:eastAsia="Calibri" w:hAnsi="Palatino Linotype" w:cs="Arial"/>
          <w:i/>
          <w:color w:val="000000"/>
          <w:sz w:val="22"/>
          <w:szCs w:val="22"/>
          <w:lang w:eastAsia="en-US"/>
        </w:rPr>
        <w:t xml:space="preserve"> Solo podrá ser clasificada excepcionalmente como </w:t>
      </w:r>
      <w:r w:rsidRPr="000E03AC">
        <w:rPr>
          <w:rFonts w:ascii="Palatino Linotype" w:eastAsia="Calibri" w:hAnsi="Palatino Linotype" w:cs="Arial"/>
          <w:i/>
          <w:color w:val="000000"/>
          <w:sz w:val="22"/>
          <w:szCs w:val="22"/>
          <w:lang w:eastAsia="en-US"/>
        </w:rPr>
        <w:lastRenderedPageBreak/>
        <w:t>reservada temporalmente por razones de interés público, en los términos de las causas legítimas y estrictamente necesarias previstas por esta Ley.</w:t>
      </w:r>
    </w:p>
    <w:p w14:paraId="436CC5CB" w14:textId="77777777" w:rsidR="004827E5" w:rsidRPr="000E03AC" w:rsidRDefault="004827E5" w:rsidP="001028F9">
      <w:pPr>
        <w:ind w:left="851" w:right="992"/>
        <w:jc w:val="both"/>
        <w:rPr>
          <w:rFonts w:ascii="Palatino Linotype" w:eastAsia="Calibri" w:hAnsi="Palatino Linotype" w:cs="Arial"/>
          <w:i/>
          <w:color w:val="000000"/>
          <w:sz w:val="22"/>
          <w:szCs w:val="22"/>
          <w:lang w:eastAsia="en-US"/>
        </w:rPr>
      </w:pPr>
      <w:r w:rsidRPr="000E03AC">
        <w:rPr>
          <w:rFonts w:ascii="Palatino Linotype" w:eastAsia="Calibri" w:hAnsi="Palatino Linotype" w:cs="Arial"/>
          <w:i/>
          <w:color w:val="000000"/>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3EECDD2E" w14:textId="77777777" w:rsidR="004827E5" w:rsidRPr="000E03AC" w:rsidRDefault="004827E5" w:rsidP="001028F9">
      <w:pPr>
        <w:ind w:left="851" w:right="992"/>
        <w:jc w:val="both"/>
        <w:rPr>
          <w:rFonts w:ascii="Palatino Linotype" w:eastAsia="Calibri" w:hAnsi="Palatino Linotype" w:cs="Arial"/>
          <w:i/>
          <w:color w:val="000000"/>
          <w:sz w:val="22"/>
          <w:szCs w:val="22"/>
          <w:lang w:eastAsia="en-US"/>
        </w:rPr>
      </w:pPr>
      <w:r w:rsidRPr="000E03AC">
        <w:rPr>
          <w:rFonts w:ascii="Palatino Linotype" w:eastAsia="Calibri" w:hAnsi="Palatino Linotype" w:cs="Arial"/>
          <w:b/>
          <w:bCs/>
          <w:i/>
          <w:color w:val="000000"/>
          <w:sz w:val="22"/>
          <w:szCs w:val="22"/>
          <w:lang w:eastAsia="en-US"/>
        </w:rPr>
        <w:t xml:space="preserve">Artículo 12. </w:t>
      </w:r>
      <w:r w:rsidRPr="000E03AC">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1FEDFEC9" w14:textId="77777777" w:rsidR="004827E5" w:rsidRPr="000E03AC" w:rsidRDefault="004827E5" w:rsidP="001028F9">
      <w:pPr>
        <w:ind w:left="851" w:right="992"/>
        <w:jc w:val="both"/>
        <w:rPr>
          <w:rFonts w:ascii="Palatino Linotype" w:eastAsia="Calibri" w:hAnsi="Palatino Linotype" w:cs="Arial"/>
          <w:i/>
          <w:color w:val="000000"/>
          <w:sz w:val="22"/>
          <w:szCs w:val="22"/>
          <w:lang w:eastAsia="en-US"/>
        </w:rPr>
      </w:pPr>
      <w:r w:rsidRPr="000E03AC">
        <w:rPr>
          <w:rFonts w:ascii="Palatino Linotype" w:eastAsia="Calibri" w:hAnsi="Palatino Linotype" w:cs="Arial"/>
          <w:i/>
          <w:color w:val="000000"/>
          <w:sz w:val="22"/>
          <w:szCs w:val="22"/>
          <w:u w:val="single"/>
          <w:lang w:eastAsia="en-US"/>
        </w:rPr>
        <w:t>Los sujetos obligados sólo proporcionarán la información pública que se les requiera y que obre en sus archivos y en el estado en que ésta se encuentre.</w:t>
      </w:r>
      <w:r w:rsidRPr="000E03AC">
        <w:rPr>
          <w:rFonts w:ascii="Palatino Linotype" w:eastAsia="Calibri" w:hAnsi="Palatino Linotype" w:cs="Arial"/>
          <w:i/>
          <w:color w:val="000000"/>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8542D08" w14:textId="77777777" w:rsidR="004827E5" w:rsidRPr="000E03AC" w:rsidRDefault="004827E5" w:rsidP="001028F9">
      <w:pPr>
        <w:ind w:left="851" w:right="992"/>
        <w:jc w:val="both"/>
        <w:rPr>
          <w:rFonts w:ascii="Palatino Linotype" w:eastAsia="Calibri" w:hAnsi="Palatino Linotype" w:cs="Arial"/>
          <w:i/>
          <w:color w:val="000000"/>
          <w:sz w:val="22"/>
          <w:szCs w:val="22"/>
          <w:lang w:eastAsia="en-US"/>
        </w:rPr>
      </w:pPr>
      <w:r w:rsidRPr="000E03AC">
        <w:rPr>
          <w:rFonts w:ascii="Palatino Linotype" w:eastAsia="Calibri" w:hAnsi="Palatino Linotype" w:cs="Arial"/>
          <w:i/>
          <w:color w:val="000000"/>
          <w:sz w:val="22"/>
          <w:szCs w:val="22"/>
          <w:lang w:eastAsia="en-US"/>
        </w:rPr>
        <w:t>…</w:t>
      </w:r>
    </w:p>
    <w:p w14:paraId="20502E60" w14:textId="77777777" w:rsidR="004827E5" w:rsidRPr="000E03AC" w:rsidRDefault="004827E5" w:rsidP="001028F9">
      <w:pPr>
        <w:ind w:left="851" w:right="992"/>
        <w:jc w:val="both"/>
        <w:rPr>
          <w:rFonts w:ascii="Palatino Linotype" w:eastAsia="Calibri" w:hAnsi="Palatino Linotype" w:cs="Arial"/>
          <w:i/>
          <w:color w:val="000000"/>
          <w:sz w:val="22"/>
          <w:szCs w:val="22"/>
          <w:lang w:eastAsia="en-US"/>
        </w:rPr>
      </w:pPr>
      <w:r w:rsidRPr="000E03AC">
        <w:rPr>
          <w:rFonts w:ascii="Palatino Linotype" w:eastAsia="Calibri" w:hAnsi="Palatino Linotype" w:cs="Arial"/>
          <w:b/>
          <w:bCs/>
          <w:i/>
          <w:color w:val="000000"/>
          <w:sz w:val="22"/>
          <w:szCs w:val="22"/>
          <w:lang w:eastAsia="en-US"/>
        </w:rPr>
        <w:t xml:space="preserve">Artículo 24. </w:t>
      </w:r>
      <w:r w:rsidRPr="000E03AC">
        <w:rPr>
          <w:rFonts w:ascii="Palatino Linotype" w:eastAsia="Calibri" w:hAnsi="Palatino Linotype" w:cs="Arial"/>
          <w:i/>
          <w:color w:val="000000"/>
          <w:sz w:val="22"/>
          <w:szCs w:val="22"/>
          <w:u w:val="single"/>
          <w:lang w:eastAsia="en-US"/>
        </w:rPr>
        <w:t>Para el cumplimiento de los objetivos de esta Ley, los sujetos obligados deberán cumplir con las siguientes obligaciones, según corresponda, de acuerdo a su naturaleza:</w:t>
      </w:r>
    </w:p>
    <w:p w14:paraId="3F0FE1A1" w14:textId="77777777" w:rsidR="004827E5" w:rsidRPr="000E03AC" w:rsidRDefault="004827E5" w:rsidP="001028F9">
      <w:pPr>
        <w:ind w:left="851" w:right="992"/>
        <w:jc w:val="both"/>
        <w:rPr>
          <w:rFonts w:ascii="Palatino Linotype" w:eastAsia="Calibri" w:hAnsi="Palatino Linotype" w:cs="Arial"/>
          <w:i/>
          <w:color w:val="000000"/>
          <w:sz w:val="22"/>
          <w:szCs w:val="22"/>
          <w:lang w:eastAsia="en-US"/>
        </w:rPr>
      </w:pPr>
      <w:r w:rsidRPr="000E03AC">
        <w:rPr>
          <w:rFonts w:ascii="Palatino Linotype" w:eastAsia="Calibri" w:hAnsi="Palatino Linotype" w:cs="Arial"/>
          <w:bCs/>
          <w:i/>
          <w:color w:val="000000"/>
          <w:sz w:val="22"/>
          <w:szCs w:val="22"/>
          <w:lang w:eastAsia="en-US"/>
        </w:rPr>
        <w:t>..</w:t>
      </w:r>
      <w:r w:rsidRPr="000E03AC">
        <w:rPr>
          <w:rFonts w:ascii="Palatino Linotype" w:eastAsia="Calibri" w:hAnsi="Palatino Linotype" w:cs="Arial"/>
          <w:i/>
          <w:color w:val="000000"/>
          <w:sz w:val="22"/>
          <w:szCs w:val="22"/>
          <w:lang w:eastAsia="en-US"/>
        </w:rPr>
        <w:t>.</w:t>
      </w:r>
    </w:p>
    <w:p w14:paraId="5F4FC5A3" w14:textId="77777777" w:rsidR="004827E5" w:rsidRPr="000E03AC" w:rsidRDefault="004827E5" w:rsidP="001028F9">
      <w:pPr>
        <w:ind w:left="851" w:right="992"/>
        <w:jc w:val="both"/>
        <w:rPr>
          <w:rFonts w:ascii="Palatino Linotype" w:eastAsia="Calibri" w:hAnsi="Palatino Linotype" w:cs="Arial"/>
          <w:bCs/>
          <w:i/>
          <w:color w:val="000000"/>
          <w:sz w:val="22"/>
          <w:szCs w:val="22"/>
          <w:lang w:eastAsia="en-US"/>
        </w:rPr>
      </w:pPr>
      <w:r w:rsidRPr="000E03AC">
        <w:rPr>
          <w:rFonts w:ascii="Palatino Linotype" w:eastAsia="Calibri" w:hAnsi="Palatino Linotype" w:cs="Arial"/>
          <w:b/>
          <w:bCs/>
          <w:i/>
          <w:color w:val="000000"/>
          <w:sz w:val="22"/>
          <w:szCs w:val="22"/>
          <w:lang w:eastAsia="en-US"/>
        </w:rPr>
        <w:t>IX.</w:t>
      </w:r>
      <w:r w:rsidRPr="000E03AC">
        <w:rPr>
          <w:rFonts w:ascii="Palatino Linotype" w:eastAsia="Calibri" w:hAnsi="Palatino Linotype" w:cs="Arial"/>
          <w:bCs/>
          <w:i/>
          <w:color w:val="000000"/>
          <w:sz w:val="22"/>
          <w:szCs w:val="22"/>
          <w:lang w:eastAsia="en-US"/>
        </w:rPr>
        <w:t xml:space="preserve"> Fomentar el uso de tecnologías de la información para garantizar la transparencia, el derecho de acceso a la información y la accesibilidad a éstos;</w:t>
      </w:r>
    </w:p>
    <w:p w14:paraId="125DEA7D" w14:textId="77777777" w:rsidR="004827E5" w:rsidRPr="000E03AC" w:rsidRDefault="004827E5" w:rsidP="001028F9">
      <w:pPr>
        <w:ind w:left="851" w:right="992"/>
        <w:jc w:val="both"/>
        <w:rPr>
          <w:rFonts w:ascii="Palatino Linotype" w:eastAsia="Calibri" w:hAnsi="Palatino Linotype" w:cs="Arial"/>
          <w:bCs/>
          <w:i/>
          <w:color w:val="000000"/>
          <w:sz w:val="22"/>
          <w:szCs w:val="22"/>
          <w:lang w:eastAsia="en-US"/>
        </w:rPr>
      </w:pPr>
      <w:r w:rsidRPr="000E03AC">
        <w:rPr>
          <w:rFonts w:ascii="Palatino Linotype" w:eastAsia="Calibri" w:hAnsi="Palatino Linotype" w:cs="Arial"/>
          <w:b/>
          <w:bCs/>
          <w:i/>
          <w:color w:val="000000"/>
          <w:sz w:val="22"/>
          <w:szCs w:val="22"/>
          <w:lang w:eastAsia="en-US"/>
        </w:rPr>
        <w:t>…</w:t>
      </w:r>
    </w:p>
    <w:p w14:paraId="37F982F2" w14:textId="77777777" w:rsidR="004827E5" w:rsidRPr="000E03AC" w:rsidRDefault="004827E5" w:rsidP="001028F9">
      <w:pPr>
        <w:ind w:left="851" w:right="992"/>
        <w:jc w:val="both"/>
        <w:rPr>
          <w:rFonts w:ascii="Palatino Linotype" w:eastAsia="Calibri" w:hAnsi="Palatino Linotype" w:cs="Arial"/>
          <w:bCs/>
          <w:i/>
          <w:color w:val="000000"/>
          <w:sz w:val="22"/>
          <w:szCs w:val="22"/>
          <w:lang w:eastAsia="en-US"/>
        </w:rPr>
      </w:pPr>
      <w:r w:rsidRPr="000E03AC">
        <w:rPr>
          <w:rFonts w:ascii="Palatino Linotype" w:eastAsia="Calibri" w:hAnsi="Palatino Linotype" w:cs="Arial"/>
          <w:b/>
          <w:bCs/>
          <w:i/>
          <w:color w:val="000000"/>
          <w:sz w:val="22"/>
          <w:szCs w:val="22"/>
          <w:lang w:eastAsia="en-US"/>
        </w:rPr>
        <w:t>XI.</w:t>
      </w:r>
      <w:r w:rsidRPr="000E03AC">
        <w:rPr>
          <w:rFonts w:ascii="Palatino Linotype" w:eastAsia="Calibri" w:hAnsi="Palatino Linotype" w:cs="Arial"/>
          <w:bCs/>
          <w:i/>
          <w:color w:val="000000"/>
          <w:sz w:val="22"/>
          <w:szCs w:val="22"/>
          <w:lang w:eastAsia="en-US"/>
        </w:rPr>
        <w:t xml:space="preserve"> </w:t>
      </w:r>
      <w:r w:rsidRPr="000E03AC">
        <w:rPr>
          <w:rFonts w:ascii="Palatino Linotype" w:eastAsia="Calibri" w:hAnsi="Palatino Linotype" w:cs="Arial"/>
          <w:bCs/>
          <w:i/>
          <w:color w:val="000000"/>
          <w:sz w:val="22"/>
          <w:szCs w:val="22"/>
          <w:u w:val="single"/>
          <w:lang w:eastAsia="en-US"/>
        </w:rPr>
        <w:t>Dar acceso a la información pública que le sea requerida, en los términos de la Ley General, esta Ley y demás disposiciones jurídicas aplicables;</w:t>
      </w:r>
    </w:p>
    <w:p w14:paraId="7A2146F7" w14:textId="77777777" w:rsidR="004827E5" w:rsidRPr="000E03AC" w:rsidRDefault="004827E5" w:rsidP="001028F9">
      <w:pPr>
        <w:ind w:left="851" w:right="992"/>
        <w:jc w:val="both"/>
        <w:rPr>
          <w:rFonts w:ascii="Palatino Linotype" w:eastAsia="Calibri" w:hAnsi="Palatino Linotype" w:cs="Arial"/>
          <w:i/>
          <w:color w:val="000000"/>
          <w:sz w:val="22"/>
          <w:szCs w:val="22"/>
          <w:lang w:eastAsia="en-US"/>
        </w:rPr>
      </w:pPr>
      <w:r w:rsidRPr="000E03AC">
        <w:rPr>
          <w:rFonts w:ascii="Palatino Linotype" w:eastAsia="Calibri" w:hAnsi="Palatino Linotype" w:cs="Arial"/>
          <w:bCs/>
          <w:i/>
          <w:color w:val="000000"/>
          <w:sz w:val="22"/>
          <w:szCs w:val="22"/>
          <w:lang w:eastAsia="en-US"/>
        </w:rPr>
        <w:t>…</w:t>
      </w:r>
    </w:p>
    <w:p w14:paraId="69AC75C0" w14:textId="77777777" w:rsidR="004827E5" w:rsidRPr="000E03AC" w:rsidRDefault="004827E5" w:rsidP="001028F9">
      <w:pPr>
        <w:ind w:left="851" w:right="992"/>
        <w:jc w:val="both"/>
        <w:rPr>
          <w:rFonts w:ascii="Palatino Linotype" w:eastAsia="Calibri" w:hAnsi="Palatino Linotype" w:cs="Arial"/>
          <w:i/>
          <w:color w:val="000000"/>
          <w:sz w:val="22"/>
          <w:szCs w:val="22"/>
          <w:lang w:eastAsia="en-US"/>
        </w:rPr>
      </w:pPr>
      <w:r w:rsidRPr="000E03AC">
        <w:rPr>
          <w:rFonts w:ascii="Palatino Linotype" w:eastAsia="Calibri" w:hAnsi="Palatino Linotype" w:cs="Arial"/>
          <w:i/>
          <w:color w:val="000000"/>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182E490E" w14:textId="77777777" w:rsidR="004827E5" w:rsidRPr="000E03AC" w:rsidRDefault="004827E5" w:rsidP="001028F9">
      <w:pPr>
        <w:ind w:left="851" w:right="992"/>
        <w:jc w:val="both"/>
        <w:rPr>
          <w:rFonts w:ascii="Palatino Linotype" w:eastAsia="Calibri" w:hAnsi="Palatino Linotype" w:cs="Arial"/>
          <w:i/>
          <w:color w:val="000000"/>
          <w:sz w:val="22"/>
          <w:szCs w:val="22"/>
          <w:u w:val="single"/>
          <w:lang w:eastAsia="en-US"/>
        </w:rPr>
      </w:pPr>
      <w:r w:rsidRPr="000E03AC">
        <w:rPr>
          <w:rFonts w:ascii="Palatino Linotype" w:eastAsia="Calibri" w:hAnsi="Palatino Linotype" w:cs="Arial"/>
          <w:i/>
          <w:color w:val="000000"/>
          <w:sz w:val="22"/>
          <w:szCs w:val="22"/>
          <w:u w:val="single"/>
          <w:lang w:eastAsia="en-US"/>
        </w:rPr>
        <w:t>Los sujetos obligados solo proporcionarán la información pública que generen, administren o posean en el ejercicio de sus atribuciones.</w:t>
      </w:r>
    </w:p>
    <w:p w14:paraId="42B54CB1" w14:textId="77777777" w:rsidR="004827E5" w:rsidRPr="000E03AC" w:rsidRDefault="004827E5" w:rsidP="001028F9">
      <w:pPr>
        <w:ind w:left="851" w:right="851"/>
        <w:jc w:val="both"/>
        <w:rPr>
          <w:rFonts w:ascii="Palatino Linotype" w:eastAsia="Calibri" w:hAnsi="Palatino Linotype" w:cs="Arial"/>
          <w:i/>
          <w:color w:val="000000"/>
          <w:sz w:val="22"/>
          <w:szCs w:val="22"/>
          <w:lang w:eastAsia="en-US"/>
        </w:rPr>
      </w:pPr>
    </w:p>
    <w:p w14:paraId="404BFB64" w14:textId="77777777" w:rsidR="004827E5" w:rsidRPr="000E03AC" w:rsidRDefault="004827E5" w:rsidP="001028F9">
      <w:pPr>
        <w:spacing w:line="360" w:lineRule="auto"/>
        <w:jc w:val="both"/>
        <w:rPr>
          <w:rFonts w:ascii="Palatino Linotype" w:eastAsia="Calibri" w:hAnsi="Palatino Linotype" w:cs="Arial"/>
          <w:color w:val="000000"/>
          <w:lang w:eastAsia="en-US"/>
        </w:rPr>
      </w:pPr>
      <w:r w:rsidRPr="000E03AC">
        <w:rPr>
          <w:rFonts w:ascii="Palatino Linotype" w:eastAsia="Calibri" w:hAnsi="Palatino Linotype" w:cs="Arial"/>
          <w:color w:val="000000"/>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3DF8040B" w14:textId="77777777" w:rsidR="004827E5" w:rsidRPr="000E03AC" w:rsidRDefault="004827E5" w:rsidP="001028F9">
      <w:pPr>
        <w:spacing w:line="360" w:lineRule="auto"/>
        <w:jc w:val="both"/>
        <w:rPr>
          <w:rFonts w:ascii="Palatino Linotype" w:eastAsia="Calibri" w:hAnsi="Palatino Linotype" w:cs="Arial"/>
          <w:color w:val="000000"/>
          <w:lang w:eastAsia="en-US"/>
        </w:rPr>
      </w:pPr>
    </w:p>
    <w:p w14:paraId="6EBFF63B" w14:textId="77777777" w:rsidR="004827E5" w:rsidRPr="000E03AC" w:rsidRDefault="004827E5" w:rsidP="001028F9">
      <w:pPr>
        <w:spacing w:line="360" w:lineRule="auto"/>
        <w:jc w:val="both"/>
        <w:rPr>
          <w:rFonts w:ascii="Palatino Linotype" w:eastAsia="Calibri" w:hAnsi="Palatino Linotype" w:cs="Arial"/>
          <w:color w:val="000000"/>
          <w:lang w:eastAsia="en-US"/>
        </w:rPr>
      </w:pPr>
      <w:r w:rsidRPr="000E03AC">
        <w:rPr>
          <w:rFonts w:ascii="Palatino Linotype" w:eastAsia="Calibri" w:hAnsi="Palatino Linotype" w:cs="Arial"/>
          <w:color w:val="000000"/>
          <w:lang w:eastAsia="en-US"/>
        </w:rPr>
        <w:lastRenderedPageBreak/>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55562646" w14:textId="77777777" w:rsidR="004827E5" w:rsidRPr="000E03AC" w:rsidRDefault="004827E5" w:rsidP="001028F9">
      <w:pPr>
        <w:spacing w:line="360" w:lineRule="auto"/>
        <w:rPr>
          <w:rFonts w:ascii="Palatino Linotype" w:eastAsia="Calibri" w:hAnsi="Palatino Linotype"/>
          <w:sz w:val="22"/>
          <w:szCs w:val="22"/>
          <w:lang w:eastAsia="en-US"/>
        </w:rPr>
      </w:pPr>
    </w:p>
    <w:p w14:paraId="65073A8C" w14:textId="77777777" w:rsidR="004827E5" w:rsidRPr="000E03AC" w:rsidRDefault="004827E5" w:rsidP="001028F9">
      <w:pPr>
        <w:tabs>
          <w:tab w:val="left" w:pos="709"/>
        </w:tabs>
        <w:spacing w:line="360" w:lineRule="auto"/>
        <w:jc w:val="both"/>
        <w:rPr>
          <w:rFonts w:ascii="Palatino Linotype" w:eastAsia="Calibri" w:hAnsi="Palatino Linotype" w:cs="Arial"/>
          <w:color w:val="000000"/>
          <w:lang w:eastAsia="en-US"/>
        </w:rPr>
      </w:pPr>
      <w:r w:rsidRPr="000E03AC">
        <w:rPr>
          <w:rFonts w:ascii="Palatino Linotype" w:eastAsia="Calibri" w:hAnsi="Palatino Linotype"/>
          <w:lang w:eastAsia="en-US"/>
        </w:rPr>
        <w:t>En estricto sentido</w:t>
      </w:r>
      <w:r w:rsidRPr="000E03AC">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0E03AC">
        <w:rPr>
          <w:rFonts w:ascii="Palatino Linotype" w:eastAsia="Calibri" w:hAnsi="Palatino Linotype" w:cs="Arial"/>
          <w:b/>
          <w:color w:val="000000"/>
          <w:lang w:eastAsia="en-US"/>
        </w:rPr>
        <w:t xml:space="preserve"> </w:t>
      </w:r>
      <w:r w:rsidRPr="000E03AC">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0E03AC">
        <w:rPr>
          <w:rFonts w:ascii="Palatino Linotype" w:eastAsia="Calibri" w:hAnsi="Palatino Linotype" w:cs="Arial"/>
          <w:i/>
          <w:color w:val="000000"/>
          <w:lang w:eastAsia="en-US"/>
        </w:rPr>
        <w:t>ad hoc</w:t>
      </w:r>
      <w:r w:rsidRPr="000E03AC">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615DF502" w14:textId="77777777" w:rsidR="004827E5" w:rsidRPr="000E03AC" w:rsidRDefault="004827E5" w:rsidP="001028F9">
      <w:pPr>
        <w:spacing w:line="360" w:lineRule="auto"/>
        <w:ind w:left="567" w:right="51"/>
        <w:jc w:val="both"/>
        <w:rPr>
          <w:rFonts w:ascii="Palatino Linotype" w:hAnsi="Palatino Linotype" w:cs="Arial"/>
          <w:color w:val="000000"/>
          <w:lang w:eastAsia="es-ES"/>
        </w:rPr>
      </w:pPr>
    </w:p>
    <w:p w14:paraId="6C8D39FF" w14:textId="77777777" w:rsidR="004827E5" w:rsidRPr="000E03AC" w:rsidRDefault="004827E5" w:rsidP="001028F9">
      <w:pPr>
        <w:spacing w:line="360" w:lineRule="auto"/>
        <w:ind w:right="51"/>
        <w:jc w:val="both"/>
        <w:rPr>
          <w:rFonts w:ascii="Palatino Linotype" w:eastAsia="Calibri" w:hAnsi="Palatino Linotype" w:cs="Arial"/>
          <w:color w:val="000000"/>
          <w:lang w:eastAsia="en-US"/>
        </w:rPr>
      </w:pPr>
      <w:r w:rsidRPr="000E03AC">
        <w:rPr>
          <w:rFonts w:ascii="Palatino Linotype" w:eastAsia="Calibri" w:hAnsi="Palatino Linotype" w:cs="Arial"/>
          <w:color w:val="000000"/>
          <w:lang w:eastAsia="en-US"/>
        </w:rPr>
        <w:t xml:space="preserve">Como apoyo a lo anterior, es aplicable el Criterio 03-17, emitido por </w:t>
      </w:r>
      <w:r w:rsidRPr="000E03AC">
        <w:rPr>
          <w:rFonts w:ascii="Palatino Linotype" w:eastAsia="Arial Unicode MS" w:hAnsi="Palatino Linotype" w:cs="Arial"/>
          <w:color w:val="000000"/>
          <w:lang w:eastAsia="en-US"/>
        </w:rPr>
        <w:t>el Instituto Nacional de Transparencia, Acceso a la Información y Protección de Datos Personales,</w:t>
      </w:r>
      <w:r w:rsidRPr="000E03AC">
        <w:rPr>
          <w:rFonts w:ascii="Palatino Linotype" w:eastAsia="Calibri" w:hAnsi="Palatino Linotype"/>
          <w:bCs/>
          <w:color w:val="000000"/>
          <w:lang w:eastAsia="en-US"/>
        </w:rPr>
        <w:t xml:space="preserve"> que dice:</w:t>
      </w:r>
      <w:r w:rsidRPr="000E03AC">
        <w:rPr>
          <w:rFonts w:ascii="Palatino Linotype" w:eastAsia="Calibri" w:hAnsi="Palatino Linotype"/>
          <w:b/>
          <w:bCs/>
          <w:color w:val="000000"/>
          <w:lang w:eastAsia="en-US"/>
        </w:rPr>
        <w:t xml:space="preserve"> </w:t>
      </w:r>
    </w:p>
    <w:p w14:paraId="00F6D78A" w14:textId="77777777" w:rsidR="004827E5" w:rsidRPr="000E03AC" w:rsidRDefault="004827E5" w:rsidP="001028F9">
      <w:pPr>
        <w:ind w:left="928" w:right="850"/>
        <w:jc w:val="both"/>
        <w:rPr>
          <w:rFonts w:ascii="Palatino Linotype" w:hAnsi="Palatino Linotype" w:cs="Arial"/>
          <w:i/>
          <w:color w:val="000000"/>
          <w:sz w:val="22"/>
          <w:szCs w:val="22"/>
          <w:lang w:eastAsia="es-ES"/>
        </w:rPr>
      </w:pPr>
    </w:p>
    <w:p w14:paraId="18B76BD4" w14:textId="4961E949" w:rsidR="001028F9" w:rsidRPr="000E03AC" w:rsidRDefault="004827E5" w:rsidP="001028F9">
      <w:pPr>
        <w:ind w:left="851" w:right="992"/>
        <w:jc w:val="both"/>
        <w:rPr>
          <w:rFonts w:ascii="Palatino Linotype" w:hAnsi="Palatino Linotype" w:cs="Arial"/>
          <w:i/>
          <w:color w:val="000000"/>
          <w:sz w:val="22"/>
          <w:szCs w:val="22"/>
        </w:rPr>
      </w:pPr>
      <w:r w:rsidRPr="000E03AC">
        <w:rPr>
          <w:rFonts w:ascii="Palatino Linotype" w:hAnsi="Palatino Linotype" w:cs="Arial"/>
          <w:i/>
          <w:color w:val="000000"/>
          <w:sz w:val="22"/>
          <w:szCs w:val="22"/>
        </w:rPr>
        <w:t>“</w:t>
      </w:r>
      <w:r w:rsidRPr="000E03AC">
        <w:rPr>
          <w:rFonts w:ascii="Palatino Linotype" w:hAnsi="Palatino Linotype" w:cs="Arial"/>
          <w:b/>
          <w:i/>
          <w:color w:val="000000"/>
          <w:sz w:val="22"/>
          <w:szCs w:val="22"/>
        </w:rPr>
        <w:t>No existe obligación de elaborar documentos ad hoc para atender las solicitudes de acceso a la información.</w:t>
      </w:r>
      <w:r w:rsidRPr="000E03AC">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001028F9" w:rsidRPr="000E03AC">
        <w:rPr>
          <w:rFonts w:ascii="Palatino Linotype" w:hAnsi="Palatino Linotype" w:cs="Arial"/>
          <w:i/>
          <w:color w:val="000000"/>
          <w:sz w:val="22"/>
          <w:szCs w:val="22"/>
        </w:rPr>
        <w:t>”</w:t>
      </w:r>
    </w:p>
    <w:p w14:paraId="4EA3996A" w14:textId="32912122" w:rsidR="004827E5" w:rsidRPr="000E03AC" w:rsidRDefault="001028F9" w:rsidP="001028F9">
      <w:pPr>
        <w:ind w:left="851" w:right="992"/>
        <w:jc w:val="both"/>
        <w:rPr>
          <w:rFonts w:ascii="Palatino Linotype" w:hAnsi="Palatino Linotype" w:cs="Arial"/>
          <w:i/>
          <w:color w:val="000000"/>
          <w:sz w:val="22"/>
          <w:szCs w:val="22"/>
        </w:rPr>
      </w:pPr>
      <w:r w:rsidRPr="000E03AC">
        <w:rPr>
          <w:rFonts w:ascii="Palatino Linotype" w:hAnsi="Palatino Linotype" w:cs="Arial"/>
          <w:i/>
          <w:color w:val="000000"/>
          <w:sz w:val="22"/>
          <w:szCs w:val="22"/>
        </w:rPr>
        <w:t>(Énfasis añadido)</w:t>
      </w:r>
    </w:p>
    <w:p w14:paraId="7541498D" w14:textId="77777777" w:rsidR="004827E5" w:rsidRPr="000E03AC" w:rsidRDefault="004827E5" w:rsidP="001028F9">
      <w:pPr>
        <w:widowControl w:val="0"/>
        <w:tabs>
          <w:tab w:val="left" w:pos="1701"/>
        </w:tabs>
        <w:autoSpaceDE w:val="0"/>
        <w:autoSpaceDN w:val="0"/>
        <w:adjustRightInd w:val="0"/>
        <w:jc w:val="both"/>
        <w:rPr>
          <w:rFonts w:ascii="Palatino Linotype" w:eastAsiaTheme="minorEastAsia" w:hAnsi="Palatino Linotype" w:cs="Arial"/>
          <w:sz w:val="22"/>
          <w:szCs w:val="22"/>
          <w:lang w:val="es-ES_tradnl"/>
        </w:rPr>
      </w:pPr>
    </w:p>
    <w:p w14:paraId="7CEF0A9E" w14:textId="0840151A" w:rsidR="006A08AE" w:rsidRPr="000E03AC" w:rsidRDefault="006A08AE" w:rsidP="001028F9">
      <w:pPr>
        <w:spacing w:line="360" w:lineRule="auto"/>
        <w:jc w:val="both"/>
        <w:rPr>
          <w:rFonts w:ascii="Palatino Linotype" w:eastAsiaTheme="minorEastAsia" w:hAnsi="Palatino Linotype" w:cs="Arial"/>
          <w:lang w:val="es-ES_tradnl"/>
        </w:rPr>
      </w:pPr>
      <w:r w:rsidRPr="000E03AC">
        <w:rPr>
          <w:rFonts w:ascii="Palatino Linotype" w:eastAsiaTheme="minorEastAsia" w:hAnsi="Palatino Linotype" w:cs="Arial"/>
          <w:lang w:val="es-ES_tradnl"/>
        </w:rPr>
        <w:t xml:space="preserve">Es así que, del análisis a las documentales que integran el expediente electrónico, se desprende que la respuesta proporcionada por </w:t>
      </w:r>
      <w:r w:rsidRPr="000E03AC">
        <w:rPr>
          <w:rFonts w:ascii="Palatino Linotype" w:eastAsiaTheme="minorEastAsia" w:hAnsi="Palatino Linotype" w:cs="Arial"/>
          <w:b/>
          <w:lang w:val="es-ES_tradnl"/>
        </w:rPr>
        <w:t xml:space="preserve">EL SUJETO OBLIGADO </w:t>
      </w:r>
      <w:r w:rsidRPr="000E03AC">
        <w:rPr>
          <w:rFonts w:ascii="Palatino Linotype" w:eastAsiaTheme="minorEastAsia" w:hAnsi="Palatino Linotype" w:cs="Arial"/>
          <w:lang w:val="es-ES_tradnl"/>
        </w:rPr>
        <w:t>carece de certeza jurídica; ello en razón</w:t>
      </w:r>
      <w:r w:rsidR="00FA50EB" w:rsidRPr="000E03AC">
        <w:rPr>
          <w:rFonts w:ascii="Palatino Linotype" w:eastAsiaTheme="minorEastAsia" w:hAnsi="Palatino Linotype" w:cs="Arial"/>
          <w:lang w:val="es-ES_tradnl"/>
        </w:rPr>
        <w:t xml:space="preserve">, </w:t>
      </w:r>
      <w:r w:rsidRPr="000E03AC">
        <w:rPr>
          <w:rFonts w:ascii="Palatino Linotype" w:eastAsiaTheme="minorEastAsia" w:hAnsi="Palatino Linotype" w:cs="Arial"/>
          <w:lang w:val="es-ES_tradnl"/>
        </w:rPr>
        <w:t>primeramente</w:t>
      </w:r>
      <w:r w:rsidR="00FA50EB" w:rsidRPr="000E03AC">
        <w:rPr>
          <w:rFonts w:ascii="Palatino Linotype" w:eastAsiaTheme="minorEastAsia" w:hAnsi="Palatino Linotype" w:cs="Arial"/>
          <w:lang w:val="es-ES_tradnl"/>
        </w:rPr>
        <w:t xml:space="preserve">, </w:t>
      </w:r>
      <w:r w:rsidR="009A4955" w:rsidRPr="000E03AC">
        <w:rPr>
          <w:rFonts w:ascii="Palatino Linotype" w:eastAsiaTheme="minorEastAsia" w:hAnsi="Palatino Linotype" w:cs="Arial"/>
          <w:lang w:val="es-ES_tradnl"/>
        </w:rPr>
        <w:t xml:space="preserve">no </w:t>
      </w:r>
      <w:r w:rsidRPr="000E03AC">
        <w:rPr>
          <w:rFonts w:ascii="Palatino Linotype" w:eastAsiaTheme="minorEastAsia" w:hAnsi="Palatino Linotype" w:cs="Arial"/>
          <w:lang w:val="es-ES_tradnl"/>
        </w:rPr>
        <w:t>exist</w:t>
      </w:r>
      <w:r w:rsidR="009A4955" w:rsidRPr="000E03AC">
        <w:rPr>
          <w:rFonts w:ascii="Palatino Linotype" w:eastAsiaTheme="minorEastAsia" w:hAnsi="Palatino Linotype" w:cs="Arial"/>
          <w:lang w:val="es-ES_tradnl"/>
        </w:rPr>
        <w:t xml:space="preserve">e </w:t>
      </w:r>
      <w:r w:rsidRPr="000E03AC">
        <w:rPr>
          <w:rFonts w:ascii="Palatino Linotype" w:eastAsiaTheme="minorEastAsia" w:hAnsi="Palatino Linotype" w:cs="Arial"/>
          <w:lang w:val="es-ES_tradnl"/>
        </w:rPr>
        <w:t xml:space="preserve">evidencia documental en el </w:t>
      </w:r>
      <w:r w:rsidRPr="000E03AC">
        <w:rPr>
          <w:rFonts w:ascii="Palatino Linotype" w:eastAsiaTheme="minorEastAsia" w:hAnsi="Palatino Linotype" w:cs="Arial"/>
          <w:b/>
          <w:lang w:val="es-ES_tradnl"/>
        </w:rPr>
        <w:t xml:space="preserve">SAIMEX </w:t>
      </w:r>
      <w:r w:rsidRPr="000E03AC">
        <w:rPr>
          <w:rFonts w:ascii="Palatino Linotype" w:eastAsiaTheme="minorEastAsia" w:hAnsi="Palatino Linotype" w:cs="Arial"/>
          <w:lang w:val="es-ES_tradnl"/>
        </w:rPr>
        <w:t>de que se hayan turnado las solicitudes al servidor público habilitado</w:t>
      </w:r>
      <w:r w:rsidR="00FA50EB" w:rsidRPr="000E03AC">
        <w:rPr>
          <w:rFonts w:ascii="Palatino Linotype" w:eastAsiaTheme="minorEastAsia" w:hAnsi="Palatino Linotype" w:cs="Arial"/>
          <w:lang w:val="es-ES_tradnl"/>
        </w:rPr>
        <w:t xml:space="preserve"> de las distintas áreas del </w:t>
      </w:r>
      <w:r w:rsidR="00FA50EB" w:rsidRPr="000E03AC">
        <w:rPr>
          <w:rFonts w:ascii="Palatino Linotype" w:eastAsiaTheme="minorEastAsia" w:hAnsi="Palatino Linotype" w:cs="Arial"/>
          <w:b/>
          <w:lang w:val="es-ES_tradnl"/>
        </w:rPr>
        <w:t>SUJETO OBLIGADO</w:t>
      </w:r>
      <w:r w:rsidRPr="000E03AC">
        <w:rPr>
          <w:rFonts w:ascii="Palatino Linotype" w:eastAsiaTheme="minorEastAsia" w:hAnsi="Palatino Linotype" w:cs="Arial"/>
          <w:lang w:val="es-ES_tradnl"/>
        </w:rPr>
        <w:t xml:space="preserve">; además </w:t>
      </w:r>
      <w:r w:rsidR="00FA50EB" w:rsidRPr="000E03AC">
        <w:rPr>
          <w:rFonts w:ascii="Palatino Linotype" w:eastAsiaTheme="minorEastAsia" w:hAnsi="Palatino Linotype" w:cs="Arial"/>
          <w:lang w:val="es-ES_tradnl"/>
        </w:rPr>
        <w:t xml:space="preserve">tampoco hay </w:t>
      </w:r>
      <w:r w:rsidRPr="000E03AC">
        <w:rPr>
          <w:rFonts w:ascii="Palatino Linotype" w:eastAsiaTheme="minorEastAsia" w:hAnsi="Palatino Linotype" w:cs="Arial"/>
          <w:lang w:val="es-ES_tradnl"/>
        </w:rPr>
        <w:t xml:space="preserve">evidencia documental </w:t>
      </w:r>
      <w:r w:rsidR="00FA50EB" w:rsidRPr="000E03AC">
        <w:rPr>
          <w:rFonts w:ascii="Palatino Linotype" w:eastAsiaTheme="minorEastAsia" w:hAnsi="Palatino Linotype" w:cs="Arial"/>
          <w:lang w:val="es-ES_tradnl"/>
        </w:rPr>
        <w:t xml:space="preserve">en el cual </w:t>
      </w:r>
      <w:r w:rsidRPr="000E03AC">
        <w:rPr>
          <w:rFonts w:ascii="Palatino Linotype" w:eastAsiaTheme="minorEastAsia" w:hAnsi="Palatino Linotype" w:cs="Arial"/>
          <w:lang w:val="es-ES_tradnl"/>
        </w:rPr>
        <w:t xml:space="preserve">el servidor público habilitado de la Dirección de Desarrollo Humano haya realizado dicho pronunciamiento. </w:t>
      </w:r>
    </w:p>
    <w:p w14:paraId="47390073" w14:textId="77777777" w:rsidR="006A08AE" w:rsidRPr="000E03AC" w:rsidRDefault="006A08AE" w:rsidP="001028F9">
      <w:pPr>
        <w:spacing w:line="360" w:lineRule="auto"/>
        <w:jc w:val="both"/>
        <w:rPr>
          <w:rFonts w:ascii="Palatino Linotype" w:eastAsiaTheme="minorEastAsia" w:hAnsi="Palatino Linotype" w:cs="Arial"/>
          <w:lang w:val="es-ES_tradnl"/>
        </w:rPr>
      </w:pPr>
    </w:p>
    <w:p w14:paraId="70571871" w14:textId="6E716051" w:rsidR="003E7B42" w:rsidRPr="000E03AC" w:rsidRDefault="006F5424" w:rsidP="003E7B42">
      <w:pPr>
        <w:spacing w:line="360" w:lineRule="auto"/>
        <w:jc w:val="both"/>
        <w:rPr>
          <w:rFonts w:ascii="Palatino Linotype" w:hAnsi="Palatino Linotype" w:cs="Arial"/>
        </w:rPr>
      </w:pPr>
      <w:r w:rsidRPr="000E03AC">
        <w:rPr>
          <w:rFonts w:ascii="Palatino Linotype" w:eastAsiaTheme="minorEastAsia" w:hAnsi="Palatino Linotype" w:cs="Arial"/>
          <w:lang w:val="es-ES_tradnl"/>
        </w:rPr>
        <w:t>Es así que</w:t>
      </w:r>
      <w:r w:rsidR="003E7B42" w:rsidRPr="000E03AC">
        <w:rPr>
          <w:rFonts w:ascii="Palatino Linotype" w:eastAsiaTheme="minorEastAsia" w:hAnsi="Palatino Linotype" w:cs="Arial"/>
          <w:lang w:val="es-ES_tradnl"/>
        </w:rPr>
        <w:t xml:space="preserve">, del análisis a las respuestas a </w:t>
      </w:r>
      <w:r w:rsidRPr="000E03AC">
        <w:rPr>
          <w:rFonts w:ascii="Palatino Linotype" w:eastAsiaTheme="minorEastAsia" w:hAnsi="Palatino Linotype" w:cs="Arial"/>
          <w:lang w:val="es-ES_tradnl"/>
        </w:rPr>
        <w:t xml:space="preserve">las solicitudes que dieron origen a los recursos de revisión </w:t>
      </w:r>
      <w:r w:rsidR="003E7B42" w:rsidRPr="000E03AC">
        <w:rPr>
          <w:rFonts w:ascii="Palatino Linotype" w:hAnsi="Palatino Linotype"/>
          <w:b/>
          <w:color w:val="000000" w:themeColor="text1"/>
        </w:rPr>
        <w:t>04392/INFOEM/IP/RR/2021</w:t>
      </w:r>
      <w:r w:rsidR="003E7B42" w:rsidRPr="000E03AC">
        <w:rPr>
          <w:rFonts w:ascii="Palatino Linotype" w:hAnsi="Palatino Linotype"/>
          <w:color w:val="000000" w:themeColor="text1"/>
        </w:rPr>
        <w:t xml:space="preserve">, </w:t>
      </w:r>
      <w:r w:rsidR="003E7B42" w:rsidRPr="000E03AC">
        <w:rPr>
          <w:rFonts w:ascii="Palatino Linotype" w:hAnsi="Palatino Linotype"/>
          <w:b/>
          <w:color w:val="000000" w:themeColor="text1"/>
        </w:rPr>
        <w:t>04397/INFOEM/IP/RR/2021</w:t>
      </w:r>
      <w:r w:rsidR="003E7B42" w:rsidRPr="000E03AC">
        <w:rPr>
          <w:rFonts w:ascii="Palatino Linotype" w:hAnsi="Palatino Linotype"/>
          <w:color w:val="000000" w:themeColor="text1"/>
        </w:rPr>
        <w:t xml:space="preserve">, </w:t>
      </w:r>
      <w:r w:rsidR="003E7B42" w:rsidRPr="000E03AC">
        <w:rPr>
          <w:rFonts w:ascii="Palatino Linotype" w:hAnsi="Palatino Linotype"/>
          <w:b/>
          <w:color w:val="000000" w:themeColor="text1"/>
        </w:rPr>
        <w:t>04398/INFOEM/IP/RR/2021</w:t>
      </w:r>
      <w:r w:rsidR="003E7B42" w:rsidRPr="000E03AC">
        <w:rPr>
          <w:rFonts w:ascii="Palatino Linotype" w:hAnsi="Palatino Linotype"/>
          <w:color w:val="000000" w:themeColor="text1"/>
        </w:rPr>
        <w:t xml:space="preserve">, </w:t>
      </w:r>
      <w:r w:rsidR="003E7B42" w:rsidRPr="000E03AC">
        <w:rPr>
          <w:rFonts w:ascii="Palatino Linotype" w:hAnsi="Palatino Linotype"/>
          <w:b/>
          <w:color w:val="000000" w:themeColor="text1"/>
        </w:rPr>
        <w:t>04400/INFOEM/IP/RR/2021</w:t>
      </w:r>
      <w:r w:rsidR="003E7B42" w:rsidRPr="000E03AC">
        <w:rPr>
          <w:rFonts w:ascii="Palatino Linotype" w:hAnsi="Palatino Linotype"/>
          <w:color w:val="000000" w:themeColor="text1"/>
        </w:rPr>
        <w:t xml:space="preserve">, </w:t>
      </w:r>
      <w:r w:rsidR="003E7B42" w:rsidRPr="000E03AC">
        <w:rPr>
          <w:rFonts w:ascii="Palatino Linotype" w:hAnsi="Palatino Linotype"/>
          <w:b/>
          <w:color w:val="000000" w:themeColor="text1"/>
        </w:rPr>
        <w:t>04401/INFOEM/IP/RR/2021</w:t>
      </w:r>
      <w:r w:rsidR="003E7B42" w:rsidRPr="000E03AC">
        <w:rPr>
          <w:rFonts w:ascii="Palatino Linotype" w:hAnsi="Palatino Linotype"/>
          <w:color w:val="000000" w:themeColor="text1"/>
        </w:rPr>
        <w:t xml:space="preserve">, </w:t>
      </w:r>
      <w:r w:rsidR="003E7B42" w:rsidRPr="000E03AC">
        <w:rPr>
          <w:rFonts w:ascii="Palatino Linotype" w:hAnsi="Palatino Linotype"/>
          <w:b/>
          <w:color w:val="000000" w:themeColor="text1"/>
        </w:rPr>
        <w:t>04402/INFOEM/IP/RR/2021</w:t>
      </w:r>
      <w:r w:rsidR="003E7B42" w:rsidRPr="000E03AC">
        <w:rPr>
          <w:rFonts w:ascii="Palatino Linotype" w:hAnsi="Palatino Linotype"/>
          <w:color w:val="000000" w:themeColor="text1"/>
        </w:rPr>
        <w:t xml:space="preserve">, </w:t>
      </w:r>
      <w:r w:rsidR="003E7B42" w:rsidRPr="000E03AC">
        <w:rPr>
          <w:rFonts w:ascii="Palatino Linotype" w:hAnsi="Palatino Linotype"/>
          <w:b/>
          <w:color w:val="000000" w:themeColor="text1"/>
        </w:rPr>
        <w:t>04403/INFOEM/IP/RR/2021</w:t>
      </w:r>
      <w:r w:rsidR="003E7B42" w:rsidRPr="000E03AC">
        <w:rPr>
          <w:rFonts w:ascii="Palatino Linotype" w:hAnsi="Palatino Linotype"/>
          <w:color w:val="000000" w:themeColor="text1"/>
        </w:rPr>
        <w:t xml:space="preserve">, </w:t>
      </w:r>
      <w:r w:rsidR="003E7B42" w:rsidRPr="000E03AC">
        <w:rPr>
          <w:rFonts w:ascii="Palatino Linotype" w:hAnsi="Palatino Linotype"/>
          <w:b/>
          <w:color w:val="000000" w:themeColor="text1"/>
        </w:rPr>
        <w:t>04404/INFOEM/IP/RR/2021</w:t>
      </w:r>
      <w:r w:rsidR="003E7B42" w:rsidRPr="000E03AC">
        <w:rPr>
          <w:rFonts w:ascii="Palatino Linotype" w:hAnsi="Palatino Linotype"/>
          <w:color w:val="000000" w:themeColor="text1"/>
        </w:rPr>
        <w:t xml:space="preserve">, </w:t>
      </w:r>
      <w:r w:rsidR="003E7B42" w:rsidRPr="000E03AC">
        <w:rPr>
          <w:rFonts w:ascii="Palatino Linotype" w:hAnsi="Palatino Linotype"/>
          <w:b/>
          <w:color w:val="000000" w:themeColor="text1"/>
        </w:rPr>
        <w:t>04405/INFOEM/IP/RR/2021</w:t>
      </w:r>
      <w:r w:rsidR="002236B1" w:rsidRPr="000E03AC">
        <w:rPr>
          <w:rFonts w:ascii="Palatino Linotype" w:hAnsi="Palatino Linotype"/>
          <w:b/>
          <w:color w:val="000000" w:themeColor="text1"/>
        </w:rPr>
        <w:t xml:space="preserve"> y</w:t>
      </w:r>
      <w:r w:rsidR="003E7B42" w:rsidRPr="000E03AC">
        <w:rPr>
          <w:rFonts w:ascii="Palatino Linotype" w:hAnsi="Palatino Linotype"/>
          <w:color w:val="000000" w:themeColor="text1"/>
        </w:rPr>
        <w:t xml:space="preserve"> </w:t>
      </w:r>
      <w:r w:rsidR="003E7B42" w:rsidRPr="000E03AC">
        <w:rPr>
          <w:rFonts w:ascii="Palatino Linotype" w:hAnsi="Palatino Linotype"/>
          <w:b/>
          <w:color w:val="000000" w:themeColor="text1"/>
        </w:rPr>
        <w:t>04406/INFOEM/IP/RR/2021</w:t>
      </w:r>
      <w:r w:rsidR="003E7B42" w:rsidRPr="000E03AC">
        <w:rPr>
          <w:rFonts w:ascii="Palatino Linotype" w:hAnsi="Palatino Linotype"/>
          <w:color w:val="000000" w:themeColor="text1"/>
        </w:rPr>
        <w:t xml:space="preserve">, </w:t>
      </w:r>
      <w:r w:rsidR="003E7B42" w:rsidRPr="000E03AC">
        <w:rPr>
          <w:rFonts w:ascii="Palatino Linotype" w:eastAsia="Calibri" w:hAnsi="Palatino Linotype" w:cs="Arial"/>
          <w:lang w:val="es-ES"/>
        </w:rPr>
        <w:t xml:space="preserve">se advierte que </w:t>
      </w:r>
      <w:r w:rsidR="003E7B42" w:rsidRPr="000E03AC">
        <w:rPr>
          <w:rFonts w:ascii="Palatino Linotype" w:hAnsi="Palatino Linotype" w:cs="Arial"/>
        </w:rPr>
        <w:t>e</w:t>
      </w:r>
      <w:r w:rsidR="003E7B42" w:rsidRPr="000E03AC">
        <w:rPr>
          <w:rFonts w:ascii="Palatino Linotype" w:hAnsi="Palatino Linotype"/>
          <w:color w:val="000000" w:themeColor="text1"/>
          <w:lang w:eastAsia="en-US"/>
        </w:rPr>
        <w:t xml:space="preserve">l </w:t>
      </w:r>
      <w:r w:rsidR="003E7B42" w:rsidRPr="000E03AC">
        <w:rPr>
          <w:rFonts w:ascii="Palatino Linotype" w:hAnsi="Palatino Linotype"/>
          <w:color w:val="222222"/>
          <w:shd w:val="clear" w:color="auto" w:fill="FFFFFF"/>
        </w:rPr>
        <w:t xml:space="preserve">Titular de la Unidad de Transparencia </w:t>
      </w:r>
      <w:r w:rsidR="003E7B42" w:rsidRPr="000E03AC">
        <w:rPr>
          <w:rFonts w:ascii="Palatino Linotype" w:hAnsi="Palatino Linotype" w:cs="Arial"/>
        </w:rPr>
        <w:t>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 búsqueda exhaustiva y razonable de la información solicitada.</w:t>
      </w:r>
    </w:p>
    <w:p w14:paraId="58518768" w14:textId="77777777" w:rsidR="003E7B42" w:rsidRPr="000E03AC" w:rsidRDefault="003E7B42" w:rsidP="003E7B42">
      <w:pPr>
        <w:spacing w:line="360" w:lineRule="auto"/>
        <w:jc w:val="both"/>
        <w:rPr>
          <w:rFonts w:ascii="Palatino Linotype" w:hAnsi="Palatino Linotype" w:cs="Arial"/>
        </w:rPr>
      </w:pPr>
    </w:p>
    <w:p w14:paraId="4AC49166" w14:textId="77777777" w:rsidR="003E7B42" w:rsidRPr="000E03AC" w:rsidRDefault="003E7B42" w:rsidP="003E7B42">
      <w:pPr>
        <w:spacing w:line="360" w:lineRule="auto"/>
        <w:jc w:val="both"/>
        <w:rPr>
          <w:rFonts w:ascii="Palatino Linotype" w:hAnsi="Palatino Linotype" w:cs="Arial"/>
        </w:rPr>
      </w:pPr>
      <w:r w:rsidRPr="000E03AC">
        <w:rPr>
          <w:rFonts w:ascii="Palatino Linotype" w:hAnsi="Palatino Linotype" w:cs="Arial"/>
        </w:rPr>
        <w:t>A efecto de determinar la legalidad de dicha respuesta, es necesario tomar en cuenta las siguientes disposiciones de la Ley de la materia.</w:t>
      </w:r>
    </w:p>
    <w:p w14:paraId="720AD01E" w14:textId="77777777" w:rsidR="003E7B42" w:rsidRPr="000E03AC" w:rsidRDefault="003E7B42" w:rsidP="003E7B42">
      <w:pPr>
        <w:ind w:left="851" w:right="901"/>
        <w:jc w:val="both"/>
        <w:rPr>
          <w:rFonts w:ascii="Palatino Linotype" w:hAnsi="Palatino Linotype"/>
          <w:i/>
          <w:sz w:val="22"/>
          <w:szCs w:val="22"/>
        </w:rPr>
      </w:pPr>
    </w:p>
    <w:p w14:paraId="23DEF57A" w14:textId="77777777" w:rsidR="003E7B42" w:rsidRPr="000E03AC" w:rsidRDefault="003E7B42" w:rsidP="003E7B42">
      <w:pPr>
        <w:ind w:left="851" w:right="901"/>
        <w:jc w:val="both"/>
        <w:rPr>
          <w:rFonts w:ascii="Palatino Linotype" w:hAnsi="Palatino Linotype"/>
          <w:i/>
          <w:sz w:val="22"/>
          <w:szCs w:val="22"/>
        </w:rPr>
      </w:pPr>
      <w:r w:rsidRPr="000E03AC">
        <w:rPr>
          <w:rFonts w:ascii="Palatino Linotype" w:hAnsi="Palatino Linotype"/>
          <w:i/>
          <w:sz w:val="22"/>
          <w:szCs w:val="22"/>
        </w:rPr>
        <w:lastRenderedPageBreak/>
        <w:t>“</w:t>
      </w:r>
      <w:r w:rsidRPr="000E03AC">
        <w:rPr>
          <w:rFonts w:ascii="Palatino Linotype" w:hAnsi="Palatino Linotype"/>
          <w:b/>
          <w:i/>
          <w:sz w:val="22"/>
          <w:szCs w:val="22"/>
        </w:rPr>
        <w:t>Artículo 50.</w:t>
      </w:r>
      <w:r w:rsidRPr="000E03AC">
        <w:rPr>
          <w:rFonts w:ascii="Palatino Linotype" w:hAnsi="Palatino Linotype"/>
          <w:i/>
          <w:sz w:val="22"/>
          <w:szCs w:val="22"/>
        </w:rPr>
        <w:t xml:space="preserve"> Los sujetos obligados contarán con un área responsable para la atención de las solicitudes de </w:t>
      </w:r>
      <w:r w:rsidRPr="000E03AC">
        <w:rPr>
          <w:rFonts w:ascii="Palatino Linotype" w:hAnsi="Palatino Linotype" w:cs="Arial"/>
          <w:i/>
          <w:sz w:val="22"/>
          <w:szCs w:val="22"/>
        </w:rPr>
        <w:t>información</w:t>
      </w:r>
      <w:r w:rsidRPr="000E03AC">
        <w:rPr>
          <w:rFonts w:ascii="Palatino Linotype" w:hAnsi="Palatino Linotype"/>
          <w:i/>
          <w:sz w:val="22"/>
          <w:szCs w:val="22"/>
        </w:rPr>
        <w:t>, a la que se le denominará Unidad de Transparencia.</w:t>
      </w:r>
    </w:p>
    <w:p w14:paraId="3B7C166C" w14:textId="77777777" w:rsidR="003E7B42" w:rsidRPr="000E03AC" w:rsidRDefault="003E7B42" w:rsidP="003E7B42">
      <w:pPr>
        <w:ind w:left="567" w:right="618"/>
        <w:contextualSpacing/>
        <w:jc w:val="both"/>
        <w:rPr>
          <w:rFonts w:ascii="Palatino Linotype" w:hAnsi="Palatino Linotype"/>
          <w:i/>
          <w:sz w:val="22"/>
          <w:szCs w:val="22"/>
        </w:rPr>
      </w:pPr>
    </w:p>
    <w:p w14:paraId="2275038E" w14:textId="77777777" w:rsidR="003E7B42" w:rsidRPr="000E03AC" w:rsidRDefault="003E7B42" w:rsidP="003E7B42">
      <w:pPr>
        <w:ind w:left="851" w:right="901"/>
        <w:jc w:val="both"/>
        <w:rPr>
          <w:rFonts w:ascii="Palatino Linotype" w:hAnsi="Palatino Linotype"/>
          <w:i/>
          <w:sz w:val="22"/>
          <w:szCs w:val="22"/>
        </w:rPr>
      </w:pPr>
      <w:r w:rsidRPr="000E03AC">
        <w:rPr>
          <w:rFonts w:ascii="Palatino Linotype" w:hAnsi="Palatino Linotype"/>
          <w:b/>
          <w:i/>
          <w:sz w:val="22"/>
          <w:szCs w:val="22"/>
        </w:rPr>
        <w:t>Artículo 51</w:t>
      </w:r>
      <w:r w:rsidRPr="000E03AC">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w:t>
      </w:r>
      <w:r w:rsidRPr="000E03AC">
        <w:rPr>
          <w:rFonts w:ascii="Palatino Linotype" w:hAnsi="Palatino Linotype" w:cs="Arial"/>
          <w:i/>
          <w:sz w:val="22"/>
          <w:szCs w:val="22"/>
        </w:rPr>
        <w:t>internamente</w:t>
      </w:r>
      <w:r w:rsidRPr="000E03AC">
        <w:rPr>
          <w:rFonts w:ascii="Palatino Linotype" w:hAnsi="Palatino Linotype"/>
          <w:i/>
          <w:sz w:val="22"/>
          <w:szCs w:val="22"/>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7E161BA6" w14:textId="77777777" w:rsidR="003E7B42" w:rsidRPr="000E03AC" w:rsidRDefault="003E7B42" w:rsidP="003E7B42">
      <w:pPr>
        <w:ind w:left="567" w:right="618"/>
        <w:contextualSpacing/>
        <w:jc w:val="both"/>
        <w:rPr>
          <w:rFonts w:ascii="Palatino Linotype" w:hAnsi="Palatino Linotype"/>
          <w:i/>
          <w:sz w:val="22"/>
          <w:szCs w:val="22"/>
        </w:rPr>
      </w:pPr>
    </w:p>
    <w:p w14:paraId="312FB0EF" w14:textId="77777777" w:rsidR="003E7B42" w:rsidRPr="000E03AC" w:rsidRDefault="003E7B42" w:rsidP="003E7B42">
      <w:pPr>
        <w:ind w:left="851" w:right="901"/>
        <w:jc w:val="both"/>
        <w:rPr>
          <w:rFonts w:ascii="Palatino Linotype" w:hAnsi="Palatino Linotype"/>
          <w:i/>
          <w:sz w:val="22"/>
          <w:szCs w:val="22"/>
        </w:rPr>
      </w:pPr>
      <w:r w:rsidRPr="000E03AC">
        <w:rPr>
          <w:rFonts w:ascii="Palatino Linotype" w:hAnsi="Palatino Linotype"/>
          <w:b/>
          <w:i/>
          <w:sz w:val="22"/>
          <w:szCs w:val="22"/>
        </w:rPr>
        <w:t>Artículo 53</w:t>
      </w:r>
      <w:r w:rsidRPr="000E03AC">
        <w:rPr>
          <w:rFonts w:ascii="Palatino Linotype" w:hAnsi="Palatino Linotype"/>
          <w:i/>
          <w:sz w:val="22"/>
          <w:szCs w:val="22"/>
        </w:rPr>
        <w:t xml:space="preserve">. Las Unidades de </w:t>
      </w:r>
      <w:r w:rsidRPr="000E03AC">
        <w:rPr>
          <w:rFonts w:ascii="Palatino Linotype" w:hAnsi="Palatino Linotype" w:cs="Arial"/>
          <w:i/>
          <w:sz w:val="22"/>
          <w:szCs w:val="22"/>
        </w:rPr>
        <w:t>Transparencia</w:t>
      </w:r>
      <w:r w:rsidRPr="000E03AC">
        <w:rPr>
          <w:rFonts w:ascii="Palatino Linotype" w:hAnsi="Palatino Linotype"/>
          <w:i/>
          <w:sz w:val="22"/>
          <w:szCs w:val="22"/>
        </w:rPr>
        <w:t xml:space="preserve"> tendrán las siguientes funciones:</w:t>
      </w:r>
    </w:p>
    <w:p w14:paraId="0DA37D98" w14:textId="77777777" w:rsidR="003E7B42" w:rsidRPr="000E03AC" w:rsidRDefault="003E7B42" w:rsidP="003E7B42">
      <w:pPr>
        <w:ind w:left="851" w:right="901"/>
        <w:jc w:val="both"/>
        <w:rPr>
          <w:rFonts w:ascii="Palatino Linotype" w:hAnsi="Palatino Linotype"/>
          <w:i/>
          <w:sz w:val="22"/>
          <w:szCs w:val="22"/>
        </w:rPr>
      </w:pPr>
      <w:r w:rsidRPr="000E03AC">
        <w:rPr>
          <w:rFonts w:ascii="Palatino Linotype" w:hAnsi="Palatino Linotype"/>
          <w:i/>
          <w:sz w:val="22"/>
          <w:szCs w:val="22"/>
        </w:rPr>
        <w:t xml:space="preserve">I. Recabar, difundir y actualizar la información relativa a las obligaciones de transparencia comunes y específicas a la </w:t>
      </w:r>
      <w:r w:rsidRPr="000E03AC">
        <w:rPr>
          <w:rFonts w:ascii="Palatino Linotype" w:hAnsi="Palatino Linotype" w:cs="Arial"/>
          <w:i/>
          <w:sz w:val="22"/>
          <w:szCs w:val="22"/>
        </w:rPr>
        <w:t>que</w:t>
      </w:r>
      <w:r w:rsidRPr="000E03AC">
        <w:rPr>
          <w:rFonts w:ascii="Palatino Linotype" w:hAnsi="Palatino Linotype"/>
          <w:i/>
          <w:sz w:val="22"/>
          <w:szCs w:val="22"/>
        </w:rPr>
        <w:t xml:space="preserve"> se refiere la Ley General, esta Ley, la que determine el Instituto y las demás disposiciones de la materia, así como propiciar que las áreas la actualicen periódicamente conforme a la normatividad aplicable;</w:t>
      </w:r>
    </w:p>
    <w:p w14:paraId="5415EF9B" w14:textId="77777777" w:rsidR="003E7B42" w:rsidRPr="000E03AC" w:rsidRDefault="003E7B42" w:rsidP="003E7B42">
      <w:pPr>
        <w:ind w:left="851" w:right="901"/>
        <w:jc w:val="both"/>
        <w:rPr>
          <w:rFonts w:ascii="Palatino Linotype" w:hAnsi="Palatino Linotype"/>
          <w:b/>
          <w:i/>
          <w:sz w:val="22"/>
          <w:szCs w:val="22"/>
        </w:rPr>
      </w:pPr>
      <w:r w:rsidRPr="000E03AC">
        <w:rPr>
          <w:rFonts w:ascii="Palatino Linotype" w:hAnsi="Palatino Linotype"/>
          <w:b/>
          <w:i/>
          <w:sz w:val="22"/>
          <w:szCs w:val="22"/>
        </w:rPr>
        <w:t xml:space="preserve">II. Recibir, </w:t>
      </w:r>
      <w:r w:rsidRPr="000E03AC">
        <w:rPr>
          <w:rFonts w:ascii="Palatino Linotype" w:hAnsi="Palatino Linotype"/>
          <w:b/>
          <w:i/>
          <w:sz w:val="22"/>
          <w:szCs w:val="22"/>
          <w:u w:val="single"/>
        </w:rPr>
        <w:t>tramitar</w:t>
      </w:r>
      <w:r w:rsidRPr="000E03AC">
        <w:rPr>
          <w:rFonts w:ascii="Palatino Linotype" w:hAnsi="Palatino Linotype"/>
          <w:b/>
          <w:i/>
          <w:sz w:val="22"/>
          <w:szCs w:val="22"/>
        </w:rPr>
        <w:t xml:space="preserve"> y dar respuesta a las solicitudes de acceso a la información;</w:t>
      </w:r>
    </w:p>
    <w:p w14:paraId="689600C5" w14:textId="77777777" w:rsidR="003E7B42" w:rsidRPr="000E03AC" w:rsidRDefault="003E7B42" w:rsidP="003E7B42">
      <w:pPr>
        <w:ind w:left="851" w:right="901"/>
        <w:jc w:val="both"/>
        <w:rPr>
          <w:rFonts w:ascii="Palatino Linotype" w:hAnsi="Palatino Linotype"/>
          <w:i/>
          <w:sz w:val="22"/>
          <w:szCs w:val="22"/>
        </w:rPr>
      </w:pPr>
      <w:r w:rsidRPr="000E03AC">
        <w:rPr>
          <w:rFonts w:ascii="Palatino Linotype" w:hAnsi="Palatino Linotype"/>
          <w:i/>
          <w:sz w:val="22"/>
          <w:szCs w:val="22"/>
        </w:rPr>
        <w:t xml:space="preserve">III. Auxiliar a los particulares en la elaboración de solicitudes de acceso a la información y, en su caso, orientarlos sobre los sujetos </w:t>
      </w:r>
      <w:r w:rsidRPr="000E03AC">
        <w:rPr>
          <w:rFonts w:ascii="Palatino Linotype" w:hAnsi="Palatino Linotype" w:cs="Arial"/>
          <w:i/>
          <w:sz w:val="22"/>
          <w:szCs w:val="22"/>
        </w:rPr>
        <w:t>obligados</w:t>
      </w:r>
      <w:r w:rsidRPr="000E03AC">
        <w:rPr>
          <w:rFonts w:ascii="Palatino Linotype" w:hAnsi="Palatino Linotype"/>
          <w:i/>
          <w:sz w:val="22"/>
          <w:szCs w:val="22"/>
        </w:rPr>
        <w:t xml:space="preserve"> competentes conforme a la normatividad aplicable;</w:t>
      </w:r>
    </w:p>
    <w:p w14:paraId="5DA8823F" w14:textId="77777777" w:rsidR="003E7B42" w:rsidRPr="000E03AC" w:rsidRDefault="003E7B42" w:rsidP="003E7B42">
      <w:pPr>
        <w:ind w:left="851" w:right="901"/>
        <w:jc w:val="both"/>
        <w:rPr>
          <w:rFonts w:ascii="Palatino Linotype" w:hAnsi="Palatino Linotype"/>
          <w:i/>
          <w:sz w:val="22"/>
          <w:szCs w:val="22"/>
        </w:rPr>
      </w:pPr>
      <w:r w:rsidRPr="000E03AC">
        <w:rPr>
          <w:rFonts w:ascii="Palatino Linotype" w:hAnsi="Palatino Linotype"/>
          <w:i/>
          <w:sz w:val="22"/>
          <w:szCs w:val="22"/>
        </w:rPr>
        <w:t>IV. Realizar, con efectividad, los trámites internos necesarios para la atención de las solicitudes de acceso a la información;</w:t>
      </w:r>
    </w:p>
    <w:p w14:paraId="24998E52" w14:textId="77777777" w:rsidR="003E7B42" w:rsidRPr="000E03AC" w:rsidRDefault="003E7B42" w:rsidP="003E7B42">
      <w:pPr>
        <w:ind w:left="851" w:right="901"/>
        <w:jc w:val="both"/>
        <w:rPr>
          <w:rFonts w:ascii="Palatino Linotype" w:hAnsi="Palatino Linotype"/>
          <w:i/>
          <w:sz w:val="22"/>
          <w:szCs w:val="22"/>
        </w:rPr>
      </w:pPr>
      <w:r w:rsidRPr="000E03AC">
        <w:rPr>
          <w:rFonts w:ascii="Palatino Linotype" w:hAnsi="Palatino Linotype"/>
          <w:i/>
          <w:sz w:val="22"/>
          <w:szCs w:val="22"/>
        </w:rPr>
        <w:t>V. Entregar, en su caso, a los particulares la información solicitada;</w:t>
      </w:r>
    </w:p>
    <w:p w14:paraId="31F594B1" w14:textId="77777777" w:rsidR="003E7B42" w:rsidRPr="000E03AC" w:rsidRDefault="003E7B42" w:rsidP="003E7B42">
      <w:pPr>
        <w:ind w:left="851" w:right="901"/>
        <w:jc w:val="both"/>
        <w:rPr>
          <w:rFonts w:ascii="Palatino Linotype" w:hAnsi="Palatino Linotype"/>
          <w:i/>
          <w:sz w:val="22"/>
          <w:szCs w:val="22"/>
        </w:rPr>
      </w:pPr>
      <w:r w:rsidRPr="000E03AC">
        <w:rPr>
          <w:rFonts w:ascii="Palatino Linotype" w:hAnsi="Palatino Linotype"/>
          <w:i/>
          <w:sz w:val="22"/>
          <w:szCs w:val="22"/>
        </w:rPr>
        <w:t>VI. Efectuar las notificaciones a los solicitantes;</w:t>
      </w:r>
    </w:p>
    <w:p w14:paraId="355606EB" w14:textId="77777777" w:rsidR="003E7B42" w:rsidRPr="000E03AC" w:rsidRDefault="003E7B42" w:rsidP="003E7B42">
      <w:pPr>
        <w:ind w:left="851" w:right="901"/>
        <w:jc w:val="both"/>
        <w:rPr>
          <w:rFonts w:ascii="Palatino Linotype" w:hAnsi="Palatino Linotype"/>
          <w:i/>
          <w:sz w:val="22"/>
          <w:szCs w:val="22"/>
        </w:rPr>
      </w:pPr>
      <w:r w:rsidRPr="000E03AC">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40543D30" w14:textId="77777777" w:rsidR="003E7B42" w:rsidRPr="000E03AC" w:rsidRDefault="003E7B42" w:rsidP="003E7B42">
      <w:pPr>
        <w:ind w:left="851" w:right="901"/>
        <w:jc w:val="both"/>
        <w:rPr>
          <w:rFonts w:ascii="Palatino Linotype" w:hAnsi="Palatino Linotype"/>
          <w:i/>
          <w:sz w:val="22"/>
          <w:szCs w:val="22"/>
        </w:rPr>
      </w:pPr>
      <w:r w:rsidRPr="000E03AC">
        <w:rPr>
          <w:rFonts w:ascii="Palatino Linotype" w:hAnsi="Palatino Linotype"/>
          <w:i/>
          <w:sz w:val="22"/>
          <w:szCs w:val="22"/>
        </w:rPr>
        <w:t>VIII. Proponer a quien preside el Comité de Transparencia, personal habilitado que sea necesario para recibir y dar trámite a las solicitudes de acceso a la información;</w:t>
      </w:r>
    </w:p>
    <w:p w14:paraId="7ABC2FC7" w14:textId="77777777" w:rsidR="003E7B42" w:rsidRPr="000E03AC" w:rsidRDefault="003E7B42" w:rsidP="003E7B42">
      <w:pPr>
        <w:ind w:left="851" w:right="901"/>
        <w:jc w:val="both"/>
        <w:rPr>
          <w:rFonts w:ascii="Palatino Linotype" w:hAnsi="Palatino Linotype"/>
          <w:i/>
          <w:sz w:val="22"/>
          <w:szCs w:val="22"/>
        </w:rPr>
      </w:pPr>
      <w:r w:rsidRPr="000E03AC">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2081E13A" w14:textId="77777777" w:rsidR="003E7B42" w:rsidRPr="000E03AC" w:rsidRDefault="003E7B42" w:rsidP="003E7B42">
      <w:pPr>
        <w:ind w:left="851" w:right="901"/>
        <w:jc w:val="both"/>
        <w:rPr>
          <w:rFonts w:ascii="Palatino Linotype" w:hAnsi="Palatino Linotype"/>
          <w:i/>
          <w:sz w:val="22"/>
          <w:szCs w:val="22"/>
        </w:rPr>
      </w:pPr>
      <w:r w:rsidRPr="000E03AC">
        <w:rPr>
          <w:rFonts w:ascii="Palatino Linotype" w:hAnsi="Palatino Linotype"/>
          <w:i/>
          <w:sz w:val="22"/>
          <w:szCs w:val="22"/>
        </w:rPr>
        <w:t>X. Presentar ante el Comité, el proyecto de clasificación de información;</w:t>
      </w:r>
    </w:p>
    <w:p w14:paraId="31AA3255" w14:textId="77777777" w:rsidR="003E7B42" w:rsidRPr="000E03AC" w:rsidRDefault="003E7B42" w:rsidP="003E7B42">
      <w:pPr>
        <w:ind w:left="851" w:right="901"/>
        <w:jc w:val="both"/>
        <w:rPr>
          <w:rFonts w:ascii="Palatino Linotype" w:hAnsi="Palatino Linotype"/>
          <w:i/>
          <w:sz w:val="22"/>
          <w:szCs w:val="22"/>
        </w:rPr>
      </w:pPr>
      <w:r w:rsidRPr="000E03AC">
        <w:rPr>
          <w:rFonts w:ascii="Palatino Linotype" w:hAnsi="Palatino Linotype"/>
          <w:i/>
          <w:sz w:val="22"/>
          <w:szCs w:val="22"/>
        </w:rPr>
        <w:t>XI. Promover e implementar políticas de transparencia proactiva procurando su accesibilidad;</w:t>
      </w:r>
    </w:p>
    <w:p w14:paraId="6959AC8F" w14:textId="77777777" w:rsidR="003E7B42" w:rsidRPr="000E03AC" w:rsidRDefault="003E7B42" w:rsidP="003E7B42">
      <w:pPr>
        <w:ind w:left="851" w:right="901"/>
        <w:jc w:val="both"/>
        <w:rPr>
          <w:rFonts w:ascii="Palatino Linotype" w:hAnsi="Palatino Linotype"/>
          <w:i/>
          <w:sz w:val="22"/>
          <w:szCs w:val="22"/>
        </w:rPr>
      </w:pPr>
      <w:r w:rsidRPr="000E03AC">
        <w:rPr>
          <w:rFonts w:ascii="Palatino Linotype" w:hAnsi="Palatino Linotype"/>
          <w:i/>
          <w:sz w:val="22"/>
          <w:szCs w:val="22"/>
        </w:rPr>
        <w:t>XII. Fomentar la transparencia y accesibilidad al interior del sujeto obligado;</w:t>
      </w:r>
    </w:p>
    <w:p w14:paraId="303DE74E" w14:textId="77777777" w:rsidR="003E7B42" w:rsidRPr="000E03AC" w:rsidRDefault="003E7B42" w:rsidP="003E7B42">
      <w:pPr>
        <w:ind w:left="851" w:right="901"/>
        <w:jc w:val="both"/>
        <w:rPr>
          <w:rFonts w:ascii="Palatino Linotype" w:hAnsi="Palatino Linotype"/>
          <w:i/>
          <w:sz w:val="22"/>
          <w:szCs w:val="22"/>
        </w:rPr>
      </w:pPr>
      <w:r w:rsidRPr="000E03AC">
        <w:rPr>
          <w:rFonts w:ascii="Palatino Linotype" w:hAnsi="Palatino Linotype"/>
          <w:i/>
          <w:sz w:val="22"/>
          <w:szCs w:val="22"/>
        </w:rPr>
        <w:lastRenderedPageBreak/>
        <w:t>XIII. Hacer del conocimiento de la instancia competente la probable responsabilidad por el incumplimiento de las obligaciones previstas en la presente Ley; y</w:t>
      </w:r>
    </w:p>
    <w:p w14:paraId="51DF70C1" w14:textId="77777777" w:rsidR="003E7B42" w:rsidRPr="000E03AC" w:rsidRDefault="003E7B42" w:rsidP="003E7B42">
      <w:pPr>
        <w:ind w:left="851" w:right="901"/>
        <w:jc w:val="both"/>
        <w:rPr>
          <w:rFonts w:ascii="Palatino Linotype" w:hAnsi="Palatino Linotype"/>
          <w:i/>
          <w:sz w:val="22"/>
          <w:szCs w:val="22"/>
        </w:rPr>
      </w:pPr>
      <w:r w:rsidRPr="000E03AC">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03F578A7" w14:textId="77777777" w:rsidR="003E7B42" w:rsidRPr="000E03AC" w:rsidRDefault="003E7B42" w:rsidP="003E7B42">
      <w:pPr>
        <w:ind w:left="851" w:right="901"/>
        <w:jc w:val="both"/>
        <w:rPr>
          <w:rFonts w:ascii="Palatino Linotype" w:hAnsi="Palatino Linotype"/>
          <w:i/>
          <w:sz w:val="22"/>
          <w:szCs w:val="22"/>
        </w:rPr>
      </w:pPr>
      <w:r w:rsidRPr="000E03AC">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7B225EA7" w14:textId="77777777" w:rsidR="003E7B42" w:rsidRPr="000E03AC" w:rsidRDefault="003E7B42" w:rsidP="003E7B42">
      <w:pPr>
        <w:ind w:left="851" w:right="901"/>
        <w:jc w:val="both"/>
        <w:rPr>
          <w:rFonts w:ascii="Palatino Linotype" w:hAnsi="Palatino Linotype"/>
          <w:i/>
          <w:sz w:val="22"/>
          <w:szCs w:val="22"/>
        </w:rPr>
      </w:pPr>
      <w:r w:rsidRPr="000E03AC">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70963183" w14:textId="77777777" w:rsidR="003E7B42" w:rsidRPr="000E03AC" w:rsidRDefault="003E7B42" w:rsidP="003E7B42">
      <w:pPr>
        <w:ind w:left="567" w:right="618"/>
        <w:contextualSpacing/>
        <w:jc w:val="both"/>
        <w:rPr>
          <w:rFonts w:ascii="Palatino Linotype" w:hAnsi="Palatino Linotype"/>
          <w:i/>
          <w:sz w:val="22"/>
          <w:szCs w:val="22"/>
        </w:rPr>
      </w:pPr>
    </w:p>
    <w:p w14:paraId="4CF670BD" w14:textId="77777777" w:rsidR="003E7B42" w:rsidRPr="000E03AC" w:rsidRDefault="003E7B42" w:rsidP="003E7B42">
      <w:pPr>
        <w:ind w:left="851" w:right="901"/>
        <w:jc w:val="both"/>
        <w:rPr>
          <w:rFonts w:ascii="Palatino Linotype" w:hAnsi="Palatino Linotype"/>
          <w:i/>
          <w:sz w:val="22"/>
          <w:szCs w:val="22"/>
        </w:rPr>
      </w:pPr>
      <w:r w:rsidRPr="000E03AC">
        <w:rPr>
          <w:rFonts w:ascii="Palatino Linotype" w:hAnsi="Palatino Linotype"/>
          <w:b/>
          <w:i/>
          <w:sz w:val="22"/>
          <w:szCs w:val="22"/>
        </w:rPr>
        <w:t>Artículo 59</w:t>
      </w:r>
      <w:r w:rsidRPr="000E03AC">
        <w:rPr>
          <w:rFonts w:ascii="Palatino Linotype" w:hAnsi="Palatino Linotype"/>
          <w:i/>
          <w:sz w:val="22"/>
          <w:szCs w:val="22"/>
        </w:rPr>
        <w:t>. Los servidores públicos habilitados tendrán las funciones siguientes:</w:t>
      </w:r>
    </w:p>
    <w:p w14:paraId="254FF022" w14:textId="77777777" w:rsidR="003E7B42" w:rsidRPr="000E03AC" w:rsidRDefault="003E7B42" w:rsidP="003E7B42">
      <w:pPr>
        <w:ind w:left="851" w:right="901"/>
        <w:jc w:val="both"/>
        <w:rPr>
          <w:rFonts w:ascii="Palatino Linotype" w:hAnsi="Palatino Linotype"/>
          <w:i/>
          <w:sz w:val="22"/>
          <w:szCs w:val="22"/>
        </w:rPr>
      </w:pPr>
      <w:r w:rsidRPr="000E03AC">
        <w:rPr>
          <w:rFonts w:ascii="Palatino Linotype" w:hAnsi="Palatino Linotype"/>
          <w:i/>
          <w:sz w:val="22"/>
          <w:szCs w:val="22"/>
        </w:rPr>
        <w:t>I. Localizar la información que le solicite la Unidad de Transparencia;</w:t>
      </w:r>
    </w:p>
    <w:p w14:paraId="06BC0A4B" w14:textId="77777777" w:rsidR="003E7B42" w:rsidRPr="000E03AC" w:rsidRDefault="003E7B42" w:rsidP="003E7B42">
      <w:pPr>
        <w:ind w:left="851" w:right="901"/>
        <w:jc w:val="both"/>
        <w:rPr>
          <w:rFonts w:ascii="Palatino Linotype" w:hAnsi="Palatino Linotype"/>
          <w:i/>
          <w:sz w:val="22"/>
          <w:szCs w:val="22"/>
        </w:rPr>
      </w:pPr>
      <w:r w:rsidRPr="000E03AC">
        <w:rPr>
          <w:rFonts w:ascii="Palatino Linotype" w:hAnsi="Palatino Linotype"/>
          <w:i/>
          <w:sz w:val="22"/>
          <w:szCs w:val="22"/>
        </w:rPr>
        <w:t>II. Proporcionar la información que obre en los archivos y que le sea solicitada por la Unidad de Transparencia;</w:t>
      </w:r>
    </w:p>
    <w:p w14:paraId="76E38CB9" w14:textId="77777777" w:rsidR="003E7B42" w:rsidRPr="000E03AC" w:rsidRDefault="003E7B42" w:rsidP="003E7B42">
      <w:pPr>
        <w:ind w:left="851" w:right="901"/>
        <w:jc w:val="both"/>
        <w:rPr>
          <w:rFonts w:ascii="Palatino Linotype" w:hAnsi="Palatino Linotype"/>
          <w:i/>
          <w:sz w:val="22"/>
          <w:szCs w:val="22"/>
        </w:rPr>
      </w:pPr>
      <w:r w:rsidRPr="000E03AC">
        <w:rPr>
          <w:rFonts w:ascii="Palatino Linotype" w:hAnsi="Palatino Linotype"/>
          <w:i/>
          <w:sz w:val="22"/>
          <w:szCs w:val="22"/>
        </w:rPr>
        <w:t>III. Apoyar a la Unidad de Transparencia en lo que esta le solicite para el cumplimiento de sus funciones;</w:t>
      </w:r>
    </w:p>
    <w:p w14:paraId="129A9F3A" w14:textId="77777777" w:rsidR="003E7B42" w:rsidRPr="000E03AC" w:rsidRDefault="003E7B42" w:rsidP="003E7B42">
      <w:pPr>
        <w:ind w:left="851" w:right="901"/>
        <w:jc w:val="both"/>
        <w:rPr>
          <w:rFonts w:ascii="Palatino Linotype" w:hAnsi="Palatino Linotype"/>
          <w:i/>
          <w:sz w:val="22"/>
          <w:szCs w:val="22"/>
        </w:rPr>
      </w:pPr>
      <w:r w:rsidRPr="000E03AC">
        <w:rPr>
          <w:rFonts w:ascii="Palatino Linotype" w:hAnsi="Palatino Linotype"/>
          <w:i/>
          <w:sz w:val="22"/>
          <w:szCs w:val="22"/>
        </w:rPr>
        <w:t>IV. Proporcionar a la Unidad de Transparencia, las modificaciones a la información pública de oficio que obre en su poder;</w:t>
      </w:r>
    </w:p>
    <w:p w14:paraId="50DB3E06" w14:textId="77777777" w:rsidR="003E7B42" w:rsidRPr="000E03AC" w:rsidRDefault="003E7B42" w:rsidP="003E7B42">
      <w:pPr>
        <w:ind w:left="851" w:right="901"/>
        <w:jc w:val="both"/>
        <w:rPr>
          <w:rFonts w:ascii="Palatino Linotype" w:hAnsi="Palatino Linotype"/>
          <w:i/>
          <w:sz w:val="22"/>
          <w:szCs w:val="22"/>
        </w:rPr>
      </w:pPr>
      <w:r w:rsidRPr="000E03AC">
        <w:rPr>
          <w:rFonts w:ascii="Palatino Linotype" w:hAnsi="Palatino Linotype"/>
          <w:i/>
          <w:sz w:val="22"/>
          <w:szCs w:val="22"/>
        </w:rPr>
        <w:t>V. Integrar y presentar al responsable de la Unidad de Transparencia la propuesta de clasificación de información, la cual tendrá los fundamentos y argumentos en que se basa dicha propuesta;</w:t>
      </w:r>
    </w:p>
    <w:p w14:paraId="05E750BD" w14:textId="77777777" w:rsidR="003E7B42" w:rsidRPr="000E03AC" w:rsidRDefault="003E7B42" w:rsidP="003E7B42">
      <w:pPr>
        <w:ind w:left="851" w:right="901"/>
        <w:jc w:val="both"/>
        <w:rPr>
          <w:rFonts w:ascii="Palatino Linotype" w:hAnsi="Palatino Linotype"/>
          <w:i/>
          <w:sz w:val="22"/>
          <w:szCs w:val="22"/>
        </w:rPr>
      </w:pPr>
      <w:r w:rsidRPr="000E03AC">
        <w:rPr>
          <w:rFonts w:ascii="Palatino Linotype" w:hAnsi="Palatino Linotype"/>
          <w:i/>
          <w:sz w:val="22"/>
          <w:szCs w:val="22"/>
        </w:rPr>
        <w:t>VI. Verificar, una vez analizado el contenido de la información, que no se encuentre en los supuestos de información clasificada; y</w:t>
      </w:r>
    </w:p>
    <w:p w14:paraId="16110CFF" w14:textId="77777777" w:rsidR="003E7B42" w:rsidRPr="000E03AC" w:rsidRDefault="003E7B42" w:rsidP="003E7B42">
      <w:pPr>
        <w:ind w:left="851" w:right="901"/>
        <w:jc w:val="both"/>
        <w:rPr>
          <w:rFonts w:ascii="Palatino Linotype" w:hAnsi="Palatino Linotype"/>
          <w:i/>
          <w:sz w:val="22"/>
          <w:szCs w:val="22"/>
        </w:rPr>
      </w:pPr>
      <w:r w:rsidRPr="000E03AC">
        <w:rPr>
          <w:rFonts w:ascii="Palatino Linotype" w:hAnsi="Palatino Linotype"/>
          <w:i/>
          <w:sz w:val="22"/>
          <w:szCs w:val="22"/>
        </w:rPr>
        <w:t>VII. Dar cuenta a la Unidad de Transparencia del vencimiento de los plazos de reserva.</w:t>
      </w:r>
    </w:p>
    <w:p w14:paraId="272C5E2B" w14:textId="77777777" w:rsidR="003E7B42" w:rsidRPr="000E03AC" w:rsidRDefault="003E7B42" w:rsidP="003E7B42">
      <w:pPr>
        <w:ind w:left="567" w:right="618"/>
        <w:contextualSpacing/>
        <w:jc w:val="both"/>
        <w:rPr>
          <w:rFonts w:ascii="Palatino Linotype" w:hAnsi="Palatino Linotype"/>
          <w:i/>
          <w:sz w:val="22"/>
          <w:szCs w:val="22"/>
        </w:rPr>
      </w:pPr>
    </w:p>
    <w:p w14:paraId="6C254EB1" w14:textId="77777777" w:rsidR="003E7B42" w:rsidRPr="000E03AC" w:rsidRDefault="003E7B42" w:rsidP="003E7B42">
      <w:pPr>
        <w:ind w:left="851" w:right="901"/>
        <w:jc w:val="both"/>
        <w:rPr>
          <w:rFonts w:ascii="Palatino Linotype" w:hAnsi="Palatino Linotype"/>
          <w:i/>
          <w:sz w:val="22"/>
          <w:szCs w:val="22"/>
        </w:rPr>
      </w:pPr>
      <w:r w:rsidRPr="000E03AC">
        <w:rPr>
          <w:rFonts w:ascii="Palatino Linotype" w:hAnsi="Palatino Linotype"/>
          <w:b/>
          <w:i/>
          <w:sz w:val="22"/>
          <w:szCs w:val="22"/>
        </w:rPr>
        <w:t>Artículo 162</w:t>
      </w:r>
      <w:r w:rsidRPr="000E03AC">
        <w:rPr>
          <w:rFonts w:ascii="Palatino Linotype" w:hAnsi="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E48C98B" w14:textId="77777777" w:rsidR="003E7B42" w:rsidRPr="000E03AC" w:rsidRDefault="003E7B42" w:rsidP="003E7B42">
      <w:pPr>
        <w:ind w:left="851" w:right="901"/>
        <w:jc w:val="both"/>
        <w:rPr>
          <w:rFonts w:ascii="Palatino Linotype" w:hAnsi="Palatino Linotype"/>
          <w:i/>
          <w:sz w:val="22"/>
          <w:szCs w:val="22"/>
        </w:rPr>
      </w:pPr>
      <w:r w:rsidRPr="000E03AC">
        <w:rPr>
          <w:rFonts w:ascii="Palatino Linotype" w:hAnsi="Palatino Linotype"/>
          <w:i/>
          <w:sz w:val="22"/>
          <w:szCs w:val="22"/>
        </w:rPr>
        <w:t>(Énfasis añadido)</w:t>
      </w:r>
    </w:p>
    <w:p w14:paraId="7968D367" w14:textId="77777777" w:rsidR="003E7B42" w:rsidRPr="000E03AC" w:rsidRDefault="003E7B42" w:rsidP="003E7B42">
      <w:pPr>
        <w:jc w:val="both"/>
        <w:rPr>
          <w:rFonts w:ascii="Palatino Linotype" w:hAnsi="Palatino Linotype" w:cs="Arial"/>
        </w:rPr>
      </w:pPr>
    </w:p>
    <w:p w14:paraId="458304A3" w14:textId="77777777" w:rsidR="003E7B42" w:rsidRPr="000E03AC" w:rsidRDefault="003E7B42" w:rsidP="003E7B42">
      <w:pPr>
        <w:spacing w:line="360" w:lineRule="auto"/>
        <w:jc w:val="both"/>
        <w:rPr>
          <w:rFonts w:ascii="Palatino Linotype" w:eastAsia="Calibri" w:hAnsi="Palatino Linotype"/>
        </w:rPr>
      </w:pPr>
      <w:r w:rsidRPr="000E03AC">
        <w:rPr>
          <w:rFonts w:ascii="Palatino Linotype" w:eastAsia="Calibri" w:hAnsi="Palatino Linotype"/>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0E03AC">
        <w:rPr>
          <w:rFonts w:ascii="Palatino Linotype" w:eastAsia="Calibri" w:hAnsi="Palatino Linotype"/>
          <w:b/>
        </w:rPr>
        <w:t>EL SUJETO OBLIGADO</w:t>
      </w:r>
      <w:r w:rsidRPr="000E03AC">
        <w:rPr>
          <w:rFonts w:ascii="Palatino Linotype" w:eastAsia="Calibri" w:hAnsi="Palatino Linotype"/>
        </w:rPr>
        <w:t xml:space="preserve"> y los solicitantes, y tiene bajo su responsabilidad el tramitar internamente la solicitud de información.</w:t>
      </w:r>
    </w:p>
    <w:p w14:paraId="4E55C28C" w14:textId="77777777" w:rsidR="003E7B42" w:rsidRPr="000E03AC" w:rsidRDefault="003E7B42" w:rsidP="003E7B42">
      <w:pPr>
        <w:spacing w:line="360" w:lineRule="auto"/>
        <w:ind w:left="426"/>
        <w:jc w:val="both"/>
        <w:rPr>
          <w:rFonts w:ascii="Palatino Linotype" w:eastAsia="Calibri" w:hAnsi="Palatino Linotype"/>
        </w:rPr>
      </w:pPr>
    </w:p>
    <w:p w14:paraId="4B154CD3" w14:textId="77777777" w:rsidR="003E7B42" w:rsidRPr="000E03AC" w:rsidRDefault="003E7B42" w:rsidP="003E7B42">
      <w:pPr>
        <w:spacing w:line="360" w:lineRule="auto"/>
        <w:jc w:val="both"/>
        <w:rPr>
          <w:rFonts w:ascii="Palatino Linotype" w:eastAsia="Calibri" w:hAnsi="Palatino Linotype"/>
        </w:rPr>
      </w:pPr>
      <w:r w:rsidRPr="000E03AC">
        <w:rPr>
          <w:rFonts w:ascii="Palatino Linotype" w:eastAsia="Calibri" w:hAnsi="Palatino Linotype"/>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0E03AC">
        <w:rPr>
          <w:rFonts w:ascii="Palatino Linotype" w:eastAsia="Calibri" w:hAnsi="Palatino Linotype"/>
          <w:b/>
        </w:rPr>
        <w:t xml:space="preserve">SUJETO OBLIGADO; </w:t>
      </w:r>
      <w:r w:rsidRPr="000E03AC">
        <w:rPr>
          <w:rFonts w:ascii="Palatino Linotype" w:eastAsia="Calibri" w:hAnsi="Palatino Linotype"/>
        </w:rPr>
        <w:t xml:space="preserve">es por ello que, debe turnar la solicitud a </w:t>
      </w:r>
      <w:r w:rsidRPr="000E03AC">
        <w:rPr>
          <w:rFonts w:ascii="Palatino Linotype" w:hAnsi="Palatino Linotype" w:cs="Arial"/>
        </w:rPr>
        <w:t xml:space="preserve">todas las áreas que </w:t>
      </w:r>
      <w:r w:rsidRPr="000E03AC">
        <w:rPr>
          <w:rFonts w:ascii="Palatino Linotype" w:eastAsia="Calibri" w:hAnsi="Palatino Linotype"/>
        </w:rPr>
        <w:t>pudieran generar, administrar o poseer la información requerida por la particular; pues tienen como función, buscar, localizar y poseer la información, así como entregarla.</w:t>
      </w:r>
    </w:p>
    <w:p w14:paraId="0B311DF0" w14:textId="77777777" w:rsidR="003E7B42" w:rsidRPr="000E03AC" w:rsidRDefault="003E7B42" w:rsidP="003E7B42">
      <w:pPr>
        <w:spacing w:line="360" w:lineRule="auto"/>
        <w:jc w:val="both"/>
        <w:rPr>
          <w:rFonts w:ascii="Palatino Linotype" w:hAnsi="Palatino Linotype" w:cs="Arial"/>
        </w:rPr>
      </w:pPr>
    </w:p>
    <w:p w14:paraId="76562726" w14:textId="77777777" w:rsidR="003E7B42" w:rsidRPr="000E03AC" w:rsidRDefault="003E7B42" w:rsidP="003E7B42">
      <w:pPr>
        <w:spacing w:line="360" w:lineRule="auto"/>
        <w:jc w:val="both"/>
        <w:rPr>
          <w:rFonts w:ascii="Palatino Linotype" w:eastAsia="Calibri" w:hAnsi="Palatino Linotype"/>
        </w:rPr>
      </w:pPr>
      <w:r w:rsidRPr="000E03AC">
        <w:rPr>
          <w:rFonts w:ascii="Palatino Linotype" w:eastAsia="Calibri" w:hAnsi="Palatino Linotype"/>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14:paraId="6228C806" w14:textId="77777777" w:rsidR="003E7B42" w:rsidRPr="000E03AC" w:rsidRDefault="003E7B42" w:rsidP="003E7B42"/>
    <w:p w14:paraId="25396B6F" w14:textId="5A987A64" w:rsidR="003E7B42" w:rsidRPr="000E03AC" w:rsidRDefault="003E7B42" w:rsidP="003E7B42">
      <w:pPr>
        <w:spacing w:line="360" w:lineRule="auto"/>
        <w:jc w:val="both"/>
        <w:rPr>
          <w:rFonts w:ascii="Palatino Linotype" w:hAnsi="Palatino Linotype" w:cs="Arial"/>
        </w:rPr>
      </w:pPr>
      <w:r w:rsidRPr="000E03AC">
        <w:rPr>
          <w:rFonts w:ascii="Palatino Linotype" w:eastAsia="Calibri" w:hAnsi="Palatino Linotype"/>
          <w:lang w:val="es-ES"/>
        </w:rPr>
        <w:t xml:space="preserve">Por lo anterior, </w:t>
      </w:r>
      <w:r w:rsidRPr="000E03AC">
        <w:rPr>
          <w:rFonts w:ascii="Palatino Linotype" w:hAnsi="Palatino Linotype" w:cs="Arial"/>
          <w:noProof/>
        </w:rPr>
        <w:t>e</w:t>
      </w:r>
      <w:r w:rsidRPr="000E03AC">
        <w:rPr>
          <w:rFonts w:ascii="Palatino Linotype" w:hAnsi="Palatino Linotype" w:cs="Arial"/>
        </w:rPr>
        <w:t>s de destacar que de las documentales que integran el expediente electrónico no se advierte que el Titular de la Unidad de Transparencia haya turnado la solicitud de manera enunciativa más no limitativa a l</w:t>
      </w:r>
      <w:r w:rsidR="00E90517" w:rsidRPr="000E03AC">
        <w:rPr>
          <w:rFonts w:ascii="Palatino Linotype" w:hAnsi="Palatino Linotype" w:cs="Arial"/>
        </w:rPr>
        <w:t xml:space="preserve">os servidores públicos habilitados de la </w:t>
      </w:r>
      <w:r w:rsidRPr="000E03AC">
        <w:rPr>
          <w:rFonts w:ascii="Palatino Linotype" w:hAnsi="Palatino Linotype" w:cs="Arial"/>
        </w:rPr>
        <w:t xml:space="preserve">Dirección de Cultura, Dirección de Salud y Dirección de Educación, a las cuales conforme al Bando Municipal de Lerma les corresponde lo siguiente: </w:t>
      </w:r>
    </w:p>
    <w:p w14:paraId="3F5EE2C4" w14:textId="77777777" w:rsidR="003E7B42" w:rsidRPr="000E03AC" w:rsidRDefault="003E7B42" w:rsidP="003E7B42">
      <w:pPr>
        <w:spacing w:line="360" w:lineRule="auto"/>
        <w:jc w:val="both"/>
        <w:rPr>
          <w:rFonts w:ascii="Palatino Linotype" w:hAnsi="Palatino Linotype" w:cs="Arial"/>
        </w:rPr>
      </w:pPr>
    </w:p>
    <w:p w14:paraId="13947107" w14:textId="77777777" w:rsidR="003E7B42" w:rsidRPr="000E03AC" w:rsidRDefault="003E7B42" w:rsidP="003E7B42">
      <w:pPr>
        <w:ind w:left="851" w:right="901"/>
        <w:jc w:val="center"/>
        <w:rPr>
          <w:rFonts w:ascii="Palatino Linotype" w:hAnsi="Palatino Linotype"/>
          <w:b/>
          <w:i/>
          <w:sz w:val="22"/>
          <w:szCs w:val="22"/>
        </w:rPr>
      </w:pPr>
      <w:r w:rsidRPr="000E03AC">
        <w:rPr>
          <w:rFonts w:ascii="Palatino Linotype" w:hAnsi="Palatino Linotype"/>
          <w:b/>
          <w:i/>
          <w:sz w:val="22"/>
          <w:szCs w:val="22"/>
        </w:rPr>
        <w:t xml:space="preserve">“CAPÍTULO IX </w:t>
      </w:r>
    </w:p>
    <w:p w14:paraId="3DF0BCB9" w14:textId="77777777" w:rsidR="003E7B42" w:rsidRPr="000E03AC" w:rsidRDefault="003E7B42" w:rsidP="003E7B42">
      <w:pPr>
        <w:ind w:left="851" w:right="901"/>
        <w:jc w:val="center"/>
        <w:rPr>
          <w:rFonts w:ascii="Palatino Linotype" w:hAnsi="Palatino Linotype"/>
          <w:b/>
          <w:i/>
          <w:sz w:val="22"/>
          <w:szCs w:val="22"/>
        </w:rPr>
      </w:pPr>
      <w:r w:rsidRPr="000E03AC">
        <w:rPr>
          <w:rFonts w:ascii="Palatino Linotype" w:hAnsi="Palatino Linotype"/>
          <w:b/>
          <w:i/>
          <w:sz w:val="22"/>
          <w:szCs w:val="22"/>
        </w:rPr>
        <w:lastRenderedPageBreak/>
        <w:t xml:space="preserve">DE LA PROMOCIÓN DEL DEPORTE </w:t>
      </w:r>
    </w:p>
    <w:p w14:paraId="4213CC17" w14:textId="5784E437" w:rsidR="003E7B42" w:rsidRPr="000E03AC" w:rsidRDefault="003E7B42" w:rsidP="003E7B42">
      <w:pPr>
        <w:ind w:left="851" w:right="901"/>
        <w:jc w:val="center"/>
        <w:rPr>
          <w:rFonts w:ascii="Palatino Linotype" w:hAnsi="Palatino Linotype"/>
          <w:b/>
          <w:i/>
          <w:sz w:val="22"/>
          <w:szCs w:val="22"/>
        </w:rPr>
      </w:pPr>
      <w:r w:rsidRPr="000E03AC">
        <w:rPr>
          <w:rFonts w:ascii="Palatino Linotype" w:hAnsi="Palatino Linotype"/>
          <w:b/>
          <w:i/>
          <w:sz w:val="22"/>
          <w:szCs w:val="22"/>
        </w:rPr>
        <w:t>Y FOMENTO DE LA SALUD Y LA CULTURA FÍSICA</w:t>
      </w:r>
    </w:p>
    <w:p w14:paraId="2033F81C" w14:textId="77777777" w:rsidR="003E7B42" w:rsidRPr="000E03AC" w:rsidRDefault="003E7B42" w:rsidP="003E7B42">
      <w:pPr>
        <w:ind w:left="851" w:right="901"/>
        <w:jc w:val="center"/>
        <w:rPr>
          <w:rFonts w:ascii="Palatino Linotype" w:hAnsi="Palatino Linotype"/>
          <w:b/>
          <w:i/>
          <w:sz w:val="22"/>
          <w:szCs w:val="22"/>
        </w:rPr>
      </w:pPr>
    </w:p>
    <w:p w14:paraId="7DAE5B3B" w14:textId="77777777" w:rsidR="003E7B42" w:rsidRPr="000E03AC" w:rsidRDefault="003E7B42" w:rsidP="003E7B42">
      <w:pPr>
        <w:ind w:left="851" w:right="901"/>
        <w:jc w:val="both"/>
        <w:rPr>
          <w:rFonts w:ascii="Palatino Linotype" w:hAnsi="Palatino Linotype"/>
          <w:i/>
          <w:sz w:val="22"/>
          <w:szCs w:val="22"/>
        </w:rPr>
      </w:pPr>
      <w:r w:rsidRPr="000E03AC">
        <w:rPr>
          <w:rFonts w:ascii="Palatino Linotype" w:hAnsi="Palatino Linotype"/>
          <w:b/>
          <w:i/>
          <w:sz w:val="22"/>
          <w:szCs w:val="22"/>
        </w:rPr>
        <w:t>Artículo 71.</w:t>
      </w:r>
      <w:r w:rsidRPr="000E03AC">
        <w:rPr>
          <w:rFonts w:ascii="Palatino Linotype" w:hAnsi="Palatino Linotype"/>
          <w:i/>
          <w:sz w:val="22"/>
          <w:szCs w:val="22"/>
        </w:rPr>
        <w:t xml:space="preserve"> La Administración Pública Municipal, a </w:t>
      </w:r>
      <w:r w:rsidRPr="000E03AC">
        <w:rPr>
          <w:rFonts w:ascii="Palatino Linotype" w:hAnsi="Palatino Linotype"/>
          <w:b/>
          <w:i/>
          <w:sz w:val="22"/>
          <w:szCs w:val="22"/>
        </w:rPr>
        <w:t>través de la unidad correspondiente, apoyará, impulsará, fomentará, promoverá, desarrollará, coordinará y organizará la cultura física y el deporte</w:t>
      </w:r>
      <w:r w:rsidRPr="000E03AC">
        <w:rPr>
          <w:rFonts w:ascii="Palatino Linotype" w:hAnsi="Palatino Linotype"/>
          <w:i/>
          <w:sz w:val="22"/>
          <w:szCs w:val="22"/>
        </w:rPr>
        <w:t xml:space="preserve">, con el óptimo aprovechamiento de los recursos humanos, financieros y materiales disponibles. </w:t>
      </w:r>
    </w:p>
    <w:p w14:paraId="7B83136D" w14:textId="77777777" w:rsidR="003E7B42" w:rsidRPr="000E03AC" w:rsidRDefault="003E7B42" w:rsidP="003E7B42">
      <w:pPr>
        <w:ind w:left="851" w:right="901"/>
        <w:jc w:val="both"/>
        <w:rPr>
          <w:rFonts w:ascii="Palatino Linotype" w:hAnsi="Palatino Linotype"/>
          <w:i/>
          <w:sz w:val="22"/>
          <w:szCs w:val="22"/>
        </w:rPr>
      </w:pPr>
      <w:r w:rsidRPr="000E03AC">
        <w:rPr>
          <w:rFonts w:ascii="Palatino Linotype" w:hAnsi="Palatino Linotype"/>
          <w:b/>
          <w:i/>
          <w:sz w:val="22"/>
          <w:szCs w:val="22"/>
        </w:rPr>
        <w:t>Gestionará, fomentará y promoverá la participación de la cultura deportiva</w:t>
      </w:r>
      <w:r w:rsidRPr="000E03AC">
        <w:rPr>
          <w:rFonts w:ascii="Palatino Linotype" w:hAnsi="Palatino Linotype"/>
          <w:i/>
          <w:sz w:val="22"/>
          <w:szCs w:val="22"/>
        </w:rPr>
        <w:t xml:space="preserve"> por conducto de los sectores públicos y privados; así como la construcción, mantenimiento y conservación de las instalaciones deportivas y recreativas con el objeto de atender adecuadamente las demandas que requiere el municipio. </w:t>
      </w:r>
    </w:p>
    <w:p w14:paraId="5E8CD495" w14:textId="6E8D2B30" w:rsidR="003E7B42" w:rsidRPr="000E03AC" w:rsidRDefault="003E7B42" w:rsidP="003E7B42">
      <w:pPr>
        <w:ind w:left="851" w:right="901"/>
        <w:jc w:val="both"/>
        <w:rPr>
          <w:rFonts w:ascii="Palatino Linotype" w:hAnsi="Palatino Linotype"/>
          <w:i/>
          <w:sz w:val="22"/>
          <w:szCs w:val="22"/>
        </w:rPr>
      </w:pPr>
      <w:r w:rsidRPr="000E03AC">
        <w:rPr>
          <w:rFonts w:ascii="Palatino Linotype" w:hAnsi="Palatino Linotype"/>
          <w:i/>
          <w:sz w:val="22"/>
          <w:szCs w:val="22"/>
        </w:rPr>
        <w:t>Se integrarán un consejo municipal para clubes, ligas y equipos de cualquier tipo de actividad deportiva reconocida, registrados ante las autoridades municipales. La Coordinación de Promoción del Deporte y Fomento de la Salud y la Cultura Física Municipal se vincula e inserta en el Sistema Estatal y en el Sistema Nacional del Deporte.</w:t>
      </w:r>
    </w:p>
    <w:p w14:paraId="1033CEFA" w14:textId="77777777" w:rsidR="003E7B42" w:rsidRPr="000E03AC" w:rsidRDefault="003E7B42" w:rsidP="003E7B42">
      <w:pPr>
        <w:spacing w:line="360" w:lineRule="auto"/>
        <w:jc w:val="both"/>
      </w:pPr>
    </w:p>
    <w:p w14:paraId="247C94D4" w14:textId="38BED489" w:rsidR="003E7B42" w:rsidRPr="000E03AC" w:rsidRDefault="003E7B42" w:rsidP="003E7B42">
      <w:pPr>
        <w:ind w:left="851" w:right="901"/>
        <w:jc w:val="both"/>
        <w:rPr>
          <w:rFonts w:ascii="Palatino Linotype" w:hAnsi="Palatino Linotype"/>
          <w:i/>
          <w:sz w:val="22"/>
          <w:szCs w:val="22"/>
        </w:rPr>
      </w:pPr>
      <w:r w:rsidRPr="000E03AC">
        <w:rPr>
          <w:rFonts w:ascii="Palatino Linotype" w:hAnsi="Palatino Linotype"/>
          <w:b/>
          <w:i/>
          <w:sz w:val="22"/>
          <w:szCs w:val="22"/>
        </w:rPr>
        <w:t>Artículo 72.</w:t>
      </w:r>
      <w:r w:rsidRPr="000E03AC">
        <w:rPr>
          <w:rFonts w:ascii="Palatino Linotype" w:hAnsi="Palatino Linotype"/>
          <w:i/>
          <w:sz w:val="22"/>
          <w:szCs w:val="22"/>
        </w:rPr>
        <w:t xml:space="preserve"> La Administración Pública Municipal, a través de la unidad correspondiente, </w:t>
      </w:r>
      <w:r w:rsidRPr="000E03AC">
        <w:rPr>
          <w:rFonts w:ascii="Palatino Linotype" w:hAnsi="Palatino Linotype"/>
          <w:b/>
          <w:i/>
          <w:sz w:val="22"/>
          <w:szCs w:val="22"/>
        </w:rPr>
        <w:t>contribuirá a mejorar la salud entre las comunidades</w:t>
      </w:r>
      <w:r w:rsidRPr="000E03AC">
        <w:rPr>
          <w:rFonts w:ascii="Palatino Linotype" w:hAnsi="Palatino Linotype"/>
          <w:i/>
          <w:sz w:val="22"/>
          <w:szCs w:val="22"/>
        </w:rPr>
        <w:t xml:space="preserve">, </w:t>
      </w:r>
      <w:r w:rsidRPr="000E03AC">
        <w:rPr>
          <w:rFonts w:ascii="Palatino Linotype" w:hAnsi="Palatino Linotype"/>
          <w:b/>
          <w:i/>
          <w:sz w:val="22"/>
          <w:szCs w:val="22"/>
        </w:rPr>
        <w:t>las cuales actuarán como promotoras del desarrollo humano de manera armónica e integral en beneficio de su población</w:t>
      </w:r>
      <w:r w:rsidRPr="000E03AC">
        <w:rPr>
          <w:rFonts w:ascii="Palatino Linotype" w:hAnsi="Palatino Linotype"/>
          <w:i/>
          <w:sz w:val="22"/>
          <w:szCs w:val="22"/>
        </w:rPr>
        <w:t>, para coadyuvar a elevar su calidad de vida; se promoverán y desarrollarán programas de prevención y educación para la salud en coordinación con otros sectores competentes en la materia.</w:t>
      </w:r>
    </w:p>
    <w:p w14:paraId="0BEC6E9A" w14:textId="77777777" w:rsidR="003E7B42" w:rsidRPr="000E03AC" w:rsidRDefault="003E7B42" w:rsidP="003E7B42">
      <w:pPr>
        <w:ind w:left="851" w:right="901"/>
        <w:jc w:val="both"/>
        <w:rPr>
          <w:rFonts w:ascii="Palatino Linotype" w:hAnsi="Palatino Linotype"/>
          <w:i/>
          <w:sz w:val="22"/>
          <w:szCs w:val="22"/>
        </w:rPr>
      </w:pPr>
    </w:p>
    <w:p w14:paraId="02614460" w14:textId="6E801846" w:rsidR="003E7B42" w:rsidRPr="000E03AC" w:rsidRDefault="003E7B42" w:rsidP="003E7B42">
      <w:pPr>
        <w:ind w:left="851" w:right="901"/>
        <w:jc w:val="center"/>
        <w:rPr>
          <w:rFonts w:ascii="Palatino Linotype" w:hAnsi="Palatino Linotype"/>
          <w:b/>
          <w:i/>
          <w:sz w:val="22"/>
          <w:szCs w:val="22"/>
        </w:rPr>
      </w:pPr>
      <w:r w:rsidRPr="000E03AC">
        <w:rPr>
          <w:rFonts w:ascii="Palatino Linotype" w:hAnsi="Palatino Linotype"/>
          <w:b/>
          <w:i/>
          <w:sz w:val="22"/>
          <w:szCs w:val="22"/>
        </w:rPr>
        <w:t>CAPÍTULO X</w:t>
      </w:r>
    </w:p>
    <w:p w14:paraId="7BD911B1" w14:textId="6337CB53" w:rsidR="003E7B42" w:rsidRPr="000E03AC" w:rsidRDefault="003E7B42" w:rsidP="003E7B42">
      <w:pPr>
        <w:ind w:left="851" w:right="901"/>
        <w:jc w:val="center"/>
        <w:rPr>
          <w:rFonts w:ascii="Palatino Linotype" w:hAnsi="Palatino Linotype"/>
          <w:b/>
          <w:i/>
          <w:sz w:val="22"/>
          <w:szCs w:val="22"/>
        </w:rPr>
      </w:pPr>
      <w:r w:rsidRPr="000E03AC">
        <w:rPr>
          <w:rFonts w:ascii="Palatino Linotype" w:hAnsi="Palatino Linotype"/>
          <w:b/>
          <w:i/>
          <w:sz w:val="22"/>
          <w:szCs w:val="22"/>
        </w:rPr>
        <w:t>DE LA EDUCACIÓN</w:t>
      </w:r>
    </w:p>
    <w:p w14:paraId="43302F90" w14:textId="77777777" w:rsidR="003E7B42" w:rsidRPr="000E03AC" w:rsidRDefault="003E7B42" w:rsidP="003E7B42">
      <w:pPr>
        <w:ind w:left="851" w:right="901"/>
        <w:jc w:val="both"/>
        <w:rPr>
          <w:rFonts w:ascii="Palatino Linotype" w:hAnsi="Palatino Linotype"/>
          <w:i/>
          <w:sz w:val="22"/>
          <w:szCs w:val="22"/>
        </w:rPr>
      </w:pPr>
      <w:r w:rsidRPr="000E03AC">
        <w:rPr>
          <w:rFonts w:ascii="Palatino Linotype" w:hAnsi="Palatino Linotype"/>
          <w:b/>
          <w:i/>
          <w:sz w:val="22"/>
          <w:szCs w:val="22"/>
        </w:rPr>
        <w:t>Artículo 73.</w:t>
      </w:r>
      <w:r w:rsidRPr="000E03AC">
        <w:rPr>
          <w:rFonts w:ascii="Palatino Linotype" w:hAnsi="Palatino Linotype"/>
          <w:i/>
          <w:sz w:val="22"/>
          <w:szCs w:val="22"/>
        </w:rPr>
        <w:t xml:space="preserve"> La Administración Pública Municipal, a través de la unidad correspondiente, realizará acciones que permitan regular, proteger y garantizar la igualdad de oportunidades entre la población en edad académica, mediante las siguientes acciones: </w:t>
      </w:r>
    </w:p>
    <w:p w14:paraId="77E381AA" w14:textId="77777777" w:rsidR="003E7B42" w:rsidRPr="000E03AC" w:rsidRDefault="003E7B42" w:rsidP="003E7B42">
      <w:pPr>
        <w:ind w:left="851" w:right="901"/>
        <w:jc w:val="both"/>
        <w:rPr>
          <w:rFonts w:ascii="Palatino Linotype" w:hAnsi="Palatino Linotype"/>
          <w:b/>
          <w:i/>
          <w:sz w:val="22"/>
          <w:szCs w:val="22"/>
        </w:rPr>
      </w:pPr>
      <w:r w:rsidRPr="000E03AC">
        <w:rPr>
          <w:rFonts w:ascii="Palatino Linotype" w:hAnsi="Palatino Linotype"/>
          <w:b/>
          <w:i/>
          <w:sz w:val="22"/>
          <w:szCs w:val="22"/>
        </w:rPr>
        <w:t xml:space="preserve">I. Gestionar ante los tres órdenes de gobierno, programas sociales en materia de educación y recursos para crear y mejorar la infraestructura y equipamiento de escuelas públicas municipales; </w:t>
      </w:r>
    </w:p>
    <w:p w14:paraId="2773FAF1" w14:textId="77777777" w:rsidR="003E7B42" w:rsidRPr="000E03AC" w:rsidRDefault="003E7B42" w:rsidP="003E7B42">
      <w:pPr>
        <w:ind w:left="851" w:right="901"/>
        <w:jc w:val="both"/>
        <w:rPr>
          <w:rFonts w:ascii="Palatino Linotype" w:hAnsi="Palatino Linotype"/>
          <w:b/>
          <w:i/>
          <w:sz w:val="22"/>
          <w:szCs w:val="22"/>
        </w:rPr>
      </w:pPr>
      <w:r w:rsidRPr="000E03AC">
        <w:rPr>
          <w:rFonts w:ascii="Palatino Linotype" w:hAnsi="Palatino Linotype"/>
          <w:b/>
          <w:i/>
          <w:sz w:val="22"/>
          <w:szCs w:val="22"/>
        </w:rPr>
        <w:t xml:space="preserve">II. Gestionar el otorgamiento de becas a estudiantes de escasos recursos y de excelencia académica: </w:t>
      </w:r>
    </w:p>
    <w:p w14:paraId="5B14EDD8" w14:textId="77777777" w:rsidR="003E7B42" w:rsidRPr="000E03AC" w:rsidRDefault="003E7B42" w:rsidP="003E7B42">
      <w:pPr>
        <w:ind w:left="851" w:right="901"/>
        <w:jc w:val="both"/>
        <w:rPr>
          <w:rFonts w:ascii="Palatino Linotype" w:hAnsi="Palatino Linotype"/>
          <w:i/>
          <w:sz w:val="22"/>
          <w:szCs w:val="22"/>
        </w:rPr>
      </w:pPr>
      <w:r w:rsidRPr="000E03AC">
        <w:rPr>
          <w:rFonts w:ascii="Palatino Linotype" w:hAnsi="Palatino Linotype"/>
          <w:b/>
          <w:i/>
          <w:sz w:val="22"/>
          <w:szCs w:val="22"/>
        </w:rPr>
        <w:t>III. Impulsar y estimular la educación técnica, media superior y superior, con las necesidades del mercado laboral del municipio;</w:t>
      </w:r>
      <w:r w:rsidRPr="000E03AC">
        <w:rPr>
          <w:rFonts w:ascii="Palatino Linotype" w:hAnsi="Palatino Linotype"/>
          <w:i/>
          <w:sz w:val="22"/>
          <w:szCs w:val="22"/>
        </w:rPr>
        <w:t xml:space="preserve"> </w:t>
      </w:r>
    </w:p>
    <w:p w14:paraId="7976BE4B" w14:textId="77777777" w:rsidR="003E7B42" w:rsidRPr="000E03AC" w:rsidRDefault="003E7B42" w:rsidP="003E7B42">
      <w:pPr>
        <w:ind w:left="851" w:right="901"/>
        <w:jc w:val="both"/>
        <w:rPr>
          <w:rFonts w:ascii="Palatino Linotype" w:hAnsi="Palatino Linotype"/>
          <w:i/>
          <w:sz w:val="22"/>
          <w:szCs w:val="22"/>
        </w:rPr>
      </w:pPr>
      <w:r w:rsidRPr="000E03AC">
        <w:rPr>
          <w:rFonts w:ascii="Palatino Linotype" w:hAnsi="Palatino Linotype"/>
          <w:i/>
          <w:sz w:val="22"/>
          <w:szCs w:val="22"/>
        </w:rPr>
        <w:lastRenderedPageBreak/>
        <w:t xml:space="preserve">IV. Facilitar el tránsito a estudiantes entre la educación media superior y superior, al tiempo que se les otorgue orientación vocacional. </w:t>
      </w:r>
    </w:p>
    <w:p w14:paraId="085BD3D4" w14:textId="5B6F2C72" w:rsidR="003E7B42" w:rsidRPr="000E03AC" w:rsidRDefault="003E7B42" w:rsidP="003E7B42">
      <w:pPr>
        <w:ind w:left="851" w:right="901"/>
        <w:jc w:val="both"/>
        <w:rPr>
          <w:rFonts w:ascii="Palatino Linotype" w:hAnsi="Palatino Linotype"/>
          <w:i/>
          <w:sz w:val="22"/>
          <w:szCs w:val="22"/>
        </w:rPr>
      </w:pPr>
      <w:r w:rsidRPr="000E03AC">
        <w:rPr>
          <w:rFonts w:ascii="Palatino Linotype" w:hAnsi="Palatino Linotype"/>
          <w:i/>
          <w:sz w:val="22"/>
          <w:szCs w:val="22"/>
        </w:rPr>
        <w:t>V. Revisar y mejorar el funcionamiento del sistema municipal de bibliotecas, en el entendido de que éstas deben ser el principal medio de consulta, investigación y aprendizaje del estudiantado; fomentando así, el hábito de la lectura.</w:t>
      </w:r>
    </w:p>
    <w:p w14:paraId="6BDF362D" w14:textId="77777777" w:rsidR="003E7B42" w:rsidRPr="000E03AC" w:rsidRDefault="003E7B42" w:rsidP="003E7B42">
      <w:pPr>
        <w:ind w:left="851" w:right="901"/>
        <w:jc w:val="both"/>
        <w:rPr>
          <w:rFonts w:ascii="Palatino Linotype" w:hAnsi="Palatino Linotype"/>
          <w:b/>
          <w:i/>
          <w:sz w:val="22"/>
          <w:szCs w:val="22"/>
        </w:rPr>
      </w:pPr>
      <w:r w:rsidRPr="000E03AC">
        <w:rPr>
          <w:rFonts w:ascii="Palatino Linotype" w:hAnsi="Palatino Linotype"/>
          <w:b/>
          <w:i/>
          <w:sz w:val="22"/>
          <w:szCs w:val="22"/>
        </w:rPr>
        <w:t xml:space="preserve">VI. Gestionar cursos de capacitación técnica básica; y </w:t>
      </w:r>
    </w:p>
    <w:p w14:paraId="5308EC27" w14:textId="710312E6" w:rsidR="003E7B42" w:rsidRPr="000E03AC" w:rsidRDefault="003E7B42" w:rsidP="003E7B42">
      <w:pPr>
        <w:ind w:left="851" w:right="901"/>
        <w:jc w:val="both"/>
        <w:rPr>
          <w:rFonts w:ascii="Palatino Linotype" w:hAnsi="Palatino Linotype"/>
          <w:i/>
          <w:sz w:val="22"/>
          <w:szCs w:val="22"/>
        </w:rPr>
      </w:pPr>
      <w:r w:rsidRPr="000E03AC">
        <w:rPr>
          <w:rFonts w:ascii="Palatino Linotype" w:hAnsi="Palatino Linotype"/>
          <w:b/>
          <w:i/>
          <w:sz w:val="22"/>
          <w:szCs w:val="22"/>
        </w:rPr>
        <w:t>VII. Promover campañas de alfabetización y actualización académica para personas que no cuenten con certificado de primaria y secundaria. “</w:t>
      </w:r>
    </w:p>
    <w:p w14:paraId="2E9805D8" w14:textId="77777777" w:rsidR="003E7B42" w:rsidRPr="000E03AC" w:rsidRDefault="003E7B42" w:rsidP="00E90517">
      <w:pPr>
        <w:ind w:right="901"/>
        <w:jc w:val="both"/>
        <w:rPr>
          <w:rFonts w:ascii="Palatino Linotype" w:hAnsi="Palatino Linotype"/>
          <w:i/>
          <w:sz w:val="22"/>
          <w:szCs w:val="22"/>
        </w:rPr>
      </w:pPr>
    </w:p>
    <w:p w14:paraId="0A61193D" w14:textId="61181A11" w:rsidR="00E90517" w:rsidRPr="000E03AC" w:rsidRDefault="00E90517" w:rsidP="002236B1">
      <w:pPr>
        <w:spacing w:line="360" w:lineRule="auto"/>
        <w:jc w:val="both"/>
        <w:rPr>
          <w:rFonts w:ascii="Palatino Linotype" w:hAnsi="Palatino Linotype"/>
          <w:color w:val="222222"/>
        </w:rPr>
      </w:pPr>
      <w:r w:rsidRPr="000E03AC">
        <w:rPr>
          <w:rFonts w:ascii="Palatino Linotype" w:hAnsi="Palatino Linotype"/>
          <w:color w:val="222222"/>
        </w:rPr>
        <w:t xml:space="preserve">Es así que, al no obrar en los archivos evidencias documentales de las cuales se haya solicitado la información a las diversas áreas que conforme a sus atribuciones y funciones pudieran generar, poseer o administrar la información, </w:t>
      </w:r>
      <w:r w:rsidRPr="000E03AC">
        <w:rPr>
          <w:rFonts w:ascii="Palatino Linotype" w:hAnsi="Palatino Linotype"/>
          <w:b/>
          <w:color w:val="222222"/>
        </w:rPr>
        <w:t xml:space="preserve">EL SUJETO OBLIGADO </w:t>
      </w:r>
      <w:r w:rsidRPr="000E03AC">
        <w:rPr>
          <w:rFonts w:ascii="Palatino Linotype" w:hAnsi="Palatino Linotype"/>
          <w:color w:val="222222"/>
        </w:rPr>
        <w:t xml:space="preserve">deberá garantizar la búsqueda exhaustiva de la misma. </w:t>
      </w:r>
    </w:p>
    <w:p w14:paraId="2A5FD588" w14:textId="77777777" w:rsidR="00E90517" w:rsidRPr="000E03AC" w:rsidRDefault="00E90517" w:rsidP="002236B1">
      <w:pPr>
        <w:spacing w:line="360" w:lineRule="auto"/>
        <w:jc w:val="both"/>
        <w:rPr>
          <w:rFonts w:ascii="Palatino Linotype" w:hAnsi="Palatino Linotype"/>
          <w:color w:val="222222"/>
        </w:rPr>
      </w:pPr>
    </w:p>
    <w:p w14:paraId="41842FB2" w14:textId="4A11DD33" w:rsidR="002236B1" w:rsidRPr="000E03AC" w:rsidRDefault="002236B1" w:rsidP="002236B1">
      <w:pPr>
        <w:spacing w:line="360" w:lineRule="auto"/>
        <w:jc w:val="both"/>
        <w:rPr>
          <w:rFonts w:ascii="Palatino Linotype" w:eastAsiaTheme="minorEastAsia" w:hAnsi="Palatino Linotype" w:cs="Arial"/>
          <w:lang w:val="es-ES_tradnl"/>
        </w:rPr>
      </w:pPr>
      <w:r w:rsidRPr="000E03AC">
        <w:rPr>
          <w:rFonts w:ascii="Palatino Linotype" w:hAnsi="Palatino Linotype"/>
          <w:color w:val="222222"/>
        </w:rPr>
        <w:t xml:space="preserve">Ahora bien respecto a los requerimientos que dieron origen a los recursos de revisión </w:t>
      </w:r>
      <w:r w:rsidRPr="000E03AC">
        <w:rPr>
          <w:rFonts w:ascii="Palatino Linotype" w:hAnsi="Palatino Linotype"/>
          <w:b/>
          <w:color w:val="000000" w:themeColor="text1"/>
        </w:rPr>
        <w:t>04407/INFOEM/IP/RR/2021</w:t>
      </w:r>
      <w:r w:rsidRPr="000E03AC">
        <w:rPr>
          <w:rFonts w:ascii="Palatino Linotype" w:hAnsi="Palatino Linotype"/>
          <w:color w:val="000000" w:themeColor="text1"/>
        </w:rPr>
        <w:t xml:space="preserve">, </w:t>
      </w:r>
      <w:r w:rsidRPr="000E03AC">
        <w:rPr>
          <w:rFonts w:ascii="Palatino Linotype" w:hAnsi="Palatino Linotype"/>
          <w:b/>
          <w:color w:val="000000" w:themeColor="text1"/>
        </w:rPr>
        <w:t>04410/INFOEM/IP/RR/2021</w:t>
      </w:r>
      <w:r w:rsidRPr="000E03AC">
        <w:rPr>
          <w:rFonts w:ascii="Palatino Linotype" w:hAnsi="Palatino Linotype"/>
          <w:color w:val="000000" w:themeColor="text1"/>
        </w:rPr>
        <w:t xml:space="preserve">, </w:t>
      </w:r>
      <w:r w:rsidRPr="000E03AC">
        <w:rPr>
          <w:rFonts w:ascii="Palatino Linotype" w:hAnsi="Palatino Linotype"/>
          <w:b/>
          <w:color w:val="000000" w:themeColor="text1"/>
        </w:rPr>
        <w:t xml:space="preserve">04411/INFOEM/IP/RR/2021 </w:t>
      </w:r>
      <w:r w:rsidRPr="000E03AC">
        <w:rPr>
          <w:rFonts w:ascii="Palatino Linotype" w:hAnsi="Palatino Linotype"/>
          <w:color w:val="000000" w:themeColor="text1"/>
        </w:rPr>
        <w:t xml:space="preserve">y </w:t>
      </w:r>
      <w:r w:rsidRPr="000E03AC">
        <w:rPr>
          <w:rFonts w:ascii="Palatino Linotype" w:hAnsi="Palatino Linotype"/>
          <w:b/>
          <w:color w:val="000000" w:themeColor="text1"/>
        </w:rPr>
        <w:t>04412/INFOEM/IP/RR/2021</w:t>
      </w:r>
      <w:r w:rsidR="00415AA4" w:rsidRPr="000E03AC">
        <w:rPr>
          <w:rFonts w:ascii="Palatino Linotype" w:hAnsi="Palatino Linotype"/>
          <w:b/>
          <w:color w:val="000000" w:themeColor="text1"/>
        </w:rPr>
        <w:t xml:space="preserve">, </w:t>
      </w:r>
      <w:r w:rsidR="00415AA4" w:rsidRPr="000E03AC">
        <w:rPr>
          <w:rFonts w:ascii="Palatino Linotype" w:hAnsi="Palatino Linotype"/>
          <w:color w:val="000000" w:themeColor="text1"/>
        </w:rPr>
        <w:t xml:space="preserve">a fin de dar certeza al particular, se debe entregar el soporte documental donde conste la respuesta otorgada por el servidor público habilitado de la </w:t>
      </w:r>
      <w:r w:rsidR="00415AA4" w:rsidRPr="000E03AC">
        <w:rPr>
          <w:rFonts w:ascii="Palatino Linotype" w:eastAsiaTheme="minorEastAsia" w:hAnsi="Palatino Linotype" w:cs="Arial"/>
          <w:lang w:val="es-ES_tradnl"/>
        </w:rPr>
        <w:t xml:space="preserve">Dirección de Desarrollo Humano, área que de acuerdo a sus atribuciones podría generar la información. </w:t>
      </w:r>
    </w:p>
    <w:p w14:paraId="7EA7A6E2" w14:textId="437CD853" w:rsidR="002236B1" w:rsidRPr="000E03AC" w:rsidRDefault="002236B1" w:rsidP="003E7B42">
      <w:pPr>
        <w:spacing w:line="360" w:lineRule="auto"/>
        <w:jc w:val="both"/>
        <w:rPr>
          <w:rFonts w:ascii="Palatino Linotype" w:hAnsi="Palatino Linotype"/>
          <w:color w:val="222222"/>
        </w:rPr>
      </w:pPr>
    </w:p>
    <w:p w14:paraId="5D77A55F" w14:textId="6A126A49" w:rsidR="004827E5" w:rsidRPr="000E03AC" w:rsidRDefault="006A08AE" w:rsidP="001028F9">
      <w:pPr>
        <w:spacing w:line="360" w:lineRule="auto"/>
        <w:jc w:val="both"/>
        <w:rPr>
          <w:rFonts w:ascii="Palatino Linotype" w:hAnsi="Palatino Linotype" w:cs="Arial"/>
          <w:szCs w:val="22"/>
        </w:rPr>
      </w:pPr>
      <w:r w:rsidRPr="000E03AC">
        <w:rPr>
          <w:rFonts w:ascii="Palatino Linotype" w:eastAsiaTheme="minorEastAsia" w:hAnsi="Palatino Linotype" w:cs="Arial"/>
          <w:lang w:val="es-ES_tradnl"/>
        </w:rPr>
        <w:t xml:space="preserve">Por lo que, al haber normativa de realizar lo solicitado por el particular; este Órgano Garante en aras de garantizar el derecho de acceso a la información determina ordenar </w:t>
      </w:r>
      <w:r w:rsidR="004827E5" w:rsidRPr="000E03AC">
        <w:rPr>
          <w:rFonts w:ascii="Palatino Linotype" w:eastAsiaTheme="minorEastAsia" w:hAnsi="Palatino Linotype" w:cs="Arial"/>
          <w:lang w:val="es-ES_tradnl"/>
        </w:rPr>
        <w:t>se realice la búsqueda exhaustiva y razonable de la información</w:t>
      </w:r>
      <w:r w:rsidR="00F17CA4" w:rsidRPr="000E03AC">
        <w:rPr>
          <w:rFonts w:ascii="Palatino Linotype" w:eastAsiaTheme="minorEastAsia" w:hAnsi="Palatino Linotype" w:cs="Arial"/>
          <w:lang w:val="es-ES_tradnl"/>
        </w:rPr>
        <w:t xml:space="preserve"> solicitada del periodo comprendido del uno de enero de dos mil dieciocho al siete u ocho de  julio de dos mil veintiuno, fecha en que fueron presentadas las solicitudes de acceso a la información </w:t>
      </w:r>
      <w:r w:rsidR="004827E5" w:rsidRPr="000E03AC">
        <w:rPr>
          <w:rFonts w:ascii="Palatino Linotype" w:eastAsiaTheme="minorEastAsia" w:hAnsi="Palatino Linotype" w:cs="Arial"/>
          <w:lang w:val="es-ES_tradnl"/>
        </w:rPr>
        <w:t xml:space="preserve">y se haga entrega </w:t>
      </w:r>
      <w:r w:rsidRPr="000E03AC">
        <w:rPr>
          <w:rFonts w:ascii="Palatino Linotype" w:eastAsiaTheme="minorEastAsia" w:hAnsi="Palatino Linotype" w:cs="Arial"/>
          <w:lang w:val="es-ES_tradnl"/>
        </w:rPr>
        <w:t xml:space="preserve">de ser procedente en </w:t>
      </w:r>
      <w:r w:rsidRPr="000E03AC">
        <w:rPr>
          <w:rFonts w:ascii="Palatino Linotype" w:eastAsiaTheme="minorEastAsia" w:hAnsi="Palatino Linotype" w:cs="Arial"/>
          <w:b/>
          <w:lang w:val="es-ES_tradnl"/>
        </w:rPr>
        <w:t>versión p</w:t>
      </w:r>
      <w:r w:rsidR="004827E5" w:rsidRPr="000E03AC">
        <w:rPr>
          <w:rFonts w:ascii="Palatino Linotype" w:eastAsiaTheme="minorEastAsia" w:hAnsi="Palatino Linotype" w:cs="Arial"/>
          <w:b/>
          <w:lang w:val="es-ES_tradnl"/>
        </w:rPr>
        <w:t>ública</w:t>
      </w:r>
      <w:r w:rsidR="004827E5" w:rsidRPr="000E03AC">
        <w:rPr>
          <w:rFonts w:ascii="Palatino Linotype" w:eastAsiaTheme="minorEastAsia" w:hAnsi="Palatino Linotype" w:cs="Arial"/>
          <w:lang w:val="es-ES_tradnl"/>
        </w:rPr>
        <w:t xml:space="preserve">; asimismo, para el caso de que la </w:t>
      </w:r>
      <w:r w:rsidR="004827E5" w:rsidRPr="000E03AC">
        <w:rPr>
          <w:rFonts w:ascii="Palatino Linotype" w:eastAsiaTheme="minorEastAsia" w:hAnsi="Palatino Linotype" w:cs="Arial"/>
          <w:lang w:val="es-ES_tradnl"/>
        </w:rPr>
        <w:lastRenderedPageBreak/>
        <w:t xml:space="preserve">misma no haya sido generada ni poseída, </w:t>
      </w:r>
      <w:r w:rsidR="004827E5" w:rsidRPr="000E03AC">
        <w:rPr>
          <w:rFonts w:ascii="Palatino Linotype" w:hAnsi="Palatino Linotype" w:cs="Arial"/>
          <w:szCs w:val="22"/>
        </w:rPr>
        <w:t>deberá hacerlo del conocimiento a</w:t>
      </w:r>
      <w:r w:rsidR="00E3472E" w:rsidRPr="000E03AC">
        <w:rPr>
          <w:rFonts w:ascii="Palatino Linotype" w:hAnsi="Palatino Linotype" w:cs="Arial"/>
          <w:szCs w:val="22"/>
        </w:rPr>
        <w:t xml:space="preserve"> </w:t>
      </w:r>
      <w:r w:rsidR="00E3472E" w:rsidRPr="000E03AC">
        <w:rPr>
          <w:rFonts w:ascii="Palatino Linotype" w:hAnsi="Palatino Linotype" w:cs="Arial"/>
          <w:b/>
          <w:szCs w:val="22"/>
        </w:rPr>
        <w:t>LA</w:t>
      </w:r>
      <w:r w:rsidR="004827E5" w:rsidRPr="000E03AC">
        <w:rPr>
          <w:rFonts w:ascii="Palatino Linotype" w:hAnsi="Palatino Linotype" w:cs="Arial"/>
          <w:szCs w:val="22"/>
        </w:rPr>
        <w:t xml:space="preserve"> </w:t>
      </w:r>
      <w:r w:rsidR="004827E5" w:rsidRPr="000E03AC">
        <w:rPr>
          <w:rFonts w:ascii="Palatino Linotype" w:hAnsi="Palatino Linotype" w:cs="Arial"/>
          <w:b/>
          <w:szCs w:val="22"/>
        </w:rPr>
        <w:t>RECURRENTE</w:t>
      </w:r>
      <w:r w:rsidR="004827E5" w:rsidRPr="000E03AC">
        <w:rPr>
          <w:rFonts w:ascii="Palatino Linotype" w:hAnsi="Palatino Linotype" w:cs="Arial"/>
          <w:szCs w:val="22"/>
        </w:rPr>
        <w:t xml:space="preserve"> de manera fundada y motivada en términos del artículo 19 de la Ley de Transparencia y Acceso a la Información Pública del Estado de México y Municipios.</w:t>
      </w:r>
    </w:p>
    <w:p w14:paraId="53BB5AB8" w14:textId="77777777" w:rsidR="004827E5" w:rsidRPr="000E03AC" w:rsidRDefault="004827E5" w:rsidP="001028F9">
      <w:pPr>
        <w:spacing w:line="360" w:lineRule="auto"/>
        <w:jc w:val="both"/>
        <w:rPr>
          <w:rFonts w:ascii="Palatino Linotype" w:eastAsiaTheme="minorEastAsia" w:hAnsi="Palatino Linotype" w:cs="Arial"/>
          <w:lang w:val="es-ES_tradnl"/>
        </w:rPr>
      </w:pPr>
    </w:p>
    <w:p w14:paraId="235ED25A" w14:textId="2E39B706" w:rsidR="004827E5" w:rsidRPr="000E03AC" w:rsidRDefault="004827E5" w:rsidP="001028F9">
      <w:pPr>
        <w:spacing w:line="360" w:lineRule="auto"/>
        <w:jc w:val="both"/>
        <w:rPr>
          <w:rFonts w:ascii="Palatino Linotype" w:hAnsi="Palatino Linotype" w:cs="Arial"/>
          <w:bCs/>
        </w:rPr>
      </w:pPr>
      <w:r w:rsidRPr="000E03AC">
        <w:rPr>
          <w:rFonts w:ascii="Palatino Linotype" w:hAnsi="Palatino Linotype"/>
        </w:rPr>
        <w:t xml:space="preserve">Por lo anterior, no </w:t>
      </w:r>
      <w:r w:rsidRPr="000E03AC">
        <w:rPr>
          <w:rFonts w:ascii="Palatino Linotype" w:hAnsi="Palatino Linotype" w:cs="Arial"/>
        </w:rPr>
        <w:t xml:space="preserve">se omite comentar que para el caso de que el o los documentos de los cuales se ordena su entrega, </w:t>
      </w:r>
      <w:r w:rsidR="00FA50EB" w:rsidRPr="000E03AC">
        <w:rPr>
          <w:rFonts w:ascii="Palatino Linotype" w:hAnsi="Palatino Linotype" w:cs="Arial"/>
        </w:rPr>
        <w:t>contengan</w:t>
      </w:r>
      <w:r w:rsidRPr="000E03AC">
        <w:rPr>
          <w:rFonts w:ascii="Palatino Linotype" w:hAnsi="Palatino Linotype" w:cs="Arial"/>
        </w:rPr>
        <w:t xml:space="preserve"> datos personales susceptibles de ser testados, deberán ser entregados en </w:t>
      </w:r>
      <w:r w:rsidRPr="000E03AC">
        <w:rPr>
          <w:rFonts w:ascii="Palatino Linotype" w:hAnsi="Palatino Linotype" w:cs="Arial"/>
          <w:b/>
        </w:rPr>
        <w:t>versión pública</w:t>
      </w:r>
      <w:r w:rsidRPr="000E03AC">
        <w:rPr>
          <w:rFonts w:ascii="Palatino Linotype" w:hAnsi="Palatino Linotype" w:cs="Arial"/>
        </w:rPr>
        <w:t>; pues, el</w:t>
      </w:r>
      <w:r w:rsidRPr="000E03AC">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7B8869D" w14:textId="77777777" w:rsidR="004827E5" w:rsidRPr="000E03AC" w:rsidRDefault="004827E5" w:rsidP="001028F9">
      <w:pPr>
        <w:spacing w:line="360" w:lineRule="auto"/>
        <w:jc w:val="both"/>
        <w:rPr>
          <w:rFonts w:ascii="Palatino Linotype" w:eastAsia="Calibri" w:hAnsi="Palatino Linotype" w:cs="Arial"/>
          <w:bCs/>
          <w:lang w:eastAsia="en-US"/>
        </w:rPr>
      </w:pPr>
    </w:p>
    <w:p w14:paraId="4D10E630" w14:textId="19BA874C" w:rsidR="004827E5" w:rsidRPr="000E03AC" w:rsidRDefault="004827E5" w:rsidP="001028F9">
      <w:pPr>
        <w:spacing w:line="360" w:lineRule="auto"/>
        <w:jc w:val="both"/>
        <w:rPr>
          <w:rFonts w:ascii="Palatino Linotype" w:hAnsi="Palatino Linotype" w:cs="Arial"/>
          <w:bCs/>
          <w:lang w:eastAsia="es-ES"/>
        </w:rPr>
      </w:pPr>
      <w:r w:rsidRPr="000E03AC">
        <w:rPr>
          <w:rFonts w:ascii="Palatino Linotype" w:hAnsi="Palatino Linotype" w:cs="Arial"/>
          <w:bCs/>
        </w:rPr>
        <w:t>A</w:t>
      </w:r>
      <w:r w:rsidR="00FA50EB" w:rsidRPr="000E03AC">
        <w:rPr>
          <w:rFonts w:ascii="Palatino Linotype" w:hAnsi="Palatino Linotype" w:cs="Arial"/>
          <w:bCs/>
        </w:rPr>
        <w:t>l</w:t>
      </w:r>
      <w:r w:rsidRPr="000E03AC">
        <w:rPr>
          <w:rFonts w:ascii="Palatino Linotype" w:hAnsi="Palatino Linotype" w:cs="Arial"/>
          <w:bCs/>
        </w:rPr>
        <w:t xml:space="preserve"> respecto, los artículos 3, fracciones IX, XX, XXI y XLV; 51 y 52 de la Ley de Transparencia y Acceso a la Información Pública del Estado de México y Municipios establecen:</w:t>
      </w:r>
    </w:p>
    <w:p w14:paraId="1C5B9F46" w14:textId="77777777" w:rsidR="004827E5" w:rsidRPr="000E03AC" w:rsidRDefault="004827E5" w:rsidP="001028F9">
      <w:pPr>
        <w:autoSpaceDE w:val="0"/>
        <w:autoSpaceDN w:val="0"/>
        <w:adjustRightInd w:val="0"/>
        <w:ind w:right="899"/>
        <w:jc w:val="both"/>
        <w:rPr>
          <w:rFonts w:ascii="Palatino Linotype" w:hAnsi="Palatino Linotype" w:cs="Arial"/>
        </w:rPr>
      </w:pPr>
    </w:p>
    <w:p w14:paraId="01FA001F" w14:textId="77777777" w:rsidR="004827E5" w:rsidRPr="000E03AC" w:rsidRDefault="004827E5" w:rsidP="001028F9">
      <w:pPr>
        <w:ind w:left="851" w:right="901"/>
        <w:jc w:val="both"/>
        <w:rPr>
          <w:rFonts w:ascii="Palatino Linotype" w:hAnsi="Palatino Linotype"/>
          <w:i/>
          <w:sz w:val="22"/>
          <w:szCs w:val="22"/>
        </w:rPr>
      </w:pPr>
      <w:r w:rsidRPr="000E03AC">
        <w:rPr>
          <w:rFonts w:ascii="Palatino Linotype" w:hAnsi="Palatino Linotype" w:cs="Arial"/>
          <w:b/>
          <w:bCs/>
          <w:i/>
          <w:noProof/>
          <w:sz w:val="22"/>
          <w:szCs w:val="22"/>
        </w:rPr>
        <w:t>“</w:t>
      </w:r>
      <w:r w:rsidRPr="000E03AC">
        <w:rPr>
          <w:rFonts w:ascii="Palatino Linotype" w:hAnsi="Palatino Linotype" w:cs="Arial"/>
          <w:b/>
          <w:bCs/>
          <w:i/>
          <w:sz w:val="22"/>
          <w:szCs w:val="22"/>
        </w:rPr>
        <w:t xml:space="preserve">Artículo 3. </w:t>
      </w:r>
      <w:r w:rsidRPr="000E03AC">
        <w:rPr>
          <w:rFonts w:ascii="Palatino Linotype" w:hAnsi="Palatino Linotype"/>
          <w:i/>
          <w:sz w:val="22"/>
          <w:szCs w:val="22"/>
        </w:rPr>
        <w:t xml:space="preserve">Para los efectos de la presente Ley se entenderá por: </w:t>
      </w:r>
    </w:p>
    <w:p w14:paraId="6EE367DF" w14:textId="77777777" w:rsidR="004827E5" w:rsidRPr="000E03AC" w:rsidRDefault="004827E5" w:rsidP="001028F9">
      <w:pPr>
        <w:ind w:left="851" w:right="992"/>
        <w:jc w:val="both"/>
        <w:rPr>
          <w:rFonts w:ascii="Palatino Linotype" w:hAnsi="Palatino Linotype" w:cs="Arial"/>
          <w:i/>
          <w:sz w:val="22"/>
          <w:szCs w:val="22"/>
        </w:rPr>
      </w:pPr>
      <w:r w:rsidRPr="000E03AC">
        <w:rPr>
          <w:rFonts w:ascii="Palatino Linotype" w:hAnsi="Palatino Linotype" w:cs="Arial"/>
          <w:b/>
          <w:i/>
          <w:sz w:val="22"/>
          <w:szCs w:val="22"/>
        </w:rPr>
        <w:t>IX.</w:t>
      </w:r>
      <w:r w:rsidRPr="000E03AC">
        <w:rPr>
          <w:rFonts w:ascii="Palatino Linotype" w:hAnsi="Palatino Linotype" w:cs="Arial"/>
          <w:i/>
          <w:sz w:val="22"/>
          <w:szCs w:val="22"/>
        </w:rPr>
        <w:t xml:space="preserve"> </w:t>
      </w:r>
      <w:r w:rsidRPr="000E03AC">
        <w:rPr>
          <w:rFonts w:ascii="Palatino Linotype" w:hAnsi="Palatino Linotype" w:cs="Arial"/>
          <w:b/>
          <w:i/>
          <w:sz w:val="22"/>
          <w:szCs w:val="22"/>
        </w:rPr>
        <w:t xml:space="preserve">Datos personales: </w:t>
      </w:r>
      <w:r w:rsidRPr="000E03AC">
        <w:rPr>
          <w:rFonts w:ascii="Palatino Linotype" w:hAnsi="Palatino Linotype" w:cs="Arial"/>
          <w:i/>
          <w:sz w:val="22"/>
          <w:szCs w:val="22"/>
        </w:rPr>
        <w:t xml:space="preserve">La información concerniente a una persona, identificada o identificable según lo dispuesto por la Ley de </w:t>
      </w:r>
      <w:r w:rsidRPr="000E03AC">
        <w:rPr>
          <w:rFonts w:ascii="Palatino Linotype" w:hAnsi="Palatino Linotype"/>
          <w:i/>
          <w:sz w:val="22"/>
          <w:szCs w:val="22"/>
        </w:rPr>
        <w:t>Protección</w:t>
      </w:r>
      <w:r w:rsidRPr="000E03AC">
        <w:rPr>
          <w:rFonts w:ascii="Palatino Linotype" w:hAnsi="Palatino Linotype" w:cs="Arial"/>
          <w:i/>
          <w:sz w:val="22"/>
          <w:szCs w:val="22"/>
        </w:rPr>
        <w:t xml:space="preserve"> de Datos Personales del Estado de México; </w:t>
      </w:r>
    </w:p>
    <w:p w14:paraId="2514C236" w14:textId="77777777" w:rsidR="004827E5" w:rsidRPr="000E03AC" w:rsidRDefault="004827E5" w:rsidP="001028F9">
      <w:pPr>
        <w:ind w:left="851" w:right="992"/>
        <w:jc w:val="both"/>
        <w:rPr>
          <w:rFonts w:ascii="Palatino Linotype" w:hAnsi="Palatino Linotype" w:cs="Arial"/>
          <w:i/>
          <w:sz w:val="22"/>
          <w:szCs w:val="22"/>
        </w:rPr>
      </w:pPr>
      <w:r w:rsidRPr="000E03AC">
        <w:rPr>
          <w:rFonts w:ascii="Palatino Linotype" w:hAnsi="Palatino Linotype" w:cs="Arial"/>
          <w:b/>
          <w:i/>
          <w:sz w:val="22"/>
          <w:szCs w:val="22"/>
        </w:rPr>
        <w:t>XX.</w:t>
      </w:r>
      <w:r w:rsidRPr="000E03AC">
        <w:rPr>
          <w:rFonts w:ascii="Palatino Linotype" w:hAnsi="Palatino Linotype" w:cs="Arial"/>
          <w:i/>
          <w:sz w:val="22"/>
          <w:szCs w:val="22"/>
        </w:rPr>
        <w:t xml:space="preserve"> </w:t>
      </w:r>
      <w:r w:rsidRPr="000E03AC">
        <w:rPr>
          <w:rFonts w:ascii="Palatino Linotype" w:hAnsi="Palatino Linotype" w:cs="Arial"/>
          <w:b/>
          <w:i/>
          <w:sz w:val="22"/>
          <w:szCs w:val="22"/>
        </w:rPr>
        <w:t>Información clasificada:</w:t>
      </w:r>
      <w:r w:rsidRPr="000E03AC">
        <w:rPr>
          <w:rFonts w:ascii="Palatino Linotype" w:hAnsi="Palatino Linotype" w:cs="Arial"/>
          <w:i/>
          <w:sz w:val="22"/>
          <w:szCs w:val="22"/>
        </w:rPr>
        <w:t xml:space="preserve"> Aquella considerada por la presente Ley como reservada o confidencial; </w:t>
      </w:r>
    </w:p>
    <w:p w14:paraId="286B6743" w14:textId="77777777" w:rsidR="004827E5" w:rsidRPr="000E03AC" w:rsidRDefault="004827E5" w:rsidP="001028F9">
      <w:pPr>
        <w:ind w:left="851" w:right="992"/>
        <w:jc w:val="both"/>
        <w:rPr>
          <w:rFonts w:ascii="Palatino Linotype" w:hAnsi="Palatino Linotype" w:cs="Arial"/>
          <w:i/>
          <w:sz w:val="22"/>
          <w:szCs w:val="22"/>
        </w:rPr>
      </w:pPr>
      <w:r w:rsidRPr="000E03AC">
        <w:rPr>
          <w:rFonts w:ascii="Palatino Linotype" w:hAnsi="Palatino Linotype" w:cs="Arial"/>
          <w:b/>
          <w:i/>
          <w:sz w:val="22"/>
          <w:szCs w:val="22"/>
        </w:rPr>
        <w:lastRenderedPageBreak/>
        <w:t>XXI.</w:t>
      </w:r>
      <w:r w:rsidRPr="000E03AC">
        <w:rPr>
          <w:rFonts w:ascii="Palatino Linotype" w:hAnsi="Palatino Linotype" w:cs="Arial"/>
          <w:i/>
          <w:sz w:val="22"/>
          <w:szCs w:val="22"/>
        </w:rPr>
        <w:t xml:space="preserve"> </w:t>
      </w:r>
      <w:r w:rsidRPr="000E03AC">
        <w:rPr>
          <w:rFonts w:ascii="Palatino Linotype" w:hAnsi="Palatino Linotype" w:cs="Arial"/>
          <w:b/>
          <w:i/>
          <w:sz w:val="22"/>
          <w:szCs w:val="22"/>
        </w:rPr>
        <w:t>Información confidencial</w:t>
      </w:r>
      <w:r w:rsidRPr="000E03AC">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B65406B" w14:textId="77777777" w:rsidR="004827E5" w:rsidRPr="000E03AC" w:rsidRDefault="004827E5" w:rsidP="001028F9">
      <w:pPr>
        <w:ind w:left="851" w:right="992"/>
        <w:jc w:val="both"/>
        <w:rPr>
          <w:rFonts w:ascii="Palatino Linotype" w:hAnsi="Palatino Linotype" w:cs="Arial"/>
          <w:i/>
          <w:sz w:val="22"/>
          <w:szCs w:val="22"/>
        </w:rPr>
      </w:pPr>
      <w:r w:rsidRPr="000E03AC">
        <w:rPr>
          <w:rFonts w:ascii="Palatino Linotype" w:hAnsi="Palatino Linotype" w:cs="Arial"/>
          <w:b/>
          <w:i/>
          <w:sz w:val="22"/>
          <w:szCs w:val="22"/>
        </w:rPr>
        <w:t>XLV. Versión pública:</w:t>
      </w:r>
      <w:r w:rsidRPr="000E03AC">
        <w:rPr>
          <w:rFonts w:ascii="Palatino Linotype" w:hAnsi="Palatino Linotype" w:cs="Arial"/>
          <w:i/>
          <w:sz w:val="22"/>
          <w:szCs w:val="22"/>
        </w:rPr>
        <w:t xml:space="preserve"> Documento en el que se elimine, suprime o borra la información clasificada como reservada o confidencial para permitir su acceso. </w:t>
      </w:r>
    </w:p>
    <w:p w14:paraId="366522DC" w14:textId="77777777" w:rsidR="004827E5" w:rsidRPr="000E03AC" w:rsidRDefault="004827E5" w:rsidP="001028F9">
      <w:pPr>
        <w:ind w:left="851" w:right="992"/>
        <w:jc w:val="both"/>
        <w:rPr>
          <w:rFonts w:ascii="Palatino Linotype" w:hAnsi="Palatino Linotype" w:cs="Arial"/>
          <w:i/>
          <w:sz w:val="22"/>
          <w:szCs w:val="22"/>
        </w:rPr>
      </w:pPr>
      <w:r w:rsidRPr="000E03AC">
        <w:rPr>
          <w:rFonts w:ascii="Palatino Linotype" w:hAnsi="Palatino Linotype" w:cs="Arial"/>
          <w:b/>
          <w:i/>
          <w:sz w:val="22"/>
          <w:szCs w:val="22"/>
        </w:rPr>
        <w:t>Artículo 51.</w:t>
      </w:r>
      <w:r w:rsidRPr="000E03AC">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E03AC">
        <w:rPr>
          <w:rFonts w:ascii="Palatino Linotype" w:hAnsi="Palatino Linotype" w:cs="Arial"/>
          <w:b/>
          <w:i/>
          <w:sz w:val="22"/>
          <w:szCs w:val="22"/>
        </w:rPr>
        <w:t xml:space="preserve">y tendrá la responsabilidad de verificar en cada caso que la misma no sea confidencial o reservada. </w:t>
      </w:r>
      <w:r w:rsidRPr="000E03AC">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60F73187" w14:textId="77777777" w:rsidR="004827E5" w:rsidRPr="000E03AC" w:rsidRDefault="004827E5" w:rsidP="001028F9">
      <w:pPr>
        <w:ind w:left="851" w:right="992"/>
        <w:jc w:val="both"/>
        <w:rPr>
          <w:rFonts w:ascii="Palatino Linotype" w:hAnsi="Palatino Linotype" w:cs="Arial"/>
          <w:i/>
          <w:sz w:val="22"/>
          <w:szCs w:val="22"/>
        </w:rPr>
      </w:pPr>
      <w:r w:rsidRPr="000E03AC">
        <w:rPr>
          <w:rFonts w:ascii="Palatino Linotype" w:hAnsi="Palatino Linotype" w:cs="Arial"/>
          <w:b/>
          <w:i/>
          <w:sz w:val="22"/>
          <w:szCs w:val="22"/>
        </w:rPr>
        <w:t>Artículo 52.</w:t>
      </w:r>
      <w:r w:rsidRPr="000E03AC">
        <w:rPr>
          <w:rFonts w:ascii="Palatino Linotype" w:hAnsi="Palatino Linotype" w:cs="Arial"/>
          <w:i/>
          <w:sz w:val="22"/>
          <w:szCs w:val="22"/>
        </w:rPr>
        <w:t xml:space="preserve"> Las solicitudes de acceso a la información y las respuestas que se les dé, incluyendo, en su caso, </w:t>
      </w:r>
      <w:r w:rsidRPr="000E03AC">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0E03AC">
        <w:rPr>
          <w:rFonts w:ascii="Palatino Linotype" w:hAnsi="Palatino Linotype" w:cs="Arial"/>
          <w:i/>
          <w:sz w:val="22"/>
          <w:szCs w:val="22"/>
        </w:rPr>
        <w:t>, siempre y cuando la resolución de referencia se someta a un proceso de disociación, es decir, no haga identificable al titular de tales datos personales.</w:t>
      </w:r>
      <w:r w:rsidRPr="000E03AC">
        <w:rPr>
          <w:rFonts w:ascii="Palatino Linotype" w:hAnsi="Palatino Linotype" w:cs="Arial"/>
          <w:bCs/>
          <w:i/>
          <w:noProof/>
          <w:sz w:val="22"/>
          <w:szCs w:val="22"/>
        </w:rPr>
        <w:t>”</w:t>
      </w:r>
    </w:p>
    <w:p w14:paraId="0633FF8F" w14:textId="77777777" w:rsidR="004827E5" w:rsidRPr="000E03AC" w:rsidRDefault="004827E5" w:rsidP="001028F9">
      <w:pPr>
        <w:ind w:right="992" w:firstLine="708"/>
        <w:jc w:val="both"/>
        <w:rPr>
          <w:rFonts w:ascii="Palatino Linotype" w:hAnsi="Palatino Linotype" w:cs="Arial"/>
          <w:sz w:val="22"/>
          <w:szCs w:val="22"/>
        </w:rPr>
      </w:pPr>
      <w:r w:rsidRPr="000E03AC">
        <w:rPr>
          <w:rFonts w:ascii="Palatino Linotype" w:hAnsi="Palatino Linotype" w:cs="Arial"/>
          <w:sz w:val="22"/>
          <w:szCs w:val="22"/>
        </w:rPr>
        <w:t>(Énfasis añadido)</w:t>
      </w:r>
    </w:p>
    <w:p w14:paraId="13DFB990" w14:textId="77777777" w:rsidR="004827E5" w:rsidRPr="000E03AC" w:rsidRDefault="004827E5" w:rsidP="001028F9">
      <w:pPr>
        <w:ind w:right="899" w:firstLine="708"/>
        <w:jc w:val="both"/>
        <w:rPr>
          <w:rFonts w:ascii="Palatino Linotype" w:hAnsi="Palatino Linotype" w:cs="Arial"/>
        </w:rPr>
      </w:pPr>
    </w:p>
    <w:p w14:paraId="08DE8E07" w14:textId="77777777" w:rsidR="004827E5" w:rsidRPr="000E03AC" w:rsidRDefault="004827E5" w:rsidP="001028F9">
      <w:pPr>
        <w:spacing w:line="360" w:lineRule="auto"/>
        <w:jc w:val="both"/>
        <w:rPr>
          <w:rFonts w:ascii="Palatino Linotype" w:hAnsi="Palatino Linotype" w:cs="Arial"/>
        </w:rPr>
      </w:pPr>
      <w:r w:rsidRPr="000E03AC">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CFB454F" w14:textId="77777777" w:rsidR="004827E5" w:rsidRPr="000E03AC" w:rsidRDefault="004827E5" w:rsidP="001028F9">
      <w:pPr>
        <w:jc w:val="both"/>
        <w:rPr>
          <w:rFonts w:ascii="Palatino Linotype" w:hAnsi="Palatino Linotype" w:cs="Arial"/>
        </w:rPr>
      </w:pPr>
    </w:p>
    <w:p w14:paraId="2E9ECC54" w14:textId="77777777" w:rsidR="004827E5" w:rsidRPr="000E03AC" w:rsidRDefault="004827E5" w:rsidP="001028F9">
      <w:pPr>
        <w:ind w:left="851" w:right="992"/>
        <w:jc w:val="both"/>
        <w:rPr>
          <w:rFonts w:ascii="Palatino Linotype" w:eastAsia="Arial Unicode MS" w:hAnsi="Palatino Linotype" w:cs="Arial"/>
          <w:i/>
          <w:sz w:val="22"/>
          <w:szCs w:val="22"/>
        </w:rPr>
      </w:pPr>
      <w:r w:rsidRPr="000E03AC">
        <w:rPr>
          <w:rFonts w:ascii="Palatino Linotype" w:eastAsia="Arial Unicode MS" w:hAnsi="Palatino Linotype" w:cs="Arial"/>
          <w:b/>
          <w:i/>
          <w:sz w:val="22"/>
          <w:szCs w:val="22"/>
        </w:rPr>
        <w:t>“Artículo 22.</w:t>
      </w:r>
      <w:r w:rsidRPr="000E03AC">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D118A2F" w14:textId="77777777" w:rsidR="004827E5" w:rsidRPr="000E03AC" w:rsidRDefault="004827E5" w:rsidP="001028F9">
      <w:pPr>
        <w:ind w:left="851" w:right="992"/>
        <w:jc w:val="both"/>
        <w:rPr>
          <w:rFonts w:ascii="Palatino Linotype" w:eastAsia="Arial Unicode MS" w:hAnsi="Palatino Linotype" w:cs="Arial"/>
          <w:i/>
          <w:sz w:val="22"/>
          <w:szCs w:val="22"/>
        </w:rPr>
      </w:pPr>
      <w:r w:rsidRPr="000E03AC">
        <w:rPr>
          <w:rFonts w:ascii="Palatino Linotype" w:eastAsia="Arial Unicode MS" w:hAnsi="Palatino Linotype" w:cs="Arial"/>
          <w:b/>
          <w:i/>
          <w:sz w:val="22"/>
          <w:szCs w:val="22"/>
        </w:rPr>
        <w:lastRenderedPageBreak/>
        <w:t>Artículo 38.</w:t>
      </w:r>
      <w:r w:rsidRPr="000E03AC">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E03AC">
        <w:rPr>
          <w:rFonts w:ascii="Palatino Linotype" w:eastAsia="Arial Unicode MS" w:hAnsi="Palatino Linotype" w:cs="Arial"/>
          <w:b/>
          <w:i/>
          <w:sz w:val="22"/>
          <w:szCs w:val="22"/>
        </w:rPr>
        <w:t>”</w:t>
      </w:r>
      <w:r w:rsidRPr="000E03AC">
        <w:rPr>
          <w:rFonts w:ascii="Palatino Linotype" w:eastAsia="Arial Unicode MS" w:hAnsi="Palatino Linotype" w:cs="Arial"/>
          <w:i/>
          <w:sz w:val="22"/>
          <w:szCs w:val="22"/>
        </w:rPr>
        <w:t xml:space="preserve"> </w:t>
      </w:r>
    </w:p>
    <w:p w14:paraId="44EEF47B" w14:textId="77777777" w:rsidR="004827E5" w:rsidRPr="000E03AC" w:rsidRDefault="004827E5" w:rsidP="001028F9">
      <w:pPr>
        <w:ind w:left="851" w:right="850"/>
        <w:jc w:val="both"/>
        <w:rPr>
          <w:rFonts w:ascii="Palatino Linotype" w:eastAsia="Arial Unicode MS" w:hAnsi="Palatino Linotype" w:cs="Arial"/>
          <w:i/>
          <w:sz w:val="22"/>
          <w:szCs w:val="22"/>
        </w:rPr>
      </w:pPr>
    </w:p>
    <w:p w14:paraId="1E25F07F" w14:textId="77777777" w:rsidR="004827E5" w:rsidRPr="000E03AC" w:rsidRDefault="004827E5" w:rsidP="001028F9">
      <w:pPr>
        <w:spacing w:line="360" w:lineRule="auto"/>
        <w:jc w:val="both"/>
        <w:rPr>
          <w:rFonts w:ascii="Palatino Linotype" w:hAnsi="Palatino Linotype" w:cs="Arial"/>
        </w:rPr>
      </w:pPr>
      <w:r w:rsidRPr="000E03AC">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087FB80" w14:textId="77777777" w:rsidR="004827E5" w:rsidRPr="000E03AC" w:rsidRDefault="004827E5" w:rsidP="001028F9">
      <w:pPr>
        <w:spacing w:line="360" w:lineRule="auto"/>
        <w:jc w:val="both"/>
        <w:rPr>
          <w:rFonts w:ascii="Palatino Linotype" w:hAnsi="Palatino Linotype" w:cs="Arial"/>
        </w:rPr>
      </w:pPr>
    </w:p>
    <w:p w14:paraId="6BC81C4A" w14:textId="45D4A559" w:rsidR="004827E5" w:rsidRPr="000E03AC" w:rsidRDefault="004827E5" w:rsidP="001028F9">
      <w:pPr>
        <w:spacing w:line="360" w:lineRule="auto"/>
        <w:jc w:val="both"/>
        <w:rPr>
          <w:rFonts w:ascii="Palatino Linotype" w:hAnsi="Palatino Linotype" w:cs="Arial"/>
        </w:rPr>
      </w:pPr>
      <w:r w:rsidRPr="000E03AC">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0E03AC">
        <w:rPr>
          <w:rFonts w:ascii="Palatino Linotype" w:eastAsia="Arial Unicode MS" w:hAnsi="Palatino Linotype" w:cs="Arial"/>
        </w:rPr>
        <w:t xml:space="preserve"> que debe ser protegida por </w:t>
      </w:r>
      <w:r w:rsidRPr="000E03AC">
        <w:rPr>
          <w:rFonts w:ascii="Palatino Linotype" w:eastAsia="Arial Unicode MS" w:hAnsi="Palatino Linotype" w:cs="Arial"/>
          <w:b/>
        </w:rPr>
        <w:t>EL SUJETO OBLIGADO,</w:t>
      </w:r>
      <w:r w:rsidRPr="000E03AC">
        <w:rPr>
          <w:rFonts w:ascii="Palatino Linotype" w:eastAsia="Arial Unicode MS" w:hAnsi="Palatino Linotype" w:cs="Arial"/>
        </w:rPr>
        <w:t xml:space="preserve"> </w:t>
      </w:r>
      <w:r w:rsidR="00FA50EB" w:rsidRPr="000E03AC">
        <w:rPr>
          <w:rFonts w:ascii="Palatino Linotype" w:eastAsia="Arial Unicode MS" w:hAnsi="Palatino Linotype" w:cs="Arial"/>
        </w:rPr>
        <w:t>para evitar que sea identificable.</w:t>
      </w:r>
    </w:p>
    <w:p w14:paraId="76F224F6" w14:textId="77777777" w:rsidR="004827E5" w:rsidRPr="000E03AC" w:rsidRDefault="004827E5" w:rsidP="001028F9">
      <w:pPr>
        <w:spacing w:line="360" w:lineRule="auto"/>
        <w:jc w:val="both"/>
        <w:rPr>
          <w:rFonts w:ascii="Palatino Linotype" w:hAnsi="Palatino Linotype" w:cs="Arial"/>
        </w:rPr>
      </w:pPr>
    </w:p>
    <w:p w14:paraId="4280E8BA" w14:textId="77777777" w:rsidR="004827E5" w:rsidRPr="000E03AC" w:rsidRDefault="004827E5" w:rsidP="001028F9">
      <w:pPr>
        <w:spacing w:line="360" w:lineRule="auto"/>
        <w:jc w:val="both"/>
        <w:rPr>
          <w:rFonts w:ascii="Palatino Linotype" w:hAnsi="Palatino Linotype" w:cs="Arial"/>
        </w:rPr>
      </w:pPr>
      <w:r w:rsidRPr="000E03AC">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666D0F0B" w14:textId="77777777" w:rsidR="004827E5" w:rsidRPr="000E03AC" w:rsidRDefault="004827E5" w:rsidP="001028F9">
      <w:pPr>
        <w:spacing w:line="360" w:lineRule="auto"/>
        <w:jc w:val="both"/>
        <w:rPr>
          <w:rFonts w:ascii="Palatino Linotype" w:hAnsi="Palatino Linotype" w:cs="Arial"/>
        </w:rPr>
      </w:pPr>
    </w:p>
    <w:p w14:paraId="00E71349" w14:textId="089F6838" w:rsidR="004827E5" w:rsidRPr="000E03AC" w:rsidRDefault="004827E5" w:rsidP="001028F9">
      <w:pPr>
        <w:spacing w:line="360" w:lineRule="auto"/>
        <w:jc w:val="both"/>
        <w:rPr>
          <w:rFonts w:ascii="Palatino Linotype" w:hAnsi="Palatino Linotype" w:cs="Arial"/>
        </w:rPr>
      </w:pPr>
      <w:r w:rsidRPr="000E03AC">
        <w:rPr>
          <w:rFonts w:ascii="Palatino Linotype" w:hAnsi="Palatino Linotype" w:cs="Arial"/>
        </w:rPr>
        <w:t xml:space="preserve">Asimismo, es importante señalar que dicha clasificación se tiene que efectuar mediante la forma y formalidades que la ley de la materia impone; es decir, </w:t>
      </w:r>
      <w:r w:rsidR="00FA50EB" w:rsidRPr="000E03AC">
        <w:rPr>
          <w:rFonts w:ascii="Palatino Linotype" w:hAnsi="Palatino Linotype" w:cs="Arial"/>
        </w:rPr>
        <w:t xml:space="preserve">se debe emitir un </w:t>
      </w:r>
      <w:r w:rsidRPr="000E03AC">
        <w:rPr>
          <w:rFonts w:ascii="Palatino Linotype" w:hAnsi="Palatino Linotype" w:cs="Arial"/>
        </w:rPr>
        <w:t>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BDB756B" w14:textId="77777777" w:rsidR="004827E5" w:rsidRPr="000E03AC" w:rsidRDefault="004827E5" w:rsidP="001028F9">
      <w:pPr>
        <w:jc w:val="both"/>
        <w:rPr>
          <w:rFonts w:ascii="Palatino Linotype" w:hAnsi="Palatino Linotype" w:cs="Arial"/>
        </w:rPr>
      </w:pPr>
    </w:p>
    <w:p w14:paraId="6D344F8E" w14:textId="77777777" w:rsidR="004827E5" w:rsidRPr="000E03AC" w:rsidRDefault="004827E5" w:rsidP="001028F9">
      <w:pPr>
        <w:tabs>
          <w:tab w:val="left" w:pos="8222"/>
        </w:tabs>
        <w:ind w:left="851" w:right="992"/>
        <w:jc w:val="both"/>
        <w:rPr>
          <w:rFonts w:ascii="Palatino Linotype" w:hAnsi="Palatino Linotype" w:cs="Arial"/>
          <w:i/>
          <w:sz w:val="22"/>
          <w:szCs w:val="22"/>
        </w:rPr>
      </w:pPr>
      <w:r w:rsidRPr="000E03AC">
        <w:rPr>
          <w:rFonts w:ascii="Palatino Linotype" w:hAnsi="Palatino Linotype" w:cs="Arial"/>
          <w:b/>
          <w:i/>
          <w:sz w:val="22"/>
          <w:szCs w:val="22"/>
        </w:rPr>
        <w:t xml:space="preserve">“Artículo 49. </w:t>
      </w:r>
      <w:r w:rsidRPr="000E03AC">
        <w:rPr>
          <w:rFonts w:ascii="Palatino Linotype" w:hAnsi="Palatino Linotype" w:cs="Arial"/>
          <w:i/>
          <w:sz w:val="22"/>
          <w:szCs w:val="22"/>
        </w:rPr>
        <w:t>Los Comités de Transparencia tendrán las siguientes atribuciones:</w:t>
      </w:r>
    </w:p>
    <w:p w14:paraId="0ADCDD0C" w14:textId="77777777" w:rsidR="004827E5" w:rsidRPr="000E03AC" w:rsidRDefault="004827E5" w:rsidP="001028F9">
      <w:pPr>
        <w:tabs>
          <w:tab w:val="left" w:pos="8222"/>
        </w:tabs>
        <w:ind w:left="851" w:right="992"/>
        <w:jc w:val="both"/>
        <w:rPr>
          <w:rFonts w:ascii="Palatino Linotype" w:hAnsi="Palatino Linotype" w:cs="Arial"/>
          <w:i/>
          <w:sz w:val="22"/>
          <w:szCs w:val="22"/>
        </w:rPr>
      </w:pPr>
      <w:r w:rsidRPr="000E03AC">
        <w:rPr>
          <w:rFonts w:ascii="Palatino Linotype" w:hAnsi="Palatino Linotype" w:cs="Arial"/>
          <w:b/>
          <w:i/>
          <w:sz w:val="22"/>
          <w:szCs w:val="22"/>
        </w:rPr>
        <w:t>VIII.</w:t>
      </w:r>
      <w:r w:rsidRPr="000E03AC">
        <w:rPr>
          <w:rFonts w:ascii="Palatino Linotype" w:hAnsi="Palatino Linotype" w:cs="Arial"/>
          <w:i/>
          <w:sz w:val="22"/>
          <w:szCs w:val="22"/>
        </w:rPr>
        <w:t xml:space="preserve"> Aprobar, modificar o revocar la clasificación de la información;</w:t>
      </w:r>
    </w:p>
    <w:p w14:paraId="5618BC8C" w14:textId="77777777" w:rsidR="004827E5" w:rsidRPr="000E03AC" w:rsidRDefault="004827E5" w:rsidP="001028F9">
      <w:pPr>
        <w:tabs>
          <w:tab w:val="left" w:pos="8222"/>
        </w:tabs>
        <w:ind w:left="851" w:right="992"/>
        <w:jc w:val="both"/>
        <w:rPr>
          <w:rFonts w:ascii="Palatino Linotype" w:hAnsi="Palatino Linotype" w:cs="Arial"/>
          <w:i/>
          <w:sz w:val="22"/>
          <w:szCs w:val="22"/>
        </w:rPr>
      </w:pPr>
      <w:r w:rsidRPr="000E03AC">
        <w:rPr>
          <w:rFonts w:ascii="Palatino Linotype" w:hAnsi="Palatino Linotype" w:cs="Arial"/>
          <w:b/>
          <w:i/>
          <w:sz w:val="22"/>
          <w:szCs w:val="22"/>
        </w:rPr>
        <w:t>Artículo 132.</w:t>
      </w:r>
      <w:r w:rsidRPr="000E03AC">
        <w:rPr>
          <w:rFonts w:ascii="Palatino Linotype" w:hAnsi="Palatino Linotype" w:cs="Arial"/>
          <w:i/>
          <w:sz w:val="22"/>
          <w:szCs w:val="22"/>
        </w:rPr>
        <w:t xml:space="preserve"> La clasificación de la información se llevará a cabo en el momento en que:</w:t>
      </w:r>
    </w:p>
    <w:p w14:paraId="0E0620A0" w14:textId="77777777" w:rsidR="004827E5" w:rsidRPr="000E03AC" w:rsidRDefault="004827E5" w:rsidP="001028F9">
      <w:pPr>
        <w:tabs>
          <w:tab w:val="left" w:pos="8222"/>
        </w:tabs>
        <w:ind w:left="851" w:right="992"/>
        <w:jc w:val="both"/>
        <w:rPr>
          <w:rFonts w:ascii="Palatino Linotype" w:hAnsi="Palatino Linotype" w:cs="Arial"/>
          <w:i/>
          <w:sz w:val="22"/>
          <w:szCs w:val="22"/>
        </w:rPr>
      </w:pPr>
      <w:r w:rsidRPr="000E03AC">
        <w:rPr>
          <w:rFonts w:ascii="Palatino Linotype" w:hAnsi="Palatino Linotype" w:cs="Arial"/>
          <w:b/>
          <w:i/>
          <w:sz w:val="22"/>
          <w:szCs w:val="22"/>
        </w:rPr>
        <w:t>I.</w:t>
      </w:r>
      <w:r w:rsidRPr="000E03AC">
        <w:rPr>
          <w:rFonts w:ascii="Palatino Linotype" w:hAnsi="Palatino Linotype" w:cs="Arial"/>
          <w:i/>
          <w:sz w:val="22"/>
          <w:szCs w:val="22"/>
        </w:rPr>
        <w:t xml:space="preserve"> Se reciba una solicitud de acceso a la información;</w:t>
      </w:r>
    </w:p>
    <w:p w14:paraId="1C1E64D5" w14:textId="77777777" w:rsidR="004827E5" w:rsidRPr="000E03AC" w:rsidRDefault="004827E5" w:rsidP="001028F9">
      <w:pPr>
        <w:tabs>
          <w:tab w:val="left" w:pos="8222"/>
        </w:tabs>
        <w:ind w:left="851" w:right="992"/>
        <w:jc w:val="both"/>
        <w:rPr>
          <w:rFonts w:ascii="Palatino Linotype" w:hAnsi="Palatino Linotype" w:cs="Arial"/>
          <w:i/>
          <w:sz w:val="22"/>
          <w:szCs w:val="22"/>
        </w:rPr>
      </w:pPr>
      <w:r w:rsidRPr="000E03AC">
        <w:rPr>
          <w:rFonts w:ascii="Palatino Linotype" w:hAnsi="Palatino Linotype" w:cs="Arial"/>
          <w:b/>
          <w:i/>
          <w:sz w:val="22"/>
          <w:szCs w:val="22"/>
        </w:rPr>
        <w:t>II.</w:t>
      </w:r>
      <w:r w:rsidRPr="000E03AC">
        <w:rPr>
          <w:rFonts w:ascii="Palatino Linotype" w:hAnsi="Palatino Linotype" w:cs="Arial"/>
          <w:i/>
          <w:sz w:val="22"/>
          <w:szCs w:val="22"/>
        </w:rPr>
        <w:t xml:space="preserve"> Se determine mediante resolución de autoridad competente; o</w:t>
      </w:r>
    </w:p>
    <w:p w14:paraId="550EF686" w14:textId="77777777" w:rsidR="004827E5" w:rsidRPr="000E03AC" w:rsidRDefault="004827E5" w:rsidP="001028F9">
      <w:pPr>
        <w:tabs>
          <w:tab w:val="left" w:pos="8222"/>
        </w:tabs>
        <w:ind w:left="851" w:right="992"/>
        <w:jc w:val="both"/>
        <w:rPr>
          <w:rFonts w:ascii="Palatino Linotype" w:hAnsi="Palatino Linotype" w:cs="Arial"/>
          <w:b/>
          <w:i/>
          <w:sz w:val="22"/>
          <w:szCs w:val="22"/>
        </w:rPr>
      </w:pPr>
      <w:r w:rsidRPr="000E03AC">
        <w:rPr>
          <w:rFonts w:ascii="Palatino Linotype" w:hAnsi="Palatino Linotype" w:cs="Arial"/>
          <w:i/>
          <w:sz w:val="22"/>
          <w:szCs w:val="22"/>
        </w:rPr>
        <w:t>III. Se generen versiones públicas para dar cumplimiento a las obligaciones de transparencia previstas en esta Ley.</w:t>
      </w:r>
      <w:r w:rsidRPr="000E03AC">
        <w:rPr>
          <w:rFonts w:ascii="Palatino Linotype" w:hAnsi="Palatino Linotype" w:cs="Arial"/>
          <w:b/>
          <w:i/>
          <w:sz w:val="22"/>
          <w:szCs w:val="22"/>
        </w:rPr>
        <w:t>”</w:t>
      </w:r>
    </w:p>
    <w:p w14:paraId="3A1466E5" w14:textId="77777777" w:rsidR="004827E5" w:rsidRPr="000E03AC" w:rsidRDefault="004827E5" w:rsidP="001028F9">
      <w:pPr>
        <w:tabs>
          <w:tab w:val="left" w:pos="8222"/>
        </w:tabs>
        <w:ind w:left="851" w:right="992"/>
        <w:jc w:val="both"/>
        <w:rPr>
          <w:rFonts w:ascii="Palatino Linotype" w:hAnsi="Palatino Linotype" w:cs="Arial"/>
          <w:i/>
          <w:sz w:val="22"/>
          <w:szCs w:val="22"/>
        </w:rPr>
      </w:pPr>
      <w:r w:rsidRPr="000E03AC">
        <w:rPr>
          <w:rFonts w:ascii="Palatino Linotype" w:hAnsi="Palatino Linotype" w:cs="Arial"/>
          <w:b/>
          <w:i/>
          <w:sz w:val="22"/>
          <w:szCs w:val="22"/>
        </w:rPr>
        <w:t>“Segundo.-</w:t>
      </w:r>
      <w:r w:rsidRPr="000E03AC">
        <w:rPr>
          <w:rFonts w:ascii="Palatino Linotype" w:hAnsi="Palatino Linotype" w:cs="Arial"/>
          <w:i/>
          <w:sz w:val="22"/>
          <w:szCs w:val="22"/>
        </w:rPr>
        <w:t xml:space="preserve"> Para efectos de los presentes Lineamientos Generales, se entenderá por:</w:t>
      </w:r>
    </w:p>
    <w:p w14:paraId="3BBC2E77" w14:textId="77777777" w:rsidR="004827E5" w:rsidRPr="000E03AC" w:rsidRDefault="004827E5" w:rsidP="001028F9">
      <w:pPr>
        <w:tabs>
          <w:tab w:val="left" w:pos="8222"/>
        </w:tabs>
        <w:ind w:left="851" w:right="992"/>
        <w:jc w:val="both"/>
        <w:rPr>
          <w:rFonts w:ascii="Palatino Linotype" w:hAnsi="Palatino Linotype" w:cs="Arial"/>
          <w:i/>
          <w:sz w:val="22"/>
          <w:szCs w:val="22"/>
        </w:rPr>
      </w:pPr>
      <w:r w:rsidRPr="000E03AC">
        <w:rPr>
          <w:rFonts w:ascii="Palatino Linotype" w:hAnsi="Palatino Linotype" w:cs="Arial"/>
          <w:b/>
          <w:i/>
          <w:sz w:val="22"/>
          <w:szCs w:val="22"/>
        </w:rPr>
        <w:t>XVIII.</w:t>
      </w:r>
      <w:r w:rsidRPr="000E03AC">
        <w:rPr>
          <w:rFonts w:ascii="Palatino Linotype" w:hAnsi="Palatino Linotype" w:cs="Arial"/>
          <w:i/>
          <w:sz w:val="22"/>
          <w:szCs w:val="22"/>
        </w:rPr>
        <w:t xml:space="preserve">  </w:t>
      </w:r>
      <w:r w:rsidRPr="000E03AC">
        <w:rPr>
          <w:rFonts w:ascii="Palatino Linotype" w:hAnsi="Palatino Linotype" w:cs="Arial"/>
          <w:b/>
          <w:i/>
          <w:sz w:val="22"/>
          <w:szCs w:val="22"/>
        </w:rPr>
        <w:t>Versión pública:</w:t>
      </w:r>
      <w:r w:rsidRPr="000E03AC">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D4F6BD0" w14:textId="77777777" w:rsidR="004827E5" w:rsidRPr="000E03AC" w:rsidRDefault="004827E5" w:rsidP="001028F9">
      <w:pPr>
        <w:tabs>
          <w:tab w:val="left" w:pos="8222"/>
        </w:tabs>
        <w:ind w:left="851" w:right="992"/>
        <w:jc w:val="both"/>
        <w:rPr>
          <w:rFonts w:ascii="Palatino Linotype" w:hAnsi="Palatino Linotype" w:cs="Arial"/>
          <w:i/>
          <w:sz w:val="22"/>
          <w:szCs w:val="22"/>
        </w:rPr>
      </w:pPr>
      <w:r w:rsidRPr="000E03AC">
        <w:rPr>
          <w:rFonts w:ascii="Palatino Linotype" w:hAnsi="Palatino Linotype" w:cs="Arial"/>
          <w:b/>
          <w:i/>
          <w:sz w:val="22"/>
          <w:szCs w:val="22"/>
        </w:rPr>
        <w:t>Cuarto.</w:t>
      </w:r>
      <w:r w:rsidRPr="000E03AC">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AE7E993" w14:textId="77777777" w:rsidR="004827E5" w:rsidRPr="000E03AC" w:rsidRDefault="004827E5" w:rsidP="001028F9">
      <w:pPr>
        <w:tabs>
          <w:tab w:val="left" w:pos="8222"/>
        </w:tabs>
        <w:ind w:left="851" w:right="992"/>
        <w:jc w:val="both"/>
        <w:rPr>
          <w:rFonts w:ascii="Palatino Linotype" w:hAnsi="Palatino Linotype" w:cs="Arial"/>
          <w:i/>
          <w:sz w:val="22"/>
          <w:szCs w:val="22"/>
        </w:rPr>
      </w:pPr>
      <w:r w:rsidRPr="000E03AC">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1DF86C2B" w14:textId="77777777" w:rsidR="004827E5" w:rsidRPr="000E03AC" w:rsidRDefault="004827E5" w:rsidP="001028F9">
      <w:pPr>
        <w:tabs>
          <w:tab w:val="left" w:pos="8222"/>
        </w:tabs>
        <w:ind w:left="851" w:right="992"/>
        <w:jc w:val="both"/>
        <w:rPr>
          <w:rFonts w:ascii="Palatino Linotype" w:hAnsi="Palatino Linotype" w:cs="Arial"/>
          <w:i/>
          <w:sz w:val="22"/>
          <w:szCs w:val="22"/>
        </w:rPr>
      </w:pPr>
      <w:r w:rsidRPr="000E03AC">
        <w:rPr>
          <w:rFonts w:ascii="Palatino Linotype" w:hAnsi="Palatino Linotype" w:cs="Arial"/>
          <w:b/>
          <w:i/>
          <w:sz w:val="22"/>
          <w:szCs w:val="22"/>
        </w:rPr>
        <w:lastRenderedPageBreak/>
        <w:t>Quinto.</w:t>
      </w:r>
      <w:r w:rsidRPr="000E03AC">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E5A7733" w14:textId="77777777" w:rsidR="004827E5" w:rsidRPr="000E03AC" w:rsidRDefault="004827E5" w:rsidP="001028F9">
      <w:pPr>
        <w:tabs>
          <w:tab w:val="left" w:pos="8222"/>
        </w:tabs>
        <w:ind w:left="851" w:right="992"/>
        <w:jc w:val="both"/>
        <w:rPr>
          <w:rFonts w:ascii="Palatino Linotype" w:hAnsi="Palatino Linotype" w:cs="Arial"/>
          <w:i/>
          <w:sz w:val="22"/>
          <w:szCs w:val="22"/>
        </w:rPr>
      </w:pPr>
      <w:r w:rsidRPr="000E03AC">
        <w:rPr>
          <w:rFonts w:ascii="Palatino Linotype" w:hAnsi="Palatino Linotype" w:cs="Arial"/>
          <w:b/>
          <w:i/>
          <w:sz w:val="22"/>
          <w:szCs w:val="22"/>
        </w:rPr>
        <w:t>Sexto.</w:t>
      </w:r>
      <w:r w:rsidRPr="000E03AC">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F9BC79A" w14:textId="77777777" w:rsidR="004827E5" w:rsidRPr="000E03AC" w:rsidRDefault="004827E5" w:rsidP="001028F9">
      <w:pPr>
        <w:tabs>
          <w:tab w:val="left" w:pos="8222"/>
        </w:tabs>
        <w:ind w:left="851" w:right="992"/>
        <w:jc w:val="both"/>
        <w:rPr>
          <w:rFonts w:ascii="Palatino Linotype" w:hAnsi="Palatino Linotype" w:cs="Arial"/>
          <w:i/>
          <w:sz w:val="22"/>
          <w:szCs w:val="22"/>
        </w:rPr>
      </w:pPr>
      <w:r w:rsidRPr="000E03AC">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26454440" w14:textId="77777777" w:rsidR="004827E5" w:rsidRPr="000E03AC" w:rsidRDefault="004827E5" w:rsidP="001028F9">
      <w:pPr>
        <w:tabs>
          <w:tab w:val="left" w:pos="8222"/>
        </w:tabs>
        <w:ind w:left="851" w:right="992"/>
        <w:jc w:val="both"/>
        <w:rPr>
          <w:rFonts w:ascii="Palatino Linotype" w:hAnsi="Palatino Linotype" w:cs="Arial"/>
          <w:i/>
          <w:sz w:val="22"/>
          <w:szCs w:val="22"/>
        </w:rPr>
      </w:pPr>
      <w:r w:rsidRPr="000E03AC">
        <w:rPr>
          <w:rFonts w:ascii="Palatino Linotype" w:hAnsi="Palatino Linotype" w:cs="Arial"/>
          <w:b/>
          <w:i/>
          <w:sz w:val="22"/>
          <w:szCs w:val="22"/>
        </w:rPr>
        <w:t>Séptimo.</w:t>
      </w:r>
      <w:r w:rsidRPr="000E03AC">
        <w:rPr>
          <w:rFonts w:ascii="Palatino Linotype" w:hAnsi="Palatino Linotype" w:cs="Arial"/>
          <w:i/>
          <w:sz w:val="22"/>
          <w:szCs w:val="22"/>
        </w:rPr>
        <w:t xml:space="preserve"> La clasificación de la información se llevará a cabo en el momento en que:</w:t>
      </w:r>
    </w:p>
    <w:p w14:paraId="4A5814E7" w14:textId="77777777" w:rsidR="004827E5" w:rsidRPr="000E03AC" w:rsidRDefault="004827E5" w:rsidP="001028F9">
      <w:pPr>
        <w:tabs>
          <w:tab w:val="left" w:pos="8222"/>
        </w:tabs>
        <w:ind w:left="851" w:right="992"/>
        <w:jc w:val="both"/>
        <w:rPr>
          <w:rFonts w:ascii="Palatino Linotype" w:hAnsi="Palatino Linotype" w:cs="Arial"/>
          <w:i/>
          <w:sz w:val="22"/>
          <w:szCs w:val="22"/>
        </w:rPr>
      </w:pPr>
      <w:r w:rsidRPr="000E03AC">
        <w:rPr>
          <w:rFonts w:ascii="Palatino Linotype" w:hAnsi="Palatino Linotype" w:cs="Arial"/>
          <w:b/>
          <w:i/>
          <w:sz w:val="22"/>
          <w:szCs w:val="22"/>
        </w:rPr>
        <w:t>I.</w:t>
      </w:r>
      <w:r w:rsidRPr="000E03AC">
        <w:rPr>
          <w:rFonts w:ascii="Palatino Linotype" w:hAnsi="Palatino Linotype" w:cs="Arial"/>
          <w:i/>
          <w:sz w:val="22"/>
          <w:szCs w:val="22"/>
        </w:rPr>
        <w:t xml:space="preserve">        Se reciba una solicitud de acceso a la información;</w:t>
      </w:r>
    </w:p>
    <w:p w14:paraId="3026D0F7" w14:textId="77777777" w:rsidR="004827E5" w:rsidRPr="000E03AC" w:rsidRDefault="004827E5" w:rsidP="001028F9">
      <w:pPr>
        <w:tabs>
          <w:tab w:val="left" w:pos="8222"/>
        </w:tabs>
        <w:ind w:left="851" w:right="992"/>
        <w:jc w:val="both"/>
        <w:rPr>
          <w:rFonts w:ascii="Palatino Linotype" w:hAnsi="Palatino Linotype" w:cs="Arial"/>
          <w:i/>
          <w:sz w:val="22"/>
          <w:szCs w:val="22"/>
        </w:rPr>
      </w:pPr>
      <w:r w:rsidRPr="000E03AC">
        <w:rPr>
          <w:rFonts w:ascii="Palatino Linotype" w:hAnsi="Palatino Linotype" w:cs="Arial"/>
          <w:b/>
          <w:i/>
          <w:sz w:val="22"/>
          <w:szCs w:val="22"/>
        </w:rPr>
        <w:t>II.</w:t>
      </w:r>
      <w:r w:rsidRPr="000E03AC">
        <w:rPr>
          <w:rFonts w:ascii="Palatino Linotype" w:hAnsi="Palatino Linotype" w:cs="Arial"/>
          <w:i/>
          <w:sz w:val="22"/>
          <w:szCs w:val="22"/>
        </w:rPr>
        <w:t xml:space="preserve">       Se determine mediante resolución de autoridad competente, o</w:t>
      </w:r>
    </w:p>
    <w:p w14:paraId="5C2B4E8C" w14:textId="77777777" w:rsidR="004827E5" w:rsidRPr="000E03AC" w:rsidRDefault="004827E5" w:rsidP="001028F9">
      <w:pPr>
        <w:tabs>
          <w:tab w:val="left" w:pos="8222"/>
        </w:tabs>
        <w:ind w:left="851" w:right="992"/>
        <w:jc w:val="both"/>
        <w:rPr>
          <w:rFonts w:ascii="Palatino Linotype" w:hAnsi="Palatino Linotype" w:cs="Arial"/>
          <w:i/>
          <w:sz w:val="22"/>
          <w:szCs w:val="22"/>
        </w:rPr>
      </w:pPr>
      <w:r w:rsidRPr="000E03AC">
        <w:rPr>
          <w:rFonts w:ascii="Palatino Linotype" w:hAnsi="Palatino Linotype" w:cs="Arial"/>
          <w:b/>
          <w:i/>
          <w:sz w:val="22"/>
          <w:szCs w:val="22"/>
        </w:rPr>
        <w:t>III.</w:t>
      </w:r>
      <w:r w:rsidRPr="000E03AC">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4714141" w14:textId="77777777" w:rsidR="004827E5" w:rsidRPr="000E03AC" w:rsidRDefault="004827E5" w:rsidP="001028F9">
      <w:pPr>
        <w:tabs>
          <w:tab w:val="left" w:pos="8222"/>
        </w:tabs>
        <w:ind w:left="851" w:right="992"/>
        <w:jc w:val="both"/>
        <w:rPr>
          <w:rFonts w:ascii="Palatino Linotype" w:hAnsi="Palatino Linotype" w:cs="Arial"/>
          <w:i/>
          <w:sz w:val="22"/>
          <w:szCs w:val="22"/>
        </w:rPr>
      </w:pPr>
      <w:r w:rsidRPr="000E03AC">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07E11FC7" w14:textId="77777777" w:rsidR="004827E5" w:rsidRPr="000E03AC" w:rsidRDefault="004827E5" w:rsidP="001028F9">
      <w:pPr>
        <w:tabs>
          <w:tab w:val="left" w:pos="8222"/>
        </w:tabs>
        <w:ind w:left="851" w:right="992"/>
        <w:jc w:val="both"/>
        <w:rPr>
          <w:rFonts w:ascii="Palatino Linotype" w:hAnsi="Palatino Linotype" w:cs="Arial"/>
          <w:i/>
          <w:sz w:val="22"/>
          <w:szCs w:val="22"/>
        </w:rPr>
      </w:pPr>
      <w:r w:rsidRPr="000E03AC">
        <w:rPr>
          <w:rFonts w:ascii="Palatino Linotype" w:hAnsi="Palatino Linotype" w:cs="Arial"/>
          <w:b/>
          <w:i/>
          <w:sz w:val="22"/>
          <w:szCs w:val="22"/>
        </w:rPr>
        <w:t>Octavo.</w:t>
      </w:r>
      <w:r w:rsidRPr="000E03AC">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28CBB81" w14:textId="77777777" w:rsidR="004827E5" w:rsidRPr="000E03AC" w:rsidRDefault="004827E5" w:rsidP="001028F9">
      <w:pPr>
        <w:tabs>
          <w:tab w:val="left" w:pos="8222"/>
        </w:tabs>
        <w:ind w:left="851" w:right="992"/>
        <w:jc w:val="both"/>
        <w:rPr>
          <w:rFonts w:ascii="Palatino Linotype" w:hAnsi="Palatino Linotype" w:cs="Arial"/>
          <w:i/>
          <w:sz w:val="22"/>
          <w:szCs w:val="22"/>
        </w:rPr>
      </w:pPr>
      <w:r w:rsidRPr="000E03AC">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4C023621" w14:textId="77777777" w:rsidR="004827E5" w:rsidRPr="000E03AC" w:rsidRDefault="004827E5" w:rsidP="001028F9">
      <w:pPr>
        <w:tabs>
          <w:tab w:val="left" w:pos="8222"/>
        </w:tabs>
        <w:ind w:left="851" w:right="992"/>
        <w:jc w:val="both"/>
        <w:rPr>
          <w:rFonts w:ascii="Palatino Linotype" w:hAnsi="Palatino Linotype" w:cs="Arial"/>
          <w:i/>
          <w:sz w:val="22"/>
          <w:szCs w:val="22"/>
        </w:rPr>
      </w:pPr>
      <w:r w:rsidRPr="000E03AC">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0BE369E8" w14:textId="77777777" w:rsidR="004827E5" w:rsidRPr="000E03AC" w:rsidRDefault="004827E5" w:rsidP="001028F9">
      <w:pPr>
        <w:tabs>
          <w:tab w:val="left" w:pos="8222"/>
        </w:tabs>
        <w:ind w:left="851" w:right="992"/>
        <w:jc w:val="both"/>
        <w:rPr>
          <w:rFonts w:ascii="Palatino Linotype" w:hAnsi="Palatino Linotype" w:cs="Arial"/>
          <w:i/>
          <w:sz w:val="22"/>
          <w:szCs w:val="22"/>
        </w:rPr>
      </w:pPr>
      <w:r w:rsidRPr="000E03AC">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E629B8F" w14:textId="77777777" w:rsidR="004827E5" w:rsidRPr="000E03AC" w:rsidRDefault="004827E5" w:rsidP="001028F9">
      <w:pPr>
        <w:tabs>
          <w:tab w:val="left" w:pos="8222"/>
        </w:tabs>
        <w:ind w:left="851" w:right="992"/>
        <w:jc w:val="both"/>
        <w:rPr>
          <w:rFonts w:ascii="Palatino Linotype" w:hAnsi="Palatino Linotype" w:cs="Arial"/>
          <w:i/>
          <w:sz w:val="22"/>
          <w:szCs w:val="22"/>
        </w:rPr>
      </w:pPr>
      <w:r w:rsidRPr="000E03AC">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17F69238" w14:textId="77777777" w:rsidR="004827E5" w:rsidRPr="000E03AC" w:rsidRDefault="004827E5" w:rsidP="001028F9">
      <w:pPr>
        <w:tabs>
          <w:tab w:val="left" w:pos="8222"/>
        </w:tabs>
        <w:ind w:left="851" w:right="992"/>
        <w:jc w:val="both"/>
        <w:rPr>
          <w:rFonts w:ascii="Palatino Linotype" w:hAnsi="Palatino Linotype" w:cs="Arial"/>
          <w:i/>
          <w:sz w:val="22"/>
          <w:szCs w:val="22"/>
        </w:rPr>
      </w:pPr>
      <w:r w:rsidRPr="000E03AC">
        <w:rPr>
          <w:rFonts w:ascii="Palatino Linotype" w:hAnsi="Palatino Linotype" w:cs="Arial"/>
          <w:b/>
          <w:i/>
          <w:sz w:val="22"/>
          <w:szCs w:val="22"/>
        </w:rPr>
        <w:t>Noveno.</w:t>
      </w:r>
      <w:r w:rsidRPr="000E03AC">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sidRPr="000E03AC">
        <w:rPr>
          <w:rFonts w:ascii="Palatino Linotype" w:hAnsi="Palatino Linotype" w:cs="Arial"/>
          <w:i/>
          <w:sz w:val="22"/>
          <w:szCs w:val="22"/>
        </w:rPr>
        <w:lastRenderedPageBreak/>
        <w:t>siguiendo los procedimientos establecidos en el Capítulo IX de los presentes lineamientos.</w:t>
      </w:r>
    </w:p>
    <w:p w14:paraId="69543CF1" w14:textId="77777777" w:rsidR="004827E5" w:rsidRPr="000E03AC" w:rsidRDefault="004827E5" w:rsidP="001028F9">
      <w:pPr>
        <w:tabs>
          <w:tab w:val="left" w:pos="8222"/>
        </w:tabs>
        <w:ind w:left="851" w:right="992"/>
        <w:jc w:val="both"/>
        <w:rPr>
          <w:rFonts w:ascii="Palatino Linotype" w:hAnsi="Palatino Linotype" w:cs="Arial"/>
          <w:i/>
          <w:sz w:val="22"/>
          <w:szCs w:val="22"/>
        </w:rPr>
      </w:pPr>
      <w:r w:rsidRPr="000E03AC">
        <w:rPr>
          <w:rFonts w:ascii="Palatino Linotype" w:hAnsi="Palatino Linotype" w:cs="Arial"/>
          <w:b/>
          <w:i/>
          <w:sz w:val="22"/>
          <w:szCs w:val="22"/>
        </w:rPr>
        <w:t>Décimo.</w:t>
      </w:r>
      <w:r w:rsidRPr="000E03AC">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FB2D825" w14:textId="77777777" w:rsidR="004827E5" w:rsidRPr="000E03AC" w:rsidRDefault="004827E5" w:rsidP="001028F9">
      <w:pPr>
        <w:tabs>
          <w:tab w:val="left" w:pos="8222"/>
        </w:tabs>
        <w:ind w:left="851" w:right="992"/>
        <w:jc w:val="both"/>
        <w:rPr>
          <w:rFonts w:ascii="Palatino Linotype" w:hAnsi="Palatino Linotype" w:cs="Arial"/>
          <w:i/>
          <w:sz w:val="22"/>
          <w:szCs w:val="22"/>
        </w:rPr>
      </w:pPr>
      <w:r w:rsidRPr="000E03AC">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6B1AE12D" w14:textId="77777777" w:rsidR="004827E5" w:rsidRPr="000E03AC" w:rsidRDefault="004827E5" w:rsidP="001028F9">
      <w:pPr>
        <w:tabs>
          <w:tab w:val="left" w:pos="8222"/>
        </w:tabs>
        <w:ind w:left="851" w:right="992"/>
        <w:jc w:val="both"/>
        <w:rPr>
          <w:rFonts w:ascii="Palatino Linotype" w:hAnsi="Palatino Linotype" w:cs="Arial"/>
          <w:b/>
          <w:i/>
          <w:sz w:val="22"/>
          <w:szCs w:val="22"/>
        </w:rPr>
      </w:pPr>
      <w:r w:rsidRPr="000E03AC">
        <w:rPr>
          <w:rFonts w:ascii="Palatino Linotype" w:hAnsi="Palatino Linotype" w:cs="Arial"/>
          <w:b/>
          <w:i/>
          <w:sz w:val="22"/>
          <w:szCs w:val="22"/>
        </w:rPr>
        <w:t>Décimo primero.</w:t>
      </w:r>
      <w:r w:rsidRPr="000E03AC">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E03AC">
        <w:rPr>
          <w:rFonts w:ascii="Palatino Linotype" w:hAnsi="Palatino Linotype" w:cs="Arial"/>
          <w:b/>
          <w:i/>
          <w:sz w:val="22"/>
          <w:szCs w:val="22"/>
        </w:rPr>
        <w:t>”</w:t>
      </w:r>
    </w:p>
    <w:p w14:paraId="013D5E1B" w14:textId="77777777" w:rsidR="004827E5" w:rsidRPr="000E03AC" w:rsidRDefault="004827E5" w:rsidP="001028F9">
      <w:pPr>
        <w:ind w:left="851" w:right="899"/>
        <w:jc w:val="both"/>
        <w:rPr>
          <w:rFonts w:ascii="Palatino Linotype" w:hAnsi="Palatino Linotype" w:cs="Arial"/>
          <w:b/>
          <w:bCs/>
          <w:i/>
          <w:noProof/>
        </w:rPr>
      </w:pPr>
    </w:p>
    <w:p w14:paraId="2A4FF4DF" w14:textId="77777777" w:rsidR="004827E5" w:rsidRPr="000E03AC" w:rsidRDefault="004827E5" w:rsidP="001028F9">
      <w:pPr>
        <w:spacing w:line="360" w:lineRule="auto"/>
        <w:jc w:val="both"/>
        <w:rPr>
          <w:rFonts w:ascii="Palatino Linotype" w:hAnsi="Palatino Linotype" w:cs="Arial"/>
        </w:rPr>
      </w:pPr>
      <w:r w:rsidRPr="000E03AC">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871D84B" w14:textId="77777777" w:rsidR="004827E5" w:rsidRPr="000E03AC" w:rsidRDefault="004827E5" w:rsidP="001028F9">
      <w:pPr>
        <w:spacing w:line="360" w:lineRule="auto"/>
        <w:ind w:right="-93"/>
        <w:jc w:val="both"/>
        <w:rPr>
          <w:rFonts w:ascii="Palatino Linotype" w:hAnsi="Palatino Linotype" w:cs="Arial"/>
        </w:rPr>
      </w:pPr>
    </w:p>
    <w:p w14:paraId="22838CF4" w14:textId="77777777" w:rsidR="004827E5" w:rsidRPr="000E03AC" w:rsidRDefault="004827E5" w:rsidP="001028F9">
      <w:pPr>
        <w:autoSpaceDE w:val="0"/>
        <w:autoSpaceDN w:val="0"/>
        <w:adjustRightInd w:val="0"/>
        <w:spacing w:line="360" w:lineRule="auto"/>
        <w:ind w:right="-91"/>
        <w:jc w:val="both"/>
        <w:rPr>
          <w:rFonts w:ascii="Palatino Linotype" w:hAnsi="Palatino Linotype" w:cs="Arial"/>
          <w:lang w:eastAsia="es-CO"/>
        </w:rPr>
      </w:pPr>
      <w:r w:rsidRPr="000E03AC">
        <w:rPr>
          <w:rFonts w:ascii="Palatino Linotype" w:hAnsi="Palatino Linotype" w:cs="Arial"/>
        </w:rPr>
        <w:t xml:space="preserve">Consecuentemente, se destaca que la versión pública que elabore </w:t>
      </w:r>
      <w:r w:rsidRPr="000E03AC">
        <w:rPr>
          <w:rFonts w:ascii="Palatino Linotype" w:hAnsi="Palatino Linotype" w:cs="Arial"/>
          <w:b/>
        </w:rPr>
        <w:t>EL SUJETO OBLIGADO</w:t>
      </w:r>
      <w:r w:rsidRPr="000E03AC">
        <w:rPr>
          <w:rFonts w:ascii="Palatino Linotype" w:hAnsi="Palatino Linotype" w:cs="Arial"/>
        </w:rPr>
        <w:t xml:space="preserve"> debe cumplir con las formalidades exigidas en la Ley, por lo que para tal efecto emitirá el </w:t>
      </w:r>
      <w:r w:rsidRPr="000E03AC">
        <w:rPr>
          <w:rFonts w:ascii="Palatino Linotype" w:hAnsi="Palatino Linotype" w:cs="Arial"/>
          <w:b/>
        </w:rPr>
        <w:t>Acuerdo del Comité de Transparencia</w:t>
      </w:r>
      <w:r w:rsidRPr="000E03AC">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0E03AC">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w:t>
      </w:r>
      <w:r w:rsidRPr="000E03AC">
        <w:rPr>
          <w:rFonts w:ascii="Palatino Linotype" w:hAnsi="Palatino Linotype" w:cs="Arial"/>
          <w:lang w:eastAsia="es-CO"/>
        </w:rPr>
        <w:lastRenderedPageBreak/>
        <w:t>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BC32464" w14:textId="77777777" w:rsidR="004827E5" w:rsidRPr="000E03AC" w:rsidRDefault="004827E5" w:rsidP="001028F9">
      <w:pPr>
        <w:spacing w:line="360" w:lineRule="auto"/>
        <w:jc w:val="both"/>
        <w:rPr>
          <w:rFonts w:ascii="Palatino Linotype" w:hAnsi="Palatino Linotype"/>
          <w:lang w:eastAsia="es-ES"/>
        </w:rPr>
      </w:pPr>
    </w:p>
    <w:p w14:paraId="1ACA026F" w14:textId="77777777" w:rsidR="00A915DA" w:rsidRPr="000E03AC" w:rsidRDefault="00A915DA" w:rsidP="001028F9">
      <w:pPr>
        <w:autoSpaceDE w:val="0"/>
        <w:autoSpaceDN w:val="0"/>
        <w:adjustRightInd w:val="0"/>
        <w:spacing w:line="360" w:lineRule="auto"/>
        <w:ind w:right="-91"/>
        <w:jc w:val="both"/>
        <w:rPr>
          <w:rFonts w:ascii="Palatino Linotype" w:hAnsi="Palatino Linotype"/>
          <w:color w:val="222222"/>
        </w:rPr>
      </w:pPr>
      <w:r w:rsidRPr="000E03AC">
        <w:rPr>
          <w:rFonts w:ascii="Palatino Linotype" w:hAnsi="Palatino Linotype"/>
          <w:color w:val="222222"/>
        </w:rPr>
        <w:t xml:space="preserve">Finalmente, no se omite </w:t>
      </w:r>
      <w:r w:rsidRPr="000E03AC">
        <w:rPr>
          <w:rFonts w:ascii="Palatino Linotype" w:hAnsi="Palatino Linotype" w:cs="Arial"/>
          <w:lang w:eastAsia="es-CO"/>
        </w:rPr>
        <w:t>mencionar</w:t>
      </w:r>
      <w:r w:rsidRPr="000E03AC">
        <w:rPr>
          <w:rFonts w:ascii="Palatino Linotype" w:hAnsi="Palatino Linotype"/>
          <w:color w:val="222222"/>
        </w:rPr>
        <w:t xml:space="preserve"> que el particular en sus motivos de inconformidad refirió que:</w:t>
      </w:r>
    </w:p>
    <w:p w14:paraId="02C9CF53" w14:textId="77777777" w:rsidR="00A915DA" w:rsidRPr="000E03AC" w:rsidRDefault="00A915DA" w:rsidP="001028F9">
      <w:pPr>
        <w:autoSpaceDE w:val="0"/>
        <w:autoSpaceDN w:val="0"/>
        <w:adjustRightInd w:val="0"/>
        <w:ind w:right="-91"/>
        <w:jc w:val="both"/>
        <w:rPr>
          <w:rFonts w:ascii="Palatino Linotype" w:hAnsi="Palatino Linotype"/>
        </w:rPr>
      </w:pPr>
    </w:p>
    <w:p w14:paraId="2CE899B0" w14:textId="77777777" w:rsidR="00E57024" w:rsidRPr="000E03AC" w:rsidRDefault="00E57024" w:rsidP="001028F9">
      <w:pPr>
        <w:tabs>
          <w:tab w:val="left" w:pos="8222"/>
        </w:tabs>
        <w:ind w:left="851" w:right="992"/>
        <w:jc w:val="both"/>
        <w:rPr>
          <w:rFonts w:ascii="Palatino Linotype" w:hAnsi="Palatino Linotype" w:cs="Arial"/>
          <w:i/>
          <w:color w:val="000000" w:themeColor="text1"/>
          <w:sz w:val="22"/>
          <w:szCs w:val="22"/>
        </w:rPr>
      </w:pPr>
      <w:r w:rsidRPr="000E03AC">
        <w:rPr>
          <w:rFonts w:ascii="Palatino Linotype" w:hAnsi="Palatino Linotype" w:cs="Arial"/>
          <w:i/>
          <w:color w:val="000000" w:themeColor="text1"/>
          <w:sz w:val="22"/>
          <w:szCs w:val="22"/>
        </w:rPr>
        <w:t>“...el sujeto obligado con su respuesta pretende engañar y ofuscar la buena fe del solicitante y del propio órgano garante que tutela mi derecho de accesar a la información pública solicitada, …tratando con todo dolo y mala fe de no asumir su competencia, lo cual es material, administrativa y jurídicamente NO CREIBLE E IMPOSIBLE…”</w:t>
      </w:r>
    </w:p>
    <w:p w14:paraId="0E126D7E" w14:textId="77777777" w:rsidR="00E57024" w:rsidRPr="000E03AC" w:rsidRDefault="00E57024" w:rsidP="001028F9">
      <w:pPr>
        <w:autoSpaceDE w:val="0"/>
        <w:autoSpaceDN w:val="0"/>
        <w:adjustRightInd w:val="0"/>
        <w:ind w:right="-91"/>
        <w:jc w:val="both"/>
        <w:rPr>
          <w:rFonts w:ascii="Palatino Linotype" w:hAnsi="Palatino Linotype"/>
          <w:color w:val="222222"/>
        </w:rPr>
      </w:pPr>
    </w:p>
    <w:p w14:paraId="7DFF09AB" w14:textId="77777777" w:rsidR="00A915DA" w:rsidRPr="000E03AC" w:rsidRDefault="00A915DA" w:rsidP="001028F9">
      <w:pPr>
        <w:autoSpaceDE w:val="0"/>
        <w:autoSpaceDN w:val="0"/>
        <w:adjustRightInd w:val="0"/>
        <w:spacing w:line="360" w:lineRule="auto"/>
        <w:ind w:right="-91"/>
        <w:jc w:val="both"/>
        <w:rPr>
          <w:rFonts w:ascii="Palatino Linotype" w:hAnsi="Palatino Linotype"/>
          <w:color w:val="000000"/>
        </w:rPr>
      </w:pPr>
      <w:r w:rsidRPr="000E03AC">
        <w:rPr>
          <w:rFonts w:ascii="Palatino Linotype" w:hAnsi="Palatino Linotype"/>
          <w:color w:val="222222"/>
        </w:rPr>
        <w:t>Sin embargo, de las constancias que integran el expediente electrónico del </w:t>
      </w:r>
      <w:r w:rsidRPr="000E03AC">
        <w:rPr>
          <w:rFonts w:ascii="Palatino Linotype" w:hAnsi="Palatino Linotype"/>
          <w:b/>
          <w:bCs/>
          <w:color w:val="222222"/>
        </w:rPr>
        <w:t>SAIMEX</w:t>
      </w:r>
      <w:r w:rsidRPr="000E03AC">
        <w:rPr>
          <w:rFonts w:ascii="Palatino Linotype" w:hAnsi="Palatino Linotype"/>
          <w:color w:val="222222"/>
        </w:rPr>
        <w:t> no se advirtió prueba alguna que sustentara su dicho; por ello, dichas </w:t>
      </w:r>
      <w:r w:rsidRPr="000E03AC">
        <w:rPr>
          <w:rFonts w:ascii="Palatino Linotype" w:hAnsi="Palatino Linotype"/>
          <w:color w:val="000000"/>
        </w:rPr>
        <w:t xml:space="preserve">manifestaciones, en este acto, se declaran </w:t>
      </w:r>
      <w:r w:rsidRPr="000E03AC">
        <w:rPr>
          <w:rFonts w:ascii="Palatino Linotype" w:hAnsi="Palatino Linotype" w:cs="Arial"/>
          <w:lang w:eastAsia="es-CO"/>
        </w:rPr>
        <w:t>inatendibles</w:t>
      </w:r>
      <w:r w:rsidRPr="000E03AC">
        <w:rPr>
          <w:rFonts w:ascii="Palatino Linotype" w:hAnsi="Palatino Linotype"/>
          <w:color w:val="000000"/>
        </w:rPr>
        <w:t xml:space="preserve"> por este Instituto, puesto que constituyen un Derecho a la Libre Expresión, debido a que es inviolable la libertad de difundir opiniones, información e ideas, a través de cualquier medio.</w:t>
      </w:r>
    </w:p>
    <w:p w14:paraId="60BC2418" w14:textId="77777777" w:rsidR="00E57024" w:rsidRPr="000E03AC" w:rsidRDefault="00E57024" w:rsidP="001028F9">
      <w:pPr>
        <w:autoSpaceDE w:val="0"/>
        <w:autoSpaceDN w:val="0"/>
        <w:adjustRightInd w:val="0"/>
        <w:spacing w:line="360" w:lineRule="auto"/>
        <w:ind w:right="-91"/>
        <w:jc w:val="both"/>
        <w:rPr>
          <w:rFonts w:ascii="Palatino Linotype" w:hAnsi="Palatino Linotype"/>
        </w:rPr>
      </w:pPr>
    </w:p>
    <w:p w14:paraId="3C22EE51" w14:textId="77777777" w:rsidR="00A915DA" w:rsidRPr="000E03AC" w:rsidRDefault="00A915DA" w:rsidP="001028F9">
      <w:pPr>
        <w:autoSpaceDE w:val="0"/>
        <w:autoSpaceDN w:val="0"/>
        <w:adjustRightInd w:val="0"/>
        <w:spacing w:line="360" w:lineRule="auto"/>
        <w:ind w:right="-91"/>
        <w:jc w:val="both"/>
        <w:rPr>
          <w:rFonts w:ascii="Palatino Linotype" w:hAnsi="Palatino Linotype"/>
          <w:color w:val="000000"/>
        </w:rPr>
      </w:pPr>
      <w:r w:rsidRPr="000E03AC">
        <w:rPr>
          <w:rFonts w:ascii="Palatino Linotype" w:hAnsi="Palatino Linotype"/>
          <w:color w:val="000000"/>
        </w:rPr>
        <w:t xml:space="preserve">Así, de conformidad con el artículo 7 Constitucional,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 las </w:t>
      </w:r>
      <w:r w:rsidRPr="000E03AC">
        <w:rPr>
          <w:rFonts w:ascii="Palatino Linotype" w:hAnsi="Palatino Linotype"/>
          <w:color w:val="000000"/>
        </w:rPr>
        <w:lastRenderedPageBreak/>
        <w:t>manifestaciones mencionadas en líneas precedentes; máxime que, de conformidad con el artículo 36 de la Ley de Transparencia y Acceso a la Información del Estado de México y Municipios este Órgano Garante no está facultado para pronunciarse al respecto.</w:t>
      </w:r>
    </w:p>
    <w:p w14:paraId="2CC18C2E" w14:textId="77777777" w:rsidR="00E57024" w:rsidRPr="000E03AC" w:rsidRDefault="00E57024" w:rsidP="001028F9">
      <w:pPr>
        <w:autoSpaceDE w:val="0"/>
        <w:autoSpaceDN w:val="0"/>
        <w:adjustRightInd w:val="0"/>
        <w:spacing w:line="360" w:lineRule="auto"/>
        <w:ind w:right="-91"/>
        <w:jc w:val="both"/>
        <w:rPr>
          <w:rFonts w:ascii="Palatino Linotype" w:hAnsi="Palatino Linotype"/>
        </w:rPr>
      </w:pPr>
    </w:p>
    <w:p w14:paraId="231D6362" w14:textId="77777777" w:rsidR="00A915DA" w:rsidRPr="000E03AC" w:rsidRDefault="00A915DA" w:rsidP="001028F9">
      <w:pPr>
        <w:autoSpaceDE w:val="0"/>
        <w:autoSpaceDN w:val="0"/>
        <w:adjustRightInd w:val="0"/>
        <w:spacing w:line="360" w:lineRule="auto"/>
        <w:ind w:right="-91"/>
        <w:jc w:val="both"/>
        <w:rPr>
          <w:rFonts w:ascii="Palatino Linotype" w:hAnsi="Palatino Linotype"/>
          <w:color w:val="000000"/>
        </w:rPr>
      </w:pPr>
      <w:r w:rsidRPr="000E03AC">
        <w:rPr>
          <w:rFonts w:ascii="Palatino Linotype" w:hAnsi="Palatino Linotype"/>
          <w:color w:val="000000"/>
        </w:rPr>
        <w:t>Al respecto conviene mencionar la siguiente tesis de La Suprema Corte de Justicia de la Nación: </w:t>
      </w:r>
    </w:p>
    <w:p w14:paraId="182B83ED" w14:textId="77777777" w:rsidR="00E57024" w:rsidRPr="000E03AC" w:rsidRDefault="00E57024" w:rsidP="001028F9">
      <w:pPr>
        <w:pStyle w:val="NormalWeb"/>
        <w:shd w:val="clear" w:color="auto" w:fill="FFFFFF"/>
        <w:spacing w:before="0" w:beforeAutospacing="0" w:after="0" w:afterAutospacing="0"/>
        <w:jc w:val="both"/>
        <w:rPr>
          <w:rFonts w:ascii="Palatino Linotype" w:hAnsi="Palatino Linotype"/>
        </w:rPr>
      </w:pPr>
    </w:p>
    <w:p w14:paraId="397A64CB" w14:textId="77777777" w:rsidR="00A915DA" w:rsidRPr="000E03AC" w:rsidRDefault="00A915DA" w:rsidP="001028F9">
      <w:pPr>
        <w:tabs>
          <w:tab w:val="left" w:pos="8222"/>
        </w:tabs>
        <w:ind w:left="851" w:right="992"/>
        <w:jc w:val="both"/>
        <w:rPr>
          <w:rFonts w:ascii="Palatino Linotype" w:hAnsi="Palatino Linotype"/>
        </w:rPr>
      </w:pPr>
      <w:r w:rsidRPr="000E03AC">
        <w:rPr>
          <w:rFonts w:ascii="Palatino Linotype" w:hAnsi="Palatino Linotype"/>
          <w:b/>
          <w:bCs/>
          <w:i/>
          <w:iCs/>
          <w:color w:val="222222"/>
          <w:sz w:val="22"/>
          <w:szCs w:val="22"/>
        </w:rPr>
        <w:t>“RESPONSABILIDAD POR EXPRESIONES QUE ATENTAN CONTRA EL HONOR DE SERVIDORES PÚBLICOS Y SIMILARES. DEMOSTRACIÓN DE SU CERTEZA EN EJERCICIO DE LOS DERECHOS A LA INFORMACIÓN Y A LA LIBERTAD DE EXPRESIÓN.</w:t>
      </w:r>
    </w:p>
    <w:p w14:paraId="2C824903" w14:textId="28747CEB" w:rsidR="00A915DA" w:rsidRPr="000E03AC" w:rsidRDefault="00A915DA" w:rsidP="001028F9">
      <w:pPr>
        <w:tabs>
          <w:tab w:val="left" w:pos="8222"/>
        </w:tabs>
        <w:ind w:left="851" w:right="992"/>
        <w:jc w:val="both"/>
        <w:rPr>
          <w:rFonts w:ascii="Palatino Linotype" w:hAnsi="Palatino Linotype"/>
        </w:rPr>
      </w:pPr>
      <w:r w:rsidRPr="000E03AC">
        <w:rPr>
          <w:rFonts w:ascii="Palatino Linotype" w:hAnsi="Palatino Linotype"/>
          <w:i/>
          <w:iCs/>
          <w:color w:val="222222"/>
          <w:sz w:val="22"/>
          <w:szCs w:val="22"/>
        </w:rPr>
        <w:t>En la tesis aislada de rubro: "LIBERTAD DE EXPRESIÓN Y DERECHO A LA INFORMACIÓN. LA RESPONSABILIDAD POR INVASIONES AL HONOR DE FUNCIONARIOS U OTRAS PERSONAS CON RESPONSABILIDADES PÚBLICAS SÓLO PUEDE DARSE BAJO CIERTAS CONDICIONES, MÁS ESTRICTAS QUE LAS QUE SE APLICAN EN EL CASO DE EXPRESIONES O INFORMACIONES REFERIDAS A CIUDADANOS PARTICULARES." (IUS 165763); la Primera Sala de la Suprema Corte de Justicia de la Nación expuso que quien se expresa debe siempre poder bloquear una imputación de responsabilidad ulterior probando que los hechos a los que se refiere son ciertos, pero que de manera complementaria no podía ser obligado a demostrar su certeza para evitar la responsabilidad cuando se le demanda, lo cual se denominó doble juego de la exceptio veritatis. De lo anterior deriva incertidumbre en saber cuándo se debe obligar al emisor de información acreditar la veracidad de ésta y cuando no, precisamente por tratarse de un doble juego. Por ende, en ejercicio del control de convencionalidad previsto en los artículos 1o. y 133 del Pacto Federal, se debe atender a lo dispuesto en el precepto 13 de la Convención Americana sobre Derechos Humanos, y a su interpretación consignada en la Declaración de Principios sobre Libertad de Expresión elaborada por la Relatoría Especial constituida dentro de la Organización de Estados Americanos (aprobada por la Comisión Interamericana de Derechos Humanos en octubre de 2000). Esto, pues de acuerdo al principio séptimo de dicha declaración se tiene que la información abarca incluso aquella que se denomina "errónea", "no oportuna" o "incompleta". Por ende, al igual que los juicios de valor, se estima innecesario exigir la comprobación de hechos</w:t>
      </w:r>
      <w:r w:rsidR="00E57024" w:rsidRPr="000E03AC">
        <w:rPr>
          <w:rFonts w:ascii="Palatino Linotype" w:hAnsi="Palatino Linotype"/>
          <w:i/>
          <w:iCs/>
          <w:color w:val="222222"/>
          <w:sz w:val="22"/>
          <w:szCs w:val="22"/>
        </w:rPr>
        <w:t xml:space="preserve"> </w:t>
      </w:r>
      <w:r w:rsidRPr="000E03AC">
        <w:rPr>
          <w:rFonts w:ascii="Palatino Linotype" w:hAnsi="Palatino Linotype"/>
          <w:i/>
          <w:iCs/>
          <w:color w:val="222222"/>
          <w:sz w:val="22"/>
          <w:szCs w:val="22"/>
        </w:rPr>
        <w:t xml:space="preserve">concretos vertidos por el informador, porque sobre ellos pueden existir interpretaciones distintas e implicar </w:t>
      </w:r>
      <w:r w:rsidRPr="000E03AC">
        <w:rPr>
          <w:rFonts w:ascii="Palatino Linotype" w:hAnsi="Palatino Linotype"/>
          <w:i/>
          <w:iCs/>
          <w:color w:val="222222"/>
          <w:sz w:val="22"/>
          <w:szCs w:val="22"/>
        </w:rPr>
        <w:lastRenderedPageBreak/>
        <w:t>su censura casi automática, lo que anularía prácticamente todo el debate político y el intercambio de ideas como método indudable para la búsqueda de la verdad y el fortalecimiento de sistemas democráticos. Máxime que no sería lícito invocar el derecho de la sociedad a estar informada verazmente para fundamentar un régimen de censura previa supuestamente destinado a eliminar las informaciones que serían falsas a criterio del censor. Consecuentemente, es indispensable tomar en consideración este criterio al aplicar el segundo párrafo del artículo 25 de la Ley de Responsabilidad Civil para la Protección del Derecho a la Vida Privada, el Honor y la Propia Imagen en el Distrito Federal.”</w:t>
      </w:r>
    </w:p>
    <w:p w14:paraId="1D37D42E" w14:textId="77777777" w:rsidR="00A915DA" w:rsidRPr="000E03AC" w:rsidRDefault="00A915DA" w:rsidP="001028F9">
      <w:pPr>
        <w:pStyle w:val="NormalWeb"/>
        <w:shd w:val="clear" w:color="auto" w:fill="FFFFFF"/>
        <w:spacing w:before="0" w:beforeAutospacing="0" w:after="0" w:afterAutospacing="0"/>
        <w:ind w:left="709" w:right="1147"/>
        <w:jc w:val="both"/>
        <w:rPr>
          <w:rFonts w:ascii="Palatino Linotype" w:hAnsi="Palatino Linotype"/>
        </w:rPr>
      </w:pPr>
      <w:r w:rsidRPr="000E03AC">
        <w:rPr>
          <w:rFonts w:ascii="Palatino Linotype" w:hAnsi="Palatino Linotype"/>
          <w:i/>
          <w:iCs/>
          <w:color w:val="222222"/>
          <w:sz w:val="22"/>
          <w:szCs w:val="22"/>
        </w:rPr>
        <w:t>(Énfasis añadido)</w:t>
      </w:r>
    </w:p>
    <w:p w14:paraId="31DF33F6" w14:textId="77777777" w:rsidR="00E57024" w:rsidRPr="000E03AC" w:rsidRDefault="00E57024" w:rsidP="001028F9">
      <w:pPr>
        <w:autoSpaceDE w:val="0"/>
        <w:autoSpaceDN w:val="0"/>
        <w:adjustRightInd w:val="0"/>
        <w:ind w:right="-91"/>
        <w:jc w:val="both"/>
        <w:rPr>
          <w:rFonts w:ascii="Palatino Linotype" w:hAnsi="Palatino Linotype"/>
          <w:color w:val="222222"/>
        </w:rPr>
      </w:pPr>
    </w:p>
    <w:p w14:paraId="01D3A542" w14:textId="77777777" w:rsidR="00A915DA" w:rsidRPr="000E03AC" w:rsidRDefault="00A915DA" w:rsidP="001028F9">
      <w:pPr>
        <w:autoSpaceDE w:val="0"/>
        <w:autoSpaceDN w:val="0"/>
        <w:adjustRightInd w:val="0"/>
        <w:spacing w:line="360" w:lineRule="auto"/>
        <w:ind w:right="-91"/>
        <w:jc w:val="both"/>
        <w:rPr>
          <w:rFonts w:ascii="Palatino Linotype" w:hAnsi="Palatino Linotype"/>
          <w:color w:val="222222"/>
        </w:rPr>
      </w:pPr>
      <w:r w:rsidRPr="000E03AC">
        <w:rPr>
          <w:rFonts w:ascii="Palatino Linotype" w:hAnsi="Palatino Linotype"/>
          <w:color w:val="222222"/>
        </w:rPr>
        <w:t>Por otro lado, las razones o motivos de inconformidad desprenden manifestaciones subjetivas en ejercicio al derecho de libertad de expresión, lo cual no es materia del derecho al acceso a la información pública por lo cual impide que nos pronunciemos al respecto; sirve de apoyo a lo anterior, el criterio jurisprudencial, emitido por la Segunda Sala de la Suprema Corte de Justicia de la Nación, encontrado en el Libro 63, Tomo I, página 1089, de febrero de 2019, del Semanario Judicial de la Federación y su Gaceta, que en su texto literal nos refiere lo siguiente:</w:t>
      </w:r>
    </w:p>
    <w:p w14:paraId="5AD9440D" w14:textId="77777777" w:rsidR="00E57024" w:rsidRPr="000E03AC" w:rsidRDefault="00E57024" w:rsidP="001028F9">
      <w:pPr>
        <w:autoSpaceDE w:val="0"/>
        <w:autoSpaceDN w:val="0"/>
        <w:adjustRightInd w:val="0"/>
        <w:ind w:right="-91"/>
        <w:jc w:val="both"/>
        <w:rPr>
          <w:rFonts w:ascii="Palatino Linotype" w:hAnsi="Palatino Linotype"/>
        </w:rPr>
      </w:pPr>
    </w:p>
    <w:p w14:paraId="1661AB56" w14:textId="152079A4" w:rsidR="00A915DA" w:rsidRPr="000E03AC" w:rsidRDefault="00A915DA" w:rsidP="001028F9">
      <w:pPr>
        <w:tabs>
          <w:tab w:val="left" w:pos="8222"/>
        </w:tabs>
        <w:ind w:left="851" w:right="992"/>
        <w:jc w:val="both"/>
        <w:rPr>
          <w:rFonts w:ascii="Palatino Linotype" w:hAnsi="Palatino Linotype"/>
        </w:rPr>
      </w:pPr>
      <w:r w:rsidRPr="000E03AC">
        <w:rPr>
          <w:rFonts w:ascii="Palatino Linotype" w:hAnsi="Palatino Linotype"/>
          <w:i/>
          <w:iCs/>
          <w:color w:val="222222"/>
          <w:sz w:val="22"/>
          <w:szCs w:val="22"/>
        </w:rPr>
        <w:t>“</w:t>
      </w:r>
      <w:r w:rsidRPr="000E03AC">
        <w:rPr>
          <w:rFonts w:ascii="Palatino Linotype" w:hAnsi="Palatino Linotype"/>
          <w:b/>
          <w:bCs/>
          <w:i/>
          <w:iCs/>
          <w:color w:val="222222"/>
          <w:sz w:val="22"/>
          <w:szCs w:val="22"/>
        </w:rPr>
        <w:t xml:space="preserve">ACCESO A LA INFORMACIÓN PÚBLICA. LA CONSULTA RELATIVA QUE AL EFECTO PRESENTEN LOS SOLICITANTES, DEBE CUMPLIR CON LOS REQUISITOS CONSTITUCIONALES PARA EJERCER EL DERECHO DE PETICIÓN. </w:t>
      </w:r>
      <w:r w:rsidRPr="000E03AC">
        <w:rPr>
          <w:rFonts w:ascii="Palatino Linotype" w:hAnsi="Palatino Linotype"/>
          <w:i/>
          <w:iCs/>
          <w:color w:val="222222"/>
          <w:sz w:val="22"/>
          <w:szCs w:val="22"/>
        </w:rPr>
        <w:t>El artículo 6o., apartado A, fracción III, de la Constitución Política de los Estados Unidos Mexicanos establece que toda persona, sin necesidad de acreditar interés alguno o justificar su utilización, tendrá acceso gratuito a la información pública, a sus datos personales o a la rectificación de éstos; de esta manera, la solicitud de acceso a la información pública que al efecto presenten los particulares, no tendrá como requisito demostrar el interés, la finalidad por la que se solicitan los datos respectivos o su identidad; no obstante, el hecho de que sea una petición dirigida a servidores públicos, no la exime de cumplir con los requisitos constitucionales previstos en el artículo 8o. de la Ley Fundamental, por lo que deberá formularse por escrito, de manera pacífica y respetuosa.”</w:t>
      </w:r>
    </w:p>
    <w:p w14:paraId="3BF6C813" w14:textId="77777777" w:rsidR="00A915DA" w:rsidRPr="000E03AC" w:rsidRDefault="00A915DA" w:rsidP="001028F9">
      <w:pPr>
        <w:tabs>
          <w:tab w:val="left" w:pos="8222"/>
        </w:tabs>
        <w:ind w:left="851" w:right="992"/>
        <w:jc w:val="both"/>
        <w:rPr>
          <w:rFonts w:ascii="Palatino Linotype" w:hAnsi="Palatino Linotype"/>
        </w:rPr>
      </w:pPr>
      <w:r w:rsidRPr="000E03AC">
        <w:rPr>
          <w:rFonts w:ascii="Palatino Linotype" w:hAnsi="Palatino Linotype"/>
          <w:i/>
          <w:iCs/>
          <w:color w:val="222222"/>
          <w:sz w:val="22"/>
          <w:szCs w:val="22"/>
        </w:rPr>
        <w:t>(Énfasis añadido)</w:t>
      </w:r>
    </w:p>
    <w:p w14:paraId="056665D6" w14:textId="77777777" w:rsidR="00A915DA" w:rsidRPr="000E03AC" w:rsidRDefault="00A915DA" w:rsidP="001028F9">
      <w:pPr>
        <w:rPr>
          <w:rFonts w:ascii="Palatino Linotype" w:hAnsi="Palatino Linotype"/>
        </w:rPr>
      </w:pPr>
    </w:p>
    <w:p w14:paraId="26304138" w14:textId="491156D8" w:rsidR="001141AA" w:rsidRPr="000E03AC" w:rsidRDefault="001141AA" w:rsidP="001028F9">
      <w:pPr>
        <w:spacing w:line="360" w:lineRule="auto"/>
        <w:jc w:val="both"/>
        <w:rPr>
          <w:rFonts w:ascii="Palatino Linotype" w:hAnsi="Palatino Linotype" w:cs="Arial"/>
          <w:color w:val="000000" w:themeColor="text1"/>
        </w:rPr>
      </w:pPr>
      <w:r w:rsidRPr="000E03AC">
        <w:rPr>
          <w:rFonts w:ascii="Palatino Linotype" w:hAnsi="Palatino Linotype" w:cs="Arial"/>
          <w:color w:val="000000" w:themeColor="text1"/>
        </w:rPr>
        <w:lastRenderedPageBreak/>
        <w:t>Por todo lo anteriormente expuesto</w:t>
      </w:r>
      <w:r w:rsidR="00452B0F" w:rsidRPr="000E03AC">
        <w:rPr>
          <w:rFonts w:ascii="Palatino Linotype" w:hAnsi="Palatino Linotype" w:cs="Arial"/>
          <w:color w:val="000000" w:themeColor="text1"/>
        </w:rPr>
        <w:t xml:space="preserve">, </w:t>
      </w:r>
      <w:r w:rsidRPr="000E03AC">
        <w:rPr>
          <w:rFonts w:ascii="Palatino Linotype" w:hAnsi="Palatino Linotype" w:cs="Arial"/>
          <w:color w:val="000000" w:themeColor="text1"/>
        </w:rPr>
        <w:t>el Pleno de este Instituto</w:t>
      </w:r>
      <w:r w:rsidRPr="000E03AC">
        <w:rPr>
          <w:rFonts w:ascii="Palatino Linotype" w:hAnsi="Palatino Linotype"/>
          <w:color w:val="000000" w:themeColor="text1"/>
        </w:rPr>
        <w:t xml:space="preserve">, en términos de lo dispuesto en el </w:t>
      </w:r>
      <w:r w:rsidRPr="000E03AC">
        <w:rPr>
          <w:rFonts w:ascii="Palatino Linotype" w:hAnsi="Palatino Linotype" w:cs="Arial"/>
          <w:color w:val="000000" w:themeColor="text1"/>
        </w:rPr>
        <w:t>artículo</w:t>
      </w:r>
      <w:r w:rsidRPr="000E03AC">
        <w:rPr>
          <w:rFonts w:ascii="Palatino Linotype" w:hAnsi="Palatino Linotype"/>
          <w:color w:val="000000" w:themeColor="text1"/>
        </w:rPr>
        <w:t xml:space="preserve"> 186, fracción III de la Ley de Transparencia y Acceso a la </w:t>
      </w:r>
      <w:r w:rsidRPr="000E03AC">
        <w:rPr>
          <w:rFonts w:ascii="Palatino Linotype" w:hAnsi="Palatino Linotype" w:cs="Arial"/>
          <w:color w:val="000000" w:themeColor="text1"/>
        </w:rPr>
        <w:t>Información</w:t>
      </w:r>
      <w:r w:rsidRPr="000E03AC">
        <w:rPr>
          <w:rFonts w:ascii="Palatino Linotype" w:hAnsi="Palatino Linotype"/>
          <w:color w:val="000000" w:themeColor="text1"/>
        </w:rPr>
        <w:t xml:space="preserve"> Pública del Estado de México y Municipios, determina </w:t>
      </w:r>
      <w:r w:rsidRPr="000E03AC">
        <w:rPr>
          <w:rFonts w:ascii="Palatino Linotype" w:hAnsi="Palatino Linotype"/>
          <w:b/>
          <w:color w:val="000000" w:themeColor="text1"/>
        </w:rPr>
        <w:t xml:space="preserve">MODIFICAR </w:t>
      </w:r>
      <w:r w:rsidRPr="000E03AC">
        <w:rPr>
          <w:rFonts w:ascii="Palatino Linotype" w:hAnsi="Palatino Linotype"/>
          <w:color w:val="000000" w:themeColor="text1"/>
        </w:rPr>
        <w:t xml:space="preserve">las respuestas proporcionadas por </w:t>
      </w:r>
      <w:r w:rsidR="002A3293" w:rsidRPr="000E03AC">
        <w:rPr>
          <w:rFonts w:ascii="Palatino Linotype" w:hAnsi="Palatino Linotype"/>
          <w:b/>
          <w:color w:val="000000" w:themeColor="text1"/>
        </w:rPr>
        <w:t xml:space="preserve">EL SUJETO OBLIGADO </w:t>
      </w:r>
      <w:r w:rsidR="002A3293" w:rsidRPr="000E03AC">
        <w:rPr>
          <w:rFonts w:ascii="Palatino Linotype" w:hAnsi="Palatino Linotype" w:cs="Arial"/>
          <w:color w:val="000000" w:themeColor="text1"/>
        </w:rPr>
        <w:t>y ordenarle haga entrega de la información descrita en el presente Considerando.</w:t>
      </w:r>
    </w:p>
    <w:p w14:paraId="4ABBEAEC" w14:textId="77777777" w:rsidR="001141AA" w:rsidRPr="000E03AC" w:rsidRDefault="001141AA" w:rsidP="001028F9">
      <w:pPr>
        <w:spacing w:line="360" w:lineRule="auto"/>
        <w:ind w:left="-284"/>
        <w:jc w:val="both"/>
        <w:rPr>
          <w:rFonts w:ascii="Palatino Linotype" w:hAnsi="Palatino Linotype" w:cs="Arial"/>
          <w:color w:val="000000" w:themeColor="text1"/>
        </w:rPr>
      </w:pPr>
    </w:p>
    <w:p w14:paraId="127CB13A" w14:textId="77777777" w:rsidR="002A3293" w:rsidRPr="000E03AC" w:rsidRDefault="002A3293" w:rsidP="001028F9">
      <w:pPr>
        <w:spacing w:line="360" w:lineRule="auto"/>
        <w:jc w:val="both"/>
        <w:rPr>
          <w:rFonts w:ascii="Palatino Linotype" w:eastAsia="Calibri" w:hAnsi="Palatino Linotype" w:cs="Arial"/>
          <w:color w:val="000000" w:themeColor="text1"/>
        </w:rPr>
      </w:pPr>
      <w:r w:rsidRPr="000E03AC">
        <w:rPr>
          <w:rFonts w:ascii="Palatino Linotype" w:eastAsia="Calibri" w:hAnsi="Palatino Linotype" w:cs="Arial"/>
          <w:color w:val="000000" w:themeColor="text1"/>
        </w:rPr>
        <w:t xml:space="preserve">Así, con </w:t>
      </w:r>
      <w:r w:rsidRPr="000E03AC">
        <w:rPr>
          <w:rFonts w:ascii="Palatino Linotype" w:hAnsi="Palatino Linotype" w:cs="Arial"/>
          <w:color w:val="000000" w:themeColor="text1"/>
        </w:rPr>
        <w:t>fundamento</w:t>
      </w:r>
      <w:r w:rsidRPr="000E03AC">
        <w:rPr>
          <w:rFonts w:ascii="Palatino Linotype" w:eastAsia="Calibri" w:hAnsi="Palatino Linotype" w:cs="Arial"/>
          <w:color w:val="000000" w:themeColor="text1"/>
        </w:rPr>
        <w:t xml:space="preserve"> en lo </w:t>
      </w:r>
      <w:r w:rsidRPr="000E03AC">
        <w:rPr>
          <w:rFonts w:ascii="Palatino Linotype" w:hAnsi="Palatino Linotype" w:cs="Arial"/>
          <w:color w:val="000000" w:themeColor="text1"/>
        </w:rPr>
        <w:t>prescrito</w:t>
      </w:r>
      <w:r w:rsidRPr="000E03AC">
        <w:rPr>
          <w:rFonts w:ascii="Palatino Linotype" w:eastAsia="Calibri" w:hAnsi="Palatino Linotype" w:cs="Arial"/>
          <w:color w:val="000000" w:themeColor="text1"/>
        </w:rPr>
        <w:t xml:space="preserve"> en los artículos 5, párrafos </w:t>
      </w:r>
      <w:r w:rsidRPr="000E03AC">
        <w:rPr>
          <w:rFonts w:ascii="Palatino Linotype" w:hAnsi="Palatino Linotype"/>
          <w:color w:val="000000" w:themeColor="text1"/>
        </w:rPr>
        <w:t xml:space="preserve">vigésimo </w:t>
      </w:r>
      <w:r w:rsidRPr="000E03AC">
        <w:rPr>
          <w:rFonts w:ascii="Palatino Linotype" w:hAnsi="Palatino Linotype" w:cs="Arial"/>
          <w:color w:val="000000" w:themeColor="text1"/>
        </w:rPr>
        <w:t>noveno,</w:t>
      </w:r>
      <w:r w:rsidRPr="000E03AC">
        <w:rPr>
          <w:rFonts w:ascii="Palatino Linotype" w:hAnsi="Palatino Linotype"/>
          <w:color w:val="000000" w:themeColor="text1"/>
        </w:rPr>
        <w:t xml:space="preserve"> trigésimo y trigésimo primero</w:t>
      </w:r>
      <w:r w:rsidRPr="000E03AC">
        <w:rPr>
          <w:rFonts w:ascii="Palatino Linotype" w:hAnsi="Palatino Linotype" w:cs="Arial"/>
          <w:color w:val="000000" w:themeColor="text1"/>
        </w:rPr>
        <w:t>,</w:t>
      </w:r>
      <w:r w:rsidRPr="000E03AC">
        <w:rPr>
          <w:rFonts w:ascii="Palatino Linotype" w:hAnsi="Palatino Linotype"/>
          <w:color w:val="000000" w:themeColor="text1"/>
        </w:rPr>
        <w:t xml:space="preserve"> fracciones IV y V,</w:t>
      </w:r>
      <w:r w:rsidRPr="000E03AC">
        <w:rPr>
          <w:rFonts w:ascii="Palatino Linotype" w:eastAsia="Calibri" w:hAnsi="Palatino Linotype" w:cs="Arial"/>
          <w:color w:val="000000" w:themeColor="text1"/>
        </w:rPr>
        <w:t xml:space="preserve"> de la Constitución Política del Estado Libre y Soberano de </w:t>
      </w:r>
      <w:r w:rsidRPr="000E03AC">
        <w:rPr>
          <w:rFonts w:ascii="Palatino Linotype" w:hAnsi="Palatino Linotype" w:cs="Arial"/>
          <w:color w:val="000000" w:themeColor="text1"/>
          <w:lang w:val="es-ES_tradnl"/>
        </w:rPr>
        <w:t>México</w:t>
      </w:r>
      <w:r w:rsidRPr="000E03AC">
        <w:rPr>
          <w:rFonts w:ascii="Palatino Linotype" w:eastAsia="Calibri" w:hAnsi="Palatino Linotype" w:cs="Arial"/>
          <w:color w:val="000000" w:themeColor="text1"/>
        </w:rPr>
        <w:t xml:space="preserve">, y los artículos </w:t>
      </w:r>
      <w:r w:rsidRPr="000E03AC">
        <w:rPr>
          <w:rFonts w:ascii="Palatino Linotype" w:hAnsi="Palatino Linotype"/>
          <w:color w:val="000000" w:themeColor="text1"/>
        </w:rPr>
        <w:t xml:space="preserve">2, </w:t>
      </w:r>
      <w:r w:rsidRPr="000E03AC">
        <w:rPr>
          <w:rFonts w:ascii="Palatino Linotype" w:hAnsi="Palatino Linotype" w:cs="Arial"/>
          <w:color w:val="000000" w:themeColor="text1"/>
        </w:rPr>
        <w:t>fracción</w:t>
      </w:r>
      <w:r w:rsidRPr="000E03AC">
        <w:rPr>
          <w:rFonts w:ascii="Palatino Linotype" w:hAnsi="Palatino Linotype"/>
          <w:color w:val="000000" w:themeColor="text1"/>
        </w:rPr>
        <w:t xml:space="preserve"> II, 9, </w:t>
      </w:r>
      <w:r w:rsidRPr="000E03AC">
        <w:rPr>
          <w:rFonts w:ascii="Palatino Linotype" w:hAnsi="Palatino Linotype" w:cs="Arial"/>
          <w:color w:val="000000" w:themeColor="text1"/>
          <w:lang w:val="es-ES_tradnl"/>
        </w:rPr>
        <w:t>29</w:t>
      </w:r>
      <w:r w:rsidRPr="000E03AC">
        <w:rPr>
          <w:rFonts w:ascii="Palatino Linotype" w:hAnsi="Palatino Linotype"/>
          <w:color w:val="000000" w:themeColor="text1"/>
        </w:rPr>
        <w:t>, 36, fracciones I y II, 176, 178, 179, 181, 185, fracción I, 186 y 188,</w:t>
      </w:r>
      <w:r w:rsidRPr="000E03AC">
        <w:rPr>
          <w:rFonts w:ascii="Palatino Linotype" w:eastAsia="Calibri" w:hAnsi="Palatino Linotype" w:cs="Arial"/>
          <w:color w:val="000000" w:themeColor="text1"/>
        </w:rPr>
        <w:t xml:space="preserve"> de la Ley de Transparencia y Acceso a la Información Pública del Estado de México y </w:t>
      </w:r>
      <w:r w:rsidRPr="000E03AC">
        <w:rPr>
          <w:rFonts w:ascii="Palatino Linotype" w:hAnsi="Palatino Linotype" w:cs="Arial"/>
          <w:color w:val="000000" w:themeColor="text1"/>
        </w:rPr>
        <w:t>Municipios</w:t>
      </w:r>
      <w:r w:rsidRPr="000E03AC">
        <w:rPr>
          <w:rFonts w:ascii="Palatino Linotype" w:eastAsia="Calibri" w:hAnsi="Palatino Linotype" w:cs="Arial"/>
          <w:color w:val="000000" w:themeColor="text1"/>
        </w:rPr>
        <w:t xml:space="preserve">, </w:t>
      </w:r>
      <w:r w:rsidRPr="000E03AC">
        <w:rPr>
          <w:rFonts w:ascii="Palatino Linotype" w:hAnsi="Palatino Linotype"/>
          <w:color w:val="000000" w:themeColor="text1"/>
        </w:rPr>
        <w:t>este</w:t>
      </w:r>
      <w:r w:rsidRPr="000E03AC">
        <w:rPr>
          <w:rFonts w:ascii="Palatino Linotype" w:eastAsia="Calibri" w:hAnsi="Palatino Linotype" w:cs="Arial"/>
          <w:color w:val="000000" w:themeColor="text1"/>
        </w:rPr>
        <w:t xml:space="preserve"> Pleno:</w:t>
      </w:r>
    </w:p>
    <w:p w14:paraId="54A390DB" w14:textId="77777777" w:rsidR="00754EF0" w:rsidRPr="000E03AC" w:rsidRDefault="00754EF0" w:rsidP="001028F9">
      <w:pPr>
        <w:ind w:left="-284"/>
        <w:jc w:val="both"/>
        <w:rPr>
          <w:rFonts w:ascii="Palatino Linotype" w:eastAsia="Calibri" w:hAnsi="Palatino Linotype" w:cs="Arial"/>
          <w:color w:val="000000" w:themeColor="text1"/>
        </w:rPr>
      </w:pPr>
    </w:p>
    <w:p w14:paraId="21F90883" w14:textId="77777777" w:rsidR="00754EF0" w:rsidRPr="000E03AC" w:rsidRDefault="00754EF0" w:rsidP="001028F9">
      <w:pPr>
        <w:ind w:left="-284"/>
        <w:jc w:val="center"/>
        <w:rPr>
          <w:rFonts w:ascii="Palatino Linotype" w:eastAsia="Calibri" w:hAnsi="Palatino Linotype" w:cs="Arial"/>
          <w:b/>
          <w:color w:val="000000" w:themeColor="text1"/>
          <w:spacing w:val="30"/>
          <w:sz w:val="28"/>
        </w:rPr>
      </w:pPr>
      <w:r w:rsidRPr="000E03AC">
        <w:rPr>
          <w:rFonts w:ascii="Palatino Linotype" w:eastAsia="Calibri" w:hAnsi="Palatino Linotype" w:cs="Arial"/>
          <w:b/>
          <w:color w:val="000000" w:themeColor="text1"/>
          <w:spacing w:val="30"/>
          <w:sz w:val="28"/>
        </w:rPr>
        <w:t>RESUELVE</w:t>
      </w:r>
    </w:p>
    <w:p w14:paraId="69C85318" w14:textId="77777777" w:rsidR="00754EF0" w:rsidRPr="000E03AC" w:rsidRDefault="00754EF0" w:rsidP="001028F9">
      <w:pPr>
        <w:autoSpaceDE w:val="0"/>
        <w:autoSpaceDN w:val="0"/>
        <w:adjustRightInd w:val="0"/>
        <w:ind w:left="-284" w:right="-91"/>
        <w:contextualSpacing/>
        <w:jc w:val="both"/>
        <w:rPr>
          <w:rFonts w:ascii="Palatino Linotype" w:hAnsi="Palatino Linotype"/>
          <w:color w:val="000000" w:themeColor="text1"/>
          <w:lang w:eastAsia="en-US"/>
        </w:rPr>
      </w:pPr>
    </w:p>
    <w:p w14:paraId="20B6FAF6" w14:textId="5FAAEA4C" w:rsidR="00892D08" w:rsidRPr="000E03AC" w:rsidRDefault="00892D08" w:rsidP="001028F9">
      <w:pPr>
        <w:spacing w:line="360" w:lineRule="auto"/>
        <w:jc w:val="both"/>
        <w:rPr>
          <w:rFonts w:ascii="Palatino Linotype" w:hAnsi="Palatino Linotype" w:cs="Arial"/>
          <w:color w:val="000000" w:themeColor="text1"/>
        </w:rPr>
      </w:pPr>
      <w:r w:rsidRPr="000E03AC">
        <w:rPr>
          <w:rFonts w:ascii="Palatino Linotype" w:hAnsi="Palatino Linotype" w:cs="Arial"/>
          <w:b/>
          <w:bCs/>
          <w:color w:val="000000" w:themeColor="text1"/>
          <w:sz w:val="28"/>
        </w:rPr>
        <w:t>PRIMERO</w:t>
      </w:r>
      <w:r w:rsidRPr="000E03AC">
        <w:rPr>
          <w:rFonts w:ascii="Palatino Linotype" w:hAnsi="Palatino Linotype" w:cs="Arial"/>
          <w:color w:val="000000" w:themeColor="text1"/>
        </w:rPr>
        <w:t>. Resultan</w:t>
      </w:r>
      <w:r w:rsidR="0007397D" w:rsidRPr="000E03AC">
        <w:rPr>
          <w:rFonts w:ascii="Palatino Linotype" w:hAnsi="Palatino Linotype" w:cs="Arial"/>
          <w:color w:val="000000" w:themeColor="text1"/>
        </w:rPr>
        <w:t xml:space="preserve"> </w:t>
      </w:r>
      <w:r w:rsidR="00A915DA" w:rsidRPr="000E03AC">
        <w:rPr>
          <w:rFonts w:ascii="Palatino Linotype" w:hAnsi="Palatino Linotype" w:cs="Arial"/>
          <w:b/>
          <w:color w:val="000000" w:themeColor="text1"/>
        </w:rPr>
        <w:t xml:space="preserve">parcialmente </w:t>
      </w:r>
      <w:r w:rsidRPr="000E03AC">
        <w:rPr>
          <w:rFonts w:ascii="Palatino Linotype" w:hAnsi="Palatino Linotype" w:cs="Arial"/>
          <w:b/>
          <w:color w:val="000000" w:themeColor="text1"/>
        </w:rPr>
        <w:t>fundadas</w:t>
      </w:r>
      <w:r w:rsidRPr="000E03AC">
        <w:rPr>
          <w:rFonts w:ascii="Palatino Linotype" w:hAnsi="Palatino Linotype" w:cs="Arial"/>
          <w:color w:val="000000" w:themeColor="text1"/>
        </w:rPr>
        <w:t xml:space="preserve"> las razones o motivos de inconformidad planteadas por </w:t>
      </w:r>
      <w:r w:rsidR="00E3472E" w:rsidRPr="000E03AC">
        <w:rPr>
          <w:rFonts w:ascii="Palatino Linotype" w:hAnsi="Palatino Linotype" w:cs="Arial"/>
          <w:b/>
          <w:color w:val="000000" w:themeColor="text1"/>
        </w:rPr>
        <w:t>LA</w:t>
      </w:r>
      <w:r w:rsidRPr="000E03AC">
        <w:rPr>
          <w:rFonts w:ascii="Palatino Linotype" w:hAnsi="Palatino Linotype" w:cs="Arial"/>
          <w:b/>
          <w:color w:val="000000" w:themeColor="text1"/>
        </w:rPr>
        <w:t xml:space="preserve"> RECURRENTE </w:t>
      </w:r>
      <w:r w:rsidRPr="000E03AC">
        <w:rPr>
          <w:rFonts w:ascii="Palatino Linotype" w:hAnsi="Palatino Linotype" w:cs="Arial"/>
          <w:color w:val="000000" w:themeColor="text1"/>
        </w:rPr>
        <w:t xml:space="preserve">en recursos de revisión </w:t>
      </w:r>
      <w:r w:rsidR="00605E56" w:rsidRPr="000E03AC">
        <w:rPr>
          <w:rFonts w:ascii="Palatino Linotype" w:hAnsi="Palatino Linotype"/>
          <w:b/>
          <w:color w:val="000000" w:themeColor="text1"/>
        </w:rPr>
        <w:t>04392/INFOEM/IP/RR/2021</w:t>
      </w:r>
      <w:r w:rsidR="00605E56" w:rsidRPr="000E03AC">
        <w:rPr>
          <w:rFonts w:ascii="Palatino Linotype" w:hAnsi="Palatino Linotype"/>
          <w:color w:val="000000" w:themeColor="text1"/>
        </w:rPr>
        <w:t xml:space="preserve">, </w:t>
      </w:r>
      <w:r w:rsidR="00605E56" w:rsidRPr="000E03AC">
        <w:rPr>
          <w:rFonts w:ascii="Palatino Linotype" w:hAnsi="Palatino Linotype"/>
          <w:b/>
          <w:color w:val="000000" w:themeColor="text1"/>
        </w:rPr>
        <w:t>04397/INFOEM/IP/RR/2021</w:t>
      </w:r>
      <w:r w:rsidR="00605E56" w:rsidRPr="000E03AC">
        <w:rPr>
          <w:rFonts w:ascii="Palatino Linotype" w:hAnsi="Palatino Linotype"/>
          <w:color w:val="000000" w:themeColor="text1"/>
        </w:rPr>
        <w:t xml:space="preserve">, </w:t>
      </w:r>
      <w:r w:rsidR="00605E56" w:rsidRPr="000E03AC">
        <w:rPr>
          <w:rFonts w:ascii="Palatino Linotype" w:hAnsi="Palatino Linotype"/>
          <w:b/>
          <w:color w:val="000000" w:themeColor="text1"/>
        </w:rPr>
        <w:t>04398/INFOEM/IP/RR/2021</w:t>
      </w:r>
      <w:r w:rsidR="00605E56" w:rsidRPr="000E03AC">
        <w:rPr>
          <w:rFonts w:ascii="Palatino Linotype" w:hAnsi="Palatino Linotype"/>
          <w:color w:val="000000" w:themeColor="text1"/>
        </w:rPr>
        <w:t xml:space="preserve">, </w:t>
      </w:r>
      <w:r w:rsidR="00605E56" w:rsidRPr="000E03AC">
        <w:rPr>
          <w:rFonts w:ascii="Palatino Linotype" w:hAnsi="Palatino Linotype"/>
          <w:b/>
          <w:color w:val="000000" w:themeColor="text1"/>
        </w:rPr>
        <w:t>04400/INFOEM/IP/RR/2021</w:t>
      </w:r>
      <w:r w:rsidR="00605E56" w:rsidRPr="000E03AC">
        <w:rPr>
          <w:rFonts w:ascii="Palatino Linotype" w:hAnsi="Palatino Linotype"/>
          <w:color w:val="000000" w:themeColor="text1"/>
        </w:rPr>
        <w:t xml:space="preserve">, </w:t>
      </w:r>
      <w:r w:rsidR="00605E56" w:rsidRPr="000E03AC">
        <w:rPr>
          <w:rFonts w:ascii="Palatino Linotype" w:hAnsi="Palatino Linotype"/>
          <w:b/>
          <w:color w:val="000000" w:themeColor="text1"/>
        </w:rPr>
        <w:t>04401/INFOEM/IP/RR/2021</w:t>
      </w:r>
      <w:r w:rsidR="00605E56" w:rsidRPr="000E03AC">
        <w:rPr>
          <w:rFonts w:ascii="Palatino Linotype" w:hAnsi="Palatino Linotype"/>
          <w:color w:val="000000" w:themeColor="text1"/>
        </w:rPr>
        <w:t xml:space="preserve">, </w:t>
      </w:r>
      <w:r w:rsidR="00605E56" w:rsidRPr="000E03AC">
        <w:rPr>
          <w:rFonts w:ascii="Palatino Linotype" w:hAnsi="Palatino Linotype"/>
          <w:b/>
          <w:color w:val="000000" w:themeColor="text1"/>
        </w:rPr>
        <w:t>04402/INFOEM/IP/RR/2021</w:t>
      </w:r>
      <w:r w:rsidR="00605E56" w:rsidRPr="000E03AC">
        <w:rPr>
          <w:rFonts w:ascii="Palatino Linotype" w:hAnsi="Palatino Linotype"/>
          <w:color w:val="000000" w:themeColor="text1"/>
        </w:rPr>
        <w:t xml:space="preserve">, </w:t>
      </w:r>
      <w:r w:rsidR="00605E56" w:rsidRPr="000E03AC">
        <w:rPr>
          <w:rFonts w:ascii="Palatino Linotype" w:hAnsi="Palatino Linotype"/>
          <w:b/>
          <w:color w:val="000000" w:themeColor="text1"/>
        </w:rPr>
        <w:t>04403/INFOEM/IP/RR/2021</w:t>
      </w:r>
      <w:r w:rsidR="00605E56" w:rsidRPr="000E03AC">
        <w:rPr>
          <w:rFonts w:ascii="Palatino Linotype" w:hAnsi="Palatino Linotype"/>
          <w:color w:val="000000" w:themeColor="text1"/>
        </w:rPr>
        <w:t xml:space="preserve">, </w:t>
      </w:r>
      <w:r w:rsidR="00605E56" w:rsidRPr="000E03AC">
        <w:rPr>
          <w:rFonts w:ascii="Palatino Linotype" w:hAnsi="Palatino Linotype"/>
          <w:b/>
          <w:color w:val="000000" w:themeColor="text1"/>
        </w:rPr>
        <w:t>04404/INFOEM/IP/RR/2021</w:t>
      </w:r>
      <w:r w:rsidR="00605E56" w:rsidRPr="000E03AC">
        <w:rPr>
          <w:rFonts w:ascii="Palatino Linotype" w:hAnsi="Palatino Linotype"/>
          <w:color w:val="000000" w:themeColor="text1"/>
        </w:rPr>
        <w:t xml:space="preserve">, </w:t>
      </w:r>
      <w:r w:rsidR="00605E56" w:rsidRPr="000E03AC">
        <w:rPr>
          <w:rFonts w:ascii="Palatino Linotype" w:hAnsi="Palatino Linotype"/>
          <w:b/>
          <w:color w:val="000000" w:themeColor="text1"/>
        </w:rPr>
        <w:t>04405/INFOEM/IP/RR/2021</w:t>
      </w:r>
      <w:r w:rsidR="00605E56" w:rsidRPr="000E03AC">
        <w:rPr>
          <w:rFonts w:ascii="Palatino Linotype" w:hAnsi="Palatino Linotype"/>
          <w:color w:val="000000" w:themeColor="text1"/>
        </w:rPr>
        <w:t xml:space="preserve">, </w:t>
      </w:r>
      <w:r w:rsidR="00605E56" w:rsidRPr="000E03AC">
        <w:rPr>
          <w:rFonts w:ascii="Palatino Linotype" w:hAnsi="Palatino Linotype"/>
          <w:b/>
          <w:color w:val="000000" w:themeColor="text1"/>
        </w:rPr>
        <w:t>04406/INFOEM/IP/RR/2021</w:t>
      </w:r>
      <w:r w:rsidR="00605E56" w:rsidRPr="000E03AC">
        <w:rPr>
          <w:rFonts w:ascii="Palatino Linotype" w:hAnsi="Palatino Linotype"/>
          <w:color w:val="000000" w:themeColor="text1"/>
        </w:rPr>
        <w:t xml:space="preserve">, </w:t>
      </w:r>
      <w:r w:rsidR="00605E56" w:rsidRPr="000E03AC">
        <w:rPr>
          <w:rFonts w:ascii="Palatino Linotype" w:hAnsi="Palatino Linotype"/>
          <w:b/>
          <w:color w:val="000000" w:themeColor="text1"/>
        </w:rPr>
        <w:t>04407/INFOEM/IP/RR/2021</w:t>
      </w:r>
      <w:r w:rsidR="00605E56" w:rsidRPr="000E03AC">
        <w:rPr>
          <w:rFonts w:ascii="Palatino Linotype" w:hAnsi="Palatino Linotype"/>
          <w:color w:val="000000" w:themeColor="text1"/>
        </w:rPr>
        <w:t xml:space="preserve">, </w:t>
      </w:r>
      <w:r w:rsidR="00605E56" w:rsidRPr="000E03AC">
        <w:rPr>
          <w:rFonts w:ascii="Palatino Linotype" w:hAnsi="Palatino Linotype"/>
          <w:b/>
          <w:color w:val="000000" w:themeColor="text1"/>
        </w:rPr>
        <w:t>04410/INFOEM/IP/RR/2021</w:t>
      </w:r>
      <w:r w:rsidR="00605E56" w:rsidRPr="000E03AC">
        <w:rPr>
          <w:rFonts w:ascii="Palatino Linotype" w:hAnsi="Palatino Linotype"/>
          <w:color w:val="000000" w:themeColor="text1"/>
        </w:rPr>
        <w:t xml:space="preserve">, </w:t>
      </w:r>
      <w:r w:rsidR="00605E56" w:rsidRPr="000E03AC">
        <w:rPr>
          <w:rFonts w:ascii="Palatino Linotype" w:hAnsi="Palatino Linotype"/>
          <w:b/>
          <w:color w:val="000000" w:themeColor="text1"/>
        </w:rPr>
        <w:t xml:space="preserve">04411/INFOEM/IP/RR/2021 </w:t>
      </w:r>
      <w:r w:rsidR="00605E56" w:rsidRPr="000E03AC">
        <w:rPr>
          <w:rFonts w:ascii="Palatino Linotype" w:hAnsi="Palatino Linotype"/>
          <w:color w:val="000000" w:themeColor="text1"/>
        </w:rPr>
        <w:t xml:space="preserve">y </w:t>
      </w:r>
      <w:r w:rsidR="00605E56" w:rsidRPr="000E03AC">
        <w:rPr>
          <w:rFonts w:ascii="Palatino Linotype" w:hAnsi="Palatino Linotype"/>
          <w:b/>
          <w:color w:val="000000" w:themeColor="text1"/>
        </w:rPr>
        <w:t>04412/INFOEM/IP/RR/2021</w:t>
      </w:r>
      <w:r w:rsidRPr="000E03AC">
        <w:rPr>
          <w:rFonts w:ascii="Palatino Linotype" w:hAnsi="Palatino Linotype" w:cs="Arial"/>
          <w:color w:val="000000" w:themeColor="text1"/>
        </w:rPr>
        <w:t xml:space="preserve">, en términos del Considerando </w:t>
      </w:r>
      <w:r w:rsidRPr="000E03AC">
        <w:rPr>
          <w:rFonts w:ascii="Palatino Linotype" w:hAnsi="Palatino Linotype" w:cs="Arial"/>
          <w:b/>
          <w:color w:val="000000" w:themeColor="text1"/>
        </w:rPr>
        <w:t xml:space="preserve">SEXTO </w:t>
      </w:r>
      <w:r w:rsidRPr="000E03AC">
        <w:rPr>
          <w:rFonts w:ascii="Palatino Linotype" w:hAnsi="Palatino Linotype" w:cs="Arial"/>
          <w:color w:val="000000" w:themeColor="text1"/>
        </w:rPr>
        <w:t>de esta Resolución.</w:t>
      </w:r>
    </w:p>
    <w:p w14:paraId="26C67B59" w14:textId="77777777" w:rsidR="00892D08" w:rsidRPr="000E03AC" w:rsidRDefault="00892D08" w:rsidP="001028F9">
      <w:pPr>
        <w:spacing w:line="360" w:lineRule="auto"/>
        <w:jc w:val="both"/>
        <w:rPr>
          <w:rFonts w:ascii="Palatino Linotype" w:hAnsi="Palatino Linotype" w:cs="Arial"/>
          <w:color w:val="000000" w:themeColor="text1"/>
        </w:rPr>
      </w:pPr>
    </w:p>
    <w:p w14:paraId="0AF25562" w14:textId="7E107BCA" w:rsidR="0019357C" w:rsidRPr="000E03AC" w:rsidRDefault="00892D08" w:rsidP="001028F9">
      <w:pPr>
        <w:tabs>
          <w:tab w:val="left" w:pos="709"/>
        </w:tabs>
        <w:spacing w:line="360" w:lineRule="auto"/>
        <w:ind w:right="51"/>
        <w:jc w:val="both"/>
        <w:rPr>
          <w:rFonts w:ascii="Palatino Linotype" w:hAnsi="Palatino Linotype" w:cs="Arial"/>
          <w:b/>
          <w:color w:val="000000" w:themeColor="text1"/>
        </w:rPr>
      </w:pPr>
      <w:r w:rsidRPr="000E03AC">
        <w:rPr>
          <w:rFonts w:ascii="Palatino Linotype" w:hAnsi="Palatino Linotype" w:cs="Arial"/>
          <w:b/>
          <w:bCs/>
          <w:color w:val="000000" w:themeColor="text1"/>
          <w:sz w:val="28"/>
        </w:rPr>
        <w:lastRenderedPageBreak/>
        <w:t>SEGUNDO</w:t>
      </w:r>
      <w:r w:rsidRPr="000E03AC">
        <w:rPr>
          <w:rFonts w:ascii="Palatino Linotype" w:eastAsia="Calibri" w:hAnsi="Palatino Linotype" w:cs="Arial"/>
          <w:b/>
          <w:bCs/>
          <w:color w:val="000000" w:themeColor="text1"/>
        </w:rPr>
        <w:t xml:space="preserve">. </w:t>
      </w:r>
      <w:r w:rsidRPr="000E03AC">
        <w:rPr>
          <w:rFonts w:ascii="Palatino Linotype" w:hAnsi="Palatino Linotype"/>
          <w:color w:val="000000" w:themeColor="text1"/>
          <w:lang w:val="es-ES"/>
        </w:rPr>
        <w:t xml:space="preserve">Se </w:t>
      </w:r>
      <w:r w:rsidRPr="000E03AC">
        <w:rPr>
          <w:rFonts w:ascii="Palatino Linotype" w:hAnsi="Palatino Linotype"/>
          <w:b/>
          <w:color w:val="000000" w:themeColor="text1"/>
          <w:lang w:val="es-ES"/>
        </w:rPr>
        <w:t>MODIFICAN</w:t>
      </w:r>
      <w:r w:rsidRPr="000E03AC">
        <w:rPr>
          <w:rFonts w:ascii="Palatino Linotype" w:hAnsi="Palatino Linotype"/>
          <w:color w:val="000000" w:themeColor="text1"/>
          <w:lang w:val="es-ES"/>
        </w:rPr>
        <w:t xml:space="preserve"> las </w:t>
      </w:r>
      <w:r w:rsidRPr="000E03AC">
        <w:rPr>
          <w:rFonts w:ascii="Palatino Linotype" w:hAnsi="Palatino Linotype" w:cs="Arial"/>
          <w:color w:val="000000" w:themeColor="text1"/>
        </w:rPr>
        <w:t>respuestas</w:t>
      </w:r>
      <w:r w:rsidRPr="000E03AC">
        <w:rPr>
          <w:rFonts w:ascii="Palatino Linotype" w:hAnsi="Palatino Linotype"/>
          <w:color w:val="000000" w:themeColor="text1"/>
          <w:lang w:val="es-ES"/>
        </w:rPr>
        <w:t xml:space="preserve"> del </w:t>
      </w:r>
      <w:r w:rsidRPr="000E03AC">
        <w:rPr>
          <w:rFonts w:ascii="Palatino Linotype" w:hAnsi="Palatino Linotype"/>
          <w:b/>
          <w:color w:val="000000" w:themeColor="text1"/>
          <w:lang w:val="es-ES"/>
        </w:rPr>
        <w:t>SUJETO OBLIGADO</w:t>
      </w:r>
      <w:r w:rsidRPr="000E03AC">
        <w:rPr>
          <w:rFonts w:ascii="Palatino Linotype" w:hAnsi="Palatino Linotype"/>
          <w:color w:val="000000" w:themeColor="text1"/>
          <w:lang w:val="es-ES"/>
        </w:rPr>
        <w:t xml:space="preserve"> </w:t>
      </w:r>
      <w:r w:rsidRPr="000E03AC">
        <w:rPr>
          <w:rFonts w:ascii="Palatino Linotype" w:hAnsi="Palatino Linotype" w:cs="Arial"/>
          <w:color w:val="000000" w:themeColor="text1"/>
        </w:rPr>
        <w:t>otorgadas</w:t>
      </w:r>
      <w:r w:rsidRPr="000E03AC">
        <w:rPr>
          <w:rFonts w:ascii="Palatino Linotype" w:hAnsi="Palatino Linotype"/>
          <w:color w:val="000000" w:themeColor="text1"/>
          <w:lang w:val="es-ES"/>
        </w:rPr>
        <w:t xml:space="preserve"> en las solicitudes de información </w:t>
      </w:r>
      <w:r w:rsidR="00A915DA" w:rsidRPr="000E03AC">
        <w:rPr>
          <w:rFonts w:ascii="Palatino Linotype" w:hAnsi="Palatino Linotype"/>
          <w:color w:val="000000" w:themeColor="text1"/>
          <w:lang w:val="es-ES"/>
        </w:rPr>
        <w:t xml:space="preserve">que dieron origen a los recursos de revisión </w:t>
      </w:r>
      <w:r w:rsidR="00A915DA" w:rsidRPr="000E03AC">
        <w:rPr>
          <w:rFonts w:ascii="Palatino Linotype" w:hAnsi="Palatino Linotype"/>
          <w:b/>
          <w:color w:val="000000" w:themeColor="text1"/>
        </w:rPr>
        <w:t>04392/INFOEM/IP/RR/2021</w:t>
      </w:r>
      <w:r w:rsidR="00A915DA" w:rsidRPr="000E03AC">
        <w:rPr>
          <w:rFonts w:ascii="Palatino Linotype" w:hAnsi="Palatino Linotype"/>
          <w:color w:val="000000" w:themeColor="text1"/>
        </w:rPr>
        <w:t xml:space="preserve">, </w:t>
      </w:r>
      <w:r w:rsidR="00A915DA" w:rsidRPr="000E03AC">
        <w:rPr>
          <w:rFonts w:ascii="Palatino Linotype" w:hAnsi="Palatino Linotype"/>
          <w:b/>
          <w:color w:val="000000" w:themeColor="text1"/>
        </w:rPr>
        <w:t>04397/INFOEM/IP/RR/2021</w:t>
      </w:r>
      <w:r w:rsidR="00A915DA" w:rsidRPr="000E03AC">
        <w:rPr>
          <w:rFonts w:ascii="Palatino Linotype" w:hAnsi="Palatino Linotype"/>
          <w:color w:val="000000" w:themeColor="text1"/>
        </w:rPr>
        <w:t xml:space="preserve">, </w:t>
      </w:r>
      <w:r w:rsidR="00A915DA" w:rsidRPr="000E03AC">
        <w:rPr>
          <w:rFonts w:ascii="Palatino Linotype" w:hAnsi="Palatino Linotype"/>
          <w:b/>
          <w:color w:val="000000" w:themeColor="text1"/>
        </w:rPr>
        <w:t>04398/INFOEM/IP/RR/2021</w:t>
      </w:r>
      <w:r w:rsidR="00A915DA" w:rsidRPr="000E03AC">
        <w:rPr>
          <w:rFonts w:ascii="Palatino Linotype" w:hAnsi="Palatino Linotype"/>
          <w:color w:val="000000" w:themeColor="text1"/>
        </w:rPr>
        <w:t xml:space="preserve">, </w:t>
      </w:r>
      <w:r w:rsidR="00A915DA" w:rsidRPr="000E03AC">
        <w:rPr>
          <w:rFonts w:ascii="Palatino Linotype" w:hAnsi="Palatino Linotype"/>
          <w:b/>
          <w:color w:val="000000" w:themeColor="text1"/>
        </w:rPr>
        <w:t>04400/INFOEM/IP/RR/2021</w:t>
      </w:r>
      <w:r w:rsidR="00A915DA" w:rsidRPr="000E03AC">
        <w:rPr>
          <w:rFonts w:ascii="Palatino Linotype" w:hAnsi="Palatino Linotype"/>
          <w:color w:val="000000" w:themeColor="text1"/>
        </w:rPr>
        <w:t xml:space="preserve">, </w:t>
      </w:r>
      <w:r w:rsidR="00A915DA" w:rsidRPr="000E03AC">
        <w:rPr>
          <w:rFonts w:ascii="Palatino Linotype" w:hAnsi="Palatino Linotype"/>
          <w:b/>
          <w:color w:val="000000" w:themeColor="text1"/>
        </w:rPr>
        <w:t>04401/INFOEM/IP/RR/2021</w:t>
      </w:r>
      <w:r w:rsidR="00A915DA" w:rsidRPr="000E03AC">
        <w:rPr>
          <w:rFonts w:ascii="Palatino Linotype" w:hAnsi="Palatino Linotype"/>
          <w:color w:val="000000" w:themeColor="text1"/>
        </w:rPr>
        <w:t xml:space="preserve">, </w:t>
      </w:r>
      <w:r w:rsidR="00A915DA" w:rsidRPr="000E03AC">
        <w:rPr>
          <w:rFonts w:ascii="Palatino Linotype" w:hAnsi="Palatino Linotype"/>
          <w:b/>
          <w:color w:val="000000" w:themeColor="text1"/>
        </w:rPr>
        <w:t>04402/INFOEM/IP/RR/2021</w:t>
      </w:r>
      <w:r w:rsidR="00A915DA" w:rsidRPr="000E03AC">
        <w:rPr>
          <w:rFonts w:ascii="Palatino Linotype" w:hAnsi="Palatino Linotype"/>
          <w:color w:val="000000" w:themeColor="text1"/>
        </w:rPr>
        <w:t xml:space="preserve">, </w:t>
      </w:r>
      <w:r w:rsidR="00A915DA" w:rsidRPr="000E03AC">
        <w:rPr>
          <w:rFonts w:ascii="Palatino Linotype" w:hAnsi="Palatino Linotype"/>
          <w:b/>
          <w:color w:val="000000" w:themeColor="text1"/>
        </w:rPr>
        <w:t>04403/INFOEM/IP/RR/2021</w:t>
      </w:r>
      <w:r w:rsidR="00A915DA" w:rsidRPr="000E03AC">
        <w:rPr>
          <w:rFonts w:ascii="Palatino Linotype" w:hAnsi="Palatino Linotype"/>
          <w:color w:val="000000" w:themeColor="text1"/>
        </w:rPr>
        <w:t xml:space="preserve">, </w:t>
      </w:r>
      <w:r w:rsidR="00A915DA" w:rsidRPr="000E03AC">
        <w:rPr>
          <w:rFonts w:ascii="Palatino Linotype" w:hAnsi="Palatino Linotype"/>
          <w:b/>
          <w:color w:val="000000" w:themeColor="text1"/>
        </w:rPr>
        <w:t>04404/INFOEM/IP/RR/2021</w:t>
      </w:r>
      <w:r w:rsidR="00A915DA" w:rsidRPr="000E03AC">
        <w:rPr>
          <w:rFonts w:ascii="Palatino Linotype" w:hAnsi="Palatino Linotype"/>
          <w:color w:val="000000" w:themeColor="text1"/>
        </w:rPr>
        <w:t xml:space="preserve">, </w:t>
      </w:r>
      <w:r w:rsidR="00A915DA" w:rsidRPr="000E03AC">
        <w:rPr>
          <w:rFonts w:ascii="Palatino Linotype" w:hAnsi="Palatino Linotype"/>
          <w:b/>
          <w:color w:val="000000" w:themeColor="text1"/>
        </w:rPr>
        <w:t>04405/INFOEM/IP/RR/2021</w:t>
      </w:r>
      <w:r w:rsidR="00A915DA" w:rsidRPr="000E03AC">
        <w:rPr>
          <w:rFonts w:ascii="Palatino Linotype" w:hAnsi="Palatino Linotype"/>
          <w:color w:val="000000" w:themeColor="text1"/>
        </w:rPr>
        <w:t xml:space="preserve">, </w:t>
      </w:r>
      <w:r w:rsidR="00A915DA" w:rsidRPr="000E03AC">
        <w:rPr>
          <w:rFonts w:ascii="Palatino Linotype" w:hAnsi="Palatino Linotype"/>
          <w:b/>
          <w:color w:val="000000" w:themeColor="text1"/>
        </w:rPr>
        <w:t>04406/INFOEM/IP/RR/2021</w:t>
      </w:r>
      <w:r w:rsidR="00A915DA" w:rsidRPr="000E03AC">
        <w:rPr>
          <w:rFonts w:ascii="Palatino Linotype" w:hAnsi="Palatino Linotype"/>
          <w:color w:val="000000" w:themeColor="text1"/>
        </w:rPr>
        <w:t xml:space="preserve">, </w:t>
      </w:r>
      <w:r w:rsidR="00A915DA" w:rsidRPr="000E03AC">
        <w:rPr>
          <w:rFonts w:ascii="Palatino Linotype" w:hAnsi="Palatino Linotype"/>
          <w:b/>
          <w:color w:val="000000" w:themeColor="text1"/>
        </w:rPr>
        <w:t>04407/INFOEM/IP/RR/2021</w:t>
      </w:r>
      <w:r w:rsidR="00A915DA" w:rsidRPr="000E03AC">
        <w:rPr>
          <w:rFonts w:ascii="Palatino Linotype" w:hAnsi="Palatino Linotype"/>
          <w:color w:val="000000" w:themeColor="text1"/>
        </w:rPr>
        <w:t xml:space="preserve">, </w:t>
      </w:r>
      <w:r w:rsidR="00A915DA" w:rsidRPr="000E03AC">
        <w:rPr>
          <w:rFonts w:ascii="Palatino Linotype" w:hAnsi="Palatino Linotype"/>
          <w:b/>
          <w:color w:val="000000" w:themeColor="text1"/>
        </w:rPr>
        <w:t>04410/INFOEM/IP/RR/2021</w:t>
      </w:r>
      <w:r w:rsidR="00A915DA" w:rsidRPr="000E03AC">
        <w:rPr>
          <w:rFonts w:ascii="Palatino Linotype" w:hAnsi="Palatino Linotype"/>
          <w:color w:val="000000" w:themeColor="text1"/>
        </w:rPr>
        <w:t xml:space="preserve">, </w:t>
      </w:r>
      <w:r w:rsidR="00A915DA" w:rsidRPr="000E03AC">
        <w:rPr>
          <w:rFonts w:ascii="Palatino Linotype" w:hAnsi="Palatino Linotype"/>
          <w:b/>
          <w:color w:val="000000" w:themeColor="text1"/>
        </w:rPr>
        <w:t xml:space="preserve">04411/INFOEM/IP/RR/2021 </w:t>
      </w:r>
      <w:r w:rsidR="00A915DA" w:rsidRPr="000E03AC">
        <w:rPr>
          <w:rFonts w:ascii="Palatino Linotype" w:hAnsi="Palatino Linotype"/>
          <w:color w:val="000000" w:themeColor="text1"/>
        </w:rPr>
        <w:t xml:space="preserve">y </w:t>
      </w:r>
      <w:r w:rsidR="00A915DA" w:rsidRPr="000E03AC">
        <w:rPr>
          <w:rFonts w:ascii="Palatino Linotype" w:hAnsi="Palatino Linotype"/>
          <w:b/>
          <w:color w:val="000000" w:themeColor="text1"/>
        </w:rPr>
        <w:t>04412/INFOEM/IP/RR/2021</w:t>
      </w:r>
      <w:r w:rsidRPr="000E03AC">
        <w:rPr>
          <w:rFonts w:ascii="Palatino Linotype" w:hAnsi="Palatino Linotype" w:cs="Arial"/>
          <w:color w:val="000000" w:themeColor="text1"/>
          <w:lang w:val="es-ES"/>
        </w:rPr>
        <w:t xml:space="preserve">, en </w:t>
      </w:r>
      <w:r w:rsidRPr="000E03AC">
        <w:rPr>
          <w:rFonts w:ascii="Palatino Linotype" w:hAnsi="Palatino Linotype" w:cs="Arial"/>
          <w:b/>
          <w:color w:val="000000" w:themeColor="text1"/>
          <w:lang w:val="es-ES"/>
        </w:rPr>
        <w:t>términos</w:t>
      </w:r>
      <w:r w:rsidRPr="000E03AC">
        <w:rPr>
          <w:rFonts w:ascii="Palatino Linotype" w:hAnsi="Palatino Linotype" w:cs="Arial"/>
          <w:color w:val="000000" w:themeColor="text1"/>
          <w:lang w:val="es-ES"/>
        </w:rPr>
        <w:t xml:space="preserve"> del Considerando </w:t>
      </w:r>
      <w:r w:rsidRPr="000E03AC">
        <w:rPr>
          <w:rFonts w:ascii="Palatino Linotype" w:hAnsi="Palatino Linotype" w:cs="Arial"/>
          <w:b/>
          <w:color w:val="000000" w:themeColor="text1"/>
          <w:lang w:val="es-ES"/>
        </w:rPr>
        <w:t>SEXTO</w:t>
      </w:r>
      <w:r w:rsidRPr="000E03AC">
        <w:rPr>
          <w:rFonts w:ascii="Palatino Linotype" w:hAnsi="Palatino Linotype" w:cs="Arial"/>
          <w:color w:val="000000" w:themeColor="text1"/>
          <w:lang w:val="es-ES"/>
        </w:rPr>
        <w:t xml:space="preserve"> y se </w:t>
      </w:r>
      <w:r w:rsidRPr="000E03AC">
        <w:rPr>
          <w:rFonts w:ascii="Palatino Linotype" w:hAnsi="Palatino Linotype" w:cs="Arial"/>
          <w:b/>
          <w:color w:val="000000" w:themeColor="text1"/>
          <w:lang w:val="es-ES"/>
        </w:rPr>
        <w:t xml:space="preserve">ORDENA </w:t>
      </w:r>
      <w:r w:rsidRPr="000E03AC">
        <w:rPr>
          <w:rFonts w:ascii="Palatino Linotype" w:hAnsi="Palatino Linotype" w:cs="Arial"/>
          <w:color w:val="000000" w:themeColor="text1"/>
          <w:lang w:val="es-ES"/>
        </w:rPr>
        <w:t>entregue a</w:t>
      </w:r>
      <w:r w:rsidR="00E3472E" w:rsidRPr="000E03AC">
        <w:rPr>
          <w:rFonts w:ascii="Palatino Linotype" w:hAnsi="Palatino Linotype" w:cs="Arial"/>
          <w:color w:val="000000" w:themeColor="text1"/>
          <w:lang w:val="es-ES"/>
        </w:rPr>
        <w:t xml:space="preserve"> </w:t>
      </w:r>
      <w:r w:rsidR="00E3472E" w:rsidRPr="000E03AC">
        <w:rPr>
          <w:rFonts w:ascii="Palatino Linotype" w:hAnsi="Palatino Linotype" w:cs="Arial"/>
          <w:b/>
          <w:color w:val="000000" w:themeColor="text1"/>
          <w:lang w:val="es-ES"/>
        </w:rPr>
        <w:t>LA</w:t>
      </w:r>
      <w:r w:rsidRPr="000E03AC">
        <w:rPr>
          <w:rFonts w:ascii="Palatino Linotype" w:hAnsi="Palatino Linotype" w:cs="Arial"/>
          <w:color w:val="000000" w:themeColor="text1"/>
          <w:lang w:val="es-ES"/>
        </w:rPr>
        <w:t xml:space="preserve"> </w:t>
      </w:r>
      <w:r w:rsidRPr="000E03AC">
        <w:rPr>
          <w:rFonts w:ascii="Palatino Linotype" w:hAnsi="Palatino Linotype" w:cs="Arial"/>
          <w:b/>
          <w:color w:val="000000" w:themeColor="text1"/>
          <w:lang w:val="es-ES"/>
        </w:rPr>
        <w:t>RECURRENTE</w:t>
      </w:r>
      <w:r w:rsidR="00F950AB" w:rsidRPr="000E03AC">
        <w:rPr>
          <w:rFonts w:ascii="Palatino Linotype" w:hAnsi="Palatino Linotype" w:cs="Arial"/>
          <w:b/>
          <w:color w:val="000000" w:themeColor="text1"/>
          <w:lang w:val="es-ES"/>
        </w:rPr>
        <w:t xml:space="preserve"> </w:t>
      </w:r>
      <w:r w:rsidR="00F950AB" w:rsidRPr="000E03AC">
        <w:rPr>
          <w:rFonts w:ascii="Palatino Linotype" w:hAnsi="Palatino Linotype" w:cs="Arial"/>
          <w:color w:val="000000" w:themeColor="text1"/>
          <w:lang w:val="es-ES"/>
        </w:rPr>
        <w:t xml:space="preserve">vía </w:t>
      </w:r>
      <w:r w:rsidR="009D0A49" w:rsidRPr="000E03AC">
        <w:rPr>
          <w:rFonts w:ascii="Palatino Linotype" w:hAnsi="Palatino Linotype" w:cs="Arial"/>
          <w:b/>
          <w:color w:val="000000" w:themeColor="text1"/>
          <w:lang w:val="es-ES"/>
        </w:rPr>
        <w:t>SAIMEX,</w:t>
      </w:r>
      <w:r w:rsidR="0019357C" w:rsidRPr="000E03AC">
        <w:rPr>
          <w:rFonts w:ascii="Palatino Linotype" w:hAnsi="Palatino Linotype" w:cs="Arial"/>
          <w:b/>
          <w:color w:val="000000" w:themeColor="text1"/>
          <w:lang w:val="es-ES"/>
        </w:rPr>
        <w:t xml:space="preserve"> </w:t>
      </w:r>
      <w:r w:rsidR="0019357C" w:rsidRPr="000E03AC">
        <w:rPr>
          <w:rFonts w:ascii="Palatino Linotype" w:hAnsi="Palatino Linotype" w:cs="Arial"/>
          <w:color w:val="000000" w:themeColor="text1"/>
          <w:lang w:val="es-ES"/>
        </w:rPr>
        <w:t xml:space="preserve">previa </w:t>
      </w:r>
      <w:r w:rsidR="0019357C" w:rsidRPr="000E03AC">
        <w:rPr>
          <w:rFonts w:ascii="Palatino Linotype" w:hAnsi="Palatino Linotype" w:cs="Arial"/>
          <w:b/>
          <w:color w:val="000000" w:themeColor="text1"/>
          <w:lang w:val="es-ES"/>
        </w:rPr>
        <w:t xml:space="preserve">búsqueda exhaustiva y razonable </w:t>
      </w:r>
      <w:r w:rsidR="0019357C" w:rsidRPr="000E03AC">
        <w:rPr>
          <w:rFonts w:ascii="Palatino Linotype" w:hAnsi="Palatino Linotype" w:cs="Arial"/>
          <w:color w:val="000000" w:themeColor="text1"/>
          <w:lang w:val="es-ES"/>
        </w:rPr>
        <w:t>de</w:t>
      </w:r>
      <w:r w:rsidR="0019357C" w:rsidRPr="000E03AC">
        <w:rPr>
          <w:rFonts w:ascii="Palatino Linotype" w:hAnsi="Palatino Linotype" w:cs="Arial"/>
          <w:b/>
          <w:color w:val="000000" w:themeColor="text1"/>
          <w:lang w:val="es-ES"/>
        </w:rPr>
        <w:t xml:space="preserve"> </w:t>
      </w:r>
      <w:r w:rsidR="0019357C" w:rsidRPr="000E03AC">
        <w:rPr>
          <w:rFonts w:ascii="Palatino Linotype" w:hAnsi="Palatino Linotype" w:cs="Arial"/>
          <w:color w:val="000000" w:themeColor="text1"/>
          <w:lang w:val="es-ES"/>
        </w:rPr>
        <w:t xml:space="preserve">ser procedente en </w:t>
      </w:r>
      <w:r w:rsidR="0019357C" w:rsidRPr="000E03AC">
        <w:rPr>
          <w:rFonts w:ascii="Palatino Linotype" w:hAnsi="Palatino Linotype" w:cs="Arial"/>
          <w:b/>
          <w:color w:val="000000" w:themeColor="text1"/>
          <w:lang w:val="es-ES"/>
        </w:rPr>
        <w:t xml:space="preserve">versión pública, </w:t>
      </w:r>
      <w:r w:rsidR="00A915DA" w:rsidRPr="000E03AC">
        <w:rPr>
          <w:rFonts w:ascii="Palatino Linotype" w:hAnsi="Palatino Linotype" w:cs="Arial"/>
          <w:color w:val="000000" w:themeColor="text1"/>
          <w:lang w:val="es-ES"/>
        </w:rPr>
        <w:t xml:space="preserve">los documentos donde conste lo </w:t>
      </w:r>
      <w:r w:rsidR="0019357C" w:rsidRPr="000E03AC">
        <w:rPr>
          <w:rFonts w:ascii="Palatino Linotype" w:hAnsi="Palatino Linotype" w:cs="Arial"/>
          <w:color w:val="000000" w:themeColor="text1"/>
          <w:lang w:val="es-ES"/>
        </w:rPr>
        <w:t>siguiente:</w:t>
      </w:r>
    </w:p>
    <w:p w14:paraId="151D5B04" w14:textId="77777777" w:rsidR="00892D08" w:rsidRPr="000E03AC" w:rsidRDefault="00892D08" w:rsidP="002537EC">
      <w:pPr>
        <w:spacing w:line="276" w:lineRule="auto"/>
        <w:jc w:val="both"/>
        <w:rPr>
          <w:rFonts w:ascii="Palatino Linotype" w:eastAsia="Calibri" w:hAnsi="Palatino Linotype" w:cs="Arial"/>
          <w:b/>
          <w:color w:val="000000" w:themeColor="text1"/>
          <w:sz w:val="22"/>
          <w:szCs w:val="22"/>
          <w:lang w:val="es-ES"/>
        </w:rPr>
      </w:pPr>
    </w:p>
    <w:p w14:paraId="01EF6482" w14:textId="18E6770B" w:rsidR="002537EC" w:rsidRPr="000E03AC" w:rsidRDefault="002537EC" w:rsidP="002537EC">
      <w:pPr>
        <w:spacing w:line="276" w:lineRule="auto"/>
        <w:ind w:right="992"/>
        <w:jc w:val="both"/>
        <w:rPr>
          <w:rFonts w:ascii="Palatino Linotype" w:hAnsi="Palatino Linotype" w:cs="Arial"/>
          <w:b/>
          <w:i/>
          <w:color w:val="000000" w:themeColor="text1"/>
          <w:sz w:val="22"/>
          <w:szCs w:val="22"/>
        </w:rPr>
      </w:pPr>
      <w:r w:rsidRPr="000E03AC">
        <w:rPr>
          <w:rFonts w:ascii="Palatino Linotype" w:hAnsi="Palatino Linotype" w:cs="Arial"/>
          <w:b/>
          <w:i/>
          <w:color w:val="000000" w:themeColor="text1"/>
          <w:sz w:val="22"/>
          <w:szCs w:val="22"/>
        </w:rPr>
        <w:t>Del periodo comprendido del 01 de enero de 2018 al 07 de julio de 2021</w:t>
      </w:r>
    </w:p>
    <w:p w14:paraId="67033AB0" w14:textId="77777777" w:rsidR="002537EC" w:rsidRPr="000E03AC" w:rsidRDefault="002537EC" w:rsidP="002537EC">
      <w:pPr>
        <w:spacing w:line="276" w:lineRule="auto"/>
        <w:jc w:val="both"/>
        <w:rPr>
          <w:rFonts w:ascii="Palatino Linotype" w:eastAsia="Calibri" w:hAnsi="Palatino Linotype" w:cs="Arial"/>
          <w:b/>
          <w:color w:val="000000" w:themeColor="text1"/>
          <w:sz w:val="22"/>
          <w:szCs w:val="22"/>
          <w:lang w:val="es-ES"/>
        </w:rPr>
      </w:pPr>
    </w:p>
    <w:p w14:paraId="0BC40734" w14:textId="77777777" w:rsidR="00A915DA" w:rsidRPr="000E03AC" w:rsidRDefault="00892D08" w:rsidP="002537EC">
      <w:pPr>
        <w:spacing w:line="276" w:lineRule="auto"/>
        <w:ind w:left="851" w:right="992" w:hanging="142"/>
        <w:jc w:val="both"/>
        <w:rPr>
          <w:rFonts w:ascii="Palatino Linotype" w:hAnsi="Palatino Linotype" w:cs="Arial"/>
          <w:i/>
          <w:color w:val="000000" w:themeColor="text1"/>
          <w:sz w:val="22"/>
          <w:szCs w:val="22"/>
        </w:rPr>
      </w:pPr>
      <w:r w:rsidRPr="000E03AC">
        <w:rPr>
          <w:rFonts w:ascii="Palatino Linotype" w:hAnsi="Palatino Linotype" w:cs="Arial"/>
          <w:i/>
          <w:color w:val="000000" w:themeColor="text1"/>
          <w:sz w:val="22"/>
          <w:szCs w:val="22"/>
        </w:rPr>
        <w:t>“</w:t>
      </w:r>
      <w:r w:rsidR="00A915DA" w:rsidRPr="000E03AC">
        <w:rPr>
          <w:rFonts w:ascii="Palatino Linotype" w:hAnsi="Palatino Linotype" w:cs="Arial"/>
          <w:i/>
          <w:color w:val="000000" w:themeColor="text1"/>
          <w:sz w:val="22"/>
          <w:szCs w:val="22"/>
        </w:rPr>
        <w:t xml:space="preserve">a) Los procesos y mecanismos de implementación de políticas públicas permanentes que generen las condiciones para la integración plena de individuos, grupos y sectores de la sociedad, comunidades y regiones para el mejoramiento integral y sustentable de sus capacidades productivas y su calidad de vida, que garantice el disfrute de los derechos humanos, a fin de erradicar la desigualdad social. </w:t>
      </w:r>
    </w:p>
    <w:p w14:paraId="24B0C698" w14:textId="77777777" w:rsidR="00A915DA" w:rsidRPr="000E03AC" w:rsidRDefault="00A915DA" w:rsidP="002537EC">
      <w:pPr>
        <w:spacing w:line="276" w:lineRule="auto"/>
        <w:ind w:left="851" w:right="992"/>
        <w:jc w:val="both"/>
        <w:rPr>
          <w:rFonts w:ascii="Palatino Linotype" w:hAnsi="Palatino Linotype" w:cs="Arial"/>
          <w:i/>
          <w:color w:val="000000" w:themeColor="text1"/>
          <w:sz w:val="22"/>
          <w:szCs w:val="22"/>
        </w:rPr>
      </w:pPr>
      <w:r w:rsidRPr="000E03AC">
        <w:rPr>
          <w:rFonts w:ascii="Palatino Linotype" w:hAnsi="Palatino Linotype" w:cs="Arial"/>
          <w:i/>
          <w:color w:val="000000" w:themeColor="text1"/>
          <w:sz w:val="22"/>
          <w:szCs w:val="22"/>
        </w:rPr>
        <w:t xml:space="preserve">b) El conjunto de estrategias, programas, acciones de gobierno y de la sociedad que, de manera subsidiaria e integral, articulen procesos que potencien y garanticen el desarrollo sostenible y con equidad que se transforme en bienestar y calidad de vida para la sociedad. </w:t>
      </w:r>
    </w:p>
    <w:p w14:paraId="3EBC431B" w14:textId="77777777" w:rsidR="00A915DA" w:rsidRPr="000E03AC" w:rsidRDefault="00A915DA" w:rsidP="002537EC">
      <w:pPr>
        <w:spacing w:line="276" w:lineRule="auto"/>
        <w:ind w:left="851" w:right="992"/>
        <w:jc w:val="both"/>
        <w:rPr>
          <w:rFonts w:ascii="Palatino Linotype" w:hAnsi="Palatino Linotype" w:cs="Arial"/>
          <w:i/>
          <w:color w:val="000000" w:themeColor="text1"/>
          <w:sz w:val="22"/>
          <w:szCs w:val="22"/>
        </w:rPr>
      </w:pPr>
      <w:r w:rsidRPr="000E03AC">
        <w:rPr>
          <w:rFonts w:ascii="Palatino Linotype" w:hAnsi="Palatino Linotype" w:cs="Arial"/>
          <w:i/>
          <w:color w:val="000000" w:themeColor="text1"/>
          <w:sz w:val="22"/>
          <w:szCs w:val="22"/>
        </w:rPr>
        <w:t>c) La creación de los programas sociales necesarios para la atención de la población que se encuentre en situación de vulnerabilidad, enfatizando a personas con discapacidad, menores de edad, madres y padres solos, así como personas adultos mayores.</w:t>
      </w:r>
    </w:p>
    <w:p w14:paraId="366997A7" w14:textId="77777777" w:rsidR="00A915DA" w:rsidRPr="000E03AC" w:rsidRDefault="00A915DA" w:rsidP="002537EC">
      <w:pPr>
        <w:spacing w:line="276" w:lineRule="auto"/>
        <w:ind w:left="851" w:right="992"/>
        <w:jc w:val="both"/>
        <w:rPr>
          <w:rFonts w:ascii="Palatino Linotype" w:hAnsi="Palatino Linotype" w:cs="Arial"/>
          <w:i/>
          <w:color w:val="000000" w:themeColor="text1"/>
          <w:sz w:val="22"/>
          <w:szCs w:val="22"/>
        </w:rPr>
      </w:pPr>
      <w:r w:rsidRPr="000E03AC">
        <w:rPr>
          <w:rFonts w:ascii="Palatino Linotype" w:hAnsi="Palatino Linotype" w:cs="Arial"/>
          <w:i/>
          <w:color w:val="000000" w:themeColor="text1"/>
          <w:sz w:val="22"/>
          <w:szCs w:val="22"/>
        </w:rPr>
        <w:t xml:space="preserve">d) La verificación de la aplicación de las reglas de operación de los programas municipales.   </w:t>
      </w:r>
    </w:p>
    <w:p w14:paraId="4BB659CD" w14:textId="77777777" w:rsidR="00A915DA" w:rsidRPr="000E03AC" w:rsidRDefault="00A915DA" w:rsidP="002537EC">
      <w:pPr>
        <w:spacing w:line="276" w:lineRule="auto"/>
        <w:ind w:left="851" w:right="992"/>
        <w:jc w:val="both"/>
        <w:rPr>
          <w:rFonts w:ascii="Palatino Linotype" w:hAnsi="Palatino Linotype" w:cs="Arial"/>
          <w:i/>
          <w:color w:val="000000" w:themeColor="text1"/>
          <w:sz w:val="22"/>
          <w:szCs w:val="22"/>
        </w:rPr>
      </w:pPr>
      <w:r w:rsidRPr="000E03AC">
        <w:rPr>
          <w:rFonts w:ascii="Palatino Linotype" w:hAnsi="Palatino Linotype" w:cs="Arial"/>
          <w:i/>
          <w:color w:val="000000" w:themeColor="text1"/>
          <w:sz w:val="22"/>
          <w:szCs w:val="22"/>
        </w:rPr>
        <w:lastRenderedPageBreak/>
        <w:t xml:space="preserve">e) El asesoramiento y capacitación a quienes operen y ejecuten reglas de operación de los programas municipales.  </w:t>
      </w:r>
    </w:p>
    <w:p w14:paraId="51F5649B" w14:textId="77777777" w:rsidR="00A915DA" w:rsidRPr="000E03AC" w:rsidRDefault="00A915DA" w:rsidP="002537EC">
      <w:pPr>
        <w:spacing w:line="276" w:lineRule="auto"/>
        <w:ind w:left="851" w:right="992"/>
        <w:jc w:val="both"/>
        <w:rPr>
          <w:rFonts w:ascii="Palatino Linotype" w:hAnsi="Palatino Linotype" w:cs="Arial"/>
          <w:i/>
          <w:color w:val="000000" w:themeColor="text1"/>
          <w:sz w:val="22"/>
          <w:szCs w:val="22"/>
        </w:rPr>
      </w:pPr>
      <w:r w:rsidRPr="000E03AC">
        <w:rPr>
          <w:rFonts w:ascii="Palatino Linotype" w:hAnsi="Palatino Linotype" w:cs="Arial"/>
          <w:i/>
          <w:color w:val="000000" w:themeColor="text1"/>
          <w:sz w:val="22"/>
          <w:szCs w:val="22"/>
        </w:rPr>
        <w:t xml:space="preserve">f) La verificación de que la operatividad y ejecución de los programas sociales municipales han sido aplicados de forma congruente con los fines que persigue el Ayuntamiento. </w:t>
      </w:r>
    </w:p>
    <w:p w14:paraId="7F196445" w14:textId="77777777" w:rsidR="00A915DA" w:rsidRPr="000E03AC" w:rsidRDefault="00A915DA" w:rsidP="002537EC">
      <w:pPr>
        <w:spacing w:line="276" w:lineRule="auto"/>
        <w:ind w:left="851" w:right="992"/>
        <w:jc w:val="both"/>
        <w:rPr>
          <w:rFonts w:ascii="Palatino Linotype" w:hAnsi="Palatino Linotype" w:cs="Arial"/>
          <w:i/>
          <w:color w:val="000000" w:themeColor="text1"/>
          <w:sz w:val="22"/>
          <w:szCs w:val="22"/>
        </w:rPr>
      </w:pPr>
      <w:r w:rsidRPr="000E03AC">
        <w:rPr>
          <w:rFonts w:ascii="Palatino Linotype" w:hAnsi="Palatino Linotype" w:cs="Arial"/>
          <w:i/>
          <w:color w:val="000000" w:themeColor="text1"/>
          <w:sz w:val="22"/>
          <w:szCs w:val="22"/>
        </w:rPr>
        <w:t xml:space="preserve">g) La determinación en el ámbito de su competencia, de los criterios para definir las comunidades donde se concentran niveles bajos de desarrollo humano y que requieran atención prioritaria.  </w:t>
      </w:r>
    </w:p>
    <w:p w14:paraId="2E578E52" w14:textId="77777777" w:rsidR="00A915DA" w:rsidRPr="000E03AC" w:rsidRDefault="00A915DA" w:rsidP="002537EC">
      <w:pPr>
        <w:spacing w:line="276" w:lineRule="auto"/>
        <w:ind w:left="851" w:right="992"/>
        <w:jc w:val="both"/>
        <w:rPr>
          <w:rFonts w:ascii="Palatino Linotype" w:hAnsi="Palatino Linotype" w:cs="Arial"/>
          <w:i/>
          <w:color w:val="000000" w:themeColor="text1"/>
          <w:sz w:val="22"/>
          <w:szCs w:val="22"/>
        </w:rPr>
      </w:pPr>
      <w:r w:rsidRPr="000E03AC">
        <w:rPr>
          <w:rFonts w:ascii="Palatino Linotype" w:hAnsi="Palatino Linotype" w:cs="Arial"/>
          <w:i/>
          <w:color w:val="000000" w:themeColor="text1"/>
          <w:sz w:val="22"/>
          <w:szCs w:val="22"/>
        </w:rPr>
        <w:t xml:space="preserve">h) El fomento del desarrollo humano con respeto a los derechos humanos y la dignidad de las personas, con equidad de género.  </w:t>
      </w:r>
    </w:p>
    <w:p w14:paraId="0D9DCA04" w14:textId="77777777" w:rsidR="00A915DA" w:rsidRPr="000E03AC" w:rsidRDefault="00A915DA" w:rsidP="002537EC">
      <w:pPr>
        <w:spacing w:line="276" w:lineRule="auto"/>
        <w:ind w:left="851" w:right="992"/>
        <w:jc w:val="both"/>
        <w:rPr>
          <w:rFonts w:ascii="Palatino Linotype" w:hAnsi="Palatino Linotype" w:cs="Arial"/>
          <w:i/>
          <w:color w:val="000000" w:themeColor="text1"/>
          <w:sz w:val="22"/>
          <w:szCs w:val="22"/>
        </w:rPr>
      </w:pPr>
      <w:r w:rsidRPr="000E03AC">
        <w:rPr>
          <w:rFonts w:ascii="Palatino Linotype" w:hAnsi="Palatino Linotype" w:cs="Arial"/>
          <w:i/>
          <w:color w:val="000000" w:themeColor="text1"/>
          <w:sz w:val="22"/>
          <w:szCs w:val="22"/>
        </w:rPr>
        <w:t xml:space="preserve">i) La promoción de la participación corresponsable de los diferentes ámbitos de gobierno y la sociedad civil en la ejecución de programas sociales a fin de lograr el desarrollo humano.  </w:t>
      </w:r>
    </w:p>
    <w:p w14:paraId="2781C1CE" w14:textId="77777777" w:rsidR="00A915DA" w:rsidRPr="000E03AC" w:rsidRDefault="00A915DA" w:rsidP="002537EC">
      <w:pPr>
        <w:spacing w:line="276" w:lineRule="auto"/>
        <w:ind w:left="851" w:right="992"/>
        <w:jc w:val="both"/>
        <w:rPr>
          <w:rFonts w:ascii="Palatino Linotype" w:hAnsi="Palatino Linotype" w:cs="Arial"/>
          <w:i/>
          <w:color w:val="000000" w:themeColor="text1"/>
          <w:sz w:val="22"/>
          <w:szCs w:val="22"/>
        </w:rPr>
      </w:pPr>
      <w:r w:rsidRPr="000E03AC">
        <w:rPr>
          <w:rFonts w:ascii="Palatino Linotype" w:hAnsi="Palatino Linotype" w:cs="Arial"/>
          <w:i/>
          <w:color w:val="000000" w:themeColor="text1"/>
          <w:sz w:val="22"/>
          <w:szCs w:val="22"/>
        </w:rPr>
        <w:t xml:space="preserve">j) La promoción del uso de los espacios públicos y centros sociales bajo acciones que permitan la cohesión de las estructuras sociales en un marco de respeto y fomento de valores, permitiendo la inclusión de todos los sectores o grupos sociales, a fin de atender a la diversidad social y cultural, con el objetivo de reforzar el tejido social, el desarrollo comunitario y la participación social.  </w:t>
      </w:r>
    </w:p>
    <w:p w14:paraId="7BACD0C9" w14:textId="77777777" w:rsidR="00A915DA" w:rsidRPr="000E03AC" w:rsidRDefault="00A915DA" w:rsidP="002537EC">
      <w:pPr>
        <w:spacing w:line="276" w:lineRule="auto"/>
        <w:ind w:left="851" w:right="992"/>
        <w:jc w:val="both"/>
        <w:rPr>
          <w:rFonts w:ascii="Palatino Linotype" w:hAnsi="Palatino Linotype" w:cs="Arial"/>
          <w:i/>
          <w:color w:val="000000" w:themeColor="text1"/>
          <w:sz w:val="22"/>
          <w:szCs w:val="22"/>
        </w:rPr>
      </w:pPr>
      <w:r w:rsidRPr="000E03AC">
        <w:rPr>
          <w:rFonts w:ascii="Palatino Linotype" w:hAnsi="Palatino Linotype" w:cs="Arial"/>
          <w:i/>
          <w:color w:val="000000" w:themeColor="text1"/>
          <w:sz w:val="22"/>
          <w:szCs w:val="22"/>
        </w:rPr>
        <w:t xml:space="preserve">k) La instrumentación de los mecanismos y políticas públicas que generen la integración social de la población. </w:t>
      </w:r>
    </w:p>
    <w:p w14:paraId="24FB352F" w14:textId="77777777" w:rsidR="00A915DA" w:rsidRPr="000E03AC" w:rsidRDefault="00A915DA" w:rsidP="002537EC">
      <w:pPr>
        <w:spacing w:line="276" w:lineRule="auto"/>
        <w:ind w:left="851" w:right="992"/>
        <w:jc w:val="both"/>
        <w:rPr>
          <w:rFonts w:ascii="Palatino Linotype" w:hAnsi="Palatino Linotype" w:cs="Arial"/>
          <w:i/>
          <w:color w:val="000000" w:themeColor="text1"/>
          <w:sz w:val="22"/>
          <w:szCs w:val="22"/>
        </w:rPr>
      </w:pPr>
      <w:r w:rsidRPr="000E03AC">
        <w:rPr>
          <w:rFonts w:ascii="Palatino Linotype" w:hAnsi="Palatino Linotype" w:cs="Arial"/>
          <w:i/>
          <w:color w:val="000000" w:themeColor="text1"/>
          <w:sz w:val="22"/>
          <w:szCs w:val="22"/>
        </w:rPr>
        <w:t xml:space="preserve">l) La procuración en todo momento que los programas sociales provenientes de la federación, del estado y del municipio, se hayan asignado a los sectores más vulnerables, a fin de erradicar la desigualdad social, logrando con ello, una mejor calidad de vida de las personas.  </w:t>
      </w:r>
    </w:p>
    <w:p w14:paraId="111B83F5" w14:textId="77777777" w:rsidR="002537EC" w:rsidRPr="000E03AC" w:rsidRDefault="002537EC" w:rsidP="002537EC">
      <w:pPr>
        <w:spacing w:line="276" w:lineRule="auto"/>
        <w:ind w:right="992"/>
        <w:jc w:val="both"/>
        <w:rPr>
          <w:rFonts w:ascii="Palatino Linotype" w:hAnsi="Palatino Linotype" w:cs="Arial"/>
          <w:i/>
          <w:color w:val="000000" w:themeColor="text1"/>
          <w:sz w:val="22"/>
          <w:szCs w:val="22"/>
        </w:rPr>
      </w:pPr>
    </w:p>
    <w:p w14:paraId="67A20E97" w14:textId="3306E851" w:rsidR="002537EC" w:rsidRPr="000E03AC" w:rsidRDefault="002537EC" w:rsidP="002537EC">
      <w:pPr>
        <w:spacing w:line="276" w:lineRule="auto"/>
        <w:ind w:right="992"/>
        <w:jc w:val="both"/>
        <w:rPr>
          <w:rFonts w:ascii="Palatino Linotype" w:hAnsi="Palatino Linotype" w:cs="Arial"/>
          <w:b/>
          <w:i/>
          <w:color w:val="000000" w:themeColor="text1"/>
          <w:sz w:val="22"/>
          <w:szCs w:val="22"/>
        </w:rPr>
      </w:pPr>
      <w:r w:rsidRPr="000E03AC">
        <w:rPr>
          <w:rFonts w:ascii="Palatino Linotype" w:hAnsi="Palatino Linotype" w:cs="Arial"/>
          <w:b/>
          <w:i/>
          <w:color w:val="000000" w:themeColor="text1"/>
          <w:sz w:val="22"/>
          <w:szCs w:val="22"/>
        </w:rPr>
        <w:t>Del periodo comprendido del 01 de enero de 2018 al 08 de julio de 2021</w:t>
      </w:r>
    </w:p>
    <w:p w14:paraId="4F16A6B9" w14:textId="77777777" w:rsidR="002537EC" w:rsidRPr="000E03AC" w:rsidRDefault="002537EC" w:rsidP="002537EC">
      <w:pPr>
        <w:spacing w:line="276" w:lineRule="auto"/>
        <w:ind w:right="992"/>
        <w:jc w:val="both"/>
        <w:rPr>
          <w:rFonts w:ascii="Palatino Linotype" w:hAnsi="Palatino Linotype" w:cs="Arial"/>
          <w:i/>
          <w:color w:val="000000" w:themeColor="text1"/>
          <w:sz w:val="22"/>
          <w:szCs w:val="22"/>
        </w:rPr>
      </w:pPr>
    </w:p>
    <w:p w14:paraId="6333C1ED" w14:textId="77777777" w:rsidR="00A915DA" w:rsidRPr="000E03AC" w:rsidRDefault="00A915DA" w:rsidP="002537EC">
      <w:pPr>
        <w:spacing w:line="276" w:lineRule="auto"/>
        <w:ind w:left="851" w:right="992"/>
        <w:jc w:val="both"/>
        <w:rPr>
          <w:rFonts w:ascii="Palatino Linotype" w:hAnsi="Palatino Linotype" w:cs="Arial"/>
          <w:i/>
          <w:color w:val="000000" w:themeColor="text1"/>
          <w:sz w:val="22"/>
          <w:szCs w:val="22"/>
        </w:rPr>
      </w:pPr>
      <w:r w:rsidRPr="000E03AC">
        <w:rPr>
          <w:rFonts w:ascii="Palatino Linotype" w:hAnsi="Palatino Linotype" w:cs="Arial"/>
          <w:i/>
          <w:color w:val="000000" w:themeColor="text1"/>
          <w:sz w:val="22"/>
          <w:szCs w:val="22"/>
        </w:rPr>
        <w:t xml:space="preserve">m) La promoción de los programas de apoyo comunitario entre la población de escasos recursos.  </w:t>
      </w:r>
    </w:p>
    <w:p w14:paraId="76C80C7B" w14:textId="77777777" w:rsidR="00A915DA" w:rsidRPr="000E03AC" w:rsidRDefault="00A915DA" w:rsidP="002537EC">
      <w:pPr>
        <w:spacing w:line="276" w:lineRule="auto"/>
        <w:ind w:left="851" w:right="992"/>
        <w:jc w:val="both"/>
        <w:rPr>
          <w:rFonts w:ascii="Palatino Linotype" w:hAnsi="Palatino Linotype" w:cs="Arial"/>
          <w:i/>
          <w:color w:val="000000" w:themeColor="text1"/>
          <w:sz w:val="22"/>
          <w:szCs w:val="22"/>
        </w:rPr>
      </w:pPr>
      <w:r w:rsidRPr="000E03AC">
        <w:rPr>
          <w:rFonts w:ascii="Palatino Linotype" w:hAnsi="Palatino Linotype" w:cs="Arial"/>
          <w:i/>
          <w:color w:val="000000" w:themeColor="text1"/>
          <w:sz w:val="22"/>
          <w:szCs w:val="22"/>
        </w:rPr>
        <w:t>n) La selección de las solicitudes de acuerdo a los planes y programas del municipio, asegurando la adecuada distribución en los sectores más vulnerables, bajo los principios que eviten el uso o aprovechamiento indebido y ajeno a los objetivos institucionales.</w:t>
      </w:r>
    </w:p>
    <w:p w14:paraId="322B2129" w14:textId="03C2077F" w:rsidR="00A915DA" w:rsidRPr="000E03AC" w:rsidRDefault="00A915DA" w:rsidP="002537EC">
      <w:pPr>
        <w:spacing w:line="276" w:lineRule="auto"/>
        <w:ind w:left="851" w:right="992"/>
        <w:jc w:val="both"/>
        <w:rPr>
          <w:rFonts w:ascii="Palatino Linotype" w:hAnsi="Palatino Linotype" w:cs="Arial"/>
          <w:i/>
          <w:color w:val="000000" w:themeColor="text1"/>
          <w:sz w:val="22"/>
          <w:szCs w:val="22"/>
        </w:rPr>
      </w:pPr>
      <w:r w:rsidRPr="000E03AC">
        <w:rPr>
          <w:rFonts w:ascii="Palatino Linotype" w:hAnsi="Palatino Linotype" w:cs="Arial"/>
          <w:i/>
          <w:color w:val="000000" w:themeColor="text1"/>
          <w:sz w:val="22"/>
          <w:szCs w:val="22"/>
        </w:rPr>
        <w:lastRenderedPageBreak/>
        <w:t xml:space="preserve">o) La promoción de la comunicación permanente entre el Ayuntamiento y sus autoridades auxiliares, a fin de lograr el equilibrio de los programas sociales que se generan hacia la ciudadanía en general.  </w:t>
      </w:r>
    </w:p>
    <w:p w14:paraId="3BA3E7A7" w14:textId="77777777" w:rsidR="00A915DA" w:rsidRPr="000E03AC" w:rsidRDefault="00A915DA" w:rsidP="002537EC">
      <w:pPr>
        <w:tabs>
          <w:tab w:val="left" w:pos="851"/>
        </w:tabs>
        <w:spacing w:line="276" w:lineRule="auto"/>
        <w:ind w:right="901"/>
        <w:jc w:val="both"/>
        <w:rPr>
          <w:rFonts w:ascii="Palatino Linotype" w:hAnsi="Palatino Linotype"/>
          <w:sz w:val="22"/>
          <w:szCs w:val="22"/>
          <w:lang w:val="es-ES"/>
        </w:rPr>
      </w:pPr>
    </w:p>
    <w:p w14:paraId="33D2C197" w14:textId="027D0C6D" w:rsidR="0019357C" w:rsidRPr="000E03AC" w:rsidRDefault="0019357C" w:rsidP="002537EC">
      <w:pPr>
        <w:spacing w:line="276" w:lineRule="auto"/>
        <w:ind w:left="851" w:right="992"/>
        <w:jc w:val="both"/>
        <w:rPr>
          <w:rFonts w:ascii="Palatino Linotype" w:hAnsi="Palatino Linotype"/>
          <w:i/>
          <w:sz w:val="22"/>
          <w:szCs w:val="22"/>
        </w:rPr>
      </w:pPr>
      <w:r w:rsidRPr="000E03AC">
        <w:rPr>
          <w:rFonts w:ascii="Palatino Linotype" w:hAnsi="Palatino Linotype"/>
          <w:i/>
          <w:sz w:val="22"/>
          <w:szCs w:val="22"/>
        </w:rPr>
        <w:t>Debiendo</w:t>
      </w:r>
      <w:r w:rsidRPr="000E03AC">
        <w:rPr>
          <w:rFonts w:ascii="Palatino Linotype" w:hAnsi="Palatino Linotype" w:cs="Arial"/>
          <w:i/>
          <w:color w:val="000000" w:themeColor="text1"/>
          <w:sz w:val="22"/>
          <w:szCs w:val="22"/>
        </w:rPr>
        <w:t xml:space="preserve"> notificar a</w:t>
      </w:r>
      <w:r w:rsidR="00E3472E" w:rsidRPr="000E03AC">
        <w:rPr>
          <w:rFonts w:ascii="Palatino Linotype" w:hAnsi="Palatino Linotype" w:cs="Arial"/>
          <w:i/>
          <w:color w:val="000000" w:themeColor="text1"/>
          <w:sz w:val="22"/>
          <w:szCs w:val="22"/>
        </w:rPr>
        <w:t xml:space="preserve"> </w:t>
      </w:r>
      <w:r w:rsidR="00E3472E" w:rsidRPr="000E03AC">
        <w:rPr>
          <w:rFonts w:ascii="Palatino Linotype" w:hAnsi="Palatino Linotype" w:cs="Arial"/>
          <w:b/>
          <w:i/>
          <w:color w:val="000000" w:themeColor="text1"/>
          <w:sz w:val="22"/>
          <w:szCs w:val="22"/>
        </w:rPr>
        <w:t>LA</w:t>
      </w:r>
      <w:r w:rsidRPr="000E03AC">
        <w:rPr>
          <w:rFonts w:ascii="Palatino Linotype" w:hAnsi="Palatino Linotype" w:cs="Arial"/>
          <w:i/>
          <w:color w:val="000000" w:themeColor="text1"/>
          <w:sz w:val="22"/>
          <w:szCs w:val="22"/>
        </w:rPr>
        <w:t xml:space="preserve"> </w:t>
      </w:r>
      <w:r w:rsidRPr="000E03AC">
        <w:rPr>
          <w:rFonts w:ascii="Palatino Linotype" w:hAnsi="Palatino Linotype" w:cs="Arial"/>
          <w:b/>
          <w:i/>
          <w:color w:val="000000" w:themeColor="text1"/>
          <w:sz w:val="22"/>
          <w:szCs w:val="22"/>
        </w:rPr>
        <w:t>RECURRENTE</w:t>
      </w:r>
      <w:r w:rsidRPr="000E03AC">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p>
    <w:p w14:paraId="29C98A7E" w14:textId="77777777" w:rsidR="0019357C" w:rsidRPr="000E03AC" w:rsidRDefault="0019357C" w:rsidP="002537EC">
      <w:pPr>
        <w:spacing w:line="276" w:lineRule="auto"/>
        <w:ind w:left="851" w:right="992" w:hanging="142"/>
        <w:jc w:val="both"/>
        <w:rPr>
          <w:rFonts w:ascii="Palatino Linotype" w:hAnsi="Palatino Linotype" w:cs="Arial"/>
          <w:i/>
          <w:color w:val="000000" w:themeColor="text1"/>
          <w:sz w:val="22"/>
          <w:szCs w:val="22"/>
        </w:rPr>
      </w:pPr>
    </w:p>
    <w:p w14:paraId="67EDD3A9" w14:textId="7FB427C9" w:rsidR="00892D08" w:rsidRPr="000E03AC" w:rsidRDefault="0019357C" w:rsidP="002537EC">
      <w:pPr>
        <w:spacing w:line="276" w:lineRule="auto"/>
        <w:ind w:left="851" w:right="992"/>
        <w:jc w:val="both"/>
        <w:rPr>
          <w:rFonts w:ascii="Palatino Linotype" w:hAnsi="Palatino Linotype"/>
          <w:i/>
          <w:sz w:val="22"/>
          <w:szCs w:val="22"/>
        </w:rPr>
      </w:pPr>
      <w:r w:rsidRPr="000E03AC">
        <w:rPr>
          <w:rFonts w:ascii="Palatino Linotype" w:hAnsi="Palatino Linotype"/>
          <w:i/>
          <w:sz w:val="22"/>
          <w:szCs w:val="22"/>
        </w:rPr>
        <w:t>Para el caso de que</w:t>
      </w:r>
      <w:r w:rsidR="00A915DA" w:rsidRPr="000E03AC">
        <w:rPr>
          <w:rFonts w:ascii="Palatino Linotype" w:hAnsi="Palatino Linotype"/>
          <w:i/>
          <w:sz w:val="22"/>
          <w:szCs w:val="22"/>
        </w:rPr>
        <w:t xml:space="preserve"> alguna de la </w:t>
      </w:r>
      <w:r w:rsidRPr="000E03AC">
        <w:rPr>
          <w:rFonts w:ascii="Palatino Linotype" w:hAnsi="Palatino Linotype"/>
          <w:i/>
          <w:sz w:val="22"/>
          <w:szCs w:val="22"/>
        </w:rPr>
        <w:t>información ordenada no</w:t>
      </w:r>
      <w:r w:rsidR="00A915DA" w:rsidRPr="000E03AC">
        <w:rPr>
          <w:rFonts w:ascii="Palatino Linotype" w:hAnsi="Palatino Linotype"/>
          <w:i/>
          <w:sz w:val="22"/>
          <w:szCs w:val="22"/>
        </w:rPr>
        <w:t xml:space="preserve"> haya sido generada o poseída</w:t>
      </w:r>
      <w:r w:rsidR="002D4E3A" w:rsidRPr="000E03AC">
        <w:rPr>
          <w:rFonts w:ascii="Palatino Linotype" w:hAnsi="Palatino Linotype"/>
          <w:i/>
          <w:sz w:val="22"/>
          <w:szCs w:val="22"/>
        </w:rPr>
        <w:t>,</w:t>
      </w:r>
      <w:r w:rsidR="00A915DA" w:rsidRPr="000E03AC">
        <w:rPr>
          <w:rFonts w:ascii="Palatino Linotype" w:hAnsi="Palatino Linotype"/>
          <w:i/>
          <w:sz w:val="22"/>
          <w:szCs w:val="22"/>
        </w:rPr>
        <w:t xml:space="preserve"> deberá hacerlo del conocimiento a</w:t>
      </w:r>
      <w:r w:rsidR="00E3472E" w:rsidRPr="000E03AC">
        <w:rPr>
          <w:rFonts w:ascii="Palatino Linotype" w:hAnsi="Palatino Linotype"/>
          <w:i/>
          <w:sz w:val="22"/>
          <w:szCs w:val="22"/>
        </w:rPr>
        <w:t xml:space="preserve"> </w:t>
      </w:r>
      <w:r w:rsidR="00E3472E" w:rsidRPr="000E03AC">
        <w:rPr>
          <w:rFonts w:ascii="Palatino Linotype" w:hAnsi="Palatino Linotype"/>
          <w:b/>
          <w:i/>
          <w:sz w:val="22"/>
          <w:szCs w:val="22"/>
        </w:rPr>
        <w:t>LA</w:t>
      </w:r>
      <w:r w:rsidR="00A915DA" w:rsidRPr="000E03AC">
        <w:rPr>
          <w:rFonts w:ascii="Palatino Linotype" w:hAnsi="Palatino Linotype"/>
          <w:i/>
          <w:sz w:val="22"/>
          <w:szCs w:val="22"/>
        </w:rPr>
        <w:t xml:space="preserve"> </w:t>
      </w:r>
      <w:r w:rsidR="00A915DA" w:rsidRPr="000E03AC">
        <w:rPr>
          <w:rFonts w:ascii="Palatino Linotype" w:hAnsi="Palatino Linotype"/>
          <w:b/>
          <w:i/>
          <w:sz w:val="22"/>
          <w:szCs w:val="22"/>
        </w:rPr>
        <w:t>RECURRENTE</w:t>
      </w:r>
      <w:r w:rsidR="00A915DA" w:rsidRPr="000E03AC">
        <w:rPr>
          <w:rFonts w:ascii="Palatino Linotype" w:hAnsi="Palatino Linotype"/>
          <w:i/>
          <w:sz w:val="22"/>
          <w:szCs w:val="22"/>
        </w:rPr>
        <w:t xml:space="preserve"> de manera fundada y motivada en términos del artículo 19 de la Ley de Transparencia y Acceso a la Información Pública del Estado de México y Municipios.</w:t>
      </w:r>
      <w:r w:rsidR="009D0A49" w:rsidRPr="000E03AC">
        <w:rPr>
          <w:rFonts w:ascii="Palatino Linotype" w:hAnsi="Palatino Linotype" w:cs="Bookman Old Style"/>
          <w:bCs/>
          <w:i/>
          <w:color w:val="000000" w:themeColor="text1"/>
          <w:sz w:val="22"/>
          <w:szCs w:val="22"/>
        </w:rPr>
        <w:t>”</w:t>
      </w:r>
    </w:p>
    <w:p w14:paraId="29DDDE20" w14:textId="77777777" w:rsidR="00892D08" w:rsidRPr="000E03AC" w:rsidRDefault="00892D08" w:rsidP="002537EC">
      <w:pPr>
        <w:spacing w:line="276" w:lineRule="auto"/>
        <w:ind w:left="851" w:right="992"/>
        <w:jc w:val="both"/>
        <w:rPr>
          <w:rFonts w:ascii="Palatino Linotype" w:hAnsi="Palatino Linotype" w:cs="Arial"/>
          <w:i/>
          <w:color w:val="000000" w:themeColor="text1"/>
          <w:sz w:val="22"/>
          <w:szCs w:val="22"/>
        </w:rPr>
      </w:pPr>
    </w:p>
    <w:p w14:paraId="45A61246" w14:textId="77777777" w:rsidR="00892D08" w:rsidRPr="000E03AC" w:rsidRDefault="00892D08" w:rsidP="001028F9">
      <w:pPr>
        <w:tabs>
          <w:tab w:val="left" w:pos="709"/>
        </w:tabs>
        <w:spacing w:line="360" w:lineRule="auto"/>
        <w:ind w:right="51"/>
        <w:jc w:val="both"/>
        <w:rPr>
          <w:rFonts w:ascii="Palatino Linotype" w:hAnsi="Palatino Linotype"/>
          <w:color w:val="000000" w:themeColor="text1"/>
          <w:shd w:val="clear" w:color="auto" w:fill="FFFFFF"/>
        </w:rPr>
      </w:pPr>
      <w:r w:rsidRPr="000E03AC">
        <w:rPr>
          <w:rFonts w:ascii="Palatino Linotype" w:hAnsi="Palatino Linotype"/>
          <w:b/>
          <w:color w:val="000000" w:themeColor="text1"/>
          <w:sz w:val="28"/>
          <w:szCs w:val="28"/>
          <w:shd w:val="clear" w:color="auto" w:fill="FFFFFF"/>
        </w:rPr>
        <w:t>TERCERO.</w:t>
      </w:r>
      <w:r w:rsidRPr="000E03AC">
        <w:rPr>
          <w:rFonts w:ascii="Palatino Linotype" w:hAnsi="Palatino Linotype"/>
          <w:b/>
          <w:color w:val="000000" w:themeColor="text1"/>
          <w:shd w:val="clear" w:color="auto" w:fill="FFFFFF"/>
        </w:rPr>
        <w:t> </w:t>
      </w:r>
      <w:r w:rsidRPr="000E03AC">
        <w:rPr>
          <w:rFonts w:ascii="Palatino Linotype" w:hAnsi="Palatino Linotype"/>
          <w:b/>
          <w:color w:val="000000" w:themeColor="text1"/>
          <w:lang w:eastAsia="es-ES_tradnl"/>
        </w:rPr>
        <w:t>Notifíquese</w:t>
      </w:r>
      <w:r w:rsidRPr="000E03AC">
        <w:rPr>
          <w:rFonts w:ascii="Palatino Linotype" w:hAnsi="Palatino Linotype"/>
          <w:color w:val="000000" w:themeColor="text1"/>
          <w:lang w:eastAsia="es-ES_tradnl"/>
        </w:rPr>
        <w:t xml:space="preserve"> </w:t>
      </w:r>
      <w:r w:rsidRPr="000E03AC">
        <w:rPr>
          <w:rFonts w:ascii="Palatino Linotype" w:hAnsi="Palatino Linotype"/>
          <w:color w:val="000000" w:themeColor="text1"/>
          <w:shd w:val="clear" w:color="auto" w:fill="FFFFFF"/>
        </w:rPr>
        <w:t>al Titular de la Unidad de Transparencia del</w:t>
      </w:r>
      <w:r w:rsidRPr="000E03AC">
        <w:rPr>
          <w:rFonts w:ascii="Palatino Linotype" w:hAnsi="Palatino Linotype"/>
          <w:b/>
          <w:color w:val="000000" w:themeColor="text1"/>
          <w:shd w:val="clear" w:color="auto" w:fill="FFFFFF"/>
        </w:rPr>
        <w:t> SUJETO OBLIGADO</w:t>
      </w:r>
      <w:r w:rsidRPr="000E03AC">
        <w:rPr>
          <w:rFonts w:ascii="Palatino Linotype" w:hAnsi="Palatino Linotype"/>
          <w:color w:val="000000" w:themeColor="text1"/>
          <w:shd w:val="clear" w:color="auto" w:fill="FFFFFF"/>
        </w:rPr>
        <w:t xml:space="preserve">, para que conforme a los artículos 186, último párrafo y 189, párrafo segundo de la Ley de </w:t>
      </w:r>
      <w:r w:rsidRPr="000E03AC">
        <w:rPr>
          <w:rFonts w:ascii="Palatino Linotype" w:hAnsi="Palatino Linotype" w:cs="Arial"/>
          <w:color w:val="000000" w:themeColor="text1"/>
        </w:rPr>
        <w:t>Transparencia</w:t>
      </w:r>
      <w:r w:rsidRPr="000E03AC">
        <w:rPr>
          <w:rFonts w:ascii="Palatino Linotype" w:hAnsi="Palatino Linotype"/>
          <w:color w:val="000000" w:themeColor="text1"/>
          <w:shd w:val="clear" w:color="auto" w:fill="FFFFFF"/>
        </w:rPr>
        <w:t xml:space="preserve"> y Acceso a la Información Pública del Estado de México y Municipios, dé </w:t>
      </w:r>
      <w:r w:rsidRPr="000E03AC">
        <w:rPr>
          <w:rFonts w:ascii="Palatino Linotype" w:hAnsi="Palatino Linotype" w:cs="Arial"/>
          <w:color w:val="000000" w:themeColor="text1"/>
        </w:rPr>
        <w:t>cumplimiento</w:t>
      </w:r>
      <w:r w:rsidRPr="000E03AC">
        <w:rPr>
          <w:rFonts w:ascii="Palatino Linotype" w:hAnsi="Palatino Linotype"/>
          <w:color w:val="000000" w:themeColor="text1"/>
          <w:shd w:val="clear" w:color="auto" w:fill="FFFFFF"/>
        </w:rPr>
        <w:t xml:space="preserve"> a lo ordenado dentro del plazo de diez días hábiles, debiendo </w:t>
      </w:r>
      <w:r w:rsidRPr="000E03AC">
        <w:rPr>
          <w:rFonts w:ascii="Palatino Linotype" w:hAnsi="Palatino Linotype" w:cs="Arial"/>
          <w:color w:val="000000" w:themeColor="text1"/>
        </w:rPr>
        <w:t>informar</w:t>
      </w:r>
      <w:r w:rsidRPr="000E03AC">
        <w:rPr>
          <w:rFonts w:ascii="Palatino Linotype" w:hAnsi="Palatino Linotype"/>
          <w:color w:val="000000" w:themeColor="text1"/>
          <w:shd w:val="clear" w:color="auto" w:fill="FFFFFF"/>
        </w:rPr>
        <w:t xml:space="preserve"> a este Instituto en un plazo </w:t>
      </w:r>
      <w:r w:rsidRPr="000E03AC">
        <w:rPr>
          <w:rFonts w:ascii="Palatino Linotype" w:hAnsi="Palatino Linotype"/>
          <w:color w:val="000000" w:themeColor="text1"/>
          <w:lang w:eastAsia="es-ES_tradnl"/>
        </w:rPr>
        <w:t>de</w:t>
      </w:r>
      <w:r w:rsidRPr="000E03AC">
        <w:rPr>
          <w:rFonts w:ascii="Palatino Linotype" w:hAnsi="Palatino Linotype"/>
          <w:color w:val="000000" w:themeColor="text1"/>
          <w:shd w:val="clear" w:color="auto" w:fill="FFFFFF"/>
        </w:rPr>
        <w:t xml:space="preserve"> tres días hábiles siguientes sobre el cumplimiento dado a la presente resolución.</w:t>
      </w:r>
    </w:p>
    <w:p w14:paraId="0F17DAFA" w14:textId="77777777" w:rsidR="00892D08" w:rsidRPr="000E03AC" w:rsidRDefault="00892D08" w:rsidP="001028F9">
      <w:pPr>
        <w:spacing w:line="360" w:lineRule="auto"/>
        <w:ind w:right="49"/>
        <w:jc w:val="both"/>
        <w:rPr>
          <w:rFonts w:ascii="Palatino Linotype" w:hAnsi="Palatino Linotype"/>
          <w:b/>
          <w:color w:val="000000" w:themeColor="text1"/>
          <w:shd w:val="clear" w:color="auto" w:fill="FFFFFF"/>
        </w:rPr>
      </w:pPr>
    </w:p>
    <w:p w14:paraId="1C7738EB" w14:textId="3268C2DD" w:rsidR="00892D08" w:rsidRPr="000E03AC" w:rsidRDefault="003367D6" w:rsidP="001028F9">
      <w:pPr>
        <w:tabs>
          <w:tab w:val="left" w:pos="709"/>
        </w:tabs>
        <w:spacing w:line="360" w:lineRule="auto"/>
        <w:ind w:right="51"/>
        <w:jc w:val="both"/>
        <w:rPr>
          <w:rFonts w:ascii="Palatino Linotype" w:hAnsi="Palatino Linotype"/>
          <w:b/>
          <w:color w:val="000000" w:themeColor="text1"/>
          <w:szCs w:val="17"/>
          <w:lang w:eastAsia="es-ES_tradnl"/>
        </w:rPr>
      </w:pPr>
      <w:r w:rsidRPr="000E03AC">
        <w:rPr>
          <w:rFonts w:ascii="Palatino Linotype" w:hAnsi="Palatino Linotype" w:cs="Arial"/>
          <w:b/>
          <w:bCs/>
          <w:color w:val="000000" w:themeColor="text1"/>
          <w:sz w:val="28"/>
        </w:rPr>
        <w:t>CUARTO</w:t>
      </w:r>
      <w:r w:rsidR="00892D08" w:rsidRPr="000E03AC">
        <w:rPr>
          <w:rFonts w:ascii="Palatino Linotype" w:hAnsi="Palatino Linotype" w:cs="Arial"/>
          <w:b/>
          <w:bCs/>
          <w:color w:val="000000" w:themeColor="text1"/>
          <w:sz w:val="28"/>
        </w:rPr>
        <w:t>.</w:t>
      </w:r>
      <w:r w:rsidR="00892D08" w:rsidRPr="000E03AC">
        <w:rPr>
          <w:rFonts w:ascii="Palatino Linotype" w:hAnsi="Palatino Linotype"/>
          <w:color w:val="000000" w:themeColor="text1"/>
          <w:szCs w:val="17"/>
          <w:lang w:eastAsia="es-ES_tradnl"/>
        </w:rPr>
        <w:t xml:space="preserve"> </w:t>
      </w:r>
      <w:r w:rsidR="00892D08" w:rsidRPr="000E03AC">
        <w:rPr>
          <w:rFonts w:ascii="Palatino Linotype" w:hAnsi="Palatino Linotype"/>
          <w:b/>
          <w:color w:val="000000" w:themeColor="text1"/>
          <w:szCs w:val="17"/>
          <w:lang w:eastAsia="es-ES_tradnl"/>
        </w:rPr>
        <w:t>Notifíquese</w:t>
      </w:r>
      <w:r w:rsidR="00892D08" w:rsidRPr="000E03AC">
        <w:rPr>
          <w:rFonts w:ascii="Palatino Linotype" w:hAnsi="Palatino Linotype"/>
          <w:color w:val="000000" w:themeColor="text1"/>
          <w:szCs w:val="17"/>
          <w:lang w:eastAsia="es-ES_tradnl"/>
        </w:rPr>
        <w:t xml:space="preserve"> a</w:t>
      </w:r>
      <w:r w:rsidR="00E3472E" w:rsidRPr="000E03AC">
        <w:rPr>
          <w:rFonts w:ascii="Palatino Linotype" w:hAnsi="Palatino Linotype"/>
          <w:color w:val="000000" w:themeColor="text1"/>
          <w:szCs w:val="17"/>
          <w:lang w:eastAsia="es-ES_tradnl"/>
        </w:rPr>
        <w:t xml:space="preserve"> </w:t>
      </w:r>
      <w:r w:rsidR="00E3472E" w:rsidRPr="000E03AC">
        <w:rPr>
          <w:rFonts w:ascii="Palatino Linotype" w:hAnsi="Palatino Linotype"/>
          <w:b/>
          <w:color w:val="000000" w:themeColor="text1"/>
          <w:szCs w:val="17"/>
          <w:lang w:eastAsia="es-ES_tradnl"/>
        </w:rPr>
        <w:t>LA</w:t>
      </w:r>
      <w:r w:rsidR="00892D08" w:rsidRPr="000E03AC">
        <w:rPr>
          <w:rFonts w:ascii="Palatino Linotype" w:hAnsi="Palatino Linotype"/>
          <w:color w:val="000000" w:themeColor="text1"/>
          <w:szCs w:val="17"/>
          <w:lang w:eastAsia="es-ES_tradnl"/>
        </w:rPr>
        <w:t xml:space="preserve"> </w:t>
      </w:r>
      <w:r w:rsidR="00892D08" w:rsidRPr="000E03AC">
        <w:rPr>
          <w:rFonts w:ascii="Palatino Linotype" w:hAnsi="Palatino Linotype"/>
          <w:b/>
          <w:color w:val="000000" w:themeColor="text1"/>
          <w:szCs w:val="17"/>
          <w:lang w:eastAsia="es-ES_tradnl"/>
        </w:rPr>
        <w:t>RECURRENTE</w:t>
      </w:r>
      <w:r w:rsidR="00892D08" w:rsidRPr="000E03AC">
        <w:rPr>
          <w:rFonts w:ascii="Palatino Linotype" w:hAnsi="Palatino Linotype"/>
          <w:color w:val="000000" w:themeColor="text1"/>
          <w:szCs w:val="17"/>
          <w:lang w:eastAsia="es-ES_tradnl"/>
        </w:rPr>
        <w:t xml:space="preserve"> la presente resolución</w:t>
      </w:r>
      <w:r w:rsidR="00E3472E" w:rsidRPr="000E03AC">
        <w:rPr>
          <w:rFonts w:ascii="Palatino Linotype" w:hAnsi="Palatino Linotype"/>
          <w:color w:val="000000" w:themeColor="text1"/>
          <w:szCs w:val="17"/>
          <w:lang w:eastAsia="es-ES_tradnl"/>
        </w:rPr>
        <w:t xml:space="preserve"> vía </w:t>
      </w:r>
      <w:r w:rsidR="00E3472E" w:rsidRPr="000E03AC">
        <w:rPr>
          <w:rFonts w:ascii="Palatino Linotype" w:hAnsi="Palatino Linotype"/>
          <w:b/>
          <w:color w:val="000000" w:themeColor="text1"/>
          <w:szCs w:val="17"/>
          <w:lang w:eastAsia="es-ES_tradnl"/>
        </w:rPr>
        <w:t>SAIMEX</w:t>
      </w:r>
      <w:r w:rsidR="00892D08" w:rsidRPr="000E03AC">
        <w:rPr>
          <w:rFonts w:ascii="Palatino Linotype" w:hAnsi="Palatino Linotype" w:cs="Arial"/>
          <w:color w:val="000000" w:themeColor="text1"/>
        </w:rPr>
        <w:t>.</w:t>
      </w:r>
    </w:p>
    <w:p w14:paraId="24CF5009" w14:textId="77777777" w:rsidR="00892D08" w:rsidRPr="000E03AC" w:rsidRDefault="00892D08" w:rsidP="001028F9">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7DCDC22B" w14:textId="5850202A" w:rsidR="00E3472E" w:rsidRPr="000E03AC" w:rsidRDefault="003367D6" w:rsidP="001028F9">
      <w:pPr>
        <w:tabs>
          <w:tab w:val="left" w:pos="709"/>
        </w:tabs>
        <w:spacing w:line="360" w:lineRule="auto"/>
        <w:ind w:right="51"/>
        <w:jc w:val="both"/>
        <w:rPr>
          <w:rFonts w:ascii="Palatino Linotype" w:hAnsi="Palatino Linotype"/>
          <w:color w:val="000000" w:themeColor="text1"/>
          <w:szCs w:val="17"/>
          <w:lang w:eastAsia="es-ES_tradnl"/>
        </w:rPr>
      </w:pPr>
      <w:r w:rsidRPr="000E03AC">
        <w:rPr>
          <w:rFonts w:ascii="Palatino Linotype" w:hAnsi="Palatino Linotype" w:cs="Arial"/>
          <w:b/>
          <w:bCs/>
          <w:color w:val="000000" w:themeColor="text1"/>
          <w:sz w:val="28"/>
        </w:rPr>
        <w:t>QUINTO</w:t>
      </w:r>
      <w:r w:rsidR="00892D08" w:rsidRPr="000E03AC">
        <w:rPr>
          <w:rFonts w:ascii="Palatino Linotype" w:hAnsi="Palatino Linotype" w:cs="Arial"/>
          <w:b/>
          <w:bCs/>
          <w:color w:val="000000" w:themeColor="text1"/>
          <w:sz w:val="28"/>
        </w:rPr>
        <w:t>.</w:t>
      </w:r>
      <w:r w:rsidR="00892D08" w:rsidRPr="000E03AC">
        <w:rPr>
          <w:rFonts w:ascii="Palatino Linotype" w:hAnsi="Palatino Linotype"/>
          <w:color w:val="000000" w:themeColor="text1"/>
          <w:szCs w:val="17"/>
          <w:lang w:eastAsia="es-ES_tradnl"/>
        </w:rPr>
        <w:t xml:space="preserve"> </w:t>
      </w:r>
      <w:r w:rsidR="00AC019A" w:rsidRPr="000E03AC">
        <w:rPr>
          <w:rFonts w:ascii="Palatino Linotype" w:hAnsi="Palatino Linotype"/>
          <w:color w:val="000000" w:themeColor="text1"/>
          <w:szCs w:val="17"/>
          <w:lang w:eastAsia="es-ES_tradnl"/>
        </w:rPr>
        <w:t>Hágase del conocimiento a</w:t>
      </w:r>
      <w:r w:rsidR="00E3472E" w:rsidRPr="000E03AC">
        <w:rPr>
          <w:rFonts w:ascii="Palatino Linotype" w:hAnsi="Palatino Linotype"/>
          <w:color w:val="000000" w:themeColor="text1"/>
          <w:szCs w:val="17"/>
          <w:lang w:eastAsia="es-ES_tradnl"/>
        </w:rPr>
        <w:t xml:space="preserve"> </w:t>
      </w:r>
      <w:r w:rsidR="00E3472E" w:rsidRPr="000E03AC">
        <w:rPr>
          <w:rFonts w:ascii="Palatino Linotype" w:hAnsi="Palatino Linotype"/>
          <w:b/>
          <w:color w:val="000000" w:themeColor="text1"/>
          <w:szCs w:val="17"/>
          <w:lang w:eastAsia="es-ES_tradnl"/>
        </w:rPr>
        <w:t>LA</w:t>
      </w:r>
      <w:r w:rsidR="00AC019A" w:rsidRPr="000E03AC">
        <w:rPr>
          <w:rFonts w:ascii="Palatino Linotype" w:hAnsi="Palatino Linotype"/>
          <w:color w:val="000000" w:themeColor="text1"/>
          <w:szCs w:val="17"/>
          <w:lang w:eastAsia="es-ES_tradnl"/>
        </w:rPr>
        <w:t xml:space="preserve"> </w:t>
      </w:r>
      <w:r w:rsidR="00AC019A" w:rsidRPr="000E03AC">
        <w:rPr>
          <w:rFonts w:ascii="Palatino Linotype" w:hAnsi="Palatino Linotype"/>
          <w:b/>
          <w:color w:val="000000" w:themeColor="text1"/>
          <w:szCs w:val="17"/>
          <w:lang w:eastAsia="es-ES_tradnl"/>
        </w:rPr>
        <w:t>RECURRENTE</w:t>
      </w:r>
      <w:r w:rsidR="00AC019A" w:rsidRPr="000E03AC">
        <w:rPr>
          <w:rFonts w:ascii="Palatino Linotype" w:hAnsi="Palatino Linotype"/>
          <w:color w:val="000000" w:themeColor="text1"/>
          <w:szCs w:val="17"/>
          <w:lang w:eastAsia="es-ES_tradnl"/>
        </w:rPr>
        <w:t xml:space="preserve">, que de conformidad con lo establecido en el artículo 196 de la Ley de Transparencia y Acceso a la Información Pública del Estado de México y Municipios, </w:t>
      </w:r>
      <w:r w:rsidR="00E3472E" w:rsidRPr="000E03AC">
        <w:rPr>
          <w:rFonts w:ascii="Palatino Linotype" w:hAnsi="Palatino Linotype"/>
          <w:color w:val="000000" w:themeColor="text1"/>
          <w:szCs w:val="17"/>
          <w:lang w:eastAsia="es-ES_tradnl"/>
        </w:rPr>
        <w:t>podrá impugnarla vía Juicio de Amparo en los términos de las leyes aplicables.</w:t>
      </w:r>
    </w:p>
    <w:p w14:paraId="7A3FD795" w14:textId="77777777" w:rsidR="00DF3EC9" w:rsidRPr="000E03AC" w:rsidRDefault="00DF3EC9" w:rsidP="001028F9">
      <w:pPr>
        <w:tabs>
          <w:tab w:val="left" w:pos="709"/>
        </w:tabs>
        <w:spacing w:line="360" w:lineRule="auto"/>
        <w:ind w:right="51"/>
        <w:jc w:val="both"/>
        <w:rPr>
          <w:rFonts w:ascii="Palatino Linotype" w:hAnsi="Palatino Linotype"/>
          <w:b/>
          <w:color w:val="000000" w:themeColor="text1"/>
          <w:sz w:val="28"/>
          <w:szCs w:val="28"/>
          <w:lang w:eastAsia="es-ES_tradnl"/>
        </w:rPr>
      </w:pPr>
    </w:p>
    <w:p w14:paraId="133E87A9" w14:textId="1AAEB29B" w:rsidR="00187E53" w:rsidRPr="000E03AC" w:rsidRDefault="003367D6" w:rsidP="001028F9">
      <w:pPr>
        <w:tabs>
          <w:tab w:val="left" w:pos="709"/>
        </w:tabs>
        <w:spacing w:line="360" w:lineRule="auto"/>
        <w:ind w:right="51"/>
        <w:jc w:val="both"/>
        <w:rPr>
          <w:rFonts w:ascii="Palatino Linotype" w:hAnsi="Palatino Linotype"/>
          <w:color w:val="000000" w:themeColor="text1"/>
          <w:szCs w:val="17"/>
          <w:lang w:eastAsia="es-ES_tradnl"/>
        </w:rPr>
      </w:pPr>
      <w:r w:rsidRPr="000E03AC">
        <w:rPr>
          <w:rFonts w:ascii="Palatino Linotype" w:hAnsi="Palatino Linotype"/>
          <w:b/>
          <w:color w:val="000000" w:themeColor="text1"/>
          <w:sz w:val="28"/>
          <w:szCs w:val="28"/>
          <w:lang w:eastAsia="es-ES_tradnl"/>
        </w:rPr>
        <w:lastRenderedPageBreak/>
        <w:t>SEXTO.</w:t>
      </w:r>
      <w:r w:rsidR="00187E53" w:rsidRPr="000E03AC">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8B1B02C" w14:textId="77777777" w:rsidR="00754EF0" w:rsidRPr="000E03AC" w:rsidRDefault="00754EF0" w:rsidP="001028F9">
      <w:pPr>
        <w:tabs>
          <w:tab w:val="left" w:pos="709"/>
        </w:tabs>
        <w:spacing w:line="360" w:lineRule="auto"/>
        <w:ind w:left="-284" w:right="51"/>
        <w:jc w:val="both"/>
        <w:rPr>
          <w:rFonts w:ascii="Palatino Linotype" w:hAnsi="Palatino Linotype" w:cs="Arial"/>
          <w:b/>
          <w:color w:val="000000" w:themeColor="text1"/>
          <w:sz w:val="28"/>
        </w:rPr>
      </w:pPr>
    </w:p>
    <w:p w14:paraId="1AAB6886" w14:textId="6D6AAA9F" w:rsidR="00363F16" w:rsidRPr="000E03AC" w:rsidRDefault="00363F16" w:rsidP="001028F9">
      <w:pPr>
        <w:spacing w:line="360" w:lineRule="auto"/>
        <w:jc w:val="both"/>
        <w:rPr>
          <w:rFonts w:ascii="Palatino Linotype" w:hAnsi="Palatino Linotype" w:cs="Arial"/>
          <w:color w:val="000000" w:themeColor="text1"/>
          <w:lang w:val="es-ES"/>
        </w:rPr>
      </w:pPr>
      <w:r w:rsidRPr="000E03AC">
        <w:rPr>
          <w:rFonts w:ascii="Palatino Linotype" w:hAnsi="Palatino Linotype" w:cs="Arial"/>
          <w:color w:val="000000" w:themeColor="text1"/>
          <w:lang w:val="es-ES"/>
        </w:rPr>
        <w:t xml:space="preserve">ASÍ LO RESUELVE, POR </w:t>
      </w:r>
      <w:r w:rsidR="0041690A" w:rsidRPr="000E03AC">
        <w:rPr>
          <w:rFonts w:ascii="Palatino Linotype" w:hAnsi="Palatino Linotype" w:cs="Arial"/>
          <w:color w:val="000000" w:themeColor="text1"/>
          <w:lang w:val="es-ES"/>
        </w:rPr>
        <w:t xml:space="preserve">UNANIMIDAD </w:t>
      </w:r>
      <w:r w:rsidRPr="000E03AC">
        <w:rPr>
          <w:rFonts w:ascii="Palatino Linotype" w:hAnsi="Palatino Linotype" w:cs="Arial"/>
          <w:color w:val="000000" w:themeColor="text1"/>
          <w:lang w:val="es-ES"/>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B2B9E" w:rsidRPr="000E03AC">
        <w:rPr>
          <w:rFonts w:ascii="Palatino Linotype" w:hAnsi="Palatino Linotype" w:cs="Arial"/>
          <w:color w:val="000000" w:themeColor="text1"/>
          <w:lang w:val="es-ES"/>
        </w:rPr>
        <w:t xml:space="preserve">CUADRAGÉSIMA </w:t>
      </w:r>
      <w:r w:rsidRPr="000E03AC">
        <w:rPr>
          <w:rFonts w:ascii="Palatino Linotype" w:hAnsi="Palatino Linotype" w:cs="Arial"/>
          <w:color w:val="000000" w:themeColor="text1"/>
          <w:lang w:val="es-ES"/>
        </w:rPr>
        <w:t xml:space="preserve">SESIÓN ORDINARIA CELEBRADA EL </w:t>
      </w:r>
      <w:r w:rsidR="00E3472E" w:rsidRPr="000E03AC">
        <w:rPr>
          <w:rFonts w:ascii="Palatino Linotype" w:hAnsi="Palatino Linotype" w:cs="Arial"/>
          <w:color w:val="000000" w:themeColor="text1"/>
          <w:lang w:val="es-ES"/>
        </w:rPr>
        <w:t xml:space="preserve">DIEZ </w:t>
      </w:r>
      <w:r w:rsidRPr="000E03AC">
        <w:rPr>
          <w:rFonts w:ascii="Palatino Linotype" w:hAnsi="Palatino Linotype" w:cs="Arial"/>
          <w:color w:val="000000" w:themeColor="text1"/>
          <w:lang w:val="es-ES"/>
        </w:rPr>
        <w:t xml:space="preserve">DE </w:t>
      </w:r>
      <w:r w:rsidR="00E3472E" w:rsidRPr="000E03AC">
        <w:rPr>
          <w:rFonts w:ascii="Palatino Linotype" w:hAnsi="Palatino Linotype" w:cs="Arial"/>
          <w:color w:val="000000" w:themeColor="text1"/>
          <w:lang w:val="es-ES"/>
        </w:rPr>
        <w:t xml:space="preserve">NOVIEMBRE </w:t>
      </w:r>
      <w:r w:rsidRPr="000E03AC">
        <w:rPr>
          <w:rFonts w:ascii="Palatino Linotype" w:hAnsi="Palatino Linotype" w:cs="Arial"/>
          <w:color w:val="000000" w:themeColor="text1"/>
          <w:lang w:val="es-ES"/>
        </w:rPr>
        <w:t>DE DOS MIL VEINTIUNO, ANTE EL SECRETARIO TÉCNICO DEL PLENO, ALEXIS TAPIA RAMÍREZ.</w:t>
      </w:r>
    </w:p>
    <w:p w14:paraId="3CD5A489" w14:textId="77777777" w:rsidR="00363F16" w:rsidRPr="001028F9" w:rsidRDefault="00363F16" w:rsidP="001028F9">
      <w:pPr>
        <w:spacing w:line="360" w:lineRule="auto"/>
        <w:jc w:val="both"/>
        <w:rPr>
          <w:rFonts w:ascii="Palatino Linotype" w:hAnsi="Palatino Linotype"/>
          <w:sz w:val="20"/>
        </w:rPr>
      </w:pPr>
      <w:r w:rsidRPr="000E03AC">
        <w:rPr>
          <w:rFonts w:ascii="Palatino Linotype" w:hAnsi="Palatino Linotype"/>
          <w:sz w:val="20"/>
        </w:rPr>
        <w:t>SCMM/BLA/DEMF/RPG</w:t>
      </w:r>
    </w:p>
    <w:p w14:paraId="7288A2CC" w14:textId="09A9980F" w:rsidR="003367D6" w:rsidRPr="001028F9" w:rsidRDefault="003367D6" w:rsidP="001028F9">
      <w:pPr>
        <w:spacing w:line="360" w:lineRule="auto"/>
        <w:rPr>
          <w:rFonts w:ascii="Palatino Linotype" w:hAnsi="Palatino Linotype" w:cs="Arial"/>
          <w:color w:val="000000" w:themeColor="text1"/>
          <w:sz w:val="20"/>
        </w:rPr>
      </w:pPr>
      <w:r w:rsidRPr="001028F9">
        <w:rPr>
          <w:rFonts w:ascii="Palatino Linotype" w:hAnsi="Palatino Linotype" w:cs="Arial"/>
          <w:color w:val="000000" w:themeColor="text1"/>
          <w:sz w:val="20"/>
        </w:rPr>
        <w:br w:type="page"/>
      </w:r>
    </w:p>
    <w:p w14:paraId="4A3B4047" w14:textId="77777777" w:rsidR="00754EF0" w:rsidRPr="001028F9" w:rsidRDefault="00754EF0" w:rsidP="001028F9">
      <w:pPr>
        <w:spacing w:line="360" w:lineRule="auto"/>
        <w:ind w:left="-284"/>
        <w:jc w:val="both"/>
        <w:rPr>
          <w:rFonts w:ascii="Palatino Linotype" w:hAnsi="Palatino Linotype" w:cs="Arial"/>
          <w:color w:val="000000" w:themeColor="text1"/>
          <w:sz w:val="20"/>
        </w:rPr>
      </w:pPr>
    </w:p>
    <w:sectPr w:rsidR="00754EF0" w:rsidRPr="001028F9" w:rsidSect="002D2497">
      <w:headerReference w:type="even" r:id="rId8"/>
      <w:headerReference w:type="default" r:id="rId9"/>
      <w:footerReference w:type="default" r:id="rId10"/>
      <w:headerReference w:type="first" r:id="rId11"/>
      <w:footerReference w:type="first" r:id="rId12"/>
      <w:pgSz w:w="12240" w:h="15840"/>
      <w:pgMar w:top="1418" w:right="1325"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41BB7" w14:textId="77777777" w:rsidR="009037E5" w:rsidRDefault="009037E5" w:rsidP="00C80F8C">
      <w:r>
        <w:separator/>
      </w:r>
    </w:p>
  </w:endnote>
  <w:endnote w:type="continuationSeparator" w:id="0">
    <w:p w14:paraId="3C7B6049" w14:textId="77777777" w:rsidR="009037E5" w:rsidRDefault="009037E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BA7065" w:rsidRPr="0010196A" w:rsidRDefault="00BA706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54C1A">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54C1A">
      <w:rPr>
        <w:rFonts w:ascii="Palatino Linotype" w:hAnsi="Palatino Linotype" w:cs="Arial"/>
        <w:bCs/>
        <w:noProof/>
        <w:sz w:val="22"/>
        <w:szCs w:val="22"/>
      </w:rPr>
      <w:t>56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BA7065" w:rsidRPr="0010196A" w:rsidRDefault="00BA706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54C1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54C1A">
      <w:rPr>
        <w:rFonts w:ascii="Palatino Linotype" w:hAnsi="Palatino Linotype" w:cs="Arial"/>
        <w:bCs/>
        <w:noProof/>
        <w:sz w:val="22"/>
        <w:szCs w:val="22"/>
      </w:rPr>
      <w:t>56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15B69" w14:textId="77777777" w:rsidR="009037E5" w:rsidRDefault="009037E5" w:rsidP="00C80F8C">
      <w:r>
        <w:separator/>
      </w:r>
    </w:p>
  </w:footnote>
  <w:footnote w:type="continuationSeparator" w:id="0">
    <w:p w14:paraId="122721DE" w14:textId="77777777" w:rsidR="009037E5" w:rsidRDefault="009037E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A7065" w:rsidRDefault="00BA706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BA7065" w:rsidRPr="0010196A" w:rsidRDefault="00BA706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BA7065" w:rsidRPr="008F2CCC" w14:paraId="1F097D8A" w14:textId="77777777" w:rsidTr="008A6F01">
      <w:tc>
        <w:tcPr>
          <w:tcW w:w="3261" w:type="dxa"/>
          <w:vMerge w:val="restart"/>
        </w:tcPr>
        <w:p w14:paraId="1F780A0C" w14:textId="1EFF25F4" w:rsidR="00BA7065" w:rsidRPr="008F2CCC" w:rsidRDefault="00BA7065" w:rsidP="00070856">
          <w:pPr>
            <w:rPr>
              <w:rFonts w:ascii="Palatino Linotype" w:hAnsi="Palatino Linotype"/>
              <w:b/>
              <w:sz w:val="22"/>
              <w:szCs w:val="22"/>
              <w:lang w:val="es-ES_tradnl"/>
            </w:rPr>
          </w:pPr>
          <w:r>
            <w:rPr>
              <w:rFonts w:ascii="Palatino Linotype" w:hAnsi="Palatino Linotype"/>
              <w:noProof/>
              <w:sz w:val="28"/>
              <w:szCs w:val="28"/>
            </w:rPr>
            <w:drawing>
              <wp:inline distT="0" distB="0" distL="0" distR="0" wp14:anchorId="3D5FD3EA" wp14:editId="20517C6B">
                <wp:extent cx="1663440" cy="838200"/>
                <wp:effectExtent l="0" t="0" r="0" b="0"/>
                <wp:docPr id="89" name="Imagen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BA7065" w:rsidRPr="00664658" w:rsidRDefault="00BA706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75383231" w:rsidR="00BA7065" w:rsidRPr="00664658" w:rsidRDefault="00BA7065" w:rsidP="00C548D0">
          <w:pPr>
            <w:jc w:val="both"/>
            <w:rPr>
              <w:rFonts w:ascii="Palatino Linotype" w:hAnsi="Palatino Linotype"/>
              <w:b/>
              <w:sz w:val="22"/>
              <w:szCs w:val="22"/>
              <w:lang w:val="es-ES_tradnl"/>
            </w:rPr>
          </w:pPr>
          <w:r>
            <w:rPr>
              <w:rFonts w:ascii="Palatino Linotype" w:hAnsi="Palatino Linotype"/>
              <w:b/>
              <w:sz w:val="22"/>
              <w:szCs w:val="22"/>
              <w:lang w:val="es-ES_tradnl"/>
            </w:rPr>
            <w:t>04392</w:t>
          </w:r>
          <w:r w:rsidRPr="005A5E02">
            <w:rPr>
              <w:rFonts w:ascii="Palatino Linotype" w:hAnsi="Palatino Linotype"/>
              <w:b/>
              <w:sz w:val="22"/>
              <w:szCs w:val="22"/>
              <w:lang w:val="es-ES_tradnl"/>
            </w:rPr>
            <w:t>/INFOEM/IP/RR/20</w:t>
          </w:r>
          <w:r>
            <w:rPr>
              <w:rFonts w:ascii="Palatino Linotype" w:hAnsi="Palatino Linotype"/>
              <w:b/>
              <w:sz w:val="22"/>
              <w:szCs w:val="22"/>
              <w:lang w:val="es-ES_tradnl"/>
            </w:rPr>
            <w:t>21 y acumulados</w:t>
          </w:r>
        </w:p>
      </w:tc>
    </w:tr>
    <w:tr w:rsidR="00BA7065" w:rsidRPr="008F2CCC" w14:paraId="049677A3" w14:textId="77777777" w:rsidTr="008A6F01">
      <w:tc>
        <w:tcPr>
          <w:tcW w:w="3261" w:type="dxa"/>
          <w:vMerge/>
        </w:tcPr>
        <w:p w14:paraId="4A21EAC1" w14:textId="5C1F145E" w:rsidR="00BA7065" w:rsidRPr="008F2CCC" w:rsidRDefault="00BA7065" w:rsidP="00D41D47">
          <w:pPr>
            <w:rPr>
              <w:rFonts w:ascii="Palatino Linotype" w:hAnsi="Palatino Linotype"/>
              <w:b/>
              <w:sz w:val="22"/>
              <w:szCs w:val="22"/>
              <w:lang w:val="es-ES_tradnl"/>
            </w:rPr>
          </w:pPr>
        </w:p>
      </w:tc>
      <w:tc>
        <w:tcPr>
          <w:tcW w:w="2551" w:type="dxa"/>
          <w:shd w:val="clear" w:color="auto" w:fill="auto"/>
        </w:tcPr>
        <w:p w14:paraId="1237BCDE" w14:textId="77777777" w:rsidR="00BA7065" w:rsidRPr="00664658" w:rsidRDefault="00BA7065"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D81ED91" w:rsidR="00BA7065" w:rsidRPr="00D41D47" w:rsidRDefault="00BA7065" w:rsidP="008732E1">
          <w:pPr>
            <w:jc w:val="both"/>
            <w:rPr>
              <w:rFonts w:ascii="Palatino Linotype" w:hAnsi="Palatino Linotype"/>
              <w:b/>
              <w:sz w:val="22"/>
              <w:szCs w:val="22"/>
              <w:lang w:val="es-ES_tradnl"/>
            </w:rPr>
          </w:pPr>
          <w:r w:rsidRPr="00C548D0">
            <w:rPr>
              <w:rFonts w:ascii="Palatino Linotype" w:hAnsi="Palatino Linotype"/>
              <w:b/>
              <w:sz w:val="22"/>
              <w:szCs w:val="22"/>
              <w:lang w:val="es-ES_tradnl"/>
            </w:rPr>
            <w:t>Ayuntamiento de Lerma</w:t>
          </w:r>
        </w:p>
      </w:tc>
    </w:tr>
    <w:tr w:rsidR="00BA7065" w:rsidRPr="008F2CCC" w14:paraId="72CD087D" w14:textId="77777777" w:rsidTr="008A6F01">
      <w:trPr>
        <w:trHeight w:val="228"/>
      </w:trPr>
      <w:tc>
        <w:tcPr>
          <w:tcW w:w="3261" w:type="dxa"/>
          <w:vMerge/>
        </w:tcPr>
        <w:p w14:paraId="1B78656F" w14:textId="01E6F6F6" w:rsidR="00BA7065" w:rsidRPr="008F2CCC" w:rsidRDefault="00BA7065" w:rsidP="00070856">
          <w:pPr>
            <w:rPr>
              <w:rFonts w:ascii="Palatino Linotype" w:hAnsi="Palatino Linotype"/>
              <w:b/>
              <w:sz w:val="22"/>
              <w:szCs w:val="22"/>
              <w:lang w:val="es-ES_tradnl"/>
            </w:rPr>
          </w:pPr>
        </w:p>
      </w:tc>
      <w:tc>
        <w:tcPr>
          <w:tcW w:w="2551" w:type="dxa"/>
          <w:shd w:val="clear" w:color="auto" w:fill="auto"/>
        </w:tcPr>
        <w:p w14:paraId="74D81628" w14:textId="77777777" w:rsidR="00BA7065" w:rsidRPr="00664658" w:rsidRDefault="00BA7065"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6AFE94FB" w:rsidR="00BA7065" w:rsidRPr="00664658" w:rsidRDefault="00BA7065"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BA7065" w:rsidRPr="0010196A" w:rsidRDefault="00BA706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BA7065" w:rsidRPr="0010196A" w:rsidRDefault="00BA7065">
    <w:pPr>
      <w:rPr>
        <w:rFonts w:ascii="Palatino Linotype" w:hAnsi="Palatino Linotype"/>
        <w:sz w:val="28"/>
        <w:szCs w:val="28"/>
      </w:rPr>
    </w:pPr>
    <w:r>
      <w:rPr>
        <w:rFonts w:ascii="Palatino Linotype" w:hAnsi="Palatino Linotype"/>
        <w:noProof/>
        <w:sz w:val="28"/>
        <w:szCs w:val="28"/>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BA7065" w:rsidRPr="008F2CCC" w14:paraId="6ABABA57" w14:textId="77777777" w:rsidTr="008A6F01">
      <w:tc>
        <w:tcPr>
          <w:tcW w:w="4253" w:type="dxa"/>
          <w:vMerge w:val="restart"/>
          <w:shd w:val="clear" w:color="auto" w:fill="auto"/>
        </w:tcPr>
        <w:p w14:paraId="6AA376CC" w14:textId="1234161B" w:rsidR="00BA7065" w:rsidRPr="008F2CCC" w:rsidRDefault="00BA7065" w:rsidP="00837678">
          <w:pPr>
            <w:ind w:firstLine="459"/>
            <w:rPr>
              <w:rFonts w:ascii="Palatino Linotype" w:hAnsi="Palatino Linotype"/>
              <w:b/>
              <w:sz w:val="22"/>
              <w:szCs w:val="22"/>
              <w:lang w:val="es-ES_tradnl"/>
            </w:rPr>
          </w:pPr>
          <w:r>
            <w:rPr>
              <w:rFonts w:ascii="Palatino Linotype" w:hAnsi="Palatino Linotype"/>
              <w:noProof/>
              <w:sz w:val="28"/>
              <w:szCs w:val="28"/>
            </w:rPr>
            <w:drawing>
              <wp:inline distT="0" distB="0" distL="0" distR="0" wp14:anchorId="7340D196" wp14:editId="320972A3">
                <wp:extent cx="1663440" cy="838200"/>
                <wp:effectExtent l="0" t="0" r="0" b="0"/>
                <wp:docPr id="90"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BA7065" w:rsidRPr="008F2CCC" w:rsidRDefault="00BA7065"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21A79A65" w:rsidR="00BA7065" w:rsidRPr="008F2CCC" w:rsidRDefault="00BA7065" w:rsidP="00C548D0">
          <w:pPr>
            <w:jc w:val="both"/>
            <w:rPr>
              <w:rFonts w:ascii="Palatino Linotype" w:hAnsi="Palatino Linotype"/>
              <w:b/>
              <w:sz w:val="22"/>
              <w:szCs w:val="22"/>
              <w:lang w:val="es-ES_tradnl"/>
            </w:rPr>
          </w:pPr>
          <w:r>
            <w:rPr>
              <w:rFonts w:ascii="Palatino Linotype" w:hAnsi="Palatino Linotype"/>
              <w:b/>
              <w:sz w:val="22"/>
              <w:szCs w:val="22"/>
              <w:lang w:val="es-ES_tradnl"/>
            </w:rPr>
            <w:t>04392</w:t>
          </w:r>
          <w:r w:rsidRPr="005A5E02">
            <w:rPr>
              <w:rFonts w:ascii="Palatino Linotype" w:hAnsi="Palatino Linotype"/>
              <w:b/>
              <w:sz w:val="22"/>
              <w:szCs w:val="22"/>
              <w:lang w:val="es-ES_tradnl"/>
            </w:rPr>
            <w:t>/INFOEM/IP/RR/20</w:t>
          </w:r>
          <w:r>
            <w:rPr>
              <w:rFonts w:ascii="Palatino Linotype" w:hAnsi="Palatino Linotype"/>
              <w:b/>
              <w:sz w:val="22"/>
              <w:szCs w:val="22"/>
              <w:lang w:val="es-ES_tradnl"/>
            </w:rPr>
            <w:t>21 y acumulados</w:t>
          </w:r>
        </w:p>
      </w:tc>
    </w:tr>
    <w:tr w:rsidR="00BA7065" w:rsidRPr="008F2CCC" w14:paraId="3B45FB53" w14:textId="77777777" w:rsidTr="008A6F01">
      <w:tc>
        <w:tcPr>
          <w:tcW w:w="4253" w:type="dxa"/>
          <w:vMerge/>
          <w:shd w:val="clear" w:color="auto" w:fill="auto"/>
        </w:tcPr>
        <w:p w14:paraId="188B82EF" w14:textId="77777777" w:rsidR="00BA7065" w:rsidRPr="008F2CCC" w:rsidRDefault="00BA7065" w:rsidP="00A2780F">
          <w:pPr>
            <w:rPr>
              <w:rFonts w:ascii="Palatino Linotype" w:hAnsi="Palatino Linotype"/>
              <w:b/>
              <w:sz w:val="22"/>
              <w:szCs w:val="22"/>
              <w:lang w:val="es-ES_tradnl"/>
            </w:rPr>
          </w:pPr>
        </w:p>
      </w:tc>
      <w:tc>
        <w:tcPr>
          <w:tcW w:w="2552" w:type="dxa"/>
          <w:shd w:val="clear" w:color="auto" w:fill="auto"/>
        </w:tcPr>
        <w:p w14:paraId="3B2AD0CF" w14:textId="77777777" w:rsidR="00BA7065" w:rsidRPr="008F2CCC" w:rsidRDefault="00BA7065"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8C7973D" w:rsidR="00BA7065" w:rsidRPr="008F2CCC" w:rsidRDefault="00BA7065" w:rsidP="003559B1">
          <w:pPr>
            <w:jc w:val="both"/>
            <w:rPr>
              <w:rFonts w:ascii="Palatino Linotype" w:hAnsi="Palatino Linotype"/>
              <w:b/>
              <w:sz w:val="22"/>
              <w:szCs w:val="22"/>
              <w:lang w:val="es-ES_tradnl"/>
            </w:rPr>
          </w:pPr>
          <w:r w:rsidRPr="00BA7065">
            <w:rPr>
              <w:rFonts w:ascii="Palatino Linotype" w:hAnsi="Palatino Linotype"/>
              <w:b/>
              <w:sz w:val="22"/>
              <w:szCs w:val="22"/>
              <w:lang w:val="es-ES_tradnl"/>
            </w:rPr>
            <w:t xml:space="preserve">XXXXXXXXX </w:t>
          </w:r>
          <w:proofErr w:type="spellStart"/>
          <w:r w:rsidRPr="00BA7065">
            <w:rPr>
              <w:rFonts w:ascii="Palatino Linotype" w:hAnsi="Palatino Linotype"/>
              <w:b/>
              <w:sz w:val="22"/>
              <w:szCs w:val="22"/>
              <w:lang w:val="es-ES_tradnl"/>
            </w:rPr>
            <w:t>XXXXXXXXX</w:t>
          </w:r>
          <w:proofErr w:type="spellEnd"/>
        </w:p>
      </w:tc>
    </w:tr>
    <w:tr w:rsidR="00BA7065" w:rsidRPr="008F2CCC" w14:paraId="28A493EB" w14:textId="77777777" w:rsidTr="008A6F01">
      <w:trPr>
        <w:trHeight w:val="228"/>
      </w:trPr>
      <w:tc>
        <w:tcPr>
          <w:tcW w:w="4253" w:type="dxa"/>
          <w:vMerge/>
          <w:shd w:val="clear" w:color="auto" w:fill="auto"/>
        </w:tcPr>
        <w:p w14:paraId="06C77D31" w14:textId="77777777" w:rsidR="00BA7065" w:rsidRPr="008F2CCC" w:rsidRDefault="00BA7065" w:rsidP="00E37C88">
          <w:pPr>
            <w:rPr>
              <w:rFonts w:ascii="Palatino Linotype" w:hAnsi="Palatino Linotype"/>
              <w:b/>
              <w:sz w:val="22"/>
              <w:szCs w:val="22"/>
              <w:lang w:val="es-ES_tradnl"/>
            </w:rPr>
          </w:pPr>
        </w:p>
      </w:tc>
      <w:tc>
        <w:tcPr>
          <w:tcW w:w="2552" w:type="dxa"/>
          <w:shd w:val="clear" w:color="auto" w:fill="auto"/>
        </w:tcPr>
        <w:p w14:paraId="2E1A72B4" w14:textId="77777777" w:rsidR="00BA7065" w:rsidRPr="008F2CCC" w:rsidRDefault="00BA706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9B68484" w:rsidR="00BA7065" w:rsidRPr="00DC41C8" w:rsidRDefault="00BA7065" w:rsidP="002A0ADC">
          <w:pPr>
            <w:jc w:val="both"/>
            <w:rPr>
              <w:rFonts w:ascii="Palatino Linotype" w:hAnsi="Palatino Linotype"/>
              <w:b/>
              <w:sz w:val="22"/>
              <w:szCs w:val="22"/>
            </w:rPr>
          </w:pPr>
          <w:r w:rsidRPr="00C548D0">
            <w:rPr>
              <w:rFonts w:ascii="Palatino Linotype" w:hAnsi="Palatino Linotype"/>
              <w:b/>
              <w:sz w:val="22"/>
              <w:szCs w:val="22"/>
              <w:lang w:val="es-ES_tradnl"/>
            </w:rPr>
            <w:t>Ayuntamiento de Lerma</w:t>
          </w:r>
        </w:p>
      </w:tc>
    </w:tr>
    <w:tr w:rsidR="00BA7065" w:rsidRPr="008F2CCC" w14:paraId="0F114FF0" w14:textId="77777777" w:rsidTr="008A6F01">
      <w:tc>
        <w:tcPr>
          <w:tcW w:w="4253" w:type="dxa"/>
          <w:vMerge/>
          <w:shd w:val="clear" w:color="auto" w:fill="auto"/>
        </w:tcPr>
        <w:p w14:paraId="4CCB64BA" w14:textId="77777777" w:rsidR="00BA7065" w:rsidRPr="008F2CCC" w:rsidRDefault="00BA7065" w:rsidP="00A2780F">
          <w:pPr>
            <w:rPr>
              <w:rFonts w:ascii="Palatino Linotype" w:hAnsi="Palatino Linotype"/>
              <w:b/>
              <w:sz w:val="22"/>
              <w:szCs w:val="22"/>
              <w:lang w:val="es-ES_tradnl"/>
            </w:rPr>
          </w:pPr>
        </w:p>
      </w:tc>
      <w:tc>
        <w:tcPr>
          <w:tcW w:w="2552" w:type="dxa"/>
          <w:shd w:val="clear" w:color="auto" w:fill="auto"/>
        </w:tcPr>
        <w:p w14:paraId="31E422EA" w14:textId="77777777" w:rsidR="00BA7065" w:rsidRPr="008F2CCC" w:rsidRDefault="00BA7065"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4C7FB5D1" w:rsidR="00BA7065" w:rsidRPr="008F2CCC" w:rsidRDefault="00BA706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4A958413" w:rsidR="00BA7065" w:rsidRPr="0010196A" w:rsidRDefault="00BA706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46C4503"/>
    <w:multiLevelType w:val="hybridMultilevel"/>
    <w:tmpl w:val="905A4436"/>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2">
    <w:nsid w:val="05000141"/>
    <w:multiLevelType w:val="hybridMultilevel"/>
    <w:tmpl w:val="B50C06BC"/>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3">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4">
    <w:nsid w:val="0988672E"/>
    <w:multiLevelType w:val="hybridMultilevel"/>
    <w:tmpl w:val="2E2A5EAC"/>
    <w:lvl w:ilvl="0" w:tplc="6D888DFA">
      <w:start w:val="1"/>
      <w:numFmt w:val="decimal"/>
      <w:lvlText w:val="%1)"/>
      <w:lvlJc w:val="left"/>
      <w:pPr>
        <w:ind w:left="2346" w:hanging="360"/>
      </w:pPr>
      <w:rPr>
        <w:rFonts w:hint="default"/>
        <w:b/>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5">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0E4352E3"/>
    <w:multiLevelType w:val="hybridMultilevel"/>
    <w:tmpl w:val="1ADCB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nsid w:val="184B31C4"/>
    <w:multiLevelType w:val="multilevel"/>
    <w:tmpl w:val="CA64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16087D"/>
    <w:multiLevelType w:val="hybridMultilevel"/>
    <w:tmpl w:val="905A4436"/>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1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21515BF3"/>
    <w:multiLevelType w:val="hybridMultilevel"/>
    <w:tmpl w:val="90A8024A"/>
    <w:lvl w:ilvl="0" w:tplc="1890AB34">
      <w:start w:val="1"/>
      <w:numFmt w:val="upperRoman"/>
      <w:suff w:val="space"/>
      <w:lvlText w:val="%1."/>
      <w:lvlJc w:val="left"/>
      <w:pPr>
        <w:ind w:left="72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nsid w:val="249B15CA"/>
    <w:multiLevelType w:val="hybridMultilevel"/>
    <w:tmpl w:val="5BE48DCE"/>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13">
    <w:nsid w:val="2F1E4DCD"/>
    <w:multiLevelType w:val="hybridMultilevel"/>
    <w:tmpl w:val="8318AE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F54745E"/>
    <w:multiLevelType w:val="hybridMultilevel"/>
    <w:tmpl w:val="2612D93E"/>
    <w:lvl w:ilvl="0" w:tplc="080A0003">
      <w:start w:val="1"/>
      <w:numFmt w:val="bullet"/>
      <w:lvlText w:val="o"/>
      <w:lvlJc w:val="left"/>
      <w:pPr>
        <w:ind w:left="1571" w:hanging="360"/>
      </w:pPr>
      <w:rPr>
        <w:rFonts w:ascii="Courier New" w:hAnsi="Courier New" w:cs="Courier New"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340C7844"/>
    <w:multiLevelType w:val="hybridMultilevel"/>
    <w:tmpl w:val="59AC88DC"/>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17">
    <w:nsid w:val="34317490"/>
    <w:multiLevelType w:val="hybridMultilevel"/>
    <w:tmpl w:val="22E4DEEE"/>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nsid w:val="3B6D7267"/>
    <w:multiLevelType w:val="hybridMultilevel"/>
    <w:tmpl w:val="1FDEF9F4"/>
    <w:lvl w:ilvl="0" w:tplc="2DEE5354">
      <w:start w:val="1"/>
      <w:numFmt w:val="upperRoman"/>
      <w:suff w:val="space"/>
      <w:lvlText w:val="%1."/>
      <w:lvlJc w:val="left"/>
      <w:pPr>
        <w:ind w:left="72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nsid w:val="3EAE5053"/>
    <w:multiLevelType w:val="hybridMultilevel"/>
    <w:tmpl w:val="2E90C40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3F265FBF"/>
    <w:multiLevelType w:val="hybridMultilevel"/>
    <w:tmpl w:val="DE24BAB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443312D5"/>
    <w:multiLevelType w:val="hybridMultilevel"/>
    <w:tmpl w:val="6C4878E2"/>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23">
    <w:nsid w:val="45F33D03"/>
    <w:multiLevelType w:val="hybridMultilevel"/>
    <w:tmpl w:val="C5141CF4"/>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46555C43"/>
    <w:multiLevelType w:val="multilevel"/>
    <w:tmpl w:val="9AC0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F67BEE"/>
    <w:multiLevelType w:val="hybridMultilevel"/>
    <w:tmpl w:val="9F3082EC"/>
    <w:lvl w:ilvl="0" w:tplc="ED881088">
      <w:start w:val="1"/>
      <w:numFmt w:val="lowerLetter"/>
      <w:lvlText w:val="%1)"/>
      <w:lvlJc w:val="left"/>
      <w:pPr>
        <w:ind w:left="76" w:hanging="360"/>
      </w:pPr>
      <w:rPr>
        <w:rFonts w:hint="default"/>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26">
    <w:nsid w:val="49E470A7"/>
    <w:multiLevelType w:val="hybridMultilevel"/>
    <w:tmpl w:val="284C3E6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nsid w:val="4F7A539C"/>
    <w:multiLevelType w:val="hybridMultilevel"/>
    <w:tmpl w:val="7FD45756"/>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28">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0">
    <w:nsid w:val="5D2F2443"/>
    <w:multiLevelType w:val="hybridMultilevel"/>
    <w:tmpl w:val="3C74BE40"/>
    <w:lvl w:ilvl="0" w:tplc="40882184">
      <w:start w:val="1"/>
      <w:numFmt w:val="bullet"/>
      <w:lvlText w:val=""/>
      <w:lvlJc w:val="left"/>
      <w:pPr>
        <w:ind w:left="751" w:hanging="360"/>
      </w:pPr>
      <w:rPr>
        <w:rFonts w:ascii="Wingdings" w:hAnsi="Wingdings" w:hint="default"/>
        <w:sz w:val="52"/>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nsid w:val="5F2857E1"/>
    <w:multiLevelType w:val="hybridMultilevel"/>
    <w:tmpl w:val="B008B968"/>
    <w:lvl w:ilvl="0" w:tplc="A14669F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nsid w:val="5F3964E3"/>
    <w:multiLevelType w:val="hybridMultilevel"/>
    <w:tmpl w:val="905A4436"/>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3">
    <w:nsid w:val="619C5EDD"/>
    <w:multiLevelType w:val="hybridMultilevel"/>
    <w:tmpl w:val="0ADC0BEA"/>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34">
    <w:nsid w:val="67B71C37"/>
    <w:multiLevelType w:val="hybridMultilevel"/>
    <w:tmpl w:val="428C4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9CD3A70"/>
    <w:multiLevelType w:val="multilevel"/>
    <w:tmpl w:val="32A0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B26051"/>
    <w:multiLevelType w:val="hybridMultilevel"/>
    <w:tmpl w:val="8C9A65F4"/>
    <w:lvl w:ilvl="0" w:tplc="080A000F">
      <w:start w:val="1"/>
      <w:numFmt w:val="decimal"/>
      <w:lvlText w:val="%1."/>
      <w:lvlJc w:val="left"/>
      <w:pPr>
        <w:ind w:left="493" w:hanging="360"/>
      </w:pPr>
    </w:lvl>
    <w:lvl w:ilvl="1" w:tplc="080A0019" w:tentative="1">
      <w:start w:val="1"/>
      <w:numFmt w:val="lowerLetter"/>
      <w:lvlText w:val="%2."/>
      <w:lvlJc w:val="left"/>
      <w:pPr>
        <w:ind w:left="1213" w:hanging="360"/>
      </w:pPr>
    </w:lvl>
    <w:lvl w:ilvl="2" w:tplc="080A001B" w:tentative="1">
      <w:start w:val="1"/>
      <w:numFmt w:val="lowerRoman"/>
      <w:lvlText w:val="%3."/>
      <w:lvlJc w:val="right"/>
      <w:pPr>
        <w:ind w:left="1933" w:hanging="180"/>
      </w:pPr>
    </w:lvl>
    <w:lvl w:ilvl="3" w:tplc="080A000F" w:tentative="1">
      <w:start w:val="1"/>
      <w:numFmt w:val="decimal"/>
      <w:lvlText w:val="%4."/>
      <w:lvlJc w:val="left"/>
      <w:pPr>
        <w:ind w:left="2653" w:hanging="360"/>
      </w:pPr>
    </w:lvl>
    <w:lvl w:ilvl="4" w:tplc="080A0019" w:tentative="1">
      <w:start w:val="1"/>
      <w:numFmt w:val="lowerLetter"/>
      <w:lvlText w:val="%5."/>
      <w:lvlJc w:val="left"/>
      <w:pPr>
        <w:ind w:left="3373" w:hanging="360"/>
      </w:pPr>
    </w:lvl>
    <w:lvl w:ilvl="5" w:tplc="080A001B" w:tentative="1">
      <w:start w:val="1"/>
      <w:numFmt w:val="lowerRoman"/>
      <w:lvlText w:val="%6."/>
      <w:lvlJc w:val="right"/>
      <w:pPr>
        <w:ind w:left="4093" w:hanging="180"/>
      </w:pPr>
    </w:lvl>
    <w:lvl w:ilvl="6" w:tplc="080A000F" w:tentative="1">
      <w:start w:val="1"/>
      <w:numFmt w:val="decimal"/>
      <w:lvlText w:val="%7."/>
      <w:lvlJc w:val="left"/>
      <w:pPr>
        <w:ind w:left="4813" w:hanging="360"/>
      </w:pPr>
    </w:lvl>
    <w:lvl w:ilvl="7" w:tplc="080A0019" w:tentative="1">
      <w:start w:val="1"/>
      <w:numFmt w:val="lowerLetter"/>
      <w:lvlText w:val="%8."/>
      <w:lvlJc w:val="left"/>
      <w:pPr>
        <w:ind w:left="5533" w:hanging="360"/>
      </w:pPr>
    </w:lvl>
    <w:lvl w:ilvl="8" w:tplc="080A001B" w:tentative="1">
      <w:start w:val="1"/>
      <w:numFmt w:val="lowerRoman"/>
      <w:lvlText w:val="%9."/>
      <w:lvlJc w:val="right"/>
      <w:pPr>
        <w:ind w:left="6253" w:hanging="180"/>
      </w:pPr>
    </w:lvl>
  </w:abstractNum>
  <w:abstractNum w:abstractNumId="37">
    <w:nsid w:val="74F52D58"/>
    <w:multiLevelType w:val="hybridMultilevel"/>
    <w:tmpl w:val="8C9A65F4"/>
    <w:lvl w:ilvl="0" w:tplc="080A000F">
      <w:start w:val="1"/>
      <w:numFmt w:val="decimal"/>
      <w:lvlText w:val="%1."/>
      <w:lvlJc w:val="left"/>
      <w:pPr>
        <w:ind w:left="493" w:hanging="360"/>
      </w:pPr>
    </w:lvl>
    <w:lvl w:ilvl="1" w:tplc="080A0019" w:tentative="1">
      <w:start w:val="1"/>
      <w:numFmt w:val="lowerLetter"/>
      <w:lvlText w:val="%2."/>
      <w:lvlJc w:val="left"/>
      <w:pPr>
        <w:ind w:left="1213" w:hanging="360"/>
      </w:pPr>
    </w:lvl>
    <w:lvl w:ilvl="2" w:tplc="080A001B" w:tentative="1">
      <w:start w:val="1"/>
      <w:numFmt w:val="lowerRoman"/>
      <w:lvlText w:val="%3."/>
      <w:lvlJc w:val="right"/>
      <w:pPr>
        <w:ind w:left="1933" w:hanging="180"/>
      </w:pPr>
    </w:lvl>
    <w:lvl w:ilvl="3" w:tplc="080A000F" w:tentative="1">
      <w:start w:val="1"/>
      <w:numFmt w:val="decimal"/>
      <w:lvlText w:val="%4."/>
      <w:lvlJc w:val="left"/>
      <w:pPr>
        <w:ind w:left="2653" w:hanging="360"/>
      </w:pPr>
    </w:lvl>
    <w:lvl w:ilvl="4" w:tplc="080A0019" w:tentative="1">
      <w:start w:val="1"/>
      <w:numFmt w:val="lowerLetter"/>
      <w:lvlText w:val="%5."/>
      <w:lvlJc w:val="left"/>
      <w:pPr>
        <w:ind w:left="3373" w:hanging="360"/>
      </w:pPr>
    </w:lvl>
    <w:lvl w:ilvl="5" w:tplc="080A001B" w:tentative="1">
      <w:start w:val="1"/>
      <w:numFmt w:val="lowerRoman"/>
      <w:lvlText w:val="%6."/>
      <w:lvlJc w:val="right"/>
      <w:pPr>
        <w:ind w:left="4093" w:hanging="180"/>
      </w:pPr>
    </w:lvl>
    <w:lvl w:ilvl="6" w:tplc="080A000F" w:tentative="1">
      <w:start w:val="1"/>
      <w:numFmt w:val="decimal"/>
      <w:lvlText w:val="%7."/>
      <w:lvlJc w:val="left"/>
      <w:pPr>
        <w:ind w:left="4813" w:hanging="360"/>
      </w:pPr>
    </w:lvl>
    <w:lvl w:ilvl="7" w:tplc="080A0019" w:tentative="1">
      <w:start w:val="1"/>
      <w:numFmt w:val="lowerLetter"/>
      <w:lvlText w:val="%8."/>
      <w:lvlJc w:val="left"/>
      <w:pPr>
        <w:ind w:left="5533" w:hanging="360"/>
      </w:pPr>
    </w:lvl>
    <w:lvl w:ilvl="8" w:tplc="080A001B" w:tentative="1">
      <w:start w:val="1"/>
      <w:numFmt w:val="lowerRoman"/>
      <w:lvlText w:val="%9."/>
      <w:lvlJc w:val="right"/>
      <w:pPr>
        <w:ind w:left="6253" w:hanging="180"/>
      </w:pPr>
    </w:lvl>
  </w:abstractNum>
  <w:abstractNum w:abstractNumId="38">
    <w:nsid w:val="78C73AF5"/>
    <w:multiLevelType w:val="hybridMultilevel"/>
    <w:tmpl w:val="3BE4E8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0">
    <w:nsid w:val="7B472D5C"/>
    <w:multiLevelType w:val="multilevel"/>
    <w:tmpl w:val="DFA8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0"/>
  </w:num>
  <w:num w:numId="3">
    <w:abstractNumId w:val="7"/>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8"/>
  </w:num>
  <w:num w:numId="7">
    <w:abstractNumId w:val="26"/>
  </w:num>
  <w:num w:numId="8">
    <w:abstractNumId w:val="14"/>
  </w:num>
  <w:num w:numId="9">
    <w:abstractNumId w:val="25"/>
  </w:num>
  <w:num w:numId="10">
    <w:abstractNumId w:val="39"/>
  </w:num>
  <w:num w:numId="11">
    <w:abstractNumId w:val="20"/>
  </w:num>
  <w:num w:numId="12">
    <w:abstractNumId w:val="2"/>
  </w:num>
  <w:num w:numId="13">
    <w:abstractNumId w:val="28"/>
  </w:num>
  <w:num w:numId="14">
    <w:abstractNumId w:val="35"/>
  </w:num>
  <w:num w:numId="15">
    <w:abstractNumId w:val="22"/>
  </w:num>
  <w:num w:numId="16">
    <w:abstractNumId w:val="1"/>
  </w:num>
  <w:num w:numId="17">
    <w:abstractNumId w:val="9"/>
  </w:num>
  <w:num w:numId="18">
    <w:abstractNumId w:val="31"/>
  </w:num>
  <w:num w:numId="19">
    <w:abstractNumId w:val="32"/>
  </w:num>
  <w:num w:numId="20">
    <w:abstractNumId w:val="27"/>
  </w:num>
  <w:num w:numId="21">
    <w:abstractNumId w:val="3"/>
  </w:num>
  <w:num w:numId="22">
    <w:abstractNumId w:val="17"/>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8"/>
  </w:num>
  <w:num w:numId="26">
    <w:abstractNumId w:val="40"/>
  </w:num>
  <w:num w:numId="27">
    <w:abstractNumId w:val="21"/>
  </w:num>
  <w:num w:numId="28">
    <w:abstractNumId w:val="5"/>
  </w:num>
  <w:num w:numId="29">
    <w:abstractNumId w:val="19"/>
  </w:num>
  <w:num w:numId="30">
    <w:abstractNumId w:val="11"/>
  </w:num>
  <w:num w:numId="31">
    <w:abstractNumId w:val="4"/>
  </w:num>
  <w:num w:numId="32">
    <w:abstractNumId w:val="23"/>
  </w:num>
  <w:num w:numId="33">
    <w:abstractNumId w:val="37"/>
  </w:num>
  <w:num w:numId="34">
    <w:abstractNumId w:val="16"/>
  </w:num>
  <w:num w:numId="35">
    <w:abstractNumId w:val="36"/>
  </w:num>
  <w:num w:numId="36">
    <w:abstractNumId w:val="18"/>
  </w:num>
  <w:num w:numId="37">
    <w:abstractNumId w:val="0"/>
  </w:num>
  <w:num w:numId="38">
    <w:abstractNumId w:val="16"/>
  </w:num>
  <w:num w:numId="3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6"/>
  </w:num>
  <w:num w:numId="42">
    <w:abstractNumId w:val="13"/>
  </w:num>
  <w:num w:numId="43">
    <w:abstractNumId w:val="33"/>
  </w:num>
  <w:num w:numId="44">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7C9"/>
    <w:rsid w:val="000022BA"/>
    <w:rsid w:val="0000258A"/>
    <w:rsid w:val="000025F0"/>
    <w:rsid w:val="0000265E"/>
    <w:rsid w:val="000026CD"/>
    <w:rsid w:val="00002897"/>
    <w:rsid w:val="00002A00"/>
    <w:rsid w:val="00002E83"/>
    <w:rsid w:val="0000328A"/>
    <w:rsid w:val="00003E96"/>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0E10"/>
    <w:rsid w:val="00011EDE"/>
    <w:rsid w:val="00011F05"/>
    <w:rsid w:val="0001236B"/>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8AB"/>
    <w:rsid w:val="00024A24"/>
    <w:rsid w:val="00024A5F"/>
    <w:rsid w:val="00024E68"/>
    <w:rsid w:val="000254C2"/>
    <w:rsid w:val="00025DB0"/>
    <w:rsid w:val="0002685C"/>
    <w:rsid w:val="0002690E"/>
    <w:rsid w:val="00026A3C"/>
    <w:rsid w:val="00027195"/>
    <w:rsid w:val="0003033D"/>
    <w:rsid w:val="000308FF"/>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1B12"/>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0B6C"/>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A03"/>
    <w:rsid w:val="00071FC4"/>
    <w:rsid w:val="000725D3"/>
    <w:rsid w:val="0007261F"/>
    <w:rsid w:val="000728B7"/>
    <w:rsid w:val="00072954"/>
    <w:rsid w:val="00072CB3"/>
    <w:rsid w:val="00072F99"/>
    <w:rsid w:val="0007327E"/>
    <w:rsid w:val="000734E9"/>
    <w:rsid w:val="0007367D"/>
    <w:rsid w:val="000739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310"/>
    <w:rsid w:val="0009541B"/>
    <w:rsid w:val="000955F6"/>
    <w:rsid w:val="00095950"/>
    <w:rsid w:val="0009628B"/>
    <w:rsid w:val="00096D57"/>
    <w:rsid w:val="000970F0"/>
    <w:rsid w:val="00097412"/>
    <w:rsid w:val="00097B14"/>
    <w:rsid w:val="00097CBB"/>
    <w:rsid w:val="000A0195"/>
    <w:rsid w:val="000A06CB"/>
    <w:rsid w:val="000A0BA6"/>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174"/>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DE5"/>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CDC"/>
    <w:rsid w:val="000C7D67"/>
    <w:rsid w:val="000C7F3D"/>
    <w:rsid w:val="000D075B"/>
    <w:rsid w:val="000D1A6F"/>
    <w:rsid w:val="000D1B2D"/>
    <w:rsid w:val="000D21C4"/>
    <w:rsid w:val="000D2BC0"/>
    <w:rsid w:val="000D3E87"/>
    <w:rsid w:val="000D447F"/>
    <w:rsid w:val="000D4ACC"/>
    <w:rsid w:val="000D5436"/>
    <w:rsid w:val="000D58EC"/>
    <w:rsid w:val="000D5D68"/>
    <w:rsid w:val="000D6ADD"/>
    <w:rsid w:val="000D6BA3"/>
    <w:rsid w:val="000D72D0"/>
    <w:rsid w:val="000D75A0"/>
    <w:rsid w:val="000E03AC"/>
    <w:rsid w:val="000E06D1"/>
    <w:rsid w:val="000E07B7"/>
    <w:rsid w:val="000E0B02"/>
    <w:rsid w:val="000E0D35"/>
    <w:rsid w:val="000E100D"/>
    <w:rsid w:val="000E1C5E"/>
    <w:rsid w:val="000E1C6A"/>
    <w:rsid w:val="000E255A"/>
    <w:rsid w:val="000E38D1"/>
    <w:rsid w:val="000E3C36"/>
    <w:rsid w:val="000E3C5D"/>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2DCD"/>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0F7CB6"/>
    <w:rsid w:val="00100BC0"/>
    <w:rsid w:val="0010196A"/>
    <w:rsid w:val="00101BFD"/>
    <w:rsid w:val="001027DA"/>
    <w:rsid w:val="001028C2"/>
    <w:rsid w:val="001028F9"/>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1AA"/>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32D"/>
    <w:rsid w:val="00124622"/>
    <w:rsid w:val="001246A7"/>
    <w:rsid w:val="001246D6"/>
    <w:rsid w:val="00124F3F"/>
    <w:rsid w:val="00124F52"/>
    <w:rsid w:val="00125459"/>
    <w:rsid w:val="00125E62"/>
    <w:rsid w:val="0012616B"/>
    <w:rsid w:val="001270BF"/>
    <w:rsid w:val="00127558"/>
    <w:rsid w:val="00127AE7"/>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2E34"/>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CE3"/>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67FE0"/>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500"/>
    <w:rsid w:val="001769F3"/>
    <w:rsid w:val="00176A40"/>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CE3"/>
    <w:rsid w:val="00186E28"/>
    <w:rsid w:val="00186EDD"/>
    <w:rsid w:val="00187106"/>
    <w:rsid w:val="0018725D"/>
    <w:rsid w:val="0018726A"/>
    <w:rsid w:val="00187682"/>
    <w:rsid w:val="00187E53"/>
    <w:rsid w:val="001900D7"/>
    <w:rsid w:val="00190687"/>
    <w:rsid w:val="00190BFD"/>
    <w:rsid w:val="0019130A"/>
    <w:rsid w:val="00191B16"/>
    <w:rsid w:val="0019204F"/>
    <w:rsid w:val="00192B47"/>
    <w:rsid w:val="0019357C"/>
    <w:rsid w:val="0019369B"/>
    <w:rsid w:val="00193D12"/>
    <w:rsid w:val="0019504F"/>
    <w:rsid w:val="00195288"/>
    <w:rsid w:val="0019536A"/>
    <w:rsid w:val="00195609"/>
    <w:rsid w:val="00195662"/>
    <w:rsid w:val="00195F6E"/>
    <w:rsid w:val="001962AC"/>
    <w:rsid w:val="00197D62"/>
    <w:rsid w:val="00197E56"/>
    <w:rsid w:val="001A0054"/>
    <w:rsid w:val="001A14F4"/>
    <w:rsid w:val="001A19AF"/>
    <w:rsid w:val="001A1D0F"/>
    <w:rsid w:val="001A2717"/>
    <w:rsid w:val="001A280D"/>
    <w:rsid w:val="001A2917"/>
    <w:rsid w:val="001A2C39"/>
    <w:rsid w:val="001A2CBD"/>
    <w:rsid w:val="001A3095"/>
    <w:rsid w:val="001A328E"/>
    <w:rsid w:val="001A3736"/>
    <w:rsid w:val="001A397C"/>
    <w:rsid w:val="001A3FEF"/>
    <w:rsid w:val="001A43AC"/>
    <w:rsid w:val="001A4549"/>
    <w:rsid w:val="001A474B"/>
    <w:rsid w:val="001A5211"/>
    <w:rsid w:val="001A59B8"/>
    <w:rsid w:val="001A78D9"/>
    <w:rsid w:val="001B0393"/>
    <w:rsid w:val="001B0793"/>
    <w:rsid w:val="001B1204"/>
    <w:rsid w:val="001B1253"/>
    <w:rsid w:val="001B125C"/>
    <w:rsid w:val="001B12D9"/>
    <w:rsid w:val="001B15F4"/>
    <w:rsid w:val="001B1ABC"/>
    <w:rsid w:val="001B1D04"/>
    <w:rsid w:val="001B1EAA"/>
    <w:rsid w:val="001B2536"/>
    <w:rsid w:val="001B27AD"/>
    <w:rsid w:val="001B2E89"/>
    <w:rsid w:val="001B3698"/>
    <w:rsid w:val="001B3C5C"/>
    <w:rsid w:val="001B449C"/>
    <w:rsid w:val="001B47B3"/>
    <w:rsid w:val="001B4E78"/>
    <w:rsid w:val="001B51E1"/>
    <w:rsid w:val="001B522E"/>
    <w:rsid w:val="001B5A4E"/>
    <w:rsid w:val="001B5BEC"/>
    <w:rsid w:val="001B5CF1"/>
    <w:rsid w:val="001B626B"/>
    <w:rsid w:val="001B6521"/>
    <w:rsid w:val="001B6EFE"/>
    <w:rsid w:val="001C02EC"/>
    <w:rsid w:val="001C0777"/>
    <w:rsid w:val="001C08B6"/>
    <w:rsid w:val="001C13AC"/>
    <w:rsid w:val="001C1DB9"/>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2F37"/>
    <w:rsid w:val="001E33CF"/>
    <w:rsid w:val="001E3434"/>
    <w:rsid w:val="001E36EF"/>
    <w:rsid w:val="001E38B1"/>
    <w:rsid w:val="001E3F74"/>
    <w:rsid w:val="001E3FB1"/>
    <w:rsid w:val="001E45E6"/>
    <w:rsid w:val="001E47C1"/>
    <w:rsid w:val="001E4855"/>
    <w:rsid w:val="001E5144"/>
    <w:rsid w:val="001E6266"/>
    <w:rsid w:val="001E6314"/>
    <w:rsid w:val="001E644B"/>
    <w:rsid w:val="001E6975"/>
    <w:rsid w:val="001E6D9A"/>
    <w:rsid w:val="001E7550"/>
    <w:rsid w:val="001E7B88"/>
    <w:rsid w:val="001E7F57"/>
    <w:rsid w:val="001F0129"/>
    <w:rsid w:val="001F018D"/>
    <w:rsid w:val="001F01FC"/>
    <w:rsid w:val="001F0238"/>
    <w:rsid w:val="001F0CAB"/>
    <w:rsid w:val="001F1EC5"/>
    <w:rsid w:val="001F1F43"/>
    <w:rsid w:val="001F2A8A"/>
    <w:rsid w:val="001F3670"/>
    <w:rsid w:val="001F429F"/>
    <w:rsid w:val="001F4B32"/>
    <w:rsid w:val="001F4BE7"/>
    <w:rsid w:val="001F4EAA"/>
    <w:rsid w:val="001F5124"/>
    <w:rsid w:val="001F582D"/>
    <w:rsid w:val="001F5AC5"/>
    <w:rsid w:val="001F5B1C"/>
    <w:rsid w:val="001F6409"/>
    <w:rsid w:val="001F6D6E"/>
    <w:rsid w:val="001F6EC4"/>
    <w:rsid w:val="001F6F43"/>
    <w:rsid w:val="001F7C05"/>
    <w:rsid w:val="001F7F0F"/>
    <w:rsid w:val="001F7FB1"/>
    <w:rsid w:val="00200E18"/>
    <w:rsid w:val="00200E9B"/>
    <w:rsid w:val="00201538"/>
    <w:rsid w:val="002015C4"/>
    <w:rsid w:val="0020181A"/>
    <w:rsid w:val="00201D37"/>
    <w:rsid w:val="00201EFA"/>
    <w:rsid w:val="002021C9"/>
    <w:rsid w:val="00202781"/>
    <w:rsid w:val="002028D5"/>
    <w:rsid w:val="0020314B"/>
    <w:rsid w:val="002034BD"/>
    <w:rsid w:val="00203529"/>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0E7"/>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B1"/>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4A65"/>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B18"/>
    <w:rsid w:val="00247FF9"/>
    <w:rsid w:val="00250F99"/>
    <w:rsid w:val="00251009"/>
    <w:rsid w:val="00252AFC"/>
    <w:rsid w:val="002531E4"/>
    <w:rsid w:val="002537EC"/>
    <w:rsid w:val="00253DE8"/>
    <w:rsid w:val="00254045"/>
    <w:rsid w:val="0025472A"/>
    <w:rsid w:val="002552B3"/>
    <w:rsid w:val="002556A0"/>
    <w:rsid w:val="002559D5"/>
    <w:rsid w:val="00255F02"/>
    <w:rsid w:val="002563AC"/>
    <w:rsid w:val="00256CEB"/>
    <w:rsid w:val="00257594"/>
    <w:rsid w:val="0025785D"/>
    <w:rsid w:val="00257FDC"/>
    <w:rsid w:val="00260C82"/>
    <w:rsid w:val="002610E1"/>
    <w:rsid w:val="00261AD7"/>
    <w:rsid w:val="00263BFE"/>
    <w:rsid w:val="00264B64"/>
    <w:rsid w:val="002653BD"/>
    <w:rsid w:val="00265CEC"/>
    <w:rsid w:val="00265D9D"/>
    <w:rsid w:val="00265F1F"/>
    <w:rsid w:val="002660D2"/>
    <w:rsid w:val="0026739E"/>
    <w:rsid w:val="0027005C"/>
    <w:rsid w:val="0027008F"/>
    <w:rsid w:val="002702BD"/>
    <w:rsid w:val="00270404"/>
    <w:rsid w:val="00270723"/>
    <w:rsid w:val="00270CBB"/>
    <w:rsid w:val="0027142F"/>
    <w:rsid w:val="00271AD4"/>
    <w:rsid w:val="002724AC"/>
    <w:rsid w:val="00272629"/>
    <w:rsid w:val="002726D7"/>
    <w:rsid w:val="002727E6"/>
    <w:rsid w:val="002729DA"/>
    <w:rsid w:val="00272BE2"/>
    <w:rsid w:val="002740AF"/>
    <w:rsid w:val="002743A2"/>
    <w:rsid w:val="0027448C"/>
    <w:rsid w:val="002747B1"/>
    <w:rsid w:val="00274C49"/>
    <w:rsid w:val="00274E55"/>
    <w:rsid w:val="002750F2"/>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4DAC"/>
    <w:rsid w:val="00284ED4"/>
    <w:rsid w:val="0028546D"/>
    <w:rsid w:val="002864B2"/>
    <w:rsid w:val="00286B88"/>
    <w:rsid w:val="00286DE5"/>
    <w:rsid w:val="00287288"/>
    <w:rsid w:val="00287E1C"/>
    <w:rsid w:val="00290904"/>
    <w:rsid w:val="00290C11"/>
    <w:rsid w:val="00290C9B"/>
    <w:rsid w:val="002910B6"/>
    <w:rsid w:val="00291CD6"/>
    <w:rsid w:val="00292081"/>
    <w:rsid w:val="00292588"/>
    <w:rsid w:val="00292DCD"/>
    <w:rsid w:val="002930AD"/>
    <w:rsid w:val="002930C5"/>
    <w:rsid w:val="002930F8"/>
    <w:rsid w:val="002931A0"/>
    <w:rsid w:val="0029351E"/>
    <w:rsid w:val="0029397F"/>
    <w:rsid w:val="00293F4A"/>
    <w:rsid w:val="00294BD2"/>
    <w:rsid w:val="00294EE7"/>
    <w:rsid w:val="00296F09"/>
    <w:rsid w:val="00297165"/>
    <w:rsid w:val="00297453"/>
    <w:rsid w:val="00297A56"/>
    <w:rsid w:val="002A01A2"/>
    <w:rsid w:val="002A0A30"/>
    <w:rsid w:val="002A0ADC"/>
    <w:rsid w:val="002A0D34"/>
    <w:rsid w:val="002A0DD8"/>
    <w:rsid w:val="002A1156"/>
    <w:rsid w:val="002A1348"/>
    <w:rsid w:val="002A157A"/>
    <w:rsid w:val="002A16E7"/>
    <w:rsid w:val="002A2814"/>
    <w:rsid w:val="002A2A75"/>
    <w:rsid w:val="002A3240"/>
    <w:rsid w:val="002A3253"/>
    <w:rsid w:val="002A3293"/>
    <w:rsid w:val="002A3ABB"/>
    <w:rsid w:val="002A3B29"/>
    <w:rsid w:val="002A40A0"/>
    <w:rsid w:val="002A462C"/>
    <w:rsid w:val="002A4F20"/>
    <w:rsid w:val="002A4FBB"/>
    <w:rsid w:val="002A5A7C"/>
    <w:rsid w:val="002A5E0D"/>
    <w:rsid w:val="002A616A"/>
    <w:rsid w:val="002A707F"/>
    <w:rsid w:val="002A7616"/>
    <w:rsid w:val="002A7ADC"/>
    <w:rsid w:val="002B0232"/>
    <w:rsid w:val="002B0E2D"/>
    <w:rsid w:val="002B1211"/>
    <w:rsid w:val="002B1EFF"/>
    <w:rsid w:val="002B1F09"/>
    <w:rsid w:val="002B2608"/>
    <w:rsid w:val="002B285A"/>
    <w:rsid w:val="002B29D7"/>
    <w:rsid w:val="002B2AF8"/>
    <w:rsid w:val="002B2F18"/>
    <w:rsid w:val="002B323A"/>
    <w:rsid w:val="002B38AB"/>
    <w:rsid w:val="002B3C36"/>
    <w:rsid w:val="002B578D"/>
    <w:rsid w:val="002B5A2B"/>
    <w:rsid w:val="002B60B8"/>
    <w:rsid w:val="002B60DC"/>
    <w:rsid w:val="002B6394"/>
    <w:rsid w:val="002B6E64"/>
    <w:rsid w:val="002B7094"/>
    <w:rsid w:val="002B7129"/>
    <w:rsid w:val="002B7695"/>
    <w:rsid w:val="002B7D32"/>
    <w:rsid w:val="002C023F"/>
    <w:rsid w:val="002C0512"/>
    <w:rsid w:val="002C0CD3"/>
    <w:rsid w:val="002C12D5"/>
    <w:rsid w:val="002C135F"/>
    <w:rsid w:val="002C18C0"/>
    <w:rsid w:val="002C1C07"/>
    <w:rsid w:val="002C1E47"/>
    <w:rsid w:val="002C2588"/>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497"/>
    <w:rsid w:val="002D2928"/>
    <w:rsid w:val="002D2D55"/>
    <w:rsid w:val="002D2E8E"/>
    <w:rsid w:val="002D30A0"/>
    <w:rsid w:val="002D32E2"/>
    <w:rsid w:val="002D334A"/>
    <w:rsid w:val="002D3464"/>
    <w:rsid w:val="002D4E3A"/>
    <w:rsid w:val="002D4F4B"/>
    <w:rsid w:val="002D51F7"/>
    <w:rsid w:val="002D52A2"/>
    <w:rsid w:val="002D5962"/>
    <w:rsid w:val="002D5D07"/>
    <w:rsid w:val="002D6C1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2"/>
    <w:rsid w:val="00300CD4"/>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3B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5DE"/>
    <w:rsid w:val="003328F2"/>
    <w:rsid w:val="00332BD1"/>
    <w:rsid w:val="00333541"/>
    <w:rsid w:val="0033371A"/>
    <w:rsid w:val="0033382E"/>
    <w:rsid w:val="0033392B"/>
    <w:rsid w:val="00333C88"/>
    <w:rsid w:val="003343F4"/>
    <w:rsid w:val="003347AD"/>
    <w:rsid w:val="00334840"/>
    <w:rsid w:val="00335A01"/>
    <w:rsid w:val="00335D6D"/>
    <w:rsid w:val="00335EB8"/>
    <w:rsid w:val="00336276"/>
    <w:rsid w:val="0033635E"/>
    <w:rsid w:val="003367D6"/>
    <w:rsid w:val="003402BA"/>
    <w:rsid w:val="003405E8"/>
    <w:rsid w:val="00340CCF"/>
    <w:rsid w:val="003416A0"/>
    <w:rsid w:val="0034196C"/>
    <w:rsid w:val="003421CC"/>
    <w:rsid w:val="003426ED"/>
    <w:rsid w:val="00342818"/>
    <w:rsid w:val="00342A8E"/>
    <w:rsid w:val="00342B85"/>
    <w:rsid w:val="00342E62"/>
    <w:rsid w:val="00342F46"/>
    <w:rsid w:val="003434BE"/>
    <w:rsid w:val="00343E6F"/>
    <w:rsid w:val="003442CD"/>
    <w:rsid w:val="003442F9"/>
    <w:rsid w:val="00345471"/>
    <w:rsid w:val="003455EA"/>
    <w:rsid w:val="00345C38"/>
    <w:rsid w:val="003463C9"/>
    <w:rsid w:val="003464F8"/>
    <w:rsid w:val="003473CE"/>
    <w:rsid w:val="003474F9"/>
    <w:rsid w:val="003478EC"/>
    <w:rsid w:val="00347A55"/>
    <w:rsid w:val="00347C2A"/>
    <w:rsid w:val="00350FCE"/>
    <w:rsid w:val="00351CDC"/>
    <w:rsid w:val="00351F0F"/>
    <w:rsid w:val="003524B2"/>
    <w:rsid w:val="003526CF"/>
    <w:rsid w:val="00352D8A"/>
    <w:rsid w:val="00353134"/>
    <w:rsid w:val="00353139"/>
    <w:rsid w:val="00353174"/>
    <w:rsid w:val="003531B2"/>
    <w:rsid w:val="00354355"/>
    <w:rsid w:val="0035481E"/>
    <w:rsid w:val="00354B1C"/>
    <w:rsid w:val="00354CDD"/>
    <w:rsid w:val="003552BF"/>
    <w:rsid w:val="00355650"/>
    <w:rsid w:val="003559B1"/>
    <w:rsid w:val="003561CB"/>
    <w:rsid w:val="0035677A"/>
    <w:rsid w:val="003567C7"/>
    <w:rsid w:val="00356E5D"/>
    <w:rsid w:val="00357421"/>
    <w:rsid w:val="003576E8"/>
    <w:rsid w:val="00357994"/>
    <w:rsid w:val="0036004B"/>
    <w:rsid w:val="00360158"/>
    <w:rsid w:val="003604BD"/>
    <w:rsid w:val="003604F7"/>
    <w:rsid w:val="003605BA"/>
    <w:rsid w:val="00360675"/>
    <w:rsid w:val="003622CB"/>
    <w:rsid w:val="003628F4"/>
    <w:rsid w:val="00362B7A"/>
    <w:rsid w:val="0036306A"/>
    <w:rsid w:val="00363F16"/>
    <w:rsid w:val="00364AE2"/>
    <w:rsid w:val="00364BC7"/>
    <w:rsid w:val="00365921"/>
    <w:rsid w:val="00365DB3"/>
    <w:rsid w:val="00366317"/>
    <w:rsid w:val="003663F5"/>
    <w:rsid w:val="00366DDB"/>
    <w:rsid w:val="00367536"/>
    <w:rsid w:val="0036781E"/>
    <w:rsid w:val="00367DBB"/>
    <w:rsid w:val="00367DDA"/>
    <w:rsid w:val="00370582"/>
    <w:rsid w:val="00370A22"/>
    <w:rsid w:val="0037184F"/>
    <w:rsid w:val="00371857"/>
    <w:rsid w:val="0037185B"/>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D4E"/>
    <w:rsid w:val="003801C2"/>
    <w:rsid w:val="003807A8"/>
    <w:rsid w:val="00380A53"/>
    <w:rsid w:val="003815E1"/>
    <w:rsid w:val="0038202B"/>
    <w:rsid w:val="00382A1D"/>
    <w:rsid w:val="00383658"/>
    <w:rsid w:val="00383839"/>
    <w:rsid w:val="00383898"/>
    <w:rsid w:val="0038391D"/>
    <w:rsid w:val="00383ACB"/>
    <w:rsid w:val="00384274"/>
    <w:rsid w:val="00385020"/>
    <w:rsid w:val="003850EC"/>
    <w:rsid w:val="003852EA"/>
    <w:rsid w:val="0038692F"/>
    <w:rsid w:val="0038708D"/>
    <w:rsid w:val="0038767F"/>
    <w:rsid w:val="00387CA0"/>
    <w:rsid w:val="003908D3"/>
    <w:rsid w:val="003919DC"/>
    <w:rsid w:val="003921AF"/>
    <w:rsid w:val="00392757"/>
    <w:rsid w:val="0039284F"/>
    <w:rsid w:val="00392921"/>
    <w:rsid w:val="00392A69"/>
    <w:rsid w:val="00392AFA"/>
    <w:rsid w:val="00392B9D"/>
    <w:rsid w:val="003937C6"/>
    <w:rsid w:val="00393881"/>
    <w:rsid w:val="00394050"/>
    <w:rsid w:val="003943AD"/>
    <w:rsid w:val="003947E8"/>
    <w:rsid w:val="0039481C"/>
    <w:rsid w:val="00394A80"/>
    <w:rsid w:val="00394C6A"/>
    <w:rsid w:val="00395514"/>
    <w:rsid w:val="00395B29"/>
    <w:rsid w:val="00395DCD"/>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4FB9"/>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2B9E"/>
    <w:rsid w:val="003B3B43"/>
    <w:rsid w:val="003B40CF"/>
    <w:rsid w:val="003B443B"/>
    <w:rsid w:val="003B4549"/>
    <w:rsid w:val="003B4C16"/>
    <w:rsid w:val="003B5491"/>
    <w:rsid w:val="003B5504"/>
    <w:rsid w:val="003B5716"/>
    <w:rsid w:val="003B59E4"/>
    <w:rsid w:val="003B5C9D"/>
    <w:rsid w:val="003B7AA0"/>
    <w:rsid w:val="003C02DE"/>
    <w:rsid w:val="003C0396"/>
    <w:rsid w:val="003C04E5"/>
    <w:rsid w:val="003C0544"/>
    <w:rsid w:val="003C0C03"/>
    <w:rsid w:val="003C0C4B"/>
    <w:rsid w:val="003C0F0A"/>
    <w:rsid w:val="003C20B9"/>
    <w:rsid w:val="003C22CD"/>
    <w:rsid w:val="003C2568"/>
    <w:rsid w:val="003C3640"/>
    <w:rsid w:val="003C3ACE"/>
    <w:rsid w:val="003C3D09"/>
    <w:rsid w:val="003C4912"/>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1C75"/>
    <w:rsid w:val="003E22CB"/>
    <w:rsid w:val="003E2402"/>
    <w:rsid w:val="003E2C19"/>
    <w:rsid w:val="003E3310"/>
    <w:rsid w:val="003E349B"/>
    <w:rsid w:val="003E3832"/>
    <w:rsid w:val="003E3AFA"/>
    <w:rsid w:val="003E446F"/>
    <w:rsid w:val="003E4810"/>
    <w:rsid w:val="003E6C51"/>
    <w:rsid w:val="003E728E"/>
    <w:rsid w:val="003E77DB"/>
    <w:rsid w:val="003E7B42"/>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43A"/>
    <w:rsid w:val="00400574"/>
    <w:rsid w:val="004005B5"/>
    <w:rsid w:val="0040075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97"/>
    <w:rsid w:val="00406BF2"/>
    <w:rsid w:val="00406EEC"/>
    <w:rsid w:val="00407586"/>
    <w:rsid w:val="00407744"/>
    <w:rsid w:val="004079B2"/>
    <w:rsid w:val="00410ACD"/>
    <w:rsid w:val="00410E81"/>
    <w:rsid w:val="00410F42"/>
    <w:rsid w:val="0041135E"/>
    <w:rsid w:val="00411454"/>
    <w:rsid w:val="0041180C"/>
    <w:rsid w:val="004125C6"/>
    <w:rsid w:val="00412944"/>
    <w:rsid w:val="00412BC2"/>
    <w:rsid w:val="00412D1A"/>
    <w:rsid w:val="004130E0"/>
    <w:rsid w:val="00413DA0"/>
    <w:rsid w:val="00414A19"/>
    <w:rsid w:val="0041542A"/>
    <w:rsid w:val="004156EC"/>
    <w:rsid w:val="00415AA4"/>
    <w:rsid w:val="0041623F"/>
    <w:rsid w:val="00416281"/>
    <w:rsid w:val="0041690A"/>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6E6"/>
    <w:rsid w:val="0043395D"/>
    <w:rsid w:val="00433CF2"/>
    <w:rsid w:val="00434458"/>
    <w:rsid w:val="00434879"/>
    <w:rsid w:val="00434C7F"/>
    <w:rsid w:val="0043508A"/>
    <w:rsid w:val="0043548E"/>
    <w:rsid w:val="004356D0"/>
    <w:rsid w:val="00435CB4"/>
    <w:rsid w:val="00435CBC"/>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2BA"/>
    <w:rsid w:val="00451491"/>
    <w:rsid w:val="00451515"/>
    <w:rsid w:val="00452910"/>
    <w:rsid w:val="00452B0F"/>
    <w:rsid w:val="00453185"/>
    <w:rsid w:val="004536A9"/>
    <w:rsid w:val="0045460F"/>
    <w:rsid w:val="00454B3A"/>
    <w:rsid w:val="00455095"/>
    <w:rsid w:val="00455213"/>
    <w:rsid w:val="00455350"/>
    <w:rsid w:val="00455D5C"/>
    <w:rsid w:val="00456EDA"/>
    <w:rsid w:val="00457A14"/>
    <w:rsid w:val="00457EEE"/>
    <w:rsid w:val="00460083"/>
    <w:rsid w:val="00460A6E"/>
    <w:rsid w:val="00462595"/>
    <w:rsid w:val="00462BCF"/>
    <w:rsid w:val="004631D8"/>
    <w:rsid w:val="004633DA"/>
    <w:rsid w:val="00463640"/>
    <w:rsid w:val="004639C1"/>
    <w:rsid w:val="00463AB6"/>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7E5"/>
    <w:rsid w:val="00482B15"/>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6C2"/>
    <w:rsid w:val="004B3947"/>
    <w:rsid w:val="004B3B51"/>
    <w:rsid w:val="004B3DAC"/>
    <w:rsid w:val="004B4CB8"/>
    <w:rsid w:val="004B56EF"/>
    <w:rsid w:val="004B597B"/>
    <w:rsid w:val="004B5AC6"/>
    <w:rsid w:val="004B5B55"/>
    <w:rsid w:val="004B5C8D"/>
    <w:rsid w:val="004B5D0B"/>
    <w:rsid w:val="004B60B8"/>
    <w:rsid w:val="004B674C"/>
    <w:rsid w:val="004B6890"/>
    <w:rsid w:val="004B6A59"/>
    <w:rsid w:val="004B6BE3"/>
    <w:rsid w:val="004B705B"/>
    <w:rsid w:val="004B7285"/>
    <w:rsid w:val="004B7691"/>
    <w:rsid w:val="004B7782"/>
    <w:rsid w:val="004B7AE7"/>
    <w:rsid w:val="004B7EDD"/>
    <w:rsid w:val="004C060B"/>
    <w:rsid w:val="004C0779"/>
    <w:rsid w:val="004C09DA"/>
    <w:rsid w:val="004C1731"/>
    <w:rsid w:val="004C1AE2"/>
    <w:rsid w:val="004C202E"/>
    <w:rsid w:val="004C2719"/>
    <w:rsid w:val="004C27E2"/>
    <w:rsid w:val="004C2EAC"/>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D7987"/>
    <w:rsid w:val="004E0611"/>
    <w:rsid w:val="004E1194"/>
    <w:rsid w:val="004E2E1D"/>
    <w:rsid w:val="004E2FC6"/>
    <w:rsid w:val="004E3429"/>
    <w:rsid w:val="004E34E5"/>
    <w:rsid w:val="004E35E4"/>
    <w:rsid w:val="004E38AF"/>
    <w:rsid w:val="004E432A"/>
    <w:rsid w:val="004E4332"/>
    <w:rsid w:val="004E49DF"/>
    <w:rsid w:val="004E54B5"/>
    <w:rsid w:val="004E5727"/>
    <w:rsid w:val="004E5A11"/>
    <w:rsid w:val="004E6445"/>
    <w:rsid w:val="004E64D6"/>
    <w:rsid w:val="004E66B3"/>
    <w:rsid w:val="004E6C22"/>
    <w:rsid w:val="004E7738"/>
    <w:rsid w:val="004E7CA7"/>
    <w:rsid w:val="004E7E86"/>
    <w:rsid w:val="004E7F4E"/>
    <w:rsid w:val="004F00D5"/>
    <w:rsid w:val="004F033F"/>
    <w:rsid w:val="004F08E9"/>
    <w:rsid w:val="004F0AA1"/>
    <w:rsid w:val="004F19A7"/>
    <w:rsid w:val="004F1E8F"/>
    <w:rsid w:val="004F2186"/>
    <w:rsid w:val="004F2412"/>
    <w:rsid w:val="004F266A"/>
    <w:rsid w:val="004F28E9"/>
    <w:rsid w:val="004F2924"/>
    <w:rsid w:val="004F2952"/>
    <w:rsid w:val="004F37EB"/>
    <w:rsid w:val="004F4584"/>
    <w:rsid w:val="004F47A8"/>
    <w:rsid w:val="004F4901"/>
    <w:rsid w:val="004F4C74"/>
    <w:rsid w:val="004F542F"/>
    <w:rsid w:val="004F5C0F"/>
    <w:rsid w:val="004F73FB"/>
    <w:rsid w:val="004F768B"/>
    <w:rsid w:val="004F7BFF"/>
    <w:rsid w:val="005003FA"/>
    <w:rsid w:val="00500870"/>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A5B"/>
    <w:rsid w:val="00517F8D"/>
    <w:rsid w:val="00520CA8"/>
    <w:rsid w:val="00521291"/>
    <w:rsid w:val="005215F0"/>
    <w:rsid w:val="00521BBB"/>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2B69"/>
    <w:rsid w:val="0053312C"/>
    <w:rsid w:val="00533289"/>
    <w:rsid w:val="00534597"/>
    <w:rsid w:val="0053469A"/>
    <w:rsid w:val="00534847"/>
    <w:rsid w:val="005349EA"/>
    <w:rsid w:val="00535250"/>
    <w:rsid w:val="0053543F"/>
    <w:rsid w:val="005356F6"/>
    <w:rsid w:val="0053596E"/>
    <w:rsid w:val="00535997"/>
    <w:rsid w:val="005363B1"/>
    <w:rsid w:val="005365C6"/>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094"/>
    <w:rsid w:val="005555B6"/>
    <w:rsid w:val="00555AEC"/>
    <w:rsid w:val="00555C12"/>
    <w:rsid w:val="00555F0D"/>
    <w:rsid w:val="005560E0"/>
    <w:rsid w:val="005562FA"/>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C81"/>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AF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5993"/>
    <w:rsid w:val="00595FE3"/>
    <w:rsid w:val="0059663D"/>
    <w:rsid w:val="00596BF0"/>
    <w:rsid w:val="005A0144"/>
    <w:rsid w:val="005A0B26"/>
    <w:rsid w:val="005A0DD9"/>
    <w:rsid w:val="005A14E6"/>
    <w:rsid w:val="005A1BA8"/>
    <w:rsid w:val="005A1F9F"/>
    <w:rsid w:val="005A2186"/>
    <w:rsid w:val="005A40EE"/>
    <w:rsid w:val="005A4B84"/>
    <w:rsid w:val="005A4D1B"/>
    <w:rsid w:val="005A523C"/>
    <w:rsid w:val="005A5D7B"/>
    <w:rsid w:val="005A7195"/>
    <w:rsid w:val="005A71C4"/>
    <w:rsid w:val="005A787B"/>
    <w:rsid w:val="005A7E33"/>
    <w:rsid w:val="005B0786"/>
    <w:rsid w:val="005B12C5"/>
    <w:rsid w:val="005B1384"/>
    <w:rsid w:val="005B1571"/>
    <w:rsid w:val="005B1BAB"/>
    <w:rsid w:val="005B1DCF"/>
    <w:rsid w:val="005B23C8"/>
    <w:rsid w:val="005B331F"/>
    <w:rsid w:val="005B442E"/>
    <w:rsid w:val="005B5024"/>
    <w:rsid w:val="005B6571"/>
    <w:rsid w:val="005B6AFF"/>
    <w:rsid w:val="005B6C71"/>
    <w:rsid w:val="005B70A2"/>
    <w:rsid w:val="005B7AD1"/>
    <w:rsid w:val="005C093E"/>
    <w:rsid w:val="005C0DCA"/>
    <w:rsid w:val="005C1FEE"/>
    <w:rsid w:val="005C21E7"/>
    <w:rsid w:val="005C267D"/>
    <w:rsid w:val="005C295E"/>
    <w:rsid w:val="005C2967"/>
    <w:rsid w:val="005C2995"/>
    <w:rsid w:val="005C2F07"/>
    <w:rsid w:val="005C3141"/>
    <w:rsid w:val="005C3597"/>
    <w:rsid w:val="005C45D2"/>
    <w:rsid w:val="005C4BAD"/>
    <w:rsid w:val="005C4BC1"/>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61B"/>
    <w:rsid w:val="005D0DCB"/>
    <w:rsid w:val="005D0FD8"/>
    <w:rsid w:val="005D1149"/>
    <w:rsid w:val="005D169A"/>
    <w:rsid w:val="005D1A4B"/>
    <w:rsid w:val="005D1B56"/>
    <w:rsid w:val="005D1CAE"/>
    <w:rsid w:val="005D22F8"/>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C1A"/>
    <w:rsid w:val="005E1D28"/>
    <w:rsid w:val="005E2992"/>
    <w:rsid w:val="005E2AF7"/>
    <w:rsid w:val="005E336C"/>
    <w:rsid w:val="005E3AB6"/>
    <w:rsid w:val="005E4AF2"/>
    <w:rsid w:val="005E4DDB"/>
    <w:rsid w:val="005E6137"/>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3CAD"/>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5E56"/>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09A"/>
    <w:rsid w:val="00615413"/>
    <w:rsid w:val="00615999"/>
    <w:rsid w:val="00615AA6"/>
    <w:rsid w:val="00615B13"/>
    <w:rsid w:val="00615D18"/>
    <w:rsid w:val="0061607B"/>
    <w:rsid w:val="006160FE"/>
    <w:rsid w:val="00616F15"/>
    <w:rsid w:val="00617087"/>
    <w:rsid w:val="006170B9"/>
    <w:rsid w:val="006170DA"/>
    <w:rsid w:val="0061732F"/>
    <w:rsid w:val="0061758F"/>
    <w:rsid w:val="0062069D"/>
    <w:rsid w:val="0062208D"/>
    <w:rsid w:val="00622581"/>
    <w:rsid w:val="00622C67"/>
    <w:rsid w:val="00622FD8"/>
    <w:rsid w:val="006236DF"/>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07B"/>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64A3"/>
    <w:rsid w:val="00637B99"/>
    <w:rsid w:val="00637D80"/>
    <w:rsid w:val="00640222"/>
    <w:rsid w:val="006404C5"/>
    <w:rsid w:val="00640727"/>
    <w:rsid w:val="00640AF2"/>
    <w:rsid w:val="0064155A"/>
    <w:rsid w:val="00641BB8"/>
    <w:rsid w:val="00642C9E"/>
    <w:rsid w:val="006433AB"/>
    <w:rsid w:val="00643765"/>
    <w:rsid w:val="00644195"/>
    <w:rsid w:val="006457A5"/>
    <w:rsid w:val="00646DD0"/>
    <w:rsid w:val="00647210"/>
    <w:rsid w:val="006473A5"/>
    <w:rsid w:val="00647900"/>
    <w:rsid w:val="0064794B"/>
    <w:rsid w:val="00647F42"/>
    <w:rsid w:val="00650174"/>
    <w:rsid w:val="006505CC"/>
    <w:rsid w:val="006509D6"/>
    <w:rsid w:val="006512C7"/>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83"/>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B78"/>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872F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8AE"/>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ED5"/>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55DE"/>
    <w:rsid w:val="006E61FC"/>
    <w:rsid w:val="006E6389"/>
    <w:rsid w:val="006E6768"/>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424"/>
    <w:rsid w:val="006F55F2"/>
    <w:rsid w:val="006F5A76"/>
    <w:rsid w:val="006F5AB6"/>
    <w:rsid w:val="006F5AD6"/>
    <w:rsid w:val="006F5F90"/>
    <w:rsid w:val="006F61D7"/>
    <w:rsid w:val="006F6DB6"/>
    <w:rsid w:val="006F7279"/>
    <w:rsid w:val="006F7A70"/>
    <w:rsid w:val="007001DA"/>
    <w:rsid w:val="00700436"/>
    <w:rsid w:val="007004CA"/>
    <w:rsid w:val="00700CBB"/>
    <w:rsid w:val="00700FF5"/>
    <w:rsid w:val="00701189"/>
    <w:rsid w:val="007017EB"/>
    <w:rsid w:val="00701E5A"/>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7F"/>
    <w:rsid w:val="00717BD1"/>
    <w:rsid w:val="00720E0F"/>
    <w:rsid w:val="00721D05"/>
    <w:rsid w:val="00721F28"/>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229"/>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C97"/>
    <w:rsid w:val="00743F63"/>
    <w:rsid w:val="00744446"/>
    <w:rsid w:val="00744BA4"/>
    <w:rsid w:val="00745354"/>
    <w:rsid w:val="007458B3"/>
    <w:rsid w:val="007465F0"/>
    <w:rsid w:val="00746708"/>
    <w:rsid w:val="00747261"/>
    <w:rsid w:val="00747331"/>
    <w:rsid w:val="00747F64"/>
    <w:rsid w:val="00750D6F"/>
    <w:rsid w:val="00750F1A"/>
    <w:rsid w:val="00751099"/>
    <w:rsid w:val="007513A4"/>
    <w:rsid w:val="00752248"/>
    <w:rsid w:val="007523B1"/>
    <w:rsid w:val="00752A67"/>
    <w:rsid w:val="00752E1F"/>
    <w:rsid w:val="00753688"/>
    <w:rsid w:val="00753E3E"/>
    <w:rsid w:val="00754ECB"/>
    <w:rsid w:val="00754EF0"/>
    <w:rsid w:val="00755188"/>
    <w:rsid w:val="007566BA"/>
    <w:rsid w:val="00756B7E"/>
    <w:rsid w:val="00756CF1"/>
    <w:rsid w:val="00756F19"/>
    <w:rsid w:val="007571CA"/>
    <w:rsid w:val="007575DF"/>
    <w:rsid w:val="0075778E"/>
    <w:rsid w:val="00757974"/>
    <w:rsid w:val="00757F92"/>
    <w:rsid w:val="007602FC"/>
    <w:rsid w:val="007615FB"/>
    <w:rsid w:val="00761A77"/>
    <w:rsid w:val="007626AB"/>
    <w:rsid w:val="00762EBE"/>
    <w:rsid w:val="00763174"/>
    <w:rsid w:val="007631BF"/>
    <w:rsid w:val="007631D9"/>
    <w:rsid w:val="007636B4"/>
    <w:rsid w:val="007637A7"/>
    <w:rsid w:val="00763C13"/>
    <w:rsid w:val="007642A9"/>
    <w:rsid w:val="0076517B"/>
    <w:rsid w:val="0076576A"/>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257"/>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89B"/>
    <w:rsid w:val="00794939"/>
    <w:rsid w:val="00795322"/>
    <w:rsid w:val="00795DB8"/>
    <w:rsid w:val="00795E00"/>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51F"/>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6D0"/>
    <w:rsid w:val="007C1D86"/>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B8A"/>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5C9"/>
    <w:rsid w:val="007E299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2E6"/>
    <w:rsid w:val="007F1CB7"/>
    <w:rsid w:val="007F21F8"/>
    <w:rsid w:val="007F28C5"/>
    <w:rsid w:val="007F2E0E"/>
    <w:rsid w:val="007F3561"/>
    <w:rsid w:val="007F414D"/>
    <w:rsid w:val="007F4D6F"/>
    <w:rsid w:val="007F4DA5"/>
    <w:rsid w:val="007F4E4B"/>
    <w:rsid w:val="007F502F"/>
    <w:rsid w:val="007F53AA"/>
    <w:rsid w:val="007F75A8"/>
    <w:rsid w:val="00801018"/>
    <w:rsid w:val="008011A7"/>
    <w:rsid w:val="008014D3"/>
    <w:rsid w:val="00801A6C"/>
    <w:rsid w:val="00802451"/>
    <w:rsid w:val="0080273A"/>
    <w:rsid w:val="00802CA6"/>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4E7E"/>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146"/>
    <w:rsid w:val="008345ED"/>
    <w:rsid w:val="00835248"/>
    <w:rsid w:val="00835367"/>
    <w:rsid w:val="00835927"/>
    <w:rsid w:val="00835DF1"/>
    <w:rsid w:val="008367EE"/>
    <w:rsid w:val="0083699C"/>
    <w:rsid w:val="00836B16"/>
    <w:rsid w:val="00836EA5"/>
    <w:rsid w:val="00837678"/>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1D8"/>
    <w:rsid w:val="0084641C"/>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4C1A"/>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43"/>
    <w:rsid w:val="00861EF3"/>
    <w:rsid w:val="00861F86"/>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32E1"/>
    <w:rsid w:val="00873553"/>
    <w:rsid w:val="00873B67"/>
    <w:rsid w:val="008741A6"/>
    <w:rsid w:val="00874368"/>
    <w:rsid w:val="008744AE"/>
    <w:rsid w:val="008765F6"/>
    <w:rsid w:val="00876B6F"/>
    <w:rsid w:val="00876E10"/>
    <w:rsid w:val="00876E5C"/>
    <w:rsid w:val="00877DA5"/>
    <w:rsid w:val="00877F14"/>
    <w:rsid w:val="00880852"/>
    <w:rsid w:val="00880905"/>
    <w:rsid w:val="00881598"/>
    <w:rsid w:val="00881F95"/>
    <w:rsid w:val="00882F26"/>
    <w:rsid w:val="008831C0"/>
    <w:rsid w:val="0088335C"/>
    <w:rsid w:val="00883602"/>
    <w:rsid w:val="008838AA"/>
    <w:rsid w:val="00883C9C"/>
    <w:rsid w:val="008842F0"/>
    <w:rsid w:val="008851BF"/>
    <w:rsid w:val="0088574B"/>
    <w:rsid w:val="00885763"/>
    <w:rsid w:val="00885870"/>
    <w:rsid w:val="0088594E"/>
    <w:rsid w:val="0088649D"/>
    <w:rsid w:val="0088649F"/>
    <w:rsid w:val="00886768"/>
    <w:rsid w:val="00886E26"/>
    <w:rsid w:val="008875A6"/>
    <w:rsid w:val="008876FD"/>
    <w:rsid w:val="00887A19"/>
    <w:rsid w:val="0089008E"/>
    <w:rsid w:val="00890136"/>
    <w:rsid w:val="00890917"/>
    <w:rsid w:val="0089181D"/>
    <w:rsid w:val="0089193E"/>
    <w:rsid w:val="0089272F"/>
    <w:rsid w:val="00892774"/>
    <w:rsid w:val="008929EC"/>
    <w:rsid w:val="00892AFC"/>
    <w:rsid w:val="00892D08"/>
    <w:rsid w:val="0089336B"/>
    <w:rsid w:val="00893451"/>
    <w:rsid w:val="00894045"/>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6F01"/>
    <w:rsid w:val="008A749F"/>
    <w:rsid w:val="008A78C5"/>
    <w:rsid w:val="008B0019"/>
    <w:rsid w:val="008B00B8"/>
    <w:rsid w:val="008B0908"/>
    <w:rsid w:val="008B11CC"/>
    <w:rsid w:val="008B1339"/>
    <w:rsid w:val="008B186C"/>
    <w:rsid w:val="008B1C75"/>
    <w:rsid w:val="008B1DD6"/>
    <w:rsid w:val="008B225B"/>
    <w:rsid w:val="008B2966"/>
    <w:rsid w:val="008B34DD"/>
    <w:rsid w:val="008B39BD"/>
    <w:rsid w:val="008B4011"/>
    <w:rsid w:val="008B5001"/>
    <w:rsid w:val="008B60A1"/>
    <w:rsid w:val="008B63C9"/>
    <w:rsid w:val="008B6925"/>
    <w:rsid w:val="008B700A"/>
    <w:rsid w:val="008B71B5"/>
    <w:rsid w:val="008B7526"/>
    <w:rsid w:val="008C01A1"/>
    <w:rsid w:val="008C1343"/>
    <w:rsid w:val="008C1583"/>
    <w:rsid w:val="008C201B"/>
    <w:rsid w:val="008C2DDE"/>
    <w:rsid w:val="008C35C0"/>
    <w:rsid w:val="008C3786"/>
    <w:rsid w:val="008C3913"/>
    <w:rsid w:val="008C3A1A"/>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060"/>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1C9"/>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368"/>
    <w:rsid w:val="009037E5"/>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2B7"/>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178"/>
    <w:rsid w:val="00920678"/>
    <w:rsid w:val="00920947"/>
    <w:rsid w:val="00922191"/>
    <w:rsid w:val="0092226E"/>
    <w:rsid w:val="00922BAC"/>
    <w:rsid w:val="00923009"/>
    <w:rsid w:val="00923640"/>
    <w:rsid w:val="00923900"/>
    <w:rsid w:val="00923E4E"/>
    <w:rsid w:val="00923E89"/>
    <w:rsid w:val="009246E5"/>
    <w:rsid w:val="00926035"/>
    <w:rsid w:val="00926554"/>
    <w:rsid w:val="00926C88"/>
    <w:rsid w:val="00926DDC"/>
    <w:rsid w:val="00927525"/>
    <w:rsid w:val="00927577"/>
    <w:rsid w:val="00927999"/>
    <w:rsid w:val="00927AFB"/>
    <w:rsid w:val="00927BD5"/>
    <w:rsid w:val="00931194"/>
    <w:rsid w:val="0093124D"/>
    <w:rsid w:val="009314FE"/>
    <w:rsid w:val="009317DB"/>
    <w:rsid w:val="00931AEA"/>
    <w:rsid w:val="0093204F"/>
    <w:rsid w:val="0093298D"/>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50"/>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4D1"/>
    <w:rsid w:val="00944D4B"/>
    <w:rsid w:val="00944F4A"/>
    <w:rsid w:val="00944FCF"/>
    <w:rsid w:val="009454D2"/>
    <w:rsid w:val="009455A8"/>
    <w:rsid w:val="009456D5"/>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CB8"/>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C1E"/>
    <w:rsid w:val="00977EBC"/>
    <w:rsid w:val="009805B5"/>
    <w:rsid w:val="00980E78"/>
    <w:rsid w:val="00981254"/>
    <w:rsid w:val="009813F7"/>
    <w:rsid w:val="009818FA"/>
    <w:rsid w:val="00981DD0"/>
    <w:rsid w:val="009823F1"/>
    <w:rsid w:val="009827C2"/>
    <w:rsid w:val="00982EE5"/>
    <w:rsid w:val="0098313A"/>
    <w:rsid w:val="0098399C"/>
    <w:rsid w:val="009840D9"/>
    <w:rsid w:val="0098434B"/>
    <w:rsid w:val="00984591"/>
    <w:rsid w:val="009847DD"/>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4955"/>
    <w:rsid w:val="009A5A47"/>
    <w:rsid w:val="009A662F"/>
    <w:rsid w:val="009A6A7F"/>
    <w:rsid w:val="009A6EB9"/>
    <w:rsid w:val="009A729F"/>
    <w:rsid w:val="009A7391"/>
    <w:rsid w:val="009A7793"/>
    <w:rsid w:val="009A7EC9"/>
    <w:rsid w:val="009B0324"/>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A49"/>
    <w:rsid w:val="009D0ED6"/>
    <w:rsid w:val="009D0F71"/>
    <w:rsid w:val="009D11BE"/>
    <w:rsid w:val="009D1831"/>
    <w:rsid w:val="009D201E"/>
    <w:rsid w:val="009D27E2"/>
    <w:rsid w:val="009D294A"/>
    <w:rsid w:val="009D2EC8"/>
    <w:rsid w:val="009D2EDB"/>
    <w:rsid w:val="009D35D0"/>
    <w:rsid w:val="009D374B"/>
    <w:rsid w:val="009D3EC7"/>
    <w:rsid w:val="009D5C26"/>
    <w:rsid w:val="009D60EF"/>
    <w:rsid w:val="009D617D"/>
    <w:rsid w:val="009D6335"/>
    <w:rsid w:val="009D6755"/>
    <w:rsid w:val="009D6B5A"/>
    <w:rsid w:val="009D7256"/>
    <w:rsid w:val="009D7303"/>
    <w:rsid w:val="009D79B3"/>
    <w:rsid w:val="009D7B22"/>
    <w:rsid w:val="009D7EB2"/>
    <w:rsid w:val="009E0232"/>
    <w:rsid w:val="009E0403"/>
    <w:rsid w:val="009E04FD"/>
    <w:rsid w:val="009E2354"/>
    <w:rsid w:val="009E23CA"/>
    <w:rsid w:val="009E29D0"/>
    <w:rsid w:val="009E2D79"/>
    <w:rsid w:val="009E37B2"/>
    <w:rsid w:val="009E3AFE"/>
    <w:rsid w:val="009E3EB1"/>
    <w:rsid w:val="009E44AB"/>
    <w:rsid w:val="009E4748"/>
    <w:rsid w:val="009E4938"/>
    <w:rsid w:val="009E4E1F"/>
    <w:rsid w:val="009E4FDB"/>
    <w:rsid w:val="009E5A74"/>
    <w:rsid w:val="009E5B2F"/>
    <w:rsid w:val="009E640E"/>
    <w:rsid w:val="009E6ABE"/>
    <w:rsid w:val="009E7309"/>
    <w:rsid w:val="009E7ADB"/>
    <w:rsid w:val="009F0222"/>
    <w:rsid w:val="009F042F"/>
    <w:rsid w:val="009F07E0"/>
    <w:rsid w:val="009F0902"/>
    <w:rsid w:val="009F0961"/>
    <w:rsid w:val="009F0B42"/>
    <w:rsid w:val="009F0D06"/>
    <w:rsid w:val="009F0EA8"/>
    <w:rsid w:val="009F150F"/>
    <w:rsid w:val="009F19D4"/>
    <w:rsid w:val="009F1A6B"/>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0FF"/>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B1"/>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C79"/>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1E86"/>
    <w:rsid w:val="00A430EB"/>
    <w:rsid w:val="00A435B3"/>
    <w:rsid w:val="00A43ED6"/>
    <w:rsid w:val="00A44157"/>
    <w:rsid w:val="00A44239"/>
    <w:rsid w:val="00A44747"/>
    <w:rsid w:val="00A44768"/>
    <w:rsid w:val="00A44DC1"/>
    <w:rsid w:val="00A451FF"/>
    <w:rsid w:val="00A45214"/>
    <w:rsid w:val="00A45495"/>
    <w:rsid w:val="00A45DBB"/>
    <w:rsid w:val="00A46288"/>
    <w:rsid w:val="00A462EE"/>
    <w:rsid w:val="00A464E2"/>
    <w:rsid w:val="00A46600"/>
    <w:rsid w:val="00A468EC"/>
    <w:rsid w:val="00A476EF"/>
    <w:rsid w:val="00A500B7"/>
    <w:rsid w:val="00A506A9"/>
    <w:rsid w:val="00A50948"/>
    <w:rsid w:val="00A51621"/>
    <w:rsid w:val="00A51681"/>
    <w:rsid w:val="00A525E0"/>
    <w:rsid w:val="00A52823"/>
    <w:rsid w:val="00A52DF0"/>
    <w:rsid w:val="00A535FE"/>
    <w:rsid w:val="00A53691"/>
    <w:rsid w:val="00A54110"/>
    <w:rsid w:val="00A54885"/>
    <w:rsid w:val="00A550CD"/>
    <w:rsid w:val="00A55945"/>
    <w:rsid w:val="00A560FD"/>
    <w:rsid w:val="00A56129"/>
    <w:rsid w:val="00A56AE1"/>
    <w:rsid w:val="00A57335"/>
    <w:rsid w:val="00A57AD7"/>
    <w:rsid w:val="00A57C21"/>
    <w:rsid w:val="00A57CBA"/>
    <w:rsid w:val="00A57EAE"/>
    <w:rsid w:val="00A60552"/>
    <w:rsid w:val="00A60B7A"/>
    <w:rsid w:val="00A60F2F"/>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1AB"/>
    <w:rsid w:val="00A75489"/>
    <w:rsid w:val="00A75EE0"/>
    <w:rsid w:val="00A766B4"/>
    <w:rsid w:val="00A76DA1"/>
    <w:rsid w:val="00A770A2"/>
    <w:rsid w:val="00A77A85"/>
    <w:rsid w:val="00A803F3"/>
    <w:rsid w:val="00A81140"/>
    <w:rsid w:val="00A81414"/>
    <w:rsid w:val="00A81A4A"/>
    <w:rsid w:val="00A82368"/>
    <w:rsid w:val="00A82C9E"/>
    <w:rsid w:val="00A839A4"/>
    <w:rsid w:val="00A83B78"/>
    <w:rsid w:val="00A84060"/>
    <w:rsid w:val="00A84169"/>
    <w:rsid w:val="00A843E7"/>
    <w:rsid w:val="00A846BC"/>
    <w:rsid w:val="00A84790"/>
    <w:rsid w:val="00A84AC9"/>
    <w:rsid w:val="00A84D7E"/>
    <w:rsid w:val="00A8527E"/>
    <w:rsid w:val="00A857BC"/>
    <w:rsid w:val="00A85CA7"/>
    <w:rsid w:val="00A85CB9"/>
    <w:rsid w:val="00A85EFA"/>
    <w:rsid w:val="00A8655A"/>
    <w:rsid w:val="00A86773"/>
    <w:rsid w:val="00A8775B"/>
    <w:rsid w:val="00A87DE6"/>
    <w:rsid w:val="00A903D4"/>
    <w:rsid w:val="00A905D7"/>
    <w:rsid w:val="00A90A3C"/>
    <w:rsid w:val="00A90ACA"/>
    <w:rsid w:val="00A90B2C"/>
    <w:rsid w:val="00A91552"/>
    <w:rsid w:val="00A915DA"/>
    <w:rsid w:val="00A91766"/>
    <w:rsid w:val="00A91863"/>
    <w:rsid w:val="00A9247A"/>
    <w:rsid w:val="00A92CEB"/>
    <w:rsid w:val="00A92E17"/>
    <w:rsid w:val="00A931CE"/>
    <w:rsid w:val="00A9392A"/>
    <w:rsid w:val="00A943A2"/>
    <w:rsid w:val="00A9472B"/>
    <w:rsid w:val="00A94AC3"/>
    <w:rsid w:val="00A94E17"/>
    <w:rsid w:val="00A9538C"/>
    <w:rsid w:val="00A95556"/>
    <w:rsid w:val="00A957B8"/>
    <w:rsid w:val="00A957C8"/>
    <w:rsid w:val="00A957ED"/>
    <w:rsid w:val="00A95AF4"/>
    <w:rsid w:val="00A966B6"/>
    <w:rsid w:val="00A97402"/>
    <w:rsid w:val="00AA034F"/>
    <w:rsid w:val="00AA0505"/>
    <w:rsid w:val="00AA0561"/>
    <w:rsid w:val="00AA0A8A"/>
    <w:rsid w:val="00AA0F9F"/>
    <w:rsid w:val="00AA1022"/>
    <w:rsid w:val="00AA140F"/>
    <w:rsid w:val="00AA1ED9"/>
    <w:rsid w:val="00AA1F9E"/>
    <w:rsid w:val="00AA28EA"/>
    <w:rsid w:val="00AA2E0D"/>
    <w:rsid w:val="00AA339E"/>
    <w:rsid w:val="00AA3559"/>
    <w:rsid w:val="00AA390E"/>
    <w:rsid w:val="00AA3C87"/>
    <w:rsid w:val="00AA44D3"/>
    <w:rsid w:val="00AA48A5"/>
    <w:rsid w:val="00AA4926"/>
    <w:rsid w:val="00AA4C90"/>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FEA"/>
    <w:rsid w:val="00AB272D"/>
    <w:rsid w:val="00AB2802"/>
    <w:rsid w:val="00AB2C63"/>
    <w:rsid w:val="00AB412E"/>
    <w:rsid w:val="00AB4B9D"/>
    <w:rsid w:val="00AB4D70"/>
    <w:rsid w:val="00AB4E3C"/>
    <w:rsid w:val="00AB5113"/>
    <w:rsid w:val="00AB5702"/>
    <w:rsid w:val="00AB61B4"/>
    <w:rsid w:val="00AB64B8"/>
    <w:rsid w:val="00AB6C73"/>
    <w:rsid w:val="00AB7158"/>
    <w:rsid w:val="00AB7563"/>
    <w:rsid w:val="00AB76BB"/>
    <w:rsid w:val="00AB7771"/>
    <w:rsid w:val="00AB78FA"/>
    <w:rsid w:val="00AB7D26"/>
    <w:rsid w:val="00AB7E1F"/>
    <w:rsid w:val="00AC019A"/>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178"/>
    <w:rsid w:val="00AD43BD"/>
    <w:rsid w:val="00AD48BB"/>
    <w:rsid w:val="00AD5AF1"/>
    <w:rsid w:val="00AD5D99"/>
    <w:rsid w:val="00AD6316"/>
    <w:rsid w:val="00AD65CD"/>
    <w:rsid w:val="00AD66B5"/>
    <w:rsid w:val="00AD6AAF"/>
    <w:rsid w:val="00AD743B"/>
    <w:rsid w:val="00AE0492"/>
    <w:rsid w:val="00AE07B5"/>
    <w:rsid w:val="00AE17B9"/>
    <w:rsid w:val="00AE18D5"/>
    <w:rsid w:val="00AE26E7"/>
    <w:rsid w:val="00AE27B1"/>
    <w:rsid w:val="00AE281B"/>
    <w:rsid w:val="00AE2FE6"/>
    <w:rsid w:val="00AE3C57"/>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462"/>
    <w:rsid w:val="00AF3C66"/>
    <w:rsid w:val="00AF42BB"/>
    <w:rsid w:val="00AF5032"/>
    <w:rsid w:val="00AF570A"/>
    <w:rsid w:val="00AF5780"/>
    <w:rsid w:val="00AF5801"/>
    <w:rsid w:val="00AF5EF6"/>
    <w:rsid w:val="00AF6C24"/>
    <w:rsid w:val="00AF6E7F"/>
    <w:rsid w:val="00AF7575"/>
    <w:rsid w:val="00AF7949"/>
    <w:rsid w:val="00AF7A0B"/>
    <w:rsid w:val="00AF7B90"/>
    <w:rsid w:val="00B00F06"/>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6CD7"/>
    <w:rsid w:val="00B172FD"/>
    <w:rsid w:val="00B17371"/>
    <w:rsid w:val="00B1748C"/>
    <w:rsid w:val="00B17BDF"/>
    <w:rsid w:val="00B17C9B"/>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684"/>
    <w:rsid w:val="00B277B4"/>
    <w:rsid w:val="00B27FB4"/>
    <w:rsid w:val="00B30135"/>
    <w:rsid w:val="00B30207"/>
    <w:rsid w:val="00B3074B"/>
    <w:rsid w:val="00B309FA"/>
    <w:rsid w:val="00B30B2F"/>
    <w:rsid w:val="00B310EE"/>
    <w:rsid w:val="00B313B7"/>
    <w:rsid w:val="00B313ED"/>
    <w:rsid w:val="00B31734"/>
    <w:rsid w:val="00B3191B"/>
    <w:rsid w:val="00B320FC"/>
    <w:rsid w:val="00B32425"/>
    <w:rsid w:val="00B32746"/>
    <w:rsid w:val="00B32CB6"/>
    <w:rsid w:val="00B32FE2"/>
    <w:rsid w:val="00B33EC7"/>
    <w:rsid w:val="00B34C7B"/>
    <w:rsid w:val="00B35A38"/>
    <w:rsid w:val="00B35AE6"/>
    <w:rsid w:val="00B36189"/>
    <w:rsid w:val="00B36708"/>
    <w:rsid w:val="00B36DCE"/>
    <w:rsid w:val="00B375DD"/>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72C"/>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49C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842"/>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77C"/>
    <w:rsid w:val="00B97883"/>
    <w:rsid w:val="00B97A0D"/>
    <w:rsid w:val="00BA0A3E"/>
    <w:rsid w:val="00BA11A9"/>
    <w:rsid w:val="00BA1C82"/>
    <w:rsid w:val="00BA20C4"/>
    <w:rsid w:val="00BA2445"/>
    <w:rsid w:val="00BA2582"/>
    <w:rsid w:val="00BA2714"/>
    <w:rsid w:val="00BA35C1"/>
    <w:rsid w:val="00BA7065"/>
    <w:rsid w:val="00BA7149"/>
    <w:rsid w:val="00BA723D"/>
    <w:rsid w:val="00BA7298"/>
    <w:rsid w:val="00BA76B6"/>
    <w:rsid w:val="00BB093D"/>
    <w:rsid w:val="00BB0A85"/>
    <w:rsid w:val="00BB13AD"/>
    <w:rsid w:val="00BB1EE1"/>
    <w:rsid w:val="00BB2364"/>
    <w:rsid w:val="00BB2D27"/>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24"/>
    <w:rsid w:val="00BC5979"/>
    <w:rsid w:val="00BC6735"/>
    <w:rsid w:val="00BC770A"/>
    <w:rsid w:val="00BD0542"/>
    <w:rsid w:val="00BD05CA"/>
    <w:rsid w:val="00BD0F19"/>
    <w:rsid w:val="00BD13F2"/>
    <w:rsid w:val="00BD1E82"/>
    <w:rsid w:val="00BD23E1"/>
    <w:rsid w:val="00BD2733"/>
    <w:rsid w:val="00BD2AE7"/>
    <w:rsid w:val="00BD3932"/>
    <w:rsid w:val="00BD3A1B"/>
    <w:rsid w:val="00BD3D97"/>
    <w:rsid w:val="00BD44FE"/>
    <w:rsid w:val="00BD4B33"/>
    <w:rsid w:val="00BD4F5C"/>
    <w:rsid w:val="00BD5355"/>
    <w:rsid w:val="00BD5937"/>
    <w:rsid w:val="00BD5B6A"/>
    <w:rsid w:val="00BD5D75"/>
    <w:rsid w:val="00BD6296"/>
    <w:rsid w:val="00BD66FC"/>
    <w:rsid w:val="00BD6EC9"/>
    <w:rsid w:val="00BD7483"/>
    <w:rsid w:val="00BD7CBB"/>
    <w:rsid w:val="00BE0399"/>
    <w:rsid w:val="00BE04C1"/>
    <w:rsid w:val="00BE067D"/>
    <w:rsid w:val="00BE0740"/>
    <w:rsid w:val="00BE15E4"/>
    <w:rsid w:val="00BE173C"/>
    <w:rsid w:val="00BE18B7"/>
    <w:rsid w:val="00BE214A"/>
    <w:rsid w:val="00BE215C"/>
    <w:rsid w:val="00BE28B0"/>
    <w:rsid w:val="00BE3446"/>
    <w:rsid w:val="00BE45C6"/>
    <w:rsid w:val="00BE48D7"/>
    <w:rsid w:val="00BE4C50"/>
    <w:rsid w:val="00BE53F7"/>
    <w:rsid w:val="00BE6432"/>
    <w:rsid w:val="00BE6516"/>
    <w:rsid w:val="00BE69F2"/>
    <w:rsid w:val="00BE6C6B"/>
    <w:rsid w:val="00BE6CA4"/>
    <w:rsid w:val="00BE7A84"/>
    <w:rsid w:val="00BE7C2A"/>
    <w:rsid w:val="00BE7D70"/>
    <w:rsid w:val="00BE7E7B"/>
    <w:rsid w:val="00BE7F1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523"/>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827"/>
    <w:rsid w:val="00C06F89"/>
    <w:rsid w:val="00C07011"/>
    <w:rsid w:val="00C07597"/>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1688"/>
    <w:rsid w:val="00C32263"/>
    <w:rsid w:val="00C32CA7"/>
    <w:rsid w:val="00C3378D"/>
    <w:rsid w:val="00C33CC0"/>
    <w:rsid w:val="00C34458"/>
    <w:rsid w:val="00C348DC"/>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652C"/>
    <w:rsid w:val="00C467DF"/>
    <w:rsid w:val="00C4700C"/>
    <w:rsid w:val="00C507F4"/>
    <w:rsid w:val="00C51A3E"/>
    <w:rsid w:val="00C51BDD"/>
    <w:rsid w:val="00C524BC"/>
    <w:rsid w:val="00C52B72"/>
    <w:rsid w:val="00C52D94"/>
    <w:rsid w:val="00C53506"/>
    <w:rsid w:val="00C5359C"/>
    <w:rsid w:val="00C536F2"/>
    <w:rsid w:val="00C53A0E"/>
    <w:rsid w:val="00C53C4A"/>
    <w:rsid w:val="00C548D0"/>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629"/>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2EA"/>
    <w:rsid w:val="00C7788E"/>
    <w:rsid w:val="00C778B4"/>
    <w:rsid w:val="00C779D8"/>
    <w:rsid w:val="00C77AAA"/>
    <w:rsid w:val="00C801B1"/>
    <w:rsid w:val="00C804BE"/>
    <w:rsid w:val="00C80F8C"/>
    <w:rsid w:val="00C813CF"/>
    <w:rsid w:val="00C8219A"/>
    <w:rsid w:val="00C8235F"/>
    <w:rsid w:val="00C83577"/>
    <w:rsid w:val="00C835BF"/>
    <w:rsid w:val="00C83685"/>
    <w:rsid w:val="00C8430A"/>
    <w:rsid w:val="00C843CE"/>
    <w:rsid w:val="00C84D0D"/>
    <w:rsid w:val="00C857D8"/>
    <w:rsid w:val="00C85EF1"/>
    <w:rsid w:val="00C85FDE"/>
    <w:rsid w:val="00C86842"/>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444"/>
    <w:rsid w:val="00C967C2"/>
    <w:rsid w:val="00C97AE3"/>
    <w:rsid w:val="00CA0146"/>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1DF6"/>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2B8D"/>
    <w:rsid w:val="00CC3126"/>
    <w:rsid w:val="00CC369E"/>
    <w:rsid w:val="00CC3E12"/>
    <w:rsid w:val="00CC45D7"/>
    <w:rsid w:val="00CC48FC"/>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0D6D"/>
    <w:rsid w:val="00CD121D"/>
    <w:rsid w:val="00CD1A7C"/>
    <w:rsid w:val="00CD22CF"/>
    <w:rsid w:val="00CD2319"/>
    <w:rsid w:val="00CD290E"/>
    <w:rsid w:val="00CD2DE8"/>
    <w:rsid w:val="00CD39AB"/>
    <w:rsid w:val="00CD39D7"/>
    <w:rsid w:val="00CD3AEA"/>
    <w:rsid w:val="00CD3DDA"/>
    <w:rsid w:val="00CD4055"/>
    <w:rsid w:val="00CD4801"/>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00E"/>
    <w:rsid w:val="00CE495A"/>
    <w:rsid w:val="00CE4ED8"/>
    <w:rsid w:val="00CE560D"/>
    <w:rsid w:val="00CE56B8"/>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CF79D1"/>
    <w:rsid w:val="00D00664"/>
    <w:rsid w:val="00D00A64"/>
    <w:rsid w:val="00D00B6E"/>
    <w:rsid w:val="00D014AE"/>
    <w:rsid w:val="00D01D8E"/>
    <w:rsid w:val="00D023BF"/>
    <w:rsid w:val="00D02C9E"/>
    <w:rsid w:val="00D0320A"/>
    <w:rsid w:val="00D034AE"/>
    <w:rsid w:val="00D03D86"/>
    <w:rsid w:val="00D041DB"/>
    <w:rsid w:val="00D060F4"/>
    <w:rsid w:val="00D06221"/>
    <w:rsid w:val="00D07B90"/>
    <w:rsid w:val="00D07DE6"/>
    <w:rsid w:val="00D10920"/>
    <w:rsid w:val="00D10A18"/>
    <w:rsid w:val="00D10BB0"/>
    <w:rsid w:val="00D10C69"/>
    <w:rsid w:val="00D11A5A"/>
    <w:rsid w:val="00D12978"/>
    <w:rsid w:val="00D12C93"/>
    <w:rsid w:val="00D1319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4FC9"/>
    <w:rsid w:val="00D253F8"/>
    <w:rsid w:val="00D255A8"/>
    <w:rsid w:val="00D25733"/>
    <w:rsid w:val="00D25D8E"/>
    <w:rsid w:val="00D26144"/>
    <w:rsid w:val="00D26A45"/>
    <w:rsid w:val="00D278B8"/>
    <w:rsid w:val="00D30461"/>
    <w:rsid w:val="00D30561"/>
    <w:rsid w:val="00D30DB1"/>
    <w:rsid w:val="00D310C4"/>
    <w:rsid w:val="00D31BB0"/>
    <w:rsid w:val="00D31DB2"/>
    <w:rsid w:val="00D32C6E"/>
    <w:rsid w:val="00D33A00"/>
    <w:rsid w:val="00D34366"/>
    <w:rsid w:val="00D34690"/>
    <w:rsid w:val="00D348AC"/>
    <w:rsid w:val="00D34FEF"/>
    <w:rsid w:val="00D35447"/>
    <w:rsid w:val="00D35470"/>
    <w:rsid w:val="00D36AD2"/>
    <w:rsid w:val="00D36B6B"/>
    <w:rsid w:val="00D36C25"/>
    <w:rsid w:val="00D36CAC"/>
    <w:rsid w:val="00D371D0"/>
    <w:rsid w:val="00D375BF"/>
    <w:rsid w:val="00D375C4"/>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4D70"/>
    <w:rsid w:val="00D4518A"/>
    <w:rsid w:val="00D457D4"/>
    <w:rsid w:val="00D4624B"/>
    <w:rsid w:val="00D46933"/>
    <w:rsid w:val="00D46EFB"/>
    <w:rsid w:val="00D476E8"/>
    <w:rsid w:val="00D47997"/>
    <w:rsid w:val="00D47B4D"/>
    <w:rsid w:val="00D47E63"/>
    <w:rsid w:val="00D5022C"/>
    <w:rsid w:val="00D50263"/>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4E91"/>
    <w:rsid w:val="00D5530D"/>
    <w:rsid w:val="00D55B77"/>
    <w:rsid w:val="00D566DF"/>
    <w:rsid w:val="00D57CB6"/>
    <w:rsid w:val="00D60074"/>
    <w:rsid w:val="00D60251"/>
    <w:rsid w:val="00D607A2"/>
    <w:rsid w:val="00D611EE"/>
    <w:rsid w:val="00D61478"/>
    <w:rsid w:val="00D61554"/>
    <w:rsid w:val="00D61C6B"/>
    <w:rsid w:val="00D61DE5"/>
    <w:rsid w:val="00D62461"/>
    <w:rsid w:val="00D62A02"/>
    <w:rsid w:val="00D64204"/>
    <w:rsid w:val="00D642C4"/>
    <w:rsid w:val="00D64D6B"/>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57F"/>
    <w:rsid w:val="00D74620"/>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87AC9"/>
    <w:rsid w:val="00D87F5B"/>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94"/>
    <w:rsid w:val="00D952FA"/>
    <w:rsid w:val="00D9541E"/>
    <w:rsid w:val="00D96545"/>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BC5"/>
    <w:rsid w:val="00DA6C7E"/>
    <w:rsid w:val="00DA7675"/>
    <w:rsid w:val="00DA77C6"/>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3DFD"/>
    <w:rsid w:val="00DB4197"/>
    <w:rsid w:val="00DB4FA7"/>
    <w:rsid w:val="00DB5EC6"/>
    <w:rsid w:val="00DB63E0"/>
    <w:rsid w:val="00DB63FB"/>
    <w:rsid w:val="00DB6554"/>
    <w:rsid w:val="00DB70F1"/>
    <w:rsid w:val="00DB78DD"/>
    <w:rsid w:val="00DB7976"/>
    <w:rsid w:val="00DB7B10"/>
    <w:rsid w:val="00DC03BB"/>
    <w:rsid w:val="00DC08F2"/>
    <w:rsid w:val="00DC09C5"/>
    <w:rsid w:val="00DC0A73"/>
    <w:rsid w:val="00DC1360"/>
    <w:rsid w:val="00DC1A69"/>
    <w:rsid w:val="00DC1D35"/>
    <w:rsid w:val="00DC26D4"/>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92A"/>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569"/>
    <w:rsid w:val="00DD463E"/>
    <w:rsid w:val="00DD5205"/>
    <w:rsid w:val="00DD589B"/>
    <w:rsid w:val="00DD58C9"/>
    <w:rsid w:val="00DD5E37"/>
    <w:rsid w:val="00DD5F58"/>
    <w:rsid w:val="00DD633D"/>
    <w:rsid w:val="00DD642E"/>
    <w:rsid w:val="00DD6881"/>
    <w:rsid w:val="00DD6DED"/>
    <w:rsid w:val="00DD7161"/>
    <w:rsid w:val="00DD72E4"/>
    <w:rsid w:val="00DD739D"/>
    <w:rsid w:val="00DD777D"/>
    <w:rsid w:val="00DE0088"/>
    <w:rsid w:val="00DE0132"/>
    <w:rsid w:val="00DE0781"/>
    <w:rsid w:val="00DE0CE0"/>
    <w:rsid w:val="00DE1186"/>
    <w:rsid w:val="00DE121A"/>
    <w:rsid w:val="00DE143F"/>
    <w:rsid w:val="00DE1D5C"/>
    <w:rsid w:val="00DE278E"/>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4DE"/>
    <w:rsid w:val="00DF3808"/>
    <w:rsid w:val="00DF3AE3"/>
    <w:rsid w:val="00DF3EC9"/>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46C0"/>
    <w:rsid w:val="00E0504C"/>
    <w:rsid w:val="00E05879"/>
    <w:rsid w:val="00E05A73"/>
    <w:rsid w:val="00E0755D"/>
    <w:rsid w:val="00E07710"/>
    <w:rsid w:val="00E10CC9"/>
    <w:rsid w:val="00E110F8"/>
    <w:rsid w:val="00E120FD"/>
    <w:rsid w:val="00E12477"/>
    <w:rsid w:val="00E12B9D"/>
    <w:rsid w:val="00E12E5F"/>
    <w:rsid w:val="00E13B19"/>
    <w:rsid w:val="00E149E9"/>
    <w:rsid w:val="00E14FC1"/>
    <w:rsid w:val="00E1575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B4"/>
    <w:rsid w:val="00E32ADE"/>
    <w:rsid w:val="00E32AF2"/>
    <w:rsid w:val="00E32EC8"/>
    <w:rsid w:val="00E33726"/>
    <w:rsid w:val="00E33D93"/>
    <w:rsid w:val="00E33DBF"/>
    <w:rsid w:val="00E33E6D"/>
    <w:rsid w:val="00E3421B"/>
    <w:rsid w:val="00E34344"/>
    <w:rsid w:val="00E346B1"/>
    <w:rsid w:val="00E3472E"/>
    <w:rsid w:val="00E34897"/>
    <w:rsid w:val="00E34C8A"/>
    <w:rsid w:val="00E34EF4"/>
    <w:rsid w:val="00E36139"/>
    <w:rsid w:val="00E36161"/>
    <w:rsid w:val="00E36260"/>
    <w:rsid w:val="00E37269"/>
    <w:rsid w:val="00E3749A"/>
    <w:rsid w:val="00E37C88"/>
    <w:rsid w:val="00E37D1E"/>
    <w:rsid w:val="00E4075E"/>
    <w:rsid w:val="00E40BD4"/>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214"/>
    <w:rsid w:val="00E4735C"/>
    <w:rsid w:val="00E475D2"/>
    <w:rsid w:val="00E4783B"/>
    <w:rsid w:val="00E47C5C"/>
    <w:rsid w:val="00E47DF2"/>
    <w:rsid w:val="00E47E04"/>
    <w:rsid w:val="00E47F88"/>
    <w:rsid w:val="00E501C2"/>
    <w:rsid w:val="00E50780"/>
    <w:rsid w:val="00E50CDB"/>
    <w:rsid w:val="00E518FF"/>
    <w:rsid w:val="00E51985"/>
    <w:rsid w:val="00E5222F"/>
    <w:rsid w:val="00E5239F"/>
    <w:rsid w:val="00E52DD5"/>
    <w:rsid w:val="00E5313E"/>
    <w:rsid w:val="00E53410"/>
    <w:rsid w:val="00E53498"/>
    <w:rsid w:val="00E53979"/>
    <w:rsid w:val="00E5460E"/>
    <w:rsid w:val="00E54FAC"/>
    <w:rsid w:val="00E5559D"/>
    <w:rsid w:val="00E55C0B"/>
    <w:rsid w:val="00E5610C"/>
    <w:rsid w:val="00E5626A"/>
    <w:rsid w:val="00E5676C"/>
    <w:rsid w:val="00E56E8D"/>
    <w:rsid w:val="00E56EE0"/>
    <w:rsid w:val="00E57024"/>
    <w:rsid w:val="00E573F7"/>
    <w:rsid w:val="00E57B2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D7E"/>
    <w:rsid w:val="00E64F7C"/>
    <w:rsid w:val="00E650AB"/>
    <w:rsid w:val="00E65D1E"/>
    <w:rsid w:val="00E65E3A"/>
    <w:rsid w:val="00E66083"/>
    <w:rsid w:val="00E6742C"/>
    <w:rsid w:val="00E6755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DFA"/>
    <w:rsid w:val="00E84EE1"/>
    <w:rsid w:val="00E85221"/>
    <w:rsid w:val="00E857BB"/>
    <w:rsid w:val="00E8663E"/>
    <w:rsid w:val="00E8666F"/>
    <w:rsid w:val="00E86E4F"/>
    <w:rsid w:val="00E87645"/>
    <w:rsid w:val="00E87716"/>
    <w:rsid w:val="00E87A0C"/>
    <w:rsid w:val="00E90517"/>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28"/>
    <w:rsid w:val="00EA0839"/>
    <w:rsid w:val="00EA0ECA"/>
    <w:rsid w:val="00EA0F34"/>
    <w:rsid w:val="00EA1079"/>
    <w:rsid w:val="00EA131F"/>
    <w:rsid w:val="00EA1414"/>
    <w:rsid w:val="00EA1D12"/>
    <w:rsid w:val="00EA1ECC"/>
    <w:rsid w:val="00EA1EE4"/>
    <w:rsid w:val="00EA23FF"/>
    <w:rsid w:val="00EA27D1"/>
    <w:rsid w:val="00EA2F4B"/>
    <w:rsid w:val="00EA3BC6"/>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099"/>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380"/>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2BE"/>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98"/>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17CA4"/>
    <w:rsid w:val="00F212DD"/>
    <w:rsid w:val="00F218FF"/>
    <w:rsid w:val="00F2244C"/>
    <w:rsid w:val="00F23366"/>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1845"/>
    <w:rsid w:val="00F62034"/>
    <w:rsid w:val="00F62AAE"/>
    <w:rsid w:val="00F62AF0"/>
    <w:rsid w:val="00F6315F"/>
    <w:rsid w:val="00F63352"/>
    <w:rsid w:val="00F640FB"/>
    <w:rsid w:val="00F64B57"/>
    <w:rsid w:val="00F64B73"/>
    <w:rsid w:val="00F64F8E"/>
    <w:rsid w:val="00F65024"/>
    <w:rsid w:val="00F654AB"/>
    <w:rsid w:val="00F65A28"/>
    <w:rsid w:val="00F65B64"/>
    <w:rsid w:val="00F65F06"/>
    <w:rsid w:val="00F66025"/>
    <w:rsid w:val="00F66210"/>
    <w:rsid w:val="00F662D3"/>
    <w:rsid w:val="00F662EE"/>
    <w:rsid w:val="00F663BB"/>
    <w:rsid w:val="00F6644C"/>
    <w:rsid w:val="00F6671E"/>
    <w:rsid w:val="00F66C5F"/>
    <w:rsid w:val="00F66CDA"/>
    <w:rsid w:val="00F673AE"/>
    <w:rsid w:val="00F7024E"/>
    <w:rsid w:val="00F705FE"/>
    <w:rsid w:val="00F70754"/>
    <w:rsid w:val="00F710AB"/>
    <w:rsid w:val="00F7149E"/>
    <w:rsid w:val="00F714AC"/>
    <w:rsid w:val="00F71583"/>
    <w:rsid w:val="00F71D98"/>
    <w:rsid w:val="00F71FE6"/>
    <w:rsid w:val="00F7200F"/>
    <w:rsid w:val="00F72E59"/>
    <w:rsid w:val="00F73129"/>
    <w:rsid w:val="00F73CD4"/>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7C6"/>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0AB"/>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0EB"/>
    <w:rsid w:val="00FA528A"/>
    <w:rsid w:val="00FA532C"/>
    <w:rsid w:val="00FA55CB"/>
    <w:rsid w:val="00FA6EF0"/>
    <w:rsid w:val="00FA7588"/>
    <w:rsid w:val="00FA7B36"/>
    <w:rsid w:val="00FB0039"/>
    <w:rsid w:val="00FB080F"/>
    <w:rsid w:val="00FB0FB2"/>
    <w:rsid w:val="00FB1331"/>
    <w:rsid w:val="00FB1993"/>
    <w:rsid w:val="00FB1D5D"/>
    <w:rsid w:val="00FB238F"/>
    <w:rsid w:val="00FB2482"/>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AFA"/>
    <w:rsid w:val="00FC0D3F"/>
    <w:rsid w:val="00FC0D78"/>
    <w:rsid w:val="00FC157F"/>
    <w:rsid w:val="00FC1687"/>
    <w:rsid w:val="00FC2361"/>
    <w:rsid w:val="00FC28DB"/>
    <w:rsid w:val="00FC3263"/>
    <w:rsid w:val="00FC4A02"/>
    <w:rsid w:val="00FC4A45"/>
    <w:rsid w:val="00FC52D9"/>
    <w:rsid w:val="00FC5C23"/>
    <w:rsid w:val="00FC63D5"/>
    <w:rsid w:val="00FC6581"/>
    <w:rsid w:val="00FC66BD"/>
    <w:rsid w:val="00FC675E"/>
    <w:rsid w:val="00FC682F"/>
    <w:rsid w:val="00FC6BD0"/>
    <w:rsid w:val="00FC6E69"/>
    <w:rsid w:val="00FC7DF3"/>
    <w:rsid w:val="00FD05C1"/>
    <w:rsid w:val="00FD0744"/>
    <w:rsid w:val="00FD15D9"/>
    <w:rsid w:val="00FD187F"/>
    <w:rsid w:val="00FD22CB"/>
    <w:rsid w:val="00FD387E"/>
    <w:rsid w:val="00FD3CA5"/>
    <w:rsid w:val="00FD3CB1"/>
    <w:rsid w:val="00FD41F6"/>
    <w:rsid w:val="00FD50ED"/>
    <w:rsid w:val="00FD5206"/>
    <w:rsid w:val="00FD5889"/>
    <w:rsid w:val="00FD5A53"/>
    <w:rsid w:val="00FD645D"/>
    <w:rsid w:val="00FD6506"/>
    <w:rsid w:val="00FD65FD"/>
    <w:rsid w:val="00FD6D3C"/>
    <w:rsid w:val="00FD6F87"/>
    <w:rsid w:val="00FD736A"/>
    <w:rsid w:val="00FD78AF"/>
    <w:rsid w:val="00FE021D"/>
    <w:rsid w:val="00FE0D14"/>
    <w:rsid w:val="00FE135A"/>
    <w:rsid w:val="00FE221C"/>
    <w:rsid w:val="00FE22DF"/>
    <w:rsid w:val="00FE23AD"/>
    <w:rsid w:val="00FE24D0"/>
    <w:rsid w:val="00FE2922"/>
    <w:rsid w:val="00FE2B95"/>
    <w:rsid w:val="00FE2F48"/>
    <w:rsid w:val="00FE307C"/>
    <w:rsid w:val="00FE32B4"/>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7AD"/>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549"/>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eastAsia="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eastAsia="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eastAsia="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rPr>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rPr>
      <w:lang w:eastAsia="es-ES"/>
    </w:r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rPr>
      <w:lang w:eastAsia="es-ES"/>
    </w:r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rPr>
      <w:lang w:eastAsia="es-ES"/>
    </w:r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lang w:eastAsia="es-ES"/>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lang w:eastAsia="es-ES"/>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lang w:eastAsia="es-ES"/>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rPr>
      <w:lang w:eastAsia="es-ES"/>
    </w:rPr>
  </w:style>
  <w:style w:type="paragraph" w:styleId="Textocomentario">
    <w:name w:val="annotation text"/>
    <w:basedOn w:val="Normal"/>
    <w:link w:val="TextocomentarioCar"/>
    <w:uiPriority w:val="99"/>
    <w:semiHidden/>
    <w:unhideWhenUsed/>
    <w:rsid w:val="006C2EF9"/>
    <w:rPr>
      <w:sz w:val="20"/>
      <w:szCs w:val="20"/>
      <w:lang w:eastAsia="es-ES"/>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eastAsia="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eastAsia="es-ES"/>
    </w:rPr>
  </w:style>
  <w:style w:type="paragraph" w:styleId="Lista2">
    <w:name w:val="List 2"/>
    <w:basedOn w:val="Normal"/>
    <w:uiPriority w:val="99"/>
    <w:unhideWhenUsed/>
    <w:rsid w:val="00FC157F"/>
    <w:pPr>
      <w:ind w:left="566" w:hanging="283"/>
      <w:contextualSpacing/>
    </w:pPr>
    <w:rPr>
      <w:lang w:val="es-ES" w:eastAsia="es-ES"/>
    </w:rPr>
  </w:style>
  <w:style w:type="paragraph" w:styleId="Lista3">
    <w:name w:val="List 3"/>
    <w:basedOn w:val="Normal"/>
    <w:uiPriority w:val="99"/>
    <w:unhideWhenUsed/>
    <w:rsid w:val="00FC157F"/>
    <w:pPr>
      <w:ind w:left="849" w:hanging="283"/>
      <w:contextualSpacing/>
    </w:pPr>
    <w:rPr>
      <w:lang w:val="es-ES" w:eastAsia="es-ES"/>
    </w:rPr>
  </w:style>
  <w:style w:type="paragraph" w:styleId="Textoindependiente">
    <w:name w:val="Body Text"/>
    <w:basedOn w:val="Normal"/>
    <w:link w:val="TextoindependienteCar"/>
    <w:uiPriority w:val="99"/>
    <w:unhideWhenUsed/>
    <w:rsid w:val="00FC157F"/>
    <w:pPr>
      <w:spacing w:after="120"/>
    </w:pPr>
    <w:rPr>
      <w:lang w:val="es-ES" w:eastAsia="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eastAsia="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754EF0"/>
    <w:pPr>
      <w:widowControl w:val="0"/>
      <w:autoSpaceDE w:val="0"/>
      <w:autoSpaceDN w:val="0"/>
      <w:adjustRightInd w:val="0"/>
    </w:pPr>
    <w:rPr>
      <w:rFonts w:ascii="Times New Roman" w:eastAsia="Times New Roman" w:hAnsi="Times New Roman" w:cs="Times New Roman"/>
      <w:lang w:val="es-ES"/>
    </w:rPr>
  </w:style>
  <w:style w:type="character" w:customStyle="1" w:styleId="lbl-encabezado-negro">
    <w:name w:val="lbl-encabezado-negro"/>
    <w:basedOn w:val="Fuentedeprrafopredeter"/>
    <w:rsid w:val="00754EF0"/>
  </w:style>
  <w:style w:type="character" w:customStyle="1" w:styleId="red">
    <w:name w:val="red"/>
    <w:basedOn w:val="Fuentedeprrafopredeter"/>
    <w:rsid w:val="00754EF0"/>
  </w:style>
  <w:style w:type="paragraph" w:customStyle="1" w:styleId="francesa">
    <w:name w:val="francesa"/>
    <w:basedOn w:val="Normal"/>
    <w:rsid w:val="00754EF0"/>
    <w:pPr>
      <w:spacing w:before="100" w:beforeAutospacing="1" w:after="100" w:afterAutospacing="1"/>
    </w:pPr>
  </w:style>
  <w:style w:type="character" w:customStyle="1" w:styleId="medium">
    <w:name w:val="medium"/>
    <w:basedOn w:val="Fuentedeprrafopredeter"/>
    <w:rsid w:val="00754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4288942">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035552">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3970258">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6784801">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5975862">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5019623">
      <w:bodyDiv w:val="1"/>
      <w:marLeft w:val="0"/>
      <w:marRight w:val="0"/>
      <w:marTop w:val="0"/>
      <w:marBottom w:val="0"/>
      <w:divBdr>
        <w:top w:val="none" w:sz="0" w:space="0" w:color="auto"/>
        <w:left w:val="none" w:sz="0" w:space="0" w:color="auto"/>
        <w:bottom w:val="none" w:sz="0" w:space="0" w:color="auto"/>
        <w:right w:val="none" w:sz="0" w:space="0" w:color="auto"/>
      </w:divBdr>
    </w:div>
    <w:div w:id="241334313">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681417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1710225">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804267">
      <w:bodyDiv w:val="1"/>
      <w:marLeft w:val="0"/>
      <w:marRight w:val="0"/>
      <w:marTop w:val="0"/>
      <w:marBottom w:val="0"/>
      <w:divBdr>
        <w:top w:val="none" w:sz="0" w:space="0" w:color="auto"/>
        <w:left w:val="none" w:sz="0" w:space="0" w:color="auto"/>
        <w:bottom w:val="none" w:sz="0" w:space="0" w:color="auto"/>
        <w:right w:val="none" w:sz="0" w:space="0" w:color="auto"/>
      </w:divBdr>
      <w:divsChild>
        <w:div w:id="1056971537">
          <w:marLeft w:val="0"/>
          <w:marRight w:val="0"/>
          <w:marTop w:val="0"/>
          <w:marBottom w:val="101"/>
          <w:divBdr>
            <w:top w:val="none" w:sz="0" w:space="0" w:color="auto"/>
            <w:left w:val="none" w:sz="0" w:space="0" w:color="auto"/>
            <w:bottom w:val="none" w:sz="0" w:space="0" w:color="auto"/>
            <w:right w:val="none" w:sz="0" w:space="0" w:color="auto"/>
          </w:divBdr>
        </w:div>
        <w:div w:id="1870100229">
          <w:marLeft w:val="864"/>
          <w:marRight w:val="0"/>
          <w:marTop w:val="0"/>
          <w:marBottom w:val="101"/>
          <w:divBdr>
            <w:top w:val="none" w:sz="0" w:space="0" w:color="auto"/>
            <w:left w:val="none" w:sz="0" w:space="0" w:color="auto"/>
            <w:bottom w:val="none" w:sz="0" w:space="0" w:color="auto"/>
            <w:right w:val="none" w:sz="0" w:space="0" w:color="auto"/>
          </w:divBdr>
        </w:div>
        <w:div w:id="516844171">
          <w:marLeft w:val="864"/>
          <w:marRight w:val="0"/>
          <w:marTop w:val="0"/>
          <w:marBottom w:val="101"/>
          <w:divBdr>
            <w:top w:val="none" w:sz="0" w:space="0" w:color="auto"/>
            <w:left w:val="none" w:sz="0" w:space="0" w:color="auto"/>
            <w:bottom w:val="none" w:sz="0" w:space="0" w:color="auto"/>
            <w:right w:val="none" w:sz="0" w:space="0" w:color="auto"/>
          </w:divBdr>
        </w:div>
        <w:div w:id="1941257052">
          <w:marLeft w:val="864"/>
          <w:marRight w:val="0"/>
          <w:marTop w:val="0"/>
          <w:marBottom w:val="101"/>
          <w:divBdr>
            <w:top w:val="none" w:sz="0" w:space="0" w:color="auto"/>
            <w:left w:val="none" w:sz="0" w:space="0" w:color="auto"/>
            <w:bottom w:val="none" w:sz="0" w:space="0" w:color="auto"/>
            <w:right w:val="none" w:sz="0" w:space="0" w:color="auto"/>
          </w:divBdr>
        </w:div>
        <w:div w:id="1190021889">
          <w:marLeft w:val="864"/>
          <w:marRight w:val="0"/>
          <w:marTop w:val="0"/>
          <w:marBottom w:val="101"/>
          <w:divBdr>
            <w:top w:val="none" w:sz="0" w:space="0" w:color="auto"/>
            <w:left w:val="none" w:sz="0" w:space="0" w:color="auto"/>
            <w:bottom w:val="none" w:sz="0" w:space="0" w:color="auto"/>
            <w:right w:val="none" w:sz="0" w:space="0" w:color="auto"/>
          </w:divBdr>
        </w:div>
      </w:divsChild>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312451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156757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59863478">
      <w:bodyDiv w:val="1"/>
      <w:marLeft w:val="0"/>
      <w:marRight w:val="0"/>
      <w:marTop w:val="0"/>
      <w:marBottom w:val="0"/>
      <w:divBdr>
        <w:top w:val="none" w:sz="0" w:space="0" w:color="auto"/>
        <w:left w:val="none" w:sz="0" w:space="0" w:color="auto"/>
        <w:bottom w:val="none" w:sz="0" w:space="0" w:color="auto"/>
        <w:right w:val="none" w:sz="0" w:space="0" w:color="auto"/>
      </w:divBdr>
    </w:div>
    <w:div w:id="366177416">
      <w:bodyDiv w:val="1"/>
      <w:marLeft w:val="0"/>
      <w:marRight w:val="0"/>
      <w:marTop w:val="0"/>
      <w:marBottom w:val="0"/>
      <w:divBdr>
        <w:top w:val="none" w:sz="0" w:space="0" w:color="auto"/>
        <w:left w:val="none" w:sz="0" w:space="0" w:color="auto"/>
        <w:bottom w:val="none" w:sz="0" w:space="0" w:color="auto"/>
        <w:right w:val="none" w:sz="0" w:space="0" w:color="auto"/>
      </w:divBdr>
    </w:div>
    <w:div w:id="367341678">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453265">
      <w:bodyDiv w:val="1"/>
      <w:marLeft w:val="0"/>
      <w:marRight w:val="0"/>
      <w:marTop w:val="0"/>
      <w:marBottom w:val="0"/>
      <w:divBdr>
        <w:top w:val="none" w:sz="0" w:space="0" w:color="auto"/>
        <w:left w:val="none" w:sz="0" w:space="0" w:color="auto"/>
        <w:bottom w:val="none" w:sz="0" w:space="0" w:color="auto"/>
        <w:right w:val="none" w:sz="0" w:space="0" w:color="auto"/>
      </w:divBdr>
    </w:div>
    <w:div w:id="38884247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2144756">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8503400">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9200845">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608648">
      <w:bodyDiv w:val="1"/>
      <w:marLeft w:val="0"/>
      <w:marRight w:val="0"/>
      <w:marTop w:val="0"/>
      <w:marBottom w:val="0"/>
      <w:divBdr>
        <w:top w:val="none" w:sz="0" w:space="0" w:color="auto"/>
        <w:left w:val="none" w:sz="0" w:space="0" w:color="auto"/>
        <w:bottom w:val="none" w:sz="0" w:space="0" w:color="auto"/>
        <w:right w:val="none" w:sz="0" w:space="0" w:color="auto"/>
      </w:divBdr>
    </w:div>
    <w:div w:id="49211179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306053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748952">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9920702">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6297431">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88800148">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2460911">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47178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8980538">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1112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42169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6639080">
      <w:bodyDiv w:val="1"/>
      <w:marLeft w:val="0"/>
      <w:marRight w:val="0"/>
      <w:marTop w:val="0"/>
      <w:marBottom w:val="0"/>
      <w:divBdr>
        <w:top w:val="none" w:sz="0" w:space="0" w:color="auto"/>
        <w:left w:val="none" w:sz="0" w:space="0" w:color="auto"/>
        <w:bottom w:val="none" w:sz="0" w:space="0" w:color="auto"/>
        <w:right w:val="none" w:sz="0" w:space="0" w:color="auto"/>
      </w:divBdr>
    </w:div>
    <w:div w:id="975337898">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5035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2100639">
      <w:bodyDiv w:val="1"/>
      <w:marLeft w:val="0"/>
      <w:marRight w:val="0"/>
      <w:marTop w:val="0"/>
      <w:marBottom w:val="0"/>
      <w:divBdr>
        <w:top w:val="none" w:sz="0" w:space="0" w:color="auto"/>
        <w:left w:val="none" w:sz="0" w:space="0" w:color="auto"/>
        <w:bottom w:val="none" w:sz="0" w:space="0" w:color="auto"/>
        <w:right w:val="none" w:sz="0" w:space="0" w:color="auto"/>
      </w:divBdr>
    </w:div>
    <w:div w:id="1043286481">
      <w:bodyDiv w:val="1"/>
      <w:marLeft w:val="0"/>
      <w:marRight w:val="0"/>
      <w:marTop w:val="0"/>
      <w:marBottom w:val="0"/>
      <w:divBdr>
        <w:top w:val="none" w:sz="0" w:space="0" w:color="auto"/>
        <w:left w:val="none" w:sz="0" w:space="0" w:color="auto"/>
        <w:bottom w:val="none" w:sz="0" w:space="0" w:color="auto"/>
        <w:right w:val="none" w:sz="0" w:space="0" w:color="auto"/>
      </w:divBdr>
    </w:div>
    <w:div w:id="1044479745">
      <w:bodyDiv w:val="1"/>
      <w:marLeft w:val="0"/>
      <w:marRight w:val="0"/>
      <w:marTop w:val="0"/>
      <w:marBottom w:val="0"/>
      <w:divBdr>
        <w:top w:val="none" w:sz="0" w:space="0" w:color="auto"/>
        <w:left w:val="none" w:sz="0" w:space="0" w:color="auto"/>
        <w:bottom w:val="none" w:sz="0" w:space="0" w:color="auto"/>
        <w:right w:val="none" w:sz="0" w:space="0" w:color="auto"/>
      </w:divBdr>
    </w:div>
    <w:div w:id="105272942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466549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6554641">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2547832">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749880">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3251678">
      <w:bodyDiv w:val="1"/>
      <w:marLeft w:val="0"/>
      <w:marRight w:val="0"/>
      <w:marTop w:val="0"/>
      <w:marBottom w:val="0"/>
      <w:divBdr>
        <w:top w:val="none" w:sz="0" w:space="0" w:color="auto"/>
        <w:left w:val="none" w:sz="0" w:space="0" w:color="auto"/>
        <w:bottom w:val="none" w:sz="0" w:space="0" w:color="auto"/>
        <w:right w:val="none" w:sz="0" w:space="0" w:color="auto"/>
      </w:divBdr>
    </w:div>
    <w:div w:id="1231310267">
      <w:bodyDiv w:val="1"/>
      <w:marLeft w:val="0"/>
      <w:marRight w:val="0"/>
      <w:marTop w:val="0"/>
      <w:marBottom w:val="0"/>
      <w:divBdr>
        <w:top w:val="none" w:sz="0" w:space="0" w:color="auto"/>
        <w:left w:val="none" w:sz="0" w:space="0" w:color="auto"/>
        <w:bottom w:val="none" w:sz="0" w:space="0" w:color="auto"/>
        <w:right w:val="none" w:sz="0" w:space="0" w:color="auto"/>
      </w:divBdr>
    </w:div>
    <w:div w:id="1231774521">
      <w:bodyDiv w:val="1"/>
      <w:marLeft w:val="0"/>
      <w:marRight w:val="0"/>
      <w:marTop w:val="0"/>
      <w:marBottom w:val="0"/>
      <w:divBdr>
        <w:top w:val="none" w:sz="0" w:space="0" w:color="auto"/>
        <w:left w:val="none" w:sz="0" w:space="0" w:color="auto"/>
        <w:bottom w:val="none" w:sz="0" w:space="0" w:color="auto"/>
        <w:right w:val="none" w:sz="0" w:space="0" w:color="auto"/>
      </w:divBdr>
      <w:divsChild>
        <w:div w:id="559098241">
          <w:marLeft w:val="60"/>
          <w:marRight w:val="60"/>
          <w:marTop w:val="30"/>
          <w:marBottom w:val="150"/>
          <w:divBdr>
            <w:top w:val="none" w:sz="0" w:space="0" w:color="auto"/>
            <w:left w:val="none" w:sz="0" w:space="0" w:color="auto"/>
            <w:bottom w:val="none" w:sz="0" w:space="0" w:color="auto"/>
            <w:right w:val="none" w:sz="0" w:space="0" w:color="auto"/>
          </w:divBdr>
        </w:div>
      </w:divsChild>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427819">
      <w:bodyDiv w:val="1"/>
      <w:marLeft w:val="0"/>
      <w:marRight w:val="0"/>
      <w:marTop w:val="0"/>
      <w:marBottom w:val="0"/>
      <w:divBdr>
        <w:top w:val="none" w:sz="0" w:space="0" w:color="auto"/>
        <w:left w:val="none" w:sz="0" w:space="0" w:color="auto"/>
        <w:bottom w:val="none" w:sz="0" w:space="0" w:color="auto"/>
        <w:right w:val="none" w:sz="0" w:space="0" w:color="auto"/>
      </w:divBdr>
    </w:div>
    <w:div w:id="128137997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6923955">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821127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2335369">
      <w:bodyDiv w:val="1"/>
      <w:marLeft w:val="0"/>
      <w:marRight w:val="0"/>
      <w:marTop w:val="0"/>
      <w:marBottom w:val="0"/>
      <w:divBdr>
        <w:top w:val="none" w:sz="0" w:space="0" w:color="auto"/>
        <w:left w:val="none" w:sz="0" w:space="0" w:color="auto"/>
        <w:bottom w:val="none" w:sz="0" w:space="0" w:color="auto"/>
        <w:right w:val="none" w:sz="0" w:space="0" w:color="auto"/>
      </w:divBdr>
    </w:div>
    <w:div w:id="1424107052">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178279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3791068">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301073">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4058184">
      <w:bodyDiv w:val="1"/>
      <w:marLeft w:val="0"/>
      <w:marRight w:val="0"/>
      <w:marTop w:val="0"/>
      <w:marBottom w:val="0"/>
      <w:divBdr>
        <w:top w:val="none" w:sz="0" w:space="0" w:color="auto"/>
        <w:left w:val="none" w:sz="0" w:space="0" w:color="auto"/>
        <w:bottom w:val="none" w:sz="0" w:space="0" w:color="auto"/>
        <w:right w:val="none" w:sz="0" w:space="0" w:color="auto"/>
      </w:divBdr>
    </w:div>
    <w:div w:id="1493064080">
      <w:bodyDiv w:val="1"/>
      <w:marLeft w:val="0"/>
      <w:marRight w:val="0"/>
      <w:marTop w:val="0"/>
      <w:marBottom w:val="0"/>
      <w:divBdr>
        <w:top w:val="none" w:sz="0" w:space="0" w:color="auto"/>
        <w:left w:val="none" w:sz="0" w:space="0" w:color="auto"/>
        <w:bottom w:val="none" w:sz="0" w:space="0" w:color="auto"/>
        <w:right w:val="none" w:sz="0" w:space="0" w:color="auto"/>
      </w:divBdr>
    </w:div>
    <w:div w:id="149953450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08910611">
      <w:bodyDiv w:val="1"/>
      <w:marLeft w:val="0"/>
      <w:marRight w:val="0"/>
      <w:marTop w:val="0"/>
      <w:marBottom w:val="0"/>
      <w:divBdr>
        <w:top w:val="none" w:sz="0" w:space="0" w:color="auto"/>
        <w:left w:val="none" w:sz="0" w:space="0" w:color="auto"/>
        <w:bottom w:val="none" w:sz="0" w:space="0" w:color="auto"/>
        <w:right w:val="none" w:sz="0" w:space="0" w:color="auto"/>
      </w:divBdr>
    </w:div>
    <w:div w:id="1521163983">
      <w:bodyDiv w:val="1"/>
      <w:marLeft w:val="0"/>
      <w:marRight w:val="0"/>
      <w:marTop w:val="0"/>
      <w:marBottom w:val="0"/>
      <w:divBdr>
        <w:top w:val="none" w:sz="0" w:space="0" w:color="auto"/>
        <w:left w:val="none" w:sz="0" w:space="0" w:color="auto"/>
        <w:bottom w:val="none" w:sz="0" w:space="0" w:color="auto"/>
        <w:right w:val="none" w:sz="0" w:space="0" w:color="auto"/>
      </w:divBdr>
    </w:div>
    <w:div w:id="153055940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2127307">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3613846">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2515968">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7859971">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2293406">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3433761">
      <w:bodyDiv w:val="1"/>
      <w:marLeft w:val="0"/>
      <w:marRight w:val="0"/>
      <w:marTop w:val="0"/>
      <w:marBottom w:val="0"/>
      <w:divBdr>
        <w:top w:val="none" w:sz="0" w:space="0" w:color="auto"/>
        <w:left w:val="none" w:sz="0" w:space="0" w:color="auto"/>
        <w:bottom w:val="none" w:sz="0" w:space="0" w:color="auto"/>
        <w:right w:val="none" w:sz="0" w:space="0" w:color="auto"/>
      </w:divBdr>
    </w:div>
    <w:div w:id="1705934593">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700474">
      <w:bodyDiv w:val="1"/>
      <w:marLeft w:val="0"/>
      <w:marRight w:val="0"/>
      <w:marTop w:val="0"/>
      <w:marBottom w:val="0"/>
      <w:divBdr>
        <w:top w:val="none" w:sz="0" w:space="0" w:color="auto"/>
        <w:left w:val="none" w:sz="0" w:space="0" w:color="auto"/>
        <w:bottom w:val="none" w:sz="0" w:space="0" w:color="auto"/>
        <w:right w:val="none" w:sz="0" w:space="0" w:color="auto"/>
      </w:divBdr>
    </w:div>
    <w:div w:id="1724136373">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581465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435300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7384143">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3495">
      <w:bodyDiv w:val="1"/>
      <w:marLeft w:val="0"/>
      <w:marRight w:val="0"/>
      <w:marTop w:val="0"/>
      <w:marBottom w:val="0"/>
      <w:divBdr>
        <w:top w:val="none" w:sz="0" w:space="0" w:color="auto"/>
        <w:left w:val="none" w:sz="0" w:space="0" w:color="auto"/>
        <w:bottom w:val="none" w:sz="0" w:space="0" w:color="auto"/>
        <w:right w:val="none" w:sz="0" w:space="0" w:color="auto"/>
      </w:divBdr>
    </w:div>
    <w:div w:id="1798179669">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7114428">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670132">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4659071">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242121">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6773474">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3045940">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2487316">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590325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2048383">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3060300">
      <w:bodyDiv w:val="1"/>
      <w:marLeft w:val="0"/>
      <w:marRight w:val="0"/>
      <w:marTop w:val="0"/>
      <w:marBottom w:val="0"/>
      <w:divBdr>
        <w:top w:val="none" w:sz="0" w:space="0" w:color="auto"/>
        <w:left w:val="none" w:sz="0" w:space="0" w:color="auto"/>
        <w:bottom w:val="none" w:sz="0" w:space="0" w:color="auto"/>
        <w:right w:val="none" w:sz="0" w:space="0" w:color="auto"/>
      </w:divBdr>
    </w:div>
    <w:div w:id="210391815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5861590">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5510F-31E1-4022-91C3-F2D6EB5A7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1607</TotalTime>
  <Pages>1</Pages>
  <Words>15900</Words>
  <Characters>87451</Characters>
  <Application>Microsoft Office Word</Application>
  <DocSecurity>0</DocSecurity>
  <Lines>728</Lines>
  <Paragraphs>206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39</cp:revision>
  <cp:lastPrinted>2021-11-09T18:58:00Z</cp:lastPrinted>
  <dcterms:created xsi:type="dcterms:W3CDTF">2021-10-19T22:41:00Z</dcterms:created>
  <dcterms:modified xsi:type="dcterms:W3CDTF">2021-11-19T18:18:00Z</dcterms:modified>
</cp:coreProperties>
</file>