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86EA" w14:textId="3DA3C7BD" w:rsidR="007E2E80" w:rsidRDefault="007E2E80" w:rsidP="007E2E80">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 xml:space="preserve">Metepec, Estado de </w:t>
      </w:r>
      <w:r w:rsidRPr="00D27C81">
        <w:rPr>
          <w:rFonts w:ascii="Palatino Linotype" w:eastAsia="Times New Roman" w:hAnsi="Palatino Linotype" w:cs="Arial"/>
          <w:color w:val="000000"/>
          <w:sz w:val="24"/>
          <w:szCs w:val="24"/>
          <w:lang w:eastAsia="es-MX"/>
        </w:rPr>
        <w:t xml:space="preserve">México, a </w:t>
      </w:r>
      <w:r w:rsidR="005413C2">
        <w:rPr>
          <w:rFonts w:ascii="Palatino Linotype" w:eastAsia="Times New Roman" w:hAnsi="Palatino Linotype" w:cs="Arial"/>
          <w:color w:val="000000"/>
          <w:sz w:val="24"/>
          <w:szCs w:val="24"/>
          <w:lang w:eastAsia="es-MX"/>
        </w:rPr>
        <w:t>quince</w:t>
      </w:r>
      <w:r w:rsidR="00343910">
        <w:rPr>
          <w:rFonts w:ascii="Palatino Linotype" w:eastAsia="Times New Roman" w:hAnsi="Palatino Linotype" w:cs="Arial"/>
          <w:color w:val="000000"/>
          <w:sz w:val="24"/>
          <w:szCs w:val="24"/>
          <w:lang w:eastAsia="es-MX"/>
        </w:rPr>
        <w:t xml:space="preserve"> de septiembre de dos mil veintiuno</w:t>
      </w:r>
      <w:r w:rsidRPr="00D27C81">
        <w:rPr>
          <w:rFonts w:ascii="Palatino Linotype" w:eastAsia="Times New Roman" w:hAnsi="Palatino Linotype" w:cs="Arial"/>
          <w:color w:val="000000"/>
          <w:sz w:val="24"/>
          <w:szCs w:val="24"/>
          <w:lang w:eastAsia="es-MX"/>
        </w:rPr>
        <w:t>.</w:t>
      </w:r>
    </w:p>
    <w:p w14:paraId="48D26958" w14:textId="77777777" w:rsidR="007E2E80" w:rsidRPr="00623604" w:rsidRDefault="007E2E80" w:rsidP="007E2E80">
      <w:pPr>
        <w:shd w:val="clear" w:color="auto" w:fill="FFFFFF"/>
        <w:spacing w:before="240" w:line="360" w:lineRule="auto"/>
        <w:jc w:val="both"/>
        <w:rPr>
          <w:rFonts w:ascii="Palatino Linotype" w:eastAsia="Times New Roman" w:hAnsi="Palatino Linotype" w:cs="Arial"/>
          <w:color w:val="000000"/>
          <w:sz w:val="14"/>
          <w:szCs w:val="24"/>
          <w:lang w:eastAsia="es-MX"/>
        </w:rPr>
      </w:pPr>
    </w:p>
    <w:p w14:paraId="4B20207F" w14:textId="144165B6" w:rsidR="007E2E80" w:rsidRDefault="007E2E80" w:rsidP="007E2E8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2A1D4F" w:rsidRPr="002A1D4F">
        <w:rPr>
          <w:rFonts w:ascii="Palatino Linotype" w:hAnsi="Palatino Linotype" w:cs="Arial"/>
          <w:b/>
          <w:bCs/>
          <w:sz w:val="24"/>
          <w:lang w:eastAsia="es-MX"/>
        </w:rPr>
        <w:t>03530/INFOEM/IP/RR/2021</w:t>
      </w:r>
      <w:r>
        <w:rPr>
          <w:rFonts w:ascii="Palatino Linotype" w:hAnsi="Palatino Linotype" w:cs="Arial"/>
          <w:sz w:val="24"/>
        </w:rPr>
        <w:t xml:space="preserve">, </w:t>
      </w:r>
      <w:r w:rsidR="002A1D4F" w:rsidRPr="002A1D4F">
        <w:rPr>
          <w:rFonts w:ascii="Palatino Linotype" w:hAnsi="Palatino Linotype" w:cs="Arial"/>
          <w:sz w:val="24"/>
        </w:rPr>
        <w:t xml:space="preserve">interpuesto por el </w:t>
      </w:r>
      <w:r w:rsidR="002A1D4F" w:rsidRPr="00897C4E">
        <w:rPr>
          <w:rFonts w:ascii="Palatino Linotype" w:hAnsi="Palatino Linotype" w:cs="Arial"/>
          <w:b/>
          <w:bCs/>
          <w:sz w:val="24"/>
        </w:rPr>
        <w:t xml:space="preserve">C. </w:t>
      </w:r>
      <w:r w:rsidR="00D60A80">
        <w:rPr>
          <w:rFonts w:ascii="Palatino Linotype" w:hAnsi="Palatino Linotype" w:cs="Arial"/>
          <w:b/>
          <w:bCs/>
          <w:sz w:val="24"/>
        </w:rPr>
        <w:t>xxxxxxxxxxxxxxxxxx</w:t>
      </w:r>
      <w:r w:rsidR="002A1D4F" w:rsidRPr="002A1D4F">
        <w:rPr>
          <w:rFonts w:ascii="Palatino Linotype" w:hAnsi="Palatino Linotype" w:cs="Arial"/>
          <w:sz w:val="24"/>
        </w:rPr>
        <w:t xml:space="preserve">, en lo sucesivo </w:t>
      </w:r>
      <w:r w:rsidR="002A1D4F">
        <w:rPr>
          <w:rFonts w:ascii="Palatino Linotype" w:hAnsi="Palatino Linotype" w:cs="Arial"/>
          <w:sz w:val="24"/>
        </w:rPr>
        <w:t>e</w:t>
      </w:r>
      <w:r w:rsidR="002A1D4F" w:rsidRPr="002A1D4F">
        <w:rPr>
          <w:rFonts w:ascii="Palatino Linotype" w:hAnsi="Palatino Linotype" w:cs="Arial"/>
          <w:sz w:val="24"/>
        </w:rPr>
        <w:t xml:space="preserve">l </w:t>
      </w:r>
      <w:r w:rsidR="002A1D4F" w:rsidRPr="002A1D4F">
        <w:rPr>
          <w:rFonts w:ascii="Palatino Linotype" w:hAnsi="Palatino Linotype" w:cs="Arial"/>
          <w:b/>
          <w:bCs/>
          <w:sz w:val="24"/>
        </w:rPr>
        <w:t>Recurrente</w:t>
      </w:r>
      <w:r w:rsidRPr="00224181">
        <w:rPr>
          <w:rFonts w:ascii="Palatino Linotype" w:hAnsi="Palatino Linotype" w:cs="Arial"/>
          <w:sz w:val="24"/>
        </w:rPr>
        <w:t>, en contra de la</w:t>
      </w:r>
      <w:r w:rsidR="00F66F40">
        <w:rPr>
          <w:rFonts w:ascii="Palatino Linotype" w:hAnsi="Palatino Linotype" w:cs="Arial"/>
          <w:sz w:val="24"/>
        </w:rPr>
        <w:t xml:space="preserve"> </w:t>
      </w:r>
      <w:r w:rsidRPr="00224181">
        <w:rPr>
          <w:rFonts w:ascii="Palatino Linotype" w:hAnsi="Palatino Linotype" w:cs="Arial"/>
          <w:sz w:val="24"/>
        </w:rPr>
        <w:t xml:space="preserve">respuesta </w:t>
      </w:r>
      <w:r>
        <w:rPr>
          <w:rFonts w:ascii="Palatino Linotype" w:hAnsi="Palatino Linotype" w:cs="Arial"/>
          <w:sz w:val="24"/>
        </w:rPr>
        <w:t>de</w:t>
      </w:r>
      <w:r w:rsidR="005F7579">
        <w:rPr>
          <w:rFonts w:ascii="Palatino Linotype" w:hAnsi="Palatino Linotype" w:cs="Arial"/>
          <w:sz w:val="24"/>
        </w:rPr>
        <w:t>l</w:t>
      </w:r>
      <w:r w:rsidRPr="0019457A">
        <w:rPr>
          <w:rFonts w:ascii="Palatino Linotype" w:hAnsi="Palatino Linotype" w:cs="Arial"/>
          <w:sz w:val="24"/>
        </w:rPr>
        <w:t xml:space="preserve"> </w:t>
      </w:r>
      <w:r w:rsidR="005F7579" w:rsidRPr="005F7579">
        <w:rPr>
          <w:rFonts w:ascii="Palatino Linotype" w:hAnsi="Palatino Linotype" w:cs="Arial"/>
          <w:b/>
          <w:sz w:val="24"/>
        </w:rPr>
        <w:t>Ayuntamiento de Metepec</w:t>
      </w:r>
      <w:r w:rsidRPr="0019457A">
        <w:rPr>
          <w:rFonts w:ascii="Palatino Linotype" w:hAnsi="Palatino Linotype" w:cs="Arial"/>
          <w:sz w:val="24"/>
        </w:rPr>
        <w:t>, en lo subsecuente</w:t>
      </w:r>
      <w:r w:rsidR="001F595E">
        <w:rPr>
          <w:rFonts w:ascii="Palatino Linotype" w:hAnsi="Palatino Linotype" w:cs="Arial"/>
          <w:b/>
          <w:sz w:val="24"/>
          <w:szCs w:val="24"/>
        </w:rPr>
        <w:t xml:space="preserve"> </w:t>
      </w:r>
      <w:r w:rsidR="001F595E" w:rsidRPr="00623604">
        <w:rPr>
          <w:rFonts w:ascii="Palatino Linotype" w:hAnsi="Palatino Linotype" w:cs="Arial"/>
          <w:sz w:val="24"/>
          <w:szCs w:val="24"/>
        </w:rPr>
        <w:t>el</w:t>
      </w:r>
      <w:r w:rsidRPr="00623604">
        <w:rPr>
          <w:rFonts w:ascii="Palatino Linotype" w:hAnsi="Palatino Linotype" w:cs="Arial"/>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bookmarkStart w:id="0" w:name="_GoBack"/>
      <w:bookmarkEnd w:id="0"/>
    </w:p>
    <w:p w14:paraId="2A8B8593" w14:textId="77777777" w:rsidR="007E2E80" w:rsidRPr="00623604" w:rsidRDefault="007E2E80" w:rsidP="007E2E80">
      <w:pPr>
        <w:tabs>
          <w:tab w:val="left" w:pos="1701"/>
        </w:tabs>
        <w:spacing w:before="240" w:line="360" w:lineRule="auto"/>
        <w:jc w:val="both"/>
        <w:rPr>
          <w:rFonts w:ascii="Palatino Linotype" w:hAnsi="Palatino Linotype" w:cs="Arial"/>
          <w:sz w:val="12"/>
        </w:rPr>
      </w:pPr>
    </w:p>
    <w:p w14:paraId="45901F49" w14:textId="77777777" w:rsidR="007E2E80" w:rsidRPr="00F205B9" w:rsidRDefault="007E2E80" w:rsidP="007E2E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50D06EA" w14:textId="77777777" w:rsidR="007E2E80" w:rsidRPr="00CE1048" w:rsidRDefault="007E2E80" w:rsidP="001F595E">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14:paraId="1FCF1F38" w14:textId="2DD8BBF8" w:rsidR="007E2E80" w:rsidRDefault="007E2E80" w:rsidP="001F595E">
      <w:pPr>
        <w:pStyle w:val="Sinespaciado"/>
        <w:spacing w:line="360" w:lineRule="auto"/>
        <w:jc w:val="both"/>
        <w:rPr>
          <w:rFonts w:ascii="Palatino Linotype" w:hAnsi="Palatino Linotype" w:cs="Arial"/>
          <w:sz w:val="24"/>
          <w:szCs w:val="24"/>
        </w:rPr>
      </w:pPr>
      <w:r w:rsidRPr="001F595E">
        <w:rPr>
          <w:rFonts w:ascii="Palatino Linotype" w:hAnsi="Palatino Linotype" w:cs="Arial"/>
          <w:sz w:val="24"/>
          <w:szCs w:val="24"/>
        </w:rPr>
        <w:t xml:space="preserve">Con fecha </w:t>
      </w:r>
      <w:r w:rsidR="005F7579">
        <w:rPr>
          <w:rFonts w:ascii="Palatino Linotype" w:hAnsi="Palatino Linotype" w:cs="Arial"/>
          <w:sz w:val="24"/>
          <w:szCs w:val="24"/>
        </w:rPr>
        <w:t>veintiséis de mayo</w:t>
      </w:r>
      <w:r w:rsidR="00343910">
        <w:rPr>
          <w:rFonts w:ascii="Palatino Linotype" w:hAnsi="Palatino Linotype" w:cs="Arial"/>
          <w:sz w:val="24"/>
          <w:szCs w:val="24"/>
        </w:rPr>
        <w:t xml:space="preserve"> de dos mil veintiuno</w:t>
      </w:r>
      <w:r w:rsidRPr="001F595E">
        <w:rPr>
          <w:rFonts w:ascii="Palatino Linotype" w:hAnsi="Palatino Linotype" w:cs="Arial"/>
          <w:sz w:val="24"/>
          <w:szCs w:val="24"/>
        </w:rPr>
        <w:t xml:space="preserve">, </w:t>
      </w:r>
      <w:r w:rsidR="00CF598D">
        <w:rPr>
          <w:rFonts w:ascii="Palatino Linotype" w:hAnsi="Palatino Linotype" w:cs="Arial"/>
          <w:sz w:val="24"/>
          <w:szCs w:val="24"/>
        </w:rPr>
        <w:t>el</w:t>
      </w:r>
      <w:r w:rsidRPr="001F595E">
        <w:rPr>
          <w:rFonts w:ascii="Palatino Linotype" w:hAnsi="Palatino Linotype" w:cs="Arial"/>
          <w:sz w:val="24"/>
          <w:szCs w:val="24"/>
        </w:rPr>
        <w:t xml:space="preserve"> </w:t>
      </w:r>
      <w:r w:rsidRPr="00103E93">
        <w:rPr>
          <w:rFonts w:ascii="Palatino Linotype" w:hAnsi="Palatino Linotype" w:cs="Arial"/>
          <w:b/>
          <w:sz w:val="24"/>
          <w:szCs w:val="24"/>
        </w:rPr>
        <w:t>Recurrente</w:t>
      </w:r>
      <w:r w:rsidRPr="001F595E">
        <w:rPr>
          <w:rFonts w:ascii="Palatino Linotype" w:hAnsi="Palatino Linotype" w:cs="Arial"/>
          <w:sz w:val="24"/>
          <w:szCs w:val="24"/>
        </w:rPr>
        <w:t>, presentó a través del Sistema de Acceso a la Información Mexiquense (</w:t>
      </w:r>
      <w:r w:rsidRPr="005D310F">
        <w:rPr>
          <w:rFonts w:ascii="Palatino Linotype" w:hAnsi="Palatino Linotype" w:cs="Arial"/>
          <w:b/>
          <w:sz w:val="24"/>
          <w:szCs w:val="24"/>
        </w:rPr>
        <w:t>SAIMEX</w:t>
      </w:r>
      <w:r w:rsidRPr="001F595E">
        <w:rPr>
          <w:rFonts w:ascii="Palatino Linotype" w:hAnsi="Palatino Linotype" w:cs="Arial"/>
          <w:sz w:val="24"/>
          <w:szCs w:val="24"/>
        </w:rPr>
        <w:t xml:space="preserve">) ante </w:t>
      </w:r>
      <w:r w:rsidR="001F595E">
        <w:rPr>
          <w:rFonts w:ascii="Palatino Linotype" w:hAnsi="Palatino Linotype" w:cs="Arial"/>
          <w:sz w:val="24"/>
          <w:szCs w:val="24"/>
        </w:rPr>
        <w:t>e</w:t>
      </w:r>
      <w:r w:rsidRPr="001F595E">
        <w:rPr>
          <w:rFonts w:ascii="Palatino Linotype" w:hAnsi="Palatino Linotype" w:cs="Arial"/>
          <w:sz w:val="24"/>
          <w:szCs w:val="24"/>
        </w:rPr>
        <w:t xml:space="preserve">l </w:t>
      </w:r>
      <w:r w:rsidRPr="00CF598D">
        <w:rPr>
          <w:rFonts w:ascii="Palatino Linotype" w:hAnsi="Palatino Linotype" w:cs="Arial"/>
          <w:b/>
          <w:sz w:val="24"/>
          <w:szCs w:val="24"/>
        </w:rPr>
        <w:t>Sujeto Obligado</w:t>
      </w:r>
      <w:r w:rsidRPr="001F595E">
        <w:rPr>
          <w:rFonts w:ascii="Palatino Linotype" w:hAnsi="Palatino Linotype" w:cs="Arial"/>
          <w:sz w:val="24"/>
          <w:szCs w:val="24"/>
        </w:rPr>
        <w:t>, solicitud de acceso a la información pública, registrada bajo el número de expediente</w:t>
      </w:r>
      <w:r w:rsidR="00B241F9">
        <w:rPr>
          <w:rFonts w:ascii="Palatino Linotype" w:hAnsi="Palatino Linotype" w:cs="Arial"/>
          <w:sz w:val="24"/>
          <w:szCs w:val="24"/>
        </w:rPr>
        <w:t xml:space="preserve"> </w:t>
      </w:r>
      <w:r w:rsidR="005F7579" w:rsidRPr="005F7579">
        <w:rPr>
          <w:rFonts w:ascii="Palatino Linotype" w:hAnsi="Palatino Linotype" w:cs="Arial"/>
          <w:b/>
          <w:sz w:val="24"/>
          <w:szCs w:val="24"/>
        </w:rPr>
        <w:t>00314/METEPEC/IP/2021</w:t>
      </w:r>
      <w:r w:rsidRPr="001F595E">
        <w:rPr>
          <w:rFonts w:ascii="Palatino Linotype" w:hAnsi="Palatino Linotype" w:cs="Arial"/>
          <w:sz w:val="24"/>
          <w:szCs w:val="24"/>
          <w:lang w:eastAsia="es-MX"/>
        </w:rPr>
        <w:t xml:space="preserve">, </w:t>
      </w:r>
      <w:r w:rsidRPr="001F595E">
        <w:rPr>
          <w:rFonts w:ascii="Palatino Linotype" w:hAnsi="Palatino Linotype" w:cs="Arial"/>
          <w:sz w:val="24"/>
          <w:szCs w:val="24"/>
        </w:rPr>
        <w:t>mediante la cual solicitó información en el tenor siguiente:</w:t>
      </w:r>
    </w:p>
    <w:p w14:paraId="67ED6382" w14:textId="77777777" w:rsidR="001F595E" w:rsidRPr="001F595E" w:rsidRDefault="001F595E" w:rsidP="001F595E">
      <w:pPr>
        <w:pStyle w:val="Sinespaciado"/>
        <w:jc w:val="both"/>
        <w:rPr>
          <w:rFonts w:ascii="Palatino Linotype" w:hAnsi="Palatino Linotype" w:cs="Arial"/>
          <w:sz w:val="24"/>
          <w:szCs w:val="24"/>
        </w:rPr>
      </w:pPr>
    </w:p>
    <w:p w14:paraId="190F6CF6" w14:textId="18E0B15B" w:rsidR="007E2E80" w:rsidRPr="00DE246E" w:rsidRDefault="004260E8" w:rsidP="007E2E8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5F7579" w:rsidRPr="005F7579">
        <w:rPr>
          <w:rFonts w:ascii="Palatino Linotype" w:eastAsia="Times New Roman" w:hAnsi="Palatino Linotype" w:cs="Times New Roman"/>
          <w:i/>
          <w:lang w:val="es-ES_tradnl" w:eastAsia="es-ES"/>
        </w:rPr>
        <w:t xml:space="preserve">En su inventario de bienes inmuebles propiedad del ayuntamiento publicado en la página de ipomex, no se advierte cuantos y cuales inmuebles son del dominio público y cuales del dominio privado, por esa razón solicito lo siguiente: 1. Me informen que bienes en particular o singularizados, son del dominio público del ayuntamiento 2. Me informen desde que fecha fueron incorporados a dicho régimen 3. Me proporcionen la versión pública de los decretos y acuerdos que incorporaron los bienes inmuebles que refieren al dominio público y con los cuales se acredité dicha </w:t>
      </w:r>
      <w:r w:rsidR="005F7579" w:rsidRPr="005F7579">
        <w:rPr>
          <w:rFonts w:ascii="Palatino Linotype" w:eastAsia="Times New Roman" w:hAnsi="Palatino Linotype" w:cs="Times New Roman"/>
          <w:i/>
          <w:lang w:val="es-ES_tradnl" w:eastAsia="es-ES"/>
        </w:rPr>
        <w:lastRenderedPageBreak/>
        <w:t>incorporación 4. Me proporcionen la versión pública de los documentos que obren en el Registro Administrativo de la Propiedad Pública del ayuntamiento, con relación a los bienes que sean del dominio público Gracias.</w:t>
      </w:r>
      <w:r w:rsidR="007E2E80" w:rsidRPr="00DE246E">
        <w:rPr>
          <w:rFonts w:ascii="Palatino Linotype" w:eastAsia="Times New Roman" w:hAnsi="Palatino Linotype" w:cs="Times New Roman"/>
          <w:i/>
          <w:lang w:val="es-ES_tradnl" w:eastAsia="es-ES"/>
        </w:rPr>
        <w:t>” [Sic]</w:t>
      </w:r>
    </w:p>
    <w:p w14:paraId="7FD3E112" w14:textId="77777777" w:rsidR="00E93059" w:rsidRDefault="00E93059" w:rsidP="007E2E80">
      <w:pPr>
        <w:spacing w:before="240" w:line="240" w:lineRule="auto"/>
        <w:ind w:right="850"/>
        <w:jc w:val="both"/>
        <w:rPr>
          <w:rFonts w:ascii="Palatino Linotype" w:eastAsia="Times New Roman" w:hAnsi="Palatino Linotype" w:cs="Times New Roman"/>
          <w:b/>
          <w:sz w:val="24"/>
          <w:szCs w:val="24"/>
          <w:lang w:val="es-ES_tradnl" w:eastAsia="es-ES"/>
        </w:rPr>
      </w:pPr>
    </w:p>
    <w:p w14:paraId="014AE8D7" w14:textId="40BE20CE" w:rsidR="000D16DD" w:rsidRPr="00343910" w:rsidRDefault="00623604" w:rsidP="00343910">
      <w:pPr>
        <w:spacing w:before="240" w:line="240" w:lineRule="auto"/>
        <w:ind w:right="850"/>
        <w:jc w:val="both"/>
        <w:rPr>
          <w:rFonts w:ascii="Palatino Linotype" w:eastAsia="Times New Roman" w:hAnsi="Palatino Linotype" w:cs="Times New Roman"/>
          <w:sz w:val="24"/>
          <w:szCs w:val="24"/>
          <w:lang w:val="es-ES_tradnl" w:eastAsia="es-ES"/>
        </w:rPr>
      </w:pPr>
      <w:r w:rsidRPr="006236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7E2E80">
        <w:rPr>
          <w:rFonts w:ascii="Palatino Linotype" w:eastAsia="Times New Roman" w:hAnsi="Palatino Linotype" w:cs="Times New Roman"/>
          <w:sz w:val="24"/>
          <w:szCs w:val="24"/>
          <w:lang w:val="es-ES_tradnl" w:eastAsia="es-ES"/>
        </w:rPr>
        <w:t>A través del SAIMEX.</w:t>
      </w:r>
    </w:p>
    <w:p w14:paraId="573548F0" w14:textId="77777777" w:rsidR="005F7579" w:rsidRDefault="005F7579" w:rsidP="00362991">
      <w:pPr>
        <w:pStyle w:val="Sinespaciado"/>
        <w:spacing w:line="360" w:lineRule="auto"/>
        <w:jc w:val="both"/>
        <w:rPr>
          <w:rFonts w:ascii="Palatino Linotype" w:hAnsi="Palatino Linotype" w:cs="Arial"/>
          <w:b/>
          <w:sz w:val="28"/>
        </w:rPr>
      </w:pPr>
    </w:p>
    <w:p w14:paraId="3DDD92A4" w14:textId="7F00A7E0" w:rsidR="00362991" w:rsidRDefault="00343910" w:rsidP="00362991">
      <w:pPr>
        <w:pStyle w:val="Sinespaciado"/>
        <w:spacing w:line="360" w:lineRule="auto"/>
        <w:jc w:val="both"/>
        <w:rPr>
          <w:rFonts w:ascii="Palatino Linotype" w:hAnsi="Palatino Linotype" w:cs="Arial"/>
          <w:b/>
          <w:sz w:val="28"/>
        </w:rPr>
      </w:pPr>
      <w:r>
        <w:rPr>
          <w:rFonts w:ascii="Palatino Linotype" w:hAnsi="Palatino Linotype" w:cs="Arial"/>
          <w:b/>
          <w:sz w:val="28"/>
        </w:rPr>
        <w:t>SEGUNDO</w:t>
      </w:r>
      <w:r w:rsidR="00362991">
        <w:rPr>
          <w:rFonts w:ascii="Palatino Linotype" w:hAnsi="Palatino Linotype" w:cs="Arial"/>
          <w:b/>
          <w:sz w:val="28"/>
        </w:rPr>
        <w:t xml:space="preserve">. </w:t>
      </w:r>
      <w:r w:rsidR="00362991" w:rsidRPr="00165D6E">
        <w:rPr>
          <w:rFonts w:ascii="Palatino Linotype" w:hAnsi="Palatino Linotype" w:cs="Arial"/>
          <w:b/>
          <w:sz w:val="28"/>
          <w:szCs w:val="20"/>
        </w:rPr>
        <w:t xml:space="preserve">De la respuesta </w:t>
      </w:r>
      <w:r w:rsidR="00362991">
        <w:rPr>
          <w:rFonts w:ascii="Palatino Linotype" w:hAnsi="Palatino Linotype" w:cs="Arial"/>
          <w:b/>
          <w:sz w:val="28"/>
          <w:szCs w:val="20"/>
        </w:rPr>
        <w:t>del Sujeto Obligado</w:t>
      </w:r>
      <w:r w:rsidR="00362991" w:rsidRPr="00165D6E">
        <w:rPr>
          <w:rFonts w:ascii="Palatino Linotype" w:hAnsi="Palatino Linotype" w:cs="Arial"/>
          <w:b/>
          <w:sz w:val="28"/>
          <w:szCs w:val="20"/>
        </w:rPr>
        <w:t>.</w:t>
      </w:r>
    </w:p>
    <w:p w14:paraId="784F789D" w14:textId="38D51FAD" w:rsidR="00362991" w:rsidRPr="00961F97" w:rsidRDefault="00362991" w:rsidP="00362991">
      <w:pPr>
        <w:pStyle w:val="Sinespaciado"/>
        <w:spacing w:line="360" w:lineRule="auto"/>
        <w:jc w:val="both"/>
        <w:rPr>
          <w:rFonts w:ascii="Palatino Linotype" w:hAnsi="Palatino Linotype"/>
          <w:sz w:val="24"/>
        </w:rPr>
      </w:pPr>
      <w:r w:rsidRPr="00362991">
        <w:rPr>
          <w:rFonts w:ascii="Palatino Linotype" w:hAnsi="Palatino Linotype" w:cs="Arial"/>
          <w:sz w:val="24"/>
          <w:szCs w:val="24"/>
        </w:rPr>
        <w:t xml:space="preserve">En el expediente electrónico </w:t>
      </w:r>
      <w:r w:rsidRPr="00362991">
        <w:rPr>
          <w:rFonts w:ascii="Palatino Linotype" w:hAnsi="Palatino Linotype" w:cs="Arial"/>
          <w:b/>
          <w:sz w:val="24"/>
          <w:szCs w:val="24"/>
        </w:rPr>
        <w:t>SAIMEX</w:t>
      </w:r>
      <w:r w:rsidRPr="00362991">
        <w:rPr>
          <w:rFonts w:ascii="Palatino Linotype" w:hAnsi="Palatino Linotype" w:cs="Arial"/>
          <w:sz w:val="24"/>
          <w:szCs w:val="24"/>
        </w:rPr>
        <w:t xml:space="preserve">, se observa que el </w:t>
      </w:r>
      <w:r w:rsidRPr="00362991">
        <w:rPr>
          <w:rFonts w:ascii="Palatino Linotype" w:hAnsi="Palatino Linotype" w:cs="Arial"/>
          <w:b/>
          <w:sz w:val="24"/>
          <w:szCs w:val="24"/>
        </w:rPr>
        <w:t>Sujeto Obligado</w:t>
      </w:r>
      <w:r w:rsidRPr="00362991">
        <w:rPr>
          <w:rFonts w:ascii="Palatino Linotype" w:hAnsi="Palatino Linotype" w:cs="Arial"/>
          <w:sz w:val="24"/>
          <w:szCs w:val="24"/>
        </w:rPr>
        <w:t xml:space="preserve"> dio respuesta</w:t>
      </w:r>
      <w:r w:rsidRPr="00961F97">
        <w:rPr>
          <w:rFonts w:ascii="Palatino Linotype" w:hAnsi="Palatino Linotype"/>
          <w:sz w:val="24"/>
        </w:rPr>
        <w:t xml:space="preserve"> a la solicitud de información en fecha </w:t>
      </w:r>
      <w:r w:rsidR="00343910">
        <w:rPr>
          <w:rFonts w:ascii="Palatino Linotype" w:hAnsi="Palatino Linotype"/>
          <w:sz w:val="24"/>
        </w:rPr>
        <w:t>dieciséis de junio de dos mil veintiuno</w:t>
      </w:r>
      <w:r w:rsidRPr="00961F97">
        <w:rPr>
          <w:rFonts w:ascii="Palatino Linotype" w:hAnsi="Palatino Linotype"/>
          <w:sz w:val="24"/>
        </w:rPr>
        <w:t>, manifestando lo siguiente:</w:t>
      </w:r>
    </w:p>
    <w:p w14:paraId="1BD3137A" w14:textId="77777777" w:rsidR="00362991" w:rsidRPr="00961F97" w:rsidRDefault="00362991" w:rsidP="00362991">
      <w:pPr>
        <w:tabs>
          <w:tab w:val="left" w:pos="1575"/>
        </w:tabs>
        <w:spacing w:after="0" w:line="360" w:lineRule="auto"/>
        <w:jc w:val="both"/>
        <w:rPr>
          <w:rFonts w:ascii="Palatino Linotype" w:hAnsi="Palatino Linotype"/>
          <w:sz w:val="24"/>
        </w:rPr>
      </w:pPr>
      <w:r w:rsidRPr="00961F97">
        <w:rPr>
          <w:rFonts w:ascii="Palatino Linotype" w:hAnsi="Palatino Linotype"/>
          <w:sz w:val="24"/>
        </w:rPr>
        <w:tab/>
      </w:r>
    </w:p>
    <w:p w14:paraId="26C157A8" w14:textId="77777777" w:rsidR="005F7579" w:rsidRPr="005F7579" w:rsidRDefault="00362991" w:rsidP="005F7579">
      <w:pPr>
        <w:spacing w:after="0" w:line="240" w:lineRule="auto"/>
        <w:ind w:left="567" w:right="567"/>
        <w:jc w:val="right"/>
        <w:rPr>
          <w:rFonts w:ascii="Palatino Linotype" w:hAnsi="Palatino Linotype"/>
          <w:i/>
        </w:rPr>
      </w:pPr>
      <w:r w:rsidRPr="00961F97">
        <w:rPr>
          <w:rFonts w:ascii="Palatino Linotype" w:hAnsi="Palatino Linotype"/>
          <w:sz w:val="24"/>
        </w:rPr>
        <w:t>“</w:t>
      </w:r>
      <w:r w:rsidR="005F7579" w:rsidRPr="005F7579">
        <w:rPr>
          <w:rFonts w:ascii="Palatino Linotype" w:hAnsi="Palatino Linotype"/>
          <w:i/>
        </w:rPr>
        <w:t>Folio de la solicitud: 00314/METEPEC/IP/2021</w:t>
      </w:r>
    </w:p>
    <w:p w14:paraId="0D28DC04" w14:textId="77777777" w:rsidR="005F7579" w:rsidRDefault="005F7579" w:rsidP="005F7579">
      <w:pPr>
        <w:spacing w:after="0" w:line="240" w:lineRule="auto"/>
        <w:ind w:left="567" w:right="567"/>
        <w:jc w:val="both"/>
        <w:rPr>
          <w:rFonts w:ascii="Palatino Linotype" w:hAnsi="Palatino Linotype"/>
          <w:i/>
        </w:rPr>
      </w:pPr>
    </w:p>
    <w:p w14:paraId="624C85B2" w14:textId="26D9D0B8" w:rsidR="005F7579" w:rsidRPr="005F7579" w:rsidRDefault="005F7579" w:rsidP="005F7579">
      <w:pPr>
        <w:spacing w:after="0" w:line="240" w:lineRule="auto"/>
        <w:ind w:left="567" w:right="567"/>
        <w:jc w:val="both"/>
        <w:rPr>
          <w:rFonts w:ascii="Palatino Linotype" w:hAnsi="Palatino Linotype"/>
          <w:i/>
        </w:rPr>
      </w:pPr>
      <w:r w:rsidRPr="005F7579">
        <w:rPr>
          <w:rFonts w:ascii="Palatino Linotype" w:hAnsi="Palatino Linotype"/>
          <w:i/>
        </w:rPr>
        <w:t xml:space="preserve">Con fundamento en el artículo 159 de la Ley de Transparencia y Acceso a la Información Pública del Estado de México y Municipios, y en relación con su solicitud con número de folio 00314/METEPEC/IP/2021 mediante la cual requiere: “En su inventario de bienes inmuebles propiedad del ayuntamiento publicado en la página de ipomex, no se advierte cuantos y cuales inmuebles son del dominio público y cuales del dominio privado, por esa razón solicito lo siguiente: 1. Me informen que bienes en particular o singularizados, son del dominio público del ayuntamiento 2. Me informen desde que fecha fueron incorporados a dicho régimen 3. Me proporcionen la versión pública de los decretos y acuerdos que incorporaron los bienes inmuebles que refieren al dominio público y con los cuales se acredité dicha incorporación 4. Me proporcionen la versión pública de los documentos que obren en el Registro Administrativo de la Propiedad Pública del ayuntamiento, con relación a los bienes que sean del dominio público Gracias.” SIC </w:t>
      </w:r>
      <w:r w:rsidRPr="005F7579">
        <w:rPr>
          <w:rFonts w:ascii="Palatino Linotype" w:hAnsi="Palatino Linotype"/>
          <w:b/>
          <w:bCs/>
          <w:i/>
          <w:u w:val="single"/>
        </w:rPr>
        <w:t>Al respecto, se le requiere respetuosamente se sirva en un plazo no mayor a diez días hábiles especificar el periodo del cual requiere la información cuando señala lo anterior, pues para este Sujeto Obligado, los datos ingresados resultan insuficientes o poco claros para proceder con la búsqueda de información. Lo anterior para que, en caso de proceder, se pueda atender eficazmente su requerimiento.</w:t>
      </w:r>
      <w:r w:rsidRPr="005F7579">
        <w:rPr>
          <w:rFonts w:ascii="Palatino Linotype" w:hAnsi="Palatino Linotype"/>
          <w:i/>
        </w:rPr>
        <w:t xml:space="preserve"> En caso de que no se desahogue el requerimiento señalado dentro del plazo citado se tendrá por no presentada la </w:t>
      </w:r>
      <w:r w:rsidRPr="005F7579">
        <w:rPr>
          <w:rFonts w:ascii="Palatino Linotype" w:hAnsi="Palatino Linotype"/>
          <w:i/>
        </w:rPr>
        <w:lastRenderedPageBreak/>
        <w:t>solicitud de información, quedando a salvo sus derechos para volver a presentar la solicitud, lo anterior con fundamento en el artículo 159 de la Ley invocada.</w:t>
      </w:r>
    </w:p>
    <w:p w14:paraId="0F34CCF3" w14:textId="77777777" w:rsidR="005F7579" w:rsidRDefault="005F7579" w:rsidP="005F7579">
      <w:pPr>
        <w:spacing w:after="0" w:line="240" w:lineRule="auto"/>
        <w:ind w:left="567" w:right="567"/>
        <w:jc w:val="both"/>
        <w:rPr>
          <w:rFonts w:ascii="Palatino Linotype" w:hAnsi="Palatino Linotype"/>
          <w:i/>
        </w:rPr>
      </w:pPr>
    </w:p>
    <w:p w14:paraId="2CB1EA50" w14:textId="738D4FA1" w:rsidR="005F7579" w:rsidRPr="005F7579" w:rsidRDefault="005F7579" w:rsidP="005F7579">
      <w:pPr>
        <w:spacing w:after="0" w:line="240" w:lineRule="auto"/>
        <w:ind w:left="567" w:right="567"/>
        <w:jc w:val="both"/>
        <w:rPr>
          <w:rFonts w:ascii="Palatino Linotype" w:hAnsi="Palatino Linotype"/>
          <w:i/>
        </w:rPr>
      </w:pPr>
      <w:r w:rsidRPr="005F7579">
        <w:rPr>
          <w:rFonts w:ascii="Palatino Linotype" w:hAnsi="Palatino Linotype"/>
          <w:i/>
        </w:rPr>
        <w:t>ATENTAMENTE</w:t>
      </w:r>
    </w:p>
    <w:p w14:paraId="7D56E60B" w14:textId="4076C113" w:rsidR="00362991" w:rsidRPr="00961F97" w:rsidRDefault="005F7579" w:rsidP="005F7579">
      <w:pPr>
        <w:spacing w:after="0" w:line="240" w:lineRule="auto"/>
        <w:ind w:left="567" w:right="567"/>
        <w:jc w:val="both"/>
        <w:rPr>
          <w:rFonts w:ascii="Palatino Linotype" w:hAnsi="Palatino Linotype"/>
          <w:i/>
        </w:rPr>
      </w:pPr>
      <w:r w:rsidRPr="005F7579">
        <w:rPr>
          <w:rFonts w:ascii="Palatino Linotype" w:hAnsi="Palatino Linotype"/>
          <w:i/>
        </w:rPr>
        <w:t>Alberto Daniel García Curiel</w:t>
      </w:r>
      <w:r w:rsidR="00362991" w:rsidRPr="00961F97">
        <w:rPr>
          <w:rFonts w:ascii="Palatino Linotype" w:hAnsi="Palatino Linotype"/>
          <w:i/>
        </w:rPr>
        <w:t>” (Sic)</w:t>
      </w:r>
    </w:p>
    <w:p w14:paraId="1D3E53FF" w14:textId="77777777" w:rsidR="00CE1048" w:rsidRDefault="00CE1048" w:rsidP="00A2712B">
      <w:pPr>
        <w:pStyle w:val="Sinespaciado"/>
        <w:spacing w:line="360" w:lineRule="auto"/>
        <w:jc w:val="both"/>
        <w:rPr>
          <w:rFonts w:ascii="Palatino Linotype" w:hAnsi="Palatino Linotype"/>
          <w:b/>
          <w:sz w:val="28"/>
          <w:szCs w:val="24"/>
        </w:rPr>
      </w:pPr>
    </w:p>
    <w:p w14:paraId="7B2924BE" w14:textId="0C73885E" w:rsidR="007E2E80" w:rsidRPr="00CE1048" w:rsidRDefault="00343910" w:rsidP="00A2712B">
      <w:pPr>
        <w:pStyle w:val="Sinespaciado"/>
        <w:spacing w:line="360" w:lineRule="auto"/>
        <w:jc w:val="both"/>
        <w:rPr>
          <w:rFonts w:ascii="Palatino Linotype" w:hAnsi="Palatino Linotype"/>
          <w:b/>
          <w:sz w:val="28"/>
          <w:szCs w:val="24"/>
        </w:rPr>
      </w:pPr>
      <w:r>
        <w:rPr>
          <w:rFonts w:ascii="Palatino Linotype" w:hAnsi="Palatino Linotype"/>
          <w:b/>
          <w:sz w:val="28"/>
          <w:szCs w:val="24"/>
        </w:rPr>
        <w:t>TERCERO</w:t>
      </w:r>
      <w:r w:rsidR="007E2E80" w:rsidRPr="00CE1048">
        <w:rPr>
          <w:rFonts w:ascii="Palatino Linotype" w:hAnsi="Palatino Linotype"/>
          <w:b/>
          <w:sz w:val="28"/>
          <w:szCs w:val="24"/>
        </w:rPr>
        <w:t>. Del recurso de revisión.</w:t>
      </w:r>
    </w:p>
    <w:p w14:paraId="74737552" w14:textId="145B7106" w:rsidR="007E2E80" w:rsidRPr="00A2712B" w:rsidRDefault="002076B5" w:rsidP="00A2712B">
      <w:pPr>
        <w:pStyle w:val="Sinespaciado"/>
        <w:spacing w:line="360" w:lineRule="auto"/>
        <w:jc w:val="both"/>
        <w:rPr>
          <w:rFonts w:ascii="Palatino Linotype" w:hAnsi="Palatino Linotype"/>
          <w:sz w:val="24"/>
          <w:szCs w:val="24"/>
        </w:rPr>
      </w:pPr>
      <w:r w:rsidRPr="002076B5">
        <w:rPr>
          <w:rFonts w:ascii="Palatino Linotype" w:hAnsi="Palatino Linotype"/>
          <w:sz w:val="24"/>
          <w:szCs w:val="24"/>
        </w:rPr>
        <w:t xml:space="preserve">Inconforme con la respuesta emitida por el </w:t>
      </w:r>
      <w:r w:rsidRPr="002076B5">
        <w:rPr>
          <w:rFonts w:ascii="Palatino Linotype" w:hAnsi="Palatino Linotype"/>
          <w:b/>
          <w:sz w:val="24"/>
          <w:szCs w:val="24"/>
        </w:rPr>
        <w:t>Sujeto Obligado</w:t>
      </w:r>
      <w:r w:rsidRPr="002076B5">
        <w:rPr>
          <w:rFonts w:ascii="Palatino Linotype" w:hAnsi="Palatino Linotype"/>
          <w:sz w:val="24"/>
          <w:szCs w:val="24"/>
        </w:rPr>
        <w:t xml:space="preserve">, el </w:t>
      </w:r>
      <w:r w:rsidRPr="002076B5">
        <w:rPr>
          <w:rFonts w:ascii="Palatino Linotype" w:hAnsi="Palatino Linotype"/>
          <w:b/>
          <w:sz w:val="24"/>
          <w:szCs w:val="24"/>
        </w:rPr>
        <w:t>Recurrente</w:t>
      </w:r>
      <w:r w:rsidRPr="002076B5">
        <w:rPr>
          <w:rFonts w:ascii="Palatino Linotype" w:hAnsi="Palatino Linotype"/>
          <w:sz w:val="24"/>
          <w:szCs w:val="24"/>
        </w:rPr>
        <w:t xml:space="preserve"> interpuso el presente recurso de revisión, en fecha </w:t>
      </w:r>
      <w:r w:rsidR="005F7579">
        <w:rPr>
          <w:rFonts w:ascii="Palatino Linotype" w:hAnsi="Palatino Linotype"/>
          <w:sz w:val="24"/>
          <w:szCs w:val="24"/>
        </w:rPr>
        <w:t>veintiocho</w:t>
      </w:r>
      <w:r w:rsidR="00340D43">
        <w:rPr>
          <w:rFonts w:ascii="Palatino Linotype" w:hAnsi="Palatino Linotype"/>
          <w:sz w:val="24"/>
          <w:szCs w:val="24"/>
        </w:rPr>
        <w:t xml:space="preserve"> de junio de dos mil veintiuno</w:t>
      </w:r>
      <w:r w:rsidRPr="002076B5">
        <w:rPr>
          <w:rFonts w:ascii="Palatino Linotype" w:hAnsi="Palatino Linotype"/>
          <w:sz w:val="24"/>
          <w:szCs w:val="24"/>
        </w:rPr>
        <w:t xml:space="preserve">, en el sistema electrónico con el expediente número </w:t>
      </w:r>
      <w:r w:rsidR="005F7579" w:rsidRPr="005F7579">
        <w:rPr>
          <w:rFonts w:ascii="Palatino Linotype" w:hAnsi="Palatino Linotype"/>
          <w:b/>
          <w:sz w:val="24"/>
          <w:szCs w:val="24"/>
        </w:rPr>
        <w:t>03530/INFOEM/IP/RR/2021</w:t>
      </w:r>
      <w:r w:rsidRPr="002076B5">
        <w:rPr>
          <w:rFonts w:ascii="Palatino Linotype" w:hAnsi="Palatino Linotype"/>
          <w:sz w:val="24"/>
          <w:szCs w:val="24"/>
        </w:rPr>
        <w:t>, en el cual arguye las siguientes manifestaciones:</w:t>
      </w:r>
    </w:p>
    <w:p w14:paraId="0C68C500"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b/>
        </w:rPr>
      </w:pPr>
      <w:r w:rsidRPr="00800AFE">
        <w:rPr>
          <w:rFonts w:ascii="Palatino Linotype" w:hAnsi="Palatino Linotype" w:cs="Arial"/>
          <w:b/>
        </w:rPr>
        <w:t>Acto Impugnado:</w:t>
      </w:r>
    </w:p>
    <w:p w14:paraId="2A5A4E5E" w14:textId="669870A4" w:rsidR="007E2E80" w:rsidRPr="00B15A94" w:rsidRDefault="007E2E80" w:rsidP="007E2E80">
      <w:pPr>
        <w:ind w:left="851" w:right="850"/>
        <w:jc w:val="both"/>
        <w:rPr>
          <w:rFonts w:ascii="Palatino Linotype" w:hAnsi="Palatino Linotype" w:cs="Arial"/>
          <w:i/>
        </w:rPr>
      </w:pPr>
      <w:r w:rsidRPr="00B15A94">
        <w:rPr>
          <w:rFonts w:ascii="Palatino Linotype" w:hAnsi="Palatino Linotype" w:cs="Arial"/>
          <w:i/>
        </w:rPr>
        <w:t>“</w:t>
      </w:r>
      <w:r w:rsidR="005F7579" w:rsidRPr="005F7579">
        <w:rPr>
          <w:rFonts w:ascii="Palatino Linotype" w:hAnsi="Palatino Linotype" w:cs="Arial"/>
          <w:i/>
        </w:rPr>
        <w:t xml:space="preserve">la respuesta evasiva a mi petición </w:t>
      </w:r>
      <w:r w:rsidR="00344CFA">
        <w:rPr>
          <w:rFonts w:ascii="Palatino Linotype" w:hAnsi="Palatino Linotype" w:cs="Arial"/>
          <w:i/>
        </w:rPr>
        <w:t>"(sic)</w:t>
      </w:r>
    </w:p>
    <w:p w14:paraId="657D3CEB"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rPr>
      </w:pPr>
      <w:r w:rsidRPr="00800AFE">
        <w:rPr>
          <w:rFonts w:ascii="Palatino Linotype" w:hAnsi="Palatino Linotype" w:cs="Arial"/>
          <w:b/>
        </w:rPr>
        <w:t>Razones o Motivos de Inconformidad</w:t>
      </w:r>
      <w:r w:rsidRPr="00800AFE">
        <w:rPr>
          <w:rFonts w:ascii="Palatino Linotype" w:hAnsi="Palatino Linotype" w:cs="Arial"/>
        </w:rPr>
        <w:t xml:space="preserve">: </w:t>
      </w:r>
    </w:p>
    <w:p w14:paraId="1096FC3C" w14:textId="54595157" w:rsidR="007E2E80" w:rsidRPr="004469D5" w:rsidRDefault="007E2E80" w:rsidP="007E2E80">
      <w:pPr>
        <w:ind w:left="851" w:right="850"/>
        <w:jc w:val="both"/>
        <w:rPr>
          <w:rFonts w:ascii="Palatino Linotype" w:hAnsi="Palatino Linotype" w:cs="Arial"/>
          <w:i/>
        </w:rPr>
      </w:pPr>
      <w:r w:rsidRPr="004469D5">
        <w:rPr>
          <w:rFonts w:ascii="Palatino Linotype" w:hAnsi="Palatino Linotype" w:cs="Arial"/>
          <w:i/>
        </w:rPr>
        <w:t>“</w:t>
      </w:r>
      <w:r w:rsidR="005F7579" w:rsidRPr="005F7579">
        <w:rPr>
          <w:rFonts w:ascii="Palatino Linotype" w:hAnsi="Palatino Linotype" w:cs="Arial"/>
          <w:i/>
        </w:rPr>
        <w:t>La autoridad pretende darme respuesta solicitando mas información, pero lo realizó fuera del plazo de prevención de cinco días con el que contaban para solicitar aclaración o corrección al suscrito, sin embargo, esperaron dicho plazo y hasta antes de fenecer el plazo con el que contaban para dar contestación a mi petición, me indican que no es suficiente la información proporcionada, siendo por tanto imposible para el suscrito proporcionar dicha información toda vez que no existe apartado o vinculo para dar cumplimiento a su requerimiento fuera del plazo de cinco días ya referido. Aunado a lo anterior, debe decirse que la autoridad argumenta que requiere que se le informe "desde cuando o que periodo se solicita", sin embargo, es claro que la información solicitada, se refiere a toda aquella que tenga en su poder o en sus archivos. En efecto, no se podría solicitar información que no estuviera en su poder o archivos, de ahí que el requerimiento resulta ilógico, puesto que deben proporcionar toda la información que obre en su poder o archivos, justificando su actuar.</w:t>
      </w:r>
      <w:r w:rsidR="00344CFA">
        <w:rPr>
          <w:rFonts w:ascii="Palatino Linotype" w:hAnsi="Palatino Linotype" w:cs="Arial"/>
          <w:i/>
        </w:rPr>
        <w:t>” (sic)</w:t>
      </w:r>
    </w:p>
    <w:p w14:paraId="0B573CC0" w14:textId="77777777" w:rsidR="007E2E80" w:rsidRPr="00344CFA" w:rsidRDefault="007E2E80" w:rsidP="00344CFA">
      <w:pPr>
        <w:pStyle w:val="Sinespaciado"/>
        <w:spacing w:line="360" w:lineRule="auto"/>
        <w:jc w:val="both"/>
        <w:rPr>
          <w:rFonts w:ascii="Palatino Linotype" w:hAnsi="Palatino Linotype"/>
          <w:sz w:val="24"/>
          <w:szCs w:val="24"/>
        </w:rPr>
      </w:pPr>
    </w:p>
    <w:p w14:paraId="144F5ED1" w14:textId="77777777" w:rsidR="003201D6" w:rsidRDefault="003201D6" w:rsidP="00344CFA">
      <w:pPr>
        <w:pStyle w:val="Sinespaciado"/>
        <w:spacing w:line="360" w:lineRule="auto"/>
        <w:jc w:val="both"/>
        <w:rPr>
          <w:rFonts w:ascii="Palatino Linotype" w:hAnsi="Palatino Linotype" w:cs="Arial"/>
          <w:b/>
          <w:sz w:val="28"/>
          <w:szCs w:val="26"/>
        </w:rPr>
      </w:pPr>
    </w:p>
    <w:p w14:paraId="2AEEA7D6" w14:textId="25785486" w:rsidR="00340D43" w:rsidRDefault="003201D6" w:rsidP="00344CFA">
      <w:pPr>
        <w:pStyle w:val="Sinespaciado"/>
        <w:spacing w:line="360" w:lineRule="auto"/>
        <w:jc w:val="both"/>
        <w:rPr>
          <w:rFonts w:ascii="Palatino Linotype" w:hAnsi="Palatino Linotype" w:cs="Arial"/>
          <w:b/>
          <w:sz w:val="28"/>
          <w:szCs w:val="26"/>
        </w:rPr>
      </w:pPr>
      <w:r w:rsidRPr="003201D6">
        <w:rPr>
          <w:rFonts w:ascii="Palatino Linotype" w:hAnsi="Palatino Linotype" w:cs="Arial"/>
          <w:b/>
          <w:sz w:val="28"/>
          <w:szCs w:val="26"/>
        </w:rPr>
        <w:lastRenderedPageBreak/>
        <w:t>CUARTO. Del turno del recurso de revisión.</w:t>
      </w:r>
    </w:p>
    <w:p w14:paraId="36DD719A" w14:textId="2727AD86" w:rsidR="007E2E80" w:rsidRDefault="007E2E80" w:rsidP="00344CFA">
      <w:pPr>
        <w:pStyle w:val="Sinespaciado"/>
        <w:spacing w:line="360" w:lineRule="auto"/>
        <w:jc w:val="both"/>
        <w:rPr>
          <w:rFonts w:ascii="Palatino Linotype" w:hAnsi="Palatino Linotype" w:cs="Arial"/>
          <w:sz w:val="24"/>
          <w:szCs w:val="24"/>
        </w:rPr>
      </w:pPr>
      <w:r w:rsidRPr="00344CFA">
        <w:rPr>
          <w:rFonts w:ascii="Palatino Linotype" w:hAnsi="Palatino Linotype" w:cs="Arial"/>
          <w:sz w:val="24"/>
          <w:szCs w:val="24"/>
        </w:rPr>
        <w:t>Medio de impugnación que le fue tur</w:t>
      </w:r>
      <w:r w:rsidR="00664DAE">
        <w:rPr>
          <w:rFonts w:ascii="Palatino Linotype" w:hAnsi="Palatino Linotype" w:cs="Arial"/>
          <w:sz w:val="24"/>
          <w:szCs w:val="24"/>
        </w:rPr>
        <w:t>nado a la</w:t>
      </w:r>
      <w:r w:rsidR="00897C4E">
        <w:rPr>
          <w:rFonts w:ascii="Palatino Linotype" w:hAnsi="Palatino Linotype" w:cs="Arial"/>
          <w:sz w:val="24"/>
          <w:szCs w:val="24"/>
        </w:rPr>
        <w:t xml:space="preserve"> entonces</w:t>
      </w:r>
      <w:r w:rsidR="00664DAE">
        <w:rPr>
          <w:rFonts w:ascii="Palatino Linotype" w:hAnsi="Palatino Linotype" w:cs="Arial"/>
          <w:sz w:val="24"/>
          <w:szCs w:val="24"/>
        </w:rPr>
        <w:t xml:space="preserve"> Comisionada</w:t>
      </w:r>
      <w:r w:rsidRPr="00344CFA">
        <w:rPr>
          <w:rFonts w:ascii="Palatino Linotype" w:hAnsi="Palatino Linotype" w:cs="Arial"/>
          <w:sz w:val="24"/>
          <w:szCs w:val="24"/>
        </w:rPr>
        <w:t xml:space="preserve"> </w:t>
      </w:r>
      <w:r w:rsidRPr="00344CFA">
        <w:rPr>
          <w:rFonts w:ascii="Palatino Linotype" w:hAnsi="Palatino Linotype" w:cs="Arial"/>
          <w:b/>
          <w:sz w:val="24"/>
          <w:szCs w:val="24"/>
        </w:rPr>
        <w:t>Zulema Martínez Sánchez</w:t>
      </w:r>
      <w:r w:rsidRPr="00344CFA">
        <w:rPr>
          <w:rFonts w:ascii="Palatino Linotype" w:hAnsi="Palatino Linotype" w:cs="Arial"/>
          <w:sz w:val="24"/>
          <w:szCs w:val="24"/>
        </w:rPr>
        <w:t>, por medio del sistema ele</w:t>
      </w:r>
      <w:r w:rsidR="009C6F75">
        <w:rPr>
          <w:rFonts w:ascii="Palatino Linotype" w:hAnsi="Palatino Linotype" w:cs="Arial"/>
          <w:sz w:val="24"/>
          <w:szCs w:val="24"/>
        </w:rPr>
        <w:t>ctrónico en términos del numeral</w:t>
      </w:r>
      <w:r w:rsidRPr="00344CFA">
        <w:rPr>
          <w:rFonts w:ascii="Palatino Linotype" w:hAnsi="Palatino Linotype" w:cs="Arial"/>
          <w:sz w:val="24"/>
          <w:szCs w:val="24"/>
        </w:rPr>
        <w:t xml:space="preserve"> 185 fracción I de la Ley de Transparencia y Acceso a la información Pública del Estado de México y Municipios, del cual recayó acuerdo de admisión en </w:t>
      </w:r>
      <w:r w:rsidR="00340D43">
        <w:rPr>
          <w:rFonts w:ascii="Palatino Linotype" w:hAnsi="Palatino Linotype" w:cs="Arial"/>
          <w:sz w:val="24"/>
          <w:szCs w:val="24"/>
        </w:rPr>
        <w:t>dos de julio de dos mil veintiuno</w:t>
      </w:r>
      <w:r w:rsidRPr="00344CFA">
        <w:rPr>
          <w:rFonts w:ascii="Palatino Linotype" w:hAnsi="Palatino Linotype" w:cs="Arial"/>
          <w:sz w:val="24"/>
          <w:szCs w:val="24"/>
        </w:rPr>
        <w:t>, determinándose en él, un plazo de siete días para que las partes manifestaran lo que a su derecho corresponda en términos del numeral ya citado.</w:t>
      </w:r>
    </w:p>
    <w:p w14:paraId="685BEC8C" w14:textId="77777777" w:rsidR="00344CFA" w:rsidRPr="00344CFA" w:rsidRDefault="00344CFA" w:rsidP="00344CFA">
      <w:pPr>
        <w:pStyle w:val="Sinespaciado"/>
        <w:spacing w:line="360" w:lineRule="auto"/>
        <w:jc w:val="both"/>
        <w:rPr>
          <w:rFonts w:ascii="Palatino Linotype" w:hAnsi="Palatino Linotype" w:cs="Arial"/>
          <w:sz w:val="24"/>
          <w:szCs w:val="24"/>
        </w:rPr>
      </w:pPr>
    </w:p>
    <w:p w14:paraId="298E9B44" w14:textId="492EB120" w:rsidR="007E2E80" w:rsidRPr="00800AFE" w:rsidRDefault="00343910" w:rsidP="00344CFA">
      <w:pPr>
        <w:pStyle w:val="Sinespaciado"/>
        <w:spacing w:line="360" w:lineRule="auto"/>
        <w:jc w:val="both"/>
        <w:rPr>
          <w:rFonts w:ascii="Palatino Linotype" w:hAnsi="Palatino Linotype" w:cs="Arial"/>
          <w:b/>
          <w:sz w:val="28"/>
          <w:szCs w:val="26"/>
        </w:rPr>
      </w:pPr>
      <w:r>
        <w:rPr>
          <w:rFonts w:ascii="Palatino Linotype" w:hAnsi="Palatino Linotype" w:cs="Arial"/>
          <w:b/>
          <w:sz w:val="28"/>
          <w:szCs w:val="26"/>
        </w:rPr>
        <w:t>QUINTO</w:t>
      </w:r>
      <w:r w:rsidR="007E2E80" w:rsidRPr="00800AFE">
        <w:rPr>
          <w:rFonts w:ascii="Palatino Linotype" w:hAnsi="Palatino Linotype" w:cs="Arial"/>
          <w:b/>
          <w:sz w:val="28"/>
          <w:szCs w:val="26"/>
        </w:rPr>
        <w:t>. De la etapa de instrucción.</w:t>
      </w:r>
    </w:p>
    <w:p w14:paraId="5EE74276" w14:textId="255037ED" w:rsidR="00C75301" w:rsidRDefault="00C75301" w:rsidP="00C7530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Pr>
          <w:rFonts w:ascii="Palatino Linotype" w:hAnsi="Palatino Linotype" w:cs="Arial"/>
          <w:sz w:val="24"/>
          <w:szCs w:val="24"/>
        </w:rPr>
        <w:t xml:space="preserve">tanto </w:t>
      </w:r>
      <w:r w:rsidRPr="00C75301">
        <w:rPr>
          <w:rFonts w:ascii="Palatino Linotype" w:hAnsi="Palatino Linotype" w:cs="Arial"/>
          <w:sz w:val="24"/>
          <w:szCs w:val="24"/>
        </w:rPr>
        <w:t>el</w:t>
      </w:r>
      <w:r w:rsidRPr="007E2D30">
        <w:rPr>
          <w:rFonts w:ascii="Palatino Linotype" w:hAnsi="Palatino Linotype" w:cs="Arial"/>
          <w:b/>
          <w:sz w:val="24"/>
          <w:szCs w:val="24"/>
        </w:rPr>
        <w:t xml:space="preserve"> </w:t>
      </w:r>
      <w:r>
        <w:rPr>
          <w:rFonts w:ascii="Palatino Linotype" w:hAnsi="Palatino Linotype" w:cs="Arial"/>
          <w:b/>
          <w:sz w:val="24"/>
          <w:szCs w:val="24"/>
        </w:rPr>
        <w:t>Sujeto O</w:t>
      </w:r>
      <w:r w:rsidRPr="007E2D30">
        <w:rPr>
          <w:rFonts w:ascii="Palatino Linotype" w:hAnsi="Palatino Linotype" w:cs="Arial"/>
          <w:b/>
          <w:sz w:val="24"/>
          <w:szCs w:val="24"/>
        </w:rPr>
        <w:t>bligado</w:t>
      </w:r>
      <w:r w:rsidRPr="00AD2A55">
        <w:rPr>
          <w:rFonts w:ascii="Palatino Linotype" w:hAnsi="Palatino Linotype" w:cs="Arial"/>
          <w:sz w:val="24"/>
          <w:szCs w:val="24"/>
        </w:rPr>
        <w:t xml:space="preserve"> </w:t>
      </w:r>
      <w:r>
        <w:rPr>
          <w:rFonts w:ascii="Palatino Linotype" w:hAnsi="Palatino Linotype" w:cs="Arial"/>
          <w:sz w:val="24"/>
          <w:szCs w:val="24"/>
        </w:rPr>
        <w:t xml:space="preserve">como </w:t>
      </w:r>
      <w:r w:rsidRPr="00C75301">
        <w:rPr>
          <w:rFonts w:ascii="Palatino Linotype" w:hAnsi="Palatino Linotype" w:cs="Arial"/>
          <w:sz w:val="24"/>
          <w:szCs w:val="24"/>
        </w:rPr>
        <w:t xml:space="preserve">el </w:t>
      </w:r>
      <w:r>
        <w:rPr>
          <w:rFonts w:ascii="Palatino Linotype" w:hAnsi="Palatino Linotype" w:cs="Arial"/>
          <w:b/>
          <w:sz w:val="24"/>
          <w:szCs w:val="24"/>
        </w:rPr>
        <w:t>R</w:t>
      </w:r>
      <w:r w:rsidRPr="007E2D30">
        <w:rPr>
          <w:rFonts w:ascii="Palatino Linotype" w:hAnsi="Palatino Linotype" w:cs="Arial"/>
          <w:b/>
          <w:sz w:val="24"/>
          <w:szCs w:val="24"/>
        </w:rPr>
        <w:t>ecurrente</w:t>
      </w:r>
      <w:r>
        <w:rPr>
          <w:rFonts w:ascii="Palatino Linotype" w:hAnsi="Palatino Linotype" w:cs="Arial"/>
          <w:sz w:val="24"/>
          <w:szCs w:val="24"/>
        </w:rPr>
        <w:t xml:space="preserve"> no emitieron manifestaciones, como se muestra a continuación:</w:t>
      </w:r>
    </w:p>
    <w:p w14:paraId="117E3FFD" w14:textId="77777777" w:rsidR="003201D6" w:rsidRDefault="003201D6" w:rsidP="00C75301">
      <w:pPr>
        <w:spacing w:after="0" w:line="360" w:lineRule="auto"/>
        <w:jc w:val="both"/>
        <w:rPr>
          <w:rFonts w:ascii="Palatino Linotype" w:hAnsi="Palatino Linotype" w:cs="Arial"/>
          <w:sz w:val="24"/>
          <w:szCs w:val="24"/>
        </w:rPr>
      </w:pPr>
    </w:p>
    <w:p w14:paraId="68EDA300" w14:textId="45A34A2D" w:rsidR="00C75301" w:rsidRDefault="003201D6" w:rsidP="00AF4BB8">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227F46A5" wp14:editId="54EF6576">
                <wp:simplePos x="0" y="0"/>
                <wp:positionH relativeFrom="column">
                  <wp:posOffset>1602105</wp:posOffset>
                </wp:positionH>
                <wp:positionV relativeFrom="paragraph">
                  <wp:posOffset>213995</wp:posOffset>
                </wp:positionV>
                <wp:extent cx="1125938" cy="297180"/>
                <wp:effectExtent l="19050" t="19050" r="17145" b="26670"/>
                <wp:wrapNone/>
                <wp:docPr id="2" name="Rectángulo 2"/>
                <wp:cNvGraphicFramePr/>
                <a:graphic xmlns:a="http://schemas.openxmlformats.org/drawingml/2006/main">
                  <a:graphicData uri="http://schemas.microsoft.com/office/word/2010/wordprocessingShape">
                    <wps:wsp>
                      <wps:cNvSpPr/>
                      <wps:spPr>
                        <a:xfrm>
                          <a:off x="0" y="0"/>
                          <a:ext cx="1125938" cy="2971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D013A8B" id="Rectángulo 2" o:spid="_x0000_s1026" style="position:absolute;margin-left:126.15pt;margin-top:16.85pt;width:88.65pt;height:23.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" filled="f" strokecolor="#c00000" strokeweight="2.25pt"/>
            </w:pict>
          </mc:Fallback>
        </mc:AlternateContent>
      </w:r>
      <w:r w:rsidRPr="003201D6">
        <w:rPr>
          <w:rFonts w:ascii="Palatino Linotype" w:hAnsi="Palatino Linotype" w:cs="Arial"/>
          <w:noProof/>
          <w:sz w:val="24"/>
          <w:szCs w:val="24"/>
          <w:lang w:eastAsia="es-MX"/>
        </w:rPr>
        <w:drawing>
          <wp:inline distT="0" distB="0" distL="0" distR="0" wp14:anchorId="6025E6B5" wp14:editId="095537F4">
            <wp:extent cx="5760720" cy="1649730"/>
            <wp:effectExtent l="190500" t="190500" r="182880" b="1981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49730"/>
                    </a:xfrm>
                    <a:prstGeom prst="rect">
                      <a:avLst/>
                    </a:prstGeom>
                    <a:noFill/>
                    <a:ln>
                      <a:noFill/>
                    </a:ln>
                    <a:effectLst>
                      <a:outerShdw blurRad="190500" algn="ctr" rotWithShape="0">
                        <a:prstClr val="black">
                          <a:alpha val="70000"/>
                        </a:prstClr>
                      </a:outerShdw>
                    </a:effectLst>
                  </pic:spPr>
                </pic:pic>
              </a:graphicData>
            </a:graphic>
          </wp:inline>
        </w:drawing>
      </w:r>
    </w:p>
    <w:p w14:paraId="7F9313AF" w14:textId="77777777" w:rsidR="00C75301" w:rsidRDefault="00C75301" w:rsidP="00C75301">
      <w:pPr>
        <w:spacing w:after="0" w:line="360" w:lineRule="auto"/>
        <w:jc w:val="center"/>
        <w:rPr>
          <w:rFonts w:ascii="Palatino Linotype" w:hAnsi="Palatino Linotype" w:cs="Arial"/>
          <w:sz w:val="24"/>
          <w:szCs w:val="24"/>
        </w:rPr>
      </w:pPr>
    </w:p>
    <w:p w14:paraId="486714DD" w14:textId="6827FF82" w:rsidR="00C75301" w:rsidRDefault="00C75301" w:rsidP="00C75301">
      <w:pPr>
        <w:spacing w:after="0" w:line="360" w:lineRule="auto"/>
        <w:jc w:val="both"/>
        <w:rPr>
          <w:rFonts w:ascii="Palatino Linotype" w:hAnsi="Palatino Linotype"/>
          <w:sz w:val="24"/>
          <w:szCs w:val="24"/>
        </w:rPr>
      </w:pPr>
      <w:r w:rsidRPr="0053687A">
        <w:rPr>
          <w:rFonts w:ascii="Palatino Linotype" w:hAnsi="Palatino Linotype"/>
          <w:sz w:val="24"/>
          <w:szCs w:val="24"/>
        </w:rPr>
        <w:t>Por</w:t>
      </w:r>
      <w:r>
        <w:rPr>
          <w:rFonts w:ascii="Palatino Linotype" w:hAnsi="Palatino Linotype"/>
          <w:sz w:val="24"/>
          <w:szCs w:val="24"/>
        </w:rPr>
        <w:t xml:space="preserve"> lo que una vez transcurrido el periodo otorgado a las partes de siete días hábiles para realizar sus manifestaciones en el acuerdo de admisión,</w:t>
      </w:r>
      <w:r w:rsidRPr="0053687A">
        <w:rPr>
          <w:rFonts w:ascii="Palatino Linotype" w:hAnsi="Palatino Linotype"/>
          <w:sz w:val="24"/>
          <w:szCs w:val="24"/>
        </w:rPr>
        <w:t xml:space="preserve"> </w:t>
      </w:r>
      <w:r>
        <w:rPr>
          <w:rFonts w:ascii="Palatino Linotype" w:hAnsi="Palatino Linotype"/>
          <w:sz w:val="24"/>
          <w:szCs w:val="24"/>
        </w:rPr>
        <w:t xml:space="preserve">y no habiendo prueba pendiente por desahogar, ni que documentos que integrar al expediente electrónico, </w:t>
      </w:r>
      <w:r w:rsidRPr="0053687A">
        <w:rPr>
          <w:rFonts w:ascii="Palatino Linotype" w:hAnsi="Palatino Linotype"/>
          <w:sz w:val="24"/>
          <w:szCs w:val="24"/>
        </w:rPr>
        <w:lastRenderedPageBreak/>
        <w:t xml:space="preserve">se decretó el cierre de instrucción con fecha </w:t>
      </w:r>
      <w:r w:rsidR="00340D43">
        <w:rPr>
          <w:rFonts w:ascii="Palatino Linotype" w:hAnsi="Palatino Linotype"/>
          <w:sz w:val="24"/>
          <w:szCs w:val="24"/>
        </w:rPr>
        <w:t>dieciséis de julio de dos mil veintiuno</w:t>
      </w:r>
      <w:r w:rsidRPr="0053687A">
        <w:rPr>
          <w:rFonts w:ascii="Palatino Linotype" w:hAnsi="Palatino Linotype"/>
          <w:sz w:val="24"/>
          <w:szCs w:val="24"/>
        </w:rPr>
        <w:t>, en términos del artículo 185 fracción VI de la Ley de Transparencia y Acceso a la Información Pública del Estado de México y Municipios, ordenándose turnar el expediente a la res</w:t>
      </w:r>
      <w:r>
        <w:rPr>
          <w:rFonts w:ascii="Palatino Linotype" w:hAnsi="Palatino Linotype"/>
          <w:sz w:val="24"/>
          <w:szCs w:val="24"/>
        </w:rPr>
        <w:t>olución que en derecho proceda.</w:t>
      </w:r>
    </w:p>
    <w:p w14:paraId="77A5E31C" w14:textId="205B7E2D" w:rsidR="007E2E80" w:rsidRDefault="007E2E80" w:rsidP="009C6F75">
      <w:pPr>
        <w:pStyle w:val="Sinespaciado"/>
        <w:spacing w:line="360" w:lineRule="auto"/>
        <w:jc w:val="both"/>
        <w:rPr>
          <w:rFonts w:ascii="Palatino Linotype" w:hAnsi="Palatino Linotype"/>
          <w:sz w:val="24"/>
          <w:szCs w:val="24"/>
        </w:rPr>
      </w:pPr>
    </w:p>
    <w:p w14:paraId="0D4A343B" w14:textId="72D215C6" w:rsidR="00340D43" w:rsidRPr="00340D43" w:rsidRDefault="00FD181C" w:rsidP="00340D43">
      <w:pPr>
        <w:spacing w:after="0" w:line="360" w:lineRule="auto"/>
        <w:jc w:val="both"/>
        <w:rPr>
          <w:rFonts w:ascii="Palatino Linotype" w:eastAsia="Times New Roman" w:hAnsi="Palatino Linotype" w:cs="Arial"/>
          <w:b/>
          <w:sz w:val="28"/>
          <w:szCs w:val="26"/>
          <w:lang w:eastAsia="es-ES"/>
        </w:rPr>
      </w:pPr>
      <w:r>
        <w:rPr>
          <w:rFonts w:ascii="Palatino Linotype" w:eastAsia="Times New Roman" w:hAnsi="Palatino Linotype" w:cs="Arial"/>
          <w:b/>
          <w:sz w:val="28"/>
          <w:szCs w:val="26"/>
          <w:lang w:eastAsia="es-ES"/>
        </w:rPr>
        <w:t>SEXTO</w:t>
      </w:r>
      <w:r w:rsidR="00340D43" w:rsidRPr="00340D43">
        <w:rPr>
          <w:rFonts w:ascii="Palatino Linotype" w:eastAsia="Times New Roman" w:hAnsi="Palatino Linotype" w:cs="Arial"/>
          <w:b/>
          <w:sz w:val="28"/>
          <w:szCs w:val="26"/>
          <w:lang w:eastAsia="es-ES"/>
        </w:rPr>
        <w:t>. Del returno del recurso de revisión.</w:t>
      </w:r>
    </w:p>
    <w:p w14:paraId="72C26AB6" w14:textId="7CB995B1" w:rsidR="00340D43" w:rsidRPr="00340D43" w:rsidRDefault="00340D43" w:rsidP="00340D43">
      <w:pPr>
        <w:spacing w:after="0" w:line="360" w:lineRule="auto"/>
        <w:jc w:val="both"/>
        <w:rPr>
          <w:rFonts w:ascii="Palatino Linotype" w:eastAsia="Times New Roman" w:hAnsi="Palatino Linotype" w:cs="Arial"/>
          <w:sz w:val="24"/>
          <w:szCs w:val="24"/>
          <w:lang w:eastAsia="es-ES"/>
        </w:rPr>
      </w:pPr>
      <w:r w:rsidRPr="00340D43">
        <w:rPr>
          <w:rFonts w:ascii="Palatino Linotype" w:eastAsia="Times New Roman" w:hAnsi="Palatino Linotype" w:cs="Arial"/>
          <w:sz w:val="24"/>
          <w:szCs w:val="24"/>
          <w:lang w:eastAsia="es-ES"/>
        </w:rPr>
        <w:t xml:space="preserve">En fecha veintitrés de agosto de dos mil veintiuno, por Acuerdo del Pleno de este Órgano Garante, en la Segunda Sesión Extraordinaria, fue returnado el recurso de revisión </w:t>
      </w:r>
      <w:r w:rsidR="003201D6" w:rsidRPr="003201D6">
        <w:rPr>
          <w:rFonts w:ascii="Palatino Linotype" w:eastAsia="Times New Roman" w:hAnsi="Palatino Linotype" w:cs="Arial"/>
          <w:b/>
          <w:sz w:val="24"/>
          <w:szCs w:val="24"/>
          <w:lang w:eastAsia="es-ES"/>
        </w:rPr>
        <w:t>03530/INFOEM/IP/RR/2021</w:t>
      </w:r>
      <w:r w:rsidRPr="00340D43">
        <w:rPr>
          <w:rFonts w:ascii="Palatino Linotype" w:eastAsia="Times New Roman" w:hAnsi="Palatino Linotype" w:cs="Arial"/>
          <w:sz w:val="24"/>
          <w:szCs w:val="24"/>
          <w:lang w:eastAsia="es-ES"/>
        </w:rPr>
        <w:t>, al Comisionado José Martínez Vilchis, para su resolución y presentación al Pleno.</w:t>
      </w:r>
    </w:p>
    <w:p w14:paraId="71044DC6" w14:textId="77777777" w:rsidR="00282DB1" w:rsidRDefault="00282DB1" w:rsidP="009C6F75">
      <w:pPr>
        <w:pStyle w:val="Sinespaciado"/>
        <w:spacing w:line="360" w:lineRule="auto"/>
        <w:jc w:val="both"/>
        <w:rPr>
          <w:rFonts w:ascii="Palatino Linotype" w:hAnsi="Palatino Linotype"/>
          <w:sz w:val="24"/>
          <w:szCs w:val="24"/>
        </w:rPr>
      </w:pPr>
    </w:p>
    <w:p w14:paraId="3206931F" w14:textId="77777777" w:rsidR="00112702" w:rsidRPr="009C6F75" w:rsidRDefault="00112702" w:rsidP="009C6F75">
      <w:pPr>
        <w:pStyle w:val="Sinespaciado"/>
        <w:spacing w:line="360" w:lineRule="auto"/>
        <w:jc w:val="both"/>
        <w:rPr>
          <w:rFonts w:ascii="Palatino Linotype" w:hAnsi="Palatino Linotype"/>
          <w:sz w:val="24"/>
          <w:szCs w:val="24"/>
        </w:rPr>
      </w:pPr>
    </w:p>
    <w:p w14:paraId="4146E01B" w14:textId="77777777" w:rsidR="007E2E80" w:rsidRPr="009C6F75" w:rsidRDefault="007E2E80" w:rsidP="009C6F75">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14:paraId="57104F76" w14:textId="77777777" w:rsidR="009C6F75" w:rsidRPr="009C6F75" w:rsidRDefault="009C6F75" w:rsidP="009C6F75">
      <w:pPr>
        <w:pStyle w:val="Sinespaciado"/>
        <w:spacing w:line="360" w:lineRule="auto"/>
        <w:jc w:val="both"/>
        <w:rPr>
          <w:rFonts w:ascii="Palatino Linotype" w:hAnsi="Palatino Linotype"/>
          <w:b/>
          <w:sz w:val="24"/>
          <w:szCs w:val="24"/>
        </w:rPr>
      </w:pPr>
    </w:p>
    <w:p w14:paraId="27C55209"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PRIMERO. De la competencia</w:t>
      </w:r>
      <w:r w:rsidRPr="00800AFE">
        <w:rPr>
          <w:rFonts w:ascii="Palatino Linotype" w:hAnsi="Palatino Linotype"/>
          <w:sz w:val="28"/>
          <w:szCs w:val="26"/>
        </w:rPr>
        <w:t>.</w:t>
      </w:r>
    </w:p>
    <w:p w14:paraId="30B18721" w14:textId="77777777" w:rsidR="00FD181C" w:rsidRPr="00FD181C" w:rsidRDefault="00FD181C" w:rsidP="00FD181C">
      <w:pPr>
        <w:spacing w:after="0" w:line="360" w:lineRule="auto"/>
        <w:jc w:val="both"/>
        <w:rPr>
          <w:rFonts w:ascii="Palatino Linotype" w:eastAsia="Times New Roman" w:hAnsi="Palatino Linotype" w:cs="Arial"/>
          <w:color w:val="222222"/>
          <w:sz w:val="24"/>
          <w:szCs w:val="24"/>
          <w:shd w:val="clear" w:color="auto" w:fill="FFFFFF"/>
          <w:lang w:eastAsia="es-MX"/>
        </w:rPr>
      </w:pPr>
      <w:r w:rsidRPr="00FD181C">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FD181C">
        <w:rPr>
          <w:rFonts w:ascii="Palatino Linotype" w:eastAsia="Times New Roman" w:hAnsi="Palatino Linotype" w:cs="Arial"/>
          <w:color w:val="222222"/>
          <w:sz w:val="24"/>
          <w:szCs w:val="24"/>
          <w:shd w:val="clear" w:color="auto" w:fill="FFFFFF"/>
          <w:lang w:eastAsia="es-MX"/>
        </w:rPr>
        <w:lastRenderedPageBreak/>
        <w:t>Transparencia, Acceso a la Información Pública y Protección de Datos Personales del Estado de México y Municipios.</w:t>
      </w:r>
    </w:p>
    <w:p w14:paraId="2599DC86" w14:textId="77777777" w:rsidR="00FD181C" w:rsidRPr="00FD181C" w:rsidRDefault="00FD181C" w:rsidP="00FD181C">
      <w:pPr>
        <w:shd w:val="clear" w:color="auto" w:fill="FFFFFF"/>
        <w:spacing w:after="0" w:line="360" w:lineRule="auto"/>
        <w:jc w:val="both"/>
        <w:rPr>
          <w:rFonts w:ascii="Palatino Linotype" w:eastAsia="Times New Roman" w:hAnsi="Palatino Linotype" w:cs="Arial"/>
          <w:color w:val="222222"/>
          <w:sz w:val="24"/>
          <w:szCs w:val="24"/>
          <w:lang w:eastAsia="es-MX"/>
        </w:rPr>
      </w:pPr>
    </w:p>
    <w:p w14:paraId="57E8F9E3" w14:textId="3838A7FA" w:rsidR="007E2E80" w:rsidRPr="00897C4E" w:rsidRDefault="00FD181C" w:rsidP="00897C4E">
      <w:pPr>
        <w:shd w:val="clear" w:color="auto" w:fill="FFFFFF"/>
        <w:spacing w:after="0" w:line="360" w:lineRule="auto"/>
        <w:jc w:val="both"/>
        <w:rPr>
          <w:rFonts w:ascii="Palatino Linotype" w:eastAsia="Times New Roman" w:hAnsi="Palatino Linotype" w:cs="Arial"/>
          <w:color w:val="222222"/>
          <w:sz w:val="24"/>
          <w:szCs w:val="24"/>
          <w:lang w:eastAsia="es-MX"/>
        </w:rPr>
      </w:pPr>
      <w:r w:rsidRPr="00FD181C">
        <w:rPr>
          <w:rFonts w:ascii="Palatino Linotype" w:eastAsia="Times New Roman" w:hAnsi="Palatino Linotype" w:cs="Arial"/>
          <w:color w:val="222222"/>
          <w:sz w:val="24"/>
          <w:szCs w:val="24"/>
          <w:lang w:eastAsia="es-MX"/>
        </w:rPr>
        <w:t xml:space="preserve">Aunado a lo anterior, este Órgano Garante estima pertinente realizar un pronunciamiento ya que </w:t>
      </w:r>
      <w:r w:rsidRPr="00897C4E">
        <w:rPr>
          <w:rFonts w:ascii="Palatino Linotype" w:eastAsia="Times New Roman" w:hAnsi="Palatino Linotype" w:cs="Arial"/>
          <w:color w:val="222222"/>
          <w:sz w:val="24"/>
          <w:szCs w:val="24"/>
          <w:highlight w:val="yellow"/>
          <w:lang w:eastAsia="es-MX"/>
        </w:rPr>
        <w:t>consientes</w:t>
      </w:r>
      <w:r w:rsidRPr="00FD181C">
        <w:rPr>
          <w:rFonts w:ascii="Palatino Linotype" w:eastAsia="Times New Roman" w:hAnsi="Palatino Linotype" w:cs="Arial"/>
          <w:color w:val="222222"/>
          <w:sz w:val="24"/>
          <w:szCs w:val="24"/>
          <w:lang w:eastAsia="es-MX"/>
        </w:rPr>
        <w:t xml:space="preserve">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FC75268" w14:textId="77777777" w:rsidR="007E2E80" w:rsidRPr="009C6F75" w:rsidRDefault="007E2E80" w:rsidP="009C6F75">
      <w:pPr>
        <w:pStyle w:val="Sinespaciado"/>
        <w:spacing w:line="360" w:lineRule="auto"/>
        <w:jc w:val="both"/>
        <w:rPr>
          <w:rFonts w:ascii="Palatino Linotype" w:hAnsi="Palatino Linotype"/>
          <w:sz w:val="24"/>
          <w:szCs w:val="24"/>
        </w:rPr>
      </w:pPr>
    </w:p>
    <w:p w14:paraId="3CB12A8F"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 xml:space="preserve">SEGUNDO. Sobre los alcances del recurso de revisión. </w:t>
      </w:r>
    </w:p>
    <w:p w14:paraId="07D69144" w14:textId="70EEBEDA" w:rsidR="00926C88"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DD09B0" w14:textId="7090E16F" w:rsidR="007E2E80" w:rsidRDefault="007E2E80" w:rsidP="009C6F75">
      <w:pPr>
        <w:pStyle w:val="Sinespaciado"/>
        <w:spacing w:line="360" w:lineRule="auto"/>
        <w:jc w:val="both"/>
        <w:rPr>
          <w:rFonts w:ascii="Palatino Linotype" w:hAnsi="Palatino Linotype"/>
          <w:sz w:val="24"/>
          <w:szCs w:val="24"/>
        </w:rPr>
      </w:pPr>
    </w:p>
    <w:p w14:paraId="01254156" w14:textId="77777777" w:rsidR="00897C4E" w:rsidRDefault="00897C4E" w:rsidP="009C6F75">
      <w:pPr>
        <w:pStyle w:val="Sinespaciado"/>
        <w:spacing w:line="360" w:lineRule="auto"/>
        <w:jc w:val="both"/>
        <w:rPr>
          <w:rFonts w:ascii="Palatino Linotype" w:hAnsi="Palatino Linotype"/>
          <w:sz w:val="24"/>
          <w:szCs w:val="24"/>
        </w:rPr>
      </w:pPr>
    </w:p>
    <w:p w14:paraId="262498C5" w14:textId="77777777" w:rsidR="003201D6" w:rsidRPr="009C6F75" w:rsidRDefault="003201D6" w:rsidP="009C6F75">
      <w:pPr>
        <w:pStyle w:val="Sinespaciado"/>
        <w:spacing w:line="360" w:lineRule="auto"/>
        <w:jc w:val="both"/>
        <w:rPr>
          <w:rFonts w:ascii="Palatino Linotype" w:hAnsi="Palatino Linotype"/>
          <w:sz w:val="24"/>
          <w:szCs w:val="24"/>
        </w:rPr>
      </w:pPr>
    </w:p>
    <w:p w14:paraId="55C99AF3" w14:textId="2A5318DD" w:rsidR="007E2E80" w:rsidRPr="00800AFE" w:rsidRDefault="003201D6" w:rsidP="009C6F75">
      <w:pPr>
        <w:pStyle w:val="Sinespaciado"/>
        <w:spacing w:line="360" w:lineRule="auto"/>
        <w:jc w:val="both"/>
        <w:rPr>
          <w:rFonts w:ascii="Palatino Linotype" w:hAnsi="Palatino Linotype"/>
          <w:b/>
          <w:sz w:val="28"/>
          <w:szCs w:val="26"/>
        </w:rPr>
      </w:pPr>
      <w:r>
        <w:rPr>
          <w:rFonts w:ascii="Palatino Linotype" w:hAnsi="Palatino Linotype"/>
          <w:b/>
          <w:sz w:val="28"/>
          <w:szCs w:val="26"/>
        </w:rPr>
        <w:lastRenderedPageBreak/>
        <w:t>TERCERO</w:t>
      </w:r>
      <w:r w:rsidR="007E2E80" w:rsidRPr="00800AFE">
        <w:rPr>
          <w:rFonts w:ascii="Palatino Linotype" w:hAnsi="Palatino Linotype"/>
          <w:b/>
          <w:sz w:val="28"/>
          <w:szCs w:val="26"/>
        </w:rPr>
        <w:t>. De las causas de improcedencia.</w:t>
      </w:r>
    </w:p>
    <w:p w14:paraId="324A3957"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868902" w14:textId="77777777" w:rsidR="007E2E80" w:rsidRPr="009C6F75" w:rsidRDefault="007E2E80" w:rsidP="009C6F75">
      <w:pPr>
        <w:pStyle w:val="Sinespaciado"/>
        <w:spacing w:line="360" w:lineRule="auto"/>
        <w:jc w:val="both"/>
        <w:rPr>
          <w:rFonts w:ascii="Palatino Linotype" w:hAnsi="Palatino Linotype"/>
          <w:sz w:val="24"/>
          <w:szCs w:val="24"/>
        </w:rPr>
      </w:pPr>
    </w:p>
    <w:p w14:paraId="1842F9BB"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5C7332E7" w14:textId="77777777" w:rsidR="007E2E80" w:rsidRPr="009C6F75" w:rsidRDefault="007E2E80" w:rsidP="009C6F75">
      <w:pPr>
        <w:pStyle w:val="Sinespaciado"/>
        <w:spacing w:line="360" w:lineRule="auto"/>
        <w:jc w:val="both"/>
        <w:rPr>
          <w:rFonts w:ascii="Palatino Linotype" w:hAnsi="Palatino Linotype"/>
          <w:sz w:val="24"/>
          <w:szCs w:val="24"/>
        </w:rPr>
      </w:pPr>
    </w:p>
    <w:p w14:paraId="4A74BC0E" w14:textId="77777777"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B5F53C0" w14:textId="77777777" w:rsidR="009913F7" w:rsidRPr="009C6F75" w:rsidRDefault="009913F7" w:rsidP="009C6F75">
      <w:pPr>
        <w:pStyle w:val="Sinespaciado"/>
        <w:spacing w:line="360" w:lineRule="auto"/>
        <w:jc w:val="both"/>
        <w:rPr>
          <w:rFonts w:ascii="Palatino Linotype" w:hAnsi="Palatino Linotype"/>
          <w:sz w:val="24"/>
          <w:szCs w:val="24"/>
        </w:rPr>
      </w:pPr>
    </w:p>
    <w:p w14:paraId="131CF7D2" w14:textId="1CC58EEB" w:rsidR="007E2E80" w:rsidRPr="00800AFE" w:rsidRDefault="003201D6" w:rsidP="009C6F75">
      <w:pPr>
        <w:pStyle w:val="Sinespaciado"/>
        <w:spacing w:line="360" w:lineRule="auto"/>
        <w:jc w:val="both"/>
        <w:rPr>
          <w:rFonts w:ascii="Palatino Linotype" w:hAnsi="Palatino Linotype"/>
          <w:sz w:val="28"/>
          <w:szCs w:val="26"/>
        </w:rPr>
      </w:pPr>
      <w:r>
        <w:rPr>
          <w:rFonts w:ascii="Palatino Linotype" w:hAnsi="Palatino Linotype"/>
          <w:b/>
          <w:sz w:val="28"/>
          <w:szCs w:val="26"/>
        </w:rPr>
        <w:t>CUARTO</w:t>
      </w:r>
      <w:r w:rsidR="007E2E80" w:rsidRPr="00800AFE">
        <w:rPr>
          <w:rFonts w:ascii="Palatino Linotype" w:hAnsi="Palatino Linotype"/>
          <w:b/>
          <w:sz w:val="28"/>
          <w:szCs w:val="26"/>
        </w:rPr>
        <w:t>.</w:t>
      </w:r>
      <w:r w:rsidR="007E2E80" w:rsidRPr="00800AFE">
        <w:rPr>
          <w:rFonts w:ascii="Palatino Linotype" w:hAnsi="Palatino Linotype"/>
          <w:sz w:val="28"/>
          <w:szCs w:val="26"/>
        </w:rPr>
        <w:t xml:space="preserve"> </w:t>
      </w:r>
      <w:r w:rsidR="007E2E80" w:rsidRPr="00800AFE">
        <w:rPr>
          <w:rFonts w:ascii="Palatino Linotype" w:hAnsi="Palatino Linotype"/>
          <w:b/>
          <w:sz w:val="28"/>
          <w:szCs w:val="26"/>
        </w:rPr>
        <w:t>Estudio y resolución del asunto.</w:t>
      </w:r>
    </w:p>
    <w:p w14:paraId="595BEB8F" w14:textId="77777777" w:rsidR="00FC372B" w:rsidRDefault="007E2E80" w:rsidP="00FC37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668B699" w14:textId="77777777" w:rsidR="00303E91" w:rsidRDefault="00303E91" w:rsidP="00FC372B">
      <w:pPr>
        <w:pStyle w:val="Sinespaciado"/>
        <w:spacing w:line="360" w:lineRule="auto"/>
        <w:jc w:val="both"/>
        <w:rPr>
          <w:rFonts w:ascii="Palatino Linotype" w:hAnsi="Palatino Linotype"/>
          <w:sz w:val="24"/>
          <w:szCs w:val="24"/>
        </w:rPr>
      </w:pPr>
    </w:p>
    <w:p w14:paraId="6A31E9C4" w14:textId="77777777" w:rsidR="00BA3E6B" w:rsidRDefault="00303E91" w:rsidP="00FC372B">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Con el propósito de resolver el presente medio de impugnación</w:t>
      </w:r>
      <w:r w:rsidR="00CA09FA">
        <w:rPr>
          <w:rFonts w:ascii="Palatino Linotype" w:hAnsi="Palatino Linotype"/>
          <w:sz w:val="24"/>
          <w:szCs w:val="24"/>
        </w:rPr>
        <w:t xml:space="preserve">, es conveniente recordar que </w:t>
      </w:r>
      <w:r w:rsidR="00CA09FA">
        <w:rPr>
          <w:rFonts w:ascii="Palatino Linotype" w:hAnsi="Palatino Linotype"/>
          <w:sz w:val="24"/>
          <w:szCs w:val="24"/>
        </w:rPr>
        <w:tab/>
        <w:t>el</w:t>
      </w:r>
      <w:r>
        <w:rPr>
          <w:rFonts w:ascii="Palatino Linotype" w:hAnsi="Palatino Linotype"/>
          <w:sz w:val="24"/>
          <w:szCs w:val="24"/>
        </w:rPr>
        <w:t xml:space="preserve"> </w:t>
      </w:r>
      <w:r w:rsidRPr="00103E93">
        <w:rPr>
          <w:rFonts w:ascii="Palatino Linotype" w:hAnsi="Palatino Linotype"/>
          <w:b/>
          <w:sz w:val="24"/>
          <w:szCs w:val="24"/>
        </w:rPr>
        <w:t>Recurrente</w:t>
      </w:r>
      <w:r>
        <w:rPr>
          <w:rFonts w:ascii="Palatino Linotype" w:hAnsi="Palatino Linotype"/>
          <w:sz w:val="24"/>
          <w:szCs w:val="24"/>
        </w:rPr>
        <w:t xml:space="preserve"> solicitó al </w:t>
      </w:r>
      <w:r w:rsidRPr="00DA2027">
        <w:rPr>
          <w:rFonts w:ascii="Palatino Linotype" w:hAnsi="Palatino Linotype"/>
          <w:b/>
          <w:sz w:val="24"/>
          <w:szCs w:val="24"/>
        </w:rPr>
        <w:t>Sujeto Obligado</w:t>
      </w:r>
      <w:r>
        <w:rPr>
          <w:rFonts w:ascii="Palatino Linotype" w:hAnsi="Palatino Linotype"/>
          <w:sz w:val="24"/>
          <w:szCs w:val="24"/>
        </w:rPr>
        <w:t xml:space="preserve"> que se le proporcionara l</w:t>
      </w:r>
      <w:r w:rsidR="00BA3E6B">
        <w:rPr>
          <w:rFonts w:ascii="Palatino Linotype" w:hAnsi="Palatino Linotype"/>
          <w:sz w:val="24"/>
          <w:szCs w:val="24"/>
        </w:rPr>
        <w:t>o siguiente:</w:t>
      </w:r>
    </w:p>
    <w:p w14:paraId="17E1EA68" w14:textId="77777777" w:rsidR="00BA3E6B" w:rsidRDefault="00BA3E6B" w:rsidP="00FC372B">
      <w:pPr>
        <w:pStyle w:val="Sinespaciado"/>
        <w:spacing w:line="360" w:lineRule="auto"/>
        <w:jc w:val="both"/>
        <w:rPr>
          <w:rFonts w:ascii="Palatino Linotype" w:hAnsi="Palatino Linotype"/>
          <w:sz w:val="24"/>
          <w:szCs w:val="24"/>
        </w:rPr>
      </w:pPr>
    </w:p>
    <w:p w14:paraId="46699AA4" w14:textId="294D88F1" w:rsidR="00653043" w:rsidRPr="00653043" w:rsidRDefault="003201D6" w:rsidP="00653043">
      <w:pPr>
        <w:pStyle w:val="Sinespaciado"/>
        <w:numPr>
          <w:ilvl w:val="0"/>
          <w:numId w:val="16"/>
        </w:numPr>
        <w:spacing w:after="240" w:line="360" w:lineRule="auto"/>
        <w:jc w:val="both"/>
        <w:rPr>
          <w:rFonts w:ascii="Palatino Linotype" w:hAnsi="Palatino Linotype"/>
          <w:i/>
          <w:sz w:val="24"/>
          <w:szCs w:val="24"/>
        </w:rPr>
      </w:pPr>
      <w:r w:rsidRPr="003201D6">
        <w:rPr>
          <w:rFonts w:ascii="Palatino Linotype" w:hAnsi="Palatino Linotype"/>
          <w:i/>
          <w:sz w:val="24"/>
          <w:szCs w:val="24"/>
        </w:rPr>
        <w:t xml:space="preserve">En su inventario de bienes inmuebles propiedad del ayuntamiento publicado en la página de ipomex, no se advierte cuantos y cuales inmuebles son del dominio público y cuales del dominio privado, por esa razón solicito lo siguiente: 1. </w:t>
      </w:r>
      <w:bookmarkStart w:id="1" w:name="_Hlk81577496"/>
      <w:r w:rsidRPr="003201D6">
        <w:rPr>
          <w:rFonts w:ascii="Palatino Linotype" w:hAnsi="Palatino Linotype"/>
          <w:i/>
          <w:sz w:val="24"/>
          <w:szCs w:val="24"/>
        </w:rPr>
        <w:t xml:space="preserve">Me informen que bienes en particular o singularizados, son del dominio público del ayuntamiento </w:t>
      </w:r>
      <w:bookmarkEnd w:id="1"/>
      <w:r w:rsidRPr="003201D6">
        <w:rPr>
          <w:rFonts w:ascii="Palatino Linotype" w:hAnsi="Palatino Linotype"/>
          <w:i/>
          <w:sz w:val="24"/>
          <w:szCs w:val="24"/>
        </w:rPr>
        <w:t xml:space="preserve">2. Me informen desde que fecha fueron incorporados a dicho régimen 3. Me proporcionen la versión pública de los decretos y acuerdos que incorporaron los bienes inmuebles que refieren al dominio público y con los cuales se acredité dicha incorporación 4. Me proporcionen la versión pública de </w:t>
      </w:r>
      <w:bookmarkStart w:id="2" w:name="_Hlk81577840"/>
      <w:r w:rsidRPr="003201D6">
        <w:rPr>
          <w:rFonts w:ascii="Palatino Linotype" w:hAnsi="Palatino Linotype"/>
          <w:i/>
          <w:sz w:val="24"/>
          <w:szCs w:val="24"/>
        </w:rPr>
        <w:t>los documentos que obren en el Registro Administrativo de la Propiedad Pública del ayuntamiento, con relación a los bienes que sean del dominio público</w:t>
      </w:r>
      <w:bookmarkEnd w:id="2"/>
      <w:r w:rsidRPr="003201D6">
        <w:rPr>
          <w:rFonts w:ascii="Palatino Linotype" w:hAnsi="Palatino Linotype"/>
          <w:i/>
          <w:sz w:val="24"/>
          <w:szCs w:val="24"/>
        </w:rPr>
        <w:t xml:space="preserve"> Gracias.</w:t>
      </w:r>
    </w:p>
    <w:p w14:paraId="73E8E9DF" w14:textId="77777777" w:rsidR="00653043" w:rsidRDefault="00653043" w:rsidP="00612946">
      <w:pPr>
        <w:spacing w:after="240" w:line="360" w:lineRule="auto"/>
        <w:jc w:val="both"/>
        <w:rPr>
          <w:rFonts w:ascii="Palatino Linotype" w:eastAsia="Calibri" w:hAnsi="Palatino Linotype" w:cs="Times New Roman"/>
          <w:sz w:val="24"/>
          <w:szCs w:val="24"/>
        </w:rPr>
      </w:pPr>
    </w:p>
    <w:p w14:paraId="261ECA74" w14:textId="7CF8D6E1" w:rsidR="003201D6" w:rsidRDefault="003201D6" w:rsidP="003201D6">
      <w:pPr>
        <w:spacing w:after="240" w:line="360" w:lineRule="auto"/>
        <w:jc w:val="both"/>
        <w:rPr>
          <w:rFonts w:ascii="Palatino Linotype" w:eastAsia="Times New Roman" w:hAnsi="Palatino Linotype" w:cs="Times New Roman"/>
          <w:sz w:val="24"/>
          <w:szCs w:val="24"/>
          <w:lang w:eastAsia="es-ES"/>
        </w:rPr>
      </w:pPr>
      <w:r w:rsidRPr="003201D6">
        <w:rPr>
          <w:rFonts w:ascii="Palatino Linotype" w:eastAsia="Times New Roman" w:hAnsi="Palatino Linotype" w:cs="Times New Roman"/>
          <w:sz w:val="24"/>
          <w:szCs w:val="24"/>
          <w:lang w:eastAsia="es-ES"/>
        </w:rPr>
        <w:t xml:space="preserve">Una vez analizada la solicitud de información, podemos determinar que objetivamente el Recurrente, peticiona </w:t>
      </w:r>
      <w:r w:rsidR="00763CDA">
        <w:rPr>
          <w:rFonts w:ascii="Palatino Linotype" w:eastAsia="Times New Roman" w:hAnsi="Palatino Linotype" w:cs="Times New Roman"/>
          <w:sz w:val="24"/>
          <w:szCs w:val="24"/>
          <w:lang w:eastAsia="es-ES"/>
        </w:rPr>
        <w:t xml:space="preserve">el o los documentos en donde conste </w:t>
      </w:r>
      <w:r w:rsidRPr="003201D6">
        <w:rPr>
          <w:rFonts w:ascii="Palatino Linotype" w:eastAsia="Times New Roman" w:hAnsi="Palatino Linotype" w:cs="Times New Roman"/>
          <w:sz w:val="24"/>
          <w:szCs w:val="24"/>
          <w:lang w:eastAsia="es-ES"/>
        </w:rPr>
        <w:t xml:space="preserve">lo siguiente: </w:t>
      </w:r>
    </w:p>
    <w:p w14:paraId="7557EE02" w14:textId="36222BBD" w:rsidR="003201D6" w:rsidRDefault="00763CDA" w:rsidP="003201D6">
      <w:pPr>
        <w:pStyle w:val="Prrafodelista"/>
        <w:numPr>
          <w:ilvl w:val="0"/>
          <w:numId w:val="34"/>
        </w:numPr>
        <w:spacing w:after="240" w:line="360" w:lineRule="auto"/>
        <w:jc w:val="both"/>
        <w:rPr>
          <w:rFonts w:ascii="Palatino Linotype" w:hAnsi="Palatino Linotype"/>
        </w:rPr>
      </w:pPr>
      <w:bookmarkStart w:id="3" w:name="_Hlk81579186"/>
      <w:r>
        <w:rPr>
          <w:rFonts w:ascii="Palatino Linotype" w:hAnsi="Palatino Linotype"/>
        </w:rPr>
        <w:t>Listado de b</w:t>
      </w:r>
      <w:r w:rsidR="003201D6" w:rsidRPr="003201D6">
        <w:rPr>
          <w:rFonts w:ascii="Palatino Linotype" w:hAnsi="Palatino Linotype"/>
        </w:rPr>
        <w:t>ienes</w:t>
      </w:r>
      <w:r>
        <w:rPr>
          <w:rFonts w:ascii="Palatino Linotype" w:hAnsi="Palatino Linotype"/>
        </w:rPr>
        <w:t xml:space="preserve"> inmuebles</w:t>
      </w:r>
      <w:r w:rsidR="003201D6" w:rsidRPr="003201D6">
        <w:rPr>
          <w:rFonts w:ascii="Palatino Linotype" w:hAnsi="Palatino Linotype"/>
        </w:rPr>
        <w:t xml:space="preserve"> </w:t>
      </w:r>
      <w:r>
        <w:rPr>
          <w:rFonts w:ascii="Palatino Linotype" w:hAnsi="Palatino Linotype"/>
        </w:rPr>
        <w:t xml:space="preserve">de </w:t>
      </w:r>
      <w:r w:rsidR="003201D6" w:rsidRPr="003201D6">
        <w:rPr>
          <w:rFonts w:ascii="Palatino Linotype" w:hAnsi="Palatino Linotype"/>
        </w:rPr>
        <w:t>dominio público</w:t>
      </w:r>
      <w:r>
        <w:rPr>
          <w:rFonts w:ascii="Palatino Linotype" w:hAnsi="Palatino Linotype"/>
        </w:rPr>
        <w:t>, propiedad del</w:t>
      </w:r>
      <w:r w:rsidR="003201D6" w:rsidRPr="003201D6">
        <w:rPr>
          <w:rFonts w:ascii="Palatino Linotype" w:hAnsi="Palatino Linotype"/>
        </w:rPr>
        <w:t xml:space="preserve"> </w:t>
      </w:r>
      <w:r>
        <w:rPr>
          <w:rFonts w:ascii="Palatino Linotype" w:hAnsi="Palatino Linotype"/>
        </w:rPr>
        <w:t>A</w:t>
      </w:r>
      <w:r w:rsidR="003201D6" w:rsidRPr="003201D6">
        <w:rPr>
          <w:rFonts w:ascii="Palatino Linotype" w:hAnsi="Palatino Linotype"/>
        </w:rPr>
        <w:t>yuntamiento</w:t>
      </w:r>
      <w:r>
        <w:rPr>
          <w:rFonts w:ascii="Palatino Linotype" w:hAnsi="Palatino Linotype"/>
        </w:rPr>
        <w:t xml:space="preserve"> de Metepec, del que se pueda advertir lo siguiente:</w:t>
      </w:r>
    </w:p>
    <w:p w14:paraId="4A37B53A" w14:textId="21F4A619" w:rsidR="00763CDA" w:rsidRDefault="00763CDA" w:rsidP="00763CDA">
      <w:pPr>
        <w:pStyle w:val="Prrafodelista"/>
        <w:numPr>
          <w:ilvl w:val="1"/>
          <w:numId w:val="16"/>
        </w:numPr>
        <w:spacing w:after="240" w:line="360" w:lineRule="auto"/>
        <w:jc w:val="both"/>
        <w:rPr>
          <w:rFonts w:ascii="Palatino Linotype" w:hAnsi="Palatino Linotype"/>
        </w:rPr>
      </w:pPr>
      <w:r>
        <w:rPr>
          <w:rFonts w:ascii="Palatino Linotype" w:hAnsi="Palatino Linotype"/>
        </w:rPr>
        <w:t>Fecha en que fueron incorporados al régimen.</w:t>
      </w:r>
    </w:p>
    <w:p w14:paraId="4194E473" w14:textId="1C20535D" w:rsidR="00763CDA" w:rsidRDefault="00763CDA" w:rsidP="00763CDA">
      <w:pPr>
        <w:pStyle w:val="Prrafodelista"/>
        <w:numPr>
          <w:ilvl w:val="1"/>
          <w:numId w:val="16"/>
        </w:numPr>
        <w:spacing w:after="240" w:line="360" w:lineRule="auto"/>
        <w:jc w:val="both"/>
        <w:rPr>
          <w:rFonts w:ascii="Palatino Linotype" w:hAnsi="Palatino Linotype"/>
        </w:rPr>
      </w:pPr>
      <w:r>
        <w:rPr>
          <w:rFonts w:ascii="Palatino Linotype" w:hAnsi="Palatino Linotype"/>
        </w:rPr>
        <w:lastRenderedPageBreak/>
        <w:t>L</w:t>
      </w:r>
      <w:r w:rsidRPr="00763CDA">
        <w:rPr>
          <w:rFonts w:ascii="Palatino Linotype" w:hAnsi="Palatino Linotype"/>
        </w:rPr>
        <w:t>os decretos y acuerdos que incorporaron los bienes inmuebles que refieren al dominio público y con los cuales se acredité dicha incorporación</w:t>
      </w:r>
      <w:r>
        <w:rPr>
          <w:rFonts w:ascii="Palatino Linotype" w:hAnsi="Palatino Linotype"/>
        </w:rPr>
        <w:t>.</w:t>
      </w:r>
    </w:p>
    <w:p w14:paraId="6341D7B9" w14:textId="7480E681" w:rsidR="003201D6" w:rsidRPr="00763CDA" w:rsidRDefault="00763CDA" w:rsidP="003201D6">
      <w:pPr>
        <w:pStyle w:val="Prrafodelista"/>
        <w:numPr>
          <w:ilvl w:val="1"/>
          <w:numId w:val="16"/>
        </w:numPr>
        <w:spacing w:after="240" w:line="360" w:lineRule="auto"/>
        <w:jc w:val="both"/>
        <w:rPr>
          <w:rFonts w:ascii="Palatino Linotype" w:hAnsi="Palatino Linotype"/>
        </w:rPr>
      </w:pPr>
      <w:r w:rsidRPr="00763CDA">
        <w:rPr>
          <w:rFonts w:ascii="Palatino Linotype" w:hAnsi="Palatino Linotype"/>
        </w:rPr>
        <w:t>los documentos que obren en el Registro Administrativo de la Propiedad Pública del ayuntamiento, con relación a los bienes que sean del dominio público</w:t>
      </w:r>
      <w:r>
        <w:rPr>
          <w:rFonts w:ascii="Palatino Linotype" w:hAnsi="Palatino Linotype"/>
        </w:rPr>
        <w:t>.</w:t>
      </w:r>
    </w:p>
    <w:bookmarkEnd w:id="3"/>
    <w:p w14:paraId="50AC66A9" w14:textId="77777777" w:rsidR="003201D6" w:rsidRDefault="003201D6" w:rsidP="00653043">
      <w:pPr>
        <w:pStyle w:val="Sinespaciado"/>
        <w:spacing w:line="360" w:lineRule="auto"/>
        <w:jc w:val="both"/>
        <w:rPr>
          <w:rFonts w:ascii="Palatino Linotype" w:eastAsia="Calibri" w:hAnsi="Palatino Linotype" w:cs="Times New Roman"/>
          <w:sz w:val="24"/>
          <w:szCs w:val="24"/>
        </w:rPr>
      </w:pPr>
    </w:p>
    <w:p w14:paraId="5C1D2B75" w14:textId="22D15EF7" w:rsidR="000E79F7" w:rsidRPr="001762A0" w:rsidRDefault="00B26FB2" w:rsidP="00653043">
      <w:pPr>
        <w:pStyle w:val="Sinespaciado"/>
        <w:spacing w:line="360" w:lineRule="auto"/>
        <w:jc w:val="both"/>
        <w:rPr>
          <w:rFonts w:ascii="Palatino Linotype" w:hAnsi="Palatino Linotype"/>
          <w:sz w:val="24"/>
          <w:szCs w:val="24"/>
          <w:lang w:eastAsia="es-MX"/>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00763CDA" w:rsidRPr="00763CDA">
        <w:rPr>
          <w:rFonts w:ascii="Palatino Linotype" w:eastAsia="Calibri" w:hAnsi="Palatino Linotype" w:cs="Times New Roman"/>
          <w:b/>
          <w:sz w:val="24"/>
          <w:szCs w:val="24"/>
        </w:rPr>
        <w:t>00314/METEPEC/IP/2021</w:t>
      </w:r>
      <w:r w:rsidRPr="00B26FB2">
        <w:rPr>
          <w:rFonts w:ascii="Palatino Linotype" w:eastAsia="Calibri" w:hAnsi="Palatino Linotype" w:cs="Times New Roman"/>
          <w:b/>
          <w:sz w:val="24"/>
          <w:szCs w:val="24"/>
        </w:rPr>
        <w:t xml:space="preserve"> </w:t>
      </w:r>
      <w:r w:rsidR="00612946">
        <w:rPr>
          <w:rFonts w:ascii="Palatino Linotype" w:eastAsia="Calibri" w:hAnsi="Palatino Linotype" w:cs="Times New Roman"/>
          <w:sz w:val="24"/>
          <w:szCs w:val="24"/>
        </w:rPr>
        <w:t xml:space="preserve">informando que, </w:t>
      </w:r>
      <w:r w:rsidR="00653043">
        <w:rPr>
          <w:rFonts w:ascii="Palatino Linotype" w:eastAsia="Calibri" w:hAnsi="Palatino Linotype" w:cs="Times New Roman"/>
          <w:sz w:val="24"/>
          <w:szCs w:val="24"/>
        </w:rPr>
        <w:t>a</w:t>
      </w:r>
      <w:r w:rsidR="00653043" w:rsidRPr="00653043">
        <w:rPr>
          <w:rFonts w:ascii="Palatino Linotype" w:eastAsia="Calibri" w:hAnsi="Palatino Linotype" w:cs="Times New Roman"/>
          <w:sz w:val="24"/>
          <w:szCs w:val="24"/>
        </w:rPr>
        <w:t xml:space="preserve">tendiendo </w:t>
      </w:r>
      <w:r w:rsidR="001762A0">
        <w:rPr>
          <w:rFonts w:ascii="Palatino Linotype" w:eastAsia="Calibri" w:hAnsi="Palatino Linotype" w:cs="Times New Roman"/>
          <w:sz w:val="24"/>
          <w:szCs w:val="24"/>
        </w:rPr>
        <w:t>a la solicitud de información formulada,</w:t>
      </w:r>
      <w:r w:rsidR="001762A0" w:rsidRPr="001762A0">
        <w:t xml:space="preserve"> </w:t>
      </w:r>
      <w:r w:rsidR="001762A0" w:rsidRPr="001762A0">
        <w:rPr>
          <w:rFonts w:ascii="Palatino Linotype" w:eastAsia="Calibri" w:hAnsi="Palatino Linotype" w:cs="Times New Roman"/>
          <w:sz w:val="24"/>
          <w:szCs w:val="24"/>
        </w:rPr>
        <w:t>se requiere en un plazo no mayor a diez días hábiles</w:t>
      </w:r>
      <w:r w:rsidR="001762A0">
        <w:rPr>
          <w:rFonts w:ascii="Palatino Linotype" w:eastAsia="Calibri" w:hAnsi="Palatino Linotype" w:cs="Times New Roman"/>
          <w:sz w:val="24"/>
          <w:szCs w:val="24"/>
        </w:rPr>
        <w:t>,</w:t>
      </w:r>
      <w:r w:rsidR="001762A0" w:rsidRPr="001762A0">
        <w:rPr>
          <w:rFonts w:ascii="Palatino Linotype" w:eastAsia="Calibri" w:hAnsi="Palatino Linotype" w:cs="Times New Roman"/>
          <w:sz w:val="24"/>
          <w:szCs w:val="24"/>
        </w:rPr>
        <w:t xml:space="preserve"> especificar el periodo del cual requiere la información,</w:t>
      </w:r>
      <w:r w:rsidR="001762A0">
        <w:rPr>
          <w:rFonts w:ascii="Palatino Linotype" w:eastAsia="Calibri" w:hAnsi="Palatino Linotype" w:cs="Times New Roman"/>
          <w:sz w:val="24"/>
          <w:szCs w:val="24"/>
        </w:rPr>
        <w:t xml:space="preserve"> argumentando que</w:t>
      </w:r>
      <w:r w:rsidR="001762A0" w:rsidRPr="001762A0">
        <w:rPr>
          <w:rFonts w:ascii="Palatino Linotype" w:eastAsia="Calibri" w:hAnsi="Palatino Linotype" w:cs="Times New Roman"/>
          <w:sz w:val="24"/>
          <w:szCs w:val="24"/>
        </w:rPr>
        <w:t>, los datos ingresados resultan insuficientes o poco claros para proceder con la búsqueda de información</w:t>
      </w:r>
      <w:r w:rsidR="00653043">
        <w:rPr>
          <w:rFonts w:ascii="Palatino Linotype" w:hAnsi="Palatino Linotype"/>
          <w:sz w:val="24"/>
          <w:szCs w:val="24"/>
          <w:lang w:eastAsia="es-MX"/>
        </w:rPr>
        <w:t>,</w:t>
      </w:r>
      <w:r w:rsidR="000E79F7" w:rsidRPr="00653043">
        <w:rPr>
          <w:rFonts w:ascii="Palatino Linotype" w:hAnsi="Palatino Linotype"/>
          <w:sz w:val="24"/>
          <w:szCs w:val="24"/>
          <w:lang w:eastAsia="es-MX"/>
        </w:rPr>
        <w:t xml:space="preserve"> </w:t>
      </w:r>
      <w:r w:rsidR="00653043">
        <w:rPr>
          <w:rFonts w:ascii="Palatino Linotype" w:hAnsi="Palatino Linotype"/>
          <w:sz w:val="24"/>
          <w:szCs w:val="24"/>
          <w:lang w:eastAsia="es-MX"/>
        </w:rPr>
        <w:t>sin proporcionar información alguna,</w:t>
      </w:r>
      <w:r w:rsidR="000E79F7">
        <w:rPr>
          <w:rFonts w:ascii="Palatino Linotype" w:hAnsi="Palatino Linotype" w:cs="Arial"/>
          <w:sz w:val="24"/>
          <w:szCs w:val="24"/>
        </w:rPr>
        <w:t xml:space="preserve"> </w:t>
      </w:r>
      <w:r w:rsidR="00653043">
        <w:rPr>
          <w:rFonts w:ascii="Palatino Linotype" w:hAnsi="Palatino Linotype" w:cs="Arial"/>
          <w:sz w:val="24"/>
          <w:szCs w:val="24"/>
        </w:rPr>
        <w:t>atento a ello</w:t>
      </w:r>
      <w:r w:rsidR="000E79F7">
        <w:rPr>
          <w:rFonts w:ascii="Palatino Linotype" w:hAnsi="Palatino Linotype" w:cs="Arial"/>
          <w:sz w:val="24"/>
          <w:szCs w:val="24"/>
        </w:rPr>
        <w:t xml:space="preserve">, debemos señalar el contenido del artículo 159 de la </w:t>
      </w:r>
      <w:r w:rsidR="000E79F7" w:rsidRPr="00315FB7">
        <w:rPr>
          <w:rFonts w:ascii="Palatino Linotype" w:eastAsia="Arial Unicode MS" w:hAnsi="Palatino Linotype" w:cs="Arial"/>
          <w:sz w:val="24"/>
          <w:szCs w:val="24"/>
        </w:rPr>
        <w:t>Ley de Transparencia y Acceso a la Información Pública del Estado de México y Municipios</w:t>
      </w:r>
      <w:r w:rsidR="000E79F7">
        <w:rPr>
          <w:rFonts w:ascii="Palatino Linotype" w:eastAsia="Arial Unicode MS" w:hAnsi="Palatino Linotype" w:cs="Arial"/>
          <w:sz w:val="24"/>
          <w:szCs w:val="24"/>
        </w:rPr>
        <w:t>, que establece:</w:t>
      </w:r>
    </w:p>
    <w:p w14:paraId="66190D7B" w14:textId="77777777" w:rsidR="000E79F7" w:rsidRDefault="000E79F7" w:rsidP="000E79F7">
      <w:pPr>
        <w:autoSpaceDE w:val="0"/>
        <w:autoSpaceDN w:val="0"/>
        <w:adjustRightInd w:val="0"/>
        <w:spacing w:after="0" w:line="360" w:lineRule="auto"/>
        <w:jc w:val="both"/>
        <w:rPr>
          <w:rFonts w:ascii="Palatino Linotype" w:hAnsi="Palatino Linotype" w:cs="Arial"/>
          <w:sz w:val="24"/>
          <w:szCs w:val="24"/>
        </w:rPr>
      </w:pPr>
    </w:p>
    <w:p w14:paraId="6A2709B0" w14:textId="77777777" w:rsidR="000E79F7" w:rsidRPr="000A508E" w:rsidRDefault="000E79F7" w:rsidP="000E79F7">
      <w:pPr>
        <w:autoSpaceDE w:val="0"/>
        <w:autoSpaceDN w:val="0"/>
        <w:adjustRightInd w:val="0"/>
        <w:spacing w:after="0" w:line="360" w:lineRule="auto"/>
        <w:ind w:left="851" w:right="850"/>
        <w:jc w:val="both"/>
        <w:rPr>
          <w:rFonts w:ascii="Palatino Linotype" w:hAnsi="Palatino Linotype"/>
          <w:i/>
          <w:sz w:val="24"/>
          <w:szCs w:val="24"/>
        </w:rPr>
      </w:pPr>
      <w:r>
        <w:rPr>
          <w:rFonts w:ascii="Palatino Linotype" w:hAnsi="Palatino Linotype"/>
          <w:i/>
          <w:sz w:val="24"/>
          <w:szCs w:val="24"/>
        </w:rPr>
        <w:t>“</w:t>
      </w:r>
      <w:r w:rsidRPr="00F32C73">
        <w:rPr>
          <w:rFonts w:ascii="Palatino Linotype" w:hAnsi="Palatino Linotype"/>
          <w:b/>
          <w:i/>
          <w:sz w:val="24"/>
          <w:szCs w:val="24"/>
        </w:rPr>
        <w:t>Artículo 159</w:t>
      </w:r>
      <w:r w:rsidRPr="000A508E">
        <w:rPr>
          <w:rFonts w:ascii="Palatino Linotype" w:hAnsi="Palatino Linotype"/>
          <w:i/>
          <w:sz w:val="24"/>
          <w:szCs w:val="24"/>
        </w:rPr>
        <w:t xml:space="preserve">. Cuando los detalles proporcionados para localizar los documentos resulten insuficientes, incompletos o sean erróneos, </w:t>
      </w:r>
      <w:r w:rsidRPr="000A508E">
        <w:rPr>
          <w:rFonts w:ascii="Palatino Linotype" w:hAnsi="Palatino Linotype"/>
          <w:b/>
          <w:i/>
          <w:sz w:val="24"/>
          <w:szCs w:val="24"/>
          <w:u w:val="single"/>
        </w:rPr>
        <w:t>la Unidad de Transparencia podrá requerir al solicitante</w:t>
      </w:r>
      <w:r w:rsidRPr="000A508E">
        <w:rPr>
          <w:rFonts w:ascii="Palatino Linotype" w:hAnsi="Palatino Linotype"/>
          <w:i/>
          <w:sz w:val="24"/>
          <w:szCs w:val="24"/>
        </w:rPr>
        <w:t xml:space="preserve">, por una sola vez y dentro de un plazo que no podrá exceder de cinco días hábiles contados a partir de la presentación de la solicitud, para que, en un término de hasta diez días hábiles, </w:t>
      </w:r>
      <w:r w:rsidRPr="000A508E">
        <w:rPr>
          <w:rFonts w:ascii="Palatino Linotype" w:hAnsi="Palatino Linotype"/>
          <w:b/>
          <w:i/>
          <w:sz w:val="24"/>
          <w:szCs w:val="24"/>
          <w:u w:val="single"/>
        </w:rPr>
        <w:t xml:space="preserve">indique otros elementos que complementen, corrijan o amplíen los </w:t>
      </w:r>
      <w:r w:rsidRPr="000A508E">
        <w:rPr>
          <w:rFonts w:ascii="Palatino Linotype" w:hAnsi="Palatino Linotype"/>
          <w:b/>
          <w:i/>
          <w:sz w:val="24"/>
          <w:szCs w:val="24"/>
          <w:u w:val="single"/>
        </w:rPr>
        <w:lastRenderedPageBreak/>
        <w:t>datos proporcionados o bien, precise uno o varios requerimientos de información</w:t>
      </w:r>
      <w:r w:rsidRPr="000A508E">
        <w:rPr>
          <w:rFonts w:ascii="Palatino Linotype" w:hAnsi="Palatino Linotype"/>
          <w:i/>
          <w:sz w:val="24"/>
          <w:szCs w:val="24"/>
        </w:rPr>
        <w:t>.</w:t>
      </w:r>
      <w:r>
        <w:rPr>
          <w:rFonts w:ascii="Palatino Linotype" w:hAnsi="Palatino Linotype"/>
          <w:i/>
          <w:sz w:val="24"/>
          <w:szCs w:val="24"/>
        </w:rPr>
        <w:t>”</w:t>
      </w:r>
    </w:p>
    <w:p w14:paraId="76AB9541" w14:textId="77777777" w:rsidR="000E79F7" w:rsidRDefault="000E79F7" w:rsidP="000E79F7">
      <w:pPr>
        <w:autoSpaceDE w:val="0"/>
        <w:autoSpaceDN w:val="0"/>
        <w:adjustRightInd w:val="0"/>
        <w:spacing w:after="0" w:line="360" w:lineRule="auto"/>
        <w:jc w:val="both"/>
        <w:rPr>
          <w:rFonts w:ascii="Palatino Linotype" w:hAnsi="Palatino Linotype" w:cs="Arial"/>
          <w:sz w:val="24"/>
          <w:szCs w:val="24"/>
        </w:rPr>
      </w:pPr>
    </w:p>
    <w:p w14:paraId="749ED208" w14:textId="33040DE0" w:rsidR="000E79F7" w:rsidRPr="00612946" w:rsidRDefault="000E79F7" w:rsidP="001762A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podemos apreciar, el Sujeto Obligado contó con un término legal a efecto de solicitar aclaración </w:t>
      </w:r>
      <w:r w:rsidR="00653043">
        <w:rPr>
          <w:rFonts w:ascii="Palatino Linotype" w:hAnsi="Palatino Linotype" w:cs="Arial"/>
          <w:sz w:val="24"/>
          <w:szCs w:val="24"/>
        </w:rPr>
        <w:t>respecto de documento en donde conste</w:t>
      </w:r>
      <w:r w:rsidR="001762A0">
        <w:rPr>
          <w:rFonts w:ascii="Palatino Linotype" w:hAnsi="Palatino Linotype" w:cs="Arial"/>
          <w:sz w:val="24"/>
          <w:szCs w:val="24"/>
        </w:rPr>
        <w:t xml:space="preserve"> el l</w:t>
      </w:r>
      <w:r w:rsidR="001762A0" w:rsidRPr="001762A0">
        <w:rPr>
          <w:rFonts w:ascii="Palatino Linotype" w:hAnsi="Palatino Linotype" w:cs="Arial"/>
          <w:sz w:val="24"/>
          <w:szCs w:val="24"/>
        </w:rPr>
        <w:t>istado de bienes inmuebles de dominio público propiedad del Ayuntamiento de Metepec</w:t>
      </w:r>
      <w:r w:rsidR="000E2206">
        <w:rPr>
          <w:rFonts w:ascii="Palatino Linotype" w:hAnsi="Palatino Linotype" w:cs="Arial"/>
          <w:sz w:val="24"/>
          <w:szCs w:val="24"/>
        </w:rPr>
        <w:t>,</w:t>
      </w:r>
      <w:r>
        <w:rPr>
          <w:rFonts w:ascii="Palatino Linotype" w:hAnsi="Palatino Linotype" w:cs="Arial"/>
          <w:sz w:val="24"/>
          <w:szCs w:val="24"/>
        </w:rPr>
        <w:t xml:space="preserve"> sin embargo, no ocurrió así, ya que el Sujeto Obligado se limitó a </w:t>
      </w:r>
      <w:r w:rsidR="001762A0">
        <w:rPr>
          <w:rFonts w:ascii="Palatino Linotype" w:hAnsi="Palatino Linotype" w:cs="Arial"/>
          <w:sz w:val="24"/>
          <w:szCs w:val="24"/>
        </w:rPr>
        <w:t xml:space="preserve">solicitar </w:t>
      </w:r>
      <w:r w:rsidR="000E2206">
        <w:rPr>
          <w:rFonts w:ascii="Palatino Linotype" w:hAnsi="Palatino Linotype" w:cs="Arial"/>
          <w:sz w:val="24"/>
          <w:szCs w:val="24"/>
        </w:rPr>
        <w:t xml:space="preserve">al particular </w:t>
      </w:r>
      <w:r w:rsidR="001762A0">
        <w:rPr>
          <w:rFonts w:ascii="Palatino Linotype" w:hAnsi="Palatino Linotype" w:cs="Arial"/>
          <w:sz w:val="24"/>
          <w:szCs w:val="24"/>
        </w:rPr>
        <w:t>especificara el periodo del cual pretende acceder a la información</w:t>
      </w:r>
      <w:r w:rsidR="00B30260">
        <w:rPr>
          <w:rFonts w:ascii="Palatino Linotype" w:hAnsi="Palatino Linotype" w:cs="Arial"/>
          <w:sz w:val="24"/>
          <w:szCs w:val="24"/>
        </w:rPr>
        <w:t xml:space="preserve">, en tal virtud, debemos precisar </w:t>
      </w:r>
      <w:r w:rsidR="000E2206">
        <w:rPr>
          <w:rFonts w:ascii="Palatino Linotype" w:hAnsi="Palatino Linotype" w:cs="Arial"/>
          <w:sz w:val="24"/>
          <w:szCs w:val="24"/>
        </w:rPr>
        <w:t>que,</w:t>
      </w:r>
      <w:r w:rsidR="00B30260">
        <w:rPr>
          <w:rFonts w:ascii="Palatino Linotype" w:hAnsi="Palatino Linotype" w:cs="Arial"/>
          <w:sz w:val="24"/>
          <w:szCs w:val="24"/>
        </w:rPr>
        <w:t xml:space="preserve"> de la solicitud primigenia</w:t>
      </w:r>
      <w:r w:rsidR="000D3152">
        <w:rPr>
          <w:rFonts w:ascii="Palatino Linotype" w:hAnsi="Palatino Linotype" w:cs="Arial"/>
          <w:sz w:val="24"/>
          <w:szCs w:val="24"/>
        </w:rPr>
        <w:t>,</w:t>
      </w:r>
      <w:r w:rsidR="00B30260">
        <w:rPr>
          <w:rFonts w:ascii="Palatino Linotype" w:hAnsi="Palatino Linotype" w:cs="Arial"/>
          <w:sz w:val="24"/>
          <w:szCs w:val="24"/>
        </w:rPr>
        <w:t xml:space="preserve"> se advierte que el Recurrente pretende acceder </w:t>
      </w:r>
      <w:r w:rsidR="001762A0">
        <w:rPr>
          <w:rFonts w:ascii="Palatino Linotype" w:hAnsi="Palatino Linotype" w:cs="Arial"/>
          <w:sz w:val="24"/>
          <w:szCs w:val="24"/>
        </w:rPr>
        <w:t>al l</w:t>
      </w:r>
      <w:r w:rsidR="001762A0" w:rsidRPr="001762A0">
        <w:rPr>
          <w:rFonts w:ascii="Palatino Linotype" w:hAnsi="Palatino Linotype" w:cs="Arial"/>
          <w:sz w:val="24"/>
          <w:szCs w:val="24"/>
        </w:rPr>
        <w:t>istado de bienes inmuebles de dominio público, propiedad del Ayuntamiento de Metepec</w:t>
      </w:r>
      <w:r w:rsidR="00347723">
        <w:rPr>
          <w:rFonts w:ascii="Palatino Linotype" w:hAnsi="Palatino Linotype" w:cs="Arial"/>
          <w:sz w:val="24"/>
          <w:szCs w:val="24"/>
        </w:rPr>
        <w:t xml:space="preserve"> a la fecha de la solicitud de información</w:t>
      </w:r>
      <w:r w:rsidR="001762A0" w:rsidRPr="001762A0">
        <w:rPr>
          <w:rFonts w:ascii="Palatino Linotype" w:hAnsi="Palatino Linotype" w:cs="Arial"/>
          <w:sz w:val="24"/>
          <w:szCs w:val="24"/>
        </w:rPr>
        <w:t xml:space="preserve">, del que se pueda advertir </w:t>
      </w:r>
      <w:r w:rsidR="001762A0">
        <w:rPr>
          <w:rFonts w:ascii="Palatino Linotype" w:hAnsi="Palatino Linotype" w:cs="Arial"/>
          <w:sz w:val="24"/>
          <w:szCs w:val="24"/>
        </w:rPr>
        <w:t>la f</w:t>
      </w:r>
      <w:r w:rsidR="001762A0" w:rsidRPr="001762A0">
        <w:rPr>
          <w:rFonts w:ascii="Palatino Linotype" w:hAnsi="Palatino Linotype" w:cs="Arial"/>
          <w:sz w:val="24"/>
          <w:szCs w:val="24"/>
        </w:rPr>
        <w:t>echa en que fueron incorporados</w:t>
      </w:r>
      <w:r w:rsidR="001762A0">
        <w:rPr>
          <w:rFonts w:ascii="Palatino Linotype" w:hAnsi="Palatino Linotype" w:cs="Arial"/>
          <w:sz w:val="24"/>
          <w:szCs w:val="24"/>
        </w:rPr>
        <w:t>, l</w:t>
      </w:r>
      <w:r w:rsidR="001762A0" w:rsidRPr="001762A0">
        <w:rPr>
          <w:rFonts w:ascii="Palatino Linotype" w:hAnsi="Palatino Linotype" w:cs="Arial"/>
          <w:sz w:val="24"/>
          <w:szCs w:val="24"/>
        </w:rPr>
        <w:t>os decretos y acuerdos</w:t>
      </w:r>
      <w:r w:rsidR="001762A0">
        <w:rPr>
          <w:rFonts w:ascii="Palatino Linotype" w:hAnsi="Palatino Linotype" w:cs="Arial"/>
          <w:sz w:val="24"/>
          <w:szCs w:val="24"/>
        </w:rPr>
        <w:t>, así como l</w:t>
      </w:r>
      <w:r w:rsidR="001762A0" w:rsidRPr="001762A0">
        <w:rPr>
          <w:rFonts w:ascii="Palatino Linotype" w:hAnsi="Palatino Linotype" w:cs="Arial"/>
          <w:sz w:val="24"/>
          <w:szCs w:val="24"/>
        </w:rPr>
        <w:t xml:space="preserve">os documentos que obren en el Registro Administrativo de la Propiedad Pública del </w:t>
      </w:r>
      <w:r w:rsidR="001762A0">
        <w:rPr>
          <w:rFonts w:ascii="Palatino Linotype" w:hAnsi="Palatino Linotype" w:cs="Arial"/>
          <w:sz w:val="24"/>
          <w:szCs w:val="24"/>
        </w:rPr>
        <w:t>A</w:t>
      </w:r>
      <w:r w:rsidR="001762A0" w:rsidRPr="001762A0">
        <w:rPr>
          <w:rFonts w:ascii="Palatino Linotype" w:hAnsi="Palatino Linotype" w:cs="Arial"/>
          <w:sz w:val="24"/>
          <w:szCs w:val="24"/>
        </w:rPr>
        <w:t xml:space="preserve">yuntamiento, con relación a </w:t>
      </w:r>
      <w:r w:rsidR="00347723">
        <w:rPr>
          <w:rFonts w:ascii="Palatino Linotype" w:hAnsi="Palatino Linotype" w:cs="Arial"/>
          <w:sz w:val="24"/>
          <w:szCs w:val="24"/>
        </w:rPr>
        <w:t>dichos inmuebles.</w:t>
      </w:r>
    </w:p>
    <w:p w14:paraId="120FCD4B" w14:textId="77777777" w:rsidR="000E2206" w:rsidRDefault="000E2206" w:rsidP="00BF7A4D">
      <w:pPr>
        <w:pStyle w:val="Sinespaciado"/>
        <w:spacing w:line="360" w:lineRule="auto"/>
        <w:jc w:val="both"/>
        <w:rPr>
          <w:rFonts w:ascii="Palatino Linotype" w:hAnsi="Palatino Linotype" w:cs="Arial"/>
          <w:bCs/>
          <w:sz w:val="24"/>
          <w:szCs w:val="24"/>
        </w:rPr>
      </w:pPr>
    </w:p>
    <w:p w14:paraId="7D835BF0" w14:textId="54DA8BB9" w:rsidR="00AD6069" w:rsidRDefault="000E79F7" w:rsidP="00BF7A4D">
      <w:pPr>
        <w:pStyle w:val="Sinespaciado"/>
        <w:spacing w:line="360" w:lineRule="auto"/>
        <w:jc w:val="both"/>
        <w:rPr>
          <w:rFonts w:ascii="Palatino Linotype" w:hAnsi="Palatino Linotype"/>
          <w:sz w:val="24"/>
          <w:szCs w:val="24"/>
        </w:rPr>
      </w:pPr>
      <w:r w:rsidRPr="008A5D92">
        <w:rPr>
          <w:rFonts w:ascii="Palatino Linotype" w:hAnsi="Palatino Linotype" w:cs="Arial"/>
          <w:bCs/>
          <w:sz w:val="24"/>
          <w:szCs w:val="24"/>
        </w:rPr>
        <w:t>Es así que derivado de la respuesta emitida po</w:t>
      </w:r>
      <w:r>
        <w:rPr>
          <w:rFonts w:ascii="Palatino Linotype" w:hAnsi="Palatino Linotype" w:cs="Arial"/>
          <w:bCs/>
          <w:sz w:val="24"/>
          <w:szCs w:val="24"/>
        </w:rPr>
        <w:t>r el</w:t>
      </w:r>
      <w:r w:rsidRPr="008A5D92">
        <w:rPr>
          <w:rFonts w:ascii="Palatino Linotype" w:hAnsi="Palatino Linotype" w:cs="Arial"/>
          <w:b/>
          <w:bCs/>
          <w:sz w:val="24"/>
          <w:szCs w:val="24"/>
        </w:rPr>
        <w:t xml:space="preserve"> Sujeto Obligado</w:t>
      </w:r>
      <w:r w:rsidRPr="008A5D92">
        <w:rPr>
          <w:rFonts w:ascii="Palatino Linotype" w:hAnsi="Palatino Linotype" w:cs="Arial"/>
          <w:bCs/>
          <w:sz w:val="24"/>
          <w:szCs w:val="24"/>
        </w:rPr>
        <w:t xml:space="preserve">, </w:t>
      </w:r>
      <w:r>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sustancialmente como razones o motivos de inconformidad que: </w:t>
      </w:r>
      <w:r w:rsidRPr="008A5D92">
        <w:rPr>
          <w:rFonts w:ascii="Palatino Linotype" w:hAnsi="Palatino Linotype" w:cs="Arial"/>
          <w:bCs/>
          <w:i/>
          <w:sz w:val="24"/>
          <w:szCs w:val="24"/>
        </w:rPr>
        <w:t>“</w:t>
      </w:r>
      <w:r w:rsidR="00C14C3C" w:rsidRPr="00C14C3C">
        <w:rPr>
          <w:rFonts w:ascii="Palatino Linotype" w:hAnsi="Palatino Linotype" w:cs="Arial"/>
          <w:i/>
          <w:sz w:val="24"/>
          <w:szCs w:val="24"/>
        </w:rPr>
        <w:t xml:space="preserve">La autoridad pretende darme respuesta solicitando mas información, pero lo realizó fuera del plazo de prevención de cinco días con el que contaban para solicitar aclaración o corrección al suscrito, sin embargo, esperaron dicho plazo y hasta antes de fenecer el plazo con el que contaban para dar contestación a mi petición, me indican que no es suficiente la información proporcionada, siendo por tanto imposible para el suscrito proporcionar dicha información toda vez que no existe apartado o vinculo para dar cumplimiento a su requerimiento fuera del plazo de cinco días ya referido. Aunado a lo anterior, </w:t>
      </w:r>
      <w:r w:rsidR="00C14C3C" w:rsidRPr="00C14C3C">
        <w:rPr>
          <w:rFonts w:ascii="Palatino Linotype" w:hAnsi="Palatino Linotype" w:cs="Arial"/>
          <w:i/>
          <w:sz w:val="24"/>
          <w:szCs w:val="24"/>
        </w:rPr>
        <w:lastRenderedPageBreak/>
        <w:t>debe decirse que la autoridad argumenta que requiere que se le informe "desde cuando o que periodo se solicita", sin embargo</w:t>
      </w:r>
      <w:r w:rsidR="00C14C3C" w:rsidRPr="00C14C3C">
        <w:rPr>
          <w:rFonts w:ascii="Palatino Linotype" w:hAnsi="Palatino Linotype" w:cs="Arial"/>
          <w:b/>
          <w:bCs/>
          <w:i/>
          <w:sz w:val="24"/>
          <w:szCs w:val="24"/>
        </w:rPr>
        <w:t>, es claro que la información solicitada, se refiere a toda aquella que tenga en su poder o en sus archivos</w:t>
      </w:r>
      <w:r w:rsidR="00C14C3C" w:rsidRPr="00C14C3C">
        <w:rPr>
          <w:rFonts w:ascii="Palatino Linotype" w:hAnsi="Palatino Linotype" w:cs="Arial"/>
          <w:i/>
          <w:sz w:val="24"/>
          <w:szCs w:val="24"/>
        </w:rPr>
        <w:t>. En efecto, no se podría solicitar información que no estuviera en su poder o archivos, de ahí que el requerimiento resulta ilógico, puesto que deben proporcionar toda la información que obre en su poder o archivos, justificando su actuar.</w:t>
      </w:r>
      <w:r w:rsidRPr="005F7C80">
        <w:rPr>
          <w:rFonts w:ascii="Palatino Linotype" w:hAnsi="Palatino Linotype" w:cs="Arial"/>
          <w:b/>
          <w:bCs/>
          <w:i/>
          <w:sz w:val="24"/>
          <w:szCs w:val="24"/>
          <w:u w:val="single"/>
        </w:rPr>
        <w:t>”</w:t>
      </w:r>
      <w:r w:rsidR="00515680">
        <w:rPr>
          <w:rFonts w:ascii="Palatino Linotype" w:hAnsi="Palatino Linotype" w:cs="Arial"/>
          <w:bCs/>
          <w:sz w:val="24"/>
          <w:szCs w:val="24"/>
        </w:rPr>
        <w:t>.</w:t>
      </w:r>
    </w:p>
    <w:p w14:paraId="336B0C29" w14:textId="77777777" w:rsidR="009E65AF" w:rsidRDefault="009E65AF" w:rsidP="00BF7A4D">
      <w:pPr>
        <w:pStyle w:val="Sinespaciado"/>
        <w:spacing w:line="360" w:lineRule="auto"/>
        <w:jc w:val="both"/>
        <w:rPr>
          <w:rFonts w:ascii="Palatino Linotype" w:hAnsi="Palatino Linotype"/>
          <w:sz w:val="24"/>
          <w:szCs w:val="24"/>
        </w:rPr>
      </w:pPr>
    </w:p>
    <w:p w14:paraId="1C5E3EF9" w14:textId="076E82FA" w:rsidR="00C306F3" w:rsidRDefault="00576FC9" w:rsidP="00585C7E">
      <w:pPr>
        <w:pStyle w:val="Sinespaciado"/>
        <w:spacing w:line="360" w:lineRule="auto"/>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inconformidad hechos valer por el</w:t>
      </w:r>
      <w:r w:rsidRPr="001B0708">
        <w:rPr>
          <w:rFonts w:ascii="Palatino Linotype" w:hAnsi="Palatino Linotype"/>
          <w:b/>
          <w:sz w:val="24"/>
          <w:szCs w:val="24"/>
          <w:lang w:eastAsia="es-MX"/>
        </w:rPr>
        <w:t xml:space="preserve"> Recurrente</w:t>
      </w:r>
      <w:r w:rsidRPr="001B0708">
        <w:rPr>
          <w:rFonts w:ascii="Palatino Linotype" w:hAnsi="Palatino Linotype"/>
          <w:sz w:val="24"/>
          <w:szCs w:val="24"/>
          <w:lang w:eastAsia="es-MX"/>
        </w:rPr>
        <w:t xml:space="preserve"> son fundados, tomando en cuenta las siguientes consideraciones de hecho y de derecho:</w:t>
      </w:r>
    </w:p>
    <w:p w14:paraId="04DDBF46" w14:textId="49FF9FE5" w:rsidR="007E6A59" w:rsidRDefault="007E6A59" w:rsidP="008B6788">
      <w:pPr>
        <w:spacing w:after="0" w:line="360" w:lineRule="auto"/>
        <w:jc w:val="both"/>
        <w:rPr>
          <w:rFonts w:ascii="Palatino Linotype" w:eastAsia="Arial Unicode MS" w:hAnsi="Palatino Linotype" w:cs="Arial"/>
          <w:sz w:val="24"/>
        </w:rPr>
      </w:pPr>
    </w:p>
    <w:p w14:paraId="6DCC2489" w14:textId="5D6CC0E2" w:rsidR="007E6A59" w:rsidRPr="007E6A59" w:rsidRDefault="000E2206" w:rsidP="008B6788">
      <w:pPr>
        <w:spacing w:after="0" w:line="360" w:lineRule="auto"/>
        <w:jc w:val="both"/>
        <w:rPr>
          <w:rFonts w:ascii="Palatino Linotype" w:eastAsia="Times New Roman" w:hAnsi="Palatino Linotype" w:cs="Times New Roman"/>
          <w:color w:val="000000"/>
          <w:sz w:val="24"/>
          <w:szCs w:val="24"/>
          <w:lang w:eastAsia="es-ES"/>
        </w:rPr>
      </w:pPr>
      <w:r w:rsidRPr="000E2206">
        <w:rPr>
          <w:rFonts w:ascii="Palatino Linotype" w:eastAsia="Times New Roman" w:hAnsi="Palatino Linotype" w:cs="Times New Roman"/>
          <w:sz w:val="24"/>
          <w:szCs w:val="24"/>
          <w:lang w:eastAsia="es-ES"/>
        </w:rPr>
        <w:t>En primer término</w:t>
      </w:r>
      <w:r>
        <w:rPr>
          <w:rFonts w:ascii="Palatino Linotype" w:eastAsia="Times New Roman" w:hAnsi="Palatino Linotype" w:cs="Times New Roman"/>
          <w:sz w:val="24"/>
          <w:szCs w:val="24"/>
          <w:lang w:eastAsia="es-ES"/>
        </w:rPr>
        <w:t>,</w:t>
      </w:r>
      <w:r w:rsidR="007E6A59" w:rsidRPr="007E6A59">
        <w:rPr>
          <w:rFonts w:ascii="Palatino Linotype" w:eastAsia="Times New Roman" w:hAnsi="Palatino Linotype" w:cs="Times New Roman"/>
          <w:sz w:val="24"/>
          <w:szCs w:val="24"/>
          <w:lang w:eastAsia="es-ES"/>
        </w:rPr>
        <w:t xml:space="preserve"> </w:t>
      </w:r>
      <w:r w:rsidR="007E6A59" w:rsidRPr="007E6A59">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BA27FA6" w14:textId="77777777" w:rsidR="007E6A59" w:rsidRPr="007E6A59" w:rsidRDefault="007E6A59" w:rsidP="007E6A59">
      <w:pPr>
        <w:spacing w:after="0" w:line="360" w:lineRule="auto"/>
        <w:jc w:val="both"/>
        <w:rPr>
          <w:rFonts w:ascii="Palatino Linotype" w:eastAsia="Times New Roman" w:hAnsi="Palatino Linotype" w:cs="Times New Roman"/>
          <w:color w:val="000000"/>
          <w:sz w:val="24"/>
          <w:szCs w:val="24"/>
          <w:lang w:eastAsia="es-ES"/>
        </w:rPr>
      </w:pPr>
    </w:p>
    <w:p w14:paraId="3407E217" w14:textId="77777777" w:rsidR="007E6A59" w:rsidRPr="007E6A59" w:rsidRDefault="007E6A59" w:rsidP="007E6A59">
      <w:pPr>
        <w:spacing w:after="0" w:line="240" w:lineRule="auto"/>
        <w:ind w:left="851" w:right="851"/>
        <w:jc w:val="both"/>
        <w:rPr>
          <w:rFonts w:ascii="Palatino Linotype" w:eastAsia="Times New Roman" w:hAnsi="Palatino Linotype" w:cs="Times New Roman"/>
          <w:b/>
          <w:i/>
          <w:lang w:eastAsia="es-ES"/>
        </w:rPr>
      </w:pPr>
      <w:r w:rsidRPr="007E6A59">
        <w:rPr>
          <w:rFonts w:ascii="Palatino Linotype" w:eastAsia="Times New Roman" w:hAnsi="Palatino Linotype" w:cs="Times New Roman"/>
          <w:b/>
          <w:i/>
          <w:lang w:eastAsia="es-ES"/>
        </w:rPr>
        <w:t>Artículo 6</w:t>
      </w:r>
    </w:p>
    <w:p w14:paraId="2D795D94"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w:t>
      </w:r>
    </w:p>
    <w:p w14:paraId="2407CCB6"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5A4522B4"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29514343" w14:textId="77777777" w:rsidR="007E6A59" w:rsidRPr="007E6A59" w:rsidRDefault="007E6A59" w:rsidP="007E6A59">
      <w:pPr>
        <w:numPr>
          <w:ilvl w:val="0"/>
          <w:numId w:val="29"/>
        </w:num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8E1C16" w14:textId="77777777" w:rsidR="007E6A59" w:rsidRPr="007E6A59" w:rsidRDefault="007E6A59" w:rsidP="007E6A59">
      <w:pPr>
        <w:spacing w:after="0" w:line="360" w:lineRule="auto"/>
        <w:jc w:val="both"/>
        <w:rPr>
          <w:rFonts w:ascii="Palatino Linotype" w:eastAsia="Times New Roman" w:hAnsi="Palatino Linotype" w:cs="Arial"/>
          <w:sz w:val="24"/>
          <w:szCs w:val="24"/>
          <w:lang w:eastAsia="es-ES"/>
        </w:rPr>
      </w:pPr>
    </w:p>
    <w:p w14:paraId="3FD83B0E" w14:textId="77777777" w:rsidR="007E6A59" w:rsidRPr="007E6A59" w:rsidRDefault="007E6A59" w:rsidP="007E6A59">
      <w:pPr>
        <w:spacing w:after="0" w:line="360" w:lineRule="auto"/>
        <w:jc w:val="both"/>
        <w:rPr>
          <w:rFonts w:ascii="Palatino Linotype" w:eastAsia="Times New Roman" w:hAnsi="Palatino Linotype" w:cs="Arial"/>
          <w:sz w:val="24"/>
          <w:szCs w:val="24"/>
          <w:lang w:eastAsia="es-ES"/>
        </w:rPr>
      </w:pPr>
      <w:r w:rsidRPr="007E6A59">
        <w:rPr>
          <w:rFonts w:ascii="Palatino Linotype" w:eastAsia="Times New Roman" w:hAnsi="Palatino Linotype" w:cs="Arial"/>
          <w:sz w:val="24"/>
          <w:szCs w:val="24"/>
          <w:lang w:eastAsia="es-ES"/>
        </w:rPr>
        <w:t xml:space="preserve">Ahora bien, en atención a lo dispuesto por los artículos 3, fracción XI y 12 </w:t>
      </w:r>
      <w:r w:rsidRPr="007E6A59">
        <w:rPr>
          <w:rFonts w:ascii="Palatino Linotype" w:eastAsia="Times New Roman" w:hAnsi="Palatino Linotype" w:cs="Arial"/>
          <w:bCs/>
          <w:sz w:val="24"/>
          <w:szCs w:val="24"/>
          <w:lang w:eastAsia="es-ES"/>
        </w:rPr>
        <w:t>de la Ley de Transparencia y Acceso a la Información Pública del Estado de México y Municipios</w:t>
      </w:r>
      <w:r w:rsidRPr="007E6A59">
        <w:rPr>
          <w:rFonts w:ascii="Palatino Linotype" w:eastAsia="Times New Roman" w:hAnsi="Palatino Linotype" w:cs="Arial"/>
          <w:sz w:val="24"/>
          <w:szCs w:val="24"/>
          <w:lang w:eastAsia="es-ES"/>
        </w:rPr>
        <w:t>, los cuales son del tenor literal siguiente:</w:t>
      </w:r>
    </w:p>
    <w:p w14:paraId="655E515D" w14:textId="77777777" w:rsidR="007E6A59" w:rsidRPr="007E6A59" w:rsidRDefault="007E6A59" w:rsidP="007E6A59">
      <w:pPr>
        <w:spacing w:after="0" w:line="240" w:lineRule="auto"/>
        <w:ind w:left="567" w:right="567"/>
        <w:jc w:val="both"/>
        <w:rPr>
          <w:rFonts w:ascii="Palatino Linotype" w:eastAsia="Times New Roman" w:hAnsi="Palatino Linotype" w:cs="Times New Roman"/>
          <w:sz w:val="24"/>
          <w:szCs w:val="24"/>
          <w:lang w:eastAsia="es-ES"/>
        </w:rPr>
      </w:pPr>
    </w:p>
    <w:p w14:paraId="6E644F59"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bCs/>
          <w:i/>
          <w:lang w:eastAsia="es-ES"/>
        </w:rPr>
        <w:t xml:space="preserve">Artículo 3.- </w:t>
      </w:r>
      <w:r w:rsidRPr="007E6A59">
        <w:rPr>
          <w:rFonts w:ascii="Palatino Linotype" w:eastAsia="Times New Roman" w:hAnsi="Palatino Linotype" w:cs="Times New Roman"/>
          <w:i/>
          <w:lang w:eastAsia="es-ES"/>
        </w:rPr>
        <w:t>Para los efectos de la presente Ley se entenderá por:</w:t>
      </w:r>
    </w:p>
    <w:p w14:paraId="1944FF1F"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w:t>
      </w:r>
    </w:p>
    <w:p w14:paraId="06FC106C"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lang w:eastAsia="es-ES"/>
        </w:rPr>
        <w:t>XI.</w:t>
      </w:r>
      <w:r w:rsidRPr="007E6A59">
        <w:rPr>
          <w:rFonts w:ascii="Palatino Linotype" w:eastAsia="Times New Roman" w:hAnsi="Palatino Linotype" w:cs="Times New Roman"/>
          <w:i/>
          <w:lang w:eastAsia="es-ES"/>
        </w:rPr>
        <w:t xml:space="preserve"> </w:t>
      </w:r>
      <w:r w:rsidRPr="007E6A59">
        <w:rPr>
          <w:rFonts w:ascii="Palatino Linotype" w:eastAsia="Times New Roman" w:hAnsi="Palatino Linotype" w:cs="Times New Roman"/>
          <w:b/>
          <w:i/>
          <w:lang w:eastAsia="es-ES"/>
        </w:rPr>
        <w:t>Documento:</w:t>
      </w:r>
      <w:r w:rsidRPr="007E6A59">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7E6A59">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7E6A59">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0F0EAFA4"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4174E717"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
          <w:bCs/>
          <w:i/>
          <w:lang w:eastAsia="es-ES"/>
        </w:rPr>
        <w:t>Artículo 4.</w:t>
      </w:r>
      <w:r w:rsidRPr="007E6A59">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D24641"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p>
    <w:p w14:paraId="69DE10D7"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7E6A59">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7E6A59">
        <w:rPr>
          <w:rFonts w:ascii="Palatino Linotype" w:eastAsia="Times New Roman" w:hAnsi="Palatino Linotype" w:cs="Times New Roman"/>
          <w:bCs/>
          <w:i/>
          <w:lang w:eastAsia="es-ES"/>
        </w:rPr>
        <w:lastRenderedPageBreak/>
        <w:t>excepcionalmente como reservada temporalmente por razones de interés público, en los términos de las causas legítimas y estrictamente necesarias previstas por esta Ley.</w:t>
      </w:r>
    </w:p>
    <w:p w14:paraId="0738F129"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p>
    <w:p w14:paraId="2E885856"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3FB195B0"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1AC84E7E"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lang w:eastAsia="es-ES"/>
        </w:rPr>
        <w:t>Artículo 12.</w:t>
      </w:r>
      <w:r w:rsidRPr="007E6A5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177EB2D"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4085E80D" w14:textId="2116B136" w:rsid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E6A59">
        <w:rPr>
          <w:rFonts w:ascii="Palatino Linotype" w:eastAsia="Times New Roman" w:hAnsi="Palatino Linotype" w:cs="Times New Roman"/>
          <w:i/>
          <w:lang w:eastAsia="es-ES"/>
        </w:rPr>
        <w:t>.</w:t>
      </w:r>
    </w:p>
    <w:p w14:paraId="7E991D09" w14:textId="77777777" w:rsidR="00F07076" w:rsidRPr="007E6A59" w:rsidRDefault="00F07076" w:rsidP="007E6A59">
      <w:pPr>
        <w:spacing w:after="0" w:line="240" w:lineRule="auto"/>
        <w:ind w:left="851" w:right="851"/>
        <w:jc w:val="both"/>
        <w:rPr>
          <w:rFonts w:ascii="Palatino Linotype" w:eastAsia="Times New Roman" w:hAnsi="Palatino Linotype" w:cs="Times New Roman"/>
          <w:i/>
          <w:sz w:val="24"/>
          <w:szCs w:val="24"/>
          <w:u w:val="single"/>
          <w:lang w:eastAsia="es-ES"/>
        </w:rPr>
      </w:pPr>
    </w:p>
    <w:p w14:paraId="6C24183B" w14:textId="77777777" w:rsidR="007E6A59" w:rsidRPr="007E6A59" w:rsidRDefault="007E6A59" w:rsidP="007E6A59">
      <w:pPr>
        <w:spacing w:after="0" w:line="360" w:lineRule="auto"/>
        <w:jc w:val="both"/>
        <w:rPr>
          <w:rFonts w:ascii="Palatino Linotype" w:eastAsia="Times New Roman" w:hAnsi="Palatino Linotype" w:cs="Times New Roman"/>
          <w:sz w:val="24"/>
          <w:szCs w:val="24"/>
          <w:lang w:eastAsia="es-ES"/>
        </w:rPr>
      </w:pPr>
    </w:p>
    <w:p w14:paraId="3FC283A6" w14:textId="77777777" w:rsidR="007E6A59" w:rsidRPr="007E6A59" w:rsidRDefault="007E6A59" w:rsidP="007E6A59">
      <w:pPr>
        <w:spacing w:after="0" w:line="360" w:lineRule="auto"/>
        <w:jc w:val="both"/>
        <w:rPr>
          <w:rFonts w:ascii="Palatino Linotype" w:eastAsia="Times New Roman" w:hAnsi="Palatino Linotype" w:cs="Arial"/>
          <w:sz w:val="24"/>
          <w:szCs w:val="24"/>
          <w:lang w:eastAsia="es-ES"/>
        </w:rPr>
      </w:pPr>
      <w:r w:rsidRPr="007E6A59">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8B38001" w14:textId="77777777" w:rsidR="00576FC9" w:rsidRDefault="00576FC9" w:rsidP="003F27BE">
      <w:pPr>
        <w:spacing w:after="0" w:line="360" w:lineRule="auto"/>
        <w:jc w:val="both"/>
        <w:rPr>
          <w:rFonts w:ascii="Palatino Linotype" w:eastAsia="Times New Roman" w:hAnsi="Palatino Linotype"/>
          <w:sz w:val="24"/>
          <w:szCs w:val="24"/>
          <w:lang w:val="es-ES" w:eastAsia="es-ES"/>
        </w:rPr>
      </w:pPr>
    </w:p>
    <w:p w14:paraId="39C8B830" w14:textId="3FD5733A" w:rsidR="00EC1859" w:rsidRPr="00EC1859" w:rsidRDefault="000C7704" w:rsidP="00EC1859">
      <w:pPr>
        <w:pStyle w:val="Prrafodelista"/>
        <w:widowControl w:val="0"/>
        <w:autoSpaceDE w:val="0"/>
        <w:autoSpaceDN w:val="0"/>
        <w:adjustRightInd w:val="0"/>
        <w:spacing w:line="360" w:lineRule="auto"/>
        <w:ind w:left="0"/>
        <w:jc w:val="both"/>
        <w:rPr>
          <w:rFonts w:ascii="Palatino Linotype" w:hAnsi="Palatino Linotype"/>
        </w:rPr>
      </w:pPr>
      <w:r w:rsidRPr="000C7704">
        <w:rPr>
          <w:rFonts w:ascii="Palatino Linotype" w:hAnsi="Palatino Linotype"/>
        </w:rPr>
        <w:t xml:space="preserve">Una vez sentado lo anterior, </w:t>
      </w:r>
      <w:r w:rsidR="00371D72" w:rsidRPr="00371D72">
        <w:rPr>
          <w:rFonts w:ascii="Palatino Linotype" w:hAnsi="Palatino Linotype"/>
        </w:rPr>
        <w:t>y toda vez que la materia elemental de la solicitud de información pública, es referente</w:t>
      </w:r>
      <w:r w:rsidR="00371D72" w:rsidRPr="00EC1859">
        <w:rPr>
          <w:rFonts w:ascii="Palatino Linotype" w:hAnsi="Palatino Linotype"/>
        </w:rPr>
        <w:t xml:space="preserve"> </w:t>
      </w:r>
      <w:r w:rsidR="009F5912" w:rsidRPr="009F5912">
        <w:rPr>
          <w:rFonts w:ascii="Palatino Linotype" w:hAnsi="Palatino Linotype"/>
        </w:rPr>
        <w:t>al listado de bienes inmuebles de dominio público, propiedad del Ayuntamiento de Metepec a la fecha de la solicitud de información, del que se pueda advertir la fecha en que fueron incorporados, los decretos y acuerdos, así como los documentos que obren en el Registro Administrativo de la Propiedad Pública del Ayuntamiento</w:t>
      </w:r>
      <w:r w:rsidR="00371D72" w:rsidRPr="00EC1859">
        <w:rPr>
          <w:rFonts w:ascii="Palatino Linotype" w:hAnsi="Palatino Linotype"/>
        </w:rPr>
        <w:t xml:space="preserve">, resulta oportuno remitirnos a </w:t>
      </w:r>
      <w:r w:rsidR="00EC1859" w:rsidRPr="00EC1859">
        <w:rPr>
          <w:rFonts w:ascii="Palatino Linotype" w:hAnsi="Palatino Linotype"/>
        </w:rPr>
        <w:t xml:space="preserve">lo establecido en los artículos </w:t>
      </w:r>
      <w:r w:rsidR="009F5912">
        <w:rPr>
          <w:rFonts w:ascii="Palatino Linotype" w:hAnsi="Palatino Linotype"/>
        </w:rPr>
        <w:t>53</w:t>
      </w:r>
      <w:r w:rsidR="00FC3890">
        <w:rPr>
          <w:rFonts w:ascii="Palatino Linotype" w:hAnsi="Palatino Linotype"/>
        </w:rPr>
        <w:t>,</w:t>
      </w:r>
      <w:r w:rsidR="00AF394E">
        <w:rPr>
          <w:rFonts w:ascii="Palatino Linotype" w:hAnsi="Palatino Linotype"/>
        </w:rPr>
        <w:t xml:space="preserve"> 9</w:t>
      </w:r>
      <w:r w:rsidR="00FC3890">
        <w:rPr>
          <w:rFonts w:ascii="Palatino Linotype" w:hAnsi="Palatino Linotype"/>
        </w:rPr>
        <w:t xml:space="preserve">7 </w:t>
      </w:r>
      <w:r w:rsidR="00FC3890">
        <w:rPr>
          <w:rFonts w:ascii="Palatino Linotype" w:hAnsi="Palatino Linotype"/>
        </w:rPr>
        <w:lastRenderedPageBreak/>
        <w:t>y 105</w:t>
      </w:r>
      <w:r w:rsidR="00EC1859" w:rsidRPr="00EC1859">
        <w:rPr>
          <w:rFonts w:ascii="Palatino Linotype" w:hAnsi="Palatino Linotype"/>
        </w:rPr>
        <w:t>, de</w:t>
      </w:r>
      <w:r w:rsidR="009F5912">
        <w:rPr>
          <w:rFonts w:ascii="Palatino Linotype" w:hAnsi="Palatino Linotype"/>
        </w:rPr>
        <w:t xml:space="preserve"> </w:t>
      </w:r>
      <w:bookmarkStart w:id="4" w:name="_Hlk81510444"/>
      <w:r w:rsidR="009F5912">
        <w:rPr>
          <w:rFonts w:ascii="Palatino Linotype" w:hAnsi="Palatino Linotype"/>
        </w:rPr>
        <w:t>Ley Orgánica Municipal</w:t>
      </w:r>
      <w:r w:rsidR="00AF394E" w:rsidRPr="00AF394E">
        <w:rPr>
          <w:rFonts w:ascii="Palatino Linotype" w:hAnsi="Palatino Linotype"/>
          <w:lang w:val="es-MX"/>
        </w:rPr>
        <w:t xml:space="preserve"> </w:t>
      </w:r>
      <w:r w:rsidR="00AF394E">
        <w:rPr>
          <w:rFonts w:ascii="Palatino Linotype" w:hAnsi="Palatino Linotype"/>
          <w:lang w:val="es-MX"/>
        </w:rPr>
        <w:t>d</w:t>
      </w:r>
      <w:r w:rsidR="00AF394E" w:rsidRPr="00AF394E">
        <w:rPr>
          <w:rFonts w:ascii="Palatino Linotype" w:hAnsi="Palatino Linotype"/>
          <w:lang w:val="es-MX"/>
        </w:rPr>
        <w:t xml:space="preserve">el Estado </w:t>
      </w:r>
      <w:r w:rsidR="00AF394E">
        <w:rPr>
          <w:rFonts w:ascii="Palatino Linotype" w:hAnsi="Palatino Linotype"/>
          <w:lang w:val="es-MX"/>
        </w:rPr>
        <w:t>d</w:t>
      </w:r>
      <w:r w:rsidR="00AF394E" w:rsidRPr="00AF394E">
        <w:rPr>
          <w:rFonts w:ascii="Palatino Linotype" w:hAnsi="Palatino Linotype"/>
          <w:lang w:val="es-MX"/>
        </w:rPr>
        <w:t>e México</w:t>
      </w:r>
      <w:bookmarkEnd w:id="4"/>
      <w:r w:rsidR="00EC1859" w:rsidRPr="00EC1859">
        <w:rPr>
          <w:rFonts w:ascii="Palatino Linotype" w:hAnsi="Palatino Linotype"/>
        </w:rPr>
        <w:t>, con forme a lo siguiente:</w:t>
      </w:r>
    </w:p>
    <w:p w14:paraId="644EE333" w14:textId="77777777" w:rsidR="00EC1859" w:rsidRPr="00EC1859" w:rsidRDefault="00EC1859" w:rsidP="00EC1859">
      <w:pPr>
        <w:spacing w:after="0" w:line="240" w:lineRule="auto"/>
        <w:rPr>
          <w:rFonts w:ascii="Times New Roman" w:eastAsia="Times New Roman" w:hAnsi="Times New Roman" w:cs="Times New Roman"/>
          <w:sz w:val="24"/>
          <w:szCs w:val="24"/>
          <w:lang w:eastAsia="es-ES"/>
        </w:rPr>
      </w:pPr>
    </w:p>
    <w:p w14:paraId="0625483D" w14:textId="7C4BE217" w:rsidR="009F5912" w:rsidRPr="009F5912" w:rsidRDefault="00EC1859" w:rsidP="009F5912">
      <w:pPr>
        <w:spacing w:after="0" w:line="240" w:lineRule="auto"/>
        <w:ind w:left="851" w:right="708"/>
        <w:rPr>
          <w:rFonts w:ascii="Palatino Linotype" w:eastAsia="Calibri" w:hAnsi="Palatino Linotype" w:cs="Arial"/>
          <w:i/>
          <w:szCs w:val="20"/>
        </w:rPr>
      </w:pPr>
      <w:r w:rsidRPr="00EC1859">
        <w:rPr>
          <w:rFonts w:ascii="Palatino Linotype" w:eastAsia="Calibri" w:hAnsi="Palatino Linotype" w:cs="Arial"/>
          <w:i/>
          <w:szCs w:val="20"/>
        </w:rPr>
        <w:t>“</w:t>
      </w:r>
      <w:r w:rsidR="009F5912" w:rsidRPr="009F5912">
        <w:rPr>
          <w:rFonts w:ascii="Palatino Linotype" w:eastAsia="Calibri" w:hAnsi="Palatino Linotype" w:cs="Arial"/>
          <w:b/>
          <w:bCs/>
          <w:i/>
          <w:szCs w:val="20"/>
        </w:rPr>
        <w:t xml:space="preserve">Artículo 53.- </w:t>
      </w:r>
      <w:r w:rsidR="009F5912" w:rsidRPr="009F5912">
        <w:rPr>
          <w:rFonts w:ascii="Palatino Linotype" w:eastAsia="Calibri" w:hAnsi="Palatino Linotype" w:cs="Arial"/>
          <w:i/>
          <w:szCs w:val="20"/>
        </w:rPr>
        <w:t>Los síndicos tendrán las siguientes atribuciones:</w:t>
      </w:r>
    </w:p>
    <w:p w14:paraId="062D7B07" w14:textId="7ABFFE94" w:rsidR="009F5912" w:rsidRPr="009F5912" w:rsidRDefault="009F5912" w:rsidP="009F5912">
      <w:pPr>
        <w:spacing w:after="0" w:line="240" w:lineRule="auto"/>
        <w:ind w:left="851" w:right="708"/>
        <w:rPr>
          <w:rFonts w:ascii="Palatino Linotype" w:eastAsia="Calibri" w:hAnsi="Palatino Linotype" w:cs="Arial"/>
          <w:i/>
          <w:szCs w:val="20"/>
        </w:rPr>
      </w:pPr>
      <w:r w:rsidRPr="009F5912">
        <w:rPr>
          <w:rFonts w:ascii="Palatino Linotype" w:eastAsia="Calibri" w:hAnsi="Palatino Linotype" w:cs="Arial"/>
          <w:i/>
          <w:szCs w:val="20"/>
        </w:rPr>
        <w:t>(…)</w:t>
      </w:r>
    </w:p>
    <w:p w14:paraId="222AC530" w14:textId="27B8FBF4" w:rsidR="009F5912" w:rsidRPr="009F5912" w:rsidRDefault="009F5912" w:rsidP="009F5912">
      <w:pPr>
        <w:spacing w:after="0" w:line="240" w:lineRule="auto"/>
        <w:ind w:left="851" w:right="708"/>
        <w:rPr>
          <w:rFonts w:ascii="Palatino Linotype" w:eastAsia="Calibri" w:hAnsi="Palatino Linotype" w:cs="Arial"/>
          <w:i/>
          <w:szCs w:val="20"/>
        </w:rPr>
      </w:pPr>
      <w:r w:rsidRPr="009F5912">
        <w:rPr>
          <w:rFonts w:ascii="Palatino Linotype" w:eastAsia="Calibri" w:hAnsi="Palatino Linotype" w:cs="Arial"/>
          <w:i/>
          <w:szCs w:val="20"/>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487DD5B6" w14:textId="77777777" w:rsidR="009F5912" w:rsidRPr="009F5912" w:rsidRDefault="009F5912" w:rsidP="009F5912">
      <w:pPr>
        <w:spacing w:after="0" w:line="240" w:lineRule="auto"/>
        <w:ind w:left="851" w:right="708"/>
        <w:rPr>
          <w:rFonts w:ascii="Palatino Linotype" w:eastAsia="Calibri" w:hAnsi="Palatino Linotype" w:cs="Arial"/>
          <w:i/>
          <w:szCs w:val="20"/>
        </w:rPr>
      </w:pPr>
    </w:p>
    <w:p w14:paraId="4A9C5A10" w14:textId="77777777" w:rsidR="009F5912" w:rsidRPr="009F5912" w:rsidRDefault="009F5912" w:rsidP="009F5912">
      <w:pPr>
        <w:spacing w:after="0" w:line="240" w:lineRule="auto"/>
        <w:ind w:left="851" w:right="708"/>
        <w:rPr>
          <w:rFonts w:ascii="Palatino Linotype" w:eastAsia="Calibri" w:hAnsi="Palatino Linotype" w:cs="Arial"/>
          <w:i/>
          <w:szCs w:val="20"/>
        </w:rPr>
      </w:pPr>
      <w:r w:rsidRPr="009F5912">
        <w:rPr>
          <w:rFonts w:ascii="Palatino Linotype" w:eastAsia="Calibri" w:hAnsi="Palatino Linotype" w:cs="Arial"/>
          <w:i/>
          <w:szCs w:val="20"/>
        </w:rPr>
        <w:t xml:space="preserve">VIII. Regularizar la propiedad de los bienes inmuebles municipales, para ello tendrán un plazo de ciento veinte días hábiles, contados a partir de la adquisición; </w:t>
      </w:r>
    </w:p>
    <w:p w14:paraId="59EE3FFB" w14:textId="77777777" w:rsidR="009F5912" w:rsidRPr="009F5912" w:rsidRDefault="009F5912" w:rsidP="009F5912">
      <w:pPr>
        <w:spacing w:after="0" w:line="240" w:lineRule="auto"/>
        <w:ind w:left="851" w:right="708"/>
        <w:rPr>
          <w:rFonts w:ascii="Palatino Linotype" w:eastAsia="Calibri" w:hAnsi="Palatino Linotype" w:cs="Arial"/>
          <w:i/>
          <w:szCs w:val="20"/>
        </w:rPr>
      </w:pPr>
    </w:p>
    <w:p w14:paraId="6752FA12" w14:textId="38D75759" w:rsidR="00EC1859" w:rsidRDefault="009F5912" w:rsidP="009F5912">
      <w:pPr>
        <w:spacing w:after="0" w:line="240" w:lineRule="auto"/>
        <w:ind w:left="851" w:right="708"/>
        <w:rPr>
          <w:rFonts w:ascii="Palatino Linotype" w:eastAsia="Calibri" w:hAnsi="Palatino Linotype" w:cs="Arial"/>
          <w:i/>
          <w:szCs w:val="20"/>
        </w:rPr>
      </w:pPr>
      <w:r w:rsidRPr="009F5912">
        <w:rPr>
          <w:rFonts w:ascii="Palatino Linotype" w:eastAsia="Calibri" w:hAnsi="Palatino Linotype" w:cs="Arial"/>
          <w:i/>
          <w:szCs w:val="20"/>
        </w:rPr>
        <w:t>IX. Inscribir los bienes inmuebles municipales en el Registro Público de la Propiedad, para iniciar los trámites correspondientes tendrán un plazo de ciento veinte días hábiles contados a partir de aquel en que concluyo el proceso de regularización;</w:t>
      </w:r>
    </w:p>
    <w:p w14:paraId="383EB13F" w14:textId="51B5F4FE" w:rsidR="00FC3890" w:rsidRDefault="00FC3890" w:rsidP="009F5912">
      <w:pPr>
        <w:spacing w:after="0" w:line="240" w:lineRule="auto"/>
        <w:ind w:left="851" w:right="708"/>
        <w:rPr>
          <w:rFonts w:ascii="Palatino Linotype" w:eastAsia="Calibri" w:hAnsi="Palatino Linotype" w:cs="Arial"/>
          <w:i/>
          <w:szCs w:val="20"/>
        </w:rPr>
      </w:pPr>
      <w:r>
        <w:rPr>
          <w:rFonts w:ascii="Palatino Linotype" w:eastAsia="Calibri" w:hAnsi="Palatino Linotype" w:cs="Arial"/>
          <w:i/>
          <w:szCs w:val="20"/>
        </w:rPr>
        <w:t>(…)</w:t>
      </w:r>
    </w:p>
    <w:p w14:paraId="4C84966E" w14:textId="158BD1DB" w:rsidR="00FC3890" w:rsidRDefault="00FC3890" w:rsidP="009F5912">
      <w:pPr>
        <w:spacing w:after="0" w:line="240" w:lineRule="auto"/>
        <w:ind w:left="851" w:right="708"/>
        <w:rPr>
          <w:rFonts w:ascii="Palatino Linotype" w:eastAsia="Calibri" w:hAnsi="Palatino Linotype" w:cs="Arial"/>
          <w:i/>
          <w:szCs w:val="20"/>
        </w:rPr>
      </w:pPr>
    </w:p>
    <w:p w14:paraId="13832B2F" w14:textId="77777777" w:rsidR="00FC3890" w:rsidRDefault="00FC3890" w:rsidP="009F5912">
      <w:pPr>
        <w:spacing w:after="0" w:line="240" w:lineRule="auto"/>
        <w:ind w:left="851" w:right="708"/>
        <w:rPr>
          <w:rFonts w:ascii="Palatino Linotype" w:eastAsia="Calibri" w:hAnsi="Palatino Linotype" w:cs="Arial"/>
          <w:i/>
          <w:szCs w:val="20"/>
        </w:rPr>
      </w:pPr>
      <w:r w:rsidRPr="00FC3890">
        <w:rPr>
          <w:rFonts w:ascii="Palatino Linotype" w:eastAsia="Calibri" w:hAnsi="Palatino Linotype" w:cs="Arial"/>
          <w:i/>
          <w:szCs w:val="20"/>
        </w:rPr>
        <w:t xml:space="preserve">Artículo 97.- La hacienda pública municipal se integra por: </w:t>
      </w:r>
    </w:p>
    <w:p w14:paraId="1D9F7780" w14:textId="77777777" w:rsidR="00FC3890" w:rsidRDefault="00FC3890" w:rsidP="009F5912">
      <w:pPr>
        <w:spacing w:after="0" w:line="240" w:lineRule="auto"/>
        <w:ind w:left="851" w:right="708"/>
        <w:rPr>
          <w:rFonts w:ascii="Palatino Linotype" w:eastAsia="Calibri" w:hAnsi="Palatino Linotype" w:cs="Arial"/>
          <w:i/>
          <w:szCs w:val="20"/>
        </w:rPr>
      </w:pPr>
    </w:p>
    <w:p w14:paraId="2FFE7482" w14:textId="09B829DE" w:rsidR="00FC3890" w:rsidRDefault="00FC3890" w:rsidP="009F5912">
      <w:pPr>
        <w:spacing w:after="0" w:line="240" w:lineRule="auto"/>
        <w:ind w:left="851" w:right="708"/>
        <w:rPr>
          <w:rFonts w:ascii="Palatino Linotype" w:eastAsia="Calibri" w:hAnsi="Palatino Linotype" w:cs="Arial"/>
          <w:i/>
          <w:szCs w:val="20"/>
        </w:rPr>
      </w:pPr>
      <w:r w:rsidRPr="00FC3890">
        <w:rPr>
          <w:rFonts w:ascii="Palatino Linotype" w:eastAsia="Calibri" w:hAnsi="Palatino Linotype" w:cs="Arial"/>
          <w:i/>
          <w:szCs w:val="20"/>
        </w:rPr>
        <w:t>I. Los bienes muebles e inmuebles propiedad del municipio;</w:t>
      </w:r>
    </w:p>
    <w:p w14:paraId="792ADE3F" w14:textId="068ABA47" w:rsidR="00FC3890" w:rsidRDefault="00FC3890" w:rsidP="009F5912">
      <w:pPr>
        <w:spacing w:after="0" w:line="240" w:lineRule="auto"/>
        <w:ind w:left="851" w:right="708"/>
        <w:rPr>
          <w:rFonts w:ascii="Palatino Linotype" w:eastAsia="Calibri" w:hAnsi="Palatino Linotype" w:cs="Arial"/>
          <w:i/>
          <w:szCs w:val="20"/>
        </w:rPr>
      </w:pPr>
      <w:r>
        <w:rPr>
          <w:rFonts w:ascii="Palatino Linotype" w:eastAsia="Calibri" w:hAnsi="Palatino Linotype" w:cs="Arial"/>
          <w:i/>
          <w:szCs w:val="20"/>
        </w:rPr>
        <w:t>(…)</w:t>
      </w:r>
    </w:p>
    <w:p w14:paraId="1318E23B" w14:textId="3CAB99E5" w:rsidR="00FC3890" w:rsidRDefault="00FC3890" w:rsidP="009F5912">
      <w:pPr>
        <w:spacing w:after="0" w:line="240" w:lineRule="auto"/>
        <w:ind w:left="851" w:right="708"/>
        <w:rPr>
          <w:rFonts w:ascii="Palatino Linotype" w:eastAsia="Calibri" w:hAnsi="Palatino Linotype" w:cs="Arial"/>
          <w:i/>
          <w:szCs w:val="20"/>
        </w:rPr>
      </w:pPr>
    </w:p>
    <w:p w14:paraId="578203B3" w14:textId="77777777" w:rsidR="00FC3890" w:rsidRDefault="00FC3890" w:rsidP="009F5912">
      <w:pPr>
        <w:spacing w:after="0" w:line="240" w:lineRule="auto"/>
        <w:ind w:left="851" w:right="708"/>
        <w:rPr>
          <w:rFonts w:ascii="Palatino Linotype" w:eastAsia="Calibri" w:hAnsi="Palatino Linotype" w:cs="Arial"/>
          <w:i/>
          <w:szCs w:val="20"/>
        </w:rPr>
      </w:pPr>
      <w:r w:rsidRPr="00FC3890">
        <w:rPr>
          <w:rFonts w:ascii="Palatino Linotype" w:eastAsia="Calibri" w:hAnsi="Palatino Linotype" w:cs="Arial"/>
          <w:i/>
          <w:szCs w:val="20"/>
        </w:rPr>
        <w:t xml:space="preserve">Artículo 105.- Los bienes del dominio público municipal son de uso común o destinados a un servicio público, de conformidad con lo que establece la Ley de Bienes del Estado de México y de sus Municipios, en los términos siguientes: </w:t>
      </w:r>
    </w:p>
    <w:p w14:paraId="49E6B345" w14:textId="77777777" w:rsidR="00FC3890" w:rsidRDefault="00FC3890" w:rsidP="009F5912">
      <w:pPr>
        <w:spacing w:after="0" w:line="240" w:lineRule="auto"/>
        <w:ind w:left="851" w:right="708"/>
        <w:rPr>
          <w:rFonts w:ascii="Palatino Linotype" w:eastAsia="Calibri" w:hAnsi="Palatino Linotype" w:cs="Arial"/>
          <w:i/>
          <w:szCs w:val="20"/>
        </w:rPr>
      </w:pPr>
    </w:p>
    <w:p w14:paraId="489E159C" w14:textId="77777777" w:rsidR="00FC3890" w:rsidRDefault="00FC3890" w:rsidP="009F5912">
      <w:pPr>
        <w:spacing w:after="0" w:line="240" w:lineRule="auto"/>
        <w:ind w:left="851" w:right="708"/>
        <w:rPr>
          <w:rFonts w:ascii="Palatino Linotype" w:eastAsia="Calibri" w:hAnsi="Palatino Linotype" w:cs="Arial"/>
          <w:i/>
          <w:szCs w:val="20"/>
        </w:rPr>
      </w:pPr>
      <w:r w:rsidRPr="00FC3890">
        <w:rPr>
          <w:rFonts w:ascii="Palatino Linotype" w:eastAsia="Calibri" w:hAnsi="Palatino Linotype" w:cs="Arial"/>
          <w:i/>
          <w:szCs w:val="20"/>
        </w:rPr>
        <w:t xml:space="preserve">I. Son bienes de uso común los que pueden ser aprovechados por los habitantes del municipio, sin más limitaciones y restricciones que las establecidas en las leyes y reglamentos administrativos; y </w:t>
      </w:r>
    </w:p>
    <w:p w14:paraId="35C3CF58" w14:textId="77777777" w:rsidR="00FC3890" w:rsidRDefault="00FC3890" w:rsidP="009F5912">
      <w:pPr>
        <w:spacing w:after="0" w:line="240" w:lineRule="auto"/>
        <w:ind w:left="851" w:right="708"/>
        <w:rPr>
          <w:rFonts w:ascii="Palatino Linotype" w:eastAsia="Calibri" w:hAnsi="Palatino Linotype" w:cs="Arial"/>
          <w:i/>
          <w:szCs w:val="20"/>
        </w:rPr>
      </w:pPr>
    </w:p>
    <w:p w14:paraId="1E3BC354" w14:textId="196E4117" w:rsidR="00FC3890" w:rsidRPr="009F5912" w:rsidRDefault="00FC3890" w:rsidP="009F5912">
      <w:pPr>
        <w:spacing w:after="0" w:line="240" w:lineRule="auto"/>
        <w:ind w:left="851" w:right="708"/>
        <w:rPr>
          <w:rFonts w:ascii="Palatino Linotype" w:eastAsia="Calibri" w:hAnsi="Palatino Linotype" w:cs="Arial"/>
          <w:i/>
          <w:szCs w:val="20"/>
        </w:rPr>
      </w:pPr>
      <w:r w:rsidRPr="00FC3890">
        <w:rPr>
          <w:rFonts w:ascii="Palatino Linotype" w:eastAsia="Calibri" w:hAnsi="Palatino Linotype" w:cs="Arial"/>
          <w:i/>
          <w:szCs w:val="20"/>
        </w:rPr>
        <w:t>II. Son bienes destinados a un servicio público, aquellos que utilice el municipio para el desarrollo de sus actividades o los que de hecho se utilizan para la prestación de servicios o actividades equiparables a ellos.</w:t>
      </w:r>
    </w:p>
    <w:p w14:paraId="75506651" w14:textId="4855BC7E" w:rsidR="00EC1859" w:rsidRPr="00EC1859" w:rsidRDefault="00EC1859" w:rsidP="00EC1859">
      <w:pPr>
        <w:spacing w:after="0" w:line="240" w:lineRule="auto"/>
        <w:ind w:left="851" w:right="708"/>
        <w:jc w:val="right"/>
        <w:rPr>
          <w:rFonts w:ascii="Palatino Linotype" w:eastAsia="Calibri" w:hAnsi="Palatino Linotype" w:cs="Arial"/>
          <w:i/>
          <w:sz w:val="20"/>
          <w:szCs w:val="20"/>
        </w:rPr>
      </w:pPr>
    </w:p>
    <w:p w14:paraId="28723334" w14:textId="77777777" w:rsidR="00EC1859" w:rsidRPr="00EC1859" w:rsidRDefault="00EC1859" w:rsidP="00EC1859">
      <w:pPr>
        <w:spacing w:after="0" w:line="240" w:lineRule="auto"/>
        <w:ind w:left="851" w:right="708"/>
        <w:jc w:val="both"/>
        <w:rPr>
          <w:rFonts w:ascii="Palatino Linotype" w:eastAsia="Calibri" w:hAnsi="Palatino Linotype" w:cs="Arial"/>
          <w:sz w:val="16"/>
          <w:szCs w:val="20"/>
        </w:rPr>
      </w:pPr>
    </w:p>
    <w:p w14:paraId="7ECB6CB2" w14:textId="5D15E8CA" w:rsidR="00915855" w:rsidRDefault="00FC3890" w:rsidP="00EC1859">
      <w:pPr>
        <w:spacing w:after="0" w:line="360" w:lineRule="auto"/>
        <w:jc w:val="both"/>
        <w:rPr>
          <w:rFonts w:ascii="Palatino Linotype" w:eastAsia="Times New Roman" w:hAnsi="Palatino Linotype" w:cs="Arial"/>
          <w:sz w:val="24"/>
          <w:lang w:eastAsia="es-ES"/>
        </w:rPr>
      </w:pPr>
      <w:r>
        <w:rPr>
          <w:rFonts w:ascii="Palatino Linotype" w:eastAsia="Times New Roman" w:hAnsi="Palatino Linotype" w:cs="Arial"/>
          <w:sz w:val="24"/>
          <w:lang w:eastAsia="es-ES"/>
        </w:rPr>
        <w:t xml:space="preserve">Por su parte la Ley de Bienes de Estado de México y Municipios establece lo que a continuación se inserta: </w:t>
      </w:r>
    </w:p>
    <w:p w14:paraId="57B36E63" w14:textId="1453398B" w:rsidR="006723F0" w:rsidRDefault="006723F0" w:rsidP="006723F0">
      <w:pPr>
        <w:spacing w:after="0" w:line="240" w:lineRule="auto"/>
        <w:ind w:left="851" w:right="851"/>
        <w:rPr>
          <w:rFonts w:ascii="Palatino Linotype" w:eastAsia="Times New Roman" w:hAnsi="Palatino Linotype" w:cs="Arial"/>
          <w:b/>
          <w:bCs/>
          <w:i/>
          <w:iCs/>
          <w:lang w:eastAsia="es-ES"/>
        </w:rPr>
      </w:pPr>
      <w:r w:rsidRPr="006723F0">
        <w:rPr>
          <w:rFonts w:ascii="Palatino Linotype" w:eastAsia="Times New Roman" w:hAnsi="Palatino Linotype" w:cs="Arial"/>
          <w:b/>
          <w:bCs/>
          <w:i/>
          <w:iCs/>
          <w:lang w:eastAsia="es-ES"/>
        </w:rPr>
        <w:lastRenderedPageBreak/>
        <w:t xml:space="preserve">Artículo 5.- </w:t>
      </w:r>
      <w:r w:rsidRPr="006723F0">
        <w:rPr>
          <w:rFonts w:ascii="Palatino Linotype" w:eastAsia="Times New Roman" w:hAnsi="Palatino Linotype" w:cs="Arial"/>
          <w:i/>
          <w:iCs/>
          <w:lang w:eastAsia="es-ES"/>
        </w:rPr>
        <w:t>Corresponde al Ejecutivo del Estado por conducto de la Secretaría de Finanzas y a los ayuntamientos</w:t>
      </w:r>
      <w:r w:rsidRPr="006723F0">
        <w:rPr>
          <w:rFonts w:ascii="Palatino Linotype" w:eastAsia="Times New Roman" w:hAnsi="Palatino Linotype" w:cs="Arial"/>
          <w:b/>
          <w:bCs/>
          <w:i/>
          <w:iCs/>
          <w:lang w:eastAsia="es-ES"/>
        </w:rPr>
        <w:t>:</w:t>
      </w:r>
    </w:p>
    <w:p w14:paraId="57D332C8" w14:textId="4D8D2C05" w:rsidR="006723F0" w:rsidRDefault="006723F0" w:rsidP="006723F0">
      <w:pPr>
        <w:spacing w:after="0" w:line="240" w:lineRule="auto"/>
        <w:ind w:left="851" w:right="851"/>
        <w:rPr>
          <w:rFonts w:ascii="Palatino Linotype" w:eastAsia="Times New Roman" w:hAnsi="Palatino Linotype" w:cs="Arial"/>
          <w:b/>
          <w:bCs/>
          <w:i/>
          <w:iCs/>
          <w:lang w:eastAsia="es-ES"/>
        </w:rPr>
      </w:pPr>
      <w:r>
        <w:rPr>
          <w:rFonts w:ascii="Palatino Linotype" w:eastAsia="Times New Roman" w:hAnsi="Palatino Linotype" w:cs="Arial"/>
          <w:b/>
          <w:bCs/>
          <w:i/>
          <w:iCs/>
          <w:lang w:eastAsia="es-ES"/>
        </w:rPr>
        <w:t>(…)</w:t>
      </w:r>
    </w:p>
    <w:p w14:paraId="3BDE8DCA" w14:textId="0CD4902F" w:rsidR="006723F0" w:rsidRDefault="006723F0" w:rsidP="006723F0">
      <w:pPr>
        <w:spacing w:after="0" w:line="240" w:lineRule="auto"/>
        <w:ind w:left="851" w:right="851"/>
        <w:rPr>
          <w:rFonts w:ascii="Palatino Linotype" w:eastAsia="Times New Roman" w:hAnsi="Palatino Linotype" w:cs="Arial"/>
          <w:b/>
          <w:bCs/>
          <w:i/>
          <w:iCs/>
          <w:lang w:eastAsia="es-ES"/>
        </w:rPr>
      </w:pPr>
      <w:r w:rsidRPr="006723F0">
        <w:rPr>
          <w:rFonts w:ascii="Palatino Linotype" w:eastAsia="Times New Roman" w:hAnsi="Palatino Linotype" w:cs="Arial"/>
          <w:b/>
          <w:bCs/>
          <w:i/>
          <w:iCs/>
          <w:lang w:eastAsia="es-ES"/>
        </w:rPr>
        <w:t>XIII. Llevar el Registro Administrativo de la Propiedad Pública Estatal o Municipal, respectivamente;</w:t>
      </w:r>
    </w:p>
    <w:p w14:paraId="7560031D" w14:textId="77777777" w:rsidR="006723F0" w:rsidRDefault="006723F0" w:rsidP="00FC3890">
      <w:pPr>
        <w:spacing w:after="0" w:line="240" w:lineRule="auto"/>
        <w:ind w:left="851" w:right="851"/>
        <w:jc w:val="center"/>
        <w:rPr>
          <w:rFonts w:ascii="Palatino Linotype" w:eastAsia="Times New Roman" w:hAnsi="Palatino Linotype" w:cs="Arial"/>
          <w:b/>
          <w:bCs/>
          <w:i/>
          <w:iCs/>
          <w:lang w:eastAsia="es-ES"/>
        </w:rPr>
      </w:pPr>
    </w:p>
    <w:p w14:paraId="55BE31FD" w14:textId="7F645EE0" w:rsidR="00FC3890" w:rsidRPr="00FC3890" w:rsidRDefault="00FC3890" w:rsidP="00FC3890">
      <w:pPr>
        <w:spacing w:after="0" w:line="240" w:lineRule="auto"/>
        <w:ind w:left="851" w:right="851"/>
        <w:jc w:val="center"/>
        <w:rPr>
          <w:rFonts w:ascii="Palatino Linotype" w:eastAsia="Times New Roman" w:hAnsi="Palatino Linotype" w:cs="Arial"/>
          <w:b/>
          <w:bCs/>
          <w:i/>
          <w:iCs/>
          <w:lang w:eastAsia="es-ES"/>
        </w:rPr>
      </w:pPr>
      <w:r w:rsidRPr="00FC3890">
        <w:rPr>
          <w:rFonts w:ascii="Palatino Linotype" w:eastAsia="Times New Roman" w:hAnsi="Palatino Linotype" w:cs="Arial"/>
          <w:b/>
          <w:bCs/>
          <w:i/>
          <w:iCs/>
          <w:lang w:eastAsia="es-ES"/>
        </w:rPr>
        <w:t>DEL REGISTRO ADMINISTRATIVO DE BIENES DEL DOMINIO PÚBLICO Y PRIVADO.</w:t>
      </w:r>
    </w:p>
    <w:p w14:paraId="585A2705" w14:textId="3CFB2CB3" w:rsidR="00FC3890" w:rsidRDefault="00FC3890" w:rsidP="00FC3890">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b/>
          <w:bCs/>
          <w:i/>
          <w:iCs/>
          <w:lang w:eastAsia="es-ES"/>
        </w:rPr>
        <w:t>Artículo 62.-</w:t>
      </w:r>
      <w:r w:rsidRPr="00FC3890">
        <w:rPr>
          <w:rFonts w:ascii="Palatino Linotype" w:eastAsia="Times New Roman" w:hAnsi="Palatino Linotype" w:cs="Arial"/>
          <w:i/>
          <w:iCs/>
          <w:lang w:eastAsia="es-ES"/>
        </w:rPr>
        <w:t xml:space="preserve"> El Ejecutivo del Estado por conducto de la Secretaría de Finanzas y </w:t>
      </w:r>
      <w:bookmarkStart w:id="5" w:name="_Hlk81588465"/>
      <w:r w:rsidRPr="00E603CA">
        <w:rPr>
          <w:rFonts w:ascii="Palatino Linotype" w:eastAsia="Times New Roman" w:hAnsi="Palatino Linotype" w:cs="Arial"/>
          <w:b/>
          <w:bCs/>
          <w:i/>
          <w:iCs/>
          <w:lang w:eastAsia="es-ES"/>
        </w:rPr>
        <w:t>los ayuntamientos, llevarán un registro de la propiedad de bienes del dominio público y del dominio privado que se denominará Registro Administrativo de la propiedad Pública Estatal o Municipal</w:t>
      </w:r>
      <w:bookmarkEnd w:id="5"/>
      <w:r w:rsidRPr="00FC3890">
        <w:rPr>
          <w:rFonts w:ascii="Palatino Linotype" w:eastAsia="Times New Roman" w:hAnsi="Palatino Linotype" w:cs="Arial"/>
          <w:i/>
          <w:iCs/>
          <w:lang w:eastAsia="es-ES"/>
        </w:rPr>
        <w:t xml:space="preserve"> según corresponda</w:t>
      </w:r>
      <w:r>
        <w:rPr>
          <w:rFonts w:ascii="Palatino Linotype" w:eastAsia="Times New Roman" w:hAnsi="Palatino Linotype" w:cs="Arial"/>
          <w:i/>
          <w:iCs/>
          <w:lang w:eastAsia="es-ES"/>
        </w:rPr>
        <w:t>.</w:t>
      </w:r>
      <w:r w:rsidRPr="00FC3890">
        <w:rPr>
          <w:rFonts w:ascii="Palatino Linotype" w:eastAsia="Times New Roman" w:hAnsi="Palatino Linotype" w:cs="Arial"/>
          <w:i/>
          <w:iCs/>
          <w:lang w:eastAsia="es-ES"/>
        </w:rPr>
        <w:t xml:space="preserve"> </w:t>
      </w:r>
    </w:p>
    <w:p w14:paraId="7A631292" w14:textId="77777777" w:rsidR="00FC3890" w:rsidRDefault="00FC3890" w:rsidP="00FC3890">
      <w:pPr>
        <w:spacing w:after="0" w:line="240" w:lineRule="auto"/>
        <w:ind w:left="851" w:right="851"/>
        <w:jc w:val="both"/>
        <w:rPr>
          <w:rFonts w:ascii="Palatino Linotype" w:eastAsia="Times New Roman" w:hAnsi="Palatino Linotype" w:cs="Arial"/>
          <w:i/>
          <w:iCs/>
          <w:lang w:eastAsia="es-ES"/>
        </w:rPr>
      </w:pPr>
    </w:p>
    <w:p w14:paraId="55947A49" w14:textId="77777777" w:rsidR="005F5004" w:rsidRDefault="00FC3890" w:rsidP="00FC3890">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Artículo 63.- En el Registro Administrativo de la Propiedad Pública Estatal o Municipal, según corresponda, se inscribirán: </w:t>
      </w:r>
    </w:p>
    <w:p w14:paraId="4FABAF3E" w14:textId="77777777" w:rsidR="005F5004" w:rsidRDefault="00FC3890" w:rsidP="00FC3890">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I. </w:t>
      </w:r>
      <w:bookmarkStart w:id="6" w:name="_Hlk81587312"/>
      <w:r w:rsidRPr="00FC3890">
        <w:rPr>
          <w:rFonts w:ascii="Palatino Linotype" w:eastAsia="Times New Roman" w:hAnsi="Palatino Linotype" w:cs="Arial"/>
          <w:i/>
          <w:iCs/>
          <w:lang w:eastAsia="es-ES"/>
        </w:rPr>
        <w:t>Los títulos y documentos por los cuales se adquiera, transmita, grave, modifique, afecte o extinga el dominio o la posesión y los demás derechos reales sobe los bienes inmuebles del Estado o de los municipios</w:t>
      </w:r>
      <w:bookmarkEnd w:id="6"/>
      <w:r w:rsidRPr="00FC3890">
        <w:rPr>
          <w:rFonts w:ascii="Palatino Linotype" w:eastAsia="Times New Roman" w:hAnsi="Palatino Linotype" w:cs="Arial"/>
          <w:i/>
          <w:iCs/>
          <w:lang w:eastAsia="es-ES"/>
        </w:rPr>
        <w:t xml:space="preserve">; </w:t>
      </w:r>
    </w:p>
    <w:p w14:paraId="45C90287" w14:textId="77777777" w:rsidR="005F5004" w:rsidRDefault="00FC3890" w:rsidP="00FC3890">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II. Los decretos por los que se determine la expropiación de bienes cuando éstos se incorporen al dominio público del Estado o de los municipios; </w:t>
      </w:r>
    </w:p>
    <w:p w14:paraId="112966BD" w14:textId="77777777" w:rsidR="005F5004" w:rsidRDefault="00FC3890" w:rsidP="00FC3890">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III. Las adjudicaciones a favor del Estado o de los Municipios dictadas en procedimientos administrativos de ejecución; </w:t>
      </w:r>
    </w:p>
    <w:p w14:paraId="34DD06AE" w14:textId="77777777" w:rsidR="005F5004" w:rsidRDefault="00FC3890" w:rsidP="00FC3890">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IV. Los decomisos decretados por la autoridad judicial; </w:t>
      </w:r>
    </w:p>
    <w:p w14:paraId="660E2DC6" w14:textId="77777777" w:rsidR="005F5004" w:rsidRDefault="00FC3890" w:rsidP="00FC3890">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V. Las concesiones, autorizaciones, permisos o licencias sobre inmuebles de propiedad estatal o municipal; </w:t>
      </w:r>
    </w:p>
    <w:p w14:paraId="79E5017D" w14:textId="77777777" w:rsidR="005F5004" w:rsidRDefault="00FC3890" w:rsidP="00FC3890">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VI. Las resoluciones o sentencias que pronuncien las autoridades jurisdiccionales relacionados con inmuebles del Estado o de los municipios; </w:t>
      </w:r>
    </w:p>
    <w:p w14:paraId="2D493B34" w14:textId="77777777" w:rsidR="005F5004" w:rsidRDefault="00FC3890" w:rsidP="00FC3890">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VII. Los convenios administrativos que produzcan alguno de los efectos mencionados en la fracción I de este artículo; </w:t>
      </w:r>
    </w:p>
    <w:p w14:paraId="22A2060D" w14:textId="77777777" w:rsidR="005F5004" w:rsidRDefault="00FC3890" w:rsidP="00FC3890">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VIII. Los decretos y acuerdos que incorporen o desincorporen del dominio público bienes inmuebles; </w:t>
      </w:r>
    </w:p>
    <w:p w14:paraId="6A050847" w14:textId="77777777" w:rsidR="005F5004" w:rsidRDefault="00FC3890" w:rsidP="00FC3890">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IX. Los acuerdos por los que se cambie la afectación o se sustituya a los usuarios de los bienes del dominio público; y </w:t>
      </w:r>
    </w:p>
    <w:p w14:paraId="3CF351B7" w14:textId="3CCEF11F" w:rsidR="00FC3890" w:rsidRPr="00FC3890" w:rsidRDefault="00FC3890" w:rsidP="00FC3890">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X. Los demás actos que conforme a esta ley deban ser registrados.</w:t>
      </w:r>
    </w:p>
    <w:p w14:paraId="40231C72" w14:textId="2107A28A" w:rsidR="00EC1859" w:rsidRPr="00EC1859" w:rsidRDefault="00FC3890" w:rsidP="00EC1859">
      <w:pPr>
        <w:spacing w:after="0" w:line="360" w:lineRule="auto"/>
        <w:jc w:val="both"/>
        <w:rPr>
          <w:rFonts w:ascii="Palatino Linotype" w:eastAsia="Times New Roman" w:hAnsi="Palatino Linotype" w:cs="Arial"/>
          <w:sz w:val="24"/>
          <w:lang w:eastAsia="es-ES"/>
        </w:rPr>
      </w:pPr>
      <w:r>
        <w:rPr>
          <w:rFonts w:ascii="Palatino Linotype" w:eastAsia="Times New Roman" w:hAnsi="Palatino Linotype" w:cs="Arial"/>
          <w:sz w:val="24"/>
          <w:lang w:eastAsia="es-ES"/>
        </w:rPr>
        <w:t xml:space="preserve"> </w:t>
      </w:r>
    </w:p>
    <w:p w14:paraId="42E15FBF" w14:textId="77777777" w:rsidR="00D65AEE" w:rsidRDefault="00D65AEE" w:rsidP="00EC1859">
      <w:pPr>
        <w:spacing w:after="0" w:line="360" w:lineRule="auto"/>
        <w:jc w:val="both"/>
        <w:rPr>
          <w:rFonts w:ascii="Palatino Linotype" w:eastAsia="Times New Roman" w:hAnsi="Palatino Linotype" w:cs="Arial"/>
          <w:sz w:val="24"/>
          <w:lang w:eastAsia="es-ES"/>
        </w:rPr>
      </w:pPr>
    </w:p>
    <w:p w14:paraId="6AAB724A" w14:textId="732CD163" w:rsidR="00D65AEE" w:rsidRDefault="00D65AEE" w:rsidP="00EC1859">
      <w:pPr>
        <w:spacing w:after="0" w:line="360" w:lineRule="auto"/>
        <w:jc w:val="both"/>
        <w:rPr>
          <w:rFonts w:ascii="Palatino Linotype" w:eastAsia="Times New Roman" w:hAnsi="Palatino Linotype" w:cs="Arial"/>
          <w:sz w:val="24"/>
          <w:lang w:eastAsia="es-ES"/>
        </w:rPr>
      </w:pPr>
      <w:r>
        <w:rPr>
          <w:rFonts w:ascii="Palatino Linotype" w:eastAsia="Times New Roman" w:hAnsi="Palatino Linotype" w:cs="Arial"/>
          <w:sz w:val="24"/>
          <w:lang w:eastAsia="es-ES"/>
        </w:rPr>
        <w:lastRenderedPageBreak/>
        <w:t>Sirve a manera de robustecer lo anteriormente señalado, lo establecido en el Bando Municipal de Metepec 2021 que a la letra señala lo siguiente:</w:t>
      </w:r>
    </w:p>
    <w:p w14:paraId="3E559F08" w14:textId="75C2BB83" w:rsidR="00915855" w:rsidRDefault="00915855" w:rsidP="00EC1859">
      <w:pPr>
        <w:spacing w:after="0" w:line="360" w:lineRule="auto"/>
        <w:jc w:val="both"/>
        <w:rPr>
          <w:rFonts w:ascii="Palatino Linotype" w:eastAsia="Times New Roman" w:hAnsi="Palatino Linotype" w:cs="Arial"/>
          <w:sz w:val="24"/>
          <w:lang w:eastAsia="es-ES"/>
        </w:rPr>
      </w:pPr>
    </w:p>
    <w:p w14:paraId="7E1B14E2"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b/>
          <w:bCs/>
          <w:i/>
          <w:iCs/>
          <w:lang w:eastAsia="es-ES"/>
        </w:rPr>
        <w:t>ARTÍCULO 30.-</w:t>
      </w:r>
      <w:r w:rsidRPr="00915855">
        <w:rPr>
          <w:rFonts w:ascii="Palatino Linotype" w:eastAsia="Times New Roman" w:hAnsi="Palatino Linotype" w:cs="Arial"/>
          <w:i/>
          <w:iCs/>
          <w:lang w:eastAsia="es-ES"/>
        </w:rPr>
        <w:t xml:space="preserve"> La Hacienda Pública Municipal, se conforma por: </w:t>
      </w:r>
    </w:p>
    <w:p w14:paraId="5BE08A41"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i/>
          <w:iCs/>
          <w:lang w:eastAsia="es-ES"/>
        </w:rPr>
        <w:t xml:space="preserve">I. Bienes muebles e inmuebles propiedad del municipio; </w:t>
      </w:r>
    </w:p>
    <w:p w14:paraId="2F01C6B1"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i/>
          <w:iCs/>
          <w:lang w:eastAsia="es-ES"/>
        </w:rPr>
        <w:t xml:space="preserve">II. Capitales y créditos a favor del municipio, así como los intereses y productos que generen los mismos; </w:t>
      </w:r>
    </w:p>
    <w:p w14:paraId="3D786332"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i/>
          <w:iCs/>
          <w:lang w:eastAsia="es-ES"/>
        </w:rPr>
        <w:t xml:space="preserve">III. Rentas y productos de todos los bienes municipales; </w:t>
      </w:r>
    </w:p>
    <w:p w14:paraId="7959DCCE"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i/>
          <w:iCs/>
          <w:lang w:eastAsia="es-ES"/>
        </w:rPr>
        <w:t xml:space="preserve">IV. Participaciones que perciban de acuerdo con las leyes federales y del Estado; </w:t>
      </w:r>
    </w:p>
    <w:p w14:paraId="410F0500"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i/>
          <w:iCs/>
          <w:lang w:eastAsia="es-ES"/>
        </w:rPr>
        <w:t xml:space="preserve">V. Contribuciones y demás ingresos determinados en la Ley de Ingresos de los Municipios del Estado de México, los que decrete la Legislatura y otros que por cualquier título legal reciba; y </w:t>
      </w:r>
    </w:p>
    <w:p w14:paraId="3BE8FE88"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i/>
          <w:iCs/>
          <w:lang w:eastAsia="es-ES"/>
        </w:rPr>
        <w:t xml:space="preserve">VI. Donaciones, herencias y legados que reciba. </w:t>
      </w:r>
    </w:p>
    <w:p w14:paraId="71E1FC44"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p>
    <w:p w14:paraId="28456CE5"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b/>
          <w:bCs/>
          <w:i/>
          <w:iCs/>
          <w:lang w:eastAsia="es-ES"/>
        </w:rPr>
        <w:t>ARTÍCULO 31.-</w:t>
      </w:r>
      <w:r w:rsidRPr="00915855">
        <w:rPr>
          <w:rFonts w:ascii="Palatino Linotype" w:eastAsia="Times New Roman" w:hAnsi="Palatino Linotype" w:cs="Arial"/>
          <w:i/>
          <w:iCs/>
          <w:lang w:eastAsia="es-ES"/>
        </w:rPr>
        <w:t xml:space="preserve"> El patrimonio municipal se constituye de los siguientes bienes: </w:t>
      </w:r>
    </w:p>
    <w:p w14:paraId="6A2D44FD"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i/>
          <w:iCs/>
          <w:lang w:eastAsia="es-ES"/>
        </w:rPr>
        <w:t xml:space="preserve">I. Del dominio público municipal; y </w:t>
      </w:r>
    </w:p>
    <w:p w14:paraId="548F8B06"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i/>
          <w:iCs/>
          <w:lang w:eastAsia="es-ES"/>
        </w:rPr>
        <w:t xml:space="preserve">II. Del dominio privado del municipio. </w:t>
      </w:r>
    </w:p>
    <w:p w14:paraId="0CA31735"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p>
    <w:p w14:paraId="006FCA72"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b/>
          <w:bCs/>
          <w:i/>
          <w:iCs/>
          <w:lang w:eastAsia="es-ES"/>
        </w:rPr>
        <w:t>ARTÍCULO 32.</w:t>
      </w:r>
      <w:r w:rsidRPr="00915855">
        <w:rPr>
          <w:rFonts w:ascii="Palatino Linotype" w:eastAsia="Times New Roman" w:hAnsi="Palatino Linotype" w:cs="Arial"/>
          <w:i/>
          <w:iCs/>
          <w:lang w:eastAsia="es-ES"/>
        </w:rPr>
        <w:t xml:space="preserve">- Son bienes del dominio público municipal: </w:t>
      </w:r>
    </w:p>
    <w:p w14:paraId="74117B99"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i/>
          <w:iCs/>
          <w:lang w:eastAsia="es-ES"/>
        </w:rPr>
        <w:t xml:space="preserve">I. Los de uso común; </w:t>
      </w:r>
    </w:p>
    <w:p w14:paraId="75204993"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i/>
          <w:iCs/>
          <w:lang w:eastAsia="es-ES"/>
        </w:rPr>
        <w:t xml:space="preserve">II. Los destinados por el Ayuntamiento a un servicio público y los propios que de hecho se utilicen para ese fin; </w:t>
      </w:r>
    </w:p>
    <w:p w14:paraId="6AD8A2A4"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i/>
          <w:iCs/>
          <w:lang w:eastAsia="es-ES"/>
        </w:rPr>
        <w:t xml:space="preserve">III. Las servidumbres, cuando el predio dominante sea alguno de los señalados en las fracciones anteriores; </w:t>
      </w:r>
    </w:p>
    <w:p w14:paraId="39BC8CCA"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i/>
          <w:iCs/>
          <w:lang w:eastAsia="es-ES"/>
        </w:rPr>
        <w:t xml:space="preserve">IV. Las pinturas, murales, esculturas, artesanías y cualquier obra artística o de valor histórico incorporada o adherida permanentemente a los inmuebles propiedad del municipio o de sus organismos descentralizados; </w:t>
      </w:r>
    </w:p>
    <w:p w14:paraId="5A21C983" w14:textId="77777777" w:rsid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i/>
          <w:iCs/>
          <w:lang w:eastAsia="es-ES"/>
        </w:rPr>
        <w:t xml:space="preserve">V. Los muebles municipales que por su naturaleza no sean sustituibles; y </w:t>
      </w:r>
    </w:p>
    <w:p w14:paraId="4AA086FA" w14:textId="1171E9C4" w:rsidR="00915855" w:rsidRPr="00915855" w:rsidRDefault="00915855" w:rsidP="00915855">
      <w:pPr>
        <w:spacing w:after="0" w:line="240" w:lineRule="auto"/>
        <w:ind w:left="851" w:right="851"/>
        <w:jc w:val="both"/>
        <w:rPr>
          <w:rFonts w:ascii="Palatino Linotype" w:eastAsia="Times New Roman" w:hAnsi="Palatino Linotype" w:cs="Arial"/>
          <w:i/>
          <w:iCs/>
          <w:lang w:eastAsia="es-ES"/>
        </w:rPr>
      </w:pPr>
      <w:r w:rsidRPr="00915855">
        <w:rPr>
          <w:rFonts w:ascii="Palatino Linotype" w:eastAsia="Times New Roman" w:hAnsi="Palatino Linotype" w:cs="Arial"/>
          <w:i/>
          <w:iCs/>
          <w:lang w:eastAsia="es-ES"/>
        </w:rPr>
        <w:t>VI. Los demás que señale la ley.</w:t>
      </w:r>
    </w:p>
    <w:p w14:paraId="1150882B" w14:textId="12B56098" w:rsidR="00D65AEE" w:rsidRDefault="00D65AEE" w:rsidP="00EC1859">
      <w:pPr>
        <w:spacing w:after="0" w:line="360" w:lineRule="auto"/>
        <w:jc w:val="both"/>
        <w:rPr>
          <w:rFonts w:ascii="Palatino Linotype" w:eastAsia="Times New Roman" w:hAnsi="Palatino Linotype" w:cs="Arial"/>
          <w:sz w:val="24"/>
          <w:lang w:eastAsia="es-ES"/>
        </w:rPr>
      </w:pPr>
    </w:p>
    <w:p w14:paraId="53477166" w14:textId="72EFE407" w:rsidR="002146DB" w:rsidRDefault="002146DB" w:rsidP="00EC1859">
      <w:pPr>
        <w:spacing w:after="0" w:line="360" w:lineRule="auto"/>
        <w:jc w:val="both"/>
        <w:rPr>
          <w:rFonts w:ascii="Palatino Linotype" w:eastAsia="Times New Roman" w:hAnsi="Palatino Linotype" w:cs="Arial"/>
          <w:sz w:val="24"/>
          <w:lang w:eastAsia="es-ES"/>
        </w:rPr>
      </w:pPr>
      <w:r>
        <w:rPr>
          <w:rFonts w:ascii="Palatino Linotype" w:eastAsia="Times New Roman" w:hAnsi="Palatino Linotype" w:cs="Arial"/>
          <w:sz w:val="24"/>
          <w:lang w:eastAsia="es-ES"/>
        </w:rPr>
        <w:t xml:space="preserve">Asimismo, es preciso señalar el contenido del </w:t>
      </w:r>
      <w:r w:rsidRPr="002146DB">
        <w:rPr>
          <w:rFonts w:ascii="Palatino Linotype" w:eastAsia="Times New Roman" w:hAnsi="Palatino Linotype" w:cs="Arial"/>
          <w:sz w:val="24"/>
          <w:lang w:eastAsia="es-ES"/>
        </w:rPr>
        <w:t xml:space="preserve">Código </w:t>
      </w:r>
      <w:r>
        <w:rPr>
          <w:rFonts w:ascii="Palatino Linotype" w:eastAsia="Times New Roman" w:hAnsi="Palatino Linotype" w:cs="Arial"/>
          <w:sz w:val="24"/>
          <w:lang w:eastAsia="es-ES"/>
        </w:rPr>
        <w:t>d</w:t>
      </w:r>
      <w:r w:rsidRPr="002146DB">
        <w:rPr>
          <w:rFonts w:ascii="Palatino Linotype" w:eastAsia="Times New Roman" w:hAnsi="Palatino Linotype" w:cs="Arial"/>
          <w:sz w:val="24"/>
          <w:lang w:eastAsia="es-ES"/>
        </w:rPr>
        <w:t xml:space="preserve">e Reglamentación Municipal </w:t>
      </w:r>
      <w:r>
        <w:rPr>
          <w:rFonts w:ascii="Palatino Linotype" w:eastAsia="Times New Roman" w:hAnsi="Palatino Linotype" w:cs="Arial"/>
          <w:sz w:val="24"/>
          <w:lang w:eastAsia="es-ES"/>
        </w:rPr>
        <w:t>d</w:t>
      </w:r>
      <w:r w:rsidRPr="002146DB">
        <w:rPr>
          <w:rFonts w:ascii="Palatino Linotype" w:eastAsia="Times New Roman" w:hAnsi="Palatino Linotype" w:cs="Arial"/>
          <w:sz w:val="24"/>
          <w:lang w:eastAsia="es-ES"/>
        </w:rPr>
        <w:t>e Metepec, Estado De México</w:t>
      </w:r>
      <w:r>
        <w:rPr>
          <w:rFonts w:ascii="Palatino Linotype" w:eastAsia="Times New Roman" w:hAnsi="Palatino Linotype" w:cs="Arial"/>
          <w:sz w:val="24"/>
          <w:lang w:eastAsia="es-ES"/>
        </w:rPr>
        <w:t xml:space="preserve"> que, en su parte conducente, establece lo siguiente: </w:t>
      </w:r>
    </w:p>
    <w:p w14:paraId="780BCA0A" w14:textId="7752D83E" w:rsidR="002146DB" w:rsidRDefault="002146DB" w:rsidP="00EC1859">
      <w:pPr>
        <w:spacing w:after="0" w:line="360" w:lineRule="auto"/>
        <w:jc w:val="both"/>
        <w:rPr>
          <w:rFonts w:ascii="Palatino Linotype" w:eastAsia="Times New Roman" w:hAnsi="Palatino Linotype" w:cs="Arial"/>
          <w:sz w:val="24"/>
          <w:lang w:eastAsia="es-ES"/>
        </w:rPr>
      </w:pPr>
    </w:p>
    <w:p w14:paraId="76DD9773" w14:textId="77777777" w:rsidR="002146DB" w:rsidRDefault="002146DB" w:rsidP="002146DB">
      <w:pPr>
        <w:spacing w:after="0" w:line="240" w:lineRule="auto"/>
        <w:ind w:left="851" w:right="851"/>
        <w:jc w:val="both"/>
        <w:rPr>
          <w:rFonts w:ascii="Palatino Linotype" w:eastAsia="Times New Roman" w:hAnsi="Palatino Linotype" w:cs="Arial"/>
          <w:i/>
          <w:iCs/>
          <w:lang w:eastAsia="es-ES"/>
        </w:rPr>
      </w:pPr>
      <w:r w:rsidRPr="002146DB">
        <w:rPr>
          <w:rFonts w:ascii="Palatino Linotype" w:eastAsia="Times New Roman" w:hAnsi="Palatino Linotype" w:cs="Arial"/>
          <w:i/>
          <w:iCs/>
          <w:lang w:eastAsia="es-ES"/>
        </w:rPr>
        <w:t xml:space="preserve">Artículo 3.46.- </w:t>
      </w:r>
      <w:r w:rsidRPr="002146DB">
        <w:rPr>
          <w:rFonts w:ascii="Palatino Linotype" w:eastAsia="Times New Roman" w:hAnsi="Palatino Linotype" w:cs="Arial"/>
          <w:b/>
          <w:bCs/>
          <w:i/>
          <w:iCs/>
          <w:lang w:eastAsia="es-ES"/>
        </w:rPr>
        <w:t>La o el Titular de la Coordinación de Bienes Inmuebles, tendrá a su cargo las atribuciones y facultades siguientes</w:t>
      </w:r>
      <w:r w:rsidRPr="002146DB">
        <w:rPr>
          <w:rFonts w:ascii="Palatino Linotype" w:eastAsia="Times New Roman" w:hAnsi="Palatino Linotype" w:cs="Arial"/>
          <w:i/>
          <w:iCs/>
          <w:lang w:eastAsia="es-ES"/>
        </w:rPr>
        <w:t xml:space="preserve">: </w:t>
      </w:r>
    </w:p>
    <w:p w14:paraId="0458901C" w14:textId="77777777" w:rsidR="002146DB" w:rsidRDefault="002146DB" w:rsidP="002146DB">
      <w:pPr>
        <w:spacing w:after="0" w:line="240" w:lineRule="auto"/>
        <w:ind w:left="851" w:right="851"/>
        <w:jc w:val="both"/>
        <w:rPr>
          <w:rFonts w:ascii="Palatino Linotype" w:eastAsia="Times New Roman" w:hAnsi="Palatino Linotype" w:cs="Arial"/>
          <w:i/>
          <w:iCs/>
          <w:lang w:eastAsia="es-ES"/>
        </w:rPr>
      </w:pPr>
      <w:r w:rsidRPr="002146DB">
        <w:rPr>
          <w:rFonts w:ascii="Palatino Linotype" w:eastAsia="Times New Roman" w:hAnsi="Palatino Linotype" w:cs="Arial"/>
          <w:b/>
          <w:bCs/>
          <w:i/>
          <w:iCs/>
          <w:lang w:eastAsia="es-ES"/>
        </w:rPr>
        <w:lastRenderedPageBreak/>
        <w:t>I. Identificar los bienes inmuebles propiedad del Municipio, a través de los levantamientos físicos, para constatar el estado de uso y conservación de los mismos</w:t>
      </w:r>
      <w:r w:rsidRPr="002146DB">
        <w:rPr>
          <w:rFonts w:ascii="Palatino Linotype" w:eastAsia="Times New Roman" w:hAnsi="Palatino Linotype" w:cs="Arial"/>
          <w:i/>
          <w:iCs/>
          <w:lang w:eastAsia="es-ES"/>
        </w:rPr>
        <w:t xml:space="preserve">; </w:t>
      </w:r>
    </w:p>
    <w:p w14:paraId="5D8C6F77" w14:textId="77777777" w:rsidR="002146DB" w:rsidRPr="002146DB" w:rsidRDefault="002146DB" w:rsidP="002146DB">
      <w:pPr>
        <w:spacing w:after="0" w:line="240" w:lineRule="auto"/>
        <w:ind w:left="851" w:right="851"/>
        <w:jc w:val="both"/>
        <w:rPr>
          <w:rFonts w:ascii="Palatino Linotype" w:eastAsia="Times New Roman" w:hAnsi="Palatino Linotype" w:cs="Arial"/>
          <w:b/>
          <w:bCs/>
          <w:i/>
          <w:iCs/>
          <w:lang w:eastAsia="es-ES"/>
        </w:rPr>
      </w:pPr>
      <w:r w:rsidRPr="002146DB">
        <w:rPr>
          <w:rFonts w:ascii="Palatino Linotype" w:eastAsia="Times New Roman" w:hAnsi="Palatino Linotype" w:cs="Arial"/>
          <w:b/>
          <w:bCs/>
          <w:i/>
          <w:iCs/>
          <w:lang w:eastAsia="es-ES"/>
        </w:rPr>
        <w:t xml:space="preserve">II. </w:t>
      </w:r>
      <w:bookmarkStart w:id="7" w:name="_Hlk81587611"/>
      <w:r w:rsidRPr="002146DB">
        <w:rPr>
          <w:rFonts w:ascii="Palatino Linotype" w:eastAsia="Times New Roman" w:hAnsi="Palatino Linotype" w:cs="Arial"/>
          <w:b/>
          <w:bCs/>
          <w:i/>
          <w:iCs/>
          <w:lang w:eastAsia="es-ES"/>
        </w:rPr>
        <w:t>Integrar, organizar, mantener en custodia y actualizar toda la información registral, administrativa, documental y técnica del patrimonio inmobiliario municipal</w:t>
      </w:r>
      <w:bookmarkEnd w:id="7"/>
      <w:r w:rsidRPr="002146DB">
        <w:rPr>
          <w:rFonts w:ascii="Palatino Linotype" w:eastAsia="Times New Roman" w:hAnsi="Palatino Linotype" w:cs="Arial"/>
          <w:b/>
          <w:bCs/>
          <w:i/>
          <w:iCs/>
          <w:lang w:eastAsia="es-ES"/>
        </w:rPr>
        <w:t xml:space="preserve">; </w:t>
      </w:r>
    </w:p>
    <w:p w14:paraId="78679B8C" w14:textId="77777777" w:rsidR="002146DB" w:rsidRPr="002146DB" w:rsidRDefault="002146DB" w:rsidP="002146DB">
      <w:pPr>
        <w:spacing w:after="0" w:line="240" w:lineRule="auto"/>
        <w:ind w:left="851" w:right="851"/>
        <w:jc w:val="both"/>
        <w:rPr>
          <w:rFonts w:ascii="Palatino Linotype" w:eastAsia="Times New Roman" w:hAnsi="Palatino Linotype" w:cs="Arial"/>
          <w:b/>
          <w:bCs/>
          <w:i/>
          <w:iCs/>
          <w:lang w:eastAsia="es-ES"/>
        </w:rPr>
      </w:pPr>
      <w:r w:rsidRPr="002146DB">
        <w:rPr>
          <w:rFonts w:ascii="Palatino Linotype" w:eastAsia="Times New Roman" w:hAnsi="Palatino Linotype" w:cs="Arial"/>
          <w:b/>
          <w:bCs/>
          <w:i/>
          <w:iCs/>
          <w:lang w:eastAsia="es-ES"/>
        </w:rPr>
        <w:t xml:space="preserve">III. Organizar, resguardar, actualizar el inventario general de los bienes inmuebles propiedad del Municipio; </w:t>
      </w:r>
    </w:p>
    <w:p w14:paraId="2E9C0C1C" w14:textId="77777777" w:rsidR="002146DB" w:rsidRDefault="002146DB" w:rsidP="002146DB">
      <w:pPr>
        <w:spacing w:after="0" w:line="240" w:lineRule="auto"/>
        <w:ind w:left="851" w:right="851"/>
        <w:jc w:val="both"/>
        <w:rPr>
          <w:rFonts w:ascii="Palatino Linotype" w:eastAsia="Times New Roman" w:hAnsi="Palatino Linotype" w:cs="Arial"/>
          <w:i/>
          <w:iCs/>
          <w:lang w:eastAsia="es-ES"/>
        </w:rPr>
      </w:pPr>
      <w:r w:rsidRPr="002146DB">
        <w:rPr>
          <w:rFonts w:ascii="Palatino Linotype" w:eastAsia="Times New Roman" w:hAnsi="Palatino Linotype" w:cs="Arial"/>
          <w:i/>
          <w:iCs/>
          <w:lang w:eastAsia="es-ES"/>
        </w:rPr>
        <w:t xml:space="preserve">IV. Participar, activamente en todos los actos de regularización, enajenación y otros de disposición de los bienes inmuebles propiedad del Ayuntamiento; </w:t>
      </w:r>
    </w:p>
    <w:p w14:paraId="39652CE4" w14:textId="77777777" w:rsidR="002146DB" w:rsidRDefault="002146DB" w:rsidP="002146DB">
      <w:pPr>
        <w:spacing w:after="0" w:line="240" w:lineRule="auto"/>
        <w:ind w:left="851" w:right="851"/>
        <w:jc w:val="both"/>
        <w:rPr>
          <w:rFonts w:ascii="Palatino Linotype" w:eastAsia="Times New Roman" w:hAnsi="Palatino Linotype" w:cs="Arial"/>
          <w:i/>
          <w:iCs/>
          <w:lang w:eastAsia="es-ES"/>
        </w:rPr>
      </w:pPr>
      <w:r w:rsidRPr="002146DB">
        <w:rPr>
          <w:rFonts w:ascii="Palatino Linotype" w:eastAsia="Times New Roman" w:hAnsi="Palatino Linotype" w:cs="Arial"/>
          <w:i/>
          <w:iCs/>
          <w:lang w:eastAsia="es-ES"/>
        </w:rPr>
        <w:t xml:space="preserve">V. Asistir a la o el Secretaria(o) del Ayuntamiento a las Sesiones del Comité de Bienes Muebles e Inmuebles del Ayuntamiento de Metepec; </w:t>
      </w:r>
    </w:p>
    <w:p w14:paraId="0C4B4B76" w14:textId="77777777" w:rsidR="002146DB" w:rsidRDefault="002146DB" w:rsidP="002146DB">
      <w:pPr>
        <w:spacing w:after="0" w:line="240" w:lineRule="auto"/>
        <w:ind w:left="851" w:right="851"/>
        <w:jc w:val="both"/>
        <w:rPr>
          <w:rFonts w:ascii="Palatino Linotype" w:eastAsia="Times New Roman" w:hAnsi="Palatino Linotype" w:cs="Arial"/>
          <w:i/>
          <w:iCs/>
          <w:lang w:eastAsia="es-ES"/>
        </w:rPr>
      </w:pPr>
      <w:r w:rsidRPr="002146DB">
        <w:rPr>
          <w:rFonts w:ascii="Palatino Linotype" w:eastAsia="Times New Roman" w:hAnsi="Palatino Linotype" w:cs="Arial"/>
          <w:i/>
          <w:iCs/>
          <w:lang w:eastAsia="es-ES"/>
        </w:rPr>
        <w:t xml:space="preserve">VI. Informar a la o el Secretaria(o) del Ayuntamiento sobre el cumplimiento de los acuerdos tomados en el Comité de Bienes Muebles e Inmuebles del H. Ayuntamiento de Metepec; </w:t>
      </w:r>
    </w:p>
    <w:p w14:paraId="289A10BF" w14:textId="77777777" w:rsidR="002146DB" w:rsidRPr="002146DB" w:rsidRDefault="002146DB" w:rsidP="002146DB">
      <w:pPr>
        <w:spacing w:after="0" w:line="240" w:lineRule="auto"/>
        <w:ind w:left="851" w:right="851"/>
        <w:jc w:val="both"/>
        <w:rPr>
          <w:rFonts w:ascii="Palatino Linotype" w:eastAsia="Times New Roman" w:hAnsi="Palatino Linotype" w:cs="Arial"/>
          <w:b/>
          <w:bCs/>
          <w:i/>
          <w:iCs/>
          <w:lang w:eastAsia="es-ES"/>
        </w:rPr>
      </w:pPr>
      <w:r w:rsidRPr="002146DB">
        <w:rPr>
          <w:rFonts w:ascii="Palatino Linotype" w:eastAsia="Times New Roman" w:hAnsi="Palatino Linotype" w:cs="Arial"/>
          <w:b/>
          <w:bCs/>
          <w:i/>
          <w:iCs/>
          <w:lang w:eastAsia="es-ES"/>
        </w:rPr>
        <w:t xml:space="preserve">VII. Asistir a la o el Secretaria(o) del Ayuntamiento para dar de alta o baja, bienes inmuebles propiedad del Municipio en el inventario general; </w:t>
      </w:r>
    </w:p>
    <w:p w14:paraId="300B45EF" w14:textId="77777777" w:rsidR="002146DB" w:rsidRDefault="002146DB" w:rsidP="002146DB">
      <w:pPr>
        <w:spacing w:after="0" w:line="240" w:lineRule="auto"/>
        <w:ind w:left="851" w:right="851"/>
        <w:jc w:val="both"/>
        <w:rPr>
          <w:rFonts w:ascii="Palatino Linotype" w:eastAsia="Times New Roman" w:hAnsi="Palatino Linotype" w:cs="Arial"/>
          <w:i/>
          <w:iCs/>
          <w:lang w:eastAsia="es-ES"/>
        </w:rPr>
      </w:pPr>
      <w:r w:rsidRPr="002146DB">
        <w:rPr>
          <w:rFonts w:ascii="Palatino Linotype" w:eastAsia="Times New Roman" w:hAnsi="Palatino Linotype" w:cs="Arial"/>
          <w:i/>
          <w:iCs/>
          <w:lang w:eastAsia="es-ES"/>
        </w:rPr>
        <w:t xml:space="preserve">VIII. Informar de manera semestral al Órgano Superior de Fiscalización del Estado de México (OSFEM), el inventario general de bienes inmuebles municipales; </w:t>
      </w:r>
    </w:p>
    <w:p w14:paraId="37E35C93" w14:textId="77777777" w:rsidR="002146DB" w:rsidRDefault="002146DB" w:rsidP="002146DB">
      <w:pPr>
        <w:spacing w:after="0" w:line="240" w:lineRule="auto"/>
        <w:ind w:left="851" w:right="851"/>
        <w:jc w:val="both"/>
        <w:rPr>
          <w:rFonts w:ascii="Palatino Linotype" w:eastAsia="Times New Roman" w:hAnsi="Palatino Linotype" w:cs="Arial"/>
          <w:i/>
          <w:iCs/>
          <w:lang w:eastAsia="es-ES"/>
        </w:rPr>
      </w:pPr>
      <w:r w:rsidRPr="002146DB">
        <w:rPr>
          <w:rFonts w:ascii="Palatino Linotype" w:eastAsia="Times New Roman" w:hAnsi="Palatino Linotype" w:cs="Arial"/>
          <w:i/>
          <w:iCs/>
          <w:lang w:eastAsia="es-ES"/>
        </w:rPr>
        <w:t xml:space="preserve">IX. Suplir a la o el Secretaria(o) del Ayuntamiento, en su carácter de Presidente en las Sesiones del Comité de Bienes Muebles e Inmuebles; </w:t>
      </w:r>
    </w:p>
    <w:p w14:paraId="00D70065" w14:textId="77777777" w:rsidR="002146DB" w:rsidRDefault="002146DB" w:rsidP="002146DB">
      <w:pPr>
        <w:spacing w:after="0" w:line="240" w:lineRule="auto"/>
        <w:ind w:left="851" w:right="851"/>
        <w:jc w:val="both"/>
        <w:rPr>
          <w:rFonts w:ascii="Palatino Linotype" w:eastAsia="Times New Roman" w:hAnsi="Palatino Linotype" w:cs="Arial"/>
          <w:i/>
          <w:iCs/>
          <w:lang w:eastAsia="es-ES"/>
        </w:rPr>
      </w:pPr>
      <w:r w:rsidRPr="002146DB">
        <w:rPr>
          <w:rFonts w:ascii="Palatino Linotype" w:eastAsia="Times New Roman" w:hAnsi="Palatino Linotype" w:cs="Arial"/>
          <w:i/>
          <w:iCs/>
          <w:lang w:eastAsia="es-ES"/>
        </w:rPr>
        <w:t xml:space="preserve">X. Custodiar los inmuebles del patrimonio inmobiliario municipal; </w:t>
      </w:r>
    </w:p>
    <w:p w14:paraId="78FF8A16" w14:textId="77777777" w:rsidR="002146DB" w:rsidRDefault="002146DB" w:rsidP="002146DB">
      <w:pPr>
        <w:spacing w:after="0" w:line="240" w:lineRule="auto"/>
        <w:ind w:left="851" w:right="851"/>
        <w:jc w:val="both"/>
        <w:rPr>
          <w:rFonts w:ascii="Palatino Linotype" w:eastAsia="Times New Roman" w:hAnsi="Palatino Linotype" w:cs="Arial"/>
          <w:i/>
          <w:iCs/>
          <w:lang w:eastAsia="es-ES"/>
        </w:rPr>
      </w:pPr>
      <w:r w:rsidRPr="002146DB">
        <w:rPr>
          <w:rFonts w:ascii="Palatino Linotype" w:eastAsia="Times New Roman" w:hAnsi="Palatino Linotype" w:cs="Arial"/>
          <w:i/>
          <w:iCs/>
          <w:lang w:eastAsia="es-ES"/>
        </w:rPr>
        <w:t xml:space="preserve">XI. Realizar los actos de regularización, y enajenación de los bienes inmuebles propiedad del Ayuntamiento, de conformidad con la normatividad aplicable; y </w:t>
      </w:r>
    </w:p>
    <w:p w14:paraId="403EB10B" w14:textId="5336D112" w:rsidR="002146DB" w:rsidRPr="002146DB" w:rsidRDefault="002146DB" w:rsidP="002146DB">
      <w:pPr>
        <w:spacing w:after="0" w:line="240" w:lineRule="auto"/>
        <w:ind w:left="851" w:right="851"/>
        <w:jc w:val="both"/>
        <w:rPr>
          <w:rFonts w:ascii="Palatino Linotype" w:eastAsia="Times New Roman" w:hAnsi="Palatino Linotype" w:cs="Arial"/>
          <w:i/>
          <w:iCs/>
          <w:lang w:eastAsia="es-ES"/>
        </w:rPr>
      </w:pPr>
      <w:r w:rsidRPr="002146DB">
        <w:rPr>
          <w:rFonts w:ascii="Palatino Linotype" w:eastAsia="Times New Roman" w:hAnsi="Palatino Linotype" w:cs="Arial"/>
          <w:i/>
          <w:iCs/>
          <w:lang w:eastAsia="es-ES"/>
        </w:rPr>
        <w:t>XII. Las demás que le confieran otros ordenamientos legales o le instruya a la o el Secretaria(o) del Ayuntamiento.</w:t>
      </w:r>
    </w:p>
    <w:p w14:paraId="6CD669AB" w14:textId="77777777" w:rsidR="002146DB" w:rsidRDefault="002146DB" w:rsidP="00EC1859">
      <w:pPr>
        <w:spacing w:after="0" w:line="360" w:lineRule="auto"/>
        <w:jc w:val="both"/>
        <w:rPr>
          <w:rFonts w:ascii="Palatino Linotype" w:eastAsia="Times New Roman" w:hAnsi="Palatino Linotype" w:cs="Arial"/>
          <w:sz w:val="24"/>
          <w:lang w:eastAsia="es-ES"/>
        </w:rPr>
      </w:pPr>
    </w:p>
    <w:p w14:paraId="4F08B407" w14:textId="77777777" w:rsidR="00D65AEE" w:rsidRDefault="00D65AEE" w:rsidP="00EC1859">
      <w:pPr>
        <w:spacing w:after="0" w:line="360" w:lineRule="auto"/>
        <w:jc w:val="both"/>
        <w:rPr>
          <w:rFonts w:ascii="Palatino Linotype" w:eastAsia="Times New Roman" w:hAnsi="Palatino Linotype" w:cs="Arial"/>
          <w:sz w:val="24"/>
          <w:lang w:eastAsia="es-ES"/>
        </w:rPr>
      </w:pPr>
    </w:p>
    <w:p w14:paraId="3871F3C4" w14:textId="3C016BBA" w:rsidR="00F85A87" w:rsidRDefault="00F85A87" w:rsidP="00EC1859">
      <w:pPr>
        <w:spacing w:after="0" w:line="360" w:lineRule="auto"/>
        <w:jc w:val="both"/>
        <w:rPr>
          <w:rFonts w:ascii="Palatino Linotype" w:eastAsia="Times New Roman" w:hAnsi="Palatino Linotype" w:cs="Arial"/>
          <w:sz w:val="24"/>
          <w:lang w:eastAsia="es-ES"/>
        </w:rPr>
      </w:pPr>
      <w:r>
        <w:rPr>
          <w:rFonts w:ascii="Palatino Linotype" w:eastAsia="Times New Roman" w:hAnsi="Palatino Linotype" w:cs="Arial"/>
          <w:sz w:val="24"/>
          <w:lang w:eastAsia="es-ES"/>
        </w:rPr>
        <w:t>De la normatividad plasmada con anterioridad, advertimos que la Hacienda Pública Municipal está conformada, entre otros elementos, por los bienes muebles e inmuebles del municipio, y a su vez se divide el patrimonio municipal en los bienes de dominio privado y público</w:t>
      </w:r>
      <w:r w:rsidR="00AF394E">
        <w:rPr>
          <w:rFonts w:ascii="Palatino Linotype" w:eastAsia="Times New Roman" w:hAnsi="Palatino Linotype" w:cs="Arial"/>
          <w:sz w:val="24"/>
          <w:lang w:eastAsia="es-ES"/>
        </w:rPr>
        <w:t>,</w:t>
      </w:r>
      <w:r>
        <w:rPr>
          <w:rFonts w:ascii="Palatino Linotype" w:eastAsia="Times New Roman" w:hAnsi="Palatino Linotype" w:cs="Arial"/>
          <w:sz w:val="24"/>
          <w:lang w:eastAsia="es-ES"/>
        </w:rPr>
        <w:t xml:space="preserve"> esta última resulta de nuestro interés por ser la categoría de bienes que eligió el particular al momento de formular la solicitud de acceso a la información. En ese sentido, se destaca que los bienes de dominio público se dividen en </w:t>
      </w:r>
      <w:r w:rsidRPr="00F85A87">
        <w:rPr>
          <w:rFonts w:ascii="Palatino Linotype" w:eastAsia="Times New Roman" w:hAnsi="Palatino Linotype" w:cs="Arial"/>
          <w:sz w:val="24"/>
          <w:lang w:eastAsia="es-ES"/>
        </w:rPr>
        <w:t xml:space="preserve">de uso </w:t>
      </w:r>
      <w:r w:rsidRPr="00F85A87">
        <w:rPr>
          <w:rFonts w:ascii="Palatino Linotype" w:eastAsia="Times New Roman" w:hAnsi="Palatino Linotype" w:cs="Arial"/>
          <w:sz w:val="24"/>
          <w:lang w:eastAsia="es-ES"/>
        </w:rPr>
        <w:lastRenderedPageBreak/>
        <w:t>común</w:t>
      </w:r>
      <w:r>
        <w:rPr>
          <w:rFonts w:ascii="Palatino Linotype" w:eastAsia="Times New Roman" w:hAnsi="Palatino Linotype" w:cs="Arial"/>
          <w:sz w:val="24"/>
          <w:lang w:eastAsia="es-ES"/>
        </w:rPr>
        <w:t xml:space="preserve"> o destinados a un servició público, en el primer caso</w:t>
      </w:r>
      <w:r w:rsidRPr="00F85A87">
        <w:rPr>
          <w:rFonts w:ascii="Palatino Linotype" w:eastAsia="Times New Roman" w:hAnsi="Palatino Linotype" w:cs="Arial"/>
          <w:sz w:val="24"/>
          <w:lang w:eastAsia="es-ES"/>
        </w:rPr>
        <w:t xml:space="preserve"> pueden ser aprovechados por los habitantes del municipio</w:t>
      </w:r>
      <w:r>
        <w:rPr>
          <w:rFonts w:ascii="Palatino Linotype" w:eastAsia="Times New Roman" w:hAnsi="Palatino Linotype" w:cs="Arial"/>
          <w:sz w:val="24"/>
          <w:lang w:eastAsia="es-ES"/>
        </w:rPr>
        <w:t>, y para el segundo caso s</w:t>
      </w:r>
      <w:r w:rsidRPr="00F85A87">
        <w:rPr>
          <w:rFonts w:ascii="Palatino Linotype" w:eastAsia="Times New Roman" w:hAnsi="Palatino Linotype" w:cs="Arial"/>
          <w:sz w:val="24"/>
          <w:lang w:eastAsia="es-ES"/>
        </w:rPr>
        <w:t>on bienes destinados a un servicio público, aquellos que utilice el municipio para el desarrollo de sus actividades</w:t>
      </w:r>
      <w:r>
        <w:rPr>
          <w:rFonts w:ascii="Palatino Linotype" w:eastAsia="Times New Roman" w:hAnsi="Palatino Linotype" w:cs="Arial"/>
          <w:sz w:val="24"/>
          <w:lang w:eastAsia="es-ES"/>
        </w:rPr>
        <w:t>.</w:t>
      </w:r>
    </w:p>
    <w:p w14:paraId="4CDCB5D3" w14:textId="4A383838" w:rsidR="00F85A87" w:rsidRDefault="00F85A87" w:rsidP="00EC1859">
      <w:pPr>
        <w:spacing w:after="0" w:line="360" w:lineRule="auto"/>
        <w:jc w:val="both"/>
        <w:rPr>
          <w:rFonts w:ascii="Palatino Linotype" w:eastAsia="Times New Roman" w:hAnsi="Palatino Linotype" w:cs="Arial"/>
          <w:sz w:val="24"/>
          <w:lang w:eastAsia="es-ES"/>
        </w:rPr>
      </w:pPr>
    </w:p>
    <w:p w14:paraId="47E195FD" w14:textId="3087CA5B" w:rsidR="00337041" w:rsidRDefault="00337041" w:rsidP="00EC1859">
      <w:pPr>
        <w:spacing w:after="0" w:line="360" w:lineRule="auto"/>
        <w:jc w:val="both"/>
        <w:rPr>
          <w:rFonts w:ascii="Palatino Linotype" w:eastAsia="Times New Roman" w:hAnsi="Palatino Linotype" w:cs="Arial"/>
          <w:b/>
          <w:bCs/>
          <w:sz w:val="24"/>
          <w:lang w:eastAsia="es-ES"/>
        </w:rPr>
      </w:pPr>
      <w:r>
        <w:rPr>
          <w:rFonts w:ascii="Palatino Linotype" w:eastAsia="Times New Roman" w:hAnsi="Palatino Linotype" w:cs="Arial"/>
          <w:sz w:val="24"/>
          <w:lang w:eastAsia="es-ES"/>
        </w:rPr>
        <w:t xml:space="preserve">Aunado a lo anterior, de acuerdo a lo establecido en la </w:t>
      </w:r>
      <w:r w:rsidRPr="00337041">
        <w:rPr>
          <w:rFonts w:ascii="Palatino Linotype" w:eastAsia="Times New Roman" w:hAnsi="Palatino Linotype" w:cs="Arial"/>
          <w:sz w:val="24"/>
          <w:lang w:eastAsia="es-ES"/>
        </w:rPr>
        <w:t>Ley de Bienes de Estado de México y Municipios</w:t>
      </w:r>
      <w:r>
        <w:rPr>
          <w:rFonts w:ascii="Palatino Linotype" w:eastAsia="Times New Roman" w:hAnsi="Palatino Linotype" w:cs="Arial"/>
          <w:sz w:val="24"/>
          <w:lang w:eastAsia="es-ES"/>
        </w:rPr>
        <w:t>, le corresponde a los Ayuntamientos el l</w:t>
      </w:r>
      <w:r w:rsidRPr="00337041">
        <w:rPr>
          <w:rFonts w:ascii="Palatino Linotype" w:eastAsia="Times New Roman" w:hAnsi="Palatino Linotype" w:cs="Arial"/>
          <w:sz w:val="24"/>
          <w:lang w:eastAsia="es-ES"/>
        </w:rPr>
        <w:t xml:space="preserve">levar </w:t>
      </w:r>
      <w:r w:rsidR="00414871" w:rsidRPr="00414871">
        <w:rPr>
          <w:rFonts w:ascii="Palatino Linotype" w:eastAsia="Times New Roman" w:hAnsi="Palatino Linotype" w:cs="Arial"/>
          <w:sz w:val="24"/>
          <w:lang w:eastAsia="es-ES"/>
        </w:rPr>
        <w:t>un registro de la propiedad de bienes del dominio público</w:t>
      </w:r>
      <w:r w:rsidR="00414871">
        <w:rPr>
          <w:rFonts w:ascii="Palatino Linotype" w:eastAsia="Times New Roman" w:hAnsi="Palatino Linotype" w:cs="Arial"/>
          <w:sz w:val="24"/>
          <w:lang w:eastAsia="es-ES"/>
        </w:rPr>
        <w:t>,</w:t>
      </w:r>
      <w:r w:rsidR="00414871" w:rsidRPr="00414871">
        <w:t xml:space="preserve"> </w:t>
      </w:r>
      <w:r w:rsidR="00414871" w:rsidRPr="00414871">
        <w:rPr>
          <w:rFonts w:ascii="Palatino Linotype" w:eastAsia="Times New Roman" w:hAnsi="Palatino Linotype" w:cs="Arial"/>
          <w:sz w:val="24"/>
          <w:lang w:eastAsia="es-ES"/>
        </w:rPr>
        <w:t xml:space="preserve">que se denominará </w:t>
      </w:r>
      <w:r w:rsidR="00414871" w:rsidRPr="00414871">
        <w:rPr>
          <w:rFonts w:ascii="Palatino Linotype" w:eastAsia="Times New Roman" w:hAnsi="Palatino Linotype" w:cs="Arial"/>
          <w:b/>
          <w:bCs/>
          <w:sz w:val="24"/>
          <w:lang w:eastAsia="es-ES"/>
        </w:rPr>
        <w:t>Registro Administrativo de la propiedad Pública Municipal</w:t>
      </w:r>
      <w:r w:rsidR="00414871">
        <w:rPr>
          <w:rFonts w:ascii="Palatino Linotype" w:eastAsia="Times New Roman" w:hAnsi="Palatino Linotype" w:cs="Arial"/>
          <w:sz w:val="24"/>
          <w:lang w:eastAsia="es-ES"/>
        </w:rPr>
        <w:t xml:space="preserve"> </w:t>
      </w:r>
      <w:r>
        <w:rPr>
          <w:rFonts w:ascii="Palatino Linotype" w:eastAsia="Times New Roman" w:hAnsi="Palatino Linotype" w:cs="Arial"/>
          <w:sz w:val="24"/>
          <w:lang w:eastAsia="es-ES"/>
        </w:rPr>
        <w:t xml:space="preserve"> en el cual se inscribirán l</w:t>
      </w:r>
      <w:r w:rsidRPr="00337041">
        <w:rPr>
          <w:rFonts w:ascii="Palatino Linotype" w:eastAsia="Times New Roman" w:hAnsi="Palatino Linotype" w:cs="Arial"/>
          <w:sz w:val="24"/>
          <w:lang w:eastAsia="es-ES"/>
        </w:rPr>
        <w:t>os títulos y documentos por los cuales se adquiera, transmita, grave, modifique, afecte o extinga el dominio o la posesión y los demás derechos reales sobe los bienes inmuebles de los municipios</w:t>
      </w:r>
      <w:r>
        <w:rPr>
          <w:rFonts w:ascii="Palatino Linotype" w:eastAsia="Times New Roman" w:hAnsi="Palatino Linotype" w:cs="Arial"/>
          <w:sz w:val="24"/>
          <w:lang w:eastAsia="es-ES"/>
        </w:rPr>
        <w:t xml:space="preserve">, así como </w:t>
      </w:r>
      <w:r w:rsidRPr="00337041">
        <w:rPr>
          <w:rFonts w:ascii="Palatino Linotype" w:eastAsia="Times New Roman" w:hAnsi="Palatino Linotype" w:cs="Arial"/>
          <w:b/>
          <w:bCs/>
          <w:sz w:val="24"/>
          <w:lang w:eastAsia="es-ES"/>
        </w:rPr>
        <w:t>los decretos y acuerdos que incorporen o desincorporen del dominio público bienes inmuebles</w:t>
      </w:r>
      <w:r>
        <w:rPr>
          <w:rFonts w:ascii="Palatino Linotype" w:eastAsia="Times New Roman" w:hAnsi="Palatino Linotype" w:cs="Arial"/>
          <w:b/>
          <w:bCs/>
          <w:sz w:val="24"/>
          <w:lang w:eastAsia="es-ES"/>
        </w:rPr>
        <w:t>.</w:t>
      </w:r>
    </w:p>
    <w:p w14:paraId="2D26DA5A" w14:textId="77777777" w:rsidR="00337041" w:rsidRDefault="00337041" w:rsidP="00EC1859">
      <w:pPr>
        <w:spacing w:after="0" w:line="360" w:lineRule="auto"/>
        <w:jc w:val="both"/>
        <w:rPr>
          <w:rFonts w:ascii="Palatino Linotype" w:eastAsia="Times New Roman" w:hAnsi="Palatino Linotype" w:cs="Arial"/>
          <w:sz w:val="24"/>
          <w:lang w:eastAsia="es-ES"/>
        </w:rPr>
      </w:pPr>
    </w:p>
    <w:p w14:paraId="69D18AA4" w14:textId="1C18B228" w:rsidR="00F85A87" w:rsidRDefault="00F85A87" w:rsidP="00EC1859">
      <w:pPr>
        <w:spacing w:after="0" w:line="360" w:lineRule="auto"/>
        <w:jc w:val="both"/>
        <w:rPr>
          <w:rFonts w:ascii="Palatino Linotype" w:eastAsia="Times New Roman" w:hAnsi="Palatino Linotype" w:cs="Arial"/>
          <w:sz w:val="24"/>
          <w:lang w:eastAsia="es-ES"/>
        </w:rPr>
      </w:pPr>
      <w:r>
        <w:rPr>
          <w:rFonts w:ascii="Palatino Linotype" w:eastAsia="Times New Roman" w:hAnsi="Palatino Linotype" w:cs="Arial"/>
          <w:sz w:val="24"/>
          <w:lang w:eastAsia="es-ES"/>
        </w:rPr>
        <w:t>Continuando con el análisis de los preceptos en cita, es de señalar que le corresponde al Síndico Municipal, el i</w:t>
      </w:r>
      <w:r w:rsidRPr="00F85A87">
        <w:rPr>
          <w:rFonts w:ascii="Palatino Linotype" w:eastAsia="Times New Roman" w:hAnsi="Palatino Linotype" w:cs="Arial"/>
          <w:sz w:val="24"/>
          <w:lang w:eastAsia="es-ES"/>
        </w:rPr>
        <w:t>ntervenir en la formulación del inventario general de los bienes muebles e inmuebles propiedad del municipio, haciendo que se inscriban en el libro especial, con expresión de sus valores y de todas las características de identificación</w:t>
      </w:r>
      <w:r w:rsidR="00337041">
        <w:rPr>
          <w:rFonts w:ascii="Palatino Linotype" w:eastAsia="Times New Roman" w:hAnsi="Palatino Linotype" w:cs="Arial"/>
          <w:sz w:val="24"/>
          <w:lang w:eastAsia="es-ES"/>
        </w:rPr>
        <w:t>.</w:t>
      </w:r>
    </w:p>
    <w:p w14:paraId="7A775B1B" w14:textId="4FEF0BF3" w:rsidR="00337041" w:rsidRDefault="00337041" w:rsidP="00EC1859">
      <w:pPr>
        <w:spacing w:after="0" w:line="360" w:lineRule="auto"/>
        <w:jc w:val="both"/>
        <w:rPr>
          <w:rFonts w:ascii="Palatino Linotype" w:eastAsia="Times New Roman" w:hAnsi="Palatino Linotype" w:cs="Arial"/>
          <w:sz w:val="24"/>
          <w:lang w:eastAsia="es-ES"/>
        </w:rPr>
      </w:pPr>
    </w:p>
    <w:p w14:paraId="20AA4DE9" w14:textId="27D7C69E" w:rsidR="00337041" w:rsidRDefault="00337041" w:rsidP="00337041">
      <w:pPr>
        <w:spacing w:after="0" w:line="360" w:lineRule="auto"/>
        <w:jc w:val="both"/>
        <w:rPr>
          <w:rFonts w:ascii="Palatino Linotype" w:eastAsia="Times New Roman" w:hAnsi="Palatino Linotype" w:cs="Arial"/>
          <w:sz w:val="24"/>
          <w:lang w:eastAsia="es-ES"/>
        </w:rPr>
      </w:pPr>
      <w:r>
        <w:rPr>
          <w:rFonts w:ascii="Palatino Linotype" w:eastAsia="Times New Roman" w:hAnsi="Palatino Linotype" w:cs="Arial"/>
          <w:sz w:val="24"/>
          <w:lang w:eastAsia="es-ES"/>
        </w:rPr>
        <w:t xml:space="preserve">Finalmente, se advierte que, dentro de las unidades administrativas que conforman la administración pública municipal, encontramos a </w:t>
      </w:r>
      <w:r w:rsidRPr="00337041">
        <w:rPr>
          <w:rFonts w:ascii="Palatino Linotype" w:eastAsia="Times New Roman" w:hAnsi="Palatino Linotype" w:cs="Arial"/>
          <w:sz w:val="24"/>
          <w:lang w:eastAsia="es-ES"/>
        </w:rPr>
        <w:t xml:space="preserve">la Coordinación de Bienes Inmuebles, </w:t>
      </w:r>
      <w:r>
        <w:rPr>
          <w:rFonts w:ascii="Palatino Linotype" w:eastAsia="Times New Roman" w:hAnsi="Palatino Linotype" w:cs="Arial"/>
          <w:sz w:val="24"/>
          <w:lang w:eastAsia="es-ES"/>
        </w:rPr>
        <w:t xml:space="preserve">que dentro de sus atribuciones </w:t>
      </w:r>
      <w:r w:rsidRPr="00337041">
        <w:rPr>
          <w:rFonts w:ascii="Palatino Linotype" w:eastAsia="Times New Roman" w:hAnsi="Palatino Linotype" w:cs="Arial"/>
          <w:sz w:val="24"/>
          <w:lang w:eastAsia="es-ES"/>
        </w:rPr>
        <w:t xml:space="preserve">y facultades </w:t>
      </w:r>
      <w:r>
        <w:rPr>
          <w:rFonts w:ascii="Palatino Linotype" w:eastAsia="Times New Roman" w:hAnsi="Palatino Linotype" w:cs="Arial"/>
          <w:sz w:val="24"/>
          <w:lang w:eastAsia="es-ES"/>
        </w:rPr>
        <w:t>debe i</w:t>
      </w:r>
      <w:r w:rsidRPr="00337041">
        <w:rPr>
          <w:rFonts w:ascii="Palatino Linotype" w:eastAsia="Times New Roman" w:hAnsi="Palatino Linotype" w:cs="Arial"/>
          <w:sz w:val="24"/>
          <w:lang w:eastAsia="es-ES"/>
        </w:rPr>
        <w:t>dentificar los bienes inmuebles propiedad del Municipio, a través de los levantamientos físicos</w:t>
      </w:r>
      <w:r>
        <w:rPr>
          <w:rFonts w:ascii="Palatino Linotype" w:eastAsia="Times New Roman" w:hAnsi="Palatino Linotype" w:cs="Arial"/>
          <w:sz w:val="24"/>
          <w:lang w:eastAsia="es-ES"/>
        </w:rPr>
        <w:t>; de igual forma debe i</w:t>
      </w:r>
      <w:r w:rsidRPr="00337041">
        <w:rPr>
          <w:rFonts w:ascii="Palatino Linotype" w:eastAsia="Times New Roman" w:hAnsi="Palatino Linotype" w:cs="Arial"/>
          <w:sz w:val="24"/>
          <w:lang w:eastAsia="es-ES"/>
        </w:rPr>
        <w:t xml:space="preserve">ntegrar, organizar, mantener en custodia y actualizar </w:t>
      </w:r>
      <w:r w:rsidRPr="00F77537">
        <w:rPr>
          <w:rFonts w:ascii="Palatino Linotype" w:eastAsia="Times New Roman" w:hAnsi="Palatino Linotype" w:cs="Arial"/>
          <w:b/>
          <w:bCs/>
          <w:sz w:val="24"/>
          <w:lang w:eastAsia="es-ES"/>
        </w:rPr>
        <w:t xml:space="preserve">toda la información </w:t>
      </w:r>
      <w:r w:rsidRPr="00F77537">
        <w:rPr>
          <w:rFonts w:ascii="Palatino Linotype" w:eastAsia="Times New Roman" w:hAnsi="Palatino Linotype" w:cs="Arial"/>
          <w:b/>
          <w:bCs/>
          <w:sz w:val="24"/>
          <w:lang w:eastAsia="es-ES"/>
        </w:rPr>
        <w:lastRenderedPageBreak/>
        <w:t>registral, administrativa, documental y técnica del patrimonio inmobiliario municipal</w:t>
      </w:r>
      <w:r>
        <w:rPr>
          <w:rFonts w:ascii="Palatino Linotype" w:eastAsia="Times New Roman" w:hAnsi="Palatino Linotype" w:cs="Arial"/>
          <w:sz w:val="24"/>
          <w:lang w:eastAsia="es-ES"/>
        </w:rPr>
        <w:t xml:space="preserve"> </w:t>
      </w:r>
      <w:r w:rsidRPr="00F77537">
        <w:rPr>
          <w:rFonts w:ascii="Palatino Linotype" w:eastAsia="Times New Roman" w:hAnsi="Palatino Linotype" w:cs="Arial"/>
          <w:b/>
          <w:bCs/>
          <w:sz w:val="24"/>
          <w:lang w:eastAsia="es-ES"/>
        </w:rPr>
        <w:t>y organizar, resguardar, actualizar el inventario general de los bienes inmuebles propiedad del Municipio</w:t>
      </w:r>
      <w:r w:rsidR="00F77537">
        <w:rPr>
          <w:rFonts w:ascii="Palatino Linotype" w:eastAsia="Times New Roman" w:hAnsi="Palatino Linotype" w:cs="Arial"/>
          <w:b/>
          <w:bCs/>
          <w:sz w:val="24"/>
          <w:lang w:eastAsia="es-ES"/>
        </w:rPr>
        <w:t>.</w:t>
      </w:r>
    </w:p>
    <w:p w14:paraId="05CFF38D" w14:textId="77777777" w:rsidR="00EC1859" w:rsidRPr="008710F7" w:rsidRDefault="00EC1859" w:rsidP="008710F7">
      <w:pPr>
        <w:spacing w:after="0" w:line="360" w:lineRule="auto"/>
        <w:jc w:val="both"/>
        <w:rPr>
          <w:rFonts w:ascii="Palatino Linotype" w:eastAsia="Calibri" w:hAnsi="Palatino Linotype" w:cs="Arial"/>
          <w:sz w:val="24"/>
          <w:lang w:val="es-ES_tradnl"/>
        </w:rPr>
      </w:pPr>
    </w:p>
    <w:p w14:paraId="5849258F" w14:textId="3781938C" w:rsidR="00F77537" w:rsidRPr="00AF4671" w:rsidRDefault="00444B80" w:rsidP="00F77537">
      <w:pPr>
        <w:spacing w:line="360" w:lineRule="auto"/>
        <w:jc w:val="both"/>
        <w:rPr>
          <w:rFonts w:ascii="Palatino Linotype" w:eastAsia="Calibri" w:hAnsi="Palatino Linotype" w:cs="Arial"/>
          <w:sz w:val="24"/>
        </w:rPr>
      </w:pPr>
      <w:r>
        <w:rPr>
          <w:rFonts w:ascii="Palatino Linotype" w:eastAsia="Calibri" w:hAnsi="Palatino Linotype" w:cs="Arial"/>
          <w:sz w:val="24"/>
        </w:rPr>
        <w:t>Señalado lo anterior</w:t>
      </w:r>
      <w:r w:rsidR="00F77537">
        <w:rPr>
          <w:rFonts w:ascii="Palatino Linotype" w:eastAsia="Calibri" w:hAnsi="Palatino Linotype" w:cs="Arial"/>
          <w:sz w:val="24"/>
        </w:rPr>
        <w:t xml:space="preserve">, resulta oportuno traer a contexto lo establecido en </w:t>
      </w:r>
      <w:r w:rsidR="00F77537" w:rsidRPr="00AF4671">
        <w:rPr>
          <w:rFonts w:ascii="Palatino Linotype" w:eastAsia="Calibri" w:hAnsi="Palatino Linotype" w:cs="Arial"/>
          <w:sz w:val="24"/>
          <w:szCs w:val="24"/>
        </w:rPr>
        <w:t>la fracción XXXVIII del artículo 92 de la Ley de Transparencia y Acceso a la Información Pública de Estado de México y Municipios;</w:t>
      </w:r>
      <w:r w:rsidR="00F77537">
        <w:rPr>
          <w:rFonts w:ascii="Palatino Linotype" w:eastAsia="Calibri" w:hAnsi="Palatino Linotype" w:cs="Arial"/>
          <w:sz w:val="24"/>
          <w:szCs w:val="24"/>
        </w:rPr>
        <w:t xml:space="preserve"> precepto que describe la </w:t>
      </w:r>
      <w:r w:rsidR="00F77537" w:rsidRPr="00AF4671">
        <w:rPr>
          <w:rFonts w:ascii="Palatino Linotype" w:eastAsia="Calibri" w:hAnsi="Palatino Linotype" w:cs="Arial"/>
          <w:sz w:val="24"/>
          <w:szCs w:val="24"/>
        </w:rPr>
        <w:t>información documental que el sujeto obligado debe poseer y en su caso generar, toda vez que dicha información debe ser publica y accesible de manera permanente a cualquier persona, así dicho artículo establece que el inventario de bienes muebles e inmuebles en posesión y propiedad de los sujetos obligados, constituye una obligación de transparencia, y por ende, estos deberán poner a disposición del público de manera permanente y actualizada de forma sencilla, precisa y entendible, en los respectivos medios electrónicos, como se advierte enseguida</w:t>
      </w:r>
      <w:r w:rsidR="00F77537" w:rsidRPr="00AF4671">
        <w:rPr>
          <w:rFonts w:ascii="Palatino Linotype" w:eastAsia="Calibri" w:hAnsi="Palatino Linotype" w:cs="Times New Roman"/>
          <w:bCs/>
          <w:sz w:val="24"/>
          <w:szCs w:val="24"/>
          <w:lang w:eastAsia="es-MX"/>
        </w:rPr>
        <w:t xml:space="preserve">: </w:t>
      </w:r>
    </w:p>
    <w:p w14:paraId="0932B665" w14:textId="77777777" w:rsidR="00F77537" w:rsidRPr="00AF4671" w:rsidRDefault="00F77537" w:rsidP="00F77537">
      <w:pPr>
        <w:widowControl w:val="0"/>
        <w:autoSpaceDE w:val="0"/>
        <w:autoSpaceDN w:val="0"/>
        <w:adjustRightInd w:val="0"/>
        <w:spacing w:after="0" w:line="256" w:lineRule="auto"/>
        <w:ind w:left="851" w:right="900"/>
        <w:jc w:val="both"/>
        <w:rPr>
          <w:rFonts w:ascii="Palatino Linotype" w:eastAsia="Calibri" w:hAnsi="Palatino Linotype" w:cs="Times New Roman"/>
          <w:bCs/>
          <w:i/>
          <w:lang w:eastAsia="es-MX"/>
        </w:rPr>
      </w:pPr>
      <w:r w:rsidRPr="00AF4671">
        <w:rPr>
          <w:rFonts w:ascii="Palatino Linotype" w:eastAsia="Calibri" w:hAnsi="Palatino Linotype" w:cs="Times New Roman"/>
          <w:bCs/>
          <w:i/>
          <w:lang w:eastAsia="es-MX"/>
        </w:rPr>
        <w:t>“</w:t>
      </w:r>
      <w:r w:rsidRPr="00AF4671">
        <w:rPr>
          <w:rFonts w:ascii="Palatino Linotype" w:eastAsia="Calibri" w:hAnsi="Palatino Linotype" w:cs="Times New Roman"/>
          <w:b/>
          <w:bCs/>
          <w:i/>
          <w:lang w:eastAsia="es-MX"/>
        </w:rPr>
        <w:t>Artículo 92</w:t>
      </w:r>
      <w:r w:rsidRPr="00AF4671">
        <w:rPr>
          <w:rFonts w:ascii="Palatino Linotype" w:eastAsia="Calibri" w:hAnsi="Palatino Linotype" w:cs="Times New Roman"/>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98BF331" w14:textId="77777777" w:rsidR="00F77537" w:rsidRPr="00AF4671" w:rsidRDefault="00F77537" w:rsidP="00F77537">
      <w:pPr>
        <w:widowControl w:val="0"/>
        <w:autoSpaceDE w:val="0"/>
        <w:autoSpaceDN w:val="0"/>
        <w:adjustRightInd w:val="0"/>
        <w:spacing w:after="0" w:line="256" w:lineRule="auto"/>
        <w:ind w:left="851" w:right="900"/>
        <w:jc w:val="both"/>
        <w:rPr>
          <w:rFonts w:ascii="Calibri" w:eastAsia="Calibri" w:hAnsi="Calibri" w:cs="Times New Roman"/>
        </w:rPr>
      </w:pPr>
      <w:r w:rsidRPr="00AF4671">
        <w:rPr>
          <w:rFonts w:ascii="Palatino Linotype" w:eastAsia="Calibri" w:hAnsi="Palatino Linotype" w:cs="Times New Roman"/>
          <w:bCs/>
          <w:i/>
          <w:lang w:eastAsia="es-MX"/>
        </w:rPr>
        <w:t>(…)</w:t>
      </w:r>
      <w:r w:rsidRPr="00AF4671">
        <w:rPr>
          <w:rFonts w:ascii="Calibri" w:eastAsia="Calibri" w:hAnsi="Calibri" w:cs="Times New Roman"/>
        </w:rPr>
        <w:t xml:space="preserve"> </w:t>
      </w:r>
    </w:p>
    <w:p w14:paraId="08FD88FA" w14:textId="719A68E2" w:rsidR="00F77537" w:rsidRPr="00AF4671" w:rsidRDefault="00F77537" w:rsidP="00F77537">
      <w:pPr>
        <w:widowControl w:val="0"/>
        <w:autoSpaceDE w:val="0"/>
        <w:autoSpaceDN w:val="0"/>
        <w:adjustRightInd w:val="0"/>
        <w:spacing w:after="0" w:line="256" w:lineRule="auto"/>
        <w:ind w:left="851" w:right="900"/>
        <w:jc w:val="both"/>
        <w:rPr>
          <w:rFonts w:ascii="Palatino Linotype" w:eastAsia="Calibri" w:hAnsi="Palatino Linotype" w:cs="Times New Roman"/>
          <w:b/>
          <w:bCs/>
          <w:i/>
          <w:lang w:eastAsia="es-MX"/>
        </w:rPr>
      </w:pPr>
      <w:r w:rsidRPr="00AF4671">
        <w:rPr>
          <w:rFonts w:ascii="Palatino Linotype" w:eastAsia="Calibri" w:hAnsi="Palatino Linotype" w:cs="Times New Roman"/>
          <w:b/>
          <w:bCs/>
          <w:i/>
          <w:lang w:eastAsia="es-MX"/>
        </w:rPr>
        <w:t>XXXVIII. El inventario de bienes muebles e inmuebles en posesión y propiedad;</w:t>
      </w:r>
    </w:p>
    <w:p w14:paraId="017CA123" w14:textId="77777777" w:rsidR="00F77537" w:rsidRPr="00AF4671" w:rsidRDefault="00F77537" w:rsidP="00F77537">
      <w:pPr>
        <w:widowControl w:val="0"/>
        <w:autoSpaceDE w:val="0"/>
        <w:autoSpaceDN w:val="0"/>
        <w:adjustRightInd w:val="0"/>
        <w:spacing w:after="0" w:line="256" w:lineRule="auto"/>
        <w:ind w:left="851" w:right="900"/>
        <w:jc w:val="both"/>
        <w:rPr>
          <w:rFonts w:ascii="Palatino Linotype" w:eastAsia="Calibri" w:hAnsi="Palatino Linotype" w:cs="Times New Roman"/>
          <w:bCs/>
          <w:i/>
          <w:lang w:eastAsia="es-MX"/>
        </w:rPr>
      </w:pPr>
      <w:r w:rsidRPr="00AF4671">
        <w:rPr>
          <w:rFonts w:ascii="Palatino Linotype" w:eastAsia="Calibri" w:hAnsi="Palatino Linotype" w:cs="Times New Roman"/>
          <w:bCs/>
          <w:i/>
          <w:lang w:eastAsia="es-MX"/>
        </w:rPr>
        <w:t>(…)”</w:t>
      </w:r>
    </w:p>
    <w:p w14:paraId="253E65AD" w14:textId="77777777" w:rsidR="00F77537" w:rsidRPr="00AF4671" w:rsidRDefault="00F77537" w:rsidP="00F77537">
      <w:pPr>
        <w:widowControl w:val="0"/>
        <w:autoSpaceDE w:val="0"/>
        <w:autoSpaceDN w:val="0"/>
        <w:adjustRightInd w:val="0"/>
        <w:spacing w:after="0" w:line="256" w:lineRule="auto"/>
        <w:ind w:left="851" w:right="900"/>
        <w:jc w:val="right"/>
        <w:rPr>
          <w:rFonts w:ascii="Palatino Linotype" w:eastAsia="Calibri" w:hAnsi="Palatino Linotype" w:cs="Times New Roman"/>
          <w:b/>
          <w:bCs/>
          <w:i/>
          <w:sz w:val="18"/>
          <w:lang w:eastAsia="es-MX"/>
        </w:rPr>
      </w:pPr>
      <w:r w:rsidRPr="00AF4671">
        <w:rPr>
          <w:rFonts w:ascii="Palatino Linotype" w:eastAsia="Calibri" w:hAnsi="Palatino Linotype" w:cs="Times New Roman"/>
          <w:b/>
          <w:bCs/>
          <w:i/>
          <w:sz w:val="18"/>
          <w:lang w:eastAsia="es-MX"/>
        </w:rPr>
        <w:t xml:space="preserve">(Énfasis añadido) </w:t>
      </w:r>
    </w:p>
    <w:p w14:paraId="65CF6CE5" w14:textId="77777777" w:rsidR="00F77537" w:rsidRPr="00AF4671" w:rsidRDefault="00F77537" w:rsidP="00F77537">
      <w:pPr>
        <w:spacing w:after="0" w:line="240" w:lineRule="auto"/>
        <w:rPr>
          <w:rFonts w:ascii="Times New Roman" w:eastAsia="Times New Roman" w:hAnsi="Times New Roman" w:cs="Times New Roman"/>
          <w:sz w:val="24"/>
          <w:szCs w:val="24"/>
          <w:lang w:eastAsia="es-ES"/>
        </w:rPr>
      </w:pPr>
    </w:p>
    <w:p w14:paraId="61918ABB" w14:textId="77777777" w:rsidR="00F77537" w:rsidRPr="00AF4671" w:rsidRDefault="00F77537" w:rsidP="00F77537">
      <w:pPr>
        <w:spacing w:after="0" w:line="240" w:lineRule="auto"/>
        <w:rPr>
          <w:rFonts w:ascii="Times New Roman" w:eastAsia="Times New Roman" w:hAnsi="Times New Roman" w:cs="Times New Roman"/>
          <w:sz w:val="24"/>
          <w:szCs w:val="24"/>
          <w:lang w:eastAsia="es-ES"/>
        </w:rPr>
      </w:pPr>
    </w:p>
    <w:p w14:paraId="278421EB" w14:textId="77777777" w:rsidR="00F77537" w:rsidRPr="00AF4671" w:rsidRDefault="00F77537" w:rsidP="00F77537">
      <w:pPr>
        <w:spacing w:line="360" w:lineRule="auto"/>
        <w:jc w:val="both"/>
        <w:rPr>
          <w:rFonts w:ascii="Palatino Linotype" w:eastAsia="Calibri" w:hAnsi="Palatino Linotype" w:cs="Times New Roman"/>
          <w:sz w:val="24"/>
        </w:rPr>
      </w:pPr>
      <w:r w:rsidRPr="00AF4671">
        <w:rPr>
          <w:rFonts w:ascii="Palatino Linotype" w:eastAsia="Calibri" w:hAnsi="Palatino Linotype" w:cs="Times New Roman"/>
          <w:bCs/>
          <w:sz w:val="24"/>
          <w:lang w:eastAsia="es-MX"/>
        </w:rPr>
        <w:t xml:space="preserve">Información que deberá ser publicada en atención a los </w:t>
      </w:r>
      <w:r w:rsidRPr="00AF4671">
        <w:rPr>
          <w:rFonts w:ascii="Palatino Linotype" w:eastAsia="Calibri" w:hAnsi="Palatino Linotype" w:cs="Times New Roman"/>
          <w:i/>
          <w:sz w:val="24"/>
        </w:rPr>
        <w:t xml:space="preserve">“Lineamientos Técnicos Generales para la Publicación, Homologación y Estandarización de la Información de las Obligaciones </w:t>
      </w:r>
      <w:r w:rsidRPr="00AF4671">
        <w:rPr>
          <w:rFonts w:ascii="Palatino Linotype" w:eastAsia="Calibri" w:hAnsi="Palatino Linotype" w:cs="Times New Roman"/>
          <w:i/>
          <w:sz w:val="24"/>
        </w:rPr>
        <w:lastRenderedPageBreak/>
        <w:t>establecidas en el Título Quinto y en la Fracción IV, del artículo 31, de la Ley General de Transparencia y Acceso a la Información Pública, que deberán difundir los Sujetos Obligados en los Portales de Internet y en la Plataforma Nacional de Transparencia”</w:t>
      </w:r>
      <w:r w:rsidRPr="00AF4671">
        <w:rPr>
          <w:rFonts w:ascii="Palatino Linotype" w:eastAsia="Calibri" w:hAnsi="Palatino Linotype" w:cs="Times New Roman"/>
          <w:sz w:val="24"/>
        </w:rPr>
        <w:t xml:space="preserve">, que en su </w:t>
      </w:r>
      <w:r w:rsidRPr="00AF4671">
        <w:rPr>
          <w:rFonts w:ascii="Palatino Linotype" w:eastAsia="Calibri" w:hAnsi="Palatino Linotype" w:cs="Times New Roman"/>
          <w:i/>
          <w:sz w:val="24"/>
        </w:rPr>
        <w:t>“Anexo I”</w:t>
      </w:r>
      <w:r w:rsidRPr="00AF4671">
        <w:rPr>
          <w:rFonts w:ascii="Palatino Linotype" w:eastAsia="Calibri" w:hAnsi="Palatino Linotype" w:cs="Times New Roman"/>
          <w:sz w:val="24"/>
        </w:rPr>
        <w:t xml:space="preserve">, relacionado con artículo 70, de la Ley General de Transparencia, de forma análoga prevé en su fracción XXXIV, el inventario de bienes muebles e inmuebles en posesión y propiedad; respecto de la cual define la forma y criterios en que deberá ser publicada por los Sujetos Obligados, que en lo que al presente estudio interesa establece en sus “Criterios sustantivos de contenido” la información siguiente: </w:t>
      </w:r>
    </w:p>
    <w:p w14:paraId="13160320" w14:textId="77777777" w:rsidR="00F77537" w:rsidRPr="00AF4671" w:rsidRDefault="00F77537" w:rsidP="00F77537">
      <w:pPr>
        <w:spacing w:after="0" w:line="240" w:lineRule="auto"/>
        <w:rPr>
          <w:rFonts w:ascii="Times New Roman" w:eastAsia="Calibri" w:hAnsi="Times New Roman" w:cs="Times New Roman"/>
          <w:sz w:val="24"/>
          <w:szCs w:val="24"/>
          <w:lang w:eastAsia="es-ES"/>
        </w:rPr>
      </w:pPr>
    </w:p>
    <w:p w14:paraId="4E82926E"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XXXIV</w:t>
      </w:r>
      <w:r w:rsidRPr="00AF4671">
        <w:rPr>
          <w:rFonts w:ascii="Palatino Linotype" w:eastAsia="Calibri" w:hAnsi="Palatino Linotype" w:cs="Times New Roman"/>
          <w:i/>
        </w:rPr>
        <w:t xml:space="preserve">. El inventario de bienes muebles e </w:t>
      </w:r>
      <w:r w:rsidRPr="00AF4671">
        <w:rPr>
          <w:rFonts w:ascii="Palatino Linotype" w:eastAsia="Calibri" w:hAnsi="Palatino Linotype" w:cs="Times New Roman"/>
          <w:b/>
          <w:bCs/>
          <w:i/>
          <w:u w:val="single"/>
        </w:rPr>
        <w:t>inmuebles en posesión y propiedad Todos los sujetos obligados publicarán el inventario de bienes muebles e inmuebles que utilicen, tengan a su cargo y/o les hayan sido asignados para el ejercicio de sus funciones</w:t>
      </w:r>
      <w:r w:rsidRPr="00AF4671">
        <w:rPr>
          <w:rFonts w:ascii="Palatino Linotype" w:eastAsia="Calibri" w:hAnsi="Palatino Linotype" w:cs="Times New Roman"/>
          <w:i/>
        </w:rPr>
        <w:t xml:space="preserve">; que destinen a un servicio público conforme a la normatividad aplicable o por cualquier concepto, </w:t>
      </w:r>
      <w:r w:rsidRPr="00AF4671">
        <w:rPr>
          <w:rFonts w:ascii="Palatino Linotype" w:eastAsia="Calibri" w:hAnsi="Palatino Linotype" w:cs="Times New Roman"/>
          <w:b/>
          <w:bCs/>
          <w:i/>
          <w:u w:val="single"/>
        </w:rPr>
        <w:t>tanto si son propiedad del sujeto obligado como que se encuentren en posesión de éstos</w:t>
      </w:r>
      <w:r w:rsidRPr="00AF4671">
        <w:rPr>
          <w:rFonts w:ascii="Palatino Linotype" w:eastAsia="Calibri" w:hAnsi="Palatino Linotype" w:cs="Times New Roman"/>
          <w:i/>
        </w:rPr>
        <w:t xml:space="preserve">. </w:t>
      </w:r>
    </w:p>
    <w:p w14:paraId="02385B75"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471954A5"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Respecto de los bienes muebles se registrará tanto el mobiliario y equipo –incluido el de cómputo– como los vehículos y demás bienes muebles al servicio de los sujetos obligados, de conformidad con la Ley General de Contabilidad Gubernamental. </w:t>
      </w:r>
    </w:p>
    <w:p w14:paraId="31D1202D"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3ECC2DD9"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formato de la relación de bienes que componen el patrimonio del ente público Asimismo, el inventario contará con algunos de los elementos establecidos en el Acuerdo por el cual se emiten las Normas y Procedimientos para la Integración y Actualización del Sistema de Información Inmobiliaria Federal y Paraestatal, así como en la Ley General de Contabilidad Gubernamental. </w:t>
      </w:r>
    </w:p>
    <w:p w14:paraId="3A07ACF5"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538305A6"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lastRenderedPageBreak/>
        <w:t xml:space="preserve">También se registrarán los bienes muebles o inmuebles que, por su naturaleza sean inalienables e imprescriptibles, como pueden serlo los monumentos arqueológicos, históricos y artísticos de acuerdo con el registro auxiliar correspondiente. </w:t>
      </w:r>
    </w:p>
    <w:p w14:paraId="647C988E"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1AF564F7"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Se incluirá un hipervínculo al Sistema de Información Inmobiliaria Federal y Paraestatal u homólogo de cada entidad federativa. Al ser éste un sistema de uso exclusivo de los sujetos obligados, la dependencia responsable de administrarlo deberá incluir una sección de consulta pública, contando para el desarrollo de la misma con un plazo no mayor de seis meses a partir de la entrada en vigor de estos Lineamientos. En caso de que algunos sujetos obligados no cuenten con un sistema como el aquí contemplado, considerarán incluir una nota fundamentada, motivada y actualizada al periodo que corresponda que así lo explique. En el inventario de bienes muebles de las instituciones de educación superior se harán públicas las colecciones y acervos de las mismas. </w:t>
      </w:r>
    </w:p>
    <w:p w14:paraId="532F285A"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532BEF9E"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Adicionalmente se incluirá un inventario de altas, bajas y donaciones de bienes muebles e inmuebles, en caso de haberlas. También se dará a conocer el nombre del servidor(a) público(a) y/o toda persona que desempeñe un empleo, cargo o comisión y/o ejerza actos de autoridad, que funge como responsable inmobiliario, es decir, el encargado de la administración de los recursos materiales de las dependencias. En caso de que algún sujeto obligado utilice o tenga a su cargo bienes muebles o inmuebles sobre los cuales reportar su tenencia se encuentren reservados por motivos de Seguridad Nacional109, Seguridad Pública o de interés público, en la "Descripción del bien" o "Denominación del inmueble", según correspondas, se especificará en la descripción del bien la nota “bien número #”, indicando el número que se le asigne cronológicamente a cada bien, el cual no podrá ser el mismo para ningún otro del sujeto obligado por motivos de identificación única de éstos. A continuación, se registrará una nota en la que se especifique la fundamentación y motivación de la reserva de dicha información. </w:t>
      </w:r>
    </w:p>
    <w:p w14:paraId="579461F4"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727EBA82"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El resto de los datos requeridos acerca de tales bienes en los criterios pertenecientes a esta fracción serán considerados información pública, por lo que no estarán sujetos a reserva alguna. En el caso de los bienes inmuebles se protegerán el domicilio y/o los elementos que denoten su ubicación exacta. </w:t>
      </w:r>
    </w:p>
    <w:p w14:paraId="02C60A83"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028DEBAE"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Criterios sustantivos de contenido</w:t>
      </w:r>
      <w:r w:rsidRPr="00AF4671">
        <w:rPr>
          <w:rFonts w:ascii="Palatino Linotype" w:eastAsia="Calibri" w:hAnsi="Palatino Linotype" w:cs="Times New Roman"/>
          <w:i/>
        </w:rPr>
        <w:t xml:space="preserve"> </w:t>
      </w:r>
    </w:p>
    <w:p w14:paraId="19972C83" w14:textId="77777777" w:rsidR="00F77537" w:rsidRPr="00AF4671" w:rsidRDefault="00F77537" w:rsidP="00F77537">
      <w:pPr>
        <w:spacing w:after="0" w:line="240" w:lineRule="auto"/>
        <w:ind w:left="851" w:right="851"/>
        <w:jc w:val="both"/>
        <w:rPr>
          <w:rFonts w:ascii="Palatino Linotype" w:eastAsia="Calibri" w:hAnsi="Palatino Linotype" w:cs="Times New Roman"/>
          <w:b/>
          <w:bCs/>
          <w:i/>
          <w:u w:val="single"/>
        </w:rPr>
      </w:pPr>
    </w:p>
    <w:p w14:paraId="57934DD6"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491E026C" w14:textId="77777777" w:rsidR="00F77537" w:rsidRPr="00AF4671" w:rsidRDefault="00F77537" w:rsidP="00F77537">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Los datos correspondientes a los bienes inmuebles son: </w:t>
      </w:r>
    </w:p>
    <w:p w14:paraId="1F4FBE48"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514389DA"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 22</w:t>
      </w:r>
      <w:r w:rsidRPr="00AF4671">
        <w:rPr>
          <w:rFonts w:ascii="Palatino Linotype" w:eastAsia="Calibri" w:hAnsi="Palatino Linotype" w:cs="Times New Roman"/>
          <w:i/>
        </w:rPr>
        <w:t xml:space="preserve"> Ejercicio </w:t>
      </w:r>
    </w:p>
    <w:p w14:paraId="270C44CB"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1CB7D5FF"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 23</w:t>
      </w:r>
      <w:r w:rsidRPr="00AF4671">
        <w:rPr>
          <w:rFonts w:ascii="Palatino Linotype" w:eastAsia="Calibri" w:hAnsi="Palatino Linotype" w:cs="Times New Roman"/>
          <w:i/>
        </w:rPr>
        <w:t xml:space="preserve"> Periodo que se informa (fecha de inicio y fecha de término con el formato día/mes/año) </w:t>
      </w:r>
    </w:p>
    <w:p w14:paraId="53995E98"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3DCEC795"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 24</w:t>
      </w:r>
      <w:r w:rsidRPr="00AF4671">
        <w:rPr>
          <w:rFonts w:ascii="Palatino Linotype" w:eastAsia="Calibri" w:hAnsi="Palatino Linotype" w:cs="Times New Roman"/>
          <w:i/>
        </w:rPr>
        <w:t xml:space="preserve"> </w:t>
      </w:r>
      <w:r w:rsidRPr="00444B80">
        <w:rPr>
          <w:rFonts w:ascii="Palatino Linotype" w:eastAsia="Calibri" w:hAnsi="Palatino Linotype" w:cs="Times New Roman"/>
          <w:b/>
          <w:bCs/>
          <w:i/>
        </w:rPr>
        <w:t>Denominación del inmueble, en su caso</w:t>
      </w:r>
      <w:r w:rsidRPr="00AF4671">
        <w:rPr>
          <w:rFonts w:ascii="Palatino Linotype" w:eastAsia="Calibri" w:hAnsi="Palatino Linotype" w:cs="Times New Roman"/>
          <w:i/>
        </w:rPr>
        <w:t xml:space="preserve"> </w:t>
      </w:r>
    </w:p>
    <w:p w14:paraId="40CB7B37"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5942CFE2" w14:textId="77777777" w:rsidR="00F77537" w:rsidRPr="00AF4671" w:rsidRDefault="00F77537" w:rsidP="00F77537">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Criterio 25 Institución a cargo del inmueble </w:t>
      </w:r>
    </w:p>
    <w:p w14:paraId="732E084F"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4801BE87"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 26</w:t>
      </w:r>
      <w:r w:rsidRPr="00AF4671">
        <w:rPr>
          <w:rFonts w:ascii="Palatino Linotype" w:eastAsia="Calibri" w:hAnsi="Palatino Linotype" w:cs="Times New Roman"/>
          <w:i/>
        </w:rPr>
        <w:t xml:space="preserve"> </w:t>
      </w:r>
      <w:r w:rsidRPr="00860B76">
        <w:rPr>
          <w:rFonts w:ascii="Palatino Linotype" w:eastAsia="Calibri" w:hAnsi="Palatino Linotype" w:cs="Times New Roman"/>
          <w:i/>
          <w:u w:val="single"/>
        </w:rPr>
        <w:t>Domicilio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r w:rsidRPr="00AF4671">
        <w:rPr>
          <w:rFonts w:ascii="Palatino Linotype" w:eastAsia="Calibri" w:hAnsi="Palatino Linotype" w:cs="Times New Roman"/>
          <w:i/>
        </w:rPr>
        <w:t xml:space="preserve">) </w:t>
      </w:r>
    </w:p>
    <w:p w14:paraId="05F71664"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7322A988"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27</w:t>
      </w:r>
      <w:r w:rsidRPr="00AF4671">
        <w:rPr>
          <w:rFonts w:ascii="Palatino Linotype" w:eastAsia="Calibri" w:hAnsi="Palatino Linotype" w:cs="Times New Roman"/>
          <w:i/>
        </w:rPr>
        <w:t xml:space="preserve"> Domicilio en el extranjero. En caso de que el inmueble se ubique en otro país, se deberá incluir el domicilio el cual deberá incluir por lo menos: país, ciudad, calle y número </w:t>
      </w:r>
    </w:p>
    <w:p w14:paraId="13CEB0E2"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7B6485EB"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2</w:t>
      </w:r>
      <w:r w:rsidRPr="00AF4671">
        <w:rPr>
          <w:rFonts w:ascii="Palatino Linotype" w:eastAsia="Calibri" w:hAnsi="Palatino Linotype" w:cs="Times New Roman"/>
          <w:i/>
        </w:rPr>
        <w:t xml:space="preserve">8 Naturaleza del inmueble (catálogo): Urbana/Rústica (de conformidad con el artículo 66, fracción IV, del Reglamento del Registro Público de la Propiedad Federal) </w:t>
      </w:r>
    </w:p>
    <w:p w14:paraId="5A7294EF"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78C88BBB"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29</w:t>
      </w:r>
      <w:r w:rsidRPr="00AF4671">
        <w:rPr>
          <w:rFonts w:ascii="Palatino Linotype" w:eastAsia="Calibri" w:hAnsi="Palatino Linotype" w:cs="Times New Roman"/>
          <w:i/>
        </w:rPr>
        <w:t xml:space="preserve"> Carácter del monumento (catálogo): Arqueológico/Histórico/Artístico (para el caso de inmuebles que hayan sido declarados monumentos arqueológicos, históricos o artísticos </w:t>
      </w:r>
    </w:p>
    <w:p w14:paraId="40A58F40"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2A757014"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30</w:t>
      </w:r>
      <w:r w:rsidRPr="00AF4671">
        <w:rPr>
          <w:rFonts w:ascii="Palatino Linotype" w:eastAsia="Calibri" w:hAnsi="Palatino Linotype" w:cs="Times New Roman"/>
          <w:i/>
        </w:rPr>
        <w:t xml:space="preserve"> </w:t>
      </w:r>
      <w:r w:rsidRPr="00444B80">
        <w:rPr>
          <w:rFonts w:ascii="Palatino Linotype" w:eastAsia="Calibri" w:hAnsi="Palatino Linotype" w:cs="Times New Roman"/>
          <w:b/>
          <w:bCs/>
          <w:i/>
        </w:rPr>
        <w:t>Tipo de inmueble</w:t>
      </w:r>
      <w:r w:rsidRPr="00AF4671">
        <w:rPr>
          <w:rFonts w:ascii="Palatino Linotype" w:eastAsia="Calibri" w:hAnsi="Palatino Linotype" w:cs="Times New Roman"/>
          <w:i/>
        </w:rPr>
        <w:t xml:space="preserve"> (catálogo): edificación/terreno/mixto </w:t>
      </w:r>
    </w:p>
    <w:p w14:paraId="76598355"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63104C70"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31</w:t>
      </w:r>
      <w:r w:rsidRPr="00AF4671">
        <w:rPr>
          <w:rFonts w:ascii="Palatino Linotype" w:eastAsia="Calibri" w:hAnsi="Palatino Linotype" w:cs="Times New Roman"/>
          <w:i/>
        </w:rPr>
        <w:t xml:space="preserve"> </w:t>
      </w:r>
      <w:r w:rsidRPr="00860B76">
        <w:rPr>
          <w:rFonts w:ascii="Palatino Linotype" w:eastAsia="Calibri" w:hAnsi="Palatino Linotype" w:cs="Times New Roman"/>
          <w:i/>
          <w:u w:val="single"/>
        </w:rPr>
        <w:t>Uso del inmueble</w:t>
      </w:r>
      <w:r w:rsidRPr="00AF4671">
        <w:rPr>
          <w:rFonts w:ascii="Palatino Linotype" w:eastAsia="Calibri" w:hAnsi="Palatino Linotype" w:cs="Times New Roman"/>
          <w:i/>
        </w:rPr>
        <w:t xml:space="preserve"> </w:t>
      </w:r>
    </w:p>
    <w:p w14:paraId="03514892"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6059C162"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32</w:t>
      </w:r>
      <w:r w:rsidRPr="00AF4671">
        <w:rPr>
          <w:rFonts w:ascii="Palatino Linotype" w:eastAsia="Calibri" w:hAnsi="Palatino Linotype" w:cs="Times New Roman"/>
          <w:i/>
        </w:rPr>
        <w:t xml:space="preserve"> </w:t>
      </w:r>
      <w:r w:rsidRPr="00860B76">
        <w:rPr>
          <w:rFonts w:ascii="Palatino Linotype" w:eastAsia="Calibri" w:hAnsi="Palatino Linotype" w:cs="Times New Roman"/>
          <w:b/>
          <w:bCs/>
          <w:i/>
          <w:u w:val="single"/>
        </w:rPr>
        <w:t xml:space="preserve">Operación que da origen a la propiedad o posesión del inmueble </w:t>
      </w:r>
    </w:p>
    <w:p w14:paraId="6E5CBD38"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76D3FE68"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33</w:t>
      </w:r>
      <w:r w:rsidRPr="00AF4671">
        <w:rPr>
          <w:rFonts w:ascii="Palatino Linotype" w:eastAsia="Calibri" w:hAnsi="Palatino Linotype" w:cs="Times New Roman"/>
          <w:i/>
        </w:rPr>
        <w:t xml:space="preserve"> Valor catastral o último avalúo del inmueble </w:t>
      </w:r>
    </w:p>
    <w:p w14:paraId="3DD3DFBB"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043ADDD5"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34</w:t>
      </w:r>
      <w:r w:rsidRPr="00AF4671">
        <w:rPr>
          <w:rFonts w:ascii="Palatino Linotype" w:eastAsia="Calibri" w:hAnsi="Palatino Linotype" w:cs="Times New Roman"/>
          <w:i/>
        </w:rPr>
        <w:t xml:space="preserve"> </w:t>
      </w:r>
      <w:r w:rsidRPr="00860B76">
        <w:rPr>
          <w:rFonts w:ascii="Palatino Linotype" w:eastAsia="Calibri" w:hAnsi="Palatino Linotype" w:cs="Times New Roman"/>
          <w:b/>
          <w:bCs/>
          <w:i/>
          <w:u w:val="single"/>
        </w:rPr>
        <w:t>Título por el cual se acredite la propiedad o posesión del inmueble por parte del Gobierno Federal, las entidades federativas o los municipios, a la fecha de actualización de la información</w:t>
      </w:r>
      <w:r w:rsidRPr="00AF4671">
        <w:rPr>
          <w:rFonts w:ascii="Palatino Linotype" w:eastAsia="Calibri" w:hAnsi="Palatino Linotype" w:cs="Times New Roman"/>
          <w:i/>
        </w:rPr>
        <w:t xml:space="preserve"> </w:t>
      </w:r>
    </w:p>
    <w:p w14:paraId="615CE023"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430F7B8D"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35 Hipervínculo al Sistema de Información Inmobiliaria Federal y Paraestatal u homólogo de cada entidad federativa </w:t>
      </w:r>
    </w:p>
    <w:p w14:paraId="4403AC16"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5BED95FE"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36 Área de adscripción del servidor público /o toda persona que desempeñe un empleo, cargo o comisión y/o ejerza actos de autoridad (de acuerdo con el catálogo de áreas o puestos que funge como responsable inmobiliario) </w:t>
      </w:r>
    </w:p>
    <w:p w14:paraId="44A00E7C"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4B588363" w14:textId="77777777" w:rsidR="00F77537" w:rsidRPr="00AF4671" w:rsidRDefault="00F77537" w:rsidP="00F77537">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Inventario semestral de altas practicadas a los bienes inmuebles especificando: </w:t>
      </w:r>
    </w:p>
    <w:p w14:paraId="1DB54CBA"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4F4D344A"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37 Ejercicio </w:t>
      </w:r>
    </w:p>
    <w:p w14:paraId="5FDBE7FA"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125F4DA5"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38 Periodo que se informa (fecha de inicio y fecha de término con el formato día/mes/año) </w:t>
      </w:r>
    </w:p>
    <w:p w14:paraId="6D327507"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43C06F53"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39 Descripción del bien </w:t>
      </w:r>
    </w:p>
    <w:p w14:paraId="487B9EA4"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4981CB1A"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40 Causa de alta </w:t>
      </w:r>
    </w:p>
    <w:p w14:paraId="13596FE7"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6926A105"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41 </w:t>
      </w:r>
      <w:r w:rsidRPr="00444B80">
        <w:rPr>
          <w:rFonts w:ascii="Palatino Linotype" w:eastAsia="Calibri" w:hAnsi="Palatino Linotype" w:cs="Times New Roman"/>
          <w:b/>
          <w:bCs/>
          <w:i/>
        </w:rPr>
        <w:t>Fecha de alta con el formato día/mes/año</w:t>
      </w:r>
      <w:r w:rsidRPr="00AF4671">
        <w:rPr>
          <w:rFonts w:ascii="Palatino Linotype" w:eastAsia="Calibri" w:hAnsi="Palatino Linotype" w:cs="Times New Roman"/>
          <w:i/>
        </w:rPr>
        <w:t xml:space="preserve"> </w:t>
      </w:r>
    </w:p>
    <w:p w14:paraId="09FC2E30"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2A849419"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42 Valor del bien a la fecha del alta </w:t>
      </w:r>
    </w:p>
    <w:p w14:paraId="3B324073"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11DF4C8E" w14:textId="77777777" w:rsidR="00F77537" w:rsidRPr="00AF4671" w:rsidRDefault="00F77537" w:rsidP="00F77537">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Inventario semestral de bajas practicadas a los bienes inmuebles especificando: </w:t>
      </w:r>
    </w:p>
    <w:p w14:paraId="3E888FB8"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17FE5F29"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43 Ejercicio </w:t>
      </w:r>
    </w:p>
    <w:p w14:paraId="14956F28"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43D5FB0B"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44 Periodo que se informa (fecha de inicio y fecha de término con el formato día/mes/año) </w:t>
      </w:r>
    </w:p>
    <w:p w14:paraId="030CA09A"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1679F1FD"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45 Descripción del bien </w:t>
      </w:r>
    </w:p>
    <w:p w14:paraId="5F4539AC"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7DC26641"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46 Causa de baja </w:t>
      </w:r>
    </w:p>
    <w:p w14:paraId="25D9C599"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2E7E4D55"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47 Fecha de baja con el formato día/mes/año </w:t>
      </w:r>
    </w:p>
    <w:p w14:paraId="3E698C0C"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722E7DDA"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48 Valor del inmueble a la fecha de la baja </w:t>
      </w:r>
    </w:p>
    <w:p w14:paraId="7C9EF7B2"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79917041" w14:textId="77777777" w:rsidR="00F77537" w:rsidRPr="00AF4671" w:rsidRDefault="00F77537" w:rsidP="00F77537">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La información respecto de los bienes muebles e inmuebles donados es la siguiente: </w:t>
      </w:r>
    </w:p>
    <w:p w14:paraId="5B8C72E9"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362133E1"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49 Ejercicio </w:t>
      </w:r>
    </w:p>
    <w:p w14:paraId="32D01369"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7385605C"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50 Periodo que se informa (fecha de inicio y fecha de término con el formato día/mes/año) </w:t>
      </w:r>
    </w:p>
    <w:p w14:paraId="5ECE929F"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35DBB880"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51 Descripción del bien </w:t>
      </w:r>
    </w:p>
    <w:p w14:paraId="4941DF11"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7F175D79"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52 Actividades a las que se destinará el bien donado (catálogo): Educativas/Culturales/De salud/De investigación científica/De aplicación de nuevas tecnologías/De beneficencia/Prestación de servicios sociales/Ayuda humanitaria/Otra </w:t>
      </w:r>
    </w:p>
    <w:p w14:paraId="3E69E40B"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7F5E41D9"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53 Personería jurídica del donatario (catálogo): Persona física/Persona moral </w:t>
      </w:r>
    </w:p>
    <w:p w14:paraId="5E112973"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53701849"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54 En caso de persona física: Nombre (nombre[s], primer apellido, segundo apellido) </w:t>
      </w:r>
    </w:p>
    <w:p w14:paraId="0E609DDC"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2B94C5A2"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55 Tipo de persona moral, en su caso. Por ejemplo: Entidad federativa, Municipio, Institución de salud, Beneficencia o asistencia, Educativa, Cultural, Prestadores de servicios sociales por encargo, Beneficiarios de algún servicio asistencial público, Comunidad agraria y ejido, Entidad que lo necesite para sus fines, Gobierno o institución extranjera, Organización internacional </w:t>
      </w:r>
    </w:p>
    <w:p w14:paraId="056EA0FC"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0022A1D1"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56 Denominación o razón social del donatario113 </w:t>
      </w:r>
    </w:p>
    <w:p w14:paraId="4BA6803A"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4D921ED7"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57 Valor de adquisición o valor de inventario del bien donado </w:t>
      </w:r>
    </w:p>
    <w:p w14:paraId="79B60A4C"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57B610E6"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Criterio 58 Fecha de firma del contrato de donación, signado por la autoridad pública o representante legal de la institución donante, así como por el donatario114. En su caso, la fecha de publicación del Acuerdo presidencial en el DOF con el formato día/mes/año</w:t>
      </w:r>
    </w:p>
    <w:p w14:paraId="7EB33B2A"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3CF1C4E0"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lastRenderedPageBreak/>
        <w:t xml:space="preserve"> Criterio 59 Hipervínculo al Acuerdo presidencial respectivo, en el caso de donaciones a gobiernos e instituciones extranjeros o a organizaciones internacionales para ayuda humanitaria o investigación científica</w:t>
      </w:r>
    </w:p>
    <w:p w14:paraId="221AA0B7" w14:textId="77777777" w:rsidR="00F77537" w:rsidRPr="00AF4671" w:rsidRDefault="00F77537" w:rsidP="00F77537">
      <w:pPr>
        <w:spacing w:after="0" w:line="240" w:lineRule="auto"/>
        <w:ind w:left="1985" w:right="851" w:hanging="1134"/>
        <w:jc w:val="both"/>
        <w:rPr>
          <w:rFonts w:ascii="Palatino Linotype" w:eastAsia="Calibri" w:hAnsi="Palatino Linotype" w:cs="Times New Roman"/>
          <w:i/>
        </w:rPr>
      </w:pPr>
    </w:p>
    <w:p w14:paraId="72945010"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u w:val="single"/>
        </w:rPr>
        <w:t>Criterios adjetivos de actualización</w:t>
      </w:r>
      <w:r w:rsidRPr="00AF4671">
        <w:rPr>
          <w:rFonts w:ascii="Palatino Linotype" w:eastAsia="Calibri" w:hAnsi="Palatino Linotype" w:cs="Times New Roman"/>
          <w:i/>
        </w:rPr>
        <w:t xml:space="preserve">  </w:t>
      </w:r>
    </w:p>
    <w:p w14:paraId="3ED06FDF"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5D6093CE"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60 Periodo de actualización de la información: semestral; en su caso, 30 días hábiles después de adquirir o dar de baja algún bien </w:t>
      </w:r>
    </w:p>
    <w:p w14:paraId="5D131ED9"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419362F1"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61 La información deberá estar actualizada al periodo que corresponde de acuerdo con la Tabla de actualización y conservación de la información </w:t>
      </w:r>
    </w:p>
    <w:p w14:paraId="4E4797E8"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2B9B8FC0"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62 Conservar en el sitio de Internet y a través de la Plataforma Nacional la información de acuerdo con la Tabla de actualización y conservación de la información Criterios adjetivos de confiabilidad </w:t>
      </w:r>
    </w:p>
    <w:p w14:paraId="09E684E1"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6B847431"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63 Área(s) responsable(s) que genera(n), posee(n), publica(n) y/o actualiza(n) la información </w:t>
      </w:r>
    </w:p>
    <w:p w14:paraId="536A6E71"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351BBB98"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64 Fecha de actualización de la información publicada con el formato día/mes/año </w:t>
      </w:r>
    </w:p>
    <w:p w14:paraId="03F88832"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708D8EB3"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65 Fecha de validación de la información publicada con el formato día/mes/año </w:t>
      </w:r>
    </w:p>
    <w:p w14:paraId="01A84D23"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30A3DE9B"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66 Nota. Este criterio se cumple en caso de que sea necesario que el sujeto obligado incluya alguna aclaración relativa a la información publicada y/o explicación por la falta de información Criterios adjetivos de formato </w:t>
      </w:r>
    </w:p>
    <w:p w14:paraId="199F9E34"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1B84F138"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67 La información publicada se organiza mediante los formatos 34a al 34g, en los que se incluyen todos los campos especificados en los criterios sustantivos de contenido </w:t>
      </w:r>
    </w:p>
    <w:p w14:paraId="5626B5A4"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p>
    <w:p w14:paraId="261330EE" w14:textId="77777777" w:rsidR="00F77537" w:rsidRPr="00AF4671" w:rsidRDefault="00F77537" w:rsidP="00F77537">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Criterio 68 El soporte de la información permite su reutilización</w:t>
      </w:r>
    </w:p>
    <w:p w14:paraId="4948DC3F" w14:textId="77777777" w:rsidR="00F77537" w:rsidRPr="00AF4671" w:rsidRDefault="00F77537" w:rsidP="00F77537">
      <w:pPr>
        <w:spacing w:after="0" w:line="240" w:lineRule="auto"/>
        <w:ind w:left="1985" w:right="900" w:hanging="1134"/>
        <w:jc w:val="both"/>
        <w:rPr>
          <w:rFonts w:ascii="Palatino Linotype" w:eastAsia="Calibri" w:hAnsi="Palatino Linotype" w:cs="Times New Roman"/>
          <w:i/>
        </w:rPr>
      </w:pPr>
    </w:p>
    <w:p w14:paraId="0B364929" w14:textId="77777777" w:rsidR="00F77537" w:rsidRPr="00AF4671" w:rsidRDefault="00F77537" w:rsidP="00F77537">
      <w:pPr>
        <w:spacing w:after="0" w:line="240" w:lineRule="auto"/>
        <w:ind w:left="1985" w:right="900" w:hanging="1134"/>
        <w:jc w:val="both"/>
        <w:rPr>
          <w:rFonts w:ascii="Palatino Linotype" w:eastAsia="Calibri" w:hAnsi="Palatino Linotype" w:cs="Times New Roman"/>
          <w:i/>
        </w:rPr>
      </w:pPr>
    </w:p>
    <w:p w14:paraId="3CA16F6E" w14:textId="77777777" w:rsidR="00F77537" w:rsidRPr="00AF4671" w:rsidRDefault="00F77537" w:rsidP="00F77537">
      <w:pPr>
        <w:spacing w:after="0" w:line="240" w:lineRule="auto"/>
        <w:ind w:left="1985" w:right="900" w:hanging="1134"/>
        <w:jc w:val="both"/>
        <w:rPr>
          <w:rFonts w:ascii="Palatino Linotype" w:eastAsia="Calibri" w:hAnsi="Palatino Linotype" w:cs="Times New Roman"/>
          <w:i/>
        </w:rPr>
      </w:pPr>
    </w:p>
    <w:p w14:paraId="183C9805" w14:textId="77777777" w:rsidR="00F77537" w:rsidRPr="00AF4671" w:rsidRDefault="00F77537" w:rsidP="00F77537">
      <w:pPr>
        <w:spacing w:after="0" w:line="240" w:lineRule="auto"/>
        <w:rPr>
          <w:rFonts w:ascii="Times New Roman" w:eastAsia="Times New Roman" w:hAnsi="Times New Roman" w:cs="Times New Roman"/>
          <w:sz w:val="24"/>
          <w:szCs w:val="24"/>
          <w:lang w:eastAsia="es-ES"/>
        </w:rPr>
      </w:pPr>
    </w:p>
    <w:p w14:paraId="67A0AF1D" w14:textId="77777777" w:rsidR="00F77537" w:rsidRPr="00860B76" w:rsidRDefault="00F77537" w:rsidP="00F77537">
      <w:pPr>
        <w:spacing w:line="360" w:lineRule="auto"/>
        <w:jc w:val="both"/>
        <w:rPr>
          <w:rFonts w:ascii="Palatino Linotype" w:hAnsi="Palatino Linotype" w:cs="Arial"/>
          <w:i/>
          <w:iCs/>
        </w:rPr>
      </w:pPr>
      <w:r w:rsidRPr="00AF4671">
        <w:rPr>
          <w:rFonts w:ascii="Palatino Linotype" w:eastAsia="Calibri" w:hAnsi="Palatino Linotype" w:cs="Arial"/>
          <w:sz w:val="24"/>
        </w:rPr>
        <w:lastRenderedPageBreak/>
        <w:t>De los preceptos referidos con anterioridad, podemos advertir de la existencia de documentos específicos que pudieran colmar las pretensiones del Recurrente, ya que los sujetos obligados deberán publicar el inventario de bienes inmuebles que utilicen, tengan a su cargo y/o les hayan sido asignados para el ejercicio de sus funciones, en dicho inventario se deberá incluir un inventario de altas, bajas y donaciones de bienes muebles e inmuebles, en caso de haberlas, en virtud de ello, se colige  que el Sujeto Obligado, cuenta con la información a la cual pretende acceder el particular, por lo que deberá poner a disposición del solicitante, en versión pública de ser procedente, dichas documentales.</w:t>
      </w:r>
    </w:p>
    <w:p w14:paraId="3D34F3AA" w14:textId="77777777" w:rsidR="000536E3" w:rsidRDefault="000536E3" w:rsidP="000536E3">
      <w:pPr>
        <w:spacing w:after="0" w:line="360" w:lineRule="auto"/>
        <w:jc w:val="both"/>
        <w:rPr>
          <w:rFonts w:ascii="Palatino Linotype" w:eastAsia="Calibri" w:hAnsi="Palatino Linotype" w:cs="Arial"/>
          <w:sz w:val="24"/>
        </w:rPr>
      </w:pPr>
    </w:p>
    <w:p w14:paraId="6C4181D5" w14:textId="2A279BA0" w:rsidR="00AE7365" w:rsidRDefault="00526F2B" w:rsidP="000536E3">
      <w:pPr>
        <w:spacing w:after="0" w:line="360" w:lineRule="auto"/>
        <w:jc w:val="both"/>
        <w:rPr>
          <w:rFonts w:ascii="Palatino Linotype" w:eastAsia="Calibri" w:hAnsi="Palatino Linotype" w:cs="Arial"/>
          <w:sz w:val="24"/>
        </w:rPr>
      </w:pPr>
      <w:r>
        <w:rPr>
          <w:rFonts w:ascii="Palatino Linotype" w:eastAsia="Calibri" w:hAnsi="Palatino Linotype" w:cs="Arial"/>
          <w:sz w:val="24"/>
        </w:rPr>
        <w:t>En ese tenor</w:t>
      </w:r>
      <w:r w:rsidR="00AF14D3">
        <w:rPr>
          <w:rFonts w:ascii="Palatino Linotype" w:eastAsia="Calibri" w:hAnsi="Palatino Linotype" w:cs="Arial"/>
          <w:sz w:val="24"/>
        </w:rPr>
        <w:t>, resulta dable ordenar al Sujeto Obligado</w:t>
      </w:r>
      <w:r w:rsidR="006D2D2C">
        <w:rPr>
          <w:rFonts w:ascii="Palatino Linotype" w:eastAsia="Calibri" w:hAnsi="Palatino Linotype" w:cs="Arial"/>
          <w:sz w:val="24"/>
        </w:rPr>
        <w:t>, es su caso en versión pública, el o los documentos de los cuales se pueda advertir lo siguiente:</w:t>
      </w:r>
    </w:p>
    <w:p w14:paraId="4C8A22D0" w14:textId="77777777" w:rsidR="006D2D2C" w:rsidRDefault="006D2D2C" w:rsidP="000536E3">
      <w:pPr>
        <w:spacing w:after="0" w:line="360" w:lineRule="auto"/>
        <w:jc w:val="both"/>
        <w:rPr>
          <w:rFonts w:ascii="Palatino Linotype" w:eastAsia="Calibri" w:hAnsi="Palatino Linotype" w:cs="Arial"/>
          <w:sz w:val="24"/>
        </w:rPr>
      </w:pPr>
    </w:p>
    <w:p w14:paraId="7E001088" w14:textId="77777777" w:rsidR="006D2D2C" w:rsidRDefault="006D2D2C" w:rsidP="006D2D2C">
      <w:pPr>
        <w:pStyle w:val="Prrafodelista"/>
        <w:numPr>
          <w:ilvl w:val="0"/>
          <w:numId w:val="35"/>
        </w:numPr>
        <w:spacing w:after="240" w:line="360" w:lineRule="auto"/>
        <w:jc w:val="both"/>
        <w:rPr>
          <w:rFonts w:ascii="Palatino Linotype" w:hAnsi="Palatino Linotype"/>
        </w:rPr>
      </w:pPr>
      <w:r>
        <w:rPr>
          <w:rFonts w:ascii="Palatino Linotype" w:hAnsi="Palatino Linotype"/>
        </w:rPr>
        <w:t>Listado de b</w:t>
      </w:r>
      <w:r w:rsidRPr="003201D6">
        <w:rPr>
          <w:rFonts w:ascii="Palatino Linotype" w:hAnsi="Palatino Linotype"/>
        </w:rPr>
        <w:t>ienes</w:t>
      </w:r>
      <w:r>
        <w:rPr>
          <w:rFonts w:ascii="Palatino Linotype" w:hAnsi="Palatino Linotype"/>
        </w:rPr>
        <w:t xml:space="preserve"> inmuebles</w:t>
      </w:r>
      <w:r w:rsidRPr="003201D6">
        <w:rPr>
          <w:rFonts w:ascii="Palatino Linotype" w:hAnsi="Palatino Linotype"/>
        </w:rPr>
        <w:t xml:space="preserve"> </w:t>
      </w:r>
      <w:r>
        <w:rPr>
          <w:rFonts w:ascii="Palatino Linotype" w:hAnsi="Palatino Linotype"/>
        </w:rPr>
        <w:t xml:space="preserve">de </w:t>
      </w:r>
      <w:r w:rsidRPr="003201D6">
        <w:rPr>
          <w:rFonts w:ascii="Palatino Linotype" w:hAnsi="Palatino Linotype"/>
        </w:rPr>
        <w:t>dominio público</w:t>
      </w:r>
      <w:r>
        <w:rPr>
          <w:rFonts w:ascii="Palatino Linotype" w:hAnsi="Palatino Linotype"/>
        </w:rPr>
        <w:t>, propiedad del</w:t>
      </w:r>
      <w:r w:rsidRPr="003201D6">
        <w:rPr>
          <w:rFonts w:ascii="Palatino Linotype" w:hAnsi="Palatino Linotype"/>
        </w:rPr>
        <w:t xml:space="preserve"> </w:t>
      </w:r>
      <w:r>
        <w:rPr>
          <w:rFonts w:ascii="Palatino Linotype" w:hAnsi="Palatino Linotype"/>
        </w:rPr>
        <w:t>A</w:t>
      </w:r>
      <w:r w:rsidRPr="003201D6">
        <w:rPr>
          <w:rFonts w:ascii="Palatino Linotype" w:hAnsi="Palatino Linotype"/>
        </w:rPr>
        <w:t>yuntamiento</w:t>
      </w:r>
      <w:r>
        <w:rPr>
          <w:rFonts w:ascii="Palatino Linotype" w:hAnsi="Palatino Linotype"/>
        </w:rPr>
        <w:t xml:space="preserve"> de Metepec, del que se pueda advertir lo siguiente:</w:t>
      </w:r>
    </w:p>
    <w:p w14:paraId="63872A6A" w14:textId="6794B1B7" w:rsidR="006D2D2C" w:rsidRDefault="006D2D2C" w:rsidP="006D2D2C">
      <w:pPr>
        <w:pStyle w:val="Prrafodelista"/>
        <w:numPr>
          <w:ilvl w:val="1"/>
          <w:numId w:val="36"/>
        </w:numPr>
        <w:spacing w:after="240" w:line="360" w:lineRule="auto"/>
        <w:jc w:val="both"/>
        <w:rPr>
          <w:rFonts w:ascii="Palatino Linotype" w:hAnsi="Palatino Linotype"/>
        </w:rPr>
      </w:pPr>
      <w:r>
        <w:rPr>
          <w:rFonts w:ascii="Palatino Linotype" w:hAnsi="Palatino Linotype"/>
        </w:rPr>
        <w:t>Fecha en que fueron incorporados al régimen de dominio público.</w:t>
      </w:r>
    </w:p>
    <w:p w14:paraId="53730BD5" w14:textId="387214AE" w:rsidR="006D2D2C" w:rsidRDefault="006D2D2C" w:rsidP="006D2D2C">
      <w:pPr>
        <w:pStyle w:val="Prrafodelista"/>
        <w:numPr>
          <w:ilvl w:val="1"/>
          <w:numId w:val="36"/>
        </w:numPr>
        <w:spacing w:after="240" w:line="360" w:lineRule="auto"/>
        <w:jc w:val="both"/>
        <w:rPr>
          <w:rFonts w:ascii="Palatino Linotype" w:hAnsi="Palatino Linotype"/>
        </w:rPr>
      </w:pPr>
      <w:r>
        <w:rPr>
          <w:rFonts w:ascii="Palatino Linotype" w:hAnsi="Palatino Linotype"/>
        </w:rPr>
        <w:t>L</w:t>
      </w:r>
      <w:r w:rsidRPr="00763CDA">
        <w:rPr>
          <w:rFonts w:ascii="Palatino Linotype" w:hAnsi="Palatino Linotype"/>
        </w:rPr>
        <w:t>os decretos y acuerdos que incorporaron</w:t>
      </w:r>
      <w:r>
        <w:rPr>
          <w:rFonts w:ascii="Palatino Linotype" w:hAnsi="Palatino Linotype"/>
        </w:rPr>
        <w:t xml:space="preserve"> a dominio público</w:t>
      </w:r>
      <w:r w:rsidRPr="00763CDA">
        <w:rPr>
          <w:rFonts w:ascii="Palatino Linotype" w:hAnsi="Palatino Linotype"/>
        </w:rPr>
        <w:t xml:space="preserve"> los bienes inmuebles</w:t>
      </w:r>
      <w:r>
        <w:rPr>
          <w:rFonts w:ascii="Palatino Linotype" w:hAnsi="Palatino Linotype"/>
        </w:rPr>
        <w:t>.</w:t>
      </w:r>
    </w:p>
    <w:p w14:paraId="7F99D6B9" w14:textId="4B83C312" w:rsidR="006D2D2C" w:rsidRPr="00763CDA" w:rsidRDefault="00E603CA" w:rsidP="006D2D2C">
      <w:pPr>
        <w:pStyle w:val="Prrafodelista"/>
        <w:numPr>
          <w:ilvl w:val="1"/>
          <w:numId w:val="36"/>
        </w:numPr>
        <w:spacing w:after="240" w:line="360" w:lineRule="auto"/>
        <w:jc w:val="both"/>
        <w:rPr>
          <w:rFonts w:ascii="Palatino Linotype" w:hAnsi="Palatino Linotype"/>
        </w:rPr>
      </w:pPr>
      <w:r>
        <w:rPr>
          <w:rFonts w:ascii="Palatino Linotype" w:hAnsi="Palatino Linotype"/>
        </w:rPr>
        <w:t>L</w:t>
      </w:r>
      <w:r w:rsidR="006D2D2C" w:rsidRPr="00763CDA">
        <w:rPr>
          <w:rFonts w:ascii="Palatino Linotype" w:hAnsi="Palatino Linotype"/>
        </w:rPr>
        <w:t xml:space="preserve">os documentos que obren en el Registro Administrativo de la Propiedad Pública </w:t>
      </w:r>
      <w:r>
        <w:rPr>
          <w:rFonts w:ascii="Palatino Linotype" w:hAnsi="Palatino Linotype"/>
        </w:rPr>
        <w:t>Municipal</w:t>
      </w:r>
      <w:r w:rsidR="006D2D2C" w:rsidRPr="00763CDA">
        <w:rPr>
          <w:rFonts w:ascii="Palatino Linotype" w:hAnsi="Palatino Linotype"/>
        </w:rPr>
        <w:t xml:space="preserve">, </w:t>
      </w:r>
      <w:r>
        <w:rPr>
          <w:rFonts w:ascii="Palatino Linotype" w:hAnsi="Palatino Linotype"/>
        </w:rPr>
        <w:t>de</w:t>
      </w:r>
      <w:r w:rsidR="006D2D2C" w:rsidRPr="00763CDA">
        <w:rPr>
          <w:rFonts w:ascii="Palatino Linotype" w:hAnsi="Palatino Linotype"/>
        </w:rPr>
        <w:t xml:space="preserve"> los bienes que sean de dominio público</w:t>
      </w:r>
      <w:r w:rsidR="006D2D2C">
        <w:rPr>
          <w:rFonts w:ascii="Palatino Linotype" w:hAnsi="Palatino Linotype"/>
        </w:rPr>
        <w:t>.</w:t>
      </w:r>
    </w:p>
    <w:p w14:paraId="743A5C9E" w14:textId="77777777" w:rsidR="006D2D2C" w:rsidRDefault="006D2D2C" w:rsidP="000536E3">
      <w:pPr>
        <w:spacing w:after="0" w:line="360" w:lineRule="auto"/>
        <w:jc w:val="both"/>
        <w:rPr>
          <w:rFonts w:ascii="Palatino Linotype" w:eastAsia="Calibri" w:hAnsi="Palatino Linotype" w:cs="Arial"/>
          <w:sz w:val="24"/>
        </w:rPr>
      </w:pPr>
    </w:p>
    <w:p w14:paraId="1D591263" w14:textId="77777777" w:rsidR="00AE7365" w:rsidRDefault="00AE7365" w:rsidP="000536E3">
      <w:pPr>
        <w:spacing w:after="0" w:line="360" w:lineRule="auto"/>
        <w:jc w:val="both"/>
        <w:rPr>
          <w:rFonts w:ascii="Palatino Linotype" w:eastAsia="Calibri" w:hAnsi="Palatino Linotype" w:cs="Arial"/>
          <w:sz w:val="24"/>
        </w:rPr>
      </w:pPr>
    </w:p>
    <w:p w14:paraId="2EFF56C6" w14:textId="77777777" w:rsidR="00AE7365" w:rsidRPr="00AE7365" w:rsidRDefault="00AE7365" w:rsidP="00AE7365">
      <w:pPr>
        <w:spacing w:before="240" w:line="360" w:lineRule="auto"/>
        <w:jc w:val="both"/>
        <w:rPr>
          <w:rFonts w:ascii="Palatino Linotype" w:hAnsi="Palatino Linotype"/>
          <w:bCs/>
          <w:sz w:val="24"/>
          <w:szCs w:val="24"/>
        </w:rPr>
      </w:pPr>
      <w:r w:rsidRPr="00AE7365">
        <w:rPr>
          <w:rFonts w:ascii="Palatino Linotype" w:hAnsi="Palatino Linotype"/>
          <w:bCs/>
          <w:sz w:val="24"/>
          <w:szCs w:val="24"/>
        </w:rPr>
        <w:t xml:space="preserve">De ahí que deba arribarse a las siguientes consideraciones: </w:t>
      </w:r>
    </w:p>
    <w:p w14:paraId="14B0C425" w14:textId="4ABCD536" w:rsidR="00AE7365" w:rsidRDefault="00AE7365" w:rsidP="00AE7365">
      <w:pPr>
        <w:pStyle w:val="Prrafodelista"/>
        <w:numPr>
          <w:ilvl w:val="0"/>
          <w:numId w:val="31"/>
        </w:numPr>
        <w:spacing w:line="360" w:lineRule="auto"/>
        <w:contextualSpacing/>
        <w:jc w:val="both"/>
        <w:rPr>
          <w:rFonts w:ascii="Palatino Linotype" w:hAnsi="Palatino Linotype"/>
        </w:rPr>
      </w:pPr>
      <w:r w:rsidRPr="00AE7365">
        <w:rPr>
          <w:rFonts w:ascii="Palatino Linotype" w:hAnsi="Palatino Linotype"/>
          <w:bCs/>
        </w:rPr>
        <w:t xml:space="preserve">A través del derecho de acceso a la información pública fue requerido </w:t>
      </w:r>
      <w:r w:rsidRPr="00AE7365">
        <w:rPr>
          <w:rFonts w:ascii="Palatino Linotype" w:hAnsi="Palatino Linotype"/>
        </w:rPr>
        <w:t xml:space="preserve">el o los documentos </w:t>
      </w:r>
      <w:r>
        <w:rPr>
          <w:rFonts w:ascii="Palatino Linotype" w:hAnsi="Palatino Linotype"/>
        </w:rPr>
        <w:t>en donde const</w:t>
      </w:r>
      <w:r w:rsidR="00414871">
        <w:rPr>
          <w:rFonts w:ascii="Palatino Linotype" w:hAnsi="Palatino Linotype"/>
        </w:rPr>
        <w:t xml:space="preserve">e el </w:t>
      </w:r>
      <w:r w:rsidR="00414871" w:rsidRPr="00414871">
        <w:rPr>
          <w:rFonts w:ascii="Palatino Linotype" w:hAnsi="Palatino Linotype"/>
        </w:rPr>
        <w:t>listado de bienes inmuebles de dominio público, propiedad del Ayuntamiento de Metepec</w:t>
      </w:r>
      <w:r>
        <w:rPr>
          <w:rFonts w:ascii="Palatino Linotype" w:hAnsi="Palatino Linotype"/>
        </w:rPr>
        <w:t>.</w:t>
      </w:r>
    </w:p>
    <w:p w14:paraId="494C456B" w14:textId="10D5ED3D" w:rsidR="00897C4E" w:rsidRPr="00AE7365" w:rsidRDefault="00897C4E" w:rsidP="00AE7365">
      <w:pPr>
        <w:pStyle w:val="Prrafodelista"/>
        <w:numPr>
          <w:ilvl w:val="0"/>
          <w:numId w:val="31"/>
        </w:numPr>
        <w:spacing w:line="360" w:lineRule="auto"/>
        <w:contextualSpacing/>
        <w:jc w:val="both"/>
        <w:rPr>
          <w:rFonts w:ascii="Palatino Linotype" w:hAnsi="Palatino Linotype"/>
        </w:rPr>
      </w:pPr>
      <w:r w:rsidRPr="00897C4E">
        <w:rPr>
          <w:rFonts w:ascii="Palatino Linotype" w:hAnsi="Palatino Linotype"/>
        </w:rPr>
        <w:t>Mediante respuesta, El Sujeto Obligado se limitó a requerir al particular especificar el periodo del cual requiere la información, no obstante, de una interpretación gramatical y literal es posible advertir que El Recurrente requirió el listado de bienes inmuebles de dominio público, propiedad del Ayuntamiento de Metepec vigente a la fecha de la solicitud.</w:t>
      </w:r>
    </w:p>
    <w:p w14:paraId="2581C501" w14:textId="5D45683D" w:rsidR="00AE7365" w:rsidRPr="00897C4E" w:rsidRDefault="00AE7365" w:rsidP="00897C4E">
      <w:pPr>
        <w:pStyle w:val="Prrafodelista"/>
        <w:numPr>
          <w:ilvl w:val="0"/>
          <w:numId w:val="31"/>
        </w:numPr>
        <w:spacing w:line="360" w:lineRule="auto"/>
        <w:contextualSpacing/>
        <w:jc w:val="both"/>
        <w:rPr>
          <w:rFonts w:ascii="Palatino Linotype" w:eastAsia="MS Mincho" w:hAnsi="Palatino Linotype"/>
        </w:rPr>
      </w:pPr>
      <w:r w:rsidRPr="00AE7365">
        <w:rPr>
          <w:rFonts w:ascii="Palatino Linotype" w:eastAsia="MS Mincho" w:hAnsi="Palatino Linotype"/>
        </w:rPr>
        <w:t xml:space="preserve">De una interpretación sistemática del </w:t>
      </w:r>
      <w:r w:rsidR="00414871" w:rsidRPr="00414871">
        <w:rPr>
          <w:rFonts w:ascii="Palatino Linotype" w:eastAsia="MS Mincho" w:hAnsi="Palatino Linotype"/>
        </w:rPr>
        <w:t>Ley Orgánica Municipal del Estado de México</w:t>
      </w:r>
      <w:r w:rsidR="00414871">
        <w:rPr>
          <w:rFonts w:ascii="Palatino Linotype" w:eastAsia="MS Mincho" w:hAnsi="Palatino Linotype"/>
        </w:rPr>
        <w:t xml:space="preserve"> y la</w:t>
      </w:r>
      <w:r w:rsidR="00414871" w:rsidRPr="00414871">
        <w:t xml:space="preserve"> </w:t>
      </w:r>
      <w:r w:rsidR="00414871" w:rsidRPr="00414871">
        <w:rPr>
          <w:rFonts w:ascii="Palatino Linotype" w:eastAsia="MS Mincho" w:hAnsi="Palatino Linotype"/>
        </w:rPr>
        <w:t>Ley de Bienes de Estado de México y Municipios</w:t>
      </w:r>
      <w:r w:rsidRPr="00AE7365">
        <w:rPr>
          <w:rFonts w:ascii="Palatino Linotype" w:eastAsia="MS Mincho" w:hAnsi="Palatino Linotype"/>
        </w:rPr>
        <w:t xml:space="preserve">, </w:t>
      </w:r>
      <w:r w:rsidR="00DB5147">
        <w:rPr>
          <w:rFonts w:ascii="Palatino Linotype" w:eastAsia="MS Mincho" w:hAnsi="Palatino Linotype"/>
        </w:rPr>
        <w:t xml:space="preserve">el </w:t>
      </w:r>
      <w:r w:rsidR="00414871" w:rsidRPr="00414871">
        <w:rPr>
          <w:rFonts w:ascii="Palatino Linotype" w:eastAsia="MS Mincho" w:hAnsi="Palatino Linotype"/>
        </w:rPr>
        <w:t>Titular de la Coordinación de Bienes Inmuebles</w:t>
      </w:r>
      <w:r w:rsidRPr="00AE7365">
        <w:rPr>
          <w:rFonts w:ascii="Palatino Linotype" w:eastAsia="MS Mincho" w:hAnsi="Palatino Linotype"/>
        </w:rPr>
        <w:t xml:space="preserve">, funge como </w:t>
      </w:r>
      <w:r w:rsidR="00DB5147">
        <w:rPr>
          <w:rFonts w:ascii="Palatino Linotype" w:eastAsia="MS Mincho" w:hAnsi="Palatino Linotype"/>
        </w:rPr>
        <w:t>el</w:t>
      </w:r>
      <w:r w:rsidRPr="00AE7365">
        <w:rPr>
          <w:rFonts w:ascii="Palatino Linotype" w:eastAsia="MS Mincho" w:hAnsi="Palatino Linotype"/>
        </w:rPr>
        <w:t xml:space="preserve"> </w:t>
      </w:r>
      <w:r w:rsidR="00414871">
        <w:rPr>
          <w:rFonts w:ascii="Palatino Linotype" w:eastAsia="MS Mincho" w:hAnsi="Palatino Linotype"/>
        </w:rPr>
        <w:t xml:space="preserve">servidor público </w:t>
      </w:r>
      <w:r w:rsidR="00414871" w:rsidRPr="00AE7365">
        <w:rPr>
          <w:rFonts w:ascii="Palatino Linotype" w:eastAsia="MS Mincho" w:hAnsi="Palatino Linotype"/>
        </w:rPr>
        <w:t>habilitado</w:t>
      </w:r>
      <w:r w:rsidRPr="00AE7365">
        <w:rPr>
          <w:rFonts w:ascii="Palatino Linotype" w:eastAsia="MS Mincho" w:hAnsi="Palatino Linotype"/>
        </w:rPr>
        <w:t xml:space="preserve"> competente para atender la solicitud de información. </w:t>
      </w:r>
    </w:p>
    <w:p w14:paraId="17AC9A61" w14:textId="0FBB97FF" w:rsidR="00AE7365" w:rsidRPr="00AE7365" w:rsidRDefault="00DB5147" w:rsidP="00AE7365">
      <w:pPr>
        <w:pStyle w:val="Prrafodelista"/>
        <w:numPr>
          <w:ilvl w:val="0"/>
          <w:numId w:val="31"/>
        </w:numPr>
        <w:spacing w:line="360" w:lineRule="auto"/>
        <w:contextualSpacing/>
        <w:jc w:val="both"/>
        <w:rPr>
          <w:rFonts w:ascii="Palatino Linotype" w:eastAsia="MS Mincho" w:hAnsi="Palatino Linotype"/>
        </w:rPr>
      </w:pPr>
      <w:r>
        <w:rPr>
          <w:rFonts w:ascii="Palatino Linotype" w:eastAsia="MS Mincho" w:hAnsi="Palatino Linotype"/>
        </w:rPr>
        <w:t>Finalmente</w:t>
      </w:r>
      <w:r w:rsidR="00AE7365" w:rsidRPr="00AE7365">
        <w:rPr>
          <w:rFonts w:ascii="Palatino Linotype" w:eastAsia="MS Mincho" w:hAnsi="Palatino Linotype"/>
        </w:rPr>
        <w:t xml:space="preserve">, en términos </w:t>
      </w:r>
      <w:r w:rsidR="00414871" w:rsidRPr="00AE7365">
        <w:rPr>
          <w:rFonts w:ascii="Palatino Linotype" w:eastAsia="MS Mincho" w:hAnsi="Palatino Linotype"/>
        </w:rPr>
        <w:t>de la fracción</w:t>
      </w:r>
      <w:r w:rsidRPr="00DB5147">
        <w:rPr>
          <w:rFonts w:ascii="Palatino Linotype" w:eastAsia="MS Mincho" w:hAnsi="Palatino Linotype"/>
        </w:rPr>
        <w:t xml:space="preserve"> </w:t>
      </w:r>
      <w:r w:rsidR="00414871" w:rsidRPr="00414871">
        <w:rPr>
          <w:rFonts w:ascii="Palatino Linotype" w:eastAsia="MS Mincho" w:hAnsi="Palatino Linotype"/>
        </w:rPr>
        <w:t>XXXIV</w:t>
      </w:r>
      <w:r w:rsidRPr="00DB5147">
        <w:rPr>
          <w:rFonts w:ascii="Palatino Linotype" w:eastAsia="MS Mincho" w:hAnsi="Palatino Linotype"/>
        </w:rPr>
        <w:t>, del artículo 92, de la Ley de Transparencia y Acceso a la Información Pública del Estado de México y Municipios</w:t>
      </w:r>
      <w:r>
        <w:rPr>
          <w:rFonts w:ascii="Palatino Linotype" w:eastAsia="MS Mincho" w:hAnsi="Palatino Linotype"/>
        </w:rPr>
        <w:t>, la información solicitada</w:t>
      </w:r>
      <w:r w:rsidRPr="00DB5147">
        <w:rPr>
          <w:rFonts w:ascii="Palatino Linotype" w:eastAsia="MS Mincho" w:hAnsi="Palatino Linotype"/>
        </w:rPr>
        <w:t xml:space="preserve"> </w:t>
      </w:r>
      <w:r>
        <w:rPr>
          <w:rFonts w:ascii="Palatino Linotype" w:eastAsia="MS Mincho" w:hAnsi="Palatino Linotype"/>
        </w:rPr>
        <w:t>deb</w:t>
      </w:r>
      <w:r w:rsidR="00AE7365" w:rsidRPr="00AE7365">
        <w:rPr>
          <w:rFonts w:ascii="Palatino Linotype" w:eastAsia="MS Mincho" w:hAnsi="Palatino Linotype"/>
        </w:rPr>
        <w:t xml:space="preserve">e obrar en los archivos del </w:t>
      </w:r>
      <w:r w:rsidR="00AE7365" w:rsidRPr="00AE7365">
        <w:rPr>
          <w:rFonts w:ascii="Palatino Linotype" w:eastAsia="MS Mincho" w:hAnsi="Palatino Linotype"/>
          <w:b/>
        </w:rPr>
        <w:t xml:space="preserve">Sujeto Obligado. </w:t>
      </w:r>
    </w:p>
    <w:p w14:paraId="68E6F741" w14:textId="77777777" w:rsidR="00AE7365" w:rsidRPr="00AE7365" w:rsidRDefault="00AE7365" w:rsidP="00AE7365">
      <w:pPr>
        <w:pStyle w:val="Prrafodelista"/>
        <w:spacing w:line="360" w:lineRule="auto"/>
        <w:ind w:left="720"/>
        <w:contextualSpacing/>
        <w:jc w:val="both"/>
        <w:rPr>
          <w:rFonts w:ascii="Palatino Linotype" w:eastAsia="MS Mincho" w:hAnsi="Palatino Linotype"/>
        </w:rPr>
      </w:pPr>
    </w:p>
    <w:p w14:paraId="7FA8682E" w14:textId="77777777" w:rsidR="00AE7365" w:rsidRPr="00897C4E" w:rsidRDefault="00AE7365" w:rsidP="00AE7365">
      <w:pPr>
        <w:pStyle w:val="Sinespaciado"/>
        <w:spacing w:line="360" w:lineRule="auto"/>
        <w:jc w:val="both"/>
        <w:rPr>
          <w:rFonts w:ascii="Palatino Linotype" w:eastAsia="Times New Roman" w:hAnsi="Palatino Linotype"/>
          <w:b/>
          <w:sz w:val="24"/>
          <w:szCs w:val="24"/>
          <w:u w:val="single"/>
        </w:rPr>
      </w:pPr>
      <w:r w:rsidRPr="00897C4E">
        <w:rPr>
          <w:rFonts w:ascii="Palatino Linotype" w:hAnsi="Palatino Linotype"/>
          <w:sz w:val="24"/>
          <w:szCs w:val="24"/>
        </w:rPr>
        <w:t xml:space="preserve">Con base en lo anteriormente expuesto, resulta procedente ordenar la entrega de la siguiente información: </w:t>
      </w:r>
    </w:p>
    <w:p w14:paraId="2ACA0A60" w14:textId="77777777" w:rsidR="006D115D" w:rsidRDefault="006D115D" w:rsidP="006D115D">
      <w:pPr>
        <w:pStyle w:val="Prrafodelista"/>
        <w:numPr>
          <w:ilvl w:val="0"/>
          <w:numId w:val="37"/>
        </w:numPr>
        <w:spacing w:after="240" w:line="360" w:lineRule="auto"/>
        <w:jc w:val="both"/>
        <w:rPr>
          <w:rFonts w:ascii="Palatino Linotype" w:hAnsi="Palatino Linotype"/>
        </w:rPr>
      </w:pPr>
      <w:r>
        <w:rPr>
          <w:rFonts w:ascii="Palatino Linotype" w:hAnsi="Palatino Linotype"/>
        </w:rPr>
        <w:t>Listado de b</w:t>
      </w:r>
      <w:r w:rsidRPr="003201D6">
        <w:rPr>
          <w:rFonts w:ascii="Palatino Linotype" w:hAnsi="Palatino Linotype"/>
        </w:rPr>
        <w:t>ienes</w:t>
      </w:r>
      <w:r>
        <w:rPr>
          <w:rFonts w:ascii="Palatino Linotype" w:hAnsi="Palatino Linotype"/>
        </w:rPr>
        <w:t xml:space="preserve"> inmuebles</w:t>
      </w:r>
      <w:r w:rsidRPr="003201D6">
        <w:rPr>
          <w:rFonts w:ascii="Palatino Linotype" w:hAnsi="Palatino Linotype"/>
        </w:rPr>
        <w:t xml:space="preserve"> </w:t>
      </w:r>
      <w:r>
        <w:rPr>
          <w:rFonts w:ascii="Palatino Linotype" w:hAnsi="Palatino Linotype"/>
        </w:rPr>
        <w:t xml:space="preserve">de </w:t>
      </w:r>
      <w:r w:rsidRPr="003201D6">
        <w:rPr>
          <w:rFonts w:ascii="Palatino Linotype" w:hAnsi="Palatino Linotype"/>
        </w:rPr>
        <w:t>dominio público</w:t>
      </w:r>
      <w:r>
        <w:rPr>
          <w:rFonts w:ascii="Palatino Linotype" w:hAnsi="Palatino Linotype"/>
        </w:rPr>
        <w:t>, propiedad del</w:t>
      </w:r>
      <w:r w:rsidRPr="003201D6">
        <w:rPr>
          <w:rFonts w:ascii="Palatino Linotype" w:hAnsi="Palatino Linotype"/>
        </w:rPr>
        <w:t xml:space="preserve"> </w:t>
      </w:r>
      <w:r>
        <w:rPr>
          <w:rFonts w:ascii="Palatino Linotype" w:hAnsi="Palatino Linotype"/>
        </w:rPr>
        <w:t>A</w:t>
      </w:r>
      <w:r w:rsidRPr="003201D6">
        <w:rPr>
          <w:rFonts w:ascii="Palatino Linotype" w:hAnsi="Palatino Linotype"/>
        </w:rPr>
        <w:t>yuntamiento</w:t>
      </w:r>
      <w:r>
        <w:rPr>
          <w:rFonts w:ascii="Palatino Linotype" w:hAnsi="Palatino Linotype"/>
        </w:rPr>
        <w:t xml:space="preserve"> de Metepec, del que se pueda advertir lo siguiente:</w:t>
      </w:r>
    </w:p>
    <w:p w14:paraId="23FCDD38" w14:textId="77777777" w:rsidR="006D115D" w:rsidRDefault="006D115D" w:rsidP="006D115D">
      <w:pPr>
        <w:pStyle w:val="Prrafodelista"/>
        <w:numPr>
          <w:ilvl w:val="1"/>
          <w:numId w:val="38"/>
        </w:numPr>
        <w:spacing w:after="240" w:line="360" w:lineRule="auto"/>
        <w:jc w:val="both"/>
        <w:rPr>
          <w:rFonts w:ascii="Palatino Linotype" w:hAnsi="Palatino Linotype"/>
        </w:rPr>
      </w:pPr>
      <w:r>
        <w:rPr>
          <w:rFonts w:ascii="Palatino Linotype" w:hAnsi="Palatino Linotype"/>
        </w:rPr>
        <w:lastRenderedPageBreak/>
        <w:t>Fecha en que fueron incorporados al régimen de dominio público.</w:t>
      </w:r>
    </w:p>
    <w:p w14:paraId="36BF66BD" w14:textId="77777777" w:rsidR="006D115D" w:rsidRDefault="006D115D" w:rsidP="006D115D">
      <w:pPr>
        <w:pStyle w:val="Prrafodelista"/>
        <w:numPr>
          <w:ilvl w:val="1"/>
          <w:numId w:val="38"/>
        </w:numPr>
        <w:spacing w:after="240" w:line="360" w:lineRule="auto"/>
        <w:jc w:val="both"/>
        <w:rPr>
          <w:rFonts w:ascii="Palatino Linotype" w:hAnsi="Palatino Linotype"/>
        </w:rPr>
      </w:pPr>
      <w:r>
        <w:rPr>
          <w:rFonts w:ascii="Palatino Linotype" w:hAnsi="Palatino Linotype"/>
        </w:rPr>
        <w:t>L</w:t>
      </w:r>
      <w:r w:rsidRPr="00763CDA">
        <w:rPr>
          <w:rFonts w:ascii="Palatino Linotype" w:hAnsi="Palatino Linotype"/>
        </w:rPr>
        <w:t>os decretos y acuerdos que incorporaron</w:t>
      </w:r>
      <w:r>
        <w:rPr>
          <w:rFonts w:ascii="Palatino Linotype" w:hAnsi="Palatino Linotype"/>
        </w:rPr>
        <w:t xml:space="preserve"> a dominio público</w:t>
      </w:r>
      <w:r w:rsidRPr="00763CDA">
        <w:rPr>
          <w:rFonts w:ascii="Palatino Linotype" w:hAnsi="Palatino Linotype"/>
        </w:rPr>
        <w:t xml:space="preserve"> los bienes inmuebles</w:t>
      </w:r>
      <w:r>
        <w:rPr>
          <w:rFonts w:ascii="Palatino Linotype" w:hAnsi="Palatino Linotype"/>
        </w:rPr>
        <w:t>.</w:t>
      </w:r>
    </w:p>
    <w:p w14:paraId="0C3EEC9B" w14:textId="1D3B098A" w:rsidR="006D115D" w:rsidRPr="006D115D" w:rsidRDefault="006D115D" w:rsidP="006D115D">
      <w:pPr>
        <w:pStyle w:val="Prrafodelista"/>
        <w:numPr>
          <w:ilvl w:val="1"/>
          <w:numId w:val="38"/>
        </w:numPr>
        <w:spacing w:after="240" w:line="360" w:lineRule="auto"/>
        <w:jc w:val="both"/>
        <w:rPr>
          <w:rFonts w:ascii="Palatino Linotype" w:hAnsi="Palatino Linotype"/>
        </w:rPr>
      </w:pPr>
      <w:r>
        <w:rPr>
          <w:rFonts w:ascii="Palatino Linotype" w:hAnsi="Palatino Linotype"/>
        </w:rPr>
        <w:t>L</w:t>
      </w:r>
      <w:r w:rsidRPr="00763CDA">
        <w:rPr>
          <w:rFonts w:ascii="Palatino Linotype" w:hAnsi="Palatino Linotype"/>
        </w:rPr>
        <w:t xml:space="preserve">os documentos que obren en el Registro Administrativo de la Propiedad Pública </w:t>
      </w:r>
      <w:r>
        <w:rPr>
          <w:rFonts w:ascii="Palatino Linotype" w:hAnsi="Palatino Linotype"/>
        </w:rPr>
        <w:t>Municipal</w:t>
      </w:r>
      <w:r w:rsidRPr="00763CDA">
        <w:rPr>
          <w:rFonts w:ascii="Palatino Linotype" w:hAnsi="Palatino Linotype"/>
        </w:rPr>
        <w:t xml:space="preserve">, </w:t>
      </w:r>
      <w:r>
        <w:rPr>
          <w:rFonts w:ascii="Palatino Linotype" w:hAnsi="Palatino Linotype"/>
        </w:rPr>
        <w:t>de</w:t>
      </w:r>
      <w:r w:rsidRPr="00763CDA">
        <w:rPr>
          <w:rFonts w:ascii="Palatino Linotype" w:hAnsi="Palatino Linotype"/>
        </w:rPr>
        <w:t xml:space="preserve"> los bienes que sean de dominio público</w:t>
      </w:r>
      <w:r>
        <w:rPr>
          <w:rFonts w:ascii="Palatino Linotype" w:hAnsi="Palatino Linotype"/>
        </w:rPr>
        <w:t>.</w:t>
      </w:r>
    </w:p>
    <w:p w14:paraId="3DFAC1AD" w14:textId="77777777" w:rsidR="00347D2A" w:rsidRPr="00347D2A" w:rsidRDefault="00347D2A" w:rsidP="00347D2A">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14:paraId="57E4E99B"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03E2BE66" w14:textId="5DD4F3C9"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En mérito de lo expuesto en líneas anteriores, resultan fundados 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190A18" w:rsidRPr="00190A18">
        <w:rPr>
          <w:rFonts w:ascii="Palatino Linotype" w:eastAsia="Times New Roman" w:hAnsi="Palatino Linotype" w:cs="Arial"/>
          <w:b/>
          <w:sz w:val="24"/>
          <w:szCs w:val="24"/>
          <w:lang w:eastAsia="es-ES"/>
        </w:rPr>
        <w:t>00314/METEPEC/IP/2021</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2CAEEF6D"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28B84DD2" w14:textId="77777777" w:rsidR="000536E3" w:rsidRDefault="000536E3" w:rsidP="000F5B7E">
      <w:pPr>
        <w:spacing w:after="0" w:line="360" w:lineRule="auto"/>
        <w:jc w:val="both"/>
        <w:rPr>
          <w:rFonts w:ascii="Palatino Linotype" w:eastAsia="Times New Roman" w:hAnsi="Palatino Linotype" w:cs="Times New Roman"/>
          <w:sz w:val="24"/>
          <w:szCs w:val="24"/>
          <w:lang w:eastAsia="es-ES"/>
        </w:rPr>
      </w:pPr>
    </w:p>
    <w:p w14:paraId="4E23EE0E" w14:textId="024EEBCA" w:rsid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314E1FF3" w14:textId="1D2C7B21" w:rsidR="00E31752" w:rsidRDefault="00E31752" w:rsidP="000F5B7E">
      <w:pPr>
        <w:spacing w:after="0" w:line="360" w:lineRule="auto"/>
        <w:jc w:val="both"/>
        <w:rPr>
          <w:rFonts w:ascii="Palatino Linotype" w:eastAsia="Times New Roman" w:hAnsi="Palatino Linotype" w:cs="Times New Roman"/>
          <w:sz w:val="24"/>
          <w:szCs w:val="24"/>
          <w:lang w:eastAsia="es-ES"/>
        </w:rPr>
      </w:pPr>
    </w:p>
    <w:p w14:paraId="53707789" w14:textId="77777777" w:rsidR="000F5B7E" w:rsidRPr="000F5B7E" w:rsidRDefault="000F5B7E" w:rsidP="00190A18">
      <w:pPr>
        <w:spacing w:after="0" w:line="360" w:lineRule="auto"/>
        <w:rPr>
          <w:rFonts w:ascii="Palatino Linotype" w:eastAsia="Times New Roman" w:hAnsi="Palatino Linotype" w:cs="Times New Roman"/>
          <w:b/>
          <w:bCs/>
          <w:spacing w:val="60"/>
          <w:sz w:val="24"/>
          <w:szCs w:val="24"/>
          <w:lang w:eastAsia="es-ES"/>
        </w:rPr>
      </w:pPr>
    </w:p>
    <w:p w14:paraId="1CA6A48E"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28"/>
          <w:szCs w:val="28"/>
          <w:lang w:eastAsia="es-ES"/>
        </w:rPr>
      </w:pPr>
      <w:r w:rsidRPr="000F5B7E">
        <w:rPr>
          <w:rFonts w:ascii="Palatino Linotype" w:eastAsia="Times New Roman" w:hAnsi="Palatino Linotype" w:cs="Times New Roman"/>
          <w:b/>
          <w:bCs/>
          <w:spacing w:val="60"/>
          <w:sz w:val="28"/>
          <w:szCs w:val="28"/>
          <w:lang w:eastAsia="es-ES"/>
        </w:rPr>
        <w:lastRenderedPageBreak/>
        <w:t>SE    RESUELVE</w:t>
      </w:r>
    </w:p>
    <w:p w14:paraId="400390A3"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12"/>
          <w:szCs w:val="24"/>
        </w:rPr>
      </w:pPr>
    </w:p>
    <w:p w14:paraId="63D087C4" w14:textId="796D04E4" w:rsidR="000F5B7E" w:rsidRPr="000F5B7E" w:rsidRDefault="000F5B7E" w:rsidP="000F5B7E">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Sujeto Obligado </w:t>
      </w:r>
      <w:r w:rsidRPr="000F5B7E">
        <w:rPr>
          <w:rFonts w:ascii="Palatino Linotype" w:eastAsia="Arial Unicode MS" w:hAnsi="Palatino Linotype" w:cs="Arial"/>
          <w:sz w:val="24"/>
          <w:szCs w:val="24"/>
          <w:lang w:eastAsia="es-ES"/>
        </w:rPr>
        <w:t xml:space="preserve">a la solicitud de información número </w:t>
      </w:r>
      <w:r w:rsidR="00190A18" w:rsidRPr="00190A18">
        <w:rPr>
          <w:rFonts w:ascii="Palatino Linotype" w:eastAsia="Times New Roman" w:hAnsi="Palatino Linotype" w:cs="Arial"/>
          <w:b/>
          <w:sz w:val="24"/>
          <w:szCs w:val="24"/>
          <w:lang w:eastAsia="es-ES"/>
        </w:rPr>
        <w:t>00314/METEPEC/IP/2021</w:t>
      </w:r>
      <w:r w:rsidRPr="000F5B7E">
        <w:rPr>
          <w:rFonts w:ascii="Palatino Linotype" w:eastAsia="Arial Unicode MS" w:hAnsi="Palatino Linotype" w:cs="Arial"/>
          <w:sz w:val="24"/>
          <w:szCs w:val="24"/>
          <w:lang w:eastAsia="es-ES"/>
        </w:rPr>
        <w:t>, por resultar fundados los motivos de inconformidad que arguye el</w:t>
      </w:r>
      <w:r w:rsidRPr="000F5B7E">
        <w:rPr>
          <w:rFonts w:ascii="Palatino Linotype" w:eastAsia="Arial Unicode MS" w:hAnsi="Palatino Linotype" w:cs="Arial"/>
          <w:b/>
          <w:sz w:val="24"/>
          <w:szCs w:val="24"/>
          <w:lang w:eastAsia="es-ES"/>
        </w:rPr>
        <w:t xml:space="preserve"> Recurrente</w:t>
      </w:r>
      <w:r w:rsidRPr="000F5B7E">
        <w:rPr>
          <w:rFonts w:ascii="Palatino Linotype" w:eastAsia="Arial Unicode MS" w:hAnsi="Palatino Linotype" w:cs="Arial"/>
          <w:sz w:val="24"/>
          <w:szCs w:val="24"/>
          <w:lang w:eastAsia="es-ES"/>
        </w:rPr>
        <w:t>, 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sidR="00190A18">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51F56024"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p>
    <w:p w14:paraId="4D761B2C" w14:textId="5AB75766" w:rsidR="000F5B7E" w:rsidRPr="000F5B7E" w:rsidRDefault="000F5B7E" w:rsidP="000F5B7E">
      <w:pPr>
        <w:autoSpaceDE w:val="0"/>
        <w:autoSpaceDN w:val="0"/>
        <w:adjustRightInd w:val="0"/>
        <w:spacing w:after="0" w:line="360" w:lineRule="auto"/>
        <w:ind w:right="49"/>
        <w:jc w:val="both"/>
        <w:rPr>
          <w:rFonts w:ascii="Palatino Linotype" w:eastAsia="Calibri" w:hAnsi="Palatino Linotype" w:cs="Arial"/>
          <w:sz w:val="24"/>
          <w:szCs w:val="24"/>
        </w:rPr>
      </w:pPr>
      <w:r w:rsidRPr="000F5B7E">
        <w:rPr>
          <w:rFonts w:ascii="Palatino Linotype" w:eastAsia="Calibri" w:hAnsi="Palatino Linotype" w:cs="Arial"/>
          <w:b/>
          <w:sz w:val="26"/>
          <w:szCs w:val="26"/>
        </w:rPr>
        <w:t>SEGUNDO.</w:t>
      </w:r>
      <w:r w:rsidRPr="000F5B7E">
        <w:rPr>
          <w:rFonts w:ascii="Palatino Linotype" w:eastAsia="Calibri" w:hAnsi="Palatino Linotype" w:cs="Arial"/>
        </w:rPr>
        <w:t xml:space="preserve"> </w:t>
      </w:r>
      <w:r w:rsidRPr="000F5B7E">
        <w:rPr>
          <w:rFonts w:ascii="Palatino Linotype" w:eastAsia="Calibri" w:hAnsi="Palatino Linotype" w:cs="Arial"/>
          <w:sz w:val="24"/>
          <w:szCs w:val="24"/>
        </w:rPr>
        <w:t xml:space="preserve">Se </w:t>
      </w:r>
      <w:r w:rsidRPr="000F5B7E">
        <w:rPr>
          <w:rFonts w:ascii="Palatino Linotype" w:eastAsia="Calibri" w:hAnsi="Palatino Linotype" w:cs="Arial"/>
          <w:b/>
          <w:sz w:val="24"/>
          <w:szCs w:val="24"/>
        </w:rPr>
        <w:t>ORDENA</w:t>
      </w:r>
      <w:r w:rsidRPr="000F5B7E">
        <w:rPr>
          <w:rFonts w:ascii="Palatino Linotype" w:eastAsia="Calibri" w:hAnsi="Palatino Linotype" w:cs="Arial"/>
          <w:sz w:val="24"/>
          <w:szCs w:val="24"/>
        </w:rPr>
        <w:t xml:space="preserve"> al</w:t>
      </w:r>
      <w:r w:rsidRPr="000F5B7E">
        <w:rPr>
          <w:rFonts w:ascii="Palatino Linotype" w:eastAsia="Calibri" w:hAnsi="Palatino Linotype" w:cs="Times New Roman"/>
          <w:sz w:val="24"/>
          <w:szCs w:val="24"/>
        </w:rPr>
        <w:t xml:space="preserve"> </w:t>
      </w:r>
      <w:r w:rsidRPr="000F5B7E">
        <w:rPr>
          <w:rFonts w:ascii="Palatino Linotype" w:eastAsia="Calibri" w:hAnsi="Palatino Linotype" w:cs="Times New Roman"/>
          <w:b/>
          <w:sz w:val="24"/>
          <w:szCs w:val="24"/>
        </w:rPr>
        <w:t>Sujeto Obligado</w:t>
      </w:r>
      <w:r w:rsidRPr="000F5B7E">
        <w:rPr>
          <w:rFonts w:ascii="Palatino Linotype" w:eastAsia="Calibri" w:hAnsi="Palatino Linotype" w:cs="Times New Roman"/>
          <w:sz w:val="24"/>
          <w:szCs w:val="24"/>
        </w:rPr>
        <w:t xml:space="preserve"> haga entrega al </w:t>
      </w:r>
      <w:r w:rsidRPr="000F5B7E">
        <w:rPr>
          <w:rFonts w:ascii="Palatino Linotype" w:eastAsia="Calibri" w:hAnsi="Palatino Linotype" w:cs="Times New Roman"/>
          <w:b/>
          <w:sz w:val="24"/>
          <w:szCs w:val="24"/>
        </w:rPr>
        <w:t>Recurrente</w:t>
      </w:r>
      <w:r w:rsidRPr="000F5B7E">
        <w:rPr>
          <w:rFonts w:ascii="Palatino Linotype" w:eastAsia="Calibri" w:hAnsi="Palatino Linotype" w:cs="Times New Roman"/>
          <w:sz w:val="24"/>
          <w:szCs w:val="24"/>
        </w:rPr>
        <w:t xml:space="preserve">, en términos del Considerando </w:t>
      </w:r>
      <w:r w:rsidR="00190A18">
        <w:rPr>
          <w:rFonts w:ascii="Palatino Linotype" w:eastAsia="Calibri" w:hAnsi="Palatino Linotype" w:cs="Times New Roman"/>
          <w:b/>
          <w:sz w:val="24"/>
          <w:szCs w:val="24"/>
        </w:rPr>
        <w:t>CUARTO</w:t>
      </w:r>
      <w:r w:rsidRPr="000F5B7E">
        <w:rPr>
          <w:rFonts w:ascii="Palatino Linotype" w:eastAsia="Calibri" w:hAnsi="Palatino Linotype" w:cs="Times New Roman"/>
          <w:b/>
          <w:sz w:val="24"/>
          <w:szCs w:val="24"/>
        </w:rPr>
        <w:t xml:space="preserve"> </w:t>
      </w:r>
      <w:r w:rsidRPr="000F5B7E">
        <w:rPr>
          <w:rFonts w:ascii="Palatino Linotype" w:eastAsia="Calibri" w:hAnsi="Palatino Linotype" w:cs="Times New Roman"/>
          <w:sz w:val="24"/>
          <w:szCs w:val="24"/>
        </w:rPr>
        <w:t xml:space="preserve">de esta resolución, vía </w:t>
      </w:r>
      <w:r w:rsidR="00DB5147">
        <w:rPr>
          <w:rFonts w:ascii="Palatino Linotype" w:eastAsia="Calibri" w:hAnsi="Palatino Linotype" w:cs="Times New Roman"/>
          <w:sz w:val="24"/>
          <w:szCs w:val="24"/>
        </w:rPr>
        <w:t>Sistema de Acceso a la Información Mexiquense (</w:t>
      </w:r>
      <w:r w:rsidRPr="000F5B7E">
        <w:rPr>
          <w:rFonts w:ascii="Palatino Linotype" w:eastAsia="Calibri" w:hAnsi="Palatino Linotype" w:cs="Times New Roman"/>
          <w:sz w:val="24"/>
          <w:szCs w:val="24"/>
        </w:rPr>
        <w:t>SAIMEX</w:t>
      </w:r>
      <w:r w:rsidR="00DB5147">
        <w:rPr>
          <w:rFonts w:ascii="Palatino Linotype" w:eastAsia="Calibri" w:hAnsi="Palatino Linotype" w:cs="Times New Roman"/>
          <w:sz w:val="24"/>
          <w:szCs w:val="24"/>
        </w:rPr>
        <w:t>)</w:t>
      </w:r>
      <w:r w:rsidRPr="000F5B7E">
        <w:rPr>
          <w:rFonts w:ascii="Palatino Linotype" w:eastAsia="Calibri" w:hAnsi="Palatino Linotype" w:cs="Times New Roman"/>
          <w:sz w:val="24"/>
          <w:szCs w:val="24"/>
        </w:rPr>
        <w:t xml:space="preserve">, </w:t>
      </w:r>
      <w:r w:rsidR="00190A18" w:rsidRPr="00190A18">
        <w:rPr>
          <w:rFonts w:ascii="Palatino Linotype" w:eastAsia="Calibri" w:hAnsi="Palatino Linotype" w:cs="Times New Roman"/>
          <w:sz w:val="24"/>
          <w:szCs w:val="24"/>
        </w:rPr>
        <w:t>de ser procedente en versión pública</w:t>
      </w:r>
      <w:r w:rsidR="00190A18">
        <w:rPr>
          <w:rFonts w:ascii="Palatino Linotype" w:eastAsia="Calibri" w:hAnsi="Palatino Linotype" w:cs="Times New Roman"/>
          <w:sz w:val="24"/>
          <w:szCs w:val="24"/>
        </w:rPr>
        <w:t>,</w:t>
      </w:r>
      <w:r w:rsidR="00190A18" w:rsidRPr="00190A18">
        <w:rPr>
          <w:rFonts w:ascii="Palatino Linotype" w:eastAsia="Calibri" w:hAnsi="Palatino Linotype" w:cs="Times New Roman"/>
          <w:sz w:val="24"/>
          <w:szCs w:val="24"/>
        </w:rPr>
        <w:t xml:space="preserve"> </w:t>
      </w:r>
      <w:r>
        <w:rPr>
          <w:rFonts w:ascii="Palatino Linotype" w:eastAsia="Times New Roman" w:hAnsi="Palatino Linotype" w:cs="Arial"/>
          <w:sz w:val="24"/>
          <w:szCs w:val="24"/>
          <w:lang w:eastAsia="es-MX"/>
        </w:rPr>
        <w:t>de</w:t>
      </w:r>
      <w:r w:rsidR="00190A18">
        <w:rPr>
          <w:rFonts w:ascii="Palatino Linotype" w:eastAsia="Times New Roman" w:hAnsi="Palatino Linotype" w:cs="Arial"/>
          <w:sz w:val="24"/>
          <w:szCs w:val="24"/>
          <w:lang w:eastAsia="es-MX"/>
        </w:rPr>
        <w:t>l o los documentos en donde conste</w:t>
      </w:r>
      <w:r>
        <w:rPr>
          <w:rFonts w:ascii="Palatino Linotype" w:eastAsia="Times New Roman" w:hAnsi="Palatino Linotype" w:cs="Arial"/>
          <w:sz w:val="24"/>
          <w:szCs w:val="24"/>
          <w:lang w:eastAsia="es-MX"/>
        </w:rPr>
        <w:t xml:space="preserve"> </w:t>
      </w:r>
      <w:r w:rsidRPr="000F5B7E">
        <w:rPr>
          <w:rFonts w:ascii="Palatino Linotype" w:eastAsia="Times New Roman" w:hAnsi="Palatino Linotype" w:cs="Arial"/>
          <w:sz w:val="24"/>
          <w:szCs w:val="24"/>
          <w:lang w:eastAsia="es-MX"/>
        </w:rPr>
        <w:t>lo siguiente</w:t>
      </w:r>
      <w:r w:rsidRPr="000F5B7E">
        <w:rPr>
          <w:rFonts w:ascii="Palatino Linotype" w:eastAsia="Calibri" w:hAnsi="Palatino Linotype" w:cs="Arial"/>
          <w:sz w:val="24"/>
          <w:szCs w:val="24"/>
        </w:rPr>
        <w:t xml:space="preserve">: </w:t>
      </w:r>
    </w:p>
    <w:p w14:paraId="6B1CC8C2" w14:textId="77777777" w:rsidR="00190A18" w:rsidRPr="00190A18" w:rsidRDefault="00190A18" w:rsidP="00190A18">
      <w:pPr>
        <w:spacing w:after="0" w:line="360" w:lineRule="auto"/>
        <w:jc w:val="both"/>
        <w:rPr>
          <w:rFonts w:ascii="Palatino Linotype" w:eastAsia="Calibri" w:hAnsi="Palatino Linotype" w:cs="Arial"/>
          <w:sz w:val="24"/>
        </w:rPr>
      </w:pPr>
    </w:p>
    <w:p w14:paraId="4A4E9DAE" w14:textId="2686DCB1" w:rsidR="00190A18" w:rsidRPr="00190A18" w:rsidRDefault="00190A18" w:rsidP="00190A18">
      <w:pPr>
        <w:numPr>
          <w:ilvl w:val="0"/>
          <w:numId w:val="39"/>
        </w:numPr>
        <w:spacing w:after="240" w:line="360" w:lineRule="auto"/>
        <w:jc w:val="both"/>
        <w:rPr>
          <w:rFonts w:ascii="Palatino Linotype" w:eastAsia="Times New Roman" w:hAnsi="Palatino Linotype" w:cs="Times New Roman"/>
          <w:sz w:val="24"/>
          <w:szCs w:val="24"/>
          <w:lang w:val="es-ES" w:eastAsia="es-ES"/>
        </w:rPr>
      </w:pPr>
      <w:r w:rsidRPr="00190A18">
        <w:rPr>
          <w:rFonts w:ascii="Palatino Linotype" w:eastAsia="Times New Roman" w:hAnsi="Palatino Linotype" w:cs="Times New Roman"/>
          <w:sz w:val="24"/>
          <w:szCs w:val="24"/>
          <w:lang w:val="es-ES" w:eastAsia="es-ES"/>
        </w:rPr>
        <w:t>Listado de bienes inmuebles de dominio público, propiedad del Ayuntamiento de Metepec</w:t>
      </w:r>
      <w:r w:rsidR="00C56639">
        <w:rPr>
          <w:rFonts w:ascii="Palatino Linotype" w:eastAsia="Times New Roman" w:hAnsi="Palatino Linotype" w:cs="Times New Roman"/>
          <w:sz w:val="24"/>
          <w:szCs w:val="24"/>
          <w:lang w:val="es-ES" w:eastAsia="es-ES"/>
        </w:rPr>
        <w:t xml:space="preserve"> al </w:t>
      </w:r>
      <w:r w:rsidR="00C56639" w:rsidRPr="00C56639">
        <w:rPr>
          <w:rFonts w:ascii="Palatino Linotype" w:eastAsia="Times New Roman" w:hAnsi="Palatino Linotype" w:cs="Times New Roman"/>
          <w:sz w:val="24"/>
          <w:szCs w:val="24"/>
          <w:lang w:val="es-ES" w:eastAsia="es-ES"/>
        </w:rPr>
        <w:t>veintiséis de mayo de dos mil veintiuno</w:t>
      </w:r>
      <w:r w:rsidRPr="00190A18">
        <w:rPr>
          <w:rFonts w:ascii="Palatino Linotype" w:eastAsia="Times New Roman" w:hAnsi="Palatino Linotype" w:cs="Times New Roman"/>
          <w:sz w:val="24"/>
          <w:szCs w:val="24"/>
          <w:lang w:val="es-ES" w:eastAsia="es-ES"/>
        </w:rPr>
        <w:t xml:space="preserve">, del que se </w:t>
      </w:r>
      <w:r w:rsidR="00897C4E">
        <w:rPr>
          <w:rFonts w:ascii="Palatino Linotype" w:eastAsia="Times New Roman" w:hAnsi="Palatino Linotype" w:cs="Times New Roman"/>
          <w:sz w:val="24"/>
          <w:szCs w:val="24"/>
          <w:lang w:val="es-ES" w:eastAsia="es-ES"/>
        </w:rPr>
        <w:t>desprenda</w:t>
      </w:r>
      <w:r w:rsidRPr="00190A18">
        <w:rPr>
          <w:rFonts w:ascii="Palatino Linotype" w:eastAsia="Times New Roman" w:hAnsi="Palatino Linotype" w:cs="Times New Roman"/>
          <w:sz w:val="24"/>
          <w:szCs w:val="24"/>
          <w:lang w:val="es-ES" w:eastAsia="es-ES"/>
        </w:rPr>
        <w:t xml:space="preserve"> lo siguiente:</w:t>
      </w:r>
    </w:p>
    <w:p w14:paraId="450408EF" w14:textId="77777777" w:rsidR="00190A18" w:rsidRPr="00190A18" w:rsidRDefault="00190A18" w:rsidP="00190A18">
      <w:pPr>
        <w:numPr>
          <w:ilvl w:val="1"/>
          <w:numId w:val="40"/>
        </w:numPr>
        <w:spacing w:after="240" w:line="360" w:lineRule="auto"/>
        <w:jc w:val="both"/>
        <w:rPr>
          <w:rFonts w:ascii="Palatino Linotype" w:eastAsia="Times New Roman" w:hAnsi="Palatino Linotype" w:cs="Times New Roman"/>
          <w:sz w:val="24"/>
          <w:szCs w:val="24"/>
          <w:lang w:val="es-ES" w:eastAsia="es-ES"/>
        </w:rPr>
      </w:pPr>
      <w:r w:rsidRPr="00190A18">
        <w:rPr>
          <w:rFonts w:ascii="Palatino Linotype" w:eastAsia="Times New Roman" w:hAnsi="Palatino Linotype" w:cs="Times New Roman"/>
          <w:sz w:val="24"/>
          <w:szCs w:val="24"/>
          <w:lang w:val="es-ES" w:eastAsia="es-ES"/>
        </w:rPr>
        <w:t>Fecha en que fueron incorporados al régimen de dominio público.</w:t>
      </w:r>
    </w:p>
    <w:p w14:paraId="46D781CE" w14:textId="4BB69B10" w:rsidR="00190A18" w:rsidRPr="00190A18" w:rsidRDefault="00190A18" w:rsidP="00190A18">
      <w:pPr>
        <w:numPr>
          <w:ilvl w:val="1"/>
          <w:numId w:val="40"/>
        </w:numPr>
        <w:spacing w:after="240" w:line="360" w:lineRule="auto"/>
        <w:jc w:val="both"/>
        <w:rPr>
          <w:rFonts w:ascii="Palatino Linotype" w:eastAsia="Times New Roman" w:hAnsi="Palatino Linotype" w:cs="Times New Roman"/>
          <w:sz w:val="24"/>
          <w:szCs w:val="24"/>
          <w:lang w:val="es-ES" w:eastAsia="es-ES"/>
        </w:rPr>
      </w:pPr>
      <w:r w:rsidRPr="00190A18">
        <w:rPr>
          <w:rFonts w:ascii="Palatino Linotype" w:eastAsia="Times New Roman" w:hAnsi="Palatino Linotype" w:cs="Times New Roman"/>
          <w:sz w:val="24"/>
          <w:szCs w:val="24"/>
          <w:lang w:val="es-ES" w:eastAsia="es-ES"/>
        </w:rPr>
        <w:t>Los decretos y acuerdos que incorporaron a</w:t>
      </w:r>
      <w:r w:rsidR="00897C4E">
        <w:rPr>
          <w:rFonts w:ascii="Palatino Linotype" w:eastAsia="Times New Roman" w:hAnsi="Palatino Linotype" w:cs="Times New Roman"/>
          <w:sz w:val="24"/>
          <w:szCs w:val="24"/>
          <w:lang w:val="es-ES" w:eastAsia="es-ES"/>
        </w:rPr>
        <w:t>l</w:t>
      </w:r>
      <w:r w:rsidRPr="00190A18">
        <w:rPr>
          <w:rFonts w:ascii="Palatino Linotype" w:eastAsia="Times New Roman" w:hAnsi="Palatino Linotype" w:cs="Times New Roman"/>
          <w:sz w:val="24"/>
          <w:szCs w:val="24"/>
          <w:lang w:val="es-ES" w:eastAsia="es-ES"/>
        </w:rPr>
        <w:t xml:space="preserve"> dominio público los bienes inmuebles.</w:t>
      </w:r>
    </w:p>
    <w:p w14:paraId="549B9287" w14:textId="38BDAC0C" w:rsidR="00190A18" w:rsidRPr="00190A18" w:rsidRDefault="00190A18" w:rsidP="00190A18">
      <w:pPr>
        <w:numPr>
          <w:ilvl w:val="1"/>
          <w:numId w:val="40"/>
        </w:numPr>
        <w:spacing w:after="240" w:line="360" w:lineRule="auto"/>
        <w:jc w:val="both"/>
        <w:rPr>
          <w:rFonts w:ascii="Palatino Linotype" w:eastAsia="Times New Roman" w:hAnsi="Palatino Linotype" w:cs="Times New Roman"/>
          <w:sz w:val="24"/>
          <w:szCs w:val="24"/>
          <w:lang w:val="es-ES" w:eastAsia="es-ES"/>
        </w:rPr>
      </w:pPr>
      <w:r w:rsidRPr="00190A18">
        <w:rPr>
          <w:rFonts w:ascii="Palatino Linotype" w:eastAsia="Times New Roman" w:hAnsi="Palatino Linotype" w:cs="Times New Roman"/>
          <w:sz w:val="24"/>
          <w:szCs w:val="24"/>
          <w:lang w:val="es-ES" w:eastAsia="es-ES"/>
        </w:rPr>
        <w:t>Los documentos que obren en el Registro Administrativo de la Propiedad Pública Municipal</w:t>
      </w:r>
      <w:r w:rsidR="00897C4E">
        <w:rPr>
          <w:rFonts w:ascii="Palatino Linotype" w:eastAsia="Times New Roman" w:hAnsi="Palatino Linotype" w:cs="Times New Roman"/>
          <w:sz w:val="24"/>
          <w:szCs w:val="24"/>
          <w:lang w:val="es-ES" w:eastAsia="es-ES"/>
        </w:rPr>
        <w:t>.</w:t>
      </w:r>
    </w:p>
    <w:p w14:paraId="135803DB" w14:textId="77777777" w:rsidR="00190A18" w:rsidRPr="001E2755" w:rsidRDefault="00190A18" w:rsidP="00190A18">
      <w:pPr>
        <w:spacing w:line="360" w:lineRule="auto"/>
        <w:jc w:val="both"/>
        <w:rPr>
          <w:rFonts w:ascii="Palatino Linotype" w:hAnsi="Palatino Linotype" w:cs="Arial"/>
          <w:i/>
          <w:iCs/>
        </w:rPr>
      </w:pPr>
      <w:r w:rsidRPr="001E2755">
        <w:rPr>
          <w:rFonts w:ascii="Palatino Linotype" w:hAnsi="Palatino Linotype" w:cs="Arial"/>
          <w:i/>
          <w:iCs/>
        </w:rPr>
        <w:t xml:space="preserve">De ser procedente la versión pública, deberá emitir y hacer entrega del Acuerdo del Comité de Transparencia en términos de los artículos 49, fracción VIII y 132 fracción II de la Ley de Transparencia </w:t>
      </w:r>
      <w:r w:rsidRPr="001E2755">
        <w:rPr>
          <w:rFonts w:ascii="Palatino Linotype" w:hAnsi="Palatino Linotype" w:cs="Arial"/>
          <w:i/>
          <w:iCs/>
        </w:rPr>
        <w:lastRenderedPageBreak/>
        <w:t>y Acceso a la Información Pública del Estado de México y Municipios, en el que funde y motive la clasificación de los datos contenidos en la información proporcionada.</w:t>
      </w:r>
    </w:p>
    <w:p w14:paraId="5D31D70E"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5C142933" w14:textId="5CE1BDF7" w:rsidR="000F5B7E" w:rsidRDefault="000F5B7E" w:rsidP="000F5B7E">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TERCERO.</w:t>
      </w:r>
      <w:r w:rsidRPr="000F5B7E">
        <w:rPr>
          <w:rFonts w:ascii="Palatino Linotype" w:eastAsia="Times New Roman" w:hAnsi="Palatino Linotype" w:cs="Arial"/>
          <w:b/>
          <w:sz w:val="24"/>
          <w:szCs w:val="24"/>
          <w:lang w:eastAsia="es-ES"/>
        </w:rPr>
        <w:t xml:space="preserve"> NOTIFÍQUESE</w:t>
      </w:r>
      <w:r w:rsidRPr="000F5B7E">
        <w:rPr>
          <w:rFonts w:ascii="Palatino Linotype" w:eastAsia="Times New Roman" w:hAnsi="Palatino Linotype" w:cs="Arial"/>
          <w:b/>
          <w:i/>
          <w:sz w:val="24"/>
          <w:szCs w:val="24"/>
          <w:lang w:eastAsia="es-ES"/>
        </w:rPr>
        <w:t xml:space="preserve"> </w:t>
      </w:r>
      <w:r w:rsidRPr="000F5B7E">
        <w:rPr>
          <w:rFonts w:ascii="Palatino Linotype" w:eastAsia="Times New Roman" w:hAnsi="Palatino Linotype" w:cs="Arial"/>
          <w:sz w:val="24"/>
          <w:szCs w:val="24"/>
          <w:lang w:eastAsia="es-ES"/>
        </w:rPr>
        <w:t>al Titular de la Unidad de Transparencia del</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B419B53" w14:textId="7EF09CE2" w:rsidR="00DB5147" w:rsidRDefault="00DB5147" w:rsidP="000F5B7E">
      <w:pPr>
        <w:spacing w:after="0" w:line="360" w:lineRule="auto"/>
        <w:jc w:val="both"/>
        <w:rPr>
          <w:rFonts w:ascii="Palatino Linotype" w:eastAsia="Times New Roman" w:hAnsi="Palatino Linotype" w:cs="Arial"/>
          <w:sz w:val="24"/>
          <w:szCs w:val="24"/>
          <w:lang w:eastAsia="es-ES"/>
        </w:rPr>
      </w:pPr>
    </w:p>
    <w:p w14:paraId="6FBF9338" w14:textId="630C6D34" w:rsidR="00DB5147" w:rsidRPr="000F5B7E" w:rsidRDefault="00DB5147" w:rsidP="000F5B7E">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b/>
          <w:sz w:val="28"/>
          <w:szCs w:val="24"/>
          <w:lang w:val="es-ES" w:eastAsia="es-ES"/>
        </w:rPr>
        <w:t>CUARTO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C7D5FB3"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p>
    <w:p w14:paraId="5D121A90" w14:textId="77777777" w:rsidR="00DB5147" w:rsidRPr="00DB5147" w:rsidRDefault="00DB5147" w:rsidP="00DB5147">
      <w:pPr>
        <w:spacing w:after="0" w:line="360" w:lineRule="auto"/>
        <w:jc w:val="both"/>
        <w:rPr>
          <w:rFonts w:ascii="Palatino Linotype" w:eastAsia="Times New Roman" w:hAnsi="Palatino Linotype" w:cs="Times New Roman"/>
          <w:color w:val="222222"/>
          <w:sz w:val="24"/>
          <w:szCs w:val="24"/>
          <w:shd w:val="clear" w:color="auto" w:fill="FFFFFF"/>
          <w:lang w:eastAsia="es-ES"/>
        </w:rPr>
      </w:pPr>
      <w:r>
        <w:rPr>
          <w:rFonts w:ascii="Palatino Linotype" w:eastAsia="Times New Roman" w:hAnsi="Palatino Linotype" w:cs="Arial"/>
          <w:b/>
          <w:sz w:val="26"/>
          <w:szCs w:val="26"/>
          <w:lang w:eastAsia="es-ES"/>
        </w:rPr>
        <w:t>QUINTO</w:t>
      </w:r>
      <w:r w:rsidR="000F5B7E" w:rsidRPr="000F5B7E">
        <w:rPr>
          <w:rFonts w:ascii="Palatino Linotype" w:eastAsia="Times New Roman" w:hAnsi="Palatino Linotype" w:cs="Arial"/>
          <w:b/>
          <w:sz w:val="26"/>
          <w:szCs w:val="26"/>
          <w:lang w:eastAsia="es-ES"/>
        </w:rPr>
        <w:t>.</w:t>
      </w:r>
      <w:r w:rsidR="000F5B7E" w:rsidRPr="000F5B7E">
        <w:rPr>
          <w:rFonts w:ascii="Palatino Linotype" w:eastAsia="Times New Roman" w:hAnsi="Palatino Linotype" w:cs="Arial"/>
          <w:b/>
          <w:sz w:val="24"/>
          <w:szCs w:val="24"/>
          <w:lang w:eastAsia="es-ES"/>
        </w:rPr>
        <w:t xml:space="preserve"> NOTIFÍQUESE </w:t>
      </w:r>
      <w:r w:rsidR="000F5B7E" w:rsidRPr="000F5B7E">
        <w:rPr>
          <w:rFonts w:ascii="Palatino Linotype" w:eastAsia="Times New Roman" w:hAnsi="Palatino Linotype" w:cs="Arial"/>
          <w:sz w:val="24"/>
          <w:szCs w:val="24"/>
          <w:lang w:eastAsia="es-ES"/>
        </w:rPr>
        <w:t xml:space="preserve">la presente resolución al </w:t>
      </w:r>
      <w:r w:rsidR="000F5B7E" w:rsidRPr="000F5B7E">
        <w:rPr>
          <w:rFonts w:ascii="Palatino Linotype" w:eastAsia="Times New Roman" w:hAnsi="Palatino Linotype" w:cs="Arial"/>
          <w:b/>
          <w:sz w:val="24"/>
          <w:szCs w:val="24"/>
          <w:lang w:eastAsia="es-ES"/>
        </w:rPr>
        <w:t>Recurrente</w:t>
      </w:r>
      <w:r w:rsidR="000F5B7E" w:rsidRPr="000F5B7E">
        <w:rPr>
          <w:rFonts w:ascii="Palatino Linotype" w:eastAsia="Times New Roman" w:hAnsi="Palatino Linotype" w:cs="Arial"/>
          <w:sz w:val="24"/>
          <w:szCs w:val="24"/>
          <w:lang w:eastAsia="es-ES"/>
        </w:rPr>
        <w:t xml:space="preserve"> </w:t>
      </w:r>
      <w:r w:rsidRPr="00DB5147">
        <w:rPr>
          <w:rFonts w:ascii="Palatino Linotype" w:eastAsia="Times New Roman" w:hAnsi="Palatino Linotype" w:cs="Arial"/>
          <w:b/>
          <w:sz w:val="24"/>
          <w:szCs w:val="24"/>
          <w:lang w:eastAsia="es-ES"/>
        </w:rPr>
        <w:t xml:space="preserve">vía </w:t>
      </w:r>
      <w:r w:rsidRPr="00DB5147">
        <w:rPr>
          <w:rFonts w:ascii="Palatino Linotype" w:eastAsia="Calibri" w:hAnsi="Palatino Linotype" w:cs="Arial"/>
          <w:sz w:val="24"/>
          <w:szCs w:val="24"/>
        </w:rPr>
        <w:t xml:space="preserve">Sistema de Acceso a la Información Mexiquense </w:t>
      </w:r>
      <w:r w:rsidRPr="00DB5147">
        <w:rPr>
          <w:rFonts w:ascii="Palatino Linotype" w:eastAsia="Calibri" w:hAnsi="Palatino Linotype" w:cs="Arial"/>
          <w:b/>
          <w:sz w:val="24"/>
          <w:szCs w:val="24"/>
        </w:rPr>
        <w:t>(SAIMEX)</w:t>
      </w:r>
      <w:r w:rsidRPr="00DB5147">
        <w:rPr>
          <w:rFonts w:ascii="Palatino Linotype" w:eastAsia="Times New Roman" w:hAnsi="Palatino Linotype" w:cs="Arial"/>
          <w:b/>
          <w:sz w:val="24"/>
          <w:szCs w:val="24"/>
          <w:lang w:eastAsia="es-ES"/>
        </w:rPr>
        <w:t>,</w:t>
      </w:r>
      <w:r w:rsidRPr="00DB5147">
        <w:rPr>
          <w:rFonts w:ascii="Palatino Linotype" w:eastAsia="Times New Roman" w:hAnsi="Palatino Linotype" w:cs="Arial"/>
          <w:sz w:val="24"/>
          <w:szCs w:val="24"/>
          <w:lang w:eastAsia="es-ES"/>
        </w:rPr>
        <w:t xml:space="preserve"> y hágase de su conocimiento que, </w:t>
      </w:r>
      <w:r w:rsidRPr="00DB5147">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40CD0528" w14:textId="1A91FA61" w:rsidR="000F5B7E" w:rsidRPr="000F5B7E" w:rsidRDefault="000F5B7E" w:rsidP="000F5B7E">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44BB30A" w14:textId="77777777" w:rsidR="00160F0C" w:rsidRDefault="00160F0C" w:rsidP="007A527A">
      <w:pPr>
        <w:pStyle w:val="Sinespaciado"/>
        <w:spacing w:line="360" w:lineRule="auto"/>
        <w:jc w:val="both"/>
        <w:rPr>
          <w:rFonts w:ascii="Palatino Linotype" w:hAnsi="Palatino Linotype" w:cs="Arial"/>
          <w:sz w:val="24"/>
          <w:szCs w:val="24"/>
        </w:rPr>
      </w:pPr>
    </w:p>
    <w:p w14:paraId="37204280" w14:textId="7EF45075" w:rsidR="001149B5" w:rsidRPr="001149B5" w:rsidRDefault="00DB5147" w:rsidP="001149B5">
      <w:pPr>
        <w:spacing w:after="0" w:line="360" w:lineRule="auto"/>
        <w:jc w:val="both"/>
        <w:rPr>
          <w:rFonts w:ascii="Palatino Linotype" w:eastAsia="Times New Roman" w:hAnsi="Palatino Linotype" w:cs="Times New Roman"/>
          <w:sz w:val="24"/>
          <w:szCs w:val="24"/>
          <w:lang w:eastAsia="es-ES"/>
        </w:rPr>
      </w:pPr>
      <w:r w:rsidRPr="00DB5147">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w:t>
      </w:r>
      <w:r w:rsidRPr="00DB5147">
        <w:rPr>
          <w:rFonts w:ascii="Palatino Linotype" w:eastAsia="Times New Roman" w:hAnsi="Palatino Linotype" w:cs="Times New Roman"/>
          <w:sz w:val="24"/>
          <w:szCs w:val="24"/>
          <w:lang w:eastAsia="es-ES"/>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Times New Roman" w:hAnsi="Palatino Linotype" w:cs="Times New Roman"/>
          <w:sz w:val="24"/>
          <w:szCs w:val="24"/>
          <w:lang w:eastAsia="es-ES"/>
        </w:rPr>
        <w:t>SEGUNDA</w:t>
      </w:r>
      <w:r w:rsidRPr="00DB5147">
        <w:rPr>
          <w:rFonts w:ascii="Palatino Linotype" w:eastAsia="Times New Roman" w:hAnsi="Palatino Linotype" w:cs="Times New Roman"/>
          <w:sz w:val="24"/>
          <w:szCs w:val="24"/>
          <w:lang w:eastAsia="es-ES"/>
        </w:rPr>
        <w:t xml:space="preserve"> SESIÓN ORDINARIA CELEBRADA EL </w:t>
      </w:r>
      <w:r w:rsidR="005413C2">
        <w:rPr>
          <w:rFonts w:ascii="Palatino Linotype" w:eastAsia="Times New Roman" w:hAnsi="Palatino Linotype" w:cs="Times New Roman"/>
          <w:sz w:val="24"/>
          <w:szCs w:val="24"/>
          <w:lang w:eastAsia="es-ES"/>
        </w:rPr>
        <w:t>QUINCE</w:t>
      </w:r>
      <w:r w:rsidRPr="00DB5147">
        <w:rPr>
          <w:rFonts w:ascii="Palatino Linotype" w:eastAsia="Times New Roman" w:hAnsi="Palatino Linotype" w:cs="Times New Roman"/>
          <w:sz w:val="24"/>
          <w:szCs w:val="24"/>
          <w:lang w:eastAsia="es-ES"/>
        </w:rPr>
        <w:t xml:space="preserve"> DE SEPTIEMBRE DE DOS MIL VEINTIUNO, ANTE EL SECRETARIO TÉCNICO DEL PLENO, ALEXIS TAPIA RAMÍREZ</w:t>
      </w:r>
      <w:r w:rsidR="001149B5" w:rsidRPr="001149B5">
        <w:rPr>
          <w:rFonts w:ascii="Palatino Linotype" w:eastAsia="Times New Roman" w:hAnsi="Palatino Linotype" w:cs="Times New Roman"/>
          <w:sz w:val="24"/>
          <w:szCs w:val="24"/>
          <w:lang w:eastAsia="es-ES"/>
        </w:rPr>
        <w:t>.------------------------------------------------------------------------------------------------------------------------------------------------------------------------------------------------------------------------------------------------------------------------------------------------------------</w:t>
      </w:r>
      <w:r w:rsidR="00DE26B6">
        <w:rPr>
          <w:rFonts w:ascii="Palatino Linotype" w:eastAsia="Times New Roman" w:hAnsi="Palatino Linotype" w:cs="Times New Roman"/>
          <w:sz w:val="24"/>
          <w:szCs w:val="24"/>
          <w:lang w:eastAsia="es-ES"/>
        </w:rPr>
        <w:t>---</w:t>
      </w:r>
      <w:r w:rsidR="00F03409">
        <w:rPr>
          <w:rFonts w:ascii="Palatino Linotype" w:eastAsia="Times New Roman" w:hAnsi="Palatino Linotype" w:cs="Times New Roman"/>
          <w:sz w:val="24"/>
          <w:szCs w:val="24"/>
          <w:lang w:eastAsia="es-ES"/>
        </w:rPr>
        <w:t>-----------------------------------------------------------------------------------------------------------------------------------------------------------------------------------------------------------------------------------------------------------------------------------------------------------------------------------------------------------------------------------------------------------------------------------------------------------------------------------------------</w:t>
      </w:r>
      <w:r w:rsidR="005C2E39">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w:t>
      </w:r>
      <w:r w:rsidR="00190A18">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w:t>
      </w:r>
      <w:r w:rsidR="00190A18">
        <w:rPr>
          <w:rFonts w:ascii="Palatino Linotype" w:eastAsia="Times New Roman" w:hAnsi="Palatino Linotype" w:cs="Times New Roman"/>
          <w:sz w:val="24"/>
          <w:szCs w:val="24"/>
          <w:lang w:eastAsia="es-ES"/>
        </w:rPr>
        <w:t>-----------------------------------------------------------------------------------------------------------------------------------------------------------------------------------------------------------------------------------------------------------------------------------------------------------------------------------------------------------</w:t>
      </w:r>
      <w:r w:rsidR="00445413">
        <w:rPr>
          <w:rFonts w:ascii="Palatino Linotype" w:eastAsia="Times New Roman" w:hAnsi="Palatino Linotype" w:cs="Times New Roman"/>
          <w:sz w:val="24"/>
          <w:szCs w:val="24"/>
          <w:lang w:eastAsia="es-ES"/>
        </w:rPr>
        <w:t>-----------------------------------------------------------------------------------------------------------------------------------------------------------------------------------------------------------------------------------</w:t>
      </w:r>
      <w:r w:rsidR="00190A18">
        <w:rPr>
          <w:rFonts w:ascii="Palatino Linotype" w:eastAsia="Times New Roman" w:hAnsi="Palatino Linotype" w:cs="Times New Roman"/>
          <w:sz w:val="24"/>
          <w:szCs w:val="24"/>
          <w:lang w:eastAsia="es-ES"/>
        </w:rPr>
        <w:t>-----------------------------------------------</w:t>
      </w:r>
    </w:p>
    <w:p w14:paraId="7467E630" w14:textId="374BB9FB" w:rsidR="001149B5" w:rsidRDefault="00DB5147" w:rsidP="001149B5">
      <w:pPr>
        <w:spacing w:after="0" w:line="276" w:lineRule="auto"/>
        <w:jc w:val="both"/>
        <w:rPr>
          <w:rFonts w:ascii="Palatino Linotype" w:hAnsi="Palatino Linotype" w:cs="Arial"/>
          <w:sz w:val="16"/>
          <w:szCs w:val="16"/>
        </w:rPr>
      </w:pPr>
      <w:r>
        <w:rPr>
          <w:rFonts w:ascii="Palatino Linotype" w:hAnsi="Palatino Linotype" w:cs="Arial"/>
          <w:sz w:val="16"/>
          <w:szCs w:val="16"/>
        </w:rPr>
        <w:t>JMV/CCR</w:t>
      </w:r>
      <w:r w:rsidR="001149B5" w:rsidRPr="001149B5">
        <w:rPr>
          <w:rFonts w:ascii="Palatino Linotype" w:hAnsi="Palatino Linotype" w:cs="Arial"/>
          <w:sz w:val="16"/>
          <w:szCs w:val="16"/>
        </w:rPr>
        <w:t>/EJDG</w:t>
      </w:r>
    </w:p>
    <w:p w14:paraId="6F2A97F0" w14:textId="5013D683" w:rsidR="00190A18" w:rsidRDefault="00190A18" w:rsidP="001149B5">
      <w:pPr>
        <w:spacing w:after="0" w:line="276" w:lineRule="auto"/>
        <w:jc w:val="both"/>
        <w:rPr>
          <w:rFonts w:ascii="Palatino Linotype" w:hAnsi="Palatino Linotype" w:cs="Arial"/>
          <w:sz w:val="16"/>
          <w:szCs w:val="16"/>
        </w:rPr>
      </w:pPr>
    </w:p>
    <w:p w14:paraId="2419310A" w14:textId="77777777" w:rsidR="00190A18" w:rsidRPr="001149B5" w:rsidRDefault="00190A18" w:rsidP="001149B5">
      <w:pPr>
        <w:spacing w:after="0" w:line="276" w:lineRule="auto"/>
        <w:jc w:val="both"/>
        <w:rPr>
          <w:rFonts w:ascii="Palatino Linotype" w:hAnsi="Palatino Linotype" w:cs="Arial"/>
          <w:sz w:val="16"/>
          <w:szCs w:val="16"/>
        </w:rPr>
      </w:pPr>
    </w:p>
    <w:p w14:paraId="50F6AE08" w14:textId="77777777" w:rsidR="00DD13E2" w:rsidRDefault="00DD13E2" w:rsidP="002D74B7">
      <w:pPr>
        <w:spacing w:after="0" w:line="240" w:lineRule="auto"/>
        <w:jc w:val="both"/>
      </w:pPr>
    </w:p>
    <w:sectPr w:rsidR="00DD13E2" w:rsidSect="00050A9C">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3C155" w14:textId="77777777" w:rsidR="00C42D96" w:rsidRDefault="00C42D96" w:rsidP="007E2E80">
      <w:pPr>
        <w:spacing w:after="0" w:line="240" w:lineRule="auto"/>
      </w:pPr>
      <w:r>
        <w:separator/>
      </w:r>
    </w:p>
  </w:endnote>
  <w:endnote w:type="continuationSeparator" w:id="0">
    <w:p w14:paraId="01AEB0F4" w14:textId="77777777" w:rsidR="00C42D96" w:rsidRDefault="00C42D96"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2247E" w14:textId="77777777" w:rsidR="000536E3" w:rsidRPr="000B69FA" w:rsidRDefault="000536E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0A80">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0A80">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6E707" w14:textId="77777777" w:rsidR="000536E3" w:rsidRPr="000B69FA" w:rsidRDefault="000536E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0A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0A80">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8A030" w14:textId="77777777" w:rsidR="00C42D96" w:rsidRDefault="00C42D96" w:rsidP="007E2E80">
      <w:pPr>
        <w:spacing w:after="0" w:line="240" w:lineRule="auto"/>
      </w:pPr>
      <w:r>
        <w:separator/>
      </w:r>
    </w:p>
  </w:footnote>
  <w:footnote w:type="continuationSeparator" w:id="0">
    <w:p w14:paraId="0A7F187E" w14:textId="77777777" w:rsidR="00C42D96" w:rsidRDefault="00C42D96" w:rsidP="007E2E80">
      <w:pPr>
        <w:spacing w:after="0" w:line="240" w:lineRule="auto"/>
      </w:pPr>
      <w:r>
        <w:continuationSeparator/>
      </w:r>
    </w:p>
  </w:footnote>
  <w:footnote w:id="1">
    <w:p w14:paraId="6B96FDBF" w14:textId="77777777" w:rsidR="000536E3" w:rsidRPr="00615B4B" w:rsidRDefault="000536E3"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A917449" w14:textId="77777777" w:rsidR="000536E3" w:rsidRPr="00615B4B" w:rsidRDefault="000536E3"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665CD" w14:textId="739D10DC" w:rsidR="00A46A69" w:rsidRDefault="00C42D96">
    <w:pPr>
      <w:pStyle w:val="Encabezado"/>
    </w:pPr>
    <w:r>
      <w:rPr>
        <w:noProof/>
        <w:lang w:val="es-MX" w:eastAsia="es-MX"/>
      </w:rPr>
      <w:pict w14:anchorId="6B9CC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69586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6B0E8" w14:textId="79995B3A" w:rsidR="000536E3" w:rsidRDefault="00C42D96">
    <w:pPr>
      <w:pStyle w:val="Encabezado"/>
    </w:pPr>
    <w:r>
      <w:rPr>
        <w:noProof/>
        <w:lang w:val="es-MX" w:eastAsia="es-MX"/>
      </w:rPr>
      <w:pict w14:anchorId="0B4DB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69586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491" w:type="dxa"/>
      <w:tblInd w:w="-851" w:type="dxa"/>
      <w:tblCellMar>
        <w:left w:w="70" w:type="dxa"/>
        <w:right w:w="70" w:type="dxa"/>
      </w:tblCellMar>
      <w:tblLook w:val="04A0" w:firstRow="1" w:lastRow="0" w:firstColumn="1" w:lastColumn="0" w:noHBand="0" w:noVBand="1"/>
    </w:tblPr>
    <w:tblGrid>
      <w:gridCol w:w="5529"/>
      <w:gridCol w:w="4962"/>
    </w:tblGrid>
    <w:tr w:rsidR="000536E3" w14:paraId="6928A101" w14:textId="77777777" w:rsidTr="00343910">
      <w:trPr>
        <w:trHeight w:val="227"/>
      </w:trPr>
      <w:tc>
        <w:tcPr>
          <w:tcW w:w="5529" w:type="dxa"/>
          <w:hideMark/>
        </w:tcPr>
        <w:p w14:paraId="2A5D855B"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60D1BC10" w14:textId="317BBAC3" w:rsidR="000536E3" w:rsidRDefault="002A1D4F" w:rsidP="007E2E80">
          <w:pPr>
            <w:spacing w:after="120" w:line="256" w:lineRule="auto"/>
            <w:ind w:left="-778" w:right="214" w:firstLine="1585"/>
            <w:jc w:val="right"/>
            <w:rPr>
              <w:rFonts w:ascii="Palatino Linotype" w:hAnsi="Palatino Linotype" w:cs="Arial"/>
              <w:szCs w:val="20"/>
            </w:rPr>
          </w:pPr>
          <w:r w:rsidRPr="002A1D4F">
            <w:rPr>
              <w:rFonts w:ascii="Palatino Linotype" w:hAnsi="Palatino Linotype" w:cs="Arial"/>
              <w:bCs/>
              <w:sz w:val="24"/>
              <w:lang w:eastAsia="es-MX"/>
            </w:rPr>
            <w:t>03530/INFOEM/IP/RR/2021</w:t>
          </w:r>
        </w:p>
      </w:tc>
    </w:tr>
    <w:tr w:rsidR="000536E3" w14:paraId="2BACB7A7" w14:textId="77777777" w:rsidTr="00343910">
      <w:trPr>
        <w:trHeight w:val="242"/>
      </w:trPr>
      <w:tc>
        <w:tcPr>
          <w:tcW w:w="5529" w:type="dxa"/>
          <w:hideMark/>
        </w:tcPr>
        <w:p w14:paraId="56B5927B"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0EC160D6" w14:textId="08429E5B" w:rsidR="000536E3" w:rsidRDefault="005F7579" w:rsidP="00343910">
          <w:pPr>
            <w:spacing w:after="120" w:line="256" w:lineRule="auto"/>
            <w:ind w:left="-486" w:right="214" w:firstLine="834"/>
            <w:jc w:val="right"/>
            <w:rPr>
              <w:rFonts w:ascii="Palatino Linotype" w:hAnsi="Palatino Linotype" w:cs="Arial"/>
              <w:szCs w:val="20"/>
            </w:rPr>
          </w:pPr>
          <w:r w:rsidRPr="005F7579">
            <w:rPr>
              <w:rFonts w:ascii="Palatino Linotype" w:hAnsi="Palatino Linotype" w:cs="Arial"/>
              <w:szCs w:val="20"/>
            </w:rPr>
            <w:t>Ayuntamiento de Metepec</w:t>
          </w:r>
        </w:p>
      </w:tc>
    </w:tr>
    <w:tr w:rsidR="000536E3" w14:paraId="0A1D4794" w14:textId="77777777" w:rsidTr="00343910">
      <w:trPr>
        <w:trHeight w:val="342"/>
      </w:trPr>
      <w:tc>
        <w:tcPr>
          <w:tcW w:w="5529" w:type="dxa"/>
          <w:hideMark/>
        </w:tcPr>
        <w:p w14:paraId="1C0E4734" w14:textId="6BDB5F04" w:rsidR="000536E3" w:rsidRDefault="000536E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897C4E">
            <w:rPr>
              <w:rFonts w:ascii="Palatino Linotype" w:hAnsi="Palatino Linotype" w:cs="Arial"/>
              <w:b/>
              <w:szCs w:val="20"/>
            </w:rPr>
            <w:t>o</w:t>
          </w:r>
          <w:r>
            <w:rPr>
              <w:rFonts w:ascii="Palatino Linotype" w:hAnsi="Palatino Linotype" w:cs="Arial"/>
              <w:b/>
              <w:szCs w:val="20"/>
            </w:rPr>
            <w:t xml:space="preserve"> Ponente:</w:t>
          </w:r>
        </w:p>
      </w:tc>
      <w:tc>
        <w:tcPr>
          <w:tcW w:w="4962" w:type="dxa"/>
          <w:hideMark/>
        </w:tcPr>
        <w:p w14:paraId="6ACE5EF2" w14:textId="18ED2BCE" w:rsidR="000536E3" w:rsidRDefault="00343910" w:rsidP="00050A9C">
          <w:pPr>
            <w:spacing w:after="120" w:line="256" w:lineRule="auto"/>
            <w:ind w:left="-486" w:right="214" w:firstLine="567"/>
            <w:jc w:val="right"/>
            <w:rPr>
              <w:rFonts w:ascii="Palatino Linotype" w:hAnsi="Palatino Linotype" w:cs="Arial"/>
              <w:szCs w:val="20"/>
            </w:rPr>
          </w:pPr>
          <w:r w:rsidRPr="00343910">
            <w:rPr>
              <w:rFonts w:ascii="Palatino Linotype" w:hAnsi="Palatino Linotype" w:cs="Arial"/>
              <w:szCs w:val="20"/>
            </w:rPr>
            <w:t>José Martínez Vilchis</w:t>
          </w:r>
        </w:p>
      </w:tc>
    </w:tr>
  </w:tbl>
  <w:p w14:paraId="204FAE57" w14:textId="77777777" w:rsidR="000536E3" w:rsidRDefault="000536E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36E3" w14:paraId="6A0B1E7E" w14:textId="77777777" w:rsidTr="00050A9C">
      <w:trPr>
        <w:trHeight w:val="227"/>
      </w:trPr>
      <w:tc>
        <w:tcPr>
          <w:tcW w:w="5529" w:type="dxa"/>
          <w:hideMark/>
        </w:tcPr>
        <w:p w14:paraId="40046DA6"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4EF43DD" w14:textId="4B3D80C1" w:rsidR="000536E3" w:rsidRPr="00B4142F" w:rsidRDefault="002A1D4F" w:rsidP="00623604">
          <w:pPr>
            <w:spacing w:after="120" w:line="256" w:lineRule="auto"/>
            <w:ind w:left="-486" w:right="214" w:firstLine="1408"/>
            <w:jc w:val="right"/>
            <w:rPr>
              <w:rFonts w:ascii="Palatino Linotype" w:hAnsi="Palatino Linotype" w:cs="Arial"/>
              <w:szCs w:val="20"/>
            </w:rPr>
          </w:pPr>
          <w:r w:rsidRPr="002A1D4F">
            <w:rPr>
              <w:rFonts w:ascii="Palatino Linotype" w:hAnsi="Palatino Linotype" w:cs="Arial"/>
              <w:bCs/>
              <w:sz w:val="24"/>
              <w:lang w:eastAsia="es-MX"/>
            </w:rPr>
            <w:t>03530/INFOEM/IP/RR/2021</w:t>
          </w:r>
        </w:p>
      </w:tc>
    </w:tr>
    <w:tr w:rsidR="000536E3" w14:paraId="191F73A2" w14:textId="77777777" w:rsidTr="00050A9C">
      <w:trPr>
        <w:trHeight w:val="196"/>
      </w:trPr>
      <w:tc>
        <w:tcPr>
          <w:tcW w:w="5529" w:type="dxa"/>
          <w:hideMark/>
        </w:tcPr>
        <w:p w14:paraId="479DC43B"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A7DD9F6" w14:textId="6C4AF8FD" w:rsidR="000536E3" w:rsidRPr="00F06FED" w:rsidRDefault="00D60A80" w:rsidP="00050A9C">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0536E3" w14:paraId="4B3C9E21" w14:textId="77777777" w:rsidTr="00050A9C">
      <w:trPr>
        <w:trHeight w:val="242"/>
      </w:trPr>
      <w:tc>
        <w:tcPr>
          <w:tcW w:w="5529" w:type="dxa"/>
          <w:hideMark/>
        </w:tcPr>
        <w:p w14:paraId="66A3C958"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470175A" w14:textId="18C14704" w:rsidR="000536E3" w:rsidRDefault="005F7579" w:rsidP="007E2E80">
          <w:pPr>
            <w:spacing w:after="120" w:line="256" w:lineRule="auto"/>
            <w:ind w:left="-495" w:right="214" w:firstLine="567"/>
            <w:jc w:val="right"/>
            <w:rPr>
              <w:rFonts w:ascii="Palatino Linotype" w:hAnsi="Palatino Linotype" w:cs="Arial"/>
              <w:szCs w:val="20"/>
            </w:rPr>
          </w:pPr>
          <w:r w:rsidRPr="005F7579">
            <w:rPr>
              <w:rFonts w:ascii="Palatino Linotype" w:hAnsi="Palatino Linotype" w:cs="Arial"/>
              <w:szCs w:val="20"/>
            </w:rPr>
            <w:t>Ayuntamiento de Metepec</w:t>
          </w:r>
        </w:p>
      </w:tc>
    </w:tr>
    <w:tr w:rsidR="000536E3" w14:paraId="22C596E9" w14:textId="77777777" w:rsidTr="00050A9C">
      <w:trPr>
        <w:trHeight w:val="342"/>
      </w:trPr>
      <w:tc>
        <w:tcPr>
          <w:tcW w:w="5529" w:type="dxa"/>
          <w:hideMark/>
        </w:tcPr>
        <w:p w14:paraId="6F8B27EF" w14:textId="786F8E09" w:rsidR="000536E3" w:rsidRDefault="000536E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897C4E">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887F4C2" w14:textId="4A316AE1" w:rsidR="000536E3" w:rsidRDefault="00343910"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113B39B8" w14:textId="4B24ECA8" w:rsidR="000536E3" w:rsidRDefault="00C42D96">
    <w:pPr>
      <w:pStyle w:val="Encabezado"/>
    </w:pPr>
    <w:r>
      <w:rPr>
        <w:noProof/>
        <w:lang w:val="es-MX" w:eastAsia="es-MX"/>
      </w:rPr>
      <w:pict w14:anchorId="6297C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69585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3839" w:hanging="720"/>
      </w:pPr>
      <w:rPr>
        <w:rFonts w:hint="default"/>
      </w:r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E57B66"/>
    <w:multiLevelType w:val="hybridMultilevel"/>
    <w:tmpl w:val="4E462EF2"/>
    <w:lvl w:ilvl="0" w:tplc="080A0011">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nsid w:val="11690FF0"/>
    <w:multiLevelType w:val="multilevel"/>
    <w:tmpl w:val="A41E98E4"/>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F83C22"/>
    <w:multiLevelType w:val="hybridMultilevel"/>
    <w:tmpl w:val="B184A32A"/>
    <w:lvl w:ilvl="0" w:tplc="2436B13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6C798C"/>
    <w:multiLevelType w:val="hybridMultilevel"/>
    <w:tmpl w:val="4E462EF2"/>
    <w:lvl w:ilvl="0" w:tplc="080A0011">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nsid w:val="20B56C37"/>
    <w:multiLevelType w:val="hybridMultilevel"/>
    <w:tmpl w:val="87B8337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965496C"/>
    <w:multiLevelType w:val="multilevel"/>
    <w:tmpl w:val="A41E98E4"/>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2">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DA962AC"/>
    <w:multiLevelType w:val="multilevel"/>
    <w:tmpl w:val="A41E98E4"/>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4">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7587AA6"/>
    <w:multiLevelType w:val="hybridMultilevel"/>
    <w:tmpl w:val="06040CB4"/>
    <w:lvl w:ilvl="0" w:tplc="4D0C22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FDA3D16"/>
    <w:multiLevelType w:val="multilevel"/>
    <w:tmpl w:val="A41E98E4"/>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1">
    <w:nsid w:val="495203A3"/>
    <w:multiLevelType w:val="hybridMultilevel"/>
    <w:tmpl w:val="476085C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3">
    <w:nsid w:val="4D9217AE"/>
    <w:multiLevelType w:val="hybridMultilevel"/>
    <w:tmpl w:val="61268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B151C4"/>
    <w:multiLevelType w:val="hybridMultilevel"/>
    <w:tmpl w:val="49A482C4"/>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26A531B"/>
    <w:multiLevelType w:val="hybridMultilevel"/>
    <w:tmpl w:val="F3106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0260E9"/>
    <w:multiLevelType w:val="hybridMultilevel"/>
    <w:tmpl w:val="4B660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B7B2711"/>
    <w:multiLevelType w:val="hybridMultilevel"/>
    <w:tmpl w:val="D00E2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nsid w:val="79377A50"/>
    <w:multiLevelType w:val="hybridMultilevel"/>
    <w:tmpl w:val="4E462EF2"/>
    <w:lvl w:ilvl="0" w:tplc="080A0011">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5">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FA1530"/>
    <w:multiLevelType w:val="hybridMultilevel"/>
    <w:tmpl w:val="4E462EF2"/>
    <w:lvl w:ilvl="0" w:tplc="080A0011">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6"/>
  </w:num>
  <w:num w:numId="3">
    <w:abstractNumId w:val="1"/>
  </w:num>
  <w:num w:numId="4">
    <w:abstractNumId w:val="35"/>
  </w:num>
  <w:num w:numId="5">
    <w:abstractNumId w:val="5"/>
  </w:num>
  <w:num w:numId="6">
    <w:abstractNumId w:val="2"/>
  </w:num>
  <w:num w:numId="7">
    <w:abstractNumId w:val="18"/>
  </w:num>
  <w:num w:numId="8">
    <w:abstractNumId w:val="17"/>
  </w:num>
  <w:num w:numId="9">
    <w:abstractNumId w:val="23"/>
  </w:num>
  <w:num w:numId="10">
    <w:abstractNumId w:val="28"/>
  </w:num>
  <w:num w:numId="11">
    <w:abstractNumId w:val="32"/>
  </w:num>
  <w:num w:numId="12">
    <w:abstractNumId w:val="10"/>
  </w:num>
  <w:num w:numId="13">
    <w:abstractNumId w:val="33"/>
  </w:num>
  <w:num w:numId="14">
    <w:abstractNumId w:val="8"/>
  </w:num>
  <w:num w:numId="15">
    <w:abstractNumId w:val="27"/>
  </w:num>
  <w:num w:numId="16">
    <w:abstractNumId w:val="13"/>
  </w:num>
  <w:num w:numId="17">
    <w:abstractNumId w:val="7"/>
  </w:num>
  <w:num w:numId="18">
    <w:abstractNumId w:val="16"/>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38"/>
  </w:num>
  <w:num w:numId="22">
    <w:abstractNumId w:val="19"/>
  </w:num>
  <w:num w:numId="23">
    <w:abstractNumId w:val="15"/>
  </w:num>
  <w:num w:numId="24">
    <w:abstractNumId w:val="12"/>
  </w:num>
  <w:num w:numId="25">
    <w:abstractNumId w:val="29"/>
  </w:num>
  <w:num w:numId="26">
    <w:abstractNumId w:val="37"/>
  </w:num>
  <w:num w:numId="27">
    <w:abstractNumId w:val="30"/>
  </w:num>
  <w:num w:numId="28">
    <w:abstractNumId w:val="24"/>
  </w:num>
  <w:num w:numId="29">
    <w:abstractNumId w:val="14"/>
  </w:num>
  <w:num w:numId="30">
    <w:abstractNumId w:val="26"/>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
  </w:num>
  <w:num w:numId="35">
    <w:abstractNumId w:val="9"/>
  </w:num>
  <w:num w:numId="36">
    <w:abstractNumId w:val="20"/>
  </w:num>
  <w:num w:numId="37">
    <w:abstractNumId w:val="36"/>
  </w:num>
  <w:num w:numId="38">
    <w:abstractNumId w:val="4"/>
  </w:num>
  <w:num w:numId="39">
    <w:abstractNumId w:val="3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846"/>
    <w:rsid w:val="00006AC5"/>
    <w:rsid w:val="000146A2"/>
    <w:rsid w:val="00015A5D"/>
    <w:rsid w:val="00020E81"/>
    <w:rsid w:val="00026C7C"/>
    <w:rsid w:val="000276E0"/>
    <w:rsid w:val="00031C5D"/>
    <w:rsid w:val="00032DBD"/>
    <w:rsid w:val="00033949"/>
    <w:rsid w:val="00044E78"/>
    <w:rsid w:val="00050A9C"/>
    <w:rsid w:val="000536E3"/>
    <w:rsid w:val="00053C9B"/>
    <w:rsid w:val="00057570"/>
    <w:rsid w:val="00062491"/>
    <w:rsid w:val="0007107D"/>
    <w:rsid w:val="00082C9C"/>
    <w:rsid w:val="00083885"/>
    <w:rsid w:val="00083C50"/>
    <w:rsid w:val="0008795C"/>
    <w:rsid w:val="000A1313"/>
    <w:rsid w:val="000B4129"/>
    <w:rsid w:val="000C4AB8"/>
    <w:rsid w:val="000C7704"/>
    <w:rsid w:val="000D16DD"/>
    <w:rsid w:val="000D3152"/>
    <w:rsid w:val="000D6982"/>
    <w:rsid w:val="000D756B"/>
    <w:rsid w:val="000E0D30"/>
    <w:rsid w:val="000E2206"/>
    <w:rsid w:val="000E362E"/>
    <w:rsid w:val="000E79F7"/>
    <w:rsid w:val="000F5B7E"/>
    <w:rsid w:val="000F743F"/>
    <w:rsid w:val="00103E93"/>
    <w:rsid w:val="001053FA"/>
    <w:rsid w:val="0010664D"/>
    <w:rsid w:val="00111C27"/>
    <w:rsid w:val="00112702"/>
    <w:rsid w:val="001149B5"/>
    <w:rsid w:val="00114C3C"/>
    <w:rsid w:val="0012508A"/>
    <w:rsid w:val="0013215E"/>
    <w:rsid w:val="00132E9F"/>
    <w:rsid w:val="0014063C"/>
    <w:rsid w:val="00140AE4"/>
    <w:rsid w:val="0014344D"/>
    <w:rsid w:val="001510E8"/>
    <w:rsid w:val="001514A4"/>
    <w:rsid w:val="0015366D"/>
    <w:rsid w:val="00155A24"/>
    <w:rsid w:val="00160F0C"/>
    <w:rsid w:val="001637B7"/>
    <w:rsid w:val="00166046"/>
    <w:rsid w:val="00166FB7"/>
    <w:rsid w:val="001762A0"/>
    <w:rsid w:val="00190A18"/>
    <w:rsid w:val="00192FA5"/>
    <w:rsid w:val="00193FB8"/>
    <w:rsid w:val="001A1F5C"/>
    <w:rsid w:val="001B0D4E"/>
    <w:rsid w:val="001D0979"/>
    <w:rsid w:val="001E60B7"/>
    <w:rsid w:val="001F595E"/>
    <w:rsid w:val="002045AF"/>
    <w:rsid w:val="00205277"/>
    <w:rsid w:val="002076B5"/>
    <w:rsid w:val="00211473"/>
    <w:rsid w:val="002146DB"/>
    <w:rsid w:val="0021781B"/>
    <w:rsid w:val="002252AD"/>
    <w:rsid w:val="0023003C"/>
    <w:rsid w:val="00232E1C"/>
    <w:rsid w:val="00237527"/>
    <w:rsid w:val="00252163"/>
    <w:rsid w:val="002572CF"/>
    <w:rsid w:val="002614A3"/>
    <w:rsid w:val="0026191D"/>
    <w:rsid w:val="00264617"/>
    <w:rsid w:val="0027512F"/>
    <w:rsid w:val="00282DB1"/>
    <w:rsid w:val="002960BE"/>
    <w:rsid w:val="002A1D4F"/>
    <w:rsid w:val="002B009E"/>
    <w:rsid w:val="002B1213"/>
    <w:rsid w:val="002C54D9"/>
    <w:rsid w:val="002D3AA3"/>
    <w:rsid w:val="002D6110"/>
    <w:rsid w:val="002D74B7"/>
    <w:rsid w:val="002E17B2"/>
    <w:rsid w:val="002E237F"/>
    <w:rsid w:val="002F044A"/>
    <w:rsid w:val="002F160B"/>
    <w:rsid w:val="00301A01"/>
    <w:rsid w:val="00303E91"/>
    <w:rsid w:val="003054C0"/>
    <w:rsid w:val="00311191"/>
    <w:rsid w:val="003201D6"/>
    <w:rsid w:val="00323A16"/>
    <w:rsid w:val="00327C70"/>
    <w:rsid w:val="003306E7"/>
    <w:rsid w:val="00337041"/>
    <w:rsid w:val="00340627"/>
    <w:rsid w:val="00340D43"/>
    <w:rsid w:val="00343910"/>
    <w:rsid w:val="00344CFA"/>
    <w:rsid w:val="00345CDA"/>
    <w:rsid w:val="00347723"/>
    <w:rsid w:val="00347D2A"/>
    <w:rsid w:val="00362991"/>
    <w:rsid w:val="00371D72"/>
    <w:rsid w:val="00374450"/>
    <w:rsid w:val="00376159"/>
    <w:rsid w:val="0038385D"/>
    <w:rsid w:val="00387907"/>
    <w:rsid w:val="00391F66"/>
    <w:rsid w:val="00391FD9"/>
    <w:rsid w:val="00394459"/>
    <w:rsid w:val="0039656E"/>
    <w:rsid w:val="003A0651"/>
    <w:rsid w:val="003B18FC"/>
    <w:rsid w:val="003C1814"/>
    <w:rsid w:val="003C22D5"/>
    <w:rsid w:val="003D14FE"/>
    <w:rsid w:val="003E282E"/>
    <w:rsid w:val="003E697F"/>
    <w:rsid w:val="003F27BE"/>
    <w:rsid w:val="003F43DB"/>
    <w:rsid w:val="003F5394"/>
    <w:rsid w:val="0040307F"/>
    <w:rsid w:val="00404F9D"/>
    <w:rsid w:val="00406D94"/>
    <w:rsid w:val="00413FD1"/>
    <w:rsid w:val="00414871"/>
    <w:rsid w:val="004260E8"/>
    <w:rsid w:val="00444B80"/>
    <w:rsid w:val="00445413"/>
    <w:rsid w:val="00447F56"/>
    <w:rsid w:val="0045163D"/>
    <w:rsid w:val="00460556"/>
    <w:rsid w:val="004617C7"/>
    <w:rsid w:val="0046459B"/>
    <w:rsid w:val="00477313"/>
    <w:rsid w:val="00477F00"/>
    <w:rsid w:val="00484E47"/>
    <w:rsid w:val="00485D10"/>
    <w:rsid w:val="004915D8"/>
    <w:rsid w:val="004A50A7"/>
    <w:rsid w:val="004A645F"/>
    <w:rsid w:val="004C35EE"/>
    <w:rsid w:val="004C4AF2"/>
    <w:rsid w:val="004C4DCC"/>
    <w:rsid w:val="004D058B"/>
    <w:rsid w:val="004E1D4F"/>
    <w:rsid w:val="004F09BF"/>
    <w:rsid w:val="004F372A"/>
    <w:rsid w:val="004F429E"/>
    <w:rsid w:val="004F483E"/>
    <w:rsid w:val="00501169"/>
    <w:rsid w:val="00506278"/>
    <w:rsid w:val="00515680"/>
    <w:rsid w:val="00526F2B"/>
    <w:rsid w:val="00530152"/>
    <w:rsid w:val="005413C2"/>
    <w:rsid w:val="0054151E"/>
    <w:rsid w:val="00543114"/>
    <w:rsid w:val="005448FA"/>
    <w:rsid w:val="00547660"/>
    <w:rsid w:val="00550984"/>
    <w:rsid w:val="005564DB"/>
    <w:rsid w:val="005733EB"/>
    <w:rsid w:val="00574E4D"/>
    <w:rsid w:val="00576FC9"/>
    <w:rsid w:val="00585C7E"/>
    <w:rsid w:val="00586423"/>
    <w:rsid w:val="00590752"/>
    <w:rsid w:val="005907D6"/>
    <w:rsid w:val="00590866"/>
    <w:rsid w:val="005A3779"/>
    <w:rsid w:val="005B2A31"/>
    <w:rsid w:val="005B412E"/>
    <w:rsid w:val="005B64BB"/>
    <w:rsid w:val="005C2829"/>
    <w:rsid w:val="005C2E39"/>
    <w:rsid w:val="005C6170"/>
    <w:rsid w:val="005D005B"/>
    <w:rsid w:val="005D1389"/>
    <w:rsid w:val="005D310F"/>
    <w:rsid w:val="005D45EB"/>
    <w:rsid w:val="005D7E8B"/>
    <w:rsid w:val="005E31BD"/>
    <w:rsid w:val="005E3423"/>
    <w:rsid w:val="005E6F11"/>
    <w:rsid w:val="005F5004"/>
    <w:rsid w:val="005F69DD"/>
    <w:rsid w:val="005F6FB6"/>
    <w:rsid w:val="005F7579"/>
    <w:rsid w:val="00600225"/>
    <w:rsid w:val="00604573"/>
    <w:rsid w:val="0060633A"/>
    <w:rsid w:val="00612946"/>
    <w:rsid w:val="0062255A"/>
    <w:rsid w:val="00623604"/>
    <w:rsid w:val="006374D0"/>
    <w:rsid w:val="00644195"/>
    <w:rsid w:val="00653043"/>
    <w:rsid w:val="00661204"/>
    <w:rsid w:val="00662F47"/>
    <w:rsid w:val="00664DAE"/>
    <w:rsid w:val="0066610F"/>
    <w:rsid w:val="006723F0"/>
    <w:rsid w:val="00673D7C"/>
    <w:rsid w:val="00686046"/>
    <w:rsid w:val="00687A6C"/>
    <w:rsid w:val="00691A08"/>
    <w:rsid w:val="00691A42"/>
    <w:rsid w:val="006A30F0"/>
    <w:rsid w:val="006A3792"/>
    <w:rsid w:val="006A561E"/>
    <w:rsid w:val="006D115D"/>
    <w:rsid w:val="006D2D2C"/>
    <w:rsid w:val="006D6527"/>
    <w:rsid w:val="006E0601"/>
    <w:rsid w:val="006E08C4"/>
    <w:rsid w:val="006E16B1"/>
    <w:rsid w:val="006E2F91"/>
    <w:rsid w:val="006E3756"/>
    <w:rsid w:val="006F34F8"/>
    <w:rsid w:val="006F7E3E"/>
    <w:rsid w:val="007037D7"/>
    <w:rsid w:val="00717675"/>
    <w:rsid w:val="007477B6"/>
    <w:rsid w:val="007519B2"/>
    <w:rsid w:val="00763CDA"/>
    <w:rsid w:val="00786497"/>
    <w:rsid w:val="0078727F"/>
    <w:rsid w:val="00790742"/>
    <w:rsid w:val="007939BE"/>
    <w:rsid w:val="007A0571"/>
    <w:rsid w:val="007A223B"/>
    <w:rsid w:val="007A527A"/>
    <w:rsid w:val="007B167F"/>
    <w:rsid w:val="007B3EFC"/>
    <w:rsid w:val="007B6C38"/>
    <w:rsid w:val="007C0799"/>
    <w:rsid w:val="007C167D"/>
    <w:rsid w:val="007D0CFF"/>
    <w:rsid w:val="007D4E1A"/>
    <w:rsid w:val="007D5593"/>
    <w:rsid w:val="007E2E80"/>
    <w:rsid w:val="007E6A59"/>
    <w:rsid w:val="007F13FD"/>
    <w:rsid w:val="007F3485"/>
    <w:rsid w:val="00800AFE"/>
    <w:rsid w:val="008011DC"/>
    <w:rsid w:val="008045A3"/>
    <w:rsid w:val="00810FE3"/>
    <w:rsid w:val="008213C3"/>
    <w:rsid w:val="00821487"/>
    <w:rsid w:val="008279DC"/>
    <w:rsid w:val="00842FDC"/>
    <w:rsid w:val="00853CC3"/>
    <w:rsid w:val="00857945"/>
    <w:rsid w:val="00870B3F"/>
    <w:rsid w:val="008710F7"/>
    <w:rsid w:val="00871182"/>
    <w:rsid w:val="008749F4"/>
    <w:rsid w:val="008815A6"/>
    <w:rsid w:val="00883E54"/>
    <w:rsid w:val="00884653"/>
    <w:rsid w:val="00884967"/>
    <w:rsid w:val="00892543"/>
    <w:rsid w:val="00897C4E"/>
    <w:rsid w:val="008B52AB"/>
    <w:rsid w:val="008B6788"/>
    <w:rsid w:val="008C651F"/>
    <w:rsid w:val="008C7CEB"/>
    <w:rsid w:val="008D68BF"/>
    <w:rsid w:val="008F5A08"/>
    <w:rsid w:val="0091074A"/>
    <w:rsid w:val="00915855"/>
    <w:rsid w:val="009215ED"/>
    <w:rsid w:val="00926C88"/>
    <w:rsid w:val="009272C6"/>
    <w:rsid w:val="00930F59"/>
    <w:rsid w:val="00930F68"/>
    <w:rsid w:val="00942349"/>
    <w:rsid w:val="00944325"/>
    <w:rsid w:val="00950B91"/>
    <w:rsid w:val="009535E4"/>
    <w:rsid w:val="00954DC1"/>
    <w:rsid w:val="00957811"/>
    <w:rsid w:val="009617A5"/>
    <w:rsid w:val="0097416D"/>
    <w:rsid w:val="00977F77"/>
    <w:rsid w:val="00984635"/>
    <w:rsid w:val="009913F7"/>
    <w:rsid w:val="00994FE7"/>
    <w:rsid w:val="00995CDC"/>
    <w:rsid w:val="009A5D95"/>
    <w:rsid w:val="009C1B32"/>
    <w:rsid w:val="009C1C44"/>
    <w:rsid w:val="009C2CCE"/>
    <w:rsid w:val="009C6F75"/>
    <w:rsid w:val="009D28C8"/>
    <w:rsid w:val="009D5C8B"/>
    <w:rsid w:val="009D6365"/>
    <w:rsid w:val="009E1A55"/>
    <w:rsid w:val="009E396D"/>
    <w:rsid w:val="009E5432"/>
    <w:rsid w:val="009E65AF"/>
    <w:rsid w:val="009F5912"/>
    <w:rsid w:val="009F7B22"/>
    <w:rsid w:val="00A00D5E"/>
    <w:rsid w:val="00A06551"/>
    <w:rsid w:val="00A10105"/>
    <w:rsid w:val="00A10775"/>
    <w:rsid w:val="00A10B3C"/>
    <w:rsid w:val="00A112EB"/>
    <w:rsid w:val="00A1246A"/>
    <w:rsid w:val="00A137CB"/>
    <w:rsid w:val="00A13A7C"/>
    <w:rsid w:val="00A1701A"/>
    <w:rsid w:val="00A21EC0"/>
    <w:rsid w:val="00A2712B"/>
    <w:rsid w:val="00A33B3A"/>
    <w:rsid w:val="00A42686"/>
    <w:rsid w:val="00A44512"/>
    <w:rsid w:val="00A46A69"/>
    <w:rsid w:val="00A57C89"/>
    <w:rsid w:val="00A62727"/>
    <w:rsid w:val="00AA0F85"/>
    <w:rsid w:val="00AA3048"/>
    <w:rsid w:val="00AB1AF3"/>
    <w:rsid w:val="00AB2C69"/>
    <w:rsid w:val="00AB310A"/>
    <w:rsid w:val="00AD5105"/>
    <w:rsid w:val="00AD6069"/>
    <w:rsid w:val="00AE0E07"/>
    <w:rsid w:val="00AE658B"/>
    <w:rsid w:val="00AE7365"/>
    <w:rsid w:val="00AF095F"/>
    <w:rsid w:val="00AF14D3"/>
    <w:rsid w:val="00AF394E"/>
    <w:rsid w:val="00AF4BB8"/>
    <w:rsid w:val="00B02EA0"/>
    <w:rsid w:val="00B07592"/>
    <w:rsid w:val="00B22CB3"/>
    <w:rsid w:val="00B241F9"/>
    <w:rsid w:val="00B250A7"/>
    <w:rsid w:val="00B262B6"/>
    <w:rsid w:val="00B26FB2"/>
    <w:rsid w:val="00B30260"/>
    <w:rsid w:val="00B549E1"/>
    <w:rsid w:val="00B57102"/>
    <w:rsid w:val="00B676D4"/>
    <w:rsid w:val="00B724A6"/>
    <w:rsid w:val="00B728D4"/>
    <w:rsid w:val="00B757FA"/>
    <w:rsid w:val="00B83314"/>
    <w:rsid w:val="00B83DF6"/>
    <w:rsid w:val="00B929B9"/>
    <w:rsid w:val="00B93C5C"/>
    <w:rsid w:val="00BA3E6B"/>
    <w:rsid w:val="00BB1F38"/>
    <w:rsid w:val="00BB48C5"/>
    <w:rsid w:val="00BC13A9"/>
    <w:rsid w:val="00BC1D88"/>
    <w:rsid w:val="00BD2E09"/>
    <w:rsid w:val="00BD2EDB"/>
    <w:rsid w:val="00BD39B9"/>
    <w:rsid w:val="00BD658F"/>
    <w:rsid w:val="00BE59B9"/>
    <w:rsid w:val="00BF123D"/>
    <w:rsid w:val="00BF3765"/>
    <w:rsid w:val="00BF5EE2"/>
    <w:rsid w:val="00BF7A4D"/>
    <w:rsid w:val="00C14C3C"/>
    <w:rsid w:val="00C25822"/>
    <w:rsid w:val="00C27BB6"/>
    <w:rsid w:val="00C306F3"/>
    <w:rsid w:val="00C337DD"/>
    <w:rsid w:val="00C34B47"/>
    <w:rsid w:val="00C42D96"/>
    <w:rsid w:val="00C43E96"/>
    <w:rsid w:val="00C502C3"/>
    <w:rsid w:val="00C56639"/>
    <w:rsid w:val="00C60984"/>
    <w:rsid w:val="00C61AFF"/>
    <w:rsid w:val="00C663D3"/>
    <w:rsid w:val="00C703A8"/>
    <w:rsid w:val="00C715FD"/>
    <w:rsid w:val="00C71799"/>
    <w:rsid w:val="00C75301"/>
    <w:rsid w:val="00C753C2"/>
    <w:rsid w:val="00C76BA5"/>
    <w:rsid w:val="00C826DC"/>
    <w:rsid w:val="00C87D63"/>
    <w:rsid w:val="00CA09FA"/>
    <w:rsid w:val="00CA2ED9"/>
    <w:rsid w:val="00CA3DD3"/>
    <w:rsid w:val="00CA652B"/>
    <w:rsid w:val="00CA6FDD"/>
    <w:rsid w:val="00CB0A5D"/>
    <w:rsid w:val="00CC0149"/>
    <w:rsid w:val="00CC43D2"/>
    <w:rsid w:val="00CD6704"/>
    <w:rsid w:val="00CE1048"/>
    <w:rsid w:val="00CE5C0E"/>
    <w:rsid w:val="00CF598D"/>
    <w:rsid w:val="00CF7BDB"/>
    <w:rsid w:val="00D042D3"/>
    <w:rsid w:val="00D135B4"/>
    <w:rsid w:val="00D14D51"/>
    <w:rsid w:val="00D2440F"/>
    <w:rsid w:val="00D27427"/>
    <w:rsid w:val="00D27C81"/>
    <w:rsid w:val="00D32DB1"/>
    <w:rsid w:val="00D3510C"/>
    <w:rsid w:val="00D41C13"/>
    <w:rsid w:val="00D510FB"/>
    <w:rsid w:val="00D51FBF"/>
    <w:rsid w:val="00D5329C"/>
    <w:rsid w:val="00D54C20"/>
    <w:rsid w:val="00D60A80"/>
    <w:rsid w:val="00D65AEE"/>
    <w:rsid w:val="00D75B2B"/>
    <w:rsid w:val="00D80864"/>
    <w:rsid w:val="00D80A59"/>
    <w:rsid w:val="00D8585A"/>
    <w:rsid w:val="00D87545"/>
    <w:rsid w:val="00D95FFE"/>
    <w:rsid w:val="00D96A07"/>
    <w:rsid w:val="00DA0E70"/>
    <w:rsid w:val="00DA2027"/>
    <w:rsid w:val="00DA3183"/>
    <w:rsid w:val="00DB5147"/>
    <w:rsid w:val="00DB5FF7"/>
    <w:rsid w:val="00DC2D3C"/>
    <w:rsid w:val="00DD13E2"/>
    <w:rsid w:val="00DD39E8"/>
    <w:rsid w:val="00DE21FF"/>
    <w:rsid w:val="00DE26B6"/>
    <w:rsid w:val="00DF34A1"/>
    <w:rsid w:val="00DF51C8"/>
    <w:rsid w:val="00E014FE"/>
    <w:rsid w:val="00E02834"/>
    <w:rsid w:val="00E0584D"/>
    <w:rsid w:val="00E16617"/>
    <w:rsid w:val="00E23E06"/>
    <w:rsid w:val="00E24FFC"/>
    <w:rsid w:val="00E269CC"/>
    <w:rsid w:val="00E27DAB"/>
    <w:rsid w:val="00E31752"/>
    <w:rsid w:val="00E3332A"/>
    <w:rsid w:val="00E50EFF"/>
    <w:rsid w:val="00E5530F"/>
    <w:rsid w:val="00E5620D"/>
    <w:rsid w:val="00E574B5"/>
    <w:rsid w:val="00E603CA"/>
    <w:rsid w:val="00E655F5"/>
    <w:rsid w:val="00E70CAE"/>
    <w:rsid w:val="00E73E44"/>
    <w:rsid w:val="00E87C9A"/>
    <w:rsid w:val="00E93059"/>
    <w:rsid w:val="00E9642D"/>
    <w:rsid w:val="00EB0D89"/>
    <w:rsid w:val="00EB1F4C"/>
    <w:rsid w:val="00EC1859"/>
    <w:rsid w:val="00ED4829"/>
    <w:rsid w:val="00ED60C2"/>
    <w:rsid w:val="00ED78F3"/>
    <w:rsid w:val="00EE2A35"/>
    <w:rsid w:val="00EE6516"/>
    <w:rsid w:val="00F03409"/>
    <w:rsid w:val="00F07076"/>
    <w:rsid w:val="00F07DC2"/>
    <w:rsid w:val="00F231A2"/>
    <w:rsid w:val="00F27C28"/>
    <w:rsid w:val="00F33588"/>
    <w:rsid w:val="00F50CD1"/>
    <w:rsid w:val="00F513A4"/>
    <w:rsid w:val="00F534F4"/>
    <w:rsid w:val="00F53832"/>
    <w:rsid w:val="00F53B53"/>
    <w:rsid w:val="00F63934"/>
    <w:rsid w:val="00F66A72"/>
    <w:rsid w:val="00F66F40"/>
    <w:rsid w:val="00F76504"/>
    <w:rsid w:val="00F774A5"/>
    <w:rsid w:val="00F77537"/>
    <w:rsid w:val="00F7783E"/>
    <w:rsid w:val="00F85A87"/>
    <w:rsid w:val="00FB55E9"/>
    <w:rsid w:val="00FB5D79"/>
    <w:rsid w:val="00FC372B"/>
    <w:rsid w:val="00FC3890"/>
    <w:rsid w:val="00FC392D"/>
    <w:rsid w:val="00FD0DD9"/>
    <w:rsid w:val="00FD181C"/>
    <w:rsid w:val="00FD1A5C"/>
    <w:rsid w:val="00FD3A3C"/>
    <w:rsid w:val="00FD59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3595FA"/>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INAI"/>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0D16DD"/>
    <w:pPr>
      <w:ind w:left="566" w:hanging="283"/>
      <w:contextualSpacing/>
    </w:pPr>
  </w:style>
  <w:style w:type="paragraph" w:styleId="Lista3">
    <w:name w:val="List 3"/>
    <w:basedOn w:val="Normal"/>
    <w:uiPriority w:val="99"/>
    <w:unhideWhenUsed/>
    <w:rsid w:val="000D16DD"/>
    <w:pPr>
      <w:ind w:left="849" w:hanging="283"/>
      <w:contextualSpacing/>
    </w:pPr>
  </w:style>
  <w:style w:type="paragraph" w:styleId="Saludo">
    <w:name w:val="Salutation"/>
    <w:basedOn w:val="Normal"/>
    <w:next w:val="Normal"/>
    <w:link w:val="SaludoCar"/>
    <w:uiPriority w:val="99"/>
    <w:unhideWhenUsed/>
    <w:rsid w:val="000D16DD"/>
  </w:style>
  <w:style w:type="character" w:customStyle="1" w:styleId="SaludoCar">
    <w:name w:val="Saludo Car"/>
    <w:basedOn w:val="Fuentedeprrafopredeter"/>
    <w:link w:val="Saludo"/>
    <w:uiPriority w:val="99"/>
    <w:rsid w:val="000D16DD"/>
  </w:style>
  <w:style w:type="paragraph" w:styleId="Textoindependiente">
    <w:name w:val="Body Text"/>
    <w:basedOn w:val="Normal"/>
    <w:link w:val="TextoindependienteCar"/>
    <w:uiPriority w:val="99"/>
    <w:unhideWhenUsed/>
    <w:rsid w:val="000D16DD"/>
    <w:pPr>
      <w:spacing w:after="120"/>
    </w:pPr>
  </w:style>
  <w:style w:type="character" w:customStyle="1" w:styleId="TextoindependienteCar">
    <w:name w:val="Texto independiente Car"/>
    <w:basedOn w:val="Fuentedeprrafopredeter"/>
    <w:link w:val="Textoindependiente"/>
    <w:uiPriority w:val="99"/>
    <w:rsid w:val="000D16DD"/>
  </w:style>
  <w:style w:type="paragraph" w:styleId="Sangradetextonormal">
    <w:name w:val="Body Text Indent"/>
    <w:basedOn w:val="Normal"/>
    <w:link w:val="SangradetextonormalCar"/>
    <w:uiPriority w:val="99"/>
    <w:unhideWhenUsed/>
    <w:rsid w:val="000D16DD"/>
    <w:pPr>
      <w:spacing w:after="120"/>
      <w:ind w:left="283"/>
    </w:pPr>
  </w:style>
  <w:style w:type="character" w:customStyle="1" w:styleId="SangradetextonormalCar">
    <w:name w:val="Sangría de texto normal Car"/>
    <w:basedOn w:val="Fuentedeprrafopredeter"/>
    <w:link w:val="Sangradetextonormal"/>
    <w:uiPriority w:val="99"/>
    <w:rsid w:val="000D16DD"/>
  </w:style>
  <w:style w:type="paragraph" w:styleId="Textoindependienteprimerasangra2">
    <w:name w:val="Body Text First Indent 2"/>
    <w:basedOn w:val="Sangradetextonormal"/>
    <w:link w:val="Textoindependienteprimerasangra2Car"/>
    <w:uiPriority w:val="99"/>
    <w:unhideWhenUsed/>
    <w:rsid w:val="000D16D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D16DD"/>
  </w:style>
  <w:style w:type="table" w:customStyle="1" w:styleId="Tablaconcuadrcula2">
    <w:name w:val="Tabla con cuadrícula2"/>
    <w:basedOn w:val="Tablanormal"/>
    <w:next w:val="Tablaconcuadrcula"/>
    <w:uiPriority w:val="59"/>
    <w:rsid w:val="000536E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674918678">
      <w:bodyDiv w:val="1"/>
      <w:marLeft w:val="0"/>
      <w:marRight w:val="0"/>
      <w:marTop w:val="0"/>
      <w:marBottom w:val="0"/>
      <w:divBdr>
        <w:top w:val="none" w:sz="0" w:space="0" w:color="auto"/>
        <w:left w:val="none" w:sz="0" w:space="0" w:color="auto"/>
        <w:bottom w:val="none" w:sz="0" w:space="0" w:color="auto"/>
        <w:right w:val="none" w:sz="0" w:space="0" w:color="auto"/>
      </w:divBdr>
    </w:div>
    <w:div w:id="1074472987">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333265176">
      <w:bodyDiv w:val="1"/>
      <w:marLeft w:val="0"/>
      <w:marRight w:val="0"/>
      <w:marTop w:val="0"/>
      <w:marBottom w:val="0"/>
      <w:divBdr>
        <w:top w:val="none" w:sz="0" w:space="0" w:color="auto"/>
        <w:left w:val="none" w:sz="0" w:space="0" w:color="auto"/>
        <w:bottom w:val="none" w:sz="0" w:space="0" w:color="auto"/>
        <w:right w:val="none" w:sz="0" w:space="0" w:color="auto"/>
      </w:divBdr>
    </w:div>
    <w:div w:id="1366178286">
      <w:bodyDiv w:val="1"/>
      <w:marLeft w:val="0"/>
      <w:marRight w:val="0"/>
      <w:marTop w:val="0"/>
      <w:marBottom w:val="0"/>
      <w:divBdr>
        <w:top w:val="none" w:sz="0" w:space="0" w:color="auto"/>
        <w:left w:val="none" w:sz="0" w:space="0" w:color="auto"/>
        <w:bottom w:val="none" w:sz="0" w:space="0" w:color="auto"/>
        <w:right w:val="none" w:sz="0" w:space="0" w:color="auto"/>
      </w:divBdr>
    </w:div>
    <w:div w:id="206086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D0027-9FDE-4DB5-A440-100F7BE9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33</Pages>
  <Words>7989</Words>
  <Characters>43943</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29</cp:revision>
  <cp:lastPrinted>2018-11-30T20:53:00Z</cp:lastPrinted>
  <dcterms:created xsi:type="dcterms:W3CDTF">2021-09-03T20:48:00Z</dcterms:created>
  <dcterms:modified xsi:type="dcterms:W3CDTF">2021-10-07T17:39:00Z</dcterms:modified>
</cp:coreProperties>
</file>