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2754A5FA" w:rsidR="00200BFC" w:rsidRPr="0014683D" w:rsidRDefault="003C5F74" w:rsidP="00200BFC">
      <w:pPr>
        <w:spacing w:line="360" w:lineRule="auto"/>
        <w:jc w:val="both"/>
        <w:rPr>
          <w:rFonts w:ascii="Palatino Linotype" w:hAnsi="Palatino Linotype" w:cs="Arial"/>
        </w:rPr>
      </w:pPr>
      <w:bookmarkStart w:id="0" w:name="_Hlk57136682"/>
      <w:bookmarkEnd w:id="0"/>
      <w:r w:rsidRPr="0014683D">
        <w:rPr>
          <w:rFonts w:ascii="Palatino Linotype" w:hAnsi="Palatino Linotype"/>
        </w:rPr>
        <w:t xml:space="preserve">Resolución </w:t>
      </w:r>
      <w:r w:rsidR="00200BFC" w:rsidRPr="0014683D">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8F4F10" w:rsidRPr="0014683D">
        <w:rPr>
          <w:rFonts w:ascii="Palatino Linotype" w:hAnsi="Palatino Linotype" w:cs="Arial"/>
        </w:rPr>
        <w:t>cuatro</w:t>
      </w:r>
      <w:r w:rsidR="00543868" w:rsidRPr="0014683D">
        <w:rPr>
          <w:rFonts w:ascii="Palatino Linotype" w:hAnsi="Palatino Linotype" w:cs="Arial"/>
        </w:rPr>
        <w:t xml:space="preserve"> de </w:t>
      </w:r>
      <w:r w:rsidR="002B407E" w:rsidRPr="0014683D">
        <w:rPr>
          <w:rFonts w:ascii="Palatino Linotype" w:hAnsi="Palatino Linotype" w:cs="Arial"/>
        </w:rPr>
        <w:t>marzo</w:t>
      </w:r>
      <w:r w:rsidR="00543868" w:rsidRPr="0014683D">
        <w:rPr>
          <w:rFonts w:ascii="Palatino Linotype" w:hAnsi="Palatino Linotype" w:cs="Arial"/>
        </w:rPr>
        <w:t xml:space="preserve"> de dos mil veintiuno</w:t>
      </w:r>
      <w:r w:rsidR="003253C6" w:rsidRPr="0014683D">
        <w:rPr>
          <w:rFonts w:ascii="Palatino Linotype" w:hAnsi="Palatino Linotype" w:cs="Arial"/>
        </w:rPr>
        <w:t>.</w:t>
      </w:r>
    </w:p>
    <w:p w14:paraId="57CA25AC" w14:textId="77777777" w:rsidR="003253C6" w:rsidRPr="0014683D" w:rsidRDefault="003253C6" w:rsidP="00200BFC">
      <w:pPr>
        <w:spacing w:line="360" w:lineRule="auto"/>
        <w:jc w:val="both"/>
        <w:rPr>
          <w:rFonts w:ascii="Palatino Linotype" w:hAnsi="Palatino Linotype" w:cs="Arial"/>
        </w:rPr>
      </w:pPr>
    </w:p>
    <w:p w14:paraId="42C7D1A2" w14:textId="76837D7D" w:rsidR="003253C6" w:rsidRPr="0014683D" w:rsidRDefault="00200BFC" w:rsidP="00200BFC">
      <w:pPr>
        <w:spacing w:line="360" w:lineRule="auto"/>
        <w:jc w:val="both"/>
        <w:rPr>
          <w:rFonts w:ascii="Palatino Linotype" w:hAnsi="Palatino Linotype" w:cs="Arial"/>
          <w:lang w:val="es-ES"/>
        </w:rPr>
      </w:pPr>
      <w:r w:rsidRPr="0014683D">
        <w:rPr>
          <w:rFonts w:ascii="Palatino Linotype" w:hAnsi="Palatino Linotype" w:cs="Arial"/>
          <w:b/>
          <w:sz w:val="28"/>
        </w:rPr>
        <w:t>VISTO</w:t>
      </w:r>
      <w:r w:rsidRPr="0014683D">
        <w:rPr>
          <w:rFonts w:ascii="Palatino Linotype" w:hAnsi="Palatino Linotype" w:cs="Arial"/>
        </w:rPr>
        <w:t xml:space="preserve"> el expediente formado con motivo del recurso de </w:t>
      </w:r>
      <w:r w:rsidR="00543868" w:rsidRPr="0014683D">
        <w:rPr>
          <w:rFonts w:ascii="Palatino Linotype" w:hAnsi="Palatino Linotype" w:cs="Arial"/>
        </w:rPr>
        <w:t xml:space="preserve">revisión </w:t>
      </w:r>
      <w:r w:rsidR="00543868" w:rsidRPr="0014683D">
        <w:rPr>
          <w:rFonts w:ascii="Palatino Linotype" w:hAnsi="Palatino Linotype" w:cs="Arial"/>
          <w:b/>
          <w:bCs/>
        </w:rPr>
        <w:t>0</w:t>
      </w:r>
      <w:r w:rsidR="008C4B2D" w:rsidRPr="0014683D">
        <w:rPr>
          <w:rFonts w:ascii="Palatino Linotype" w:hAnsi="Palatino Linotype" w:cs="Arial"/>
          <w:b/>
          <w:bCs/>
        </w:rPr>
        <w:t>6</w:t>
      </w:r>
      <w:r w:rsidR="002B407E" w:rsidRPr="0014683D">
        <w:rPr>
          <w:rFonts w:ascii="Palatino Linotype" w:hAnsi="Palatino Linotype" w:cs="Arial"/>
          <w:b/>
          <w:bCs/>
        </w:rPr>
        <w:t>112</w:t>
      </w:r>
      <w:r w:rsidR="00543868" w:rsidRPr="0014683D">
        <w:rPr>
          <w:rFonts w:ascii="Palatino Linotype" w:hAnsi="Palatino Linotype" w:cs="Arial"/>
          <w:b/>
          <w:bCs/>
        </w:rPr>
        <w:t>/INFOEM/IP/RR/2020</w:t>
      </w:r>
      <w:r w:rsidRPr="0014683D">
        <w:rPr>
          <w:rFonts w:ascii="Palatino Linotype" w:hAnsi="Palatino Linotype" w:cs="Arial"/>
        </w:rPr>
        <w:t xml:space="preserve">, </w:t>
      </w:r>
      <w:r w:rsidR="008C4B2D" w:rsidRPr="0014683D">
        <w:rPr>
          <w:rFonts w:ascii="Palatino Linotype" w:hAnsi="Palatino Linotype"/>
          <w:lang w:val="es-ES"/>
        </w:rPr>
        <w:t xml:space="preserve">interpuesto por </w:t>
      </w:r>
      <w:r w:rsidR="002B407E" w:rsidRPr="0014683D">
        <w:rPr>
          <w:rFonts w:ascii="Palatino Linotype" w:hAnsi="Palatino Linotype"/>
          <w:lang w:val="es-ES"/>
        </w:rPr>
        <w:t xml:space="preserve">la C. </w:t>
      </w:r>
      <w:r w:rsidR="009F2871">
        <w:rPr>
          <w:rFonts w:ascii="Palatino Linotype" w:hAnsi="Palatino Linotype"/>
          <w:b/>
          <w:sz w:val="22"/>
          <w:szCs w:val="22"/>
          <w:lang w:val="es-ES_tradnl"/>
        </w:rPr>
        <w:t>XXXXX XXXXXXX</w:t>
      </w:r>
      <w:r w:rsidR="008C4B2D" w:rsidRPr="0014683D">
        <w:rPr>
          <w:rFonts w:ascii="Palatino Linotype" w:hAnsi="Palatino Linotype"/>
          <w:b/>
          <w:lang w:val="es-ES"/>
        </w:rPr>
        <w:t>,</w:t>
      </w:r>
      <w:r w:rsidR="008C4B2D" w:rsidRPr="0014683D">
        <w:rPr>
          <w:rFonts w:ascii="Palatino Linotype" w:hAnsi="Palatino Linotype"/>
          <w:lang w:val="es-ES"/>
        </w:rPr>
        <w:t xml:space="preserve"> en lo sucesivo </w:t>
      </w:r>
      <w:r w:rsidR="002B407E" w:rsidRPr="0014683D">
        <w:rPr>
          <w:rFonts w:ascii="Palatino Linotype" w:hAnsi="Palatino Linotype"/>
          <w:b/>
          <w:lang w:val="es-ES"/>
        </w:rPr>
        <w:t>LA</w:t>
      </w:r>
      <w:r w:rsidR="008C4B2D" w:rsidRPr="0014683D">
        <w:rPr>
          <w:rFonts w:ascii="Palatino Linotype" w:hAnsi="Palatino Linotype"/>
          <w:b/>
          <w:lang w:val="es-ES"/>
        </w:rPr>
        <w:t xml:space="preserve"> RECURRENTE</w:t>
      </w:r>
      <w:r w:rsidRPr="0014683D">
        <w:rPr>
          <w:rFonts w:ascii="Palatino Linotype" w:hAnsi="Palatino Linotype" w:cs="Arial"/>
          <w:b/>
          <w:lang w:val="es-ES"/>
        </w:rPr>
        <w:t>,</w:t>
      </w:r>
      <w:r w:rsidRPr="0014683D">
        <w:rPr>
          <w:rFonts w:ascii="Palatino Linotype" w:hAnsi="Palatino Linotype" w:cs="Arial"/>
          <w:lang w:val="es-ES"/>
        </w:rPr>
        <w:t xml:space="preserve"> en contra de la respuesta del</w:t>
      </w:r>
      <w:r w:rsidR="00D123BE" w:rsidRPr="0014683D">
        <w:rPr>
          <w:rFonts w:ascii="Palatino Linotype" w:hAnsi="Palatino Linotype" w:cs="Arial"/>
          <w:lang w:val="es-ES"/>
        </w:rPr>
        <w:t xml:space="preserve"> </w:t>
      </w:r>
      <w:r w:rsidR="002B407E" w:rsidRPr="0014683D">
        <w:rPr>
          <w:rFonts w:ascii="Palatino Linotype" w:hAnsi="Palatino Linotype" w:cs="Arial"/>
          <w:b/>
          <w:bCs/>
        </w:rPr>
        <w:t>Ayuntamiento de San Mateo Atenco</w:t>
      </w:r>
      <w:r w:rsidRPr="0014683D">
        <w:rPr>
          <w:rFonts w:ascii="Palatino Linotype" w:hAnsi="Palatino Linotype" w:cs="Arial"/>
          <w:b/>
          <w:lang w:val="es-ES"/>
        </w:rPr>
        <w:t xml:space="preserve">, </w:t>
      </w:r>
      <w:r w:rsidRPr="0014683D">
        <w:rPr>
          <w:rFonts w:ascii="Palatino Linotype" w:hAnsi="Palatino Linotype" w:cs="Arial"/>
          <w:lang w:val="es-ES"/>
        </w:rPr>
        <w:t xml:space="preserve">en lo sucesivo </w:t>
      </w:r>
      <w:r w:rsidRPr="0014683D">
        <w:rPr>
          <w:rFonts w:ascii="Palatino Linotype" w:hAnsi="Palatino Linotype" w:cs="Arial"/>
          <w:b/>
          <w:lang w:val="es-ES"/>
        </w:rPr>
        <w:t xml:space="preserve">EL SUJETO OBLIGADO, </w:t>
      </w:r>
      <w:r w:rsidRPr="0014683D">
        <w:rPr>
          <w:rFonts w:ascii="Palatino Linotype" w:hAnsi="Palatino Linotype" w:cs="Arial"/>
          <w:lang w:val="es-ES"/>
        </w:rPr>
        <w:t xml:space="preserve">se procede a dictar la presente resolución con base en lo siguiente: </w:t>
      </w:r>
    </w:p>
    <w:p w14:paraId="7E5DAA96" w14:textId="77777777" w:rsidR="00200BFC" w:rsidRPr="0014683D" w:rsidRDefault="00200BFC" w:rsidP="00200BFC">
      <w:pPr>
        <w:jc w:val="center"/>
        <w:rPr>
          <w:rFonts w:ascii="Palatino Linotype" w:hAnsi="Palatino Linotype" w:cs="Arial"/>
          <w:b/>
          <w:bCs/>
          <w:spacing w:val="60"/>
        </w:rPr>
      </w:pPr>
    </w:p>
    <w:p w14:paraId="0A30CA76" w14:textId="4EC2909E" w:rsidR="00770063" w:rsidRPr="0014683D" w:rsidRDefault="00200BFC" w:rsidP="00770063">
      <w:pPr>
        <w:jc w:val="center"/>
        <w:rPr>
          <w:rFonts w:ascii="Palatino Linotype" w:hAnsi="Palatino Linotype" w:cs="Arial"/>
          <w:b/>
          <w:bCs/>
          <w:spacing w:val="60"/>
          <w:sz w:val="28"/>
        </w:rPr>
      </w:pPr>
      <w:r w:rsidRPr="0014683D">
        <w:rPr>
          <w:rFonts w:ascii="Palatino Linotype" w:hAnsi="Palatino Linotype" w:cs="Arial"/>
          <w:b/>
          <w:bCs/>
          <w:spacing w:val="60"/>
          <w:sz w:val="28"/>
        </w:rPr>
        <w:t>RESULTANDO</w:t>
      </w:r>
    </w:p>
    <w:p w14:paraId="70D9D779" w14:textId="77777777" w:rsidR="00200BFC" w:rsidRPr="0014683D" w:rsidRDefault="00200BFC" w:rsidP="008857BB">
      <w:pPr>
        <w:rPr>
          <w:rFonts w:ascii="Palatino Linotype" w:hAnsi="Palatino Linotype" w:cs="Arial"/>
          <w:b/>
          <w:bCs/>
          <w:spacing w:val="60"/>
        </w:rPr>
      </w:pPr>
    </w:p>
    <w:p w14:paraId="702C2C4C" w14:textId="5580CA34" w:rsidR="00200BFC" w:rsidRPr="0014683D" w:rsidRDefault="00200BFC" w:rsidP="00200BFC">
      <w:pPr>
        <w:spacing w:line="360" w:lineRule="auto"/>
        <w:jc w:val="both"/>
        <w:rPr>
          <w:rFonts w:ascii="Palatino Linotype" w:eastAsia="MS Mincho" w:hAnsi="Palatino Linotype" w:cs="Arial"/>
          <w:b/>
          <w:bCs/>
        </w:rPr>
      </w:pPr>
      <w:r w:rsidRPr="0014683D">
        <w:rPr>
          <w:rFonts w:ascii="Palatino Linotype" w:eastAsia="MS Mincho" w:hAnsi="Palatino Linotype" w:cs="Arial"/>
          <w:b/>
          <w:sz w:val="28"/>
        </w:rPr>
        <w:t>I</w:t>
      </w:r>
      <w:r w:rsidRPr="0014683D">
        <w:rPr>
          <w:rFonts w:ascii="Palatino Linotype" w:eastAsia="MS Mincho" w:hAnsi="Palatino Linotype" w:cs="Arial"/>
          <w:b/>
        </w:rPr>
        <w:t xml:space="preserve">. </w:t>
      </w:r>
      <w:r w:rsidRPr="0014683D">
        <w:rPr>
          <w:rFonts w:ascii="Palatino Linotype" w:eastAsia="MS Mincho" w:hAnsi="Palatino Linotype" w:cs="Arial"/>
        </w:rPr>
        <w:t xml:space="preserve">En fecha </w:t>
      </w:r>
      <w:r w:rsidR="002B407E" w:rsidRPr="0014683D">
        <w:rPr>
          <w:rFonts w:ascii="Palatino Linotype" w:eastAsia="MS Mincho" w:hAnsi="Palatino Linotype" w:cs="Arial"/>
        </w:rPr>
        <w:t>once</w:t>
      </w:r>
      <w:r w:rsidR="005029C7" w:rsidRPr="0014683D">
        <w:rPr>
          <w:rFonts w:ascii="Palatino Linotype" w:eastAsia="MS Mincho" w:hAnsi="Palatino Linotype" w:cs="Arial"/>
        </w:rPr>
        <w:t xml:space="preserve"> de </w:t>
      </w:r>
      <w:r w:rsidR="008C4B2D" w:rsidRPr="0014683D">
        <w:rPr>
          <w:rFonts w:ascii="Palatino Linotype" w:eastAsia="MS Mincho" w:hAnsi="Palatino Linotype" w:cs="Arial"/>
        </w:rPr>
        <w:t>noviembre</w:t>
      </w:r>
      <w:r w:rsidRPr="0014683D">
        <w:rPr>
          <w:rFonts w:ascii="Palatino Linotype" w:eastAsia="MS Mincho" w:hAnsi="Palatino Linotype" w:cs="Arial"/>
        </w:rPr>
        <w:t xml:space="preserve"> de dos mil veinte, </w:t>
      </w:r>
      <w:r w:rsidR="002B407E" w:rsidRPr="0014683D">
        <w:rPr>
          <w:rFonts w:ascii="Palatino Linotype" w:eastAsia="MS Mincho" w:hAnsi="Palatino Linotype" w:cs="Arial"/>
          <w:b/>
        </w:rPr>
        <w:t>LA</w:t>
      </w:r>
      <w:r w:rsidRPr="0014683D">
        <w:rPr>
          <w:rFonts w:ascii="Palatino Linotype" w:eastAsia="MS Mincho" w:hAnsi="Palatino Linotype" w:cs="Arial"/>
          <w:b/>
        </w:rPr>
        <w:t xml:space="preserve"> RECURRENTE</w:t>
      </w:r>
      <w:r w:rsidR="00242FAC" w:rsidRPr="0014683D">
        <w:rPr>
          <w:rFonts w:ascii="Palatino Linotype" w:eastAsia="MS Mincho" w:hAnsi="Palatino Linotype" w:cs="Arial"/>
        </w:rPr>
        <w:t xml:space="preserve"> presentó a través de</w:t>
      </w:r>
      <w:r w:rsidRPr="0014683D">
        <w:rPr>
          <w:rFonts w:ascii="Palatino Linotype" w:eastAsia="MS Mincho" w:hAnsi="Palatino Linotype" w:cs="Arial"/>
        </w:rPr>
        <w:t>l Sistema de Acceso a la Información Mexiquense</w:t>
      </w:r>
      <w:r w:rsidRPr="0014683D">
        <w:rPr>
          <w:rFonts w:ascii="Palatino Linotype" w:eastAsia="MS Mincho" w:hAnsi="Palatino Linotype"/>
        </w:rPr>
        <w:t xml:space="preserve">, en lo subsecuente </w:t>
      </w:r>
      <w:r w:rsidRPr="0014683D">
        <w:rPr>
          <w:rFonts w:ascii="Palatino Linotype" w:eastAsia="MS Mincho" w:hAnsi="Palatino Linotype" w:cs="Arial"/>
          <w:b/>
        </w:rPr>
        <w:t>EL SAIMEX</w:t>
      </w:r>
      <w:r w:rsidRPr="0014683D">
        <w:rPr>
          <w:rFonts w:ascii="Palatino Linotype" w:eastAsia="MS Mincho" w:hAnsi="Palatino Linotype" w:cs="Arial"/>
        </w:rPr>
        <w:t xml:space="preserve"> ante </w:t>
      </w:r>
      <w:r w:rsidRPr="0014683D">
        <w:rPr>
          <w:rFonts w:ascii="Palatino Linotype" w:eastAsia="MS Mincho" w:hAnsi="Palatino Linotype" w:cs="Arial"/>
          <w:b/>
        </w:rPr>
        <w:t>EL SUJETO OBLIGADO</w:t>
      </w:r>
      <w:r w:rsidRPr="0014683D">
        <w:rPr>
          <w:rFonts w:ascii="Palatino Linotype" w:eastAsia="MS Mincho" w:hAnsi="Palatino Linotype" w:cs="Arial"/>
        </w:rPr>
        <w:t xml:space="preserve">, la solicitud de acceso a la información pública, a la que se le asignó el número de expediente </w:t>
      </w:r>
      <w:r w:rsidR="002B407E" w:rsidRPr="0014683D">
        <w:rPr>
          <w:rFonts w:ascii="Palatino Linotype" w:eastAsia="MS Mincho" w:hAnsi="Palatino Linotype" w:cs="Arial"/>
          <w:b/>
          <w:bCs/>
        </w:rPr>
        <w:t>00170/MATEOATE/IP/2020</w:t>
      </w:r>
      <w:r w:rsidRPr="0014683D">
        <w:rPr>
          <w:rFonts w:ascii="Palatino Linotype" w:eastAsia="MS Mincho" w:hAnsi="Palatino Linotype" w:cs="Arial"/>
        </w:rPr>
        <w:t xml:space="preserve">, </w:t>
      </w:r>
      <w:r w:rsidRPr="0014683D">
        <w:rPr>
          <w:rFonts w:ascii="Palatino Linotype" w:eastAsia="MS Mincho" w:hAnsi="Palatino Linotype" w:cs="Arial"/>
          <w:bCs/>
        </w:rPr>
        <w:t>por medio de la cual requirió</w:t>
      </w:r>
      <w:r w:rsidRPr="0014683D">
        <w:rPr>
          <w:rFonts w:ascii="Palatino Linotype" w:eastAsia="MS Mincho" w:hAnsi="Palatino Linotype" w:cs="Arial"/>
        </w:rPr>
        <w:t>:</w:t>
      </w:r>
    </w:p>
    <w:p w14:paraId="69AC5CD0" w14:textId="77777777" w:rsidR="00200BFC" w:rsidRPr="0014683D" w:rsidRDefault="00200BFC" w:rsidP="00200BFC">
      <w:pPr>
        <w:tabs>
          <w:tab w:val="left" w:pos="851"/>
        </w:tabs>
        <w:ind w:left="851" w:right="901"/>
        <w:jc w:val="both"/>
        <w:rPr>
          <w:rFonts w:ascii="Palatino Linotype" w:eastAsia="MS Mincho" w:hAnsi="Palatino Linotype" w:cs="Arial"/>
          <w:i/>
        </w:rPr>
      </w:pPr>
    </w:p>
    <w:tbl>
      <w:tblPr>
        <w:tblStyle w:val="Tablaconcuadrcula"/>
        <w:tblW w:w="9006" w:type="dxa"/>
        <w:tblLook w:val="04A0" w:firstRow="1" w:lastRow="0" w:firstColumn="1" w:lastColumn="0" w:noHBand="0" w:noVBand="1"/>
      </w:tblPr>
      <w:tblGrid>
        <w:gridCol w:w="2972"/>
        <w:gridCol w:w="6034"/>
      </w:tblGrid>
      <w:tr w:rsidR="008C4B2D" w:rsidRPr="0014683D" w14:paraId="2E1289B5" w14:textId="77777777" w:rsidTr="008C4B2D">
        <w:trPr>
          <w:trHeight w:val="589"/>
        </w:trPr>
        <w:tc>
          <w:tcPr>
            <w:tcW w:w="2972" w:type="dxa"/>
            <w:shd w:val="clear" w:color="auto" w:fill="000000" w:themeFill="text1"/>
            <w:vAlign w:val="center"/>
          </w:tcPr>
          <w:p w14:paraId="3AC97C6C" w14:textId="77777777" w:rsidR="008C4B2D" w:rsidRPr="0014683D" w:rsidRDefault="008C4B2D" w:rsidP="008C4B2D">
            <w:pPr>
              <w:spacing w:line="360" w:lineRule="auto"/>
              <w:jc w:val="center"/>
              <w:rPr>
                <w:rFonts w:ascii="Palatino Linotype" w:hAnsi="Palatino Linotype"/>
                <w:b/>
                <w:color w:val="FFFFFF" w:themeColor="background1"/>
                <w:sz w:val="24"/>
                <w:szCs w:val="24"/>
                <w:lang w:val="es-ES" w:eastAsia="es-ES"/>
              </w:rPr>
            </w:pPr>
            <w:r w:rsidRPr="0014683D">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5EB7039D" w14:textId="77777777" w:rsidR="008C4B2D" w:rsidRPr="0014683D" w:rsidRDefault="008C4B2D" w:rsidP="008C4B2D">
            <w:pPr>
              <w:tabs>
                <w:tab w:val="left" w:pos="1125"/>
              </w:tabs>
              <w:spacing w:line="360" w:lineRule="auto"/>
              <w:jc w:val="center"/>
              <w:rPr>
                <w:rFonts w:ascii="Palatino Linotype" w:hAnsi="Palatino Linotype"/>
                <w:b/>
                <w:sz w:val="24"/>
                <w:szCs w:val="24"/>
                <w:lang w:val="es-ES" w:eastAsia="es-ES"/>
              </w:rPr>
            </w:pPr>
            <w:r w:rsidRPr="0014683D">
              <w:rPr>
                <w:rFonts w:ascii="Palatino Linotype" w:hAnsi="Palatino Linotype"/>
                <w:b/>
                <w:sz w:val="24"/>
                <w:szCs w:val="24"/>
                <w:lang w:val="es-ES" w:eastAsia="es-ES"/>
              </w:rPr>
              <w:t>Contenido</w:t>
            </w:r>
          </w:p>
        </w:tc>
      </w:tr>
      <w:tr w:rsidR="008C4B2D" w:rsidRPr="0014683D" w14:paraId="08C3233D" w14:textId="77777777" w:rsidTr="008C4B2D">
        <w:trPr>
          <w:trHeight w:val="792"/>
        </w:trPr>
        <w:tc>
          <w:tcPr>
            <w:tcW w:w="2972" w:type="dxa"/>
            <w:vAlign w:val="center"/>
          </w:tcPr>
          <w:p w14:paraId="1839BF45" w14:textId="7363FC70" w:rsidR="008C4B2D" w:rsidRPr="0014683D" w:rsidRDefault="002B407E" w:rsidP="008C4B2D">
            <w:pPr>
              <w:spacing w:line="360" w:lineRule="auto"/>
              <w:jc w:val="center"/>
              <w:rPr>
                <w:rFonts w:ascii="Palatino Linotype" w:hAnsi="Palatino Linotype"/>
                <w:lang w:val="es-ES" w:eastAsia="es-ES"/>
              </w:rPr>
            </w:pPr>
            <w:r w:rsidRPr="0014683D">
              <w:rPr>
                <w:rFonts w:ascii="Palatino Linotype" w:hAnsi="Palatino Linotype" w:cs="Arial"/>
                <w:b/>
                <w:lang w:val="es-ES" w:eastAsia="es-ES"/>
              </w:rPr>
              <w:t>00170/MATEOATE/IP/2020</w:t>
            </w:r>
          </w:p>
        </w:tc>
        <w:tc>
          <w:tcPr>
            <w:tcW w:w="6034" w:type="dxa"/>
          </w:tcPr>
          <w:p w14:paraId="7A6B7DB9" w14:textId="194CE1C2" w:rsidR="008C4B2D" w:rsidRPr="0014683D" w:rsidRDefault="008C4B2D" w:rsidP="008C4B2D">
            <w:pPr>
              <w:spacing w:after="160" w:line="360" w:lineRule="auto"/>
              <w:jc w:val="both"/>
              <w:rPr>
                <w:rFonts w:ascii="Palatino Linotype" w:hAnsi="Palatino Linotype"/>
                <w:i/>
                <w:lang w:val="es-ES" w:eastAsia="es-ES"/>
              </w:rPr>
            </w:pPr>
            <w:r w:rsidRPr="0014683D">
              <w:rPr>
                <w:rFonts w:ascii="Palatino Linotype" w:hAnsi="Palatino Linotype" w:cs="Arial"/>
                <w:i/>
                <w:lang w:val="es-ES" w:eastAsia="es-ES"/>
              </w:rPr>
              <w:t>“</w:t>
            </w:r>
            <w:r w:rsidR="002B407E" w:rsidRPr="0014683D">
              <w:rPr>
                <w:rFonts w:ascii="Palatino Linotype" w:hAnsi="Palatino Linotype" w:cs="Arial"/>
                <w:i/>
                <w:lang w:val="es-ES" w:eastAsia="es-ES"/>
              </w:rPr>
              <w:t>SOLICITO SE ME PROPORCIONE LA NOMINA CORRESPONDIENTE A LA SEGUNDA QUINCENA DEL MES DE OCTUBRE 2020 Y LA PRIMERA DEL MES DE NOVIEMBRE 2020.</w:t>
            </w:r>
            <w:r w:rsidRPr="0014683D">
              <w:rPr>
                <w:rFonts w:ascii="Palatino Linotype" w:hAnsi="Palatino Linotype" w:cs="Arial"/>
                <w:i/>
                <w:lang w:val="es-ES" w:eastAsia="es-ES"/>
              </w:rPr>
              <w:t>”</w:t>
            </w:r>
          </w:p>
        </w:tc>
      </w:tr>
    </w:tbl>
    <w:p w14:paraId="621AAB6E" w14:textId="23A90E59" w:rsidR="00200BFC" w:rsidRPr="0014683D" w:rsidRDefault="00200BFC" w:rsidP="00770063">
      <w:pPr>
        <w:tabs>
          <w:tab w:val="left" w:pos="851"/>
        </w:tabs>
        <w:ind w:right="901"/>
        <w:jc w:val="both"/>
        <w:rPr>
          <w:rFonts w:ascii="Palatino Linotype" w:eastAsia="MS Mincho" w:hAnsi="Palatino Linotype" w:cs="Arial"/>
          <w:i/>
        </w:rPr>
      </w:pPr>
    </w:p>
    <w:p w14:paraId="342F7C72" w14:textId="585ED85E" w:rsidR="00200BFC" w:rsidRPr="0014683D" w:rsidRDefault="00200BFC" w:rsidP="00200BFC">
      <w:pPr>
        <w:spacing w:line="360" w:lineRule="auto"/>
        <w:jc w:val="both"/>
        <w:rPr>
          <w:rFonts w:ascii="Palatino Linotype" w:hAnsi="Palatino Linotype" w:cs="Arial"/>
          <w:b/>
        </w:rPr>
      </w:pPr>
      <w:r w:rsidRPr="0014683D">
        <w:rPr>
          <w:rFonts w:ascii="Palatino Linotype" w:hAnsi="Palatino Linotype" w:cs="Arial"/>
          <w:b/>
        </w:rPr>
        <w:lastRenderedPageBreak/>
        <w:t>MODALIDAD DE ENTREGA:</w:t>
      </w:r>
      <w:r w:rsidRPr="0014683D">
        <w:rPr>
          <w:rFonts w:ascii="Palatino Linotype" w:hAnsi="Palatino Linotype" w:cs="Arial"/>
        </w:rPr>
        <w:t xml:space="preserve"> Vía </w:t>
      </w:r>
      <w:r w:rsidRPr="0014683D">
        <w:rPr>
          <w:rFonts w:ascii="Palatino Linotype" w:hAnsi="Palatino Linotype" w:cs="Arial"/>
          <w:b/>
        </w:rPr>
        <w:t>SAIMEX</w:t>
      </w:r>
      <w:r w:rsidR="00923E33" w:rsidRPr="0014683D">
        <w:rPr>
          <w:rFonts w:ascii="Palatino Linotype" w:hAnsi="Palatino Linotype" w:cs="Arial"/>
          <w:b/>
        </w:rPr>
        <w:t>.</w:t>
      </w:r>
    </w:p>
    <w:p w14:paraId="6E432223" w14:textId="2DE2444F" w:rsidR="008C4B2D" w:rsidRPr="0014683D" w:rsidRDefault="004463D6" w:rsidP="008C4B2D">
      <w:pPr>
        <w:tabs>
          <w:tab w:val="left" w:pos="426"/>
        </w:tabs>
        <w:spacing w:before="100" w:beforeAutospacing="1" w:after="100" w:afterAutospacing="1" w:line="360" w:lineRule="auto"/>
        <w:contextualSpacing/>
        <w:jc w:val="both"/>
        <w:rPr>
          <w:rFonts w:ascii="Palatino Linotype" w:hAnsi="Palatino Linotype" w:cs="Arial"/>
        </w:rPr>
      </w:pPr>
      <w:r w:rsidRPr="0014683D">
        <w:rPr>
          <w:rFonts w:ascii="Palatino Linotype" w:hAnsi="Palatino Linotype"/>
          <w:b/>
          <w:sz w:val="28"/>
        </w:rPr>
        <w:t>I</w:t>
      </w:r>
      <w:r w:rsidR="00200BFC" w:rsidRPr="0014683D">
        <w:rPr>
          <w:rFonts w:ascii="Palatino Linotype" w:hAnsi="Palatino Linotype"/>
          <w:b/>
          <w:sz w:val="28"/>
        </w:rPr>
        <w:t>I</w:t>
      </w:r>
      <w:r w:rsidR="00200BFC" w:rsidRPr="0014683D">
        <w:rPr>
          <w:rFonts w:ascii="Palatino Linotype" w:hAnsi="Palatino Linotype"/>
          <w:b/>
        </w:rPr>
        <w:t>.</w:t>
      </w:r>
      <w:r w:rsidR="007F1457" w:rsidRPr="0014683D">
        <w:rPr>
          <w:rFonts w:ascii="Palatino Linotype" w:hAnsi="Palatino Linotype"/>
        </w:rPr>
        <w:t xml:space="preserve"> </w:t>
      </w:r>
      <w:r w:rsidR="008C4B2D" w:rsidRPr="0014683D">
        <w:rPr>
          <w:rFonts w:ascii="Palatino Linotype" w:hAnsi="Palatino Linotype"/>
        </w:rPr>
        <w:t xml:space="preserve">Por su parte </w:t>
      </w:r>
      <w:r w:rsidR="008C4B2D" w:rsidRPr="0014683D">
        <w:rPr>
          <w:rFonts w:ascii="Palatino Linotype" w:hAnsi="Palatino Linotype"/>
          <w:b/>
        </w:rPr>
        <w:t>EL SUJETO OBLIGADO</w:t>
      </w:r>
      <w:r w:rsidR="008C4B2D" w:rsidRPr="0014683D">
        <w:rPr>
          <w:rFonts w:ascii="Palatino Linotype" w:hAnsi="Palatino Linotype"/>
        </w:rPr>
        <w:t xml:space="preserve"> en fecha</w:t>
      </w:r>
      <w:r w:rsidR="002B407E" w:rsidRPr="0014683D">
        <w:rPr>
          <w:rFonts w:ascii="Palatino Linotype" w:hAnsi="Palatino Linotype"/>
        </w:rPr>
        <w:t>s</w:t>
      </w:r>
      <w:r w:rsidR="008C4B2D" w:rsidRPr="0014683D">
        <w:rPr>
          <w:rFonts w:ascii="Palatino Linotype" w:hAnsi="Palatino Linotype"/>
        </w:rPr>
        <w:t xml:space="preserve"> </w:t>
      </w:r>
      <w:r w:rsidR="002B407E" w:rsidRPr="0014683D">
        <w:rPr>
          <w:rFonts w:ascii="Palatino Linotype" w:hAnsi="Palatino Linotype"/>
        </w:rPr>
        <w:t>veinte</w:t>
      </w:r>
      <w:r w:rsidR="008C4B2D" w:rsidRPr="0014683D">
        <w:rPr>
          <w:rFonts w:ascii="Palatino Linotype" w:hAnsi="Palatino Linotype"/>
        </w:rPr>
        <w:t xml:space="preserve"> de noviembre </w:t>
      </w:r>
      <w:r w:rsidR="002B407E" w:rsidRPr="0014683D">
        <w:rPr>
          <w:rFonts w:ascii="Palatino Linotype" w:hAnsi="Palatino Linotype"/>
        </w:rPr>
        <w:t xml:space="preserve">y dos de diciembre </w:t>
      </w:r>
      <w:r w:rsidR="008C4B2D" w:rsidRPr="0014683D">
        <w:rPr>
          <w:rFonts w:ascii="Palatino Linotype" w:hAnsi="Palatino Linotype"/>
        </w:rPr>
        <w:t>de dos mil veint</w:t>
      </w:r>
      <w:r w:rsidR="008F4F10" w:rsidRPr="0014683D">
        <w:rPr>
          <w:rFonts w:ascii="Palatino Linotype" w:hAnsi="Palatino Linotype"/>
        </w:rPr>
        <w:t>e</w:t>
      </w:r>
      <w:r w:rsidR="008C4B2D" w:rsidRPr="0014683D">
        <w:rPr>
          <w:rFonts w:ascii="Palatino Linotype" w:hAnsi="Palatino Linotype"/>
        </w:rPr>
        <w:t xml:space="preserve">, solicitó al Servidor Público Habilitado Competente la información requerida en la solicitud de acceso a la información, </w:t>
      </w:r>
      <w:r w:rsidR="008C4B2D" w:rsidRPr="0014683D">
        <w:rPr>
          <w:rFonts w:ascii="Palatino Linotype" w:hAnsi="Palatino Linotype" w:cs="Arial"/>
          <w:bCs/>
        </w:rPr>
        <w:t>tal como se desprende de la siguiente imagen:</w:t>
      </w:r>
    </w:p>
    <w:p w14:paraId="055BCD08" w14:textId="36BDF888" w:rsidR="008C4B2D" w:rsidRPr="0014683D" w:rsidRDefault="002B407E" w:rsidP="00200BFC">
      <w:pPr>
        <w:spacing w:line="360" w:lineRule="auto"/>
        <w:jc w:val="both"/>
        <w:rPr>
          <w:rFonts w:ascii="Palatino Linotype" w:hAnsi="Palatino Linotype"/>
        </w:rPr>
      </w:pPr>
      <w:r w:rsidRPr="0014683D">
        <w:rPr>
          <w:noProof/>
          <w:lang w:eastAsia="es-MX"/>
        </w:rPr>
        <w:drawing>
          <wp:inline distT="0" distB="0" distL="0" distR="0" wp14:anchorId="30F447B5" wp14:editId="525645D3">
            <wp:extent cx="5762409" cy="157509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16" t="36825" r="4437" b="36566"/>
                    <a:stretch/>
                  </pic:blipFill>
                  <pic:spPr bwMode="auto">
                    <a:xfrm>
                      <a:off x="0" y="0"/>
                      <a:ext cx="5867196" cy="16037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887D7D" w14:textId="5056275F" w:rsidR="008C4B2D" w:rsidRPr="0014683D" w:rsidRDefault="00840955" w:rsidP="002B407E">
      <w:pPr>
        <w:tabs>
          <w:tab w:val="left" w:pos="1582"/>
        </w:tabs>
        <w:spacing w:line="360" w:lineRule="auto"/>
        <w:jc w:val="both"/>
        <w:rPr>
          <w:rFonts w:ascii="Palatino Linotype" w:hAnsi="Palatino Linotype"/>
        </w:rPr>
      </w:pPr>
      <w:r w:rsidRPr="0014683D">
        <w:rPr>
          <w:rFonts w:ascii="Palatino Linotype" w:hAnsi="Palatino Linotype"/>
        </w:rPr>
        <w:t xml:space="preserve">Cabe precisar que de una revisión a la página de IPOMEX del </w:t>
      </w:r>
      <w:r w:rsidRPr="0014683D">
        <w:rPr>
          <w:rFonts w:ascii="Palatino Linotype" w:hAnsi="Palatino Linotype"/>
          <w:b/>
        </w:rPr>
        <w:t>SUJETO OBLIGADO</w:t>
      </w:r>
      <w:r w:rsidRPr="0014683D">
        <w:rPr>
          <w:rFonts w:ascii="Palatino Linotype" w:hAnsi="Palatino Linotype"/>
        </w:rPr>
        <w:t xml:space="preserve"> se encontró registro del servidor público al que se le requirió la solicitud de acceso a la información ostenta el cargo de </w:t>
      </w:r>
      <w:r w:rsidR="004F2E3C" w:rsidRPr="0014683D">
        <w:rPr>
          <w:rFonts w:ascii="Palatino Linotype" w:hAnsi="Palatino Linotype"/>
          <w:b/>
        </w:rPr>
        <w:t>Directora de Administración</w:t>
      </w:r>
      <w:r w:rsidRPr="0014683D">
        <w:rPr>
          <w:rFonts w:ascii="Palatino Linotype" w:hAnsi="Palatino Linotype"/>
        </w:rPr>
        <w:t>, como se muestra en la siguiente imagen:</w:t>
      </w:r>
    </w:p>
    <w:p w14:paraId="1A7337E3" w14:textId="4A576BFA" w:rsidR="004F2E3C" w:rsidRPr="0014683D" w:rsidRDefault="004F2E3C" w:rsidP="002B407E">
      <w:pPr>
        <w:tabs>
          <w:tab w:val="left" w:pos="1582"/>
        </w:tabs>
        <w:spacing w:line="360" w:lineRule="auto"/>
        <w:jc w:val="both"/>
        <w:rPr>
          <w:rFonts w:ascii="Palatino Linotype" w:hAnsi="Palatino Linotype"/>
        </w:rPr>
      </w:pPr>
      <w:r w:rsidRPr="0014683D">
        <w:rPr>
          <w:noProof/>
          <w:lang w:eastAsia="es-MX"/>
        </w:rPr>
        <w:drawing>
          <wp:inline distT="0" distB="0" distL="0" distR="0" wp14:anchorId="16D620E7" wp14:editId="6448C83F">
            <wp:extent cx="5743867" cy="25212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97" t="17359" r="34837" b="14340"/>
                    <a:stretch/>
                  </pic:blipFill>
                  <pic:spPr bwMode="auto">
                    <a:xfrm>
                      <a:off x="0" y="0"/>
                      <a:ext cx="5787383" cy="254030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E3B7F8" w14:textId="5737017C" w:rsidR="00840955" w:rsidRPr="0014683D" w:rsidRDefault="00840955" w:rsidP="00200BFC">
      <w:pPr>
        <w:spacing w:line="360" w:lineRule="auto"/>
        <w:jc w:val="both"/>
        <w:rPr>
          <w:rFonts w:ascii="Palatino Linotype" w:hAnsi="Palatino Linotype"/>
        </w:rPr>
      </w:pPr>
    </w:p>
    <w:p w14:paraId="2116628C" w14:textId="1B573493" w:rsidR="00B52F4E" w:rsidRPr="0014683D" w:rsidRDefault="00840955" w:rsidP="00B52F4E">
      <w:pPr>
        <w:spacing w:line="360" w:lineRule="auto"/>
        <w:jc w:val="both"/>
        <w:rPr>
          <w:rFonts w:ascii="Palatino Linotype" w:hAnsi="Palatino Linotype" w:cs="Arial"/>
        </w:rPr>
      </w:pPr>
      <w:r w:rsidRPr="0014683D">
        <w:rPr>
          <w:rFonts w:ascii="Palatino Linotype" w:hAnsi="Palatino Linotype" w:cs="Arial"/>
          <w:b/>
          <w:sz w:val="28"/>
          <w:szCs w:val="28"/>
        </w:rPr>
        <w:lastRenderedPageBreak/>
        <w:t>III.</w:t>
      </w:r>
      <w:r w:rsidRPr="0014683D">
        <w:rPr>
          <w:rFonts w:ascii="Palatino Linotype" w:hAnsi="Palatino Linotype" w:cs="Arial"/>
        </w:rPr>
        <w:t xml:space="preserve"> </w:t>
      </w:r>
      <w:r w:rsidR="00B52F4E" w:rsidRPr="0014683D">
        <w:rPr>
          <w:rFonts w:ascii="Palatino Linotype" w:hAnsi="Palatino Linotype" w:cs="Arial"/>
        </w:rPr>
        <w:t xml:space="preserve">Con base en el detalle de seguimiento que obra en </w:t>
      </w:r>
      <w:r w:rsidR="00B52F4E" w:rsidRPr="0014683D">
        <w:rPr>
          <w:rFonts w:ascii="Palatino Linotype" w:hAnsi="Palatino Linotype" w:cs="Arial"/>
          <w:b/>
        </w:rPr>
        <w:t>EL SAIMEX</w:t>
      </w:r>
      <w:r w:rsidR="00B52F4E" w:rsidRPr="0014683D">
        <w:rPr>
          <w:rFonts w:ascii="Palatino Linotype" w:hAnsi="Palatino Linotype" w:cs="Arial"/>
        </w:rPr>
        <w:t xml:space="preserve">, se advierte que </w:t>
      </w:r>
      <w:r w:rsidR="00B52F4E" w:rsidRPr="0014683D">
        <w:rPr>
          <w:rFonts w:ascii="Palatino Linotype" w:hAnsi="Palatino Linotype" w:cs="Arial"/>
          <w:b/>
        </w:rPr>
        <w:t>EL SUJETO OBLIGADO</w:t>
      </w:r>
      <w:r w:rsidR="00B52F4E" w:rsidRPr="0014683D">
        <w:rPr>
          <w:rFonts w:ascii="Palatino Linotype" w:hAnsi="Palatino Linotype" w:cs="Arial"/>
        </w:rPr>
        <w:t xml:space="preserve"> en fecha dos de diciembre de dos mil veinte, notificó al </w:t>
      </w:r>
      <w:r w:rsidR="00B52F4E" w:rsidRPr="0014683D">
        <w:rPr>
          <w:rFonts w:ascii="Palatino Linotype" w:hAnsi="Palatino Linotype" w:cs="Arial"/>
          <w:b/>
        </w:rPr>
        <w:t>RECURRENTE</w:t>
      </w:r>
      <w:r w:rsidR="00B52F4E" w:rsidRPr="0014683D">
        <w:rPr>
          <w:rFonts w:ascii="Palatino Linotype" w:hAnsi="Palatino Linotype" w:cs="Arial"/>
        </w:rPr>
        <w:t>, que el plazo de quince días para dar respuesta a su solicitud se había prorrogado siete días más, en términos de lo que establece el artículo 163 de la Ley de Transparencia y Acceso a la Información Pública del Estado de México y Municipios.</w:t>
      </w:r>
    </w:p>
    <w:p w14:paraId="1A582064" w14:textId="77777777" w:rsidR="00B52F4E" w:rsidRPr="0014683D" w:rsidRDefault="00B52F4E" w:rsidP="00B52F4E">
      <w:pPr>
        <w:spacing w:line="360" w:lineRule="auto"/>
        <w:jc w:val="both"/>
        <w:rPr>
          <w:rFonts w:ascii="Palatino Linotype" w:hAnsi="Palatino Linotype" w:cs="Arial"/>
        </w:rPr>
      </w:pPr>
    </w:p>
    <w:p w14:paraId="7440E1C3" w14:textId="1737125F" w:rsidR="004F2E3C" w:rsidRPr="0014683D" w:rsidRDefault="00B52F4E" w:rsidP="00B52F4E">
      <w:pPr>
        <w:spacing w:line="360" w:lineRule="auto"/>
        <w:jc w:val="both"/>
        <w:rPr>
          <w:rFonts w:ascii="Palatino Linotype" w:hAnsi="Palatino Linotype" w:cs="Arial"/>
        </w:rPr>
      </w:pPr>
      <w:r w:rsidRPr="0014683D">
        <w:rPr>
          <w:rFonts w:ascii="Palatino Linotype" w:hAnsi="Palatino Linotype" w:cs="Arial"/>
        </w:rPr>
        <w:t>Cabe hacer mención que la prórroga no cumple con las formalidades que dispone la norma anteriormente citada; en virtud de que, no adjunt</w:t>
      </w:r>
      <w:r w:rsidR="00816D46" w:rsidRPr="0014683D">
        <w:rPr>
          <w:rFonts w:ascii="Palatino Linotype" w:hAnsi="Palatino Linotype" w:cs="Arial"/>
        </w:rPr>
        <w:t>ó</w:t>
      </w:r>
      <w:r w:rsidRPr="0014683D">
        <w:rPr>
          <w:rFonts w:ascii="Palatino Linotype" w:hAnsi="Palatino Linotype" w:cs="Arial"/>
        </w:rPr>
        <w:t xml:space="preserve"> el Acuerdo de Comité de Transparencia que aprobó la misma.</w:t>
      </w:r>
    </w:p>
    <w:p w14:paraId="48E90154" w14:textId="77777777" w:rsidR="004F2E3C" w:rsidRPr="0014683D" w:rsidRDefault="004F2E3C" w:rsidP="00200BFC">
      <w:pPr>
        <w:spacing w:line="360" w:lineRule="auto"/>
        <w:jc w:val="both"/>
        <w:rPr>
          <w:rFonts w:ascii="Palatino Linotype" w:hAnsi="Palatino Linotype" w:cs="Arial"/>
        </w:rPr>
      </w:pPr>
    </w:p>
    <w:p w14:paraId="1FB9A04A" w14:textId="02289144" w:rsidR="00200BFC" w:rsidRPr="0014683D" w:rsidRDefault="00B52F4E" w:rsidP="00200BFC">
      <w:pPr>
        <w:spacing w:line="360" w:lineRule="auto"/>
        <w:jc w:val="both"/>
        <w:rPr>
          <w:rFonts w:ascii="Palatino Linotype" w:hAnsi="Palatino Linotype"/>
          <w:color w:val="000000"/>
        </w:rPr>
      </w:pPr>
      <w:r w:rsidRPr="0014683D">
        <w:rPr>
          <w:rFonts w:ascii="Palatino Linotype" w:hAnsi="Palatino Linotype" w:cs="Arial"/>
          <w:b/>
          <w:sz w:val="28"/>
          <w:szCs w:val="28"/>
        </w:rPr>
        <w:t>IV.</w:t>
      </w:r>
      <w:r w:rsidRPr="0014683D">
        <w:rPr>
          <w:rFonts w:ascii="Palatino Linotype" w:hAnsi="Palatino Linotype" w:cs="Arial"/>
        </w:rPr>
        <w:t xml:space="preserve"> </w:t>
      </w:r>
      <w:r w:rsidR="00B95794" w:rsidRPr="0014683D">
        <w:rPr>
          <w:rFonts w:ascii="Palatino Linotype" w:hAnsi="Palatino Linotype" w:cs="Arial"/>
        </w:rPr>
        <w:t>E</w:t>
      </w:r>
      <w:r w:rsidR="007940E5" w:rsidRPr="0014683D">
        <w:rPr>
          <w:rFonts w:ascii="Palatino Linotype" w:hAnsi="Palatino Linotype" w:cs="Arial"/>
        </w:rPr>
        <w:t xml:space="preserve">n fecha </w:t>
      </w:r>
      <w:r w:rsidRPr="0014683D">
        <w:rPr>
          <w:rFonts w:ascii="Palatino Linotype" w:hAnsi="Palatino Linotype" w:cs="Arial"/>
        </w:rPr>
        <w:t>diez</w:t>
      </w:r>
      <w:r w:rsidR="00913D16" w:rsidRPr="0014683D">
        <w:rPr>
          <w:rFonts w:ascii="Palatino Linotype" w:hAnsi="Palatino Linotype" w:cs="Arial"/>
        </w:rPr>
        <w:t xml:space="preserve"> de </w:t>
      </w:r>
      <w:r w:rsidR="008F4F10" w:rsidRPr="0014683D">
        <w:rPr>
          <w:rFonts w:ascii="Palatino Linotype" w:hAnsi="Palatino Linotype" w:cs="Arial"/>
        </w:rPr>
        <w:t>diciembre</w:t>
      </w:r>
      <w:r w:rsidR="00754D17" w:rsidRPr="0014683D">
        <w:rPr>
          <w:rFonts w:ascii="Palatino Linotype" w:hAnsi="Palatino Linotype" w:cs="Arial"/>
        </w:rPr>
        <w:t xml:space="preserve"> de</w:t>
      </w:r>
      <w:r w:rsidR="003E7169" w:rsidRPr="0014683D">
        <w:rPr>
          <w:rFonts w:ascii="Palatino Linotype" w:hAnsi="Palatino Linotype" w:cs="Arial"/>
        </w:rPr>
        <w:t xml:space="preserve"> dos mil</w:t>
      </w:r>
      <w:r w:rsidR="00754D17" w:rsidRPr="0014683D">
        <w:rPr>
          <w:rFonts w:ascii="Palatino Linotype" w:hAnsi="Palatino Linotype" w:cs="Arial"/>
        </w:rPr>
        <w:t xml:space="preserve"> veint</w:t>
      </w:r>
      <w:r w:rsidR="008F4F10" w:rsidRPr="0014683D">
        <w:rPr>
          <w:rFonts w:ascii="Palatino Linotype" w:hAnsi="Palatino Linotype" w:cs="Arial"/>
        </w:rPr>
        <w:t>e</w:t>
      </w:r>
      <w:r w:rsidR="003E7169" w:rsidRPr="0014683D">
        <w:rPr>
          <w:rFonts w:ascii="Palatino Linotype" w:hAnsi="Palatino Linotype" w:cs="Arial"/>
        </w:rPr>
        <w:t xml:space="preserve">, </w:t>
      </w:r>
      <w:r w:rsidR="003E7169" w:rsidRPr="0014683D">
        <w:rPr>
          <w:rFonts w:ascii="Palatino Linotype" w:hAnsi="Palatino Linotype"/>
          <w:color w:val="000000"/>
        </w:rPr>
        <w:t xml:space="preserve">el </w:t>
      </w:r>
      <w:r w:rsidR="003E7169" w:rsidRPr="0014683D">
        <w:rPr>
          <w:rFonts w:ascii="Palatino Linotype" w:hAnsi="Palatino Linotype"/>
          <w:b/>
          <w:color w:val="000000"/>
        </w:rPr>
        <w:t>SUJETO OBLIGADO</w:t>
      </w:r>
      <w:r w:rsidR="003E7169" w:rsidRPr="0014683D">
        <w:rPr>
          <w:rFonts w:ascii="Palatino Linotype" w:hAnsi="Palatino Linotype"/>
          <w:color w:val="000000"/>
        </w:rPr>
        <w:t xml:space="preserve"> dio respuesta a la solicitud de información en los siguientes términos:</w:t>
      </w:r>
    </w:p>
    <w:p w14:paraId="7DA89BF2" w14:textId="0CB0893A" w:rsidR="00754D17" w:rsidRPr="0014683D" w:rsidRDefault="00754D17" w:rsidP="007940E5">
      <w:pPr>
        <w:ind w:right="901"/>
        <w:rPr>
          <w:rFonts w:ascii="Palatino Linotype" w:hAnsi="Palatino Linotype" w:cs="Arial"/>
          <w:i/>
        </w:rPr>
      </w:pPr>
    </w:p>
    <w:p w14:paraId="56390C50" w14:textId="77777777" w:rsidR="00B52F4E" w:rsidRPr="0014683D" w:rsidRDefault="00FD3603" w:rsidP="00B52F4E">
      <w:pPr>
        <w:ind w:left="850" w:right="901"/>
        <w:jc w:val="right"/>
        <w:rPr>
          <w:rFonts w:ascii="Palatino Linotype" w:hAnsi="Palatino Linotype" w:cs="Arial"/>
          <w:i/>
          <w:sz w:val="22"/>
          <w:szCs w:val="22"/>
        </w:rPr>
      </w:pPr>
      <w:r w:rsidRPr="0014683D">
        <w:rPr>
          <w:rFonts w:ascii="Palatino Linotype" w:hAnsi="Palatino Linotype" w:cs="Arial"/>
          <w:i/>
          <w:sz w:val="22"/>
          <w:szCs w:val="22"/>
        </w:rPr>
        <w:t>“</w:t>
      </w:r>
      <w:r w:rsidR="00B52F4E" w:rsidRPr="0014683D">
        <w:rPr>
          <w:rFonts w:ascii="Palatino Linotype" w:hAnsi="Palatino Linotype" w:cs="Arial"/>
          <w:i/>
          <w:sz w:val="22"/>
          <w:szCs w:val="22"/>
        </w:rPr>
        <w:t>Folio de la solicitud: 00170/MATEOATE/IP/2020</w:t>
      </w:r>
    </w:p>
    <w:p w14:paraId="659A3E10" w14:textId="77777777" w:rsidR="00B52F4E" w:rsidRPr="0014683D" w:rsidRDefault="00B52F4E" w:rsidP="00B52F4E">
      <w:pPr>
        <w:ind w:left="850" w:right="901"/>
        <w:jc w:val="both"/>
        <w:rPr>
          <w:rFonts w:ascii="Palatino Linotype" w:hAnsi="Palatino Linotype" w:cs="Arial"/>
          <w:i/>
          <w:sz w:val="22"/>
          <w:szCs w:val="22"/>
        </w:rPr>
      </w:pPr>
      <w:r w:rsidRPr="0014683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4BE651" w14:textId="07163615" w:rsidR="00B52F4E" w:rsidRPr="0014683D" w:rsidRDefault="00B52F4E" w:rsidP="00B52F4E">
      <w:pPr>
        <w:ind w:left="850" w:right="901"/>
        <w:jc w:val="both"/>
        <w:rPr>
          <w:rFonts w:ascii="Palatino Linotype" w:hAnsi="Palatino Linotype" w:cs="Arial"/>
          <w:i/>
          <w:sz w:val="22"/>
          <w:szCs w:val="22"/>
        </w:rPr>
      </w:pPr>
      <w:r w:rsidRPr="0014683D">
        <w:rPr>
          <w:rFonts w:ascii="Palatino Linotype" w:hAnsi="Palatino Linotype" w:cs="Arial"/>
          <w:i/>
          <w:sz w:val="22"/>
          <w:szCs w:val="22"/>
        </w:rPr>
        <w:t xml:space="preserve">San Mateo Atenco, Estado de México a 10 de diciembre de 2020 </w:t>
      </w:r>
      <w:r w:rsidR="00B24924">
        <w:rPr>
          <w:rFonts w:ascii="Palatino Linotype" w:hAnsi="Palatino Linotype" w:cs="Arial"/>
          <w:i/>
          <w:sz w:val="22"/>
          <w:szCs w:val="22"/>
        </w:rPr>
        <w:t>XXXXX</w:t>
      </w:r>
      <w:r w:rsidRPr="0014683D">
        <w:rPr>
          <w:rFonts w:ascii="Palatino Linotype" w:hAnsi="Palatino Linotype" w:cs="Arial"/>
          <w:i/>
          <w:sz w:val="22"/>
          <w:szCs w:val="22"/>
        </w:rPr>
        <w:t xml:space="preserve"> </w:t>
      </w:r>
      <w:r w:rsidR="00B24924">
        <w:rPr>
          <w:rFonts w:ascii="Palatino Linotype" w:hAnsi="Palatino Linotype" w:cs="Arial"/>
          <w:i/>
          <w:sz w:val="22"/>
          <w:szCs w:val="22"/>
        </w:rPr>
        <w:t>XXXXX</w:t>
      </w:r>
      <w:r w:rsidRPr="0014683D">
        <w:rPr>
          <w:rFonts w:ascii="Palatino Linotype" w:hAnsi="Palatino Linotype" w:cs="Arial"/>
          <w:i/>
          <w:sz w:val="22"/>
          <w:szCs w:val="22"/>
        </w:rPr>
        <w:t xml:space="preserve">CO P R E S E N T E En atención a la solicitud de información recibida a través del Sistema de Acceso a la Información Mexiquense –SAIMEX-, con número de folio 00170/MATEOATE/IP/2020 de fecha 11 de noviembre de 2020, en la cual requiere: “SOLICITO SE ME PROPORCIONE LA NOMINA CORRESPONDIENTE A LA SEGUNDA QUINCENA DEL MES DE OCTUBRE 2020 Y LA PRIMERA DEL MES DE NOVIEMBRE 2020.” (SIC) Por lo anterior le informo que mediante oficio número DA/1868/2020 y DA/1895/2020 la Directora de Administración del Ayuntamiento Municipal de San Mateo Atenco informa lo siguiente: Al respecto le informo que el ayuntamiento se encuentra en proceso de auditoria por el Órgano Superior de Fiscalización del Estado de México y considerando la merma de servidores públicos por la pandemia ocasionada por el </w:t>
      </w:r>
      <w:r w:rsidRPr="0014683D">
        <w:rPr>
          <w:rFonts w:ascii="Palatino Linotype" w:hAnsi="Palatino Linotype" w:cs="Arial"/>
          <w:i/>
          <w:sz w:val="22"/>
          <w:szCs w:val="22"/>
        </w:rPr>
        <w:lastRenderedPageBreak/>
        <w:t>Virus SARS Cov2 (COVID-19) no es posible entregar la información solicitada en este momento. Sin embargo, una vez sea concluido el proceso de auditoria la documentación solicitada se encontrará a disposición del solicitante a partir del día 11 de enero de 2021 y hasta el 15 de enero de 2021, en un horario de 10:00 a 16:00 horas en las oficinas que ocupa la Dirección de Administración, ubicada en la planta baja de palacio municipal y será atendido por la C. Kenia Paola Pérez González. O en su defecto con previa cita a los siguientes teléfonos 728 286 90 11 o terminación 12, 728 690 1100 extensión 2025 o 728 113 0329. Agradeciendo la atención al presente, quedo a sus órdenes. ATENTAMENTE IVÁN OMAR GONZALEZ ORDOÑEZ ENCARGADO DEL DESPACHO DE LA UNIDAD DE TRANSPARENCIA</w:t>
      </w:r>
    </w:p>
    <w:p w14:paraId="1FCFB0F5" w14:textId="77777777" w:rsidR="00B52F4E" w:rsidRPr="0014683D" w:rsidRDefault="00B52F4E" w:rsidP="00B52F4E">
      <w:pPr>
        <w:ind w:left="850" w:right="901"/>
        <w:jc w:val="both"/>
        <w:rPr>
          <w:rFonts w:ascii="Palatino Linotype" w:hAnsi="Palatino Linotype" w:cs="Arial"/>
          <w:i/>
          <w:sz w:val="22"/>
          <w:szCs w:val="22"/>
        </w:rPr>
      </w:pPr>
      <w:r w:rsidRPr="0014683D">
        <w:rPr>
          <w:rFonts w:ascii="Palatino Linotype" w:hAnsi="Palatino Linotype" w:cs="Arial"/>
          <w:i/>
          <w:sz w:val="22"/>
          <w:szCs w:val="22"/>
        </w:rPr>
        <w:t>ATENTAMENTE</w:t>
      </w:r>
    </w:p>
    <w:p w14:paraId="4E43E25B" w14:textId="7DC46052" w:rsidR="00754D17" w:rsidRPr="0014683D" w:rsidRDefault="00B52F4E" w:rsidP="00B52F4E">
      <w:pPr>
        <w:ind w:left="850" w:right="901"/>
        <w:jc w:val="both"/>
        <w:rPr>
          <w:rFonts w:ascii="Palatino Linotype" w:hAnsi="Palatino Linotype" w:cs="Arial"/>
          <w:i/>
          <w:sz w:val="22"/>
          <w:szCs w:val="22"/>
        </w:rPr>
      </w:pPr>
      <w:r w:rsidRPr="0014683D">
        <w:rPr>
          <w:rFonts w:ascii="Palatino Linotype" w:hAnsi="Palatino Linotype" w:cs="Arial"/>
          <w:i/>
          <w:sz w:val="22"/>
          <w:szCs w:val="22"/>
        </w:rPr>
        <w:t>IVAN OMAR GONZÁLEZ ORDOÑEZ</w:t>
      </w:r>
      <w:r w:rsidR="00754D17" w:rsidRPr="0014683D">
        <w:rPr>
          <w:rFonts w:ascii="Palatino Linotype" w:hAnsi="Palatino Linotype" w:cs="Arial"/>
          <w:i/>
          <w:sz w:val="22"/>
          <w:szCs w:val="22"/>
        </w:rPr>
        <w:t>”</w:t>
      </w:r>
      <w:r w:rsidR="007940E5" w:rsidRPr="0014683D">
        <w:rPr>
          <w:rFonts w:ascii="Palatino Linotype" w:hAnsi="Palatino Linotype" w:cs="Arial"/>
          <w:i/>
          <w:sz w:val="22"/>
          <w:szCs w:val="22"/>
        </w:rPr>
        <w:t xml:space="preserve"> (sic)</w:t>
      </w:r>
    </w:p>
    <w:p w14:paraId="18DF15DF" w14:textId="77777777" w:rsidR="00B52F4E" w:rsidRPr="0014683D" w:rsidRDefault="00B52F4E" w:rsidP="00B52F4E">
      <w:pPr>
        <w:ind w:left="850" w:right="901"/>
        <w:jc w:val="both"/>
        <w:rPr>
          <w:rFonts w:ascii="Palatino Linotype" w:hAnsi="Palatino Linotype" w:cs="Arial"/>
          <w:i/>
          <w:sz w:val="22"/>
          <w:szCs w:val="22"/>
        </w:rPr>
      </w:pPr>
    </w:p>
    <w:p w14:paraId="1D211A49" w14:textId="35766E3B" w:rsidR="003E7169" w:rsidRPr="0014683D" w:rsidRDefault="00B52F4E" w:rsidP="00B52F4E">
      <w:pPr>
        <w:spacing w:line="360" w:lineRule="auto"/>
        <w:jc w:val="both"/>
        <w:rPr>
          <w:rFonts w:ascii="Palatino Linotype" w:hAnsi="Palatino Linotype" w:cs="Arial"/>
        </w:rPr>
      </w:pPr>
      <w:r w:rsidRPr="0014683D">
        <w:rPr>
          <w:rFonts w:ascii="Palatino Linotype" w:hAnsi="Palatino Linotype" w:cs="Arial"/>
        </w:rPr>
        <w:t xml:space="preserve">Asimismo, adjuntó un archivo electrónico denominado </w:t>
      </w:r>
      <w:r w:rsidRPr="0014683D">
        <w:rPr>
          <w:rFonts w:ascii="Palatino Linotype" w:hAnsi="Palatino Linotype" w:cs="Arial"/>
          <w:b/>
          <w:i/>
        </w:rPr>
        <w:t>PM-UIPPET-UT-278-2020.pdf</w:t>
      </w:r>
      <w:r w:rsidRPr="0014683D">
        <w:rPr>
          <w:rFonts w:ascii="Palatino Linotype" w:hAnsi="Palatino Linotype" w:cs="Arial"/>
        </w:rPr>
        <w:t xml:space="preserve">   el cual contiene el oficio PM/UIPPET/UT/278/2020, suscrito por el encargado del despacho de la Unidad de Transparencia mediante la cual informa a la particular que el Ayuntamiento se enc</w:t>
      </w:r>
      <w:r w:rsidR="001B7DB1" w:rsidRPr="0014683D">
        <w:rPr>
          <w:rFonts w:ascii="Palatino Linotype" w:hAnsi="Palatino Linotype" w:cs="Arial"/>
        </w:rPr>
        <w:t>u</w:t>
      </w:r>
      <w:r w:rsidRPr="0014683D">
        <w:rPr>
          <w:rFonts w:ascii="Palatino Linotype" w:hAnsi="Palatino Linotype" w:cs="Arial"/>
        </w:rPr>
        <w:t xml:space="preserve">entra en proceso de auditoría por el Órgano Superior de Fiscalización del Estado de México y considerando la merma de servidores públicos con motivo de la pandemia ocasionada por el virus SARS Cov2 (COVID |9) no es posible entregar la información solicitada, sin embargo a partir del 11 de enero y hasta el 15 del mismo mes de 2021 estará a su disposición en las oficinas de </w:t>
      </w:r>
      <w:r w:rsidR="008E740C" w:rsidRPr="0014683D">
        <w:rPr>
          <w:rFonts w:ascii="Palatino Linotype" w:hAnsi="Palatino Linotype" w:cs="Arial"/>
        </w:rPr>
        <w:t xml:space="preserve">Palacio </w:t>
      </w:r>
      <w:r w:rsidRPr="0014683D">
        <w:rPr>
          <w:rFonts w:ascii="Palatino Linotype" w:hAnsi="Palatino Linotype" w:cs="Arial"/>
        </w:rPr>
        <w:t>Municipal.</w:t>
      </w:r>
    </w:p>
    <w:p w14:paraId="71B02844" w14:textId="77777777" w:rsidR="00B52F4E" w:rsidRPr="0014683D" w:rsidRDefault="00B52F4E" w:rsidP="00754D17">
      <w:pPr>
        <w:jc w:val="both"/>
        <w:rPr>
          <w:rFonts w:ascii="Palatino Linotype" w:hAnsi="Palatino Linotype" w:cs="Arial"/>
        </w:rPr>
      </w:pPr>
    </w:p>
    <w:p w14:paraId="31BE1913" w14:textId="23C43F5C" w:rsidR="008F4F10" w:rsidRPr="0014683D" w:rsidRDefault="008F4F10" w:rsidP="008F4F10">
      <w:pPr>
        <w:spacing w:line="360" w:lineRule="auto"/>
        <w:jc w:val="both"/>
        <w:rPr>
          <w:rFonts w:ascii="Palatino Linotype" w:hAnsi="Palatino Linotype" w:cs="Arial"/>
          <w:lang w:val="es-ES"/>
        </w:rPr>
      </w:pPr>
      <w:r w:rsidRPr="0014683D">
        <w:rPr>
          <w:rFonts w:ascii="Palatino Linotype" w:hAnsi="Palatino Linotype" w:cs="Arial"/>
          <w:b/>
          <w:sz w:val="28"/>
          <w:szCs w:val="28"/>
        </w:rPr>
        <w:t>V</w:t>
      </w:r>
      <w:r w:rsidR="00200BFC" w:rsidRPr="0014683D">
        <w:rPr>
          <w:rFonts w:ascii="Palatino Linotype" w:hAnsi="Palatino Linotype" w:cs="Arial"/>
          <w:b/>
        </w:rPr>
        <w:t xml:space="preserve">. </w:t>
      </w:r>
      <w:r w:rsidR="00754D17" w:rsidRPr="0014683D">
        <w:rPr>
          <w:rFonts w:ascii="Palatino Linotype" w:hAnsi="Palatino Linotype" w:cs="Arial"/>
        </w:rPr>
        <w:t>Inconforme por la</w:t>
      </w:r>
      <w:r w:rsidR="00200BFC" w:rsidRPr="0014683D">
        <w:rPr>
          <w:rFonts w:ascii="Palatino Linotype" w:hAnsi="Palatino Linotype" w:cs="Arial"/>
        </w:rPr>
        <w:t xml:space="preserve"> respuesta</w:t>
      </w:r>
      <w:r w:rsidR="00AC709C" w:rsidRPr="0014683D">
        <w:rPr>
          <w:rFonts w:ascii="Palatino Linotype" w:hAnsi="Palatino Linotype" w:cs="Arial"/>
        </w:rPr>
        <w:t xml:space="preserve"> del</w:t>
      </w:r>
      <w:r w:rsidR="00AC709C" w:rsidRPr="0014683D">
        <w:rPr>
          <w:rFonts w:ascii="Palatino Linotype" w:hAnsi="Palatino Linotype" w:cs="Arial"/>
          <w:b/>
        </w:rPr>
        <w:t xml:space="preserve"> SUJETO OBLIGADO</w:t>
      </w:r>
      <w:r w:rsidR="00200BFC" w:rsidRPr="0014683D">
        <w:rPr>
          <w:rFonts w:ascii="Palatino Linotype" w:hAnsi="Palatino Linotype" w:cs="Arial"/>
        </w:rPr>
        <w:t xml:space="preserve">, el </w:t>
      </w:r>
      <w:bookmarkStart w:id="1" w:name="_Hlk59545062"/>
      <w:r w:rsidRPr="0014683D">
        <w:rPr>
          <w:rFonts w:ascii="Palatino Linotype" w:hAnsi="Palatino Linotype" w:cs="Arial"/>
        </w:rPr>
        <w:t>diez</w:t>
      </w:r>
      <w:r w:rsidR="006F5BDF" w:rsidRPr="0014683D">
        <w:rPr>
          <w:rFonts w:ascii="Palatino Linotype" w:hAnsi="Palatino Linotype" w:cs="Arial"/>
        </w:rPr>
        <w:t xml:space="preserve"> </w:t>
      </w:r>
      <w:bookmarkEnd w:id="1"/>
      <w:r w:rsidR="00212E74" w:rsidRPr="0014683D">
        <w:rPr>
          <w:rFonts w:ascii="Palatino Linotype" w:hAnsi="Palatino Linotype" w:cs="Arial"/>
        </w:rPr>
        <w:t xml:space="preserve">de </w:t>
      </w:r>
      <w:r w:rsidRPr="0014683D">
        <w:rPr>
          <w:rFonts w:ascii="Palatino Linotype" w:hAnsi="Palatino Linotype" w:cs="Arial"/>
        </w:rPr>
        <w:t>diciembre</w:t>
      </w:r>
      <w:r w:rsidR="00200BFC" w:rsidRPr="0014683D">
        <w:rPr>
          <w:rFonts w:ascii="Palatino Linotype" w:hAnsi="Palatino Linotype" w:cs="Arial"/>
        </w:rPr>
        <w:t xml:space="preserve"> de dos mil veint</w:t>
      </w:r>
      <w:r w:rsidRPr="0014683D">
        <w:rPr>
          <w:rFonts w:ascii="Palatino Linotype" w:hAnsi="Palatino Linotype" w:cs="Arial"/>
        </w:rPr>
        <w:t>e</w:t>
      </w:r>
      <w:r w:rsidR="00200BFC" w:rsidRPr="0014683D">
        <w:rPr>
          <w:rFonts w:ascii="Palatino Linotype" w:hAnsi="Palatino Linotype" w:cs="Arial"/>
        </w:rPr>
        <w:t>,</w:t>
      </w:r>
      <w:r w:rsidR="004633FD" w:rsidRPr="0014683D">
        <w:rPr>
          <w:rFonts w:ascii="Palatino Linotype" w:hAnsi="Palatino Linotype" w:cs="Arial"/>
        </w:rPr>
        <w:t xml:space="preserve"> </w:t>
      </w:r>
      <w:r w:rsidR="008E740C" w:rsidRPr="0014683D">
        <w:rPr>
          <w:rFonts w:ascii="Palatino Linotype" w:hAnsi="Palatino Linotype" w:cs="Arial"/>
          <w:b/>
          <w:bCs/>
        </w:rPr>
        <w:t>LA</w:t>
      </w:r>
      <w:r w:rsidR="00200BFC" w:rsidRPr="0014683D">
        <w:rPr>
          <w:rFonts w:ascii="Palatino Linotype" w:hAnsi="Palatino Linotype" w:cs="Arial"/>
          <w:b/>
        </w:rPr>
        <w:t xml:space="preserve"> RECURRENTE</w:t>
      </w:r>
      <w:r w:rsidR="00200BFC" w:rsidRPr="0014683D">
        <w:rPr>
          <w:rFonts w:ascii="Palatino Linotype" w:hAnsi="Palatino Linotype" w:cs="Arial"/>
        </w:rPr>
        <w:t xml:space="preserve"> interpuso el recurso de revisión sujeto del presente estudio, el cual fue registrado en </w:t>
      </w:r>
      <w:r w:rsidR="00200BFC" w:rsidRPr="0014683D">
        <w:rPr>
          <w:rFonts w:ascii="Palatino Linotype" w:hAnsi="Palatino Linotype" w:cs="Arial"/>
          <w:b/>
        </w:rPr>
        <w:t>EL SAIMEX</w:t>
      </w:r>
      <w:r w:rsidR="00200BFC" w:rsidRPr="0014683D">
        <w:rPr>
          <w:rFonts w:ascii="Palatino Linotype" w:hAnsi="Palatino Linotype" w:cs="Arial"/>
        </w:rPr>
        <w:t xml:space="preserve"> y se le</w:t>
      </w:r>
      <w:r w:rsidR="003E7169" w:rsidRPr="0014683D">
        <w:rPr>
          <w:rFonts w:ascii="Palatino Linotype" w:hAnsi="Palatino Linotype" w:cs="Arial"/>
        </w:rPr>
        <w:t xml:space="preserve"> asignó el número de expediente </w:t>
      </w:r>
      <w:r w:rsidR="006F5BDF" w:rsidRPr="0014683D">
        <w:rPr>
          <w:rFonts w:ascii="Palatino Linotype" w:hAnsi="Palatino Linotype" w:cs="Arial"/>
          <w:b/>
        </w:rPr>
        <w:t>0</w:t>
      </w:r>
      <w:r w:rsidRPr="0014683D">
        <w:rPr>
          <w:rFonts w:ascii="Palatino Linotype" w:hAnsi="Palatino Linotype" w:cs="Arial"/>
          <w:b/>
        </w:rPr>
        <w:t>6</w:t>
      </w:r>
      <w:r w:rsidR="008E740C" w:rsidRPr="0014683D">
        <w:rPr>
          <w:rFonts w:ascii="Palatino Linotype" w:hAnsi="Palatino Linotype" w:cs="Arial"/>
          <w:b/>
        </w:rPr>
        <w:t>112</w:t>
      </w:r>
      <w:r w:rsidR="006F5BDF" w:rsidRPr="0014683D">
        <w:rPr>
          <w:rFonts w:ascii="Palatino Linotype" w:hAnsi="Palatino Linotype" w:cs="Arial"/>
          <w:b/>
        </w:rPr>
        <w:t>/INFOEM/IP/RR/2020</w:t>
      </w:r>
      <w:r w:rsidR="00200BFC" w:rsidRPr="0014683D">
        <w:rPr>
          <w:rFonts w:ascii="Palatino Linotype" w:hAnsi="Palatino Linotype" w:cs="Arial"/>
          <w:b/>
        </w:rPr>
        <w:t>,</w:t>
      </w:r>
      <w:r w:rsidR="00200BFC" w:rsidRPr="0014683D">
        <w:rPr>
          <w:rFonts w:ascii="Palatino Linotype" w:hAnsi="Palatino Linotype" w:cs="Arial"/>
        </w:rPr>
        <w:t xml:space="preserve"> </w:t>
      </w:r>
      <w:r w:rsidRPr="0014683D">
        <w:rPr>
          <w:rFonts w:ascii="Palatino Linotype" w:hAnsi="Palatino Linotype" w:cs="Arial"/>
          <w:lang w:val="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976"/>
        <w:gridCol w:w="3163"/>
      </w:tblGrid>
      <w:tr w:rsidR="008F4F10" w:rsidRPr="0014683D" w14:paraId="67239A95" w14:textId="77777777" w:rsidTr="00715A1D">
        <w:trPr>
          <w:jc w:val="center"/>
        </w:trPr>
        <w:tc>
          <w:tcPr>
            <w:tcW w:w="2689" w:type="dxa"/>
            <w:shd w:val="clear" w:color="auto" w:fill="000000" w:themeFill="text1"/>
            <w:vAlign w:val="center"/>
          </w:tcPr>
          <w:p w14:paraId="52063A18" w14:textId="77777777" w:rsidR="008F4F10" w:rsidRPr="0014683D" w:rsidRDefault="008F4F10" w:rsidP="00715A1D">
            <w:pPr>
              <w:jc w:val="center"/>
              <w:rPr>
                <w:rFonts w:ascii="Palatino Linotype" w:hAnsi="Palatino Linotype"/>
                <w:b/>
                <w:sz w:val="24"/>
                <w:szCs w:val="24"/>
              </w:rPr>
            </w:pPr>
            <w:r w:rsidRPr="0014683D">
              <w:rPr>
                <w:rFonts w:ascii="Palatino Linotype" w:hAnsi="Palatino Linotype"/>
                <w:b/>
                <w:sz w:val="24"/>
                <w:szCs w:val="24"/>
              </w:rPr>
              <w:lastRenderedPageBreak/>
              <w:t>Número de Recurso</w:t>
            </w:r>
          </w:p>
        </w:tc>
        <w:tc>
          <w:tcPr>
            <w:tcW w:w="2976" w:type="dxa"/>
            <w:shd w:val="clear" w:color="auto" w:fill="000000" w:themeFill="text1"/>
            <w:vAlign w:val="center"/>
          </w:tcPr>
          <w:p w14:paraId="53EF7AAB" w14:textId="77777777" w:rsidR="008F4F10" w:rsidRPr="0014683D" w:rsidRDefault="008F4F10" w:rsidP="00715A1D">
            <w:pPr>
              <w:jc w:val="center"/>
              <w:rPr>
                <w:rFonts w:ascii="Palatino Linotype" w:hAnsi="Palatino Linotype"/>
                <w:b/>
                <w:sz w:val="24"/>
                <w:szCs w:val="24"/>
              </w:rPr>
            </w:pPr>
            <w:r w:rsidRPr="0014683D">
              <w:rPr>
                <w:rFonts w:ascii="Palatino Linotype" w:hAnsi="Palatino Linotype"/>
                <w:b/>
                <w:sz w:val="24"/>
                <w:szCs w:val="24"/>
              </w:rPr>
              <w:t>Acto Impugnado</w:t>
            </w:r>
          </w:p>
        </w:tc>
        <w:tc>
          <w:tcPr>
            <w:tcW w:w="3163" w:type="dxa"/>
            <w:shd w:val="clear" w:color="auto" w:fill="000000" w:themeFill="text1"/>
            <w:vAlign w:val="center"/>
          </w:tcPr>
          <w:p w14:paraId="2541C4B2" w14:textId="77777777" w:rsidR="008F4F10" w:rsidRPr="0014683D" w:rsidRDefault="008F4F10" w:rsidP="00715A1D">
            <w:pPr>
              <w:jc w:val="center"/>
              <w:rPr>
                <w:rFonts w:ascii="Palatino Linotype" w:hAnsi="Palatino Linotype"/>
                <w:b/>
                <w:sz w:val="24"/>
                <w:szCs w:val="24"/>
              </w:rPr>
            </w:pPr>
            <w:r w:rsidRPr="0014683D">
              <w:rPr>
                <w:rFonts w:ascii="Palatino Linotype" w:hAnsi="Palatino Linotype"/>
                <w:b/>
                <w:sz w:val="24"/>
                <w:szCs w:val="24"/>
              </w:rPr>
              <w:t>Razones o motivos de inconformidad</w:t>
            </w:r>
          </w:p>
        </w:tc>
      </w:tr>
      <w:tr w:rsidR="008F4F10" w:rsidRPr="0014683D" w14:paraId="558315D2" w14:textId="77777777" w:rsidTr="00715A1D">
        <w:trPr>
          <w:trHeight w:val="1384"/>
          <w:jc w:val="center"/>
        </w:trPr>
        <w:tc>
          <w:tcPr>
            <w:tcW w:w="2689" w:type="dxa"/>
          </w:tcPr>
          <w:p w14:paraId="5BEE2FA0" w14:textId="0AD586F6" w:rsidR="008F4F10" w:rsidRPr="0014683D" w:rsidRDefault="008E740C" w:rsidP="00715A1D">
            <w:pPr>
              <w:rPr>
                <w:rFonts w:ascii="Palatino Linotype" w:hAnsi="Palatino Linotype"/>
                <w:sz w:val="20"/>
                <w:szCs w:val="20"/>
              </w:rPr>
            </w:pPr>
            <w:r w:rsidRPr="0014683D">
              <w:rPr>
                <w:rFonts w:ascii="Palatino Linotype" w:hAnsi="Palatino Linotype"/>
                <w:b/>
                <w:sz w:val="20"/>
                <w:szCs w:val="20"/>
                <w:lang w:eastAsia="es-MX"/>
              </w:rPr>
              <w:t>06112</w:t>
            </w:r>
            <w:r w:rsidR="008F4F10" w:rsidRPr="0014683D">
              <w:rPr>
                <w:rFonts w:ascii="Palatino Linotype" w:hAnsi="Palatino Linotype"/>
                <w:b/>
                <w:sz w:val="20"/>
                <w:szCs w:val="20"/>
                <w:lang w:eastAsia="es-MX"/>
              </w:rPr>
              <w:t>/INFOEM/IP/RR/2019</w:t>
            </w:r>
          </w:p>
        </w:tc>
        <w:tc>
          <w:tcPr>
            <w:tcW w:w="2976" w:type="dxa"/>
          </w:tcPr>
          <w:p w14:paraId="57D687BF" w14:textId="48B58E7F" w:rsidR="008F4F10" w:rsidRPr="0014683D" w:rsidRDefault="008F4F10" w:rsidP="008E740C">
            <w:pPr>
              <w:tabs>
                <w:tab w:val="left" w:pos="851"/>
                <w:tab w:val="left" w:pos="2160"/>
              </w:tabs>
              <w:ind w:right="33"/>
              <w:jc w:val="both"/>
              <w:rPr>
                <w:rFonts w:ascii="Palatino Linotype" w:hAnsi="Palatino Linotype" w:cs="Arial"/>
                <w:i/>
              </w:rPr>
            </w:pPr>
            <w:r w:rsidRPr="0014683D">
              <w:rPr>
                <w:rFonts w:ascii="Palatino Linotype" w:hAnsi="Palatino Linotype" w:cs="Arial"/>
                <w:i/>
              </w:rPr>
              <w:t>“</w:t>
            </w:r>
            <w:r w:rsidR="008E740C" w:rsidRPr="0014683D">
              <w:rPr>
                <w:rFonts w:ascii="Palatino Linotype" w:hAnsi="Palatino Linotype" w:cs="Arial"/>
                <w:i/>
              </w:rPr>
              <w:t>NEGATIVA DE LA INFORMACIÓN REFERENTE A : NOMINA CORRESPONDIENTE A LA SEGUNDA QUINCENA DEL MES DE OCTUBRE 2020 Y LA PRIMERA DEL MES DE NOVIEMBRE 2020 ADEMAS DEL FENECIMIENTO DE LOS PERIODOS LEGALES PARA SU ENTREGA</w:t>
            </w:r>
            <w:r w:rsidRPr="0014683D">
              <w:rPr>
                <w:rFonts w:ascii="Palatino Linotype" w:hAnsi="Palatino Linotype" w:cs="Arial"/>
                <w:i/>
              </w:rPr>
              <w:t>” (sic)</w:t>
            </w:r>
          </w:p>
          <w:p w14:paraId="5BA603BC" w14:textId="26564D0C" w:rsidR="008F4F10" w:rsidRPr="0014683D" w:rsidRDefault="008F4F10" w:rsidP="008E740C">
            <w:pPr>
              <w:jc w:val="both"/>
              <w:rPr>
                <w:rFonts w:ascii="Palatino Linotype" w:hAnsi="Palatino Linotype"/>
                <w:i/>
              </w:rPr>
            </w:pPr>
          </w:p>
        </w:tc>
        <w:tc>
          <w:tcPr>
            <w:tcW w:w="3163" w:type="dxa"/>
          </w:tcPr>
          <w:p w14:paraId="4A91866A" w14:textId="7CF82051" w:rsidR="008F4F10" w:rsidRPr="0014683D" w:rsidRDefault="008F4F10" w:rsidP="008F4F10">
            <w:pPr>
              <w:spacing w:line="360" w:lineRule="auto"/>
              <w:jc w:val="both"/>
              <w:rPr>
                <w:rFonts w:ascii="Palatino Linotype" w:hAnsi="Palatino Linotype" w:cs="Arial"/>
                <w:i/>
              </w:rPr>
            </w:pPr>
            <w:r w:rsidRPr="0014683D">
              <w:rPr>
                <w:rFonts w:ascii="Palatino Linotype" w:hAnsi="Palatino Linotype"/>
                <w:i/>
                <w:color w:val="000000"/>
              </w:rPr>
              <w:t>“</w:t>
            </w:r>
            <w:r w:rsidR="008E740C" w:rsidRPr="0014683D">
              <w:rPr>
                <w:rFonts w:ascii="Palatino Linotype" w:hAnsi="Palatino Linotype"/>
                <w:i/>
                <w:color w:val="000000"/>
              </w:rPr>
              <w:t xml:space="preserve">SE FENECIERON LOS PERIODOS LEGALES ESTABLECIDOS POR LA LEY DE TRANSPARENCIA PARA DAR RESPUESTA A MI SOLICITUD. ASÌ MISMO MENCIONO QUE EN UNA PRIMERA OPORTUNIDAD HICIERON MENCION DE UNA PRORROGA AL LOS QUINCE DIAS HABILES PARA LA ENTREGA DE LA INFORMACIÒN, ARGUMENTANDO QUE NECESITABAN MAS TIEMPO PARA LA ENTREGA DE LA INFORMACIÒN, SIN EMBARGO, NUNCA SE HIZO DE MI CONOCIMIENTO UN DOCUMENTO CON EL ACUERDO EMANADO POR EL COMITÈ DE TRANSPARENCIA EN EL CUAL SE APRUEBA LA </w:t>
            </w:r>
            <w:r w:rsidR="008E740C" w:rsidRPr="0014683D">
              <w:rPr>
                <w:rFonts w:ascii="Palatino Linotype" w:hAnsi="Palatino Linotype"/>
                <w:i/>
                <w:color w:val="000000"/>
              </w:rPr>
              <w:lastRenderedPageBreak/>
              <w:t xml:space="preserve">PRORROGA EN COMENTO. SE ME NIEGA LA INFORMACIÓN SOLICITADA RESPECTO A LA NÓMINA ALUDIENDO A QUE SE ENCUENTRAN EN UN PERIODO DE AUDITORIA, SIN EMBARGO DE ACUERDO A LA LEY DE TRANSPARENCIA Y ACCESO A LA INFORMACIÓN DEL ESTADO DE MÉXICO Y MUNICIPIOS, ESA NO ES UNA CAUSAL DE NEGACIÓN DE INFORMACIÓN. NO OMITO COMENTAR QUE SE ME CONDICIONA LA ENTREGA DE LA INFORMACIÓN A ASISTIR PERSONALMENTE A LAS INSTALACIONES DE LA DIRECCÓN DE ADMINISTRACIÓN, VIOLANDO LO ESTABLECIDO EN EL </w:t>
            </w:r>
            <w:r w:rsidR="008E740C" w:rsidRPr="0014683D">
              <w:rPr>
                <w:rFonts w:ascii="Palatino Linotype" w:hAnsi="Palatino Linotype"/>
                <w:i/>
                <w:color w:val="000000"/>
              </w:rPr>
              <w:lastRenderedPageBreak/>
              <w:t>ARTICULO 155 DE LA LEY EN MATERIA. POR LO QUE SOLICITO AMABLEMENTE SE ME REMITA LA INFORMACIÓN SOLICITADA</w:t>
            </w:r>
            <w:r w:rsidRPr="0014683D">
              <w:rPr>
                <w:rFonts w:ascii="Palatino Linotype" w:hAnsi="Palatino Linotype"/>
                <w:i/>
                <w:color w:val="000000"/>
              </w:rPr>
              <w:t>” (sic)</w:t>
            </w:r>
          </w:p>
          <w:p w14:paraId="0AEA31BF" w14:textId="31D30FC1" w:rsidR="008F4F10" w:rsidRPr="0014683D" w:rsidRDefault="008F4F10" w:rsidP="00715A1D">
            <w:pPr>
              <w:jc w:val="both"/>
              <w:rPr>
                <w:rFonts w:ascii="Palatino Linotype" w:hAnsi="Palatino Linotype"/>
                <w:i/>
              </w:rPr>
            </w:pPr>
          </w:p>
        </w:tc>
      </w:tr>
    </w:tbl>
    <w:p w14:paraId="49D7155C" w14:textId="77777777" w:rsidR="008E740C" w:rsidRPr="0014683D" w:rsidRDefault="008E740C" w:rsidP="00200BFC">
      <w:pPr>
        <w:spacing w:line="360" w:lineRule="auto"/>
        <w:jc w:val="both"/>
        <w:rPr>
          <w:rFonts w:ascii="Palatino Linotype" w:hAnsi="Palatino Linotype" w:cs="Arial"/>
          <w:b/>
          <w:sz w:val="28"/>
          <w:szCs w:val="28"/>
        </w:rPr>
      </w:pPr>
    </w:p>
    <w:p w14:paraId="7AFA6F77" w14:textId="65B9309D" w:rsidR="00200BFC" w:rsidRPr="0014683D" w:rsidRDefault="00F862A0" w:rsidP="00200BFC">
      <w:pPr>
        <w:spacing w:line="360" w:lineRule="auto"/>
        <w:jc w:val="both"/>
        <w:rPr>
          <w:rFonts w:ascii="Palatino Linotype" w:hAnsi="Palatino Linotype" w:cs="Arial"/>
        </w:rPr>
      </w:pPr>
      <w:r w:rsidRPr="0014683D">
        <w:rPr>
          <w:rFonts w:ascii="Palatino Linotype" w:hAnsi="Palatino Linotype" w:cs="Arial"/>
          <w:b/>
          <w:sz w:val="28"/>
          <w:szCs w:val="28"/>
        </w:rPr>
        <w:t>V</w:t>
      </w:r>
      <w:r w:rsidR="008E740C" w:rsidRPr="0014683D">
        <w:rPr>
          <w:rFonts w:ascii="Palatino Linotype" w:hAnsi="Palatino Linotype" w:cs="Arial"/>
          <w:b/>
          <w:sz w:val="28"/>
          <w:szCs w:val="28"/>
        </w:rPr>
        <w:t>I</w:t>
      </w:r>
      <w:r w:rsidR="00200BFC" w:rsidRPr="0014683D">
        <w:rPr>
          <w:rFonts w:ascii="Palatino Linotype" w:hAnsi="Palatino Linotype" w:cs="Arial"/>
          <w:b/>
        </w:rPr>
        <w:t xml:space="preserve">. </w:t>
      </w:r>
      <w:r w:rsidR="00200BFC" w:rsidRPr="0014683D">
        <w:rPr>
          <w:rFonts w:ascii="Palatino Linotype" w:hAnsi="Palatino Linotype" w:cs="Arial"/>
        </w:rPr>
        <w:t>El</w:t>
      </w:r>
      <w:r w:rsidR="004633FD" w:rsidRPr="0014683D">
        <w:rPr>
          <w:rFonts w:ascii="Palatino Linotype" w:hAnsi="Palatino Linotype" w:cs="Arial"/>
        </w:rPr>
        <w:t xml:space="preserve"> </w:t>
      </w:r>
      <w:r w:rsidR="008F4F10" w:rsidRPr="0014683D">
        <w:rPr>
          <w:rFonts w:ascii="Palatino Linotype" w:hAnsi="Palatino Linotype" w:cs="Arial"/>
        </w:rPr>
        <w:t>diez</w:t>
      </w:r>
      <w:r w:rsidR="006F5BDF" w:rsidRPr="0014683D">
        <w:rPr>
          <w:rFonts w:ascii="Palatino Linotype" w:hAnsi="Palatino Linotype" w:cs="Arial"/>
        </w:rPr>
        <w:t xml:space="preserve"> </w:t>
      </w:r>
      <w:r w:rsidR="00212E74" w:rsidRPr="0014683D">
        <w:rPr>
          <w:rFonts w:ascii="Palatino Linotype" w:hAnsi="Palatino Linotype" w:cs="Arial"/>
        </w:rPr>
        <w:t xml:space="preserve">de </w:t>
      </w:r>
      <w:r w:rsidR="008F4F10" w:rsidRPr="0014683D">
        <w:rPr>
          <w:rFonts w:ascii="Palatino Linotype" w:hAnsi="Palatino Linotype" w:cs="Arial"/>
        </w:rPr>
        <w:t>diciembre</w:t>
      </w:r>
      <w:r w:rsidR="00A6763D" w:rsidRPr="0014683D">
        <w:rPr>
          <w:rFonts w:ascii="Palatino Linotype" w:hAnsi="Palatino Linotype" w:cs="Arial"/>
        </w:rPr>
        <w:t xml:space="preserve"> </w:t>
      </w:r>
      <w:r w:rsidR="00200BFC" w:rsidRPr="0014683D">
        <w:rPr>
          <w:rFonts w:ascii="Palatino Linotype" w:hAnsi="Palatino Linotype" w:cs="Arial"/>
        </w:rPr>
        <w:t xml:space="preserve">de dos mil veinte, el recurso de que se trata se envió electrónicamente al Instituto de </w:t>
      </w:r>
      <w:r w:rsidR="00200BFC" w:rsidRPr="0014683D">
        <w:rPr>
          <w:rFonts w:ascii="Palatino Linotype" w:eastAsia="Arial Unicode MS" w:hAnsi="Palatino Linotype" w:cs="Arial"/>
        </w:rPr>
        <w:t>Transparencia</w:t>
      </w:r>
      <w:r w:rsidR="00200BFC" w:rsidRPr="0014683D">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14683D">
        <w:rPr>
          <w:rFonts w:ascii="Palatino Linotype" w:hAnsi="Palatino Linotype"/>
        </w:rPr>
        <w:t>Ley de Transparencia y Acceso a la Información Pública del Estado de México y Municipios</w:t>
      </w:r>
      <w:r w:rsidR="00200BFC" w:rsidRPr="0014683D">
        <w:rPr>
          <w:rFonts w:ascii="Palatino Linotype" w:hAnsi="Palatino Linotype" w:cs="Arial"/>
        </w:rPr>
        <w:t>, se turnó, a través del</w:t>
      </w:r>
      <w:r w:rsidR="00200BFC" w:rsidRPr="0014683D">
        <w:rPr>
          <w:rFonts w:ascii="Palatino Linotype" w:eastAsia="Arial Unicode MS" w:hAnsi="Palatino Linotype" w:cs="Arial"/>
        </w:rPr>
        <w:t xml:space="preserve"> </w:t>
      </w:r>
      <w:r w:rsidR="00200BFC" w:rsidRPr="0014683D">
        <w:rPr>
          <w:rFonts w:ascii="Palatino Linotype" w:eastAsia="Arial Unicode MS" w:hAnsi="Palatino Linotype" w:cs="Arial"/>
          <w:b/>
        </w:rPr>
        <w:t>SAIMEX</w:t>
      </w:r>
      <w:r w:rsidR="00200BFC" w:rsidRPr="0014683D">
        <w:rPr>
          <w:rFonts w:ascii="Palatino Linotype" w:hAnsi="Palatino Linotype"/>
        </w:rPr>
        <w:t xml:space="preserve">, a la </w:t>
      </w:r>
      <w:r w:rsidR="00200BFC" w:rsidRPr="0014683D">
        <w:rPr>
          <w:rFonts w:ascii="Palatino Linotype" w:hAnsi="Palatino Linotype" w:cs="Arial"/>
        </w:rPr>
        <w:t xml:space="preserve">Comisionada </w:t>
      </w:r>
      <w:r w:rsidR="00200BFC" w:rsidRPr="0014683D">
        <w:rPr>
          <w:rFonts w:ascii="Palatino Linotype" w:hAnsi="Palatino Linotype" w:cs="Arial"/>
          <w:b/>
        </w:rPr>
        <w:t>EVA ABAID YAPUR</w:t>
      </w:r>
      <w:r w:rsidR="00200BFC" w:rsidRPr="0014683D">
        <w:rPr>
          <w:rFonts w:ascii="Palatino Linotype" w:hAnsi="Palatino Linotype"/>
        </w:rPr>
        <w:t>,</w:t>
      </w:r>
      <w:r w:rsidR="00200BFC" w:rsidRPr="0014683D">
        <w:rPr>
          <w:rFonts w:ascii="Palatino Linotype" w:hAnsi="Palatino Linotype" w:cs="Arial"/>
        </w:rPr>
        <w:t xml:space="preserve"> a efecto de decretar su admisión o </w:t>
      </w:r>
      <w:proofErr w:type="spellStart"/>
      <w:r w:rsidR="00200BFC" w:rsidRPr="0014683D">
        <w:rPr>
          <w:rFonts w:ascii="Palatino Linotype" w:hAnsi="Palatino Linotype" w:cs="Arial"/>
        </w:rPr>
        <w:t>desechamiento</w:t>
      </w:r>
      <w:proofErr w:type="spellEnd"/>
      <w:r w:rsidR="00200BFC" w:rsidRPr="0014683D">
        <w:rPr>
          <w:rFonts w:ascii="Palatino Linotype" w:hAnsi="Palatino Linotype" w:cs="Arial"/>
        </w:rPr>
        <w:t>.</w:t>
      </w:r>
    </w:p>
    <w:p w14:paraId="74931326" w14:textId="77777777" w:rsidR="00200BFC" w:rsidRPr="0014683D" w:rsidRDefault="00200BFC" w:rsidP="00200BFC">
      <w:pPr>
        <w:spacing w:line="360" w:lineRule="auto"/>
        <w:jc w:val="both"/>
        <w:rPr>
          <w:rFonts w:ascii="Palatino Linotype" w:hAnsi="Palatino Linotype" w:cs="Arial"/>
        </w:rPr>
      </w:pPr>
    </w:p>
    <w:p w14:paraId="01EFA607" w14:textId="0C8AF49E" w:rsidR="00200BFC" w:rsidRPr="0014683D" w:rsidRDefault="00200BFC" w:rsidP="004F3E7D">
      <w:pPr>
        <w:tabs>
          <w:tab w:val="center" w:pos="4252"/>
          <w:tab w:val="right" w:pos="8504"/>
        </w:tabs>
        <w:spacing w:line="360" w:lineRule="auto"/>
        <w:jc w:val="both"/>
        <w:rPr>
          <w:rFonts w:ascii="Palatino Linotype" w:hAnsi="Palatino Linotype" w:cs="Arial"/>
        </w:rPr>
      </w:pPr>
      <w:r w:rsidRPr="0014683D">
        <w:rPr>
          <w:rFonts w:ascii="Palatino Linotype" w:hAnsi="Palatino Linotype" w:cs="Arial"/>
          <w:b/>
          <w:sz w:val="28"/>
          <w:szCs w:val="28"/>
        </w:rPr>
        <w:t>V</w:t>
      </w:r>
      <w:r w:rsidR="008E740C" w:rsidRPr="0014683D">
        <w:rPr>
          <w:rFonts w:ascii="Palatino Linotype" w:hAnsi="Palatino Linotype" w:cs="Arial"/>
          <w:b/>
          <w:sz w:val="28"/>
          <w:szCs w:val="28"/>
        </w:rPr>
        <w:t>II</w:t>
      </w:r>
      <w:r w:rsidRPr="0014683D">
        <w:rPr>
          <w:rFonts w:ascii="Palatino Linotype" w:hAnsi="Palatino Linotype" w:cs="Arial"/>
          <w:b/>
        </w:rPr>
        <w:t xml:space="preserve">. </w:t>
      </w:r>
      <w:r w:rsidRPr="0014683D">
        <w:rPr>
          <w:rFonts w:ascii="Palatino Linotype" w:hAnsi="Palatino Linotype" w:cs="Arial"/>
        </w:rPr>
        <w:t>De las constancias del expediente electrónico del</w:t>
      </w:r>
      <w:r w:rsidRPr="0014683D">
        <w:rPr>
          <w:rFonts w:ascii="Palatino Linotype" w:hAnsi="Palatino Linotype" w:cs="Arial"/>
          <w:b/>
        </w:rPr>
        <w:t xml:space="preserve"> SAIMEX</w:t>
      </w:r>
      <w:r w:rsidRPr="0014683D">
        <w:rPr>
          <w:rFonts w:ascii="Palatino Linotype" w:hAnsi="Palatino Linotype" w:cs="Arial"/>
        </w:rPr>
        <w:t xml:space="preserve">, se advierte que en fecha </w:t>
      </w:r>
      <w:r w:rsidR="008E740C" w:rsidRPr="0014683D">
        <w:rPr>
          <w:rFonts w:ascii="Palatino Linotype" w:hAnsi="Palatino Linotype" w:cs="Arial"/>
        </w:rPr>
        <w:t xml:space="preserve">quince </w:t>
      </w:r>
      <w:r w:rsidR="006F5BDF" w:rsidRPr="0014683D">
        <w:rPr>
          <w:rFonts w:ascii="Palatino Linotype" w:hAnsi="Palatino Linotype" w:cs="Arial"/>
        </w:rPr>
        <w:t xml:space="preserve">de </w:t>
      </w:r>
      <w:r w:rsidR="008F4F10" w:rsidRPr="0014683D">
        <w:rPr>
          <w:rFonts w:ascii="Palatino Linotype" w:hAnsi="Palatino Linotype" w:cs="Arial"/>
        </w:rPr>
        <w:t>diciembre</w:t>
      </w:r>
      <w:r w:rsidRPr="0014683D">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4683D">
        <w:rPr>
          <w:rFonts w:ascii="Palatino Linotype" w:hAnsi="Palatino Linotype" w:cs="Arial"/>
          <w:b/>
        </w:rPr>
        <w:t xml:space="preserve">EL SUJETO OBLIGADO </w:t>
      </w:r>
      <w:r w:rsidRPr="0014683D">
        <w:rPr>
          <w:rFonts w:ascii="Palatino Linotype" w:hAnsi="Palatino Linotype" w:cs="Arial"/>
        </w:rPr>
        <w:t>rindiera su</w:t>
      </w:r>
      <w:r w:rsidRPr="0014683D">
        <w:rPr>
          <w:rFonts w:ascii="Palatino Linotype" w:hAnsi="Palatino Linotype" w:cs="Arial"/>
          <w:b/>
        </w:rPr>
        <w:t xml:space="preserve"> </w:t>
      </w:r>
      <w:r w:rsidRPr="0014683D">
        <w:rPr>
          <w:rFonts w:ascii="Palatino Linotype" w:hAnsi="Palatino Linotype" w:cs="Arial"/>
        </w:rPr>
        <w:t>Informe Justificado.</w:t>
      </w:r>
    </w:p>
    <w:p w14:paraId="2E6F6C1C" w14:textId="77777777" w:rsidR="006F5BDF" w:rsidRPr="0014683D" w:rsidRDefault="006F5BDF" w:rsidP="006F5BDF">
      <w:pPr>
        <w:spacing w:line="360" w:lineRule="auto"/>
        <w:jc w:val="both"/>
        <w:rPr>
          <w:rFonts w:ascii="Palatino Linotype" w:hAnsi="Palatino Linotype" w:cs="Arial"/>
        </w:rPr>
      </w:pPr>
    </w:p>
    <w:p w14:paraId="61F07A5D" w14:textId="092177CD" w:rsidR="008F4F10" w:rsidRPr="0014683D" w:rsidRDefault="006F5BDF" w:rsidP="008F4F10">
      <w:pPr>
        <w:spacing w:line="360" w:lineRule="auto"/>
        <w:jc w:val="both"/>
        <w:rPr>
          <w:rFonts w:ascii="Palatino Linotype" w:eastAsia="Arial Unicode MS" w:hAnsi="Palatino Linotype" w:cs="Arial"/>
          <w:lang w:val="es-ES_tradnl"/>
        </w:rPr>
      </w:pPr>
      <w:r w:rsidRPr="0014683D">
        <w:rPr>
          <w:rFonts w:ascii="Palatino Linotype" w:eastAsia="Arial Unicode MS" w:hAnsi="Palatino Linotype" w:cs="Arial"/>
          <w:b/>
          <w:sz w:val="28"/>
          <w:szCs w:val="28"/>
        </w:rPr>
        <w:lastRenderedPageBreak/>
        <w:t>VI</w:t>
      </w:r>
      <w:r w:rsidR="008E740C" w:rsidRPr="0014683D">
        <w:rPr>
          <w:rFonts w:ascii="Palatino Linotype" w:eastAsia="Arial Unicode MS" w:hAnsi="Palatino Linotype" w:cs="Arial"/>
          <w:b/>
          <w:sz w:val="28"/>
          <w:szCs w:val="28"/>
        </w:rPr>
        <w:t>II</w:t>
      </w:r>
      <w:r w:rsidRPr="0014683D">
        <w:rPr>
          <w:rFonts w:ascii="Palatino Linotype" w:eastAsia="Arial Unicode MS" w:hAnsi="Palatino Linotype" w:cs="Arial"/>
          <w:b/>
          <w:sz w:val="28"/>
          <w:szCs w:val="28"/>
        </w:rPr>
        <w:t>.</w:t>
      </w:r>
      <w:r w:rsidRPr="0014683D">
        <w:rPr>
          <w:rFonts w:ascii="Palatino Linotype" w:eastAsia="Arial Unicode MS" w:hAnsi="Palatino Linotype" w:cs="Arial"/>
          <w:b/>
        </w:rPr>
        <w:t xml:space="preserve"> </w:t>
      </w:r>
      <w:r w:rsidRPr="0014683D">
        <w:rPr>
          <w:rFonts w:ascii="Palatino Linotype" w:hAnsi="Palatino Linotype" w:cs="Arial"/>
          <w:lang w:val="es-ES"/>
        </w:rPr>
        <w:t>En cumplimiento a lo anterior, de las constancias del expediente electrónico del</w:t>
      </w:r>
      <w:r w:rsidRPr="0014683D">
        <w:rPr>
          <w:rFonts w:ascii="Palatino Linotype" w:hAnsi="Palatino Linotype" w:cs="Arial"/>
          <w:b/>
          <w:lang w:val="es-ES"/>
        </w:rPr>
        <w:t xml:space="preserve"> SAIMEX</w:t>
      </w:r>
      <w:r w:rsidRPr="0014683D">
        <w:rPr>
          <w:rFonts w:ascii="Palatino Linotype" w:hAnsi="Palatino Linotype" w:cs="Arial"/>
          <w:lang w:val="es-ES"/>
        </w:rPr>
        <w:t>, se observa que</w:t>
      </w:r>
      <w:r w:rsidRPr="0014683D">
        <w:rPr>
          <w:rFonts w:ascii="Palatino Linotype" w:hAnsi="Palatino Linotype" w:cs="Arial"/>
          <w:b/>
          <w:lang w:val="es-ES"/>
        </w:rPr>
        <w:t xml:space="preserve"> </w:t>
      </w:r>
      <w:r w:rsidRPr="0014683D">
        <w:rPr>
          <w:rFonts w:ascii="Palatino Linotype" w:hAnsi="Palatino Linotype" w:cs="Arial"/>
          <w:lang w:val="es-ES"/>
        </w:rPr>
        <w:t xml:space="preserve">el </w:t>
      </w:r>
      <w:r w:rsidRPr="0014683D">
        <w:rPr>
          <w:rFonts w:ascii="Palatino Linotype" w:hAnsi="Palatino Linotype" w:cs="Arial"/>
          <w:b/>
          <w:lang w:val="es-ES"/>
        </w:rPr>
        <w:t>SUJETO OBLIGADO</w:t>
      </w:r>
      <w:r w:rsidRPr="0014683D">
        <w:rPr>
          <w:rFonts w:ascii="Palatino Linotype" w:hAnsi="Palatino Linotype" w:cs="Arial"/>
          <w:lang w:val="es-ES"/>
        </w:rPr>
        <w:t xml:space="preserve"> fue omiso e</w:t>
      </w:r>
      <w:r w:rsidR="008F4F10" w:rsidRPr="0014683D">
        <w:rPr>
          <w:rFonts w:ascii="Palatino Linotype" w:hAnsi="Palatino Linotype" w:cs="Arial"/>
          <w:lang w:val="es-ES"/>
        </w:rPr>
        <w:t>n enviar el Informe Justificado;</w:t>
      </w:r>
      <w:r w:rsidRPr="0014683D">
        <w:rPr>
          <w:rFonts w:ascii="Palatino Linotype" w:hAnsi="Palatino Linotype" w:cs="Arial"/>
          <w:lang w:val="es-ES"/>
        </w:rPr>
        <w:t xml:space="preserve"> </w:t>
      </w:r>
      <w:r w:rsidR="008F4F10" w:rsidRPr="0014683D">
        <w:rPr>
          <w:rFonts w:ascii="Palatino Linotype" w:hAnsi="Palatino Linotype" w:cs="Arial"/>
          <w:lang w:val="es-ES"/>
        </w:rPr>
        <w:t>p</w:t>
      </w:r>
      <w:r w:rsidR="008F4F10" w:rsidRPr="0014683D">
        <w:rPr>
          <w:rFonts w:ascii="Palatino Linotype" w:eastAsia="MS Mincho" w:hAnsi="Palatino Linotype"/>
          <w:noProof/>
          <w:lang w:eastAsia="es-MX"/>
        </w:rPr>
        <w:t xml:space="preserve">or su parte, </w:t>
      </w:r>
      <w:r w:rsidR="008E740C" w:rsidRPr="0014683D">
        <w:rPr>
          <w:rFonts w:ascii="Palatino Linotype" w:eastAsia="MS Mincho" w:hAnsi="Palatino Linotype"/>
          <w:b/>
          <w:noProof/>
          <w:lang w:eastAsia="es-MX"/>
        </w:rPr>
        <w:t>LA</w:t>
      </w:r>
      <w:r w:rsidR="008F4F10" w:rsidRPr="0014683D">
        <w:rPr>
          <w:rFonts w:ascii="Palatino Linotype" w:eastAsia="MS Mincho" w:hAnsi="Palatino Linotype"/>
          <w:b/>
          <w:noProof/>
          <w:lang w:eastAsia="es-MX"/>
        </w:rPr>
        <w:t xml:space="preserve"> RECURRENTE </w:t>
      </w:r>
      <w:r w:rsidR="008F4F10" w:rsidRPr="0014683D">
        <w:rPr>
          <w:rFonts w:ascii="Palatino Linotype" w:eastAsia="MS Mincho" w:hAnsi="Palatino Linotype"/>
          <w:noProof/>
          <w:lang w:eastAsia="es-MX"/>
        </w:rPr>
        <w:t>no realizó manifiestación alguna,</w:t>
      </w:r>
      <w:r w:rsidR="008F4F10" w:rsidRPr="0014683D">
        <w:rPr>
          <w:rFonts w:ascii="Palatino Linotype" w:eastAsia="Arial Unicode MS" w:hAnsi="Palatino Linotype" w:cs="Arial"/>
          <w:lang w:val="es-ES_tradnl"/>
        </w:rPr>
        <w:t xml:space="preserve"> ni presentó pruebas o alegatos que a su derecho convinieran.</w:t>
      </w:r>
    </w:p>
    <w:p w14:paraId="352E3DFA" w14:textId="45C1862D" w:rsidR="00770063" w:rsidRPr="0014683D" w:rsidRDefault="00770063" w:rsidP="00770063">
      <w:pPr>
        <w:spacing w:line="360" w:lineRule="auto"/>
        <w:jc w:val="center"/>
        <w:rPr>
          <w:rFonts w:ascii="Palatino Linotype" w:eastAsia="Arial Unicode MS" w:hAnsi="Palatino Linotype" w:cs="Arial"/>
          <w:bCs/>
        </w:rPr>
      </w:pPr>
    </w:p>
    <w:p w14:paraId="78EE04B1" w14:textId="226757BB" w:rsidR="004F3E7D" w:rsidRPr="0014683D" w:rsidRDefault="00655B99" w:rsidP="00423754">
      <w:pPr>
        <w:spacing w:line="360" w:lineRule="auto"/>
        <w:jc w:val="both"/>
        <w:rPr>
          <w:rFonts w:ascii="Palatino Linotype" w:eastAsia="MS Mincho" w:hAnsi="Palatino Linotype"/>
          <w:color w:val="000000"/>
          <w:lang w:val="es-ES_tradnl"/>
        </w:rPr>
      </w:pPr>
      <w:r w:rsidRPr="0014683D">
        <w:rPr>
          <w:rFonts w:ascii="Palatino Linotype" w:hAnsi="Palatino Linotype"/>
          <w:b/>
          <w:sz w:val="28"/>
        </w:rPr>
        <w:t>VII</w:t>
      </w:r>
      <w:r w:rsidR="00200BFC" w:rsidRPr="0014683D">
        <w:rPr>
          <w:rFonts w:ascii="Palatino Linotype" w:hAnsi="Palatino Linotype"/>
          <w:b/>
        </w:rPr>
        <w:t xml:space="preserve">. </w:t>
      </w:r>
      <w:r w:rsidRPr="0014683D">
        <w:rPr>
          <w:rFonts w:ascii="Palatino Linotype" w:hAnsi="Palatino Linotype" w:cs="Arial"/>
        </w:rPr>
        <w:t xml:space="preserve">Transcurrido el plazo señalado en el párrafo anterior y, una vez analizado el estado procesal que guarda el expediente, el </w:t>
      </w:r>
      <w:bookmarkStart w:id="2" w:name="_Hlk59545599"/>
      <w:r w:rsidR="002C2966" w:rsidRPr="0014683D">
        <w:rPr>
          <w:rFonts w:ascii="Palatino Linotype" w:hAnsi="Palatino Linotype" w:cs="Arial"/>
        </w:rPr>
        <w:t>ocho</w:t>
      </w:r>
      <w:r w:rsidR="000D1187" w:rsidRPr="0014683D">
        <w:rPr>
          <w:rFonts w:ascii="Palatino Linotype" w:hAnsi="Palatino Linotype" w:cs="Arial"/>
        </w:rPr>
        <w:t xml:space="preserve"> de </w:t>
      </w:r>
      <w:r w:rsidR="008F4F10" w:rsidRPr="0014683D">
        <w:rPr>
          <w:rFonts w:ascii="Palatino Linotype" w:hAnsi="Palatino Linotype" w:cs="Arial"/>
        </w:rPr>
        <w:t>febrero</w:t>
      </w:r>
      <w:r w:rsidR="000D1187" w:rsidRPr="0014683D">
        <w:rPr>
          <w:rFonts w:ascii="Palatino Linotype" w:hAnsi="Palatino Linotype" w:cs="Arial"/>
        </w:rPr>
        <w:t xml:space="preserve"> de dos mil veintiuno</w:t>
      </w:r>
      <w:bookmarkEnd w:id="2"/>
      <w:r w:rsidRPr="0014683D">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BE7097" w:rsidRPr="0014683D">
        <w:rPr>
          <w:rFonts w:ascii="Palatino Linotype" w:eastAsia="MS Mincho" w:hAnsi="Palatino Linotype"/>
          <w:color w:val="000000"/>
          <w:lang w:val="es-ES_tradnl"/>
        </w:rPr>
        <w:t>; y</w:t>
      </w:r>
    </w:p>
    <w:p w14:paraId="1B804E1A" w14:textId="77777777" w:rsidR="00D41CFB" w:rsidRPr="0014683D" w:rsidRDefault="00D41CFB" w:rsidP="00423754">
      <w:pPr>
        <w:spacing w:line="360" w:lineRule="auto"/>
        <w:jc w:val="both"/>
        <w:rPr>
          <w:rFonts w:ascii="Palatino Linotype" w:eastAsia="MS Mincho" w:hAnsi="Palatino Linotype"/>
          <w:color w:val="000000"/>
          <w:lang w:val="es-ES_tradnl"/>
        </w:rPr>
      </w:pPr>
    </w:p>
    <w:p w14:paraId="1996111C" w14:textId="432E563F" w:rsidR="00770063" w:rsidRPr="0014683D" w:rsidRDefault="00200BFC" w:rsidP="00770063">
      <w:pPr>
        <w:jc w:val="center"/>
        <w:rPr>
          <w:rFonts w:ascii="Palatino Linotype" w:hAnsi="Palatino Linotype" w:cs="Arial"/>
          <w:b/>
          <w:bCs/>
          <w:spacing w:val="60"/>
          <w:sz w:val="28"/>
        </w:rPr>
      </w:pPr>
      <w:r w:rsidRPr="0014683D">
        <w:rPr>
          <w:rFonts w:ascii="Palatino Linotype" w:hAnsi="Palatino Linotype" w:cs="Arial"/>
          <w:b/>
          <w:bCs/>
          <w:spacing w:val="60"/>
          <w:sz w:val="28"/>
        </w:rPr>
        <w:t>CONSIDERANDO</w:t>
      </w:r>
    </w:p>
    <w:p w14:paraId="0C6B727C" w14:textId="617D4FC5" w:rsidR="004F3E7D" w:rsidRPr="0014683D" w:rsidRDefault="004F3E7D" w:rsidP="00A269B9">
      <w:pPr>
        <w:rPr>
          <w:rFonts w:ascii="Palatino Linotype" w:hAnsi="Palatino Linotype"/>
          <w:b/>
        </w:rPr>
      </w:pPr>
    </w:p>
    <w:p w14:paraId="1F6A2EA8" w14:textId="77777777" w:rsidR="00DF0E8D" w:rsidRPr="0014683D" w:rsidRDefault="00DF0E8D" w:rsidP="00A269B9">
      <w:pPr>
        <w:rPr>
          <w:rFonts w:ascii="Palatino Linotype" w:hAnsi="Palatino Linotype"/>
          <w:b/>
        </w:rPr>
      </w:pPr>
    </w:p>
    <w:p w14:paraId="1317F366" w14:textId="77777777" w:rsidR="00BE7097" w:rsidRPr="0014683D" w:rsidRDefault="00BE7097" w:rsidP="00BE7097">
      <w:pPr>
        <w:spacing w:line="360" w:lineRule="auto"/>
        <w:ind w:right="50"/>
        <w:jc w:val="both"/>
        <w:rPr>
          <w:rFonts w:ascii="Palatino Linotype" w:hAnsi="Palatino Linotype" w:cs="Arial"/>
        </w:rPr>
      </w:pPr>
      <w:r w:rsidRPr="0014683D">
        <w:rPr>
          <w:rFonts w:ascii="Palatino Linotype" w:hAnsi="Palatino Linotype"/>
          <w:b/>
          <w:sz w:val="28"/>
          <w:szCs w:val="28"/>
        </w:rPr>
        <w:t>PRIMERO</w:t>
      </w:r>
      <w:r w:rsidRPr="0014683D">
        <w:rPr>
          <w:rFonts w:ascii="Palatino Linotype" w:hAnsi="Palatino Linotype"/>
          <w:b/>
        </w:rPr>
        <w:t>.</w:t>
      </w:r>
      <w:r w:rsidRPr="0014683D">
        <w:rPr>
          <w:rFonts w:ascii="Palatino Linotype" w:hAnsi="Palatino Linotype"/>
        </w:rPr>
        <w:t xml:space="preserve"> </w:t>
      </w:r>
      <w:r w:rsidRPr="0014683D">
        <w:rPr>
          <w:rFonts w:ascii="Palatino Linotype" w:hAnsi="Palatino Linotype"/>
          <w:b/>
          <w:i/>
        </w:rPr>
        <w:t>Competencia</w:t>
      </w:r>
      <w:r w:rsidRPr="0014683D">
        <w:rPr>
          <w:rFonts w:ascii="Palatino Linotype" w:hAnsi="Palatino Linotype"/>
        </w:rPr>
        <w:t>.</w:t>
      </w:r>
      <w:r w:rsidRPr="0014683D">
        <w:rPr>
          <w:rFonts w:ascii="Palatino Linotype" w:hAnsi="Palatino Linotype"/>
          <w:b/>
        </w:rPr>
        <w:t xml:space="preserve"> </w:t>
      </w:r>
      <w:r w:rsidRPr="0014683D">
        <w:rPr>
          <w:rFonts w:ascii="Palatino Linotype" w:hAnsi="Palatino Linotype"/>
        </w:rPr>
        <w:t xml:space="preserve">Este Instituto de </w:t>
      </w:r>
      <w:r w:rsidRPr="0014683D">
        <w:rPr>
          <w:rFonts w:ascii="Palatino Linotype" w:hAnsi="Palatino Linotype" w:cs="Arial"/>
        </w:rPr>
        <w:t>Transparencia</w:t>
      </w:r>
      <w:r w:rsidRPr="0014683D">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4683D">
        <w:rPr>
          <w:rFonts w:ascii="Palatino Linotype" w:hAnsi="Palatino Linotype" w:cs="Arial"/>
        </w:rPr>
        <w:t xml:space="preserve">; y 9, fracciones I y XXIV y 11 del Reglamento Interior del Instituto de Transparencia, Acceso a la </w:t>
      </w:r>
      <w:r w:rsidRPr="0014683D">
        <w:rPr>
          <w:rFonts w:ascii="Palatino Linotype" w:hAnsi="Palatino Linotype" w:cs="Arial"/>
        </w:rPr>
        <w:lastRenderedPageBreak/>
        <w:t>Información Pública y Protección de Datos Personales del Estado de México y Municipios; toda vez que se trata de recurso de revisión interpuesto por un Ciudadano en términos de la Ley de la materia.</w:t>
      </w:r>
    </w:p>
    <w:p w14:paraId="18E142EF" w14:textId="77777777" w:rsidR="00BE7097" w:rsidRPr="0014683D" w:rsidRDefault="00BE7097" w:rsidP="00BE7097">
      <w:pPr>
        <w:spacing w:line="360" w:lineRule="auto"/>
        <w:ind w:right="50"/>
        <w:jc w:val="both"/>
        <w:rPr>
          <w:rFonts w:ascii="Palatino Linotype" w:hAnsi="Palatino Linotype" w:cs="Arial"/>
        </w:rPr>
      </w:pPr>
    </w:p>
    <w:p w14:paraId="14D18B1E" w14:textId="77777777" w:rsidR="00BE7097" w:rsidRPr="0014683D" w:rsidRDefault="00BE7097" w:rsidP="00BE7097">
      <w:pPr>
        <w:spacing w:line="360" w:lineRule="auto"/>
        <w:ind w:right="50"/>
        <w:jc w:val="both"/>
        <w:rPr>
          <w:rFonts w:ascii="Palatino Linotype" w:hAnsi="Palatino Linotype" w:cs="Arial"/>
        </w:rPr>
      </w:pPr>
      <w:r w:rsidRPr="0014683D">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5D2AB88" w14:textId="77777777" w:rsidR="00BE7097" w:rsidRPr="0014683D" w:rsidRDefault="00BE7097" w:rsidP="00BE7097">
      <w:pPr>
        <w:spacing w:line="360" w:lineRule="auto"/>
        <w:jc w:val="both"/>
        <w:rPr>
          <w:rFonts w:ascii="Palatino Linotype" w:hAnsi="Palatino Linotype" w:cs="Arial"/>
          <w:b/>
          <w:sz w:val="14"/>
          <w:lang w:val="es-ES"/>
        </w:rPr>
      </w:pPr>
    </w:p>
    <w:p w14:paraId="5E0EAA5E" w14:textId="77777777" w:rsidR="0095007C" w:rsidRPr="0014683D" w:rsidRDefault="0095007C" w:rsidP="00B90E30">
      <w:pPr>
        <w:spacing w:line="360" w:lineRule="auto"/>
        <w:ind w:right="50"/>
        <w:jc w:val="both"/>
        <w:rPr>
          <w:rFonts w:ascii="Palatino Linotype" w:hAnsi="Palatino Linotype" w:cs="Arial"/>
          <w:b/>
        </w:rPr>
      </w:pPr>
    </w:p>
    <w:p w14:paraId="4DD8B4F5" w14:textId="0C1750D3" w:rsidR="00200BFC" w:rsidRPr="0014683D" w:rsidRDefault="00200BFC" w:rsidP="00B90E30">
      <w:pPr>
        <w:spacing w:line="360" w:lineRule="auto"/>
        <w:ind w:right="50"/>
        <w:jc w:val="both"/>
        <w:rPr>
          <w:rFonts w:ascii="Palatino Linotype" w:hAnsi="Palatino Linotype" w:cs="Arial"/>
          <w:b/>
        </w:rPr>
      </w:pPr>
      <w:r w:rsidRPr="0014683D">
        <w:rPr>
          <w:rFonts w:ascii="Palatino Linotype" w:hAnsi="Palatino Linotype" w:cs="Arial"/>
          <w:b/>
          <w:sz w:val="28"/>
        </w:rPr>
        <w:t>SEGUNDO</w:t>
      </w:r>
      <w:r w:rsidRPr="0014683D">
        <w:rPr>
          <w:rFonts w:ascii="Palatino Linotype" w:hAnsi="Palatino Linotype" w:cs="Arial"/>
          <w:b/>
        </w:rPr>
        <w:t xml:space="preserve">. </w:t>
      </w:r>
      <w:r w:rsidRPr="0014683D">
        <w:rPr>
          <w:rFonts w:ascii="Palatino Linotype" w:hAnsi="Palatino Linotype" w:cs="Arial"/>
          <w:b/>
          <w:i/>
        </w:rPr>
        <w:t>Interés</w:t>
      </w:r>
      <w:r w:rsidRPr="0014683D">
        <w:rPr>
          <w:rFonts w:ascii="Palatino Linotype" w:hAnsi="Palatino Linotype" w:cs="Arial"/>
          <w:b/>
        </w:rPr>
        <w:t xml:space="preserve">. </w:t>
      </w:r>
      <w:r w:rsidRPr="0014683D">
        <w:rPr>
          <w:rFonts w:ascii="Palatino Linotype" w:hAnsi="Palatino Linotype" w:cs="Arial"/>
          <w:bCs/>
        </w:rPr>
        <w:t>El recurso de revisión fue interpuesto por parte legítima, en atención a que se presentó por</w:t>
      </w:r>
      <w:r w:rsidR="00073F72" w:rsidRPr="0014683D">
        <w:rPr>
          <w:rFonts w:ascii="Palatino Linotype" w:hAnsi="Palatino Linotype" w:cs="Arial"/>
          <w:bCs/>
        </w:rPr>
        <w:t xml:space="preserve"> </w:t>
      </w:r>
      <w:r w:rsidR="008E740C" w:rsidRPr="0014683D">
        <w:rPr>
          <w:rFonts w:ascii="Palatino Linotype" w:hAnsi="Palatino Linotype" w:cs="Arial"/>
          <w:b/>
        </w:rPr>
        <w:t>LA</w:t>
      </w:r>
      <w:r w:rsidRPr="0014683D">
        <w:rPr>
          <w:rFonts w:ascii="Palatino Linotype" w:hAnsi="Palatino Linotype" w:cs="Arial"/>
          <w:b/>
          <w:bCs/>
        </w:rPr>
        <w:t xml:space="preserve"> RECURRENTE,</w:t>
      </w:r>
      <w:r w:rsidRPr="0014683D">
        <w:rPr>
          <w:rFonts w:ascii="Palatino Linotype" w:hAnsi="Palatino Linotype" w:cs="Arial"/>
          <w:bCs/>
        </w:rPr>
        <w:t xml:space="preserve"> quien es la misma persona que formuló la solicitud de acceso a la información pública al </w:t>
      </w:r>
      <w:r w:rsidRPr="0014683D">
        <w:rPr>
          <w:rFonts w:ascii="Palatino Linotype" w:hAnsi="Palatino Linotype" w:cs="Arial"/>
          <w:b/>
          <w:bCs/>
        </w:rPr>
        <w:t>SUJETO OBLIGADO.</w:t>
      </w:r>
    </w:p>
    <w:p w14:paraId="7267C8A1" w14:textId="22C6099A" w:rsidR="00FD561B" w:rsidRPr="0014683D"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14683D">
        <w:rPr>
          <w:rFonts w:ascii="Palatino Linotype" w:hAnsi="Palatino Linotype" w:cs="Arial"/>
          <w:b/>
          <w:sz w:val="28"/>
        </w:rPr>
        <w:t>TERCERO</w:t>
      </w:r>
      <w:r w:rsidRPr="0014683D">
        <w:rPr>
          <w:rFonts w:ascii="Palatino Linotype" w:hAnsi="Palatino Linotype" w:cs="Arial"/>
          <w:b/>
        </w:rPr>
        <w:t xml:space="preserve">. </w:t>
      </w:r>
      <w:r w:rsidRPr="0014683D">
        <w:rPr>
          <w:rFonts w:ascii="Palatino Linotype" w:hAnsi="Palatino Linotype" w:cs="Arial"/>
          <w:b/>
          <w:i/>
          <w:lang w:val="es-ES"/>
        </w:rPr>
        <w:t>Oportunidad</w:t>
      </w:r>
      <w:r w:rsidR="00FD561B" w:rsidRPr="0014683D">
        <w:rPr>
          <w:rFonts w:ascii="Palatino Linotype" w:hAnsi="Palatino Linotype" w:cs="Arial"/>
        </w:rPr>
        <w:t xml:space="preserve">. El recurso de revisión fue interpuesto dentro del plazo de quince días hábiles, contados a partir del día siguiente al en que </w:t>
      </w:r>
      <w:r w:rsidR="008E740C" w:rsidRPr="0014683D">
        <w:rPr>
          <w:rFonts w:ascii="Palatino Linotype" w:hAnsi="Palatino Linotype" w:cs="Arial"/>
          <w:b/>
        </w:rPr>
        <w:t>LA</w:t>
      </w:r>
      <w:r w:rsidR="00FD561B" w:rsidRPr="0014683D">
        <w:rPr>
          <w:rFonts w:ascii="Palatino Linotype" w:hAnsi="Palatino Linotype" w:cs="Arial"/>
          <w:b/>
        </w:rPr>
        <w:t xml:space="preserve"> RECURRENTE </w:t>
      </w:r>
      <w:r w:rsidR="00FD561B" w:rsidRPr="0014683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14683D" w:rsidRDefault="00FD561B" w:rsidP="00FD561B">
      <w:pPr>
        <w:spacing w:before="100" w:beforeAutospacing="1" w:after="100" w:afterAutospacing="1"/>
        <w:ind w:left="720" w:right="709"/>
        <w:contextualSpacing/>
        <w:jc w:val="both"/>
        <w:rPr>
          <w:rFonts w:ascii="Palatino Linotype" w:hAnsi="Palatino Linotype" w:cs="Arial"/>
          <w:i/>
          <w:sz w:val="22"/>
        </w:rPr>
      </w:pPr>
      <w:r w:rsidRPr="0014683D">
        <w:rPr>
          <w:rFonts w:ascii="Palatino Linotype" w:hAnsi="Palatino Linotype" w:cs="Arial"/>
          <w:i/>
          <w:sz w:val="22"/>
        </w:rPr>
        <w:lastRenderedPageBreak/>
        <w:t>“</w:t>
      </w:r>
      <w:r w:rsidRPr="0014683D">
        <w:rPr>
          <w:rFonts w:ascii="Palatino Linotype" w:hAnsi="Palatino Linotype" w:cs="Arial"/>
          <w:b/>
          <w:i/>
          <w:sz w:val="22"/>
        </w:rPr>
        <w:t>Artículo 178.</w:t>
      </w:r>
      <w:r w:rsidRPr="0014683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14683D" w:rsidRDefault="00FD561B" w:rsidP="00FD561B">
      <w:pPr>
        <w:spacing w:before="100" w:beforeAutospacing="1" w:after="100" w:afterAutospacing="1"/>
        <w:ind w:left="720" w:right="709"/>
        <w:contextualSpacing/>
        <w:jc w:val="both"/>
        <w:rPr>
          <w:rFonts w:ascii="Palatino Linotype" w:hAnsi="Palatino Linotype" w:cs="Arial"/>
          <w:i/>
          <w:sz w:val="22"/>
        </w:rPr>
      </w:pPr>
      <w:r w:rsidRPr="0014683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4E009E3" w14:textId="478CA0B2" w:rsidR="00770063" w:rsidRPr="0014683D" w:rsidRDefault="00FD561B" w:rsidP="00770063">
      <w:pPr>
        <w:spacing w:before="240" w:after="100" w:afterAutospacing="1"/>
        <w:ind w:left="720" w:right="709"/>
        <w:jc w:val="both"/>
        <w:rPr>
          <w:rFonts w:ascii="Palatino Linotype" w:hAnsi="Palatino Linotype" w:cs="Arial"/>
          <w:i/>
          <w:sz w:val="22"/>
        </w:rPr>
      </w:pPr>
      <w:r w:rsidRPr="0014683D">
        <w:rPr>
          <w:rFonts w:ascii="Palatino Linotype" w:hAnsi="Palatino Linotype" w:cs="Arial"/>
          <w:i/>
          <w:sz w:val="22"/>
        </w:rPr>
        <w:t xml:space="preserve">En el caso de que se interponga ante la Unidad de Transparencia, ésta deberá remitir el recurso de revisión al Instituto a más tardar al día </w:t>
      </w:r>
      <w:r w:rsidRPr="0014683D">
        <w:rPr>
          <w:rFonts w:ascii="Palatino Linotype" w:hAnsi="Palatino Linotype" w:cs="Arial"/>
          <w:i/>
          <w:sz w:val="22"/>
          <w:lang w:eastAsia="es-MX"/>
        </w:rPr>
        <w:t>siguiente</w:t>
      </w:r>
      <w:r w:rsidRPr="0014683D">
        <w:rPr>
          <w:rFonts w:ascii="Palatino Linotype" w:hAnsi="Palatino Linotype" w:cs="Arial"/>
          <w:i/>
          <w:sz w:val="22"/>
        </w:rPr>
        <w:t xml:space="preserve"> de haberlo recibido.”</w:t>
      </w:r>
    </w:p>
    <w:p w14:paraId="3DB31F4B" w14:textId="2A6CA847" w:rsidR="00BE7097" w:rsidRPr="0014683D" w:rsidRDefault="00BE7097" w:rsidP="00BE7097">
      <w:pPr>
        <w:spacing w:line="360" w:lineRule="auto"/>
        <w:jc w:val="both"/>
        <w:rPr>
          <w:rFonts w:ascii="Palatino Linotype" w:hAnsi="Palatino Linotype"/>
        </w:rPr>
      </w:pPr>
      <w:r w:rsidRPr="0014683D">
        <w:rPr>
          <w:rFonts w:ascii="Palatino Linotype" w:hAnsi="Palatino Linotype" w:cs="Arial"/>
        </w:rPr>
        <w:t xml:space="preserve">En efecto, atendiendo a que </w:t>
      </w:r>
      <w:r w:rsidRPr="0014683D">
        <w:rPr>
          <w:rFonts w:ascii="Palatino Linotype" w:hAnsi="Palatino Linotype" w:cs="Arial"/>
          <w:b/>
        </w:rPr>
        <w:t>EL SUJETO OBLIGADO</w:t>
      </w:r>
      <w:r w:rsidRPr="0014683D">
        <w:rPr>
          <w:rFonts w:ascii="Palatino Linotype" w:hAnsi="Palatino Linotype" w:cs="Arial"/>
        </w:rPr>
        <w:t xml:space="preserve"> notificó la respuesta a la solicitud de información pública el día </w:t>
      </w:r>
      <w:r w:rsidR="008E740C" w:rsidRPr="0014683D">
        <w:rPr>
          <w:rFonts w:ascii="Palatino Linotype" w:hAnsi="Palatino Linotype" w:cs="Arial"/>
          <w:b/>
        </w:rPr>
        <w:t>diez</w:t>
      </w:r>
      <w:r w:rsidRPr="0014683D">
        <w:rPr>
          <w:rFonts w:ascii="Palatino Linotype" w:hAnsi="Palatino Linotype" w:cs="Arial"/>
          <w:b/>
        </w:rPr>
        <w:t xml:space="preserve"> de diciembre de dos mil veinte</w:t>
      </w:r>
      <w:r w:rsidRPr="0014683D">
        <w:rPr>
          <w:rFonts w:ascii="Palatino Linotype" w:hAnsi="Palatino Linotype" w:cs="Arial"/>
        </w:rPr>
        <w:t>, el plazo de quince días hábiles que el artículo 178 de la ley de la materia otorga a</w:t>
      </w:r>
      <w:r w:rsidR="008E740C" w:rsidRPr="0014683D">
        <w:rPr>
          <w:rFonts w:ascii="Palatino Linotype" w:hAnsi="Palatino Linotype" w:cs="Arial"/>
        </w:rPr>
        <w:t xml:space="preserve"> </w:t>
      </w:r>
      <w:r w:rsidR="008E740C" w:rsidRPr="0014683D">
        <w:rPr>
          <w:rFonts w:ascii="Palatino Linotype" w:hAnsi="Palatino Linotype" w:cs="Arial"/>
          <w:b/>
        </w:rPr>
        <w:t>LA</w:t>
      </w:r>
      <w:r w:rsidRPr="0014683D">
        <w:rPr>
          <w:rFonts w:ascii="Palatino Linotype" w:hAnsi="Palatino Linotype" w:cs="Arial"/>
          <w:b/>
        </w:rPr>
        <w:t xml:space="preserve"> RECURRENTE</w:t>
      </w:r>
      <w:r w:rsidRPr="0014683D">
        <w:rPr>
          <w:rFonts w:ascii="Palatino Linotype" w:hAnsi="Palatino Linotype" w:cs="Arial"/>
        </w:rPr>
        <w:t xml:space="preserve"> para presentar el recurso de revisión, transcurrió del </w:t>
      </w:r>
      <w:r w:rsidR="008E740C" w:rsidRPr="0014683D">
        <w:rPr>
          <w:rFonts w:ascii="Palatino Linotype" w:hAnsi="Palatino Linotype" w:cs="Arial"/>
          <w:b/>
        </w:rPr>
        <w:t>once</w:t>
      </w:r>
      <w:r w:rsidRPr="0014683D">
        <w:rPr>
          <w:rFonts w:ascii="Palatino Linotype" w:hAnsi="Palatino Linotype" w:cs="Arial"/>
          <w:b/>
        </w:rPr>
        <w:t xml:space="preserve"> de diciembre </w:t>
      </w:r>
      <w:r w:rsidR="008E740C" w:rsidRPr="0014683D">
        <w:rPr>
          <w:rFonts w:ascii="Palatino Linotype" w:hAnsi="Palatino Linotype" w:cs="Arial"/>
          <w:b/>
        </w:rPr>
        <w:t>de dos mil veinte al veintinueve</w:t>
      </w:r>
      <w:r w:rsidRPr="0014683D">
        <w:rPr>
          <w:rFonts w:ascii="Palatino Linotype" w:hAnsi="Palatino Linotype" w:cs="Arial"/>
          <w:b/>
        </w:rPr>
        <w:t xml:space="preserve"> de enero del dos mil veintiuno</w:t>
      </w:r>
      <w:r w:rsidRPr="0014683D">
        <w:rPr>
          <w:rFonts w:ascii="Palatino Linotype" w:hAnsi="Palatino Linotype" w:cs="Arial"/>
        </w:rPr>
        <w:t xml:space="preserve">, </w:t>
      </w:r>
      <w:r w:rsidRPr="0014683D">
        <w:rPr>
          <w:rFonts w:ascii="Palatino Linotype" w:hAnsi="Palatino Linotype" w:cs="Arial"/>
          <w:lang w:val="es-ES_tradnl"/>
        </w:rPr>
        <w:t xml:space="preserve">sin contemplar en el cómputo los días doce, trece, diecinueve, veinte de diciembre de dos mil veinte; dieciséis, diecisiete, veintitrés y veinticuatro de enero de dos mil veintiuno por corresponder a sábados y domingos </w:t>
      </w:r>
      <w:r w:rsidRPr="0014683D">
        <w:rPr>
          <w:rFonts w:ascii="Palatino Linotype" w:hAnsi="Palatino Linotype" w:cs="Arial"/>
        </w:rPr>
        <w:t xml:space="preserve">considerados como días inhábiles; en términos del artículo 3, fracción X de la </w:t>
      </w:r>
      <w:r w:rsidRPr="0014683D">
        <w:rPr>
          <w:rFonts w:ascii="Palatino Linotype" w:hAnsi="Palatino Linotype"/>
        </w:rPr>
        <w:t>Ley de Transparencia y Acceso a la Información Pública del Estado de México y Municipios; así como del veintiuno de diciembre de dos mil veinte al seis de enero de dos mil veintiuno considerados como días inhábiles por corresponder al segundo periodo vacacional y los días del siete al quince de enero de dos mil veintiuno declarados como suspensión de labores en términos del acuerdo emitido por el Pleno del Instituto de Transparencia, Acceso a la Información Pública y Protección de Datos Personales del Estado de México y Municipios.</w:t>
      </w:r>
    </w:p>
    <w:p w14:paraId="1BC44841" w14:textId="77777777" w:rsidR="00BE7097" w:rsidRPr="0014683D" w:rsidRDefault="00BE7097" w:rsidP="00BE7097">
      <w:pPr>
        <w:spacing w:line="360" w:lineRule="auto"/>
        <w:jc w:val="both"/>
        <w:rPr>
          <w:rFonts w:ascii="Palatino Linotype" w:hAnsi="Palatino Linotype"/>
          <w:sz w:val="14"/>
        </w:rPr>
      </w:pPr>
    </w:p>
    <w:p w14:paraId="5A5EE58F" w14:textId="5D886309" w:rsidR="008E740C" w:rsidRPr="0014683D" w:rsidRDefault="008E740C" w:rsidP="008E740C">
      <w:pPr>
        <w:spacing w:before="240" w:after="100" w:afterAutospacing="1" w:line="360" w:lineRule="auto"/>
        <w:jc w:val="both"/>
        <w:rPr>
          <w:rFonts w:ascii="Palatino Linotype" w:hAnsi="Palatino Linotype" w:cs="Arial"/>
        </w:rPr>
      </w:pPr>
      <w:r w:rsidRPr="0014683D">
        <w:rPr>
          <w:rFonts w:ascii="Palatino Linotype" w:hAnsi="Palatino Linotype" w:cs="Arial"/>
        </w:rPr>
        <w:lastRenderedPageBreak/>
        <w:t>En ese tenor, si el recurso de revisión que nos ocupa, se interpuso el</w:t>
      </w:r>
      <w:r w:rsidRPr="0014683D">
        <w:rPr>
          <w:rFonts w:ascii="Palatino Linotype" w:hAnsi="Palatino Linotype" w:cs="Arial"/>
          <w:b/>
        </w:rPr>
        <w:t xml:space="preserve"> diez de diciembre de dos mil veinte</w:t>
      </w:r>
      <w:r w:rsidRPr="0014683D">
        <w:rPr>
          <w:rFonts w:ascii="Palatino Linotype" w:hAnsi="Palatino Linotype" w:cs="Arial"/>
        </w:rPr>
        <w:t>, éste se encuentra dentro de los márgenes temporales previstos en el precepto legal citado en el párrafo anterior y, por tanto, su interposición se considera oportuna.</w:t>
      </w:r>
    </w:p>
    <w:p w14:paraId="05999664" w14:textId="6472CC4A" w:rsidR="008E740C" w:rsidRPr="0014683D" w:rsidRDefault="008E740C" w:rsidP="008E740C">
      <w:pPr>
        <w:pStyle w:val="xmsonormal"/>
        <w:shd w:val="clear" w:color="auto" w:fill="FFFFFF"/>
        <w:spacing w:before="0" w:beforeAutospacing="0" w:after="0" w:afterAutospacing="0" w:line="360" w:lineRule="auto"/>
        <w:jc w:val="both"/>
        <w:rPr>
          <w:rFonts w:ascii="Palatino Linotype" w:hAnsi="Palatino Linotype"/>
          <w:color w:val="201F1E"/>
        </w:rPr>
      </w:pPr>
      <w:r w:rsidRPr="0014683D">
        <w:rPr>
          <w:rFonts w:ascii="Palatino Linotype" w:hAnsi="Palatino Linotype"/>
          <w:color w:val="201F1E"/>
          <w:bdr w:val="none" w:sz="0" w:space="0" w:color="auto" w:frame="1"/>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14683D">
        <w:rPr>
          <w:rFonts w:ascii="Palatino Linotype" w:hAnsi="Palatino Linotype"/>
          <w:b/>
          <w:bCs/>
          <w:color w:val="201F1E"/>
          <w:bdr w:val="none" w:sz="0" w:space="0" w:color="auto" w:frame="1"/>
        </w:rPr>
        <w:t>LA RECURRENTE</w:t>
      </w:r>
      <w:r w:rsidRPr="0014683D">
        <w:rPr>
          <w:rFonts w:ascii="Palatino Linotype" w:hAnsi="Palatino Linotype"/>
          <w:color w:val="201F1E"/>
          <w:bdr w:val="none" w:sz="0" w:space="0" w:color="auto" w:frame="1"/>
        </w:rPr>
        <w:t> tenga conocimiento de la respuesta impugnada; sin embargo, no prohíbe que el recurso de revisión, se presente el mismo día en que aquélla fue notificada.</w:t>
      </w:r>
    </w:p>
    <w:p w14:paraId="702B1BF8" w14:textId="77777777" w:rsidR="008E740C" w:rsidRPr="0014683D" w:rsidRDefault="008E740C" w:rsidP="008E740C">
      <w:pPr>
        <w:pStyle w:val="xmsonormal"/>
        <w:shd w:val="clear" w:color="auto" w:fill="FFFFFF"/>
        <w:spacing w:before="0" w:beforeAutospacing="0" w:after="0" w:afterAutospacing="0" w:line="360" w:lineRule="auto"/>
        <w:jc w:val="both"/>
        <w:rPr>
          <w:rFonts w:ascii="Palatino Linotype" w:hAnsi="Palatino Linotype"/>
          <w:color w:val="201F1E"/>
        </w:rPr>
      </w:pPr>
      <w:r w:rsidRPr="0014683D">
        <w:rPr>
          <w:rFonts w:ascii="Palatino Linotype" w:hAnsi="Palatino Linotype"/>
          <w:color w:val="201F1E"/>
          <w:bdr w:val="none" w:sz="0" w:space="0" w:color="auto" w:frame="1"/>
        </w:rPr>
        <w:t> </w:t>
      </w:r>
    </w:p>
    <w:p w14:paraId="40DCE84A" w14:textId="77777777" w:rsidR="008E740C" w:rsidRPr="0014683D" w:rsidRDefault="008E740C" w:rsidP="008E740C">
      <w:pPr>
        <w:pStyle w:val="xmsonormal"/>
        <w:shd w:val="clear" w:color="auto" w:fill="FFFFFF"/>
        <w:spacing w:before="0" w:beforeAutospacing="0" w:after="0" w:afterAutospacing="0" w:line="360" w:lineRule="auto"/>
        <w:jc w:val="both"/>
        <w:rPr>
          <w:rFonts w:ascii="Palatino Linotype" w:hAnsi="Palatino Linotype"/>
          <w:color w:val="201F1E"/>
          <w:bdr w:val="none" w:sz="0" w:space="0" w:color="auto" w:frame="1"/>
        </w:rPr>
      </w:pPr>
      <w:r w:rsidRPr="0014683D">
        <w:rPr>
          <w:rFonts w:ascii="Palatino Linotype" w:hAnsi="Palatino Linotype"/>
          <w:color w:val="201F1E"/>
          <w:bdr w:val="none" w:sz="0" w:space="0" w:color="auto" w:frame="1"/>
        </w:rPr>
        <w:t>En sustento a lo anterior, es aplicable por analogía la Jurisprudencia número 1a</w:t>
      </w:r>
      <w:proofErr w:type="gramStart"/>
      <w:r w:rsidRPr="0014683D">
        <w:rPr>
          <w:rFonts w:ascii="Palatino Linotype" w:hAnsi="Palatino Linotype"/>
          <w:color w:val="201F1E"/>
          <w:bdr w:val="none" w:sz="0" w:space="0" w:color="auto" w:frame="1"/>
        </w:rPr>
        <w:t>./</w:t>
      </w:r>
      <w:proofErr w:type="gramEnd"/>
      <w:r w:rsidRPr="0014683D">
        <w:rPr>
          <w:rFonts w:ascii="Palatino Linotype" w:hAnsi="Palatino Linotype"/>
          <w:color w:val="201F1E"/>
          <w:bdr w:val="none" w:sz="0" w:space="0" w:color="auto" w:frame="1"/>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75C827A3" w14:textId="77777777" w:rsidR="008E740C" w:rsidRPr="0014683D" w:rsidRDefault="008E740C" w:rsidP="008E740C">
      <w:pPr>
        <w:pStyle w:val="xmsonormal"/>
        <w:shd w:val="clear" w:color="auto" w:fill="FFFFFF"/>
        <w:spacing w:before="0" w:beforeAutospacing="0" w:after="0" w:afterAutospacing="0"/>
        <w:jc w:val="both"/>
        <w:rPr>
          <w:rFonts w:ascii="Palatino Linotype" w:hAnsi="Palatino Linotype"/>
          <w:color w:val="201F1E"/>
        </w:rPr>
      </w:pPr>
    </w:p>
    <w:p w14:paraId="1AA5805E" w14:textId="77777777" w:rsidR="008E740C" w:rsidRPr="0014683D" w:rsidRDefault="008E740C" w:rsidP="008E740C">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14683D">
        <w:rPr>
          <w:rFonts w:ascii="Palatino Linotype" w:hAnsi="Palatino Linotype"/>
          <w:b/>
          <w:bCs/>
          <w:i/>
          <w:iCs/>
          <w:color w:val="201F1E"/>
          <w:sz w:val="22"/>
          <w:bdr w:val="none" w:sz="0" w:space="0" w:color="auto" w:frame="1"/>
        </w:rPr>
        <w:t>“RECURSO DE RECLAMACIÓN. SU INTERPOSICIÓN NO ES EXTEMPORÁNEA SI SE REALIZA ANTES DE QUE INICIE EL PLAZO PARA HACERLO. </w:t>
      </w:r>
      <w:r w:rsidRPr="0014683D">
        <w:rPr>
          <w:rFonts w:ascii="Palatino Linotype" w:hAnsi="Palatino Linotype"/>
          <w:i/>
          <w:iCs/>
          <w:color w:val="201F1E"/>
          <w:sz w:val="22"/>
          <w:bdr w:val="none" w:sz="0" w:space="0" w:color="auto" w:frame="1"/>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w:t>
      </w:r>
      <w:r w:rsidRPr="0014683D">
        <w:rPr>
          <w:rFonts w:ascii="Palatino Linotype" w:hAnsi="Palatino Linotype"/>
          <w:i/>
          <w:iCs/>
          <w:color w:val="201F1E"/>
          <w:sz w:val="22"/>
          <w:bdr w:val="none" w:sz="0" w:space="0" w:color="auto" w:frame="1"/>
        </w:rPr>
        <w:lastRenderedPageBreak/>
        <w:t>De ahí que si dicho recurso se interpone antes de que inicie el plazo para hacerlo, su presentación no es extemporánea.</w:t>
      </w:r>
    </w:p>
    <w:p w14:paraId="5A3A5C35" w14:textId="77777777" w:rsidR="008E740C" w:rsidRPr="0014683D" w:rsidRDefault="008E740C" w:rsidP="008E740C">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14683D">
        <w:rPr>
          <w:rFonts w:ascii="Palatino Linotype" w:hAnsi="Palatino Linotype"/>
          <w:i/>
          <w:iCs/>
          <w:color w:val="201F1E"/>
          <w:sz w:val="22"/>
          <w:bdr w:val="none" w:sz="0" w:space="0" w:color="auto" w:frame="1"/>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0BF030BA" w14:textId="77777777" w:rsidR="008E740C" w:rsidRPr="0014683D" w:rsidRDefault="008E740C" w:rsidP="008E740C">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14683D">
        <w:rPr>
          <w:rFonts w:ascii="Palatino Linotype" w:hAnsi="Palatino Linotype"/>
          <w:i/>
          <w:iCs/>
          <w:color w:val="201F1E"/>
          <w:sz w:val="22"/>
          <w:bdr w:val="none" w:sz="0" w:space="0" w:color="auto" w:frame="1"/>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188A1063" w14:textId="77777777" w:rsidR="008E740C" w:rsidRPr="0014683D" w:rsidRDefault="008E740C" w:rsidP="008E740C">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14683D">
        <w:rPr>
          <w:rFonts w:ascii="Palatino Linotype" w:hAnsi="Palatino Linotype"/>
          <w:i/>
          <w:iCs/>
          <w:color w:val="201F1E"/>
          <w:sz w:val="22"/>
          <w:bdr w:val="none" w:sz="0" w:space="0" w:color="auto" w:frame="1"/>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14683D">
        <w:rPr>
          <w:rFonts w:ascii="Palatino Linotype" w:hAnsi="Palatino Linotype"/>
          <w:i/>
          <w:iCs/>
          <w:color w:val="201F1E"/>
          <w:sz w:val="22"/>
          <w:bdr w:val="none" w:sz="0" w:space="0" w:color="auto" w:frame="1"/>
        </w:rPr>
        <w:t>Arboleya</w:t>
      </w:r>
      <w:proofErr w:type="spellEnd"/>
      <w:r w:rsidRPr="0014683D">
        <w:rPr>
          <w:rFonts w:ascii="Palatino Linotype" w:hAnsi="Palatino Linotype"/>
          <w:i/>
          <w:iCs/>
          <w:color w:val="201F1E"/>
          <w:sz w:val="22"/>
          <w:bdr w:val="none" w:sz="0" w:space="0" w:color="auto" w:frame="1"/>
        </w:rPr>
        <w:t>.</w:t>
      </w:r>
    </w:p>
    <w:p w14:paraId="03A35E04" w14:textId="77777777" w:rsidR="008E740C" w:rsidRPr="0014683D" w:rsidRDefault="008E740C" w:rsidP="008E740C">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14683D">
        <w:rPr>
          <w:rFonts w:ascii="Palatino Linotype" w:hAnsi="Palatino Linotype"/>
          <w:i/>
          <w:iCs/>
          <w:color w:val="201F1E"/>
          <w:sz w:val="22"/>
          <w:bdr w:val="none" w:sz="0" w:space="0" w:color="auto" w:frame="1"/>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14683D">
        <w:rPr>
          <w:rFonts w:ascii="Palatino Linotype" w:hAnsi="Palatino Linotype"/>
          <w:i/>
          <w:iCs/>
          <w:color w:val="201F1E"/>
          <w:sz w:val="22"/>
          <w:bdr w:val="none" w:sz="0" w:space="0" w:color="auto" w:frame="1"/>
        </w:rPr>
        <w:t>Goslinga</w:t>
      </w:r>
      <w:proofErr w:type="spellEnd"/>
      <w:r w:rsidRPr="0014683D">
        <w:rPr>
          <w:rFonts w:ascii="Palatino Linotype" w:hAnsi="Palatino Linotype"/>
          <w:i/>
          <w:iCs/>
          <w:color w:val="201F1E"/>
          <w:sz w:val="22"/>
          <w:bdr w:val="none" w:sz="0" w:space="0" w:color="auto" w:frame="1"/>
        </w:rPr>
        <w:t xml:space="preserve"> </w:t>
      </w:r>
      <w:proofErr w:type="spellStart"/>
      <w:r w:rsidRPr="0014683D">
        <w:rPr>
          <w:rFonts w:ascii="Palatino Linotype" w:hAnsi="Palatino Linotype"/>
          <w:i/>
          <w:iCs/>
          <w:color w:val="201F1E"/>
          <w:sz w:val="22"/>
          <w:bdr w:val="none" w:sz="0" w:space="0" w:color="auto" w:frame="1"/>
        </w:rPr>
        <w:t>Remírez</w:t>
      </w:r>
      <w:proofErr w:type="spellEnd"/>
      <w:r w:rsidRPr="0014683D">
        <w:rPr>
          <w:rFonts w:ascii="Palatino Linotype" w:hAnsi="Palatino Linotype"/>
          <w:i/>
          <w:iCs/>
          <w:color w:val="201F1E"/>
          <w:sz w:val="22"/>
          <w:bdr w:val="none" w:sz="0" w:space="0" w:color="auto" w:frame="1"/>
        </w:rPr>
        <w:t>.</w:t>
      </w:r>
    </w:p>
    <w:p w14:paraId="2D5A6DD6" w14:textId="77777777" w:rsidR="008E740C" w:rsidRPr="0014683D" w:rsidRDefault="008E740C" w:rsidP="008E740C">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14683D">
        <w:rPr>
          <w:rFonts w:ascii="Palatino Linotype" w:hAnsi="Palatino Linotype"/>
          <w:i/>
          <w:iCs/>
          <w:color w:val="201F1E"/>
          <w:sz w:val="22"/>
          <w:bdr w:val="none" w:sz="0" w:space="0" w:color="auto" w:frame="1"/>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01346EEE" w14:textId="77777777" w:rsidR="008E740C" w:rsidRPr="0014683D" w:rsidRDefault="008E740C" w:rsidP="008E740C">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14683D">
        <w:rPr>
          <w:rFonts w:ascii="Palatino Linotype" w:hAnsi="Palatino Linotype"/>
          <w:i/>
          <w:iCs/>
          <w:color w:val="201F1E"/>
          <w:sz w:val="22"/>
          <w:bdr w:val="none" w:sz="0" w:space="0" w:color="auto" w:frame="1"/>
        </w:rPr>
        <w:t>Tesis de jurisprudencia 41/2015 (10a.). Aprobada por la Primera Sala de este Alto Tribunal, en sesión privada de veintisiete de mayo de dos mil quince.</w:t>
      </w:r>
      <w:r w:rsidRPr="0014683D">
        <w:rPr>
          <w:rFonts w:ascii="Palatino Linotype" w:hAnsi="Palatino Linotype"/>
          <w:b/>
          <w:bCs/>
          <w:i/>
          <w:iCs/>
          <w:color w:val="201F1E"/>
          <w:sz w:val="22"/>
          <w:bdr w:val="none" w:sz="0" w:space="0" w:color="auto" w:frame="1"/>
        </w:rPr>
        <w:t>”</w:t>
      </w:r>
    </w:p>
    <w:p w14:paraId="53905F2D" w14:textId="77777777" w:rsidR="008E740C" w:rsidRPr="0014683D" w:rsidRDefault="008E740C" w:rsidP="008E740C">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14683D">
        <w:rPr>
          <w:rFonts w:ascii="Palatino Linotype" w:hAnsi="Palatino Linotype"/>
          <w:i/>
          <w:iCs/>
          <w:color w:val="201F1E"/>
          <w:sz w:val="22"/>
          <w:bdr w:val="none" w:sz="0" w:space="0" w:color="auto" w:frame="1"/>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64A01C76" w14:textId="77777777" w:rsidR="008E740C" w:rsidRPr="0014683D" w:rsidRDefault="008E740C" w:rsidP="008E740C">
      <w:pPr>
        <w:pStyle w:val="xmsonormal"/>
        <w:shd w:val="clear" w:color="auto" w:fill="FFFFFF"/>
        <w:spacing w:before="0" w:beforeAutospacing="0" w:after="0" w:afterAutospacing="0"/>
        <w:ind w:left="851" w:right="901"/>
        <w:jc w:val="both"/>
        <w:rPr>
          <w:rFonts w:ascii="Palatino Linotype" w:hAnsi="Palatino Linotype"/>
          <w:color w:val="201F1E"/>
        </w:rPr>
      </w:pPr>
      <w:r w:rsidRPr="0014683D">
        <w:rPr>
          <w:rFonts w:ascii="Palatino Linotype" w:hAnsi="Palatino Linotype"/>
          <w:color w:val="201F1E"/>
          <w:bdr w:val="none" w:sz="0" w:space="0" w:color="auto" w:frame="1"/>
        </w:rPr>
        <w:t> </w:t>
      </w:r>
    </w:p>
    <w:p w14:paraId="6D70BB5F" w14:textId="77777777" w:rsidR="008E740C" w:rsidRPr="0014683D" w:rsidRDefault="008E740C" w:rsidP="008E740C">
      <w:pPr>
        <w:spacing w:before="240" w:after="100" w:afterAutospacing="1" w:line="360" w:lineRule="auto"/>
        <w:jc w:val="both"/>
        <w:rPr>
          <w:rFonts w:ascii="Palatino Linotype" w:hAnsi="Palatino Linotype" w:cs="Arial"/>
        </w:rPr>
      </w:pPr>
      <w:r w:rsidRPr="0014683D">
        <w:rPr>
          <w:rFonts w:ascii="Palatino Linotype" w:hAnsi="Palatino Linotype"/>
          <w:color w:val="201F1E"/>
          <w:bdr w:val="none" w:sz="0" w:space="0" w:color="auto" w:frame="1"/>
        </w:rPr>
        <w:t>Por lo tanto, en aras de privilegiar el derecho de acceso a la información se entra al estudio del presente recurso de revisión, sin que la fecha en que se presentó afecte la resolución</w:t>
      </w:r>
    </w:p>
    <w:p w14:paraId="4AE50331" w14:textId="77777777" w:rsidR="008E740C" w:rsidRPr="0014683D" w:rsidRDefault="00B475A7" w:rsidP="008E740C">
      <w:pPr>
        <w:pBdr>
          <w:top w:val="nil"/>
          <w:left w:val="nil"/>
          <w:bottom w:val="nil"/>
          <w:right w:val="nil"/>
          <w:between w:val="nil"/>
        </w:pBdr>
        <w:shd w:val="clear" w:color="auto" w:fill="FFFFFF"/>
        <w:spacing w:line="360" w:lineRule="auto"/>
        <w:ind w:right="49"/>
        <w:jc w:val="both"/>
        <w:rPr>
          <w:rFonts w:ascii="Palatino Linotype" w:hAnsi="Palatino Linotype"/>
          <w:b/>
        </w:rPr>
      </w:pPr>
      <w:r w:rsidRPr="0014683D">
        <w:rPr>
          <w:rFonts w:ascii="Palatino Linotype" w:hAnsi="Palatino Linotype" w:cs="Arial"/>
          <w:b/>
          <w:sz w:val="28"/>
        </w:rPr>
        <w:lastRenderedPageBreak/>
        <w:t>CUARTO</w:t>
      </w:r>
      <w:r w:rsidRPr="0014683D">
        <w:rPr>
          <w:rFonts w:ascii="Palatino Linotype" w:hAnsi="Palatino Linotype"/>
          <w:b/>
        </w:rPr>
        <w:t xml:space="preserve">. </w:t>
      </w:r>
      <w:proofErr w:type="spellStart"/>
      <w:r w:rsidR="008E740C" w:rsidRPr="0014683D">
        <w:rPr>
          <w:rFonts w:ascii="Palatino Linotype" w:hAnsi="Palatino Linotype"/>
          <w:b/>
          <w:i/>
        </w:rPr>
        <w:t>Procedibilidad</w:t>
      </w:r>
      <w:proofErr w:type="spellEnd"/>
      <w:r w:rsidR="008E740C" w:rsidRPr="0014683D">
        <w:rPr>
          <w:rFonts w:ascii="Palatino Linotype" w:hAnsi="Palatino Linotype"/>
          <w:b/>
        </w:rPr>
        <w:t xml:space="preserve">. </w:t>
      </w:r>
      <w:r w:rsidR="008E740C" w:rsidRPr="0014683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8E740C" w:rsidRPr="0014683D">
        <w:rPr>
          <w:rFonts w:ascii="Palatino Linotype" w:hAnsi="Palatino Linotype"/>
        </w:rPr>
        <w:t xml:space="preserve">Ley de Transparencia y Acceso a la Información Pública del Estado de México y Municipios, en atención a que fueron presentados mediante el formato visible en </w:t>
      </w:r>
      <w:r w:rsidR="008E740C" w:rsidRPr="0014683D">
        <w:rPr>
          <w:rFonts w:ascii="Palatino Linotype" w:hAnsi="Palatino Linotype"/>
          <w:b/>
        </w:rPr>
        <w:t>EL SAIMEX.</w:t>
      </w:r>
    </w:p>
    <w:p w14:paraId="0F0F6A05" w14:textId="77777777" w:rsidR="008E740C" w:rsidRPr="0014683D" w:rsidRDefault="008E740C" w:rsidP="008E740C">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lang w:val="es-ES" w:eastAsia="es-MX"/>
        </w:rPr>
      </w:pPr>
    </w:p>
    <w:p w14:paraId="362AC5C6" w14:textId="609FECD8" w:rsidR="00BE7097" w:rsidRPr="0014683D" w:rsidRDefault="004D6EDE" w:rsidP="00BE7097">
      <w:pPr>
        <w:pStyle w:val="Prrafodelista"/>
        <w:widowControl w:val="0"/>
        <w:autoSpaceDE w:val="0"/>
        <w:autoSpaceDN w:val="0"/>
        <w:adjustRightInd w:val="0"/>
        <w:spacing w:after="120" w:line="360" w:lineRule="auto"/>
        <w:ind w:left="0"/>
        <w:jc w:val="both"/>
        <w:rPr>
          <w:rFonts w:ascii="Palatino Linotype" w:hAnsi="Palatino Linotype"/>
        </w:rPr>
      </w:pPr>
      <w:r w:rsidRPr="0014683D">
        <w:rPr>
          <w:rFonts w:ascii="Palatino Linotype" w:hAnsi="Palatino Linotype" w:cs="Arial"/>
          <w:b/>
          <w:sz w:val="28"/>
          <w:szCs w:val="28"/>
        </w:rPr>
        <w:t>QUINTO</w:t>
      </w:r>
      <w:r w:rsidRPr="0014683D">
        <w:rPr>
          <w:rFonts w:ascii="Palatino Linotype" w:hAnsi="Palatino Linotype" w:cs="Arial"/>
          <w:b/>
        </w:rPr>
        <w:t xml:space="preserve">. </w:t>
      </w:r>
      <w:r w:rsidR="00BE7097" w:rsidRPr="0014683D">
        <w:rPr>
          <w:rFonts w:ascii="Palatino Linotype" w:hAnsi="Palatino Linotype" w:cs="Arial"/>
          <w:b/>
          <w:i/>
          <w:color w:val="000000" w:themeColor="text1"/>
        </w:rPr>
        <w:t xml:space="preserve">Estudio y resolución del asunto. </w:t>
      </w:r>
      <w:r w:rsidR="00BE7097" w:rsidRPr="0014683D">
        <w:rPr>
          <w:rFonts w:ascii="Palatino Linotype" w:hAnsi="Palatino Linotype" w:cs="Arial"/>
          <w:color w:val="000000" w:themeColor="text1"/>
        </w:rPr>
        <w:t xml:space="preserve">Una </w:t>
      </w:r>
      <w:r w:rsidR="00BE7097" w:rsidRPr="0014683D">
        <w:rPr>
          <w:rFonts w:ascii="Palatino Linotype" w:hAnsi="Palatino Linotype" w:cs="Arial"/>
        </w:rPr>
        <w:t>vez</w:t>
      </w:r>
      <w:r w:rsidR="00BE7097" w:rsidRPr="0014683D">
        <w:rPr>
          <w:rFonts w:ascii="Palatino Linotype" w:hAnsi="Palatino Linotype" w:cs="Arial"/>
          <w:color w:val="000000" w:themeColor="text1"/>
        </w:rPr>
        <w:t xml:space="preserve"> </w:t>
      </w:r>
      <w:r w:rsidR="00BE7097" w:rsidRPr="0014683D">
        <w:rPr>
          <w:rFonts w:ascii="Palatino Linotype" w:hAnsi="Palatino Linotype" w:cs="Arial"/>
        </w:rPr>
        <w:t>determinada</w:t>
      </w:r>
      <w:r w:rsidR="00BE7097" w:rsidRPr="0014683D">
        <w:rPr>
          <w:rFonts w:ascii="Palatino Linotype" w:hAnsi="Palatino Linotype" w:cs="Arial"/>
          <w:color w:val="000000" w:themeColor="text1"/>
        </w:rPr>
        <w:t xml:space="preserve"> la vía sobre la que versará el </w:t>
      </w:r>
      <w:r w:rsidR="00BE7097" w:rsidRPr="0014683D">
        <w:rPr>
          <w:rFonts w:ascii="Palatino Linotype" w:hAnsi="Palatino Linotype" w:cs="Arial"/>
        </w:rPr>
        <w:t>presente</w:t>
      </w:r>
      <w:r w:rsidR="00BE7097" w:rsidRPr="0014683D">
        <w:rPr>
          <w:rFonts w:ascii="Palatino Linotype" w:hAnsi="Palatino Linotype" w:cs="Arial"/>
          <w:color w:val="000000" w:themeColor="text1"/>
        </w:rPr>
        <w:t xml:space="preserve"> recurso y previa </w:t>
      </w:r>
      <w:r w:rsidR="00BE7097" w:rsidRPr="0014683D">
        <w:rPr>
          <w:rFonts w:ascii="Palatino Linotype" w:hAnsi="Palatino Linotype" w:cs="Arial"/>
        </w:rPr>
        <w:t>revisión</w:t>
      </w:r>
      <w:r w:rsidR="00BE7097" w:rsidRPr="0014683D">
        <w:rPr>
          <w:rFonts w:ascii="Palatino Linotype" w:hAnsi="Palatino Linotype" w:cs="Arial"/>
          <w:color w:val="000000" w:themeColor="text1"/>
        </w:rPr>
        <w:t xml:space="preserve"> del expediente electrónico, se advierte que </w:t>
      </w:r>
      <w:r w:rsidR="00CB6F0A" w:rsidRPr="0014683D">
        <w:rPr>
          <w:rFonts w:ascii="Palatino Linotype" w:hAnsi="Palatino Linotype" w:cs="Arial"/>
          <w:b/>
        </w:rPr>
        <w:t>LA</w:t>
      </w:r>
      <w:r w:rsidR="00BE7097" w:rsidRPr="0014683D">
        <w:rPr>
          <w:rFonts w:ascii="Palatino Linotype" w:hAnsi="Palatino Linotype" w:cs="Arial"/>
          <w:b/>
        </w:rPr>
        <w:t xml:space="preserve"> RECURRENTE</w:t>
      </w:r>
      <w:r w:rsidR="00BE7097" w:rsidRPr="0014683D">
        <w:rPr>
          <w:rFonts w:ascii="Palatino Linotype" w:hAnsi="Palatino Linotype"/>
          <w:color w:val="000000"/>
        </w:rPr>
        <w:t xml:space="preserve"> solicitó </w:t>
      </w:r>
      <w:r w:rsidR="00BE7097" w:rsidRPr="0014683D">
        <w:rPr>
          <w:rFonts w:ascii="Palatino Linotype" w:hAnsi="Palatino Linotype" w:cs="Arial"/>
        </w:rPr>
        <w:t>del</w:t>
      </w:r>
      <w:r w:rsidR="00BE7097" w:rsidRPr="0014683D">
        <w:rPr>
          <w:rFonts w:ascii="Palatino Linotype" w:hAnsi="Palatino Linotype"/>
          <w:color w:val="000000"/>
        </w:rPr>
        <w:t xml:space="preserve"> </w:t>
      </w:r>
      <w:r w:rsidR="00BE7097" w:rsidRPr="0014683D">
        <w:rPr>
          <w:rFonts w:ascii="Palatino Linotype" w:hAnsi="Palatino Linotype" w:cs="Arial"/>
          <w:b/>
          <w:color w:val="000000"/>
        </w:rPr>
        <w:t>SUJETO OBLIGADO</w:t>
      </w:r>
      <w:r w:rsidR="00BE7097" w:rsidRPr="0014683D">
        <w:rPr>
          <w:rFonts w:ascii="Palatino Linotype" w:hAnsi="Palatino Linotype" w:cs="Arial"/>
        </w:rPr>
        <w:t xml:space="preserve">, </w:t>
      </w:r>
      <w:r w:rsidR="00BE7097" w:rsidRPr="0014683D">
        <w:rPr>
          <w:rFonts w:ascii="Palatino Linotype" w:hAnsi="Palatino Linotype"/>
        </w:rPr>
        <w:t xml:space="preserve">vía </w:t>
      </w:r>
      <w:r w:rsidR="00BE7097" w:rsidRPr="0014683D">
        <w:rPr>
          <w:rFonts w:ascii="Palatino Linotype" w:hAnsi="Palatino Linotype"/>
          <w:b/>
        </w:rPr>
        <w:t>EL</w:t>
      </w:r>
      <w:r w:rsidR="00BE7097" w:rsidRPr="0014683D">
        <w:rPr>
          <w:rFonts w:ascii="Palatino Linotype" w:hAnsi="Palatino Linotype"/>
        </w:rPr>
        <w:t xml:space="preserve"> </w:t>
      </w:r>
      <w:r w:rsidR="00BE7097" w:rsidRPr="0014683D">
        <w:rPr>
          <w:rFonts w:ascii="Palatino Linotype" w:hAnsi="Palatino Linotype"/>
          <w:b/>
        </w:rPr>
        <w:t>SAIMEX</w:t>
      </w:r>
      <w:r w:rsidR="00BE7097" w:rsidRPr="0014683D">
        <w:rPr>
          <w:rFonts w:ascii="Palatino Linotype" w:hAnsi="Palatino Linotype"/>
        </w:rPr>
        <w:t xml:space="preserve">, que le proporcionara </w:t>
      </w:r>
      <w:r w:rsidR="00CB6F0A" w:rsidRPr="0014683D">
        <w:rPr>
          <w:rFonts w:ascii="Palatino Linotype" w:hAnsi="Palatino Linotype"/>
        </w:rPr>
        <w:t>la nómina correspondiente a la segunda quincena del mes de octubre y la primera del mes de noviembre de 2020.</w:t>
      </w:r>
    </w:p>
    <w:p w14:paraId="533918F4" w14:textId="77777777" w:rsidR="00F71769" w:rsidRPr="0014683D" w:rsidRDefault="00F71769" w:rsidP="008F7E6D">
      <w:pPr>
        <w:spacing w:after="120" w:line="360" w:lineRule="auto"/>
        <w:contextualSpacing/>
        <w:jc w:val="both"/>
        <w:rPr>
          <w:rFonts w:ascii="Palatino Linotype" w:hAnsi="Palatino Linotype" w:cs="Arial"/>
          <w:sz w:val="10"/>
          <w:szCs w:val="22"/>
        </w:rPr>
      </w:pPr>
    </w:p>
    <w:p w14:paraId="7D9CEC01" w14:textId="36C89364" w:rsidR="00CB6F0A" w:rsidRPr="0014683D" w:rsidRDefault="00770063" w:rsidP="00CB6F0A">
      <w:pPr>
        <w:spacing w:line="360" w:lineRule="auto"/>
        <w:jc w:val="both"/>
        <w:rPr>
          <w:rFonts w:ascii="Palatino Linotype" w:hAnsi="Palatino Linotype" w:cs="Arial"/>
        </w:rPr>
      </w:pPr>
      <w:r w:rsidRPr="0014683D">
        <w:rPr>
          <w:rFonts w:ascii="Palatino Linotype" w:hAnsi="Palatino Linotype" w:cs="Arial"/>
        </w:rPr>
        <w:t xml:space="preserve">De lo anterior, </w:t>
      </w:r>
      <w:r w:rsidRPr="0014683D">
        <w:rPr>
          <w:rFonts w:ascii="Palatino Linotype" w:hAnsi="Palatino Linotype" w:cs="Arial"/>
          <w:b/>
        </w:rPr>
        <w:t>EL SUJETO OBLIGADO</w:t>
      </w:r>
      <w:r w:rsidRPr="0014683D">
        <w:rPr>
          <w:rFonts w:ascii="Palatino Linotype" w:hAnsi="Palatino Linotype" w:cs="Arial"/>
        </w:rPr>
        <w:t xml:space="preserve"> </w:t>
      </w:r>
      <w:r w:rsidR="00172F98" w:rsidRPr="0014683D">
        <w:rPr>
          <w:rFonts w:ascii="Palatino Linotype" w:hAnsi="Palatino Linotype" w:cs="Arial"/>
        </w:rPr>
        <w:t xml:space="preserve">le señaló que </w:t>
      </w:r>
      <w:r w:rsidR="00CB6F0A" w:rsidRPr="0014683D">
        <w:rPr>
          <w:rFonts w:ascii="Palatino Linotype" w:hAnsi="Palatino Linotype" w:cs="Arial"/>
        </w:rPr>
        <w:t>se encentra en proceso de auditoría por el Órgano Superior de Fiscalización del Estado de México y considerando la merma de servidores públicos con motivo de la pandemia ocasionada por el virus SARS Cov2 (COVID |9) no es posible entregar la información solicitada, sin embargo a partir del 11 de enero y hasta el 15 del mismo mes de 2021 estar</w:t>
      </w:r>
      <w:r w:rsidR="001B7DB1" w:rsidRPr="0014683D">
        <w:rPr>
          <w:rFonts w:ascii="Palatino Linotype" w:hAnsi="Palatino Linotype" w:cs="Arial"/>
        </w:rPr>
        <w:t>ía</w:t>
      </w:r>
      <w:r w:rsidR="00CB6F0A" w:rsidRPr="0014683D">
        <w:rPr>
          <w:rFonts w:ascii="Palatino Linotype" w:hAnsi="Palatino Linotype" w:cs="Arial"/>
        </w:rPr>
        <w:t xml:space="preserve"> a su disposición en las oficinas de Palacio Municipal.</w:t>
      </w:r>
    </w:p>
    <w:p w14:paraId="5B0967EB" w14:textId="371D6448" w:rsidR="00172F98" w:rsidRPr="0014683D"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sz w:val="16"/>
        </w:rPr>
      </w:pPr>
    </w:p>
    <w:p w14:paraId="66D6633D" w14:textId="62F36AE7" w:rsidR="00172F98" w:rsidRPr="0014683D"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4683D">
        <w:rPr>
          <w:rFonts w:ascii="Palatino Linotype" w:hAnsi="Palatino Linotype" w:cs="Arial"/>
        </w:rPr>
        <w:t xml:space="preserve">Es así que, </w:t>
      </w:r>
      <w:r w:rsidR="00F42ED4" w:rsidRPr="0014683D">
        <w:rPr>
          <w:rFonts w:ascii="Palatino Linotype" w:hAnsi="Palatino Linotype" w:cs="Arial"/>
        </w:rPr>
        <w:t>la</w:t>
      </w:r>
      <w:r w:rsidRPr="0014683D">
        <w:rPr>
          <w:rFonts w:ascii="Palatino Linotype" w:hAnsi="Palatino Linotype" w:cs="Arial"/>
        </w:rPr>
        <w:t xml:space="preserve"> particular se inconforma por</w:t>
      </w:r>
      <w:r w:rsidR="00F42ED4" w:rsidRPr="0014683D">
        <w:rPr>
          <w:rFonts w:ascii="Palatino Linotype" w:hAnsi="Palatino Linotype" w:cs="Arial"/>
        </w:rPr>
        <w:t xml:space="preserve"> la negativa a entreg</w:t>
      </w:r>
      <w:bookmarkStart w:id="3" w:name="_GoBack"/>
      <w:r w:rsidR="00F42ED4" w:rsidRPr="0014683D">
        <w:rPr>
          <w:rFonts w:ascii="Palatino Linotype" w:hAnsi="Palatino Linotype" w:cs="Arial"/>
        </w:rPr>
        <w:t>arle</w:t>
      </w:r>
      <w:bookmarkEnd w:id="3"/>
      <w:r w:rsidR="00F42ED4" w:rsidRPr="0014683D">
        <w:rPr>
          <w:rFonts w:ascii="Palatino Linotype" w:hAnsi="Palatino Linotype" w:cs="Arial"/>
        </w:rPr>
        <w:t xml:space="preserve"> la informaci</w:t>
      </w:r>
      <w:r w:rsidR="00B16EA3" w:rsidRPr="0014683D">
        <w:rPr>
          <w:rFonts w:ascii="Palatino Linotype" w:hAnsi="Palatino Linotype" w:cs="Arial"/>
        </w:rPr>
        <w:t>ón; así como cambiarle la modalidad y poner a su disposición los documentos en sus oficinas.</w:t>
      </w:r>
    </w:p>
    <w:p w14:paraId="2B2940DE" w14:textId="77777777" w:rsidR="00F575C7" w:rsidRPr="0014683D" w:rsidRDefault="00F575C7"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68AA4D54" w14:textId="574D5674" w:rsidR="00F575C7" w:rsidRPr="0014683D" w:rsidRDefault="00F575C7"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4683D">
        <w:rPr>
          <w:rFonts w:ascii="Palatino Linotype" w:hAnsi="Palatino Linotype" w:cs="Arial"/>
        </w:rPr>
        <w:t xml:space="preserve">Es importante señalar que la solicitud de información se realizó el once de noviembre de dos mil veinte y la particular requirió le proporcionara la nómina de la primera </w:t>
      </w:r>
      <w:r w:rsidRPr="0014683D">
        <w:rPr>
          <w:rFonts w:ascii="Palatino Linotype" w:hAnsi="Palatino Linotype" w:cs="Arial"/>
        </w:rPr>
        <w:lastRenderedPageBreak/>
        <w:t xml:space="preserve">quincena del mes de noviembre, por lo que si bien es cierto, aun no la generaba </w:t>
      </w:r>
      <w:r w:rsidRPr="0014683D">
        <w:rPr>
          <w:rFonts w:ascii="Palatino Linotype" w:hAnsi="Palatino Linotype" w:cs="Arial"/>
          <w:b/>
        </w:rPr>
        <w:t>EL SUJETO OBLIGADO,</w:t>
      </w:r>
      <w:r w:rsidRPr="0014683D">
        <w:rPr>
          <w:rFonts w:ascii="Palatino Linotype" w:hAnsi="Palatino Linotype" w:cs="Arial"/>
        </w:rPr>
        <w:t xml:space="preserve"> también lo es que no la negó y solo se limitó a señalar que se encontraba impedido para entregarla derivado de la auditoría, por lo que al momento de resolver la presente </w:t>
      </w:r>
      <w:r w:rsidR="001B7DB1" w:rsidRPr="0014683D">
        <w:rPr>
          <w:rFonts w:ascii="Palatino Linotype" w:hAnsi="Palatino Linotype" w:cs="Arial"/>
        </w:rPr>
        <w:t>se debe contar</w:t>
      </w:r>
      <w:r w:rsidRPr="0014683D">
        <w:rPr>
          <w:rFonts w:ascii="Palatino Linotype" w:hAnsi="Palatino Linotype" w:cs="Arial"/>
        </w:rPr>
        <w:t xml:space="preserve"> con la misma, </w:t>
      </w:r>
      <w:r w:rsidR="001B7DB1" w:rsidRPr="0014683D">
        <w:rPr>
          <w:rFonts w:ascii="Palatino Linotype" w:hAnsi="Palatino Linotype" w:cs="Arial"/>
        </w:rPr>
        <w:t xml:space="preserve">como </w:t>
      </w:r>
      <w:r w:rsidRPr="0014683D">
        <w:rPr>
          <w:rFonts w:ascii="Palatino Linotype" w:hAnsi="Palatino Linotype" w:cs="Arial"/>
        </w:rPr>
        <w:t>se analizar</w:t>
      </w:r>
      <w:r w:rsidR="001B7DB1" w:rsidRPr="0014683D">
        <w:rPr>
          <w:rFonts w:ascii="Palatino Linotype" w:hAnsi="Palatino Linotype" w:cs="Arial"/>
        </w:rPr>
        <w:t xml:space="preserve">á </w:t>
      </w:r>
      <w:r w:rsidRPr="0014683D">
        <w:rPr>
          <w:rFonts w:ascii="Palatino Linotype" w:hAnsi="Palatino Linotype" w:cs="Arial"/>
        </w:rPr>
        <w:t>más adelante en estos términos.</w:t>
      </w:r>
    </w:p>
    <w:p w14:paraId="75B0FB98" w14:textId="6BBB38C1" w:rsidR="00A55D26" w:rsidRPr="0014683D" w:rsidRDefault="00A55D26" w:rsidP="00A55D26">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14683D">
        <w:rPr>
          <w:rFonts w:ascii="Palatino Linotype" w:hAnsi="Palatino Linotype"/>
          <w:color w:val="222222"/>
          <w:lang w:eastAsia="es-MX"/>
        </w:rPr>
        <w:t xml:space="preserve">Primeramente, se precisa que se obvia el análisis de la competencia por parte del </w:t>
      </w:r>
      <w:r w:rsidRPr="0014683D">
        <w:rPr>
          <w:rFonts w:ascii="Palatino Linotype" w:hAnsi="Palatino Linotype"/>
          <w:b/>
          <w:bCs/>
          <w:color w:val="222222"/>
          <w:lang w:eastAsia="es-MX"/>
        </w:rPr>
        <w:t>SUJETO OBLIGADO</w:t>
      </w:r>
      <w:r w:rsidRPr="0014683D">
        <w:rPr>
          <w:rFonts w:ascii="Palatino Linotype" w:hAnsi="Palatino Linotype"/>
          <w:color w:val="222222"/>
          <w:lang w:eastAsia="es-MX"/>
        </w:rPr>
        <w:t>, para generar, administrar o poseer los rubros solicitados, dado que éste ha asumido las mismas, en razón de que en su respuesta admitió contar con dicha información.</w:t>
      </w:r>
    </w:p>
    <w:p w14:paraId="21B0FA52" w14:textId="77777777" w:rsidR="00A55D26" w:rsidRPr="0014683D" w:rsidRDefault="00A55D26" w:rsidP="00A55D26">
      <w:pPr>
        <w:spacing w:line="360" w:lineRule="auto"/>
        <w:jc w:val="both"/>
        <w:rPr>
          <w:rFonts w:ascii="Palatino Linotype" w:hAnsi="Palatino Linotype"/>
          <w:color w:val="222222"/>
          <w:lang w:eastAsia="es-MX"/>
        </w:rPr>
      </w:pPr>
    </w:p>
    <w:p w14:paraId="1D7FD842" w14:textId="77777777" w:rsidR="00A55D26" w:rsidRPr="0014683D" w:rsidRDefault="00A55D26" w:rsidP="00A55D26">
      <w:pPr>
        <w:spacing w:line="360" w:lineRule="auto"/>
        <w:jc w:val="both"/>
        <w:rPr>
          <w:rFonts w:ascii="Palatino Linotype" w:hAnsi="Palatino Linotype"/>
          <w:color w:val="222222"/>
          <w:lang w:eastAsia="es-MX"/>
        </w:rPr>
      </w:pPr>
      <w:r w:rsidRPr="0014683D">
        <w:rPr>
          <w:rFonts w:ascii="Palatino Linotype" w:hAnsi="Palatino Linotype"/>
          <w:color w:val="222222"/>
          <w:lang w:eastAsia="es-MX"/>
        </w:rPr>
        <w:t xml:space="preserve">En efecto, el hecho de que </w:t>
      </w:r>
      <w:r w:rsidRPr="0014683D">
        <w:rPr>
          <w:rFonts w:ascii="Palatino Linotype" w:hAnsi="Palatino Linotype"/>
          <w:b/>
          <w:bCs/>
          <w:color w:val="222222"/>
          <w:lang w:eastAsia="es-MX"/>
        </w:rPr>
        <w:t>EL SUJETO OBLIGADO</w:t>
      </w:r>
      <w:r w:rsidRPr="0014683D">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C9825DB" w14:textId="77777777" w:rsidR="00A55D26" w:rsidRPr="0014683D" w:rsidRDefault="00A55D26" w:rsidP="00A55D26">
      <w:pPr>
        <w:jc w:val="both"/>
        <w:rPr>
          <w:rFonts w:ascii="Palatino Linotype" w:hAnsi="Palatino Linotype"/>
          <w:color w:val="222222"/>
          <w:lang w:eastAsia="es-MX"/>
        </w:rPr>
      </w:pPr>
    </w:p>
    <w:p w14:paraId="03F12026" w14:textId="77777777" w:rsidR="00A55D26" w:rsidRPr="0014683D" w:rsidRDefault="00A55D26" w:rsidP="00A55D26">
      <w:pPr>
        <w:tabs>
          <w:tab w:val="left" w:pos="8222"/>
        </w:tabs>
        <w:ind w:left="851" w:right="899"/>
        <w:jc w:val="both"/>
        <w:rPr>
          <w:rFonts w:ascii="Palatino Linotype" w:hAnsi="Palatino Linotype"/>
          <w:color w:val="222222"/>
          <w:lang w:eastAsia="es-MX"/>
        </w:rPr>
      </w:pPr>
      <w:r w:rsidRPr="0014683D">
        <w:rPr>
          <w:rFonts w:ascii="Palatino Linotype" w:hAnsi="Palatino Linotype"/>
          <w:i/>
          <w:iCs/>
          <w:color w:val="222222"/>
          <w:sz w:val="22"/>
          <w:szCs w:val="22"/>
          <w:lang w:eastAsia="es-MX"/>
        </w:rPr>
        <w:t>“</w:t>
      </w:r>
      <w:r w:rsidRPr="0014683D">
        <w:rPr>
          <w:rFonts w:ascii="Palatino Linotype" w:hAnsi="Palatino Linotype"/>
          <w:b/>
          <w:bCs/>
          <w:i/>
          <w:iCs/>
          <w:color w:val="222222"/>
          <w:sz w:val="22"/>
          <w:szCs w:val="22"/>
          <w:lang w:eastAsia="es-MX"/>
        </w:rPr>
        <w:t>Artículo 12.</w:t>
      </w:r>
      <w:r w:rsidRPr="0014683D">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46B0042" w14:textId="77777777" w:rsidR="00A55D26" w:rsidRPr="0014683D" w:rsidRDefault="00A55D26" w:rsidP="00A55D26">
      <w:pPr>
        <w:tabs>
          <w:tab w:val="left" w:pos="8222"/>
        </w:tabs>
        <w:ind w:left="851" w:right="899"/>
        <w:jc w:val="both"/>
        <w:rPr>
          <w:rFonts w:ascii="Palatino Linotype" w:hAnsi="Palatino Linotype"/>
          <w:i/>
          <w:iCs/>
          <w:color w:val="222222"/>
          <w:sz w:val="22"/>
          <w:szCs w:val="22"/>
          <w:lang w:eastAsia="es-MX"/>
        </w:rPr>
      </w:pPr>
      <w:r w:rsidRPr="0014683D">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7F5D57F" w14:textId="77777777" w:rsidR="00A55D26" w:rsidRPr="0014683D" w:rsidRDefault="00A55D26" w:rsidP="00A55D26">
      <w:pPr>
        <w:shd w:val="clear" w:color="auto" w:fill="FFFFFF"/>
        <w:ind w:left="851" w:right="902"/>
        <w:jc w:val="both"/>
        <w:rPr>
          <w:rFonts w:ascii="Palatino Linotype" w:hAnsi="Palatino Linotype"/>
          <w:color w:val="222222"/>
          <w:lang w:eastAsia="es-MX"/>
        </w:rPr>
      </w:pPr>
    </w:p>
    <w:p w14:paraId="1D0C23BC" w14:textId="77777777" w:rsidR="00A55D26" w:rsidRPr="0014683D" w:rsidRDefault="00A55D26" w:rsidP="00A55D26">
      <w:pPr>
        <w:spacing w:line="360" w:lineRule="auto"/>
        <w:jc w:val="both"/>
        <w:rPr>
          <w:rFonts w:ascii="Palatino Linotype" w:hAnsi="Palatino Linotype"/>
          <w:color w:val="222222"/>
          <w:lang w:eastAsia="es-MX"/>
        </w:rPr>
      </w:pPr>
      <w:r w:rsidRPr="0014683D">
        <w:rPr>
          <w:rFonts w:ascii="Palatino Linotype" w:hAnsi="Palatino Linotype"/>
          <w:color w:val="222222"/>
          <w:lang w:eastAsia="es-MX"/>
        </w:rPr>
        <w:t>Así, el estudio de la naturaleza jurídica de la información pública solicitada, tiene por objeto determinar si ésta la genera, posee o administra </w:t>
      </w:r>
      <w:r w:rsidRPr="0014683D">
        <w:rPr>
          <w:rFonts w:ascii="Palatino Linotype" w:hAnsi="Palatino Linotype"/>
          <w:b/>
          <w:bCs/>
          <w:color w:val="222222"/>
          <w:lang w:eastAsia="es-MX"/>
        </w:rPr>
        <w:t>EL SUJETO OBLIGADO</w:t>
      </w:r>
      <w:r w:rsidRPr="0014683D">
        <w:rPr>
          <w:rFonts w:ascii="Palatino Linotype" w:hAnsi="Palatino Linotype"/>
          <w:color w:val="222222"/>
          <w:lang w:eastAsia="es-MX"/>
        </w:rPr>
        <w:t xml:space="preserve">; sin </w:t>
      </w:r>
      <w:r w:rsidRPr="0014683D">
        <w:rPr>
          <w:rFonts w:ascii="Palatino Linotype" w:hAnsi="Palatino Linotype"/>
          <w:color w:val="222222"/>
          <w:lang w:eastAsia="es-MX"/>
        </w:rPr>
        <w:lastRenderedPageBreak/>
        <w:t>embargo, en aquellos casos en que éste la asume, a nada práctico nos conduciría su estudio, motivo por el cual, se actualiza el supuesto jurídico, previsto en el artículo 12 de la Ley de la materia, anteriormente referido.</w:t>
      </w:r>
    </w:p>
    <w:p w14:paraId="514C6AA7" w14:textId="77777777" w:rsidR="001340A9" w:rsidRPr="0014683D" w:rsidRDefault="001340A9" w:rsidP="00A55D26">
      <w:pPr>
        <w:spacing w:line="360" w:lineRule="auto"/>
        <w:jc w:val="both"/>
        <w:rPr>
          <w:rFonts w:ascii="Palatino Linotype" w:hAnsi="Palatino Linotype"/>
          <w:color w:val="222222"/>
          <w:lang w:eastAsia="es-MX"/>
        </w:rPr>
      </w:pPr>
    </w:p>
    <w:p w14:paraId="1F8700C3" w14:textId="6E2C7677" w:rsidR="00B16EA3" w:rsidRPr="0014683D" w:rsidRDefault="00B16EA3" w:rsidP="00334952">
      <w:pPr>
        <w:spacing w:line="360" w:lineRule="auto"/>
        <w:ind w:right="-93"/>
        <w:jc w:val="both"/>
        <w:rPr>
          <w:rFonts w:ascii="Palatino Linotype" w:eastAsia="Calibri" w:hAnsi="Palatino Linotype" w:cs="Tahoma"/>
          <w:bCs/>
          <w:lang w:eastAsia="en-US"/>
        </w:rPr>
      </w:pPr>
      <w:bookmarkStart w:id="4" w:name="_Hlk57027461"/>
      <w:r w:rsidRPr="0014683D">
        <w:rPr>
          <w:rFonts w:ascii="Palatino Linotype" w:eastAsia="Calibri" w:hAnsi="Palatino Linotype" w:cs="Tahoma"/>
          <w:bCs/>
          <w:lang w:eastAsia="en-US"/>
        </w:rPr>
        <w:t xml:space="preserve">En este sentido, es importante señalar que </w:t>
      </w:r>
      <w:r w:rsidRPr="0014683D">
        <w:rPr>
          <w:rFonts w:ascii="Palatino Linotype" w:eastAsia="Calibri" w:hAnsi="Palatino Linotype" w:cs="Tahoma"/>
          <w:b/>
          <w:bCs/>
          <w:lang w:eastAsia="en-US"/>
        </w:rPr>
        <w:t>EL SUJETO OBLIGADO</w:t>
      </w:r>
      <w:r w:rsidRPr="0014683D">
        <w:rPr>
          <w:rFonts w:ascii="Palatino Linotype" w:eastAsia="Calibri" w:hAnsi="Palatino Linotype" w:cs="Tahoma"/>
          <w:bCs/>
          <w:lang w:eastAsia="en-US"/>
        </w:rPr>
        <w:t xml:space="preserve"> no observó lo que dispone el artículo 20 de la Ley de Transparencia y Acceso a la Información Pública del Estado de México y Municipios que dispone:</w:t>
      </w:r>
    </w:p>
    <w:p w14:paraId="3AC99D68" w14:textId="668C5394" w:rsidR="00B16EA3" w:rsidRPr="0014683D" w:rsidRDefault="00B16EA3" w:rsidP="00B16EA3">
      <w:pPr>
        <w:spacing w:line="276" w:lineRule="auto"/>
        <w:ind w:left="851" w:right="1043"/>
        <w:jc w:val="both"/>
        <w:rPr>
          <w:rFonts w:ascii="Palatino Linotype" w:hAnsi="Palatino Linotype"/>
          <w:i/>
          <w:sz w:val="22"/>
          <w:szCs w:val="22"/>
        </w:rPr>
      </w:pPr>
      <w:r w:rsidRPr="0014683D">
        <w:rPr>
          <w:rFonts w:ascii="Palatino Linotype" w:hAnsi="Palatino Linotype"/>
          <w:b/>
          <w:i/>
          <w:sz w:val="22"/>
          <w:szCs w:val="22"/>
        </w:rPr>
        <w:t>Artículo 20.</w:t>
      </w:r>
      <w:r w:rsidRPr="0014683D">
        <w:rPr>
          <w:rFonts w:ascii="Palatino Linotype" w:hAnsi="Palatino Linotype"/>
          <w:i/>
          <w:sz w:val="22"/>
          <w:szCs w:val="22"/>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40C7964B" w14:textId="77777777" w:rsidR="00EB0764" w:rsidRPr="0014683D" w:rsidRDefault="00EB0764" w:rsidP="00B16EA3">
      <w:pPr>
        <w:spacing w:line="276" w:lineRule="auto"/>
        <w:ind w:left="851" w:right="1043"/>
        <w:jc w:val="both"/>
        <w:rPr>
          <w:rFonts w:ascii="Palatino Linotype" w:hAnsi="Palatino Linotype"/>
          <w:i/>
          <w:sz w:val="22"/>
          <w:szCs w:val="22"/>
        </w:rPr>
      </w:pPr>
    </w:p>
    <w:p w14:paraId="5E88BA71" w14:textId="6A03E1A8" w:rsidR="00B16EA3" w:rsidRPr="0014683D" w:rsidRDefault="00B16EA3" w:rsidP="00B16EA3">
      <w:pPr>
        <w:spacing w:line="276" w:lineRule="auto"/>
        <w:ind w:left="851" w:right="1043"/>
        <w:jc w:val="both"/>
        <w:rPr>
          <w:rFonts w:ascii="Palatino Linotype" w:eastAsia="Calibri" w:hAnsi="Palatino Linotype" w:cs="Tahoma"/>
          <w:bCs/>
          <w:i/>
          <w:sz w:val="22"/>
          <w:szCs w:val="22"/>
          <w:lang w:eastAsia="en-US"/>
        </w:rPr>
      </w:pPr>
      <w:r w:rsidRPr="0014683D">
        <w:rPr>
          <w:rFonts w:ascii="Palatino Linotype" w:hAnsi="Palatino Linotype"/>
          <w:b/>
          <w:i/>
          <w:sz w:val="22"/>
          <w:szCs w:val="22"/>
        </w:rPr>
        <w:t>Artículo 131.</w:t>
      </w:r>
      <w:r w:rsidRPr="0014683D">
        <w:rPr>
          <w:rFonts w:ascii="Palatino Linotype" w:hAnsi="Palatino Linotype"/>
          <w:i/>
          <w:sz w:val="22"/>
          <w:szCs w:val="22"/>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206E792D" w14:textId="77777777" w:rsidR="00B16EA3" w:rsidRPr="0014683D" w:rsidRDefault="00B16EA3" w:rsidP="00334952">
      <w:pPr>
        <w:spacing w:line="360" w:lineRule="auto"/>
        <w:ind w:right="-93"/>
        <w:jc w:val="both"/>
        <w:rPr>
          <w:rFonts w:ascii="Palatino Linotype" w:eastAsia="Calibri" w:hAnsi="Palatino Linotype" w:cs="Tahoma"/>
          <w:bCs/>
          <w:lang w:eastAsia="en-US"/>
        </w:rPr>
      </w:pPr>
    </w:p>
    <w:p w14:paraId="14797718" w14:textId="3160FB13" w:rsidR="00B16EA3" w:rsidRPr="0014683D" w:rsidRDefault="00EB0764" w:rsidP="00334952">
      <w:pPr>
        <w:spacing w:line="360" w:lineRule="auto"/>
        <w:ind w:right="-93"/>
        <w:jc w:val="both"/>
        <w:rPr>
          <w:rFonts w:ascii="Palatino Linotype" w:eastAsia="Calibri" w:hAnsi="Palatino Linotype" w:cs="Tahoma"/>
          <w:bCs/>
          <w:lang w:eastAsia="en-US"/>
        </w:rPr>
      </w:pPr>
      <w:r w:rsidRPr="0014683D">
        <w:rPr>
          <w:rFonts w:ascii="Palatino Linotype" w:eastAsia="Calibri" w:hAnsi="Palatino Linotype" w:cs="Tahoma"/>
          <w:bCs/>
          <w:lang w:eastAsia="en-US"/>
        </w:rPr>
        <w:t>De la normativa, se observa que los Sujetos Obligado podrán negar la información siempre y cuando exista impedimento legal para ello, esto es que se actualicen las causales de clasificación como reservada o confidencial; para ello, deberán fundar y motivar debidamente la clasificación de la misma, a través del Acuerdo de Comité de Transparencia que en su caso lo apruebe.</w:t>
      </w:r>
    </w:p>
    <w:p w14:paraId="0F725CDB" w14:textId="77777777" w:rsidR="00EB0764" w:rsidRPr="0014683D" w:rsidRDefault="00EB0764" w:rsidP="00334952">
      <w:pPr>
        <w:spacing w:line="360" w:lineRule="auto"/>
        <w:ind w:right="-93"/>
        <w:jc w:val="both"/>
        <w:rPr>
          <w:rFonts w:ascii="Palatino Linotype" w:eastAsia="Calibri" w:hAnsi="Palatino Linotype" w:cs="Tahoma"/>
          <w:bCs/>
          <w:lang w:eastAsia="en-US"/>
        </w:rPr>
      </w:pPr>
    </w:p>
    <w:p w14:paraId="115535C2" w14:textId="3DE0F904" w:rsidR="00EB0764" w:rsidRPr="0014683D" w:rsidRDefault="00EB0764" w:rsidP="00334952">
      <w:pPr>
        <w:spacing w:line="360" w:lineRule="auto"/>
        <w:ind w:right="-93"/>
        <w:jc w:val="both"/>
        <w:rPr>
          <w:rFonts w:ascii="Palatino Linotype" w:eastAsia="Calibri" w:hAnsi="Palatino Linotype" w:cs="Tahoma"/>
          <w:bCs/>
          <w:lang w:eastAsia="en-US"/>
        </w:rPr>
      </w:pPr>
      <w:r w:rsidRPr="0014683D">
        <w:rPr>
          <w:rFonts w:ascii="Palatino Linotype" w:eastAsia="Calibri" w:hAnsi="Palatino Linotype" w:cs="Tahoma"/>
          <w:bCs/>
          <w:lang w:eastAsia="en-US"/>
        </w:rPr>
        <w:t xml:space="preserve">Esto es, no basta señalar que la documentación requerida por los particulares encuadra en los supuestos de la Ley de la materia, para no ser entregada, se necesita que tal </w:t>
      </w:r>
      <w:r w:rsidRPr="0014683D">
        <w:rPr>
          <w:rFonts w:ascii="Palatino Linotype" w:eastAsia="Calibri" w:hAnsi="Palatino Linotype" w:cs="Tahoma"/>
          <w:bCs/>
          <w:lang w:eastAsia="en-US"/>
        </w:rPr>
        <w:lastRenderedPageBreak/>
        <w:t xml:space="preserve">afirmación sea aprobada por el Comité del </w:t>
      </w:r>
      <w:r w:rsidRPr="0014683D">
        <w:rPr>
          <w:rFonts w:ascii="Palatino Linotype" w:eastAsia="Calibri" w:hAnsi="Palatino Linotype" w:cs="Tahoma"/>
          <w:b/>
          <w:bCs/>
          <w:lang w:eastAsia="en-US"/>
        </w:rPr>
        <w:t>SUJETO OBLIGADO</w:t>
      </w:r>
      <w:r w:rsidRPr="0014683D">
        <w:rPr>
          <w:rFonts w:ascii="Palatino Linotype" w:eastAsia="Calibri" w:hAnsi="Palatino Linotype" w:cs="Tahoma"/>
          <w:bCs/>
          <w:lang w:eastAsia="en-US"/>
        </w:rPr>
        <w:t>, el cual cuenta con atribuciones para tal determinación.</w:t>
      </w:r>
    </w:p>
    <w:p w14:paraId="3B8C9159" w14:textId="77777777" w:rsidR="00EB0764" w:rsidRPr="0014683D" w:rsidRDefault="00EB0764" w:rsidP="00334952">
      <w:pPr>
        <w:spacing w:line="360" w:lineRule="auto"/>
        <w:ind w:right="-93"/>
        <w:jc w:val="both"/>
        <w:rPr>
          <w:rFonts w:ascii="Palatino Linotype" w:eastAsia="Calibri" w:hAnsi="Palatino Linotype" w:cs="Tahoma"/>
          <w:bCs/>
          <w:lang w:eastAsia="en-US"/>
        </w:rPr>
      </w:pPr>
    </w:p>
    <w:p w14:paraId="708CE69C" w14:textId="52450DE9" w:rsidR="00EB0764" w:rsidRPr="0014683D" w:rsidRDefault="00EB0764" w:rsidP="00334952">
      <w:pPr>
        <w:spacing w:line="360" w:lineRule="auto"/>
        <w:ind w:right="-93"/>
        <w:jc w:val="both"/>
        <w:rPr>
          <w:rFonts w:ascii="Palatino Linotype" w:eastAsia="Calibri" w:hAnsi="Palatino Linotype" w:cs="Tahoma"/>
          <w:bCs/>
          <w:lang w:eastAsia="en-US"/>
        </w:rPr>
      </w:pPr>
      <w:r w:rsidRPr="0014683D">
        <w:rPr>
          <w:rFonts w:ascii="Palatino Linotype" w:eastAsia="Calibri" w:hAnsi="Palatino Linotype" w:cs="Tahoma"/>
          <w:bCs/>
          <w:lang w:eastAsia="en-US"/>
        </w:rPr>
        <w:t xml:space="preserve">Situación que en el presente caso aconteció, ya que de las constancias que obran en el presente asunto, se desprendió solo el dicho de la autoridad para negar la información requerida por la particular, al señalar que se encontraba en etapa de auditoría </w:t>
      </w:r>
      <w:r w:rsidR="00715A1D" w:rsidRPr="0014683D">
        <w:rPr>
          <w:rFonts w:ascii="Palatino Linotype" w:eastAsia="Calibri" w:hAnsi="Palatino Linotype" w:cs="Tahoma"/>
          <w:bCs/>
          <w:lang w:eastAsia="en-US"/>
        </w:rPr>
        <w:t xml:space="preserve">por parte del Órgano Superior de Fiscalización. Sin acreditar su dicho, esto es fundar y motivar la misma, </w:t>
      </w:r>
      <w:r w:rsidR="001B7DB1" w:rsidRPr="0014683D">
        <w:rPr>
          <w:rFonts w:ascii="Palatino Linotype" w:eastAsia="Calibri" w:hAnsi="Palatino Linotype" w:cs="Tahoma"/>
          <w:bCs/>
          <w:lang w:eastAsia="en-US"/>
        </w:rPr>
        <w:t xml:space="preserve">aunado a que la misma no es susceptible de ser clasificada al tratarse de ingresos de servidores públicos, </w:t>
      </w:r>
      <w:r w:rsidR="00715A1D" w:rsidRPr="0014683D">
        <w:rPr>
          <w:rFonts w:ascii="Palatino Linotype" w:eastAsia="Calibri" w:hAnsi="Palatino Linotype" w:cs="Tahoma"/>
          <w:bCs/>
          <w:lang w:eastAsia="en-US"/>
        </w:rPr>
        <w:t xml:space="preserve">por lo que es dable </w:t>
      </w:r>
      <w:r w:rsidR="00715A1D" w:rsidRPr="0014683D">
        <w:rPr>
          <w:rFonts w:ascii="Palatino Linotype" w:eastAsia="Calibri" w:hAnsi="Palatino Linotype" w:cs="Tahoma"/>
          <w:b/>
          <w:bCs/>
          <w:lang w:eastAsia="en-US"/>
        </w:rPr>
        <w:t>REVOCAR</w:t>
      </w:r>
      <w:r w:rsidR="00715A1D" w:rsidRPr="0014683D">
        <w:rPr>
          <w:rFonts w:ascii="Palatino Linotype" w:eastAsia="Calibri" w:hAnsi="Palatino Linotype" w:cs="Tahoma"/>
          <w:bCs/>
          <w:lang w:eastAsia="en-US"/>
        </w:rPr>
        <w:t xml:space="preserve"> su respuesta y ordenar lo requerido por la particular.</w:t>
      </w:r>
    </w:p>
    <w:p w14:paraId="1934FA2E" w14:textId="77777777" w:rsidR="00B16EA3" w:rsidRPr="0014683D" w:rsidRDefault="00B16EA3" w:rsidP="00334952">
      <w:pPr>
        <w:spacing w:line="360" w:lineRule="auto"/>
        <w:ind w:right="-93"/>
        <w:jc w:val="both"/>
        <w:rPr>
          <w:rFonts w:ascii="Palatino Linotype" w:eastAsia="Calibri" w:hAnsi="Palatino Linotype" w:cs="Tahoma"/>
          <w:bCs/>
          <w:lang w:eastAsia="en-US"/>
        </w:rPr>
      </w:pPr>
    </w:p>
    <w:p w14:paraId="31B6BD14" w14:textId="24B4778B" w:rsidR="00715A1D" w:rsidRPr="0014683D" w:rsidRDefault="00334952" w:rsidP="00334952">
      <w:pPr>
        <w:spacing w:line="360" w:lineRule="auto"/>
        <w:ind w:right="-93"/>
        <w:jc w:val="both"/>
        <w:rPr>
          <w:rFonts w:ascii="Palatino Linotype" w:eastAsia="Calibri" w:hAnsi="Palatino Linotype" w:cs="Tahoma"/>
          <w:bCs/>
          <w:lang w:eastAsia="en-US"/>
        </w:rPr>
      </w:pPr>
      <w:r w:rsidRPr="0014683D">
        <w:rPr>
          <w:rFonts w:ascii="Palatino Linotype" w:eastAsia="Calibri" w:hAnsi="Palatino Linotype" w:cs="Tahoma"/>
          <w:bCs/>
          <w:lang w:eastAsia="en-US"/>
        </w:rPr>
        <w:t xml:space="preserve">Ahora bien, no se omite comentar que de acuerdo a la naturaleza de la información solicitada se concluye que esta es de interés general y de alcance público, en virtud de que la ciudadanía tiene derecho </w:t>
      </w:r>
      <w:r w:rsidR="00715A1D" w:rsidRPr="0014683D">
        <w:rPr>
          <w:rFonts w:ascii="Palatino Linotype" w:eastAsia="Calibri" w:hAnsi="Palatino Linotype" w:cs="Tahoma"/>
          <w:bCs/>
          <w:lang w:eastAsia="en-US"/>
        </w:rPr>
        <w:t>conocer lo que se hace con el dinero del erario.</w:t>
      </w:r>
    </w:p>
    <w:p w14:paraId="032813F4" w14:textId="77777777" w:rsidR="00715A1D" w:rsidRPr="0014683D" w:rsidRDefault="00715A1D" w:rsidP="00334952">
      <w:pPr>
        <w:spacing w:line="360" w:lineRule="auto"/>
        <w:ind w:right="-93"/>
        <w:jc w:val="both"/>
        <w:rPr>
          <w:rFonts w:ascii="Palatino Linotype" w:eastAsia="Calibri" w:hAnsi="Palatino Linotype" w:cs="Tahoma"/>
          <w:bCs/>
          <w:lang w:eastAsia="en-US"/>
        </w:rPr>
      </w:pPr>
    </w:p>
    <w:p w14:paraId="07B584C9" w14:textId="77777777" w:rsidR="00715A1D" w:rsidRPr="0014683D" w:rsidRDefault="00715A1D" w:rsidP="00715A1D">
      <w:pPr>
        <w:widowControl w:val="0"/>
        <w:spacing w:line="360" w:lineRule="auto"/>
        <w:jc w:val="both"/>
        <w:rPr>
          <w:rFonts w:ascii="Palatino Linotype" w:eastAsia="Palatino Linotype" w:hAnsi="Palatino Linotype" w:cs="Palatino Linotype"/>
          <w:color w:val="000000"/>
        </w:rPr>
      </w:pPr>
      <w:r w:rsidRPr="0014683D">
        <w:rPr>
          <w:rFonts w:ascii="Palatino Linotype" w:eastAsia="Palatino Linotype" w:hAnsi="Palatino Linotype" w:cs="Palatino Linotype"/>
          <w:color w:val="000000"/>
        </w:rPr>
        <w:t xml:space="preserve">Para tal efecto </w:t>
      </w:r>
      <w:r w:rsidRPr="0014683D">
        <w:rPr>
          <w:rFonts w:ascii="Palatino Linotype" w:eastAsia="Palatino Linotype" w:hAnsi="Palatino Linotype" w:cs="Palatino Linotype"/>
        </w:rPr>
        <w:t xml:space="preserve">este Órgano Garante considera </w:t>
      </w:r>
      <w:r w:rsidRPr="0014683D">
        <w:rPr>
          <w:rFonts w:ascii="Palatino Linotype" w:eastAsia="Palatino Linotype" w:hAnsi="Palatino Linotype" w:cs="Palatino Linotype"/>
          <w:color w:val="000000"/>
        </w:rPr>
        <w:t xml:space="preserve">conveniente precisar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14683D">
        <w:rPr>
          <w:rFonts w:ascii="Palatino Linotype" w:eastAsia="Palatino Linotype" w:hAnsi="Palatino Linotype" w:cs="Palatino Linotype"/>
          <w:color w:val="000000"/>
        </w:rPr>
        <w:t>Presupuestación</w:t>
      </w:r>
      <w:proofErr w:type="spellEnd"/>
      <w:r w:rsidRPr="0014683D">
        <w:rPr>
          <w:rFonts w:ascii="Palatino Linotype" w:eastAsia="Palatino Linotype" w:hAnsi="Palatino Linotype" w:cs="Palatino Linotype"/>
          <w:color w:val="000000"/>
        </w:rPr>
        <w:t xml:space="preserve"> y Evaluación en la Administración Pública”, elaborado por el Grupo de Trabajo de Sistemas de Información Financiera, Contable y Presupuestal de la Comisión Permanente de Funcionarios Fiscales del Instituto para el Desarrollo Técnico </w:t>
      </w:r>
      <w:r w:rsidRPr="0014683D">
        <w:rPr>
          <w:rFonts w:ascii="Palatino Linotype" w:eastAsia="Palatino Linotype" w:hAnsi="Palatino Linotype" w:cs="Palatino Linotype"/>
          <w:color w:val="000000"/>
        </w:rPr>
        <w:lastRenderedPageBreak/>
        <w:t>de las Haciendas Públicas (INDETEC) señalan la siguiente definición de la palabra nómina:</w:t>
      </w:r>
    </w:p>
    <w:p w14:paraId="59B3CE5D" w14:textId="77777777" w:rsidR="00715A1D" w:rsidRPr="0014683D" w:rsidRDefault="00715A1D" w:rsidP="00715A1D">
      <w:pPr>
        <w:spacing w:line="360" w:lineRule="auto"/>
        <w:jc w:val="both"/>
        <w:rPr>
          <w:rFonts w:ascii="Palatino Linotype" w:eastAsia="Palatino Linotype" w:hAnsi="Palatino Linotype" w:cs="Palatino Linotype"/>
          <w:color w:val="000000"/>
        </w:rPr>
      </w:pPr>
    </w:p>
    <w:p w14:paraId="62009A3A"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 xml:space="preserve"> “</w:t>
      </w:r>
      <w:r w:rsidRPr="0014683D">
        <w:rPr>
          <w:rFonts w:ascii="Palatino Linotype" w:eastAsia="Palatino Linotype" w:hAnsi="Palatino Linotype" w:cs="Palatino Linotype"/>
          <w:b/>
          <w:i/>
          <w:sz w:val="22"/>
          <w:szCs w:val="22"/>
        </w:rPr>
        <w:t>NÓMINA</w:t>
      </w:r>
      <w:r w:rsidRPr="0014683D">
        <w:rPr>
          <w:rFonts w:ascii="Palatino Linotype" w:eastAsia="Palatino Linotype" w:hAnsi="Palatino Linotype" w:cs="Palatino Linotype"/>
          <w:i/>
          <w:sz w:val="22"/>
          <w:szCs w:val="22"/>
        </w:rPr>
        <w:t xml:space="preserve"> </w:t>
      </w:r>
      <w:r w:rsidRPr="0014683D">
        <w:rPr>
          <w:rFonts w:ascii="Palatino Linotype" w:eastAsia="Palatino Linotype" w:hAnsi="Palatino Linotype" w:cs="Palatino Linotype"/>
          <w:b/>
          <w:i/>
          <w:sz w:val="22"/>
          <w:szCs w:val="22"/>
          <w:u w:val="single"/>
        </w:rPr>
        <w:t>Listado general de los trabajadores</w:t>
      </w:r>
      <w:r w:rsidRPr="0014683D">
        <w:rPr>
          <w:rFonts w:ascii="Palatino Linotype" w:eastAsia="Palatino Linotype" w:hAnsi="Palatino Linotype" w:cs="Palatino Linotype"/>
          <w:i/>
          <w:sz w:val="22"/>
          <w:szCs w:val="22"/>
        </w:rPr>
        <w:t xml:space="preserve"> de una institución, en el cual se asientan las </w:t>
      </w:r>
      <w:r w:rsidRPr="0014683D">
        <w:rPr>
          <w:rFonts w:ascii="Palatino Linotype" w:eastAsia="Palatino Linotype" w:hAnsi="Palatino Linotype" w:cs="Palatino Linotype"/>
          <w:b/>
          <w:i/>
          <w:sz w:val="22"/>
          <w:szCs w:val="22"/>
          <w:u w:val="single"/>
        </w:rPr>
        <w:t>percepciones brutas</w:t>
      </w:r>
      <w:r w:rsidRPr="0014683D">
        <w:rPr>
          <w:rFonts w:ascii="Palatino Linotype" w:eastAsia="Palatino Linotype" w:hAnsi="Palatino Linotype" w:cs="Palatino Linotype"/>
          <w:i/>
          <w:sz w:val="22"/>
          <w:szCs w:val="22"/>
        </w:rPr>
        <w:t xml:space="preserve">, </w:t>
      </w:r>
      <w:r w:rsidRPr="0014683D">
        <w:rPr>
          <w:rFonts w:ascii="Palatino Linotype" w:eastAsia="Palatino Linotype" w:hAnsi="Palatino Linotype" w:cs="Palatino Linotype"/>
          <w:b/>
          <w:i/>
          <w:sz w:val="22"/>
          <w:szCs w:val="22"/>
          <w:u w:val="single"/>
        </w:rPr>
        <w:t>deducciones</w:t>
      </w:r>
      <w:r w:rsidRPr="0014683D">
        <w:rPr>
          <w:rFonts w:ascii="Palatino Linotype" w:eastAsia="Palatino Linotype" w:hAnsi="Palatino Linotype" w:cs="Palatino Linotype"/>
          <w:i/>
          <w:sz w:val="22"/>
          <w:szCs w:val="22"/>
        </w:rPr>
        <w:t xml:space="preserve"> y </w:t>
      </w:r>
      <w:r w:rsidRPr="0014683D">
        <w:rPr>
          <w:rFonts w:ascii="Palatino Linotype" w:eastAsia="Palatino Linotype" w:hAnsi="Palatino Linotype" w:cs="Palatino Linotype"/>
          <w:b/>
          <w:i/>
          <w:sz w:val="22"/>
          <w:szCs w:val="22"/>
          <w:u w:val="single"/>
        </w:rPr>
        <w:t>alcance neto</w:t>
      </w:r>
      <w:r w:rsidRPr="0014683D">
        <w:rPr>
          <w:rFonts w:ascii="Palatino Linotype" w:eastAsia="Palatino Linotype" w:hAnsi="Palatino Linotype" w:cs="Palatino Linotype"/>
          <w:i/>
          <w:sz w:val="22"/>
          <w:szCs w:val="22"/>
          <w:u w:val="single"/>
        </w:rPr>
        <w:t xml:space="preserve"> de las mismas</w:t>
      </w:r>
      <w:r w:rsidRPr="0014683D">
        <w:rPr>
          <w:rFonts w:ascii="Palatino Linotype" w:eastAsia="Palatino Linotype" w:hAnsi="Palatino Linotype" w:cs="Palatino Linotype"/>
          <w:i/>
          <w:sz w:val="22"/>
          <w:szCs w:val="22"/>
        </w:rPr>
        <w:t>; la nómina es utilizada para efectuar los pagos periódicos (semanales, quincenales o mensuales) a los trabajadores por concepto de sueldos y salarios.”</w:t>
      </w:r>
    </w:p>
    <w:p w14:paraId="4C29981C" w14:textId="77777777" w:rsidR="00715A1D" w:rsidRPr="0014683D" w:rsidRDefault="00715A1D" w:rsidP="00715A1D">
      <w:pPr>
        <w:spacing w:line="360" w:lineRule="auto"/>
        <w:jc w:val="both"/>
        <w:rPr>
          <w:rFonts w:ascii="Palatino Linotype" w:eastAsia="Palatino Linotype" w:hAnsi="Palatino Linotype" w:cs="Palatino Linotype"/>
        </w:rPr>
      </w:pPr>
    </w:p>
    <w:p w14:paraId="72BD395E" w14:textId="77777777" w:rsidR="00715A1D" w:rsidRPr="0014683D" w:rsidRDefault="00715A1D" w:rsidP="00715A1D">
      <w:pPr>
        <w:spacing w:line="360" w:lineRule="auto"/>
        <w:jc w:val="both"/>
        <w:rPr>
          <w:rFonts w:ascii="Palatino Linotype" w:eastAsia="Palatino Linotype" w:hAnsi="Palatino Linotype" w:cs="Palatino Linotype"/>
        </w:rPr>
      </w:pPr>
      <w:r w:rsidRPr="0014683D">
        <w:rPr>
          <w:rFonts w:ascii="Palatino Linotype" w:eastAsia="Palatino Linotype" w:hAnsi="Palatino Linotype" w:cs="Palatino Linotype"/>
        </w:rPr>
        <w:t>Como ya se apuntó, si bien es cierto nuestra legislación no establece la definición de “nómina”,</w:t>
      </w:r>
      <w:r w:rsidRPr="0014683D">
        <w:rPr>
          <w:rFonts w:ascii="Palatino Linotype" w:eastAsia="Palatino Linotype" w:hAnsi="Palatino Linotype" w:cs="Palatino Linotype"/>
          <w:b/>
        </w:rPr>
        <w:t xml:space="preserve"> </w:t>
      </w:r>
      <w:r w:rsidRPr="0014683D">
        <w:rPr>
          <w:rFonts w:ascii="Palatino Linotype" w:eastAsia="Palatino Linotype" w:hAnsi="Palatino Linotype" w:cs="Palatino Linotype"/>
        </w:rPr>
        <w:t xml:space="preserve">este término es mencionado en diferentes ordenamientos legales; así el artículo 804 fracción II de la Ley Federal de Trabajo, señalan: </w:t>
      </w:r>
    </w:p>
    <w:p w14:paraId="604ECB20" w14:textId="77777777" w:rsidR="00715A1D" w:rsidRPr="0014683D" w:rsidRDefault="00715A1D" w:rsidP="00715A1D">
      <w:pPr>
        <w:spacing w:line="360" w:lineRule="auto"/>
        <w:jc w:val="both"/>
        <w:rPr>
          <w:rFonts w:ascii="Palatino Linotype" w:eastAsia="Palatino Linotype" w:hAnsi="Palatino Linotype" w:cs="Palatino Linotype"/>
        </w:rPr>
      </w:pPr>
    </w:p>
    <w:p w14:paraId="49D36DC1"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w:t>
      </w:r>
      <w:r w:rsidRPr="0014683D">
        <w:rPr>
          <w:rFonts w:ascii="Palatino Linotype" w:eastAsia="Palatino Linotype" w:hAnsi="Palatino Linotype" w:cs="Palatino Linotype"/>
          <w:b/>
          <w:i/>
          <w:sz w:val="22"/>
          <w:szCs w:val="22"/>
        </w:rPr>
        <w:t>Artículo 804.-</w:t>
      </w:r>
      <w:r w:rsidRPr="0014683D">
        <w:rPr>
          <w:rFonts w:ascii="Palatino Linotype" w:eastAsia="Palatino Linotype" w:hAnsi="Palatino Linotype" w:cs="Palatino Linotype"/>
          <w:i/>
          <w:sz w:val="22"/>
          <w:szCs w:val="22"/>
        </w:rPr>
        <w:t xml:space="preserve"> </w:t>
      </w:r>
      <w:r w:rsidRPr="0014683D">
        <w:rPr>
          <w:rFonts w:ascii="Palatino Linotype" w:eastAsia="Palatino Linotype" w:hAnsi="Palatino Linotype" w:cs="Palatino Linotype"/>
          <w:b/>
          <w:i/>
          <w:sz w:val="22"/>
          <w:szCs w:val="22"/>
          <w:u w:val="single"/>
        </w:rPr>
        <w:t>El patrón tiene obligación de conservar y exhibir en juicio los documentos que a continuación se precisan</w:t>
      </w:r>
      <w:r w:rsidRPr="0014683D">
        <w:rPr>
          <w:rFonts w:ascii="Palatino Linotype" w:eastAsia="Palatino Linotype" w:hAnsi="Palatino Linotype" w:cs="Palatino Linotype"/>
          <w:i/>
          <w:sz w:val="22"/>
          <w:szCs w:val="22"/>
        </w:rPr>
        <w:t xml:space="preserve">: </w:t>
      </w:r>
    </w:p>
    <w:p w14:paraId="4F266ADE"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w:t>
      </w:r>
    </w:p>
    <w:p w14:paraId="0FDE93C1"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 xml:space="preserve">II. </w:t>
      </w:r>
      <w:r w:rsidRPr="0014683D">
        <w:rPr>
          <w:rFonts w:ascii="Palatino Linotype" w:eastAsia="Palatino Linotype" w:hAnsi="Palatino Linotype" w:cs="Palatino Linotype"/>
          <w:b/>
          <w:i/>
          <w:sz w:val="22"/>
          <w:szCs w:val="22"/>
          <w:u w:val="single"/>
        </w:rPr>
        <w:t>Listas de raya o nómina de personal</w:t>
      </w:r>
      <w:r w:rsidRPr="0014683D">
        <w:rPr>
          <w:rFonts w:ascii="Palatino Linotype" w:eastAsia="Palatino Linotype" w:hAnsi="Palatino Linotype" w:cs="Palatino Linotype"/>
          <w:i/>
          <w:sz w:val="22"/>
          <w:szCs w:val="22"/>
        </w:rPr>
        <w:t xml:space="preserve">, cuando se lleven en el centro de trabajo; o recibos de pagos de salarios; </w:t>
      </w:r>
    </w:p>
    <w:p w14:paraId="68D70311"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w:t>
      </w:r>
    </w:p>
    <w:p w14:paraId="1B9D869C" w14:textId="77777777" w:rsidR="00715A1D" w:rsidRPr="0014683D" w:rsidRDefault="00715A1D" w:rsidP="00715A1D">
      <w:pPr>
        <w:spacing w:line="276" w:lineRule="auto"/>
        <w:ind w:left="851" w:right="850"/>
        <w:jc w:val="both"/>
        <w:rPr>
          <w:rFonts w:ascii="Palatino Linotype" w:eastAsia="Palatino Linotype" w:hAnsi="Palatino Linotype" w:cs="Palatino Linotype"/>
          <w:sz w:val="22"/>
          <w:szCs w:val="22"/>
        </w:rPr>
      </w:pPr>
      <w:r w:rsidRPr="0014683D">
        <w:rPr>
          <w:rFonts w:ascii="Palatino Linotype" w:eastAsia="Palatino Linotype" w:hAnsi="Palatino Linotype" w:cs="Palatino Linotype"/>
          <w:b/>
          <w:i/>
          <w:sz w:val="22"/>
          <w:szCs w:val="22"/>
          <w:u w:val="single"/>
        </w:rPr>
        <w:t>Los documentos</w:t>
      </w:r>
      <w:r w:rsidRPr="0014683D">
        <w:rPr>
          <w:rFonts w:ascii="Palatino Linotype" w:eastAsia="Palatino Linotype" w:hAnsi="Palatino Linotype" w:cs="Palatino Linotype"/>
          <w:i/>
          <w:sz w:val="22"/>
          <w:szCs w:val="22"/>
        </w:rPr>
        <w:t xml:space="preserve"> señalados en la fracción I </w:t>
      </w:r>
      <w:r w:rsidRPr="0014683D">
        <w:rPr>
          <w:rFonts w:ascii="Palatino Linotype" w:eastAsia="Palatino Linotype" w:hAnsi="Palatino Linotype" w:cs="Palatino Linotype"/>
          <w:b/>
          <w:i/>
          <w:sz w:val="22"/>
          <w:szCs w:val="22"/>
          <w:u w:val="single"/>
        </w:rPr>
        <w:t>deberán conservarse</w:t>
      </w:r>
      <w:r w:rsidRPr="0014683D">
        <w:rPr>
          <w:rFonts w:ascii="Palatino Linotype" w:eastAsia="Palatino Linotype" w:hAnsi="Palatino Linotype" w:cs="Palatino Linotype"/>
          <w:i/>
          <w:sz w:val="22"/>
          <w:szCs w:val="22"/>
        </w:rPr>
        <w:t xml:space="preserve"> mientras dure la relación laboral y hasta un año después; los </w:t>
      </w:r>
      <w:r w:rsidRPr="0014683D">
        <w:rPr>
          <w:rFonts w:ascii="Palatino Linotype" w:eastAsia="Palatino Linotype" w:hAnsi="Palatino Linotype" w:cs="Palatino Linotype"/>
          <w:b/>
          <w:i/>
          <w:sz w:val="22"/>
          <w:szCs w:val="22"/>
          <w:u w:val="single"/>
        </w:rPr>
        <w:t>señalados en las fracciones II</w:t>
      </w:r>
      <w:r w:rsidRPr="0014683D">
        <w:rPr>
          <w:rFonts w:ascii="Palatino Linotype" w:eastAsia="Palatino Linotype" w:hAnsi="Palatino Linotype" w:cs="Palatino Linotype"/>
          <w:i/>
          <w:sz w:val="22"/>
          <w:szCs w:val="22"/>
        </w:rPr>
        <w:t xml:space="preserve">, III y IV, </w:t>
      </w:r>
      <w:r w:rsidRPr="0014683D">
        <w:rPr>
          <w:rFonts w:ascii="Palatino Linotype" w:eastAsia="Palatino Linotype" w:hAnsi="Palatino Linotype" w:cs="Palatino Linotype"/>
          <w:b/>
          <w:i/>
          <w:sz w:val="22"/>
          <w:szCs w:val="22"/>
          <w:u w:val="single"/>
        </w:rPr>
        <w:t>durante el último año y un año después de que se extinga la relación laboral</w:t>
      </w:r>
      <w:r w:rsidRPr="0014683D">
        <w:rPr>
          <w:rFonts w:ascii="Palatino Linotype" w:eastAsia="Palatino Linotype" w:hAnsi="Palatino Linotype" w:cs="Palatino Linotype"/>
          <w:i/>
          <w:sz w:val="22"/>
          <w:szCs w:val="22"/>
        </w:rPr>
        <w:t xml:space="preserve">; y los mencionados en la fracción V, conforme lo señalen las Leyes que los rijan. </w:t>
      </w:r>
      <w:r w:rsidRPr="0014683D">
        <w:rPr>
          <w:rFonts w:ascii="Palatino Linotype" w:eastAsia="Palatino Linotype" w:hAnsi="Palatino Linotype" w:cs="Palatino Linotype"/>
          <w:i/>
          <w:sz w:val="22"/>
          <w:szCs w:val="22"/>
        </w:rPr>
        <w:br/>
      </w:r>
      <w:r w:rsidRPr="0014683D">
        <w:rPr>
          <w:rFonts w:ascii="Palatino Linotype" w:eastAsia="Palatino Linotype" w:hAnsi="Palatino Linotype" w:cs="Palatino Linotype"/>
          <w:sz w:val="22"/>
          <w:szCs w:val="22"/>
        </w:rPr>
        <w:t>(Énfasis añadido)</w:t>
      </w:r>
    </w:p>
    <w:p w14:paraId="0541C393" w14:textId="77777777" w:rsidR="00715A1D" w:rsidRPr="0014683D" w:rsidRDefault="00715A1D" w:rsidP="00715A1D">
      <w:pPr>
        <w:tabs>
          <w:tab w:val="right" w:pos="8505"/>
        </w:tabs>
        <w:spacing w:line="360" w:lineRule="auto"/>
        <w:jc w:val="both"/>
        <w:rPr>
          <w:rFonts w:ascii="Palatino Linotype" w:eastAsia="Palatino Linotype" w:hAnsi="Palatino Linotype" w:cs="Palatino Linotype"/>
        </w:rPr>
      </w:pPr>
    </w:p>
    <w:p w14:paraId="46F89B05" w14:textId="77777777" w:rsidR="00715A1D" w:rsidRPr="0014683D" w:rsidRDefault="00715A1D" w:rsidP="00715A1D">
      <w:pPr>
        <w:tabs>
          <w:tab w:val="right" w:pos="8505"/>
        </w:tabs>
        <w:spacing w:line="360" w:lineRule="auto"/>
        <w:jc w:val="both"/>
        <w:rPr>
          <w:rFonts w:ascii="Palatino Linotype" w:eastAsia="Palatino Linotype" w:hAnsi="Palatino Linotype" w:cs="Palatino Linotype"/>
        </w:rPr>
      </w:pPr>
      <w:r w:rsidRPr="0014683D">
        <w:rPr>
          <w:rFonts w:ascii="Palatino Linotype" w:eastAsia="Palatino Linotype" w:hAnsi="Palatino Linotype" w:cs="Palatino Linotype"/>
        </w:rPr>
        <w:t xml:space="preserve">De lo antes señalado, es dable concluir que los recibos de pago o nómina, consisten en un registro conformado por el conjunto de trabajadores a los cuales se les va a remunerar por los </w:t>
      </w:r>
      <w:hyperlink r:id="rId10" w:history="1">
        <w:r w:rsidRPr="0014683D">
          <w:rPr>
            <w:rStyle w:val="Hipervnculo"/>
            <w:rFonts w:ascii="Palatino Linotype" w:eastAsia="Palatino Linotype" w:hAnsi="Palatino Linotype" w:cs="Palatino Linotype"/>
            <w:color w:val="auto"/>
          </w:rPr>
          <w:t>servicios</w:t>
        </w:r>
      </w:hyperlink>
      <w:r w:rsidRPr="0014683D">
        <w:rPr>
          <w:rFonts w:ascii="Palatino Linotype" w:eastAsia="Palatino Linotype" w:hAnsi="Palatino Linotype" w:cs="Palatino Linotype"/>
        </w:rPr>
        <w:t xml:space="preserve"> que éstos le prestan al patrón, en el cual se asientan las percepciones brutas, deducciones y el neto a recibir de dichos trabajadores.</w:t>
      </w:r>
    </w:p>
    <w:p w14:paraId="4A5FE6A2" w14:textId="77777777" w:rsidR="00715A1D" w:rsidRPr="0014683D" w:rsidRDefault="00715A1D" w:rsidP="00715A1D">
      <w:pPr>
        <w:tabs>
          <w:tab w:val="right" w:pos="8505"/>
        </w:tabs>
        <w:spacing w:line="360" w:lineRule="auto"/>
        <w:jc w:val="both"/>
        <w:rPr>
          <w:rFonts w:ascii="Palatino Linotype" w:eastAsia="Palatino Linotype" w:hAnsi="Palatino Linotype" w:cs="Palatino Linotype"/>
        </w:rPr>
      </w:pPr>
    </w:p>
    <w:p w14:paraId="5C1FAA32" w14:textId="77777777" w:rsidR="00715A1D" w:rsidRPr="0014683D" w:rsidRDefault="00715A1D" w:rsidP="00715A1D">
      <w:pPr>
        <w:spacing w:line="360" w:lineRule="auto"/>
        <w:jc w:val="both"/>
        <w:rPr>
          <w:rFonts w:ascii="Palatino Linotype" w:eastAsia="Palatino Linotype" w:hAnsi="Palatino Linotype" w:cs="Palatino Linotype"/>
        </w:rPr>
      </w:pPr>
      <w:r w:rsidRPr="0014683D">
        <w:rPr>
          <w:rFonts w:ascii="Palatino Linotype" w:eastAsia="Palatino Linotype" w:hAnsi="Palatino Linotype" w:cs="Palatino Linotype"/>
        </w:rPr>
        <w:t>Ahora bien, tratándose de servidores públicos de los Municipios la Ley del Trabajo de los Servidores Públicos del Estado y Municipios, en su artículo 220-K fracciones II y IV y último párrafo, establecen lo siguiente:</w:t>
      </w:r>
    </w:p>
    <w:p w14:paraId="45D115BB" w14:textId="77777777" w:rsidR="00715A1D" w:rsidRPr="0014683D" w:rsidRDefault="00715A1D" w:rsidP="00715A1D">
      <w:pPr>
        <w:spacing w:line="360" w:lineRule="auto"/>
        <w:jc w:val="both"/>
        <w:rPr>
          <w:rFonts w:ascii="Palatino Linotype" w:eastAsia="Palatino Linotype" w:hAnsi="Palatino Linotype" w:cs="Palatino Linotype"/>
        </w:rPr>
      </w:pPr>
    </w:p>
    <w:p w14:paraId="013B9169"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b/>
          <w:i/>
          <w:sz w:val="22"/>
          <w:szCs w:val="22"/>
        </w:rPr>
        <w:t>“ARTÍCULO 220 K.-</w:t>
      </w:r>
      <w:r w:rsidRPr="0014683D">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654620E4"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w:t>
      </w:r>
    </w:p>
    <w:p w14:paraId="4E68AA10"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 xml:space="preserve">II. </w:t>
      </w:r>
      <w:r w:rsidRPr="0014683D">
        <w:rPr>
          <w:rFonts w:ascii="Palatino Linotype" w:eastAsia="Palatino Linotype" w:hAnsi="Palatino Linotype" w:cs="Palatino Linotype"/>
          <w:i/>
          <w:sz w:val="22"/>
          <w:szCs w:val="22"/>
          <w:u w:val="single"/>
        </w:rPr>
        <w:t>Recibos de pagos de salarios</w:t>
      </w:r>
      <w:r w:rsidRPr="0014683D">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205107F3"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b/>
          <w:i/>
          <w:sz w:val="22"/>
          <w:szCs w:val="22"/>
        </w:rPr>
        <w:t>(…)</w:t>
      </w:r>
    </w:p>
    <w:p w14:paraId="5FAAAA7A"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u w:val="single"/>
        </w:rPr>
      </w:pPr>
      <w:r w:rsidRPr="0014683D">
        <w:rPr>
          <w:rFonts w:ascii="Palatino Linotype" w:eastAsia="Palatino Linotype" w:hAnsi="Palatino Linotype" w:cs="Palatino Linotype"/>
          <w:i/>
          <w:sz w:val="22"/>
          <w:szCs w:val="22"/>
        </w:rPr>
        <w:t xml:space="preserve">IV. </w:t>
      </w:r>
      <w:r w:rsidRPr="0014683D">
        <w:rPr>
          <w:rFonts w:ascii="Palatino Linotype" w:eastAsia="Palatino Linotype" w:hAnsi="Palatino Linotype" w:cs="Palatino Linotype"/>
          <w:i/>
          <w:sz w:val="22"/>
          <w:szCs w:val="22"/>
          <w:u w:val="single"/>
        </w:rPr>
        <w:t>Recibos o las constancias de depósito o del medio de información magnética o electrónica que sean utilizadas para el pago de salarios, prima vacacional, aguinaldo y demás prestaciones establecidas en la presente ley; y</w:t>
      </w:r>
    </w:p>
    <w:p w14:paraId="315AE2D0"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w:t>
      </w:r>
      <w:r w:rsidRPr="0014683D">
        <w:rPr>
          <w:rFonts w:ascii="Palatino Linotype" w:eastAsia="Palatino Linotype" w:hAnsi="Palatino Linotype" w:cs="Palatino Linotype"/>
          <w:i/>
          <w:sz w:val="22"/>
          <w:szCs w:val="22"/>
          <w:u w:val="single"/>
        </w:rPr>
        <w:t>II, III, IV durante el último año y un año después de que se extinga la relación laboral</w:t>
      </w:r>
      <w:r w:rsidRPr="0014683D">
        <w:rPr>
          <w:rFonts w:ascii="Palatino Linotype" w:eastAsia="Palatino Linotype" w:hAnsi="Palatino Linotype" w:cs="Palatino Linotype"/>
          <w:b/>
          <w:i/>
          <w:sz w:val="22"/>
          <w:szCs w:val="22"/>
        </w:rPr>
        <w:t>,</w:t>
      </w:r>
      <w:r w:rsidRPr="0014683D">
        <w:rPr>
          <w:rFonts w:ascii="Palatino Linotype" w:eastAsia="Palatino Linotype" w:hAnsi="Palatino Linotype" w:cs="Palatino Linotype"/>
          <w:i/>
          <w:sz w:val="22"/>
          <w:szCs w:val="22"/>
        </w:rPr>
        <w:t xml:space="preserve"> y los mencionados en la fracción V, conforme lo señalen las leyes que los rijan.</w:t>
      </w:r>
    </w:p>
    <w:p w14:paraId="06BC0CE6"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7478408"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 (Sic)</w:t>
      </w:r>
    </w:p>
    <w:p w14:paraId="0DA114C1"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(Énfasis añadido)</w:t>
      </w:r>
    </w:p>
    <w:p w14:paraId="77A5EEAD"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p>
    <w:p w14:paraId="33C25663" w14:textId="77777777" w:rsidR="00715A1D" w:rsidRPr="0014683D" w:rsidRDefault="00715A1D" w:rsidP="00715A1D">
      <w:pPr>
        <w:spacing w:line="360" w:lineRule="auto"/>
        <w:jc w:val="both"/>
        <w:rPr>
          <w:rFonts w:ascii="Palatino Linotype" w:eastAsia="Palatino Linotype" w:hAnsi="Palatino Linotype" w:cs="Palatino Linotype"/>
        </w:rPr>
      </w:pPr>
      <w:r w:rsidRPr="0014683D">
        <w:rPr>
          <w:rFonts w:ascii="Palatino Linotype" w:eastAsia="Palatino Linotype" w:hAnsi="Palatino Linotype" w:cs="Palatino Linotype"/>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w:t>
      </w:r>
      <w:r w:rsidRPr="0014683D">
        <w:rPr>
          <w:rFonts w:ascii="Palatino Linotype" w:eastAsia="Palatino Linotype" w:hAnsi="Palatino Linotype" w:cs="Palatino Linotype"/>
        </w:rPr>
        <w:lastRenderedPageBreak/>
        <w:t>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178F167" w14:textId="77777777" w:rsidR="00715A1D" w:rsidRPr="0014683D" w:rsidRDefault="00715A1D" w:rsidP="00715A1D">
      <w:pPr>
        <w:spacing w:line="360" w:lineRule="auto"/>
        <w:jc w:val="both"/>
        <w:rPr>
          <w:rFonts w:ascii="Palatino Linotype" w:eastAsia="Palatino Linotype" w:hAnsi="Palatino Linotype" w:cs="Palatino Linotype"/>
        </w:rPr>
      </w:pPr>
    </w:p>
    <w:p w14:paraId="57D1C34D" w14:textId="77777777" w:rsidR="00715A1D" w:rsidRPr="0014683D" w:rsidRDefault="00715A1D" w:rsidP="00715A1D">
      <w:pPr>
        <w:spacing w:line="360" w:lineRule="auto"/>
        <w:jc w:val="both"/>
        <w:rPr>
          <w:rFonts w:ascii="Palatino Linotype" w:eastAsia="Palatino Linotype" w:hAnsi="Palatino Linotype" w:cs="Palatino Linotype"/>
        </w:rPr>
      </w:pPr>
      <w:r w:rsidRPr="0014683D">
        <w:rPr>
          <w:rFonts w:ascii="Palatino Linotype" w:eastAsia="Palatino Linotype" w:hAnsi="Palatino Linotype" w:cs="Palatino Linotype"/>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14683D">
        <w:rPr>
          <w:rFonts w:ascii="Palatino Linotype" w:eastAsia="Palatino Linotype" w:hAnsi="Palatino Linotype" w:cs="Palatino Linotype"/>
          <w:i/>
        </w:rPr>
        <w:t>recibos o comprobantes de pago</w:t>
      </w:r>
      <w:r w:rsidRPr="0014683D">
        <w:rPr>
          <w:rFonts w:ascii="Palatino Linotype" w:eastAsia="Palatino Linotype" w:hAnsi="Palatino Linotype" w:cs="Palatino Linotype"/>
        </w:rPr>
        <w:t>”, los cuales constituyen un instrumento mediante el cual el sujeto obligado acredita las remuneraciones al personal y, que de acuerdo al uso implantado en la colectividad se denominan “</w:t>
      </w:r>
      <w:r w:rsidRPr="0014683D">
        <w:rPr>
          <w:rFonts w:ascii="Palatino Linotype" w:eastAsia="Palatino Linotype" w:hAnsi="Palatino Linotype" w:cs="Palatino Linotype"/>
          <w:i/>
        </w:rPr>
        <w:t>recibos de nómina</w:t>
      </w:r>
      <w:r w:rsidRPr="0014683D">
        <w:rPr>
          <w:rFonts w:ascii="Palatino Linotype" w:eastAsia="Palatino Linotype" w:hAnsi="Palatino Linotype" w:cs="Palatino Linotype"/>
        </w:rPr>
        <w:t>”.</w:t>
      </w:r>
    </w:p>
    <w:p w14:paraId="253E345F" w14:textId="77777777" w:rsidR="00715A1D" w:rsidRPr="0014683D" w:rsidRDefault="00715A1D" w:rsidP="00715A1D">
      <w:pPr>
        <w:spacing w:line="360" w:lineRule="auto"/>
        <w:jc w:val="both"/>
        <w:rPr>
          <w:rFonts w:ascii="Palatino Linotype" w:eastAsia="Palatino Linotype" w:hAnsi="Palatino Linotype" w:cs="Palatino Linotype"/>
        </w:rPr>
      </w:pPr>
    </w:p>
    <w:p w14:paraId="5E6BDA5B" w14:textId="77777777" w:rsidR="00715A1D" w:rsidRPr="0014683D" w:rsidRDefault="00715A1D" w:rsidP="00715A1D">
      <w:pPr>
        <w:spacing w:line="360" w:lineRule="auto"/>
        <w:jc w:val="both"/>
        <w:rPr>
          <w:rFonts w:ascii="Palatino Linotype" w:eastAsia="Palatino Linotype" w:hAnsi="Palatino Linotype" w:cs="Palatino Linotype"/>
        </w:rPr>
      </w:pPr>
      <w:r w:rsidRPr="0014683D">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6AA4B796" w14:textId="77777777" w:rsidR="00715A1D" w:rsidRPr="0014683D" w:rsidRDefault="00715A1D" w:rsidP="00715A1D">
      <w:pPr>
        <w:spacing w:line="360" w:lineRule="auto"/>
        <w:jc w:val="both"/>
        <w:rPr>
          <w:rFonts w:ascii="Palatino Linotype" w:eastAsia="Palatino Linotype" w:hAnsi="Palatino Linotype" w:cs="Palatino Linotype"/>
        </w:rPr>
      </w:pPr>
    </w:p>
    <w:p w14:paraId="4C23F039" w14:textId="77777777" w:rsidR="00715A1D" w:rsidRPr="0014683D" w:rsidRDefault="00715A1D" w:rsidP="00715A1D">
      <w:pPr>
        <w:tabs>
          <w:tab w:val="right" w:pos="8505"/>
        </w:tabs>
        <w:spacing w:line="360" w:lineRule="auto"/>
        <w:jc w:val="both"/>
        <w:rPr>
          <w:rFonts w:ascii="Palatino Linotype" w:eastAsia="Palatino Linotype" w:hAnsi="Palatino Linotype" w:cs="Palatino Linotype"/>
          <w:color w:val="000000"/>
        </w:rPr>
      </w:pPr>
      <w:r w:rsidRPr="0014683D">
        <w:rPr>
          <w:rFonts w:ascii="Palatino Linotype" w:eastAsia="Palatino Linotype" w:hAnsi="Palatino Linotype" w:cs="Palatino Linotype"/>
        </w:rPr>
        <w:t xml:space="preserve">Aunado a lo anterior, </w:t>
      </w:r>
      <w:r w:rsidRPr="0014683D">
        <w:rPr>
          <w:rFonts w:ascii="Palatino Linotype" w:eastAsia="Palatino Linotype" w:hAnsi="Palatino Linotype" w:cs="Palatino Linotype"/>
          <w:color w:val="000000"/>
        </w:rPr>
        <w:t xml:space="preserve">para conocer lo que debe contener la información correspondiente a los “Recibos de Nómina”, es necesario señalar la fracción II del artículo 4 de la Ley de Fiscalización Superior del Estado de México, la cual señala: </w:t>
      </w:r>
    </w:p>
    <w:p w14:paraId="19C3A8C8" w14:textId="77777777" w:rsidR="00715A1D" w:rsidRPr="0014683D" w:rsidRDefault="00715A1D" w:rsidP="00715A1D">
      <w:pPr>
        <w:spacing w:line="360" w:lineRule="auto"/>
        <w:jc w:val="both"/>
        <w:rPr>
          <w:rFonts w:ascii="Palatino Linotype" w:eastAsia="Palatino Linotype" w:hAnsi="Palatino Linotype" w:cs="Palatino Linotype"/>
          <w:color w:val="000000"/>
        </w:rPr>
      </w:pPr>
    </w:p>
    <w:p w14:paraId="022EAD9E"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b/>
          <w:i/>
          <w:sz w:val="22"/>
          <w:szCs w:val="22"/>
        </w:rPr>
        <w:lastRenderedPageBreak/>
        <w:t xml:space="preserve">“Artículo 4. </w:t>
      </w:r>
      <w:r w:rsidRPr="0014683D">
        <w:rPr>
          <w:rFonts w:ascii="Palatino Linotype" w:eastAsia="Palatino Linotype" w:hAnsi="Palatino Linotype" w:cs="Palatino Linotype"/>
          <w:i/>
          <w:sz w:val="22"/>
          <w:szCs w:val="22"/>
        </w:rPr>
        <w:t>Son sujetos de fiscalización:</w:t>
      </w:r>
    </w:p>
    <w:p w14:paraId="53C73946"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b/>
          <w:i/>
          <w:sz w:val="22"/>
          <w:szCs w:val="22"/>
        </w:rPr>
        <w:t>…</w:t>
      </w:r>
    </w:p>
    <w:p w14:paraId="1CED1916" w14:textId="77777777" w:rsidR="00715A1D" w:rsidRPr="0014683D" w:rsidRDefault="00715A1D" w:rsidP="007B6E7D">
      <w:pPr>
        <w:numPr>
          <w:ilvl w:val="0"/>
          <w:numId w:val="3"/>
        </w:numPr>
        <w:spacing w:line="276" w:lineRule="auto"/>
        <w:ind w:left="851" w:right="49" w:firstLine="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Los municipios del Estado de México;</w:t>
      </w:r>
    </w:p>
    <w:p w14:paraId="4EE825A0" w14:textId="77777777" w:rsidR="00715A1D" w:rsidRPr="0014683D" w:rsidRDefault="00715A1D" w:rsidP="00715A1D">
      <w:pPr>
        <w:spacing w:line="276" w:lineRule="auto"/>
        <w:ind w:left="851" w:right="850"/>
        <w:jc w:val="both"/>
        <w:rPr>
          <w:rFonts w:ascii="Palatino Linotype" w:eastAsia="Palatino Linotype" w:hAnsi="Palatino Linotype" w:cs="Palatino Linotype"/>
          <w:i/>
          <w:color w:val="000000"/>
          <w:sz w:val="22"/>
          <w:szCs w:val="22"/>
        </w:rPr>
      </w:pPr>
      <w:r w:rsidRPr="0014683D">
        <w:rPr>
          <w:rFonts w:ascii="Palatino Linotype" w:eastAsia="Palatino Linotype" w:hAnsi="Palatino Linotype" w:cs="Palatino Linotype"/>
          <w:i/>
          <w:sz w:val="22"/>
          <w:szCs w:val="22"/>
        </w:rPr>
        <w:t>…”</w:t>
      </w:r>
    </w:p>
    <w:p w14:paraId="3AF853A7" w14:textId="77777777" w:rsidR="00715A1D" w:rsidRPr="0014683D" w:rsidRDefault="00715A1D" w:rsidP="00715A1D">
      <w:pPr>
        <w:spacing w:line="360" w:lineRule="auto"/>
        <w:rPr>
          <w:rFonts w:ascii="Palatino Linotype" w:eastAsia="Palatino Linotype" w:hAnsi="Palatino Linotype" w:cs="Palatino Linotype"/>
          <w:color w:val="000000"/>
        </w:rPr>
      </w:pPr>
    </w:p>
    <w:p w14:paraId="63ADF00D" w14:textId="77777777" w:rsidR="00715A1D" w:rsidRPr="0014683D" w:rsidRDefault="00715A1D" w:rsidP="00715A1D">
      <w:pPr>
        <w:spacing w:line="360" w:lineRule="auto"/>
        <w:ind w:right="49"/>
        <w:jc w:val="both"/>
        <w:rPr>
          <w:rFonts w:ascii="Palatino Linotype" w:eastAsia="Palatino Linotype" w:hAnsi="Palatino Linotype" w:cs="Palatino Linotype"/>
          <w:color w:val="000000"/>
        </w:rPr>
      </w:pPr>
      <w:r w:rsidRPr="0014683D">
        <w:rPr>
          <w:rFonts w:ascii="Palatino Linotype" w:eastAsia="Palatino Linotype" w:hAnsi="Palatino Linotype" w:cs="Palatino Linotype"/>
          <w:color w:val="000000"/>
        </w:rPr>
        <w:t xml:space="preserve">Razón por la que, al Órgano Superior de Fiscalización de ésta entidad federativa, le asiste la facultad de emitir los </w:t>
      </w:r>
      <w:r w:rsidRPr="0014683D">
        <w:rPr>
          <w:rFonts w:ascii="Palatino Linotype" w:eastAsia="Palatino Linotype" w:hAnsi="Palatino Linotype" w:cs="Palatino Linotype"/>
          <w:b/>
          <w:color w:val="000000"/>
        </w:rPr>
        <w:t>Lineamientos para la Integración del Informe Mensual</w:t>
      </w:r>
      <w:r w:rsidRPr="0014683D">
        <w:rPr>
          <w:rFonts w:ascii="Palatino Linotype" w:eastAsia="Palatino Linotype" w:hAnsi="Palatino Linotype" w:cs="Palatino Linotype"/>
          <w:color w:val="000000"/>
        </w:rPr>
        <w:t xml:space="preserve">, en términos la fracción XI del artículo 8 de la Ley de Fiscalización Superior del Estado de México, que señalan: </w:t>
      </w:r>
    </w:p>
    <w:p w14:paraId="22DF2061" w14:textId="77777777" w:rsidR="00715A1D" w:rsidRPr="0014683D" w:rsidRDefault="00715A1D" w:rsidP="00715A1D">
      <w:pPr>
        <w:spacing w:line="360" w:lineRule="auto"/>
        <w:ind w:left="567" w:right="618"/>
        <w:jc w:val="both"/>
        <w:rPr>
          <w:rFonts w:ascii="Palatino Linotype" w:eastAsia="Palatino Linotype" w:hAnsi="Palatino Linotype" w:cs="Palatino Linotype"/>
          <w:b/>
          <w:i/>
        </w:rPr>
      </w:pPr>
    </w:p>
    <w:p w14:paraId="64E9F42A"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b/>
          <w:i/>
          <w:sz w:val="22"/>
          <w:szCs w:val="22"/>
        </w:rPr>
        <w:t xml:space="preserve">“Artículo 8. </w:t>
      </w:r>
      <w:r w:rsidRPr="0014683D">
        <w:rPr>
          <w:rFonts w:ascii="Palatino Linotype" w:eastAsia="Palatino Linotype" w:hAnsi="Palatino Linotype" w:cs="Palatino Linotype"/>
          <w:i/>
          <w:sz w:val="22"/>
          <w:szCs w:val="22"/>
        </w:rPr>
        <w:t>El Órgano Superior tendrá las siguientes atribuciones:</w:t>
      </w:r>
    </w:p>
    <w:p w14:paraId="7E48E1AB"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i/>
          <w:sz w:val="22"/>
          <w:szCs w:val="22"/>
        </w:rPr>
        <w:t>…</w:t>
      </w:r>
    </w:p>
    <w:p w14:paraId="4D066B56"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b/>
          <w:i/>
          <w:sz w:val="22"/>
          <w:szCs w:val="22"/>
        </w:rPr>
        <w:t xml:space="preserve">XI. </w:t>
      </w:r>
      <w:r w:rsidRPr="0014683D">
        <w:rPr>
          <w:rFonts w:ascii="Palatino Linotype" w:eastAsia="Palatino Linotype" w:hAnsi="Palatino Linotype" w:cs="Palatino Linotype"/>
          <w:i/>
          <w:sz w:val="22"/>
          <w:szCs w:val="22"/>
        </w:rPr>
        <w:t>Establecer los lineamientos, criterios, procedimientos, métodos y sistemas para las acciones de control y evaluación, necesarios para la fiscalización de las cuentas públicas y los informes trimestrales;</w:t>
      </w:r>
    </w:p>
    <w:p w14:paraId="0A5092CB" w14:textId="77777777" w:rsidR="00715A1D" w:rsidRPr="0014683D" w:rsidRDefault="00715A1D" w:rsidP="00715A1D">
      <w:pPr>
        <w:spacing w:line="276" w:lineRule="auto"/>
        <w:ind w:left="851" w:right="850"/>
        <w:jc w:val="both"/>
        <w:rPr>
          <w:rFonts w:ascii="Palatino Linotype" w:eastAsia="Palatino Linotype" w:hAnsi="Palatino Linotype" w:cs="Palatino Linotype"/>
          <w:i/>
          <w:color w:val="000000"/>
          <w:sz w:val="22"/>
          <w:szCs w:val="22"/>
        </w:rPr>
      </w:pPr>
      <w:r w:rsidRPr="0014683D">
        <w:rPr>
          <w:rFonts w:ascii="Palatino Linotype" w:eastAsia="Palatino Linotype" w:hAnsi="Palatino Linotype" w:cs="Palatino Linotype"/>
          <w:color w:val="000000"/>
          <w:sz w:val="22"/>
          <w:szCs w:val="22"/>
        </w:rPr>
        <w:t>…”</w:t>
      </w:r>
    </w:p>
    <w:p w14:paraId="501C3356" w14:textId="77777777" w:rsidR="00715A1D" w:rsidRPr="0014683D" w:rsidRDefault="00715A1D" w:rsidP="00715A1D">
      <w:pPr>
        <w:spacing w:line="360" w:lineRule="auto"/>
        <w:ind w:left="851"/>
        <w:jc w:val="both"/>
        <w:rPr>
          <w:rFonts w:ascii="Palatino Linotype" w:eastAsia="Palatino Linotype" w:hAnsi="Palatino Linotype" w:cs="Palatino Linotype"/>
        </w:rPr>
      </w:pPr>
    </w:p>
    <w:p w14:paraId="64EA4FEB" w14:textId="77777777" w:rsidR="00715A1D" w:rsidRPr="0014683D" w:rsidRDefault="00715A1D" w:rsidP="00715A1D">
      <w:pPr>
        <w:spacing w:line="360" w:lineRule="auto"/>
        <w:jc w:val="both"/>
        <w:rPr>
          <w:rFonts w:ascii="Palatino Linotype" w:eastAsia="Palatino Linotype" w:hAnsi="Palatino Linotype" w:cs="Palatino Linotype"/>
        </w:rPr>
      </w:pPr>
      <w:r w:rsidRPr="0014683D">
        <w:rPr>
          <w:rFonts w:ascii="Palatino Linotype" w:eastAsia="Palatino Linotype" w:hAnsi="Palatino Linotype" w:cs="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de nómina.</w:t>
      </w:r>
    </w:p>
    <w:p w14:paraId="0C08D6DF" w14:textId="77777777" w:rsidR="00715A1D" w:rsidRPr="0014683D" w:rsidRDefault="00715A1D" w:rsidP="00715A1D">
      <w:pPr>
        <w:spacing w:line="360" w:lineRule="auto"/>
        <w:rPr>
          <w:rFonts w:ascii="Palatino Linotype" w:eastAsia="Palatino Linotype" w:hAnsi="Palatino Linotype" w:cs="Palatino Linotype"/>
        </w:rPr>
      </w:pPr>
    </w:p>
    <w:p w14:paraId="4A27DD16" w14:textId="77777777" w:rsidR="00715A1D" w:rsidRPr="0014683D" w:rsidRDefault="00715A1D" w:rsidP="00715A1D">
      <w:pPr>
        <w:spacing w:line="360" w:lineRule="auto"/>
        <w:jc w:val="both"/>
        <w:rPr>
          <w:rFonts w:ascii="Palatino Linotype" w:eastAsia="Palatino Linotype" w:hAnsi="Palatino Linotype" w:cs="Palatino Linotype"/>
        </w:rPr>
      </w:pPr>
      <w:r w:rsidRPr="0014683D">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w:t>
      </w:r>
      <w:r w:rsidRPr="0014683D">
        <w:rPr>
          <w:rFonts w:ascii="Palatino Linotype" w:eastAsia="Palatino Linotype" w:hAnsi="Palatino Linotype" w:cs="Palatino Linotype"/>
        </w:rPr>
        <w:lastRenderedPageBreak/>
        <w:t>presentado al Órgano Superior de Fiscalización dentro de los 20 días posteriores al término del mes correspondiente de acuerdo a lo establecido en el artículo 32 de la Ley de Fiscalización Superior del Estado de México, que a la letra dice:</w:t>
      </w:r>
    </w:p>
    <w:p w14:paraId="7659780B" w14:textId="77777777" w:rsidR="00715A1D" w:rsidRPr="0014683D" w:rsidRDefault="00715A1D" w:rsidP="00715A1D">
      <w:pPr>
        <w:spacing w:line="360" w:lineRule="auto"/>
        <w:jc w:val="both"/>
        <w:rPr>
          <w:rFonts w:ascii="Palatino Linotype" w:eastAsia="Palatino Linotype" w:hAnsi="Palatino Linotype" w:cs="Palatino Linotype"/>
        </w:rPr>
      </w:pPr>
    </w:p>
    <w:p w14:paraId="615F4324" w14:textId="77777777" w:rsidR="00715A1D" w:rsidRPr="0014683D" w:rsidRDefault="00715A1D" w:rsidP="00715A1D">
      <w:pPr>
        <w:spacing w:line="276" w:lineRule="auto"/>
        <w:ind w:left="851" w:right="850"/>
        <w:jc w:val="both"/>
        <w:rPr>
          <w:rFonts w:ascii="Palatino Linotype" w:eastAsia="Palatino Linotype" w:hAnsi="Palatino Linotype" w:cs="Palatino Linotype"/>
          <w:i/>
          <w:sz w:val="22"/>
          <w:szCs w:val="22"/>
        </w:rPr>
      </w:pPr>
      <w:r w:rsidRPr="0014683D">
        <w:rPr>
          <w:rFonts w:ascii="Palatino Linotype" w:eastAsia="Palatino Linotype" w:hAnsi="Palatino Linotype" w:cs="Palatino Linotype"/>
          <w:b/>
          <w:i/>
          <w:sz w:val="22"/>
          <w:szCs w:val="22"/>
        </w:rPr>
        <w:t>“Artículo 32.-</w:t>
      </w:r>
      <w:r w:rsidRPr="0014683D">
        <w:rPr>
          <w:rFonts w:ascii="Palatino Linotype" w:eastAsia="Palatino Linotype" w:hAnsi="Palatino Linotype" w:cs="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E9FB3BE" w14:textId="77777777" w:rsidR="00715A1D" w:rsidRPr="0014683D" w:rsidRDefault="00715A1D" w:rsidP="00715A1D">
      <w:pPr>
        <w:spacing w:line="276" w:lineRule="auto"/>
        <w:ind w:left="851" w:right="850"/>
        <w:jc w:val="both"/>
        <w:rPr>
          <w:rFonts w:ascii="Palatino Linotype" w:eastAsia="Palatino Linotype" w:hAnsi="Palatino Linotype" w:cs="Palatino Linotype"/>
          <w:b/>
          <w:i/>
          <w:sz w:val="22"/>
          <w:szCs w:val="22"/>
          <w:u w:val="single"/>
        </w:rPr>
      </w:pPr>
      <w:r w:rsidRPr="0014683D">
        <w:rPr>
          <w:rFonts w:ascii="Palatino Linotype" w:eastAsia="Palatino Linotype" w:hAnsi="Palatino Linotype" w:cs="Palatino Linotype"/>
          <w:b/>
          <w:i/>
          <w:sz w:val="22"/>
          <w:szCs w:val="22"/>
        </w:rPr>
        <w:t>Los Presidentes Municipales presentarán a la Legislatura las cuentas públicas anuales</w:t>
      </w:r>
      <w:r w:rsidRPr="0014683D">
        <w:rPr>
          <w:rFonts w:ascii="Palatino Linotype" w:eastAsia="Palatino Linotype" w:hAnsi="Palatino Linotype" w:cs="Palatino Linotype"/>
          <w:i/>
          <w:sz w:val="22"/>
          <w:szCs w:val="22"/>
        </w:rPr>
        <w:t xml:space="preserve"> de sus respectivos municipios, del ejercicio fiscal inmediato anterior, </w:t>
      </w:r>
      <w:r w:rsidRPr="0014683D">
        <w:rPr>
          <w:rFonts w:ascii="Palatino Linotype" w:eastAsia="Palatino Linotype" w:hAnsi="Palatino Linotype" w:cs="Palatino Linotype"/>
          <w:b/>
          <w:i/>
          <w:sz w:val="22"/>
          <w:szCs w:val="22"/>
        </w:rPr>
        <w:t>dentro de los quince primeros días del mes de marzo</w:t>
      </w:r>
      <w:r w:rsidRPr="0014683D">
        <w:rPr>
          <w:rFonts w:ascii="Palatino Linotype" w:eastAsia="Palatino Linotype" w:hAnsi="Palatino Linotype" w:cs="Palatino Linotype"/>
          <w:i/>
          <w:sz w:val="22"/>
          <w:szCs w:val="22"/>
        </w:rPr>
        <w:t xml:space="preserve"> de cada año; </w:t>
      </w:r>
      <w:r w:rsidRPr="0014683D">
        <w:rPr>
          <w:rFonts w:ascii="Palatino Linotype" w:eastAsia="Palatino Linotype" w:hAnsi="Palatino Linotype" w:cs="Palatino Linotype"/>
          <w:b/>
          <w:i/>
          <w:sz w:val="22"/>
          <w:szCs w:val="22"/>
        </w:rPr>
        <w:t>asimism</w:t>
      </w:r>
      <w:r w:rsidRPr="0014683D">
        <w:rPr>
          <w:rFonts w:ascii="Palatino Linotype" w:eastAsia="Palatino Linotype" w:hAnsi="Palatino Linotype" w:cs="Palatino Linotype"/>
          <w:i/>
          <w:sz w:val="22"/>
          <w:szCs w:val="22"/>
        </w:rPr>
        <w:t xml:space="preserve">o, </w:t>
      </w:r>
      <w:r w:rsidRPr="0014683D">
        <w:rPr>
          <w:rFonts w:ascii="Palatino Linotype" w:eastAsia="Palatino Linotype" w:hAnsi="Palatino Linotype" w:cs="Palatino Linotype"/>
          <w:b/>
          <w:i/>
          <w:sz w:val="22"/>
          <w:szCs w:val="22"/>
          <w:u w:val="single"/>
        </w:rPr>
        <w:t>los informes mensuales</w:t>
      </w:r>
      <w:r w:rsidRPr="0014683D">
        <w:rPr>
          <w:rFonts w:ascii="Palatino Linotype" w:eastAsia="Palatino Linotype" w:hAnsi="Palatino Linotype" w:cs="Palatino Linotype"/>
          <w:i/>
          <w:sz w:val="22"/>
          <w:szCs w:val="22"/>
        </w:rPr>
        <w:t xml:space="preserve"> los deberán presentar </w:t>
      </w:r>
      <w:r w:rsidRPr="0014683D">
        <w:rPr>
          <w:rFonts w:ascii="Palatino Linotype" w:eastAsia="Palatino Linotype" w:hAnsi="Palatino Linotype" w:cs="Palatino Linotype"/>
          <w:b/>
          <w:i/>
          <w:sz w:val="22"/>
          <w:szCs w:val="22"/>
          <w:u w:val="single"/>
        </w:rPr>
        <w:t>dentro de los veinte días posteriores al término del mes correspondiente.”</w:t>
      </w:r>
    </w:p>
    <w:p w14:paraId="309699C4" w14:textId="77777777" w:rsidR="000F3837" w:rsidRPr="0014683D" w:rsidRDefault="000F3837" w:rsidP="000F3837">
      <w:pPr>
        <w:spacing w:before="100" w:beforeAutospacing="1" w:after="100" w:afterAutospacing="1" w:line="360" w:lineRule="auto"/>
        <w:ind w:right="-91"/>
        <w:jc w:val="both"/>
        <w:rPr>
          <w:rFonts w:ascii="Palatino Linotype" w:hAnsi="Palatino Linotype"/>
          <w:color w:val="000000"/>
        </w:rPr>
      </w:pPr>
      <w:r w:rsidRPr="0014683D">
        <w:rPr>
          <w:rFonts w:ascii="Palatino Linotype" w:hAnsi="Palatino Linotype"/>
        </w:rPr>
        <w:t xml:space="preserve">Por ello, la información </w:t>
      </w:r>
      <w:r w:rsidRPr="0014683D">
        <w:rPr>
          <w:rFonts w:ascii="Palatino Linotype" w:hAnsi="Palatino Linotype"/>
          <w:b/>
        </w:rPr>
        <w:t>documental comprobatoria</w:t>
      </w:r>
      <w:r w:rsidRPr="0014683D">
        <w:rPr>
          <w:rFonts w:ascii="Palatino Linotype" w:hAnsi="Palatino Linotype"/>
        </w:rPr>
        <w:t xml:space="preserve">, </w:t>
      </w:r>
      <w:r w:rsidRPr="0014683D">
        <w:rPr>
          <w:rFonts w:ascii="Palatino Linotype" w:hAnsi="Palatino Linotype"/>
          <w:b/>
        </w:rPr>
        <w:t>deberá conservarse en los archivos de la entidad fiscalizada –Municipio</w:t>
      </w:r>
      <w:r w:rsidRPr="0014683D">
        <w:rPr>
          <w:rFonts w:ascii="Palatino Linotype" w:hAnsi="Palatino Linotype"/>
        </w:rPr>
        <w:t xml:space="preserve">-, en original y debidamente integrada en términos de los lineamientos de referencia, pues son susceptibles de revisión directa por el </w:t>
      </w:r>
      <w:r w:rsidRPr="0014683D">
        <w:rPr>
          <w:rFonts w:ascii="Palatino Linotype" w:hAnsi="Palatino Linotype"/>
          <w:color w:val="000000"/>
        </w:rPr>
        <w:t>OSFEM</w:t>
      </w:r>
      <w:r w:rsidRPr="0014683D">
        <w:rPr>
          <w:rFonts w:ascii="Palatino Linotype" w:hAnsi="Palatino Linotype"/>
        </w:rPr>
        <w:t xml:space="preserve">; así que, </w:t>
      </w:r>
      <w:r w:rsidRPr="0014683D">
        <w:rPr>
          <w:rFonts w:ascii="Palatino Linotype" w:hAnsi="Palatino Linotype"/>
          <w:color w:val="000000"/>
        </w:rPr>
        <w:t xml:space="preserve">para la Integración del Informe Mensual 2018 y 2019, dichos lineamientos se encuentran visibles en la página oficial del OSFEM, destacando que dentro de los informes mensuales que </w:t>
      </w:r>
      <w:r w:rsidRPr="0014683D">
        <w:rPr>
          <w:rFonts w:ascii="Palatino Linotype" w:hAnsi="Palatino Linotype"/>
          <w:b/>
          <w:color w:val="000000"/>
        </w:rPr>
        <w:t xml:space="preserve">EL SUJETO OBLIGADO </w:t>
      </w:r>
      <w:r w:rsidRPr="0014683D">
        <w:rPr>
          <w:rFonts w:ascii="Palatino Linotype" w:hAnsi="Palatino Linotype"/>
          <w:color w:val="000000"/>
        </w:rPr>
        <w:t xml:space="preserve">tiene la obligación de rendir, se contempla precisamente la presentación de la Información referente a la nómina general; tal y como, se muestra en las imágenes siguientes: </w:t>
      </w:r>
    </w:p>
    <w:p w14:paraId="1C95B684" w14:textId="77777777" w:rsidR="000F3837" w:rsidRPr="0014683D" w:rsidRDefault="000F3837" w:rsidP="000F3837">
      <w:pPr>
        <w:spacing w:before="100" w:beforeAutospacing="1" w:after="100" w:afterAutospacing="1" w:line="360" w:lineRule="auto"/>
        <w:ind w:right="-91"/>
        <w:jc w:val="both"/>
        <w:rPr>
          <w:rFonts w:ascii="Palatino Linotype" w:hAnsi="Palatino Linotype"/>
          <w:color w:val="000000"/>
        </w:rPr>
      </w:pPr>
      <w:r w:rsidRPr="0014683D">
        <w:rPr>
          <w:noProof/>
          <w:lang w:eastAsia="es-MX"/>
        </w:rPr>
        <w:lastRenderedPageBreak/>
        <w:drawing>
          <wp:inline distT="0" distB="0" distL="0" distR="0" wp14:anchorId="4B793960" wp14:editId="7F5C0063">
            <wp:extent cx="5791200" cy="7066779"/>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1269" cy="7091269"/>
                    </a:xfrm>
                    <a:prstGeom prst="rect">
                      <a:avLst/>
                    </a:prstGeom>
                  </pic:spPr>
                </pic:pic>
              </a:graphicData>
            </a:graphic>
          </wp:inline>
        </w:drawing>
      </w:r>
    </w:p>
    <w:p w14:paraId="3687B647" w14:textId="77777777" w:rsidR="000F3837" w:rsidRPr="0014683D" w:rsidRDefault="000F3837" w:rsidP="000F3837">
      <w:pPr>
        <w:spacing w:before="100" w:beforeAutospacing="1" w:after="100" w:afterAutospacing="1" w:line="360" w:lineRule="auto"/>
        <w:ind w:right="-91"/>
        <w:jc w:val="both"/>
        <w:rPr>
          <w:rFonts w:ascii="Palatino Linotype" w:hAnsi="Palatino Linotype"/>
          <w:color w:val="000000"/>
        </w:rPr>
      </w:pPr>
      <w:r w:rsidRPr="0014683D">
        <w:rPr>
          <w:noProof/>
          <w:lang w:eastAsia="es-MX"/>
        </w:rPr>
        <w:lastRenderedPageBreak/>
        <mc:AlternateContent>
          <mc:Choice Requires="wps">
            <w:drawing>
              <wp:anchor distT="0" distB="0" distL="114300" distR="114300" simplePos="0" relativeHeight="251659264" behindDoc="0" locked="0" layoutInCell="1" allowOverlap="1" wp14:anchorId="49BE8E0E" wp14:editId="1760DFA9">
                <wp:simplePos x="0" y="0"/>
                <wp:positionH relativeFrom="column">
                  <wp:posOffset>-493245</wp:posOffset>
                </wp:positionH>
                <wp:positionV relativeFrom="paragraph">
                  <wp:posOffset>1761985</wp:posOffset>
                </wp:positionV>
                <wp:extent cx="723900" cy="1030682"/>
                <wp:effectExtent l="57150" t="38100" r="38100" b="112395"/>
                <wp:wrapNone/>
                <wp:docPr id="44" name="Flecha derecha 44"/>
                <wp:cNvGraphicFramePr/>
                <a:graphic xmlns:a="http://schemas.openxmlformats.org/drawingml/2006/main">
                  <a:graphicData uri="http://schemas.microsoft.com/office/word/2010/wordprocessingShape">
                    <wps:wsp>
                      <wps:cNvSpPr/>
                      <wps:spPr>
                        <a:xfrm>
                          <a:off x="0" y="0"/>
                          <a:ext cx="723900" cy="1030682"/>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9A92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4" o:spid="_x0000_s1026" type="#_x0000_t13" style="position:absolute;margin-left:-38.85pt;margin-top:138.75pt;width:57pt;height:8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" adj="10800" fillcolor="red" strokecolor="red">
                <v:shadow on="t" color="black" opacity="22937f" origin=",.5" offset="0,.63889mm"/>
              </v:shape>
            </w:pict>
          </mc:Fallback>
        </mc:AlternateContent>
      </w:r>
      <w:r w:rsidRPr="0014683D">
        <w:rPr>
          <w:noProof/>
          <w:lang w:eastAsia="es-MX"/>
        </w:rPr>
        <w:drawing>
          <wp:inline distT="0" distB="0" distL="0" distR="0" wp14:anchorId="2DF269CC" wp14:editId="4F6DB330">
            <wp:extent cx="5769968" cy="7204203"/>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31" t="11401" r="32573" b="42117"/>
                    <a:stretch/>
                  </pic:blipFill>
                  <pic:spPr bwMode="auto">
                    <a:xfrm>
                      <a:off x="0" y="0"/>
                      <a:ext cx="5825772" cy="72738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6890D8" w14:textId="77777777" w:rsidR="000F3837" w:rsidRPr="0014683D" w:rsidRDefault="000F3837" w:rsidP="000F3837">
      <w:pPr>
        <w:spacing w:before="100" w:beforeAutospacing="1" w:after="100" w:afterAutospacing="1" w:line="360" w:lineRule="auto"/>
        <w:ind w:right="-91"/>
        <w:jc w:val="both"/>
        <w:rPr>
          <w:rFonts w:ascii="Palatino Linotype" w:hAnsi="Palatino Linotype"/>
          <w:color w:val="000000"/>
        </w:rPr>
      </w:pPr>
      <w:r w:rsidRPr="0014683D">
        <w:rPr>
          <w:noProof/>
          <w:lang w:eastAsia="es-MX"/>
        </w:rPr>
        <w:lastRenderedPageBreak/>
        <w:drawing>
          <wp:inline distT="0" distB="0" distL="0" distR="0" wp14:anchorId="4D92ED5F" wp14:editId="18A935DF">
            <wp:extent cx="5746750" cy="7493000"/>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728" t="19490" r="36411" b="13467"/>
                    <a:stretch/>
                  </pic:blipFill>
                  <pic:spPr bwMode="auto">
                    <a:xfrm>
                      <a:off x="0" y="0"/>
                      <a:ext cx="5746750" cy="7493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897A26" w14:textId="4EE231BE" w:rsidR="000F3837" w:rsidRPr="0014683D" w:rsidRDefault="000F3837" w:rsidP="000F3837">
      <w:pPr>
        <w:spacing w:before="100" w:beforeAutospacing="1" w:after="100" w:afterAutospacing="1" w:line="360" w:lineRule="auto"/>
        <w:ind w:right="-91"/>
        <w:jc w:val="both"/>
        <w:rPr>
          <w:rFonts w:ascii="Palatino Linotype" w:hAnsi="Palatino Linotype"/>
          <w:color w:val="000000"/>
        </w:rPr>
      </w:pPr>
      <w:r w:rsidRPr="0014683D">
        <w:rPr>
          <w:noProof/>
          <w:lang w:eastAsia="es-MX"/>
        </w:rPr>
        <w:lastRenderedPageBreak/>
        <w:drawing>
          <wp:inline distT="0" distB="0" distL="0" distR="0" wp14:anchorId="2EC19A1A" wp14:editId="569B24E2">
            <wp:extent cx="5791835" cy="73025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302500"/>
                    </a:xfrm>
                    <a:prstGeom prst="rect">
                      <a:avLst/>
                    </a:prstGeom>
                  </pic:spPr>
                </pic:pic>
              </a:graphicData>
            </a:graphic>
          </wp:inline>
        </w:drawing>
      </w:r>
    </w:p>
    <w:p w14:paraId="6A1FC8D0" w14:textId="77777777" w:rsidR="000F3837" w:rsidRPr="0014683D" w:rsidRDefault="000F3837" w:rsidP="000F3837">
      <w:pPr>
        <w:spacing w:before="100" w:beforeAutospacing="1" w:after="100" w:afterAutospacing="1" w:line="360" w:lineRule="auto"/>
        <w:ind w:right="-91"/>
        <w:jc w:val="both"/>
        <w:rPr>
          <w:rFonts w:ascii="Palatino Linotype" w:hAnsi="Palatino Linotype"/>
          <w:color w:val="000000"/>
        </w:rPr>
      </w:pPr>
      <w:r w:rsidRPr="0014683D">
        <w:rPr>
          <w:noProof/>
          <w:lang w:eastAsia="es-MX"/>
        </w:rPr>
        <w:lastRenderedPageBreak/>
        <w:drawing>
          <wp:inline distT="0" distB="0" distL="0" distR="0" wp14:anchorId="72E860FB" wp14:editId="57DD6449">
            <wp:extent cx="5918200" cy="7397750"/>
            <wp:effectExtent l="0" t="0" r="635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529" t="10719" r="19087" b="5087"/>
                    <a:stretch/>
                  </pic:blipFill>
                  <pic:spPr bwMode="auto">
                    <a:xfrm>
                      <a:off x="0" y="0"/>
                      <a:ext cx="5918200" cy="73977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67B890" w14:textId="469DB4AE" w:rsidR="000F3837" w:rsidRPr="0014683D" w:rsidRDefault="000F3837" w:rsidP="000F3837">
      <w:pPr>
        <w:spacing w:before="100" w:beforeAutospacing="1" w:after="100" w:afterAutospacing="1" w:line="360" w:lineRule="auto"/>
        <w:ind w:right="-91"/>
        <w:jc w:val="both"/>
        <w:rPr>
          <w:rFonts w:ascii="Palatino Linotype" w:hAnsi="Palatino Linotype"/>
        </w:rPr>
      </w:pPr>
      <w:r w:rsidRPr="0014683D">
        <w:rPr>
          <w:rFonts w:ascii="Palatino Linotype" w:hAnsi="Palatino Linotype"/>
        </w:rPr>
        <w:lastRenderedPageBreak/>
        <w:t xml:space="preserve">Es de lo anterior, que </w:t>
      </w:r>
      <w:r w:rsidRPr="0014683D">
        <w:rPr>
          <w:rFonts w:ascii="Palatino Linotype" w:hAnsi="Palatino Linotype"/>
          <w:b/>
        </w:rPr>
        <w:t>EL SUJETO OBLIGADO</w:t>
      </w:r>
      <w:r w:rsidRPr="0014683D">
        <w:rPr>
          <w:rFonts w:ascii="Palatino Linotype" w:hAnsi="Palatino Linotype"/>
        </w:rPr>
        <w:t xml:space="preserve"> genera, administra y posee la información de mérito, esto es la</w:t>
      </w:r>
      <w:r w:rsidR="00F06542" w:rsidRPr="0014683D">
        <w:rPr>
          <w:rFonts w:ascii="Palatino Linotype" w:hAnsi="Palatino Linotype"/>
        </w:rPr>
        <w:t>s</w:t>
      </w:r>
      <w:r w:rsidRPr="0014683D">
        <w:rPr>
          <w:rFonts w:ascii="Palatino Linotype" w:hAnsi="Palatino Linotype"/>
        </w:rPr>
        <w:t xml:space="preserve"> nóminas del </w:t>
      </w:r>
      <w:r w:rsidR="00F06542" w:rsidRPr="0014683D">
        <w:rPr>
          <w:rFonts w:ascii="Palatino Linotype" w:hAnsi="Palatino Linotype"/>
        </w:rPr>
        <w:t>15 al 3</w:t>
      </w:r>
      <w:r w:rsidR="00F575C7" w:rsidRPr="0014683D">
        <w:rPr>
          <w:rFonts w:ascii="Palatino Linotype" w:hAnsi="Palatino Linotype"/>
        </w:rPr>
        <w:t>1</w:t>
      </w:r>
      <w:r w:rsidR="00F06542" w:rsidRPr="0014683D">
        <w:rPr>
          <w:rFonts w:ascii="Palatino Linotype" w:hAnsi="Palatino Linotype"/>
        </w:rPr>
        <w:t xml:space="preserve"> de octubre y del 1 al 15 de noviembre 2020.</w:t>
      </w:r>
    </w:p>
    <w:p w14:paraId="062066D3" w14:textId="77777777" w:rsidR="000F3837" w:rsidRPr="0014683D" w:rsidRDefault="000F3837" w:rsidP="000F3837">
      <w:pPr>
        <w:spacing w:before="100" w:beforeAutospacing="1" w:after="100" w:afterAutospacing="1" w:line="360" w:lineRule="auto"/>
        <w:ind w:right="-91"/>
        <w:jc w:val="both"/>
        <w:rPr>
          <w:rFonts w:ascii="Palatino Linotype" w:hAnsi="Palatino Linotype"/>
          <w:color w:val="000000"/>
        </w:rPr>
      </w:pPr>
      <w:r w:rsidRPr="0014683D">
        <w:rPr>
          <w:rFonts w:ascii="Palatino Linotype" w:hAnsi="Palatino Linotype"/>
        </w:rPr>
        <w:t>Aunado a lo anterior, es necesario, señalar lo que dispone el artículo 92, fracción VIII de la Ley de Transparencia y Acceso a la Información Pública del Estado de México y Municipios, mediante el cual establece como una obligación de transparencia común lo siguiente:</w:t>
      </w:r>
    </w:p>
    <w:p w14:paraId="24155F75" w14:textId="77777777" w:rsidR="000F3837" w:rsidRPr="0014683D" w:rsidRDefault="000F3837" w:rsidP="000F3837">
      <w:pPr>
        <w:spacing w:line="276" w:lineRule="auto"/>
        <w:ind w:left="851" w:right="902"/>
        <w:jc w:val="center"/>
        <w:rPr>
          <w:rFonts w:ascii="Palatino Linotype" w:hAnsi="Palatino Linotype"/>
          <w:b/>
          <w:i/>
          <w:sz w:val="22"/>
          <w:szCs w:val="22"/>
        </w:rPr>
      </w:pPr>
      <w:r w:rsidRPr="0014683D">
        <w:rPr>
          <w:rFonts w:ascii="Palatino Linotype" w:hAnsi="Palatino Linotype"/>
          <w:b/>
          <w:i/>
          <w:sz w:val="22"/>
          <w:szCs w:val="22"/>
        </w:rPr>
        <w:t>De las Obligaciones de Transparencia Comunes</w:t>
      </w:r>
    </w:p>
    <w:p w14:paraId="62FBC4D2" w14:textId="77777777" w:rsidR="000F3837" w:rsidRPr="0014683D" w:rsidRDefault="000F3837" w:rsidP="000F3837">
      <w:pPr>
        <w:spacing w:line="276" w:lineRule="auto"/>
        <w:ind w:left="851" w:right="902"/>
        <w:jc w:val="both"/>
        <w:rPr>
          <w:rFonts w:ascii="Palatino Linotype" w:hAnsi="Palatino Linotype"/>
          <w:i/>
          <w:sz w:val="22"/>
          <w:szCs w:val="22"/>
        </w:rPr>
      </w:pPr>
      <w:r w:rsidRPr="0014683D">
        <w:rPr>
          <w:rFonts w:ascii="Palatino Linotype" w:hAnsi="Palatino Linotype"/>
          <w:b/>
          <w:i/>
          <w:sz w:val="22"/>
          <w:szCs w:val="22"/>
        </w:rPr>
        <w:t>Artículo 92.</w:t>
      </w:r>
      <w:r w:rsidRPr="0014683D">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BAAAC4" w14:textId="77777777" w:rsidR="000F3837" w:rsidRPr="0014683D" w:rsidRDefault="000F3837" w:rsidP="000F3837">
      <w:pPr>
        <w:spacing w:line="276" w:lineRule="auto"/>
        <w:ind w:left="851" w:right="902"/>
        <w:jc w:val="both"/>
        <w:rPr>
          <w:rFonts w:ascii="Palatino Linotype" w:hAnsi="Palatino Linotype"/>
          <w:i/>
          <w:sz w:val="22"/>
          <w:szCs w:val="22"/>
        </w:rPr>
      </w:pPr>
      <w:r w:rsidRPr="0014683D">
        <w:rPr>
          <w:rFonts w:ascii="Palatino Linotype" w:hAnsi="Palatino Linotype"/>
          <w:b/>
          <w:i/>
          <w:sz w:val="22"/>
          <w:szCs w:val="22"/>
        </w:rPr>
        <w:t>.</w:t>
      </w:r>
      <w:r w:rsidRPr="0014683D">
        <w:rPr>
          <w:rFonts w:ascii="Palatino Linotype" w:hAnsi="Palatino Linotype"/>
          <w:i/>
          <w:sz w:val="22"/>
          <w:szCs w:val="22"/>
        </w:rPr>
        <w:t xml:space="preserve"> . .</w:t>
      </w:r>
    </w:p>
    <w:p w14:paraId="6736126B" w14:textId="77777777" w:rsidR="000F3837" w:rsidRPr="0014683D" w:rsidRDefault="000F3837" w:rsidP="000F3837">
      <w:pPr>
        <w:spacing w:line="276" w:lineRule="auto"/>
        <w:ind w:left="851" w:right="902"/>
        <w:jc w:val="both"/>
        <w:rPr>
          <w:rFonts w:ascii="Palatino Linotype" w:hAnsi="Palatino Linotype"/>
          <w:i/>
          <w:sz w:val="22"/>
          <w:szCs w:val="22"/>
        </w:rPr>
      </w:pPr>
      <w:r w:rsidRPr="0014683D">
        <w:rPr>
          <w:rFonts w:ascii="Palatino Linotype" w:hAnsi="Palatino Linotype"/>
          <w:b/>
          <w:i/>
          <w:sz w:val="22"/>
          <w:szCs w:val="22"/>
        </w:rPr>
        <w:t xml:space="preserve">VIII. </w:t>
      </w:r>
      <w:r w:rsidRPr="0014683D">
        <w:rPr>
          <w:rFonts w:ascii="Palatino Linotype" w:hAnsi="Palatino Linotype"/>
          <w:i/>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06D7E65" w14:textId="2C471B41" w:rsidR="000F3837" w:rsidRPr="0014683D" w:rsidRDefault="000F3837" w:rsidP="000F3837">
      <w:pPr>
        <w:spacing w:before="100" w:beforeAutospacing="1" w:after="100" w:afterAutospacing="1" w:line="360" w:lineRule="auto"/>
        <w:jc w:val="both"/>
        <w:rPr>
          <w:rFonts w:ascii="Palatino Linotype" w:hAnsi="Palatino Linotype"/>
        </w:rPr>
      </w:pPr>
      <w:r w:rsidRPr="0014683D">
        <w:rPr>
          <w:rFonts w:ascii="Palatino Linotype" w:hAnsi="Palatino Linotype"/>
        </w:rPr>
        <w:t xml:space="preserve">De la normativa en cita, es deber del </w:t>
      </w:r>
      <w:r w:rsidRPr="0014683D">
        <w:rPr>
          <w:rFonts w:ascii="Palatino Linotype" w:hAnsi="Palatino Linotype"/>
          <w:b/>
        </w:rPr>
        <w:t>SUJETO OBLIGADO</w:t>
      </w:r>
      <w:r w:rsidRPr="0014683D">
        <w:rPr>
          <w:rFonts w:ascii="Palatino Linotype" w:hAnsi="Palatino Linotype"/>
        </w:rPr>
        <w:t xml:space="preserve"> mantener actualizado y permanente al público la información que la Ley de la materia dispone, en especial lo que se refiere la remuneración bruta y neta de todos los servidores públicos del Municipio de </w:t>
      </w:r>
      <w:r w:rsidR="00F06542" w:rsidRPr="0014683D">
        <w:rPr>
          <w:rFonts w:ascii="Palatino Linotype" w:hAnsi="Palatino Linotype"/>
        </w:rPr>
        <w:t>San Mateo Atenco</w:t>
      </w:r>
      <w:r w:rsidRPr="0014683D">
        <w:rPr>
          <w:rFonts w:ascii="Palatino Linotype" w:hAnsi="Palatino Linotype"/>
        </w:rPr>
        <w:t>, en la cual debe incluir lo referente a sueldos, prestaciones, gratificaciones, primas, comisiones, dietas, bonos, estímulos, ingresos y sistemas de compensación.</w:t>
      </w:r>
    </w:p>
    <w:p w14:paraId="2396B545" w14:textId="77777777" w:rsidR="000F3837" w:rsidRPr="0014683D" w:rsidRDefault="000F3837" w:rsidP="000F3837">
      <w:pPr>
        <w:spacing w:before="100" w:beforeAutospacing="1" w:after="100" w:afterAutospacing="1" w:line="360" w:lineRule="auto"/>
        <w:jc w:val="both"/>
        <w:rPr>
          <w:rFonts w:ascii="Palatino Linotype" w:hAnsi="Palatino Linotype" w:cs="Arial"/>
          <w:bCs/>
        </w:rPr>
      </w:pPr>
      <w:r w:rsidRPr="0014683D">
        <w:rPr>
          <w:rFonts w:ascii="Palatino Linotype" w:hAnsi="Palatino Linotype" w:cs="Arial"/>
        </w:rPr>
        <w:lastRenderedPageBreak/>
        <w:t>En este sentido, de acuerdo a la naturaleza de la información solicitada, se concluye que ésta es de</w:t>
      </w:r>
      <w:r w:rsidRPr="0014683D">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14683D">
        <w:rPr>
          <w:rFonts w:ascii="Palatino Linotype" w:hAnsi="Palatino Linotype" w:cs="Arial"/>
        </w:rPr>
        <w:t xml:space="preserve"> </w:t>
      </w:r>
      <w:r w:rsidRPr="0014683D">
        <w:rPr>
          <w:rFonts w:ascii="Palatino Linotype" w:hAnsi="Palatino Linotype" w:cs="Arial"/>
          <w:bC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67B4E3F7" w14:textId="77777777" w:rsidR="000F3837" w:rsidRPr="0014683D" w:rsidRDefault="000F3837" w:rsidP="000F3837">
      <w:pPr>
        <w:spacing w:before="100" w:beforeAutospacing="1" w:after="100" w:afterAutospacing="1" w:line="360" w:lineRule="auto"/>
        <w:jc w:val="both"/>
        <w:rPr>
          <w:rFonts w:ascii="Palatino Linotype" w:hAnsi="Palatino Linotype" w:cs="Arial"/>
        </w:rPr>
      </w:pPr>
      <w:r w:rsidRPr="0014683D">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19A7B03" w14:textId="77777777" w:rsidR="000F3837" w:rsidRPr="0014683D" w:rsidRDefault="000F3837" w:rsidP="000F3837">
      <w:pPr>
        <w:tabs>
          <w:tab w:val="left" w:pos="8222"/>
        </w:tabs>
        <w:ind w:left="709" w:right="899"/>
        <w:jc w:val="center"/>
        <w:rPr>
          <w:rFonts w:ascii="Palatino Linotype" w:hAnsi="Palatino Linotype" w:cs="Arial"/>
          <w:b/>
          <w:i/>
          <w:sz w:val="22"/>
        </w:rPr>
      </w:pPr>
      <w:r w:rsidRPr="0014683D">
        <w:rPr>
          <w:rFonts w:ascii="Palatino Linotype" w:hAnsi="Palatino Linotype" w:cs="Arial"/>
          <w:b/>
          <w:i/>
          <w:sz w:val="22"/>
        </w:rPr>
        <w:t>“Criterio</w:t>
      </w:r>
      <w:r w:rsidRPr="0014683D">
        <w:rPr>
          <w:rFonts w:ascii="Palatino Linotype" w:hAnsi="Palatino Linotype" w:cs="Arial"/>
          <w:b/>
          <w:i/>
        </w:rPr>
        <w:t xml:space="preserve"> </w:t>
      </w:r>
      <w:r w:rsidRPr="0014683D">
        <w:rPr>
          <w:rFonts w:ascii="Palatino Linotype" w:hAnsi="Palatino Linotype" w:cs="Arial"/>
          <w:b/>
          <w:i/>
          <w:sz w:val="22"/>
        </w:rPr>
        <w:t>01/2003.</w:t>
      </w:r>
    </w:p>
    <w:p w14:paraId="3E6DD45E" w14:textId="77777777" w:rsidR="000F3837" w:rsidRPr="0014683D" w:rsidRDefault="000F3837" w:rsidP="000F3837">
      <w:pPr>
        <w:tabs>
          <w:tab w:val="left" w:pos="8222"/>
        </w:tabs>
        <w:ind w:left="709" w:right="899"/>
        <w:jc w:val="both"/>
        <w:rPr>
          <w:rFonts w:ascii="Palatino Linotype" w:hAnsi="Palatino Linotype" w:cs="Arial"/>
          <w:i/>
          <w:sz w:val="22"/>
        </w:rPr>
      </w:pPr>
      <w:r w:rsidRPr="0014683D">
        <w:rPr>
          <w:rFonts w:ascii="Palatino Linotype" w:hAnsi="Palatino Linotype" w:cs="Arial"/>
          <w:b/>
          <w:i/>
          <w:sz w:val="22"/>
        </w:rPr>
        <w:t>“INGRESOS</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LOS</w:t>
      </w:r>
      <w:r w:rsidRPr="0014683D">
        <w:rPr>
          <w:rFonts w:ascii="Palatino Linotype" w:hAnsi="Palatino Linotype" w:cs="Arial"/>
          <w:b/>
          <w:i/>
        </w:rPr>
        <w:t xml:space="preserve"> </w:t>
      </w:r>
      <w:r w:rsidRPr="0014683D">
        <w:rPr>
          <w:rFonts w:ascii="Palatino Linotype" w:hAnsi="Palatino Linotype" w:cs="Arial"/>
          <w:b/>
          <w:i/>
          <w:sz w:val="22"/>
        </w:rPr>
        <w:t>SERVIDORES</w:t>
      </w:r>
      <w:r w:rsidRPr="0014683D">
        <w:rPr>
          <w:rFonts w:ascii="Palatino Linotype" w:hAnsi="Palatino Linotype" w:cs="Arial"/>
          <w:b/>
          <w:i/>
        </w:rPr>
        <w:t xml:space="preserve"> </w:t>
      </w:r>
      <w:r w:rsidRPr="0014683D">
        <w:rPr>
          <w:rFonts w:ascii="Palatino Linotype" w:hAnsi="Palatino Linotype" w:cs="Arial"/>
          <w:b/>
          <w:i/>
          <w:sz w:val="22"/>
        </w:rPr>
        <w:t>PÚBLICOS.</w:t>
      </w:r>
      <w:r w:rsidRPr="0014683D">
        <w:rPr>
          <w:rFonts w:ascii="Palatino Linotype" w:hAnsi="Palatino Linotype" w:cs="Arial"/>
          <w:b/>
          <w:i/>
        </w:rPr>
        <w:t xml:space="preserve"> </w:t>
      </w:r>
      <w:r w:rsidRPr="0014683D">
        <w:rPr>
          <w:rFonts w:ascii="Palatino Linotype" w:hAnsi="Palatino Linotype" w:cs="Arial"/>
          <w:b/>
          <w:i/>
          <w:sz w:val="22"/>
        </w:rPr>
        <w:t>CONSTITUYEN</w:t>
      </w:r>
      <w:r w:rsidRPr="0014683D">
        <w:rPr>
          <w:rFonts w:ascii="Palatino Linotype" w:hAnsi="Palatino Linotype" w:cs="Arial"/>
          <w:b/>
          <w:i/>
        </w:rPr>
        <w:t xml:space="preserve"> </w:t>
      </w:r>
      <w:r w:rsidRPr="0014683D">
        <w:rPr>
          <w:rFonts w:ascii="Palatino Linotype" w:hAnsi="Palatino Linotype" w:cs="Arial"/>
          <w:b/>
          <w:i/>
          <w:sz w:val="22"/>
        </w:rPr>
        <w:t>INFORMACIÓN</w:t>
      </w:r>
      <w:r w:rsidRPr="0014683D">
        <w:rPr>
          <w:rFonts w:ascii="Palatino Linotype" w:hAnsi="Palatino Linotype" w:cs="Arial"/>
          <w:b/>
          <w:i/>
        </w:rPr>
        <w:t xml:space="preserve"> </w:t>
      </w:r>
      <w:r w:rsidRPr="0014683D">
        <w:rPr>
          <w:rFonts w:ascii="Palatino Linotype" w:hAnsi="Palatino Linotype" w:cs="Arial"/>
          <w:b/>
          <w:i/>
          <w:sz w:val="22"/>
        </w:rPr>
        <w:t>PÚBLICA</w:t>
      </w:r>
      <w:r w:rsidRPr="0014683D">
        <w:rPr>
          <w:rFonts w:ascii="Palatino Linotype" w:hAnsi="Palatino Linotype" w:cs="Arial"/>
          <w:b/>
          <w:i/>
        </w:rPr>
        <w:t xml:space="preserve"> </w:t>
      </w:r>
      <w:r w:rsidRPr="0014683D">
        <w:rPr>
          <w:rFonts w:ascii="Palatino Linotype" w:hAnsi="Palatino Linotype" w:cs="Arial"/>
          <w:b/>
          <w:i/>
          <w:sz w:val="22"/>
        </w:rPr>
        <w:t>AÚN</w:t>
      </w:r>
      <w:r w:rsidRPr="0014683D">
        <w:rPr>
          <w:rFonts w:ascii="Palatino Linotype" w:hAnsi="Palatino Linotype" w:cs="Arial"/>
          <w:b/>
          <w:i/>
        </w:rPr>
        <w:t xml:space="preserve"> </w:t>
      </w:r>
      <w:r w:rsidRPr="0014683D">
        <w:rPr>
          <w:rFonts w:ascii="Palatino Linotype" w:hAnsi="Palatino Linotype" w:cs="Arial"/>
          <w:b/>
          <w:i/>
          <w:sz w:val="22"/>
        </w:rPr>
        <w:t>Y</w:t>
      </w:r>
      <w:r w:rsidRPr="0014683D">
        <w:rPr>
          <w:rFonts w:ascii="Palatino Linotype" w:hAnsi="Palatino Linotype" w:cs="Arial"/>
          <w:b/>
          <w:i/>
        </w:rPr>
        <w:t xml:space="preserve"> </w:t>
      </w:r>
      <w:r w:rsidRPr="0014683D">
        <w:rPr>
          <w:rFonts w:ascii="Palatino Linotype" w:hAnsi="Palatino Linotype" w:cs="Arial"/>
          <w:b/>
          <w:i/>
          <w:sz w:val="22"/>
        </w:rPr>
        <w:t>CUANDO</w:t>
      </w:r>
      <w:r w:rsidRPr="0014683D">
        <w:rPr>
          <w:rFonts w:ascii="Palatino Linotype" w:hAnsi="Palatino Linotype" w:cs="Arial"/>
          <w:b/>
          <w:i/>
        </w:rPr>
        <w:t xml:space="preserve"> </w:t>
      </w:r>
      <w:r w:rsidRPr="0014683D">
        <w:rPr>
          <w:rFonts w:ascii="Palatino Linotype" w:hAnsi="Palatino Linotype" w:cs="Arial"/>
          <w:b/>
          <w:i/>
          <w:sz w:val="22"/>
        </w:rPr>
        <w:t>SU</w:t>
      </w:r>
      <w:r w:rsidRPr="0014683D">
        <w:rPr>
          <w:rFonts w:ascii="Palatino Linotype" w:hAnsi="Palatino Linotype" w:cs="Arial"/>
          <w:b/>
          <w:i/>
        </w:rPr>
        <w:t xml:space="preserve"> </w:t>
      </w:r>
      <w:r w:rsidRPr="0014683D">
        <w:rPr>
          <w:rFonts w:ascii="Palatino Linotype" w:hAnsi="Palatino Linotype" w:cs="Arial"/>
          <w:b/>
          <w:i/>
          <w:sz w:val="22"/>
        </w:rPr>
        <w:t>DIFUSIÓN</w:t>
      </w:r>
      <w:r w:rsidRPr="0014683D">
        <w:rPr>
          <w:rFonts w:ascii="Palatino Linotype" w:hAnsi="Palatino Linotype" w:cs="Arial"/>
          <w:b/>
          <w:i/>
        </w:rPr>
        <w:t xml:space="preserve"> </w:t>
      </w:r>
      <w:r w:rsidRPr="0014683D">
        <w:rPr>
          <w:rFonts w:ascii="Palatino Linotype" w:hAnsi="Palatino Linotype" w:cs="Arial"/>
          <w:b/>
          <w:i/>
          <w:sz w:val="22"/>
        </w:rPr>
        <w:t>PUEDE</w:t>
      </w:r>
      <w:r w:rsidRPr="0014683D">
        <w:rPr>
          <w:rFonts w:ascii="Palatino Linotype" w:hAnsi="Palatino Linotype" w:cs="Arial"/>
          <w:b/>
          <w:i/>
        </w:rPr>
        <w:t xml:space="preserve"> </w:t>
      </w:r>
      <w:r w:rsidRPr="0014683D">
        <w:rPr>
          <w:rFonts w:ascii="Palatino Linotype" w:hAnsi="Palatino Linotype" w:cs="Arial"/>
          <w:b/>
          <w:i/>
          <w:sz w:val="22"/>
        </w:rPr>
        <w:t>AFECTAR</w:t>
      </w:r>
      <w:r w:rsidRPr="0014683D">
        <w:rPr>
          <w:rFonts w:ascii="Palatino Linotype" w:hAnsi="Palatino Linotype" w:cs="Arial"/>
          <w:b/>
          <w:i/>
        </w:rPr>
        <w:t xml:space="preserve"> </w:t>
      </w:r>
      <w:r w:rsidRPr="0014683D">
        <w:rPr>
          <w:rFonts w:ascii="Palatino Linotype" w:hAnsi="Palatino Linotype" w:cs="Arial"/>
          <w:b/>
          <w:i/>
          <w:sz w:val="22"/>
        </w:rPr>
        <w:t>LA</w:t>
      </w:r>
      <w:r w:rsidRPr="0014683D">
        <w:rPr>
          <w:rFonts w:ascii="Palatino Linotype" w:hAnsi="Palatino Linotype" w:cs="Arial"/>
          <w:b/>
          <w:i/>
        </w:rPr>
        <w:t xml:space="preserve"> </w:t>
      </w:r>
      <w:r w:rsidRPr="0014683D">
        <w:rPr>
          <w:rFonts w:ascii="Palatino Linotype" w:hAnsi="Palatino Linotype" w:cs="Arial"/>
          <w:b/>
          <w:i/>
          <w:sz w:val="22"/>
        </w:rPr>
        <w:t>VIDA</w:t>
      </w:r>
      <w:r w:rsidRPr="0014683D">
        <w:rPr>
          <w:rFonts w:ascii="Palatino Linotype" w:hAnsi="Palatino Linotype" w:cs="Arial"/>
          <w:b/>
          <w:i/>
        </w:rPr>
        <w:t xml:space="preserve"> </w:t>
      </w:r>
      <w:r w:rsidRPr="0014683D">
        <w:rPr>
          <w:rFonts w:ascii="Palatino Linotype" w:hAnsi="Palatino Linotype" w:cs="Arial"/>
          <w:b/>
          <w:i/>
          <w:sz w:val="22"/>
        </w:rPr>
        <w:t>O</w:t>
      </w:r>
      <w:r w:rsidRPr="0014683D">
        <w:rPr>
          <w:rFonts w:ascii="Palatino Linotype" w:hAnsi="Palatino Linotype" w:cs="Arial"/>
          <w:b/>
          <w:i/>
        </w:rPr>
        <w:t xml:space="preserve"> </w:t>
      </w:r>
      <w:r w:rsidRPr="0014683D">
        <w:rPr>
          <w:rFonts w:ascii="Palatino Linotype" w:hAnsi="Palatino Linotype" w:cs="Arial"/>
          <w:b/>
          <w:i/>
          <w:sz w:val="22"/>
        </w:rPr>
        <w:t>LA</w:t>
      </w:r>
      <w:r w:rsidRPr="0014683D">
        <w:rPr>
          <w:rFonts w:ascii="Palatino Linotype" w:hAnsi="Palatino Linotype" w:cs="Arial"/>
          <w:b/>
          <w:i/>
        </w:rPr>
        <w:t xml:space="preserve"> </w:t>
      </w:r>
      <w:r w:rsidRPr="0014683D">
        <w:rPr>
          <w:rFonts w:ascii="Palatino Linotype" w:hAnsi="Palatino Linotype" w:cs="Arial"/>
          <w:b/>
          <w:i/>
          <w:sz w:val="22"/>
        </w:rPr>
        <w:t>SEGURIDAD</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AQUELLOS.</w:t>
      </w:r>
      <w:r w:rsidRPr="0014683D">
        <w:rPr>
          <w:rFonts w:ascii="Palatino Linotype" w:hAnsi="Palatino Linotype" w:cs="Arial"/>
          <w:i/>
        </w:rPr>
        <w:t xml:space="preserve"> </w:t>
      </w:r>
      <w:r w:rsidRPr="0014683D">
        <w:rPr>
          <w:rFonts w:ascii="Palatino Linotype" w:hAnsi="Palatino Linotype" w:cs="Arial"/>
          <w:i/>
          <w:sz w:val="22"/>
        </w:rPr>
        <w:t>Si</w:t>
      </w:r>
      <w:r w:rsidRPr="0014683D">
        <w:rPr>
          <w:rFonts w:ascii="Palatino Linotype" w:hAnsi="Palatino Linotype" w:cs="Arial"/>
          <w:i/>
        </w:rPr>
        <w:t xml:space="preserve"> </w:t>
      </w:r>
      <w:r w:rsidRPr="0014683D">
        <w:rPr>
          <w:rFonts w:ascii="Palatino Linotype" w:hAnsi="Palatino Linotype" w:cs="Arial"/>
          <w:i/>
          <w:sz w:val="22"/>
        </w:rPr>
        <w:t>bien</w:t>
      </w:r>
      <w:r w:rsidRPr="0014683D">
        <w:rPr>
          <w:rFonts w:ascii="Palatino Linotype" w:hAnsi="Palatino Linotype" w:cs="Arial"/>
          <w:i/>
        </w:rPr>
        <w:t xml:space="preserve"> </w:t>
      </w:r>
      <w:r w:rsidRPr="0014683D">
        <w:rPr>
          <w:rFonts w:ascii="Palatino Linotype" w:hAnsi="Palatino Linotype" w:cs="Arial"/>
          <w:i/>
          <w:sz w:val="22"/>
        </w:rPr>
        <w:t>el</w:t>
      </w:r>
      <w:r w:rsidRPr="0014683D">
        <w:rPr>
          <w:rFonts w:ascii="Palatino Linotype" w:hAnsi="Palatino Linotype" w:cs="Arial"/>
          <w:i/>
        </w:rPr>
        <w:t xml:space="preserve"> </w:t>
      </w:r>
      <w:r w:rsidRPr="0014683D">
        <w:rPr>
          <w:rFonts w:ascii="Palatino Linotype" w:hAnsi="Palatino Linotype" w:cs="Arial"/>
          <w:i/>
          <w:sz w:val="22"/>
        </w:rPr>
        <w:t>artículo</w:t>
      </w:r>
      <w:r w:rsidRPr="0014683D">
        <w:rPr>
          <w:rFonts w:ascii="Palatino Linotype" w:hAnsi="Palatino Linotype" w:cs="Arial"/>
          <w:i/>
        </w:rPr>
        <w:t xml:space="preserve"> </w:t>
      </w:r>
      <w:r w:rsidRPr="0014683D">
        <w:rPr>
          <w:rFonts w:ascii="Palatino Linotype" w:hAnsi="Palatino Linotype" w:cs="Arial"/>
          <w:i/>
          <w:sz w:val="22"/>
        </w:rPr>
        <w:t>13,</w:t>
      </w:r>
      <w:r w:rsidRPr="0014683D">
        <w:rPr>
          <w:rFonts w:ascii="Palatino Linotype" w:hAnsi="Palatino Linotype" w:cs="Arial"/>
          <w:i/>
        </w:rPr>
        <w:t xml:space="preserve"> </w:t>
      </w:r>
      <w:r w:rsidRPr="0014683D">
        <w:rPr>
          <w:rFonts w:ascii="Palatino Linotype" w:hAnsi="Palatino Linotype" w:cs="Arial"/>
          <w:i/>
          <w:sz w:val="22"/>
        </w:rPr>
        <w:t>fracción</w:t>
      </w:r>
      <w:r w:rsidRPr="0014683D">
        <w:rPr>
          <w:rFonts w:ascii="Palatino Linotype" w:hAnsi="Palatino Linotype" w:cs="Arial"/>
          <w:i/>
        </w:rPr>
        <w:t xml:space="preserve"> </w:t>
      </w:r>
      <w:r w:rsidRPr="0014683D">
        <w:rPr>
          <w:rFonts w:ascii="Palatino Linotype" w:hAnsi="Palatino Linotype" w:cs="Arial"/>
          <w:i/>
          <w:sz w:val="22"/>
        </w:rPr>
        <w:t>IV,</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Ley</w:t>
      </w:r>
      <w:r w:rsidRPr="0014683D">
        <w:rPr>
          <w:rFonts w:ascii="Palatino Linotype" w:hAnsi="Palatino Linotype" w:cs="Arial"/>
          <w:i/>
        </w:rPr>
        <w:t xml:space="preserve"> </w:t>
      </w:r>
      <w:r w:rsidRPr="0014683D">
        <w:rPr>
          <w:rFonts w:ascii="Palatino Linotype" w:hAnsi="Palatino Linotype" w:cs="Arial"/>
          <w:i/>
          <w:sz w:val="22"/>
        </w:rPr>
        <w:t>Federal</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Transparencia</w:t>
      </w:r>
      <w:r w:rsidRPr="0014683D">
        <w:rPr>
          <w:rFonts w:ascii="Palatino Linotype" w:hAnsi="Palatino Linotype" w:cs="Arial"/>
          <w:i/>
        </w:rPr>
        <w:t xml:space="preserve"> </w:t>
      </w:r>
      <w:r w:rsidRPr="0014683D">
        <w:rPr>
          <w:rFonts w:ascii="Palatino Linotype" w:hAnsi="Palatino Linotype" w:cs="Arial"/>
          <w:i/>
          <w:sz w:val="22"/>
        </w:rPr>
        <w:t>y</w:t>
      </w:r>
      <w:r w:rsidRPr="0014683D">
        <w:rPr>
          <w:rFonts w:ascii="Palatino Linotype" w:hAnsi="Palatino Linotype" w:cs="Arial"/>
          <w:i/>
        </w:rPr>
        <w:t xml:space="preserve"> </w:t>
      </w:r>
      <w:r w:rsidRPr="0014683D">
        <w:rPr>
          <w:rFonts w:ascii="Palatino Linotype" w:hAnsi="Palatino Linotype" w:cs="Arial"/>
          <w:i/>
          <w:sz w:val="22"/>
        </w:rPr>
        <w:t>Acceso</w:t>
      </w:r>
      <w:r w:rsidRPr="0014683D">
        <w:rPr>
          <w:rFonts w:ascii="Palatino Linotype" w:hAnsi="Palatino Linotype" w:cs="Arial"/>
          <w:i/>
        </w:rPr>
        <w:t xml:space="preserve"> </w:t>
      </w:r>
      <w:r w:rsidRPr="0014683D">
        <w:rPr>
          <w:rFonts w:ascii="Palatino Linotype" w:hAnsi="Palatino Linotype" w:cs="Arial"/>
          <w:i/>
          <w:sz w:val="22"/>
        </w:rPr>
        <w:t>a</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información</w:t>
      </w:r>
      <w:r w:rsidRPr="0014683D">
        <w:rPr>
          <w:rFonts w:ascii="Palatino Linotype" w:hAnsi="Palatino Linotype" w:cs="Arial"/>
          <w:i/>
        </w:rPr>
        <w:t xml:space="preserve"> </w:t>
      </w:r>
      <w:r w:rsidRPr="0014683D">
        <w:rPr>
          <w:rFonts w:ascii="Palatino Linotype" w:hAnsi="Palatino Linotype" w:cs="Arial"/>
          <w:i/>
          <w:sz w:val="22"/>
        </w:rPr>
        <w:t>Pública</w:t>
      </w:r>
      <w:r w:rsidRPr="0014683D">
        <w:rPr>
          <w:rFonts w:ascii="Palatino Linotype" w:hAnsi="Palatino Linotype" w:cs="Arial"/>
          <w:i/>
        </w:rPr>
        <w:t xml:space="preserve"> </w:t>
      </w:r>
      <w:r w:rsidRPr="0014683D">
        <w:rPr>
          <w:rFonts w:ascii="Palatino Linotype" w:hAnsi="Palatino Linotype" w:cs="Arial"/>
          <w:i/>
          <w:sz w:val="22"/>
        </w:rPr>
        <w:t>Gubernamental</w:t>
      </w:r>
      <w:r w:rsidRPr="0014683D">
        <w:rPr>
          <w:rFonts w:ascii="Palatino Linotype" w:hAnsi="Palatino Linotype" w:cs="Arial"/>
          <w:i/>
        </w:rPr>
        <w:t xml:space="preserve"> </w:t>
      </w:r>
      <w:r w:rsidRPr="0014683D">
        <w:rPr>
          <w:rFonts w:ascii="Palatino Linotype" w:hAnsi="Palatino Linotype" w:cs="Arial"/>
          <w:i/>
          <w:sz w:val="22"/>
        </w:rPr>
        <w:t>establece</w:t>
      </w:r>
      <w:r w:rsidRPr="0014683D">
        <w:rPr>
          <w:rFonts w:ascii="Palatino Linotype" w:hAnsi="Palatino Linotype" w:cs="Arial"/>
          <w:i/>
        </w:rPr>
        <w:t xml:space="preserve"> </w:t>
      </w:r>
      <w:r w:rsidRPr="0014683D">
        <w:rPr>
          <w:rFonts w:ascii="Palatino Linotype" w:hAnsi="Palatino Linotype" w:cs="Arial"/>
          <w:i/>
          <w:sz w:val="22"/>
        </w:rPr>
        <w:t>que</w:t>
      </w:r>
      <w:r w:rsidRPr="0014683D">
        <w:rPr>
          <w:rFonts w:ascii="Palatino Linotype" w:hAnsi="Palatino Linotype" w:cs="Arial"/>
          <w:i/>
        </w:rPr>
        <w:t xml:space="preserve"> </w:t>
      </w:r>
      <w:r w:rsidRPr="0014683D">
        <w:rPr>
          <w:rFonts w:ascii="Palatino Linotype" w:hAnsi="Palatino Linotype" w:cs="Arial"/>
          <w:i/>
          <w:sz w:val="22"/>
        </w:rPr>
        <w:t>debe</w:t>
      </w:r>
      <w:r w:rsidRPr="0014683D">
        <w:rPr>
          <w:rFonts w:ascii="Palatino Linotype" w:hAnsi="Palatino Linotype" w:cs="Arial"/>
          <w:i/>
        </w:rPr>
        <w:t xml:space="preserve"> </w:t>
      </w:r>
      <w:r w:rsidRPr="0014683D">
        <w:rPr>
          <w:rFonts w:ascii="Palatino Linotype" w:hAnsi="Palatino Linotype" w:cs="Arial"/>
          <w:i/>
          <w:sz w:val="22"/>
        </w:rPr>
        <w:t>clasificarse</w:t>
      </w:r>
      <w:r w:rsidRPr="0014683D">
        <w:rPr>
          <w:rFonts w:ascii="Palatino Linotype" w:hAnsi="Palatino Linotype" w:cs="Arial"/>
          <w:i/>
        </w:rPr>
        <w:t xml:space="preserve"> </w:t>
      </w:r>
      <w:r w:rsidRPr="0014683D">
        <w:rPr>
          <w:rFonts w:ascii="Palatino Linotype" w:hAnsi="Palatino Linotype" w:cs="Arial"/>
          <w:i/>
          <w:sz w:val="22"/>
        </w:rPr>
        <w:t>como</w:t>
      </w:r>
      <w:r w:rsidRPr="0014683D">
        <w:rPr>
          <w:rFonts w:ascii="Palatino Linotype" w:hAnsi="Palatino Linotype" w:cs="Arial"/>
          <w:i/>
        </w:rPr>
        <w:t xml:space="preserve"> </w:t>
      </w:r>
      <w:r w:rsidRPr="0014683D">
        <w:rPr>
          <w:rFonts w:ascii="Palatino Linotype" w:hAnsi="Palatino Linotype" w:cs="Arial"/>
          <w:i/>
          <w:sz w:val="22"/>
        </w:rPr>
        <w:t>información</w:t>
      </w:r>
      <w:r w:rsidRPr="0014683D">
        <w:rPr>
          <w:rFonts w:ascii="Palatino Linotype" w:hAnsi="Palatino Linotype" w:cs="Arial"/>
          <w:i/>
        </w:rPr>
        <w:t xml:space="preserve"> </w:t>
      </w:r>
      <w:r w:rsidRPr="0014683D">
        <w:rPr>
          <w:rFonts w:ascii="Palatino Linotype" w:hAnsi="Palatino Linotype" w:cs="Arial"/>
          <w:i/>
          <w:sz w:val="22"/>
        </w:rPr>
        <w:t>confidencial</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que</w:t>
      </w:r>
      <w:r w:rsidRPr="0014683D">
        <w:rPr>
          <w:rFonts w:ascii="Palatino Linotype" w:hAnsi="Palatino Linotype" w:cs="Arial"/>
          <w:i/>
        </w:rPr>
        <w:t xml:space="preserve"> </w:t>
      </w:r>
      <w:r w:rsidRPr="0014683D">
        <w:rPr>
          <w:rFonts w:ascii="Palatino Linotype" w:hAnsi="Palatino Linotype" w:cs="Arial"/>
          <w:i/>
          <w:sz w:val="22"/>
        </w:rPr>
        <w:t>conste</w:t>
      </w:r>
      <w:r w:rsidRPr="0014683D">
        <w:rPr>
          <w:rFonts w:ascii="Palatino Linotype" w:hAnsi="Palatino Linotype" w:cs="Arial"/>
          <w:i/>
        </w:rPr>
        <w:t xml:space="preserve"> </w:t>
      </w:r>
      <w:r w:rsidRPr="0014683D">
        <w:rPr>
          <w:rFonts w:ascii="Palatino Linotype" w:hAnsi="Palatino Linotype" w:cs="Arial"/>
          <w:i/>
          <w:sz w:val="22"/>
        </w:rPr>
        <w:t>en</w:t>
      </w:r>
      <w:r w:rsidRPr="0014683D">
        <w:rPr>
          <w:rFonts w:ascii="Palatino Linotype" w:hAnsi="Palatino Linotype" w:cs="Arial"/>
          <w:i/>
        </w:rPr>
        <w:t xml:space="preserve"> </w:t>
      </w:r>
      <w:r w:rsidRPr="0014683D">
        <w:rPr>
          <w:rFonts w:ascii="Palatino Linotype" w:hAnsi="Palatino Linotype" w:cs="Arial"/>
          <w:i/>
          <w:sz w:val="22"/>
        </w:rPr>
        <w:t>expedientes</w:t>
      </w:r>
      <w:r w:rsidRPr="0014683D">
        <w:rPr>
          <w:rFonts w:ascii="Palatino Linotype" w:hAnsi="Palatino Linotype" w:cs="Arial"/>
          <w:i/>
        </w:rPr>
        <w:t xml:space="preserve"> </w:t>
      </w:r>
      <w:r w:rsidRPr="0014683D">
        <w:rPr>
          <w:rFonts w:ascii="Palatino Linotype" w:hAnsi="Palatino Linotype" w:cs="Arial"/>
          <w:i/>
          <w:sz w:val="22"/>
        </w:rPr>
        <w:t>administrativos</w:t>
      </w:r>
      <w:r w:rsidRPr="0014683D">
        <w:rPr>
          <w:rFonts w:ascii="Palatino Linotype" w:hAnsi="Palatino Linotype" w:cs="Arial"/>
          <w:i/>
        </w:rPr>
        <w:t xml:space="preserve"> </w:t>
      </w:r>
      <w:r w:rsidRPr="0014683D">
        <w:rPr>
          <w:rFonts w:ascii="Palatino Linotype" w:hAnsi="Palatino Linotype" w:cs="Arial"/>
          <w:i/>
          <w:sz w:val="22"/>
        </w:rPr>
        <w:t>cuya</w:t>
      </w:r>
      <w:r w:rsidRPr="0014683D">
        <w:rPr>
          <w:rFonts w:ascii="Palatino Linotype" w:hAnsi="Palatino Linotype" w:cs="Arial"/>
          <w:i/>
        </w:rPr>
        <w:t xml:space="preserve"> </w:t>
      </w:r>
      <w:r w:rsidRPr="0014683D">
        <w:rPr>
          <w:rFonts w:ascii="Palatino Linotype" w:hAnsi="Palatino Linotype" w:cs="Arial"/>
          <w:i/>
          <w:sz w:val="22"/>
        </w:rPr>
        <w:t>difusión</w:t>
      </w:r>
      <w:r w:rsidRPr="0014683D">
        <w:rPr>
          <w:rFonts w:ascii="Palatino Linotype" w:hAnsi="Palatino Linotype" w:cs="Arial"/>
          <w:i/>
        </w:rPr>
        <w:t xml:space="preserve"> </w:t>
      </w:r>
      <w:r w:rsidRPr="0014683D">
        <w:rPr>
          <w:rFonts w:ascii="Palatino Linotype" w:hAnsi="Palatino Linotype" w:cs="Arial"/>
          <w:i/>
          <w:sz w:val="22"/>
        </w:rPr>
        <w:t>pueda</w:t>
      </w:r>
      <w:r w:rsidRPr="0014683D">
        <w:rPr>
          <w:rFonts w:ascii="Palatino Linotype" w:hAnsi="Palatino Linotype" w:cs="Arial"/>
          <w:i/>
        </w:rPr>
        <w:t xml:space="preserve"> </w:t>
      </w:r>
      <w:r w:rsidRPr="0014683D">
        <w:rPr>
          <w:rFonts w:ascii="Palatino Linotype" w:hAnsi="Palatino Linotype" w:cs="Arial"/>
          <w:i/>
          <w:sz w:val="22"/>
        </w:rPr>
        <w:t>poner</w:t>
      </w:r>
      <w:r w:rsidRPr="0014683D">
        <w:rPr>
          <w:rFonts w:ascii="Palatino Linotype" w:hAnsi="Palatino Linotype" w:cs="Arial"/>
          <w:i/>
        </w:rPr>
        <w:t xml:space="preserve"> </w:t>
      </w:r>
      <w:r w:rsidRPr="0014683D">
        <w:rPr>
          <w:rFonts w:ascii="Palatino Linotype" w:hAnsi="Palatino Linotype" w:cs="Arial"/>
          <w:i/>
          <w:sz w:val="22"/>
        </w:rPr>
        <w:t>en</w:t>
      </w:r>
      <w:r w:rsidRPr="0014683D">
        <w:rPr>
          <w:rFonts w:ascii="Palatino Linotype" w:hAnsi="Palatino Linotype" w:cs="Arial"/>
          <w:i/>
        </w:rPr>
        <w:t xml:space="preserve"> </w:t>
      </w:r>
      <w:r w:rsidRPr="0014683D">
        <w:rPr>
          <w:rFonts w:ascii="Palatino Linotype" w:hAnsi="Palatino Linotype" w:cs="Arial"/>
          <w:i/>
          <w:sz w:val="22"/>
        </w:rPr>
        <w:t>riesgo</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vida,</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seguridad</w:t>
      </w:r>
      <w:r w:rsidRPr="0014683D">
        <w:rPr>
          <w:rFonts w:ascii="Palatino Linotype" w:hAnsi="Palatino Linotype" w:cs="Arial"/>
          <w:i/>
        </w:rPr>
        <w:t xml:space="preserve"> </w:t>
      </w:r>
      <w:r w:rsidRPr="0014683D">
        <w:rPr>
          <w:rFonts w:ascii="Palatino Linotype" w:hAnsi="Palatino Linotype" w:cs="Arial"/>
          <w:i/>
          <w:sz w:val="22"/>
        </w:rPr>
        <w:t>o</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salud</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cualquier</w:t>
      </w:r>
      <w:r w:rsidRPr="0014683D">
        <w:rPr>
          <w:rFonts w:ascii="Palatino Linotype" w:hAnsi="Palatino Linotype" w:cs="Arial"/>
          <w:i/>
        </w:rPr>
        <w:t xml:space="preserve"> </w:t>
      </w:r>
      <w:r w:rsidRPr="0014683D">
        <w:rPr>
          <w:rFonts w:ascii="Palatino Linotype" w:hAnsi="Palatino Linotype" w:cs="Arial"/>
          <w:i/>
          <w:sz w:val="22"/>
        </w:rPr>
        <w:t>persona,</w:t>
      </w:r>
      <w:r w:rsidRPr="0014683D">
        <w:rPr>
          <w:rFonts w:ascii="Palatino Linotype" w:hAnsi="Palatino Linotype" w:cs="Arial"/>
          <w:i/>
        </w:rPr>
        <w:t xml:space="preserve"> </w:t>
      </w:r>
      <w:r w:rsidRPr="0014683D">
        <w:rPr>
          <w:rFonts w:ascii="Palatino Linotype" w:hAnsi="Palatino Linotype" w:cs="Arial"/>
          <w:i/>
          <w:sz w:val="22"/>
        </w:rPr>
        <w:t>debe</w:t>
      </w:r>
      <w:r w:rsidRPr="0014683D">
        <w:rPr>
          <w:rFonts w:ascii="Palatino Linotype" w:hAnsi="Palatino Linotype" w:cs="Arial"/>
          <w:i/>
        </w:rPr>
        <w:t xml:space="preserve"> </w:t>
      </w:r>
      <w:r w:rsidRPr="0014683D">
        <w:rPr>
          <w:rFonts w:ascii="Palatino Linotype" w:hAnsi="Palatino Linotype" w:cs="Arial"/>
          <w:i/>
          <w:sz w:val="22"/>
        </w:rPr>
        <w:t>reconocerse</w:t>
      </w:r>
      <w:r w:rsidRPr="0014683D">
        <w:rPr>
          <w:rFonts w:ascii="Palatino Linotype" w:hAnsi="Palatino Linotype" w:cs="Arial"/>
          <w:i/>
        </w:rPr>
        <w:t xml:space="preserve"> </w:t>
      </w:r>
      <w:r w:rsidRPr="0014683D">
        <w:rPr>
          <w:rFonts w:ascii="Palatino Linotype" w:hAnsi="Palatino Linotype" w:cs="Arial"/>
          <w:i/>
          <w:sz w:val="22"/>
        </w:rPr>
        <w:t>que</w:t>
      </w:r>
      <w:r w:rsidRPr="0014683D">
        <w:rPr>
          <w:rFonts w:ascii="Palatino Linotype" w:hAnsi="Palatino Linotype" w:cs="Arial"/>
          <w:i/>
        </w:rPr>
        <w:t xml:space="preserve"> </w:t>
      </w:r>
      <w:r w:rsidRPr="0014683D">
        <w:rPr>
          <w:rFonts w:ascii="Palatino Linotype" w:hAnsi="Palatino Linotype" w:cs="Arial"/>
          <w:i/>
          <w:sz w:val="22"/>
        </w:rPr>
        <w:t>aun</w:t>
      </w:r>
      <w:r w:rsidRPr="0014683D">
        <w:rPr>
          <w:rFonts w:ascii="Palatino Linotype" w:hAnsi="Palatino Linotype" w:cs="Arial"/>
          <w:i/>
        </w:rPr>
        <w:t xml:space="preserve"> </w:t>
      </w:r>
      <w:r w:rsidRPr="0014683D">
        <w:rPr>
          <w:rFonts w:ascii="Palatino Linotype" w:hAnsi="Palatino Linotype" w:cs="Arial"/>
          <w:i/>
          <w:sz w:val="22"/>
        </w:rPr>
        <w:t>y</w:t>
      </w:r>
      <w:r w:rsidRPr="0014683D">
        <w:rPr>
          <w:rFonts w:ascii="Palatino Linotype" w:hAnsi="Palatino Linotype" w:cs="Arial"/>
          <w:i/>
        </w:rPr>
        <w:t xml:space="preserve"> </w:t>
      </w:r>
      <w:r w:rsidRPr="0014683D">
        <w:rPr>
          <w:rFonts w:ascii="Palatino Linotype" w:hAnsi="Palatino Linotype" w:cs="Arial"/>
          <w:i/>
          <w:sz w:val="22"/>
        </w:rPr>
        <w:t>cuando</w:t>
      </w:r>
      <w:r w:rsidRPr="0014683D">
        <w:rPr>
          <w:rFonts w:ascii="Palatino Linotype" w:hAnsi="Palatino Linotype" w:cs="Arial"/>
          <w:i/>
        </w:rPr>
        <w:t xml:space="preserve"> </w:t>
      </w:r>
      <w:r w:rsidRPr="0014683D">
        <w:rPr>
          <w:rFonts w:ascii="Palatino Linotype" w:hAnsi="Palatino Linotype" w:cs="Arial"/>
          <w:i/>
          <w:sz w:val="22"/>
        </w:rPr>
        <w:t>en</w:t>
      </w:r>
      <w:r w:rsidRPr="0014683D">
        <w:rPr>
          <w:rFonts w:ascii="Palatino Linotype" w:hAnsi="Palatino Linotype" w:cs="Arial"/>
          <w:i/>
        </w:rPr>
        <w:t xml:space="preserve"> </w:t>
      </w:r>
      <w:r w:rsidRPr="0014683D">
        <w:rPr>
          <w:rFonts w:ascii="Palatino Linotype" w:hAnsi="Palatino Linotype" w:cs="Arial"/>
          <w:i/>
          <w:sz w:val="22"/>
        </w:rPr>
        <w:t>ese</w:t>
      </w:r>
      <w:r w:rsidRPr="0014683D">
        <w:rPr>
          <w:rFonts w:ascii="Palatino Linotype" w:hAnsi="Palatino Linotype" w:cs="Arial"/>
          <w:i/>
        </w:rPr>
        <w:t xml:space="preserve"> </w:t>
      </w:r>
      <w:r w:rsidRPr="0014683D">
        <w:rPr>
          <w:rFonts w:ascii="Palatino Linotype" w:hAnsi="Palatino Linotype" w:cs="Arial"/>
          <w:i/>
          <w:sz w:val="22"/>
        </w:rPr>
        <w:t>supuesto</w:t>
      </w:r>
      <w:r w:rsidRPr="0014683D">
        <w:rPr>
          <w:rFonts w:ascii="Palatino Linotype" w:hAnsi="Palatino Linotype" w:cs="Arial"/>
          <w:i/>
        </w:rPr>
        <w:t xml:space="preserve"> </w:t>
      </w:r>
      <w:r w:rsidRPr="0014683D">
        <w:rPr>
          <w:rFonts w:ascii="Palatino Linotype" w:hAnsi="Palatino Linotype" w:cs="Arial"/>
          <w:i/>
          <w:sz w:val="22"/>
        </w:rPr>
        <w:t>podría</w:t>
      </w:r>
      <w:r w:rsidRPr="0014683D">
        <w:rPr>
          <w:rFonts w:ascii="Palatino Linotype" w:hAnsi="Palatino Linotype" w:cs="Arial"/>
          <w:i/>
        </w:rPr>
        <w:t xml:space="preserve"> </w:t>
      </w:r>
      <w:r w:rsidRPr="0014683D">
        <w:rPr>
          <w:rFonts w:ascii="Palatino Linotype" w:hAnsi="Palatino Linotype" w:cs="Arial"/>
          <w:i/>
          <w:sz w:val="22"/>
        </w:rPr>
        <w:t>encuadrar</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relativa</w:t>
      </w:r>
      <w:r w:rsidRPr="0014683D">
        <w:rPr>
          <w:rFonts w:ascii="Palatino Linotype" w:hAnsi="Palatino Linotype" w:cs="Arial"/>
          <w:i/>
        </w:rPr>
        <w:t xml:space="preserve"> </w:t>
      </w:r>
      <w:r w:rsidRPr="0014683D">
        <w:rPr>
          <w:rFonts w:ascii="Palatino Linotype" w:hAnsi="Palatino Linotype" w:cs="Arial"/>
          <w:i/>
          <w:sz w:val="22"/>
        </w:rPr>
        <w:t>a</w:t>
      </w:r>
      <w:r w:rsidRPr="0014683D">
        <w:rPr>
          <w:rFonts w:ascii="Palatino Linotype" w:hAnsi="Palatino Linotype" w:cs="Arial"/>
          <w:i/>
        </w:rPr>
        <w:t xml:space="preserve"> </w:t>
      </w:r>
      <w:r w:rsidRPr="0014683D">
        <w:rPr>
          <w:rFonts w:ascii="Palatino Linotype" w:hAnsi="Palatino Linotype" w:cs="Arial"/>
          <w:i/>
          <w:sz w:val="22"/>
        </w:rPr>
        <w:t>las</w:t>
      </w:r>
      <w:r w:rsidRPr="0014683D">
        <w:rPr>
          <w:rFonts w:ascii="Palatino Linotype" w:hAnsi="Palatino Linotype" w:cs="Arial"/>
          <w:i/>
        </w:rPr>
        <w:t xml:space="preserve"> </w:t>
      </w:r>
      <w:r w:rsidRPr="0014683D">
        <w:rPr>
          <w:rFonts w:ascii="Palatino Linotype" w:hAnsi="Palatino Linotype" w:cs="Arial"/>
          <w:i/>
          <w:sz w:val="22"/>
        </w:rPr>
        <w:t>percepciones</w:t>
      </w:r>
      <w:r w:rsidRPr="0014683D">
        <w:rPr>
          <w:rFonts w:ascii="Palatino Linotype" w:hAnsi="Palatino Linotype" w:cs="Arial"/>
          <w:i/>
        </w:rPr>
        <w:t xml:space="preserve"> </w:t>
      </w:r>
      <w:r w:rsidRPr="0014683D">
        <w:rPr>
          <w:rFonts w:ascii="Palatino Linotype" w:hAnsi="Palatino Linotype" w:cs="Arial"/>
          <w:i/>
          <w:sz w:val="22"/>
        </w:rPr>
        <w:t>ordinarias</w:t>
      </w:r>
      <w:r w:rsidRPr="0014683D">
        <w:rPr>
          <w:rFonts w:ascii="Palatino Linotype" w:hAnsi="Palatino Linotype" w:cs="Arial"/>
          <w:i/>
        </w:rPr>
        <w:t xml:space="preserve"> </w:t>
      </w:r>
      <w:r w:rsidRPr="0014683D">
        <w:rPr>
          <w:rFonts w:ascii="Palatino Linotype" w:hAnsi="Palatino Linotype" w:cs="Arial"/>
          <w:i/>
          <w:sz w:val="22"/>
        </w:rPr>
        <w:t>y</w:t>
      </w:r>
      <w:r w:rsidRPr="0014683D">
        <w:rPr>
          <w:rFonts w:ascii="Palatino Linotype" w:hAnsi="Palatino Linotype" w:cs="Arial"/>
          <w:i/>
        </w:rPr>
        <w:t xml:space="preserve"> </w:t>
      </w:r>
      <w:r w:rsidRPr="0014683D">
        <w:rPr>
          <w:rFonts w:ascii="Palatino Linotype" w:hAnsi="Palatino Linotype" w:cs="Arial"/>
          <w:i/>
          <w:sz w:val="22"/>
        </w:rPr>
        <w:t>extraordinaria</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los</w:t>
      </w:r>
      <w:r w:rsidRPr="0014683D">
        <w:rPr>
          <w:rFonts w:ascii="Palatino Linotype" w:hAnsi="Palatino Linotype" w:cs="Arial"/>
          <w:i/>
        </w:rPr>
        <w:t xml:space="preserve"> </w:t>
      </w:r>
      <w:r w:rsidRPr="0014683D">
        <w:rPr>
          <w:rFonts w:ascii="Palatino Linotype" w:hAnsi="Palatino Linotype" w:cs="Arial"/>
          <w:i/>
          <w:sz w:val="22"/>
        </w:rPr>
        <w:t>servidores</w:t>
      </w:r>
      <w:r w:rsidRPr="0014683D">
        <w:rPr>
          <w:rFonts w:ascii="Palatino Linotype" w:hAnsi="Palatino Linotype" w:cs="Arial"/>
          <w:i/>
        </w:rPr>
        <w:t xml:space="preserve"> </w:t>
      </w:r>
      <w:r w:rsidRPr="0014683D">
        <w:rPr>
          <w:rFonts w:ascii="Palatino Linotype" w:hAnsi="Palatino Linotype" w:cs="Arial"/>
          <w:i/>
          <w:sz w:val="22"/>
        </w:rPr>
        <w:t>públicos,</w:t>
      </w:r>
      <w:r w:rsidRPr="0014683D">
        <w:rPr>
          <w:rFonts w:ascii="Palatino Linotype" w:hAnsi="Palatino Linotype" w:cs="Arial"/>
          <w:i/>
        </w:rPr>
        <w:t xml:space="preserve"> </w:t>
      </w:r>
      <w:r w:rsidRPr="0014683D">
        <w:rPr>
          <w:rFonts w:ascii="Palatino Linotype" w:hAnsi="Palatino Linotype" w:cs="Arial"/>
          <w:i/>
          <w:sz w:val="22"/>
        </w:rPr>
        <w:t>ello</w:t>
      </w:r>
      <w:r w:rsidRPr="0014683D">
        <w:rPr>
          <w:rFonts w:ascii="Palatino Linotype" w:hAnsi="Palatino Linotype" w:cs="Arial"/>
          <w:i/>
        </w:rPr>
        <w:t xml:space="preserve"> </w:t>
      </w:r>
      <w:r w:rsidRPr="0014683D">
        <w:rPr>
          <w:rFonts w:ascii="Palatino Linotype" w:hAnsi="Palatino Linotype" w:cs="Arial"/>
          <w:i/>
          <w:sz w:val="22"/>
        </w:rPr>
        <w:t>no</w:t>
      </w:r>
      <w:r w:rsidRPr="0014683D">
        <w:rPr>
          <w:rFonts w:ascii="Palatino Linotype" w:hAnsi="Palatino Linotype" w:cs="Arial"/>
          <w:i/>
        </w:rPr>
        <w:t xml:space="preserve"> </w:t>
      </w:r>
      <w:r w:rsidRPr="0014683D">
        <w:rPr>
          <w:rFonts w:ascii="Palatino Linotype" w:hAnsi="Palatino Linotype" w:cs="Arial"/>
          <w:i/>
          <w:sz w:val="22"/>
        </w:rPr>
        <w:t>obsta</w:t>
      </w:r>
      <w:r w:rsidRPr="0014683D">
        <w:rPr>
          <w:rFonts w:ascii="Palatino Linotype" w:hAnsi="Palatino Linotype" w:cs="Arial"/>
          <w:i/>
        </w:rPr>
        <w:t xml:space="preserve"> </w:t>
      </w:r>
      <w:r w:rsidRPr="0014683D">
        <w:rPr>
          <w:rFonts w:ascii="Palatino Linotype" w:hAnsi="Palatino Linotype" w:cs="Arial"/>
          <w:i/>
          <w:sz w:val="22"/>
        </w:rPr>
        <w:t>para</w:t>
      </w:r>
      <w:r w:rsidRPr="0014683D">
        <w:rPr>
          <w:rFonts w:ascii="Palatino Linotype" w:hAnsi="Palatino Linotype" w:cs="Arial"/>
          <w:i/>
        </w:rPr>
        <w:t xml:space="preserve"> </w:t>
      </w:r>
      <w:r w:rsidRPr="0014683D">
        <w:rPr>
          <w:rFonts w:ascii="Palatino Linotype" w:hAnsi="Palatino Linotype" w:cs="Arial"/>
          <w:i/>
          <w:sz w:val="22"/>
        </w:rPr>
        <w:t>reconocer</w:t>
      </w:r>
      <w:r w:rsidRPr="0014683D">
        <w:rPr>
          <w:rFonts w:ascii="Palatino Linotype" w:hAnsi="Palatino Linotype" w:cs="Arial"/>
          <w:i/>
        </w:rPr>
        <w:t xml:space="preserve"> </w:t>
      </w:r>
      <w:r w:rsidRPr="0014683D">
        <w:rPr>
          <w:rFonts w:ascii="Palatino Linotype" w:hAnsi="Palatino Linotype" w:cs="Arial"/>
          <w:i/>
          <w:sz w:val="22"/>
        </w:rPr>
        <w:t>que</w:t>
      </w:r>
      <w:r w:rsidRPr="0014683D">
        <w:rPr>
          <w:rFonts w:ascii="Palatino Linotype" w:hAnsi="Palatino Linotype" w:cs="Arial"/>
          <w:i/>
        </w:rPr>
        <w:t xml:space="preserve"> </w:t>
      </w:r>
      <w:r w:rsidRPr="0014683D">
        <w:rPr>
          <w:rFonts w:ascii="Palatino Linotype" w:hAnsi="Palatino Linotype" w:cs="Arial"/>
          <w:i/>
          <w:sz w:val="22"/>
        </w:rPr>
        <w:t>el</w:t>
      </w:r>
      <w:r w:rsidRPr="0014683D">
        <w:rPr>
          <w:rFonts w:ascii="Palatino Linotype" w:hAnsi="Palatino Linotype" w:cs="Arial"/>
          <w:i/>
        </w:rPr>
        <w:t xml:space="preserve"> </w:t>
      </w:r>
      <w:r w:rsidRPr="0014683D">
        <w:rPr>
          <w:rFonts w:ascii="Palatino Linotype" w:hAnsi="Palatino Linotype" w:cs="Arial"/>
          <w:i/>
          <w:sz w:val="22"/>
        </w:rPr>
        <w:t>legislador</w:t>
      </w:r>
      <w:r w:rsidRPr="0014683D">
        <w:rPr>
          <w:rFonts w:ascii="Palatino Linotype" w:hAnsi="Palatino Linotype" w:cs="Arial"/>
          <w:i/>
        </w:rPr>
        <w:t xml:space="preserve"> </w:t>
      </w:r>
      <w:r w:rsidRPr="0014683D">
        <w:rPr>
          <w:rFonts w:ascii="Palatino Linotype" w:hAnsi="Palatino Linotype" w:cs="Arial"/>
          <w:i/>
          <w:sz w:val="22"/>
        </w:rPr>
        <w:t>estableció</w:t>
      </w:r>
      <w:r w:rsidRPr="0014683D">
        <w:rPr>
          <w:rFonts w:ascii="Palatino Linotype" w:hAnsi="Palatino Linotype" w:cs="Arial"/>
          <w:i/>
        </w:rPr>
        <w:t xml:space="preserve"> </w:t>
      </w:r>
      <w:r w:rsidRPr="0014683D">
        <w:rPr>
          <w:rFonts w:ascii="Palatino Linotype" w:hAnsi="Palatino Linotype" w:cs="Arial"/>
          <w:i/>
          <w:sz w:val="22"/>
        </w:rPr>
        <w:t>en</w:t>
      </w:r>
      <w:r w:rsidRPr="0014683D">
        <w:rPr>
          <w:rFonts w:ascii="Palatino Linotype" w:hAnsi="Palatino Linotype" w:cs="Arial"/>
          <w:i/>
        </w:rPr>
        <w:t xml:space="preserve"> </w:t>
      </w:r>
      <w:r w:rsidRPr="0014683D">
        <w:rPr>
          <w:rFonts w:ascii="Palatino Linotype" w:hAnsi="Palatino Linotype" w:cs="Arial"/>
          <w:i/>
          <w:sz w:val="22"/>
        </w:rPr>
        <w:t>el</w:t>
      </w:r>
      <w:r w:rsidRPr="0014683D">
        <w:rPr>
          <w:rFonts w:ascii="Palatino Linotype" w:hAnsi="Palatino Linotype" w:cs="Arial"/>
          <w:i/>
        </w:rPr>
        <w:t xml:space="preserve"> </w:t>
      </w:r>
      <w:r w:rsidRPr="0014683D">
        <w:rPr>
          <w:rFonts w:ascii="Palatino Linotype" w:hAnsi="Palatino Linotype" w:cs="Arial"/>
          <w:i/>
          <w:sz w:val="22"/>
        </w:rPr>
        <w:t>artículo</w:t>
      </w:r>
      <w:r w:rsidRPr="0014683D">
        <w:rPr>
          <w:rFonts w:ascii="Palatino Linotype" w:hAnsi="Palatino Linotype" w:cs="Arial"/>
          <w:i/>
        </w:rPr>
        <w:t xml:space="preserve"> </w:t>
      </w:r>
      <w:r w:rsidRPr="0014683D">
        <w:rPr>
          <w:rFonts w:ascii="Palatino Linotype" w:hAnsi="Palatino Linotype" w:cs="Arial"/>
          <w:i/>
          <w:sz w:val="22"/>
        </w:rPr>
        <w:t>7</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ese</w:t>
      </w:r>
      <w:r w:rsidRPr="0014683D">
        <w:rPr>
          <w:rFonts w:ascii="Palatino Linotype" w:hAnsi="Palatino Linotype" w:cs="Arial"/>
          <w:i/>
        </w:rPr>
        <w:t xml:space="preserve"> </w:t>
      </w:r>
      <w:r w:rsidRPr="0014683D">
        <w:rPr>
          <w:rFonts w:ascii="Palatino Linotype" w:hAnsi="Palatino Linotype" w:cs="Arial"/>
          <w:i/>
          <w:sz w:val="22"/>
        </w:rPr>
        <w:t>mismo</w:t>
      </w:r>
      <w:r w:rsidRPr="0014683D">
        <w:rPr>
          <w:rFonts w:ascii="Palatino Linotype" w:hAnsi="Palatino Linotype" w:cs="Arial"/>
          <w:i/>
        </w:rPr>
        <w:t xml:space="preserve"> </w:t>
      </w:r>
      <w:r w:rsidRPr="0014683D">
        <w:rPr>
          <w:rFonts w:ascii="Palatino Linotype" w:hAnsi="Palatino Linotype" w:cs="Arial"/>
          <w:i/>
          <w:sz w:val="22"/>
        </w:rPr>
        <w:t>ordenamiento</w:t>
      </w:r>
      <w:r w:rsidRPr="0014683D">
        <w:rPr>
          <w:rFonts w:ascii="Palatino Linotype" w:hAnsi="Palatino Linotype" w:cs="Arial"/>
          <w:i/>
        </w:rPr>
        <w:t xml:space="preserve"> </w:t>
      </w:r>
      <w:r w:rsidRPr="0014683D">
        <w:rPr>
          <w:rFonts w:ascii="Palatino Linotype" w:hAnsi="Palatino Linotype" w:cs="Arial"/>
          <w:i/>
          <w:sz w:val="22"/>
        </w:rPr>
        <w:t>que</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referida</w:t>
      </w:r>
      <w:r w:rsidRPr="0014683D">
        <w:rPr>
          <w:rFonts w:ascii="Palatino Linotype" w:hAnsi="Palatino Linotype" w:cs="Arial"/>
          <w:i/>
        </w:rPr>
        <w:t xml:space="preserve"> </w:t>
      </w:r>
      <w:r w:rsidRPr="0014683D">
        <w:rPr>
          <w:rFonts w:ascii="Palatino Linotype" w:hAnsi="Palatino Linotype" w:cs="Arial"/>
          <w:i/>
          <w:sz w:val="22"/>
        </w:rPr>
        <w:t>información,</w:t>
      </w:r>
      <w:r w:rsidRPr="0014683D">
        <w:rPr>
          <w:rFonts w:ascii="Palatino Linotype" w:hAnsi="Palatino Linotype" w:cs="Arial"/>
          <w:i/>
        </w:rPr>
        <w:t xml:space="preserve"> </w:t>
      </w:r>
      <w:r w:rsidRPr="0014683D">
        <w:rPr>
          <w:rFonts w:ascii="Palatino Linotype" w:hAnsi="Palatino Linotype" w:cs="Arial"/>
          <w:i/>
          <w:sz w:val="22"/>
        </w:rPr>
        <w:t>como</w:t>
      </w:r>
      <w:r w:rsidRPr="0014683D">
        <w:rPr>
          <w:rFonts w:ascii="Palatino Linotype" w:hAnsi="Palatino Linotype" w:cs="Arial"/>
          <w:i/>
        </w:rPr>
        <w:t xml:space="preserve"> </w:t>
      </w:r>
      <w:r w:rsidRPr="0014683D">
        <w:rPr>
          <w:rFonts w:ascii="Palatino Linotype" w:hAnsi="Palatino Linotype" w:cs="Arial"/>
          <w:i/>
          <w:sz w:val="22"/>
        </w:rPr>
        <w:t>una</w:t>
      </w:r>
      <w:r w:rsidRPr="0014683D">
        <w:rPr>
          <w:rFonts w:ascii="Palatino Linotype" w:hAnsi="Palatino Linotype" w:cs="Arial"/>
          <w:i/>
        </w:rPr>
        <w:t xml:space="preserve"> </w:t>
      </w:r>
      <w:r w:rsidRPr="0014683D">
        <w:rPr>
          <w:rFonts w:ascii="Palatino Linotype" w:hAnsi="Palatino Linotype" w:cs="Arial"/>
          <w:i/>
          <w:sz w:val="22"/>
        </w:rPr>
        <w:lastRenderedPageBreak/>
        <w:t>obligación</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trasparencia,</w:t>
      </w:r>
      <w:r w:rsidRPr="0014683D">
        <w:rPr>
          <w:rFonts w:ascii="Palatino Linotype" w:hAnsi="Palatino Linotype" w:cs="Arial"/>
          <w:i/>
        </w:rPr>
        <w:t xml:space="preserve"> </w:t>
      </w:r>
      <w:r w:rsidRPr="0014683D">
        <w:rPr>
          <w:rFonts w:ascii="Palatino Linotype" w:hAnsi="Palatino Linotype" w:cs="Arial"/>
          <w:b/>
          <w:i/>
          <w:sz w:val="22"/>
        </w:rPr>
        <w:t>deben</w:t>
      </w:r>
      <w:r w:rsidRPr="0014683D">
        <w:rPr>
          <w:rFonts w:ascii="Palatino Linotype" w:hAnsi="Palatino Linotype" w:cs="Arial"/>
          <w:b/>
          <w:i/>
        </w:rPr>
        <w:t xml:space="preserve"> </w:t>
      </w:r>
      <w:r w:rsidRPr="0014683D">
        <w:rPr>
          <w:rFonts w:ascii="Palatino Linotype" w:hAnsi="Palatino Linotype" w:cs="Arial"/>
          <w:b/>
          <w:i/>
          <w:sz w:val="22"/>
        </w:rPr>
        <w:t>publicarse</w:t>
      </w:r>
      <w:r w:rsidRPr="0014683D">
        <w:rPr>
          <w:rFonts w:ascii="Palatino Linotype" w:hAnsi="Palatino Linotype" w:cs="Arial"/>
          <w:b/>
          <w:i/>
        </w:rPr>
        <w:t xml:space="preserve"> </w:t>
      </w:r>
      <w:r w:rsidRPr="0014683D">
        <w:rPr>
          <w:rFonts w:ascii="Palatino Linotype" w:hAnsi="Palatino Linotype" w:cs="Arial"/>
          <w:b/>
          <w:i/>
          <w:sz w:val="22"/>
        </w:rPr>
        <w:t>en</w:t>
      </w:r>
      <w:r w:rsidRPr="0014683D">
        <w:rPr>
          <w:rFonts w:ascii="Palatino Linotype" w:hAnsi="Palatino Linotype" w:cs="Arial"/>
          <w:b/>
          <w:i/>
        </w:rPr>
        <w:t xml:space="preserve"> </w:t>
      </w:r>
      <w:r w:rsidRPr="0014683D">
        <w:rPr>
          <w:rFonts w:ascii="Palatino Linotype" w:hAnsi="Palatino Linotype" w:cs="Arial"/>
          <w:b/>
          <w:i/>
          <w:sz w:val="22"/>
        </w:rPr>
        <w:t>medios</w:t>
      </w:r>
      <w:r w:rsidRPr="0014683D">
        <w:rPr>
          <w:rFonts w:ascii="Palatino Linotype" w:hAnsi="Palatino Linotype" w:cs="Arial"/>
          <w:b/>
          <w:i/>
        </w:rPr>
        <w:t xml:space="preserve"> </w:t>
      </w:r>
      <w:r w:rsidRPr="0014683D">
        <w:rPr>
          <w:rFonts w:ascii="Palatino Linotype" w:hAnsi="Palatino Linotype" w:cs="Arial"/>
          <w:b/>
          <w:i/>
          <w:sz w:val="22"/>
        </w:rPr>
        <w:t>remotos</w:t>
      </w:r>
      <w:r w:rsidRPr="0014683D">
        <w:rPr>
          <w:rFonts w:ascii="Palatino Linotype" w:hAnsi="Palatino Linotype" w:cs="Arial"/>
          <w:b/>
          <w:i/>
        </w:rPr>
        <w:t xml:space="preserve"> </w:t>
      </w:r>
      <w:r w:rsidRPr="0014683D">
        <w:rPr>
          <w:rFonts w:ascii="Palatino Linotype" w:hAnsi="Palatino Linotype" w:cs="Arial"/>
          <w:b/>
          <w:i/>
          <w:sz w:val="22"/>
        </w:rPr>
        <w:t>o</w:t>
      </w:r>
      <w:r w:rsidRPr="0014683D">
        <w:rPr>
          <w:rFonts w:ascii="Palatino Linotype" w:hAnsi="Palatino Linotype" w:cs="Arial"/>
          <w:b/>
          <w:i/>
        </w:rPr>
        <w:t xml:space="preserve"> </w:t>
      </w:r>
      <w:r w:rsidRPr="0014683D">
        <w:rPr>
          <w:rFonts w:ascii="Palatino Linotype" w:hAnsi="Palatino Linotype" w:cs="Arial"/>
          <w:b/>
          <w:i/>
          <w:sz w:val="22"/>
        </w:rPr>
        <w:t>locales</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comunicación</w:t>
      </w:r>
      <w:r w:rsidRPr="0014683D">
        <w:rPr>
          <w:rFonts w:ascii="Palatino Linotype" w:hAnsi="Palatino Linotype" w:cs="Arial"/>
          <w:b/>
          <w:i/>
        </w:rPr>
        <w:t xml:space="preserve"> </w:t>
      </w:r>
      <w:r w:rsidRPr="0014683D">
        <w:rPr>
          <w:rFonts w:ascii="Palatino Linotype" w:hAnsi="Palatino Linotype" w:cs="Arial"/>
          <w:b/>
          <w:i/>
          <w:sz w:val="22"/>
        </w:rPr>
        <w:t>electrónica,</w:t>
      </w:r>
      <w:r w:rsidRPr="0014683D">
        <w:rPr>
          <w:rFonts w:ascii="Palatino Linotype" w:hAnsi="Palatino Linotype" w:cs="Arial"/>
          <w:b/>
          <w:i/>
        </w:rPr>
        <w:t xml:space="preserve"> </w:t>
      </w:r>
      <w:r w:rsidRPr="0014683D">
        <w:rPr>
          <w:rFonts w:ascii="Palatino Linotype" w:hAnsi="Palatino Linotype" w:cs="Arial"/>
          <w:b/>
          <w:i/>
          <w:sz w:val="22"/>
        </w:rPr>
        <w:t>lo</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se</w:t>
      </w:r>
      <w:r w:rsidRPr="0014683D">
        <w:rPr>
          <w:rFonts w:ascii="Palatino Linotype" w:hAnsi="Palatino Linotype" w:cs="Arial"/>
          <w:b/>
          <w:i/>
        </w:rPr>
        <w:t xml:space="preserve"> </w:t>
      </w:r>
      <w:r w:rsidRPr="0014683D">
        <w:rPr>
          <w:rFonts w:ascii="Palatino Linotype" w:hAnsi="Palatino Linotype" w:cs="Arial"/>
          <w:b/>
          <w:i/>
          <w:sz w:val="22"/>
        </w:rPr>
        <w:t>sustenta</w:t>
      </w:r>
      <w:r w:rsidRPr="0014683D">
        <w:rPr>
          <w:rFonts w:ascii="Palatino Linotype" w:hAnsi="Palatino Linotype" w:cs="Arial"/>
          <w:b/>
          <w:i/>
        </w:rPr>
        <w:t xml:space="preserve"> </w:t>
      </w:r>
      <w:r w:rsidRPr="0014683D">
        <w:rPr>
          <w:rFonts w:ascii="Palatino Linotype" w:hAnsi="Palatino Linotype" w:cs="Arial"/>
          <w:b/>
          <w:i/>
          <w:sz w:val="22"/>
        </w:rPr>
        <w:t>en</w:t>
      </w:r>
      <w:r w:rsidRPr="0014683D">
        <w:rPr>
          <w:rFonts w:ascii="Palatino Linotype" w:hAnsi="Palatino Linotype" w:cs="Arial"/>
          <w:b/>
          <w:i/>
        </w:rPr>
        <w:t xml:space="preserve"> </w:t>
      </w:r>
      <w:r w:rsidRPr="0014683D">
        <w:rPr>
          <w:rFonts w:ascii="Palatino Linotype" w:hAnsi="Palatino Linotype" w:cs="Arial"/>
          <w:b/>
          <w:i/>
          <w:sz w:val="22"/>
        </w:rPr>
        <w:t>el</w:t>
      </w:r>
      <w:r w:rsidRPr="0014683D">
        <w:rPr>
          <w:rFonts w:ascii="Palatino Linotype" w:hAnsi="Palatino Linotype" w:cs="Arial"/>
          <w:b/>
          <w:i/>
        </w:rPr>
        <w:t xml:space="preserve"> </w:t>
      </w:r>
      <w:r w:rsidRPr="0014683D">
        <w:rPr>
          <w:rFonts w:ascii="Palatino Linotype" w:hAnsi="Palatino Linotype" w:cs="Arial"/>
          <w:b/>
          <w:i/>
          <w:sz w:val="22"/>
        </w:rPr>
        <w:t>hecho</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el</w:t>
      </w:r>
      <w:r w:rsidRPr="0014683D">
        <w:rPr>
          <w:rFonts w:ascii="Palatino Linotype" w:hAnsi="Palatino Linotype" w:cs="Arial"/>
          <w:b/>
          <w:i/>
        </w:rPr>
        <w:t xml:space="preserve"> </w:t>
      </w:r>
      <w:r w:rsidRPr="0014683D">
        <w:rPr>
          <w:rFonts w:ascii="Palatino Linotype" w:hAnsi="Palatino Linotype" w:cs="Arial"/>
          <w:b/>
          <w:i/>
          <w:sz w:val="22"/>
        </w:rPr>
        <w:t>monto</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todos</w:t>
      </w:r>
      <w:r w:rsidRPr="0014683D">
        <w:rPr>
          <w:rFonts w:ascii="Palatino Linotype" w:hAnsi="Palatino Linotype" w:cs="Arial"/>
          <w:b/>
          <w:i/>
        </w:rPr>
        <w:t xml:space="preserve"> </w:t>
      </w:r>
      <w:r w:rsidRPr="0014683D">
        <w:rPr>
          <w:rFonts w:ascii="Palatino Linotype" w:hAnsi="Palatino Linotype" w:cs="Arial"/>
          <w:b/>
          <w:i/>
          <w:sz w:val="22"/>
        </w:rPr>
        <w:t>los</w:t>
      </w:r>
      <w:r w:rsidRPr="0014683D">
        <w:rPr>
          <w:rFonts w:ascii="Palatino Linotype" w:hAnsi="Palatino Linotype" w:cs="Arial"/>
          <w:b/>
          <w:i/>
        </w:rPr>
        <w:t xml:space="preserve"> </w:t>
      </w:r>
      <w:r w:rsidRPr="0014683D">
        <w:rPr>
          <w:rFonts w:ascii="Palatino Linotype" w:hAnsi="Palatino Linotype" w:cs="Arial"/>
          <w:b/>
          <w:i/>
          <w:sz w:val="22"/>
        </w:rPr>
        <w:t>ingresos</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recibe</w:t>
      </w:r>
      <w:r w:rsidRPr="0014683D">
        <w:rPr>
          <w:rFonts w:ascii="Palatino Linotype" w:hAnsi="Palatino Linotype" w:cs="Arial"/>
          <w:b/>
          <w:i/>
        </w:rPr>
        <w:t xml:space="preserve"> </w:t>
      </w:r>
      <w:r w:rsidRPr="0014683D">
        <w:rPr>
          <w:rFonts w:ascii="Palatino Linotype" w:hAnsi="Palatino Linotype" w:cs="Arial"/>
          <w:b/>
          <w:i/>
          <w:sz w:val="22"/>
        </w:rPr>
        <w:t>un</w:t>
      </w:r>
      <w:r w:rsidRPr="0014683D">
        <w:rPr>
          <w:rFonts w:ascii="Palatino Linotype" w:hAnsi="Palatino Linotype" w:cs="Arial"/>
          <w:b/>
          <w:i/>
        </w:rPr>
        <w:t xml:space="preserve"> </w:t>
      </w:r>
      <w:r w:rsidRPr="0014683D">
        <w:rPr>
          <w:rFonts w:ascii="Palatino Linotype" w:hAnsi="Palatino Linotype" w:cs="Arial"/>
          <w:b/>
          <w:i/>
          <w:sz w:val="22"/>
        </w:rPr>
        <w:t>servidor</w:t>
      </w:r>
      <w:r w:rsidRPr="0014683D">
        <w:rPr>
          <w:rFonts w:ascii="Palatino Linotype" w:hAnsi="Palatino Linotype" w:cs="Arial"/>
          <w:b/>
          <w:i/>
        </w:rPr>
        <w:t xml:space="preserve"> </w:t>
      </w:r>
      <w:r w:rsidRPr="0014683D">
        <w:rPr>
          <w:rFonts w:ascii="Palatino Linotype" w:hAnsi="Palatino Linotype" w:cs="Arial"/>
          <w:b/>
          <w:i/>
          <w:sz w:val="22"/>
        </w:rPr>
        <w:t>público</w:t>
      </w:r>
      <w:r w:rsidRPr="0014683D">
        <w:rPr>
          <w:rFonts w:ascii="Palatino Linotype" w:hAnsi="Palatino Linotype" w:cs="Arial"/>
          <w:b/>
          <w:i/>
        </w:rPr>
        <w:t xml:space="preserve"> </w:t>
      </w:r>
      <w:r w:rsidRPr="0014683D">
        <w:rPr>
          <w:rFonts w:ascii="Palatino Linotype" w:hAnsi="Palatino Linotype" w:cs="Arial"/>
          <w:b/>
          <w:i/>
          <w:sz w:val="22"/>
        </w:rPr>
        <w:t>por</w:t>
      </w:r>
      <w:r w:rsidRPr="0014683D">
        <w:rPr>
          <w:rFonts w:ascii="Palatino Linotype" w:hAnsi="Palatino Linotype" w:cs="Arial"/>
          <w:b/>
          <w:i/>
        </w:rPr>
        <w:t xml:space="preserve"> </w:t>
      </w:r>
      <w:r w:rsidRPr="0014683D">
        <w:rPr>
          <w:rFonts w:ascii="Palatino Linotype" w:hAnsi="Palatino Linotype" w:cs="Arial"/>
          <w:b/>
          <w:i/>
          <w:sz w:val="22"/>
        </w:rPr>
        <w:t>desarrollar</w:t>
      </w:r>
      <w:r w:rsidRPr="0014683D">
        <w:rPr>
          <w:rFonts w:ascii="Palatino Linotype" w:hAnsi="Palatino Linotype" w:cs="Arial"/>
          <w:b/>
          <w:i/>
        </w:rPr>
        <w:t xml:space="preserve"> </w:t>
      </w:r>
      <w:r w:rsidRPr="0014683D">
        <w:rPr>
          <w:rFonts w:ascii="Palatino Linotype" w:hAnsi="Palatino Linotype" w:cs="Arial"/>
          <w:b/>
          <w:i/>
          <w:sz w:val="22"/>
        </w:rPr>
        <w:t>las</w:t>
      </w:r>
      <w:r w:rsidRPr="0014683D">
        <w:rPr>
          <w:rFonts w:ascii="Palatino Linotype" w:hAnsi="Palatino Linotype" w:cs="Arial"/>
          <w:b/>
          <w:i/>
        </w:rPr>
        <w:t xml:space="preserve"> </w:t>
      </w:r>
      <w:r w:rsidRPr="0014683D">
        <w:rPr>
          <w:rFonts w:ascii="Palatino Linotype" w:hAnsi="Palatino Linotype" w:cs="Arial"/>
          <w:b/>
          <w:i/>
          <w:sz w:val="22"/>
        </w:rPr>
        <w:t>labores</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les</w:t>
      </w:r>
      <w:r w:rsidRPr="0014683D">
        <w:rPr>
          <w:rFonts w:ascii="Palatino Linotype" w:hAnsi="Palatino Linotype" w:cs="Arial"/>
          <w:b/>
          <w:i/>
        </w:rPr>
        <w:t xml:space="preserve"> </w:t>
      </w:r>
      <w:r w:rsidRPr="0014683D">
        <w:rPr>
          <w:rFonts w:ascii="Palatino Linotype" w:hAnsi="Palatino Linotype" w:cs="Arial"/>
          <w:b/>
          <w:i/>
          <w:sz w:val="22"/>
        </w:rPr>
        <w:t>son</w:t>
      </w:r>
      <w:r w:rsidRPr="0014683D">
        <w:rPr>
          <w:rFonts w:ascii="Palatino Linotype" w:hAnsi="Palatino Linotype" w:cs="Arial"/>
          <w:b/>
          <w:i/>
        </w:rPr>
        <w:t xml:space="preserve"> </w:t>
      </w:r>
      <w:r w:rsidRPr="0014683D">
        <w:rPr>
          <w:rFonts w:ascii="Palatino Linotype" w:hAnsi="Palatino Linotype" w:cs="Arial"/>
          <w:b/>
          <w:i/>
          <w:sz w:val="22"/>
        </w:rPr>
        <w:t>encomendadas</w:t>
      </w:r>
      <w:r w:rsidRPr="0014683D">
        <w:rPr>
          <w:rFonts w:ascii="Palatino Linotype" w:hAnsi="Palatino Linotype" w:cs="Arial"/>
          <w:b/>
          <w:i/>
        </w:rPr>
        <w:t xml:space="preserve"> </w:t>
      </w:r>
      <w:r w:rsidRPr="0014683D">
        <w:rPr>
          <w:rFonts w:ascii="Palatino Linotype" w:hAnsi="Palatino Linotype" w:cs="Arial"/>
          <w:b/>
          <w:i/>
          <w:sz w:val="22"/>
        </w:rPr>
        <w:t>con</w:t>
      </w:r>
      <w:r w:rsidRPr="0014683D">
        <w:rPr>
          <w:rFonts w:ascii="Palatino Linotype" w:hAnsi="Palatino Linotype" w:cs="Arial"/>
          <w:b/>
          <w:i/>
        </w:rPr>
        <w:t xml:space="preserve"> </w:t>
      </w:r>
      <w:r w:rsidRPr="0014683D">
        <w:rPr>
          <w:rFonts w:ascii="Palatino Linotype" w:hAnsi="Palatino Linotype" w:cs="Arial"/>
          <w:b/>
          <w:i/>
          <w:sz w:val="22"/>
        </w:rPr>
        <w:t>motivo</w:t>
      </w:r>
      <w:r w:rsidRPr="0014683D">
        <w:rPr>
          <w:rFonts w:ascii="Palatino Linotype" w:hAnsi="Palatino Linotype" w:cs="Arial"/>
          <w:b/>
          <w:i/>
        </w:rPr>
        <w:t xml:space="preserve"> </w:t>
      </w:r>
      <w:r w:rsidRPr="0014683D">
        <w:rPr>
          <w:rFonts w:ascii="Palatino Linotype" w:hAnsi="Palatino Linotype" w:cs="Arial"/>
          <w:b/>
          <w:i/>
          <w:sz w:val="22"/>
        </w:rPr>
        <w:t>del</w:t>
      </w:r>
      <w:r w:rsidRPr="0014683D">
        <w:rPr>
          <w:rFonts w:ascii="Palatino Linotype" w:hAnsi="Palatino Linotype" w:cs="Arial"/>
          <w:b/>
          <w:i/>
        </w:rPr>
        <w:t xml:space="preserve"> </w:t>
      </w:r>
      <w:r w:rsidRPr="0014683D">
        <w:rPr>
          <w:rFonts w:ascii="Palatino Linotype" w:hAnsi="Palatino Linotype" w:cs="Arial"/>
          <w:b/>
          <w:i/>
          <w:sz w:val="22"/>
        </w:rPr>
        <w:t>desempeño</w:t>
      </w:r>
      <w:r w:rsidRPr="0014683D">
        <w:rPr>
          <w:rFonts w:ascii="Palatino Linotype" w:hAnsi="Palatino Linotype" w:cs="Arial"/>
          <w:b/>
          <w:i/>
        </w:rPr>
        <w:t xml:space="preserve"> </w:t>
      </w:r>
      <w:r w:rsidRPr="0014683D">
        <w:rPr>
          <w:rFonts w:ascii="Palatino Linotype" w:hAnsi="Palatino Linotype" w:cs="Arial"/>
          <w:b/>
          <w:i/>
          <w:sz w:val="22"/>
        </w:rPr>
        <w:t>del</w:t>
      </w:r>
      <w:r w:rsidRPr="0014683D">
        <w:rPr>
          <w:rFonts w:ascii="Palatino Linotype" w:hAnsi="Palatino Linotype" w:cs="Arial"/>
          <w:b/>
          <w:i/>
        </w:rPr>
        <w:t xml:space="preserve"> </w:t>
      </w:r>
      <w:r w:rsidRPr="0014683D">
        <w:rPr>
          <w:rFonts w:ascii="Palatino Linotype" w:hAnsi="Palatino Linotype" w:cs="Arial"/>
          <w:b/>
          <w:i/>
          <w:sz w:val="22"/>
        </w:rPr>
        <w:t>cargo</w:t>
      </w:r>
      <w:r w:rsidRPr="0014683D">
        <w:rPr>
          <w:rFonts w:ascii="Palatino Linotype" w:hAnsi="Palatino Linotype" w:cs="Arial"/>
          <w:b/>
          <w:i/>
        </w:rPr>
        <w:t xml:space="preserve"> </w:t>
      </w:r>
      <w:r w:rsidRPr="0014683D">
        <w:rPr>
          <w:rFonts w:ascii="Palatino Linotype" w:hAnsi="Palatino Linotype" w:cs="Arial"/>
          <w:b/>
          <w:i/>
          <w:sz w:val="22"/>
        </w:rPr>
        <w:t>respecto.</w:t>
      </w:r>
      <w:r w:rsidRPr="0014683D">
        <w:rPr>
          <w:rFonts w:ascii="Palatino Linotype" w:hAnsi="Palatino Linotype" w:cs="Arial"/>
          <w:b/>
          <w:i/>
        </w:rPr>
        <w:t xml:space="preserve"> </w:t>
      </w:r>
      <w:r w:rsidRPr="0014683D">
        <w:rPr>
          <w:rFonts w:ascii="Palatino Linotype" w:hAnsi="Palatino Linotype" w:cs="Arial"/>
          <w:b/>
          <w:i/>
          <w:sz w:val="22"/>
        </w:rPr>
        <w:t>Constituyen</w:t>
      </w:r>
      <w:r w:rsidRPr="0014683D">
        <w:rPr>
          <w:rFonts w:ascii="Palatino Linotype" w:hAnsi="Palatino Linotype" w:cs="Arial"/>
          <w:b/>
          <w:i/>
        </w:rPr>
        <w:t xml:space="preserve"> </w:t>
      </w:r>
      <w:r w:rsidRPr="0014683D">
        <w:rPr>
          <w:rFonts w:ascii="Palatino Linotype" w:hAnsi="Palatino Linotype" w:cs="Arial"/>
          <w:b/>
          <w:i/>
          <w:sz w:val="22"/>
        </w:rPr>
        <w:t>información</w:t>
      </w:r>
      <w:r w:rsidRPr="0014683D">
        <w:rPr>
          <w:rFonts w:ascii="Palatino Linotype" w:hAnsi="Palatino Linotype" w:cs="Arial"/>
          <w:b/>
          <w:i/>
        </w:rPr>
        <w:t xml:space="preserve"> </w:t>
      </w:r>
      <w:r w:rsidRPr="0014683D">
        <w:rPr>
          <w:rFonts w:ascii="Palatino Linotype" w:hAnsi="Palatino Linotype" w:cs="Arial"/>
          <w:b/>
          <w:i/>
          <w:sz w:val="22"/>
        </w:rPr>
        <w:t>pública,</w:t>
      </w:r>
      <w:r w:rsidRPr="0014683D">
        <w:rPr>
          <w:rFonts w:ascii="Palatino Linotype" w:hAnsi="Palatino Linotype" w:cs="Arial"/>
          <w:b/>
          <w:i/>
        </w:rPr>
        <w:t xml:space="preserve"> </w:t>
      </w:r>
      <w:r w:rsidRPr="0014683D">
        <w:rPr>
          <w:rFonts w:ascii="Palatino Linotype" w:hAnsi="Palatino Linotype" w:cs="Arial"/>
          <w:b/>
          <w:i/>
          <w:sz w:val="22"/>
        </w:rPr>
        <w:t>en</w:t>
      </w:r>
      <w:r w:rsidRPr="0014683D">
        <w:rPr>
          <w:rFonts w:ascii="Palatino Linotype" w:hAnsi="Palatino Linotype" w:cs="Arial"/>
          <w:b/>
          <w:i/>
        </w:rPr>
        <w:t xml:space="preserve"> </w:t>
      </w:r>
      <w:r w:rsidRPr="0014683D">
        <w:rPr>
          <w:rFonts w:ascii="Palatino Linotype" w:hAnsi="Palatino Linotype" w:cs="Arial"/>
          <w:b/>
          <w:i/>
          <w:sz w:val="22"/>
        </w:rPr>
        <w:t>tanto</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se</w:t>
      </w:r>
      <w:r w:rsidRPr="0014683D">
        <w:rPr>
          <w:rFonts w:ascii="Palatino Linotype" w:hAnsi="Palatino Linotype" w:cs="Arial"/>
          <w:b/>
          <w:i/>
        </w:rPr>
        <w:t xml:space="preserve"> </w:t>
      </w:r>
      <w:r w:rsidRPr="0014683D">
        <w:rPr>
          <w:rFonts w:ascii="Palatino Linotype" w:hAnsi="Palatino Linotype" w:cs="Arial"/>
          <w:b/>
          <w:i/>
          <w:sz w:val="22"/>
        </w:rPr>
        <w:t>trata</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erogaciones</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realiza</w:t>
      </w:r>
      <w:r w:rsidRPr="0014683D">
        <w:rPr>
          <w:rFonts w:ascii="Palatino Linotype" w:hAnsi="Palatino Linotype" w:cs="Arial"/>
          <w:b/>
          <w:i/>
        </w:rPr>
        <w:t xml:space="preserve"> </w:t>
      </w:r>
      <w:r w:rsidRPr="0014683D">
        <w:rPr>
          <w:rFonts w:ascii="Palatino Linotype" w:hAnsi="Palatino Linotype" w:cs="Arial"/>
          <w:b/>
          <w:i/>
          <w:sz w:val="22"/>
        </w:rPr>
        <w:t>un</w:t>
      </w:r>
      <w:r w:rsidRPr="0014683D">
        <w:rPr>
          <w:rFonts w:ascii="Palatino Linotype" w:hAnsi="Palatino Linotype" w:cs="Arial"/>
          <w:b/>
          <w:i/>
        </w:rPr>
        <w:t xml:space="preserve"> </w:t>
      </w:r>
      <w:r w:rsidRPr="0014683D">
        <w:rPr>
          <w:rFonts w:ascii="Palatino Linotype" w:hAnsi="Palatino Linotype" w:cs="Arial"/>
          <w:b/>
          <w:i/>
          <w:sz w:val="22"/>
        </w:rPr>
        <w:t>órgano</w:t>
      </w:r>
      <w:r w:rsidRPr="0014683D">
        <w:rPr>
          <w:rFonts w:ascii="Palatino Linotype" w:hAnsi="Palatino Linotype" w:cs="Arial"/>
          <w:b/>
          <w:i/>
        </w:rPr>
        <w:t xml:space="preserve"> </w:t>
      </w:r>
      <w:r w:rsidRPr="0014683D">
        <w:rPr>
          <w:rFonts w:ascii="Palatino Linotype" w:hAnsi="Palatino Linotype" w:cs="Arial"/>
          <w:b/>
          <w:i/>
          <w:sz w:val="22"/>
        </w:rPr>
        <w:t>del</w:t>
      </w:r>
      <w:r w:rsidRPr="0014683D">
        <w:rPr>
          <w:rFonts w:ascii="Palatino Linotype" w:hAnsi="Palatino Linotype" w:cs="Arial"/>
          <w:b/>
          <w:i/>
        </w:rPr>
        <w:t xml:space="preserve"> </w:t>
      </w:r>
      <w:r w:rsidRPr="0014683D">
        <w:rPr>
          <w:rFonts w:ascii="Palatino Linotype" w:hAnsi="Palatino Linotype" w:cs="Arial"/>
          <w:b/>
          <w:i/>
          <w:sz w:val="22"/>
        </w:rPr>
        <w:t>Estado</w:t>
      </w:r>
      <w:r w:rsidRPr="0014683D">
        <w:rPr>
          <w:rFonts w:ascii="Palatino Linotype" w:hAnsi="Palatino Linotype" w:cs="Arial"/>
          <w:b/>
          <w:i/>
        </w:rPr>
        <w:t xml:space="preserve"> </w:t>
      </w:r>
      <w:r w:rsidRPr="0014683D">
        <w:rPr>
          <w:rFonts w:ascii="Palatino Linotype" w:hAnsi="Palatino Linotype" w:cs="Arial"/>
          <w:b/>
          <w:i/>
          <w:sz w:val="22"/>
        </w:rPr>
        <w:t>en</w:t>
      </w:r>
      <w:r w:rsidRPr="0014683D">
        <w:rPr>
          <w:rFonts w:ascii="Palatino Linotype" w:hAnsi="Palatino Linotype" w:cs="Arial"/>
          <w:b/>
          <w:i/>
        </w:rPr>
        <w:t xml:space="preserve"> </w:t>
      </w:r>
      <w:r w:rsidRPr="0014683D">
        <w:rPr>
          <w:rFonts w:ascii="Palatino Linotype" w:hAnsi="Palatino Linotype" w:cs="Arial"/>
          <w:b/>
          <w:i/>
          <w:sz w:val="22"/>
        </w:rPr>
        <w:t>base</w:t>
      </w:r>
      <w:r w:rsidRPr="0014683D">
        <w:rPr>
          <w:rFonts w:ascii="Palatino Linotype" w:hAnsi="Palatino Linotype" w:cs="Arial"/>
          <w:b/>
          <w:i/>
        </w:rPr>
        <w:t xml:space="preserve"> </w:t>
      </w:r>
      <w:r w:rsidRPr="0014683D">
        <w:rPr>
          <w:rFonts w:ascii="Palatino Linotype" w:hAnsi="Palatino Linotype" w:cs="Arial"/>
          <w:b/>
          <w:i/>
          <w:sz w:val="22"/>
        </w:rPr>
        <w:t>con</w:t>
      </w:r>
      <w:r w:rsidRPr="0014683D">
        <w:rPr>
          <w:rFonts w:ascii="Palatino Linotype" w:hAnsi="Palatino Linotype" w:cs="Arial"/>
          <w:b/>
          <w:i/>
        </w:rPr>
        <w:t xml:space="preserve"> </w:t>
      </w:r>
      <w:r w:rsidRPr="0014683D">
        <w:rPr>
          <w:rFonts w:ascii="Palatino Linotype" w:hAnsi="Palatino Linotype" w:cs="Arial"/>
          <w:b/>
          <w:i/>
          <w:sz w:val="22"/>
        </w:rPr>
        <w:t>los</w:t>
      </w:r>
      <w:r w:rsidRPr="0014683D">
        <w:rPr>
          <w:rFonts w:ascii="Palatino Linotype" w:hAnsi="Palatino Linotype" w:cs="Arial"/>
          <w:b/>
          <w:i/>
        </w:rPr>
        <w:t xml:space="preserve"> </w:t>
      </w:r>
      <w:r w:rsidRPr="0014683D">
        <w:rPr>
          <w:rFonts w:ascii="Palatino Linotype" w:hAnsi="Palatino Linotype" w:cs="Arial"/>
          <w:b/>
          <w:i/>
          <w:sz w:val="22"/>
        </w:rPr>
        <w:t>recursos</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encuentran</w:t>
      </w:r>
      <w:r w:rsidRPr="0014683D">
        <w:rPr>
          <w:rFonts w:ascii="Palatino Linotype" w:hAnsi="Palatino Linotype" w:cs="Arial"/>
          <w:b/>
          <w:i/>
        </w:rPr>
        <w:t xml:space="preserve"> </w:t>
      </w:r>
      <w:r w:rsidRPr="0014683D">
        <w:rPr>
          <w:rFonts w:ascii="Palatino Linotype" w:hAnsi="Palatino Linotype" w:cs="Arial"/>
          <w:b/>
          <w:i/>
          <w:sz w:val="22"/>
        </w:rPr>
        <w:t>su</w:t>
      </w:r>
      <w:r w:rsidRPr="0014683D">
        <w:rPr>
          <w:rFonts w:ascii="Palatino Linotype" w:hAnsi="Palatino Linotype" w:cs="Arial"/>
          <w:b/>
          <w:i/>
        </w:rPr>
        <w:t xml:space="preserve"> </w:t>
      </w:r>
      <w:r w:rsidRPr="0014683D">
        <w:rPr>
          <w:rFonts w:ascii="Palatino Linotype" w:hAnsi="Palatino Linotype" w:cs="Arial"/>
          <w:b/>
          <w:i/>
          <w:sz w:val="22"/>
        </w:rPr>
        <w:t>origen</w:t>
      </w:r>
      <w:r w:rsidRPr="0014683D">
        <w:rPr>
          <w:rFonts w:ascii="Palatino Linotype" w:hAnsi="Palatino Linotype" w:cs="Arial"/>
          <w:b/>
          <w:i/>
        </w:rPr>
        <w:t xml:space="preserve"> </w:t>
      </w:r>
      <w:r w:rsidRPr="0014683D">
        <w:rPr>
          <w:rFonts w:ascii="Palatino Linotype" w:hAnsi="Palatino Linotype" w:cs="Arial"/>
          <w:b/>
          <w:i/>
          <w:sz w:val="22"/>
        </w:rPr>
        <w:t>en</w:t>
      </w:r>
      <w:r w:rsidRPr="0014683D">
        <w:rPr>
          <w:rFonts w:ascii="Palatino Linotype" w:hAnsi="Palatino Linotype" w:cs="Arial"/>
          <w:b/>
          <w:i/>
        </w:rPr>
        <w:t xml:space="preserve"> </w:t>
      </w:r>
      <w:r w:rsidRPr="0014683D">
        <w:rPr>
          <w:rFonts w:ascii="Palatino Linotype" w:hAnsi="Palatino Linotype" w:cs="Arial"/>
          <w:b/>
          <w:i/>
          <w:sz w:val="22"/>
        </w:rPr>
        <w:t>mayor</w:t>
      </w:r>
      <w:r w:rsidRPr="0014683D">
        <w:rPr>
          <w:rFonts w:ascii="Palatino Linotype" w:hAnsi="Palatino Linotype" w:cs="Arial"/>
          <w:b/>
          <w:i/>
        </w:rPr>
        <w:t xml:space="preserve"> </w:t>
      </w:r>
      <w:r w:rsidRPr="0014683D">
        <w:rPr>
          <w:rFonts w:ascii="Palatino Linotype" w:hAnsi="Palatino Linotype" w:cs="Arial"/>
          <w:b/>
          <w:i/>
          <w:sz w:val="22"/>
        </w:rPr>
        <w:t>medida</w:t>
      </w:r>
      <w:r w:rsidRPr="0014683D">
        <w:rPr>
          <w:rFonts w:ascii="Palatino Linotype" w:hAnsi="Palatino Linotype" w:cs="Arial"/>
          <w:b/>
          <w:i/>
        </w:rPr>
        <w:t xml:space="preserve"> </w:t>
      </w:r>
      <w:r w:rsidRPr="0014683D">
        <w:rPr>
          <w:rFonts w:ascii="Palatino Linotype" w:hAnsi="Palatino Linotype" w:cs="Arial"/>
          <w:b/>
          <w:i/>
          <w:sz w:val="22"/>
        </w:rPr>
        <w:t>en</w:t>
      </w:r>
      <w:r w:rsidRPr="0014683D">
        <w:rPr>
          <w:rFonts w:ascii="Palatino Linotype" w:hAnsi="Palatino Linotype" w:cs="Arial"/>
          <w:b/>
          <w:i/>
        </w:rPr>
        <w:t xml:space="preserve"> </w:t>
      </w:r>
      <w:r w:rsidRPr="0014683D">
        <w:rPr>
          <w:rFonts w:ascii="Palatino Linotype" w:hAnsi="Palatino Linotype" w:cs="Arial"/>
          <w:b/>
          <w:i/>
          <w:sz w:val="22"/>
        </w:rPr>
        <w:t>las</w:t>
      </w:r>
      <w:r w:rsidRPr="0014683D">
        <w:rPr>
          <w:rFonts w:ascii="Palatino Linotype" w:hAnsi="Palatino Linotype" w:cs="Arial"/>
          <w:b/>
          <w:i/>
        </w:rPr>
        <w:t xml:space="preserve"> </w:t>
      </w:r>
      <w:r w:rsidRPr="0014683D">
        <w:rPr>
          <w:rFonts w:ascii="Palatino Linotype" w:hAnsi="Palatino Linotype" w:cs="Arial"/>
          <w:b/>
          <w:i/>
          <w:sz w:val="22"/>
        </w:rPr>
        <w:t>contribuciones</w:t>
      </w:r>
      <w:r w:rsidRPr="0014683D">
        <w:rPr>
          <w:rFonts w:ascii="Palatino Linotype" w:hAnsi="Palatino Linotype" w:cs="Arial"/>
          <w:b/>
          <w:i/>
        </w:rPr>
        <w:t xml:space="preserve"> </w:t>
      </w:r>
      <w:r w:rsidRPr="0014683D">
        <w:rPr>
          <w:rFonts w:ascii="Palatino Linotype" w:hAnsi="Palatino Linotype" w:cs="Arial"/>
          <w:b/>
          <w:i/>
          <w:sz w:val="22"/>
        </w:rPr>
        <w:t>aportados</w:t>
      </w:r>
      <w:r w:rsidRPr="0014683D">
        <w:rPr>
          <w:rFonts w:ascii="Palatino Linotype" w:hAnsi="Palatino Linotype" w:cs="Arial"/>
          <w:b/>
          <w:i/>
        </w:rPr>
        <w:t xml:space="preserve"> </w:t>
      </w:r>
      <w:r w:rsidRPr="0014683D">
        <w:rPr>
          <w:rFonts w:ascii="Palatino Linotype" w:hAnsi="Palatino Linotype" w:cs="Arial"/>
          <w:b/>
          <w:i/>
          <w:sz w:val="22"/>
        </w:rPr>
        <w:t>por</w:t>
      </w:r>
      <w:r w:rsidRPr="0014683D">
        <w:rPr>
          <w:rFonts w:ascii="Palatino Linotype" w:hAnsi="Palatino Linotype" w:cs="Arial"/>
          <w:b/>
          <w:i/>
        </w:rPr>
        <w:t xml:space="preserve"> </w:t>
      </w:r>
      <w:r w:rsidRPr="0014683D">
        <w:rPr>
          <w:rFonts w:ascii="Palatino Linotype" w:hAnsi="Palatino Linotype" w:cs="Arial"/>
          <w:b/>
          <w:i/>
          <w:sz w:val="22"/>
        </w:rPr>
        <w:t>los</w:t>
      </w:r>
      <w:r w:rsidRPr="0014683D">
        <w:rPr>
          <w:rFonts w:ascii="Palatino Linotype" w:hAnsi="Palatino Linotype" w:cs="Arial"/>
          <w:b/>
          <w:i/>
        </w:rPr>
        <w:t xml:space="preserve"> </w:t>
      </w:r>
      <w:r w:rsidRPr="0014683D">
        <w:rPr>
          <w:rFonts w:ascii="Palatino Linotype" w:hAnsi="Palatino Linotype" w:cs="Arial"/>
          <w:b/>
          <w:i/>
          <w:sz w:val="22"/>
        </w:rPr>
        <w:t>gobernados</w:t>
      </w:r>
      <w:r w:rsidRPr="0014683D">
        <w:rPr>
          <w:rFonts w:ascii="Palatino Linotype" w:hAnsi="Palatino Linotype" w:cs="Arial"/>
          <w:i/>
          <w:sz w:val="22"/>
        </w:rPr>
        <w:t>…”</w:t>
      </w:r>
    </w:p>
    <w:p w14:paraId="1678EF6B" w14:textId="77777777" w:rsidR="000F3837" w:rsidRPr="0014683D" w:rsidRDefault="000F3837" w:rsidP="000F3837">
      <w:pPr>
        <w:tabs>
          <w:tab w:val="left" w:pos="8222"/>
        </w:tabs>
        <w:ind w:left="709" w:right="899"/>
        <w:jc w:val="center"/>
        <w:rPr>
          <w:rFonts w:ascii="Palatino Linotype" w:hAnsi="Palatino Linotype" w:cs="Arial"/>
          <w:b/>
          <w:i/>
          <w:sz w:val="22"/>
        </w:rPr>
      </w:pPr>
      <w:r w:rsidRPr="0014683D">
        <w:rPr>
          <w:rFonts w:ascii="Palatino Linotype" w:hAnsi="Palatino Linotype" w:cs="Arial"/>
          <w:b/>
          <w:i/>
          <w:sz w:val="22"/>
        </w:rPr>
        <w:t>“Criterio</w:t>
      </w:r>
      <w:r w:rsidRPr="0014683D">
        <w:rPr>
          <w:rFonts w:ascii="Palatino Linotype" w:hAnsi="Palatino Linotype" w:cs="Arial"/>
          <w:b/>
          <w:i/>
        </w:rPr>
        <w:t xml:space="preserve"> </w:t>
      </w:r>
      <w:r w:rsidRPr="0014683D">
        <w:rPr>
          <w:rFonts w:ascii="Palatino Linotype" w:hAnsi="Palatino Linotype" w:cs="Arial"/>
          <w:b/>
          <w:i/>
          <w:sz w:val="22"/>
        </w:rPr>
        <w:t>02/2003.</w:t>
      </w:r>
    </w:p>
    <w:p w14:paraId="3885AA79" w14:textId="77777777" w:rsidR="000F3837" w:rsidRPr="0014683D" w:rsidRDefault="000F3837" w:rsidP="000F3837">
      <w:pPr>
        <w:tabs>
          <w:tab w:val="left" w:pos="8222"/>
        </w:tabs>
        <w:ind w:left="709" w:right="899"/>
        <w:jc w:val="both"/>
        <w:rPr>
          <w:rFonts w:ascii="Palatino Linotype" w:hAnsi="Palatino Linotype" w:cs="Arial"/>
          <w:i/>
          <w:sz w:val="22"/>
        </w:rPr>
      </w:pPr>
      <w:r w:rsidRPr="0014683D">
        <w:rPr>
          <w:rFonts w:ascii="Palatino Linotype" w:hAnsi="Palatino Linotype" w:cs="Arial"/>
          <w:b/>
          <w:i/>
          <w:sz w:val="22"/>
        </w:rPr>
        <w:t>INGRESOS</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LOS</w:t>
      </w:r>
      <w:r w:rsidRPr="0014683D">
        <w:rPr>
          <w:rFonts w:ascii="Palatino Linotype" w:hAnsi="Palatino Linotype" w:cs="Arial"/>
          <w:b/>
          <w:i/>
        </w:rPr>
        <w:t xml:space="preserve"> </w:t>
      </w:r>
      <w:r w:rsidRPr="0014683D">
        <w:rPr>
          <w:rFonts w:ascii="Palatino Linotype" w:hAnsi="Palatino Linotype" w:cs="Arial"/>
          <w:b/>
          <w:i/>
          <w:sz w:val="22"/>
        </w:rPr>
        <w:t>SERVIDORES</w:t>
      </w:r>
      <w:r w:rsidRPr="0014683D">
        <w:rPr>
          <w:rFonts w:ascii="Palatino Linotype" w:hAnsi="Palatino Linotype" w:cs="Arial"/>
          <w:b/>
          <w:i/>
        </w:rPr>
        <w:t xml:space="preserve"> </w:t>
      </w:r>
      <w:r w:rsidRPr="0014683D">
        <w:rPr>
          <w:rFonts w:ascii="Palatino Linotype" w:hAnsi="Palatino Linotype" w:cs="Arial"/>
          <w:b/>
          <w:i/>
          <w:sz w:val="22"/>
        </w:rPr>
        <w:t>PÚBLICOS,</w:t>
      </w:r>
      <w:r w:rsidRPr="0014683D">
        <w:rPr>
          <w:rFonts w:ascii="Palatino Linotype" w:hAnsi="Palatino Linotype" w:cs="Arial"/>
          <w:b/>
          <w:i/>
        </w:rPr>
        <w:t xml:space="preserve"> </w:t>
      </w:r>
      <w:r w:rsidRPr="0014683D">
        <w:rPr>
          <w:rFonts w:ascii="Palatino Linotype" w:hAnsi="Palatino Linotype" w:cs="Arial"/>
          <w:b/>
          <w:i/>
          <w:sz w:val="22"/>
        </w:rPr>
        <w:t>SON</w:t>
      </w:r>
      <w:r w:rsidRPr="0014683D">
        <w:rPr>
          <w:rFonts w:ascii="Palatino Linotype" w:hAnsi="Palatino Linotype" w:cs="Arial"/>
          <w:b/>
          <w:i/>
        </w:rPr>
        <w:t xml:space="preserve"> </w:t>
      </w:r>
      <w:r w:rsidRPr="0014683D">
        <w:rPr>
          <w:rFonts w:ascii="Palatino Linotype" w:hAnsi="Palatino Linotype" w:cs="Arial"/>
          <w:b/>
          <w:i/>
          <w:sz w:val="22"/>
        </w:rPr>
        <w:t>INFORMACIÓN</w:t>
      </w:r>
      <w:r w:rsidRPr="0014683D">
        <w:rPr>
          <w:rFonts w:ascii="Palatino Linotype" w:hAnsi="Palatino Linotype" w:cs="Arial"/>
          <w:b/>
          <w:i/>
        </w:rPr>
        <w:t xml:space="preserve"> </w:t>
      </w:r>
      <w:r w:rsidRPr="0014683D">
        <w:rPr>
          <w:rFonts w:ascii="Palatino Linotype" w:hAnsi="Palatino Linotype" w:cs="Arial"/>
          <w:b/>
          <w:i/>
          <w:sz w:val="22"/>
        </w:rPr>
        <w:t>PÚBLICA</w:t>
      </w:r>
      <w:r w:rsidRPr="0014683D">
        <w:rPr>
          <w:rFonts w:ascii="Palatino Linotype" w:hAnsi="Palatino Linotype" w:cs="Arial"/>
          <w:b/>
          <w:i/>
        </w:rPr>
        <w:t xml:space="preserve"> </w:t>
      </w:r>
      <w:r w:rsidRPr="0014683D">
        <w:rPr>
          <w:rFonts w:ascii="Palatino Linotype" w:hAnsi="Palatino Linotype" w:cs="Arial"/>
          <w:b/>
          <w:i/>
          <w:sz w:val="22"/>
        </w:rPr>
        <w:t>AÚN</w:t>
      </w:r>
      <w:r w:rsidRPr="0014683D">
        <w:rPr>
          <w:rFonts w:ascii="Palatino Linotype" w:hAnsi="Palatino Linotype" w:cs="Arial"/>
          <w:b/>
          <w:i/>
        </w:rPr>
        <w:t xml:space="preserve"> </w:t>
      </w:r>
      <w:r w:rsidRPr="0014683D">
        <w:rPr>
          <w:rFonts w:ascii="Palatino Linotype" w:hAnsi="Palatino Linotype" w:cs="Arial"/>
          <w:b/>
          <w:i/>
          <w:sz w:val="22"/>
        </w:rPr>
        <w:t>Y</w:t>
      </w:r>
      <w:r w:rsidRPr="0014683D">
        <w:rPr>
          <w:rFonts w:ascii="Palatino Linotype" w:hAnsi="Palatino Linotype" w:cs="Arial"/>
          <w:b/>
          <w:i/>
        </w:rPr>
        <w:t xml:space="preserve"> </w:t>
      </w:r>
      <w:r w:rsidRPr="0014683D">
        <w:rPr>
          <w:rFonts w:ascii="Palatino Linotype" w:hAnsi="Palatino Linotype" w:cs="Arial"/>
          <w:b/>
          <w:i/>
          <w:sz w:val="22"/>
        </w:rPr>
        <w:t>CUANDO</w:t>
      </w:r>
      <w:r w:rsidRPr="0014683D">
        <w:rPr>
          <w:rFonts w:ascii="Palatino Linotype" w:hAnsi="Palatino Linotype" w:cs="Arial"/>
          <w:b/>
          <w:i/>
        </w:rPr>
        <w:t xml:space="preserve"> </w:t>
      </w:r>
      <w:r w:rsidRPr="0014683D">
        <w:rPr>
          <w:rFonts w:ascii="Palatino Linotype" w:hAnsi="Palatino Linotype" w:cs="Arial"/>
          <w:b/>
          <w:i/>
          <w:sz w:val="22"/>
        </w:rPr>
        <w:t>CONSTITUYEN</w:t>
      </w:r>
      <w:r w:rsidRPr="0014683D">
        <w:rPr>
          <w:rFonts w:ascii="Palatino Linotype" w:hAnsi="Palatino Linotype" w:cs="Arial"/>
          <w:b/>
          <w:i/>
        </w:rPr>
        <w:t xml:space="preserve"> </w:t>
      </w:r>
      <w:r w:rsidRPr="0014683D">
        <w:rPr>
          <w:rFonts w:ascii="Palatino Linotype" w:hAnsi="Palatino Linotype" w:cs="Arial"/>
          <w:b/>
          <w:i/>
          <w:sz w:val="22"/>
        </w:rPr>
        <w:t>DATOS</w:t>
      </w:r>
      <w:r w:rsidRPr="0014683D">
        <w:rPr>
          <w:rFonts w:ascii="Palatino Linotype" w:hAnsi="Palatino Linotype" w:cs="Arial"/>
          <w:b/>
          <w:i/>
        </w:rPr>
        <w:t xml:space="preserve"> </w:t>
      </w:r>
      <w:r w:rsidRPr="0014683D">
        <w:rPr>
          <w:rFonts w:ascii="Palatino Linotype" w:hAnsi="Palatino Linotype" w:cs="Arial"/>
          <w:b/>
          <w:i/>
          <w:sz w:val="22"/>
        </w:rPr>
        <w:t>PERSONALES</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SE</w:t>
      </w:r>
      <w:r w:rsidRPr="0014683D">
        <w:rPr>
          <w:rFonts w:ascii="Palatino Linotype" w:hAnsi="Palatino Linotype" w:cs="Arial"/>
          <w:b/>
          <w:i/>
        </w:rPr>
        <w:t xml:space="preserve"> </w:t>
      </w:r>
      <w:r w:rsidRPr="0014683D">
        <w:rPr>
          <w:rFonts w:ascii="Palatino Linotype" w:hAnsi="Palatino Linotype" w:cs="Arial"/>
          <w:b/>
          <w:i/>
          <w:sz w:val="22"/>
        </w:rPr>
        <w:t>REFIEREN</w:t>
      </w:r>
      <w:r w:rsidRPr="0014683D">
        <w:rPr>
          <w:rFonts w:ascii="Palatino Linotype" w:hAnsi="Palatino Linotype" w:cs="Arial"/>
          <w:b/>
          <w:i/>
        </w:rPr>
        <w:t xml:space="preserve"> </w:t>
      </w:r>
      <w:r w:rsidRPr="0014683D">
        <w:rPr>
          <w:rFonts w:ascii="Palatino Linotype" w:hAnsi="Palatino Linotype" w:cs="Arial"/>
          <w:b/>
          <w:i/>
          <w:sz w:val="22"/>
        </w:rPr>
        <w:t>AL</w:t>
      </w:r>
      <w:r w:rsidRPr="0014683D">
        <w:rPr>
          <w:rFonts w:ascii="Palatino Linotype" w:hAnsi="Palatino Linotype" w:cs="Arial"/>
          <w:b/>
          <w:i/>
        </w:rPr>
        <w:t xml:space="preserve"> </w:t>
      </w:r>
      <w:r w:rsidRPr="0014683D">
        <w:rPr>
          <w:rFonts w:ascii="Palatino Linotype" w:hAnsi="Palatino Linotype" w:cs="Arial"/>
          <w:b/>
          <w:i/>
          <w:sz w:val="22"/>
        </w:rPr>
        <w:t>PATRIMONIO</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AQUÉLLOS.</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interpretación</w:t>
      </w:r>
      <w:r w:rsidRPr="0014683D">
        <w:rPr>
          <w:rFonts w:ascii="Palatino Linotype" w:hAnsi="Palatino Linotype" w:cs="Arial"/>
          <w:i/>
        </w:rPr>
        <w:t xml:space="preserve"> </w:t>
      </w:r>
      <w:r w:rsidRPr="0014683D">
        <w:rPr>
          <w:rFonts w:ascii="Palatino Linotype" w:hAnsi="Palatino Linotype" w:cs="Arial"/>
          <w:i/>
          <w:sz w:val="22"/>
        </w:rPr>
        <w:t>sistemática</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lo</w:t>
      </w:r>
      <w:r w:rsidRPr="0014683D">
        <w:rPr>
          <w:rFonts w:ascii="Palatino Linotype" w:hAnsi="Palatino Linotype" w:cs="Arial"/>
          <w:i/>
        </w:rPr>
        <w:t xml:space="preserve"> </w:t>
      </w:r>
      <w:r w:rsidRPr="0014683D">
        <w:rPr>
          <w:rFonts w:ascii="Palatino Linotype" w:hAnsi="Palatino Linotype" w:cs="Arial"/>
          <w:i/>
          <w:sz w:val="22"/>
        </w:rPr>
        <w:t>previsto</w:t>
      </w:r>
      <w:r w:rsidRPr="0014683D">
        <w:rPr>
          <w:rFonts w:ascii="Palatino Linotype" w:hAnsi="Palatino Linotype" w:cs="Arial"/>
          <w:i/>
        </w:rPr>
        <w:t xml:space="preserve"> </w:t>
      </w:r>
      <w:r w:rsidRPr="0014683D">
        <w:rPr>
          <w:rFonts w:ascii="Palatino Linotype" w:hAnsi="Palatino Linotype" w:cs="Arial"/>
          <w:i/>
          <w:sz w:val="22"/>
        </w:rPr>
        <w:t>en</w:t>
      </w:r>
      <w:r w:rsidRPr="0014683D">
        <w:rPr>
          <w:rFonts w:ascii="Palatino Linotype" w:hAnsi="Palatino Linotype" w:cs="Arial"/>
          <w:i/>
        </w:rPr>
        <w:t xml:space="preserve"> </w:t>
      </w:r>
      <w:r w:rsidRPr="0014683D">
        <w:rPr>
          <w:rFonts w:ascii="Palatino Linotype" w:hAnsi="Palatino Linotype" w:cs="Arial"/>
          <w:i/>
          <w:sz w:val="22"/>
        </w:rPr>
        <w:t>los</w:t>
      </w:r>
      <w:r w:rsidRPr="0014683D">
        <w:rPr>
          <w:rFonts w:ascii="Palatino Linotype" w:hAnsi="Palatino Linotype" w:cs="Arial"/>
          <w:i/>
        </w:rPr>
        <w:t xml:space="preserve"> </w:t>
      </w:r>
      <w:r w:rsidRPr="0014683D">
        <w:rPr>
          <w:rFonts w:ascii="Palatino Linotype" w:hAnsi="Palatino Linotype" w:cs="Arial"/>
          <w:i/>
          <w:sz w:val="22"/>
        </w:rPr>
        <w:t>artículos</w:t>
      </w:r>
      <w:r w:rsidRPr="0014683D">
        <w:rPr>
          <w:rFonts w:ascii="Palatino Linotype" w:hAnsi="Palatino Linotype" w:cs="Arial"/>
          <w:i/>
        </w:rPr>
        <w:t xml:space="preserve"> </w:t>
      </w:r>
      <w:r w:rsidRPr="0014683D">
        <w:rPr>
          <w:rFonts w:ascii="Palatino Linotype" w:hAnsi="Palatino Linotype" w:cs="Arial"/>
          <w:i/>
          <w:sz w:val="22"/>
        </w:rPr>
        <w:t>3º,</w:t>
      </w:r>
      <w:r w:rsidRPr="0014683D">
        <w:rPr>
          <w:rFonts w:ascii="Palatino Linotype" w:hAnsi="Palatino Linotype" w:cs="Arial"/>
          <w:i/>
        </w:rPr>
        <w:t xml:space="preserve"> </w:t>
      </w:r>
      <w:r w:rsidRPr="0014683D">
        <w:rPr>
          <w:rFonts w:ascii="Palatino Linotype" w:hAnsi="Palatino Linotype" w:cs="Arial"/>
          <w:i/>
          <w:sz w:val="22"/>
        </w:rPr>
        <w:t>fracción</w:t>
      </w:r>
      <w:r w:rsidRPr="0014683D">
        <w:rPr>
          <w:rFonts w:ascii="Palatino Linotype" w:hAnsi="Palatino Linotype" w:cs="Arial"/>
          <w:i/>
        </w:rPr>
        <w:t xml:space="preserve"> </w:t>
      </w:r>
      <w:r w:rsidRPr="0014683D">
        <w:rPr>
          <w:rFonts w:ascii="Palatino Linotype" w:hAnsi="Palatino Linotype" w:cs="Arial"/>
          <w:i/>
          <w:sz w:val="22"/>
        </w:rPr>
        <w:t>II;</w:t>
      </w:r>
      <w:r w:rsidRPr="0014683D">
        <w:rPr>
          <w:rFonts w:ascii="Palatino Linotype" w:hAnsi="Palatino Linotype" w:cs="Arial"/>
          <w:i/>
        </w:rPr>
        <w:t xml:space="preserve"> </w:t>
      </w:r>
      <w:r w:rsidRPr="0014683D">
        <w:rPr>
          <w:rFonts w:ascii="Palatino Linotype" w:hAnsi="Palatino Linotype" w:cs="Arial"/>
          <w:i/>
          <w:sz w:val="22"/>
        </w:rPr>
        <w:t>7º,</w:t>
      </w:r>
      <w:r w:rsidRPr="0014683D">
        <w:rPr>
          <w:rFonts w:ascii="Palatino Linotype" w:hAnsi="Palatino Linotype" w:cs="Arial"/>
          <w:i/>
        </w:rPr>
        <w:t xml:space="preserve"> </w:t>
      </w:r>
      <w:r w:rsidRPr="0014683D">
        <w:rPr>
          <w:rFonts w:ascii="Palatino Linotype" w:hAnsi="Palatino Linotype" w:cs="Arial"/>
          <w:i/>
          <w:sz w:val="22"/>
        </w:rPr>
        <w:t>9º</w:t>
      </w:r>
      <w:r w:rsidRPr="0014683D">
        <w:rPr>
          <w:rFonts w:ascii="Palatino Linotype" w:hAnsi="Palatino Linotype" w:cs="Arial"/>
          <w:i/>
        </w:rPr>
        <w:t xml:space="preserve"> </w:t>
      </w:r>
      <w:r w:rsidRPr="0014683D">
        <w:rPr>
          <w:rFonts w:ascii="Palatino Linotype" w:hAnsi="Palatino Linotype" w:cs="Arial"/>
          <w:i/>
          <w:sz w:val="22"/>
        </w:rPr>
        <w:t>y</w:t>
      </w:r>
      <w:r w:rsidRPr="0014683D">
        <w:rPr>
          <w:rFonts w:ascii="Palatino Linotype" w:hAnsi="Palatino Linotype" w:cs="Arial"/>
          <w:i/>
        </w:rPr>
        <w:t xml:space="preserve"> </w:t>
      </w:r>
      <w:r w:rsidRPr="0014683D">
        <w:rPr>
          <w:rFonts w:ascii="Palatino Linotype" w:hAnsi="Palatino Linotype" w:cs="Arial"/>
          <w:i/>
          <w:sz w:val="22"/>
        </w:rPr>
        <w:t>18,</w:t>
      </w:r>
      <w:r w:rsidRPr="0014683D">
        <w:rPr>
          <w:rFonts w:ascii="Palatino Linotype" w:hAnsi="Palatino Linotype" w:cs="Arial"/>
          <w:i/>
        </w:rPr>
        <w:t xml:space="preserve"> </w:t>
      </w:r>
      <w:r w:rsidRPr="0014683D">
        <w:rPr>
          <w:rFonts w:ascii="Palatino Linotype" w:hAnsi="Palatino Linotype" w:cs="Arial"/>
          <w:i/>
          <w:sz w:val="22"/>
        </w:rPr>
        <w:t>fracción</w:t>
      </w:r>
      <w:r w:rsidRPr="0014683D">
        <w:rPr>
          <w:rFonts w:ascii="Palatino Linotype" w:hAnsi="Palatino Linotype" w:cs="Arial"/>
          <w:i/>
        </w:rPr>
        <w:t xml:space="preserve"> </w:t>
      </w:r>
      <w:r w:rsidRPr="0014683D">
        <w:rPr>
          <w:rFonts w:ascii="Palatino Linotype" w:hAnsi="Palatino Linotype" w:cs="Arial"/>
          <w:i/>
          <w:sz w:val="22"/>
        </w:rPr>
        <w:t>II,</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Ley</w:t>
      </w:r>
      <w:r w:rsidRPr="0014683D">
        <w:rPr>
          <w:rFonts w:ascii="Palatino Linotype" w:hAnsi="Palatino Linotype" w:cs="Arial"/>
          <w:i/>
        </w:rPr>
        <w:t xml:space="preserve"> </w:t>
      </w:r>
      <w:r w:rsidRPr="0014683D">
        <w:rPr>
          <w:rFonts w:ascii="Palatino Linotype" w:hAnsi="Palatino Linotype" w:cs="Arial"/>
          <w:i/>
          <w:sz w:val="22"/>
        </w:rPr>
        <w:t>Federal</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Transparencia</w:t>
      </w:r>
      <w:r w:rsidRPr="0014683D">
        <w:rPr>
          <w:rFonts w:ascii="Palatino Linotype" w:hAnsi="Palatino Linotype" w:cs="Arial"/>
          <w:i/>
        </w:rPr>
        <w:t xml:space="preserve"> </w:t>
      </w:r>
      <w:r w:rsidRPr="0014683D">
        <w:rPr>
          <w:rFonts w:ascii="Palatino Linotype" w:hAnsi="Palatino Linotype" w:cs="Arial"/>
          <w:i/>
          <w:sz w:val="22"/>
        </w:rPr>
        <w:t>y</w:t>
      </w:r>
      <w:r w:rsidRPr="0014683D">
        <w:rPr>
          <w:rFonts w:ascii="Palatino Linotype" w:hAnsi="Palatino Linotype" w:cs="Arial"/>
          <w:i/>
        </w:rPr>
        <w:t xml:space="preserve"> </w:t>
      </w:r>
      <w:r w:rsidRPr="0014683D">
        <w:rPr>
          <w:rFonts w:ascii="Palatino Linotype" w:hAnsi="Palatino Linotype" w:cs="Arial"/>
          <w:i/>
          <w:sz w:val="22"/>
        </w:rPr>
        <w:t>Acceso</w:t>
      </w:r>
      <w:r w:rsidRPr="0014683D">
        <w:rPr>
          <w:rFonts w:ascii="Palatino Linotype" w:hAnsi="Palatino Linotype" w:cs="Arial"/>
          <w:i/>
        </w:rPr>
        <w:t xml:space="preserve"> </w:t>
      </w:r>
      <w:r w:rsidRPr="0014683D">
        <w:rPr>
          <w:rFonts w:ascii="Palatino Linotype" w:hAnsi="Palatino Linotype" w:cs="Arial"/>
          <w:i/>
          <w:sz w:val="22"/>
        </w:rPr>
        <w:t>a</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Información</w:t>
      </w:r>
      <w:r w:rsidRPr="0014683D">
        <w:rPr>
          <w:rFonts w:ascii="Palatino Linotype" w:hAnsi="Palatino Linotype" w:cs="Arial"/>
          <w:i/>
        </w:rPr>
        <w:t xml:space="preserve"> </w:t>
      </w:r>
      <w:r w:rsidRPr="0014683D">
        <w:rPr>
          <w:rFonts w:ascii="Palatino Linotype" w:hAnsi="Palatino Linotype" w:cs="Arial"/>
          <w:i/>
          <w:sz w:val="22"/>
        </w:rPr>
        <w:t>Pública</w:t>
      </w:r>
      <w:r w:rsidRPr="0014683D">
        <w:rPr>
          <w:rFonts w:ascii="Palatino Linotype" w:hAnsi="Palatino Linotype" w:cs="Arial"/>
          <w:i/>
        </w:rPr>
        <w:t xml:space="preserve"> </w:t>
      </w:r>
      <w:r w:rsidRPr="0014683D">
        <w:rPr>
          <w:rFonts w:ascii="Palatino Linotype" w:hAnsi="Palatino Linotype" w:cs="Arial"/>
          <w:i/>
          <w:sz w:val="22"/>
        </w:rPr>
        <w:t>Gubernamental</w:t>
      </w:r>
      <w:r w:rsidRPr="0014683D">
        <w:rPr>
          <w:rFonts w:ascii="Palatino Linotype" w:hAnsi="Palatino Linotype" w:cs="Arial"/>
          <w:i/>
        </w:rPr>
        <w:t xml:space="preserve"> </w:t>
      </w:r>
      <w:r w:rsidRPr="0014683D">
        <w:rPr>
          <w:rFonts w:ascii="Palatino Linotype" w:hAnsi="Palatino Linotype" w:cs="Arial"/>
          <w:i/>
          <w:sz w:val="22"/>
        </w:rPr>
        <w:t>se</w:t>
      </w:r>
      <w:r w:rsidRPr="0014683D">
        <w:rPr>
          <w:rFonts w:ascii="Palatino Linotype" w:hAnsi="Palatino Linotype" w:cs="Arial"/>
          <w:i/>
        </w:rPr>
        <w:t xml:space="preserve"> </w:t>
      </w:r>
      <w:r w:rsidRPr="0014683D">
        <w:rPr>
          <w:rFonts w:ascii="Palatino Linotype" w:hAnsi="Palatino Linotype" w:cs="Arial"/>
          <w:i/>
          <w:sz w:val="22"/>
        </w:rPr>
        <w:t>advierte</w:t>
      </w:r>
      <w:r w:rsidRPr="0014683D">
        <w:rPr>
          <w:rFonts w:ascii="Palatino Linotype" w:hAnsi="Palatino Linotype" w:cs="Arial"/>
          <w:i/>
        </w:rPr>
        <w:t xml:space="preserve"> </w:t>
      </w:r>
      <w:r w:rsidRPr="0014683D">
        <w:rPr>
          <w:rFonts w:ascii="Palatino Linotype" w:hAnsi="Palatino Linotype" w:cs="Arial"/>
          <w:i/>
          <w:sz w:val="22"/>
        </w:rPr>
        <w:t>que</w:t>
      </w:r>
      <w:r w:rsidRPr="0014683D">
        <w:rPr>
          <w:rFonts w:ascii="Palatino Linotype" w:hAnsi="Palatino Linotype" w:cs="Arial"/>
          <w:i/>
        </w:rPr>
        <w:t xml:space="preserve"> </w:t>
      </w:r>
      <w:r w:rsidRPr="0014683D">
        <w:rPr>
          <w:rFonts w:ascii="Palatino Linotype" w:hAnsi="Palatino Linotype" w:cs="Arial"/>
          <w:i/>
          <w:sz w:val="22"/>
        </w:rPr>
        <w:t>no</w:t>
      </w:r>
      <w:r w:rsidRPr="0014683D">
        <w:rPr>
          <w:rFonts w:ascii="Palatino Linotype" w:hAnsi="Palatino Linotype" w:cs="Arial"/>
          <w:i/>
        </w:rPr>
        <w:t xml:space="preserve"> </w:t>
      </w:r>
      <w:r w:rsidRPr="0014683D">
        <w:rPr>
          <w:rFonts w:ascii="Palatino Linotype" w:hAnsi="Palatino Linotype" w:cs="Arial"/>
          <w:i/>
          <w:sz w:val="22"/>
        </w:rPr>
        <w:t>constituye</w:t>
      </w:r>
      <w:r w:rsidRPr="0014683D">
        <w:rPr>
          <w:rFonts w:ascii="Palatino Linotype" w:hAnsi="Palatino Linotype" w:cs="Arial"/>
          <w:i/>
        </w:rPr>
        <w:t xml:space="preserve"> </w:t>
      </w:r>
      <w:r w:rsidRPr="0014683D">
        <w:rPr>
          <w:rFonts w:ascii="Palatino Linotype" w:hAnsi="Palatino Linotype" w:cs="Arial"/>
          <w:i/>
          <w:sz w:val="22"/>
        </w:rPr>
        <w:t>información</w:t>
      </w:r>
      <w:r w:rsidRPr="0014683D">
        <w:rPr>
          <w:rFonts w:ascii="Palatino Linotype" w:hAnsi="Palatino Linotype" w:cs="Arial"/>
          <w:i/>
        </w:rPr>
        <w:t xml:space="preserve"> </w:t>
      </w:r>
      <w:r w:rsidRPr="0014683D">
        <w:rPr>
          <w:rFonts w:ascii="Palatino Linotype" w:hAnsi="Palatino Linotype" w:cs="Arial"/>
          <w:i/>
          <w:sz w:val="22"/>
        </w:rPr>
        <w:t>confidencial</w:t>
      </w:r>
      <w:r w:rsidRPr="0014683D">
        <w:rPr>
          <w:rFonts w:ascii="Palatino Linotype" w:hAnsi="Palatino Linotype" w:cs="Arial"/>
          <w:i/>
        </w:rPr>
        <w:t xml:space="preserve"> </w:t>
      </w:r>
      <w:r w:rsidRPr="0014683D">
        <w:rPr>
          <w:rFonts w:ascii="Palatino Linotype" w:hAnsi="Palatino Linotype" w:cs="Arial"/>
          <w:i/>
          <w:sz w:val="22"/>
        </w:rPr>
        <w:t>la</w:t>
      </w:r>
      <w:r w:rsidRPr="0014683D">
        <w:rPr>
          <w:rFonts w:ascii="Palatino Linotype" w:hAnsi="Palatino Linotype" w:cs="Arial"/>
          <w:i/>
        </w:rPr>
        <w:t xml:space="preserve"> </w:t>
      </w:r>
      <w:r w:rsidRPr="0014683D">
        <w:rPr>
          <w:rFonts w:ascii="Palatino Linotype" w:hAnsi="Palatino Linotype" w:cs="Arial"/>
          <w:i/>
          <w:sz w:val="22"/>
        </w:rPr>
        <w:t>relativa</w:t>
      </w:r>
      <w:r w:rsidRPr="0014683D">
        <w:rPr>
          <w:rFonts w:ascii="Palatino Linotype" w:hAnsi="Palatino Linotype" w:cs="Arial"/>
          <w:i/>
        </w:rPr>
        <w:t xml:space="preserve"> </w:t>
      </w:r>
      <w:r w:rsidRPr="0014683D">
        <w:rPr>
          <w:rFonts w:ascii="Palatino Linotype" w:hAnsi="Palatino Linotype" w:cs="Arial"/>
          <w:i/>
          <w:sz w:val="22"/>
        </w:rPr>
        <w:t>a</w:t>
      </w:r>
      <w:r w:rsidRPr="0014683D">
        <w:rPr>
          <w:rFonts w:ascii="Palatino Linotype" w:hAnsi="Palatino Linotype" w:cs="Arial"/>
          <w:i/>
        </w:rPr>
        <w:t xml:space="preserve"> </w:t>
      </w:r>
      <w:r w:rsidRPr="0014683D">
        <w:rPr>
          <w:rFonts w:ascii="Palatino Linotype" w:hAnsi="Palatino Linotype" w:cs="Arial"/>
          <w:i/>
          <w:sz w:val="22"/>
        </w:rPr>
        <w:t>los</w:t>
      </w:r>
      <w:r w:rsidRPr="0014683D">
        <w:rPr>
          <w:rFonts w:ascii="Palatino Linotype" w:hAnsi="Palatino Linotype" w:cs="Arial"/>
          <w:i/>
        </w:rPr>
        <w:t xml:space="preserve"> </w:t>
      </w:r>
      <w:r w:rsidRPr="0014683D">
        <w:rPr>
          <w:rFonts w:ascii="Palatino Linotype" w:hAnsi="Palatino Linotype" w:cs="Arial"/>
          <w:i/>
          <w:sz w:val="22"/>
        </w:rPr>
        <w:t>ingresos</w:t>
      </w:r>
      <w:r w:rsidRPr="0014683D">
        <w:rPr>
          <w:rFonts w:ascii="Palatino Linotype" w:hAnsi="Palatino Linotype" w:cs="Arial"/>
          <w:i/>
        </w:rPr>
        <w:t xml:space="preserve"> </w:t>
      </w:r>
      <w:r w:rsidRPr="0014683D">
        <w:rPr>
          <w:rFonts w:ascii="Palatino Linotype" w:hAnsi="Palatino Linotype" w:cs="Arial"/>
          <w:i/>
          <w:sz w:val="22"/>
        </w:rPr>
        <w:t>que</w:t>
      </w:r>
      <w:r w:rsidRPr="0014683D">
        <w:rPr>
          <w:rFonts w:ascii="Palatino Linotype" w:hAnsi="Palatino Linotype" w:cs="Arial"/>
          <w:i/>
        </w:rPr>
        <w:t xml:space="preserve"> </w:t>
      </w:r>
      <w:r w:rsidRPr="0014683D">
        <w:rPr>
          <w:rFonts w:ascii="Palatino Linotype" w:hAnsi="Palatino Linotype" w:cs="Arial"/>
          <w:i/>
          <w:sz w:val="22"/>
        </w:rPr>
        <w:t>reciben</w:t>
      </w:r>
      <w:r w:rsidRPr="0014683D">
        <w:rPr>
          <w:rFonts w:ascii="Palatino Linotype" w:hAnsi="Palatino Linotype" w:cs="Arial"/>
          <w:i/>
        </w:rPr>
        <w:t xml:space="preserve"> </w:t>
      </w:r>
      <w:r w:rsidRPr="0014683D">
        <w:rPr>
          <w:rFonts w:ascii="Palatino Linotype" w:hAnsi="Palatino Linotype" w:cs="Arial"/>
          <w:i/>
          <w:sz w:val="22"/>
        </w:rPr>
        <w:t>los</w:t>
      </w:r>
      <w:r w:rsidRPr="0014683D">
        <w:rPr>
          <w:rFonts w:ascii="Palatino Linotype" w:hAnsi="Palatino Linotype" w:cs="Arial"/>
          <w:i/>
        </w:rPr>
        <w:t xml:space="preserve"> </w:t>
      </w:r>
      <w:r w:rsidRPr="0014683D">
        <w:rPr>
          <w:rFonts w:ascii="Palatino Linotype" w:hAnsi="Palatino Linotype" w:cs="Arial"/>
          <w:i/>
          <w:sz w:val="22"/>
        </w:rPr>
        <w:t>servidores</w:t>
      </w:r>
      <w:r w:rsidRPr="0014683D">
        <w:rPr>
          <w:rFonts w:ascii="Palatino Linotype" w:hAnsi="Palatino Linotype" w:cs="Arial"/>
          <w:i/>
        </w:rPr>
        <w:t xml:space="preserve"> </w:t>
      </w:r>
      <w:r w:rsidRPr="0014683D">
        <w:rPr>
          <w:rFonts w:ascii="Palatino Linotype" w:hAnsi="Palatino Linotype" w:cs="Arial"/>
          <w:i/>
          <w:sz w:val="22"/>
        </w:rPr>
        <w:t>públicos,</w:t>
      </w:r>
      <w:r w:rsidRPr="0014683D">
        <w:rPr>
          <w:rFonts w:ascii="Palatino Linotype" w:hAnsi="Palatino Linotype" w:cs="Arial"/>
          <w:i/>
        </w:rPr>
        <w:t xml:space="preserve"> </w:t>
      </w:r>
      <w:r w:rsidRPr="0014683D">
        <w:rPr>
          <w:rFonts w:ascii="Palatino Linotype" w:hAnsi="Palatino Linotype" w:cs="Arial"/>
          <w:i/>
          <w:sz w:val="22"/>
        </w:rPr>
        <w:t>ya</w:t>
      </w:r>
      <w:r w:rsidRPr="0014683D">
        <w:rPr>
          <w:rFonts w:ascii="Palatino Linotype" w:hAnsi="Palatino Linotype" w:cs="Arial"/>
          <w:i/>
        </w:rPr>
        <w:t xml:space="preserve"> </w:t>
      </w:r>
      <w:r w:rsidRPr="0014683D">
        <w:rPr>
          <w:rFonts w:ascii="Palatino Linotype" w:hAnsi="Palatino Linotype" w:cs="Arial"/>
          <w:i/>
          <w:sz w:val="22"/>
        </w:rPr>
        <w:t>que</w:t>
      </w:r>
      <w:r w:rsidRPr="0014683D">
        <w:rPr>
          <w:rFonts w:ascii="Palatino Linotype" w:hAnsi="Palatino Linotype" w:cs="Arial"/>
          <w:i/>
        </w:rPr>
        <w:t xml:space="preserve"> </w:t>
      </w:r>
      <w:r w:rsidRPr="0014683D">
        <w:rPr>
          <w:rFonts w:ascii="Palatino Linotype" w:hAnsi="Palatino Linotype" w:cs="Arial"/>
          <w:i/>
          <w:sz w:val="22"/>
        </w:rPr>
        <w:t>aun</w:t>
      </w:r>
      <w:r w:rsidRPr="0014683D">
        <w:rPr>
          <w:rFonts w:ascii="Palatino Linotype" w:hAnsi="Palatino Linotype" w:cs="Arial"/>
          <w:i/>
        </w:rPr>
        <w:t xml:space="preserve"> </w:t>
      </w:r>
      <w:r w:rsidRPr="0014683D">
        <w:rPr>
          <w:rFonts w:ascii="Palatino Linotype" w:hAnsi="Palatino Linotype" w:cs="Arial"/>
          <w:i/>
          <w:sz w:val="22"/>
        </w:rPr>
        <w:t>y</w:t>
      </w:r>
      <w:r w:rsidRPr="0014683D">
        <w:rPr>
          <w:rFonts w:ascii="Palatino Linotype" w:hAnsi="Palatino Linotype" w:cs="Arial"/>
          <w:i/>
        </w:rPr>
        <w:t xml:space="preserve"> </w:t>
      </w:r>
      <w:r w:rsidRPr="0014683D">
        <w:rPr>
          <w:rFonts w:ascii="Palatino Linotype" w:hAnsi="Palatino Linotype" w:cs="Arial"/>
          <w:i/>
          <w:sz w:val="22"/>
        </w:rPr>
        <w:t>cuando</w:t>
      </w:r>
      <w:r w:rsidRPr="0014683D">
        <w:rPr>
          <w:rFonts w:ascii="Palatino Linotype" w:hAnsi="Palatino Linotype" w:cs="Arial"/>
          <w:i/>
        </w:rPr>
        <w:t xml:space="preserve"> </w:t>
      </w:r>
      <w:r w:rsidRPr="0014683D">
        <w:rPr>
          <w:rFonts w:ascii="Palatino Linotype" w:hAnsi="Palatino Linotype" w:cs="Arial"/>
          <w:i/>
          <w:sz w:val="22"/>
        </w:rPr>
        <w:t>se</w:t>
      </w:r>
      <w:r w:rsidRPr="0014683D">
        <w:rPr>
          <w:rFonts w:ascii="Palatino Linotype" w:hAnsi="Palatino Linotype" w:cs="Arial"/>
          <w:i/>
        </w:rPr>
        <w:t xml:space="preserve"> </w:t>
      </w:r>
      <w:r w:rsidRPr="0014683D">
        <w:rPr>
          <w:rFonts w:ascii="Palatino Linotype" w:hAnsi="Palatino Linotype" w:cs="Arial"/>
          <w:i/>
          <w:sz w:val="22"/>
        </w:rPr>
        <w:t>trata</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datos</w:t>
      </w:r>
      <w:r w:rsidRPr="0014683D">
        <w:rPr>
          <w:rFonts w:ascii="Palatino Linotype" w:hAnsi="Palatino Linotype" w:cs="Arial"/>
          <w:i/>
        </w:rPr>
        <w:t xml:space="preserve"> </w:t>
      </w:r>
      <w:r w:rsidRPr="0014683D">
        <w:rPr>
          <w:rFonts w:ascii="Palatino Linotype" w:hAnsi="Palatino Linotype" w:cs="Arial"/>
          <w:i/>
          <w:sz w:val="22"/>
        </w:rPr>
        <w:t>personales</w:t>
      </w:r>
      <w:r w:rsidRPr="0014683D">
        <w:rPr>
          <w:rFonts w:ascii="Palatino Linotype" w:hAnsi="Palatino Linotype" w:cs="Arial"/>
          <w:i/>
        </w:rPr>
        <w:t xml:space="preserve"> </w:t>
      </w:r>
      <w:r w:rsidRPr="0014683D">
        <w:rPr>
          <w:rFonts w:ascii="Palatino Linotype" w:hAnsi="Palatino Linotype" w:cs="Arial"/>
          <w:i/>
          <w:sz w:val="22"/>
        </w:rPr>
        <w:t>relativos</w:t>
      </w:r>
      <w:r w:rsidRPr="0014683D">
        <w:rPr>
          <w:rFonts w:ascii="Palatino Linotype" w:hAnsi="Palatino Linotype" w:cs="Arial"/>
          <w:i/>
        </w:rPr>
        <w:t xml:space="preserve"> </w:t>
      </w:r>
      <w:r w:rsidRPr="0014683D">
        <w:rPr>
          <w:rFonts w:ascii="Palatino Linotype" w:hAnsi="Palatino Linotype" w:cs="Arial"/>
          <w:i/>
          <w:sz w:val="22"/>
        </w:rPr>
        <w:t>a</w:t>
      </w:r>
      <w:r w:rsidRPr="0014683D">
        <w:rPr>
          <w:rFonts w:ascii="Palatino Linotype" w:hAnsi="Palatino Linotype" w:cs="Arial"/>
          <w:i/>
        </w:rPr>
        <w:t xml:space="preserve"> </w:t>
      </w:r>
      <w:r w:rsidRPr="0014683D">
        <w:rPr>
          <w:rFonts w:ascii="Palatino Linotype" w:hAnsi="Palatino Linotype" w:cs="Arial"/>
          <w:i/>
          <w:sz w:val="22"/>
        </w:rPr>
        <w:t>su</w:t>
      </w:r>
      <w:r w:rsidRPr="0014683D">
        <w:rPr>
          <w:rFonts w:ascii="Palatino Linotype" w:hAnsi="Palatino Linotype" w:cs="Arial"/>
          <w:i/>
        </w:rPr>
        <w:t xml:space="preserve"> </w:t>
      </w:r>
      <w:r w:rsidRPr="0014683D">
        <w:rPr>
          <w:rFonts w:ascii="Palatino Linotype" w:hAnsi="Palatino Linotype" w:cs="Arial"/>
          <w:i/>
          <w:sz w:val="22"/>
        </w:rPr>
        <w:t>patrimonio,</w:t>
      </w:r>
      <w:r w:rsidRPr="0014683D">
        <w:rPr>
          <w:rFonts w:ascii="Palatino Linotype" w:hAnsi="Palatino Linotype" w:cs="Arial"/>
          <w:i/>
        </w:rPr>
        <w:t xml:space="preserve"> </w:t>
      </w:r>
      <w:r w:rsidRPr="0014683D">
        <w:rPr>
          <w:rFonts w:ascii="Palatino Linotype" w:hAnsi="Palatino Linotype" w:cs="Arial"/>
          <w:i/>
          <w:sz w:val="22"/>
        </w:rPr>
        <w:t>para</w:t>
      </w:r>
      <w:r w:rsidRPr="0014683D">
        <w:rPr>
          <w:rFonts w:ascii="Palatino Linotype" w:hAnsi="Palatino Linotype" w:cs="Arial"/>
          <w:i/>
        </w:rPr>
        <w:t xml:space="preserve"> </w:t>
      </w:r>
      <w:r w:rsidRPr="0014683D">
        <w:rPr>
          <w:rFonts w:ascii="Palatino Linotype" w:hAnsi="Palatino Linotype" w:cs="Arial"/>
          <w:i/>
          <w:sz w:val="22"/>
        </w:rPr>
        <w:t>su</w:t>
      </w:r>
      <w:r w:rsidRPr="0014683D">
        <w:rPr>
          <w:rFonts w:ascii="Palatino Linotype" w:hAnsi="Palatino Linotype" w:cs="Arial"/>
          <w:i/>
        </w:rPr>
        <w:t xml:space="preserve"> </w:t>
      </w:r>
      <w:r w:rsidRPr="0014683D">
        <w:rPr>
          <w:rFonts w:ascii="Palatino Linotype" w:hAnsi="Palatino Linotype" w:cs="Arial"/>
          <w:i/>
          <w:sz w:val="22"/>
        </w:rPr>
        <w:t>difusión</w:t>
      </w:r>
      <w:r w:rsidRPr="0014683D">
        <w:rPr>
          <w:rFonts w:ascii="Palatino Linotype" w:hAnsi="Palatino Linotype" w:cs="Arial"/>
          <w:i/>
        </w:rPr>
        <w:t xml:space="preserve"> </w:t>
      </w:r>
      <w:r w:rsidRPr="0014683D">
        <w:rPr>
          <w:rFonts w:ascii="Palatino Linotype" w:hAnsi="Palatino Linotype" w:cs="Arial"/>
          <w:i/>
          <w:sz w:val="22"/>
        </w:rPr>
        <w:t>no</w:t>
      </w:r>
      <w:r w:rsidRPr="0014683D">
        <w:rPr>
          <w:rFonts w:ascii="Palatino Linotype" w:hAnsi="Palatino Linotype" w:cs="Arial"/>
          <w:i/>
        </w:rPr>
        <w:t xml:space="preserve"> </w:t>
      </w:r>
      <w:r w:rsidRPr="0014683D">
        <w:rPr>
          <w:rFonts w:ascii="Palatino Linotype" w:hAnsi="Palatino Linotype" w:cs="Arial"/>
          <w:i/>
          <w:sz w:val="22"/>
        </w:rPr>
        <w:t>se</w:t>
      </w:r>
      <w:r w:rsidRPr="0014683D">
        <w:rPr>
          <w:rFonts w:ascii="Palatino Linotype" w:hAnsi="Palatino Linotype" w:cs="Arial"/>
          <w:i/>
        </w:rPr>
        <w:t xml:space="preserve"> </w:t>
      </w:r>
      <w:r w:rsidRPr="0014683D">
        <w:rPr>
          <w:rFonts w:ascii="Palatino Linotype" w:hAnsi="Palatino Linotype" w:cs="Arial"/>
          <w:i/>
          <w:sz w:val="22"/>
        </w:rPr>
        <w:t>requiere</w:t>
      </w:r>
      <w:r w:rsidRPr="0014683D">
        <w:rPr>
          <w:rFonts w:ascii="Palatino Linotype" w:hAnsi="Palatino Linotype" w:cs="Arial"/>
          <w:i/>
        </w:rPr>
        <w:t xml:space="preserve"> </w:t>
      </w:r>
      <w:r w:rsidRPr="0014683D">
        <w:rPr>
          <w:rFonts w:ascii="Palatino Linotype" w:hAnsi="Palatino Linotype" w:cs="Arial"/>
          <w:i/>
          <w:sz w:val="22"/>
        </w:rPr>
        <w:t>consentimiento</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aquellos,</w:t>
      </w:r>
      <w:r w:rsidRPr="0014683D">
        <w:rPr>
          <w:rFonts w:ascii="Palatino Linotype" w:hAnsi="Palatino Linotype" w:cs="Arial"/>
          <w:i/>
        </w:rPr>
        <w:t xml:space="preserve"> </w:t>
      </w:r>
      <w:r w:rsidRPr="0014683D">
        <w:rPr>
          <w:rFonts w:ascii="Palatino Linotype" w:hAnsi="Palatino Linotype" w:cs="Arial"/>
          <w:b/>
          <w:i/>
          <w:sz w:val="22"/>
        </w:rPr>
        <w:t>lo</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deriva</w:t>
      </w:r>
      <w:r w:rsidRPr="0014683D">
        <w:rPr>
          <w:rFonts w:ascii="Palatino Linotype" w:hAnsi="Palatino Linotype" w:cs="Arial"/>
          <w:b/>
          <w:i/>
        </w:rPr>
        <w:t xml:space="preserve"> </w:t>
      </w:r>
      <w:r w:rsidRPr="0014683D">
        <w:rPr>
          <w:rFonts w:ascii="Palatino Linotype" w:hAnsi="Palatino Linotype" w:cs="Arial"/>
          <w:b/>
          <w:i/>
          <w:sz w:val="22"/>
        </w:rPr>
        <w:t>del</w:t>
      </w:r>
      <w:r w:rsidRPr="0014683D">
        <w:rPr>
          <w:rFonts w:ascii="Palatino Linotype" w:hAnsi="Palatino Linotype" w:cs="Arial"/>
          <w:b/>
          <w:i/>
        </w:rPr>
        <w:t xml:space="preserve"> </w:t>
      </w:r>
      <w:r w:rsidRPr="0014683D">
        <w:rPr>
          <w:rFonts w:ascii="Palatino Linotype" w:hAnsi="Palatino Linotype" w:cs="Arial"/>
          <w:b/>
          <w:i/>
          <w:sz w:val="22"/>
        </w:rPr>
        <w:t>hecho</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que</w:t>
      </w:r>
      <w:r w:rsidRPr="0014683D">
        <w:rPr>
          <w:rFonts w:ascii="Palatino Linotype" w:hAnsi="Palatino Linotype" w:cs="Arial"/>
          <w:b/>
          <w:i/>
        </w:rPr>
        <w:t xml:space="preserve"> </w:t>
      </w:r>
      <w:r w:rsidRPr="0014683D">
        <w:rPr>
          <w:rFonts w:ascii="Palatino Linotype" w:hAnsi="Palatino Linotype" w:cs="Arial"/>
          <w:b/>
          <w:i/>
          <w:sz w:val="22"/>
        </w:rPr>
        <w:t>en</w:t>
      </w:r>
      <w:r w:rsidRPr="0014683D">
        <w:rPr>
          <w:rFonts w:ascii="Palatino Linotype" w:hAnsi="Palatino Linotype" w:cs="Arial"/>
          <w:b/>
          <w:i/>
        </w:rPr>
        <w:t xml:space="preserve"> </w:t>
      </w:r>
      <w:r w:rsidRPr="0014683D">
        <w:rPr>
          <w:rFonts w:ascii="Palatino Linotype" w:hAnsi="Palatino Linotype" w:cs="Arial"/>
          <w:b/>
          <w:i/>
          <w:sz w:val="22"/>
        </w:rPr>
        <w:t>términos</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los</w:t>
      </w:r>
      <w:r w:rsidRPr="0014683D">
        <w:rPr>
          <w:rFonts w:ascii="Palatino Linotype" w:hAnsi="Palatino Linotype" w:cs="Arial"/>
          <w:b/>
          <w:i/>
        </w:rPr>
        <w:t xml:space="preserve"> </w:t>
      </w:r>
      <w:r w:rsidRPr="0014683D">
        <w:rPr>
          <w:rFonts w:ascii="Palatino Linotype" w:hAnsi="Palatino Linotype" w:cs="Arial"/>
          <w:b/>
          <w:i/>
          <w:sz w:val="22"/>
        </w:rPr>
        <w:t>previsto</w:t>
      </w:r>
      <w:r w:rsidRPr="0014683D">
        <w:rPr>
          <w:rFonts w:ascii="Palatino Linotype" w:hAnsi="Palatino Linotype" w:cs="Arial"/>
          <w:b/>
          <w:i/>
        </w:rPr>
        <w:t xml:space="preserve"> </w:t>
      </w:r>
      <w:r w:rsidRPr="0014683D">
        <w:rPr>
          <w:rFonts w:ascii="Palatino Linotype" w:hAnsi="Palatino Linotype" w:cs="Arial"/>
          <w:b/>
          <w:i/>
          <w:sz w:val="22"/>
        </w:rPr>
        <w:t>en</w:t>
      </w:r>
      <w:r w:rsidRPr="0014683D">
        <w:rPr>
          <w:rFonts w:ascii="Palatino Linotype" w:hAnsi="Palatino Linotype" w:cs="Arial"/>
          <w:b/>
          <w:i/>
        </w:rPr>
        <w:t xml:space="preserve"> </w:t>
      </w:r>
      <w:r w:rsidRPr="0014683D">
        <w:rPr>
          <w:rFonts w:ascii="Palatino Linotype" w:hAnsi="Palatino Linotype" w:cs="Arial"/>
          <w:b/>
          <w:i/>
          <w:sz w:val="22"/>
        </w:rPr>
        <w:t>el</w:t>
      </w:r>
      <w:r w:rsidRPr="0014683D">
        <w:rPr>
          <w:rFonts w:ascii="Palatino Linotype" w:hAnsi="Palatino Linotype" w:cs="Arial"/>
          <w:b/>
          <w:i/>
        </w:rPr>
        <w:t xml:space="preserve"> </w:t>
      </w:r>
      <w:r w:rsidRPr="0014683D">
        <w:rPr>
          <w:rFonts w:ascii="Palatino Linotype" w:hAnsi="Palatino Linotype" w:cs="Arial"/>
          <w:b/>
          <w:i/>
          <w:sz w:val="22"/>
        </w:rPr>
        <w:t>citado</w:t>
      </w:r>
      <w:r w:rsidRPr="0014683D">
        <w:rPr>
          <w:rFonts w:ascii="Palatino Linotype" w:hAnsi="Palatino Linotype" w:cs="Arial"/>
          <w:b/>
          <w:i/>
        </w:rPr>
        <w:t xml:space="preserve"> </w:t>
      </w:r>
      <w:r w:rsidRPr="0014683D">
        <w:rPr>
          <w:rFonts w:ascii="Palatino Linotype" w:hAnsi="Palatino Linotype" w:cs="Arial"/>
          <w:b/>
          <w:i/>
          <w:sz w:val="22"/>
        </w:rPr>
        <w:t>ordenamiento</w:t>
      </w:r>
      <w:r w:rsidRPr="0014683D">
        <w:rPr>
          <w:rFonts w:ascii="Palatino Linotype" w:hAnsi="Palatino Linotype" w:cs="Arial"/>
          <w:b/>
          <w:i/>
        </w:rPr>
        <w:t xml:space="preserve"> </w:t>
      </w:r>
      <w:r w:rsidRPr="0014683D">
        <w:rPr>
          <w:rFonts w:ascii="Palatino Linotype" w:hAnsi="Palatino Linotype" w:cs="Arial"/>
          <w:b/>
          <w:i/>
          <w:sz w:val="22"/>
        </w:rPr>
        <w:t>deben</w:t>
      </w:r>
      <w:r w:rsidRPr="0014683D">
        <w:rPr>
          <w:rFonts w:ascii="Palatino Linotype" w:hAnsi="Palatino Linotype" w:cs="Arial"/>
          <w:b/>
          <w:i/>
        </w:rPr>
        <w:t xml:space="preserve"> </w:t>
      </w:r>
      <w:r w:rsidRPr="0014683D">
        <w:rPr>
          <w:rFonts w:ascii="Palatino Linotype" w:hAnsi="Palatino Linotype" w:cs="Arial"/>
          <w:b/>
          <w:i/>
          <w:sz w:val="22"/>
        </w:rPr>
        <w:t>ponerse</w:t>
      </w:r>
      <w:r w:rsidRPr="0014683D">
        <w:rPr>
          <w:rFonts w:ascii="Palatino Linotype" w:hAnsi="Palatino Linotype" w:cs="Arial"/>
          <w:b/>
          <w:i/>
        </w:rPr>
        <w:t xml:space="preserve"> </w:t>
      </w:r>
      <w:r w:rsidRPr="0014683D">
        <w:rPr>
          <w:rFonts w:ascii="Palatino Linotype" w:hAnsi="Palatino Linotype" w:cs="Arial"/>
          <w:b/>
          <w:i/>
          <w:sz w:val="22"/>
        </w:rPr>
        <w:t>a</w:t>
      </w:r>
      <w:r w:rsidRPr="0014683D">
        <w:rPr>
          <w:rFonts w:ascii="Palatino Linotype" w:hAnsi="Palatino Linotype" w:cs="Arial"/>
          <w:b/>
          <w:i/>
        </w:rPr>
        <w:t xml:space="preserve"> </w:t>
      </w:r>
      <w:r w:rsidRPr="0014683D">
        <w:rPr>
          <w:rFonts w:ascii="Palatino Linotype" w:hAnsi="Palatino Linotype" w:cs="Arial"/>
          <w:b/>
          <w:i/>
          <w:sz w:val="22"/>
        </w:rPr>
        <w:t>disposición</w:t>
      </w:r>
      <w:r w:rsidRPr="0014683D">
        <w:rPr>
          <w:rFonts w:ascii="Palatino Linotype" w:hAnsi="Palatino Linotype" w:cs="Arial"/>
          <w:b/>
          <w:i/>
        </w:rPr>
        <w:t xml:space="preserve"> </w:t>
      </w:r>
      <w:r w:rsidRPr="0014683D">
        <w:rPr>
          <w:rFonts w:ascii="Palatino Linotype" w:hAnsi="Palatino Linotype" w:cs="Arial"/>
          <w:b/>
          <w:i/>
          <w:sz w:val="22"/>
        </w:rPr>
        <w:t>del</w:t>
      </w:r>
      <w:r w:rsidRPr="0014683D">
        <w:rPr>
          <w:rFonts w:ascii="Palatino Linotype" w:hAnsi="Palatino Linotype" w:cs="Arial"/>
          <w:b/>
          <w:i/>
        </w:rPr>
        <w:t xml:space="preserve"> </w:t>
      </w:r>
      <w:r w:rsidRPr="0014683D">
        <w:rPr>
          <w:rFonts w:ascii="Palatino Linotype" w:hAnsi="Palatino Linotype" w:cs="Arial"/>
          <w:b/>
          <w:i/>
          <w:sz w:val="22"/>
        </w:rPr>
        <w:t>público</w:t>
      </w:r>
      <w:r w:rsidRPr="0014683D">
        <w:rPr>
          <w:rFonts w:ascii="Palatino Linotype" w:hAnsi="Palatino Linotype" w:cs="Arial"/>
          <w:b/>
          <w:i/>
        </w:rPr>
        <w:t xml:space="preserve"> </w:t>
      </w:r>
      <w:r w:rsidRPr="0014683D">
        <w:rPr>
          <w:rFonts w:ascii="Palatino Linotype" w:hAnsi="Palatino Linotype" w:cs="Arial"/>
          <w:b/>
          <w:i/>
          <w:sz w:val="22"/>
        </w:rPr>
        <w:t>a</w:t>
      </w:r>
      <w:r w:rsidRPr="0014683D">
        <w:rPr>
          <w:rFonts w:ascii="Palatino Linotype" w:hAnsi="Palatino Linotype" w:cs="Arial"/>
          <w:b/>
          <w:i/>
        </w:rPr>
        <w:t xml:space="preserve"> </w:t>
      </w:r>
      <w:r w:rsidRPr="0014683D">
        <w:rPr>
          <w:rFonts w:ascii="Palatino Linotype" w:hAnsi="Palatino Linotype" w:cs="Arial"/>
          <w:b/>
          <w:i/>
          <w:sz w:val="22"/>
        </w:rPr>
        <w:t>través</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medios</w:t>
      </w:r>
      <w:r w:rsidRPr="0014683D">
        <w:rPr>
          <w:rFonts w:ascii="Palatino Linotype" w:hAnsi="Palatino Linotype" w:cs="Arial"/>
          <w:b/>
          <w:i/>
        </w:rPr>
        <w:t xml:space="preserve"> </w:t>
      </w:r>
      <w:r w:rsidRPr="0014683D">
        <w:rPr>
          <w:rFonts w:ascii="Palatino Linotype" w:hAnsi="Palatino Linotype" w:cs="Arial"/>
          <w:b/>
          <w:i/>
          <w:sz w:val="22"/>
        </w:rPr>
        <w:t>remotos</w:t>
      </w:r>
      <w:r w:rsidRPr="0014683D">
        <w:rPr>
          <w:rFonts w:ascii="Palatino Linotype" w:hAnsi="Palatino Linotype" w:cs="Arial"/>
          <w:b/>
          <w:i/>
        </w:rPr>
        <w:t xml:space="preserve"> </w:t>
      </w:r>
      <w:r w:rsidRPr="0014683D">
        <w:rPr>
          <w:rFonts w:ascii="Palatino Linotype" w:hAnsi="Palatino Linotype" w:cs="Arial"/>
          <w:b/>
          <w:i/>
          <w:sz w:val="22"/>
        </w:rPr>
        <w:t>o</w:t>
      </w:r>
      <w:r w:rsidRPr="0014683D">
        <w:rPr>
          <w:rFonts w:ascii="Palatino Linotype" w:hAnsi="Palatino Linotype" w:cs="Arial"/>
          <w:b/>
          <w:i/>
        </w:rPr>
        <w:t xml:space="preserve"> </w:t>
      </w:r>
      <w:r w:rsidRPr="0014683D">
        <w:rPr>
          <w:rFonts w:ascii="Palatino Linotype" w:hAnsi="Palatino Linotype" w:cs="Arial"/>
          <w:b/>
          <w:i/>
          <w:sz w:val="22"/>
        </w:rPr>
        <w:t>locales</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comunicación</w:t>
      </w:r>
      <w:r w:rsidRPr="0014683D">
        <w:rPr>
          <w:rFonts w:ascii="Palatino Linotype" w:hAnsi="Palatino Linotype" w:cs="Arial"/>
          <w:b/>
          <w:i/>
        </w:rPr>
        <w:t xml:space="preserve"> </w:t>
      </w:r>
      <w:r w:rsidRPr="0014683D">
        <w:rPr>
          <w:rFonts w:ascii="Palatino Linotype" w:hAnsi="Palatino Linotype" w:cs="Arial"/>
          <w:b/>
          <w:i/>
          <w:sz w:val="22"/>
        </w:rPr>
        <w:t>electrónica,</w:t>
      </w:r>
      <w:r w:rsidRPr="0014683D">
        <w:rPr>
          <w:rFonts w:ascii="Palatino Linotype" w:hAnsi="Palatino Linotype" w:cs="Arial"/>
          <w:b/>
          <w:i/>
        </w:rPr>
        <w:t xml:space="preserve"> </w:t>
      </w:r>
      <w:r w:rsidRPr="0014683D">
        <w:rPr>
          <w:rFonts w:ascii="Palatino Linotype" w:hAnsi="Palatino Linotype" w:cs="Arial"/>
          <w:b/>
          <w:i/>
          <w:sz w:val="22"/>
        </w:rPr>
        <w:t>tanto</w:t>
      </w:r>
      <w:r w:rsidRPr="0014683D">
        <w:rPr>
          <w:rFonts w:ascii="Palatino Linotype" w:hAnsi="Palatino Linotype" w:cs="Arial"/>
          <w:b/>
          <w:i/>
        </w:rPr>
        <w:t xml:space="preserve"> </w:t>
      </w:r>
      <w:r w:rsidRPr="0014683D">
        <w:rPr>
          <w:rFonts w:ascii="Palatino Linotype" w:hAnsi="Palatino Linotype" w:cs="Arial"/>
          <w:b/>
          <w:i/>
          <w:sz w:val="22"/>
        </w:rPr>
        <w:t>el</w:t>
      </w:r>
      <w:r w:rsidRPr="0014683D">
        <w:rPr>
          <w:rFonts w:ascii="Palatino Linotype" w:hAnsi="Palatino Linotype" w:cs="Arial"/>
          <w:b/>
          <w:i/>
        </w:rPr>
        <w:t xml:space="preserve"> </w:t>
      </w:r>
      <w:r w:rsidRPr="0014683D">
        <w:rPr>
          <w:rFonts w:ascii="Palatino Linotype" w:hAnsi="Palatino Linotype" w:cs="Arial"/>
          <w:b/>
          <w:i/>
          <w:sz w:val="22"/>
        </w:rPr>
        <w:t>directorio</w:t>
      </w:r>
      <w:r w:rsidRPr="0014683D">
        <w:rPr>
          <w:rFonts w:ascii="Palatino Linotype" w:hAnsi="Palatino Linotype" w:cs="Arial"/>
          <w:b/>
          <w:i/>
        </w:rPr>
        <w:t xml:space="preserve"> </w:t>
      </w:r>
      <w:r w:rsidRPr="0014683D">
        <w:rPr>
          <w:rFonts w:ascii="Palatino Linotype" w:hAnsi="Palatino Linotype" w:cs="Arial"/>
          <w:b/>
          <w:i/>
          <w:sz w:val="22"/>
        </w:rPr>
        <w:t>de</w:t>
      </w:r>
      <w:r w:rsidRPr="0014683D">
        <w:rPr>
          <w:rFonts w:ascii="Palatino Linotype" w:hAnsi="Palatino Linotype" w:cs="Arial"/>
          <w:b/>
          <w:i/>
        </w:rPr>
        <w:t xml:space="preserve"> </w:t>
      </w:r>
      <w:r w:rsidRPr="0014683D">
        <w:rPr>
          <w:rFonts w:ascii="Palatino Linotype" w:hAnsi="Palatino Linotype" w:cs="Arial"/>
          <w:b/>
          <w:i/>
          <w:sz w:val="22"/>
        </w:rPr>
        <w:t>servidores</w:t>
      </w:r>
      <w:r w:rsidRPr="0014683D">
        <w:rPr>
          <w:rFonts w:ascii="Palatino Linotype" w:hAnsi="Palatino Linotype" w:cs="Arial"/>
          <w:b/>
          <w:i/>
        </w:rPr>
        <w:t xml:space="preserve"> </w:t>
      </w:r>
      <w:r w:rsidRPr="0014683D">
        <w:rPr>
          <w:rFonts w:ascii="Palatino Linotype" w:hAnsi="Palatino Linotype" w:cs="Arial"/>
          <w:b/>
          <w:i/>
          <w:sz w:val="22"/>
        </w:rPr>
        <w:t>públicos</w:t>
      </w:r>
      <w:r w:rsidRPr="0014683D">
        <w:rPr>
          <w:rFonts w:ascii="Palatino Linotype" w:hAnsi="Palatino Linotype" w:cs="Arial"/>
          <w:b/>
          <w:i/>
        </w:rPr>
        <w:t xml:space="preserve"> </w:t>
      </w:r>
      <w:r w:rsidRPr="0014683D">
        <w:rPr>
          <w:rFonts w:ascii="Palatino Linotype" w:hAnsi="Palatino Linotype" w:cs="Arial"/>
          <w:b/>
          <w:i/>
          <w:sz w:val="22"/>
        </w:rPr>
        <w:t>como</w:t>
      </w:r>
      <w:r w:rsidRPr="0014683D">
        <w:rPr>
          <w:rFonts w:ascii="Palatino Linotype" w:hAnsi="Palatino Linotype" w:cs="Arial"/>
          <w:b/>
          <w:i/>
        </w:rPr>
        <w:t xml:space="preserve"> </w:t>
      </w:r>
      <w:r w:rsidRPr="0014683D">
        <w:rPr>
          <w:rFonts w:ascii="Palatino Linotype" w:hAnsi="Palatino Linotype" w:cs="Arial"/>
          <w:b/>
          <w:i/>
          <w:sz w:val="22"/>
        </w:rPr>
        <w:t>las</w:t>
      </w:r>
      <w:r w:rsidRPr="0014683D">
        <w:rPr>
          <w:rFonts w:ascii="Palatino Linotype" w:hAnsi="Palatino Linotype" w:cs="Arial"/>
          <w:b/>
          <w:i/>
        </w:rPr>
        <w:t xml:space="preserve"> </w:t>
      </w:r>
      <w:r w:rsidRPr="0014683D">
        <w:rPr>
          <w:rFonts w:ascii="Palatino Linotype" w:hAnsi="Palatino Linotype" w:cs="Arial"/>
          <w:b/>
          <w:i/>
          <w:sz w:val="22"/>
        </w:rPr>
        <w:t>remuneraciones</w:t>
      </w:r>
      <w:r w:rsidRPr="0014683D">
        <w:rPr>
          <w:rFonts w:ascii="Palatino Linotype" w:hAnsi="Palatino Linotype" w:cs="Arial"/>
          <w:b/>
          <w:i/>
        </w:rPr>
        <w:t xml:space="preserve"> </w:t>
      </w:r>
      <w:r w:rsidRPr="0014683D">
        <w:rPr>
          <w:rFonts w:ascii="Palatino Linotype" w:hAnsi="Palatino Linotype" w:cs="Arial"/>
          <w:b/>
          <w:i/>
          <w:sz w:val="22"/>
        </w:rPr>
        <w:t>mensuales</w:t>
      </w:r>
      <w:r w:rsidRPr="0014683D">
        <w:rPr>
          <w:rFonts w:ascii="Palatino Linotype" w:hAnsi="Palatino Linotype" w:cs="Arial"/>
          <w:b/>
          <w:i/>
        </w:rPr>
        <w:t xml:space="preserve"> </w:t>
      </w:r>
      <w:r w:rsidRPr="0014683D">
        <w:rPr>
          <w:rFonts w:ascii="Palatino Linotype" w:hAnsi="Palatino Linotype" w:cs="Arial"/>
          <w:b/>
          <w:i/>
          <w:sz w:val="22"/>
        </w:rPr>
        <w:t>por</w:t>
      </w:r>
      <w:r w:rsidRPr="0014683D">
        <w:rPr>
          <w:rFonts w:ascii="Palatino Linotype" w:hAnsi="Palatino Linotype" w:cs="Arial"/>
          <w:b/>
          <w:i/>
        </w:rPr>
        <w:t xml:space="preserve"> </w:t>
      </w:r>
      <w:r w:rsidRPr="0014683D">
        <w:rPr>
          <w:rFonts w:ascii="Palatino Linotype" w:hAnsi="Palatino Linotype" w:cs="Arial"/>
          <w:b/>
          <w:i/>
          <w:sz w:val="22"/>
        </w:rPr>
        <w:t>puesto</w:t>
      </w:r>
      <w:r w:rsidRPr="0014683D">
        <w:rPr>
          <w:rFonts w:ascii="Palatino Linotype" w:hAnsi="Palatino Linotype" w:cs="Arial"/>
          <w:b/>
          <w:i/>
        </w:rPr>
        <w:t xml:space="preserve"> </w:t>
      </w:r>
      <w:r w:rsidRPr="0014683D">
        <w:rPr>
          <w:rFonts w:ascii="Palatino Linotype" w:hAnsi="Palatino Linotype" w:cs="Arial"/>
          <w:b/>
          <w:i/>
          <w:sz w:val="22"/>
        </w:rPr>
        <w:t>incluso</w:t>
      </w:r>
      <w:r w:rsidRPr="0014683D">
        <w:rPr>
          <w:rFonts w:ascii="Palatino Linotype" w:hAnsi="Palatino Linotype" w:cs="Arial"/>
          <w:i/>
        </w:rPr>
        <w:t xml:space="preserve"> </w:t>
      </w:r>
      <w:r w:rsidRPr="0014683D">
        <w:rPr>
          <w:rFonts w:ascii="Palatino Linotype" w:hAnsi="Palatino Linotype" w:cs="Arial"/>
          <w:i/>
          <w:sz w:val="22"/>
        </w:rPr>
        <w:t>el</w:t>
      </w:r>
      <w:r w:rsidRPr="0014683D">
        <w:rPr>
          <w:rFonts w:ascii="Palatino Linotype" w:hAnsi="Palatino Linotype" w:cs="Arial"/>
          <w:i/>
        </w:rPr>
        <w:t xml:space="preserve"> </w:t>
      </w:r>
      <w:r w:rsidRPr="0014683D">
        <w:rPr>
          <w:rFonts w:ascii="Palatino Linotype" w:hAnsi="Palatino Linotype" w:cs="Arial"/>
          <w:i/>
          <w:sz w:val="22"/>
        </w:rPr>
        <w:t>sistema</w:t>
      </w:r>
      <w:r w:rsidRPr="0014683D">
        <w:rPr>
          <w:rFonts w:ascii="Palatino Linotype" w:hAnsi="Palatino Linotype" w:cs="Arial"/>
          <w:i/>
        </w:rPr>
        <w:t xml:space="preserve"> </w:t>
      </w:r>
      <w:r w:rsidRPr="0014683D">
        <w:rPr>
          <w:rFonts w:ascii="Palatino Linotype" w:hAnsi="Palatino Linotype" w:cs="Arial"/>
          <w:i/>
          <w:sz w:val="22"/>
        </w:rPr>
        <w:t>de</w:t>
      </w:r>
      <w:r w:rsidRPr="0014683D">
        <w:rPr>
          <w:rFonts w:ascii="Palatino Linotype" w:hAnsi="Palatino Linotype" w:cs="Arial"/>
          <w:i/>
        </w:rPr>
        <w:t xml:space="preserve"> </w:t>
      </w:r>
      <w:r w:rsidRPr="0014683D">
        <w:rPr>
          <w:rFonts w:ascii="Palatino Linotype" w:hAnsi="Palatino Linotype" w:cs="Arial"/>
          <w:i/>
          <w:sz w:val="22"/>
        </w:rPr>
        <w:t>compensación…”</w:t>
      </w:r>
    </w:p>
    <w:p w14:paraId="7AE9AC2F" w14:textId="77777777" w:rsidR="000F3837" w:rsidRPr="0014683D" w:rsidRDefault="000F3837" w:rsidP="000F3837">
      <w:pPr>
        <w:tabs>
          <w:tab w:val="left" w:pos="8222"/>
        </w:tabs>
        <w:ind w:left="709" w:right="899"/>
        <w:jc w:val="both"/>
        <w:rPr>
          <w:rFonts w:ascii="Palatino Linotype" w:hAnsi="Palatino Linotype" w:cs="Arial"/>
          <w:i/>
          <w:sz w:val="22"/>
        </w:rPr>
      </w:pPr>
      <w:r w:rsidRPr="0014683D">
        <w:rPr>
          <w:rFonts w:ascii="Palatino Linotype" w:hAnsi="Palatino Linotype" w:cs="Arial"/>
          <w:i/>
          <w:sz w:val="22"/>
        </w:rPr>
        <w:t>(Énfasis</w:t>
      </w:r>
      <w:r w:rsidRPr="0014683D">
        <w:rPr>
          <w:rFonts w:ascii="Palatino Linotype" w:hAnsi="Palatino Linotype" w:cs="Arial"/>
          <w:i/>
        </w:rPr>
        <w:t xml:space="preserve"> </w:t>
      </w:r>
      <w:r w:rsidRPr="0014683D">
        <w:rPr>
          <w:rFonts w:ascii="Palatino Linotype" w:hAnsi="Palatino Linotype" w:cs="Arial"/>
          <w:i/>
          <w:sz w:val="22"/>
        </w:rPr>
        <w:t>añadido)</w:t>
      </w:r>
    </w:p>
    <w:p w14:paraId="717F8B2C" w14:textId="23464366" w:rsidR="000F3837" w:rsidRPr="0014683D" w:rsidRDefault="000F3837" w:rsidP="000F3837">
      <w:pPr>
        <w:spacing w:before="100" w:beforeAutospacing="1" w:after="100" w:afterAutospacing="1" w:line="360" w:lineRule="auto"/>
        <w:jc w:val="both"/>
        <w:rPr>
          <w:rFonts w:ascii="Palatino Linotype" w:hAnsi="Palatino Linotype"/>
        </w:rPr>
      </w:pPr>
      <w:r w:rsidRPr="0014683D">
        <w:rPr>
          <w:rFonts w:ascii="Palatino Linotype" w:hAnsi="Palatino Linotype"/>
        </w:rPr>
        <w:t xml:space="preserve">No pasa desapercibido para este Órgano Garante, que al haber requerido la nómina del Municipio, se encuentra la </w:t>
      </w:r>
      <w:r w:rsidR="00F06542" w:rsidRPr="0014683D">
        <w:rPr>
          <w:rFonts w:ascii="Palatino Linotype" w:hAnsi="Palatino Linotype"/>
        </w:rPr>
        <w:t>Dirección</w:t>
      </w:r>
      <w:r w:rsidRPr="0014683D">
        <w:rPr>
          <w:rFonts w:ascii="Palatino Linotype" w:hAnsi="Palatino Linotype"/>
        </w:rPr>
        <w:t xml:space="preserve"> </w:t>
      </w:r>
      <w:r w:rsidR="00F06542" w:rsidRPr="0014683D">
        <w:rPr>
          <w:rFonts w:ascii="Palatino Linotype" w:hAnsi="Palatino Linotype"/>
        </w:rPr>
        <w:t xml:space="preserve">de </w:t>
      </w:r>
      <w:r w:rsidRPr="0014683D">
        <w:rPr>
          <w:rFonts w:ascii="Palatino Linotype" w:hAnsi="Palatino Linotype"/>
        </w:rPr>
        <w:t xml:space="preserve">Seguridad Pública por lo que de conformidad con lo que establece el artículo 52 de la Ley de la materia que dispone que </w:t>
      </w:r>
      <w:r w:rsidRPr="0014683D">
        <w:rPr>
          <w:rFonts w:ascii="Palatino Linotype" w:hAnsi="Palatino Linotype"/>
          <w:b/>
        </w:rPr>
        <w:t>EL SUJETO OBLIGADO</w:t>
      </w:r>
      <w:r w:rsidRPr="0014683D">
        <w:rPr>
          <w:rFonts w:ascii="Palatino Linotype" w:hAnsi="Palatino Linotype"/>
        </w:rPr>
        <w:t xml:space="preserve"> debe disociar la información referente a esta Unidad Administrativa con el objeto de no hacer identificable al servidor público con su cargo, salvaguardando en todo momento la integridad de los mismos.</w:t>
      </w:r>
    </w:p>
    <w:p w14:paraId="450AF9D1" w14:textId="41973699" w:rsidR="000F3837" w:rsidRPr="0014683D" w:rsidRDefault="000F3837" w:rsidP="000F3837">
      <w:pPr>
        <w:spacing w:line="360" w:lineRule="auto"/>
        <w:jc w:val="both"/>
        <w:rPr>
          <w:rFonts w:ascii="Palatino Linotype" w:hAnsi="Palatino Linotype" w:cs="Arial"/>
        </w:rPr>
      </w:pPr>
      <w:r w:rsidRPr="0014683D">
        <w:rPr>
          <w:rFonts w:ascii="Palatino Linotype" w:hAnsi="Palatino Linotype"/>
        </w:rPr>
        <w:t xml:space="preserve">Asimismo, no debe perderse de vista que en lo referente al </w:t>
      </w:r>
      <w:r w:rsidR="00F06542" w:rsidRPr="0014683D">
        <w:rPr>
          <w:rFonts w:ascii="Palatino Linotype" w:hAnsi="Palatino Linotype"/>
        </w:rPr>
        <w:t xml:space="preserve">Organismo Público Descentralizado para la Prestación de los Servicios de Agua Potable, Alcantarillado y Saneamiento del Municipio de San Mateo Atenco </w:t>
      </w:r>
      <w:r w:rsidRPr="0014683D">
        <w:rPr>
          <w:rFonts w:ascii="Palatino Linotype" w:hAnsi="Palatino Linotype"/>
        </w:rPr>
        <w:t xml:space="preserve">y el </w:t>
      </w:r>
      <w:r w:rsidR="00F06542" w:rsidRPr="0014683D">
        <w:rPr>
          <w:rFonts w:ascii="Palatino Linotype" w:hAnsi="Palatino Linotype"/>
        </w:rPr>
        <w:t xml:space="preserve">Sistema Municipal para el </w:t>
      </w:r>
      <w:r w:rsidR="00F06542" w:rsidRPr="0014683D">
        <w:rPr>
          <w:rFonts w:ascii="Palatino Linotype" w:hAnsi="Palatino Linotype"/>
        </w:rPr>
        <w:lastRenderedPageBreak/>
        <w:t>Desarrollo Integral de la Familia de San Mateo Atenco</w:t>
      </w:r>
      <w:r w:rsidRPr="0014683D">
        <w:rPr>
          <w:rFonts w:ascii="Palatino Linotype" w:hAnsi="Palatino Linotype"/>
        </w:rPr>
        <w:t xml:space="preserve">, son Sujetos Obligados </w:t>
      </w:r>
      <w:r w:rsidR="00AE3996" w:rsidRPr="0014683D">
        <w:rPr>
          <w:rFonts w:ascii="Palatino Linotype" w:hAnsi="Palatino Linotype"/>
        </w:rPr>
        <w:t>distintos</w:t>
      </w:r>
      <w:r w:rsidRPr="0014683D">
        <w:rPr>
          <w:rFonts w:ascii="Palatino Linotype" w:hAnsi="Palatino Linotype"/>
        </w:rPr>
        <w:t xml:space="preserve"> al </w:t>
      </w:r>
      <w:r w:rsidRPr="0014683D">
        <w:rPr>
          <w:rFonts w:ascii="Palatino Linotype" w:hAnsi="Palatino Linotype"/>
          <w:b/>
        </w:rPr>
        <w:t>SUJETO OBLIGADO</w:t>
      </w:r>
      <w:r w:rsidRPr="0014683D">
        <w:rPr>
          <w:rFonts w:ascii="Palatino Linotype" w:hAnsi="Palatino Linotype"/>
        </w:rPr>
        <w:t xml:space="preserve">, ya que de conformidad con el Acuerdo del Pleno del Instituto de Transparencia, Acceso a la Información y Protección de Datos Personales del Estado de México y Municipios, publicado el 27 de febrero 2017 en el periódico oficial Gaceta del Gobierno del Estado de México, </w:t>
      </w:r>
      <w:r w:rsidR="00AE3996" w:rsidRPr="0014683D">
        <w:rPr>
          <w:rFonts w:ascii="Palatino Linotype" w:hAnsi="Palatino Linotype"/>
        </w:rPr>
        <w:t>s</w:t>
      </w:r>
      <w:r w:rsidRPr="0014683D">
        <w:rPr>
          <w:rFonts w:ascii="Palatino Linotype" w:hAnsi="Palatino Linotype" w:cs="Arial"/>
        </w:rPr>
        <w:t xml:space="preserve">e desprende que el </w:t>
      </w:r>
      <w:r w:rsidRPr="0014683D">
        <w:rPr>
          <w:rFonts w:ascii="Palatino Linotype" w:hAnsi="Palatino Linotype" w:cs="Arial"/>
          <w:b/>
        </w:rPr>
        <w:t>SUJETO OBLIGADO</w:t>
      </w:r>
      <w:r w:rsidRPr="0014683D">
        <w:rPr>
          <w:rFonts w:ascii="Palatino Linotype" w:hAnsi="Palatino Linotype" w:cs="Arial"/>
        </w:rPr>
        <w:t xml:space="preserve"> objeto de </w:t>
      </w:r>
      <w:r w:rsidR="00AE3996" w:rsidRPr="0014683D">
        <w:rPr>
          <w:rFonts w:ascii="Palatino Linotype" w:hAnsi="Palatino Linotype" w:cs="Arial"/>
        </w:rPr>
        <w:t xml:space="preserve">la </w:t>
      </w:r>
      <w:r w:rsidRPr="0014683D">
        <w:rPr>
          <w:rFonts w:ascii="Palatino Linotype" w:hAnsi="Palatino Linotype" w:cs="Arial"/>
        </w:rPr>
        <w:t xml:space="preserve">solicitud de información </w:t>
      </w:r>
      <w:r w:rsidR="00AE3996" w:rsidRPr="0014683D">
        <w:rPr>
          <w:rFonts w:ascii="Palatino Linotype" w:hAnsi="Palatino Linotype" w:cs="Arial"/>
        </w:rPr>
        <w:t>como se muestra a continuación:</w:t>
      </w:r>
    </w:p>
    <w:p w14:paraId="61166DD0" w14:textId="600769CF" w:rsidR="00AE3996" w:rsidRPr="0014683D" w:rsidRDefault="00AE3996" w:rsidP="000F3837">
      <w:pPr>
        <w:spacing w:line="360" w:lineRule="auto"/>
        <w:jc w:val="both"/>
        <w:rPr>
          <w:rFonts w:ascii="Palatino Linotype" w:hAnsi="Palatino Linotype" w:cs="Arial"/>
        </w:rPr>
      </w:pPr>
      <w:r w:rsidRPr="0014683D">
        <w:rPr>
          <w:noProof/>
          <w:lang w:eastAsia="es-MX"/>
        </w:rPr>
        <mc:AlternateContent>
          <mc:Choice Requires="wps">
            <w:drawing>
              <wp:anchor distT="0" distB="0" distL="114300" distR="114300" simplePos="0" relativeHeight="251660288" behindDoc="0" locked="0" layoutInCell="1" allowOverlap="1" wp14:anchorId="17730397" wp14:editId="366E10A7">
                <wp:simplePos x="0" y="0"/>
                <wp:positionH relativeFrom="column">
                  <wp:posOffset>119685</wp:posOffset>
                </wp:positionH>
                <wp:positionV relativeFrom="paragraph">
                  <wp:posOffset>1582115</wp:posOffset>
                </wp:positionV>
                <wp:extent cx="5666108" cy="227279"/>
                <wp:effectExtent l="57150" t="38100" r="67945" b="97155"/>
                <wp:wrapNone/>
                <wp:docPr id="4" name="Rectángulo 4"/>
                <wp:cNvGraphicFramePr/>
                <a:graphic xmlns:a="http://schemas.openxmlformats.org/drawingml/2006/main">
                  <a:graphicData uri="http://schemas.microsoft.com/office/word/2010/wordprocessingShape">
                    <wps:wsp>
                      <wps:cNvSpPr/>
                      <wps:spPr>
                        <a:xfrm>
                          <a:off x="0" y="0"/>
                          <a:ext cx="5666108" cy="22727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C7226" id="Rectángulo 4" o:spid="_x0000_s1026" style="position:absolute;margin-left:9.4pt;margin-top:124.6pt;width:446.15pt;height:17.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" filled="f" strokecolor="red" strokeweight="2.25pt">
                <v:shadow on="t" color="black" opacity="22937f" origin=",.5" offset="0,.63889mm"/>
              </v:rect>
            </w:pict>
          </mc:Fallback>
        </mc:AlternateContent>
      </w:r>
      <w:r w:rsidRPr="0014683D">
        <w:rPr>
          <w:noProof/>
          <w:lang w:eastAsia="es-MX"/>
        </w:rPr>
        <w:drawing>
          <wp:inline distT="0" distB="0" distL="0" distR="0" wp14:anchorId="61E436B4" wp14:editId="20EE16C9">
            <wp:extent cx="5750677" cy="2166620"/>
            <wp:effectExtent l="0" t="0" r="254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18" t="16547" r="27343" b="16926"/>
                    <a:stretch/>
                  </pic:blipFill>
                  <pic:spPr bwMode="auto">
                    <a:xfrm>
                      <a:off x="0" y="0"/>
                      <a:ext cx="5761227" cy="21705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1E90E1" w14:textId="24A33F5F" w:rsidR="000F3837" w:rsidRPr="0014683D" w:rsidRDefault="00D27B5D" w:rsidP="000F3837">
      <w:pPr>
        <w:spacing w:line="360" w:lineRule="auto"/>
        <w:jc w:val="both"/>
        <w:rPr>
          <w:rFonts w:ascii="Palatino Linotype" w:hAnsi="Palatino Linotype" w:cs="Arial"/>
        </w:rPr>
      </w:pPr>
      <w:r w:rsidRPr="0014683D">
        <w:rPr>
          <w:noProof/>
          <w:lang w:eastAsia="es-MX"/>
        </w:rPr>
        <mc:AlternateContent>
          <mc:Choice Requires="wps">
            <w:drawing>
              <wp:anchor distT="0" distB="0" distL="114300" distR="114300" simplePos="0" relativeHeight="251661312" behindDoc="0" locked="0" layoutInCell="1" allowOverlap="1" wp14:anchorId="25C2EEA3" wp14:editId="7D707E09">
                <wp:simplePos x="0" y="0"/>
                <wp:positionH relativeFrom="column">
                  <wp:posOffset>161551</wp:posOffset>
                </wp:positionH>
                <wp:positionV relativeFrom="paragraph">
                  <wp:posOffset>1552928</wp:posOffset>
                </wp:positionV>
                <wp:extent cx="5650252" cy="147995"/>
                <wp:effectExtent l="57150" t="38100" r="83820" b="99695"/>
                <wp:wrapNone/>
                <wp:docPr id="7" name="Rectángulo 7"/>
                <wp:cNvGraphicFramePr/>
                <a:graphic xmlns:a="http://schemas.openxmlformats.org/drawingml/2006/main">
                  <a:graphicData uri="http://schemas.microsoft.com/office/word/2010/wordprocessingShape">
                    <wps:wsp>
                      <wps:cNvSpPr/>
                      <wps:spPr>
                        <a:xfrm>
                          <a:off x="0" y="0"/>
                          <a:ext cx="5650252" cy="1479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9D89A" id="Rectángulo 7" o:spid="_x0000_s1026" style="position:absolute;margin-left:12.7pt;margin-top:122.3pt;width:444.9pt;height:1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" filled="f" strokecolor="red" strokeweight="2.25pt">
                <v:shadow on="t" color="black" opacity="22937f" origin=",.5" offset="0,.63889mm"/>
              </v:rect>
            </w:pict>
          </mc:Fallback>
        </mc:AlternateContent>
      </w:r>
      <w:r w:rsidR="00B90A75" w:rsidRPr="0014683D">
        <w:rPr>
          <w:noProof/>
          <w:lang w:eastAsia="es-MX"/>
        </w:rPr>
        <w:drawing>
          <wp:inline distT="0" distB="0" distL="0" distR="0" wp14:anchorId="3FEF064E" wp14:editId="48F967AF">
            <wp:extent cx="5786229" cy="2019079"/>
            <wp:effectExtent l="0" t="0" r="508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97" t="12816" r="27352" b="20504"/>
                    <a:stretch/>
                  </pic:blipFill>
                  <pic:spPr bwMode="auto">
                    <a:xfrm>
                      <a:off x="0" y="0"/>
                      <a:ext cx="5827336" cy="203342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A8EC4B" w14:textId="62D72100" w:rsidR="000F3837" w:rsidRPr="0014683D" w:rsidRDefault="000F3837" w:rsidP="000F3837">
      <w:pPr>
        <w:spacing w:line="360" w:lineRule="auto"/>
        <w:jc w:val="both"/>
        <w:rPr>
          <w:rFonts w:ascii="Palatino Linotype" w:hAnsi="Palatino Linotype" w:cs="Arial"/>
        </w:rPr>
      </w:pPr>
    </w:p>
    <w:p w14:paraId="2F44FF6A" w14:textId="38FCCF0A" w:rsidR="00D27B5D" w:rsidRPr="0014683D" w:rsidRDefault="00D27B5D" w:rsidP="000F3837">
      <w:pPr>
        <w:spacing w:line="360" w:lineRule="auto"/>
        <w:jc w:val="both"/>
        <w:rPr>
          <w:rFonts w:ascii="Palatino Linotype" w:hAnsi="Palatino Linotype" w:cs="Arial"/>
        </w:rPr>
      </w:pPr>
      <w:r w:rsidRPr="0014683D">
        <w:rPr>
          <w:rFonts w:ascii="Palatino Linotype" w:hAnsi="Palatino Linotype" w:cs="Arial"/>
        </w:rPr>
        <w:t>Por lo anterior, se dejan a salvo los derechos de la particular a efecto de realizar las solicitudes de información que considere pertinentes ante los Sujetos Obligados Competentes</w:t>
      </w:r>
      <w:r w:rsidR="00F575C7" w:rsidRPr="0014683D">
        <w:rPr>
          <w:rFonts w:ascii="Palatino Linotype" w:hAnsi="Palatino Linotype" w:cs="Arial"/>
        </w:rPr>
        <w:t>.</w:t>
      </w:r>
    </w:p>
    <w:p w14:paraId="177DC9F2" w14:textId="1CF90332" w:rsidR="000F3837" w:rsidRPr="0014683D" w:rsidRDefault="000F3837" w:rsidP="000F3837">
      <w:pPr>
        <w:spacing w:before="100" w:beforeAutospacing="1" w:after="100" w:afterAutospacing="1" w:line="360" w:lineRule="auto"/>
        <w:jc w:val="both"/>
        <w:rPr>
          <w:rFonts w:ascii="Palatino Linotype" w:hAnsi="Palatino Linotype"/>
        </w:rPr>
      </w:pPr>
      <w:r w:rsidRPr="0014683D">
        <w:rPr>
          <w:rFonts w:ascii="Palatino Linotype" w:hAnsi="Palatino Linotype"/>
        </w:rPr>
        <w:lastRenderedPageBreak/>
        <w:t xml:space="preserve">Es de lo analizado en párrafos anteriores, que es dable ordenar al </w:t>
      </w:r>
      <w:r w:rsidRPr="0014683D">
        <w:rPr>
          <w:rFonts w:ascii="Palatino Linotype" w:hAnsi="Palatino Linotype"/>
          <w:b/>
        </w:rPr>
        <w:t>SUJETO OBLIGADO</w:t>
      </w:r>
      <w:r w:rsidRPr="0014683D">
        <w:rPr>
          <w:rFonts w:ascii="Palatino Linotype" w:hAnsi="Palatino Linotype"/>
        </w:rPr>
        <w:t xml:space="preserve"> la entrega de la información relativa a la nómina general del 15 </w:t>
      </w:r>
      <w:r w:rsidR="00F575C7" w:rsidRPr="0014683D">
        <w:rPr>
          <w:rFonts w:ascii="Palatino Linotype" w:hAnsi="Palatino Linotype"/>
        </w:rPr>
        <w:t>al 31</w:t>
      </w:r>
      <w:r w:rsidR="00D27B5D" w:rsidRPr="0014683D">
        <w:rPr>
          <w:rFonts w:ascii="Palatino Linotype" w:hAnsi="Palatino Linotype"/>
        </w:rPr>
        <w:t xml:space="preserve"> de octubre y del 1 al 15 de noviembre de 2020.</w:t>
      </w:r>
    </w:p>
    <w:p w14:paraId="4FB91471" w14:textId="77777777" w:rsidR="000F3837" w:rsidRPr="0014683D" w:rsidRDefault="000F3837" w:rsidP="000F3837">
      <w:pPr>
        <w:spacing w:before="200" w:after="200" w:line="360" w:lineRule="auto"/>
        <w:jc w:val="both"/>
        <w:rPr>
          <w:rFonts w:ascii="Palatino Linotype" w:hAnsi="Palatino Linotype" w:cs="Arial"/>
        </w:rPr>
      </w:pPr>
      <w:r w:rsidRPr="0014683D">
        <w:rPr>
          <w:rFonts w:ascii="Palatino Linotype" w:hAnsi="Palatino Linotype" w:cs="Arial"/>
          <w:color w:val="000000"/>
        </w:rPr>
        <w:t xml:space="preserve">Por tanto, los documentos que se ordenan entregar deberá ser en </w:t>
      </w:r>
      <w:r w:rsidRPr="0014683D">
        <w:rPr>
          <w:rFonts w:ascii="Palatino Linotype" w:hAnsi="Palatino Linotype" w:cs="Arial"/>
          <w:b/>
          <w:color w:val="000000"/>
        </w:rPr>
        <w:t>versión pública</w:t>
      </w:r>
      <w:r w:rsidRPr="0014683D">
        <w:rPr>
          <w:rFonts w:ascii="Palatino Linotype" w:hAnsi="Palatino Linotype" w:cs="Arial"/>
        </w:rPr>
        <w:t xml:space="preserve">, toda vez que </w:t>
      </w:r>
      <w:r w:rsidRPr="0014683D">
        <w:rPr>
          <w:rFonts w:ascii="Palatino Linotype" w:hAnsi="Palatino Linotype" w:cs="Arial"/>
          <w:b/>
        </w:rPr>
        <w:t>EL SUJETO OBLIGADO</w:t>
      </w:r>
      <w:r w:rsidRPr="0014683D">
        <w:rPr>
          <w:rFonts w:ascii="Palatino Linotype" w:hAnsi="Palatino Linotype" w:cs="Arial"/>
        </w:rPr>
        <w:t xml:space="preserve">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0A52107D" w14:textId="77777777" w:rsidR="000F3837" w:rsidRPr="0014683D" w:rsidRDefault="000F3837" w:rsidP="000F3837">
      <w:pPr>
        <w:spacing w:before="100" w:beforeAutospacing="1" w:after="100" w:afterAutospacing="1" w:line="360" w:lineRule="auto"/>
        <w:jc w:val="both"/>
        <w:rPr>
          <w:rFonts w:ascii="Palatino Linotype" w:eastAsia="Arial Unicode MS" w:hAnsi="Palatino Linotype" w:cs="Arial"/>
        </w:rPr>
      </w:pPr>
      <w:r w:rsidRPr="0014683D">
        <w:rPr>
          <w:rFonts w:ascii="Palatino Linotype" w:hAnsi="Palatino Linotype"/>
          <w:color w:val="000000"/>
        </w:rPr>
        <w:t xml:space="preserve">Ahora </w:t>
      </w:r>
      <w:r w:rsidRPr="0014683D">
        <w:rPr>
          <w:rFonts w:ascii="Palatino Linotype" w:hAnsi="Palatino Linotype" w:cs="Arial"/>
          <w:noProof/>
          <w:lang w:eastAsia="es-MX"/>
        </w:rPr>
        <w:t>bien</w:t>
      </w:r>
      <w:r w:rsidRPr="0014683D">
        <w:rPr>
          <w:rFonts w:ascii="Palatino Linotype" w:hAnsi="Palatino Linotype"/>
          <w:color w:val="000000"/>
        </w:rPr>
        <w:t xml:space="preserve">, en relación a la </w:t>
      </w:r>
      <w:r w:rsidRPr="0014683D">
        <w:rPr>
          <w:rFonts w:ascii="Palatino Linotype" w:hAnsi="Palatino Linotype"/>
          <w:b/>
          <w:color w:val="000000"/>
        </w:rPr>
        <w:t xml:space="preserve">versión pública </w:t>
      </w:r>
      <w:r w:rsidRPr="0014683D">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14683D">
        <w:rPr>
          <w:rFonts w:ascii="Palatino Linotype" w:eastAsia="Arial Unicode MS" w:hAnsi="Palatino Linotype" w:cs="Arial"/>
        </w:rPr>
        <w:t>omitirse, eliminarse o suprimirse la</w:t>
      </w:r>
      <w:r w:rsidRPr="0014683D">
        <w:rPr>
          <w:rFonts w:ascii="Palatino Linotype" w:hAnsi="Palatino Linotype"/>
          <w:color w:val="000000"/>
        </w:rPr>
        <w:t xml:space="preserve"> información </w:t>
      </w:r>
      <w:r w:rsidRPr="0014683D">
        <w:rPr>
          <w:rFonts w:ascii="Palatino Linotype" w:hAnsi="Palatino Linotype"/>
          <w:b/>
          <w:color w:val="000000"/>
        </w:rPr>
        <w:t>confidencial</w:t>
      </w:r>
      <w:r w:rsidRPr="0014683D">
        <w:rPr>
          <w:rFonts w:ascii="Palatino Linotype" w:eastAsia="Arial Unicode MS" w:hAnsi="Palatino Linotype" w:cs="Arial"/>
        </w:rPr>
        <w:t xml:space="preserve">. </w:t>
      </w:r>
    </w:p>
    <w:p w14:paraId="094F524C" w14:textId="77777777" w:rsidR="000F3837" w:rsidRPr="0014683D" w:rsidRDefault="000F3837" w:rsidP="000F3837">
      <w:pPr>
        <w:spacing w:before="100" w:beforeAutospacing="1" w:after="100" w:afterAutospacing="1" w:line="360" w:lineRule="auto"/>
        <w:jc w:val="both"/>
        <w:rPr>
          <w:rFonts w:ascii="Palatino Linotype" w:hAnsi="Palatino Linotype" w:cs="Arial"/>
        </w:rPr>
      </w:pPr>
      <w:r w:rsidRPr="0014683D">
        <w:rPr>
          <w:rFonts w:ascii="Palatino Linotype" w:eastAsia="Arial Unicode MS" w:hAnsi="Palatino Linotype" w:cs="Arial"/>
        </w:rPr>
        <w:t xml:space="preserve">En ese sentido, </w:t>
      </w:r>
      <w:r w:rsidRPr="0014683D">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14683D">
        <w:rPr>
          <w:rFonts w:ascii="Palatino Linotype" w:hAnsi="Palatino Linotype" w:cs="Arial"/>
        </w:rPr>
        <w:t xml:space="preserve"> que el Comité de Transparencia del </w:t>
      </w:r>
      <w:r w:rsidRPr="0014683D">
        <w:rPr>
          <w:rFonts w:ascii="Palatino Linotype" w:hAnsi="Palatino Linotype" w:cs="Arial"/>
          <w:b/>
        </w:rPr>
        <w:t>SUJETO OBLIGADO</w:t>
      </w:r>
      <w:r w:rsidRPr="0014683D">
        <w:rPr>
          <w:rFonts w:ascii="Palatino Linotype" w:hAnsi="Palatino Linotype" w:cs="Arial"/>
        </w:rPr>
        <w:t xml:space="preserve"> emita el Acuerdo de Clasificación correspondiente</w:t>
      </w:r>
      <w:r w:rsidRPr="0014683D">
        <w:rPr>
          <w:rFonts w:ascii="Palatino Linotype" w:hAnsi="Palatino Linotype" w:cs="Arial"/>
          <w:lang w:val="es-ES_tradnl"/>
        </w:rPr>
        <w:t xml:space="preserve"> debidamente fundado y motivado, en el cual se</w:t>
      </w:r>
      <w:r w:rsidRPr="0014683D">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w:t>
      </w:r>
      <w:r w:rsidRPr="0014683D">
        <w:rPr>
          <w:rFonts w:ascii="Palatino Linotype" w:hAnsi="Palatino Linotype" w:cs="Arial"/>
        </w:rPr>
        <w:lastRenderedPageBreak/>
        <w:t>MATERIA DE CLASIFICACIÓN Y DESCLASIFICACIÓN DE LA INFORMACIÓN, ASÍ COMO PARA LA ELABORACIÓN DE VERSIONES PÚBLICAS.</w:t>
      </w:r>
    </w:p>
    <w:p w14:paraId="4314DAA4" w14:textId="77777777" w:rsidR="000F3837" w:rsidRPr="0014683D" w:rsidRDefault="000F3837" w:rsidP="000F3837">
      <w:pPr>
        <w:spacing w:before="100" w:beforeAutospacing="1" w:after="100" w:afterAutospacing="1" w:line="360" w:lineRule="auto"/>
        <w:jc w:val="both"/>
        <w:rPr>
          <w:rFonts w:ascii="Palatino Linotype" w:eastAsia="Arial Unicode MS" w:hAnsi="Palatino Linotype" w:cs="Arial"/>
        </w:rPr>
      </w:pPr>
      <w:r w:rsidRPr="0014683D">
        <w:rPr>
          <w:rFonts w:ascii="Palatino Linotype" w:hAnsi="Palatino Linotype" w:cs="Arial"/>
          <w:lang w:eastAsia="es-MX"/>
        </w:rPr>
        <w:t xml:space="preserve">Así, respecto de </w:t>
      </w:r>
      <w:r w:rsidRPr="0014683D">
        <w:rPr>
          <w:rFonts w:ascii="Palatino Linotype" w:eastAsia="Arial Unicode MS" w:hAnsi="Palatino Linotype" w:cs="Arial"/>
        </w:rPr>
        <w:t xml:space="preserve">los </w:t>
      </w:r>
      <w:r w:rsidRPr="0014683D">
        <w:rPr>
          <w:rFonts w:ascii="Palatino Linotype" w:hAnsi="Palatino Linotype" w:cs="Arial"/>
        </w:rPr>
        <w:t>documentos</w:t>
      </w:r>
      <w:r w:rsidRPr="0014683D">
        <w:rPr>
          <w:rFonts w:ascii="Palatino Linotype" w:eastAsia="Arial Unicode MS" w:hAnsi="Palatino Linotype" w:cs="Arial"/>
        </w:rPr>
        <w:t xml:space="preserve"> que </w:t>
      </w:r>
      <w:r w:rsidRPr="0014683D">
        <w:rPr>
          <w:rFonts w:ascii="Palatino Linotype" w:eastAsia="Arial Unicode MS" w:hAnsi="Palatino Linotype" w:cs="Arial"/>
          <w:b/>
        </w:rPr>
        <w:t xml:space="preserve">EL SUJETO OBLIGADO </w:t>
      </w:r>
      <w:r w:rsidRPr="0014683D">
        <w:rPr>
          <w:rFonts w:ascii="Palatino Linotype" w:eastAsia="Arial Unicode MS" w:hAnsi="Palatino Linotype" w:cs="Arial"/>
        </w:rPr>
        <w:t xml:space="preserve">ha de entregar en </w:t>
      </w:r>
      <w:r w:rsidRPr="0014683D">
        <w:rPr>
          <w:rFonts w:ascii="Palatino Linotype" w:eastAsia="Arial Unicode MS" w:hAnsi="Palatino Linotype" w:cs="Arial"/>
          <w:b/>
        </w:rPr>
        <w:t>versión pública</w:t>
      </w:r>
      <w:r w:rsidRPr="0014683D">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14683D">
        <w:rPr>
          <w:rFonts w:ascii="Palatino Linotype" w:hAnsi="Palatino Linotype" w:cs="Arial"/>
        </w:rPr>
        <w:t>del</w:t>
      </w:r>
      <w:r w:rsidRPr="0014683D">
        <w:rPr>
          <w:rFonts w:ascii="Palatino Linotype" w:eastAsia="Arial Unicode MS" w:hAnsi="Palatino Linotype" w:cs="Arial"/>
        </w:rPr>
        <w:t xml:space="preserve"> Estado de México y Municipios (</w:t>
      </w:r>
      <w:proofErr w:type="spellStart"/>
      <w:r w:rsidRPr="0014683D">
        <w:rPr>
          <w:rFonts w:ascii="Palatino Linotype" w:eastAsia="Arial Unicode MS" w:hAnsi="Palatino Linotype" w:cs="Arial"/>
        </w:rPr>
        <w:t>ISSEMyM</w:t>
      </w:r>
      <w:proofErr w:type="spellEnd"/>
      <w:r w:rsidRPr="0014683D">
        <w:rPr>
          <w:rFonts w:ascii="Palatino Linotype" w:eastAsia="Arial Unicode MS" w:hAnsi="Palatino Linotype" w:cs="Arial"/>
        </w:rPr>
        <w:t xml:space="preserve">), </w:t>
      </w:r>
      <w:r w:rsidRPr="0014683D">
        <w:rPr>
          <w:rFonts w:ascii="Palatino Linotype" w:eastAsia="Arial Unicode MS" w:hAnsi="Palatino Linotype" w:cs="Arial"/>
          <w:b/>
        </w:rPr>
        <w:t xml:space="preserve">los descuentos que se realicen por pensión alimenticia o deducciones estrictamente personales o de cualquier índole siempre que, </w:t>
      </w:r>
      <w:r w:rsidRPr="0014683D">
        <w:rPr>
          <w:rFonts w:ascii="Palatino Linotype" w:hAnsi="Palatino Linotype" w:cs="Arial"/>
          <w:b/>
        </w:rPr>
        <w:t>no se encuentren relacionados con los impuestos o las cuotas por seguridad social</w:t>
      </w:r>
      <w:r w:rsidRPr="0014683D">
        <w:rPr>
          <w:rFonts w:ascii="Palatino Linotype" w:eastAsia="Arial Unicode MS" w:hAnsi="Palatino Linotype" w:cs="Arial"/>
        </w:rPr>
        <w:t xml:space="preserve">, número de cuenta o cualquier otro dato que ponga en riesgo la vida, seguridad y salud de dichas </w:t>
      </w:r>
      <w:r w:rsidRPr="0014683D">
        <w:rPr>
          <w:rFonts w:ascii="Palatino Linotype" w:hAnsi="Palatino Linotype" w:cs="Arial"/>
        </w:rPr>
        <w:t>personas</w:t>
      </w:r>
      <w:r w:rsidRPr="0014683D">
        <w:rPr>
          <w:rFonts w:ascii="Palatino Linotype" w:eastAsia="Arial Unicode MS" w:hAnsi="Palatino Linotype" w:cs="Arial"/>
        </w:rPr>
        <w:t>.</w:t>
      </w:r>
    </w:p>
    <w:p w14:paraId="1214A5CA" w14:textId="77777777" w:rsidR="000F3837" w:rsidRPr="0014683D" w:rsidRDefault="000F3837" w:rsidP="000F3837">
      <w:pPr>
        <w:spacing w:before="100" w:beforeAutospacing="1" w:after="100" w:afterAutospacing="1" w:line="360" w:lineRule="auto"/>
        <w:jc w:val="both"/>
        <w:rPr>
          <w:rFonts w:ascii="Palatino Linotype" w:hAnsi="Palatino Linotype" w:cs="Arial"/>
          <w:lang w:eastAsia="en-US"/>
        </w:rPr>
      </w:pPr>
      <w:r w:rsidRPr="0014683D">
        <w:rPr>
          <w:rFonts w:ascii="Palatino Linotype" w:hAnsi="Palatino Linotype"/>
        </w:rPr>
        <w:t xml:space="preserve">En el caso específico de la información solicitada, obran datos que son considerados </w:t>
      </w:r>
      <w:r w:rsidRPr="0014683D">
        <w:rPr>
          <w:rFonts w:ascii="Palatino Linotype" w:hAnsi="Palatino Linotype" w:cs="Arial"/>
        </w:rPr>
        <w:t>confidenciales</w:t>
      </w:r>
      <w:r w:rsidRPr="0014683D">
        <w:rPr>
          <w:rFonts w:ascii="Palatino Linotype" w:hAnsi="Palatino Linotype"/>
        </w:rPr>
        <w:t xml:space="preserve">, cuyo acceso </w:t>
      </w:r>
      <w:r w:rsidRPr="0014683D">
        <w:rPr>
          <w:rFonts w:ascii="Palatino Linotype" w:hAnsi="Palatino Linotype" w:cs="Arial"/>
        </w:rPr>
        <w:t>debe</w:t>
      </w:r>
      <w:r w:rsidRPr="0014683D">
        <w:rPr>
          <w:rFonts w:ascii="Palatino Linotype" w:hAnsi="Palatino Linotype"/>
        </w:rPr>
        <w:t xml:space="preserve"> ser restringido, los cuales </w:t>
      </w:r>
      <w:r w:rsidRPr="0014683D">
        <w:rPr>
          <w:rFonts w:ascii="Palatino Linotype" w:hAnsi="Palatino Linotype" w:cs="Arial"/>
        </w:rPr>
        <w:t>deben testarse al momento de la elaboración de versiones públicas, como es el caso del RFC, CURP, la Clave de cualquier tipo de seguridad social (</w:t>
      </w:r>
      <w:proofErr w:type="spellStart"/>
      <w:r w:rsidRPr="0014683D">
        <w:rPr>
          <w:rFonts w:ascii="Palatino Linotype" w:hAnsi="Palatino Linotype" w:cs="Arial"/>
        </w:rPr>
        <w:t>ISSEMyM</w:t>
      </w:r>
      <w:proofErr w:type="spellEnd"/>
      <w:r w:rsidRPr="0014683D">
        <w:rPr>
          <w:rFonts w:ascii="Palatino Linotype" w:hAnsi="Palatino Linotype" w:cs="Arial"/>
        </w:rPr>
        <w:t>, u otros), así como, los préstamos o descuentos</w:t>
      </w:r>
      <w:r w:rsidRPr="0014683D">
        <w:rPr>
          <w:rFonts w:ascii="Palatino Linotype" w:hAnsi="Palatino Linotype" w:cs="Arial"/>
          <w:b/>
        </w:rPr>
        <w:t xml:space="preserve"> </w:t>
      </w:r>
      <w:r w:rsidRPr="0014683D">
        <w:rPr>
          <w:rFonts w:ascii="Palatino Linotype" w:hAnsi="Palatino Linotype" w:cs="Arial"/>
        </w:rPr>
        <w:t>que se le hagan al servidor público.</w:t>
      </w:r>
    </w:p>
    <w:p w14:paraId="3D28F28D" w14:textId="77777777" w:rsidR="000F3837" w:rsidRPr="0014683D" w:rsidRDefault="000F3837" w:rsidP="000F3837">
      <w:pPr>
        <w:spacing w:before="100" w:beforeAutospacing="1" w:after="100" w:afterAutospacing="1" w:line="360" w:lineRule="auto"/>
        <w:jc w:val="both"/>
        <w:rPr>
          <w:rFonts w:ascii="Palatino Linotype" w:hAnsi="Palatino Linotype"/>
        </w:rPr>
      </w:pPr>
      <w:r w:rsidRPr="0014683D">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14683D">
        <w:rPr>
          <w:rFonts w:ascii="Palatino Linotype" w:hAnsi="Palatino Linotype" w:cs="Arial"/>
        </w:rPr>
        <w:t>del</w:t>
      </w:r>
      <w:r w:rsidRPr="0014683D">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14683D">
        <w:rPr>
          <w:rFonts w:ascii="Palatino Linotype" w:hAnsi="Palatino Linotype"/>
        </w:rPr>
        <w:t xml:space="preserve"> y finalmente la </w:t>
      </w:r>
      <w:proofErr w:type="spellStart"/>
      <w:r w:rsidRPr="0014683D">
        <w:rPr>
          <w:rFonts w:ascii="Palatino Linotype" w:hAnsi="Palatino Linotype"/>
        </w:rPr>
        <w:t>homoclave</w:t>
      </w:r>
      <w:proofErr w:type="spellEnd"/>
      <w:r w:rsidRPr="0014683D">
        <w:rPr>
          <w:rFonts w:ascii="Palatino Linotype" w:hAnsi="Palatino Linotype"/>
        </w:rPr>
        <w:t xml:space="preserve">; la cual, para </w:t>
      </w:r>
      <w:r w:rsidRPr="0014683D">
        <w:rPr>
          <w:rFonts w:ascii="Palatino Linotype" w:hAnsi="Palatino Linotype"/>
        </w:rPr>
        <w:lastRenderedPageBreak/>
        <w:t>su obtención es necesario acreditar personalidad, fecha de nacimiento entre otros con documentos oficiales.</w:t>
      </w:r>
    </w:p>
    <w:p w14:paraId="66EDDF97" w14:textId="77777777" w:rsidR="000F3837" w:rsidRPr="0014683D" w:rsidRDefault="000F3837" w:rsidP="000F3837">
      <w:pPr>
        <w:spacing w:before="100" w:beforeAutospacing="1" w:after="100" w:afterAutospacing="1" w:line="360" w:lineRule="auto"/>
        <w:jc w:val="both"/>
        <w:rPr>
          <w:rFonts w:ascii="Palatino Linotype" w:hAnsi="Palatino Linotype"/>
          <w:b/>
          <w:bCs/>
          <w:color w:val="000000"/>
        </w:rPr>
      </w:pPr>
      <w:r w:rsidRPr="0014683D">
        <w:rPr>
          <w:rFonts w:ascii="Palatino Linotype" w:hAnsi="Palatino Linotype" w:cs="Arial"/>
          <w:lang w:eastAsia="es-MX"/>
        </w:rPr>
        <w:t xml:space="preserve">Al respecto, </w:t>
      </w:r>
      <w:r w:rsidRPr="0014683D">
        <w:rPr>
          <w:rFonts w:ascii="Palatino Linotype" w:hAnsi="Palatino Linotype" w:cs="Arial"/>
          <w:color w:val="000000"/>
        </w:rPr>
        <w:t xml:space="preserve">es aplicable el Criterio 19/17 de la Segunda Época, emitido por </w:t>
      </w:r>
      <w:r w:rsidRPr="0014683D">
        <w:rPr>
          <w:rFonts w:ascii="Palatino Linotype" w:eastAsia="Arial Unicode MS" w:hAnsi="Palatino Linotype" w:cs="Arial"/>
          <w:color w:val="000000"/>
        </w:rPr>
        <w:t xml:space="preserve">el Instituto Nacional de </w:t>
      </w:r>
      <w:r w:rsidRPr="0014683D">
        <w:rPr>
          <w:rFonts w:ascii="Palatino Linotype" w:hAnsi="Palatino Linotype"/>
          <w:bCs/>
        </w:rPr>
        <w:t>Transparencia</w:t>
      </w:r>
      <w:r w:rsidRPr="0014683D">
        <w:rPr>
          <w:rFonts w:ascii="Palatino Linotype" w:eastAsia="Arial Unicode MS" w:hAnsi="Palatino Linotype" w:cs="Arial"/>
          <w:color w:val="000000"/>
        </w:rPr>
        <w:t xml:space="preserve">, Acceso a la </w:t>
      </w:r>
      <w:r w:rsidRPr="0014683D">
        <w:rPr>
          <w:rFonts w:ascii="Palatino Linotype" w:hAnsi="Palatino Linotype" w:cs="Arial"/>
        </w:rPr>
        <w:t>Información</w:t>
      </w:r>
      <w:r w:rsidRPr="0014683D">
        <w:rPr>
          <w:rFonts w:ascii="Palatino Linotype" w:eastAsia="Arial Unicode MS" w:hAnsi="Palatino Linotype" w:cs="Arial"/>
          <w:color w:val="000000"/>
        </w:rPr>
        <w:t xml:space="preserve"> y Protección de Datos Personales,</w:t>
      </w:r>
      <w:r w:rsidRPr="0014683D">
        <w:rPr>
          <w:rFonts w:ascii="Palatino Linotype" w:hAnsi="Palatino Linotype"/>
          <w:bCs/>
          <w:color w:val="000000"/>
        </w:rPr>
        <w:t xml:space="preserve"> que dice:</w:t>
      </w:r>
      <w:r w:rsidRPr="0014683D">
        <w:rPr>
          <w:rFonts w:ascii="Palatino Linotype" w:hAnsi="Palatino Linotype"/>
          <w:b/>
          <w:bCs/>
          <w:color w:val="000000"/>
        </w:rPr>
        <w:t xml:space="preserve"> </w:t>
      </w:r>
    </w:p>
    <w:p w14:paraId="4EA791ED" w14:textId="77777777" w:rsidR="000F3837" w:rsidRPr="0014683D" w:rsidRDefault="000F3837" w:rsidP="000F3837">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14683D">
        <w:rPr>
          <w:rFonts w:ascii="Palatino Linotype" w:hAnsi="Palatino Linotype" w:cs="Arial"/>
          <w:bCs/>
          <w:i/>
          <w:sz w:val="22"/>
          <w:szCs w:val="22"/>
        </w:rPr>
        <w:t>“</w:t>
      </w:r>
      <w:r w:rsidRPr="0014683D">
        <w:rPr>
          <w:rFonts w:ascii="Palatino Linotype" w:hAnsi="Palatino Linotype" w:cs="Arial"/>
          <w:b/>
          <w:bCs/>
          <w:i/>
          <w:sz w:val="22"/>
          <w:szCs w:val="22"/>
        </w:rPr>
        <w:t>Registro</w:t>
      </w:r>
      <w:r w:rsidRPr="0014683D">
        <w:rPr>
          <w:rFonts w:ascii="Palatino Linotype" w:hAnsi="Palatino Linotype" w:cs="Arial"/>
          <w:b/>
          <w:bCs/>
          <w:i/>
        </w:rPr>
        <w:t xml:space="preserve"> </w:t>
      </w:r>
      <w:r w:rsidRPr="0014683D">
        <w:rPr>
          <w:rFonts w:ascii="Palatino Linotype" w:hAnsi="Palatino Linotype" w:cs="Arial"/>
          <w:b/>
          <w:bCs/>
          <w:i/>
          <w:sz w:val="22"/>
          <w:szCs w:val="22"/>
        </w:rPr>
        <w:t>Federal</w:t>
      </w:r>
      <w:r w:rsidRPr="0014683D">
        <w:rPr>
          <w:rFonts w:ascii="Palatino Linotype" w:hAnsi="Palatino Linotype" w:cs="Arial"/>
          <w:b/>
          <w:bCs/>
          <w:i/>
        </w:rPr>
        <w:t xml:space="preserve"> </w:t>
      </w:r>
      <w:r w:rsidRPr="0014683D">
        <w:rPr>
          <w:rFonts w:ascii="Palatino Linotype" w:hAnsi="Palatino Linotype" w:cs="Arial"/>
          <w:b/>
          <w:bCs/>
          <w:i/>
          <w:sz w:val="22"/>
          <w:szCs w:val="22"/>
        </w:rPr>
        <w:t>de</w:t>
      </w:r>
      <w:r w:rsidRPr="0014683D">
        <w:rPr>
          <w:rFonts w:ascii="Palatino Linotype" w:hAnsi="Palatino Linotype" w:cs="Arial"/>
          <w:b/>
          <w:bCs/>
          <w:i/>
        </w:rPr>
        <w:t xml:space="preserve"> </w:t>
      </w:r>
      <w:r w:rsidRPr="0014683D">
        <w:rPr>
          <w:rFonts w:ascii="Palatino Linotype" w:hAnsi="Palatino Linotype" w:cs="Arial"/>
          <w:b/>
          <w:bCs/>
          <w:i/>
          <w:sz w:val="22"/>
          <w:szCs w:val="22"/>
        </w:rPr>
        <w:t>Contribuyentes</w:t>
      </w:r>
      <w:r w:rsidRPr="0014683D">
        <w:rPr>
          <w:rFonts w:ascii="Palatino Linotype" w:hAnsi="Palatino Linotype" w:cs="Arial"/>
          <w:b/>
          <w:bCs/>
          <w:i/>
        </w:rPr>
        <w:t xml:space="preserve"> </w:t>
      </w:r>
      <w:r w:rsidRPr="0014683D">
        <w:rPr>
          <w:rFonts w:ascii="Palatino Linotype" w:hAnsi="Palatino Linotype" w:cs="Arial"/>
          <w:b/>
          <w:bCs/>
          <w:i/>
          <w:sz w:val="22"/>
          <w:szCs w:val="22"/>
        </w:rPr>
        <w:t>(RFC)</w:t>
      </w:r>
      <w:r w:rsidRPr="0014683D">
        <w:rPr>
          <w:rFonts w:ascii="Palatino Linotype" w:hAnsi="Palatino Linotype" w:cs="Arial"/>
          <w:b/>
          <w:bCs/>
          <w:i/>
        </w:rPr>
        <w:t xml:space="preserve"> </w:t>
      </w:r>
      <w:r w:rsidRPr="0014683D">
        <w:rPr>
          <w:rFonts w:ascii="Palatino Linotype" w:hAnsi="Palatino Linotype" w:cs="Arial"/>
          <w:b/>
          <w:bCs/>
          <w:i/>
          <w:sz w:val="22"/>
          <w:szCs w:val="22"/>
        </w:rPr>
        <w:t>de</w:t>
      </w:r>
      <w:r w:rsidRPr="0014683D">
        <w:rPr>
          <w:rFonts w:ascii="Palatino Linotype" w:hAnsi="Palatino Linotype" w:cs="Arial"/>
          <w:b/>
          <w:bCs/>
          <w:i/>
        </w:rPr>
        <w:t xml:space="preserve"> </w:t>
      </w:r>
      <w:r w:rsidRPr="0014683D">
        <w:rPr>
          <w:rFonts w:ascii="Palatino Linotype" w:hAnsi="Palatino Linotype" w:cs="Arial"/>
          <w:b/>
          <w:bCs/>
          <w:i/>
          <w:sz w:val="22"/>
          <w:szCs w:val="22"/>
        </w:rPr>
        <w:t>personas</w:t>
      </w:r>
      <w:r w:rsidRPr="0014683D">
        <w:rPr>
          <w:rFonts w:ascii="Palatino Linotype" w:hAnsi="Palatino Linotype" w:cs="Arial"/>
          <w:b/>
          <w:bCs/>
          <w:i/>
        </w:rPr>
        <w:t xml:space="preserve"> </w:t>
      </w:r>
      <w:r w:rsidRPr="0014683D">
        <w:rPr>
          <w:rFonts w:ascii="Palatino Linotype" w:hAnsi="Palatino Linotype" w:cs="Arial"/>
          <w:b/>
          <w:bCs/>
          <w:i/>
          <w:sz w:val="22"/>
          <w:szCs w:val="22"/>
        </w:rPr>
        <w:t>físicas.</w:t>
      </w:r>
      <w:r w:rsidRPr="0014683D">
        <w:rPr>
          <w:rFonts w:ascii="Palatino Linotype" w:hAnsi="Palatino Linotype" w:cs="Arial"/>
          <w:b/>
          <w:bCs/>
          <w:i/>
        </w:rPr>
        <w:t xml:space="preserve"> </w:t>
      </w:r>
      <w:r w:rsidRPr="0014683D">
        <w:rPr>
          <w:rFonts w:ascii="Palatino Linotype" w:hAnsi="Palatino Linotype" w:cs="Arial"/>
          <w:b/>
          <w:bCs/>
          <w:i/>
          <w:sz w:val="22"/>
          <w:szCs w:val="22"/>
        </w:rPr>
        <w:t>El</w:t>
      </w:r>
      <w:r w:rsidRPr="0014683D">
        <w:rPr>
          <w:rFonts w:ascii="Palatino Linotype" w:hAnsi="Palatino Linotype" w:cs="Arial"/>
          <w:b/>
          <w:bCs/>
          <w:i/>
        </w:rPr>
        <w:t xml:space="preserve"> </w:t>
      </w:r>
      <w:r w:rsidRPr="0014683D">
        <w:rPr>
          <w:rFonts w:ascii="Palatino Linotype" w:hAnsi="Palatino Linotype" w:cs="Arial"/>
          <w:b/>
          <w:bCs/>
          <w:i/>
          <w:sz w:val="22"/>
          <w:szCs w:val="22"/>
        </w:rPr>
        <w:t>RFC</w:t>
      </w:r>
      <w:r w:rsidRPr="0014683D">
        <w:rPr>
          <w:rFonts w:ascii="Palatino Linotype" w:hAnsi="Palatino Linotype" w:cs="Arial"/>
          <w:b/>
          <w:bCs/>
          <w:i/>
        </w:rPr>
        <w:t xml:space="preserve"> </w:t>
      </w:r>
      <w:r w:rsidRPr="0014683D">
        <w:rPr>
          <w:rFonts w:ascii="Palatino Linotype" w:hAnsi="Palatino Linotype" w:cs="Arial"/>
          <w:b/>
          <w:bCs/>
          <w:i/>
          <w:sz w:val="22"/>
          <w:szCs w:val="22"/>
        </w:rPr>
        <w:t>es</w:t>
      </w:r>
      <w:r w:rsidRPr="0014683D">
        <w:rPr>
          <w:rFonts w:ascii="Palatino Linotype" w:hAnsi="Palatino Linotype" w:cs="Arial"/>
          <w:b/>
          <w:bCs/>
          <w:i/>
        </w:rPr>
        <w:t xml:space="preserve"> </w:t>
      </w:r>
      <w:r w:rsidRPr="0014683D">
        <w:rPr>
          <w:rFonts w:ascii="Palatino Linotype" w:hAnsi="Palatino Linotype" w:cs="Arial"/>
          <w:b/>
          <w:bCs/>
          <w:i/>
          <w:sz w:val="22"/>
          <w:szCs w:val="22"/>
        </w:rPr>
        <w:t>una</w:t>
      </w:r>
      <w:r w:rsidRPr="0014683D">
        <w:rPr>
          <w:rFonts w:ascii="Palatino Linotype" w:hAnsi="Palatino Linotype" w:cs="Arial"/>
          <w:b/>
          <w:bCs/>
          <w:i/>
        </w:rPr>
        <w:t xml:space="preserve"> </w:t>
      </w:r>
      <w:r w:rsidRPr="0014683D">
        <w:rPr>
          <w:rFonts w:ascii="Palatino Linotype" w:hAnsi="Palatino Linotype" w:cs="Arial"/>
          <w:b/>
          <w:bCs/>
          <w:i/>
          <w:sz w:val="22"/>
          <w:szCs w:val="22"/>
        </w:rPr>
        <w:t>clave</w:t>
      </w:r>
      <w:r w:rsidRPr="0014683D">
        <w:rPr>
          <w:rFonts w:ascii="Palatino Linotype" w:hAnsi="Palatino Linotype" w:cs="Arial"/>
          <w:bCs/>
          <w:i/>
        </w:rPr>
        <w:t xml:space="preserve"> </w:t>
      </w:r>
      <w:r w:rsidRPr="0014683D">
        <w:rPr>
          <w:rFonts w:ascii="Palatino Linotype" w:hAnsi="Palatino Linotype" w:cs="Arial"/>
          <w:bCs/>
          <w:i/>
          <w:sz w:val="22"/>
          <w:szCs w:val="22"/>
        </w:rPr>
        <w:t>de</w:t>
      </w:r>
      <w:r w:rsidRPr="0014683D">
        <w:rPr>
          <w:rFonts w:ascii="Palatino Linotype" w:hAnsi="Palatino Linotype" w:cs="Arial"/>
          <w:bCs/>
          <w:i/>
        </w:rPr>
        <w:t xml:space="preserve"> </w:t>
      </w:r>
      <w:r w:rsidRPr="0014683D">
        <w:rPr>
          <w:rFonts w:ascii="Palatino Linotype" w:hAnsi="Palatino Linotype" w:cs="Arial"/>
          <w:bCs/>
          <w:i/>
          <w:sz w:val="22"/>
          <w:szCs w:val="22"/>
        </w:rPr>
        <w:t>carácter</w:t>
      </w:r>
      <w:r w:rsidRPr="0014683D">
        <w:rPr>
          <w:rFonts w:ascii="Palatino Linotype" w:hAnsi="Palatino Linotype" w:cs="Arial"/>
          <w:bCs/>
          <w:i/>
        </w:rPr>
        <w:t xml:space="preserve"> </w:t>
      </w:r>
      <w:r w:rsidRPr="0014683D">
        <w:rPr>
          <w:rFonts w:ascii="Palatino Linotype" w:hAnsi="Palatino Linotype" w:cs="Arial"/>
          <w:bCs/>
          <w:i/>
          <w:sz w:val="22"/>
          <w:szCs w:val="22"/>
        </w:rPr>
        <w:t>fiscal,</w:t>
      </w:r>
      <w:r w:rsidRPr="0014683D">
        <w:rPr>
          <w:rFonts w:ascii="Palatino Linotype" w:hAnsi="Palatino Linotype" w:cs="Arial"/>
          <w:bCs/>
          <w:i/>
        </w:rPr>
        <w:t xml:space="preserve"> </w:t>
      </w:r>
      <w:proofErr w:type="gramStart"/>
      <w:r w:rsidRPr="0014683D">
        <w:rPr>
          <w:rFonts w:ascii="Palatino Linotype" w:hAnsi="Palatino Linotype" w:cs="Arial"/>
          <w:bCs/>
          <w:i/>
          <w:sz w:val="22"/>
          <w:szCs w:val="22"/>
        </w:rPr>
        <w:t>única</w:t>
      </w:r>
      <w:proofErr w:type="gramEnd"/>
      <w:r w:rsidRPr="0014683D">
        <w:rPr>
          <w:rFonts w:ascii="Palatino Linotype" w:hAnsi="Palatino Linotype" w:cs="Arial"/>
          <w:bCs/>
          <w:i/>
        </w:rPr>
        <w:t xml:space="preserve"> </w:t>
      </w:r>
      <w:r w:rsidRPr="0014683D">
        <w:rPr>
          <w:rFonts w:ascii="Palatino Linotype" w:hAnsi="Palatino Linotype" w:cs="Arial"/>
          <w:bCs/>
          <w:i/>
          <w:sz w:val="22"/>
          <w:szCs w:val="22"/>
        </w:rPr>
        <w:t>e</w:t>
      </w:r>
      <w:r w:rsidRPr="0014683D">
        <w:rPr>
          <w:rFonts w:ascii="Palatino Linotype" w:hAnsi="Palatino Linotype" w:cs="Arial"/>
          <w:bCs/>
          <w:i/>
        </w:rPr>
        <w:t xml:space="preserve"> </w:t>
      </w:r>
      <w:r w:rsidRPr="0014683D">
        <w:rPr>
          <w:rFonts w:ascii="Palatino Linotype" w:hAnsi="Palatino Linotype" w:cs="Arial"/>
          <w:bCs/>
          <w:i/>
          <w:sz w:val="22"/>
          <w:szCs w:val="22"/>
        </w:rPr>
        <w:t>irrepetible,</w:t>
      </w:r>
      <w:r w:rsidRPr="0014683D">
        <w:rPr>
          <w:rFonts w:ascii="Palatino Linotype" w:hAnsi="Palatino Linotype" w:cs="Arial"/>
          <w:bCs/>
          <w:i/>
        </w:rPr>
        <w:t xml:space="preserve"> </w:t>
      </w:r>
      <w:r w:rsidRPr="0014683D">
        <w:rPr>
          <w:rFonts w:ascii="Palatino Linotype" w:hAnsi="Palatino Linotype" w:cs="Arial"/>
          <w:b/>
          <w:bCs/>
          <w:i/>
          <w:sz w:val="22"/>
          <w:szCs w:val="22"/>
        </w:rPr>
        <w:t>que</w:t>
      </w:r>
      <w:r w:rsidRPr="0014683D">
        <w:rPr>
          <w:rFonts w:ascii="Palatino Linotype" w:hAnsi="Palatino Linotype" w:cs="Arial"/>
          <w:b/>
          <w:bCs/>
          <w:i/>
        </w:rPr>
        <w:t xml:space="preserve"> </w:t>
      </w:r>
      <w:r w:rsidRPr="0014683D">
        <w:rPr>
          <w:rFonts w:ascii="Palatino Linotype" w:hAnsi="Palatino Linotype" w:cs="Arial"/>
          <w:b/>
          <w:bCs/>
          <w:i/>
          <w:sz w:val="22"/>
          <w:szCs w:val="22"/>
        </w:rPr>
        <w:t>permite</w:t>
      </w:r>
      <w:r w:rsidRPr="0014683D">
        <w:rPr>
          <w:rFonts w:ascii="Palatino Linotype" w:hAnsi="Palatino Linotype" w:cs="Arial"/>
          <w:b/>
          <w:bCs/>
          <w:i/>
        </w:rPr>
        <w:t xml:space="preserve"> </w:t>
      </w:r>
      <w:r w:rsidRPr="0014683D">
        <w:rPr>
          <w:rFonts w:ascii="Palatino Linotype" w:hAnsi="Palatino Linotype" w:cs="Arial"/>
          <w:b/>
          <w:bCs/>
          <w:i/>
          <w:sz w:val="22"/>
          <w:szCs w:val="22"/>
        </w:rPr>
        <w:t>identificar</w:t>
      </w:r>
      <w:r w:rsidRPr="0014683D">
        <w:rPr>
          <w:rFonts w:ascii="Palatino Linotype" w:hAnsi="Palatino Linotype" w:cs="Arial"/>
          <w:b/>
          <w:bCs/>
          <w:i/>
        </w:rPr>
        <w:t xml:space="preserve"> </w:t>
      </w:r>
      <w:r w:rsidRPr="0014683D">
        <w:rPr>
          <w:rFonts w:ascii="Palatino Linotype" w:hAnsi="Palatino Linotype" w:cs="Arial"/>
          <w:b/>
          <w:bCs/>
          <w:i/>
          <w:sz w:val="22"/>
          <w:szCs w:val="22"/>
        </w:rPr>
        <w:t>al</w:t>
      </w:r>
      <w:r w:rsidRPr="0014683D">
        <w:rPr>
          <w:rFonts w:ascii="Palatino Linotype" w:hAnsi="Palatino Linotype" w:cs="Arial"/>
          <w:b/>
          <w:bCs/>
          <w:i/>
        </w:rPr>
        <w:t xml:space="preserve"> </w:t>
      </w:r>
      <w:r w:rsidRPr="0014683D">
        <w:rPr>
          <w:rFonts w:ascii="Palatino Linotype" w:hAnsi="Palatino Linotype" w:cs="Arial"/>
          <w:b/>
          <w:bCs/>
          <w:i/>
          <w:sz w:val="22"/>
          <w:szCs w:val="22"/>
        </w:rPr>
        <w:t>titular,</w:t>
      </w:r>
      <w:r w:rsidRPr="0014683D">
        <w:rPr>
          <w:rFonts w:ascii="Palatino Linotype" w:hAnsi="Palatino Linotype" w:cs="Arial"/>
          <w:b/>
          <w:bCs/>
          <w:i/>
        </w:rPr>
        <w:t xml:space="preserve"> </w:t>
      </w:r>
      <w:r w:rsidRPr="0014683D">
        <w:rPr>
          <w:rFonts w:ascii="Palatino Linotype" w:hAnsi="Palatino Linotype" w:cs="Arial"/>
          <w:b/>
          <w:bCs/>
          <w:i/>
          <w:sz w:val="22"/>
          <w:szCs w:val="22"/>
        </w:rPr>
        <w:t>su</w:t>
      </w:r>
      <w:r w:rsidRPr="0014683D">
        <w:rPr>
          <w:rFonts w:ascii="Palatino Linotype" w:hAnsi="Palatino Linotype" w:cs="Arial"/>
          <w:b/>
          <w:bCs/>
          <w:i/>
        </w:rPr>
        <w:t xml:space="preserve"> </w:t>
      </w:r>
      <w:r w:rsidRPr="0014683D">
        <w:rPr>
          <w:rFonts w:ascii="Palatino Linotype" w:hAnsi="Palatino Linotype" w:cs="Arial"/>
          <w:b/>
          <w:bCs/>
          <w:i/>
          <w:sz w:val="22"/>
          <w:szCs w:val="22"/>
        </w:rPr>
        <w:t>edad</w:t>
      </w:r>
      <w:r w:rsidRPr="0014683D">
        <w:rPr>
          <w:rFonts w:ascii="Palatino Linotype" w:hAnsi="Palatino Linotype" w:cs="Arial"/>
          <w:b/>
          <w:bCs/>
          <w:i/>
        </w:rPr>
        <w:t xml:space="preserve"> </w:t>
      </w:r>
      <w:r w:rsidRPr="0014683D">
        <w:rPr>
          <w:rFonts w:ascii="Palatino Linotype" w:hAnsi="Palatino Linotype" w:cs="Arial"/>
          <w:b/>
          <w:bCs/>
          <w:i/>
          <w:sz w:val="22"/>
          <w:szCs w:val="22"/>
        </w:rPr>
        <w:t>y</w:t>
      </w:r>
      <w:r w:rsidRPr="0014683D">
        <w:rPr>
          <w:rFonts w:ascii="Palatino Linotype" w:hAnsi="Palatino Linotype" w:cs="Arial"/>
          <w:b/>
          <w:bCs/>
          <w:i/>
        </w:rPr>
        <w:t xml:space="preserve"> </w:t>
      </w:r>
      <w:r w:rsidRPr="0014683D">
        <w:rPr>
          <w:rFonts w:ascii="Palatino Linotype" w:hAnsi="Palatino Linotype" w:cs="Arial"/>
          <w:b/>
          <w:bCs/>
          <w:i/>
          <w:sz w:val="22"/>
          <w:szCs w:val="22"/>
        </w:rPr>
        <w:t>fecha</w:t>
      </w:r>
      <w:r w:rsidRPr="0014683D">
        <w:rPr>
          <w:rFonts w:ascii="Palatino Linotype" w:hAnsi="Palatino Linotype" w:cs="Arial"/>
          <w:b/>
          <w:bCs/>
          <w:i/>
        </w:rPr>
        <w:t xml:space="preserve"> </w:t>
      </w:r>
      <w:r w:rsidRPr="0014683D">
        <w:rPr>
          <w:rFonts w:ascii="Palatino Linotype" w:hAnsi="Palatino Linotype" w:cs="Arial"/>
          <w:b/>
          <w:bCs/>
          <w:i/>
          <w:sz w:val="22"/>
          <w:szCs w:val="22"/>
        </w:rPr>
        <w:t>de</w:t>
      </w:r>
      <w:r w:rsidRPr="0014683D">
        <w:rPr>
          <w:rFonts w:ascii="Palatino Linotype" w:hAnsi="Palatino Linotype" w:cs="Arial"/>
          <w:b/>
          <w:bCs/>
          <w:i/>
        </w:rPr>
        <w:t xml:space="preserve"> </w:t>
      </w:r>
      <w:r w:rsidRPr="0014683D">
        <w:rPr>
          <w:rFonts w:ascii="Palatino Linotype" w:hAnsi="Palatino Linotype" w:cs="Arial"/>
          <w:b/>
          <w:bCs/>
          <w:i/>
          <w:sz w:val="22"/>
          <w:szCs w:val="22"/>
        </w:rPr>
        <w:t>nacimiento</w:t>
      </w:r>
      <w:r w:rsidRPr="0014683D">
        <w:rPr>
          <w:rFonts w:ascii="Palatino Linotype" w:hAnsi="Palatino Linotype" w:cs="Arial"/>
          <w:bCs/>
          <w:i/>
          <w:sz w:val="22"/>
          <w:szCs w:val="22"/>
        </w:rPr>
        <w:t>,</w:t>
      </w:r>
      <w:r w:rsidRPr="0014683D">
        <w:rPr>
          <w:rFonts w:ascii="Palatino Linotype" w:hAnsi="Palatino Linotype" w:cs="Arial"/>
          <w:bCs/>
          <w:i/>
        </w:rPr>
        <w:t xml:space="preserve"> </w:t>
      </w:r>
      <w:r w:rsidRPr="0014683D">
        <w:rPr>
          <w:rFonts w:ascii="Palatino Linotype" w:hAnsi="Palatino Linotype" w:cs="Arial"/>
          <w:i/>
          <w:sz w:val="22"/>
          <w:szCs w:val="22"/>
          <w:lang w:eastAsia="es-MX"/>
        </w:rPr>
        <w:t>por</w:t>
      </w:r>
      <w:r w:rsidRPr="0014683D">
        <w:rPr>
          <w:rFonts w:ascii="Palatino Linotype" w:hAnsi="Palatino Linotype" w:cs="Arial"/>
          <w:bCs/>
          <w:i/>
        </w:rPr>
        <w:t xml:space="preserve"> </w:t>
      </w:r>
      <w:r w:rsidRPr="0014683D">
        <w:rPr>
          <w:rFonts w:ascii="Palatino Linotype" w:hAnsi="Palatino Linotype" w:cs="Arial"/>
          <w:bCs/>
          <w:i/>
          <w:sz w:val="22"/>
          <w:szCs w:val="22"/>
        </w:rPr>
        <w:t>lo</w:t>
      </w:r>
      <w:r w:rsidRPr="0014683D">
        <w:rPr>
          <w:rFonts w:ascii="Palatino Linotype" w:hAnsi="Palatino Linotype" w:cs="Arial"/>
          <w:bCs/>
          <w:i/>
        </w:rPr>
        <w:t xml:space="preserve"> </w:t>
      </w:r>
      <w:r w:rsidRPr="0014683D">
        <w:rPr>
          <w:rFonts w:ascii="Palatino Linotype" w:hAnsi="Palatino Linotype" w:cs="Arial"/>
          <w:bCs/>
          <w:i/>
          <w:sz w:val="22"/>
          <w:szCs w:val="22"/>
        </w:rPr>
        <w:t>que</w:t>
      </w:r>
      <w:r w:rsidRPr="0014683D">
        <w:rPr>
          <w:rFonts w:ascii="Palatino Linotype" w:hAnsi="Palatino Linotype" w:cs="Arial"/>
          <w:bCs/>
          <w:i/>
        </w:rPr>
        <w:t xml:space="preserve"> </w:t>
      </w:r>
      <w:r w:rsidRPr="0014683D">
        <w:rPr>
          <w:rFonts w:ascii="Palatino Linotype" w:hAnsi="Palatino Linotype" w:cs="Arial"/>
          <w:b/>
          <w:bCs/>
          <w:i/>
          <w:sz w:val="22"/>
          <w:szCs w:val="22"/>
        </w:rPr>
        <w:t>es</w:t>
      </w:r>
      <w:r w:rsidRPr="0014683D">
        <w:rPr>
          <w:rFonts w:ascii="Palatino Linotype" w:hAnsi="Palatino Linotype" w:cs="Arial"/>
          <w:b/>
          <w:bCs/>
          <w:i/>
        </w:rPr>
        <w:t xml:space="preserve"> </w:t>
      </w:r>
      <w:r w:rsidRPr="0014683D">
        <w:rPr>
          <w:rFonts w:ascii="Palatino Linotype" w:hAnsi="Palatino Linotype" w:cs="Arial"/>
          <w:b/>
          <w:bCs/>
          <w:i/>
          <w:sz w:val="22"/>
          <w:szCs w:val="22"/>
        </w:rPr>
        <w:t>un</w:t>
      </w:r>
      <w:r w:rsidRPr="0014683D">
        <w:rPr>
          <w:rFonts w:ascii="Palatino Linotype" w:hAnsi="Palatino Linotype" w:cs="Arial"/>
          <w:b/>
          <w:bCs/>
          <w:i/>
        </w:rPr>
        <w:t xml:space="preserve"> </w:t>
      </w:r>
      <w:r w:rsidRPr="0014683D">
        <w:rPr>
          <w:rFonts w:ascii="Palatino Linotype" w:hAnsi="Palatino Linotype" w:cs="Arial"/>
          <w:b/>
          <w:bCs/>
          <w:i/>
          <w:sz w:val="22"/>
          <w:szCs w:val="22"/>
        </w:rPr>
        <w:t>dato</w:t>
      </w:r>
      <w:r w:rsidRPr="0014683D">
        <w:rPr>
          <w:rFonts w:ascii="Palatino Linotype" w:hAnsi="Palatino Linotype" w:cs="Arial"/>
          <w:b/>
          <w:bCs/>
          <w:i/>
        </w:rPr>
        <w:t xml:space="preserve"> </w:t>
      </w:r>
      <w:r w:rsidRPr="0014683D">
        <w:rPr>
          <w:rFonts w:ascii="Palatino Linotype" w:hAnsi="Palatino Linotype" w:cs="Arial"/>
          <w:b/>
          <w:bCs/>
          <w:i/>
          <w:sz w:val="22"/>
          <w:szCs w:val="22"/>
        </w:rPr>
        <w:t>personal</w:t>
      </w:r>
      <w:r w:rsidRPr="0014683D">
        <w:rPr>
          <w:rFonts w:ascii="Palatino Linotype" w:hAnsi="Palatino Linotype" w:cs="Arial"/>
          <w:b/>
          <w:bCs/>
          <w:i/>
        </w:rPr>
        <w:t xml:space="preserve"> </w:t>
      </w:r>
      <w:r w:rsidRPr="0014683D">
        <w:rPr>
          <w:rFonts w:ascii="Palatino Linotype" w:hAnsi="Palatino Linotype" w:cs="Arial"/>
          <w:b/>
          <w:bCs/>
          <w:i/>
          <w:sz w:val="22"/>
          <w:szCs w:val="22"/>
        </w:rPr>
        <w:t>de</w:t>
      </w:r>
      <w:r w:rsidRPr="0014683D">
        <w:rPr>
          <w:rFonts w:ascii="Palatino Linotype" w:hAnsi="Palatino Linotype" w:cs="Arial"/>
          <w:b/>
          <w:bCs/>
          <w:i/>
        </w:rPr>
        <w:t xml:space="preserve"> </w:t>
      </w:r>
      <w:r w:rsidRPr="0014683D">
        <w:rPr>
          <w:rFonts w:ascii="Palatino Linotype" w:hAnsi="Palatino Linotype" w:cs="Arial"/>
          <w:b/>
          <w:bCs/>
          <w:i/>
          <w:sz w:val="22"/>
          <w:szCs w:val="22"/>
        </w:rPr>
        <w:t>carácter</w:t>
      </w:r>
      <w:r w:rsidRPr="0014683D">
        <w:rPr>
          <w:rFonts w:ascii="Palatino Linotype" w:hAnsi="Palatino Linotype" w:cs="Arial"/>
          <w:b/>
          <w:bCs/>
          <w:i/>
        </w:rPr>
        <w:t xml:space="preserve"> </w:t>
      </w:r>
      <w:r w:rsidRPr="0014683D">
        <w:rPr>
          <w:rFonts w:ascii="Palatino Linotype" w:hAnsi="Palatino Linotype" w:cs="Arial"/>
          <w:b/>
          <w:bCs/>
          <w:i/>
          <w:sz w:val="22"/>
          <w:szCs w:val="22"/>
        </w:rPr>
        <w:t>confidencial</w:t>
      </w:r>
      <w:r w:rsidRPr="0014683D">
        <w:rPr>
          <w:rFonts w:ascii="Palatino Linotype" w:hAnsi="Palatino Linotype" w:cs="Arial"/>
          <w:i/>
          <w:sz w:val="22"/>
          <w:szCs w:val="22"/>
        </w:rPr>
        <w:t>.</w:t>
      </w:r>
    </w:p>
    <w:p w14:paraId="0D96046C" w14:textId="77777777" w:rsidR="000F3837" w:rsidRPr="0014683D" w:rsidRDefault="000F3837" w:rsidP="000F3837">
      <w:pPr>
        <w:tabs>
          <w:tab w:val="left" w:pos="7655"/>
        </w:tabs>
        <w:autoSpaceDE w:val="0"/>
        <w:autoSpaceDN w:val="0"/>
        <w:adjustRightInd w:val="0"/>
        <w:ind w:left="851" w:right="899"/>
        <w:jc w:val="both"/>
        <w:rPr>
          <w:rFonts w:ascii="Palatino Linotype" w:hAnsi="Palatino Linotype" w:cs="Arial"/>
          <w:bCs/>
          <w:i/>
          <w:sz w:val="22"/>
          <w:szCs w:val="22"/>
        </w:rPr>
      </w:pPr>
      <w:r w:rsidRPr="0014683D">
        <w:rPr>
          <w:rFonts w:ascii="Palatino Linotype" w:hAnsi="Palatino Linotype" w:cs="Arial"/>
          <w:bCs/>
          <w:i/>
          <w:sz w:val="22"/>
          <w:szCs w:val="22"/>
        </w:rPr>
        <w:t>Resoluciones:</w:t>
      </w:r>
    </w:p>
    <w:p w14:paraId="4F34561C" w14:textId="77777777" w:rsidR="000F3837" w:rsidRPr="0014683D" w:rsidRDefault="000F3837" w:rsidP="000F3837">
      <w:pPr>
        <w:tabs>
          <w:tab w:val="left" w:pos="7655"/>
        </w:tabs>
        <w:autoSpaceDE w:val="0"/>
        <w:autoSpaceDN w:val="0"/>
        <w:adjustRightInd w:val="0"/>
        <w:ind w:left="851" w:right="899"/>
        <w:jc w:val="both"/>
        <w:rPr>
          <w:rFonts w:ascii="Palatino Linotype" w:hAnsi="Palatino Linotype" w:cs="Arial"/>
          <w:bCs/>
          <w:i/>
          <w:sz w:val="22"/>
          <w:szCs w:val="22"/>
        </w:rPr>
      </w:pPr>
      <w:r w:rsidRPr="0014683D">
        <w:rPr>
          <w:rFonts w:ascii="Palatino Linotype" w:hAnsi="Palatino Linotype" w:cs="Arial"/>
          <w:bCs/>
          <w:i/>
          <w:sz w:val="22"/>
          <w:szCs w:val="22"/>
        </w:rPr>
        <w:t>•</w:t>
      </w:r>
      <w:r w:rsidRPr="0014683D">
        <w:rPr>
          <w:rFonts w:ascii="Palatino Linotype" w:hAnsi="Palatino Linotype" w:cs="Arial"/>
          <w:bCs/>
          <w:i/>
        </w:rPr>
        <w:t xml:space="preserve"> </w:t>
      </w:r>
      <w:r w:rsidRPr="0014683D">
        <w:rPr>
          <w:rFonts w:ascii="Palatino Linotype" w:hAnsi="Palatino Linotype" w:cs="Arial"/>
          <w:bCs/>
          <w:i/>
          <w:sz w:val="22"/>
          <w:szCs w:val="22"/>
        </w:rPr>
        <w:t>RRA</w:t>
      </w:r>
      <w:r w:rsidRPr="0014683D">
        <w:rPr>
          <w:rFonts w:ascii="Palatino Linotype" w:hAnsi="Palatino Linotype" w:cs="Arial"/>
          <w:bCs/>
          <w:i/>
        </w:rPr>
        <w:t xml:space="preserve"> </w:t>
      </w:r>
      <w:r w:rsidRPr="0014683D">
        <w:rPr>
          <w:rFonts w:ascii="Palatino Linotype" w:hAnsi="Palatino Linotype" w:cs="Arial"/>
          <w:bCs/>
          <w:i/>
          <w:sz w:val="22"/>
          <w:szCs w:val="22"/>
        </w:rPr>
        <w:t>0189/</w:t>
      </w:r>
      <w:r w:rsidRPr="0014683D">
        <w:rPr>
          <w:rFonts w:ascii="Palatino Linotype" w:hAnsi="Palatino Linotype" w:cs="Arial"/>
          <w:i/>
          <w:sz w:val="22"/>
          <w:szCs w:val="22"/>
          <w:lang w:eastAsia="es-MX"/>
        </w:rPr>
        <w:t>17</w:t>
      </w:r>
      <w:r w:rsidRPr="0014683D">
        <w:rPr>
          <w:rFonts w:ascii="Palatino Linotype" w:hAnsi="Palatino Linotype" w:cs="Arial"/>
          <w:bCs/>
          <w:i/>
          <w:sz w:val="22"/>
          <w:szCs w:val="22"/>
        </w:rPr>
        <w:t>.</w:t>
      </w:r>
      <w:r w:rsidRPr="0014683D">
        <w:rPr>
          <w:rFonts w:ascii="Palatino Linotype" w:hAnsi="Palatino Linotype" w:cs="Arial"/>
          <w:bCs/>
          <w:i/>
        </w:rPr>
        <w:t xml:space="preserve"> </w:t>
      </w:r>
      <w:r w:rsidRPr="0014683D">
        <w:rPr>
          <w:rFonts w:ascii="Palatino Linotype" w:hAnsi="Palatino Linotype" w:cs="Arial"/>
          <w:bCs/>
          <w:i/>
          <w:sz w:val="22"/>
          <w:szCs w:val="22"/>
        </w:rPr>
        <w:t>Morena.</w:t>
      </w:r>
      <w:r w:rsidRPr="0014683D">
        <w:rPr>
          <w:rFonts w:ascii="Palatino Linotype" w:hAnsi="Palatino Linotype" w:cs="Arial"/>
          <w:bCs/>
          <w:i/>
        </w:rPr>
        <w:t xml:space="preserve"> </w:t>
      </w:r>
      <w:r w:rsidRPr="0014683D">
        <w:rPr>
          <w:rFonts w:ascii="Palatino Linotype" w:hAnsi="Palatino Linotype" w:cs="Arial"/>
          <w:bCs/>
          <w:i/>
          <w:sz w:val="22"/>
          <w:szCs w:val="22"/>
        </w:rPr>
        <w:t>08</w:t>
      </w:r>
      <w:r w:rsidRPr="0014683D">
        <w:rPr>
          <w:rFonts w:ascii="Palatino Linotype" w:hAnsi="Palatino Linotype" w:cs="Arial"/>
          <w:bCs/>
          <w:i/>
        </w:rPr>
        <w:t xml:space="preserve"> </w:t>
      </w:r>
      <w:r w:rsidRPr="0014683D">
        <w:rPr>
          <w:rFonts w:ascii="Palatino Linotype" w:hAnsi="Palatino Linotype" w:cs="Arial"/>
          <w:bCs/>
          <w:i/>
          <w:sz w:val="22"/>
          <w:szCs w:val="22"/>
        </w:rPr>
        <w:t>de</w:t>
      </w:r>
      <w:r w:rsidRPr="0014683D">
        <w:rPr>
          <w:rFonts w:ascii="Palatino Linotype" w:hAnsi="Palatino Linotype" w:cs="Arial"/>
          <w:bCs/>
          <w:i/>
        </w:rPr>
        <w:t xml:space="preserve"> </w:t>
      </w:r>
      <w:r w:rsidRPr="0014683D">
        <w:rPr>
          <w:rFonts w:ascii="Palatino Linotype" w:hAnsi="Palatino Linotype" w:cs="Arial"/>
          <w:bCs/>
          <w:i/>
          <w:sz w:val="22"/>
          <w:szCs w:val="22"/>
        </w:rPr>
        <w:t>febrero</w:t>
      </w:r>
      <w:r w:rsidRPr="0014683D">
        <w:rPr>
          <w:rFonts w:ascii="Palatino Linotype" w:hAnsi="Palatino Linotype" w:cs="Arial"/>
          <w:bCs/>
          <w:i/>
        </w:rPr>
        <w:t xml:space="preserve"> </w:t>
      </w:r>
      <w:r w:rsidRPr="0014683D">
        <w:rPr>
          <w:rFonts w:ascii="Palatino Linotype" w:hAnsi="Palatino Linotype" w:cs="Arial"/>
          <w:bCs/>
          <w:i/>
          <w:sz w:val="22"/>
          <w:szCs w:val="22"/>
        </w:rPr>
        <w:t>de</w:t>
      </w:r>
      <w:r w:rsidRPr="0014683D">
        <w:rPr>
          <w:rFonts w:ascii="Palatino Linotype" w:hAnsi="Palatino Linotype" w:cs="Arial"/>
          <w:bCs/>
          <w:i/>
        </w:rPr>
        <w:t xml:space="preserve"> </w:t>
      </w:r>
      <w:r w:rsidRPr="0014683D">
        <w:rPr>
          <w:rFonts w:ascii="Palatino Linotype" w:hAnsi="Palatino Linotype" w:cs="Arial"/>
          <w:bCs/>
          <w:i/>
          <w:sz w:val="22"/>
          <w:szCs w:val="22"/>
        </w:rPr>
        <w:t>2017.</w:t>
      </w:r>
      <w:r w:rsidRPr="0014683D">
        <w:rPr>
          <w:rFonts w:ascii="Palatino Linotype" w:hAnsi="Palatino Linotype" w:cs="Arial"/>
          <w:bCs/>
          <w:i/>
        </w:rPr>
        <w:t xml:space="preserve"> </w:t>
      </w:r>
      <w:r w:rsidRPr="0014683D">
        <w:rPr>
          <w:rFonts w:ascii="Palatino Linotype" w:hAnsi="Palatino Linotype" w:cs="Arial"/>
          <w:bCs/>
          <w:i/>
          <w:sz w:val="22"/>
          <w:szCs w:val="22"/>
        </w:rPr>
        <w:t>Por</w:t>
      </w:r>
      <w:r w:rsidRPr="0014683D">
        <w:rPr>
          <w:rFonts w:ascii="Palatino Linotype" w:hAnsi="Palatino Linotype" w:cs="Arial"/>
          <w:bCs/>
          <w:i/>
        </w:rPr>
        <w:t xml:space="preserve"> </w:t>
      </w:r>
      <w:r w:rsidRPr="0014683D">
        <w:rPr>
          <w:rFonts w:ascii="Palatino Linotype" w:hAnsi="Palatino Linotype" w:cs="Arial"/>
          <w:bCs/>
          <w:i/>
          <w:sz w:val="22"/>
          <w:szCs w:val="22"/>
        </w:rPr>
        <w:t>unanimidad.</w:t>
      </w:r>
      <w:r w:rsidRPr="0014683D">
        <w:rPr>
          <w:rFonts w:ascii="Palatino Linotype" w:hAnsi="Palatino Linotype" w:cs="Arial"/>
          <w:bCs/>
          <w:i/>
        </w:rPr>
        <w:t xml:space="preserve"> </w:t>
      </w:r>
      <w:r w:rsidRPr="0014683D">
        <w:rPr>
          <w:rFonts w:ascii="Palatino Linotype" w:hAnsi="Palatino Linotype" w:cs="Arial"/>
          <w:bCs/>
          <w:i/>
          <w:sz w:val="22"/>
          <w:szCs w:val="22"/>
        </w:rPr>
        <w:t>Comisionado</w:t>
      </w:r>
      <w:r w:rsidRPr="0014683D">
        <w:rPr>
          <w:rFonts w:ascii="Palatino Linotype" w:hAnsi="Palatino Linotype" w:cs="Arial"/>
          <w:bCs/>
          <w:i/>
        </w:rPr>
        <w:t xml:space="preserve"> </w:t>
      </w:r>
      <w:r w:rsidRPr="0014683D">
        <w:rPr>
          <w:rFonts w:ascii="Palatino Linotype" w:hAnsi="Palatino Linotype" w:cs="Arial"/>
          <w:bCs/>
          <w:i/>
          <w:sz w:val="22"/>
          <w:szCs w:val="22"/>
        </w:rPr>
        <w:t>Ponente</w:t>
      </w:r>
      <w:r w:rsidRPr="0014683D">
        <w:rPr>
          <w:rFonts w:ascii="Palatino Linotype" w:hAnsi="Palatino Linotype" w:cs="Arial"/>
          <w:bCs/>
          <w:i/>
        </w:rPr>
        <w:t xml:space="preserve"> </w:t>
      </w:r>
      <w:r w:rsidRPr="0014683D">
        <w:rPr>
          <w:rFonts w:ascii="Palatino Linotype" w:hAnsi="Palatino Linotype" w:cs="Arial"/>
          <w:bCs/>
          <w:i/>
          <w:sz w:val="22"/>
          <w:szCs w:val="22"/>
        </w:rPr>
        <w:t>Joel</w:t>
      </w:r>
      <w:r w:rsidRPr="0014683D">
        <w:rPr>
          <w:rFonts w:ascii="Palatino Linotype" w:hAnsi="Palatino Linotype" w:cs="Arial"/>
          <w:bCs/>
          <w:i/>
        </w:rPr>
        <w:t xml:space="preserve"> </w:t>
      </w:r>
      <w:r w:rsidRPr="0014683D">
        <w:rPr>
          <w:rFonts w:ascii="Palatino Linotype" w:hAnsi="Palatino Linotype" w:cs="Arial"/>
          <w:bCs/>
          <w:i/>
          <w:sz w:val="22"/>
          <w:szCs w:val="22"/>
        </w:rPr>
        <w:t>Salas</w:t>
      </w:r>
      <w:r w:rsidRPr="0014683D">
        <w:rPr>
          <w:rFonts w:ascii="Palatino Linotype" w:hAnsi="Palatino Linotype" w:cs="Arial"/>
          <w:bCs/>
          <w:i/>
        </w:rPr>
        <w:t xml:space="preserve"> </w:t>
      </w:r>
      <w:r w:rsidRPr="0014683D">
        <w:rPr>
          <w:rFonts w:ascii="Palatino Linotype" w:hAnsi="Palatino Linotype" w:cs="Arial"/>
          <w:bCs/>
          <w:i/>
          <w:sz w:val="22"/>
          <w:szCs w:val="22"/>
        </w:rPr>
        <w:t>Suárez.</w:t>
      </w:r>
    </w:p>
    <w:p w14:paraId="25D856D3" w14:textId="77777777" w:rsidR="000F3837" w:rsidRPr="0014683D" w:rsidRDefault="000F3837" w:rsidP="000F3837">
      <w:pPr>
        <w:tabs>
          <w:tab w:val="left" w:pos="7655"/>
        </w:tabs>
        <w:autoSpaceDE w:val="0"/>
        <w:autoSpaceDN w:val="0"/>
        <w:adjustRightInd w:val="0"/>
        <w:ind w:left="851" w:right="899"/>
        <w:jc w:val="both"/>
        <w:rPr>
          <w:rFonts w:ascii="Palatino Linotype" w:hAnsi="Palatino Linotype" w:cs="Arial"/>
          <w:bCs/>
          <w:i/>
          <w:sz w:val="22"/>
          <w:szCs w:val="22"/>
        </w:rPr>
      </w:pPr>
      <w:r w:rsidRPr="0014683D">
        <w:rPr>
          <w:rFonts w:ascii="Palatino Linotype" w:hAnsi="Palatino Linotype" w:cs="Arial"/>
          <w:bCs/>
          <w:i/>
          <w:sz w:val="22"/>
          <w:szCs w:val="22"/>
        </w:rPr>
        <w:t>•</w:t>
      </w:r>
      <w:r w:rsidRPr="0014683D">
        <w:rPr>
          <w:rFonts w:ascii="Palatino Linotype" w:hAnsi="Palatino Linotype" w:cs="Arial"/>
          <w:bCs/>
          <w:i/>
        </w:rPr>
        <w:t xml:space="preserve"> </w:t>
      </w:r>
      <w:r w:rsidRPr="0014683D">
        <w:rPr>
          <w:rFonts w:ascii="Palatino Linotype" w:hAnsi="Palatino Linotype" w:cs="Arial"/>
          <w:bCs/>
          <w:i/>
          <w:sz w:val="22"/>
          <w:szCs w:val="22"/>
        </w:rPr>
        <w:t>RRA</w:t>
      </w:r>
      <w:r w:rsidRPr="0014683D">
        <w:rPr>
          <w:rFonts w:ascii="Palatino Linotype" w:hAnsi="Palatino Linotype" w:cs="Arial"/>
          <w:bCs/>
          <w:i/>
        </w:rPr>
        <w:t xml:space="preserve"> </w:t>
      </w:r>
      <w:r w:rsidRPr="0014683D">
        <w:rPr>
          <w:rFonts w:ascii="Palatino Linotype" w:hAnsi="Palatino Linotype" w:cs="Arial"/>
          <w:bCs/>
          <w:i/>
          <w:sz w:val="22"/>
          <w:szCs w:val="22"/>
        </w:rPr>
        <w:t>0677/17.</w:t>
      </w:r>
      <w:r w:rsidRPr="0014683D">
        <w:rPr>
          <w:rFonts w:ascii="Palatino Linotype" w:hAnsi="Palatino Linotype" w:cs="Arial"/>
          <w:bCs/>
          <w:i/>
        </w:rPr>
        <w:t xml:space="preserve"> </w:t>
      </w:r>
      <w:r w:rsidRPr="0014683D">
        <w:rPr>
          <w:rFonts w:ascii="Palatino Linotype" w:hAnsi="Palatino Linotype" w:cs="Arial"/>
          <w:bCs/>
          <w:i/>
          <w:sz w:val="22"/>
          <w:szCs w:val="22"/>
        </w:rPr>
        <w:t>Universidad</w:t>
      </w:r>
      <w:r w:rsidRPr="0014683D">
        <w:rPr>
          <w:rFonts w:ascii="Palatino Linotype" w:hAnsi="Palatino Linotype" w:cs="Arial"/>
          <w:bCs/>
          <w:i/>
        </w:rPr>
        <w:t xml:space="preserve"> </w:t>
      </w:r>
      <w:r w:rsidRPr="0014683D">
        <w:rPr>
          <w:rFonts w:ascii="Palatino Linotype" w:hAnsi="Palatino Linotype" w:cs="Arial"/>
          <w:bCs/>
          <w:i/>
          <w:sz w:val="22"/>
          <w:szCs w:val="22"/>
        </w:rPr>
        <w:t>Nacional</w:t>
      </w:r>
      <w:r w:rsidRPr="0014683D">
        <w:rPr>
          <w:rFonts w:ascii="Palatino Linotype" w:hAnsi="Palatino Linotype" w:cs="Arial"/>
          <w:bCs/>
          <w:i/>
        </w:rPr>
        <w:t xml:space="preserve"> </w:t>
      </w:r>
      <w:r w:rsidRPr="0014683D">
        <w:rPr>
          <w:rFonts w:ascii="Palatino Linotype" w:hAnsi="Palatino Linotype" w:cs="Arial"/>
          <w:bCs/>
          <w:i/>
          <w:sz w:val="22"/>
          <w:szCs w:val="22"/>
        </w:rPr>
        <w:t>Autónoma</w:t>
      </w:r>
      <w:r w:rsidRPr="0014683D">
        <w:rPr>
          <w:rFonts w:ascii="Palatino Linotype" w:hAnsi="Palatino Linotype" w:cs="Arial"/>
          <w:bCs/>
          <w:i/>
        </w:rPr>
        <w:t xml:space="preserve"> </w:t>
      </w:r>
      <w:r w:rsidRPr="0014683D">
        <w:rPr>
          <w:rFonts w:ascii="Palatino Linotype" w:hAnsi="Palatino Linotype" w:cs="Arial"/>
          <w:bCs/>
          <w:i/>
          <w:sz w:val="22"/>
          <w:szCs w:val="22"/>
        </w:rPr>
        <w:t>de</w:t>
      </w:r>
      <w:r w:rsidRPr="0014683D">
        <w:rPr>
          <w:rFonts w:ascii="Palatino Linotype" w:hAnsi="Palatino Linotype" w:cs="Arial"/>
          <w:bCs/>
          <w:i/>
        </w:rPr>
        <w:t xml:space="preserve"> </w:t>
      </w:r>
      <w:r w:rsidRPr="0014683D">
        <w:rPr>
          <w:rFonts w:ascii="Palatino Linotype" w:hAnsi="Palatino Linotype" w:cs="Arial"/>
          <w:bCs/>
          <w:i/>
          <w:sz w:val="22"/>
          <w:szCs w:val="22"/>
        </w:rPr>
        <w:t>México.</w:t>
      </w:r>
      <w:r w:rsidRPr="0014683D">
        <w:rPr>
          <w:rFonts w:ascii="Palatino Linotype" w:hAnsi="Palatino Linotype" w:cs="Arial"/>
          <w:bCs/>
          <w:i/>
        </w:rPr>
        <w:t xml:space="preserve"> </w:t>
      </w:r>
      <w:r w:rsidRPr="0014683D">
        <w:rPr>
          <w:rFonts w:ascii="Palatino Linotype" w:hAnsi="Palatino Linotype" w:cs="Arial"/>
          <w:bCs/>
          <w:i/>
          <w:sz w:val="22"/>
          <w:szCs w:val="22"/>
        </w:rPr>
        <w:t>08</w:t>
      </w:r>
      <w:r w:rsidRPr="0014683D">
        <w:rPr>
          <w:rFonts w:ascii="Palatino Linotype" w:hAnsi="Palatino Linotype" w:cs="Arial"/>
          <w:bCs/>
          <w:i/>
        </w:rPr>
        <w:t xml:space="preserve"> </w:t>
      </w:r>
      <w:r w:rsidRPr="0014683D">
        <w:rPr>
          <w:rFonts w:ascii="Palatino Linotype" w:hAnsi="Palatino Linotype" w:cs="Arial"/>
          <w:bCs/>
          <w:i/>
          <w:sz w:val="22"/>
          <w:szCs w:val="22"/>
        </w:rPr>
        <w:t>de</w:t>
      </w:r>
      <w:r w:rsidRPr="0014683D">
        <w:rPr>
          <w:rFonts w:ascii="Palatino Linotype" w:hAnsi="Palatino Linotype" w:cs="Arial"/>
          <w:bCs/>
          <w:i/>
        </w:rPr>
        <w:t xml:space="preserve"> </w:t>
      </w:r>
      <w:r w:rsidRPr="0014683D">
        <w:rPr>
          <w:rFonts w:ascii="Palatino Linotype" w:hAnsi="Palatino Linotype" w:cs="Arial"/>
          <w:bCs/>
          <w:i/>
          <w:sz w:val="22"/>
          <w:szCs w:val="22"/>
        </w:rPr>
        <w:t>marzo</w:t>
      </w:r>
      <w:r w:rsidRPr="0014683D">
        <w:rPr>
          <w:rFonts w:ascii="Palatino Linotype" w:hAnsi="Palatino Linotype" w:cs="Arial"/>
          <w:bCs/>
          <w:i/>
        </w:rPr>
        <w:t xml:space="preserve"> </w:t>
      </w:r>
      <w:r w:rsidRPr="0014683D">
        <w:rPr>
          <w:rFonts w:ascii="Palatino Linotype" w:hAnsi="Palatino Linotype" w:cs="Arial"/>
          <w:bCs/>
          <w:i/>
          <w:sz w:val="22"/>
          <w:szCs w:val="22"/>
        </w:rPr>
        <w:t>de</w:t>
      </w:r>
      <w:r w:rsidRPr="0014683D">
        <w:rPr>
          <w:rFonts w:ascii="Palatino Linotype" w:hAnsi="Palatino Linotype" w:cs="Arial"/>
          <w:bCs/>
          <w:i/>
        </w:rPr>
        <w:t xml:space="preserve"> </w:t>
      </w:r>
      <w:r w:rsidRPr="0014683D">
        <w:rPr>
          <w:rFonts w:ascii="Palatino Linotype" w:hAnsi="Palatino Linotype" w:cs="Arial"/>
          <w:bCs/>
          <w:i/>
          <w:sz w:val="22"/>
          <w:szCs w:val="22"/>
        </w:rPr>
        <w:t>2017.</w:t>
      </w:r>
      <w:r w:rsidRPr="0014683D">
        <w:rPr>
          <w:rFonts w:ascii="Palatino Linotype" w:hAnsi="Palatino Linotype" w:cs="Arial"/>
          <w:bCs/>
          <w:i/>
        </w:rPr>
        <w:t xml:space="preserve"> </w:t>
      </w:r>
      <w:r w:rsidRPr="0014683D">
        <w:rPr>
          <w:rFonts w:ascii="Palatino Linotype" w:hAnsi="Palatino Linotype" w:cs="Arial"/>
          <w:bCs/>
          <w:i/>
          <w:sz w:val="22"/>
          <w:szCs w:val="22"/>
        </w:rPr>
        <w:t>Por</w:t>
      </w:r>
      <w:r w:rsidRPr="0014683D">
        <w:rPr>
          <w:rFonts w:ascii="Palatino Linotype" w:hAnsi="Palatino Linotype" w:cs="Arial"/>
          <w:bCs/>
          <w:i/>
        </w:rPr>
        <w:t xml:space="preserve"> </w:t>
      </w:r>
      <w:r w:rsidRPr="0014683D">
        <w:rPr>
          <w:rFonts w:ascii="Palatino Linotype" w:hAnsi="Palatino Linotype" w:cs="Arial"/>
          <w:bCs/>
          <w:i/>
          <w:sz w:val="22"/>
          <w:szCs w:val="22"/>
        </w:rPr>
        <w:t>unanimidad.</w:t>
      </w:r>
      <w:r w:rsidRPr="0014683D">
        <w:rPr>
          <w:rFonts w:ascii="Palatino Linotype" w:hAnsi="Palatino Linotype" w:cs="Arial"/>
          <w:bCs/>
          <w:i/>
        </w:rPr>
        <w:t xml:space="preserve"> </w:t>
      </w:r>
      <w:r w:rsidRPr="0014683D">
        <w:rPr>
          <w:rFonts w:ascii="Palatino Linotype" w:hAnsi="Palatino Linotype" w:cs="Arial"/>
          <w:bCs/>
          <w:i/>
          <w:sz w:val="22"/>
          <w:szCs w:val="22"/>
        </w:rPr>
        <w:t>Comisionado</w:t>
      </w:r>
      <w:r w:rsidRPr="0014683D">
        <w:rPr>
          <w:rFonts w:ascii="Palatino Linotype" w:hAnsi="Palatino Linotype" w:cs="Arial"/>
          <w:bCs/>
          <w:i/>
        </w:rPr>
        <w:t xml:space="preserve"> </w:t>
      </w:r>
      <w:r w:rsidRPr="0014683D">
        <w:rPr>
          <w:rFonts w:ascii="Palatino Linotype" w:hAnsi="Palatino Linotype" w:cs="Arial"/>
          <w:bCs/>
          <w:i/>
          <w:sz w:val="22"/>
          <w:szCs w:val="22"/>
        </w:rPr>
        <w:t>Ponente</w:t>
      </w:r>
      <w:r w:rsidRPr="0014683D">
        <w:rPr>
          <w:rFonts w:ascii="Palatino Linotype" w:hAnsi="Palatino Linotype" w:cs="Arial"/>
          <w:bCs/>
          <w:i/>
        </w:rPr>
        <w:t xml:space="preserve"> </w:t>
      </w:r>
      <w:proofErr w:type="spellStart"/>
      <w:r w:rsidRPr="0014683D">
        <w:rPr>
          <w:rFonts w:ascii="Palatino Linotype" w:hAnsi="Palatino Linotype" w:cs="Arial"/>
          <w:bCs/>
          <w:i/>
          <w:sz w:val="22"/>
          <w:szCs w:val="22"/>
        </w:rPr>
        <w:t>Rosendoevgueni</w:t>
      </w:r>
      <w:proofErr w:type="spellEnd"/>
      <w:r w:rsidRPr="0014683D">
        <w:rPr>
          <w:rFonts w:ascii="Palatino Linotype" w:hAnsi="Palatino Linotype" w:cs="Arial"/>
          <w:bCs/>
          <w:i/>
        </w:rPr>
        <w:t xml:space="preserve"> </w:t>
      </w:r>
      <w:r w:rsidRPr="0014683D">
        <w:rPr>
          <w:rFonts w:ascii="Palatino Linotype" w:hAnsi="Palatino Linotype" w:cs="Arial"/>
          <w:bCs/>
          <w:i/>
          <w:sz w:val="22"/>
          <w:szCs w:val="22"/>
        </w:rPr>
        <w:t>Monterrey</w:t>
      </w:r>
      <w:r w:rsidRPr="0014683D">
        <w:rPr>
          <w:rFonts w:ascii="Palatino Linotype" w:hAnsi="Palatino Linotype" w:cs="Arial"/>
          <w:bCs/>
          <w:i/>
        </w:rPr>
        <w:t xml:space="preserve"> </w:t>
      </w:r>
      <w:proofErr w:type="spellStart"/>
      <w:r w:rsidRPr="0014683D">
        <w:rPr>
          <w:rFonts w:ascii="Palatino Linotype" w:hAnsi="Palatino Linotype" w:cs="Arial"/>
          <w:bCs/>
          <w:i/>
          <w:sz w:val="22"/>
          <w:szCs w:val="22"/>
        </w:rPr>
        <w:t>Chepov</w:t>
      </w:r>
      <w:proofErr w:type="spellEnd"/>
      <w:r w:rsidRPr="0014683D">
        <w:rPr>
          <w:rFonts w:ascii="Palatino Linotype" w:hAnsi="Palatino Linotype" w:cs="Arial"/>
          <w:bCs/>
          <w:i/>
          <w:sz w:val="22"/>
          <w:szCs w:val="22"/>
        </w:rPr>
        <w:t>.</w:t>
      </w:r>
      <w:r w:rsidRPr="0014683D">
        <w:rPr>
          <w:rFonts w:ascii="Palatino Linotype" w:hAnsi="Palatino Linotype" w:cs="Arial"/>
          <w:bCs/>
          <w:i/>
        </w:rPr>
        <w:t xml:space="preserve"> </w:t>
      </w:r>
    </w:p>
    <w:p w14:paraId="7787B0A5" w14:textId="77777777" w:rsidR="000F3837" w:rsidRPr="0014683D" w:rsidRDefault="000F3837" w:rsidP="000F3837">
      <w:pPr>
        <w:tabs>
          <w:tab w:val="left" w:pos="7655"/>
        </w:tabs>
        <w:autoSpaceDE w:val="0"/>
        <w:autoSpaceDN w:val="0"/>
        <w:adjustRightInd w:val="0"/>
        <w:ind w:left="851" w:right="899"/>
        <w:jc w:val="both"/>
        <w:rPr>
          <w:rFonts w:ascii="Palatino Linotype" w:hAnsi="Palatino Linotype" w:cs="Arial"/>
          <w:i/>
          <w:sz w:val="22"/>
          <w:szCs w:val="22"/>
        </w:rPr>
      </w:pPr>
      <w:r w:rsidRPr="0014683D">
        <w:rPr>
          <w:rFonts w:ascii="Palatino Linotype" w:hAnsi="Palatino Linotype" w:cs="Arial"/>
          <w:bCs/>
          <w:i/>
          <w:sz w:val="22"/>
          <w:szCs w:val="22"/>
        </w:rPr>
        <w:t>•</w:t>
      </w:r>
      <w:r w:rsidRPr="0014683D">
        <w:rPr>
          <w:rFonts w:ascii="Palatino Linotype" w:hAnsi="Palatino Linotype" w:cs="Arial"/>
          <w:bCs/>
          <w:i/>
        </w:rPr>
        <w:t xml:space="preserve"> </w:t>
      </w:r>
      <w:r w:rsidRPr="0014683D">
        <w:rPr>
          <w:rFonts w:ascii="Palatino Linotype" w:hAnsi="Palatino Linotype" w:cs="Arial"/>
          <w:bCs/>
          <w:i/>
          <w:sz w:val="22"/>
          <w:szCs w:val="22"/>
        </w:rPr>
        <w:t>RRA</w:t>
      </w:r>
      <w:r w:rsidRPr="0014683D">
        <w:rPr>
          <w:rFonts w:ascii="Palatino Linotype" w:hAnsi="Palatino Linotype" w:cs="Arial"/>
          <w:bCs/>
          <w:i/>
        </w:rPr>
        <w:t xml:space="preserve"> </w:t>
      </w:r>
      <w:r w:rsidRPr="0014683D">
        <w:rPr>
          <w:rFonts w:ascii="Palatino Linotype" w:hAnsi="Palatino Linotype" w:cs="Arial"/>
          <w:bCs/>
          <w:i/>
          <w:sz w:val="22"/>
          <w:szCs w:val="22"/>
        </w:rPr>
        <w:t>1564/17.</w:t>
      </w:r>
      <w:r w:rsidRPr="0014683D">
        <w:rPr>
          <w:rFonts w:ascii="Palatino Linotype" w:hAnsi="Palatino Linotype" w:cs="Arial"/>
          <w:bCs/>
          <w:i/>
        </w:rPr>
        <w:t xml:space="preserve"> </w:t>
      </w:r>
      <w:r w:rsidRPr="0014683D">
        <w:rPr>
          <w:rFonts w:ascii="Palatino Linotype" w:hAnsi="Palatino Linotype" w:cs="Arial"/>
          <w:bCs/>
          <w:i/>
          <w:sz w:val="22"/>
          <w:szCs w:val="22"/>
        </w:rPr>
        <w:t>Tribunal</w:t>
      </w:r>
      <w:r w:rsidRPr="0014683D">
        <w:rPr>
          <w:rFonts w:ascii="Palatino Linotype" w:hAnsi="Palatino Linotype" w:cs="Arial"/>
          <w:bCs/>
          <w:i/>
        </w:rPr>
        <w:t xml:space="preserve"> </w:t>
      </w:r>
      <w:r w:rsidRPr="0014683D">
        <w:rPr>
          <w:rFonts w:ascii="Palatino Linotype" w:hAnsi="Palatino Linotype" w:cs="Arial"/>
          <w:bCs/>
          <w:i/>
          <w:sz w:val="22"/>
          <w:szCs w:val="22"/>
        </w:rPr>
        <w:t>Electoral</w:t>
      </w:r>
      <w:r w:rsidRPr="0014683D">
        <w:rPr>
          <w:rFonts w:ascii="Palatino Linotype" w:hAnsi="Palatino Linotype" w:cs="Arial"/>
          <w:bCs/>
          <w:i/>
        </w:rPr>
        <w:t xml:space="preserve"> </w:t>
      </w:r>
      <w:r w:rsidRPr="0014683D">
        <w:rPr>
          <w:rFonts w:ascii="Palatino Linotype" w:hAnsi="Palatino Linotype" w:cs="Arial"/>
          <w:bCs/>
          <w:i/>
          <w:sz w:val="22"/>
          <w:szCs w:val="22"/>
        </w:rPr>
        <w:t>del</w:t>
      </w:r>
      <w:r w:rsidRPr="0014683D">
        <w:rPr>
          <w:rFonts w:ascii="Palatino Linotype" w:hAnsi="Palatino Linotype" w:cs="Arial"/>
          <w:bCs/>
          <w:i/>
        </w:rPr>
        <w:t xml:space="preserve"> </w:t>
      </w:r>
      <w:r w:rsidRPr="0014683D">
        <w:rPr>
          <w:rFonts w:ascii="Palatino Linotype" w:hAnsi="Palatino Linotype" w:cs="Arial"/>
          <w:bCs/>
          <w:i/>
          <w:sz w:val="22"/>
          <w:szCs w:val="22"/>
        </w:rPr>
        <w:t>Poder</w:t>
      </w:r>
      <w:r w:rsidRPr="0014683D">
        <w:rPr>
          <w:rFonts w:ascii="Palatino Linotype" w:hAnsi="Palatino Linotype" w:cs="Arial"/>
          <w:bCs/>
          <w:i/>
        </w:rPr>
        <w:t xml:space="preserve"> </w:t>
      </w:r>
      <w:r w:rsidRPr="0014683D">
        <w:rPr>
          <w:rFonts w:ascii="Palatino Linotype" w:hAnsi="Palatino Linotype" w:cs="Arial"/>
          <w:bCs/>
          <w:i/>
          <w:sz w:val="22"/>
          <w:szCs w:val="22"/>
        </w:rPr>
        <w:t>Judicial</w:t>
      </w:r>
      <w:r w:rsidRPr="0014683D">
        <w:rPr>
          <w:rFonts w:ascii="Palatino Linotype" w:hAnsi="Palatino Linotype" w:cs="Arial"/>
          <w:bCs/>
          <w:i/>
        </w:rPr>
        <w:t xml:space="preserve"> </w:t>
      </w:r>
      <w:r w:rsidRPr="0014683D">
        <w:rPr>
          <w:rFonts w:ascii="Palatino Linotype" w:hAnsi="Palatino Linotype" w:cs="Arial"/>
          <w:bCs/>
          <w:i/>
          <w:sz w:val="22"/>
          <w:szCs w:val="22"/>
        </w:rPr>
        <w:t>de</w:t>
      </w:r>
      <w:r w:rsidRPr="0014683D">
        <w:rPr>
          <w:rFonts w:ascii="Palatino Linotype" w:hAnsi="Palatino Linotype" w:cs="Arial"/>
          <w:bCs/>
          <w:i/>
        </w:rPr>
        <w:t xml:space="preserve"> </w:t>
      </w:r>
      <w:r w:rsidRPr="0014683D">
        <w:rPr>
          <w:rFonts w:ascii="Palatino Linotype" w:hAnsi="Palatino Linotype" w:cs="Arial"/>
          <w:bCs/>
          <w:i/>
          <w:sz w:val="22"/>
          <w:szCs w:val="22"/>
        </w:rPr>
        <w:t>la</w:t>
      </w:r>
      <w:r w:rsidRPr="0014683D">
        <w:rPr>
          <w:rFonts w:ascii="Palatino Linotype" w:hAnsi="Palatino Linotype" w:cs="Arial"/>
          <w:bCs/>
          <w:i/>
        </w:rPr>
        <w:t xml:space="preserve"> </w:t>
      </w:r>
      <w:r w:rsidRPr="0014683D">
        <w:rPr>
          <w:rFonts w:ascii="Palatino Linotype" w:hAnsi="Palatino Linotype" w:cs="Arial"/>
          <w:bCs/>
          <w:i/>
          <w:sz w:val="22"/>
          <w:szCs w:val="22"/>
        </w:rPr>
        <w:t>Federación.</w:t>
      </w:r>
      <w:r w:rsidRPr="0014683D">
        <w:rPr>
          <w:rFonts w:ascii="Palatino Linotype" w:hAnsi="Palatino Linotype" w:cs="Arial"/>
          <w:bCs/>
          <w:i/>
        </w:rPr>
        <w:t xml:space="preserve"> </w:t>
      </w:r>
      <w:r w:rsidRPr="0014683D">
        <w:rPr>
          <w:rFonts w:ascii="Palatino Linotype" w:hAnsi="Palatino Linotype" w:cs="Arial"/>
          <w:bCs/>
          <w:i/>
          <w:sz w:val="22"/>
          <w:szCs w:val="22"/>
        </w:rPr>
        <w:t>26</w:t>
      </w:r>
      <w:r w:rsidRPr="0014683D">
        <w:rPr>
          <w:rFonts w:ascii="Palatino Linotype" w:hAnsi="Palatino Linotype" w:cs="Arial"/>
          <w:bCs/>
          <w:i/>
        </w:rPr>
        <w:t xml:space="preserve"> </w:t>
      </w:r>
      <w:r w:rsidRPr="0014683D">
        <w:rPr>
          <w:rFonts w:ascii="Palatino Linotype" w:hAnsi="Palatino Linotype" w:cs="Arial"/>
          <w:bCs/>
          <w:i/>
          <w:sz w:val="22"/>
          <w:szCs w:val="22"/>
        </w:rPr>
        <w:t>de</w:t>
      </w:r>
      <w:r w:rsidRPr="0014683D">
        <w:rPr>
          <w:rFonts w:ascii="Palatino Linotype" w:hAnsi="Palatino Linotype" w:cs="Arial"/>
          <w:bCs/>
          <w:i/>
        </w:rPr>
        <w:t xml:space="preserve"> </w:t>
      </w:r>
      <w:r w:rsidRPr="0014683D">
        <w:rPr>
          <w:rFonts w:ascii="Palatino Linotype" w:hAnsi="Palatino Linotype" w:cs="Arial"/>
          <w:bCs/>
          <w:i/>
          <w:sz w:val="22"/>
          <w:szCs w:val="22"/>
        </w:rPr>
        <w:t>abril</w:t>
      </w:r>
      <w:r w:rsidRPr="0014683D">
        <w:rPr>
          <w:rFonts w:ascii="Palatino Linotype" w:hAnsi="Palatino Linotype" w:cs="Arial"/>
          <w:bCs/>
          <w:i/>
        </w:rPr>
        <w:t xml:space="preserve"> </w:t>
      </w:r>
      <w:r w:rsidRPr="0014683D">
        <w:rPr>
          <w:rFonts w:ascii="Palatino Linotype" w:hAnsi="Palatino Linotype" w:cs="Arial"/>
          <w:bCs/>
          <w:i/>
          <w:sz w:val="22"/>
          <w:szCs w:val="22"/>
        </w:rPr>
        <w:t>de</w:t>
      </w:r>
      <w:r w:rsidRPr="0014683D">
        <w:rPr>
          <w:rFonts w:ascii="Palatino Linotype" w:hAnsi="Palatino Linotype" w:cs="Arial"/>
          <w:bCs/>
          <w:i/>
        </w:rPr>
        <w:t xml:space="preserve"> </w:t>
      </w:r>
      <w:r w:rsidRPr="0014683D">
        <w:rPr>
          <w:rFonts w:ascii="Palatino Linotype" w:hAnsi="Palatino Linotype" w:cs="Arial"/>
          <w:bCs/>
          <w:i/>
          <w:sz w:val="22"/>
          <w:szCs w:val="22"/>
        </w:rPr>
        <w:t>2017.</w:t>
      </w:r>
      <w:r w:rsidRPr="0014683D">
        <w:rPr>
          <w:rFonts w:ascii="Palatino Linotype" w:hAnsi="Palatino Linotype" w:cs="Arial"/>
          <w:bCs/>
          <w:i/>
        </w:rPr>
        <w:t xml:space="preserve"> </w:t>
      </w:r>
      <w:r w:rsidRPr="0014683D">
        <w:rPr>
          <w:rFonts w:ascii="Palatino Linotype" w:hAnsi="Palatino Linotype" w:cs="Arial"/>
          <w:bCs/>
          <w:i/>
          <w:sz w:val="22"/>
          <w:szCs w:val="22"/>
        </w:rPr>
        <w:t>Por</w:t>
      </w:r>
      <w:r w:rsidRPr="0014683D">
        <w:rPr>
          <w:rFonts w:ascii="Palatino Linotype" w:hAnsi="Palatino Linotype" w:cs="Arial"/>
          <w:bCs/>
          <w:i/>
        </w:rPr>
        <w:t xml:space="preserve"> </w:t>
      </w:r>
      <w:r w:rsidRPr="0014683D">
        <w:rPr>
          <w:rFonts w:ascii="Palatino Linotype" w:hAnsi="Palatino Linotype" w:cs="Arial"/>
          <w:i/>
          <w:sz w:val="22"/>
          <w:szCs w:val="22"/>
          <w:lang w:eastAsia="es-MX"/>
        </w:rPr>
        <w:t>unanimidad</w:t>
      </w:r>
      <w:r w:rsidRPr="0014683D">
        <w:rPr>
          <w:rFonts w:ascii="Palatino Linotype" w:hAnsi="Palatino Linotype" w:cs="Arial"/>
          <w:bCs/>
          <w:i/>
          <w:sz w:val="22"/>
          <w:szCs w:val="22"/>
        </w:rPr>
        <w:t>.</w:t>
      </w:r>
      <w:r w:rsidRPr="0014683D">
        <w:rPr>
          <w:rFonts w:ascii="Palatino Linotype" w:hAnsi="Palatino Linotype" w:cs="Arial"/>
          <w:bCs/>
          <w:i/>
        </w:rPr>
        <w:t xml:space="preserve"> </w:t>
      </w:r>
      <w:r w:rsidRPr="0014683D">
        <w:rPr>
          <w:rFonts w:ascii="Palatino Linotype" w:hAnsi="Palatino Linotype" w:cs="Arial"/>
          <w:bCs/>
          <w:i/>
          <w:sz w:val="22"/>
          <w:szCs w:val="22"/>
        </w:rPr>
        <w:t>Comisionado</w:t>
      </w:r>
      <w:r w:rsidRPr="0014683D">
        <w:rPr>
          <w:rFonts w:ascii="Palatino Linotype" w:hAnsi="Palatino Linotype" w:cs="Arial"/>
          <w:bCs/>
          <w:i/>
        </w:rPr>
        <w:t xml:space="preserve"> </w:t>
      </w:r>
      <w:r w:rsidRPr="0014683D">
        <w:rPr>
          <w:rFonts w:ascii="Palatino Linotype" w:hAnsi="Palatino Linotype" w:cs="Arial"/>
          <w:bCs/>
          <w:i/>
          <w:sz w:val="22"/>
          <w:szCs w:val="22"/>
        </w:rPr>
        <w:t>Ponente</w:t>
      </w:r>
      <w:r w:rsidRPr="0014683D">
        <w:rPr>
          <w:rFonts w:ascii="Palatino Linotype" w:hAnsi="Palatino Linotype" w:cs="Arial"/>
          <w:bCs/>
          <w:i/>
        </w:rPr>
        <w:t xml:space="preserve"> </w:t>
      </w:r>
      <w:r w:rsidRPr="0014683D">
        <w:rPr>
          <w:rFonts w:ascii="Palatino Linotype" w:hAnsi="Palatino Linotype" w:cs="Arial"/>
          <w:bCs/>
          <w:i/>
          <w:sz w:val="22"/>
          <w:szCs w:val="22"/>
        </w:rPr>
        <w:t>Oscar</w:t>
      </w:r>
      <w:r w:rsidRPr="0014683D">
        <w:rPr>
          <w:rFonts w:ascii="Palatino Linotype" w:hAnsi="Palatino Linotype" w:cs="Arial"/>
          <w:bCs/>
          <w:i/>
        </w:rPr>
        <w:t xml:space="preserve"> </w:t>
      </w:r>
      <w:r w:rsidRPr="0014683D">
        <w:rPr>
          <w:rFonts w:ascii="Palatino Linotype" w:hAnsi="Palatino Linotype" w:cs="Arial"/>
          <w:bCs/>
          <w:i/>
          <w:sz w:val="22"/>
          <w:szCs w:val="22"/>
        </w:rPr>
        <w:t>Mauricio</w:t>
      </w:r>
      <w:r w:rsidRPr="0014683D">
        <w:rPr>
          <w:rFonts w:ascii="Palatino Linotype" w:hAnsi="Palatino Linotype" w:cs="Arial"/>
          <w:bCs/>
          <w:i/>
        </w:rPr>
        <w:t xml:space="preserve"> </w:t>
      </w:r>
      <w:r w:rsidRPr="0014683D">
        <w:rPr>
          <w:rFonts w:ascii="Palatino Linotype" w:hAnsi="Palatino Linotype" w:cs="Arial"/>
          <w:bCs/>
          <w:i/>
          <w:sz w:val="22"/>
          <w:szCs w:val="22"/>
        </w:rPr>
        <w:t>Guerra</w:t>
      </w:r>
      <w:r w:rsidRPr="0014683D">
        <w:rPr>
          <w:rFonts w:ascii="Palatino Linotype" w:hAnsi="Palatino Linotype" w:cs="Arial"/>
          <w:bCs/>
          <w:i/>
        </w:rPr>
        <w:t xml:space="preserve"> </w:t>
      </w:r>
      <w:r w:rsidRPr="0014683D">
        <w:rPr>
          <w:rFonts w:ascii="Palatino Linotype" w:hAnsi="Palatino Linotype" w:cs="Arial"/>
          <w:bCs/>
          <w:i/>
          <w:sz w:val="22"/>
          <w:szCs w:val="22"/>
        </w:rPr>
        <w:t>Ford.</w:t>
      </w:r>
      <w:r w:rsidRPr="0014683D">
        <w:rPr>
          <w:rFonts w:ascii="Palatino Linotype" w:hAnsi="Palatino Linotype" w:cs="Arial"/>
          <w:i/>
          <w:sz w:val="22"/>
          <w:szCs w:val="22"/>
        </w:rPr>
        <w:t>”</w:t>
      </w:r>
      <w:r w:rsidRPr="0014683D">
        <w:rPr>
          <w:rFonts w:ascii="Palatino Linotype" w:hAnsi="Palatino Linotype" w:cs="Arial"/>
          <w:i/>
        </w:rPr>
        <w:t xml:space="preserve"> </w:t>
      </w:r>
      <w:r w:rsidRPr="0014683D">
        <w:rPr>
          <w:rFonts w:ascii="Palatino Linotype" w:hAnsi="Palatino Linotype" w:cs="Arial"/>
          <w:i/>
          <w:sz w:val="22"/>
          <w:szCs w:val="22"/>
        </w:rPr>
        <w:t>(Sic)</w:t>
      </w:r>
    </w:p>
    <w:p w14:paraId="2B909B89" w14:textId="77777777" w:rsidR="000F3837" w:rsidRPr="0014683D" w:rsidRDefault="000F3837" w:rsidP="000F3837">
      <w:pPr>
        <w:tabs>
          <w:tab w:val="left" w:pos="7655"/>
        </w:tabs>
        <w:autoSpaceDE w:val="0"/>
        <w:autoSpaceDN w:val="0"/>
        <w:adjustRightInd w:val="0"/>
        <w:ind w:left="851" w:right="899"/>
        <w:jc w:val="both"/>
        <w:rPr>
          <w:rFonts w:ascii="Palatino Linotype" w:hAnsi="Palatino Linotype" w:cs="Arial"/>
          <w:sz w:val="22"/>
          <w:szCs w:val="22"/>
        </w:rPr>
      </w:pPr>
      <w:r w:rsidRPr="0014683D">
        <w:rPr>
          <w:rFonts w:ascii="Palatino Linotype" w:hAnsi="Palatino Linotype" w:cs="Arial"/>
          <w:sz w:val="22"/>
          <w:szCs w:val="22"/>
        </w:rPr>
        <w:t>(Énfasis</w:t>
      </w:r>
      <w:r w:rsidRPr="0014683D">
        <w:rPr>
          <w:rFonts w:ascii="Palatino Linotype" w:hAnsi="Palatino Linotype" w:cs="Arial"/>
        </w:rPr>
        <w:t xml:space="preserve"> </w:t>
      </w:r>
      <w:r w:rsidRPr="0014683D">
        <w:rPr>
          <w:rFonts w:ascii="Palatino Linotype" w:hAnsi="Palatino Linotype" w:cs="Arial"/>
          <w:sz w:val="22"/>
          <w:szCs w:val="22"/>
        </w:rPr>
        <w:t>añadido)</w:t>
      </w:r>
    </w:p>
    <w:p w14:paraId="65AB9854" w14:textId="77777777" w:rsidR="000F3837" w:rsidRPr="0014683D" w:rsidRDefault="000F3837" w:rsidP="000F3837">
      <w:pPr>
        <w:spacing w:before="100" w:beforeAutospacing="1" w:after="100" w:afterAutospacing="1" w:line="360" w:lineRule="auto"/>
        <w:jc w:val="both"/>
        <w:rPr>
          <w:rFonts w:ascii="Palatino Linotype" w:hAnsi="Palatino Linotype" w:cs="Arial"/>
          <w:sz w:val="28"/>
          <w:lang w:eastAsia="es-MX"/>
        </w:rPr>
      </w:pPr>
      <w:r w:rsidRPr="0014683D">
        <w:rPr>
          <w:rFonts w:ascii="Palatino Linotype" w:hAnsi="Palatino Linotype" w:cs="Arial"/>
          <w:lang w:eastAsia="es-MX"/>
        </w:rPr>
        <w:t xml:space="preserve">De lo anterior, se desprende que el RFC se vincula al nombre de su </w:t>
      </w:r>
      <w:r w:rsidRPr="0014683D">
        <w:rPr>
          <w:rFonts w:ascii="Palatino Linotype" w:hAnsi="Palatino Linotype"/>
          <w:bCs/>
        </w:rPr>
        <w:t>titular</w:t>
      </w:r>
      <w:r w:rsidRPr="0014683D">
        <w:rPr>
          <w:rFonts w:ascii="Palatino Linotype" w:hAnsi="Palatino Linotype" w:cs="Arial"/>
          <w:lang w:eastAsia="es-MX"/>
        </w:rPr>
        <w:t xml:space="preserve">, permitiendo identificar la edad de la persona y fecha de nacimiento, determinando </w:t>
      </w:r>
      <w:r w:rsidRPr="0014683D">
        <w:rPr>
          <w:rFonts w:ascii="Palatino Linotype" w:hAnsi="Palatino Linotype" w:cs="Arial"/>
        </w:rPr>
        <w:t>la</w:t>
      </w:r>
      <w:r w:rsidRPr="0014683D">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14683D">
        <w:rPr>
          <w:rFonts w:ascii="Palatino Linotype" w:hAnsi="Palatino Linotype"/>
          <w:lang w:eastAsia="es-MX"/>
        </w:rPr>
        <w:t>Municipios</w:t>
      </w:r>
      <w:r w:rsidRPr="0014683D">
        <w:rPr>
          <w:rFonts w:ascii="Palatino Linotype" w:hAnsi="Palatino Linotype" w:cs="Arial"/>
          <w:lang w:eastAsia="es-MX"/>
        </w:rPr>
        <w:t xml:space="preserve"> y </w:t>
      </w:r>
      <w:r w:rsidRPr="0014683D">
        <w:rPr>
          <w:rFonts w:ascii="Palatino Linotype" w:hAnsi="Palatino Linotype" w:cs="Arial"/>
        </w:rPr>
        <w:t>4, fracción XI</w:t>
      </w:r>
      <w:r w:rsidRPr="0014683D">
        <w:rPr>
          <w:rFonts w:ascii="Palatino Linotype" w:hAnsi="Palatino Linotype" w:cs="Arial"/>
          <w:lang w:eastAsia="es-MX"/>
        </w:rPr>
        <w:t xml:space="preserve"> </w:t>
      </w:r>
      <w:r w:rsidRPr="0014683D">
        <w:rPr>
          <w:rFonts w:ascii="Palatino Linotype" w:hAnsi="Palatino Linotype" w:cs="Arial"/>
        </w:rPr>
        <w:t>de la Ley de Protección de Datos Personales en Posesión de Sujetos Obligados del Estado de México y Municipios.</w:t>
      </w:r>
    </w:p>
    <w:p w14:paraId="02FFCC40" w14:textId="77777777" w:rsidR="000F3837" w:rsidRPr="0014683D" w:rsidRDefault="000F3837" w:rsidP="000F3837">
      <w:pPr>
        <w:spacing w:before="100" w:beforeAutospacing="1" w:after="100" w:afterAutospacing="1" w:line="360" w:lineRule="auto"/>
        <w:jc w:val="both"/>
        <w:rPr>
          <w:rFonts w:ascii="Palatino Linotype" w:hAnsi="Palatino Linotype" w:cs="Arial"/>
          <w:lang w:eastAsia="es-MX"/>
        </w:rPr>
      </w:pPr>
      <w:r w:rsidRPr="0014683D">
        <w:rPr>
          <w:rFonts w:ascii="Palatino Linotype" w:hAnsi="Palatino Linotype" w:cs="Arial"/>
          <w:lang w:eastAsia="es-MX"/>
        </w:rPr>
        <w:t xml:space="preserve">Por cuanto hace a la </w:t>
      </w:r>
      <w:r w:rsidRPr="0014683D">
        <w:rPr>
          <w:rFonts w:ascii="Palatino Linotype" w:hAnsi="Palatino Linotype" w:cs="Arial"/>
        </w:rPr>
        <w:t>CURP</w:t>
      </w:r>
      <w:r w:rsidRPr="0014683D">
        <w:rPr>
          <w:rFonts w:ascii="Palatino Linotype" w:hAnsi="Palatino Linotype" w:cs="Arial"/>
          <w:b/>
        </w:rPr>
        <w:t xml:space="preserve">, </w:t>
      </w:r>
      <w:r w:rsidRPr="0014683D">
        <w:rPr>
          <w:rFonts w:ascii="Palatino Linotype" w:hAnsi="Palatino Linotype" w:cs="Arial"/>
          <w:lang w:eastAsia="es-MX"/>
        </w:rPr>
        <w:t xml:space="preserve">constituye un dato personal, ya que </w:t>
      </w:r>
      <w:r w:rsidRPr="0014683D">
        <w:rPr>
          <w:rFonts w:ascii="Palatino Linotype" w:hAnsi="Palatino Linotype"/>
          <w:lang w:eastAsia="es-MX"/>
        </w:rPr>
        <w:t>tiene</w:t>
      </w:r>
      <w:r w:rsidRPr="0014683D">
        <w:rPr>
          <w:rFonts w:ascii="Palatino Linotype" w:hAnsi="Palatino Linotype" w:cs="Arial"/>
          <w:lang w:eastAsia="es-MX"/>
        </w:rPr>
        <w:t xml:space="preserve"> como finalidad registrar a cada una de las personas que integran la población del país, con los datos </w:t>
      </w:r>
      <w:r w:rsidRPr="0014683D">
        <w:rPr>
          <w:rFonts w:ascii="Palatino Linotype" w:hAnsi="Palatino Linotype" w:cs="Arial"/>
          <w:lang w:eastAsia="es-MX"/>
        </w:rPr>
        <w:lastRenderedPageBreak/>
        <w:t>que permitan certificar y acreditar fehacientemente su identidad, la cual servirá para identificarla de manera individual.</w:t>
      </w:r>
    </w:p>
    <w:p w14:paraId="2A4B5EC9" w14:textId="77777777" w:rsidR="000F3837" w:rsidRPr="0014683D" w:rsidRDefault="000F3837" w:rsidP="000F3837">
      <w:pPr>
        <w:spacing w:before="100" w:beforeAutospacing="1" w:after="100" w:afterAutospacing="1" w:line="360" w:lineRule="auto"/>
        <w:jc w:val="both"/>
        <w:rPr>
          <w:rFonts w:ascii="Palatino Linotype" w:hAnsi="Palatino Linotype" w:cs="Arial"/>
          <w:lang w:eastAsia="es-MX"/>
        </w:rPr>
      </w:pPr>
      <w:r w:rsidRPr="0014683D">
        <w:rPr>
          <w:rFonts w:ascii="Palatino Linotype" w:hAnsi="Palatino Linotype" w:cs="Arial"/>
          <w:lang w:eastAsia="es-MX"/>
        </w:rPr>
        <w:t xml:space="preserve">Lo </w:t>
      </w:r>
      <w:r w:rsidRPr="0014683D">
        <w:rPr>
          <w:rFonts w:ascii="Palatino Linotype" w:hAnsi="Palatino Linotype"/>
          <w:lang w:eastAsia="es-MX"/>
        </w:rPr>
        <w:t>anterior</w:t>
      </w:r>
      <w:r w:rsidRPr="0014683D">
        <w:rPr>
          <w:rFonts w:ascii="Palatino Linotype" w:hAnsi="Palatino Linotype" w:cs="Arial"/>
          <w:lang w:eastAsia="es-MX"/>
        </w:rPr>
        <w:t xml:space="preserve">, </w:t>
      </w:r>
      <w:r w:rsidRPr="0014683D">
        <w:rPr>
          <w:rFonts w:ascii="Palatino Linotype" w:hAnsi="Palatino Linotype" w:cs="Arial"/>
        </w:rPr>
        <w:t>tiene</w:t>
      </w:r>
      <w:r w:rsidRPr="0014683D">
        <w:rPr>
          <w:rFonts w:ascii="Palatino Linotype" w:hAnsi="Palatino Linotype" w:cs="Arial"/>
          <w:lang w:eastAsia="es-MX"/>
        </w:rPr>
        <w:t xml:space="preserve"> sustento en los artículos 86 y 91 de la Ley General de Población, la cual señala lo siguiente:</w:t>
      </w:r>
    </w:p>
    <w:p w14:paraId="28800CF4"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Bold"/>
          <w:bCs/>
          <w:i/>
          <w:sz w:val="22"/>
          <w:szCs w:val="22"/>
          <w:lang w:eastAsia="es-MX"/>
        </w:rPr>
        <w:t>“</w:t>
      </w:r>
      <w:r w:rsidRPr="0014683D">
        <w:rPr>
          <w:rFonts w:ascii="Palatino Linotype" w:hAnsi="Palatino Linotype" w:cs="Arial,Bold"/>
          <w:b/>
          <w:bCs/>
          <w:i/>
          <w:sz w:val="22"/>
          <w:szCs w:val="22"/>
          <w:lang w:eastAsia="es-MX"/>
        </w:rPr>
        <w:t>Artículo</w:t>
      </w:r>
      <w:r w:rsidRPr="0014683D">
        <w:rPr>
          <w:rFonts w:ascii="Palatino Linotype" w:hAnsi="Palatino Linotype" w:cs="Arial,Bold"/>
          <w:b/>
          <w:bCs/>
          <w:i/>
          <w:lang w:eastAsia="es-MX"/>
        </w:rPr>
        <w:t xml:space="preserve"> </w:t>
      </w:r>
      <w:r w:rsidRPr="0014683D">
        <w:rPr>
          <w:rFonts w:ascii="Palatino Linotype" w:hAnsi="Palatino Linotype" w:cs="Arial,Bold"/>
          <w:b/>
          <w:bCs/>
          <w:i/>
          <w:sz w:val="22"/>
          <w:szCs w:val="22"/>
          <w:lang w:eastAsia="es-MX"/>
        </w:rPr>
        <w:t>86.</w:t>
      </w:r>
      <w:r w:rsidRPr="0014683D">
        <w:rPr>
          <w:rFonts w:ascii="Palatino Linotype" w:hAnsi="Palatino Linotype" w:cs="Arial,Bold"/>
          <w:b/>
          <w:bCs/>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Registro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Nacional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Población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tiene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como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finalidad</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registrar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cada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personas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integran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población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país,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datos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permitan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certificar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acreditar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fehacientemente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identidad.</w:t>
      </w:r>
    </w:p>
    <w:p w14:paraId="537DC581"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Bold"/>
          <w:b/>
          <w:bCs/>
          <w:i/>
          <w:sz w:val="22"/>
          <w:szCs w:val="22"/>
          <w:lang w:eastAsia="es-MX"/>
        </w:rPr>
        <w:t>Artículo</w:t>
      </w:r>
      <w:r w:rsidRPr="0014683D">
        <w:rPr>
          <w:rFonts w:ascii="Palatino Linotype" w:hAnsi="Palatino Linotype" w:cs="Arial,Bold"/>
          <w:b/>
          <w:bCs/>
          <w:i/>
          <w:lang w:eastAsia="es-MX"/>
        </w:rPr>
        <w:t xml:space="preserve"> </w:t>
      </w:r>
      <w:r w:rsidRPr="0014683D">
        <w:rPr>
          <w:rFonts w:ascii="Palatino Linotype" w:hAnsi="Palatino Linotype" w:cs="Arial,Bold"/>
          <w:b/>
          <w:bCs/>
          <w:i/>
          <w:sz w:val="22"/>
          <w:szCs w:val="22"/>
          <w:lang w:eastAsia="es-MX"/>
        </w:rPr>
        <w:t>91.</w:t>
      </w:r>
      <w:r w:rsidRPr="0014683D">
        <w:rPr>
          <w:rFonts w:ascii="Palatino Linotype" w:hAnsi="Palatino Linotype" w:cs="Arial,Bold"/>
          <w:b/>
          <w:bCs/>
          <w:i/>
          <w:lang w:eastAsia="es-MX"/>
        </w:rPr>
        <w:t xml:space="preserve"> </w:t>
      </w:r>
      <w:r w:rsidRPr="0014683D">
        <w:rPr>
          <w:rFonts w:ascii="Palatino Linotype" w:hAnsi="Palatino Linotype" w:cs="Arial"/>
          <w:b/>
          <w:i/>
          <w:sz w:val="22"/>
          <w:szCs w:val="22"/>
          <w:lang w:eastAsia="es-MX"/>
        </w:rPr>
        <w:t>Al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incorporar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una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persona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Registro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Nacional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Población</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asignará</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clave</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que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denominará</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Clave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Única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Registro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Población</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Esta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servirá</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registrarla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identificarla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forma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individual</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p>
    <w:p w14:paraId="1B0ED00A" w14:textId="77777777" w:rsidR="000F3837" w:rsidRPr="0014683D" w:rsidRDefault="000F3837" w:rsidP="000F3837">
      <w:pPr>
        <w:autoSpaceDE w:val="0"/>
        <w:autoSpaceDN w:val="0"/>
        <w:adjustRightInd w:val="0"/>
        <w:ind w:left="851" w:right="899"/>
        <w:jc w:val="both"/>
        <w:rPr>
          <w:rFonts w:ascii="Palatino Linotype" w:hAnsi="Palatino Linotype" w:cs="Arial"/>
          <w:sz w:val="22"/>
          <w:szCs w:val="22"/>
        </w:rPr>
      </w:pPr>
      <w:r w:rsidRPr="0014683D">
        <w:rPr>
          <w:rFonts w:ascii="Palatino Linotype" w:hAnsi="Palatino Linotype" w:cs="Arial"/>
          <w:sz w:val="22"/>
          <w:szCs w:val="22"/>
        </w:rPr>
        <w:t>(Énfasis</w:t>
      </w:r>
      <w:r w:rsidRPr="0014683D">
        <w:rPr>
          <w:rFonts w:ascii="Palatino Linotype" w:hAnsi="Palatino Linotype" w:cs="Arial"/>
        </w:rPr>
        <w:t xml:space="preserve"> </w:t>
      </w:r>
      <w:r w:rsidRPr="0014683D">
        <w:rPr>
          <w:rFonts w:ascii="Palatino Linotype" w:hAnsi="Palatino Linotype" w:cs="Arial"/>
          <w:sz w:val="22"/>
          <w:szCs w:val="22"/>
        </w:rPr>
        <w:t>añadido)</w:t>
      </w:r>
    </w:p>
    <w:p w14:paraId="224FD1DF" w14:textId="77777777" w:rsidR="000F3837" w:rsidRPr="0014683D" w:rsidRDefault="000F3837" w:rsidP="000F3837">
      <w:pPr>
        <w:spacing w:before="100" w:beforeAutospacing="1" w:after="100" w:afterAutospacing="1" w:line="360" w:lineRule="auto"/>
        <w:jc w:val="both"/>
        <w:rPr>
          <w:rFonts w:ascii="Palatino Linotype" w:hAnsi="Palatino Linotype"/>
          <w:sz w:val="28"/>
          <w:lang w:eastAsia="es-MX"/>
        </w:rPr>
      </w:pPr>
      <w:r w:rsidRPr="0014683D">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14683D">
        <w:rPr>
          <w:rFonts w:ascii="Palatino Linotype" w:hAnsi="Palatino Linotype"/>
          <w:bCs/>
        </w:rPr>
        <w:t>identidad</w:t>
      </w:r>
      <w:r w:rsidRPr="0014683D">
        <w:rPr>
          <w:rFonts w:ascii="Palatino Linotype" w:hAnsi="Palatino Linotype"/>
          <w:lang w:eastAsia="es-MX"/>
        </w:rPr>
        <w:t xml:space="preserve"> (acta de nacimiento, carta de naturalización o documento migratorio), la </w:t>
      </w:r>
      <w:r w:rsidRPr="0014683D">
        <w:rPr>
          <w:rFonts w:ascii="Palatino Linotype" w:hAnsi="Palatino Linotype" w:cs="Arial"/>
        </w:rPr>
        <w:t>cual</w:t>
      </w:r>
      <w:r w:rsidRPr="0014683D">
        <w:rPr>
          <w:rFonts w:ascii="Palatino Linotype" w:hAnsi="Palatino Linotype"/>
          <w:lang w:eastAsia="es-MX"/>
        </w:rPr>
        <w:t xml:space="preserve"> se integra de</w:t>
      </w:r>
      <w:r w:rsidRPr="0014683D">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4683D">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6B33215D" w14:textId="77777777" w:rsidR="000F3837" w:rsidRPr="0014683D" w:rsidRDefault="000F3837" w:rsidP="000F3837">
      <w:pPr>
        <w:spacing w:before="100" w:beforeAutospacing="1" w:after="100" w:afterAutospacing="1" w:line="360" w:lineRule="auto"/>
        <w:jc w:val="both"/>
        <w:rPr>
          <w:rFonts w:ascii="Palatino Linotype" w:hAnsi="Palatino Linotype" w:cs="Arial"/>
          <w:lang w:eastAsia="es-MX"/>
        </w:rPr>
      </w:pPr>
      <w:r w:rsidRPr="0014683D">
        <w:rPr>
          <w:rFonts w:ascii="Palatino Linotype" w:hAnsi="Palatino Linotype" w:cs="Arial"/>
          <w:lang w:eastAsia="es-MX"/>
        </w:rPr>
        <w:t xml:space="preserve">Al respecto, el </w:t>
      </w:r>
      <w:r w:rsidRPr="0014683D">
        <w:rPr>
          <w:rFonts w:ascii="Palatino Linotype" w:eastAsia="Arial Unicode MS" w:hAnsi="Palatino Linotype" w:cs="Arial"/>
        </w:rPr>
        <w:t>Instituto Nacional de Transparencia, Acceso a la Información y Protección de Datos Personales (INAI),</w:t>
      </w:r>
      <w:r w:rsidRPr="0014683D">
        <w:rPr>
          <w:rFonts w:ascii="Palatino Linotype" w:hAnsi="Palatino Linotype" w:cs="Arial"/>
          <w:lang w:eastAsia="es-MX"/>
        </w:rPr>
        <w:t xml:space="preserve"> a través del Criterio 18/17 de la Segunda Época, señala literalmente lo siguiente:</w:t>
      </w:r>
    </w:p>
    <w:p w14:paraId="2393E652"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i/>
          <w:sz w:val="22"/>
          <w:szCs w:val="22"/>
          <w:lang w:eastAsia="es-MX"/>
        </w:rPr>
        <w:lastRenderedPageBreak/>
        <w:t>“</w:t>
      </w:r>
      <w:r w:rsidRPr="0014683D">
        <w:rPr>
          <w:rFonts w:ascii="Palatino Linotype" w:hAnsi="Palatino Linotype" w:cs="Arial"/>
          <w:b/>
          <w:i/>
          <w:sz w:val="22"/>
          <w:szCs w:val="22"/>
          <w:lang w:eastAsia="es-MX"/>
        </w:rPr>
        <w:t>Clave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Única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Registro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Población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(CURP).</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La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Clave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Única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Registro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Población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integra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por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datos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personales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que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sólo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conciernen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al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particular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titular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misma,</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como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son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su</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nombre,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apellidos,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fecha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nacimiento,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lugar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nacimiento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y</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sexo</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Dichos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datos,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constituyen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distingue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plenamente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persona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física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habitantes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país,</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por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que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CURP</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está</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considerada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como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información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confidencial</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p>
    <w:p w14:paraId="7BF7A33D" w14:textId="77777777" w:rsidR="000F3837" w:rsidRPr="0014683D" w:rsidRDefault="000F3837" w:rsidP="000F3837">
      <w:pPr>
        <w:autoSpaceDE w:val="0"/>
        <w:autoSpaceDN w:val="0"/>
        <w:adjustRightInd w:val="0"/>
        <w:ind w:left="851" w:right="899"/>
        <w:jc w:val="both"/>
        <w:rPr>
          <w:rFonts w:ascii="Palatino Linotype" w:hAnsi="Palatino Linotype" w:cs="Arial"/>
          <w:bCs/>
          <w:i/>
          <w:sz w:val="22"/>
          <w:szCs w:val="22"/>
          <w:lang w:eastAsia="es-MX"/>
        </w:rPr>
      </w:pPr>
      <w:r w:rsidRPr="0014683D">
        <w:rPr>
          <w:rFonts w:ascii="Palatino Linotype" w:hAnsi="Palatino Linotype" w:cs="Arial"/>
          <w:bCs/>
          <w:i/>
          <w:sz w:val="22"/>
          <w:szCs w:val="22"/>
          <w:lang w:eastAsia="es-MX"/>
        </w:rPr>
        <w:t>Resoluciones:</w:t>
      </w:r>
    </w:p>
    <w:p w14:paraId="663E57FD" w14:textId="77777777" w:rsidR="000F3837" w:rsidRPr="0014683D" w:rsidRDefault="000F3837" w:rsidP="000F3837">
      <w:pPr>
        <w:autoSpaceDE w:val="0"/>
        <w:autoSpaceDN w:val="0"/>
        <w:adjustRightInd w:val="0"/>
        <w:ind w:left="851" w:right="899"/>
        <w:jc w:val="both"/>
        <w:rPr>
          <w:rFonts w:ascii="Palatino Linotype" w:hAnsi="Palatino Linotype" w:cs="Arial"/>
          <w:bCs/>
          <w:i/>
          <w:sz w:val="22"/>
          <w:szCs w:val="22"/>
          <w:lang w:eastAsia="es-MX"/>
        </w:rPr>
      </w:pPr>
      <w:r w:rsidRPr="0014683D">
        <w:rPr>
          <w:rFonts w:ascii="Palatino Linotype" w:hAnsi="Palatino Linotype" w:cs="Arial"/>
          <w:bCs/>
          <w:i/>
          <w:sz w:val="22"/>
          <w:szCs w:val="22"/>
          <w:lang w:eastAsia="es-MX"/>
        </w:rPr>
        <w:t>•</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RRA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3995/16.</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Secretaría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la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Defensa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Nacional.</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1</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febrero</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2017.</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Por</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unanimidad.</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Comisionado</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Ponente</w:t>
      </w:r>
      <w:r w:rsidRPr="0014683D">
        <w:rPr>
          <w:rFonts w:ascii="Palatino Linotype" w:hAnsi="Palatino Linotype" w:cs="Arial"/>
          <w:bCs/>
          <w:i/>
          <w:lang w:eastAsia="es-MX"/>
        </w:rPr>
        <w:t xml:space="preserve"> </w:t>
      </w:r>
      <w:proofErr w:type="spellStart"/>
      <w:r w:rsidRPr="0014683D">
        <w:rPr>
          <w:rFonts w:ascii="Palatino Linotype" w:hAnsi="Palatino Linotype" w:cs="Arial"/>
          <w:bCs/>
          <w:i/>
          <w:sz w:val="22"/>
          <w:szCs w:val="22"/>
          <w:lang w:eastAsia="es-MX"/>
        </w:rPr>
        <w:t>Rosendoevgueni</w:t>
      </w:r>
      <w:proofErr w:type="spellEnd"/>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Monterrey</w:t>
      </w:r>
      <w:r w:rsidRPr="0014683D">
        <w:rPr>
          <w:rFonts w:ascii="Palatino Linotype" w:hAnsi="Palatino Linotype" w:cs="Arial"/>
          <w:bCs/>
          <w:i/>
          <w:lang w:eastAsia="es-MX"/>
        </w:rPr>
        <w:t xml:space="preserve"> </w:t>
      </w:r>
      <w:proofErr w:type="spellStart"/>
      <w:r w:rsidRPr="0014683D">
        <w:rPr>
          <w:rFonts w:ascii="Palatino Linotype" w:hAnsi="Palatino Linotype" w:cs="Arial"/>
          <w:bCs/>
          <w:i/>
          <w:sz w:val="22"/>
          <w:szCs w:val="22"/>
          <w:lang w:eastAsia="es-MX"/>
        </w:rPr>
        <w:t>Chepov</w:t>
      </w:r>
      <w:proofErr w:type="spellEnd"/>
      <w:r w:rsidRPr="0014683D">
        <w:rPr>
          <w:rFonts w:ascii="Palatino Linotype" w:hAnsi="Palatino Linotype" w:cs="Arial"/>
          <w:bCs/>
          <w:i/>
          <w:sz w:val="22"/>
          <w:szCs w:val="22"/>
          <w:lang w:eastAsia="es-MX"/>
        </w:rPr>
        <w:t>.</w:t>
      </w:r>
    </w:p>
    <w:p w14:paraId="00C2766E" w14:textId="77777777" w:rsidR="000F3837" w:rsidRPr="0014683D" w:rsidRDefault="000F3837" w:rsidP="000F3837">
      <w:pPr>
        <w:autoSpaceDE w:val="0"/>
        <w:autoSpaceDN w:val="0"/>
        <w:adjustRightInd w:val="0"/>
        <w:ind w:left="851" w:right="899"/>
        <w:jc w:val="both"/>
        <w:rPr>
          <w:rFonts w:ascii="Palatino Linotype" w:hAnsi="Palatino Linotype" w:cs="Arial"/>
          <w:bCs/>
          <w:i/>
          <w:sz w:val="22"/>
          <w:szCs w:val="22"/>
          <w:lang w:eastAsia="es-MX"/>
        </w:rPr>
      </w:pPr>
      <w:r w:rsidRPr="0014683D">
        <w:rPr>
          <w:rFonts w:ascii="Palatino Linotype" w:hAnsi="Palatino Linotype" w:cs="Arial"/>
          <w:bCs/>
          <w:i/>
          <w:sz w:val="22"/>
          <w:szCs w:val="22"/>
          <w:lang w:eastAsia="es-MX"/>
        </w:rPr>
        <w:t>•</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RRA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0937/17.</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Senado</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la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República.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15</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marzo</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2017.</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Por</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unanimidad.</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Comisionada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Ponente</w:t>
      </w:r>
      <w:r w:rsidRPr="0014683D">
        <w:rPr>
          <w:rFonts w:ascii="Palatino Linotype" w:hAnsi="Palatino Linotype" w:cs="Arial"/>
          <w:bCs/>
          <w:i/>
          <w:lang w:eastAsia="es-MX"/>
        </w:rPr>
        <w:t xml:space="preserve"> </w:t>
      </w:r>
      <w:r w:rsidRPr="0014683D">
        <w:rPr>
          <w:rFonts w:ascii="Palatino Linotype" w:hAnsi="Palatino Linotype" w:cs="Arial"/>
          <w:i/>
          <w:sz w:val="22"/>
          <w:szCs w:val="22"/>
          <w:lang w:eastAsia="es-MX"/>
        </w:rPr>
        <w:t>Ximena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Puente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la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Mora.</w:t>
      </w:r>
      <w:r w:rsidRPr="0014683D">
        <w:rPr>
          <w:rFonts w:ascii="Palatino Linotype" w:hAnsi="Palatino Linotype" w:cs="Arial"/>
          <w:bCs/>
          <w:i/>
          <w:lang w:eastAsia="es-MX"/>
        </w:rPr>
        <w:t xml:space="preserve"> </w:t>
      </w:r>
    </w:p>
    <w:p w14:paraId="3F46148E"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Cs/>
          <w:i/>
          <w:sz w:val="22"/>
          <w:szCs w:val="22"/>
          <w:lang w:eastAsia="es-MX"/>
        </w:rPr>
        <w:t>•</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RRA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0478/17.</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Secretaría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Relaciones</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Exteriores.</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26</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abril</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de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2017.</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Por</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unanimidad.</w:t>
      </w:r>
      <w:r w:rsidRPr="0014683D">
        <w:rPr>
          <w:rFonts w:ascii="Palatino Linotype" w:hAnsi="Palatino Linotype" w:cs="Arial"/>
          <w:bCs/>
          <w:i/>
          <w:lang w:eastAsia="es-MX"/>
        </w:rPr>
        <w:t xml:space="preserve"> </w:t>
      </w:r>
      <w:r w:rsidRPr="0014683D">
        <w:rPr>
          <w:rFonts w:ascii="Palatino Linotype" w:hAnsi="Palatino Linotype" w:cs="Arial"/>
          <w:i/>
          <w:sz w:val="22"/>
          <w:szCs w:val="22"/>
          <w:lang w:eastAsia="es-MX"/>
        </w:rPr>
        <w:t>Comisionada</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Ponente</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Areli</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Cano</w:t>
      </w:r>
      <w:r w:rsidRPr="0014683D">
        <w:rPr>
          <w:rFonts w:ascii="Palatino Linotype" w:hAnsi="Palatino Linotype" w:cs="Arial"/>
          <w:bCs/>
          <w:i/>
          <w:lang w:eastAsia="es-MX"/>
        </w:rPr>
        <w:t xml:space="preserve"> </w:t>
      </w:r>
      <w:r w:rsidRPr="0014683D">
        <w:rPr>
          <w:rFonts w:ascii="Palatino Linotype" w:hAnsi="Palatino Linotype" w:cs="Arial"/>
          <w:bCs/>
          <w:i/>
          <w:sz w:val="22"/>
          <w:szCs w:val="22"/>
          <w:lang w:eastAsia="es-MX"/>
        </w:rPr>
        <w:t>Guadiana.</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r w:rsidRPr="0014683D">
        <w:rPr>
          <w:rFonts w:ascii="Palatino Linotype" w:hAnsi="Palatino Linotype" w:cs="Arial"/>
          <w:i/>
          <w:sz w:val="22"/>
          <w:szCs w:val="22"/>
        </w:rPr>
        <w:t>(Sic)</w:t>
      </w:r>
    </w:p>
    <w:p w14:paraId="7E8F6712" w14:textId="77777777" w:rsidR="000F3837" w:rsidRPr="0014683D" w:rsidRDefault="000F3837" w:rsidP="000F3837">
      <w:pPr>
        <w:autoSpaceDE w:val="0"/>
        <w:autoSpaceDN w:val="0"/>
        <w:adjustRightInd w:val="0"/>
        <w:ind w:left="851" w:right="899"/>
        <w:jc w:val="both"/>
        <w:rPr>
          <w:rFonts w:ascii="Palatino Linotype" w:hAnsi="Palatino Linotype" w:cs="Arial"/>
          <w:sz w:val="22"/>
          <w:szCs w:val="22"/>
        </w:rPr>
      </w:pPr>
      <w:r w:rsidRPr="0014683D">
        <w:rPr>
          <w:rFonts w:ascii="Palatino Linotype" w:hAnsi="Palatino Linotype" w:cs="Arial"/>
          <w:sz w:val="22"/>
          <w:szCs w:val="22"/>
        </w:rPr>
        <w:t>(Énfasis</w:t>
      </w:r>
      <w:r w:rsidRPr="0014683D">
        <w:rPr>
          <w:rFonts w:ascii="Palatino Linotype" w:hAnsi="Palatino Linotype" w:cs="Arial"/>
        </w:rPr>
        <w:t xml:space="preserve"> </w:t>
      </w:r>
      <w:r w:rsidRPr="0014683D">
        <w:rPr>
          <w:rFonts w:ascii="Palatino Linotype" w:hAnsi="Palatino Linotype" w:cs="Arial"/>
          <w:sz w:val="22"/>
          <w:szCs w:val="22"/>
        </w:rPr>
        <w:t>añadido)</w:t>
      </w:r>
    </w:p>
    <w:p w14:paraId="5E7220E3" w14:textId="77777777" w:rsidR="000F3837" w:rsidRPr="0014683D" w:rsidRDefault="000F3837" w:rsidP="000F3837">
      <w:pPr>
        <w:spacing w:before="100" w:beforeAutospacing="1" w:after="100" w:afterAutospacing="1" w:line="360" w:lineRule="auto"/>
        <w:jc w:val="both"/>
        <w:rPr>
          <w:rFonts w:ascii="Palatino Linotype" w:hAnsi="Palatino Linotype" w:cs="Arial"/>
          <w:sz w:val="28"/>
          <w:lang w:eastAsia="es-MX"/>
        </w:rPr>
      </w:pPr>
      <w:r w:rsidRPr="0014683D">
        <w:rPr>
          <w:rFonts w:ascii="Palatino Linotype" w:hAnsi="Palatino Linotype" w:cs="Arial"/>
          <w:lang w:eastAsia="es-MX"/>
        </w:rPr>
        <w:t xml:space="preserve">De lo anterior, se desprende que la </w:t>
      </w:r>
      <w:r w:rsidRPr="0014683D">
        <w:rPr>
          <w:rFonts w:ascii="Palatino Linotype" w:hAnsi="Palatino Linotype"/>
          <w:lang w:eastAsia="es-MX"/>
        </w:rPr>
        <w:t xml:space="preserve">CURP </w:t>
      </w:r>
      <w:r w:rsidRPr="0014683D">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14683D">
        <w:rPr>
          <w:rFonts w:ascii="Palatino Linotype" w:hAnsi="Palatino Linotype"/>
          <w:bCs/>
        </w:rPr>
        <w:t>personal</w:t>
      </w:r>
      <w:r w:rsidRPr="0014683D">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14683D">
        <w:rPr>
          <w:rFonts w:ascii="Palatino Linotype" w:hAnsi="Palatino Linotype" w:cs="Arial"/>
        </w:rPr>
        <w:t>4, fracción XI</w:t>
      </w:r>
      <w:r w:rsidRPr="0014683D">
        <w:rPr>
          <w:rFonts w:ascii="Palatino Linotype" w:hAnsi="Palatino Linotype" w:cs="Arial"/>
          <w:lang w:eastAsia="es-MX"/>
        </w:rPr>
        <w:t xml:space="preserve"> </w:t>
      </w:r>
      <w:r w:rsidRPr="0014683D">
        <w:rPr>
          <w:rFonts w:ascii="Palatino Linotype" w:hAnsi="Palatino Linotype" w:cs="Arial"/>
        </w:rPr>
        <w:t>de la Ley de Protección de Datos Personales en Posesión de Sujetos Obligados del Estado de México y Municipios</w:t>
      </w:r>
      <w:r w:rsidRPr="0014683D">
        <w:rPr>
          <w:rFonts w:ascii="Palatino Linotype" w:hAnsi="Palatino Linotype" w:cs="Arial"/>
          <w:lang w:eastAsia="es-MX"/>
        </w:rPr>
        <w:t>.</w:t>
      </w:r>
    </w:p>
    <w:p w14:paraId="5B648E56" w14:textId="77777777" w:rsidR="000F3837" w:rsidRPr="0014683D" w:rsidRDefault="000F3837" w:rsidP="000F3837">
      <w:pPr>
        <w:spacing w:before="100" w:beforeAutospacing="1" w:after="100" w:afterAutospacing="1" w:line="360" w:lineRule="auto"/>
        <w:jc w:val="both"/>
        <w:rPr>
          <w:rFonts w:ascii="Palatino Linotype" w:hAnsi="Palatino Linotype" w:cs="Arial"/>
          <w:lang w:eastAsia="es-MX"/>
        </w:rPr>
      </w:pPr>
      <w:r w:rsidRPr="0014683D">
        <w:rPr>
          <w:rFonts w:ascii="Palatino Linotype" w:hAnsi="Palatino Linotype" w:cs="Arial"/>
          <w:lang w:eastAsia="es-MX"/>
        </w:rPr>
        <w:t xml:space="preserve">Por cuanto hace a la </w:t>
      </w:r>
      <w:r w:rsidRPr="0014683D">
        <w:rPr>
          <w:rFonts w:ascii="Palatino Linotype" w:hAnsi="Palatino Linotype" w:cs="Arial"/>
        </w:rPr>
        <w:t>Clave de cualquier tipo de seguridad social (</w:t>
      </w:r>
      <w:proofErr w:type="spellStart"/>
      <w:r w:rsidRPr="0014683D">
        <w:rPr>
          <w:rFonts w:ascii="Palatino Linotype" w:hAnsi="Palatino Linotype" w:cs="Arial"/>
        </w:rPr>
        <w:t>ISSEMyM</w:t>
      </w:r>
      <w:proofErr w:type="spellEnd"/>
      <w:r w:rsidRPr="0014683D">
        <w:rPr>
          <w:rFonts w:ascii="Palatino Linotype" w:hAnsi="Palatino Linotype" w:cs="Arial"/>
        </w:rPr>
        <w:t xml:space="preserve">, u otros), está integrado por una </w:t>
      </w:r>
      <w:r w:rsidRPr="0014683D">
        <w:rPr>
          <w:rFonts w:ascii="Palatino Linotype" w:hAnsi="Palatino Linotype" w:cs="Arial"/>
          <w:bCs/>
          <w:lang w:eastAsia="es-MX"/>
        </w:rPr>
        <w:t xml:space="preserve">secuencia de números con los que se identifica a los trabajadores que </w:t>
      </w:r>
      <w:r w:rsidRPr="0014683D">
        <w:rPr>
          <w:rFonts w:ascii="Palatino Linotype" w:hAnsi="Palatino Linotype"/>
          <w:lang w:eastAsia="es-MX"/>
        </w:rPr>
        <w:t>cubren</w:t>
      </w:r>
      <w:r w:rsidRPr="0014683D">
        <w:rPr>
          <w:rFonts w:ascii="Palatino Linotype" w:hAnsi="Palatino Linotype" w:cs="Arial"/>
          <w:bCs/>
          <w:lang w:eastAsia="es-MX"/>
        </w:rPr>
        <w:t xml:space="preserve"> las cuotas respectivas, asimismo, lo identifica con la fuente de trabajo; por lo que al ser una clave de </w:t>
      </w:r>
      <w:r w:rsidRPr="0014683D">
        <w:rPr>
          <w:rFonts w:ascii="Palatino Linotype" w:hAnsi="Palatino Linotype" w:cs="Arial"/>
        </w:rPr>
        <w:t>identificación</w:t>
      </w:r>
      <w:r w:rsidRPr="0014683D">
        <w:rPr>
          <w:rFonts w:ascii="Palatino Linotype" w:hAnsi="Palatino Linotype" w:cs="Arial"/>
          <w:bCs/>
          <w:lang w:eastAsia="es-MX"/>
        </w:rPr>
        <w:t xml:space="preserve"> de los trabajadores, constituye información confidencial, </w:t>
      </w:r>
      <w:r w:rsidRPr="0014683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w:t>
      </w:r>
      <w:r w:rsidRPr="0014683D">
        <w:rPr>
          <w:rFonts w:ascii="Palatino Linotype" w:hAnsi="Palatino Linotype" w:cs="Arial"/>
          <w:lang w:eastAsia="es-MX"/>
        </w:rPr>
        <w:lastRenderedPageBreak/>
        <w:t xml:space="preserve">Información Pública del Estado de México y Municipios y </w:t>
      </w:r>
      <w:r w:rsidRPr="0014683D">
        <w:rPr>
          <w:rFonts w:ascii="Palatino Linotype" w:hAnsi="Palatino Linotype" w:cs="Arial"/>
        </w:rPr>
        <w:t>4, fracción XI</w:t>
      </w:r>
      <w:r w:rsidRPr="0014683D">
        <w:rPr>
          <w:rFonts w:ascii="Palatino Linotype" w:hAnsi="Palatino Linotype" w:cs="Arial"/>
          <w:lang w:eastAsia="es-MX"/>
        </w:rPr>
        <w:t xml:space="preserve"> </w:t>
      </w:r>
      <w:r w:rsidRPr="0014683D">
        <w:rPr>
          <w:rFonts w:ascii="Palatino Linotype" w:hAnsi="Palatino Linotype" w:cs="Arial"/>
        </w:rPr>
        <w:t>de la Ley de Protección de Datos Personales en Posesión de Sujetos Obligados del Estado de México y Municipios</w:t>
      </w:r>
      <w:r w:rsidRPr="0014683D">
        <w:rPr>
          <w:rFonts w:ascii="Palatino Linotype" w:hAnsi="Palatino Linotype" w:cs="Arial"/>
          <w:lang w:eastAsia="es-MX"/>
        </w:rPr>
        <w:t>.</w:t>
      </w:r>
    </w:p>
    <w:p w14:paraId="3BB56C55" w14:textId="77777777" w:rsidR="000F3837" w:rsidRPr="0014683D" w:rsidRDefault="000F3837" w:rsidP="000F3837">
      <w:pPr>
        <w:spacing w:before="100" w:beforeAutospacing="1" w:after="100" w:afterAutospacing="1" w:line="360" w:lineRule="auto"/>
        <w:jc w:val="both"/>
        <w:rPr>
          <w:rFonts w:ascii="Palatino Linotype" w:hAnsi="Palatino Linotype" w:cs="Arial"/>
          <w:lang w:eastAsia="es-MX"/>
        </w:rPr>
      </w:pPr>
      <w:r w:rsidRPr="0014683D">
        <w:rPr>
          <w:rFonts w:ascii="Palatino Linotype" w:hAnsi="Palatino Linotype" w:cs="Arial"/>
        </w:rPr>
        <w:t xml:space="preserve">Respecto de los </w:t>
      </w:r>
      <w:r w:rsidRPr="0014683D">
        <w:rPr>
          <w:rFonts w:ascii="Palatino Linotype" w:hAnsi="Palatino Linotype" w:cs="Arial"/>
          <w:b/>
        </w:rPr>
        <w:t>préstamos o descuentos</w:t>
      </w:r>
      <w:r w:rsidRPr="0014683D">
        <w:rPr>
          <w:rFonts w:ascii="Palatino Linotype" w:hAnsi="Palatino Linotype" w:cs="Arial"/>
        </w:rPr>
        <w:t xml:space="preserve"> </w:t>
      </w:r>
      <w:r w:rsidRPr="0014683D">
        <w:rPr>
          <w:rFonts w:ascii="Palatino Linotype" w:hAnsi="Palatino Linotype" w:cs="Arial"/>
          <w:b/>
        </w:rPr>
        <w:t>de carácter personal</w:t>
      </w:r>
      <w:r w:rsidRPr="0014683D">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14683D">
        <w:rPr>
          <w:rFonts w:ascii="Palatino Linotype" w:hAnsi="Palatino Linotype" w:cs="Arial"/>
          <w:lang w:eastAsia="es-MX"/>
        </w:rPr>
        <w:t>favorecer en la transparencia y rendición de cuentas, sino, por el contrario con ello se violentaría la</w:t>
      </w:r>
      <w:r w:rsidRPr="0014683D">
        <w:rPr>
          <w:rFonts w:ascii="Palatino Linotype" w:hAnsi="Palatino Linotype"/>
        </w:rPr>
        <w:t xml:space="preserve"> </w:t>
      </w:r>
      <w:r w:rsidRPr="0014683D">
        <w:rPr>
          <w:rFonts w:ascii="Palatino Linotype" w:hAnsi="Palatino Linotype" w:cs="Arial"/>
          <w:lang w:eastAsia="es-MX"/>
        </w:rPr>
        <w:t>protección de información confidencial, porque incide en la intimidad de un individuo</w:t>
      </w:r>
      <w:r w:rsidRPr="0014683D">
        <w:rPr>
          <w:rFonts w:ascii="Palatino Linotype" w:hAnsi="Palatino Linotype"/>
        </w:rPr>
        <w:t xml:space="preserve"> </w:t>
      </w:r>
      <w:r w:rsidRPr="0014683D">
        <w:rPr>
          <w:rFonts w:ascii="Palatino Linotype" w:hAnsi="Palatino Linotype" w:cs="Arial"/>
          <w:lang w:eastAsia="es-MX"/>
        </w:rPr>
        <w:t>identificado.</w:t>
      </w:r>
    </w:p>
    <w:p w14:paraId="3A09D2B8" w14:textId="77777777" w:rsidR="000F3837" w:rsidRPr="0014683D" w:rsidRDefault="000F3837" w:rsidP="000F3837">
      <w:pPr>
        <w:spacing w:before="100" w:beforeAutospacing="1" w:after="100" w:afterAutospacing="1" w:line="360" w:lineRule="auto"/>
        <w:jc w:val="both"/>
        <w:rPr>
          <w:rFonts w:ascii="Palatino Linotype" w:hAnsi="Palatino Linotype" w:cs="Arial"/>
          <w:lang w:eastAsia="es-MX"/>
        </w:rPr>
      </w:pPr>
      <w:r w:rsidRPr="0014683D">
        <w:rPr>
          <w:rFonts w:ascii="Palatino Linotype" w:hAnsi="Palatino Linotype" w:cs="Arial"/>
          <w:lang w:eastAsia="es-MX"/>
        </w:rPr>
        <w:t xml:space="preserve">Por su </w:t>
      </w:r>
      <w:r w:rsidRPr="0014683D">
        <w:rPr>
          <w:rFonts w:ascii="Palatino Linotype" w:hAnsi="Palatino Linotype"/>
          <w:lang w:eastAsia="es-MX"/>
        </w:rPr>
        <w:t>parte</w:t>
      </w:r>
      <w:r w:rsidRPr="0014683D">
        <w:rPr>
          <w:rFonts w:ascii="Palatino Linotype" w:hAnsi="Palatino Linotype" w:cs="Arial"/>
          <w:lang w:eastAsia="es-MX"/>
        </w:rPr>
        <w:t xml:space="preserve">, el </w:t>
      </w:r>
      <w:r w:rsidRPr="0014683D">
        <w:rPr>
          <w:rFonts w:ascii="Palatino Linotype" w:hAnsi="Palatino Linotype" w:cs="Arial"/>
        </w:rPr>
        <w:t>artículo 84 de la Ley del Trabajo de los Servidores Públicos del Estado y Municipios, señala:</w:t>
      </w:r>
    </w:p>
    <w:p w14:paraId="25E5AE84" w14:textId="77777777" w:rsidR="000F3837" w:rsidRPr="0014683D" w:rsidRDefault="000F3837" w:rsidP="000F3837">
      <w:pPr>
        <w:autoSpaceDE w:val="0"/>
        <w:autoSpaceDN w:val="0"/>
        <w:adjustRightInd w:val="0"/>
        <w:ind w:left="851" w:right="899"/>
        <w:jc w:val="both"/>
        <w:rPr>
          <w:rFonts w:ascii="Palatino Linotype" w:hAnsi="Palatino Linotype" w:cs="Arial"/>
          <w:b/>
          <w:bCs/>
          <w:i/>
          <w:noProof/>
          <w:sz w:val="22"/>
          <w:szCs w:val="22"/>
        </w:rPr>
      </w:pPr>
      <w:r w:rsidRPr="0014683D">
        <w:rPr>
          <w:rFonts w:ascii="Palatino Linotype" w:hAnsi="Palatino Linotype" w:cs="Arial"/>
          <w:bCs/>
          <w:i/>
          <w:noProof/>
          <w:sz w:val="22"/>
          <w:szCs w:val="22"/>
        </w:rPr>
        <w:t>“</w:t>
      </w:r>
      <w:r w:rsidRPr="0014683D">
        <w:rPr>
          <w:rFonts w:ascii="Palatino Linotype" w:hAnsi="Palatino Linotype" w:cs="Arial"/>
          <w:b/>
          <w:bCs/>
          <w:i/>
          <w:noProof/>
          <w:sz w:val="22"/>
          <w:szCs w:val="22"/>
        </w:rPr>
        <w:t>ARTICULO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84.</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Sólo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podrán</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hacerse</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retenciones,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descuentos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deducciones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al</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sueldo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de</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los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servidores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públicos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por</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concepto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de:</w:t>
      </w:r>
    </w:p>
    <w:p w14:paraId="7764D757"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Cs/>
          <w:i/>
          <w:noProof/>
          <w:sz w:val="22"/>
          <w:szCs w:val="22"/>
        </w:rPr>
        <w:t>I.</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Gravámenes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fiscales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relacionados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sueldo;</w:t>
      </w:r>
    </w:p>
    <w:p w14:paraId="72A61931"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II.</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Deudas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contraídas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con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las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instituciones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públicas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dependencias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concepto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anticipos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sueldo,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pagos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hechos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exceso,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errores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pérdidas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debidamente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comprobados;</w:t>
      </w:r>
    </w:p>
    <w:p w14:paraId="69215EEA" w14:textId="77777777" w:rsidR="000F3837" w:rsidRPr="0014683D" w:rsidRDefault="000F3837" w:rsidP="000F3837">
      <w:pPr>
        <w:autoSpaceDE w:val="0"/>
        <w:autoSpaceDN w:val="0"/>
        <w:adjustRightInd w:val="0"/>
        <w:ind w:left="851" w:right="899"/>
        <w:jc w:val="both"/>
        <w:rPr>
          <w:rFonts w:ascii="Palatino Linotype" w:hAnsi="Palatino Linotype" w:cs="Arial"/>
          <w:bCs/>
          <w:i/>
          <w:noProof/>
          <w:sz w:val="22"/>
          <w:szCs w:val="22"/>
        </w:rPr>
      </w:pPr>
      <w:r w:rsidRPr="0014683D">
        <w:rPr>
          <w:rFonts w:ascii="Palatino Linotype" w:hAnsi="Palatino Linotype" w:cs="Arial"/>
          <w:b/>
          <w:i/>
          <w:sz w:val="22"/>
          <w:szCs w:val="22"/>
          <w:lang w:eastAsia="es-MX"/>
        </w:rPr>
        <w:t>III.</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Cuotas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sindicales</w:t>
      </w:r>
      <w:r w:rsidRPr="0014683D">
        <w:rPr>
          <w:rFonts w:ascii="Palatino Linotype" w:hAnsi="Palatino Linotype" w:cs="Arial"/>
          <w:bCs/>
          <w:i/>
          <w:noProof/>
          <w:sz w:val="22"/>
          <w:szCs w:val="22"/>
        </w:rPr>
        <w:t>;</w:t>
      </w:r>
    </w:p>
    <w:p w14:paraId="4043296C" w14:textId="77777777" w:rsidR="000F3837" w:rsidRPr="0014683D" w:rsidRDefault="000F3837" w:rsidP="000F3837">
      <w:pPr>
        <w:autoSpaceDE w:val="0"/>
        <w:autoSpaceDN w:val="0"/>
        <w:adjustRightInd w:val="0"/>
        <w:ind w:left="851" w:right="899"/>
        <w:jc w:val="both"/>
        <w:rPr>
          <w:rFonts w:ascii="Palatino Linotype" w:hAnsi="Palatino Linotype" w:cs="Arial"/>
          <w:bCs/>
          <w:i/>
          <w:noProof/>
          <w:sz w:val="22"/>
          <w:szCs w:val="22"/>
        </w:rPr>
      </w:pPr>
      <w:r w:rsidRPr="0014683D">
        <w:rPr>
          <w:rFonts w:ascii="Palatino Linotype" w:hAnsi="Palatino Linotype" w:cs="Arial"/>
          <w:bCs/>
          <w:i/>
          <w:noProof/>
          <w:sz w:val="22"/>
          <w:szCs w:val="22"/>
        </w:rPr>
        <w:t>IV.</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Cuotas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aportación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fondos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para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constitución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cooperativas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y</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cajas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ahorro,</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siempre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que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servidor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público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hubiese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manifestado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previamente,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manera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expresa,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su</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conformidad;</w:t>
      </w:r>
    </w:p>
    <w:p w14:paraId="6B98FC15" w14:textId="77777777" w:rsidR="000F3837" w:rsidRPr="0014683D" w:rsidRDefault="000F3837" w:rsidP="000F3837">
      <w:pPr>
        <w:autoSpaceDE w:val="0"/>
        <w:autoSpaceDN w:val="0"/>
        <w:adjustRightInd w:val="0"/>
        <w:ind w:left="851" w:right="899"/>
        <w:jc w:val="both"/>
        <w:rPr>
          <w:rFonts w:ascii="Palatino Linotype" w:hAnsi="Palatino Linotype" w:cs="Arial"/>
          <w:bCs/>
          <w:i/>
          <w:noProof/>
          <w:sz w:val="22"/>
          <w:szCs w:val="22"/>
        </w:rPr>
      </w:pPr>
      <w:r w:rsidRPr="0014683D">
        <w:rPr>
          <w:rFonts w:ascii="Palatino Linotype" w:hAnsi="Palatino Linotype" w:cs="Arial"/>
          <w:bCs/>
          <w:i/>
          <w:noProof/>
          <w:sz w:val="22"/>
          <w:szCs w:val="22"/>
        </w:rPr>
        <w:t>V.</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Descuentos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ordenados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por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Instituto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Seguridad</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Social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Estado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México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y</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Municipios</w:t>
      </w:r>
      <w:r w:rsidRPr="0014683D">
        <w:rPr>
          <w:rFonts w:ascii="Palatino Linotype" w:hAnsi="Palatino Linotype" w:cs="Arial"/>
          <w:bCs/>
          <w:i/>
          <w:noProof/>
          <w:sz w:val="22"/>
          <w:szCs w:val="22"/>
        </w:rPr>
        <w:t>,</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motivo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cuotas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y</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obligaciones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contraídas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éste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por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servidores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públicos;</w:t>
      </w:r>
    </w:p>
    <w:p w14:paraId="670BA863" w14:textId="77777777" w:rsidR="000F3837" w:rsidRPr="0014683D" w:rsidRDefault="000F3837" w:rsidP="000F3837">
      <w:pPr>
        <w:autoSpaceDE w:val="0"/>
        <w:autoSpaceDN w:val="0"/>
        <w:adjustRightInd w:val="0"/>
        <w:ind w:left="851" w:right="899"/>
        <w:jc w:val="both"/>
        <w:rPr>
          <w:rFonts w:ascii="Palatino Linotype" w:hAnsi="Palatino Linotype" w:cs="Arial"/>
          <w:b/>
          <w:bCs/>
          <w:i/>
          <w:noProof/>
          <w:sz w:val="22"/>
          <w:szCs w:val="22"/>
        </w:rPr>
      </w:pPr>
      <w:r w:rsidRPr="0014683D">
        <w:rPr>
          <w:rFonts w:ascii="Palatino Linotype" w:hAnsi="Palatino Linotype" w:cs="Arial"/>
          <w:b/>
          <w:bCs/>
          <w:i/>
          <w:noProof/>
          <w:sz w:val="22"/>
          <w:szCs w:val="22"/>
        </w:rPr>
        <w:t>VI.</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Obligaciones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a</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cargo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del</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servidor</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público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con</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las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que</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haya</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consentido</w:t>
      </w:r>
      <w:r w:rsidRPr="0014683D">
        <w:rPr>
          <w:rFonts w:ascii="Palatino Linotype" w:hAnsi="Palatino Linotype" w:cs="Arial"/>
          <w:bCs/>
          <w:i/>
          <w:noProof/>
          <w:sz w:val="22"/>
          <w:szCs w:val="22"/>
        </w:rPr>
        <w:t>,</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derivadas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adquisición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uso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habitaciones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consideradas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como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interés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social;</w:t>
      </w:r>
    </w:p>
    <w:p w14:paraId="4547DA6C" w14:textId="77777777" w:rsidR="000F3837" w:rsidRPr="0014683D" w:rsidRDefault="000F3837" w:rsidP="000F3837">
      <w:pPr>
        <w:autoSpaceDE w:val="0"/>
        <w:autoSpaceDN w:val="0"/>
        <w:adjustRightInd w:val="0"/>
        <w:ind w:left="851" w:right="899"/>
        <w:jc w:val="both"/>
        <w:rPr>
          <w:rFonts w:ascii="Palatino Linotype" w:hAnsi="Palatino Linotype" w:cs="Arial"/>
          <w:bCs/>
          <w:i/>
          <w:noProof/>
          <w:sz w:val="22"/>
          <w:szCs w:val="22"/>
        </w:rPr>
      </w:pPr>
      <w:r w:rsidRPr="0014683D">
        <w:rPr>
          <w:rFonts w:ascii="Palatino Linotype" w:hAnsi="Palatino Linotype" w:cs="Arial"/>
          <w:bCs/>
          <w:i/>
          <w:noProof/>
          <w:sz w:val="22"/>
          <w:szCs w:val="22"/>
        </w:rPr>
        <w:t>VII.</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Faltas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puntualidad</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o</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asistencia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injustificadas;</w:t>
      </w:r>
    </w:p>
    <w:p w14:paraId="70932FC2" w14:textId="77777777" w:rsidR="000F3837" w:rsidRPr="0014683D" w:rsidRDefault="000F3837" w:rsidP="000F3837">
      <w:pPr>
        <w:autoSpaceDE w:val="0"/>
        <w:autoSpaceDN w:val="0"/>
        <w:adjustRightInd w:val="0"/>
        <w:ind w:left="851" w:right="899"/>
        <w:jc w:val="both"/>
        <w:rPr>
          <w:rFonts w:ascii="Palatino Linotype" w:hAnsi="Palatino Linotype" w:cs="Arial"/>
          <w:bCs/>
          <w:i/>
          <w:noProof/>
          <w:sz w:val="22"/>
          <w:szCs w:val="22"/>
        </w:rPr>
      </w:pPr>
      <w:r w:rsidRPr="0014683D">
        <w:rPr>
          <w:rFonts w:ascii="Palatino Linotype" w:hAnsi="Palatino Linotype" w:cs="Arial"/>
          <w:b/>
          <w:bCs/>
          <w:i/>
          <w:noProof/>
          <w:sz w:val="22"/>
          <w:szCs w:val="22"/>
        </w:rPr>
        <w:t>VIII.</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Pensiones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alimenticias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ordenadas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por</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la</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autoridad</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judicial;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o</w:t>
      </w:r>
    </w:p>
    <w:p w14:paraId="599C0D1A" w14:textId="77777777" w:rsidR="000F3837" w:rsidRPr="0014683D" w:rsidRDefault="000F3837" w:rsidP="000F3837">
      <w:pPr>
        <w:autoSpaceDE w:val="0"/>
        <w:autoSpaceDN w:val="0"/>
        <w:adjustRightInd w:val="0"/>
        <w:ind w:left="851" w:right="899"/>
        <w:jc w:val="both"/>
        <w:rPr>
          <w:rFonts w:ascii="Palatino Linotype" w:hAnsi="Palatino Linotype" w:cs="Arial"/>
          <w:b/>
          <w:bCs/>
          <w:i/>
          <w:noProof/>
          <w:sz w:val="22"/>
          <w:szCs w:val="22"/>
        </w:rPr>
      </w:pPr>
      <w:r w:rsidRPr="0014683D">
        <w:rPr>
          <w:rFonts w:ascii="Palatino Linotype" w:hAnsi="Palatino Linotype" w:cs="Arial"/>
          <w:b/>
          <w:bCs/>
          <w:i/>
          <w:noProof/>
          <w:sz w:val="22"/>
          <w:szCs w:val="22"/>
        </w:rPr>
        <w:lastRenderedPageBreak/>
        <w:t>IX.</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Cualquier</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otro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convenido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con</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instituciones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de</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servicios</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y</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aceptado</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por</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el</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servidor</w:t>
      </w:r>
      <w:r w:rsidRPr="0014683D">
        <w:rPr>
          <w:rFonts w:ascii="Palatino Linotype" w:hAnsi="Palatino Linotype" w:cs="Arial"/>
          <w:b/>
          <w:bCs/>
          <w:i/>
          <w:noProof/>
        </w:rPr>
        <w:t xml:space="preserve"> </w:t>
      </w:r>
      <w:r w:rsidRPr="0014683D">
        <w:rPr>
          <w:rFonts w:ascii="Palatino Linotype" w:hAnsi="Palatino Linotype" w:cs="Arial"/>
          <w:b/>
          <w:bCs/>
          <w:i/>
          <w:noProof/>
          <w:sz w:val="22"/>
          <w:szCs w:val="22"/>
        </w:rPr>
        <w:t>público.</w:t>
      </w:r>
    </w:p>
    <w:p w14:paraId="52AF8060" w14:textId="77777777" w:rsidR="000F3837" w:rsidRPr="0014683D" w:rsidRDefault="000F3837" w:rsidP="000F3837">
      <w:pPr>
        <w:autoSpaceDE w:val="0"/>
        <w:autoSpaceDN w:val="0"/>
        <w:adjustRightInd w:val="0"/>
        <w:ind w:left="851" w:right="899"/>
        <w:jc w:val="both"/>
        <w:rPr>
          <w:rFonts w:ascii="Palatino Linotype" w:hAnsi="Palatino Linotype" w:cs="Arial"/>
          <w:sz w:val="22"/>
          <w:szCs w:val="22"/>
        </w:rPr>
      </w:pPr>
      <w:r w:rsidRPr="0014683D">
        <w:rPr>
          <w:rFonts w:ascii="Palatino Linotype" w:hAnsi="Palatino Linotype" w:cs="Arial"/>
          <w:bCs/>
          <w:i/>
          <w:noProof/>
          <w:sz w:val="22"/>
          <w:szCs w:val="22"/>
        </w:rPr>
        <w:t>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monto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total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retenciones,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descuentos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deducciones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no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podrá</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exceder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30%</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remuneración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total,</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excepto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casos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que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refieren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fracciones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IV,</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V</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y</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VI</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este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artículo,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que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podrán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hasta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50%,</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salvo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casos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que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demuestre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que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crédito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concedió</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base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ingresos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familiares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para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hacer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posible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derecho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constitucional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una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vivienda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digna,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refieran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establecido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fracción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VIII</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este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artículo,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que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ajustará</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determinado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por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autoridad</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judicial.”</w:t>
      </w:r>
      <w:r w:rsidRPr="0014683D">
        <w:rPr>
          <w:rFonts w:ascii="Palatino Linotype" w:hAnsi="Palatino Linotype" w:cs="Arial"/>
          <w:bCs/>
          <w:i/>
          <w:noProof/>
        </w:rPr>
        <w:t xml:space="preserve"> </w:t>
      </w:r>
    </w:p>
    <w:p w14:paraId="31DCCC3A" w14:textId="77777777" w:rsidR="000F3837" w:rsidRPr="0014683D" w:rsidRDefault="000F3837" w:rsidP="000F3837">
      <w:pPr>
        <w:autoSpaceDE w:val="0"/>
        <w:autoSpaceDN w:val="0"/>
        <w:adjustRightInd w:val="0"/>
        <w:ind w:left="851" w:right="899"/>
        <w:jc w:val="both"/>
        <w:rPr>
          <w:rFonts w:ascii="Palatino Linotype" w:hAnsi="Palatino Linotype" w:cs="Arial"/>
          <w:sz w:val="22"/>
          <w:szCs w:val="22"/>
        </w:rPr>
      </w:pPr>
      <w:r w:rsidRPr="0014683D">
        <w:rPr>
          <w:rFonts w:ascii="Palatino Linotype" w:hAnsi="Palatino Linotype" w:cs="Arial"/>
          <w:sz w:val="22"/>
          <w:szCs w:val="22"/>
        </w:rPr>
        <w:t>(Énfasis</w:t>
      </w:r>
      <w:r w:rsidRPr="0014683D">
        <w:rPr>
          <w:rFonts w:ascii="Palatino Linotype" w:hAnsi="Palatino Linotype" w:cs="Arial"/>
        </w:rPr>
        <w:t xml:space="preserve"> </w:t>
      </w:r>
      <w:r w:rsidRPr="0014683D">
        <w:rPr>
          <w:rFonts w:ascii="Palatino Linotype" w:hAnsi="Palatino Linotype" w:cs="Arial"/>
          <w:sz w:val="22"/>
          <w:szCs w:val="22"/>
        </w:rPr>
        <w:t>añadido)</w:t>
      </w:r>
    </w:p>
    <w:p w14:paraId="7E938F61" w14:textId="77777777" w:rsidR="000F3837" w:rsidRPr="0014683D" w:rsidRDefault="000F3837" w:rsidP="000F3837">
      <w:pPr>
        <w:spacing w:before="100" w:beforeAutospacing="1" w:after="100" w:afterAutospacing="1" w:line="360" w:lineRule="auto"/>
        <w:jc w:val="both"/>
        <w:rPr>
          <w:rFonts w:ascii="Palatino Linotype" w:hAnsi="Palatino Linotype" w:cs="Arial"/>
          <w:sz w:val="28"/>
        </w:rPr>
      </w:pPr>
      <w:r w:rsidRPr="0014683D">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14683D">
        <w:rPr>
          <w:rFonts w:ascii="Palatino Linotype" w:hAnsi="Palatino Linotype" w:cs="Arial"/>
          <w:b/>
        </w:rPr>
        <w:t>únicamente inciden en su vida privada</w:t>
      </w:r>
      <w:r w:rsidRPr="0014683D">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7DF072EC" w14:textId="77777777" w:rsidR="000F3837" w:rsidRPr="0014683D" w:rsidRDefault="000F3837" w:rsidP="000F3837">
      <w:pPr>
        <w:spacing w:before="100" w:beforeAutospacing="1" w:after="100" w:afterAutospacing="1" w:line="360" w:lineRule="auto"/>
        <w:jc w:val="both"/>
        <w:rPr>
          <w:rFonts w:ascii="Palatino Linotype" w:hAnsi="Palatino Linotype" w:cs="Arial"/>
          <w:lang w:val="es-ES_tradnl"/>
        </w:rPr>
      </w:pPr>
      <w:r w:rsidRPr="0014683D">
        <w:rPr>
          <w:rFonts w:ascii="Palatino Linotype" w:hAnsi="Palatino Linotype" w:cs="Arial"/>
          <w:lang w:val="es-ES_tradnl"/>
        </w:rPr>
        <w:t xml:space="preserve">Por </w:t>
      </w:r>
      <w:r w:rsidRPr="0014683D">
        <w:rPr>
          <w:rFonts w:ascii="Palatino Linotype" w:hAnsi="Palatino Linotype" w:cs="Arial"/>
          <w:lang w:eastAsia="es-MX"/>
        </w:rPr>
        <w:t>ende</w:t>
      </w:r>
      <w:r w:rsidRPr="0014683D">
        <w:rPr>
          <w:rFonts w:ascii="Palatino Linotype" w:hAnsi="Palatino Linotype" w:cs="Arial"/>
          <w:lang w:val="es-ES_tradnl"/>
        </w:rPr>
        <w:t xml:space="preserve">, </w:t>
      </w:r>
      <w:r w:rsidRPr="0014683D">
        <w:rPr>
          <w:rFonts w:ascii="Palatino Linotype" w:hAnsi="Palatino Linotype" w:cs="Arial"/>
          <w:b/>
          <w:lang w:val="es-ES_tradnl"/>
        </w:rPr>
        <w:t>EL SUJETO OBLIGADO</w:t>
      </w:r>
      <w:r w:rsidRPr="0014683D">
        <w:rPr>
          <w:rFonts w:ascii="Palatino Linotype" w:hAnsi="Palatino Linotype" w:cs="Arial"/>
          <w:lang w:val="es-ES_tradnl"/>
        </w:rPr>
        <w:t xml:space="preserve"> debe testar los datos confidenciales, sin pasar por alto que la clasificación respectiva tiene </w:t>
      </w:r>
      <w:r w:rsidRPr="0014683D">
        <w:rPr>
          <w:rFonts w:ascii="Palatino Linotype" w:hAnsi="Palatino Linotype" w:cs="Arial"/>
        </w:rPr>
        <w:t>que</w:t>
      </w:r>
      <w:r w:rsidRPr="0014683D">
        <w:rPr>
          <w:rFonts w:ascii="Palatino Linotype" w:hAnsi="Palatino Linotype" w:cs="Arial"/>
          <w:lang w:val="es-ES_tradnl"/>
        </w:rPr>
        <w:t xml:space="preserve"> cumplirse a través de la forma y formalidades que la Ley impone; </w:t>
      </w:r>
      <w:r w:rsidRPr="0014683D">
        <w:rPr>
          <w:rFonts w:ascii="Palatino Linotype" w:hAnsi="Palatino Linotype" w:cs="Arial"/>
        </w:rPr>
        <w:t>es</w:t>
      </w:r>
      <w:r w:rsidRPr="0014683D">
        <w:rPr>
          <w:rFonts w:ascii="Palatino Linotype" w:hAnsi="Palatino Linotype" w:cs="Arial"/>
          <w:lang w:val="es-ES_tradnl"/>
        </w:rPr>
        <w:t xml:space="preserve"> decir, mediante Acuerdo debidamente fundado y motivado, en </w:t>
      </w:r>
      <w:r w:rsidRPr="0014683D">
        <w:rPr>
          <w:rFonts w:ascii="Palatino Linotype" w:hAnsi="Palatino Linotype" w:cs="Arial"/>
          <w:noProof/>
          <w:lang w:eastAsia="es-MX"/>
        </w:rPr>
        <w:t>términos</w:t>
      </w:r>
      <w:r w:rsidRPr="0014683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C75BD27" w14:textId="77777777" w:rsidR="000F3837" w:rsidRPr="0014683D" w:rsidRDefault="000F3837" w:rsidP="000F3837">
      <w:pPr>
        <w:ind w:left="851" w:right="899"/>
        <w:jc w:val="center"/>
        <w:rPr>
          <w:rFonts w:ascii="Palatino Linotype" w:hAnsi="Palatino Linotype" w:cs="Arial"/>
          <w:b/>
          <w:i/>
          <w:sz w:val="22"/>
          <w:szCs w:val="22"/>
        </w:rPr>
      </w:pPr>
      <w:r w:rsidRPr="0014683D">
        <w:rPr>
          <w:rFonts w:ascii="Palatino Linotype" w:hAnsi="Palatino Linotype" w:cs="Arial"/>
          <w:b/>
          <w:i/>
          <w:sz w:val="22"/>
          <w:szCs w:val="22"/>
        </w:rPr>
        <w:lastRenderedPageBreak/>
        <w:t>Ley</w:t>
      </w:r>
      <w:r w:rsidRPr="0014683D">
        <w:rPr>
          <w:rFonts w:ascii="Palatino Linotype" w:hAnsi="Palatino Linotype" w:cs="Arial"/>
          <w:b/>
          <w:i/>
        </w:rPr>
        <w:t xml:space="preserve"> </w:t>
      </w:r>
      <w:r w:rsidRPr="0014683D">
        <w:rPr>
          <w:rFonts w:ascii="Palatino Linotype" w:hAnsi="Palatino Linotype" w:cs="Arial"/>
          <w:b/>
          <w:i/>
          <w:sz w:val="22"/>
          <w:szCs w:val="22"/>
        </w:rPr>
        <w:t>de</w:t>
      </w:r>
      <w:r w:rsidRPr="0014683D">
        <w:rPr>
          <w:rFonts w:ascii="Palatino Linotype" w:hAnsi="Palatino Linotype" w:cs="Arial"/>
          <w:b/>
          <w:i/>
        </w:rPr>
        <w:t xml:space="preserve"> </w:t>
      </w:r>
      <w:r w:rsidRPr="0014683D">
        <w:rPr>
          <w:rFonts w:ascii="Palatino Linotype" w:hAnsi="Palatino Linotype" w:cs="Arial"/>
          <w:b/>
          <w:i/>
          <w:sz w:val="22"/>
          <w:szCs w:val="22"/>
        </w:rPr>
        <w:t>Transparencia</w:t>
      </w:r>
      <w:r w:rsidRPr="0014683D">
        <w:rPr>
          <w:rFonts w:ascii="Palatino Linotype" w:hAnsi="Palatino Linotype" w:cs="Arial"/>
          <w:b/>
          <w:i/>
        </w:rPr>
        <w:t xml:space="preserve"> </w:t>
      </w:r>
      <w:r w:rsidRPr="0014683D">
        <w:rPr>
          <w:rFonts w:ascii="Palatino Linotype" w:hAnsi="Palatino Linotype" w:cs="Arial"/>
          <w:b/>
          <w:i/>
          <w:sz w:val="22"/>
          <w:szCs w:val="22"/>
        </w:rPr>
        <w:t>y</w:t>
      </w:r>
      <w:r w:rsidRPr="0014683D">
        <w:rPr>
          <w:rFonts w:ascii="Palatino Linotype" w:hAnsi="Palatino Linotype" w:cs="Arial"/>
          <w:b/>
          <w:i/>
        </w:rPr>
        <w:t xml:space="preserve"> </w:t>
      </w:r>
      <w:r w:rsidRPr="0014683D">
        <w:rPr>
          <w:rFonts w:ascii="Palatino Linotype" w:hAnsi="Palatino Linotype" w:cs="Arial"/>
          <w:b/>
          <w:i/>
          <w:sz w:val="22"/>
          <w:szCs w:val="22"/>
        </w:rPr>
        <w:t>Acceso</w:t>
      </w:r>
      <w:r w:rsidRPr="0014683D">
        <w:rPr>
          <w:rFonts w:ascii="Palatino Linotype" w:hAnsi="Palatino Linotype" w:cs="Arial"/>
          <w:b/>
          <w:i/>
        </w:rPr>
        <w:t xml:space="preserve"> </w:t>
      </w:r>
      <w:r w:rsidRPr="0014683D">
        <w:rPr>
          <w:rFonts w:ascii="Palatino Linotype" w:hAnsi="Palatino Linotype" w:cs="Arial"/>
          <w:b/>
          <w:i/>
          <w:sz w:val="22"/>
          <w:szCs w:val="22"/>
        </w:rPr>
        <w:t>a</w:t>
      </w:r>
      <w:r w:rsidRPr="0014683D">
        <w:rPr>
          <w:rFonts w:ascii="Palatino Linotype" w:hAnsi="Palatino Linotype" w:cs="Arial"/>
          <w:b/>
          <w:i/>
        </w:rPr>
        <w:t xml:space="preserve"> </w:t>
      </w:r>
      <w:r w:rsidRPr="0014683D">
        <w:rPr>
          <w:rFonts w:ascii="Palatino Linotype" w:hAnsi="Palatino Linotype" w:cs="Arial"/>
          <w:b/>
          <w:i/>
          <w:sz w:val="22"/>
          <w:szCs w:val="22"/>
        </w:rPr>
        <w:t>la</w:t>
      </w:r>
      <w:r w:rsidRPr="0014683D">
        <w:rPr>
          <w:rFonts w:ascii="Palatino Linotype" w:hAnsi="Palatino Linotype" w:cs="Arial"/>
          <w:b/>
          <w:i/>
        </w:rPr>
        <w:t xml:space="preserve"> </w:t>
      </w:r>
      <w:r w:rsidRPr="0014683D">
        <w:rPr>
          <w:rFonts w:ascii="Palatino Linotype" w:hAnsi="Palatino Linotype" w:cs="Arial"/>
          <w:b/>
          <w:i/>
          <w:sz w:val="22"/>
          <w:szCs w:val="22"/>
        </w:rPr>
        <w:t>Información</w:t>
      </w:r>
      <w:r w:rsidRPr="0014683D">
        <w:rPr>
          <w:rFonts w:ascii="Palatino Linotype" w:hAnsi="Palatino Linotype" w:cs="Arial"/>
          <w:b/>
          <w:i/>
        </w:rPr>
        <w:t xml:space="preserve"> </w:t>
      </w:r>
      <w:r w:rsidRPr="0014683D">
        <w:rPr>
          <w:rFonts w:ascii="Palatino Linotype" w:hAnsi="Palatino Linotype" w:cs="Arial"/>
          <w:b/>
          <w:i/>
          <w:sz w:val="22"/>
          <w:szCs w:val="22"/>
        </w:rPr>
        <w:t>Pública</w:t>
      </w:r>
      <w:r w:rsidRPr="0014683D">
        <w:rPr>
          <w:rFonts w:ascii="Palatino Linotype" w:hAnsi="Palatino Linotype" w:cs="Arial"/>
          <w:b/>
          <w:i/>
        </w:rPr>
        <w:t xml:space="preserve"> </w:t>
      </w:r>
      <w:r w:rsidRPr="0014683D">
        <w:rPr>
          <w:rFonts w:ascii="Palatino Linotype" w:hAnsi="Palatino Linotype" w:cs="Arial"/>
          <w:b/>
          <w:i/>
          <w:sz w:val="22"/>
          <w:szCs w:val="22"/>
        </w:rPr>
        <w:t>del</w:t>
      </w:r>
      <w:r w:rsidRPr="0014683D">
        <w:rPr>
          <w:rFonts w:ascii="Palatino Linotype" w:hAnsi="Palatino Linotype" w:cs="Arial"/>
          <w:b/>
          <w:i/>
        </w:rPr>
        <w:t xml:space="preserve"> </w:t>
      </w:r>
      <w:r w:rsidRPr="0014683D">
        <w:rPr>
          <w:rFonts w:ascii="Palatino Linotype" w:hAnsi="Palatino Linotype" w:cs="Arial"/>
          <w:b/>
          <w:i/>
          <w:sz w:val="22"/>
          <w:szCs w:val="22"/>
        </w:rPr>
        <w:t>Estado</w:t>
      </w:r>
      <w:r w:rsidRPr="0014683D">
        <w:rPr>
          <w:rFonts w:ascii="Palatino Linotype" w:hAnsi="Palatino Linotype" w:cs="Arial"/>
          <w:b/>
          <w:i/>
        </w:rPr>
        <w:t xml:space="preserve"> </w:t>
      </w:r>
      <w:r w:rsidRPr="0014683D">
        <w:rPr>
          <w:rFonts w:ascii="Palatino Linotype" w:hAnsi="Palatino Linotype" w:cs="Arial"/>
          <w:b/>
          <w:i/>
          <w:sz w:val="22"/>
          <w:szCs w:val="22"/>
        </w:rPr>
        <w:t>de</w:t>
      </w:r>
      <w:r w:rsidRPr="0014683D">
        <w:rPr>
          <w:rFonts w:ascii="Palatino Linotype" w:hAnsi="Palatino Linotype" w:cs="Arial"/>
          <w:b/>
          <w:i/>
        </w:rPr>
        <w:t xml:space="preserve"> </w:t>
      </w:r>
      <w:r w:rsidRPr="0014683D">
        <w:rPr>
          <w:rFonts w:ascii="Palatino Linotype" w:hAnsi="Palatino Linotype" w:cs="Arial"/>
          <w:b/>
          <w:i/>
          <w:sz w:val="22"/>
          <w:szCs w:val="22"/>
        </w:rPr>
        <w:t>México</w:t>
      </w:r>
      <w:r w:rsidRPr="0014683D">
        <w:rPr>
          <w:rFonts w:ascii="Palatino Linotype" w:hAnsi="Palatino Linotype" w:cs="Arial"/>
          <w:b/>
          <w:i/>
        </w:rPr>
        <w:t xml:space="preserve"> </w:t>
      </w:r>
      <w:r w:rsidRPr="0014683D">
        <w:rPr>
          <w:rFonts w:ascii="Palatino Linotype" w:hAnsi="Palatino Linotype" w:cs="Arial"/>
          <w:b/>
          <w:i/>
          <w:sz w:val="22"/>
          <w:szCs w:val="22"/>
        </w:rPr>
        <w:t>y</w:t>
      </w:r>
      <w:r w:rsidRPr="0014683D">
        <w:rPr>
          <w:rFonts w:ascii="Palatino Linotype" w:hAnsi="Palatino Linotype" w:cs="Arial"/>
          <w:b/>
          <w:i/>
        </w:rPr>
        <w:t xml:space="preserve"> </w:t>
      </w:r>
      <w:r w:rsidRPr="0014683D">
        <w:rPr>
          <w:rFonts w:ascii="Palatino Linotype" w:hAnsi="Palatino Linotype" w:cs="Arial"/>
          <w:b/>
          <w:i/>
          <w:sz w:val="22"/>
          <w:szCs w:val="22"/>
        </w:rPr>
        <w:t>Municipios</w:t>
      </w:r>
    </w:p>
    <w:p w14:paraId="1BE6268F"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i/>
          <w:sz w:val="22"/>
          <w:szCs w:val="22"/>
          <w:lang w:eastAsia="es-MX"/>
        </w:rPr>
        <w:t>“</w:t>
      </w:r>
      <w:r w:rsidRPr="0014683D">
        <w:rPr>
          <w:rFonts w:ascii="Palatino Linotype" w:hAnsi="Palatino Linotype" w:cs="Arial"/>
          <w:b/>
          <w:i/>
          <w:sz w:val="22"/>
          <w:szCs w:val="22"/>
          <w:lang w:eastAsia="es-MX"/>
        </w:rPr>
        <w:t>Artículo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49.</w:t>
      </w:r>
      <w:r w:rsidRPr="0014683D">
        <w:rPr>
          <w:rFonts w:ascii="Palatino Linotype" w:hAnsi="Palatino Linotype" w:cs="Arial"/>
          <w:b/>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rPr>
        <w:t>Comités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Transparencia</w:t>
      </w:r>
      <w:r w:rsidRPr="0014683D">
        <w:rPr>
          <w:rFonts w:ascii="Palatino Linotype" w:hAnsi="Palatino Linotype" w:cs="Arial"/>
          <w:i/>
          <w:lang w:eastAsia="es-MX"/>
        </w:rPr>
        <w:t xml:space="preserve"> </w:t>
      </w:r>
      <w:r w:rsidRPr="0014683D">
        <w:rPr>
          <w:rFonts w:ascii="Palatino Linotype" w:hAnsi="Palatino Linotype"/>
          <w:i/>
          <w:sz w:val="22"/>
          <w:szCs w:val="22"/>
        </w:rPr>
        <w:t>tendrán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siguientes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atribuciones:</w:t>
      </w:r>
    </w:p>
    <w:p w14:paraId="676207ED"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VIII.</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Aprobar</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r w:rsidRPr="0014683D">
        <w:rPr>
          <w:rFonts w:ascii="Palatino Linotype" w:hAnsi="Palatino Linotype" w:cs="Arial"/>
          <w:i/>
          <w:sz w:val="22"/>
          <w:szCs w:val="22"/>
        </w:rPr>
        <w:t>modificar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revocar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p>
    <w:p w14:paraId="36D6EFFB" w14:textId="77777777" w:rsidR="000F3837" w:rsidRPr="0014683D" w:rsidRDefault="000F3837" w:rsidP="000F3837">
      <w:pPr>
        <w:autoSpaceDE w:val="0"/>
        <w:autoSpaceDN w:val="0"/>
        <w:adjustRightInd w:val="0"/>
        <w:ind w:left="851" w:right="899"/>
        <w:jc w:val="both"/>
        <w:rPr>
          <w:rFonts w:ascii="Palatino Linotype" w:hAnsi="Palatino Linotype" w:cs="Arial"/>
          <w:b/>
          <w:i/>
          <w:sz w:val="22"/>
          <w:szCs w:val="22"/>
          <w:lang w:eastAsia="es-MX"/>
        </w:rPr>
      </w:pPr>
      <w:r w:rsidRPr="0014683D">
        <w:rPr>
          <w:rFonts w:ascii="Palatino Linotype" w:hAnsi="Palatino Linotype" w:cs="Arial"/>
          <w:b/>
          <w:i/>
          <w:sz w:val="22"/>
          <w:szCs w:val="22"/>
          <w:lang w:eastAsia="es-MX"/>
        </w:rPr>
        <w:t>Artículo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132.</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La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clasificación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información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llevará</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cabo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momento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que:</w:t>
      </w:r>
    </w:p>
    <w:p w14:paraId="6EC144B3"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i/>
          <w:sz w:val="22"/>
          <w:szCs w:val="22"/>
          <w:lang w:eastAsia="es-MX"/>
        </w:rPr>
        <w:t>…</w:t>
      </w:r>
    </w:p>
    <w:p w14:paraId="0775830A"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II.</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determine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mediante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resolución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autoridad</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competente;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p>
    <w:p w14:paraId="4230BB6C"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III</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Se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generen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versiones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públicas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para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dar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cumplimiento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las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obligaciones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transparencia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previstas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esta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Ley</w:t>
      </w:r>
      <w:r w:rsidRPr="0014683D">
        <w:rPr>
          <w:rFonts w:ascii="Palatino Linotype" w:hAnsi="Palatino Linotype" w:cs="Arial"/>
          <w:i/>
          <w:sz w:val="22"/>
          <w:szCs w:val="22"/>
          <w:lang w:eastAsia="es-MX"/>
        </w:rPr>
        <w:t>.”</w:t>
      </w:r>
    </w:p>
    <w:p w14:paraId="6292FF31" w14:textId="77777777" w:rsidR="000F3837" w:rsidRPr="0014683D" w:rsidRDefault="000F3837" w:rsidP="000F3837">
      <w:pPr>
        <w:ind w:left="851" w:right="899"/>
        <w:jc w:val="center"/>
        <w:rPr>
          <w:rFonts w:ascii="Palatino Linotype" w:hAnsi="Palatino Linotype" w:cs="Arial"/>
          <w:b/>
          <w:i/>
          <w:sz w:val="22"/>
          <w:szCs w:val="22"/>
        </w:rPr>
      </w:pPr>
      <w:r w:rsidRPr="0014683D">
        <w:rPr>
          <w:rFonts w:ascii="Palatino Linotype" w:hAnsi="Palatino Linotype" w:cs="Arial"/>
          <w:b/>
          <w:i/>
          <w:sz w:val="22"/>
          <w:szCs w:val="22"/>
          <w:lang w:eastAsia="es-MX"/>
        </w:rPr>
        <w:t>Lineamientos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Generales</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materia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Clasificación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y</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Desclasificación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la</w:t>
      </w:r>
      <w:r w:rsidRPr="0014683D">
        <w:rPr>
          <w:rFonts w:ascii="Palatino Linotype" w:hAnsi="Palatino Linotype" w:cs="Arial"/>
          <w:b/>
          <w:i/>
          <w:lang w:eastAsia="es-MX"/>
        </w:rPr>
        <w:t xml:space="preserve"> </w:t>
      </w:r>
      <w:r w:rsidRPr="0014683D">
        <w:rPr>
          <w:rFonts w:ascii="Palatino Linotype" w:hAnsi="Palatino Linotype" w:cs="Arial"/>
          <w:b/>
          <w:i/>
          <w:sz w:val="22"/>
          <w:szCs w:val="22"/>
        </w:rPr>
        <w:t>Información</w:t>
      </w:r>
    </w:p>
    <w:p w14:paraId="3C54D64A"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i/>
          <w:sz w:val="22"/>
          <w:szCs w:val="22"/>
          <w:lang w:eastAsia="es-MX"/>
        </w:rPr>
        <w:t>“</w:t>
      </w:r>
      <w:r w:rsidRPr="0014683D">
        <w:rPr>
          <w:rFonts w:ascii="Palatino Linotype" w:hAnsi="Palatino Linotype" w:cs="Arial"/>
          <w:b/>
          <w:i/>
          <w:sz w:val="22"/>
          <w:szCs w:val="22"/>
          <w:lang w:eastAsia="es-MX"/>
        </w:rPr>
        <w:t>Segundo.-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efectos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rPr>
        <w:t>presentes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Lineamientos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Generales,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entenderá</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por:</w:t>
      </w:r>
    </w:p>
    <w:p w14:paraId="1DADA668"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XVIII.</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Versión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pública: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documento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partir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otorga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acceso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testan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secciones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clasificadas,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indicando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contenido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éstas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manera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genérica,</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fundando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y</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motivando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reserva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confidencialidad</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través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resolución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efecto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emita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Comité</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Transparencia.</w:t>
      </w:r>
    </w:p>
    <w:p w14:paraId="29D5AF3C"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Cuarto.</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Para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clasificar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información</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como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reservada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b/>
          <w:i/>
          <w:sz w:val="22"/>
          <w:szCs w:val="22"/>
          <w:lang w:eastAsia="es-MX"/>
        </w:rPr>
        <w:t>confidencial,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manera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total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parcial,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titular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del</w:t>
      </w:r>
      <w:r w:rsidRPr="0014683D">
        <w:rPr>
          <w:rFonts w:ascii="Palatino Linotype" w:hAnsi="Palatino Linotype" w:cs="Arial"/>
          <w:b/>
          <w:i/>
          <w:lang w:eastAsia="es-MX"/>
        </w:rPr>
        <w:t xml:space="preserve"> </w:t>
      </w:r>
      <w:r w:rsidRPr="0014683D">
        <w:rPr>
          <w:rFonts w:ascii="Palatino Linotype" w:hAnsi="Palatino Linotype" w:cs="Arial"/>
          <w:b/>
          <w:bCs/>
          <w:i/>
          <w:noProof/>
          <w:sz w:val="22"/>
          <w:szCs w:val="22"/>
        </w:rPr>
        <w:t>área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sujeto</w:t>
      </w:r>
      <w:r w:rsidRPr="0014683D">
        <w:rPr>
          <w:rFonts w:ascii="Palatino Linotype" w:hAnsi="Palatino Linotype" w:cs="Arial"/>
          <w:b/>
          <w:i/>
          <w:lang w:eastAsia="es-MX"/>
        </w:rPr>
        <w:t xml:space="preserve"> </w:t>
      </w:r>
      <w:r w:rsidRPr="0014683D">
        <w:rPr>
          <w:rFonts w:ascii="Palatino Linotype" w:hAnsi="Palatino Linotype" w:cs="Arial"/>
          <w:b/>
          <w:i/>
          <w:sz w:val="22"/>
          <w:szCs w:val="22"/>
        </w:rPr>
        <w:t>obligado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deberá</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atender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dispuesto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por</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el</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Título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Sexto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de</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la</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Ley</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General</w:t>
      </w:r>
      <w:r w:rsidRPr="0014683D">
        <w:rPr>
          <w:rFonts w:ascii="Palatino Linotype" w:hAnsi="Palatino Linotype" w:cs="Arial"/>
          <w:i/>
          <w:sz w:val="22"/>
          <w:szCs w:val="22"/>
          <w:lang w:eastAsia="es-MX"/>
        </w:rPr>
        <w:t>,</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relación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disposiciones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contenidas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presentes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lineamientos,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así</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como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aquellas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disposiciones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legales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aplicables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materia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ámbito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respectivas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competencias,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tanto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estas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últimas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contravengan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dispuesto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General.</w:t>
      </w:r>
    </w:p>
    <w:p w14:paraId="05B06745"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sujetos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obligados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deberán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aplicar,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manera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estricta,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excepciones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derecho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acceso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sólo</w:t>
      </w:r>
      <w:r w:rsidRPr="0014683D">
        <w:rPr>
          <w:rFonts w:ascii="Palatino Linotype" w:hAnsi="Palatino Linotype" w:cs="Arial"/>
          <w:i/>
          <w:lang w:eastAsia="es-MX"/>
        </w:rPr>
        <w:t xml:space="preserve"> </w:t>
      </w:r>
      <w:r w:rsidRPr="0014683D">
        <w:rPr>
          <w:rFonts w:ascii="Palatino Linotype" w:hAnsi="Palatino Linotype" w:cs="Arial"/>
          <w:i/>
          <w:sz w:val="22"/>
          <w:szCs w:val="22"/>
        </w:rPr>
        <w:t>podrán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invocarlas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cuando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acrediten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procedencia.</w:t>
      </w:r>
    </w:p>
    <w:p w14:paraId="5B7666B4"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Quinto.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carga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prueba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justificar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toda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negativa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acceso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actualizarse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cualquiera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supuestos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previstos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General,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Federal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leyes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estatales,</w:t>
      </w:r>
      <w:r w:rsidRPr="0014683D">
        <w:rPr>
          <w:rFonts w:ascii="Palatino Linotype" w:hAnsi="Palatino Linotype" w:cs="Arial"/>
          <w:i/>
          <w:lang w:eastAsia="es-MX"/>
        </w:rPr>
        <w:t xml:space="preserve"> </w:t>
      </w:r>
      <w:r w:rsidRPr="0014683D">
        <w:rPr>
          <w:rFonts w:ascii="Palatino Linotype" w:hAnsi="Palatino Linotype" w:cs="Arial"/>
          <w:i/>
          <w:sz w:val="22"/>
          <w:szCs w:val="22"/>
        </w:rPr>
        <w:t>corresponderá</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sujetos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obligados,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deberán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fundar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motivar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debidamente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solicitud</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acceso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momento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generen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versiones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públicas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cumplimiento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obligaciones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transparencia,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observando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dispuesto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General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demás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disposiciones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aplicables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materia.</w:t>
      </w:r>
    </w:p>
    <w:p w14:paraId="684F00C6"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Sexto.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sujetos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obligados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podrán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emitir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acuerdos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carácter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general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ni</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particular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clasifiquen</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documentos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expedientes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como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reservados,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ni</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documentos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antes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genere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cuando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éstos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obren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archivos.</w:t>
      </w:r>
    </w:p>
    <w:p w14:paraId="39DD8FA9" w14:textId="77777777" w:rsidR="000F3837" w:rsidRPr="0014683D" w:rsidRDefault="000F3837" w:rsidP="000F3837">
      <w:pPr>
        <w:ind w:left="851" w:right="899"/>
        <w:jc w:val="both"/>
        <w:rPr>
          <w:rFonts w:ascii="Palatino Linotype" w:hAnsi="Palatino Linotype" w:cs="Arial"/>
          <w:i/>
          <w:sz w:val="22"/>
          <w:szCs w:val="22"/>
          <w:lang w:eastAsia="es-MX"/>
        </w:rPr>
      </w:pPr>
      <w:r w:rsidRPr="0014683D">
        <w:rPr>
          <w:rFonts w:ascii="Palatino Linotype" w:hAnsi="Palatino Linotype" w:cs="Arial"/>
          <w:i/>
          <w:sz w:val="22"/>
          <w:szCs w:val="22"/>
          <w:lang w:eastAsia="es-MX"/>
        </w:rPr>
        <w:lastRenderedPageBreak/>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realizará</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conforme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análisis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mediante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aplicación</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prueba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daño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interés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público.</w:t>
      </w:r>
    </w:p>
    <w:p w14:paraId="03DD172C"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Séptimo.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clasificación</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llevará</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cabo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momento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p>
    <w:p w14:paraId="53CE9F1E"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I.</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reciba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solicitud</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acceso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p>
    <w:p w14:paraId="38BB1B37"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II.</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determine</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mediante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resolución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autoridad</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competente,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p>
    <w:p w14:paraId="7D0FD43C"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III.</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generen</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versiones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públicas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cumplimiento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obligaciones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transparencia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previstas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General,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Federal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correspondientes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entidades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federativas.</w:t>
      </w:r>
    </w:p>
    <w:p w14:paraId="634DF808"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titulares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áreas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deberán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revisar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momento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recepción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solicitud</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acceso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verificar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si</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encuadra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causal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reserva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confidencialidad.</w:t>
      </w:r>
    </w:p>
    <w:p w14:paraId="41313D06"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Octavo.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fundar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señalar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artículo,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fracción,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inciso,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párrafo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numeral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tratado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internacional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suscrito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Estado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mexicano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expresamente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otorga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carácter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reservada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confidencial.</w:t>
      </w:r>
    </w:p>
    <w:p w14:paraId="18FEDB29" w14:textId="77777777" w:rsidR="000F3837" w:rsidRPr="0014683D" w:rsidRDefault="000F3837" w:rsidP="000F3837">
      <w:pPr>
        <w:autoSpaceDE w:val="0"/>
        <w:autoSpaceDN w:val="0"/>
        <w:adjustRightInd w:val="0"/>
        <w:ind w:left="851" w:right="899"/>
        <w:jc w:val="both"/>
        <w:rPr>
          <w:rFonts w:ascii="Palatino Linotype" w:hAnsi="Palatino Linotype" w:cs="Arial"/>
          <w:bCs/>
          <w:i/>
          <w:noProof/>
          <w:sz w:val="22"/>
          <w:szCs w:val="22"/>
        </w:rPr>
      </w:pP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bCs/>
          <w:i/>
          <w:noProof/>
          <w:sz w:val="22"/>
          <w:szCs w:val="22"/>
        </w:rPr>
        <w:t>motivar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clasificación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deberán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señalar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razones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circunstancias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especiales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que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lo</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llevaron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concluir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que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caso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particular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ajusta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supuesto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previsto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por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norma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legal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invocada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como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fundamento.</w:t>
      </w:r>
    </w:p>
    <w:p w14:paraId="042A6E6B" w14:textId="77777777" w:rsidR="000F3837" w:rsidRPr="0014683D" w:rsidRDefault="000F3837" w:rsidP="000F3837">
      <w:pPr>
        <w:autoSpaceDE w:val="0"/>
        <w:autoSpaceDN w:val="0"/>
        <w:adjustRightInd w:val="0"/>
        <w:ind w:left="851" w:right="899"/>
        <w:jc w:val="both"/>
        <w:rPr>
          <w:rFonts w:ascii="Palatino Linotype" w:hAnsi="Palatino Linotype" w:cs="Arial"/>
          <w:bCs/>
          <w:i/>
          <w:noProof/>
          <w:sz w:val="22"/>
          <w:szCs w:val="22"/>
        </w:rPr>
      </w:pPr>
      <w:r w:rsidRPr="0014683D">
        <w:rPr>
          <w:rFonts w:ascii="Palatino Linotype" w:hAnsi="Palatino Linotype" w:cs="Arial"/>
          <w:bCs/>
          <w:i/>
          <w:noProof/>
          <w:sz w:val="22"/>
          <w:szCs w:val="22"/>
        </w:rPr>
        <w:t>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caso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referirse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información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reservada,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motivación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clasificación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también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deberá</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comprender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circunstancias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que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justifican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establecimiento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determinado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plazo</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de</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reserva</w:t>
      </w:r>
      <w:r w:rsidRPr="0014683D">
        <w:rPr>
          <w:rFonts w:ascii="Palatino Linotype" w:hAnsi="Palatino Linotype" w:cs="Arial"/>
          <w:bCs/>
          <w:i/>
          <w:noProof/>
          <w:sz w:val="22"/>
          <w:szCs w:val="22"/>
        </w:rPr>
        <w:t>.</w:t>
      </w:r>
    </w:p>
    <w:p w14:paraId="6ADAAD06" w14:textId="77777777" w:rsidR="000F3837" w:rsidRPr="0014683D" w:rsidRDefault="000F3837" w:rsidP="000F3837">
      <w:pPr>
        <w:autoSpaceDE w:val="0"/>
        <w:autoSpaceDN w:val="0"/>
        <w:adjustRightInd w:val="0"/>
        <w:ind w:left="851" w:right="899"/>
        <w:jc w:val="both"/>
        <w:rPr>
          <w:rFonts w:ascii="Palatino Linotype" w:hAnsi="Palatino Linotype" w:cs="Arial"/>
          <w:bCs/>
          <w:i/>
          <w:noProof/>
          <w:sz w:val="22"/>
          <w:szCs w:val="22"/>
        </w:rPr>
      </w:pPr>
      <w:r w:rsidRPr="0014683D">
        <w:rPr>
          <w:rFonts w:ascii="Palatino Linotype" w:hAnsi="Palatino Linotype" w:cs="Arial"/>
          <w:i/>
          <w:sz w:val="22"/>
          <w:szCs w:val="22"/>
          <w:lang w:eastAsia="es-MX"/>
        </w:rPr>
        <w:t>Tratándose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información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clasificada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como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confidencial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respecto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cual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se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haya</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determinado</w:t>
      </w:r>
      <w:r w:rsidRPr="0014683D">
        <w:rPr>
          <w:rFonts w:ascii="Palatino Linotype" w:hAnsi="Palatino Linotype" w:cs="Arial"/>
          <w:bCs/>
          <w:i/>
          <w:noProof/>
        </w:rPr>
        <w:t xml:space="preserve"> </w:t>
      </w:r>
      <w:r w:rsidRPr="0014683D">
        <w:rPr>
          <w:rFonts w:ascii="Palatino Linotype" w:hAnsi="Palatino Linotype" w:cs="Arial"/>
          <w:i/>
          <w:sz w:val="22"/>
          <w:szCs w:val="22"/>
          <w:lang w:eastAsia="es-MX"/>
        </w:rPr>
        <w:t>su</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conservación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permanente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por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tener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valor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histórico,</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ésta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conservará</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tal</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carácter</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conformidad</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la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normativa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aplicable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en</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materia</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de</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archivos.</w:t>
      </w:r>
    </w:p>
    <w:p w14:paraId="622CBB2F"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Cs/>
          <w:i/>
          <w:noProof/>
          <w:sz w:val="22"/>
          <w:szCs w:val="22"/>
        </w:rPr>
        <w:t>Los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documentos</w:t>
      </w:r>
      <w:r w:rsidRPr="0014683D">
        <w:rPr>
          <w:rFonts w:ascii="Palatino Linotype" w:hAnsi="Palatino Linotype" w:cs="Arial"/>
          <w:bCs/>
          <w:i/>
          <w:noProof/>
        </w:rPr>
        <w:t xml:space="preserve"> </w:t>
      </w:r>
      <w:r w:rsidRPr="0014683D">
        <w:rPr>
          <w:rFonts w:ascii="Palatino Linotype" w:hAnsi="Palatino Linotype" w:cs="Arial"/>
          <w:bCs/>
          <w:i/>
          <w:noProof/>
          <w:sz w:val="22"/>
          <w:szCs w:val="22"/>
        </w:rPr>
        <w:t>contenidos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archivos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históricos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identificados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como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históricos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confidenciales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susceptibles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como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reservados.</w:t>
      </w:r>
    </w:p>
    <w:p w14:paraId="6915EB97"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Noveno.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casos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solicite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documento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expediente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contenga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secciones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clasificadas,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titulares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áreas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deberán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elaborar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versión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pública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fundando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motivando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secciones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testen,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siguiendo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procedimientos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establecidos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Capítulo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IX</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presentes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lineamientos.</w:t>
      </w:r>
    </w:p>
    <w:p w14:paraId="08FBE0D1"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t>Décimo.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titulares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áreas,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deberán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tener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conocimiento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llevar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un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registro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personal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naturaleza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atribuciones,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tenga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acceso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rPr>
        <w:t>documentos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Asimismo,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deberán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asegurarse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dicho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personal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cuente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conocimientos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técnicos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legales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permitan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manejar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adecuadamente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clasificada,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términos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Lineamientos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Organización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y</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Conservación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Archivos.</w:t>
      </w:r>
    </w:p>
    <w:p w14:paraId="41EC670D"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ausencia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titulares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áreas,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será</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clasificada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desclasificada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por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persona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supla,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términos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normativa</w:t>
      </w:r>
      <w:r w:rsidRPr="0014683D">
        <w:rPr>
          <w:rFonts w:ascii="Palatino Linotype" w:hAnsi="Palatino Linotype" w:cs="Arial"/>
          <w:i/>
          <w:lang w:eastAsia="es-MX"/>
        </w:rPr>
        <w:t xml:space="preserve"> </w:t>
      </w:r>
      <w:r w:rsidRPr="0014683D">
        <w:rPr>
          <w:rFonts w:ascii="Palatino Linotype" w:hAnsi="Palatino Linotype" w:cs="Arial"/>
          <w:i/>
          <w:sz w:val="22"/>
          <w:szCs w:val="22"/>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rija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actuación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sujeto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obligado.</w:t>
      </w:r>
    </w:p>
    <w:p w14:paraId="253A2F3F" w14:textId="77777777" w:rsidR="000F3837" w:rsidRPr="0014683D"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14683D">
        <w:rPr>
          <w:rFonts w:ascii="Palatino Linotype" w:hAnsi="Palatino Linotype" w:cs="Arial"/>
          <w:b/>
          <w:i/>
          <w:sz w:val="22"/>
          <w:szCs w:val="22"/>
          <w:lang w:eastAsia="es-MX"/>
        </w:rPr>
        <w:lastRenderedPageBreak/>
        <w:t>Décimo</w:t>
      </w:r>
      <w:r w:rsidRPr="0014683D">
        <w:rPr>
          <w:rFonts w:ascii="Palatino Linotype" w:hAnsi="Palatino Linotype" w:cs="Arial"/>
          <w:b/>
          <w:i/>
          <w:lang w:eastAsia="es-MX"/>
        </w:rPr>
        <w:t xml:space="preserve"> </w:t>
      </w:r>
      <w:r w:rsidRPr="0014683D">
        <w:rPr>
          <w:rFonts w:ascii="Palatino Linotype" w:hAnsi="Palatino Linotype" w:cs="Arial"/>
          <w:b/>
          <w:i/>
          <w:sz w:val="22"/>
          <w:szCs w:val="22"/>
          <w:lang w:eastAsia="es-MX"/>
        </w:rPr>
        <w:t>primero.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intercambio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información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entre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sujetos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obligados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para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ejercicio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sus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atribuciones,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documentos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que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se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encuentren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clasificados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deberán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llevar</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leyenda</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correspondiente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conformidad</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con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dispuesto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en</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el</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Capítulo</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VIII</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de</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los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presentes</w:t>
      </w:r>
      <w:r w:rsidRPr="0014683D">
        <w:rPr>
          <w:rFonts w:ascii="Palatino Linotype" w:hAnsi="Palatino Linotype" w:cs="Arial"/>
          <w:i/>
          <w:lang w:eastAsia="es-MX"/>
        </w:rPr>
        <w:t xml:space="preserve"> </w:t>
      </w:r>
      <w:r w:rsidRPr="0014683D">
        <w:rPr>
          <w:rFonts w:ascii="Palatino Linotype" w:hAnsi="Palatino Linotype" w:cs="Arial"/>
          <w:i/>
          <w:sz w:val="22"/>
          <w:szCs w:val="22"/>
          <w:lang w:eastAsia="es-MX"/>
        </w:rPr>
        <w:t>lineamientos.”</w:t>
      </w:r>
    </w:p>
    <w:p w14:paraId="44334F57" w14:textId="77777777" w:rsidR="000F3837" w:rsidRPr="0014683D" w:rsidRDefault="000F3837" w:rsidP="000F3837">
      <w:pPr>
        <w:ind w:left="851" w:right="899"/>
        <w:jc w:val="both"/>
        <w:rPr>
          <w:rFonts w:ascii="Palatino Linotype" w:hAnsi="Palatino Linotype" w:cs="Arial"/>
          <w:sz w:val="22"/>
          <w:szCs w:val="22"/>
          <w:lang w:eastAsia="es-MX"/>
        </w:rPr>
      </w:pPr>
      <w:r w:rsidRPr="0014683D">
        <w:rPr>
          <w:rFonts w:ascii="Palatino Linotype" w:hAnsi="Palatino Linotype" w:cs="Arial"/>
          <w:sz w:val="22"/>
          <w:szCs w:val="22"/>
          <w:lang w:eastAsia="es-MX"/>
        </w:rPr>
        <w:t>(Énfasis</w:t>
      </w:r>
      <w:r w:rsidRPr="0014683D">
        <w:rPr>
          <w:rFonts w:ascii="Palatino Linotype" w:hAnsi="Palatino Linotype" w:cs="Arial"/>
          <w:lang w:eastAsia="es-MX"/>
        </w:rPr>
        <w:t xml:space="preserve"> </w:t>
      </w:r>
      <w:r w:rsidRPr="0014683D">
        <w:rPr>
          <w:rFonts w:ascii="Palatino Linotype" w:hAnsi="Palatino Linotype" w:cs="Arial"/>
          <w:sz w:val="22"/>
          <w:szCs w:val="22"/>
          <w:lang w:eastAsia="es-MX"/>
        </w:rPr>
        <w:t>Añadido)</w:t>
      </w:r>
    </w:p>
    <w:p w14:paraId="7F779312" w14:textId="77777777" w:rsidR="000F3837" w:rsidRPr="0014683D" w:rsidRDefault="000F3837" w:rsidP="000F3837">
      <w:pPr>
        <w:spacing w:before="100" w:beforeAutospacing="1" w:after="100" w:afterAutospacing="1" w:line="360" w:lineRule="auto"/>
        <w:jc w:val="both"/>
        <w:rPr>
          <w:rFonts w:ascii="Palatino Linotype" w:hAnsi="Palatino Linotype" w:cs="Arial"/>
        </w:rPr>
      </w:pPr>
      <w:r w:rsidRPr="0014683D">
        <w:rPr>
          <w:rFonts w:ascii="Palatino Linotype" w:hAnsi="Palatino Linotype"/>
        </w:rPr>
        <w:t xml:space="preserve">Es importante referir que, </w:t>
      </w:r>
      <w:r w:rsidRPr="0014683D">
        <w:rPr>
          <w:rFonts w:ascii="Palatino Linotype" w:hAnsi="Palatino Linotype"/>
          <w:b/>
        </w:rPr>
        <w:t>EL SUJETO OBLIGADO</w:t>
      </w:r>
      <w:r w:rsidRPr="0014683D">
        <w:rPr>
          <w:rFonts w:ascii="Palatino Linotype" w:hAnsi="Palatino Linotype"/>
        </w:rPr>
        <w:t xml:space="preserve"> deberá seguir el procedimiento legal establecido para su </w:t>
      </w:r>
      <w:r w:rsidRPr="0014683D">
        <w:rPr>
          <w:rFonts w:ascii="Palatino Linotype" w:hAnsi="Palatino Linotype"/>
          <w:lang w:eastAsia="es-MX"/>
        </w:rPr>
        <w:t>clasificación</w:t>
      </w:r>
      <w:r w:rsidRPr="0014683D">
        <w:rPr>
          <w:rFonts w:ascii="Palatino Linotype" w:hAnsi="Palatino Linotype"/>
        </w:rPr>
        <w:t>, esto es, que su Comité de</w:t>
      </w:r>
      <w:r w:rsidRPr="0014683D">
        <w:rPr>
          <w:rFonts w:ascii="Palatino Linotype" w:hAnsi="Palatino Linotype" w:cs="Arial"/>
        </w:rPr>
        <w:t xml:space="preserve"> Transparencia emita un Acuerdo de Clasificación que cumpla con las formalidades previstas, antes citadas</w:t>
      </w:r>
      <w:r w:rsidRPr="0014683D">
        <w:rPr>
          <w:rFonts w:ascii="Palatino Linotype" w:hAnsi="Palatino Linotype" w:cs="Arial"/>
          <w:b/>
        </w:rPr>
        <w:t xml:space="preserve"> </w:t>
      </w:r>
      <w:r w:rsidRPr="0014683D">
        <w:rPr>
          <w:rFonts w:ascii="Palatino Linotype" w:hAnsi="Palatino Linotype" w:cs="Arial"/>
        </w:rPr>
        <w:t xml:space="preserve">que lo sustente, en el </w:t>
      </w:r>
      <w:r w:rsidRPr="0014683D">
        <w:rPr>
          <w:rFonts w:ascii="Palatino Linotype" w:hAnsi="Palatino Linotype" w:cs="Arial"/>
          <w:lang w:eastAsia="es-MX"/>
        </w:rPr>
        <w:t>que</w:t>
      </w:r>
      <w:r w:rsidRPr="0014683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B51823A" w14:textId="70BE3AEF" w:rsidR="00715A1D" w:rsidRPr="0014683D" w:rsidRDefault="00715A1D" w:rsidP="00715A1D">
      <w:pPr>
        <w:tabs>
          <w:tab w:val="left" w:pos="8647"/>
        </w:tabs>
        <w:spacing w:line="360" w:lineRule="auto"/>
        <w:ind w:right="51"/>
        <w:jc w:val="both"/>
        <w:rPr>
          <w:rFonts w:ascii="Palatino Linotype" w:eastAsia="Palatino Linotype" w:hAnsi="Palatino Linotype" w:cs="Palatino Linotype"/>
        </w:rPr>
      </w:pPr>
      <w:r w:rsidRPr="0014683D">
        <w:rPr>
          <w:rFonts w:ascii="Palatino Linotype" w:eastAsia="Palatino Linotype" w:hAnsi="Palatino Linotype" w:cs="Palatino Linotype"/>
        </w:rPr>
        <w:t xml:space="preserve">En mérito de lo expuesto en líneas anteriores, este Órgano Garante considera que resultan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Pr="0014683D">
        <w:rPr>
          <w:rFonts w:ascii="Palatino Linotype" w:eastAsia="Palatino Linotype" w:hAnsi="Palatino Linotype" w:cs="Palatino Linotype"/>
          <w:b/>
          <w:bCs/>
        </w:rPr>
        <w:t>REVOCAR</w:t>
      </w:r>
      <w:r w:rsidRPr="0014683D">
        <w:rPr>
          <w:rFonts w:ascii="Palatino Linotype" w:eastAsia="Palatino Linotype" w:hAnsi="Palatino Linotype" w:cs="Palatino Linotype"/>
        </w:rPr>
        <w:t xml:space="preserve"> y </w:t>
      </w:r>
      <w:r w:rsidRPr="0014683D">
        <w:rPr>
          <w:rFonts w:ascii="Palatino Linotype" w:eastAsia="Palatino Linotype" w:hAnsi="Palatino Linotype" w:cs="Palatino Linotype"/>
          <w:b/>
        </w:rPr>
        <w:t>ORDENAR</w:t>
      </w:r>
      <w:r w:rsidRPr="0014683D">
        <w:rPr>
          <w:rFonts w:ascii="Palatino Linotype" w:eastAsia="Palatino Linotype" w:hAnsi="Palatino Linotype" w:cs="Palatino Linotype"/>
        </w:rPr>
        <w:t xml:space="preserve"> al </w:t>
      </w:r>
      <w:r w:rsidRPr="0014683D">
        <w:rPr>
          <w:rFonts w:ascii="Palatino Linotype" w:eastAsia="Palatino Linotype" w:hAnsi="Palatino Linotype" w:cs="Palatino Linotype"/>
          <w:b/>
        </w:rPr>
        <w:t>SUJETO OBLIGADO</w:t>
      </w:r>
      <w:r w:rsidRPr="0014683D">
        <w:rPr>
          <w:rFonts w:ascii="Palatino Linotype" w:eastAsia="Palatino Linotype" w:hAnsi="Palatino Linotype" w:cs="Palatino Linotype"/>
        </w:rPr>
        <w:t xml:space="preserve"> entregue el o los documentos donde se advierta el salario de los regidores  y el síndico del Municipio, </w:t>
      </w:r>
      <w:r w:rsidRPr="0014683D">
        <w:rPr>
          <w:rFonts w:ascii="Palatino Linotype" w:eastAsia="Palatino Linotype" w:hAnsi="Palatino Linotype" w:cs="Palatino Linotype"/>
          <w:b/>
          <w:u w:val="single"/>
        </w:rPr>
        <w:t xml:space="preserve">correspondientes a </w:t>
      </w:r>
      <w:r w:rsidR="00D27B5D" w:rsidRPr="0014683D">
        <w:rPr>
          <w:rFonts w:ascii="Palatino Linotype" w:eastAsia="Palatino Linotype" w:hAnsi="Palatino Linotype" w:cs="Palatino Linotype"/>
          <w:b/>
          <w:u w:val="single"/>
        </w:rPr>
        <w:t>la nómina general del 15 al 31 de octubre y del 1 al 15 de noviembre de 2020.</w:t>
      </w:r>
    </w:p>
    <w:bookmarkEnd w:id="4"/>
    <w:p w14:paraId="340847B1" w14:textId="151AA8F1" w:rsidR="00770063" w:rsidRPr="0014683D" w:rsidRDefault="00C24FCC" w:rsidP="00770063">
      <w:pPr>
        <w:spacing w:line="360" w:lineRule="auto"/>
        <w:jc w:val="both"/>
        <w:rPr>
          <w:rFonts w:ascii="Palatino Linotype" w:eastAsia="Palatino Linotype" w:hAnsi="Palatino Linotype" w:cs="Palatino Linotype"/>
        </w:rPr>
      </w:pPr>
      <w:r w:rsidRPr="0014683D">
        <w:rPr>
          <w:rFonts w:ascii="Palatino Linotype" w:eastAsia="Palatino Linotype" w:hAnsi="Palatino Linotype" w:cs="Palatino Linotype"/>
        </w:rPr>
        <w:lastRenderedPageBreak/>
        <w:t xml:space="preserve">Así, con fundamento en lo prescrito en los artículos 5, párrafos vigésimo </w:t>
      </w:r>
      <w:r w:rsidR="0074440C" w:rsidRPr="0014683D">
        <w:rPr>
          <w:rFonts w:ascii="Palatino Linotype" w:eastAsia="Palatino Linotype" w:hAnsi="Palatino Linotype" w:cs="Palatino Linotype"/>
        </w:rPr>
        <w:t>noveno</w:t>
      </w:r>
      <w:r w:rsidRPr="0014683D">
        <w:rPr>
          <w:rFonts w:ascii="Palatino Linotype" w:eastAsia="Palatino Linotype" w:hAnsi="Palatino Linotype" w:cs="Palatino Linotype"/>
        </w:rPr>
        <w:t xml:space="preserve">, </w:t>
      </w:r>
      <w:r w:rsidR="0074440C" w:rsidRPr="0014683D">
        <w:rPr>
          <w:rFonts w:ascii="Palatino Linotype" w:eastAsia="Palatino Linotype" w:hAnsi="Palatino Linotype" w:cs="Palatino Linotype"/>
        </w:rPr>
        <w:t>tr</w:t>
      </w:r>
      <w:r w:rsidRPr="0014683D">
        <w:rPr>
          <w:rFonts w:ascii="Palatino Linotype" w:eastAsia="Palatino Linotype" w:hAnsi="Palatino Linotype" w:cs="Palatino Linotype"/>
        </w:rPr>
        <w:t xml:space="preserve">igésimo y </w:t>
      </w:r>
      <w:r w:rsidR="0074440C" w:rsidRPr="0014683D">
        <w:rPr>
          <w:rFonts w:ascii="Palatino Linotype" w:eastAsia="Palatino Linotype" w:hAnsi="Palatino Linotype" w:cs="Palatino Linotype"/>
        </w:rPr>
        <w:t>tr</w:t>
      </w:r>
      <w:r w:rsidRPr="0014683D">
        <w:rPr>
          <w:rFonts w:ascii="Palatino Linotype" w:eastAsia="Palatino Linotype" w:hAnsi="Palatino Linotype" w:cs="Palatino Linotype"/>
        </w:rPr>
        <w:t xml:space="preserve">igésimo </w:t>
      </w:r>
      <w:r w:rsidR="0074440C" w:rsidRPr="0014683D">
        <w:rPr>
          <w:rFonts w:ascii="Palatino Linotype" w:eastAsia="Palatino Linotype" w:hAnsi="Palatino Linotype" w:cs="Palatino Linotype"/>
        </w:rPr>
        <w:t>primero</w:t>
      </w:r>
      <w:r w:rsidRPr="0014683D">
        <w:rPr>
          <w:rFonts w:ascii="Palatino Linotype" w:eastAsia="Palatino Linotype" w:hAnsi="Palatino Linotype" w:cs="Palatino Linotype"/>
        </w:rPr>
        <w:t>,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r w:rsidR="008F7E6D" w:rsidRPr="0014683D">
        <w:rPr>
          <w:rFonts w:ascii="Palatino Linotype" w:eastAsia="Palatino Linotype" w:hAnsi="Palatino Linotype" w:cs="Palatino Linotype"/>
        </w:rPr>
        <w:t>:</w:t>
      </w:r>
    </w:p>
    <w:p w14:paraId="3C82E42E" w14:textId="77777777" w:rsidR="00770063" w:rsidRPr="0014683D" w:rsidRDefault="00770063" w:rsidP="00770063">
      <w:pPr>
        <w:jc w:val="both"/>
        <w:rPr>
          <w:rFonts w:ascii="Palatino Linotype" w:eastAsia="Calibri" w:hAnsi="Palatino Linotype" w:cs="Arial"/>
          <w:sz w:val="28"/>
          <w:szCs w:val="20"/>
          <w:lang w:val="es-ES_tradnl"/>
        </w:rPr>
      </w:pPr>
    </w:p>
    <w:p w14:paraId="04788165" w14:textId="692888A4" w:rsidR="00770063" w:rsidRPr="0014683D" w:rsidRDefault="00770063" w:rsidP="00770063">
      <w:pPr>
        <w:jc w:val="center"/>
        <w:rPr>
          <w:rFonts w:ascii="Palatino Linotype" w:eastAsiaTheme="minorEastAsia" w:hAnsi="Palatino Linotype" w:cs="Arial"/>
          <w:b/>
          <w:spacing w:val="44"/>
          <w:sz w:val="28"/>
          <w:szCs w:val="18"/>
        </w:rPr>
      </w:pPr>
      <w:r w:rsidRPr="0014683D">
        <w:rPr>
          <w:rFonts w:ascii="Palatino Linotype" w:eastAsiaTheme="minorEastAsia" w:hAnsi="Palatino Linotype" w:cs="Arial"/>
          <w:b/>
          <w:spacing w:val="44"/>
          <w:sz w:val="28"/>
          <w:szCs w:val="18"/>
        </w:rPr>
        <w:t>RESUELVE</w:t>
      </w:r>
    </w:p>
    <w:p w14:paraId="530EE527" w14:textId="77777777" w:rsidR="003A0C0B" w:rsidRPr="0014683D" w:rsidRDefault="003A0C0B" w:rsidP="00770063">
      <w:pPr>
        <w:jc w:val="center"/>
        <w:rPr>
          <w:rFonts w:ascii="Palatino Linotype" w:eastAsiaTheme="minorEastAsia" w:hAnsi="Palatino Linotype" w:cs="Arial"/>
          <w:b/>
          <w:spacing w:val="44"/>
          <w:sz w:val="28"/>
          <w:szCs w:val="18"/>
        </w:rPr>
      </w:pPr>
    </w:p>
    <w:p w14:paraId="11F981EC" w14:textId="19FFBCEB" w:rsidR="00770063" w:rsidRPr="0014683D" w:rsidRDefault="00770063" w:rsidP="00770063">
      <w:pPr>
        <w:spacing w:line="360" w:lineRule="auto"/>
        <w:jc w:val="both"/>
        <w:rPr>
          <w:rFonts w:ascii="Palatino Linotype" w:eastAsiaTheme="minorEastAsia" w:hAnsi="Palatino Linotype" w:cs="Arial"/>
        </w:rPr>
      </w:pPr>
      <w:r w:rsidRPr="0014683D">
        <w:rPr>
          <w:rFonts w:ascii="Palatino Linotype" w:eastAsiaTheme="minorEastAsia" w:hAnsi="Palatino Linotype" w:cs="Arial"/>
          <w:b/>
          <w:bCs/>
          <w:color w:val="222222"/>
          <w:sz w:val="28"/>
          <w:szCs w:val="18"/>
          <w:lang w:val="es-ES_tradnl" w:eastAsia="es-MX"/>
        </w:rPr>
        <w:t>PRIMERO</w:t>
      </w:r>
      <w:r w:rsidRPr="0014683D">
        <w:rPr>
          <w:rFonts w:ascii="Palatino Linotype" w:eastAsiaTheme="minorEastAsia" w:hAnsi="Palatino Linotype" w:cs="Arial"/>
          <w:sz w:val="20"/>
          <w:szCs w:val="20"/>
          <w:lang w:val="es-ES_tradnl"/>
        </w:rPr>
        <w:t xml:space="preserve">. </w:t>
      </w:r>
      <w:r w:rsidRPr="0014683D">
        <w:rPr>
          <w:rFonts w:ascii="Palatino Linotype" w:eastAsiaTheme="minorEastAsia" w:hAnsi="Palatino Linotype" w:cs="Arial"/>
          <w:lang w:val="es-ES_tradnl"/>
        </w:rPr>
        <w:t xml:space="preserve">Resultan </w:t>
      </w:r>
      <w:r w:rsidRPr="0014683D">
        <w:rPr>
          <w:rFonts w:ascii="Palatino Linotype" w:eastAsiaTheme="minorEastAsia" w:hAnsi="Palatino Linotype" w:cs="Arial"/>
          <w:b/>
          <w:lang w:val="es-ES_tradnl"/>
        </w:rPr>
        <w:t>fundadas</w:t>
      </w:r>
      <w:r w:rsidRPr="0014683D">
        <w:rPr>
          <w:rFonts w:ascii="Palatino Linotype" w:eastAsiaTheme="minorEastAsia" w:hAnsi="Palatino Linotype" w:cs="Arial"/>
          <w:lang w:val="es-ES_tradnl"/>
        </w:rPr>
        <w:t xml:space="preserve"> las razones o motivos de inconformidad planteadas por </w:t>
      </w:r>
      <w:r w:rsidR="00D27B5D" w:rsidRPr="0014683D">
        <w:rPr>
          <w:rFonts w:ascii="Palatino Linotype" w:eastAsiaTheme="minorEastAsia" w:hAnsi="Palatino Linotype" w:cs="Arial"/>
          <w:b/>
          <w:lang w:val="es-ES_tradnl"/>
        </w:rPr>
        <w:t>LA</w:t>
      </w:r>
      <w:r w:rsidRPr="0014683D">
        <w:rPr>
          <w:rFonts w:ascii="Palatino Linotype" w:eastAsiaTheme="minorEastAsia" w:hAnsi="Palatino Linotype" w:cs="Arial"/>
          <w:b/>
          <w:lang w:val="es-ES_tradnl"/>
        </w:rPr>
        <w:t xml:space="preserve"> RECURRENTE</w:t>
      </w:r>
      <w:r w:rsidRPr="0014683D">
        <w:rPr>
          <w:rFonts w:ascii="Palatino Linotype" w:eastAsiaTheme="minorEastAsia" w:hAnsi="Palatino Linotype" w:cs="Arial"/>
          <w:lang w:val="es-ES_tradnl"/>
        </w:rPr>
        <w:t xml:space="preserve"> </w:t>
      </w:r>
      <w:r w:rsidRPr="0014683D">
        <w:rPr>
          <w:rFonts w:ascii="Palatino Linotype" w:eastAsiaTheme="minorEastAsia" w:hAnsi="Palatino Linotype" w:cs="Arial"/>
        </w:rPr>
        <w:t xml:space="preserve">en términos del </w:t>
      </w:r>
      <w:r w:rsidRPr="0014683D">
        <w:rPr>
          <w:rFonts w:ascii="Palatino Linotype" w:eastAsiaTheme="minorEastAsia" w:hAnsi="Palatino Linotype" w:cs="Arial"/>
          <w:lang w:val="es-ES_tradnl"/>
        </w:rPr>
        <w:t>Considerando</w:t>
      </w:r>
      <w:r w:rsidRPr="0014683D">
        <w:rPr>
          <w:rFonts w:ascii="Palatino Linotype" w:eastAsiaTheme="minorEastAsia" w:hAnsi="Palatino Linotype" w:cs="Arial"/>
        </w:rPr>
        <w:t xml:space="preserve"> </w:t>
      </w:r>
      <w:r w:rsidRPr="0014683D">
        <w:rPr>
          <w:rFonts w:ascii="Palatino Linotype" w:eastAsiaTheme="minorEastAsia" w:hAnsi="Palatino Linotype" w:cs="Arial"/>
          <w:b/>
        </w:rPr>
        <w:t xml:space="preserve">QUINTO </w:t>
      </w:r>
      <w:r w:rsidRPr="0014683D">
        <w:rPr>
          <w:rFonts w:ascii="Palatino Linotype" w:eastAsiaTheme="minorEastAsia" w:hAnsi="Palatino Linotype" w:cs="Arial"/>
        </w:rPr>
        <w:t>de esta Resolución.</w:t>
      </w:r>
    </w:p>
    <w:p w14:paraId="2BFA0750" w14:textId="77777777" w:rsidR="00770063" w:rsidRPr="0014683D" w:rsidRDefault="00770063" w:rsidP="00770063">
      <w:pPr>
        <w:spacing w:line="360" w:lineRule="auto"/>
        <w:jc w:val="both"/>
        <w:rPr>
          <w:rFonts w:ascii="Palatino Linotype" w:eastAsiaTheme="minorEastAsia" w:hAnsi="Palatino Linotype" w:cs="Arial"/>
          <w:szCs w:val="20"/>
          <w:lang w:val="es-ES_tradnl"/>
        </w:rPr>
      </w:pPr>
    </w:p>
    <w:p w14:paraId="31F753F7" w14:textId="22DD8B59" w:rsidR="00770063" w:rsidRPr="0014683D" w:rsidRDefault="00770063" w:rsidP="00770063">
      <w:pPr>
        <w:spacing w:line="360" w:lineRule="auto"/>
        <w:jc w:val="both"/>
        <w:rPr>
          <w:rFonts w:ascii="Palatino Linotype" w:hAnsi="Palatino Linotype" w:cs="Arial"/>
          <w:lang w:val="es-ES_tradnl"/>
        </w:rPr>
      </w:pPr>
      <w:r w:rsidRPr="0014683D">
        <w:rPr>
          <w:rFonts w:ascii="Palatino Linotype" w:eastAsiaTheme="minorEastAsia" w:hAnsi="Palatino Linotype" w:cs="Arial"/>
          <w:b/>
          <w:bCs/>
          <w:color w:val="222222"/>
          <w:sz w:val="28"/>
          <w:szCs w:val="18"/>
          <w:lang w:val="es-ES_tradnl" w:eastAsia="es-MX"/>
        </w:rPr>
        <w:t>SEGUNDO</w:t>
      </w:r>
      <w:r w:rsidRPr="0014683D">
        <w:rPr>
          <w:rFonts w:ascii="Palatino Linotype" w:eastAsia="Calibri" w:hAnsi="Palatino Linotype" w:cs="Arial"/>
          <w:b/>
          <w:bCs/>
          <w:sz w:val="20"/>
          <w:szCs w:val="20"/>
          <w:lang w:val="es-ES_tradnl"/>
        </w:rPr>
        <w:t xml:space="preserve">. </w:t>
      </w:r>
      <w:r w:rsidRPr="0014683D">
        <w:rPr>
          <w:rFonts w:ascii="Palatino Linotype" w:eastAsia="Calibri" w:hAnsi="Palatino Linotype" w:cs="Arial"/>
        </w:rPr>
        <w:t xml:space="preserve">Se </w:t>
      </w:r>
      <w:r w:rsidRPr="0014683D">
        <w:rPr>
          <w:rFonts w:ascii="Palatino Linotype" w:eastAsia="Calibri" w:hAnsi="Palatino Linotype" w:cs="Arial"/>
          <w:b/>
        </w:rPr>
        <w:t xml:space="preserve">REVOCA </w:t>
      </w:r>
      <w:r w:rsidRPr="0014683D">
        <w:rPr>
          <w:rFonts w:ascii="Palatino Linotype" w:eastAsia="Calibri" w:hAnsi="Palatino Linotype" w:cs="Arial"/>
        </w:rPr>
        <w:t xml:space="preserve">la respuesta proporcionada por </w:t>
      </w:r>
      <w:r w:rsidRPr="0014683D">
        <w:rPr>
          <w:rFonts w:ascii="Palatino Linotype" w:eastAsia="Calibri" w:hAnsi="Palatino Linotype" w:cs="Arial"/>
          <w:b/>
        </w:rPr>
        <w:t xml:space="preserve">EL SUJETO OBLIGADO </w:t>
      </w:r>
      <w:r w:rsidRPr="0014683D">
        <w:rPr>
          <w:rFonts w:ascii="Palatino Linotype" w:eastAsia="Calibri" w:hAnsi="Palatino Linotype" w:cs="Arial"/>
        </w:rPr>
        <w:t xml:space="preserve">y se </w:t>
      </w:r>
      <w:r w:rsidR="001B7DB1" w:rsidRPr="0014683D">
        <w:rPr>
          <w:rFonts w:ascii="Palatino Linotype" w:eastAsia="Calibri" w:hAnsi="Palatino Linotype" w:cs="Arial"/>
          <w:b/>
        </w:rPr>
        <w:t>ordena</w:t>
      </w:r>
      <w:r w:rsidR="001B7DB1" w:rsidRPr="0014683D">
        <w:rPr>
          <w:rFonts w:ascii="Palatino Linotype" w:eastAsia="Calibri" w:hAnsi="Palatino Linotype" w:cs="Arial"/>
          <w:b/>
          <w:lang w:val="es-ES_tradnl"/>
        </w:rPr>
        <w:t xml:space="preserve"> </w:t>
      </w:r>
      <w:r w:rsidRPr="0014683D">
        <w:rPr>
          <w:rFonts w:ascii="Palatino Linotype" w:eastAsia="Calibri" w:hAnsi="Palatino Linotype" w:cs="Arial"/>
          <w:lang w:val="es-ES_tradnl"/>
        </w:rPr>
        <w:t xml:space="preserve">atienda la solicitud de información </w:t>
      </w:r>
      <w:r w:rsidR="00F575C7" w:rsidRPr="0014683D">
        <w:rPr>
          <w:rFonts w:ascii="Palatino Linotype" w:eastAsia="MS Mincho" w:hAnsi="Palatino Linotype" w:cs="Arial"/>
          <w:b/>
          <w:bCs/>
        </w:rPr>
        <w:t>00170/MATEOATE/IP/2020</w:t>
      </w:r>
      <w:r w:rsidRPr="0014683D">
        <w:rPr>
          <w:rFonts w:ascii="Palatino Linotype" w:eastAsiaTheme="minorEastAsia" w:hAnsi="Palatino Linotype" w:cs="Arial"/>
          <w:lang w:val="es-ES_tradnl"/>
        </w:rPr>
        <w:t xml:space="preserve">, en términos del Considerando </w:t>
      </w:r>
      <w:r w:rsidRPr="0014683D">
        <w:rPr>
          <w:rFonts w:ascii="Palatino Linotype" w:eastAsiaTheme="minorEastAsia" w:hAnsi="Palatino Linotype" w:cs="Arial"/>
          <w:b/>
          <w:lang w:val="es-ES_tradnl"/>
        </w:rPr>
        <w:t>QUINTO</w:t>
      </w:r>
      <w:r w:rsidRPr="0014683D">
        <w:rPr>
          <w:rFonts w:ascii="Palatino Linotype" w:eastAsiaTheme="minorEastAsia" w:hAnsi="Palatino Linotype" w:cs="Arial"/>
          <w:lang w:val="es-ES_tradnl"/>
        </w:rPr>
        <w:t xml:space="preserve"> y, haga entrega a</w:t>
      </w:r>
      <w:r w:rsidR="00F575C7" w:rsidRPr="0014683D">
        <w:rPr>
          <w:rFonts w:ascii="Palatino Linotype" w:eastAsiaTheme="minorEastAsia" w:hAnsi="Palatino Linotype" w:cs="Arial"/>
          <w:lang w:val="es-ES_tradnl"/>
        </w:rPr>
        <w:t xml:space="preserve"> </w:t>
      </w:r>
      <w:r w:rsidR="00F575C7" w:rsidRPr="0014683D">
        <w:rPr>
          <w:rFonts w:ascii="Palatino Linotype" w:eastAsiaTheme="minorEastAsia" w:hAnsi="Palatino Linotype" w:cs="Arial"/>
          <w:b/>
          <w:lang w:val="es-ES_tradnl"/>
        </w:rPr>
        <w:t>LA</w:t>
      </w:r>
      <w:r w:rsidRPr="0014683D">
        <w:rPr>
          <w:rFonts w:ascii="Palatino Linotype" w:eastAsiaTheme="minorEastAsia" w:hAnsi="Palatino Linotype" w:cs="Arial"/>
          <w:lang w:val="es-ES_tradnl"/>
        </w:rPr>
        <w:t xml:space="preserve"> </w:t>
      </w:r>
      <w:r w:rsidRPr="0014683D">
        <w:rPr>
          <w:rFonts w:ascii="Palatino Linotype" w:eastAsiaTheme="minorEastAsia" w:hAnsi="Palatino Linotype" w:cs="Arial"/>
          <w:b/>
          <w:lang w:val="es-ES_tradnl"/>
        </w:rPr>
        <w:t>RECURRENTE</w:t>
      </w:r>
      <w:r w:rsidRPr="0014683D">
        <w:rPr>
          <w:rFonts w:ascii="Palatino Linotype" w:eastAsiaTheme="minorEastAsia" w:hAnsi="Palatino Linotype" w:cs="Arial"/>
          <w:lang w:val="es-ES_tradnl"/>
        </w:rPr>
        <w:t xml:space="preserve">, vía </w:t>
      </w:r>
      <w:r w:rsidRPr="0014683D">
        <w:rPr>
          <w:rFonts w:ascii="Palatino Linotype" w:eastAsiaTheme="minorEastAsia" w:hAnsi="Palatino Linotype" w:cs="Arial"/>
          <w:b/>
          <w:lang w:val="es-ES_tradnl"/>
        </w:rPr>
        <w:t>SAIMEX</w:t>
      </w:r>
      <w:r w:rsidRPr="0014683D">
        <w:rPr>
          <w:rFonts w:ascii="Palatino Linotype" w:hAnsi="Palatino Linotype" w:cs="Arial"/>
          <w:lang w:val="es-ES"/>
        </w:rPr>
        <w:t xml:space="preserve">, en </w:t>
      </w:r>
      <w:r w:rsidRPr="0014683D">
        <w:rPr>
          <w:rFonts w:ascii="Palatino Linotype" w:hAnsi="Palatino Linotype" w:cs="Arial"/>
          <w:b/>
          <w:bCs/>
          <w:lang w:val="es-ES"/>
        </w:rPr>
        <w:t>versión pública</w:t>
      </w:r>
      <w:r w:rsidRPr="0014683D">
        <w:rPr>
          <w:rFonts w:ascii="Palatino Linotype" w:hAnsi="Palatino Linotype" w:cs="Arial"/>
          <w:lang w:val="es-ES"/>
        </w:rPr>
        <w:t xml:space="preserve">, </w:t>
      </w:r>
      <w:r w:rsidRPr="0014683D">
        <w:rPr>
          <w:rFonts w:ascii="Palatino Linotype" w:hAnsi="Palatino Linotype" w:cs="Arial"/>
          <w:lang w:val="es-ES_tradnl"/>
        </w:rPr>
        <w:t>lo siguiente:</w:t>
      </w:r>
    </w:p>
    <w:p w14:paraId="20073B99" w14:textId="68B41765" w:rsidR="00884C75" w:rsidRPr="0014683D" w:rsidRDefault="00770063" w:rsidP="00B60E5D">
      <w:pPr>
        <w:spacing w:before="100" w:beforeAutospacing="1" w:after="100" w:afterAutospacing="1"/>
        <w:ind w:left="851" w:right="902" w:hanging="142"/>
        <w:jc w:val="both"/>
        <w:rPr>
          <w:rFonts w:ascii="Palatino Linotype" w:eastAsia="Palatino Linotype" w:hAnsi="Palatino Linotype" w:cs="Palatino Linotype"/>
          <w:i/>
          <w:color w:val="000000"/>
          <w:sz w:val="22"/>
          <w:szCs w:val="22"/>
        </w:rPr>
      </w:pPr>
      <w:r w:rsidRPr="0014683D">
        <w:rPr>
          <w:rFonts w:ascii="Palatino Linotype" w:hAnsi="Palatino Linotype" w:cs="Arial"/>
          <w:i/>
          <w:iCs/>
          <w:lang w:val="es-ES_tradnl"/>
        </w:rPr>
        <w:t>“</w:t>
      </w:r>
      <w:r w:rsidR="00D27B5D" w:rsidRPr="0014683D">
        <w:rPr>
          <w:rFonts w:ascii="Palatino Linotype" w:hAnsi="Palatino Linotype" w:cs="Arial"/>
          <w:i/>
          <w:iCs/>
          <w:lang w:val="es-ES_tradnl"/>
        </w:rPr>
        <w:t>La nómina general del 15 al 31 de octubre y del 1 al 15 de noviembre de 2020</w:t>
      </w:r>
      <w:r w:rsidR="00022C74" w:rsidRPr="0014683D">
        <w:rPr>
          <w:rFonts w:ascii="Palatino Linotype" w:hAnsi="Palatino Linotype" w:cs="Arial"/>
          <w:i/>
          <w:iCs/>
          <w:lang w:val="es-ES_tradnl"/>
        </w:rPr>
        <w:t>.</w:t>
      </w:r>
    </w:p>
    <w:p w14:paraId="4367B282" w14:textId="77777777" w:rsidR="00884C75" w:rsidRPr="0014683D" w:rsidRDefault="00884C75" w:rsidP="00B60E5D">
      <w:pPr>
        <w:spacing w:before="100" w:beforeAutospacing="1" w:after="100" w:afterAutospacing="1"/>
        <w:ind w:left="851" w:right="902"/>
        <w:jc w:val="both"/>
        <w:rPr>
          <w:rFonts w:ascii="Palatino Linotype" w:eastAsia="Palatino Linotype" w:hAnsi="Palatino Linotype" w:cs="Palatino Linotype"/>
          <w:i/>
          <w:color w:val="222222"/>
          <w:sz w:val="22"/>
          <w:szCs w:val="22"/>
        </w:rPr>
      </w:pPr>
      <w:r w:rsidRPr="0014683D">
        <w:rPr>
          <w:rFonts w:ascii="Palatino Linotype" w:eastAsia="Palatino Linotype" w:hAnsi="Palatino Linotype" w:cs="Palatino Linotype"/>
          <w:i/>
          <w:sz w:val="22"/>
          <w:szCs w:val="22"/>
        </w:rPr>
        <w:t xml:space="preserve">Debiendo notificar al </w:t>
      </w:r>
      <w:r w:rsidRPr="0014683D">
        <w:rPr>
          <w:rFonts w:ascii="Palatino Linotype" w:eastAsia="Palatino Linotype" w:hAnsi="Palatino Linotype" w:cs="Palatino Linotype"/>
          <w:b/>
          <w:i/>
          <w:sz w:val="22"/>
          <w:szCs w:val="22"/>
        </w:rPr>
        <w:t>RECURRENTE</w:t>
      </w:r>
      <w:r w:rsidRPr="0014683D">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r w:rsidRPr="0014683D">
        <w:rPr>
          <w:rFonts w:ascii="Palatino Linotype" w:eastAsia="Palatino Linotype" w:hAnsi="Palatino Linotype" w:cs="Palatino Linotype"/>
          <w:i/>
          <w:color w:val="222222"/>
          <w:sz w:val="22"/>
          <w:szCs w:val="22"/>
        </w:rPr>
        <w:t>”</w:t>
      </w:r>
    </w:p>
    <w:p w14:paraId="65FC6DB7" w14:textId="77777777" w:rsidR="00073F72" w:rsidRPr="0014683D" w:rsidRDefault="00073F72" w:rsidP="00073F72">
      <w:pPr>
        <w:ind w:left="851" w:right="901" w:hanging="142"/>
        <w:contextualSpacing/>
        <w:jc w:val="both"/>
        <w:rPr>
          <w:rFonts w:asciiTheme="minorHAnsi" w:eastAsiaTheme="minorEastAsia" w:hAnsiTheme="minorHAnsi" w:cstheme="minorBidi"/>
          <w:lang w:val="es-ES_tradnl"/>
        </w:rPr>
      </w:pPr>
    </w:p>
    <w:p w14:paraId="3A3191E6" w14:textId="77777777" w:rsidR="00770063" w:rsidRPr="0014683D"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14683D">
        <w:rPr>
          <w:rFonts w:ascii="Palatino Linotype" w:eastAsiaTheme="minorEastAsia" w:hAnsi="Palatino Linotype" w:cstheme="minorBidi"/>
          <w:b/>
          <w:color w:val="222222"/>
          <w:sz w:val="28"/>
          <w:shd w:val="clear" w:color="auto" w:fill="FFFFFF"/>
          <w:lang w:val="es-ES_tradnl"/>
        </w:rPr>
        <w:t>TERCERO</w:t>
      </w:r>
      <w:r w:rsidRPr="0014683D">
        <w:rPr>
          <w:rFonts w:ascii="Palatino Linotype" w:eastAsiaTheme="minorEastAsia" w:hAnsi="Palatino Linotype" w:cstheme="minorBidi"/>
          <w:b/>
          <w:color w:val="222222"/>
          <w:sz w:val="28"/>
          <w:szCs w:val="28"/>
          <w:shd w:val="clear" w:color="auto" w:fill="FFFFFF"/>
          <w:lang w:val="es-ES_tradnl"/>
        </w:rPr>
        <w:t>.</w:t>
      </w:r>
      <w:r w:rsidRPr="0014683D">
        <w:rPr>
          <w:rFonts w:ascii="Palatino Linotype" w:eastAsiaTheme="minorEastAsia" w:hAnsi="Palatino Linotype" w:cstheme="minorBidi"/>
          <w:b/>
          <w:color w:val="222222"/>
          <w:sz w:val="20"/>
          <w:szCs w:val="20"/>
          <w:shd w:val="clear" w:color="auto" w:fill="FFFFFF"/>
          <w:lang w:val="es-ES_tradnl"/>
        </w:rPr>
        <w:t> </w:t>
      </w:r>
      <w:r w:rsidRPr="0014683D">
        <w:rPr>
          <w:rFonts w:ascii="Palatino Linotype" w:eastAsiaTheme="minorEastAsia" w:hAnsi="Palatino Linotype" w:cstheme="minorBidi"/>
          <w:b/>
          <w:color w:val="222222"/>
          <w:lang w:val="es-ES_tradnl" w:eastAsia="es-ES_tradnl"/>
        </w:rPr>
        <w:t>Notifíquese</w:t>
      </w:r>
      <w:r w:rsidRPr="0014683D">
        <w:rPr>
          <w:rFonts w:ascii="Palatino Linotype" w:eastAsiaTheme="minorEastAsia" w:hAnsi="Palatino Linotype" w:cstheme="minorBidi"/>
          <w:color w:val="222222"/>
          <w:lang w:val="es-ES_tradnl" w:eastAsia="es-ES_tradnl"/>
        </w:rPr>
        <w:t xml:space="preserve"> </w:t>
      </w:r>
      <w:r w:rsidRPr="0014683D">
        <w:rPr>
          <w:rFonts w:ascii="Palatino Linotype" w:eastAsiaTheme="minorEastAsia" w:hAnsi="Palatino Linotype" w:cstheme="minorBidi"/>
          <w:color w:val="222222"/>
          <w:shd w:val="clear" w:color="auto" w:fill="FFFFFF"/>
          <w:lang w:val="es-ES_tradnl"/>
        </w:rPr>
        <w:t>al Titular de la Unidad de Transparencia del</w:t>
      </w:r>
      <w:r w:rsidRPr="0014683D">
        <w:rPr>
          <w:rFonts w:ascii="Palatino Linotype" w:eastAsiaTheme="minorEastAsia" w:hAnsi="Palatino Linotype" w:cstheme="minorBidi"/>
          <w:b/>
          <w:color w:val="222222"/>
          <w:shd w:val="clear" w:color="auto" w:fill="FFFFFF"/>
          <w:lang w:val="es-ES_tradnl"/>
        </w:rPr>
        <w:t> SUJETO OBLIGADO</w:t>
      </w:r>
      <w:r w:rsidRPr="0014683D">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14683D">
        <w:rPr>
          <w:rFonts w:ascii="Palatino Linotype" w:eastAsiaTheme="minorEastAsia" w:hAnsi="Palatino Linotype" w:cs="Arial"/>
          <w:lang w:val="es-ES_tradnl"/>
        </w:rPr>
        <w:t>Transparencia</w:t>
      </w:r>
      <w:r w:rsidRPr="0014683D">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14683D">
        <w:rPr>
          <w:rFonts w:ascii="Palatino Linotype" w:eastAsiaTheme="minorEastAsia" w:hAnsi="Palatino Linotype" w:cs="Arial"/>
          <w:lang w:val="es-ES_tradnl"/>
        </w:rPr>
        <w:t>cumplimiento</w:t>
      </w:r>
      <w:r w:rsidRPr="0014683D">
        <w:rPr>
          <w:rFonts w:ascii="Palatino Linotype" w:eastAsiaTheme="minorEastAsia" w:hAnsi="Palatino Linotype" w:cstheme="minorBidi"/>
          <w:color w:val="222222"/>
          <w:shd w:val="clear" w:color="auto" w:fill="FFFFFF"/>
          <w:lang w:val="es-ES_tradnl"/>
        </w:rPr>
        <w:t xml:space="preserve"> a lo ordenado dentro del plazo de diez días </w:t>
      </w:r>
      <w:r w:rsidRPr="0014683D">
        <w:rPr>
          <w:rFonts w:ascii="Palatino Linotype" w:eastAsiaTheme="minorEastAsia" w:hAnsi="Palatino Linotype" w:cstheme="minorBidi"/>
          <w:color w:val="222222"/>
          <w:shd w:val="clear" w:color="auto" w:fill="FFFFFF"/>
          <w:lang w:val="es-ES_tradnl"/>
        </w:rPr>
        <w:lastRenderedPageBreak/>
        <w:t xml:space="preserve">hábiles, debiendo </w:t>
      </w:r>
      <w:r w:rsidRPr="0014683D">
        <w:rPr>
          <w:rFonts w:ascii="Palatino Linotype" w:eastAsiaTheme="minorEastAsia" w:hAnsi="Palatino Linotype" w:cs="Arial"/>
          <w:lang w:val="es-ES_tradnl"/>
        </w:rPr>
        <w:t>informar</w:t>
      </w:r>
      <w:r w:rsidRPr="0014683D">
        <w:rPr>
          <w:rFonts w:ascii="Palatino Linotype" w:eastAsiaTheme="minorEastAsia" w:hAnsi="Palatino Linotype" w:cstheme="minorBidi"/>
          <w:color w:val="222222"/>
          <w:shd w:val="clear" w:color="auto" w:fill="FFFFFF"/>
          <w:lang w:val="es-ES_tradnl"/>
        </w:rPr>
        <w:t xml:space="preserve"> a este Instituto en un plazo </w:t>
      </w:r>
      <w:r w:rsidRPr="0014683D">
        <w:rPr>
          <w:rFonts w:ascii="Palatino Linotype" w:eastAsiaTheme="minorEastAsia" w:hAnsi="Palatino Linotype" w:cstheme="minorBidi"/>
          <w:color w:val="222222"/>
          <w:lang w:val="es-ES_tradnl" w:eastAsia="es-ES_tradnl"/>
        </w:rPr>
        <w:t>de</w:t>
      </w:r>
      <w:r w:rsidRPr="0014683D">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AB6F51B" w14:textId="77777777" w:rsidR="00770063" w:rsidRPr="0014683D"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p>
    <w:p w14:paraId="77E5CA66" w14:textId="77777777" w:rsidR="00770063" w:rsidRPr="0014683D"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14683D">
        <w:rPr>
          <w:rFonts w:ascii="Palatino Linotype" w:eastAsia="Calibri" w:hAnsi="Palatino Linotype" w:cs="Arial"/>
          <w:b/>
          <w:sz w:val="28"/>
          <w:lang w:val="es-ES_tradnl"/>
        </w:rPr>
        <w:t>CUARTO</w:t>
      </w:r>
      <w:r w:rsidRPr="0014683D">
        <w:rPr>
          <w:rFonts w:ascii="Palatino Linotype" w:eastAsia="Calibri" w:hAnsi="Palatino Linotype" w:cs="Arial"/>
          <w:b/>
          <w:sz w:val="28"/>
          <w:szCs w:val="28"/>
          <w:lang w:val="es-ES_tradnl"/>
        </w:rPr>
        <w:t xml:space="preserve">. </w:t>
      </w:r>
      <w:r w:rsidRPr="0014683D">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14683D">
        <w:rPr>
          <w:rFonts w:ascii="Palatino Linotype" w:eastAsia="Calibri" w:hAnsi="Palatino Linotype" w:cs="Arial"/>
          <w:b/>
          <w:lang w:val="es-ES_tradnl"/>
        </w:rPr>
        <w:t xml:space="preserve">SUJETO OBLIGADO </w:t>
      </w:r>
      <w:r w:rsidRPr="0014683D">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459290BB" w14:textId="77777777" w:rsidR="00770063" w:rsidRPr="0014683D" w:rsidRDefault="00770063" w:rsidP="00770063">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22C74282" w14:textId="249CC6A7" w:rsidR="00770063" w:rsidRPr="0014683D" w:rsidRDefault="00770063" w:rsidP="00770063">
      <w:pPr>
        <w:spacing w:line="360" w:lineRule="auto"/>
        <w:jc w:val="both"/>
        <w:rPr>
          <w:rFonts w:ascii="Palatino Linotype" w:eastAsia="Calibri" w:hAnsi="Palatino Linotype" w:cs="Arial"/>
          <w:lang w:val="es-ES_tradnl"/>
        </w:rPr>
      </w:pPr>
      <w:r w:rsidRPr="0014683D">
        <w:rPr>
          <w:rFonts w:ascii="Palatino Linotype" w:eastAsiaTheme="minorEastAsia" w:hAnsi="Palatino Linotype" w:cstheme="minorBidi"/>
          <w:b/>
          <w:color w:val="222222"/>
          <w:sz w:val="28"/>
          <w:shd w:val="clear" w:color="auto" w:fill="FFFFFF"/>
          <w:lang w:val="es-ES_tradnl"/>
        </w:rPr>
        <w:t>QUINTO</w:t>
      </w:r>
      <w:r w:rsidRPr="0014683D">
        <w:rPr>
          <w:rFonts w:ascii="Palatino Linotype" w:eastAsiaTheme="minorEastAsia" w:hAnsi="Palatino Linotype" w:cs="Arial"/>
          <w:b/>
          <w:bCs/>
          <w:color w:val="222222"/>
          <w:lang w:val="es-ES_tradnl" w:eastAsia="es-MX"/>
        </w:rPr>
        <w:t xml:space="preserve">. </w:t>
      </w:r>
      <w:bookmarkStart w:id="5" w:name="_Hlk57757546"/>
      <w:r w:rsidRPr="0014683D">
        <w:rPr>
          <w:rFonts w:ascii="Palatino Linotype" w:eastAsiaTheme="minorEastAsia" w:hAnsi="Palatino Linotype" w:cstheme="minorBidi"/>
          <w:b/>
          <w:color w:val="222222"/>
          <w:lang w:val="es-ES_tradnl" w:eastAsia="es-ES_tradnl"/>
        </w:rPr>
        <w:t>Notifíquese</w:t>
      </w:r>
      <w:r w:rsidR="00F575C7" w:rsidRPr="0014683D">
        <w:rPr>
          <w:rFonts w:ascii="Palatino Linotype" w:eastAsiaTheme="minorEastAsia" w:hAnsi="Palatino Linotype" w:cstheme="minorBidi"/>
          <w:color w:val="222222"/>
          <w:lang w:val="es-ES_tradnl" w:eastAsia="es-ES_tradnl"/>
        </w:rPr>
        <w:t xml:space="preserve"> a </w:t>
      </w:r>
      <w:r w:rsidR="00F575C7" w:rsidRPr="0014683D">
        <w:rPr>
          <w:rFonts w:ascii="Palatino Linotype" w:eastAsiaTheme="minorEastAsia" w:hAnsi="Palatino Linotype" w:cstheme="minorBidi"/>
          <w:b/>
          <w:color w:val="222222"/>
          <w:lang w:val="es-ES_tradnl" w:eastAsia="es-ES_tradnl"/>
        </w:rPr>
        <w:t>LA</w:t>
      </w:r>
      <w:r w:rsidRPr="0014683D">
        <w:rPr>
          <w:rFonts w:ascii="Palatino Linotype" w:eastAsiaTheme="minorEastAsia" w:hAnsi="Palatino Linotype" w:cstheme="minorBidi"/>
          <w:color w:val="222222"/>
          <w:lang w:val="es-ES_tradnl" w:eastAsia="es-ES_tradnl"/>
        </w:rPr>
        <w:t xml:space="preserve"> </w:t>
      </w:r>
      <w:r w:rsidRPr="0014683D">
        <w:rPr>
          <w:rFonts w:ascii="Palatino Linotype" w:eastAsiaTheme="minorEastAsia" w:hAnsi="Palatino Linotype" w:cstheme="minorBidi"/>
          <w:b/>
          <w:color w:val="222222"/>
          <w:lang w:val="es-ES_tradnl" w:eastAsia="es-ES_tradnl"/>
        </w:rPr>
        <w:t>RECURRENTE</w:t>
      </w:r>
      <w:r w:rsidRPr="0014683D">
        <w:rPr>
          <w:rFonts w:ascii="Palatino Linotype" w:eastAsiaTheme="minorEastAsia" w:hAnsi="Palatino Linotype" w:cstheme="minorBidi"/>
          <w:color w:val="222222"/>
          <w:lang w:val="es-ES_tradnl" w:eastAsia="es-ES_tradnl"/>
        </w:rPr>
        <w:t xml:space="preserve"> la </w:t>
      </w:r>
      <w:r w:rsidRPr="0014683D">
        <w:rPr>
          <w:rFonts w:ascii="Palatino Linotype" w:eastAsiaTheme="minorEastAsia" w:hAnsi="Palatino Linotype" w:cs="Arial"/>
          <w:lang w:val="es-ES_tradnl"/>
        </w:rPr>
        <w:t>presente</w:t>
      </w:r>
      <w:r w:rsidRPr="0014683D">
        <w:rPr>
          <w:rFonts w:ascii="Palatino Linotype" w:eastAsiaTheme="minorEastAsia" w:hAnsi="Palatino Linotype" w:cstheme="minorBidi"/>
          <w:color w:val="222222"/>
          <w:lang w:val="es-ES_tradnl" w:eastAsia="es-ES_tradnl"/>
        </w:rPr>
        <w:t xml:space="preserve"> resolución</w:t>
      </w:r>
      <w:r w:rsidR="006E5E78" w:rsidRPr="0014683D">
        <w:rPr>
          <w:rFonts w:ascii="Palatino Linotype" w:eastAsiaTheme="minorEastAsia" w:hAnsi="Palatino Linotype" w:cstheme="minorBidi"/>
          <w:color w:val="222222"/>
          <w:lang w:val="es-ES_tradnl" w:eastAsia="es-ES_tradnl"/>
        </w:rPr>
        <w:t>.</w:t>
      </w:r>
    </w:p>
    <w:bookmarkEnd w:id="5"/>
    <w:p w14:paraId="514F3045" w14:textId="77777777" w:rsidR="00770063" w:rsidRPr="0014683D" w:rsidRDefault="00770063" w:rsidP="00770063">
      <w:pPr>
        <w:spacing w:line="360" w:lineRule="auto"/>
        <w:ind w:right="49"/>
        <w:jc w:val="both"/>
        <w:rPr>
          <w:rFonts w:ascii="Palatino Linotype" w:eastAsiaTheme="minorEastAsia" w:hAnsi="Palatino Linotype" w:cs="Arial"/>
          <w:b/>
          <w:bCs/>
          <w:color w:val="222222"/>
          <w:szCs w:val="20"/>
          <w:lang w:val="es-ES_tradnl" w:eastAsia="es-MX"/>
        </w:rPr>
      </w:pPr>
    </w:p>
    <w:p w14:paraId="65FBA600" w14:textId="4A015598" w:rsidR="00770063" w:rsidRPr="0014683D" w:rsidRDefault="00770063" w:rsidP="00770063">
      <w:pPr>
        <w:spacing w:line="360" w:lineRule="auto"/>
        <w:jc w:val="both"/>
        <w:rPr>
          <w:rFonts w:ascii="Palatino Linotype" w:eastAsiaTheme="minorEastAsia" w:hAnsi="Palatino Linotype" w:cstheme="minorBidi"/>
          <w:color w:val="222222"/>
          <w:lang w:val="es-ES_tradnl" w:eastAsia="es-ES_tradnl"/>
        </w:rPr>
      </w:pPr>
      <w:r w:rsidRPr="0014683D">
        <w:rPr>
          <w:rFonts w:ascii="Palatino Linotype" w:eastAsiaTheme="minorEastAsia" w:hAnsi="Palatino Linotype" w:cstheme="minorBidi"/>
          <w:b/>
          <w:color w:val="222222"/>
          <w:sz w:val="28"/>
          <w:shd w:val="clear" w:color="auto" w:fill="FFFFFF"/>
          <w:lang w:val="es-ES_tradnl"/>
        </w:rPr>
        <w:t>SEXTO</w:t>
      </w:r>
      <w:r w:rsidRPr="0014683D">
        <w:rPr>
          <w:rFonts w:ascii="Palatino Linotype" w:eastAsiaTheme="minorEastAsia" w:hAnsi="Palatino Linotype" w:cs="Arial"/>
          <w:b/>
          <w:bCs/>
          <w:color w:val="222222"/>
          <w:sz w:val="28"/>
          <w:szCs w:val="20"/>
          <w:lang w:val="es-ES_tradnl" w:eastAsia="es-MX"/>
        </w:rPr>
        <w:t>.</w:t>
      </w:r>
      <w:r w:rsidRPr="0014683D">
        <w:rPr>
          <w:rFonts w:ascii="Palatino Linotype" w:eastAsiaTheme="minorEastAsia" w:hAnsi="Palatino Linotype" w:cstheme="minorBidi"/>
          <w:color w:val="222222"/>
          <w:sz w:val="20"/>
          <w:szCs w:val="17"/>
          <w:lang w:val="es-ES_tradnl" w:eastAsia="es-ES_tradnl"/>
        </w:rPr>
        <w:t xml:space="preserve"> </w:t>
      </w:r>
      <w:r w:rsidRPr="0014683D">
        <w:rPr>
          <w:rFonts w:ascii="Palatino Linotype" w:eastAsiaTheme="minorEastAsia" w:hAnsi="Palatino Linotype" w:cstheme="minorBidi"/>
          <w:b/>
          <w:color w:val="222222"/>
          <w:lang w:val="es-ES_tradnl" w:eastAsia="es-ES_tradnl"/>
        </w:rPr>
        <w:t>Hágase del conocimiento</w:t>
      </w:r>
      <w:r w:rsidR="00F575C7" w:rsidRPr="0014683D">
        <w:rPr>
          <w:rFonts w:ascii="Palatino Linotype" w:eastAsiaTheme="minorEastAsia" w:hAnsi="Palatino Linotype" w:cstheme="minorBidi"/>
          <w:color w:val="222222"/>
          <w:lang w:val="es-ES_tradnl" w:eastAsia="es-ES_tradnl"/>
        </w:rPr>
        <w:t xml:space="preserve"> a </w:t>
      </w:r>
      <w:r w:rsidR="00F575C7" w:rsidRPr="0014683D">
        <w:rPr>
          <w:rFonts w:ascii="Palatino Linotype" w:eastAsiaTheme="minorEastAsia" w:hAnsi="Palatino Linotype" w:cstheme="minorBidi"/>
          <w:b/>
          <w:color w:val="222222"/>
          <w:lang w:val="es-ES_tradnl" w:eastAsia="es-ES_tradnl"/>
        </w:rPr>
        <w:t>LA</w:t>
      </w:r>
      <w:r w:rsidRPr="0014683D">
        <w:rPr>
          <w:rFonts w:ascii="Palatino Linotype" w:eastAsiaTheme="minorEastAsia" w:hAnsi="Palatino Linotype" w:cstheme="minorBidi"/>
          <w:color w:val="222222"/>
          <w:lang w:val="es-ES_tradnl" w:eastAsia="es-ES_tradnl"/>
        </w:rPr>
        <w:t xml:space="preserve"> </w:t>
      </w:r>
      <w:r w:rsidRPr="0014683D">
        <w:rPr>
          <w:rFonts w:ascii="Palatino Linotype" w:eastAsiaTheme="minorEastAsia" w:hAnsi="Palatino Linotype" w:cstheme="minorBidi"/>
          <w:b/>
          <w:color w:val="222222"/>
          <w:lang w:val="es-ES_tradnl" w:eastAsia="es-ES_tradnl"/>
        </w:rPr>
        <w:t>RECURRENTE</w:t>
      </w:r>
      <w:r w:rsidRPr="0014683D">
        <w:rPr>
          <w:rFonts w:ascii="Palatino Linotype" w:eastAsiaTheme="minorEastAsia" w:hAnsi="Palatino Linotype" w:cstheme="minorBidi"/>
          <w:color w:val="222222"/>
          <w:lang w:val="es-ES_tradnl" w:eastAsia="es-ES_tradnl"/>
        </w:rPr>
        <w:t xml:space="preserve"> que de conformidad con lo establecido en el </w:t>
      </w:r>
      <w:r w:rsidRPr="0014683D">
        <w:rPr>
          <w:rFonts w:ascii="Palatino Linotype" w:eastAsiaTheme="minorEastAsia" w:hAnsi="Palatino Linotype" w:cs="Arial"/>
          <w:lang w:val="es-ES_tradnl"/>
        </w:rPr>
        <w:t>artículo</w:t>
      </w:r>
      <w:r w:rsidRPr="0014683D">
        <w:rPr>
          <w:rFonts w:ascii="Palatino Linotype" w:eastAsiaTheme="minorEastAsia" w:hAnsi="Palatino Linotype" w:cstheme="minorBidi"/>
          <w:color w:val="222222"/>
          <w:lang w:val="es-ES_tradnl" w:eastAsia="es-ES_tradnl"/>
        </w:rPr>
        <w:t xml:space="preserve"> 196 de la </w:t>
      </w:r>
      <w:r w:rsidRPr="0014683D">
        <w:rPr>
          <w:rFonts w:ascii="Palatino Linotype" w:eastAsiaTheme="minorEastAsia" w:hAnsi="Palatino Linotype" w:cs="Arial"/>
          <w:lang w:val="es-ES_tradnl"/>
        </w:rPr>
        <w:t>Ley</w:t>
      </w:r>
      <w:r w:rsidRPr="0014683D">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7C5AB3A4" w14:textId="3AE96271" w:rsidR="004A3137" w:rsidRPr="0014683D" w:rsidRDefault="004A3137" w:rsidP="004A3137">
      <w:pPr>
        <w:autoSpaceDE w:val="0"/>
        <w:autoSpaceDN w:val="0"/>
        <w:adjustRightInd w:val="0"/>
        <w:spacing w:line="360" w:lineRule="auto"/>
        <w:ind w:right="49"/>
        <w:jc w:val="both"/>
      </w:pPr>
    </w:p>
    <w:p w14:paraId="323EAC96" w14:textId="7D166C2E" w:rsidR="00933E9B" w:rsidRPr="0014683D" w:rsidRDefault="00F575C7" w:rsidP="00933E9B">
      <w:pPr>
        <w:spacing w:line="360" w:lineRule="auto"/>
        <w:jc w:val="both"/>
        <w:rPr>
          <w:rFonts w:ascii="Palatino Linotype" w:eastAsiaTheme="minorEastAsia" w:hAnsi="Palatino Linotype" w:cstheme="minorBidi"/>
          <w:color w:val="222222"/>
          <w:lang w:val="es-ES_tradnl" w:eastAsia="es-ES_tradnl"/>
        </w:rPr>
      </w:pPr>
      <w:r w:rsidRPr="0014683D">
        <w:rPr>
          <w:rFonts w:ascii="Palatino Linotype" w:eastAsiaTheme="minorEastAsia" w:hAnsi="Palatino Linotype" w:cstheme="minorBidi"/>
          <w:b/>
          <w:bCs/>
          <w:color w:val="222222"/>
          <w:sz w:val="28"/>
          <w:szCs w:val="28"/>
          <w:lang w:val="es-ES_tradnl" w:eastAsia="es-ES_tradnl"/>
        </w:rPr>
        <w:t>SÉPTIMO</w:t>
      </w:r>
      <w:r w:rsidR="00933E9B" w:rsidRPr="0014683D">
        <w:rPr>
          <w:rFonts w:ascii="Palatino Linotype" w:eastAsiaTheme="minorEastAsia" w:hAnsi="Palatino Linotype" w:cstheme="minorBidi"/>
          <w:b/>
          <w:bCs/>
          <w:color w:val="222222"/>
          <w:sz w:val="28"/>
          <w:szCs w:val="28"/>
          <w:lang w:val="es-ES_tradnl" w:eastAsia="es-ES_tradnl"/>
        </w:rPr>
        <w:t xml:space="preserve">. </w:t>
      </w:r>
      <w:r w:rsidR="00933E9B" w:rsidRPr="0014683D">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00933E9B" w:rsidRPr="0014683D">
        <w:rPr>
          <w:rFonts w:ascii="Palatino Linotype" w:eastAsiaTheme="minorEastAsia" w:hAnsi="Palatino Linotype" w:cstheme="minorBidi"/>
          <w:b/>
          <w:bCs/>
          <w:color w:val="222222"/>
          <w:lang w:val="es-ES_tradnl" w:eastAsia="es-ES_tradnl"/>
        </w:rPr>
        <w:t>EL SUJETO OBLIGADO</w:t>
      </w:r>
      <w:r w:rsidR="00933E9B" w:rsidRPr="0014683D">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56FB6E10" w14:textId="77777777" w:rsidR="00F575C7" w:rsidRPr="0014683D" w:rsidRDefault="00F575C7" w:rsidP="00F575C7">
      <w:pPr>
        <w:spacing w:line="360" w:lineRule="auto"/>
        <w:jc w:val="both"/>
        <w:rPr>
          <w:rFonts w:ascii="Palatino Linotype" w:hAnsi="Palatino Linotype" w:cs="Arial"/>
        </w:rPr>
      </w:pPr>
    </w:p>
    <w:p w14:paraId="5BD491E1" w14:textId="3DE9EBC2" w:rsidR="00C06C10" w:rsidRDefault="00200BFC" w:rsidP="00200BFC">
      <w:pPr>
        <w:spacing w:line="360" w:lineRule="auto"/>
        <w:jc w:val="both"/>
        <w:rPr>
          <w:rFonts w:ascii="Palatino Linotype" w:hAnsi="Palatino Linotype" w:cs="Arial"/>
        </w:rPr>
      </w:pPr>
      <w:r w:rsidRPr="0014683D">
        <w:rPr>
          <w:rFonts w:ascii="Palatino Linotype" w:hAnsi="Palatino Linotype" w:cs="Arial"/>
        </w:rPr>
        <w:t>ASÍ LO RESUELVE, POR</w:t>
      </w:r>
      <w:r w:rsidR="0014683D" w:rsidRPr="0014683D">
        <w:rPr>
          <w:rFonts w:ascii="Palatino Linotype" w:hAnsi="Palatino Linotype" w:cs="Arial"/>
        </w:rPr>
        <w:t xml:space="preserve"> UNANIMIDAD</w:t>
      </w:r>
      <w:r w:rsidRPr="0014683D">
        <w:rPr>
          <w:rFonts w:ascii="Palatino Linotype" w:hAnsi="Palatino Linotype" w:cs="Arial"/>
        </w:rPr>
        <w:t xml:space="preserve"> DE VOTOS EL PLENO DEL</w:t>
      </w:r>
      <w:r w:rsidRPr="0014683D">
        <w:rPr>
          <w:rFonts w:ascii="Palatino Linotype" w:eastAsia="Arial Unicode MS" w:hAnsi="Palatino Linotype" w:cs="Arial"/>
        </w:rPr>
        <w:t xml:space="preserve"> INSTITUTO DE </w:t>
      </w:r>
      <w:r w:rsidRPr="0014683D">
        <w:rPr>
          <w:rFonts w:ascii="Palatino Linotype" w:hAnsi="Palatino Linotype"/>
          <w:lang w:eastAsia="en-US"/>
        </w:rPr>
        <w:t>TRANSPARENCIA</w:t>
      </w:r>
      <w:r w:rsidRPr="0014683D">
        <w:rPr>
          <w:rFonts w:ascii="Palatino Linotype" w:eastAsia="Arial Unicode MS" w:hAnsi="Palatino Linotype" w:cs="Arial"/>
        </w:rPr>
        <w:t xml:space="preserve">, ACCESO A LA INFORMACIÓN PÚBLICA Y PROTECCIÓN </w:t>
      </w:r>
      <w:r w:rsidRPr="0014683D">
        <w:rPr>
          <w:rFonts w:ascii="Palatino Linotype" w:eastAsia="Arial Unicode MS" w:hAnsi="Palatino Linotype" w:cs="Arial"/>
        </w:rPr>
        <w:lastRenderedPageBreak/>
        <w:t>DE DATOS PERSONALES DEL ESTADO DE MÉXICO Y MUNICIPIOS</w:t>
      </w:r>
      <w:r w:rsidRPr="0014683D">
        <w:rPr>
          <w:rFonts w:ascii="Palatino Linotype" w:hAnsi="Palatino Linotype" w:cs="Arial"/>
        </w:rPr>
        <w:t>, CONFORMADO POR LOS COMISIONADOS ZULEMA MARTÍNEZ SÁNCHEZ; EVA ABAID YAPUR; JOSÉ GUADALUPE LUNA HERNÁNDEZ</w:t>
      </w:r>
      <w:r w:rsidR="0014683D">
        <w:rPr>
          <w:rFonts w:ascii="Palatino Linotype" w:hAnsi="Palatino Linotype" w:cs="Arial"/>
        </w:rPr>
        <w:t xml:space="preserve"> EMITIENDO VOTO PARTICULAR</w:t>
      </w:r>
      <w:r w:rsidRPr="0014683D">
        <w:rPr>
          <w:rFonts w:ascii="Palatino Linotype" w:hAnsi="Palatino Linotype" w:cs="Arial"/>
        </w:rPr>
        <w:t xml:space="preserve">, JAVIER MARTÍNEZ CRUZ </w:t>
      </w:r>
      <w:r w:rsidR="0014683D">
        <w:rPr>
          <w:rFonts w:ascii="Palatino Linotype" w:hAnsi="Palatino Linotype" w:cs="Arial"/>
        </w:rPr>
        <w:t xml:space="preserve">EMITIENDO VOTO PARTICULAR </w:t>
      </w:r>
      <w:r w:rsidRPr="0014683D">
        <w:rPr>
          <w:rFonts w:ascii="Palatino Linotype" w:hAnsi="Palatino Linotype" w:cs="Arial"/>
        </w:rPr>
        <w:t>Y LUIS GUSTAVO PARRA NORIEGA</w:t>
      </w:r>
      <w:r w:rsidR="0014683D">
        <w:rPr>
          <w:rFonts w:ascii="Palatino Linotype" w:hAnsi="Palatino Linotype" w:cs="Arial"/>
        </w:rPr>
        <w:t xml:space="preserve"> EMITIENDO VOTO PARTICULAR</w:t>
      </w:r>
      <w:r w:rsidRPr="0014683D">
        <w:rPr>
          <w:rFonts w:ascii="Palatino Linotype" w:hAnsi="Palatino Linotype" w:cs="Arial"/>
        </w:rPr>
        <w:t xml:space="preserve">; </w:t>
      </w:r>
      <w:r w:rsidRPr="0014683D">
        <w:rPr>
          <w:rFonts w:ascii="Palatino Linotype" w:hAnsi="Palatino Linotype" w:cs="Arial"/>
          <w:shd w:val="clear" w:color="auto" w:fill="FFFFFF" w:themeFill="background1"/>
        </w:rPr>
        <w:t xml:space="preserve">EN </w:t>
      </w:r>
      <w:r w:rsidR="005C25EA" w:rsidRPr="0014683D">
        <w:rPr>
          <w:rFonts w:ascii="Palatino Linotype" w:hAnsi="Palatino Linotype" w:cs="Arial"/>
          <w:shd w:val="clear" w:color="auto" w:fill="FFFFFF" w:themeFill="background1"/>
        </w:rPr>
        <w:t xml:space="preserve">LA </w:t>
      </w:r>
      <w:r w:rsidR="00022C74" w:rsidRPr="0014683D">
        <w:rPr>
          <w:rFonts w:ascii="Palatino Linotype" w:hAnsi="Palatino Linotype" w:cs="Arial"/>
        </w:rPr>
        <w:t>SÉPTIMA</w:t>
      </w:r>
      <w:r w:rsidR="008B488D" w:rsidRPr="0014683D">
        <w:rPr>
          <w:rFonts w:ascii="Palatino Linotype" w:hAnsi="Palatino Linotype" w:cs="Arial"/>
        </w:rPr>
        <w:t xml:space="preserve"> </w:t>
      </w:r>
      <w:r w:rsidR="00AC0FFB" w:rsidRPr="0014683D">
        <w:rPr>
          <w:rFonts w:ascii="Palatino Linotype" w:hAnsi="Palatino Linotype" w:cs="Arial"/>
        </w:rPr>
        <w:t xml:space="preserve">SESIÓN </w:t>
      </w:r>
      <w:r w:rsidRPr="0014683D">
        <w:rPr>
          <w:rFonts w:ascii="Palatino Linotype" w:hAnsi="Palatino Linotype" w:cs="Arial"/>
        </w:rPr>
        <w:t xml:space="preserve">ORDINARIA CELEBRADA EL </w:t>
      </w:r>
      <w:r w:rsidR="0014683D" w:rsidRPr="0014683D">
        <w:rPr>
          <w:rFonts w:ascii="Palatino Linotype" w:hAnsi="Palatino Linotype" w:cs="Arial"/>
        </w:rPr>
        <w:t>CUATRO</w:t>
      </w:r>
      <w:r w:rsidR="008B488D" w:rsidRPr="0014683D">
        <w:rPr>
          <w:rFonts w:ascii="Palatino Linotype" w:hAnsi="Palatino Linotype" w:cs="Arial"/>
        </w:rPr>
        <w:t xml:space="preserve"> </w:t>
      </w:r>
      <w:r w:rsidR="005C25EA" w:rsidRPr="0014683D">
        <w:rPr>
          <w:rFonts w:ascii="Palatino Linotype" w:hAnsi="Palatino Linotype" w:cs="Arial"/>
        </w:rPr>
        <w:t xml:space="preserve">DE </w:t>
      </w:r>
      <w:r w:rsidR="00F575C7" w:rsidRPr="0014683D">
        <w:rPr>
          <w:rFonts w:ascii="Palatino Linotype" w:hAnsi="Palatino Linotype" w:cs="Arial"/>
        </w:rPr>
        <w:t>MARZO</w:t>
      </w:r>
      <w:r w:rsidR="008B488D" w:rsidRPr="0014683D">
        <w:rPr>
          <w:rFonts w:ascii="Palatino Linotype" w:hAnsi="Palatino Linotype" w:cs="Arial"/>
        </w:rPr>
        <w:t xml:space="preserve"> </w:t>
      </w:r>
      <w:r w:rsidRPr="0014683D">
        <w:rPr>
          <w:rFonts w:ascii="Palatino Linotype" w:hAnsi="Palatino Linotype" w:cs="Arial"/>
        </w:rPr>
        <w:t>DE DOS MIL VEINT</w:t>
      </w:r>
      <w:r w:rsidR="00022C74" w:rsidRPr="0014683D">
        <w:rPr>
          <w:rFonts w:ascii="Palatino Linotype" w:hAnsi="Palatino Linotype" w:cs="Arial"/>
        </w:rPr>
        <w:t>IUNO</w:t>
      </w:r>
      <w:r w:rsidRPr="0014683D">
        <w:rPr>
          <w:rFonts w:ascii="Palatino Linotype" w:hAnsi="Palatino Linotype" w:cs="Arial"/>
        </w:rPr>
        <w:t xml:space="preserve">, ANTE EL SECRETARIO TÉCNICO DEL PLENO, </w:t>
      </w:r>
      <w:r w:rsidRPr="0014683D">
        <w:rPr>
          <w:rFonts w:ascii="Palatino Linotype" w:eastAsia="Arial Unicode MS" w:hAnsi="Palatino Linotype" w:cs="Arial"/>
        </w:rPr>
        <w:t>ALEXIS</w:t>
      </w:r>
      <w:r w:rsidRPr="0014683D">
        <w:rPr>
          <w:rFonts w:ascii="Palatino Linotype" w:hAnsi="Palatino Linotype" w:cs="Arial"/>
        </w:rPr>
        <w:t xml:space="preserve"> TAPIA RAMÍREZ.</w:t>
      </w:r>
    </w:p>
    <w:p w14:paraId="7B6B3EB7" w14:textId="741EACC0" w:rsidR="0014683D" w:rsidRDefault="0014683D" w:rsidP="00200BFC">
      <w:pPr>
        <w:spacing w:line="360" w:lineRule="auto"/>
        <w:jc w:val="both"/>
        <w:rPr>
          <w:rFonts w:ascii="Palatino Linotype" w:hAnsi="Palatino Linotype" w:cs="Arial"/>
        </w:rPr>
      </w:pPr>
      <w:r>
        <w:rPr>
          <w:rFonts w:ascii="Palatino Linotype" w:hAnsi="Palatino Linotype" w:cs="Arial"/>
        </w:rPr>
        <w:t>YSM/LAGO</w:t>
      </w:r>
    </w:p>
    <w:p w14:paraId="57D6313E" w14:textId="77777777" w:rsidR="0014683D" w:rsidRDefault="0014683D">
      <w:pPr>
        <w:rPr>
          <w:rFonts w:ascii="Palatino Linotype" w:hAnsi="Palatino Linotype" w:cs="Arial"/>
        </w:rPr>
      </w:pPr>
      <w:r>
        <w:rPr>
          <w:rFonts w:ascii="Palatino Linotype" w:hAnsi="Palatino Linotype" w:cs="Arial"/>
        </w:rPr>
        <w:br w:type="page"/>
      </w:r>
    </w:p>
    <w:p w14:paraId="361F9187" w14:textId="77777777" w:rsidR="0014683D" w:rsidRPr="00C06C10" w:rsidRDefault="0014683D" w:rsidP="00200BFC">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200BFC" w:rsidRPr="00C06C10" w14:paraId="7F3A8EEF" w14:textId="77777777" w:rsidTr="00754D17">
        <w:trPr>
          <w:jc w:val="center"/>
        </w:trPr>
        <w:tc>
          <w:tcPr>
            <w:tcW w:w="10368" w:type="dxa"/>
          </w:tcPr>
          <w:p w14:paraId="0BD559D4" w14:textId="445A7072" w:rsidR="00200BFC" w:rsidRDefault="00200BFC" w:rsidP="00754D17">
            <w:pPr>
              <w:jc w:val="center"/>
              <w:rPr>
                <w:rFonts w:ascii="Palatino Linotype" w:hAnsi="Palatino Linotype" w:cs="Arial"/>
                <w:b/>
              </w:rPr>
            </w:pPr>
          </w:p>
          <w:p w14:paraId="53C0D243" w14:textId="274F469B" w:rsidR="00B530C1" w:rsidRDefault="00B530C1"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C06C10" w14:paraId="22A61126" w14:textId="77777777" w:rsidTr="00AC0FFB">
              <w:trPr>
                <w:jc w:val="center"/>
              </w:trPr>
              <w:tc>
                <w:tcPr>
                  <w:tcW w:w="10365" w:type="dxa"/>
                  <w:gridSpan w:val="2"/>
                  <w:shd w:val="clear" w:color="auto" w:fill="auto"/>
                </w:tcPr>
                <w:p w14:paraId="065915CD" w14:textId="616FF650" w:rsidR="00200BFC" w:rsidRPr="00C06C10" w:rsidRDefault="00200BFC" w:rsidP="00754D17">
                  <w:pPr>
                    <w:jc w:val="center"/>
                    <w:rPr>
                      <w:rFonts w:ascii="Palatino Linotype" w:hAnsi="Palatino Linotype" w:cs="Arial"/>
                      <w:b/>
                    </w:rPr>
                  </w:pPr>
                </w:p>
              </w:tc>
            </w:tr>
            <w:tr w:rsidR="00200BFC" w:rsidRPr="00C06C10" w14:paraId="49AC26EB" w14:textId="77777777" w:rsidTr="00AC0FFB">
              <w:trPr>
                <w:jc w:val="center"/>
              </w:trPr>
              <w:tc>
                <w:tcPr>
                  <w:tcW w:w="5182" w:type="dxa"/>
                  <w:shd w:val="clear" w:color="auto" w:fill="auto"/>
                </w:tcPr>
                <w:p w14:paraId="68A8A9F3" w14:textId="52DF57B0" w:rsidR="00200BFC" w:rsidRPr="00C06C10" w:rsidRDefault="00200BFC" w:rsidP="00754D17">
                  <w:pPr>
                    <w:jc w:val="center"/>
                    <w:rPr>
                      <w:rFonts w:ascii="Palatino Linotype" w:hAnsi="Palatino Linotype" w:cs="Arial"/>
                      <w:b/>
                    </w:rPr>
                  </w:pPr>
                </w:p>
              </w:tc>
              <w:tc>
                <w:tcPr>
                  <w:tcW w:w="5183" w:type="dxa"/>
                  <w:shd w:val="clear" w:color="auto" w:fill="auto"/>
                </w:tcPr>
                <w:p w14:paraId="7658D9E5" w14:textId="2B70701C" w:rsidR="00200BFC" w:rsidRPr="00C06C10" w:rsidRDefault="00200BFC" w:rsidP="00754D17">
                  <w:pPr>
                    <w:jc w:val="center"/>
                    <w:rPr>
                      <w:rFonts w:ascii="Palatino Linotype" w:hAnsi="Palatino Linotype" w:cs="Arial"/>
                      <w:b/>
                    </w:rPr>
                  </w:pPr>
                </w:p>
              </w:tc>
            </w:tr>
            <w:tr w:rsidR="00200BFC" w:rsidRPr="00C06C10" w14:paraId="219D5156" w14:textId="77777777" w:rsidTr="00AC0FFB">
              <w:trPr>
                <w:jc w:val="center"/>
              </w:trPr>
              <w:tc>
                <w:tcPr>
                  <w:tcW w:w="5182" w:type="dxa"/>
                  <w:shd w:val="clear" w:color="auto" w:fill="auto"/>
                </w:tcPr>
                <w:p w14:paraId="75416832" w14:textId="4E1A3868" w:rsidR="00200BFC" w:rsidRPr="00C06C10" w:rsidRDefault="00200BFC" w:rsidP="00754D17">
                  <w:pPr>
                    <w:jc w:val="center"/>
                    <w:rPr>
                      <w:rFonts w:ascii="Palatino Linotype" w:hAnsi="Palatino Linotype" w:cs="Arial"/>
                      <w:b/>
                    </w:rPr>
                  </w:pPr>
                </w:p>
              </w:tc>
              <w:tc>
                <w:tcPr>
                  <w:tcW w:w="5183" w:type="dxa"/>
                  <w:shd w:val="clear" w:color="auto" w:fill="auto"/>
                </w:tcPr>
                <w:p w14:paraId="5E9BFF48" w14:textId="18BB159B" w:rsidR="00200BFC" w:rsidRPr="00C06C10" w:rsidRDefault="00200BFC" w:rsidP="00754D17">
                  <w:pPr>
                    <w:jc w:val="center"/>
                    <w:rPr>
                      <w:rFonts w:ascii="Palatino Linotype" w:hAnsi="Palatino Linotype" w:cs="Arial"/>
                      <w:b/>
                    </w:rPr>
                  </w:pPr>
                </w:p>
              </w:tc>
            </w:tr>
            <w:tr w:rsidR="00200BFC" w:rsidRPr="00C06C10" w14:paraId="2EBD9E31" w14:textId="77777777" w:rsidTr="00AC0FFB">
              <w:trPr>
                <w:jc w:val="center"/>
              </w:trPr>
              <w:tc>
                <w:tcPr>
                  <w:tcW w:w="10365" w:type="dxa"/>
                  <w:gridSpan w:val="2"/>
                  <w:shd w:val="clear" w:color="auto" w:fill="auto"/>
                </w:tcPr>
                <w:p w14:paraId="157E70E4" w14:textId="53534509" w:rsidR="00B530C1" w:rsidRPr="00C06C10" w:rsidRDefault="00B530C1" w:rsidP="00B530C1">
                  <w:pPr>
                    <w:tabs>
                      <w:tab w:val="left" w:pos="4959"/>
                    </w:tabs>
                    <w:rPr>
                      <w:rFonts w:ascii="Palatino Linotype" w:hAnsi="Palatino Linotype" w:cs="Arial"/>
                      <w:b/>
                    </w:rPr>
                  </w:pPr>
                </w:p>
              </w:tc>
            </w:tr>
          </w:tbl>
          <w:p w14:paraId="3B6A7C97" w14:textId="77777777" w:rsidR="00200BFC" w:rsidRPr="00C06C10" w:rsidRDefault="00200BFC" w:rsidP="00754D17">
            <w:pPr>
              <w:jc w:val="center"/>
              <w:rPr>
                <w:rFonts w:ascii="Palatino Linotype" w:hAnsi="Palatino Linotype" w:cs="Arial"/>
                <w:b/>
              </w:rPr>
            </w:pPr>
          </w:p>
        </w:tc>
      </w:tr>
    </w:tbl>
    <w:p w14:paraId="568434C7" w14:textId="21629FBF" w:rsidR="00C34EFF" w:rsidRPr="00C06C10" w:rsidRDefault="00C34EFF" w:rsidP="00B60E5D">
      <w:pPr>
        <w:jc w:val="both"/>
        <w:rPr>
          <w:rFonts w:ascii="Palatino Linotype" w:hAnsi="Palatino Linotype"/>
          <w:sz w:val="22"/>
          <w:szCs w:val="22"/>
        </w:rPr>
      </w:pPr>
    </w:p>
    <w:sectPr w:rsidR="00C34EFF" w:rsidRPr="00C06C10"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301C2" w14:textId="77777777" w:rsidR="00A824E4" w:rsidRDefault="00A824E4" w:rsidP="00C80F8C">
      <w:r>
        <w:separator/>
      </w:r>
    </w:p>
  </w:endnote>
  <w:endnote w:type="continuationSeparator" w:id="0">
    <w:p w14:paraId="5E06C0E2" w14:textId="77777777" w:rsidR="00A824E4" w:rsidRDefault="00A824E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715A1D" w:rsidRPr="0010196A" w:rsidRDefault="00715A1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24924">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24924">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715A1D" w:rsidRPr="0010196A" w:rsidRDefault="00715A1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2492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24924">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6C0D9" w14:textId="77777777" w:rsidR="00A824E4" w:rsidRDefault="00A824E4" w:rsidP="00C80F8C">
      <w:r>
        <w:separator/>
      </w:r>
    </w:p>
  </w:footnote>
  <w:footnote w:type="continuationSeparator" w:id="0">
    <w:p w14:paraId="6B77138D" w14:textId="77777777" w:rsidR="00A824E4" w:rsidRDefault="00A824E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15A1D" w:rsidRDefault="00B2492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15A1D" w:rsidRPr="0010196A" w:rsidRDefault="00B2492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92" w:type="dxa"/>
      <w:tblInd w:w="-142" w:type="dxa"/>
      <w:tblLayout w:type="fixed"/>
      <w:tblLook w:val="04A0" w:firstRow="1" w:lastRow="0" w:firstColumn="1" w:lastColumn="0" w:noHBand="0" w:noVBand="1"/>
    </w:tblPr>
    <w:tblGrid>
      <w:gridCol w:w="3119"/>
      <w:gridCol w:w="2551"/>
      <w:gridCol w:w="3722"/>
    </w:tblGrid>
    <w:tr w:rsidR="00715A1D" w:rsidRPr="008F2CCC" w14:paraId="1F097D8A" w14:textId="77777777" w:rsidTr="002B407E">
      <w:tc>
        <w:tcPr>
          <w:tcW w:w="3119" w:type="dxa"/>
          <w:vMerge w:val="restart"/>
        </w:tcPr>
        <w:p w14:paraId="1F780A0C" w14:textId="1EFF25F4" w:rsidR="00715A1D" w:rsidRPr="008F2CCC" w:rsidRDefault="00715A1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15A1D" w:rsidRPr="00664658" w:rsidRDefault="00715A1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9BB39DA" w:rsidR="00715A1D" w:rsidRPr="00664658" w:rsidRDefault="00715A1D" w:rsidP="002B407E">
          <w:pPr>
            <w:jc w:val="both"/>
            <w:rPr>
              <w:rFonts w:ascii="Palatino Linotype" w:hAnsi="Palatino Linotype"/>
              <w:b/>
              <w:sz w:val="22"/>
              <w:szCs w:val="22"/>
              <w:lang w:val="es-ES_tradnl"/>
            </w:rPr>
          </w:pPr>
          <w:r w:rsidRPr="00543868">
            <w:rPr>
              <w:rFonts w:ascii="Palatino Linotype" w:hAnsi="Palatino Linotype"/>
              <w:b/>
              <w:bCs/>
              <w:sz w:val="22"/>
              <w:szCs w:val="22"/>
            </w:rPr>
            <w:t>0</w:t>
          </w:r>
          <w:r>
            <w:rPr>
              <w:rFonts w:ascii="Palatino Linotype" w:hAnsi="Palatino Linotype"/>
              <w:b/>
              <w:bCs/>
              <w:sz w:val="22"/>
              <w:szCs w:val="22"/>
            </w:rPr>
            <w:t>6112</w:t>
          </w:r>
          <w:r w:rsidRPr="00543868">
            <w:rPr>
              <w:rFonts w:ascii="Palatino Linotype" w:hAnsi="Palatino Linotype"/>
              <w:b/>
              <w:bCs/>
              <w:sz w:val="22"/>
              <w:szCs w:val="22"/>
            </w:rPr>
            <w:t>/INFOEM/IP/RR/2020</w:t>
          </w:r>
        </w:p>
      </w:tc>
    </w:tr>
    <w:tr w:rsidR="00715A1D" w:rsidRPr="008F2CCC" w14:paraId="049677A3" w14:textId="77777777" w:rsidTr="002B407E">
      <w:tc>
        <w:tcPr>
          <w:tcW w:w="3119" w:type="dxa"/>
          <w:vMerge/>
        </w:tcPr>
        <w:p w14:paraId="4A21EAC1" w14:textId="5C1F145E" w:rsidR="00715A1D" w:rsidRPr="008F2CCC" w:rsidRDefault="00715A1D" w:rsidP="00200BFC">
          <w:pPr>
            <w:rPr>
              <w:rFonts w:ascii="Palatino Linotype" w:hAnsi="Palatino Linotype"/>
              <w:b/>
              <w:sz w:val="22"/>
              <w:szCs w:val="22"/>
              <w:lang w:val="es-ES_tradnl"/>
            </w:rPr>
          </w:pPr>
        </w:p>
      </w:tc>
      <w:tc>
        <w:tcPr>
          <w:tcW w:w="2551" w:type="dxa"/>
          <w:shd w:val="clear" w:color="auto" w:fill="auto"/>
        </w:tcPr>
        <w:p w14:paraId="1237BCDE" w14:textId="77777777" w:rsidR="00715A1D" w:rsidRPr="00664658" w:rsidRDefault="00715A1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F6A7593" w:rsidR="00715A1D" w:rsidRPr="00D41D47" w:rsidRDefault="00715A1D" w:rsidP="00200BFC">
          <w:pPr>
            <w:jc w:val="both"/>
            <w:rPr>
              <w:rFonts w:ascii="Palatino Linotype" w:hAnsi="Palatino Linotype"/>
              <w:b/>
              <w:sz w:val="22"/>
              <w:szCs w:val="22"/>
              <w:lang w:val="es-ES_tradnl"/>
            </w:rPr>
          </w:pPr>
          <w:r w:rsidRPr="002B407E">
            <w:rPr>
              <w:rFonts w:ascii="Palatino Linotype" w:hAnsi="Palatino Linotype"/>
              <w:b/>
              <w:bCs/>
              <w:sz w:val="22"/>
              <w:szCs w:val="22"/>
            </w:rPr>
            <w:t>Ayuntamiento de San Mateo Atenco</w:t>
          </w:r>
        </w:p>
      </w:tc>
    </w:tr>
    <w:tr w:rsidR="00715A1D" w:rsidRPr="008F2CCC" w14:paraId="72CD087D" w14:textId="77777777" w:rsidTr="002B407E">
      <w:trPr>
        <w:trHeight w:val="228"/>
      </w:trPr>
      <w:tc>
        <w:tcPr>
          <w:tcW w:w="3119" w:type="dxa"/>
          <w:vMerge/>
        </w:tcPr>
        <w:p w14:paraId="1B78656F" w14:textId="01E6F6F6" w:rsidR="00715A1D" w:rsidRPr="008F2CCC" w:rsidRDefault="00715A1D" w:rsidP="00200BFC">
          <w:pPr>
            <w:rPr>
              <w:rFonts w:ascii="Palatino Linotype" w:hAnsi="Palatino Linotype"/>
              <w:b/>
              <w:sz w:val="22"/>
              <w:szCs w:val="22"/>
              <w:lang w:val="es-ES_tradnl"/>
            </w:rPr>
          </w:pPr>
        </w:p>
      </w:tc>
      <w:tc>
        <w:tcPr>
          <w:tcW w:w="2551" w:type="dxa"/>
          <w:shd w:val="clear" w:color="auto" w:fill="auto"/>
        </w:tcPr>
        <w:p w14:paraId="74D81628" w14:textId="77777777" w:rsidR="00715A1D" w:rsidRPr="00664658" w:rsidRDefault="00715A1D"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715A1D" w:rsidRPr="00664658" w:rsidRDefault="00715A1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715A1D" w:rsidRPr="0010196A" w:rsidRDefault="00715A1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15A1D" w:rsidRPr="0010196A" w:rsidRDefault="00B2492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15A1D" w:rsidRPr="008F2CCC" w14:paraId="6ABABA57" w14:textId="77777777" w:rsidTr="002B407E">
      <w:tc>
        <w:tcPr>
          <w:tcW w:w="4253" w:type="dxa"/>
          <w:vMerge w:val="restart"/>
          <w:shd w:val="clear" w:color="auto" w:fill="auto"/>
        </w:tcPr>
        <w:p w14:paraId="6AA376CC" w14:textId="1234161B" w:rsidR="00715A1D" w:rsidRPr="008F2CCC" w:rsidRDefault="00715A1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15A1D" w:rsidRPr="008F2CCC" w:rsidRDefault="00715A1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F6D2A2D" w:rsidR="00715A1D" w:rsidRPr="008F2CCC" w:rsidRDefault="00715A1D" w:rsidP="002B407E">
          <w:pPr>
            <w:jc w:val="both"/>
            <w:rPr>
              <w:rFonts w:ascii="Palatino Linotype" w:hAnsi="Palatino Linotype"/>
              <w:b/>
              <w:sz w:val="22"/>
              <w:szCs w:val="22"/>
              <w:lang w:val="es-ES_tradnl"/>
            </w:rPr>
          </w:pPr>
          <w:r w:rsidRPr="00543868">
            <w:rPr>
              <w:rFonts w:ascii="Palatino Linotype" w:hAnsi="Palatino Linotype"/>
              <w:b/>
              <w:bCs/>
              <w:sz w:val="22"/>
              <w:szCs w:val="22"/>
            </w:rPr>
            <w:t>0</w:t>
          </w:r>
          <w:r>
            <w:rPr>
              <w:rFonts w:ascii="Palatino Linotype" w:hAnsi="Palatino Linotype"/>
              <w:b/>
              <w:bCs/>
              <w:sz w:val="22"/>
              <w:szCs w:val="22"/>
            </w:rPr>
            <w:t>6112</w:t>
          </w:r>
          <w:r w:rsidRPr="00543868">
            <w:rPr>
              <w:rFonts w:ascii="Palatino Linotype" w:hAnsi="Palatino Linotype"/>
              <w:b/>
              <w:bCs/>
              <w:sz w:val="22"/>
              <w:szCs w:val="22"/>
            </w:rPr>
            <w:t>/INFOEM/IP/RR/2020</w:t>
          </w:r>
        </w:p>
      </w:tc>
    </w:tr>
    <w:tr w:rsidR="00715A1D" w:rsidRPr="008F2CCC" w14:paraId="3B45FB53" w14:textId="77777777" w:rsidTr="002B407E">
      <w:tc>
        <w:tcPr>
          <w:tcW w:w="4253" w:type="dxa"/>
          <w:vMerge/>
          <w:shd w:val="clear" w:color="auto" w:fill="auto"/>
        </w:tcPr>
        <w:p w14:paraId="188B82EF" w14:textId="77777777" w:rsidR="00715A1D" w:rsidRPr="008F2CCC" w:rsidRDefault="00715A1D" w:rsidP="00200BFC">
          <w:pPr>
            <w:rPr>
              <w:rFonts w:ascii="Palatino Linotype" w:hAnsi="Palatino Linotype"/>
              <w:b/>
              <w:sz w:val="22"/>
              <w:szCs w:val="22"/>
              <w:lang w:val="es-ES_tradnl"/>
            </w:rPr>
          </w:pPr>
        </w:p>
      </w:tc>
      <w:tc>
        <w:tcPr>
          <w:tcW w:w="2552" w:type="dxa"/>
          <w:shd w:val="clear" w:color="auto" w:fill="auto"/>
        </w:tcPr>
        <w:p w14:paraId="3B2AD0CF" w14:textId="77777777" w:rsidR="00715A1D" w:rsidRPr="008F2CCC" w:rsidRDefault="00715A1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8ACB0A6" w:rsidR="00715A1D" w:rsidRPr="008F2CCC" w:rsidRDefault="009F2871" w:rsidP="00200BFC">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715A1D">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715A1D" w:rsidRPr="008F2CCC" w14:paraId="28A493EB" w14:textId="77777777" w:rsidTr="002B407E">
      <w:trPr>
        <w:trHeight w:val="228"/>
      </w:trPr>
      <w:tc>
        <w:tcPr>
          <w:tcW w:w="4253" w:type="dxa"/>
          <w:vMerge/>
          <w:shd w:val="clear" w:color="auto" w:fill="auto"/>
        </w:tcPr>
        <w:p w14:paraId="06C77D31" w14:textId="77777777" w:rsidR="00715A1D" w:rsidRPr="008F2CCC" w:rsidRDefault="00715A1D" w:rsidP="00200BFC">
          <w:pPr>
            <w:rPr>
              <w:rFonts w:ascii="Palatino Linotype" w:hAnsi="Palatino Linotype"/>
              <w:b/>
              <w:sz w:val="22"/>
              <w:szCs w:val="22"/>
              <w:lang w:val="es-ES_tradnl"/>
            </w:rPr>
          </w:pPr>
        </w:p>
      </w:tc>
      <w:tc>
        <w:tcPr>
          <w:tcW w:w="2552" w:type="dxa"/>
          <w:shd w:val="clear" w:color="auto" w:fill="auto"/>
        </w:tcPr>
        <w:p w14:paraId="2E1A72B4" w14:textId="77777777" w:rsidR="00715A1D" w:rsidRPr="008F2CCC" w:rsidRDefault="00715A1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D44F483" w:rsidR="00715A1D" w:rsidRPr="00DC41C8" w:rsidRDefault="00715A1D" w:rsidP="00200BFC">
          <w:pPr>
            <w:jc w:val="both"/>
            <w:rPr>
              <w:rFonts w:ascii="Palatino Linotype" w:hAnsi="Palatino Linotype"/>
              <w:b/>
              <w:sz w:val="22"/>
              <w:szCs w:val="22"/>
            </w:rPr>
          </w:pPr>
          <w:r w:rsidRPr="002B407E">
            <w:rPr>
              <w:rFonts w:ascii="Palatino Linotype" w:hAnsi="Palatino Linotype"/>
              <w:b/>
              <w:bCs/>
              <w:sz w:val="22"/>
              <w:szCs w:val="22"/>
            </w:rPr>
            <w:t>Ayuntamiento de San Mateo Atenco</w:t>
          </w:r>
        </w:p>
      </w:tc>
    </w:tr>
    <w:tr w:rsidR="00715A1D" w:rsidRPr="008F2CCC" w14:paraId="0F114FF0" w14:textId="77777777" w:rsidTr="002B407E">
      <w:tc>
        <w:tcPr>
          <w:tcW w:w="4253" w:type="dxa"/>
          <w:vMerge/>
          <w:shd w:val="clear" w:color="auto" w:fill="auto"/>
        </w:tcPr>
        <w:p w14:paraId="4CCB64BA" w14:textId="77777777" w:rsidR="00715A1D" w:rsidRPr="008F2CCC" w:rsidRDefault="00715A1D" w:rsidP="00200BFC">
          <w:pPr>
            <w:rPr>
              <w:rFonts w:ascii="Palatino Linotype" w:hAnsi="Palatino Linotype"/>
              <w:b/>
              <w:sz w:val="22"/>
              <w:szCs w:val="22"/>
              <w:lang w:val="es-ES_tradnl"/>
            </w:rPr>
          </w:pPr>
        </w:p>
      </w:tc>
      <w:tc>
        <w:tcPr>
          <w:tcW w:w="2552" w:type="dxa"/>
          <w:shd w:val="clear" w:color="auto" w:fill="auto"/>
        </w:tcPr>
        <w:p w14:paraId="31E422EA" w14:textId="77777777" w:rsidR="00715A1D" w:rsidRPr="008F2CCC" w:rsidRDefault="00715A1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715A1D" w:rsidRPr="008F2CCC" w:rsidRDefault="00715A1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715A1D" w:rsidRPr="0010196A" w:rsidRDefault="00715A1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4"/>
  </w:num>
  <w:num w:numId="7">
    <w:abstractNumId w:val="8"/>
  </w:num>
  <w:num w:numId="8">
    <w:abstractNumId w:val="7"/>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5E4F"/>
    <w:rsid w:val="000160C6"/>
    <w:rsid w:val="000163DB"/>
    <w:rsid w:val="00016A2B"/>
    <w:rsid w:val="00017746"/>
    <w:rsid w:val="0001796B"/>
    <w:rsid w:val="00017EBE"/>
    <w:rsid w:val="00020BD7"/>
    <w:rsid w:val="00020BF6"/>
    <w:rsid w:val="00020C9F"/>
    <w:rsid w:val="0002121F"/>
    <w:rsid w:val="00021F54"/>
    <w:rsid w:val="00022013"/>
    <w:rsid w:val="000225F4"/>
    <w:rsid w:val="00022A73"/>
    <w:rsid w:val="00022C74"/>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0C9"/>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64C"/>
    <w:rsid w:val="00070856"/>
    <w:rsid w:val="000710D2"/>
    <w:rsid w:val="00071FC4"/>
    <w:rsid w:val="000725D3"/>
    <w:rsid w:val="0007261F"/>
    <w:rsid w:val="000728B7"/>
    <w:rsid w:val="00072954"/>
    <w:rsid w:val="00072CB3"/>
    <w:rsid w:val="00072F99"/>
    <w:rsid w:val="0007327E"/>
    <w:rsid w:val="000734E9"/>
    <w:rsid w:val="0007367D"/>
    <w:rsid w:val="00073A2F"/>
    <w:rsid w:val="00073F72"/>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87"/>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37"/>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A9"/>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3D"/>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2F98"/>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B7DB1"/>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40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2966"/>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4952"/>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C0B"/>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0838"/>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A0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379CB"/>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3137"/>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2E3C"/>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CDE"/>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868"/>
    <w:rsid w:val="00543CC6"/>
    <w:rsid w:val="005446F5"/>
    <w:rsid w:val="00544C69"/>
    <w:rsid w:val="0054525B"/>
    <w:rsid w:val="00545557"/>
    <w:rsid w:val="00545A2E"/>
    <w:rsid w:val="005465AB"/>
    <w:rsid w:val="00546C2E"/>
    <w:rsid w:val="0054716E"/>
    <w:rsid w:val="0054754C"/>
    <w:rsid w:val="00547BC3"/>
    <w:rsid w:val="00547D0B"/>
    <w:rsid w:val="00550E43"/>
    <w:rsid w:val="00551EAA"/>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862"/>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3EDE"/>
    <w:rsid w:val="00644195"/>
    <w:rsid w:val="00644293"/>
    <w:rsid w:val="006457A5"/>
    <w:rsid w:val="00646DD0"/>
    <w:rsid w:val="00647210"/>
    <w:rsid w:val="006473A5"/>
    <w:rsid w:val="0064794B"/>
    <w:rsid w:val="00647F42"/>
    <w:rsid w:val="00650174"/>
    <w:rsid w:val="006505CC"/>
    <w:rsid w:val="006509D6"/>
    <w:rsid w:val="00650EB4"/>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63E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E78"/>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BDF"/>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4F53"/>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5A1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0C"/>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063"/>
    <w:rsid w:val="00770178"/>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7ED"/>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0C4"/>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6E7D"/>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4AF"/>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6D46"/>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955"/>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4B1"/>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4C75"/>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2D"/>
    <w:rsid w:val="008C57D6"/>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5C84"/>
    <w:rsid w:val="008E628A"/>
    <w:rsid w:val="008E65F0"/>
    <w:rsid w:val="008E7111"/>
    <w:rsid w:val="008E740C"/>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10"/>
    <w:rsid w:val="008F4F7D"/>
    <w:rsid w:val="008F5255"/>
    <w:rsid w:val="008F5667"/>
    <w:rsid w:val="008F5901"/>
    <w:rsid w:val="008F5EEB"/>
    <w:rsid w:val="008F6A7E"/>
    <w:rsid w:val="008F6BA9"/>
    <w:rsid w:val="008F6D10"/>
    <w:rsid w:val="008F6E71"/>
    <w:rsid w:val="008F73C7"/>
    <w:rsid w:val="008F7E6D"/>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E9B"/>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871"/>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123"/>
    <w:rsid w:val="00A2220E"/>
    <w:rsid w:val="00A2270F"/>
    <w:rsid w:val="00A2318E"/>
    <w:rsid w:val="00A2325A"/>
    <w:rsid w:val="00A23E37"/>
    <w:rsid w:val="00A24024"/>
    <w:rsid w:val="00A2402B"/>
    <w:rsid w:val="00A243A0"/>
    <w:rsid w:val="00A24A09"/>
    <w:rsid w:val="00A2556F"/>
    <w:rsid w:val="00A25ADE"/>
    <w:rsid w:val="00A264D3"/>
    <w:rsid w:val="00A2674B"/>
    <w:rsid w:val="00A269B9"/>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5D26"/>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4E4"/>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06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99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9BD"/>
    <w:rsid w:val="00B13AD8"/>
    <w:rsid w:val="00B13B6A"/>
    <w:rsid w:val="00B13B9C"/>
    <w:rsid w:val="00B1458C"/>
    <w:rsid w:val="00B14AC4"/>
    <w:rsid w:val="00B1579E"/>
    <w:rsid w:val="00B1599D"/>
    <w:rsid w:val="00B15EF9"/>
    <w:rsid w:val="00B15F43"/>
    <w:rsid w:val="00B162E4"/>
    <w:rsid w:val="00B16EA3"/>
    <w:rsid w:val="00B172FD"/>
    <w:rsid w:val="00B17371"/>
    <w:rsid w:val="00B1748C"/>
    <w:rsid w:val="00B17BDF"/>
    <w:rsid w:val="00B20602"/>
    <w:rsid w:val="00B20BC5"/>
    <w:rsid w:val="00B2226C"/>
    <w:rsid w:val="00B2247C"/>
    <w:rsid w:val="00B2286E"/>
    <w:rsid w:val="00B23010"/>
    <w:rsid w:val="00B23C9C"/>
    <w:rsid w:val="00B240D0"/>
    <w:rsid w:val="00B244BD"/>
    <w:rsid w:val="00B24924"/>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3788B"/>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66"/>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2F4E"/>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0E5D"/>
    <w:rsid w:val="00B61C6C"/>
    <w:rsid w:val="00B621C6"/>
    <w:rsid w:val="00B626DA"/>
    <w:rsid w:val="00B62A7E"/>
    <w:rsid w:val="00B6347F"/>
    <w:rsid w:val="00B63672"/>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0"/>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A75"/>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3B"/>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097"/>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4FCC"/>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F0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2856"/>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27B5D"/>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CFB"/>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8C5"/>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E8D"/>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3C8"/>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48A"/>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AF1"/>
    <w:rsid w:val="00E76B3A"/>
    <w:rsid w:val="00E76BC6"/>
    <w:rsid w:val="00E80488"/>
    <w:rsid w:val="00E808C7"/>
    <w:rsid w:val="00E80B7F"/>
    <w:rsid w:val="00E81572"/>
    <w:rsid w:val="00E816E0"/>
    <w:rsid w:val="00E81912"/>
    <w:rsid w:val="00E81BAB"/>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8D7"/>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764"/>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C07"/>
    <w:rsid w:val="00F05FE2"/>
    <w:rsid w:val="00F0654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2ED4"/>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C7"/>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69"/>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A41"/>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76D948E4-B900-4E36-A786-2FD720B1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39"/>
    <w:rsid w:val="00C06C10"/>
    <w:pPr>
      <w:suppressAutoHyphens/>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8E740C"/>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F3837"/>
  </w:style>
  <w:style w:type="numbering" w:customStyle="1" w:styleId="Sinlista11">
    <w:name w:val="Sin lista11"/>
    <w:next w:val="Sinlista"/>
    <w:uiPriority w:val="99"/>
    <w:semiHidden/>
    <w:unhideWhenUsed/>
    <w:rsid w:val="000F3837"/>
  </w:style>
  <w:style w:type="table" w:customStyle="1" w:styleId="Tablaconcuadrcula11">
    <w:name w:val="Tabla con cuadrícula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0F383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F3837"/>
    <w:rPr>
      <w:rFonts w:ascii="Times New Roman" w:eastAsia="Times New Roman" w:hAnsi="Times New Roman" w:cs="Times New Roman"/>
      <w:sz w:val="16"/>
      <w:szCs w:val="16"/>
      <w:lang w:val="es-MX"/>
    </w:rPr>
  </w:style>
  <w:style w:type="numbering" w:customStyle="1" w:styleId="Sinlista2">
    <w:name w:val="Sin lista2"/>
    <w:next w:val="Sinlista"/>
    <w:uiPriority w:val="99"/>
    <w:semiHidden/>
    <w:unhideWhenUsed/>
    <w:rsid w:val="000F3837"/>
  </w:style>
  <w:style w:type="numbering" w:customStyle="1" w:styleId="Sinlista3">
    <w:name w:val="Sin lista3"/>
    <w:next w:val="Sinlista"/>
    <w:uiPriority w:val="99"/>
    <w:semiHidden/>
    <w:unhideWhenUsed/>
    <w:rsid w:val="000F3837"/>
  </w:style>
  <w:style w:type="numbering" w:customStyle="1" w:styleId="Sinlista4">
    <w:name w:val="Sin lista4"/>
    <w:next w:val="Sinlista"/>
    <w:uiPriority w:val="99"/>
    <w:semiHidden/>
    <w:unhideWhenUsed/>
    <w:rsid w:val="000F3837"/>
  </w:style>
  <w:style w:type="table" w:customStyle="1" w:styleId="Tablaconcuadrcula4">
    <w:name w:val="Tabla con cuadrícula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0F3837"/>
  </w:style>
  <w:style w:type="numbering" w:customStyle="1" w:styleId="Sinlista5">
    <w:name w:val="Sin lista5"/>
    <w:next w:val="Sinlista"/>
    <w:uiPriority w:val="99"/>
    <w:semiHidden/>
    <w:unhideWhenUsed/>
    <w:rsid w:val="000F3837"/>
  </w:style>
  <w:style w:type="table" w:customStyle="1" w:styleId="Tablaconcuadrcula5">
    <w:name w:val="Tabla con cuadrícula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0F3837"/>
  </w:style>
  <w:style w:type="table" w:customStyle="1" w:styleId="Tablaconcuadrcula21">
    <w:name w:val="Tabla con cuadrícula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0F3837"/>
  </w:style>
  <w:style w:type="table" w:customStyle="1" w:styleId="Tablaconcuadrcula111">
    <w:name w:val="Tabla con cuadrícula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0F3837"/>
  </w:style>
  <w:style w:type="numbering" w:customStyle="1" w:styleId="Sinlista31">
    <w:name w:val="Sin lista31"/>
    <w:next w:val="Sinlista"/>
    <w:uiPriority w:val="99"/>
    <w:semiHidden/>
    <w:unhideWhenUsed/>
    <w:rsid w:val="000F3837"/>
  </w:style>
  <w:style w:type="table" w:customStyle="1" w:styleId="Tablaconcuadrcula31">
    <w:name w:val="Tabla con cuadrícula3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0F3837"/>
  </w:style>
  <w:style w:type="table" w:customStyle="1" w:styleId="Tablaconcuadrcula41">
    <w:name w:val="Tabla con cuadrícula4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0F3837"/>
  </w:style>
  <w:style w:type="numbering" w:customStyle="1" w:styleId="Estiloimportado11">
    <w:name w:val="Estilo importado 11"/>
    <w:rsid w:val="000F3837"/>
  </w:style>
  <w:style w:type="numbering" w:customStyle="1" w:styleId="Sinlista1111">
    <w:name w:val="Sin lista1111"/>
    <w:next w:val="Sinlista"/>
    <w:uiPriority w:val="99"/>
    <w:semiHidden/>
    <w:unhideWhenUsed/>
    <w:rsid w:val="000F3837"/>
  </w:style>
  <w:style w:type="numbering" w:customStyle="1" w:styleId="Sinlista6">
    <w:name w:val="Sin lista6"/>
    <w:next w:val="Sinlista"/>
    <w:uiPriority w:val="99"/>
    <w:semiHidden/>
    <w:unhideWhenUsed/>
    <w:rsid w:val="000F3837"/>
  </w:style>
  <w:style w:type="table" w:customStyle="1" w:styleId="Tablaconcuadrcula6">
    <w:name w:val="Tabla con cuadrícula6"/>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0F3837"/>
  </w:style>
  <w:style w:type="numbering" w:customStyle="1" w:styleId="Sinlista13">
    <w:name w:val="Sin lista13"/>
    <w:next w:val="Sinlista"/>
    <w:uiPriority w:val="99"/>
    <w:semiHidden/>
    <w:unhideWhenUsed/>
    <w:rsid w:val="000F3837"/>
  </w:style>
  <w:style w:type="table" w:customStyle="1" w:styleId="Tablaconcuadrcula13">
    <w:name w:val="Tabla con cuadrícula13"/>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0F3837"/>
  </w:style>
  <w:style w:type="table" w:customStyle="1" w:styleId="Tablaconcuadrcula22">
    <w:name w:val="Tabla con cuadrícula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0F3837"/>
  </w:style>
  <w:style w:type="table" w:customStyle="1" w:styleId="Tablaconcuadrcula32">
    <w:name w:val="Tabla con cuadrícula3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0F3837"/>
  </w:style>
  <w:style w:type="table" w:customStyle="1" w:styleId="Tablaconcuadrcula42">
    <w:name w:val="Tabla con cuadrícula4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0F3837"/>
  </w:style>
  <w:style w:type="table" w:customStyle="1" w:styleId="Tablaconcuadrcula51">
    <w:name w:val="Tabla con cuadrícula5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0F3837"/>
  </w:style>
  <w:style w:type="table" w:customStyle="1" w:styleId="Tablaconcuadrcula61">
    <w:name w:val="Tabla con cuadrícula6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0F3837"/>
    <w:pPr>
      <w:numPr>
        <w:numId w:val="4"/>
      </w:numPr>
    </w:pPr>
  </w:style>
  <w:style w:type="numbering" w:customStyle="1" w:styleId="Estiloimportado12">
    <w:name w:val="Estilo importado 12"/>
    <w:rsid w:val="000F3837"/>
    <w:pPr>
      <w:numPr>
        <w:numId w:val="5"/>
      </w:numPr>
    </w:pPr>
  </w:style>
  <w:style w:type="table" w:customStyle="1" w:styleId="Tablaconcuadrcula121">
    <w:name w:val="Tabla con cuadrícula121"/>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0F3837"/>
  </w:style>
  <w:style w:type="table" w:customStyle="1" w:styleId="Tablaconcuadrcula211">
    <w:name w:val="Tabla con cuadrícula2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0F3837"/>
  </w:style>
  <w:style w:type="table" w:customStyle="1" w:styleId="Tablaconcuadrcula1111">
    <w:name w:val="Tabla con cuadrícula1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0F3837"/>
  </w:style>
  <w:style w:type="numbering" w:customStyle="1" w:styleId="Sinlista311">
    <w:name w:val="Sin lista311"/>
    <w:next w:val="Sinlista"/>
    <w:uiPriority w:val="99"/>
    <w:semiHidden/>
    <w:unhideWhenUsed/>
    <w:rsid w:val="000F3837"/>
  </w:style>
  <w:style w:type="table" w:customStyle="1" w:styleId="Tablaconcuadrcula311">
    <w:name w:val="Tabla con cuadrícula3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0F3837"/>
  </w:style>
  <w:style w:type="table" w:customStyle="1" w:styleId="Tablaconcuadrcula411">
    <w:name w:val="Tabla con cuadrícula4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0F3837"/>
  </w:style>
  <w:style w:type="numbering" w:customStyle="1" w:styleId="Sinlista121">
    <w:name w:val="Sin lista121"/>
    <w:next w:val="Sinlista"/>
    <w:uiPriority w:val="99"/>
    <w:semiHidden/>
    <w:unhideWhenUsed/>
    <w:rsid w:val="000F3837"/>
  </w:style>
  <w:style w:type="numbering" w:customStyle="1" w:styleId="Sinlista11111">
    <w:name w:val="Sin lista11111"/>
    <w:next w:val="Sinlista"/>
    <w:uiPriority w:val="99"/>
    <w:semiHidden/>
    <w:unhideWhenUsed/>
    <w:rsid w:val="000F3837"/>
  </w:style>
  <w:style w:type="numbering" w:customStyle="1" w:styleId="Sinlista2111">
    <w:name w:val="Sin lista2111"/>
    <w:next w:val="Sinlista"/>
    <w:uiPriority w:val="99"/>
    <w:semiHidden/>
    <w:unhideWhenUsed/>
    <w:rsid w:val="000F3837"/>
  </w:style>
  <w:style w:type="numbering" w:customStyle="1" w:styleId="Sinlista3111">
    <w:name w:val="Sin lista3111"/>
    <w:next w:val="Sinlista"/>
    <w:uiPriority w:val="99"/>
    <w:semiHidden/>
    <w:unhideWhenUsed/>
    <w:rsid w:val="000F3837"/>
  </w:style>
  <w:style w:type="numbering" w:customStyle="1" w:styleId="Sinlista4111">
    <w:name w:val="Sin lista4111"/>
    <w:next w:val="Sinlista"/>
    <w:uiPriority w:val="99"/>
    <w:semiHidden/>
    <w:unhideWhenUsed/>
    <w:rsid w:val="000F3837"/>
  </w:style>
  <w:style w:type="numbering" w:customStyle="1" w:styleId="Sinlista71">
    <w:name w:val="Sin lista71"/>
    <w:next w:val="Sinlista"/>
    <w:uiPriority w:val="99"/>
    <w:semiHidden/>
    <w:unhideWhenUsed/>
    <w:rsid w:val="000F3837"/>
  </w:style>
  <w:style w:type="table" w:customStyle="1" w:styleId="Tablaconcuadrcula8">
    <w:name w:val="Tabla con cuadrícula8"/>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0F3837"/>
  </w:style>
  <w:style w:type="numbering" w:customStyle="1" w:styleId="Estiloimportado111">
    <w:name w:val="Estilo importado 111"/>
    <w:rsid w:val="000F3837"/>
  </w:style>
  <w:style w:type="numbering" w:customStyle="1" w:styleId="Sinlista131">
    <w:name w:val="Sin lista131"/>
    <w:next w:val="Sinlista"/>
    <w:uiPriority w:val="99"/>
    <w:semiHidden/>
    <w:unhideWhenUsed/>
    <w:rsid w:val="000F3837"/>
  </w:style>
  <w:style w:type="numbering" w:customStyle="1" w:styleId="Sinlista1121">
    <w:name w:val="Sin lista1121"/>
    <w:next w:val="Sinlista"/>
    <w:uiPriority w:val="99"/>
    <w:semiHidden/>
    <w:unhideWhenUsed/>
    <w:rsid w:val="000F3837"/>
  </w:style>
  <w:style w:type="table" w:customStyle="1" w:styleId="Tablaconcuadrcula1121">
    <w:name w:val="Tabla con cuadrícula11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0F3837"/>
  </w:style>
  <w:style w:type="numbering" w:customStyle="1" w:styleId="Sinlista321">
    <w:name w:val="Sin lista321"/>
    <w:next w:val="Sinlista"/>
    <w:uiPriority w:val="99"/>
    <w:semiHidden/>
    <w:unhideWhenUsed/>
    <w:rsid w:val="000F3837"/>
  </w:style>
  <w:style w:type="numbering" w:customStyle="1" w:styleId="Sinlista421">
    <w:name w:val="Sin lista421"/>
    <w:next w:val="Sinlista"/>
    <w:uiPriority w:val="99"/>
    <w:semiHidden/>
    <w:unhideWhenUsed/>
    <w:rsid w:val="000F3837"/>
  </w:style>
  <w:style w:type="numbering" w:customStyle="1" w:styleId="Estiloimportado23">
    <w:name w:val="Estilo importado 23"/>
    <w:rsid w:val="000F3837"/>
  </w:style>
  <w:style w:type="numbering" w:customStyle="1" w:styleId="Estiloimportado13">
    <w:name w:val="Estilo importado 13"/>
    <w:rsid w:val="000F3837"/>
  </w:style>
  <w:style w:type="numbering" w:customStyle="1" w:styleId="Estiloimportado212">
    <w:name w:val="Estilo importado 212"/>
    <w:rsid w:val="000F3837"/>
    <w:pPr>
      <w:numPr>
        <w:numId w:val="6"/>
      </w:numPr>
    </w:pPr>
  </w:style>
  <w:style w:type="numbering" w:customStyle="1" w:styleId="Estiloimportado112">
    <w:name w:val="Estilo importado 112"/>
    <w:rsid w:val="000F3837"/>
    <w:pPr>
      <w:numPr>
        <w:numId w:val="7"/>
      </w:numPr>
    </w:pPr>
  </w:style>
  <w:style w:type="table" w:customStyle="1" w:styleId="Tablaconcuadrcula1122">
    <w:name w:val="Tabla con cuadrícula11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0F3837"/>
  </w:style>
  <w:style w:type="table" w:customStyle="1" w:styleId="Tablaconcuadrcula9">
    <w:name w:val="Tabla con cuadrícula9"/>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0F3837"/>
  </w:style>
  <w:style w:type="table" w:customStyle="1" w:styleId="Tablaconcuadrcula14">
    <w:name w:val="Tabla con cuadrícula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0F3837"/>
  </w:style>
  <w:style w:type="table" w:customStyle="1" w:styleId="Tablaconcuadrcula23">
    <w:name w:val="Tabla con cuadrícula2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0F3837"/>
  </w:style>
  <w:style w:type="table" w:customStyle="1" w:styleId="Tablaconcuadrcula33">
    <w:name w:val="Tabla con cuadrícula3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0F3837"/>
  </w:style>
  <w:style w:type="table" w:customStyle="1" w:styleId="Tablaconcuadrcula43">
    <w:name w:val="Tabla con cuadrícula4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0F3837"/>
  </w:style>
  <w:style w:type="table" w:customStyle="1" w:styleId="Tablaconcuadrcula52">
    <w:name w:val="Tabla con cuadrícula5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0F3837"/>
  </w:style>
  <w:style w:type="table" w:customStyle="1" w:styleId="Tablaconcuadrcula62">
    <w:name w:val="Tabla con cuadrícula6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0F3837"/>
    <w:pPr>
      <w:numPr>
        <w:numId w:val="8"/>
      </w:numPr>
    </w:pPr>
  </w:style>
  <w:style w:type="numbering" w:customStyle="1" w:styleId="Estiloimportado14">
    <w:name w:val="Estilo importado 14"/>
    <w:rsid w:val="000F3837"/>
    <w:pPr>
      <w:numPr>
        <w:numId w:val="9"/>
      </w:numPr>
    </w:pPr>
  </w:style>
  <w:style w:type="table" w:customStyle="1" w:styleId="Tablaconcuadrcula122">
    <w:name w:val="Tabla con cuadrícula122"/>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0F3837"/>
  </w:style>
  <w:style w:type="table" w:customStyle="1" w:styleId="Tablaconcuadrcula212">
    <w:name w:val="Tabla con cuadrícula2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0F3837"/>
  </w:style>
  <w:style w:type="table" w:customStyle="1" w:styleId="Tablaconcuadrcula1112">
    <w:name w:val="Tabla con cuadrícula11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0F3837"/>
  </w:style>
  <w:style w:type="numbering" w:customStyle="1" w:styleId="Sinlista312">
    <w:name w:val="Sin lista312"/>
    <w:next w:val="Sinlista"/>
    <w:uiPriority w:val="99"/>
    <w:semiHidden/>
    <w:unhideWhenUsed/>
    <w:rsid w:val="000F3837"/>
  </w:style>
  <w:style w:type="table" w:customStyle="1" w:styleId="Tablaconcuadrcula312">
    <w:name w:val="Tabla con cuadrícula3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0F3837"/>
  </w:style>
  <w:style w:type="table" w:customStyle="1" w:styleId="Tablaconcuadrcula412">
    <w:name w:val="Tabla con cuadrícula4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0F3837"/>
  </w:style>
  <w:style w:type="table" w:customStyle="1" w:styleId="Tablaconcuadrcula511">
    <w:name w:val="Tabla con cuadrícula5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0F3837"/>
  </w:style>
  <w:style w:type="numbering" w:customStyle="1" w:styleId="Sinlista11112">
    <w:name w:val="Sin lista11112"/>
    <w:next w:val="Sinlista"/>
    <w:uiPriority w:val="99"/>
    <w:semiHidden/>
    <w:unhideWhenUsed/>
    <w:rsid w:val="000F3837"/>
  </w:style>
  <w:style w:type="numbering" w:customStyle="1" w:styleId="Sinlista2112">
    <w:name w:val="Sin lista2112"/>
    <w:next w:val="Sinlista"/>
    <w:uiPriority w:val="99"/>
    <w:semiHidden/>
    <w:unhideWhenUsed/>
    <w:rsid w:val="000F3837"/>
  </w:style>
  <w:style w:type="numbering" w:customStyle="1" w:styleId="Sinlista3112">
    <w:name w:val="Sin lista3112"/>
    <w:next w:val="Sinlista"/>
    <w:uiPriority w:val="99"/>
    <w:semiHidden/>
    <w:unhideWhenUsed/>
    <w:rsid w:val="000F3837"/>
  </w:style>
  <w:style w:type="numbering" w:customStyle="1" w:styleId="Sinlista4112">
    <w:name w:val="Sin lista4112"/>
    <w:next w:val="Sinlista"/>
    <w:uiPriority w:val="99"/>
    <w:semiHidden/>
    <w:unhideWhenUsed/>
    <w:rsid w:val="000F3837"/>
  </w:style>
  <w:style w:type="numbering" w:customStyle="1" w:styleId="Sinlista72">
    <w:name w:val="Sin lista72"/>
    <w:next w:val="Sinlista"/>
    <w:uiPriority w:val="99"/>
    <w:semiHidden/>
    <w:unhideWhenUsed/>
    <w:rsid w:val="000F3837"/>
  </w:style>
  <w:style w:type="table" w:customStyle="1" w:styleId="Tablaconcuadrcula81">
    <w:name w:val="Tabla con cuadrícula8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0F3837"/>
  </w:style>
  <w:style w:type="numbering" w:customStyle="1" w:styleId="Estiloimportado113">
    <w:name w:val="Estilo importado 113"/>
    <w:rsid w:val="000F3837"/>
  </w:style>
  <w:style w:type="table" w:customStyle="1" w:styleId="Tablaconcuadrcula131">
    <w:name w:val="Tabla con cuadrícula131"/>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0F3837"/>
  </w:style>
  <w:style w:type="table" w:customStyle="1" w:styleId="Tablaconcuadrcula221">
    <w:name w:val="Tabla con cuadrícula2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0F3837"/>
  </w:style>
  <w:style w:type="table" w:customStyle="1" w:styleId="Tablaconcuadrcula1123">
    <w:name w:val="Tabla con cuadrícula112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0F3837"/>
  </w:style>
  <w:style w:type="numbering" w:customStyle="1" w:styleId="Sinlista322">
    <w:name w:val="Sin lista322"/>
    <w:next w:val="Sinlista"/>
    <w:uiPriority w:val="99"/>
    <w:semiHidden/>
    <w:unhideWhenUsed/>
    <w:rsid w:val="000F3837"/>
  </w:style>
  <w:style w:type="table" w:customStyle="1" w:styleId="Tablaconcuadrcula321">
    <w:name w:val="Tabla con cuadrícula3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0F3837"/>
  </w:style>
  <w:style w:type="table" w:customStyle="1" w:styleId="Tablaconcuadrcula421">
    <w:name w:val="Tabla con cuadrícula4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F3837"/>
  </w:style>
  <w:style w:type="table" w:customStyle="1" w:styleId="Tablaconcuadrcula10">
    <w:name w:val="Tabla con cuadrícula10"/>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0F3837"/>
  </w:style>
  <w:style w:type="table" w:customStyle="1" w:styleId="Tablaconcuadrcula24">
    <w:name w:val="Tabla con cuadrícula2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0F3837"/>
  </w:style>
  <w:style w:type="table" w:customStyle="1" w:styleId="Tablaconcuadrcula116">
    <w:name w:val="Tabla con cuadrícula116"/>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0F3837"/>
  </w:style>
  <w:style w:type="numbering" w:customStyle="1" w:styleId="Sinlista34">
    <w:name w:val="Sin lista34"/>
    <w:next w:val="Sinlista"/>
    <w:uiPriority w:val="99"/>
    <w:semiHidden/>
    <w:unhideWhenUsed/>
    <w:rsid w:val="000F3837"/>
  </w:style>
  <w:style w:type="table" w:customStyle="1" w:styleId="Tablaconcuadrcula34">
    <w:name w:val="Tabla con cuadrícula3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0F3837"/>
  </w:style>
  <w:style w:type="table" w:customStyle="1" w:styleId="Tablaconcuadrcula44">
    <w:name w:val="Tabla con cuadrícula4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0F3837"/>
  </w:style>
  <w:style w:type="table" w:customStyle="1" w:styleId="Tablaconcuadrcula53">
    <w:name w:val="Tabla con cuadrícula5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0F3837"/>
  </w:style>
  <w:style w:type="table" w:customStyle="1" w:styleId="Tablaconcuadrcula213">
    <w:name w:val="Tabla con cuadrícula21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0F3837"/>
  </w:style>
  <w:style w:type="table" w:customStyle="1" w:styleId="Tablaconcuadrcula1113">
    <w:name w:val="Tabla con cuadrícula111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0F3837"/>
  </w:style>
  <w:style w:type="numbering" w:customStyle="1" w:styleId="Sinlista313">
    <w:name w:val="Sin lista313"/>
    <w:next w:val="Sinlista"/>
    <w:uiPriority w:val="99"/>
    <w:semiHidden/>
    <w:unhideWhenUsed/>
    <w:rsid w:val="000F3837"/>
  </w:style>
  <w:style w:type="table" w:customStyle="1" w:styleId="Tablaconcuadrcula313">
    <w:name w:val="Tabla con cuadrícula31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0F3837"/>
  </w:style>
  <w:style w:type="table" w:customStyle="1" w:styleId="Tablaconcuadrcula413">
    <w:name w:val="Tabla con cuadrícula41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0F3837"/>
  </w:style>
  <w:style w:type="numbering" w:customStyle="1" w:styleId="Estiloimportado114">
    <w:name w:val="Estilo importado 114"/>
    <w:rsid w:val="000F3837"/>
  </w:style>
  <w:style w:type="numbering" w:customStyle="1" w:styleId="Sinlista11113">
    <w:name w:val="Sin lista11113"/>
    <w:next w:val="Sinlista"/>
    <w:uiPriority w:val="99"/>
    <w:semiHidden/>
    <w:unhideWhenUsed/>
    <w:rsid w:val="000F3837"/>
  </w:style>
  <w:style w:type="numbering" w:customStyle="1" w:styleId="Sinlista63">
    <w:name w:val="Sin lista63"/>
    <w:next w:val="Sinlista"/>
    <w:uiPriority w:val="99"/>
    <w:semiHidden/>
    <w:unhideWhenUsed/>
    <w:rsid w:val="000F3837"/>
  </w:style>
  <w:style w:type="table" w:customStyle="1" w:styleId="Tablaconcuadrcula63">
    <w:name w:val="Tabla con cuadrícula63"/>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0F3837"/>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0F3837"/>
  </w:style>
  <w:style w:type="table" w:customStyle="1" w:styleId="Tablaconcuadrcula16">
    <w:name w:val="Tabla con cuadrícula16"/>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0F3837"/>
  </w:style>
  <w:style w:type="numbering" w:customStyle="1" w:styleId="Estiloimportado15">
    <w:name w:val="Estilo importado 15"/>
    <w:rsid w:val="000F3837"/>
  </w:style>
  <w:style w:type="table" w:customStyle="1" w:styleId="Tablaconcuadrcula1114">
    <w:name w:val="Tabla con cuadrícula11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0F3837"/>
  </w:style>
  <w:style w:type="table" w:customStyle="1" w:styleId="Tablaconcuadrcula17">
    <w:name w:val="Tabla con cuadrícula17"/>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0F3837"/>
  </w:style>
  <w:style w:type="numbering" w:customStyle="1" w:styleId="Sinlista25">
    <w:name w:val="Sin lista25"/>
    <w:next w:val="Sinlista"/>
    <w:uiPriority w:val="99"/>
    <w:semiHidden/>
    <w:unhideWhenUsed/>
    <w:rsid w:val="000F3837"/>
  </w:style>
  <w:style w:type="numbering" w:customStyle="1" w:styleId="Sinlista35">
    <w:name w:val="Sin lista35"/>
    <w:next w:val="Sinlista"/>
    <w:uiPriority w:val="99"/>
    <w:semiHidden/>
    <w:unhideWhenUsed/>
    <w:rsid w:val="000F3837"/>
  </w:style>
  <w:style w:type="table" w:customStyle="1" w:styleId="Tablaconcuadrcula35">
    <w:name w:val="Tabla con cuadrícula3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0F3837"/>
  </w:style>
  <w:style w:type="table" w:customStyle="1" w:styleId="Tablaconcuadrcula45">
    <w:name w:val="Tabla con cuadrícula45"/>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0F3837"/>
  </w:style>
  <w:style w:type="table" w:customStyle="1" w:styleId="Tablaconcuadrcula54">
    <w:name w:val="Tabla con cuadrícula5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0F3837"/>
  </w:style>
  <w:style w:type="table" w:customStyle="1" w:styleId="Tablaconcuadrcula214">
    <w:name w:val="Tabla con cuadrícula2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0F3837"/>
  </w:style>
  <w:style w:type="numbering" w:customStyle="1" w:styleId="Sinlista214">
    <w:name w:val="Sin lista214"/>
    <w:next w:val="Sinlista"/>
    <w:uiPriority w:val="99"/>
    <w:semiHidden/>
    <w:unhideWhenUsed/>
    <w:rsid w:val="000F3837"/>
  </w:style>
  <w:style w:type="numbering" w:customStyle="1" w:styleId="Sinlista314">
    <w:name w:val="Sin lista314"/>
    <w:next w:val="Sinlista"/>
    <w:uiPriority w:val="99"/>
    <w:semiHidden/>
    <w:unhideWhenUsed/>
    <w:rsid w:val="000F3837"/>
  </w:style>
  <w:style w:type="table" w:customStyle="1" w:styleId="Tablaconcuadrcula314">
    <w:name w:val="Tabla con cuadrícula3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0F3837"/>
  </w:style>
  <w:style w:type="table" w:customStyle="1" w:styleId="Tablaconcuadrcula414">
    <w:name w:val="Tabla con cuadrícula41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0F3837"/>
  </w:style>
  <w:style w:type="numbering" w:customStyle="1" w:styleId="Estiloimportado115">
    <w:name w:val="Estilo importado 115"/>
    <w:rsid w:val="000F3837"/>
  </w:style>
  <w:style w:type="numbering" w:customStyle="1" w:styleId="Sinlista64">
    <w:name w:val="Sin lista64"/>
    <w:next w:val="Sinlista"/>
    <w:uiPriority w:val="99"/>
    <w:semiHidden/>
    <w:unhideWhenUsed/>
    <w:rsid w:val="000F3837"/>
  </w:style>
  <w:style w:type="table" w:customStyle="1" w:styleId="Tablaconcuadrcula64">
    <w:name w:val="Tabla con cuadrícula64"/>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0F3837"/>
  </w:style>
  <w:style w:type="table" w:customStyle="1" w:styleId="Tablaconcuadrcula72">
    <w:name w:val="Tabla con cuadrícula7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0F3837"/>
  </w:style>
  <w:style w:type="numbering" w:customStyle="1" w:styleId="Estiloimportado121">
    <w:name w:val="Estilo importado 121"/>
    <w:rsid w:val="000F3837"/>
  </w:style>
  <w:style w:type="table" w:customStyle="1" w:styleId="Tablaconcuadrcula11121">
    <w:name w:val="Tabla con cuadrícula1112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0F3837"/>
  </w:style>
  <w:style w:type="table" w:customStyle="1" w:styleId="Tablaconcuadrcula132">
    <w:name w:val="Tabla con cuadrícula13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0F3837"/>
  </w:style>
  <w:style w:type="numbering" w:customStyle="1" w:styleId="Sinlista223">
    <w:name w:val="Sin lista223"/>
    <w:next w:val="Sinlista"/>
    <w:uiPriority w:val="99"/>
    <w:semiHidden/>
    <w:unhideWhenUsed/>
    <w:rsid w:val="000F3837"/>
  </w:style>
  <w:style w:type="numbering" w:customStyle="1" w:styleId="Sinlista323">
    <w:name w:val="Sin lista323"/>
    <w:next w:val="Sinlista"/>
    <w:uiPriority w:val="99"/>
    <w:semiHidden/>
    <w:unhideWhenUsed/>
    <w:rsid w:val="000F3837"/>
  </w:style>
  <w:style w:type="table" w:customStyle="1" w:styleId="Tablaconcuadrcula322">
    <w:name w:val="Tabla con cuadrícula3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0F3837"/>
  </w:style>
  <w:style w:type="table" w:customStyle="1" w:styleId="Tablaconcuadrcula422">
    <w:name w:val="Tabla con cuadrícula42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0F3837"/>
  </w:style>
  <w:style w:type="table" w:customStyle="1" w:styleId="Tablaconcuadrcula512">
    <w:name w:val="Tabla con cuadrícula5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0F3837"/>
  </w:style>
  <w:style w:type="table" w:customStyle="1" w:styleId="Tablaconcuadrcula2111">
    <w:name w:val="Tabla con cuadrícula2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0F3837"/>
  </w:style>
  <w:style w:type="numbering" w:customStyle="1" w:styleId="Sinlista2113">
    <w:name w:val="Sin lista2113"/>
    <w:next w:val="Sinlista"/>
    <w:uiPriority w:val="99"/>
    <w:semiHidden/>
    <w:unhideWhenUsed/>
    <w:rsid w:val="000F3837"/>
  </w:style>
  <w:style w:type="numbering" w:customStyle="1" w:styleId="Sinlista3113">
    <w:name w:val="Sin lista3113"/>
    <w:next w:val="Sinlista"/>
    <w:uiPriority w:val="99"/>
    <w:semiHidden/>
    <w:unhideWhenUsed/>
    <w:rsid w:val="000F3837"/>
  </w:style>
  <w:style w:type="table" w:customStyle="1" w:styleId="Tablaconcuadrcula3111">
    <w:name w:val="Tabla con cuadrícula3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0F3837"/>
  </w:style>
  <w:style w:type="table" w:customStyle="1" w:styleId="Tablaconcuadrcula4111">
    <w:name w:val="Tabla con cuadrícula4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0F3837"/>
  </w:style>
  <w:style w:type="numbering" w:customStyle="1" w:styleId="Estiloimportado1111">
    <w:name w:val="Estilo importado 1111"/>
    <w:rsid w:val="000F3837"/>
  </w:style>
  <w:style w:type="numbering" w:customStyle="1" w:styleId="Sinlista611">
    <w:name w:val="Sin lista611"/>
    <w:next w:val="Sinlista"/>
    <w:uiPriority w:val="99"/>
    <w:semiHidden/>
    <w:unhideWhenUsed/>
    <w:rsid w:val="000F3837"/>
  </w:style>
  <w:style w:type="table" w:customStyle="1" w:styleId="Tablaconcuadrcula611">
    <w:name w:val="Tabla con cuadrícula6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0F383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0F3837"/>
  </w:style>
  <w:style w:type="numbering" w:customStyle="1" w:styleId="Estiloimportado131">
    <w:name w:val="Estilo importado 131"/>
    <w:rsid w:val="000F3837"/>
  </w:style>
  <w:style w:type="table" w:customStyle="1" w:styleId="Tablaconcuadrcula11221">
    <w:name w:val="Tabla con cuadrícula11221"/>
    <w:basedOn w:val="Tablanormal"/>
    <w:next w:val="Tablaconcuadrcula"/>
    <w:uiPriority w:val="39"/>
    <w:rsid w:val="000F3837"/>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0F3837"/>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0F3837"/>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0F3837"/>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0F3837"/>
    <w:rPr>
      <w:rFonts w:ascii="Segoe UI" w:eastAsia="Times New Roman" w:hAnsi="Segoe UI" w:cs="Segoe UI"/>
      <w:sz w:val="18"/>
      <w:szCs w:val="18"/>
      <w:lang w:val="es-ES" w:eastAsia="es-ES"/>
    </w:rPr>
  </w:style>
  <w:style w:type="character" w:customStyle="1" w:styleId="u">
    <w:name w:val="u"/>
    <w:basedOn w:val="Fuentedeprrafopredeter"/>
    <w:rsid w:val="000F3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4464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745641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38874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9731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33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854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22088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monografias.com/trabajos14/verific-servicios/verific-servicios.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36BE1-2E91-427B-B622-C5D537A5D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9317</Words>
  <Characters>51249</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3</cp:revision>
  <cp:lastPrinted>2021-03-05T18:05:00Z</cp:lastPrinted>
  <dcterms:created xsi:type="dcterms:W3CDTF">2021-04-20T20:23:00Z</dcterms:created>
  <dcterms:modified xsi:type="dcterms:W3CDTF">2021-04-23T20:31:00Z</dcterms:modified>
</cp:coreProperties>
</file>