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A3420" w14:textId="77777777" w:rsidR="004B4A03" w:rsidRPr="00C4501B" w:rsidRDefault="004B4A03" w:rsidP="004B4A03">
      <w:pPr>
        <w:spacing w:line="360" w:lineRule="auto"/>
        <w:jc w:val="both"/>
        <w:rPr>
          <w:rFonts w:ascii="Palatino Linotype" w:hAnsi="Palatino Linotype"/>
        </w:rPr>
      </w:pPr>
    </w:p>
    <w:p w14:paraId="053E796F" w14:textId="661DFC39" w:rsidR="004B4A03" w:rsidRPr="0082683F" w:rsidRDefault="004B4A03" w:rsidP="004B4A03">
      <w:pPr>
        <w:spacing w:line="360" w:lineRule="auto"/>
        <w:jc w:val="both"/>
        <w:rPr>
          <w:rFonts w:ascii="Palatino Linotype" w:hAnsi="Palatino Linotype"/>
        </w:rPr>
      </w:pPr>
      <w:r w:rsidRPr="0082683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52C0C" w:rsidRPr="0082683F">
        <w:rPr>
          <w:rFonts w:ascii="Palatino Linotype" w:hAnsi="Palatino Linotype"/>
        </w:rPr>
        <w:t>ocho</w:t>
      </w:r>
      <w:r w:rsidR="003C0D8B" w:rsidRPr="0082683F">
        <w:rPr>
          <w:rFonts w:ascii="Palatino Linotype" w:hAnsi="Palatino Linotype"/>
        </w:rPr>
        <w:t xml:space="preserve"> de </w:t>
      </w:r>
      <w:r w:rsidR="00FB5990" w:rsidRPr="0082683F">
        <w:rPr>
          <w:rFonts w:ascii="Palatino Linotype" w:hAnsi="Palatino Linotype"/>
        </w:rPr>
        <w:t xml:space="preserve">septiembre </w:t>
      </w:r>
      <w:r w:rsidRPr="0082683F">
        <w:rPr>
          <w:rFonts w:ascii="Palatino Linotype" w:hAnsi="Palatino Linotype"/>
        </w:rPr>
        <w:t>de dos mil veintiuno.</w:t>
      </w:r>
    </w:p>
    <w:p w14:paraId="48C54794" w14:textId="77777777" w:rsidR="004B4A03" w:rsidRPr="0082683F" w:rsidRDefault="004B4A03" w:rsidP="004B4A03">
      <w:pPr>
        <w:spacing w:line="360" w:lineRule="auto"/>
        <w:jc w:val="both"/>
        <w:rPr>
          <w:rFonts w:ascii="Palatino Linotype" w:hAnsi="Palatino Linotype"/>
        </w:rPr>
      </w:pPr>
    </w:p>
    <w:p w14:paraId="5357D1B4" w14:textId="78352738" w:rsidR="004B4A03" w:rsidRPr="0082683F" w:rsidRDefault="004B4A03" w:rsidP="004B4A03">
      <w:pPr>
        <w:spacing w:line="360" w:lineRule="auto"/>
        <w:jc w:val="both"/>
        <w:rPr>
          <w:rFonts w:ascii="Palatino Linotype" w:hAnsi="Palatino Linotype"/>
        </w:rPr>
      </w:pPr>
      <w:r w:rsidRPr="0082683F">
        <w:rPr>
          <w:rFonts w:ascii="Palatino Linotype" w:hAnsi="Palatino Linotype"/>
        </w:rPr>
        <w:t xml:space="preserve">VISTO el expediente formado con motivo del recurso de revisión </w:t>
      </w:r>
      <w:r w:rsidRPr="0082683F">
        <w:rPr>
          <w:rFonts w:ascii="Palatino Linotype" w:hAnsi="Palatino Linotype"/>
          <w:b/>
        </w:rPr>
        <w:t>0</w:t>
      </w:r>
      <w:r w:rsidR="00AF5FFF" w:rsidRPr="0082683F">
        <w:rPr>
          <w:rFonts w:ascii="Palatino Linotype" w:hAnsi="Palatino Linotype"/>
          <w:b/>
        </w:rPr>
        <w:t>3</w:t>
      </w:r>
      <w:r w:rsidR="00936479" w:rsidRPr="0082683F">
        <w:rPr>
          <w:rFonts w:ascii="Palatino Linotype" w:hAnsi="Palatino Linotype"/>
          <w:b/>
        </w:rPr>
        <w:t>6</w:t>
      </w:r>
      <w:r w:rsidR="00FB5990" w:rsidRPr="0082683F">
        <w:rPr>
          <w:rFonts w:ascii="Palatino Linotype" w:hAnsi="Palatino Linotype"/>
          <w:b/>
        </w:rPr>
        <w:t>87</w:t>
      </w:r>
      <w:r w:rsidRPr="0082683F">
        <w:rPr>
          <w:rFonts w:ascii="Palatino Linotype" w:hAnsi="Palatino Linotype"/>
          <w:b/>
        </w:rPr>
        <w:t>/INFOEM/IP/RR/2021</w:t>
      </w:r>
      <w:r w:rsidRPr="0082683F">
        <w:rPr>
          <w:rFonts w:ascii="Palatino Linotype" w:hAnsi="Palatino Linotype"/>
        </w:rPr>
        <w:t xml:space="preserve">, promovido </w:t>
      </w:r>
      <w:r w:rsidR="00E42F40" w:rsidRPr="0082683F">
        <w:rPr>
          <w:rFonts w:ascii="Palatino Linotype" w:hAnsi="Palatino Linotype"/>
        </w:rPr>
        <w:t xml:space="preserve">por </w:t>
      </w:r>
      <w:r w:rsidR="00972ABA">
        <w:rPr>
          <w:rFonts w:ascii="Palatino Linotype" w:hAnsi="Palatino Linotype"/>
          <w:b/>
          <w:lang w:val="es-ES_tradnl"/>
        </w:rPr>
        <w:t>XXXXXXXXXXXXXXXXXXXXXXXXXXX</w:t>
      </w:r>
      <w:bookmarkStart w:id="0" w:name="_GoBack"/>
      <w:bookmarkEnd w:id="0"/>
      <w:r w:rsidRPr="0082683F">
        <w:rPr>
          <w:rFonts w:ascii="Palatino Linotype" w:hAnsi="Palatino Linotype"/>
        </w:rPr>
        <w:t xml:space="preserve">, a quien en lo sucesivo se le denominará como </w:t>
      </w:r>
      <w:r w:rsidRPr="0082683F">
        <w:rPr>
          <w:rFonts w:ascii="Palatino Linotype" w:hAnsi="Palatino Linotype"/>
          <w:b/>
        </w:rPr>
        <w:t>EL RECURRENTE,</w:t>
      </w:r>
      <w:r w:rsidRPr="0082683F">
        <w:rPr>
          <w:rFonts w:ascii="Palatino Linotype" w:hAnsi="Palatino Linotype"/>
        </w:rPr>
        <w:t xml:space="preserve"> en contra de la respuesta emitida por </w:t>
      </w:r>
      <w:r w:rsidR="00194ADE" w:rsidRPr="0082683F">
        <w:rPr>
          <w:rFonts w:ascii="Palatino Linotype" w:hAnsi="Palatino Linotype"/>
        </w:rPr>
        <w:t>el</w:t>
      </w:r>
      <w:r w:rsidRPr="0082683F">
        <w:rPr>
          <w:rFonts w:ascii="Palatino Linotype" w:hAnsi="Palatino Linotype"/>
          <w:b/>
        </w:rPr>
        <w:t xml:space="preserve"> </w:t>
      </w:r>
      <w:r w:rsidR="00194ADE" w:rsidRPr="0082683F">
        <w:rPr>
          <w:rFonts w:ascii="Palatino Linotype" w:hAnsi="Palatino Linotype"/>
          <w:b/>
        </w:rPr>
        <w:t xml:space="preserve">Organismo Público Descentralizado para la prestación de los Servicios de Agua Potable Drenaje y Tratamiento de Aguas Residuales del Municipio de Huixquilucan México, Denominado “Sistema </w:t>
      </w:r>
      <w:r w:rsidR="00FB5990" w:rsidRPr="0082683F">
        <w:rPr>
          <w:rFonts w:ascii="Palatino Linotype" w:hAnsi="Palatino Linotype"/>
          <w:b/>
        </w:rPr>
        <w:t xml:space="preserve">de </w:t>
      </w:r>
      <w:r w:rsidR="00194ADE" w:rsidRPr="0082683F">
        <w:rPr>
          <w:rFonts w:ascii="Palatino Linotype" w:hAnsi="Palatino Linotype"/>
          <w:b/>
        </w:rPr>
        <w:t>Aguas de Huixquilucan”</w:t>
      </w:r>
      <w:r w:rsidRPr="0082683F">
        <w:rPr>
          <w:rFonts w:ascii="Palatino Linotype" w:hAnsi="Palatino Linotype"/>
        </w:rPr>
        <w:t xml:space="preserve">, en lo sucesivo </w:t>
      </w:r>
      <w:r w:rsidRPr="0082683F">
        <w:rPr>
          <w:rFonts w:ascii="Palatino Linotype" w:hAnsi="Palatino Linotype"/>
          <w:b/>
        </w:rPr>
        <w:t>EL SUJETO OBLIGADO</w:t>
      </w:r>
      <w:r w:rsidRPr="0082683F">
        <w:rPr>
          <w:rFonts w:ascii="Palatino Linotype" w:hAnsi="Palatino Linotype"/>
        </w:rPr>
        <w:t xml:space="preserve">, se procede a dictar la presente resolución con base en lo siguiente: </w:t>
      </w:r>
    </w:p>
    <w:p w14:paraId="6B14D788" w14:textId="77777777" w:rsidR="004B4A03" w:rsidRPr="0082683F" w:rsidRDefault="004B4A03" w:rsidP="004B4A03">
      <w:pPr>
        <w:spacing w:line="360" w:lineRule="auto"/>
        <w:jc w:val="both"/>
        <w:rPr>
          <w:rFonts w:ascii="Palatino Linotype" w:hAnsi="Palatino Linotype"/>
        </w:rPr>
      </w:pPr>
    </w:p>
    <w:p w14:paraId="199D60E3" w14:textId="77777777" w:rsidR="004B4A03" w:rsidRPr="0082683F" w:rsidRDefault="004B4A03" w:rsidP="004B4A03">
      <w:pPr>
        <w:spacing w:line="360" w:lineRule="auto"/>
        <w:jc w:val="center"/>
        <w:rPr>
          <w:rFonts w:ascii="Palatino Linotype" w:hAnsi="Palatino Linotype"/>
          <w:b/>
          <w:bCs/>
          <w:spacing w:val="60"/>
          <w:sz w:val="28"/>
        </w:rPr>
      </w:pPr>
      <w:r w:rsidRPr="0082683F">
        <w:rPr>
          <w:rFonts w:ascii="Palatino Linotype" w:hAnsi="Palatino Linotype"/>
          <w:b/>
          <w:bCs/>
          <w:spacing w:val="60"/>
          <w:sz w:val="28"/>
        </w:rPr>
        <w:t>RESULTANDO</w:t>
      </w:r>
    </w:p>
    <w:p w14:paraId="459AAE45" w14:textId="77777777" w:rsidR="004B4A03" w:rsidRPr="0082683F" w:rsidRDefault="004B4A03" w:rsidP="004B4A03">
      <w:pPr>
        <w:spacing w:line="360" w:lineRule="auto"/>
        <w:jc w:val="center"/>
        <w:rPr>
          <w:rFonts w:ascii="Palatino Linotype" w:hAnsi="Palatino Linotype"/>
          <w:b/>
          <w:bCs/>
          <w:spacing w:val="60"/>
        </w:rPr>
      </w:pPr>
    </w:p>
    <w:p w14:paraId="5A1C63AF" w14:textId="4302F377" w:rsidR="004B4A03" w:rsidRPr="0082683F"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82683F">
        <w:rPr>
          <w:rFonts w:ascii="Palatino Linotype" w:hAnsi="Palatino Linotype"/>
        </w:rPr>
        <w:t xml:space="preserve">En fecha </w:t>
      </w:r>
      <w:r w:rsidR="00194ADE" w:rsidRPr="0082683F">
        <w:rPr>
          <w:rFonts w:ascii="Palatino Linotype" w:hAnsi="Palatino Linotype"/>
        </w:rPr>
        <w:t>quince</w:t>
      </w:r>
      <w:r w:rsidR="00860D00" w:rsidRPr="0082683F">
        <w:rPr>
          <w:rFonts w:ascii="Palatino Linotype" w:hAnsi="Palatino Linotype"/>
        </w:rPr>
        <w:t xml:space="preserve"> de </w:t>
      </w:r>
      <w:r w:rsidR="00194ADE" w:rsidRPr="0082683F">
        <w:rPr>
          <w:rFonts w:ascii="Palatino Linotype" w:hAnsi="Palatino Linotype"/>
        </w:rPr>
        <w:t xml:space="preserve">junio </w:t>
      </w:r>
      <w:r w:rsidRPr="0082683F">
        <w:rPr>
          <w:rFonts w:ascii="Palatino Linotype" w:hAnsi="Palatino Linotype"/>
        </w:rPr>
        <w:t xml:space="preserve">de dos mil veintiuno, </w:t>
      </w:r>
      <w:r w:rsidRPr="0082683F">
        <w:rPr>
          <w:rFonts w:ascii="Palatino Linotype" w:hAnsi="Palatino Linotype"/>
          <w:b/>
        </w:rPr>
        <w:t>EL RECURRENTE</w:t>
      </w:r>
      <w:r w:rsidRPr="0082683F">
        <w:rPr>
          <w:rFonts w:ascii="Palatino Linotype" w:hAnsi="Palatino Linotype"/>
        </w:rPr>
        <w:t xml:space="preserve"> presentó a través </w:t>
      </w:r>
      <w:r w:rsidR="00860D00" w:rsidRPr="0082683F">
        <w:rPr>
          <w:rFonts w:ascii="Palatino Linotype" w:hAnsi="Palatino Linotype"/>
        </w:rPr>
        <w:t>de</w:t>
      </w:r>
      <w:r w:rsidRPr="0082683F">
        <w:rPr>
          <w:rFonts w:ascii="Palatino Linotype" w:hAnsi="Palatino Linotype"/>
        </w:rPr>
        <w:t xml:space="preserve">l Sistema de </w:t>
      </w:r>
      <w:r w:rsidRPr="0082683F">
        <w:rPr>
          <w:rFonts w:ascii="Palatino Linotype" w:hAnsi="Palatino Linotype" w:cs="Arial"/>
        </w:rPr>
        <w:t>Acceso</w:t>
      </w:r>
      <w:r w:rsidRPr="0082683F">
        <w:rPr>
          <w:rFonts w:ascii="Palatino Linotype" w:hAnsi="Palatino Linotype"/>
        </w:rPr>
        <w:t xml:space="preserve"> a la Información Mexiquense, en lo subsecuente </w:t>
      </w:r>
      <w:r w:rsidRPr="0082683F">
        <w:rPr>
          <w:rFonts w:ascii="Palatino Linotype" w:hAnsi="Palatino Linotype"/>
          <w:b/>
        </w:rPr>
        <w:t>EL SAIMEX</w:t>
      </w:r>
      <w:r w:rsidRPr="0082683F">
        <w:rPr>
          <w:rFonts w:ascii="Palatino Linotype" w:hAnsi="Palatino Linotype"/>
        </w:rPr>
        <w:t xml:space="preserve">, ante </w:t>
      </w:r>
      <w:r w:rsidRPr="0082683F">
        <w:rPr>
          <w:rFonts w:ascii="Palatino Linotype" w:hAnsi="Palatino Linotype"/>
          <w:b/>
        </w:rPr>
        <w:t>EL SUJETO OBLIGADO</w:t>
      </w:r>
      <w:r w:rsidRPr="0082683F">
        <w:rPr>
          <w:rFonts w:ascii="Palatino Linotype" w:hAnsi="Palatino Linotype"/>
        </w:rPr>
        <w:t xml:space="preserve">, la solicitud de acceso a información pública, a la </w:t>
      </w:r>
      <w:r w:rsidRPr="0082683F">
        <w:rPr>
          <w:rFonts w:ascii="Palatino Linotype" w:hAnsi="Palatino Linotype"/>
        </w:rPr>
        <w:lastRenderedPageBreak/>
        <w:t xml:space="preserve">que se le asignó el número de expediente </w:t>
      </w:r>
      <w:r w:rsidR="00194ADE" w:rsidRPr="0082683F">
        <w:rPr>
          <w:rFonts w:ascii="Palatino Linotype" w:hAnsi="Palatino Linotype"/>
          <w:b/>
          <w:bCs/>
        </w:rPr>
        <w:t>00031/OASHUIXQUI/IP/2021</w:t>
      </w:r>
      <w:r w:rsidRPr="0082683F">
        <w:rPr>
          <w:rFonts w:ascii="Palatino Linotype" w:hAnsi="Palatino Linotype"/>
        </w:rPr>
        <w:t xml:space="preserve">, mediante la cual solicitó, se le entregara vía </w:t>
      </w:r>
      <w:r w:rsidRPr="0082683F">
        <w:rPr>
          <w:rFonts w:ascii="Palatino Linotype" w:eastAsia="Calibri" w:hAnsi="Palatino Linotype" w:cs="Arial"/>
          <w:b/>
        </w:rPr>
        <w:t>SAIMEX</w:t>
      </w:r>
      <w:r w:rsidRPr="0082683F">
        <w:rPr>
          <w:rFonts w:ascii="Palatino Linotype" w:hAnsi="Palatino Linotype"/>
        </w:rPr>
        <w:t xml:space="preserve">, lo </w:t>
      </w:r>
      <w:r w:rsidRPr="0082683F">
        <w:rPr>
          <w:rFonts w:ascii="Palatino Linotype" w:hAnsi="Palatino Linotype" w:cs="Arial"/>
        </w:rPr>
        <w:t>siguiente</w:t>
      </w:r>
      <w:r w:rsidRPr="0082683F">
        <w:rPr>
          <w:rFonts w:ascii="Palatino Linotype" w:hAnsi="Palatino Linotype"/>
        </w:rPr>
        <w:t>:</w:t>
      </w:r>
    </w:p>
    <w:p w14:paraId="0E290984" w14:textId="77777777" w:rsidR="004B4A03" w:rsidRPr="0082683F" w:rsidRDefault="004B4A03" w:rsidP="004B4A03">
      <w:pPr>
        <w:pStyle w:val="Prrafodelista"/>
        <w:spacing w:line="360" w:lineRule="auto"/>
        <w:ind w:left="851" w:right="899"/>
        <w:jc w:val="both"/>
        <w:rPr>
          <w:rFonts w:ascii="Palatino Linotype" w:hAnsi="Palatino Linotype" w:cs="Arial"/>
          <w:i/>
        </w:rPr>
      </w:pPr>
    </w:p>
    <w:p w14:paraId="575ED7BB" w14:textId="051D5A8E" w:rsidR="004B4A03" w:rsidRPr="0082683F" w:rsidRDefault="004B4A03" w:rsidP="004B4A03">
      <w:pPr>
        <w:pStyle w:val="Prrafodelista"/>
        <w:ind w:left="709" w:right="757"/>
        <w:jc w:val="both"/>
        <w:rPr>
          <w:rFonts w:ascii="Palatino Linotype" w:hAnsi="Palatino Linotype" w:cs="Arial"/>
          <w:i/>
          <w:sz w:val="22"/>
        </w:rPr>
      </w:pPr>
      <w:r w:rsidRPr="0082683F">
        <w:rPr>
          <w:rFonts w:ascii="Palatino Linotype" w:hAnsi="Palatino Linotype" w:cs="Arial"/>
          <w:b/>
          <w:i/>
          <w:sz w:val="22"/>
        </w:rPr>
        <w:t>“</w:t>
      </w:r>
      <w:r w:rsidR="00194ADE" w:rsidRPr="0082683F">
        <w:rPr>
          <w:rFonts w:ascii="Palatino Linotype" w:hAnsi="Palatino Linotype" w:cs="Arial"/>
          <w:i/>
          <w:sz w:val="22"/>
        </w:rPr>
        <w:t xml:space="preserve">Solicito la </w:t>
      </w:r>
      <w:proofErr w:type="spellStart"/>
      <w:r w:rsidR="00194ADE" w:rsidRPr="0082683F">
        <w:rPr>
          <w:rFonts w:ascii="Palatino Linotype" w:hAnsi="Palatino Linotype" w:cs="Arial"/>
          <w:i/>
          <w:sz w:val="22"/>
        </w:rPr>
        <w:t>Nomina</w:t>
      </w:r>
      <w:proofErr w:type="spellEnd"/>
      <w:r w:rsidR="00194ADE" w:rsidRPr="0082683F">
        <w:rPr>
          <w:rFonts w:ascii="Palatino Linotype" w:hAnsi="Palatino Linotype" w:cs="Arial"/>
          <w:i/>
          <w:sz w:val="22"/>
        </w:rPr>
        <w:t xml:space="preserve"> en </w:t>
      </w:r>
      <w:proofErr w:type="spellStart"/>
      <w:r w:rsidR="00194ADE" w:rsidRPr="0082683F">
        <w:rPr>
          <w:rFonts w:ascii="Palatino Linotype" w:hAnsi="Palatino Linotype" w:cs="Arial"/>
          <w:i/>
          <w:sz w:val="22"/>
        </w:rPr>
        <w:t>version</w:t>
      </w:r>
      <w:proofErr w:type="spellEnd"/>
      <w:r w:rsidR="00194ADE" w:rsidRPr="0082683F">
        <w:rPr>
          <w:rFonts w:ascii="Palatino Linotype" w:hAnsi="Palatino Linotype" w:cs="Arial"/>
          <w:i/>
          <w:sz w:val="22"/>
        </w:rPr>
        <w:t xml:space="preserve"> publica del personal que aparece en el organigrama es decir Jefes de departamento, directores, subdirectores, coordinadores, titulares de unidad, etc. de los meses de noviembre y diciembre 2020 así como de enero a junio 2021</w:t>
      </w:r>
      <w:r w:rsidRPr="0082683F">
        <w:rPr>
          <w:rFonts w:ascii="Palatino Linotype" w:hAnsi="Palatino Linotype" w:cs="Arial"/>
          <w:b/>
          <w:i/>
          <w:sz w:val="22"/>
        </w:rPr>
        <w:t>”</w:t>
      </w:r>
      <w:r w:rsidRPr="0082683F">
        <w:rPr>
          <w:rFonts w:ascii="Palatino Linotype" w:hAnsi="Palatino Linotype" w:cs="Arial"/>
          <w:i/>
          <w:sz w:val="22"/>
        </w:rPr>
        <w:t xml:space="preserve"> </w:t>
      </w:r>
      <w:r w:rsidRPr="0082683F">
        <w:rPr>
          <w:rFonts w:ascii="Palatino Linotype" w:hAnsi="Palatino Linotype"/>
          <w:sz w:val="22"/>
        </w:rPr>
        <w:t>(Sic)</w:t>
      </w:r>
    </w:p>
    <w:p w14:paraId="6C870569" w14:textId="77777777" w:rsidR="004B4A03" w:rsidRPr="0082683F" w:rsidRDefault="004B4A03" w:rsidP="004B4A03">
      <w:pPr>
        <w:spacing w:line="360" w:lineRule="auto"/>
        <w:ind w:right="709"/>
        <w:jc w:val="both"/>
        <w:rPr>
          <w:rFonts w:ascii="Palatino Linotype" w:hAnsi="Palatino Linotype"/>
        </w:rPr>
      </w:pPr>
    </w:p>
    <w:p w14:paraId="5A960A2F" w14:textId="5BA23A59" w:rsidR="00546BD9" w:rsidRPr="0082683F" w:rsidRDefault="004B4A03" w:rsidP="00C86D16">
      <w:pPr>
        <w:pStyle w:val="Prrafodelista"/>
        <w:numPr>
          <w:ilvl w:val="0"/>
          <w:numId w:val="5"/>
        </w:numPr>
        <w:suppressAutoHyphens w:val="0"/>
        <w:spacing w:line="360" w:lineRule="auto"/>
        <w:ind w:left="0" w:firstLine="0"/>
        <w:contextualSpacing/>
        <w:jc w:val="both"/>
        <w:rPr>
          <w:rFonts w:ascii="Palatino Linotype" w:hAnsi="Palatino Linotype" w:cs="Arial"/>
        </w:rPr>
      </w:pPr>
      <w:r w:rsidRPr="0082683F">
        <w:rPr>
          <w:rFonts w:ascii="Palatino Linotype" w:hAnsi="Palatino Linotype" w:cs="Arial"/>
        </w:rPr>
        <w:t xml:space="preserve">De las constancias que obran en el expediente electrónico del </w:t>
      </w:r>
      <w:r w:rsidRPr="0082683F">
        <w:rPr>
          <w:rFonts w:ascii="Palatino Linotype" w:hAnsi="Palatino Linotype" w:cs="Arial"/>
          <w:b/>
        </w:rPr>
        <w:t>SAIMEX</w:t>
      </w:r>
      <w:r w:rsidR="00AF205E" w:rsidRPr="0082683F">
        <w:rPr>
          <w:rFonts w:ascii="Palatino Linotype" w:hAnsi="Palatino Linotype" w:cs="Arial"/>
        </w:rPr>
        <w:t>, se ad</w:t>
      </w:r>
      <w:r w:rsidRPr="0082683F">
        <w:rPr>
          <w:rFonts w:ascii="Palatino Linotype" w:hAnsi="Palatino Linotype" w:cs="Arial"/>
        </w:rPr>
        <w:t xml:space="preserve">vierte que, en el apartado de requerimientos de conformidad con el artículo 162 de Ley de la materia, </w:t>
      </w:r>
      <w:r w:rsidR="00AF5FFF" w:rsidRPr="0082683F">
        <w:rPr>
          <w:rFonts w:ascii="Palatino Linotype" w:hAnsi="Palatino Linotype" w:cs="Arial"/>
        </w:rPr>
        <w:t>e</w:t>
      </w:r>
      <w:r w:rsidRPr="0082683F">
        <w:rPr>
          <w:rFonts w:ascii="Palatino Linotype" w:hAnsi="Palatino Linotype" w:cs="Arial"/>
        </w:rPr>
        <w:t>l Titular de la Unidad de Transparencia turnó la solicitud de información a</w:t>
      </w:r>
      <w:r w:rsidR="00AF5FFF" w:rsidRPr="0082683F">
        <w:rPr>
          <w:rFonts w:ascii="Palatino Linotype" w:hAnsi="Palatino Linotype" w:cs="Arial"/>
        </w:rPr>
        <w:t>l</w:t>
      </w:r>
      <w:r w:rsidRPr="0082683F">
        <w:rPr>
          <w:rFonts w:ascii="Palatino Linotype" w:hAnsi="Palatino Linotype" w:cs="Arial"/>
        </w:rPr>
        <w:t xml:space="preserve"> Servidor Público Habilitado</w:t>
      </w:r>
      <w:r w:rsidR="00546BD9" w:rsidRPr="0082683F">
        <w:rPr>
          <w:rFonts w:ascii="Palatino Linotype" w:hAnsi="Palatino Linotype" w:cs="Arial"/>
        </w:rPr>
        <w:t xml:space="preserve"> que consideró era</w:t>
      </w:r>
      <w:r w:rsidR="00AF5FFF" w:rsidRPr="0082683F">
        <w:rPr>
          <w:rFonts w:ascii="Palatino Linotype" w:hAnsi="Palatino Linotype" w:cs="Arial"/>
        </w:rPr>
        <w:t xml:space="preserve"> </w:t>
      </w:r>
      <w:r w:rsidR="00546BD9" w:rsidRPr="0082683F">
        <w:rPr>
          <w:rFonts w:ascii="Palatino Linotype" w:hAnsi="Palatino Linotype" w:cs="Arial"/>
        </w:rPr>
        <w:t>e</w:t>
      </w:r>
      <w:r w:rsidR="00AF5FFF" w:rsidRPr="0082683F">
        <w:rPr>
          <w:rFonts w:ascii="Palatino Linotype" w:hAnsi="Palatino Linotype" w:cs="Arial"/>
        </w:rPr>
        <w:t xml:space="preserve">l </w:t>
      </w:r>
      <w:r w:rsidR="00546BD9" w:rsidRPr="0082683F">
        <w:rPr>
          <w:rFonts w:ascii="Palatino Linotype" w:hAnsi="Palatino Linotype" w:cs="Arial"/>
        </w:rPr>
        <w:t>competente</w:t>
      </w:r>
      <w:r w:rsidR="00AF5FFF" w:rsidRPr="0082683F">
        <w:rPr>
          <w:rFonts w:ascii="Palatino Linotype" w:hAnsi="Palatino Linotype" w:cs="Arial"/>
        </w:rPr>
        <w:t xml:space="preserve"> para conocer de la solicitud de información</w:t>
      </w:r>
      <w:r w:rsidRPr="0082683F">
        <w:rPr>
          <w:rFonts w:ascii="Palatino Linotype" w:hAnsi="Palatino Linotype" w:cs="Arial"/>
        </w:rPr>
        <w:t xml:space="preserve">, a través del turno con número de folio </w:t>
      </w:r>
      <w:r w:rsidR="00546BD9" w:rsidRPr="0082683F">
        <w:rPr>
          <w:rFonts w:ascii="Palatino Linotype" w:hAnsi="Palatino Linotype" w:cs="Arial"/>
          <w:b/>
          <w:bCs/>
        </w:rPr>
        <w:t>00031/OASHUIXQUI/IP/2021/TSP/0001</w:t>
      </w:r>
      <w:r w:rsidRPr="0082683F">
        <w:rPr>
          <w:rFonts w:ascii="Palatino Linotype" w:hAnsi="Palatino Linotype" w:cs="Arial"/>
        </w:rPr>
        <w:t>, tal como se aprecia en la siguiente imagen:</w:t>
      </w:r>
    </w:p>
    <w:p w14:paraId="10AD47E6" w14:textId="77777777" w:rsidR="00546BD9" w:rsidRPr="0082683F" w:rsidRDefault="00546BD9" w:rsidP="00546BD9">
      <w:pPr>
        <w:pStyle w:val="Prrafodelista"/>
        <w:suppressAutoHyphens w:val="0"/>
        <w:spacing w:line="360" w:lineRule="auto"/>
        <w:ind w:left="0"/>
        <w:contextualSpacing/>
        <w:jc w:val="both"/>
        <w:rPr>
          <w:rFonts w:ascii="Palatino Linotype" w:hAnsi="Palatino Linotype" w:cs="Arial"/>
        </w:rPr>
      </w:pPr>
    </w:p>
    <w:p w14:paraId="283E9520" w14:textId="52ED80DD" w:rsidR="00546BD9" w:rsidRPr="0082683F" w:rsidRDefault="00936479" w:rsidP="00546BD9">
      <w:pPr>
        <w:pStyle w:val="Prrafodelista"/>
        <w:suppressAutoHyphens w:val="0"/>
        <w:spacing w:line="360" w:lineRule="auto"/>
        <w:ind w:left="0"/>
        <w:contextualSpacing/>
        <w:jc w:val="both"/>
        <w:rPr>
          <w:rFonts w:ascii="Palatino Linotype" w:hAnsi="Palatino Linotype" w:cs="Arial"/>
        </w:rPr>
      </w:pPr>
      <w:r w:rsidRPr="0082683F">
        <w:rPr>
          <w:rFonts w:ascii="Palatino Linotype" w:hAnsi="Palatino Linotype" w:cs="Arial"/>
        </w:rPr>
        <w:t xml:space="preserve"> </w:t>
      </w:r>
      <w:r w:rsidR="00546BD9" w:rsidRPr="0082683F">
        <w:rPr>
          <w:noProof/>
          <w:lang w:val="es-ES"/>
        </w:rPr>
        <w:drawing>
          <wp:inline distT="0" distB="0" distL="0" distR="0" wp14:anchorId="7C758EC0" wp14:editId="55AAB34C">
            <wp:extent cx="5583064" cy="758651"/>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8088" r="50197" b="52195"/>
                    <a:stretch/>
                  </pic:blipFill>
                  <pic:spPr bwMode="auto">
                    <a:xfrm>
                      <a:off x="0" y="0"/>
                      <a:ext cx="5767531" cy="783717"/>
                    </a:xfrm>
                    <a:prstGeom prst="rect">
                      <a:avLst/>
                    </a:prstGeom>
                    <a:ln>
                      <a:noFill/>
                    </a:ln>
                    <a:extLst>
                      <a:ext uri="{53640926-AAD7-44D8-BBD7-CCE9431645EC}">
                        <a14:shadowObscured xmlns:a14="http://schemas.microsoft.com/office/drawing/2010/main"/>
                      </a:ext>
                    </a:extLst>
                  </pic:spPr>
                </pic:pic>
              </a:graphicData>
            </a:graphic>
          </wp:inline>
        </w:drawing>
      </w:r>
    </w:p>
    <w:p w14:paraId="38EE01A5" w14:textId="2F174A2D" w:rsidR="00944547" w:rsidRPr="0082683F" w:rsidRDefault="00944547" w:rsidP="00944547">
      <w:pPr>
        <w:pStyle w:val="Prrafodelista"/>
        <w:suppressAutoHyphens w:val="0"/>
        <w:spacing w:line="360" w:lineRule="auto"/>
        <w:ind w:left="0"/>
        <w:contextualSpacing/>
        <w:jc w:val="both"/>
        <w:rPr>
          <w:rFonts w:ascii="Palatino Linotype" w:hAnsi="Palatino Linotype" w:cs="Arial"/>
        </w:rPr>
      </w:pPr>
    </w:p>
    <w:p w14:paraId="02642ABF" w14:textId="419B676F" w:rsidR="004B4A03" w:rsidRPr="0082683F" w:rsidRDefault="004B4A03" w:rsidP="004B4A03">
      <w:pPr>
        <w:pStyle w:val="Prrafodelista"/>
        <w:spacing w:line="360" w:lineRule="auto"/>
        <w:ind w:left="0"/>
        <w:jc w:val="both"/>
        <w:rPr>
          <w:rFonts w:ascii="Palatino Linotype" w:hAnsi="Palatino Linotype" w:cs="Arial"/>
        </w:rPr>
      </w:pPr>
      <w:r w:rsidRPr="0082683F">
        <w:rPr>
          <w:rFonts w:ascii="Palatino Linotype" w:hAnsi="Palatino Linotype" w:cs="Arial"/>
        </w:rPr>
        <w:t xml:space="preserve">Dicho requerimiento, cabe señalar que fue atendido por </w:t>
      </w:r>
      <w:r w:rsidR="008272BD" w:rsidRPr="0082683F">
        <w:rPr>
          <w:rFonts w:ascii="Palatino Linotype" w:hAnsi="Palatino Linotype" w:cs="Arial"/>
        </w:rPr>
        <w:t>el Subdirector de Administración y Finanzas del Organismo de Agua</w:t>
      </w:r>
      <w:r w:rsidRPr="0082683F">
        <w:rPr>
          <w:rFonts w:ascii="Palatino Linotype" w:hAnsi="Palatino Linotype" w:cs="Arial"/>
        </w:rPr>
        <w:t>, a través de</w:t>
      </w:r>
      <w:r w:rsidR="0012381A" w:rsidRPr="0082683F">
        <w:rPr>
          <w:rFonts w:ascii="Palatino Linotype" w:hAnsi="Palatino Linotype" w:cs="Arial"/>
        </w:rPr>
        <w:t xml:space="preserve"> </w:t>
      </w:r>
      <w:r w:rsidRPr="0082683F">
        <w:rPr>
          <w:rFonts w:ascii="Palatino Linotype" w:hAnsi="Palatino Linotype" w:cs="Arial"/>
        </w:rPr>
        <w:t>l</w:t>
      </w:r>
      <w:r w:rsidR="0012381A" w:rsidRPr="0082683F">
        <w:rPr>
          <w:rFonts w:ascii="Palatino Linotype" w:hAnsi="Palatino Linotype" w:cs="Arial"/>
        </w:rPr>
        <w:t>os</w:t>
      </w:r>
      <w:r w:rsidRPr="0082683F">
        <w:rPr>
          <w:rFonts w:ascii="Palatino Linotype" w:hAnsi="Palatino Linotype" w:cs="Arial"/>
        </w:rPr>
        <w:t xml:space="preserve"> folio</w:t>
      </w:r>
      <w:r w:rsidR="0012381A" w:rsidRPr="0082683F">
        <w:rPr>
          <w:rFonts w:ascii="Palatino Linotype" w:hAnsi="Palatino Linotype" w:cs="Arial"/>
        </w:rPr>
        <w:t>s</w:t>
      </w:r>
      <w:r w:rsidRPr="0082683F">
        <w:rPr>
          <w:rFonts w:ascii="Palatino Linotype" w:hAnsi="Palatino Linotype" w:cs="Arial"/>
        </w:rPr>
        <w:t xml:space="preserve"> de respuesta </w:t>
      </w:r>
      <w:r w:rsidR="008272BD" w:rsidRPr="0082683F">
        <w:rPr>
          <w:rFonts w:ascii="Palatino Linotype" w:hAnsi="Palatino Linotype" w:cs="Arial"/>
          <w:b/>
          <w:bCs/>
        </w:rPr>
        <w:t>00031/OASHUIXQUI/IP/2021/RSP/0001</w:t>
      </w:r>
      <w:r w:rsidR="0012381A" w:rsidRPr="0082683F">
        <w:rPr>
          <w:rFonts w:ascii="Palatino Linotype" w:hAnsi="Palatino Linotype" w:cs="Arial"/>
          <w:b/>
          <w:bCs/>
        </w:rPr>
        <w:t xml:space="preserve"> y </w:t>
      </w:r>
      <w:r w:rsidR="008272BD" w:rsidRPr="0082683F">
        <w:rPr>
          <w:rFonts w:ascii="Palatino Linotype" w:hAnsi="Palatino Linotype" w:cs="Arial"/>
          <w:b/>
          <w:bCs/>
        </w:rPr>
        <w:t>00031/OASHUIXQUI/IP/2021/RSP/0002</w:t>
      </w:r>
      <w:r w:rsidR="008272BD" w:rsidRPr="0082683F">
        <w:rPr>
          <w:rFonts w:ascii="Palatino Linotype" w:hAnsi="Palatino Linotype" w:cs="Arial"/>
          <w:bCs/>
        </w:rPr>
        <w:t>,</w:t>
      </w:r>
      <w:r w:rsidRPr="0082683F">
        <w:rPr>
          <w:rFonts w:ascii="Palatino Linotype" w:hAnsi="Palatino Linotype" w:cs="Arial"/>
        </w:rPr>
        <w:t xml:space="preserve"> tal y como se ilustra con la imagen siguiente: </w:t>
      </w:r>
      <w:r w:rsidR="008272BD" w:rsidRPr="0082683F">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w:t>
      </w:r>
    </w:p>
    <w:p w14:paraId="11F097E1" w14:textId="7B6ABB78" w:rsidR="00546BD9" w:rsidRPr="0082683F" w:rsidRDefault="00546BD9" w:rsidP="004B4A03">
      <w:pPr>
        <w:pStyle w:val="Prrafodelista"/>
        <w:spacing w:line="360" w:lineRule="auto"/>
        <w:ind w:left="0"/>
        <w:jc w:val="both"/>
        <w:rPr>
          <w:rFonts w:ascii="Palatino Linotype" w:hAnsi="Palatino Linotype" w:cs="Arial"/>
        </w:rPr>
      </w:pPr>
      <w:r w:rsidRPr="0082683F">
        <w:rPr>
          <w:noProof/>
          <w:lang w:val="es-ES"/>
        </w:rPr>
        <w:lastRenderedPageBreak/>
        <w:drawing>
          <wp:inline distT="0" distB="0" distL="0" distR="0" wp14:anchorId="48A6E254" wp14:editId="3A7D7AC6">
            <wp:extent cx="5631180" cy="579755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103" t="10794" r="22098" b="7004"/>
                    <a:stretch/>
                  </pic:blipFill>
                  <pic:spPr bwMode="auto">
                    <a:xfrm>
                      <a:off x="0" y="0"/>
                      <a:ext cx="5696790" cy="5865098"/>
                    </a:xfrm>
                    <a:prstGeom prst="rect">
                      <a:avLst/>
                    </a:prstGeom>
                    <a:ln>
                      <a:noFill/>
                    </a:ln>
                    <a:extLst>
                      <a:ext uri="{53640926-AAD7-44D8-BBD7-CCE9431645EC}">
                        <a14:shadowObscured xmlns:a14="http://schemas.microsoft.com/office/drawing/2010/main"/>
                      </a:ext>
                    </a:extLst>
                  </pic:spPr>
                </pic:pic>
              </a:graphicData>
            </a:graphic>
          </wp:inline>
        </w:drawing>
      </w:r>
    </w:p>
    <w:p w14:paraId="6291C7B0" w14:textId="77777777" w:rsidR="0012381A" w:rsidRPr="0082683F" w:rsidRDefault="0012381A" w:rsidP="004B4A03">
      <w:pPr>
        <w:pStyle w:val="Prrafodelista"/>
        <w:spacing w:line="360" w:lineRule="auto"/>
        <w:ind w:left="0"/>
        <w:jc w:val="both"/>
        <w:rPr>
          <w:rFonts w:ascii="Palatino Linotype" w:hAnsi="Palatino Linotype" w:cs="Arial"/>
        </w:rPr>
      </w:pPr>
    </w:p>
    <w:p w14:paraId="4722FB84" w14:textId="681F36D9" w:rsidR="004B4A03" w:rsidRPr="0082683F" w:rsidRDefault="0012381A" w:rsidP="00D83935">
      <w:pPr>
        <w:pStyle w:val="Prrafodelista"/>
        <w:numPr>
          <w:ilvl w:val="0"/>
          <w:numId w:val="5"/>
        </w:numPr>
        <w:suppressAutoHyphens w:val="0"/>
        <w:spacing w:line="360" w:lineRule="auto"/>
        <w:ind w:left="0" w:firstLine="0"/>
        <w:contextualSpacing/>
        <w:jc w:val="both"/>
        <w:rPr>
          <w:rFonts w:ascii="Palatino Linotype" w:hAnsi="Palatino Linotype" w:cs="Arial"/>
        </w:rPr>
      </w:pPr>
      <w:r w:rsidRPr="0082683F">
        <w:rPr>
          <w:rFonts w:ascii="Palatino Linotype" w:hAnsi="Palatino Linotype" w:cs="Arial"/>
        </w:rPr>
        <w:t xml:space="preserve">De las constancias que obran en el expediente electrónico del </w:t>
      </w:r>
      <w:r w:rsidRPr="0082683F">
        <w:rPr>
          <w:rFonts w:ascii="Palatino Linotype" w:eastAsia="Calibri" w:hAnsi="Palatino Linotype" w:cs="Arial"/>
          <w:b/>
        </w:rPr>
        <w:t>SAIMEX</w:t>
      </w:r>
      <w:r w:rsidRPr="0082683F">
        <w:rPr>
          <w:rFonts w:ascii="Palatino Linotype" w:hAnsi="Palatino Linotype" w:cs="Arial"/>
        </w:rPr>
        <w:t xml:space="preserve">, se puede verificar </w:t>
      </w:r>
      <w:r w:rsidRPr="0082683F">
        <w:rPr>
          <w:rFonts w:ascii="Palatino Linotype" w:hAnsi="Palatino Linotype"/>
        </w:rPr>
        <w:t>que</w:t>
      </w:r>
      <w:r w:rsidRPr="0082683F">
        <w:rPr>
          <w:rFonts w:ascii="Palatino Linotype" w:hAnsi="Palatino Linotype" w:cs="Arial"/>
        </w:rPr>
        <w:t xml:space="preserve"> </w:t>
      </w:r>
      <w:r w:rsidR="004B4A03" w:rsidRPr="0082683F">
        <w:rPr>
          <w:rFonts w:ascii="Palatino Linotype" w:hAnsi="Palatino Linotype" w:cs="Arial"/>
        </w:rPr>
        <w:t xml:space="preserve">en fecha </w:t>
      </w:r>
      <w:r w:rsidR="008272BD" w:rsidRPr="0082683F">
        <w:rPr>
          <w:rFonts w:ascii="Palatino Linotype" w:hAnsi="Palatino Linotype" w:cs="Arial"/>
        </w:rPr>
        <w:t>seis</w:t>
      </w:r>
      <w:r w:rsidR="004B4A03" w:rsidRPr="0082683F">
        <w:rPr>
          <w:rFonts w:ascii="Palatino Linotype" w:hAnsi="Palatino Linotype" w:cs="Arial"/>
        </w:rPr>
        <w:t xml:space="preserve"> de </w:t>
      </w:r>
      <w:r w:rsidR="008B5A38" w:rsidRPr="0082683F">
        <w:rPr>
          <w:rFonts w:ascii="Palatino Linotype" w:hAnsi="Palatino Linotype" w:cs="Arial"/>
        </w:rPr>
        <w:t>ju</w:t>
      </w:r>
      <w:r w:rsidR="008272BD" w:rsidRPr="0082683F">
        <w:rPr>
          <w:rFonts w:ascii="Palatino Linotype" w:hAnsi="Palatino Linotype" w:cs="Arial"/>
        </w:rPr>
        <w:t>l</w:t>
      </w:r>
      <w:r w:rsidR="008B5A38" w:rsidRPr="0082683F">
        <w:rPr>
          <w:rFonts w:ascii="Palatino Linotype" w:hAnsi="Palatino Linotype" w:cs="Arial"/>
        </w:rPr>
        <w:t xml:space="preserve">io </w:t>
      </w:r>
      <w:r w:rsidR="004B4A03" w:rsidRPr="0082683F">
        <w:rPr>
          <w:rFonts w:ascii="Palatino Linotype" w:hAnsi="Palatino Linotype" w:cs="Arial"/>
        </w:rPr>
        <w:t>de dos mil veintiuno</w:t>
      </w:r>
      <w:r w:rsidR="004B4A03" w:rsidRPr="0082683F">
        <w:rPr>
          <w:rFonts w:ascii="Palatino Linotype" w:hAnsi="Palatino Linotype"/>
        </w:rPr>
        <w:t>,</w:t>
      </w:r>
      <w:r w:rsidR="004B4A03" w:rsidRPr="0082683F">
        <w:rPr>
          <w:rFonts w:ascii="Palatino Linotype" w:hAnsi="Palatino Linotype" w:cs="Arial"/>
        </w:rPr>
        <w:t xml:space="preserve"> </w:t>
      </w:r>
      <w:r w:rsidR="004B4A03" w:rsidRPr="0082683F">
        <w:rPr>
          <w:rFonts w:ascii="Palatino Linotype" w:hAnsi="Palatino Linotype" w:cs="Arial"/>
          <w:b/>
        </w:rPr>
        <w:t>EL SUJETO OBLIGADO</w:t>
      </w:r>
      <w:r w:rsidR="004B4A03" w:rsidRPr="0082683F">
        <w:rPr>
          <w:rFonts w:ascii="Palatino Linotype" w:hAnsi="Palatino Linotype" w:cs="Arial"/>
        </w:rPr>
        <w:t xml:space="preserve"> dio respuesta a la solicitud de acceso a la información pública requerida por </w:t>
      </w:r>
      <w:r w:rsidR="004B4A03" w:rsidRPr="0082683F">
        <w:rPr>
          <w:rFonts w:ascii="Palatino Linotype" w:hAnsi="Palatino Linotype" w:cs="Arial"/>
          <w:b/>
        </w:rPr>
        <w:t>EL RECURRENTE</w:t>
      </w:r>
      <w:r w:rsidR="004B4A03" w:rsidRPr="0082683F">
        <w:rPr>
          <w:rFonts w:ascii="Palatino Linotype" w:hAnsi="Palatino Linotype" w:cs="Arial"/>
        </w:rPr>
        <w:t>, en los siguientes términos:</w:t>
      </w:r>
    </w:p>
    <w:p w14:paraId="4CEA4EA9" w14:textId="77777777" w:rsidR="0012381A" w:rsidRPr="0082683F" w:rsidRDefault="0012381A" w:rsidP="0012381A">
      <w:pPr>
        <w:pStyle w:val="Prrafodelista"/>
        <w:suppressAutoHyphens w:val="0"/>
        <w:spacing w:line="360" w:lineRule="auto"/>
        <w:ind w:left="0"/>
        <w:contextualSpacing/>
        <w:jc w:val="both"/>
        <w:rPr>
          <w:rFonts w:ascii="Palatino Linotype" w:hAnsi="Palatino Linotype" w:cs="Arial"/>
        </w:rPr>
      </w:pPr>
    </w:p>
    <w:p w14:paraId="3BCF53EE" w14:textId="77777777" w:rsidR="004013CB" w:rsidRPr="0082683F" w:rsidRDefault="00941AA2" w:rsidP="004013CB">
      <w:pPr>
        <w:pStyle w:val="Prrafodelista"/>
        <w:ind w:left="851" w:right="899"/>
        <w:jc w:val="both"/>
        <w:rPr>
          <w:rFonts w:ascii="Palatino Linotype" w:hAnsi="Palatino Linotype" w:cs="Arial"/>
          <w:i/>
          <w:sz w:val="22"/>
        </w:rPr>
      </w:pPr>
      <w:r w:rsidRPr="0082683F">
        <w:rPr>
          <w:rFonts w:ascii="Palatino Linotype" w:hAnsi="Palatino Linotype" w:cs="Arial"/>
          <w:b/>
          <w:i/>
          <w:sz w:val="22"/>
        </w:rPr>
        <w:t>“</w:t>
      </w:r>
      <w:r w:rsidR="004013CB" w:rsidRPr="0082683F">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9B170E" w14:textId="77777777" w:rsidR="004013CB" w:rsidRPr="0082683F" w:rsidRDefault="004013CB" w:rsidP="004013CB">
      <w:pPr>
        <w:pStyle w:val="Prrafodelista"/>
        <w:ind w:left="851" w:right="899"/>
        <w:jc w:val="both"/>
        <w:rPr>
          <w:rFonts w:ascii="Palatino Linotype" w:hAnsi="Palatino Linotype" w:cs="Arial"/>
          <w:i/>
          <w:sz w:val="22"/>
        </w:rPr>
      </w:pPr>
    </w:p>
    <w:p w14:paraId="1BD3B1E5" w14:textId="77777777" w:rsidR="004013CB" w:rsidRPr="0082683F" w:rsidRDefault="004013CB" w:rsidP="004013CB">
      <w:pPr>
        <w:pStyle w:val="Prrafodelista"/>
        <w:ind w:left="851" w:right="899"/>
        <w:jc w:val="both"/>
        <w:rPr>
          <w:rFonts w:ascii="Palatino Linotype" w:hAnsi="Palatino Linotype" w:cs="Arial"/>
          <w:i/>
          <w:sz w:val="22"/>
        </w:rPr>
      </w:pPr>
      <w:r w:rsidRPr="0082683F">
        <w:rPr>
          <w:rFonts w:ascii="Palatino Linotype" w:hAnsi="Palatino Linotype" w:cs="Arial"/>
          <w:i/>
          <w:sz w:val="22"/>
        </w:rPr>
        <w:t xml:space="preserve">En atención a su solicitud de información identificada con el número de folio 00031/OASHUIXQUI/IP/2021, se da contestación en tiempo y forma adjuntando al presente los siguientes documentos: Turno 31 VF.pdf , 15 documentos en formato </w:t>
      </w:r>
      <w:proofErr w:type="spellStart"/>
      <w:r w:rsidRPr="0082683F">
        <w:rPr>
          <w:rFonts w:ascii="Palatino Linotype" w:hAnsi="Palatino Linotype" w:cs="Arial"/>
          <w:i/>
          <w:sz w:val="22"/>
        </w:rPr>
        <w:t>xml</w:t>
      </w:r>
      <w:proofErr w:type="spellEnd"/>
      <w:r w:rsidRPr="0082683F">
        <w:rPr>
          <w:rFonts w:ascii="Palatino Linotype" w:hAnsi="Palatino Linotype" w:cs="Arial"/>
          <w:i/>
          <w:sz w:val="22"/>
        </w:rPr>
        <w:t xml:space="preserve"> que contienen las </w:t>
      </w:r>
      <w:proofErr w:type="spellStart"/>
      <w:r w:rsidRPr="0082683F">
        <w:rPr>
          <w:rFonts w:ascii="Palatino Linotype" w:hAnsi="Palatino Linotype" w:cs="Arial"/>
          <w:i/>
          <w:sz w:val="22"/>
        </w:rPr>
        <w:t>nominas</w:t>
      </w:r>
      <w:proofErr w:type="spellEnd"/>
      <w:r w:rsidRPr="0082683F">
        <w:rPr>
          <w:rFonts w:ascii="Palatino Linotype" w:hAnsi="Palatino Linotype" w:cs="Arial"/>
          <w:i/>
          <w:sz w:val="22"/>
        </w:rPr>
        <w:t xml:space="preserve"> en versión pública de los periodos solicitados de noviembre y diciembre 2020 y de enero a la primera quincena de junio 2021 y el Acta de la Vigésima Segunda Sesión Extraordinaria 2021 en donde se aprueba por unanimidad de votos el proyecto de clasificación de información por parte del Departamento de Recursos Humanos, Capacitación y Calidad, por lo cual, pido se tenga por contestada la solicitud de información.</w:t>
      </w:r>
    </w:p>
    <w:p w14:paraId="2DD64DF3" w14:textId="77777777" w:rsidR="004013CB" w:rsidRPr="0082683F" w:rsidRDefault="004013CB" w:rsidP="004013CB">
      <w:pPr>
        <w:pStyle w:val="Prrafodelista"/>
        <w:ind w:left="851" w:right="899"/>
        <w:jc w:val="both"/>
        <w:rPr>
          <w:rFonts w:ascii="Palatino Linotype" w:hAnsi="Palatino Linotype" w:cs="Arial"/>
          <w:i/>
          <w:sz w:val="22"/>
        </w:rPr>
      </w:pPr>
    </w:p>
    <w:p w14:paraId="235C6F44" w14:textId="77777777" w:rsidR="004013CB" w:rsidRPr="0082683F" w:rsidRDefault="004013CB" w:rsidP="004013CB">
      <w:pPr>
        <w:pStyle w:val="Prrafodelista"/>
        <w:ind w:left="851" w:right="899"/>
        <w:jc w:val="both"/>
        <w:rPr>
          <w:rFonts w:ascii="Palatino Linotype" w:hAnsi="Palatino Linotype" w:cs="Arial"/>
          <w:i/>
          <w:sz w:val="22"/>
        </w:rPr>
      </w:pPr>
      <w:r w:rsidRPr="0082683F">
        <w:rPr>
          <w:rFonts w:ascii="Palatino Linotype" w:hAnsi="Palatino Linotype" w:cs="Arial"/>
          <w:i/>
          <w:sz w:val="22"/>
        </w:rPr>
        <w:t>ATENTAMENTE</w:t>
      </w:r>
    </w:p>
    <w:p w14:paraId="11792C09" w14:textId="77777777" w:rsidR="004013CB" w:rsidRPr="0082683F" w:rsidRDefault="004013CB" w:rsidP="004013CB">
      <w:pPr>
        <w:pStyle w:val="Prrafodelista"/>
        <w:ind w:left="851" w:right="899"/>
        <w:jc w:val="both"/>
        <w:rPr>
          <w:rFonts w:ascii="Palatino Linotype" w:hAnsi="Palatino Linotype" w:cs="Arial"/>
          <w:i/>
          <w:sz w:val="22"/>
        </w:rPr>
      </w:pPr>
    </w:p>
    <w:p w14:paraId="18017E83" w14:textId="2C254BB6" w:rsidR="00941AA2" w:rsidRPr="0082683F" w:rsidRDefault="004013CB" w:rsidP="004013CB">
      <w:pPr>
        <w:pStyle w:val="Prrafodelista"/>
        <w:ind w:left="851" w:right="899"/>
        <w:jc w:val="both"/>
        <w:rPr>
          <w:rFonts w:ascii="Palatino Linotype" w:hAnsi="Palatino Linotype" w:cs="Arial"/>
          <w:i/>
          <w:sz w:val="22"/>
        </w:rPr>
      </w:pPr>
      <w:r w:rsidRPr="0082683F">
        <w:rPr>
          <w:rFonts w:ascii="Palatino Linotype" w:hAnsi="Palatino Linotype" w:cs="Arial"/>
          <w:i/>
          <w:sz w:val="22"/>
        </w:rPr>
        <w:t>C. ISRAEL CURRILLA ORTEGA</w:t>
      </w:r>
      <w:r w:rsidR="00941AA2" w:rsidRPr="0082683F">
        <w:rPr>
          <w:rFonts w:ascii="Palatino Linotype" w:hAnsi="Palatino Linotype" w:cs="Arial"/>
          <w:b/>
          <w:i/>
          <w:sz w:val="22"/>
        </w:rPr>
        <w:t xml:space="preserve">” </w:t>
      </w:r>
      <w:r w:rsidR="00941AA2" w:rsidRPr="0082683F">
        <w:rPr>
          <w:rFonts w:ascii="Palatino Linotype" w:hAnsi="Palatino Linotype" w:cs="Arial"/>
          <w:i/>
          <w:sz w:val="22"/>
        </w:rPr>
        <w:t>(Sic)</w:t>
      </w:r>
    </w:p>
    <w:p w14:paraId="7B17F29E" w14:textId="15EEDFDA" w:rsidR="004B4A03" w:rsidRPr="0082683F" w:rsidRDefault="004B4A03" w:rsidP="00FB5601">
      <w:pPr>
        <w:ind w:right="899"/>
        <w:jc w:val="both"/>
        <w:rPr>
          <w:rFonts w:ascii="Palatino Linotype" w:hAnsi="Palatino Linotype" w:cs="Arial"/>
          <w:i/>
          <w:sz w:val="22"/>
        </w:rPr>
      </w:pPr>
    </w:p>
    <w:p w14:paraId="49BE6ABA" w14:textId="45D9ABFD" w:rsidR="004B4A03" w:rsidRPr="0082683F" w:rsidRDefault="004B4A03" w:rsidP="004013CB">
      <w:pPr>
        <w:spacing w:line="360" w:lineRule="auto"/>
        <w:jc w:val="both"/>
        <w:rPr>
          <w:rFonts w:ascii="Palatino Linotype" w:hAnsi="Palatino Linotype"/>
        </w:rPr>
      </w:pPr>
      <w:r w:rsidRPr="0082683F">
        <w:rPr>
          <w:rFonts w:ascii="Palatino Linotype" w:hAnsi="Palatino Linotype"/>
        </w:rPr>
        <w:t>Adjuntando a dicha respuesta l</w:t>
      </w:r>
      <w:r w:rsidR="008B5A38" w:rsidRPr="0082683F">
        <w:rPr>
          <w:rFonts w:ascii="Palatino Linotype" w:hAnsi="Palatino Linotype"/>
        </w:rPr>
        <w:t>os</w:t>
      </w:r>
      <w:r w:rsidR="005E098A" w:rsidRPr="0082683F">
        <w:rPr>
          <w:rFonts w:ascii="Palatino Linotype" w:hAnsi="Palatino Linotype"/>
        </w:rPr>
        <w:t xml:space="preserve"> archivo</w:t>
      </w:r>
      <w:r w:rsidR="008B5A38" w:rsidRPr="0082683F">
        <w:rPr>
          <w:rFonts w:ascii="Palatino Linotype" w:hAnsi="Palatino Linotype"/>
        </w:rPr>
        <w:t>s</w:t>
      </w:r>
      <w:r w:rsidR="005E098A" w:rsidRPr="0082683F">
        <w:rPr>
          <w:rFonts w:ascii="Palatino Linotype" w:hAnsi="Palatino Linotype"/>
        </w:rPr>
        <w:t xml:space="preserve"> electrónico</w:t>
      </w:r>
      <w:r w:rsidR="008B5A38" w:rsidRPr="0082683F">
        <w:rPr>
          <w:rFonts w:ascii="Palatino Linotype" w:hAnsi="Palatino Linotype"/>
        </w:rPr>
        <w:t>s</w:t>
      </w:r>
      <w:r w:rsidRPr="0082683F">
        <w:rPr>
          <w:rFonts w:ascii="Palatino Linotype" w:hAnsi="Palatino Linotype"/>
        </w:rPr>
        <w:t xml:space="preserve"> </w:t>
      </w:r>
      <w:r w:rsidR="005E098A" w:rsidRPr="0082683F">
        <w:rPr>
          <w:rFonts w:ascii="Palatino Linotype" w:hAnsi="Palatino Linotype"/>
        </w:rPr>
        <w:t>denominado</w:t>
      </w:r>
      <w:r w:rsidR="008B5A38" w:rsidRPr="0082683F">
        <w:rPr>
          <w:rFonts w:ascii="Palatino Linotype" w:hAnsi="Palatino Linotype"/>
        </w:rPr>
        <w:t>s</w:t>
      </w:r>
      <w:r w:rsidRPr="0082683F">
        <w:rPr>
          <w:rFonts w:ascii="Palatino Linotype" w:hAnsi="Palatino Linotype"/>
        </w:rPr>
        <w:t xml:space="preserve"> </w:t>
      </w:r>
      <w:r w:rsidR="004013CB" w:rsidRPr="0082683F">
        <w:rPr>
          <w:rFonts w:ascii="Palatino Linotype" w:hAnsi="Palatino Linotype"/>
          <w:b/>
        </w:rPr>
        <w:t xml:space="preserve">2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SEGUNDA QUINCENA DE NOVIEMBRE DEL 2020.xlsx, 8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SEGUNDA QUINCENA DE ABRIL DEL 2021.xlsx, 1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PRIMERA QUINCENA DE NOVIEMBRE DEL 2020.xlsx, 5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PRIMER QUINCENA DE MARZO 2021.xlsx, 4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SEGUNDA QUINCENA DE FEBRERO DEL 2021.xlsx, 7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PRIMER QUINCENA DE ABRIL 2021.xlsx, 4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SEGUNDA QUINCENA DE DICIEMBRE DEL 2020.xlsx, 10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SEGUNDA QUINCENA DE MAYO DEL 2021.xlsx, 3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PRIMERA QUINCENA DE DICIEMBRE DEL 2020.xlsx, 3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PRIMER QUINCENA DE FEBRERO DEL 2021.xlsx, 6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SEGUNDA </w:t>
      </w:r>
      <w:r w:rsidR="004013CB" w:rsidRPr="0082683F">
        <w:rPr>
          <w:rFonts w:ascii="Palatino Linotype" w:hAnsi="Palatino Linotype"/>
          <w:b/>
        </w:rPr>
        <w:lastRenderedPageBreak/>
        <w:t xml:space="preserve">QUINCENA DE MARZO DEL 2021.xlsx, 11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PRIMERA QUINCENA DE JUNIO DEL 2021.xlsx, 1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PRIMER QUINCENA DE ENERO DEL 2021.xlsx, 2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SEGUNDA QUINCENA DE ENERO DEL 2021.xlsx, 9 </w:t>
      </w:r>
      <w:proofErr w:type="spellStart"/>
      <w:r w:rsidR="004013CB" w:rsidRPr="0082683F">
        <w:rPr>
          <w:rFonts w:ascii="Palatino Linotype" w:hAnsi="Palatino Linotype"/>
          <w:b/>
        </w:rPr>
        <w:t>vf</w:t>
      </w:r>
      <w:proofErr w:type="spellEnd"/>
      <w:r w:rsidR="004013CB" w:rsidRPr="0082683F">
        <w:rPr>
          <w:rFonts w:ascii="Palatino Linotype" w:hAnsi="Palatino Linotype"/>
          <w:b/>
        </w:rPr>
        <w:t xml:space="preserve"> NOMINA GENERAL PRIMERA QUINCENA DE MAYO DEL 2021.xlsx, TURNO 31 VF.pdf </w:t>
      </w:r>
      <w:r w:rsidR="004013CB" w:rsidRPr="0082683F">
        <w:rPr>
          <w:rFonts w:ascii="Palatino Linotype" w:hAnsi="Palatino Linotype"/>
        </w:rPr>
        <w:t>y</w:t>
      </w:r>
      <w:r w:rsidR="004013CB" w:rsidRPr="0082683F">
        <w:rPr>
          <w:rFonts w:ascii="Palatino Linotype" w:hAnsi="Palatino Linotype"/>
          <w:b/>
        </w:rPr>
        <w:t xml:space="preserve"> ACTA DE LA VIGÉSIMA SEGUNDA SESIÓN EXTRAORDINARIA_2021.pdf</w:t>
      </w:r>
      <w:r w:rsidRPr="0082683F">
        <w:rPr>
          <w:rFonts w:ascii="Palatino Linotype" w:hAnsi="Palatino Linotype"/>
        </w:rPr>
        <w:t xml:space="preserve">, </w:t>
      </w:r>
      <w:r w:rsidR="008B5A38" w:rsidRPr="0082683F">
        <w:rPr>
          <w:rFonts w:ascii="Palatino Linotype" w:hAnsi="Palatino Linotype"/>
        </w:rPr>
        <w:t xml:space="preserve">de </w:t>
      </w:r>
      <w:r w:rsidRPr="0082683F">
        <w:rPr>
          <w:rFonts w:ascii="Palatino Linotype" w:hAnsi="Palatino Linotype"/>
        </w:rPr>
        <w:t>l</w:t>
      </w:r>
      <w:r w:rsidR="008B5A38" w:rsidRPr="0082683F">
        <w:rPr>
          <w:rFonts w:ascii="Palatino Linotype" w:hAnsi="Palatino Linotype"/>
        </w:rPr>
        <w:t>os</w:t>
      </w:r>
      <w:r w:rsidRPr="0082683F">
        <w:rPr>
          <w:rFonts w:ascii="Palatino Linotype" w:hAnsi="Palatino Linotype"/>
        </w:rPr>
        <w:t xml:space="preserve"> cual</w:t>
      </w:r>
      <w:r w:rsidR="008B5A38" w:rsidRPr="0082683F">
        <w:rPr>
          <w:rFonts w:ascii="Palatino Linotype" w:hAnsi="Palatino Linotype"/>
        </w:rPr>
        <w:t>es</w:t>
      </w:r>
      <w:r w:rsidR="00E10166" w:rsidRPr="0082683F">
        <w:rPr>
          <w:rFonts w:ascii="Palatino Linotype" w:hAnsi="Palatino Linotype"/>
        </w:rPr>
        <w:t xml:space="preserve"> se omite </w:t>
      </w:r>
      <w:r w:rsidR="008B5A38" w:rsidRPr="0082683F">
        <w:rPr>
          <w:rFonts w:ascii="Palatino Linotype" w:hAnsi="Palatino Linotype"/>
        </w:rPr>
        <w:t xml:space="preserve">la </w:t>
      </w:r>
      <w:r w:rsidR="00E10166" w:rsidRPr="0082683F">
        <w:rPr>
          <w:rFonts w:ascii="Palatino Linotype" w:hAnsi="Palatino Linotype"/>
        </w:rPr>
        <w:t xml:space="preserve">inserción de su contenido en el presente apartado </w:t>
      </w:r>
      <w:r w:rsidR="00182CDE" w:rsidRPr="0082683F">
        <w:rPr>
          <w:rFonts w:ascii="Palatino Linotype" w:hAnsi="Palatino Linotype"/>
        </w:rPr>
        <w:t xml:space="preserve">en virtud de que son </w:t>
      </w:r>
      <w:r w:rsidR="00E10166" w:rsidRPr="0082683F">
        <w:rPr>
          <w:rFonts w:ascii="Palatino Linotype" w:hAnsi="Palatino Linotype"/>
        </w:rPr>
        <w:t>del conocimiento de las partes</w:t>
      </w:r>
      <w:r w:rsidR="008B5A38" w:rsidRPr="0082683F">
        <w:rPr>
          <w:rFonts w:ascii="Palatino Linotype" w:hAnsi="Palatino Linotype"/>
        </w:rPr>
        <w:t>.</w:t>
      </w:r>
    </w:p>
    <w:p w14:paraId="388C9D40" w14:textId="286DFAE0" w:rsidR="00E10166" w:rsidRPr="0082683F" w:rsidRDefault="00E10166" w:rsidP="004B4A03">
      <w:pPr>
        <w:spacing w:line="360" w:lineRule="auto"/>
        <w:jc w:val="both"/>
        <w:rPr>
          <w:rFonts w:ascii="Palatino Linotype" w:hAnsi="Palatino Linotype"/>
        </w:rPr>
      </w:pPr>
    </w:p>
    <w:p w14:paraId="10AAB035" w14:textId="76F2B0F1" w:rsidR="004B4A03" w:rsidRPr="0082683F"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82683F">
        <w:rPr>
          <w:rFonts w:ascii="Palatino Linotype" w:hAnsi="Palatino Linotype"/>
        </w:rPr>
        <w:t xml:space="preserve">Inconforme con la </w:t>
      </w:r>
      <w:r w:rsidRPr="0082683F">
        <w:rPr>
          <w:rFonts w:ascii="Palatino Linotype" w:hAnsi="Palatino Linotype" w:cs="Arial"/>
        </w:rPr>
        <w:t xml:space="preserve">respuesta </w:t>
      </w:r>
      <w:r w:rsidRPr="0082683F">
        <w:rPr>
          <w:rFonts w:ascii="Palatino Linotype" w:hAnsi="Palatino Linotype"/>
        </w:rPr>
        <w:t xml:space="preserve">del </w:t>
      </w:r>
      <w:r w:rsidRPr="0082683F">
        <w:rPr>
          <w:rFonts w:ascii="Palatino Linotype" w:hAnsi="Palatino Linotype"/>
          <w:b/>
        </w:rPr>
        <w:t>SUJETO OBLIGADO</w:t>
      </w:r>
      <w:r w:rsidRPr="0082683F">
        <w:rPr>
          <w:rFonts w:ascii="Palatino Linotype" w:hAnsi="Palatino Linotype"/>
        </w:rPr>
        <w:t xml:space="preserve">, el </w:t>
      </w:r>
      <w:r w:rsidR="004013CB" w:rsidRPr="0082683F">
        <w:rPr>
          <w:rFonts w:ascii="Palatino Linotype" w:hAnsi="Palatino Linotype"/>
        </w:rPr>
        <w:t>ocho</w:t>
      </w:r>
      <w:r w:rsidR="006B5A71" w:rsidRPr="0082683F">
        <w:rPr>
          <w:rFonts w:ascii="Palatino Linotype" w:hAnsi="Palatino Linotype"/>
        </w:rPr>
        <w:t xml:space="preserve"> de ju</w:t>
      </w:r>
      <w:r w:rsidR="004013CB" w:rsidRPr="0082683F">
        <w:rPr>
          <w:rFonts w:ascii="Palatino Linotype" w:hAnsi="Palatino Linotype"/>
        </w:rPr>
        <w:t>l</w:t>
      </w:r>
      <w:r w:rsidR="006B5A71" w:rsidRPr="0082683F">
        <w:rPr>
          <w:rFonts w:ascii="Palatino Linotype" w:hAnsi="Palatino Linotype"/>
        </w:rPr>
        <w:t xml:space="preserve">io </w:t>
      </w:r>
      <w:r w:rsidRPr="0082683F">
        <w:rPr>
          <w:rFonts w:ascii="Palatino Linotype" w:hAnsi="Palatino Linotype"/>
        </w:rPr>
        <w:t xml:space="preserve">de dos mil veintiuno, </w:t>
      </w:r>
      <w:r w:rsidRPr="0082683F">
        <w:rPr>
          <w:rFonts w:ascii="Palatino Linotype" w:hAnsi="Palatino Linotype"/>
          <w:b/>
        </w:rPr>
        <w:t>EL RECURRENTE</w:t>
      </w:r>
      <w:r w:rsidRPr="0082683F">
        <w:rPr>
          <w:rFonts w:ascii="Palatino Linotype" w:hAnsi="Palatino Linotype"/>
        </w:rPr>
        <w:t xml:space="preserve"> interpuso el recurso de revisión objeto del presente estudio, el cual fue registrado en </w:t>
      </w:r>
      <w:r w:rsidRPr="0082683F">
        <w:rPr>
          <w:rFonts w:ascii="Palatino Linotype" w:hAnsi="Palatino Linotype"/>
          <w:b/>
        </w:rPr>
        <w:t>EL SAIMEX</w:t>
      </w:r>
      <w:r w:rsidRPr="0082683F">
        <w:rPr>
          <w:rFonts w:ascii="Palatino Linotype" w:hAnsi="Palatino Linotype"/>
        </w:rPr>
        <w:t xml:space="preserve"> y se le asignó el número de expediente </w:t>
      </w:r>
      <w:r w:rsidRPr="0082683F">
        <w:rPr>
          <w:rFonts w:ascii="Palatino Linotype" w:hAnsi="Palatino Linotype" w:cs="Arial"/>
          <w:b/>
          <w:bCs/>
        </w:rPr>
        <w:t>0</w:t>
      </w:r>
      <w:r w:rsidR="006B5A71" w:rsidRPr="0082683F">
        <w:rPr>
          <w:rFonts w:ascii="Palatino Linotype" w:hAnsi="Palatino Linotype" w:cs="Arial"/>
          <w:b/>
          <w:bCs/>
        </w:rPr>
        <w:t>3</w:t>
      </w:r>
      <w:r w:rsidR="00941AA2" w:rsidRPr="0082683F">
        <w:rPr>
          <w:rFonts w:ascii="Palatino Linotype" w:hAnsi="Palatino Linotype" w:cs="Arial"/>
          <w:b/>
          <w:bCs/>
        </w:rPr>
        <w:t>6</w:t>
      </w:r>
      <w:r w:rsidR="004013CB" w:rsidRPr="0082683F">
        <w:rPr>
          <w:rFonts w:ascii="Palatino Linotype" w:hAnsi="Palatino Linotype" w:cs="Arial"/>
          <w:b/>
          <w:bCs/>
        </w:rPr>
        <w:t>87</w:t>
      </w:r>
      <w:r w:rsidRPr="0082683F">
        <w:rPr>
          <w:rFonts w:ascii="Palatino Linotype" w:hAnsi="Palatino Linotype" w:cs="Arial"/>
          <w:b/>
          <w:bCs/>
        </w:rPr>
        <w:t>/INFOEM/IP/RR/2021</w:t>
      </w:r>
      <w:r w:rsidRPr="0082683F">
        <w:rPr>
          <w:rFonts w:ascii="Palatino Linotype" w:hAnsi="Palatino Linotype" w:cs="Arial"/>
        </w:rPr>
        <w:t>, en el que señaló como acto impugnado lo siguiente:</w:t>
      </w:r>
    </w:p>
    <w:p w14:paraId="7F36A044" w14:textId="77777777" w:rsidR="004B4A03" w:rsidRPr="0082683F" w:rsidRDefault="004B4A03" w:rsidP="004B4A03">
      <w:pPr>
        <w:pStyle w:val="Prrafodelista"/>
        <w:spacing w:line="360" w:lineRule="auto"/>
        <w:ind w:left="0"/>
        <w:jc w:val="both"/>
        <w:rPr>
          <w:rFonts w:ascii="Palatino Linotype" w:hAnsi="Palatino Linotype" w:cs="Arial"/>
        </w:rPr>
      </w:pPr>
    </w:p>
    <w:p w14:paraId="6DAF5330" w14:textId="3C8A1B83" w:rsidR="004B4A03" w:rsidRPr="0082683F" w:rsidRDefault="004B4A03" w:rsidP="004B4A03">
      <w:pPr>
        <w:pStyle w:val="Prrafodelista"/>
        <w:ind w:left="709" w:right="757"/>
        <w:jc w:val="both"/>
        <w:rPr>
          <w:rFonts w:ascii="Palatino Linotype" w:hAnsi="Palatino Linotype" w:cs="Arial"/>
          <w:i/>
          <w:sz w:val="22"/>
        </w:rPr>
      </w:pPr>
      <w:r w:rsidRPr="0082683F">
        <w:rPr>
          <w:rFonts w:ascii="Palatino Linotype" w:hAnsi="Palatino Linotype"/>
          <w:b/>
          <w:i/>
          <w:color w:val="000000"/>
          <w:sz w:val="22"/>
        </w:rPr>
        <w:t>“</w:t>
      </w:r>
      <w:r w:rsidR="004013CB" w:rsidRPr="0082683F">
        <w:rPr>
          <w:rFonts w:ascii="Palatino Linotype" w:hAnsi="Palatino Linotype"/>
          <w:i/>
          <w:color w:val="000000"/>
          <w:sz w:val="22"/>
        </w:rPr>
        <w:t>Respuesta</w:t>
      </w:r>
      <w:r w:rsidRPr="0082683F">
        <w:rPr>
          <w:rFonts w:ascii="Palatino Linotype" w:hAnsi="Palatino Linotype"/>
          <w:b/>
          <w:i/>
          <w:color w:val="000000"/>
          <w:sz w:val="22"/>
        </w:rPr>
        <w:t>”</w:t>
      </w:r>
      <w:r w:rsidRPr="0082683F">
        <w:rPr>
          <w:rFonts w:ascii="Palatino Linotype" w:hAnsi="Palatino Linotype"/>
          <w:i/>
          <w:color w:val="000000"/>
          <w:sz w:val="22"/>
        </w:rPr>
        <w:t xml:space="preserve"> (Sic)</w:t>
      </w:r>
    </w:p>
    <w:p w14:paraId="7A17520B" w14:textId="77777777" w:rsidR="004B4A03" w:rsidRPr="0082683F" w:rsidRDefault="004B4A03" w:rsidP="004B4A03">
      <w:pPr>
        <w:spacing w:line="360" w:lineRule="auto"/>
        <w:ind w:right="709"/>
        <w:jc w:val="both"/>
        <w:rPr>
          <w:rFonts w:ascii="Palatino Linotype" w:hAnsi="Palatino Linotype" w:cs="Arial"/>
          <w:spacing w:val="-6"/>
          <w:lang w:eastAsia="es-MX"/>
        </w:rPr>
      </w:pPr>
    </w:p>
    <w:p w14:paraId="6BB368B4" w14:textId="77777777" w:rsidR="004B4A03" w:rsidRPr="0082683F" w:rsidRDefault="004B4A03" w:rsidP="004B4A03">
      <w:pPr>
        <w:spacing w:line="360" w:lineRule="auto"/>
        <w:ind w:right="709"/>
        <w:jc w:val="both"/>
        <w:rPr>
          <w:rFonts w:ascii="Palatino Linotype" w:hAnsi="Palatino Linotype" w:cs="Arial"/>
        </w:rPr>
      </w:pPr>
      <w:r w:rsidRPr="0082683F">
        <w:rPr>
          <w:rFonts w:ascii="Palatino Linotype" w:hAnsi="Palatino Linotype" w:cs="Arial"/>
          <w:spacing w:val="-6"/>
          <w:lang w:eastAsia="es-MX"/>
        </w:rPr>
        <w:t xml:space="preserve">Asimismo, manifestó como </w:t>
      </w:r>
      <w:r w:rsidRPr="0082683F">
        <w:rPr>
          <w:rFonts w:ascii="Palatino Linotype" w:hAnsi="Palatino Linotype" w:cs="Arial"/>
        </w:rPr>
        <w:t>razones o motivos de inconformidad:</w:t>
      </w:r>
    </w:p>
    <w:p w14:paraId="5CC4B335" w14:textId="77777777" w:rsidR="004B4A03" w:rsidRPr="0082683F" w:rsidRDefault="004B4A03" w:rsidP="004B4A03">
      <w:pPr>
        <w:spacing w:line="360" w:lineRule="auto"/>
        <w:ind w:right="709"/>
        <w:jc w:val="both"/>
        <w:rPr>
          <w:rFonts w:ascii="Palatino Linotype" w:hAnsi="Palatino Linotype" w:cs="Arial"/>
        </w:rPr>
      </w:pPr>
    </w:p>
    <w:p w14:paraId="011BCECD" w14:textId="02E4F25B" w:rsidR="004B4A03" w:rsidRPr="0082683F" w:rsidRDefault="004B4A03" w:rsidP="004B4A03">
      <w:pPr>
        <w:ind w:left="709" w:right="757"/>
        <w:jc w:val="both"/>
        <w:rPr>
          <w:rFonts w:ascii="Palatino Linotype" w:hAnsi="Palatino Linotype" w:cs="Arial"/>
          <w:i/>
          <w:spacing w:val="-6"/>
          <w:sz w:val="22"/>
          <w:lang w:eastAsia="es-MX"/>
        </w:rPr>
      </w:pPr>
      <w:r w:rsidRPr="0082683F">
        <w:rPr>
          <w:rFonts w:ascii="Palatino Linotype" w:hAnsi="Palatino Linotype" w:cs="Arial"/>
          <w:i/>
          <w:spacing w:val="-6"/>
          <w:sz w:val="22"/>
          <w:lang w:eastAsia="es-MX"/>
        </w:rPr>
        <w:t>“</w:t>
      </w:r>
      <w:r w:rsidR="004013CB" w:rsidRPr="0082683F">
        <w:rPr>
          <w:rFonts w:ascii="Palatino Linotype" w:hAnsi="Palatino Linotype" w:cs="Arial"/>
          <w:i/>
          <w:spacing w:val="-6"/>
          <w:sz w:val="22"/>
          <w:lang w:eastAsia="es-MX"/>
        </w:rPr>
        <w:t>No remiten lo solicitado</w:t>
      </w:r>
      <w:r w:rsidRPr="0082683F">
        <w:rPr>
          <w:rFonts w:ascii="Palatino Linotype" w:hAnsi="Palatino Linotype" w:cs="Arial"/>
          <w:i/>
          <w:spacing w:val="-6"/>
          <w:sz w:val="22"/>
          <w:lang w:eastAsia="es-MX"/>
        </w:rPr>
        <w:t>” (Sic)</w:t>
      </w:r>
    </w:p>
    <w:p w14:paraId="508558A6" w14:textId="77777777" w:rsidR="004B4A03" w:rsidRPr="0082683F" w:rsidRDefault="004B4A03" w:rsidP="004B4A03">
      <w:pPr>
        <w:ind w:right="757"/>
        <w:jc w:val="both"/>
        <w:rPr>
          <w:rFonts w:ascii="Palatino Linotype" w:hAnsi="Palatino Linotype" w:cs="Arial"/>
          <w:spacing w:val="-6"/>
          <w:lang w:eastAsia="es-MX"/>
        </w:rPr>
      </w:pPr>
    </w:p>
    <w:p w14:paraId="26A6B435" w14:textId="7586834F" w:rsidR="004B4A03" w:rsidRPr="0082683F"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82683F">
        <w:rPr>
          <w:rFonts w:ascii="Palatino Linotype" w:hAnsi="Palatino Linotype" w:cs="Arial"/>
        </w:rPr>
        <w:t>E</w:t>
      </w:r>
      <w:r w:rsidR="00752C0C" w:rsidRPr="0082683F">
        <w:rPr>
          <w:rFonts w:ascii="Palatino Linotype" w:hAnsi="Palatino Linotype" w:cs="Arial"/>
        </w:rPr>
        <w:t>n la misma fecha de</w:t>
      </w:r>
      <w:r w:rsidRPr="0082683F">
        <w:rPr>
          <w:rFonts w:ascii="Palatino Linotype" w:hAnsi="Palatino Linotype" w:cs="Arial"/>
        </w:rPr>
        <w:t>l</w:t>
      </w:r>
      <w:r w:rsidR="00752C0C" w:rsidRPr="0082683F">
        <w:rPr>
          <w:rFonts w:ascii="Palatino Linotype" w:hAnsi="Palatino Linotype" w:cs="Arial"/>
        </w:rPr>
        <w:t xml:space="preserve"> antecedente IV, el</w:t>
      </w:r>
      <w:r w:rsidRPr="0082683F">
        <w:rPr>
          <w:rFonts w:ascii="Palatino Linotype" w:hAnsi="Palatino Linotype" w:cs="Arial"/>
        </w:rPr>
        <w:t xml:space="preserve"> recurso de que se trata se envió electrónicamente al Instituto de </w:t>
      </w:r>
      <w:r w:rsidRPr="0082683F">
        <w:rPr>
          <w:rFonts w:ascii="Palatino Linotype" w:eastAsia="Arial Unicode MS" w:hAnsi="Palatino Linotype" w:cs="Arial"/>
        </w:rPr>
        <w:t>Transparencia</w:t>
      </w:r>
      <w:r w:rsidRPr="0082683F">
        <w:rPr>
          <w:rFonts w:ascii="Palatino Linotype" w:hAnsi="Palatino Linotype" w:cs="Arial"/>
        </w:rPr>
        <w:t xml:space="preserve">, Acceso a la Información Pública y Protección de Datos Personales del Estado de México y Municipios y con fundamento en el artículo 185 fracción I de la </w:t>
      </w:r>
      <w:r w:rsidRPr="0082683F">
        <w:rPr>
          <w:rFonts w:ascii="Palatino Linotype" w:hAnsi="Palatino Linotype"/>
        </w:rPr>
        <w:t xml:space="preserve">Ley de Transparencia y Acceso a la Información Pública del </w:t>
      </w:r>
      <w:r w:rsidRPr="0082683F">
        <w:rPr>
          <w:rFonts w:ascii="Palatino Linotype" w:hAnsi="Palatino Linotype"/>
        </w:rPr>
        <w:lastRenderedPageBreak/>
        <w:t>Estado de México y Municipios</w:t>
      </w:r>
      <w:r w:rsidRPr="0082683F">
        <w:rPr>
          <w:rFonts w:ascii="Palatino Linotype" w:hAnsi="Palatino Linotype" w:cs="Arial"/>
        </w:rPr>
        <w:t>, se turnó, a través del</w:t>
      </w:r>
      <w:r w:rsidRPr="0082683F">
        <w:rPr>
          <w:rFonts w:ascii="Palatino Linotype" w:eastAsia="Arial Unicode MS" w:hAnsi="Palatino Linotype" w:cs="Arial"/>
        </w:rPr>
        <w:t xml:space="preserve"> </w:t>
      </w:r>
      <w:r w:rsidRPr="0082683F">
        <w:rPr>
          <w:rFonts w:ascii="Palatino Linotype" w:eastAsia="Arial Unicode MS" w:hAnsi="Palatino Linotype" w:cs="Arial"/>
          <w:b/>
        </w:rPr>
        <w:t>SAIMEX</w:t>
      </w:r>
      <w:r w:rsidRPr="0082683F">
        <w:rPr>
          <w:rFonts w:ascii="Palatino Linotype" w:hAnsi="Palatino Linotype"/>
        </w:rPr>
        <w:t xml:space="preserve">, a la </w:t>
      </w:r>
      <w:r w:rsidR="00FB5990" w:rsidRPr="0082683F">
        <w:rPr>
          <w:rFonts w:ascii="Palatino Linotype" w:hAnsi="Palatino Linotype"/>
        </w:rPr>
        <w:t xml:space="preserve">entonces </w:t>
      </w:r>
      <w:r w:rsidRPr="0082683F">
        <w:rPr>
          <w:rFonts w:ascii="Palatino Linotype" w:hAnsi="Palatino Linotype" w:cs="Arial"/>
        </w:rPr>
        <w:t xml:space="preserve">Comisionada </w:t>
      </w:r>
      <w:r w:rsidRPr="0082683F">
        <w:rPr>
          <w:rFonts w:ascii="Palatino Linotype" w:hAnsi="Palatino Linotype" w:cs="Arial"/>
          <w:b/>
        </w:rPr>
        <w:t>EVA ABAID YAPUR</w:t>
      </w:r>
      <w:r w:rsidRPr="0082683F">
        <w:rPr>
          <w:rFonts w:ascii="Palatino Linotype" w:hAnsi="Palatino Linotype" w:cs="Arial"/>
        </w:rPr>
        <w:t xml:space="preserve">, a efecto de que decretara su admisión o </w:t>
      </w:r>
      <w:proofErr w:type="spellStart"/>
      <w:r w:rsidRPr="0082683F">
        <w:rPr>
          <w:rFonts w:ascii="Palatino Linotype" w:hAnsi="Palatino Linotype" w:cs="Arial"/>
        </w:rPr>
        <w:t>desechamiento</w:t>
      </w:r>
      <w:proofErr w:type="spellEnd"/>
      <w:r w:rsidRPr="0082683F">
        <w:rPr>
          <w:rFonts w:ascii="Palatino Linotype" w:hAnsi="Palatino Linotype" w:cs="Arial"/>
        </w:rPr>
        <w:t>.</w:t>
      </w:r>
    </w:p>
    <w:p w14:paraId="645C2A85" w14:textId="77777777" w:rsidR="004B4A03" w:rsidRPr="0082683F" w:rsidRDefault="004B4A03" w:rsidP="004B4A03">
      <w:pPr>
        <w:pStyle w:val="Prrafodelista"/>
        <w:spacing w:line="360" w:lineRule="auto"/>
        <w:ind w:left="0"/>
        <w:jc w:val="both"/>
        <w:rPr>
          <w:rFonts w:ascii="Palatino Linotype" w:hAnsi="Palatino Linotype" w:cs="Arial"/>
        </w:rPr>
      </w:pPr>
    </w:p>
    <w:p w14:paraId="3ED82548" w14:textId="12C26271" w:rsidR="004B4A03" w:rsidRPr="0082683F"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82683F">
        <w:rPr>
          <w:rFonts w:ascii="Palatino Linotype" w:hAnsi="Palatino Linotype" w:cs="Arial"/>
        </w:rPr>
        <w:t xml:space="preserve">En fecha </w:t>
      </w:r>
      <w:r w:rsidR="00BD1C11" w:rsidRPr="0082683F">
        <w:rPr>
          <w:rFonts w:ascii="Palatino Linotype" w:hAnsi="Palatino Linotype" w:cs="Arial"/>
        </w:rPr>
        <w:t>trece</w:t>
      </w:r>
      <w:r w:rsidR="006B5A71" w:rsidRPr="0082683F">
        <w:rPr>
          <w:rFonts w:ascii="Palatino Linotype" w:hAnsi="Palatino Linotype" w:cs="Arial"/>
        </w:rPr>
        <w:t xml:space="preserve"> de ju</w:t>
      </w:r>
      <w:r w:rsidR="00BD1C11" w:rsidRPr="0082683F">
        <w:rPr>
          <w:rFonts w:ascii="Palatino Linotype" w:hAnsi="Palatino Linotype" w:cs="Arial"/>
        </w:rPr>
        <w:t>l</w:t>
      </w:r>
      <w:r w:rsidR="006B5A71" w:rsidRPr="0082683F">
        <w:rPr>
          <w:rFonts w:ascii="Palatino Linotype" w:hAnsi="Palatino Linotype" w:cs="Arial"/>
        </w:rPr>
        <w:t xml:space="preserve">io </w:t>
      </w:r>
      <w:r w:rsidRPr="0082683F">
        <w:rPr>
          <w:rFonts w:ascii="Palatino Linotype" w:hAnsi="Palatino Linotype" w:cs="Arial"/>
        </w:rPr>
        <w:t xml:space="preserve">de dos mil veintiuno, atento a lo dispuesto en el artículo 185 fracciones I, II y IV de la </w:t>
      </w:r>
      <w:r w:rsidRPr="0082683F">
        <w:rPr>
          <w:rFonts w:ascii="Palatino Linotype" w:hAnsi="Palatino Linotype"/>
        </w:rPr>
        <w:t>Ley de Transparencia y Acceso a la Información Pública del Estado de México y Municipios, se a</w:t>
      </w:r>
      <w:r w:rsidRPr="0082683F">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82683F">
        <w:rPr>
          <w:rFonts w:ascii="Palatino Linotype" w:hAnsi="Palatino Linotype" w:cs="Arial"/>
          <w:b/>
        </w:rPr>
        <w:t>EL RECURRENTE</w:t>
      </w:r>
      <w:r w:rsidRPr="0082683F">
        <w:rPr>
          <w:rFonts w:ascii="Palatino Linotype" w:hAnsi="Palatino Linotype" w:cs="Arial"/>
        </w:rPr>
        <w:t xml:space="preserve"> realizara manifestaciones y alegatos, así como ofreciera las pruebas que a su derecho conviniera y, en el caso del</w:t>
      </w:r>
      <w:r w:rsidRPr="0082683F">
        <w:rPr>
          <w:rFonts w:ascii="Palatino Linotype" w:hAnsi="Palatino Linotype" w:cs="Arial"/>
          <w:b/>
        </w:rPr>
        <w:t xml:space="preserve"> SUJETO OBLIGADO</w:t>
      </w:r>
      <w:r w:rsidRPr="0082683F">
        <w:rPr>
          <w:rFonts w:ascii="Palatino Linotype" w:hAnsi="Palatino Linotype" w:cs="Arial"/>
        </w:rPr>
        <w:t xml:space="preserve"> exhibiera el Informe Justificado. </w:t>
      </w:r>
    </w:p>
    <w:p w14:paraId="051B0364" w14:textId="77777777" w:rsidR="004B4A03" w:rsidRPr="0082683F" w:rsidRDefault="004B4A03" w:rsidP="004B4A03">
      <w:pPr>
        <w:pStyle w:val="Prrafodelista"/>
        <w:spacing w:line="360" w:lineRule="auto"/>
        <w:rPr>
          <w:rFonts w:ascii="Palatino Linotype" w:hAnsi="Palatino Linotype" w:cs="Arial"/>
        </w:rPr>
      </w:pPr>
    </w:p>
    <w:p w14:paraId="785DCAB2" w14:textId="3479A1B6" w:rsidR="004B4A03" w:rsidRPr="0082683F"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82683F">
        <w:rPr>
          <w:rFonts w:ascii="Palatino Linotype" w:hAnsi="Palatino Linotype" w:cs="Arial"/>
        </w:rPr>
        <w:t xml:space="preserve">De las constancias que obran en el </w:t>
      </w:r>
      <w:r w:rsidRPr="0082683F">
        <w:rPr>
          <w:rFonts w:ascii="Palatino Linotype" w:hAnsi="Palatino Linotype" w:cs="Arial"/>
          <w:b/>
        </w:rPr>
        <w:t>SAIMEX</w:t>
      </w:r>
      <w:r w:rsidRPr="0082683F">
        <w:rPr>
          <w:rFonts w:ascii="Palatino Linotype" w:hAnsi="Palatino Linotype" w:cs="Arial"/>
        </w:rPr>
        <w:t>, se advierte que</w:t>
      </w:r>
      <w:r w:rsidRPr="0082683F">
        <w:rPr>
          <w:rFonts w:ascii="Palatino Linotype" w:hAnsi="Palatino Linotype" w:cs="Arial"/>
          <w:b/>
        </w:rPr>
        <w:t xml:space="preserve"> EL RECURRENTE </w:t>
      </w:r>
      <w:r w:rsidR="006B5A71" w:rsidRPr="0082683F">
        <w:rPr>
          <w:rFonts w:ascii="Palatino Linotype" w:hAnsi="Palatino Linotype" w:cs="Arial"/>
        </w:rPr>
        <w:t>no</w:t>
      </w:r>
      <w:r w:rsidR="006B5A71" w:rsidRPr="0082683F">
        <w:rPr>
          <w:rFonts w:ascii="Palatino Linotype" w:hAnsi="Palatino Linotype" w:cs="Arial"/>
          <w:b/>
        </w:rPr>
        <w:t xml:space="preserve"> </w:t>
      </w:r>
      <w:r w:rsidR="006B5A71" w:rsidRPr="0082683F">
        <w:rPr>
          <w:rFonts w:ascii="Palatino Linotype" w:hAnsi="Palatino Linotype" w:cs="Arial"/>
        </w:rPr>
        <w:t>presentó manifestaciones,</w:t>
      </w:r>
      <w:r w:rsidRPr="0082683F">
        <w:rPr>
          <w:rFonts w:ascii="Palatino Linotype" w:hAnsi="Palatino Linotype" w:cs="Arial"/>
        </w:rPr>
        <w:t xml:space="preserve"> alegatos</w:t>
      </w:r>
      <w:r w:rsidR="006B5A71" w:rsidRPr="0082683F">
        <w:rPr>
          <w:rFonts w:ascii="Palatino Linotype" w:hAnsi="Palatino Linotype" w:cs="Arial"/>
        </w:rPr>
        <w:t>, así como tampoco ofreció pruebas</w:t>
      </w:r>
      <w:r w:rsidR="00B54686" w:rsidRPr="0082683F">
        <w:rPr>
          <w:rFonts w:ascii="Palatino Linotype" w:hAnsi="Palatino Linotype" w:cs="Arial"/>
        </w:rPr>
        <w:t xml:space="preserve">; </w:t>
      </w:r>
      <w:r w:rsidRPr="0082683F">
        <w:rPr>
          <w:rFonts w:ascii="Palatino Linotype" w:hAnsi="Palatino Linotype" w:cs="Arial"/>
        </w:rPr>
        <w:t xml:space="preserve">por su parte, </w:t>
      </w:r>
      <w:r w:rsidRPr="0082683F">
        <w:rPr>
          <w:rFonts w:ascii="Palatino Linotype" w:hAnsi="Palatino Linotype" w:cs="Arial"/>
          <w:b/>
        </w:rPr>
        <w:t>EL SUJETO OBLIGADO</w:t>
      </w:r>
      <w:r w:rsidRPr="0082683F">
        <w:rPr>
          <w:rFonts w:ascii="Palatino Linotype" w:hAnsi="Palatino Linotype" w:cs="Arial"/>
        </w:rPr>
        <w:t xml:space="preserve"> rindió su Informe Justificado el día </w:t>
      </w:r>
      <w:r w:rsidR="00BD1C11" w:rsidRPr="0082683F">
        <w:rPr>
          <w:rFonts w:ascii="Palatino Linotype" w:hAnsi="Palatino Linotype" w:cs="Arial"/>
          <w:b/>
        </w:rPr>
        <w:t>cinco de agosto</w:t>
      </w:r>
      <w:r w:rsidR="006B5A71" w:rsidRPr="0082683F">
        <w:rPr>
          <w:rFonts w:ascii="Palatino Linotype" w:hAnsi="Palatino Linotype" w:cs="Arial"/>
          <w:b/>
        </w:rPr>
        <w:t xml:space="preserve"> </w:t>
      </w:r>
      <w:r w:rsidRPr="0082683F">
        <w:rPr>
          <w:rFonts w:ascii="Palatino Linotype" w:hAnsi="Palatino Linotype" w:cs="Arial"/>
          <w:b/>
        </w:rPr>
        <w:t>del año en curso</w:t>
      </w:r>
      <w:r w:rsidRPr="0082683F">
        <w:rPr>
          <w:rFonts w:ascii="Palatino Linotype" w:hAnsi="Palatino Linotype" w:cs="Arial"/>
        </w:rPr>
        <w:t>, mismo que se puso a disposición del</w:t>
      </w:r>
      <w:r w:rsidRPr="0082683F">
        <w:rPr>
          <w:rFonts w:ascii="Palatino Linotype" w:hAnsi="Palatino Linotype" w:cs="Arial"/>
          <w:b/>
        </w:rPr>
        <w:t xml:space="preserve"> RECURRENTE</w:t>
      </w:r>
      <w:r w:rsidRPr="0082683F">
        <w:rPr>
          <w:rFonts w:ascii="Palatino Linotype" w:hAnsi="Palatino Linotype" w:cs="Arial"/>
        </w:rPr>
        <w:t xml:space="preserve"> </w:t>
      </w:r>
      <w:r w:rsidR="007B664C" w:rsidRPr="0082683F">
        <w:rPr>
          <w:rFonts w:ascii="Palatino Linotype" w:hAnsi="Palatino Linotype" w:cs="Arial"/>
        </w:rPr>
        <w:t xml:space="preserve">el día </w:t>
      </w:r>
      <w:r w:rsidR="00BD1C11" w:rsidRPr="0082683F">
        <w:rPr>
          <w:rFonts w:ascii="Palatino Linotype" w:hAnsi="Palatino Linotype" w:cs="Arial"/>
          <w:b/>
        </w:rPr>
        <w:t xml:space="preserve">diez </w:t>
      </w:r>
      <w:r w:rsidR="007B664C" w:rsidRPr="0082683F">
        <w:rPr>
          <w:rFonts w:ascii="Palatino Linotype" w:hAnsi="Palatino Linotype" w:cs="Arial"/>
          <w:b/>
        </w:rPr>
        <w:t xml:space="preserve">de </w:t>
      </w:r>
      <w:r w:rsidR="00BD1C11" w:rsidRPr="0082683F">
        <w:rPr>
          <w:rFonts w:ascii="Palatino Linotype" w:hAnsi="Palatino Linotype" w:cs="Arial"/>
          <w:b/>
        </w:rPr>
        <w:t xml:space="preserve">agosto </w:t>
      </w:r>
      <w:r w:rsidR="007B664C" w:rsidRPr="0082683F">
        <w:rPr>
          <w:rFonts w:ascii="Palatino Linotype" w:hAnsi="Palatino Linotype" w:cs="Arial"/>
          <w:b/>
        </w:rPr>
        <w:t>del año en curso</w:t>
      </w:r>
      <w:r w:rsidR="007B664C" w:rsidRPr="0082683F">
        <w:rPr>
          <w:rFonts w:ascii="Palatino Linotype" w:hAnsi="Palatino Linotype" w:cs="Arial"/>
        </w:rPr>
        <w:t xml:space="preserve">, </w:t>
      </w:r>
      <w:r w:rsidR="00B54686" w:rsidRPr="0082683F">
        <w:rPr>
          <w:rFonts w:ascii="Palatino Linotype" w:hAnsi="Palatino Linotype" w:cs="Arial"/>
        </w:rPr>
        <w:t>para que manifestara lo que a su derecho conviniera, ta</w:t>
      </w:r>
      <w:r w:rsidRPr="0082683F">
        <w:rPr>
          <w:rFonts w:ascii="Palatino Linotype" w:hAnsi="Palatino Linotype" w:cs="Arial"/>
        </w:rPr>
        <w:t>l</w:t>
      </w:r>
      <w:r w:rsidR="00B54686" w:rsidRPr="0082683F">
        <w:rPr>
          <w:rFonts w:ascii="Palatino Linotype" w:hAnsi="Palatino Linotype" w:cs="Arial"/>
        </w:rPr>
        <w:t xml:space="preserve"> y como l</w:t>
      </w:r>
      <w:r w:rsidRPr="0082683F">
        <w:rPr>
          <w:rFonts w:ascii="Palatino Linotype" w:hAnsi="Palatino Linotype" w:cs="Arial"/>
        </w:rPr>
        <w:t>o dispone la fracción III del artículo 185 de la Ley de Transparencia y Acceso a la Información Pública del Estado de México y Municipios</w:t>
      </w:r>
      <w:r w:rsidR="00E1671A" w:rsidRPr="0082683F">
        <w:rPr>
          <w:rFonts w:ascii="Palatino Linotype" w:hAnsi="Palatino Linotype" w:cs="Arial"/>
        </w:rPr>
        <w:t>, por lo que al ser del conocimiento de las partes, se omite su inserción en el presente apartado</w:t>
      </w:r>
      <w:r w:rsidRPr="0082683F">
        <w:rPr>
          <w:rFonts w:ascii="Palatino Linotype" w:hAnsi="Palatino Linotype" w:cs="Arial"/>
        </w:rPr>
        <w:t>;</w:t>
      </w:r>
      <w:r w:rsidR="00596DAD" w:rsidRPr="0082683F">
        <w:rPr>
          <w:rFonts w:ascii="Palatino Linotype" w:hAnsi="Palatino Linotype" w:cs="Arial"/>
        </w:rPr>
        <w:t xml:space="preserve"> </w:t>
      </w:r>
      <w:r w:rsidRPr="0082683F">
        <w:rPr>
          <w:rFonts w:ascii="Palatino Linotype" w:hAnsi="Palatino Linotype" w:cs="Arial"/>
        </w:rPr>
        <w:t>circunstancia</w:t>
      </w:r>
      <w:r w:rsidR="00FB5990" w:rsidRPr="0082683F">
        <w:rPr>
          <w:rFonts w:ascii="Palatino Linotype" w:hAnsi="Palatino Linotype" w:cs="Arial"/>
        </w:rPr>
        <w:t>s</w:t>
      </w:r>
      <w:r w:rsidRPr="0082683F">
        <w:rPr>
          <w:rFonts w:ascii="Palatino Linotype" w:hAnsi="Palatino Linotype" w:cs="Arial"/>
        </w:rPr>
        <w:t xml:space="preserve"> que se </w:t>
      </w:r>
      <w:r w:rsidR="00B13F37" w:rsidRPr="0082683F">
        <w:rPr>
          <w:rFonts w:ascii="Palatino Linotype" w:hAnsi="Palatino Linotype" w:cs="Arial"/>
        </w:rPr>
        <w:t>aprecia en la imagen siguiente:</w:t>
      </w:r>
      <w:r w:rsidR="00E1671A" w:rsidRPr="0082683F">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w:t>
      </w:r>
    </w:p>
    <w:p w14:paraId="70B90488" w14:textId="68A57842" w:rsidR="00667F00" w:rsidRPr="0082683F" w:rsidRDefault="00E1671A" w:rsidP="00E1671A">
      <w:pPr>
        <w:rPr>
          <w:rFonts w:ascii="Palatino Linotype" w:hAnsi="Palatino Linotype" w:cs="Arial"/>
        </w:rPr>
      </w:pPr>
      <w:r w:rsidRPr="0082683F">
        <w:rPr>
          <w:noProof/>
          <w:lang w:val="es-ES"/>
        </w:rPr>
        <w:lastRenderedPageBreak/>
        <w:drawing>
          <wp:inline distT="0" distB="0" distL="0" distR="0" wp14:anchorId="2F03639B" wp14:editId="5762B88B">
            <wp:extent cx="5740849" cy="4355960"/>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737" t="5704" r="19404" b="10861"/>
                    <a:stretch/>
                  </pic:blipFill>
                  <pic:spPr bwMode="auto">
                    <a:xfrm>
                      <a:off x="0" y="0"/>
                      <a:ext cx="5764821" cy="4374149"/>
                    </a:xfrm>
                    <a:prstGeom prst="rect">
                      <a:avLst/>
                    </a:prstGeom>
                    <a:ln>
                      <a:noFill/>
                    </a:ln>
                    <a:extLst>
                      <a:ext uri="{53640926-AAD7-44D8-BBD7-CCE9431645EC}">
                        <a14:shadowObscured xmlns:a14="http://schemas.microsoft.com/office/drawing/2010/main"/>
                      </a:ext>
                    </a:extLst>
                  </pic:spPr>
                </pic:pic>
              </a:graphicData>
            </a:graphic>
          </wp:inline>
        </w:drawing>
      </w:r>
    </w:p>
    <w:p w14:paraId="75D4687A" w14:textId="4505FA47" w:rsidR="00667F00" w:rsidRPr="0082683F" w:rsidRDefault="00667F00" w:rsidP="00667F00">
      <w:pPr>
        <w:pStyle w:val="Prrafodelista"/>
        <w:suppressAutoHyphens w:val="0"/>
        <w:spacing w:line="360" w:lineRule="auto"/>
        <w:ind w:left="0"/>
        <w:jc w:val="both"/>
        <w:rPr>
          <w:rFonts w:ascii="Palatino Linotype" w:hAnsi="Palatino Linotype" w:cs="Arial"/>
        </w:rPr>
      </w:pPr>
    </w:p>
    <w:p w14:paraId="44785F96" w14:textId="331611F3" w:rsidR="00217DC3" w:rsidRPr="0082683F" w:rsidRDefault="004B4A03" w:rsidP="004B4A03">
      <w:pPr>
        <w:pStyle w:val="Prrafodelista"/>
        <w:numPr>
          <w:ilvl w:val="0"/>
          <w:numId w:val="5"/>
        </w:numPr>
        <w:tabs>
          <w:tab w:val="left" w:pos="709"/>
        </w:tabs>
        <w:suppressAutoHyphens w:val="0"/>
        <w:spacing w:line="360" w:lineRule="auto"/>
        <w:ind w:left="0" w:firstLine="0"/>
        <w:jc w:val="both"/>
        <w:rPr>
          <w:rFonts w:ascii="Palatino Linotype" w:hAnsi="Palatino Linotype"/>
        </w:rPr>
      </w:pPr>
      <w:r w:rsidRPr="0082683F">
        <w:rPr>
          <w:rFonts w:ascii="Palatino Linotype" w:hAnsi="Palatino Linotype" w:cs="Arial"/>
        </w:rPr>
        <w:t xml:space="preserve">Transcurrido el plazo señalado en el párrafo anterior y, una vez analizado el estado procesal que guardaba el expediente, en fecha </w:t>
      </w:r>
      <w:r w:rsidR="00E1671A" w:rsidRPr="0082683F">
        <w:rPr>
          <w:rFonts w:ascii="Palatino Linotype" w:hAnsi="Palatino Linotype" w:cs="Arial"/>
        </w:rPr>
        <w:t xml:space="preserve">dieciséis de agosto </w:t>
      </w:r>
      <w:r w:rsidRPr="0082683F">
        <w:rPr>
          <w:rFonts w:ascii="Palatino Linotype" w:hAnsi="Palatino Linotype" w:cs="Arial"/>
        </w:rPr>
        <w:t xml:space="preserve">de dos mil veintiuno, la </w:t>
      </w:r>
      <w:r w:rsidR="00E1671A" w:rsidRPr="0082683F">
        <w:rPr>
          <w:rFonts w:ascii="Palatino Linotype" w:hAnsi="Palatino Linotype" w:cs="Arial"/>
        </w:rPr>
        <w:t xml:space="preserve">entonces </w:t>
      </w:r>
      <w:r w:rsidRPr="0082683F">
        <w:rPr>
          <w:rFonts w:ascii="Palatino Linotype" w:hAnsi="Palatino Linotype" w:cs="Arial"/>
        </w:rPr>
        <w:t xml:space="preserve">Comisionada </w:t>
      </w:r>
      <w:r w:rsidR="00752C0C" w:rsidRPr="0082683F">
        <w:rPr>
          <w:rFonts w:ascii="Palatino Linotype" w:hAnsi="Palatino Linotype" w:cs="Arial"/>
        </w:rPr>
        <w:t xml:space="preserve">  Abaid</w:t>
      </w:r>
      <w:r w:rsidRPr="0082683F">
        <w:rPr>
          <w:rFonts w:ascii="Palatino Linotype" w:hAnsi="Palatino Linotype" w:cs="Arial"/>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35467DFC" w14:textId="77777777" w:rsidR="00217DC3" w:rsidRPr="0082683F" w:rsidRDefault="00217DC3" w:rsidP="00217DC3">
      <w:pPr>
        <w:pStyle w:val="Prrafodelista"/>
        <w:tabs>
          <w:tab w:val="left" w:pos="709"/>
        </w:tabs>
        <w:suppressAutoHyphens w:val="0"/>
        <w:spacing w:line="360" w:lineRule="auto"/>
        <w:ind w:left="0"/>
        <w:jc w:val="both"/>
        <w:rPr>
          <w:rFonts w:ascii="Palatino Linotype" w:hAnsi="Palatino Linotype"/>
        </w:rPr>
      </w:pPr>
    </w:p>
    <w:p w14:paraId="07696308" w14:textId="77777777" w:rsidR="00217DC3" w:rsidRPr="0082683F" w:rsidRDefault="00217DC3" w:rsidP="00C86D16">
      <w:pPr>
        <w:pStyle w:val="Prrafodelista"/>
        <w:numPr>
          <w:ilvl w:val="0"/>
          <w:numId w:val="5"/>
        </w:numPr>
        <w:tabs>
          <w:tab w:val="left" w:pos="709"/>
        </w:tabs>
        <w:suppressAutoHyphens w:val="0"/>
        <w:spacing w:line="360" w:lineRule="auto"/>
        <w:ind w:left="0" w:firstLine="0"/>
        <w:jc w:val="center"/>
        <w:rPr>
          <w:rFonts w:ascii="Palatino Linotype" w:hAnsi="Palatino Linotype"/>
          <w:b/>
          <w:bCs/>
          <w:spacing w:val="60"/>
          <w:sz w:val="28"/>
        </w:rPr>
      </w:pPr>
      <w:bookmarkStart w:id="1" w:name="_Hlk80873737"/>
      <w:r w:rsidRPr="0082683F">
        <w:rPr>
          <w:rFonts w:ascii="Palatino Linotype" w:hAnsi="Palatino Linotype" w:cs="Arial"/>
        </w:rPr>
        <w:lastRenderedPageBreak/>
        <w:t xml:space="preserve">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Pr="0082683F">
        <w:rPr>
          <w:rFonts w:ascii="Palatino Linotype" w:hAnsi="Palatino Linotype" w:cs="Arial"/>
        </w:rPr>
        <w:t>returno</w:t>
      </w:r>
      <w:proofErr w:type="spellEnd"/>
      <w:r w:rsidRPr="0082683F">
        <w:rPr>
          <w:rFonts w:ascii="Palatino Linotype" w:hAnsi="Palatino Linotype" w:cs="Arial"/>
        </w:rPr>
        <w:t xml:space="preserve"> del recurso de revisión a la </w:t>
      </w:r>
      <w:r w:rsidRPr="0082683F">
        <w:rPr>
          <w:rFonts w:ascii="Palatino Linotype" w:hAnsi="Palatino Linotype" w:cs="Arial"/>
          <w:b/>
        </w:rPr>
        <w:t>Comisionada Sharon Cristina Morales Martínez</w:t>
      </w:r>
      <w:r w:rsidRPr="0082683F">
        <w:rPr>
          <w:rFonts w:ascii="Palatino Linotype" w:hAnsi="Palatino Linotype" w:cs="Arial"/>
        </w:rPr>
        <w:t xml:space="preserve">; </w:t>
      </w:r>
      <w:r w:rsidR="006B5A71" w:rsidRPr="0082683F">
        <w:rPr>
          <w:rFonts w:ascii="Palatino Linotype" w:hAnsi="Palatino Linotype" w:cs="Arial"/>
        </w:rPr>
        <w:t>y</w:t>
      </w:r>
      <w:r w:rsidR="00E1671A" w:rsidRPr="0082683F">
        <w:rPr>
          <w:rFonts w:ascii="Palatino Linotype" w:hAnsi="Palatino Linotype" w:cs="Arial"/>
        </w:rPr>
        <w:t xml:space="preserve"> </w:t>
      </w:r>
    </w:p>
    <w:bookmarkEnd w:id="1"/>
    <w:p w14:paraId="7EE20A96" w14:textId="77777777" w:rsidR="00217DC3" w:rsidRPr="0082683F" w:rsidRDefault="00217DC3" w:rsidP="00217DC3">
      <w:pPr>
        <w:pStyle w:val="Prrafodelista"/>
        <w:rPr>
          <w:rFonts w:ascii="Palatino Linotype" w:hAnsi="Palatino Linotype"/>
          <w:b/>
          <w:bCs/>
          <w:spacing w:val="60"/>
          <w:sz w:val="28"/>
        </w:rPr>
      </w:pPr>
    </w:p>
    <w:p w14:paraId="65D911D8" w14:textId="7108EFBD" w:rsidR="004B4A03" w:rsidRPr="0082683F" w:rsidRDefault="004B4A03" w:rsidP="00217DC3">
      <w:pPr>
        <w:pStyle w:val="Prrafodelista"/>
        <w:tabs>
          <w:tab w:val="left" w:pos="709"/>
        </w:tabs>
        <w:suppressAutoHyphens w:val="0"/>
        <w:spacing w:line="360" w:lineRule="auto"/>
        <w:ind w:left="0"/>
        <w:jc w:val="center"/>
        <w:rPr>
          <w:rFonts w:ascii="Palatino Linotype" w:hAnsi="Palatino Linotype"/>
          <w:b/>
          <w:bCs/>
          <w:spacing w:val="60"/>
          <w:sz w:val="28"/>
        </w:rPr>
      </w:pPr>
      <w:r w:rsidRPr="0082683F">
        <w:rPr>
          <w:rFonts w:ascii="Palatino Linotype" w:hAnsi="Palatino Linotype"/>
          <w:b/>
          <w:bCs/>
          <w:spacing w:val="60"/>
          <w:sz w:val="28"/>
        </w:rPr>
        <w:t>CONSIDERANDO</w:t>
      </w:r>
    </w:p>
    <w:p w14:paraId="55516B30" w14:textId="77777777" w:rsidR="00596DAD" w:rsidRPr="0082683F" w:rsidRDefault="00596DAD" w:rsidP="004B4A03">
      <w:pPr>
        <w:spacing w:line="360" w:lineRule="auto"/>
        <w:jc w:val="center"/>
        <w:rPr>
          <w:rFonts w:ascii="Palatino Linotype" w:hAnsi="Palatino Linotype"/>
          <w:b/>
          <w:bCs/>
          <w:spacing w:val="60"/>
          <w:sz w:val="28"/>
        </w:rPr>
      </w:pPr>
    </w:p>
    <w:p w14:paraId="538E8141" w14:textId="77777777" w:rsidR="004B4A03" w:rsidRPr="0082683F" w:rsidRDefault="004B4A03" w:rsidP="004B4A03">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cs="Arial"/>
          <w:color w:val="000000" w:themeColor="text1"/>
        </w:rPr>
      </w:pPr>
      <w:r w:rsidRPr="0082683F">
        <w:rPr>
          <w:rFonts w:ascii="Palatino Linotype" w:hAnsi="Palatino Linotype"/>
          <w:b/>
          <w:color w:val="000000" w:themeColor="text1"/>
        </w:rPr>
        <w:t>Competencia</w:t>
      </w:r>
      <w:r w:rsidRPr="0082683F">
        <w:rPr>
          <w:rFonts w:ascii="Palatino Linotype" w:hAnsi="Palatino Linotype"/>
          <w:color w:val="000000" w:themeColor="text1"/>
        </w:rPr>
        <w:t>.</w:t>
      </w:r>
      <w:r w:rsidRPr="0082683F">
        <w:rPr>
          <w:rFonts w:ascii="Palatino Linotype" w:hAnsi="Palatino Linotype"/>
          <w:b/>
          <w:color w:val="000000" w:themeColor="text1"/>
        </w:rPr>
        <w:t xml:space="preserve"> </w:t>
      </w:r>
      <w:r w:rsidRPr="0082683F">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2683F">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1D018923" w14:textId="77777777" w:rsidR="004B4A03" w:rsidRPr="0082683F" w:rsidRDefault="004B4A03" w:rsidP="004B4A03">
      <w:pPr>
        <w:spacing w:line="360" w:lineRule="auto"/>
        <w:ind w:right="50"/>
        <w:jc w:val="both"/>
        <w:rPr>
          <w:rFonts w:ascii="Palatino Linotype" w:hAnsi="Palatino Linotype" w:cs="Arial"/>
          <w:color w:val="000000" w:themeColor="text1"/>
        </w:rPr>
      </w:pPr>
    </w:p>
    <w:p w14:paraId="5EF6B41E" w14:textId="704D7E19" w:rsidR="004B4A03" w:rsidRPr="0082683F" w:rsidRDefault="004B4A03" w:rsidP="004B4A03">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82683F">
        <w:rPr>
          <w:rFonts w:ascii="Palatino Linotype" w:hAnsi="Palatino Linotype"/>
          <w:color w:val="000000" w:themeColor="text1"/>
        </w:rPr>
        <w:t>Aunado a lo anterior, este Órgano Garante estima pertinente realizar un pronunciamiento</w:t>
      </w:r>
      <w:r w:rsidR="00764D4F" w:rsidRPr="0082683F">
        <w:rPr>
          <w:rFonts w:ascii="Palatino Linotype" w:hAnsi="Palatino Linotype"/>
          <w:color w:val="000000" w:themeColor="text1"/>
        </w:rPr>
        <w:t>,</w:t>
      </w:r>
      <w:r w:rsidRPr="0082683F">
        <w:rPr>
          <w:rFonts w:ascii="Palatino Linotype" w:hAnsi="Palatino Linotype"/>
          <w:color w:val="000000" w:themeColor="text1"/>
        </w:rPr>
        <w:t xml:space="preserve">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82683F">
        <w:rPr>
          <w:rFonts w:ascii="Palatino Linotype" w:hAnsi="Palatino Linotype"/>
          <w:color w:val="000000" w:themeColor="text1"/>
        </w:rPr>
        <w:lastRenderedPageBreak/>
        <w:t>que eviten mermar el ejercicio de los derechos correspondientes, sin que ello implique el poner en riesgo el diverso derecho a la salud de todos los partícipes en los procesos que conllevan.</w:t>
      </w:r>
    </w:p>
    <w:p w14:paraId="3968C9C7" w14:textId="77777777" w:rsidR="004B4A03" w:rsidRPr="0082683F" w:rsidRDefault="004B4A03" w:rsidP="004B4A03">
      <w:pPr>
        <w:pStyle w:val="Prrafodelista"/>
        <w:widowControl w:val="0"/>
        <w:autoSpaceDE w:val="0"/>
        <w:autoSpaceDN w:val="0"/>
        <w:adjustRightInd w:val="0"/>
        <w:spacing w:line="360" w:lineRule="auto"/>
        <w:ind w:left="0"/>
        <w:jc w:val="both"/>
        <w:rPr>
          <w:rFonts w:ascii="Palatino Linotype" w:hAnsi="Palatino Linotype" w:cs="Arial"/>
        </w:rPr>
      </w:pPr>
    </w:p>
    <w:p w14:paraId="2992C1B3" w14:textId="1119B2DC" w:rsidR="00764D4F" w:rsidRPr="0082683F" w:rsidRDefault="004B4A03" w:rsidP="00EA21BF">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b/>
          <w:lang w:val="es-ES"/>
        </w:rPr>
      </w:pPr>
      <w:r w:rsidRPr="0082683F">
        <w:rPr>
          <w:rFonts w:ascii="Palatino Linotype" w:hAnsi="Palatino Linotype" w:cs="Arial"/>
          <w:b/>
        </w:rPr>
        <w:t>Interés.</w:t>
      </w:r>
      <w:r w:rsidRPr="0082683F">
        <w:rPr>
          <w:rFonts w:ascii="Palatino Linotype" w:hAnsi="Palatino Linotype" w:cs="Arial"/>
        </w:rPr>
        <w:t xml:space="preserve"> El recurso de revisión fue interpuesto por parte legítima en atención a que fue presentado por </w:t>
      </w:r>
      <w:r w:rsidRPr="0082683F">
        <w:rPr>
          <w:rFonts w:ascii="Palatino Linotype" w:hAnsi="Palatino Linotype" w:cs="Arial"/>
          <w:b/>
        </w:rPr>
        <w:t>EL RECURRENTE</w:t>
      </w:r>
      <w:r w:rsidRPr="0082683F">
        <w:rPr>
          <w:rFonts w:ascii="Palatino Linotype" w:hAnsi="Palatino Linotype" w:cs="Arial"/>
          <w:snapToGrid w:val="0"/>
        </w:rPr>
        <w:t xml:space="preserve">, quien es la misma persona que formuló la </w:t>
      </w:r>
      <w:r w:rsidRPr="0082683F">
        <w:rPr>
          <w:rFonts w:ascii="Palatino Linotype" w:hAnsi="Palatino Linotype" w:cs="Arial"/>
        </w:rPr>
        <w:t>solicitud</w:t>
      </w:r>
      <w:r w:rsidRPr="0082683F">
        <w:rPr>
          <w:rFonts w:ascii="Palatino Linotype" w:hAnsi="Palatino Linotype" w:cs="Arial"/>
          <w:snapToGrid w:val="0"/>
        </w:rPr>
        <w:t xml:space="preserve"> de información pública al</w:t>
      </w:r>
      <w:r w:rsidRPr="0082683F">
        <w:rPr>
          <w:rFonts w:ascii="Palatino Linotype" w:hAnsi="Palatino Linotype" w:cs="Arial"/>
          <w:b/>
          <w:snapToGrid w:val="0"/>
        </w:rPr>
        <w:t xml:space="preserve"> SUJETO OBLIGADO</w:t>
      </w:r>
      <w:r w:rsidR="00764D4F" w:rsidRPr="0082683F">
        <w:rPr>
          <w:rFonts w:ascii="Palatino Linotype" w:hAnsi="Palatino Linotype" w:cs="Arial"/>
          <w:b/>
          <w:snapToGrid w:val="0"/>
        </w:rPr>
        <w:t>.</w:t>
      </w:r>
    </w:p>
    <w:p w14:paraId="557A767A" w14:textId="77777777" w:rsidR="00764D4F" w:rsidRPr="0082683F" w:rsidRDefault="00764D4F" w:rsidP="00764D4F">
      <w:pPr>
        <w:pStyle w:val="Prrafodelista"/>
        <w:widowControl w:val="0"/>
        <w:suppressAutoHyphens w:val="0"/>
        <w:autoSpaceDE w:val="0"/>
        <w:autoSpaceDN w:val="0"/>
        <w:adjustRightInd w:val="0"/>
        <w:spacing w:line="360" w:lineRule="auto"/>
        <w:ind w:left="0"/>
        <w:jc w:val="both"/>
        <w:rPr>
          <w:rFonts w:ascii="Palatino Linotype" w:hAnsi="Palatino Linotype"/>
          <w:b/>
          <w:lang w:val="es-ES"/>
        </w:rPr>
      </w:pPr>
    </w:p>
    <w:p w14:paraId="1C8E5DA2" w14:textId="77777777" w:rsidR="00B13F37" w:rsidRPr="0082683F" w:rsidRDefault="00B13F37" w:rsidP="00B13F37">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cs="Arial"/>
        </w:rPr>
      </w:pPr>
      <w:proofErr w:type="spellStart"/>
      <w:r w:rsidRPr="0082683F">
        <w:rPr>
          <w:rFonts w:ascii="Palatino Linotype" w:hAnsi="Palatino Linotype"/>
          <w:b/>
        </w:rPr>
        <w:t>Procedibilidad</w:t>
      </w:r>
      <w:proofErr w:type="spellEnd"/>
      <w:r w:rsidRPr="0082683F">
        <w:rPr>
          <w:rFonts w:ascii="Palatino Linotype" w:hAnsi="Palatino Linotype"/>
          <w:b/>
        </w:rPr>
        <w:t xml:space="preserve">. </w:t>
      </w:r>
      <w:r w:rsidRPr="0082683F">
        <w:rPr>
          <w:rFonts w:ascii="Palatino Linotype" w:hAnsi="Palatino Linotype" w:cs="Arial"/>
        </w:rPr>
        <w:t xml:space="preserve">Esta Ponencia considera importante abordar el análisis de los requisitos de </w:t>
      </w:r>
      <w:proofErr w:type="spellStart"/>
      <w:r w:rsidRPr="0082683F">
        <w:rPr>
          <w:rFonts w:ascii="Palatino Linotype" w:hAnsi="Palatino Linotype" w:cs="Arial"/>
        </w:rPr>
        <w:t>procedibilidad</w:t>
      </w:r>
      <w:proofErr w:type="spellEnd"/>
      <w:r w:rsidRPr="0082683F">
        <w:rPr>
          <w:rFonts w:ascii="Palatino Linotype" w:hAnsi="Palatino Linotype" w:cs="Arial"/>
        </w:rPr>
        <w:t xml:space="preserve"> del recurso de revisión, así el artículo 180 de la Ley de Transparencia y Acceso a la Información Pública del Estado de México y Municipios, que establece lo siguiente:</w:t>
      </w:r>
    </w:p>
    <w:p w14:paraId="1CAADAEF" w14:textId="77777777" w:rsidR="00B13F37" w:rsidRPr="0082683F" w:rsidRDefault="00B13F37" w:rsidP="00D83935">
      <w:pPr>
        <w:autoSpaceDE w:val="0"/>
        <w:autoSpaceDN w:val="0"/>
        <w:adjustRightInd w:val="0"/>
        <w:ind w:right="49"/>
        <w:jc w:val="both"/>
        <w:rPr>
          <w:rFonts w:ascii="Palatino Linotype" w:hAnsi="Palatino Linotype" w:cs="Arial"/>
          <w:lang w:val="es-ES"/>
        </w:rPr>
      </w:pPr>
    </w:p>
    <w:p w14:paraId="619DB673" w14:textId="77777777" w:rsidR="00B13F37" w:rsidRPr="0082683F" w:rsidRDefault="00B13F37" w:rsidP="00D83935">
      <w:pPr>
        <w:tabs>
          <w:tab w:val="left" w:pos="851"/>
        </w:tabs>
        <w:ind w:left="851" w:right="901"/>
        <w:jc w:val="both"/>
        <w:rPr>
          <w:rFonts w:ascii="Palatino Linotype" w:hAnsi="Palatino Linotype"/>
          <w:b/>
          <w:i/>
          <w:sz w:val="22"/>
          <w:szCs w:val="22"/>
          <w:lang w:val="es-ES"/>
        </w:rPr>
      </w:pPr>
      <w:r w:rsidRPr="0082683F">
        <w:rPr>
          <w:rFonts w:ascii="Palatino Linotype" w:hAnsi="Palatino Linotype"/>
          <w:b/>
          <w:i/>
          <w:sz w:val="22"/>
          <w:szCs w:val="22"/>
          <w:lang w:val="es-ES"/>
        </w:rPr>
        <w:t xml:space="preserve">“Artículo 180. </w:t>
      </w:r>
      <w:r w:rsidRPr="0082683F">
        <w:rPr>
          <w:rFonts w:ascii="Palatino Linotype" w:hAnsi="Palatino Linotype"/>
          <w:i/>
          <w:sz w:val="22"/>
          <w:szCs w:val="22"/>
          <w:lang w:val="es-ES"/>
        </w:rPr>
        <w:t xml:space="preserve">El </w:t>
      </w:r>
      <w:r w:rsidRPr="0082683F">
        <w:rPr>
          <w:rFonts w:ascii="Palatino Linotype" w:hAnsi="Palatino Linotype" w:cs="Arial"/>
          <w:i/>
          <w:sz w:val="22"/>
          <w:szCs w:val="22"/>
          <w:lang w:val="es-ES"/>
        </w:rPr>
        <w:t>recurso</w:t>
      </w:r>
      <w:r w:rsidRPr="0082683F">
        <w:rPr>
          <w:rFonts w:ascii="Palatino Linotype" w:hAnsi="Palatino Linotype"/>
          <w:i/>
          <w:sz w:val="22"/>
          <w:szCs w:val="22"/>
          <w:lang w:val="es-ES"/>
        </w:rPr>
        <w:t xml:space="preserve"> </w:t>
      </w:r>
      <w:r w:rsidRPr="0082683F">
        <w:rPr>
          <w:rFonts w:ascii="Palatino Linotype" w:hAnsi="Palatino Linotype" w:cs="Arial"/>
          <w:i/>
          <w:color w:val="222222"/>
          <w:sz w:val="22"/>
          <w:szCs w:val="22"/>
          <w:lang w:val="es-ES"/>
        </w:rPr>
        <w:t>de</w:t>
      </w:r>
      <w:r w:rsidRPr="0082683F">
        <w:rPr>
          <w:rFonts w:ascii="Palatino Linotype" w:hAnsi="Palatino Linotype"/>
          <w:i/>
          <w:sz w:val="22"/>
          <w:szCs w:val="22"/>
          <w:lang w:val="es-ES"/>
        </w:rPr>
        <w:t xml:space="preserve"> revisión contendrá:</w:t>
      </w:r>
      <w:r w:rsidRPr="0082683F">
        <w:rPr>
          <w:rFonts w:ascii="Palatino Linotype" w:hAnsi="Palatino Linotype"/>
          <w:b/>
          <w:i/>
          <w:sz w:val="22"/>
          <w:szCs w:val="22"/>
          <w:lang w:val="es-ES"/>
        </w:rPr>
        <w:t xml:space="preserve"> </w:t>
      </w:r>
    </w:p>
    <w:p w14:paraId="7A6D3962" w14:textId="77777777" w:rsidR="00B13F37" w:rsidRPr="0082683F" w:rsidRDefault="00B13F37" w:rsidP="00D83935">
      <w:pPr>
        <w:tabs>
          <w:tab w:val="left" w:pos="851"/>
        </w:tabs>
        <w:ind w:left="851" w:right="901"/>
        <w:jc w:val="both"/>
        <w:rPr>
          <w:rFonts w:ascii="Palatino Linotype" w:hAnsi="Palatino Linotype"/>
          <w:b/>
          <w:i/>
          <w:sz w:val="22"/>
          <w:szCs w:val="22"/>
          <w:lang w:val="es-ES"/>
        </w:rPr>
      </w:pPr>
      <w:r w:rsidRPr="0082683F">
        <w:rPr>
          <w:rFonts w:ascii="Palatino Linotype" w:hAnsi="Palatino Linotype"/>
          <w:b/>
          <w:i/>
          <w:sz w:val="22"/>
          <w:szCs w:val="22"/>
          <w:lang w:val="es-ES"/>
        </w:rPr>
        <w:t xml:space="preserve">I. </w:t>
      </w:r>
      <w:r w:rsidRPr="0082683F">
        <w:rPr>
          <w:rFonts w:ascii="Palatino Linotype" w:hAnsi="Palatino Linotype"/>
          <w:i/>
          <w:sz w:val="22"/>
          <w:szCs w:val="22"/>
          <w:lang w:val="es-ES"/>
        </w:rPr>
        <w:t xml:space="preserve">El sujeto obligado ante </w:t>
      </w:r>
      <w:r w:rsidRPr="0082683F">
        <w:rPr>
          <w:rFonts w:ascii="Palatino Linotype" w:hAnsi="Palatino Linotype" w:cs="Arial"/>
          <w:i/>
          <w:sz w:val="22"/>
          <w:szCs w:val="22"/>
          <w:lang w:val="es-ES"/>
        </w:rPr>
        <w:t>la</w:t>
      </w:r>
      <w:r w:rsidRPr="0082683F">
        <w:rPr>
          <w:rFonts w:ascii="Palatino Linotype" w:hAnsi="Palatino Linotype"/>
          <w:i/>
          <w:sz w:val="22"/>
          <w:szCs w:val="22"/>
          <w:lang w:val="es-ES"/>
        </w:rPr>
        <w:t xml:space="preserve"> cual </w:t>
      </w:r>
      <w:r w:rsidRPr="0082683F">
        <w:rPr>
          <w:rFonts w:ascii="Palatino Linotype" w:hAnsi="Palatino Linotype" w:cs="Arial"/>
          <w:i/>
          <w:color w:val="222222"/>
          <w:sz w:val="22"/>
          <w:szCs w:val="22"/>
          <w:lang w:val="es-ES"/>
        </w:rPr>
        <w:t>se</w:t>
      </w:r>
      <w:r w:rsidRPr="0082683F">
        <w:rPr>
          <w:rFonts w:ascii="Palatino Linotype" w:hAnsi="Palatino Linotype"/>
          <w:i/>
          <w:sz w:val="22"/>
          <w:szCs w:val="22"/>
          <w:lang w:val="es-ES"/>
        </w:rPr>
        <w:t xml:space="preserve"> presentó la solicitud;</w:t>
      </w:r>
      <w:r w:rsidRPr="0082683F">
        <w:rPr>
          <w:rFonts w:ascii="Palatino Linotype" w:hAnsi="Palatino Linotype"/>
          <w:b/>
          <w:i/>
          <w:sz w:val="22"/>
          <w:szCs w:val="22"/>
          <w:lang w:val="es-ES"/>
        </w:rPr>
        <w:t xml:space="preserve"> </w:t>
      </w:r>
    </w:p>
    <w:p w14:paraId="4B3F5C1D" w14:textId="77777777" w:rsidR="00B13F37" w:rsidRPr="0082683F" w:rsidRDefault="00B13F37" w:rsidP="00D83935">
      <w:pPr>
        <w:tabs>
          <w:tab w:val="left" w:pos="851"/>
        </w:tabs>
        <w:ind w:left="851" w:right="901"/>
        <w:jc w:val="both"/>
        <w:rPr>
          <w:rFonts w:ascii="Palatino Linotype" w:hAnsi="Palatino Linotype"/>
          <w:b/>
          <w:i/>
          <w:sz w:val="22"/>
          <w:szCs w:val="22"/>
          <w:lang w:val="es-ES"/>
        </w:rPr>
      </w:pPr>
      <w:r w:rsidRPr="0082683F">
        <w:rPr>
          <w:rFonts w:ascii="Palatino Linotype" w:hAnsi="Palatino Linotype"/>
          <w:b/>
          <w:i/>
          <w:sz w:val="22"/>
          <w:szCs w:val="22"/>
          <w:lang w:val="es-ES"/>
        </w:rPr>
        <w:t xml:space="preserve">II. </w:t>
      </w:r>
      <w:r w:rsidRPr="0082683F">
        <w:rPr>
          <w:rFonts w:ascii="Palatino Linotype" w:hAnsi="Palatino Linotype"/>
          <w:b/>
          <w:i/>
          <w:sz w:val="22"/>
          <w:szCs w:val="22"/>
          <w:u w:val="single"/>
          <w:lang w:val="es-ES"/>
        </w:rPr>
        <w:t xml:space="preserve">El nombre del solicitante </w:t>
      </w:r>
      <w:r w:rsidRPr="0082683F">
        <w:rPr>
          <w:rFonts w:ascii="Palatino Linotype" w:hAnsi="Palatino Linotype" w:cs="Arial"/>
          <w:b/>
          <w:i/>
          <w:color w:val="222222"/>
          <w:sz w:val="22"/>
          <w:szCs w:val="22"/>
          <w:u w:val="single"/>
          <w:lang w:val="es-ES"/>
        </w:rPr>
        <w:t>que</w:t>
      </w:r>
      <w:r w:rsidRPr="0082683F">
        <w:rPr>
          <w:rFonts w:ascii="Palatino Linotype" w:hAnsi="Palatino Linotype"/>
          <w:b/>
          <w:i/>
          <w:sz w:val="22"/>
          <w:szCs w:val="22"/>
          <w:u w:val="single"/>
          <w:lang w:val="es-ES"/>
        </w:rPr>
        <w:t xml:space="preserve"> recurre </w:t>
      </w:r>
      <w:r w:rsidRPr="0082683F">
        <w:rPr>
          <w:rFonts w:ascii="Palatino Linotype" w:hAnsi="Palatino Linotype"/>
          <w:i/>
          <w:sz w:val="22"/>
          <w:szCs w:val="22"/>
          <w:lang w:val="es-ES"/>
        </w:rPr>
        <w:t>o de su representante y, en su caso, del tercero interesado, así como la dirección o medio que señale para recibir notificaciones;</w:t>
      </w:r>
      <w:r w:rsidRPr="0082683F">
        <w:rPr>
          <w:rFonts w:ascii="Palatino Linotype" w:hAnsi="Palatino Linotype"/>
          <w:b/>
          <w:i/>
          <w:sz w:val="22"/>
          <w:szCs w:val="22"/>
          <w:lang w:val="es-ES"/>
        </w:rPr>
        <w:t xml:space="preserve"> </w:t>
      </w:r>
    </w:p>
    <w:p w14:paraId="58BD9395" w14:textId="77777777" w:rsidR="00B13F37" w:rsidRPr="0082683F" w:rsidRDefault="00B13F37" w:rsidP="00D83935">
      <w:pPr>
        <w:tabs>
          <w:tab w:val="left" w:pos="851"/>
        </w:tabs>
        <w:ind w:left="851" w:right="901"/>
        <w:jc w:val="both"/>
        <w:rPr>
          <w:rFonts w:ascii="Palatino Linotype" w:hAnsi="Palatino Linotype"/>
          <w:b/>
          <w:i/>
          <w:sz w:val="22"/>
          <w:szCs w:val="22"/>
          <w:lang w:val="es-ES"/>
        </w:rPr>
      </w:pPr>
      <w:r w:rsidRPr="0082683F">
        <w:rPr>
          <w:rFonts w:ascii="Palatino Linotype" w:hAnsi="Palatino Linotype"/>
          <w:b/>
          <w:i/>
          <w:sz w:val="22"/>
          <w:szCs w:val="22"/>
          <w:lang w:val="es-ES"/>
        </w:rPr>
        <w:t xml:space="preserve">III. </w:t>
      </w:r>
      <w:r w:rsidRPr="0082683F">
        <w:rPr>
          <w:rFonts w:ascii="Palatino Linotype" w:hAnsi="Palatino Linotype"/>
          <w:i/>
          <w:sz w:val="22"/>
          <w:szCs w:val="22"/>
          <w:lang w:val="es-ES"/>
        </w:rPr>
        <w:t xml:space="preserve">El número de folio de </w:t>
      </w:r>
      <w:r w:rsidRPr="0082683F">
        <w:rPr>
          <w:rFonts w:ascii="Palatino Linotype" w:hAnsi="Palatino Linotype" w:cs="Arial"/>
          <w:i/>
          <w:color w:val="222222"/>
          <w:sz w:val="22"/>
          <w:szCs w:val="22"/>
          <w:lang w:val="es-ES"/>
        </w:rPr>
        <w:t>respuesta</w:t>
      </w:r>
      <w:r w:rsidRPr="0082683F">
        <w:rPr>
          <w:rFonts w:ascii="Palatino Linotype" w:hAnsi="Palatino Linotype"/>
          <w:i/>
          <w:sz w:val="22"/>
          <w:szCs w:val="22"/>
          <w:lang w:val="es-ES"/>
        </w:rPr>
        <w:t xml:space="preserve"> de la solicitud de acceso; </w:t>
      </w:r>
    </w:p>
    <w:p w14:paraId="7BD3AD2B" w14:textId="77777777" w:rsidR="00B13F37" w:rsidRPr="0082683F" w:rsidRDefault="00B13F37" w:rsidP="00D83935">
      <w:pPr>
        <w:tabs>
          <w:tab w:val="left" w:pos="851"/>
        </w:tabs>
        <w:ind w:left="851" w:right="901"/>
        <w:jc w:val="both"/>
        <w:rPr>
          <w:rFonts w:ascii="Palatino Linotype" w:hAnsi="Palatino Linotype"/>
          <w:b/>
          <w:i/>
          <w:sz w:val="22"/>
          <w:szCs w:val="22"/>
          <w:lang w:val="es-ES"/>
        </w:rPr>
      </w:pPr>
      <w:r w:rsidRPr="0082683F">
        <w:rPr>
          <w:rFonts w:ascii="Palatino Linotype" w:hAnsi="Palatino Linotype"/>
          <w:b/>
          <w:i/>
          <w:sz w:val="22"/>
          <w:szCs w:val="22"/>
          <w:lang w:val="es-ES"/>
        </w:rPr>
        <w:t xml:space="preserve">IV. </w:t>
      </w:r>
      <w:r w:rsidRPr="0082683F">
        <w:rPr>
          <w:rFonts w:ascii="Palatino Linotype" w:hAnsi="Palatino Linotype"/>
          <w:i/>
          <w:sz w:val="22"/>
          <w:szCs w:val="22"/>
          <w:lang w:val="es-ES"/>
        </w:rPr>
        <w:t xml:space="preserve">La fecha en que fue </w:t>
      </w:r>
      <w:r w:rsidRPr="0082683F">
        <w:rPr>
          <w:rFonts w:ascii="Palatino Linotype" w:hAnsi="Palatino Linotype" w:cs="Arial"/>
          <w:i/>
          <w:color w:val="222222"/>
          <w:sz w:val="22"/>
          <w:szCs w:val="22"/>
          <w:lang w:val="es-ES"/>
        </w:rPr>
        <w:t>notificada</w:t>
      </w:r>
      <w:r w:rsidRPr="0082683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82683F">
        <w:rPr>
          <w:rFonts w:ascii="Palatino Linotype" w:hAnsi="Palatino Linotype"/>
          <w:b/>
          <w:i/>
          <w:sz w:val="22"/>
          <w:szCs w:val="22"/>
          <w:lang w:val="es-ES"/>
        </w:rPr>
        <w:t xml:space="preserve"> </w:t>
      </w:r>
    </w:p>
    <w:p w14:paraId="02A735FF" w14:textId="77777777" w:rsidR="00B13F37" w:rsidRPr="0082683F" w:rsidRDefault="00B13F37" w:rsidP="00D83935">
      <w:pPr>
        <w:tabs>
          <w:tab w:val="left" w:pos="851"/>
        </w:tabs>
        <w:ind w:left="851" w:right="901"/>
        <w:jc w:val="both"/>
        <w:rPr>
          <w:rFonts w:ascii="Palatino Linotype" w:hAnsi="Palatino Linotype"/>
          <w:b/>
          <w:i/>
          <w:sz w:val="22"/>
          <w:szCs w:val="22"/>
          <w:lang w:val="es-ES"/>
        </w:rPr>
      </w:pPr>
      <w:r w:rsidRPr="0082683F">
        <w:rPr>
          <w:rFonts w:ascii="Palatino Linotype" w:hAnsi="Palatino Linotype"/>
          <w:b/>
          <w:i/>
          <w:sz w:val="22"/>
          <w:szCs w:val="22"/>
          <w:lang w:val="es-ES"/>
        </w:rPr>
        <w:t xml:space="preserve">V. </w:t>
      </w:r>
      <w:r w:rsidRPr="0082683F">
        <w:rPr>
          <w:rFonts w:ascii="Palatino Linotype" w:hAnsi="Palatino Linotype"/>
          <w:i/>
          <w:sz w:val="22"/>
          <w:szCs w:val="22"/>
          <w:lang w:val="es-ES"/>
        </w:rPr>
        <w:t xml:space="preserve">El acto que se </w:t>
      </w:r>
      <w:r w:rsidRPr="0082683F">
        <w:rPr>
          <w:rFonts w:ascii="Palatino Linotype" w:hAnsi="Palatino Linotype" w:cs="Arial"/>
          <w:i/>
          <w:color w:val="222222"/>
          <w:sz w:val="22"/>
          <w:szCs w:val="22"/>
          <w:lang w:val="es-ES"/>
        </w:rPr>
        <w:t>recurre</w:t>
      </w:r>
      <w:r w:rsidRPr="0082683F">
        <w:rPr>
          <w:rFonts w:ascii="Palatino Linotype" w:hAnsi="Palatino Linotype"/>
          <w:i/>
          <w:sz w:val="22"/>
          <w:szCs w:val="22"/>
          <w:lang w:val="es-ES"/>
        </w:rPr>
        <w:t>;</w:t>
      </w:r>
      <w:r w:rsidRPr="0082683F">
        <w:rPr>
          <w:rFonts w:ascii="Palatino Linotype" w:hAnsi="Palatino Linotype"/>
          <w:b/>
          <w:i/>
          <w:sz w:val="22"/>
          <w:szCs w:val="22"/>
          <w:lang w:val="es-ES"/>
        </w:rPr>
        <w:t xml:space="preserve"> </w:t>
      </w:r>
    </w:p>
    <w:p w14:paraId="63CF365A" w14:textId="77777777" w:rsidR="00B13F37" w:rsidRPr="0082683F" w:rsidRDefault="00B13F37" w:rsidP="00D83935">
      <w:pPr>
        <w:tabs>
          <w:tab w:val="left" w:pos="851"/>
        </w:tabs>
        <w:ind w:left="851" w:right="901"/>
        <w:jc w:val="both"/>
        <w:rPr>
          <w:rFonts w:ascii="Palatino Linotype" w:hAnsi="Palatino Linotype"/>
          <w:b/>
          <w:i/>
          <w:sz w:val="22"/>
          <w:szCs w:val="22"/>
          <w:lang w:val="es-ES"/>
        </w:rPr>
      </w:pPr>
      <w:r w:rsidRPr="0082683F">
        <w:rPr>
          <w:rFonts w:ascii="Palatino Linotype" w:hAnsi="Palatino Linotype"/>
          <w:b/>
          <w:i/>
          <w:sz w:val="22"/>
          <w:szCs w:val="22"/>
          <w:lang w:val="es-ES"/>
        </w:rPr>
        <w:t xml:space="preserve">VI. </w:t>
      </w:r>
      <w:r w:rsidRPr="0082683F">
        <w:rPr>
          <w:rFonts w:ascii="Palatino Linotype" w:hAnsi="Palatino Linotype"/>
          <w:i/>
          <w:sz w:val="22"/>
          <w:szCs w:val="22"/>
          <w:lang w:val="es-ES"/>
        </w:rPr>
        <w:t xml:space="preserve">Las razones o </w:t>
      </w:r>
      <w:r w:rsidRPr="0082683F">
        <w:rPr>
          <w:rFonts w:ascii="Palatino Linotype" w:hAnsi="Palatino Linotype" w:cs="Arial"/>
          <w:i/>
          <w:color w:val="222222"/>
          <w:sz w:val="22"/>
          <w:szCs w:val="22"/>
          <w:lang w:val="es-ES"/>
        </w:rPr>
        <w:t>motivos</w:t>
      </w:r>
      <w:r w:rsidRPr="0082683F">
        <w:rPr>
          <w:rFonts w:ascii="Palatino Linotype" w:hAnsi="Palatino Linotype"/>
          <w:i/>
          <w:sz w:val="22"/>
          <w:szCs w:val="22"/>
          <w:lang w:val="es-ES"/>
        </w:rPr>
        <w:t xml:space="preserve"> de inconformidad;</w:t>
      </w:r>
      <w:r w:rsidRPr="0082683F">
        <w:rPr>
          <w:rFonts w:ascii="Palatino Linotype" w:hAnsi="Palatino Linotype"/>
          <w:b/>
          <w:i/>
          <w:sz w:val="22"/>
          <w:szCs w:val="22"/>
          <w:lang w:val="es-ES"/>
        </w:rPr>
        <w:t xml:space="preserve"> </w:t>
      </w:r>
    </w:p>
    <w:p w14:paraId="1F64F5D0" w14:textId="77777777" w:rsidR="00B13F37" w:rsidRPr="0082683F" w:rsidRDefault="00B13F37" w:rsidP="00D83935">
      <w:pPr>
        <w:tabs>
          <w:tab w:val="left" w:pos="851"/>
        </w:tabs>
        <w:ind w:left="851" w:right="901"/>
        <w:jc w:val="both"/>
        <w:rPr>
          <w:rFonts w:ascii="Palatino Linotype" w:hAnsi="Palatino Linotype"/>
          <w:b/>
          <w:i/>
          <w:sz w:val="22"/>
          <w:szCs w:val="22"/>
          <w:lang w:val="es-ES"/>
        </w:rPr>
      </w:pPr>
      <w:r w:rsidRPr="0082683F">
        <w:rPr>
          <w:rFonts w:ascii="Palatino Linotype" w:hAnsi="Palatino Linotype"/>
          <w:b/>
          <w:i/>
          <w:sz w:val="22"/>
          <w:szCs w:val="22"/>
          <w:lang w:val="es-ES"/>
        </w:rPr>
        <w:t xml:space="preserve">VII. </w:t>
      </w:r>
      <w:r w:rsidRPr="0082683F">
        <w:rPr>
          <w:rFonts w:ascii="Palatino Linotype" w:hAnsi="Palatino Linotype"/>
          <w:i/>
          <w:sz w:val="22"/>
          <w:szCs w:val="22"/>
          <w:lang w:val="es-ES"/>
        </w:rPr>
        <w:t>La copia de la respuesta que se impugna y, en su caso, de la notificación correspondiente, en el caso de respuesta de la solicitud; y</w:t>
      </w:r>
      <w:r w:rsidRPr="0082683F">
        <w:rPr>
          <w:rFonts w:ascii="Palatino Linotype" w:hAnsi="Palatino Linotype"/>
          <w:b/>
          <w:i/>
          <w:sz w:val="22"/>
          <w:szCs w:val="22"/>
          <w:lang w:val="es-ES"/>
        </w:rPr>
        <w:t xml:space="preserve"> </w:t>
      </w:r>
    </w:p>
    <w:p w14:paraId="7F36F23E" w14:textId="77777777" w:rsidR="00B13F37" w:rsidRPr="0082683F" w:rsidRDefault="00B13F37" w:rsidP="00D83935">
      <w:pPr>
        <w:tabs>
          <w:tab w:val="left" w:pos="851"/>
        </w:tabs>
        <w:ind w:left="851" w:right="901"/>
        <w:jc w:val="both"/>
        <w:rPr>
          <w:rFonts w:ascii="Palatino Linotype" w:hAnsi="Palatino Linotype"/>
          <w:i/>
          <w:sz w:val="22"/>
          <w:szCs w:val="22"/>
          <w:lang w:val="es-ES"/>
        </w:rPr>
      </w:pPr>
      <w:r w:rsidRPr="0082683F">
        <w:rPr>
          <w:rFonts w:ascii="Palatino Linotype" w:hAnsi="Palatino Linotype"/>
          <w:b/>
          <w:i/>
          <w:sz w:val="22"/>
          <w:szCs w:val="22"/>
          <w:lang w:val="es-ES"/>
        </w:rPr>
        <w:t xml:space="preserve">VIII. </w:t>
      </w:r>
      <w:r w:rsidRPr="0082683F">
        <w:rPr>
          <w:rFonts w:ascii="Palatino Linotype" w:hAnsi="Palatino Linotype"/>
          <w:i/>
          <w:sz w:val="22"/>
          <w:szCs w:val="22"/>
          <w:lang w:val="es-ES"/>
        </w:rPr>
        <w:t>Firma del recurrente, en su caso, cuando se presente por escrito, requisito sin el cual se dará trámite al recurso.</w:t>
      </w:r>
    </w:p>
    <w:p w14:paraId="79F831E0" w14:textId="77777777" w:rsidR="00B13F37" w:rsidRPr="0082683F" w:rsidRDefault="00B13F37" w:rsidP="00D83935">
      <w:pPr>
        <w:tabs>
          <w:tab w:val="left" w:pos="851"/>
        </w:tabs>
        <w:ind w:left="851" w:right="901"/>
        <w:jc w:val="both"/>
        <w:rPr>
          <w:rFonts w:ascii="Palatino Linotype" w:hAnsi="Palatino Linotype"/>
          <w:i/>
          <w:sz w:val="22"/>
          <w:szCs w:val="22"/>
          <w:lang w:val="es-ES"/>
        </w:rPr>
      </w:pPr>
      <w:r w:rsidRPr="0082683F">
        <w:rPr>
          <w:rFonts w:ascii="Palatino Linotype" w:hAnsi="Palatino Linotype"/>
          <w:i/>
          <w:sz w:val="22"/>
          <w:szCs w:val="22"/>
          <w:lang w:val="es-ES"/>
        </w:rPr>
        <w:t xml:space="preserve">Adicionalmente, se podrán anexar las pruebas y demás elementos que considere procedentes someter a juicio del Instituto. </w:t>
      </w:r>
    </w:p>
    <w:p w14:paraId="419E5A3B" w14:textId="77777777" w:rsidR="00B13F37" w:rsidRPr="0082683F" w:rsidRDefault="00B13F37" w:rsidP="00D83935">
      <w:pPr>
        <w:tabs>
          <w:tab w:val="left" w:pos="851"/>
        </w:tabs>
        <w:ind w:left="851" w:right="901"/>
        <w:jc w:val="both"/>
        <w:rPr>
          <w:rFonts w:ascii="Palatino Linotype" w:hAnsi="Palatino Linotype"/>
          <w:i/>
          <w:sz w:val="22"/>
          <w:szCs w:val="22"/>
          <w:lang w:val="es-ES"/>
        </w:rPr>
      </w:pPr>
      <w:r w:rsidRPr="0082683F">
        <w:rPr>
          <w:rFonts w:ascii="Palatino Linotype" w:hAnsi="Palatino Linotype"/>
          <w:i/>
          <w:sz w:val="22"/>
          <w:szCs w:val="22"/>
          <w:lang w:val="es-ES"/>
        </w:rPr>
        <w:t xml:space="preserve">En ningún caso será necesario que el particular ratifique el recurso de revisión interpuesto. </w:t>
      </w:r>
    </w:p>
    <w:p w14:paraId="72F86D03" w14:textId="77777777" w:rsidR="00B13F37" w:rsidRPr="0082683F" w:rsidRDefault="00B13F37" w:rsidP="00D83935">
      <w:pPr>
        <w:tabs>
          <w:tab w:val="left" w:pos="851"/>
        </w:tabs>
        <w:ind w:left="851" w:right="901"/>
        <w:jc w:val="both"/>
        <w:rPr>
          <w:rFonts w:ascii="Palatino Linotype" w:hAnsi="Palatino Linotype"/>
          <w:b/>
          <w:i/>
          <w:sz w:val="22"/>
          <w:szCs w:val="22"/>
          <w:lang w:val="es-ES"/>
        </w:rPr>
      </w:pPr>
      <w:r w:rsidRPr="0082683F">
        <w:rPr>
          <w:rFonts w:ascii="Palatino Linotype" w:hAnsi="Palatino Linotype"/>
          <w:b/>
          <w:i/>
          <w:sz w:val="22"/>
          <w:szCs w:val="22"/>
          <w:u w:val="single"/>
          <w:lang w:val="es-ES"/>
        </w:rPr>
        <w:lastRenderedPageBreak/>
        <w:t xml:space="preserve">En caso de </w:t>
      </w:r>
      <w:r w:rsidRPr="0082683F">
        <w:rPr>
          <w:rFonts w:ascii="Palatino Linotype" w:hAnsi="Palatino Linotype" w:cs="Arial"/>
          <w:b/>
          <w:i/>
          <w:color w:val="222222"/>
          <w:sz w:val="22"/>
          <w:szCs w:val="22"/>
          <w:u w:val="single"/>
          <w:lang w:val="es-ES"/>
        </w:rPr>
        <w:t>que</w:t>
      </w:r>
      <w:r w:rsidRPr="0082683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82683F">
        <w:rPr>
          <w:rFonts w:ascii="Palatino Linotype" w:hAnsi="Palatino Linotype"/>
          <w:i/>
          <w:sz w:val="22"/>
          <w:szCs w:val="22"/>
          <w:lang w:val="es-ES"/>
        </w:rPr>
        <w:t>, IV, VII y VIII.</w:t>
      </w:r>
      <w:r w:rsidRPr="0082683F">
        <w:rPr>
          <w:rFonts w:ascii="Palatino Linotype" w:hAnsi="Palatino Linotype"/>
          <w:b/>
          <w:i/>
          <w:sz w:val="22"/>
          <w:szCs w:val="22"/>
          <w:lang w:val="es-ES"/>
        </w:rPr>
        <w:t>”</w:t>
      </w:r>
    </w:p>
    <w:p w14:paraId="3F7AF54A" w14:textId="77777777" w:rsidR="00B13F37" w:rsidRPr="0082683F" w:rsidRDefault="00B13F37" w:rsidP="00D83935">
      <w:pPr>
        <w:tabs>
          <w:tab w:val="left" w:pos="851"/>
        </w:tabs>
        <w:ind w:left="851" w:right="901"/>
        <w:jc w:val="both"/>
        <w:rPr>
          <w:rFonts w:ascii="Palatino Linotype" w:hAnsi="Palatino Linotype"/>
          <w:i/>
          <w:sz w:val="22"/>
          <w:szCs w:val="22"/>
          <w:lang w:val="es-ES"/>
        </w:rPr>
      </w:pPr>
      <w:r w:rsidRPr="0082683F">
        <w:rPr>
          <w:rFonts w:ascii="Palatino Linotype" w:hAnsi="Palatino Linotype"/>
          <w:i/>
          <w:sz w:val="22"/>
          <w:szCs w:val="22"/>
          <w:lang w:val="es-ES"/>
        </w:rPr>
        <w:t>(Énfasis añadido)</w:t>
      </w:r>
    </w:p>
    <w:p w14:paraId="6B20F29E" w14:textId="77777777" w:rsidR="00B13F37" w:rsidRPr="0082683F" w:rsidRDefault="00B13F37" w:rsidP="00D83935">
      <w:pPr>
        <w:tabs>
          <w:tab w:val="left" w:pos="851"/>
        </w:tabs>
        <w:ind w:left="851" w:right="901"/>
        <w:jc w:val="both"/>
        <w:rPr>
          <w:rFonts w:ascii="Palatino Linotype" w:hAnsi="Palatino Linotype"/>
          <w:i/>
          <w:sz w:val="22"/>
          <w:szCs w:val="22"/>
          <w:lang w:val="es-ES"/>
        </w:rPr>
      </w:pPr>
    </w:p>
    <w:p w14:paraId="6A089653" w14:textId="52712D6B" w:rsidR="00B13F37" w:rsidRPr="0082683F" w:rsidRDefault="00B13F37" w:rsidP="00D83935">
      <w:pPr>
        <w:spacing w:line="360" w:lineRule="auto"/>
        <w:jc w:val="both"/>
        <w:rPr>
          <w:rFonts w:ascii="Palatino Linotype" w:hAnsi="Palatino Linotype"/>
          <w:b/>
          <w:lang w:val="es-ES"/>
        </w:rPr>
      </w:pPr>
      <w:r w:rsidRPr="0082683F">
        <w:rPr>
          <w:rFonts w:ascii="Palatino Linotype" w:hAnsi="Palatino Linotype"/>
          <w:lang w:val="es-ES"/>
        </w:rPr>
        <w:t xml:space="preserve">En principio, de una interpretación del artículo transcrito se observan los requisitos que </w:t>
      </w:r>
      <w:r w:rsidRPr="0082683F">
        <w:rPr>
          <w:rFonts w:ascii="Palatino Linotype" w:hAnsi="Palatino Linotype" w:cs="Arial"/>
          <w:lang w:val="es-ES"/>
        </w:rPr>
        <w:t>deberán</w:t>
      </w:r>
      <w:r w:rsidRPr="0082683F">
        <w:rPr>
          <w:rFonts w:ascii="Palatino Linotype" w:hAnsi="Palatino Linotype"/>
          <w:lang w:val="es-ES"/>
        </w:rPr>
        <w:t xml:space="preserve"> </w:t>
      </w:r>
      <w:r w:rsidRPr="0082683F">
        <w:rPr>
          <w:rFonts w:ascii="Palatino Linotype" w:hAnsi="Palatino Linotype" w:cs="Arial"/>
          <w:lang w:val="es-ES"/>
        </w:rPr>
        <w:t>contener</w:t>
      </w:r>
      <w:r w:rsidRPr="0082683F">
        <w:rPr>
          <w:rFonts w:ascii="Palatino Linotype" w:hAnsi="Palatino Linotype"/>
          <w:lang w:val="es-ES"/>
        </w:rPr>
        <w:t xml:space="preserve"> los recursos de revisión; sobre el particular, de la revisión del expediente electrónico del </w:t>
      </w:r>
      <w:r w:rsidRPr="0082683F">
        <w:rPr>
          <w:rFonts w:ascii="Palatino Linotype" w:hAnsi="Palatino Linotype"/>
          <w:b/>
          <w:lang w:val="es-ES"/>
        </w:rPr>
        <w:t>SAIMEX</w:t>
      </w:r>
      <w:r w:rsidRPr="0082683F">
        <w:rPr>
          <w:rFonts w:ascii="Palatino Linotype" w:hAnsi="Palatino Linotype"/>
          <w:lang w:val="es-ES"/>
        </w:rPr>
        <w:t xml:space="preserve"> se desprende que la parte solicitante y ahora </w:t>
      </w:r>
      <w:r w:rsidRPr="0082683F">
        <w:rPr>
          <w:rFonts w:ascii="Palatino Linotype" w:hAnsi="Palatino Linotype"/>
          <w:b/>
          <w:lang w:val="es-ES"/>
        </w:rPr>
        <w:t>RECURRENTE</w:t>
      </w:r>
      <w:r w:rsidRPr="0082683F">
        <w:rPr>
          <w:rFonts w:ascii="Palatino Linotype" w:hAnsi="Palatino Linotype"/>
          <w:lang w:val="es-ES"/>
        </w:rPr>
        <w:t xml:space="preserve">, en ejercicio de su derecho de acceso a la información pública, no proporcionó un nombre </w:t>
      </w:r>
      <w:r w:rsidR="005004F1" w:rsidRPr="0082683F">
        <w:rPr>
          <w:rFonts w:ascii="Palatino Linotype" w:hAnsi="Palatino Linotype"/>
          <w:lang w:val="es-ES"/>
        </w:rPr>
        <w:t xml:space="preserve">verdadero </w:t>
      </w:r>
      <w:r w:rsidRPr="0082683F">
        <w:rPr>
          <w:rFonts w:ascii="Palatino Linotype" w:hAnsi="Palatino Linotype"/>
          <w:lang w:val="es-ES"/>
        </w:rPr>
        <w:t xml:space="preserve">para que </w:t>
      </w:r>
      <w:r w:rsidRPr="0082683F">
        <w:rPr>
          <w:rFonts w:ascii="Palatino Linotype" w:hAnsi="Palatino Linotype" w:cs="Arial"/>
          <w:lang w:val="es-ES"/>
        </w:rPr>
        <w:t>sea</w:t>
      </w:r>
      <w:r w:rsidRPr="0082683F">
        <w:rPr>
          <w:rFonts w:ascii="Palatino Linotype" w:hAnsi="Palatino Linotype"/>
          <w:lang w:val="es-ES"/>
        </w:rPr>
        <w:t xml:space="preserve"> identificado, por lo que no se tiene certeza sobre su identidad, lo que en estricto sentido, provoca que </w:t>
      </w:r>
      <w:r w:rsidRPr="0082683F">
        <w:rPr>
          <w:rFonts w:ascii="Palatino Linotype" w:hAnsi="Palatino Linotype" w:cs="Arial"/>
          <w:lang w:val="es-ES"/>
        </w:rPr>
        <w:t>no</w:t>
      </w:r>
      <w:r w:rsidRPr="0082683F">
        <w:rPr>
          <w:rFonts w:ascii="Palatino Linotype" w:hAnsi="Palatino Linotype"/>
          <w:lang w:val="es-ES"/>
        </w:rPr>
        <w:t xml:space="preserve"> se colmen los requisitos establecidos en el citado artículo 180 de la Ley de Transparencia.</w:t>
      </w:r>
    </w:p>
    <w:p w14:paraId="667BE2F7" w14:textId="77777777" w:rsidR="00B13F37" w:rsidRPr="0082683F" w:rsidRDefault="00B13F37" w:rsidP="00D83935">
      <w:pPr>
        <w:spacing w:line="360" w:lineRule="auto"/>
        <w:jc w:val="both"/>
        <w:rPr>
          <w:rFonts w:ascii="Palatino Linotype" w:hAnsi="Palatino Linotype"/>
          <w:lang w:val="es-ES"/>
        </w:rPr>
      </w:pPr>
    </w:p>
    <w:p w14:paraId="39BEFE64" w14:textId="77777777" w:rsidR="00B13F37" w:rsidRPr="0082683F" w:rsidRDefault="00B13F37" w:rsidP="00D83935">
      <w:pPr>
        <w:spacing w:line="360" w:lineRule="auto"/>
        <w:jc w:val="both"/>
        <w:rPr>
          <w:rFonts w:ascii="Palatino Linotype" w:hAnsi="Palatino Linotype" w:cs="Arial"/>
          <w:color w:val="000000"/>
          <w:lang w:val="es-ES"/>
        </w:rPr>
      </w:pPr>
      <w:r w:rsidRPr="0082683F">
        <w:rPr>
          <w:rFonts w:ascii="Palatino Linotype" w:hAnsi="Palatino Linotype"/>
          <w:lang w:val="es-ES"/>
        </w:rPr>
        <w:t xml:space="preserve">Empero lo anterior, debe destacarse que el artículo 15 de </w:t>
      </w:r>
      <w:r w:rsidRPr="0082683F">
        <w:rPr>
          <w:rFonts w:ascii="Palatino Linotype" w:hAnsi="Palatino Linotype" w:cs="Arial"/>
          <w:lang w:val="es-ES"/>
        </w:rPr>
        <w:t xml:space="preserve">Ley de Transparencia y Acceso a la Información Pública del Estado de México y Municipios </w:t>
      </w:r>
      <w:r w:rsidRPr="0082683F">
        <w:rPr>
          <w:rFonts w:ascii="Palatino Linotype" w:hAnsi="Palatino Linotype" w:cs="Arial"/>
          <w:iCs/>
          <w:lang w:val="es-ES"/>
        </w:rPr>
        <w:t xml:space="preserve">prevé que, </w:t>
      </w:r>
      <w:r w:rsidRPr="0082683F">
        <w:rPr>
          <w:rFonts w:ascii="Palatino Linotype" w:hAnsi="Palatino Linotype"/>
          <w:lang w:val="es-ES"/>
        </w:rPr>
        <w:t xml:space="preserve">toda persona tendrá acceso a la información </w:t>
      </w:r>
      <w:r w:rsidRPr="0082683F">
        <w:rPr>
          <w:rFonts w:ascii="Palatino Linotype" w:hAnsi="Palatino Linotype" w:cs="Arial"/>
          <w:color w:val="000000"/>
          <w:lang w:val="es-ES"/>
        </w:rPr>
        <w:t xml:space="preserve">sin necesidad de acreditar interés alguno o justificar su utilización, de lo que se infiere que para el </w:t>
      </w:r>
      <w:r w:rsidRPr="0082683F">
        <w:rPr>
          <w:rFonts w:ascii="Palatino Linotype" w:hAnsi="Palatino Linotype"/>
          <w:lang w:val="es-ES"/>
        </w:rPr>
        <w:t>ejercicio</w:t>
      </w:r>
      <w:r w:rsidRPr="0082683F">
        <w:rPr>
          <w:rFonts w:ascii="Palatino Linotype" w:hAnsi="Palatino Linotype" w:cs="Arial"/>
          <w:color w:val="000000"/>
          <w:lang w:val="es-ES"/>
        </w:rPr>
        <w:t xml:space="preserve"> del derecho de acceso a la información pública, </w:t>
      </w:r>
      <w:r w:rsidRPr="0082683F">
        <w:rPr>
          <w:rFonts w:ascii="Palatino Linotype" w:hAnsi="Palatino Linotype" w:cs="Arial"/>
          <w:b/>
          <w:color w:val="000000"/>
          <w:u w:val="single"/>
          <w:lang w:val="es-ES"/>
        </w:rPr>
        <w:t xml:space="preserve">el nombre no es un requisito </w:t>
      </w:r>
      <w:r w:rsidRPr="0082683F">
        <w:rPr>
          <w:rFonts w:ascii="Palatino Linotype" w:hAnsi="Palatino Linotype" w:cs="Arial"/>
          <w:b/>
          <w:i/>
          <w:color w:val="000000"/>
          <w:u w:val="single"/>
          <w:lang w:val="es-ES"/>
        </w:rPr>
        <w:t>sine qua non</w:t>
      </w:r>
      <w:r w:rsidRPr="0082683F">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F3201F1" w14:textId="77777777" w:rsidR="00B13F37" w:rsidRPr="0082683F" w:rsidRDefault="00B13F37" w:rsidP="00D83935">
      <w:pPr>
        <w:spacing w:line="360" w:lineRule="auto"/>
        <w:jc w:val="both"/>
        <w:rPr>
          <w:rFonts w:ascii="Palatino Linotype" w:hAnsi="Palatino Linotype" w:cs="Arial"/>
          <w:color w:val="000000"/>
          <w:lang w:val="es-ES"/>
        </w:rPr>
      </w:pPr>
    </w:p>
    <w:p w14:paraId="6C815C8E" w14:textId="77777777" w:rsidR="00B13F37" w:rsidRPr="0082683F" w:rsidRDefault="00B13F37" w:rsidP="00D83935">
      <w:pPr>
        <w:spacing w:line="360" w:lineRule="auto"/>
        <w:jc w:val="both"/>
        <w:rPr>
          <w:rFonts w:ascii="Palatino Linotype" w:hAnsi="Palatino Linotype"/>
          <w:lang w:val="es-ES"/>
        </w:rPr>
      </w:pPr>
      <w:r w:rsidRPr="0082683F">
        <w:rPr>
          <w:rFonts w:ascii="Palatino Linotype" w:hAnsi="Palatino Linotype"/>
          <w:lang w:val="es-ES"/>
        </w:rPr>
        <w:t xml:space="preserve">Correlativo a ello, cabe mencionar que los artículos 6, Apartado A, fracciones III y IV de la Constitución Política de los Estados Unidos Mexicanos y 5, párrafos trigésimo, trigésimo primero y trigésimo segundo, fracciones I, III, IV y V de la Constitución </w:t>
      </w:r>
      <w:r w:rsidRPr="0082683F">
        <w:rPr>
          <w:rFonts w:ascii="Palatino Linotype" w:hAnsi="Palatino Linotype"/>
          <w:lang w:val="es-ES"/>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9C8A3E7" w14:textId="77777777" w:rsidR="00B13F37" w:rsidRPr="0082683F" w:rsidRDefault="00B13F37" w:rsidP="00D83935">
      <w:pPr>
        <w:jc w:val="both"/>
        <w:rPr>
          <w:rFonts w:ascii="Palatino Linotype" w:hAnsi="Palatino Linotype"/>
          <w:lang w:val="es-ES"/>
        </w:rPr>
      </w:pPr>
    </w:p>
    <w:p w14:paraId="6144B98C" w14:textId="77777777" w:rsidR="00B13F37" w:rsidRPr="0082683F" w:rsidRDefault="00B13F37" w:rsidP="00D83935">
      <w:pPr>
        <w:tabs>
          <w:tab w:val="left" w:pos="851"/>
        </w:tabs>
        <w:ind w:left="851" w:right="901"/>
        <w:jc w:val="center"/>
        <w:rPr>
          <w:rFonts w:ascii="Palatino Linotype" w:hAnsi="Palatino Linotype" w:cs="Arial"/>
          <w:b/>
          <w:i/>
          <w:sz w:val="22"/>
          <w:szCs w:val="22"/>
          <w:lang w:val="es-ES"/>
        </w:rPr>
      </w:pPr>
      <w:r w:rsidRPr="0082683F">
        <w:rPr>
          <w:rFonts w:ascii="Palatino Linotype" w:hAnsi="Palatino Linotype" w:cs="Arial"/>
          <w:b/>
          <w:i/>
          <w:sz w:val="22"/>
          <w:szCs w:val="22"/>
          <w:lang w:val="es-ES"/>
        </w:rPr>
        <w:t>Constitución Política de los Estados Unidos Mexicanos</w:t>
      </w:r>
    </w:p>
    <w:p w14:paraId="533F0B2F" w14:textId="77777777" w:rsidR="00B13F37" w:rsidRPr="0082683F" w:rsidRDefault="00B13F37" w:rsidP="00D83935">
      <w:pPr>
        <w:tabs>
          <w:tab w:val="left" w:pos="851"/>
        </w:tabs>
        <w:ind w:left="851" w:right="901"/>
        <w:jc w:val="center"/>
        <w:rPr>
          <w:rFonts w:ascii="Palatino Linotype" w:hAnsi="Palatino Linotype" w:cs="Arial"/>
          <w:b/>
          <w:i/>
          <w:sz w:val="22"/>
          <w:szCs w:val="22"/>
          <w:lang w:val="es-ES"/>
        </w:rPr>
      </w:pPr>
    </w:p>
    <w:p w14:paraId="248F0787"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r w:rsidRPr="0082683F">
        <w:rPr>
          <w:rFonts w:ascii="Palatino Linotype" w:hAnsi="Palatino Linotype" w:cs="Arial"/>
          <w:b/>
          <w:i/>
          <w:sz w:val="22"/>
          <w:szCs w:val="22"/>
          <w:lang w:val="es-ES"/>
        </w:rPr>
        <w:t>“Artículo 6o.</w:t>
      </w:r>
      <w:r w:rsidRPr="0082683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2683F">
        <w:rPr>
          <w:rFonts w:ascii="Palatino Linotype" w:hAnsi="Palatino Linotype" w:cs="Arial"/>
          <w:b/>
          <w:i/>
          <w:sz w:val="22"/>
          <w:szCs w:val="22"/>
          <w:lang w:val="es-ES"/>
        </w:rPr>
        <w:t>El derecho a la información será garantizado por el Estado.</w:t>
      </w:r>
      <w:r w:rsidRPr="0082683F">
        <w:rPr>
          <w:rFonts w:ascii="Palatino Linotype" w:hAnsi="Palatino Linotype" w:cs="Arial"/>
          <w:i/>
          <w:sz w:val="22"/>
          <w:szCs w:val="22"/>
          <w:lang w:val="es-ES"/>
        </w:rPr>
        <w:t xml:space="preserve"> </w:t>
      </w:r>
    </w:p>
    <w:p w14:paraId="349CF047"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p>
    <w:p w14:paraId="1E208D74"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r w:rsidRPr="0082683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03BAA458"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p>
    <w:p w14:paraId="61DF5296"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r w:rsidRPr="0082683F">
        <w:rPr>
          <w:rFonts w:ascii="Palatino Linotype" w:hAnsi="Palatino Linotype" w:cs="Arial"/>
          <w:i/>
          <w:sz w:val="22"/>
          <w:szCs w:val="22"/>
          <w:lang w:val="es-ES"/>
        </w:rPr>
        <w:t>Para efectos de lo dispuesto en el presente artículo se observará lo siguiente:</w:t>
      </w:r>
    </w:p>
    <w:p w14:paraId="2A3F8190"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p>
    <w:p w14:paraId="4F702E37"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r w:rsidRPr="0082683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615A30A0" w14:textId="77777777" w:rsidR="00B13F37" w:rsidRPr="0082683F" w:rsidRDefault="00B13F37" w:rsidP="00D83935">
      <w:pPr>
        <w:tabs>
          <w:tab w:val="left" w:pos="851"/>
        </w:tabs>
        <w:ind w:left="851" w:right="901"/>
        <w:jc w:val="both"/>
        <w:rPr>
          <w:rFonts w:ascii="Palatino Linotype" w:hAnsi="Palatino Linotype" w:cs="Arial"/>
          <w:i/>
          <w:sz w:val="22"/>
          <w:szCs w:val="22"/>
          <w:u w:val="single"/>
          <w:lang w:val="es-ES"/>
        </w:rPr>
      </w:pPr>
    </w:p>
    <w:p w14:paraId="1DA9D923" w14:textId="77777777" w:rsidR="00B13F37" w:rsidRPr="0082683F" w:rsidRDefault="00B13F37" w:rsidP="00D83935">
      <w:pPr>
        <w:tabs>
          <w:tab w:val="left" w:pos="851"/>
        </w:tabs>
        <w:ind w:left="851" w:right="901"/>
        <w:jc w:val="both"/>
        <w:rPr>
          <w:rFonts w:ascii="Palatino Linotype" w:hAnsi="Palatino Linotype" w:cs="Arial"/>
          <w:i/>
          <w:sz w:val="22"/>
          <w:szCs w:val="22"/>
          <w:u w:val="single"/>
          <w:lang w:val="es-ES"/>
        </w:rPr>
      </w:pPr>
      <w:r w:rsidRPr="0082683F">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08569F"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p>
    <w:p w14:paraId="17FBCF6F"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r w:rsidRPr="0082683F">
        <w:rPr>
          <w:rFonts w:ascii="Palatino Linotype" w:hAnsi="Palatino Linotype" w:cs="Arial"/>
          <w:i/>
          <w:sz w:val="22"/>
          <w:szCs w:val="22"/>
          <w:lang w:val="es-ES"/>
        </w:rPr>
        <w:lastRenderedPageBreak/>
        <w:t>II.    La información que se refiere a la vida privada y los datos personales será protegida en los términos y con las excepciones que fijen las leyes.</w:t>
      </w:r>
    </w:p>
    <w:p w14:paraId="46EFEC33" w14:textId="77777777" w:rsidR="00B13F37" w:rsidRPr="0082683F" w:rsidRDefault="00B13F37" w:rsidP="00D83935">
      <w:pPr>
        <w:tabs>
          <w:tab w:val="left" w:pos="851"/>
        </w:tabs>
        <w:ind w:left="851" w:right="901"/>
        <w:jc w:val="both"/>
        <w:rPr>
          <w:rFonts w:ascii="Palatino Linotype" w:hAnsi="Palatino Linotype" w:cs="Arial"/>
          <w:i/>
          <w:sz w:val="22"/>
          <w:szCs w:val="22"/>
          <w:u w:val="single"/>
          <w:lang w:val="es-ES"/>
        </w:rPr>
      </w:pPr>
    </w:p>
    <w:p w14:paraId="3251A63F" w14:textId="77777777" w:rsidR="00B13F37" w:rsidRPr="0082683F" w:rsidRDefault="00B13F37" w:rsidP="00D83935">
      <w:pPr>
        <w:tabs>
          <w:tab w:val="left" w:pos="851"/>
        </w:tabs>
        <w:ind w:left="851" w:right="901"/>
        <w:jc w:val="both"/>
        <w:rPr>
          <w:rFonts w:ascii="Palatino Linotype" w:hAnsi="Palatino Linotype" w:cs="Arial"/>
          <w:i/>
          <w:sz w:val="22"/>
          <w:szCs w:val="22"/>
          <w:u w:val="single"/>
          <w:lang w:val="es-ES"/>
        </w:rPr>
      </w:pPr>
      <w:r w:rsidRPr="0082683F">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7D454394"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p>
    <w:p w14:paraId="01639F53"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r w:rsidRPr="0082683F">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653E89E9" w14:textId="77777777" w:rsidR="00B13F37" w:rsidRPr="0082683F" w:rsidRDefault="00B13F37" w:rsidP="00D83935">
      <w:pPr>
        <w:tabs>
          <w:tab w:val="left" w:pos="851"/>
        </w:tabs>
        <w:ind w:left="851" w:right="901"/>
        <w:jc w:val="both"/>
        <w:rPr>
          <w:rFonts w:ascii="Palatino Linotype" w:hAnsi="Palatino Linotype" w:cs="Arial"/>
          <w:i/>
          <w:sz w:val="22"/>
          <w:szCs w:val="22"/>
          <w:u w:val="single"/>
          <w:lang w:val="es-ES"/>
        </w:rPr>
      </w:pPr>
    </w:p>
    <w:p w14:paraId="65E3DDDC" w14:textId="77777777" w:rsidR="00B13F37" w:rsidRPr="0082683F" w:rsidRDefault="00B13F37" w:rsidP="00D83935">
      <w:pPr>
        <w:tabs>
          <w:tab w:val="left" w:pos="851"/>
        </w:tabs>
        <w:ind w:left="851" w:right="901"/>
        <w:jc w:val="both"/>
        <w:rPr>
          <w:rFonts w:ascii="Palatino Linotype" w:hAnsi="Palatino Linotype" w:cs="Arial"/>
          <w:i/>
          <w:sz w:val="22"/>
          <w:szCs w:val="22"/>
          <w:u w:val="single"/>
          <w:lang w:val="es-ES"/>
        </w:rPr>
      </w:pPr>
      <w:r w:rsidRPr="0082683F">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B3DA74E" w14:textId="77777777" w:rsidR="00B13F37" w:rsidRPr="0082683F" w:rsidRDefault="00B13F37" w:rsidP="00D83935">
      <w:pPr>
        <w:tabs>
          <w:tab w:val="left" w:pos="851"/>
        </w:tabs>
        <w:ind w:left="851" w:right="901"/>
        <w:jc w:val="both"/>
        <w:rPr>
          <w:rFonts w:ascii="Palatino Linotype" w:hAnsi="Palatino Linotype" w:cs="Arial"/>
          <w:i/>
          <w:sz w:val="22"/>
          <w:szCs w:val="22"/>
          <w:u w:val="single"/>
          <w:lang w:val="es-ES"/>
        </w:rPr>
      </w:pPr>
    </w:p>
    <w:p w14:paraId="71C32F4A" w14:textId="77777777" w:rsidR="00B13F37" w:rsidRPr="0082683F" w:rsidRDefault="00B13F37" w:rsidP="00D83935">
      <w:pPr>
        <w:tabs>
          <w:tab w:val="left" w:pos="851"/>
        </w:tabs>
        <w:ind w:left="851" w:right="901"/>
        <w:jc w:val="both"/>
        <w:rPr>
          <w:rFonts w:ascii="Palatino Linotype" w:hAnsi="Palatino Linotype" w:cs="Arial"/>
          <w:i/>
          <w:sz w:val="22"/>
          <w:szCs w:val="22"/>
          <w:u w:val="single"/>
          <w:lang w:val="es-ES"/>
        </w:rPr>
      </w:pPr>
      <w:r w:rsidRPr="0082683F">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7F854307"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p>
    <w:p w14:paraId="67FA248A"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r w:rsidRPr="0082683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36696758"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p>
    <w:p w14:paraId="0258A950"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r w:rsidRPr="0082683F">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4AE78DC"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p>
    <w:p w14:paraId="1E641A1C"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r w:rsidRPr="0082683F">
        <w:rPr>
          <w:rFonts w:ascii="Palatino Linotype" w:hAnsi="Palatino Linotype" w:cs="Arial"/>
          <w:i/>
          <w:sz w:val="22"/>
          <w:szCs w:val="22"/>
          <w:lang w:val="es-ES"/>
        </w:rPr>
        <w:t>…</w:t>
      </w:r>
    </w:p>
    <w:p w14:paraId="345F33E3" w14:textId="77777777" w:rsidR="00B13F37" w:rsidRPr="0082683F" w:rsidRDefault="00B13F37" w:rsidP="00D83935">
      <w:pPr>
        <w:tabs>
          <w:tab w:val="left" w:pos="851"/>
        </w:tabs>
        <w:ind w:left="851" w:right="901"/>
        <w:jc w:val="both"/>
        <w:rPr>
          <w:rFonts w:ascii="Palatino Linotype" w:hAnsi="Palatino Linotype" w:cs="Arial"/>
          <w:i/>
          <w:sz w:val="22"/>
          <w:szCs w:val="22"/>
          <w:u w:val="single"/>
          <w:lang w:val="es-ES"/>
        </w:rPr>
      </w:pPr>
    </w:p>
    <w:p w14:paraId="014A78EC" w14:textId="77777777" w:rsidR="00B13F37" w:rsidRPr="0082683F" w:rsidRDefault="00B13F37" w:rsidP="00D83935">
      <w:pPr>
        <w:tabs>
          <w:tab w:val="left" w:pos="851"/>
        </w:tabs>
        <w:ind w:left="851" w:right="901"/>
        <w:jc w:val="both"/>
        <w:rPr>
          <w:rFonts w:ascii="Palatino Linotype" w:hAnsi="Palatino Linotype" w:cs="Arial"/>
          <w:i/>
          <w:color w:val="000000"/>
          <w:sz w:val="22"/>
          <w:szCs w:val="22"/>
        </w:rPr>
      </w:pPr>
      <w:r w:rsidRPr="0082683F">
        <w:rPr>
          <w:rFonts w:ascii="Palatino Linotype" w:hAnsi="Palatino Linotype" w:cs="Arial"/>
          <w:i/>
          <w:sz w:val="22"/>
          <w:szCs w:val="22"/>
          <w:u w:val="single"/>
          <w:lang w:val="es-ES"/>
        </w:rPr>
        <w:t>La ley establecerá aquella información que se considere reservada o confidencial.</w:t>
      </w:r>
      <w:r w:rsidRPr="0082683F">
        <w:rPr>
          <w:rFonts w:ascii="Palatino Linotype" w:hAnsi="Palatino Linotype" w:cs="Arial"/>
          <w:b/>
          <w:i/>
          <w:sz w:val="22"/>
          <w:szCs w:val="22"/>
          <w:lang w:val="es-ES"/>
        </w:rPr>
        <w:t>”</w:t>
      </w:r>
      <w:r w:rsidRPr="0082683F">
        <w:rPr>
          <w:rFonts w:ascii="Palatino Linotype" w:hAnsi="Palatino Linotype" w:cs="Arial"/>
          <w:i/>
          <w:color w:val="000000"/>
          <w:sz w:val="22"/>
          <w:szCs w:val="22"/>
        </w:rPr>
        <w:t xml:space="preserve"> </w:t>
      </w:r>
    </w:p>
    <w:p w14:paraId="210DAA90" w14:textId="77777777" w:rsidR="00B13F37" w:rsidRPr="0082683F" w:rsidRDefault="00B13F37" w:rsidP="00D83935">
      <w:pPr>
        <w:tabs>
          <w:tab w:val="left" w:pos="851"/>
        </w:tabs>
        <w:ind w:left="851" w:right="901"/>
        <w:jc w:val="both"/>
        <w:rPr>
          <w:rFonts w:ascii="Palatino Linotype" w:hAnsi="Palatino Linotype" w:cs="Arial"/>
          <w:i/>
          <w:color w:val="000000"/>
          <w:sz w:val="22"/>
          <w:szCs w:val="22"/>
        </w:rPr>
      </w:pPr>
    </w:p>
    <w:p w14:paraId="43566C7F" w14:textId="77777777" w:rsidR="00B13F37" w:rsidRPr="0082683F" w:rsidRDefault="00B13F37" w:rsidP="00D83935">
      <w:pPr>
        <w:tabs>
          <w:tab w:val="left" w:pos="851"/>
        </w:tabs>
        <w:ind w:left="851" w:right="901"/>
        <w:jc w:val="center"/>
        <w:rPr>
          <w:rFonts w:ascii="Palatino Linotype" w:hAnsi="Palatino Linotype" w:cs="Arial"/>
          <w:b/>
          <w:i/>
          <w:sz w:val="22"/>
          <w:szCs w:val="22"/>
          <w:lang w:val="es-ES"/>
        </w:rPr>
      </w:pPr>
    </w:p>
    <w:p w14:paraId="24550BF7" w14:textId="77777777" w:rsidR="00B13F37" w:rsidRPr="0082683F" w:rsidRDefault="00B13F37" w:rsidP="00D83935">
      <w:pPr>
        <w:tabs>
          <w:tab w:val="left" w:pos="851"/>
        </w:tabs>
        <w:ind w:left="851" w:right="901"/>
        <w:jc w:val="center"/>
        <w:rPr>
          <w:rFonts w:ascii="Palatino Linotype" w:hAnsi="Palatino Linotype" w:cs="Arial"/>
          <w:b/>
          <w:i/>
          <w:sz w:val="22"/>
          <w:szCs w:val="22"/>
          <w:lang w:val="es-ES"/>
        </w:rPr>
      </w:pPr>
      <w:r w:rsidRPr="0082683F">
        <w:rPr>
          <w:rFonts w:ascii="Palatino Linotype" w:hAnsi="Palatino Linotype" w:cs="Arial"/>
          <w:b/>
          <w:i/>
          <w:sz w:val="22"/>
          <w:szCs w:val="22"/>
          <w:lang w:val="es-ES"/>
        </w:rPr>
        <w:t>Constitución Política del Estado Libre y Soberano de México</w:t>
      </w:r>
    </w:p>
    <w:p w14:paraId="6DB8C3CE" w14:textId="77777777" w:rsidR="00B13F37" w:rsidRPr="0082683F" w:rsidRDefault="00B13F37" w:rsidP="00D83935">
      <w:pPr>
        <w:tabs>
          <w:tab w:val="left" w:pos="851"/>
        </w:tabs>
        <w:ind w:left="851" w:right="901"/>
        <w:jc w:val="center"/>
        <w:rPr>
          <w:rFonts w:ascii="Palatino Linotype" w:hAnsi="Palatino Linotype" w:cs="Arial"/>
          <w:b/>
          <w:i/>
          <w:sz w:val="22"/>
          <w:szCs w:val="22"/>
          <w:lang w:val="es-ES"/>
        </w:rPr>
      </w:pPr>
    </w:p>
    <w:p w14:paraId="643C9974" w14:textId="77777777" w:rsidR="00B13F37" w:rsidRPr="0082683F" w:rsidRDefault="00B13F37" w:rsidP="00D83935">
      <w:pPr>
        <w:tabs>
          <w:tab w:val="left" w:pos="851"/>
        </w:tabs>
        <w:ind w:left="851" w:right="901"/>
        <w:jc w:val="both"/>
        <w:rPr>
          <w:rFonts w:ascii="Palatino Linotype" w:hAnsi="Palatino Linotype" w:cs="Arial"/>
          <w:b/>
          <w:i/>
          <w:sz w:val="22"/>
          <w:szCs w:val="22"/>
          <w:lang w:val="es-ES"/>
        </w:rPr>
      </w:pPr>
      <w:r w:rsidRPr="0082683F">
        <w:rPr>
          <w:rFonts w:ascii="Palatino Linotype" w:hAnsi="Palatino Linotype" w:cs="Arial"/>
          <w:b/>
          <w:i/>
          <w:sz w:val="22"/>
          <w:szCs w:val="22"/>
          <w:lang w:val="es-ES"/>
        </w:rPr>
        <w:lastRenderedPageBreak/>
        <w:t xml:space="preserve">“Artículo 5.  … </w:t>
      </w:r>
    </w:p>
    <w:p w14:paraId="658D2697" w14:textId="77777777" w:rsidR="00B13F37" w:rsidRPr="0082683F" w:rsidRDefault="00B13F37" w:rsidP="00D83935">
      <w:pPr>
        <w:tabs>
          <w:tab w:val="left" w:pos="851"/>
        </w:tabs>
        <w:ind w:left="851" w:right="901"/>
        <w:jc w:val="both"/>
        <w:rPr>
          <w:rFonts w:ascii="Palatino Linotype" w:hAnsi="Palatino Linotype"/>
          <w:i/>
          <w:sz w:val="22"/>
          <w:szCs w:val="22"/>
          <w:lang w:val="es-ES"/>
        </w:rPr>
      </w:pPr>
    </w:p>
    <w:p w14:paraId="03D7D0AF" w14:textId="77777777" w:rsidR="00B13F37" w:rsidRPr="0082683F" w:rsidRDefault="00B13F37" w:rsidP="00D83935">
      <w:pPr>
        <w:tabs>
          <w:tab w:val="left" w:pos="851"/>
        </w:tabs>
        <w:ind w:left="851" w:right="901"/>
        <w:jc w:val="both"/>
        <w:rPr>
          <w:rFonts w:ascii="Palatino Linotype" w:hAnsi="Palatino Linotype"/>
          <w:i/>
          <w:sz w:val="22"/>
          <w:szCs w:val="22"/>
          <w:lang w:val="es-ES"/>
        </w:rPr>
      </w:pPr>
      <w:r w:rsidRPr="0082683F">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730E629E" w14:textId="77777777" w:rsidR="00B13F37" w:rsidRPr="0082683F" w:rsidRDefault="00B13F37" w:rsidP="00D83935">
      <w:pPr>
        <w:tabs>
          <w:tab w:val="left" w:pos="851"/>
        </w:tabs>
        <w:ind w:left="851" w:right="901"/>
        <w:jc w:val="both"/>
        <w:rPr>
          <w:rFonts w:ascii="Palatino Linotype" w:hAnsi="Palatino Linotype"/>
          <w:i/>
          <w:sz w:val="22"/>
          <w:szCs w:val="22"/>
          <w:lang w:val="es-ES"/>
        </w:rPr>
      </w:pPr>
    </w:p>
    <w:p w14:paraId="096D7F60" w14:textId="77777777" w:rsidR="00B13F37" w:rsidRPr="0082683F" w:rsidRDefault="00B13F37" w:rsidP="00D83935">
      <w:pPr>
        <w:tabs>
          <w:tab w:val="left" w:pos="851"/>
        </w:tabs>
        <w:ind w:left="851" w:right="901"/>
        <w:jc w:val="both"/>
        <w:rPr>
          <w:rFonts w:ascii="Palatino Linotype" w:hAnsi="Palatino Linotype"/>
          <w:i/>
          <w:sz w:val="22"/>
          <w:szCs w:val="22"/>
          <w:lang w:val="es-ES"/>
        </w:rPr>
      </w:pPr>
      <w:r w:rsidRPr="0082683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9EA3998" w14:textId="77777777" w:rsidR="00B13F37" w:rsidRPr="0082683F" w:rsidRDefault="00B13F37" w:rsidP="00D83935">
      <w:pPr>
        <w:tabs>
          <w:tab w:val="left" w:pos="851"/>
        </w:tabs>
        <w:ind w:left="851" w:right="901"/>
        <w:jc w:val="both"/>
        <w:rPr>
          <w:rFonts w:ascii="Palatino Linotype" w:hAnsi="Palatino Linotype"/>
          <w:i/>
          <w:sz w:val="22"/>
          <w:szCs w:val="22"/>
          <w:lang w:val="es-ES"/>
        </w:rPr>
      </w:pPr>
    </w:p>
    <w:p w14:paraId="48BC4963" w14:textId="77777777" w:rsidR="00B13F37" w:rsidRPr="0082683F" w:rsidRDefault="00B13F37" w:rsidP="00D83935">
      <w:pPr>
        <w:tabs>
          <w:tab w:val="left" w:pos="851"/>
        </w:tabs>
        <w:ind w:left="851" w:right="901"/>
        <w:jc w:val="both"/>
        <w:rPr>
          <w:rFonts w:ascii="Palatino Linotype" w:hAnsi="Palatino Linotype"/>
          <w:i/>
          <w:sz w:val="22"/>
          <w:szCs w:val="22"/>
          <w:lang w:val="es-ES"/>
        </w:rPr>
      </w:pPr>
      <w:r w:rsidRPr="0082683F">
        <w:rPr>
          <w:rFonts w:ascii="Palatino Linotype" w:hAnsi="Palatino Linotype"/>
          <w:i/>
          <w:sz w:val="22"/>
          <w:szCs w:val="22"/>
          <w:lang w:val="es-ES"/>
        </w:rPr>
        <w:t xml:space="preserve">Este derecho se regirá por los principios y bases siguientes: </w:t>
      </w:r>
    </w:p>
    <w:p w14:paraId="79B028CC" w14:textId="77777777" w:rsidR="00B13F37" w:rsidRPr="0082683F" w:rsidRDefault="00B13F37" w:rsidP="00D83935">
      <w:pPr>
        <w:tabs>
          <w:tab w:val="left" w:pos="851"/>
        </w:tabs>
        <w:ind w:left="851" w:right="901"/>
        <w:jc w:val="both"/>
        <w:rPr>
          <w:rFonts w:ascii="Palatino Linotype" w:hAnsi="Palatino Linotype"/>
          <w:b/>
          <w:i/>
          <w:sz w:val="22"/>
          <w:szCs w:val="22"/>
          <w:lang w:val="es-ES"/>
        </w:rPr>
      </w:pPr>
    </w:p>
    <w:p w14:paraId="7A5827B0" w14:textId="77777777" w:rsidR="00B13F37" w:rsidRPr="0082683F" w:rsidRDefault="00B13F37" w:rsidP="00D83935">
      <w:pPr>
        <w:tabs>
          <w:tab w:val="left" w:pos="851"/>
        </w:tabs>
        <w:ind w:left="851" w:right="901"/>
        <w:jc w:val="both"/>
        <w:rPr>
          <w:rFonts w:ascii="Palatino Linotype" w:hAnsi="Palatino Linotype"/>
          <w:i/>
          <w:sz w:val="22"/>
          <w:szCs w:val="22"/>
          <w:lang w:val="es-ES"/>
        </w:rPr>
      </w:pPr>
      <w:r w:rsidRPr="0082683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82683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61A1D3B" w14:textId="77777777" w:rsidR="00B13F37" w:rsidRPr="0082683F" w:rsidRDefault="00B13F37" w:rsidP="00D83935">
      <w:pPr>
        <w:tabs>
          <w:tab w:val="left" w:pos="851"/>
        </w:tabs>
        <w:ind w:left="851" w:right="901"/>
        <w:jc w:val="both"/>
        <w:rPr>
          <w:rFonts w:ascii="Palatino Linotype" w:hAnsi="Palatino Linotype"/>
          <w:b/>
          <w:i/>
          <w:sz w:val="22"/>
          <w:szCs w:val="22"/>
          <w:lang w:val="es-ES"/>
        </w:rPr>
      </w:pPr>
    </w:p>
    <w:p w14:paraId="22F78B24" w14:textId="77777777" w:rsidR="00B13F37" w:rsidRPr="0082683F" w:rsidRDefault="00B13F37" w:rsidP="00D83935">
      <w:pPr>
        <w:tabs>
          <w:tab w:val="left" w:pos="851"/>
        </w:tabs>
        <w:ind w:left="851" w:right="901"/>
        <w:jc w:val="both"/>
        <w:rPr>
          <w:rFonts w:ascii="Palatino Linotype" w:hAnsi="Palatino Linotype"/>
          <w:i/>
          <w:sz w:val="22"/>
          <w:szCs w:val="22"/>
          <w:lang w:val="es-ES"/>
        </w:rPr>
      </w:pPr>
      <w:r w:rsidRPr="0082683F">
        <w:rPr>
          <w:rFonts w:ascii="Palatino Linotype" w:hAnsi="Palatino Linotype"/>
          <w:b/>
          <w:i/>
          <w:sz w:val="22"/>
          <w:szCs w:val="22"/>
          <w:lang w:val="es-ES"/>
        </w:rPr>
        <w:t>II.</w:t>
      </w:r>
      <w:r w:rsidRPr="0082683F">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62E05BD7" w14:textId="77777777" w:rsidR="00B13F37" w:rsidRPr="0082683F" w:rsidRDefault="00B13F37" w:rsidP="00D83935">
      <w:pPr>
        <w:tabs>
          <w:tab w:val="left" w:pos="851"/>
        </w:tabs>
        <w:ind w:left="851" w:right="901"/>
        <w:jc w:val="both"/>
        <w:rPr>
          <w:rFonts w:ascii="Palatino Linotype" w:hAnsi="Palatino Linotype"/>
          <w:b/>
          <w:i/>
          <w:sz w:val="22"/>
          <w:szCs w:val="22"/>
          <w:lang w:val="es-ES"/>
        </w:rPr>
      </w:pPr>
    </w:p>
    <w:p w14:paraId="0DA1B5D4" w14:textId="77777777" w:rsidR="00B13F37" w:rsidRPr="0082683F" w:rsidRDefault="00B13F37" w:rsidP="00D83935">
      <w:pPr>
        <w:tabs>
          <w:tab w:val="left" w:pos="851"/>
        </w:tabs>
        <w:ind w:left="851" w:right="901"/>
        <w:jc w:val="both"/>
        <w:rPr>
          <w:rFonts w:ascii="Palatino Linotype" w:hAnsi="Palatino Linotype"/>
          <w:i/>
          <w:sz w:val="22"/>
          <w:szCs w:val="22"/>
          <w:lang w:val="es-ES"/>
        </w:rPr>
      </w:pPr>
      <w:r w:rsidRPr="0082683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82683F">
        <w:rPr>
          <w:rFonts w:ascii="Palatino Linotype" w:hAnsi="Palatino Linotype"/>
          <w:i/>
          <w:sz w:val="22"/>
          <w:szCs w:val="22"/>
          <w:lang w:val="es-ES"/>
        </w:rPr>
        <w:t xml:space="preserve"> </w:t>
      </w:r>
    </w:p>
    <w:p w14:paraId="0FC94003" w14:textId="77777777" w:rsidR="00B13F37" w:rsidRPr="0082683F" w:rsidRDefault="00B13F37" w:rsidP="00D83935">
      <w:pPr>
        <w:tabs>
          <w:tab w:val="left" w:pos="851"/>
        </w:tabs>
        <w:ind w:left="851" w:right="901"/>
        <w:jc w:val="both"/>
        <w:rPr>
          <w:rFonts w:ascii="Palatino Linotype" w:hAnsi="Palatino Linotype"/>
          <w:i/>
          <w:sz w:val="22"/>
          <w:szCs w:val="22"/>
          <w:lang w:val="es-ES"/>
        </w:rPr>
      </w:pPr>
      <w:r w:rsidRPr="0082683F">
        <w:rPr>
          <w:rFonts w:ascii="Palatino Linotype" w:hAnsi="Palatino Linotype"/>
          <w:b/>
          <w:i/>
          <w:sz w:val="22"/>
          <w:szCs w:val="22"/>
          <w:lang w:val="es-ES"/>
        </w:rPr>
        <w:t>IV.</w:t>
      </w:r>
      <w:r w:rsidRPr="0082683F">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565E2AB9" w14:textId="77777777" w:rsidR="00B13F37" w:rsidRPr="0082683F" w:rsidRDefault="00B13F37" w:rsidP="00D83935">
      <w:pPr>
        <w:tabs>
          <w:tab w:val="left" w:pos="851"/>
        </w:tabs>
        <w:ind w:left="851" w:right="901"/>
        <w:jc w:val="both"/>
        <w:rPr>
          <w:rFonts w:ascii="Palatino Linotype" w:hAnsi="Palatino Linotype"/>
          <w:b/>
          <w:i/>
          <w:sz w:val="22"/>
          <w:szCs w:val="22"/>
          <w:lang w:val="es-ES"/>
        </w:rPr>
      </w:pPr>
    </w:p>
    <w:p w14:paraId="36A97D32" w14:textId="77777777" w:rsidR="00B13F37" w:rsidRPr="0082683F" w:rsidRDefault="00B13F37" w:rsidP="00D83935">
      <w:pPr>
        <w:tabs>
          <w:tab w:val="left" w:pos="851"/>
        </w:tabs>
        <w:ind w:left="851" w:right="901"/>
        <w:jc w:val="both"/>
        <w:rPr>
          <w:rFonts w:ascii="Palatino Linotype" w:hAnsi="Palatino Linotype"/>
          <w:i/>
          <w:sz w:val="22"/>
          <w:szCs w:val="22"/>
          <w:lang w:val="es-ES"/>
        </w:rPr>
      </w:pPr>
      <w:r w:rsidRPr="0082683F">
        <w:rPr>
          <w:rFonts w:ascii="Palatino Linotype" w:hAnsi="Palatino Linotype"/>
          <w:b/>
          <w:i/>
          <w:sz w:val="22"/>
          <w:szCs w:val="22"/>
          <w:lang w:val="es-ES"/>
        </w:rPr>
        <w:lastRenderedPageBreak/>
        <w:t>V.</w:t>
      </w:r>
      <w:r w:rsidRPr="0082683F">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82683F">
        <w:rPr>
          <w:rFonts w:ascii="Palatino Linotype" w:hAnsi="Palatino Linotype"/>
          <w:b/>
          <w:i/>
          <w:sz w:val="22"/>
          <w:szCs w:val="22"/>
          <w:lang w:val="es-ES"/>
        </w:rPr>
        <w:t>”</w:t>
      </w:r>
    </w:p>
    <w:p w14:paraId="1F34B34B" w14:textId="77777777" w:rsidR="00B13F37" w:rsidRPr="0082683F" w:rsidRDefault="00B13F37" w:rsidP="00D83935">
      <w:pPr>
        <w:tabs>
          <w:tab w:val="left" w:pos="851"/>
        </w:tabs>
        <w:ind w:left="851" w:right="901"/>
        <w:jc w:val="both"/>
        <w:rPr>
          <w:rFonts w:ascii="Palatino Linotype" w:hAnsi="Palatino Linotype"/>
          <w:sz w:val="22"/>
          <w:szCs w:val="22"/>
          <w:lang w:val="es-ES"/>
        </w:rPr>
      </w:pPr>
      <w:r w:rsidRPr="0082683F">
        <w:rPr>
          <w:rFonts w:ascii="Palatino Linotype" w:hAnsi="Palatino Linotype"/>
          <w:sz w:val="22"/>
          <w:szCs w:val="22"/>
          <w:lang w:val="es-ES"/>
        </w:rPr>
        <w:t>(Énfasis añadido)</w:t>
      </w:r>
    </w:p>
    <w:p w14:paraId="43CF0CB4" w14:textId="77777777" w:rsidR="00B13F37" w:rsidRPr="0082683F" w:rsidRDefault="00B13F37" w:rsidP="00D83935">
      <w:pPr>
        <w:tabs>
          <w:tab w:val="left" w:pos="851"/>
        </w:tabs>
        <w:ind w:left="851" w:right="901"/>
        <w:jc w:val="both"/>
        <w:rPr>
          <w:rFonts w:ascii="Palatino Linotype" w:hAnsi="Palatino Linotype"/>
          <w:sz w:val="22"/>
          <w:szCs w:val="22"/>
          <w:lang w:val="es-ES"/>
        </w:rPr>
      </w:pPr>
    </w:p>
    <w:p w14:paraId="792721AA" w14:textId="77777777" w:rsidR="00B13F37" w:rsidRPr="0082683F" w:rsidRDefault="00B13F37" w:rsidP="00D83935">
      <w:pPr>
        <w:spacing w:line="360" w:lineRule="auto"/>
        <w:jc w:val="both"/>
        <w:rPr>
          <w:rFonts w:ascii="Palatino Linotype" w:hAnsi="Palatino Linotype"/>
          <w:lang w:val="es-ES"/>
        </w:rPr>
      </w:pPr>
      <w:r w:rsidRPr="0082683F">
        <w:rPr>
          <w:rFonts w:ascii="Palatino Linotype" w:hAnsi="Palatino Linotype"/>
          <w:lang w:val="es-ES"/>
        </w:rPr>
        <w:t>Por otra parte, del contenido del artículo 1 de la Constitución Política de los Estados Unidos Mexicanos, se destaca lo siguiente:</w:t>
      </w:r>
    </w:p>
    <w:p w14:paraId="6D437383" w14:textId="77777777" w:rsidR="00B13F37" w:rsidRPr="0082683F" w:rsidRDefault="00B13F37" w:rsidP="00D83935">
      <w:pPr>
        <w:jc w:val="both"/>
        <w:rPr>
          <w:rFonts w:ascii="Palatino Linotype" w:hAnsi="Palatino Linotype"/>
          <w:lang w:val="es-ES"/>
        </w:rPr>
      </w:pPr>
    </w:p>
    <w:p w14:paraId="4FB35310"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r w:rsidRPr="0082683F">
        <w:rPr>
          <w:rFonts w:ascii="Palatino Linotype" w:hAnsi="Palatino Linotype" w:cs="Arial"/>
          <w:b/>
          <w:i/>
          <w:sz w:val="22"/>
          <w:szCs w:val="22"/>
          <w:lang w:val="es-ES"/>
        </w:rPr>
        <w:t>“Artículo 1o</w:t>
      </w:r>
      <w:r w:rsidRPr="0082683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599D3B2" w14:textId="77777777" w:rsidR="00B13F37" w:rsidRPr="0082683F" w:rsidRDefault="00B13F37" w:rsidP="00D83935">
      <w:pPr>
        <w:tabs>
          <w:tab w:val="left" w:pos="851"/>
        </w:tabs>
        <w:ind w:left="851" w:right="901"/>
        <w:jc w:val="both"/>
        <w:rPr>
          <w:rFonts w:ascii="Palatino Linotype" w:hAnsi="Palatino Linotype" w:cs="Arial"/>
          <w:b/>
          <w:i/>
          <w:sz w:val="22"/>
          <w:szCs w:val="22"/>
          <w:u w:val="single"/>
          <w:lang w:val="es-ES"/>
        </w:rPr>
      </w:pPr>
    </w:p>
    <w:p w14:paraId="2D866B00" w14:textId="77777777" w:rsidR="00B13F37" w:rsidRPr="0082683F" w:rsidRDefault="00B13F37" w:rsidP="00D83935">
      <w:pPr>
        <w:tabs>
          <w:tab w:val="left" w:pos="851"/>
        </w:tabs>
        <w:ind w:left="851" w:right="901"/>
        <w:jc w:val="both"/>
        <w:rPr>
          <w:rFonts w:ascii="Palatino Linotype" w:hAnsi="Palatino Linotype" w:cs="Arial"/>
          <w:b/>
          <w:i/>
          <w:sz w:val="22"/>
          <w:szCs w:val="22"/>
          <w:lang w:val="es-ES"/>
        </w:rPr>
      </w:pPr>
      <w:r w:rsidRPr="0082683F">
        <w:rPr>
          <w:rFonts w:ascii="Palatino Linotype" w:hAnsi="Palatino Linotype" w:cs="Arial"/>
          <w:b/>
          <w:i/>
          <w:sz w:val="22"/>
          <w:szCs w:val="22"/>
          <w:u w:val="single"/>
          <w:lang w:val="es-ES"/>
        </w:rPr>
        <w:t>Las normas relativas a los derechos humanos se interpretarán</w:t>
      </w:r>
      <w:r w:rsidRPr="0082683F">
        <w:rPr>
          <w:rFonts w:ascii="Palatino Linotype" w:hAnsi="Palatino Linotype" w:cs="Arial"/>
          <w:i/>
          <w:sz w:val="22"/>
          <w:szCs w:val="22"/>
          <w:lang w:val="es-ES"/>
        </w:rPr>
        <w:t xml:space="preserve"> de conformidad con esta Constitución y con los tratados internacionales de la </w:t>
      </w:r>
      <w:r w:rsidRPr="0082683F">
        <w:rPr>
          <w:rFonts w:ascii="Palatino Linotype" w:hAnsi="Palatino Linotype" w:cs="Arial"/>
          <w:b/>
          <w:i/>
          <w:sz w:val="22"/>
          <w:szCs w:val="22"/>
          <w:lang w:val="es-ES"/>
        </w:rPr>
        <w:t xml:space="preserve">materia </w:t>
      </w:r>
      <w:r w:rsidRPr="0082683F">
        <w:rPr>
          <w:rFonts w:ascii="Palatino Linotype" w:hAnsi="Palatino Linotype" w:cs="Arial"/>
          <w:b/>
          <w:i/>
          <w:sz w:val="22"/>
          <w:szCs w:val="22"/>
          <w:u w:val="single"/>
          <w:lang w:val="es-ES"/>
        </w:rPr>
        <w:t>favoreciendo en todo tiempo a las personas la protección más amplia</w:t>
      </w:r>
      <w:r w:rsidRPr="0082683F">
        <w:rPr>
          <w:rFonts w:ascii="Palatino Linotype" w:hAnsi="Palatino Linotype" w:cs="Arial"/>
          <w:b/>
          <w:i/>
          <w:sz w:val="22"/>
          <w:szCs w:val="22"/>
          <w:lang w:val="es-ES"/>
        </w:rPr>
        <w:t>.</w:t>
      </w:r>
    </w:p>
    <w:p w14:paraId="295B415C" w14:textId="77777777" w:rsidR="00B13F37" w:rsidRPr="0082683F" w:rsidRDefault="00B13F37" w:rsidP="00D83935">
      <w:pPr>
        <w:tabs>
          <w:tab w:val="left" w:pos="851"/>
        </w:tabs>
        <w:ind w:left="851" w:right="901"/>
        <w:jc w:val="both"/>
        <w:rPr>
          <w:rFonts w:ascii="Palatino Linotype" w:hAnsi="Palatino Linotype" w:cs="Arial"/>
          <w:b/>
          <w:i/>
          <w:sz w:val="22"/>
          <w:szCs w:val="22"/>
          <w:u w:val="single"/>
          <w:lang w:val="es-ES"/>
        </w:rPr>
      </w:pPr>
    </w:p>
    <w:p w14:paraId="18C39ED7"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r w:rsidRPr="0082683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82683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82683F">
        <w:rPr>
          <w:rFonts w:ascii="Palatino Linotype" w:hAnsi="Palatino Linotype" w:cs="Arial"/>
          <w:b/>
          <w:i/>
          <w:sz w:val="22"/>
          <w:szCs w:val="22"/>
          <w:lang w:val="es-ES"/>
        </w:rPr>
        <w:t>”</w:t>
      </w:r>
    </w:p>
    <w:p w14:paraId="23B16EA8" w14:textId="77777777" w:rsidR="00B13F37" w:rsidRPr="0082683F" w:rsidRDefault="00B13F37" w:rsidP="00D83935">
      <w:pPr>
        <w:tabs>
          <w:tab w:val="left" w:pos="851"/>
        </w:tabs>
        <w:ind w:left="851" w:right="901"/>
        <w:jc w:val="both"/>
        <w:rPr>
          <w:rFonts w:ascii="Palatino Linotype" w:hAnsi="Palatino Linotype"/>
          <w:sz w:val="22"/>
          <w:szCs w:val="22"/>
          <w:lang w:val="es-ES"/>
        </w:rPr>
      </w:pPr>
      <w:r w:rsidRPr="0082683F">
        <w:rPr>
          <w:rFonts w:ascii="Palatino Linotype" w:hAnsi="Palatino Linotype"/>
          <w:sz w:val="22"/>
          <w:szCs w:val="22"/>
          <w:lang w:val="es-ES"/>
        </w:rPr>
        <w:t>(Énfasis añadido)</w:t>
      </w:r>
    </w:p>
    <w:p w14:paraId="68EEE09F" w14:textId="77777777" w:rsidR="00B13F37" w:rsidRPr="0082683F" w:rsidRDefault="00B13F37" w:rsidP="00D83935">
      <w:pPr>
        <w:tabs>
          <w:tab w:val="left" w:pos="851"/>
        </w:tabs>
        <w:ind w:left="851" w:right="901"/>
        <w:jc w:val="both"/>
        <w:rPr>
          <w:rFonts w:ascii="Palatino Linotype" w:hAnsi="Palatino Linotype"/>
          <w:sz w:val="22"/>
          <w:szCs w:val="22"/>
          <w:lang w:val="es-ES"/>
        </w:rPr>
      </w:pPr>
    </w:p>
    <w:p w14:paraId="2F2C1971" w14:textId="77777777" w:rsidR="00B13F37" w:rsidRPr="0082683F" w:rsidRDefault="00B13F37" w:rsidP="00D83935">
      <w:pPr>
        <w:spacing w:line="360" w:lineRule="auto"/>
        <w:jc w:val="both"/>
        <w:rPr>
          <w:rFonts w:ascii="Palatino Linotype" w:hAnsi="Palatino Linotype"/>
          <w:lang w:val="es-ES"/>
        </w:rPr>
      </w:pPr>
      <w:r w:rsidRPr="0082683F">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82683F">
        <w:rPr>
          <w:rFonts w:ascii="Palatino Linotype" w:hAnsi="Palatino Linotype" w:cs="Arial"/>
          <w:lang w:val="es-ES"/>
        </w:rPr>
        <w:t>alguno</w:t>
      </w:r>
      <w:r w:rsidRPr="0082683F">
        <w:rPr>
          <w:rFonts w:ascii="Palatino Linotype" w:hAnsi="Palatino Linotype"/>
          <w:lang w:val="es-ES"/>
        </w:rPr>
        <w:t xml:space="preserve"> o justificar su utilización, deberá tener acceso a la información pública, es decir, dicho </w:t>
      </w:r>
      <w:r w:rsidRPr="0082683F">
        <w:rPr>
          <w:rFonts w:ascii="Palatino Linotype" w:hAnsi="Palatino Linotype" w:cs="Arial"/>
          <w:lang w:val="es-ES"/>
        </w:rPr>
        <w:t>derecho</w:t>
      </w:r>
      <w:r w:rsidRPr="0082683F">
        <w:rPr>
          <w:rFonts w:ascii="Palatino Linotype" w:hAnsi="Palatino Linotype"/>
          <w:lang w:val="es-ES"/>
        </w:rPr>
        <w:t xml:space="preserve"> fundamental exime a quien lo ejerce, de acreditar su legitimación en la causa o su interés en el asunto, lo que permite la </w:t>
      </w:r>
      <w:r w:rsidRPr="0082683F">
        <w:rPr>
          <w:rFonts w:ascii="Palatino Linotype" w:hAnsi="Palatino Linotype"/>
          <w:lang w:val="es-ES"/>
        </w:rPr>
        <w:lastRenderedPageBreak/>
        <w:t>posibilidad de que inclusive, la solicitud de acceso a la información pueda ser anónima o no contener un nombre que identifique al solicitante o que permita tener certeza sobre su identidad.</w:t>
      </w:r>
    </w:p>
    <w:p w14:paraId="49D8CA2F" w14:textId="77777777" w:rsidR="00B13F37" w:rsidRPr="0082683F" w:rsidRDefault="00B13F37" w:rsidP="00D83935">
      <w:pPr>
        <w:spacing w:line="360" w:lineRule="auto"/>
        <w:jc w:val="both"/>
        <w:rPr>
          <w:rFonts w:ascii="Palatino Linotype" w:hAnsi="Palatino Linotype"/>
          <w:lang w:val="es-ES"/>
        </w:rPr>
      </w:pPr>
    </w:p>
    <w:p w14:paraId="1CD14784" w14:textId="77777777" w:rsidR="00B13F37" w:rsidRPr="0082683F" w:rsidRDefault="00B13F37" w:rsidP="00D83935">
      <w:pPr>
        <w:spacing w:line="360" w:lineRule="auto"/>
        <w:jc w:val="both"/>
        <w:rPr>
          <w:rFonts w:ascii="Palatino Linotype" w:hAnsi="Palatino Linotype"/>
          <w:lang w:val="es-ES"/>
        </w:rPr>
      </w:pPr>
      <w:r w:rsidRPr="0082683F">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23B14FA6" w14:textId="77777777" w:rsidR="00B13F37" w:rsidRPr="0082683F" w:rsidRDefault="00B13F37" w:rsidP="00D83935">
      <w:pPr>
        <w:jc w:val="both"/>
        <w:rPr>
          <w:rFonts w:ascii="Palatino Linotype" w:hAnsi="Palatino Linotype"/>
          <w:lang w:val="es-ES"/>
        </w:rPr>
      </w:pPr>
    </w:p>
    <w:p w14:paraId="64494BB9"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r w:rsidRPr="0082683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82683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r w:rsidRPr="0082683F">
        <w:rPr>
          <w:rFonts w:ascii="Palatino Linotype" w:hAnsi="Palatino Linotype" w:cs="Arial"/>
          <w:b/>
          <w:i/>
          <w:sz w:val="22"/>
          <w:szCs w:val="22"/>
          <w:lang w:val="es-ES"/>
        </w:rPr>
        <w:t>”</w:t>
      </w:r>
    </w:p>
    <w:p w14:paraId="6AEAEFCA" w14:textId="77777777" w:rsidR="00B13F37" w:rsidRPr="0082683F" w:rsidRDefault="00B13F37" w:rsidP="00D83935">
      <w:pPr>
        <w:tabs>
          <w:tab w:val="left" w:pos="851"/>
        </w:tabs>
        <w:ind w:left="851" w:right="901"/>
        <w:jc w:val="both"/>
        <w:rPr>
          <w:rFonts w:ascii="Palatino Linotype" w:hAnsi="Palatino Linotype" w:cs="Arial"/>
          <w:i/>
          <w:sz w:val="22"/>
          <w:szCs w:val="22"/>
          <w:lang w:val="es-ES"/>
        </w:rPr>
      </w:pPr>
    </w:p>
    <w:p w14:paraId="51FE14B0" w14:textId="77777777" w:rsidR="00B13F37" w:rsidRPr="0082683F" w:rsidRDefault="00B13F37" w:rsidP="00D83935">
      <w:pPr>
        <w:spacing w:line="360" w:lineRule="auto"/>
        <w:jc w:val="both"/>
        <w:rPr>
          <w:rFonts w:ascii="Palatino Linotype" w:hAnsi="Palatino Linotype"/>
          <w:lang w:val="es-ES"/>
        </w:rPr>
      </w:pPr>
      <w:r w:rsidRPr="0082683F">
        <w:rPr>
          <w:rFonts w:ascii="Palatino Linotype" w:hAnsi="Palatino Linotype"/>
          <w:lang w:val="es-ES"/>
        </w:rPr>
        <w:t xml:space="preserve">En ese orden de ideas, se estima que el requerimiento relativo al nombre como presupuesto de </w:t>
      </w:r>
      <w:proofErr w:type="spellStart"/>
      <w:r w:rsidRPr="0082683F">
        <w:rPr>
          <w:rFonts w:ascii="Palatino Linotype" w:hAnsi="Palatino Linotype"/>
          <w:lang w:val="es-ES"/>
        </w:rPr>
        <w:t>procedibilidad</w:t>
      </w:r>
      <w:proofErr w:type="spellEnd"/>
      <w:r w:rsidRPr="0082683F">
        <w:rPr>
          <w:rFonts w:ascii="Palatino Linotype" w:hAnsi="Palatino Linotype"/>
          <w:lang w:val="es-ES"/>
        </w:rPr>
        <w:t xml:space="preserve">, </w:t>
      </w:r>
      <w:r w:rsidRPr="0082683F">
        <w:rPr>
          <w:rFonts w:ascii="Palatino Linotype" w:hAnsi="Palatino Linotype" w:cs="Arial"/>
          <w:lang w:val="es-ES"/>
        </w:rPr>
        <w:t>podría</w:t>
      </w:r>
      <w:r w:rsidRPr="0082683F">
        <w:rPr>
          <w:rFonts w:ascii="Palatino Linotype" w:hAnsi="Palatino Linotype"/>
          <w:lang w:val="es-ES"/>
        </w:rPr>
        <w:t xml:space="preserve"> limitar el ejercicio del derecho de acceso a la información pública, debido a que, el hecho de solicitar la identificación del</w:t>
      </w:r>
      <w:r w:rsidRPr="0082683F">
        <w:rPr>
          <w:rFonts w:ascii="Palatino Linotype" w:hAnsi="Palatino Linotype" w:cs="Arial"/>
          <w:b/>
          <w:lang w:val="es-ES"/>
        </w:rPr>
        <w:t xml:space="preserve"> RECURRENTE</w:t>
      </w:r>
      <w:r w:rsidRPr="0082683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1B6C8AF7" w14:textId="77777777" w:rsidR="00B13F37" w:rsidRPr="0082683F" w:rsidRDefault="00B13F37" w:rsidP="00D83935">
      <w:pPr>
        <w:spacing w:line="360" w:lineRule="auto"/>
        <w:jc w:val="both"/>
        <w:rPr>
          <w:rFonts w:ascii="Palatino Linotype" w:hAnsi="Palatino Linotype"/>
          <w:lang w:val="es-ES"/>
        </w:rPr>
      </w:pPr>
    </w:p>
    <w:p w14:paraId="2E1BF634" w14:textId="77777777" w:rsidR="00B13F37" w:rsidRPr="0082683F" w:rsidRDefault="00B13F37" w:rsidP="00D83935">
      <w:pPr>
        <w:spacing w:line="360" w:lineRule="auto"/>
        <w:jc w:val="both"/>
        <w:rPr>
          <w:rFonts w:ascii="Palatino Linotype" w:hAnsi="Palatino Linotype"/>
          <w:lang w:val="es-ES"/>
        </w:rPr>
      </w:pPr>
      <w:r w:rsidRPr="0082683F">
        <w:rPr>
          <w:rFonts w:ascii="Palatino Linotype" w:hAnsi="Palatino Linotype"/>
          <w:lang w:val="es-ES"/>
        </w:rPr>
        <w:lastRenderedPageBreak/>
        <w:t xml:space="preserve">Aunado a ello, para el estudio de la materia sobre la que se resuelve el presente recurso de revisión, resulta intrascendente conocer el nombre de la persona que lo hubiere promovido, en virtud de que tanto la </w:t>
      </w:r>
      <w:r w:rsidRPr="0082683F">
        <w:rPr>
          <w:rFonts w:ascii="Palatino Linotype" w:hAnsi="Palatino Linotype" w:cs="Arial"/>
          <w:lang w:val="es-ES"/>
        </w:rPr>
        <w:t>Constitución</w:t>
      </w:r>
      <w:r w:rsidRPr="0082683F">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01C105E1" w14:textId="77777777" w:rsidR="00B13F37" w:rsidRPr="0082683F" w:rsidRDefault="00B13F37" w:rsidP="00D83935">
      <w:pPr>
        <w:tabs>
          <w:tab w:val="left" w:pos="1968"/>
        </w:tabs>
        <w:spacing w:line="360" w:lineRule="auto"/>
        <w:jc w:val="both"/>
        <w:rPr>
          <w:rFonts w:ascii="Palatino Linotype" w:hAnsi="Palatino Linotype"/>
          <w:lang w:val="es-ES"/>
        </w:rPr>
      </w:pPr>
    </w:p>
    <w:p w14:paraId="650B4C2C" w14:textId="77777777" w:rsidR="00B13F37" w:rsidRPr="0082683F" w:rsidRDefault="00B13F37" w:rsidP="00D83935">
      <w:pPr>
        <w:spacing w:line="360" w:lineRule="auto"/>
        <w:jc w:val="both"/>
        <w:rPr>
          <w:rFonts w:ascii="Palatino Linotype" w:hAnsi="Palatino Linotype"/>
          <w:lang w:val="es-ES"/>
        </w:rPr>
      </w:pPr>
      <w:r w:rsidRPr="0082683F">
        <w:rPr>
          <w:rFonts w:ascii="Palatino Linotype" w:hAnsi="Palatino Linotype"/>
          <w:lang w:val="es-ES"/>
        </w:rPr>
        <w:t xml:space="preserve">Asimismo, se estima que el requisito relativo al nombre del </w:t>
      </w:r>
      <w:r w:rsidRPr="0082683F">
        <w:rPr>
          <w:rFonts w:ascii="Palatino Linotype" w:hAnsi="Palatino Linotype" w:cs="Arial"/>
          <w:b/>
          <w:lang w:val="es-ES"/>
        </w:rPr>
        <w:t>RECURRENTE</w:t>
      </w:r>
      <w:r w:rsidRPr="0082683F">
        <w:rPr>
          <w:rFonts w:ascii="Palatino Linotype" w:hAnsi="Palatino Linotype"/>
          <w:lang w:val="es-ES"/>
        </w:rPr>
        <w:t xml:space="preserve"> no constituye un presupuesto indispensable de </w:t>
      </w:r>
      <w:proofErr w:type="spellStart"/>
      <w:r w:rsidRPr="0082683F">
        <w:rPr>
          <w:rFonts w:ascii="Palatino Linotype" w:hAnsi="Palatino Linotype"/>
          <w:lang w:val="es-ES"/>
        </w:rPr>
        <w:t>procedibilidad</w:t>
      </w:r>
      <w:proofErr w:type="spellEnd"/>
      <w:r w:rsidRPr="0082683F">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trigésimo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2683F">
        <w:rPr>
          <w:rFonts w:ascii="Palatino Linotype" w:hAnsi="Palatino Linotype" w:cs="Arial"/>
          <w:b/>
          <w:lang w:val="es-ES"/>
        </w:rPr>
        <w:t>EL RECURRENTE</w:t>
      </w:r>
      <w:r w:rsidRPr="0082683F">
        <w:rPr>
          <w:rFonts w:ascii="Palatino Linotype" w:hAnsi="Palatino Linotype"/>
          <w:lang w:val="es-ES"/>
        </w:rPr>
        <w:t xml:space="preserve"> es la misma persona que realizó la solicitud de acceso a la información pública que ahora se impugna.</w:t>
      </w:r>
    </w:p>
    <w:p w14:paraId="7D76201B" w14:textId="77777777" w:rsidR="00B13F37" w:rsidRPr="0082683F" w:rsidRDefault="00B13F37" w:rsidP="00D83935">
      <w:pPr>
        <w:spacing w:line="360" w:lineRule="auto"/>
        <w:jc w:val="both"/>
        <w:rPr>
          <w:rFonts w:ascii="Palatino Linotype" w:hAnsi="Palatino Linotype"/>
          <w:lang w:val="es-ES"/>
        </w:rPr>
      </w:pPr>
    </w:p>
    <w:p w14:paraId="2E761BA2" w14:textId="37BAA0C6" w:rsidR="00B13F37" w:rsidRPr="0082683F" w:rsidRDefault="00B13F37" w:rsidP="00AA44BD">
      <w:pPr>
        <w:widowControl w:val="0"/>
        <w:suppressAutoHyphens w:val="0"/>
        <w:autoSpaceDE w:val="0"/>
        <w:autoSpaceDN w:val="0"/>
        <w:adjustRightInd w:val="0"/>
        <w:spacing w:line="360" w:lineRule="auto"/>
        <w:jc w:val="both"/>
        <w:rPr>
          <w:rFonts w:ascii="Palatino Linotype" w:hAnsi="Palatino Linotype" w:cs="Arial"/>
        </w:rPr>
      </w:pPr>
      <w:r w:rsidRPr="0082683F">
        <w:rPr>
          <w:rFonts w:ascii="Palatino Linotype" w:hAnsi="Palatino Linotype"/>
          <w:lang w:val="es-ES"/>
        </w:rPr>
        <w:t xml:space="preserve">En adición a lo anterior, el último párrafo del artículo 180 de la </w:t>
      </w:r>
      <w:r w:rsidRPr="0082683F">
        <w:rPr>
          <w:rFonts w:ascii="Palatino Linotype" w:hAnsi="Palatino Linotype" w:cs="Arial"/>
          <w:lang w:val="es-ES" w:eastAsia="es-MX"/>
        </w:rPr>
        <w:t xml:space="preserve">Ley de Transparencia y Acceso a la </w:t>
      </w:r>
      <w:r w:rsidRPr="0082683F">
        <w:rPr>
          <w:rFonts w:ascii="Palatino Linotype" w:hAnsi="Palatino Linotype" w:cs="Arial"/>
          <w:lang w:val="es-ES"/>
        </w:rPr>
        <w:t>Información</w:t>
      </w:r>
      <w:r w:rsidRPr="0082683F">
        <w:rPr>
          <w:rFonts w:ascii="Palatino Linotype" w:hAnsi="Palatino Linotype" w:cs="Arial"/>
          <w:lang w:val="es-ES" w:eastAsia="es-MX"/>
        </w:rPr>
        <w:t xml:space="preserve"> Pública del Estado de México y Municipios</w:t>
      </w:r>
      <w:r w:rsidRPr="0082683F">
        <w:rPr>
          <w:rFonts w:ascii="Palatino Linotype" w:hAnsi="Palatino Linotype"/>
          <w:lang w:val="es-ES"/>
        </w:rPr>
        <w:t xml:space="preserve">, establece que </w:t>
      </w:r>
      <w:r w:rsidRPr="0082683F">
        <w:rPr>
          <w:rFonts w:ascii="Palatino Linotype" w:hAnsi="Palatino Linotype"/>
          <w:lang w:val="es-ES"/>
        </w:rPr>
        <w:lastRenderedPageBreak/>
        <w:t>cuando el recurso de revisión se interponga de manera electrónica no será indispensable que contenga determinados requisitos, entre ellos, el nombre del</w:t>
      </w:r>
      <w:r w:rsidRPr="0082683F">
        <w:rPr>
          <w:rFonts w:ascii="Palatino Linotype" w:hAnsi="Palatino Linotype" w:cs="Arial"/>
          <w:b/>
          <w:lang w:val="es-ES"/>
        </w:rPr>
        <w:t xml:space="preserve"> RECURRENTE;</w:t>
      </w:r>
      <w:r w:rsidRPr="0082683F">
        <w:rPr>
          <w:rFonts w:ascii="Palatino Linotype" w:hAnsi="Palatino Linotype"/>
          <w:lang w:val="es-ES"/>
        </w:rPr>
        <w:t xml:space="preserve"> por lo que, en el presente caso, al haber sido presentado el recurso de revisión vía </w:t>
      </w:r>
      <w:r w:rsidRPr="0082683F">
        <w:rPr>
          <w:rFonts w:ascii="Palatino Linotype" w:hAnsi="Palatino Linotype"/>
          <w:b/>
          <w:lang w:val="es-ES"/>
        </w:rPr>
        <w:t>SAIMEX</w:t>
      </w:r>
      <w:r w:rsidRPr="0082683F">
        <w:rPr>
          <w:rFonts w:ascii="Palatino Linotype" w:hAnsi="Palatino Linotype"/>
          <w:lang w:val="es-ES"/>
        </w:rPr>
        <w:t>, dicho requisito resulta innecesario.</w:t>
      </w:r>
    </w:p>
    <w:p w14:paraId="040EF0AB" w14:textId="77777777" w:rsidR="00B13F37" w:rsidRPr="0082683F" w:rsidRDefault="00B13F37" w:rsidP="00B13F37">
      <w:pPr>
        <w:pStyle w:val="Prrafodelista"/>
        <w:rPr>
          <w:rFonts w:ascii="Palatino Linotype" w:hAnsi="Palatino Linotype" w:cs="Arial"/>
          <w:b/>
        </w:rPr>
      </w:pPr>
    </w:p>
    <w:p w14:paraId="0E63A817" w14:textId="77777777" w:rsidR="00764D4F" w:rsidRPr="0082683F" w:rsidRDefault="00764D4F" w:rsidP="00764D4F">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cs="Arial"/>
        </w:rPr>
      </w:pPr>
      <w:r w:rsidRPr="0082683F">
        <w:rPr>
          <w:rFonts w:ascii="Palatino Linotype" w:hAnsi="Palatino Linotype" w:cs="Arial"/>
          <w:b/>
        </w:rPr>
        <w:t xml:space="preserve">Oportunidad. </w:t>
      </w:r>
      <w:r w:rsidRPr="0082683F">
        <w:rPr>
          <w:rFonts w:ascii="Palatino Linotype" w:hAnsi="Palatino Linotype" w:cs="Arial"/>
        </w:rPr>
        <w:t xml:space="preserve">El recurso de revisión fue interpuesto dentro del plazo de quince días hábiles contados a partir del día siguiente a aquel en que </w:t>
      </w:r>
      <w:r w:rsidRPr="0082683F">
        <w:rPr>
          <w:rFonts w:ascii="Palatino Linotype" w:hAnsi="Palatino Linotype" w:cs="Arial"/>
          <w:b/>
        </w:rPr>
        <w:t xml:space="preserve">EL RECURRENTE </w:t>
      </w:r>
      <w:r w:rsidRPr="0082683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0342FEE" w14:textId="77777777" w:rsidR="00764D4F" w:rsidRPr="0082683F" w:rsidRDefault="00764D4F" w:rsidP="00764D4F">
      <w:pPr>
        <w:pStyle w:val="Prrafodelista"/>
        <w:widowControl w:val="0"/>
        <w:autoSpaceDE w:val="0"/>
        <w:autoSpaceDN w:val="0"/>
        <w:adjustRightInd w:val="0"/>
        <w:spacing w:line="360" w:lineRule="auto"/>
        <w:ind w:left="0"/>
        <w:jc w:val="both"/>
        <w:rPr>
          <w:rFonts w:ascii="Palatino Linotype" w:hAnsi="Palatino Linotype" w:cs="Arial"/>
        </w:rPr>
      </w:pPr>
    </w:p>
    <w:p w14:paraId="0D1F926F" w14:textId="77777777" w:rsidR="00764D4F" w:rsidRPr="0082683F" w:rsidRDefault="00764D4F" w:rsidP="00764D4F">
      <w:pPr>
        <w:ind w:left="709" w:right="757"/>
        <w:jc w:val="both"/>
        <w:rPr>
          <w:rFonts w:ascii="Palatino Linotype" w:hAnsi="Palatino Linotype" w:cs="Arial"/>
          <w:i/>
          <w:sz w:val="22"/>
        </w:rPr>
      </w:pPr>
      <w:r w:rsidRPr="0082683F">
        <w:rPr>
          <w:rFonts w:ascii="Palatino Linotype" w:hAnsi="Palatino Linotype" w:cs="Arial"/>
          <w:b/>
          <w:i/>
          <w:sz w:val="22"/>
        </w:rPr>
        <w:t>“Artículo 178.</w:t>
      </w:r>
      <w:r w:rsidRPr="0082683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F415F0E" w14:textId="77777777" w:rsidR="00764D4F" w:rsidRPr="0082683F" w:rsidRDefault="00764D4F" w:rsidP="00764D4F">
      <w:pPr>
        <w:ind w:left="709" w:right="757"/>
        <w:jc w:val="both"/>
        <w:rPr>
          <w:rFonts w:ascii="Palatino Linotype" w:hAnsi="Palatino Linotype" w:cs="Arial"/>
          <w:i/>
          <w:sz w:val="22"/>
        </w:rPr>
      </w:pPr>
    </w:p>
    <w:p w14:paraId="59E84E70" w14:textId="77777777" w:rsidR="00764D4F" w:rsidRPr="0082683F" w:rsidRDefault="00764D4F" w:rsidP="00764D4F">
      <w:pPr>
        <w:ind w:left="709" w:right="757"/>
        <w:jc w:val="both"/>
        <w:rPr>
          <w:rFonts w:ascii="Palatino Linotype" w:hAnsi="Palatino Linotype" w:cs="Arial"/>
          <w:i/>
          <w:sz w:val="22"/>
        </w:rPr>
      </w:pPr>
      <w:r w:rsidRPr="0082683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015FAED" w14:textId="77777777" w:rsidR="00764D4F" w:rsidRPr="0082683F" w:rsidRDefault="00764D4F" w:rsidP="00764D4F">
      <w:pPr>
        <w:ind w:left="709" w:right="757"/>
        <w:jc w:val="both"/>
        <w:rPr>
          <w:rFonts w:ascii="Palatino Linotype" w:hAnsi="Palatino Linotype" w:cs="Arial"/>
          <w:i/>
          <w:sz w:val="22"/>
        </w:rPr>
      </w:pPr>
    </w:p>
    <w:p w14:paraId="26482094" w14:textId="77777777" w:rsidR="00764D4F" w:rsidRPr="0082683F" w:rsidRDefault="00764D4F" w:rsidP="00764D4F">
      <w:pPr>
        <w:ind w:left="709" w:right="757"/>
        <w:jc w:val="both"/>
        <w:rPr>
          <w:rFonts w:ascii="Palatino Linotype" w:hAnsi="Palatino Linotype" w:cs="Arial"/>
          <w:i/>
          <w:sz w:val="22"/>
        </w:rPr>
      </w:pPr>
      <w:r w:rsidRPr="0082683F">
        <w:rPr>
          <w:rFonts w:ascii="Palatino Linotype" w:hAnsi="Palatino Linotype" w:cs="Arial"/>
          <w:i/>
          <w:sz w:val="22"/>
        </w:rPr>
        <w:t xml:space="preserve">En el caso de que se interponga ante la Unidad de Transparencia, ésta deberá remitir el recurso de revisión al Instituto a más tardar al día </w:t>
      </w:r>
      <w:r w:rsidRPr="0082683F">
        <w:rPr>
          <w:rFonts w:ascii="Palatino Linotype" w:hAnsi="Palatino Linotype" w:cs="Arial"/>
          <w:i/>
          <w:sz w:val="22"/>
          <w:lang w:eastAsia="es-MX"/>
        </w:rPr>
        <w:t>siguiente</w:t>
      </w:r>
      <w:r w:rsidRPr="0082683F">
        <w:rPr>
          <w:rFonts w:ascii="Palatino Linotype" w:hAnsi="Palatino Linotype" w:cs="Arial"/>
          <w:i/>
          <w:sz w:val="22"/>
        </w:rPr>
        <w:t xml:space="preserve"> de haberlo recibido.</w:t>
      </w:r>
      <w:r w:rsidRPr="0082683F">
        <w:rPr>
          <w:rFonts w:ascii="Palatino Linotype" w:hAnsi="Palatino Linotype" w:cs="Arial"/>
          <w:b/>
          <w:i/>
          <w:sz w:val="22"/>
        </w:rPr>
        <w:t>”</w:t>
      </w:r>
    </w:p>
    <w:p w14:paraId="3816965F" w14:textId="77777777" w:rsidR="00764D4F" w:rsidRPr="0082683F" w:rsidRDefault="00764D4F" w:rsidP="00764D4F">
      <w:pPr>
        <w:spacing w:line="360" w:lineRule="auto"/>
        <w:ind w:left="709" w:right="709"/>
        <w:jc w:val="both"/>
        <w:rPr>
          <w:rFonts w:ascii="Palatino Linotype" w:hAnsi="Palatino Linotype" w:cs="Arial"/>
          <w:i/>
        </w:rPr>
      </w:pPr>
    </w:p>
    <w:p w14:paraId="559394B9" w14:textId="753D7CEC" w:rsidR="00764D4F" w:rsidRPr="0082683F" w:rsidRDefault="00764D4F" w:rsidP="00764D4F">
      <w:pPr>
        <w:spacing w:line="360" w:lineRule="auto"/>
        <w:jc w:val="both"/>
        <w:rPr>
          <w:rFonts w:ascii="Palatino Linotype" w:hAnsi="Palatino Linotype" w:cs="Arial"/>
        </w:rPr>
      </w:pPr>
      <w:r w:rsidRPr="0082683F">
        <w:rPr>
          <w:rFonts w:ascii="Palatino Linotype" w:hAnsi="Palatino Linotype" w:cs="Arial"/>
        </w:rPr>
        <w:t xml:space="preserve">En esa tesitura, atendiendo a que </w:t>
      </w:r>
      <w:r w:rsidRPr="0082683F">
        <w:rPr>
          <w:rFonts w:ascii="Palatino Linotype" w:hAnsi="Palatino Linotype" w:cs="Arial"/>
          <w:b/>
        </w:rPr>
        <w:t>EL SUJETO OBLIGADO</w:t>
      </w:r>
      <w:r w:rsidRPr="0082683F">
        <w:rPr>
          <w:rFonts w:ascii="Palatino Linotype" w:hAnsi="Palatino Linotype" w:cs="Arial"/>
        </w:rPr>
        <w:t xml:space="preserve"> notificó la respuesta a la solicitud de información pública el día</w:t>
      </w:r>
      <w:r w:rsidRPr="0082683F">
        <w:rPr>
          <w:rFonts w:ascii="Palatino Linotype" w:hAnsi="Palatino Linotype" w:cs="Arial"/>
          <w:b/>
        </w:rPr>
        <w:t xml:space="preserve"> </w:t>
      </w:r>
      <w:r w:rsidR="002D6DBB" w:rsidRPr="0082683F">
        <w:rPr>
          <w:rFonts w:ascii="Palatino Linotype" w:hAnsi="Palatino Linotype" w:cs="Arial"/>
          <w:b/>
        </w:rPr>
        <w:t>seis</w:t>
      </w:r>
      <w:r w:rsidRPr="0082683F">
        <w:rPr>
          <w:rFonts w:ascii="Palatino Linotype" w:hAnsi="Palatino Linotype" w:cs="Arial"/>
          <w:b/>
        </w:rPr>
        <w:t xml:space="preserve"> de </w:t>
      </w:r>
      <w:r w:rsidR="006B5A71" w:rsidRPr="0082683F">
        <w:rPr>
          <w:rFonts w:ascii="Palatino Linotype" w:hAnsi="Palatino Linotype" w:cs="Arial"/>
          <w:b/>
        </w:rPr>
        <w:t>ju</w:t>
      </w:r>
      <w:r w:rsidR="002D6DBB" w:rsidRPr="0082683F">
        <w:rPr>
          <w:rFonts w:ascii="Palatino Linotype" w:hAnsi="Palatino Linotype" w:cs="Arial"/>
          <w:b/>
        </w:rPr>
        <w:t>l</w:t>
      </w:r>
      <w:r w:rsidR="006B5A71" w:rsidRPr="0082683F">
        <w:rPr>
          <w:rFonts w:ascii="Palatino Linotype" w:hAnsi="Palatino Linotype" w:cs="Arial"/>
          <w:b/>
        </w:rPr>
        <w:t xml:space="preserve">io </w:t>
      </w:r>
      <w:r w:rsidRPr="0082683F">
        <w:rPr>
          <w:rFonts w:ascii="Palatino Linotype" w:hAnsi="Palatino Linotype" w:cs="Arial"/>
          <w:b/>
        </w:rPr>
        <w:t>de dos mil veintiuno</w:t>
      </w:r>
      <w:r w:rsidRPr="0082683F">
        <w:rPr>
          <w:rFonts w:ascii="Palatino Linotype" w:hAnsi="Palatino Linotype" w:cs="Arial"/>
        </w:rPr>
        <w:t>; el plazo de quince días hábiles que el artículo 178 de la Ley de la materia otorga al</w:t>
      </w:r>
      <w:r w:rsidRPr="0082683F">
        <w:rPr>
          <w:rFonts w:ascii="Palatino Linotype" w:hAnsi="Palatino Linotype" w:cs="Arial"/>
          <w:b/>
        </w:rPr>
        <w:t xml:space="preserve"> RECURRENTE</w:t>
      </w:r>
      <w:r w:rsidRPr="0082683F">
        <w:rPr>
          <w:rFonts w:ascii="Palatino Linotype" w:hAnsi="Palatino Linotype" w:cs="Arial"/>
        </w:rPr>
        <w:t xml:space="preserve"> para presentar el recurso de revisión, transcurrió del </w:t>
      </w:r>
      <w:r w:rsidR="002D6DBB" w:rsidRPr="0082683F">
        <w:rPr>
          <w:rFonts w:ascii="Palatino Linotype" w:hAnsi="Palatino Linotype" w:cs="Arial"/>
          <w:b/>
        </w:rPr>
        <w:t>siete de jul</w:t>
      </w:r>
      <w:r w:rsidR="006B5A71" w:rsidRPr="0082683F">
        <w:rPr>
          <w:rFonts w:ascii="Palatino Linotype" w:hAnsi="Palatino Linotype" w:cs="Arial"/>
          <w:b/>
        </w:rPr>
        <w:t xml:space="preserve">io </w:t>
      </w:r>
      <w:r w:rsidR="002D6DBB" w:rsidRPr="0082683F">
        <w:rPr>
          <w:rFonts w:ascii="Palatino Linotype" w:hAnsi="Palatino Linotype" w:cs="Arial"/>
          <w:b/>
        </w:rPr>
        <w:t xml:space="preserve">al diez de agosto </w:t>
      </w:r>
      <w:r w:rsidRPr="0082683F">
        <w:rPr>
          <w:rFonts w:ascii="Palatino Linotype" w:hAnsi="Palatino Linotype" w:cs="Arial"/>
          <w:b/>
        </w:rPr>
        <w:t>de dos mil veintiuno</w:t>
      </w:r>
      <w:r w:rsidRPr="0082683F">
        <w:rPr>
          <w:rFonts w:ascii="Palatino Linotype" w:hAnsi="Palatino Linotype" w:cs="Arial"/>
        </w:rPr>
        <w:t xml:space="preserve">, sin contemplar en el cómputo los días </w:t>
      </w:r>
      <w:r w:rsidR="002D6DBB" w:rsidRPr="0082683F">
        <w:rPr>
          <w:rFonts w:ascii="Palatino Linotype" w:hAnsi="Palatino Linotype" w:cs="Arial"/>
        </w:rPr>
        <w:t xml:space="preserve">diez, once, diecisiete, </w:t>
      </w:r>
      <w:r w:rsidR="002D6DBB" w:rsidRPr="0082683F">
        <w:rPr>
          <w:rFonts w:ascii="Palatino Linotype" w:hAnsi="Palatino Linotype" w:cs="Arial"/>
        </w:rPr>
        <w:lastRenderedPageBreak/>
        <w:t xml:space="preserve">dieciocho, veinticuatro, veinticinco y treinta y uno de julio, así como los días primero, siete y ocho de agosto, todos del año en curso, por corresponder a sábados y domingos, considerados como días inhábiles, en términos del artículo 3 fracción X de la </w:t>
      </w:r>
      <w:r w:rsidR="002D6DBB" w:rsidRPr="0082683F">
        <w:rPr>
          <w:rFonts w:ascii="Palatino Linotype" w:hAnsi="Palatino Linotype"/>
        </w:rPr>
        <w:t xml:space="preserve">Ley de Transparencia y Acceso a la Información Pública del Estado de México y Municipios, </w:t>
      </w:r>
      <w:r w:rsidR="002D6DBB" w:rsidRPr="0082683F">
        <w:rPr>
          <w:rFonts w:ascii="Palatino Linotype" w:hAnsi="Palatino Linotype" w:cs="Arial"/>
          <w:lang w:val="es-ES_tradnl"/>
        </w:rPr>
        <w:t xml:space="preserve">así como tampoco se comprende del diecinueve al treinta de julio del año en curso, ello por corresponder al periodo vacacional de este Instituto, de conformidad al </w:t>
      </w:r>
      <w:r w:rsidR="002D6DBB" w:rsidRPr="0082683F">
        <w:rPr>
          <w:rFonts w:ascii="Palatino Linotype" w:hAnsi="Palatino Linotype" w:cs="Arial"/>
        </w:rPr>
        <w:t>Acuerdo mediante el cual se expide el Calendario Oficial en Materia de Transparencia, Acceso a la Información Pública y Protección de Datos Personales del Estado de México y Municipios, así como de labores del Instituto para el año dos mil veintiuno y enero dos mil veintidós, de fecha dieciséis de diciembre de dos mil veinte.</w:t>
      </w:r>
    </w:p>
    <w:p w14:paraId="19BD71B9" w14:textId="77777777" w:rsidR="00764D4F" w:rsidRPr="0082683F" w:rsidRDefault="00764D4F" w:rsidP="00764D4F">
      <w:pPr>
        <w:spacing w:line="360" w:lineRule="auto"/>
        <w:jc w:val="both"/>
        <w:rPr>
          <w:rFonts w:ascii="Palatino Linotype" w:hAnsi="Palatino Linotype" w:cs="Arial"/>
        </w:rPr>
      </w:pPr>
    </w:p>
    <w:p w14:paraId="13C08AFF" w14:textId="36684937" w:rsidR="00764D4F" w:rsidRPr="0082683F" w:rsidRDefault="00764D4F" w:rsidP="00764D4F">
      <w:pPr>
        <w:spacing w:line="360" w:lineRule="auto"/>
        <w:jc w:val="both"/>
        <w:rPr>
          <w:rFonts w:ascii="Palatino Linotype" w:hAnsi="Palatino Linotype" w:cs="Arial"/>
        </w:rPr>
      </w:pPr>
      <w:r w:rsidRPr="0082683F">
        <w:rPr>
          <w:rFonts w:ascii="Palatino Linotype" w:hAnsi="Palatino Linotype" w:cs="Arial"/>
        </w:rPr>
        <w:t>En ese tenor, si el recurso de revisión que nos ocupa, se interpuso el</w:t>
      </w:r>
      <w:r w:rsidRPr="0082683F">
        <w:rPr>
          <w:rFonts w:ascii="Palatino Linotype" w:hAnsi="Palatino Linotype" w:cs="Arial"/>
          <w:b/>
        </w:rPr>
        <w:t xml:space="preserve"> </w:t>
      </w:r>
      <w:r w:rsidR="002D6DBB" w:rsidRPr="0082683F">
        <w:rPr>
          <w:rFonts w:ascii="Palatino Linotype" w:hAnsi="Palatino Linotype" w:cs="Arial"/>
          <w:b/>
          <w:u w:val="single"/>
        </w:rPr>
        <w:t>ocho</w:t>
      </w:r>
      <w:r w:rsidR="009243CE" w:rsidRPr="0082683F">
        <w:rPr>
          <w:rFonts w:ascii="Palatino Linotype" w:hAnsi="Palatino Linotype" w:cs="Arial"/>
          <w:b/>
          <w:u w:val="single"/>
        </w:rPr>
        <w:t xml:space="preserve"> de ju</w:t>
      </w:r>
      <w:r w:rsidR="002D6DBB" w:rsidRPr="0082683F">
        <w:rPr>
          <w:rFonts w:ascii="Palatino Linotype" w:hAnsi="Palatino Linotype" w:cs="Arial"/>
          <w:b/>
          <w:u w:val="single"/>
        </w:rPr>
        <w:t>l</w:t>
      </w:r>
      <w:r w:rsidR="009243CE" w:rsidRPr="0082683F">
        <w:rPr>
          <w:rFonts w:ascii="Palatino Linotype" w:hAnsi="Palatino Linotype" w:cs="Arial"/>
          <w:b/>
          <w:u w:val="single"/>
        </w:rPr>
        <w:t xml:space="preserve">io </w:t>
      </w:r>
      <w:r w:rsidRPr="0082683F">
        <w:rPr>
          <w:rFonts w:ascii="Palatino Linotype" w:hAnsi="Palatino Linotype" w:cs="Arial"/>
          <w:b/>
          <w:u w:val="single"/>
        </w:rPr>
        <w:t>de dos mil veintiuno</w:t>
      </w:r>
      <w:r w:rsidRPr="0082683F">
        <w:rPr>
          <w:rFonts w:ascii="Palatino Linotype" w:hAnsi="Palatino Linotype" w:cs="Arial"/>
        </w:rPr>
        <w:t>, éste se encuentra dentro de los márgenes temporales previstos en el precepto legal citado en el párrafo anterior y, por tanto, su interposición se considera oportuna.</w:t>
      </w:r>
    </w:p>
    <w:p w14:paraId="5CA1025F" w14:textId="77777777" w:rsidR="00764D4F" w:rsidRPr="0082683F" w:rsidRDefault="00764D4F" w:rsidP="00764D4F">
      <w:pPr>
        <w:spacing w:line="360" w:lineRule="auto"/>
        <w:jc w:val="both"/>
        <w:rPr>
          <w:rFonts w:ascii="Palatino Linotype" w:hAnsi="Palatino Linotype" w:cs="Arial"/>
        </w:rPr>
      </w:pPr>
    </w:p>
    <w:p w14:paraId="7612B6A6" w14:textId="77777777" w:rsidR="008510B9" w:rsidRPr="0082683F" w:rsidRDefault="005A1877" w:rsidP="008510B9">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cs="Arial"/>
          <w:szCs w:val="28"/>
        </w:rPr>
      </w:pPr>
      <w:r w:rsidRPr="0082683F">
        <w:rPr>
          <w:rFonts w:ascii="Palatino Linotype" w:hAnsi="Palatino Linotype" w:cs="Arial"/>
          <w:b/>
        </w:rPr>
        <w:t>Estudio y resolución del asunto</w:t>
      </w:r>
      <w:r w:rsidR="006E487D" w:rsidRPr="0082683F">
        <w:rPr>
          <w:rFonts w:ascii="Palatino Linotype" w:hAnsi="Palatino Linotype" w:cs="Arial"/>
          <w:b/>
        </w:rPr>
        <w:t xml:space="preserve">. </w:t>
      </w:r>
      <w:r w:rsidR="008510B9" w:rsidRPr="0082683F">
        <w:rPr>
          <w:rFonts w:ascii="Palatino Linotype" w:hAnsi="Palatino Linotype" w:cs="Arial"/>
          <w:szCs w:val="28"/>
        </w:rPr>
        <w:t xml:space="preserve">Una vez determinada la vía sobre la que versará el presente recurso y previa revisión del expediente electrónico formado en </w:t>
      </w:r>
      <w:r w:rsidR="008510B9" w:rsidRPr="0082683F">
        <w:rPr>
          <w:rFonts w:ascii="Palatino Linotype" w:hAnsi="Palatino Linotype" w:cs="Arial"/>
          <w:b/>
          <w:szCs w:val="28"/>
        </w:rPr>
        <w:t>EL SAIMEX</w:t>
      </w:r>
      <w:r w:rsidR="008510B9" w:rsidRPr="0082683F">
        <w:rPr>
          <w:rFonts w:ascii="Palatino Linotype" w:hAnsi="Palatino Linotype" w:cs="Arial"/>
          <w:szCs w:val="28"/>
        </w:rPr>
        <w:t xml:space="preserve"> por motivo de la solicitud de información referida y del recurso a que da origen, se advierte que </w:t>
      </w:r>
      <w:r w:rsidR="008510B9" w:rsidRPr="0082683F">
        <w:rPr>
          <w:rFonts w:ascii="Palatino Linotype" w:hAnsi="Palatino Linotype" w:cs="Arial"/>
          <w:b/>
          <w:szCs w:val="28"/>
        </w:rPr>
        <w:t>EL RECURRENTE</w:t>
      </w:r>
      <w:r w:rsidR="008510B9" w:rsidRPr="0082683F">
        <w:rPr>
          <w:rFonts w:ascii="Palatino Linotype" w:hAnsi="Palatino Linotype" w:cs="Arial"/>
          <w:szCs w:val="28"/>
        </w:rPr>
        <w:t xml:space="preserve"> solicitó al </w:t>
      </w:r>
      <w:r w:rsidR="008510B9" w:rsidRPr="0082683F">
        <w:rPr>
          <w:rFonts w:ascii="Palatino Linotype" w:hAnsi="Palatino Linotype" w:cs="Arial"/>
          <w:b/>
          <w:szCs w:val="28"/>
        </w:rPr>
        <w:t>SUJETO OBLIGADO</w:t>
      </w:r>
      <w:r w:rsidR="008510B9" w:rsidRPr="0082683F">
        <w:rPr>
          <w:rFonts w:ascii="Palatino Linotype" w:hAnsi="Palatino Linotype" w:cs="Arial"/>
          <w:szCs w:val="28"/>
        </w:rPr>
        <w:t>, lo siguiente:</w:t>
      </w:r>
    </w:p>
    <w:p w14:paraId="46F5ECD3" w14:textId="77777777" w:rsidR="008510B9" w:rsidRPr="0082683F" w:rsidRDefault="008510B9" w:rsidP="008510B9">
      <w:pPr>
        <w:pStyle w:val="Prrafodelista"/>
        <w:widowControl w:val="0"/>
        <w:suppressAutoHyphens w:val="0"/>
        <w:autoSpaceDE w:val="0"/>
        <w:autoSpaceDN w:val="0"/>
        <w:adjustRightInd w:val="0"/>
        <w:spacing w:line="360" w:lineRule="auto"/>
        <w:ind w:left="0"/>
        <w:jc w:val="both"/>
        <w:rPr>
          <w:rFonts w:ascii="Palatino Linotype" w:hAnsi="Palatino Linotype" w:cs="Arial"/>
          <w:szCs w:val="28"/>
        </w:rPr>
      </w:pPr>
    </w:p>
    <w:p w14:paraId="638B317E" w14:textId="1AADAFD1" w:rsidR="008510B9" w:rsidRPr="0082683F" w:rsidRDefault="008510B9" w:rsidP="008510B9">
      <w:pPr>
        <w:ind w:left="851" w:right="902"/>
        <w:jc w:val="both"/>
        <w:rPr>
          <w:rFonts w:ascii="Palatino Linotype" w:hAnsi="Palatino Linotype" w:cs="Arial"/>
          <w:i/>
          <w:sz w:val="22"/>
          <w:szCs w:val="22"/>
          <w:lang w:eastAsia="es-MX"/>
        </w:rPr>
      </w:pPr>
      <w:r w:rsidRPr="0082683F">
        <w:rPr>
          <w:rFonts w:ascii="Palatino Linotype" w:hAnsi="Palatino Linotype" w:cs="Arial"/>
          <w:b/>
          <w:i/>
          <w:sz w:val="22"/>
          <w:szCs w:val="22"/>
          <w:lang w:eastAsia="es-MX"/>
        </w:rPr>
        <w:t>“</w:t>
      </w:r>
      <w:r w:rsidRPr="0082683F">
        <w:rPr>
          <w:rFonts w:ascii="Palatino Linotype" w:hAnsi="Palatino Linotype" w:cs="Arial"/>
          <w:i/>
          <w:sz w:val="22"/>
          <w:szCs w:val="22"/>
          <w:lang w:eastAsia="es-MX"/>
        </w:rPr>
        <w:t xml:space="preserve">Solicito la </w:t>
      </w:r>
      <w:proofErr w:type="spellStart"/>
      <w:r w:rsidRPr="0082683F">
        <w:rPr>
          <w:rFonts w:ascii="Palatino Linotype" w:hAnsi="Palatino Linotype" w:cs="Arial"/>
          <w:i/>
          <w:sz w:val="22"/>
          <w:szCs w:val="22"/>
          <w:lang w:eastAsia="es-MX"/>
        </w:rPr>
        <w:t>Nomina</w:t>
      </w:r>
      <w:proofErr w:type="spellEnd"/>
      <w:r w:rsidRPr="0082683F">
        <w:rPr>
          <w:rFonts w:ascii="Palatino Linotype" w:hAnsi="Palatino Linotype" w:cs="Arial"/>
          <w:i/>
          <w:sz w:val="22"/>
          <w:szCs w:val="22"/>
          <w:lang w:eastAsia="es-MX"/>
        </w:rPr>
        <w:t xml:space="preserve"> en </w:t>
      </w:r>
      <w:proofErr w:type="spellStart"/>
      <w:r w:rsidRPr="0082683F">
        <w:rPr>
          <w:rFonts w:ascii="Palatino Linotype" w:hAnsi="Palatino Linotype" w:cs="Arial"/>
          <w:i/>
          <w:sz w:val="22"/>
          <w:szCs w:val="22"/>
          <w:lang w:eastAsia="es-MX"/>
        </w:rPr>
        <w:t>version</w:t>
      </w:r>
      <w:proofErr w:type="spellEnd"/>
      <w:r w:rsidRPr="0082683F">
        <w:rPr>
          <w:rFonts w:ascii="Palatino Linotype" w:hAnsi="Palatino Linotype" w:cs="Arial"/>
          <w:i/>
          <w:sz w:val="22"/>
          <w:szCs w:val="22"/>
          <w:lang w:eastAsia="es-MX"/>
        </w:rPr>
        <w:t xml:space="preserve"> publica del personal que aparece en el organigrama es decir Jefes de departamento, directores, subdirectores, coordinadores, titulares de </w:t>
      </w:r>
      <w:r w:rsidRPr="0082683F">
        <w:rPr>
          <w:rFonts w:ascii="Palatino Linotype" w:hAnsi="Palatino Linotype" w:cs="Arial"/>
          <w:i/>
          <w:sz w:val="22"/>
          <w:szCs w:val="22"/>
          <w:lang w:eastAsia="es-MX"/>
        </w:rPr>
        <w:lastRenderedPageBreak/>
        <w:t>unidad, etc. de los meses de noviembre y diciembre 2020 así como de enero a junio 2021</w:t>
      </w:r>
      <w:r w:rsidRPr="0082683F">
        <w:rPr>
          <w:rFonts w:ascii="Palatino Linotype" w:hAnsi="Palatino Linotype" w:cs="Arial"/>
          <w:b/>
          <w:i/>
          <w:sz w:val="22"/>
          <w:szCs w:val="22"/>
          <w:lang w:eastAsia="es-MX"/>
        </w:rPr>
        <w:t>”</w:t>
      </w:r>
      <w:r w:rsidRPr="0082683F">
        <w:rPr>
          <w:rFonts w:ascii="Palatino Linotype" w:hAnsi="Palatino Linotype" w:cs="Arial"/>
          <w:i/>
          <w:sz w:val="22"/>
          <w:szCs w:val="22"/>
          <w:lang w:eastAsia="es-MX"/>
        </w:rPr>
        <w:t xml:space="preserve"> (Sic)</w:t>
      </w:r>
    </w:p>
    <w:p w14:paraId="6DF69C9E" w14:textId="77777777" w:rsidR="008510B9" w:rsidRPr="0082683F" w:rsidRDefault="008510B9" w:rsidP="008510B9">
      <w:pPr>
        <w:spacing w:line="360" w:lineRule="auto"/>
        <w:ind w:left="851" w:right="902"/>
        <w:jc w:val="both"/>
        <w:rPr>
          <w:rFonts w:ascii="Palatino Linotype" w:hAnsi="Palatino Linotype" w:cs="Arial"/>
          <w:i/>
          <w:sz w:val="22"/>
          <w:szCs w:val="22"/>
          <w:lang w:eastAsia="es-MX"/>
        </w:rPr>
      </w:pPr>
    </w:p>
    <w:p w14:paraId="28E33E2E" w14:textId="77777777" w:rsidR="008510B9" w:rsidRPr="0082683F" w:rsidRDefault="008510B9" w:rsidP="008510B9">
      <w:pPr>
        <w:spacing w:line="360" w:lineRule="auto"/>
        <w:jc w:val="both"/>
        <w:rPr>
          <w:rFonts w:ascii="Palatino Linotype" w:hAnsi="Palatino Linotype" w:cs="Arial"/>
          <w:lang w:eastAsia="es-MX"/>
        </w:rPr>
      </w:pPr>
      <w:r w:rsidRPr="0082683F">
        <w:rPr>
          <w:rFonts w:ascii="Palatino Linotype" w:hAnsi="Palatino Linotype" w:cs="Arial"/>
        </w:rPr>
        <w:t xml:space="preserve">Fue así que, </w:t>
      </w:r>
      <w:r w:rsidRPr="0082683F">
        <w:rPr>
          <w:rFonts w:ascii="Palatino Linotype" w:hAnsi="Palatino Linotype" w:cs="Arial"/>
          <w:b/>
          <w:lang w:eastAsia="es-MX"/>
        </w:rPr>
        <w:t>EL SUJETO OBLIGADO</w:t>
      </w:r>
      <w:r w:rsidRPr="0082683F">
        <w:rPr>
          <w:rFonts w:ascii="Palatino Linotype" w:hAnsi="Palatino Linotype" w:cs="Arial"/>
        </w:rPr>
        <w:t xml:space="preserve"> al dar respuesta a la solicitud de información </w:t>
      </w:r>
      <w:r w:rsidRPr="0082683F">
        <w:rPr>
          <w:rFonts w:ascii="Palatino Linotype" w:hAnsi="Palatino Linotype" w:cs="Arial"/>
          <w:lang w:eastAsia="es-MX"/>
        </w:rPr>
        <w:t>señaló:</w:t>
      </w:r>
    </w:p>
    <w:p w14:paraId="30D52A07" w14:textId="77777777" w:rsidR="008510B9" w:rsidRPr="0082683F" w:rsidRDefault="008510B9" w:rsidP="008510B9">
      <w:pPr>
        <w:spacing w:line="360" w:lineRule="auto"/>
        <w:jc w:val="both"/>
        <w:rPr>
          <w:rFonts w:ascii="Palatino Linotype" w:hAnsi="Palatino Linotype" w:cs="Arial"/>
          <w:noProof/>
          <w:lang w:eastAsia="es-MX"/>
        </w:rPr>
      </w:pPr>
    </w:p>
    <w:p w14:paraId="49E10B22" w14:textId="77777777" w:rsidR="008510B9" w:rsidRPr="0082683F" w:rsidRDefault="008510B9" w:rsidP="004013CB">
      <w:pPr>
        <w:pStyle w:val="Prrafodelista"/>
        <w:ind w:left="851" w:right="899"/>
        <w:jc w:val="both"/>
        <w:rPr>
          <w:rFonts w:ascii="Palatino Linotype" w:hAnsi="Palatino Linotype" w:cs="Arial"/>
          <w:i/>
          <w:sz w:val="22"/>
        </w:rPr>
      </w:pPr>
      <w:r w:rsidRPr="0082683F">
        <w:rPr>
          <w:rFonts w:ascii="Palatino Linotype" w:hAnsi="Palatino Linotype" w:cs="Arial"/>
          <w:b/>
          <w:i/>
          <w:sz w:val="22"/>
        </w:rPr>
        <w:t>“</w:t>
      </w:r>
      <w:r w:rsidRPr="0082683F">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7504D2" w14:textId="77777777" w:rsidR="008510B9" w:rsidRPr="0082683F" w:rsidRDefault="008510B9" w:rsidP="004013CB">
      <w:pPr>
        <w:pStyle w:val="Prrafodelista"/>
        <w:ind w:left="851" w:right="899"/>
        <w:jc w:val="both"/>
        <w:rPr>
          <w:rFonts w:ascii="Palatino Linotype" w:hAnsi="Palatino Linotype" w:cs="Arial"/>
          <w:i/>
          <w:sz w:val="22"/>
        </w:rPr>
      </w:pPr>
    </w:p>
    <w:p w14:paraId="7946D496" w14:textId="77777777" w:rsidR="008510B9" w:rsidRPr="0082683F" w:rsidRDefault="008510B9" w:rsidP="004013CB">
      <w:pPr>
        <w:pStyle w:val="Prrafodelista"/>
        <w:ind w:left="851" w:right="899"/>
        <w:jc w:val="both"/>
        <w:rPr>
          <w:rFonts w:ascii="Palatino Linotype" w:hAnsi="Palatino Linotype" w:cs="Arial"/>
          <w:i/>
          <w:sz w:val="22"/>
        </w:rPr>
      </w:pPr>
      <w:r w:rsidRPr="0082683F">
        <w:rPr>
          <w:rFonts w:ascii="Palatino Linotype" w:hAnsi="Palatino Linotype" w:cs="Arial"/>
          <w:i/>
          <w:sz w:val="22"/>
        </w:rPr>
        <w:t xml:space="preserve">En atención a su solicitud de información identificada con el número de folio 00031/OASHUIXQUI/IP/2021, se da contestación en tiempo y forma adjuntando al presente los siguientes documentos: Turno 31 VF.pdf , 15 documentos en formato </w:t>
      </w:r>
      <w:proofErr w:type="spellStart"/>
      <w:r w:rsidRPr="0082683F">
        <w:rPr>
          <w:rFonts w:ascii="Palatino Linotype" w:hAnsi="Palatino Linotype" w:cs="Arial"/>
          <w:i/>
          <w:sz w:val="22"/>
        </w:rPr>
        <w:t>xml</w:t>
      </w:r>
      <w:proofErr w:type="spellEnd"/>
      <w:r w:rsidRPr="0082683F">
        <w:rPr>
          <w:rFonts w:ascii="Palatino Linotype" w:hAnsi="Palatino Linotype" w:cs="Arial"/>
          <w:i/>
          <w:sz w:val="22"/>
        </w:rPr>
        <w:t xml:space="preserve"> que contienen las </w:t>
      </w:r>
      <w:proofErr w:type="spellStart"/>
      <w:r w:rsidRPr="0082683F">
        <w:rPr>
          <w:rFonts w:ascii="Palatino Linotype" w:hAnsi="Palatino Linotype" w:cs="Arial"/>
          <w:i/>
          <w:sz w:val="22"/>
        </w:rPr>
        <w:t>nominas</w:t>
      </w:r>
      <w:proofErr w:type="spellEnd"/>
      <w:r w:rsidRPr="0082683F">
        <w:rPr>
          <w:rFonts w:ascii="Palatino Linotype" w:hAnsi="Palatino Linotype" w:cs="Arial"/>
          <w:i/>
          <w:sz w:val="22"/>
        </w:rPr>
        <w:t xml:space="preserve"> en versión pública de los periodos solicitados de noviembre y diciembre 2020 y de enero a la primera quincena de junio 2021 y el Acta de la Vigésima Segunda Sesión Extraordinaria 2021 en donde se aprueba por unanimidad de votos el proyecto de clasificación de información por parte del Departamento de Recursos Humanos, Capacitación y Calidad, por lo cual, pido se tenga por contestada la solicitud de información.</w:t>
      </w:r>
    </w:p>
    <w:p w14:paraId="2D5678B4" w14:textId="77777777" w:rsidR="008510B9" w:rsidRPr="0082683F" w:rsidRDefault="008510B9" w:rsidP="004013CB">
      <w:pPr>
        <w:pStyle w:val="Prrafodelista"/>
        <w:ind w:left="851" w:right="899"/>
        <w:jc w:val="both"/>
        <w:rPr>
          <w:rFonts w:ascii="Palatino Linotype" w:hAnsi="Palatino Linotype" w:cs="Arial"/>
          <w:i/>
          <w:sz w:val="22"/>
        </w:rPr>
      </w:pPr>
    </w:p>
    <w:p w14:paraId="69614EC1" w14:textId="77777777" w:rsidR="008510B9" w:rsidRPr="0082683F" w:rsidRDefault="008510B9" w:rsidP="004013CB">
      <w:pPr>
        <w:pStyle w:val="Prrafodelista"/>
        <w:ind w:left="851" w:right="899"/>
        <w:jc w:val="both"/>
        <w:rPr>
          <w:rFonts w:ascii="Palatino Linotype" w:hAnsi="Palatino Linotype" w:cs="Arial"/>
          <w:i/>
          <w:sz w:val="22"/>
        </w:rPr>
      </w:pPr>
      <w:r w:rsidRPr="0082683F">
        <w:rPr>
          <w:rFonts w:ascii="Palatino Linotype" w:hAnsi="Palatino Linotype" w:cs="Arial"/>
          <w:i/>
          <w:sz w:val="22"/>
        </w:rPr>
        <w:t>ATENTAMENTE</w:t>
      </w:r>
    </w:p>
    <w:p w14:paraId="55173940" w14:textId="77777777" w:rsidR="008510B9" w:rsidRPr="0082683F" w:rsidRDefault="008510B9" w:rsidP="004013CB">
      <w:pPr>
        <w:pStyle w:val="Prrafodelista"/>
        <w:ind w:left="851" w:right="899"/>
        <w:jc w:val="both"/>
        <w:rPr>
          <w:rFonts w:ascii="Palatino Linotype" w:hAnsi="Palatino Linotype" w:cs="Arial"/>
          <w:i/>
          <w:sz w:val="22"/>
        </w:rPr>
      </w:pPr>
    </w:p>
    <w:p w14:paraId="76FC1EBE" w14:textId="77777777" w:rsidR="008510B9" w:rsidRPr="0082683F" w:rsidRDefault="008510B9" w:rsidP="004013CB">
      <w:pPr>
        <w:pStyle w:val="Prrafodelista"/>
        <w:ind w:left="851" w:right="899"/>
        <w:jc w:val="both"/>
        <w:rPr>
          <w:rFonts w:ascii="Palatino Linotype" w:hAnsi="Palatino Linotype" w:cs="Arial"/>
          <w:i/>
          <w:sz w:val="22"/>
        </w:rPr>
      </w:pPr>
      <w:r w:rsidRPr="0082683F">
        <w:rPr>
          <w:rFonts w:ascii="Palatino Linotype" w:hAnsi="Palatino Linotype" w:cs="Arial"/>
          <w:i/>
          <w:sz w:val="22"/>
        </w:rPr>
        <w:t>C. ISRAEL CURRILLA ORTEGA</w:t>
      </w:r>
      <w:r w:rsidRPr="0082683F">
        <w:rPr>
          <w:rFonts w:ascii="Palatino Linotype" w:hAnsi="Palatino Linotype" w:cs="Arial"/>
          <w:b/>
          <w:i/>
          <w:sz w:val="22"/>
        </w:rPr>
        <w:t xml:space="preserve">” </w:t>
      </w:r>
      <w:r w:rsidRPr="0082683F">
        <w:rPr>
          <w:rFonts w:ascii="Palatino Linotype" w:hAnsi="Palatino Linotype" w:cs="Arial"/>
          <w:i/>
          <w:sz w:val="22"/>
        </w:rPr>
        <w:t>(Sic)</w:t>
      </w:r>
    </w:p>
    <w:p w14:paraId="41345EB4" w14:textId="77777777" w:rsidR="008510B9" w:rsidRPr="0082683F" w:rsidRDefault="008510B9" w:rsidP="00FB5601">
      <w:pPr>
        <w:ind w:right="899"/>
        <w:jc w:val="both"/>
        <w:rPr>
          <w:rFonts w:ascii="Palatino Linotype" w:hAnsi="Palatino Linotype" w:cs="Arial"/>
          <w:i/>
          <w:sz w:val="22"/>
        </w:rPr>
      </w:pPr>
    </w:p>
    <w:p w14:paraId="09B80B4A" w14:textId="5C9A3E2D" w:rsidR="008510B9" w:rsidRPr="0082683F" w:rsidRDefault="008510B9" w:rsidP="008510B9">
      <w:pPr>
        <w:ind w:left="851" w:right="899"/>
        <w:jc w:val="both"/>
        <w:rPr>
          <w:rFonts w:ascii="Palatino Linotype" w:hAnsi="Palatino Linotype" w:cs="Arial"/>
        </w:rPr>
      </w:pPr>
      <w:r w:rsidRPr="0082683F">
        <w:rPr>
          <w:rFonts w:ascii="Palatino Linotype" w:hAnsi="Palatino Linotype"/>
        </w:rPr>
        <w:t xml:space="preserve">Adjuntando a dicha respuesta los archivos electrónicos denominados </w:t>
      </w:r>
      <w:r w:rsidRPr="0082683F">
        <w:rPr>
          <w:rFonts w:ascii="Palatino Linotype" w:hAnsi="Palatino Linotype"/>
          <w:b/>
        </w:rPr>
        <w:t xml:space="preserve">2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SEGUNDA QUINCENA DE NOVIEMBRE DEL 2020.xlsx, 8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SEGUNDA QUINCENA DE ABRIL DEL 2021.xlsx, 1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PRIMERA QUINCENA DE NOVIEMBRE DEL 2020.xlsx, 5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PRIMER QUINCENA DE MARZO 2021.xlsx, 4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SEGUNDA QUINCENA DE FEBRERO DEL 2021.xlsx, 7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PRIMER QUINCENA DE ABRIL 2021.xlsx, 4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SEGUNDA QUINCENA DE DICIEMBRE DEL 2020.xlsx, 10 </w:t>
      </w:r>
      <w:proofErr w:type="spellStart"/>
      <w:r w:rsidRPr="0082683F">
        <w:rPr>
          <w:rFonts w:ascii="Palatino Linotype" w:hAnsi="Palatino Linotype"/>
          <w:b/>
        </w:rPr>
        <w:t>vf</w:t>
      </w:r>
      <w:proofErr w:type="spellEnd"/>
      <w:r w:rsidRPr="0082683F">
        <w:rPr>
          <w:rFonts w:ascii="Palatino Linotype" w:hAnsi="Palatino Linotype"/>
          <w:b/>
        </w:rPr>
        <w:t xml:space="preserve"> NOMINA </w:t>
      </w:r>
      <w:r w:rsidRPr="0082683F">
        <w:rPr>
          <w:rFonts w:ascii="Palatino Linotype" w:hAnsi="Palatino Linotype"/>
          <w:b/>
        </w:rPr>
        <w:lastRenderedPageBreak/>
        <w:t xml:space="preserve">GENERAL SEGUNDA QUINCENA DE MAYO DEL 2021.xlsx, 3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PRIMERA QUINCENA DE DICIEMBRE DEL 2020.xlsx, 3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PRIMER QUINCENA DE FEBRERO DEL 2021.xlsx, 6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SEGUNDA QUINCENA DE MARZO DEL 2021.xlsx, 11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PRIMERA QUINCENA DE JUNIO DEL 2021.xlsx, 1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PRIMER QUINCENA DE ENERO DEL 2021.xlsx, 2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SEGUNDA QUINCENA DE ENERO DEL 2021.xlsx, 9 </w:t>
      </w:r>
      <w:proofErr w:type="spellStart"/>
      <w:r w:rsidRPr="0082683F">
        <w:rPr>
          <w:rFonts w:ascii="Palatino Linotype" w:hAnsi="Palatino Linotype"/>
          <w:b/>
        </w:rPr>
        <w:t>vf</w:t>
      </w:r>
      <w:proofErr w:type="spellEnd"/>
      <w:r w:rsidRPr="0082683F">
        <w:rPr>
          <w:rFonts w:ascii="Palatino Linotype" w:hAnsi="Palatino Linotype"/>
          <w:b/>
        </w:rPr>
        <w:t xml:space="preserve"> NOMINA GENERAL PRIMERA QUINCENA DE MAYO DEL 2021.xlsx, TURNO 31 VF.pdf </w:t>
      </w:r>
      <w:r w:rsidRPr="0082683F">
        <w:rPr>
          <w:rFonts w:ascii="Palatino Linotype" w:hAnsi="Palatino Linotype"/>
        </w:rPr>
        <w:t>y</w:t>
      </w:r>
      <w:r w:rsidRPr="0082683F">
        <w:rPr>
          <w:rFonts w:ascii="Palatino Linotype" w:hAnsi="Palatino Linotype"/>
          <w:b/>
        </w:rPr>
        <w:t xml:space="preserve"> ACTA DE LA VIGÉSIMA SEGUNDA SESIÓN EXTRAORDINARIA_2021.pdf</w:t>
      </w:r>
      <w:r w:rsidRPr="0082683F">
        <w:rPr>
          <w:rFonts w:ascii="Palatino Linotype" w:hAnsi="Palatino Linotype" w:cs="Arial"/>
          <w:i/>
          <w:noProof/>
          <w:color w:val="000000"/>
          <w:sz w:val="22"/>
          <w:szCs w:val="22"/>
          <w:lang w:eastAsia="es-MX"/>
        </w:rPr>
        <w:t>.</w:t>
      </w:r>
    </w:p>
    <w:p w14:paraId="7495D2A6" w14:textId="77777777" w:rsidR="008510B9" w:rsidRPr="0082683F" w:rsidRDefault="008510B9" w:rsidP="008510B9">
      <w:pPr>
        <w:spacing w:line="360" w:lineRule="auto"/>
        <w:jc w:val="both"/>
        <w:rPr>
          <w:rFonts w:ascii="Palatino Linotype" w:hAnsi="Palatino Linotype" w:cs="Arial"/>
          <w:szCs w:val="28"/>
        </w:rPr>
      </w:pPr>
    </w:p>
    <w:p w14:paraId="32BF100F" w14:textId="77777777" w:rsidR="008510B9" w:rsidRPr="0082683F" w:rsidRDefault="008510B9" w:rsidP="008510B9">
      <w:pPr>
        <w:spacing w:line="360" w:lineRule="auto"/>
        <w:jc w:val="both"/>
        <w:rPr>
          <w:rFonts w:ascii="Palatino Linotype" w:hAnsi="Palatino Linotype" w:cs="Arial"/>
          <w:szCs w:val="28"/>
        </w:rPr>
      </w:pPr>
      <w:r w:rsidRPr="0082683F">
        <w:rPr>
          <w:rFonts w:ascii="Palatino Linotype" w:hAnsi="Palatino Linotype" w:cs="Arial"/>
          <w:szCs w:val="28"/>
        </w:rPr>
        <w:t xml:space="preserve">Ante la respuesta aludida, </w:t>
      </w:r>
      <w:r w:rsidRPr="0082683F">
        <w:rPr>
          <w:rFonts w:ascii="Palatino Linotype" w:hAnsi="Palatino Linotype" w:cs="Arial"/>
          <w:b/>
          <w:szCs w:val="28"/>
        </w:rPr>
        <w:t>EL RECURRENTE</w:t>
      </w:r>
      <w:r w:rsidRPr="0082683F">
        <w:rPr>
          <w:rFonts w:ascii="Palatino Linotype" w:hAnsi="Palatino Linotype" w:cs="Arial"/>
          <w:szCs w:val="28"/>
        </w:rPr>
        <w:t xml:space="preserve"> interpuso el recurso de revisión que nos ocupa, en el que especificó como acto impugnado:</w:t>
      </w:r>
    </w:p>
    <w:p w14:paraId="66D7DCB3" w14:textId="77777777" w:rsidR="008510B9" w:rsidRPr="0082683F" w:rsidRDefault="008510B9" w:rsidP="008510B9">
      <w:pPr>
        <w:jc w:val="both"/>
        <w:rPr>
          <w:rFonts w:ascii="Palatino Linotype" w:hAnsi="Palatino Linotype" w:cs="Arial"/>
          <w:szCs w:val="28"/>
        </w:rPr>
      </w:pPr>
    </w:p>
    <w:p w14:paraId="023AA349" w14:textId="363128B4" w:rsidR="008510B9" w:rsidRPr="0082683F" w:rsidRDefault="008510B9" w:rsidP="008510B9">
      <w:pPr>
        <w:ind w:left="851" w:right="899"/>
        <w:jc w:val="both"/>
        <w:rPr>
          <w:rFonts w:ascii="Palatino Linotype" w:hAnsi="Palatino Linotype" w:cs="Arial"/>
          <w:i/>
          <w:color w:val="000000"/>
          <w:sz w:val="22"/>
          <w:szCs w:val="22"/>
        </w:rPr>
      </w:pPr>
      <w:r w:rsidRPr="0082683F">
        <w:rPr>
          <w:rFonts w:ascii="Palatino Linotype" w:hAnsi="Palatino Linotype" w:cs="Arial"/>
          <w:b/>
          <w:i/>
          <w:color w:val="000000"/>
          <w:sz w:val="22"/>
          <w:szCs w:val="22"/>
        </w:rPr>
        <w:t>“</w:t>
      </w:r>
      <w:r w:rsidRPr="0082683F">
        <w:rPr>
          <w:rFonts w:ascii="Palatino Linotype" w:hAnsi="Palatino Linotype" w:cs="Arial"/>
          <w:i/>
          <w:color w:val="000000"/>
          <w:sz w:val="22"/>
          <w:szCs w:val="22"/>
        </w:rPr>
        <w:t>Respuesta</w:t>
      </w:r>
      <w:r w:rsidRPr="0082683F">
        <w:rPr>
          <w:rFonts w:ascii="Palatino Linotype" w:hAnsi="Palatino Linotype" w:cs="Arial"/>
          <w:b/>
          <w:i/>
          <w:color w:val="000000"/>
          <w:sz w:val="22"/>
          <w:szCs w:val="22"/>
        </w:rPr>
        <w:t>”</w:t>
      </w:r>
      <w:r w:rsidRPr="0082683F">
        <w:rPr>
          <w:rFonts w:ascii="Palatino Linotype" w:hAnsi="Palatino Linotype" w:cs="Arial"/>
          <w:i/>
          <w:color w:val="000000"/>
          <w:sz w:val="22"/>
          <w:szCs w:val="22"/>
        </w:rPr>
        <w:t xml:space="preserve"> (Sic)</w:t>
      </w:r>
    </w:p>
    <w:p w14:paraId="1E96DC59" w14:textId="77777777" w:rsidR="008510B9" w:rsidRPr="0082683F" w:rsidRDefault="008510B9" w:rsidP="008510B9">
      <w:pPr>
        <w:ind w:left="851" w:right="899"/>
        <w:jc w:val="both"/>
        <w:rPr>
          <w:rFonts w:ascii="Palatino Linotype" w:hAnsi="Palatino Linotype" w:cs="Arial"/>
        </w:rPr>
      </w:pPr>
    </w:p>
    <w:p w14:paraId="1C8FF7FC" w14:textId="77777777" w:rsidR="008510B9" w:rsidRPr="0082683F" w:rsidRDefault="008510B9" w:rsidP="008510B9">
      <w:pPr>
        <w:spacing w:line="360" w:lineRule="auto"/>
        <w:jc w:val="both"/>
        <w:rPr>
          <w:rFonts w:ascii="Palatino Linotype" w:eastAsia="Calibri" w:hAnsi="Palatino Linotype" w:cs="Bookman Old Style,Bold"/>
          <w:bCs/>
          <w:color w:val="0D0D0D"/>
          <w:lang w:eastAsia="en-US"/>
        </w:rPr>
      </w:pPr>
      <w:r w:rsidRPr="0082683F">
        <w:rPr>
          <w:rFonts w:ascii="Palatino Linotype" w:eastAsia="Calibri" w:hAnsi="Palatino Linotype" w:cs="Bookman Old Style,Bold"/>
          <w:bCs/>
          <w:color w:val="0D0D0D"/>
          <w:lang w:eastAsia="en-US"/>
        </w:rPr>
        <w:t>Asimismo, refirió como razones o motivos de inconformidad:</w:t>
      </w:r>
    </w:p>
    <w:p w14:paraId="5A294B1F" w14:textId="77777777" w:rsidR="008510B9" w:rsidRPr="0082683F" w:rsidRDefault="008510B9" w:rsidP="008510B9">
      <w:pPr>
        <w:ind w:left="851" w:right="899"/>
        <w:jc w:val="both"/>
        <w:rPr>
          <w:rFonts w:ascii="Palatino Linotype" w:eastAsia="Calibri" w:hAnsi="Palatino Linotype" w:cs="Bookman Old Style,Bold"/>
          <w:b/>
          <w:bCs/>
          <w:i/>
          <w:color w:val="000000"/>
          <w:sz w:val="22"/>
          <w:szCs w:val="22"/>
          <w:lang w:eastAsia="en-US"/>
        </w:rPr>
      </w:pPr>
    </w:p>
    <w:p w14:paraId="7D33D686" w14:textId="3C519A91" w:rsidR="008510B9" w:rsidRPr="0082683F" w:rsidRDefault="008510B9" w:rsidP="008510B9">
      <w:pPr>
        <w:ind w:left="851" w:right="899"/>
        <w:jc w:val="both"/>
        <w:rPr>
          <w:rFonts w:ascii="Palatino Linotype" w:eastAsia="Calibri" w:hAnsi="Palatino Linotype" w:cs="Bookman Old Style,Bold"/>
          <w:bCs/>
          <w:color w:val="0D0D0D"/>
          <w:lang w:eastAsia="en-US"/>
        </w:rPr>
      </w:pPr>
      <w:r w:rsidRPr="0082683F">
        <w:rPr>
          <w:rFonts w:ascii="Palatino Linotype" w:eastAsia="Calibri" w:hAnsi="Palatino Linotype" w:cs="Arial"/>
          <w:bCs/>
          <w:i/>
          <w:color w:val="000000"/>
          <w:spacing w:val="-6"/>
          <w:sz w:val="22"/>
          <w:szCs w:val="22"/>
          <w:lang w:eastAsia="es-MX"/>
        </w:rPr>
        <w:t>“No remiten lo solicitado” (Sic)</w:t>
      </w:r>
    </w:p>
    <w:p w14:paraId="48B9D2F5" w14:textId="77777777" w:rsidR="008510B9" w:rsidRPr="0082683F" w:rsidRDefault="008510B9" w:rsidP="008510B9">
      <w:pPr>
        <w:jc w:val="both"/>
        <w:rPr>
          <w:rFonts w:ascii="Palatino Linotype" w:eastAsia="Calibri" w:hAnsi="Palatino Linotype" w:cs="Bookman Old Style,Bold"/>
          <w:bCs/>
          <w:color w:val="0D0D0D"/>
          <w:lang w:eastAsia="en-US"/>
        </w:rPr>
      </w:pPr>
    </w:p>
    <w:p w14:paraId="1BDED9A6" w14:textId="4A0F9F18" w:rsidR="008510B9" w:rsidRPr="0082683F" w:rsidRDefault="008510B9" w:rsidP="008510B9">
      <w:pPr>
        <w:spacing w:line="360" w:lineRule="auto"/>
        <w:jc w:val="both"/>
        <w:rPr>
          <w:rFonts w:ascii="Palatino Linotype" w:hAnsi="Palatino Linotype" w:cs="Arial"/>
        </w:rPr>
      </w:pPr>
      <w:r w:rsidRPr="0082683F">
        <w:rPr>
          <w:rFonts w:ascii="Palatino Linotype" w:eastAsia="Calibri" w:hAnsi="Palatino Linotype" w:cs="Bookman Old Style,Bold"/>
          <w:bCs/>
          <w:color w:val="0D0D0D"/>
          <w:lang w:eastAsia="en-US"/>
        </w:rPr>
        <w:t xml:space="preserve">Siendo importante señalar que, </w:t>
      </w:r>
      <w:r w:rsidRPr="0082683F">
        <w:rPr>
          <w:rFonts w:ascii="Palatino Linotype" w:eastAsia="Calibri" w:hAnsi="Palatino Linotype" w:cs="Arial"/>
          <w:b/>
          <w:bCs/>
          <w:color w:val="000000"/>
          <w:lang w:eastAsia="es-MX"/>
        </w:rPr>
        <w:t>EL SUJETO OBLIGADO</w:t>
      </w:r>
      <w:r w:rsidRPr="0082683F">
        <w:rPr>
          <w:rFonts w:ascii="Palatino Linotype" w:eastAsia="Calibri" w:hAnsi="Palatino Linotype" w:cs="Bookman Old Style,Bold"/>
          <w:bCs/>
          <w:color w:val="0D0D0D"/>
          <w:lang w:eastAsia="en-US"/>
        </w:rPr>
        <w:t xml:space="preserve"> al rendir su Informe ratific</w:t>
      </w:r>
      <w:r w:rsidR="00912C42" w:rsidRPr="0082683F">
        <w:rPr>
          <w:rFonts w:ascii="Palatino Linotype" w:eastAsia="Calibri" w:hAnsi="Palatino Linotype" w:cs="Bookman Old Style,Bold"/>
          <w:bCs/>
          <w:color w:val="0D0D0D"/>
          <w:lang w:eastAsia="en-US"/>
        </w:rPr>
        <w:t>ó su respuesta, anexando</w:t>
      </w:r>
      <w:r w:rsidRPr="0082683F">
        <w:rPr>
          <w:rFonts w:ascii="Palatino Linotype" w:eastAsia="Calibri" w:hAnsi="Palatino Linotype" w:cs="Bookman Old Style,Bold"/>
          <w:bCs/>
          <w:color w:val="0D0D0D"/>
          <w:lang w:eastAsia="en-US"/>
        </w:rPr>
        <w:t xml:space="preserve"> en formato </w:t>
      </w:r>
      <w:proofErr w:type="spellStart"/>
      <w:r w:rsidRPr="0082683F">
        <w:rPr>
          <w:rFonts w:ascii="Palatino Linotype" w:eastAsia="Calibri" w:hAnsi="Palatino Linotype" w:cs="Bookman Old Style,Bold"/>
          <w:bCs/>
          <w:color w:val="0D0D0D"/>
          <w:lang w:eastAsia="en-US"/>
        </w:rPr>
        <w:t>pdf</w:t>
      </w:r>
      <w:proofErr w:type="spellEnd"/>
      <w:r w:rsidRPr="0082683F">
        <w:rPr>
          <w:rFonts w:ascii="Palatino Linotype" w:eastAsia="Calibri" w:hAnsi="Palatino Linotype" w:cs="Bookman Old Style,Bold"/>
          <w:bCs/>
          <w:color w:val="0D0D0D"/>
          <w:lang w:eastAsia="en-US"/>
        </w:rPr>
        <w:t xml:space="preserve">., </w:t>
      </w:r>
      <w:r w:rsidR="001307F4" w:rsidRPr="0082683F">
        <w:rPr>
          <w:rFonts w:ascii="Palatino Linotype" w:eastAsia="Calibri" w:hAnsi="Palatino Linotype" w:cs="Bookman Old Style,Bold"/>
          <w:bCs/>
          <w:color w:val="0D0D0D"/>
          <w:lang w:eastAsia="en-US"/>
        </w:rPr>
        <w:t>los mismos archivos que acompañó a su respuesta</w:t>
      </w:r>
      <w:r w:rsidRPr="0082683F">
        <w:rPr>
          <w:rFonts w:ascii="Palatino Linotype" w:eastAsia="Calibri" w:hAnsi="Palatino Linotype" w:cs="Bookman Old Style,Bold"/>
          <w:bCs/>
          <w:color w:val="0D0D0D"/>
          <w:lang w:eastAsia="en-US"/>
        </w:rPr>
        <w:t xml:space="preserve">, poniendo esta Ponencia a disposición del </w:t>
      </w:r>
      <w:r w:rsidR="00912C42" w:rsidRPr="0082683F">
        <w:rPr>
          <w:rFonts w:ascii="Palatino Linotype" w:eastAsia="Calibri" w:hAnsi="Palatino Linotype" w:cs="Bookman Old Style,Bold"/>
          <w:b/>
          <w:bCs/>
          <w:color w:val="0D0D0D"/>
          <w:lang w:eastAsia="en-US"/>
        </w:rPr>
        <w:t>RECURRENTE</w:t>
      </w:r>
      <w:r w:rsidRPr="0082683F">
        <w:rPr>
          <w:rFonts w:ascii="Palatino Linotype" w:eastAsia="Calibri" w:hAnsi="Palatino Linotype" w:cs="Bookman Old Style,Bold"/>
          <w:bCs/>
          <w:color w:val="0D0D0D"/>
          <w:lang w:eastAsia="en-US"/>
        </w:rPr>
        <w:t>, tanto el Informe Justificado como l</w:t>
      </w:r>
      <w:r w:rsidR="001307F4" w:rsidRPr="0082683F">
        <w:rPr>
          <w:rFonts w:ascii="Palatino Linotype" w:eastAsia="Calibri" w:hAnsi="Palatino Linotype" w:cs="Bookman Old Style,Bold"/>
          <w:bCs/>
          <w:color w:val="0D0D0D"/>
          <w:lang w:eastAsia="en-US"/>
        </w:rPr>
        <w:t>os</w:t>
      </w:r>
      <w:r w:rsidRPr="0082683F">
        <w:rPr>
          <w:rFonts w:ascii="Palatino Linotype" w:eastAsia="Calibri" w:hAnsi="Palatino Linotype" w:cs="Bookman Old Style,Bold"/>
          <w:bCs/>
          <w:color w:val="0D0D0D"/>
          <w:lang w:eastAsia="en-US"/>
        </w:rPr>
        <w:t xml:space="preserve"> archivo</w:t>
      </w:r>
      <w:r w:rsidR="001307F4" w:rsidRPr="0082683F">
        <w:rPr>
          <w:rFonts w:ascii="Palatino Linotype" w:eastAsia="Calibri" w:hAnsi="Palatino Linotype" w:cs="Bookman Old Style,Bold"/>
          <w:bCs/>
          <w:color w:val="0D0D0D"/>
          <w:lang w:eastAsia="en-US"/>
        </w:rPr>
        <w:t>s</w:t>
      </w:r>
      <w:r w:rsidRPr="0082683F">
        <w:rPr>
          <w:rFonts w:ascii="Palatino Linotype" w:eastAsia="Calibri" w:hAnsi="Palatino Linotype" w:cs="Bookman Old Style,Bold"/>
          <w:bCs/>
          <w:color w:val="0D0D0D"/>
          <w:lang w:eastAsia="en-US"/>
        </w:rPr>
        <w:t xml:space="preserve"> enviado</w:t>
      </w:r>
      <w:r w:rsidR="001307F4" w:rsidRPr="0082683F">
        <w:rPr>
          <w:rFonts w:ascii="Palatino Linotype" w:eastAsia="Calibri" w:hAnsi="Palatino Linotype" w:cs="Bookman Old Style,Bold"/>
          <w:bCs/>
          <w:color w:val="0D0D0D"/>
          <w:lang w:eastAsia="en-US"/>
        </w:rPr>
        <w:t>s</w:t>
      </w:r>
      <w:r w:rsidRPr="0082683F">
        <w:rPr>
          <w:rFonts w:ascii="Palatino Linotype" w:eastAsia="Calibri" w:hAnsi="Palatino Linotype" w:cs="Bookman Old Style,Bold"/>
          <w:bCs/>
          <w:color w:val="0D0D0D"/>
          <w:lang w:eastAsia="en-US"/>
        </w:rPr>
        <w:t xml:space="preserve"> por </w:t>
      </w:r>
      <w:r w:rsidRPr="0082683F">
        <w:rPr>
          <w:rFonts w:ascii="Palatino Linotype" w:eastAsia="Arial Unicode MS" w:hAnsi="Palatino Linotype" w:cs="Arial"/>
          <w:b/>
          <w:bCs/>
          <w:color w:val="0D0D0D"/>
          <w:lang w:eastAsia="en-US"/>
        </w:rPr>
        <w:t>EL SUJETO OBLIGADO</w:t>
      </w:r>
      <w:r w:rsidRPr="0082683F">
        <w:rPr>
          <w:rFonts w:ascii="Palatino Linotype" w:eastAsia="Calibri" w:hAnsi="Palatino Linotype" w:cs="Bookman Old Style,Bold"/>
          <w:bCs/>
          <w:color w:val="0D0D0D"/>
          <w:lang w:eastAsia="en-US"/>
        </w:rPr>
        <w:t xml:space="preserve">, haciendo la observación que </w:t>
      </w:r>
      <w:r w:rsidRPr="0082683F">
        <w:rPr>
          <w:rFonts w:ascii="Palatino Linotype" w:eastAsia="Calibri" w:hAnsi="Palatino Linotype" w:cs="Arial"/>
          <w:b/>
          <w:bCs/>
          <w:color w:val="0D0D0D"/>
          <w:lang w:eastAsia="en-US"/>
        </w:rPr>
        <w:t>EL RECURRENTE</w:t>
      </w:r>
      <w:r w:rsidRPr="0082683F">
        <w:rPr>
          <w:rFonts w:ascii="Palatino Linotype" w:eastAsia="Calibri" w:hAnsi="Palatino Linotype" w:cs="Bookman Old Style,Bold"/>
          <w:bCs/>
          <w:color w:val="0D0D0D"/>
          <w:lang w:eastAsia="en-US"/>
        </w:rPr>
        <w:t xml:space="preserve"> no realizó manifestación alguna</w:t>
      </w:r>
      <w:r w:rsidRPr="0082683F">
        <w:rPr>
          <w:rFonts w:ascii="Palatino Linotype" w:hAnsi="Palatino Linotype" w:cs="Arial"/>
        </w:rPr>
        <w:t xml:space="preserve">. </w:t>
      </w:r>
    </w:p>
    <w:p w14:paraId="0F037550" w14:textId="77777777" w:rsidR="00A8499A" w:rsidRPr="0082683F" w:rsidRDefault="00A8499A" w:rsidP="008510B9">
      <w:pPr>
        <w:spacing w:line="360" w:lineRule="auto"/>
        <w:jc w:val="both"/>
        <w:rPr>
          <w:rFonts w:ascii="Palatino Linotype" w:hAnsi="Palatino Linotype" w:cs="Arial"/>
        </w:rPr>
      </w:pPr>
    </w:p>
    <w:p w14:paraId="5A213A37" w14:textId="74EC9CEE" w:rsidR="008510B9" w:rsidRPr="0082683F" w:rsidRDefault="008510B9" w:rsidP="008510B9">
      <w:pPr>
        <w:spacing w:line="360" w:lineRule="auto"/>
        <w:jc w:val="both"/>
        <w:rPr>
          <w:rFonts w:ascii="Palatino Linotype" w:hAnsi="Palatino Linotype" w:cs="Arial"/>
        </w:rPr>
      </w:pPr>
      <w:r w:rsidRPr="0082683F">
        <w:rPr>
          <w:rFonts w:ascii="Palatino Linotype" w:hAnsi="Palatino Linotype" w:cs="Arial"/>
        </w:rPr>
        <w:t xml:space="preserve">Es así que, tomando como base la solicitud de información, la respuesta a ella y el informe justificado remitido por </w:t>
      </w:r>
      <w:r w:rsidRPr="0082683F">
        <w:rPr>
          <w:rFonts w:ascii="Palatino Linotype" w:hAnsi="Palatino Linotype" w:cs="Arial"/>
          <w:b/>
        </w:rPr>
        <w:t>EL SUJETO OBLIGADO</w:t>
      </w:r>
      <w:r w:rsidRPr="0082683F">
        <w:rPr>
          <w:rFonts w:ascii="Palatino Linotype" w:hAnsi="Palatino Linotype" w:cs="Arial"/>
        </w:rPr>
        <w:t xml:space="preserve">, así como los motivos de </w:t>
      </w:r>
      <w:r w:rsidR="004F1139" w:rsidRPr="0082683F">
        <w:rPr>
          <w:rFonts w:ascii="Palatino Linotype" w:hAnsi="Palatino Linotype" w:cs="Arial"/>
        </w:rPr>
        <w:t>inconformidad del</w:t>
      </w:r>
      <w:r w:rsidRPr="0082683F">
        <w:rPr>
          <w:rFonts w:ascii="Palatino Linotype" w:hAnsi="Palatino Linotype" w:cs="Arial"/>
        </w:rPr>
        <w:t xml:space="preserve"> escrito de interposición del presente recurso, éste Órgano Garante </w:t>
      </w:r>
      <w:r w:rsidRPr="0082683F">
        <w:rPr>
          <w:rFonts w:ascii="Palatino Linotype" w:hAnsi="Palatino Linotype" w:cs="Arial"/>
        </w:rPr>
        <w:lastRenderedPageBreak/>
        <w:t xml:space="preserve">considera que son infundadas las razones o motivos de inconformidad planteados por </w:t>
      </w:r>
      <w:r w:rsidRPr="0082683F">
        <w:rPr>
          <w:rFonts w:ascii="Palatino Linotype" w:eastAsia="Calibri" w:hAnsi="Palatino Linotype" w:cs="Arial"/>
          <w:b/>
          <w:lang w:eastAsia="es-MX"/>
        </w:rPr>
        <w:t>EL RECURRENTE</w:t>
      </w:r>
      <w:r w:rsidRPr="0082683F">
        <w:rPr>
          <w:rFonts w:ascii="Palatino Linotype" w:hAnsi="Palatino Linotype" w:cs="Arial"/>
        </w:rPr>
        <w:t>, en atención a los siguientes argumentos:</w:t>
      </w:r>
    </w:p>
    <w:p w14:paraId="47C33E93" w14:textId="77777777" w:rsidR="008510B9" w:rsidRPr="0082683F" w:rsidRDefault="008510B9" w:rsidP="008510B9">
      <w:pPr>
        <w:spacing w:line="360" w:lineRule="auto"/>
        <w:jc w:val="both"/>
        <w:rPr>
          <w:rFonts w:ascii="Palatino Linotype" w:hAnsi="Palatino Linotype"/>
        </w:rPr>
      </w:pPr>
    </w:p>
    <w:p w14:paraId="28446B24" w14:textId="77777777" w:rsidR="008510B9" w:rsidRPr="0082683F" w:rsidRDefault="008510B9" w:rsidP="008510B9">
      <w:pPr>
        <w:spacing w:line="360" w:lineRule="auto"/>
        <w:jc w:val="both"/>
        <w:rPr>
          <w:rFonts w:ascii="Palatino Linotype" w:hAnsi="Palatino Linotype" w:cs="Arial"/>
        </w:rPr>
      </w:pPr>
      <w:r w:rsidRPr="0082683F">
        <w:rPr>
          <w:rFonts w:ascii="Palatino Linotype" w:hAnsi="Palatino Linotype"/>
        </w:rPr>
        <w:t xml:space="preserve">El derecho de acceso a la información pública, que </w:t>
      </w:r>
      <w:r w:rsidRPr="0082683F">
        <w:rPr>
          <w:rFonts w:ascii="Palatino Linotype" w:hAnsi="Palatino Linotype" w:cs="Arial"/>
        </w:rPr>
        <w:t>refiere el artículo 6° de la Constitución Política de los Estados Unidos Mexicanos, en su parte conducente señala:</w:t>
      </w:r>
    </w:p>
    <w:p w14:paraId="63CF0078" w14:textId="77777777" w:rsidR="008510B9" w:rsidRPr="0082683F" w:rsidRDefault="008510B9" w:rsidP="008510B9">
      <w:pPr>
        <w:spacing w:line="360" w:lineRule="auto"/>
        <w:ind w:left="851" w:right="899"/>
        <w:jc w:val="both"/>
        <w:rPr>
          <w:rFonts w:ascii="Palatino Linotype" w:hAnsi="Palatino Linotype" w:cs="Arial"/>
          <w:b/>
          <w:i/>
          <w:sz w:val="22"/>
          <w:szCs w:val="22"/>
        </w:rPr>
      </w:pPr>
    </w:p>
    <w:p w14:paraId="1751E4DF"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b/>
          <w:i/>
          <w:sz w:val="22"/>
          <w:szCs w:val="22"/>
        </w:rPr>
        <w:t>“Artículo 6o.</w:t>
      </w:r>
      <w:r w:rsidRPr="0082683F">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2683F">
        <w:rPr>
          <w:rFonts w:ascii="Palatino Linotype" w:hAnsi="Palatino Linotype" w:cs="Arial"/>
          <w:b/>
          <w:i/>
          <w:sz w:val="22"/>
          <w:szCs w:val="22"/>
        </w:rPr>
        <w:t>El derecho a la información será garantizado por el Estado.</w:t>
      </w:r>
      <w:r w:rsidRPr="0082683F">
        <w:rPr>
          <w:rFonts w:ascii="Palatino Linotype" w:hAnsi="Palatino Linotype" w:cs="Arial"/>
          <w:i/>
          <w:sz w:val="22"/>
          <w:szCs w:val="22"/>
        </w:rPr>
        <w:t xml:space="preserve"> </w:t>
      </w:r>
    </w:p>
    <w:p w14:paraId="3BC5FA5B" w14:textId="77777777" w:rsidR="008510B9" w:rsidRPr="0082683F" w:rsidRDefault="008510B9" w:rsidP="008510B9">
      <w:pPr>
        <w:ind w:left="851" w:right="899"/>
        <w:jc w:val="both"/>
        <w:rPr>
          <w:rFonts w:ascii="Palatino Linotype" w:hAnsi="Palatino Linotype" w:cs="Arial"/>
          <w:i/>
          <w:sz w:val="22"/>
          <w:szCs w:val="22"/>
        </w:rPr>
      </w:pPr>
    </w:p>
    <w:p w14:paraId="35224981"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14:paraId="7F6AA889" w14:textId="77777777" w:rsidR="008510B9" w:rsidRPr="0082683F" w:rsidRDefault="008510B9" w:rsidP="008510B9">
      <w:pPr>
        <w:ind w:left="851" w:right="899"/>
        <w:jc w:val="both"/>
        <w:rPr>
          <w:rFonts w:ascii="Palatino Linotype" w:hAnsi="Palatino Linotype" w:cs="Arial"/>
          <w:i/>
          <w:sz w:val="22"/>
          <w:szCs w:val="22"/>
        </w:rPr>
      </w:pPr>
    </w:p>
    <w:p w14:paraId="39D08555"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i/>
          <w:sz w:val="22"/>
          <w:szCs w:val="22"/>
        </w:rPr>
        <w:t>Para efectos de lo dispuesto en el presente artículo se observará lo siguiente:</w:t>
      </w:r>
    </w:p>
    <w:p w14:paraId="0F97E792" w14:textId="77777777" w:rsidR="008510B9" w:rsidRPr="0082683F" w:rsidRDefault="008510B9" w:rsidP="008510B9">
      <w:pPr>
        <w:ind w:left="851" w:right="899"/>
        <w:jc w:val="both"/>
        <w:rPr>
          <w:rFonts w:ascii="Palatino Linotype" w:hAnsi="Palatino Linotype" w:cs="Arial"/>
          <w:i/>
          <w:sz w:val="22"/>
          <w:szCs w:val="22"/>
        </w:rPr>
      </w:pPr>
    </w:p>
    <w:p w14:paraId="519B8FC6"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57E7808F" w14:textId="77777777" w:rsidR="008510B9" w:rsidRPr="0082683F" w:rsidRDefault="008510B9" w:rsidP="008510B9">
      <w:pPr>
        <w:ind w:left="851" w:right="899"/>
        <w:jc w:val="both"/>
        <w:rPr>
          <w:rFonts w:ascii="Palatino Linotype" w:hAnsi="Palatino Linotype" w:cs="Arial"/>
          <w:b/>
          <w:i/>
          <w:sz w:val="22"/>
          <w:szCs w:val="22"/>
        </w:rPr>
      </w:pPr>
    </w:p>
    <w:p w14:paraId="673BE1C9"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b/>
          <w:i/>
          <w:sz w:val="22"/>
          <w:szCs w:val="22"/>
        </w:rPr>
        <w:t xml:space="preserve">I. </w:t>
      </w:r>
      <w:r w:rsidRPr="0082683F">
        <w:rPr>
          <w:rFonts w:ascii="Palatino Linotype" w:hAnsi="Palatino Linotype" w:cs="Arial"/>
          <w:b/>
          <w:i/>
          <w:sz w:val="22"/>
          <w:szCs w:val="22"/>
          <w:u w:val="single"/>
        </w:rPr>
        <w:t>Toda la información en posesión de</w:t>
      </w:r>
      <w:r w:rsidRPr="0082683F">
        <w:rPr>
          <w:rFonts w:ascii="Palatino Linotype" w:hAnsi="Palatino Linotype" w:cs="Arial"/>
          <w:i/>
          <w:sz w:val="22"/>
          <w:szCs w:val="22"/>
          <w:u w:val="single"/>
        </w:rPr>
        <w:t xml:space="preserve"> </w:t>
      </w:r>
      <w:r w:rsidRPr="0082683F">
        <w:rPr>
          <w:rFonts w:ascii="Palatino Linotype" w:hAnsi="Palatino Linotype" w:cs="Arial"/>
          <w:b/>
          <w:i/>
          <w:sz w:val="22"/>
          <w:szCs w:val="22"/>
          <w:u w:val="single"/>
        </w:rPr>
        <w:t>cualquier autoridad</w:t>
      </w:r>
      <w:r w:rsidRPr="0082683F">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2683F">
        <w:rPr>
          <w:rFonts w:ascii="Palatino Linotype" w:hAnsi="Palatino Linotype" w:cs="Arial"/>
          <w:b/>
          <w:i/>
          <w:sz w:val="22"/>
          <w:szCs w:val="22"/>
          <w:u w:val="single"/>
        </w:rPr>
        <w:t>es pública</w:t>
      </w:r>
      <w:r w:rsidRPr="0082683F">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82683F">
        <w:rPr>
          <w:rFonts w:ascii="Palatino Linotype" w:hAnsi="Palatino Linotype" w:cs="Arial"/>
          <w:b/>
          <w:i/>
          <w:sz w:val="22"/>
          <w:szCs w:val="22"/>
          <w:u w:val="single"/>
        </w:rPr>
        <w:t>Los sujetos obligados deberán documentar todo acto que derive del ejercicio de sus facultades, competencias o funciones</w:t>
      </w:r>
      <w:r w:rsidRPr="0082683F">
        <w:rPr>
          <w:rFonts w:ascii="Palatino Linotype" w:hAnsi="Palatino Linotype" w:cs="Arial"/>
          <w:i/>
          <w:sz w:val="22"/>
          <w:szCs w:val="22"/>
        </w:rPr>
        <w:t>, la ley determinará los supuestos específicos bajo los cuales procederá la declaración de inexistencia de la información.</w:t>
      </w:r>
    </w:p>
    <w:p w14:paraId="7F51D52D" w14:textId="77777777" w:rsidR="008510B9" w:rsidRPr="0082683F" w:rsidRDefault="008510B9" w:rsidP="008510B9">
      <w:pPr>
        <w:ind w:left="851" w:right="899"/>
        <w:jc w:val="both"/>
        <w:rPr>
          <w:rFonts w:ascii="Palatino Linotype" w:hAnsi="Palatino Linotype" w:cs="Arial"/>
          <w:i/>
          <w:sz w:val="22"/>
          <w:szCs w:val="22"/>
        </w:rPr>
      </w:pPr>
    </w:p>
    <w:p w14:paraId="016C148A"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i/>
          <w:sz w:val="22"/>
          <w:szCs w:val="22"/>
        </w:rPr>
        <w:lastRenderedPageBreak/>
        <w:t>II. La información que se refiere a la vida privada y los datos personales será protegida en los términos y con las excepciones que fijen las leyes.</w:t>
      </w:r>
    </w:p>
    <w:p w14:paraId="2A5CA8E8" w14:textId="77777777" w:rsidR="008510B9" w:rsidRPr="0082683F" w:rsidRDefault="008510B9" w:rsidP="008510B9">
      <w:pPr>
        <w:ind w:left="851" w:right="899"/>
        <w:jc w:val="both"/>
        <w:rPr>
          <w:rFonts w:ascii="Palatino Linotype" w:hAnsi="Palatino Linotype" w:cs="Arial"/>
          <w:i/>
          <w:sz w:val="22"/>
          <w:szCs w:val="22"/>
        </w:rPr>
      </w:pPr>
    </w:p>
    <w:p w14:paraId="3FC89DA8"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0E54FF0D" w14:textId="77777777" w:rsidR="008510B9" w:rsidRPr="0082683F" w:rsidRDefault="008510B9" w:rsidP="008510B9">
      <w:pPr>
        <w:ind w:left="851" w:right="899"/>
        <w:jc w:val="both"/>
        <w:rPr>
          <w:rFonts w:ascii="Palatino Linotype" w:hAnsi="Palatino Linotype" w:cs="Arial"/>
          <w:i/>
          <w:sz w:val="22"/>
          <w:szCs w:val="22"/>
        </w:rPr>
      </w:pPr>
    </w:p>
    <w:p w14:paraId="6DC95CC1"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14:paraId="60F83972" w14:textId="77777777" w:rsidR="008510B9" w:rsidRPr="0082683F" w:rsidRDefault="008510B9" w:rsidP="008510B9">
      <w:pPr>
        <w:ind w:left="851" w:right="899"/>
        <w:jc w:val="both"/>
        <w:rPr>
          <w:rFonts w:ascii="Palatino Linotype" w:hAnsi="Palatino Linotype" w:cs="Arial"/>
          <w:b/>
          <w:i/>
          <w:sz w:val="22"/>
          <w:szCs w:val="22"/>
        </w:rPr>
      </w:pPr>
    </w:p>
    <w:p w14:paraId="2DC0A275"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b/>
          <w:i/>
          <w:sz w:val="22"/>
          <w:szCs w:val="22"/>
        </w:rPr>
        <w:t xml:space="preserve">V. </w:t>
      </w:r>
      <w:r w:rsidRPr="0082683F">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82683F">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14:paraId="52252663"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14:paraId="763E9388" w14:textId="77777777" w:rsidR="008510B9" w:rsidRPr="0082683F" w:rsidRDefault="008510B9" w:rsidP="008510B9">
      <w:pPr>
        <w:ind w:left="851" w:right="899"/>
        <w:jc w:val="both"/>
        <w:rPr>
          <w:rFonts w:ascii="Palatino Linotype" w:hAnsi="Palatino Linotype" w:cs="Arial"/>
          <w:i/>
          <w:sz w:val="22"/>
          <w:szCs w:val="22"/>
        </w:rPr>
      </w:pPr>
    </w:p>
    <w:p w14:paraId="59AEB401"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i/>
          <w:sz w:val="22"/>
          <w:szCs w:val="22"/>
        </w:rPr>
        <w:t>VII. La inobservancia a las disposiciones en materia de acceso a la información pública será sancionada en los términos que dispongan las leyes.</w:t>
      </w:r>
    </w:p>
    <w:p w14:paraId="1E3C5DE9" w14:textId="77777777" w:rsidR="008510B9" w:rsidRPr="0082683F" w:rsidRDefault="008510B9" w:rsidP="008510B9">
      <w:pPr>
        <w:ind w:left="851" w:right="899"/>
        <w:jc w:val="both"/>
        <w:rPr>
          <w:rFonts w:ascii="Palatino Linotype" w:hAnsi="Palatino Linotype" w:cs="Arial"/>
          <w:i/>
          <w:sz w:val="22"/>
          <w:szCs w:val="22"/>
        </w:rPr>
      </w:pPr>
    </w:p>
    <w:p w14:paraId="0CEB7B6E"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0EADEE3" w14:textId="77777777" w:rsidR="008510B9" w:rsidRPr="0082683F" w:rsidRDefault="008510B9" w:rsidP="008510B9">
      <w:pPr>
        <w:ind w:left="851" w:right="899"/>
        <w:jc w:val="both"/>
        <w:rPr>
          <w:rFonts w:ascii="Palatino Linotype" w:hAnsi="Palatino Linotype" w:cs="Arial"/>
          <w:i/>
          <w:sz w:val="22"/>
          <w:szCs w:val="22"/>
        </w:rPr>
      </w:pPr>
    </w:p>
    <w:p w14:paraId="0D757F96" w14:textId="77777777" w:rsidR="008510B9" w:rsidRPr="0082683F" w:rsidRDefault="008510B9" w:rsidP="008510B9">
      <w:pPr>
        <w:ind w:left="851" w:right="899"/>
        <w:jc w:val="both"/>
        <w:rPr>
          <w:rFonts w:ascii="Palatino Linotype" w:hAnsi="Palatino Linotype" w:cs="Arial"/>
          <w:b/>
          <w:i/>
          <w:sz w:val="22"/>
          <w:szCs w:val="22"/>
        </w:rPr>
      </w:pPr>
      <w:r w:rsidRPr="0082683F">
        <w:rPr>
          <w:rFonts w:ascii="Palatino Linotype" w:hAnsi="Palatino Linotype" w:cs="Arial"/>
          <w:i/>
          <w:sz w:val="22"/>
          <w:szCs w:val="22"/>
        </w:rPr>
        <w:t>La ley establecerá aquella información que se considere reservada o confidencial.</w:t>
      </w:r>
      <w:r w:rsidRPr="0082683F">
        <w:rPr>
          <w:rFonts w:ascii="Palatino Linotype" w:hAnsi="Palatino Linotype" w:cs="Arial"/>
          <w:b/>
          <w:i/>
          <w:sz w:val="22"/>
          <w:szCs w:val="22"/>
        </w:rPr>
        <w:t>”</w:t>
      </w:r>
    </w:p>
    <w:p w14:paraId="6FAC5E27" w14:textId="77777777" w:rsidR="008510B9" w:rsidRPr="0082683F" w:rsidRDefault="008510B9" w:rsidP="008510B9">
      <w:pPr>
        <w:spacing w:line="360" w:lineRule="auto"/>
        <w:ind w:right="709"/>
        <w:jc w:val="both"/>
        <w:rPr>
          <w:rFonts w:ascii="Palatino Linotype" w:hAnsi="Palatino Linotype"/>
          <w:sz w:val="22"/>
          <w:szCs w:val="22"/>
        </w:rPr>
      </w:pPr>
      <w:r w:rsidRPr="0082683F">
        <w:rPr>
          <w:rFonts w:ascii="Palatino Linotype" w:hAnsi="Palatino Linotype"/>
          <w:sz w:val="22"/>
          <w:szCs w:val="22"/>
        </w:rPr>
        <w:t>(Énfasis añadido)</w:t>
      </w:r>
    </w:p>
    <w:p w14:paraId="42A4F501" w14:textId="77777777" w:rsidR="008510B9" w:rsidRPr="0082683F" w:rsidRDefault="008510B9" w:rsidP="008510B9">
      <w:pPr>
        <w:spacing w:line="360" w:lineRule="auto"/>
        <w:jc w:val="both"/>
        <w:rPr>
          <w:rFonts w:ascii="Palatino Linotype" w:hAnsi="Palatino Linotype" w:cs="Arial"/>
        </w:rPr>
      </w:pPr>
    </w:p>
    <w:p w14:paraId="4D580480" w14:textId="77777777" w:rsidR="008510B9" w:rsidRPr="0082683F" w:rsidRDefault="008510B9" w:rsidP="008510B9">
      <w:pPr>
        <w:spacing w:line="360" w:lineRule="auto"/>
        <w:jc w:val="both"/>
        <w:rPr>
          <w:rFonts w:ascii="Palatino Linotype" w:hAnsi="Palatino Linotype" w:cs="Arial"/>
        </w:rPr>
      </w:pPr>
      <w:r w:rsidRPr="0082683F">
        <w:rPr>
          <w:rFonts w:ascii="Palatino Linotype" w:hAnsi="Palatino Linotype" w:cs="Arial"/>
        </w:rPr>
        <w:t>Por su parte, la Constitución Política del Estado Libre y Soberano de México, en su artículo 5°, dispone en su parte conducente, lo siguiente:</w:t>
      </w:r>
    </w:p>
    <w:p w14:paraId="44B173DF" w14:textId="77777777" w:rsidR="008510B9" w:rsidRPr="0082683F" w:rsidRDefault="008510B9" w:rsidP="008510B9">
      <w:pPr>
        <w:ind w:left="851" w:right="899"/>
        <w:jc w:val="both"/>
        <w:rPr>
          <w:rFonts w:ascii="Palatino Linotype" w:hAnsi="Palatino Linotype" w:cs="Arial"/>
          <w:b/>
          <w:i/>
          <w:sz w:val="22"/>
          <w:szCs w:val="22"/>
        </w:rPr>
      </w:pPr>
    </w:p>
    <w:p w14:paraId="66B715E4" w14:textId="77777777" w:rsidR="008510B9" w:rsidRPr="0082683F" w:rsidRDefault="008510B9" w:rsidP="008510B9">
      <w:pPr>
        <w:ind w:left="851" w:right="899"/>
        <w:jc w:val="both"/>
        <w:rPr>
          <w:rFonts w:ascii="Palatino Linotype" w:hAnsi="Palatino Linotype" w:cs="Arial"/>
          <w:b/>
          <w:i/>
          <w:sz w:val="22"/>
          <w:szCs w:val="22"/>
        </w:rPr>
      </w:pPr>
      <w:r w:rsidRPr="0082683F">
        <w:rPr>
          <w:rFonts w:ascii="Palatino Linotype" w:hAnsi="Palatino Linotype" w:cs="Arial"/>
          <w:b/>
          <w:i/>
          <w:sz w:val="22"/>
          <w:szCs w:val="22"/>
        </w:rPr>
        <w:lastRenderedPageBreak/>
        <w:t xml:space="preserve">“Artículo 5. … </w:t>
      </w:r>
    </w:p>
    <w:p w14:paraId="18CFAA8A" w14:textId="77777777" w:rsidR="008510B9" w:rsidRPr="0082683F" w:rsidRDefault="008510B9" w:rsidP="008510B9">
      <w:pPr>
        <w:ind w:left="851" w:right="899"/>
        <w:jc w:val="both"/>
        <w:rPr>
          <w:rFonts w:ascii="Palatino Linotype" w:hAnsi="Palatino Linotype"/>
          <w:b/>
          <w:i/>
          <w:sz w:val="22"/>
          <w:szCs w:val="22"/>
        </w:rPr>
      </w:pPr>
    </w:p>
    <w:p w14:paraId="71CE3A62"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b/>
          <w:i/>
          <w:sz w:val="22"/>
          <w:szCs w:val="22"/>
        </w:rPr>
        <w:t>El derecho a la información será garantizado por el Estado</w:t>
      </w:r>
      <w:r w:rsidRPr="0082683F">
        <w:rPr>
          <w:rFonts w:ascii="Palatino Linotype" w:hAnsi="Palatino Linotype"/>
          <w:i/>
          <w:sz w:val="22"/>
          <w:szCs w:val="22"/>
        </w:rPr>
        <w:t xml:space="preserve">. La ley establecerá las previsiones que permitan asegurar la protección, el respeto y la difusión de este derecho. </w:t>
      </w:r>
    </w:p>
    <w:p w14:paraId="0FA2C208" w14:textId="77777777" w:rsidR="008510B9" w:rsidRPr="0082683F" w:rsidRDefault="008510B9" w:rsidP="008510B9">
      <w:pPr>
        <w:ind w:left="851" w:right="899"/>
        <w:jc w:val="both"/>
        <w:rPr>
          <w:rFonts w:ascii="Palatino Linotype" w:hAnsi="Palatino Linotype"/>
          <w:i/>
          <w:sz w:val="22"/>
          <w:szCs w:val="22"/>
        </w:rPr>
      </w:pPr>
    </w:p>
    <w:p w14:paraId="71FA6D44"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F3ECB08" w14:textId="77777777" w:rsidR="008510B9" w:rsidRPr="0082683F" w:rsidRDefault="008510B9" w:rsidP="008510B9">
      <w:pPr>
        <w:ind w:left="851" w:right="899"/>
        <w:jc w:val="both"/>
        <w:rPr>
          <w:rFonts w:ascii="Palatino Linotype" w:hAnsi="Palatino Linotype"/>
          <w:i/>
          <w:sz w:val="22"/>
          <w:szCs w:val="22"/>
        </w:rPr>
      </w:pPr>
    </w:p>
    <w:p w14:paraId="16FFB92A"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i/>
          <w:sz w:val="22"/>
          <w:szCs w:val="22"/>
        </w:rPr>
        <w:t>Este derecho se regirá por los principios y bases siguientes:</w:t>
      </w:r>
    </w:p>
    <w:p w14:paraId="6B6F5021" w14:textId="77777777" w:rsidR="008510B9" w:rsidRPr="0082683F" w:rsidRDefault="008510B9" w:rsidP="008510B9">
      <w:pPr>
        <w:ind w:left="851" w:right="899"/>
        <w:jc w:val="both"/>
        <w:rPr>
          <w:rFonts w:ascii="Palatino Linotype" w:hAnsi="Palatino Linotype"/>
          <w:b/>
          <w:i/>
          <w:sz w:val="22"/>
          <w:szCs w:val="22"/>
        </w:rPr>
      </w:pPr>
    </w:p>
    <w:p w14:paraId="2861F3F5"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b/>
          <w:i/>
          <w:sz w:val="22"/>
          <w:szCs w:val="22"/>
        </w:rPr>
        <w:t xml:space="preserve">I. Toda la información en posesión </w:t>
      </w:r>
      <w:r w:rsidRPr="0082683F">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82683F">
        <w:rPr>
          <w:rFonts w:ascii="Palatino Linotype" w:hAnsi="Palatino Linotype"/>
          <w:b/>
          <w:i/>
          <w:sz w:val="22"/>
          <w:szCs w:val="22"/>
          <w:u w:val="single"/>
        </w:rPr>
        <w:t>del gobierno y de la administración pública municipal y sus organismos descentralizados</w:t>
      </w:r>
      <w:r w:rsidRPr="0082683F">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82683F">
        <w:rPr>
          <w:rFonts w:ascii="Palatino Linotype" w:hAnsi="Palatino Linotype"/>
          <w:b/>
          <w:i/>
          <w:sz w:val="22"/>
          <w:szCs w:val="22"/>
          <w:u w:val="single"/>
        </w:rPr>
        <w:t>es pública</w:t>
      </w:r>
      <w:r w:rsidRPr="0082683F">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D8BC1E" w14:textId="77777777" w:rsidR="008510B9" w:rsidRPr="0082683F" w:rsidRDefault="008510B9" w:rsidP="008510B9">
      <w:pPr>
        <w:ind w:left="851" w:right="899"/>
        <w:jc w:val="both"/>
        <w:rPr>
          <w:rFonts w:ascii="Palatino Linotype" w:hAnsi="Palatino Linotype"/>
          <w:i/>
          <w:sz w:val="22"/>
          <w:szCs w:val="22"/>
        </w:rPr>
      </w:pPr>
    </w:p>
    <w:p w14:paraId="25B5BAFE"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47D371EC" w14:textId="77777777" w:rsidR="008510B9" w:rsidRPr="0082683F" w:rsidRDefault="008510B9" w:rsidP="008510B9">
      <w:pPr>
        <w:ind w:left="851" w:right="899"/>
        <w:jc w:val="both"/>
        <w:rPr>
          <w:rFonts w:ascii="Palatino Linotype" w:hAnsi="Palatino Linotype"/>
          <w:i/>
          <w:sz w:val="22"/>
          <w:szCs w:val="22"/>
        </w:rPr>
      </w:pPr>
    </w:p>
    <w:p w14:paraId="15C647CC"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72BD2783" w14:textId="77777777" w:rsidR="008510B9" w:rsidRPr="0082683F" w:rsidRDefault="008510B9" w:rsidP="008510B9">
      <w:pPr>
        <w:ind w:left="851" w:right="899"/>
        <w:jc w:val="both"/>
        <w:rPr>
          <w:rFonts w:ascii="Palatino Linotype" w:hAnsi="Palatino Linotype"/>
          <w:i/>
          <w:sz w:val="22"/>
          <w:szCs w:val="22"/>
        </w:rPr>
      </w:pPr>
    </w:p>
    <w:p w14:paraId="5DA1B497"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1F99E331" w14:textId="77777777" w:rsidR="008510B9" w:rsidRPr="0082683F" w:rsidRDefault="008510B9" w:rsidP="008510B9">
      <w:pPr>
        <w:ind w:left="851" w:right="899"/>
        <w:jc w:val="both"/>
        <w:rPr>
          <w:rFonts w:ascii="Palatino Linotype" w:hAnsi="Palatino Linotype"/>
          <w:i/>
          <w:sz w:val="22"/>
          <w:szCs w:val="22"/>
        </w:rPr>
      </w:pPr>
    </w:p>
    <w:p w14:paraId="6DAD9C93"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i/>
          <w:sz w:val="22"/>
          <w:szCs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85CA212" w14:textId="77777777" w:rsidR="008510B9" w:rsidRPr="0082683F" w:rsidRDefault="008510B9" w:rsidP="008510B9">
      <w:pPr>
        <w:ind w:left="851" w:right="899"/>
        <w:jc w:val="both"/>
        <w:rPr>
          <w:rFonts w:ascii="Palatino Linotype" w:hAnsi="Palatino Linotype"/>
          <w:b/>
          <w:i/>
          <w:sz w:val="22"/>
          <w:szCs w:val="22"/>
        </w:rPr>
      </w:pPr>
    </w:p>
    <w:p w14:paraId="54C27151"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b/>
          <w:i/>
          <w:sz w:val="22"/>
          <w:szCs w:val="22"/>
        </w:rPr>
        <w:t xml:space="preserve">VI. </w:t>
      </w:r>
      <w:r w:rsidRPr="0082683F">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82683F">
        <w:rPr>
          <w:rFonts w:ascii="Palatino Linotype" w:hAnsi="Palatino Linotype"/>
          <w:i/>
          <w:sz w:val="22"/>
          <w:szCs w:val="22"/>
        </w:rPr>
        <w:t xml:space="preserve"> y los indicadores que permitan rendir cuenta del cumplimiento de sus objetivos y los resultados obtenidos.</w:t>
      </w:r>
    </w:p>
    <w:p w14:paraId="42821607" w14:textId="77777777" w:rsidR="008510B9" w:rsidRPr="0082683F" w:rsidRDefault="008510B9" w:rsidP="008510B9">
      <w:pPr>
        <w:ind w:left="851" w:right="899"/>
        <w:jc w:val="both"/>
        <w:rPr>
          <w:rFonts w:ascii="Palatino Linotype" w:hAnsi="Palatino Linotype"/>
          <w:i/>
          <w:sz w:val="22"/>
          <w:szCs w:val="22"/>
        </w:rPr>
      </w:pPr>
    </w:p>
    <w:p w14:paraId="1393F013" w14:textId="77777777" w:rsidR="008510B9" w:rsidRPr="0082683F" w:rsidRDefault="008510B9" w:rsidP="008510B9">
      <w:pPr>
        <w:ind w:left="851" w:right="899"/>
        <w:jc w:val="both"/>
        <w:rPr>
          <w:rFonts w:ascii="Palatino Linotype" w:hAnsi="Palatino Linotype" w:cs="Arial"/>
          <w:b/>
          <w:i/>
          <w:sz w:val="22"/>
          <w:szCs w:val="22"/>
        </w:rPr>
      </w:pPr>
      <w:r w:rsidRPr="0082683F">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82683F">
        <w:rPr>
          <w:rFonts w:ascii="Palatino Linotype" w:hAnsi="Palatino Linotype"/>
          <w:b/>
          <w:i/>
          <w:sz w:val="22"/>
          <w:szCs w:val="22"/>
        </w:rPr>
        <w:t>”</w:t>
      </w:r>
    </w:p>
    <w:p w14:paraId="2D6DC11A" w14:textId="77777777" w:rsidR="008510B9" w:rsidRPr="0082683F" w:rsidRDefault="008510B9" w:rsidP="008510B9">
      <w:pPr>
        <w:spacing w:line="360" w:lineRule="auto"/>
        <w:ind w:right="709"/>
        <w:jc w:val="both"/>
        <w:rPr>
          <w:rFonts w:ascii="Palatino Linotype" w:hAnsi="Palatino Linotype"/>
          <w:sz w:val="22"/>
          <w:szCs w:val="22"/>
        </w:rPr>
      </w:pPr>
      <w:r w:rsidRPr="0082683F">
        <w:rPr>
          <w:rFonts w:ascii="Palatino Linotype" w:hAnsi="Palatino Linotype"/>
          <w:sz w:val="22"/>
          <w:szCs w:val="22"/>
        </w:rPr>
        <w:t>(Énfasis añadido)</w:t>
      </w:r>
    </w:p>
    <w:p w14:paraId="6695BEC3" w14:textId="77777777" w:rsidR="008510B9" w:rsidRPr="0082683F" w:rsidRDefault="008510B9" w:rsidP="008510B9">
      <w:pPr>
        <w:spacing w:line="360" w:lineRule="auto"/>
        <w:jc w:val="both"/>
        <w:rPr>
          <w:rFonts w:ascii="Palatino Linotype" w:hAnsi="Palatino Linotype" w:cs="Arial"/>
        </w:rPr>
      </w:pPr>
    </w:p>
    <w:p w14:paraId="19C42126" w14:textId="77777777" w:rsidR="008510B9" w:rsidRPr="0082683F" w:rsidRDefault="008510B9" w:rsidP="008510B9">
      <w:pPr>
        <w:spacing w:line="360" w:lineRule="auto"/>
        <w:jc w:val="both"/>
        <w:rPr>
          <w:rFonts w:ascii="Palatino Linotype" w:hAnsi="Palatino Linotype" w:cs="Arial"/>
        </w:rPr>
      </w:pPr>
      <w:r w:rsidRPr="0082683F">
        <w:rPr>
          <w:rFonts w:ascii="Palatino Linotype" w:hAnsi="Palatino Linotype" w:cs="Arial"/>
        </w:rPr>
        <w:t>Asimismo, tenemos que la Ley de Transparencia y Acceso a la Información Pública del Estado de México y Municipios, prevé en su artículo 23, lo siguiente:</w:t>
      </w:r>
    </w:p>
    <w:p w14:paraId="14386E46" w14:textId="77777777" w:rsidR="008510B9" w:rsidRPr="0082683F" w:rsidRDefault="008510B9" w:rsidP="008510B9">
      <w:pPr>
        <w:spacing w:line="360" w:lineRule="auto"/>
        <w:ind w:left="851" w:right="899"/>
        <w:jc w:val="both"/>
        <w:rPr>
          <w:rFonts w:ascii="Palatino Linotype" w:hAnsi="Palatino Linotype" w:cs="Arial"/>
          <w:b/>
          <w:i/>
          <w:sz w:val="22"/>
          <w:szCs w:val="22"/>
        </w:rPr>
      </w:pPr>
    </w:p>
    <w:p w14:paraId="53EB2123"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b/>
          <w:i/>
          <w:sz w:val="22"/>
          <w:szCs w:val="22"/>
        </w:rPr>
        <w:t xml:space="preserve">“Artículo 23. </w:t>
      </w:r>
      <w:r w:rsidRPr="0082683F">
        <w:rPr>
          <w:rFonts w:ascii="Palatino Linotype" w:hAnsi="Palatino Linotype" w:cs="Arial"/>
          <w:b/>
          <w:i/>
          <w:sz w:val="22"/>
          <w:szCs w:val="22"/>
          <w:u w:val="single"/>
        </w:rPr>
        <w:t xml:space="preserve">Son sujetos obligados a transparentar y permitir el acceso a su información y </w:t>
      </w:r>
      <w:r w:rsidRPr="0082683F">
        <w:rPr>
          <w:rFonts w:ascii="Palatino Linotype" w:hAnsi="Palatino Linotype"/>
          <w:b/>
          <w:i/>
          <w:sz w:val="22"/>
          <w:szCs w:val="22"/>
          <w:u w:val="single"/>
        </w:rPr>
        <w:t>proteger</w:t>
      </w:r>
      <w:r w:rsidRPr="0082683F">
        <w:rPr>
          <w:rFonts w:ascii="Palatino Linotype" w:hAnsi="Palatino Linotype" w:cs="Arial"/>
          <w:b/>
          <w:i/>
          <w:sz w:val="22"/>
          <w:szCs w:val="22"/>
          <w:u w:val="single"/>
        </w:rPr>
        <w:t xml:space="preserve"> los datos personales que obren en su poder</w:t>
      </w:r>
      <w:r w:rsidRPr="0082683F">
        <w:rPr>
          <w:rFonts w:ascii="Palatino Linotype" w:hAnsi="Palatino Linotype" w:cs="Arial"/>
          <w:i/>
          <w:sz w:val="22"/>
          <w:szCs w:val="22"/>
        </w:rPr>
        <w:t>:</w:t>
      </w:r>
    </w:p>
    <w:p w14:paraId="7E630DE8" w14:textId="77777777" w:rsidR="008510B9" w:rsidRPr="0082683F" w:rsidRDefault="008510B9" w:rsidP="008510B9">
      <w:pPr>
        <w:ind w:left="851" w:right="899"/>
        <w:jc w:val="both"/>
        <w:rPr>
          <w:rFonts w:ascii="Palatino Linotype" w:hAnsi="Palatino Linotype" w:cs="Arial"/>
          <w:i/>
          <w:sz w:val="22"/>
          <w:szCs w:val="22"/>
        </w:rPr>
      </w:pPr>
    </w:p>
    <w:p w14:paraId="39198773"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i/>
          <w:sz w:val="22"/>
          <w:szCs w:val="22"/>
        </w:rPr>
        <w:t xml:space="preserve">I. El Poder Ejecutivo del Estado de México, las dependencias, organismos auxiliares, órganos, </w:t>
      </w:r>
      <w:r w:rsidRPr="0082683F">
        <w:rPr>
          <w:rFonts w:ascii="Palatino Linotype" w:hAnsi="Palatino Linotype"/>
          <w:i/>
          <w:sz w:val="22"/>
          <w:szCs w:val="22"/>
        </w:rPr>
        <w:t>entidades</w:t>
      </w:r>
      <w:r w:rsidRPr="0082683F">
        <w:rPr>
          <w:rFonts w:ascii="Palatino Linotype" w:hAnsi="Palatino Linotype" w:cs="Arial"/>
          <w:i/>
          <w:sz w:val="22"/>
          <w:szCs w:val="22"/>
        </w:rPr>
        <w:t>, fideicomisos y fondos públicos, así como la Procuraduría General de Justicia;</w:t>
      </w:r>
    </w:p>
    <w:p w14:paraId="236E1E85" w14:textId="77777777" w:rsidR="008510B9" w:rsidRPr="0082683F" w:rsidRDefault="008510B9" w:rsidP="008510B9">
      <w:pPr>
        <w:ind w:left="851" w:right="899"/>
        <w:jc w:val="both"/>
        <w:rPr>
          <w:rFonts w:ascii="Palatino Linotype" w:hAnsi="Palatino Linotype" w:cs="Arial"/>
          <w:i/>
          <w:sz w:val="22"/>
          <w:szCs w:val="22"/>
        </w:rPr>
      </w:pPr>
    </w:p>
    <w:p w14:paraId="5295A2B1"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i/>
          <w:sz w:val="22"/>
          <w:szCs w:val="22"/>
        </w:rPr>
        <w:t xml:space="preserve">II. El Poder </w:t>
      </w:r>
      <w:r w:rsidRPr="0082683F">
        <w:rPr>
          <w:rFonts w:ascii="Palatino Linotype" w:hAnsi="Palatino Linotype"/>
          <w:i/>
          <w:sz w:val="22"/>
          <w:szCs w:val="22"/>
        </w:rPr>
        <w:t>Legislativo</w:t>
      </w:r>
      <w:r w:rsidRPr="0082683F">
        <w:rPr>
          <w:rFonts w:ascii="Palatino Linotype" w:hAnsi="Palatino Linotype" w:cs="Arial"/>
          <w:i/>
          <w:sz w:val="22"/>
          <w:szCs w:val="22"/>
        </w:rPr>
        <w:t xml:space="preserve"> del Estado, los organismos, órganos y entidades de la Legislatura y sus dependencias;</w:t>
      </w:r>
    </w:p>
    <w:p w14:paraId="518F39FD" w14:textId="77777777" w:rsidR="008510B9" w:rsidRPr="0082683F" w:rsidRDefault="008510B9" w:rsidP="008510B9">
      <w:pPr>
        <w:ind w:left="851" w:right="899"/>
        <w:jc w:val="both"/>
        <w:rPr>
          <w:rFonts w:ascii="Palatino Linotype" w:hAnsi="Palatino Linotype" w:cs="Arial"/>
          <w:i/>
          <w:sz w:val="22"/>
          <w:szCs w:val="22"/>
        </w:rPr>
      </w:pPr>
    </w:p>
    <w:p w14:paraId="7EB08901"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i/>
          <w:sz w:val="22"/>
          <w:szCs w:val="22"/>
        </w:rPr>
        <w:t xml:space="preserve">III. El Poder </w:t>
      </w:r>
      <w:r w:rsidRPr="0082683F">
        <w:rPr>
          <w:rFonts w:ascii="Palatino Linotype" w:hAnsi="Palatino Linotype"/>
          <w:i/>
          <w:sz w:val="22"/>
          <w:szCs w:val="22"/>
        </w:rPr>
        <w:t>Judicial</w:t>
      </w:r>
      <w:r w:rsidRPr="0082683F">
        <w:rPr>
          <w:rFonts w:ascii="Palatino Linotype" w:hAnsi="Palatino Linotype" w:cs="Arial"/>
          <w:i/>
          <w:sz w:val="22"/>
          <w:szCs w:val="22"/>
        </w:rPr>
        <w:t xml:space="preserve">, sus organismos, órganos y entidades, así como el Consejo de la </w:t>
      </w:r>
      <w:r w:rsidRPr="0082683F">
        <w:rPr>
          <w:rFonts w:ascii="Palatino Linotype" w:hAnsi="Palatino Linotype"/>
          <w:i/>
          <w:sz w:val="22"/>
          <w:szCs w:val="22"/>
        </w:rPr>
        <w:t>Judicatura</w:t>
      </w:r>
      <w:r w:rsidRPr="0082683F">
        <w:rPr>
          <w:rFonts w:ascii="Palatino Linotype" w:hAnsi="Palatino Linotype" w:cs="Arial"/>
          <w:i/>
          <w:sz w:val="22"/>
          <w:szCs w:val="22"/>
        </w:rPr>
        <w:t xml:space="preserve"> del Estado;</w:t>
      </w:r>
    </w:p>
    <w:p w14:paraId="5584F35B" w14:textId="77777777" w:rsidR="008510B9" w:rsidRPr="0082683F" w:rsidRDefault="008510B9" w:rsidP="008510B9">
      <w:pPr>
        <w:ind w:left="851" w:right="899"/>
        <w:jc w:val="both"/>
        <w:rPr>
          <w:rFonts w:ascii="Palatino Linotype" w:hAnsi="Palatino Linotype" w:cs="Arial"/>
          <w:i/>
          <w:sz w:val="22"/>
          <w:szCs w:val="22"/>
        </w:rPr>
      </w:pPr>
    </w:p>
    <w:p w14:paraId="6878DDF8" w14:textId="77777777"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i/>
          <w:sz w:val="22"/>
          <w:szCs w:val="22"/>
        </w:rPr>
        <w:t>IV. Los ayuntamientos y las dependencias, organismos, órganos y entidades de la administración municipal;</w:t>
      </w:r>
    </w:p>
    <w:p w14:paraId="7FE87338" w14:textId="77777777" w:rsidR="008510B9" w:rsidRPr="0082683F" w:rsidRDefault="008510B9" w:rsidP="008510B9">
      <w:pPr>
        <w:ind w:left="851" w:right="899"/>
        <w:jc w:val="both"/>
        <w:rPr>
          <w:rFonts w:ascii="Palatino Linotype" w:hAnsi="Palatino Linotype" w:cs="Arial"/>
          <w:b/>
          <w:i/>
          <w:sz w:val="22"/>
          <w:szCs w:val="22"/>
          <w:u w:val="single"/>
        </w:rPr>
      </w:pPr>
    </w:p>
    <w:p w14:paraId="13991C6A" w14:textId="77777777" w:rsidR="008510B9" w:rsidRPr="0082683F" w:rsidRDefault="008510B9" w:rsidP="008510B9">
      <w:pPr>
        <w:ind w:left="851" w:right="899"/>
        <w:jc w:val="both"/>
        <w:rPr>
          <w:rFonts w:ascii="Palatino Linotype" w:hAnsi="Palatino Linotype" w:cs="Arial"/>
          <w:b/>
          <w:i/>
          <w:sz w:val="22"/>
          <w:szCs w:val="22"/>
          <w:u w:val="single"/>
        </w:rPr>
      </w:pPr>
      <w:r w:rsidRPr="0082683F">
        <w:rPr>
          <w:rFonts w:ascii="Palatino Linotype" w:hAnsi="Palatino Linotype" w:cs="Arial"/>
          <w:b/>
          <w:i/>
          <w:sz w:val="22"/>
          <w:szCs w:val="22"/>
          <w:u w:val="single"/>
        </w:rPr>
        <w:t xml:space="preserve">V. Los </w:t>
      </w:r>
      <w:r w:rsidRPr="0082683F">
        <w:rPr>
          <w:rFonts w:ascii="Palatino Linotype" w:hAnsi="Palatino Linotype"/>
          <w:b/>
          <w:i/>
          <w:sz w:val="22"/>
          <w:szCs w:val="22"/>
          <w:u w:val="single"/>
        </w:rPr>
        <w:t>órganos</w:t>
      </w:r>
      <w:r w:rsidRPr="0082683F">
        <w:rPr>
          <w:rFonts w:ascii="Palatino Linotype" w:hAnsi="Palatino Linotype" w:cs="Arial"/>
          <w:b/>
          <w:i/>
          <w:sz w:val="22"/>
          <w:szCs w:val="22"/>
          <w:u w:val="single"/>
        </w:rPr>
        <w:t xml:space="preserve"> </w:t>
      </w:r>
      <w:r w:rsidRPr="0082683F">
        <w:rPr>
          <w:rFonts w:ascii="Palatino Linotype" w:hAnsi="Palatino Linotype"/>
          <w:b/>
          <w:i/>
          <w:sz w:val="22"/>
          <w:szCs w:val="22"/>
          <w:u w:val="single"/>
        </w:rPr>
        <w:t>autónomos</w:t>
      </w:r>
      <w:r w:rsidRPr="0082683F">
        <w:rPr>
          <w:rFonts w:ascii="Palatino Linotype" w:hAnsi="Palatino Linotype" w:cs="Arial"/>
          <w:b/>
          <w:i/>
          <w:sz w:val="22"/>
          <w:szCs w:val="22"/>
          <w:u w:val="single"/>
        </w:rPr>
        <w:t>;</w:t>
      </w:r>
    </w:p>
    <w:p w14:paraId="73E3C5BA" w14:textId="77777777" w:rsidR="008510B9" w:rsidRPr="0082683F" w:rsidRDefault="008510B9" w:rsidP="008510B9">
      <w:pPr>
        <w:ind w:left="851" w:right="899"/>
        <w:jc w:val="both"/>
        <w:rPr>
          <w:rFonts w:ascii="Palatino Linotype" w:hAnsi="Palatino Linotype" w:cs="Arial"/>
          <w:i/>
          <w:sz w:val="22"/>
          <w:szCs w:val="22"/>
        </w:rPr>
      </w:pPr>
    </w:p>
    <w:p w14:paraId="04256BC2"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cs="Arial"/>
          <w:i/>
          <w:sz w:val="22"/>
          <w:szCs w:val="22"/>
        </w:rPr>
        <w:t xml:space="preserve">VI. Los </w:t>
      </w:r>
      <w:r w:rsidRPr="0082683F">
        <w:rPr>
          <w:rFonts w:ascii="Palatino Linotype" w:hAnsi="Palatino Linotype"/>
          <w:i/>
          <w:sz w:val="22"/>
          <w:szCs w:val="22"/>
        </w:rPr>
        <w:t>tribunales administrativos y autoridades jurisdiccionales en materia laboral;</w:t>
      </w:r>
    </w:p>
    <w:p w14:paraId="2AA39645" w14:textId="77777777" w:rsidR="008510B9" w:rsidRPr="0082683F" w:rsidRDefault="008510B9" w:rsidP="008510B9">
      <w:pPr>
        <w:ind w:left="851" w:right="899"/>
        <w:jc w:val="both"/>
        <w:rPr>
          <w:rFonts w:ascii="Palatino Linotype" w:hAnsi="Palatino Linotype"/>
          <w:i/>
          <w:sz w:val="22"/>
          <w:szCs w:val="22"/>
        </w:rPr>
      </w:pPr>
    </w:p>
    <w:p w14:paraId="60C88FA9"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i/>
          <w:sz w:val="22"/>
          <w:szCs w:val="22"/>
        </w:rPr>
        <w:t>VII. Los partidos políticos y agrupaciones políticas, en los términos de las disposiciones aplicables;</w:t>
      </w:r>
    </w:p>
    <w:p w14:paraId="093C21E3" w14:textId="77777777" w:rsidR="008510B9" w:rsidRPr="0082683F" w:rsidRDefault="008510B9" w:rsidP="008510B9">
      <w:pPr>
        <w:ind w:left="851" w:right="899"/>
        <w:jc w:val="both"/>
        <w:rPr>
          <w:rFonts w:ascii="Palatino Linotype" w:hAnsi="Palatino Linotype"/>
          <w:i/>
          <w:sz w:val="22"/>
          <w:szCs w:val="22"/>
        </w:rPr>
      </w:pPr>
    </w:p>
    <w:p w14:paraId="62ECAC9F"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i/>
          <w:sz w:val="22"/>
          <w:szCs w:val="22"/>
        </w:rPr>
        <w:t>VIII. Los fideicomisos y fondos públicos que cuenten con financiamiento público, parcial o total, o con participación de entidades de gobierno;</w:t>
      </w:r>
    </w:p>
    <w:p w14:paraId="2CA74194"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i/>
          <w:sz w:val="22"/>
          <w:szCs w:val="22"/>
        </w:rPr>
        <w:t>IX. Los sindicatos que reciban y/o ejerzan recursos públicos en el ámbito estatal y municipal;</w:t>
      </w:r>
    </w:p>
    <w:p w14:paraId="278BA13C" w14:textId="77777777" w:rsidR="008510B9" w:rsidRPr="0082683F" w:rsidRDefault="008510B9" w:rsidP="008510B9">
      <w:pPr>
        <w:ind w:left="851" w:right="899"/>
        <w:jc w:val="both"/>
        <w:rPr>
          <w:rFonts w:ascii="Palatino Linotype" w:hAnsi="Palatino Linotype"/>
          <w:i/>
          <w:sz w:val="22"/>
          <w:szCs w:val="22"/>
        </w:rPr>
      </w:pPr>
    </w:p>
    <w:p w14:paraId="32B545CD"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i/>
          <w:sz w:val="22"/>
          <w:szCs w:val="22"/>
        </w:rPr>
        <w:t>X. Cualquier persona física o jurídico colectiva que reciba y ejerza recursos públicos en el ámbito estatal o municipal; y</w:t>
      </w:r>
    </w:p>
    <w:p w14:paraId="6F439C7E" w14:textId="77777777" w:rsidR="008510B9" w:rsidRPr="0082683F" w:rsidRDefault="008510B9" w:rsidP="008510B9">
      <w:pPr>
        <w:ind w:left="851" w:right="899"/>
        <w:jc w:val="both"/>
        <w:rPr>
          <w:rFonts w:ascii="Palatino Linotype" w:hAnsi="Palatino Linotype"/>
          <w:i/>
          <w:sz w:val="22"/>
          <w:szCs w:val="22"/>
        </w:rPr>
      </w:pPr>
    </w:p>
    <w:p w14:paraId="0FD77182"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i/>
          <w:sz w:val="22"/>
          <w:szCs w:val="22"/>
        </w:rPr>
        <w:t>XI. Cualquier otra autoridad, entidad, órgano u organismo de los poderes estatal o municipal, que reciba recursos públicos.</w:t>
      </w:r>
    </w:p>
    <w:p w14:paraId="572A32B6" w14:textId="77777777" w:rsidR="008510B9" w:rsidRPr="0082683F" w:rsidRDefault="008510B9" w:rsidP="008510B9">
      <w:pPr>
        <w:ind w:left="851" w:right="899"/>
        <w:jc w:val="both"/>
        <w:rPr>
          <w:rFonts w:ascii="Palatino Linotype" w:hAnsi="Palatino Linotype"/>
          <w:i/>
          <w:sz w:val="22"/>
          <w:szCs w:val="22"/>
        </w:rPr>
      </w:pPr>
    </w:p>
    <w:p w14:paraId="08E84996" w14:textId="77777777" w:rsidR="008510B9" w:rsidRPr="0082683F" w:rsidRDefault="008510B9" w:rsidP="008510B9">
      <w:pPr>
        <w:ind w:left="851" w:right="899"/>
        <w:jc w:val="both"/>
        <w:rPr>
          <w:rFonts w:ascii="Palatino Linotype" w:hAnsi="Palatino Linotype"/>
          <w:i/>
          <w:sz w:val="22"/>
          <w:szCs w:val="22"/>
        </w:rPr>
      </w:pPr>
      <w:r w:rsidRPr="0082683F">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25BAE52" w14:textId="77777777" w:rsidR="008510B9" w:rsidRPr="0082683F" w:rsidRDefault="008510B9" w:rsidP="008510B9">
      <w:pPr>
        <w:ind w:left="851" w:right="899"/>
        <w:jc w:val="both"/>
        <w:rPr>
          <w:rFonts w:ascii="Palatino Linotype" w:hAnsi="Palatino Linotype" w:cs="Arial"/>
          <w:b/>
          <w:i/>
          <w:sz w:val="22"/>
          <w:szCs w:val="22"/>
          <w:u w:val="single"/>
        </w:rPr>
      </w:pPr>
    </w:p>
    <w:p w14:paraId="223B6DC9" w14:textId="0F64B1B6" w:rsidR="008510B9" w:rsidRPr="0082683F" w:rsidRDefault="008510B9" w:rsidP="008510B9">
      <w:pPr>
        <w:ind w:left="851" w:right="899"/>
        <w:jc w:val="both"/>
        <w:rPr>
          <w:rFonts w:ascii="Palatino Linotype" w:hAnsi="Palatino Linotype" w:cs="Arial"/>
          <w:i/>
          <w:sz w:val="22"/>
          <w:szCs w:val="22"/>
        </w:rPr>
      </w:pPr>
      <w:r w:rsidRPr="0082683F">
        <w:rPr>
          <w:rFonts w:ascii="Palatino Linotype" w:hAnsi="Palatino Linotype" w:cs="Arial"/>
          <w:b/>
          <w:i/>
          <w:sz w:val="22"/>
          <w:szCs w:val="22"/>
          <w:u w:val="single"/>
        </w:rPr>
        <w:t xml:space="preserve">Los servidores públicos deberán transparentar sus </w:t>
      </w:r>
      <w:r w:rsidR="004F1139" w:rsidRPr="0082683F">
        <w:rPr>
          <w:rFonts w:ascii="Palatino Linotype" w:hAnsi="Palatino Linotype" w:cs="Arial"/>
          <w:b/>
          <w:i/>
          <w:sz w:val="22"/>
          <w:szCs w:val="22"/>
          <w:u w:val="single"/>
        </w:rPr>
        <w:t>acciones,</w:t>
      </w:r>
      <w:r w:rsidRPr="0082683F">
        <w:rPr>
          <w:rFonts w:ascii="Palatino Linotype" w:hAnsi="Palatino Linotype" w:cs="Arial"/>
          <w:b/>
          <w:i/>
          <w:sz w:val="22"/>
          <w:szCs w:val="22"/>
          <w:u w:val="single"/>
        </w:rPr>
        <w:t xml:space="preserve"> así como garantizar y respetar el derecho de acceso a la información pública.”</w:t>
      </w:r>
    </w:p>
    <w:p w14:paraId="5CEF845F" w14:textId="77777777" w:rsidR="008510B9" w:rsidRPr="0082683F" w:rsidRDefault="008510B9" w:rsidP="008510B9">
      <w:pPr>
        <w:spacing w:line="360" w:lineRule="auto"/>
        <w:jc w:val="both"/>
        <w:rPr>
          <w:rFonts w:ascii="Palatino Linotype" w:hAnsi="Palatino Linotype"/>
        </w:rPr>
      </w:pPr>
      <w:r w:rsidRPr="0082683F">
        <w:rPr>
          <w:rFonts w:ascii="Palatino Linotype" w:hAnsi="Palatino Linotype" w:cs="Arial"/>
          <w:sz w:val="22"/>
        </w:rPr>
        <w:t>(Énfasis añadido)</w:t>
      </w:r>
    </w:p>
    <w:p w14:paraId="6BB60DDF" w14:textId="77777777" w:rsidR="008510B9" w:rsidRPr="0082683F" w:rsidRDefault="008510B9" w:rsidP="008510B9">
      <w:pPr>
        <w:spacing w:line="360" w:lineRule="auto"/>
        <w:jc w:val="both"/>
        <w:rPr>
          <w:rFonts w:ascii="Palatino Linotype" w:hAnsi="Palatino Linotype"/>
        </w:rPr>
      </w:pPr>
    </w:p>
    <w:p w14:paraId="423F0A4A" w14:textId="77777777" w:rsidR="008510B9" w:rsidRPr="0082683F" w:rsidRDefault="008510B9" w:rsidP="008510B9">
      <w:pPr>
        <w:spacing w:line="360" w:lineRule="auto"/>
        <w:jc w:val="both"/>
        <w:rPr>
          <w:rFonts w:ascii="Palatino Linotype" w:hAnsi="Palatino Linotype"/>
        </w:rPr>
      </w:pPr>
      <w:r w:rsidRPr="0082683F">
        <w:rPr>
          <w:rFonts w:ascii="Palatino Linotype" w:hAnsi="Palatino Linotype"/>
        </w:rPr>
        <w:t xml:space="preserve">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poder de los Sujetos Obligados. </w:t>
      </w:r>
    </w:p>
    <w:p w14:paraId="077A907A" w14:textId="77777777" w:rsidR="008510B9" w:rsidRPr="0082683F" w:rsidRDefault="008510B9" w:rsidP="008510B9">
      <w:pPr>
        <w:spacing w:line="360" w:lineRule="auto"/>
        <w:jc w:val="both"/>
        <w:rPr>
          <w:rFonts w:ascii="Palatino Linotype" w:hAnsi="Palatino Linotype"/>
        </w:rPr>
      </w:pPr>
    </w:p>
    <w:p w14:paraId="513549AA" w14:textId="4FD694D6" w:rsidR="008510B9" w:rsidRPr="0082683F" w:rsidRDefault="008510B9" w:rsidP="008510B9">
      <w:pPr>
        <w:spacing w:line="360" w:lineRule="auto"/>
        <w:jc w:val="both"/>
        <w:rPr>
          <w:rFonts w:ascii="Palatino Linotype" w:hAnsi="Palatino Linotype" w:cs="Arial"/>
          <w:lang w:eastAsia="es-MX"/>
        </w:rPr>
      </w:pPr>
      <w:r w:rsidRPr="0082683F">
        <w:rPr>
          <w:rFonts w:ascii="Palatino Linotype" w:hAnsi="Palatino Linotype"/>
        </w:rPr>
        <w:lastRenderedPageBreak/>
        <w:t xml:space="preserve">Por lo tanto, en el caso particular tenemos que lo que pretende </w:t>
      </w:r>
      <w:r w:rsidRPr="0082683F">
        <w:rPr>
          <w:rFonts w:ascii="Palatino Linotype" w:hAnsi="Palatino Linotype"/>
          <w:b/>
        </w:rPr>
        <w:t>EL RECURRENTE</w:t>
      </w:r>
      <w:r w:rsidRPr="0082683F">
        <w:rPr>
          <w:rFonts w:ascii="Palatino Linotype" w:hAnsi="Palatino Linotype"/>
        </w:rPr>
        <w:t xml:space="preserve">, es que se le entregue </w:t>
      </w:r>
      <w:r w:rsidR="00912C42" w:rsidRPr="0082683F">
        <w:rPr>
          <w:rFonts w:ascii="Palatino Linotype" w:hAnsi="Palatino Linotype"/>
        </w:rPr>
        <w:t>la Nómina en versión publica del personal que aparece en el organigrama es decir de los Jefes de departamento, Directores, Subdirectores, Coordinadores, Titulares de Unidad, etc., correspondiente a los meses de noviembre y diciembre del año 2020, así como de los meses de enero a junio del año 2021, siendo importante aclarar que si bien solicita la información hasta el mes de junio del año en curso, también lo es que</w:t>
      </w:r>
      <w:r w:rsidR="00EF2861" w:rsidRPr="0082683F">
        <w:rPr>
          <w:rFonts w:ascii="Palatino Linotype" w:hAnsi="Palatino Linotype"/>
        </w:rPr>
        <w:t>, sólo se debe considerar hasta la primer quincena del mes de junio ello en virtud de que ingresó</w:t>
      </w:r>
      <w:r w:rsidR="00912C42" w:rsidRPr="0082683F">
        <w:rPr>
          <w:rFonts w:ascii="Palatino Linotype" w:hAnsi="Palatino Linotype"/>
        </w:rPr>
        <w:t xml:space="preserve"> la solicitud de información en fecha 15 de junio del presente año</w:t>
      </w:r>
      <w:r w:rsidRPr="0082683F">
        <w:rPr>
          <w:rFonts w:ascii="Palatino Linotype" w:hAnsi="Palatino Linotype"/>
        </w:rPr>
        <w:t xml:space="preserve">; siendo así que, </w:t>
      </w:r>
      <w:r w:rsidRPr="0082683F">
        <w:rPr>
          <w:rFonts w:ascii="Palatino Linotype" w:hAnsi="Palatino Linotype" w:cs="Arial"/>
          <w:b/>
          <w:lang w:eastAsia="es-MX"/>
        </w:rPr>
        <w:t>EL SUJETO OBLIGADO</w:t>
      </w:r>
      <w:r w:rsidRPr="0082683F">
        <w:rPr>
          <w:rFonts w:ascii="Palatino Linotype" w:hAnsi="Palatino Linotype" w:cs="Arial"/>
          <w:lang w:eastAsia="es-MX"/>
        </w:rPr>
        <w:t xml:space="preserve"> en su respuesta </w:t>
      </w:r>
      <w:r w:rsidR="00EF2861" w:rsidRPr="0082683F">
        <w:rPr>
          <w:rFonts w:ascii="Palatino Linotype" w:hAnsi="Palatino Linotype" w:cs="Arial"/>
          <w:lang w:eastAsia="es-MX"/>
        </w:rPr>
        <w:t>acompañó la versión pública de la Nómina General de los Servidores Públicos referidos</w:t>
      </w:r>
      <w:r w:rsidR="005B415C" w:rsidRPr="0082683F">
        <w:rPr>
          <w:rFonts w:ascii="Palatino Linotype" w:hAnsi="Palatino Linotype" w:cs="Arial"/>
          <w:lang w:eastAsia="es-MX"/>
        </w:rPr>
        <w:t xml:space="preserve">, </w:t>
      </w:r>
      <w:r w:rsidR="00EF2861" w:rsidRPr="0082683F">
        <w:rPr>
          <w:rFonts w:ascii="Palatino Linotype" w:hAnsi="Palatino Linotype" w:cs="Arial"/>
          <w:lang w:eastAsia="es-MX"/>
        </w:rPr>
        <w:t>y por los periodos solicitados</w:t>
      </w:r>
      <w:r w:rsidR="005B415C" w:rsidRPr="0082683F">
        <w:rPr>
          <w:rFonts w:ascii="Palatino Linotype" w:hAnsi="Palatino Linotype" w:cs="Arial"/>
          <w:lang w:eastAsia="es-MX"/>
        </w:rPr>
        <w:t>, mismos archivos que de igual forma acompañó a su Informe Justificado, haciendo la aclaración que sólo se inserta la nómina general de una quincena a manera de ejemplo, tal</w:t>
      </w:r>
      <w:r w:rsidR="00EF2861" w:rsidRPr="0082683F">
        <w:rPr>
          <w:rFonts w:ascii="Palatino Linotype" w:hAnsi="Palatino Linotype" w:cs="Arial"/>
          <w:lang w:eastAsia="es-MX"/>
        </w:rPr>
        <w:t xml:space="preserve"> y </w:t>
      </w:r>
      <w:r w:rsidRPr="0082683F">
        <w:rPr>
          <w:rFonts w:ascii="Palatino Linotype" w:hAnsi="Palatino Linotype" w:cs="Arial"/>
          <w:lang w:eastAsia="es-MX"/>
        </w:rPr>
        <w:t xml:space="preserve">como se puede apreciar en las siguientes imágenes: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0457CF29" w14:textId="348DC363" w:rsidR="008510B9" w:rsidRPr="0082683F" w:rsidRDefault="005B415C" w:rsidP="008510B9">
      <w:pPr>
        <w:spacing w:line="360" w:lineRule="auto"/>
        <w:jc w:val="both"/>
        <w:rPr>
          <w:rFonts w:ascii="Palatino Linotype" w:hAnsi="Palatino Linotype" w:cs="Arial"/>
          <w:lang w:eastAsia="es-MX"/>
        </w:rPr>
      </w:pPr>
      <w:r w:rsidRPr="0082683F">
        <w:rPr>
          <w:noProof/>
          <w:lang w:val="es-ES"/>
        </w:rPr>
        <w:lastRenderedPageBreak/>
        <w:drawing>
          <wp:inline distT="0" distB="0" distL="0" distR="0" wp14:anchorId="1372CB4E" wp14:editId="4386FC65">
            <wp:extent cx="5882640" cy="28194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36" t="11927" r="6457" b="18145"/>
                    <a:stretch/>
                  </pic:blipFill>
                  <pic:spPr bwMode="auto">
                    <a:xfrm>
                      <a:off x="0" y="0"/>
                      <a:ext cx="5887439" cy="2821700"/>
                    </a:xfrm>
                    <a:prstGeom prst="rect">
                      <a:avLst/>
                    </a:prstGeom>
                    <a:ln>
                      <a:noFill/>
                    </a:ln>
                    <a:extLst>
                      <a:ext uri="{53640926-AAD7-44D8-BBD7-CCE9431645EC}">
                        <a14:shadowObscured xmlns:a14="http://schemas.microsoft.com/office/drawing/2010/main"/>
                      </a:ext>
                    </a:extLst>
                  </pic:spPr>
                </pic:pic>
              </a:graphicData>
            </a:graphic>
          </wp:inline>
        </w:drawing>
      </w:r>
    </w:p>
    <w:p w14:paraId="46F63782" w14:textId="77777777" w:rsidR="005B415C" w:rsidRPr="0082683F" w:rsidRDefault="005B415C" w:rsidP="008510B9">
      <w:pPr>
        <w:spacing w:line="360" w:lineRule="auto"/>
        <w:jc w:val="both"/>
        <w:rPr>
          <w:rFonts w:ascii="Palatino Linotype" w:hAnsi="Palatino Linotype" w:cs="Arial"/>
          <w:lang w:eastAsia="es-MX"/>
        </w:rPr>
      </w:pPr>
    </w:p>
    <w:p w14:paraId="7E85FA31" w14:textId="673F38EE" w:rsidR="005B415C" w:rsidRPr="0082683F" w:rsidRDefault="005B415C" w:rsidP="008510B9">
      <w:pPr>
        <w:spacing w:line="360" w:lineRule="auto"/>
        <w:jc w:val="both"/>
        <w:rPr>
          <w:rFonts w:ascii="Palatino Linotype" w:hAnsi="Palatino Linotype" w:cs="Arial"/>
          <w:lang w:eastAsia="es-MX"/>
        </w:rPr>
      </w:pPr>
      <w:r w:rsidRPr="0082683F">
        <w:rPr>
          <w:noProof/>
          <w:lang w:val="es-ES"/>
        </w:rPr>
        <w:drawing>
          <wp:inline distT="0" distB="0" distL="0" distR="0" wp14:anchorId="7F77F506" wp14:editId="5F9B2114">
            <wp:extent cx="5855335" cy="41605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51" t="11460" r="22245" b="17442"/>
                    <a:stretch/>
                  </pic:blipFill>
                  <pic:spPr bwMode="auto">
                    <a:xfrm>
                      <a:off x="0" y="0"/>
                      <a:ext cx="5862642" cy="4165712"/>
                    </a:xfrm>
                    <a:prstGeom prst="rect">
                      <a:avLst/>
                    </a:prstGeom>
                    <a:ln>
                      <a:noFill/>
                    </a:ln>
                    <a:extLst>
                      <a:ext uri="{53640926-AAD7-44D8-BBD7-CCE9431645EC}">
                        <a14:shadowObscured xmlns:a14="http://schemas.microsoft.com/office/drawing/2010/main"/>
                      </a:ext>
                    </a:extLst>
                  </pic:spPr>
                </pic:pic>
              </a:graphicData>
            </a:graphic>
          </wp:inline>
        </w:drawing>
      </w:r>
    </w:p>
    <w:p w14:paraId="79512051" w14:textId="60FEAC7A" w:rsidR="005B415C" w:rsidRPr="0082683F" w:rsidRDefault="005B415C" w:rsidP="008510B9">
      <w:pPr>
        <w:spacing w:line="360" w:lineRule="auto"/>
        <w:jc w:val="both"/>
        <w:rPr>
          <w:rFonts w:ascii="Palatino Linotype" w:hAnsi="Palatino Linotype" w:cs="Arial"/>
          <w:lang w:eastAsia="es-MX"/>
        </w:rPr>
      </w:pPr>
      <w:r w:rsidRPr="0082683F">
        <w:rPr>
          <w:noProof/>
          <w:lang w:val="es-ES"/>
        </w:rPr>
        <w:lastRenderedPageBreak/>
        <w:drawing>
          <wp:inline distT="0" distB="0" distL="0" distR="0" wp14:anchorId="252BC1C1" wp14:editId="7F51C1D5">
            <wp:extent cx="7367016" cy="5084892"/>
            <wp:effectExtent l="0" t="1905" r="381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 t="21065" r="17903" b="9259"/>
                    <a:stretch/>
                  </pic:blipFill>
                  <pic:spPr bwMode="auto">
                    <a:xfrm rot="16200000">
                      <a:off x="0" y="0"/>
                      <a:ext cx="7387488" cy="5099022"/>
                    </a:xfrm>
                    <a:prstGeom prst="rect">
                      <a:avLst/>
                    </a:prstGeom>
                    <a:ln>
                      <a:noFill/>
                    </a:ln>
                    <a:extLst>
                      <a:ext uri="{53640926-AAD7-44D8-BBD7-CCE9431645EC}">
                        <a14:shadowObscured xmlns:a14="http://schemas.microsoft.com/office/drawing/2010/main"/>
                      </a:ext>
                    </a:extLst>
                  </pic:spPr>
                </pic:pic>
              </a:graphicData>
            </a:graphic>
          </wp:inline>
        </w:drawing>
      </w:r>
    </w:p>
    <w:p w14:paraId="37B3078D" w14:textId="77777777" w:rsidR="008510B9" w:rsidRPr="0082683F" w:rsidRDefault="008510B9" w:rsidP="008510B9">
      <w:pPr>
        <w:autoSpaceDE w:val="0"/>
        <w:autoSpaceDN w:val="0"/>
        <w:adjustRightInd w:val="0"/>
        <w:spacing w:line="360" w:lineRule="auto"/>
        <w:ind w:right="18"/>
        <w:jc w:val="both"/>
        <w:rPr>
          <w:rFonts w:ascii="Palatino Linotype" w:hAnsi="Palatino Linotype" w:cs="Arial"/>
        </w:rPr>
      </w:pPr>
      <w:r w:rsidRPr="0082683F">
        <w:rPr>
          <w:rFonts w:ascii="Palatino Linotype" w:hAnsi="Palatino Linotype"/>
        </w:rPr>
        <w:lastRenderedPageBreak/>
        <w:t>Es así que, este Órgano Garante considera que, la respuesta del</w:t>
      </w:r>
      <w:r w:rsidRPr="0082683F">
        <w:rPr>
          <w:rFonts w:ascii="Palatino Linotype" w:hAnsi="Palatino Linotype"/>
          <w:b/>
        </w:rPr>
        <w:t xml:space="preserve"> SUJETO OBLIGADO</w:t>
      </w:r>
      <w:r w:rsidRPr="0082683F">
        <w:rPr>
          <w:rFonts w:ascii="Palatino Linotype" w:hAnsi="Palatino Linotype"/>
        </w:rPr>
        <w:t xml:space="preserve"> sí satisface el derecho de acceso a la información de </w:t>
      </w:r>
      <w:r w:rsidRPr="0082683F">
        <w:rPr>
          <w:rFonts w:ascii="Palatino Linotype" w:eastAsia="Calibri" w:hAnsi="Palatino Linotype" w:cs="Arial"/>
          <w:b/>
          <w:bCs/>
          <w:color w:val="0D0D0D"/>
          <w:lang w:eastAsia="es-MX"/>
        </w:rPr>
        <w:t>EL RECURRENTE</w:t>
      </w:r>
      <w:r w:rsidRPr="0082683F">
        <w:rPr>
          <w:rFonts w:ascii="Palatino Linotype" w:hAnsi="Palatino Linotype"/>
        </w:rPr>
        <w:t>, ya que los Sujetos Obligados sólo pueden proporcionar la información que obra en sus archivos, lo que a </w:t>
      </w:r>
      <w:r w:rsidRPr="0082683F">
        <w:rPr>
          <w:rFonts w:ascii="Palatino Linotype" w:hAnsi="Palatino Linotype"/>
          <w:i/>
        </w:rPr>
        <w:t>contrario sensu</w:t>
      </w:r>
      <w:r w:rsidRPr="0082683F">
        <w:rPr>
          <w:rFonts w:ascii="Palatino Linotype" w:hAnsi="Palatino Linotype"/>
        </w:rPr>
        <w:t xml:space="preserve"> significa que no está obligado a proporcionar lo que no obre en los mismos. Esto conforme lo establece el artículo 12 de la </w:t>
      </w:r>
      <w:r w:rsidRPr="0082683F">
        <w:rPr>
          <w:rFonts w:ascii="Palatino Linotype" w:hAnsi="Palatino Linotype" w:cs="Arial"/>
        </w:rPr>
        <w:t xml:space="preserve">Ley de Transparencia y Acceso a la Información Pública del Estado de México y Municipios, que literalmente establece: </w:t>
      </w:r>
    </w:p>
    <w:p w14:paraId="6A3573C7" w14:textId="77777777" w:rsidR="008510B9" w:rsidRPr="0082683F" w:rsidRDefault="008510B9" w:rsidP="008510B9">
      <w:pPr>
        <w:autoSpaceDE w:val="0"/>
        <w:autoSpaceDN w:val="0"/>
        <w:adjustRightInd w:val="0"/>
        <w:spacing w:line="360" w:lineRule="auto"/>
        <w:ind w:right="18"/>
        <w:jc w:val="both"/>
        <w:rPr>
          <w:rFonts w:ascii="Palatino Linotype" w:hAnsi="Palatino Linotype" w:cs="Arial"/>
        </w:rPr>
      </w:pPr>
    </w:p>
    <w:p w14:paraId="1FA7850B" w14:textId="77777777" w:rsidR="008510B9" w:rsidRPr="0082683F" w:rsidRDefault="008510B9" w:rsidP="008510B9">
      <w:pPr>
        <w:ind w:left="851" w:right="902"/>
        <w:jc w:val="both"/>
        <w:rPr>
          <w:rFonts w:ascii="Palatino Linotype" w:hAnsi="Palatino Linotype" w:cs="Arial"/>
          <w:i/>
          <w:sz w:val="22"/>
          <w:szCs w:val="22"/>
        </w:rPr>
      </w:pPr>
      <w:r w:rsidRPr="0082683F">
        <w:rPr>
          <w:rFonts w:ascii="Palatino Linotype" w:hAnsi="Palatino Linotype" w:cs="Arial"/>
          <w:b/>
          <w:i/>
          <w:sz w:val="22"/>
          <w:szCs w:val="22"/>
        </w:rPr>
        <w:t xml:space="preserve">“Artículo 12. </w:t>
      </w:r>
      <w:r w:rsidRPr="0082683F">
        <w:rPr>
          <w:rFonts w:ascii="Palatino Linotype" w:hAnsi="Palatino Linotype" w:cs="Arial"/>
          <w:i/>
          <w:sz w:val="22"/>
          <w:szCs w:val="22"/>
          <w:u w:val="single"/>
        </w:rPr>
        <w:t>Quienes generen, recopilen, administren, manejen, procesen, archiven o conserven información pública serán responsables de la misma</w:t>
      </w:r>
      <w:r w:rsidRPr="0082683F">
        <w:rPr>
          <w:rFonts w:ascii="Palatino Linotype" w:hAnsi="Palatino Linotype" w:cs="Arial"/>
          <w:i/>
          <w:sz w:val="22"/>
          <w:szCs w:val="22"/>
        </w:rPr>
        <w:t xml:space="preserve"> en los términos de las disposiciones jurídicas aplicables.</w:t>
      </w:r>
    </w:p>
    <w:p w14:paraId="78A7B21D" w14:textId="77777777" w:rsidR="008510B9" w:rsidRPr="0082683F" w:rsidRDefault="008510B9" w:rsidP="008510B9">
      <w:pPr>
        <w:ind w:left="851" w:right="902"/>
        <w:jc w:val="both"/>
        <w:rPr>
          <w:rFonts w:ascii="Palatino Linotype" w:hAnsi="Palatino Linotype" w:cs="Arial"/>
          <w:i/>
          <w:sz w:val="22"/>
          <w:szCs w:val="22"/>
        </w:rPr>
      </w:pPr>
    </w:p>
    <w:p w14:paraId="5468E870" w14:textId="77777777" w:rsidR="008510B9" w:rsidRPr="0082683F" w:rsidRDefault="008510B9" w:rsidP="008510B9">
      <w:pPr>
        <w:ind w:left="851" w:right="902"/>
        <w:jc w:val="both"/>
        <w:rPr>
          <w:rFonts w:ascii="Palatino Linotype" w:hAnsi="Palatino Linotype" w:cs="Arial"/>
          <w:i/>
        </w:rPr>
      </w:pPr>
      <w:r w:rsidRPr="0082683F">
        <w:rPr>
          <w:rFonts w:ascii="Palatino Linotype" w:hAnsi="Palatino Linotype" w:cs="Arial"/>
          <w:b/>
          <w:i/>
          <w:sz w:val="22"/>
          <w:szCs w:val="22"/>
          <w:u w:val="single"/>
        </w:rPr>
        <w:t xml:space="preserve">Los sujetos obligados sólo proporcionarán la información pública que se les requiera y que obre en sus archivos </w:t>
      </w:r>
      <w:r w:rsidRPr="0082683F">
        <w:rPr>
          <w:rFonts w:ascii="Palatino Linotype" w:hAnsi="Palatino Linotype" w:cs="Arial"/>
          <w:i/>
          <w:sz w:val="22"/>
          <w:szCs w:val="22"/>
        </w:rPr>
        <w:t>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2683F">
        <w:rPr>
          <w:rFonts w:ascii="Palatino Linotype" w:hAnsi="Palatino Linotype" w:cs="Arial"/>
          <w:b/>
          <w:i/>
        </w:rPr>
        <w:t>”</w:t>
      </w:r>
    </w:p>
    <w:p w14:paraId="57A9EBB9" w14:textId="77777777" w:rsidR="008510B9" w:rsidRPr="0082683F" w:rsidRDefault="008510B9" w:rsidP="008510B9">
      <w:pPr>
        <w:spacing w:line="360" w:lineRule="auto"/>
        <w:jc w:val="both"/>
        <w:rPr>
          <w:rFonts w:ascii="Palatino Linotype" w:hAnsi="Palatino Linotype" w:cs="Arial"/>
        </w:rPr>
      </w:pPr>
    </w:p>
    <w:p w14:paraId="2CC50CA6" w14:textId="56CEE824" w:rsidR="008510B9" w:rsidRPr="0082683F" w:rsidRDefault="008510B9" w:rsidP="008510B9">
      <w:pPr>
        <w:spacing w:line="360" w:lineRule="auto"/>
        <w:jc w:val="both"/>
        <w:rPr>
          <w:rFonts w:ascii="Palatino Linotype" w:hAnsi="Palatino Linotype" w:cs="Arial"/>
        </w:rPr>
      </w:pPr>
      <w:r w:rsidRPr="0082683F">
        <w:rPr>
          <w:rFonts w:ascii="Palatino Linotype" w:hAnsi="Palatino Linotype" w:cs="Arial"/>
        </w:rPr>
        <w:t xml:space="preserve">Es así que, de la interpretación del precepto legal citado, se establece la obligación de los Sujetos Obligados a entregar la información pública solicitada por los particulares </w:t>
      </w:r>
      <w:r w:rsidRPr="0082683F">
        <w:rPr>
          <w:rFonts w:ascii="Palatino Linotype" w:hAnsi="Palatino Linotype" w:cs="Arial"/>
          <w:b/>
        </w:rPr>
        <w:t>y que obre en sus archivos</w:t>
      </w:r>
      <w:r w:rsidRPr="0082683F">
        <w:rPr>
          <w:rFonts w:ascii="Palatino Linotype" w:hAnsi="Palatino Linotype" w:cs="Arial"/>
        </w:rPr>
        <w:t xml:space="preserve">, siendo ésta la generada o en su posesión, privilegiando el principio de máxima publicidad, sin procesarla, resumirla, ni efectuar cálculos ni investigaciones; por lo que, en el caso que nos ocupa este Pleno considera que </w:t>
      </w:r>
      <w:r w:rsidRPr="0082683F">
        <w:rPr>
          <w:rFonts w:ascii="Palatino Linotype" w:hAnsi="Palatino Linotype" w:cs="Arial"/>
          <w:b/>
          <w:lang w:eastAsia="es-MX"/>
        </w:rPr>
        <w:t>EL SUJETO OBLIGADO</w:t>
      </w:r>
      <w:r w:rsidRPr="0082683F">
        <w:rPr>
          <w:rFonts w:ascii="Palatino Linotype" w:hAnsi="Palatino Linotype" w:cs="Arial"/>
        </w:rPr>
        <w:t xml:space="preserve"> satisfizo el r</w:t>
      </w:r>
      <w:r w:rsidR="009D2D59" w:rsidRPr="0082683F">
        <w:rPr>
          <w:rFonts w:ascii="Palatino Linotype" w:hAnsi="Palatino Linotype" w:cs="Arial"/>
        </w:rPr>
        <w:t>equerimiento planteado</w:t>
      </w:r>
      <w:r w:rsidRPr="0082683F">
        <w:rPr>
          <w:rFonts w:ascii="Palatino Linotype" w:hAnsi="Palatino Linotype" w:cs="Arial"/>
        </w:rPr>
        <w:t xml:space="preserve"> por </w:t>
      </w:r>
      <w:r w:rsidRPr="0082683F">
        <w:rPr>
          <w:rFonts w:ascii="Palatino Linotype" w:hAnsi="Palatino Linotype" w:cs="Arial"/>
          <w:b/>
        </w:rPr>
        <w:t>EL RECURRENTE</w:t>
      </w:r>
      <w:r w:rsidRPr="0082683F">
        <w:rPr>
          <w:rFonts w:ascii="Palatino Linotype" w:hAnsi="Palatino Linotype" w:cs="Arial"/>
        </w:rPr>
        <w:t xml:space="preserve"> en virtud </w:t>
      </w:r>
      <w:r w:rsidR="0013311C" w:rsidRPr="0082683F">
        <w:rPr>
          <w:rFonts w:ascii="Palatino Linotype" w:hAnsi="Palatino Linotype" w:cs="Arial"/>
        </w:rPr>
        <w:t xml:space="preserve"> de </w:t>
      </w:r>
      <w:r w:rsidR="009D2D59" w:rsidRPr="0082683F">
        <w:rPr>
          <w:rFonts w:ascii="Palatino Linotype" w:hAnsi="Palatino Linotype" w:cs="Arial"/>
        </w:rPr>
        <w:t xml:space="preserve">que </w:t>
      </w:r>
      <w:r w:rsidR="0013311C" w:rsidRPr="0082683F">
        <w:rPr>
          <w:rFonts w:ascii="Palatino Linotype" w:hAnsi="Palatino Linotype" w:cs="Arial"/>
        </w:rPr>
        <w:t xml:space="preserve">al momento de que </w:t>
      </w:r>
      <w:r w:rsidR="009D2D59" w:rsidRPr="0082683F">
        <w:rPr>
          <w:rFonts w:ascii="Palatino Linotype" w:hAnsi="Palatino Linotype" w:cs="Arial"/>
        </w:rPr>
        <w:t>dio respuesta a</w:t>
      </w:r>
      <w:r w:rsidR="00B64A0E" w:rsidRPr="0082683F">
        <w:rPr>
          <w:rFonts w:ascii="Palatino Linotype" w:hAnsi="Palatino Linotype" w:cs="Arial"/>
        </w:rPr>
        <w:t xml:space="preserve"> la solicitud de información</w:t>
      </w:r>
      <w:r w:rsidR="0013311C" w:rsidRPr="0082683F">
        <w:rPr>
          <w:rFonts w:ascii="Palatino Linotype" w:hAnsi="Palatino Linotype" w:cs="Arial"/>
        </w:rPr>
        <w:t>,</w:t>
      </w:r>
      <w:r w:rsidR="00B64A0E" w:rsidRPr="0082683F">
        <w:rPr>
          <w:rFonts w:ascii="Palatino Linotype" w:hAnsi="Palatino Linotype" w:cs="Arial"/>
        </w:rPr>
        <w:t xml:space="preserve"> acompañó los archivos que dan cumplimiento a la misma, </w:t>
      </w:r>
      <w:r w:rsidR="0013311C" w:rsidRPr="0082683F">
        <w:rPr>
          <w:rFonts w:ascii="Palatino Linotype" w:hAnsi="Palatino Linotype" w:cs="Arial"/>
        </w:rPr>
        <w:t xml:space="preserve">ya que </w:t>
      </w:r>
      <w:r w:rsidR="008E6F30" w:rsidRPr="0082683F">
        <w:rPr>
          <w:rFonts w:ascii="Palatino Linotype" w:hAnsi="Palatino Linotype" w:cs="Arial"/>
        </w:rPr>
        <w:t xml:space="preserve">entregó </w:t>
      </w:r>
      <w:r w:rsidR="00A275EB" w:rsidRPr="0082683F">
        <w:rPr>
          <w:rFonts w:ascii="Palatino Linotype" w:hAnsi="Palatino Linotype" w:cs="Arial"/>
        </w:rPr>
        <w:t xml:space="preserve">las versiones públicas de las nóminas generales que comprenden del mes de noviembre de 2020 a la </w:t>
      </w:r>
      <w:r w:rsidR="00A275EB" w:rsidRPr="0082683F">
        <w:rPr>
          <w:rFonts w:ascii="Palatino Linotype" w:hAnsi="Palatino Linotype" w:cs="Arial"/>
        </w:rPr>
        <w:lastRenderedPageBreak/>
        <w:t>primera quincena de junio de 2021</w:t>
      </w:r>
      <w:r w:rsidR="008E6F30" w:rsidRPr="0082683F">
        <w:rPr>
          <w:rFonts w:ascii="Palatino Linotype" w:hAnsi="Palatino Linotype" w:cs="Arial"/>
        </w:rPr>
        <w:t xml:space="preserve">, </w:t>
      </w:r>
      <w:r w:rsidRPr="0082683F">
        <w:rPr>
          <w:rFonts w:ascii="Palatino Linotype" w:hAnsi="Palatino Linotype" w:cs="Arial"/>
        </w:rPr>
        <w:t>por lo que en términos del</w:t>
      </w:r>
      <w:r w:rsidR="008E6F30" w:rsidRPr="0082683F">
        <w:rPr>
          <w:rFonts w:ascii="Palatino Linotype" w:hAnsi="Palatino Linotype" w:cs="Arial"/>
        </w:rPr>
        <w:t xml:space="preserve"> artículo</w:t>
      </w:r>
      <w:r w:rsidRPr="0082683F">
        <w:rPr>
          <w:rFonts w:ascii="Palatino Linotype" w:hAnsi="Palatino Linotype" w:cs="Arial"/>
        </w:rPr>
        <w:t xml:space="preserve"> 160 de la </w:t>
      </w:r>
      <w:r w:rsidRPr="0082683F">
        <w:rPr>
          <w:rFonts w:ascii="Palatino Linotype" w:eastAsia="Arial Unicode MS" w:hAnsi="Palatino Linotype" w:cs="Arial"/>
        </w:rPr>
        <w:t>Ley de Transparencia y Acceso a la Información Pública del Estado de México y Municipios</w:t>
      </w:r>
      <w:r w:rsidRPr="0082683F">
        <w:rPr>
          <w:rFonts w:ascii="Palatino Linotype" w:hAnsi="Palatino Linotype" w:cs="Arial"/>
        </w:rPr>
        <w:t xml:space="preserve">, el derecho de acceso a la información se tiene por cumplido </w:t>
      </w:r>
      <w:r w:rsidRPr="0082683F">
        <w:rPr>
          <w:rFonts w:ascii="Palatino Linotype" w:hAnsi="Palatino Linotype" w:cs="Arial"/>
          <w:b/>
          <w:u w:val="single"/>
        </w:rPr>
        <w:t>cuando los Sujetos Obligados den acceso a los documentos que se encuentren en sus archivos</w:t>
      </w:r>
      <w:r w:rsidRPr="0082683F">
        <w:rPr>
          <w:rFonts w:ascii="Palatino Linotype" w:hAnsi="Palatino Linotype" w:cs="Arial"/>
        </w:rPr>
        <w:t>, tal y com</w:t>
      </w:r>
      <w:r w:rsidR="008E6F30" w:rsidRPr="0082683F">
        <w:rPr>
          <w:rFonts w:ascii="Palatino Linotype" w:hAnsi="Palatino Linotype" w:cs="Arial"/>
        </w:rPr>
        <w:t>o se desprende de la lectura de</w:t>
      </w:r>
      <w:r w:rsidRPr="0082683F">
        <w:rPr>
          <w:rFonts w:ascii="Palatino Linotype" w:hAnsi="Palatino Linotype" w:cs="Arial"/>
        </w:rPr>
        <w:t>l</w:t>
      </w:r>
      <w:r w:rsidR="008E6F30" w:rsidRPr="0082683F">
        <w:rPr>
          <w:rFonts w:ascii="Palatino Linotype" w:hAnsi="Palatino Linotype" w:cs="Arial"/>
        </w:rPr>
        <w:t xml:space="preserve"> precepto legal</w:t>
      </w:r>
      <w:r w:rsidRPr="0082683F">
        <w:rPr>
          <w:rFonts w:ascii="Palatino Linotype" w:hAnsi="Palatino Linotype" w:cs="Arial"/>
        </w:rPr>
        <w:t xml:space="preserve"> </w:t>
      </w:r>
      <w:r w:rsidR="008E6F30" w:rsidRPr="0082683F">
        <w:rPr>
          <w:rFonts w:ascii="Palatino Linotype" w:hAnsi="Palatino Linotype" w:cs="Arial"/>
        </w:rPr>
        <w:t>citado</w:t>
      </w:r>
      <w:r w:rsidRPr="0082683F">
        <w:rPr>
          <w:rFonts w:ascii="Palatino Linotype" w:hAnsi="Palatino Linotype" w:cs="Arial"/>
        </w:rPr>
        <w:t>:</w:t>
      </w:r>
    </w:p>
    <w:p w14:paraId="1E82FA1F" w14:textId="77777777" w:rsidR="008510B9" w:rsidRPr="0082683F" w:rsidRDefault="008510B9" w:rsidP="008510B9">
      <w:pPr>
        <w:spacing w:line="360" w:lineRule="auto"/>
        <w:jc w:val="both"/>
        <w:rPr>
          <w:rFonts w:ascii="Palatino Linotype" w:hAnsi="Palatino Linotype" w:cs="Arial"/>
        </w:rPr>
      </w:pPr>
    </w:p>
    <w:p w14:paraId="21C24B7C" w14:textId="77777777" w:rsidR="008510B9" w:rsidRPr="0082683F" w:rsidRDefault="008510B9" w:rsidP="008510B9">
      <w:pPr>
        <w:ind w:left="851" w:right="902"/>
        <w:jc w:val="both"/>
        <w:rPr>
          <w:rFonts w:ascii="Palatino Linotype" w:hAnsi="Palatino Linotype" w:cs="Arial"/>
          <w:i/>
          <w:sz w:val="22"/>
          <w:szCs w:val="22"/>
        </w:rPr>
      </w:pPr>
      <w:r w:rsidRPr="0082683F">
        <w:rPr>
          <w:rFonts w:ascii="Palatino Linotype" w:hAnsi="Palatino Linotype" w:cs="Arial"/>
          <w:b/>
          <w:i/>
          <w:sz w:val="22"/>
          <w:szCs w:val="22"/>
        </w:rPr>
        <w:t>“Artículo 160.</w:t>
      </w:r>
      <w:r w:rsidRPr="0082683F">
        <w:rPr>
          <w:rFonts w:ascii="Palatino Linotype" w:hAnsi="Palatino Linotype" w:cs="Arial"/>
          <w:i/>
          <w:sz w:val="22"/>
          <w:szCs w:val="22"/>
        </w:rPr>
        <w:t xml:space="preserve"> </w:t>
      </w:r>
      <w:r w:rsidRPr="0082683F">
        <w:rPr>
          <w:rFonts w:ascii="Palatino Linotype" w:hAnsi="Palatino Linotype" w:cs="Arial"/>
          <w:b/>
          <w:i/>
          <w:sz w:val="22"/>
          <w:szCs w:val="22"/>
          <w:u w:val="single"/>
        </w:rPr>
        <w:t>Los sujetos obligados deberán otorgar acceso a los documentos que se encuentren en sus archivos</w:t>
      </w:r>
      <w:r w:rsidRPr="0082683F">
        <w:rPr>
          <w:rFonts w:ascii="Palatino Linotype" w:hAnsi="Palatino Linotype" w:cs="Arial"/>
          <w:i/>
          <w:sz w:val="22"/>
          <w:szCs w:val="22"/>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5D68DD1" w14:textId="77777777" w:rsidR="008510B9" w:rsidRPr="0082683F" w:rsidRDefault="008510B9" w:rsidP="008510B9">
      <w:pPr>
        <w:ind w:left="851" w:right="902"/>
        <w:jc w:val="both"/>
        <w:rPr>
          <w:rFonts w:ascii="Palatino Linotype" w:hAnsi="Palatino Linotype" w:cs="Arial"/>
          <w:i/>
          <w:sz w:val="22"/>
          <w:szCs w:val="22"/>
        </w:rPr>
      </w:pPr>
    </w:p>
    <w:p w14:paraId="0DBAE241" w14:textId="27B8176F" w:rsidR="008510B9" w:rsidRPr="0082683F" w:rsidRDefault="008510B9" w:rsidP="008E6F30">
      <w:pPr>
        <w:ind w:left="851" w:right="902"/>
        <w:jc w:val="both"/>
        <w:rPr>
          <w:rFonts w:ascii="Palatino Linotype" w:hAnsi="Palatino Linotype" w:cs="Arial"/>
          <w:i/>
          <w:sz w:val="22"/>
          <w:szCs w:val="22"/>
        </w:rPr>
      </w:pPr>
      <w:r w:rsidRPr="0082683F">
        <w:rPr>
          <w:rFonts w:ascii="Palatino Linotype" w:hAnsi="Palatino Linotype" w:cs="Arial"/>
          <w:i/>
          <w:sz w:val="22"/>
          <w:szCs w:val="22"/>
        </w:rPr>
        <w:t>En caso que la información solicitada consista en bases de datos se deberá privilegiar la entrega de la misma en formatos abiertos.</w:t>
      </w:r>
      <w:r w:rsidRPr="0082683F">
        <w:rPr>
          <w:rFonts w:ascii="Palatino Linotype" w:hAnsi="Palatino Linotype" w:cs="Arial"/>
          <w:b/>
          <w:i/>
          <w:sz w:val="22"/>
          <w:szCs w:val="22"/>
        </w:rPr>
        <w:t>”</w:t>
      </w:r>
    </w:p>
    <w:p w14:paraId="55869F18" w14:textId="77777777" w:rsidR="008510B9" w:rsidRPr="0082683F" w:rsidRDefault="008510B9" w:rsidP="008510B9">
      <w:pPr>
        <w:spacing w:line="360" w:lineRule="auto"/>
        <w:jc w:val="both"/>
        <w:rPr>
          <w:rFonts w:ascii="Palatino Linotype" w:hAnsi="Palatino Linotype" w:cs="Arial"/>
        </w:rPr>
      </w:pPr>
    </w:p>
    <w:p w14:paraId="0DC12DBE" w14:textId="0FB4DB5F" w:rsidR="008510B9" w:rsidRPr="0082683F" w:rsidRDefault="008510B9" w:rsidP="008510B9">
      <w:pPr>
        <w:spacing w:line="360" w:lineRule="auto"/>
        <w:jc w:val="both"/>
        <w:rPr>
          <w:rFonts w:ascii="Palatino Linotype" w:hAnsi="Palatino Linotype" w:cs="Arial"/>
        </w:rPr>
      </w:pPr>
      <w:r w:rsidRPr="0082683F">
        <w:rPr>
          <w:rFonts w:ascii="Palatino Linotype" w:hAnsi="Palatino Linotype" w:cs="Arial"/>
        </w:rPr>
        <w:t xml:space="preserve">Es así que, en el presente asunto </w:t>
      </w:r>
      <w:r w:rsidRPr="0082683F">
        <w:rPr>
          <w:rFonts w:ascii="Palatino Linotype" w:eastAsia="Arial Unicode MS" w:hAnsi="Palatino Linotype" w:cs="Arial"/>
          <w:b/>
        </w:rPr>
        <w:t>EL SUJETO OBLIGADO</w:t>
      </w:r>
      <w:r w:rsidRPr="0082683F">
        <w:rPr>
          <w:rFonts w:ascii="Palatino Linotype" w:hAnsi="Palatino Linotype" w:cs="Arial"/>
        </w:rPr>
        <w:t xml:space="preserve"> le proporcionó al entonces Solicitante </w:t>
      </w:r>
      <w:r w:rsidR="008E6F30" w:rsidRPr="0082683F">
        <w:rPr>
          <w:rFonts w:ascii="Palatino Linotype" w:hAnsi="Palatino Linotype" w:cs="Arial"/>
        </w:rPr>
        <w:t>la información de nómina solicitada, acompañando de igual forma el A</w:t>
      </w:r>
      <w:r w:rsidR="005178CF" w:rsidRPr="0082683F">
        <w:rPr>
          <w:rFonts w:ascii="Palatino Linotype" w:hAnsi="Palatino Linotype" w:cs="Arial"/>
        </w:rPr>
        <w:t xml:space="preserve">cta de la Vigésima Segunda Sesión Extraordinaria del Comité de Transparencia del </w:t>
      </w:r>
      <w:r w:rsidR="005178CF" w:rsidRPr="0082683F">
        <w:rPr>
          <w:rFonts w:ascii="Palatino Linotype" w:hAnsi="Palatino Linotype" w:cs="Arial"/>
          <w:b/>
        </w:rPr>
        <w:t>SUJETO OBLIGADO</w:t>
      </w:r>
      <w:r w:rsidR="005178CF" w:rsidRPr="0082683F">
        <w:rPr>
          <w:rFonts w:ascii="Palatino Linotype" w:hAnsi="Palatino Linotype" w:cs="Arial"/>
        </w:rPr>
        <w:t xml:space="preserve">, en el que </w:t>
      </w:r>
      <w:r w:rsidR="00EF70B0" w:rsidRPr="0082683F">
        <w:rPr>
          <w:rFonts w:ascii="Palatino Linotype" w:hAnsi="Palatino Linotype" w:cs="Arial"/>
        </w:rPr>
        <w:t>se determinó lo siguiente:</w:t>
      </w:r>
    </w:p>
    <w:p w14:paraId="13E33D56" w14:textId="77777777" w:rsidR="00EF70B0" w:rsidRPr="0082683F" w:rsidRDefault="00EF70B0" w:rsidP="008510B9">
      <w:pPr>
        <w:spacing w:line="360" w:lineRule="auto"/>
        <w:jc w:val="both"/>
        <w:rPr>
          <w:rFonts w:ascii="Palatino Linotype" w:hAnsi="Palatino Linotype" w:cs="Arial"/>
        </w:rPr>
      </w:pPr>
    </w:p>
    <w:p w14:paraId="285077CC" w14:textId="5D59D28A" w:rsidR="00EF70B0" w:rsidRPr="0082683F" w:rsidRDefault="00EF70B0" w:rsidP="008510B9">
      <w:pPr>
        <w:spacing w:line="360" w:lineRule="auto"/>
        <w:jc w:val="both"/>
        <w:rPr>
          <w:rFonts w:ascii="Palatino Linotype" w:hAnsi="Palatino Linotype" w:cs="Arial"/>
        </w:rPr>
      </w:pPr>
      <w:r w:rsidRPr="0082683F">
        <w:rPr>
          <w:noProof/>
          <w:lang w:val="es-ES"/>
        </w:rPr>
        <w:drawing>
          <wp:inline distT="0" distB="0" distL="0" distR="0" wp14:anchorId="59EEECF2" wp14:editId="17A0EFE4">
            <wp:extent cx="5821680" cy="2148717"/>
            <wp:effectExtent l="0" t="0" r="762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392" t="38355" r="29087" b="29136"/>
                    <a:stretch/>
                  </pic:blipFill>
                  <pic:spPr bwMode="auto">
                    <a:xfrm>
                      <a:off x="0" y="0"/>
                      <a:ext cx="5840271" cy="2155579"/>
                    </a:xfrm>
                    <a:prstGeom prst="rect">
                      <a:avLst/>
                    </a:prstGeom>
                    <a:ln>
                      <a:noFill/>
                    </a:ln>
                    <a:extLst>
                      <a:ext uri="{53640926-AAD7-44D8-BBD7-CCE9431645EC}">
                        <a14:shadowObscured xmlns:a14="http://schemas.microsoft.com/office/drawing/2010/main"/>
                      </a:ext>
                    </a:extLst>
                  </pic:spPr>
                </pic:pic>
              </a:graphicData>
            </a:graphic>
          </wp:inline>
        </w:drawing>
      </w:r>
    </w:p>
    <w:p w14:paraId="66BF09C2" w14:textId="61DF52F0" w:rsidR="008510B9" w:rsidRPr="0082683F" w:rsidRDefault="008510B9" w:rsidP="00EF70B0">
      <w:pPr>
        <w:spacing w:line="360" w:lineRule="auto"/>
        <w:jc w:val="both"/>
        <w:rPr>
          <w:rFonts w:ascii="Palatino Linotype" w:hAnsi="Palatino Linotype" w:cs="Arial"/>
        </w:rPr>
      </w:pPr>
      <w:r w:rsidRPr="0082683F">
        <w:rPr>
          <w:rFonts w:ascii="Palatino Linotype" w:hAnsi="Palatino Linotype" w:cs="Arial"/>
        </w:rPr>
        <w:lastRenderedPageBreak/>
        <w:t xml:space="preserve">En virtud de lo anterior, se considera que la respuesta otorgada por </w:t>
      </w:r>
      <w:r w:rsidRPr="0082683F">
        <w:rPr>
          <w:rFonts w:ascii="Palatino Linotype" w:hAnsi="Palatino Linotype" w:cs="Arial"/>
          <w:b/>
        </w:rPr>
        <w:t>EL SUJETO OBLIGADO</w:t>
      </w:r>
      <w:r w:rsidRPr="0082683F">
        <w:rPr>
          <w:rFonts w:ascii="Palatino Linotype" w:hAnsi="Palatino Linotype" w:cs="Arial"/>
        </w:rPr>
        <w:t xml:space="preserve"> satisface el derecho de acceso a la información del </w:t>
      </w:r>
      <w:r w:rsidRPr="0082683F">
        <w:rPr>
          <w:rFonts w:ascii="Palatino Linotype" w:hAnsi="Palatino Linotype" w:cs="Arial"/>
          <w:b/>
        </w:rPr>
        <w:t>RECURRENTE</w:t>
      </w:r>
      <w:r w:rsidRPr="0082683F">
        <w:rPr>
          <w:rFonts w:ascii="Palatino Linotype" w:hAnsi="Palatino Linotype" w:cs="Arial"/>
        </w:rPr>
        <w:t xml:space="preserve">, razón por la cual se considera que son improcedentes </w:t>
      </w:r>
      <w:r w:rsidR="00EF70B0" w:rsidRPr="0082683F">
        <w:rPr>
          <w:rFonts w:ascii="Palatino Linotype" w:hAnsi="Palatino Linotype" w:cs="Arial"/>
        </w:rPr>
        <w:t xml:space="preserve">e </w:t>
      </w:r>
      <w:r w:rsidRPr="0082683F">
        <w:rPr>
          <w:rFonts w:ascii="Palatino Linotype" w:hAnsi="Palatino Linotype" w:cs="Arial"/>
        </w:rPr>
        <w:t xml:space="preserve">infundadas las razones o motivos de inconformidad planteadas por </w:t>
      </w:r>
      <w:r w:rsidRPr="0082683F">
        <w:rPr>
          <w:rFonts w:ascii="Palatino Linotype" w:hAnsi="Palatino Linotype" w:cs="Arial"/>
          <w:b/>
          <w:lang w:eastAsia="es-MX"/>
        </w:rPr>
        <w:t>EL RECURRENTE</w:t>
      </w:r>
      <w:r w:rsidRPr="0082683F">
        <w:rPr>
          <w:rFonts w:ascii="Palatino Linotype" w:hAnsi="Palatino Linotype" w:cs="Arial"/>
        </w:rPr>
        <w:t xml:space="preserve"> y confirmar la respuesta otorgada por </w:t>
      </w:r>
      <w:r w:rsidRPr="0082683F">
        <w:rPr>
          <w:rFonts w:ascii="Palatino Linotype" w:hAnsi="Palatino Linotype" w:cs="Arial"/>
          <w:b/>
          <w:lang w:eastAsia="es-MX"/>
        </w:rPr>
        <w:t>EL SUJETO OBLIGADO</w:t>
      </w:r>
      <w:r w:rsidRPr="0082683F">
        <w:rPr>
          <w:rFonts w:ascii="Palatino Linotype" w:hAnsi="Palatino Linotype" w:cs="Arial"/>
        </w:rPr>
        <w:t xml:space="preserve"> a la solicitud de información </w:t>
      </w:r>
      <w:r w:rsidR="00EF70B0" w:rsidRPr="0082683F">
        <w:rPr>
          <w:rFonts w:ascii="Palatino Linotype" w:hAnsi="Palatino Linotype" w:cs="Arial"/>
          <w:b/>
          <w:bCs/>
        </w:rPr>
        <w:t>00031/OASHUIXQUI/IP/2021</w:t>
      </w:r>
      <w:r w:rsidRPr="0082683F">
        <w:rPr>
          <w:rFonts w:ascii="Palatino Linotype" w:hAnsi="Palatino Linotype" w:cs="Arial"/>
        </w:rPr>
        <w:t>.</w:t>
      </w:r>
    </w:p>
    <w:p w14:paraId="49E651E9" w14:textId="77777777" w:rsidR="008510B9" w:rsidRPr="0082683F" w:rsidRDefault="008510B9" w:rsidP="008510B9">
      <w:pPr>
        <w:spacing w:line="360" w:lineRule="auto"/>
        <w:jc w:val="both"/>
        <w:rPr>
          <w:rFonts w:ascii="Palatino Linotype" w:eastAsia="Calibri" w:hAnsi="Palatino Linotype" w:cs="Arial"/>
        </w:rPr>
      </w:pPr>
    </w:p>
    <w:p w14:paraId="23E129D8" w14:textId="77777777" w:rsidR="008510B9" w:rsidRPr="0082683F" w:rsidRDefault="008510B9" w:rsidP="008510B9">
      <w:pPr>
        <w:spacing w:line="360" w:lineRule="auto"/>
        <w:jc w:val="both"/>
        <w:rPr>
          <w:rFonts w:ascii="Palatino Linotype" w:eastAsia="Calibri" w:hAnsi="Palatino Linotype" w:cs="Arial"/>
        </w:rPr>
      </w:pPr>
      <w:r w:rsidRPr="0082683F">
        <w:rPr>
          <w:rFonts w:ascii="Palatino Linotype" w:eastAsia="Calibri" w:hAnsi="Palatino Linotype" w:cs="Arial"/>
          <w:color w:val="000000" w:themeColor="text1"/>
        </w:rPr>
        <w:t xml:space="preserve">Así, con </w:t>
      </w:r>
      <w:r w:rsidRPr="0082683F">
        <w:rPr>
          <w:rFonts w:ascii="Palatino Linotype" w:hAnsi="Palatino Linotype" w:cs="Arial"/>
          <w:color w:val="000000" w:themeColor="text1"/>
        </w:rPr>
        <w:t>fundamento</w:t>
      </w:r>
      <w:r w:rsidRPr="0082683F">
        <w:rPr>
          <w:rFonts w:ascii="Palatino Linotype" w:eastAsia="Calibri" w:hAnsi="Palatino Linotype" w:cs="Arial"/>
          <w:color w:val="000000" w:themeColor="text1"/>
        </w:rPr>
        <w:t xml:space="preserve"> en lo prescrito en los artículos 5, párrafos</w:t>
      </w:r>
      <w:r w:rsidRPr="0082683F">
        <w:rPr>
          <w:rFonts w:ascii="Palatino Linotype" w:hAnsi="Palatino Linotype"/>
          <w:color w:val="000000" w:themeColor="text1"/>
        </w:rPr>
        <w:t xml:space="preserve"> trigésimo, trigésimo primero y trigésimo segundo</w:t>
      </w:r>
      <w:r w:rsidRPr="0082683F">
        <w:rPr>
          <w:rFonts w:ascii="Palatino Linotype" w:hAnsi="Palatino Linotype" w:cs="Arial"/>
          <w:color w:val="000000" w:themeColor="text1"/>
        </w:rPr>
        <w:t>,</w:t>
      </w:r>
      <w:r w:rsidRPr="0082683F">
        <w:rPr>
          <w:rFonts w:ascii="Palatino Linotype" w:hAnsi="Palatino Linotype"/>
          <w:color w:val="000000" w:themeColor="text1"/>
        </w:rPr>
        <w:t xml:space="preserve"> fracciones IV y V,</w:t>
      </w:r>
      <w:r w:rsidRPr="0082683F">
        <w:rPr>
          <w:rFonts w:ascii="Palatino Linotype" w:eastAsia="Calibri" w:hAnsi="Palatino Linotype" w:cs="Arial"/>
          <w:color w:val="000000" w:themeColor="text1"/>
        </w:rPr>
        <w:t xml:space="preserve"> de la Constitución Política del Estado Libre y Soberano de </w:t>
      </w:r>
      <w:r w:rsidRPr="0082683F">
        <w:rPr>
          <w:rFonts w:ascii="Palatino Linotype" w:hAnsi="Palatino Linotype" w:cs="Arial"/>
          <w:color w:val="000000" w:themeColor="text1"/>
          <w:lang w:val="es-ES_tradnl"/>
        </w:rPr>
        <w:t>México</w:t>
      </w:r>
      <w:r w:rsidRPr="0082683F">
        <w:rPr>
          <w:rFonts w:ascii="Palatino Linotype" w:eastAsia="Calibri" w:hAnsi="Palatino Linotype" w:cs="Arial"/>
          <w:color w:val="000000" w:themeColor="text1"/>
        </w:rPr>
        <w:t xml:space="preserve">, y los artículos </w:t>
      </w:r>
      <w:r w:rsidRPr="0082683F">
        <w:rPr>
          <w:rFonts w:ascii="Palatino Linotype" w:hAnsi="Palatino Linotype"/>
          <w:color w:val="000000" w:themeColor="text1"/>
        </w:rPr>
        <w:t xml:space="preserve">2, </w:t>
      </w:r>
      <w:r w:rsidRPr="0082683F">
        <w:rPr>
          <w:rFonts w:ascii="Palatino Linotype" w:hAnsi="Palatino Linotype" w:cs="Arial"/>
          <w:color w:val="000000" w:themeColor="text1"/>
        </w:rPr>
        <w:t>fracción</w:t>
      </w:r>
      <w:r w:rsidRPr="0082683F">
        <w:rPr>
          <w:rFonts w:ascii="Palatino Linotype" w:hAnsi="Palatino Linotype"/>
          <w:color w:val="000000" w:themeColor="text1"/>
        </w:rPr>
        <w:t xml:space="preserve"> II, 9, </w:t>
      </w:r>
      <w:r w:rsidRPr="0082683F">
        <w:rPr>
          <w:rFonts w:ascii="Palatino Linotype" w:hAnsi="Palatino Linotype" w:cs="Arial"/>
          <w:color w:val="000000" w:themeColor="text1"/>
          <w:lang w:val="es-ES_tradnl"/>
        </w:rPr>
        <w:t>29</w:t>
      </w:r>
      <w:r w:rsidRPr="0082683F">
        <w:rPr>
          <w:rFonts w:ascii="Palatino Linotype" w:hAnsi="Palatino Linotype"/>
          <w:color w:val="000000" w:themeColor="text1"/>
        </w:rPr>
        <w:t>, 36, fracciones I y II, 176, 178, 179, 181, 185, fracción I, 186 y 188,</w:t>
      </w:r>
      <w:r w:rsidRPr="0082683F">
        <w:rPr>
          <w:rFonts w:ascii="Palatino Linotype" w:eastAsia="Calibri" w:hAnsi="Palatino Linotype" w:cs="Arial"/>
          <w:color w:val="000000" w:themeColor="text1"/>
        </w:rPr>
        <w:t xml:space="preserve"> de la Ley de Transparencia y Acceso a la Información Pública del Estado de México y </w:t>
      </w:r>
      <w:r w:rsidRPr="0082683F">
        <w:rPr>
          <w:rFonts w:ascii="Palatino Linotype" w:hAnsi="Palatino Linotype" w:cs="Arial"/>
          <w:color w:val="000000" w:themeColor="text1"/>
        </w:rPr>
        <w:t>Municipios</w:t>
      </w:r>
      <w:r w:rsidRPr="0082683F">
        <w:rPr>
          <w:rFonts w:ascii="Palatino Linotype" w:eastAsia="Calibri" w:hAnsi="Palatino Linotype" w:cs="Arial"/>
          <w:color w:val="000000" w:themeColor="text1"/>
        </w:rPr>
        <w:t xml:space="preserve">, </w:t>
      </w:r>
      <w:r w:rsidRPr="0082683F">
        <w:rPr>
          <w:rFonts w:ascii="Palatino Linotype" w:hAnsi="Palatino Linotype"/>
          <w:color w:val="000000" w:themeColor="text1"/>
        </w:rPr>
        <w:t>este</w:t>
      </w:r>
      <w:r w:rsidRPr="0082683F">
        <w:rPr>
          <w:rFonts w:ascii="Palatino Linotype" w:eastAsia="Calibri" w:hAnsi="Palatino Linotype" w:cs="Arial"/>
          <w:color w:val="000000" w:themeColor="text1"/>
        </w:rPr>
        <w:t xml:space="preserve"> Pleno:</w:t>
      </w:r>
    </w:p>
    <w:p w14:paraId="100F00EA" w14:textId="77777777" w:rsidR="008510B9" w:rsidRPr="0082683F" w:rsidRDefault="008510B9" w:rsidP="008510B9">
      <w:pPr>
        <w:spacing w:line="360" w:lineRule="auto"/>
        <w:jc w:val="center"/>
        <w:rPr>
          <w:rFonts w:ascii="Palatino Linotype" w:hAnsi="Palatino Linotype" w:cs="Arial"/>
          <w:b/>
          <w:sz w:val="28"/>
          <w:lang w:val="pt-BR"/>
        </w:rPr>
      </w:pPr>
    </w:p>
    <w:p w14:paraId="2AA2C263" w14:textId="77777777" w:rsidR="008510B9" w:rsidRPr="0082683F" w:rsidRDefault="008510B9" w:rsidP="008510B9">
      <w:pPr>
        <w:spacing w:line="360" w:lineRule="auto"/>
        <w:jc w:val="center"/>
        <w:rPr>
          <w:rFonts w:ascii="Palatino Linotype" w:hAnsi="Palatino Linotype" w:cs="Arial"/>
          <w:b/>
          <w:sz w:val="28"/>
          <w:lang w:val="pt-BR"/>
        </w:rPr>
      </w:pPr>
      <w:r w:rsidRPr="0082683F">
        <w:rPr>
          <w:rFonts w:ascii="Palatino Linotype" w:hAnsi="Palatino Linotype" w:cs="Arial"/>
          <w:b/>
          <w:sz w:val="28"/>
          <w:lang w:val="pt-BR"/>
        </w:rPr>
        <w:t>R E S U E L V E</w:t>
      </w:r>
    </w:p>
    <w:p w14:paraId="41081E57" w14:textId="77777777" w:rsidR="008510B9" w:rsidRPr="0082683F" w:rsidRDefault="008510B9" w:rsidP="008510B9">
      <w:pPr>
        <w:spacing w:line="360" w:lineRule="auto"/>
        <w:jc w:val="center"/>
        <w:rPr>
          <w:rFonts w:ascii="Palatino Linotype" w:hAnsi="Palatino Linotype" w:cs="Arial"/>
          <w:b/>
          <w:sz w:val="28"/>
          <w:lang w:val="pt-BR"/>
        </w:rPr>
      </w:pPr>
    </w:p>
    <w:p w14:paraId="6F80C94B" w14:textId="77777777" w:rsidR="008510B9" w:rsidRPr="0082683F" w:rsidRDefault="008510B9" w:rsidP="008510B9">
      <w:pPr>
        <w:spacing w:line="360" w:lineRule="auto"/>
        <w:jc w:val="both"/>
        <w:rPr>
          <w:rFonts w:ascii="Palatino Linotype" w:hAnsi="Palatino Linotype" w:cs="Arial"/>
        </w:rPr>
      </w:pPr>
      <w:r w:rsidRPr="0082683F">
        <w:rPr>
          <w:rFonts w:ascii="Palatino Linotype" w:hAnsi="Palatino Linotype" w:cs="Arial"/>
          <w:b/>
          <w:sz w:val="28"/>
          <w:szCs w:val="28"/>
        </w:rPr>
        <w:t>PRIMERO</w:t>
      </w:r>
      <w:r w:rsidRPr="0082683F">
        <w:rPr>
          <w:rFonts w:ascii="Palatino Linotype" w:hAnsi="Palatino Linotype" w:cs="Arial"/>
          <w:sz w:val="28"/>
          <w:szCs w:val="28"/>
        </w:rPr>
        <w:t>.</w:t>
      </w:r>
      <w:r w:rsidRPr="0082683F">
        <w:rPr>
          <w:rFonts w:ascii="Palatino Linotype" w:hAnsi="Palatino Linotype" w:cs="Arial"/>
        </w:rPr>
        <w:t xml:space="preserve"> Resultan </w:t>
      </w:r>
      <w:r w:rsidRPr="0082683F">
        <w:rPr>
          <w:rFonts w:ascii="Palatino Linotype" w:hAnsi="Palatino Linotype" w:cs="Arial"/>
          <w:b/>
        </w:rPr>
        <w:t>infundadas</w:t>
      </w:r>
      <w:r w:rsidRPr="0082683F">
        <w:rPr>
          <w:rFonts w:ascii="Palatino Linotype" w:hAnsi="Palatino Linotype" w:cs="Arial"/>
        </w:rPr>
        <w:t xml:space="preserve"> las razones o motivos de inconformidad planteadas por </w:t>
      </w:r>
      <w:r w:rsidRPr="0082683F">
        <w:rPr>
          <w:rFonts w:ascii="Palatino Linotype" w:hAnsi="Palatino Linotype" w:cs="Arial"/>
          <w:b/>
        </w:rPr>
        <w:t>EL RECURRENTE</w:t>
      </w:r>
      <w:r w:rsidRPr="0082683F">
        <w:rPr>
          <w:rFonts w:ascii="Palatino Linotype" w:hAnsi="Palatino Linotype" w:cs="Arial"/>
        </w:rPr>
        <w:t xml:space="preserve">, en términos del Considerando </w:t>
      </w:r>
      <w:r w:rsidRPr="0082683F">
        <w:rPr>
          <w:rFonts w:ascii="Palatino Linotype" w:hAnsi="Palatino Linotype" w:cs="Arial"/>
          <w:b/>
        </w:rPr>
        <w:t>QUINTO</w:t>
      </w:r>
      <w:r w:rsidRPr="0082683F">
        <w:rPr>
          <w:rFonts w:ascii="Palatino Linotype" w:hAnsi="Palatino Linotype" w:cs="Arial"/>
        </w:rPr>
        <w:t xml:space="preserve"> de la presente resolución.</w:t>
      </w:r>
    </w:p>
    <w:p w14:paraId="3AB72C58" w14:textId="77777777" w:rsidR="008510B9" w:rsidRPr="0082683F" w:rsidRDefault="008510B9" w:rsidP="008510B9">
      <w:pPr>
        <w:spacing w:line="360" w:lineRule="auto"/>
        <w:jc w:val="both"/>
        <w:rPr>
          <w:rFonts w:ascii="Palatino Linotype" w:hAnsi="Palatino Linotype" w:cs="Arial"/>
        </w:rPr>
      </w:pPr>
    </w:p>
    <w:p w14:paraId="202D0D9A" w14:textId="33AAF01B" w:rsidR="008510B9" w:rsidRPr="0082683F" w:rsidRDefault="008510B9" w:rsidP="008510B9">
      <w:pPr>
        <w:spacing w:line="360" w:lineRule="auto"/>
        <w:jc w:val="both"/>
        <w:rPr>
          <w:rFonts w:ascii="Palatino Linotype" w:hAnsi="Palatino Linotype" w:cs="Arial"/>
        </w:rPr>
      </w:pPr>
      <w:r w:rsidRPr="0082683F">
        <w:rPr>
          <w:rFonts w:ascii="Palatino Linotype" w:hAnsi="Palatino Linotype" w:cs="Arial"/>
          <w:b/>
          <w:sz w:val="28"/>
          <w:szCs w:val="28"/>
        </w:rPr>
        <w:t>SEGUNDO</w:t>
      </w:r>
      <w:r w:rsidRPr="0082683F">
        <w:rPr>
          <w:rFonts w:ascii="Palatino Linotype" w:hAnsi="Palatino Linotype" w:cs="Arial"/>
          <w:sz w:val="28"/>
          <w:szCs w:val="28"/>
        </w:rPr>
        <w:t>.</w:t>
      </w:r>
      <w:r w:rsidRPr="0082683F">
        <w:rPr>
          <w:rFonts w:ascii="Palatino Linotype" w:hAnsi="Palatino Linotype" w:cs="Arial"/>
        </w:rPr>
        <w:t xml:space="preserve"> Se </w:t>
      </w:r>
      <w:r w:rsidRPr="0082683F">
        <w:rPr>
          <w:rFonts w:ascii="Palatino Linotype" w:hAnsi="Palatino Linotype" w:cs="Arial"/>
          <w:b/>
        </w:rPr>
        <w:t>CONFIRMA</w:t>
      </w:r>
      <w:r w:rsidRPr="0082683F">
        <w:rPr>
          <w:rFonts w:ascii="Palatino Linotype" w:hAnsi="Palatino Linotype" w:cs="Arial"/>
        </w:rPr>
        <w:t xml:space="preserve"> la respuesta otorgada por </w:t>
      </w:r>
      <w:r w:rsidRPr="0082683F">
        <w:rPr>
          <w:rFonts w:ascii="Palatino Linotype" w:hAnsi="Palatino Linotype" w:cs="Arial"/>
          <w:b/>
        </w:rPr>
        <w:t xml:space="preserve">EL SUJETO OBLIGADO </w:t>
      </w:r>
      <w:r w:rsidRPr="0082683F">
        <w:rPr>
          <w:rFonts w:ascii="Palatino Linotype" w:hAnsi="Palatino Linotype" w:cs="Arial"/>
        </w:rPr>
        <w:t>a la</w:t>
      </w:r>
      <w:r w:rsidRPr="0082683F">
        <w:rPr>
          <w:rFonts w:ascii="Palatino Linotype" w:hAnsi="Palatino Linotype" w:cs="Arial"/>
          <w:b/>
        </w:rPr>
        <w:t xml:space="preserve"> </w:t>
      </w:r>
      <w:r w:rsidRPr="0082683F">
        <w:rPr>
          <w:rFonts w:ascii="Palatino Linotype" w:hAnsi="Palatino Linotype" w:cs="Arial"/>
        </w:rPr>
        <w:t xml:space="preserve">solicitud de información </w:t>
      </w:r>
      <w:r w:rsidR="00EF70B0" w:rsidRPr="0082683F">
        <w:rPr>
          <w:rFonts w:ascii="Palatino Linotype" w:hAnsi="Palatino Linotype" w:cs="Arial"/>
          <w:b/>
          <w:bCs/>
        </w:rPr>
        <w:t>00031/OASHUIXQUI/IP/2021</w:t>
      </w:r>
      <w:r w:rsidRPr="0082683F">
        <w:rPr>
          <w:rFonts w:ascii="Palatino Linotype" w:hAnsi="Palatino Linotype" w:cs="Arial"/>
        </w:rPr>
        <w:t>.</w:t>
      </w:r>
    </w:p>
    <w:p w14:paraId="7B6F9A6B" w14:textId="77777777" w:rsidR="008510B9" w:rsidRPr="0082683F" w:rsidRDefault="008510B9" w:rsidP="008510B9">
      <w:pPr>
        <w:spacing w:line="360" w:lineRule="auto"/>
        <w:jc w:val="both"/>
        <w:rPr>
          <w:rFonts w:ascii="Palatino Linotype" w:hAnsi="Palatino Linotype" w:cs="Arial"/>
        </w:rPr>
      </w:pPr>
    </w:p>
    <w:p w14:paraId="0383F409" w14:textId="1C2BF3C6" w:rsidR="008510B9" w:rsidRPr="0082683F" w:rsidRDefault="008510B9" w:rsidP="008510B9">
      <w:pPr>
        <w:widowControl w:val="0"/>
        <w:autoSpaceDE w:val="0"/>
        <w:autoSpaceDN w:val="0"/>
        <w:adjustRightInd w:val="0"/>
        <w:spacing w:line="360" w:lineRule="auto"/>
        <w:jc w:val="both"/>
        <w:rPr>
          <w:rFonts w:ascii="Palatino Linotype" w:hAnsi="Palatino Linotype"/>
          <w:color w:val="222222"/>
          <w:shd w:val="clear" w:color="auto" w:fill="FFFFFF"/>
        </w:rPr>
      </w:pPr>
      <w:r w:rsidRPr="0082683F">
        <w:rPr>
          <w:rFonts w:ascii="Palatino Linotype" w:hAnsi="Palatino Linotype" w:cs="Arial"/>
          <w:b/>
          <w:sz w:val="28"/>
          <w:szCs w:val="28"/>
        </w:rPr>
        <w:t>TERCERO.</w:t>
      </w:r>
      <w:r w:rsidRPr="0082683F">
        <w:rPr>
          <w:rFonts w:ascii="Palatino Linotype" w:hAnsi="Palatino Linotype"/>
          <w:b/>
          <w:color w:val="222222"/>
          <w:shd w:val="clear" w:color="auto" w:fill="FFFFFF"/>
        </w:rPr>
        <w:t xml:space="preserve"> Notifíquese </w:t>
      </w:r>
      <w:r w:rsidRPr="0082683F">
        <w:rPr>
          <w:rFonts w:ascii="Palatino Linotype" w:hAnsi="Palatino Linotype"/>
          <w:color w:val="222222"/>
          <w:shd w:val="clear" w:color="auto" w:fill="FFFFFF"/>
        </w:rPr>
        <w:t>al Titular de la Unidad de Transparencia del</w:t>
      </w:r>
      <w:r w:rsidRPr="0082683F">
        <w:rPr>
          <w:rStyle w:val="apple-converted-space"/>
          <w:rFonts w:ascii="Palatino Linotype" w:hAnsi="Palatino Linotype"/>
          <w:color w:val="222222"/>
          <w:shd w:val="clear" w:color="auto" w:fill="FFFFFF"/>
        </w:rPr>
        <w:t> </w:t>
      </w:r>
      <w:r w:rsidRPr="0082683F">
        <w:rPr>
          <w:rFonts w:ascii="Palatino Linotype" w:hAnsi="Palatino Linotype"/>
          <w:b/>
          <w:color w:val="222222"/>
          <w:shd w:val="clear" w:color="auto" w:fill="FFFFFF"/>
        </w:rPr>
        <w:t xml:space="preserve">SUJETO </w:t>
      </w:r>
      <w:r w:rsidRPr="0082683F">
        <w:rPr>
          <w:rFonts w:ascii="Palatino Linotype" w:hAnsi="Palatino Linotype"/>
          <w:b/>
          <w:color w:val="222222"/>
          <w:shd w:val="clear" w:color="auto" w:fill="FFFFFF"/>
        </w:rPr>
        <w:lastRenderedPageBreak/>
        <w:t>OBLIGADO</w:t>
      </w:r>
      <w:r w:rsidRPr="0082683F">
        <w:rPr>
          <w:rFonts w:ascii="Palatino Linotype" w:hAnsi="Palatino Linotype"/>
          <w:color w:val="222222"/>
          <w:shd w:val="clear" w:color="auto" w:fill="FFFFFF"/>
        </w:rPr>
        <w:t>, para su conocimiento.</w:t>
      </w:r>
    </w:p>
    <w:p w14:paraId="7835A5CD" w14:textId="77777777" w:rsidR="008510B9" w:rsidRPr="0082683F" w:rsidRDefault="008510B9" w:rsidP="008510B9">
      <w:pPr>
        <w:widowControl w:val="0"/>
        <w:autoSpaceDE w:val="0"/>
        <w:autoSpaceDN w:val="0"/>
        <w:adjustRightInd w:val="0"/>
        <w:spacing w:line="360" w:lineRule="auto"/>
        <w:jc w:val="both"/>
        <w:rPr>
          <w:rFonts w:ascii="Palatino Linotype" w:hAnsi="Palatino Linotype"/>
          <w:color w:val="222222"/>
          <w:shd w:val="clear" w:color="auto" w:fill="FFFFFF"/>
        </w:rPr>
      </w:pPr>
    </w:p>
    <w:p w14:paraId="3D26B3F1" w14:textId="77777777" w:rsidR="008510B9" w:rsidRPr="0082683F" w:rsidRDefault="008510B9" w:rsidP="008510B9">
      <w:pPr>
        <w:spacing w:line="360" w:lineRule="auto"/>
        <w:jc w:val="both"/>
        <w:rPr>
          <w:rFonts w:ascii="Palatino Linotype" w:hAnsi="Palatino Linotype"/>
          <w:color w:val="222222"/>
          <w:szCs w:val="17"/>
          <w:lang w:eastAsia="es-ES_tradnl"/>
        </w:rPr>
      </w:pPr>
      <w:r w:rsidRPr="0082683F">
        <w:rPr>
          <w:rFonts w:ascii="Palatino Linotype" w:hAnsi="Palatino Linotype" w:cs="Arial"/>
          <w:b/>
          <w:sz w:val="28"/>
          <w:szCs w:val="28"/>
        </w:rPr>
        <w:t>CUARTO.</w:t>
      </w:r>
      <w:r w:rsidRPr="0082683F">
        <w:rPr>
          <w:rFonts w:ascii="Palatino Linotype" w:hAnsi="Palatino Linotype"/>
          <w:b/>
          <w:color w:val="222222"/>
          <w:lang w:eastAsia="es-ES_tradnl"/>
        </w:rPr>
        <w:t xml:space="preserve"> </w:t>
      </w:r>
      <w:r w:rsidRPr="0082683F">
        <w:rPr>
          <w:rFonts w:ascii="Palatino Linotype" w:hAnsi="Palatino Linotype"/>
          <w:b/>
          <w:color w:val="222222"/>
          <w:szCs w:val="17"/>
          <w:lang w:eastAsia="es-ES_tradnl"/>
        </w:rPr>
        <w:t>Notifíquese</w:t>
      </w:r>
      <w:r w:rsidRPr="0082683F">
        <w:rPr>
          <w:rFonts w:ascii="Palatino Linotype" w:hAnsi="Palatino Linotype"/>
          <w:color w:val="222222"/>
          <w:szCs w:val="17"/>
          <w:lang w:eastAsia="es-ES_tradnl"/>
        </w:rPr>
        <w:t xml:space="preserve"> al</w:t>
      </w:r>
      <w:r w:rsidRPr="0082683F">
        <w:rPr>
          <w:rFonts w:ascii="Palatino Linotype" w:hAnsi="Palatino Linotype"/>
          <w:b/>
          <w:color w:val="222222"/>
          <w:szCs w:val="17"/>
          <w:lang w:eastAsia="es-ES_tradnl"/>
        </w:rPr>
        <w:t xml:space="preserve"> RECURRENTE</w:t>
      </w:r>
      <w:r w:rsidRPr="0082683F">
        <w:rPr>
          <w:rFonts w:ascii="Palatino Linotype" w:hAnsi="Palatino Linotype"/>
          <w:color w:val="222222"/>
          <w:szCs w:val="17"/>
          <w:lang w:eastAsia="es-ES_tradnl"/>
        </w:rPr>
        <w:t xml:space="preserve"> la presente resolución </w:t>
      </w:r>
      <w:r w:rsidRPr="0082683F">
        <w:rPr>
          <w:rFonts w:ascii="Palatino Linotype" w:hAnsi="Palatino Linotype"/>
          <w:b/>
          <w:color w:val="222222"/>
          <w:szCs w:val="17"/>
          <w:lang w:eastAsia="es-ES_tradnl"/>
        </w:rPr>
        <w:t>vía SAIMEX</w:t>
      </w:r>
      <w:r w:rsidRPr="0082683F">
        <w:rPr>
          <w:rFonts w:ascii="Palatino Linotype" w:hAnsi="Palatino Linotype"/>
          <w:color w:val="222222"/>
          <w:szCs w:val="17"/>
          <w:lang w:eastAsia="es-ES_tradnl"/>
        </w:rPr>
        <w:t>.</w:t>
      </w:r>
    </w:p>
    <w:p w14:paraId="10D1F1CE" w14:textId="77777777" w:rsidR="008510B9" w:rsidRPr="0082683F" w:rsidRDefault="008510B9" w:rsidP="008510B9">
      <w:pPr>
        <w:spacing w:line="360" w:lineRule="auto"/>
        <w:jc w:val="both"/>
        <w:rPr>
          <w:rFonts w:ascii="Palatino Linotype" w:hAnsi="Palatino Linotype"/>
          <w:color w:val="222222"/>
          <w:szCs w:val="17"/>
          <w:lang w:eastAsia="es-ES_tradnl"/>
        </w:rPr>
      </w:pPr>
    </w:p>
    <w:p w14:paraId="613629BA" w14:textId="77777777" w:rsidR="008510B9" w:rsidRPr="0082683F" w:rsidRDefault="008510B9" w:rsidP="008510B9">
      <w:pPr>
        <w:spacing w:line="360" w:lineRule="auto"/>
        <w:ind w:right="49"/>
        <w:jc w:val="both"/>
        <w:rPr>
          <w:rFonts w:ascii="Palatino Linotype" w:hAnsi="Palatino Linotype"/>
          <w:color w:val="222222"/>
          <w:szCs w:val="17"/>
          <w:lang w:eastAsia="es-ES_tradnl"/>
        </w:rPr>
      </w:pPr>
      <w:r w:rsidRPr="0082683F">
        <w:rPr>
          <w:rFonts w:ascii="Palatino Linotype" w:hAnsi="Palatino Linotype" w:cs="Arial"/>
          <w:b/>
          <w:bCs/>
          <w:color w:val="000000"/>
          <w:sz w:val="28"/>
          <w:lang w:eastAsia="es-MX"/>
        </w:rPr>
        <w:t>QUINTO.</w:t>
      </w:r>
      <w:r w:rsidRPr="0082683F">
        <w:rPr>
          <w:rFonts w:ascii="Palatino Linotype" w:hAnsi="Palatino Linotype"/>
          <w:color w:val="222222"/>
          <w:szCs w:val="17"/>
          <w:lang w:eastAsia="es-ES_tradnl"/>
        </w:rPr>
        <w:t xml:space="preserve"> </w:t>
      </w:r>
      <w:r w:rsidRPr="0082683F">
        <w:rPr>
          <w:rFonts w:ascii="Palatino Linotype" w:hAnsi="Palatino Linotype"/>
          <w:b/>
          <w:color w:val="222222"/>
          <w:szCs w:val="17"/>
          <w:lang w:eastAsia="es-ES_tradnl"/>
        </w:rPr>
        <w:t xml:space="preserve">Hágase del conocimiento </w:t>
      </w:r>
      <w:r w:rsidRPr="0082683F">
        <w:rPr>
          <w:rFonts w:ascii="Palatino Linotype" w:hAnsi="Palatino Linotype"/>
          <w:color w:val="222222"/>
          <w:szCs w:val="17"/>
          <w:lang w:eastAsia="es-ES_tradnl"/>
        </w:rPr>
        <w:t xml:space="preserve">del </w:t>
      </w:r>
      <w:r w:rsidRPr="0082683F">
        <w:rPr>
          <w:rFonts w:ascii="Palatino Linotype" w:eastAsia="Calibri" w:hAnsi="Palatino Linotype" w:cs="Arial"/>
          <w:b/>
          <w:color w:val="222222"/>
          <w:szCs w:val="17"/>
          <w:lang w:eastAsia="es-MX"/>
        </w:rPr>
        <w:t xml:space="preserve">RECURRENTE </w:t>
      </w:r>
      <w:r w:rsidRPr="0082683F">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5EB9FC1" w14:textId="77777777" w:rsidR="008510B9" w:rsidRPr="0082683F" w:rsidRDefault="008510B9" w:rsidP="008510B9">
      <w:pPr>
        <w:widowControl w:val="0"/>
        <w:autoSpaceDE w:val="0"/>
        <w:autoSpaceDN w:val="0"/>
        <w:adjustRightInd w:val="0"/>
        <w:spacing w:line="360" w:lineRule="auto"/>
        <w:jc w:val="both"/>
        <w:rPr>
          <w:rFonts w:ascii="Palatino Linotype" w:eastAsia="Calibri" w:hAnsi="Palatino Linotype" w:cs="Arial"/>
        </w:rPr>
      </w:pPr>
    </w:p>
    <w:p w14:paraId="2CCFD218" w14:textId="65276E0E" w:rsidR="004A1434" w:rsidRPr="0082683F" w:rsidRDefault="004A1434" w:rsidP="00C86D16">
      <w:pPr>
        <w:spacing w:line="360" w:lineRule="auto"/>
        <w:jc w:val="both"/>
        <w:rPr>
          <w:rFonts w:ascii="Palatino Linotype" w:eastAsia="Calibri" w:hAnsi="Palatino Linotype" w:cs="Arial"/>
        </w:rPr>
      </w:pPr>
      <w:r w:rsidRPr="0082683F">
        <w:rPr>
          <w:rFonts w:ascii="Palatino Linotype" w:eastAsia="Calibri" w:hAnsi="Palatino Linotype" w:cs="Arial"/>
        </w:rPr>
        <w:t xml:space="preserve">ASÍ LO RESUELVE, POR </w:t>
      </w:r>
      <w:r w:rsidR="0082683F" w:rsidRPr="0082683F">
        <w:rPr>
          <w:rFonts w:ascii="Palatino Linotype" w:eastAsia="Calibri" w:hAnsi="Palatino Linotype" w:cs="Arial"/>
        </w:rPr>
        <w:t xml:space="preserve">UNANIMIDAD </w:t>
      </w:r>
      <w:r w:rsidRPr="0082683F">
        <w:rPr>
          <w:rFonts w:ascii="Palatino Linotype" w:eastAsia="Calibri" w:hAnsi="Palatino Linotype" w:cs="Arial"/>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w:t>
      </w:r>
      <w:r w:rsidR="00752C0C" w:rsidRPr="0082683F">
        <w:rPr>
          <w:rFonts w:ascii="Palatino Linotype" w:eastAsia="Calibri" w:hAnsi="Palatino Linotype" w:cs="Arial"/>
        </w:rPr>
        <w:t xml:space="preserve"> PRIMERA</w:t>
      </w:r>
      <w:r w:rsidR="0082683F" w:rsidRPr="0082683F">
        <w:rPr>
          <w:rFonts w:ascii="Palatino Linotype" w:eastAsia="Calibri" w:hAnsi="Palatino Linotype" w:cs="Arial"/>
        </w:rPr>
        <w:t xml:space="preserve"> SESIÓ</w:t>
      </w:r>
      <w:r w:rsidRPr="0082683F">
        <w:rPr>
          <w:rFonts w:ascii="Palatino Linotype" w:eastAsia="Calibri" w:hAnsi="Palatino Linotype" w:cs="Arial"/>
        </w:rPr>
        <w:t xml:space="preserve">N ORDINARIA CELEBRADA EL </w:t>
      </w:r>
      <w:r w:rsidR="00752C0C" w:rsidRPr="0082683F">
        <w:rPr>
          <w:rFonts w:ascii="Palatino Linotype" w:eastAsia="Calibri" w:hAnsi="Palatino Linotype" w:cs="Arial"/>
        </w:rPr>
        <w:t xml:space="preserve">OCHO </w:t>
      </w:r>
      <w:r w:rsidRPr="0082683F">
        <w:rPr>
          <w:rFonts w:ascii="Palatino Linotype" w:eastAsia="Calibri" w:hAnsi="Palatino Linotype" w:cs="Arial"/>
        </w:rPr>
        <w:t>DE SEPTIEMBRE DE DOS MIL VEINTIUNO, ANTE EL SECRETARIO TÉCNICO DEL PLENO, ALEXIS TAPIA RAMÍREZ.</w:t>
      </w:r>
    </w:p>
    <w:p w14:paraId="5E11E458" w14:textId="49223AB8" w:rsidR="008510B9" w:rsidRPr="004150B4" w:rsidRDefault="00752C0C" w:rsidP="008510B9">
      <w:pPr>
        <w:jc w:val="both"/>
        <w:rPr>
          <w:rFonts w:ascii="Palatino Linotype" w:hAnsi="Palatino Linotype" w:cs="Arial"/>
          <w:sz w:val="16"/>
          <w:szCs w:val="16"/>
        </w:rPr>
      </w:pPr>
      <w:r w:rsidRPr="0082683F">
        <w:rPr>
          <w:rFonts w:ascii="Palatino Linotype" w:hAnsi="Palatino Linotype" w:cs="Arial"/>
          <w:sz w:val="16"/>
          <w:szCs w:val="16"/>
        </w:rPr>
        <w:t>BLA</w:t>
      </w:r>
      <w:r w:rsidR="008510B9" w:rsidRPr="0082683F">
        <w:rPr>
          <w:rFonts w:ascii="Palatino Linotype" w:hAnsi="Palatino Linotype" w:cs="Arial"/>
          <w:sz w:val="16"/>
          <w:szCs w:val="16"/>
        </w:rPr>
        <w:t>/</w:t>
      </w:r>
      <w:r w:rsidRPr="0082683F">
        <w:rPr>
          <w:rFonts w:ascii="Palatino Linotype" w:hAnsi="Palatino Linotype" w:cs="Arial"/>
          <w:sz w:val="16"/>
          <w:szCs w:val="16"/>
        </w:rPr>
        <w:t>CCA</w:t>
      </w:r>
      <w:r w:rsidR="008510B9" w:rsidRPr="004150B4">
        <w:rPr>
          <w:rFonts w:ascii="Palatino Linotype" w:hAnsi="Palatino Linotype" w:cs="Arial"/>
          <w:sz w:val="16"/>
          <w:szCs w:val="16"/>
        </w:rPr>
        <w:br w:type="page"/>
      </w:r>
    </w:p>
    <w:p w14:paraId="6F71FF60" w14:textId="77777777" w:rsidR="008510B9" w:rsidRPr="00282315" w:rsidRDefault="008510B9" w:rsidP="008510B9">
      <w:pPr>
        <w:jc w:val="both"/>
        <w:rPr>
          <w:rFonts w:ascii="Palatino Linotype" w:hAnsi="Palatino Linotype"/>
        </w:rPr>
      </w:pPr>
    </w:p>
    <w:p w14:paraId="708FC8FE" w14:textId="76E97AA3" w:rsidR="00D22DAC" w:rsidRPr="004B4A03" w:rsidRDefault="00D22DAC" w:rsidP="008510B9">
      <w:pPr>
        <w:pStyle w:val="Prrafodelista"/>
        <w:widowControl w:val="0"/>
        <w:suppressAutoHyphens w:val="0"/>
        <w:autoSpaceDE w:val="0"/>
        <w:autoSpaceDN w:val="0"/>
        <w:adjustRightInd w:val="0"/>
        <w:spacing w:line="360" w:lineRule="auto"/>
        <w:ind w:left="0"/>
        <w:jc w:val="both"/>
      </w:pPr>
    </w:p>
    <w:sectPr w:rsidR="00D22DAC" w:rsidRPr="004B4A03">
      <w:headerReference w:type="default" r:id="rId15"/>
      <w:footerReference w:type="default" r:id="rId16"/>
      <w:headerReference w:type="first" r:id="rId17"/>
      <w:footerReference w:type="first" r:id="rId18"/>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45B86" w14:textId="77777777" w:rsidR="00A53D64" w:rsidRDefault="00A53D64">
      <w:r>
        <w:separator/>
      </w:r>
    </w:p>
  </w:endnote>
  <w:endnote w:type="continuationSeparator" w:id="0">
    <w:p w14:paraId="3829D6D0" w14:textId="77777777" w:rsidR="00A53D64" w:rsidRDefault="00A53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altName w:val="Palatino"/>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74D99" w14:textId="77777777" w:rsidR="00AF5FFF" w:rsidRDefault="00AF5FFF">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972ABA">
      <w:rPr>
        <w:rFonts w:ascii="Palatino Linotype" w:hAnsi="Palatino Linotype" w:cs="Arial"/>
        <w:bCs/>
        <w:noProof/>
        <w:sz w:val="22"/>
        <w:szCs w:val="22"/>
      </w:rPr>
      <w:t>2</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972ABA">
      <w:rPr>
        <w:rFonts w:ascii="Palatino Linotype" w:hAnsi="Palatino Linotype" w:cs="Arial"/>
        <w:bCs/>
        <w:noProof/>
        <w:sz w:val="22"/>
        <w:szCs w:val="22"/>
      </w:rPr>
      <w:t>33</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0707B" w14:textId="77777777" w:rsidR="00AF5FFF" w:rsidRDefault="00AF5FFF">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972ABA">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972ABA">
      <w:rPr>
        <w:rFonts w:ascii="Palatino Linotype" w:hAnsi="Palatino Linotype" w:cs="Arial"/>
        <w:bCs/>
        <w:noProof/>
        <w:sz w:val="22"/>
        <w:szCs w:val="22"/>
      </w:rPr>
      <w:t>33</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67B9D" w14:textId="77777777" w:rsidR="00A53D64" w:rsidRDefault="00A53D64">
      <w:pPr>
        <w:rPr>
          <w:sz w:val="12"/>
        </w:rPr>
      </w:pPr>
      <w:r>
        <w:separator/>
      </w:r>
    </w:p>
  </w:footnote>
  <w:footnote w:type="continuationSeparator" w:id="0">
    <w:p w14:paraId="1D8FCCCB" w14:textId="77777777" w:rsidR="00A53D64" w:rsidRDefault="00A53D64">
      <w:pPr>
        <w:rPr>
          <w:sz w:val="1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6EF35" w14:textId="77777777" w:rsidR="00AF5FFF" w:rsidRDefault="00AF5FFF">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ES"/>
      </w:rPr>
      <w:drawing>
        <wp:anchor distT="0" distB="0" distL="0" distR="0" simplePos="0" relativeHeight="42" behindDoc="1" locked="0" layoutInCell="1" allowOverlap="1" wp14:anchorId="7AFD6B3C" wp14:editId="6707D188">
          <wp:simplePos x="0" y="0"/>
          <wp:positionH relativeFrom="column">
            <wp:align>center</wp:align>
          </wp:positionH>
          <wp:positionV relativeFrom="margin">
            <wp:align>center</wp:align>
          </wp:positionV>
          <wp:extent cx="6858635" cy="9144635"/>
          <wp:effectExtent l="0" t="0" r="0" b="0"/>
          <wp:wrapNone/>
          <wp:docPr id="14"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035" w:type="dxa"/>
      <w:tblInd w:w="-396" w:type="dxa"/>
      <w:tblLook w:val="04A0" w:firstRow="1" w:lastRow="0" w:firstColumn="1" w:lastColumn="0" w:noHBand="0" w:noVBand="1"/>
    </w:tblPr>
    <w:tblGrid>
      <w:gridCol w:w="3231"/>
      <w:gridCol w:w="2555"/>
      <w:gridCol w:w="4249"/>
    </w:tblGrid>
    <w:tr w:rsidR="00AF5FFF" w14:paraId="211AAB29" w14:textId="77777777" w:rsidTr="001D66C7">
      <w:tc>
        <w:tcPr>
          <w:tcW w:w="3231" w:type="dxa"/>
          <w:vMerge w:val="restart"/>
        </w:tcPr>
        <w:p w14:paraId="194395A1" w14:textId="3032AD9E" w:rsidR="00AF5FFF" w:rsidRDefault="00AF5FFF">
          <w:pPr>
            <w:rPr>
              <w:rFonts w:ascii="Palatino Linotype" w:hAnsi="Palatino Linotype"/>
              <w:b/>
              <w:sz w:val="22"/>
              <w:szCs w:val="22"/>
              <w:lang w:val="es-ES_tradnl"/>
            </w:rPr>
          </w:pPr>
          <w:r>
            <w:rPr>
              <w:noProof/>
              <w:lang w:val="es-ES"/>
            </w:rPr>
            <w:drawing>
              <wp:inline distT="0" distB="0" distL="0" distR="0" wp14:anchorId="31FE4E9C" wp14:editId="041A8859">
                <wp:extent cx="1663700" cy="838200"/>
                <wp:effectExtent l="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5" w:type="dxa"/>
          <w:shd w:val="clear" w:color="auto" w:fill="auto"/>
        </w:tcPr>
        <w:p w14:paraId="50CFFF01"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4249" w:type="dxa"/>
          <w:shd w:val="clear" w:color="auto" w:fill="auto"/>
          <w:vAlign w:val="center"/>
        </w:tcPr>
        <w:p w14:paraId="5676A812" w14:textId="7DE0A5E5" w:rsidR="00AF5FFF" w:rsidRDefault="00AF5FFF" w:rsidP="00194ADE">
          <w:pPr>
            <w:jc w:val="both"/>
            <w:rPr>
              <w:rFonts w:ascii="Palatino Linotype" w:hAnsi="Palatino Linotype"/>
              <w:b/>
              <w:sz w:val="22"/>
              <w:szCs w:val="22"/>
              <w:lang w:val="es-ES_tradnl"/>
            </w:rPr>
          </w:pPr>
          <w:r>
            <w:rPr>
              <w:rFonts w:ascii="Palatino Linotype" w:hAnsi="Palatino Linotype"/>
              <w:b/>
              <w:sz w:val="22"/>
              <w:szCs w:val="22"/>
              <w:lang w:val="es-ES_tradnl"/>
            </w:rPr>
            <w:t>0</w:t>
          </w:r>
          <w:r w:rsidR="006B5A71">
            <w:rPr>
              <w:rFonts w:ascii="Palatino Linotype" w:hAnsi="Palatino Linotype"/>
              <w:b/>
              <w:sz w:val="22"/>
              <w:szCs w:val="22"/>
              <w:lang w:val="es-ES_tradnl"/>
            </w:rPr>
            <w:t>3</w:t>
          </w:r>
          <w:r w:rsidR="00936479">
            <w:rPr>
              <w:rFonts w:ascii="Palatino Linotype" w:hAnsi="Palatino Linotype"/>
              <w:b/>
              <w:sz w:val="22"/>
              <w:szCs w:val="22"/>
              <w:lang w:val="es-ES_tradnl"/>
            </w:rPr>
            <w:t>6</w:t>
          </w:r>
          <w:r w:rsidR="00194ADE">
            <w:rPr>
              <w:rFonts w:ascii="Palatino Linotype" w:hAnsi="Palatino Linotype"/>
              <w:b/>
              <w:sz w:val="22"/>
              <w:szCs w:val="22"/>
              <w:lang w:val="es-ES_tradnl"/>
            </w:rPr>
            <w:t>87</w:t>
          </w:r>
          <w:r>
            <w:rPr>
              <w:rFonts w:ascii="Palatino Linotype" w:hAnsi="Palatino Linotype"/>
              <w:b/>
              <w:sz w:val="22"/>
              <w:szCs w:val="22"/>
              <w:lang w:val="es-ES_tradnl"/>
            </w:rPr>
            <w:t>/INFOEM/IP/RR/2021</w:t>
          </w:r>
        </w:p>
      </w:tc>
    </w:tr>
    <w:tr w:rsidR="00AF5FFF" w14:paraId="0C5A3912" w14:textId="77777777" w:rsidTr="001D66C7">
      <w:tc>
        <w:tcPr>
          <w:tcW w:w="3231" w:type="dxa"/>
          <w:vMerge/>
        </w:tcPr>
        <w:p w14:paraId="1724F799" w14:textId="77777777" w:rsidR="00AF5FFF" w:rsidRDefault="00AF5FFF">
          <w:pPr>
            <w:rPr>
              <w:rFonts w:ascii="Palatino Linotype" w:hAnsi="Palatino Linotype"/>
              <w:b/>
              <w:sz w:val="22"/>
              <w:szCs w:val="22"/>
              <w:lang w:val="es-ES_tradnl"/>
            </w:rPr>
          </w:pPr>
        </w:p>
      </w:tc>
      <w:tc>
        <w:tcPr>
          <w:tcW w:w="2555" w:type="dxa"/>
          <w:shd w:val="clear" w:color="auto" w:fill="auto"/>
        </w:tcPr>
        <w:p w14:paraId="003B68CD"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4249" w:type="dxa"/>
          <w:shd w:val="clear" w:color="auto" w:fill="auto"/>
          <w:vAlign w:val="center"/>
        </w:tcPr>
        <w:p w14:paraId="02302724" w14:textId="4C4444A1" w:rsidR="00AF5FFF" w:rsidRDefault="00194ADE" w:rsidP="00860D00">
          <w:pPr>
            <w:jc w:val="both"/>
            <w:rPr>
              <w:rFonts w:ascii="Palatino Linotype" w:hAnsi="Palatino Linotype"/>
              <w:b/>
              <w:sz w:val="22"/>
              <w:szCs w:val="22"/>
            </w:rPr>
          </w:pPr>
          <w:r w:rsidRPr="00194ADE">
            <w:rPr>
              <w:rFonts w:ascii="Palatino Linotype" w:hAnsi="Palatino Linotype"/>
              <w:b/>
            </w:rPr>
            <w:t xml:space="preserve">Sistema </w:t>
          </w:r>
          <w:r w:rsidR="001D66C7">
            <w:rPr>
              <w:rFonts w:ascii="Palatino Linotype" w:hAnsi="Palatino Linotype"/>
              <w:b/>
            </w:rPr>
            <w:t xml:space="preserve">de </w:t>
          </w:r>
          <w:r w:rsidRPr="00194ADE">
            <w:rPr>
              <w:rFonts w:ascii="Palatino Linotype" w:hAnsi="Palatino Linotype"/>
              <w:b/>
            </w:rPr>
            <w:t xml:space="preserve">Aguas </w:t>
          </w:r>
          <w:r>
            <w:rPr>
              <w:rFonts w:ascii="Palatino Linotype" w:hAnsi="Palatino Linotype"/>
              <w:b/>
            </w:rPr>
            <w:t>de Huixquilucan</w:t>
          </w:r>
        </w:p>
      </w:tc>
    </w:tr>
    <w:tr w:rsidR="00AF5FFF" w14:paraId="682C8D7B" w14:textId="77777777" w:rsidTr="001D66C7">
      <w:trPr>
        <w:trHeight w:val="228"/>
      </w:trPr>
      <w:tc>
        <w:tcPr>
          <w:tcW w:w="3231" w:type="dxa"/>
          <w:vMerge/>
        </w:tcPr>
        <w:p w14:paraId="7C4C10BC" w14:textId="77777777" w:rsidR="00AF5FFF" w:rsidRDefault="00AF5FFF">
          <w:pPr>
            <w:rPr>
              <w:rFonts w:ascii="Palatino Linotype" w:hAnsi="Palatino Linotype"/>
              <w:b/>
              <w:sz w:val="22"/>
              <w:szCs w:val="22"/>
              <w:lang w:val="es-ES_tradnl"/>
            </w:rPr>
          </w:pPr>
        </w:p>
      </w:tc>
      <w:tc>
        <w:tcPr>
          <w:tcW w:w="2555" w:type="dxa"/>
          <w:shd w:val="clear" w:color="auto" w:fill="auto"/>
        </w:tcPr>
        <w:p w14:paraId="0D2AF8DE"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4249" w:type="dxa"/>
          <w:shd w:val="clear" w:color="auto" w:fill="auto"/>
        </w:tcPr>
        <w:p w14:paraId="449A228E" w14:textId="4C35EFFB" w:rsidR="00AF5FFF" w:rsidRDefault="001D66C7">
          <w:pPr>
            <w:jc w:val="both"/>
            <w:rPr>
              <w:rFonts w:ascii="Palatino Linotype" w:hAnsi="Palatino Linotype"/>
              <w:b/>
              <w:sz w:val="22"/>
              <w:szCs w:val="22"/>
              <w:lang w:val="es-ES_tradnl"/>
            </w:rPr>
          </w:pPr>
          <w:r w:rsidRPr="001D66C7">
            <w:rPr>
              <w:rFonts w:ascii="Palatino Linotype" w:hAnsi="Palatino Linotype"/>
              <w:b/>
              <w:sz w:val="22"/>
              <w:szCs w:val="22"/>
              <w:lang w:val="es-ES_tradnl"/>
            </w:rPr>
            <w:t>Sharon Cristina Morales Martínez</w:t>
          </w:r>
        </w:p>
      </w:tc>
    </w:tr>
  </w:tbl>
  <w:p w14:paraId="103C971B" w14:textId="77777777" w:rsidR="00AF5FFF" w:rsidRDefault="00AF5FF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C213D" w14:textId="77777777" w:rsidR="00AF5FFF" w:rsidRDefault="00AF5FFF">
    <w:pPr>
      <w:rPr>
        <w:rFonts w:ascii="Palatino Linotype" w:hAnsi="Palatino Linotype"/>
        <w:sz w:val="28"/>
        <w:szCs w:val="28"/>
      </w:rPr>
    </w:pPr>
    <w:r>
      <w:rPr>
        <w:rFonts w:ascii="Palatino Linotype" w:hAnsi="Palatino Linotype"/>
        <w:noProof/>
        <w:sz w:val="28"/>
        <w:szCs w:val="28"/>
        <w:lang w:val="es-ES"/>
      </w:rPr>
      <w:drawing>
        <wp:anchor distT="0" distB="0" distL="0" distR="0" simplePos="0" relativeHeight="43" behindDoc="1" locked="0" layoutInCell="1" allowOverlap="1" wp14:anchorId="08ED715D" wp14:editId="1822A4A6">
          <wp:simplePos x="0" y="0"/>
          <wp:positionH relativeFrom="column">
            <wp:align>center</wp:align>
          </wp:positionH>
          <wp:positionV relativeFrom="margin">
            <wp:align>center</wp:align>
          </wp:positionV>
          <wp:extent cx="6858635" cy="9144635"/>
          <wp:effectExtent l="0" t="0" r="0" b="0"/>
          <wp:wrapNone/>
          <wp:docPr id="16"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14:sizeRelH relativeFrom="margin">
            <wp14:pctWidth>0</wp14:pctWidth>
          </wp14:sizeRelH>
          <wp14:sizeRelV relativeFrom="margin">
            <wp14:pctHeight>0</wp14:pctHeight>
          </wp14:sizeRelV>
        </wp:anchor>
      </w:drawing>
    </w:r>
  </w:p>
  <w:tbl>
    <w:tblPr>
      <w:tblW w:w="10635" w:type="dxa"/>
      <w:tblInd w:w="-1276" w:type="dxa"/>
      <w:tblLook w:val="04A0" w:firstRow="1" w:lastRow="0" w:firstColumn="1" w:lastColumn="0" w:noHBand="0" w:noVBand="1"/>
    </w:tblPr>
    <w:tblGrid>
      <w:gridCol w:w="4395"/>
      <w:gridCol w:w="2549"/>
      <w:gridCol w:w="3691"/>
    </w:tblGrid>
    <w:tr w:rsidR="00AF5FFF" w14:paraId="23E01275" w14:textId="77777777" w:rsidTr="00936479">
      <w:tc>
        <w:tcPr>
          <w:tcW w:w="4395" w:type="dxa"/>
          <w:vMerge w:val="restart"/>
          <w:shd w:val="clear" w:color="auto" w:fill="auto"/>
        </w:tcPr>
        <w:p w14:paraId="44E3F501" w14:textId="77777777" w:rsidR="00AF5FFF" w:rsidRDefault="00AF5FFF">
          <w:pPr>
            <w:rPr>
              <w:rFonts w:ascii="Palatino Linotype" w:hAnsi="Palatino Linotype"/>
              <w:b/>
              <w:sz w:val="22"/>
              <w:szCs w:val="22"/>
              <w:lang w:val="es-ES_tradnl"/>
            </w:rPr>
          </w:pPr>
          <w:r>
            <w:rPr>
              <w:noProof/>
              <w:lang w:val="es-ES"/>
            </w:rPr>
            <w:drawing>
              <wp:inline distT="0" distB="0" distL="0" distR="0" wp14:anchorId="04134010" wp14:editId="718D4B6C">
                <wp:extent cx="1663700" cy="838200"/>
                <wp:effectExtent l="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9" w:type="dxa"/>
          <w:shd w:val="clear" w:color="auto" w:fill="auto"/>
        </w:tcPr>
        <w:p w14:paraId="783B0B04"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1" w:type="dxa"/>
          <w:shd w:val="clear" w:color="auto" w:fill="auto"/>
          <w:vAlign w:val="center"/>
        </w:tcPr>
        <w:p w14:paraId="0C2288A0" w14:textId="51D6A1BB" w:rsidR="00AF5FFF" w:rsidRDefault="00194ADE" w:rsidP="00194ADE">
          <w:pPr>
            <w:jc w:val="both"/>
            <w:rPr>
              <w:rFonts w:ascii="Palatino Linotype" w:hAnsi="Palatino Linotype"/>
              <w:b/>
              <w:sz w:val="22"/>
              <w:szCs w:val="22"/>
              <w:lang w:val="es-ES_tradnl"/>
            </w:rPr>
          </w:pPr>
          <w:r>
            <w:rPr>
              <w:rFonts w:ascii="Palatino Linotype" w:hAnsi="Palatino Linotype"/>
              <w:b/>
              <w:sz w:val="22"/>
              <w:szCs w:val="22"/>
              <w:lang w:val="es-ES_tradnl"/>
            </w:rPr>
            <w:t>03</w:t>
          </w:r>
          <w:r w:rsidR="00936479">
            <w:rPr>
              <w:rFonts w:ascii="Palatino Linotype" w:hAnsi="Palatino Linotype"/>
              <w:b/>
              <w:sz w:val="22"/>
              <w:szCs w:val="22"/>
              <w:lang w:val="es-ES_tradnl"/>
            </w:rPr>
            <w:t>6</w:t>
          </w:r>
          <w:r>
            <w:rPr>
              <w:rFonts w:ascii="Palatino Linotype" w:hAnsi="Palatino Linotype"/>
              <w:b/>
              <w:sz w:val="22"/>
              <w:szCs w:val="22"/>
              <w:lang w:val="es-ES_tradnl"/>
            </w:rPr>
            <w:t>87</w:t>
          </w:r>
          <w:r w:rsidR="00AF5FFF" w:rsidRPr="00693875">
            <w:rPr>
              <w:rFonts w:ascii="Palatino Linotype" w:hAnsi="Palatino Linotype"/>
              <w:b/>
              <w:sz w:val="22"/>
              <w:szCs w:val="22"/>
              <w:lang w:val="es-ES_tradnl"/>
            </w:rPr>
            <w:t>/INFOEM/IP/RR/202</w:t>
          </w:r>
          <w:r w:rsidR="00AF5FFF">
            <w:rPr>
              <w:rFonts w:ascii="Palatino Linotype" w:hAnsi="Palatino Linotype"/>
              <w:b/>
              <w:sz w:val="22"/>
              <w:szCs w:val="22"/>
              <w:lang w:val="es-ES_tradnl"/>
            </w:rPr>
            <w:t>1</w:t>
          </w:r>
        </w:p>
      </w:tc>
    </w:tr>
    <w:tr w:rsidR="00AF5FFF" w14:paraId="6CD39213" w14:textId="77777777" w:rsidTr="00936479">
      <w:tc>
        <w:tcPr>
          <w:tcW w:w="4395" w:type="dxa"/>
          <w:vMerge/>
          <w:shd w:val="clear" w:color="auto" w:fill="auto"/>
        </w:tcPr>
        <w:p w14:paraId="6630CC0C" w14:textId="77777777" w:rsidR="00AF5FFF" w:rsidRDefault="00AF5FFF">
          <w:pPr>
            <w:rPr>
              <w:rFonts w:ascii="Palatino Linotype" w:hAnsi="Palatino Linotype"/>
              <w:b/>
              <w:sz w:val="22"/>
              <w:szCs w:val="22"/>
              <w:lang w:val="es-ES_tradnl"/>
            </w:rPr>
          </w:pPr>
        </w:p>
      </w:tc>
      <w:tc>
        <w:tcPr>
          <w:tcW w:w="2549" w:type="dxa"/>
          <w:shd w:val="clear" w:color="auto" w:fill="auto"/>
        </w:tcPr>
        <w:p w14:paraId="7910D560"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1" w:type="dxa"/>
          <w:shd w:val="clear" w:color="auto" w:fill="auto"/>
          <w:vAlign w:val="center"/>
        </w:tcPr>
        <w:p w14:paraId="15D6CF18" w14:textId="6B6F1279" w:rsidR="00AF5FFF" w:rsidRDefault="00972ABA">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XXXXXXXXXXXXXXXXXXXXXXX</w:t>
          </w:r>
        </w:p>
      </w:tc>
    </w:tr>
    <w:tr w:rsidR="00AF5FFF" w14:paraId="234D194A" w14:textId="77777777" w:rsidTr="00936479">
      <w:trPr>
        <w:trHeight w:val="228"/>
      </w:trPr>
      <w:tc>
        <w:tcPr>
          <w:tcW w:w="4395" w:type="dxa"/>
          <w:vMerge/>
          <w:shd w:val="clear" w:color="auto" w:fill="auto"/>
        </w:tcPr>
        <w:p w14:paraId="0B97D240" w14:textId="77777777" w:rsidR="00AF5FFF" w:rsidRDefault="00AF5FFF">
          <w:pPr>
            <w:rPr>
              <w:rFonts w:ascii="Palatino Linotype" w:hAnsi="Palatino Linotype"/>
              <w:b/>
              <w:sz w:val="22"/>
              <w:szCs w:val="22"/>
              <w:lang w:val="es-ES_tradnl"/>
            </w:rPr>
          </w:pPr>
        </w:p>
      </w:tc>
      <w:tc>
        <w:tcPr>
          <w:tcW w:w="2549" w:type="dxa"/>
          <w:shd w:val="clear" w:color="auto" w:fill="auto"/>
        </w:tcPr>
        <w:p w14:paraId="5A6991BA"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1" w:type="dxa"/>
          <w:shd w:val="clear" w:color="auto" w:fill="auto"/>
          <w:vAlign w:val="center"/>
        </w:tcPr>
        <w:p w14:paraId="1F087A6B" w14:textId="1AF3B169" w:rsidR="00AF5FFF" w:rsidRDefault="00194ADE" w:rsidP="00194ADE">
          <w:pPr>
            <w:jc w:val="both"/>
            <w:rPr>
              <w:rFonts w:ascii="Palatino Linotype" w:hAnsi="Palatino Linotype"/>
              <w:b/>
              <w:sz w:val="22"/>
              <w:szCs w:val="22"/>
            </w:rPr>
          </w:pPr>
          <w:r w:rsidRPr="00194ADE">
            <w:rPr>
              <w:rFonts w:ascii="Palatino Linotype" w:hAnsi="Palatino Linotype"/>
              <w:b/>
              <w:bCs/>
              <w:sz w:val="22"/>
              <w:szCs w:val="22"/>
            </w:rPr>
            <w:t xml:space="preserve">Organismo Público Descentralizado </w:t>
          </w:r>
          <w:r>
            <w:rPr>
              <w:rFonts w:ascii="Palatino Linotype" w:hAnsi="Palatino Linotype"/>
              <w:b/>
              <w:bCs/>
              <w:sz w:val="22"/>
              <w:szCs w:val="22"/>
            </w:rPr>
            <w:t>p</w:t>
          </w:r>
          <w:r w:rsidRPr="00194ADE">
            <w:rPr>
              <w:rFonts w:ascii="Palatino Linotype" w:hAnsi="Palatino Linotype"/>
              <w:b/>
              <w:bCs/>
              <w:sz w:val="22"/>
              <w:szCs w:val="22"/>
            </w:rPr>
            <w:t xml:space="preserve">ara </w:t>
          </w:r>
          <w:r>
            <w:rPr>
              <w:rFonts w:ascii="Palatino Linotype" w:hAnsi="Palatino Linotype"/>
              <w:b/>
              <w:bCs/>
              <w:sz w:val="22"/>
              <w:szCs w:val="22"/>
            </w:rPr>
            <w:t>l</w:t>
          </w:r>
          <w:r w:rsidRPr="00194ADE">
            <w:rPr>
              <w:rFonts w:ascii="Palatino Linotype" w:hAnsi="Palatino Linotype"/>
              <w:b/>
              <w:bCs/>
              <w:sz w:val="22"/>
              <w:szCs w:val="22"/>
            </w:rPr>
            <w:t xml:space="preserve">a </w:t>
          </w:r>
          <w:r>
            <w:rPr>
              <w:rFonts w:ascii="Palatino Linotype" w:hAnsi="Palatino Linotype"/>
              <w:b/>
              <w:bCs/>
              <w:sz w:val="22"/>
              <w:szCs w:val="22"/>
            </w:rPr>
            <w:t>p</w:t>
          </w:r>
          <w:r w:rsidRPr="00194ADE">
            <w:rPr>
              <w:rFonts w:ascii="Palatino Linotype" w:hAnsi="Palatino Linotype"/>
              <w:b/>
              <w:bCs/>
              <w:sz w:val="22"/>
              <w:szCs w:val="22"/>
            </w:rPr>
            <w:t xml:space="preserve">restación </w:t>
          </w:r>
          <w:r>
            <w:rPr>
              <w:rFonts w:ascii="Palatino Linotype" w:hAnsi="Palatino Linotype"/>
              <w:b/>
              <w:bCs/>
              <w:sz w:val="22"/>
              <w:szCs w:val="22"/>
            </w:rPr>
            <w:t>d</w:t>
          </w:r>
          <w:r w:rsidRPr="00194ADE">
            <w:rPr>
              <w:rFonts w:ascii="Palatino Linotype" w:hAnsi="Palatino Linotype"/>
              <w:b/>
              <w:bCs/>
              <w:sz w:val="22"/>
              <w:szCs w:val="22"/>
            </w:rPr>
            <w:t xml:space="preserve">e </w:t>
          </w:r>
          <w:r>
            <w:rPr>
              <w:rFonts w:ascii="Palatino Linotype" w:hAnsi="Palatino Linotype"/>
              <w:b/>
              <w:bCs/>
              <w:sz w:val="22"/>
              <w:szCs w:val="22"/>
            </w:rPr>
            <w:t>l</w:t>
          </w:r>
          <w:r w:rsidRPr="00194ADE">
            <w:rPr>
              <w:rFonts w:ascii="Palatino Linotype" w:hAnsi="Palatino Linotype"/>
              <w:b/>
              <w:bCs/>
              <w:sz w:val="22"/>
              <w:szCs w:val="22"/>
            </w:rPr>
            <w:t xml:space="preserve">os Servicios </w:t>
          </w:r>
          <w:r>
            <w:rPr>
              <w:rFonts w:ascii="Palatino Linotype" w:hAnsi="Palatino Linotype"/>
              <w:b/>
              <w:bCs/>
              <w:sz w:val="22"/>
              <w:szCs w:val="22"/>
            </w:rPr>
            <w:t>d</w:t>
          </w:r>
          <w:r w:rsidRPr="00194ADE">
            <w:rPr>
              <w:rFonts w:ascii="Palatino Linotype" w:hAnsi="Palatino Linotype"/>
              <w:b/>
              <w:bCs/>
              <w:sz w:val="22"/>
              <w:szCs w:val="22"/>
            </w:rPr>
            <w:t xml:space="preserve">e Agua Potable Drenaje </w:t>
          </w:r>
          <w:r>
            <w:rPr>
              <w:rFonts w:ascii="Palatino Linotype" w:hAnsi="Palatino Linotype"/>
              <w:b/>
              <w:bCs/>
              <w:sz w:val="22"/>
              <w:szCs w:val="22"/>
            </w:rPr>
            <w:t>y</w:t>
          </w:r>
          <w:r w:rsidRPr="00194ADE">
            <w:rPr>
              <w:rFonts w:ascii="Palatino Linotype" w:hAnsi="Palatino Linotype"/>
              <w:b/>
              <w:bCs/>
              <w:sz w:val="22"/>
              <w:szCs w:val="22"/>
            </w:rPr>
            <w:t xml:space="preserve"> Tratamiento </w:t>
          </w:r>
          <w:r>
            <w:rPr>
              <w:rFonts w:ascii="Palatino Linotype" w:hAnsi="Palatino Linotype"/>
              <w:b/>
              <w:bCs/>
              <w:sz w:val="22"/>
              <w:szCs w:val="22"/>
            </w:rPr>
            <w:t>d</w:t>
          </w:r>
          <w:r w:rsidRPr="00194ADE">
            <w:rPr>
              <w:rFonts w:ascii="Palatino Linotype" w:hAnsi="Palatino Linotype"/>
              <w:b/>
              <w:bCs/>
              <w:sz w:val="22"/>
              <w:szCs w:val="22"/>
            </w:rPr>
            <w:t xml:space="preserve">e Aguas Residuales </w:t>
          </w:r>
          <w:r>
            <w:rPr>
              <w:rFonts w:ascii="Palatino Linotype" w:hAnsi="Palatino Linotype"/>
              <w:b/>
              <w:bCs/>
              <w:sz w:val="22"/>
              <w:szCs w:val="22"/>
            </w:rPr>
            <w:t>d</w:t>
          </w:r>
          <w:r w:rsidRPr="00194ADE">
            <w:rPr>
              <w:rFonts w:ascii="Palatino Linotype" w:hAnsi="Palatino Linotype"/>
              <w:b/>
              <w:bCs/>
              <w:sz w:val="22"/>
              <w:szCs w:val="22"/>
            </w:rPr>
            <w:t xml:space="preserve">el Municipio </w:t>
          </w:r>
          <w:r>
            <w:rPr>
              <w:rFonts w:ascii="Palatino Linotype" w:hAnsi="Palatino Linotype"/>
              <w:b/>
              <w:bCs/>
              <w:sz w:val="22"/>
              <w:szCs w:val="22"/>
            </w:rPr>
            <w:t>d</w:t>
          </w:r>
          <w:r w:rsidRPr="00194ADE">
            <w:rPr>
              <w:rFonts w:ascii="Palatino Linotype" w:hAnsi="Palatino Linotype"/>
              <w:b/>
              <w:bCs/>
              <w:sz w:val="22"/>
              <w:szCs w:val="22"/>
            </w:rPr>
            <w:t xml:space="preserve">e Huixquilucan México, Denominado </w:t>
          </w:r>
          <w:r>
            <w:rPr>
              <w:rFonts w:ascii="Palatino Linotype" w:hAnsi="Palatino Linotype"/>
              <w:b/>
              <w:bCs/>
              <w:sz w:val="22"/>
              <w:szCs w:val="22"/>
            </w:rPr>
            <w:t>“Sistema Aguas De Huixquilucan”</w:t>
          </w:r>
        </w:p>
      </w:tc>
    </w:tr>
    <w:tr w:rsidR="00AF5FFF" w14:paraId="0A5DA83C" w14:textId="77777777" w:rsidTr="00936479">
      <w:tc>
        <w:tcPr>
          <w:tcW w:w="4395" w:type="dxa"/>
          <w:vMerge/>
          <w:shd w:val="clear" w:color="auto" w:fill="auto"/>
        </w:tcPr>
        <w:p w14:paraId="5FCFEB1F" w14:textId="77777777" w:rsidR="00AF5FFF" w:rsidRDefault="00AF5FFF">
          <w:pPr>
            <w:rPr>
              <w:rFonts w:ascii="Palatino Linotype" w:hAnsi="Palatino Linotype"/>
              <w:b/>
              <w:sz w:val="22"/>
              <w:szCs w:val="22"/>
              <w:lang w:val="es-ES_tradnl"/>
            </w:rPr>
          </w:pPr>
        </w:p>
      </w:tc>
      <w:tc>
        <w:tcPr>
          <w:tcW w:w="2549" w:type="dxa"/>
          <w:shd w:val="clear" w:color="auto" w:fill="auto"/>
        </w:tcPr>
        <w:p w14:paraId="467BE9CA"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1" w:type="dxa"/>
          <w:shd w:val="clear" w:color="auto" w:fill="auto"/>
        </w:tcPr>
        <w:p w14:paraId="1AC4C8F2" w14:textId="679A9C43" w:rsidR="00AF5FFF" w:rsidRDefault="001D66C7">
          <w:pPr>
            <w:jc w:val="both"/>
            <w:rPr>
              <w:rFonts w:ascii="Palatino Linotype" w:hAnsi="Palatino Linotype"/>
              <w:b/>
              <w:sz w:val="22"/>
              <w:szCs w:val="22"/>
              <w:lang w:val="es-ES_tradnl"/>
            </w:rPr>
          </w:pPr>
          <w:r w:rsidRPr="001D66C7">
            <w:rPr>
              <w:rFonts w:ascii="Palatino Linotype" w:hAnsi="Palatino Linotype"/>
              <w:b/>
              <w:sz w:val="22"/>
              <w:szCs w:val="22"/>
              <w:lang w:val="es-ES_tradnl"/>
            </w:rPr>
            <w:t>Sharon Cristina Morales Martínez</w:t>
          </w:r>
        </w:p>
      </w:tc>
    </w:tr>
  </w:tbl>
  <w:p w14:paraId="460BC1BD" w14:textId="77777777" w:rsidR="00AF5FFF" w:rsidRDefault="00AF5FFF">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E6D2A"/>
    <w:multiLevelType w:val="hybridMultilevel"/>
    <w:tmpl w:val="383A7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5C4298"/>
    <w:multiLevelType w:val="multilevel"/>
    <w:tmpl w:val="F0349142"/>
    <w:lvl w:ilvl="0">
      <w:start w:val="1"/>
      <w:numFmt w:val="upperRoman"/>
      <w:lvlText w:val="%1."/>
      <w:lvlJc w:val="left"/>
      <w:pPr>
        <w:ind w:left="720" w:hanging="360"/>
      </w:pPr>
      <w:rPr>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C551F7C"/>
    <w:multiLevelType w:val="multilevel"/>
    <w:tmpl w:val="165056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D271D07"/>
    <w:multiLevelType w:val="multilevel"/>
    <w:tmpl w:val="0E74C0F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7FB777F"/>
    <w:multiLevelType w:val="hybridMultilevel"/>
    <w:tmpl w:val="9C6441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060ADF"/>
    <w:multiLevelType w:val="hybridMultilevel"/>
    <w:tmpl w:val="A2CE3AAA"/>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36B45A59"/>
    <w:multiLevelType w:val="hybridMultilevel"/>
    <w:tmpl w:val="DA50D784"/>
    <w:lvl w:ilvl="0" w:tplc="D292CB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3A620D39"/>
    <w:multiLevelType w:val="multilevel"/>
    <w:tmpl w:val="0E74C0F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E8523A2"/>
    <w:multiLevelType w:val="multilevel"/>
    <w:tmpl w:val="625A8AB4"/>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AD75B31"/>
    <w:multiLevelType w:val="hybridMultilevel"/>
    <w:tmpl w:val="76B8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ED25D0"/>
    <w:multiLevelType w:val="multilevel"/>
    <w:tmpl w:val="8E746EF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57551674"/>
    <w:multiLevelType w:val="hybridMultilevel"/>
    <w:tmpl w:val="8102C3D2"/>
    <w:lvl w:ilvl="0" w:tplc="617C3C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795EEB"/>
    <w:multiLevelType w:val="hybridMultilevel"/>
    <w:tmpl w:val="EAFC6354"/>
    <w:lvl w:ilvl="0" w:tplc="FAA8B6DC">
      <w:start w:val="1"/>
      <w:numFmt w:val="ordinalText"/>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052C70"/>
    <w:multiLevelType w:val="hybridMultilevel"/>
    <w:tmpl w:val="2C808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12"/>
  </w:num>
  <w:num w:numId="5">
    <w:abstractNumId w:val="17"/>
  </w:num>
  <w:num w:numId="6">
    <w:abstractNumId w:val="7"/>
  </w:num>
  <w:num w:numId="7">
    <w:abstractNumId w:val="14"/>
  </w:num>
  <w:num w:numId="8">
    <w:abstractNumId w:val="15"/>
  </w:num>
  <w:num w:numId="9">
    <w:abstractNumId w:val="9"/>
  </w:num>
  <w:num w:numId="10">
    <w:abstractNumId w:val="0"/>
  </w:num>
  <w:num w:numId="11">
    <w:abstractNumId w:val="11"/>
  </w:num>
  <w:num w:numId="12">
    <w:abstractNumId w:val="10"/>
  </w:num>
  <w:num w:numId="13">
    <w:abstractNumId w:val="6"/>
  </w:num>
  <w:num w:numId="14">
    <w:abstractNumId w:val="2"/>
  </w:num>
  <w:num w:numId="15">
    <w:abstractNumId w:val="5"/>
  </w:num>
  <w:num w:numId="16">
    <w:abstractNumId w:val="16"/>
  </w:num>
  <w:num w:numId="17">
    <w:abstractNumId w:val="13"/>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6" w:nlCheck="1" w:checkStyle="1"/>
  <w:activeWritingStyle w:appName="MSWord" w:lang="es-AR" w:vendorID="64" w:dllVersion="6" w:nlCheck="1" w:checkStyle="1"/>
  <w:activeWritingStyle w:appName="MSWord" w:lang="es-AR" w:vendorID="64" w:dllVersion="4096" w:nlCheck="1" w:checkStyle="0"/>
  <w:activeWritingStyle w:appName="MSWord" w:lang="pt-BR" w:vendorID="64" w:dllVersion="4096" w:nlCheck="1" w:checkStyle="0"/>
  <w:activeWritingStyle w:appName="MSWord" w:lang="en-US"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DAC"/>
    <w:rsid w:val="00015B75"/>
    <w:rsid w:val="000172E1"/>
    <w:rsid w:val="00020D3E"/>
    <w:rsid w:val="00024BDA"/>
    <w:rsid w:val="00034956"/>
    <w:rsid w:val="00057FFC"/>
    <w:rsid w:val="0007267E"/>
    <w:rsid w:val="00092FBE"/>
    <w:rsid w:val="000A1923"/>
    <w:rsid w:val="000C0DF3"/>
    <w:rsid w:val="000E5DB9"/>
    <w:rsid w:val="000F485C"/>
    <w:rsid w:val="0010583D"/>
    <w:rsid w:val="00106390"/>
    <w:rsid w:val="00112788"/>
    <w:rsid w:val="0011795C"/>
    <w:rsid w:val="0012381A"/>
    <w:rsid w:val="001307F4"/>
    <w:rsid w:val="00132624"/>
    <w:rsid w:val="0013311C"/>
    <w:rsid w:val="0013724A"/>
    <w:rsid w:val="00137AB2"/>
    <w:rsid w:val="00141D83"/>
    <w:rsid w:val="00153815"/>
    <w:rsid w:val="00163EE2"/>
    <w:rsid w:val="00172409"/>
    <w:rsid w:val="0018100B"/>
    <w:rsid w:val="00182CDE"/>
    <w:rsid w:val="00182FA1"/>
    <w:rsid w:val="00192ECF"/>
    <w:rsid w:val="00194ADE"/>
    <w:rsid w:val="001B5F3E"/>
    <w:rsid w:val="001D6058"/>
    <w:rsid w:val="001D66C7"/>
    <w:rsid w:val="001F6AB3"/>
    <w:rsid w:val="001F71A5"/>
    <w:rsid w:val="00202E42"/>
    <w:rsid w:val="00203051"/>
    <w:rsid w:val="00215E13"/>
    <w:rsid w:val="00217DC3"/>
    <w:rsid w:val="0022309C"/>
    <w:rsid w:val="002344F5"/>
    <w:rsid w:val="00242F79"/>
    <w:rsid w:val="00261D28"/>
    <w:rsid w:val="00262458"/>
    <w:rsid w:val="00267D62"/>
    <w:rsid w:val="0027349B"/>
    <w:rsid w:val="00274CF3"/>
    <w:rsid w:val="00286FBD"/>
    <w:rsid w:val="002B2A87"/>
    <w:rsid w:val="002B5ED5"/>
    <w:rsid w:val="002B6BA3"/>
    <w:rsid w:val="002D32F4"/>
    <w:rsid w:val="002D6DBB"/>
    <w:rsid w:val="002E1B14"/>
    <w:rsid w:val="002E1F99"/>
    <w:rsid w:val="002E502F"/>
    <w:rsid w:val="002F6B30"/>
    <w:rsid w:val="00301147"/>
    <w:rsid w:val="00301B3D"/>
    <w:rsid w:val="00325401"/>
    <w:rsid w:val="003334DC"/>
    <w:rsid w:val="00335EFF"/>
    <w:rsid w:val="00336749"/>
    <w:rsid w:val="003456CA"/>
    <w:rsid w:val="00351F59"/>
    <w:rsid w:val="00355549"/>
    <w:rsid w:val="00365513"/>
    <w:rsid w:val="003717B5"/>
    <w:rsid w:val="00372C0E"/>
    <w:rsid w:val="00372C7A"/>
    <w:rsid w:val="0039299B"/>
    <w:rsid w:val="003C0D8B"/>
    <w:rsid w:val="003D5540"/>
    <w:rsid w:val="003D788E"/>
    <w:rsid w:val="003E68CB"/>
    <w:rsid w:val="003E76AB"/>
    <w:rsid w:val="003F0C9C"/>
    <w:rsid w:val="003F1EE2"/>
    <w:rsid w:val="00400C03"/>
    <w:rsid w:val="004013CB"/>
    <w:rsid w:val="0040433A"/>
    <w:rsid w:val="004055D6"/>
    <w:rsid w:val="00413A16"/>
    <w:rsid w:val="004171CF"/>
    <w:rsid w:val="00433845"/>
    <w:rsid w:val="004575D4"/>
    <w:rsid w:val="00471EC7"/>
    <w:rsid w:val="00472E74"/>
    <w:rsid w:val="00481C2A"/>
    <w:rsid w:val="00490CC8"/>
    <w:rsid w:val="004A0C94"/>
    <w:rsid w:val="004A1434"/>
    <w:rsid w:val="004A5AA6"/>
    <w:rsid w:val="004A7F6B"/>
    <w:rsid w:val="004B4A03"/>
    <w:rsid w:val="004C2DA1"/>
    <w:rsid w:val="004C567C"/>
    <w:rsid w:val="004C67DE"/>
    <w:rsid w:val="004D346C"/>
    <w:rsid w:val="004D3FB0"/>
    <w:rsid w:val="004D78CE"/>
    <w:rsid w:val="004F1139"/>
    <w:rsid w:val="004F6F18"/>
    <w:rsid w:val="005004F1"/>
    <w:rsid w:val="00506012"/>
    <w:rsid w:val="005106D1"/>
    <w:rsid w:val="00512106"/>
    <w:rsid w:val="00515526"/>
    <w:rsid w:val="005178CF"/>
    <w:rsid w:val="00546BD9"/>
    <w:rsid w:val="005557B1"/>
    <w:rsid w:val="005613E8"/>
    <w:rsid w:val="00562248"/>
    <w:rsid w:val="00563A5B"/>
    <w:rsid w:val="00565086"/>
    <w:rsid w:val="0056610E"/>
    <w:rsid w:val="0058086B"/>
    <w:rsid w:val="00585C7F"/>
    <w:rsid w:val="005879A8"/>
    <w:rsid w:val="005912B7"/>
    <w:rsid w:val="00592752"/>
    <w:rsid w:val="00596DAD"/>
    <w:rsid w:val="005A1024"/>
    <w:rsid w:val="005A1877"/>
    <w:rsid w:val="005A4178"/>
    <w:rsid w:val="005B415C"/>
    <w:rsid w:val="005B592F"/>
    <w:rsid w:val="005C1D3F"/>
    <w:rsid w:val="005D03BA"/>
    <w:rsid w:val="005D18FE"/>
    <w:rsid w:val="005E098A"/>
    <w:rsid w:val="005F26B8"/>
    <w:rsid w:val="005F27FD"/>
    <w:rsid w:val="006116D0"/>
    <w:rsid w:val="006125FF"/>
    <w:rsid w:val="0063016D"/>
    <w:rsid w:val="00650D97"/>
    <w:rsid w:val="00667F00"/>
    <w:rsid w:val="00675E76"/>
    <w:rsid w:val="00687935"/>
    <w:rsid w:val="00693875"/>
    <w:rsid w:val="006B06A5"/>
    <w:rsid w:val="006B5A71"/>
    <w:rsid w:val="006C0668"/>
    <w:rsid w:val="006C2535"/>
    <w:rsid w:val="006C433E"/>
    <w:rsid w:val="006C5844"/>
    <w:rsid w:val="006C792E"/>
    <w:rsid w:val="006D127C"/>
    <w:rsid w:val="006E487D"/>
    <w:rsid w:val="006F198F"/>
    <w:rsid w:val="00705167"/>
    <w:rsid w:val="00710B57"/>
    <w:rsid w:val="00712BE4"/>
    <w:rsid w:val="007172CA"/>
    <w:rsid w:val="0072114E"/>
    <w:rsid w:val="007312B3"/>
    <w:rsid w:val="00732B42"/>
    <w:rsid w:val="0074716E"/>
    <w:rsid w:val="00750A6C"/>
    <w:rsid w:val="00752C0C"/>
    <w:rsid w:val="007544A5"/>
    <w:rsid w:val="00754F45"/>
    <w:rsid w:val="00764D4F"/>
    <w:rsid w:val="0078652B"/>
    <w:rsid w:val="007875BB"/>
    <w:rsid w:val="007A4D96"/>
    <w:rsid w:val="007A4E73"/>
    <w:rsid w:val="007B664C"/>
    <w:rsid w:val="007B7301"/>
    <w:rsid w:val="007C001B"/>
    <w:rsid w:val="007C0C8A"/>
    <w:rsid w:val="007C0CB4"/>
    <w:rsid w:val="007C1374"/>
    <w:rsid w:val="007C4102"/>
    <w:rsid w:val="007C4A9A"/>
    <w:rsid w:val="007C5D70"/>
    <w:rsid w:val="007E1537"/>
    <w:rsid w:val="007F3334"/>
    <w:rsid w:val="007F53E5"/>
    <w:rsid w:val="007F5A24"/>
    <w:rsid w:val="00800BA0"/>
    <w:rsid w:val="00813C40"/>
    <w:rsid w:val="00817D70"/>
    <w:rsid w:val="0082683F"/>
    <w:rsid w:val="008272BD"/>
    <w:rsid w:val="00843243"/>
    <w:rsid w:val="008510B9"/>
    <w:rsid w:val="00860D00"/>
    <w:rsid w:val="00860F45"/>
    <w:rsid w:val="00864D16"/>
    <w:rsid w:val="00865820"/>
    <w:rsid w:val="008868E5"/>
    <w:rsid w:val="00893ECB"/>
    <w:rsid w:val="008A7A67"/>
    <w:rsid w:val="008B1056"/>
    <w:rsid w:val="008B5A38"/>
    <w:rsid w:val="008E4004"/>
    <w:rsid w:val="008E6F30"/>
    <w:rsid w:val="008F2EB2"/>
    <w:rsid w:val="00903898"/>
    <w:rsid w:val="00912C42"/>
    <w:rsid w:val="009243CE"/>
    <w:rsid w:val="009269E4"/>
    <w:rsid w:val="009279E6"/>
    <w:rsid w:val="00936479"/>
    <w:rsid w:val="0093675F"/>
    <w:rsid w:val="00941AA2"/>
    <w:rsid w:val="00944547"/>
    <w:rsid w:val="009466C9"/>
    <w:rsid w:val="00950459"/>
    <w:rsid w:val="00950F30"/>
    <w:rsid w:val="00965A87"/>
    <w:rsid w:val="00970010"/>
    <w:rsid w:val="00972ABA"/>
    <w:rsid w:val="009856D0"/>
    <w:rsid w:val="00986DE9"/>
    <w:rsid w:val="00987D34"/>
    <w:rsid w:val="0099795F"/>
    <w:rsid w:val="009A2859"/>
    <w:rsid w:val="009A29CD"/>
    <w:rsid w:val="009A5A39"/>
    <w:rsid w:val="009B38C3"/>
    <w:rsid w:val="009C0EE0"/>
    <w:rsid w:val="009D1856"/>
    <w:rsid w:val="009D2D59"/>
    <w:rsid w:val="009D4E2A"/>
    <w:rsid w:val="009E0034"/>
    <w:rsid w:val="009E7086"/>
    <w:rsid w:val="00A0280F"/>
    <w:rsid w:val="00A1033F"/>
    <w:rsid w:val="00A13987"/>
    <w:rsid w:val="00A16CC4"/>
    <w:rsid w:val="00A21522"/>
    <w:rsid w:val="00A21A09"/>
    <w:rsid w:val="00A221B4"/>
    <w:rsid w:val="00A23D63"/>
    <w:rsid w:val="00A25C8B"/>
    <w:rsid w:val="00A275EB"/>
    <w:rsid w:val="00A322BA"/>
    <w:rsid w:val="00A343C4"/>
    <w:rsid w:val="00A36D6A"/>
    <w:rsid w:val="00A37B24"/>
    <w:rsid w:val="00A45439"/>
    <w:rsid w:val="00A479FC"/>
    <w:rsid w:val="00A530BD"/>
    <w:rsid w:val="00A53D64"/>
    <w:rsid w:val="00A70C96"/>
    <w:rsid w:val="00A744A9"/>
    <w:rsid w:val="00A80B6A"/>
    <w:rsid w:val="00A8272F"/>
    <w:rsid w:val="00A8499A"/>
    <w:rsid w:val="00A94BC6"/>
    <w:rsid w:val="00A965AC"/>
    <w:rsid w:val="00AA44BD"/>
    <w:rsid w:val="00AA7509"/>
    <w:rsid w:val="00AF205E"/>
    <w:rsid w:val="00AF5FFF"/>
    <w:rsid w:val="00B01B43"/>
    <w:rsid w:val="00B07123"/>
    <w:rsid w:val="00B11F06"/>
    <w:rsid w:val="00B13F37"/>
    <w:rsid w:val="00B21934"/>
    <w:rsid w:val="00B22744"/>
    <w:rsid w:val="00B43117"/>
    <w:rsid w:val="00B4472D"/>
    <w:rsid w:val="00B521DA"/>
    <w:rsid w:val="00B54686"/>
    <w:rsid w:val="00B61585"/>
    <w:rsid w:val="00B61FEA"/>
    <w:rsid w:val="00B629A3"/>
    <w:rsid w:val="00B64A0E"/>
    <w:rsid w:val="00B816F6"/>
    <w:rsid w:val="00B94015"/>
    <w:rsid w:val="00BC365A"/>
    <w:rsid w:val="00BC5407"/>
    <w:rsid w:val="00BC6241"/>
    <w:rsid w:val="00BC6EC9"/>
    <w:rsid w:val="00BD1C11"/>
    <w:rsid w:val="00C03814"/>
    <w:rsid w:val="00C1571A"/>
    <w:rsid w:val="00C1715D"/>
    <w:rsid w:val="00C31E4A"/>
    <w:rsid w:val="00C417A7"/>
    <w:rsid w:val="00C55C2F"/>
    <w:rsid w:val="00C86D16"/>
    <w:rsid w:val="00C9630A"/>
    <w:rsid w:val="00CA1B5D"/>
    <w:rsid w:val="00CA3873"/>
    <w:rsid w:val="00CA3C70"/>
    <w:rsid w:val="00CA6CB7"/>
    <w:rsid w:val="00CA7F22"/>
    <w:rsid w:val="00CB09D6"/>
    <w:rsid w:val="00CB4756"/>
    <w:rsid w:val="00CB629F"/>
    <w:rsid w:val="00CC00CB"/>
    <w:rsid w:val="00CC0D55"/>
    <w:rsid w:val="00CC3CB2"/>
    <w:rsid w:val="00CC6BD9"/>
    <w:rsid w:val="00CD4B80"/>
    <w:rsid w:val="00CD666F"/>
    <w:rsid w:val="00CE0163"/>
    <w:rsid w:val="00CE55F6"/>
    <w:rsid w:val="00CF3296"/>
    <w:rsid w:val="00CF55BD"/>
    <w:rsid w:val="00D03203"/>
    <w:rsid w:val="00D22DAC"/>
    <w:rsid w:val="00D24841"/>
    <w:rsid w:val="00D41E38"/>
    <w:rsid w:val="00D62426"/>
    <w:rsid w:val="00D62978"/>
    <w:rsid w:val="00D73D39"/>
    <w:rsid w:val="00D82617"/>
    <w:rsid w:val="00D83935"/>
    <w:rsid w:val="00D90A12"/>
    <w:rsid w:val="00DA14B5"/>
    <w:rsid w:val="00DA3C8F"/>
    <w:rsid w:val="00DA73A6"/>
    <w:rsid w:val="00DC4414"/>
    <w:rsid w:val="00DC738A"/>
    <w:rsid w:val="00DD34C3"/>
    <w:rsid w:val="00DD7A18"/>
    <w:rsid w:val="00DE6280"/>
    <w:rsid w:val="00DF3716"/>
    <w:rsid w:val="00DF5CA3"/>
    <w:rsid w:val="00E02898"/>
    <w:rsid w:val="00E0352A"/>
    <w:rsid w:val="00E10166"/>
    <w:rsid w:val="00E1671A"/>
    <w:rsid w:val="00E2409F"/>
    <w:rsid w:val="00E3629A"/>
    <w:rsid w:val="00E42579"/>
    <w:rsid w:val="00E42F40"/>
    <w:rsid w:val="00E72285"/>
    <w:rsid w:val="00E778E6"/>
    <w:rsid w:val="00E87877"/>
    <w:rsid w:val="00E96E80"/>
    <w:rsid w:val="00EA21BF"/>
    <w:rsid w:val="00EC4934"/>
    <w:rsid w:val="00EE3D57"/>
    <w:rsid w:val="00EF2861"/>
    <w:rsid w:val="00EF70B0"/>
    <w:rsid w:val="00F13320"/>
    <w:rsid w:val="00F1733F"/>
    <w:rsid w:val="00F331D4"/>
    <w:rsid w:val="00F35CD7"/>
    <w:rsid w:val="00F40731"/>
    <w:rsid w:val="00F42CFA"/>
    <w:rsid w:val="00F51B23"/>
    <w:rsid w:val="00F55C12"/>
    <w:rsid w:val="00F56116"/>
    <w:rsid w:val="00F7567F"/>
    <w:rsid w:val="00F90794"/>
    <w:rsid w:val="00FB2B71"/>
    <w:rsid w:val="00FB5601"/>
    <w:rsid w:val="00FB5990"/>
    <w:rsid w:val="00FB6527"/>
    <w:rsid w:val="00FB7871"/>
    <w:rsid w:val="00FC154E"/>
    <w:rsid w:val="00FC53C1"/>
    <w:rsid w:val="00FE0E3C"/>
    <w:rsid w:val="00FE1861"/>
    <w:rsid w:val="00FF63F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F5EB63"/>
  <w15:docId w15:val="{9A43D133-FC44-4A5E-BBBD-76521D052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147"/>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9">
    <w:name w:val="heading 9"/>
    <w:basedOn w:val="Normal"/>
    <w:next w:val="Normal"/>
    <w:link w:val="Ttulo9Car"/>
    <w:uiPriority w:val="9"/>
    <w:semiHidden/>
    <w:unhideWhenUsed/>
    <w:qFormat/>
    <w:rsid w:val="00B13F37"/>
    <w:pPr>
      <w:tabs>
        <w:tab w:val="num" w:pos="6480"/>
      </w:tabs>
      <w:suppressAutoHyphens w:val="0"/>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pPr>
      <w:numPr>
        <w:numId w:val="15"/>
      </w:numPr>
    </w:p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471EC7"/>
    <w:rPr>
      <w:vertAlign w:val="superscript"/>
    </w:rPr>
  </w:style>
  <w:style w:type="character" w:styleId="Hipervnculo">
    <w:name w:val="Hyperlink"/>
    <w:uiPriority w:val="99"/>
    <w:unhideWhenUsed/>
    <w:rsid w:val="00DF3716"/>
    <w:rPr>
      <w:strike w:val="0"/>
      <w:dstrike w:val="0"/>
      <w:color w:val="035899"/>
      <w:u w:val="none"/>
      <w:effect w:val="none"/>
    </w:rPr>
  </w:style>
  <w:style w:type="character" w:styleId="Hipervnculovisitado">
    <w:name w:val="FollowedHyperlink"/>
    <w:basedOn w:val="Fuentedeprrafopredeter"/>
    <w:uiPriority w:val="99"/>
    <w:semiHidden/>
    <w:unhideWhenUsed/>
    <w:rsid w:val="004D3FB0"/>
    <w:rPr>
      <w:color w:val="800080" w:themeColor="followedHyperlink"/>
      <w:u w:val="single"/>
    </w:rPr>
  </w:style>
  <w:style w:type="character" w:customStyle="1" w:styleId="Ttulo9Car">
    <w:name w:val="Título 9 Car"/>
    <w:basedOn w:val="Fuentedeprrafopredeter"/>
    <w:link w:val="Ttulo9"/>
    <w:uiPriority w:val="9"/>
    <w:semiHidden/>
    <w:rsid w:val="00B13F37"/>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005369">
      <w:bodyDiv w:val="1"/>
      <w:marLeft w:val="0"/>
      <w:marRight w:val="0"/>
      <w:marTop w:val="0"/>
      <w:marBottom w:val="0"/>
      <w:divBdr>
        <w:top w:val="none" w:sz="0" w:space="0" w:color="auto"/>
        <w:left w:val="none" w:sz="0" w:space="0" w:color="auto"/>
        <w:bottom w:val="none" w:sz="0" w:space="0" w:color="auto"/>
        <w:right w:val="none" w:sz="0" w:space="0" w:color="auto"/>
      </w:divBdr>
    </w:div>
    <w:div w:id="1547638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EBA0E-A12D-43E0-8DEC-728EEDCBB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7574</Words>
  <Characters>41658</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49134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4</cp:revision>
  <cp:lastPrinted>2021-09-08T22:09:00Z</cp:lastPrinted>
  <dcterms:created xsi:type="dcterms:W3CDTF">2021-09-03T22:39:00Z</dcterms:created>
  <dcterms:modified xsi:type="dcterms:W3CDTF">2021-09-22T20:22:00Z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