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3AD1E" w14:textId="77777777" w:rsidR="00F02880" w:rsidRPr="00406BB4" w:rsidRDefault="00F02880" w:rsidP="00406BB4">
      <w:pPr>
        <w:spacing w:line="360" w:lineRule="auto"/>
        <w:jc w:val="both"/>
        <w:rPr>
          <w:rFonts w:ascii="Palatino Linotype" w:hAnsi="Palatino Linotype"/>
        </w:rPr>
      </w:pPr>
      <w:bookmarkStart w:id="0" w:name="_GoBack"/>
      <w:bookmarkEnd w:id="0"/>
    </w:p>
    <w:p w14:paraId="1014A686" w14:textId="24D6A3E0" w:rsidR="007A5836" w:rsidRPr="00061EA7" w:rsidRDefault="007A5836" w:rsidP="00406BB4">
      <w:pPr>
        <w:spacing w:line="360" w:lineRule="auto"/>
        <w:jc w:val="both"/>
        <w:rPr>
          <w:rFonts w:ascii="Palatino Linotype" w:hAnsi="Palatino Linotype"/>
        </w:rPr>
      </w:pPr>
      <w:r w:rsidRPr="00061EA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540F3" w:rsidRPr="00061EA7">
        <w:rPr>
          <w:rFonts w:ascii="Palatino Linotype" w:hAnsi="Palatino Linotype"/>
        </w:rPr>
        <w:t xml:space="preserve">uno de diciembre </w:t>
      </w:r>
      <w:r w:rsidRPr="00061EA7">
        <w:rPr>
          <w:rFonts w:ascii="Palatino Linotype" w:hAnsi="Palatino Linotype"/>
        </w:rPr>
        <w:t>de dos mil veintiuno.</w:t>
      </w:r>
    </w:p>
    <w:p w14:paraId="03450F91" w14:textId="77777777" w:rsidR="007A5836" w:rsidRPr="00061EA7" w:rsidRDefault="007A5836" w:rsidP="00406BB4">
      <w:pPr>
        <w:spacing w:line="360" w:lineRule="auto"/>
        <w:jc w:val="both"/>
        <w:rPr>
          <w:rFonts w:ascii="Palatino Linotype" w:hAnsi="Palatino Linotype"/>
        </w:rPr>
      </w:pPr>
    </w:p>
    <w:p w14:paraId="0B72D996" w14:textId="5E6F0124" w:rsidR="007A5836" w:rsidRPr="00061EA7" w:rsidRDefault="007A5836" w:rsidP="00406BB4">
      <w:pPr>
        <w:spacing w:line="360" w:lineRule="auto"/>
        <w:jc w:val="both"/>
        <w:rPr>
          <w:rFonts w:ascii="Palatino Linotype" w:hAnsi="Palatino Linotype"/>
        </w:rPr>
      </w:pPr>
      <w:r w:rsidRPr="00061EA7">
        <w:rPr>
          <w:rFonts w:ascii="Palatino Linotype" w:hAnsi="Palatino Linotype"/>
          <w:b/>
        </w:rPr>
        <w:t>VISTO</w:t>
      </w:r>
      <w:r w:rsidRPr="00061EA7">
        <w:rPr>
          <w:rFonts w:ascii="Palatino Linotype" w:hAnsi="Palatino Linotype"/>
        </w:rPr>
        <w:t xml:space="preserve"> el expediente formado con motivo del recurso de revisión</w:t>
      </w:r>
      <w:r w:rsidRPr="00061EA7">
        <w:rPr>
          <w:rFonts w:ascii="Palatino Linotype" w:hAnsi="Palatino Linotype"/>
          <w:b/>
          <w:bCs/>
        </w:rPr>
        <w:t xml:space="preserve"> </w:t>
      </w:r>
      <w:r w:rsidR="00D21C48" w:rsidRPr="00061EA7">
        <w:rPr>
          <w:rFonts w:ascii="Palatino Linotype" w:hAnsi="Palatino Linotype"/>
          <w:b/>
          <w:bCs/>
        </w:rPr>
        <w:t>0</w:t>
      </w:r>
      <w:r w:rsidR="002540F3" w:rsidRPr="00061EA7">
        <w:rPr>
          <w:rFonts w:ascii="Palatino Linotype" w:hAnsi="Palatino Linotype"/>
          <w:b/>
          <w:bCs/>
        </w:rPr>
        <w:t>5047</w:t>
      </w:r>
      <w:r w:rsidR="00D21C48" w:rsidRPr="00061EA7">
        <w:rPr>
          <w:rFonts w:ascii="Palatino Linotype" w:hAnsi="Palatino Linotype"/>
          <w:b/>
          <w:bCs/>
        </w:rPr>
        <w:t>/INFOEM/IP/RR/2021</w:t>
      </w:r>
      <w:r w:rsidRPr="00061EA7">
        <w:rPr>
          <w:rFonts w:ascii="Palatino Linotype" w:hAnsi="Palatino Linotype"/>
        </w:rPr>
        <w:t xml:space="preserve">, promovido </w:t>
      </w:r>
      <w:r w:rsidR="00185D8A" w:rsidRPr="00061EA7">
        <w:rPr>
          <w:rFonts w:ascii="Palatino Linotype" w:hAnsi="Palatino Linotype"/>
        </w:rPr>
        <w:t xml:space="preserve">por </w:t>
      </w:r>
      <w:r w:rsidR="00715751" w:rsidRPr="00061EA7">
        <w:rPr>
          <w:rFonts w:ascii="Palatino Linotype" w:hAnsi="Palatino Linotype"/>
        </w:rPr>
        <w:t xml:space="preserve">el </w:t>
      </w:r>
      <w:r w:rsidR="00715751" w:rsidRPr="00061EA7">
        <w:rPr>
          <w:rFonts w:ascii="Palatino Linotype" w:hAnsi="Palatino Linotype"/>
          <w:b/>
        </w:rPr>
        <w:t xml:space="preserve">C. </w:t>
      </w:r>
      <w:r w:rsidR="0056053E">
        <w:rPr>
          <w:rFonts w:ascii="Palatino Linotype" w:hAnsi="Palatino Linotype"/>
          <w:b/>
          <w:bCs/>
        </w:rPr>
        <w:t xml:space="preserve">XXXXX </w:t>
      </w:r>
      <w:proofErr w:type="spellStart"/>
      <w:r w:rsidR="0056053E">
        <w:rPr>
          <w:rFonts w:ascii="Palatino Linotype" w:hAnsi="Palatino Linotype"/>
          <w:b/>
          <w:bCs/>
        </w:rPr>
        <w:t>XXXXX</w:t>
      </w:r>
      <w:proofErr w:type="spellEnd"/>
      <w:r w:rsidR="0056053E">
        <w:rPr>
          <w:rFonts w:ascii="Palatino Linotype" w:hAnsi="Palatino Linotype"/>
          <w:b/>
          <w:bCs/>
        </w:rPr>
        <w:t xml:space="preserve"> XXXXXXXX XXXXXX</w:t>
      </w:r>
      <w:r w:rsidR="00715751" w:rsidRPr="00061EA7">
        <w:rPr>
          <w:rFonts w:ascii="Palatino Linotype" w:hAnsi="Palatino Linotype"/>
          <w:b/>
          <w:bCs/>
        </w:rPr>
        <w:t xml:space="preserve">, </w:t>
      </w:r>
      <w:r w:rsidR="00062086" w:rsidRPr="00061EA7">
        <w:rPr>
          <w:rFonts w:ascii="Palatino Linotype" w:hAnsi="Palatino Linotype"/>
          <w:color w:val="000000" w:themeColor="text1"/>
          <w:lang w:val="es-ES"/>
        </w:rPr>
        <w:t>que</w:t>
      </w:r>
      <w:r w:rsidR="00185D8A" w:rsidRPr="00061EA7">
        <w:rPr>
          <w:rFonts w:ascii="Palatino Linotype" w:hAnsi="Palatino Linotype" w:cs="Arial"/>
          <w:b/>
          <w:color w:val="000000" w:themeColor="text1"/>
          <w:lang w:val="es-ES"/>
        </w:rPr>
        <w:t xml:space="preserve"> </w:t>
      </w:r>
      <w:r w:rsidR="00020FB5" w:rsidRPr="00061EA7">
        <w:rPr>
          <w:rFonts w:ascii="Palatino Linotype" w:hAnsi="Palatino Linotype"/>
        </w:rPr>
        <w:t>en lo sucesivo</w:t>
      </w:r>
      <w:r w:rsidR="00EA33EA" w:rsidRPr="00061EA7">
        <w:rPr>
          <w:rFonts w:ascii="Palatino Linotype" w:hAnsi="Palatino Linotype"/>
        </w:rPr>
        <w:t xml:space="preserve"> se denominará </w:t>
      </w:r>
      <w:r w:rsidR="00F84FBE" w:rsidRPr="00061EA7">
        <w:rPr>
          <w:rFonts w:ascii="Palatino Linotype" w:hAnsi="Palatino Linotype"/>
          <w:b/>
        </w:rPr>
        <w:t>EL</w:t>
      </w:r>
      <w:r w:rsidR="00020FB5" w:rsidRPr="00061EA7">
        <w:rPr>
          <w:rFonts w:ascii="Palatino Linotype" w:hAnsi="Palatino Linotype"/>
          <w:b/>
        </w:rPr>
        <w:t xml:space="preserve"> </w:t>
      </w:r>
      <w:r w:rsidRPr="00061EA7">
        <w:rPr>
          <w:rFonts w:ascii="Palatino Linotype" w:hAnsi="Palatino Linotype" w:cs="Arial"/>
          <w:b/>
        </w:rPr>
        <w:t>RECURRENTE</w:t>
      </w:r>
      <w:r w:rsidRPr="00061EA7">
        <w:rPr>
          <w:rFonts w:ascii="Palatino Linotype" w:hAnsi="Palatino Linotype"/>
        </w:rPr>
        <w:t xml:space="preserve">, en contra de la respuesta emitida por </w:t>
      </w:r>
      <w:r w:rsidR="00CB6AE1" w:rsidRPr="00061EA7">
        <w:rPr>
          <w:rFonts w:ascii="Palatino Linotype" w:hAnsi="Palatino Linotype"/>
        </w:rPr>
        <w:t xml:space="preserve">el </w:t>
      </w:r>
      <w:r w:rsidR="00F84FBE" w:rsidRPr="00061EA7">
        <w:rPr>
          <w:rFonts w:ascii="Palatino Linotype" w:hAnsi="Palatino Linotype"/>
          <w:b/>
          <w:bCs/>
        </w:rPr>
        <w:t xml:space="preserve">Ayuntamiento de </w:t>
      </w:r>
      <w:r w:rsidR="00715751" w:rsidRPr="00061EA7">
        <w:rPr>
          <w:rFonts w:ascii="Palatino Linotype" w:hAnsi="Palatino Linotype"/>
          <w:b/>
          <w:bCs/>
        </w:rPr>
        <w:t>Texcoco</w:t>
      </w:r>
      <w:r w:rsidR="00020FB5" w:rsidRPr="00061EA7">
        <w:rPr>
          <w:rFonts w:ascii="Palatino Linotype" w:hAnsi="Palatino Linotype"/>
          <w:b/>
          <w:bCs/>
        </w:rPr>
        <w:t>,</w:t>
      </w:r>
      <w:r w:rsidRPr="00061EA7">
        <w:rPr>
          <w:rFonts w:ascii="Palatino Linotype" w:hAnsi="Palatino Linotype"/>
        </w:rPr>
        <w:t xml:space="preserve"> </w:t>
      </w:r>
      <w:r w:rsidR="00062086" w:rsidRPr="00061EA7">
        <w:rPr>
          <w:rFonts w:ascii="Palatino Linotype" w:hAnsi="Palatino Linotype"/>
        </w:rPr>
        <w:t xml:space="preserve">que </w:t>
      </w:r>
      <w:r w:rsidRPr="00061EA7">
        <w:rPr>
          <w:rFonts w:ascii="Palatino Linotype" w:hAnsi="Palatino Linotype"/>
        </w:rPr>
        <w:t>en lo sucesivo</w:t>
      </w:r>
      <w:r w:rsidR="00EA33EA" w:rsidRPr="00061EA7">
        <w:rPr>
          <w:rFonts w:ascii="Palatino Linotype" w:hAnsi="Palatino Linotype"/>
        </w:rPr>
        <w:t xml:space="preserve"> se denominará </w:t>
      </w:r>
      <w:r w:rsidRPr="00061EA7">
        <w:rPr>
          <w:rFonts w:ascii="Palatino Linotype" w:hAnsi="Palatino Linotype"/>
          <w:b/>
        </w:rPr>
        <w:t>EL SUJETO OBLIGADO</w:t>
      </w:r>
      <w:r w:rsidRPr="00061EA7">
        <w:rPr>
          <w:rFonts w:ascii="Palatino Linotype" w:hAnsi="Palatino Linotype"/>
        </w:rPr>
        <w:t xml:space="preserve">, se procede a dictar la presente resolución con base en lo siguiente: </w:t>
      </w:r>
    </w:p>
    <w:p w14:paraId="501213E7" w14:textId="77777777" w:rsidR="007A5836" w:rsidRPr="00061EA7" w:rsidRDefault="007A5836" w:rsidP="00406BB4">
      <w:pPr>
        <w:tabs>
          <w:tab w:val="left" w:pos="9072"/>
        </w:tabs>
        <w:jc w:val="both"/>
        <w:rPr>
          <w:rFonts w:ascii="Palatino Linotype" w:hAnsi="Palatino Linotype"/>
        </w:rPr>
      </w:pPr>
    </w:p>
    <w:p w14:paraId="60926F88" w14:textId="77777777" w:rsidR="007A5836" w:rsidRPr="00061EA7" w:rsidRDefault="007A5836" w:rsidP="00406BB4">
      <w:pPr>
        <w:jc w:val="center"/>
        <w:rPr>
          <w:rFonts w:ascii="Palatino Linotype" w:hAnsi="Palatino Linotype"/>
          <w:b/>
          <w:bCs/>
          <w:spacing w:val="60"/>
          <w:sz w:val="28"/>
        </w:rPr>
      </w:pPr>
      <w:r w:rsidRPr="00061EA7">
        <w:rPr>
          <w:rFonts w:ascii="Palatino Linotype" w:hAnsi="Palatino Linotype"/>
          <w:b/>
          <w:bCs/>
          <w:spacing w:val="60"/>
          <w:sz w:val="28"/>
        </w:rPr>
        <w:t>RESULTANDO</w:t>
      </w:r>
    </w:p>
    <w:p w14:paraId="6CCD912A" w14:textId="77777777" w:rsidR="007A5836" w:rsidRPr="00061EA7" w:rsidRDefault="007A5836" w:rsidP="00406BB4">
      <w:pPr>
        <w:jc w:val="center"/>
        <w:rPr>
          <w:rFonts w:ascii="Palatino Linotype" w:hAnsi="Palatino Linotype"/>
          <w:b/>
          <w:bCs/>
          <w:spacing w:val="60"/>
        </w:rPr>
      </w:pPr>
    </w:p>
    <w:p w14:paraId="2546F384" w14:textId="4D5CE50F" w:rsidR="007A5836" w:rsidRPr="00061EA7" w:rsidRDefault="00E15A90" w:rsidP="00406BB4">
      <w:pPr>
        <w:spacing w:line="360" w:lineRule="auto"/>
        <w:jc w:val="both"/>
        <w:rPr>
          <w:rFonts w:ascii="Palatino Linotype" w:hAnsi="Palatino Linotype" w:cs="Arial"/>
        </w:rPr>
      </w:pPr>
      <w:r w:rsidRPr="00061EA7">
        <w:rPr>
          <w:rFonts w:ascii="Palatino Linotype" w:hAnsi="Palatino Linotype"/>
          <w:b/>
          <w:color w:val="000000" w:themeColor="text1"/>
          <w:sz w:val="28"/>
          <w:szCs w:val="28"/>
        </w:rPr>
        <w:t xml:space="preserve">I. </w:t>
      </w:r>
      <w:r w:rsidRPr="00061EA7">
        <w:rPr>
          <w:rFonts w:ascii="Palatino Linotype" w:hAnsi="Palatino Linotype" w:cs="Arial"/>
          <w:color w:val="000000" w:themeColor="text1"/>
        </w:rPr>
        <w:t xml:space="preserve">En </w:t>
      </w:r>
      <w:r w:rsidRPr="00061EA7">
        <w:rPr>
          <w:rFonts w:ascii="Palatino Linotype" w:hAnsi="Palatino Linotype" w:cs="Arial"/>
          <w:color w:val="000000" w:themeColor="text1"/>
          <w:lang w:val="es-ES"/>
        </w:rPr>
        <w:t xml:space="preserve">fecha </w:t>
      </w:r>
      <w:r w:rsidR="00715751" w:rsidRPr="00061EA7">
        <w:rPr>
          <w:rFonts w:ascii="Palatino Linotype" w:hAnsi="Palatino Linotype" w:cs="Arial"/>
          <w:color w:val="000000" w:themeColor="text1"/>
          <w:lang w:val="es-ES"/>
        </w:rPr>
        <w:t>tres</w:t>
      </w:r>
      <w:r w:rsidR="00185D8A" w:rsidRPr="00061EA7">
        <w:rPr>
          <w:rFonts w:ascii="Palatino Linotype" w:hAnsi="Palatino Linotype" w:cs="Arial"/>
          <w:color w:val="000000" w:themeColor="text1"/>
          <w:lang w:val="es-ES"/>
        </w:rPr>
        <w:t xml:space="preserve"> de </w:t>
      </w:r>
      <w:r w:rsidR="00F84FBE" w:rsidRPr="00061EA7">
        <w:rPr>
          <w:rFonts w:ascii="Palatino Linotype" w:hAnsi="Palatino Linotype" w:cs="Arial"/>
          <w:color w:val="000000" w:themeColor="text1"/>
          <w:lang w:val="es-ES"/>
        </w:rPr>
        <w:t xml:space="preserve">septiembre </w:t>
      </w:r>
      <w:r w:rsidRPr="00061EA7">
        <w:rPr>
          <w:rFonts w:ascii="Palatino Linotype" w:hAnsi="Palatino Linotype" w:cs="Arial"/>
          <w:color w:val="000000" w:themeColor="text1"/>
          <w:lang w:val="es-ES"/>
        </w:rPr>
        <w:t xml:space="preserve">de dos mil veintiuno, </w:t>
      </w:r>
      <w:r w:rsidR="00F84FBE" w:rsidRPr="00061EA7">
        <w:rPr>
          <w:rFonts w:ascii="Palatino Linotype" w:hAnsi="Palatino Linotype"/>
          <w:b/>
          <w:color w:val="000000" w:themeColor="text1"/>
          <w:lang w:val="es-ES"/>
        </w:rPr>
        <w:t>EL</w:t>
      </w:r>
      <w:r w:rsidRPr="00061EA7">
        <w:rPr>
          <w:rFonts w:ascii="Palatino Linotype" w:hAnsi="Palatino Linotype"/>
          <w:b/>
          <w:color w:val="000000" w:themeColor="text1"/>
          <w:lang w:val="es-ES"/>
        </w:rPr>
        <w:t xml:space="preserve"> RECURRENTE</w:t>
      </w:r>
      <w:r w:rsidRPr="00061EA7">
        <w:rPr>
          <w:rFonts w:ascii="Palatino Linotype" w:hAnsi="Palatino Linotype" w:cs="Arial"/>
          <w:color w:val="000000" w:themeColor="text1"/>
          <w:lang w:val="es-ES"/>
        </w:rPr>
        <w:t xml:space="preserve"> </w:t>
      </w:r>
      <w:r w:rsidRPr="00061EA7">
        <w:rPr>
          <w:rFonts w:ascii="Palatino Linotype" w:hAnsi="Palatino Linotype" w:cs="Arial"/>
          <w:color w:val="000000" w:themeColor="text1"/>
        </w:rPr>
        <w:t>presentó a través del Sistema de Acceso a la Información Mexiquense, en lo subsecuente</w:t>
      </w:r>
      <w:r w:rsidR="00EA33EA" w:rsidRPr="00061EA7">
        <w:rPr>
          <w:rFonts w:ascii="Palatino Linotype" w:hAnsi="Palatino Linotype" w:cs="Arial"/>
          <w:color w:val="000000" w:themeColor="text1"/>
        </w:rPr>
        <w:t xml:space="preserve"> se denominará</w:t>
      </w:r>
      <w:r w:rsidRPr="00061EA7">
        <w:rPr>
          <w:rFonts w:ascii="Palatino Linotype" w:hAnsi="Palatino Linotype" w:cs="Arial"/>
          <w:color w:val="000000" w:themeColor="text1"/>
        </w:rPr>
        <w:t xml:space="preserve"> </w:t>
      </w:r>
      <w:r w:rsidRPr="00061EA7">
        <w:rPr>
          <w:rFonts w:ascii="Palatino Linotype" w:hAnsi="Palatino Linotype" w:cs="Arial"/>
          <w:b/>
          <w:color w:val="000000" w:themeColor="text1"/>
        </w:rPr>
        <w:t>EL SAIMEX</w:t>
      </w:r>
      <w:r w:rsidRPr="00061EA7">
        <w:rPr>
          <w:rFonts w:ascii="Palatino Linotype" w:hAnsi="Palatino Linotype" w:cs="Arial"/>
          <w:color w:val="000000" w:themeColor="text1"/>
        </w:rPr>
        <w:t xml:space="preserve"> ante </w:t>
      </w:r>
      <w:r w:rsidRPr="00061EA7">
        <w:rPr>
          <w:rFonts w:ascii="Palatino Linotype" w:hAnsi="Palatino Linotype" w:cs="Arial"/>
          <w:b/>
          <w:color w:val="000000" w:themeColor="text1"/>
        </w:rPr>
        <w:t>EL SUJETO OBLIGADO</w:t>
      </w:r>
      <w:r w:rsidRPr="00061EA7">
        <w:rPr>
          <w:rFonts w:ascii="Palatino Linotype" w:hAnsi="Palatino Linotype" w:cs="Arial"/>
          <w:color w:val="000000" w:themeColor="text1"/>
          <w:lang w:val="es-ES"/>
        </w:rPr>
        <w:t xml:space="preserve">, la solicitud de acceso a la información pública, a la que se le asignó el número de expediente </w:t>
      </w:r>
      <w:r w:rsidR="00715751" w:rsidRPr="00061EA7">
        <w:rPr>
          <w:rFonts w:ascii="Palatino Linotype" w:hAnsi="Palatino Linotype" w:cs="Arial"/>
          <w:b/>
          <w:color w:val="000000" w:themeColor="text1"/>
        </w:rPr>
        <w:t>00220/TEXCOCO/IP/2021</w:t>
      </w:r>
      <w:r w:rsidR="007A5836" w:rsidRPr="00061EA7">
        <w:rPr>
          <w:rFonts w:ascii="Palatino Linotype" w:hAnsi="Palatino Linotype"/>
          <w:b/>
          <w:bCs/>
        </w:rPr>
        <w:t>,</w:t>
      </w:r>
      <w:r w:rsidR="007A5836" w:rsidRPr="00061EA7">
        <w:rPr>
          <w:rFonts w:ascii="Palatino Linotype" w:hAnsi="Palatino Linotype"/>
        </w:rPr>
        <w:t xml:space="preserve"> mediante la cual </w:t>
      </w:r>
      <w:r w:rsidR="00F84FBE" w:rsidRPr="00061EA7">
        <w:rPr>
          <w:rFonts w:ascii="Palatino Linotype" w:hAnsi="Palatino Linotype"/>
        </w:rPr>
        <w:t xml:space="preserve">requirió </w:t>
      </w:r>
      <w:r w:rsidR="007A5836" w:rsidRPr="00061EA7">
        <w:rPr>
          <w:rFonts w:ascii="Palatino Linotype" w:hAnsi="Palatino Linotype"/>
        </w:rPr>
        <w:t xml:space="preserve">lo </w:t>
      </w:r>
      <w:r w:rsidR="007A5836" w:rsidRPr="00061EA7">
        <w:rPr>
          <w:rFonts w:ascii="Palatino Linotype" w:hAnsi="Palatino Linotype" w:cs="Arial"/>
        </w:rPr>
        <w:t>siguiente</w:t>
      </w:r>
      <w:r w:rsidR="007A5836" w:rsidRPr="00061EA7">
        <w:rPr>
          <w:rFonts w:ascii="Palatino Linotype" w:hAnsi="Palatino Linotype"/>
        </w:rPr>
        <w:t>:</w:t>
      </w:r>
    </w:p>
    <w:p w14:paraId="2DF8E127" w14:textId="77777777" w:rsidR="007A5836" w:rsidRPr="00061EA7" w:rsidRDefault="007A5836" w:rsidP="00406BB4">
      <w:pPr>
        <w:pStyle w:val="Prrafodelista"/>
        <w:ind w:left="709" w:right="757"/>
        <w:jc w:val="both"/>
        <w:rPr>
          <w:rFonts w:ascii="Palatino Linotype" w:hAnsi="Palatino Linotype" w:cs="Arial"/>
          <w:i/>
          <w:sz w:val="22"/>
        </w:rPr>
      </w:pPr>
    </w:p>
    <w:p w14:paraId="3FE2529C" w14:textId="3BCBDA44" w:rsidR="007A5836" w:rsidRPr="00061EA7" w:rsidRDefault="007A5836" w:rsidP="00406BB4">
      <w:pPr>
        <w:pStyle w:val="Prrafodelista"/>
        <w:ind w:left="709" w:right="757"/>
        <w:jc w:val="both"/>
        <w:rPr>
          <w:rFonts w:ascii="Palatino Linotype" w:hAnsi="Palatino Linotype" w:cs="Arial"/>
          <w:i/>
          <w:sz w:val="22"/>
        </w:rPr>
      </w:pPr>
      <w:r w:rsidRPr="00061EA7">
        <w:rPr>
          <w:rFonts w:ascii="Palatino Linotype" w:hAnsi="Palatino Linotype" w:cs="Arial"/>
          <w:i/>
          <w:sz w:val="22"/>
        </w:rPr>
        <w:t>“</w:t>
      </w:r>
      <w:r w:rsidR="00715751" w:rsidRPr="00061EA7">
        <w:rPr>
          <w:rFonts w:ascii="Palatino Linotype" w:hAnsi="Palatino Linotype" w:cs="Arial"/>
          <w:i/>
          <w:sz w:val="22"/>
        </w:rPr>
        <w:t>Solicito los egresos de enero hasta agosto detallada de cuanto se a gastado en obra pública y seguridad pública y servicios públicos</w:t>
      </w:r>
      <w:r w:rsidRPr="00061EA7">
        <w:rPr>
          <w:rFonts w:ascii="Palatino Linotype" w:hAnsi="Palatino Linotype" w:cs="Arial"/>
          <w:i/>
          <w:sz w:val="22"/>
        </w:rPr>
        <w:t>”(Sic).</w:t>
      </w:r>
    </w:p>
    <w:p w14:paraId="6723CF9D" w14:textId="591DB86B" w:rsidR="00020FB5" w:rsidRPr="00061EA7" w:rsidRDefault="00020FB5" w:rsidP="00406BB4">
      <w:pPr>
        <w:pStyle w:val="Prrafodelista"/>
        <w:ind w:left="709" w:right="757"/>
        <w:jc w:val="both"/>
        <w:rPr>
          <w:rFonts w:ascii="Palatino Linotype" w:hAnsi="Palatino Linotype" w:cs="Arial"/>
          <w:i/>
          <w:sz w:val="22"/>
        </w:rPr>
      </w:pPr>
    </w:p>
    <w:p w14:paraId="1C1937D5" w14:textId="77777777" w:rsidR="00F3446D" w:rsidRPr="00061EA7" w:rsidRDefault="00F3446D" w:rsidP="00406BB4">
      <w:pPr>
        <w:spacing w:line="360" w:lineRule="auto"/>
        <w:jc w:val="both"/>
        <w:rPr>
          <w:rFonts w:ascii="Palatino Linotype" w:hAnsi="Palatino Linotype" w:cs="Arial"/>
          <w:b/>
          <w:color w:val="000000" w:themeColor="text1"/>
        </w:rPr>
      </w:pPr>
      <w:r w:rsidRPr="00061EA7">
        <w:rPr>
          <w:rFonts w:ascii="Palatino Linotype" w:hAnsi="Palatino Linotype" w:cs="Arial"/>
          <w:b/>
          <w:color w:val="000000" w:themeColor="text1"/>
        </w:rPr>
        <w:t>MODALIDAD DE ENTREGA:</w:t>
      </w:r>
      <w:r w:rsidRPr="00061EA7">
        <w:rPr>
          <w:rFonts w:ascii="Palatino Linotype" w:hAnsi="Palatino Linotype" w:cs="Arial"/>
          <w:color w:val="000000" w:themeColor="text1"/>
        </w:rPr>
        <w:t xml:space="preserve"> vía </w:t>
      </w:r>
      <w:r w:rsidRPr="00061EA7">
        <w:rPr>
          <w:rFonts w:ascii="Palatino Linotype" w:hAnsi="Palatino Linotype" w:cs="Arial"/>
          <w:b/>
          <w:color w:val="000000" w:themeColor="text1"/>
        </w:rPr>
        <w:t>SAIMEX.</w:t>
      </w:r>
    </w:p>
    <w:p w14:paraId="0F6E78B4" w14:textId="77777777" w:rsidR="00F3446D" w:rsidRPr="00061EA7" w:rsidRDefault="00F3446D" w:rsidP="00406BB4">
      <w:pPr>
        <w:spacing w:line="360" w:lineRule="auto"/>
        <w:ind w:right="757"/>
        <w:jc w:val="both"/>
        <w:rPr>
          <w:rFonts w:ascii="Palatino Linotype" w:hAnsi="Palatino Linotype" w:cs="Arial"/>
          <w:i/>
          <w:sz w:val="22"/>
        </w:rPr>
      </w:pPr>
    </w:p>
    <w:p w14:paraId="4C2875DB" w14:textId="17E1E547" w:rsidR="00715751" w:rsidRPr="00061EA7" w:rsidRDefault="00715751" w:rsidP="00406BB4">
      <w:pPr>
        <w:spacing w:line="360" w:lineRule="auto"/>
        <w:jc w:val="both"/>
        <w:rPr>
          <w:rFonts w:ascii="Palatino Linotype" w:hAnsi="Palatino Linotype"/>
          <w:bCs/>
        </w:rPr>
      </w:pPr>
      <w:r w:rsidRPr="00061EA7">
        <w:rPr>
          <w:rFonts w:ascii="Palatino Linotype" w:hAnsi="Palatino Linotype"/>
          <w:b/>
          <w:sz w:val="28"/>
          <w:szCs w:val="28"/>
        </w:rPr>
        <w:lastRenderedPageBreak/>
        <w:t xml:space="preserve">II. </w:t>
      </w:r>
      <w:r w:rsidRPr="00061EA7">
        <w:rPr>
          <w:rFonts w:ascii="Palatino Linotype" w:hAnsi="Palatino Linotype" w:cs="Arial"/>
        </w:rPr>
        <w:t xml:space="preserve">En cumplimiento al artículo 162 de la Ley de Transparencia y Acceso a la Información Pública del Estado de México y Municipios, el tres de septiembre de dos mil veintiuno, la Titular de la Unidad de Transparencia del </w:t>
      </w:r>
      <w:r w:rsidRPr="00061EA7">
        <w:rPr>
          <w:rFonts w:ascii="Palatino Linotype" w:hAnsi="Palatino Linotype" w:cs="Arial"/>
          <w:b/>
        </w:rPr>
        <w:t>SUJETO OBLIGADO</w:t>
      </w:r>
      <w:r w:rsidRPr="00061EA7">
        <w:rPr>
          <w:rFonts w:ascii="Palatino Linotype" w:hAnsi="Palatino Linotype" w:cs="Arial"/>
        </w:rPr>
        <w:t xml:space="preserve">, </w:t>
      </w:r>
      <w:r w:rsidRPr="00061EA7">
        <w:rPr>
          <w:rFonts w:ascii="Palatino Linotype" w:hAnsi="Palatino Linotype"/>
          <w:bCs/>
        </w:rPr>
        <w:t>turnó el requerimiento de información a los servidores públicos habilitados que estimó pertinentes, a fin de colmar la solicitud de acceso a la información; tal y como, se aprecia en la imagen siguiente:</w:t>
      </w:r>
    </w:p>
    <w:p w14:paraId="50259CB9" w14:textId="16796834" w:rsidR="00715751" w:rsidRPr="00061EA7" w:rsidRDefault="00715751" w:rsidP="00406BB4">
      <w:pPr>
        <w:spacing w:line="360" w:lineRule="auto"/>
        <w:jc w:val="both"/>
        <w:rPr>
          <w:rFonts w:ascii="Palatino Linotype" w:hAnsi="Palatino Linotype"/>
          <w:bCs/>
        </w:rPr>
      </w:pPr>
      <w:r w:rsidRPr="00061EA7">
        <w:rPr>
          <w:rFonts w:ascii="Palatino Linotype" w:hAnsi="Palatino Linotype"/>
          <w:bCs/>
          <w:noProof/>
          <w:lang w:eastAsia="es-MX"/>
        </w:rPr>
        <w:drawing>
          <wp:inline distT="0" distB="0" distL="0" distR="0" wp14:anchorId="4A9F544D" wp14:editId="072F5128">
            <wp:extent cx="5791835" cy="1659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659890"/>
                    </a:xfrm>
                    <a:prstGeom prst="rect">
                      <a:avLst/>
                    </a:prstGeom>
                  </pic:spPr>
                </pic:pic>
              </a:graphicData>
            </a:graphic>
          </wp:inline>
        </w:drawing>
      </w:r>
    </w:p>
    <w:p w14:paraId="4B7079A0" w14:textId="77777777" w:rsidR="00715751" w:rsidRPr="00061EA7" w:rsidRDefault="00715751" w:rsidP="00406BB4">
      <w:pPr>
        <w:spacing w:line="360" w:lineRule="auto"/>
        <w:jc w:val="both"/>
        <w:rPr>
          <w:rFonts w:ascii="Palatino Linotype" w:hAnsi="Palatino Linotype"/>
          <w:b/>
          <w:sz w:val="28"/>
          <w:szCs w:val="28"/>
        </w:rPr>
      </w:pPr>
    </w:p>
    <w:p w14:paraId="44D16AE2" w14:textId="051071B0" w:rsidR="007A5836" w:rsidRPr="00061EA7" w:rsidRDefault="00F84FBE" w:rsidP="00406BB4">
      <w:pPr>
        <w:spacing w:line="360" w:lineRule="auto"/>
        <w:jc w:val="both"/>
        <w:rPr>
          <w:rFonts w:ascii="Palatino Linotype" w:hAnsi="Palatino Linotype" w:cs="Arial"/>
        </w:rPr>
      </w:pPr>
      <w:r w:rsidRPr="00061EA7">
        <w:rPr>
          <w:rFonts w:ascii="Palatino Linotype" w:hAnsi="Palatino Linotype"/>
          <w:b/>
          <w:sz w:val="28"/>
          <w:szCs w:val="28"/>
        </w:rPr>
        <w:t>I</w:t>
      </w:r>
      <w:r w:rsidR="00715751" w:rsidRPr="00061EA7">
        <w:rPr>
          <w:rFonts w:ascii="Palatino Linotype" w:hAnsi="Palatino Linotype"/>
          <w:b/>
          <w:sz w:val="28"/>
          <w:szCs w:val="28"/>
        </w:rPr>
        <w:t>I</w:t>
      </w:r>
      <w:r w:rsidRPr="00061EA7">
        <w:rPr>
          <w:rFonts w:ascii="Palatino Linotype" w:hAnsi="Palatino Linotype"/>
          <w:b/>
          <w:sz w:val="28"/>
          <w:szCs w:val="28"/>
        </w:rPr>
        <w:t xml:space="preserve">I. </w:t>
      </w:r>
      <w:r w:rsidR="007A5836" w:rsidRPr="00061EA7">
        <w:rPr>
          <w:rFonts w:ascii="Palatino Linotype" w:hAnsi="Palatino Linotype" w:cs="Arial"/>
        </w:rPr>
        <w:t xml:space="preserve">De las constancias que integran el expediente electrónico del </w:t>
      </w:r>
      <w:r w:rsidR="007A5836" w:rsidRPr="00061EA7">
        <w:rPr>
          <w:rFonts w:ascii="Palatino Linotype" w:hAnsi="Palatino Linotype" w:cs="Arial"/>
          <w:b/>
        </w:rPr>
        <w:t>SAIMEX</w:t>
      </w:r>
      <w:r w:rsidR="007A5836" w:rsidRPr="00061EA7">
        <w:rPr>
          <w:rFonts w:ascii="Palatino Linotype" w:hAnsi="Palatino Linotype" w:cs="Arial"/>
        </w:rPr>
        <w:t xml:space="preserve"> se advierte que </w:t>
      </w:r>
      <w:r w:rsidR="007A5836" w:rsidRPr="00061EA7">
        <w:rPr>
          <w:rFonts w:ascii="Palatino Linotype" w:hAnsi="Palatino Linotype" w:cs="Arial"/>
          <w:b/>
        </w:rPr>
        <w:t>EL SUJETO OBLIGADO</w:t>
      </w:r>
      <w:r w:rsidR="007A5836" w:rsidRPr="00061EA7">
        <w:rPr>
          <w:rFonts w:ascii="Palatino Linotype" w:hAnsi="Palatino Linotype" w:cs="Arial"/>
        </w:rPr>
        <w:t xml:space="preserve"> dio respuesta a la solicitud de acceso a la información, en fecha </w:t>
      </w:r>
      <w:r w:rsidR="00715751" w:rsidRPr="00061EA7">
        <w:rPr>
          <w:rFonts w:ascii="Palatino Linotype" w:hAnsi="Palatino Linotype" w:cs="Arial"/>
        </w:rPr>
        <w:t xml:space="preserve">veintitrés </w:t>
      </w:r>
      <w:r w:rsidR="00FD5701" w:rsidRPr="00061EA7">
        <w:rPr>
          <w:rFonts w:ascii="Palatino Linotype" w:hAnsi="Palatino Linotype" w:cs="Arial"/>
        </w:rPr>
        <w:t xml:space="preserve">de </w:t>
      </w:r>
      <w:r w:rsidRPr="00061EA7">
        <w:rPr>
          <w:rFonts w:ascii="Palatino Linotype" w:hAnsi="Palatino Linotype" w:cs="Arial"/>
        </w:rPr>
        <w:t xml:space="preserve">septiembre </w:t>
      </w:r>
      <w:r w:rsidR="007A5836" w:rsidRPr="00061EA7">
        <w:rPr>
          <w:rFonts w:ascii="Palatino Linotype" w:hAnsi="Palatino Linotype" w:cs="Arial"/>
        </w:rPr>
        <w:t>de dos mil veintiuno, en los términos que a continuación se citan:</w:t>
      </w:r>
    </w:p>
    <w:p w14:paraId="021BF839" w14:textId="77777777" w:rsidR="003652DA" w:rsidRPr="00061EA7" w:rsidRDefault="003652DA" w:rsidP="00406BB4">
      <w:pPr>
        <w:pStyle w:val="Prrafodelista"/>
        <w:ind w:left="709" w:right="757"/>
        <w:jc w:val="both"/>
        <w:rPr>
          <w:rFonts w:ascii="Palatino Linotype" w:hAnsi="Palatino Linotype" w:cs="Arial"/>
          <w:i/>
          <w:sz w:val="22"/>
        </w:rPr>
      </w:pPr>
    </w:p>
    <w:p w14:paraId="62E6322B" w14:textId="0B1E7168" w:rsidR="00715751" w:rsidRPr="00061EA7" w:rsidRDefault="007A5836" w:rsidP="00406BB4">
      <w:pPr>
        <w:pStyle w:val="Prrafodelista"/>
        <w:ind w:left="709" w:right="757"/>
        <w:jc w:val="both"/>
        <w:rPr>
          <w:rFonts w:ascii="Palatino Linotype" w:hAnsi="Palatino Linotype" w:cs="Arial"/>
          <w:i/>
          <w:sz w:val="22"/>
        </w:rPr>
      </w:pPr>
      <w:r w:rsidRPr="00061EA7">
        <w:rPr>
          <w:rFonts w:ascii="Palatino Linotype" w:hAnsi="Palatino Linotype" w:cs="Arial"/>
          <w:i/>
          <w:sz w:val="22"/>
        </w:rPr>
        <w:t>“</w:t>
      </w:r>
      <w:r w:rsidR="00715751" w:rsidRPr="00061EA7">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55550D" w14:textId="77777777" w:rsidR="00715751" w:rsidRPr="00061EA7" w:rsidRDefault="00715751" w:rsidP="00406BB4">
      <w:pPr>
        <w:pStyle w:val="Prrafodelista"/>
        <w:ind w:left="709" w:right="757"/>
        <w:jc w:val="both"/>
        <w:rPr>
          <w:rFonts w:ascii="Palatino Linotype" w:hAnsi="Palatino Linotype" w:cs="Arial"/>
          <w:i/>
          <w:sz w:val="22"/>
        </w:rPr>
      </w:pPr>
    </w:p>
    <w:p w14:paraId="29F15B48" w14:textId="78176A48" w:rsidR="00715751" w:rsidRPr="00061EA7" w:rsidRDefault="00715751" w:rsidP="00406BB4">
      <w:pPr>
        <w:pStyle w:val="Prrafodelista"/>
        <w:ind w:left="709" w:right="757"/>
        <w:jc w:val="both"/>
        <w:rPr>
          <w:rFonts w:ascii="Palatino Linotype" w:hAnsi="Palatino Linotype" w:cs="Arial"/>
          <w:i/>
          <w:sz w:val="22"/>
        </w:rPr>
      </w:pPr>
      <w:r w:rsidRPr="00061EA7">
        <w:rPr>
          <w:rFonts w:ascii="Palatino Linotype" w:hAnsi="Palatino Linotype" w:cs="Arial"/>
          <w:i/>
          <w:sz w:val="22"/>
        </w:rPr>
        <w:t>Se adjunta respuesta y tres anexos en formato PDF, esperando colmar su petición.</w:t>
      </w:r>
    </w:p>
    <w:p w14:paraId="2B47A1FB" w14:textId="77777777" w:rsidR="00715751" w:rsidRPr="00061EA7" w:rsidRDefault="00715751" w:rsidP="00406BB4">
      <w:pPr>
        <w:pStyle w:val="Prrafodelista"/>
        <w:ind w:left="709" w:right="757"/>
        <w:jc w:val="both"/>
        <w:rPr>
          <w:rFonts w:ascii="Palatino Linotype" w:hAnsi="Palatino Linotype" w:cs="Arial"/>
          <w:i/>
          <w:sz w:val="22"/>
        </w:rPr>
      </w:pPr>
    </w:p>
    <w:p w14:paraId="761DD3B0" w14:textId="303BC5DB" w:rsidR="00715751" w:rsidRPr="00061EA7" w:rsidRDefault="00715751" w:rsidP="00406BB4">
      <w:pPr>
        <w:pStyle w:val="Prrafodelista"/>
        <w:ind w:left="709" w:right="757"/>
        <w:jc w:val="both"/>
        <w:rPr>
          <w:rFonts w:ascii="Palatino Linotype" w:hAnsi="Palatino Linotype" w:cs="Arial"/>
          <w:i/>
          <w:sz w:val="22"/>
        </w:rPr>
      </w:pPr>
      <w:r w:rsidRPr="00061EA7">
        <w:rPr>
          <w:rFonts w:ascii="Palatino Linotype" w:hAnsi="Palatino Linotype" w:cs="Arial"/>
          <w:i/>
          <w:sz w:val="22"/>
        </w:rPr>
        <w:t>ATENTAMENTE</w:t>
      </w:r>
    </w:p>
    <w:p w14:paraId="25ACA82B" w14:textId="77777777" w:rsidR="00715751" w:rsidRPr="00061EA7" w:rsidRDefault="00715751" w:rsidP="00406BB4">
      <w:pPr>
        <w:pStyle w:val="Prrafodelista"/>
        <w:ind w:left="709" w:right="757"/>
        <w:jc w:val="both"/>
        <w:rPr>
          <w:rFonts w:ascii="Palatino Linotype" w:hAnsi="Palatino Linotype" w:cs="Arial"/>
          <w:i/>
          <w:sz w:val="22"/>
        </w:rPr>
      </w:pPr>
    </w:p>
    <w:p w14:paraId="6D460F61" w14:textId="7E60B19C" w:rsidR="007A5836" w:rsidRPr="00061EA7" w:rsidRDefault="00715751" w:rsidP="00406BB4">
      <w:pPr>
        <w:pStyle w:val="Prrafodelista"/>
        <w:ind w:left="709" w:right="757"/>
        <w:jc w:val="both"/>
        <w:rPr>
          <w:rFonts w:ascii="Palatino Linotype" w:hAnsi="Palatino Linotype" w:cs="Arial"/>
          <w:i/>
          <w:sz w:val="22"/>
        </w:rPr>
      </w:pPr>
      <w:r w:rsidRPr="00061EA7">
        <w:rPr>
          <w:rFonts w:ascii="Palatino Linotype" w:hAnsi="Palatino Linotype" w:cs="Arial"/>
          <w:i/>
          <w:sz w:val="22"/>
        </w:rPr>
        <w:t>LISSETH ELENA CEDEÑO PÉREZ</w:t>
      </w:r>
      <w:r w:rsidR="007A5836" w:rsidRPr="00061EA7">
        <w:rPr>
          <w:rFonts w:ascii="Palatino Linotype" w:hAnsi="Palatino Linotype" w:cs="Arial"/>
          <w:i/>
          <w:sz w:val="22"/>
        </w:rPr>
        <w:t>”</w:t>
      </w:r>
      <w:r w:rsidR="00F84FBE" w:rsidRPr="00061EA7">
        <w:rPr>
          <w:rFonts w:ascii="Palatino Linotype" w:hAnsi="Palatino Linotype" w:cs="Arial"/>
          <w:i/>
          <w:sz w:val="22"/>
        </w:rPr>
        <w:t xml:space="preserve"> (sic) </w:t>
      </w:r>
    </w:p>
    <w:p w14:paraId="33C8E058" w14:textId="77777777" w:rsidR="007A5836" w:rsidRPr="00061EA7" w:rsidRDefault="007A5836" w:rsidP="00406BB4">
      <w:pPr>
        <w:pStyle w:val="Prrafodelista"/>
        <w:ind w:left="709" w:right="757"/>
        <w:jc w:val="both"/>
        <w:rPr>
          <w:rFonts w:ascii="Palatino Linotype" w:hAnsi="Palatino Linotype" w:cs="Arial"/>
          <w:i/>
          <w:sz w:val="22"/>
        </w:rPr>
      </w:pPr>
    </w:p>
    <w:p w14:paraId="2470F985" w14:textId="484CD87D" w:rsidR="00185D8A" w:rsidRPr="00061EA7" w:rsidRDefault="00BE1A3A" w:rsidP="00406BB4">
      <w:pPr>
        <w:spacing w:line="360" w:lineRule="auto"/>
        <w:jc w:val="both"/>
        <w:rPr>
          <w:rFonts w:ascii="Palatino Linotype" w:hAnsi="Palatino Linotype" w:cs="Arial"/>
        </w:rPr>
      </w:pPr>
      <w:r w:rsidRPr="00061EA7">
        <w:rPr>
          <w:rFonts w:ascii="Palatino Linotype" w:hAnsi="Palatino Linotype"/>
        </w:rPr>
        <w:lastRenderedPageBreak/>
        <w:t xml:space="preserve">Advirtiendo de dicha respuesta, que </w:t>
      </w:r>
      <w:r w:rsidRPr="00061EA7">
        <w:rPr>
          <w:rFonts w:ascii="Palatino Linotype" w:hAnsi="Palatino Linotype" w:cs="Arial"/>
          <w:b/>
        </w:rPr>
        <w:t>EL SUJETO OBLIGADO</w:t>
      </w:r>
      <w:r w:rsidRPr="00061EA7">
        <w:rPr>
          <w:rFonts w:ascii="Palatino Linotype" w:hAnsi="Palatino Linotype"/>
        </w:rPr>
        <w:t xml:space="preserve"> acompañó </w:t>
      </w:r>
      <w:r w:rsidR="00185D8A" w:rsidRPr="00061EA7">
        <w:rPr>
          <w:rFonts w:ascii="Palatino Linotype" w:hAnsi="Palatino Linotype" w:cs="Arial"/>
        </w:rPr>
        <w:t>los</w:t>
      </w:r>
      <w:r w:rsidRPr="00061EA7">
        <w:rPr>
          <w:rFonts w:ascii="Palatino Linotype" w:hAnsi="Palatino Linotype" w:cs="Arial"/>
        </w:rPr>
        <w:t xml:space="preserve"> archivo</w:t>
      </w:r>
      <w:r w:rsidR="00185D8A" w:rsidRPr="00061EA7">
        <w:rPr>
          <w:rFonts w:ascii="Palatino Linotype" w:hAnsi="Palatino Linotype" w:cs="Arial"/>
        </w:rPr>
        <w:t xml:space="preserve">s electrónicos que a continuación se describen: </w:t>
      </w:r>
    </w:p>
    <w:p w14:paraId="1993D9FF" w14:textId="77777777" w:rsidR="00185D8A" w:rsidRPr="00061EA7" w:rsidRDefault="00185D8A" w:rsidP="00406BB4">
      <w:pPr>
        <w:spacing w:line="360" w:lineRule="auto"/>
        <w:jc w:val="both"/>
        <w:rPr>
          <w:rFonts w:ascii="Palatino Linotype" w:hAnsi="Palatino Linotype" w:cs="Arial"/>
        </w:rPr>
      </w:pPr>
    </w:p>
    <w:p w14:paraId="0D23B059" w14:textId="5D9193EE" w:rsidR="00715751" w:rsidRPr="00061EA7" w:rsidRDefault="00564498" w:rsidP="00406BB4">
      <w:pPr>
        <w:pStyle w:val="Prrafodelista"/>
        <w:numPr>
          <w:ilvl w:val="0"/>
          <w:numId w:val="20"/>
        </w:numPr>
        <w:spacing w:line="360" w:lineRule="auto"/>
        <w:jc w:val="both"/>
        <w:rPr>
          <w:rFonts w:ascii="Palatino Linotype" w:hAnsi="Palatino Linotype" w:cs="Arial"/>
          <w:b/>
        </w:rPr>
      </w:pPr>
      <w:hyperlink r:id="rId9" w:tgtFrame="_blank" w:history="1">
        <w:r w:rsidR="00715751" w:rsidRPr="00061EA7">
          <w:rPr>
            <w:rFonts w:ascii="Palatino Linotype" w:hAnsi="Palatino Linotype" w:cs="Arial"/>
            <w:b/>
          </w:rPr>
          <w:t>RESPUESTA 220-2021.pdf</w:t>
        </w:r>
      </w:hyperlink>
      <w:r w:rsidR="00715751" w:rsidRPr="00061EA7">
        <w:rPr>
          <w:rFonts w:ascii="Palatino Linotype" w:hAnsi="Palatino Linotype" w:cs="Arial"/>
          <w:b/>
        </w:rPr>
        <w:t xml:space="preserve">, </w:t>
      </w:r>
      <w:r w:rsidR="00715751" w:rsidRPr="00061EA7">
        <w:rPr>
          <w:rFonts w:ascii="Palatino Linotype" w:hAnsi="Palatino Linotype" w:cs="Arial"/>
        </w:rPr>
        <w:t xml:space="preserve">el cual corresponde a oficio sin número, por medio del cual el Titular de la Unidad de Transparencia del </w:t>
      </w:r>
      <w:r w:rsidR="00715751" w:rsidRPr="00061EA7">
        <w:rPr>
          <w:rFonts w:ascii="Palatino Linotype" w:hAnsi="Palatino Linotype" w:cs="Arial"/>
          <w:b/>
        </w:rPr>
        <w:t>SUJETO OBLIGADO</w:t>
      </w:r>
      <w:r w:rsidR="00715751" w:rsidRPr="00061EA7">
        <w:rPr>
          <w:rFonts w:ascii="Palatino Linotype" w:hAnsi="Palatino Linotype" w:cs="Arial"/>
        </w:rPr>
        <w:t xml:space="preserve"> informa al particular </w:t>
      </w:r>
      <w:r w:rsidR="00B306B4" w:rsidRPr="00061EA7">
        <w:rPr>
          <w:rFonts w:ascii="Palatino Linotype" w:hAnsi="Palatino Linotype" w:cs="Arial"/>
        </w:rPr>
        <w:t xml:space="preserve">la respuesta de la Tesorería Municipal. </w:t>
      </w:r>
    </w:p>
    <w:p w14:paraId="683B0B81" w14:textId="1B8C5190" w:rsidR="00B306B4" w:rsidRPr="00061EA7" w:rsidRDefault="00564498" w:rsidP="00406BB4">
      <w:pPr>
        <w:pStyle w:val="Prrafodelista"/>
        <w:numPr>
          <w:ilvl w:val="0"/>
          <w:numId w:val="20"/>
        </w:numPr>
        <w:spacing w:line="360" w:lineRule="auto"/>
        <w:jc w:val="both"/>
        <w:rPr>
          <w:rFonts w:ascii="Palatino Linotype" w:hAnsi="Palatino Linotype" w:cs="Arial"/>
          <w:b/>
        </w:rPr>
      </w:pPr>
      <w:hyperlink r:id="rId10" w:tgtFrame="_blank" w:history="1">
        <w:r w:rsidR="00715751" w:rsidRPr="00061EA7">
          <w:rPr>
            <w:rFonts w:ascii="Palatino Linotype" w:hAnsi="Palatino Linotype" w:cs="Arial"/>
            <w:b/>
          </w:rPr>
          <w:t>EGRESOS SEGURIDAD PÚBLICA.pdf</w:t>
        </w:r>
      </w:hyperlink>
      <w:r w:rsidR="00B306B4" w:rsidRPr="00061EA7">
        <w:rPr>
          <w:rFonts w:ascii="Palatino Linotype" w:hAnsi="Palatino Linotype" w:cs="Arial"/>
          <w:b/>
        </w:rPr>
        <w:t xml:space="preserve">, </w:t>
      </w:r>
      <w:r w:rsidR="00B306B4" w:rsidRPr="00061EA7">
        <w:rPr>
          <w:rFonts w:ascii="Palatino Linotype" w:hAnsi="Palatino Linotype" w:cs="Arial"/>
        </w:rPr>
        <w:t xml:space="preserve">el cual corresponde al </w:t>
      </w:r>
      <w:r w:rsidR="00B306B4" w:rsidRPr="00061EA7">
        <w:rPr>
          <w:rFonts w:ascii="Palatino Linotype" w:hAnsi="Palatino Linotype" w:cs="Arial"/>
          <w:i/>
        </w:rPr>
        <w:t xml:space="preserve">Estado de Avance Presupuestal de Egresos al Mes, </w:t>
      </w:r>
      <w:r w:rsidR="00B306B4" w:rsidRPr="00061EA7">
        <w:rPr>
          <w:rFonts w:ascii="Palatino Linotype" w:hAnsi="Palatino Linotype" w:cs="Arial"/>
        </w:rPr>
        <w:t xml:space="preserve">de Seguridad Pública y Tránsito. </w:t>
      </w:r>
    </w:p>
    <w:p w14:paraId="500C5DE5" w14:textId="2E82394A" w:rsidR="00B306B4" w:rsidRPr="00061EA7" w:rsidRDefault="00564498" w:rsidP="00406BB4">
      <w:pPr>
        <w:pStyle w:val="Prrafodelista"/>
        <w:numPr>
          <w:ilvl w:val="0"/>
          <w:numId w:val="20"/>
        </w:numPr>
        <w:spacing w:line="360" w:lineRule="auto"/>
        <w:jc w:val="both"/>
        <w:rPr>
          <w:rFonts w:ascii="Palatino Linotype" w:hAnsi="Palatino Linotype" w:cs="Arial"/>
          <w:b/>
        </w:rPr>
      </w:pPr>
      <w:hyperlink r:id="rId11" w:tgtFrame="_blank" w:history="1">
        <w:r w:rsidR="00715751" w:rsidRPr="00061EA7">
          <w:rPr>
            <w:rFonts w:ascii="Palatino Linotype" w:hAnsi="Palatino Linotype" w:cs="Arial"/>
            <w:b/>
          </w:rPr>
          <w:t>EGRESOS OBRAS PÚBLICAS.pdf</w:t>
        </w:r>
      </w:hyperlink>
      <w:r w:rsidR="00B306B4" w:rsidRPr="00061EA7">
        <w:rPr>
          <w:rFonts w:ascii="Palatino Linotype" w:hAnsi="Palatino Linotype" w:cs="Arial"/>
          <w:b/>
        </w:rPr>
        <w:t xml:space="preserve">, </w:t>
      </w:r>
      <w:r w:rsidR="00B306B4" w:rsidRPr="00061EA7">
        <w:rPr>
          <w:rFonts w:ascii="Palatino Linotype" w:hAnsi="Palatino Linotype" w:cs="Arial"/>
        </w:rPr>
        <w:t xml:space="preserve">el cual corresponde al </w:t>
      </w:r>
      <w:r w:rsidR="00B306B4" w:rsidRPr="00061EA7">
        <w:rPr>
          <w:rFonts w:ascii="Palatino Linotype" w:hAnsi="Palatino Linotype" w:cs="Arial"/>
          <w:i/>
        </w:rPr>
        <w:t xml:space="preserve">Estado de Avance Presupuestal de Egresos Detallado </w:t>
      </w:r>
      <w:r w:rsidR="00B306B4" w:rsidRPr="00061EA7">
        <w:rPr>
          <w:rFonts w:ascii="Palatino Linotype" w:hAnsi="Palatino Linotype" w:cs="Arial"/>
        </w:rPr>
        <w:t xml:space="preserve">de Obra Pública, del uno de enero al treinta de junio de dos mil veintiuno. </w:t>
      </w:r>
    </w:p>
    <w:p w14:paraId="0D028120" w14:textId="77777777" w:rsidR="00B306B4" w:rsidRPr="00061EA7" w:rsidRDefault="00564498" w:rsidP="00406BB4">
      <w:pPr>
        <w:pStyle w:val="Prrafodelista"/>
        <w:numPr>
          <w:ilvl w:val="0"/>
          <w:numId w:val="20"/>
        </w:numPr>
        <w:spacing w:line="360" w:lineRule="auto"/>
        <w:jc w:val="both"/>
        <w:rPr>
          <w:rFonts w:ascii="Palatino Linotype" w:hAnsi="Palatino Linotype" w:cs="Arial"/>
          <w:b/>
        </w:rPr>
      </w:pPr>
      <w:hyperlink r:id="rId12" w:tgtFrame="_blank" w:history="1">
        <w:r w:rsidR="00715751" w:rsidRPr="00061EA7">
          <w:rPr>
            <w:rFonts w:ascii="Palatino Linotype" w:hAnsi="Palatino Linotype" w:cs="Arial"/>
            <w:b/>
          </w:rPr>
          <w:t>EGRESOS SERVICIOS PÚBLICOS.pdf</w:t>
        </w:r>
      </w:hyperlink>
      <w:r w:rsidR="00B306B4" w:rsidRPr="00061EA7">
        <w:rPr>
          <w:rFonts w:ascii="Palatino Linotype" w:hAnsi="Palatino Linotype" w:cs="Arial"/>
          <w:b/>
        </w:rPr>
        <w:t xml:space="preserve">, </w:t>
      </w:r>
      <w:r w:rsidR="00B306B4" w:rsidRPr="00061EA7">
        <w:rPr>
          <w:rFonts w:ascii="Palatino Linotype" w:hAnsi="Palatino Linotype" w:cs="Arial"/>
        </w:rPr>
        <w:t xml:space="preserve">el cual corresponde al </w:t>
      </w:r>
      <w:r w:rsidR="00B306B4" w:rsidRPr="00061EA7">
        <w:rPr>
          <w:rFonts w:ascii="Palatino Linotype" w:hAnsi="Palatino Linotype" w:cs="Arial"/>
          <w:i/>
        </w:rPr>
        <w:t xml:space="preserve">Estado de Avance Presupuestal de Egresos al Mes, </w:t>
      </w:r>
      <w:r w:rsidR="00B306B4" w:rsidRPr="00061EA7">
        <w:rPr>
          <w:rFonts w:ascii="Palatino Linotype" w:hAnsi="Palatino Linotype" w:cs="Arial"/>
        </w:rPr>
        <w:t xml:space="preserve">de Servicios Públicos Limpia. </w:t>
      </w:r>
    </w:p>
    <w:p w14:paraId="0FDD50A1" w14:textId="77777777" w:rsidR="00185D8A" w:rsidRPr="00061EA7" w:rsidRDefault="00185D8A" w:rsidP="00406BB4">
      <w:pPr>
        <w:spacing w:line="360" w:lineRule="auto"/>
        <w:jc w:val="both"/>
        <w:rPr>
          <w:rFonts w:ascii="Palatino Linotype" w:hAnsi="Palatino Linotype" w:cs="Arial"/>
          <w:b/>
        </w:rPr>
      </w:pPr>
    </w:p>
    <w:p w14:paraId="7CE05361" w14:textId="392052C5" w:rsidR="007A5836" w:rsidRPr="00061EA7" w:rsidRDefault="007620A6" w:rsidP="00406BB4">
      <w:pPr>
        <w:pStyle w:val="Prrafodelista"/>
        <w:spacing w:line="360" w:lineRule="auto"/>
        <w:ind w:left="0"/>
        <w:jc w:val="both"/>
        <w:rPr>
          <w:rFonts w:ascii="Palatino Linotype" w:hAnsi="Palatino Linotype" w:cs="Arial"/>
        </w:rPr>
      </w:pPr>
      <w:r w:rsidRPr="00061EA7">
        <w:rPr>
          <w:rFonts w:ascii="Palatino Linotype" w:hAnsi="Palatino Linotype"/>
          <w:b/>
          <w:color w:val="000000" w:themeColor="text1"/>
          <w:sz w:val="28"/>
          <w:szCs w:val="28"/>
        </w:rPr>
        <w:t>I</w:t>
      </w:r>
      <w:r w:rsidR="00B306B4" w:rsidRPr="00061EA7">
        <w:rPr>
          <w:rFonts w:ascii="Palatino Linotype" w:hAnsi="Palatino Linotype"/>
          <w:b/>
          <w:color w:val="000000" w:themeColor="text1"/>
          <w:sz w:val="28"/>
          <w:szCs w:val="28"/>
        </w:rPr>
        <w:t>V</w:t>
      </w:r>
      <w:r w:rsidR="002A2285" w:rsidRPr="00061EA7">
        <w:rPr>
          <w:rFonts w:ascii="Palatino Linotype" w:hAnsi="Palatino Linotype"/>
          <w:b/>
          <w:color w:val="000000" w:themeColor="text1"/>
          <w:sz w:val="28"/>
          <w:szCs w:val="28"/>
        </w:rPr>
        <w:t>.</w:t>
      </w:r>
      <w:r w:rsidR="002A2285" w:rsidRPr="00061EA7">
        <w:rPr>
          <w:rFonts w:ascii="Palatino Linotype" w:hAnsi="Palatino Linotype" w:cs="Arial"/>
          <w:b/>
        </w:rPr>
        <w:t xml:space="preserve"> </w:t>
      </w:r>
      <w:r w:rsidR="007A5836" w:rsidRPr="00061EA7">
        <w:rPr>
          <w:rFonts w:ascii="Palatino Linotype" w:hAnsi="Palatino Linotype"/>
        </w:rPr>
        <w:t xml:space="preserve">Inconforme con la </w:t>
      </w:r>
      <w:r w:rsidR="007A5836" w:rsidRPr="00061EA7">
        <w:rPr>
          <w:rFonts w:ascii="Palatino Linotype" w:hAnsi="Palatino Linotype" w:cs="Arial"/>
        </w:rPr>
        <w:t xml:space="preserve">respuesta </w:t>
      </w:r>
      <w:r w:rsidR="007A5836" w:rsidRPr="00061EA7">
        <w:rPr>
          <w:rFonts w:ascii="Palatino Linotype" w:hAnsi="Palatino Linotype"/>
        </w:rPr>
        <w:t xml:space="preserve">del </w:t>
      </w:r>
      <w:r w:rsidR="007A5836" w:rsidRPr="00061EA7">
        <w:rPr>
          <w:rFonts w:ascii="Palatino Linotype" w:hAnsi="Palatino Linotype"/>
          <w:b/>
        </w:rPr>
        <w:t>SUJETO OBLIGADO</w:t>
      </w:r>
      <w:r w:rsidR="007A5836" w:rsidRPr="00061EA7">
        <w:rPr>
          <w:rFonts w:ascii="Palatino Linotype" w:hAnsi="Palatino Linotype"/>
        </w:rPr>
        <w:t xml:space="preserve">, el </w:t>
      </w:r>
      <w:r w:rsidR="00B306B4" w:rsidRPr="00061EA7">
        <w:rPr>
          <w:rFonts w:ascii="Palatino Linotype" w:hAnsi="Palatino Linotype"/>
        </w:rPr>
        <w:t>trece de o</w:t>
      </w:r>
      <w:r w:rsidR="00185D8A" w:rsidRPr="00061EA7">
        <w:rPr>
          <w:rFonts w:ascii="Palatino Linotype" w:hAnsi="Palatino Linotype"/>
        </w:rPr>
        <w:t xml:space="preserve">ctubre </w:t>
      </w:r>
      <w:r w:rsidR="00F84FBE" w:rsidRPr="00061EA7">
        <w:rPr>
          <w:rFonts w:ascii="Palatino Linotype" w:hAnsi="Palatino Linotype"/>
        </w:rPr>
        <w:t xml:space="preserve">de </w:t>
      </w:r>
      <w:r w:rsidR="00306542" w:rsidRPr="00061EA7">
        <w:rPr>
          <w:rFonts w:ascii="Palatino Linotype" w:hAnsi="Palatino Linotype"/>
        </w:rPr>
        <w:t>dos mil veintiuno</w:t>
      </w:r>
      <w:r w:rsidR="007A5836" w:rsidRPr="00061EA7">
        <w:rPr>
          <w:rFonts w:ascii="Palatino Linotype" w:hAnsi="Palatino Linotype"/>
        </w:rPr>
        <w:t xml:space="preserve">, </w:t>
      </w:r>
      <w:r w:rsidR="00F84FBE" w:rsidRPr="00061EA7">
        <w:rPr>
          <w:rFonts w:ascii="Palatino Linotype" w:hAnsi="Palatino Linotype"/>
          <w:b/>
        </w:rPr>
        <w:t>EL</w:t>
      </w:r>
      <w:r w:rsidR="007A5836" w:rsidRPr="00061EA7">
        <w:rPr>
          <w:rFonts w:ascii="Palatino Linotype" w:hAnsi="Palatino Linotype"/>
          <w:b/>
        </w:rPr>
        <w:t xml:space="preserve"> RECURRENTE</w:t>
      </w:r>
      <w:r w:rsidR="007A5836" w:rsidRPr="00061EA7">
        <w:rPr>
          <w:rFonts w:ascii="Palatino Linotype" w:hAnsi="Palatino Linotype"/>
        </w:rPr>
        <w:t xml:space="preserve"> interpuso el recurso de revisión objeto del presente estudio, el cual fue registrado en </w:t>
      </w:r>
      <w:r w:rsidR="007A5836" w:rsidRPr="00061EA7">
        <w:rPr>
          <w:rFonts w:ascii="Palatino Linotype" w:hAnsi="Palatino Linotype"/>
          <w:b/>
        </w:rPr>
        <w:t>EL SAIMEX</w:t>
      </w:r>
      <w:r w:rsidR="007A5836" w:rsidRPr="00061EA7">
        <w:rPr>
          <w:rFonts w:ascii="Palatino Linotype" w:hAnsi="Palatino Linotype"/>
        </w:rPr>
        <w:t xml:space="preserve"> y se le asignó el número de expediente </w:t>
      </w:r>
      <w:r w:rsidR="00306542" w:rsidRPr="00061EA7">
        <w:rPr>
          <w:rFonts w:ascii="Palatino Linotype" w:hAnsi="Palatino Linotype" w:cs="Arial"/>
          <w:b/>
          <w:bCs/>
        </w:rPr>
        <w:t>0</w:t>
      </w:r>
      <w:r w:rsidR="00B306B4" w:rsidRPr="00061EA7">
        <w:rPr>
          <w:rFonts w:ascii="Palatino Linotype" w:hAnsi="Palatino Linotype" w:cs="Arial"/>
          <w:b/>
          <w:bCs/>
        </w:rPr>
        <w:t>5047</w:t>
      </w:r>
      <w:r w:rsidR="00306542" w:rsidRPr="00061EA7">
        <w:rPr>
          <w:rFonts w:ascii="Palatino Linotype" w:hAnsi="Palatino Linotype" w:cs="Arial"/>
          <w:b/>
          <w:bCs/>
        </w:rPr>
        <w:t>/INFOEM/IP/RR/2021</w:t>
      </w:r>
      <w:r w:rsidR="007A5836" w:rsidRPr="00061EA7">
        <w:rPr>
          <w:rFonts w:ascii="Palatino Linotype" w:hAnsi="Palatino Linotype" w:cs="Arial"/>
        </w:rPr>
        <w:t>, en el</w:t>
      </w:r>
      <w:r w:rsidR="00B306B4" w:rsidRPr="00061EA7">
        <w:rPr>
          <w:rFonts w:ascii="Palatino Linotype" w:hAnsi="Palatino Linotype" w:cs="Arial"/>
        </w:rPr>
        <w:t xml:space="preserve"> que señaló como acto impugnado; así como, razones o motivos de inconformidad:</w:t>
      </w:r>
    </w:p>
    <w:p w14:paraId="44EBAB58" w14:textId="77777777" w:rsidR="007A5836" w:rsidRPr="00061EA7" w:rsidRDefault="007A5836" w:rsidP="00406BB4">
      <w:pPr>
        <w:pStyle w:val="Prrafodelista"/>
        <w:ind w:left="709" w:right="757"/>
        <w:jc w:val="both"/>
        <w:rPr>
          <w:rFonts w:ascii="Palatino Linotype" w:hAnsi="Palatino Linotype" w:cs="Arial"/>
          <w:i/>
          <w:spacing w:val="-6"/>
          <w:lang w:eastAsia="es-MX"/>
        </w:rPr>
      </w:pPr>
    </w:p>
    <w:p w14:paraId="20193998" w14:textId="6ECF73FD" w:rsidR="007A5836" w:rsidRPr="00061EA7" w:rsidRDefault="007A5836" w:rsidP="00406BB4">
      <w:pPr>
        <w:ind w:left="851" w:right="757"/>
        <w:jc w:val="both"/>
        <w:rPr>
          <w:rFonts w:ascii="Palatino Linotype" w:hAnsi="Palatino Linotype" w:cs="Arial"/>
          <w:i/>
          <w:spacing w:val="-6"/>
          <w:sz w:val="22"/>
          <w:lang w:eastAsia="es-MX"/>
        </w:rPr>
      </w:pPr>
      <w:r w:rsidRPr="00061EA7">
        <w:rPr>
          <w:rFonts w:ascii="Palatino Linotype" w:hAnsi="Palatino Linotype" w:cs="Arial"/>
          <w:i/>
          <w:spacing w:val="-6"/>
          <w:sz w:val="22"/>
          <w:lang w:eastAsia="es-MX"/>
        </w:rPr>
        <w:t>“</w:t>
      </w:r>
      <w:r w:rsidR="00B306B4" w:rsidRPr="00061EA7">
        <w:rPr>
          <w:rFonts w:ascii="Palatino Linotype" w:hAnsi="Palatino Linotype" w:cs="Arial"/>
          <w:i/>
          <w:spacing w:val="-6"/>
          <w:sz w:val="22"/>
          <w:lang w:eastAsia="es-MX"/>
        </w:rPr>
        <w:t>No se puede leer</w:t>
      </w:r>
      <w:r w:rsidRPr="00061EA7">
        <w:rPr>
          <w:rFonts w:ascii="Palatino Linotype" w:hAnsi="Palatino Linotype" w:cs="Arial"/>
          <w:i/>
          <w:spacing w:val="-6"/>
          <w:sz w:val="22"/>
          <w:lang w:eastAsia="es-MX"/>
        </w:rPr>
        <w:t>”</w:t>
      </w:r>
      <w:r w:rsidR="00F84FBE" w:rsidRPr="00061EA7">
        <w:rPr>
          <w:rFonts w:ascii="Palatino Linotype" w:hAnsi="Palatino Linotype" w:cs="Arial"/>
          <w:i/>
          <w:spacing w:val="-6"/>
          <w:sz w:val="22"/>
          <w:lang w:eastAsia="es-MX"/>
        </w:rPr>
        <w:t xml:space="preserve"> (sic)</w:t>
      </w:r>
    </w:p>
    <w:p w14:paraId="259DFD20" w14:textId="77777777" w:rsidR="00D21C48" w:rsidRPr="00061EA7" w:rsidRDefault="00D21C48" w:rsidP="00406BB4">
      <w:pPr>
        <w:pStyle w:val="Prrafodelista"/>
        <w:ind w:left="0"/>
        <w:contextualSpacing/>
        <w:jc w:val="both"/>
        <w:rPr>
          <w:rFonts w:ascii="Palatino Linotype" w:hAnsi="Palatino Linotype" w:cs="Arial"/>
        </w:rPr>
      </w:pPr>
    </w:p>
    <w:p w14:paraId="6A555317" w14:textId="31A1EEE7" w:rsidR="00C309DF" w:rsidRPr="00061EA7" w:rsidRDefault="00C309DF" w:rsidP="00406BB4">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061EA7">
        <w:rPr>
          <w:rFonts w:ascii="Palatino Linotype" w:hAnsi="Palatino Linotype" w:cs="Arial"/>
          <w:lang w:val="es-ES_tradnl"/>
        </w:rPr>
        <w:t xml:space="preserve">Asimismo, </w:t>
      </w:r>
      <w:r w:rsidRPr="00061EA7">
        <w:rPr>
          <w:rFonts w:ascii="Palatino Linotype" w:hAnsi="Palatino Linotype" w:cs="Arial"/>
          <w:b/>
          <w:lang w:val="es-ES_tradnl"/>
        </w:rPr>
        <w:t>EL RECURRENTE</w:t>
      </w:r>
      <w:r w:rsidRPr="00061EA7">
        <w:rPr>
          <w:rFonts w:ascii="Palatino Linotype" w:hAnsi="Palatino Linotype" w:cs="Arial"/>
          <w:lang w:val="es-ES_tradnl"/>
        </w:rPr>
        <w:t xml:space="preserve"> adjuntó a su recurso de revisión los archivos electrónicos </w:t>
      </w:r>
      <w:hyperlink r:id="rId13" w:tgtFrame="_blank" w:history="1">
        <w:r w:rsidRPr="00061EA7">
          <w:rPr>
            <w:rFonts w:ascii="Palatino Linotype" w:hAnsi="Palatino Linotype" w:cs="Arial"/>
            <w:b/>
            <w:lang w:val="es-ES_tradnl"/>
          </w:rPr>
          <w:t>EGRESOS OBRAS PÚBLICAS.pdf</w:t>
        </w:r>
      </w:hyperlink>
      <w:r w:rsidRPr="00061EA7">
        <w:rPr>
          <w:rFonts w:ascii="Palatino Linotype" w:hAnsi="Palatino Linotype" w:cs="Arial"/>
          <w:lang w:val="es-ES_tradnl"/>
        </w:rPr>
        <w:t xml:space="preserve">, </w:t>
      </w:r>
      <w:hyperlink r:id="rId14" w:tgtFrame="_blank" w:history="1">
        <w:r w:rsidRPr="00061EA7">
          <w:rPr>
            <w:rFonts w:ascii="Palatino Linotype" w:hAnsi="Palatino Linotype" w:cs="Arial"/>
            <w:b/>
            <w:lang w:val="es-ES_tradnl"/>
          </w:rPr>
          <w:t>EGRESOS SEGURIDAD PÚBLICA.pdf</w:t>
        </w:r>
      </w:hyperlink>
      <w:r w:rsidRPr="00061EA7">
        <w:rPr>
          <w:rFonts w:ascii="Palatino Linotype" w:hAnsi="Palatino Linotype" w:cs="Arial"/>
          <w:b/>
          <w:lang w:val="es-ES_tradnl"/>
        </w:rPr>
        <w:t xml:space="preserve"> </w:t>
      </w:r>
      <w:r w:rsidRPr="00061EA7">
        <w:rPr>
          <w:rFonts w:ascii="Palatino Linotype" w:hAnsi="Palatino Linotype" w:cs="Arial"/>
          <w:lang w:val="es-ES_tradnl"/>
        </w:rPr>
        <w:t xml:space="preserve">y </w:t>
      </w:r>
      <w:hyperlink r:id="rId15" w:tgtFrame="_blank" w:history="1">
        <w:r w:rsidRPr="00061EA7">
          <w:rPr>
            <w:rFonts w:ascii="Palatino Linotype" w:hAnsi="Palatino Linotype" w:cs="Arial"/>
            <w:b/>
            <w:lang w:val="es-ES_tradnl"/>
          </w:rPr>
          <w:t>EGRESOS SERVICIOS PÚBLICOS.pdf</w:t>
        </w:r>
      </w:hyperlink>
      <w:r w:rsidRPr="00061EA7">
        <w:rPr>
          <w:rFonts w:ascii="Palatino Linotype" w:hAnsi="Palatino Linotype" w:cs="Arial"/>
          <w:lang w:val="es-ES_tradnl"/>
        </w:rPr>
        <w:t xml:space="preserve">, los cuales corresponden a </w:t>
      </w:r>
      <w:r w:rsidRPr="00061EA7">
        <w:rPr>
          <w:rFonts w:ascii="Palatino Linotype" w:hAnsi="Palatino Linotype" w:cs="Arial"/>
          <w:lang w:val="es-ES_tradnl"/>
        </w:rPr>
        <w:lastRenderedPageBreak/>
        <w:t xml:space="preserve">los documentos remitidos como respuesta por parte del </w:t>
      </w:r>
      <w:r w:rsidRPr="00061EA7">
        <w:rPr>
          <w:rFonts w:ascii="Palatino Linotype" w:hAnsi="Palatino Linotype" w:cs="Arial"/>
          <w:b/>
          <w:lang w:val="es-ES_tradnl"/>
        </w:rPr>
        <w:t>SUJETO OBLIGADO</w:t>
      </w:r>
      <w:r w:rsidRPr="00061EA7">
        <w:rPr>
          <w:rFonts w:ascii="Palatino Linotype" w:hAnsi="Palatino Linotype" w:cs="Arial"/>
          <w:lang w:val="es-ES_tradnl"/>
        </w:rPr>
        <w:t>, mismo que no se insertan en obvio de repeticiones; máxime que es del conocimiento de las partes.</w:t>
      </w:r>
    </w:p>
    <w:p w14:paraId="3EE349B9" w14:textId="77777777" w:rsidR="00C309DF" w:rsidRPr="00061EA7" w:rsidRDefault="00C309DF" w:rsidP="00406BB4">
      <w:pPr>
        <w:pStyle w:val="Prrafodelista"/>
        <w:spacing w:line="360" w:lineRule="auto"/>
        <w:ind w:left="0"/>
        <w:contextualSpacing/>
        <w:jc w:val="both"/>
        <w:rPr>
          <w:rFonts w:ascii="Palatino Linotype" w:hAnsi="Palatino Linotype" w:cs="Arial"/>
        </w:rPr>
      </w:pPr>
    </w:p>
    <w:p w14:paraId="17C411EA" w14:textId="1EB30490" w:rsidR="007A5836" w:rsidRPr="00061EA7" w:rsidRDefault="002A2285" w:rsidP="00406BB4">
      <w:pPr>
        <w:pStyle w:val="Prrafodelista"/>
        <w:spacing w:line="360" w:lineRule="auto"/>
        <w:ind w:left="0"/>
        <w:contextualSpacing/>
        <w:jc w:val="both"/>
        <w:rPr>
          <w:rFonts w:ascii="Palatino Linotype" w:hAnsi="Palatino Linotype" w:cs="Arial"/>
        </w:rPr>
      </w:pPr>
      <w:r w:rsidRPr="00061EA7">
        <w:rPr>
          <w:rFonts w:ascii="Palatino Linotype" w:hAnsi="Palatino Linotype"/>
          <w:b/>
          <w:color w:val="000000" w:themeColor="text1"/>
          <w:sz w:val="28"/>
          <w:szCs w:val="28"/>
        </w:rPr>
        <w:t>V.</w:t>
      </w:r>
      <w:r w:rsidRPr="00061EA7">
        <w:rPr>
          <w:rFonts w:ascii="Palatino Linotype" w:hAnsi="Palatino Linotype" w:cs="Arial"/>
          <w:b/>
        </w:rPr>
        <w:t xml:space="preserve"> </w:t>
      </w:r>
      <w:r w:rsidR="007A5836" w:rsidRPr="00061EA7">
        <w:rPr>
          <w:rFonts w:ascii="Palatino Linotype" w:hAnsi="Palatino Linotype" w:cs="Arial"/>
        </w:rPr>
        <w:t xml:space="preserve">El recurso de que se trata se envió electrónicamente al Instituto de </w:t>
      </w:r>
      <w:r w:rsidR="007A5836" w:rsidRPr="00061EA7">
        <w:rPr>
          <w:rFonts w:ascii="Palatino Linotype" w:eastAsia="Arial Unicode MS" w:hAnsi="Palatino Linotype" w:cs="Arial"/>
        </w:rPr>
        <w:t>Transparencia</w:t>
      </w:r>
      <w:r w:rsidR="007A5836" w:rsidRPr="00061EA7">
        <w:rPr>
          <w:rFonts w:ascii="Palatino Linotype" w:hAnsi="Palatino Linotype" w:cs="Arial"/>
        </w:rPr>
        <w:t xml:space="preserve">, Acceso a la Información Pública y Protección de Datos Personales del Estado de México y Municipios en fecha </w:t>
      </w:r>
      <w:r w:rsidR="00B306B4" w:rsidRPr="00061EA7">
        <w:rPr>
          <w:rFonts w:ascii="Palatino Linotype" w:hAnsi="Palatino Linotype" w:cs="Arial"/>
        </w:rPr>
        <w:t xml:space="preserve">trece </w:t>
      </w:r>
      <w:r w:rsidR="00185D8A" w:rsidRPr="00061EA7">
        <w:rPr>
          <w:rFonts w:ascii="Palatino Linotype" w:hAnsi="Palatino Linotype" w:cs="Arial"/>
        </w:rPr>
        <w:t xml:space="preserve">de octubre </w:t>
      </w:r>
      <w:r w:rsidR="00306542" w:rsidRPr="00061EA7">
        <w:rPr>
          <w:rFonts w:ascii="Palatino Linotype" w:hAnsi="Palatino Linotype" w:cs="Arial"/>
        </w:rPr>
        <w:t>de dos mil veintiuno</w:t>
      </w:r>
      <w:r w:rsidR="00F3446D" w:rsidRPr="00061EA7">
        <w:rPr>
          <w:rFonts w:ascii="Palatino Linotype" w:hAnsi="Palatino Linotype" w:cs="Arial"/>
        </w:rPr>
        <w:t xml:space="preserve">; por lo que, </w:t>
      </w:r>
      <w:r w:rsidR="007A5836" w:rsidRPr="00061EA7">
        <w:rPr>
          <w:rFonts w:ascii="Palatino Linotype" w:hAnsi="Palatino Linotype" w:cs="Arial"/>
        </w:rPr>
        <w:t xml:space="preserve">con fundamento en el artículo 185, fracción I de la </w:t>
      </w:r>
      <w:r w:rsidR="007A5836" w:rsidRPr="00061EA7">
        <w:rPr>
          <w:rFonts w:ascii="Palatino Linotype" w:hAnsi="Palatino Linotype"/>
        </w:rPr>
        <w:t>Ley de Transparencia y Acceso a la Información Pública del Estado de México y Municipios</w:t>
      </w:r>
      <w:r w:rsidR="007A5836" w:rsidRPr="00061EA7">
        <w:rPr>
          <w:rFonts w:ascii="Palatino Linotype" w:hAnsi="Palatino Linotype" w:cs="Arial"/>
        </w:rPr>
        <w:t>, se turnó, a través del</w:t>
      </w:r>
      <w:r w:rsidR="007A5836" w:rsidRPr="00061EA7">
        <w:rPr>
          <w:rFonts w:ascii="Palatino Linotype" w:eastAsia="Arial Unicode MS" w:hAnsi="Palatino Linotype" w:cs="Arial"/>
        </w:rPr>
        <w:t xml:space="preserve"> </w:t>
      </w:r>
      <w:r w:rsidR="007A5836" w:rsidRPr="00061EA7">
        <w:rPr>
          <w:rFonts w:ascii="Palatino Linotype" w:eastAsia="Arial Unicode MS" w:hAnsi="Palatino Linotype" w:cs="Arial"/>
          <w:b/>
        </w:rPr>
        <w:t>SAIMEX</w:t>
      </w:r>
      <w:r w:rsidR="007A5836" w:rsidRPr="00061EA7">
        <w:rPr>
          <w:rFonts w:ascii="Palatino Linotype" w:hAnsi="Palatino Linotype"/>
        </w:rPr>
        <w:t xml:space="preserve">, a la </w:t>
      </w:r>
      <w:r w:rsidR="007A5836" w:rsidRPr="00061EA7">
        <w:rPr>
          <w:rFonts w:ascii="Palatino Linotype" w:hAnsi="Palatino Linotype" w:cs="Arial"/>
        </w:rPr>
        <w:t xml:space="preserve">Comisionada </w:t>
      </w:r>
      <w:r w:rsidRPr="00061EA7">
        <w:rPr>
          <w:rFonts w:ascii="Palatino Linotype" w:eastAsia="Arial Unicode MS" w:hAnsi="Palatino Linotype" w:cs="Arial"/>
          <w:b/>
        </w:rPr>
        <w:t>Sharon Cristina Morales Martínez</w:t>
      </w:r>
      <w:r w:rsidR="007A5836" w:rsidRPr="00061EA7">
        <w:rPr>
          <w:rFonts w:ascii="Palatino Linotype" w:hAnsi="Palatino Linotype" w:cs="Arial"/>
        </w:rPr>
        <w:t>, a efecto de que decretara su admisión o desechamiento.</w:t>
      </w:r>
    </w:p>
    <w:p w14:paraId="2B4D8C89" w14:textId="1A6E6EF3" w:rsidR="002F525A" w:rsidRPr="00061EA7" w:rsidRDefault="002F525A" w:rsidP="00406BB4">
      <w:pPr>
        <w:pStyle w:val="Prrafodelista"/>
        <w:spacing w:line="360" w:lineRule="auto"/>
        <w:ind w:left="0"/>
        <w:jc w:val="both"/>
        <w:rPr>
          <w:rFonts w:ascii="Palatino Linotype" w:hAnsi="Palatino Linotype" w:cs="Arial"/>
        </w:rPr>
      </w:pPr>
    </w:p>
    <w:p w14:paraId="2A66725B" w14:textId="0D1C3BD7" w:rsidR="007A5836" w:rsidRPr="00061EA7" w:rsidRDefault="002A2285" w:rsidP="00406BB4">
      <w:pPr>
        <w:pStyle w:val="Prrafodelista"/>
        <w:spacing w:line="360" w:lineRule="auto"/>
        <w:ind w:left="0"/>
        <w:contextualSpacing/>
        <w:jc w:val="both"/>
        <w:rPr>
          <w:rFonts w:ascii="Palatino Linotype" w:hAnsi="Palatino Linotype" w:cs="Arial"/>
        </w:rPr>
      </w:pPr>
      <w:r w:rsidRPr="00061EA7">
        <w:rPr>
          <w:rFonts w:ascii="Palatino Linotype" w:hAnsi="Palatino Linotype"/>
          <w:b/>
          <w:color w:val="000000" w:themeColor="text1"/>
          <w:sz w:val="28"/>
          <w:szCs w:val="28"/>
        </w:rPr>
        <w:t>V</w:t>
      </w:r>
      <w:r w:rsidR="00E16607" w:rsidRPr="00061EA7">
        <w:rPr>
          <w:rFonts w:ascii="Palatino Linotype" w:hAnsi="Palatino Linotype"/>
          <w:b/>
          <w:color w:val="000000" w:themeColor="text1"/>
          <w:sz w:val="28"/>
          <w:szCs w:val="28"/>
        </w:rPr>
        <w:t>I</w:t>
      </w:r>
      <w:r w:rsidRPr="00061EA7">
        <w:rPr>
          <w:rFonts w:ascii="Palatino Linotype" w:hAnsi="Palatino Linotype"/>
          <w:b/>
          <w:color w:val="000000" w:themeColor="text1"/>
          <w:sz w:val="28"/>
          <w:szCs w:val="28"/>
        </w:rPr>
        <w:t xml:space="preserve">. </w:t>
      </w:r>
      <w:r w:rsidR="007A5836" w:rsidRPr="00061EA7">
        <w:rPr>
          <w:rFonts w:ascii="Palatino Linotype" w:hAnsi="Palatino Linotype" w:cs="Arial"/>
        </w:rPr>
        <w:t xml:space="preserve">En fecha </w:t>
      </w:r>
      <w:r w:rsidR="00B306B4" w:rsidRPr="00061EA7">
        <w:rPr>
          <w:rFonts w:ascii="Palatino Linotype" w:hAnsi="Palatino Linotype" w:cs="Arial"/>
        </w:rPr>
        <w:t xml:space="preserve">dieciocho </w:t>
      </w:r>
      <w:r w:rsidR="00E808FE" w:rsidRPr="00061EA7">
        <w:rPr>
          <w:rFonts w:ascii="Palatino Linotype" w:hAnsi="Palatino Linotype" w:cs="Arial"/>
        </w:rPr>
        <w:t>de oc</w:t>
      </w:r>
      <w:r w:rsidR="009B46FF" w:rsidRPr="00061EA7">
        <w:rPr>
          <w:rFonts w:ascii="Palatino Linotype" w:hAnsi="Palatino Linotype" w:cs="Arial"/>
        </w:rPr>
        <w:t xml:space="preserve">tubre </w:t>
      </w:r>
      <w:r w:rsidR="009171F5" w:rsidRPr="00061EA7">
        <w:rPr>
          <w:rFonts w:ascii="Palatino Linotype" w:hAnsi="Palatino Linotype" w:cs="Arial"/>
        </w:rPr>
        <w:t>d</w:t>
      </w:r>
      <w:r w:rsidR="00306542" w:rsidRPr="00061EA7">
        <w:rPr>
          <w:rFonts w:ascii="Palatino Linotype" w:hAnsi="Palatino Linotype" w:cs="Arial"/>
        </w:rPr>
        <w:t>e dos mil veintiuno</w:t>
      </w:r>
      <w:r w:rsidR="007A5836" w:rsidRPr="00061EA7">
        <w:rPr>
          <w:rFonts w:ascii="Palatino Linotype" w:hAnsi="Palatino Linotype" w:cs="Arial"/>
        </w:rPr>
        <w:t xml:space="preserve">, atento a lo dispuesto en el artículo 185, fracciones I, II y IV de la </w:t>
      </w:r>
      <w:r w:rsidR="007A5836" w:rsidRPr="00061EA7">
        <w:rPr>
          <w:rFonts w:ascii="Palatino Linotype" w:hAnsi="Palatino Linotype"/>
        </w:rPr>
        <w:t>Ley de Transparencia y Acceso a la Información Pública del Estado de México y Municipios, se a</w:t>
      </w:r>
      <w:r w:rsidR="007A5836" w:rsidRPr="00061EA7">
        <w:rPr>
          <w:rFonts w:ascii="Palatino Linotype" w:hAnsi="Palatino Linotype" w:cs="Arial"/>
        </w:rPr>
        <w:t xml:space="preserve">cordó la admisión del referido recurso de revisión, así como la integración del expediente respectivo, mismo que se puso a disposición de las partes, para que, de considerarlo conveniente, en el plazo máximo de siete días hábiles, </w:t>
      </w:r>
      <w:r w:rsidR="009B46FF" w:rsidRPr="00061EA7">
        <w:rPr>
          <w:rFonts w:ascii="Palatino Linotype" w:hAnsi="Palatino Linotype" w:cs="Arial"/>
          <w:b/>
        </w:rPr>
        <w:t>EL</w:t>
      </w:r>
      <w:r w:rsidR="007A5836" w:rsidRPr="00061EA7">
        <w:rPr>
          <w:rFonts w:ascii="Palatino Linotype" w:hAnsi="Palatino Linotype" w:cs="Arial"/>
          <w:b/>
        </w:rPr>
        <w:t xml:space="preserve"> RECURRENTE</w:t>
      </w:r>
      <w:r w:rsidR="007A5836" w:rsidRPr="00061EA7">
        <w:rPr>
          <w:rFonts w:ascii="Palatino Linotype" w:hAnsi="Palatino Linotype" w:cs="Arial"/>
        </w:rPr>
        <w:t xml:space="preserve"> realizara manifestaciones y alegatos, así como ofreciera las pruebas que a su derecho conviniera y, en el caso del</w:t>
      </w:r>
      <w:r w:rsidR="007A5836" w:rsidRPr="00061EA7">
        <w:rPr>
          <w:rFonts w:ascii="Palatino Linotype" w:hAnsi="Palatino Linotype" w:cs="Arial"/>
          <w:b/>
        </w:rPr>
        <w:t xml:space="preserve"> SUJETO OBLIGADO</w:t>
      </w:r>
      <w:r w:rsidR="007A5836" w:rsidRPr="00061EA7">
        <w:rPr>
          <w:rFonts w:ascii="Palatino Linotype" w:hAnsi="Palatino Linotype" w:cs="Arial"/>
        </w:rPr>
        <w:t xml:space="preserve"> exhibiera el Informe Justificado. </w:t>
      </w:r>
    </w:p>
    <w:p w14:paraId="250D00BC" w14:textId="77777777" w:rsidR="00C309DF" w:rsidRPr="00061EA7" w:rsidRDefault="00C309DF" w:rsidP="00406BB4">
      <w:pPr>
        <w:spacing w:line="360" w:lineRule="auto"/>
        <w:jc w:val="both"/>
        <w:rPr>
          <w:rFonts w:ascii="Palatino Linotype" w:hAnsi="Palatino Linotype"/>
          <w:b/>
          <w:color w:val="000000" w:themeColor="text1"/>
          <w:sz w:val="28"/>
          <w:szCs w:val="28"/>
        </w:rPr>
      </w:pPr>
    </w:p>
    <w:p w14:paraId="0EF16CDC" w14:textId="2C56D8A1" w:rsidR="003B578C" w:rsidRPr="00061EA7" w:rsidRDefault="00C309DF" w:rsidP="00406BB4">
      <w:pPr>
        <w:spacing w:line="360" w:lineRule="auto"/>
        <w:jc w:val="both"/>
        <w:rPr>
          <w:rFonts w:ascii="Palatino Linotype" w:hAnsi="Palatino Linotype" w:cs="Arial"/>
        </w:rPr>
      </w:pPr>
      <w:r w:rsidRPr="00061EA7">
        <w:rPr>
          <w:rFonts w:ascii="Palatino Linotype" w:eastAsia="Arial Unicode MS" w:hAnsi="Palatino Linotype" w:cs="Arial"/>
          <w:b/>
          <w:sz w:val="28"/>
          <w:szCs w:val="28"/>
        </w:rPr>
        <w:t>V</w:t>
      </w:r>
      <w:r w:rsidR="00E16607" w:rsidRPr="00061EA7">
        <w:rPr>
          <w:rFonts w:ascii="Palatino Linotype" w:eastAsia="Arial Unicode MS" w:hAnsi="Palatino Linotype" w:cs="Arial"/>
          <w:b/>
          <w:sz w:val="28"/>
          <w:szCs w:val="28"/>
        </w:rPr>
        <w:t>I</w:t>
      </w:r>
      <w:r w:rsidRPr="00061EA7">
        <w:rPr>
          <w:rFonts w:ascii="Palatino Linotype" w:eastAsia="Arial Unicode MS" w:hAnsi="Palatino Linotype" w:cs="Arial"/>
          <w:b/>
          <w:sz w:val="28"/>
          <w:szCs w:val="28"/>
        </w:rPr>
        <w:t xml:space="preserve">I. </w:t>
      </w:r>
      <w:r w:rsidR="003B578C" w:rsidRPr="00061EA7">
        <w:rPr>
          <w:rFonts w:ascii="Palatino Linotype" w:hAnsi="Palatino Linotype" w:cs="Arial"/>
        </w:rPr>
        <w:t>En cumplimiento a lo anterior, de las constancias del expediente electrónico del</w:t>
      </w:r>
      <w:r w:rsidR="003B578C" w:rsidRPr="00061EA7">
        <w:rPr>
          <w:rFonts w:ascii="Palatino Linotype" w:hAnsi="Palatino Linotype" w:cs="Arial"/>
          <w:b/>
        </w:rPr>
        <w:t xml:space="preserve"> SAIMEX</w:t>
      </w:r>
      <w:r w:rsidR="003B578C" w:rsidRPr="00061EA7">
        <w:rPr>
          <w:rFonts w:ascii="Palatino Linotype" w:hAnsi="Palatino Linotype" w:cs="Arial"/>
        </w:rPr>
        <w:t xml:space="preserve">, se advierte que el veintiuno de octubre de dos mil veintiuno, </w:t>
      </w:r>
      <w:r w:rsidR="003B578C" w:rsidRPr="00061EA7">
        <w:rPr>
          <w:rFonts w:ascii="Palatino Linotype" w:hAnsi="Palatino Linotype" w:cs="Arial"/>
          <w:b/>
        </w:rPr>
        <w:t xml:space="preserve">EL </w:t>
      </w:r>
      <w:r w:rsidR="003B578C" w:rsidRPr="00061EA7">
        <w:rPr>
          <w:rFonts w:ascii="Palatino Linotype" w:hAnsi="Palatino Linotype" w:cs="Arial"/>
          <w:b/>
        </w:rPr>
        <w:lastRenderedPageBreak/>
        <w:t>RECURRENTE</w:t>
      </w:r>
      <w:r w:rsidR="003B578C" w:rsidRPr="00061EA7">
        <w:rPr>
          <w:rFonts w:ascii="Palatino Linotype" w:hAnsi="Palatino Linotype" w:cs="Arial"/>
        </w:rPr>
        <w:t xml:space="preserve"> presentó sus manifestaciones mediante archivo</w:t>
      </w:r>
      <w:r w:rsidR="00760AD7" w:rsidRPr="00061EA7">
        <w:rPr>
          <w:rFonts w:ascii="Palatino Linotype" w:hAnsi="Palatino Linotype" w:cs="Arial"/>
        </w:rPr>
        <w:t xml:space="preserve"> denominado</w:t>
      </w:r>
      <w:r w:rsidR="003B578C" w:rsidRPr="00061EA7">
        <w:rPr>
          <w:rFonts w:ascii="Palatino Linotype" w:hAnsi="Palatino Linotype" w:cs="Arial"/>
        </w:rPr>
        <w:t xml:space="preserve"> </w:t>
      </w:r>
      <w:hyperlink r:id="rId16" w:history="1">
        <w:r w:rsidR="003B578C" w:rsidRPr="00061EA7">
          <w:rPr>
            <w:rFonts w:ascii="Palatino Linotype" w:hAnsi="Palatino Linotype" w:cs="Arial"/>
            <w:b/>
          </w:rPr>
          <w:t>RESPUESTA 210-2021.pdf</w:t>
        </w:r>
      </w:hyperlink>
      <w:r w:rsidR="003B578C" w:rsidRPr="00061EA7">
        <w:rPr>
          <w:rFonts w:ascii="Palatino Linotype" w:hAnsi="Palatino Linotype" w:cs="Arial"/>
        </w:rPr>
        <w:t xml:space="preserve">, </w:t>
      </w:r>
      <w:r w:rsidR="00E16607" w:rsidRPr="00061EA7">
        <w:rPr>
          <w:rFonts w:ascii="Palatino Linotype" w:hAnsi="Palatino Linotype" w:cs="Arial"/>
        </w:rPr>
        <w:t xml:space="preserve">el cual contiene un oficio por medio del cual la Titular de la Unidad de Transparencia le da respuesta.  </w:t>
      </w:r>
    </w:p>
    <w:p w14:paraId="4F3B8219" w14:textId="77777777" w:rsidR="00E16607" w:rsidRPr="00061EA7" w:rsidRDefault="00E16607" w:rsidP="00406BB4">
      <w:pPr>
        <w:spacing w:line="360" w:lineRule="auto"/>
        <w:jc w:val="both"/>
        <w:rPr>
          <w:rFonts w:ascii="Palatino Linotype" w:hAnsi="Palatino Linotype" w:cs="Arial"/>
          <w:lang w:val="es-ES"/>
        </w:rPr>
      </w:pPr>
    </w:p>
    <w:p w14:paraId="38F8F1F0" w14:textId="3AD0357F" w:rsidR="00C309DF" w:rsidRPr="00061EA7" w:rsidRDefault="003B578C" w:rsidP="00406BB4">
      <w:pPr>
        <w:spacing w:line="360" w:lineRule="auto"/>
        <w:jc w:val="both"/>
        <w:rPr>
          <w:rFonts w:ascii="Palatino Linotype" w:hAnsi="Palatino Linotype" w:cs="Arial"/>
          <w:noProof/>
          <w:lang w:eastAsia="es-MX"/>
        </w:rPr>
      </w:pPr>
      <w:r w:rsidRPr="00061EA7">
        <w:rPr>
          <w:rFonts w:ascii="Palatino Linotype" w:hAnsi="Palatino Linotype" w:cs="Arial"/>
          <w:lang w:val="es-ES"/>
        </w:rPr>
        <w:t xml:space="preserve">Posteriormente, el </w:t>
      </w:r>
      <w:r w:rsidR="00C309DF" w:rsidRPr="00061EA7">
        <w:rPr>
          <w:rFonts w:ascii="Palatino Linotype" w:hAnsi="Palatino Linotype" w:cs="Arial"/>
          <w:lang w:val="es-ES"/>
        </w:rPr>
        <w:t>veintisiete de octubre de dos mil veintiuno,</w:t>
      </w:r>
      <w:r w:rsidR="00C309DF" w:rsidRPr="00061EA7">
        <w:rPr>
          <w:rFonts w:ascii="Palatino Linotype" w:hAnsi="Palatino Linotype" w:cs="Arial"/>
          <w:b/>
          <w:lang w:val="es-ES"/>
        </w:rPr>
        <w:t xml:space="preserve"> EL</w:t>
      </w:r>
      <w:r w:rsidR="00C309DF" w:rsidRPr="00061EA7">
        <w:rPr>
          <w:rFonts w:ascii="Palatino Linotype" w:hAnsi="Palatino Linotype" w:cs="Arial"/>
          <w:lang w:val="es-ES"/>
        </w:rPr>
        <w:t xml:space="preserve"> </w:t>
      </w:r>
      <w:r w:rsidR="00C309DF" w:rsidRPr="00061EA7">
        <w:rPr>
          <w:rFonts w:ascii="Palatino Linotype" w:hAnsi="Palatino Linotype" w:cs="Arial"/>
          <w:b/>
          <w:lang w:val="es-ES"/>
        </w:rPr>
        <w:t>SUJETO OBLIGADO</w:t>
      </w:r>
      <w:r w:rsidR="00C309DF" w:rsidRPr="00061EA7">
        <w:rPr>
          <w:rFonts w:ascii="Palatino Linotype" w:hAnsi="Palatino Linotype" w:cs="Arial"/>
          <w:lang w:val="es-ES"/>
        </w:rPr>
        <w:t xml:space="preserve"> envió el Informe Justificado, como se desprende a continuación</w:t>
      </w:r>
      <w:r w:rsidR="00C309DF" w:rsidRPr="00061EA7">
        <w:rPr>
          <w:rFonts w:ascii="Palatino Linotype" w:hAnsi="Palatino Linotype" w:cs="Arial"/>
          <w:noProof/>
          <w:lang w:eastAsia="es-MX"/>
        </w:rPr>
        <w:t xml:space="preserve">: </w:t>
      </w:r>
    </w:p>
    <w:p w14:paraId="54EF82A8" w14:textId="7164A870" w:rsidR="00C309DF" w:rsidRPr="00061EA7" w:rsidRDefault="00C309DF" w:rsidP="00406BB4">
      <w:pPr>
        <w:spacing w:line="360" w:lineRule="auto"/>
        <w:jc w:val="both"/>
        <w:rPr>
          <w:rFonts w:ascii="Palatino Linotype" w:hAnsi="Palatino Linotype" w:cs="Arial"/>
          <w:noProof/>
          <w:lang w:eastAsia="es-MX"/>
        </w:rPr>
      </w:pPr>
      <w:r w:rsidRPr="00061EA7">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659264" behindDoc="0" locked="0" layoutInCell="1" allowOverlap="1" wp14:anchorId="4EA03031" wp14:editId="4A5A32D4">
                <wp:simplePos x="0" y="0"/>
                <wp:positionH relativeFrom="margin">
                  <wp:posOffset>139065</wp:posOffset>
                </wp:positionH>
                <wp:positionV relativeFrom="paragraph">
                  <wp:posOffset>988695</wp:posOffset>
                </wp:positionV>
                <wp:extent cx="5550195" cy="600075"/>
                <wp:effectExtent l="76200" t="38100" r="69850" b="104775"/>
                <wp:wrapNone/>
                <wp:docPr id="6" name="Rectángulo redondeado 6"/>
                <wp:cNvGraphicFramePr/>
                <a:graphic xmlns:a="http://schemas.openxmlformats.org/drawingml/2006/main">
                  <a:graphicData uri="http://schemas.microsoft.com/office/word/2010/wordprocessingShape">
                    <wps:wsp>
                      <wps:cNvSpPr/>
                      <wps:spPr>
                        <a:xfrm>
                          <a:off x="0" y="0"/>
                          <a:ext cx="5550195" cy="6000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E592A2" id="Rectángulo redondeado 6" o:spid="_x0000_s1026" style="position:absolute;margin-left:10.95pt;margin-top:77.85pt;width:437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" filled="f" strokecolor="red" strokeweight="2.25pt">
                <v:shadow on="t" color="black" opacity="22937f" origin=",.5" offset="0,.63889mm"/>
                <w10:wrap anchorx="margin"/>
              </v:roundrect>
            </w:pict>
          </mc:Fallback>
        </mc:AlternateContent>
      </w:r>
      <w:r w:rsidRPr="00061EA7">
        <w:rPr>
          <w:rFonts w:ascii="Palatino Linotype" w:hAnsi="Palatino Linotype"/>
          <w:noProof/>
          <w:lang w:eastAsia="es-MX"/>
        </w:rPr>
        <w:drawing>
          <wp:inline distT="0" distB="0" distL="0" distR="0" wp14:anchorId="2C2D3E3D" wp14:editId="2148B3FD">
            <wp:extent cx="5791835" cy="20967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096770"/>
                    </a:xfrm>
                    <a:prstGeom prst="rect">
                      <a:avLst/>
                    </a:prstGeom>
                  </pic:spPr>
                </pic:pic>
              </a:graphicData>
            </a:graphic>
          </wp:inline>
        </w:drawing>
      </w:r>
    </w:p>
    <w:p w14:paraId="416655DC" w14:textId="015CCD34" w:rsidR="00C309DF" w:rsidRPr="00061EA7" w:rsidRDefault="00C309DF" w:rsidP="00406BB4">
      <w:pPr>
        <w:spacing w:line="360" w:lineRule="auto"/>
        <w:jc w:val="both"/>
        <w:rPr>
          <w:rFonts w:ascii="Palatino Linotype" w:hAnsi="Palatino Linotype" w:cs="Arial"/>
          <w:noProof/>
          <w:lang w:eastAsia="es-MX"/>
        </w:rPr>
      </w:pPr>
    </w:p>
    <w:p w14:paraId="603903BA" w14:textId="77777777" w:rsidR="00C309DF" w:rsidRPr="00061EA7" w:rsidRDefault="00C309DF" w:rsidP="00406BB4">
      <w:pPr>
        <w:spacing w:line="360" w:lineRule="auto"/>
        <w:jc w:val="both"/>
        <w:rPr>
          <w:rFonts w:ascii="Palatino Linotype" w:hAnsi="Palatino Linotype" w:cs="Arial"/>
          <w:noProof/>
          <w:lang w:eastAsia="es-MX"/>
        </w:rPr>
      </w:pPr>
      <w:r w:rsidRPr="00061EA7">
        <w:rPr>
          <w:rFonts w:ascii="Palatino Linotype" w:hAnsi="Palatino Linotype" w:cs="Arial"/>
          <w:noProof/>
          <w:lang w:eastAsia="es-MX"/>
        </w:rPr>
        <w:t xml:space="preserve">Advirtiendo que en </w:t>
      </w:r>
      <w:r w:rsidRPr="00061EA7">
        <w:rPr>
          <w:rFonts w:ascii="Palatino Linotype" w:hAnsi="Palatino Linotype" w:cs="Arial"/>
          <w:lang w:val="es-ES"/>
        </w:rPr>
        <w:t>dicho</w:t>
      </w:r>
      <w:r w:rsidRPr="00061EA7">
        <w:rPr>
          <w:rFonts w:ascii="Palatino Linotype" w:hAnsi="Palatino Linotype" w:cs="Arial"/>
          <w:noProof/>
          <w:lang w:eastAsia="es-MX"/>
        </w:rPr>
        <w:t xml:space="preserve"> informe, </w:t>
      </w:r>
      <w:r w:rsidRPr="00061EA7">
        <w:rPr>
          <w:rFonts w:ascii="Palatino Linotype" w:hAnsi="Palatino Linotype" w:cs="Arial"/>
          <w:b/>
          <w:noProof/>
          <w:lang w:eastAsia="es-MX"/>
        </w:rPr>
        <w:t>EL SUJETO OBLIGADO</w:t>
      </w:r>
      <w:r w:rsidRPr="00061EA7">
        <w:rPr>
          <w:rFonts w:ascii="Palatino Linotype" w:hAnsi="Palatino Linotype" w:cs="Arial"/>
          <w:noProof/>
          <w:lang w:eastAsia="es-MX"/>
        </w:rPr>
        <w:t xml:space="preserve"> anexó los siguientes archivos: </w:t>
      </w:r>
    </w:p>
    <w:p w14:paraId="69B3771A" w14:textId="77777777" w:rsidR="00C309DF" w:rsidRPr="00061EA7" w:rsidRDefault="00C309DF" w:rsidP="00406BB4">
      <w:pPr>
        <w:spacing w:line="360" w:lineRule="auto"/>
        <w:jc w:val="both"/>
        <w:rPr>
          <w:rFonts w:ascii="Palatino Linotype" w:hAnsi="Palatino Linotype" w:cs="Arial"/>
          <w:noProof/>
          <w:lang w:eastAsia="es-MX"/>
        </w:rPr>
      </w:pPr>
    </w:p>
    <w:p w14:paraId="4A233C03" w14:textId="77777777" w:rsidR="003B578C" w:rsidRPr="00061EA7" w:rsidRDefault="00564498" w:rsidP="00406BB4">
      <w:pPr>
        <w:pStyle w:val="Prrafodelista"/>
        <w:numPr>
          <w:ilvl w:val="0"/>
          <w:numId w:val="20"/>
        </w:numPr>
        <w:spacing w:line="360" w:lineRule="auto"/>
        <w:jc w:val="both"/>
        <w:rPr>
          <w:rFonts w:ascii="Palatino Linotype" w:hAnsi="Palatino Linotype" w:cs="Arial"/>
          <w:b/>
          <w:noProof/>
          <w:lang w:eastAsia="es-MX"/>
        </w:rPr>
      </w:pPr>
      <w:hyperlink r:id="rId18" w:history="1">
        <w:r w:rsidR="00C309DF" w:rsidRPr="00061EA7">
          <w:rPr>
            <w:rFonts w:ascii="Palatino Linotype" w:hAnsi="Palatino Linotype" w:cs="Arial"/>
            <w:b/>
            <w:noProof/>
            <w:lang w:eastAsia="es-MX"/>
          </w:rPr>
          <w:t>000220TEXCOCOIP2021_0001.pdf</w:t>
        </w:r>
      </w:hyperlink>
      <w:r w:rsidR="00C309DF" w:rsidRPr="00061EA7">
        <w:rPr>
          <w:rFonts w:ascii="Palatino Linotype" w:hAnsi="Palatino Linotype" w:cs="Arial"/>
          <w:b/>
          <w:noProof/>
          <w:lang w:eastAsia="es-MX"/>
        </w:rPr>
        <w:t xml:space="preserve">, </w:t>
      </w:r>
      <w:r w:rsidR="00C309DF" w:rsidRPr="00061EA7">
        <w:rPr>
          <w:rFonts w:ascii="Palatino Linotype" w:hAnsi="Palatino Linotype" w:cs="Arial"/>
          <w:noProof/>
          <w:lang w:eastAsia="es-MX"/>
        </w:rPr>
        <w:t xml:space="preserve">el cual de su contenido se adviete el </w:t>
      </w:r>
      <w:r w:rsidR="00C309DF" w:rsidRPr="00061EA7">
        <w:rPr>
          <w:rFonts w:ascii="Palatino Linotype" w:hAnsi="Palatino Linotype" w:cs="Arial"/>
          <w:i/>
          <w:noProof/>
          <w:lang w:eastAsia="es-MX"/>
        </w:rPr>
        <w:t xml:space="preserve">Estado de Avance Presupuestal de Egresos Detallado </w:t>
      </w:r>
      <w:r w:rsidR="00C309DF" w:rsidRPr="00061EA7">
        <w:rPr>
          <w:rFonts w:ascii="Palatino Linotype" w:hAnsi="Palatino Linotype" w:cs="Arial"/>
          <w:noProof/>
          <w:lang w:eastAsia="es-MX"/>
        </w:rPr>
        <w:t xml:space="preserve">de </w:t>
      </w:r>
      <w:r w:rsidR="00C309DF" w:rsidRPr="00061EA7">
        <w:rPr>
          <w:rFonts w:ascii="Palatino Linotype" w:hAnsi="Palatino Linotype" w:cs="Arial"/>
        </w:rPr>
        <w:t xml:space="preserve">Obra Pública, del uno de enero al treinta de junio de dos mil veintiuno, el </w:t>
      </w:r>
      <w:r w:rsidR="00C309DF" w:rsidRPr="00061EA7">
        <w:rPr>
          <w:rFonts w:ascii="Palatino Linotype" w:hAnsi="Palatino Linotype" w:cs="Arial"/>
          <w:i/>
        </w:rPr>
        <w:t xml:space="preserve">Estado de Avance Presupuestal de Egresos al Mes </w:t>
      </w:r>
      <w:r w:rsidR="00C309DF" w:rsidRPr="00061EA7">
        <w:rPr>
          <w:rFonts w:ascii="Palatino Linotype" w:hAnsi="Palatino Linotype" w:cs="Arial"/>
        </w:rPr>
        <w:t xml:space="preserve">de Seguridad Pública y Tránsito Seguridad Pública, del uno al treinta y uno de julio de dos mil veintiuno y el </w:t>
      </w:r>
      <w:r w:rsidR="00C309DF" w:rsidRPr="00061EA7">
        <w:rPr>
          <w:rFonts w:ascii="Palatino Linotype" w:hAnsi="Palatino Linotype" w:cs="Arial"/>
          <w:i/>
        </w:rPr>
        <w:t xml:space="preserve">Estado de Avance Presupuestal de Egresos al Mes </w:t>
      </w:r>
      <w:r w:rsidR="00C309DF" w:rsidRPr="00061EA7">
        <w:rPr>
          <w:rFonts w:ascii="Palatino Linotype" w:hAnsi="Palatino Linotype" w:cs="Arial"/>
        </w:rPr>
        <w:t xml:space="preserve">de </w:t>
      </w:r>
      <w:r w:rsidR="003B578C" w:rsidRPr="00061EA7">
        <w:rPr>
          <w:rFonts w:ascii="Palatino Linotype" w:hAnsi="Palatino Linotype" w:cs="Arial"/>
        </w:rPr>
        <w:t>Servicios Públicos Limpia</w:t>
      </w:r>
      <w:r w:rsidR="00C309DF" w:rsidRPr="00061EA7">
        <w:rPr>
          <w:rFonts w:ascii="Palatino Linotype" w:hAnsi="Palatino Linotype" w:cs="Arial"/>
        </w:rPr>
        <w:t xml:space="preserve">, del uno al treinta y uno de julio de dos mil veintiuno. </w:t>
      </w:r>
    </w:p>
    <w:p w14:paraId="481C9E91" w14:textId="106BF62E" w:rsidR="00C309DF" w:rsidRPr="00061EA7" w:rsidRDefault="00564498" w:rsidP="00406BB4">
      <w:pPr>
        <w:pStyle w:val="Prrafodelista"/>
        <w:numPr>
          <w:ilvl w:val="0"/>
          <w:numId w:val="20"/>
        </w:numPr>
        <w:spacing w:line="360" w:lineRule="auto"/>
        <w:jc w:val="both"/>
        <w:rPr>
          <w:rFonts w:ascii="Palatino Linotype" w:hAnsi="Palatino Linotype" w:cs="Arial"/>
          <w:b/>
          <w:noProof/>
          <w:lang w:eastAsia="es-MX"/>
        </w:rPr>
      </w:pPr>
      <w:hyperlink r:id="rId19" w:history="1">
        <w:r w:rsidR="00C309DF" w:rsidRPr="00061EA7">
          <w:rPr>
            <w:rFonts w:ascii="Palatino Linotype" w:hAnsi="Palatino Linotype" w:cs="Arial"/>
            <w:b/>
            <w:noProof/>
            <w:lang w:eastAsia="es-MX"/>
          </w:rPr>
          <w:t>MANIFESTACIONES RR-5047 220.pdf</w:t>
        </w:r>
      </w:hyperlink>
      <w:r w:rsidR="00C309DF" w:rsidRPr="00061EA7">
        <w:rPr>
          <w:rFonts w:ascii="Palatino Linotype" w:hAnsi="Palatino Linotype" w:cs="Arial"/>
          <w:b/>
          <w:noProof/>
          <w:lang w:eastAsia="es-MX"/>
        </w:rPr>
        <w:t xml:space="preserve">, </w:t>
      </w:r>
      <w:r w:rsidR="003B578C" w:rsidRPr="00061EA7">
        <w:rPr>
          <w:rFonts w:ascii="Palatino Linotype" w:hAnsi="Palatino Linotype" w:cs="Arial"/>
          <w:noProof/>
          <w:lang w:eastAsia="es-MX"/>
        </w:rPr>
        <w:t xml:space="preserve">el cual correponde a un oficio por medio del cual La Titular de la Unidad de Transparencia refiere hacer la entrega con mayor claridad de la misma cuestión de impresión y escaneo. </w:t>
      </w:r>
    </w:p>
    <w:p w14:paraId="46408F53" w14:textId="77777777" w:rsidR="00C309DF" w:rsidRPr="00061EA7" w:rsidRDefault="00C309DF" w:rsidP="00406BB4">
      <w:pPr>
        <w:pStyle w:val="Prrafodelista"/>
        <w:spacing w:line="360" w:lineRule="auto"/>
        <w:rPr>
          <w:rFonts w:ascii="Palatino Linotype" w:hAnsi="Palatino Linotype" w:cs="Arial"/>
          <w:b/>
          <w:noProof/>
          <w:lang w:eastAsia="es-MX"/>
        </w:rPr>
      </w:pPr>
    </w:p>
    <w:p w14:paraId="0DF8B251" w14:textId="1AC1619F" w:rsidR="00C309DF" w:rsidRPr="00061EA7" w:rsidRDefault="003B578C" w:rsidP="00406BB4">
      <w:pPr>
        <w:spacing w:line="360" w:lineRule="auto"/>
        <w:jc w:val="both"/>
        <w:rPr>
          <w:rFonts w:ascii="Palatino Linotype" w:hAnsi="Palatino Linotype" w:cs="Arial"/>
          <w:b/>
          <w:noProof/>
          <w:lang w:eastAsia="es-MX"/>
        </w:rPr>
      </w:pPr>
      <w:r w:rsidRPr="00061EA7">
        <w:rPr>
          <w:rFonts w:ascii="Palatino Linotype" w:hAnsi="Palatino Linotype" w:cs="Arial"/>
          <w:noProof/>
          <w:lang w:eastAsia="es-MX"/>
        </w:rPr>
        <w:t xml:space="preserve">Cabe destacar que dichos documentos fueron </w:t>
      </w:r>
      <w:r w:rsidR="00C309DF" w:rsidRPr="00061EA7">
        <w:rPr>
          <w:rFonts w:ascii="Palatino Linotype" w:hAnsi="Palatino Linotype"/>
          <w:noProof/>
          <w:lang w:eastAsia="es-MX"/>
        </w:rPr>
        <w:t>puesto</w:t>
      </w:r>
      <w:r w:rsidR="00760AD7" w:rsidRPr="00061EA7">
        <w:rPr>
          <w:rFonts w:ascii="Palatino Linotype" w:hAnsi="Palatino Linotype"/>
          <w:noProof/>
          <w:lang w:eastAsia="es-MX"/>
        </w:rPr>
        <w:t>s</w:t>
      </w:r>
      <w:r w:rsidR="00C309DF" w:rsidRPr="00061EA7">
        <w:rPr>
          <w:rFonts w:ascii="Palatino Linotype" w:hAnsi="Palatino Linotype"/>
          <w:noProof/>
          <w:lang w:eastAsia="es-MX"/>
        </w:rPr>
        <w:t xml:space="preserve"> a disposición del</w:t>
      </w:r>
      <w:r w:rsidR="00C309DF" w:rsidRPr="00061EA7">
        <w:rPr>
          <w:rFonts w:ascii="Palatino Linotype" w:hAnsi="Palatino Linotype"/>
          <w:b/>
          <w:noProof/>
          <w:lang w:eastAsia="es-MX"/>
        </w:rPr>
        <w:t xml:space="preserve"> RECURRENTE</w:t>
      </w:r>
      <w:r w:rsidR="00C309DF" w:rsidRPr="00061EA7">
        <w:rPr>
          <w:rFonts w:ascii="Palatino Linotype" w:hAnsi="Palatino Linotype"/>
          <w:noProof/>
          <w:lang w:eastAsia="es-MX"/>
        </w:rPr>
        <w:t xml:space="preserve"> el día </w:t>
      </w:r>
      <w:r w:rsidRPr="00061EA7">
        <w:rPr>
          <w:rFonts w:ascii="Palatino Linotype" w:hAnsi="Palatino Linotype"/>
          <w:noProof/>
          <w:lang w:eastAsia="es-MX"/>
        </w:rPr>
        <w:t>ocho de noviembre de dos mil veintiuno</w:t>
      </w:r>
      <w:r w:rsidR="00C309DF" w:rsidRPr="00061EA7">
        <w:rPr>
          <w:rFonts w:ascii="Palatino Linotype" w:hAnsi="Palatino Linotype"/>
          <w:noProof/>
          <w:lang w:eastAsia="es-MX"/>
        </w:rPr>
        <w:t>, por actualizar lo previsto en el artículo 185, fracción III de la Ley de la materia.</w:t>
      </w:r>
    </w:p>
    <w:p w14:paraId="18DD754A" w14:textId="77777777" w:rsidR="00C309DF" w:rsidRPr="00061EA7" w:rsidRDefault="00C309DF" w:rsidP="00406BB4">
      <w:pPr>
        <w:spacing w:line="360" w:lineRule="auto"/>
        <w:jc w:val="both"/>
        <w:rPr>
          <w:rFonts w:ascii="Palatino Linotype" w:eastAsia="Arial Unicode MS" w:hAnsi="Palatino Linotype" w:cs="Arial"/>
          <w:b/>
          <w:sz w:val="28"/>
          <w:szCs w:val="28"/>
        </w:rPr>
      </w:pPr>
    </w:p>
    <w:p w14:paraId="6E180EE2" w14:textId="6005FFD6" w:rsidR="009B46FF" w:rsidRPr="00061EA7" w:rsidRDefault="00F308DD" w:rsidP="00406BB4">
      <w:pPr>
        <w:pStyle w:val="Prrafodelista"/>
        <w:spacing w:line="360" w:lineRule="auto"/>
        <w:ind w:left="0"/>
        <w:contextualSpacing/>
        <w:jc w:val="both"/>
        <w:rPr>
          <w:rFonts w:ascii="Palatino Linotype" w:hAnsi="Palatino Linotype"/>
          <w:b/>
          <w:color w:val="000000" w:themeColor="text1"/>
          <w:sz w:val="28"/>
          <w:szCs w:val="28"/>
        </w:rPr>
      </w:pPr>
      <w:r w:rsidRPr="00061EA7">
        <w:rPr>
          <w:rFonts w:ascii="Palatino Linotype" w:hAnsi="Palatino Linotype"/>
          <w:b/>
          <w:color w:val="000000" w:themeColor="text1"/>
          <w:sz w:val="28"/>
          <w:szCs w:val="28"/>
        </w:rPr>
        <w:t>V</w:t>
      </w:r>
      <w:r w:rsidR="00E16607" w:rsidRPr="00061EA7">
        <w:rPr>
          <w:rFonts w:ascii="Palatino Linotype" w:hAnsi="Palatino Linotype"/>
          <w:b/>
          <w:color w:val="000000" w:themeColor="text1"/>
          <w:sz w:val="28"/>
          <w:szCs w:val="28"/>
        </w:rPr>
        <w:t>I</w:t>
      </w:r>
      <w:r w:rsidR="008F1195" w:rsidRPr="00061EA7">
        <w:rPr>
          <w:rFonts w:ascii="Palatino Linotype" w:hAnsi="Palatino Linotype"/>
          <w:b/>
          <w:color w:val="000000" w:themeColor="text1"/>
          <w:sz w:val="28"/>
          <w:szCs w:val="28"/>
        </w:rPr>
        <w:t>I</w:t>
      </w:r>
      <w:r w:rsidRPr="00061EA7">
        <w:rPr>
          <w:rFonts w:ascii="Palatino Linotype" w:hAnsi="Palatino Linotype"/>
          <w:b/>
          <w:color w:val="000000" w:themeColor="text1"/>
          <w:sz w:val="28"/>
          <w:szCs w:val="28"/>
        </w:rPr>
        <w:t xml:space="preserve">I. </w:t>
      </w:r>
      <w:r w:rsidR="00406BB4" w:rsidRPr="00061EA7">
        <w:rPr>
          <w:rFonts w:ascii="Palatino Linotype" w:hAnsi="Palatino Linotype"/>
          <w:color w:val="000000" w:themeColor="text1"/>
        </w:rPr>
        <w:t xml:space="preserve">Una vez analizado el estado procesal que guarda el expediente, el </w:t>
      </w:r>
      <w:r w:rsidR="00406BB4" w:rsidRPr="00061EA7">
        <w:rPr>
          <w:rFonts w:ascii="Palatino Linotype" w:hAnsi="Palatino Linotype" w:cs="Arial"/>
          <w:b/>
          <w:color w:val="000000" w:themeColor="text1"/>
        </w:rPr>
        <w:t>doce de noviembre de dos mil veintiuno</w:t>
      </w:r>
      <w:r w:rsidR="00406BB4" w:rsidRPr="00061EA7">
        <w:rPr>
          <w:rFonts w:ascii="Palatino Linotype" w:hAnsi="Palatino Linotype"/>
          <w:color w:val="000000" w:themeColor="text1"/>
        </w:rPr>
        <w:t xml:space="preserve">, la comisionada </w:t>
      </w:r>
      <w:r w:rsidR="00406BB4" w:rsidRPr="00061EA7">
        <w:rPr>
          <w:rFonts w:ascii="Palatino Linotype" w:hAnsi="Palatino Linotype"/>
          <w:b/>
          <w:bCs/>
          <w:color w:val="000000" w:themeColor="text1"/>
        </w:rPr>
        <w:t>Sharon Cristina Morales Martínez</w:t>
      </w:r>
      <w:r w:rsidR="00406BB4" w:rsidRPr="00061EA7">
        <w:rPr>
          <w:rFonts w:ascii="Palatino Linotype" w:hAnsi="Palatino Linotype"/>
          <w:b/>
          <w:sz w:val="22"/>
          <w:szCs w:val="22"/>
          <w:lang w:val="es-ES_tradnl"/>
        </w:rPr>
        <w:t xml:space="preserve"> </w:t>
      </w:r>
      <w:r w:rsidR="00406BB4" w:rsidRPr="00061EA7">
        <w:rPr>
          <w:rFonts w:ascii="Palatino Linotype" w:hAnsi="Palatino Linotype"/>
          <w:color w:val="000000" w:themeColor="text1"/>
        </w:rPr>
        <w:t>acordó  el cierre de instrucción;</w:t>
      </w:r>
      <w:r w:rsidR="00406BB4" w:rsidRPr="00061EA7">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406BB4" w:rsidRPr="00061EA7">
        <w:rPr>
          <w:rFonts w:ascii="Palatino Linotype" w:hAnsi="Palatino Linotype" w:cs="Arial"/>
          <w:color w:val="000000" w:themeColor="text1"/>
        </w:rPr>
        <w:t>;</w:t>
      </w:r>
      <w:r w:rsidR="00406BB4" w:rsidRPr="00061EA7">
        <w:rPr>
          <w:rFonts w:ascii="Palatino Linotype" w:hAnsi="Palatino Linotype"/>
          <w:b/>
          <w:color w:val="000000" w:themeColor="text1"/>
          <w:sz w:val="28"/>
          <w:szCs w:val="28"/>
        </w:rPr>
        <w:t xml:space="preserve"> </w:t>
      </w:r>
      <w:r w:rsidR="009B46FF" w:rsidRPr="00061EA7">
        <w:rPr>
          <w:rFonts w:ascii="Palatino Linotype" w:hAnsi="Palatino Linotype" w:cs="Arial"/>
          <w:color w:val="000000" w:themeColor="text1"/>
        </w:rPr>
        <w:t>y</w:t>
      </w:r>
    </w:p>
    <w:p w14:paraId="571B3213" w14:textId="77777777" w:rsidR="0016448C" w:rsidRPr="00061EA7" w:rsidRDefault="0016448C" w:rsidP="00D20E8B">
      <w:pPr>
        <w:pStyle w:val="Prrafodelista"/>
        <w:ind w:left="0"/>
        <w:jc w:val="both"/>
        <w:rPr>
          <w:rFonts w:ascii="Palatino Linotype" w:hAnsi="Palatino Linotype"/>
        </w:rPr>
      </w:pPr>
    </w:p>
    <w:p w14:paraId="036F9547" w14:textId="77777777" w:rsidR="007A5836" w:rsidRPr="00061EA7" w:rsidRDefault="007A5836" w:rsidP="00D20E8B">
      <w:pPr>
        <w:jc w:val="center"/>
        <w:rPr>
          <w:rFonts w:ascii="Palatino Linotype" w:hAnsi="Palatino Linotype"/>
          <w:b/>
          <w:bCs/>
          <w:spacing w:val="60"/>
          <w:sz w:val="28"/>
        </w:rPr>
      </w:pPr>
      <w:r w:rsidRPr="00061EA7">
        <w:rPr>
          <w:rFonts w:ascii="Palatino Linotype" w:hAnsi="Palatino Linotype"/>
          <w:b/>
          <w:bCs/>
          <w:spacing w:val="60"/>
          <w:sz w:val="28"/>
        </w:rPr>
        <w:t>CONSIDERANDO</w:t>
      </w:r>
    </w:p>
    <w:p w14:paraId="2D9810D3" w14:textId="77777777" w:rsidR="006C258B" w:rsidRPr="00061EA7" w:rsidRDefault="006C258B" w:rsidP="00D20E8B">
      <w:pPr>
        <w:jc w:val="center"/>
        <w:rPr>
          <w:rFonts w:ascii="Palatino Linotype" w:hAnsi="Palatino Linotype"/>
          <w:b/>
          <w:bCs/>
          <w:spacing w:val="60"/>
          <w:sz w:val="28"/>
        </w:rPr>
      </w:pPr>
    </w:p>
    <w:p w14:paraId="1175ED9F" w14:textId="77777777" w:rsidR="00FA2D5D" w:rsidRPr="00061EA7" w:rsidRDefault="002D5F76" w:rsidP="00406BB4">
      <w:pPr>
        <w:spacing w:line="360" w:lineRule="auto"/>
        <w:ind w:right="50"/>
        <w:jc w:val="both"/>
        <w:rPr>
          <w:rFonts w:ascii="Palatino Linotype" w:hAnsi="Palatino Linotype"/>
          <w:b/>
          <w:color w:val="000000" w:themeColor="text1"/>
        </w:rPr>
      </w:pPr>
      <w:r w:rsidRPr="00061EA7">
        <w:rPr>
          <w:rFonts w:ascii="Palatino Linotype" w:hAnsi="Palatino Linotype"/>
          <w:b/>
          <w:color w:val="000000" w:themeColor="text1"/>
          <w:sz w:val="28"/>
          <w:szCs w:val="28"/>
        </w:rPr>
        <w:t>PRIMERO</w:t>
      </w:r>
      <w:r w:rsidRPr="00061EA7">
        <w:rPr>
          <w:rFonts w:ascii="Palatino Linotype" w:hAnsi="Palatino Linotype"/>
          <w:b/>
          <w:color w:val="000000" w:themeColor="text1"/>
        </w:rPr>
        <w:t>.</w:t>
      </w:r>
      <w:r w:rsidRPr="00061EA7">
        <w:rPr>
          <w:rFonts w:ascii="Palatino Linotype" w:hAnsi="Palatino Linotype"/>
          <w:color w:val="000000" w:themeColor="text1"/>
        </w:rPr>
        <w:t xml:space="preserve"> </w:t>
      </w:r>
      <w:r w:rsidRPr="00061EA7">
        <w:rPr>
          <w:rFonts w:ascii="Palatino Linotype" w:hAnsi="Palatino Linotype"/>
          <w:b/>
          <w:color w:val="000000" w:themeColor="text1"/>
        </w:rPr>
        <w:t>Competencia</w:t>
      </w:r>
      <w:r w:rsidRPr="00061EA7">
        <w:rPr>
          <w:rFonts w:ascii="Palatino Linotype" w:hAnsi="Palatino Linotype"/>
          <w:color w:val="000000" w:themeColor="text1"/>
        </w:rPr>
        <w:t>.</w:t>
      </w:r>
      <w:r w:rsidRPr="00061EA7">
        <w:rPr>
          <w:rFonts w:ascii="Palatino Linotype" w:hAnsi="Palatino Linotype"/>
          <w:b/>
          <w:color w:val="000000" w:themeColor="text1"/>
        </w:rPr>
        <w:t xml:space="preserve"> </w:t>
      </w:r>
    </w:p>
    <w:p w14:paraId="27DD7C24" w14:textId="74299C90" w:rsidR="002D5F76" w:rsidRPr="00061EA7" w:rsidRDefault="002D5F76" w:rsidP="00406BB4">
      <w:pPr>
        <w:spacing w:line="360" w:lineRule="auto"/>
        <w:ind w:right="50"/>
        <w:jc w:val="both"/>
        <w:rPr>
          <w:rFonts w:ascii="Palatino Linotype" w:hAnsi="Palatino Linotype" w:cs="Arial"/>
          <w:color w:val="000000" w:themeColor="text1"/>
        </w:rPr>
      </w:pPr>
      <w:r w:rsidRPr="00061EA7">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w:t>
      </w:r>
      <w:r w:rsidRPr="00061EA7">
        <w:rPr>
          <w:rFonts w:ascii="Palatino Linotype" w:hAnsi="Palatino Linotype"/>
          <w:color w:val="000000" w:themeColor="text1"/>
        </w:rPr>
        <w:lastRenderedPageBreak/>
        <w:t>178, 179, 181 párrafo tercero y 185 de la Ley de Transparencia y Acceso a la Información Pública del Estado de México y Municipios</w:t>
      </w:r>
      <w:r w:rsidRPr="00061EA7">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061EA7" w:rsidRDefault="002D5F76" w:rsidP="00406BB4">
      <w:pPr>
        <w:spacing w:line="360" w:lineRule="auto"/>
        <w:ind w:right="50"/>
        <w:jc w:val="both"/>
        <w:rPr>
          <w:rFonts w:ascii="Palatino Linotype" w:hAnsi="Palatino Linotype" w:cs="Arial"/>
          <w:color w:val="000000" w:themeColor="text1"/>
        </w:rPr>
      </w:pPr>
    </w:p>
    <w:p w14:paraId="05A2C2FB" w14:textId="77777777" w:rsidR="00FA2D5D" w:rsidRPr="00061EA7" w:rsidRDefault="00FA1E61" w:rsidP="00406BB4">
      <w:pPr>
        <w:pStyle w:val="Prrafodelista"/>
        <w:widowControl w:val="0"/>
        <w:autoSpaceDE w:val="0"/>
        <w:autoSpaceDN w:val="0"/>
        <w:adjustRightInd w:val="0"/>
        <w:spacing w:line="360" w:lineRule="auto"/>
        <w:ind w:left="0"/>
        <w:jc w:val="both"/>
        <w:rPr>
          <w:rFonts w:ascii="Palatino Linotype" w:hAnsi="Palatino Linotype" w:cs="Arial"/>
        </w:rPr>
      </w:pPr>
      <w:r w:rsidRPr="00061EA7">
        <w:rPr>
          <w:rFonts w:ascii="Palatino Linotype" w:hAnsi="Palatino Linotype"/>
          <w:b/>
          <w:sz w:val="28"/>
        </w:rPr>
        <w:t>SEGUNDO.</w:t>
      </w:r>
      <w:r w:rsidRPr="00061EA7">
        <w:rPr>
          <w:rFonts w:ascii="Palatino Linotype" w:hAnsi="Palatino Linotype" w:cs="Arial"/>
          <w:b/>
        </w:rPr>
        <w:t xml:space="preserve"> </w:t>
      </w:r>
      <w:r w:rsidR="00633F63" w:rsidRPr="00061EA7">
        <w:rPr>
          <w:rFonts w:ascii="Palatino Linotype" w:hAnsi="Palatino Linotype" w:cs="Arial"/>
          <w:b/>
        </w:rPr>
        <w:t>Interés.</w:t>
      </w:r>
      <w:r w:rsidR="00633F63" w:rsidRPr="00061EA7">
        <w:rPr>
          <w:rFonts w:ascii="Palatino Linotype" w:hAnsi="Palatino Linotype" w:cs="Arial"/>
        </w:rPr>
        <w:t xml:space="preserve"> </w:t>
      </w:r>
    </w:p>
    <w:p w14:paraId="429CC9F4" w14:textId="3FD655FC" w:rsidR="00633F63" w:rsidRPr="00061EA7" w:rsidRDefault="00633F63" w:rsidP="00406BB4">
      <w:pPr>
        <w:pStyle w:val="Prrafodelista"/>
        <w:widowControl w:val="0"/>
        <w:autoSpaceDE w:val="0"/>
        <w:autoSpaceDN w:val="0"/>
        <w:adjustRightInd w:val="0"/>
        <w:spacing w:line="360" w:lineRule="auto"/>
        <w:ind w:left="0"/>
        <w:jc w:val="both"/>
        <w:rPr>
          <w:rFonts w:ascii="Palatino Linotype" w:hAnsi="Palatino Linotype"/>
          <w:b/>
        </w:rPr>
      </w:pPr>
      <w:r w:rsidRPr="00061EA7">
        <w:rPr>
          <w:rFonts w:ascii="Palatino Linotype" w:hAnsi="Palatino Linotype" w:cs="Arial"/>
        </w:rPr>
        <w:t xml:space="preserve">El </w:t>
      </w:r>
      <w:r w:rsidRPr="00061EA7">
        <w:rPr>
          <w:rFonts w:ascii="Palatino Linotype" w:hAnsi="Palatino Linotype"/>
        </w:rPr>
        <w:t>recurso</w:t>
      </w:r>
      <w:r w:rsidRPr="00061EA7">
        <w:rPr>
          <w:rFonts w:ascii="Palatino Linotype" w:hAnsi="Palatino Linotype" w:cs="Arial"/>
        </w:rPr>
        <w:t xml:space="preserve"> de revisión fue </w:t>
      </w:r>
      <w:r w:rsidRPr="00061EA7">
        <w:rPr>
          <w:rFonts w:ascii="Palatino Linotype" w:hAnsi="Palatino Linotype"/>
        </w:rPr>
        <w:t>interpuesto</w:t>
      </w:r>
      <w:r w:rsidRPr="00061EA7">
        <w:rPr>
          <w:rFonts w:ascii="Palatino Linotype" w:hAnsi="Palatino Linotype" w:cs="Arial"/>
        </w:rPr>
        <w:t xml:space="preserve"> por parte legítima en atención a que fue </w:t>
      </w:r>
      <w:r w:rsidRPr="00061EA7">
        <w:rPr>
          <w:rFonts w:ascii="Palatino Linotype" w:hAnsi="Palatino Linotype"/>
        </w:rPr>
        <w:t>presentado</w:t>
      </w:r>
      <w:r w:rsidRPr="00061EA7">
        <w:rPr>
          <w:rFonts w:ascii="Palatino Linotype" w:hAnsi="Palatino Linotype" w:cs="Arial"/>
        </w:rPr>
        <w:t xml:space="preserve"> por </w:t>
      </w:r>
      <w:r w:rsidR="009B46FF" w:rsidRPr="00061EA7">
        <w:rPr>
          <w:rFonts w:ascii="Palatino Linotype" w:hAnsi="Palatino Linotype" w:cs="Arial"/>
          <w:b/>
        </w:rPr>
        <w:t>EL</w:t>
      </w:r>
      <w:r w:rsidRPr="00061EA7">
        <w:rPr>
          <w:rFonts w:ascii="Palatino Linotype" w:hAnsi="Palatino Linotype" w:cs="Arial"/>
          <w:b/>
        </w:rPr>
        <w:t xml:space="preserve"> RECURRENTE</w:t>
      </w:r>
      <w:r w:rsidRPr="00061EA7">
        <w:rPr>
          <w:rFonts w:ascii="Palatino Linotype" w:hAnsi="Palatino Linotype" w:cs="Arial"/>
          <w:snapToGrid w:val="0"/>
        </w:rPr>
        <w:t xml:space="preserve">, </w:t>
      </w:r>
      <w:r w:rsidRPr="00061EA7">
        <w:rPr>
          <w:rFonts w:ascii="Palatino Linotype" w:hAnsi="Palatino Linotype" w:cs="Arial"/>
        </w:rPr>
        <w:t>quien</w:t>
      </w:r>
      <w:r w:rsidRPr="00061EA7">
        <w:rPr>
          <w:rFonts w:ascii="Palatino Linotype" w:hAnsi="Palatino Linotype" w:cs="Arial"/>
          <w:snapToGrid w:val="0"/>
        </w:rPr>
        <w:t xml:space="preserve"> </w:t>
      </w:r>
      <w:r w:rsidRPr="00061EA7">
        <w:rPr>
          <w:rFonts w:ascii="Palatino Linotype" w:hAnsi="Palatino Linotype"/>
        </w:rPr>
        <w:t>formuló</w:t>
      </w:r>
      <w:r w:rsidRPr="00061EA7">
        <w:rPr>
          <w:rFonts w:ascii="Palatino Linotype" w:hAnsi="Palatino Linotype" w:cs="Arial"/>
          <w:snapToGrid w:val="0"/>
        </w:rPr>
        <w:t xml:space="preserve"> la </w:t>
      </w:r>
      <w:r w:rsidRPr="00061EA7">
        <w:rPr>
          <w:rFonts w:ascii="Palatino Linotype" w:hAnsi="Palatino Linotype" w:cs="Arial"/>
        </w:rPr>
        <w:t>solicitud</w:t>
      </w:r>
      <w:r w:rsidRPr="00061EA7">
        <w:rPr>
          <w:rFonts w:ascii="Palatino Linotype" w:hAnsi="Palatino Linotype" w:cs="Arial"/>
          <w:snapToGrid w:val="0"/>
        </w:rPr>
        <w:t xml:space="preserve"> de información pública</w:t>
      </w:r>
      <w:r w:rsidRPr="00061EA7">
        <w:rPr>
          <w:rFonts w:ascii="Palatino Linotype" w:hAnsi="Palatino Linotype" w:cs="Arial"/>
          <w:lang w:val="es-ES_tradnl"/>
        </w:rPr>
        <w:t>.</w:t>
      </w:r>
    </w:p>
    <w:p w14:paraId="3DCA35D6" w14:textId="77777777" w:rsidR="006C258B" w:rsidRPr="00061EA7" w:rsidRDefault="006C258B" w:rsidP="00406BB4">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061EA7" w:rsidRDefault="00FA1E61" w:rsidP="00406BB4">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061EA7">
        <w:rPr>
          <w:rFonts w:ascii="Palatino Linotype" w:hAnsi="Palatino Linotype"/>
          <w:b/>
          <w:sz w:val="28"/>
        </w:rPr>
        <w:t>TERCERO</w:t>
      </w:r>
      <w:r w:rsidRPr="00061EA7">
        <w:rPr>
          <w:rFonts w:ascii="Palatino Linotype" w:hAnsi="Palatino Linotype" w:cs="Arial"/>
          <w:b/>
        </w:rPr>
        <w:t xml:space="preserve">. </w:t>
      </w:r>
      <w:r w:rsidR="00633F63" w:rsidRPr="00061EA7">
        <w:rPr>
          <w:rFonts w:ascii="Palatino Linotype" w:hAnsi="Palatino Linotype" w:cs="Arial"/>
          <w:b/>
        </w:rPr>
        <w:t xml:space="preserve">Oportunidad. </w:t>
      </w:r>
    </w:p>
    <w:p w14:paraId="5625552A" w14:textId="3DB8F820" w:rsidR="00633F63" w:rsidRPr="00061EA7" w:rsidRDefault="00633F63" w:rsidP="00406BB4">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061EA7">
        <w:rPr>
          <w:rFonts w:ascii="Palatino Linotype" w:hAnsi="Palatino Linotype" w:cs="Arial"/>
        </w:rPr>
        <w:t xml:space="preserve">El recurso de revisión </w:t>
      </w:r>
      <w:r w:rsidR="00FA2D5D" w:rsidRPr="00061EA7">
        <w:rPr>
          <w:rFonts w:ascii="Palatino Linotype" w:hAnsi="Palatino Linotype" w:cs="Arial"/>
        </w:rPr>
        <w:t xml:space="preserve">se interpuso </w:t>
      </w:r>
      <w:r w:rsidRPr="00061EA7">
        <w:rPr>
          <w:rFonts w:ascii="Palatino Linotype" w:hAnsi="Palatino Linotype" w:cs="Arial"/>
        </w:rPr>
        <w:t xml:space="preserve">dentro del plazo de quince días hábiles contados a partir del día siguiente en que </w:t>
      </w:r>
      <w:r w:rsidR="008F1195" w:rsidRPr="00061EA7">
        <w:rPr>
          <w:rFonts w:ascii="Palatino Linotype" w:hAnsi="Palatino Linotype" w:cs="Arial"/>
          <w:b/>
        </w:rPr>
        <w:t>EL</w:t>
      </w:r>
      <w:r w:rsidRPr="00061EA7">
        <w:rPr>
          <w:rFonts w:ascii="Palatino Linotype" w:hAnsi="Palatino Linotype" w:cs="Arial"/>
          <w:b/>
        </w:rPr>
        <w:t xml:space="preserve"> RECURRENTE </w:t>
      </w:r>
      <w:r w:rsidRPr="00061EA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061EA7" w:rsidRDefault="00633F63" w:rsidP="00406BB4">
      <w:pPr>
        <w:ind w:left="851" w:right="902"/>
        <w:jc w:val="both"/>
        <w:rPr>
          <w:rFonts w:ascii="Palatino Linotype" w:eastAsiaTheme="minorEastAsia" w:hAnsi="Palatino Linotype" w:cs="Arial"/>
          <w:lang w:val="es-ES_tradnl"/>
        </w:rPr>
      </w:pPr>
    </w:p>
    <w:p w14:paraId="69681E29" w14:textId="77777777" w:rsidR="00633F63" w:rsidRPr="00061EA7" w:rsidRDefault="00633F63" w:rsidP="00406BB4">
      <w:pPr>
        <w:tabs>
          <w:tab w:val="left" w:pos="851"/>
        </w:tabs>
        <w:ind w:left="851" w:right="901"/>
        <w:jc w:val="both"/>
        <w:rPr>
          <w:rFonts w:ascii="Palatino Linotype" w:eastAsiaTheme="minorEastAsia" w:hAnsi="Palatino Linotype" w:cs="Arial"/>
          <w:i/>
          <w:sz w:val="22"/>
          <w:lang w:val="es-ES_tradnl"/>
        </w:rPr>
      </w:pPr>
      <w:r w:rsidRPr="00061EA7">
        <w:rPr>
          <w:rFonts w:ascii="Palatino Linotype" w:eastAsiaTheme="minorEastAsia" w:hAnsi="Palatino Linotype" w:cs="Arial"/>
          <w:b/>
          <w:i/>
          <w:sz w:val="22"/>
          <w:lang w:val="es-ES_tradnl"/>
        </w:rPr>
        <w:t>“Artículo 178.</w:t>
      </w:r>
      <w:r w:rsidRPr="00061EA7">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061EA7" w:rsidRDefault="00633F63" w:rsidP="00406BB4">
      <w:pPr>
        <w:tabs>
          <w:tab w:val="left" w:pos="851"/>
        </w:tabs>
        <w:ind w:left="851" w:right="901"/>
        <w:jc w:val="both"/>
        <w:rPr>
          <w:rFonts w:ascii="Palatino Linotype" w:eastAsiaTheme="minorEastAsia" w:hAnsi="Palatino Linotype" w:cs="Arial"/>
          <w:i/>
          <w:sz w:val="22"/>
          <w:lang w:val="es-ES_tradnl"/>
        </w:rPr>
      </w:pPr>
    </w:p>
    <w:p w14:paraId="4AF594ED" w14:textId="77777777" w:rsidR="00633F63" w:rsidRPr="00061EA7" w:rsidRDefault="00633F63" w:rsidP="00406BB4">
      <w:pPr>
        <w:tabs>
          <w:tab w:val="left" w:pos="851"/>
        </w:tabs>
        <w:ind w:left="851" w:right="901"/>
        <w:jc w:val="both"/>
        <w:rPr>
          <w:rFonts w:ascii="Palatino Linotype" w:eastAsiaTheme="minorEastAsia" w:hAnsi="Palatino Linotype" w:cs="Arial"/>
          <w:i/>
          <w:sz w:val="22"/>
          <w:lang w:val="es-ES_tradnl"/>
        </w:rPr>
      </w:pPr>
      <w:r w:rsidRPr="00061EA7">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061EA7" w:rsidRDefault="00633F63" w:rsidP="00406BB4">
      <w:pPr>
        <w:tabs>
          <w:tab w:val="left" w:pos="851"/>
        </w:tabs>
        <w:ind w:left="851" w:right="901"/>
        <w:jc w:val="both"/>
        <w:rPr>
          <w:rFonts w:ascii="Palatino Linotype" w:eastAsiaTheme="minorEastAsia" w:hAnsi="Palatino Linotype" w:cs="Arial"/>
          <w:i/>
          <w:sz w:val="22"/>
          <w:lang w:val="es-ES_tradnl"/>
        </w:rPr>
      </w:pPr>
    </w:p>
    <w:p w14:paraId="404972FA" w14:textId="77777777" w:rsidR="00633F63" w:rsidRPr="00061EA7" w:rsidRDefault="00633F63" w:rsidP="00406BB4">
      <w:pPr>
        <w:tabs>
          <w:tab w:val="left" w:pos="851"/>
        </w:tabs>
        <w:ind w:left="851" w:right="901"/>
        <w:jc w:val="both"/>
        <w:rPr>
          <w:rFonts w:ascii="Palatino Linotype" w:eastAsiaTheme="minorEastAsia" w:hAnsi="Palatino Linotype" w:cs="Arial"/>
          <w:i/>
          <w:lang w:val="es-ES_tradnl"/>
        </w:rPr>
      </w:pPr>
      <w:r w:rsidRPr="00061EA7">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061EA7">
        <w:rPr>
          <w:rFonts w:ascii="Palatino Linotype" w:eastAsiaTheme="minorEastAsia" w:hAnsi="Palatino Linotype" w:cs="Arial"/>
          <w:b/>
          <w:i/>
          <w:sz w:val="22"/>
          <w:lang w:val="es-ES_tradnl"/>
        </w:rPr>
        <w:t>”</w:t>
      </w:r>
    </w:p>
    <w:p w14:paraId="5CCCC659" w14:textId="77777777" w:rsidR="00633F63" w:rsidRPr="00061EA7" w:rsidRDefault="00633F63" w:rsidP="00406BB4">
      <w:pPr>
        <w:ind w:left="851" w:right="902"/>
        <w:jc w:val="both"/>
        <w:rPr>
          <w:rFonts w:ascii="Palatino Linotype" w:eastAsiaTheme="minorEastAsia" w:hAnsi="Palatino Linotype" w:cs="Arial"/>
          <w:lang w:val="es-ES_tradnl"/>
        </w:rPr>
      </w:pPr>
    </w:p>
    <w:p w14:paraId="00898E65" w14:textId="07CACF08" w:rsidR="00BA28A3" w:rsidRPr="00061EA7" w:rsidRDefault="00633F63" w:rsidP="00406BB4">
      <w:pPr>
        <w:spacing w:line="360" w:lineRule="auto"/>
        <w:jc w:val="both"/>
        <w:rPr>
          <w:rFonts w:ascii="Palatino Linotype" w:eastAsiaTheme="minorEastAsia" w:hAnsi="Palatino Linotype" w:cs="Arial"/>
          <w:lang w:val="es-ES_tradnl"/>
        </w:rPr>
      </w:pPr>
      <w:r w:rsidRPr="00061EA7">
        <w:rPr>
          <w:rFonts w:ascii="Palatino Linotype" w:eastAsiaTheme="minorEastAsia" w:hAnsi="Palatino Linotype" w:cs="Arial"/>
          <w:lang w:val="es-ES_tradnl"/>
        </w:rPr>
        <w:lastRenderedPageBreak/>
        <w:t xml:space="preserve">En esa tesitura, atendiendo a que </w:t>
      </w:r>
      <w:r w:rsidRPr="00061EA7">
        <w:rPr>
          <w:rFonts w:ascii="Palatino Linotype" w:eastAsiaTheme="minorEastAsia" w:hAnsi="Palatino Linotype" w:cs="Arial"/>
          <w:b/>
          <w:lang w:val="es-ES_tradnl"/>
        </w:rPr>
        <w:t>EL SUJETO OBLIGADO</w:t>
      </w:r>
      <w:r w:rsidRPr="00061EA7">
        <w:rPr>
          <w:rFonts w:ascii="Palatino Linotype" w:eastAsiaTheme="minorEastAsia" w:hAnsi="Palatino Linotype" w:cs="Arial"/>
          <w:lang w:val="es-ES_tradnl"/>
        </w:rPr>
        <w:t xml:space="preserve"> notificó la respuesta a la solicitud de información pública el día </w:t>
      </w:r>
      <w:r w:rsidR="00C84A8B" w:rsidRPr="00061EA7">
        <w:rPr>
          <w:rFonts w:ascii="Palatino Linotype" w:eastAsiaTheme="minorEastAsia" w:hAnsi="Palatino Linotype" w:cs="Arial"/>
          <w:b/>
          <w:lang w:val="es-ES_tradnl"/>
        </w:rPr>
        <w:t xml:space="preserve">veintitrés </w:t>
      </w:r>
      <w:r w:rsidR="009B46FF" w:rsidRPr="00061EA7">
        <w:rPr>
          <w:rFonts w:ascii="Palatino Linotype" w:eastAsiaTheme="minorEastAsia" w:hAnsi="Palatino Linotype" w:cs="Arial"/>
          <w:b/>
          <w:lang w:val="es-ES_tradnl"/>
        </w:rPr>
        <w:t xml:space="preserve">de septiembre </w:t>
      </w:r>
      <w:r w:rsidRPr="00061EA7">
        <w:rPr>
          <w:rFonts w:ascii="Palatino Linotype" w:eastAsiaTheme="minorEastAsia" w:hAnsi="Palatino Linotype" w:cs="Arial"/>
          <w:b/>
          <w:lang w:val="es-ES_tradnl"/>
        </w:rPr>
        <w:t>de dos mil veintiuno</w:t>
      </w:r>
      <w:r w:rsidRPr="00061EA7">
        <w:rPr>
          <w:rFonts w:ascii="Palatino Linotype" w:eastAsiaTheme="minorEastAsia" w:hAnsi="Palatino Linotype" w:cs="Arial"/>
          <w:lang w:val="es-ES_tradnl"/>
        </w:rPr>
        <w:t xml:space="preserve">; </w:t>
      </w:r>
      <w:r w:rsidR="00760AD7" w:rsidRPr="00061EA7">
        <w:rPr>
          <w:rFonts w:ascii="Palatino Linotype" w:eastAsiaTheme="minorEastAsia" w:hAnsi="Palatino Linotype" w:cs="Arial"/>
          <w:lang w:val="es-ES_tradnl"/>
        </w:rPr>
        <w:t xml:space="preserve">se advierte que </w:t>
      </w:r>
      <w:r w:rsidRPr="00061EA7">
        <w:rPr>
          <w:rFonts w:ascii="Palatino Linotype" w:eastAsiaTheme="minorEastAsia" w:hAnsi="Palatino Linotype" w:cs="Arial"/>
          <w:lang w:val="es-ES_tradnl"/>
        </w:rPr>
        <w:t xml:space="preserve">el plazo de quince días hábiles que </w:t>
      </w:r>
      <w:r w:rsidR="00062086" w:rsidRPr="00061EA7">
        <w:rPr>
          <w:rFonts w:ascii="Palatino Linotype" w:eastAsiaTheme="minorEastAsia" w:hAnsi="Palatino Linotype" w:cs="Arial"/>
          <w:lang w:val="es-ES_tradnl"/>
        </w:rPr>
        <w:t xml:space="preserve">prevé </w:t>
      </w:r>
      <w:r w:rsidRPr="00061EA7">
        <w:rPr>
          <w:rFonts w:ascii="Palatino Linotype" w:eastAsiaTheme="minorEastAsia" w:hAnsi="Palatino Linotype" w:cs="Arial"/>
          <w:lang w:val="es-ES_tradnl"/>
        </w:rPr>
        <w:t xml:space="preserve">el artículo 178 de la Ley de la materia </w:t>
      </w:r>
      <w:r w:rsidR="00062086" w:rsidRPr="00061EA7">
        <w:rPr>
          <w:rFonts w:ascii="Palatino Linotype" w:eastAsiaTheme="minorEastAsia" w:hAnsi="Palatino Linotype" w:cs="Arial"/>
          <w:lang w:val="es-ES_tradnl"/>
        </w:rPr>
        <w:t xml:space="preserve">el cual </w:t>
      </w:r>
      <w:r w:rsidRPr="00061EA7">
        <w:rPr>
          <w:rFonts w:ascii="Palatino Linotype" w:eastAsiaTheme="minorEastAsia" w:hAnsi="Palatino Linotype" w:cs="Arial"/>
          <w:lang w:val="es-ES_tradnl"/>
        </w:rPr>
        <w:t>otorga a</w:t>
      </w:r>
      <w:r w:rsidR="008F1195" w:rsidRPr="00061EA7">
        <w:rPr>
          <w:rFonts w:ascii="Palatino Linotype" w:eastAsiaTheme="minorEastAsia" w:hAnsi="Palatino Linotype" w:cs="Arial"/>
          <w:lang w:val="es-ES_tradnl"/>
        </w:rPr>
        <w:t>l</w:t>
      </w:r>
      <w:r w:rsidRPr="00061EA7">
        <w:rPr>
          <w:rFonts w:ascii="Palatino Linotype" w:eastAsiaTheme="minorEastAsia" w:hAnsi="Palatino Linotype" w:cs="Arial"/>
          <w:lang w:val="es-ES_tradnl"/>
        </w:rPr>
        <w:t xml:space="preserve"> </w:t>
      </w:r>
      <w:r w:rsidRPr="00061EA7">
        <w:rPr>
          <w:rFonts w:ascii="Palatino Linotype" w:eastAsiaTheme="minorEastAsia" w:hAnsi="Palatino Linotype" w:cs="Arial"/>
          <w:b/>
          <w:lang w:val="es-ES_tradnl"/>
        </w:rPr>
        <w:t>RECURRENTE</w:t>
      </w:r>
      <w:r w:rsidRPr="00061EA7">
        <w:rPr>
          <w:rFonts w:ascii="Palatino Linotype" w:eastAsiaTheme="minorEastAsia" w:hAnsi="Palatino Linotype" w:cs="Arial"/>
          <w:lang w:val="es-ES_tradnl"/>
        </w:rPr>
        <w:t xml:space="preserve"> para presentar el recurso de revisión, </w:t>
      </w:r>
      <w:r w:rsidR="00062086" w:rsidRPr="00061EA7">
        <w:rPr>
          <w:rFonts w:ascii="Palatino Linotype" w:eastAsiaTheme="minorEastAsia" w:hAnsi="Palatino Linotype" w:cs="Arial"/>
          <w:lang w:val="es-ES_tradnl"/>
        </w:rPr>
        <w:t xml:space="preserve">éste término </w:t>
      </w:r>
      <w:r w:rsidRPr="00061EA7">
        <w:rPr>
          <w:rFonts w:ascii="Palatino Linotype" w:eastAsiaTheme="minorEastAsia" w:hAnsi="Palatino Linotype" w:cs="Arial"/>
          <w:lang w:val="es-ES_tradnl"/>
        </w:rPr>
        <w:t xml:space="preserve">transcurrió del </w:t>
      </w:r>
      <w:r w:rsidR="00C84A8B" w:rsidRPr="00061EA7">
        <w:rPr>
          <w:rFonts w:ascii="Palatino Linotype" w:eastAsiaTheme="minorEastAsia" w:hAnsi="Palatino Linotype" w:cs="Arial"/>
          <w:b/>
          <w:lang w:val="es-ES_tradnl"/>
        </w:rPr>
        <w:t xml:space="preserve">veinticuatro </w:t>
      </w:r>
      <w:r w:rsidR="009B46FF" w:rsidRPr="00061EA7">
        <w:rPr>
          <w:rFonts w:ascii="Palatino Linotype" w:eastAsiaTheme="minorEastAsia" w:hAnsi="Palatino Linotype" w:cs="Arial"/>
          <w:b/>
          <w:lang w:val="es-ES_tradnl"/>
        </w:rPr>
        <w:t xml:space="preserve">de septiembre al </w:t>
      </w:r>
      <w:r w:rsidR="00C84A8B" w:rsidRPr="00061EA7">
        <w:rPr>
          <w:rFonts w:ascii="Palatino Linotype" w:eastAsiaTheme="minorEastAsia" w:hAnsi="Palatino Linotype" w:cs="Arial"/>
          <w:b/>
          <w:lang w:val="es-ES_tradnl"/>
        </w:rPr>
        <w:t xml:space="preserve">catorce </w:t>
      </w:r>
      <w:r w:rsidR="009B46FF" w:rsidRPr="00061EA7">
        <w:rPr>
          <w:rFonts w:ascii="Palatino Linotype" w:eastAsiaTheme="minorEastAsia" w:hAnsi="Palatino Linotype" w:cs="Arial"/>
          <w:b/>
          <w:lang w:val="es-ES_tradnl"/>
        </w:rPr>
        <w:t xml:space="preserve">de octubre </w:t>
      </w:r>
      <w:r w:rsidR="002F525A" w:rsidRPr="00061EA7">
        <w:rPr>
          <w:rFonts w:ascii="Palatino Linotype" w:eastAsiaTheme="minorEastAsia" w:hAnsi="Palatino Linotype" w:cs="Arial"/>
          <w:b/>
          <w:lang w:val="es-ES_tradnl"/>
        </w:rPr>
        <w:t xml:space="preserve">de </w:t>
      </w:r>
      <w:r w:rsidRPr="00061EA7">
        <w:rPr>
          <w:rFonts w:ascii="Palatino Linotype" w:eastAsiaTheme="minorEastAsia" w:hAnsi="Palatino Linotype" w:cs="Arial"/>
          <w:b/>
          <w:lang w:val="es-ES_tradnl"/>
        </w:rPr>
        <w:t>dos mil veint</w:t>
      </w:r>
      <w:r w:rsidR="00DA4E22" w:rsidRPr="00061EA7">
        <w:rPr>
          <w:rFonts w:ascii="Palatino Linotype" w:eastAsiaTheme="minorEastAsia" w:hAnsi="Palatino Linotype" w:cs="Arial"/>
          <w:b/>
          <w:lang w:val="es-ES_tradnl"/>
        </w:rPr>
        <w:t>iuno</w:t>
      </w:r>
      <w:r w:rsidRPr="00061EA7">
        <w:rPr>
          <w:rFonts w:ascii="Palatino Linotype" w:eastAsiaTheme="minorEastAsia" w:hAnsi="Palatino Linotype" w:cs="Arial"/>
          <w:lang w:val="es-ES_tradnl"/>
        </w:rPr>
        <w:t xml:space="preserve">, </w:t>
      </w:r>
      <w:r w:rsidR="00BA28A3" w:rsidRPr="00061EA7">
        <w:rPr>
          <w:rFonts w:ascii="Palatino Linotype" w:hAnsi="Palatino Linotype" w:cs="Arial"/>
          <w:color w:val="000000" w:themeColor="text1"/>
        </w:rPr>
        <w:t xml:space="preserve">sin contemplar en el cómputo los días </w:t>
      </w:r>
      <w:r w:rsidR="00C84A8B" w:rsidRPr="00061EA7">
        <w:rPr>
          <w:rFonts w:ascii="Palatino Linotype" w:hAnsi="Palatino Linotype" w:cs="Arial"/>
          <w:color w:val="000000" w:themeColor="text1"/>
        </w:rPr>
        <w:t xml:space="preserve">veinticinco y veintiséis de septiembre; así como, </w:t>
      </w:r>
      <w:r w:rsidR="009B46FF" w:rsidRPr="00061EA7">
        <w:rPr>
          <w:rFonts w:ascii="Palatino Linotype" w:hAnsi="Palatino Linotype" w:cs="Arial"/>
          <w:color w:val="000000" w:themeColor="text1"/>
        </w:rPr>
        <w:t>dos, tres, nueve</w:t>
      </w:r>
      <w:r w:rsidR="00C84A8B" w:rsidRPr="00061EA7">
        <w:rPr>
          <w:rFonts w:ascii="Palatino Linotype" w:hAnsi="Palatino Linotype" w:cs="Arial"/>
          <w:color w:val="000000" w:themeColor="text1"/>
        </w:rPr>
        <w:t xml:space="preserve"> y</w:t>
      </w:r>
      <w:r w:rsidR="009B46FF" w:rsidRPr="00061EA7">
        <w:rPr>
          <w:rFonts w:ascii="Palatino Linotype" w:hAnsi="Palatino Linotype" w:cs="Arial"/>
          <w:color w:val="000000" w:themeColor="text1"/>
        </w:rPr>
        <w:t xml:space="preserve"> diez de octubre </w:t>
      </w:r>
      <w:r w:rsidR="00BA28A3" w:rsidRPr="00061EA7">
        <w:rPr>
          <w:rFonts w:ascii="Palatino Linotype" w:hAnsi="Palatino Linotype" w:cs="Arial"/>
          <w:color w:val="000000" w:themeColor="text1"/>
        </w:rPr>
        <w:t>de dos mil veintiuno, por corresponder a sábados y domingos, considerados como días inhábiles, en términos del artículo 3, fracción X de la Ley de Transparencia y Acceso a la Información Pública del Estado de México y Municipios</w:t>
      </w:r>
      <w:r w:rsidR="00BA28A3" w:rsidRPr="00061EA7">
        <w:rPr>
          <w:rFonts w:ascii="Palatino Linotype" w:hAnsi="Palatino Linotype" w:cs="Arial"/>
        </w:rPr>
        <w:t>.</w:t>
      </w:r>
    </w:p>
    <w:p w14:paraId="382869EC" w14:textId="77777777" w:rsidR="00BA28A3" w:rsidRPr="00061EA7" w:rsidRDefault="00BA28A3" w:rsidP="00406BB4">
      <w:pPr>
        <w:spacing w:line="360" w:lineRule="auto"/>
        <w:jc w:val="both"/>
        <w:rPr>
          <w:rFonts w:ascii="Palatino Linotype" w:hAnsi="Palatino Linotype"/>
        </w:rPr>
      </w:pPr>
    </w:p>
    <w:p w14:paraId="5FCCC888" w14:textId="3169B7D6" w:rsidR="00633F63" w:rsidRPr="00061EA7" w:rsidRDefault="00633F63" w:rsidP="00406BB4">
      <w:pPr>
        <w:spacing w:line="360" w:lineRule="auto"/>
        <w:jc w:val="both"/>
        <w:rPr>
          <w:rFonts w:ascii="Palatino Linotype" w:eastAsiaTheme="minorEastAsia" w:hAnsi="Palatino Linotype" w:cs="Arial"/>
          <w:lang w:val="es-ES_tradnl"/>
        </w:rPr>
      </w:pPr>
      <w:r w:rsidRPr="00061EA7">
        <w:rPr>
          <w:rFonts w:ascii="Palatino Linotype" w:eastAsiaTheme="minorEastAsia" w:hAnsi="Palatino Linotype" w:cs="Arial"/>
          <w:lang w:val="es-ES_tradnl"/>
        </w:rPr>
        <w:t xml:space="preserve">En ese tenor, si el recurso de revisión que nos ocupa, se interpuso el </w:t>
      </w:r>
      <w:r w:rsidR="00C84A8B" w:rsidRPr="00061EA7">
        <w:rPr>
          <w:rFonts w:ascii="Palatino Linotype" w:eastAsiaTheme="minorEastAsia" w:hAnsi="Palatino Linotype" w:cs="Arial"/>
          <w:b/>
          <w:lang w:val="es-ES_tradnl"/>
        </w:rPr>
        <w:t>trece</w:t>
      </w:r>
      <w:r w:rsidR="00E808FE" w:rsidRPr="00061EA7">
        <w:rPr>
          <w:rFonts w:ascii="Palatino Linotype" w:eastAsiaTheme="minorEastAsia" w:hAnsi="Palatino Linotype" w:cs="Arial"/>
          <w:b/>
          <w:lang w:val="es-ES_tradnl"/>
        </w:rPr>
        <w:t xml:space="preserve"> de octubre </w:t>
      </w:r>
      <w:r w:rsidRPr="00061EA7">
        <w:rPr>
          <w:rFonts w:ascii="Palatino Linotype" w:eastAsiaTheme="minorEastAsia" w:hAnsi="Palatino Linotype" w:cs="Arial"/>
          <w:b/>
          <w:lang w:val="es-ES_tradnl"/>
        </w:rPr>
        <w:t>de dos mil veintiuno</w:t>
      </w:r>
      <w:r w:rsidRPr="00061EA7">
        <w:rPr>
          <w:rFonts w:ascii="Palatino Linotype" w:eastAsiaTheme="minorEastAsia" w:hAnsi="Palatino Linotype" w:cs="Arial"/>
          <w:lang w:val="es-ES_tradnl"/>
        </w:rPr>
        <w:t xml:space="preserve">, éste se encuentra dentro de los márgenes temporales previstos en el precepto legal citado en el párrafo anterior y, por tanto, su interposición se </w:t>
      </w:r>
      <w:r w:rsidR="00FA2D5D" w:rsidRPr="00061EA7">
        <w:rPr>
          <w:rFonts w:ascii="Palatino Linotype" w:eastAsiaTheme="minorEastAsia" w:hAnsi="Palatino Linotype" w:cs="Arial"/>
          <w:lang w:val="es-ES_tradnl"/>
        </w:rPr>
        <w:t>realizó dentro de los términos legales ya referidos</w:t>
      </w:r>
      <w:r w:rsidRPr="00061EA7">
        <w:rPr>
          <w:rFonts w:ascii="Palatino Linotype" w:eastAsiaTheme="minorEastAsia" w:hAnsi="Palatino Linotype" w:cs="Arial"/>
          <w:lang w:val="es-ES_tradnl"/>
        </w:rPr>
        <w:t>.</w:t>
      </w:r>
    </w:p>
    <w:p w14:paraId="16745C2F" w14:textId="77777777" w:rsidR="007A5836" w:rsidRPr="00061EA7" w:rsidRDefault="007A5836" w:rsidP="00406BB4">
      <w:pPr>
        <w:spacing w:line="360" w:lineRule="auto"/>
        <w:rPr>
          <w:rFonts w:ascii="Palatino Linotype" w:eastAsiaTheme="minorHAnsi" w:hAnsi="Palatino Linotype" w:cstheme="minorBidi"/>
          <w:sz w:val="20"/>
          <w:szCs w:val="20"/>
          <w:lang w:val="es-ES_tradnl" w:eastAsia="es-ES_tradnl"/>
        </w:rPr>
      </w:pPr>
    </w:p>
    <w:p w14:paraId="46709CD3" w14:textId="77777777" w:rsidR="00C84A8B" w:rsidRPr="00061EA7" w:rsidRDefault="00C84A8B" w:rsidP="00406BB4">
      <w:pPr>
        <w:autoSpaceDE w:val="0"/>
        <w:autoSpaceDN w:val="0"/>
        <w:adjustRightInd w:val="0"/>
        <w:spacing w:line="360" w:lineRule="auto"/>
        <w:ind w:right="49"/>
        <w:jc w:val="both"/>
        <w:rPr>
          <w:rFonts w:ascii="Palatino Linotype" w:hAnsi="Palatino Linotype"/>
          <w:b/>
        </w:rPr>
      </w:pPr>
      <w:r w:rsidRPr="00061EA7">
        <w:rPr>
          <w:rFonts w:ascii="Palatino Linotype" w:hAnsi="Palatino Linotype" w:cs="Arial"/>
          <w:b/>
          <w:sz w:val="28"/>
          <w:szCs w:val="28"/>
        </w:rPr>
        <w:t>CUARTO</w:t>
      </w:r>
      <w:r w:rsidRPr="00061EA7">
        <w:rPr>
          <w:rFonts w:ascii="Palatino Linotype" w:hAnsi="Palatino Linotype"/>
          <w:b/>
          <w:sz w:val="28"/>
          <w:szCs w:val="28"/>
        </w:rPr>
        <w:t>.</w:t>
      </w:r>
      <w:r w:rsidRPr="00061EA7">
        <w:rPr>
          <w:rFonts w:ascii="Palatino Linotype" w:hAnsi="Palatino Linotype"/>
          <w:b/>
        </w:rPr>
        <w:t xml:space="preserve"> Procedibilidad. </w:t>
      </w:r>
    </w:p>
    <w:p w14:paraId="693D23E4" w14:textId="77777777" w:rsidR="00C84A8B" w:rsidRPr="00061EA7" w:rsidRDefault="00C84A8B" w:rsidP="00406BB4">
      <w:pPr>
        <w:autoSpaceDE w:val="0"/>
        <w:autoSpaceDN w:val="0"/>
        <w:adjustRightInd w:val="0"/>
        <w:spacing w:line="360" w:lineRule="auto"/>
        <w:ind w:right="49"/>
        <w:jc w:val="both"/>
        <w:rPr>
          <w:rFonts w:ascii="Palatino Linotype" w:hAnsi="Palatino Linotype" w:cs="Arial"/>
          <w:b/>
        </w:rPr>
      </w:pPr>
      <w:r w:rsidRPr="00061EA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061EA7">
        <w:rPr>
          <w:rFonts w:ascii="Palatino Linotype" w:hAnsi="Palatino Linotype"/>
        </w:rPr>
        <w:t xml:space="preserve">Ley de Transparencia y Acceso a la Información Pública del Estado de México y Municipios, que a la letra señala: </w:t>
      </w:r>
    </w:p>
    <w:p w14:paraId="6996C87A" w14:textId="77777777" w:rsidR="00C84A8B" w:rsidRPr="00061EA7" w:rsidRDefault="00C84A8B" w:rsidP="00406BB4">
      <w:pPr>
        <w:autoSpaceDE w:val="0"/>
        <w:autoSpaceDN w:val="0"/>
        <w:adjustRightInd w:val="0"/>
        <w:ind w:right="49"/>
        <w:jc w:val="both"/>
        <w:rPr>
          <w:rFonts w:ascii="Palatino Linotype" w:hAnsi="Palatino Linotype" w:cs="Arial"/>
          <w:lang w:val="es-ES"/>
        </w:rPr>
      </w:pPr>
    </w:p>
    <w:p w14:paraId="5895EAAD" w14:textId="77777777" w:rsidR="00C84A8B" w:rsidRPr="00061EA7" w:rsidRDefault="00C84A8B" w:rsidP="00406BB4">
      <w:pPr>
        <w:tabs>
          <w:tab w:val="left" w:pos="851"/>
        </w:tabs>
        <w:ind w:left="851" w:right="901"/>
        <w:jc w:val="both"/>
        <w:rPr>
          <w:rFonts w:ascii="Palatino Linotype" w:hAnsi="Palatino Linotype"/>
          <w:b/>
          <w:i/>
          <w:sz w:val="22"/>
          <w:szCs w:val="22"/>
          <w:lang w:val="es-ES"/>
        </w:rPr>
      </w:pPr>
      <w:r w:rsidRPr="00061EA7">
        <w:rPr>
          <w:rFonts w:ascii="Palatino Linotype" w:hAnsi="Palatino Linotype"/>
          <w:b/>
          <w:i/>
          <w:sz w:val="22"/>
          <w:szCs w:val="22"/>
          <w:lang w:val="es-ES"/>
        </w:rPr>
        <w:t xml:space="preserve">“Artículo 180. </w:t>
      </w:r>
      <w:r w:rsidRPr="00061EA7">
        <w:rPr>
          <w:rFonts w:ascii="Palatino Linotype" w:hAnsi="Palatino Linotype"/>
          <w:i/>
          <w:sz w:val="22"/>
          <w:szCs w:val="22"/>
          <w:lang w:val="es-ES"/>
        </w:rPr>
        <w:t xml:space="preserve">El </w:t>
      </w:r>
      <w:r w:rsidRPr="00061EA7">
        <w:rPr>
          <w:rFonts w:ascii="Palatino Linotype" w:hAnsi="Palatino Linotype" w:cs="Arial"/>
          <w:i/>
          <w:sz w:val="22"/>
          <w:szCs w:val="22"/>
          <w:lang w:val="es-ES"/>
        </w:rPr>
        <w:t>recurso</w:t>
      </w:r>
      <w:r w:rsidRPr="00061EA7">
        <w:rPr>
          <w:rFonts w:ascii="Palatino Linotype" w:hAnsi="Palatino Linotype"/>
          <w:i/>
          <w:sz w:val="22"/>
          <w:szCs w:val="22"/>
          <w:lang w:val="es-ES"/>
        </w:rPr>
        <w:t xml:space="preserve"> </w:t>
      </w:r>
      <w:r w:rsidRPr="00061EA7">
        <w:rPr>
          <w:rFonts w:ascii="Palatino Linotype" w:hAnsi="Palatino Linotype" w:cs="Arial"/>
          <w:i/>
          <w:color w:val="222222"/>
          <w:sz w:val="22"/>
          <w:szCs w:val="22"/>
          <w:lang w:val="es-ES" w:eastAsia="es-MX"/>
        </w:rPr>
        <w:t>de</w:t>
      </w:r>
      <w:r w:rsidRPr="00061EA7">
        <w:rPr>
          <w:rFonts w:ascii="Palatino Linotype" w:hAnsi="Palatino Linotype"/>
          <w:i/>
          <w:sz w:val="22"/>
          <w:szCs w:val="22"/>
          <w:lang w:val="es-ES"/>
        </w:rPr>
        <w:t xml:space="preserve"> revisión contendrá:</w:t>
      </w:r>
      <w:r w:rsidRPr="00061EA7">
        <w:rPr>
          <w:rFonts w:ascii="Palatino Linotype" w:hAnsi="Palatino Linotype"/>
          <w:b/>
          <w:i/>
          <w:sz w:val="22"/>
          <w:szCs w:val="22"/>
          <w:lang w:val="es-ES"/>
        </w:rPr>
        <w:t xml:space="preserve"> </w:t>
      </w:r>
    </w:p>
    <w:p w14:paraId="0A58E071" w14:textId="77777777" w:rsidR="00C84A8B" w:rsidRPr="00061EA7" w:rsidRDefault="00C84A8B" w:rsidP="00406BB4">
      <w:pPr>
        <w:tabs>
          <w:tab w:val="left" w:pos="851"/>
        </w:tabs>
        <w:ind w:left="851" w:right="901"/>
        <w:jc w:val="both"/>
        <w:rPr>
          <w:rFonts w:ascii="Palatino Linotype" w:hAnsi="Palatino Linotype"/>
          <w:b/>
          <w:i/>
          <w:sz w:val="22"/>
          <w:szCs w:val="22"/>
          <w:lang w:val="es-ES"/>
        </w:rPr>
      </w:pPr>
      <w:r w:rsidRPr="00061EA7">
        <w:rPr>
          <w:rFonts w:ascii="Palatino Linotype" w:hAnsi="Palatino Linotype"/>
          <w:b/>
          <w:i/>
          <w:sz w:val="22"/>
          <w:szCs w:val="22"/>
          <w:lang w:val="es-ES"/>
        </w:rPr>
        <w:t xml:space="preserve">I. </w:t>
      </w:r>
      <w:r w:rsidRPr="00061EA7">
        <w:rPr>
          <w:rFonts w:ascii="Palatino Linotype" w:hAnsi="Palatino Linotype"/>
          <w:i/>
          <w:sz w:val="22"/>
          <w:szCs w:val="22"/>
          <w:lang w:val="es-ES"/>
        </w:rPr>
        <w:t xml:space="preserve">El sujeto obligado ante </w:t>
      </w:r>
      <w:r w:rsidRPr="00061EA7">
        <w:rPr>
          <w:rFonts w:ascii="Palatino Linotype" w:hAnsi="Palatino Linotype" w:cs="Arial"/>
          <w:i/>
          <w:sz w:val="22"/>
          <w:szCs w:val="22"/>
          <w:lang w:val="es-ES"/>
        </w:rPr>
        <w:t>la</w:t>
      </w:r>
      <w:r w:rsidRPr="00061EA7">
        <w:rPr>
          <w:rFonts w:ascii="Palatino Linotype" w:hAnsi="Palatino Linotype"/>
          <w:i/>
          <w:sz w:val="22"/>
          <w:szCs w:val="22"/>
          <w:lang w:val="es-ES"/>
        </w:rPr>
        <w:t xml:space="preserve"> cual </w:t>
      </w:r>
      <w:r w:rsidRPr="00061EA7">
        <w:rPr>
          <w:rFonts w:ascii="Palatino Linotype" w:hAnsi="Palatino Linotype" w:cs="Arial"/>
          <w:i/>
          <w:color w:val="222222"/>
          <w:sz w:val="22"/>
          <w:szCs w:val="22"/>
          <w:lang w:val="es-ES" w:eastAsia="es-MX"/>
        </w:rPr>
        <w:t>se</w:t>
      </w:r>
      <w:r w:rsidRPr="00061EA7">
        <w:rPr>
          <w:rFonts w:ascii="Palatino Linotype" w:hAnsi="Palatino Linotype"/>
          <w:i/>
          <w:sz w:val="22"/>
          <w:szCs w:val="22"/>
          <w:lang w:val="es-ES"/>
        </w:rPr>
        <w:t xml:space="preserve"> presentó la solicitud;</w:t>
      </w:r>
      <w:r w:rsidRPr="00061EA7">
        <w:rPr>
          <w:rFonts w:ascii="Palatino Linotype" w:hAnsi="Palatino Linotype"/>
          <w:b/>
          <w:i/>
          <w:sz w:val="22"/>
          <w:szCs w:val="22"/>
          <w:lang w:val="es-ES"/>
        </w:rPr>
        <w:t xml:space="preserve"> </w:t>
      </w:r>
    </w:p>
    <w:p w14:paraId="0EA7109E" w14:textId="77777777" w:rsidR="00C84A8B" w:rsidRPr="00061EA7" w:rsidRDefault="00C84A8B" w:rsidP="00406BB4">
      <w:pPr>
        <w:tabs>
          <w:tab w:val="left" w:pos="851"/>
        </w:tabs>
        <w:ind w:left="851" w:right="901"/>
        <w:jc w:val="both"/>
        <w:rPr>
          <w:rFonts w:ascii="Palatino Linotype" w:hAnsi="Palatino Linotype"/>
          <w:b/>
          <w:i/>
          <w:sz w:val="22"/>
          <w:szCs w:val="22"/>
          <w:lang w:val="es-ES"/>
        </w:rPr>
      </w:pPr>
      <w:r w:rsidRPr="00061EA7">
        <w:rPr>
          <w:rFonts w:ascii="Palatino Linotype" w:hAnsi="Palatino Linotype"/>
          <w:b/>
          <w:i/>
          <w:sz w:val="22"/>
          <w:szCs w:val="22"/>
          <w:lang w:val="es-ES"/>
        </w:rPr>
        <w:lastRenderedPageBreak/>
        <w:t xml:space="preserve">II. </w:t>
      </w:r>
      <w:r w:rsidRPr="00061EA7">
        <w:rPr>
          <w:rFonts w:ascii="Palatino Linotype" w:hAnsi="Palatino Linotype"/>
          <w:i/>
          <w:sz w:val="22"/>
          <w:szCs w:val="22"/>
          <w:lang w:val="es-ES"/>
        </w:rPr>
        <w:t xml:space="preserve">El nombre del solicitante </w:t>
      </w:r>
      <w:r w:rsidRPr="00061EA7">
        <w:rPr>
          <w:rFonts w:ascii="Palatino Linotype" w:hAnsi="Palatino Linotype" w:cs="Arial"/>
          <w:i/>
          <w:color w:val="222222"/>
          <w:sz w:val="22"/>
          <w:szCs w:val="22"/>
          <w:lang w:val="es-ES" w:eastAsia="es-MX"/>
        </w:rPr>
        <w:t>que</w:t>
      </w:r>
      <w:r w:rsidRPr="00061EA7">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061EA7">
        <w:rPr>
          <w:rFonts w:ascii="Palatino Linotype" w:hAnsi="Palatino Linotype"/>
          <w:b/>
          <w:i/>
          <w:sz w:val="22"/>
          <w:szCs w:val="22"/>
          <w:lang w:val="es-ES"/>
        </w:rPr>
        <w:t xml:space="preserve"> </w:t>
      </w:r>
    </w:p>
    <w:p w14:paraId="3A352E67" w14:textId="77777777" w:rsidR="00C84A8B" w:rsidRPr="00061EA7" w:rsidRDefault="00C84A8B" w:rsidP="00406BB4">
      <w:pPr>
        <w:tabs>
          <w:tab w:val="left" w:pos="851"/>
        </w:tabs>
        <w:ind w:left="851" w:right="901"/>
        <w:jc w:val="both"/>
        <w:rPr>
          <w:rFonts w:ascii="Palatino Linotype" w:hAnsi="Palatino Linotype"/>
          <w:b/>
          <w:i/>
          <w:sz w:val="22"/>
          <w:szCs w:val="22"/>
          <w:lang w:val="es-ES"/>
        </w:rPr>
      </w:pPr>
      <w:r w:rsidRPr="00061EA7">
        <w:rPr>
          <w:rFonts w:ascii="Palatino Linotype" w:hAnsi="Palatino Linotype"/>
          <w:b/>
          <w:i/>
          <w:sz w:val="22"/>
          <w:szCs w:val="22"/>
          <w:lang w:val="es-ES"/>
        </w:rPr>
        <w:t xml:space="preserve">III. </w:t>
      </w:r>
      <w:r w:rsidRPr="00061EA7">
        <w:rPr>
          <w:rFonts w:ascii="Palatino Linotype" w:hAnsi="Palatino Linotype"/>
          <w:i/>
          <w:sz w:val="22"/>
          <w:szCs w:val="22"/>
          <w:lang w:val="es-ES"/>
        </w:rPr>
        <w:t xml:space="preserve">El número de folio de </w:t>
      </w:r>
      <w:r w:rsidRPr="00061EA7">
        <w:rPr>
          <w:rFonts w:ascii="Palatino Linotype" w:hAnsi="Palatino Linotype" w:cs="Arial"/>
          <w:i/>
          <w:color w:val="222222"/>
          <w:sz w:val="22"/>
          <w:szCs w:val="22"/>
          <w:lang w:val="es-ES" w:eastAsia="es-MX"/>
        </w:rPr>
        <w:t>respuesta</w:t>
      </w:r>
      <w:r w:rsidRPr="00061EA7">
        <w:rPr>
          <w:rFonts w:ascii="Palatino Linotype" w:hAnsi="Palatino Linotype"/>
          <w:i/>
          <w:sz w:val="22"/>
          <w:szCs w:val="22"/>
          <w:lang w:val="es-ES"/>
        </w:rPr>
        <w:t xml:space="preserve"> de la solicitud de acceso; </w:t>
      </w:r>
    </w:p>
    <w:p w14:paraId="2541F751" w14:textId="77777777" w:rsidR="00C84A8B" w:rsidRPr="00061EA7" w:rsidRDefault="00C84A8B" w:rsidP="00406BB4">
      <w:pPr>
        <w:tabs>
          <w:tab w:val="left" w:pos="851"/>
        </w:tabs>
        <w:ind w:left="851" w:right="901"/>
        <w:jc w:val="both"/>
        <w:rPr>
          <w:rFonts w:ascii="Palatino Linotype" w:hAnsi="Palatino Linotype"/>
          <w:b/>
          <w:i/>
          <w:sz w:val="22"/>
          <w:szCs w:val="22"/>
          <w:lang w:val="es-ES"/>
        </w:rPr>
      </w:pPr>
      <w:r w:rsidRPr="00061EA7">
        <w:rPr>
          <w:rFonts w:ascii="Palatino Linotype" w:hAnsi="Palatino Linotype"/>
          <w:b/>
          <w:i/>
          <w:sz w:val="22"/>
          <w:szCs w:val="22"/>
          <w:lang w:val="es-ES"/>
        </w:rPr>
        <w:t xml:space="preserve">IV. </w:t>
      </w:r>
      <w:r w:rsidRPr="00061EA7">
        <w:rPr>
          <w:rFonts w:ascii="Palatino Linotype" w:hAnsi="Palatino Linotype"/>
          <w:i/>
          <w:sz w:val="22"/>
          <w:szCs w:val="22"/>
          <w:lang w:val="es-ES"/>
        </w:rPr>
        <w:t xml:space="preserve">La fecha en que fue </w:t>
      </w:r>
      <w:r w:rsidRPr="00061EA7">
        <w:rPr>
          <w:rFonts w:ascii="Palatino Linotype" w:hAnsi="Palatino Linotype" w:cs="Arial"/>
          <w:i/>
          <w:color w:val="222222"/>
          <w:sz w:val="22"/>
          <w:szCs w:val="22"/>
          <w:lang w:val="es-ES" w:eastAsia="es-MX"/>
        </w:rPr>
        <w:t>notificada</w:t>
      </w:r>
      <w:r w:rsidRPr="00061EA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61EA7">
        <w:rPr>
          <w:rFonts w:ascii="Palatino Linotype" w:hAnsi="Palatino Linotype"/>
          <w:b/>
          <w:i/>
          <w:sz w:val="22"/>
          <w:szCs w:val="22"/>
          <w:lang w:val="es-ES"/>
        </w:rPr>
        <w:t xml:space="preserve"> </w:t>
      </w:r>
    </w:p>
    <w:p w14:paraId="6EB9A65B" w14:textId="77777777" w:rsidR="00C84A8B" w:rsidRPr="00061EA7" w:rsidRDefault="00C84A8B" w:rsidP="00406BB4">
      <w:pPr>
        <w:tabs>
          <w:tab w:val="left" w:pos="851"/>
        </w:tabs>
        <w:ind w:left="851" w:right="901"/>
        <w:jc w:val="both"/>
        <w:rPr>
          <w:rFonts w:ascii="Palatino Linotype" w:hAnsi="Palatino Linotype"/>
          <w:b/>
          <w:i/>
          <w:sz w:val="22"/>
          <w:szCs w:val="22"/>
          <w:lang w:val="es-ES"/>
        </w:rPr>
      </w:pPr>
      <w:r w:rsidRPr="00061EA7">
        <w:rPr>
          <w:rFonts w:ascii="Palatino Linotype" w:hAnsi="Palatino Linotype"/>
          <w:b/>
          <w:i/>
          <w:sz w:val="22"/>
          <w:szCs w:val="22"/>
          <w:lang w:val="es-ES"/>
        </w:rPr>
        <w:t xml:space="preserve">V. </w:t>
      </w:r>
      <w:r w:rsidRPr="00061EA7">
        <w:rPr>
          <w:rFonts w:ascii="Palatino Linotype" w:hAnsi="Palatino Linotype"/>
          <w:i/>
          <w:sz w:val="22"/>
          <w:szCs w:val="22"/>
          <w:lang w:val="es-ES"/>
        </w:rPr>
        <w:t xml:space="preserve">El acto que se </w:t>
      </w:r>
      <w:r w:rsidRPr="00061EA7">
        <w:rPr>
          <w:rFonts w:ascii="Palatino Linotype" w:hAnsi="Palatino Linotype" w:cs="Arial"/>
          <w:i/>
          <w:color w:val="222222"/>
          <w:sz w:val="22"/>
          <w:szCs w:val="22"/>
          <w:lang w:val="es-ES" w:eastAsia="es-MX"/>
        </w:rPr>
        <w:t>recurre</w:t>
      </w:r>
      <w:r w:rsidRPr="00061EA7">
        <w:rPr>
          <w:rFonts w:ascii="Palatino Linotype" w:hAnsi="Palatino Linotype"/>
          <w:i/>
          <w:sz w:val="22"/>
          <w:szCs w:val="22"/>
          <w:lang w:val="es-ES"/>
        </w:rPr>
        <w:t>;</w:t>
      </w:r>
      <w:r w:rsidRPr="00061EA7">
        <w:rPr>
          <w:rFonts w:ascii="Palatino Linotype" w:hAnsi="Palatino Linotype"/>
          <w:b/>
          <w:i/>
          <w:sz w:val="22"/>
          <w:szCs w:val="22"/>
          <w:lang w:val="es-ES"/>
        </w:rPr>
        <w:t xml:space="preserve"> </w:t>
      </w:r>
    </w:p>
    <w:p w14:paraId="632FD948" w14:textId="77777777" w:rsidR="00C84A8B" w:rsidRPr="00061EA7" w:rsidRDefault="00C84A8B" w:rsidP="00406BB4">
      <w:pPr>
        <w:tabs>
          <w:tab w:val="left" w:pos="851"/>
        </w:tabs>
        <w:ind w:left="851" w:right="901"/>
        <w:jc w:val="both"/>
        <w:rPr>
          <w:rFonts w:ascii="Palatino Linotype" w:hAnsi="Palatino Linotype"/>
          <w:b/>
          <w:i/>
          <w:sz w:val="22"/>
          <w:szCs w:val="22"/>
          <w:lang w:val="es-ES"/>
        </w:rPr>
      </w:pPr>
      <w:r w:rsidRPr="00061EA7">
        <w:rPr>
          <w:rFonts w:ascii="Palatino Linotype" w:hAnsi="Palatino Linotype"/>
          <w:b/>
          <w:i/>
          <w:sz w:val="22"/>
          <w:szCs w:val="22"/>
          <w:lang w:val="es-ES"/>
        </w:rPr>
        <w:t xml:space="preserve">VI. </w:t>
      </w:r>
      <w:r w:rsidRPr="00061EA7">
        <w:rPr>
          <w:rFonts w:ascii="Palatino Linotype" w:hAnsi="Palatino Linotype"/>
          <w:i/>
          <w:sz w:val="22"/>
          <w:szCs w:val="22"/>
          <w:lang w:val="es-ES"/>
        </w:rPr>
        <w:t xml:space="preserve">Las razones o </w:t>
      </w:r>
      <w:r w:rsidRPr="00061EA7">
        <w:rPr>
          <w:rFonts w:ascii="Palatino Linotype" w:hAnsi="Palatino Linotype" w:cs="Arial"/>
          <w:i/>
          <w:color w:val="222222"/>
          <w:sz w:val="22"/>
          <w:szCs w:val="22"/>
          <w:lang w:val="es-ES" w:eastAsia="es-MX"/>
        </w:rPr>
        <w:t>motivos</w:t>
      </w:r>
      <w:r w:rsidRPr="00061EA7">
        <w:rPr>
          <w:rFonts w:ascii="Palatino Linotype" w:hAnsi="Palatino Linotype"/>
          <w:i/>
          <w:sz w:val="22"/>
          <w:szCs w:val="22"/>
          <w:lang w:val="es-ES"/>
        </w:rPr>
        <w:t xml:space="preserve"> de inconformidad;</w:t>
      </w:r>
      <w:r w:rsidRPr="00061EA7">
        <w:rPr>
          <w:rFonts w:ascii="Palatino Linotype" w:hAnsi="Palatino Linotype"/>
          <w:b/>
          <w:i/>
          <w:sz w:val="22"/>
          <w:szCs w:val="22"/>
          <w:lang w:val="es-ES"/>
        </w:rPr>
        <w:t xml:space="preserve"> </w:t>
      </w:r>
    </w:p>
    <w:p w14:paraId="3DAF9279" w14:textId="77777777" w:rsidR="00C84A8B" w:rsidRPr="00061EA7" w:rsidRDefault="00C84A8B" w:rsidP="00406BB4">
      <w:pPr>
        <w:tabs>
          <w:tab w:val="left" w:pos="851"/>
        </w:tabs>
        <w:ind w:left="851" w:right="901"/>
        <w:jc w:val="both"/>
        <w:rPr>
          <w:rFonts w:ascii="Palatino Linotype" w:hAnsi="Palatino Linotype"/>
          <w:b/>
          <w:i/>
          <w:sz w:val="22"/>
          <w:szCs w:val="22"/>
          <w:lang w:val="es-ES"/>
        </w:rPr>
      </w:pPr>
      <w:r w:rsidRPr="00061EA7">
        <w:rPr>
          <w:rFonts w:ascii="Palatino Linotype" w:hAnsi="Palatino Linotype"/>
          <w:b/>
          <w:i/>
          <w:sz w:val="22"/>
          <w:szCs w:val="22"/>
          <w:lang w:val="es-ES"/>
        </w:rPr>
        <w:t xml:space="preserve">VII. </w:t>
      </w:r>
      <w:r w:rsidRPr="00061EA7">
        <w:rPr>
          <w:rFonts w:ascii="Palatino Linotype" w:hAnsi="Palatino Linotype"/>
          <w:i/>
          <w:sz w:val="22"/>
          <w:szCs w:val="22"/>
          <w:lang w:val="es-ES"/>
        </w:rPr>
        <w:t>La copia de la respuesta que se impugna y, en su caso, de la notificación correspondiente, en el caso de respuesta de la solicitud; y</w:t>
      </w:r>
      <w:r w:rsidRPr="00061EA7">
        <w:rPr>
          <w:rFonts w:ascii="Palatino Linotype" w:hAnsi="Palatino Linotype"/>
          <w:b/>
          <w:i/>
          <w:sz w:val="22"/>
          <w:szCs w:val="22"/>
          <w:lang w:val="es-ES"/>
        </w:rPr>
        <w:t xml:space="preserve"> </w:t>
      </w:r>
    </w:p>
    <w:p w14:paraId="1392F457" w14:textId="77777777" w:rsidR="00C84A8B" w:rsidRPr="00061EA7" w:rsidRDefault="00C84A8B" w:rsidP="00406BB4">
      <w:pPr>
        <w:tabs>
          <w:tab w:val="left" w:pos="851"/>
        </w:tabs>
        <w:ind w:left="851" w:right="901"/>
        <w:jc w:val="both"/>
        <w:rPr>
          <w:rFonts w:ascii="Palatino Linotype" w:hAnsi="Palatino Linotype"/>
          <w:i/>
          <w:sz w:val="22"/>
          <w:szCs w:val="22"/>
          <w:lang w:val="es-ES"/>
        </w:rPr>
      </w:pPr>
      <w:r w:rsidRPr="00061EA7">
        <w:rPr>
          <w:rFonts w:ascii="Palatino Linotype" w:hAnsi="Palatino Linotype"/>
          <w:b/>
          <w:i/>
          <w:sz w:val="22"/>
          <w:szCs w:val="22"/>
          <w:lang w:val="es-ES"/>
        </w:rPr>
        <w:t xml:space="preserve">VIII. </w:t>
      </w:r>
      <w:r w:rsidRPr="00061EA7">
        <w:rPr>
          <w:rFonts w:ascii="Palatino Linotype" w:hAnsi="Palatino Linotype"/>
          <w:i/>
          <w:sz w:val="22"/>
          <w:szCs w:val="22"/>
          <w:lang w:val="es-ES"/>
        </w:rPr>
        <w:t>Firma del recurrente, en su caso, cuando se presente por escrito, requisito sin el cual se dará trámite al recurso.</w:t>
      </w:r>
    </w:p>
    <w:p w14:paraId="07B472EB" w14:textId="77777777" w:rsidR="00C84A8B" w:rsidRPr="00061EA7" w:rsidRDefault="00C84A8B" w:rsidP="00406BB4">
      <w:pPr>
        <w:tabs>
          <w:tab w:val="left" w:pos="851"/>
        </w:tabs>
        <w:ind w:left="851" w:right="901"/>
        <w:jc w:val="both"/>
        <w:rPr>
          <w:rFonts w:ascii="Palatino Linotype" w:hAnsi="Palatino Linotype"/>
          <w:i/>
          <w:sz w:val="22"/>
          <w:szCs w:val="22"/>
          <w:lang w:val="es-ES"/>
        </w:rPr>
      </w:pPr>
      <w:r w:rsidRPr="00061EA7">
        <w:rPr>
          <w:rFonts w:ascii="Palatino Linotype" w:hAnsi="Palatino Linotype"/>
          <w:i/>
          <w:sz w:val="22"/>
          <w:szCs w:val="22"/>
          <w:lang w:val="es-ES"/>
        </w:rPr>
        <w:t xml:space="preserve">Adicionalmente, se podrán anexar las pruebas y demás elementos que considere procedentes someter a juicio del Instituto. </w:t>
      </w:r>
    </w:p>
    <w:p w14:paraId="30A95586" w14:textId="77777777" w:rsidR="00C84A8B" w:rsidRPr="00061EA7" w:rsidRDefault="00C84A8B" w:rsidP="00406BB4">
      <w:pPr>
        <w:tabs>
          <w:tab w:val="left" w:pos="851"/>
        </w:tabs>
        <w:ind w:left="851" w:right="901"/>
        <w:jc w:val="both"/>
        <w:rPr>
          <w:rFonts w:ascii="Palatino Linotype" w:hAnsi="Palatino Linotype"/>
          <w:i/>
          <w:sz w:val="22"/>
          <w:szCs w:val="22"/>
          <w:lang w:val="es-ES"/>
        </w:rPr>
      </w:pPr>
      <w:r w:rsidRPr="00061EA7">
        <w:rPr>
          <w:rFonts w:ascii="Palatino Linotype" w:hAnsi="Palatino Linotype"/>
          <w:i/>
          <w:sz w:val="22"/>
          <w:szCs w:val="22"/>
          <w:lang w:val="es-ES"/>
        </w:rPr>
        <w:t xml:space="preserve">En ningún caso será necesario que el particular ratifique el recurso de revisión interpuesto. </w:t>
      </w:r>
    </w:p>
    <w:p w14:paraId="6B42B956" w14:textId="77777777" w:rsidR="00C84A8B" w:rsidRPr="00061EA7" w:rsidRDefault="00C84A8B" w:rsidP="00406BB4">
      <w:pPr>
        <w:tabs>
          <w:tab w:val="left" w:pos="851"/>
        </w:tabs>
        <w:ind w:left="851" w:right="901"/>
        <w:jc w:val="both"/>
        <w:rPr>
          <w:rFonts w:ascii="Palatino Linotype" w:hAnsi="Palatino Linotype"/>
          <w:i/>
          <w:sz w:val="22"/>
          <w:szCs w:val="22"/>
          <w:lang w:val="es-ES"/>
        </w:rPr>
      </w:pPr>
      <w:r w:rsidRPr="00061EA7">
        <w:rPr>
          <w:rFonts w:ascii="Palatino Linotype" w:hAnsi="Palatino Linotype"/>
          <w:i/>
          <w:sz w:val="22"/>
          <w:szCs w:val="22"/>
          <w:lang w:val="es-ES"/>
        </w:rPr>
        <w:t xml:space="preserve">En caso de </w:t>
      </w:r>
      <w:r w:rsidRPr="00061EA7">
        <w:rPr>
          <w:rFonts w:ascii="Palatino Linotype" w:hAnsi="Palatino Linotype" w:cs="Arial"/>
          <w:i/>
          <w:color w:val="222222"/>
          <w:sz w:val="22"/>
          <w:szCs w:val="22"/>
          <w:lang w:val="es-ES" w:eastAsia="es-MX"/>
        </w:rPr>
        <w:t>que</w:t>
      </w:r>
      <w:r w:rsidRPr="00061EA7">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4C4F3DD0" w14:textId="77777777" w:rsidR="00C84A8B" w:rsidRPr="00061EA7" w:rsidRDefault="00C84A8B" w:rsidP="00406BB4">
      <w:pPr>
        <w:jc w:val="both"/>
        <w:textAlignment w:val="baseline"/>
        <w:rPr>
          <w:rFonts w:ascii="Palatino Linotype" w:hAnsi="Palatino Linotype"/>
          <w:b/>
          <w:color w:val="000000" w:themeColor="text1"/>
          <w:sz w:val="28"/>
          <w:lang w:eastAsia="es-MX"/>
        </w:rPr>
      </w:pPr>
    </w:p>
    <w:p w14:paraId="5EA500EA" w14:textId="77777777" w:rsidR="00DF6934" w:rsidRPr="00061EA7" w:rsidRDefault="00FA1E61" w:rsidP="00406BB4">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061EA7">
        <w:rPr>
          <w:rFonts w:ascii="Palatino Linotype" w:hAnsi="Palatino Linotype" w:cs="Arial"/>
          <w:b/>
          <w:sz w:val="28"/>
        </w:rPr>
        <w:t>QUINTO</w:t>
      </w:r>
      <w:r w:rsidRPr="00061EA7">
        <w:rPr>
          <w:rFonts w:ascii="Palatino Linotype" w:hAnsi="Palatino Linotype" w:cs="Arial"/>
          <w:b/>
        </w:rPr>
        <w:t xml:space="preserve">. </w:t>
      </w:r>
      <w:r w:rsidR="00A23064" w:rsidRPr="00061EA7">
        <w:rPr>
          <w:rFonts w:ascii="Palatino Linotype" w:hAnsi="Palatino Linotype" w:cs="Arial"/>
          <w:b/>
        </w:rPr>
        <w:t>Estudio y resolución del recurso</w:t>
      </w:r>
      <w:r w:rsidR="00A23064" w:rsidRPr="00061EA7">
        <w:rPr>
          <w:rFonts w:ascii="Palatino Linotype" w:hAnsi="Palatino Linotype" w:cs="Arial"/>
          <w:b/>
          <w:color w:val="000000" w:themeColor="text1"/>
        </w:rPr>
        <w:t xml:space="preserve">. </w:t>
      </w:r>
    </w:p>
    <w:p w14:paraId="178EF551" w14:textId="0DDE2F72" w:rsidR="00C62765" w:rsidRPr="00061EA7" w:rsidRDefault="00A23064" w:rsidP="00406BB4">
      <w:pPr>
        <w:pStyle w:val="Prrafodelista"/>
        <w:widowControl w:val="0"/>
        <w:autoSpaceDE w:val="0"/>
        <w:autoSpaceDN w:val="0"/>
        <w:adjustRightInd w:val="0"/>
        <w:spacing w:line="360" w:lineRule="auto"/>
        <w:ind w:left="0"/>
        <w:jc w:val="both"/>
        <w:rPr>
          <w:rFonts w:ascii="Palatino Linotype" w:hAnsi="Palatino Linotype" w:cs="Arial"/>
          <w:i/>
          <w:sz w:val="22"/>
        </w:rPr>
      </w:pPr>
      <w:r w:rsidRPr="00061EA7">
        <w:rPr>
          <w:rFonts w:ascii="Palatino Linotype" w:hAnsi="Palatino Linotype" w:cs="Arial"/>
        </w:rPr>
        <w:t xml:space="preserve">Es así que, una vez determinada la vía sobre la que versará el presente Recurso y previa revisión del expediente </w:t>
      </w:r>
      <w:r w:rsidRPr="00061EA7">
        <w:rPr>
          <w:rFonts w:ascii="Palatino Linotype" w:hAnsi="Palatino Linotype"/>
        </w:rPr>
        <w:t>electrónico</w:t>
      </w:r>
      <w:r w:rsidRPr="00061EA7">
        <w:rPr>
          <w:rFonts w:ascii="Palatino Linotype" w:hAnsi="Palatino Linotype" w:cs="Arial"/>
        </w:rPr>
        <w:t xml:space="preserve"> formado en el</w:t>
      </w:r>
      <w:r w:rsidRPr="00061EA7">
        <w:rPr>
          <w:rFonts w:ascii="Palatino Linotype" w:hAnsi="Palatino Linotype" w:cs="Arial"/>
          <w:b/>
        </w:rPr>
        <w:t xml:space="preserve"> SAIMEX</w:t>
      </w:r>
      <w:r w:rsidRPr="00061EA7">
        <w:rPr>
          <w:rFonts w:ascii="Palatino Linotype" w:hAnsi="Palatino Linotype" w:cs="Arial"/>
        </w:rPr>
        <w:t xml:space="preserve">, es conveniente analizar si la respuesta </w:t>
      </w:r>
      <w:r w:rsidR="007A2231" w:rsidRPr="00061EA7">
        <w:rPr>
          <w:rFonts w:ascii="Palatino Linotype" w:hAnsi="Palatino Linotype" w:cs="Arial"/>
        </w:rPr>
        <w:t xml:space="preserve">del </w:t>
      </w:r>
      <w:r w:rsidRPr="00061EA7">
        <w:rPr>
          <w:rFonts w:ascii="Palatino Linotype" w:hAnsi="Palatino Linotype" w:cs="Arial"/>
          <w:b/>
          <w:lang w:eastAsia="es-MX"/>
        </w:rPr>
        <w:t>SUJETO OBLIGADO</w:t>
      </w:r>
      <w:r w:rsidRPr="00061EA7">
        <w:rPr>
          <w:rFonts w:ascii="Palatino Linotype" w:hAnsi="Palatino Linotype" w:cs="Arial"/>
        </w:rPr>
        <w:t xml:space="preserve"> cumple con los requisitos del derecho de acceso a la información pública, por lo que en primer término debemos recordar que </w:t>
      </w:r>
      <w:r w:rsidR="00F307FB" w:rsidRPr="00061EA7">
        <w:rPr>
          <w:rFonts w:ascii="Palatino Linotype" w:hAnsi="Palatino Linotype" w:cs="Arial"/>
          <w:b/>
        </w:rPr>
        <w:t>EL</w:t>
      </w:r>
      <w:r w:rsidR="002155FB" w:rsidRPr="00061EA7">
        <w:rPr>
          <w:rFonts w:ascii="Palatino Linotype" w:hAnsi="Palatino Linotype" w:cs="Arial"/>
          <w:b/>
        </w:rPr>
        <w:t xml:space="preserve"> RECURRENTE </w:t>
      </w:r>
      <w:r w:rsidR="002155FB" w:rsidRPr="00061EA7">
        <w:rPr>
          <w:rFonts w:ascii="Palatino Linotype" w:hAnsi="Palatino Linotype" w:cs="Arial"/>
        </w:rPr>
        <w:t>en el ejercicio de su derecho de acceso a la información le</w:t>
      </w:r>
      <w:r w:rsidR="00A62059" w:rsidRPr="00061EA7">
        <w:rPr>
          <w:rFonts w:ascii="Palatino Linotype" w:hAnsi="Palatino Linotype" w:cs="Arial"/>
        </w:rPr>
        <w:t xml:space="preserve"> </w:t>
      </w:r>
      <w:r w:rsidRPr="00061EA7">
        <w:rPr>
          <w:rFonts w:ascii="Palatino Linotype" w:hAnsi="Palatino Linotype"/>
        </w:rPr>
        <w:t xml:space="preserve">solicitó al </w:t>
      </w:r>
      <w:r w:rsidRPr="00061EA7">
        <w:rPr>
          <w:rFonts w:ascii="Palatino Linotype" w:hAnsi="Palatino Linotype"/>
          <w:b/>
        </w:rPr>
        <w:t>SUJETO OBLIGADO</w:t>
      </w:r>
      <w:r w:rsidR="00DF6934" w:rsidRPr="00061EA7">
        <w:rPr>
          <w:rFonts w:ascii="Palatino Linotype" w:hAnsi="Palatino Linotype"/>
          <w:b/>
        </w:rPr>
        <w:t xml:space="preserve">, </w:t>
      </w:r>
      <w:r w:rsidR="002155FB" w:rsidRPr="00061EA7">
        <w:rPr>
          <w:rFonts w:ascii="Palatino Linotype" w:hAnsi="Palatino Linotype"/>
        </w:rPr>
        <w:t xml:space="preserve">medularmente </w:t>
      </w:r>
      <w:r w:rsidR="000A42DD" w:rsidRPr="00061EA7">
        <w:rPr>
          <w:rFonts w:ascii="Palatino Linotype" w:hAnsi="Palatino Linotype"/>
        </w:rPr>
        <w:t xml:space="preserve">los egresos detallados </w:t>
      </w:r>
      <w:r w:rsidR="00406BB4" w:rsidRPr="00061EA7">
        <w:rPr>
          <w:rFonts w:ascii="Palatino Linotype" w:hAnsi="Palatino Linotype"/>
        </w:rPr>
        <w:t>en</w:t>
      </w:r>
      <w:r w:rsidR="000A42DD" w:rsidRPr="00061EA7">
        <w:rPr>
          <w:rFonts w:ascii="Palatino Linotype" w:hAnsi="Palatino Linotype"/>
        </w:rPr>
        <w:t xml:space="preserve"> obra pública, seguridad pública y servicios púbicos del periodo comprendido de enero a agosto.</w:t>
      </w:r>
      <w:r w:rsidR="00F95FD4" w:rsidRPr="00061EA7">
        <w:rPr>
          <w:rFonts w:ascii="Palatino Linotype" w:hAnsi="Palatino Linotype"/>
        </w:rPr>
        <w:t xml:space="preserve"> </w:t>
      </w:r>
    </w:p>
    <w:p w14:paraId="3F8A5789" w14:textId="5E5FAD79" w:rsidR="00DF6934" w:rsidRPr="00061EA7" w:rsidRDefault="00DF6934" w:rsidP="00406BB4">
      <w:pPr>
        <w:pStyle w:val="Prrafodelista"/>
        <w:widowControl w:val="0"/>
        <w:autoSpaceDE w:val="0"/>
        <w:autoSpaceDN w:val="0"/>
        <w:adjustRightInd w:val="0"/>
        <w:spacing w:line="360" w:lineRule="auto"/>
        <w:ind w:left="0"/>
        <w:jc w:val="both"/>
        <w:rPr>
          <w:rFonts w:ascii="Palatino Linotype" w:hAnsi="Palatino Linotype"/>
        </w:rPr>
      </w:pPr>
    </w:p>
    <w:p w14:paraId="2E47983B" w14:textId="77777777" w:rsidR="000A42DD" w:rsidRPr="00061EA7" w:rsidRDefault="00FA1E61" w:rsidP="00406BB4">
      <w:pPr>
        <w:pStyle w:val="Prrafodelista"/>
        <w:widowControl w:val="0"/>
        <w:autoSpaceDE w:val="0"/>
        <w:autoSpaceDN w:val="0"/>
        <w:adjustRightInd w:val="0"/>
        <w:spacing w:line="360" w:lineRule="auto"/>
        <w:ind w:left="0"/>
        <w:jc w:val="both"/>
        <w:rPr>
          <w:rFonts w:ascii="Palatino Linotype" w:hAnsi="Palatino Linotype"/>
        </w:rPr>
      </w:pPr>
      <w:r w:rsidRPr="00061EA7">
        <w:rPr>
          <w:rFonts w:ascii="Palatino Linotype" w:hAnsi="Palatino Linotype"/>
        </w:rPr>
        <w:t xml:space="preserve">Al respecto, </w:t>
      </w:r>
      <w:r w:rsidRPr="00061EA7">
        <w:rPr>
          <w:rFonts w:ascii="Palatino Linotype" w:hAnsi="Palatino Linotype"/>
          <w:b/>
        </w:rPr>
        <w:t xml:space="preserve">EL SUJETO OBLIGADO </w:t>
      </w:r>
      <w:r w:rsidRPr="00061EA7">
        <w:rPr>
          <w:rFonts w:ascii="Palatino Linotype" w:hAnsi="Palatino Linotype"/>
        </w:rPr>
        <w:t>mediante respuesta</w:t>
      </w:r>
      <w:r w:rsidR="00F307FB" w:rsidRPr="00061EA7">
        <w:rPr>
          <w:rFonts w:ascii="Palatino Linotype" w:hAnsi="Palatino Linotype"/>
        </w:rPr>
        <w:t xml:space="preserve"> adjuntó </w:t>
      </w:r>
      <w:r w:rsidR="000A42DD" w:rsidRPr="00061EA7">
        <w:rPr>
          <w:rFonts w:ascii="Palatino Linotype" w:hAnsi="Palatino Linotype"/>
        </w:rPr>
        <w:t xml:space="preserve">lo siguiente: </w:t>
      </w:r>
    </w:p>
    <w:p w14:paraId="3F3D8730" w14:textId="77777777" w:rsidR="000A42DD" w:rsidRPr="00061EA7" w:rsidRDefault="000A42DD" w:rsidP="00406BB4">
      <w:pPr>
        <w:pStyle w:val="Prrafodelista"/>
        <w:widowControl w:val="0"/>
        <w:autoSpaceDE w:val="0"/>
        <w:autoSpaceDN w:val="0"/>
        <w:adjustRightInd w:val="0"/>
        <w:spacing w:line="360" w:lineRule="auto"/>
        <w:ind w:left="0"/>
        <w:jc w:val="both"/>
        <w:rPr>
          <w:rFonts w:ascii="Palatino Linotype" w:hAnsi="Palatino Linotype"/>
        </w:rPr>
      </w:pPr>
    </w:p>
    <w:p w14:paraId="34A5B9E0" w14:textId="77777777" w:rsidR="000A42DD" w:rsidRPr="00061EA7" w:rsidRDefault="00564498" w:rsidP="00406BB4">
      <w:pPr>
        <w:pStyle w:val="Prrafodelista"/>
        <w:numPr>
          <w:ilvl w:val="0"/>
          <w:numId w:val="20"/>
        </w:numPr>
        <w:spacing w:line="360" w:lineRule="auto"/>
        <w:jc w:val="both"/>
        <w:rPr>
          <w:rFonts w:ascii="Palatino Linotype" w:hAnsi="Palatino Linotype" w:cs="Arial"/>
          <w:b/>
        </w:rPr>
      </w:pPr>
      <w:hyperlink r:id="rId20" w:tgtFrame="_blank" w:history="1">
        <w:r w:rsidR="000A42DD" w:rsidRPr="00061EA7">
          <w:rPr>
            <w:rFonts w:ascii="Palatino Linotype" w:hAnsi="Palatino Linotype" w:cs="Arial"/>
            <w:b/>
          </w:rPr>
          <w:t>RESPUESTA 220-2021.pdf</w:t>
        </w:r>
      </w:hyperlink>
      <w:r w:rsidR="000A42DD" w:rsidRPr="00061EA7">
        <w:rPr>
          <w:rFonts w:ascii="Palatino Linotype" w:hAnsi="Palatino Linotype" w:cs="Arial"/>
          <w:b/>
        </w:rPr>
        <w:t xml:space="preserve">, </w:t>
      </w:r>
      <w:r w:rsidR="000A42DD" w:rsidRPr="00061EA7">
        <w:rPr>
          <w:rFonts w:ascii="Palatino Linotype" w:hAnsi="Palatino Linotype" w:cs="Arial"/>
        </w:rPr>
        <w:t xml:space="preserve">el cual corresponde a oficio sin número, por medio del cual el Titular de la Unidad de Transparencia del </w:t>
      </w:r>
      <w:r w:rsidR="000A42DD" w:rsidRPr="00061EA7">
        <w:rPr>
          <w:rFonts w:ascii="Palatino Linotype" w:hAnsi="Palatino Linotype" w:cs="Arial"/>
          <w:b/>
        </w:rPr>
        <w:t>SUJETO OBLIGADO</w:t>
      </w:r>
      <w:r w:rsidR="000A42DD" w:rsidRPr="00061EA7">
        <w:rPr>
          <w:rFonts w:ascii="Palatino Linotype" w:hAnsi="Palatino Linotype" w:cs="Arial"/>
        </w:rPr>
        <w:t xml:space="preserve"> informa al particular la respuesta de la Tesorería Municipal. </w:t>
      </w:r>
    </w:p>
    <w:p w14:paraId="54D89C18" w14:textId="77777777" w:rsidR="000A42DD" w:rsidRPr="00061EA7" w:rsidRDefault="00564498" w:rsidP="00406BB4">
      <w:pPr>
        <w:pStyle w:val="Prrafodelista"/>
        <w:numPr>
          <w:ilvl w:val="0"/>
          <w:numId w:val="20"/>
        </w:numPr>
        <w:spacing w:line="360" w:lineRule="auto"/>
        <w:jc w:val="both"/>
        <w:rPr>
          <w:rFonts w:ascii="Palatino Linotype" w:hAnsi="Palatino Linotype" w:cs="Arial"/>
          <w:b/>
        </w:rPr>
      </w:pPr>
      <w:hyperlink r:id="rId21" w:tgtFrame="_blank" w:history="1">
        <w:r w:rsidR="000A42DD" w:rsidRPr="00061EA7">
          <w:rPr>
            <w:rFonts w:ascii="Palatino Linotype" w:hAnsi="Palatino Linotype" w:cs="Arial"/>
            <w:b/>
          </w:rPr>
          <w:t>EGRESOS SEGURIDAD PÚBLICA.pdf</w:t>
        </w:r>
      </w:hyperlink>
      <w:r w:rsidR="000A42DD" w:rsidRPr="00061EA7">
        <w:rPr>
          <w:rFonts w:ascii="Palatino Linotype" w:hAnsi="Palatino Linotype" w:cs="Arial"/>
          <w:b/>
        </w:rPr>
        <w:t xml:space="preserve">, </w:t>
      </w:r>
      <w:r w:rsidR="000A42DD" w:rsidRPr="00061EA7">
        <w:rPr>
          <w:rFonts w:ascii="Palatino Linotype" w:hAnsi="Palatino Linotype" w:cs="Arial"/>
        </w:rPr>
        <w:t xml:space="preserve">el cual corresponde al </w:t>
      </w:r>
      <w:r w:rsidR="000A42DD" w:rsidRPr="00061EA7">
        <w:rPr>
          <w:rFonts w:ascii="Palatino Linotype" w:hAnsi="Palatino Linotype" w:cs="Arial"/>
          <w:i/>
        </w:rPr>
        <w:t xml:space="preserve">Estado de Avance Presupuestal de Egresos al Mes, </w:t>
      </w:r>
      <w:r w:rsidR="000A42DD" w:rsidRPr="00061EA7">
        <w:rPr>
          <w:rFonts w:ascii="Palatino Linotype" w:hAnsi="Palatino Linotype" w:cs="Arial"/>
        </w:rPr>
        <w:t xml:space="preserve">de Seguridad Pública y Tránsito. </w:t>
      </w:r>
    </w:p>
    <w:p w14:paraId="14E916C5" w14:textId="77777777" w:rsidR="000A42DD" w:rsidRPr="00061EA7" w:rsidRDefault="00564498" w:rsidP="00406BB4">
      <w:pPr>
        <w:pStyle w:val="Prrafodelista"/>
        <w:numPr>
          <w:ilvl w:val="0"/>
          <w:numId w:val="20"/>
        </w:numPr>
        <w:spacing w:line="360" w:lineRule="auto"/>
        <w:jc w:val="both"/>
        <w:rPr>
          <w:rFonts w:ascii="Palatino Linotype" w:hAnsi="Palatino Linotype" w:cs="Arial"/>
          <w:b/>
        </w:rPr>
      </w:pPr>
      <w:hyperlink r:id="rId22" w:tgtFrame="_blank" w:history="1">
        <w:r w:rsidR="000A42DD" w:rsidRPr="00061EA7">
          <w:rPr>
            <w:rFonts w:ascii="Palatino Linotype" w:hAnsi="Palatino Linotype" w:cs="Arial"/>
            <w:b/>
          </w:rPr>
          <w:t>EGRESOS OBRAS PÚBLICAS.pdf</w:t>
        </w:r>
      </w:hyperlink>
      <w:r w:rsidR="000A42DD" w:rsidRPr="00061EA7">
        <w:rPr>
          <w:rFonts w:ascii="Palatino Linotype" w:hAnsi="Palatino Linotype" w:cs="Arial"/>
          <w:b/>
        </w:rPr>
        <w:t xml:space="preserve">, </w:t>
      </w:r>
      <w:r w:rsidR="000A42DD" w:rsidRPr="00061EA7">
        <w:rPr>
          <w:rFonts w:ascii="Palatino Linotype" w:hAnsi="Palatino Linotype" w:cs="Arial"/>
        </w:rPr>
        <w:t xml:space="preserve">el cual corresponde al </w:t>
      </w:r>
      <w:r w:rsidR="000A42DD" w:rsidRPr="00061EA7">
        <w:rPr>
          <w:rFonts w:ascii="Palatino Linotype" w:hAnsi="Palatino Linotype" w:cs="Arial"/>
          <w:i/>
        </w:rPr>
        <w:t xml:space="preserve">Estado de Avance Presupuestal de Egresos Detallado </w:t>
      </w:r>
      <w:r w:rsidR="000A42DD" w:rsidRPr="00061EA7">
        <w:rPr>
          <w:rFonts w:ascii="Palatino Linotype" w:hAnsi="Palatino Linotype" w:cs="Arial"/>
        </w:rPr>
        <w:t xml:space="preserve">de Obra Pública, del uno de enero al treinta de junio de dos mil veintiuno. </w:t>
      </w:r>
    </w:p>
    <w:p w14:paraId="4D1B3312" w14:textId="77777777" w:rsidR="000A42DD" w:rsidRPr="00061EA7" w:rsidRDefault="00564498" w:rsidP="00406BB4">
      <w:pPr>
        <w:pStyle w:val="Prrafodelista"/>
        <w:numPr>
          <w:ilvl w:val="0"/>
          <w:numId w:val="20"/>
        </w:numPr>
        <w:spacing w:line="360" w:lineRule="auto"/>
        <w:jc w:val="both"/>
        <w:rPr>
          <w:rFonts w:ascii="Palatino Linotype" w:hAnsi="Palatino Linotype" w:cs="Arial"/>
          <w:b/>
        </w:rPr>
      </w:pPr>
      <w:hyperlink r:id="rId23" w:tgtFrame="_blank" w:history="1">
        <w:r w:rsidR="000A42DD" w:rsidRPr="00061EA7">
          <w:rPr>
            <w:rFonts w:ascii="Palatino Linotype" w:hAnsi="Palatino Linotype" w:cs="Arial"/>
            <w:b/>
          </w:rPr>
          <w:t>EGRESOS SERVICIOS PÚBLICOS.pdf</w:t>
        </w:r>
      </w:hyperlink>
      <w:r w:rsidR="000A42DD" w:rsidRPr="00061EA7">
        <w:rPr>
          <w:rFonts w:ascii="Palatino Linotype" w:hAnsi="Palatino Linotype" w:cs="Arial"/>
          <w:b/>
        </w:rPr>
        <w:t xml:space="preserve">, </w:t>
      </w:r>
      <w:r w:rsidR="000A42DD" w:rsidRPr="00061EA7">
        <w:rPr>
          <w:rFonts w:ascii="Palatino Linotype" w:hAnsi="Palatino Linotype" w:cs="Arial"/>
        </w:rPr>
        <w:t xml:space="preserve">el cual corresponde al </w:t>
      </w:r>
      <w:r w:rsidR="000A42DD" w:rsidRPr="00061EA7">
        <w:rPr>
          <w:rFonts w:ascii="Palatino Linotype" w:hAnsi="Palatino Linotype" w:cs="Arial"/>
          <w:i/>
        </w:rPr>
        <w:t xml:space="preserve">Estado de Avance Presupuestal de Egresos al Mes, </w:t>
      </w:r>
      <w:r w:rsidR="000A42DD" w:rsidRPr="00061EA7">
        <w:rPr>
          <w:rFonts w:ascii="Palatino Linotype" w:hAnsi="Palatino Linotype" w:cs="Arial"/>
        </w:rPr>
        <w:t xml:space="preserve">de Servicios Públicos Limpia. </w:t>
      </w:r>
    </w:p>
    <w:p w14:paraId="36780006" w14:textId="77777777" w:rsidR="000A42DD" w:rsidRPr="00061EA7" w:rsidRDefault="000A42DD" w:rsidP="00406BB4">
      <w:pPr>
        <w:pStyle w:val="Prrafodelista"/>
        <w:widowControl w:val="0"/>
        <w:autoSpaceDE w:val="0"/>
        <w:autoSpaceDN w:val="0"/>
        <w:adjustRightInd w:val="0"/>
        <w:spacing w:line="360" w:lineRule="auto"/>
        <w:ind w:left="0"/>
        <w:jc w:val="both"/>
        <w:rPr>
          <w:rFonts w:ascii="Palatino Linotype" w:hAnsi="Palatino Linotype"/>
        </w:rPr>
      </w:pPr>
    </w:p>
    <w:p w14:paraId="65EFCCF1" w14:textId="0CA3990D" w:rsidR="002155FB" w:rsidRPr="00061EA7" w:rsidRDefault="00F307FB" w:rsidP="00406BB4">
      <w:pPr>
        <w:pStyle w:val="Prrafodelista"/>
        <w:widowControl w:val="0"/>
        <w:autoSpaceDE w:val="0"/>
        <w:autoSpaceDN w:val="0"/>
        <w:adjustRightInd w:val="0"/>
        <w:spacing w:line="360" w:lineRule="auto"/>
        <w:ind w:left="0"/>
        <w:jc w:val="both"/>
        <w:rPr>
          <w:rFonts w:ascii="Palatino Linotype" w:hAnsi="Palatino Linotype"/>
        </w:rPr>
      </w:pPr>
      <w:r w:rsidRPr="00061EA7">
        <w:rPr>
          <w:rFonts w:ascii="Palatino Linotype" w:hAnsi="Palatino Linotype"/>
        </w:rPr>
        <w:t xml:space="preserve">Ante tal respuesta, el particular interpuso el recurso de revisión materia del presente asunto, adoleciéndose </w:t>
      </w:r>
      <w:r w:rsidR="002155FB" w:rsidRPr="00061EA7">
        <w:rPr>
          <w:rFonts w:ascii="Palatino Linotype" w:hAnsi="Palatino Linotype"/>
        </w:rPr>
        <w:t xml:space="preserve">principalmente </w:t>
      </w:r>
      <w:r w:rsidRPr="00061EA7">
        <w:rPr>
          <w:rFonts w:ascii="Palatino Linotype" w:hAnsi="Palatino Linotype"/>
        </w:rPr>
        <w:t xml:space="preserve">de que </w:t>
      </w:r>
      <w:r w:rsidR="000A42DD" w:rsidRPr="00061EA7">
        <w:rPr>
          <w:rFonts w:ascii="Palatino Linotype" w:hAnsi="Palatino Linotype"/>
        </w:rPr>
        <w:t>no se podía leer la información</w:t>
      </w:r>
      <w:r w:rsidR="002155FB" w:rsidRPr="00061EA7">
        <w:rPr>
          <w:rFonts w:ascii="Palatino Linotype" w:hAnsi="Palatino Linotype"/>
        </w:rPr>
        <w:t xml:space="preserve">. </w:t>
      </w:r>
    </w:p>
    <w:p w14:paraId="0AC2AEDA" w14:textId="77777777" w:rsidR="002155FB" w:rsidRPr="00061EA7" w:rsidRDefault="002155FB" w:rsidP="00406BB4">
      <w:pPr>
        <w:pStyle w:val="Prrafodelista"/>
        <w:widowControl w:val="0"/>
        <w:autoSpaceDE w:val="0"/>
        <w:autoSpaceDN w:val="0"/>
        <w:adjustRightInd w:val="0"/>
        <w:spacing w:line="360" w:lineRule="auto"/>
        <w:ind w:left="0"/>
        <w:jc w:val="both"/>
        <w:rPr>
          <w:rFonts w:ascii="Palatino Linotype" w:hAnsi="Palatino Linotype"/>
        </w:rPr>
      </w:pPr>
    </w:p>
    <w:p w14:paraId="22BE4A59" w14:textId="7E22878D" w:rsidR="000A42DD" w:rsidRPr="00061EA7" w:rsidRDefault="000A42DD" w:rsidP="00406BB4">
      <w:pPr>
        <w:pStyle w:val="Prrafodelista"/>
        <w:widowControl w:val="0"/>
        <w:autoSpaceDE w:val="0"/>
        <w:autoSpaceDN w:val="0"/>
        <w:adjustRightInd w:val="0"/>
        <w:spacing w:line="360" w:lineRule="auto"/>
        <w:ind w:left="0"/>
        <w:jc w:val="both"/>
        <w:rPr>
          <w:rFonts w:ascii="Palatino Linotype" w:hAnsi="Palatino Linotype"/>
        </w:rPr>
      </w:pPr>
      <w:r w:rsidRPr="00061EA7">
        <w:rPr>
          <w:rFonts w:ascii="Palatino Linotype" w:hAnsi="Palatino Linotype"/>
        </w:rPr>
        <w:t xml:space="preserve">Es así que, </w:t>
      </w:r>
      <w:r w:rsidR="00F307FB" w:rsidRPr="00061EA7">
        <w:rPr>
          <w:rFonts w:ascii="Palatino Linotype" w:hAnsi="Palatino Linotype"/>
          <w:b/>
        </w:rPr>
        <w:t xml:space="preserve">EL SUJETO OBLIGADO </w:t>
      </w:r>
      <w:r w:rsidRPr="00061EA7">
        <w:rPr>
          <w:rFonts w:ascii="Palatino Linotype" w:hAnsi="Palatino Linotype"/>
        </w:rPr>
        <w:t xml:space="preserve">mediante </w:t>
      </w:r>
      <w:r w:rsidR="00F307FB" w:rsidRPr="00061EA7">
        <w:rPr>
          <w:rFonts w:ascii="Palatino Linotype" w:hAnsi="Palatino Linotype"/>
        </w:rPr>
        <w:t>Inform</w:t>
      </w:r>
      <w:r w:rsidR="00062086" w:rsidRPr="00061EA7">
        <w:rPr>
          <w:rFonts w:ascii="Palatino Linotype" w:hAnsi="Palatino Linotype"/>
        </w:rPr>
        <w:t>e Justificado</w:t>
      </w:r>
      <w:r w:rsidRPr="00061EA7">
        <w:rPr>
          <w:rFonts w:ascii="Palatino Linotype" w:hAnsi="Palatino Linotype"/>
        </w:rPr>
        <w:t xml:space="preserve"> refirió hacer entrega de la información con mayor claridad de la misma en cuestión de impresión y escaneo. </w:t>
      </w:r>
    </w:p>
    <w:p w14:paraId="4FC9BEC7" w14:textId="77777777" w:rsidR="000A42DD" w:rsidRPr="00061EA7" w:rsidRDefault="000A42DD" w:rsidP="00406BB4">
      <w:pPr>
        <w:pStyle w:val="Prrafodelista"/>
        <w:widowControl w:val="0"/>
        <w:autoSpaceDE w:val="0"/>
        <w:autoSpaceDN w:val="0"/>
        <w:adjustRightInd w:val="0"/>
        <w:spacing w:line="360" w:lineRule="auto"/>
        <w:ind w:left="0"/>
        <w:jc w:val="both"/>
        <w:rPr>
          <w:rFonts w:ascii="Palatino Linotype" w:hAnsi="Palatino Linotype"/>
        </w:rPr>
      </w:pPr>
    </w:p>
    <w:p w14:paraId="5CAD059E" w14:textId="0A751736" w:rsidR="000A42DD" w:rsidRPr="00061EA7" w:rsidRDefault="000A42DD" w:rsidP="00406BB4">
      <w:pPr>
        <w:spacing w:line="360" w:lineRule="auto"/>
        <w:jc w:val="both"/>
        <w:rPr>
          <w:rFonts w:ascii="Palatino Linotype" w:hAnsi="Palatino Linotype" w:cs="Arial"/>
          <w:b/>
          <w:noProof/>
          <w:lang w:eastAsia="es-MX"/>
        </w:rPr>
      </w:pPr>
      <w:r w:rsidRPr="00061EA7">
        <w:rPr>
          <w:rFonts w:ascii="Palatino Linotype" w:hAnsi="Palatino Linotype"/>
          <w:color w:val="222222"/>
          <w:lang w:eastAsia="es-MX"/>
        </w:rPr>
        <w:t xml:space="preserve">Es preciso señalar, que no se realiza análisis de la competencia por parte del </w:t>
      </w:r>
      <w:r w:rsidRPr="00061EA7">
        <w:rPr>
          <w:rFonts w:ascii="Palatino Linotype" w:hAnsi="Palatino Linotype"/>
          <w:b/>
          <w:bCs/>
          <w:color w:val="222222"/>
          <w:lang w:eastAsia="es-MX"/>
        </w:rPr>
        <w:t>SUJETO OBLIGADO</w:t>
      </w:r>
      <w:r w:rsidRPr="00061EA7">
        <w:rPr>
          <w:rFonts w:ascii="Palatino Linotype" w:hAnsi="Palatino Linotype"/>
          <w:color w:val="222222"/>
          <w:lang w:eastAsia="es-MX"/>
        </w:rPr>
        <w:t xml:space="preserve">, en atención a generar, administrar o poseer la información solicitada, derivado que éste ha asumido la misma, ya que en respuesta hizo entrega del </w:t>
      </w:r>
      <w:r w:rsidRPr="00061EA7">
        <w:rPr>
          <w:rFonts w:ascii="Palatino Linotype" w:hAnsi="Palatino Linotype" w:cs="Arial"/>
          <w:i/>
          <w:noProof/>
          <w:lang w:eastAsia="es-MX"/>
        </w:rPr>
        <w:t xml:space="preserve">Estado de Avance Presupuestal de Egresos Detallado </w:t>
      </w:r>
      <w:r w:rsidRPr="00061EA7">
        <w:rPr>
          <w:rFonts w:ascii="Palatino Linotype" w:hAnsi="Palatino Linotype" w:cs="Arial"/>
          <w:noProof/>
          <w:lang w:eastAsia="es-MX"/>
        </w:rPr>
        <w:t xml:space="preserve">de </w:t>
      </w:r>
      <w:r w:rsidRPr="00061EA7">
        <w:rPr>
          <w:rFonts w:ascii="Palatino Linotype" w:hAnsi="Palatino Linotype" w:cs="Arial"/>
        </w:rPr>
        <w:t xml:space="preserve">Obra Pública, del uno de enero al treinta de junio de dos mil veintiuno, el </w:t>
      </w:r>
      <w:r w:rsidRPr="00061EA7">
        <w:rPr>
          <w:rFonts w:ascii="Palatino Linotype" w:hAnsi="Palatino Linotype" w:cs="Arial"/>
          <w:i/>
        </w:rPr>
        <w:t xml:space="preserve">Estado de Avance Presupuestal de Egresos al Mes </w:t>
      </w:r>
      <w:r w:rsidRPr="00061EA7">
        <w:rPr>
          <w:rFonts w:ascii="Palatino Linotype" w:hAnsi="Palatino Linotype" w:cs="Arial"/>
        </w:rPr>
        <w:t xml:space="preserve">de Seguridad Pública y Tránsito Seguridad Pública, del uno al treinta y uno de julio de </w:t>
      </w:r>
      <w:r w:rsidRPr="00061EA7">
        <w:rPr>
          <w:rFonts w:ascii="Palatino Linotype" w:hAnsi="Palatino Linotype" w:cs="Arial"/>
        </w:rPr>
        <w:lastRenderedPageBreak/>
        <w:t xml:space="preserve">dos mil veintiuno y el </w:t>
      </w:r>
      <w:r w:rsidRPr="00061EA7">
        <w:rPr>
          <w:rFonts w:ascii="Palatino Linotype" w:hAnsi="Palatino Linotype" w:cs="Arial"/>
          <w:i/>
        </w:rPr>
        <w:t xml:space="preserve">Estado de Avance Presupuestal de Egresos al Mes </w:t>
      </w:r>
      <w:r w:rsidRPr="00061EA7">
        <w:rPr>
          <w:rFonts w:ascii="Palatino Linotype" w:hAnsi="Palatino Linotype" w:cs="Arial"/>
        </w:rPr>
        <w:t xml:space="preserve">de Servicios Públicos Limpia, del uno al treinta y uno de julio de dos mil veintiuno. </w:t>
      </w:r>
    </w:p>
    <w:p w14:paraId="119CF8FA" w14:textId="77777777" w:rsidR="000A42DD" w:rsidRPr="00061EA7" w:rsidRDefault="000A42DD" w:rsidP="00406BB4">
      <w:pPr>
        <w:spacing w:line="360" w:lineRule="auto"/>
        <w:jc w:val="both"/>
        <w:rPr>
          <w:rFonts w:ascii="Palatino Linotype" w:hAnsi="Palatino Linotype"/>
          <w:color w:val="222222"/>
          <w:lang w:eastAsia="es-MX"/>
        </w:rPr>
      </w:pPr>
    </w:p>
    <w:p w14:paraId="30B5D3E6" w14:textId="0EBE2E51" w:rsidR="000A42DD" w:rsidRPr="00061EA7" w:rsidRDefault="000A42DD" w:rsidP="00406BB4">
      <w:pPr>
        <w:spacing w:line="360" w:lineRule="auto"/>
        <w:jc w:val="both"/>
        <w:rPr>
          <w:rFonts w:ascii="Palatino Linotype" w:hAnsi="Palatino Linotype"/>
          <w:color w:val="222222"/>
          <w:lang w:eastAsia="es-MX"/>
        </w:rPr>
      </w:pPr>
      <w:r w:rsidRPr="00061EA7">
        <w:rPr>
          <w:rFonts w:ascii="Palatino Linotype" w:hAnsi="Palatino Linotype"/>
          <w:color w:val="222222"/>
          <w:lang w:eastAsia="es-MX"/>
        </w:rPr>
        <w:t>Derivado de lo anterior, es importante precisar</w:t>
      </w:r>
      <w:r w:rsidR="00760AD7" w:rsidRPr="00061EA7">
        <w:rPr>
          <w:rFonts w:ascii="Palatino Linotype" w:hAnsi="Palatino Linotype"/>
          <w:color w:val="222222"/>
          <w:lang w:eastAsia="es-MX"/>
        </w:rPr>
        <w:t>,</w:t>
      </w:r>
      <w:r w:rsidRPr="00061EA7">
        <w:rPr>
          <w:rFonts w:ascii="Palatino Linotype" w:hAnsi="Palatino Linotype"/>
          <w:color w:val="222222"/>
          <w:lang w:eastAsia="es-MX"/>
        </w:rPr>
        <w:t xml:space="preserve"> que el hecho de que </w:t>
      </w:r>
      <w:r w:rsidRPr="00061EA7">
        <w:rPr>
          <w:rFonts w:ascii="Palatino Linotype" w:hAnsi="Palatino Linotype"/>
          <w:b/>
          <w:bCs/>
          <w:color w:val="222222"/>
          <w:lang w:eastAsia="es-MX"/>
        </w:rPr>
        <w:t>EL SUJETO OBLIGADO</w:t>
      </w:r>
      <w:r w:rsidRPr="00061EA7">
        <w:rPr>
          <w:rFonts w:ascii="Palatino Linotype" w:hAnsi="Palatino Linotype"/>
          <w:color w:val="222222"/>
          <w:lang w:eastAsia="es-MX"/>
        </w:rPr>
        <w:t xml:space="preserve"> haya asumido contar con la información pública solicitada, aceptó que es información que genera, posee y administra, en el ejercic</w:t>
      </w:r>
      <w:r w:rsidR="00760AD7" w:rsidRPr="00061EA7">
        <w:rPr>
          <w:rFonts w:ascii="Palatino Linotype" w:hAnsi="Palatino Linotype"/>
          <w:color w:val="222222"/>
          <w:lang w:eastAsia="es-MX"/>
        </w:rPr>
        <w:t>io de sus funciones</w:t>
      </w:r>
      <w:r w:rsidRPr="00061EA7">
        <w:rPr>
          <w:rFonts w:ascii="Palatino Linotype" w:hAnsi="Palatino Linotype"/>
          <w:color w:val="222222"/>
          <w:lang w:eastAsia="es-MX"/>
        </w:rPr>
        <w:t>, motivo por el cual se actualiza el supuesto jurídico, previsto en el artículo 12 de la Ley de Transparencia y Acceso a la Información Pública del Estado de México y Municipios, que a la letra señala:</w:t>
      </w:r>
    </w:p>
    <w:p w14:paraId="4A8EEC8E" w14:textId="77777777" w:rsidR="000A42DD" w:rsidRPr="00061EA7" w:rsidRDefault="000A42DD" w:rsidP="00406BB4">
      <w:pPr>
        <w:jc w:val="both"/>
        <w:rPr>
          <w:rFonts w:ascii="Palatino Linotype" w:hAnsi="Palatino Linotype"/>
          <w:color w:val="222222"/>
          <w:lang w:eastAsia="es-MX"/>
        </w:rPr>
      </w:pPr>
    </w:p>
    <w:p w14:paraId="6815E0CB" w14:textId="77777777" w:rsidR="000A42DD" w:rsidRPr="00061EA7" w:rsidRDefault="000A42DD" w:rsidP="00D20E8B">
      <w:pPr>
        <w:tabs>
          <w:tab w:val="left" w:pos="851"/>
        </w:tabs>
        <w:ind w:left="851" w:right="901"/>
        <w:jc w:val="both"/>
        <w:rPr>
          <w:rFonts w:ascii="Palatino Linotype" w:hAnsi="Palatino Linotype"/>
          <w:color w:val="222222"/>
          <w:lang w:eastAsia="es-MX"/>
        </w:rPr>
      </w:pPr>
      <w:r w:rsidRPr="00061EA7">
        <w:rPr>
          <w:rFonts w:ascii="Palatino Linotype" w:hAnsi="Palatino Linotype"/>
          <w:i/>
          <w:iCs/>
          <w:color w:val="222222"/>
          <w:sz w:val="22"/>
          <w:szCs w:val="22"/>
          <w:lang w:eastAsia="es-MX"/>
        </w:rPr>
        <w:t>“</w:t>
      </w:r>
      <w:r w:rsidRPr="00061EA7">
        <w:rPr>
          <w:rFonts w:ascii="Palatino Linotype" w:hAnsi="Palatino Linotype"/>
          <w:b/>
          <w:bCs/>
          <w:i/>
          <w:iCs/>
          <w:color w:val="222222"/>
          <w:sz w:val="22"/>
          <w:szCs w:val="22"/>
          <w:lang w:eastAsia="es-MX"/>
        </w:rPr>
        <w:t>Artículo 12.</w:t>
      </w:r>
      <w:r w:rsidRPr="00061EA7">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2A5DCA74" w14:textId="77777777" w:rsidR="000A42DD" w:rsidRPr="00061EA7" w:rsidRDefault="000A42DD" w:rsidP="00D20E8B">
      <w:pPr>
        <w:tabs>
          <w:tab w:val="left" w:pos="851"/>
        </w:tabs>
        <w:ind w:left="851" w:right="901"/>
        <w:jc w:val="both"/>
        <w:rPr>
          <w:rFonts w:ascii="Palatino Linotype" w:hAnsi="Palatino Linotype"/>
          <w:i/>
          <w:iCs/>
          <w:color w:val="222222"/>
          <w:sz w:val="22"/>
          <w:szCs w:val="22"/>
          <w:lang w:eastAsia="es-MX"/>
        </w:rPr>
      </w:pPr>
      <w:r w:rsidRPr="00061EA7">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2C7D89" w14:textId="77777777" w:rsidR="000A42DD" w:rsidRPr="00061EA7" w:rsidRDefault="000A42DD" w:rsidP="00D20E8B">
      <w:pPr>
        <w:tabs>
          <w:tab w:val="left" w:pos="851"/>
        </w:tabs>
        <w:ind w:left="851" w:right="901"/>
        <w:jc w:val="both"/>
        <w:rPr>
          <w:rFonts w:ascii="Palatino Linotype" w:hAnsi="Palatino Linotype"/>
          <w:color w:val="222222"/>
          <w:lang w:eastAsia="es-MX"/>
        </w:rPr>
      </w:pPr>
    </w:p>
    <w:p w14:paraId="1CDD07F8" w14:textId="09AABA8D" w:rsidR="004956A6" w:rsidRPr="00061EA7" w:rsidRDefault="00F75CA6"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061EA7">
        <w:rPr>
          <w:rFonts w:ascii="Palatino Linotype" w:hAnsi="Palatino Linotype"/>
          <w:color w:val="222222"/>
          <w:lang w:eastAsia="es-MX"/>
        </w:rPr>
        <w:t xml:space="preserve">Una vez precisado lo anterior, </w:t>
      </w:r>
      <w:r w:rsidR="00F95FD4" w:rsidRPr="00061EA7">
        <w:rPr>
          <w:rFonts w:ascii="Palatino Linotype" w:hAnsi="Palatino Linotype"/>
          <w:color w:val="222222"/>
          <w:lang w:eastAsia="es-MX"/>
        </w:rPr>
        <w:t xml:space="preserve">es importante </w:t>
      </w:r>
      <w:r w:rsidR="004956A6" w:rsidRPr="00061EA7">
        <w:rPr>
          <w:rFonts w:ascii="Palatino Linotype" w:hAnsi="Palatino Linotype"/>
          <w:color w:val="222222"/>
          <w:lang w:eastAsia="es-MX"/>
        </w:rPr>
        <w:t xml:space="preserve">señalar que del análisis a las documentales que integran la respuesta del </w:t>
      </w:r>
      <w:r w:rsidR="004956A6" w:rsidRPr="00061EA7">
        <w:rPr>
          <w:rFonts w:ascii="Palatino Linotype" w:hAnsi="Palatino Linotype"/>
          <w:b/>
          <w:color w:val="222222"/>
          <w:lang w:eastAsia="es-MX"/>
        </w:rPr>
        <w:t xml:space="preserve">SUJETO OBLIGADO </w:t>
      </w:r>
      <w:r w:rsidR="004956A6" w:rsidRPr="00061EA7">
        <w:rPr>
          <w:rFonts w:ascii="Palatino Linotype" w:hAnsi="Palatino Linotype"/>
          <w:color w:val="222222"/>
          <w:lang w:eastAsia="es-MX"/>
        </w:rPr>
        <w:t>se advierte que</w:t>
      </w:r>
      <w:r w:rsidR="00BA51CD" w:rsidRPr="00061EA7">
        <w:rPr>
          <w:rFonts w:ascii="Palatino Linotype" w:hAnsi="Palatino Linotype"/>
          <w:color w:val="222222"/>
          <w:lang w:eastAsia="es-MX"/>
        </w:rPr>
        <w:t xml:space="preserve"> como bien l</w:t>
      </w:r>
      <w:r w:rsidR="00E2465B" w:rsidRPr="00061EA7">
        <w:rPr>
          <w:rFonts w:ascii="Palatino Linotype" w:hAnsi="Palatino Linotype"/>
          <w:color w:val="222222"/>
          <w:lang w:eastAsia="es-MX"/>
        </w:rPr>
        <w:t xml:space="preserve">o refiere el particular la información remitida es </w:t>
      </w:r>
      <w:r w:rsidR="004956A6" w:rsidRPr="00061EA7">
        <w:rPr>
          <w:rFonts w:ascii="Palatino Linotype" w:hAnsi="Palatino Linotype"/>
          <w:color w:val="222222"/>
          <w:lang w:eastAsia="es-MX"/>
        </w:rPr>
        <w:t>i</w:t>
      </w:r>
      <w:r w:rsidR="00E2465B" w:rsidRPr="00061EA7">
        <w:rPr>
          <w:rFonts w:ascii="Palatino Linotype" w:hAnsi="Palatino Linotype"/>
          <w:color w:val="222222"/>
          <w:lang w:eastAsia="es-MX"/>
        </w:rPr>
        <w:t xml:space="preserve">legible, para mayor referencia se insertan las siguientes imágenes: </w:t>
      </w:r>
    </w:p>
    <w:p w14:paraId="4D407A88" w14:textId="77777777" w:rsidR="00E2465B" w:rsidRPr="00061EA7" w:rsidRDefault="00E2465B"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p>
    <w:p w14:paraId="301D5336" w14:textId="72E4FFC9" w:rsidR="00E2465B" w:rsidRPr="00061EA7" w:rsidRDefault="00E2465B"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061EA7">
        <w:rPr>
          <w:rFonts w:ascii="Palatino Linotype" w:hAnsi="Palatino Linotype"/>
          <w:noProof/>
          <w:color w:val="222222"/>
          <w:lang w:eastAsia="es-MX"/>
        </w:rPr>
        <w:lastRenderedPageBreak/>
        <mc:AlternateContent>
          <mc:Choice Requires="wps">
            <w:drawing>
              <wp:anchor distT="0" distB="0" distL="114300" distR="114300" simplePos="0" relativeHeight="251660288" behindDoc="0" locked="0" layoutInCell="1" allowOverlap="1" wp14:anchorId="5635A60C" wp14:editId="63DED1E4">
                <wp:simplePos x="0" y="0"/>
                <wp:positionH relativeFrom="column">
                  <wp:posOffset>-27512</wp:posOffset>
                </wp:positionH>
                <wp:positionV relativeFrom="paragraph">
                  <wp:posOffset>633671</wp:posOffset>
                </wp:positionV>
                <wp:extent cx="533400" cy="2041111"/>
                <wp:effectExtent l="76200" t="38100" r="76200" b="92710"/>
                <wp:wrapNone/>
                <wp:docPr id="10" name="Rectángulo redondeado 10"/>
                <wp:cNvGraphicFramePr/>
                <a:graphic xmlns:a="http://schemas.openxmlformats.org/drawingml/2006/main">
                  <a:graphicData uri="http://schemas.microsoft.com/office/word/2010/wordprocessingShape">
                    <wps:wsp>
                      <wps:cNvSpPr/>
                      <wps:spPr>
                        <a:xfrm>
                          <a:off x="0" y="0"/>
                          <a:ext cx="533400" cy="204111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90DE2E" id="Rectángulo redondeado 10" o:spid="_x0000_s1026" style="position:absolute;margin-left:-2.15pt;margin-top:49.9pt;width:42pt;height:16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" filled="f" strokecolor="red" strokeweight="2.25pt">
                <v:shadow on="t" color="black" opacity="22937f" origin=",.5" offset="0,.63889mm"/>
              </v:roundrect>
            </w:pict>
          </mc:Fallback>
        </mc:AlternateContent>
      </w:r>
      <w:r w:rsidRPr="00061EA7">
        <w:rPr>
          <w:rFonts w:ascii="Palatino Linotype" w:hAnsi="Palatino Linotype"/>
          <w:noProof/>
          <w:color w:val="222222"/>
          <w:lang w:eastAsia="es-MX"/>
        </w:rPr>
        <w:drawing>
          <wp:inline distT="0" distB="0" distL="0" distR="0" wp14:anchorId="661F737A" wp14:editId="65B664D7">
            <wp:extent cx="5790183" cy="2679405"/>
            <wp:effectExtent l="0" t="0" r="127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rotWithShape="1">
                    <a:blip r:embed="rId24">
                      <a:extLst>
                        <a:ext uri="{28A0092B-C50C-407E-A947-70E740481C1C}">
                          <a14:useLocalDpi xmlns:a14="http://schemas.microsoft.com/office/drawing/2010/main" val="0"/>
                        </a:ext>
                      </a:extLst>
                    </a:blip>
                    <a:srcRect b="28486"/>
                    <a:stretch/>
                  </pic:blipFill>
                  <pic:spPr bwMode="auto">
                    <a:xfrm>
                      <a:off x="0" y="0"/>
                      <a:ext cx="5805869" cy="2686664"/>
                    </a:xfrm>
                    <a:prstGeom prst="rect">
                      <a:avLst/>
                    </a:prstGeom>
                    <a:ln>
                      <a:noFill/>
                    </a:ln>
                    <a:extLst>
                      <a:ext uri="{53640926-AAD7-44D8-BBD7-CCE9431645EC}">
                        <a14:shadowObscured xmlns:a14="http://schemas.microsoft.com/office/drawing/2010/main"/>
                      </a:ext>
                    </a:extLst>
                  </pic:spPr>
                </pic:pic>
              </a:graphicData>
            </a:graphic>
          </wp:inline>
        </w:drawing>
      </w:r>
    </w:p>
    <w:p w14:paraId="74E8AD84" w14:textId="53482F52" w:rsidR="004956A6" w:rsidRPr="00061EA7" w:rsidRDefault="004956A6"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p>
    <w:p w14:paraId="1D55A25B" w14:textId="134C3DC0" w:rsidR="004956A6" w:rsidRPr="00061EA7" w:rsidRDefault="005B413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061EA7">
        <w:rPr>
          <w:rFonts w:ascii="Palatino Linotype" w:hAnsi="Palatino Linotype"/>
          <w:noProof/>
          <w:color w:val="222222"/>
          <w:lang w:eastAsia="es-MX"/>
        </w:rPr>
        <mc:AlternateContent>
          <mc:Choice Requires="wps">
            <w:drawing>
              <wp:anchor distT="0" distB="0" distL="114300" distR="114300" simplePos="0" relativeHeight="251662336" behindDoc="0" locked="0" layoutInCell="1" allowOverlap="1" wp14:anchorId="24A27B9F" wp14:editId="213E6F07">
                <wp:simplePos x="0" y="0"/>
                <wp:positionH relativeFrom="column">
                  <wp:posOffset>2394585</wp:posOffset>
                </wp:positionH>
                <wp:positionV relativeFrom="paragraph">
                  <wp:posOffset>893521</wp:posOffset>
                </wp:positionV>
                <wp:extent cx="1046074" cy="2567153"/>
                <wp:effectExtent l="76200" t="38100" r="78105" b="100330"/>
                <wp:wrapNone/>
                <wp:docPr id="12" name="Rectángulo redondeado 12"/>
                <wp:cNvGraphicFramePr/>
                <a:graphic xmlns:a="http://schemas.openxmlformats.org/drawingml/2006/main">
                  <a:graphicData uri="http://schemas.microsoft.com/office/word/2010/wordprocessingShape">
                    <wps:wsp>
                      <wps:cNvSpPr/>
                      <wps:spPr>
                        <a:xfrm>
                          <a:off x="0" y="0"/>
                          <a:ext cx="1046074" cy="256715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9B2D49" id="Rectángulo redondeado 12" o:spid="_x0000_s1026" style="position:absolute;margin-left:188.55pt;margin-top:70.35pt;width:82.35pt;height:20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" filled="f" strokecolor="red" strokeweight="2.25pt">
                <v:shadow on="t" color="black" opacity="22937f" origin=",.5" offset="0,.63889mm"/>
              </v:roundrect>
            </w:pict>
          </mc:Fallback>
        </mc:AlternateContent>
      </w:r>
      <w:r w:rsidRPr="00061EA7">
        <w:rPr>
          <w:rFonts w:ascii="Palatino Linotype" w:hAnsi="Palatino Linotype"/>
          <w:noProof/>
          <w:lang w:eastAsia="es-MX"/>
        </w:rPr>
        <w:drawing>
          <wp:inline distT="0" distB="0" distL="0" distR="0" wp14:anchorId="557DD5B7" wp14:editId="65903B2B">
            <wp:extent cx="5791835" cy="35096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3509645"/>
                    </a:xfrm>
                    <a:prstGeom prst="rect">
                      <a:avLst/>
                    </a:prstGeom>
                  </pic:spPr>
                </pic:pic>
              </a:graphicData>
            </a:graphic>
          </wp:inline>
        </w:drawing>
      </w:r>
    </w:p>
    <w:p w14:paraId="79424B35" w14:textId="77777777" w:rsidR="004956A6" w:rsidRPr="00061EA7" w:rsidRDefault="004956A6"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p>
    <w:p w14:paraId="00E5860E" w14:textId="3FBF4899" w:rsidR="005B413C" w:rsidRPr="00061EA7" w:rsidRDefault="005B413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061EA7">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2850E349" wp14:editId="763B32D1">
                <wp:simplePos x="0" y="0"/>
                <wp:positionH relativeFrom="column">
                  <wp:posOffset>602361</wp:posOffset>
                </wp:positionH>
                <wp:positionV relativeFrom="paragraph">
                  <wp:posOffset>2320417</wp:posOffset>
                </wp:positionV>
                <wp:extent cx="5191989" cy="621767"/>
                <wp:effectExtent l="76200" t="38100" r="85090" b="102235"/>
                <wp:wrapNone/>
                <wp:docPr id="14" name="Rectángulo redondeado 14"/>
                <wp:cNvGraphicFramePr/>
                <a:graphic xmlns:a="http://schemas.openxmlformats.org/drawingml/2006/main">
                  <a:graphicData uri="http://schemas.microsoft.com/office/word/2010/wordprocessingShape">
                    <wps:wsp>
                      <wps:cNvSpPr/>
                      <wps:spPr>
                        <a:xfrm>
                          <a:off x="0" y="0"/>
                          <a:ext cx="5191989" cy="62176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5EA584" id="Rectángulo redondeado 14" o:spid="_x0000_s1026" style="position:absolute;margin-left:47.45pt;margin-top:182.7pt;width:408.8pt;height:48.9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" filled="f" strokecolor="red" strokeweight="2.25pt">
                <v:shadow on="t" color="black" opacity="22937f" origin=",.5" offset="0,.63889mm"/>
              </v:roundrect>
            </w:pict>
          </mc:Fallback>
        </mc:AlternateContent>
      </w:r>
      <w:r w:rsidRPr="00061EA7">
        <w:rPr>
          <w:rFonts w:ascii="Palatino Linotype" w:hAnsi="Palatino Linotype"/>
          <w:noProof/>
          <w:lang w:eastAsia="es-MX"/>
        </w:rPr>
        <w:drawing>
          <wp:inline distT="0" distB="0" distL="0" distR="0" wp14:anchorId="53405317" wp14:editId="2A126836">
            <wp:extent cx="5791835" cy="29407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5238" cy="2942439"/>
                    </a:xfrm>
                    <a:prstGeom prst="rect">
                      <a:avLst/>
                    </a:prstGeom>
                  </pic:spPr>
                </pic:pic>
              </a:graphicData>
            </a:graphic>
          </wp:inline>
        </w:drawing>
      </w:r>
    </w:p>
    <w:p w14:paraId="58196ABE" w14:textId="77777777" w:rsidR="005B413C" w:rsidRPr="00061EA7" w:rsidRDefault="005B413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p>
    <w:p w14:paraId="05EF2690" w14:textId="1859AE18" w:rsidR="00FD217C" w:rsidRPr="00061EA7" w:rsidRDefault="005B413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061EA7">
        <w:rPr>
          <w:rFonts w:ascii="Palatino Linotype" w:hAnsi="Palatino Linotype"/>
          <w:color w:val="222222"/>
          <w:lang w:eastAsia="es-MX"/>
        </w:rPr>
        <w:t xml:space="preserve">Ahora bien, es </w:t>
      </w:r>
      <w:r w:rsidR="00BA51CD" w:rsidRPr="00061EA7">
        <w:rPr>
          <w:rFonts w:ascii="Palatino Linotype" w:hAnsi="Palatino Linotype"/>
          <w:color w:val="222222"/>
          <w:lang w:eastAsia="es-MX"/>
        </w:rPr>
        <w:t>de</w:t>
      </w:r>
      <w:r w:rsidRPr="00061EA7">
        <w:rPr>
          <w:rFonts w:ascii="Palatino Linotype" w:hAnsi="Palatino Linotype"/>
          <w:color w:val="222222"/>
          <w:lang w:eastAsia="es-MX"/>
        </w:rPr>
        <w:t xml:space="preserve"> señalar que </w:t>
      </w:r>
      <w:r w:rsidRPr="00061EA7">
        <w:rPr>
          <w:rFonts w:ascii="Palatino Linotype" w:hAnsi="Palatino Linotype"/>
          <w:b/>
          <w:color w:val="222222"/>
          <w:lang w:eastAsia="es-MX"/>
        </w:rPr>
        <w:t xml:space="preserve">EL SUJETO OBLIGADO </w:t>
      </w:r>
      <w:r w:rsidRPr="00061EA7">
        <w:rPr>
          <w:rFonts w:ascii="Palatino Linotype" w:hAnsi="Palatino Linotype"/>
          <w:color w:val="222222"/>
          <w:lang w:eastAsia="es-MX"/>
        </w:rPr>
        <w:t xml:space="preserve">mediante Informe Justificado pretendió subsanar dicha situación; </w:t>
      </w:r>
      <w:r w:rsidR="00D20E8B" w:rsidRPr="00061EA7">
        <w:rPr>
          <w:rFonts w:ascii="Palatino Linotype" w:hAnsi="Palatino Linotype"/>
          <w:color w:val="222222"/>
          <w:lang w:eastAsia="es-MX"/>
        </w:rPr>
        <w:t>sin embargo,</w:t>
      </w:r>
      <w:r w:rsidRPr="00061EA7">
        <w:rPr>
          <w:rFonts w:ascii="Palatino Linotype" w:hAnsi="Palatino Linotype"/>
          <w:color w:val="222222"/>
          <w:lang w:eastAsia="es-MX"/>
        </w:rPr>
        <w:t xml:space="preserve"> del análisis de las documentales remitidas si bien se aprecia </w:t>
      </w:r>
      <w:r w:rsidR="00760AD7" w:rsidRPr="00061EA7">
        <w:rPr>
          <w:rFonts w:ascii="Palatino Linotype" w:hAnsi="Palatino Linotype"/>
          <w:color w:val="222222"/>
          <w:lang w:eastAsia="es-MX"/>
        </w:rPr>
        <w:t>mejor el contenido</w:t>
      </w:r>
      <w:r w:rsidR="00BA51CD" w:rsidRPr="00061EA7">
        <w:rPr>
          <w:rFonts w:ascii="Palatino Linotype" w:hAnsi="Palatino Linotype"/>
          <w:color w:val="222222"/>
          <w:lang w:eastAsia="es-MX"/>
        </w:rPr>
        <w:t>; también</w:t>
      </w:r>
      <w:r w:rsidR="00760AD7" w:rsidRPr="00061EA7">
        <w:rPr>
          <w:rFonts w:ascii="Palatino Linotype" w:hAnsi="Palatino Linotype"/>
          <w:color w:val="222222"/>
          <w:lang w:eastAsia="es-MX"/>
        </w:rPr>
        <w:t xml:space="preserve"> lo cierto es que al revisar el contenido se advierte </w:t>
      </w:r>
      <w:r w:rsidR="00BA51CD" w:rsidRPr="00061EA7">
        <w:rPr>
          <w:rFonts w:ascii="Palatino Linotype" w:hAnsi="Palatino Linotype"/>
          <w:color w:val="222222"/>
          <w:lang w:eastAsia="es-MX"/>
        </w:rPr>
        <w:t xml:space="preserve">que no son del todo </w:t>
      </w:r>
      <w:r w:rsidRPr="00061EA7">
        <w:rPr>
          <w:rFonts w:ascii="Palatino Linotype" w:hAnsi="Palatino Linotype"/>
          <w:color w:val="222222"/>
          <w:lang w:eastAsia="es-MX"/>
        </w:rPr>
        <w:t xml:space="preserve">legibles; </w:t>
      </w:r>
      <w:r w:rsidR="00FD217C" w:rsidRPr="00061EA7">
        <w:rPr>
          <w:rFonts w:ascii="Palatino Linotype" w:hAnsi="Palatino Linotype"/>
          <w:color w:val="222222"/>
          <w:lang w:eastAsia="es-MX"/>
        </w:rPr>
        <w:t>además de que la</w:t>
      </w:r>
      <w:r w:rsidR="00406BB4" w:rsidRPr="00061EA7">
        <w:rPr>
          <w:rFonts w:ascii="Palatino Linotype" w:hAnsi="Palatino Linotype"/>
          <w:color w:val="222222"/>
          <w:lang w:eastAsia="es-MX"/>
        </w:rPr>
        <w:t>s</w:t>
      </w:r>
      <w:r w:rsidR="00FD217C" w:rsidRPr="00061EA7">
        <w:rPr>
          <w:rFonts w:ascii="Palatino Linotype" w:hAnsi="Palatino Linotype"/>
          <w:color w:val="222222"/>
          <w:lang w:eastAsia="es-MX"/>
        </w:rPr>
        <w:t xml:space="preserve"> misma</w:t>
      </w:r>
      <w:r w:rsidR="00406BB4" w:rsidRPr="00061EA7">
        <w:rPr>
          <w:rFonts w:ascii="Palatino Linotype" w:hAnsi="Palatino Linotype"/>
          <w:color w:val="222222"/>
          <w:lang w:eastAsia="es-MX"/>
        </w:rPr>
        <w:t>s</w:t>
      </w:r>
      <w:r w:rsidR="00760AD7" w:rsidRPr="00061EA7">
        <w:rPr>
          <w:rFonts w:ascii="Palatino Linotype" w:hAnsi="Palatino Linotype"/>
          <w:color w:val="222222"/>
          <w:lang w:eastAsia="es-MX"/>
        </w:rPr>
        <w:t xml:space="preserve"> están </w:t>
      </w:r>
      <w:r w:rsidR="00FD217C" w:rsidRPr="00061EA7">
        <w:rPr>
          <w:rFonts w:ascii="Palatino Linotype" w:hAnsi="Palatino Linotype"/>
          <w:color w:val="222222"/>
          <w:lang w:eastAsia="es-MX"/>
        </w:rPr>
        <w:t>incompleta</w:t>
      </w:r>
      <w:r w:rsidR="00406BB4" w:rsidRPr="00061EA7">
        <w:rPr>
          <w:rFonts w:ascii="Palatino Linotype" w:hAnsi="Palatino Linotype"/>
          <w:color w:val="222222"/>
          <w:lang w:eastAsia="es-MX"/>
        </w:rPr>
        <w:t>s</w:t>
      </w:r>
      <w:r w:rsidR="00FD217C" w:rsidRPr="00061EA7">
        <w:rPr>
          <w:rFonts w:ascii="Palatino Linotype" w:hAnsi="Palatino Linotype"/>
          <w:color w:val="222222"/>
          <w:lang w:eastAsia="es-MX"/>
        </w:rPr>
        <w:t xml:space="preserve">; </w:t>
      </w:r>
      <w:r w:rsidR="00760AD7" w:rsidRPr="00061EA7">
        <w:rPr>
          <w:rFonts w:ascii="Palatino Linotype" w:hAnsi="Palatino Linotype"/>
          <w:color w:val="222222"/>
          <w:lang w:eastAsia="es-MX"/>
        </w:rPr>
        <w:t>por ejemplo al ver la i</w:t>
      </w:r>
      <w:r w:rsidR="00FD217C" w:rsidRPr="00061EA7">
        <w:rPr>
          <w:rFonts w:ascii="Palatino Linotype" w:hAnsi="Palatino Linotype"/>
          <w:color w:val="222222"/>
          <w:lang w:eastAsia="es-MX"/>
        </w:rPr>
        <w:t>nformación relacionada con obra pública</w:t>
      </w:r>
      <w:r w:rsidR="00760AD7" w:rsidRPr="00061EA7">
        <w:rPr>
          <w:rFonts w:ascii="Palatino Linotype" w:hAnsi="Palatino Linotype"/>
          <w:color w:val="222222"/>
          <w:lang w:eastAsia="es-MX"/>
        </w:rPr>
        <w:t>,</w:t>
      </w:r>
      <w:r w:rsidR="00FD217C" w:rsidRPr="00061EA7">
        <w:rPr>
          <w:rFonts w:ascii="Palatino Linotype" w:hAnsi="Palatino Linotype"/>
          <w:color w:val="222222"/>
          <w:lang w:eastAsia="es-MX"/>
        </w:rPr>
        <w:t xml:space="preserve"> </w:t>
      </w:r>
      <w:r w:rsidR="00760AD7" w:rsidRPr="00061EA7">
        <w:rPr>
          <w:rFonts w:ascii="Palatino Linotype" w:hAnsi="Palatino Linotype"/>
          <w:color w:val="222222"/>
          <w:lang w:eastAsia="es-MX"/>
        </w:rPr>
        <w:t xml:space="preserve">se advierte que </w:t>
      </w:r>
      <w:r w:rsidR="00FD217C" w:rsidRPr="00061EA7">
        <w:rPr>
          <w:rFonts w:ascii="Palatino Linotype" w:hAnsi="Palatino Linotype"/>
          <w:color w:val="222222"/>
          <w:lang w:eastAsia="es-MX"/>
        </w:rPr>
        <w:t>únicamente se anexo parte de una hoja la cual corresponde al periodo de enero a junio de dos mil veintiuno</w:t>
      </w:r>
      <w:r w:rsidR="00406BB4" w:rsidRPr="00061EA7">
        <w:rPr>
          <w:rFonts w:ascii="Palatino Linotype" w:hAnsi="Palatino Linotype"/>
          <w:color w:val="222222"/>
          <w:lang w:eastAsia="es-MX"/>
        </w:rPr>
        <w:t xml:space="preserve">; asimismo, </w:t>
      </w:r>
      <w:r w:rsidR="00FD217C" w:rsidRPr="00061EA7">
        <w:rPr>
          <w:rFonts w:ascii="Palatino Linotype" w:hAnsi="Palatino Linotype"/>
          <w:color w:val="222222"/>
          <w:lang w:eastAsia="es-MX"/>
        </w:rPr>
        <w:t>por cuanto hace a la información entregada de seguridad pública y servicios p</w:t>
      </w:r>
      <w:r w:rsidR="00406BB4" w:rsidRPr="00061EA7">
        <w:rPr>
          <w:rFonts w:ascii="Palatino Linotype" w:hAnsi="Palatino Linotype"/>
          <w:color w:val="222222"/>
          <w:lang w:eastAsia="es-MX"/>
        </w:rPr>
        <w:t xml:space="preserve">úblicos, </w:t>
      </w:r>
      <w:r w:rsidR="00FD217C" w:rsidRPr="00061EA7">
        <w:rPr>
          <w:rFonts w:ascii="Palatino Linotype" w:hAnsi="Palatino Linotype"/>
          <w:color w:val="222222"/>
          <w:lang w:eastAsia="es-MX"/>
        </w:rPr>
        <w:t xml:space="preserve">sólo se remitió la información del uno al treinta y uno de julio de dos mil veintiuno; cuando el particular precisó en su solicitud que requería de enero a agosto de dos mil veintiuno. </w:t>
      </w:r>
    </w:p>
    <w:p w14:paraId="03CFA404" w14:textId="258AC92F" w:rsidR="00BA51CD" w:rsidRPr="00061EA7" w:rsidRDefault="00BA51CD"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061EA7">
        <w:rPr>
          <w:rFonts w:ascii="Palatino Linotype" w:hAnsi="Palatino Linotype"/>
          <w:noProof/>
          <w:lang w:eastAsia="es-MX"/>
        </w:rPr>
        <w:lastRenderedPageBreak/>
        <mc:AlternateContent>
          <mc:Choice Requires="wps">
            <w:drawing>
              <wp:anchor distT="0" distB="0" distL="114300" distR="114300" simplePos="0" relativeHeight="251664384" behindDoc="0" locked="0" layoutInCell="1" allowOverlap="1" wp14:anchorId="582156EB" wp14:editId="31EC35DF">
                <wp:simplePos x="0" y="0"/>
                <wp:positionH relativeFrom="column">
                  <wp:posOffset>1905</wp:posOffset>
                </wp:positionH>
                <wp:positionV relativeFrom="paragraph">
                  <wp:posOffset>837057</wp:posOffset>
                </wp:positionV>
                <wp:extent cx="672999" cy="1316736"/>
                <wp:effectExtent l="57150" t="19050" r="70485" b="93345"/>
                <wp:wrapNone/>
                <wp:docPr id="16" name="Rectángulo redondeado 16"/>
                <wp:cNvGraphicFramePr/>
                <a:graphic xmlns:a="http://schemas.openxmlformats.org/drawingml/2006/main">
                  <a:graphicData uri="http://schemas.microsoft.com/office/word/2010/wordprocessingShape">
                    <wps:wsp>
                      <wps:cNvSpPr/>
                      <wps:spPr>
                        <a:xfrm>
                          <a:off x="0" y="0"/>
                          <a:ext cx="672999" cy="1316736"/>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B5A0E7" id="Rectángulo redondeado 16" o:spid="_x0000_s1026" style="position:absolute;margin-left:.15pt;margin-top:65.9pt;width:53pt;height:10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" filled="f" strokecolor="red" strokeweight="1.5pt">
                <v:shadow on="t" color="black" opacity="22937f" origin=",.5" offset="0,.63889mm"/>
              </v:roundrect>
            </w:pict>
          </mc:Fallback>
        </mc:AlternateContent>
      </w:r>
      <w:r w:rsidRPr="00061EA7">
        <w:rPr>
          <w:rFonts w:ascii="Palatino Linotype" w:hAnsi="Palatino Linotype"/>
          <w:noProof/>
          <w:color w:val="222222"/>
          <w:lang w:eastAsia="es-MX"/>
        </w:rPr>
        <w:drawing>
          <wp:inline distT="0" distB="0" distL="0" distR="0" wp14:anchorId="194FF50D" wp14:editId="625D3A88">
            <wp:extent cx="5791200" cy="3371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rotWithShape="1">
                    <a:blip r:embed="rId27">
                      <a:extLst>
                        <a:ext uri="{28A0092B-C50C-407E-A947-70E740481C1C}">
                          <a14:useLocalDpi xmlns:a14="http://schemas.microsoft.com/office/drawing/2010/main" val="0"/>
                        </a:ext>
                      </a:extLst>
                    </a:blip>
                    <a:srcRect b="20112"/>
                    <a:stretch/>
                  </pic:blipFill>
                  <pic:spPr bwMode="auto">
                    <a:xfrm>
                      <a:off x="0" y="0"/>
                      <a:ext cx="5803078" cy="3378766"/>
                    </a:xfrm>
                    <a:prstGeom prst="rect">
                      <a:avLst/>
                    </a:prstGeom>
                    <a:ln>
                      <a:noFill/>
                    </a:ln>
                    <a:extLst>
                      <a:ext uri="{53640926-AAD7-44D8-BBD7-CCE9431645EC}">
                        <a14:shadowObscured xmlns:a14="http://schemas.microsoft.com/office/drawing/2010/main"/>
                      </a:ext>
                    </a:extLst>
                  </pic:spPr>
                </pic:pic>
              </a:graphicData>
            </a:graphic>
          </wp:inline>
        </w:drawing>
      </w:r>
    </w:p>
    <w:p w14:paraId="1B09AD61" w14:textId="30C21BFB" w:rsidR="005B413C" w:rsidRPr="00061EA7" w:rsidRDefault="005B413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061EA7">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21B84162" wp14:editId="04096B71">
                <wp:simplePos x="0" y="0"/>
                <wp:positionH relativeFrom="column">
                  <wp:posOffset>-22860</wp:posOffset>
                </wp:positionH>
                <wp:positionV relativeFrom="paragraph">
                  <wp:posOffset>605791</wp:posOffset>
                </wp:positionV>
                <wp:extent cx="358445" cy="2971800"/>
                <wp:effectExtent l="76200" t="38100" r="80010" b="95250"/>
                <wp:wrapNone/>
                <wp:docPr id="18" name="Rectángulo redondeado 18"/>
                <wp:cNvGraphicFramePr/>
                <a:graphic xmlns:a="http://schemas.openxmlformats.org/drawingml/2006/main">
                  <a:graphicData uri="http://schemas.microsoft.com/office/word/2010/wordprocessingShape">
                    <wps:wsp>
                      <wps:cNvSpPr/>
                      <wps:spPr>
                        <a:xfrm>
                          <a:off x="0" y="0"/>
                          <a:ext cx="358445" cy="29718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A07254" id="Rectángulo redondeado 18" o:spid="_x0000_s1026" style="position:absolute;margin-left:-1.8pt;margin-top:47.7pt;width:28.2pt;height:23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" filled="f" strokecolor="red" strokeweight="2.25pt">
                <v:shadow on="t" color="black" opacity="22937f" origin=",.5" offset="0,.63889mm"/>
              </v:roundrect>
            </w:pict>
          </mc:Fallback>
        </mc:AlternateContent>
      </w:r>
      <w:r w:rsidRPr="00061EA7">
        <w:rPr>
          <w:rFonts w:ascii="Palatino Linotype" w:hAnsi="Palatino Linotype"/>
          <w:noProof/>
          <w:lang w:eastAsia="es-MX"/>
        </w:rPr>
        <w:drawing>
          <wp:inline distT="0" distB="0" distL="0" distR="0" wp14:anchorId="0B8EB01D" wp14:editId="507DFC0D">
            <wp:extent cx="5791835" cy="381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3810000"/>
                    </a:xfrm>
                    <a:prstGeom prst="rect">
                      <a:avLst/>
                    </a:prstGeom>
                  </pic:spPr>
                </pic:pic>
              </a:graphicData>
            </a:graphic>
          </wp:inline>
        </w:drawing>
      </w:r>
    </w:p>
    <w:p w14:paraId="2D19AA84" w14:textId="786B6F9E" w:rsidR="005B413C" w:rsidRPr="00061EA7" w:rsidRDefault="005B413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p>
    <w:p w14:paraId="132C64E2" w14:textId="75FBAA54" w:rsidR="005B413C" w:rsidRPr="00061EA7" w:rsidRDefault="005B413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061EA7">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52C25831" wp14:editId="5620005C">
                <wp:simplePos x="0" y="0"/>
                <wp:positionH relativeFrom="column">
                  <wp:posOffset>-19431</wp:posOffset>
                </wp:positionH>
                <wp:positionV relativeFrom="paragraph">
                  <wp:posOffset>623595</wp:posOffset>
                </wp:positionV>
                <wp:extent cx="1031443" cy="3379623"/>
                <wp:effectExtent l="76200" t="38100" r="73660" b="87630"/>
                <wp:wrapNone/>
                <wp:docPr id="20" name="Rectángulo redondeado 20"/>
                <wp:cNvGraphicFramePr/>
                <a:graphic xmlns:a="http://schemas.openxmlformats.org/drawingml/2006/main">
                  <a:graphicData uri="http://schemas.microsoft.com/office/word/2010/wordprocessingShape">
                    <wps:wsp>
                      <wps:cNvSpPr/>
                      <wps:spPr>
                        <a:xfrm>
                          <a:off x="0" y="0"/>
                          <a:ext cx="1031443" cy="337962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DF4B2D" id="Rectángulo redondeado 20" o:spid="_x0000_s1026" style="position:absolute;margin-left:-1.55pt;margin-top:49.1pt;width:81.2pt;height:266.1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" filled="f" strokecolor="red" strokeweight="2.25pt">
                <v:shadow on="t" color="black" opacity="22937f" origin=",.5" offset="0,.63889mm"/>
              </v:roundrect>
            </w:pict>
          </mc:Fallback>
        </mc:AlternateContent>
      </w:r>
      <w:r w:rsidRPr="00061EA7">
        <w:rPr>
          <w:rFonts w:ascii="Palatino Linotype" w:hAnsi="Palatino Linotype"/>
          <w:noProof/>
          <w:lang w:eastAsia="es-MX"/>
        </w:rPr>
        <w:drawing>
          <wp:inline distT="0" distB="0" distL="0" distR="0" wp14:anchorId="6C809E1B" wp14:editId="4C1490A8">
            <wp:extent cx="5791835" cy="42964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4296410"/>
                    </a:xfrm>
                    <a:prstGeom prst="rect">
                      <a:avLst/>
                    </a:prstGeom>
                  </pic:spPr>
                </pic:pic>
              </a:graphicData>
            </a:graphic>
          </wp:inline>
        </w:drawing>
      </w:r>
    </w:p>
    <w:p w14:paraId="24BA9A6C" w14:textId="77777777" w:rsidR="005B413C" w:rsidRPr="00061EA7" w:rsidRDefault="005B413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p>
    <w:p w14:paraId="4B0C098C" w14:textId="44F4D0E2" w:rsidR="00FD217C" w:rsidRPr="00061EA7" w:rsidRDefault="00FD217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r w:rsidRPr="00061EA7">
        <w:rPr>
          <w:rFonts w:ascii="Palatino Linotype" w:hAnsi="Palatino Linotype"/>
          <w:color w:val="222222"/>
          <w:lang w:eastAsia="es-MX"/>
        </w:rPr>
        <w:t xml:space="preserve">Ahora bien, no se omite comentar que </w:t>
      </w:r>
      <w:r w:rsidRPr="00061EA7">
        <w:rPr>
          <w:rFonts w:ascii="Palatino Linotype" w:hAnsi="Palatino Linotype"/>
          <w:b/>
          <w:color w:val="222222"/>
          <w:lang w:eastAsia="es-MX"/>
        </w:rPr>
        <w:t xml:space="preserve">EL SUJETO OBLIGADO </w:t>
      </w:r>
      <w:r w:rsidR="005C452B" w:rsidRPr="00061EA7">
        <w:rPr>
          <w:rFonts w:ascii="Palatino Linotype" w:hAnsi="Palatino Linotype"/>
          <w:color w:val="222222"/>
          <w:lang w:eastAsia="es-MX"/>
        </w:rPr>
        <w:t xml:space="preserve">se encuentra en posibilidad de hacer entrega de la información de manera legible, ello en razón de que es el generador, poseedor y administrador de la </w:t>
      </w:r>
      <w:r w:rsidR="00760AD7" w:rsidRPr="00061EA7">
        <w:rPr>
          <w:rFonts w:ascii="Palatino Linotype" w:hAnsi="Palatino Linotype"/>
          <w:color w:val="222222"/>
          <w:lang w:eastAsia="es-MX"/>
        </w:rPr>
        <w:t>información requerida por el solicitante</w:t>
      </w:r>
      <w:r w:rsidR="005C452B" w:rsidRPr="00061EA7">
        <w:rPr>
          <w:rFonts w:ascii="Palatino Linotype" w:hAnsi="Palatino Linotype"/>
          <w:color w:val="222222"/>
          <w:lang w:eastAsia="es-MX"/>
        </w:rPr>
        <w:t xml:space="preserve">; es decir, no </w:t>
      </w:r>
      <w:r w:rsidRPr="00061EA7">
        <w:rPr>
          <w:rFonts w:ascii="Palatino Linotype" w:hAnsi="Palatino Linotype"/>
          <w:color w:val="222222"/>
          <w:lang w:eastAsia="es-MX"/>
        </w:rPr>
        <w:t xml:space="preserve">es necesario que proceda a su impresión y escaneo; sino simplemente hacer la entrega de la misma en el formato que la haya generado. </w:t>
      </w:r>
    </w:p>
    <w:p w14:paraId="02E4CF7D" w14:textId="77777777" w:rsidR="00FD217C" w:rsidRPr="00061EA7" w:rsidRDefault="00FD217C" w:rsidP="00406BB4">
      <w:pPr>
        <w:pStyle w:val="Prrafodelista"/>
        <w:widowControl w:val="0"/>
        <w:autoSpaceDE w:val="0"/>
        <w:autoSpaceDN w:val="0"/>
        <w:adjustRightInd w:val="0"/>
        <w:spacing w:line="360" w:lineRule="auto"/>
        <w:ind w:left="0"/>
        <w:jc w:val="both"/>
        <w:rPr>
          <w:rFonts w:ascii="Palatino Linotype" w:hAnsi="Palatino Linotype"/>
          <w:color w:val="222222"/>
          <w:lang w:eastAsia="es-MX"/>
        </w:rPr>
      </w:pPr>
    </w:p>
    <w:p w14:paraId="5A83B4EE" w14:textId="5890A95E" w:rsidR="003C3B4E" w:rsidRPr="00061EA7" w:rsidRDefault="003C3B4E" w:rsidP="00406BB4">
      <w:pPr>
        <w:spacing w:line="360" w:lineRule="auto"/>
        <w:jc w:val="both"/>
        <w:rPr>
          <w:rFonts w:ascii="Palatino Linotype" w:eastAsia="Calibri" w:hAnsi="Palatino Linotype" w:cs="Arial"/>
          <w:color w:val="000000"/>
          <w:lang w:eastAsia="en-US"/>
        </w:rPr>
      </w:pPr>
      <w:r w:rsidRPr="00061EA7">
        <w:rPr>
          <w:rFonts w:ascii="Palatino Linotype" w:eastAsia="Calibri" w:hAnsi="Palatino Linotype"/>
          <w:lang w:eastAsia="es-MX"/>
        </w:rPr>
        <w:t xml:space="preserve">En tal sentido, debemos mencionar que </w:t>
      </w:r>
      <w:r w:rsidRPr="00061EA7">
        <w:rPr>
          <w:rFonts w:ascii="Palatino Linotype" w:eastAsia="Calibri" w:hAnsi="Palatino Linotype"/>
          <w:lang w:eastAsia="en-US"/>
        </w:rPr>
        <w:t xml:space="preserve">para tener por satisfecho </w:t>
      </w:r>
      <w:r w:rsidRPr="00061EA7">
        <w:rPr>
          <w:rFonts w:ascii="Palatino Linotype" w:eastAsia="Calibri" w:hAnsi="Palatino Linotype" w:cs="Arial"/>
          <w:color w:val="000000"/>
          <w:lang w:eastAsia="en-US"/>
        </w:rPr>
        <w:t xml:space="preserve">el derecho de acceso a la información pública implica que cualquier persona conozca la información </w:t>
      </w:r>
      <w:r w:rsidRPr="00061EA7">
        <w:rPr>
          <w:rFonts w:ascii="Palatino Linotype" w:eastAsia="Calibri" w:hAnsi="Palatino Linotype" w:cs="Arial"/>
          <w:color w:val="000000"/>
          <w:lang w:eastAsia="en-US"/>
        </w:rPr>
        <w:lastRenderedPageBreak/>
        <w:t>contenida en los documentos que se encuentren en los archivos de los Sujetos Obligados.</w:t>
      </w:r>
    </w:p>
    <w:p w14:paraId="09C0F484" w14:textId="77777777" w:rsidR="003C3B4E" w:rsidRPr="00061EA7" w:rsidRDefault="003C3B4E" w:rsidP="00406BB4">
      <w:pPr>
        <w:spacing w:line="360" w:lineRule="auto"/>
        <w:jc w:val="both"/>
        <w:rPr>
          <w:rFonts w:ascii="Palatino Linotype" w:eastAsia="Calibri" w:hAnsi="Palatino Linotype"/>
          <w:lang w:eastAsia="en-US"/>
        </w:rPr>
      </w:pPr>
    </w:p>
    <w:p w14:paraId="4A712E90" w14:textId="77777777" w:rsidR="003C3B4E" w:rsidRPr="00061EA7" w:rsidRDefault="003C3B4E" w:rsidP="00406BB4">
      <w:pPr>
        <w:spacing w:line="360" w:lineRule="auto"/>
        <w:jc w:val="both"/>
        <w:rPr>
          <w:rFonts w:ascii="Palatino Linotype" w:eastAsia="Calibri" w:hAnsi="Palatino Linotype" w:cs="Arial"/>
          <w:color w:val="000000"/>
          <w:lang w:eastAsia="en-US"/>
        </w:rPr>
      </w:pPr>
      <w:r w:rsidRPr="00061EA7">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061EA7">
        <w:rPr>
          <w:rFonts w:ascii="Palatino Linotype" w:eastAsia="Calibri" w:hAnsi="Palatino Linotype" w:cs="Arial"/>
          <w:bCs/>
          <w:color w:val="000000"/>
          <w:lang w:eastAsia="en-US"/>
        </w:rPr>
        <w:t>de la Ley de Transparencia y Acceso a la Información Pública del Estado de México y Municipios</w:t>
      </w:r>
      <w:r w:rsidRPr="00061EA7">
        <w:rPr>
          <w:rFonts w:ascii="Palatino Linotype" w:eastAsia="Calibri" w:hAnsi="Palatino Linotype" w:cs="Arial"/>
          <w:color w:val="000000"/>
          <w:lang w:eastAsia="en-US"/>
        </w:rPr>
        <w:t>:</w:t>
      </w:r>
    </w:p>
    <w:p w14:paraId="73143682" w14:textId="77777777" w:rsidR="003C3B4E" w:rsidRPr="00061EA7" w:rsidRDefault="003C3B4E" w:rsidP="00406BB4">
      <w:pPr>
        <w:jc w:val="both"/>
        <w:rPr>
          <w:rFonts w:ascii="Palatino Linotype" w:eastAsia="Calibri" w:hAnsi="Palatino Linotype" w:cs="Arial"/>
          <w:color w:val="000000"/>
          <w:lang w:eastAsia="en-US"/>
        </w:rPr>
      </w:pPr>
      <w:r w:rsidRPr="00061EA7">
        <w:rPr>
          <w:rFonts w:ascii="Palatino Linotype" w:eastAsia="Calibri" w:hAnsi="Palatino Linotype" w:cs="Arial"/>
          <w:color w:val="000000"/>
          <w:lang w:eastAsia="en-US"/>
        </w:rPr>
        <w:tab/>
      </w:r>
    </w:p>
    <w:p w14:paraId="697BFE27"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b/>
          <w:bCs/>
          <w:i/>
          <w:color w:val="000000"/>
          <w:sz w:val="22"/>
          <w:szCs w:val="22"/>
          <w:lang w:eastAsia="en-US"/>
        </w:rPr>
        <w:t xml:space="preserve">“Artículo 3. </w:t>
      </w:r>
      <w:r w:rsidRPr="00061EA7">
        <w:rPr>
          <w:rFonts w:ascii="Palatino Linotype" w:eastAsia="Calibri" w:hAnsi="Palatino Linotype" w:cs="Arial"/>
          <w:bCs/>
          <w:i/>
          <w:color w:val="000000"/>
          <w:sz w:val="22"/>
          <w:szCs w:val="22"/>
          <w:u w:val="single"/>
          <w:lang w:eastAsia="en-US"/>
        </w:rPr>
        <w:t>Para los efectos de la presente Ley se entenderá por</w:t>
      </w:r>
      <w:r w:rsidRPr="00061EA7">
        <w:rPr>
          <w:rFonts w:ascii="Palatino Linotype" w:eastAsia="Calibri" w:hAnsi="Palatino Linotype" w:cs="Arial"/>
          <w:bCs/>
          <w:i/>
          <w:color w:val="000000"/>
          <w:sz w:val="22"/>
          <w:szCs w:val="22"/>
          <w:lang w:eastAsia="en-US"/>
        </w:rPr>
        <w:t>:</w:t>
      </w:r>
    </w:p>
    <w:p w14:paraId="54D211C8" w14:textId="77777777" w:rsidR="003C3B4E" w:rsidRPr="00061EA7" w:rsidRDefault="003C3B4E" w:rsidP="00406BB4">
      <w:pPr>
        <w:ind w:left="851" w:right="850"/>
        <w:jc w:val="both"/>
        <w:rPr>
          <w:rFonts w:ascii="Palatino Linotype" w:eastAsia="Calibri" w:hAnsi="Palatino Linotype" w:cs="Arial"/>
          <w:i/>
          <w:sz w:val="22"/>
          <w:szCs w:val="22"/>
          <w:lang w:eastAsia="en-US"/>
        </w:rPr>
      </w:pPr>
      <w:r w:rsidRPr="00061EA7">
        <w:rPr>
          <w:rFonts w:ascii="Palatino Linotype" w:eastAsia="Calibri" w:hAnsi="Palatino Linotype" w:cs="Arial"/>
          <w:i/>
          <w:sz w:val="22"/>
          <w:szCs w:val="22"/>
          <w:lang w:eastAsia="en-US"/>
        </w:rPr>
        <w:t>…</w:t>
      </w:r>
    </w:p>
    <w:p w14:paraId="1A0109EA"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b/>
          <w:bCs/>
          <w:i/>
          <w:color w:val="000000"/>
          <w:sz w:val="22"/>
          <w:szCs w:val="22"/>
          <w:lang w:eastAsia="en-US"/>
        </w:rPr>
        <w:t xml:space="preserve">XI. </w:t>
      </w:r>
      <w:r w:rsidRPr="00061EA7">
        <w:rPr>
          <w:rFonts w:ascii="Palatino Linotype" w:eastAsia="Calibri" w:hAnsi="Palatino Linotype" w:cs="Arial"/>
          <w:b/>
          <w:bCs/>
          <w:i/>
          <w:color w:val="000000"/>
          <w:sz w:val="22"/>
          <w:szCs w:val="22"/>
          <w:u w:val="single"/>
          <w:lang w:eastAsia="en-US"/>
        </w:rPr>
        <w:t>Documento</w:t>
      </w:r>
      <w:r w:rsidRPr="00061EA7">
        <w:rPr>
          <w:rFonts w:ascii="Palatino Linotype" w:eastAsia="Calibri" w:hAnsi="Palatino Linotype" w:cs="Arial"/>
          <w:b/>
          <w:bCs/>
          <w:i/>
          <w:color w:val="000000"/>
          <w:sz w:val="22"/>
          <w:szCs w:val="22"/>
          <w:lang w:eastAsia="en-US"/>
        </w:rPr>
        <w:t xml:space="preserve">: </w:t>
      </w:r>
      <w:r w:rsidRPr="00061EA7">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4E60AD5" w14:textId="77777777" w:rsidR="003C3B4E" w:rsidRPr="00061EA7" w:rsidRDefault="003C3B4E" w:rsidP="00406BB4">
      <w:pPr>
        <w:ind w:left="851" w:right="850"/>
        <w:jc w:val="both"/>
        <w:rPr>
          <w:rFonts w:ascii="Palatino Linotype" w:eastAsia="Calibri" w:hAnsi="Palatino Linotype" w:cs="Arial"/>
          <w:bCs/>
          <w:i/>
          <w:color w:val="000000"/>
          <w:sz w:val="22"/>
          <w:szCs w:val="22"/>
          <w:lang w:eastAsia="en-US"/>
        </w:rPr>
      </w:pPr>
      <w:r w:rsidRPr="00061EA7">
        <w:rPr>
          <w:rFonts w:ascii="Palatino Linotype" w:eastAsia="Calibri" w:hAnsi="Palatino Linotype" w:cs="Arial"/>
          <w:b/>
          <w:bCs/>
          <w:i/>
          <w:color w:val="000000"/>
          <w:sz w:val="22"/>
          <w:szCs w:val="22"/>
          <w:lang w:eastAsia="en-US"/>
        </w:rPr>
        <w:t>XII. Documento electrónico:</w:t>
      </w:r>
      <w:r w:rsidRPr="00061EA7">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83A6963"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i/>
          <w:color w:val="000000"/>
          <w:sz w:val="22"/>
          <w:szCs w:val="22"/>
          <w:lang w:eastAsia="en-US"/>
        </w:rPr>
        <w:t>…</w:t>
      </w:r>
    </w:p>
    <w:p w14:paraId="73E9FD43" w14:textId="77777777" w:rsidR="003C3B4E" w:rsidRPr="00061EA7" w:rsidRDefault="003C3B4E" w:rsidP="00406BB4">
      <w:pPr>
        <w:ind w:left="851" w:right="850"/>
        <w:jc w:val="both"/>
        <w:rPr>
          <w:rFonts w:ascii="Palatino Linotype" w:eastAsia="Calibri" w:hAnsi="Palatino Linotype" w:cs="Arial"/>
          <w:bCs/>
          <w:i/>
          <w:color w:val="000000"/>
          <w:sz w:val="22"/>
          <w:szCs w:val="22"/>
          <w:lang w:eastAsia="en-US"/>
        </w:rPr>
      </w:pPr>
      <w:r w:rsidRPr="00061EA7">
        <w:rPr>
          <w:rFonts w:ascii="Palatino Linotype" w:eastAsia="Calibri" w:hAnsi="Palatino Linotype" w:cs="Arial"/>
          <w:b/>
          <w:bCs/>
          <w:i/>
          <w:color w:val="000000"/>
          <w:sz w:val="22"/>
          <w:szCs w:val="22"/>
          <w:lang w:eastAsia="en-US"/>
        </w:rPr>
        <w:t xml:space="preserve">Artículo 4. </w:t>
      </w:r>
      <w:r w:rsidRPr="00061EA7">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061EA7">
        <w:rPr>
          <w:rFonts w:ascii="Palatino Linotype" w:eastAsia="Calibri" w:hAnsi="Palatino Linotype" w:cs="Arial"/>
          <w:bCs/>
          <w:i/>
          <w:color w:val="000000"/>
          <w:sz w:val="22"/>
          <w:szCs w:val="22"/>
          <w:lang w:eastAsia="en-US"/>
        </w:rPr>
        <w:t>, sin necesidad de acreditar personalidad ni interés jurídico.</w:t>
      </w:r>
    </w:p>
    <w:p w14:paraId="72A5EEBE"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61EA7">
        <w:rPr>
          <w:rFonts w:ascii="Palatino Linotype" w:eastAsia="Calibri" w:hAnsi="Palatino Linotype" w:cs="Arial"/>
          <w:i/>
          <w:color w:val="000000"/>
          <w:sz w:val="22"/>
          <w:szCs w:val="22"/>
          <w:lang w:eastAsia="en-US"/>
        </w:rPr>
        <w:t xml:space="preserve"> Solo podrá ser clasificada excepcionalmente como </w:t>
      </w:r>
      <w:r w:rsidRPr="00061EA7">
        <w:rPr>
          <w:rFonts w:ascii="Palatino Linotype" w:eastAsia="Calibri" w:hAnsi="Palatino Linotype" w:cs="Arial"/>
          <w:i/>
          <w:color w:val="000000"/>
          <w:sz w:val="22"/>
          <w:szCs w:val="22"/>
          <w:lang w:eastAsia="en-US"/>
        </w:rPr>
        <w:lastRenderedPageBreak/>
        <w:t>reservada temporalmente por razones de interés público, en los términos de las causas legítimas y estrictamente necesarias previstas por esta Ley.</w:t>
      </w:r>
    </w:p>
    <w:p w14:paraId="62C4F585"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390BCAF4"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b/>
          <w:bCs/>
          <w:i/>
          <w:color w:val="000000"/>
          <w:sz w:val="22"/>
          <w:szCs w:val="22"/>
          <w:lang w:eastAsia="en-US"/>
        </w:rPr>
        <w:t xml:space="preserve">Artículo 12. </w:t>
      </w:r>
      <w:r w:rsidRPr="00061EA7">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1475D21A"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061EA7">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09F2A9"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i/>
          <w:color w:val="000000"/>
          <w:sz w:val="22"/>
          <w:szCs w:val="22"/>
          <w:lang w:eastAsia="en-US"/>
        </w:rPr>
        <w:t>…</w:t>
      </w:r>
    </w:p>
    <w:p w14:paraId="23AEEE40"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b/>
          <w:bCs/>
          <w:i/>
          <w:color w:val="000000"/>
          <w:sz w:val="22"/>
          <w:szCs w:val="22"/>
          <w:lang w:eastAsia="en-US"/>
        </w:rPr>
        <w:t xml:space="preserve">Artículo 24. </w:t>
      </w:r>
      <w:r w:rsidRPr="00061EA7">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08F6D137"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bCs/>
          <w:i/>
          <w:color w:val="000000"/>
          <w:sz w:val="22"/>
          <w:szCs w:val="22"/>
          <w:lang w:eastAsia="en-US"/>
        </w:rPr>
        <w:t>..</w:t>
      </w:r>
      <w:r w:rsidRPr="00061EA7">
        <w:rPr>
          <w:rFonts w:ascii="Palatino Linotype" w:eastAsia="Calibri" w:hAnsi="Palatino Linotype" w:cs="Arial"/>
          <w:i/>
          <w:color w:val="000000"/>
          <w:sz w:val="22"/>
          <w:szCs w:val="22"/>
          <w:lang w:eastAsia="en-US"/>
        </w:rPr>
        <w:t>.</w:t>
      </w:r>
    </w:p>
    <w:p w14:paraId="7FC4D4C9" w14:textId="77777777" w:rsidR="003C3B4E" w:rsidRPr="00061EA7" w:rsidRDefault="003C3B4E" w:rsidP="00406BB4">
      <w:pPr>
        <w:ind w:left="851" w:right="850"/>
        <w:jc w:val="both"/>
        <w:rPr>
          <w:rFonts w:ascii="Palatino Linotype" w:eastAsia="Calibri" w:hAnsi="Palatino Linotype" w:cs="Arial"/>
          <w:bCs/>
          <w:i/>
          <w:color w:val="000000"/>
          <w:sz w:val="22"/>
          <w:szCs w:val="22"/>
          <w:lang w:eastAsia="en-US"/>
        </w:rPr>
      </w:pPr>
      <w:r w:rsidRPr="00061EA7">
        <w:rPr>
          <w:rFonts w:ascii="Palatino Linotype" w:eastAsia="Calibri" w:hAnsi="Palatino Linotype" w:cs="Arial"/>
          <w:b/>
          <w:bCs/>
          <w:i/>
          <w:color w:val="000000"/>
          <w:sz w:val="22"/>
          <w:szCs w:val="22"/>
          <w:lang w:eastAsia="en-US"/>
        </w:rPr>
        <w:t>IX.</w:t>
      </w:r>
      <w:r w:rsidRPr="00061EA7">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3D2430DC" w14:textId="77777777" w:rsidR="003C3B4E" w:rsidRPr="00061EA7" w:rsidRDefault="003C3B4E" w:rsidP="00406BB4">
      <w:pPr>
        <w:ind w:left="851" w:right="850"/>
        <w:jc w:val="both"/>
        <w:rPr>
          <w:rFonts w:ascii="Palatino Linotype" w:eastAsia="Calibri" w:hAnsi="Palatino Linotype" w:cs="Arial"/>
          <w:bCs/>
          <w:i/>
          <w:color w:val="000000"/>
          <w:sz w:val="22"/>
          <w:szCs w:val="22"/>
          <w:lang w:eastAsia="en-US"/>
        </w:rPr>
      </w:pPr>
      <w:r w:rsidRPr="00061EA7">
        <w:rPr>
          <w:rFonts w:ascii="Palatino Linotype" w:eastAsia="Calibri" w:hAnsi="Palatino Linotype" w:cs="Arial"/>
          <w:b/>
          <w:bCs/>
          <w:i/>
          <w:color w:val="000000"/>
          <w:sz w:val="22"/>
          <w:szCs w:val="22"/>
          <w:lang w:eastAsia="en-US"/>
        </w:rPr>
        <w:t>…</w:t>
      </w:r>
    </w:p>
    <w:p w14:paraId="30733BEB" w14:textId="77777777" w:rsidR="003C3B4E" w:rsidRPr="00061EA7" w:rsidRDefault="003C3B4E" w:rsidP="00406BB4">
      <w:pPr>
        <w:ind w:left="851" w:right="850"/>
        <w:jc w:val="both"/>
        <w:rPr>
          <w:rFonts w:ascii="Palatino Linotype" w:eastAsia="Calibri" w:hAnsi="Palatino Linotype" w:cs="Arial"/>
          <w:bCs/>
          <w:i/>
          <w:color w:val="000000"/>
          <w:sz w:val="22"/>
          <w:szCs w:val="22"/>
          <w:lang w:eastAsia="en-US"/>
        </w:rPr>
      </w:pPr>
      <w:r w:rsidRPr="00061EA7">
        <w:rPr>
          <w:rFonts w:ascii="Palatino Linotype" w:eastAsia="Calibri" w:hAnsi="Palatino Linotype" w:cs="Arial"/>
          <w:b/>
          <w:bCs/>
          <w:i/>
          <w:color w:val="000000"/>
          <w:sz w:val="22"/>
          <w:szCs w:val="22"/>
          <w:lang w:eastAsia="en-US"/>
        </w:rPr>
        <w:t>XI.</w:t>
      </w:r>
      <w:r w:rsidRPr="00061EA7">
        <w:rPr>
          <w:rFonts w:ascii="Palatino Linotype" w:eastAsia="Calibri" w:hAnsi="Palatino Linotype" w:cs="Arial"/>
          <w:bCs/>
          <w:i/>
          <w:color w:val="000000"/>
          <w:sz w:val="22"/>
          <w:szCs w:val="22"/>
          <w:lang w:eastAsia="en-US"/>
        </w:rPr>
        <w:t xml:space="preserve"> </w:t>
      </w:r>
      <w:r w:rsidRPr="00061EA7">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4FCE7199"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bCs/>
          <w:i/>
          <w:color w:val="000000"/>
          <w:sz w:val="22"/>
          <w:szCs w:val="22"/>
          <w:lang w:eastAsia="en-US"/>
        </w:rPr>
        <w:t>…</w:t>
      </w:r>
    </w:p>
    <w:p w14:paraId="3DE8E282" w14:textId="77777777" w:rsidR="003C3B4E" w:rsidRPr="00061EA7" w:rsidRDefault="003C3B4E" w:rsidP="00406BB4">
      <w:pPr>
        <w:ind w:left="851" w:right="850"/>
        <w:jc w:val="both"/>
        <w:rPr>
          <w:rFonts w:ascii="Palatino Linotype" w:eastAsia="Calibri" w:hAnsi="Palatino Linotype" w:cs="Arial"/>
          <w:i/>
          <w:color w:val="000000"/>
          <w:sz w:val="22"/>
          <w:szCs w:val="22"/>
          <w:lang w:eastAsia="en-US"/>
        </w:rPr>
      </w:pPr>
      <w:r w:rsidRPr="00061EA7">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2A466C98" w14:textId="77777777" w:rsidR="003C3B4E" w:rsidRPr="00061EA7" w:rsidRDefault="003C3B4E" w:rsidP="00406BB4">
      <w:pPr>
        <w:ind w:left="851" w:right="851"/>
        <w:jc w:val="both"/>
        <w:rPr>
          <w:rFonts w:ascii="Palatino Linotype" w:eastAsia="Calibri" w:hAnsi="Palatino Linotype" w:cs="Arial"/>
          <w:i/>
          <w:color w:val="000000"/>
          <w:sz w:val="22"/>
          <w:szCs w:val="22"/>
          <w:u w:val="single"/>
          <w:lang w:eastAsia="en-US"/>
        </w:rPr>
      </w:pPr>
      <w:r w:rsidRPr="00061EA7">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6AC0D51D" w14:textId="77777777" w:rsidR="003C3B4E" w:rsidRPr="00061EA7" w:rsidRDefault="003C3B4E" w:rsidP="00406BB4">
      <w:pPr>
        <w:ind w:left="851" w:right="851"/>
        <w:jc w:val="both"/>
        <w:rPr>
          <w:rFonts w:ascii="Palatino Linotype" w:eastAsia="Calibri" w:hAnsi="Palatino Linotype" w:cs="Arial"/>
          <w:i/>
          <w:color w:val="000000"/>
          <w:sz w:val="22"/>
          <w:szCs w:val="22"/>
          <w:lang w:eastAsia="en-US"/>
        </w:rPr>
      </w:pPr>
    </w:p>
    <w:p w14:paraId="02BCA7D5" w14:textId="77777777" w:rsidR="003C3B4E" w:rsidRPr="00061EA7" w:rsidRDefault="003C3B4E" w:rsidP="00406BB4">
      <w:pPr>
        <w:spacing w:line="360" w:lineRule="auto"/>
        <w:jc w:val="both"/>
        <w:rPr>
          <w:rFonts w:ascii="Palatino Linotype" w:eastAsia="Calibri" w:hAnsi="Palatino Linotype" w:cs="Arial"/>
          <w:color w:val="000000"/>
          <w:lang w:eastAsia="en-US"/>
        </w:rPr>
      </w:pPr>
      <w:r w:rsidRPr="00061EA7">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1A7F583E" w14:textId="77777777" w:rsidR="003C3B4E" w:rsidRPr="00061EA7" w:rsidRDefault="003C3B4E" w:rsidP="00406BB4">
      <w:pPr>
        <w:spacing w:line="360" w:lineRule="auto"/>
        <w:jc w:val="both"/>
        <w:rPr>
          <w:rFonts w:ascii="Palatino Linotype" w:eastAsia="Calibri" w:hAnsi="Palatino Linotype" w:cs="Arial"/>
          <w:color w:val="000000"/>
          <w:lang w:eastAsia="en-US"/>
        </w:rPr>
      </w:pPr>
    </w:p>
    <w:p w14:paraId="22690F68" w14:textId="77777777" w:rsidR="003C3B4E" w:rsidRPr="00061EA7" w:rsidRDefault="003C3B4E" w:rsidP="00406BB4">
      <w:pPr>
        <w:spacing w:line="360" w:lineRule="auto"/>
        <w:jc w:val="both"/>
        <w:rPr>
          <w:rFonts w:ascii="Palatino Linotype" w:eastAsia="Calibri" w:hAnsi="Palatino Linotype" w:cs="Arial"/>
          <w:color w:val="000000"/>
          <w:lang w:eastAsia="en-US"/>
        </w:rPr>
      </w:pPr>
      <w:r w:rsidRPr="00061EA7">
        <w:rPr>
          <w:rFonts w:ascii="Palatino Linotype" w:eastAsia="Calibri" w:hAnsi="Palatino Linotype" w:cs="Arial"/>
          <w:color w:val="000000"/>
          <w:lang w:eastAsia="en-US"/>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3380BAD6" w14:textId="77777777" w:rsidR="003C3B4E" w:rsidRPr="00061EA7" w:rsidRDefault="003C3B4E" w:rsidP="00406BB4">
      <w:pPr>
        <w:spacing w:line="360" w:lineRule="auto"/>
        <w:rPr>
          <w:rFonts w:ascii="Palatino Linotype" w:eastAsia="Calibri" w:hAnsi="Palatino Linotype"/>
          <w:sz w:val="22"/>
          <w:szCs w:val="22"/>
          <w:lang w:eastAsia="en-US"/>
        </w:rPr>
      </w:pPr>
    </w:p>
    <w:p w14:paraId="6C8C641A" w14:textId="77777777" w:rsidR="003C3B4E" w:rsidRPr="00061EA7" w:rsidRDefault="003C3B4E" w:rsidP="00406BB4">
      <w:pPr>
        <w:tabs>
          <w:tab w:val="left" w:pos="709"/>
        </w:tabs>
        <w:spacing w:line="360" w:lineRule="auto"/>
        <w:jc w:val="both"/>
        <w:rPr>
          <w:rFonts w:ascii="Palatino Linotype" w:eastAsia="Calibri" w:hAnsi="Palatino Linotype" w:cs="Arial"/>
          <w:color w:val="000000"/>
          <w:lang w:eastAsia="en-US"/>
        </w:rPr>
      </w:pPr>
      <w:r w:rsidRPr="00061EA7">
        <w:rPr>
          <w:rFonts w:ascii="Palatino Linotype" w:eastAsia="Calibri" w:hAnsi="Palatino Linotype"/>
          <w:lang w:eastAsia="en-US"/>
        </w:rPr>
        <w:t>En estricto sentido</w:t>
      </w:r>
      <w:r w:rsidRPr="00061EA7">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061EA7">
        <w:rPr>
          <w:rFonts w:ascii="Palatino Linotype" w:eastAsia="Calibri" w:hAnsi="Palatino Linotype" w:cs="Arial"/>
          <w:b/>
          <w:color w:val="000000"/>
          <w:lang w:eastAsia="en-US"/>
        </w:rPr>
        <w:t xml:space="preserve"> </w:t>
      </w:r>
      <w:r w:rsidRPr="00061EA7">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061EA7">
        <w:rPr>
          <w:rFonts w:ascii="Palatino Linotype" w:eastAsia="Calibri" w:hAnsi="Palatino Linotype" w:cs="Arial"/>
          <w:i/>
          <w:color w:val="000000"/>
          <w:lang w:eastAsia="en-US"/>
        </w:rPr>
        <w:t>ad hoc</w:t>
      </w:r>
      <w:r w:rsidRPr="00061EA7">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60E93AC5" w14:textId="77777777" w:rsidR="003C3B4E" w:rsidRPr="00061EA7" w:rsidRDefault="003C3B4E" w:rsidP="00406BB4">
      <w:pPr>
        <w:spacing w:line="360" w:lineRule="auto"/>
        <w:ind w:left="567" w:right="51"/>
        <w:jc w:val="both"/>
        <w:rPr>
          <w:rFonts w:ascii="Palatino Linotype" w:hAnsi="Palatino Linotype" w:cs="Arial"/>
          <w:color w:val="000000"/>
          <w:lang w:val="es-ES"/>
        </w:rPr>
      </w:pPr>
    </w:p>
    <w:p w14:paraId="6E80852F" w14:textId="77777777" w:rsidR="003C3B4E" w:rsidRPr="00061EA7" w:rsidRDefault="003C3B4E" w:rsidP="00406BB4">
      <w:pPr>
        <w:spacing w:line="360" w:lineRule="auto"/>
        <w:ind w:right="51"/>
        <w:jc w:val="both"/>
        <w:rPr>
          <w:rFonts w:ascii="Palatino Linotype" w:eastAsia="Calibri" w:hAnsi="Palatino Linotype" w:cs="Arial"/>
          <w:color w:val="000000"/>
          <w:lang w:eastAsia="en-US"/>
        </w:rPr>
      </w:pPr>
      <w:r w:rsidRPr="00061EA7">
        <w:rPr>
          <w:rFonts w:ascii="Palatino Linotype" w:eastAsia="Calibri" w:hAnsi="Palatino Linotype" w:cs="Arial"/>
          <w:color w:val="000000"/>
          <w:lang w:eastAsia="en-US"/>
        </w:rPr>
        <w:t xml:space="preserve">Como apoyo a lo anterior, es aplicable el Criterio 03-17, emitido por </w:t>
      </w:r>
      <w:r w:rsidRPr="00061EA7">
        <w:rPr>
          <w:rFonts w:ascii="Palatino Linotype" w:eastAsia="Arial Unicode MS" w:hAnsi="Palatino Linotype" w:cs="Arial"/>
          <w:color w:val="000000"/>
          <w:lang w:eastAsia="en-US"/>
        </w:rPr>
        <w:t>el Instituto Nacional de Transparencia, Acceso a la Información y Protección de Datos Personales,</w:t>
      </w:r>
      <w:r w:rsidRPr="00061EA7">
        <w:rPr>
          <w:rFonts w:ascii="Palatino Linotype" w:eastAsia="Calibri" w:hAnsi="Palatino Linotype"/>
          <w:bCs/>
          <w:color w:val="000000"/>
          <w:lang w:eastAsia="en-US"/>
        </w:rPr>
        <w:t xml:space="preserve"> que dice:</w:t>
      </w:r>
      <w:r w:rsidRPr="00061EA7">
        <w:rPr>
          <w:rFonts w:ascii="Palatino Linotype" w:eastAsia="Calibri" w:hAnsi="Palatino Linotype"/>
          <w:b/>
          <w:bCs/>
          <w:color w:val="000000"/>
          <w:lang w:eastAsia="en-US"/>
        </w:rPr>
        <w:t xml:space="preserve"> </w:t>
      </w:r>
    </w:p>
    <w:p w14:paraId="5382524F" w14:textId="77777777" w:rsidR="003C3B4E" w:rsidRPr="00061EA7" w:rsidRDefault="003C3B4E" w:rsidP="00406BB4">
      <w:pPr>
        <w:ind w:left="928" w:right="850"/>
        <w:jc w:val="both"/>
        <w:rPr>
          <w:rFonts w:ascii="Palatino Linotype" w:hAnsi="Palatino Linotype" w:cs="Arial"/>
          <w:i/>
          <w:color w:val="000000"/>
          <w:sz w:val="22"/>
          <w:szCs w:val="22"/>
          <w:lang w:val="es-ES"/>
        </w:rPr>
      </w:pPr>
    </w:p>
    <w:p w14:paraId="499C92D1" w14:textId="77777777" w:rsidR="003C3B4E" w:rsidRPr="00061EA7" w:rsidRDefault="003C3B4E" w:rsidP="00406BB4">
      <w:pPr>
        <w:ind w:left="928" w:right="901"/>
        <w:jc w:val="both"/>
        <w:rPr>
          <w:rFonts w:ascii="Palatino Linotype" w:hAnsi="Palatino Linotype" w:cs="Arial"/>
          <w:i/>
          <w:color w:val="000000"/>
          <w:sz w:val="22"/>
          <w:szCs w:val="22"/>
          <w:lang w:val="es-ES"/>
        </w:rPr>
      </w:pPr>
      <w:r w:rsidRPr="00061EA7">
        <w:rPr>
          <w:rFonts w:ascii="Palatino Linotype" w:hAnsi="Palatino Linotype" w:cs="Arial"/>
          <w:i/>
          <w:color w:val="000000"/>
          <w:sz w:val="22"/>
          <w:szCs w:val="22"/>
          <w:lang w:val="es-ES"/>
        </w:rPr>
        <w:t>“</w:t>
      </w:r>
      <w:r w:rsidRPr="00061EA7">
        <w:rPr>
          <w:rFonts w:ascii="Palatino Linotype" w:hAnsi="Palatino Linotype" w:cs="Arial"/>
          <w:b/>
          <w:i/>
          <w:color w:val="000000"/>
          <w:sz w:val="22"/>
          <w:szCs w:val="22"/>
          <w:lang w:val="es-ES"/>
        </w:rPr>
        <w:t>No existe obligación de elaborar documentos ad hoc para atender las solicitudes de acceso a la información.</w:t>
      </w:r>
      <w:r w:rsidRPr="00061EA7">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6B927E8" w14:textId="77777777" w:rsidR="003C3B4E" w:rsidRPr="00061EA7" w:rsidRDefault="003C3B4E" w:rsidP="00406BB4">
      <w:pPr>
        <w:ind w:left="928" w:right="901"/>
        <w:jc w:val="both"/>
        <w:rPr>
          <w:rFonts w:ascii="Palatino Linotype" w:hAnsi="Palatino Linotype" w:cs="Arial"/>
          <w:i/>
          <w:color w:val="000000"/>
          <w:sz w:val="22"/>
          <w:szCs w:val="22"/>
          <w:lang w:val="es-ES"/>
        </w:rPr>
      </w:pPr>
    </w:p>
    <w:p w14:paraId="583CA9CD" w14:textId="77777777" w:rsidR="003C3B4E" w:rsidRPr="00061EA7" w:rsidRDefault="003C3B4E" w:rsidP="00406BB4">
      <w:pPr>
        <w:ind w:left="928" w:right="901"/>
        <w:jc w:val="both"/>
        <w:rPr>
          <w:rFonts w:ascii="Palatino Linotype" w:hAnsi="Palatino Linotype" w:cs="Arial"/>
          <w:i/>
          <w:color w:val="000000"/>
          <w:sz w:val="22"/>
          <w:szCs w:val="22"/>
          <w:lang w:val="es-ES"/>
        </w:rPr>
      </w:pPr>
      <w:r w:rsidRPr="00061EA7">
        <w:rPr>
          <w:rFonts w:ascii="Palatino Linotype" w:hAnsi="Palatino Linotype" w:cs="Arial"/>
          <w:i/>
          <w:color w:val="000000"/>
          <w:sz w:val="22"/>
          <w:szCs w:val="22"/>
          <w:lang w:val="es-ES"/>
        </w:rPr>
        <w:lastRenderedPageBreak/>
        <w:t xml:space="preserve">Resoluciones: </w:t>
      </w:r>
    </w:p>
    <w:p w14:paraId="2A4AF1FE" w14:textId="77777777" w:rsidR="003C3B4E" w:rsidRPr="00061EA7" w:rsidRDefault="003C3B4E" w:rsidP="00406BB4">
      <w:pPr>
        <w:ind w:left="928" w:right="901"/>
        <w:jc w:val="both"/>
        <w:rPr>
          <w:rFonts w:ascii="Palatino Linotype" w:hAnsi="Palatino Linotype" w:cs="Arial"/>
          <w:i/>
          <w:color w:val="000000"/>
          <w:sz w:val="22"/>
          <w:szCs w:val="22"/>
          <w:lang w:val="es-ES"/>
        </w:rPr>
      </w:pPr>
      <w:r w:rsidRPr="00061EA7">
        <w:rPr>
          <w:rFonts w:ascii="Palatino Linotype" w:hAnsi="Palatino Linotype" w:cs="Arial"/>
          <w:i/>
          <w:color w:val="000000"/>
          <w:sz w:val="22"/>
          <w:szCs w:val="22"/>
          <w:lang w:val="es-ES"/>
        </w:rPr>
        <w:t>RRA 0050/16. Instituto Nacional para la Evaluación de la Educación. 13 julio de 2016. Por unanimidad. Comisionado Ponente: Francisco Javier Acuña Llamas.</w:t>
      </w:r>
    </w:p>
    <w:p w14:paraId="183272EB" w14:textId="77777777" w:rsidR="003C3B4E" w:rsidRPr="00061EA7" w:rsidRDefault="003C3B4E" w:rsidP="00406BB4">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01060C8C" w14:textId="6D22480D" w:rsidR="005C452B" w:rsidRPr="00061EA7" w:rsidRDefault="003C3B4E" w:rsidP="00406BB4">
      <w:pPr>
        <w:pStyle w:val="Prrafodelista"/>
        <w:widowControl w:val="0"/>
        <w:autoSpaceDE w:val="0"/>
        <w:autoSpaceDN w:val="0"/>
        <w:adjustRightInd w:val="0"/>
        <w:spacing w:line="360" w:lineRule="auto"/>
        <w:ind w:left="0"/>
        <w:jc w:val="both"/>
        <w:rPr>
          <w:rFonts w:ascii="Palatino Linotype" w:hAnsi="Palatino Linotype" w:cs="Arial"/>
          <w:i/>
          <w:sz w:val="22"/>
        </w:rPr>
      </w:pPr>
      <w:r w:rsidRPr="00061EA7">
        <w:rPr>
          <w:rFonts w:ascii="Palatino Linotype" w:hAnsi="Palatino Linotype" w:cs="Arial"/>
        </w:rPr>
        <w:t xml:space="preserve">Derivado de lo anterior, y en razón de que </w:t>
      </w:r>
      <w:r w:rsidR="00760AD7" w:rsidRPr="00061EA7">
        <w:rPr>
          <w:rFonts w:ascii="Palatino Linotype" w:hAnsi="Palatino Linotype" w:cs="Arial"/>
        </w:rPr>
        <w:t xml:space="preserve">como ha quedado demostrado </w:t>
      </w:r>
      <w:r w:rsidRPr="00061EA7">
        <w:rPr>
          <w:rFonts w:ascii="Palatino Linotype" w:hAnsi="Palatino Linotype" w:cs="Arial"/>
          <w:b/>
        </w:rPr>
        <w:t xml:space="preserve">EL SUJETO OBLIGADO </w:t>
      </w:r>
      <w:r w:rsidR="005C452B" w:rsidRPr="00061EA7">
        <w:rPr>
          <w:rFonts w:ascii="Palatino Linotype" w:hAnsi="Palatino Linotype" w:cs="Arial"/>
        </w:rPr>
        <w:t xml:space="preserve">genera </w:t>
      </w:r>
      <w:r w:rsidRPr="00061EA7">
        <w:rPr>
          <w:rFonts w:ascii="Palatino Linotype" w:hAnsi="Palatino Linotype" w:cs="Arial"/>
        </w:rPr>
        <w:t xml:space="preserve">la información requerida por el particular, </w:t>
      </w:r>
      <w:r w:rsidR="00760AD7" w:rsidRPr="00061EA7">
        <w:rPr>
          <w:rFonts w:ascii="Palatino Linotype" w:hAnsi="Palatino Linotype" w:cs="Arial"/>
        </w:rPr>
        <w:t xml:space="preserve">por lo que </w:t>
      </w:r>
      <w:r w:rsidRPr="00061EA7">
        <w:rPr>
          <w:rFonts w:ascii="Palatino Linotype" w:hAnsi="Palatino Linotype" w:cs="Arial"/>
        </w:rPr>
        <w:t>este Órgano Garante determina ordenar</w:t>
      </w:r>
      <w:r w:rsidR="005C452B" w:rsidRPr="00061EA7">
        <w:rPr>
          <w:rFonts w:ascii="Palatino Linotype" w:hAnsi="Palatino Linotype" w:cs="Arial"/>
        </w:rPr>
        <w:t xml:space="preserve"> </w:t>
      </w:r>
      <w:r w:rsidR="00760AD7" w:rsidRPr="00061EA7">
        <w:rPr>
          <w:rFonts w:ascii="Palatino Linotype" w:hAnsi="Palatino Linotype" w:cs="Arial"/>
        </w:rPr>
        <w:t>la</w:t>
      </w:r>
      <w:r w:rsidR="005C452B" w:rsidRPr="00061EA7">
        <w:rPr>
          <w:rFonts w:ascii="Palatino Linotype" w:hAnsi="Palatino Linotype" w:cs="Arial"/>
        </w:rPr>
        <w:t xml:space="preserve"> entrega </w:t>
      </w:r>
      <w:r w:rsidRPr="00061EA7">
        <w:rPr>
          <w:rFonts w:ascii="Palatino Linotype" w:hAnsi="Palatino Linotype" w:cs="Arial"/>
        </w:rPr>
        <w:t xml:space="preserve">de ser procedente en </w:t>
      </w:r>
      <w:r w:rsidRPr="00061EA7">
        <w:rPr>
          <w:rFonts w:ascii="Palatino Linotype" w:hAnsi="Palatino Linotype" w:cs="Arial"/>
          <w:b/>
        </w:rPr>
        <w:t xml:space="preserve">versión pública </w:t>
      </w:r>
      <w:r w:rsidR="00760AD7" w:rsidRPr="00061EA7">
        <w:rPr>
          <w:rFonts w:ascii="Palatino Linotype" w:hAnsi="Palatino Linotype" w:cs="Arial"/>
        </w:rPr>
        <w:t xml:space="preserve">de </w:t>
      </w:r>
      <w:r w:rsidR="00FD217C" w:rsidRPr="00061EA7">
        <w:rPr>
          <w:rFonts w:ascii="Palatino Linotype" w:hAnsi="Palatino Linotype" w:cs="Arial"/>
        </w:rPr>
        <w:t>los documentos donde conste</w:t>
      </w:r>
      <w:r w:rsidR="005C452B" w:rsidRPr="00061EA7">
        <w:rPr>
          <w:rFonts w:ascii="Palatino Linotype" w:hAnsi="Palatino Linotype" w:cs="Arial"/>
        </w:rPr>
        <w:t xml:space="preserve">n los </w:t>
      </w:r>
      <w:r w:rsidR="005C452B" w:rsidRPr="00061EA7">
        <w:rPr>
          <w:rFonts w:ascii="Palatino Linotype" w:hAnsi="Palatino Linotype"/>
        </w:rPr>
        <w:t xml:space="preserve">egresos detallados </w:t>
      </w:r>
      <w:r w:rsidR="00406BB4" w:rsidRPr="00061EA7">
        <w:rPr>
          <w:rFonts w:ascii="Palatino Linotype" w:hAnsi="Palatino Linotype"/>
        </w:rPr>
        <w:t>en</w:t>
      </w:r>
      <w:r w:rsidR="005C452B" w:rsidRPr="00061EA7">
        <w:rPr>
          <w:rFonts w:ascii="Palatino Linotype" w:hAnsi="Palatino Linotype"/>
        </w:rPr>
        <w:t xml:space="preserve"> obra pública, seguridad pública y servicios púbicos del periodo comprendido de enero a agosto de dos mil veintiuno. </w:t>
      </w:r>
    </w:p>
    <w:p w14:paraId="34036352" w14:textId="77777777" w:rsidR="005C452B" w:rsidRPr="00061EA7" w:rsidRDefault="005C452B" w:rsidP="00406BB4">
      <w:pPr>
        <w:pStyle w:val="Prrafodelista"/>
        <w:widowControl w:val="0"/>
        <w:autoSpaceDE w:val="0"/>
        <w:autoSpaceDN w:val="0"/>
        <w:adjustRightInd w:val="0"/>
        <w:spacing w:line="360" w:lineRule="auto"/>
        <w:ind w:left="0"/>
        <w:jc w:val="both"/>
        <w:rPr>
          <w:rFonts w:ascii="Palatino Linotype" w:hAnsi="Palatino Linotype" w:cs="Arial"/>
        </w:rPr>
      </w:pPr>
    </w:p>
    <w:p w14:paraId="1065DB86" w14:textId="30B2A388" w:rsidR="00F8178D" w:rsidRPr="00061EA7" w:rsidRDefault="00F8178D" w:rsidP="00406BB4">
      <w:pPr>
        <w:spacing w:line="360" w:lineRule="auto"/>
        <w:jc w:val="both"/>
        <w:rPr>
          <w:rFonts w:ascii="Palatino Linotype" w:hAnsi="Palatino Linotype" w:cs="Arial"/>
          <w:bCs/>
        </w:rPr>
      </w:pPr>
      <w:r w:rsidRPr="00061EA7">
        <w:rPr>
          <w:rFonts w:ascii="Palatino Linotype" w:hAnsi="Palatino Linotype"/>
        </w:rPr>
        <w:t xml:space="preserve">Por lo anterior, no </w:t>
      </w:r>
      <w:r w:rsidRPr="00061EA7">
        <w:rPr>
          <w:rFonts w:ascii="Palatino Linotype" w:hAnsi="Palatino Linotype" w:cs="Arial"/>
        </w:rPr>
        <w:t xml:space="preserve">se omite </w:t>
      </w:r>
      <w:r w:rsidR="00760AD7" w:rsidRPr="00061EA7">
        <w:rPr>
          <w:rFonts w:ascii="Palatino Linotype" w:hAnsi="Palatino Linotype" w:cs="Arial"/>
        </w:rPr>
        <w:t>señalar</w:t>
      </w:r>
      <w:r w:rsidRPr="00061EA7">
        <w:rPr>
          <w:rFonts w:ascii="Palatino Linotype" w:hAnsi="Palatino Linotype" w:cs="Arial"/>
        </w:rPr>
        <w:t xml:space="preserve"> que para el caso de que el o los documentos de los cuales se ordena su entrega, contienen datos personales susceptibles de ser testados, deberán ser entregados en </w:t>
      </w:r>
      <w:r w:rsidRPr="00061EA7">
        <w:rPr>
          <w:rFonts w:ascii="Palatino Linotype" w:hAnsi="Palatino Linotype" w:cs="Arial"/>
          <w:b/>
        </w:rPr>
        <w:t>versión pública</w:t>
      </w:r>
      <w:r w:rsidRPr="00061EA7">
        <w:rPr>
          <w:rFonts w:ascii="Palatino Linotype" w:hAnsi="Palatino Linotype" w:cs="Arial"/>
        </w:rPr>
        <w:t>; pues, el</w:t>
      </w:r>
      <w:r w:rsidRPr="00061EA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EA353B6" w14:textId="77777777" w:rsidR="00F8178D" w:rsidRPr="00061EA7" w:rsidRDefault="00F8178D" w:rsidP="00406BB4">
      <w:pPr>
        <w:spacing w:line="360" w:lineRule="auto"/>
        <w:jc w:val="both"/>
        <w:rPr>
          <w:rFonts w:ascii="Palatino Linotype" w:eastAsia="Calibri" w:hAnsi="Palatino Linotype" w:cs="Arial"/>
          <w:bCs/>
          <w:lang w:eastAsia="en-US"/>
        </w:rPr>
      </w:pPr>
    </w:p>
    <w:p w14:paraId="4ACF3127" w14:textId="77777777" w:rsidR="00F8178D" w:rsidRPr="00061EA7" w:rsidRDefault="00F8178D" w:rsidP="00406BB4">
      <w:pPr>
        <w:spacing w:line="360" w:lineRule="auto"/>
        <w:jc w:val="both"/>
        <w:rPr>
          <w:rFonts w:ascii="Palatino Linotype" w:hAnsi="Palatino Linotype" w:cs="Arial"/>
          <w:bCs/>
        </w:rPr>
      </w:pPr>
      <w:r w:rsidRPr="00061EA7">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099D7C50" w14:textId="77777777" w:rsidR="00F8178D" w:rsidRPr="00061EA7" w:rsidRDefault="00F8178D" w:rsidP="00076FD7">
      <w:pPr>
        <w:autoSpaceDE w:val="0"/>
        <w:autoSpaceDN w:val="0"/>
        <w:adjustRightInd w:val="0"/>
        <w:ind w:right="899"/>
        <w:jc w:val="both"/>
        <w:rPr>
          <w:rFonts w:ascii="Palatino Linotype" w:hAnsi="Palatino Linotype" w:cs="Arial"/>
        </w:rPr>
      </w:pPr>
    </w:p>
    <w:p w14:paraId="79B6C60D" w14:textId="77777777" w:rsidR="00F8178D" w:rsidRPr="00061EA7" w:rsidRDefault="00F8178D" w:rsidP="00076FD7">
      <w:pPr>
        <w:ind w:left="851" w:right="901"/>
        <w:jc w:val="both"/>
        <w:rPr>
          <w:rFonts w:ascii="Palatino Linotype" w:hAnsi="Palatino Linotype"/>
          <w:i/>
          <w:sz w:val="22"/>
          <w:szCs w:val="22"/>
        </w:rPr>
      </w:pPr>
      <w:r w:rsidRPr="00061EA7">
        <w:rPr>
          <w:rFonts w:ascii="Palatino Linotype" w:hAnsi="Palatino Linotype" w:cs="Arial"/>
          <w:b/>
          <w:bCs/>
          <w:i/>
          <w:noProof/>
          <w:sz w:val="22"/>
          <w:szCs w:val="22"/>
        </w:rPr>
        <w:t>“</w:t>
      </w:r>
      <w:r w:rsidRPr="00061EA7">
        <w:rPr>
          <w:rFonts w:ascii="Palatino Linotype" w:hAnsi="Palatino Linotype" w:cs="Arial"/>
          <w:b/>
          <w:bCs/>
          <w:i/>
          <w:sz w:val="22"/>
          <w:szCs w:val="22"/>
        </w:rPr>
        <w:t xml:space="preserve">Artículo 3. </w:t>
      </w:r>
      <w:r w:rsidRPr="00061EA7">
        <w:rPr>
          <w:rFonts w:ascii="Palatino Linotype" w:hAnsi="Palatino Linotype"/>
          <w:i/>
          <w:sz w:val="22"/>
          <w:szCs w:val="22"/>
        </w:rPr>
        <w:t xml:space="preserve">Para los efectos de la presente Ley se entenderá por: </w:t>
      </w:r>
    </w:p>
    <w:p w14:paraId="73D8DB61" w14:textId="77777777" w:rsidR="00F8178D" w:rsidRPr="00061EA7" w:rsidRDefault="00F8178D" w:rsidP="00076FD7">
      <w:pPr>
        <w:ind w:left="851" w:right="899"/>
        <w:jc w:val="both"/>
        <w:rPr>
          <w:rFonts w:ascii="Palatino Linotype" w:hAnsi="Palatino Linotype" w:cs="Arial"/>
          <w:i/>
          <w:sz w:val="22"/>
          <w:szCs w:val="22"/>
        </w:rPr>
      </w:pPr>
      <w:r w:rsidRPr="00061EA7">
        <w:rPr>
          <w:rFonts w:ascii="Palatino Linotype" w:hAnsi="Palatino Linotype" w:cs="Arial"/>
          <w:b/>
          <w:i/>
          <w:sz w:val="22"/>
          <w:szCs w:val="22"/>
        </w:rPr>
        <w:t>IX.</w:t>
      </w:r>
      <w:r w:rsidRPr="00061EA7">
        <w:rPr>
          <w:rFonts w:ascii="Palatino Linotype" w:hAnsi="Palatino Linotype" w:cs="Arial"/>
          <w:i/>
          <w:sz w:val="22"/>
          <w:szCs w:val="22"/>
        </w:rPr>
        <w:t xml:space="preserve"> </w:t>
      </w:r>
      <w:r w:rsidRPr="00061EA7">
        <w:rPr>
          <w:rFonts w:ascii="Palatino Linotype" w:hAnsi="Palatino Linotype" w:cs="Arial"/>
          <w:b/>
          <w:i/>
          <w:sz w:val="22"/>
          <w:szCs w:val="22"/>
        </w:rPr>
        <w:t xml:space="preserve">Datos personales: </w:t>
      </w:r>
      <w:r w:rsidRPr="00061EA7">
        <w:rPr>
          <w:rFonts w:ascii="Palatino Linotype" w:hAnsi="Palatino Linotype" w:cs="Arial"/>
          <w:i/>
          <w:sz w:val="22"/>
          <w:szCs w:val="22"/>
        </w:rPr>
        <w:t xml:space="preserve">La información concerniente a una persona, identificada o identificable según lo dispuesto por la Ley de </w:t>
      </w:r>
      <w:r w:rsidRPr="00061EA7">
        <w:rPr>
          <w:rFonts w:ascii="Palatino Linotype" w:hAnsi="Palatino Linotype"/>
          <w:i/>
          <w:sz w:val="22"/>
          <w:szCs w:val="22"/>
        </w:rPr>
        <w:t>Protección</w:t>
      </w:r>
      <w:r w:rsidRPr="00061EA7">
        <w:rPr>
          <w:rFonts w:ascii="Palatino Linotype" w:hAnsi="Palatino Linotype" w:cs="Arial"/>
          <w:i/>
          <w:sz w:val="22"/>
          <w:szCs w:val="22"/>
        </w:rPr>
        <w:t xml:space="preserve"> de Datos Personales del Estado de México; </w:t>
      </w:r>
    </w:p>
    <w:p w14:paraId="6164FF6A" w14:textId="77777777" w:rsidR="00F8178D" w:rsidRPr="00061EA7" w:rsidRDefault="00F8178D" w:rsidP="00076FD7">
      <w:pPr>
        <w:ind w:left="851" w:right="899"/>
        <w:jc w:val="both"/>
        <w:rPr>
          <w:rFonts w:ascii="Palatino Linotype" w:hAnsi="Palatino Linotype" w:cs="Arial"/>
          <w:i/>
          <w:sz w:val="22"/>
          <w:szCs w:val="22"/>
        </w:rPr>
      </w:pPr>
      <w:r w:rsidRPr="00061EA7">
        <w:rPr>
          <w:rFonts w:ascii="Palatino Linotype" w:hAnsi="Palatino Linotype" w:cs="Arial"/>
          <w:b/>
          <w:i/>
          <w:sz w:val="22"/>
          <w:szCs w:val="22"/>
        </w:rPr>
        <w:t>XX.</w:t>
      </w:r>
      <w:r w:rsidRPr="00061EA7">
        <w:rPr>
          <w:rFonts w:ascii="Palatino Linotype" w:hAnsi="Palatino Linotype" w:cs="Arial"/>
          <w:i/>
          <w:sz w:val="22"/>
          <w:szCs w:val="22"/>
        </w:rPr>
        <w:t xml:space="preserve"> </w:t>
      </w:r>
      <w:r w:rsidRPr="00061EA7">
        <w:rPr>
          <w:rFonts w:ascii="Palatino Linotype" w:hAnsi="Palatino Linotype" w:cs="Arial"/>
          <w:b/>
          <w:i/>
          <w:sz w:val="22"/>
          <w:szCs w:val="22"/>
        </w:rPr>
        <w:t>Información clasificada:</w:t>
      </w:r>
      <w:r w:rsidRPr="00061EA7">
        <w:rPr>
          <w:rFonts w:ascii="Palatino Linotype" w:hAnsi="Palatino Linotype" w:cs="Arial"/>
          <w:i/>
          <w:sz w:val="22"/>
          <w:szCs w:val="22"/>
        </w:rPr>
        <w:t xml:space="preserve"> Aquella considerada por la presente Ley como reservada o confidencial; </w:t>
      </w:r>
    </w:p>
    <w:p w14:paraId="7AA763FD" w14:textId="77777777" w:rsidR="00F8178D" w:rsidRPr="00061EA7" w:rsidRDefault="00F8178D" w:rsidP="00076FD7">
      <w:pPr>
        <w:ind w:left="851" w:right="899"/>
        <w:jc w:val="both"/>
        <w:rPr>
          <w:rFonts w:ascii="Palatino Linotype" w:hAnsi="Palatino Linotype" w:cs="Arial"/>
          <w:i/>
          <w:sz w:val="22"/>
          <w:szCs w:val="22"/>
        </w:rPr>
      </w:pPr>
      <w:r w:rsidRPr="00061EA7">
        <w:rPr>
          <w:rFonts w:ascii="Palatino Linotype" w:hAnsi="Palatino Linotype" w:cs="Arial"/>
          <w:b/>
          <w:i/>
          <w:sz w:val="22"/>
          <w:szCs w:val="22"/>
        </w:rPr>
        <w:t>XXI.</w:t>
      </w:r>
      <w:r w:rsidRPr="00061EA7">
        <w:rPr>
          <w:rFonts w:ascii="Palatino Linotype" w:hAnsi="Palatino Linotype" w:cs="Arial"/>
          <w:i/>
          <w:sz w:val="22"/>
          <w:szCs w:val="22"/>
        </w:rPr>
        <w:t xml:space="preserve"> </w:t>
      </w:r>
      <w:r w:rsidRPr="00061EA7">
        <w:rPr>
          <w:rFonts w:ascii="Palatino Linotype" w:hAnsi="Palatino Linotype" w:cs="Arial"/>
          <w:b/>
          <w:i/>
          <w:sz w:val="22"/>
          <w:szCs w:val="22"/>
        </w:rPr>
        <w:t>Información confidencial</w:t>
      </w:r>
      <w:r w:rsidRPr="00061EA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2B3E2FD" w14:textId="77777777" w:rsidR="00F8178D" w:rsidRPr="00061EA7" w:rsidRDefault="00F8178D" w:rsidP="00076FD7">
      <w:pPr>
        <w:ind w:left="851" w:right="899"/>
        <w:jc w:val="both"/>
        <w:rPr>
          <w:rFonts w:ascii="Palatino Linotype" w:hAnsi="Palatino Linotype" w:cs="Arial"/>
          <w:i/>
          <w:sz w:val="22"/>
          <w:szCs w:val="22"/>
        </w:rPr>
      </w:pPr>
      <w:r w:rsidRPr="00061EA7">
        <w:rPr>
          <w:rFonts w:ascii="Palatino Linotype" w:hAnsi="Palatino Linotype" w:cs="Arial"/>
          <w:b/>
          <w:i/>
          <w:sz w:val="22"/>
          <w:szCs w:val="22"/>
        </w:rPr>
        <w:t>XLV. Versión pública:</w:t>
      </w:r>
      <w:r w:rsidRPr="00061EA7">
        <w:rPr>
          <w:rFonts w:ascii="Palatino Linotype" w:hAnsi="Palatino Linotype" w:cs="Arial"/>
          <w:i/>
          <w:sz w:val="22"/>
          <w:szCs w:val="22"/>
        </w:rPr>
        <w:t xml:space="preserve"> Documento en el que se elimine, suprime o borra la información clasificada como reservada o confidencial para permitir su acceso. </w:t>
      </w:r>
    </w:p>
    <w:p w14:paraId="4A17C3F9" w14:textId="77777777" w:rsidR="00F8178D" w:rsidRPr="00061EA7" w:rsidRDefault="00F8178D" w:rsidP="00076FD7">
      <w:pPr>
        <w:ind w:left="851" w:right="899"/>
        <w:jc w:val="both"/>
        <w:rPr>
          <w:rFonts w:ascii="Palatino Linotype" w:hAnsi="Palatino Linotype" w:cs="Arial"/>
          <w:i/>
          <w:sz w:val="22"/>
          <w:szCs w:val="22"/>
        </w:rPr>
      </w:pPr>
      <w:r w:rsidRPr="00061EA7">
        <w:rPr>
          <w:rFonts w:ascii="Palatino Linotype" w:hAnsi="Palatino Linotype" w:cs="Arial"/>
          <w:b/>
          <w:i/>
          <w:sz w:val="22"/>
          <w:szCs w:val="22"/>
        </w:rPr>
        <w:t>Artículo 51.</w:t>
      </w:r>
      <w:r w:rsidRPr="00061EA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61EA7">
        <w:rPr>
          <w:rFonts w:ascii="Palatino Linotype" w:hAnsi="Palatino Linotype" w:cs="Arial"/>
          <w:b/>
          <w:i/>
          <w:sz w:val="22"/>
          <w:szCs w:val="22"/>
        </w:rPr>
        <w:t xml:space="preserve">y tendrá la responsabilidad de verificar en cada caso que la misma no sea confidencial o reservada. </w:t>
      </w:r>
      <w:r w:rsidRPr="00061EA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CC60CEA" w14:textId="77777777" w:rsidR="00F8178D" w:rsidRPr="00061EA7" w:rsidRDefault="00F8178D" w:rsidP="00076FD7">
      <w:pPr>
        <w:ind w:left="851" w:right="899"/>
        <w:jc w:val="both"/>
        <w:rPr>
          <w:rFonts w:ascii="Palatino Linotype" w:hAnsi="Palatino Linotype" w:cs="Arial"/>
          <w:i/>
          <w:sz w:val="22"/>
          <w:szCs w:val="22"/>
        </w:rPr>
      </w:pPr>
      <w:r w:rsidRPr="00061EA7">
        <w:rPr>
          <w:rFonts w:ascii="Palatino Linotype" w:hAnsi="Palatino Linotype" w:cs="Arial"/>
          <w:b/>
          <w:i/>
          <w:sz w:val="22"/>
          <w:szCs w:val="22"/>
        </w:rPr>
        <w:t>Artículo 52.</w:t>
      </w:r>
      <w:r w:rsidRPr="00061EA7">
        <w:rPr>
          <w:rFonts w:ascii="Palatino Linotype" w:hAnsi="Palatino Linotype" w:cs="Arial"/>
          <w:i/>
          <w:sz w:val="22"/>
          <w:szCs w:val="22"/>
        </w:rPr>
        <w:t xml:space="preserve"> Las solicitudes de acceso a la información y las respuestas que se les dé, incluyendo, en su caso, </w:t>
      </w:r>
      <w:r w:rsidRPr="00061EA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61EA7">
        <w:rPr>
          <w:rFonts w:ascii="Palatino Linotype" w:hAnsi="Palatino Linotype" w:cs="Arial"/>
          <w:i/>
          <w:sz w:val="22"/>
          <w:szCs w:val="22"/>
        </w:rPr>
        <w:t>, siempre y cuando la resolución de referencia se someta a un proceso de disociación, es decir, no haga identificable al titular de tales datos personales.</w:t>
      </w:r>
      <w:r w:rsidRPr="00061EA7">
        <w:rPr>
          <w:rFonts w:ascii="Palatino Linotype" w:hAnsi="Palatino Linotype" w:cs="Arial"/>
          <w:bCs/>
          <w:i/>
          <w:noProof/>
          <w:sz w:val="22"/>
          <w:szCs w:val="22"/>
        </w:rPr>
        <w:t>”</w:t>
      </w:r>
    </w:p>
    <w:p w14:paraId="24EA353E" w14:textId="77777777" w:rsidR="00F8178D" w:rsidRPr="00061EA7" w:rsidRDefault="00F8178D" w:rsidP="00076FD7">
      <w:pPr>
        <w:ind w:right="899" w:firstLine="708"/>
        <w:jc w:val="both"/>
        <w:rPr>
          <w:rFonts w:ascii="Palatino Linotype" w:hAnsi="Palatino Linotype" w:cs="Arial"/>
          <w:sz w:val="22"/>
          <w:szCs w:val="22"/>
        </w:rPr>
      </w:pPr>
      <w:r w:rsidRPr="00061EA7">
        <w:rPr>
          <w:rFonts w:ascii="Palatino Linotype" w:hAnsi="Palatino Linotype" w:cs="Arial"/>
          <w:sz w:val="22"/>
          <w:szCs w:val="22"/>
        </w:rPr>
        <w:t>(Énfasis añadido)</w:t>
      </w:r>
    </w:p>
    <w:p w14:paraId="480942E5" w14:textId="77777777" w:rsidR="00F8178D" w:rsidRPr="00061EA7" w:rsidRDefault="00F8178D" w:rsidP="00076FD7">
      <w:pPr>
        <w:ind w:right="899" w:firstLine="708"/>
        <w:jc w:val="both"/>
        <w:rPr>
          <w:rFonts w:ascii="Palatino Linotype" w:hAnsi="Palatino Linotype" w:cs="Arial"/>
        </w:rPr>
      </w:pPr>
    </w:p>
    <w:p w14:paraId="26582DF3" w14:textId="77777777" w:rsidR="00F8178D" w:rsidRPr="00061EA7" w:rsidRDefault="00F8178D" w:rsidP="00406BB4">
      <w:pPr>
        <w:spacing w:line="360" w:lineRule="auto"/>
        <w:jc w:val="both"/>
        <w:rPr>
          <w:rFonts w:ascii="Palatino Linotype" w:hAnsi="Palatino Linotype" w:cs="Arial"/>
        </w:rPr>
      </w:pPr>
      <w:r w:rsidRPr="00061EA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061EA7">
        <w:rPr>
          <w:rFonts w:ascii="Palatino Linotype" w:hAnsi="Palatino Linotype" w:cs="Arial"/>
        </w:rPr>
        <w:lastRenderedPageBreak/>
        <w:t xml:space="preserve">con el 38 de la Ley de Protección de Datos Personales en Posesión de Sujetos Obligados del Estado de México y Municipios, los cuales se transcriben para mayor referencia: </w:t>
      </w:r>
    </w:p>
    <w:p w14:paraId="1FE78631" w14:textId="77777777" w:rsidR="00F8178D" w:rsidRPr="00061EA7" w:rsidRDefault="00F8178D" w:rsidP="00076FD7">
      <w:pPr>
        <w:jc w:val="both"/>
        <w:rPr>
          <w:rFonts w:ascii="Palatino Linotype" w:hAnsi="Palatino Linotype" w:cs="Arial"/>
        </w:rPr>
      </w:pPr>
    </w:p>
    <w:p w14:paraId="1013C126" w14:textId="77777777" w:rsidR="00F8178D" w:rsidRPr="00061EA7" w:rsidRDefault="00F8178D" w:rsidP="00076FD7">
      <w:pPr>
        <w:ind w:left="851" w:right="902"/>
        <w:jc w:val="both"/>
        <w:rPr>
          <w:rFonts w:ascii="Palatino Linotype" w:eastAsia="Arial Unicode MS" w:hAnsi="Palatino Linotype" w:cs="Arial"/>
          <w:i/>
          <w:sz w:val="22"/>
          <w:szCs w:val="22"/>
        </w:rPr>
      </w:pPr>
      <w:r w:rsidRPr="00061EA7">
        <w:rPr>
          <w:rFonts w:ascii="Palatino Linotype" w:eastAsia="Arial Unicode MS" w:hAnsi="Palatino Linotype" w:cs="Arial"/>
          <w:b/>
          <w:i/>
          <w:sz w:val="22"/>
          <w:szCs w:val="22"/>
        </w:rPr>
        <w:t>“Artículo 22.</w:t>
      </w:r>
      <w:r w:rsidRPr="00061EA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0E57CE2" w14:textId="77777777" w:rsidR="00F8178D" w:rsidRPr="00061EA7" w:rsidRDefault="00F8178D" w:rsidP="00076FD7">
      <w:pPr>
        <w:ind w:left="851" w:right="902"/>
        <w:jc w:val="both"/>
        <w:rPr>
          <w:rFonts w:ascii="Palatino Linotype" w:eastAsia="Arial Unicode MS" w:hAnsi="Palatino Linotype" w:cs="Arial"/>
          <w:i/>
          <w:sz w:val="22"/>
          <w:szCs w:val="22"/>
        </w:rPr>
      </w:pPr>
      <w:r w:rsidRPr="00061EA7">
        <w:rPr>
          <w:rFonts w:ascii="Palatino Linotype" w:eastAsia="Arial Unicode MS" w:hAnsi="Palatino Linotype" w:cs="Arial"/>
          <w:b/>
          <w:i/>
          <w:sz w:val="22"/>
          <w:szCs w:val="22"/>
        </w:rPr>
        <w:t>Artículo 38.</w:t>
      </w:r>
      <w:r w:rsidRPr="00061EA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61EA7">
        <w:rPr>
          <w:rFonts w:ascii="Palatino Linotype" w:eastAsia="Arial Unicode MS" w:hAnsi="Palatino Linotype" w:cs="Arial"/>
          <w:b/>
          <w:i/>
          <w:sz w:val="22"/>
          <w:szCs w:val="22"/>
        </w:rPr>
        <w:t>”</w:t>
      </w:r>
      <w:r w:rsidRPr="00061EA7">
        <w:rPr>
          <w:rFonts w:ascii="Palatino Linotype" w:eastAsia="Arial Unicode MS" w:hAnsi="Palatino Linotype" w:cs="Arial"/>
          <w:i/>
          <w:sz w:val="22"/>
          <w:szCs w:val="22"/>
        </w:rPr>
        <w:t xml:space="preserve"> </w:t>
      </w:r>
    </w:p>
    <w:p w14:paraId="5EF4DF23" w14:textId="77777777" w:rsidR="00F8178D" w:rsidRPr="00061EA7" w:rsidRDefault="00F8178D" w:rsidP="00076FD7">
      <w:pPr>
        <w:ind w:left="851" w:right="850"/>
        <w:jc w:val="both"/>
        <w:rPr>
          <w:rFonts w:ascii="Palatino Linotype" w:eastAsia="Arial Unicode MS" w:hAnsi="Palatino Linotype" w:cs="Arial"/>
          <w:i/>
          <w:sz w:val="22"/>
          <w:szCs w:val="22"/>
        </w:rPr>
      </w:pPr>
    </w:p>
    <w:p w14:paraId="73213746" w14:textId="5F56BBBB" w:rsidR="00F8178D" w:rsidRPr="00061EA7" w:rsidRDefault="00760AD7" w:rsidP="00406BB4">
      <w:pPr>
        <w:spacing w:line="360" w:lineRule="auto"/>
        <w:jc w:val="both"/>
        <w:rPr>
          <w:rFonts w:ascii="Palatino Linotype" w:hAnsi="Palatino Linotype" w:cs="Arial"/>
        </w:rPr>
      </w:pPr>
      <w:r w:rsidRPr="00061EA7">
        <w:rPr>
          <w:rFonts w:ascii="Palatino Linotype" w:hAnsi="Palatino Linotype" w:cs="Arial"/>
        </w:rPr>
        <w:t>E</w:t>
      </w:r>
      <w:r w:rsidR="00F8178D" w:rsidRPr="00061EA7">
        <w:rPr>
          <w:rFonts w:ascii="Palatino Linotype" w:hAnsi="Palatino Linotype" w:cs="Arial"/>
        </w:rPr>
        <w:t xml:space="preserv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C527868" w14:textId="77777777" w:rsidR="00F8178D" w:rsidRPr="00061EA7" w:rsidRDefault="00F8178D" w:rsidP="00406BB4">
      <w:pPr>
        <w:spacing w:line="360" w:lineRule="auto"/>
        <w:jc w:val="both"/>
        <w:rPr>
          <w:rFonts w:ascii="Palatino Linotype" w:hAnsi="Palatino Linotype" w:cs="Arial"/>
        </w:rPr>
      </w:pPr>
    </w:p>
    <w:p w14:paraId="62E210E9" w14:textId="77777777" w:rsidR="00F8178D" w:rsidRPr="00061EA7" w:rsidRDefault="00F8178D" w:rsidP="00406BB4">
      <w:pPr>
        <w:spacing w:line="360" w:lineRule="auto"/>
        <w:jc w:val="both"/>
        <w:rPr>
          <w:rFonts w:ascii="Palatino Linotype" w:hAnsi="Palatino Linotype" w:cs="Arial"/>
        </w:rPr>
      </w:pPr>
      <w:r w:rsidRPr="00061EA7">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61EA7">
        <w:rPr>
          <w:rFonts w:ascii="Palatino Linotype" w:eastAsia="Arial Unicode MS" w:hAnsi="Palatino Linotype" w:cs="Arial"/>
        </w:rPr>
        <w:t xml:space="preserve"> que debe ser protegida por </w:t>
      </w:r>
      <w:r w:rsidRPr="00061EA7">
        <w:rPr>
          <w:rFonts w:ascii="Palatino Linotype" w:eastAsia="Arial Unicode MS" w:hAnsi="Palatino Linotype" w:cs="Arial"/>
          <w:b/>
        </w:rPr>
        <w:t>EL SUJETO OBLIGADO,</w:t>
      </w:r>
      <w:r w:rsidRPr="00061EA7">
        <w:rPr>
          <w:rFonts w:ascii="Palatino Linotype" w:eastAsia="Arial Unicode MS" w:hAnsi="Palatino Linotype" w:cs="Arial"/>
        </w:rPr>
        <w:t xml:space="preserve"> por lo </w:t>
      </w:r>
      <w:r w:rsidRPr="00061EA7">
        <w:rPr>
          <w:rFonts w:ascii="Palatino Linotype" w:hAnsi="Palatino Linotype" w:cs="Arial"/>
        </w:rPr>
        <w:t>que, todo dato personal susceptible de clasificación debe ser protegido.</w:t>
      </w:r>
    </w:p>
    <w:p w14:paraId="15AFA066" w14:textId="77777777" w:rsidR="00F8178D" w:rsidRPr="00061EA7" w:rsidRDefault="00F8178D" w:rsidP="00406BB4">
      <w:pPr>
        <w:spacing w:line="360" w:lineRule="auto"/>
        <w:jc w:val="both"/>
        <w:rPr>
          <w:rFonts w:ascii="Palatino Linotype" w:hAnsi="Palatino Linotype" w:cs="Arial"/>
        </w:rPr>
      </w:pPr>
    </w:p>
    <w:p w14:paraId="0DA93629" w14:textId="77777777" w:rsidR="00F8178D" w:rsidRPr="00061EA7" w:rsidRDefault="00F8178D" w:rsidP="00406BB4">
      <w:pPr>
        <w:spacing w:line="360" w:lineRule="auto"/>
        <w:jc w:val="both"/>
        <w:rPr>
          <w:rFonts w:ascii="Palatino Linotype" w:hAnsi="Palatino Linotype" w:cs="Arial"/>
        </w:rPr>
      </w:pPr>
      <w:r w:rsidRPr="00061EA7">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F8F72DA" w14:textId="77777777" w:rsidR="00F8178D" w:rsidRPr="00061EA7" w:rsidRDefault="00F8178D" w:rsidP="00406BB4">
      <w:pPr>
        <w:spacing w:line="360" w:lineRule="auto"/>
        <w:jc w:val="both"/>
        <w:rPr>
          <w:rFonts w:ascii="Palatino Linotype" w:hAnsi="Palatino Linotype" w:cs="Arial"/>
        </w:rPr>
      </w:pPr>
    </w:p>
    <w:p w14:paraId="2D35D243" w14:textId="77777777" w:rsidR="00F8178D" w:rsidRPr="00061EA7" w:rsidRDefault="00F8178D" w:rsidP="00406BB4">
      <w:pPr>
        <w:spacing w:line="360" w:lineRule="auto"/>
        <w:jc w:val="both"/>
        <w:rPr>
          <w:rFonts w:ascii="Palatino Linotype" w:hAnsi="Palatino Linotype" w:cs="Arial"/>
        </w:rPr>
      </w:pPr>
      <w:r w:rsidRPr="00061EA7">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4D02F9B" w14:textId="77777777" w:rsidR="00F8178D" w:rsidRPr="00061EA7" w:rsidRDefault="00F8178D" w:rsidP="00076FD7">
      <w:pPr>
        <w:jc w:val="both"/>
        <w:rPr>
          <w:rFonts w:ascii="Palatino Linotype" w:hAnsi="Palatino Linotype" w:cs="Arial"/>
        </w:rPr>
      </w:pPr>
    </w:p>
    <w:p w14:paraId="41BF09ED"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 xml:space="preserve">“Artículo 49. </w:t>
      </w:r>
      <w:r w:rsidRPr="00061EA7">
        <w:rPr>
          <w:rFonts w:ascii="Palatino Linotype" w:hAnsi="Palatino Linotype" w:cs="Arial"/>
          <w:i/>
          <w:sz w:val="22"/>
          <w:szCs w:val="22"/>
        </w:rPr>
        <w:t>Los Comités de Transparencia tendrán las siguientes atribuciones:</w:t>
      </w:r>
    </w:p>
    <w:p w14:paraId="58ECA0EA"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VIII.</w:t>
      </w:r>
      <w:r w:rsidRPr="00061EA7">
        <w:rPr>
          <w:rFonts w:ascii="Palatino Linotype" w:hAnsi="Palatino Linotype" w:cs="Arial"/>
          <w:i/>
          <w:sz w:val="22"/>
          <w:szCs w:val="22"/>
        </w:rPr>
        <w:t xml:space="preserve"> Aprobar, modificar o revocar la clasificación de la información;</w:t>
      </w:r>
    </w:p>
    <w:p w14:paraId="08E6065B"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Artículo 132.</w:t>
      </w:r>
      <w:r w:rsidRPr="00061EA7">
        <w:rPr>
          <w:rFonts w:ascii="Palatino Linotype" w:hAnsi="Palatino Linotype" w:cs="Arial"/>
          <w:i/>
          <w:sz w:val="22"/>
          <w:szCs w:val="22"/>
        </w:rPr>
        <w:t xml:space="preserve"> La clasificación de la información se llevará a cabo en el momento en que:</w:t>
      </w:r>
    </w:p>
    <w:p w14:paraId="7B8E8043"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I.</w:t>
      </w:r>
      <w:r w:rsidRPr="00061EA7">
        <w:rPr>
          <w:rFonts w:ascii="Palatino Linotype" w:hAnsi="Palatino Linotype" w:cs="Arial"/>
          <w:i/>
          <w:sz w:val="22"/>
          <w:szCs w:val="22"/>
        </w:rPr>
        <w:t xml:space="preserve"> Se reciba una solicitud de acceso a la información;</w:t>
      </w:r>
    </w:p>
    <w:p w14:paraId="24DB74D1"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II.</w:t>
      </w:r>
      <w:r w:rsidRPr="00061EA7">
        <w:rPr>
          <w:rFonts w:ascii="Palatino Linotype" w:hAnsi="Palatino Linotype" w:cs="Arial"/>
          <w:i/>
          <w:sz w:val="22"/>
          <w:szCs w:val="22"/>
        </w:rPr>
        <w:t xml:space="preserve"> Se determine mediante resolución de autoridad competente; o</w:t>
      </w:r>
    </w:p>
    <w:p w14:paraId="121D2DC0" w14:textId="77777777" w:rsidR="00F8178D" w:rsidRPr="00061EA7" w:rsidRDefault="00F8178D" w:rsidP="00076FD7">
      <w:pPr>
        <w:ind w:left="851" w:right="902"/>
        <w:jc w:val="both"/>
        <w:rPr>
          <w:rFonts w:ascii="Palatino Linotype" w:hAnsi="Palatino Linotype" w:cs="Arial"/>
          <w:b/>
          <w:i/>
          <w:sz w:val="22"/>
          <w:szCs w:val="22"/>
        </w:rPr>
      </w:pPr>
      <w:r w:rsidRPr="00061EA7">
        <w:rPr>
          <w:rFonts w:ascii="Palatino Linotype" w:hAnsi="Palatino Linotype" w:cs="Arial"/>
          <w:i/>
          <w:sz w:val="22"/>
          <w:szCs w:val="22"/>
        </w:rPr>
        <w:t>III. Se generen versiones públicas para dar cumplimiento a las obligaciones de transparencia previstas en esta Ley.</w:t>
      </w:r>
      <w:r w:rsidRPr="00061EA7">
        <w:rPr>
          <w:rFonts w:ascii="Palatino Linotype" w:hAnsi="Palatino Linotype" w:cs="Arial"/>
          <w:b/>
          <w:i/>
          <w:sz w:val="22"/>
          <w:szCs w:val="22"/>
        </w:rPr>
        <w:t>”</w:t>
      </w:r>
    </w:p>
    <w:p w14:paraId="0470DE98"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“Segundo.-</w:t>
      </w:r>
      <w:r w:rsidRPr="00061EA7">
        <w:rPr>
          <w:rFonts w:ascii="Palatino Linotype" w:hAnsi="Palatino Linotype" w:cs="Arial"/>
          <w:i/>
          <w:sz w:val="22"/>
          <w:szCs w:val="22"/>
        </w:rPr>
        <w:t xml:space="preserve"> Para efectos de los presentes Lineamientos Generales, se entenderá por:</w:t>
      </w:r>
    </w:p>
    <w:p w14:paraId="79181766"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XVIII.</w:t>
      </w:r>
      <w:r w:rsidRPr="00061EA7">
        <w:rPr>
          <w:rFonts w:ascii="Palatino Linotype" w:hAnsi="Palatino Linotype" w:cs="Arial"/>
          <w:i/>
          <w:sz w:val="22"/>
          <w:szCs w:val="22"/>
        </w:rPr>
        <w:t xml:space="preserve">  </w:t>
      </w:r>
      <w:r w:rsidRPr="00061EA7">
        <w:rPr>
          <w:rFonts w:ascii="Palatino Linotype" w:hAnsi="Palatino Linotype" w:cs="Arial"/>
          <w:b/>
          <w:i/>
          <w:sz w:val="22"/>
          <w:szCs w:val="22"/>
        </w:rPr>
        <w:t>Versión pública:</w:t>
      </w:r>
      <w:r w:rsidRPr="00061EA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C46AE60"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Cuarto.</w:t>
      </w:r>
      <w:r w:rsidRPr="00061EA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w:t>
      </w:r>
      <w:r w:rsidRPr="00061EA7">
        <w:rPr>
          <w:rFonts w:ascii="Palatino Linotype" w:hAnsi="Palatino Linotype" w:cs="Arial"/>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9C5857"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EF5D5AD"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Quinto.</w:t>
      </w:r>
      <w:r w:rsidRPr="00061EA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13200A"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Sexto.</w:t>
      </w:r>
      <w:r w:rsidRPr="00061EA7">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0C129CE"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D6D7536"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Séptimo.</w:t>
      </w:r>
      <w:r w:rsidRPr="00061EA7">
        <w:rPr>
          <w:rFonts w:ascii="Palatino Linotype" w:hAnsi="Palatino Linotype" w:cs="Arial"/>
          <w:i/>
          <w:sz w:val="22"/>
          <w:szCs w:val="22"/>
        </w:rPr>
        <w:t xml:space="preserve"> La clasificación de la información se llevará a cabo en el momento en que:</w:t>
      </w:r>
    </w:p>
    <w:p w14:paraId="4B368D5B"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I.</w:t>
      </w:r>
      <w:r w:rsidRPr="00061EA7">
        <w:rPr>
          <w:rFonts w:ascii="Palatino Linotype" w:hAnsi="Palatino Linotype" w:cs="Arial"/>
          <w:i/>
          <w:sz w:val="22"/>
          <w:szCs w:val="22"/>
        </w:rPr>
        <w:t xml:space="preserve">        Se reciba una solicitud de acceso a la información;</w:t>
      </w:r>
    </w:p>
    <w:p w14:paraId="06D9B5C0"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II.</w:t>
      </w:r>
      <w:r w:rsidRPr="00061EA7">
        <w:rPr>
          <w:rFonts w:ascii="Palatino Linotype" w:hAnsi="Palatino Linotype" w:cs="Arial"/>
          <w:i/>
          <w:sz w:val="22"/>
          <w:szCs w:val="22"/>
        </w:rPr>
        <w:t xml:space="preserve">       Se determine mediante resolución de autoridad competente, o</w:t>
      </w:r>
    </w:p>
    <w:p w14:paraId="691E4A7C"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III.</w:t>
      </w:r>
      <w:r w:rsidRPr="00061EA7">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A1C58AE"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3C82D8B0"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Octavo.</w:t>
      </w:r>
      <w:r w:rsidRPr="00061EA7">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BFAABD"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E05BD20"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D352B67"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4BCED06E"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81EE6C6"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Noveno.</w:t>
      </w:r>
      <w:r w:rsidRPr="00061EA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4881977"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b/>
          <w:i/>
          <w:sz w:val="22"/>
          <w:szCs w:val="22"/>
        </w:rPr>
        <w:t>Décimo.</w:t>
      </w:r>
      <w:r w:rsidRPr="00061EA7">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445B468" w14:textId="77777777" w:rsidR="00F8178D" w:rsidRPr="00061EA7" w:rsidRDefault="00F8178D" w:rsidP="00076FD7">
      <w:pPr>
        <w:ind w:left="851" w:right="902"/>
        <w:jc w:val="both"/>
        <w:rPr>
          <w:rFonts w:ascii="Palatino Linotype" w:hAnsi="Palatino Linotype" w:cs="Arial"/>
          <w:i/>
          <w:sz w:val="22"/>
          <w:szCs w:val="22"/>
        </w:rPr>
      </w:pPr>
      <w:r w:rsidRPr="00061EA7">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126F33D" w14:textId="77777777" w:rsidR="00F8178D" w:rsidRPr="00061EA7" w:rsidRDefault="00F8178D" w:rsidP="00076FD7">
      <w:pPr>
        <w:ind w:left="851" w:right="899"/>
        <w:jc w:val="both"/>
        <w:rPr>
          <w:rFonts w:ascii="Palatino Linotype" w:hAnsi="Palatino Linotype" w:cs="Arial"/>
          <w:b/>
          <w:i/>
          <w:sz w:val="22"/>
          <w:szCs w:val="22"/>
        </w:rPr>
      </w:pPr>
      <w:r w:rsidRPr="00061EA7">
        <w:rPr>
          <w:rFonts w:ascii="Palatino Linotype" w:hAnsi="Palatino Linotype" w:cs="Arial"/>
          <w:b/>
          <w:i/>
          <w:sz w:val="22"/>
          <w:szCs w:val="22"/>
        </w:rPr>
        <w:t>Décimo primero.</w:t>
      </w:r>
      <w:r w:rsidRPr="00061EA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61EA7">
        <w:rPr>
          <w:rFonts w:ascii="Palatino Linotype" w:hAnsi="Palatino Linotype" w:cs="Arial"/>
          <w:b/>
          <w:i/>
          <w:sz w:val="22"/>
          <w:szCs w:val="22"/>
        </w:rPr>
        <w:t>”</w:t>
      </w:r>
    </w:p>
    <w:p w14:paraId="2E4E55DC" w14:textId="77777777" w:rsidR="00F8178D" w:rsidRPr="00061EA7" w:rsidRDefault="00F8178D" w:rsidP="00076FD7">
      <w:pPr>
        <w:ind w:left="851" w:right="899"/>
        <w:jc w:val="both"/>
        <w:rPr>
          <w:rFonts w:ascii="Palatino Linotype" w:hAnsi="Palatino Linotype" w:cs="Arial"/>
          <w:b/>
          <w:bCs/>
          <w:i/>
          <w:noProof/>
        </w:rPr>
      </w:pPr>
    </w:p>
    <w:p w14:paraId="0E40A594" w14:textId="77777777" w:rsidR="00F8178D" w:rsidRPr="00061EA7" w:rsidRDefault="00F8178D" w:rsidP="00406BB4">
      <w:pPr>
        <w:spacing w:line="360" w:lineRule="auto"/>
        <w:jc w:val="both"/>
        <w:rPr>
          <w:rFonts w:ascii="Palatino Linotype" w:hAnsi="Palatino Linotype" w:cs="Arial"/>
        </w:rPr>
      </w:pPr>
      <w:r w:rsidRPr="00061EA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11CCB45" w14:textId="77777777" w:rsidR="00F8178D" w:rsidRPr="00061EA7" w:rsidRDefault="00F8178D" w:rsidP="00406BB4">
      <w:pPr>
        <w:spacing w:line="360" w:lineRule="auto"/>
        <w:ind w:right="-93"/>
        <w:jc w:val="both"/>
        <w:rPr>
          <w:rFonts w:ascii="Palatino Linotype" w:hAnsi="Palatino Linotype" w:cs="Arial"/>
          <w:lang w:eastAsia="es-MX"/>
        </w:rPr>
      </w:pPr>
    </w:p>
    <w:p w14:paraId="28AF1239" w14:textId="77777777" w:rsidR="00F8178D" w:rsidRPr="00061EA7" w:rsidRDefault="00F8178D" w:rsidP="00406BB4">
      <w:pPr>
        <w:autoSpaceDE w:val="0"/>
        <w:autoSpaceDN w:val="0"/>
        <w:adjustRightInd w:val="0"/>
        <w:spacing w:line="360" w:lineRule="auto"/>
        <w:ind w:right="-91"/>
        <w:jc w:val="both"/>
        <w:rPr>
          <w:rFonts w:ascii="Palatino Linotype" w:hAnsi="Palatino Linotype" w:cs="Arial"/>
          <w:lang w:eastAsia="es-CO"/>
        </w:rPr>
      </w:pPr>
      <w:r w:rsidRPr="00061EA7">
        <w:rPr>
          <w:rFonts w:ascii="Palatino Linotype" w:hAnsi="Palatino Linotype" w:cs="Arial"/>
        </w:rPr>
        <w:t xml:space="preserve">Consecuentemente, se destaca que la versión pública que elabore </w:t>
      </w:r>
      <w:r w:rsidRPr="00061EA7">
        <w:rPr>
          <w:rFonts w:ascii="Palatino Linotype" w:hAnsi="Palatino Linotype" w:cs="Arial"/>
          <w:b/>
        </w:rPr>
        <w:t>EL SUJETO OBLIGADO</w:t>
      </w:r>
      <w:r w:rsidRPr="00061EA7">
        <w:rPr>
          <w:rFonts w:ascii="Palatino Linotype" w:hAnsi="Palatino Linotype" w:cs="Arial"/>
        </w:rPr>
        <w:t xml:space="preserve"> debe cumplir con las formalidades exigidas en la Ley, por lo que para tal efecto emitirá el </w:t>
      </w:r>
      <w:r w:rsidRPr="00061EA7">
        <w:rPr>
          <w:rFonts w:ascii="Palatino Linotype" w:hAnsi="Palatino Linotype" w:cs="Arial"/>
          <w:b/>
        </w:rPr>
        <w:t>Acuerdo del Comité de Transparencia</w:t>
      </w:r>
      <w:r w:rsidRPr="00061EA7">
        <w:rPr>
          <w:rFonts w:ascii="Palatino Linotype" w:hAnsi="Palatino Linotype" w:cs="Arial"/>
        </w:rPr>
        <w:t xml:space="preserve"> en términos de los artículos 122 y 124 de la Ley de Transparencia y Acceso a la Información Pública del Estado de México </w:t>
      </w:r>
      <w:r w:rsidRPr="00061EA7">
        <w:rPr>
          <w:rFonts w:ascii="Palatino Linotype" w:hAnsi="Palatino Linotype" w:cs="Arial"/>
        </w:rPr>
        <w:lastRenderedPageBreak/>
        <w:t>y Municipios, con el cual sustentará la clasificación de datos y con ello la "versión pública" de los documentos materia de la solicitud</w:t>
      </w:r>
      <w:r w:rsidRPr="00061EA7">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5AEDB8" w14:textId="77777777" w:rsidR="00F8178D" w:rsidRPr="00061EA7" w:rsidRDefault="00F8178D" w:rsidP="00406BB4">
      <w:pPr>
        <w:spacing w:line="360" w:lineRule="auto"/>
        <w:jc w:val="both"/>
        <w:rPr>
          <w:rFonts w:ascii="Palatino Linotype" w:hAnsi="Palatino Linotype"/>
        </w:rPr>
      </w:pPr>
    </w:p>
    <w:p w14:paraId="71E8E515" w14:textId="13B1AC7E" w:rsidR="006077EA" w:rsidRPr="00061EA7" w:rsidRDefault="006077EA" w:rsidP="00406BB4">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061EA7">
        <w:rPr>
          <w:rFonts w:ascii="Palatino Linotype" w:hAnsi="Palatino Linotype" w:cs="Arial"/>
          <w:color w:val="000000" w:themeColor="text1"/>
        </w:rPr>
        <w:t xml:space="preserve">En razón de lo anteriormente expuesto, este Instituto estima que las razones o motivos de inconformidad hechos valer por </w:t>
      </w:r>
      <w:r w:rsidRPr="00061EA7">
        <w:rPr>
          <w:rFonts w:ascii="Palatino Linotype" w:hAnsi="Palatino Linotype" w:cs="Arial"/>
          <w:b/>
          <w:color w:val="000000" w:themeColor="text1"/>
        </w:rPr>
        <w:t>EL RECURRENTE</w:t>
      </w:r>
      <w:r w:rsidRPr="00061EA7">
        <w:rPr>
          <w:rFonts w:ascii="Palatino Linotype" w:hAnsi="Palatino Linotype" w:cs="Arial"/>
          <w:color w:val="000000" w:themeColor="text1"/>
        </w:rPr>
        <w:t xml:space="preserve"> devienen </w:t>
      </w:r>
      <w:r w:rsidRPr="00061EA7">
        <w:rPr>
          <w:rFonts w:ascii="Palatino Linotype" w:hAnsi="Palatino Linotype" w:cs="Arial"/>
          <w:b/>
          <w:color w:val="000000" w:themeColor="text1"/>
        </w:rPr>
        <w:t>fundadas</w:t>
      </w:r>
      <w:r w:rsidRPr="00061EA7">
        <w:rPr>
          <w:rFonts w:ascii="Palatino Linotype" w:hAnsi="Palatino Linotype" w:cs="Arial"/>
          <w:color w:val="000000" w:themeColor="text1"/>
        </w:rPr>
        <w:t xml:space="preserve"> y suficientes para </w:t>
      </w:r>
      <w:r w:rsidRPr="00061EA7">
        <w:rPr>
          <w:rFonts w:ascii="Palatino Linotype" w:hAnsi="Palatino Linotype" w:cs="Arial"/>
          <w:b/>
          <w:color w:val="000000" w:themeColor="text1"/>
        </w:rPr>
        <w:t>MODIFICAR</w:t>
      </w:r>
      <w:r w:rsidRPr="00061EA7">
        <w:rPr>
          <w:rFonts w:ascii="Palatino Linotype" w:hAnsi="Palatino Linotype" w:cs="Arial"/>
          <w:color w:val="000000" w:themeColor="text1"/>
        </w:rPr>
        <w:t xml:space="preserve"> la respuesta del </w:t>
      </w:r>
      <w:r w:rsidRPr="00061EA7">
        <w:rPr>
          <w:rFonts w:ascii="Palatino Linotype" w:hAnsi="Palatino Linotype" w:cs="Arial"/>
          <w:b/>
          <w:color w:val="000000" w:themeColor="text1"/>
        </w:rPr>
        <w:t>SUJETO OBLIGADO</w:t>
      </w:r>
      <w:r w:rsidRPr="00061EA7">
        <w:rPr>
          <w:rFonts w:ascii="Palatino Linotype" w:hAnsi="Palatino Linotype" w:cs="Arial"/>
          <w:color w:val="000000" w:themeColor="text1"/>
        </w:rPr>
        <w:t xml:space="preserve"> y ordenarle haga entrega de la información descrita en el presente Considerando.</w:t>
      </w:r>
    </w:p>
    <w:p w14:paraId="503B5D04" w14:textId="77777777" w:rsidR="006077EA" w:rsidRPr="00061EA7" w:rsidRDefault="006077EA" w:rsidP="00406BB4">
      <w:pPr>
        <w:spacing w:line="360" w:lineRule="auto"/>
        <w:jc w:val="both"/>
        <w:rPr>
          <w:rFonts w:ascii="Palatino Linotype" w:hAnsi="Palatino Linotype" w:cs="Arial"/>
          <w:bCs/>
        </w:rPr>
      </w:pPr>
    </w:p>
    <w:p w14:paraId="290D8C63" w14:textId="280CDF1A" w:rsidR="00B852BD" w:rsidRPr="00061EA7" w:rsidRDefault="00D0085F" w:rsidP="00406BB4">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061EA7">
        <w:rPr>
          <w:rFonts w:ascii="Palatino Linotype" w:eastAsiaTheme="minorHAnsi" w:hAnsi="Palatino Linotype"/>
          <w:color w:val="000000"/>
          <w:lang w:val="es-ES_tradnl" w:eastAsia="es-ES_tradnl"/>
        </w:rPr>
        <w:t xml:space="preserve">Por lo que, con fundamento en lo previsto </w:t>
      </w:r>
      <w:r w:rsidR="00B852BD" w:rsidRPr="00061EA7">
        <w:rPr>
          <w:rFonts w:ascii="Palatino Linotype" w:eastAsiaTheme="minorHAnsi" w:hAnsi="Palatino Linotype"/>
          <w:color w:val="000000"/>
          <w:lang w:val="es-ES_tradnl" w:eastAsia="es-ES_tradnl"/>
        </w:rPr>
        <w:t>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4C2F98D" w14:textId="62BB815D" w:rsidR="00A23064" w:rsidRPr="00061EA7" w:rsidRDefault="00760AD7" w:rsidP="00076FD7">
      <w:pPr>
        <w:widowControl w:val="0"/>
        <w:autoSpaceDE w:val="0"/>
        <w:autoSpaceDN w:val="0"/>
        <w:adjustRightInd w:val="0"/>
        <w:jc w:val="both"/>
        <w:rPr>
          <w:rFonts w:ascii="Palatino Linotype" w:hAnsi="Palatino Linotype"/>
          <w:b/>
        </w:rPr>
      </w:pPr>
      <w:r w:rsidRPr="00061EA7">
        <w:rPr>
          <w:rFonts w:ascii="Palatino Linotype" w:hAnsi="Palatino Linotype"/>
          <w:b/>
          <w:noProof/>
          <w:lang w:eastAsia="es-MX"/>
        </w:rPr>
        <mc:AlternateContent>
          <mc:Choice Requires="wps">
            <w:drawing>
              <wp:anchor distT="0" distB="0" distL="114300" distR="114300" simplePos="0" relativeHeight="251667456" behindDoc="0" locked="0" layoutInCell="1" allowOverlap="1" wp14:anchorId="4E5EC87E" wp14:editId="22A7D8EB">
                <wp:simplePos x="0" y="0"/>
                <wp:positionH relativeFrom="column">
                  <wp:posOffset>24764</wp:posOffset>
                </wp:positionH>
                <wp:positionV relativeFrom="paragraph">
                  <wp:posOffset>17145</wp:posOffset>
                </wp:positionV>
                <wp:extent cx="5800725" cy="1257300"/>
                <wp:effectExtent l="38100" t="38100" r="66675" b="95250"/>
                <wp:wrapNone/>
                <wp:docPr id="4" name="Conector recto 4"/>
                <wp:cNvGraphicFramePr/>
                <a:graphic xmlns:a="http://schemas.openxmlformats.org/drawingml/2006/main">
                  <a:graphicData uri="http://schemas.microsoft.com/office/word/2010/wordprocessingShape">
                    <wps:wsp>
                      <wps:cNvCnPr/>
                      <wps:spPr>
                        <a:xfrm>
                          <a:off x="0" y="0"/>
                          <a:ext cx="5800725" cy="1257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866245" id="Conector recto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1.35pt" to="458.7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" strokecolor="black [3200]" strokeweight="2pt">
                <v:shadow on="t" color="black" opacity="24903f" origin=",.5" offset="0,.55556mm"/>
              </v:line>
            </w:pict>
          </mc:Fallback>
        </mc:AlternateContent>
      </w:r>
    </w:p>
    <w:p w14:paraId="47E9B52E" w14:textId="77777777" w:rsidR="00760AD7" w:rsidRPr="00061EA7" w:rsidRDefault="00760AD7" w:rsidP="00076FD7">
      <w:pPr>
        <w:widowControl w:val="0"/>
        <w:autoSpaceDE w:val="0"/>
        <w:autoSpaceDN w:val="0"/>
        <w:adjustRightInd w:val="0"/>
        <w:jc w:val="both"/>
        <w:rPr>
          <w:rFonts w:ascii="Palatino Linotype" w:hAnsi="Palatino Linotype"/>
          <w:b/>
        </w:rPr>
      </w:pPr>
    </w:p>
    <w:p w14:paraId="6BD877C1" w14:textId="77777777" w:rsidR="00760AD7" w:rsidRPr="00061EA7" w:rsidRDefault="00760AD7" w:rsidP="00076FD7">
      <w:pPr>
        <w:widowControl w:val="0"/>
        <w:autoSpaceDE w:val="0"/>
        <w:autoSpaceDN w:val="0"/>
        <w:adjustRightInd w:val="0"/>
        <w:jc w:val="both"/>
        <w:rPr>
          <w:rFonts w:ascii="Palatino Linotype" w:hAnsi="Palatino Linotype"/>
          <w:b/>
        </w:rPr>
      </w:pPr>
    </w:p>
    <w:p w14:paraId="6A772358" w14:textId="77777777" w:rsidR="00760AD7" w:rsidRPr="00061EA7" w:rsidRDefault="00760AD7" w:rsidP="00076FD7">
      <w:pPr>
        <w:widowControl w:val="0"/>
        <w:autoSpaceDE w:val="0"/>
        <w:autoSpaceDN w:val="0"/>
        <w:adjustRightInd w:val="0"/>
        <w:jc w:val="both"/>
        <w:rPr>
          <w:rFonts w:ascii="Palatino Linotype" w:hAnsi="Palatino Linotype"/>
          <w:b/>
        </w:rPr>
      </w:pPr>
    </w:p>
    <w:p w14:paraId="7793C719" w14:textId="77777777" w:rsidR="00760AD7" w:rsidRPr="00061EA7" w:rsidRDefault="00760AD7" w:rsidP="00076FD7">
      <w:pPr>
        <w:widowControl w:val="0"/>
        <w:autoSpaceDE w:val="0"/>
        <w:autoSpaceDN w:val="0"/>
        <w:adjustRightInd w:val="0"/>
        <w:jc w:val="both"/>
        <w:rPr>
          <w:rFonts w:ascii="Palatino Linotype" w:hAnsi="Palatino Linotype"/>
          <w:b/>
        </w:rPr>
      </w:pPr>
    </w:p>
    <w:p w14:paraId="15FAADF7" w14:textId="77777777" w:rsidR="00D20E8B" w:rsidRPr="00061EA7" w:rsidRDefault="00D20E8B" w:rsidP="00076FD7">
      <w:pPr>
        <w:jc w:val="center"/>
        <w:rPr>
          <w:rFonts w:ascii="Palatino Linotype" w:hAnsi="Palatino Linotype"/>
          <w:b/>
          <w:sz w:val="28"/>
        </w:rPr>
      </w:pPr>
    </w:p>
    <w:p w14:paraId="06EC601B" w14:textId="77777777" w:rsidR="00A23064" w:rsidRPr="0056053E" w:rsidRDefault="00A23064" w:rsidP="00076FD7">
      <w:pPr>
        <w:jc w:val="center"/>
        <w:rPr>
          <w:rFonts w:ascii="Palatino Linotype" w:hAnsi="Palatino Linotype"/>
          <w:b/>
          <w:sz w:val="28"/>
          <w:lang w:val="pt-BR"/>
        </w:rPr>
      </w:pPr>
      <w:r w:rsidRPr="0056053E">
        <w:rPr>
          <w:rFonts w:ascii="Palatino Linotype" w:hAnsi="Palatino Linotype"/>
          <w:b/>
          <w:sz w:val="28"/>
          <w:lang w:val="pt-BR"/>
        </w:rPr>
        <w:t>R E S U E L V E</w:t>
      </w:r>
    </w:p>
    <w:p w14:paraId="6099922F" w14:textId="77777777" w:rsidR="007A666E" w:rsidRPr="0056053E" w:rsidRDefault="007A666E" w:rsidP="00076FD7">
      <w:pPr>
        <w:jc w:val="center"/>
        <w:rPr>
          <w:rFonts w:ascii="Palatino Linotype" w:hAnsi="Palatino Linotype"/>
          <w:b/>
          <w:sz w:val="28"/>
          <w:lang w:val="pt-BR"/>
        </w:rPr>
      </w:pPr>
    </w:p>
    <w:p w14:paraId="07C35695" w14:textId="77BE3769" w:rsidR="006077EA" w:rsidRPr="00061EA7" w:rsidRDefault="006077EA" w:rsidP="00406BB4">
      <w:pPr>
        <w:spacing w:line="360" w:lineRule="auto"/>
        <w:jc w:val="both"/>
        <w:rPr>
          <w:rFonts w:ascii="Palatino Linotype" w:hAnsi="Palatino Linotype" w:cs="Arial"/>
          <w:color w:val="000000" w:themeColor="text1"/>
          <w:lang w:val="es-ES"/>
        </w:rPr>
      </w:pPr>
      <w:r w:rsidRPr="0056053E">
        <w:rPr>
          <w:rFonts w:ascii="Palatino Linotype" w:hAnsi="Palatino Linotype" w:cs="Arial"/>
          <w:b/>
          <w:color w:val="000000" w:themeColor="text1"/>
          <w:sz w:val="28"/>
          <w:szCs w:val="28"/>
          <w:lang w:val="pt-BR"/>
        </w:rPr>
        <w:t>PRIMERO</w:t>
      </w:r>
      <w:r w:rsidRPr="0056053E">
        <w:rPr>
          <w:rFonts w:ascii="Palatino Linotype" w:hAnsi="Palatino Linotype" w:cs="Arial"/>
          <w:color w:val="000000" w:themeColor="text1"/>
          <w:sz w:val="28"/>
          <w:szCs w:val="28"/>
          <w:lang w:val="pt-BR"/>
        </w:rPr>
        <w:t>.</w:t>
      </w:r>
      <w:r w:rsidRPr="0056053E">
        <w:rPr>
          <w:rFonts w:ascii="Palatino Linotype" w:hAnsi="Palatino Linotype" w:cs="Arial"/>
          <w:color w:val="000000" w:themeColor="text1"/>
          <w:lang w:val="pt-BR"/>
        </w:rPr>
        <w:t xml:space="preserve"> </w:t>
      </w:r>
      <w:r w:rsidRPr="00061EA7">
        <w:rPr>
          <w:rFonts w:ascii="Palatino Linotype" w:hAnsi="Palatino Linotype" w:cs="Arial"/>
          <w:color w:val="000000" w:themeColor="text1"/>
          <w:lang w:val="es-ES"/>
        </w:rPr>
        <w:t xml:space="preserve">Resultan </w:t>
      </w:r>
      <w:r w:rsidRPr="00061EA7">
        <w:rPr>
          <w:rFonts w:ascii="Palatino Linotype" w:hAnsi="Palatino Linotype" w:cs="Arial"/>
          <w:b/>
          <w:color w:val="000000" w:themeColor="text1"/>
          <w:lang w:val="es-ES"/>
        </w:rPr>
        <w:t>fundadas</w:t>
      </w:r>
      <w:r w:rsidRPr="00061EA7">
        <w:rPr>
          <w:rFonts w:ascii="Palatino Linotype" w:hAnsi="Palatino Linotype" w:cs="Arial"/>
          <w:color w:val="000000" w:themeColor="text1"/>
          <w:lang w:val="es-ES"/>
        </w:rPr>
        <w:t xml:space="preserve"> las razones o motivos de inconformidad planteadas por </w:t>
      </w:r>
      <w:r w:rsidRPr="00061EA7">
        <w:rPr>
          <w:rFonts w:ascii="Palatino Linotype" w:hAnsi="Palatino Linotype" w:cs="Arial"/>
          <w:b/>
          <w:color w:val="000000" w:themeColor="text1"/>
          <w:lang w:val="es-ES"/>
        </w:rPr>
        <w:t>EL RECURRENTE</w:t>
      </w:r>
      <w:r w:rsidRPr="00061EA7">
        <w:rPr>
          <w:rFonts w:ascii="Palatino Linotype" w:hAnsi="Palatino Linotype" w:cs="Arial"/>
          <w:color w:val="000000" w:themeColor="text1"/>
          <w:lang w:val="es-ES"/>
        </w:rPr>
        <w:t xml:space="preserve">, en términos del Considerando </w:t>
      </w:r>
      <w:r w:rsidRPr="00061EA7">
        <w:rPr>
          <w:rFonts w:ascii="Palatino Linotype" w:hAnsi="Palatino Linotype" w:cs="Arial"/>
          <w:b/>
          <w:color w:val="000000" w:themeColor="text1"/>
          <w:lang w:val="es-ES"/>
        </w:rPr>
        <w:t>QUINTO</w:t>
      </w:r>
      <w:r w:rsidRPr="00061EA7">
        <w:rPr>
          <w:rFonts w:ascii="Palatino Linotype" w:hAnsi="Palatino Linotype" w:cs="Arial"/>
          <w:color w:val="000000" w:themeColor="text1"/>
          <w:lang w:val="es-ES"/>
        </w:rPr>
        <w:t xml:space="preserve"> de la presente resolución.</w:t>
      </w:r>
    </w:p>
    <w:p w14:paraId="6BDD5902" w14:textId="77777777" w:rsidR="006077EA" w:rsidRPr="00061EA7" w:rsidRDefault="006077EA" w:rsidP="00406BB4">
      <w:pPr>
        <w:spacing w:line="360" w:lineRule="auto"/>
        <w:jc w:val="both"/>
        <w:rPr>
          <w:rFonts w:ascii="Palatino Linotype" w:hAnsi="Palatino Linotype" w:cs="Arial"/>
          <w:color w:val="000000" w:themeColor="text1"/>
          <w:lang w:val="es-ES"/>
        </w:rPr>
      </w:pPr>
    </w:p>
    <w:p w14:paraId="25AC9B7D" w14:textId="7EACD80F" w:rsidR="006077EA" w:rsidRPr="00061EA7" w:rsidRDefault="006077EA" w:rsidP="00406BB4">
      <w:pPr>
        <w:spacing w:line="360" w:lineRule="auto"/>
        <w:jc w:val="both"/>
        <w:rPr>
          <w:rFonts w:ascii="Palatino Linotype" w:hAnsi="Palatino Linotype" w:cs="Arial"/>
          <w:color w:val="000000" w:themeColor="text1"/>
          <w:lang w:val="es-ES"/>
        </w:rPr>
      </w:pPr>
      <w:r w:rsidRPr="00061EA7">
        <w:rPr>
          <w:rFonts w:ascii="Palatino Linotype" w:hAnsi="Palatino Linotype" w:cs="Arial"/>
          <w:b/>
          <w:color w:val="000000" w:themeColor="text1"/>
          <w:sz w:val="28"/>
          <w:szCs w:val="28"/>
          <w:lang w:val="es-ES"/>
        </w:rPr>
        <w:t>SEGUNDO</w:t>
      </w:r>
      <w:r w:rsidRPr="00061EA7">
        <w:rPr>
          <w:rFonts w:ascii="Palatino Linotype" w:hAnsi="Palatino Linotype" w:cs="Arial"/>
          <w:color w:val="000000" w:themeColor="text1"/>
          <w:sz w:val="28"/>
          <w:szCs w:val="28"/>
          <w:lang w:val="es-ES"/>
        </w:rPr>
        <w:t>.</w:t>
      </w:r>
      <w:r w:rsidRPr="00061EA7">
        <w:rPr>
          <w:rFonts w:ascii="Palatino Linotype" w:hAnsi="Palatino Linotype" w:cs="Arial"/>
          <w:color w:val="000000" w:themeColor="text1"/>
          <w:lang w:val="es-ES"/>
        </w:rPr>
        <w:t xml:space="preserve"> </w:t>
      </w:r>
      <w:r w:rsidRPr="00061EA7">
        <w:rPr>
          <w:rFonts w:ascii="Palatino Linotype" w:eastAsia="Calibri" w:hAnsi="Palatino Linotype" w:cs="Arial"/>
          <w:color w:val="000000" w:themeColor="text1"/>
        </w:rPr>
        <w:t xml:space="preserve">Se </w:t>
      </w:r>
      <w:r w:rsidRPr="00061EA7">
        <w:rPr>
          <w:rFonts w:ascii="Palatino Linotype" w:eastAsia="Calibri" w:hAnsi="Palatino Linotype" w:cs="Arial"/>
          <w:b/>
          <w:color w:val="000000" w:themeColor="text1"/>
        </w:rPr>
        <w:t xml:space="preserve">MODIFICA </w:t>
      </w:r>
      <w:r w:rsidRPr="00061EA7">
        <w:rPr>
          <w:rFonts w:ascii="Palatino Linotype" w:eastAsia="Calibri" w:hAnsi="Palatino Linotype" w:cs="Arial"/>
          <w:color w:val="000000" w:themeColor="text1"/>
        </w:rPr>
        <w:t xml:space="preserve">la respuesta proporcionada por </w:t>
      </w:r>
      <w:r w:rsidRPr="00061EA7">
        <w:rPr>
          <w:rFonts w:ascii="Palatino Linotype" w:eastAsia="Calibri" w:hAnsi="Palatino Linotype" w:cs="Arial"/>
          <w:b/>
          <w:color w:val="000000" w:themeColor="text1"/>
        </w:rPr>
        <w:t xml:space="preserve">EL SUJETO OBLIGADO </w:t>
      </w:r>
      <w:r w:rsidRPr="00061EA7">
        <w:rPr>
          <w:rFonts w:ascii="Palatino Linotype" w:eastAsia="Calibri" w:hAnsi="Palatino Linotype" w:cs="Arial"/>
          <w:color w:val="000000" w:themeColor="text1"/>
        </w:rPr>
        <w:t xml:space="preserve">y se </w:t>
      </w:r>
      <w:r w:rsidRPr="00061EA7">
        <w:rPr>
          <w:rFonts w:ascii="Palatino Linotype" w:eastAsia="Calibri" w:hAnsi="Palatino Linotype" w:cs="Arial"/>
          <w:b/>
          <w:color w:val="000000" w:themeColor="text1"/>
        </w:rPr>
        <w:t xml:space="preserve">ordena </w:t>
      </w:r>
      <w:r w:rsidRPr="00061EA7">
        <w:rPr>
          <w:rFonts w:ascii="Palatino Linotype" w:eastAsia="Calibri" w:hAnsi="Palatino Linotype" w:cs="Arial"/>
          <w:color w:val="000000" w:themeColor="text1"/>
        </w:rPr>
        <w:t xml:space="preserve">atienda la solicitud de información que dio origen al recurso de revisión </w:t>
      </w:r>
      <w:r w:rsidRPr="00061EA7">
        <w:rPr>
          <w:rFonts w:ascii="Palatino Linotype" w:hAnsi="Palatino Linotype"/>
          <w:b/>
          <w:color w:val="000000" w:themeColor="text1"/>
        </w:rPr>
        <w:t>0</w:t>
      </w:r>
      <w:r w:rsidR="005C452B" w:rsidRPr="00061EA7">
        <w:rPr>
          <w:rFonts w:ascii="Palatino Linotype" w:hAnsi="Palatino Linotype"/>
          <w:b/>
          <w:color w:val="000000" w:themeColor="text1"/>
        </w:rPr>
        <w:t>5047</w:t>
      </w:r>
      <w:r w:rsidRPr="00061EA7">
        <w:rPr>
          <w:rFonts w:ascii="Palatino Linotype" w:hAnsi="Palatino Linotype"/>
          <w:b/>
          <w:color w:val="000000" w:themeColor="text1"/>
        </w:rPr>
        <w:t>/INFOEM/IP/RR/2021</w:t>
      </w:r>
      <w:r w:rsidRPr="00061EA7">
        <w:rPr>
          <w:rFonts w:ascii="Palatino Linotype" w:hAnsi="Palatino Linotype" w:cs="Arial"/>
          <w:color w:val="000000" w:themeColor="text1"/>
        </w:rPr>
        <w:t xml:space="preserve">, en términos del Considerando </w:t>
      </w:r>
      <w:r w:rsidRPr="00061EA7">
        <w:rPr>
          <w:rFonts w:ascii="Palatino Linotype" w:hAnsi="Palatino Linotype" w:cs="Arial"/>
          <w:b/>
          <w:color w:val="000000" w:themeColor="text1"/>
        </w:rPr>
        <w:t>QUINTO</w:t>
      </w:r>
      <w:r w:rsidRPr="00061EA7">
        <w:rPr>
          <w:rFonts w:ascii="Palatino Linotype" w:hAnsi="Palatino Linotype" w:cs="Arial"/>
          <w:color w:val="000000" w:themeColor="text1"/>
        </w:rPr>
        <w:t xml:space="preserve"> </w:t>
      </w:r>
      <w:r w:rsidRPr="00061EA7">
        <w:rPr>
          <w:rFonts w:ascii="Palatino Linotype" w:hAnsi="Palatino Linotype" w:cs="Arial"/>
          <w:color w:val="000000" w:themeColor="text1"/>
          <w:lang w:val="es-ES"/>
        </w:rPr>
        <w:t>de la presente resolución, y haga entrega al</w:t>
      </w:r>
      <w:r w:rsidRPr="00061EA7">
        <w:rPr>
          <w:rFonts w:ascii="Palatino Linotype" w:hAnsi="Palatino Linotype" w:cs="Arial"/>
          <w:b/>
          <w:color w:val="000000" w:themeColor="text1"/>
          <w:lang w:val="es-ES"/>
        </w:rPr>
        <w:t xml:space="preserve"> RECURRENTE</w:t>
      </w:r>
      <w:r w:rsidRPr="00061EA7">
        <w:rPr>
          <w:rFonts w:ascii="Palatino Linotype" w:hAnsi="Palatino Linotype" w:cs="Arial"/>
          <w:color w:val="000000" w:themeColor="text1"/>
          <w:lang w:val="es-ES"/>
        </w:rPr>
        <w:t xml:space="preserve">, vía </w:t>
      </w:r>
      <w:r w:rsidRPr="00061EA7">
        <w:rPr>
          <w:rFonts w:ascii="Palatino Linotype" w:hAnsi="Palatino Linotype" w:cs="Arial"/>
          <w:b/>
          <w:color w:val="000000" w:themeColor="text1"/>
          <w:lang w:val="es-ES"/>
        </w:rPr>
        <w:t>SAIMEX</w:t>
      </w:r>
      <w:r w:rsidR="009F7830" w:rsidRPr="00061EA7">
        <w:rPr>
          <w:rFonts w:ascii="Palatino Linotype" w:hAnsi="Palatino Linotype" w:cs="Arial"/>
          <w:b/>
          <w:color w:val="000000" w:themeColor="text1"/>
          <w:lang w:val="es-ES"/>
        </w:rPr>
        <w:t xml:space="preserve"> </w:t>
      </w:r>
      <w:r w:rsidR="009F7830" w:rsidRPr="00061EA7">
        <w:rPr>
          <w:rFonts w:ascii="Palatino Linotype" w:hAnsi="Palatino Linotype" w:cs="Arial"/>
          <w:color w:val="000000" w:themeColor="text1"/>
          <w:lang w:val="es-ES"/>
        </w:rPr>
        <w:t xml:space="preserve">de ser procedente en </w:t>
      </w:r>
      <w:r w:rsidR="009F7830" w:rsidRPr="00061EA7">
        <w:rPr>
          <w:rFonts w:ascii="Palatino Linotype" w:hAnsi="Palatino Linotype" w:cs="Arial"/>
          <w:b/>
          <w:color w:val="000000" w:themeColor="text1"/>
          <w:lang w:val="es-ES"/>
        </w:rPr>
        <w:t xml:space="preserve">versión pública </w:t>
      </w:r>
      <w:r w:rsidR="009F7830" w:rsidRPr="00061EA7">
        <w:rPr>
          <w:rFonts w:ascii="Palatino Linotype" w:hAnsi="Palatino Linotype" w:cs="Arial"/>
          <w:color w:val="000000" w:themeColor="text1"/>
          <w:lang w:val="es-ES"/>
        </w:rPr>
        <w:t>los documentos donde conste</w:t>
      </w:r>
      <w:r w:rsidR="00760AD7" w:rsidRPr="00061EA7">
        <w:rPr>
          <w:rFonts w:ascii="Palatino Linotype" w:hAnsi="Palatino Linotype" w:cs="Arial"/>
          <w:color w:val="000000" w:themeColor="text1"/>
          <w:lang w:val="es-ES"/>
        </w:rPr>
        <w:t>n</w:t>
      </w:r>
      <w:r w:rsidR="009F7830" w:rsidRPr="00061EA7">
        <w:rPr>
          <w:rFonts w:ascii="Palatino Linotype" w:hAnsi="Palatino Linotype" w:cs="Arial"/>
          <w:color w:val="000000" w:themeColor="text1"/>
          <w:lang w:val="es-ES"/>
        </w:rPr>
        <w:t xml:space="preserve"> </w:t>
      </w:r>
      <w:r w:rsidRPr="00061EA7">
        <w:rPr>
          <w:rFonts w:ascii="Palatino Linotype" w:hAnsi="Palatino Linotype"/>
          <w:color w:val="000000" w:themeColor="text1"/>
          <w:lang w:val="es-ES"/>
        </w:rPr>
        <w:t>lo siguiente:</w:t>
      </w:r>
      <w:r w:rsidRPr="00061EA7">
        <w:rPr>
          <w:rFonts w:ascii="Palatino Linotype" w:hAnsi="Palatino Linotype" w:cs="Arial"/>
          <w:b/>
        </w:rPr>
        <w:t xml:space="preserve"> </w:t>
      </w:r>
    </w:p>
    <w:p w14:paraId="69D5C454" w14:textId="77777777" w:rsidR="006077EA" w:rsidRPr="00061EA7" w:rsidRDefault="006077EA" w:rsidP="00076FD7">
      <w:pPr>
        <w:spacing w:line="276" w:lineRule="auto"/>
        <w:jc w:val="both"/>
        <w:rPr>
          <w:rFonts w:ascii="Palatino Linotype" w:hAnsi="Palatino Linotype" w:cs="Arial"/>
          <w:b/>
          <w:sz w:val="22"/>
          <w:szCs w:val="22"/>
        </w:rPr>
      </w:pPr>
    </w:p>
    <w:p w14:paraId="2C72D6A9" w14:textId="390AC853" w:rsidR="005C452B" w:rsidRPr="00061EA7" w:rsidRDefault="006077EA" w:rsidP="00076FD7">
      <w:pPr>
        <w:spacing w:line="276" w:lineRule="auto"/>
        <w:ind w:left="851" w:right="899" w:hanging="142"/>
        <w:jc w:val="both"/>
        <w:rPr>
          <w:rFonts w:ascii="Palatino Linotype" w:hAnsi="Palatino Linotype"/>
          <w:i/>
          <w:color w:val="000000" w:themeColor="text1"/>
          <w:sz w:val="22"/>
          <w:szCs w:val="22"/>
        </w:rPr>
      </w:pPr>
      <w:r w:rsidRPr="00061EA7">
        <w:rPr>
          <w:rFonts w:ascii="Palatino Linotype" w:hAnsi="Palatino Linotype"/>
          <w:i/>
          <w:color w:val="000000" w:themeColor="text1"/>
          <w:sz w:val="22"/>
          <w:szCs w:val="22"/>
        </w:rPr>
        <w:t>“</w:t>
      </w:r>
      <w:r w:rsidR="009F7830" w:rsidRPr="00061EA7">
        <w:rPr>
          <w:rFonts w:ascii="Palatino Linotype" w:hAnsi="Palatino Linotype"/>
          <w:i/>
          <w:color w:val="000000" w:themeColor="text1"/>
          <w:sz w:val="22"/>
          <w:szCs w:val="22"/>
        </w:rPr>
        <w:t>L</w:t>
      </w:r>
      <w:r w:rsidR="005C452B" w:rsidRPr="00061EA7">
        <w:rPr>
          <w:rFonts w:ascii="Palatino Linotype" w:hAnsi="Palatino Linotype"/>
          <w:i/>
          <w:color w:val="000000" w:themeColor="text1"/>
          <w:sz w:val="22"/>
          <w:szCs w:val="22"/>
        </w:rPr>
        <w:t xml:space="preserve">os egresos detallados </w:t>
      </w:r>
      <w:r w:rsidR="00406BB4" w:rsidRPr="00061EA7">
        <w:rPr>
          <w:rFonts w:ascii="Palatino Linotype" w:hAnsi="Palatino Linotype"/>
          <w:i/>
          <w:color w:val="000000" w:themeColor="text1"/>
          <w:sz w:val="22"/>
          <w:szCs w:val="22"/>
        </w:rPr>
        <w:t>en</w:t>
      </w:r>
      <w:r w:rsidR="005C452B" w:rsidRPr="00061EA7">
        <w:rPr>
          <w:rFonts w:ascii="Palatino Linotype" w:hAnsi="Palatino Linotype"/>
          <w:i/>
          <w:color w:val="000000" w:themeColor="text1"/>
          <w:sz w:val="22"/>
          <w:szCs w:val="22"/>
        </w:rPr>
        <w:t xml:space="preserve"> obra pública, seguridad pública y servicios púbicos del periodo comprendido de enero a agosto de 2021.</w:t>
      </w:r>
    </w:p>
    <w:p w14:paraId="3D40963A" w14:textId="77777777" w:rsidR="005C452B" w:rsidRPr="00061EA7" w:rsidRDefault="005C452B" w:rsidP="00076FD7">
      <w:pPr>
        <w:spacing w:line="276" w:lineRule="auto"/>
        <w:ind w:left="851" w:right="899" w:hanging="142"/>
        <w:jc w:val="both"/>
        <w:rPr>
          <w:rFonts w:ascii="Palatino Linotype" w:hAnsi="Palatino Linotype"/>
          <w:i/>
          <w:color w:val="000000" w:themeColor="text1"/>
          <w:sz w:val="22"/>
          <w:szCs w:val="22"/>
        </w:rPr>
      </w:pPr>
    </w:p>
    <w:p w14:paraId="0328844B" w14:textId="7A81D679" w:rsidR="009F7830" w:rsidRPr="00061EA7" w:rsidRDefault="009F7830" w:rsidP="00076FD7">
      <w:pPr>
        <w:spacing w:line="276" w:lineRule="auto"/>
        <w:ind w:left="851" w:right="902"/>
        <w:jc w:val="both"/>
        <w:rPr>
          <w:rFonts w:ascii="Palatino Linotype" w:hAnsi="Palatino Linotype" w:cs="Arial"/>
          <w:sz w:val="22"/>
          <w:szCs w:val="22"/>
        </w:rPr>
      </w:pPr>
      <w:r w:rsidRPr="00061EA7">
        <w:rPr>
          <w:rFonts w:ascii="Palatino Linotype" w:hAnsi="Palatino Linotype" w:cs="Arial"/>
          <w:i/>
          <w:color w:val="000000" w:themeColor="text1"/>
          <w:sz w:val="22"/>
          <w:szCs w:val="22"/>
        </w:rPr>
        <w:t xml:space="preserve">Debiendo notificar al </w:t>
      </w:r>
      <w:r w:rsidRPr="00061EA7">
        <w:rPr>
          <w:rFonts w:ascii="Palatino Linotype" w:hAnsi="Palatino Linotype" w:cs="Arial"/>
          <w:b/>
          <w:i/>
          <w:color w:val="000000" w:themeColor="text1"/>
          <w:sz w:val="22"/>
          <w:szCs w:val="22"/>
        </w:rPr>
        <w:t>RECURRENTE</w:t>
      </w:r>
      <w:r w:rsidRPr="00061EA7">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061EA7">
        <w:rPr>
          <w:rFonts w:ascii="Palatino Linotype" w:hAnsi="Palatino Linotype"/>
          <w:i/>
          <w:iCs/>
          <w:color w:val="000000" w:themeColor="text1"/>
          <w:sz w:val="22"/>
          <w:szCs w:val="22"/>
          <w:lang w:eastAsia="es-MX"/>
        </w:rPr>
        <w:t>.</w:t>
      </w:r>
      <w:r w:rsidRPr="00061EA7">
        <w:rPr>
          <w:rFonts w:ascii="Palatino Linotype" w:hAnsi="Palatino Linotype"/>
          <w:i/>
          <w:iCs/>
          <w:sz w:val="22"/>
          <w:szCs w:val="22"/>
          <w:shd w:val="clear" w:color="auto" w:fill="FFFFFF"/>
        </w:rPr>
        <w:t>”</w:t>
      </w:r>
    </w:p>
    <w:p w14:paraId="6B9D0DD5" w14:textId="77777777" w:rsidR="009F7830" w:rsidRPr="00061EA7" w:rsidRDefault="009F7830" w:rsidP="00D20E8B">
      <w:pPr>
        <w:spacing w:line="276" w:lineRule="auto"/>
        <w:ind w:left="851" w:right="902"/>
        <w:jc w:val="both"/>
        <w:rPr>
          <w:rFonts w:ascii="Palatino Linotype" w:hAnsi="Palatino Linotype"/>
          <w:i/>
          <w:color w:val="000000" w:themeColor="text1"/>
          <w:sz w:val="22"/>
          <w:szCs w:val="22"/>
        </w:rPr>
      </w:pPr>
    </w:p>
    <w:p w14:paraId="7172FAEB" w14:textId="14A7455A" w:rsidR="006077EA" w:rsidRPr="00061EA7" w:rsidRDefault="006077EA" w:rsidP="00406BB4">
      <w:pPr>
        <w:spacing w:line="360" w:lineRule="auto"/>
        <w:jc w:val="both"/>
        <w:rPr>
          <w:rFonts w:ascii="Palatino Linotype" w:hAnsi="Palatino Linotype"/>
          <w:color w:val="000000" w:themeColor="text1"/>
          <w:shd w:val="clear" w:color="auto" w:fill="FFFFFF"/>
        </w:rPr>
      </w:pPr>
      <w:r w:rsidRPr="00061EA7">
        <w:rPr>
          <w:rFonts w:ascii="Palatino Linotype" w:hAnsi="Palatino Linotype"/>
          <w:b/>
          <w:color w:val="000000" w:themeColor="text1"/>
          <w:sz w:val="28"/>
          <w:szCs w:val="28"/>
          <w:shd w:val="clear" w:color="auto" w:fill="FFFFFF"/>
        </w:rPr>
        <w:t>TERCERO.</w:t>
      </w:r>
      <w:r w:rsidR="009F7830" w:rsidRPr="00061EA7">
        <w:rPr>
          <w:rFonts w:ascii="Palatino Linotype" w:hAnsi="Palatino Linotype"/>
          <w:b/>
          <w:color w:val="000000" w:themeColor="text1"/>
          <w:shd w:val="clear" w:color="auto" w:fill="FFFFFF"/>
        </w:rPr>
        <w:t xml:space="preserve"> </w:t>
      </w:r>
      <w:r w:rsidRPr="00061EA7">
        <w:rPr>
          <w:rFonts w:ascii="Palatino Linotype" w:eastAsia="Calibri" w:hAnsi="Palatino Linotype" w:cs="Arial"/>
          <w:b/>
          <w:color w:val="000000" w:themeColor="text1"/>
        </w:rPr>
        <w:t>Notifíquese</w:t>
      </w:r>
      <w:r w:rsidRPr="00061EA7">
        <w:rPr>
          <w:rFonts w:ascii="Palatino Linotype" w:eastAsia="Calibri" w:hAnsi="Palatino Linotype" w:cs="Arial"/>
          <w:color w:val="000000" w:themeColor="text1"/>
        </w:rPr>
        <w:t xml:space="preserve"> al Titular</w:t>
      </w:r>
      <w:r w:rsidRPr="00061EA7">
        <w:rPr>
          <w:rFonts w:ascii="Palatino Linotype" w:hAnsi="Palatino Linotype"/>
          <w:color w:val="000000" w:themeColor="text1"/>
          <w:shd w:val="clear" w:color="auto" w:fill="FFFFFF"/>
        </w:rPr>
        <w:t xml:space="preserve"> de la Unidad de Transparencia del</w:t>
      </w:r>
      <w:r w:rsidRPr="00061EA7">
        <w:rPr>
          <w:rFonts w:ascii="Palatino Linotype" w:hAnsi="Palatino Linotype"/>
          <w:b/>
          <w:color w:val="000000" w:themeColor="text1"/>
          <w:shd w:val="clear" w:color="auto" w:fill="FFFFFF"/>
        </w:rPr>
        <w:t> SUJETO OBLIGADO</w:t>
      </w:r>
      <w:r w:rsidRPr="00061EA7">
        <w:rPr>
          <w:rFonts w:ascii="Palatino Linotype" w:hAnsi="Palatino Linotype"/>
          <w:color w:val="000000" w:themeColor="text1"/>
          <w:shd w:val="clear" w:color="auto" w:fill="FFFFFF"/>
        </w:rPr>
        <w:t xml:space="preserve">, para que conforme a los artículos 186, último párrafo y 189, párrafo segundo de la Ley de </w:t>
      </w:r>
      <w:r w:rsidRPr="00061EA7">
        <w:rPr>
          <w:rFonts w:ascii="Palatino Linotype" w:hAnsi="Palatino Linotype" w:cs="Arial"/>
          <w:color w:val="000000" w:themeColor="text1"/>
        </w:rPr>
        <w:t>Transparencia</w:t>
      </w:r>
      <w:r w:rsidRPr="00061EA7">
        <w:rPr>
          <w:rFonts w:ascii="Palatino Linotype" w:hAnsi="Palatino Linotype"/>
          <w:color w:val="000000" w:themeColor="text1"/>
          <w:shd w:val="clear" w:color="auto" w:fill="FFFFFF"/>
        </w:rPr>
        <w:t xml:space="preserve"> y Acceso a la Información Pública del Estado de México y Municipios, dé </w:t>
      </w:r>
      <w:r w:rsidRPr="00061EA7">
        <w:rPr>
          <w:rFonts w:ascii="Palatino Linotype" w:hAnsi="Palatino Linotype" w:cs="Arial"/>
          <w:color w:val="000000" w:themeColor="text1"/>
        </w:rPr>
        <w:t>cumplimiento</w:t>
      </w:r>
      <w:r w:rsidRPr="00061EA7">
        <w:rPr>
          <w:rFonts w:ascii="Palatino Linotype" w:hAnsi="Palatino Linotype"/>
          <w:color w:val="000000" w:themeColor="text1"/>
          <w:shd w:val="clear" w:color="auto" w:fill="FFFFFF"/>
        </w:rPr>
        <w:t xml:space="preserve"> a lo ordenado dentro del plazo de diez días hábiles, debiendo </w:t>
      </w:r>
      <w:r w:rsidRPr="00061EA7">
        <w:rPr>
          <w:rFonts w:ascii="Palatino Linotype" w:hAnsi="Palatino Linotype" w:cs="Arial"/>
          <w:color w:val="000000" w:themeColor="text1"/>
        </w:rPr>
        <w:t>informar</w:t>
      </w:r>
      <w:r w:rsidRPr="00061EA7">
        <w:rPr>
          <w:rFonts w:ascii="Palatino Linotype" w:hAnsi="Palatino Linotype"/>
          <w:color w:val="000000" w:themeColor="text1"/>
          <w:shd w:val="clear" w:color="auto" w:fill="FFFFFF"/>
        </w:rPr>
        <w:t xml:space="preserve"> a este Instituto en un plazo </w:t>
      </w:r>
      <w:r w:rsidRPr="00061EA7">
        <w:rPr>
          <w:rFonts w:ascii="Palatino Linotype" w:hAnsi="Palatino Linotype"/>
          <w:color w:val="000000" w:themeColor="text1"/>
          <w:lang w:eastAsia="es-ES_tradnl"/>
        </w:rPr>
        <w:t>de</w:t>
      </w:r>
      <w:r w:rsidRPr="00061EA7">
        <w:rPr>
          <w:rFonts w:ascii="Palatino Linotype" w:hAnsi="Palatino Linotype"/>
          <w:color w:val="000000" w:themeColor="text1"/>
          <w:shd w:val="clear" w:color="auto" w:fill="FFFFFF"/>
        </w:rPr>
        <w:t xml:space="preserve"> tres días hábiles siguientes sobre el cumplimiento dado a la presente resolución.</w:t>
      </w:r>
    </w:p>
    <w:p w14:paraId="6310F3B1" w14:textId="77777777" w:rsidR="006077EA" w:rsidRPr="00061EA7" w:rsidRDefault="006077EA" w:rsidP="00406BB4">
      <w:pPr>
        <w:spacing w:line="360" w:lineRule="auto"/>
        <w:ind w:right="49"/>
        <w:jc w:val="both"/>
        <w:rPr>
          <w:rFonts w:ascii="Palatino Linotype" w:hAnsi="Palatino Linotype"/>
          <w:b/>
          <w:color w:val="000000" w:themeColor="text1"/>
          <w:shd w:val="clear" w:color="auto" w:fill="FFFFFF"/>
        </w:rPr>
      </w:pPr>
    </w:p>
    <w:p w14:paraId="1C61C3EA" w14:textId="209D9A1A" w:rsidR="006077EA" w:rsidRPr="00061EA7" w:rsidRDefault="006077EA" w:rsidP="00406BB4">
      <w:pPr>
        <w:spacing w:line="360" w:lineRule="auto"/>
        <w:ind w:right="49"/>
        <w:jc w:val="both"/>
        <w:rPr>
          <w:rFonts w:ascii="Palatino Linotype" w:hAnsi="Palatino Linotype"/>
          <w:b/>
          <w:color w:val="000000" w:themeColor="text1"/>
          <w:szCs w:val="17"/>
          <w:lang w:eastAsia="es-ES_tradnl"/>
        </w:rPr>
      </w:pPr>
      <w:r w:rsidRPr="00061EA7">
        <w:rPr>
          <w:rFonts w:ascii="Palatino Linotype" w:hAnsi="Palatino Linotype" w:cs="Arial"/>
          <w:b/>
          <w:bCs/>
          <w:color w:val="000000" w:themeColor="text1"/>
          <w:sz w:val="28"/>
          <w:lang w:eastAsia="es-MX"/>
        </w:rPr>
        <w:lastRenderedPageBreak/>
        <w:t xml:space="preserve">CUARTO. </w:t>
      </w:r>
      <w:r w:rsidRPr="00061EA7">
        <w:rPr>
          <w:rFonts w:ascii="Palatino Linotype" w:hAnsi="Palatino Linotype"/>
          <w:b/>
          <w:color w:val="000000" w:themeColor="text1"/>
          <w:szCs w:val="17"/>
          <w:lang w:eastAsia="es-ES_tradnl"/>
        </w:rPr>
        <w:t>Notifíquese</w:t>
      </w:r>
      <w:r w:rsidRPr="00061EA7">
        <w:rPr>
          <w:rFonts w:ascii="Palatino Linotype" w:hAnsi="Palatino Linotype"/>
          <w:color w:val="000000" w:themeColor="text1"/>
          <w:szCs w:val="17"/>
          <w:lang w:eastAsia="es-ES_tradnl"/>
        </w:rPr>
        <w:t xml:space="preserve"> a</w:t>
      </w:r>
      <w:r w:rsidR="008F1195" w:rsidRPr="00061EA7">
        <w:rPr>
          <w:rFonts w:ascii="Palatino Linotype" w:hAnsi="Palatino Linotype"/>
          <w:color w:val="000000" w:themeColor="text1"/>
          <w:szCs w:val="17"/>
          <w:lang w:eastAsia="es-ES_tradnl"/>
        </w:rPr>
        <w:t>l</w:t>
      </w:r>
      <w:r w:rsidRPr="00061EA7">
        <w:rPr>
          <w:rFonts w:ascii="Palatino Linotype" w:hAnsi="Palatino Linotype"/>
          <w:b/>
          <w:color w:val="000000" w:themeColor="text1"/>
          <w:szCs w:val="17"/>
          <w:lang w:eastAsia="es-ES_tradnl"/>
        </w:rPr>
        <w:t xml:space="preserve"> RECURRENTE</w:t>
      </w:r>
      <w:r w:rsidRPr="00061EA7">
        <w:rPr>
          <w:rFonts w:ascii="Palatino Linotype" w:hAnsi="Palatino Linotype"/>
          <w:color w:val="000000" w:themeColor="text1"/>
          <w:szCs w:val="17"/>
          <w:lang w:eastAsia="es-ES_tradnl"/>
        </w:rPr>
        <w:t xml:space="preserve"> la presente resolución</w:t>
      </w:r>
      <w:r w:rsidR="00D20E8B" w:rsidRPr="00061EA7">
        <w:rPr>
          <w:rFonts w:ascii="Palatino Linotype" w:hAnsi="Palatino Linotype" w:cs="Arial"/>
          <w:color w:val="000000" w:themeColor="text1"/>
        </w:rPr>
        <w:t xml:space="preserve"> vía </w:t>
      </w:r>
      <w:r w:rsidR="00D20E8B" w:rsidRPr="00061EA7">
        <w:rPr>
          <w:rFonts w:ascii="Palatino Linotype" w:hAnsi="Palatino Linotype" w:cs="Arial"/>
          <w:b/>
          <w:color w:val="000000" w:themeColor="text1"/>
        </w:rPr>
        <w:t>SAIMEX.</w:t>
      </w:r>
    </w:p>
    <w:p w14:paraId="6DA5B016" w14:textId="77777777" w:rsidR="006077EA" w:rsidRPr="00061EA7" w:rsidRDefault="006077EA" w:rsidP="00406BB4">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8613228" w14:textId="7DDD484A" w:rsidR="006077EA" w:rsidRPr="00061EA7" w:rsidRDefault="006077EA" w:rsidP="00406BB4">
      <w:pPr>
        <w:spacing w:line="360" w:lineRule="auto"/>
        <w:ind w:right="49"/>
        <w:jc w:val="both"/>
        <w:rPr>
          <w:rFonts w:ascii="Palatino Linotype" w:hAnsi="Palatino Linotype"/>
          <w:color w:val="000000" w:themeColor="text1"/>
          <w:szCs w:val="17"/>
          <w:lang w:eastAsia="es-ES_tradnl"/>
        </w:rPr>
      </w:pPr>
      <w:r w:rsidRPr="00061EA7">
        <w:rPr>
          <w:rFonts w:ascii="Palatino Linotype" w:hAnsi="Palatino Linotype" w:cs="Arial"/>
          <w:b/>
          <w:bCs/>
          <w:color w:val="000000" w:themeColor="text1"/>
          <w:sz w:val="28"/>
          <w:lang w:eastAsia="es-MX"/>
        </w:rPr>
        <w:t>QUINTO.</w:t>
      </w:r>
      <w:r w:rsidRPr="00061EA7">
        <w:rPr>
          <w:rFonts w:ascii="Palatino Linotype" w:hAnsi="Palatino Linotype"/>
          <w:color w:val="000000" w:themeColor="text1"/>
          <w:szCs w:val="17"/>
          <w:lang w:eastAsia="es-ES_tradnl"/>
        </w:rPr>
        <w:t xml:space="preserve"> </w:t>
      </w:r>
      <w:r w:rsidRPr="00061EA7">
        <w:rPr>
          <w:rFonts w:ascii="Palatino Linotype" w:hAnsi="Palatino Linotype"/>
          <w:b/>
          <w:color w:val="000000" w:themeColor="text1"/>
          <w:szCs w:val="17"/>
          <w:lang w:eastAsia="es-ES_tradnl"/>
        </w:rPr>
        <w:t>Hágase del conocimiento</w:t>
      </w:r>
      <w:r w:rsidRPr="00061EA7">
        <w:rPr>
          <w:rFonts w:ascii="Palatino Linotype" w:hAnsi="Palatino Linotype"/>
          <w:color w:val="000000" w:themeColor="text1"/>
          <w:szCs w:val="17"/>
          <w:lang w:eastAsia="es-ES_tradnl"/>
        </w:rPr>
        <w:t xml:space="preserve"> a</w:t>
      </w:r>
      <w:r w:rsidR="008F1195" w:rsidRPr="00061EA7">
        <w:rPr>
          <w:rFonts w:ascii="Palatino Linotype" w:hAnsi="Palatino Linotype"/>
          <w:color w:val="000000" w:themeColor="text1"/>
          <w:szCs w:val="17"/>
          <w:lang w:eastAsia="es-ES_tradnl"/>
        </w:rPr>
        <w:t xml:space="preserve">l </w:t>
      </w:r>
      <w:r w:rsidRPr="00061EA7">
        <w:rPr>
          <w:rFonts w:ascii="Palatino Linotype" w:hAnsi="Palatino Linotype"/>
          <w:b/>
          <w:color w:val="000000" w:themeColor="text1"/>
          <w:szCs w:val="17"/>
          <w:lang w:eastAsia="es-ES_tradnl"/>
        </w:rPr>
        <w:t>RECURRENTE</w:t>
      </w:r>
      <w:r w:rsidRPr="00061EA7">
        <w:rPr>
          <w:rFonts w:ascii="Palatino Linotype" w:hAnsi="Palatino Linotype"/>
          <w:color w:val="000000" w:themeColor="text1"/>
          <w:szCs w:val="17"/>
          <w:lang w:eastAsia="es-ES_tradnl"/>
        </w:rPr>
        <w:t xml:space="preserve"> que de conformidad con lo establecido en el artículo 196 de la Ley de Transparencia y </w:t>
      </w:r>
      <w:r w:rsidRPr="00061EA7">
        <w:rPr>
          <w:rFonts w:ascii="Palatino Linotype" w:eastAsiaTheme="minorEastAsia" w:hAnsi="Palatino Linotype"/>
          <w:color w:val="000000" w:themeColor="text1"/>
          <w:szCs w:val="17"/>
          <w:lang w:eastAsia="es-ES_tradnl"/>
        </w:rPr>
        <w:t>Acceso</w:t>
      </w:r>
      <w:r w:rsidRPr="00061EA7">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13CDED3E" w14:textId="77777777" w:rsidR="006077EA" w:rsidRPr="00061EA7" w:rsidRDefault="006077EA" w:rsidP="00406BB4">
      <w:pPr>
        <w:spacing w:line="360" w:lineRule="auto"/>
        <w:ind w:right="49"/>
        <w:jc w:val="both"/>
        <w:rPr>
          <w:rFonts w:ascii="Palatino Linotype" w:hAnsi="Palatino Linotype" w:cs="Arial"/>
          <w:b/>
          <w:bCs/>
          <w:color w:val="000000" w:themeColor="text1"/>
          <w:sz w:val="28"/>
          <w:lang w:eastAsia="es-MX"/>
        </w:rPr>
      </w:pPr>
    </w:p>
    <w:p w14:paraId="5E132CA7" w14:textId="77777777" w:rsidR="006077EA" w:rsidRPr="00061EA7" w:rsidRDefault="006077EA" w:rsidP="00406BB4">
      <w:pPr>
        <w:spacing w:line="360" w:lineRule="auto"/>
        <w:ind w:right="49"/>
        <w:jc w:val="both"/>
        <w:rPr>
          <w:rFonts w:ascii="Palatino Linotype" w:hAnsi="Palatino Linotype"/>
          <w:color w:val="000000" w:themeColor="text1"/>
          <w:szCs w:val="17"/>
          <w:lang w:eastAsia="es-ES_tradnl"/>
        </w:rPr>
      </w:pPr>
      <w:r w:rsidRPr="00061EA7">
        <w:rPr>
          <w:rFonts w:ascii="Palatino Linotype" w:hAnsi="Palatino Linotype"/>
          <w:b/>
          <w:color w:val="000000" w:themeColor="text1"/>
          <w:sz w:val="28"/>
          <w:szCs w:val="28"/>
          <w:lang w:eastAsia="es-ES_tradnl"/>
        </w:rPr>
        <w:t>SEXTO</w:t>
      </w:r>
      <w:r w:rsidRPr="00061EA7">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DE525F" w14:textId="77777777" w:rsidR="00DF2A53" w:rsidRPr="00061EA7" w:rsidRDefault="00DF2A53" w:rsidP="00406BB4">
      <w:pPr>
        <w:spacing w:line="360" w:lineRule="auto"/>
        <w:jc w:val="both"/>
        <w:rPr>
          <w:rFonts w:ascii="Palatino Linotype" w:eastAsia="Calibri" w:hAnsi="Palatino Linotype" w:cs="Arial"/>
        </w:rPr>
      </w:pPr>
    </w:p>
    <w:p w14:paraId="57625A65" w14:textId="06A5E631" w:rsidR="00E16DE8" w:rsidRPr="00061EA7" w:rsidRDefault="00E16DE8" w:rsidP="00406BB4">
      <w:pPr>
        <w:widowControl w:val="0"/>
        <w:autoSpaceDE w:val="0"/>
        <w:autoSpaceDN w:val="0"/>
        <w:adjustRightInd w:val="0"/>
        <w:spacing w:line="360" w:lineRule="auto"/>
        <w:jc w:val="both"/>
        <w:rPr>
          <w:rFonts w:ascii="Palatino Linotype" w:hAnsi="Palatino Linotype" w:cs="Arial"/>
          <w:color w:val="000000" w:themeColor="text1"/>
          <w:lang w:val="es-ES"/>
        </w:rPr>
      </w:pPr>
      <w:r w:rsidRPr="00061EA7">
        <w:rPr>
          <w:rFonts w:ascii="Palatino Linotype" w:hAnsi="Palatino Linotype" w:cs="Arial"/>
          <w:color w:val="000000" w:themeColor="text1"/>
          <w:lang w:val="es-ES"/>
        </w:rPr>
        <w:t xml:space="preserve">ASÍ LO RESUELVE, POR </w:t>
      </w:r>
      <w:r w:rsidR="005A445C" w:rsidRPr="00061EA7">
        <w:rPr>
          <w:rFonts w:ascii="Palatino Linotype" w:hAnsi="Palatino Linotype" w:cs="Arial"/>
          <w:color w:val="000000" w:themeColor="text1"/>
          <w:lang w:val="es-ES"/>
        </w:rPr>
        <w:t>UNANIMIDAD</w:t>
      </w:r>
      <w:r w:rsidRPr="00061EA7">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w:t>
      </w:r>
      <w:r w:rsidRPr="00061EA7">
        <w:rPr>
          <w:rFonts w:ascii="Palatino Linotype" w:eastAsiaTheme="minorEastAsia" w:hAnsi="Palatino Linotype"/>
          <w:color w:val="222222"/>
          <w:szCs w:val="17"/>
          <w:lang w:eastAsia="es-ES_tradnl"/>
        </w:rPr>
        <w:t>COMISIONADOS</w:t>
      </w:r>
      <w:r w:rsidRPr="00061EA7">
        <w:rPr>
          <w:rFonts w:ascii="Palatino Linotype" w:hAnsi="Palatino Linotype" w:cs="Arial"/>
          <w:color w:val="000000" w:themeColor="text1"/>
          <w:lang w:val="es-ES"/>
        </w:rPr>
        <w:t xml:space="preserve"> JOSÉ MARTÍNEZ VILCHIS; MARÍA DEL ROSARIO MEJÍA AYALA; SHARON CRISTINA MORALES MARTÍNEZ; LUIS GUSTAVO PARRA NORIEGA Y GUADALUPE RAMÍREZ PEÑA; EN LA </w:t>
      </w:r>
      <w:r w:rsidR="009F7830" w:rsidRPr="00061EA7">
        <w:rPr>
          <w:rFonts w:ascii="Palatino Linotype" w:hAnsi="Palatino Linotype" w:cs="Arial"/>
          <w:color w:val="000000" w:themeColor="text1"/>
          <w:lang w:val="es-ES"/>
        </w:rPr>
        <w:t xml:space="preserve">CUADRAGÉSIMA </w:t>
      </w:r>
      <w:r w:rsidR="001F3788" w:rsidRPr="00061EA7">
        <w:rPr>
          <w:rFonts w:ascii="Palatino Linotype" w:hAnsi="Palatino Linotype" w:cs="Arial"/>
          <w:color w:val="000000" w:themeColor="text1"/>
          <w:lang w:val="es-ES"/>
        </w:rPr>
        <w:t>TERCERA</w:t>
      </w:r>
      <w:r w:rsidR="009F7830" w:rsidRPr="00061EA7">
        <w:rPr>
          <w:rFonts w:ascii="Palatino Linotype" w:hAnsi="Palatino Linotype" w:cs="Arial"/>
          <w:color w:val="000000" w:themeColor="text1"/>
          <w:lang w:val="es-ES"/>
        </w:rPr>
        <w:t xml:space="preserve"> </w:t>
      </w:r>
      <w:r w:rsidRPr="00061EA7">
        <w:rPr>
          <w:rFonts w:ascii="Palatino Linotype" w:hAnsi="Palatino Linotype" w:cs="Arial"/>
          <w:color w:val="000000" w:themeColor="text1"/>
          <w:lang w:val="es-ES"/>
        </w:rPr>
        <w:t xml:space="preserve">SESIÓN ORDINARIA CELEBRADA EL </w:t>
      </w:r>
      <w:r w:rsidR="001F3788" w:rsidRPr="00061EA7">
        <w:rPr>
          <w:rFonts w:ascii="Palatino Linotype" w:hAnsi="Palatino Linotype" w:cs="Arial"/>
          <w:color w:val="000000" w:themeColor="text1"/>
          <w:lang w:val="es-ES"/>
        </w:rPr>
        <w:t xml:space="preserve">UNO DE DICIEMBRE </w:t>
      </w:r>
      <w:r w:rsidRPr="00061EA7">
        <w:rPr>
          <w:rFonts w:ascii="Palatino Linotype" w:hAnsi="Palatino Linotype" w:cs="Arial"/>
          <w:color w:val="000000" w:themeColor="text1"/>
          <w:lang w:val="es-ES"/>
        </w:rPr>
        <w:t>DE DOS MIL VEINTIUNO, ANTE EL SECRETARIO TÉCNICO DEL PLENO, ALEXIS TAPIA RAMÍREZ.</w:t>
      </w:r>
    </w:p>
    <w:p w14:paraId="7332BC9D" w14:textId="77777777" w:rsidR="00E16DE8" w:rsidRPr="00406BB4" w:rsidRDefault="00E16DE8" w:rsidP="00406BB4">
      <w:pPr>
        <w:widowControl w:val="0"/>
        <w:autoSpaceDE w:val="0"/>
        <w:autoSpaceDN w:val="0"/>
        <w:adjustRightInd w:val="0"/>
        <w:spacing w:line="360" w:lineRule="auto"/>
        <w:jc w:val="both"/>
        <w:rPr>
          <w:rFonts w:ascii="Palatino Linotype" w:hAnsi="Palatino Linotype"/>
          <w:sz w:val="20"/>
        </w:rPr>
      </w:pPr>
      <w:r w:rsidRPr="00061EA7">
        <w:rPr>
          <w:rFonts w:ascii="Palatino Linotype" w:hAnsi="Palatino Linotype"/>
          <w:sz w:val="20"/>
        </w:rPr>
        <w:t>SCMM/BLA/DEMF/RPG</w:t>
      </w:r>
    </w:p>
    <w:p w14:paraId="7C7AD0C3" w14:textId="77777777" w:rsidR="00E16DE8" w:rsidRPr="00406BB4" w:rsidRDefault="00E16DE8" w:rsidP="00406BB4">
      <w:pPr>
        <w:spacing w:line="360" w:lineRule="auto"/>
        <w:rPr>
          <w:rFonts w:ascii="Palatino Linotype" w:hAnsi="Palatino Linotype"/>
        </w:rPr>
      </w:pPr>
      <w:r w:rsidRPr="00406BB4">
        <w:rPr>
          <w:rFonts w:ascii="Palatino Linotype" w:hAnsi="Palatino Linotype"/>
        </w:rPr>
        <w:br w:type="page"/>
      </w:r>
    </w:p>
    <w:p w14:paraId="1C5CD08B" w14:textId="6D87DC20" w:rsidR="00EE52D0" w:rsidRPr="00406BB4" w:rsidRDefault="00EE52D0" w:rsidP="00406BB4">
      <w:pPr>
        <w:spacing w:line="360" w:lineRule="auto"/>
        <w:jc w:val="both"/>
        <w:rPr>
          <w:rFonts w:ascii="Palatino Linotype" w:hAnsi="Palatino Linotype"/>
        </w:rPr>
      </w:pPr>
    </w:p>
    <w:sectPr w:rsidR="00EE52D0" w:rsidRPr="00406BB4" w:rsidSect="006957B1">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A99B1" w14:textId="77777777" w:rsidR="00564498" w:rsidRDefault="00564498" w:rsidP="00C80F8C">
      <w:r>
        <w:separator/>
      </w:r>
    </w:p>
  </w:endnote>
  <w:endnote w:type="continuationSeparator" w:id="0">
    <w:p w14:paraId="32EC6028" w14:textId="77777777" w:rsidR="00564498" w:rsidRDefault="005644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21C48" w:rsidRPr="0010196A" w:rsidRDefault="00D21C4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6053E">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6053E">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21C48" w:rsidRPr="0010196A" w:rsidRDefault="00D21C4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6053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6053E">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57FA5" w14:textId="77777777" w:rsidR="00564498" w:rsidRDefault="00564498" w:rsidP="00C80F8C">
      <w:r>
        <w:separator/>
      </w:r>
    </w:p>
  </w:footnote>
  <w:footnote w:type="continuationSeparator" w:id="0">
    <w:p w14:paraId="6356765A" w14:textId="77777777" w:rsidR="00564498" w:rsidRDefault="0056449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21C48" w:rsidRDefault="0056449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21C48" w:rsidRPr="0010196A" w:rsidRDefault="0056449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21C48" w:rsidRPr="008F2CCC" w14:paraId="1F097D8A" w14:textId="77777777" w:rsidTr="00A8285E">
      <w:tc>
        <w:tcPr>
          <w:tcW w:w="3261" w:type="dxa"/>
          <w:vMerge w:val="restart"/>
        </w:tcPr>
        <w:p w14:paraId="1F780A0C" w14:textId="1EFF25F4" w:rsidR="00D21C48" w:rsidRPr="008F2CCC" w:rsidRDefault="00D21C4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21C48" w:rsidRPr="00664658" w:rsidRDefault="00D21C4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A9C86A2" w:rsidR="00D21C48" w:rsidRPr="00664658" w:rsidRDefault="00D21C48" w:rsidP="002540F3">
          <w:pPr>
            <w:jc w:val="both"/>
            <w:rPr>
              <w:rFonts w:ascii="Palatino Linotype" w:hAnsi="Palatino Linotype"/>
              <w:b/>
              <w:sz w:val="22"/>
              <w:szCs w:val="22"/>
              <w:lang w:val="es-ES_tradnl"/>
            </w:rPr>
          </w:pPr>
          <w:r w:rsidRPr="00D66460">
            <w:rPr>
              <w:rFonts w:ascii="Palatino Linotype" w:hAnsi="Palatino Linotype"/>
              <w:b/>
              <w:sz w:val="22"/>
              <w:szCs w:val="22"/>
              <w:lang w:val="es-ES_tradnl"/>
            </w:rPr>
            <w:t>0</w:t>
          </w:r>
          <w:r w:rsidR="002540F3">
            <w:rPr>
              <w:rFonts w:ascii="Palatino Linotype" w:hAnsi="Palatino Linotype"/>
              <w:b/>
              <w:sz w:val="22"/>
              <w:szCs w:val="22"/>
              <w:lang w:val="es-ES_tradnl"/>
            </w:rPr>
            <w:t>5047</w:t>
          </w:r>
          <w:r w:rsidRPr="00D66460">
            <w:rPr>
              <w:rFonts w:ascii="Palatino Linotype" w:hAnsi="Palatino Linotype"/>
              <w:b/>
              <w:sz w:val="22"/>
              <w:szCs w:val="22"/>
              <w:lang w:val="es-ES_tradnl"/>
            </w:rPr>
            <w:t>/INFOEM/IP/RR/2021</w:t>
          </w:r>
        </w:p>
      </w:tc>
    </w:tr>
    <w:tr w:rsidR="00D21C48" w:rsidRPr="008F2CCC" w14:paraId="049677A3" w14:textId="77777777" w:rsidTr="00A8285E">
      <w:tc>
        <w:tcPr>
          <w:tcW w:w="3261" w:type="dxa"/>
          <w:vMerge/>
        </w:tcPr>
        <w:p w14:paraId="4A21EAC1" w14:textId="5C1F145E" w:rsidR="00D21C48" w:rsidRPr="008F2CCC" w:rsidRDefault="00D21C48" w:rsidP="00D41D47">
          <w:pPr>
            <w:rPr>
              <w:rFonts w:ascii="Palatino Linotype" w:hAnsi="Palatino Linotype"/>
              <w:b/>
              <w:sz w:val="22"/>
              <w:szCs w:val="22"/>
              <w:lang w:val="es-ES_tradnl"/>
            </w:rPr>
          </w:pPr>
        </w:p>
      </w:tc>
      <w:tc>
        <w:tcPr>
          <w:tcW w:w="2551" w:type="dxa"/>
          <w:shd w:val="clear" w:color="auto" w:fill="auto"/>
        </w:tcPr>
        <w:p w14:paraId="1237BCDE" w14:textId="77777777" w:rsidR="00D21C48" w:rsidRPr="00664658" w:rsidRDefault="00D21C4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C4E0C23" w:rsidR="00D21C48" w:rsidRPr="00D41D47" w:rsidRDefault="00F84FBE" w:rsidP="002540F3">
          <w:pPr>
            <w:jc w:val="both"/>
            <w:rPr>
              <w:rFonts w:ascii="Palatino Linotype" w:hAnsi="Palatino Linotype"/>
              <w:b/>
              <w:sz w:val="22"/>
              <w:szCs w:val="22"/>
              <w:lang w:val="es-ES_tradnl"/>
            </w:rPr>
          </w:pPr>
          <w:r w:rsidRPr="00F84FBE">
            <w:rPr>
              <w:rFonts w:ascii="Palatino Linotype" w:hAnsi="Palatino Linotype"/>
              <w:b/>
              <w:sz w:val="22"/>
              <w:szCs w:val="22"/>
              <w:lang w:val="es-ES_tradnl"/>
            </w:rPr>
            <w:t xml:space="preserve">Ayuntamiento de </w:t>
          </w:r>
          <w:r w:rsidR="002540F3">
            <w:rPr>
              <w:rFonts w:ascii="Palatino Linotype" w:hAnsi="Palatino Linotype"/>
              <w:b/>
              <w:sz w:val="22"/>
              <w:szCs w:val="22"/>
              <w:lang w:val="es-ES_tradnl"/>
            </w:rPr>
            <w:t>Texcoco</w:t>
          </w:r>
        </w:p>
      </w:tc>
    </w:tr>
    <w:tr w:rsidR="00D21C48" w:rsidRPr="008F2CCC" w14:paraId="72CD087D" w14:textId="77777777" w:rsidTr="00A8285E">
      <w:trPr>
        <w:trHeight w:val="228"/>
      </w:trPr>
      <w:tc>
        <w:tcPr>
          <w:tcW w:w="3261" w:type="dxa"/>
          <w:vMerge/>
        </w:tcPr>
        <w:p w14:paraId="1B78656F" w14:textId="01E6F6F6" w:rsidR="00D21C48" w:rsidRPr="008F2CCC" w:rsidRDefault="00D21C48" w:rsidP="00070856">
          <w:pPr>
            <w:rPr>
              <w:rFonts w:ascii="Palatino Linotype" w:hAnsi="Palatino Linotype"/>
              <w:b/>
              <w:sz w:val="22"/>
              <w:szCs w:val="22"/>
              <w:lang w:val="es-ES_tradnl"/>
            </w:rPr>
          </w:pPr>
        </w:p>
      </w:tc>
      <w:tc>
        <w:tcPr>
          <w:tcW w:w="2551" w:type="dxa"/>
          <w:shd w:val="clear" w:color="auto" w:fill="auto"/>
        </w:tcPr>
        <w:p w14:paraId="74D81628" w14:textId="77777777" w:rsidR="00D21C48" w:rsidRPr="00664658" w:rsidRDefault="00D21C4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1D5E7F58" w:rsidR="00D21C48" w:rsidRPr="00664658" w:rsidRDefault="00D21C4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21C48" w:rsidRPr="0010196A" w:rsidRDefault="00D21C4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D21C48" w:rsidRPr="0010196A" w:rsidRDefault="0056449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3970"/>
      <w:gridCol w:w="2551"/>
      <w:gridCol w:w="4111"/>
    </w:tblGrid>
    <w:tr w:rsidR="00D21C48" w:rsidRPr="008F2CCC" w14:paraId="6ABABA57" w14:textId="77777777" w:rsidTr="00D20E8B">
      <w:tc>
        <w:tcPr>
          <w:tcW w:w="3970" w:type="dxa"/>
          <w:vMerge w:val="restart"/>
          <w:shd w:val="clear" w:color="auto" w:fill="auto"/>
        </w:tcPr>
        <w:p w14:paraId="6AA376CC" w14:textId="139DA696" w:rsidR="00D21C48" w:rsidRPr="008F2CCC" w:rsidRDefault="00715751"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sidR="00D21C48">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1C114EF9"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111" w:type="dxa"/>
          <w:shd w:val="clear" w:color="auto" w:fill="auto"/>
          <w:vAlign w:val="center"/>
        </w:tcPr>
        <w:p w14:paraId="5F0F5848" w14:textId="2949F9BB" w:rsidR="00D21C48" w:rsidRPr="008F2CCC" w:rsidRDefault="00CC2822" w:rsidP="002540F3">
          <w:pPr>
            <w:jc w:val="both"/>
            <w:rPr>
              <w:rFonts w:ascii="Palatino Linotype" w:hAnsi="Palatino Linotype"/>
              <w:b/>
              <w:sz w:val="22"/>
              <w:szCs w:val="22"/>
              <w:lang w:val="es-ES_tradnl"/>
            </w:rPr>
          </w:pPr>
          <w:r w:rsidRPr="00CC2822">
            <w:rPr>
              <w:rFonts w:ascii="Palatino Linotype" w:hAnsi="Palatino Linotype"/>
              <w:b/>
              <w:sz w:val="22"/>
              <w:szCs w:val="22"/>
              <w:lang w:val="es-ES_tradnl"/>
            </w:rPr>
            <w:t>0</w:t>
          </w:r>
          <w:r w:rsidR="002540F3">
            <w:rPr>
              <w:rFonts w:ascii="Palatino Linotype" w:hAnsi="Palatino Linotype"/>
              <w:b/>
              <w:sz w:val="22"/>
              <w:szCs w:val="22"/>
              <w:lang w:val="es-ES_tradnl"/>
            </w:rPr>
            <w:t>5047</w:t>
          </w:r>
          <w:r w:rsidRPr="00CC2822">
            <w:rPr>
              <w:rFonts w:ascii="Palatino Linotype" w:hAnsi="Palatino Linotype"/>
              <w:b/>
              <w:sz w:val="22"/>
              <w:szCs w:val="22"/>
              <w:lang w:val="es-ES_tradnl"/>
            </w:rPr>
            <w:t>/INFOEM/IP/RR/2021</w:t>
          </w:r>
        </w:p>
      </w:tc>
    </w:tr>
    <w:tr w:rsidR="00D21C48" w:rsidRPr="008F2CCC" w14:paraId="3B45FB53" w14:textId="77777777" w:rsidTr="00D20E8B">
      <w:tc>
        <w:tcPr>
          <w:tcW w:w="3970" w:type="dxa"/>
          <w:vMerge/>
          <w:shd w:val="clear" w:color="auto" w:fill="auto"/>
        </w:tcPr>
        <w:p w14:paraId="188B82EF" w14:textId="77777777" w:rsidR="00D21C48" w:rsidRPr="008F2CCC" w:rsidRDefault="00D21C48" w:rsidP="007A5836">
          <w:pPr>
            <w:rPr>
              <w:rFonts w:ascii="Palatino Linotype" w:hAnsi="Palatino Linotype"/>
              <w:b/>
              <w:sz w:val="22"/>
              <w:szCs w:val="22"/>
              <w:lang w:val="es-ES_tradnl"/>
            </w:rPr>
          </w:pPr>
        </w:p>
      </w:tc>
      <w:tc>
        <w:tcPr>
          <w:tcW w:w="2551" w:type="dxa"/>
          <w:shd w:val="clear" w:color="auto" w:fill="auto"/>
        </w:tcPr>
        <w:p w14:paraId="3B2AD0CF"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5EDDBC7F" w:rsidR="00D21C48" w:rsidRPr="008F2CCC" w:rsidRDefault="0056053E" w:rsidP="00D66460">
          <w:pPr>
            <w:jc w:val="both"/>
            <w:rPr>
              <w:rFonts w:ascii="Palatino Linotype" w:hAnsi="Palatino Linotype"/>
              <w:b/>
              <w:sz w:val="22"/>
              <w:szCs w:val="22"/>
              <w:lang w:val="es-ES_tradnl"/>
            </w:rPr>
          </w:pPr>
          <w:r w:rsidRPr="0056053E">
            <w:rPr>
              <w:rFonts w:ascii="Palatino Linotype" w:hAnsi="Palatino Linotype"/>
              <w:b/>
              <w:sz w:val="22"/>
              <w:szCs w:val="22"/>
              <w:lang w:val="es-ES_tradnl"/>
            </w:rPr>
            <w:t xml:space="preserve">XXXXX </w:t>
          </w:r>
          <w:proofErr w:type="spellStart"/>
          <w:r w:rsidRPr="0056053E">
            <w:rPr>
              <w:rFonts w:ascii="Palatino Linotype" w:hAnsi="Palatino Linotype"/>
              <w:b/>
              <w:sz w:val="22"/>
              <w:szCs w:val="22"/>
              <w:lang w:val="es-ES_tradnl"/>
            </w:rPr>
            <w:t>XXXXX</w:t>
          </w:r>
          <w:proofErr w:type="spellEnd"/>
          <w:r w:rsidRPr="0056053E">
            <w:rPr>
              <w:rFonts w:ascii="Palatino Linotype" w:hAnsi="Palatino Linotype"/>
              <w:b/>
              <w:sz w:val="22"/>
              <w:szCs w:val="22"/>
              <w:lang w:val="es-ES_tradnl"/>
            </w:rPr>
            <w:t xml:space="preserve"> XXXXXXXX XXXXXX</w:t>
          </w:r>
        </w:p>
      </w:tc>
    </w:tr>
    <w:tr w:rsidR="00D21C48" w:rsidRPr="008F2CCC" w14:paraId="28A493EB" w14:textId="77777777" w:rsidTr="00D20E8B">
      <w:trPr>
        <w:trHeight w:val="228"/>
      </w:trPr>
      <w:tc>
        <w:tcPr>
          <w:tcW w:w="3970" w:type="dxa"/>
          <w:vMerge/>
          <w:shd w:val="clear" w:color="auto" w:fill="auto"/>
        </w:tcPr>
        <w:p w14:paraId="06C77D31" w14:textId="77777777" w:rsidR="00D21C48" w:rsidRPr="008F2CCC" w:rsidRDefault="00D21C48" w:rsidP="007A5836">
          <w:pPr>
            <w:rPr>
              <w:rFonts w:ascii="Palatino Linotype" w:hAnsi="Palatino Linotype"/>
              <w:b/>
              <w:sz w:val="22"/>
              <w:szCs w:val="22"/>
              <w:lang w:val="es-ES_tradnl"/>
            </w:rPr>
          </w:pPr>
        </w:p>
      </w:tc>
      <w:tc>
        <w:tcPr>
          <w:tcW w:w="2551" w:type="dxa"/>
          <w:shd w:val="clear" w:color="auto" w:fill="auto"/>
        </w:tcPr>
        <w:p w14:paraId="2E1A72B4"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1481C6DA" w:rsidR="00D21C48" w:rsidRPr="00DC41C8" w:rsidRDefault="00F84FBE" w:rsidP="002540F3">
          <w:pPr>
            <w:jc w:val="both"/>
            <w:rPr>
              <w:rFonts w:ascii="Palatino Linotype" w:hAnsi="Palatino Linotype"/>
              <w:b/>
              <w:sz w:val="22"/>
              <w:szCs w:val="22"/>
            </w:rPr>
          </w:pPr>
          <w:r w:rsidRPr="00F84FBE">
            <w:rPr>
              <w:rFonts w:ascii="Palatino Linotype" w:hAnsi="Palatino Linotype"/>
              <w:b/>
              <w:sz w:val="22"/>
              <w:szCs w:val="22"/>
              <w:lang w:val="es-ES_tradnl"/>
            </w:rPr>
            <w:t xml:space="preserve">Ayuntamiento de </w:t>
          </w:r>
          <w:r w:rsidR="002540F3">
            <w:rPr>
              <w:rFonts w:ascii="Palatino Linotype" w:hAnsi="Palatino Linotype"/>
              <w:b/>
              <w:sz w:val="22"/>
              <w:szCs w:val="22"/>
              <w:lang w:val="es-ES_tradnl"/>
            </w:rPr>
            <w:t>Texcoco</w:t>
          </w:r>
          <w:r w:rsidR="00185D8A">
            <w:rPr>
              <w:rFonts w:ascii="Palatino Linotype" w:hAnsi="Palatino Linotype"/>
              <w:b/>
              <w:sz w:val="22"/>
              <w:szCs w:val="22"/>
              <w:lang w:val="es-ES_tradnl"/>
            </w:rPr>
            <w:t xml:space="preserve"> </w:t>
          </w:r>
        </w:p>
      </w:tc>
    </w:tr>
    <w:tr w:rsidR="00D21C48" w:rsidRPr="008F2CCC" w14:paraId="0F114FF0" w14:textId="77777777" w:rsidTr="00D20E8B">
      <w:tc>
        <w:tcPr>
          <w:tcW w:w="3970" w:type="dxa"/>
          <w:vMerge/>
          <w:shd w:val="clear" w:color="auto" w:fill="auto"/>
        </w:tcPr>
        <w:p w14:paraId="4CCB64BA" w14:textId="77777777" w:rsidR="00D21C48" w:rsidRPr="008F2CCC" w:rsidRDefault="00D21C48" w:rsidP="00A2780F">
          <w:pPr>
            <w:rPr>
              <w:rFonts w:ascii="Palatino Linotype" w:hAnsi="Palatino Linotype"/>
              <w:b/>
              <w:sz w:val="22"/>
              <w:szCs w:val="22"/>
              <w:lang w:val="es-ES_tradnl"/>
            </w:rPr>
          </w:pPr>
        </w:p>
      </w:tc>
      <w:tc>
        <w:tcPr>
          <w:tcW w:w="2551" w:type="dxa"/>
          <w:shd w:val="clear" w:color="auto" w:fill="auto"/>
        </w:tcPr>
        <w:p w14:paraId="31E422EA" w14:textId="77777777" w:rsidR="00D21C48" w:rsidRPr="008F2CCC" w:rsidRDefault="00D21C4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111" w:type="dxa"/>
          <w:shd w:val="clear" w:color="auto" w:fill="auto"/>
        </w:tcPr>
        <w:p w14:paraId="181C41B4" w14:textId="5E5BCE1F" w:rsidR="00D21C48" w:rsidRPr="008F2CCC" w:rsidRDefault="00D21C4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D21C48" w:rsidRPr="0010196A" w:rsidRDefault="00D21C4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0"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1"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7"/>
  </w:num>
  <w:num w:numId="4">
    <w:abstractNumId w:val="17"/>
  </w:num>
  <w:num w:numId="5">
    <w:abstractNumId w:val="2"/>
  </w:num>
  <w:num w:numId="6">
    <w:abstractNumId w:val="3"/>
  </w:num>
  <w:num w:numId="7">
    <w:abstractNumId w:val="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4"/>
  </w:num>
  <w:num w:numId="12">
    <w:abstractNumId w:val="18"/>
  </w:num>
  <w:num w:numId="13">
    <w:abstractNumId w:val="13"/>
  </w:num>
  <w:num w:numId="14">
    <w:abstractNumId w:val="5"/>
  </w:num>
  <w:num w:numId="15">
    <w:abstractNumId w:val="1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8"/>
  </w:num>
  <w:num w:numId="19">
    <w:abstractNumId w:val="4"/>
  </w:num>
  <w:num w:numId="20">
    <w:abstractNumId w:val="6"/>
  </w:num>
  <w:num w:numId="21">
    <w:abstractNumId w:val="12"/>
  </w:num>
  <w:num w:numId="22">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019"/>
    <w:rsid w:val="00056469"/>
    <w:rsid w:val="000568EF"/>
    <w:rsid w:val="00057476"/>
    <w:rsid w:val="00057716"/>
    <w:rsid w:val="00057C91"/>
    <w:rsid w:val="000606B4"/>
    <w:rsid w:val="000613E3"/>
    <w:rsid w:val="000618EE"/>
    <w:rsid w:val="00061D4C"/>
    <w:rsid w:val="00061E9B"/>
    <w:rsid w:val="00061EA7"/>
    <w:rsid w:val="00061EB4"/>
    <w:rsid w:val="00062086"/>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77F3"/>
    <w:rsid w:val="000A7958"/>
    <w:rsid w:val="000A7B48"/>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028"/>
    <w:rsid w:val="00324949"/>
    <w:rsid w:val="00324C3F"/>
    <w:rsid w:val="00324D82"/>
    <w:rsid w:val="0032570C"/>
    <w:rsid w:val="003259B8"/>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F0A"/>
    <w:rsid w:val="003C180E"/>
    <w:rsid w:val="003C20B9"/>
    <w:rsid w:val="003C22CD"/>
    <w:rsid w:val="003C2568"/>
    <w:rsid w:val="003C3640"/>
    <w:rsid w:val="003C3ACE"/>
    <w:rsid w:val="003C3B4E"/>
    <w:rsid w:val="003C3D09"/>
    <w:rsid w:val="003C46B9"/>
    <w:rsid w:val="003C492A"/>
    <w:rsid w:val="003C549A"/>
    <w:rsid w:val="003C582F"/>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767"/>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6A6"/>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053E"/>
    <w:rsid w:val="0056137D"/>
    <w:rsid w:val="00561B68"/>
    <w:rsid w:val="00561EFF"/>
    <w:rsid w:val="00561FC0"/>
    <w:rsid w:val="00561FDC"/>
    <w:rsid w:val="00562849"/>
    <w:rsid w:val="005628B0"/>
    <w:rsid w:val="0056290A"/>
    <w:rsid w:val="00564311"/>
    <w:rsid w:val="00564498"/>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45C"/>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368D"/>
    <w:rsid w:val="005C452B"/>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161"/>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3EB"/>
    <w:rsid w:val="00893451"/>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22"/>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D74"/>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30"/>
    <w:rsid w:val="00A00E64"/>
    <w:rsid w:val="00A01032"/>
    <w:rsid w:val="00A01E11"/>
    <w:rsid w:val="00A0253F"/>
    <w:rsid w:val="00A02787"/>
    <w:rsid w:val="00A033DA"/>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C3F"/>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22"/>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AF35FEE-81FB-4008-81F7-0D8A3FB5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imex.org.mx/saimex/solicitud/downloadAttach/1234465.page" TargetMode="External"/><Relationship Id="rId18" Type="http://schemas.openxmlformats.org/officeDocument/2006/relationships/hyperlink" Target="http://www.saimex.org.mx/saimex/solicitud/downloadAttach/1244773.pag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saimex.org.mx/saimex/solicitud/downloadAttach/1221898.pag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1221900.page"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saimex.org.mx/saimex/solicitud/downloadAttach/1240640.page" TargetMode="External"/><Relationship Id="rId20" Type="http://schemas.openxmlformats.org/officeDocument/2006/relationships/hyperlink" Target="https://www.saimex.org.mx/saimex/solicitud/downloadAttach/1221897.pag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21899.page" TargetMode="External"/><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imex.org.mx/saimex/solicitud/downloadAttach/1234467.page" TargetMode="External"/><Relationship Id="rId23" Type="http://schemas.openxmlformats.org/officeDocument/2006/relationships/hyperlink" Target="https://www.saimex.org.mx/saimex/solicitud/downloadAttach/1221900.page"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www.saimex.org.mx/saimex/solicitud/downloadAttach/1221898.page" TargetMode="External"/><Relationship Id="rId19" Type="http://schemas.openxmlformats.org/officeDocument/2006/relationships/hyperlink" Target="http://www.saimex.org.mx/saimex/solicitud/downloadAttach/1244774.pag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21897.page" TargetMode="External"/><Relationship Id="rId14" Type="http://schemas.openxmlformats.org/officeDocument/2006/relationships/hyperlink" Target="http://www.saimex.org.mx/saimex/solicitud/downloadAttach/1234466.page" TargetMode="External"/><Relationship Id="rId22" Type="http://schemas.openxmlformats.org/officeDocument/2006/relationships/hyperlink" Target="https://www.saimex.org.mx/saimex/solicitud/downloadAttach/1221899.page"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7975C-9177-43E8-9708-90AFE43C5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6377</Words>
  <Characters>35075</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2021-11-23T02:52:00Z</cp:lastPrinted>
  <dcterms:created xsi:type="dcterms:W3CDTF">2021-12-03T08:18:00Z</dcterms:created>
  <dcterms:modified xsi:type="dcterms:W3CDTF">2021-12-07T19:53:00Z</dcterms:modified>
</cp:coreProperties>
</file>