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DE307" w14:textId="3BF11178" w:rsidR="00CF5253" w:rsidRPr="00667998" w:rsidRDefault="00CF5253" w:rsidP="00CF5253">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Hlk55519242"/>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B3A13">
        <w:rPr>
          <w:rFonts w:ascii="Palatino Linotype" w:eastAsia="Times New Roman" w:hAnsi="Palatino Linotype" w:cs="Arial"/>
          <w:color w:val="000000"/>
          <w:sz w:val="24"/>
          <w:szCs w:val="24"/>
          <w:lang w:eastAsia="es-MX"/>
        </w:rPr>
        <w:t>catorce</w:t>
      </w:r>
      <w:r w:rsidR="006D1513">
        <w:rPr>
          <w:rFonts w:ascii="Palatino Linotype" w:eastAsia="Times New Roman" w:hAnsi="Palatino Linotype" w:cs="Arial"/>
          <w:color w:val="000000"/>
          <w:sz w:val="24"/>
          <w:szCs w:val="24"/>
          <w:lang w:eastAsia="es-MX"/>
        </w:rPr>
        <w:t xml:space="preserve"> de julio</w:t>
      </w:r>
      <w:r w:rsidRPr="00667998">
        <w:rPr>
          <w:rFonts w:ascii="Palatino Linotype" w:eastAsia="Times New Roman" w:hAnsi="Palatino Linotype" w:cs="Arial"/>
          <w:color w:val="000000"/>
          <w:sz w:val="24"/>
          <w:szCs w:val="24"/>
          <w:lang w:eastAsia="es-MX"/>
        </w:rPr>
        <w:t xml:space="preserve"> de dos mil veint</w:t>
      </w:r>
      <w:r w:rsidR="00F462B1">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679B81A5" w14:textId="77777777" w:rsidR="00CF5253" w:rsidRPr="00667998" w:rsidRDefault="00CF5253" w:rsidP="00CF5253">
      <w:pPr>
        <w:shd w:val="clear" w:color="auto" w:fill="FFFFFF"/>
        <w:spacing w:after="0" w:line="360" w:lineRule="auto"/>
        <w:jc w:val="both"/>
        <w:rPr>
          <w:rFonts w:ascii="Palatino Linotype" w:eastAsia="Times New Roman" w:hAnsi="Palatino Linotype" w:cs="Arial"/>
          <w:color w:val="000000"/>
          <w:sz w:val="2"/>
          <w:szCs w:val="24"/>
          <w:lang w:eastAsia="es-MX"/>
        </w:rPr>
      </w:pPr>
    </w:p>
    <w:p w14:paraId="53C98BC1" w14:textId="77777777" w:rsidR="00CF5253" w:rsidRPr="00667998" w:rsidRDefault="00CF5253" w:rsidP="00CF5253">
      <w:pPr>
        <w:tabs>
          <w:tab w:val="left" w:pos="1701"/>
        </w:tabs>
        <w:spacing w:after="0" w:line="360" w:lineRule="auto"/>
        <w:jc w:val="both"/>
        <w:rPr>
          <w:rFonts w:ascii="Palatino Linotype" w:hAnsi="Palatino Linotype" w:cs="Arial"/>
          <w:b/>
          <w:sz w:val="24"/>
        </w:rPr>
      </w:pPr>
    </w:p>
    <w:p w14:paraId="76034BC5" w14:textId="357E5111" w:rsidR="00CF5253" w:rsidRPr="00667998" w:rsidRDefault="00CF5253" w:rsidP="00CF5253">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6D1513">
        <w:rPr>
          <w:rFonts w:ascii="Palatino Linotype" w:hAnsi="Palatino Linotype" w:cs="Arial"/>
          <w:b/>
          <w:bCs/>
          <w:sz w:val="24"/>
          <w:lang w:eastAsia="es-MX"/>
        </w:rPr>
        <w:t>03373</w:t>
      </w:r>
      <w:r w:rsidRPr="00667998">
        <w:rPr>
          <w:rFonts w:ascii="Palatino Linotype" w:hAnsi="Palatino Linotype" w:cs="Arial"/>
          <w:b/>
          <w:bCs/>
          <w:sz w:val="24"/>
          <w:lang w:eastAsia="es-MX"/>
        </w:rPr>
        <w:t>/INFOEM/IP/RR/20</w:t>
      </w:r>
      <w:r w:rsidR="00050C32">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C756C9">
        <w:rPr>
          <w:rFonts w:ascii="Palatino Linotype" w:hAnsi="Palatino Linotype" w:cs="Arial"/>
          <w:sz w:val="24"/>
          <w:szCs w:val="24"/>
        </w:rPr>
        <w:t xml:space="preserve">por </w:t>
      </w:r>
      <w:r w:rsidR="00C756C9" w:rsidRPr="00C756C9">
        <w:rPr>
          <w:rFonts w:ascii="Palatino Linotype" w:hAnsi="Palatino Linotype" w:cs="Arial"/>
          <w:sz w:val="24"/>
          <w:szCs w:val="24"/>
        </w:rPr>
        <w:t>la</w:t>
      </w:r>
      <w:r>
        <w:rPr>
          <w:rFonts w:ascii="Palatino Linotype" w:hAnsi="Palatino Linotype" w:cs="Arial"/>
          <w:sz w:val="24"/>
          <w:szCs w:val="24"/>
        </w:rPr>
        <w:t xml:space="preserve"> </w:t>
      </w:r>
      <w:r w:rsidRPr="00667998">
        <w:rPr>
          <w:rFonts w:ascii="Palatino Linotype" w:hAnsi="Palatino Linotype" w:cs="Arial"/>
          <w:b/>
          <w:sz w:val="24"/>
          <w:szCs w:val="24"/>
        </w:rPr>
        <w:t>C.</w:t>
      </w:r>
      <w:r w:rsidR="006D1513">
        <w:rPr>
          <w:rFonts w:ascii="Palatino Linotype" w:hAnsi="Palatino Linotype" w:cs="Arial"/>
          <w:b/>
          <w:sz w:val="24"/>
          <w:szCs w:val="24"/>
        </w:rPr>
        <w:t xml:space="preserve"> </w:t>
      </w:r>
      <w:r w:rsidR="006F6BC7">
        <w:rPr>
          <w:rFonts w:ascii="Palatino Linotype" w:hAnsi="Palatino Linotype" w:cs="Arial"/>
          <w:b/>
          <w:sz w:val="24"/>
          <w:szCs w:val="24"/>
        </w:rPr>
        <w:t>xxxxxxxxxxxxxxxx</w:t>
      </w:r>
      <w:r w:rsidR="006D1513">
        <w:rPr>
          <w:rFonts w:ascii="Palatino Linotype" w:hAnsi="Palatino Linotype" w:cs="Arial"/>
          <w:b/>
          <w:sz w:val="24"/>
          <w:szCs w:val="24"/>
        </w:rPr>
        <w:t xml:space="preserve"> </w:t>
      </w:r>
      <w:r w:rsidR="006F6BC7">
        <w:rPr>
          <w:rFonts w:ascii="Palatino Linotype" w:hAnsi="Palatino Linotype" w:cs="Arial"/>
          <w:b/>
          <w:sz w:val="24"/>
          <w:szCs w:val="24"/>
        </w:rPr>
        <w:t>xxxxxxxxx</w:t>
      </w:r>
      <w:bookmarkStart w:id="1" w:name="_GoBack"/>
      <w:bookmarkEnd w:id="1"/>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C756C9" w:rsidRPr="00C756C9">
        <w:rPr>
          <w:rFonts w:ascii="Palatino Linotype" w:hAnsi="Palatino Linotype" w:cs="Arial"/>
          <w:sz w:val="24"/>
          <w:szCs w:val="24"/>
        </w:rPr>
        <w:t xml:space="preserve">la </w:t>
      </w:r>
      <w:r w:rsidRPr="00667998">
        <w:rPr>
          <w:rFonts w:ascii="Palatino Linotype" w:hAnsi="Palatino Linotype" w:cs="Arial"/>
          <w:b/>
          <w:sz w:val="24"/>
          <w:szCs w:val="24"/>
        </w:rPr>
        <w:t>Recurrente</w:t>
      </w:r>
      <w:r w:rsidRPr="00667998">
        <w:rPr>
          <w:rFonts w:ascii="Palatino Linotype" w:hAnsi="Palatino Linotype" w:cs="Arial"/>
          <w:sz w:val="24"/>
          <w:szCs w:val="24"/>
        </w:rPr>
        <w:t>, en contra de la</w:t>
      </w:r>
      <w:r w:rsidR="00976D7D">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de</w:t>
      </w:r>
      <w:r>
        <w:rPr>
          <w:rFonts w:ascii="Palatino Linotype" w:hAnsi="Palatino Linotype" w:cs="Arial"/>
          <w:sz w:val="24"/>
          <w:szCs w:val="24"/>
        </w:rPr>
        <w:t xml:space="preserve">l </w:t>
      </w:r>
      <w:r w:rsidR="00B828F9" w:rsidRPr="00B828F9">
        <w:rPr>
          <w:rFonts w:ascii="Palatino Linotype" w:hAnsi="Palatino Linotype" w:cs="Arial"/>
          <w:b/>
          <w:sz w:val="24"/>
          <w:szCs w:val="24"/>
        </w:rPr>
        <w:t>Ayu</w:t>
      </w:r>
      <w:r w:rsidR="006D1513">
        <w:rPr>
          <w:rFonts w:ascii="Palatino Linotype" w:hAnsi="Palatino Linotype" w:cs="Arial"/>
          <w:b/>
          <w:sz w:val="24"/>
          <w:szCs w:val="24"/>
        </w:rPr>
        <w:t>ntamiento de Tepetlaoxtoc</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77EAA8A" w14:textId="77777777" w:rsidR="00CF5253" w:rsidRPr="004A1460" w:rsidRDefault="00CF5253" w:rsidP="00CF5253">
      <w:pPr>
        <w:tabs>
          <w:tab w:val="left" w:pos="1701"/>
        </w:tabs>
        <w:spacing w:after="0" w:line="360" w:lineRule="auto"/>
        <w:jc w:val="both"/>
        <w:rPr>
          <w:rFonts w:ascii="Palatino Linotype" w:hAnsi="Palatino Linotype" w:cs="Arial"/>
          <w:sz w:val="24"/>
        </w:rPr>
      </w:pPr>
    </w:p>
    <w:p w14:paraId="51617894" w14:textId="77777777" w:rsidR="00CF5253" w:rsidRPr="00667998" w:rsidRDefault="00CF5253" w:rsidP="00CF5253">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35B96C4" w14:textId="77777777" w:rsidR="00CF5253" w:rsidRPr="00667998" w:rsidRDefault="00CF5253" w:rsidP="00CF5253">
      <w:pPr>
        <w:spacing w:after="0" w:line="360" w:lineRule="auto"/>
        <w:jc w:val="center"/>
        <w:rPr>
          <w:rFonts w:ascii="Palatino Linotype" w:hAnsi="Palatino Linotype"/>
          <w:b/>
          <w:sz w:val="24"/>
        </w:rPr>
      </w:pPr>
    </w:p>
    <w:p w14:paraId="0BB39E3F" w14:textId="77777777" w:rsidR="00CF5253" w:rsidRDefault="00CF5253" w:rsidP="00CF5253">
      <w:pPr>
        <w:spacing w:after="0" w:line="360" w:lineRule="auto"/>
        <w:jc w:val="both"/>
        <w:rPr>
          <w:rFonts w:ascii="Palatino Linotype" w:hAnsi="Palatino Linotype"/>
          <w:b/>
          <w:sz w:val="28"/>
          <w:szCs w:val="28"/>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7438F5E" w14:textId="77777777" w:rsidR="004B3A13" w:rsidRPr="00667998" w:rsidRDefault="004B3A13" w:rsidP="00CF5253">
      <w:pPr>
        <w:spacing w:after="0" w:line="360" w:lineRule="auto"/>
        <w:jc w:val="both"/>
        <w:rPr>
          <w:rFonts w:ascii="Palatino Linotype" w:hAnsi="Palatino Linotype"/>
        </w:rPr>
      </w:pPr>
    </w:p>
    <w:p w14:paraId="04CA7D7B" w14:textId="05D60F7B" w:rsidR="00CF5253" w:rsidRPr="00667998" w:rsidRDefault="00CF5253" w:rsidP="00CF5253">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6D1513">
        <w:rPr>
          <w:rFonts w:ascii="Palatino Linotype" w:hAnsi="Palatino Linotype" w:cs="Arial"/>
          <w:sz w:val="24"/>
        </w:rPr>
        <w:t>catorce de mayo</w:t>
      </w:r>
      <w:r w:rsidR="00F81987">
        <w:rPr>
          <w:rFonts w:ascii="Palatino Linotype" w:hAnsi="Palatino Linotype" w:cs="Arial"/>
          <w:sz w:val="24"/>
        </w:rPr>
        <w:t xml:space="preserve"> de dos mil veintiuno</w:t>
      </w:r>
      <w:r w:rsidRPr="00667998">
        <w:rPr>
          <w:rFonts w:ascii="Palatino Linotype" w:hAnsi="Palatino Linotype" w:cs="Arial"/>
          <w:sz w:val="24"/>
        </w:rPr>
        <w:t xml:space="preserve">, </w:t>
      </w:r>
      <w:r w:rsidR="00C756C9" w:rsidRPr="00C756C9">
        <w:rPr>
          <w:rFonts w:ascii="Palatino Linotype" w:hAnsi="Palatino Linotype" w:cs="Arial"/>
          <w:sz w:val="24"/>
        </w:rPr>
        <w:t>la</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6D1513">
        <w:rPr>
          <w:rFonts w:ascii="Palatino Linotype" w:hAnsi="Palatino Linotype" w:cs="Arial"/>
          <w:b/>
          <w:sz w:val="24"/>
        </w:rPr>
        <w:t>00053</w:t>
      </w:r>
      <w:r w:rsidR="00F81987" w:rsidRPr="00F81987">
        <w:rPr>
          <w:rFonts w:ascii="Palatino Linotype" w:hAnsi="Palatino Linotype" w:cs="Arial"/>
          <w:b/>
          <w:sz w:val="24"/>
        </w:rPr>
        <w:t>/</w:t>
      </w:r>
      <w:r w:rsidR="006D1513">
        <w:rPr>
          <w:rFonts w:ascii="Palatino Linotype" w:hAnsi="Palatino Linotype" w:cs="Arial"/>
          <w:b/>
          <w:sz w:val="24"/>
        </w:rPr>
        <w:t>TEPETLAO</w:t>
      </w:r>
      <w:r w:rsidR="00F81987" w:rsidRPr="00F81987">
        <w:rPr>
          <w:rFonts w:ascii="Palatino Linotype" w:hAnsi="Palatino Linotype" w:cs="Arial"/>
          <w:b/>
          <w:sz w:val="24"/>
        </w:rPr>
        <w:t>/IP/2021</w:t>
      </w:r>
      <w:r w:rsidRPr="00667998">
        <w:rPr>
          <w:rFonts w:ascii="Palatino Linotype" w:hAnsi="Palatino Linotype" w:cs="Arial"/>
          <w:sz w:val="24"/>
        </w:rPr>
        <w:t>, mediante la cual solicitó lo siguiente:</w:t>
      </w:r>
    </w:p>
    <w:p w14:paraId="673C79B3" w14:textId="77777777" w:rsidR="00CF5253" w:rsidRPr="004A1460" w:rsidRDefault="00CF5253" w:rsidP="00CF5253"/>
    <w:p w14:paraId="1615B3B4" w14:textId="0EAF260C" w:rsidR="00CF5253" w:rsidRPr="00667998" w:rsidRDefault="00CF5253" w:rsidP="00CF5253">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006D1513" w:rsidRPr="006D1513">
        <w:rPr>
          <w:rFonts w:ascii="Palatino Linotype" w:hAnsi="Palatino Linotype" w:cs="Arial"/>
          <w:i/>
          <w:sz w:val="24"/>
        </w:rPr>
        <w:t xml:space="preserve">SOLICITO FORMATOS DE PBRM 8B,NPBRM 8C, DEBIDAMENTE FIRMADOS Y SELLADOS DE LOS AÑOS 2019,2020 2021 GESTIONES REALIZADAS, INFORME DE ACTIVIDADES DEL 1er, 2do, 3ro, 4t0, 5to, 6to, 7mo, 8vo, 9no, 10mo regidor del H ayuntamiento de Tepetlaoxtoc DE LOS AÑOS 2019,2020,2021, asi mismo las funciones y acciones que </w:t>
      </w:r>
      <w:r w:rsidR="006D1513" w:rsidRPr="006D1513">
        <w:rPr>
          <w:rFonts w:ascii="Palatino Linotype" w:hAnsi="Palatino Linotype" w:cs="Arial"/>
          <w:i/>
          <w:sz w:val="24"/>
        </w:rPr>
        <w:lastRenderedPageBreak/>
        <w:t>desempeñan cada uno en su comisión OFICIOS ENVIADOS Y RECIBIDOS REQUISCIONES SOLICITADAS</w:t>
      </w:r>
      <w:r w:rsidRPr="00667998">
        <w:rPr>
          <w:rFonts w:ascii="Palatino Linotype" w:hAnsi="Palatino Linotype" w:cs="Arial"/>
          <w:i/>
          <w:sz w:val="24"/>
        </w:rPr>
        <w:t>” (Sic).</w:t>
      </w:r>
    </w:p>
    <w:p w14:paraId="599BB48A" w14:textId="77777777" w:rsidR="00CF5253" w:rsidRPr="00667998" w:rsidRDefault="00CF5253" w:rsidP="00CF5253">
      <w:pPr>
        <w:spacing w:after="0" w:line="360" w:lineRule="auto"/>
        <w:ind w:right="850"/>
        <w:jc w:val="both"/>
        <w:rPr>
          <w:rFonts w:ascii="Palatino Linotype" w:hAnsi="Palatino Linotype" w:cs="Arial"/>
          <w:b/>
          <w:sz w:val="2"/>
        </w:rPr>
      </w:pPr>
    </w:p>
    <w:p w14:paraId="4569FC28" w14:textId="66FF5C7C" w:rsidR="00CF5253" w:rsidRPr="004A1460" w:rsidRDefault="00D136C4" w:rsidP="00D136C4">
      <w:pPr>
        <w:tabs>
          <w:tab w:val="left" w:pos="6571"/>
        </w:tabs>
      </w:pPr>
      <w:r>
        <w:tab/>
      </w:r>
    </w:p>
    <w:p w14:paraId="0DFB6533" w14:textId="03467FA5" w:rsidR="00CF5253" w:rsidRDefault="00CF5253" w:rsidP="00CF5253">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r w:rsidR="006D1513">
        <w:rPr>
          <w:rFonts w:ascii="Palatino Linotype" w:hAnsi="Palatino Linotype" w:cs="Arial"/>
          <w:b/>
          <w:sz w:val="24"/>
        </w:rPr>
        <w:t xml:space="preserve"> </w:t>
      </w:r>
    </w:p>
    <w:p w14:paraId="006600C4" w14:textId="56572D47" w:rsidR="00CF5253" w:rsidRDefault="00EF3701" w:rsidP="00CF5253">
      <w:pPr>
        <w:spacing w:after="0" w:line="360" w:lineRule="auto"/>
        <w:jc w:val="both"/>
        <w:rPr>
          <w:rFonts w:ascii="Palatino Linotype" w:hAnsi="Palatino Linotype" w:cs="Arial"/>
          <w:b/>
          <w:sz w:val="28"/>
        </w:rPr>
      </w:pPr>
      <w:r>
        <w:rPr>
          <w:rFonts w:ascii="Palatino Linotype" w:hAnsi="Palatino Linotype" w:cs="Arial"/>
          <w:b/>
          <w:sz w:val="28"/>
        </w:rPr>
        <w:t xml:space="preserve"> </w:t>
      </w:r>
    </w:p>
    <w:p w14:paraId="64380B42" w14:textId="77777777" w:rsidR="00CF5253" w:rsidRPr="00667998" w:rsidRDefault="00CF5253" w:rsidP="00CF5253">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39329387" w14:textId="24624193" w:rsidR="00CF5253" w:rsidRDefault="00CF5253" w:rsidP="002E4812">
      <w:pPr>
        <w:tabs>
          <w:tab w:val="right" w:pos="8505"/>
        </w:tabs>
        <w:spacing w:after="0" w:line="360" w:lineRule="auto"/>
        <w:jc w:val="both"/>
        <w:rPr>
          <w:rFonts w:ascii="Palatino Linotype" w:hAnsi="Palatino Linotype" w:cs="Arial"/>
        </w:rPr>
      </w:pPr>
      <w:r w:rsidRPr="00667998">
        <w:rPr>
          <w:rFonts w:ascii="Palatino Linotype" w:hAnsi="Palatino Linotype" w:cs="Arial"/>
          <w:sz w:val="24"/>
        </w:rPr>
        <w:t xml:space="preserve">De las constancias que obran en el SAIMEX, se advierte que </w:t>
      </w:r>
      <w:r w:rsidR="00F24914">
        <w:rPr>
          <w:rFonts w:ascii="Palatino Linotype" w:hAnsi="Palatino Linotype" w:cs="Arial"/>
          <w:sz w:val="24"/>
        </w:rPr>
        <w:t>el Sujeto Obligado fue omiso en responder.</w:t>
      </w:r>
    </w:p>
    <w:p w14:paraId="687A7912" w14:textId="77777777" w:rsidR="002E4812" w:rsidRPr="002E4812" w:rsidRDefault="002E4812" w:rsidP="002E4812">
      <w:pPr>
        <w:tabs>
          <w:tab w:val="right" w:pos="8505"/>
        </w:tabs>
        <w:spacing w:after="0" w:line="360" w:lineRule="auto"/>
        <w:jc w:val="both"/>
        <w:rPr>
          <w:rFonts w:ascii="Palatino Linotype" w:hAnsi="Palatino Linotype" w:cs="Arial"/>
        </w:rPr>
      </w:pPr>
    </w:p>
    <w:p w14:paraId="645261CE" w14:textId="77777777" w:rsidR="00CF5253" w:rsidRPr="00667998" w:rsidRDefault="00CF5253" w:rsidP="00CF5253">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77F0BC7" w14:textId="62E97F32" w:rsidR="00CF5253" w:rsidRPr="00667998" w:rsidRDefault="00CF5253" w:rsidP="00CF5253">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w:t>
      </w:r>
      <w:r w:rsidR="007B32EB">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Pr="00C756C9">
        <w:rPr>
          <w:rFonts w:ascii="Palatino Linotype" w:hAnsi="Palatino Linotype" w:cs="Arial"/>
          <w:sz w:val="24"/>
          <w:szCs w:val="24"/>
        </w:rPr>
        <w:t>l</w:t>
      </w:r>
      <w:r w:rsidR="00C756C9">
        <w:rPr>
          <w:rFonts w:ascii="Palatino Linotype" w:hAnsi="Palatino Linotype" w:cs="Arial"/>
          <w:sz w:val="24"/>
          <w:szCs w:val="24"/>
        </w:rPr>
        <w:t>a</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6D1513">
        <w:rPr>
          <w:rFonts w:ascii="Palatino Linotype" w:hAnsi="Palatino Linotype" w:cs="Arial"/>
          <w:sz w:val="24"/>
          <w:szCs w:val="24"/>
        </w:rPr>
        <w:t>once de junio</w:t>
      </w:r>
      <w:r w:rsidR="00EF3701">
        <w:rPr>
          <w:rFonts w:ascii="Palatino Linotype" w:hAnsi="Palatino Linotype" w:cs="Arial"/>
          <w:sz w:val="24"/>
          <w:szCs w:val="24"/>
        </w:rPr>
        <w:t xml:space="preserve"> de dos mil 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6D1513">
        <w:rPr>
          <w:rFonts w:ascii="Palatino Linotype" w:hAnsi="Palatino Linotype" w:cs="Arial"/>
          <w:b/>
          <w:bCs/>
          <w:sz w:val="24"/>
          <w:szCs w:val="24"/>
          <w:lang w:eastAsia="es-MX"/>
        </w:rPr>
        <w:t>03373</w:t>
      </w:r>
      <w:r w:rsidRPr="00667998">
        <w:rPr>
          <w:rFonts w:ascii="Palatino Linotype" w:hAnsi="Palatino Linotype" w:cs="Arial"/>
          <w:b/>
          <w:bCs/>
          <w:sz w:val="24"/>
          <w:szCs w:val="24"/>
          <w:lang w:eastAsia="es-MX"/>
        </w:rPr>
        <w:t>/INFOEM/IP/RR/20</w:t>
      </w:r>
      <w:r w:rsidR="00BA02D1">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FF3B95E" w14:textId="77777777" w:rsidR="00CF5253" w:rsidRPr="00667998" w:rsidRDefault="00CF5253" w:rsidP="00CF5253">
      <w:pPr>
        <w:spacing w:after="0" w:line="360" w:lineRule="auto"/>
        <w:jc w:val="both"/>
        <w:rPr>
          <w:rFonts w:ascii="Palatino Linotype" w:hAnsi="Palatino Linotype" w:cs="Arial"/>
          <w:b/>
          <w:sz w:val="8"/>
        </w:rPr>
      </w:pPr>
    </w:p>
    <w:p w14:paraId="6BCD61BC" w14:textId="25CCE2B3" w:rsidR="00DF7373" w:rsidRPr="00886FB5" w:rsidRDefault="00CF5253" w:rsidP="00886FB5">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21E9BCB" w14:textId="7D810D47" w:rsidR="00CF5253" w:rsidRPr="00667998" w:rsidRDefault="00CF5253" w:rsidP="00CF5253">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6D1513" w:rsidRPr="006D1513">
        <w:rPr>
          <w:rFonts w:ascii="Palatino Linotype" w:hAnsi="Palatino Linotype" w:cs="Arial"/>
          <w:i/>
        </w:rPr>
        <w:t>NO SE HA DADO COTESTACION A LA SOLICITUD DE INFORMACION</w:t>
      </w:r>
      <w:r w:rsidR="00CF76CB" w:rsidRPr="00CF76CB">
        <w:rPr>
          <w:rFonts w:ascii="Palatino Linotype" w:hAnsi="Palatino Linotype"/>
          <w:i/>
          <w:color w:val="000000"/>
        </w:rPr>
        <w:t>.</w:t>
      </w:r>
      <w:r w:rsidRPr="00CF76CB">
        <w:rPr>
          <w:rFonts w:ascii="Palatino Linotype" w:hAnsi="Palatino Linotype" w:cs="Arial"/>
          <w:i/>
        </w:rPr>
        <w:t xml:space="preserve">” </w:t>
      </w:r>
      <w:r w:rsidRPr="00667998">
        <w:rPr>
          <w:rFonts w:ascii="Palatino Linotype" w:hAnsi="Palatino Linotype" w:cs="Arial"/>
          <w:i/>
        </w:rPr>
        <w:t>[Sic].</w:t>
      </w:r>
    </w:p>
    <w:p w14:paraId="7B4BA9DD" w14:textId="77777777" w:rsidR="00CF5253" w:rsidRPr="004A1460" w:rsidRDefault="00CF5253" w:rsidP="00CF5253">
      <w:pPr>
        <w:spacing w:after="0" w:line="360" w:lineRule="auto"/>
        <w:ind w:left="851" w:right="851"/>
        <w:jc w:val="both"/>
        <w:rPr>
          <w:rFonts w:ascii="Palatino Linotype" w:hAnsi="Palatino Linotype" w:cs="Arial"/>
          <w:i/>
          <w:sz w:val="24"/>
          <w:szCs w:val="24"/>
        </w:rPr>
      </w:pPr>
    </w:p>
    <w:p w14:paraId="412B4EAD" w14:textId="2BCDC188" w:rsidR="00DF7373" w:rsidRPr="00886FB5" w:rsidRDefault="00CF5253" w:rsidP="00886FB5">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68CB7BC" w14:textId="0F865627" w:rsidR="00CF5253" w:rsidRPr="00886FB5" w:rsidRDefault="00CF5253" w:rsidP="00886FB5">
      <w:pPr>
        <w:spacing w:after="0" w:line="240" w:lineRule="auto"/>
        <w:ind w:left="851" w:right="851"/>
        <w:jc w:val="both"/>
        <w:rPr>
          <w:rFonts w:ascii="Palatino Linotype" w:hAnsi="Palatino Linotype" w:cs="Arial"/>
          <w:i/>
        </w:rPr>
      </w:pPr>
      <w:r w:rsidRPr="00B7552E">
        <w:rPr>
          <w:rFonts w:ascii="Palatino Linotype" w:hAnsi="Palatino Linotype" w:cs="Arial"/>
          <w:i/>
        </w:rPr>
        <w:t>“</w:t>
      </w:r>
      <w:r w:rsidR="006D1513" w:rsidRPr="006D1513">
        <w:rPr>
          <w:rFonts w:ascii="Palatino Linotype" w:hAnsi="Palatino Linotype" w:cs="Arial"/>
          <w:i/>
        </w:rPr>
        <w:t>EL TIEMPO DE CONTESTACION YA HA SIDO SUFICIENTE</w:t>
      </w:r>
      <w:r w:rsidRPr="00667998">
        <w:rPr>
          <w:rFonts w:ascii="Palatino Linotype" w:hAnsi="Palatino Linotype" w:cs="Arial"/>
          <w:i/>
        </w:rPr>
        <w:t>” [Sic].</w:t>
      </w:r>
    </w:p>
    <w:p w14:paraId="6F7185C7" w14:textId="77777777" w:rsidR="00CF5253" w:rsidRDefault="00CF5253" w:rsidP="00CF5253">
      <w:pPr>
        <w:pStyle w:val="Sinespaciado"/>
      </w:pPr>
    </w:p>
    <w:p w14:paraId="37C3C467" w14:textId="77777777" w:rsidR="00886FB5" w:rsidRPr="00667998" w:rsidRDefault="00886FB5" w:rsidP="00CF5253">
      <w:pPr>
        <w:pStyle w:val="Sinespaciado"/>
      </w:pPr>
    </w:p>
    <w:p w14:paraId="3576138C" w14:textId="2FA3BE2E" w:rsidR="00DF7373" w:rsidRPr="00886FB5" w:rsidRDefault="00CF5253" w:rsidP="00CF5253">
      <w:pPr>
        <w:spacing w:after="0" w:line="360" w:lineRule="auto"/>
        <w:jc w:val="both"/>
        <w:rPr>
          <w:rFonts w:ascii="Palatino Linotype" w:hAnsi="Palatino Linotype" w:cs="Arial"/>
          <w:b/>
          <w:sz w:val="28"/>
          <w:szCs w:val="28"/>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F746D93" w14:textId="22475ED6" w:rsidR="00CF5253" w:rsidRPr="00667998" w:rsidRDefault="00CF5253" w:rsidP="00CF525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w:t>
      </w:r>
      <w:r w:rsidR="006D1513">
        <w:rPr>
          <w:rFonts w:ascii="Palatino Linotype" w:hAnsi="Palatino Linotype" w:cs="Arial"/>
          <w:sz w:val="24"/>
          <w:szCs w:val="24"/>
        </w:rPr>
        <w:t xml:space="preserve">e impugnación le fue turnado al Comisionado </w:t>
      </w:r>
      <w:r w:rsidR="006D1513" w:rsidRPr="00DC3AD2">
        <w:rPr>
          <w:rFonts w:ascii="Palatino Linotype" w:hAnsi="Palatino Linotype" w:cs="Arial"/>
          <w:b/>
          <w:sz w:val="24"/>
          <w:szCs w:val="24"/>
        </w:rPr>
        <w:t>J</w:t>
      </w:r>
      <w:r w:rsidR="006D1513" w:rsidRPr="006D1513">
        <w:rPr>
          <w:rFonts w:ascii="Palatino Linotype" w:hAnsi="Palatino Linotype" w:cs="Arial"/>
          <w:b/>
          <w:sz w:val="24"/>
          <w:szCs w:val="24"/>
        </w:rPr>
        <w:t>osé Guadalupe Luna Hernández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w:t>
      </w:r>
      <w:r w:rsidRPr="00667998">
        <w:rPr>
          <w:rFonts w:ascii="Palatino Linotype" w:hAnsi="Palatino Linotype" w:cs="Arial"/>
          <w:sz w:val="24"/>
          <w:szCs w:val="24"/>
        </w:rPr>
        <w:lastRenderedPageBreak/>
        <w:t xml:space="preserve">México y Municipios, del cual recayó el acuerdo de admisión en fecha </w:t>
      </w:r>
      <w:r w:rsidR="00761C1D">
        <w:rPr>
          <w:rFonts w:ascii="Palatino Linotype" w:hAnsi="Palatino Linotype" w:cs="Arial"/>
          <w:sz w:val="24"/>
          <w:szCs w:val="24"/>
        </w:rPr>
        <w:t>dieciséis</w:t>
      </w:r>
      <w:r w:rsidR="006D1513">
        <w:rPr>
          <w:rFonts w:ascii="Palatino Linotype" w:hAnsi="Palatino Linotype" w:cs="Arial"/>
          <w:sz w:val="24"/>
          <w:szCs w:val="24"/>
        </w:rPr>
        <w:t xml:space="preserve"> de junio </w:t>
      </w:r>
      <w:r w:rsidR="00FE56FE">
        <w:rPr>
          <w:rFonts w:ascii="Palatino Linotype" w:hAnsi="Palatino Linotype" w:cs="Arial"/>
          <w:sz w:val="24"/>
          <w:szCs w:val="24"/>
        </w:rPr>
        <w:t>de dos mil veintiuno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109C85EF" w14:textId="77777777" w:rsidR="00CF5253" w:rsidRDefault="00CF5253" w:rsidP="00CF5253">
      <w:pPr>
        <w:spacing w:after="0" w:line="360" w:lineRule="auto"/>
        <w:jc w:val="both"/>
        <w:rPr>
          <w:rFonts w:ascii="Palatino Linotype" w:hAnsi="Palatino Linotype" w:cs="Arial"/>
          <w:sz w:val="24"/>
          <w:szCs w:val="24"/>
        </w:rPr>
      </w:pPr>
    </w:p>
    <w:p w14:paraId="041AD480" w14:textId="77777777" w:rsidR="00CF5253" w:rsidRDefault="00CF5253" w:rsidP="00CF5253">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66064AE0" w14:textId="4DFA7B80" w:rsidR="00CF5253" w:rsidRDefault="00CF5253" w:rsidP="00CF525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sidR="006D1513">
        <w:rPr>
          <w:rFonts w:ascii="Palatino Linotype" w:hAnsi="Palatino Linotype" w:cs="Arial"/>
          <w:sz w:val="24"/>
          <w:szCs w:val="24"/>
        </w:rPr>
        <w:t xml:space="preserve">no presentó </w:t>
      </w:r>
      <w:r>
        <w:rPr>
          <w:rFonts w:ascii="Palatino Linotype" w:hAnsi="Palatino Linotype" w:cs="Arial"/>
          <w:sz w:val="24"/>
          <w:szCs w:val="24"/>
        </w:rPr>
        <w:t>Informe Justificado</w:t>
      </w:r>
      <w:r w:rsidRPr="00667998">
        <w:rPr>
          <w:rFonts w:ascii="Palatino Linotype" w:hAnsi="Palatino Linotype" w:cs="Arial"/>
          <w:sz w:val="24"/>
          <w:szCs w:val="24"/>
        </w:rPr>
        <w:t>;</w:t>
      </w:r>
      <w:r>
        <w:rPr>
          <w:rFonts w:ascii="Palatino Linotype" w:hAnsi="Palatino Linotype" w:cs="Arial"/>
          <w:sz w:val="24"/>
          <w:szCs w:val="24"/>
        </w:rPr>
        <w:t xml:space="preserve"> asimismo, el particular </w:t>
      </w:r>
      <w:r w:rsidR="00B902C3">
        <w:rPr>
          <w:rFonts w:ascii="Palatino Linotype" w:hAnsi="Palatino Linotype" w:cs="Arial"/>
          <w:sz w:val="24"/>
          <w:szCs w:val="24"/>
        </w:rPr>
        <w:t xml:space="preserve">no </w:t>
      </w:r>
      <w:r>
        <w:rPr>
          <w:rFonts w:ascii="Palatino Linotype" w:hAnsi="Palatino Linotype" w:cs="Arial"/>
          <w:sz w:val="24"/>
          <w:szCs w:val="24"/>
        </w:rPr>
        <w:t xml:space="preserve">remitió </w:t>
      </w:r>
      <w:r w:rsidR="00B902C3">
        <w:rPr>
          <w:rFonts w:ascii="Palatino Linotype" w:hAnsi="Palatino Linotype" w:cs="Arial"/>
          <w:sz w:val="24"/>
          <w:szCs w:val="24"/>
        </w:rPr>
        <w:t>manifestaciones</w:t>
      </w:r>
      <w:r w:rsidR="00C271A6">
        <w:rPr>
          <w:rFonts w:ascii="Palatino Linotype" w:hAnsi="Palatino Linotype" w:cs="Arial"/>
          <w:sz w:val="24"/>
          <w:szCs w:val="24"/>
        </w:rPr>
        <w:t>.</w:t>
      </w:r>
    </w:p>
    <w:p w14:paraId="1A736DCF" w14:textId="6D1789EC" w:rsidR="00CF5253" w:rsidRPr="00667998" w:rsidRDefault="00CF5253" w:rsidP="00CF5253">
      <w:pPr>
        <w:spacing w:after="0" w:line="360" w:lineRule="auto"/>
        <w:jc w:val="center"/>
        <w:rPr>
          <w:rFonts w:ascii="Palatino Linotype" w:hAnsi="Palatino Linotype" w:cs="Arial"/>
          <w:sz w:val="24"/>
          <w:szCs w:val="24"/>
        </w:rPr>
      </w:pPr>
    </w:p>
    <w:p w14:paraId="4B0CB67F" w14:textId="77777777" w:rsidR="00CF5253" w:rsidRPr="00C220D0" w:rsidRDefault="00CF5253" w:rsidP="00CF5253">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5A7C5CF" w14:textId="3E3DF1C2" w:rsidR="00CF5253" w:rsidRDefault="00CF5253" w:rsidP="00CF5253">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6D1513">
        <w:rPr>
          <w:rFonts w:ascii="Palatino Linotype" w:hAnsi="Palatino Linotype" w:cs="Arial"/>
          <w:sz w:val="24"/>
          <w:szCs w:val="24"/>
        </w:rPr>
        <w:t>veintinueve de junio</w:t>
      </w:r>
      <w:r w:rsidR="00FE56FE">
        <w:rPr>
          <w:rFonts w:ascii="Palatino Linotype" w:hAnsi="Palatino Linotype" w:cs="Arial"/>
          <w:sz w:val="24"/>
          <w:szCs w:val="24"/>
        </w:rPr>
        <w:t xml:space="preserve">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w:t>
      </w:r>
      <w:r w:rsidR="00FE56FE">
        <w:rPr>
          <w:rFonts w:ascii="Palatino Linotype" w:hAnsi="Palatino Linotype" w:cs="Arial"/>
          <w:sz w:val="24"/>
          <w:szCs w:val="24"/>
        </w:rPr>
        <w:t xml:space="preserve"> de resolución correspondiente.</w:t>
      </w:r>
    </w:p>
    <w:p w14:paraId="716DB44F" w14:textId="77777777" w:rsidR="001E5970" w:rsidRDefault="001E5970" w:rsidP="00CF5253">
      <w:pPr>
        <w:spacing w:after="0" w:line="360" w:lineRule="auto"/>
        <w:jc w:val="both"/>
        <w:rPr>
          <w:rFonts w:ascii="Palatino Linotype" w:hAnsi="Palatino Linotype" w:cs="Arial"/>
          <w:sz w:val="24"/>
          <w:szCs w:val="24"/>
        </w:rPr>
      </w:pPr>
    </w:p>
    <w:p w14:paraId="0BFB21EA" w14:textId="62DD7335" w:rsidR="006D1513" w:rsidRPr="001E5970" w:rsidRDefault="006D1513" w:rsidP="00CF5253">
      <w:pPr>
        <w:spacing w:after="0" w:line="360" w:lineRule="auto"/>
        <w:jc w:val="both"/>
        <w:rPr>
          <w:rFonts w:ascii="Palatino Linotype" w:hAnsi="Palatino Linotype" w:cs="Arial"/>
          <w:b/>
          <w:sz w:val="28"/>
          <w:szCs w:val="28"/>
        </w:rPr>
      </w:pPr>
      <w:r w:rsidRPr="001E5970">
        <w:rPr>
          <w:rFonts w:ascii="Palatino Linotype" w:hAnsi="Palatino Linotype" w:cs="Arial"/>
          <w:b/>
          <w:sz w:val="28"/>
          <w:szCs w:val="28"/>
        </w:rPr>
        <w:t>SÉPTIMO. Del returno del asunto.</w:t>
      </w:r>
    </w:p>
    <w:p w14:paraId="105C5179" w14:textId="110A894C" w:rsidR="00CF5253" w:rsidRDefault="001E5970" w:rsidP="00CF5253">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El veintitrés (23</w:t>
      </w:r>
      <w:r w:rsidR="006D1513" w:rsidRPr="007B79FA">
        <w:rPr>
          <w:rFonts w:ascii="Palatino Linotype" w:eastAsia="MS Mincho" w:hAnsi="Palatino Linotype" w:cs="Times New Roman"/>
          <w:sz w:val="24"/>
          <w:szCs w:val="24"/>
          <w:lang w:val="es-ES_tradnl" w:eastAsia="es-ES"/>
        </w:rPr>
        <w:t>) de junio de dos mil v</w:t>
      </w:r>
      <w:r>
        <w:rPr>
          <w:rFonts w:ascii="Palatino Linotype" w:eastAsia="MS Mincho" w:hAnsi="Palatino Linotype" w:cs="Times New Roman"/>
          <w:sz w:val="24"/>
          <w:szCs w:val="24"/>
          <w:lang w:val="es-ES_tradnl" w:eastAsia="es-ES"/>
        </w:rPr>
        <w:t>eintiuno, en la Vigésima Segunda</w:t>
      </w:r>
      <w:r w:rsidR="006D1513" w:rsidRPr="007B79FA">
        <w:rPr>
          <w:rFonts w:ascii="Palatino Linotype" w:eastAsia="MS Mincho" w:hAnsi="Palatino Linotype" w:cs="Times New Roman"/>
          <w:sz w:val="24"/>
          <w:szCs w:val="24"/>
          <w:lang w:val="es-ES_tradnl" w:eastAsia="es-ES"/>
        </w:rPr>
        <w:t xml:space="preserve"> Sesión Ordinaria, el Pleno del Instituto aprobó el returno del recurso de revisión indicado al rubro</w:t>
      </w:r>
      <w:r w:rsidR="006D1513">
        <w:rPr>
          <w:rFonts w:ascii="Palatino Linotype" w:eastAsia="MS Mincho" w:hAnsi="Palatino Linotype" w:cs="Times New Roman"/>
          <w:sz w:val="24"/>
          <w:szCs w:val="24"/>
          <w:lang w:val="es-ES_tradnl" w:eastAsia="es-ES"/>
        </w:rPr>
        <w:t xml:space="preserve"> a la Ponencia de la Comisionada</w:t>
      </w:r>
      <w:r w:rsidR="006D1513" w:rsidRPr="007B79FA">
        <w:rPr>
          <w:rFonts w:ascii="Palatino Linotype" w:eastAsia="MS Mincho" w:hAnsi="Palatino Linotype" w:cs="Times New Roman"/>
          <w:sz w:val="24"/>
          <w:szCs w:val="24"/>
          <w:lang w:val="es-ES_tradnl" w:eastAsia="es-ES"/>
        </w:rPr>
        <w:t xml:space="preserve"> </w:t>
      </w:r>
      <w:r w:rsidR="006D1513">
        <w:rPr>
          <w:rFonts w:ascii="Palatino Linotype" w:eastAsia="MS Mincho" w:hAnsi="Palatino Linotype" w:cs="Times New Roman"/>
          <w:sz w:val="24"/>
          <w:szCs w:val="24"/>
          <w:lang w:val="es-ES_tradnl" w:eastAsia="es-ES"/>
        </w:rPr>
        <w:t>Zulema</w:t>
      </w:r>
      <w:r w:rsidR="006D1513" w:rsidRPr="007B79FA">
        <w:rPr>
          <w:rFonts w:ascii="Palatino Linotype" w:eastAsia="MS Mincho" w:hAnsi="Palatino Linotype" w:cs="Times New Roman"/>
          <w:sz w:val="24"/>
          <w:szCs w:val="24"/>
          <w:lang w:val="es-ES_tradnl" w:eastAsia="es-ES"/>
        </w:rPr>
        <w:t xml:space="preserve"> Martínez</w:t>
      </w:r>
      <w:r w:rsidR="006D1513">
        <w:rPr>
          <w:rFonts w:ascii="Palatino Linotype" w:eastAsia="MS Mincho" w:hAnsi="Palatino Linotype" w:cs="Times New Roman"/>
          <w:sz w:val="24"/>
          <w:szCs w:val="24"/>
          <w:lang w:val="es-ES_tradnl" w:eastAsia="es-ES"/>
        </w:rPr>
        <w:t xml:space="preserve"> Sánchez</w:t>
      </w:r>
      <w:r w:rsidR="006D1513" w:rsidRPr="007B79FA">
        <w:rPr>
          <w:rFonts w:ascii="Palatino Linotype" w:eastAsia="MS Mincho" w:hAnsi="Palatino Linotype" w:cs="Times New Roman"/>
          <w:sz w:val="24"/>
          <w:szCs w:val="24"/>
          <w:lang w:val="es-ES_tradnl" w:eastAsia="es-ES"/>
        </w:rPr>
        <w:t xml:space="preserve"> para su estudio y resolución</w:t>
      </w:r>
      <w:r w:rsidR="006D1513" w:rsidRPr="00C81782">
        <w:rPr>
          <w:rFonts w:ascii="Palatino Linotype" w:eastAsia="MS Mincho" w:hAnsi="Palatino Linotype" w:cs="Times New Roman"/>
          <w:sz w:val="24"/>
          <w:szCs w:val="24"/>
          <w:lang w:val="es-ES_tradnl" w:eastAsia="es-ES"/>
        </w:rPr>
        <w:t xml:space="preserve">; y </w:t>
      </w:r>
    </w:p>
    <w:p w14:paraId="6C526727" w14:textId="77777777" w:rsidR="00886FB5" w:rsidRDefault="00886FB5" w:rsidP="00CF5253">
      <w:pPr>
        <w:spacing w:after="0" w:line="360" w:lineRule="auto"/>
        <w:jc w:val="both"/>
        <w:rPr>
          <w:rFonts w:ascii="Palatino Linotype" w:eastAsia="MS Mincho" w:hAnsi="Palatino Linotype" w:cs="Times New Roman"/>
          <w:sz w:val="24"/>
          <w:szCs w:val="24"/>
          <w:lang w:val="es-ES_tradnl" w:eastAsia="es-ES"/>
        </w:rPr>
      </w:pPr>
    </w:p>
    <w:p w14:paraId="304C24CD" w14:textId="77777777" w:rsidR="00886FB5" w:rsidRDefault="00886FB5" w:rsidP="00CF5253">
      <w:pPr>
        <w:spacing w:after="0" w:line="360" w:lineRule="auto"/>
        <w:jc w:val="both"/>
        <w:rPr>
          <w:rFonts w:ascii="Palatino Linotype" w:eastAsia="MS Mincho" w:hAnsi="Palatino Linotype" w:cs="Times New Roman"/>
          <w:sz w:val="24"/>
          <w:szCs w:val="24"/>
          <w:lang w:val="es-ES_tradnl" w:eastAsia="es-ES"/>
        </w:rPr>
      </w:pPr>
    </w:p>
    <w:p w14:paraId="742C9A05" w14:textId="77777777" w:rsidR="00886FB5" w:rsidRPr="00667998" w:rsidRDefault="00886FB5" w:rsidP="00CF5253">
      <w:pPr>
        <w:spacing w:after="0" w:line="360" w:lineRule="auto"/>
        <w:jc w:val="both"/>
        <w:rPr>
          <w:rFonts w:ascii="Palatino Linotype" w:hAnsi="Palatino Linotype" w:cs="Arial"/>
          <w:sz w:val="24"/>
          <w:szCs w:val="24"/>
        </w:rPr>
      </w:pPr>
    </w:p>
    <w:p w14:paraId="40AE3612" w14:textId="77777777" w:rsidR="00CF5253" w:rsidRPr="00667998" w:rsidRDefault="00CF5253" w:rsidP="00CF5253">
      <w:pPr>
        <w:spacing w:after="0" w:line="360" w:lineRule="auto"/>
        <w:jc w:val="center"/>
        <w:rPr>
          <w:rFonts w:ascii="Palatino Linotype" w:hAnsi="Palatino Linotype" w:cs="Arial"/>
          <w:b/>
          <w:sz w:val="28"/>
        </w:rPr>
      </w:pPr>
      <w:r w:rsidRPr="00667998">
        <w:rPr>
          <w:rFonts w:ascii="Palatino Linotype" w:hAnsi="Palatino Linotype" w:cs="Arial"/>
          <w:b/>
          <w:sz w:val="28"/>
        </w:rPr>
        <w:lastRenderedPageBreak/>
        <w:t xml:space="preserve">C O N S I D E R A N D O </w:t>
      </w:r>
    </w:p>
    <w:p w14:paraId="765D2355" w14:textId="77777777" w:rsidR="00CF5253" w:rsidRPr="00C220D0" w:rsidRDefault="00CF5253" w:rsidP="00CF5253">
      <w:pPr>
        <w:pStyle w:val="Sinespaciado"/>
        <w:rPr>
          <w:rFonts w:ascii="Palatino Linotype" w:hAnsi="Palatino Linotype"/>
        </w:rPr>
      </w:pPr>
    </w:p>
    <w:p w14:paraId="5E3EDA62" w14:textId="77777777" w:rsidR="00771878" w:rsidRPr="002E2CCE" w:rsidRDefault="00771878" w:rsidP="00771878">
      <w:pPr>
        <w:spacing w:before="240" w:line="360" w:lineRule="auto"/>
        <w:jc w:val="both"/>
        <w:rPr>
          <w:rFonts w:ascii="Palatino Linotype" w:hAnsi="Palatino Linotype" w:cs="Arial"/>
          <w:sz w:val="24"/>
          <w:lang w:val="es-ES"/>
        </w:rPr>
      </w:pPr>
      <w:r w:rsidRPr="002E2CCE">
        <w:rPr>
          <w:rFonts w:ascii="Palatino Linotype" w:hAnsi="Palatino Linotype" w:cs="Arial"/>
          <w:b/>
          <w:sz w:val="28"/>
          <w:lang w:val="es-ES"/>
        </w:rPr>
        <w:t>PRIMERO.</w:t>
      </w:r>
      <w:r w:rsidRPr="002E2CCE">
        <w:rPr>
          <w:rFonts w:ascii="Palatino Linotype" w:hAnsi="Palatino Linotype" w:cs="Arial"/>
          <w:b/>
          <w:lang w:val="es-ES"/>
        </w:rPr>
        <w:t xml:space="preserve"> </w:t>
      </w:r>
      <w:r w:rsidRPr="002E2CCE">
        <w:rPr>
          <w:rFonts w:ascii="Palatino Linotype" w:hAnsi="Palatino Linotype" w:cs="Arial"/>
          <w:b/>
          <w:sz w:val="28"/>
          <w:szCs w:val="28"/>
          <w:lang w:val="es-ES"/>
        </w:rPr>
        <w:t>De la competencia</w:t>
      </w:r>
      <w:r w:rsidRPr="002E2CCE">
        <w:rPr>
          <w:rFonts w:ascii="Palatino Linotype" w:hAnsi="Palatino Linotype" w:cs="Arial"/>
          <w:sz w:val="28"/>
          <w:szCs w:val="28"/>
          <w:lang w:val="es-ES"/>
        </w:rPr>
        <w:t>.</w:t>
      </w:r>
    </w:p>
    <w:p w14:paraId="2C4CBE37" w14:textId="77777777" w:rsidR="00771878" w:rsidRPr="002E2CCE" w:rsidRDefault="00771878" w:rsidP="00771878">
      <w:pPr>
        <w:spacing w:before="240" w:after="240" w:line="360" w:lineRule="auto"/>
        <w:jc w:val="both"/>
        <w:rPr>
          <w:rFonts w:ascii="Palatino Linotype" w:hAnsi="Palatino Linotype" w:cs="Arial"/>
          <w:sz w:val="24"/>
          <w:lang w:val="es-ES"/>
        </w:rPr>
      </w:pPr>
      <w:r w:rsidRPr="002E2CCE">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F2738D" w14:textId="77777777" w:rsidR="00771878" w:rsidRPr="002E2CCE" w:rsidRDefault="00771878" w:rsidP="00771878">
      <w:pPr>
        <w:pStyle w:val="Prrafodelista"/>
        <w:autoSpaceDE w:val="0"/>
        <w:autoSpaceDN w:val="0"/>
        <w:adjustRightInd w:val="0"/>
        <w:spacing w:before="240" w:after="160" w:line="360" w:lineRule="auto"/>
        <w:ind w:left="0"/>
        <w:jc w:val="both"/>
        <w:rPr>
          <w:rFonts w:ascii="Palatino Linotype" w:hAnsi="Palatino Linotype" w:cs="Arial"/>
          <w:b/>
        </w:rPr>
      </w:pPr>
      <w:r w:rsidRPr="002E2CCE">
        <w:rPr>
          <w:rFonts w:ascii="Palatino Linotype" w:hAnsi="Palatino Linotype" w:cs="Arial"/>
          <w:b/>
          <w:sz w:val="28"/>
        </w:rPr>
        <w:t>SEGUNDO</w:t>
      </w:r>
      <w:r w:rsidRPr="002E2CCE">
        <w:rPr>
          <w:rFonts w:ascii="Palatino Linotype" w:hAnsi="Palatino Linotype" w:cs="Arial"/>
          <w:b/>
        </w:rPr>
        <w:t xml:space="preserve">. </w:t>
      </w:r>
      <w:r w:rsidRPr="002E2CCE">
        <w:rPr>
          <w:rFonts w:ascii="Palatino Linotype" w:hAnsi="Palatino Linotype" w:cs="Arial"/>
          <w:b/>
          <w:sz w:val="28"/>
          <w:szCs w:val="28"/>
        </w:rPr>
        <w:t>Sobre los alcances del recurso de revisión.</w:t>
      </w:r>
      <w:r w:rsidRPr="002E2CCE">
        <w:rPr>
          <w:rFonts w:ascii="Palatino Linotype" w:hAnsi="Palatino Linotype" w:cs="Arial"/>
          <w:b/>
        </w:rPr>
        <w:t xml:space="preserve"> </w:t>
      </w:r>
    </w:p>
    <w:p w14:paraId="6A47C44F" w14:textId="77777777" w:rsidR="00771878" w:rsidRPr="002E2CCE" w:rsidRDefault="00771878" w:rsidP="00771878">
      <w:pPr>
        <w:pStyle w:val="Prrafodelista"/>
        <w:autoSpaceDE w:val="0"/>
        <w:autoSpaceDN w:val="0"/>
        <w:adjustRightInd w:val="0"/>
        <w:spacing w:before="240" w:after="160" w:line="360" w:lineRule="auto"/>
        <w:ind w:left="0"/>
        <w:jc w:val="both"/>
        <w:rPr>
          <w:rFonts w:ascii="Palatino Linotype" w:hAnsi="Palatino Linotype" w:cs="Arial"/>
        </w:rPr>
      </w:pPr>
      <w:r w:rsidRPr="002E2CCE">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E2CCE">
        <w:rPr>
          <w:rFonts w:ascii="Palatino Linotype" w:hAnsi="Palatino Linotype" w:cs="Arial"/>
        </w:rPr>
        <w:lastRenderedPageBreak/>
        <w:t>afectación al derecho de acceso a la información pública y garantizando el principio rector de máxima publicidad.</w:t>
      </w:r>
    </w:p>
    <w:p w14:paraId="5E42ED9A" w14:textId="77777777" w:rsidR="00771878" w:rsidRPr="002E2CCE" w:rsidRDefault="00771878" w:rsidP="00771878">
      <w:pPr>
        <w:pStyle w:val="Sinespaciado"/>
        <w:spacing w:before="240" w:after="240" w:line="360" w:lineRule="auto"/>
        <w:jc w:val="both"/>
        <w:rPr>
          <w:rFonts w:ascii="Palatino Linotype" w:hAnsi="Palatino Linotype"/>
          <w:b/>
          <w:sz w:val="28"/>
          <w:szCs w:val="28"/>
          <w:lang w:val="es-ES"/>
        </w:rPr>
      </w:pPr>
      <w:r w:rsidRPr="002E2CCE">
        <w:rPr>
          <w:rFonts w:ascii="Palatino Linotype" w:hAnsi="Palatino Linotype"/>
          <w:b/>
          <w:sz w:val="28"/>
          <w:szCs w:val="28"/>
          <w:lang w:val="es-ES"/>
        </w:rPr>
        <w:t>TERCERO. De las causas de improcedencia.</w:t>
      </w:r>
    </w:p>
    <w:p w14:paraId="48A22428" w14:textId="6CACD0D3"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 xml:space="preserve">En el procedimiento de acceso a la información y de </w:t>
      </w:r>
      <w:r w:rsidR="00D72336">
        <w:rPr>
          <w:rFonts w:ascii="Palatino Linotype" w:hAnsi="Palatino Linotype"/>
          <w:lang w:val="es-ES"/>
        </w:rPr>
        <w:t xml:space="preserve">los medios de impugnación de la </w:t>
      </w:r>
      <w:r w:rsidRPr="002E2CCE">
        <w:rPr>
          <w:rFonts w:ascii="Palatino Linotype" w:hAnsi="Palatino Linotype"/>
          <w:lang w:val="es-ES"/>
        </w:rPr>
        <w:t>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51EC00"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E2CCE">
        <w:rPr>
          <w:rStyle w:val="Refdenotaalpie"/>
          <w:rFonts w:ascii="Palatino Linotype" w:hAnsi="Palatino Linotype" w:cs="Arial"/>
          <w:lang w:val="es-ES"/>
        </w:rPr>
        <w:footnoteReference w:id="1"/>
      </w:r>
      <w:r w:rsidRPr="002E2CCE">
        <w:rPr>
          <w:rFonts w:ascii="Palatino Linotype" w:hAnsi="Palatino Linotype"/>
          <w:lang w:val="es-ES"/>
        </w:rPr>
        <w:t xml:space="preserve">, la cual permite dilucidar alguna causal que impida el estudio y </w:t>
      </w:r>
      <w:r w:rsidRPr="002E2CCE">
        <w:rPr>
          <w:rFonts w:ascii="Palatino Linotype" w:hAnsi="Palatino Linotype"/>
          <w:lang w:val="es-ES"/>
        </w:rPr>
        <w:lastRenderedPageBreak/>
        <w:t>resolución, cuando una vez admitido el recurso de revisión se advierta una causa de improcedencia que permita sobreseerlo, sin estudiar el fondo del asunto.</w:t>
      </w:r>
    </w:p>
    <w:p w14:paraId="54D76AD4"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72A3502"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b/>
          <w:sz w:val="28"/>
          <w:szCs w:val="28"/>
          <w:lang w:val="es-ES"/>
        </w:rPr>
        <w:t>CUARTO. Estudio y resolución del asunto.</w:t>
      </w:r>
    </w:p>
    <w:p w14:paraId="59408071"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w:t>
      </w:r>
      <w:r w:rsidRPr="002E2CCE">
        <w:rPr>
          <w:rFonts w:ascii="Palatino Linotype" w:hAnsi="Palatino Linotype"/>
          <w:lang w:val="es-ES"/>
        </w:rPr>
        <w:lastRenderedPageBreak/>
        <w:t>párrafo tercero del artículo 1 de la Constitución Federal y el diverso 8 de la Ley de Transparencia local.</w:t>
      </w:r>
    </w:p>
    <w:p w14:paraId="1A8C4C6A" w14:textId="19372529"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Ahora bien, en primer término es menester señalar que el hoy recurrente se inconforma derivado de la falta de respuesta</w:t>
      </w:r>
      <w:r w:rsidR="00DC3AD2">
        <w:rPr>
          <w:rFonts w:ascii="Palatino Linotype" w:hAnsi="Palatino Linotype"/>
          <w:sz w:val="24"/>
          <w:szCs w:val="24"/>
          <w:lang w:val="es-ES"/>
        </w:rPr>
        <w:t xml:space="preserve"> </w:t>
      </w:r>
      <w:r w:rsidR="00DC3AD2" w:rsidRPr="002E2CCE">
        <w:rPr>
          <w:rFonts w:ascii="Palatino Linotype" w:hAnsi="Palatino Linotype"/>
          <w:sz w:val="24"/>
          <w:szCs w:val="24"/>
          <w:lang w:val="es-ES"/>
        </w:rPr>
        <w:t>a su solicitud de información</w:t>
      </w:r>
      <w:r w:rsidR="00DC3AD2">
        <w:rPr>
          <w:rFonts w:ascii="Palatino Linotype" w:hAnsi="Palatino Linotype"/>
          <w:sz w:val="24"/>
          <w:szCs w:val="24"/>
          <w:lang w:val="es-ES"/>
        </w:rPr>
        <w:t xml:space="preserve"> en término establecido</w:t>
      </w:r>
      <w:r w:rsidRPr="002E2CCE">
        <w:rPr>
          <w:rFonts w:ascii="Palatino Linotype" w:hAnsi="Palatino Linotype"/>
          <w:sz w:val="24"/>
          <w:szCs w:val="24"/>
          <w:lang w:val="es-ES"/>
        </w:rPr>
        <w:t xml:space="preserve">,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135C3E6D" w14:textId="77777777"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2E2CCE">
        <w:rPr>
          <w:rStyle w:val="Refdenotaalpie"/>
          <w:rFonts w:ascii="Palatino Linotype" w:hAnsi="Palatino Linotype"/>
          <w:sz w:val="24"/>
          <w:szCs w:val="24"/>
          <w:lang w:val="es-ES"/>
        </w:rPr>
        <w:footnoteReference w:id="2"/>
      </w:r>
    </w:p>
    <w:p w14:paraId="54D38CC0" w14:textId="77777777" w:rsidR="00771878" w:rsidRPr="002E2CCE" w:rsidRDefault="00771878" w:rsidP="00771878">
      <w:pPr>
        <w:spacing w:before="100" w:beforeAutospacing="1" w:after="100" w:afterAutospacing="1" w:line="360" w:lineRule="auto"/>
        <w:jc w:val="both"/>
        <w:rPr>
          <w:rFonts w:ascii="Palatino Linotype" w:hAnsi="Palatino Linotype" w:cs="Arial"/>
          <w:sz w:val="24"/>
          <w:lang w:val="es-ES"/>
        </w:rPr>
      </w:pPr>
      <w:r w:rsidRPr="002E2CCE">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2E2CCE">
        <w:rPr>
          <w:rFonts w:ascii="Palatino Linotype" w:hAnsi="Palatino Linotype" w:cs="Arial"/>
          <w:b/>
          <w:sz w:val="24"/>
          <w:lang w:val="es-ES"/>
        </w:rPr>
        <w:t>Sujeto Obligado</w:t>
      </w:r>
      <w:r w:rsidRPr="002E2CCE">
        <w:rPr>
          <w:rFonts w:ascii="Palatino Linotype" w:hAnsi="Palatino Linotype" w:cs="Arial"/>
          <w:sz w:val="24"/>
          <w:lang w:val="es-ES"/>
        </w:rPr>
        <w:t xml:space="preserve"> en respuesta a la solicitud de acceso a la información pública del particular, no existe una fecha de notificación del acto reclamado a partir </w:t>
      </w:r>
      <w:r w:rsidRPr="002E2CCE">
        <w:rPr>
          <w:rFonts w:ascii="Palatino Linotype" w:hAnsi="Palatino Linotype" w:cs="Arial"/>
          <w:sz w:val="24"/>
          <w:lang w:val="es-ES"/>
        </w:rPr>
        <w:lastRenderedPageBreak/>
        <w:t>de la cual se pueda computar el plazo dispuesto en el artículo 178 de la Ley de la Materia, para la presentación del recurso de revisión.</w:t>
      </w:r>
    </w:p>
    <w:p w14:paraId="52CB8195" w14:textId="77777777"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6437172E" w14:textId="77777777" w:rsidR="00771878" w:rsidRPr="002E2CCE" w:rsidRDefault="00771878" w:rsidP="00771878">
      <w:pPr>
        <w:spacing w:before="100" w:beforeAutospacing="1" w:after="100" w:afterAutospacing="1"/>
        <w:ind w:left="851" w:right="902"/>
        <w:jc w:val="both"/>
        <w:rPr>
          <w:rFonts w:ascii="Palatino Linotype" w:hAnsi="Palatino Linotype" w:cs="Arial"/>
          <w:lang w:val="es-ES"/>
        </w:rPr>
      </w:pPr>
      <w:r w:rsidRPr="002E2CCE">
        <w:rPr>
          <w:rFonts w:ascii="Palatino Linotype" w:hAnsi="Palatino Linotype" w:cs="Arial"/>
          <w:i/>
          <w:iCs/>
          <w:lang w:val="es-ES"/>
        </w:rPr>
        <w:t>“</w:t>
      </w:r>
      <w:r w:rsidRPr="002E2CCE">
        <w:rPr>
          <w:rFonts w:ascii="Palatino Linotype" w:hAnsi="Palatino Linotype" w:cs="Arial"/>
          <w:b/>
          <w:bCs/>
          <w:i/>
          <w:iCs/>
          <w:lang w:val="es-ES"/>
        </w:rPr>
        <w:t>Artículo 178</w:t>
      </w:r>
      <w:r w:rsidRPr="002E2CCE">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08128B0" w14:textId="77777777" w:rsidR="00771878" w:rsidRPr="002E2CCE" w:rsidRDefault="00771878" w:rsidP="00771878">
      <w:pPr>
        <w:spacing w:before="100" w:beforeAutospacing="1" w:after="100" w:afterAutospacing="1"/>
        <w:ind w:left="851" w:right="902"/>
        <w:jc w:val="both"/>
        <w:rPr>
          <w:rFonts w:ascii="Palatino Linotype" w:hAnsi="Palatino Linotype" w:cs="Arial"/>
          <w:lang w:val="es-ES"/>
        </w:rPr>
      </w:pPr>
      <w:r w:rsidRPr="002E2CCE">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2E2CCE">
        <w:rPr>
          <w:rFonts w:ascii="Palatino Linotype" w:hAnsi="Palatino Linotype" w:cs="Arial"/>
          <w:i/>
          <w:iCs/>
          <w:lang w:val="es-ES"/>
        </w:rPr>
        <w:t> acompañado con el documento que pruebe la fecha en que presentó la solicitud…”</w:t>
      </w:r>
    </w:p>
    <w:p w14:paraId="6602ADC5" w14:textId="77777777" w:rsidR="00771878" w:rsidRPr="002E2CCE" w:rsidRDefault="00771878" w:rsidP="00771878">
      <w:pPr>
        <w:spacing w:before="100" w:beforeAutospacing="1" w:after="100" w:afterAutospacing="1" w:line="360" w:lineRule="auto"/>
        <w:jc w:val="both"/>
        <w:rPr>
          <w:rFonts w:ascii="Palatino Linotype" w:hAnsi="Palatino Linotype" w:cs="Arial"/>
          <w:sz w:val="24"/>
          <w:lang w:val="es-ES"/>
        </w:rPr>
      </w:pPr>
      <w:r w:rsidRPr="002E2CCE">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0FD14380" w14:textId="77777777" w:rsidR="00771878" w:rsidRPr="002E2CCE" w:rsidRDefault="00771878" w:rsidP="00771878">
      <w:pPr>
        <w:spacing w:before="240" w:line="360" w:lineRule="auto"/>
        <w:ind w:left="708" w:right="51" w:firstLine="1"/>
        <w:jc w:val="both"/>
        <w:rPr>
          <w:rFonts w:ascii="Palatino Linotype" w:hAnsi="Palatino Linotype" w:cs="Arial"/>
          <w:i/>
          <w:iCs/>
          <w:lang w:val="es-ES"/>
        </w:rPr>
      </w:pPr>
      <w:r w:rsidRPr="002E2CCE">
        <w:rPr>
          <w:rFonts w:ascii="Palatino Linotype" w:hAnsi="Palatino Linotype" w:cs="Arial"/>
          <w:b/>
          <w:bCs/>
          <w:i/>
          <w:iCs/>
          <w:lang w:val="es-ES"/>
        </w:rPr>
        <w:t>“CRITERIO 0001-15 NEGATIVA FICTA. PLAZO PARA INTERPONER EL RECURSO DE REVISIÓN TRATÁNDOSE DE</w:t>
      </w:r>
      <w:r w:rsidRPr="002E2CCE">
        <w:rPr>
          <w:rFonts w:ascii="Palatino Linotype" w:hAnsi="Palatino Linotype" w:cs="Arial"/>
          <w:i/>
          <w:iCs/>
          <w:lang w:val="es-ES"/>
        </w:rPr>
        <w:t xml:space="preserve">. El artículo 48, párrafo tercero de la Ley de Transparencia y Acceso a la Información Pública del Estado de México y Municipios establece que, cuando no se entregue la respuesta a la solicitud dentro del plazo de 15 días </w:t>
      </w:r>
      <w:r w:rsidRPr="002E2CCE">
        <w:rPr>
          <w:rFonts w:ascii="Palatino Linotype" w:hAnsi="Palatino Linotype" w:cs="Arial"/>
          <w:i/>
          <w:iCs/>
          <w:lang w:val="es-ES"/>
        </w:rPr>
        <w:lastRenderedPageBreak/>
        <w:t>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A172C50" w14:textId="77777777" w:rsidR="00771878" w:rsidRPr="002E2CCE" w:rsidRDefault="00771878" w:rsidP="00771878">
      <w:pPr>
        <w:spacing w:before="240" w:line="360" w:lineRule="auto"/>
        <w:ind w:right="51" w:firstLine="1"/>
        <w:jc w:val="both"/>
        <w:rPr>
          <w:rFonts w:ascii="Palatino Linotype" w:hAnsi="Palatino Linotype"/>
          <w:sz w:val="24"/>
          <w:szCs w:val="24"/>
          <w:lang w:val="es-ES"/>
        </w:rPr>
      </w:pPr>
      <w:r w:rsidRPr="002E2CCE">
        <w:rPr>
          <w:rFonts w:ascii="Palatino Linotype" w:hAnsi="Palatino Linotype"/>
          <w:sz w:val="24"/>
          <w:szCs w:val="24"/>
          <w:lang w:val="es-ES"/>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160BD65A" w14:textId="6ED69EDB" w:rsidR="00771878" w:rsidRPr="002E2CCE" w:rsidRDefault="00771878" w:rsidP="00771878">
      <w:pPr>
        <w:spacing w:before="240" w:after="240" w:line="360" w:lineRule="auto"/>
        <w:jc w:val="both"/>
        <w:rPr>
          <w:rFonts w:ascii="Palatino Linotype" w:hAnsi="Palatino Linotype" w:cs="Arial"/>
          <w:sz w:val="24"/>
          <w:szCs w:val="24"/>
          <w:lang w:val="es-ES"/>
        </w:rPr>
      </w:pPr>
      <w:r w:rsidRPr="002E2CCE">
        <w:rPr>
          <w:rFonts w:ascii="Palatino Linotype" w:hAnsi="Palatino Linotype"/>
          <w:sz w:val="24"/>
          <w:szCs w:val="24"/>
          <w:lang w:val="es-ES"/>
        </w:rPr>
        <w:t>Luego</w:t>
      </w:r>
      <w:r w:rsidR="00252583">
        <w:rPr>
          <w:rFonts w:ascii="Palatino Linotype" w:hAnsi="Palatino Linotype"/>
          <w:sz w:val="24"/>
          <w:szCs w:val="24"/>
          <w:lang w:val="es-ES"/>
        </w:rPr>
        <w:t xml:space="preserve"> entonces, es importante resaltar</w:t>
      </w:r>
      <w:r w:rsidRPr="002E2CCE">
        <w:rPr>
          <w:rFonts w:ascii="Palatino Linotype" w:hAnsi="Palatino Linotype"/>
          <w:sz w:val="24"/>
          <w:szCs w:val="24"/>
          <w:lang w:val="es-ES"/>
        </w:rPr>
        <w:t xml:space="preserve"> que </w:t>
      </w:r>
      <w:r w:rsidRPr="002E2CCE">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5F2AF3A4" w14:textId="77777777" w:rsidR="00771878" w:rsidRPr="002E2CCE" w:rsidRDefault="00771878" w:rsidP="00771878">
      <w:pPr>
        <w:spacing w:before="240" w:after="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lastRenderedPageBreak/>
        <w:t xml:space="preserve">Resulta indispensable referir que el derecho de acceso a la información pública implica que cualquier persona pueda acceder y conocer la información contenida en los documentos que se encuentran en posesión de los sujetos obligados. </w:t>
      </w:r>
    </w:p>
    <w:p w14:paraId="0DD1B638" w14:textId="77777777" w:rsidR="00771878" w:rsidRPr="002E2CCE" w:rsidRDefault="00771878" w:rsidP="00771878">
      <w:pPr>
        <w:tabs>
          <w:tab w:val="left" w:pos="709"/>
        </w:tabs>
        <w:spacing w:before="240" w:line="360" w:lineRule="auto"/>
        <w:ind w:right="51"/>
        <w:jc w:val="both"/>
        <w:rPr>
          <w:rFonts w:ascii="Palatino Linotype" w:hAnsi="Palatino Linotype"/>
          <w:sz w:val="24"/>
          <w:lang w:val="es-ES"/>
        </w:rPr>
      </w:pPr>
      <w:r w:rsidRPr="002E2CCE">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41483B70"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sz w:val="24"/>
          <w:szCs w:val="24"/>
          <w:lang w:val="es-ES" w:eastAsia="es-MX"/>
        </w:rPr>
        <w:t xml:space="preserve">En tal sentido primeramente debemos mencionar que </w:t>
      </w:r>
      <w:r w:rsidRPr="002E2CCE">
        <w:rPr>
          <w:rFonts w:ascii="Palatino Linotype" w:hAnsi="Palatino Linotype"/>
          <w:sz w:val="24"/>
          <w:szCs w:val="24"/>
          <w:lang w:val="es-ES"/>
        </w:rPr>
        <w:t xml:space="preserve">para tener por satisfecho </w:t>
      </w:r>
      <w:r w:rsidRPr="002E2CCE">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0B1D2144"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2E2CCE">
        <w:rPr>
          <w:rFonts w:ascii="Palatino Linotype" w:hAnsi="Palatino Linotype" w:cs="Arial"/>
          <w:bCs/>
          <w:color w:val="000000" w:themeColor="text1"/>
          <w:sz w:val="24"/>
          <w:szCs w:val="24"/>
          <w:lang w:val="es-ES"/>
        </w:rPr>
        <w:t>de la Ley de Transparencia y Acceso a la Información Pública del Estado de México y Municipios</w:t>
      </w:r>
      <w:r w:rsidRPr="002E2CCE">
        <w:rPr>
          <w:rFonts w:ascii="Palatino Linotype" w:hAnsi="Palatino Linotype" w:cs="Arial"/>
          <w:color w:val="000000" w:themeColor="text1"/>
          <w:sz w:val="24"/>
          <w:szCs w:val="24"/>
          <w:lang w:val="es-ES"/>
        </w:rPr>
        <w:t>:</w:t>
      </w:r>
    </w:p>
    <w:p w14:paraId="7791DE8E"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3. </w:t>
      </w:r>
      <w:r w:rsidRPr="002E2CCE">
        <w:rPr>
          <w:rFonts w:ascii="Palatino Linotype" w:hAnsi="Palatino Linotype" w:cs="Arial"/>
          <w:bCs/>
          <w:i/>
          <w:color w:val="000000" w:themeColor="text1"/>
          <w:sz w:val="24"/>
          <w:szCs w:val="24"/>
          <w:u w:val="single"/>
          <w:lang w:val="es-ES"/>
        </w:rPr>
        <w:t>Para los efectos de la presente Ley se entenderá por</w:t>
      </w:r>
      <w:r w:rsidRPr="002E2CCE">
        <w:rPr>
          <w:rFonts w:ascii="Palatino Linotype" w:hAnsi="Palatino Linotype" w:cs="Arial"/>
          <w:bCs/>
          <w:i/>
          <w:color w:val="000000" w:themeColor="text1"/>
          <w:sz w:val="24"/>
          <w:szCs w:val="24"/>
          <w:lang w:val="es-ES"/>
        </w:rPr>
        <w:t>:</w:t>
      </w:r>
    </w:p>
    <w:p w14:paraId="3213D7E9" w14:textId="77777777" w:rsidR="00771878" w:rsidRPr="002E2CCE" w:rsidRDefault="00771878" w:rsidP="00771878">
      <w:pPr>
        <w:spacing w:before="240" w:line="360" w:lineRule="auto"/>
        <w:ind w:left="851" w:right="850"/>
        <w:jc w:val="both"/>
        <w:rPr>
          <w:rFonts w:ascii="Palatino Linotype" w:hAnsi="Palatino Linotype" w:cs="Arial"/>
          <w:i/>
          <w:sz w:val="24"/>
          <w:szCs w:val="24"/>
          <w:lang w:val="es-ES"/>
        </w:rPr>
      </w:pPr>
      <w:r w:rsidRPr="002E2CCE">
        <w:rPr>
          <w:rFonts w:ascii="Palatino Linotype" w:hAnsi="Palatino Linotype" w:cs="Arial"/>
          <w:i/>
          <w:sz w:val="24"/>
          <w:szCs w:val="24"/>
          <w:lang w:val="es-ES"/>
        </w:rPr>
        <w:t>…</w:t>
      </w:r>
    </w:p>
    <w:p w14:paraId="3E4ED5E5"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XI. </w:t>
      </w:r>
      <w:r w:rsidRPr="002E2CCE">
        <w:rPr>
          <w:rFonts w:ascii="Palatino Linotype" w:hAnsi="Palatino Linotype" w:cs="Arial"/>
          <w:b/>
          <w:bCs/>
          <w:i/>
          <w:color w:val="000000" w:themeColor="text1"/>
          <w:sz w:val="24"/>
          <w:szCs w:val="24"/>
          <w:u w:val="single"/>
          <w:lang w:val="es-ES"/>
        </w:rPr>
        <w:t>Documento</w:t>
      </w:r>
      <w:r w:rsidRPr="002E2CCE">
        <w:rPr>
          <w:rFonts w:ascii="Palatino Linotype" w:hAnsi="Palatino Linotype" w:cs="Arial"/>
          <w:b/>
          <w:bCs/>
          <w:i/>
          <w:color w:val="000000" w:themeColor="text1"/>
          <w:sz w:val="24"/>
          <w:szCs w:val="24"/>
          <w:lang w:val="es-ES"/>
        </w:rPr>
        <w:t xml:space="preserve">: </w:t>
      </w:r>
      <w:r w:rsidRPr="002E2CCE">
        <w:rPr>
          <w:rFonts w:ascii="Palatino Linotype" w:hAnsi="Palatino Linotype" w:cs="Arial"/>
          <w:i/>
          <w:color w:val="000000" w:themeColor="text1"/>
          <w:sz w:val="24"/>
          <w:szCs w:val="24"/>
          <w:lang w:val="es-ES"/>
        </w:rPr>
        <w:t xml:space="preserve">Los expedientes, reportes, estudios, actas, resoluciones, oficios, correspondencia, acuerdos, directivas, directrices, circulares, contratos, convenios, instructivos, notas, memorandos, estadísticas o bien, </w:t>
      </w:r>
      <w:r w:rsidRPr="002E2CCE">
        <w:rPr>
          <w:rFonts w:ascii="Palatino Linotype" w:hAnsi="Palatino Linotype" w:cs="Arial"/>
          <w:i/>
          <w:color w:val="000000" w:themeColor="text1"/>
          <w:sz w:val="24"/>
          <w:szCs w:val="24"/>
          <w:lang w:val="es-ES"/>
        </w:rPr>
        <w:lastRenderedPageBreak/>
        <w:t>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1707A45"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XII. Documento electrónico:</w:t>
      </w:r>
      <w:r w:rsidRPr="002E2CCE">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30F9F3B"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w:t>
      </w:r>
    </w:p>
    <w:p w14:paraId="095C5F26"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4. </w:t>
      </w:r>
      <w:r w:rsidRPr="002E2CCE">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2E2CCE">
        <w:rPr>
          <w:rFonts w:ascii="Palatino Linotype" w:hAnsi="Palatino Linotype" w:cs="Arial"/>
          <w:bCs/>
          <w:i/>
          <w:color w:val="000000" w:themeColor="text1"/>
          <w:sz w:val="24"/>
          <w:szCs w:val="24"/>
          <w:lang w:val="es-ES"/>
        </w:rPr>
        <w:t>, sin necesidad de acreditar personalidad ni interés jurídico.</w:t>
      </w:r>
    </w:p>
    <w:p w14:paraId="37BAD793"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u w:val="single"/>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2E2CCE">
        <w:rPr>
          <w:rFonts w:ascii="Palatino Linotype" w:hAnsi="Palatino Linotype" w:cs="Arial"/>
          <w:i/>
          <w:color w:val="000000" w:themeColor="text1"/>
          <w:sz w:val="24"/>
          <w:szCs w:val="24"/>
          <w:u w:val="single"/>
          <w:lang w:val="es-ES"/>
        </w:rPr>
        <w:lastRenderedPageBreak/>
        <w:t>disposiciones de la materia, privilegiando el principio de máxima publicidad de la información.</w:t>
      </w:r>
      <w:r w:rsidRPr="002E2CCE">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15ECF7AA"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3EE5F413" w14:textId="77777777" w:rsidR="00771878" w:rsidRPr="002E2CCE" w:rsidRDefault="00771878" w:rsidP="00660B20">
      <w:pPr>
        <w:tabs>
          <w:tab w:val="left" w:pos="8080"/>
        </w:tabs>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12. </w:t>
      </w:r>
      <w:r w:rsidRPr="002E2CCE">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16D1430A"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2E2CCE">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5058AB4"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w:t>
      </w:r>
    </w:p>
    <w:p w14:paraId="70A724CE"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24. </w:t>
      </w:r>
      <w:r w:rsidRPr="002E2CCE">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573BF822"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Cs/>
          <w:i/>
          <w:color w:val="000000" w:themeColor="text1"/>
          <w:sz w:val="24"/>
          <w:szCs w:val="24"/>
          <w:lang w:val="es-ES"/>
        </w:rPr>
        <w:lastRenderedPageBreak/>
        <w:t>..</w:t>
      </w:r>
      <w:r w:rsidRPr="002E2CCE">
        <w:rPr>
          <w:rFonts w:ascii="Palatino Linotype" w:hAnsi="Palatino Linotype" w:cs="Arial"/>
          <w:i/>
          <w:color w:val="000000" w:themeColor="text1"/>
          <w:sz w:val="24"/>
          <w:szCs w:val="24"/>
          <w:lang w:val="es-ES"/>
        </w:rPr>
        <w:t>.</w:t>
      </w:r>
    </w:p>
    <w:p w14:paraId="32AB0F96"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IX.</w:t>
      </w:r>
      <w:r w:rsidRPr="002E2CCE">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6781C229"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w:t>
      </w:r>
    </w:p>
    <w:p w14:paraId="78028279"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XI.</w:t>
      </w:r>
      <w:r w:rsidRPr="002E2CCE">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13544529"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Cs/>
          <w:i/>
          <w:color w:val="000000" w:themeColor="text1"/>
          <w:sz w:val="24"/>
          <w:szCs w:val="24"/>
          <w:lang w:val="es-ES"/>
        </w:rPr>
        <w:t>…</w:t>
      </w:r>
    </w:p>
    <w:p w14:paraId="22EDEA46"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1C4131A2" w14:textId="77777777" w:rsidR="00771878" w:rsidRPr="002E2CCE" w:rsidRDefault="00771878" w:rsidP="00771878">
      <w:pPr>
        <w:spacing w:before="240" w:line="360" w:lineRule="auto"/>
        <w:ind w:left="851" w:right="851"/>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0C19E228"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805C4E3"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8DDBBD5" w14:textId="7D7BC333" w:rsidR="001A763D" w:rsidRDefault="001A763D" w:rsidP="00771878">
      <w:pPr>
        <w:tabs>
          <w:tab w:val="left" w:pos="709"/>
        </w:tabs>
        <w:spacing w:before="240" w:line="360" w:lineRule="auto"/>
        <w:ind w:right="51"/>
        <w:jc w:val="both"/>
        <w:rPr>
          <w:rFonts w:ascii="Palatino Linotype" w:hAnsi="Palatino Linotype" w:cs="Arial"/>
          <w:iCs/>
          <w:sz w:val="24"/>
          <w:szCs w:val="24"/>
          <w:lang w:val="es-ES"/>
        </w:rPr>
      </w:pPr>
      <w:r w:rsidRPr="001A763D">
        <w:rPr>
          <w:rFonts w:ascii="Palatino Linotype" w:eastAsia="Calibri" w:hAnsi="Palatino Linotype" w:cs="Arial"/>
          <w:sz w:val="24"/>
          <w:szCs w:val="24"/>
        </w:rPr>
        <w:t xml:space="preserve">Bajo estas líneas argumentativas, al retomar y delimitar el requerimiento del ahora </w:t>
      </w:r>
      <w:r w:rsidRPr="001A763D">
        <w:rPr>
          <w:rFonts w:ascii="Palatino Linotype" w:eastAsia="Calibri" w:hAnsi="Palatino Linotype" w:cs="Arial"/>
          <w:b/>
          <w:sz w:val="24"/>
          <w:szCs w:val="24"/>
        </w:rPr>
        <w:t xml:space="preserve">Recurrente, </w:t>
      </w:r>
      <w:r w:rsidRPr="001A763D">
        <w:rPr>
          <w:rFonts w:ascii="Palatino Linotype" w:eastAsia="Calibri" w:hAnsi="Palatino Linotype" w:cs="Arial"/>
          <w:sz w:val="24"/>
          <w:szCs w:val="24"/>
        </w:rPr>
        <w:t>de manera objetiva se precisa que versa en conocer la siguiente información:</w:t>
      </w:r>
    </w:p>
    <w:p w14:paraId="4887BD7F" w14:textId="7DDA8EBB" w:rsidR="00DC3AD2" w:rsidRPr="005133C7" w:rsidRDefault="00DC3AD2" w:rsidP="00DC3AD2">
      <w:pPr>
        <w:pStyle w:val="Prrafodelista"/>
        <w:numPr>
          <w:ilvl w:val="0"/>
          <w:numId w:val="38"/>
        </w:numPr>
        <w:spacing w:before="240" w:after="240"/>
        <w:ind w:right="851"/>
        <w:jc w:val="both"/>
        <w:rPr>
          <w:rFonts w:ascii="Palatino Linotype" w:eastAsiaTheme="minorHAnsi" w:hAnsi="Palatino Linotype" w:cstheme="minorBidi"/>
          <w:b/>
          <w:color w:val="000000"/>
          <w:lang w:val="es-MX" w:eastAsia="en-US"/>
        </w:rPr>
      </w:pPr>
      <w:r w:rsidRPr="005133C7">
        <w:rPr>
          <w:rFonts w:ascii="Palatino Linotype" w:hAnsi="Palatino Linotype"/>
          <w:b/>
          <w:color w:val="000000"/>
        </w:rPr>
        <w:t xml:space="preserve">Formatos de </w:t>
      </w:r>
      <w:r w:rsidR="00C05071">
        <w:rPr>
          <w:rFonts w:ascii="Palatino Linotype" w:hAnsi="Palatino Linotype"/>
          <w:b/>
          <w:color w:val="000000"/>
        </w:rPr>
        <w:t>Pb</w:t>
      </w:r>
      <w:r w:rsidR="00BE77FE">
        <w:rPr>
          <w:rFonts w:ascii="Palatino Linotype" w:hAnsi="Palatino Linotype"/>
          <w:b/>
          <w:color w:val="000000"/>
        </w:rPr>
        <w:t>RM-0</w:t>
      </w:r>
      <w:r w:rsidRPr="005133C7">
        <w:rPr>
          <w:rFonts w:ascii="Palatino Linotype" w:hAnsi="Palatino Linotype"/>
          <w:b/>
          <w:color w:val="000000"/>
        </w:rPr>
        <w:t>8</w:t>
      </w:r>
      <w:r w:rsidR="00BE77FE">
        <w:rPr>
          <w:rFonts w:ascii="Palatino Linotype" w:hAnsi="Palatino Linotype"/>
          <w:b/>
          <w:color w:val="000000"/>
        </w:rPr>
        <w:t>b</w:t>
      </w:r>
      <w:r w:rsidRPr="005133C7">
        <w:rPr>
          <w:rFonts w:ascii="Palatino Linotype" w:hAnsi="Palatino Linotype"/>
          <w:b/>
          <w:color w:val="000000"/>
        </w:rPr>
        <w:t xml:space="preserve">, </w:t>
      </w:r>
      <w:r w:rsidR="00BE77FE">
        <w:rPr>
          <w:rFonts w:ascii="Palatino Linotype" w:hAnsi="Palatino Linotype"/>
          <w:b/>
          <w:color w:val="000000"/>
        </w:rPr>
        <w:t>PbRM-08c</w:t>
      </w:r>
      <w:r w:rsidR="001A763D" w:rsidRPr="005133C7">
        <w:rPr>
          <w:rFonts w:ascii="Palatino Linotype" w:hAnsi="Palatino Linotype"/>
          <w:b/>
          <w:color w:val="000000"/>
        </w:rPr>
        <w:t xml:space="preserve">, </w:t>
      </w:r>
      <w:r w:rsidRPr="005133C7">
        <w:rPr>
          <w:rFonts w:ascii="Palatino Linotype" w:hAnsi="Palatino Linotype"/>
          <w:b/>
          <w:color w:val="000000"/>
        </w:rPr>
        <w:t xml:space="preserve">debidamente firmados y sellados de los años </w:t>
      </w:r>
      <w:r w:rsidR="001A763D" w:rsidRPr="005133C7">
        <w:rPr>
          <w:rFonts w:ascii="Palatino Linotype" w:hAnsi="Palatino Linotype"/>
          <w:b/>
          <w:color w:val="000000"/>
        </w:rPr>
        <w:t xml:space="preserve">2019,2020 2021 </w:t>
      </w:r>
    </w:p>
    <w:p w14:paraId="1A000487" w14:textId="4239EEBE" w:rsidR="00771878" w:rsidRPr="005133C7" w:rsidRDefault="00DC3AD2" w:rsidP="004B204E">
      <w:pPr>
        <w:pStyle w:val="Prrafodelista"/>
        <w:numPr>
          <w:ilvl w:val="0"/>
          <w:numId w:val="38"/>
        </w:numPr>
        <w:spacing w:before="240" w:after="240"/>
        <w:ind w:right="851"/>
        <w:jc w:val="both"/>
        <w:rPr>
          <w:rFonts w:ascii="Palatino Linotype" w:eastAsiaTheme="minorHAnsi" w:hAnsi="Palatino Linotype" w:cstheme="minorBidi"/>
          <w:b/>
          <w:color w:val="000000"/>
          <w:lang w:val="es-MX" w:eastAsia="en-US"/>
        </w:rPr>
      </w:pPr>
      <w:r w:rsidRPr="005133C7">
        <w:rPr>
          <w:rFonts w:ascii="Palatino Linotype" w:hAnsi="Palatino Linotype"/>
          <w:b/>
          <w:color w:val="000000"/>
        </w:rPr>
        <w:t>Gestiones realizadas</w:t>
      </w:r>
      <w:r w:rsidR="001A763D" w:rsidRPr="005133C7">
        <w:rPr>
          <w:rFonts w:ascii="Palatino Linotype" w:hAnsi="Palatino Linotype"/>
          <w:b/>
          <w:color w:val="000000"/>
        </w:rPr>
        <w:t xml:space="preserve">, </w:t>
      </w:r>
      <w:r w:rsidRPr="005133C7">
        <w:rPr>
          <w:rFonts w:ascii="Palatino Linotype" w:hAnsi="Palatino Linotype"/>
          <w:b/>
          <w:color w:val="000000"/>
        </w:rPr>
        <w:t xml:space="preserve">informe de actividades del </w:t>
      </w:r>
      <w:r w:rsidR="001A763D" w:rsidRPr="005133C7">
        <w:rPr>
          <w:rFonts w:ascii="Palatino Linotype" w:hAnsi="Palatino Linotype"/>
          <w:b/>
          <w:color w:val="000000"/>
        </w:rPr>
        <w:t xml:space="preserve">1er, 2do, 3ro, 4t0, 5to, 6to, 7mo, 8vo, 9no, 10mo regidor del H ayuntamiento de Tepetlaoxtoc </w:t>
      </w:r>
      <w:r w:rsidR="005133C7" w:rsidRPr="005133C7">
        <w:rPr>
          <w:rFonts w:ascii="Palatino Linotype" w:hAnsi="Palatino Linotype"/>
          <w:b/>
          <w:color w:val="000000"/>
        </w:rPr>
        <w:t>de los años 2019,2020,2021</w:t>
      </w:r>
      <w:r w:rsidR="001A763D" w:rsidRPr="005133C7">
        <w:rPr>
          <w:rFonts w:ascii="Palatino Linotype" w:hAnsi="Palatino Linotype"/>
          <w:b/>
          <w:color w:val="000000"/>
        </w:rPr>
        <w:t xml:space="preserve">, </w:t>
      </w:r>
      <w:r w:rsidR="005133C7" w:rsidRPr="005133C7">
        <w:rPr>
          <w:rFonts w:ascii="Palatino Linotype" w:hAnsi="Palatino Linotype"/>
          <w:b/>
          <w:color w:val="000000"/>
        </w:rPr>
        <w:t>así</w:t>
      </w:r>
      <w:r w:rsidR="001A763D" w:rsidRPr="005133C7">
        <w:rPr>
          <w:rFonts w:ascii="Palatino Linotype" w:hAnsi="Palatino Linotype"/>
          <w:b/>
          <w:color w:val="000000"/>
        </w:rPr>
        <w:t xml:space="preserve"> mismo las funciones y acciones que desempeñan cada uno en su comisión </w:t>
      </w:r>
      <w:r w:rsidR="005133C7" w:rsidRPr="005133C7">
        <w:rPr>
          <w:rFonts w:ascii="Palatino Linotype" w:hAnsi="Palatino Linotype"/>
          <w:b/>
          <w:color w:val="000000"/>
        </w:rPr>
        <w:t>oficios enviados y recibidos requisiciones solicitadas</w:t>
      </w:r>
      <w:r w:rsidR="00771878" w:rsidRPr="005133C7">
        <w:rPr>
          <w:rFonts w:ascii="Palatino Linotype" w:hAnsi="Palatino Linotype"/>
          <w:b/>
          <w:color w:val="000000"/>
        </w:rPr>
        <w:t>”.</w:t>
      </w:r>
      <w:r w:rsidR="00771878" w:rsidRPr="005133C7">
        <w:rPr>
          <w:rFonts w:ascii="Palatino Linotype" w:hAnsi="Palatino Linotype"/>
          <w:b/>
        </w:rPr>
        <w:t xml:space="preserve"> [Sic]</w:t>
      </w:r>
      <w:r w:rsidR="00AC22C8" w:rsidRPr="005133C7">
        <w:rPr>
          <w:rFonts w:ascii="Palatino Linotype" w:hAnsi="Palatino Linotype"/>
          <w:b/>
        </w:rPr>
        <w:t xml:space="preserve"> </w:t>
      </w:r>
    </w:p>
    <w:p w14:paraId="7F5125C5" w14:textId="77777777" w:rsidR="009D27B5" w:rsidRDefault="00771878" w:rsidP="009D27B5">
      <w:pPr>
        <w:spacing w:before="240" w:after="240" w:line="360" w:lineRule="auto"/>
        <w:ind w:right="851"/>
        <w:jc w:val="both"/>
        <w:rPr>
          <w:rFonts w:ascii="Palatino Linotype" w:hAnsi="Palatino Linotype"/>
          <w:color w:val="000000"/>
          <w:sz w:val="24"/>
          <w:lang w:val="es-ES"/>
        </w:rPr>
      </w:pPr>
      <w:r w:rsidRPr="00AC22C8">
        <w:rPr>
          <w:rFonts w:ascii="Palatino Linotype" w:hAnsi="Palatino Linotype"/>
          <w:color w:val="000000"/>
          <w:sz w:val="24"/>
          <w:lang w:val="es-ES"/>
        </w:rPr>
        <w:t>Por su parte el sujeto obligado no dio respuesta</w:t>
      </w:r>
      <w:r w:rsidR="00AC22C8">
        <w:rPr>
          <w:rFonts w:ascii="Palatino Linotype" w:hAnsi="Palatino Linotype"/>
          <w:color w:val="000000"/>
          <w:sz w:val="24"/>
          <w:lang w:val="es-ES"/>
        </w:rPr>
        <w:t xml:space="preserve"> a la solicitud de información.</w:t>
      </w:r>
    </w:p>
    <w:p w14:paraId="03E9161D" w14:textId="77777777" w:rsidR="001A763D" w:rsidRDefault="001A763D" w:rsidP="009D27B5">
      <w:pPr>
        <w:tabs>
          <w:tab w:val="right" w:leader="dot" w:pos="8505"/>
        </w:tabs>
        <w:spacing w:before="240" w:after="240" w:line="360" w:lineRule="auto"/>
        <w:jc w:val="both"/>
        <w:rPr>
          <w:rFonts w:ascii="Palatino Linotype" w:hAnsi="Palatino Linotype" w:cs="Arial"/>
          <w:sz w:val="24"/>
          <w:szCs w:val="24"/>
          <w:lang w:eastAsia="es-MX"/>
        </w:rPr>
      </w:pPr>
    </w:p>
    <w:p w14:paraId="200207B1" w14:textId="77777777" w:rsidR="001A763D" w:rsidRDefault="001A763D" w:rsidP="009D27B5">
      <w:pPr>
        <w:tabs>
          <w:tab w:val="right" w:leader="dot" w:pos="8505"/>
        </w:tabs>
        <w:spacing w:before="240" w:after="240" w:line="360" w:lineRule="auto"/>
        <w:jc w:val="both"/>
        <w:rPr>
          <w:rFonts w:ascii="Palatino Linotype" w:hAnsi="Palatino Linotype" w:cs="Arial"/>
          <w:sz w:val="24"/>
          <w:szCs w:val="24"/>
          <w:lang w:eastAsia="es-MX"/>
        </w:rPr>
      </w:pPr>
    </w:p>
    <w:p w14:paraId="299A3419" w14:textId="6722F81E" w:rsidR="00771878" w:rsidRPr="009D27B5" w:rsidRDefault="00771878" w:rsidP="009D27B5">
      <w:pPr>
        <w:spacing w:before="240" w:after="240" w:line="360" w:lineRule="auto"/>
        <w:ind w:right="851"/>
        <w:jc w:val="both"/>
        <w:rPr>
          <w:rFonts w:ascii="Palatino Linotype" w:hAnsi="Palatino Linotype"/>
          <w:color w:val="000000"/>
          <w:sz w:val="24"/>
          <w:lang w:val="es-ES"/>
        </w:rPr>
      </w:pPr>
      <w:r w:rsidRPr="002E2CCE">
        <w:rPr>
          <w:rFonts w:ascii="Palatino Linotype" w:hAnsi="Palatino Linotype" w:cs="Arial"/>
          <w:color w:val="000000" w:themeColor="text1"/>
          <w:sz w:val="24"/>
          <w:szCs w:val="24"/>
          <w:lang w:val="es-ES"/>
        </w:rPr>
        <w:t>Luego, la información pública se encuentra a disposición de cualquier persona, lo que implica que es deber de los Sujetos Obligados, garantizar a toda persona el derecho de acceso a la información pública.</w:t>
      </w:r>
    </w:p>
    <w:p w14:paraId="1BCD61E0" w14:textId="77777777" w:rsidR="00771878" w:rsidRPr="002E2CCE" w:rsidRDefault="00771878" w:rsidP="00771878">
      <w:pPr>
        <w:spacing w:before="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Adicional, tenemos que la Ley de la materia, prevé en su artículo 23, lo siguiente:</w:t>
      </w:r>
    </w:p>
    <w:p w14:paraId="31308A18"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b/>
          <w:i/>
          <w:sz w:val="24"/>
          <w:szCs w:val="24"/>
          <w:lang w:val="es-ES"/>
        </w:rPr>
        <w:lastRenderedPageBreak/>
        <w:t xml:space="preserve">Artículo 23. Son sujetos obligados a transparentar y permitir el acceso a su información y </w:t>
      </w:r>
      <w:r w:rsidRPr="002E2CCE">
        <w:rPr>
          <w:rFonts w:ascii="Palatino Linotype" w:hAnsi="Palatino Linotype"/>
          <w:b/>
          <w:i/>
          <w:sz w:val="24"/>
          <w:szCs w:val="24"/>
          <w:lang w:val="es-ES"/>
        </w:rPr>
        <w:t>proteger</w:t>
      </w:r>
      <w:r w:rsidRPr="002E2CCE">
        <w:rPr>
          <w:rFonts w:ascii="Palatino Linotype" w:hAnsi="Palatino Linotype" w:cs="Arial"/>
          <w:b/>
          <w:i/>
          <w:sz w:val="24"/>
          <w:szCs w:val="24"/>
          <w:lang w:val="es-ES"/>
        </w:rPr>
        <w:t xml:space="preserve"> los datos personales que obren en su poder</w:t>
      </w:r>
      <w:r w:rsidRPr="002E2CCE">
        <w:rPr>
          <w:rFonts w:ascii="Palatino Linotype" w:hAnsi="Palatino Linotype" w:cs="Arial"/>
          <w:i/>
          <w:sz w:val="24"/>
          <w:szCs w:val="24"/>
          <w:lang w:val="es-ES"/>
        </w:rPr>
        <w:t>:</w:t>
      </w:r>
    </w:p>
    <w:p w14:paraId="2E2E8BA5"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t xml:space="preserve">I. El Poder Ejecutivo del Estado de México, las dependencias, organismos auxiliares, órganos, </w:t>
      </w:r>
      <w:r w:rsidRPr="002E2CCE">
        <w:rPr>
          <w:rFonts w:ascii="Palatino Linotype" w:hAnsi="Palatino Linotype"/>
          <w:i/>
          <w:sz w:val="24"/>
          <w:szCs w:val="24"/>
          <w:lang w:val="es-ES"/>
        </w:rPr>
        <w:t>entidades</w:t>
      </w:r>
      <w:r w:rsidRPr="002E2CCE">
        <w:rPr>
          <w:rFonts w:ascii="Palatino Linotype" w:hAnsi="Palatino Linotype" w:cs="Arial"/>
          <w:i/>
          <w:sz w:val="24"/>
          <w:szCs w:val="24"/>
          <w:lang w:val="es-ES"/>
        </w:rPr>
        <w:t>, fideicomisos y fondos públicos, así como la Procuraduría General de Justicia;</w:t>
      </w:r>
    </w:p>
    <w:p w14:paraId="4AAFF303"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t xml:space="preserve">II. El Poder </w:t>
      </w:r>
      <w:r w:rsidRPr="002E2CCE">
        <w:rPr>
          <w:rFonts w:ascii="Palatino Linotype" w:hAnsi="Palatino Linotype"/>
          <w:i/>
          <w:sz w:val="24"/>
          <w:szCs w:val="24"/>
          <w:lang w:val="es-ES"/>
        </w:rPr>
        <w:t>Legislativo</w:t>
      </w:r>
      <w:r w:rsidRPr="002E2CCE">
        <w:rPr>
          <w:rFonts w:ascii="Palatino Linotype" w:hAnsi="Palatino Linotype" w:cs="Arial"/>
          <w:i/>
          <w:sz w:val="24"/>
          <w:szCs w:val="24"/>
          <w:lang w:val="es-ES"/>
        </w:rPr>
        <w:t xml:space="preserve"> del Estado, los organismos, órganos y entidades de la Legislatura y sus dependencias;</w:t>
      </w:r>
    </w:p>
    <w:p w14:paraId="5B0A8B29"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t xml:space="preserve">III. El Poder </w:t>
      </w:r>
      <w:r w:rsidRPr="002E2CCE">
        <w:rPr>
          <w:rFonts w:ascii="Palatino Linotype" w:hAnsi="Palatino Linotype"/>
          <w:i/>
          <w:sz w:val="24"/>
          <w:szCs w:val="24"/>
          <w:lang w:val="es-ES"/>
        </w:rPr>
        <w:t>Judicial</w:t>
      </w:r>
      <w:r w:rsidRPr="002E2CCE">
        <w:rPr>
          <w:rFonts w:ascii="Palatino Linotype" w:hAnsi="Palatino Linotype" w:cs="Arial"/>
          <w:i/>
          <w:sz w:val="24"/>
          <w:szCs w:val="24"/>
          <w:lang w:val="es-ES"/>
        </w:rPr>
        <w:t xml:space="preserve">, sus organismos, órganos y entidades, así como el Consejo de la </w:t>
      </w:r>
      <w:r w:rsidRPr="002E2CCE">
        <w:rPr>
          <w:rFonts w:ascii="Palatino Linotype" w:hAnsi="Palatino Linotype"/>
          <w:i/>
          <w:sz w:val="24"/>
          <w:szCs w:val="24"/>
          <w:lang w:val="es-ES"/>
        </w:rPr>
        <w:t>Judicatura</w:t>
      </w:r>
      <w:r w:rsidRPr="002E2CCE">
        <w:rPr>
          <w:rFonts w:ascii="Palatino Linotype" w:hAnsi="Palatino Linotype" w:cs="Arial"/>
          <w:i/>
          <w:sz w:val="24"/>
          <w:szCs w:val="24"/>
          <w:lang w:val="es-ES"/>
        </w:rPr>
        <w:t xml:space="preserve"> del Estado;</w:t>
      </w:r>
    </w:p>
    <w:p w14:paraId="3E899244" w14:textId="77777777" w:rsidR="00771878" w:rsidRPr="00B222B8" w:rsidRDefault="00771878" w:rsidP="00771878">
      <w:pPr>
        <w:spacing w:before="240" w:line="360" w:lineRule="auto"/>
        <w:ind w:left="709" w:right="814"/>
        <w:jc w:val="both"/>
        <w:rPr>
          <w:rFonts w:ascii="Palatino Linotype" w:hAnsi="Palatino Linotype" w:cs="Arial"/>
          <w:b/>
          <w:i/>
          <w:sz w:val="24"/>
          <w:szCs w:val="24"/>
          <w:lang w:val="es-ES"/>
        </w:rPr>
      </w:pPr>
      <w:r w:rsidRPr="00B222B8">
        <w:rPr>
          <w:rFonts w:ascii="Palatino Linotype" w:hAnsi="Palatino Linotype" w:cs="Arial"/>
          <w:b/>
          <w:i/>
          <w:sz w:val="24"/>
          <w:szCs w:val="24"/>
          <w:lang w:val="es-ES"/>
        </w:rPr>
        <w:t>IV. Los ayuntamientos y las dependencias, organismos, órganos y entidades de la administración municipal;</w:t>
      </w:r>
    </w:p>
    <w:p w14:paraId="3EBD0389" w14:textId="77777777" w:rsidR="00771878" w:rsidRPr="00BC0F2E" w:rsidRDefault="00771878" w:rsidP="00771878">
      <w:pPr>
        <w:spacing w:before="240" w:line="360" w:lineRule="auto"/>
        <w:ind w:left="709" w:right="814"/>
        <w:jc w:val="both"/>
        <w:rPr>
          <w:rFonts w:ascii="Palatino Linotype" w:hAnsi="Palatino Linotype" w:cs="Arial"/>
          <w:i/>
          <w:sz w:val="24"/>
          <w:szCs w:val="24"/>
          <w:lang w:val="es-ES"/>
        </w:rPr>
      </w:pPr>
      <w:r w:rsidRPr="00BC0F2E">
        <w:rPr>
          <w:rFonts w:ascii="Palatino Linotype" w:hAnsi="Palatino Linotype" w:cs="Arial"/>
          <w:i/>
          <w:sz w:val="24"/>
          <w:szCs w:val="24"/>
          <w:lang w:val="es-ES"/>
        </w:rPr>
        <w:t xml:space="preserve">V. Los </w:t>
      </w:r>
      <w:r w:rsidRPr="00BC0F2E">
        <w:rPr>
          <w:rFonts w:ascii="Palatino Linotype" w:hAnsi="Palatino Linotype"/>
          <w:i/>
          <w:sz w:val="24"/>
          <w:szCs w:val="24"/>
          <w:lang w:val="es-ES"/>
        </w:rPr>
        <w:t>órganos</w:t>
      </w:r>
      <w:r w:rsidRPr="00BC0F2E">
        <w:rPr>
          <w:rFonts w:ascii="Palatino Linotype" w:hAnsi="Palatino Linotype" w:cs="Arial"/>
          <w:i/>
          <w:sz w:val="24"/>
          <w:szCs w:val="24"/>
          <w:lang w:val="es-ES"/>
        </w:rPr>
        <w:t xml:space="preserve"> </w:t>
      </w:r>
      <w:r w:rsidRPr="00BC0F2E">
        <w:rPr>
          <w:rFonts w:ascii="Palatino Linotype" w:hAnsi="Palatino Linotype"/>
          <w:i/>
          <w:sz w:val="24"/>
          <w:szCs w:val="24"/>
          <w:lang w:val="es-ES"/>
        </w:rPr>
        <w:t>autónomos</w:t>
      </w:r>
      <w:r w:rsidRPr="00BC0F2E">
        <w:rPr>
          <w:rFonts w:ascii="Palatino Linotype" w:hAnsi="Palatino Linotype" w:cs="Arial"/>
          <w:i/>
          <w:sz w:val="24"/>
          <w:szCs w:val="24"/>
          <w:lang w:val="es-ES"/>
        </w:rPr>
        <w:t>;</w:t>
      </w:r>
    </w:p>
    <w:p w14:paraId="743D6786" w14:textId="77777777" w:rsidR="00771878" w:rsidRPr="002E2CCE" w:rsidRDefault="00771878" w:rsidP="00771878">
      <w:pPr>
        <w:spacing w:before="240" w:line="360" w:lineRule="auto"/>
        <w:ind w:left="709" w:right="814"/>
        <w:jc w:val="both"/>
        <w:rPr>
          <w:rFonts w:ascii="Palatino Linotype" w:hAnsi="Palatino Linotype" w:cs="Times New Roman"/>
          <w:i/>
          <w:sz w:val="24"/>
          <w:szCs w:val="24"/>
          <w:lang w:val="es-ES"/>
        </w:rPr>
      </w:pPr>
      <w:r w:rsidRPr="002E2CCE">
        <w:rPr>
          <w:rFonts w:ascii="Palatino Linotype" w:hAnsi="Palatino Linotype" w:cs="Arial"/>
          <w:b/>
          <w:i/>
          <w:sz w:val="24"/>
          <w:szCs w:val="24"/>
          <w:lang w:val="es-ES"/>
        </w:rPr>
        <w:t>VI.</w:t>
      </w:r>
      <w:r w:rsidRPr="002E2CCE">
        <w:rPr>
          <w:rFonts w:ascii="Palatino Linotype" w:hAnsi="Palatino Linotype" w:cs="Arial"/>
          <w:i/>
          <w:sz w:val="24"/>
          <w:szCs w:val="24"/>
          <w:lang w:val="es-ES"/>
        </w:rPr>
        <w:t xml:space="preserve"> Los </w:t>
      </w:r>
      <w:r w:rsidRPr="002E2CCE">
        <w:rPr>
          <w:rFonts w:ascii="Palatino Linotype" w:hAnsi="Palatino Linotype"/>
          <w:i/>
          <w:sz w:val="24"/>
          <w:szCs w:val="24"/>
          <w:lang w:val="es-ES"/>
        </w:rPr>
        <w:t>tribunales administrativos y autoridades jurisdiccionales en materia laboral;</w:t>
      </w:r>
    </w:p>
    <w:p w14:paraId="72B967D4" w14:textId="77777777" w:rsidR="00771878" w:rsidRPr="00B222B8" w:rsidRDefault="00771878" w:rsidP="00771878">
      <w:pPr>
        <w:spacing w:before="240" w:line="360" w:lineRule="auto"/>
        <w:ind w:left="709" w:right="814"/>
        <w:jc w:val="both"/>
        <w:rPr>
          <w:rFonts w:ascii="Palatino Linotype" w:hAnsi="Palatino Linotype"/>
          <w:i/>
          <w:sz w:val="24"/>
          <w:szCs w:val="24"/>
          <w:lang w:val="es-ES"/>
        </w:rPr>
      </w:pPr>
      <w:r w:rsidRPr="00B222B8">
        <w:rPr>
          <w:rFonts w:ascii="Palatino Linotype" w:hAnsi="Palatino Linotype"/>
          <w:i/>
          <w:sz w:val="24"/>
          <w:szCs w:val="24"/>
          <w:lang w:val="es-ES"/>
        </w:rPr>
        <w:t>VII. Los partidos políticos y agrupaciones políticas, en los términos de las disposiciones aplicables;</w:t>
      </w:r>
    </w:p>
    <w:p w14:paraId="4DD11C70"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VIII.</w:t>
      </w:r>
      <w:r w:rsidRPr="002E2CCE">
        <w:rPr>
          <w:rFonts w:ascii="Palatino Linotype" w:hAnsi="Palatino Linotype"/>
          <w:i/>
          <w:sz w:val="24"/>
          <w:szCs w:val="24"/>
          <w:lang w:val="es-ES"/>
        </w:rPr>
        <w:t xml:space="preserve"> Los fideicomisos y fondos públicos que cuenten con financiamiento público, parcial o total, o con participación de entidades de gobierno;</w:t>
      </w:r>
    </w:p>
    <w:p w14:paraId="6A3CC83B"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lastRenderedPageBreak/>
        <w:t>IX.</w:t>
      </w:r>
      <w:r w:rsidRPr="002E2CCE">
        <w:rPr>
          <w:rFonts w:ascii="Palatino Linotype" w:hAnsi="Palatino Linotype"/>
          <w:i/>
          <w:sz w:val="24"/>
          <w:szCs w:val="24"/>
          <w:lang w:val="es-ES"/>
        </w:rPr>
        <w:t xml:space="preserve"> Los sindicatos que reciban y/o ejerzan recursos públicos en el ámbito estatal y municipal;</w:t>
      </w:r>
    </w:p>
    <w:p w14:paraId="38DA6D94"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X.</w:t>
      </w:r>
      <w:r w:rsidRPr="002E2CCE">
        <w:rPr>
          <w:rFonts w:ascii="Palatino Linotype" w:hAnsi="Palatino Linotype"/>
          <w:i/>
          <w:sz w:val="24"/>
          <w:szCs w:val="24"/>
          <w:lang w:val="es-ES"/>
        </w:rPr>
        <w:t xml:space="preserve"> Cualquier persona física o jurídico colectiva que reciba y ejerza recursos públicos en el ámbito estatal o municipal; y</w:t>
      </w:r>
    </w:p>
    <w:p w14:paraId="2EAAA10E"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XI.</w:t>
      </w:r>
      <w:r w:rsidRPr="002E2CCE">
        <w:rPr>
          <w:rFonts w:ascii="Palatino Linotype" w:hAnsi="Palatino Linotype"/>
          <w:i/>
          <w:sz w:val="24"/>
          <w:szCs w:val="24"/>
          <w:lang w:val="es-ES"/>
        </w:rPr>
        <w:t xml:space="preserve"> Cualquier otra autoridad, entidad, órgano u organismo de los poderes estatal o municipal, que reciba recursos públicos.</w:t>
      </w:r>
    </w:p>
    <w:p w14:paraId="62F16B34"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i/>
          <w:sz w:val="24"/>
          <w:szCs w:val="24"/>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2AA90EA"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b/>
          <w:i/>
          <w:sz w:val="24"/>
          <w:szCs w:val="24"/>
          <w:lang w:val="es-ES"/>
        </w:rPr>
        <w:t>Los servidores públicos deberán transparentar sus acciones así como garantizar y respetar el derecho de acceso a la información pública.</w:t>
      </w:r>
    </w:p>
    <w:p w14:paraId="448657D8"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t>(Énfasis añadido)</w:t>
      </w:r>
    </w:p>
    <w:p w14:paraId="70E4D674" w14:textId="77777777" w:rsidR="00771878" w:rsidRDefault="00771878" w:rsidP="00771878">
      <w:pPr>
        <w:spacing w:before="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9D35A50" w14:textId="77777777" w:rsidR="005133C7" w:rsidRDefault="005133C7" w:rsidP="00B521A1">
      <w:pPr>
        <w:pStyle w:val="Sinespaciado"/>
        <w:spacing w:line="360" w:lineRule="auto"/>
        <w:jc w:val="both"/>
        <w:rPr>
          <w:rFonts w:ascii="Palatino Linotype" w:hAnsi="Palatino Linotype"/>
        </w:rPr>
      </w:pPr>
    </w:p>
    <w:p w14:paraId="0C3C5A26" w14:textId="01835A89" w:rsidR="005133C7" w:rsidRDefault="005133C7" w:rsidP="00B521A1">
      <w:pPr>
        <w:pStyle w:val="Sinespaciado"/>
        <w:spacing w:line="360" w:lineRule="auto"/>
        <w:jc w:val="both"/>
        <w:rPr>
          <w:rFonts w:ascii="Palatino Linotype" w:hAnsi="Palatino Linotype"/>
        </w:rPr>
      </w:pPr>
      <w:r>
        <w:rPr>
          <w:rFonts w:ascii="Palatino Linotype" w:hAnsi="Palatino Linotype"/>
        </w:rPr>
        <w:t xml:space="preserve">En ese contexto es de referir que la información solicitada correspondiente a los formatos </w:t>
      </w:r>
      <w:r w:rsidR="00C05071">
        <w:rPr>
          <w:rFonts w:ascii="Palatino Linotype" w:hAnsi="Palatino Linotype"/>
        </w:rPr>
        <w:t xml:space="preserve">del presupuesto municipal basado en resultados (PbRM), </w:t>
      </w:r>
      <w:r w:rsidR="00BE77FE">
        <w:rPr>
          <w:rFonts w:ascii="Palatino Linotype" w:hAnsi="Palatino Linotype"/>
        </w:rPr>
        <w:t xml:space="preserve">de acuerdo a lo </w:t>
      </w:r>
      <w:r w:rsidR="00BE77FE">
        <w:rPr>
          <w:rFonts w:ascii="Palatino Linotype" w:hAnsi="Palatino Linotype"/>
        </w:rPr>
        <w:lastRenderedPageBreak/>
        <w:t xml:space="preserve">establecido por los Lineamientos para la entrega del Informe Mensual Municipal, los formatos solicitados corresponden a la Ficha Técnica de Seguimiento de Indicadores Estratégicos o de Gestión y </w:t>
      </w:r>
      <w:r w:rsidR="000A01A1">
        <w:rPr>
          <w:rFonts w:ascii="Palatino Linotype" w:hAnsi="Palatino Linotype"/>
        </w:rPr>
        <w:t>al Avance Trimestral de metas de actividad por proyecto, información que es remitida por los ayuntamientos al Órgano Superior de Fiscalización del Estado de México de manera trimestral, para mejor referencia se  inserta la siguiente imágenes.</w:t>
      </w:r>
    </w:p>
    <w:p w14:paraId="025B284B" w14:textId="0DDA371B" w:rsidR="005133C7" w:rsidRDefault="000A01A1" w:rsidP="00B521A1">
      <w:pPr>
        <w:pStyle w:val="Sinespaciado"/>
        <w:spacing w:line="360" w:lineRule="auto"/>
        <w:jc w:val="both"/>
        <w:rPr>
          <w:rFonts w:ascii="Palatino Linotype" w:hAnsi="Palatino Linotype"/>
        </w:rPr>
      </w:pPr>
      <w:r>
        <w:rPr>
          <w:noProof/>
          <w:lang w:eastAsia="es-MX"/>
        </w:rPr>
        <mc:AlternateContent>
          <mc:Choice Requires="wps">
            <w:drawing>
              <wp:anchor distT="0" distB="0" distL="114300" distR="114300" simplePos="0" relativeHeight="251659264" behindDoc="0" locked="0" layoutInCell="1" allowOverlap="1" wp14:anchorId="0780B438" wp14:editId="4885E832">
                <wp:simplePos x="0" y="0"/>
                <wp:positionH relativeFrom="margin">
                  <wp:align>center</wp:align>
                </wp:positionH>
                <wp:positionV relativeFrom="paragraph">
                  <wp:posOffset>2696210</wp:posOffset>
                </wp:positionV>
                <wp:extent cx="5829300" cy="86677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5829300" cy="8667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80D49" id="Rectángulo 3" o:spid="_x0000_s1026" style="position:absolute;margin-left:0;margin-top:212.3pt;width:459pt;height:68.2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" filled="f" strokecolor="red" strokeweight="3pt">
                <w10:wrap anchorx="margin"/>
              </v:rect>
            </w:pict>
          </mc:Fallback>
        </mc:AlternateContent>
      </w:r>
      <w:r>
        <w:rPr>
          <w:noProof/>
          <w:lang w:eastAsia="es-MX"/>
        </w:rPr>
        <w:drawing>
          <wp:inline distT="0" distB="0" distL="0" distR="0" wp14:anchorId="0D984CA0" wp14:editId="1750AC9A">
            <wp:extent cx="5524500" cy="3412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373" t="24035" r="29998" b="13996"/>
                    <a:stretch/>
                  </pic:blipFill>
                  <pic:spPr bwMode="auto">
                    <a:xfrm>
                      <a:off x="0" y="0"/>
                      <a:ext cx="5548479" cy="3427734"/>
                    </a:xfrm>
                    <a:prstGeom prst="rect">
                      <a:avLst/>
                    </a:prstGeom>
                    <a:ln>
                      <a:noFill/>
                    </a:ln>
                    <a:extLst>
                      <a:ext uri="{53640926-AAD7-44D8-BBD7-CCE9431645EC}">
                        <a14:shadowObscured xmlns:a14="http://schemas.microsoft.com/office/drawing/2010/main"/>
                      </a:ext>
                    </a:extLst>
                  </pic:spPr>
                </pic:pic>
              </a:graphicData>
            </a:graphic>
          </wp:inline>
        </w:drawing>
      </w:r>
    </w:p>
    <w:p w14:paraId="7E257978" w14:textId="69318CF4" w:rsidR="005133C7" w:rsidRDefault="000A01A1" w:rsidP="00B521A1">
      <w:pPr>
        <w:pStyle w:val="Sinespaciado"/>
        <w:spacing w:line="360" w:lineRule="auto"/>
        <w:jc w:val="both"/>
        <w:rPr>
          <w:rFonts w:ascii="Palatino Linotype" w:hAnsi="Palatino Linotype"/>
        </w:rPr>
      </w:pPr>
      <w:r>
        <w:rPr>
          <w:noProof/>
          <w:lang w:eastAsia="es-MX"/>
        </w:rPr>
        <mc:AlternateContent>
          <mc:Choice Requires="wps">
            <w:drawing>
              <wp:anchor distT="0" distB="0" distL="114300" distR="114300" simplePos="0" relativeHeight="251660288" behindDoc="0" locked="0" layoutInCell="1" allowOverlap="1" wp14:anchorId="2CF963DA" wp14:editId="6701904A">
                <wp:simplePos x="0" y="0"/>
                <wp:positionH relativeFrom="column">
                  <wp:posOffset>5715</wp:posOffset>
                </wp:positionH>
                <wp:positionV relativeFrom="paragraph">
                  <wp:posOffset>482600</wp:posOffset>
                </wp:positionV>
                <wp:extent cx="5600700" cy="9715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5600700" cy="9715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7534CDDB" id="Rectángulo 5" o:spid="_x0000_s1026" style="position:absolute;margin-left:.45pt;margin-top:38pt;width:441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" filled="f" strokecolor="red" strokeweight="3pt"/>
            </w:pict>
          </mc:Fallback>
        </mc:AlternateContent>
      </w:r>
      <w:r>
        <w:rPr>
          <w:noProof/>
          <w:lang w:eastAsia="es-MX"/>
        </w:rPr>
        <w:drawing>
          <wp:inline distT="0" distB="0" distL="0" distR="0" wp14:anchorId="3676F584" wp14:editId="75632FA0">
            <wp:extent cx="5679440" cy="1638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257" t="38803" r="24951" b="35135"/>
                    <a:stretch/>
                  </pic:blipFill>
                  <pic:spPr bwMode="auto">
                    <a:xfrm>
                      <a:off x="0" y="0"/>
                      <a:ext cx="5686072" cy="1640213"/>
                    </a:xfrm>
                    <a:prstGeom prst="rect">
                      <a:avLst/>
                    </a:prstGeom>
                    <a:ln>
                      <a:noFill/>
                    </a:ln>
                    <a:extLst>
                      <a:ext uri="{53640926-AAD7-44D8-BBD7-CCE9431645EC}">
                        <a14:shadowObscured xmlns:a14="http://schemas.microsoft.com/office/drawing/2010/main"/>
                      </a:ext>
                    </a:extLst>
                  </pic:spPr>
                </pic:pic>
              </a:graphicData>
            </a:graphic>
          </wp:inline>
        </w:drawing>
      </w:r>
    </w:p>
    <w:p w14:paraId="73BC4B6A" w14:textId="77777777" w:rsidR="00C756C9" w:rsidRDefault="000A01A1" w:rsidP="00C756C9">
      <w:pPr>
        <w:pStyle w:val="Sinespaciado"/>
        <w:spacing w:line="360" w:lineRule="auto"/>
        <w:jc w:val="both"/>
        <w:rPr>
          <w:rFonts w:ascii="Palatino Linotype" w:hAnsi="Palatino Linotype"/>
        </w:rPr>
      </w:pPr>
      <w:r>
        <w:rPr>
          <w:rFonts w:ascii="Palatino Linotype" w:hAnsi="Palatino Linotype"/>
        </w:rPr>
        <w:t xml:space="preserve"> </w:t>
      </w:r>
    </w:p>
    <w:p w14:paraId="4A381F14" w14:textId="19A620D0" w:rsidR="004322E6" w:rsidRPr="00C756C9" w:rsidRDefault="000A01A1" w:rsidP="00C756C9">
      <w:pPr>
        <w:pStyle w:val="Sinespaciado"/>
        <w:spacing w:line="360" w:lineRule="auto"/>
        <w:jc w:val="both"/>
        <w:rPr>
          <w:rFonts w:ascii="Palatino Linotype" w:eastAsiaTheme="minorEastAsia" w:hAnsi="Palatino Linotype"/>
        </w:rPr>
      </w:pPr>
      <w:r w:rsidRPr="00C756C9">
        <w:rPr>
          <w:rFonts w:ascii="Palatino Linotype" w:hAnsi="Palatino Linotype"/>
        </w:rPr>
        <w:lastRenderedPageBreak/>
        <w:t xml:space="preserve">De las imágenes insertadas se aprecia la temporalidad en que la información se presenta ante el OSFEM </w:t>
      </w:r>
      <w:r w:rsidR="006D67EC" w:rsidRPr="00C756C9">
        <w:rPr>
          <w:rFonts w:ascii="Palatino Linotype" w:hAnsi="Palatino Linotype"/>
        </w:rPr>
        <w:t xml:space="preserve">y en consecuencia, </w:t>
      </w:r>
      <w:r w:rsidRPr="00C756C9">
        <w:rPr>
          <w:rFonts w:ascii="Palatino Linotype" w:hAnsi="Palatino Linotype"/>
        </w:rPr>
        <w:t xml:space="preserve">es información que ya obra en los archivos del </w:t>
      </w:r>
      <w:r w:rsidRPr="00C756C9">
        <w:rPr>
          <w:rFonts w:ascii="Palatino Linotype" w:hAnsi="Palatino Linotype"/>
          <w:b/>
        </w:rPr>
        <w:t>SUJETO OBLIGADO</w:t>
      </w:r>
      <w:r w:rsidRPr="00C756C9">
        <w:rPr>
          <w:rFonts w:ascii="Palatino Linotype" w:hAnsi="Palatino Linotype"/>
        </w:rPr>
        <w:t xml:space="preserve">  respecto a los ejercicio</w:t>
      </w:r>
      <w:r w:rsidR="006D67EC" w:rsidRPr="00C756C9">
        <w:rPr>
          <w:rFonts w:ascii="Palatino Linotype" w:hAnsi="Palatino Linotype"/>
        </w:rPr>
        <w:t>s</w:t>
      </w:r>
      <w:r w:rsidRPr="00C756C9">
        <w:rPr>
          <w:rFonts w:ascii="Palatino Linotype" w:hAnsi="Palatino Linotype"/>
        </w:rPr>
        <w:t xml:space="preserve"> fiscales 2019 y 2020, en cuanto al año 2021 </w:t>
      </w:r>
      <w:r w:rsidR="006D67EC" w:rsidRPr="00C756C9">
        <w:rPr>
          <w:rFonts w:ascii="Palatino Linotype" w:hAnsi="Palatino Linotype"/>
        </w:rPr>
        <w:t xml:space="preserve">se deberá de entrega lo correspondiente a primer trimestre, esto derivado de la fecha en que se presentó la solicitud de información, esto es </w:t>
      </w:r>
      <w:r w:rsidR="004322E6" w:rsidRPr="00C756C9">
        <w:rPr>
          <w:rFonts w:ascii="Palatino Linotype" w:hAnsi="Palatino Linotype"/>
        </w:rPr>
        <w:t xml:space="preserve">el </w:t>
      </w:r>
      <w:r w:rsidR="006D67EC" w:rsidRPr="00C756C9">
        <w:rPr>
          <w:rFonts w:ascii="Palatino Linotype" w:hAnsi="Palatino Linotype"/>
        </w:rPr>
        <w:t xml:space="preserve">catorce de mayo de 2021, no para desapercibido por este Órgano Garante que </w:t>
      </w:r>
      <w:r w:rsidR="004322E6" w:rsidRPr="00C756C9">
        <w:rPr>
          <w:rFonts w:ascii="Palatino Linotype" w:eastAsiaTheme="minorEastAsia" w:hAnsi="Palatino Linotype"/>
        </w:rPr>
        <w:t>los informes mensuales que se remitían al OSFEM, de manera mensual, para el año 2021 serán presentados de manera trimestral, derivado de la reforma a la Ley de Fiscalización Superior del Estado de México, publicada mediante Decreto 169, de fecha 27 de julio de 2020.</w:t>
      </w:r>
    </w:p>
    <w:p w14:paraId="599813C5" w14:textId="2D8FC712" w:rsidR="00B33CE3" w:rsidRPr="00B33CE3" w:rsidRDefault="00B33CE3" w:rsidP="004322E6">
      <w:pPr>
        <w:spacing w:before="240" w:after="240" w:line="360" w:lineRule="auto"/>
        <w:contextualSpacing/>
        <w:jc w:val="both"/>
        <w:rPr>
          <w:rFonts w:ascii="Palatino Linotype" w:eastAsiaTheme="minorEastAsia" w:hAnsi="Palatino Linotype"/>
          <w:color w:val="FF0000"/>
          <w:sz w:val="24"/>
          <w:szCs w:val="24"/>
          <w:lang w:eastAsia="es-ES"/>
        </w:rPr>
      </w:pPr>
    </w:p>
    <w:p w14:paraId="16C50988" w14:textId="7B00A56A" w:rsidR="006D67EC" w:rsidRDefault="004322E6" w:rsidP="00B521A1">
      <w:pPr>
        <w:pStyle w:val="Sinespaciado"/>
        <w:spacing w:line="360" w:lineRule="auto"/>
        <w:jc w:val="both"/>
        <w:rPr>
          <w:rFonts w:ascii="Palatino Linotype" w:hAnsi="Palatino Linotype"/>
        </w:rPr>
      </w:pPr>
      <w:r>
        <w:rPr>
          <w:rFonts w:ascii="Palatino Linotype" w:hAnsi="Palatino Linotype"/>
        </w:rPr>
        <w:t xml:space="preserve">De la información requerida correspondiente a </w:t>
      </w:r>
      <w:r w:rsidRPr="004322E6">
        <w:rPr>
          <w:rFonts w:ascii="Palatino Linotype" w:hAnsi="Palatino Linotype"/>
          <w:b/>
        </w:rPr>
        <w:t xml:space="preserve">las gestiones realizadas, informes de actividades de los regidores del primero al décimo, así como </w:t>
      </w:r>
      <w:r w:rsidRPr="004322E6">
        <w:rPr>
          <w:rFonts w:ascii="Palatino Linotype" w:hAnsi="Palatino Linotype"/>
          <w:b/>
          <w:color w:val="000000"/>
        </w:rPr>
        <w:t>la</w:t>
      </w:r>
      <w:r w:rsidRPr="005133C7">
        <w:rPr>
          <w:rFonts w:ascii="Palatino Linotype" w:hAnsi="Palatino Linotype"/>
          <w:b/>
          <w:color w:val="000000"/>
        </w:rPr>
        <w:t>s funciones y acciones que desempeñan cada uno</w:t>
      </w:r>
      <w:r>
        <w:rPr>
          <w:rFonts w:ascii="Palatino Linotype" w:hAnsi="Palatino Linotype"/>
          <w:b/>
          <w:color w:val="000000"/>
        </w:rPr>
        <w:t xml:space="preserve"> </w:t>
      </w:r>
      <w:r w:rsidRPr="005133C7">
        <w:rPr>
          <w:rFonts w:ascii="Palatino Linotype" w:hAnsi="Palatino Linotype"/>
          <w:b/>
          <w:color w:val="000000"/>
        </w:rPr>
        <w:t>en su comisión</w:t>
      </w:r>
      <w:r>
        <w:rPr>
          <w:rFonts w:ascii="Palatino Linotype" w:hAnsi="Palatino Linotype"/>
          <w:b/>
          <w:color w:val="000000"/>
        </w:rPr>
        <w:t xml:space="preserve"> y </w:t>
      </w:r>
      <w:r w:rsidRPr="005133C7">
        <w:rPr>
          <w:rFonts w:ascii="Palatino Linotype" w:hAnsi="Palatino Linotype"/>
          <w:b/>
          <w:color w:val="000000"/>
        </w:rPr>
        <w:t>oficios enviados y recibidos requisiciones solicitadas</w:t>
      </w:r>
      <w:r>
        <w:rPr>
          <w:rFonts w:ascii="Palatino Linotype" w:hAnsi="Palatino Linotype"/>
          <w:b/>
          <w:color w:val="000000"/>
        </w:rPr>
        <w:t>, información relativa a los años 2019, 2021 y 2021 ( al 14 de mayo)</w:t>
      </w:r>
    </w:p>
    <w:p w14:paraId="6424997B" w14:textId="77777777" w:rsidR="005133C7" w:rsidRDefault="005133C7" w:rsidP="00B521A1">
      <w:pPr>
        <w:pStyle w:val="Sinespaciado"/>
        <w:spacing w:line="360" w:lineRule="auto"/>
        <w:jc w:val="both"/>
        <w:rPr>
          <w:rFonts w:ascii="Palatino Linotype" w:hAnsi="Palatino Linotype"/>
        </w:rPr>
      </w:pPr>
    </w:p>
    <w:p w14:paraId="6B20FC9E" w14:textId="16865DEE" w:rsidR="005133C7" w:rsidRDefault="004322E6" w:rsidP="00B521A1">
      <w:pPr>
        <w:pStyle w:val="Sinespaciado"/>
        <w:spacing w:line="360" w:lineRule="auto"/>
        <w:jc w:val="both"/>
        <w:rPr>
          <w:rFonts w:ascii="Palatino Linotype" w:hAnsi="Palatino Linotype"/>
        </w:rPr>
      </w:pPr>
      <w:r>
        <w:rPr>
          <w:rFonts w:ascii="Palatino Linotype" w:hAnsi="Palatino Linotype"/>
        </w:rPr>
        <w:t>El Bando Municipal del Ay</w:t>
      </w:r>
      <w:r w:rsidR="00771404">
        <w:rPr>
          <w:rFonts w:ascii="Palatino Linotype" w:hAnsi="Palatino Linotype"/>
        </w:rPr>
        <w:t>untamiento Tepetlaoxtoc, establece en su</w:t>
      </w:r>
      <w:r w:rsidR="004B204E">
        <w:rPr>
          <w:rFonts w:ascii="Palatino Linotype" w:hAnsi="Palatino Linotype"/>
        </w:rPr>
        <w:t>s</w:t>
      </w:r>
      <w:r w:rsidR="00771404">
        <w:rPr>
          <w:rFonts w:ascii="Palatino Linotype" w:hAnsi="Palatino Linotype"/>
        </w:rPr>
        <w:t xml:space="preserve"> artículos 29 y 40 como se integra el Órgano de Gobierno del Municipio, contando con diez regidores, tal como  se aprecia en el contenido:</w:t>
      </w:r>
    </w:p>
    <w:p w14:paraId="6F85D470" w14:textId="77777777" w:rsidR="00771404" w:rsidRDefault="00771404" w:rsidP="00B521A1">
      <w:pPr>
        <w:pStyle w:val="Sinespaciado"/>
        <w:spacing w:line="360" w:lineRule="auto"/>
        <w:jc w:val="both"/>
        <w:rPr>
          <w:rFonts w:ascii="Palatino Linotype" w:hAnsi="Palatino Linotype"/>
        </w:rPr>
      </w:pPr>
    </w:p>
    <w:p w14:paraId="0B6CA43F" w14:textId="77777777" w:rsidR="00771404" w:rsidRPr="00771404" w:rsidRDefault="00771404" w:rsidP="00771404">
      <w:pPr>
        <w:pStyle w:val="Sinespaciado"/>
        <w:spacing w:line="360" w:lineRule="auto"/>
        <w:ind w:left="567" w:right="992"/>
        <w:jc w:val="both"/>
        <w:rPr>
          <w:rFonts w:ascii="Palatino Linotype" w:hAnsi="Palatino Linotype"/>
          <w:i/>
          <w:sz w:val="22"/>
          <w:szCs w:val="22"/>
        </w:rPr>
      </w:pPr>
      <w:r w:rsidRPr="00771404">
        <w:rPr>
          <w:rFonts w:ascii="Palatino Linotype" w:hAnsi="Palatino Linotype"/>
          <w:b/>
          <w:i/>
          <w:sz w:val="22"/>
          <w:szCs w:val="22"/>
        </w:rPr>
        <w:t>ARTÍCULO 29</w:t>
      </w:r>
      <w:r w:rsidRPr="00771404">
        <w:rPr>
          <w:rFonts w:ascii="Palatino Linotype" w:hAnsi="Palatino Linotype"/>
          <w:i/>
          <w:sz w:val="22"/>
          <w:szCs w:val="22"/>
        </w:rPr>
        <w:t>. El Órgano de Gobierno del Municipio está compuesto por:</w:t>
      </w:r>
    </w:p>
    <w:p w14:paraId="3A72685E" w14:textId="6439CBCA" w:rsidR="00771404" w:rsidRPr="00771404" w:rsidRDefault="00771404" w:rsidP="00771404">
      <w:pPr>
        <w:pStyle w:val="Sinespaciado"/>
        <w:numPr>
          <w:ilvl w:val="0"/>
          <w:numId w:val="39"/>
        </w:numPr>
        <w:spacing w:line="360" w:lineRule="auto"/>
        <w:ind w:left="567" w:right="992" w:firstLine="0"/>
        <w:jc w:val="both"/>
        <w:rPr>
          <w:rFonts w:ascii="Palatino Linotype" w:hAnsi="Palatino Linotype"/>
          <w:i/>
          <w:sz w:val="22"/>
          <w:szCs w:val="22"/>
        </w:rPr>
      </w:pPr>
      <w:r w:rsidRPr="00771404">
        <w:rPr>
          <w:rFonts w:ascii="Palatino Linotype" w:hAnsi="Palatino Linotype"/>
          <w:i/>
          <w:sz w:val="22"/>
          <w:szCs w:val="22"/>
        </w:rPr>
        <w:t xml:space="preserve">Un Presidente Municipal Constitucional; </w:t>
      </w:r>
    </w:p>
    <w:p w14:paraId="3E975AE5" w14:textId="77777777" w:rsidR="00771404" w:rsidRPr="00771404" w:rsidRDefault="00771404" w:rsidP="00771404">
      <w:pPr>
        <w:pStyle w:val="Sinespaciado"/>
        <w:numPr>
          <w:ilvl w:val="0"/>
          <w:numId w:val="39"/>
        </w:numPr>
        <w:spacing w:line="360" w:lineRule="auto"/>
        <w:ind w:left="567" w:right="992" w:firstLine="0"/>
        <w:jc w:val="both"/>
        <w:rPr>
          <w:rFonts w:ascii="Palatino Linotype" w:hAnsi="Palatino Linotype"/>
          <w:i/>
          <w:sz w:val="22"/>
          <w:szCs w:val="22"/>
        </w:rPr>
      </w:pPr>
      <w:r w:rsidRPr="00771404">
        <w:rPr>
          <w:rFonts w:ascii="Palatino Linotype" w:hAnsi="Palatino Linotype"/>
          <w:i/>
          <w:sz w:val="22"/>
          <w:szCs w:val="22"/>
        </w:rPr>
        <w:lastRenderedPageBreak/>
        <w:t>Un Síndico Municipal; y</w:t>
      </w:r>
    </w:p>
    <w:p w14:paraId="2504F743" w14:textId="7D7F17D8" w:rsidR="00771404" w:rsidRPr="00771404" w:rsidRDefault="00771404" w:rsidP="00771404">
      <w:pPr>
        <w:pStyle w:val="Sinespaciado"/>
        <w:numPr>
          <w:ilvl w:val="0"/>
          <w:numId w:val="39"/>
        </w:numPr>
        <w:spacing w:line="360" w:lineRule="auto"/>
        <w:ind w:left="567" w:right="992" w:firstLine="0"/>
        <w:jc w:val="both"/>
        <w:rPr>
          <w:rFonts w:ascii="Palatino Linotype" w:hAnsi="Palatino Linotype"/>
          <w:b/>
          <w:i/>
          <w:sz w:val="22"/>
          <w:szCs w:val="22"/>
        </w:rPr>
      </w:pPr>
      <w:r w:rsidRPr="00771404">
        <w:rPr>
          <w:rFonts w:ascii="Palatino Linotype" w:hAnsi="Palatino Linotype"/>
          <w:b/>
          <w:i/>
          <w:sz w:val="22"/>
          <w:szCs w:val="22"/>
        </w:rPr>
        <w:t>Diez Regidores.</w:t>
      </w:r>
    </w:p>
    <w:p w14:paraId="37CBB972" w14:textId="77777777" w:rsidR="00771404" w:rsidRDefault="00771404" w:rsidP="00B521A1">
      <w:pPr>
        <w:pStyle w:val="Sinespaciado"/>
        <w:spacing w:line="360" w:lineRule="auto"/>
        <w:jc w:val="both"/>
        <w:rPr>
          <w:rFonts w:ascii="Palatino Linotype" w:hAnsi="Palatino Linotype"/>
        </w:rPr>
      </w:pPr>
    </w:p>
    <w:p w14:paraId="4B4FCCCD" w14:textId="77777777" w:rsidR="00771404" w:rsidRDefault="00771404" w:rsidP="00771404">
      <w:pPr>
        <w:pStyle w:val="Sinespaciado"/>
        <w:spacing w:line="360" w:lineRule="auto"/>
        <w:ind w:left="567" w:right="992"/>
        <w:jc w:val="both"/>
        <w:rPr>
          <w:rFonts w:ascii="Palatino Linotype" w:hAnsi="Palatino Linotype"/>
          <w:i/>
          <w:sz w:val="22"/>
          <w:szCs w:val="22"/>
        </w:rPr>
      </w:pPr>
      <w:r w:rsidRPr="00771404">
        <w:rPr>
          <w:rFonts w:ascii="Palatino Linotype" w:hAnsi="Palatino Linotype"/>
          <w:b/>
          <w:i/>
          <w:sz w:val="22"/>
          <w:szCs w:val="22"/>
        </w:rPr>
        <w:t>ARTÍCULO 40</w:t>
      </w:r>
      <w:r w:rsidRPr="00771404">
        <w:rPr>
          <w:rFonts w:ascii="Palatino Linotype" w:hAnsi="Palatino Linotype"/>
          <w:i/>
          <w:sz w:val="22"/>
          <w:szCs w:val="22"/>
        </w:rPr>
        <w:t xml:space="preserve">. Los Regidores, que en el caso del Municipio de Tepetlaoxtoc </w:t>
      </w:r>
      <w:r w:rsidRPr="00771404">
        <w:rPr>
          <w:rFonts w:ascii="Palatino Linotype" w:hAnsi="Palatino Linotype"/>
          <w:b/>
          <w:i/>
          <w:sz w:val="22"/>
          <w:szCs w:val="22"/>
        </w:rPr>
        <w:t>son diez, tendrán las comisiones que el propio H. Ayuntamiento les conceda</w:t>
      </w:r>
      <w:r w:rsidRPr="00771404">
        <w:rPr>
          <w:rFonts w:ascii="Palatino Linotype" w:hAnsi="Palatino Linotype"/>
          <w:i/>
          <w:sz w:val="22"/>
          <w:szCs w:val="22"/>
        </w:rPr>
        <w:t xml:space="preserve">, con las facultades y obligaciones que determina la Constitución Política de los Estados Unidos Mexicanos, La Constitución Política del Estado Libre y Soberano de México y la Ley Orgánica Municipal del Estado de México, y que son las siguientes: </w:t>
      </w:r>
    </w:p>
    <w:p w14:paraId="3290F114" w14:textId="4CCEC1FC" w:rsidR="00771404" w:rsidRDefault="00771404" w:rsidP="00771404">
      <w:pPr>
        <w:pStyle w:val="Sinespaciado"/>
        <w:numPr>
          <w:ilvl w:val="0"/>
          <w:numId w:val="40"/>
        </w:numPr>
        <w:spacing w:line="360" w:lineRule="auto"/>
        <w:ind w:right="992"/>
        <w:jc w:val="both"/>
        <w:rPr>
          <w:rFonts w:ascii="Palatino Linotype" w:hAnsi="Palatino Linotype"/>
          <w:i/>
          <w:sz w:val="22"/>
          <w:szCs w:val="22"/>
        </w:rPr>
      </w:pPr>
      <w:r w:rsidRPr="00771404">
        <w:rPr>
          <w:rFonts w:ascii="Palatino Linotype" w:hAnsi="Palatino Linotype"/>
          <w:i/>
          <w:sz w:val="22"/>
          <w:szCs w:val="22"/>
        </w:rPr>
        <w:t xml:space="preserve">Asistir puntualmente a las sesiones que celebre el ayuntamiento; </w:t>
      </w:r>
    </w:p>
    <w:p w14:paraId="1C252483" w14:textId="77777777" w:rsidR="00771404" w:rsidRDefault="00771404" w:rsidP="00771404">
      <w:pPr>
        <w:pStyle w:val="Sinespaciado"/>
        <w:numPr>
          <w:ilvl w:val="0"/>
          <w:numId w:val="40"/>
        </w:numPr>
        <w:spacing w:line="360" w:lineRule="auto"/>
        <w:ind w:right="992"/>
        <w:jc w:val="both"/>
        <w:rPr>
          <w:rFonts w:ascii="Palatino Linotype" w:hAnsi="Palatino Linotype"/>
          <w:i/>
          <w:sz w:val="22"/>
          <w:szCs w:val="22"/>
        </w:rPr>
      </w:pPr>
      <w:r w:rsidRPr="00771404">
        <w:rPr>
          <w:rFonts w:ascii="Palatino Linotype" w:hAnsi="Palatino Linotype"/>
          <w:i/>
          <w:sz w:val="22"/>
          <w:szCs w:val="22"/>
        </w:rPr>
        <w:t xml:space="preserve">Suplir al presidente municipal en sus faltas temporales, en los términos establecidos por este ordenamiento; </w:t>
      </w:r>
    </w:p>
    <w:p w14:paraId="7830F010" w14:textId="77777777" w:rsidR="00771404" w:rsidRDefault="00771404" w:rsidP="00771404">
      <w:pPr>
        <w:pStyle w:val="Sinespaciado"/>
        <w:numPr>
          <w:ilvl w:val="0"/>
          <w:numId w:val="40"/>
        </w:numPr>
        <w:spacing w:line="360" w:lineRule="auto"/>
        <w:ind w:right="992"/>
        <w:jc w:val="both"/>
        <w:rPr>
          <w:rFonts w:ascii="Palatino Linotype" w:hAnsi="Palatino Linotype"/>
          <w:i/>
          <w:sz w:val="22"/>
          <w:szCs w:val="22"/>
        </w:rPr>
      </w:pPr>
      <w:r w:rsidRPr="00771404">
        <w:rPr>
          <w:rFonts w:ascii="Palatino Linotype" w:hAnsi="Palatino Linotype"/>
          <w:i/>
          <w:sz w:val="22"/>
          <w:szCs w:val="22"/>
        </w:rPr>
        <w:t xml:space="preserve">Vigilar y atender edilicia que les fue asignada. </w:t>
      </w:r>
    </w:p>
    <w:p w14:paraId="440DBD8B" w14:textId="77777777" w:rsidR="00771404" w:rsidRDefault="00771404" w:rsidP="00771404">
      <w:pPr>
        <w:pStyle w:val="Sinespaciado"/>
        <w:numPr>
          <w:ilvl w:val="0"/>
          <w:numId w:val="40"/>
        </w:numPr>
        <w:spacing w:line="360" w:lineRule="auto"/>
        <w:ind w:right="992"/>
        <w:jc w:val="both"/>
        <w:rPr>
          <w:rFonts w:ascii="Palatino Linotype" w:hAnsi="Palatino Linotype"/>
          <w:i/>
          <w:sz w:val="22"/>
          <w:szCs w:val="22"/>
        </w:rPr>
      </w:pPr>
      <w:r w:rsidRPr="00771404">
        <w:rPr>
          <w:rFonts w:ascii="Palatino Linotype" w:hAnsi="Palatino Linotype"/>
          <w:i/>
          <w:sz w:val="22"/>
          <w:szCs w:val="22"/>
        </w:rPr>
        <w:t xml:space="preserve">Participar responsablemente en las comisiones conferidas por el ayuntamiento y aquéllas que le designe en forma concreta el presidente municipal; </w:t>
      </w:r>
    </w:p>
    <w:p w14:paraId="1822E8E3" w14:textId="77777777" w:rsidR="00771404" w:rsidRDefault="00771404" w:rsidP="00771404">
      <w:pPr>
        <w:pStyle w:val="Sinespaciado"/>
        <w:numPr>
          <w:ilvl w:val="0"/>
          <w:numId w:val="40"/>
        </w:numPr>
        <w:spacing w:line="360" w:lineRule="auto"/>
        <w:ind w:right="992"/>
        <w:jc w:val="both"/>
        <w:rPr>
          <w:rFonts w:ascii="Palatino Linotype" w:hAnsi="Palatino Linotype"/>
          <w:i/>
          <w:sz w:val="22"/>
          <w:szCs w:val="22"/>
        </w:rPr>
      </w:pPr>
      <w:r w:rsidRPr="00771404">
        <w:rPr>
          <w:rFonts w:ascii="Palatino Linotype" w:hAnsi="Palatino Linotype"/>
          <w:i/>
          <w:sz w:val="22"/>
          <w:szCs w:val="22"/>
        </w:rPr>
        <w:t xml:space="preserve">Proponer al ayuntamiento, alternativas de solución para la debida atención de los diferentes sectores de la administración municipal; </w:t>
      </w:r>
    </w:p>
    <w:p w14:paraId="676F9D43" w14:textId="77777777" w:rsidR="00771404" w:rsidRDefault="00771404" w:rsidP="00771404">
      <w:pPr>
        <w:pStyle w:val="Sinespaciado"/>
        <w:numPr>
          <w:ilvl w:val="0"/>
          <w:numId w:val="40"/>
        </w:numPr>
        <w:spacing w:line="360" w:lineRule="auto"/>
        <w:ind w:right="992"/>
        <w:jc w:val="both"/>
        <w:rPr>
          <w:rFonts w:ascii="Palatino Linotype" w:hAnsi="Palatino Linotype"/>
          <w:i/>
          <w:sz w:val="22"/>
          <w:szCs w:val="22"/>
        </w:rPr>
      </w:pPr>
      <w:r w:rsidRPr="00771404">
        <w:rPr>
          <w:rFonts w:ascii="Palatino Linotype" w:hAnsi="Palatino Linotype"/>
          <w:i/>
          <w:sz w:val="22"/>
          <w:szCs w:val="22"/>
        </w:rPr>
        <w:t xml:space="preserve">Promover la participación ciudadana en apoyo a los programas que formule y apruebe el ayuntamiento; y </w:t>
      </w:r>
    </w:p>
    <w:p w14:paraId="403B7EE2" w14:textId="0BF27301" w:rsidR="00771404" w:rsidRPr="00771404" w:rsidRDefault="00771404" w:rsidP="00771404">
      <w:pPr>
        <w:pStyle w:val="Sinespaciado"/>
        <w:numPr>
          <w:ilvl w:val="0"/>
          <w:numId w:val="40"/>
        </w:numPr>
        <w:spacing w:line="360" w:lineRule="auto"/>
        <w:ind w:right="992"/>
        <w:jc w:val="both"/>
        <w:rPr>
          <w:rFonts w:ascii="Palatino Linotype" w:hAnsi="Palatino Linotype"/>
          <w:i/>
          <w:sz w:val="22"/>
          <w:szCs w:val="22"/>
        </w:rPr>
      </w:pPr>
      <w:r w:rsidRPr="00771404">
        <w:rPr>
          <w:rFonts w:ascii="Palatino Linotype" w:hAnsi="Palatino Linotype"/>
          <w:i/>
          <w:sz w:val="22"/>
          <w:szCs w:val="22"/>
        </w:rPr>
        <w:t>Las demás que le otorgue el presente Bando y otras disposiciones aplicables.</w:t>
      </w:r>
    </w:p>
    <w:p w14:paraId="457F8416" w14:textId="77777777" w:rsidR="00771404" w:rsidRDefault="00771404" w:rsidP="00B521A1">
      <w:pPr>
        <w:pStyle w:val="Sinespaciado"/>
        <w:spacing w:line="360" w:lineRule="auto"/>
        <w:jc w:val="both"/>
        <w:rPr>
          <w:rFonts w:ascii="Palatino Linotype" w:hAnsi="Palatino Linotype"/>
        </w:rPr>
      </w:pPr>
    </w:p>
    <w:p w14:paraId="2A960318" w14:textId="47A2F386" w:rsidR="004B204E" w:rsidRDefault="004B204E" w:rsidP="00B521A1">
      <w:pPr>
        <w:pStyle w:val="Sinespaciado"/>
        <w:spacing w:line="360" w:lineRule="auto"/>
        <w:jc w:val="both"/>
        <w:rPr>
          <w:rFonts w:ascii="Palatino Linotype" w:hAnsi="Palatino Linotype"/>
        </w:rPr>
      </w:pPr>
      <w:r>
        <w:rPr>
          <w:rFonts w:ascii="Palatino Linotype" w:hAnsi="Palatino Linotype"/>
        </w:rPr>
        <w:t>Del contenido de la Ley Orgánica Municipal del Estado de México, en cuanto a la comisiones de los regidores establece lo siguiente:</w:t>
      </w:r>
    </w:p>
    <w:p w14:paraId="51652436" w14:textId="77777777" w:rsidR="004B204E" w:rsidRDefault="004B204E" w:rsidP="00B521A1">
      <w:pPr>
        <w:pStyle w:val="Sinespaciado"/>
        <w:spacing w:line="360" w:lineRule="auto"/>
        <w:jc w:val="both"/>
        <w:rPr>
          <w:rFonts w:ascii="Palatino Linotype" w:hAnsi="Palatino Linotype"/>
        </w:rPr>
      </w:pPr>
    </w:p>
    <w:p w14:paraId="47385036" w14:textId="77777777" w:rsidR="004B204E" w:rsidRDefault="004B204E" w:rsidP="004B204E">
      <w:pPr>
        <w:pStyle w:val="Sinespaciado"/>
        <w:spacing w:line="276" w:lineRule="auto"/>
        <w:ind w:left="567" w:right="992"/>
        <w:jc w:val="both"/>
        <w:rPr>
          <w:rFonts w:ascii="Palatino Linotype" w:hAnsi="Palatino Linotype"/>
          <w:i/>
          <w:sz w:val="22"/>
          <w:szCs w:val="22"/>
        </w:rPr>
      </w:pPr>
      <w:r w:rsidRPr="004B204E">
        <w:rPr>
          <w:rFonts w:ascii="Palatino Linotype" w:hAnsi="Palatino Linotype"/>
          <w:b/>
          <w:i/>
          <w:sz w:val="22"/>
          <w:szCs w:val="22"/>
        </w:rPr>
        <w:lastRenderedPageBreak/>
        <w:t>Artículo 65.-</w:t>
      </w:r>
      <w:r w:rsidRPr="004B204E">
        <w:rPr>
          <w:rFonts w:ascii="Palatino Linotype" w:hAnsi="Palatino Linotype"/>
          <w:i/>
          <w:sz w:val="22"/>
          <w:szCs w:val="22"/>
        </w:rPr>
        <w:t xml:space="preserve"> </w:t>
      </w:r>
      <w:r w:rsidRPr="004B204E">
        <w:rPr>
          <w:rFonts w:ascii="Palatino Linotype" w:hAnsi="Palatino Linotype"/>
          <w:b/>
          <w:i/>
          <w:sz w:val="22"/>
          <w:szCs w:val="22"/>
        </w:rPr>
        <w:t>Los integrantes de las comisiones del ayuntamiento serán nombrados por éste</w:t>
      </w:r>
      <w:r w:rsidRPr="004B204E">
        <w:rPr>
          <w:rFonts w:ascii="Palatino Linotype" w:hAnsi="Palatino Linotype"/>
          <w:i/>
          <w:sz w:val="22"/>
          <w:szCs w:val="22"/>
        </w:rPr>
        <w:t xml:space="preserve">, de entre sus miembros, </w:t>
      </w:r>
      <w:r w:rsidRPr="004B204E">
        <w:rPr>
          <w:rFonts w:ascii="Palatino Linotype" w:hAnsi="Palatino Linotype"/>
          <w:b/>
          <w:i/>
          <w:sz w:val="22"/>
          <w:szCs w:val="22"/>
        </w:rPr>
        <w:t>a propuesta del presidente municipal</w:t>
      </w:r>
      <w:r w:rsidRPr="004B204E">
        <w:rPr>
          <w:rFonts w:ascii="Palatino Linotype" w:hAnsi="Palatino Linotype"/>
          <w:i/>
          <w:sz w:val="22"/>
          <w:szCs w:val="22"/>
        </w:rPr>
        <w:t xml:space="preserve">, a más tardar en la tercera sesión ordinaria que celebren al inicio de su gestión. </w:t>
      </w:r>
    </w:p>
    <w:p w14:paraId="393FF446" w14:textId="77777777" w:rsidR="004B204E" w:rsidRDefault="004B204E" w:rsidP="004B204E">
      <w:pPr>
        <w:pStyle w:val="Sinespaciado"/>
        <w:spacing w:line="276" w:lineRule="auto"/>
        <w:ind w:left="567" w:right="992"/>
        <w:jc w:val="both"/>
        <w:rPr>
          <w:rFonts w:ascii="Palatino Linotype" w:hAnsi="Palatino Linotype"/>
          <w:i/>
          <w:sz w:val="22"/>
          <w:szCs w:val="22"/>
        </w:rPr>
      </w:pPr>
    </w:p>
    <w:p w14:paraId="05464723" w14:textId="5669F099" w:rsidR="00771404" w:rsidRPr="004B204E" w:rsidRDefault="004B204E" w:rsidP="004B204E">
      <w:pPr>
        <w:pStyle w:val="Sinespaciado"/>
        <w:spacing w:line="276" w:lineRule="auto"/>
        <w:ind w:left="567" w:right="992"/>
        <w:jc w:val="both"/>
        <w:rPr>
          <w:rFonts w:ascii="Palatino Linotype" w:hAnsi="Palatino Linotype"/>
          <w:i/>
          <w:sz w:val="22"/>
          <w:szCs w:val="22"/>
        </w:rPr>
      </w:pPr>
      <w:r w:rsidRPr="004B204E">
        <w:rPr>
          <w:rFonts w:ascii="Palatino Linotype" w:hAnsi="Palatino Linotype"/>
          <w:b/>
          <w:i/>
          <w:sz w:val="22"/>
          <w:szCs w:val="22"/>
        </w:rPr>
        <w:t>Las comisiones se conformarán de forma plural y proporcional, tomando en cuenta el número de sus integrantes y la importancia de los ramos encomendados a las mismas</w:t>
      </w:r>
      <w:r w:rsidRPr="004B204E">
        <w:rPr>
          <w:rFonts w:ascii="Palatino Linotype" w:hAnsi="Palatino Linotype"/>
          <w:i/>
          <w:sz w:val="22"/>
          <w:szCs w:val="22"/>
        </w:rPr>
        <w:t>; en su integración se deberá tomar en consideración el conocimiento, profesión, vocación y experiencia de los integrantes del ayuntamiento, procurando la paridad de género en la designación de presidencias de las comisiones del ayuntamiento.</w:t>
      </w:r>
    </w:p>
    <w:p w14:paraId="44E42124" w14:textId="77777777" w:rsidR="004B204E" w:rsidRDefault="004B204E" w:rsidP="004B204E">
      <w:pPr>
        <w:pStyle w:val="Sinespaciado"/>
        <w:spacing w:line="276" w:lineRule="auto"/>
        <w:jc w:val="both"/>
        <w:rPr>
          <w:rFonts w:ascii="Palatino Linotype" w:hAnsi="Palatino Linotype"/>
        </w:rPr>
      </w:pPr>
    </w:p>
    <w:p w14:paraId="658B0156" w14:textId="77777777" w:rsidR="004B204E" w:rsidRDefault="004B204E" w:rsidP="004B204E">
      <w:pPr>
        <w:pStyle w:val="Sinespaciado"/>
        <w:spacing w:line="276" w:lineRule="auto"/>
        <w:ind w:left="567" w:right="992"/>
        <w:jc w:val="both"/>
        <w:rPr>
          <w:rFonts w:ascii="Palatino Linotype" w:hAnsi="Palatino Linotype"/>
          <w:i/>
          <w:sz w:val="22"/>
          <w:szCs w:val="22"/>
        </w:rPr>
      </w:pPr>
      <w:r w:rsidRPr="004B204E">
        <w:rPr>
          <w:rFonts w:ascii="Palatino Linotype" w:hAnsi="Palatino Linotype"/>
          <w:i/>
          <w:sz w:val="22"/>
          <w:szCs w:val="22"/>
        </w:rPr>
        <w:t xml:space="preserve">Una vez nombrados los integrantes de las comisiones, los presidentes de cada una tendrán treinta días para convocar a sesión a efecto de llevar a cabo su instalación e inicio de los trabajos. </w:t>
      </w:r>
    </w:p>
    <w:p w14:paraId="61384831" w14:textId="77777777" w:rsidR="004B204E" w:rsidRDefault="004B204E" w:rsidP="004B204E">
      <w:pPr>
        <w:pStyle w:val="Sinespaciado"/>
        <w:spacing w:line="360" w:lineRule="auto"/>
        <w:ind w:left="567" w:right="992"/>
        <w:jc w:val="both"/>
        <w:rPr>
          <w:rFonts w:ascii="Palatino Linotype" w:hAnsi="Palatino Linotype"/>
          <w:i/>
          <w:sz w:val="22"/>
          <w:szCs w:val="22"/>
        </w:rPr>
      </w:pPr>
    </w:p>
    <w:p w14:paraId="559809EB" w14:textId="77777777" w:rsidR="004B204E" w:rsidRDefault="004B204E" w:rsidP="004B204E">
      <w:pPr>
        <w:pStyle w:val="Sinespaciado"/>
        <w:spacing w:line="360" w:lineRule="auto"/>
        <w:ind w:left="567" w:right="992"/>
        <w:jc w:val="both"/>
        <w:rPr>
          <w:rFonts w:ascii="Palatino Linotype" w:hAnsi="Palatino Linotype"/>
          <w:i/>
          <w:sz w:val="22"/>
          <w:szCs w:val="22"/>
        </w:rPr>
      </w:pPr>
      <w:r w:rsidRPr="004B204E">
        <w:rPr>
          <w:rFonts w:ascii="Palatino Linotype" w:hAnsi="Palatino Linotype"/>
          <w:b/>
          <w:i/>
          <w:sz w:val="22"/>
          <w:szCs w:val="22"/>
        </w:rPr>
        <w:t>Artículo 66.</w:t>
      </w:r>
      <w:r w:rsidRPr="004B204E">
        <w:rPr>
          <w:rFonts w:ascii="Palatino Linotype" w:hAnsi="Palatino Linotype"/>
          <w:i/>
          <w:sz w:val="22"/>
          <w:szCs w:val="22"/>
        </w:rPr>
        <w:t xml:space="preserve"> </w:t>
      </w:r>
      <w:r w:rsidRPr="004B204E">
        <w:rPr>
          <w:rFonts w:ascii="Palatino Linotype" w:hAnsi="Palatino Linotype"/>
          <w:b/>
          <w:i/>
          <w:sz w:val="22"/>
          <w:szCs w:val="22"/>
        </w:rPr>
        <w:t>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w:t>
      </w:r>
      <w:r w:rsidRPr="004B204E">
        <w:rPr>
          <w:rFonts w:ascii="Palatino Linotype" w:hAnsi="Palatino Linotype"/>
          <w:i/>
          <w:sz w:val="22"/>
          <w:szCs w:val="22"/>
        </w:rPr>
        <w:t xml:space="preserve"> </w:t>
      </w:r>
    </w:p>
    <w:p w14:paraId="477FAE04" w14:textId="77777777" w:rsidR="004B204E" w:rsidRDefault="004B204E" w:rsidP="004B204E">
      <w:pPr>
        <w:pStyle w:val="Sinespaciado"/>
        <w:spacing w:line="360" w:lineRule="auto"/>
        <w:ind w:left="567" w:right="992"/>
        <w:jc w:val="both"/>
        <w:rPr>
          <w:rFonts w:ascii="Palatino Linotype" w:hAnsi="Palatino Linotype"/>
          <w:i/>
          <w:sz w:val="22"/>
          <w:szCs w:val="22"/>
        </w:rPr>
      </w:pPr>
      <w:r w:rsidRPr="004B204E">
        <w:rPr>
          <w:rFonts w:ascii="Palatino Linotype" w:hAnsi="Palatino Linotype"/>
          <w:b/>
          <w:i/>
          <w:sz w:val="22"/>
          <w:szCs w:val="22"/>
        </w:rPr>
        <w:t>Las comisiones, deberán entregar al ayuntamiento, en sesión ordinaria, un informe trimestral que permita conocer y transparentar el desarrollo de sus actividades, trabajo y gestiones realizadas.</w:t>
      </w:r>
      <w:r w:rsidRPr="004B204E">
        <w:rPr>
          <w:rFonts w:ascii="Palatino Linotype" w:hAnsi="Palatino Linotype"/>
          <w:i/>
          <w:sz w:val="22"/>
          <w:szCs w:val="22"/>
        </w:rPr>
        <w:t xml:space="preserve"> </w:t>
      </w:r>
    </w:p>
    <w:p w14:paraId="244FD01D" w14:textId="77777777" w:rsidR="004B204E" w:rsidRDefault="004B204E" w:rsidP="004B204E">
      <w:pPr>
        <w:pStyle w:val="Sinespaciado"/>
        <w:spacing w:line="360" w:lineRule="auto"/>
        <w:ind w:left="567" w:right="992"/>
        <w:jc w:val="both"/>
        <w:rPr>
          <w:rFonts w:ascii="Palatino Linotype" w:hAnsi="Palatino Linotype"/>
          <w:i/>
          <w:sz w:val="22"/>
          <w:szCs w:val="22"/>
        </w:rPr>
      </w:pPr>
    </w:p>
    <w:p w14:paraId="5C46DEE6" w14:textId="77777777" w:rsidR="004B204E" w:rsidRDefault="004B204E" w:rsidP="004B204E">
      <w:pPr>
        <w:pStyle w:val="Sinespaciado"/>
        <w:spacing w:line="360" w:lineRule="auto"/>
        <w:ind w:left="567" w:right="992"/>
        <w:jc w:val="both"/>
        <w:rPr>
          <w:rFonts w:ascii="Palatino Linotype" w:hAnsi="Palatino Linotype"/>
          <w:i/>
          <w:sz w:val="22"/>
          <w:szCs w:val="22"/>
        </w:rPr>
      </w:pPr>
      <w:r w:rsidRPr="004B204E">
        <w:rPr>
          <w:rFonts w:ascii="Palatino Linotype" w:hAnsi="Palatino Linotype"/>
          <w:b/>
          <w:i/>
          <w:sz w:val="22"/>
          <w:szCs w:val="22"/>
        </w:rPr>
        <w:t>Artículo 67.-</w:t>
      </w:r>
      <w:r w:rsidRPr="004B204E">
        <w:rPr>
          <w:rFonts w:ascii="Palatino Linotype" w:hAnsi="Palatino Linotype"/>
          <w:i/>
          <w:sz w:val="22"/>
          <w:szCs w:val="22"/>
        </w:rPr>
        <w:t xml:space="preserve"> </w:t>
      </w:r>
      <w:r w:rsidRPr="004B204E">
        <w:rPr>
          <w:rFonts w:ascii="Palatino Linotype" w:hAnsi="Palatino Linotype"/>
          <w:b/>
          <w:i/>
          <w:sz w:val="22"/>
          <w:szCs w:val="22"/>
        </w:rPr>
        <w:t>Las comisiones, para el cumplimiento de sus fines y previa autorización del ayuntamiento, podrán celebrar reuniones públicas en las localidades del municipio, para recabar la opinión de sus habitante</w:t>
      </w:r>
      <w:r w:rsidRPr="004B204E">
        <w:rPr>
          <w:rFonts w:ascii="Palatino Linotype" w:hAnsi="Palatino Linotype"/>
          <w:i/>
          <w:sz w:val="22"/>
          <w:szCs w:val="22"/>
        </w:rPr>
        <w:t xml:space="preserve">s. </w:t>
      </w:r>
      <w:r w:rsidRPr="004B204E">
        <w:rPr>
          <w:rFonts w:ascii="Palatino Linotype" w:hAnsi="Palatino Linotype"/>
          <w:i/>
          <w:sz w:val="22"/>
          <w:szCs w:val="22"/>
        </w:rPr>
        <w:lastRenderedPageBreak/>
        <w:t xml:space="preserve">Asimismo, en aquellos casos en que sea necesario, podrán solicitar asesoría externa especializada. </w:t>
      </w:r>
    </w:p>
    <w:p w14:paraId="6866D4AA" w14:textId="77777777" w:rsidR="004B204E" w:rsidRDefault="004B204E" w:rsidP="004B204E">
      <w:pPr>
        <w:pStyle w:val="Sinespaciado"/>
        <w:spacing w:line="360" w:lineRule="auto"/>
        <w:ind w:left="567" w:right="992"/>
        <w:jc w:val="both"/>
        <w:rPr>
          <w:rFonts w:ascii="Palatino Linotype" w:hAnsi="Palatino Linotype"/>
          <w:i/>
          <w:sz w:val="22"/>
          <w:szCs w:val="22"/>
        </w:rPr>
      </w:pPr>
    </w:p>
    <w:p w14:paraId="4BF966A8" w14:textId="77777777" w:rsidR="004B204E" w:rsidRDefault="004B204E" w:rsidP="004B204E">
      <w:pPr>
        <w:pStyle w:val="Sinespaciado"/>
        <w:spacing w:line="360" w:lineRule="auto"/>
        <w:ind w:left="567" w:right="992"/>
        <w:jc w:val="both"/>
        <w:rPr>
          <w:rFonts w:ascii="Palatino Linotype" w:hAnsi="Palatino Linotype"/>
          <w:i/>
          <w:sz w:val="22"/>
          <w:szCs w:val="22"/>
        </w:rPr>
      </w:pPr>
      <w:r w:rsidRPr="004B204E">
        <w:rPr>
          <w:rFonts w:ascii="Palatino Linotype" w:hAnsi="Palatino Linotype"/>
          <w:b/>
          <w:i/>
          <w:sz w:val="22"/>
          <w:szCs w:val="22"/>
        </w:rPr>
        <w:t>Artículo 68.-</w:t>
      </w:r>
      <w:r w:rsidRPr="004B204E">
        <w:rPr>
          <w:rFonts w:ascii="Palatino Linotype" w:hAnsi="Palatino Linotype"/>
          <w:i/>
          <w:sz w:val="22"/>
          <w:szCs w:val="22"/>
        </w:rPr>
        <w:t xml:space="preserve"> Previa autorización del ayuntamiento, las comisiones podrán llamar a comparecer a los titulares de las dependencias administrativas municipales a efecto de que les informen, cuando así se requiera, sobre el estado que guardan los asuntos de su dependencia. </w:t>
      </w:r>
    </w:p>
    <w:p w14:paraId="2E672F20" w14:textId="77777777" w:rsidR="004B204E" w:rsidRDefault="004B204E" w:rsidP="004B204E">
      <w:pPr>
        <w:pStyle w:val="Sinespaciado"/>
        <w:spacing w:line="360" w:lineRule="auto"/>
        <w:ind w:left="567" w:right="992"/>
        <w:jc w:val="both"/>
        <w:rPr>
          <w:rFonts w:ascii="Palatino Linotype" w:hAnsi="Palatino Linotype"/>
          <w:i/>
          <w:sz w:val="22"/>
          <w:szCs w:val="22"/>
        </w:rPr>
      </w:pPr>
      <w:r w:rsidRPr="004B204E">
        <w:rPr>
          <w:rFonts w:ascii="Palatino Linotype" w:hAnsi="Palatino Linotype"/>
          <w:i/>
          <w:sz w:val="22"/>
          <w:szCs w:val="22"/>
        </w:rPr>
        <w:t>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w:t>
      </w:r>
    </w:p>
    <w:p w14:paraId="4A2DC0D9" w14:textId="77777777" w:rsidR="004B204E" w:rsidRDefault="004B204E" w:rsidP="004B204E">
      <w:pPr>
        <w:pStyle w:val="Sinespaciado"/>
        <w:spacing w:line="360" w:lineRule="auto"/>
        <w:ind w:left="567" w:right="992"/>
        <w:jc w:val="both"/>
        <w:rPr>
          <w:rFonts w:ascii="Palatino Linotype" w:hAnsi="Palatino Linotype"/>
          <w:i/>
          <w:sz w:val="22"/>
          <w:szCs w:val="22"/>
        </w:rPr>
      </w:pPr>
    </w:p>
    <w:p w14:paraId="584C15FA" w14:textId="77777777" w:rsidR="004B204E" w:rsidRDefault="004B204E" w:rsidP="004B204E">
      <w:pPr>
        <w:pStyle w:val="Sinespaciado"/>
        <w:spacing w:line="360" w:lineRule="auto"/>
        <w:ind w:left="567" w:right="992"/>
        <w:jc w:val="both"/>
        <w:rPr>
          <w:rFonts w:ascii="Palatino Linotype" w:hAnsi="Palatino Linotype"/>
          <w:i/>
          <w:sz w:val="22"/>
          <w:szCs w:val="22"/>
        </w:rPr>
      </w:pPr>
      <w:r w:rsidRPr="004B204E">
        <w:rPr>
          <w:rFonts w:ascii="Palatino Linotype" w:hAnsi="Palatino Linotype"/>
          <w:b/>
          <w:i/>
          <w:sz w:val="22"/>
          <w:szCs w:val="22"/>
        </w:rPr>
        <w:t>Artículo 69.-</w:t>
      </w:r>
      <w:r w:rsidRPr="004B204E">
        <w:rPr>
          <w:rFonts w:ascii="Palatino Linotype" w:hAnsi="Palatino Linotype"/>
          <w:i/>
          <w:sz w:val="22"/>
          <w:szCs w:val="22"/>
        </w:rPr>
        <w:t xml:space="preserve"> L</w:t>
      </w:r>
      <w:r w:rsidRPr="004B204E">
        <w:rPr>
          <w:rFonts w:ascii="Palatino Linotype" w:hAnsi="Palatino Linotype"/>
          <w:b/>
          <w:i/>
          <w:sz w:val="22"/>
          <w:szCs w:val="22"/>
        </w:rPr>
        <w:t>as comisiones las determinará el ayuntamiento de acuerdo a las necesidades del municipio y podrán ser permanentes o transitorias</w:t>
      </w:r>
      <w:r w:rsidRPr="004B204E">
        <w:rPr>
          <w:rFonts w:ascii="Palatino Linotype" w:hAnsi="Palatino Linotype"/>
          <w:i/>
          <w:sz w:val="22"/>
          <w:szCs w:val="22"/>
        </w:rPr>
        <w:t xml:space="preserve">. </w:t>
      </w:r>
    </w:p>
    <w:p w14:paraId="22A9A29B" w14:textId="77777777" w:rsidR="004B204E" w:rsidRDefault="004B204E" w:rsidP="004B204E">
      <w:pPr>
        <w:pStyle w:val="Sinespaciado"/>
        <w:spacing w:line="360" w:lineRule="auto"/>
        <w:ind w:left="567" w:right="992"/>
        <w:jc w:val="both"/>
        <w:rPr>
          <w:rFonts w:ascii="Palatino Linotype" w:hAnsi="Palatino Linotype"/>
          <w:i/>
          <w:sz w:val="22"/>
          <w:szCs w:val="22"/>
        </w:rPr>
      </w:pPr>
      <w:r w:rsidRPr="004B204E">
        <w:rPr>
          <w:rFonts w:ascii="Palatino Linotype" w:hAnsi="Palatino Linotype"/>
          <w:i/>
          <w:sz w:val="22"/>
          <w:szCs w:val="22"/>
        </w:rPr>
        <w:t xml:space="preserve">I. Serán permanentes las comisiones: </w:t>
      </w:r>
    </w:p>
    <w:p w14:paraId="2171D630" w14:textId="77777777" w:rsidR="004B204E" w:rsidRDefault="004B204E" w:rsidP="004B204E">
      <w:pPr>
        <w:pStyle w:val="Sinespaciado"/>
        <w:spacing w:line="360" w:lineRule="auto"/>
        <w:ind w:left="567" w:right="992"/>
        <w:jc w:val="both"/>
        <w:rPr>
          <w:rFonts w:ascii="Palatino Linotype" w:hAnsi="Palatino Linotype"/>
          <w:i/>
          <w:sz w:val="22"/>
          <w:szCs w:val="22"/>
        </w:rPr>
      </w:pPr>
      <w:r w:rsidRPr="004B204E">
        <w:rPr>
          <w:rFonts w:ascii="Palatino Linotype" w:hAnsi="Palatino Linotype"/>
          <w:i/>
          <w:sz w:val="22"/>
          <w:szCs w:val="22"/>
        </w:rPr>
        <w:t xml:space="preserve">a). De gobernación, cuyo responsable será el presidente municipal; </w:t>
      </w:r>
    </w:p>
    <w:p w14:paraId="616F0554" w14:textId="77777777" w:rsidR="004B204E" w:rsidRDefault="004B204E" w:rsidP="004B204E">
      <w:pPr>
        <w:pStyle w:val="Sinespaciado"/>
        <w:spacing w:line="360" w:lineRule="auto"/>
        <w:ind w:left="567" w:right="992"/>
        <w:jc w:val="both"/>
        <w:rPr>
          <w:rFonts w:ascii="Palatino Linotype" w:hAnsi="Palatino Linotype"/>
          <w:i/>
          <w:sz w:val="22"/>
          <w:szCs w:val="22"/>
        </w:rPr>
      </w:pPr>
      <w:r w:rsidRPr="004B204E">
        <w:rPr>
          <w:rFonts w:ascii="Palatino Linotype" w:hAnsi="Palatino Linotype"/>
          <w:i/>
          <w:sz w:val="22"/>
          <w:szCs w:val="22"/>
        </w:rPr>
        <w:t xml:space="preserve">b). De planeación para el desarrollo, que estará a cargo del presidente municipal; </w:t>
      </w:r>
    </w:p>
    <w:p w14:paraId="6BE550F4" w14:textId="751F3D1E" w:rsidR="004B204E" w:rsidRDefault="004B204E" w:rsidP="004B204E">
      <w:pPr>
        <w:pStyle w:val="Sinespaciado"/>
        <w:spacing w:line="360" w:lineRule="auto"/>
        <w:ind w:left="567" w:right="992"/>
        <w:jc w:val="both"/>
        <w:rPr>
          <w:rFonts w:ascii="Palatino Linotype" w:hAnsi="Palatino Linotype"/>
          <w:i/>
          <w:sz w:val="22"/>
          <w:szCs w:val="22"/>
        </w:rPr>
      </w:pPr>
      <w:r w:rsidRPr="004B204E">
        <w:rPr>
          <w:rFonts w:ascii="Palatino Linotype" w:hAnsi="Palatino Linotype"/>
          <w:i/>
          <w:sz w:val="22"/>
          <w:szCs w:val="22"/>
        </w:rPr>
        <w:t xml:space="preserve">c). De hacienda, que presidirá el síndico o el primer síndico, cuando haya </w:t>
      </w:r>
      <w:r w:rsidR="003B543A" w:rsidRPr="004B204E">
        <w:rPr>
          <w:rFonts w:ascii="Palatino Linotype" w:hAnsi="Palatino Linotype"/>
          <w:i/>
          <w:sz w:val="22"/>
          <w:szCs w:val="22"/>
        </w:rPr>
        <w:t>más</w:t>
      </w:r>
      <w:r w:rsidRPr="004B204E">
        <w:rPr>
          <w:rFonts w:ascii="Palatino Linotype" w:hAnsi="Palatino Linotype"/>
          <w:i/>
          <w:sz w:val="22"/>
          <w:szCs w:val="22"/>
        </w:rPr>
        <w:t xml:space="preserve"> de uno; d). Derogado. </w:t>
      </w:r>
    </w:p>
    <w:p w14:paraId="06E47BAC" w14:textId="064F2B44" w:rsidR="004B204E" w:rsidRDefault="004B204E" w:rsidP="004B204E">
      <w:pPr>
        <w:pStyle w:val="Sinespaciado"/>
        <w:spacing w:line="360" w:lineRule="auto"/>
        <w:ind w:left="567" w:right="992"/>
        <w:jc w:val="both"/>
        <w:rPr>
          <w:rFonts w:ascii="Palatino Linotype" w:hAnsi="Palatino Linotype"/>
          <w:i/>
          <w:sz w:val="22"/>
          <w:szCs w:val="22"/>
        </w:rPr>
      </w:pPr>
      <w:r>
        <w:rPr>
          <w:rFonts w:ascii="Palatino Linotype" w:hAnsi="Palatino Linotype"/>
          <w:i/>
          <w:sz w:val="22"/>
          <w:szCs w:val="22"/>
        </w:rPr>
        <w:t>…</w:t>
      </w:r>
    </w:p>
    <w:p w14:paraId="4A78A435" w14:textId="77777777" w:rsidR="003B543A" w:rsidRDefault="004B204E" w:rsidP="004B204E">
      <w:pPr>
        <w:pStyle w:val="Sinespaciado"/>
        <w:spacing w:line="360" w:lineRule="auto"/>
        <w:ind w:left="567" w:right="992"/>
        <w:jc w:val="both"/>
        <w:rPr>
          <w:rFonts w:ascii="Palatino Linotype" w:hAnsi="Palatino Linotype"/>
          <w:i/>
          <w:sz w:val="22"/>
          <w:szCs w:val="22"/>
        </w:rPr>
      </w:pPr>
      <w:r w:rsidRPr="004B204E">
        <w:rPr>
          <w:rFonts w:ascii="Palatino Linotype" w:hAnsi="Palatino Linotype"/>
          <w:i/>
          <w:sz w:val="22"/>
          <w:szCs w:val="22"/>
        </w:rPr>
        <w:t xml:space="preserve">II. Serán </w:t>
      </w:r>
      <w:r w:rsidRPr="003B543A">
        <w:rPr>
          <w:rFonts w:ascii="Palatino Linotype" w:hAnsi="Palatino Linotype"/>
          <w:b/>
          <w:i/>
          <w:sz w:val="22"/>
          <w:szCs w:val="22"/>
        </w:rPr>
        <w:t>comisiones transitorias</w:t>
      </w:r>
      <w:r w:rsidRPr="004B204E">
        <w:rPr>
          <w:rFonts w:ascii="Palatino Linotype" w:hAnsi="Palatino Linotype"/>
          <w:i/>
          <w:sz w:val="22"/>
          <w:szCs w:val="22"/>
        </w:rPr>
        <w:t xml:space="preserve">, aquéllas que se designen para la atención de problemas especiales o situaciones emergentes o eventuales de diferente índole y quedarán integradas por los miembros que determine el ayuntamiento, coordinadas por el responsable del área competente. </w:t>
      </w:r>
    </w:p>
    <w:p w14:paraId="6D36B145" w14:textId="77777777" w:rsidR="003B543A" w:rsidRDefault="004B204E" w:rsidP="004B204E">
      <w:pPr>
        <w:pStyle w:val="Sinespaciado"/>
        <w:spacing w:line="360" w:lineRule="auto"/>
        <w:ind w:left="567" w:right="992"/>
        <w:jc w:val="both"/>
        <w:rPr>
          <w:rFonts w:ascii="Palatino Linotype" w:hAnsi="Palatino Linotype"/>
          <w:i/>
          <w:sz w:val="22"/>
          <w:szCs w:val="22"/>
        </w:rPr>
      </w:pPr>
      <w:r w:rsidRPr="003B543A">
        <w:rPr>
          <w:rFonts w:ascii="Palatino Linotype" w:hAnsi="Palatino Linotype"/>
          <w:b/>
          <w:i/>
          <w:sz w:val="22"/>
          <w:szCs w:val="22"/>
        </w:rPr>
        <w:lastRenderedPageBreak/>
        <w:t>Artículo 70</w:t>
      </w:r>
      <w:r w:rsidRPr="004B204E">
        <w:rPr>
          <w:rFonts w:ascii="Palatino Linotype" w:hAnsi="Palatino Linotype"/>
          <w:i/>
          <w:sz w:val="22"/>
          <w:szCs w:val="22"/>
        </w:rPr>
        <w:t xml:space="preserve">.- Las comisiones del ayuntamiento coadyuvarán en la elaboración del Plan de Desarrollo Municipal y en su evaluación. </w:t>
      </w:r>
    </w:p>
    <w:p w14:paraId="14907110" w14:textId="77777777" w:rsidR="003B543A" w:rsidRDefault="003B543A" w:rsidP="004B204E">
      <w:pPr>
        <w:pStyle w:val="Sinespaciado"/>
        <w:spacing w:line="360" w:lineRule="auto"/>
        <w:ind w:left="567" w:right="992"/>
        <w:jc w:val="both"/>
        <w:rPr>
          <w:rFonts w:ascii="Palatino Linotype" w:hAnsi="Palatino Linotype"/>
          <w:i/>
          <w:sz w:val="22"/>
          <w:szCs w:val="22"/>
        </w:rPr>
      </w:pPr>
    </w:p>
    <w:p w14:paraId="044E3C19" w14:textId="77777777" w:rsidR="003B543A" w:rsidRDefault="004B204E" w:rsidP="004B204E">
      <w:pPr>
        <w:pStyle w:val="Sinespaciado"/>
        <w:spacing w:line="360" w:lineRule="auto"/>
        <w:ind w:left="567" w:right="992"/>
        <w:jc w:val="both"/>
        <w:rPr>
          <w:rFonts w:ascii="Palatino Linotype" w:hAnsi="Palatino Linotype"/>
          <w:i/>
          <w:sz w:val="22"/>
          <w:szCs w:val="22"/>
        </w:rPr>
      </w:pPr>
      <w:r w:rsidRPr="003B543A">
        <w:rPr>
          <w:rFonts w:ascii="Palatino Linotype" w:hAnsi="Palatino Linotype"/>
          <w:b/>
          <w:i/>
          <w:sz w:val="22"/>
          <w:szCs w:val="22"/>
        </w:rPr>
        <w:t>Artículo 71.-</w:t>
      </w:r>
      <w:r w:rsidRPr="004B204E">
        <w:rPr>
          <w:rFonts w:ascii="Palatino Linotype" w:hAnsi="Palatino Linotype"/>
          <w:i/>
          <w:sz w:val="22"/>
          <w:szCs w:val="22"/>
        </w:rPr>
        <w:t xml:space="preserve"> Las comisiones del ayuntamiento carecen de facultades ejecutivas. Los asuntos y acuerdos que no estén señalados expresamente para una comisión quedarán bajo la responsabilidad del presidente municipal. </w:t>
      </w:r>
    </w:p>
    <w:p w14:paraId="46B59D29" w14:textId="77777777" w:rsidR="003B543A" w:rsidRDefault="003B543A" w:rsidP="004B204E">
      <w:pPr>
        <w:pStyle w:val="Sinespaciado"/>
        <w:spacing w:line="360" w:lineRule="auto"/>
        <w:ind w:left="567" w:right="992"/>
        <w:jc w:val="both"/>
        <w:rPr>
          <w:rFonts w:ascii="Palatino Linotype" w:hAnsi="Palatino Linotype"/>
          <w:i/>
          <w:sz w:val="22"/>
          <w:szCs w:val="22"/>
        </w:rPr>
      </w:pPr>
    </w:p>
    <w:p w14:paraId="03828BA3" w14:textId="297B04D2" w:rsidR="004B204E" w:rsidRDefault="003B543A" w:rsidP="00B521A1">
      <w:pPr>
        <w:pStyle w:val="Sinespaciado"/>
        <w:spacing w:line="360" w:lineRule="auto"/>
        <w:jc w:val="both"/>
        <w:rPr>
          <w:rFonts w:ascii="Palatino Linotype" w:hAnsi="Palatino Linotype"/>
        </w:rPr>
      </w:pPr>
      <w:r>
        <w:rPr>
          <w:rFonts w:ascii="Palatino Linotype" w:hAnsi="Palatino Linotype"/>
        </w:rPr>
        <w:t xml:space="preserve">De lo anteriormente transcrito, se acredita la fuente obligacional del </w:t>
      </w:r>
      <w:r w:rsidRPr="003B543A">
        <w:rPr>
          <w:rFonts w:ascii="Palatino Linotype" w:hAnsi="Palatino Linotype"/>
          <w:b/>
        </w:rPr>
        <w:t>SUJETO OBLIGADO</w:t>
      </w:r>
      <w:r>
        <w:rPr>
          <w:rFonts w:ascii="Palatino Linotype" w:hAnsi="Palatino Linotype"/>
        </w:rPr>
        <w:t xml:space="preserve"> para poseer, generar y administrar la información solicitada por la recurrente, en ese contexto, resulta viable ordenar la entrega de la información en versión pública de ser el caso.</w:t>
      </w:r>
    </w:p>
    <w:p w14:paraId="4233A682" w14:textId="77777777" w:rsidR="004B204E" w:rsidRDefault="004B204E" w:rsidP="00B521A1">
      <w:pPr>
        <w:pStyle w:val="Sinespaciado"/>
        <w:spacing w:line="360" w:lineRule="auto"/>
        <w:jc w:val="both"/>
        <w:rPr>
          <w:rFonts w:ascii="Palatino Linotype" w:hAnsi="Palatino Linotype"/>
        </w:rPr>
      </w:pPr>
    </w:p>
    <w:p w14:paraId="7BDA9335" w14:textId="77777777" w:rsidR="00771878" w:rsidRDefault="00771878" w:rsidP="00771878">
      <w:pPr>
        <w:spacing w:before="240" w:after="240" w:line="360" w:lineRule="auto"/>
        <w:contextualSpacing/>
        <w:jc w:val="both"/>
        <w:rPr>
          <w:rFonts w:ascii="Palatino Linotype" w:eastAsia="Times New Roman" w:hAnsi="Palatino Linotype" w:cs="Arial"/>
          <w:color w:val="000000"/>
          <w:sz w:val="24"/>
          <w:szCs w:val="24"/>
          <w:lang w:val="es-ES" w:eastAsia="es-ES"/>
        </w:rPr>
      </w:pPr>
      <w:r w:rsidRPr="002E2CCE">
        <w:rPr>
          <w:rFonts w:ascii="Palatino Linotype" w:eastAsia="MS Mincho" w:hAnsi="Palatino Linotype" w:cs="Times New Roman"/>
          <w:sz w:val="24"/>
          <w:szCs w:val="24"/>
          <w:lang w:val="es-ES" w:eastAsia="es-ES"/>
        </w:rPr>
        <w:t xml:space="preserve">Resulta necesario señalar que el derecho de acceso a la información pública es un </w:t>
      </w:r>
      <w:r w:rsidRPr="002E2CCE">
        <w:rPr>
          <w:rFonts w:ascii="Palatino Linotype" w:eastAsia="Times New Roman" w:hAnsi="Palatino Linotype" w:cs="Arial"/>
          <w:color w:val="000000"/>
          <w:sz w:val="24"/>
          <w:szCs w:val="24"/>
          <w:lang w:val="es-ES"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E2CCE">
        <w:rPr>
          <w:rFonts w:ascii="Palatino Linotype" w:eastAsia="Times New Roman" w:hAnsi="Palatino Linotype" w:cs="Arial"/>
          <w:color w:val="000000"/>
          <w:sz w:val="24"/>
          <w:szCs w:val="24"/>
          <w:lang w:val="es-ES"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2AB7B97C" w14:textId="77777777" w:rsidR="005133C7" w:rsidRPr="002E2CCE" w:rsidRDefault="005133C7" w:rsidP="00771878">
      <w:pPr>
        <w:spacing w:before="240" w:after="240" w:line="360" w:lineRule="auto"/>
        <w:contextualSpacing/>
        <w:jc w:val="both"/>
        <w:rPr>
          <w:rFonts w:ascii="Palatino Linotype" w:eastAsia="MS Mincho" w:hAnsi="Palatino Linotype" w:cs="Arial"/>
          <w:i/>
          <w:sz w:val="24"/>
          <w:szCs w:val="24"/>
          <w:lang w:val="es-ES" w:eastAsia="es-ES"/>
        </w:rPr>
      </w:pPr>
    </w:p>
    <w:p w14:paraId="0B4E6173" w14:textId="77777777" w:rsidR="00771878" w:rsidRDefault="00771878" w:rsidP="00771878">
      <w:pPr>
        <w:spacing w:before="240" w:after="240" w:line="360" w:lineRule="auto"/>
        <w:contextualSpacing/>
        <w:jc w:val="both"/>
        <w:rPr>
          <w:rFonts w:ascii="Palatino Linotype" w:eastAsia="Times New Roman" w:hAnsi="Palatino Linotype" w:cs="Arial"/>
          <w:color w:val="000000"/>
          <w:sz w:val="24"/>
          <w:szCs w:val="24"/>
          <w:lang w:val="es-ES" w:eastAsia="es-ES"/>
        </w:rPr>
      </w:pPr>
      <w:r w:rsidRPr="002E2CCE">
        <w:rPr>
          <w:rFonts w:ascii="Palatino Linotype" w:eastAsia="Times New Roman" w:hAnsi="Palatino Linotype" w:cs="Arial"/>
          <w:color w:val="000000"/>
          <w:sz w:val="24"/>
          <w:szCs w:val="24"/>
          <w:lang w:val="es-ES"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6553A6F5" w14:textId="77777777" w:rsidR="005133C7" w:rsidRPr="002E2CCE" w:rsidRDefault="005133C7" w:rsidP="00771878">
      <w:pPr>
        <w:spacing w:before="240" w:after="240" w:line="360" w:lineRule="auto"/>
        <w:contextualSpacing/>
        <w:jc w:val="both"/>
        <w:rPr>
          <w:rFonts w:ascii="Palatino Linotype" w:eastAsia="MS Mincho" w:hAnsi="Palatino Linotype" w:cs="Arial"/>
          <w:i/>
          <w:sz w:val="24"/>
          <w:szCs w:val="24"/>
          <w:lang w:val="es-ES" w:eastAsia="es-ES"/>
        </w:rPr>
      </w:pPr>
    </w:p>
    <w:p w14:paraId="58FD42BB" w14:textId="77777777" w:rsidR="00771878" w:rsidRPr="002E2CCE" w:rsidRDefault="00771878" w:rsidP="00771878">
      <w:pPr>
        <w:spacing w:before="240" w:after="240" w:line="360" w:lineRule="auto"/>
        <w:contextualSpacing/>
        <w:jc w:val="both"/>
        <w:rPr>
          <w:rFonts w:ascii="Palatino Linotype" w:eastAsia="MS Mincho" w:hAnsi="Palatino Linotype" w:cs="Arial"/>
          <w:i/>
          <w:sz w:val="24"/>
          <w:szCs w:val="24"/>
          <w:lang w:val="es-ES" w:eastAsia="es-ES"/>
        </w:rPr>
      </w:pPr>
      <w:r w:rsidRPr="002E2CCE">
        <w:rPr>
          <w:rFonts w:ascii="Palatino Linotype" w:eastAsia="Times New Roman" w:hAnsi="Palatino Linotype" w:cs="Arial"/>
          <w:color w:val="000000"/>
          <w:sz w:val="24"/>
          <w:szCs w:val="24"/>
          <w:lang w:val="es-ES"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6F5E47E" w14:textId="77777777" w:rsidR="00771878" w:rsidRPr="002E2CCE" w:rsidRDefault="00771878" w:rsidP="00771878">
      <w:pPr>
        <w:pStyle w:val="Prrafodelista"/>
        <w:spacing w:before="240" w:after="240" w:line="360" w:lineRule="auto"/>
        <w:ind w:left="0"/>
        <w:jc w:val="both"/>
        <w:rPr>
          <w:rFonts w:ascii="Palatino Linotype" w:eastAsia="MS Mincho" w:hAnsi="Palatino Linotype"/>
        </w:rPr>
      </w:pPr>
      <w:r w:rsidRPr="002E2CCE">
        <w:rPr>
          <w:rFonts w:ascii="Palatino Linotype" w:eastAsia="MS Mincho" w:hAnsi="Palatino Linotype"/>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224B601C" w14:textId="55C583A1" w:rsidR="00771878" w:rsidRPr="002E2CCE" w:rsidRDefault="00771878" w:rsidP="00771878">
      <w:pPr>
        <w:pStyle w:val="Prrafodelista"/>
        <w:spacing w:before="240" w:after="240" w:line="360" w:lineRule="auto"/>
        <w:ind w:left="0"/>
        <w:jc w:val="both"/>
        <w:rPr>
          <w:rFonts w:ascii="Palatino Linotype" w:hAnsi="Palatino Linotype" w:cs="Arial"/>
        </w:rPr>
      </w:pPr>
      <w:r w:rsidRPr="002E2CCE">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w:t>
      </w:r>
      <w:r w:rsidR="00C37A7D">
        <w:rPr>
          <w:rFonts w:ascii="Palatino Linotype" w:hAnsi="Palatino Linotype" w:cs="Arial"/>
        </w:rPr>
        <w:t>Partidos Políticos</w:t>
      </w:r>
      <w:r w:rsidRPr="002E2CCE">
        <w:rPr>
          <w:rFonts w:ascii="Palatino Linotype" w:hAnsi="Palatino Linotype" w:cs="Arial"/>
        </w:rPr>
        <w:t xml:space="preserve">, son considerados Sujetos Obligados para efectos de transparentar y permitir el acceso a la información pública que posean, y están obligados a documentar todo acto que derive del </w:t>
      </w:r>
      <w:r w:rsidRPr="002E2CCE">
        <w:rPr>
          <w:rFonts w:ascii="Palatino Linotype" w:hAnsi="Palatino Linotype" w:cs="Arial"/>
        </w:rPr>
        <w:lastRenderedPageBreak/>
        <w:t>ejercicio de sus facultades, competencias o funciones. En ese sentido, debe privilegiarse en todo momento el principio de máxima publicidad.</w:t>
      </w:r>
    </w:p>
    <w:p w14:paraId="40B2DDB3" w14:textId="6F355E38"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 xml:space="preserve">Por lo que en cumplimiento a las obligaciones que establece nuestra Carta Magna, la Constitución Estatal y la Ley de la materia le imponen, el sujeto obligado está </w:t>
      </w:r>
      <w:r w:rsidR="003B543A">
        <w:rPr>
          <w:rFonts w:ascii="Palatino Linotype" w:hAnsi="Palatino Linotype" w:cs="Arial"/>
        </w:rPr>
        <w:t>constreñido a dar atención a las</w:t>
      </w:r>
      <w:r w:rsidRPr="002E2CCE">
        <w:rPr>
          <w:rFonts w:ascii="Palatino Linotype" w:hAnsi="Palatino Linotype" w:cs="Arial"/>
        </w:rPr>
        <w:t xml:space="preserve"> </w:t>
      </w:r>
      <w:r w:rsidR="003B543A" w:rsidRPr="002E2CCE">
        <w:rPr>
          <w:rFonts w:ascii="Palatino Linotype" w:hAnsi="Palatino Linotype" w:cs="Arial"/>
        </w:rPr>
        <w:t>solicitudes</w:t>
      </w:r>
      <w:r w:rsidRPr="002E2CCE">
        <w:rPr>
          <w:rFonts w:ascii="Palatino Linotype" w:hAnsi="Palatino Linotype" w:cs="Arial"/>
        </w:rPr>
        <w:t xml:space="preserve"> de información que a través del SAIMEX o </w:t>
      </w:r>
      <w:r w:rsidRPr="003B543A">
        <w:rPr>
          <w:rFonts w:ascii="Palatino Linotype" w:hAnsi="Palatino Linotype" w:cs="Arial"/>
        </w:rPr>
        <w:t>de vía directa</w:t>
      </w:r>
      <w:r w:rsidRPr="002E2CCE">
        <w:rPr>
          <w:rFonts w:ascii="Palatino Linotype" w:hAnsi="Palatino Linotype" w:cs="Arial"/>
        </w:rPr>
        <w:t xml:space="preserve">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28EFF977"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942111E"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eastAsia="Calibri" w:hAnsi="Palatino Linotype"/>
          <w:i/>
        </w:rPr>
      </w:pPr>
      <w:r w:rsidRPr="002E2CCE">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E2CCE">
        <w:rPr>
          <w:rFonts w:ascii="Palatino Linotype" w:eastAsia="Calibri" w:hAnsi="Palatino Linotype"/>
          <w:i/>
        </w:rPr>
        <w:t xml:space="preserve">en el ámbito de sus atribuciones, de promover, respetar, proteger y garantizar los derechos humanos. </w:t>
      </w:r>
    </w:p>
    <w:p w14:paraId="169758EF"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eastAsia="Calibri" w:hAnsi="Palatino Linotype"/>
        </w:rPr>
        <w:t xml:space="preserve">En este contexto, debe considerarse que según lo dispuesto por el artículo 150 de la Ley de Transparencia y Acceso a la Información Pública del Estado de México y </w:t>
      </w:r>
      <w:r w:rsidRPr="002E2CCE">
        <w:rPr>
          <w:rFonts w:ascii="Palatino Linotype" w:eastAsia="Calibri" w:hAnsi="Palatino Linotype"/>
        </w:rPr>
        <w:lastRenderedPageBreak/>
        <w:t xml:space="preserve">Municipios, el </w:t>
      </w:r>
      <w:r w:rsidRPr="002E2CCE">
        <w:rPr>
          <w:rFonts w:ascii="Palatino Linotype" w:eastAsia="Calibri" w:hAnsi="Palatino Linotype"/>
          <w:i/>
        </w:rPr>
        <w:t>procedimiento de acceso a la información es la garantía primaria del derecho en cuestión.</w:t>
      </w:r>
      <w:r w:rsidRPr="002E2CCE">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E2CCE">
        <w:rPr>
          <w:rFonts w:ascii="Palatino Linotype" w:eastAsia="Calibri" w:hAnsi="Palatino Linotype"/>
          <w:i/>
        </w:rPr>
        <w:t>investigar, sancionar y reparar las violaciones a los derechos humanos.</w:t>
      </w:r>
    </w:p>
    <w:p w14:paraId="473B82AB"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110BCA7"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A22270A"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w:t>
      </w:r>
      <w:r w:rsidRPr="002E2CCE">
        <w:rPr>
          <w:rFonts w:ascii="Palatino Linotype" w:hAnsi="Palatino Linotype" w:cs="Arial"/>
        </w:rPr>
        <w:lastRenderedPageBreak/>
        <w:t>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462830DD" w14:textId="2318828D" w:rsidR="00771878" w:rsidRPr="002E2CCE" w:rsidRDefault="00771878" w:rsidP="00771878">
      <w:pPr>
        <w:spacing w:before="240" w:after="240" w:line="360" w:lineRule="auto"/>
        <w:jc w:val="both"/>
        <w:rPr>
          <w:rFonts w:ascii="Palatino Linotype" w:hAnsi="Palatino Linotype"/>
          <w:sz w:val="24"/>
          <w:szCs w:val="24"/>
          <w:lang w:val="es-ES"/>
        </w:rPr>
      </w:pPr>
      <w:r w:rsidRPr="002E2CCE">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2E2CCE">
        <w:rPr>
          <w:rStyle w:val="Refdenotaalpie"/>
          <w:rFonts w:ascii="Palatino Linotype" w:hAnsi="Palatino Linotype"/>
          <w:sz w:val="24"/>
          <w:szCs w:val="24"/>
          <w:lang w:val="es-ES"/>
        </w:rPr>
        <w:footnoteReference w:id="3"/>
      </w:r>
      <w:r w:rsidRPr="002E2CCE">
        <w:rPr>
          <w:rFonts w:ascii="Palatino Linotype" w:hAnsi="Palatino Linotype"/>
          <w:sz w:val="24"/>
          <w:szCs w:val="24"/>
          <w:lang w:val="es-ES"/>
        </w:rPr>
        <w:t xml:space="preserve">, que toda la información generada, obtenida, adquirida, transformada, administrada o en posesión de los sujetos obligados será </w:t>
      </w:r>
      <w:r w:rsidR="007B3BBF" w:rsidRPr="002E2CCE">
        <w:rPr>
          <w:rFonts w:ascii="Palatino Linotype" w:hAnsi="Palatino Linotype"/>
          <w:sz w:val="24"/>
          <w:szCs w:val="24"/>
          <w:lang w:val="es-ES"/>
        </w:rPr>
        <w:t>pública</w:t>
      </w:r>
      <w:r w:rsidRPr="002E2CCE">
        <w:rPr>
          <w:rFonts w:ascii="Palatino Linotype" w:hAnsi="Palatino Linotype"/>
          <w:sz w:val="24"/>
          <w:szCs w:val="24"/>
          <w:lang w:val="es-ES"/>
        </w:rPr>
        <w:t xml:space="preserve"> y accesible de manera permanente a todo el público, </w:t>
      </w:r>
      <w:r w:rsidRPr="002E2CCE">
        <w:rPr>
          <w:rFonts w:ascii="Palatino Linotype" w:hAnsi="Palatino Linotype"/>
          <w:sz w:val="24"/>
          <w:szCs w:val="24"/>
          <w:lang w:val="es-ES"/>
        </w:rPr>
        <w:lastRenderedPageBreak/>
        <w:t>privilegiando en todo momento el principio de máxima publicidad que consagra nuestra carta magna.</w:t>
      </w:r>
    </w:p>
    <w:p w14:paraId="0EE776AA" w14:textId="77777777" w:rsidR="00771878" w:rsidRPr="002E2CCE" w:rsidRDefault="00771878" w:rsidP="00771878">
      <w:pPr>
        <w:spacing w:before="240" w:after="240" w:line="360" w:lineRule="auto"/>
        <w:jc w:val="both"/>
        <w:rPr>
          <w:rFonts w:ascii="Palatino Linotype" w:hAnsi="Palatino Linotype"/>
          <w:sz w:val="24"/>
          <w:szCs w:val="24"/>
          <w:lang w:val="es-ES"/>
        </w:rPr>
      </w:pPr>
      <w:r w:rsidRPr="002E2CCE">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60C00C35" w14:textId="77777777" w:rsidR="00771878" w:rsidRPr="002E2CCE" w:rsidRDefault="00771878" w:rsidP="00771878">
      <w:pPr>
        <w:spacing w:before="240" w:after="240" w:line="360" w:lineRule="auto"/>
        <w:ind w:left="708"/>
        <w:jc w:val="both"/>
        <w:rPr>
          <w:rFonts w:ascii="Palatino Linotype" w:hAnsi="Palatino Linotype"/>
          <w:i/>
          <w:lang w:val="es-ES"/>
        </w:rPr>
      </w:pPr>
      <w:r w:rsidRPr="002E2CCE">
        <w:rPr>
          <w:rFonts w:ascii="Palatino Linotype" w:hAnsi="Palatino Linotype"/>
          <w:i/>
          <w:sz w:val="24"/>
          <w:szCs w:val="24"/>
          <w:lang w:val="es-ES"/>
        </w:rPr>
        <w:t xml:space="preserve"> </w:t>
      </w:r>
      <w:r w:rsidRPr="002E2CCE">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5F2E9D01" w14:textId="6E73A896" w:rsidR="00B222B8" w:rsidRPr="00AD72CF" w:rsidRDefault="00771878" w:rsidP="00AD72CF">
      <w:pPr>
        <w:spacing w:before="240" w:after="240" w:line="360" w:lineRule="auto"/>
        <w:ind w:left="708"/>
        <w:jc w:val="both"/>
        <w:rPr>
          <w:rFonts w:ascii="Palatino Linotype" w:hAnsi="Palatino Linotype"/>
          <w:i/>
          <w:lang w:val="es-ES"/>
        </w:rPr>
      </w:pPr>
      <w:r w:rsidRPr="002E2CCE">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559137" w14:textId="77777777" w:rsidR="00771878" w:rsidRPr="002E2CCE" w:rsidRDefault="00771878" w:rsidP="00771878">
      <w:pPr>
        <w:spacing w:before="240" w:line="360" w:lineRule="auto"/>
        <w:jc w:val="both"/>
        <w:rPr>
          <w:rFonts w:ascii="Palatino Linotype" w:hAnsi="Palatino Linotype"/>
          <w:sz w:val="24"/>
          <w:szCs w:val="24"/>
          <w:lang w:val="es-ES" w:eastAsia="es-ES"/>
        </w:rPr>
      </w:pPr>
      <w:r w:rsidRPr="002E2CCE">
        <w:rPr>
          <w:rFonts w:ascii="Palatino Linotype" w:hAnsi="Palatino Linotype"/>
          <w:sz w:val="24"/>
          <w:szCs w:val="24"/>
          <w:lang w:val="es-ES" w:eastAsia="es-ES"/>
        </w:rPr>
        <w:t>Luego entonces, es importante dejar en claro lo que debe entenderse por derecho de petición y por derecho de acceso a la información pública.</w:t>
      </w:r>
    </w:p>
    <w:p w14:paraId="3AB0B622" w14:textId="77777777" w:rsidR="00771878" w:rsidRPr="002E2CCE" w:rsidRDefault="00771878" w:rsidP="00771878">
      <w:pPr>
        <w:spacing w:before="240" w:line="360" w:lineRule="auto"/>
        <w:jc w:val="both"/>
        <w:rPr>
          <w:rFonts w:ascii="Palatino Linotype" w:hAnsi="Palatino Linotype"/>
          <w:i/>
          <w:sz w:val="24"/>
          <w:szCs w:val="24"/>
          <w:lang w:val="es-ES" w:eastAsia="es-ES"/>
        </w:rPr>
      </w:pPr>
      <w:r w:rsidRPr="002E2CCE">
        <w:rPr>
          <w:rFonts w:ascii="Palatino Linotype" w:hAnsi="Palatino Linotype"/>
          <w:sz w:val="24"/>
          <w:szCs w:val="24"/>
          <w:lang w:val="es-ES" w:eastAsia="es-ES"/>
        </w:rPr>
        <w:t>Por lo que respecta a la definición de derecho de petición, el Maestro Ignacio Burgoa Orihuela refiere: “…</w:t>
      </w:r>
      <w:r w:rsidRPr="002E2CCE">
        <w:rPr>
          <w:rFonts w:ascii="Palatino Linotype" w:hAnsi="Palatino Linotype"/>
          <w:i/>
          <w:sz w:val="24"/>
          <w:szCs w:val="24"/>
          <w:lang w:val="es-ES" w:eastAsia="es-ES"/>
        </w:rPr>
        <w:t xml:space="preserve">es un Derecho Público subjetivo individual de la Garantía Respectiva Consagrada en el Artículo 8 de la Ley Fundamental. En tal virtud, la persona tiene la facultad de acudir a cualquier autoridad, formulando una solicitud o instancia escrito de </w:t>
      </w:r>
      <w:r w:rsidRPr="002E2CCE">
        <w:rPr>
          <w:rFonts w:ascii="Palatino Linotype" w:hAnsi="Palatino Linotype"/>
          <w:i/>
          <w:sz w:val="24"/>
          <w:szCs w:val="24"/>
          <w:lang w:val="es-ES" w:eastAsia="es-ES"/>
        </w:rPr>
        <w:lastRenderedPageBreak/>
        <w:t>cualquier índole, la cual adopta, específicamente, el carácter de simple petición administrativa, acción o recurso, etc.</w:t>
      </w:r>
      <w:r w:rsidRPr="002E2CCE">
        <w:rPr>
          <w:rFonts w:ascii="Palatino Linotype" w:hAnsi="Palatino Linotype"/>
          <w:i/>
          <w:sz w:val="24"/>
          <w:szCs w:val="24"/>
          <w:vertAlign w:val="superscript"/>
          <w:lang w:val="es-ES" w:eastAsia="es-ES"/>
        </w:rPr>
        <w:footnoteReference w:id="4"/>
      </w:r>
      <w:r w:rsidRPr="002E2CCE">
        <w:rPr>
          <w:rFonts w:ascii="Palatino Linotype" w:hAnsi="Palatino Linotype"/>
          <w:i/>
          <w:sz w:val="24"/>
          <w:szCs w:val="24"/>
          <w:lang w:val="es-ES" w:eastAsia="es-ES"/>
        </w:rPr>
        <w:t xml:space="preserve">  “ (Sic)</w:t>
      </w:r>
    </w:p>
    <w:p w14:paraId="2848174F" w14:textId="77777777" w:rsidR="00771878" w:rsidRPr="002E2CCE" w:rsidRDefault="00771878" w:rsidP="00771878">
      <w:pPr>
        <w:spacing w:before="240" w:line="360" w:lineRule="auto"/>
        <w:jc w:val="both"/>
        <w:rPr>
          <w:rFonts w:ascii="Palatino Linotype" w:hAnsi="Palatino Linotype"/>
          <w:sz w:val="24"/>
          <w:szCs w:val="24"/>
          <w:lang w:val="es-ES" w:eastAsia="es-ES"/>
        </w:rPr>
      </w:pPr>
      <w:r w:rsidRPr="002E2CCE">
        <w:rPr>
          <w:rFonts w:ascii="Palatino Linotype" w:hAnsi="Palatino Linotype"/>
          <w:sz w:val="24"/>
          <w:szCs w:val="24"/>
          <w:lang w:val="es-ES" w:eastAsia="es-ES"/>
        </w:rPr>
        <w:t xml:space="preserve">Por su parte, David Cienfuegos Salgado, concibe al derecho de petición como </w:t>
      </w:r>
      <w:r w:rsidRPr="002E2CCE">
        <w:rPr>
          <w:rFonts w:ascii="Palatino Linotype" w:hAnsi="Palatino Linotype"/>
          <w:i/>
          <w:sz w:val="24"/>
          <w:szCs w:val="24"/>
          <w:lang w:val="es-ES" w:eastAsia="es-ES"/>
        </w:rPr>
        <w:t xml:space="preserve">“el derecho de toda persona a ser escuchado por quienes ejercen el poder público. </w:t>
      </w:r>
      <w:r w:rsidRPr="002E2CCE">
        <w:rPr>
          <w:rFonts w:ascii="Palatino Linotype" w:hAnsi="Palatino Linotype"/>
          <w:i/>
          <w:sz w:val="24"/>
          <w:szCs w:val="24"/>
          <w:vertAlign w:val="superscript"/>
          <w:lang w:val="es-ES" w:eastAsia="es-ES"/>
        </w:rPr>
        <w:footnoteReference w:id="5"/>
      </w:r>
      <w:r w:rsidRPr="002E2CCE">
        <w:rPr>
          <w:rFonts w:ascii="Palatino Linotype" w:hAnsi="Palatino Linotype"/>
          <w:i/>
          <w:sz w:val="24"/>
          <w:szCs w:val="24"/>
          <w:lang w:val="es-ES" w:eastAsia="es-ES"/>
        </w:rPr>
        <w:t>” (Sic)</w:t>
      </w:r>
      <w:r w:rsidRPr="002E2CCE">
        <w:rPr>
          <w:rFonts w:ascii="Palatino Linotype" w:hAnsi="Palatino Linotype"/>
          <w:sz w:val="24"/>
          <w:szCs w:val="24"/>
          <w:lang w:val="es-ES" w:eastAsia="es-ES"/>
        </w:rPr>
        <w:t xml:space="preserve"> </w:t>
      </w:r>
    </w:p>
    <w:p w14:paraId="70B30D2F" w14:textId="77777777" w:rsidR="00771878" w:rsidRPr="002E2CCE" w:rsidRDefault="00771878" w:rsidP="00771878">
      <w:pPr>
        <w:spacing w:before="240" w:line="360" w:lineRule="auto"/>
        <w:jc w:val="both"/>
        <w:rPr>
          <w:rFonts w:ascii="Palatino Linotype" w:hAnsi="Palatino Linotype"/>
          <w:i/>
          <w:sz w:val="24"/>
          <w:szCs w:val="24"/>
          <w:lang w:val="es-ES" w:eastAsia="es-ES"/>
        </w:rPr>
      </w:pPr>
      <w:r w:rsidRPr="002E2CCE">
        <w:rPr>
          <w:rFonts w:ascii="Palatino Linotype" w:hAnsi="Palatino Linotype"/>
          <w:sz w:val="24"/>
          <w:szCs w:val="24"/>
          <w:lang w:val="es-ES" w:eastAsia="es-ES"/>
        </w:rPr>
        <w:t xml:space="preserve">A este respecto, y para diferenciar el derecho de petición al derecho de acceso a la información, resulta conducente señalar que José Guadalupe Robles, conceptualiza el derecho a la información como </w:t>
      </w:r>
      <w:r w:rsidRPr="002E2CCE">
        <w:rPr>
          <w:rFonts w:ascii="Palatino Linotype" w:hAnsi="Palatino Linotype"/>
          <w:i/>
          <w:sz w:val="24"/>
          <w:szCs w:val="24"/>
          <w:lang w:val="es-ES"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2E2CCE">
        <w:rPr>
          <w:rFonts w:ascii="Palatino Linotype" w:hAnsi="Palatino Linotype"/>
          <w:i/>
          <w:sz w:val="24"/>
          <w:szCs w:val="24"/>
          <w:vertAlign w:val="superscript"/>
          <w:lang w:val="es-ES" w:eastAsia="es-ES"/>
        </w:rPr>
        <w:footnoteReference w:id="6"/>
      </w:r>
      <w:r w:rsidRPr="002E2CCE">
        <w:rPr>
          <w:rFonts w:ascii="Palatino Linotype" w:hAnsi="Palatino Linotype"/>
          <w:i/>
          <w:sz w:val="24"/>
          <w:szCs w:val="24"/>
          <w:lang w:val="es-ES" w:eastAsia="es-ES"/>
        </w:rPr>
        <w:t xml:space="preserve">“(Sic) </w:t>
      </w:r>
    </w:p>
    <w:p w14:paraId="200DBBF6" w14:textId="77777777" w:rsidR="00771878" w:rsidRPr="002E2CCE" w:rsidRDefault="00771878" w:rsidP="00771878">
      <w:pPr>
        <w:spacing w:before="240" w:line="360" w:lineRule="auto"/>
        <w:jc w:val="both"/>
        <w:rPr>
          <w:rFonts w:ascii="Palatino Linotype" w:hAnsi="Palatino Linotype"/>
          <w:i/>
          <w:sz w:val="24"/>
          <w:szCs w:val="24"/>
          <w:lang w:val="es-ES"/>
        </w:rPr>
      </w:pPr>
      <w:r w:rsidRPr="002E2CCE">
        <w:rPr>
          <w:rFonts w:ascii="Palatino Linotype" w:hAnsi="Palatino Linotype"/>
          <w:sz w:val="24"/>
          <w:szCs w:val="24"/>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2E2CCE">
        <w:rPr>
          <w:rFonts w:ascii="Palatino Linotype" w:hAnsi="Palatino Linotype"/>
          <w:i/>
          <w:sz w:val="24"/>
          <w:szCs w:val="24"/>
          <w:lang w:val="es-ES"/>
        </w:rPr>
        <w:t xml:space="preserve">“la prerrogativa de la persona para acceder a datos, registros y todo tipo de informaciones en poder de entidades públicas y empresas privadas que ejercen gasto público o cumplen </w:t>
      </w:r>
      <w:r w:rsidRPr="002E2CCE">
        <w:rPr>
          <w:rFonts w:ascii="Palatino Linotype" w:hAnsi="Palatino Linotype"/>
          <w:i/>
          <w:sz w:val="24"/>
          <w:szCs w:val="24"/>
          <w:lang w:val="es-ES"/>
        </w:rPr>
        <w:lastRenderedPageBreak/>
        <w:t>funciones de autoridad, con las excepciones taxativas que establezca la ley en una sociedad democrática.</w:t>
      </w:r>
      <w:r w:rsidRPr="002E2CCE">
        <w:rPr>
          <w:rFonts w:ascii="Palatino Linotype" w:hAnsi="Palatino Linotype"/>
          <w:i/>
          <w:sz w:val="24"/>
          <w:szCs w:val="24"/>
          <w:vertAlign w:val="superscript"/>
          <w:lang w:val="es-ES"/>
        </w:rPr>
        <w:footnoteReference w:id="7"/>
      </w:r>
      <w:r w:rsidRPr="002E2CCE">
        <w:rPr>
          <w:rFonts w:ascii="Palatino Linotype" w:hAnsi="Palatino Linotype"/>
          <w:i/>
          <w:sz w:val="24"/>
          <w:szCs w:val="24"/>
          <w:lang w:val="es-ES"/>
        </w:rPr>
        <w:t>” (Sic)</w:t>
      </w:r>
    </w:p>
    <w:p w14:paraId="49F097D2" w14:textId="77777777" w:rsidR="00771878" w:rsidRPr="002E2CCE" w:rsidRDefault="00771878" w:rsidP="00771878">
      <w:pPr>
        <w:spacing w:before="240" w:line="360" w:lineRule="auto"/>
        <w:jc w:val="both"/>
        <w:rPr>
          <w:rFonts w:cs="Arial"/>
          <w:lang w:val="es-ES"/>
        </w:rPr>
      </w:pPr>
      <w:r w:rsidRPr="002E2CCE">
        <w:rPr>
          <w:rFonts w:ascii="Palatino Linotype" w:hAnsi="Palatino Linotype" w:cs="Arial"/>
          <w:sz w:val="24"/>
          <w:szCs w:val="24"/>
          <w:lang w:val="es-ES"/>
        </w:rPr>
        <w:t xml:space="preserve">Ahora bien, para entender los alcances de la información pública se considera importante citar el criterio </w:t>
      </w:r>
      <w:r w:rsidRPr="002E2CCE">
        <w:rPr>
          <w:rFonts w:ascii="Palatino Linotype" w:hAnsi="Palatino Linotype" w:cs="Arial"/>
          <w:bCs/>
          <w:sz w:val="24"/>
          <w:szCs w:val="24"/>
          <w:lang w:val="es-ES" w:eastAsia="es-MX"/>
        </w:rPr>
        <w:t>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w:t>
      </w:r>
      <w:r w:rsidRPr="002E2CCE">
        <w:rPr>
          <w:rFonts w:cs="Arial"/>
          <w:bCs/>
          <w:sz w:val="24"/>
          <w:szCs w:val="24"/>
          <w:lang w:val="es-ES" w:eastAsia="es-MX"/>
        </w:rPr>
        <w:t xml:space="preserve"> </w:t>
      </w:r>
      <w:r w:rsidRPr="002E2CCE">
        <w:rPr>
          <w:rFonts w:cs="Arial"/>
          <w:bCs/>
          <w:lang w:val="es-ES" w:eastAsia="es-MX"/>
        </w:rPr>
        <w:t xml:space="preserve">Gobierno” el diecinueve de octubre de dos mil once, </w:t>
      </w:r>
      <w:r w:rsidRPr="002E2CCE">
        <w:rPr>
          <w:rFonts w:cs="Arial"/>
          <w:lang w:val="es-ES"/>
        </w:rPr>
        <w:t>cuyo rubro y texto dispone:</w:t>
      </w:r>
    </w:p>
    <w:p w14:paraId="2DFD29C2" w14:textId="77777777" w:rsidR="00771878" w:rsidRPr="002E2CCE" w:rsidRDefault="00771878" w:rsidP="00771878">
      <w:pPr>
        <w:autoSpaceDE w:val="0"/>
        <w:autoSpaceDN w:val="0"/>
        <w:adjustRightInd w:val="0"/>
        <w:spacing w:before="240" w:line="276" w:lineRule="auto"/>
        <w:ind w:left="567" w:right="567"/>
        <w:jc w:val="center"/>
        <w:rPr>
          <w:rFonts w:ascii="Palatino Linotype" w:hAnsi="Palatino Linotype" w:cs="Arial"/>
          <w:b/>
          <w:i/>
          <w:lang w:val="es-ES" w:eastAsia="es-MX"/>
        </w:rPr>
      </w:pPr>
      <w:r w:rsidRPr="002E2CCE">
        <w:rPr>
          <w:rFonts w:ascii="Palatino Linotype" w:hAnsi="Palatino Linotype" w:cs="Arial"/>
          <w:b/>
          <w:i/>
          <w:sz w:val="20"/>
          <w:szCs w:val="20"/>
          <w:lang w:val="es-ES" w:eastAsia="es-MX"/>
        </w:rPr>
        <w:t>“</w:t>
      </w:r>
      <w:r w:rsidRPr="002E2CCE">
        <w:rPr>
          <w:rFonts w:ascii="Palatino Linotype" w:hAnsi="Palatino Linotype" w:cs="Arial"/>
          <w:b/>
          <w:i/>
          <w:lang w:val="es-ES" w:eastAsia="es-MX"/>
        </w:rPr>
        <w:t>CRITERIO 0002-11</w:t>
      </w:r>
    </w:p>
    <w:p w14:paraId="6437C27A" w14:textId="48DAB80B"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b/>
          <w:i/>
          <w:lang w:val="es-ES" w:eastAsia="es-MX"/>
        </w:rPr>
        <w:t xml:space="preserve">INFORMACIÓN PÚBLICA, CONCEPTO DE, EN MATERIA DE TRANSPARENCIA. INTERPRETACIÓN TEMÁTICA DE LOS ARTÍCULOS 2, FRACCIÓN </w:t>
      </w:r>
      <w:r w:rsidRPr="002E2CCE">
        <w:rPr>
          <w:rFonts w:ascii="Palatino Linotype" w:hAnsi="Palatino Linotype" w:cs="Arial"/>
          <w:b/>
          <w:bCs/>
          <w:i/>
          <w:lang w:val="es-ES" w:eastAsia="es-MX"/>
        </w:rPr>
        <w:t xml:space="preserve">V, XV, Y XVI, </w:t>
      </w:r>
      <w:r w:rsidRPr="002E2CCE">
        <w:rPr>
          <w:rFonts w:ascii="Palatino Linotype" w:hAnsi="Palatino Linotype" w:cs="Arial"/>
          <w:b/>
          <w:i/>
          <w:lang w:val="es-ES" w:eastAsia="es-MX"/>
        </w:rPr>
        <w:t>3</w:t>
      </w:r>
      <w:r w:rsidR="005133C7">
        <w:rPr>
          <w:rFonts w:ascii="Palatino Linotype" w:hAnsi="Palatino Linotype" w:cs="Arial"/>
          <w:b/>
          <w:i/>
          <w:lang w:val="es-ES" w:eastAsia="es-MX"/>
        </w:rPr>
        <w:t xml:space="preserve">, </w:t>
      </w:r>
      <w:r w:rsidRPr="002E2CCE">
        <w:rPr>
          <w:rFonts w:ascii="Palatino Linotype" w:hAnsi="Palatino Linotype" w:cs="Arial"/>
          <w:b/>
          <w:i/>
          <w:lang w:val="es-ES" w:eastAsia="es-MX"/>
        </w:rPr>
        <w:t>4,</w:t>
      </w:r>
      <w:r w:rsidR="005133C7">
        <w:rPr>
          <w:rFonts w:ascii="Palatino Linotype" w:hAnsi="Palatino Linotype" w:cs="Arial"/>
          <w:b/>
          <w:i/>
          <w:lang w:val="es-ES" w:eastAsia="es-MX"/>
        </w:rPr>
        <w:t xml:space="preserve"> </w:t>
      </w:r>
      <w:r w:rsidRPr="002E2CCE">
        <w:rPr>
          <w:rFonts w:ascii="Palatino Linotype" w:hAnsi="Palatino Linotype" w:cs="Arial"/>
          <w:b/>
          <w:i/>
          <w:lang w:val="es-ES" w:eastAsia="es-MX"/>
        </w:rPr>
        <w:t>11 Y 41.</w:t>
      </w:r>
      <w:r w:rsidRPr="002E2CCE">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2CBBB4"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En consecuencia el acceso a la información se refiere a que se cumplan cualquiera de los siguientes tres supuestos:</w:t>
      </w:r>
    </w:p>
    <w:p w14:paraId="3129CC1F"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2B889209"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315735C4" w14:textId="77777777" w:rsidR="00771878"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6D6C6B60" w14:textId="77777777" w:rsidR="003B543A" w:rsidRPr="002E2CCE" w:rsidRDefault="003B543A" w:rsidP="00771878">
      <w:pPr>
        <w:autoSpaceDE w:val="0"/>
        <w:autoSpaceDN w:val="0"/>
        <w:adjustRightInd w:val="0"/>
        <w:spacing w:line="276" w:lineRule="auto"/>
        <w:ind w:left="567" w:right="567"/>
        <w:jc w:val="both"/>
        <w:rPr>
          <w:rFonts w:ascii="Palatino Linotype" w:hAnsi="Palatino Linotype" w:cs="Arial"/>
          <w:i/>
          <w:lang w:val="es-ES" w:eastAsia="es-MX"/>
        </w:rPr>
      </w:pPr>
    </w:p>
    <w:p w14:paraId="553B994F" w14:textId="77777777" w:rsidR="003B543A" w:rsidRDefault="00771878" w:rsidP="003B543A">
      <w:pPr>
        <w:autoSpaceDE w:val="0"/>
        <w:autoSpaceDN w:val="0"/>
        <w:adjustRightInd w:val="0"/>
        <w:spacing w:after="0" w:line="360" w:lineRule="auto"/>
        <w:jc w:val="both"/>
        <w:rPr>
          <w:rFonts w:ascii="Palatino Linotype" w:hAnsi="Palatino Linotype"/>
          <w:sz w:val="24"/>
          <w:szCs w:val="24"/>
          <w:lang w:val="es-ES"/>
        </w:rPr>
      </w:pPr>
      <w:r w:rsidRPr="002E2CCE">
        <w:rPr>
          <w:rFonts w:ascii="Palatino Linotype" w:hAnsi="Palatino Linotype" w:cs="Arial"/>
          <w:sz w:val="24"/>
          <w:lang w:val="es-ES"/>
        </w:rPr>
        <w:t>Por lo anterior, al no constituirse dicho cuestionamiento como materia del derecho de acceso a la información, se considera que el Sujeto Obligado no está constreñido a emitir una respuesta al mismo.</w:t>
      </w:r>
    </w:p>
    <w:p w14:paraId="30BA2824" w14:textId="77777777" w:rsidR="003B543A" w:rsidRDefault="003B543A" w:rsidP="003B543A">
      <w:pPr>
        <w:autoSpaceDE w:val="0"/>
        <w:autoSpaceDN w:val="0"/>
        <w:adjustRightInd w:val="0"/>
        <w:spacing w:after="0" w:line="360" w:lineRule="auto"/>
        <w:jc w:val="both"/>
        <w:rPr>
          <w:rFonts w:ascii="Palatino Linotype" w:hAnsi="Palatino Linotype"/>
          <w:sz w:val="24"/>
          <w:szCs w:val="24"/>
          <w:lang w:val="es-ES"/>
        </w:rPr>
      </w:pPr>
    </w:p>
    <w:p w14:paraId="6860AA92" w14:textId="6A754A8E" w:rsidR="00771878" w:rsidRPr="003B543A" w:rsidRDefault="00771878" w:rsidP="003B543A">
      <w:pPr>
        <w:autoSpaceDE w:val="0"/>
        <w:autoSpaceDN w:val="0"/>
        <w:adjustRightInd w:val="0"/>
        <w:spacing w:after="0" w:line="360" w:lineRule="auto"/>
        <w:jc w:val="both"/>
        <w:rPr>
          <w:rFonts w:ascii="Palatino Linotype" w:hAnsi="Palatino Linotype"/>
          <w:sz w:val="24"/>
          <w:szCs w:val="24"/>
          <w:lang w:val="es-ES"/>
        </w:rPr>
      </w:pPr>
      <w:r w:rsidRPr="003B543A">
        <w:rPr>
          <w:rFonts w:ascii="Palatino Linotype" w:hAnsi="Palatino Linotype"/>
          <w:b/>
          <w:sz w:val="28"/>
          <w:szCs w:val="28"/>
        </w:rPr>
        <w:t xml:space="preserve">Vista a los Órganos de Control Interno </w:t>
      </w:r>
    </w:p>
    <w:p w14:paraId="5F7C9959" w14:textId="77777777" w:rsidR="00771878" w:rsidRPr="002E2CCE" w:rsidRDefault="00771878" w:rsidP="00771878">
      <w:pPr>
        <w:spacing w:before="240" w:line="360" w:lineRule="auto"/>
        <w:jc w:val="both"/>
        <w:rPr>
          <w:rFonts w:ascii="Palatino Linotype" w:hAnsi="Palatino Linotype"/>
          <w:sz w:val="24"/>
          <w:szCs w:val="24"/>
          <w:lang w:val="es-ES"/>
        </w:rPr>
      </w:pPr>
      <w:r w:rsidRPr="002E2CCE">
        <w:rPr>
          <w:rFonts w:ascii="Palatino Linotype" w:hAnsi="Palatino Linotype"/>
          <w:sz w:val="24"/>
          <w:szCs w:val="24"/>
          <w:lang w:val="es-ES"/>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4A13E444" w14:textId="77777777" w:rsidR="00771878" w:rsidRPr="002E2CCE" w:rsidRDefault="00771878" w:rsidP="00771878">
      <w:pPr>
        <w:spacing w:before="240" w:line="360" w:lineRule="auto"/>
        <w:jc w:val="both"/>
        <w:rPr>
          <w:rFonts w:ascii="Palatino Linotype" w:hAnsi="Palatino Linotype"/>
          <w:sz w:val="24"/>
          <w:szCs w:val="24"/>
          <w:lang w:val="es-ES"/>
        </w:rPr>
      </w:pPr>
      <w:r w:rsidRPr="002E2CCE">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14:paraId="7828E4F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Artículo 36. El Instituto tendrá, en el ámbito de su competencia, las siguientes atribuciones:</w:t>
      </w:r>
    </w:p>
    <w:p w14:paraId="53E5810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2694799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 xml:space="preserve">X. Hacer del conocimiento del órgano de control interno o equivalente de cada Sujeto Obligado las infracciones a esta Ley; </w:t>
      </w:r>
    </w:p>
    <w:p w14:paraId="290A1DC1"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042444EA" w14:textId="77777777" w:rsidR="00771878" w:rsidRDefault="00771878" w:rsidP="00886FB5">
      <w:pPr>
        <w:spacing w:after="0" w:line="360" w:lineRule="auto"/>
        <w:jc w:val="both"/>
        <w:rPr>
          <w:rFonts w:ascii="Palatino Linotype" w:hAnsi="Palatino Linotype"/>
          <w:sz w:val="24"/>
          <w:szCs w:val="24"/>
          <w:lang w:val="es-ES"/>
        </w:rPr>
      </w:pPr>
      <w:r w:rsidRPr="002E2CCE">
        <w:rPr>
          <w:rFonts w:ascii="Palatino Linotype" w:hAnsi="Palatino Linotype"/>
          <w:sz w:val="24"/>
          <w:szCs w:val="24"/>
          <w:lang w:val="es-ES"/>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8395992" w14:textId="77777777" w:rsidR="00886FB5" w:rsidRPr="002E2CCE" w:rsidRDefault="00886FB5" w:rsidP="00886FB5">
      <w:pPr>
        <w:spacing w:after="0" w:line="360" w:lineRule="auto"/>
        <w:jc w:val="both"/>
        <w:rPr>
          <w:rFonts w:ascii="Palatino Linotype" w:hAnsi="Palatino Linotype"/>
          <w:sz w:val="24"/>
          <w:szCs w:val="24"/>
          <w:lang w:val="es-ES"/>
        </w:rPr>
      </w:pPr>
    </w:p>
    <w:p w14:paraId="7E7489A3" w14:textId="77777777" w:rsidR="00771878" w:rsidRPr="002E2CCE" w:rsidRDefault="00771878" w:rsidP="00886FB5">
      <w:pPr>
        <w:spacing w:after="0" w:line="276" w:lineRule="auto"/>
        <w:ind w:left="708"/>
        <w:jc w:val="both"/>
        <w:rPr>
          <w:rFonts w:ascii="Palatino Linotype" w:hAnsi="Palatino Linotype"/>
          <w:i/>
          <w:iCs/>
          <w:lang w:val="es-ES"/>
        </w:rPr>
      </w:pPr>
      <w:r w:rsidRPr="00886FB5">
        <w:rPr>
          <w:rFonts w:ascii="Palatino Linotype" w:hAnsi="Palatino Linotype"/>
          <w:b/>
          <w:i/>
          <w:iCs/>
          <w:lang w:val="es-ES"/>
        </w:rPr>
        <w:t>Artículo 190.</w:t>
      </w:r>
      <w:r w:rsidRPr="002E2CCE">
        <w:rPr>
          <w:rFonts w:ascii="Palatino Linotype" w:hAnsi="Palatino Linotype"/>
          <w:i/>
          <w:iCs/>
          <w:lang w:val="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D1411A" w14:textId="77777777" w:rsidR="00771878" w:rsidRPr="002E2CCE" w:rsidRDefault="00771878" w:rsidP="00886FB5">
      <w:pPr>
        <w:spacing w:after="0" w:line="276" w:lineRule="auto"/>
        <w:ind w:left="708"/>
        <w:jc w:val="both"/>
        <w:rPr>
          <w:rFonts w:ascii="Palatino Linotype" w:hAnsi="Palatino Linotype"/>
          <w:i/>
          <w:iCs/>
          <w:lang w:val="es-ES"/>
        </w:rPr>
      </w:pPr>
      <w:r w:rsidRPr="002E2CCE">
        <w:rPr>
          <w:rFonts w:ascii="Palatino Linotype" w:hAnsi="Palatino Linotype"/>
          <w:i/>
          <w:iCs/>
          <w:lang w:val="es-ES"/>
        </w:rPr>
        <w:t>Artículo 222. Son causas de responsabilidad administrativa de los servidores públicos de los sujetos obligados, por incumplimiento de las obligaciones establecidas en la materia de la presente Ley, las siguientes:</w:t>
      </w:r>
    </w:p>
    <w:p w14:paraId="11BB6B46" w14:textId="77777777" w:rsidR="00771878" w:rsidRPr="002E2CCE" w:rsidRDefault="00771878" w:rsidP="00886FB5">
      <w:pPr>
        <w:spacing w:after="0" w:line="276" w:lineRule="auto"/>
        <w:ind w:left="708"/>
        <w:jc w:val="both"/>
        <w:rPr>
          <w:rFonts w:ascii="Palatino Linotype" w:hAnsi="Palatino Linotype"/>
          <w:i/>
          <w:iCs/>
          <w:lang w:val="es-ES"/>
        </w:rPr>
      </w:pPr>
      <w:r w:rsidRPr="002E2CCE">
        <w:rPr>
          <w:rFonts w:ascii="Palatino Linotype" w:hAnsi="Palatino Linotype"/>
          <w:i/>
          <w:iCs/>
          <w:lang w:val="es-ES"/>
        </w:rPr>
        <w:t>(…)</w:t>
      </w:r>
    </w:p>
    <w:p w14:paraId="5E0F1453" w14:textId="77777777" w:rsidR="00771878" w:rsidRPr="002E2CCE" w:rsidRDefault="00771878" w:rsidP="00886FB5">
      <w:pPr>
        <w:spacing w:after="0" w:line="276" w:lineRule="auto"/>
        <w:ind w:left="708"/>
        <w:jc w:val="both"/>
        <w:rPr>
          <w:rFonts w:ascii="Palatino Linotype" w:hAnsi="Palatino Linotype"/>
          <w:i/>
          <w:iCs/>
          <w:lang w:val="es-ES"/>
        </w:rPr>
      </w:pPr>
      <w:r w:rsidRPr="002E2CCE">
        <w:rPr>
          <w:rFonts w:ascii="Palatino Linotype" w:hAnsi="Palatino Linotype"/>
          <w:i/>
          <w:iCs/>
          <w:lang w:val="es-ES"/>
        </w:rPr>
        <w:t>I. Cualquier acto u omisión que provoque la suspensión o deficiencia en la atención de las solicitudes de información;</w:t>
      </w:r>
    </w:p>
    <w:p w14:paraId="038BA154" w14:textId="77777777" w:rsidR="00771878" w:rsidRPr="002E2CCE" w:rsidRDefault="00771878" w:rsidP="00886FB5">
      <w:pPr>
        <w:spacing w:after="0" w:line="276" w:lineRule="auto"/>
        <w:ind w:left="708"/>
        <w:jc w:val="both"/>
        <w:rPr>
          <w:rFonts w:ascii="Palatino Linotype" w:hAnsi="Palatino Linotype"/>
          <w:i/>
          <w:iCs/>
          <w:lang w:val="es-ES"/>
        </w:rPr>
      </w:pPr>
      <w:r w:rsidRPr="002E2CCE">
        <w:rPr>
          <w:rFonts w:ascii="Palatino Linotype" w:hAnsi="Palatino Linotype"/>
          <w:i/>
          <w:iCs/>
          <w:lang w:val="es-ES"/>
        </w:rPr>
        <w:t>II. La falta de respuesta a las solicitudes de información en los plazos señalados en la normatividad aplicable;</w:t>
      </w:r>
    </w:p>
    <w:p w14:paraId="1EB8B995" w14:textId="77777777" w:rsidR="00771878" w:rsidRPr="002E2CCE" w:rsidRDefault="00771878" w:rsidP="00886FB5">
      <w:pPr>
        <w:spacing w:after="0" w:line="276" w:lineRule="auto"/>
        <w:ind w:left="708"/>
        <w:jc w:val="both"/>
        <w:rPr>
          <w:rFonts w:ascii="Palatino Linotype" w:hAnsi="Palatino Linotype"/>
          <w:i/>
          <w:iCs/>
          <w:lang w:val="es-ES"/>
        </w:rPr>
      </w:pPr>
      <w:r w:rsidRPr="002E2CCE">
        <w:rPr>
          <w:rFonts w:ascii="Palatino Linotype" w:hAnsi="Palatino Linotype"/>
          <w:i/>
          <w:iCs/>
          <w:lang w:val="es-ES"/>
        </w:rPr>
        <w:t>(…)</w:t>
      </w:r>
    </w:p>
    <w:p w14:paraId="2FB44719" w14:textId="77777777" w:rsidR="00771878" w:rsidRPr="002E2CCE" w:rsidRDefault="00771878" w:rsidP="00886FB5">
      <w:pPr>
        <w:spacing w:after="0" w:line="276" w:lineRule="auto"/>
        <w:ind w:left="708"/>
        <w:jc w:val="both"/>
        <w:rPr>
          <w:rFonts w:ascii="Palatino Linotype" w:hAnsi="Palatino Linotype"/>
          <w:i/>
          <w:iCs/>
          <w:lang w:val="es-ES"/>
        </w:rPr>
      </w:pPr>
      <w:r w:rsidRPr="002E2CCE">
        <w:rPr>
          <w:rFonts w:ascii="Palatino Linotype" w:hAnsi="Palatino Linotype"/>
          <w:i/>
          <w:iCs/>
          <w:lang w:val="es-ES"/>
        </w:rPr>
        <w:t>V. Entregar información clasificada como confidencial fuera de los casos previstos por esta Ley;</w:t>
      </w:r>
    </w:p>
    <w:p w14:paraId="321845E0" w14:textId="77777777" w:rsidR="00771878" w:rsidRPr="002E2CCE" w:rsidRDefault="00771878" w:rsidP="00886FB5">
      <w:pPr>
        <w:spacing w:after="0" w:line="276" w:lineRule="auto"/>
        <w:ind w:left="708"/>
        <w:jc w:val="both"/>
        <w:rPr>
          <w:rFonts w:ascii="Palatino Linotype" w:hAnsi="Palatino Linotype"/>
          <w:i/>
          <w:iCs/>
          <w:lang w:val="es-ES"/>
        </w:rPr>
      </w:pPr>
      <w:r w:rsidRPr="002E2CCE">
        <w:rPr>
          <w:rFonts w:ascii="Palatino Linotype" w:hAnsi="Palatino Linotype"/>
          <w:i/>
          <w:iCs/>
          <w:lang w:val="es-ES"/>
        </w:rPr>
        <w:t>…</w:t>
      </w:r>
    </w:p>
    <w:p w14:paraId="683D7A44" w14:textId="77777777" w:rsidR="00771878" w:rsidRPr="002E2CCE" w:rsidRDefault="00771878" w:rsidP="00886FB5">
      <w:pPr>
        <w:spacing w:after="0" w:line="276" w:lineRule="auto"/>
        <w:ind w:left="708"/>
        <w:jc w:val="both"/>
        <w:rPr>
          <w:rFonts w:ascii="Palatino Linotype" w:hAnsi="Palatino Linotype"/>
          <w:i/>
          <w:iCs/>
          <w:lang w:val="es-ES"/>
        </w:rPr>
      </w:pPr>
      <w:r w:rsidRPr="00886FB5">
        <w:rPr>
          <w:rFonts w:ascii="Palatino Linotype" w:hAnsi="Palatino Linotype"/>
          <w:b/>
          <w:i/>
          <w:iCs/>
          <w:lang w:val="es-ES"/>
        </w:rPr>
        <w:t>Artículo 223.</w:t>
      </w:r>
      <w:r w:rsidRPr="002E2CCE">
        <w:rPr>
          <w:rFonts w:ascii="Palatino Linotype" w:hAnsi="Palatino Linotype"/>
          <w:i/>
          <w:iCs/>
          <w:lang w:val="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B21FB57" w14:textId="01B3EB69" w:rsidR="00886FB5" w:rsidRPr="00886FB5" w:rsidRDefault="00771878" w:rsidP="00886FB5">
      <w:pPr>
        <w:spacing w:after="0" w:line="360" w:lineRule="auto"/>
        <w:jc w:val="both"/>
        <w:rPr>
          <w:rFonts w:ascii="Palatino Linotype" w:hAnsi="Palatino Linotype"/>
          <w:sz w:val="24"/>
          <w:lang w:val="es-ES"/>
        </w:rPr>
      </w:pPr>
      <w:r w:rsidRPr="002E2CCE">
        <w:rPr>
          <w:rFonts w:ascii="Palatino Linotype" w:hAnsi="Palatino Linotype"/>
          <w:sz w:val="24"/>
          <w:lang w:val="es-ES"/>
        </w:rPr>
        <w:t xml:space="preserve">Por lo que es menester en este asunto, dar vista al Órgano de Control Interno de este Instituto para que en ejercicio de sus atribuciones atienda las directivas marcadas </w:t>
      </w:r>
      <w:r w:rsidRPr="002E2CCE">
        <w:rPr>
          <w:rFonts w:ascii="Palatino Linotype" w:hAnsi="Palatino Linotype"/>
          <w:sz w:val="24"/>
          <w:lang w:val="es-ES"/>
        </w:rPr>
        <w:lastRenderedPageBreak/>
        <w:t>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AD48F42" w14:textId="77777777" w:rsidR="00886FB5" w:rsidRDefault="00886FB5" w:rsidP="00886FB5">
      <w:pPr>
        <w:spacing w:after="0" w:line="360" w:lineRule="auto"/>
        <w:jc w:val="both"/>
        <w:rPr>
          <w:rFonts w:ascii="Palatino Linotype" w:hAnsi="Palatino Linotype"/>
          <w:b/>
          <w:sz w:val="28"/>
        </w:rPr>
      </w:pPr>
    </w:p>
    <w:p w14:paraId="670677D9" w14:textId="77777777" w:rsidR="00886FB5" w:rsidRDefault="00DF7373" w:rsidP="00886FB5">
      <w:pPr>
        <w:spacing w:after="0" w:line="360" w:lineRule="auto"/>
        <w:jc w:val="both"/>
        <w:rPr>
          <w:rFonts w:ascii="Palatino Linotype" w:hAnsi="Palatino Linotype"/>
          <w:b/>
          <w:sz w:val="28"/>
        </w:rPr>
      </w:pPr>
      <w:r>
        <w:rPr>
          <w:rFonts w:ascii="Palatino Linotype" w:hAnsi="Palatino Linotype"/>
          <w:b/>
          <w:sz w:val="28"/>
        </w:rPr>
        <w:t>QUINTO. De la versión p</w:t>
      </w:r>
      <w:r w:rsidR="00183558" w:rsidRPr="00DF7373">
        <w:rPr>
          <w:rFonts w:ascii="Palatino Linotype" w:hAnsi="Palatino Linotype"/>
          <w:b/>
          <w:sz w:val="28"/>
        </w:rPr>
        <w:t>ública</w:t>
      </w:r>
    </w:p>
    <w:p w14:paraId="4C83F374" w14:textId="7E30AB33" w:rsidR="00183558" w:rsidRDefault="00183558" w:rsidP="00886FB5">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874F513" w14:textId="77777777" w:rsidR="00886FB5" w:rsidRPr="00886FB5" w:rsidRDefault="00886FB5" w:rsidP="00886FB5">
      <w:pPr>
        <w:pStyle w:val="Sinespaciado"/>
        <w:rPr>
          <w:rFonts w:eastAsiaTheme="minorHAnsi"/>
        </w:rPr>
      </w:pPr>
    </w:p>
    <w:p w14:paraId="7D1F85F9" w14:textId="77777777" w:rsidR="00183558" w:rsidRPr="00E60DEF" w:rsidRDefault="00183558" w:rsidP="00886FB5">
      <w:pPr>
        <w:spacing w:after="0" w:line="276"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63A3AF" w14:textId="77777777" w:rsidR="00183558" w:rsidRPr="00E60DEF" w:rsidRDefault="00183558" w:rsidP="00886FB5">
      <w:pPr>
        <w:spacing w:after="0" w:line="276"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28B3EBA" w14:textId="77777777" w:rsidR="00183558" w:rsidRPr="001571EB" w:rsidRDefault="00183558" w:rsidP="00886FB5">
      <w:pPr>
        <w:spacing w:after="0" w:line="276"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2F22A5B" w14:textId="77777777" w:rsidR="00183558" w:rsidRPr="001571EB" w:rsidRDefault="00183558" w:rsidP="00886FB5">
      <w:pPr>
        <w:spacing w:after="0" w:line="276"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3F4FB528" w14:textId="77777777" w:rsidR="00183558" w:rsidRPr="001571EB" w:rsidRDefault="00183558" w:rsidP="00886FB5">
      <w:pPr>
        <w:spacing w:after="0" w:line="276"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FE5A009" w14:textId="77777777" w:rsidR="00183558" w:rsidRPr="001571EB" w:rsidRDefault="00183558" w:rsidP="00886FB5">
      <w:pPr>
        <w:spacing w:after="0" w:line="276"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73977AC" w14:textId="77777777" w:rsidR="00183558" w:rsidRPr="001571EB" w:rsidRDefault="00183558" w:rsidP="00886FB5">
      <w:pPr>
        <w:spacing w:after="0" w:line="276" w:lineRule="auto"/>
        <w:ind w:left="851" w:right="851"/>
        <w:jc w:val="both"/>
        <w:rPr>
          <w:rFonts w:ascii="Palatino Linotype" w:hAnsi="Palatino Linotype" w:cs="Arial"/>
          <w:i/>
        </w:rPr>
      </w:pPr>
      <w:r w:rsidRPr="001571EB">
        <w:rPr>
          <w:rFonts w:ascii="Palatino Linotype" w:hAnsi="Palatino Linotype" w:cs="Arial"/>
          <w:i/>
        </w:rPr>
        <w:t>[…]</w:t>
      </w:r>
    </w:p>
    <w:p w14:paraId="52B0EBCF" w14:textId="77777777" w:rsidR="00183558" w:rsidRPr="001571EB" w:rsidRDefault="00183558" w:rsidP="00886FB5">
      <w:pPr>
        <w:spacing w:after="0" w:line="276"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853345F" w14:textId="77777777" w:rsidR="00183558" w:rsidRPr="001571EB" w:rsidRDefault="00183558" w:rsidP="00886FB5">
      <w:pPr>
        <w:spacing w:after="0" w:line="276" w:lineRule="auto"/>
        <w:ind w:left="851" w:right="851"/>
        <w:jc w:val="both"/>
        <w:rPr>
          <w:rFonts w:ascii="Palatino Linotype" w:hAnsi="Palatino Linotype" w:cs="Arial"/>
          <w:i/>
        </w:rPr>
      </w:pPr>
      <w:r w:rsidRPr="001571EB">
        <w:rPr>
          <w:rFonts w:ascii="Palatino Linotype" w:hAnsi="Palatino Linotype" w:cs="Arial"/>
          <w:i/>
        </w:rPr>
        <w:t>[…]</w:t>
      </w:r>
    </w:p>
    <w:p w14:paraId="5B0D07FD" w14:textId="77777777" w:rsidR="00183558" w:rsidRPr="00E60DEF" w:rsidRDefault="00183558" w:rsidP="00886FB5">
      <w:pPr>
        <w:spacing w:after="0" w:line="276"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DF848D5" w14:textId="77777777" w:rsidR="00183558" w:rsidRPr="001571EB" w:rsidRDefault="00183558" w:rsidP="00886FB5">
      <w:pPr>
        <w:spacing w:after="0" w:line="276" w:lineRule="auto"/>
        <w:ind w:left="851" w:right="851"/>
        <w:jc w:val="both"/>
        <w:rPr>
          <w:rFonts w:ascii="Palatino Linotype" w:hAnsi="Palatino Linotype" w:cs="Arial"/>
          <w:b/>
          <w:i/>
        </w:rPr>
      </w:pPr>
      <w:r>
        <w:rPr>
          <w:rFonts w:ascii="Palatino Linotype" w:hAnsi="Palatino Linotype" w:cs="Arial"/>
          <w:b/>
          <w:i/>
        </w:rPr>
        <w:t>(…)</w:t>
      </w:r>
    </w:p>
    <w:p w14:paraId="590ED7A3" w14:textId="77777777" w:rsidR="00183558" w:rsidRPr="00E60DEF" w:rsidRDefault="00183558" w:rsidP="00886FB5">
      <w:pPr>
        <w:spacing w:after="0" w:line="276"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9737443" w14:textId="77777777" w:rsidR="00183558" w:rsidRPr="001571EB" w:rsidRDefault="00183558" w:rsidP="00183558">
      <w:pPr>
        <w:spacing w:line="240" w:lineRule="auto"/>
        <w:ind w:left="851" w:right="851"/>
        <w:jc w:val="both"/>
        <w:rPr>
          <w:rFonts w:ascii="Palatino Linotype" w:hAnsi="Palatino Linotype" w:cs="Arial"/>
          <w:b/>
          <w:i/>
          <w:u w:val="single"/>
        </w:rPr>
      </w:pPr>
    </w:p>
    <w:p w14:paraId="4D400555" w14:textId="77777777" w:rsidR="00183558" w:rsidRPr="001571EB" w:rsidRDefault="00183558" w:rsidP="0018355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C19634C" w14:textId="77777777" w:rsidR="00183558" w:rsidRPr="001571EB" w:rsidRDefault="00183558" w:rsidP="0018355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En cuanto al Registro Federal de Contribuyentes de las personas físicas constituye un dato personal, ya que para su obtención es necesario acreditar ante la autoridad </w:t>
      </w:r>
      <w:r w:rsidRPr="001571EB">
        <w:rPr>
          <w:rFonts w:ascii="Palatino Linotype" w:eastAsia="Times New Roman" w:hAnsi="Palatino Linotype" w:cs="Arial"/>
          <w:sz w:val="24"/>
          <w:szCs w:val="24"/>
          <w:lang w:eastAsia="es-MX"/>
        </w:rPr>
        <w:lastRenderedPageBreak/>
        <w:t>fiscal previamente la identidad de la persona, su fecha de nacimiento, entre otros aspectos.</w:t>
      </w:r>
    </w:p>
    <w:p w14:paraId="65033725" w14:textId="77777777" w:rsidR="00183558" w:rsidRPr="001571EB" w:rsidRDefault="00183558" w:rsidP="0018355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7676CCB" w14:textId="77777777" w:rsidR="00183558" w:rsidRPr="001571EB" w:rsidRDefault="00183558" w:rsidP="0018355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5C5863B" w14:textId="77777777" w:rsidR="00183558" w:rsidRPr="001571EB" w:rsidRDefault="00183558" w:rsidP="00886FB5">
      <w:pPr>
        <w:autoSpaceDE w:val="0"/>
        <w:autoSpaceDN w:val="0"/>
        <w:adjustRightInd w:val="0"/>
        <w:spacing w:after="0" w:line="276"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16A3C81" w14:textId="77777777" w:rsidR="00886FB5" w:rsidRDefault="00886FB5" w:rsidP="00886FB5">
      <w:pPr>
        <w:autoSpaceDE w:val="0"/>
        <w:autoSpaceDN w:val="0"/>
        <w:adjustRightInd w:val="0"/>
        <w:spacing w:after="0" w:line="276" w:lineRule="auto"/>
        <w:ind w:left="851" w:right="851"/>
        <w:jc w:val="both"/>
        <w:rPr>
          <w:rFonts w:ascii="Palatino Linotype" w:eastAsia="Times New Roman" w:hAnsi="Palatino Linotype" w:cs="Arial"/>
          <w:b/>
          <w:i/>
        </w:rPr>
      </w:pPr>
    </w:p>
    <w:p w14:paraId="65BB6125" w14:textId="77777777" w:rsidR="00183558" w:rsidRPr="001571EB" w:rsidRDefault="00183558" w:rsidP="00886FB5">
      <w:pPr>
        <w:autoSpaceDE w:val="0"/>
        <w:autoSpaceDN w:val="0"/>
        <w:adjustRightInd w:val="0"/>
        <w:spacing w:after="0" w:line="276"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08AAEDE" w14:textId="77777777" w:rsidR="00183558" w:rsidRPr="001571EB" w:rsidRDefault="00183558" w:rsidP="00886FB5">
      <w:pPr>
        <w:autoSpaceDE w:val="0"/>
        <w:autoSpaceDN w:val="0"/>
        <w:adjustRightInd w:val="0"/>
        <w:spacing w:after="0" w:line="276"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363601A" w14:textId="77777777" w:rsidR="00183558" w:rsidRPr="001571EB" w:rsidRDefault="00183558" w:rsidP="00886FB5">
      <w:pPr>
        <w:autoSpaceDE w:val="0"/>
        <w:autoSpaceDN w:val="0"/>
        <w:adjustRightInd w:val="0"/>
        <w:spacing w:after="0" w:line="276"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66A9D09" w14:textId="77777777" w:rsidR="00183558" w:rsidRPr="001571EB" w:rsidRDefault="00183558" w:rsidP="00886FB5">
      <w:pPr>
        <w:autoSpaceDE w:val="0"/>
        <w:autoSpaceDN w:val="0"/>
        <w:adjustRightInd w:val="0"/>
        <w:spacing w:after="0" w:line="276"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53174912" w14:textId="77777777" w:rsidR="00183558" w:rsidRPr="001571EB" w:rsidRDefault="00183558" w:rsidP="00183558">
      <w:pPr>
        <w:autoSpaceDE w:val="0"/>
        <w:autoSpaceDN w:val="0"/>
        <w:adjustRightInd w:val="0"/>
        <w:spacing w:before="120" w:after="120"/>
        <w:ind w:left="567" w:right="850"/>
        <w:jc w:val="both"/>
        <w:rPr>
          <w:rFonts w:ascii="Palatino Linotype" w:eastAsia="Times New Roman" w:hAnsi="Palatino Linotype" w:cs="Arial"/>
          <w:i/>
        </w:rPr>
      </w:pPr>
    </w:p>
    <w:p w14:paraId="3F5B1979" w14:textId="77777777" w:rsidR="00183558" w:rsidRPr="001571EB" w:rsidRDefault="00183558" w:rsidP="0018355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w:t>
      </w:r>
      <w:r w:rsidRPr="001571EB">
        <w:rPr>
          <w:rFonts w:ascii="Palatino Linotype" w:hAnsi="Palatino Linotype" w:cs="Arial"/>
          <w:sz w:val="24"/>
          <w:szCs w:val="24"/>
          <w:lang w:eastAsia="es-MX"/>
        </w:rPr>
        <w:lastRenderedPageBreak/>
        <w:t>fiscales, por lo éste constituye un dato personal que concierne a una persona física identificada e identificable.</w:t>
      </w:r>
    </w:p>
    <w:p w14:paraId="24ECF9F2" w14:textId="77777777" w:rsidR="00183558" w:rsidRPr="001571EB" w:rsidRDefault="00183558" w:rsidP="0018355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3D7B3A" w14:textId="77777777" w:rsidR="00183558" w:rsidRPr="001571EB" w:rsidRDefault="00183558" w:rsidP="0018355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BAD3064" w14:textId="77777777" w:rsidR="00183558" w:rsidRPr="001571EB" w:rsidRDefault="00183558" w:rsidP="00886FB5">
      <w:pPr>
        <w:autoSpaceDE w:val="0"/>
        <w:autoSpaceDN w:val="0"/>
        <w:adjustRightInd w:val="0"/>
        <w:spacing w:after="0" w:line="276"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B0FF58A" w14:textId="77777777" w:rsidR="00886FB5" w:rsidRDefault="00886FB5" w:rsidP="00886FB5">
      <w:pPr>
        <w:autoSpaceDE w:val="0"/>
        <w:autoSpaceDN w:val="0"/>
        <w:adjustRightInd w:val="0"/>
        <w:spacing w:after="0" w:line="276" w:lineRule="auto"/>
        <w:ind w:left="851" w:right="851"/>
        <w:jc w:val="both"/>
        <w:rPr>
          <w:rFonts w:ascii="Palatino Linotype" w:eastAsia="Times New Roman" w:hAnsi="Palatino Linotype" w:cs="Arial"/>
          <w:i/>
          <w:lang w:eastAsia="es-MX"/>
        </w:rPr>
      </w:pPr>
    </w:p>
    <w:p w14:paraId="3E2661BE" w14:textId="2972FAE5" w:rsidR="00183558" w:rsidRPr="001571EB" w:rsidRDefault="00183558" w:rsidP="00886FB5">
      <w:pPr>
        <w:autoSpaceDE w:val="0"/>
        <w:autoSpaceDN w:val="0"/>
        <w:adjustRightInd w:val="0"/>
        <w:spacing w:after="0" w:line="276"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Resoluciones:</w:t>
      </w:r>
    </w:p>
    <w:p w14:paraId="618081C6" w14:textId="77777777" w:rsidR="00183558" w:rsidRPr="001571EB" w:rsidRDefault="00183558" w:rsidP="00886FB5">
      <w:pPr>
        <w:autoSpaceDE w:val="0"/>
        <w:autoSpaceDN w:val="0"/>
        <w:adjustRightInd w:val="0"/>
        <w:spacing w:after="0" w:line="276"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19FF7B46" w14:textId="77777777" w:rsidR="00183558" w:rsidRPr="001571EB" w:rsidRDefault="00183558" w:rsidP="00886FB5">
      <w:pPr>
        <w:autoSpaceDE w:val="0"/>
        <w:autoSpaceDN w:val="0"/>
        <w:adjustRightInd w:val="0"/>
        <w:spacing w:after="0" w:line="276"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928E6F2" w14:textId="77777777" w:rsidR="00183558" w:rsidRPr="001571EB" w:rsidRDefault="00183558" w:rsidP="00886FB5">
      <w:pPr>
        <w:autoSpaceDE w:val="0"/>
        <w:autoSpaceDN w:val="0"/>
        <w:adjustRightInd w:val="0"/>
        <w:spacing w:after="0" w:line="276"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14748F20" w14:textId="382D83C1" w:rsidR="00183558" w:rsidRPr="002E2CCE" w:rsidRDefault="00183558" w:rsidP="00183558">
      <w:pPr>
        <w:spacing w:before="240" w:line="360" w:lineRule="auto"/>
        <w:jc w:val="both"/>
        <w:rPr>
          <w:rFonts w:ascii="Palatino Linotype" w:hAnsi="Palatino Linotype"/>
          <w:sz w:val="24"/>
          <w:lang w:val="es-ES"/>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1571EB">
        <w:rPr>
          <w:rFonts w:ascii="Palatino Linotype" w:hAnsi="Palatino Linotype" w:cs="Arial"/>
          <w:sz w:val="24"/>
          <w:szCs w:val="24"/>
        </w:rPr>
        <w:lastRenderedPageBreak/>
        <w:t>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1FB1EDE7" w14:textId="7AE2135A" w:rsidR="00771878" w:rsidRPr="002E2CCE" w:rsidRDefault="00771878" w:rsidP="00771878">
      <w:pPr>
        <w:autoSpaceDE w:val="0"/>
        <w:autoSpaceDN w:val="0"/>
        <w:adjustRightInd w:val="0"/>
        <w:spacing w:before="240" w:after="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2E2CCE">
        <w:rPr>
          <w:rFonts w:ascii="Palatino Linotype" w:hAnsi="Palatino Linotype" w:cs="Arial"/>
          <w:b/>
          <w:sz w:val="24"/>
          <w:szCs w:val="24"/>
          <w:lang w:val="es-ES"/>
        </w:rPr>
        <w:t>ORDENA</w:t>
      </w:r>
      <w:r w:rsidRPr="002E2CCE">
        <w:rPr>
          <w:rFonts w:ascii="Palatino Linotype" w:hAnsi="Palatino Linotype" w:cs="Arial"/>
          <w:sz w:val="24"/>
          <w:szCs w:val="24"/>
          <w:lang w:val="es-ES"/>
        </w:rPr>
        <w:t xml:space="preserve"> al </w:t>
      </w:r>
      <w:r w:rsidRPr="002E2CCE">
        <w:rPr>
          <w:rFonts w:ascii="Palatino Linotype" w:hAnsi="Palatino Linotype" w:cs="Arial"/>
          <w:b/>
          <w:sz w:val="24"/>
          <w:szCs w:val="24"/>
          <w:lang w:val="es-ES"/>
        </w:rPr>
        <w:t>Sujeto Obligado</w:t>
      </w:r>
      <w:r w:rsidRPr="002E2CCE">
        <w:rPr>
          <w:rFonts w:ascii="Palatino Linotype" w:hAnsi="Palatino Linotype" w:cs="Arial"/>
          <w:sz w:val="24"/>
          <w:szCs w:val="24"/>
          <w:lang w:val="es-ES"/>
        </w:rPr>
        <w:t xml:space="preserve">, atienda la solicitud de información </w:t>
      </w:r>
      <w:r w:rsidR="00DF7373" w:rsidRPr="00DF7373">
        <w:rPr>
          <w:rFonts w:ascii="Palatino Linotype" w:hAnsi="Palatino Linotype" w:cs="Arial"/>
          <w:b/>
          <w:sz w:val="24"/>
          <w:szCs w:val="24"/>
        </w:rPr>
        <w:t>00053/TEPETLAO/IP/2021</w:t>
      </w:r>
      <w:r w:rsidRPr="002E2CCE">
        <w:rPr>
          <w:rFonts w:ascii="Palatino Linotype" w:hAnsi="Palatino Linotype" w:cs="Arial"/>
          <w:b/>
          <w:sz w:val="24"/>
          <w:lang w:val="es-ES"/>
        </w:rPr>
        <w:t xml:space="preserve">, </w:t>
      </w:r>
      <w:r w:rsidRPr="002E2CCE">
        <w:rPr>
          <w:rFonts w:ascii="Palatino Linotype" w:hAnsi="Palatino Linotype" w:cs="Arial"/>
          <w:sz w:val="24"/>
          <w:szCs w:val="24"/>
          <w:lang w:val="es-ES"/>
        </w:rPr>
        <w:t>que ha sido materia del presente fallo.</w:t>
      </w:r>
    </w:p>
    <w:p w14:paraId="65F6D4B2" w14:textId="60A7C316" w:rsidR="00DF7373" w:rsidRDefault="00771878" w:rsidP="00771878">
      <w:pPr>
        <w:spacing w:before="240" w:line="360" w:lineRule="auto"/>
        <w:jc w:val="both"/>
        <w:rPr>
          <w:rFonts w:ascii="Palatino Linotype" w:hAnsi="Palatino Linotype" w:cs="Arial"/>
          <w:sz w:val="24"/>
          <w:lang w:val="es-ES"/>
        </w:rPr>
      </w:pPr>
      <w:r w:rsidRPr="002E2CCE">
        <w:rPr>
          <w:rFonts w:ascii="Palatino Linotype" w:hAnsi="Palatino Linotype" w:cs="Arial"/>
          <w:sz w:val="24"/>
          <w:lang w:val="es-ES"/>
        </w:rPr>
        <w:t>Por lo antes expuesto y fundado es de resolverse y;</w:t>
      </w:r>
    </w:p>
    <w:p w14:paraId="0F7F8C5C" w14:textId="77777777" w:rsidR="00771878" w:rsidRPr="002E2CCE" w:rsidRDefault="00771878" w:rsidP="00771878">
      <w:pPr>
        <w:spacing w:before="240" w:line="360" w:lineRule="auto"/>
        <w:jc w:val="center"/>
        <w:rPr>
          <w:rFonts w:ascii="Palatino Linotype" w:eastAsia="Times New Roman" w:hAnsi="Palatino Linotype"/>
          <w:b/>
          <w:bCs/>
          <w:spacing w:val="60"/>
          <w:sz w:val="28"/>
          <w:lang w:val="es-ES"/>
        </w:rPr>
      </w:pPr>
      <w:r w:rsidRPr="002E2CCE">
        <w:rPr>
          <w:rFonts w:ascii="Palatino Linotype" w:eastAsia="Times New Roman" w:hAnsi="Palatino Linotype"/>
          <w:b/>
          <w:bCs/>
          <w:spacing w:val="60"/>
          <w:sz w:val="28"/>
          <w:lang w:val="es-ES"/>
        </w:rPr>
        <w:t>SE RESUELVE</w:t>
      </w:r>
    </w:p>
    <w:p w14:paraId="2B38559A" w14:textId="5988FBE2" w:rsidR="00771878" w:rsidRPr="002E2CCE" w:rsidRDefault="00771878" w:rsidP="00771878">
      <w:pPr>
        <w:tabs>
          <w:tab w:val="left" w:pos="8647"/>
        </w:tabs>
        <w:spacing w:before="240" w:line="360" w:lineRule="auto"/>
        <w:ind w:right="51"/>
        <w:jc w:val="both"/>
        <w:rPr>
          <w:rFonts w:ascii="Palatino Linotype" w:hAnsi="Palatino Linotype" w:cs="Arial"/>
          <w:sz w:val="24"/>
          <w:szCs w:val="24"/>
          <w:lang w:val="es-ES"/>
        </w:rPr>
      </w:pPr>
      <w:r w:rsidRPr="002E2CCE">
        <w:rPr>
          <w:rFonts w:ascii="Palatino Linotype" w:hAnsi="Palatino Linotype" w:cs="Arial"/>
          <w:b/>
          <w:sz w:val="28"/>
          <w:szCs w:val="28"/>
          <w:lang w:val="es-ES"/>
        </w:rPr>
        <w:t>PRIMERO.</w:t>
      </w:r>
      <w:r w:rsidRPr="002E2CCE">
        <w:rPr>
          <w:rFonts w:ascii="Palatino Linotype" w:hAnsi="Palatino Linotype" w:cs="Arial"/>
          <w:sz w:val="24"/>
          <w:szCs w:val="24"/>
          <w:lang w:val="es-ES"/>
        </w:rPr>
        <w:t xml:space="preserve"> Resultan fundadas las razones o motivos de inconformidad hechos valer por </w:t>
      </w:r>
      <w:r w:rsidRPr="002E2CCE">
        <w:rPr>
          <w:rFonts w:ascii="Palatino Linotype" w:hAnsi="Palatino Linotype" w:cs="Arial"/>
          <w:b/>
          <w:sz w:val="24"/>
          <w:szCs w:val="24"/>
          <w:lang w:val="es-ES"/>
        </w:rPr>
        <w:t>el recurrente,</w:t>
      </w:r>
      <w:r w:rsidRPr="002E2CCE">
        <w:rPr>
          <w:rFonts w:ascii="Palatino Linotype" w:hAnsi="Palatino Linotype" w:cs="Arial"/>
          <w:sz w:val="24"/>
          <w:szCs w:val="24"/>
          <w:lang w:val="es-ES"/>
        </w:rPr>
        <w:t xml:space="preserve"> en términos del considerando </w:t>
      </w:r>
      <w:r w:rsidR="00DF7373">
        <w:rPr>
          <w:rFonts w:ascii="Palatino Linotype" w:hAnsi="Palatino Linotype" w:cs="Arial"/>
          <w:b/>
          <w:sz w:val="24"/>
          <w:szCs w:val="24"/>
          <w:lang w:val="es-ES"/>
        </w:rPr>
        <w:t>Cuarto y Quinto</w:t>
      </w:r>
      <w:r w:rsidRPr="002E2CCE">
        <w:rPr>
          <w:rFonts w:ascii="Palatino Linotype" w:hAnsi="Palatino Linotype" w:cs="Arial"/>
          <w:sz w:val="24"/>
          <w:szCs w:val="24"/>
          <w:lang w:val="es-ES"/>
        </w:rPr>
        <w:t>, de la presente resolución.</w:t>
      </w:r>
    </w:p>
    <w:p w14:paraId="2B38C6EB" w14:textId="77777777" w:rsidR="00771878" w:rsidRPr="00FE22BC" w:rsidRDefault="00771878" w:rsidP="00771878">
      <w:pPr>
        <w:tabs>
          <w:tab w:val="left" w:pos="8647"/>
        </w:tabs>
        <w:spacing w:before="240" w:line="360" w:lineRule="auto"/>
        <w:ind w:right="51"/>
        <w:jc w:val="both"/>
        <w:rPr>
          <w:rFonts w:ascii="Palatino Linotype" w:hAnsi="Palatino Linotype" w:cs="Arial"/>
          <w:sz w:val="4"/>
          <w:szCs w:val="24"/>
          <w:lang w:val="es-ES"/>
        </w:rPr>
      </w:pPr>
    </w:p>
    <w:p w14:paraId="7616AC23" w14:textId="62B8A543" w:rsidR="00183558" w:rsidRPr="00835D88" w:rsidRDefault="00183558" w:rsidP="0018355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lastRenderedPageBreak/>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00DF7373">
        <w:rPr>
          <w:rFonts w:ascii="Palatino Linotype" w:hAnsi="Palatino Linotype" w:cs="Arial"/>
          <w:b/>
          <w:sz w:val="24"/>
          <w:szCs w:val="24"/>
        </w:rPr>
        <w:t>Sujeto O</w:t>
      </w:r>
      <w:r w:rsidRPr="00835D88">
        <w:rPr>
          <w:rFonts w:ascii="Palatino Linotype" w:hAnsi="Palatino Linotype" w:cs="Arial"/>
          <w:b/>
          <w:sz w:val="24"/>
          <w:szCs w:val="24"/>
        </w:rPr>
        <w:t>bligado</w:t>
      </w:r>
      <w:r w:rsidRPr="00835D88">
        <w:rPr>
          <w:rFonts w:ascii="Palatino Linotype" w:hAnsi="Palatino Linotype" w:cs="Arial"/>
          <w:sz w:val="24"/>
          <w:szCs w:val="24"/>
        </w:rPr>
        <w:t xml:space="preserve"> atienda la solicitud de información </w:t>
      </w:r>
      <w:r w:rsidR="00886FB5" w:rsidRPr="00886FB5">
        <w:rPr>
          <w:rFonts w:ascii="Palatino Linotype" w:hAnsi="Palatino Linotype" w:cs="Arial"/>
          <w:b/>
          <w:sz w:val="24"/>
        </w:rPr>
        <w:t>00053/TEPETLAO/IP/2021</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CUARTO</w:t>
      </w:r>
      <w:r w:rsidR="00DF7373">
        <w:rPr>
          <w:rFonts w:ascii="Palatino Linotype" w:hAnsi="Palatino Linotype" w:cs="Arial"/>
          <w:b/>
          <w:sz w:val="24"/>
          <w:szCs w:val="24"/>
        </w:rPr>
        <w:t xml:space="preserve"> y QUINTO</w:t>
      </w:r>
      <w:r w:rsidRPr="00835D88">
        <w:rPr>
          <w:rFonts w:ascii="Palatino Linotype" w:hAnsi="Palatino Linotype" w:cs="Arial"/>
          <w:b/>
          <w:sz w:val="24"/>
          <w:szCs w:val="24"/>
        </w:rPr>
        <w:t xml:space="preserve">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Información Mexiquense (SAIMEX).</w:t>
      </w:r>
    </w:p>
    <w:p w14:paraId="2B4CB9A8" w14:textId="77777777" w:rsidR="00771878" w:rsidRPr="00FE22BC" w:rsidRDefault="00771878" w:rsidP="00771878">
      <w:pPr>
        <w:tabs>
          <w:tab w:val="left" w:pos="8647"/>
        </w:tabs>
        <w:spacing w:before="240" w:line="360" w:lineRule="auto"/>
        <w:ind w:right="51"/>
        <w:jc w:val="both"/>
        <w:rPr>
          <w:rFonts w:ascii="Palatino Linotype" w:hAnsi="Palatino Linotype" w:cs="Arial"/>
          <w:sz w:val="2"/>
          <w:szCs w:val="24"/>
          <w:lang w:val="es-ES"/>
        </w:rPr>
      </w:pPr>
    </w:p>
    <w:p w14:paraId="397B3DF8" w14:textId="77777777" w:rsidR="00771878" w:rsidRPr="002E2CCE" w:rsidRDefault="00771878" w:rsidP="00771878">
      <w:pPr>
        <w:tabs>
          <w:tab w:val="left" w:pos="8647"/>
        </w:tabs>
        <w:spacing w:before="240" w:line="360" w:lineRule="auto"/>
        <w:ind w:right="51"/>
        <w:jc w:val="both"/>
        <w:rPr>
          <w:rFonts w:ascii="Palatino Linotype" w:hAnsi="Palatino Linotype" w:cs="Arial"/>
          <w:sz w:val="24"/>
          <w:szCs w:val="24"/>
          <w:lang w:val="es-ES"/>
        </w:rPr>
      </w:pPr>
      <w:r w:rsidRPr="002E2CCE">
        <w:rPr>
          <w:rFonts w:ascii="Palatino Linotype" w:hAnsi="Palatino Linotype" w:cs="Arial"/>
          <w:b/>
          <w:sz w:val="28"/>
          <w:szCs w:val="24"/>
          <w:lang w:val="es-ES"/>
        </w:rPr>
        <w:t>TERCERO</w:t>
      </w:r>
      <w:r w:rsidRPr="002E2CCE">
        <w:rPr>
          <w:rFonts w:ascii="Palatino Linotype" w:hAnsi="Palatino Linotype" w:cs="Arial"/>
          <w:sz w:val="28"/>
          <w:szCs w:val="24"/>
          <w:lang w:val="es-ES"/>
        </w:rPr>
        <w:t>.</w:t>
      </w:r>
      <w:r w:rsidRPr="002E2CCE">
        <w:rPr>
          <w:rFonts w:ascii="Palatino Linotype" w:hAnsi="Palatino Linotype" w:cs="Arial"/>
          <w:sz w:val="24"/>
          <w:szCs w:val="24"/>
          <w:lang w:val="es-ES"/>
        </w:rPr>
        <w:t xml:space="preserve"> </w:t>
      </w:r>
      <w:r w:rsidRPr="002E2CCE">
        <w:rPr>
          <w:rFonts w:ascii="Palatino Linotype" w:hAnsi="Palatino Linotype" w:cs="Arial"/>
          <w:b/>
          <w:sz w:val="24"/>
          <w:szCs w:val="24"/>
          <w:lang w:val="es-ES"/>
        </w:rPr>
        <w:t>Notifíquese</w:t>
      </w:r>
      <w:r w:rsidRPr="002E2CCE">
        <w:rPr>
          <w:rFonts w:ascii="Palatino Linotype" w:hAnsi="Palatino Linotype" w:cs="Arial"/>
          <w:b/>
          <w:i/>
          <w:sz w:val="24"/>
          <w:szCs w:val="24"/>
          <w:lang w:val="es-ES"/>
        </w:rPr>
        <w:t xml:space="preserve"> </w:t>
      </w:r>
      <w:r w:rsidRPr="002E2CCE">
        <w:rPr>
          <w:rFonts w:ascii="Palatino Linotype" w:hAnsi="Palatino Linotype" w:cs="Arial"/>
          <w:sz w:val="24"/>
          <w:szCs w:val="24"/>
          <w:lang w:val="es-ES"/>
        </w:rPr>
        <w:t>la presente resolución al Titular de la Unidad de Transparencia del</w:t>
      </w:r>
      <w:r w:rsidRPr="002E2CCE">
        <w:rPr>
          <w:rFonts w:ascii="Palatino Linotype" w:hAnsi="Palatino Linotype" w:cs="Arial"/>
          <w:b/>
          <w:sz w:val="24"/>
          <w:szCs w:val="24"/>
          <w:lang w:val="es-ES"/>
        </w:rPr>
        <w:t xml:space="preserve"> sujeto obligado</w:t>
      </w:r>
      <w:r w:rsidRPr="002E2CCE">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A85FE30" w14:textId="77777777" w:rsidR="00183558" w:rsidRPr="00FE22BC" w:rsidRDefault="00183558" w:rsidP="00771878">
      <w:pPr>
        <w:autoSpaceDE w:val="0"/>
        <w:autoSpaceDN w:val="0"/>
        <w:adjustRightInd w:val="0"/>
        <w:spacing w:before="240" w:line="360" w:lineRule="auto"/>
        <w:jc w:val="both"/>
        <w:rPr>
          <w:rFonts w:ascii="Palatino Linotype" w:hAnsi="Palatino Linotype" w:cs="Arial"/>
          <w:sz w:val="4"/>
          <w:szCs w:val="24"/>
          <w:lang w:val="es-ES"/>
        </w:rPr>
      </w:pPr>
    </w:p>
    <w:p w14:paraId="2FFE7717" w14:textId="21D6B246" w:rsidR="00771878" w:rsidRDefault="00183558" w:rsidP="00771878">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b/>
          <w:sz w:val="28"/>
          <w:szCs w:val="24"/>
          <w:lang w:val="es-ES"/>
        </w:rPr>
        <w:t>CUARTO</w:t>
      </w:r>
      <w:r w:rsidR="00771878" w:rsidRPr="002E2CCE">
        <w:rPr>
          <w:rFonts w:ascii="Palatino Linotype" w:hAnsi="Palatino Linotype" w:cs="Arial"/>
          <w:b/>
          <w:sz w:val="28"/>
          <w:szCs w:val="24"/>
          <w:lang w:val="es-ES"/>
        </w:rPr>
        <w:t>.</w:t>
      </w:r>
      <w:r w:rsidR="00771878" w:rsidRPr="002E2CCE">
        <w:rPr>
          <w:rFonts w:ascii="Palatino Linotype" w:hAnsi="Palatino Linotype" w:cs="Arial"/>
          <w:b/>
          <w:sz w:val="24"/>
          <w:szCs w:val="24"/>
          <w:lang w:val="es-ES"/>
        </w:rPr>
        <w:t xml:space="preserve"> </w:t>
      </w:r>
      <w:r w:rsidR="00771878" w:rsidRPr="002E2CCE">
        <w:rPr>
          <w:rFonts w:ascii="Palatino Linotype" w:hAnsi="Palatino Linotype" w:cs="Arial"/>
          <w:b/>
          <w:bCs/>
          <w:sz w:val="24"/>
          <w:szCs w:val="24"/>
          <w:lang w:val="es-ES"/>
        </w:rPr>
        <w:t>Notifíquese</w:t>
      </w:r>
      <w:r w:rsidR="00771878" w:rsidRPr="002E2CCE">
        <w:rPr>
          <w:rFonts w:ascii="Palatino Linotype" w:hAnsi="Palatino Linotype" w:cs="Arial"/>
          <w:lang w:val="es-ES"/>
        </w:rPr>
        <w:t xml:space="preserve"> </w:t>
      </w:r>
      <w:r w:rsidR="00A041EC" w:rsidRPr="00A041EC">
        <w:rPr>
          <w:rFonts w:ascii="Palatino Linotype" w:hAnsi="Palatino Linotype" w:cs="Arial"/>
          <w:sz w:val="24"/>
          <w:szCs w:val="24"/>
          <w:lang w:val="es-ES"/>
        </w:rPr>
        <w:t>al Recurrente la presente resolución vía SAIMEX y hágase de su conocimiento, que podrá impugnarla vía Juicio de Amparo en los términos de las leyes aplicables, de conformidad con lo establecido en el artículo 196</w:t>
      </w:r>
      <w:r w:rsidR="00886FB5">
        <w:rPr>
          <w:rFonts w:ascii="Palatino Linotype" w:hAnsi="Palatino Linotype" w:cs="Arial"/>
          <w:sz w:val="24"/>
          <w:szCs w:val="24"/>
          <w:lang w:val="es-ES"/>
        </w:rPr>
        <w:t>,</w:t>
      </w:r>
      <w:r w:rsidR="00A041EC" w:rsidRPr="00A041EC">
        <w:rPr>
          <w:rFonts w:ascii="Palatino Linotype" w:hAnsi="Palatino Linotype" w:cs="Arial"/>
          <w:sz w:val="24"/>
          <w:szCs w:val="24"/>
          <w:lang w:val="es-ES"/>
        </w:rPr>
        <w:t xml:space="preserve"> de la Ley de Transparencia y Acceso a la Información Pública del Estado de México y Municipios.</w:t>
      </w:r>
    </w:p>
    <w:p w14:paraId="6A614C2A" w14:textId="77777777" w:rsidR="00FE22BC" w:rsidRPr="00FE22BC" w:rsidRDefault="00FE22BC" w:rsidP="00771878">
      <w:pPr>
        <w:autoSpaceDE w:val="0"/>
        <w:autoSpaceDN w:val="0"/>
        <w:adjustRightInd w:val="0"/>
        <w:spacing w:before="240" w:line="360" w:lineRule="auto"/>
        <w:jc w:val="both"/>
        <w:rPr>
          <w:rFonts w:ascii="Palatino Linotype" w:hAnsi="Palatino Linotype" w:cs="Arial"/>
          <w:sz w:val="2"/>
          <w:szCs w:val="24"/>
          <w:lang w:val="es-ES"/>
        </w:rPr>
      </w:pPr>
    </w:p>
    <w:p w14:paraId="2EA11559" w14:textId="32527EC9" w:rsidR="00771878" w:rsidRDefault="00183558" w:rsidP="00771878">
      <w:pPr>
        <w:autoSpaceDE w:val="0"/>
        <w:autoSpaceDN w:val="0"/>
        <w:adjustRightInd w:val="0"/>
        <w:spacing w:before="240" w:line="360" w:lineRule="auto"/>
        <w:jc w:val="both"/>
        <w:rPr>
          <w:rFonts w:ascii="Palatino Linotype" w:eastAsia="MS Mincho" w:hAnsi="Palatino Linotype" w:cs="Times New Roman"/>
          <w:sz w:val="24"/>
          <w:szCs w:val="24"/>
          <w:lang w:val="es-ES" w:eastAsia="es-ES"/>
        </w:rPr>
      </w:pPr>
      <w:r>
        <w:rPr>
          <w:rFonts w:ascii="Palatino Linotype" w:hAnsi="Palatino Linotype" w:cs="Arial"/>
          <w:b/>
          <w:sz w:val="28"/>
          <w:szCs w:val="24"/>
          <w:lang w:val="es-ES"/>
        </w:rPr>
        <w:t>QUINTO</w:t>
      </w:r>
      <w:r w:rsidR="00771878" w:rsidRPr="002E2CCE">
        <w:rPr>
          <w:rFonts w:ascii="Palatino Linotype" w:hAnsi="Palatino Linotype" w:cs="Arial"/>
          <w:b/>
          <w:sz w:val="28"/>
          <w:szCs w:val="24"/>
          <w:lang w:val="es-ES"/>
        </w:rPr>
        <w:t xml:space="preserve">. </w:t>
      </w:r>
      <w:r w:rsidR="00771878" w:rsidRPr="002E2CCE">
        <w:rPr>
          <w:rFonts w:ascii="Palatino Linotype" w:eastAsia="MS Mincho" w:hAnsi="Palatino Linotype" w:cs="Times New Roman"/>
          <w:b/>
          <w:bCs/>
          <w:sz w:val="24"/>
          <w:szCs w:val="24"/>
          <w:lang w:val="es-ES" w:eastAsia="es-ES"/>
        </w:rPr>
        <w:t>Gírese</w:t>
      </w:r>
      <w:r w:rsidR="00771878" w:rsidRPr="002E2CCE">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w:t>
      </w:r>
      <w:r w:rsidR="00886FB5">
        <w:rPr>
          <w:rFonts w:ascii="Palatino Linotype" w:eastAsia="MS Mincho" w:hAnsi="Palatino Linotype" w:cs="Times New Roman"/>
          <w:sz w:val="24"/>
          <w:szCs w:val="24"/>
          <w:lang w:val="es-ES" w:eastAsia="es-ES"/>
        </w:rPr>
        <w:t>,</w:t>
      </w:r>
      <w:r w:rsidR="00771878" w:rsidRPr="002E2CCE">
        <w:rPr>
          <w:rFonts w:ascii="Palatino Linotype" w:eastAsia="MS Mincho" w:hAnsi="Palatino Linotype" w:cs="Times New Roman"/>
          <w:sz w:val="24"/>
          <w:szCs w:val="24"/>
          <w:lang w:val="es-ES" w:eastAsia="es-ES"/>
        </w:rPr>
        <w:t xml:space="preserve"> de la Ley de Transparencia y Acceso a la Información Pública del Estado de México y Municipios, determine lo conducente, en términos del Considerando </w:t>
      </w:r>
      <w:r w:rsidR="00771878" w:rsidRPr="002E2CCE">
        <w:rPr>
          <w:rFonts w:ascii="Palatino Linotype" w:eastAsia="MS Mincho" w:hAnsi="Palatino Linotype" w:cs="Times New Roman"/>
          <w:b/>
          <w:sz w:val="24"/>
          <w:szCs w:val="24"/>
          <w:lang w:val="es-ES" w:eastAsia="es-ES"/>
        </w:rPr>
        <w:t>Cuarto</w:t>
      </w:r>
      <w:r w:rsidR="00771878" w:rsidRPr="002E2CCE">
        <w:rPr>
          <w:rFonts w:ascii="Palatino Linotype" w:eastAsia="MS Mincho" w:hAnsi="Palatino Linotype" w:cs="Times New Roman"/>
          <w:sz w:val="24"/>
          <w:szCs w:val="24"/>
          <w:lang w:val="es-ES" w:eastAsia="es-ES"/>
        </w:rPr>
        <w:t>.</w:t>
      </w:r>
    </w:p>
    <w:p w14:paraId="31B3E8F6" w14:textId="77777777" w:rsidR="00FE22BC" w:rsidRPr="00FE22BC" w:rsidRDefault="00FE22BC" w:rsidP="00771878">
      <w:pPr>
        <w:autoSpaceDE w:val="0"/>
        <w:autoSpaceDN w:val="0"/>
        <w:adjustRightInd w:val="0"/>
        <w:spacing w:before="240" w:line="360" w:lineRule="auto"/>
        <w:jc w:val="both"/>
        <w:rPr>
          <w:rFonts w:ascii="Palatino Linotype" w:eastAsia="MS Mincho" w:hAnsi="Palatino Linotype" w:cs="Times New Roman"/>
          <w:sz w:val="2"/>
          <w:szCs w:val="24"/>
          <w:lang w:val="es-ES" w:eastAsia="es-ES"/>
        </w:rPr>
      </w:pPr>
    </w:p>
    <w:p w14:paraId="0ABFB603" w14:textId="2CAC0010" w:rsidR="00771878" w:rsidRDefault="00771878" w:rsidP="00771878">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sidRPr="002E2CCE">
        <w:rPr>
          <w:rFonts w:ascii="Palatino Linotype" w:hAnsi="Palatino Linotype" w:cs="Arial"/>
          <w:b/>
          <w:sz w:val="28"/>
          <w:szCs w:val="24"/>
          <w:lang w:val="es-ES"/>
        </w:rPr>
        <w:t>S</w:t>
      </w:r>
      <w:r w:rsidR="00183558">
        <w:rPr>
          <w:rFonts w:ascii="Palatino Linotype" w:hAnsi="Palatino Linotype" w:cs="Arial"/>
          <w:b/>
          <w:sz w:val="28"/>
          <w:szCs w:val="24"/>
          <w:lang w:val="es-ES"/>
        </w:rPr>
        <w:t>EXTO</w:t>
      </w:r>
      <w:r w:rsidRPr="002E2CCE">
        <w:rPr>
          <w:rFonts w:ascii="Palatino Linotype" w:hAnsi="Palatino Linotype" w:cs="Arial"/>
          <w:b/>
          <w:sz w:val="28"/>
          <w:szCs w:val="24"/>
          <w:lang w:val="es-ES"/>
        </w:rPr>
        <w:t xml:space="preserve">. </w:t>
      </w:r>
      <w:r w:rsidRPr="002E2CCE">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DFCE8F3" w14:textId="77777777" w:rsidR="00FE22BC" w:rsidRPr="00FE22BC" w:rsidRDefault="00FE22BC" w:rsidP="00771878">
      <w:pPr>
        <w:autoSpaceDE w:val="0"/>
        <w:autoSpaceDN w:val="0"/>
        <w:adjustRightInd w:val="0"/>
        <w:spacing w:before="240" w:line="360" w:lineRule="auto"/>
        <w:jc w:val="both"/>
        <w:rPr>
          <w:rFonts w:ascii="Palatino Linotype" w:eastAsia="Calibri" w:hAnsi="Palatino Linotype" w:cs="Tahoma"/>
          <w:bCs/>
          <w:iCs/>
          <w:sz w:val="2"/>
          <w:szCs w:val="24"/>
          <w:lang w:val="es-ES" w:eastAsia="es-ES_tradnl"/>
        </w:rPr>
      </w:pPr>
    </w:p>
    <w:p w14:paraId="77B655F2" w14:textId="72BF5CA8" w:rsidR="00771878" w:rsidRDefault="00183558" w:rsidP="00771878">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00771878" w:rsidRPr="002E2CCE">
        <w:rPr>
          <w:rFonts w:ascii="Palatino Linotype" w:eastAsia="Calibri" w:hAnsi="Palatino Linotype" w:cs="Tahoma"/>
          <w:b/>
          <w:bCs/>
          <w:iCs/>
          <w:sz w:val="24"/>
          <w:szCs w:val="24"/>
          <w:lang w:val="es-ES" w:eastAsia="es-ES_tradnl"/>
        </w:rPr>
        <w:t>.</w:t>
      </w:r>
      <w:r w:rsidR="00771878" w:rsidRPr="002E2CCE">
        <w:rPr>
          <w:rFonts w:ascii="Palatino Linotype" w:eastAsia="Calibri" w:hAnsi="Palatino Linotype" w:cs="Tahoma"/>
          <w:bCs/>
          <w:iCs/>
          <w:sz w:val="24"/>
          <w:szCs w:val="24"/>
          <w:lang w:val="es-ES" w:eastAsia="es-ES_tradnl"/>
        </w:rPr>
        <w:t xml:space="preserve"> Con fundamento en el artículo 198</w:t>
      </w:r>
      <w:r w:rsidR="00886FB5">
        <w:rPr>
          <w:rFonts w:ascii="Palatino Linotype" w:eastAsia="Calibri" w:hAnsi="Palatino Linotype" w:cs="Tahoma"/>
          <w:bCs/>
          <w:iCs/>
          <w:sz w:val="24"/>
          <w:szCs w:val="24"/>
          <w:lang w:val="es-ES" w:eastAsia="es-ES_tradnl"/>
        </w:rPr>
        <w:t>,</w:t>
      </w:r>
      <w:r w:rsidR="00771878" w:rsidRPr="002E2CCE">
        <w:rPr>
          <w:rFonts w:ascii="Palatino Linotype" w:eastAsia="Calibri" w:hAnsi="Palatino Linotype" w:cs="Tahoma"/>
          <w:bCs/>
          <w:iCs/>
          <w:sz w:val="24"/>
          <w:szCs w:val="24"/>
          <w:lang w:val="es-ES" w:eastAsia="es-ES_tradnl"/>
        </w:rPr>
        <w:t xml:space="preserve"> de la Ley de Transparencia y Acceso a la Información Pública del Estado de México y Municipios, se apercibe al Sujeto Obligado a que, en caso de negarse a cumplir la presente resolución o hacerlo de manera parcial, se actuara de conformidad con lo previsto en los artículos 213, 214, 216 y 217</w:t>
      </w:r>
      <w:r w:rsidR="00886FB5">
        <w:rPr>
          <w:rFonts w:ascii="Palatino Linotype" w:eastAsia="Calibri" w:hAnsi="Palatino Linotype" w:cs="Tahoma"/>
          <w:bCs/>
          <w:iCs/>
          <w:sz w:val="24"/>
          <w:szCs w:val="24"/>
          <w:lang w:val="es-ES" w:eastAsia="es-ES_tradnl"/>
        </w:rPr>
        <w:t>,</w:t>
      </w:r>
      <w:r w:rsidR="00771878" w:rsidRPr="002E2CCE">
        <w:rPr>
          <w:rFonts w:ascii="Palatino Linotype" w:eastAsia="Calibri" w:hAnsi="Palatino Linotype" w:cs="Tahoma"/>
          <w:bCs/>
          <w:iCs/>
          <w:sz w:val="24"/>
          <w:szCs w:val="24"/>
          <w:lang w:val="es-ES" w:eastAsia="es-ES_tradnl"/>
        </w:rPr>
        <w:t xml:space="preserve"> de dicha Ley.</w:t>
      </w:r>
    </w:p>
    <w:bookmarkEnd w:id="0"/>
    <w:p w14:paraId="19F77C53" w14:textId="77777777" w:rsidR="00CF5253" w:rsidRDefault="00CF5253" w:rsidP="00CF5253">
      <w:pPr>
        <w:pStyle w:val="Prrafodelista"/>
        <w:autoSpaceDE w:val="0"/>
        <w:autoSpaceDN w:val="0"/>
        <w:adjustRightInd w:val="0"/>
        <w:spacing w:line="360" w:lineRule="auto"/>
        <w:ind w:left="0"/>
        <w:jc w:val="both"/>
        <w:rPr>
          <w:rFonts w:ascii="Palatino Linotype" w:hAnsi="Palatino Linotype" w:cs="Arial"/>
          <w:sz w:val="10"/>
        </w:rPr>
      </w:pPr>
    </w:p>
    <w:p w14:paraId="261E8A09" w14:textId="1EF4188F" w:rsidR="00FE22BC" w:rsidRDefault="00FE22BC" w:rsidP="00CF5253">
      <w:pPr>
        <w:pStyle w:val="Prrafodelista"/>
        <w:autoSpaceDE w:val="0"/>
        <w:autoSpaceDN w:val="0"/>
        <w:adjustRightInd w:val="0"/>
        <w:spacing w:line="360" w:lineRule="auto"/>
        <w:ind w:left="0"/>
        <w:jc w:val="both"/>
        <w:rPr>
          <w:rFonts w:ascii="Palatino Linotype" w:hAnsi="Palatino Linotype" w:cs="Arial"/>
        </w:rPr>
      </w:pPr>
      <w:r w:rsidRPr="005E2BAE">
        <w:rPr>
          <w:rFonts w:ascii="Palatino Linotype" w:hAnsi="Palatino Linotype" w:cs="Arial"/>
        </w:rPr>
        <w:t xml:space="preserve">ASÍ LO RESUELVE, POR </w:t>
      </w:r>
      <w:r w:rsidR="00886FB5">
        <w:rPr>
          <w:rFonts w:ascii="Palatino Linotype" w:hAnsi="Palatino Linotype" w:cs="Arial"/>
        </w:rPr>
        <w:t xml:space="preserve">MAYORÍA </w:t>
      </w:r>
      <w:r w:rsidRPr="005E2BAE">
        <w:rPr>
          <w:rFonts w:ascii="Palatino Linotype" w:hAnsi="Palatino Linotype" w:cs="Arial"/>
        </w:rPr>
        <w:t>DE VOTOS, EL PLENO DEL</w:t>
      </w:r>
      <w:r w:rsidRPr="005E2BAE">
        <w:rPr>
          <w:rFonts w:ascii="Palatino Linotype" w:eastAsia="Arial Unicode MS" w:hAnsi="Palatino Linotype" w:cs="Arial"/>
        </w:rPr>
        <w:t xml:space="preserve"> INSTITUTO DE TRANSPARENCIA, ACCESO A LA INFORMACIÓN PÚBLICA Y PROTECCIÓN DE DATOS PERSONALES DEL ESTADO DE MÉXICO Y MUNICIPIOS</w:t>
      </w:r>
      <w:r w:rsidRPr="005E2BAE">
        <w:rPr>
          <w:rFonts w:ascii="Palatino Linotype" w:hAnsi="Palatino Linotype" w:cs="Arial"/>
        </w:rPr>
        <w:t>, CONFORMADO POR LOS COMISIONADOS ZULEMA MARTÍNEZ SÁNCHEZ, EVA ABAID YAPUR, JAVIER MARTÍNEZ CRUZ</w:t>
      </w:r>
      <w:r w:rsidR="00886FB5">
        <w:rPr>
          <w:rFonts w:ascii="Palatino Linotype" w:hAnsi="Palatino Linotype" w:cs="Arial"/>
        </w:rPr>
        <w:t xml:space="preserve"> (EMITIENDO VOTO EN CONTRA CON VOTO DISIDENTE) </w:t>
      </w:r>
      <w:r w:rsidRPr="005E2BAE">
        <w:rPr>
          <w:rFonts w:ascii="Palatino Linotype" w:hAnsi="Palatino Linotype" w:cs="Arial"/>
        </w:rPr>
        <w:t>Y LUIS GUST</w:t>
      </w:r>
      <w:r w:rsidR="00DF7373">
        <w:rPr>
          <w:rFonts w:ascii="Palatino Linotype" w:hAnsi="Palatino Linotype" w:cs="Arial"/>
        </w:rPr>
        <w:t>AVO PARRA NORIEGA, EN LA VIGÉSIMA QUINTA</w:t>
      </w:r>
      <w:r w:rsidRPr="005E2BAE">
        <w:rPr>
          <w:rFonts w:ascii="Palatino Linotype" w:hAnsi="Palatino Linotype" w:cs="Arial"/>
        </w:rPr>
        <w:t xml:space="preserve"> SESIÓ</w:t>
      </w:r>
      <w:r w:rsidR="00DF7373">
        <w:rPr>
          <w:rFonts w:ascii="Palatino Linotype" w:hAnsi="Palatino Linotype" w:cs="Arial"/>
        </w:rPr>
        <w:t>N ORDINARIA CELEBRADA EL CATORCE DE JULIO</w:t>
      </w:r>
      <w:r w:rsidRPr="005E2BAE">
        <w:rPr>
          <w:rFonts w:ascii="Palatino Linotype" w:hAnsi="Palatino Linotype" w:cs="Arial"/>
        </w:rPr>
        <w:t xml:space="preserve"> DE DOS MIL VEINTIUNO, ANTE EL SECRETARIO TÉCNICO DEL </w:t>
      </w:r>
      <w:r w:rsidR="00886FB5">
        <w:rPr>
          <w:rFonts w:ascii="Palatino Linotype" w:hAnsi="Palatino Linotype" w:cs="Arial"/>
        </w:rPr>
        <w:t>PLENO, ALEXIS TAPIA RAMÍREZ.</w:t>
      </w:r>
    </w:p>
    <w:p w14:paraId="61EB8EDC" w14:textId="77777777" w:rsidR="0011206B" w:rsidRDefault="0011206B" w:rsidP="00FE22BC">
      <w:pPr>
        <w:spacing w:after="0" w:line="240" w:lineRule="auto"/>
        <w:rPr>
          <w:rFonts w:ascii="Palatino Linotype" w:hAnsi="Palatino Linotype"/>
          <w:sz w:val="16"/>
          <w:szCs w:val="18"/>
        </w:rPr>
      </w:pPr>
    </w:p>
    <w:p w14:paraId="5055F076" w14:textId="77777777" w:rsidR="00DF7373" w:rsidRDefault="00DF7373" w:rsidP="00FE22BC">
      <w:pPr>
        <w:spacing w:after="0" w:line="240" w:lineRule="auto"/>
        <w:rPr>
          <w:rFonts w:ascii="Palatino Linotype" w:hAnsi="Palatino Linotype"/>
          <w:sz w:val="16"/>
          <w:szCs w:val="18"/>
        </w:rPr>
      </w:pPr>
    </w:p>
    <w:p w14:paraId="0BF6C213" w14:textId="77777777" w:rsidR="00DF7373" w:rsidRDefault="00DF7373" w:rsidP="00FE22BC">
      <w:pPr>
        <w:spacing w:after="0" w:line="240" w:lineRule="auto"/>
        <w:rPr>
          <w:rFonts w:ascii="Palatino Linotype" w:hAnsi="Palatino Linotype"/>
          <w:sz w:val="16"/>
          <w:szCs w:val="18"/>
        </w:rPr>
      </w:pPr>
    </w:p>
    <w:p w14:paraId="14801943" w14:textId="77777777" w:rsidR="00DF7373" w:rsidRDefault="00DF7373" w:rsidP="00FE22BC">
      <w:pPr>
        <w:spacing w:after="0" w:line="240" w:lineRule="auto"/>
        <w:rPr>
          <w:rFonts w:ascii="Palatino Linotype" w:hAnsi="Palatino Linotype"/>
          <w:sz w:val="16"/>
          <w:szCs w:val="18"/>
        </w:rPr>
      </w:pPr>
    </w:p>
    <w:p w14:paraId="1155E853" w14:textId="77777777" w:rsidR="00DF7373" w:rsidRDefault="00DF7373" w:rsidP="00FE22BC">
      <w:pPr>
        <w:spacing w:after="0" w:line="240" w:lineRule="auto"/>
        <w:rPr>
          <w:rFonts w:ascii="Palatino Linotype" w:hAnsi="Palatino Linotype"/>
          <w:sz w:val="16"/>
          <w:szCs w:val="18"/>
        </w:rPr>
      </w:pPr>
    </w:p>
    <w:p w14:paraId="27BE687C" w14:textId="77777777" w:rsidR="00DF7373" w:rsidRDefault="00DF7373" w:rsidP="00FE22BC">
      <w:pPr>
        <w:spacing w:after="0" w:line="240" w:lineRule="auto"/>
        <w:rPr>
          <w:rFonts w:ascii="Palatino Linotype" w:hAnsi="Palatino Linotype"/>
          <w:sz w:val="16"/>
          <w:szCs w:val="18"/>
        </w:rPr>
      </w:pPr>
    </w:p>
    <w:p w14:paraId="4EBB1697" w14:textId="77777777" w:rsidR="00DF7373" w:rsidRDefault="00DF7373" w:rsidP="00FE22BC">
      <w:pPr>
        <w:spacing w:after="0" w:line="240" w:lineRule="auto"/>
        <w:rPr>
          <w:rFonts w:ascii="Palatino Linotype" w:hAnsi="Palatino Linotype"/>
          <w:sz w:val="16"/>
          <w:szCs w:val="18"/>
        </w:rPr>
      </w:pPr>
    </w:p>
    <w:p w14:paraId="7A5E8BDF" w14:textId="77777777" w:rsidR="00DF7373" w:rsidRDefault="00DF7373" w:rsidP="00FE22BC">
      <w:pPr>
        <w:spacing w:after="0" w:line="240" w:lineRule="auto"/>
        <w:rPr>
          <w:rFonts w:ascii="Palatino Linotype" w:hAnsi="Palatino Linotype"/>
          <w:sz w:val="16"/>
          <w:szCs w:val="18"/>
        </w:rPr>
      </w:pPr>
    </w:p>
    <w:p w14:paraId="1828F53B" w14:textId="77777777" w:rsidR="00DF7373" w:rsidRDefault="00DF7373" w:rsidP="00FE22BC">
      <w:pPr>
        <w:spacing w:after="0" w:line="240" w:lineRule="auto"/>
        <w:rPr>
          <w:rFonts w:ascii="Palatino Linotype" w:hAnsi="Palatino Linotype"/>
          <w:sz w:val="16"/>
          <w:szCs w:val="18"/>
        </w:rPr>
      </w:pPr>
    </w:p>
    <w:p w14:paraId="76549ECA" w14:textId="77777777" w:rsidR="00DF7373" w:rsidRDefault="00DF7373" w:rsidP="00FE22BC">
      <w:pPr>
        <w:spacing w:after="0" w:line="240" w:lineRule="auto"/>
        <w:rPr>
          <w:rFonts w:ascii="Palatino Linotype" w:hAnsi="Palatino Linotype"/>
          <w:sz w:val="16"/>
          <w:szCs w:val="18"/>
        </w:rPr>
      </w:pPr>
    </w:p>
    <w:p w14:paraId="275C9ABA" w14:textId="77777777" w:rsidR="00DF7373" w:rsidRDefault="00DF7373" w:rsidP="00FE22BC">
      <w:pPr>
        <w:spacing w:after="0" w:line="240" w:lineRule="auto"/>
        <w:rPr>
          <w:rFonts w:ascii="Palatino Linotype" w:hAnsi="Palatino Linotype"/>
          <w:sz w:val="16"/>
          <w:szCs w:val="18"/>
        </w:rPr>
      </w:pPr>
    </w:p>
    <w:p w14:paraId="26A8A86A" w14:textId="77777777" w:rsidR="00DF7373" w:rsidRDefault="00DF7373" w:rsidP="00FE22BC">
      <w:pPr>
        <w:spacing w:after="0" w:line="240" w:lineRule="auto"/>
        <w:rPr>
          <w:rFonts w:ascii="Palatino Linotype" w:hAnsi="Palatino Linotype"/>
          <w:sz w:val="16"/>
          <w:szCs w:val="18"/>
        </w:rPr>
      </w:pPr>
    </w:p>
    <w:p w14:paraId="2F51B1FE" w14:textId="77777777" w:rsidR="00DF7373" w:rsidRDefault="00DF7373" w:rsidP="00FE22BC">
      <w:pPr>
        <w:spacing w:after="0" w:line="240" w:lineRule="auto"/>
        <w:rPr>
          <w:rFonts w:ascii="Palatino Linotype" w:hAnsi="Palatino Linotype"/>
          <w:sz w:val="16"/>
          <w:szCs w:val="18"/>
        </w:rPr>
      </w:pPr>
    </w:p>
    <w:p w14:paraId="6C261BB0" w14:textId="77777777" w:rsidR="00DF7373" w:rsidRDefault="00DF7373" w:rsidP="00FE22BC">
      <w:pPr>
        <w:spacing w:after="0" w:line="240" w:lineRule="auto"/>
        <w:rPr>
          <w:rFonts w:ascii="Palatino Linotype" w:hAnsi="Palatino Linotype"/>
          <w:sz w:val="16"/>
          <w:szCs w:val="18"/>
        </w:rPr>
      </w:pPr>
    </w:p>
    <w:p w14:paraId="0D01148B" w14:textId="77777777" w:rsidR="00DF7373" w:rsidRDefault="00DF7373" w:rsidP="00FE22BC">
      <w:pPr>
        <w:spacing w:after="0" w:line="240" w:lineRule="auto"/>
        <w:rPr>
          <w:rFonts w:ascii="Palatino Linotype" w:hAnsi="Palatino Linotype"/>
          <w:sz w:val="16"/>
          <w:szCs w:val="18"/>
        </w:rPr>
      </w:pPr>
    </w:p>
    <w:p w14:paraId="7D7DD7A8" w14:textId="77777777" w:rsidR="00DF7373" w:rsidRDefault="00DF7373" w:rsidP="00FE22BC">
      <w:pPr>
        <w:spacing w:after="0" w:line="240" w:lineRule="auto"/>
        <w:rPr>
          <w:rFonts w:ascii="Palatino Linotype" w:hAnsi="Palatino Linotype"/>
          <w:sz w:val="16"/>
          <w:szCs w:val="18"/>
        </w:rPr>
      </w:pPr>
    </w:p>
    <w:p w14:paraId="5FC74CF4" w14:textId="77777777" w:rsidR="00DF7373" w:rsidRDefault="00DF7373" w:rsidP="00FE22BC">
      <w:pPr>
        <w:spacing w:after="0" w:line="240" w:lineRule="auto"/>
        <w:rPr>
          <w:rFonts w:ascii="Palatino Linotype" w:hAnsi="Palatino Linotype"/>
          <w:sz w:val="16"/>
          <w:szCs w:val="18"/>
        </w:rPr>
      </w:pPr>
    </w:p>
    <w:p w14:paraId="7BE00F78" w14:textId="77777777" w:rsidR="00DF7373" w:rsidRDefault="00DF7373" w:rsidP="00FE22BC">
      <w:pPr>
        <w:spacing w:after="0" w:line="240" w:lineRule="auto"/>
        <w:rPr>
          <w:rFonts w:ascii="Palatino Linotype" w:hAnsi="Palatino Linotype"/>
          <w:sz w:val="16"/>
          <w:szCs w:val="18"/>
        </w:rPr>
      </w:pPr>
    </w:p>
    <w:p w14:paraId="5DBE5ED6" w14:textId="77777777" w:rsidR="00DF7373" w:rsidRDefault="00DF7373" w:rsidP="00FE22BC">
      <w:pPr>
        <w:spacing w:after="0" w:line="240" w:lineRule="auto"/>
        <w:rPr>
          <w:rFonts w:ascii="Palatino Linotype" w:hAnsi="Palatino Linotype"/>
          <w:sz w:val="16"/>
          <w:szCs w:val="18"/>
        </w:rPr>
      </w:pPr>
    </w:p>
    <w:p w14:paraId="6B49157A" w14:textId="77777777" w:rsidR="00DF7373" w:rsidRDefault="00DF7373" w:rsidP="00FE22BC">
      <w:pPr>
        <w:spacing w:after="0" w:line="240" w:lineRule="auto"/>
        <w:rPr>
          <w:rFonts w:ascii="Palatino Linotype" w:hAnsi="Palatino Linotype"/>
          <w:sz w:val="16"/>
          <w:szCs w:val="18"/>
        </w:rPr>
      </w:pPr>
    </w:p>
    <w:p w14:paraId="6DC9CC13" w14:textId="77777777" w:rsidR="00DF7373" w:rsidRDefault="00DF7373" w:rsidP="00FE22BC">
      <w:pPr>
        <w:spacing w:after="0" w:line="240" w:lineRule="auto"/>
        <w:rPr>
          <w:rFonts w:ascii="Palatino Linotype" w:hAnsi="Palatino Linotype"/>
          <w:sz w:val="16"/>
          <w:szCs w:val="18"/>
        </w:rPr>
      </w:pPr>
    </w:p>
    <w:p w14:paraId="71A6DE53" w14:textId="77777777" w:rsidR="00DF7373" w:rsidRDefault="00DF7373" w:rsidP="00FE22BC">
      <w:pPr>
        <w:spacing w:after="0" w:line="240" w:lineRule="auto"/>
        <w:rPr>
          <w:rFonts w:ascii="Palatino Linotype" w:hAnsi="Palatino Linotype"/>
          <w:sz w:val="16"/>
          <w:szCs w:val="18"/>
        </w:rPr>
      </w:pPr>
    </w:p>
    <w:p w14:paraId="29AC05DF" w14:textId="77777777" w:rsidR="00DF7373" w:rsidRDefault="00DF7373" w:rsidP="00FE22BC">
      <w:pPr>
        <w:spacing w:after="0" w:line="240" w:lineRule="auto"/>
        <w:rPr>
          <w:rFonts w:ascii="Palatino Linotype" w:hAnsi="Palatino Linotype"/>
          <w:sz w:val="16"/>
          <w:szCs w:val="18"/>
        </w:rPr>
      </w:pPr>
    </w:p>
    <w:p w14:paraId="476A0F42" w14:textId="77777777" w:rsidR="00DF7373" w:rsidRDefault="00DF7373" w:rsidP="00FE22BC">
      <w:pPr>
        <w:spacing w:after="0" w:line="240" w:lineRule="auto"/>
        <w:rPr>
          <w:rFonts w:ascii="Palatino Linotype" w:hAnsi="Palatino Linotype"/>
          <w:sz w:val="16"/>
          <w:szCs w:val="18"/>
        </w:rPr>
      </w:pPr>
    </w:p>
    <w:p w14:paraId="4AD8293F" w14:textId="77777777" w:rsidR="00DF7373" w:rsidRDefault="00DF7373" w:rsidP="00FE22BC">
      <w:pPr>
        <w:spacing w:after="0" w:line="240" w:lineRule="auto"/>
        <w:rPr>
          <w:rFonts w:ascii="Palatino Linotype" w:hAnsi="Palatino Linotype"/>
          <w:sz w:val="16"/>
          <w:szCs w:val="18"/>
        </w:rPr>
      </w:pPr>
    </w:p>
    <w:p w14:paraId="61B340A8" w14:textId="77777777" w:rsidR="00DF7373" w:rsidRDefault="00DF7373" w:rsidP="00FE22BC">
      <w:pPr>
        <w:spacing w:after="0" w:line="240" w:lineRule="auto"/>
        <w:rPr>
          <w:rFonts w:ascii="Palatino Linotype" w:hAnsi="Palatino Linotype"/>
          <w:sz w:val="16"/>
          <w:szCs w:val="18"/>
        </w:rPr>
      </w:pPr>
    </w:p>
    <w:p w14:paraId="34C46704" w14:textId="77777777" w:rsidR="00DF7373" w:rsidRDefault="00DF7373" w:rsidP="00FE22BC">
      <w:pPr>
        <w:spacing w:after="0" w:line="240" w:lineRule="auto"/>
        <w:rPr>
          <w:rFonts w:ascii="Palatino Linotype" w:hAnsi="Palatino Linotype"/>
          <w:sz w:val="16"/>
          <w:szCs w:val="18"/>
        </w:rPr>
      </w:pPr>
    </w:p>
    <w:p w14:paraId="6DB0D333" w14:textId="77777777" w:rsidR="00DF7373" w:rsidRDefault="00DF7373" w:rsidP="00FE22BC">
      <w:pPr>
        <w:spacing w:after="0" w:line="240" w:lineRule="auto"/>
        <w:rPr>
          <w:rFonts w:ascii="Palatino Linotype" w:hAnsi="Palatino Linotype"/>
          <w:sz w:val="16"/>
          <w:szCs w:val="18"/>
        </w:rPr>
      </w:pPr>
    </w:p>
    <w:p w14:paraId="33A3480F" w14:textId="77777777" w:rsidR="00DF7373" w:rsidRDefault="00DF7373" w:rsidP="00FE22BC">
      <w:pPr>
        <w:spacing w:after="0" w:line="240" w:lineRule="auto"/>
        <w:rPr>
          <w:rFonts w:ascii="Palatino Linotype" w:hAnsi="Palatino Linotype"/>
          <w:sz w:val="16"/>
          <w:szCs w:val="18"/>
        </w:rPr>
      </w:pPr>
    </w:p>
    <w:p w14:paraId="1A103D18" w14:textId="77777777" w:rsidR="00DF7373" w:rsidRDefault="00DF7373" w:rsidP="00FE22BC">
      <w:pPr>
        <w:spacing w:after="0" w:line="240" w:lineRule="auto"/>
        <w:rPr>
          <w:rFonts w:ascii="Palatino Linotype" w:hAnsi="Palatino Linotype"/>
          <w:sz w:val="16"/>
          <w:szCs w:val="18"/>
        </w:rPr>
      </w:pPr>
    </w:p>
    <w:p w14:paraId="7C048CCB" w14:textId="77777777" w:rsidR="00DF7373" w:rsidRDefault="00DF7373" w:rsidP="00FE22BC">
      <w:pPr>
        <w:spacing w:after="0" w:line="240" w:lineRule="auto"/>
        <w:rPr>
          <w:rFonts w:ascii="Palatino Linotype" w:hAnsi="Palatino Linotype"/>
          <w:sz w:val="16"/>
          <w:szCs w:val="18"/>
        </w:rPr>
      </w:pPr>
    </w:p>
    <w:p w14:paraId="559A4819" w14:textId="77777777" w:rsidR="00DF7373" w:rsidRDefault="00DF7373" w:rsidP="00FE22BC">
      <w:pPr>
        <w:spacing w:after="0" w:line="240" w:lineRule="auto"/>
        <w:rPr>
          <w:rFonts w:ascii="Palatino Linotype" w:hAnsi="Palatino Linotype"/>
          <w:sz w:val="16"/>
          <w:szCs w:val="18"/>
        </w:rPr>
      </w:pPr>
    </w:p>
    <w:p w14:paraId="1ACCC6C5" w14:textId="77777777" w:rsidR="00DF7373" w:rsidRDefault="00DF7373" w:rsidP="00FE22BC">
      <w:pPr>
        <w:spacing w:after="0" w:line="240" w:lineRule="auto"/>
        <w:rPr>
          <w:rFonts w:ascii="Palatino Linotype" w:hAnsi="Palatino Linotype"/>
          <w:sz w:val="16"/>
          <w:szCs w:val="18"/>
        </w:rPr>
      </w:pPr>
    </w:p>
    <w:p w14:paraId="3CF22552" w14:textId="77777777" w:rsidR="00DF7373" w:rsidRDefault="00DF7373" w:rsidP="00FE22BC">
      <w:pPr>
        <w:spacing w:after="0" w:line="240" w:lineRule="auto"/>
        <w:rPr>
          <w:rFonts w:ascii="Palatino Linotype" w:hAnsi="Palatino Linotype"/>
          <w:sz w:val="16"/>
          <w:szCs w:val="18"/>
        </w:rPr>
      </w:pPr>
    </w:p>
    <w:p w14:paraId="308E85A5" w14:textId="77777777" w:rsidR="00DF7373" w:rsidRDefault="00DF7373" w:rsidP="00FE22BC">
      <w:pPr>
        <w:spacing w:after="0" w:line="240" w:lineRule="auto"/>
        <w:rPr>
          <w:rFonts w:ascii="Palatino Linotype" w:hAnsi="Palatino Linotype"/>
          <w:sz w:val="16"/>
          <w:szCs w:val="18"/>
        </w:rPr>
      </w:pPr>
    </w:p>
    <w:p w14:paraId="66A9D006" w14:textId="77777777" w:rsidR="00DF7373" w:rsidRDefault="00DF7373" w:rsidP="00FE22BC">
      <w:pPr>
        <w:spacing w:after="0" w:line="240" w:lineRule="auto"/>
        <w:rPr>
          <w:rFonts w:ascii="Palatino Linotype" w:hAnsi="Palatino Linotype"/>
          <w:sz w:val="16"/>
          <w:szCs w:val="18"/>
        </w:rPr>
      </w:pPr>
    </w:p>
    <w:p w14:paraId="1B9E6227" w14:textId="77777777" w:rsidR="00DF7373" w:rsidRDefault="00DF7373" w:rsidP="00FE22BC">
      <w:pPr>
        <w:spacing w:after="0" w:line="240" w:lineRule="auto"/>
        <w:rPr>
          <w:rFonts w:ascii="Palatino Linotype" w:hAnsi="Palatino Linotype"/>
          <w:sz w:val="16"/>
          <w:szCs w:val="18"/>
        </w:rPr>
      </w:pPr>
    </w:p>
    <w:p w14:paraId="26284231" w14:textId="77777777" w:rsidR="00DF7373" w:rsidRDefault="00DF7373" w:rsidP="00FE22BC">
      <w:pPr>
        <w:spacing w:after="0" w:line="240" w:lineRule="auto"/>
        <w:rPr>
          <w:rFonts w:ascii="Palatino Linotype" w:hAnsi="Palatino Linotype"/>
          <w:sz w:val="16"/>
          <w:szCs w:val="18"/>
        </w:rPr>
      </w:pPr>
    </w:p>
    <w:p w14:paraId="71802B56" w14:textId="77777777" w:rsidR="00DF7373" w:rsidRDefault="00DF7373" w:rsidP="00FE22BC">
      <w:pPr>
        <w:spacing w:after="0" w:line="240" w:lineRule="auto"/>
        <w:rPr>
          <w:rFonts w:ascii="Palatino Linotype" w:hAnsi="Palatino Linotype"/>
          <w:sz w:val="16"/>
          <w:szCs w:val="18"/>
        </w:rPr>
      </w:pPr>
    </w:p>
    <w:p w14:paraId="5D0B84C4" w14:textId="77777777" w:rsidR="00DF7373" w:rsidRDefault="00DF7373" w:rsidP="00FE22BC">
      <w:pPr>
        <w:spacing w:after="0" w:line="240" w:lineRule="auto"/>
        <w:rPr>
          <w:rFonts w:ascii="Palatino Linotype" w:hAnsi="Palatino Linotype"/>
          <w:sz w:val="16"/>
          <w:szCs w:val="18"/>
        </w:rPr>
      </w:pPr>
    </w:p>
    <w:p w14:paraId="1DF13D3B" w14:textId="77777777" w:rsidR="00DF7373" w:rsidRDefault="00DF7373" w:rsidP="00FE22BC">
      <w:pPr>
        <w:spacing w:after="0" w:line="240" w:lineRule="auto"/>
        <w:rPr>
          <w:rFonts w:ascii="Palatino Linotype" w:hAnsi="Palatino Linotype"/>
          <w:sz w:val="16"/>
          <w:szCs w:val="18"/>
        </w:rPr>
      </w:pPr>
    </w:p>
    <w:p w14:paraId="4AC6B4BC" w14:textId="77777777" w:rsidR="00DF7373" w:rsidRDefault="00DF7373" w:rsidP="00FE22BC">
      <w:pPr>
        <w:spacing w:after="0" w:line="240" w:lineRule="auto"/>
        <w:rPr>
          <w:rFonts w:ascii="Palatino Linotype" w:hAnsi="Palatino Linotype"/>
          <w:sz w:val="16"/>
          <w:szCs w:val="18"/>
        </w:rPr>
      </w:pPr>
    </w:p>
    <w:p w14:paraId="441061E5" w14:textId="77777777" w:rsidR="00DF7373" w:rsidRDefault="00DF7373" w:rsidP="00FE22BC">
      <w:pPr>
        <w:spacing w:after="0" w:line="240" w:lineRule="auto"/>
        <w:rPr>
          <w:rFonts w:ascii="Palatino Linotype" w:hAnsi="Palatino Linotype"/>
          <w:sz w:val="16"/>
          <w:szCs w:val="18"/>
        </w:rPr>
      </w:pPr>
    </w:p>
    <w:p w14:paraId="4388609D" w14:textId="77777777" w:rsidR="00DF7373" w:rsidRDefault="00DF7373" w:rsidP="00FE22BC">
      <w:pPr>
        <w:spacing w:after="0" w:line="240" w:lineRule="auto"/>
        <w:rPr>
          <w:rFonts w:ascii="Palatino Linotype" w:hAnsi="Palatino Linotype"/>
          <w:sz w:val="16"/>
          <w:szCs w:val="18"/>
        </w:rPr>
      </w:pPr>
    </w:p>
    <w:p w14:paraId="61EF3961" w14:textId="77777777" w:rsidR="00DF7373" w:rsidRDefault="00DF7373" w:rsidP="00FE22BC">
      <w:pPr>
        <w:spacing w:after="0" w:line="240" w:lineRule="auto"/>
        <w:rPr>
          <w:rFonts w:ascii="Palatino Linotype" w:hAnsi="Palatino Linotype"/>
          <w:sz w:val="16"/>
          <w:szCs w:val="18"/>
        </w:rPr>
      </w:pPr>
    </w:p>
    <w:p w14:paraId="31792FFB" w14:textId="77777777" w:rsidR="00DF7373" w:rsidRDefault="00DF7373" w:rsidP="00FE22BC">
      <w:pPr>
        <w:spacing w:after="0" w:line="240" w:lineRule="auto"/>
        <w:rPr>
          <w:rFonts w:ascii="Palatino Linotype" w:hAnsi="Palatino Linotype"/>
          <w:sz w:val="16"/>
          <w:szCs w:val="18"/>
        </w:rPr>
      </w:pPr>
    </w:p>
    <w:p w14:paraId="11327FB0" w14:textId="77777777" w:rsidR="00DF7373" w:rsidRDefault="00DF7373" w:rsidP="00FE22BC">
      <w:pPr>
        <w:spacing w:after="0" w:line="240" w:lineRule="auto"/>
        <w:rPr>
          <w:rFonts w:ascii="Palatino Linotype" w:hAnsi="Palatino Linotype"/>
          <w:sz w:val="16"/>
          <w:szCs w:val="18"/>
        </w:rPr>
      </w:pPr>
    </w:p>
    <w:p w14:paraId="59592BB3" w14:textId="77777777" w:rsidR="00DF7373" w:rsidRDefault="00DF7373" w:rsidP="00FE22BC">
      <w:pPr>
        <w:spacing w:after="0" w:line="240" w:lineRule="auto"/>
        <w:rPr>
          <w:rFonts w:ascii="Palatino Linotype" w:hAnsi="Palatino Linotype"/>
          <w:sz w:val="16"/>
          <w:szCs w:val="18"/>
        </w:rPr>
      </w:pPr>
    </w:p>
    <w:p w14:paraId="4CEE44AC" w14:textId="77777777" w:rsidR="00DF7373" w:rsidRPr="00FE22BC" w:rsidRDefault="00DF7373" w:rsidP="00FE22BC">
      <w:pPr>
        <w:spacing w:after="0" w:line="240" w:lineRule="auto"/>
        <w:rPr>
          <w:rFonts w:ascii="Palatino Linotype" w:hAnsi="Palatino Linotype"/>
          <w:sz w:val="16"/>
          <w:szCs w:val="18"/>
        </w:rPr>
      </w:pPr>
    </w:p>
    <w:sectPr w:rsidR="00DF7373" w:rsidRPr="00FE22BC" w:rsidSect="00C756C9">
      <w:headerReference w:type="even" r:id="rId10"/>
      <w:headerReference w:type="default" r:id="rId11"/>
      <w:footerReference w:type="default" r:id="rId12"/>
      <w:headerReference w:type="first" r:id="rId13"/>
      <w:footerReference w:type="first" r:id="rId14"/>
      <w:pgSz w:w="12240" w:h="15840"/>
      <w:pgMar w:top="1418" w:right="1750"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05D22" w14:textId="77777777" w:rsidR="002B0194" w:rsidRDefault="002B0194" w:rsidP="00CF5253">
      <w:pPr>
        <w:spacing w:after="0" w:line="240" w:lineRule="auto"/>
      </w:pPr>
      <w:r>
        <w:separator/>
      </w:r>
    </w:p>
  </w:endnote>
  <w:endnote w:type="continuationSeparator" w:id="0">
    <w:p w14:paraId="31C8B2F8" w14:textId="77777777" w:rsidR="002B0194" w:rsidRDefault="002B0194" w:rsidP="00CF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12007" w14:textId="3F54C169" w:rsidR="004B204E" w:rsidRPr="000B69FA" w:rsidRDefault="004B204E" w:rsidP="00FD00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6BC7">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F6BC7">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B9AE" w14:textId="7864104F" w:rsidR="004B204E" w:rsidRPr="000B69FA" w:rsidRDefault="004B204E" w:rsidP="00FD00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6B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F6BC7">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BF595" w14:textId="77777777" w:rsidR="002B0194" w:rsidRDefault="002B0194" w:rsidP="00CF5253">
      <w:pPr>
        <w:spacing w:after="0" w:line="240" w:lineRule="auto"/>
      </w:pPr>
      <w:r>
        <w:separator/>
      </w:r>
    </w:p>
  </w:footnote>
  <w:footnote w:type="continuationSeparator" w:id="0">
    <w:p w14:paraId="531FA043" w14:textId="77777777" w:rsidR="002B0194" w:rsidRDefault="002B0194" w:rsidP="00CF5253">
      <w:pPr>
        <w:spacing w:after="0" w:line="240" w:lineRule="auto"/>
      </w:pPr>
      <w:r>
        <w:continuationSeparator/>
      </w:r>
    </w:p>
  </w:footnote>
  <w:footnote w:id="1">
    <w:p w14:paraId="290C2259" w14:textId="77777777" w:rsidR="004B204E" w:rsidRPr="00615B4B" w:rsidRDefault="004B204E" w:rsidP="00771878">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18E6681" w14:textId="77777777" w:rsidR="004B204E" w:rsidRPr="00615B4B" w:rsidRDefault="004B204E" w:rsidP="00771878">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EFF4937" w14:textId="77777777" w:rsidR="004B204E" w:rsidRPr="00B92BC3" w:rsidRDefault="004B204E" w:rsidP="00771878">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2A8A178" w14:textId="77777777" w:rsidR="004B204E" w:rsidRDefault="004B204E" w:rsidP="00771878">
      <w:pPr>
        <w:pStyle w:val="Textonotapie"/>
        <w:numPr>
          <w:ilvl w:val="0"/>
          <w:numId w:val="31"/>
        </w:numPr>
        <w:spacing w:line="276" w:lineRule="auto"/>
        <w:jc w:val="both"/>
      </w:pPr>
      <w:r w:rsidRPr="00B92BC3">
        <w:rPr>
          <w:rFonts w:ascii="Arial" w:hAnsi="Arial" w:cs="Arial"/>
          <w:sz w:val="18"/>
        </w:rPr>
        <w:t>La falta de respuesta a una solicitud de acceso a la información;</w:t>
      </w:r>
    </w:p>
  </w:footnote>
  <w:footnote w:id="3">
    <w:p w14:paraId="1A472DF2" w14:textId="77777777" w:rsidR="004B204E" w:rsidRPr="00F36995" w:rsidRDefault="004B204E" w:rsidP="00771878">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37BA5CFB" w14:textId="77777777" w:rsidR="004B204E" w:rsidRPr="00F36995" w:rsidRDefault="004B204E" w:rsidP="00771878">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 w:id="4">
    <w:p w14:paraId="038DDF48" w14:textId="77777777" w:rsidR="004B204E" w:rsidRDefault="004B204E" w:rsidP="00771878">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5">
    <w:p w14:paraId="74BB7551" w14:textId="77777777" w:rsidR="004B204E" w:rsidRDefault="004B204E" w:rsidP="00771878">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6">
    <w:p w14:paraId="56908C0D" w14:textId="77777777" w:rsidR="004B204E" w:rsidRDefault="004B204E" w:rsidP="00771878">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7">
    <w:p w14:paraId="0259B0A8" w14:textId="77777777" w:rsidR="004B204E" w:rsidRDefault="004B204E" w:rsidP="00771878">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093D" w14:textId="4EEE7240" w:rsidR="004B204E" w:rsidRDefault="002B0194">
    <w:pPr>
      <w:pStyle w:val="Encabezado"/>
    </w:pPr>
    <w:r>
      <w:rPr>
        <w:noProof/>
        <w:lang w:val="es-MX" w:eastAsia="es-MX"/>
      </w:rPr>
      <w:pict w14:anchorId="2CA1D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00634" w14:textId="5916CAC0" w:rsidR="004B204E" w:rsidRDefault="002B0194">
    <w:pPr>
      <w:pStyle w:val="Encabezado"/>
    </w:pPr>
    <w:r>
      <w:rPr>
        <w:noProof/>
        <w:lang w:val="es-MX" w:eastAsia="es-MX"/>
      </w:rPr>
      <w:pict w14:anchorId="5A6D0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6" o:spid="_x0000_s2051" type="#_x0000_t75" style="position:absolute;margin-left:-82.35pt;margin-top:-119.3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B204E" w14:paraId="36769EB9" w14:textId="77777777" w:rsidTr="00FD0031">
      <w:trPr>
        <w:trHeight w:val="227"/>
      </w:trPr>
      <w:tc>
        <w:tcPr>
          <w:tcW w:w="5529" w:type="dxa"/>
          <w:hideMark/>
        </w:tcPr>
        <w:p w14:paraId="438AC0E6" w14:textId="77777777" w:rsidR="004B204E" w:rsidRDefault="004B204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D170063" w14:textId="2D89DA82" w:rsidR="004B204E" w:rsidRPr="00B4142F" w:rsidRDefault="004B204E" w:rsidP="00E3555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03373/INFOEM/IP/RR/2021</w:t>
          </w:r>
        </w:p>
      </w:tc>
    </w:tr>
    <w:tr w:rsidR="004B204E" w14:paraId="3EAA2C78" w14:textId="77777777" w:rsidTr="00FD0031">
      <w:trPr>
        <w:trHeight w:val="242"/>
      </w:trPr>
      <w:tc>
        <w:tcPr>
          <w:tcW w:w="5529" w:type="dxa"/>
          <w:hideMark/>
        </w:tcPr>
        <w:p w14:paraId="7FB3E0FE" w14:textId="77777777" w:rsidR="004B204E" w:rsidRDefault="004B204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2CB5C8C" w14:textId="25A03E44" w:rsidR="004B204E" w:rsidRPr="00F06FED" w:rsidRDefault="004B204E" w:rsidP="006D1513">
          <w:pPr>
            <w:spacing w:after="120" w:line="256" w:lineRule="auto"/>
            <w:ind w:left="639" w:right="214"/>
            <w:jc w:val="right"/>
            <w:rPr>
              <w:rFonts w:ascii="Palatino Linotype" w:hAnsi="Palatino Linotype" w:cs="Arial"/>
            </w:rPr>
          </w:pPr>
          <w:r>
            <w:rPr>
              <w:rFonts w:ascii="Palatino Linotype" w:hAnsi="Palatino Linotype" w:cs="Arial"/>
              <w:szCs w:val="20"/>
            </w:rPr>
            <w:t>Ayuntamiento de Tepetlaoxtoc</w:t>
          </w:r>
        </w:p>
      </w:tc>
    </w:tr>
    <w:tr w:rsidR="004B204E" w14:paraId="4F18C059" w14:textId="77777777" w:rsidTr="00FD0031">
      <w:trPr>
        <w:trHeight w:val="342"/>
      </w:trPr>
      <w:tc>
        <w:tcPr>
          <w:tcW w:w="5529" w:type="dxa"/>
          <w:hideMark/>
        </w:tcPr>
        <w:p w14:paraId="2178C79F" w14:textId="77777777" w:rsidR="004B204E" w:rsidRDefault="004B204E" w:rsidP="00FD00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18ED1F0" w14:textId="77777777" w:rsidR="004B204E" w:rsidRDefault="004B204E" w:rsidP="00FD003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03980036" w14:textId="77777777" w:rsidR="004B204E" w:rsidRDefault="004B204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B204E" w14:paraId="364E2DE0" w14:textId="77777777" w:rsidTr="00FD0031">
      <w:trPr>
        <w:trHeight w:val="227"/>
      </w:trPr>
      <w:tc>
        <w:tcPr>
          <w:tcW w:w="5529" w:type="dxa"/>
          <w:hideMark/>
        </w:tcPr>
        <w:p w14:paraId="76F7FF74" w14:textId="77777777" w:rsidR="004B204E" w:rsidRDefault="004B204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30FF59C" w14:textId="4E812E63" w:rsidR="004B204E" w:rsidRPr="00B4142F" w:rsidRDefault="004B204E" w:rsidP="00FD003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03373/INFOEM/IP/RR/2021</w:t>
          </w:r>
        </w:p>
      </w:tc>
    </w:tr>
    <w:tr w:rsidR="004B204E" w14:paraId="5CEAB854" w14:textId="77777777" w:rsidTr="00FD0031">
      <w:trPr>
        <w:trHeight w:val="196"/>
      </w:trPr>
      <w:tc>
        <w:tcPr>
          <w:tcW w:w="5529" w:type="dxa"/>
          <w:hideMark/>
        </w:tcPr>
        <w:p w14:paraId="7042B9CC" w14:textId="77777777" w:rsidR="004B204E" w:rsidRDefault="004B204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ADEB5A1" w14:textId="41C633CE" w:rsidR="004B204E" w:rsidRPr="00F06FED" w:rsidRDefault="006F6BC7" w:rsidP="006D1513">
          <w:pPr>
            <w:spacing w:after="120" w:line="256" w:lineRule="auto"/>
            <w:ind w:left="639" w:right="214"/>
            <w:jc w:val="right"/>
            <w:rPr>
              <w:rFonts w:ascii="Palatino Linotype" w:hAnsi="Palatino Linotype" w:cs="Arial"/>
            </w:rPr>
          </w:pPr>
          <w:r>
            <w:rPr>
              <w:rFonts w:ascii="Palatino Linotype" w:hAnsi="Palatino Linotype" w:cs="Arial"/>
            </w:rPr>
            <w:t>xxxxxxxxxxxxxxxxxxxxxxxxx</w:t>
          </w:r>
        </w:p>
      </w:tc>
    </w:tr>
    <w:tr w:rsidR="004B204E" w14:paraId="5B6BFC21" w14:textId="77777777" w:rsidTr="00FD0031">
      <w:trPr>
        <w:trHeight w:val="242"/>
      </w:trPr>
      <w:tc>
        <w:tcPr>
          <w:tcW w:w="5529" w:type="dxa"/>
          <w:hideMark/>
        </w:tcPr>
        <w:p w14:paraId="33AE5C5D" w14:textId="77777777" w:rsidR="004B204E" w:rsidRDefault="004B204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1A1A33" w14:textId="573ED207" w:rsidR="004B204E" w:rsidRDefault="004B204E" w:rsidP="00FD0031">
          <w:pPr>
            <w:spacing w:after="120" w:line="256" w:lineRule="auto"/>
            <w:ind w:left="639" w:right="214"/>
            <w:jc w:val="right"/>
            <w:rPr>
              <w:rFonts w:ascii="Palatino Linotype" w:hAnsi="Palatino Linotype" w:cs="Arial"/>
              <w:szCs w:val="20"/>
            </w:rPr>
          </w:pPr>
          <w:r w:rsidRPr="00DD7173">
            <w:rPr>
              <w:rFonts w:ascii="Palatino Linotype" w:hAnsi="Palatino Linotype" w:cs="Arial"/>
              <w:szCs w:val="20"/>
            </w:rPr>
            <w:t>Ayu</w:t>
          </w:r>
          <w:r>
            <w:rPr>
              <w:rFonts w:ascii="Palatino Linotype" w:hAnsi="Palatino Linotype" w:cs="Arial"/>
              <w:szCs w:val="20"/>
            </w:rPr>
            <w:t>ntamiento de Tepetlaoxtoc</w:t>
          </w:r>
        </w:p>
      </w:tc>
    </w:tr>
    <w:tr w:rsidR="004B204E" w14:paraId="7E598D44" w14:textId="77777777" w:rsidTr="00FD0031">
      <w:trPr>
        <w:trHeight w:val="342"/>
      </w:trPr>
      <w:tc>
        <w:tcPr>
          <w:tcW w:w="5529" w:type="dxa"/>
          <w:hideMark/>
        </w:tcPr>
        <w:p w14:paraId="58B46384" w14:textId="77777777" w:rsidR="004B204E" w:rsidRDefault="004B204E" w:rsidP="00FD00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B5A9D84" w14:textId="77777777" w:rsidR="004B204E" w:rsidRDefault="004B204E" w:rsidP="00FD0031">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4C8D725F" w14:textId="659BEE85" w:rsidR="004B204E" w:rsidRDefault="002B0194">
    <w:pPr>
      <w:pStyle w:val="Encabezado"/>
    </w:pPr>
    <w:r>
      <w:rPr>
        <w:noProof/>
        <w:lang w:val="es-MX" w:eastAsia="es-MX"/>
      </w:rPr>
      <w:pict w14:anchorId="2A1A5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4" o:spid="_x0000_s2049" type="#_x0000_t75" style="position:absolute;margin-left:-82.35pt;margin-top:-132.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0C5E"/>
    <w:multiLevelType w:val="hybridMultilevel"/>
    <w:tmpl w:val="616271C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
    <w:nsid w:val="0C763267"/>
    <w:multiLevelType w:val="hybridMultilevel"/>
    <w:tmpl w:val="B628B0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B0223F"/>
    <w:multiLevelType w:val="hybridMultilevel"/>
    <w:tmpl w:val="DD92D616"/>
    <w:lvl w:ilvl="0" w:tplc="B63000B0">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4B3513"/>
    <w:multiLevelType w:val="hybridMultilevel"/>
    <w:tmpl w:val="350EC86E"/>
    <w:lvl w:ilvl="0" w:tplc="7E2284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EC2B99"/>
    <w:multiLevelType w:val="hybridMultilevel"/>
    <w:tmpl w:val="9BDA976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1D7E59"/>
    <w:multiLevelType w:val="hybridMultilevel"/>
    <w:tmpl w:val="87E4A7BA"/>
    <w:lvl w:ilvl="0" w:tplc="7C962AC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F46FC6"/>
    <w:multiLevelType w:val="hybridMultilevel"/>
    <w:tmpl w:val="C132153A"/>
    <w:lvl w:ilvl="0" w:tplc="6FEC43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576F059E"/>
    <w:multiLevelType w:val="hybridMultilevel"/>
    <w:tmpl w:val="0F1E61BE"/>
    <w:lvl w:ilvl="0" w:tplc="16FC4AA6">
      <w:start w:val="1"/>
      <w:numFmt w:val="decimal"/>
      <w:lvlText w:val="%1."/>
      <w:lvlJc w:val="left"/>
      <w:pPr>
        <w:ind w:left="1080" w:hanging="360"/>
      </w:pPr>
      <w:rPr>
        <w:rFonts w:eastAsia="Calibri"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7">
    <w:nsid w:val="7C1B6434"/>
    <w:multiLevelType w:val="hybridMultilevel"/>
    <w:tmpl w:val="95C2B0C6"/>
    <w:lvl w:ilvl="0" w:tplc="417ED8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14"/>
  </w:num>
  <w:num w:numId="4">
    <w:abstractNumId w:val="6"/>
  </w:num>
  <w:num w:numId="5">
    <w:abstractNumId w:val="8"/>
  </w:num>
  <w:num w:numId="6">
    <w:abstractNumId w:val="15"/>
  </w:num>
  <w:num w:numId="7">
    <w:abstractNumId w:val="29"/>
  </w:num>
  <w:num w:numId="8">
    <w:abstractNumId w:val="7"/>
  </w:num>
  <w:num w:numId="9">
    <w:abstractNumId w:val="22"/>
  </w:num>
  <w:num w:numId="10">
    <w:abstractNumId w:val="16"/>
  </w:num>
  <w:num w:numId="11">
    <w:abstractNumId w:val="27"/>
  </w:num>
  <w:num w:numId="12">
    <w:abstractNumId w:val="5"/>
  </w:num>
  <w:num w:numId="13">
    <w:abstractNumId w:val="33"/>
  </w:num>
  <w:num w:numId="14">
    <w:abstractNumId w:val="38"/>
  </w:num>
  <w:num w:numId="15">
    <w:abstractNumId w:val="24"/>
  </w:num>
  <w:num w:numId="16">
    <w:abstractNumId w:val="2"/>
  </w:num>
  <w:num w:numId="17">
    <w:abstractNumId w:val="1"/>
  </w:num>
  <w:num w:numId="18">
    <w:abstractNumId w:val="36"/>
  </w:num>
  <w:num w:numId="19">
    <w:abstractNumId w:val="39"/>
  </w:num>
  <w:num w:numId="20">
    <w:abstractNumId w:val="23"/>
  </w:num>
  <w:num w:numId="21">
    <w:abstractNumId w:val="12"/>
  </w:num>
  <w:num w:numId="22">
    <w:abstractNumId w:val="13"/>
  </w:num>
  <w:num w:numId="23">
    <w:abstractNumId w:val="34"/>
  </w:num>
  <w:num w:numId="24">
    <w:abstractNumId w:val="4"/>
  </w:num>
  <w:num w:numId="25">
    <w:abstractNumId w:val="26"/>
  </w:num>
  <w:num w:numId="26">
    <w:abstractNumId w:val="21"/>
  </w:num>
  <w:num w:numId="27">
    <w:abstractNumId w:val="11"/>
  </w:num>
  <w:num w:numId="28">
    <w:abstractNumId w:val="19"/>
  </w:num>
  <w:num w:numId="29">
    <w:abstractNumId w:val="32"/>
  </w:num>
  <w:num w:numId="30">
    <w:abstractNumId w:val="37"/>
  </w:num>
  <w:num w:numId="31">
    <w:abstractNumId w:val="28"/>
  </w:num>
  <w:num w:numId="32">
    <w:abstractNumId w:val="30"/>
  </w:num>
  <w:num w:numId="33">
    <w:abstractNumId w:val="10"/>
  </w:num>
  <w:num w:numId="34">
    <w:abstractNumId w:val="0"/>
  </w:num>
  <w:num w:numId="35">
    <w:abstractNumId w:val="3"/>
  </w:num>
  <w:num w:numId="36">
    <w:abstractNumId w:val="31"/>
  </w:num>
  <w:num w:numId="37">
    <w:abstractNumId w:val="35"/>
  </w:num>
  <w:num w:numId="38">
    <w:abstractNumId w:val="17"/>
  </w:num>
  <w:num w:numId="39">
    <w:abstractNumId w:val="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53"/>
    <w:rsid w:val="00050C32"/>
    <w:rsid w:val="000513D8"/>
    <w:rsid w:val="00061294"/>
    <w:rsid w:val="00064A02"/>
    <w:rsid w:val="000A01A1"/>
    <w:rsid w:val="000A5106"/>
    <w:rsid w:val="000B31F0"/>
    <w:rsid w:val="000D31B1"/>
    <w:rsid w:val="000F4925"/>
    <w:rsid w:val="0011206B"/>
    <w:rsid w:val="00125A2C"/>
    <w:rsid w:val="0014472E"/>
    <w:rsid w:val="00153CB2"/>
    <w:rsid w:val="00176D8D"/>
    <w:rsid w:val="00183558"/>
    <w:rsid w:val="001A763D"/>
    <w:rsid w:val="001A786B"/>
    <w:rsid w:val="001E0ED0"/>
    <w:rsid w:val="001E5970"/>
    <w:rsid w:val="001F66F0"/>
    <w:rsid w:val="00216E94"/>
    <w:rsid w:val="00220C03"/>
    <w:rsid w:val="00224BD6"/>
    <w:rsid w:val="002436C3"/>
    <w:rsid w:val="002516DC"/>
    <w:rsid w:val="00252583"/>
    <w:rsid w:val="002673DB"/>
    <w:rsid w:val="00277E4B"/>
    <w:rsid w:val="002906F0"/>
    <w:rsid w:val="002A41E6"/>
    <w:rsid w:val="002A44FD"/>
    <w:rsid w:val="002B0194"/>
    <w:rsid w:val="002D6011"/>
    <w:rsid w:val="002E4812"/>
    <w:rsid w:val="002F04C1"/>
    <w:rsid w:val="00340F6B"/>
    <w:rsid w:val="003631BA"/>
    <w:rsid w:val="00386C76"/>
    <w:rsid w:val="003918CA"/>
    <w:rsid w:val="00396048"/>
    <w:rsid w:val="00397BA8"/>
    <w:rsid w:val="003B543A"/>
    <w:rsid w:val="003C154D"/>
    <w:rsid w:val="003C36B8"/>
    <w:rsid w:val="003E000B"/>
    <w:rsid w:val="003E2D9F"/>
    <w:rsid w:val="003E5878"/>
    <w:rsid w:val="004112A0"/>
    <w:rsid w:val="00421111"/>
    <w:rsid w:val="00423199"/>
    <w:rsid w:val="00431D3D"/>
    <w:rsid w:val="004322E6"/>
    <w:rsid w:val="00434994"/>
    <w:rsid w:val="00443920"/>
    <w:rsid w:val="004612D0"/>
    <w:rsid w:val="004A30C2"/>
    <w:rsid w:val="004B204E"/>
    <w:rsid w:val="004B3A13"/>
    <w:rsid w:val="00512191"/>
    <w:rsid w:val="005133C7"/>
    <w:rsid w:val="00525B4B"/>
    <w:rsid w:val="0055071B"/>
    <w:rsid w:val="005B100D"/>
    <w:rsid w:val="005B7275"/>
    <w:rsid w:val="005E30AA"/>
    <w:rsid w:val="005E35FA"/>
    <w:rsid w:val="005E7C9F"/>
    <w:rsid w:val="00605B16"/>
    <w:rsid w:val="00660B20"/>
    <w:rsid w:val="0069750C"/>
    <w:rsid w:val="006D1513"/>
    <w:rsid w:val="006D67EC"/>
    <w:rsid w:val="006F6BC7"/>
    <w:rsid w:val="00715EF8"/>
    <w:rsid w:val="00747403"/>
    <w:rsid w:val="00761C1D"/>
    <w:rsid w:val="00771404"/>
    <w:rsid w:val="00771878"/>
    <w:rsid w:val="00794DA9"/>
    <w:rsid w:val="00797B0E"/>
    <w:rsid w:val="007B32EB"/>
    <w:rsid w:val="007B3BBF"/>
    <w:rsid w:val="007E4FF1"/>
    <w:rsid w:val="007F58B1"/>
    <w:rsid w:val="00812525"/>
    <w:rsid w:val="00821AC3"/>
    <w:rsid w:val="008420CE"/>
    <w:rsid w:val="008547EF"/>
    <w:rsid w:val="00886FB5"/>
    <w:rsid w:val="008910DE"/>
    <w:rsid w:val="008C0758"/>
    <w:rsid w:val="008C4471"/>
    <w:rsid w:val="008D1BCE"/>
    <w:rsid w:val="008D4EAB"/>
    <w:rsid w:val="008E21E5"/>
    <w:rsid w:val="008E2500"/>
    <w:rsid w:val="008F5AA9"/>
    <w:rsid w:val="0090408F"/>
    <w:rsid w:val="00905F5E"/>
    <w:rsid w:val="00932593"/>
    <w:rsid w:val="00951D2B"/>
    <w:rsid w:val="00956B84"/>
    <w:rsid w:val="00962977"/>
    <w:rsid w:val="009755D0"/>
    <w:rsid w:val="00976D7D"/>
    <w:rsid w:val="009867E6"/>
    <w:rsid w:val="009A49B7"/>
    <w:rsid w:val="009B4E78"/>
    <w:rsid w:val="009D27B5"/>
    <w:rsid w:val="009E3A17"/>
    <w:rsid w:val="009F208F"/>
    <w:rsid w:val="009F4D62"/>
    <w:rsid w:val="009F55E9"/>
    <w:rsid w:val="00A041EC"/>
    <w:rsid w:val="00A17B53"/>
    <w:rsid w:val="00A35DFC"/>
    <w:rsid w:val="00A51BD0"/>
    <w:rsid w:val="00A65B98"/>
    <w:rsid w:val="00A84438"/>
    <w:rsid w:val="00AA1589"/>
    <w:rsid w:val="00AB389F"/>
    <w:rsid w:val="00AC22C8"/>
    <w:rsid w:val="00AD2242"/>
    <w:rsid w:val="00AD72CF"/>
    <w:rsid w:val="00AE394C"/>
    <w:rsid w:val="00AF09DE"/>
    <w:rsid w:val="00B02B7E"/>
    <w:rsid w:val="00B05F58"/>
    <w:rsid w:val="00B21C55"/>
    <w:rsid w:val="00B222B8"/>
    <w:rsid w:val="00B24DA2"/>
    <w:rsid w:val="00B32C7B"/>
    <w:rsid w:val="00B33CE3"/>
    <w:rsid w:val="00B521A1"/>
    <w:rsid w:val="00B7552E"/>
    <w:rsid w:val="00B828F9"/>
    <w:rsid w:val="00B902C3"/>
    <w:rsid w:val="00BA02D1"/>
    <w:rsid w:val="00BA33B4"/>
    <w:rsid w:val="00BB756A"/>
    <w:rsid w:val="00BC0F2E"/>
    <w:rsid w:val="00BC2C6A"/>
    <w:rsid w:val="00BC5C98"/>
    <w:rsid w:val="00BD6686"/>
    <w:rsid w:val="00BE77FE"/>
    <w:rsid w:val="00C00761"/>
    <w:rsid w:val="00C05071"/>
    <w:rsid w:val="00C071E5"/>
    <w:rsid w:val="00C17676"/>
    <w:rsid w:val="00C2556D"/>
    <w:rsid w:val="00C271A6"/>
    <w:rsid w:val="00C271C6"/>
    <w:rsid w:val="00C37A7D"/>
    <w:rsid w:val="00C66053"/>
    <w:rsid w:val="00C756C9"/>
    <w:rsid w:val="00C86392"/>
    <w:rsid w:val="00C94F82"/>
    <w:rsid w:val="00CD2624"/>
    <w:rsid w:val="00CE6052"/>
    <w:rsid w:val="00CE6AB8"/>
    <w:rsid w:val="00CF5253"/>
    <w:rsid w:val="00CF76CB"/>
    <w:rsid w:val="00D136C4"/>
    <w:rsid w:val="00D2494B"/>
    <w:rsid w:val="00D366F7"/>
    <w:rsid w:val="00D632D0"/>
    <w:rsid w:val="00D72336"/>
    <w:rsid w:val="00DC2983"/>
    <w:rsid w:val="00DC3AD2"/>
    <w:rsid w:val="00DD6C4C"/>
    <w:rsid w:val="00DD7173"/>
    <w:rsid w:val="00DE10DA"/>
    <w:rsid w:val="00DF3903"/>
    <w:rsid w:val="00DF7373"/>
    <w:rsid w:val="00E12420"/>
    <w:rsid w:val="00E23ADA"/>
    <w:rsid w:val="00E3555C"/>
    <w:rsid w:val="00E7214C"/>
    <w:rsid w:val="00E76899"/>
    <w:rsid w:val="00E768F9"/>
    <w:rsid w:val="00E85604"/>
    <w:rsid w:val="00EB65CE"/>
    <w:rsid w:val="00EF3701"/>
    <w:rsid w:val="00F03DC6"/>
    <w:rsid w:val="00F111D8"/>
    <w:rsid w:val="00F1590F"/>
    <w:rsid w:val="00F24914"/>
    <w:rsid w:val="00F363B1"/>
    <w:rsid w:val="00F374A3"/>
    <w:rsid w:val="00F462B1"/>
    <w:rsid w:val="00F57D68"/>
    <w:rsid w:val="00F714F1"/>
    <w:rsid w:val="00F81987"/>
    <w:rsid w:val="00FC2F6E"/>
    <w:rsid w:val="00FD0031"/>
    <w:rsid w:val="00FD18AE"/>
    <w:rsid w:val="00FE134C"/>
    <w:rsid w:val="00FE22BC"/>
    <w:rsid w:val="00FE56FE"/>
    <w:rsid w:val="00FF0FEB"/>
    <w:rsid w:val="00FF16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D9272"/>
  <w15:chartTrackingRefBased/>
  <w15:docId w15:val="{B539B25D-0465-4D96-952E-94933E67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53"/>
  </w:style>
  <w:style w:type="paragraph" w:styleId="Ttulo1">
    <w:name w:val="heading 1"/>
    <w:basedOn w:val="Normal"/>
    <w:next w:val="Normal"/>
    <w:link w:val="Ttulo1Car"/>
    <w:uiPriority w:val="9"/>
    <w:qFormat/>
    <w:rsid w:val="00F1590F"/>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F159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F1590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52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525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F52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525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525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F525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F525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F525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F5253"/>
    <w:rPr>
      <w:color w:val="0563C1" w:themeColor="hyperlink"/>
      <w:u w:val="single"/>
    </w:rPr>
  </w:style>
  <w:style w:type="paragraph" w:styleId="Sinespaciado">
    <w:name w:val="No Spacing"/>
    <w:aliases w:val="Francesa,INAI"/>
    <w:link w:val="SinespaciadoCar"/>
    <w:uiPriority w:val="1"/>
    <w:qFormat/>
    <w:rsid w:val="00CF525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525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CF5253"/>
    <w:pPr>
      <w:spacing w:after="120"/>
    </w:pPr>
  </w:style>
  <w:style w:type="character" w:customStyle="1" w:styleId="TextoindependienteCar">
    <w:name w:val="Texto independiente Car"/>
    <w:basedOn w:val="Fuentedeprrafopredeter"/>
    <w:link w:val="Textoindependiente"/>
    <w:uiPriority w:val="1"/>
    <w:rsid w:val="00CF525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525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F5253"/>
    <w:rPr>
      <w:sz w:val="20"/>
      <w:szCs w:val="20"/>
    </w:rPr>
  </w:style>
  <w:style w:type="paragraph" w:styleId="Textodeglobo">
    <w:name w:val="Balloon Text"/>
    <w:basedOn w:val="Normal"/>
    <w:link w:val="TextodegloboCar"/>
    <w:uiPriority w:val="99"/>
    <w:semiHidden/>
    <w:unhideWhenUsed/>
    <w:rsid w:val="005507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71B"/>
    <w:rPr>
      <w:rFonts w:ascii="Segoe UI" w:hAnsi="Segoe UI" w:cs="Segoe UI"/>
      <w:sz w:val="18"/>
      <w:szCs w:val="18"/>
    </w:rPr>
  </w:style>
  <w:style w:type="character" w:customStyle="1" w:styleId="Ttulo1Car">
    <w:name w:val="Título 1 Car"/>
    <w:basedOn w:val="Fuentedeprrafopredeter"/>
    <w:link w:val="Ttulo1"/>
    <w:uiPriority w:val="9"/>
    <w:rsid w:val="00F1590F"/>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F1590F"/>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F1590F"/>
    <w:rPr>
      <w:rFonts w:ascii="Times New Roman" w:eastAsia="Times New Roman" w:hAnsi="Times New Roman" w:cs="Times New Roman"/>
      <w:b/>
      <w:bCs/>
      <w:sz w:val="24"/>
      <w:szCs w:val="24"/>
      <w:lang w:eastAsia="es-MX"/>
    </w:rPr>
  </w:style>
  <w:style w:type="paragraph" w:styleId="Textosinformato">
    <w:name w:val="Plain Text"/>
    <w:basedOn w:val="Normal"/>
    <w:link w:val="TextosinformatoCar"/>
    <w:rsid w:val="00F1590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1590F"/>
    <w:rPr>
      <w:rFonts w:ascii="Courier New" w:eastAsia="Times New Roman" w:hAnsi="Courier New" w:cs="Times New Roman"/>
      <w:sz w:val="20"/>
      <w:szCs w:val="20"/>
      <w:lang w:val="es-ES" w:eastAsia="es-ES"/>
    </w:rPr>
  </w:style>
  <w:style w:type="paragraph" w:customStyle="1" w:styleId="Default">
    <w:name w:val="Default"/>
    <w:rsid w:val="00F1590F"/>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F1590F"/>
    <w:rPr>
      <w:b/>
      <w:bCs/>
    </w:rPr>
  </w:style>
  <w:style w:type="character" w:customStyle="1" w:styleId="lbl-encabezado-negro">
    <w:name w:val="lbl-encabezado-negro"/>
    <w:basedOn w:val="Fuentedeprrafopredeter"/>
    <w:rsid w:val="00F1590F"/>
  </w:style>
  <w:style w:type="character" w:customStyle="1" w:styleId="red">
    <w:name w:val="red"/>
    <w:basedOn w:val="Fuentedeprrafopredeter"/>
    <w:rsid w:val="00F1590F"/>
  </w:style>
  <w:style w:type="paragraph" w:customStyle="1" w:styleId="francesa">
    <w:name w:val="francesa"/>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F15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F1590F"/>
    <w:pPr>
      <w:spacing w:line="221" w:lineRule="atLeast"/>
    </w:pPr>
    <w:rPr>
      <w:color w:val="auto"/>
    </w:rPr>
  </w:style>
  <w:style w:type="paragraph" w:customStyle="1" w:styleId="n2">
    <w:name w:val="n2"/>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F1590F"/>
    <w:rPr>
      <w:i/>
      <w:iCs/>
    </w:rPr>
  </w:style>
  <w:style w:type="paragraph" w:customStyle="1" w:styleId="j">
    <w:name w:val="j"/>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F1590F"/>
  </w:style>
  <w:style w:type="character" w:customStyle="1" w:styleId="h">
    <w:name w:val="h"/>
    <w:basedOn w:val="Fuentedeprrafopredeter"/>
    <w:rsid w:val="00F1590F"/>
  </w:style>
  <w:style w:type="character" w:customStyle="1" w:styleId="i1">
    <w:name w:val="i1"/>
    <w:basedOn w:val="Fuentedeprrafopredeter"/>
    <w:rsid w:val="00F1590F"/>
  </w:style>
  <w:style w:type="paragraph" w:styleId="Sangradetextonormal">
    <w:name w:val="Body Text Indent"/>
    <w:basedOn w:val="Normal"/>
    <w:link w:val="SangradetextonormalCar"/>
    <w:uiPriority w:val="99"/>
    <w:unhideWhenUsed/>
    <w:rsid w:val="00F159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F1590F"/>
    <w:rPr>
      <w:rFonts w:ascii="Calibri" w:eastAsia="Calibri" w:hAnsi="Calibri" w:cs="Times New Roman"/>
    </w:rPr>
  </w:style>
  <w:style w:type="paragraph" w:styleId="NormalWeb">
    <w:name w:val="Normal (Web)"/>
    <w:basedOn w:val="Normal"/>
    <w:uiPriority w:val="99"/>
    <w:rsid w:val="00F1590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F1590F"/>
    <w:rPr>
      <w:sz w:val="16"/>
      <w:szCs w:val="16"/>
    </w:rPr>
  </w:style>
  <w:style w:type="paragraph" w:styleId="Textocomentario">
    <w:name w:val="annotation text"/>
    <w:basedOn w:val="Normal"/>
    <w:link w:val="TextocomentarioCar"/>
    <w:uiPriority w:val="99"/>
    <w:semiHidden/>
    <w:unhideWhenUsed/>
    <w:rsid w:val="00F159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590F"/>
    <w:rPr>
      <w:sz w:val="20"/>
      <w:szCs w:val="20"/>
    </w:rPr>
  </w:style>
  <w:style w:type="paragraph" w:styleId="Asuntodelcomentario">
    <w:name w:val="annotation subject"/>
    <w:basedOn w:val="Textocomentario"/>
    <w:next w:val="Textocomentario"/>
    <w:link w:val="AsuntodelcomentarioCar"/>
    <w:uiPriority w:val="99"/>
    <w:semiHidden/>
    <w:unhideWhenUsed/>
    <w:rsid w:val="00F1590F"/>
    <w:rPr>
      <w:b/>
      <w:bCs/>
    </w:rPr>
  </w:style>
  <w:style w:type="character" w:customStyle="1" w:styleId="AsuntodelcomentarioCar">
    <w:name w:val="Asunto del comentario Car"/>
    <w:basedOn w:val="TextocomentarioCar"/>
    <w:link w:val="Asuntodelcomentario"/>
    <w:uiPriority w:val="99"/>
    <w:semiHidden/>
    <w:rsid w:val="00F1590F"/>
    <w:rPr>
      <w:b/>
      <w:bCs/>
      <w:sz w:val="20"/>
      <w:szCs w:val="20"/>
    </w:rPr>
  </w:style>
  <w:style w:type="paragraph" w:styleId="Revisin">
    <w:name w:val="Revision"/>
    <w:hidden/>
    <w:uiPriority w:val="99"/>
    <w:semiHidden/>
    <w:rsid w:val="00F1590F"/>
    <w:pPr>
      <w:spacing w:after="0" w:line="240" w:lineRule="auto"/>
    </w:pPr>
  </w:style>
  <w:style w:type="character" w:customStyle="1" w:styleId="notranslate">
    <w:name w:val="notranslate"/>
    <w:basedOn w:val="Fuentedeprrafopredeter"/>
    <w:rsid w:val="00F1590F"/>
  </w:style>
  <w:style w:type="character" w:styleId="Hipervnculovisitado">
    <w:name w:val="FollowedHyperlink"/>
    <w:basedOn w:val="Fuentedeprrafopredeter"/>
    <w:uiPriority w:val="99"/>
    <w:semiHidden/>
    <w:unhideWhenUsed/>
    <w:rsid w:val="00F159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61052">
      <w:bodyDiv w:val="1"/>
      <w:marLeft w:val="0"/>
      <w:marRight w:val="0"/>
      <w:marTop w:val="0"/>
      <w:marBottom w:val="0"/>
      <w:divBdr>
        <w:top w:val="none" w:sz="0" w:space="0" w:color="auto"/>
        <w:left w:val="none" w:sz="0" w:space="0" w:color="auto"/>
        <w:bottom w:val="none" w:sz="0" w:space="0" w:color="auto"/>
        <w:right w:val="none" w:sz="0" w:space="0" w:color="auto"/>
      </w:divBdr>
    </w:div>
    <w:div w:id="439373908">
      <w:bodyDiv w:val="1"/>
      <w:marLeft w:val="0"/>
      <w:marRight w:val="0"/>
      <w:marTop w:val="0"/>
      <w:marBottom w:val="0"/>
      <w:divBdr>
        <w:top w:val="none" w:sz="0" w:space="0" w:color="auto"/>
        <w:left w:val="none" w:sz="0" w:space="0" w:color="auto"/>
        <w:bottom w:val="none" w:sz="0" w:space="0" w:color="auto"/>
        <w:right w:val="none" w:sz="0" w:space="0" w:color="auto"/>
      </w:divBdr>
    </w:div>
    <w:div w:id="552620105">
      <w:bodyDiv w:val="1"/>
      <w:marLeft w:val="0"/>
      <w:marRight w:val="0"/>
      <w:marTop w:val="0"/>
      <w:marBottom w:val="0"/>
      <w:divBdr>
        <w:top w:val="none" w:sz="0" w:space="0" w:color="auto"/>
        <w:left w:val="none" w:sz="0" w:space="0" w:color="auto"/>
        <w:bottom w:val="none" w:sz="0" w:space="0" w:color="auto"/>
        <w:right w:val="none" w:sz="0" w:space="0" w:color="auto"/>
      </w:divBdr>
    </w:div>
    <w:div w:id="6612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1ABDD-0C6F-455F-BBE7-E5E29380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8140</Words>
  <Characters>44775</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4</cp:revision>
  <dcterms:created xsi:type="dcterms:W3CDTF">2021-07-07T15:50:00Z</dcterms:created>
  <dcterms:modified xsi:type="dcterms:W3CDTF">2021-08-05T17:29:00Z</dcterms:modified>
</cp:coreProperties>
</file>