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D67D1" w14:textId="2389F25C" w:rsidR="0096280A" w:rsidRPr="007E66C5" w:rsidRDefault="0096280A" w:rsidP="00391440">
      <w:pPr>
        <w:tabs>
          <w:tab w:val="left" w:pos="284"/>
        </w:tabs>
        <w:spacing w:line="360" w:lineRule="auto"/>
        <w:rPr>
          <w:rFonts w:ascii="Palatino Linotype" w:eastAsia="Times New Roman" w:hAnsi="Palatino Linotype" w:cs="Times New Roman"/>
          <w:bCs/>
          <w:sz w:val="24"/>
          <w:szCs w:val="24"/>
        </w:rPr>
      </w:pPr>
      <w:r w:rsidRPr="007E66C5">
        <w:rPr>
          <w:rFonts w:ascii="Palatino Linotype" w:eastAsia="Times New Roman" w:hAnsi="Palatino Linotype" w:cs="Times New Roman"/>
          <w:b/>
          <w:sz w:val="24"/>
          <w:szCs w:val="24"/>
        </w:rPr>
        <w:t xml:space="preserve">TEMA: </w:t>
      </w:r>
      <w:r w:rsidRPr="007E66C5">
        <w:rPr>
          <w:rFonts w:ascii="Palatino Linotype" w:eastAsia="Times New Roman" w:hAnsi="Palatino Linotype" w:cs="Times New Roman"/>
          <w:bCs/>
          <w:sz w:val="24"/>
          <w:szCs w:val="24"/>
        </w:rPr>
        <w:t>La falta de respuesta a la solicitud</w:t>
      </w:r>
      <w:r w:rsidR="00081550" w:rsidRPr="007E66C5">
        <w:rPr>
          <w:rFonts w:ascii="Palatino Linotype" w:eastAsia="Times New Roman" w:hAnsi="Palatino Linotype" w:cs="Times New Roman"/>
          <w:bCs/>
          <w:sz w:val="24"/>
          <w:szCs w:val="24"/>
        </w:rPr>
        <w:t xml:space="preserve"> </w:t>
      </w:r>
    </w:p>
    <w:p w14:paraId="5AA49976" w14:textId="77777777" w:rsidR="0096280A" w:rsidRPr="007E66C5" w:rsidRDefault="0096280A" w:rsidP="00391440">
      <w:pPr>
        <w:tabs>
          <w:tab w:val="left" w:pos="284"/>
        </w:tabs>
        <w:spacing w:line="360" w:lineRule="auto"/>
        <w:rPr>
          <w:rFonts w:ascii="Palatino Linotype" w:eastAsia="Times New Roman" w:hAnsi="Palatino Linotype" w:cs="Times New Roman"/>
          <w:b/>
          <w:sz w:val="24"/>
          <w:szCs w:val="24"/>
        </w:rPr>
      </w:pPr>
    </w:p>
    <w:p w14:paraId="01CFDDDA" w14:textId="308A281F" w:rsidR="00552BFF" w:rsidRPr="007E66C5" w:rsidRDefault="0096280A" w:rsidP="00391440">
      <w:pPr>
        <w:tabs>
          <w:tab w:val="left" w:pos="284"/>
        </w:tabs>
        <w:spacing w:line="360" w:lineRule="auto"/>
        <w:jc w:val="both"/>
        <w:rPr>
          <w:rFonts w:ascii="Palatino Linotype" w:eastAsia="Times New Roman" w:hAnsi="Palatino Linotype" w:cs="Times New Roman"/>
          <w:bCs/>
          <w:sz w:val="24"/>
          <w:szCs w:val="24"/>
        </w:rPr>
      </w:pPr>
      <w:r w:rsidRPr="007E66C5">
        <w:rPr>
          <w:rFonts w:ascii="Palatino Linotype" w:eastAsia="Times New Roman" w:hAnsi="Palatino Linotype" w:cs="Times New Roman"/>
          <w:b/>
          <w:sz w:val="24"/>
          <w:szCs w:val="24"/>
        </w:rPr>
        <w:t xml:space="preserve">CASO: </w:t>
      </w:r>
      <w:r w:rsidRPr="007E66C5">
        <w:rPr>
          <w:rFonts w:ascii="Palatino Linotype" w:eastAsia="Times New Roman" w:hAnsi="Palatino Linotype" w:cs="Times New Roman"/>
          <w:bCs/>
          <w:sz w:val="24"/>
          <w:szCs w:val="24"/>
        </w:rPr>
        <w:t xml:space="preserve">Una persona presentó dos solicitudes de acceso a la información requiriendo </w:t>
      </w:r>
      <w:r w:rsidR="00552BFF" w:rsidRPr="007E66C5">
        <w:rPr>
          <w:rFonts w:ascii="Palatino Linotype" w:eastAsia="Times New Roman" w:hAnsi="Palatino Linotype" w:cs="Times New Roman"/>
          <w:bCs/>
          <w:sz w:val="24"/>
          <w:szCs w:val="24"/>
        </w:rPr>
        <w:t>recibos de nómina de servidores públicos de las quincenas de enero a diciembre de 2020.</w:t>
      </w:r>
    </w:p>
    <w:p w14:paraId="7E603E37" w14:textId="77777777" w:rsidR="00552BFF" w:rsidRPr="007E66C5" w:rsidRDefault="00552BFF" w:rsidP="00391440">
      <w:pPr>
        <w:tabs>
          <w:tab w:val="left" w:pos="284"/>
        </w:tabs>
        <w:spacing w:line="360" w:lineRule="auto"/>
        <w:jc w:val="both"/>
        <w:rPr>
          <w:rFonts w:ascii="Palatino Linotype" w:eastAsia="Times New Roman" w:hAnsi="Palatino Linotype" w:cs="Times New Roman"/>
          <w:bCs/>
          <w:sz w:val="24"/>
          <w:szCs w:val="24"/>
        </w:rPr>
      </w:pPr>
    </w:p>
    <w:p w14:paraId="00534AFC" w14:textId="244A3B86" w:rsidR="0096280A" w:rsidRPr="007E66C5" w:rsidRDefault="0096280A" w:rsidP="00391440">
      <w:pPr>
        <w:tabs>
          <w:tab w:val="left" w:pos="284"/>
        </w:tabs>
        <w:spacing w:line="360" w:lineRule="auto"/>
        <w:jc w:val="both"/>
        <w:rPr>
          <w:rFonts w:ascii="Palatino Linotype" w:eastAsia="Times New Roman" w:hAnsi="Palatino Linotype" w:cs="Times New Roman"/>
          <w:bCs/>
          <w:sz w:val="24"/>
          <w:szCs w:val="24"/>
        </w:rPr>
      </w:pPr>
      <w:r w:rsidRPr="007E66C5">
        <w:rPr>
          <w:rFonts w:ascii="Palatino Linotype" w:eastAsia="Times New Roman" w:hAnsi="Palatino Linotype" w:cs="Times New Roman"/>
          <w:bCs/>
          <w:sz w:val="24"/>
          <w:szCs w:val="24"/>
        </w:rPr>
        <w:t xml:space="preserve">El Sujeto Obligado </w:t>
      </w:r>
      <w:r w:rsidR="00552BFF" w:rsidRPr="007E66C5">
        <w:rPr>
          <w:rFonts w:ascii="Palatino Linotype" w:eastAsia="Times New Roman" w:hAnsi="Palatino Linotype" w:cs="Times New Roman"/>
          <w:bCs/>
          <w:sz w:val="24"/>
          <w:szCs w:val="24"/>
        </w:rPr>
        <w:t xml:space="preserve">no entregó </w:t>
      </w:r>
      <w:r w:rsidR="00103228" w:rsidRPr="007E66C5">
        <w:rPr>
          <w:rFonts w:ascii="Palatino Linotype" w:eastAsia="Times New Roman" w:hAnsi="Palatino Linotype" w:cs="Times New Roman"/>
          <w:bCs/>
          <w:sz w:val="24"/>
          <w:szCs w:val="24"/>
        </w:rPr>
        <w:t>respuesta a la solicitud de acceso a la información pública.</w:t>
      </w:r>
      <w:r w:rsidR="00F73648" w:rsidRPr="007E66C5">
        <w:rPr>
          <w:rFonts w:ascii="Palatino Linotype" w:eastAsia="Times New Roman" w:hAnsi="Palatino Linotype" w:cs="Times New Roman"/>
          <w:bCs/>
          <w:sz w:val="24"/>
          <w:szCs w:val="24"/>
        </w:rPr>
        <w:t xml:space="preserve"> </w:t>
      </w:r>
      <w:r w:rsidRPr="007E66C5">
        <w:rPr>
          <w:rFonts w:ascii="Palatino Linotype" w:eastAsia="Times New Roman" w:hAnsi="Palatino Linotype" w:cs="Times New Roman"/>
          <w:bCs/>
          <w:sz w:val="24"/>
          <w:szCs w:val="24"/>
        </w:rPr>
        <w:t xml:space="preserve">La inconformidad fue </w:t>
      </w:r>
      <w:r w:rsidR="00103228" w:rsidRPr="007E66C5">
        <w:rPr>
          <w:rFonts w:ascii="Palatino Linotype" w:eastAsia="Times New Roman" w:hAnsi="Palatino Linotype" w:cs="Times New Roman"/>
          <w:bCs/>
          <w:sz w:val="24"/>
          <w:szCs w:val="24"/>
        </w:rPr>
        <w:t xml:space="preserve">por la falta de respuesta a las solicitudes. </w:t>
      </w:r>
      <w:r w:rsidR="003331D6" w:rsidRPr="007E66C5">
        <w:rPr>
          <w:rFonts w:ascii="Palatino Linotype" w:eastAsia="Times New Roman" w:hAnsi="Palatino Linotype" w:cs="Times New Roman"/>
          <w:bCs/>
          <w:sz w:val="24"/>
          <w:szCs w:val="24"/>
        </w:rPr>
        <w:t xml:space="preserve"> </w:t>
      </w:r>
    </w:p>
    <w:p w14:paraId="16705727" w14:textId="77777777" w:rsidR="0096280A" w:rsidRPr="007E66C5" w:rsidRDefault="0096280A" w:rsidP="00391440">
      <w:pPr>
        <w:tabs>
          <w:tab w:val="left" w:pos="284"/>
        </w:tabs>
        <w:spacing w:line="360" w:lineRule="auto"/>
        <w:jc w:val="both"/>
        <w:rPr>
          <w:rFonts w:ascii="Palatino Linotype" w:eastAsia="Times New Roman" w:hAnsi="Palatino Linotype" w:cs="Times New Roman"/>
          <w:b/>
          <w:sz w:val="24"/>
          <w:szCs w:val="24"/>
        </w:rPr>
      </w:pPr>
    </w:p>
    <w:p w14:paraId="1BDDB797" w14:textId="053550E0" w:rsidR="009B5168" w:rsidRPr="007E66C5" w:rsidRDefault="0096280A" w:rsidP="00391440">
      <w:pPr>
        <w:tabs>
          <w:tab w:val="left" w:pos="284"/>
        </w:tabs>
        <w:spacing w:line="360" w:lineRule="auto"/>
        <w:jc w:val="both"/>
        <w:rPr>
          <w:rFonts w:ascii="Palatino Linotype" w:eastAsia="Times New Roman" w:hAnsi="Palatino Linotype" w:cs="Times New Roman"/>
          <w:bCs/>
          <w:sz w:val="24"/>
          <w:szCs w:val="24"/>
        </w:rPr>
      </w:pPr>
      <w:r w:rsidRPr="007E66C5">
        <w:rPr>
          <w:rFonts w:ascii="Palatino Linotype" w:eastAsia="Times New Roman" w:hAnsi="Palatino Linotype" w:cs="Times New Roman"/>
          <w:b/>
          <w:sz w:val="24"/>
          <w:szCs w:val="24"/>
        </w:rPr>
        <w:t xml:space="preserve">PROPUESTA: </w:t>
      </w:r>
      <w:r w:rsidR="009B5168" w:rsidRPr="007E66C5">
        <w:rPr>
          <w:rFonts w:ascii="Palatino Linotype" w:eastAsia="Times New Roman" w:hAnsi="Palatino Linotype" w:cs="Times New Roman"/>
          <w:bCs/>
          <w:sz w:val="24"/>
          <w:szCs w:val="24"/>
        </w:rPr>
        <w:t>La falta de respuesta a las solicitudes es causa de responsabilidad, por lo que fue necesario dar vista al Órgano Interno de Control para que, de acuerdo a sus atribuciones facultades y competencias determine lo conducente.</w:t>
      </w:r>
    </w:p>
    <w:p w14:paraId="696C41D1" w14:textId="709B7B0F" w:rsidR="009B5168" w:rsidRPr="007E66C5" w:rsidRDefault="009B5168" w:rsidP="00391440">
      <w:pPr>
        <w:tabs>
          <w:tab w:val="left" w:pos="284"/>
        </w:tabs>
        <w:spacing w:line="360" w:lineRule="auto"/>
        <w:jc w:val="both"/>
        <w:rPr>
          <w:rFonts w:ascii="Palatino Linotype" w:eastAsia="Times New Roman" w:hAnsi="Palatino Linotype" w:cs="Times New Roman"/>
          <w:bCs/>
          <w:sz w:val="24"/>
          <w:szCs w:val="24"/>
        </w:rPr>
      </w:pPr>
      <w:r w:rsidRPr="007E66C5">
        <w:rPr>
          <w:rFonts w:ascii="Palatino Linotype" w:eastAsia="Times New Roman" w:hAnsi="Palatino Linotype" w:cs="Times New Roman"/>
          <w:bCs/>
          <w:sz w:val="24"/>
          <w:szCs w:val="24"/>
        </w:rPr>
        <w:t>Asimismo, se determinó que la falta de respuesta causó un agravio al derecho accionado por el recurrente, el cual debe ser reparado, por lo que, se ORDENÓ al Sujeto Obligado dar atención a la solicitud y, en su caso, entregar la información solicitada.</w:t>
      </w:r>
    </w:p>
    <w:p w14:paraId="50B6349E" w14:textId="77777777" w:rsidR="009B5168" w:rsidRPr="007E66C5" w:rsidRDefault="009B5168" w:rsidP="00391440">
      <w:pPr>
        <w:tabs>
          <w:tab w:val="left" w:pos="284"/>
        </w:tabs>
        <w:spacing w:line="360" w:lineRule="auto"/>
        <w:jc w:val="both"/>
        <w:rPr>
          <w:rFonts w:ascii="Palatino Linotype" w:eastAsia="Times New Roman" w:hAnsi="Palatino Linotype" w:cs="Times New Roman"/>
          <w:b/>
          <w:sz w:val="24"/>
          <w:szCs w:val="24"/>
        </w:rPr>
      </w:pPr>
    </w:p>
    <w:p w14:paraId="1A805DE7" w14:textId="58F6F547" w:rsidR="0096280A" w:rsidRPr="007E66C5" w:rsidRDefault="0096280A" w:rsidP="00391440">
      <w:pPr>
        <w:tabs>
          <w:tab w:val="left" w:pos="284"/>
          <w:tab w:val="center" w:pos="567"/>
          <w:tab w:val="right" w:pos="8647"/>
        </w:tabs>
        <w:spacing w:before="240" w:after="240" w:line="360" w:lineRule="auto"/>
        <w:jc w:val="both"/>
        <w:rPr>
          <w:rFonts w:ascii="Palatino Linotype" w:eastAsiaTheme="minorEastAsia" w:hAnsi="Palatino Linotype"/>
          <w:b/>
          <w:sz w:val="24"/>
          <w:szCs w:val="24"/>
          <w:lang w:val="es-ES_tradnl" w:eastAsia="es-ES"/>
        </w:rPr>
      </w:pPr>
      <w:r w:rsidRPr="007E66C5">
        <w:rPr>
          <w:rFonts w:ascii="Palatino Linotype" w:eastAsia="Times New Roman" w:hAnsi="Palatino Linotype" w:cs="Times New Roman"/>
          <w:b/>
          <w:sz w:val="24"/>
          <w:szCs w:val="24"/>
        </w:rPr>
        <w:t xml:space="preserve">DETERMINACIÓN: </w:t>
      </w:r>
      <w:r w:rsidRPr="007E66C5">
        <w:rPr>
          <w:rFonts w:ascii="Palatino Linotype" w:eastAsia="Times New Roman" w:hAnsi="Palatino Linotype" w:cs="Times New Roman"/>
          <w:bCs/>
          <w:sz w:val="24"/>
          <w:szCs w:val="24"/>
        </w:rPr>
        <w:t xml:space="preserve">Se </w:t>
      </w:r>
      <w:r w:rsidR="009B5168" w:rsidRPr="007E66C5">
        <w:rPr>
          <w:rFonts w:ascii="Palatino Linotype" w:eastAsia="Times New Roman" w:hAnsi="Palatino Linotype" w:cs="Times New Roman"/>
          <w:b/>
          <w:sz w:val="24"/>
          <w:szCs w:val="24"/>
        </w:rPr>
        <w:t>ORDENÓ</w:t>
      </w:r>
      <w:r w:rsidR="009B5168" w:rsidRPr="007E66C5">
        <w:rPr>
          <w:rFonts w:ascii="Palatino Linotype" w:eastAsia="Times New Roman" w:hAnsi="Palatino Linotype" w:cs="Times New Roman"/>
          <w:bCs/>
          <w:sz w:val="24"/>
          <w:szCs w:val="24"/>
        </w:rPr>
        <w:t xml:space="preserve"> atender la solicitud de acceso a la información pública, y, en su caso, entregar la información solicitada.</w:t>
      </w:r>
    </w:p>
    <w:p w14:paraId="35AA7C8C" w14:textId="77777777" w:rsidR="0096280A" w:rsidRPr="007E66C5" w:rsidRDefault="0096280A" w:rsidP="00391440">
      <w:pPr>
        <w:tabs>
          <w:tab w:val="left" w:pos="284"/>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p>
    <w:p w14:paraId="75C83F5F" w14:textId="4F9275E2" w:rsidR="00255189" w:rsidRPr="007E66C5" w:rsidRDefault="00953E5B" w:rsidP="00391440">
      <w:pPr>
        <w:tabs>
          <w:tab w:val="left" w:pos="284"/>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r w:rsidRPr="007E66C5">
        <w:rPr>
          <w:rFonts w:ascii="Palatino Linotype" w:eastAsiaTheme="minorEastAsia" w:hAnsi="Palatino Linotype"/>
          <w:b/>
          <w:sz w:val="24"/>
          <w:szCs w:val="24"/>
          <w:lang w:val="es-ES_tradnl" w:eastAsia="es-ES"/>
        </w:rPr>
        <w:lastRenderedPageBreak/>
        <w:t xml:space="preserve">LÍNEAS </w:t>
      </w:r>
      <w:r w:rsidR="00255189" w:rsidRPr="007E66C5">
        <w:rPr>
          <w:rFonts w:ascii="Palatino Linotype" w:eastAsiaTheme="minorEastAsia" w:hAnsi="Palatino Linotype"/>
          <w:b/>
          <w:sz w:val="24"/>
          <w:szCs w:val="24"/>
          <w:lang w:val="es-ES_tradnl" w:eastAsia="es-ES"/>
        </w:rPr>
        <w:t>ARGUMENTATIVAS</w:t>
      </w:r>
    </w:p>
    <w:p w14:paraId="51A8B61B" w14:textId="77777777" w:rsidR="00255189" w:rsidRPr="007E66C5" w:rsidRDefault="00255189" w:rsidP="00391440">
      <w:pPr>
        <w:tabs>
          <w:tab w:val="left" w:pos="284"/>
        </w:tabs>
        <w:spacing w:before="240" w:after="360" w:line="360" w:lineRule="auto"/>
        <w:contextualSpacing/>
        <w:jc w:val="both"/>
        <w:rPr>
          <w:rFonts w:ascii="Palatino Linotype" w:eastAsia="Times New Roman" w:hAnsi="Palatino Linotype"/>
          <w:sz w:val="24"/>
          <w:szCs w:val="24"/>
          <w:lang w:val="es-ES_tradnl" w:eastAsia="es-ES"/>
        </w:rPr>
      </w:pPr>
    </w:p>
    <w:p w14:paraId="505F0106" w14:textId="7857809D" w:rsidR="00255189" w:rsidRPr="007E66C5" w:rsidRDefault="00255189" w:rsidP="00391440">
      <w:pPr>
        <w:tabs>
          <w:tab w:val="left" w:pos="284"/>
        </w:tabs>
        <w:spacing w:before="240" w:after="240" w:line="360" w:lineRule="auto"/>
        <w:jc w:val="both"/>
        <w:rPr>
          <w:rFonts w:ascii="Palatino Linotype" w:eastAsia="Times New Roman" w:hAnsi="Palatino Linotype" w:cs="Arial"/>
          <w:color w:val="000000"/>
          <w:sz w:val="24"/>
          <w:szCs w:val="24"/>
          <w:lang w:val="es-ES" w:eastAsia="es-MX"/>
        </w:rPr>
      </w:pPr>
      <w:r w:rsidRPr="007E66C5">
        <w:rPr>
          <w:rFonts w:ascii="Palatino Linotype" w:eastAsia="MS Mincho" w:hAnsi="Palatino Linotype"/>
          <w:b/>
          <w:sz w:val="24"/>
          <w:szCs w:val="24"/>
          <w:lang w:val="es-ES_tradnl" w:eastAsia="es-ES"/>
        </w:rPr>
        <w:t>NEGATIVA FICTA, NO EXISTE PLAZO PERENTORIO PARA INTERPONER EL RECURSO.</w:t>
      </w:r>
      <w:r w:rsidRPr="007E66C5">
        <w:rPr>
          <w:rFonts w:ascii="Palatino Linotype" w:eastAsia="MS Mincho" w:hAnsi="Palatino Linotype"/>
          <w:sz w:val="24"/>
          <w:szCs w:val="24"/>
          <w:lang w:val="es-ES_tradnl" w:eastAsia="es-ES"/>
        </w:rPr>
        <w:t xml:space="preserve"> </w:t>
      </w:r>
      <w:r w:rsidRPr="007E66C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B19AF93" w14:textId="77777777" w:rsidR="000929CA" w:rsidRPr="007E66C5" w:rsidRDefault="000929CA" w:rsidP="00391440">
      <w:pPr>
        <w:tabs>
          <w:tab w:val="left" w:pos="284"/>
        </w:tabs>
        <w:spacing w:before="240" w:after="240" w:line="360" w:lineRule="auto"/>
        <w:jc w:val="both"/>
        <w:rPr>
          <w:rFonts w:ascii="Palatino Linotype" w:eastAsia="MS Mincho" w:hAnsi="Palatino Linotype" w:cs="Times New Roman"/>
        </w:rPr>
      </w:pPr>
      <w:r w:rsidRPr="007E66C5">
        <w:rPr>
          <w:rFonts w:ascii="Palatino Linotype" w:hAnsi="Palatino Linotype"/>
          <w:b/>
        </w:rPr>
        <w:t xml:space="preserve">INFORME JUSTIFICADO, FALTA DE. </w:t>
      </w:r>
      <w:r w:rsidRPr="007E66C5">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11D7295E" w14:textId="77777777" w:rsidR="000929CA" w:rsidRPr="007E66C5" w:rsidRDefault="000929CA" w:rsidP="00391440">
      <w:pPr>
        <w:tabs>
          <w:tab w:val="left" w:pos="284"/>
        </w:tabs>
        <w:spacing w:before="240" w:after="360" w:line="360" w:lineRule="auto"/>
        <w:contextualSpacing/>
        <w:jc w:val="both"/>
        <w:rPr>
          <w:rFonts w:ascii="Palatino Linotype" w:eastAsia="Times New Roman" w:hAnsi="Palatino Linotype"/>
          <w:sz w:val="24"/>
          <w:szCs w:val="24"/>
          <w:lang w:val="es-ES_tradnl" w:eastAsia="es-ES"/>
        </w:rPr>
      </w:pPr>
      <w:r w:rsidRPr="007E66C5">
        <w:rPr>
          <w:rFonts w:ascii="Palatino Linotype" w:eastAsia="Times New Roman" w:hAnsi="Palatino Linotype"/>
          <w:b/>
          <w:sz w:val="24"/>
          <w:szCs w:val="24"/>
          <w:lang w:val="es-ES_tradnl" w:eastAsia="es-ES"/>
        </w:rPr>
        <w:t>DEBERES DE LAS AUTORIDADES.</w:t>
      </w:r>
      <w:r w:rsidRPr="007E66C5">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FEE1147" w14:textId="77777777" w:rsidR="000929CA" w:rsidRPr="007E66C5" w:rsidRDefault="000929CA" w:rsidP="00391440">
      <w:pPr>
        <w:tabs>
          <w:tab w:val="left" w:pos="284"/>
        </w:tabs>
        <w:spacing w:before="240" w:after="240" w:line="360" w:lineRule="auto"/>
        <w:jc w:val="both"/>
        <w:rPr>
          <w:rFonts w:ascii="Palatino Linotype" w:eastAsia="Times New Roman" w:hAnsi="Palatino Linotype" w:cs="Arial"/>
          <w:color w:val="000000"/>
          <w:sz w:val="24"/>
          <w:szCs w:val="24"/>
          <w:lang w:val="es-ES" w:eastAsia="es-MX"/>
        </w:rPr>
      </w:pPr>
    </w:p>
    <w:p w14:paraId="67B72D80" w14:textId="77777777" w:rsidR="00255189" w:rsidRPr="007E66C5" w:rsidRDefault="00255189" w:rsidP="00391440">
      <w:pPr>
        <w:tabs>
          <w:tab w:val="left" w:pos="284"/>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9597E09" w14:textId="77777777" w:rsidR="00255189" w:rsidRPr="007E66C5" w:rsidRDefault="00255189" w:rsidP="00391440">
      <w:pPr>
        <w:tabs>
          <w:tab w:val="left" w:pos="284"/>
        </w:tabs>
        <w:spacing w:before="240" w:after="240" w:line="360" w:lineRule="auto"/>
        <w:jc w:val="both"/>
        <w:rPr>
          <w:rFonts w:ascii="Palatino Linotype" w:eastAsia="MS Mincho" w:hAnsi="Palatino Linotype" w:cs="Times New Roman"/>
          <w:sz w:val="24"/>
          <w:szCs w:val="24"/>
          <w:lang w:val="es-ES_tradnl" w:eastAsia="es-ES"/>
        </w:rPr>
      </w:pPr>
    </w:p>
    <w:p w14:paraId="794506BE" w14:textId="77777777" w:rsidR="00255189" w:rsidRPr="007E66C5" w:rsidRDefault="00255189" w:rsidP="00391440">
      <w:pPr>
        <w:tabs>
          <w:tab w:val="left" w:pos="284"/>
        </w:tabs>
        <w:spacing w:before="240" w:after="240" w:line="360" w:lineRule="auto"/>
        <w:jc w:val="both"/>
        <w:rPr>
          <w:rFonts w:ascii="Palatino Linotype" w:eastAsia="Times New Roman" w:hAnsi="Palatino Linotype" w:cs="Arial"/>
          <w:color w:val="000000"/>
          <w:sz w:val="24"/>
          <w:szCs w:val="24"/>
          <w:lang w:val="es-ES" w:eastAsia="es-MX"/>
        </w:rPr>
      </w:pPr>
    </w:p>
    <w:p w14:paraId="6820A161" w14:textId="4FA78D0E" w:rsidR="00255189" w:rsidRPr="007E66C5" w:rsidRDefault="00255189" w:rsidP="00391440">
      <w:pPr>
        <w:tabs>
          <w:tab w:val="left" w:pos="284"/>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9DB203C" w14:textId="77777777" w:rsidR="009B5168" w:rsidRPr="007E66C5" w:rsidRDefault="009B5168" w:rsidP="00391440">
      <w:pPr>
        <w:tabs>
          <w:tab w:val="left" w:pos="284"/>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6DBF7E8" w14:textId="77777777" w:rsidR="00255189" w:rsidRPr="007E66C5" w:rsidRDefault="00255189" w:rsidP="00391440">
      <w:pPr>
        <w:tabs>
          <w:tab w:val="left" w:pos="284"/>
        </w:tabs>
        <w:spacing w:before="240" w:after="240" w:line="360" w:lineRule="auto"/>
        <w:jc w:val="center"/>
        <w:rPr>
          <w:rFonts w:ascii="Palatino Linotype" w:eastAsiaTheme="minorEastAsia" w:hAnsi="Palatino Linotype"/>
          <w:b/>
          <w:sz w:val="24"/>
          <w:szCs w:val="24"/>
          <w:lang w:val="es-ES_tradnl" w:eastAsia="es-ES"/>
        </w:rPr>
      </w:pPr>
    </w:p>
    <w:p w14:paraId="2E5E9DA9" w14:textId="77777777" w:rsidR="00255189" w:rsidRPr="007E66C5" w:rsidRDefault="00255189" w:rsidP="00391440">
      <w:pPr>
        <w:tabs>
          <w:tab w:val="left" w:pos="284"/>
        </w:tabs>
        <w:spacing w:before="240" w:after="240" w:line="360" w:lineRule="auto"/>
        <w:jc w:val="center"/>
        <w:rPr>
          <w:rFonts w:ascii="Palatino Linotype" w:eastAsiaTheme="minorEastAsia" w:hAnsi="Palatino Linotype"/>
          <w:szCs w:val="24"/>
          <w:lang w:val="es-ES_tradnl" w:eastAsia="es-ES"/>
        </w:rPr>
      </w:pPr>
      <w:r w:rsidRPr="007E66C5">
        <w:rPr>
          <w:rFonts w:ascii="Palatino Linotype" w:eastAsiaTheme="minorEastAsia" w:hAnsi="Palatino Linotype"/>
          <w:b/>
          <w:szCs w:val="24"/>
          <w:lang w:val="es-ES_tradnl" w:eastAsia="es-ES"/>
        </w:rPr>
        <w:lastRenderedPageBreak/>
        <w:t>ÍNDICE</w:t>
      </w:r>
      <w:r w:rsidRPr="007E66C5">
        <w:rPr>
          <w:rFonts w:ascii="Palatino Linotype" w:eastAsiaTheme="minorEastAsia" w:hAnsi="Palatino Linotype"/>
          <w:szCs w:val="24"/>
          <w:lang w:val="es-ES_tradnl" w:eastAsia="es-ES"/>
        </w:rPr>
        <w:t>.</w:t>
      </w:r>
    </w:p>
    <w:sdt>
      <w:sdtPr>
        <w:rPr>
          <w:rFonts w:asciiTheme="minorHAnsi" w:eastAsiaTheme="minorHAnsi" w:hAnsiTheme="minorHAnsi"/>
          <w:b w:val="0"/>
          <w:bCs w:val="0"/>
          <w:noProof w:val="0"/>
          <w:sz w:val="22"/>
          <w:szCs w:val="22"/>
          <w:lang w:val="es-ES" w:eastAsia="es-ES"/>
        </w:rPr>
        <w:id w:val="1703668029"/>
        <w:docPartObj>
          <w:docPartGallery w:val="Table of Contents"/>
          <w:docPartUnique/>
        </w:docPartObj>
      </w:sdtPr>
      <w:sdtEndPr/>
      <w:sdtContent>
        <w:p w14:paraId="49346201" w14:textId="0ADA64DE" w:rsidR="00F73648" w:rsidRPr="007E66C5" w:rsidRDefault="00255189" w:rsidP="00391440">
          <w:pPr>
            <w:pStyle w:val="TDC1"/>
            <w:tabs>
              <w:tab w:val="left" w:pos="284"/>
            </w:tabs>
            <w:ind w:left="0" w:firstLine="0"/>
            <w:rPr>
              <w:sz w:val="20"/>
              <w:szCs w:val="20"/>
            </w:rPr>
          </w:pPr>
          <w:r w:rsidRPr="007E66C5">
            <w:rPr>
              <w:lang w:val="es-ES_tradnl" w:eastAsia="es-ES"/>
            </w:rPr>
            <w:fldChar w:fldCharType="begin"/>
          </w:r>
          <w:r w:rsidRPr="007E66C5">
            <w:rPr>
              <w:lang w:val="es-ES_tradnl" w:eastAsia="es-ES"/>
            </w:rPr>
            <w:instrText xml:space="preserve"> TOC \o "1-3" \h \z \u </w:instrText>
          </w:r>
          <w:r w:rsidRPr="007E66C5">
            <w:rPr>
              <w:lang w:val="es-ES_tradnl" w:eastAsia="es-ES"/>
            </w:rPr>
            <w:fldChar w:fldCharType="separate"/>
          </w:r>
          <w:hyperlink w:anchor="_Toc68793639" w:history="1">
            <w:r w:rsidR="00F73648" w:rsidRPr="007E66C5">
              <w:rPr>
                <w:rStyle w:val="Hipervnculo"/>
                <w:rFonts w:eastAsiaTheme="majorEastAsia" w:cstheme="majorBidi"/>
                <w:sz w:val="22"/>
                <w:szCs w:val="22"/>
              </w:rPr>
              <w:t>ANTECEDENTES</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_Toc68793639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7</w:t>
            </w:r>
            <w:r w:rsidR="00F73648" w:rsidRPr="007E66C5">
              <w:rPr>
                <w:webHidden/>
                <w:sz w:val="22"/>
                <w:szCs w:val="22"/>
              </w:rPr>
              <w:fldChar w:fldCharType="end"/>
            </w:r>
          </w:hyperlink>
        </w:p>
        <w:p w14:paraId="79A09986" w14:textId="0F1310B8" w:rsidR="00F73648" w:rsidRPr="007E66C5" w:rsidRDefault="00EF07A7" w:rsidP="00391440">
          <w:pPr>
            <w:pStyle w:val="TDC1"/>
            <w:tabs>
              <w:tab w:val="left" w:pos="284"/>
            </w:tabs>
            <w:ind w:left="0" w:firstLine="0"/>
            <w:rPr>
              <w:sz w:val="20"/>
              <w:szCs w:val="20"/>
            </w:rPr>
          </w:pPr>
          <w:hyperlink w:anchor="_Toc68793640" w:history="1">
            <w:r w:rsidR="00F73648" w:rsidRPr="007E66C5">
              <w:rPr>
                <w:rStyle w:val="Hipervnculo"/>
                <w:rFonts w:eastAsiaTheme="majorEastAsia" w:cstheme="majorBidi"/>
                <w:sz w:val="22"/>
                <w:szCs w:val="22"/>
              </w:rPr>
              <w:t>CONSIDERANDO</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_Toc68793640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13</w:t>
            </w:r>
            <w:r w:rsidR="00F73648" w:rsidRPr="007E66C5">
              <w:rPr>
                <w:webHidden/>
                <w:sz w:val="22"/>
                <w:szCs w:val="22"/>
              </w:rPr>
              <w:fldChar w:fldCharType="end"/>
            </w:r>
          </w:hyperlink>
        </w:p>
        <w:p w14:paraId="212EAFBB" w14:textId="4401617F" w:rsidR="00F73648" w:rsidRPr="007E66C5" w:rsidRDefault="00EF07A7" w:rsidP="00391440">
          <w:pPr>
            <w:pStyle w:val="TDC2"/>
            <w:tabs>
              <w:tab w:val="left" w:pos="284"/>
            </w:tabs>
            <w:ind w:left="0" w:firstLine="0"/>
            <w:rPr>
              <w:noProof/>
              <w:sz w:val="20"/>
              <w:szCs w:val="20"/>
              <w:lang w:val="es-MX" w:eastAsia="es-MX"/>
            </w:rPr>
          </w:pPr>
          <w:hyperlink w:anchor="_Toc68793641" w:history="1">
            <w:r w:rsidR="00F73648" w:rsidRPr="007E66C5">
              <w:rPr>
                <w:rStyle w:val="Hipervnculo"/>
                <w:rFonts w:ascii="Palatino Linotype" w:eastAsiaTheme="majorEastAsia" w:hAnsi="Palatino Linotype" w:cstheme="majorBidi"/>
                <w:b/>
                <w:noProof/>
                <w:sz w:val="22"/>
                <w:szCs w:val="22"/>
              </w:rPr>
              <w:t>PRIMERO. De la competencia.</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_Toc68793641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13</w:t>
            </w:r>
            <w:r w:rsidR="00F73648" w:rsidRPr="007E66C5">
              <w:rPr>
                <w:noProof/>
                <w:webHidden/>
                <w:sz w:val="22"/>
                <w:szCs w:val="22"/>
              </w:rPr>
              <w:fldChar w:fldCharType="end"/>
            </w:r>
          </w:hyperlink>
        </w:p>
        <w:p w14:paraId="17184AC4" w14:textId="3FE9FCF4" w:rsidR="00F73648" w:rsidRPr="007E66C5" w:rsidRDefault="00EF07A7" w:rsidP="00391440">
          <w:pPr>
            <w:pStyle w:val="TDC2"/>
            <w:tabs>
              <w:tab w:val="left" w:pos="284"/>
            </w:tabs>
            <w:ind w:left="0" w:firstLine="0"/>
            <w:rPr>
              <w:noProof/>
              <w:sz w:val="20"/>
              <w:szCs w:val="20"/>
              <w:lang w:val="es-MX" w:eastAsia="es-MX"/>
            </w:rPr>
          </w:pPr>
          <w:hyperlink w:anchor="_Toc68793642" w:history="1">
            <w:r w:rsidR="00F73648" w:rsidRPr="007E66C5">
              <w:rPr>
                <w:rStyle w:val="Hipervnculo"/>
                <w:rFonts w:ascii="Palatino Linotype" w:eastAsiaTheme="majorEastAsia" w:hAnsi="Palatino Linotype" w:cstheme="majorBidi"/>
                <w:b/>
                <w:noProof/>
                <w:sz w:val="22"/>
                <w:szCs w:val="22"/>
              </w:rPr>
              <w:t>SEGUNDO. De la oportunidad y procedencia.</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_Toc68793642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14</w:t>
            </w:r>
            <w:r w:rsidR="00F73648" w:rsidRPr="007E66C5">
              <w:rPr>
                <w:noProof/>
                <w:webHidden/>
                <w:sz w:val="22"/>
                <w:szCs w:val="22"/>
              </w:rPr>
              <w:fldChar w:fldCharType="end"/>
            </w:r>
          </w:hyperlink>
        </w:p>
        <w:p w14:paraId="31953984" w14:textId="34A48846" w:rsidR="00F73648" w:rsidRPr="007E66C5" w:rsidRDefault="00F73648" w:rsidP="00391440">
          <w:pPr>
            <w:pStyle w:val="TDC1"/>
            <w:tabs>
              <w:tab w:val="left" w:pos="284"/>
            </w:tabs>
            <w:ind w:left="0" w:firstLine="0"/>
            <w:rPr>
              <w:sz w:val="22"/>
              <w:szCs w:val="22"/>
            </w:rPr>
          </w:pPr>
          <w:r w:rsidRPr="007E66C5">
            <w:rPr>
              <w:sz w:val="22"/>
              <w:szCs w:val="22"/>
            </w:rPr>
            <w:t>TERCERO. De previo y especial pronunciamiento………………………………...14</w:t>
          </w:r>
        </w:p>
        <w:p w14:paraId="6E867747" w14:textId="6410D774" w:rsidR="00F73648" w:rsidRPr="007E66C5" w:rsidRDefault="00EF07A7" w:rsidP="00391440">
          <w:pPr>
            <w:pStyle w:val="TDC1"/>
            <w:tabs>
              <w:tab w:val="left" w:pos="284"/>
            </w:tabs>
            <w:ind w:left="0" w:firstLine="0"/>
            <w:rPr>
              <w:sz w:val="20"/>
              <w:szCs w:val="20"/>
            </w:rPr>
          </w:pPr>
          <w:hyperlink w:anchor="_Toc68793652" w:history="1">
            <w:r w:rsidR="00F73648" w:rsidRPr="007E66C5">
              <w:rPr>
                <w:rStyle w:val="Hipervnculo"/>
                <w:rFonts w:eastAsia="MS Gothic" w:cstheme="majorBidi"/>
                <w:sz w:val="22"/>
                <w:szCs w:val="22"/>
              </w:rPr>
              <w:t>CUARTO</w:t>
            </w:r>
            <w:r w:rsidR="00F73648" w:rsidRPr="007E66C5">
              <w:rPr>
                <w:rStyle w:val="Hipervnculo"/>
                <w:rFonts w:eastAsia="Calibri" w:cs="Times New Roman"/>
                <w:sz w:val="22"/>
                <w:szCs w:val="22"/>
                <w:lang w:val="es-ES" w:eastAsia="es-ES"/>
              </w:rPr>
              <w:t>. Del planteamiento de la litis.</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_Toc68793652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24</w:t>
            </w:r>
            <w:r w:rsidR="00F73648" w:rsidRPr="007E66C5">
              <w:rPr>
                <w:webHidden/>
                <w:sz w:val="22"/>
                <w:szCs w:val="22"/>
              </w:rPr>
              <w:fldChar w:fldCharType="end"/>
            </w:r>
          </w:hyperlink>
        </w:p>
        <w:p w14:paraId="379ACDC3" w14:textId="4BC3EA98" w:rsidR="00F73648" w:rsidRPr="007E66C5" w:rsidRDefault="00EF07A7" w:rsidP="00391440">
          <w:pPr>
            <w:pStyle w:val="TDC1"/>
            <w:tabs>
              <w:tab w:val="left" w:pos="284"/>
            </w:tabs>
            <w:ind w:left="0" w:firstLine="0"/>
            <w:rPr>
              <w:sz w:val="20"/>
              <w:szCs w:val="20"/>
            </w:rPr>
          </w:pPr>
          <w:hyperlink w:anchor="_Toc68793653" w:history="1">
            <w:r w:rsidR="00F73648" w:rsidRPr="007E66C5">
              <w:rPr>
                <w:rStyle w:val="Hipervnculo"/>
                <w:rFonts w:eastAsia="MS Gothic" w:cstheme="majorBidi"/>
                <w:sz w:val="22"/>
                <w:szCs w:val="22"/>
              </w:rPr>
              <w:t xml:space="preserve">QUINTO. </w:t>
            </w:r>
            <w:r w:rsidR="00F73648" w:rsidRPr="007E66C5">
              <w:rPr>
                <w:rStyle w:val="Hipervnculo"/>
                <w:rFonts w:eastAsia="MS Gothic" w:cs="Times New Roman"/>
                <w:sz w:val="22"/>
                <w:szCs w:val="22"/>
              </w:rPr>
              <w:t>Del estudio y resolución del asunto.</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_Toc68793653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25</w:t>
            </w:r>
            <w:r w:rsidR="00F73648" w:rsidRPr="007E66C5">
              <w:rPr>
                <w:webHidden/>
                <w:sz w:val="22"/>
                <w:szCs w:val="22"/>
              </w:rPr>
              <w:fldChar w:fldCharType="end"/>
            </w:r>
          </w:hyperlink>
        </w:p>
        <w:p w14:paraId="48D48C21" w14:textId="48A44752" w:rsidR="00F73648" w:rsidRPr="007E66C5" w:rsidRDefault="00EF07A7" w:rsidP="00391440">
          <w:pPr>
            <w:pStyle w:val="TDC2"/>
            <w:tabs>
              <w:tab w:val="left" w:pos="284"/>
            </w:tabs>
            <w:ind w:left="0" w:firstLine="0"/>
            <w:rPr>
              <w:noProof/>
              <w:sz w:val="20"/>
              <w:szCs w:val="20"/>
              <w:lang w:val="es-MX" w:eastAsia="es-MX"/>
            </w:rPr>
          </w:pPr>
          <w:hyperlink w:anchor="_Toc68793654" w:history="1">
            <w:r w:rsidR="00F73648" w:rsidRPr="007E66C5">
              <w:rPr>
                <w:rStyle w:val="Hipervnculo"/>
                <w:rFonts w:ascii="Palatino Linotype" w:hAnsi="Palatino Linotype"/>
                <w:b/>
                <w:noProof/>
                <w:sz w:val="22"/>
                <w:szCs w:val="22"/>
              </w:rPr>
              <w:t>I.</w:t>
            </w:r>
            <w:r w:rsidR="00F73648" w:rsidRPr="007E66C5">
              <w:rPr>
                <w:noProof/>
                <w:sz w:val="20"/>
                <w:szCs w:val="20"/>
                <w:lang w:val="es-MX" w:eastAsia="es-MX"/>
              </w:rPr>
              <w:tab/>
            </w:r>
            <w:r w:rsidR="00F73648" w:rsidRPr="007E66C5">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_Toc68793654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25</w:t>
            </w:r>
            <w:r w:rsidR="00F73648" w:rsidRPr="007E66C5">
              <w:rPr>
                <w:noProof/>
                <w:webHidden/>
                <w:sz w:val="22"/>
                <w:szCs w:val="22"/>
              </w:rPr>
              <w:fldChar w:fldCharType="end"/>
            </w:r>
          </w:hyperlink>
        </w:p>
        <w:p w14:paraId="1D10A31C" w14:textId="615F2937" w:rsidR="00F73648" w:rsidRPr="007E66C5" w:rsidRDefault="00EF07A7" w:rsidP="00391440">
          <w:pPr>
            <w:pStyle w:val="TDC1"/>
            <w:tabs>
              <w:tab w:val="left" w:pos="284"/>
            </w:tabs>
            <w:ind w:left="0" w:firstLine="0"/>
            <w:rPr>
              <w:sz w:val="20"/>
              <w:szCs w:val="20"/>
            </w:rPr>
          </w:pPr>
          <w:hyperlink w:anchor="_Toc68793655" w:history="1">
            <w:r w:rsidR="00F73648" w:rsidRPr="007E66C5">
              <w:rPr>
                <w:rStyle w:val="Hipervnculo"/>
                <w:rFonts w:eastAsia="Times New Roman" w:cstheme="majorBidi"/>
                <w:sz w:val="22"/>
                <w:szCs w:val="22"/>
              </w:rPr>
              <w:t>II.</w:t>
            </w:r>
            <w:r w:rsidR="00F73648" w:rsidRPr="007E66C5">
              <w:rPr>
                <w:sz w:val="20"/>
                <w:szCs w:val="20"/>
              </w:rPr>
              <w:tab/>
            </w:r>
            <w:r w:rsidR="00F73648" w:rsidRPr="007E66C5">
              <w:rPr>
                <w:rStyle w:val="Hipervnculo"/>
                <w:rFonts w:eastAsia="Times New Roman" w:cstheme="majorBidi"/>
                <w:sz w:val="22"/>
                <w:szCs w:val="22"/>
              </w:rPr>
              <w:t>Sobre la respuesta que se emita a la solicitud.</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_Toc68793655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34</w:t>
            </w:r>
            <w:r w:rsidR="00F73648" w:rsidRPr="007E66C5">
              <w:rPr>
                <w:webHidden/>
                <w:sz w:val="22"/>
                <w:szCs w:val="22"/>
              </w:rPr>
              <w:fldChar w:fldCharType="end"/>
            </w:r>
          </w:hyperlink>
        </w:p>
        <w:p w14:paraId="224E29D6" w14:textId="3AB8DAE7" w:rsidR="00F73648" w:rsidRPr="007E66C5" w:rsidRDefault="00EF07A7" w:rsidP="00391440">
          <w:pPr>
            <w:pStyle w:val="TDC2"/>
            <w:tabs>
              <w:tab w:val="left" w:pos="284"/>
            </w:tabs>
            <w:ind w:left="0" w:firstLine="0"/>
            <w:rPr>
              <w:noProof/>
              <w:sz w:val="20"/>
              <w:szCs w:val="20"/>
              <w:lang w:val="es-MX" w:eastAsia="es-MX"/>
            </w:rPr>
          </w:pPr>
          <w:hyperlink w:anchor="_Toc68793656" w:history="1">
            <w:r w:rsidR="00F73648" w:rsidRPr="007E66C5">
              <w:rPr>
                <w:rStyle w:val="Hipervnculo"/>
                <w:rFonts w:ascii="Palatino Linotype" w:eastAsia="Times New Roman" w:hAnsi="Palatino Linotype" w:cstheme="majorBidi"/>
                <w:b/>
                <w:noProof/>
                <w:sz w:val="22"/>
                <w:szCs w:val="22"/>
              </w:rPr>
              <w:t>IV. Análisis al que debe someterse la información antes de su entrega.</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_Toc68793656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40</w:t>
            </w:r>
            <w:r w:rsidR="00F73648" w:rsidRPr="007E66C5">
              <w:rPr>
                <w:noProof/>
                <w:webHidden/>
                <w:sz w:val="22"/>
                <w:szCs w:val="22"/>
              </w:rPr>
              <w:fldChar w:fldCharType="end"/>
            </w:r>
          </w:hyperlink>
        </w:p>
        <w:p w14:paraId="2BA7C737" w14:textId="49606A3B" w:rsidR="00F73648" w:rsidRPr="007E66C5" w:rsidRDefault="00EF07A7" w:rsidP="00391440">
          <w:pPr>
            <w:pStyle w:val="TDC1"/>
            <w:tabs>
              <w:tab w:val="left" w:pos="284"/>
            </w:tabs>
            <w:ind w:left="0" w:firstLine="0"/>
            <w:rPr>
              <w:sz w:val="20"/>
              <w:szCs w:val="20"/>
            </w:rPr>
          </w:pPr>
          <w:hyperlink w:anchor="_Toc68793657" w:history="1">
            <w:r w:rsidR="00F73648" w:rsidRPr="007E66C5">
              <w:rPr>
                <w:rStyle w:val="Hipervnculo"/>
                <w:rFonts w:eastAsia="Times New Roman" w:cstheme="majorBidi"/>
                <w:sz w:val="22"/>
                <w:szCs w:val="22"/>
              </w:rPr>
              <w:t>SEXTO. El cumplimiento a esta resolución es susceptible de ser impugnado.</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_Toc68793657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48</w:t>
            </w:r>
            <w:r w:rsidR="00F73648" w:rsidRPr="007E66C5">
              <w:rPr>
                <w:webHidden/>
                <w:sz w:val="22"/>
                <w:szCs w:val="22"/>
              </w:rPr>
              <w:fldChar w:fldCharType="end"/>
            </w:r>
          </w:hyperlink>
        </w:p>
        <w:p w14:paraId="5E9265F7" w14:textId="59D081F5" w:rsidR="00F73648" w:rsidRPr="007E66C5" w:rsidRDefault="00EF07A7" w:rsidP="00391440">
          <w:pPr>
            <w:pStyle w:val="TDC1"/>
            <w:tabs>
              <w:tab w:val="left" w:pos="284"/>
            </w:tabs>
            <w:ind w:left="0" w:firstLine="0"/>
            <w:rPr>
              <w:sz w:val="20"/>
              <w:szCs w:val="20"/>
            </w:rPr>
          </w:pPr>
          <w:hyperlink w:anchor="_Toc68793658" w:history="1">
            <w:r w:rsidR="00F73648" w:rsidRPr="007E66C5">
              <w:rPr>
                <w:rStyle w:val="Hipervnculo"/>
                <w:rFonts w:eastAsia="MS Gothic" w:cstheme="majorBidi"/>
                <w:sz w:val="22"/>
                <w:szCs w:val="22"/>
              </w:rPr>
              <w:t>SÉPTIMO. Vista a los órganos de control interno.</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_Toc68793658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51</w:t>
            </w:r>
            <w:r w:rsidR="00F73648" w:rsidRPr="007E66C5">
              <w:rPr>
                <w:webHidden/>
                <w:sz w:val="22"/>
                <w:szCs w:val="22"/>
              </w:rPr>
              <w:fldChar w:fldCharType="end"/>
            </w:r>
          </w:hyperlink>
        </w:p>
        <w:p w14:paraId="315E9E88" w14:textId="57A5983F" w:rsidR="00F73648" w:rsidRPr="007E66C5" w:rsidRDefault="00EF07A7" w:rsidP="00391440">
          <w:pPr>
            <w:pStyle w:val="TDC2"/>
            <w:tabs>
              <w:tab w:val="left" w:pos="284"/>
            </w:tabs>
            <w:ind w:left="0" w:firstLine="0"/>
            <w:rPr>
              <w:noProof/>
              <w:sz w:val="20"/>
              <w:szCs w:val="20"/>
              <w:lang w:val="es-MX" w:eastAsia="es-MX"/>
            </w:rPr>
          </w:pPr>
          <w:hyperlink w:anchor="_Toc68793659" w:history="1">
            <w:r w:rsidR="00F73648" w:rsidRPr="007E66C5">
              <w:rPr>
                <w:rStyle w:val="Hipervnculo"/>
                <w:rFonts w:ascii="Palatino Linotype" w:eastAsiaTheme="majorEastAsia" w:hAnsi="Palatino Linotype" w:cstheme="majorBidi"/>
                <w:b/>
                <w:noProof/>
                <w:sz w:val="22"/>
                <w:szCs w:val="22"/>
              </w:rPr>
              <w:t>I. De la clasificación de la información.</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_Toc68793659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54</w:t>
            </w:r>
            <w:r w:rsidR="00F73648" w:rsidRPr="007E66C5">
              <w:rPr>
                <w:noProof/>
                <w:webHidden/>
                <w:sz w:val="22"/>
                <w:szCs w:val="22"/>
              </w:rPr>
              <w:fldChar w:fldCharType="end"/>
            </w:r>
          </w:hyperlink>
        </w:p>
        <w:p w14:paraId="15F48D2B" w14:textId="40858EC5" w:rsidR="00F73648" w:rsidRPr="007E66C5" w:rsidRDefault="00EF07A7" w:rsidP="00391440">
          <w:pPr>
            <w:pStyle w:val="TDC1"/>
            <w:tabs>
              <w:tab w:val="left" w:pos="284"/>
            </w:tabs>
            <w:ind w:left="0" w:firstLine="0"/>
            <w:rPr>
              <w:sz w:val="20"/>
              <w:szCs w:val="20"/>
            </w:rPr>
          </w:pPr>
          <w:hyperlink w:anchor="_Toc68793660" w:history="1">
            <w:r w:rsidR="00F73648" w:rsidRPr="007E66C5">
              <w:rPr>
                <w:rStyle w:val="Hipervnculo"/>
                <w:rFonts w:eastAsiaTheme="majorEastAsia" w:cstheme="majorBidi"/>
                <w:sz w:val="22"/>
                <w:szCs w:val="22"/>
              </w:rPr>
              <w:t>a)</w:t>
            </w:r>
            <w:r w:rsidR="00F73648" w:rsidRPr="007E66C5">
              <w:rPr>
                <w:sz w:val="20"/>
                <w:szCs w:val="20"/>
              </w:rPr>
              <w:tab/>
            </w:r>
            <w:r w:rsidR="00F73648" w:rsidRPr="007E66C5">
              <w:rPr>
                <w:rStyle w:val="Hipervnculo"/>
                <w:rFonts w:eastAsiaTheme="majorEastAsia" w:cstheme="majorBidi"/>
                <w:sz w:val="22"/>
                <w:szCs w:val="22"/>
              </w:rPr>
              <w:t>Requisitos previos.</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_Toc68793660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56</w:t>
            </w:r>
            <w:r w:rsidR="00F73648" w:rsidRPr="007E66C5">
              <w:rPr>
                <w:webHidden/>
                <w:sz w:val="22"/>
                <w:szCs w:val="22"/>
              </w:rPr>
              <w:fldChar w:fldCharType="end"/>
            </w:r>
          </w:hyperlink>
        </w:p>
        <w:p w14:paraId="61D86237" w14:textId="6C541E26" w:rsidR="00F73648" w:rsidRPr="007E66C5" w:rsidRDefault="00EF07A7" w:rsidP="00391440">
          <w:pPr>
            <w:pStyle w:val="TDC1"/>
            <w:tabs>
              <w:tab w:val="left" w:pos="284"/>
            </w:tabs>
            <w:ind w:left="0" w:firstLine="0"/>
            <w:rPr>
              <w:sz w:val="20"/>
              <w:szCs w:val="20"/>
            </w:rPr>
          </w:pPr>
          <w:hyperlink w:anchor="_Toc68793661" w:history="1">
            <w:r w:rsidR="00F73648" w:rsidRPr="007E66C5">
              <w:rPr>
                <w:rStyle w:val="Hipervnculo"/>
                <w:rFonts w:eastAsiaTheme="majorEastAsia" w:cstheme="majorBidi"/>
                <w:sz w:val="22"/>
                <w:szCs w:val="22"/>
              </w:rPr>
              <w:t>b)</w:t>
            </w:r>
            <w:r w:rsidR="00F73648" w:rsidRPr="007E66C5">
              <w:rPr>
                <w:sz w:val="20"/>
                <w:szCs w:val="20"/>
              </w:rPr>
              <w:tab/>
            </w:r>
            <w:r w:rsidR="00F73648" w:rsidRPr="007E66C5">
              <w:rPr>
                <w:rStyle w:val="Hipervnculo"/>
                <w:rFonts w:eastAsiaTheme="majorEastAsia" w:cstheme="majorBidi"/>
                <w:sz w:val="22"/>
                <w:szCs w:val="22"/>
              </w:rPr>
              <w:t>Supuestos de clasificación.</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_Toc68793661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57</w:t>
            </w:r>
            <w:r w:rsidR="00F73648" w:rsidRPr="007E66C5">
              <w:rPr>
                <w:webHidden/>
                <w:sz w:val="22"/>
                <w:szCs w:val="22"/>
              </w:rPr>
              <w:fldChar w:fldCharType="end"/>
            </w:r>
          </w:hyperlink>
        </w:p>
        <w:p w14:paraId="453CCFA4" w14:textId="359455E1" w:rsidR="00F73648" w:rsidRPr="007E66C5" w:rsidRDefault="00EF07A7" w:rsidP="00391440">
          <w:pPr>
            <w:pStyle w:val="TDC1"/>
            <w:tabs>
              <w:tab w:val="left" w:pos="284"/>
            </w:tabs>
            <w:ind w:left="0" w:firstLine="0"/>
            <w:rPr>
              <w:sz w:val="20"/>
              <w:szCs w:val="20"/>
            </w:rPr>
          </w:pPr>
          <w:hyperlink w:anchor="_Toc68793662" w:history="1">
            <w:r w:rsidR="00F73648" w:rsidRPr="007E66C5">
              <w:rPr>
                <w:rStyle w:val="Hipervnculo"/>
                <w:rFonts w:eastAsiaTheme="majorEastAsia" w:cstheme="majorBidi"/>
                <w:sz w:val="22"/>
                <w:szCs w:val="22"/>
              </w:rPr>
              <w:t>c)</w:t>
            </w:r>
            <w:r w:rsidR="00F73648" w:rsidRPr="007E66C5">
              <w:rPr>
                <w:sz w:val="20"/>
                <w:szCs w:val="20"/>
              </w:rPr>
              <w:tab/>
            </w:r>
            <w:r w:rsidR="00F73648" w:rsidRPr="007E66C5">
              <w:rPr>
                <w:rStyle w:val="Hipervnculo"/>
                <w:rFonts w:eastAsiaTheme="majorEastAsia" w:cstheme="majorBidi"/>
                <w:sz w:val="22"/>
                <w:szCs w:val="22"/>
              </w:rPr>
              <w:t>Excepciones a los supuestos de clasificación de la información como reservada.</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_Toc68793662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60</w:t>
            </w:r>
            <w:r w:rsidR="00F73648" w:rsidRPr="007E66C5">
              <w:rPr>
                <w:webHidden/>
                <w:sz w:val="22"/>
                <w:szCs w:val="22"/>
              </w:rPr>
              <w:fldChar w:fldCharType="end"/>
            </w:r>
          </w:hyperlink>
        </w:p>
        <w:p w14:paraId="48F6A37D" w14:textId="50BC2849" w:rsidR="00F73648" w:rsidRPr="007E66C5" w:rsidRDefault="00EF07A7" w:rsidP="00391440">
          <w:pPr>
            <w:pStyle w:val="TDC1"/>
            <w:tabs>
              <w:tab w:val="left" w:pos="284"/>
            </w:tabs>
            <w:ind w:left="0" w:firstLine="0"/>
            <w:rPr>
              <w:sz w:val="20"/>
              <w:szCs w:val="20"/>
            </w:rPr>
          </w:pPr>
          <w:hyperlink w:anchor="_Toc68793663" w:history="1">
            <w:r w:rsidR="00F73648" w:rsidRPr="007E66C5">
              <w:rPr>
                <w:rStyle w:val="Hipervnculo"/>
                <w:rFonts w:eastAsiaTheme="majorEastAsia" w:cstheme="majorBidi"/>
                <w:sz w:val="22"/>
                <w:szCs w:val="22"/>
              </w:rPr>
              <w:t>II. La intervención del Comité de Transparencia.</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_Toc68793663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61</w:t>
            </w:r>
            <w:r w:rsidR="00F73648" w:rsidRPr="007E66C5">
              <w:rPr>
                <w:webHidden/>
                <w:sz w:val="22"/>
                <w:szCs w:val="22"/>
              </w:rPr>
              <w:fldChar w:fldCharType="end"/>
            </w:r>
          </w:hyperlink>
        </w:p>
        <w:p w14:paraId="38EAD53E" w14:textId="7EBA21A2" w:rsidR="00F73648" w:rsidRPr="007E66C5" w:rsidRDefault="00EF07A7" w:rsidP="00391440">
          <w:pPr>
            <w:pStyle w:val="TDC2"/>
            <w:tabs>
              <w:tab w:val="left" w:pos="284"/>
            </w:tabs>
            <w:ind w:left="0" w:firstLine="0"/>
            <w:rPr>
              <w:noProof/>
              <w:sz w:val="20"/>
              <w:szCs w:val="20"/>
              <w:lang w:val="es-MX" w:eastAsia="es-MX"/>
            </w:rPr>
          </w:pPr>
          <w:hyperlink w:anchor="_Toc68793664" w:history="1">
            <w:r w:rsidR="00F73648" w:rsidRPr="007E66C5">
              <w:rPr>
                <w:rStyle w:val="Hipervnculo"/>
                <w:rFonts w:ascii="Palatino Linotype" w:eastAsiaTheme="majorEastAsia" w:hAnsi="Palatino Linotype" w:cstheme="majorBidi"/>
                <w:b/>
                <w:noProof/>
                <w:sz w:val="22"/>
                <w:szCs w:val="22"/>
              </w:rPr>
              <w:t>a)</w:t>
            </w:r>
            <w:r w:rsidR="00F73648" w:rsidRPr="007E66C5">
              <w:rPr>
                <w:noProof/>
                <w:sz w:val="20"/>
                <w:szCs w:val="20"/>
                <w:lang w:val="es-MX" w:eastAsia="es-MX"/>
              </w:rPr>
              <w:tab/>
            </w:r>
            <w:r w:rsidR="00F73648" w:rsidRPr="007E66C5">
              <w:rPr>
                <w:rStyle w:val="Hipervnculo"/>
                <w:rFonts w:ascii="Palatino Linotype" w:eastAsiaTheme="majorEastAsia" w:hAnsi="Palatino Linotype" w:cstheme="majorBidi"/>
                <w:b/>
                <w:noProof/>
                <w:sz w:val="22"/>
                <w:szCs w:val="22"/>
              </w:rPr>
              <w:t>Formalidades para emitir el acuerdo de clasificación.</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_Toc68793664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61</w:t>
            </w:r>
            <w:r w:rsidR="00F73648" w:rsidRPr="007E66C5">
              <w:rPr>
                <w:noProof/>
                <w:webHidden/>
                <w:sz w:val="22"/>
                <w:szCs w:val="22"/>
              </w:rPr>
              <w:fldChar w:fldCharType="end"/>
            </w:r>
          </w:hyperlink>
        </w:p>
        <w:p w14:paraId="24037568" w14:textId="12D30841" w:rsidR="00F73648" w:rsidRPr="007E66C5" w:rsidRDefault="00EF07A7" w:rsidP="00391440">
          <w:pPr>
            <w:pStyle w:val="TDC2"/>
            <w:tabs>
              <w:tab w:val="left" w:pos="284"/>
            </w:tabs>
            <w:ind w:left="0" w:firstLine="0"/>
            <w:rPr>
              <w:noProof/>
              <w:sz w:val="20"/>
              <w:szCs w:val="20"/>
              <w:lang w:val="es-MX" w:eastAsia="es-MX"/>
            </w:rPr>
          </w:pPr>
          <w:hyperlink w:anchor="_Toc68793665" w:history="1">
            <w:r w:rsidR="00F73648" w:rsidRPr="007E66C5">
              <w:rPr>
                <w:rStyle w:val="Hipervnculo"/>
                <w:rFonts w:ascii="Palatino Linotype" w:eastAsiaTheme="majorEastAsia" w:hAnsi="Palatino Linotype" w:cstheme="majorBidi"/>
                <w:b/>
                <w:noProof/>
                <w:sz w:val="22"/>
                <w:szCs w:val="22"/>
              </w:rPr>
              <w:t>b)</w:t>
            </w:r>
            <w:r w:rsidR="00F73648" w:rsidRPr="007E66C5">
              <w:rPr>
                <w:noProof/>
                <w:sz w:val="20"/>
                <w:szCs w:val="20"/>
                <w:lang w:val="es-MX" w:eastAsia="es-MX"/>
              </w:rPr>
              <w:tab/>
            </w:r>
            <w:r w:rsidR="00F73648" w:rsidRPr="007E66C5">
              <w:rPr>
                <w:rStyle w:val="Hipervnculo"/>
                <w:rFonts w:ascii="Palatino Linotype" w:eastAsiaTheme="majorEastAsia" w:hAnsi="Palatino Linotype" w:cstheme="majorBidi"/>
                <w:b/>
                <w:noProof/>
                <w:sz w:val="22"/>
                <w:szCs w:val="22"/>
              </w:rPr>
              <w:t>Requisitos de fondo del acuerdo de clasificación.</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_Toc68793665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62</w:t>
            </w:r>
            <w:r w:rsidR="00F73648" w:rsidRPr="007E66C5">
              <w:rPr>
                <w:noProof/>
                <w:webHidden/>
                <w:sz w:val="22"/>
                <w:szCs w:val="22"/>
              </w:rPr>
              <w:fldChar w:fldCharType="end"/>
            </w:r>
          </w:hyperlink>
        </w:p>
        <w:p w14:paraId="33BBCE01" w14:textId="65A791C1" w:rsidR="00F73648" w:rsidRPr="007E66C5" w:rsidRDefault="00EF07A7" w:rsidP="00391440">
          <w:pPr>
            <w:pStyle w:val="TDC2"/>
            <w:tabs>
              <w:tab w:val="left" w:pos="284"/>
            </w:tabs>
            <w:ind w:left="0" w:firstLine="0"/>
            <w:rPr>
              <w:noProof/>
              <w:sz w:val="20"/>
              <w:szCs w:val="20"/>
              <w:lang w:val="es-MX" w:eastAsia="es-MX"/>
            </w:rPr>
          </w:pPr>
          <w:hyperlink w:anchor="_Toc68793666" w:history="1">
            <w:r w:rsidR="00F73648" w:rsidRPr="007E66C5">
              <w:rPr>
                <w:rStyle w:val="Hipervnculo"/>
                <w:rFonts w:ascii="Palatino Linotype" w:eastAsiaTheme="majorEastAsia" w:hAnsi="Palatino Linotype" w:cstheme="majorBidi"/>
                <w:b/>
                <w:noProof/>
                <w:sz w:val="22"/>
                <w:szCs w:val="22"/>
              </w:rPr>
              <w:t>III. Condiciones especiales de la clasificación de la información como reservada</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_Toc68793666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66</w:t>
            </w:r>
            <w:r w:rsidR="00F73648" w:rsidRPr="007E66C5">
              <w:rPr>
                <w:noProof/>
                <w:webHidden/>
                <w:sz w:val="22"/>
                <w:szCs w:val="22"/>
              </w:rPr>
              <w:fldChar w:fldCharType="end"/>
            </w:r>
          </w:hyperlink>
        </w:p>
        <w:p w14:paraId="46DAD12F" w14:textId="5E746198" w:rsidR="00F73648" w:rsidRPr="007E66C5" w:rsidRDefault="00EF07A7" w:rsidP="00391440">
          <w:pPr>
            <w:pStyle w:val="TDC3"/>
            <w:tabs>
              <w:tab w:val="left" w:pos="284"/>
            </w:tabs>
            <w:ind w:left="0" w:firstLine="0"/>
            <w:rPr>
              <w:noProof/>
              <w:sz w:val="20"/>
              <w:szCs w:val="20"/>
              <w:lang w:val="es-MX" w:eastAsia="es-MX"/>
            </w:rPr>
          </w:pPr>
          <w:hyperlink w:anchor="_Toc68793667" w:history="1">
            <w:r w:rsidR="00F73648" w:rsidRPr="007E66C5">
              <w:rPr>
                <w:rStyle w:val="Hipervnculo"/>
                <w:rFonts w:ascii="Palatino Linotype" w:eastAsiaTheme="majorEastAsia" w:hAnsi="Palatino Linotype" w:cstheme="majorBidi"/>
                <w:b/>
                <w:noProof/>
                <w:sz w:val="22"/>
                <w:szCs w:val="22"/>
              </w:rPr>
              <w:t>a)</w:t>
            </w:r>
            <w:r w:rsidR="00F73648" w:rsidRPr="007E66C5">
              <w:rPr>
                <w:noProof/>
                <w:sz w:val="20"/>
                <w:szCs w:val="20"/>
                <w:lang w:val="es-MX" w:eastAsia="es-MX"/>
              </w:rPr>
              <w:tab/>
            </w:r>
            <w:r w:rsidR="00F73648" w:rsidRPr="007E66C5">
              <w:rPr>
                <w:rStyle w:val="Hipervnculo"/>
                <w:rFonts w:ascii="Palatino Linotype" w:eastAsiaTheme="majorEastAsia" w:hAnsi="Palatino Linotype" w:cstheme="majorBidi"/>
                <w:b/>
                <w:noProof/>
                <w:sz w:val="22"/>
                <w:szCs w:val="22"/>
              </w:rPr>
              <w:t>La fundamentación específica.</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_Toc68793667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67</w:t>
            </w:r>
            <w:r w:rsidR="00F73648" w:rsidRPr="007E66C5">
              <w:rPr>
                <w:noProof/>
                <w:webHidden/>
                <w:sz w:val="22"/>
                <w:szCs w:val="22"/>
              </w:rPr>
              <w:fldChar w:fldCharType="end"/>
            </w:r>
          </w:hyperlink>
        </w:p>
        <w:p w14:paraId="5397C33A" w14:textId="2D990C60" w:rsidR="00F73648" w:rsidRPr="007E66C5" w:rsidRDefault="00EF07A7" w:rsidP="00391440">
          <w:pPr>
            <w:pStyle w:val="TDC3"/>
            <w:tabs>
              <w:tab w:val="left" w:pos="284"/>
            </w:tabs>
            <w:ind w:left="0" w:firstLine="0"/>
            <w:rPr>
              <w:noProof/>
              <w:sz w:val="20"/>
              <w:szCs w:val="20"/>
              <w:lang w:val="es-MX" w:eastAsia="es-MX"/>
            </w:rPr>
          </w:pPr>
          <w:hyperlink w:anchor="_Toc68793668" w:history="1">
            <w:r w:rsidR="00F73648" w:rsidRPr="007E66C5">
              <w:rPr>
                <w:rStyle w:val="Hipervnculo"/>
                <w:rFonts w:ascii="Palatino Linotype" w:eastAsiaTheme="majorEastAsia" w:hAnsi="Palatino Linotype" w:cstheme="majorBidi"/>
                <w:b/>
                <w:noProof/>
                <w:sz w:val="22"/>
                <w:szCs w:val="22"/>
              </w:rPr>
              <w:t>b)</w:t>
            </w:r>
            <w:r w:rsidR="00F73648" w:rsidRPr="007E66C5">
              <w:rPr>
                <w:noProof/>
                <w:sz w:val="20"/>
                <w:szCs w:val="20"/>
                <w:lang w:val="es-MX" w:eastAsia="es-MX"/>
              </w:rPr>
              <w:tab/>
            </w:r>
            <w:r w:rsidR="00F73648" w:rsidRPr="007E66C5">
              <w:rPr>
                <w:rStyle w:val="Hipervnculo"/>
                <w:rFonts w:ascii="Palatino Linotype" w:eastAsiaTheme="majorEastAsia" w:hAnsi="Palatino Linotype" w:cstheme="majorBidi"/>
                <w:b/>
                <w:noProof/>
                <w:sz w:val="22"/>
                <w:szCs w:val="22"/>
              </w:rPr>
              <w:t>La prueba de daño.</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_Toc68793668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67</w:t>
            </w:r>
            <w:r w:rsidR="00F73648" w:rsidRPr="007E66C5">
              <w:rPr>
                <w:noProof/>
                <w:webHidden/>
                <w:sz w:val="22"/>
                <w:szCs w:val="22"/>
              </w:rPr>
              <w:fldChar w:fldCharType="end"/>
            </w:r>
          </w:hyperlink>
        </w:p>
        <w:p w14:paraId="00296908" w14:textId="51B49C9B" w:rsidR="00F73648" w:rsidRPr="007E66C5" w:rsidRDefault="00EF07A7" w:rsidP="00391440">
          <w:pPr>
            <w:pStyle w:val="TDC1"/>
            <w:tabs>
              <w:tab w:val="left" w:pos="284"/>
            </w:tabs>
            <w:ind w:left="0" w:firstLine="0"/>
            <w:rPr>
              <w:sz w:val="20"/>
              <w:szCs w:val="20"/>
            </w:rPr>
          </w:pPr>
          <w:hyperlink w:anchor="_Toc68793669" w:history="1">
            <w:r w:rsidR="00F73648" w:rsidRPr="007E66C5">
              <w:rPr>
                <w:rStyle w:val="Hipervnculo"/>
                <w:rFonts w:eastAsiaTheme="majorEastAsia" w:cstheme="majorBidi"/>
                <w:sz w:val="22"/>
                <w:szCs w:val="22"/>
              </w:rPr>
              <w:t>c)</w:t>
            </w:r>
            <w:r w:rsidR="00F73648" w:rsidRPr="007E66C5">
              <w:rPr>
                <w:sz w:val="20"/>
                <w:szCs w:val="20"/>
              </w:rPr>
              <w:tab/>
            </w:r>
            <w:r w:rsidR="00F73648" w:rsidRPr="007E66C5">
              <w:rPr>
                <w:rStyle w:val="Hipervnculo"/>
                <w:rFonts w:eastAsiaTheme="majorEastAsia" w:cstheme="majorBidi"/>
                <w:sz w:val="22"/>
                <w:szCs w:val="22"/>
              </w:rPr>
              <w:t>La clasificación de la información reservada debe ser de manera temporal.</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_Toc68793669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70</w:t>
            </w:r>
            <w:r w:rsidR="00F73648" w:rsidRPr="007E66C5">
              <w:rPr>
                <w:webHidden/>
                <w:sz w:val="22"/>
                <w:szCs w:val="22"/>
              </w:rPr>
              <w:fldChar w:fldCharType="end"/>
            </w:r>
          </w:hyperlink>
        </w:p>
        <w:p w14:paraId="4FAF0D08" w14:textId="7530C17F" w:rsidR="00F73648" w:rsidRPr="007E66C5" w:rsidRDefault="00EF07A7" w:rsidP="00391440">
          <w:pPr>
            <w:pStyle w:val="TDC2"/>
            <w:tabs>
              <w:tab w:val="left" w:pos="284"/>
            </w:tabs>
            <w:ind w:left="0" w:firstLine="0"/>
            <w:rPr>
              <w:noProof/>
              <w:sz w:val="20"/>
              <w:szCs w:val="20"/>
              <w:lang w:val="es-MX" w:eastAsia="es-MX"/>
            </w:rPr>
          </w:pPr>
          <w:hyperlink w:anchor="_Toc68793670" w:history="1">
            <w:r w:rsidR="00F73648" w:rsidRPr="007E66C5">
              <w:rPr>
                <w:rStyle w:val="Hipervnculo"/>
                <w:rFonts w:ascii="Palatino Linotype" w:eastAsiaTheme="majorEastAsia" w:hAnsi="Palatino Linotype" w:cstheme="majorBidi"/>
                <w:b/>
                <w:noProof/>
                <w:sz w:val="22"/>
                <w:szCs w:val="22"/>
              </w:rPr>
              <w:t>IV.</w:t>
            </w:r>
            <w:r w:rsidR="00F73648" w:rsidRPr="007E66C5">
              <w:rPr>
                <w:noProof/>
                <w:sz w:val="20"/>
                <w:szCs w:val="20"/>
                <w:lang w:val="es-MX" w:eastAsia="es-MX"/>
              </w:rPr>
              <w:tab/>
            </w:r>
            <w:r w:rsidR="00F73648" w:rsidRPr="007E66C5">
              <w:rPr>
                <w:rStyle w:val="Hipervnculo"/>
                <w:rFonts w:ascii="Palatino Linotype" w:eastAsiaTheme="majorEastAsia" w:hAnsi="Palatino Linotype" w:cstheme="majorBidi"/>
                <w:b/>
                <w:noProof/>
                <w:sz w:val="22"/>
                <w:szCs w:val="22"/>
              </w:rPr>
              <w:t>Condiciones especiales de la clasificación de la información como confidencial.</w:t>
            </w:r>
            <w:r w:rsidR="00F73648" w:rsidRPr="007E66C5">
              <w:rPr>
                <w:noProof/>
                <w:webHidden/>
                <w:sz w:val="22"/>
                <w:szCs w:val="22"/>
              </w:rPr>
              <w:tab/>
            </w:r>
            <w:r w:rsidR="00F73648" w:rsidRPr="007E66C5">
              <w:rPr>
                <w:noProof/>
                <w:webHidden/>
                <w:sz w:val="22"/>
                <w:szCs w:val="22"/>
              </w:rPr>
              <w:fldChar w:fldCharType="begin"/>
            </w:r>
            <w:r w:rsidR="00F73648" w:rsidRPr="007E66C5">
              <w:rPr>
                <w:noProof/>
                <w:webHidden/>
                <w:sz w:val="22"/>
                <w:szCs w:val="22"/>
              </w:rPr>
              <w:instrText xml:space="preserve"> PAGEREF _Toc68793670 \h </w:instrText>
            </w:r>
            <w:r w:rsidR="00F73648" w:rsidRPr="007E66C5">
              <w:rPr>
                <w:noProof/>
                <w:webHidden/>
                <w:sz w:val="22"/>
                <w:szCs w:val="22"/>
              </w:rPr>
            </w:r>
            <w:r w:rsidR="00F73648" w:rsidRPr="007E66C5">
              <w:rPr>
                <w:noProof/>
                <w:webHidden/>
                <w:sz w:val="22"/>
                <w:szCs w:val="22"/>
              </w:rPr>
              <w:fldChar w:fldCharType="separate"/>
            </w:r>
            <w:r w:rsidR="00F73648" w:rsidRPr="007E66C5">
              <w:rPr>
                <w:noProof/>
                <w:webHidden/>
                <w:sz w:val="22"/>
                <w:szCs w:val="22"/>
              </w:rPr>
              <w:t>72</w:t>
            </w:r>
            <w:r w:rsidR="00F73648" w:rsidRPr="007E66C5">
              <w:rPr>
                <w:noProof/>
                <w:webHidden/>
                <w:sz w:val="22"/>
                <w:szCs w:val="22"/>
              </w:rPr>
              <w:fldChar w:fldCharType="end"/>
            </w:r>
          </w:hyperlink>
        </w:p>
        <w:p w14:paraId="0993BD6F" w14:textId="0F141C40" w:rsidR="00F73648" w:rsidRPr="007E66C5" w:rsidRDefault="00EF07A7" w:rsidP="00391440">
          <w:pPr>
            <w:pStyle w:val="TDC1"/>
            <w:tabs>
              <w:tab w:val="left" w:pos="284"/>
            </w:tabs>
            <w:ind w:left="0" w:firstLine="0"/>
            <w:rPr>
              <w:sz w:val="20"/>
              <w:szCs w:val="20"/>
            </w:rPr>
          </w:pPr>
          <w:hyperlink w:anchor="_Toc68793671" w:history="1">
            <w:r w:rsidR="00F73648" w:rsidRPr="007E66C5">
              <w:rPr>
                <w:rStyle w:val="Hipervnculo"/>
                <w:rFonts w:eastAsia="Calibri" w:cstheme="majorBidi"/>
                <w:sz w:val="22"/>
                <w:szCs w:val="22"/>
                <w:lang w:val="es-ES" w:eastAsia="es-ES"/>
              </w:rPr>
              <w:t>R E S O L U T I V O S</w:t>
            </w:r>
            <w:r w:rsidR="00F73648" w:rsidRPr="007E66C5">
              <w:rPr>
                <w:webHidden/>
                <w:sz w:val="22"/>
                <w:szCs w:val="22"/>
              </w:rPr>
              <w:tab/>
            </w:r>
            <w:r w:rsidR="00F73648" w:rsidRPr="007E66C5">
              <w:rPr>
                <w:webHidden/>
                <w:sz w:val="22"/>
                <w:szCs w:val="22"/>
              </w:rPr>
              <w:fldChar w:fldCharType="begin"/>
            </w:r>
            <w:r w:rsidR="00F73648" w:rsidRPr="007E66C5">
              <w:rPr>
                <w:webHidden/>
                <w:sz w:val="22"/>
                <w:szCs w:val="22"/>
              </w:rPr>
              <w:instrText xml:space="preserve"> PAGEREF _Toc68793671 \h </w:instrText>
            </w:r>
            <w:r w:rsidR="00F73648" w:rsidRPr="007E66C5">
              <w:rPr>
                <w:webHidden/>
                <w:sz w:val="22"/>
                <w:szCs w:val="22"/>
              </w:rPr>
            </w:r>
            <w:r w:rsidR="00F73648" w:rsidRPr="007E66C5">
              <w:rPr>
                <w:webHidden/>
                <w:sz w:val="22"/>
                <w:szCs w:val="22"/>
              </w:rPr>
              <w:fldChar w:fldCharType="separate"/>
            </w:r>
            <w:r w:rsidR="00F73648" w:rsidRPr="007E66C5">
              <w:rPr>
                <w:webHidden/>
                <w:sz w:val="22"/>
                <w:szCs w:val="22"/>
              </w:rPr>
              <w:t>78</w:t>
            </w:r>
            <w:r w:rsidR="00F73648" w:rsidRPr="007E66C5">
              <w:rPr>
                <w:webHidden/>
                <w:sz w:val="22"/>
                <w:szCs w:val="22"/>
              </w:rPr>
              <w:fldChar w:fldCharType="end"/>
            </w:r>
          </w:hyperlink>
        </w:p>
        <w:p w14:paraId="3C09182D" w14:textId="03D6FECE" w:rsidR="00255189" w:rsidRPr="007E66C5" w:rsidRDefault="00255189" w:rsidP="00391440">
          <w:pPr>
            <w:tabs>
              <w:tab w:val="left" w:pos="284"/>
            </w:tabs>
            <w:spacing w:after="0" w:line="720" w:lineRule="auto"/>
            <w:rPr>
              <w:rFonts w:eastAsiaTheme="minorEastAsia"/>
              <w:bCs/>
              <w:sz w:val="24"/>
              <w:szCs w:val="24"/>
              <w:lang w:val="es-ES" w:eastAsia="es-ES"/>
            </w:rPr>
          </w:pPr>
          <w:r w:rsidRPr="007E66C5">
            <w:rPr>
              <w:rFonts w:ascii="Palatino Linotype" w:eastAsiaTheme="minorEastAsia" w:hAnsi="Palatino Linotype"/>
              <w:b/>
              <w:bCs/>
              <w:szCs w:val="24"/>
              <w:lang w:val="es-ES" w:eastAsia="es-ES"/>
            </w:rPr>
            <w:fldChar w:fldCharType="end"/>
          </w:r>
        </w:p>
      </w:sdtContent>
    </w:sdt>
    <w:p w14:paraId="43F13EA7" w14:textId="785033AD" w:rsidR="00255189" w:rsidRPr="007E66C5" w:rsidRDefault="00255189"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r w:rsidRPr="007E66C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93DD8" w:rsidRPr="007E66C5">
        <w:rPr>
          <w:rFonts w:ascii="Palatino Linotype" w:eastAsiaTheme="minorEastAsia" w:hAnsi="Palatino Linotype"/>
          <w:sz w:val="24"/>
          <w:szCs w:val="24"/>
          <w:lang w:val="es-ES_tradnl" w:eastAsia="es-ES"/>
        </w:rPr>
        <w:t>dieciséis</w:t>
      </w:r>
      <w:r w:rsidR="00584F01" w:rsidRPr="007E66C5">
        <w:rPr>
          <w:rFonts w:ascii="Palatino Linotype" w:eastAsiaTheme="minorEastAsia" w:hAnsi="Palatino Linotype"/>
          <w:sz w:val="24"/>
          <w:szCs w:val="24"/>
          <w:lang w:val="es-ES_tradnl" w:eastAsia="es-ES"/>
        </w:rPr>
        <w:t xml:space="preserve"> (</w:t>
      </w:r>
      <w:r w:rsidR="009B5168" w:rsidRPr="007E66C5">
        <w:rPr>
          <w:rFonts w:ascii="Palatino Linotype" w:eastAsiaTheme="minorEastAsia" w:hAnsi="Palatino Linotype"/>
          <w:sz w:val="24"/>
          <w:szCs w:val="24"/>
          <w:lang w:val="es-ES_tradnl" w:eastAsia="es-ES"/>
        </w:rPr>
        <w:t>1</w:t>
      </w:r>
      <w:r w:rsidR="00193DD8" w:rsidRPr="007E66C5">
        <w:rPr>
          <w:rFonts w:ascii="Palatino Linotype" w:eastAsiaTheme="minorEastAsia" w:hAnsi="Palatino Linotype"/>
          <w:sz w:val="24"/>
          <w:szCs w:val="24"/>
          <w:lang w:val="es-ES_tradnl" w:eastAsia="es-ES"/>
        </w:rPr>
        <w:t>6</w:t>
      </w:r>
      <w:r w:rsidR="00584F01" w:rsidRPr="007E66C5">
        <w:rPr>
          <w:rFonts w:ascii="Palatino Linotype" w:eastAsiaTheme="minorEastAsia" w:hAnsi="Palatino Linotype"/>
          <w:sz w:val="24"/>
          <w:szCs w:val="24"/>
          <w:lang w:val="es-ES_tradnl" w:eastAsia="es-ES"/>
        </w:rPr>
        <w:t xml:space="preserve">) de </w:t>
      </w:r>
      <w:r w:rsidR="00193DD8" w:rsidRPr="007E66C5">
        <w:rPr>
          <w:rFonts w:ascii="Palatino Linotype" w:eastAsiaTheme="minorEastAsia" w:hAnsi="Palatino Linotype"/>
          <w:sz w:val="24"/>
          <w:szCs w:val="24"/>
          <w:lang w:val="es-ES_tradnl" w:eastAsia="es-ES"/>
        </w:rPr>
        <w:t xml:space="preserve">junio </w:t>
      </w:r>
      <w:r w:rsidRPr="007E66C5">
        <w:rPr>
          <w:rFonts w:ascii="Palatino Linotype" w:eastAsiaTheme="minorEastAsia" w:hAnsi="Palatino Linotype"/>
          <w:sz w:val="24"/>
          <w:szCs w:val="24"/>
          <w:lang w:val="es-ES_tradnl" w:eastAsia="es-ES"/>
        </w:rPr>
        <w:t xml:space="preserve">de dos mil </w:t>
      </w:r>
      <w:r w:rsidR="00D23DA2" w:rsidRPr="007E66C5">
        <w:rPr>
          <w:rFonts w:ascii="Palatino Linotype" w:eastAsiaTheme="minorEastAsia" w:hAnsi="Palatino Linotype"/>
          <w:sz w:val="24"/>
          <w:szCs w:val="24"/>
          <w:lang w:val="es-ES_tradnl" w:eastAsia="es-ES"/>
        </w:rPr>
        <w:t>veint</w:t>
      </w:r>
      <w:r w:rsidR="006C73AD" w:rsidRPr="007E66C5">
        <w:rPr>
          <w:rFonts w:ascii="Palatino Linotype" w:eastAsiaTheme="minorEastAsia" w:hAnsi="Palatino Linotype"/>
          <w:sz w:val="24"/>
          <w:szCs w:val="24"/>
          <w:lang w:val="es-ES_tradnl" w:eastAsia="es-ES"/>
        </w:rPr>
        <w:t>iuno</w:t>
      </w:r>
      <w:r w:rsidR="00D23DA2" w:rsidRPr="007E66C5">
        <w:rPr>
          <w:rFonts w:ascii="Palatino Linotype" w:eastAsiaTheme="minorEastAsia" w:hAnsi="Palatino Linotype"/>
          <w:sz w:val="24"/>
          <w:szCs w:val="24"/>
          <w:lang w:val="es-ES_tradnl" w:eastAsia="es-ES"/>
        </w:rPr>
        <w:t>.</w:t>
      </w:r>
    </w:p>
    <w:p w14:paraId="18FD7160" w14:textId="6F239D2C" w:rsidR="00255189" w:rsidRPr="007E66C5" w:rsidRDefault="00255189" w:rsidP="00391440">
      <w:pPr>
        <w:tabs>
          <w:tab w:val="left" w:pos="284"/>
        </w:tabs>
        <w:spacing w:before="240" w:after="360" w:line="360" w:lineRule="auto"/>
        <w:jc w:val="both"/>
        <w:rPr>
          <w:rFonts w:ascii="Palatino Linotype" w:eastAsiaTheme="minorEastAsia" w:hAnsi="Palatino Linotype"/>
          <w:sz w:val="24"/>
          <w:szCs w:val="24"/>
          <w:lang w:val="es-ES_tradnl" w:eastAsia="es-ES"/>
        </w:rPr>
      </w:pPr>
      <w:r w:rsidRPr="007E66C5">
        <w:rPr>
          <w:rFonts w:ascii="Palatino Linotype" w:eastAsiaTheme="minorEastAsia" w:hAnsi="Palatino Linotype"/>
          <w:b/>
          <w:sz w:val="24"/>
          <w:szCs w:val="24"/>
          <w:lang w:val="es-ES_tradnl" w:eastAsia="es-ES"/>
        </w:rPr>
        <w:t>VISTO</w:t>
      </w:r>
      <w:r w:rsidRPr="007E66C5">
        <w:rPr>
          <w:rFonts w:ascii="Palatino Linotype" w:eastAsiaTheme="minorEastAsia" w:hAnsi="Palatino Linotype"/>
          <w:sz w:val="24"/>
          <w:szCs w:val="24"/>
          <w:lang w:val="es-ES_tradnl" w:eastAsia="es-ES"/>
        </w:rPr>
        <w:t xml:space="preserve"> </w:t>
      </w:r>
      <w:r w:rsidR="00193DD8" w:rsidRPr="007E66C5">
        <w:rPr>
          <w:rFonts w:ascii="Palatino Linotype" w:eastAsiaTheme="minorEastAsia" w:hAnsi="Palatino Linotype"/>
          <w:sz w:val="24"/>
          <w:szCs w:val="24"/>
          <w:lang w:val="es-ES_tradnl" w:eastAsia="es-ES"/>
        </w:rPr>
        <w:t>el</w:t>
      </w:r>
      <w:r w:rsidRPr="007E66C5">
        <w:rPr>
          <w:rFonts w:ascii="Palatino Linotype" w:eastAsiaTheme="minorEastAsia" w:hAnsi="Palatino Linotype"/>
          <w:sz w:val="24"/>
          <w:szCs w:val="24"/>
          <w:lang w:val="es-ES_tradnl" w:eastAsia="es-ES"/>
        </w:rPr>
        <w:t xml:space="preserve"> expediente electrónico formado con motivo del recurs</w:t>
      </w:r>
      <w:r w:rsidR="00193DD8" w:rsidRPr="007E66C5">
        <w:rPr>
          <w:rFonts w:ascii="Palatino Linotype" w:eastAsiaTheme="minorEastAsia" w:hAnsi="Palatino Linotype"/>
          <w:sz w:val="24"/>
          <w:szCs w:val="24"/>
          <w:lang w:val="es-ES_tradnl" w:eastAsia="es-ES"/>
        </w:rPr>
        <w:t>o</w:t>
      </w:r>
      <w:r w:rsidR="00953E5B" w:rsidRPr="007E66C5">
        <w:rPr>
          <w:rFonts w:ascii="Palatino Linotype" w:eastAsiaTheme="minorEastAsia" w:hAnsi="Palatino Linotype"/>
          <w:sz w:val="24"/>
          <w:szCs w:val="24"/>
          <w:lang w:val="es-ES_tradnl" w:eastAsia="es-ES"/>
        </w:rPr>
        <w:t xml:space="preserve"> </w:t>
      </w:r>
      <w:r w:rsidRPr="007E66C5">
        <w:rPr>
          <w:rFonts w:ascii="Palatino Linotype" w:eastAsiaTheme="minorEastAsia" w:hAnsi="Palatino Linotype"/>
          <w:sz w:val="24"/>
          <w:szCs w:val="24"/>
          <w:lang w:val="es-ES_tradnl" w:eastAsia="es-ES"/>
        </w:rPr>
        <w:t xml:space="preserve">de </w:t>
      </w:r>
      <w:r w:rsidR="00584F01" w:rsidRPr="007E66C5">
        <w:rPr>
          <w:rFonts w:ascii="Palatino Linotype" w:eastAsiaTheme="minorEastAsia" w:hAnsi="Palatino Linotype"/>
          <w:sz w:val="24"/>
          <w:szCs w:val="24"/>
          <w:lang w:val="es-ES_tradnl" w:eastAsia="es-ES"/>
        </w:rPr>
        <w:t xml:space="preserve">revisión </w:t>
      </w:r>
      <w:r w:rsidR="00B5756D" w:rsidRPr="007E66C5">
        <w:rPr>
          <w:rFonts w:ascii="Palatino Linotype" w:hAnsi="Palatino Linotype" w:cs="Arial"/>
          <w:b/>
          <w:bCs/>
          <w:sz w:val="24"/>
          <w:szCs w:val="24"/>
          <w:lang w:eastAsia="es-MX"/>
        </w:rPr>
        <w:t>02733/INFOEM/IP/RR/2021</w:t>
      </w:r>
      <w:r w:rsidR="00584F01" w:rsidRPr="007E66C5">
        <w:rPr>
          <w:rFonts w:ascii="Palatino Linotype" w:eastAsiaTheme="minorEastAsia" w:hAnsi="Palatino Linotype" w:cs="Arial"/>
          <w:b/>
          <w:bCs/>
          <w:sz w:val="24"/>
          <w:szCs w:val="24"/>
          <w:lang w:val="es-ES_tradnl" w:eastAsia="es-ES"/>
        </w:rPr>
        <w:t>,</w:t>
      </w:r>
      <w:r w:rsidRPr="007E66C5">
        <w:rPr>
          <w:rFonts w:ascii="Palatino Linotype" w:eastAsiaTheme="minorEastAsia" w:hAnsi="Palatino Linotype" w:cs="Arial"/>
          <w:b/>
          <w:bCs/>
          <w:sz w:val="24"/>
          <w:szCs w:val="24"/>
          <w:lang w:val="es-ES_tradnl" w:eastAsia="es-ES"/>
        </w:rPr>
        <w:t xml:space="preserve"> </w:t>
      </w:r>
      <w:r w:rsidRPr="007E66C5">
        <w:rPr>
          <w:rFonts w:ascii="Palatino Linotype" w:eastAsiaTheme="minorEastAsia" w:hAnsi="Palatino Linotype"/>
          <w:sz w:val="24"/>
          <w:szCs w:val="24"/>
          <w:lang w:val="es-ES_tradnl" w:eastAsia="es-ES"/>
        </w:rPr>
        <w:t>promovido por</w:t>
      </w:r>
      <w:r w:rsidR="00584F01" w:rsidRPr="007E66C5">
        <w:rPr>
          <w:rFonts w:ascii="Palatino Linotype" w:eastAsiaTheme="minorEastAsia" w:hAnsi="Palatino Linotype"/>
          <w:b/>
          <w:sz w:val="24"/>
          <w:szCs w:val="24"/>
          <w:lang w:val="es-ES_tradnl" w:eastAsia="es-ES"/>
        </w:rPr>
        <w:t xml:space="preserve"> </w:t>
      </w:r>
      <w:r w:rsidR="000F0B9B">
        <w:rPr>
          <w:rFonts w:ascii="Palatino Linotype" w:hAnsi="Palatino Linotype"/>
          <w:b/>
          <w:sz w:val="24"/>
          <w:szCs w:val="24"/>
        </w:rPr>
        <w:t>xxxxxxxxxxxxxxxxxxxxxxx</w:t>
      </w:r>
      <w:bookmarkStart w:id="0" w:name="_GoBack"/>
      <w:bookmarkEnd w:id="0"/>
      <w:r w:rsidR="003E118E" w:rsidRPr="007E66C5">
        <w:rPr>
          <w:rFonts w:ascii="Palatino Linotype" w:eastAsiaTheme="minorEastAsia" w:hAnsi="Palatino Linotype"/>
          <w:b/>
          <w:sz w:val="24"/>
          <w:szCs w:val="24"/>
          <w:lang w:val="es-ES_tradnl" w:eastAsia="es-ES"/>
        </w:rPr>
        <w:t>,</w:t>
      </w:r>
      <w:r w:rsidR="00E661DF" w:rsidRPr="007E66C5">
        <w:rPr>
          <w:rFonts w:ascii="Palatino Linotype" w:eastAsiaTheme="minorEastAsia" w:hAnsi="Palatino Linotype"/>
          <w:b/>
          <w:sz w:val="24"/>
          <w:szCs w:val="24"/>
          <w:lang w:val="es-ES_tradnl" w:eastAsia="es-ES"/>
        </w:rPr>
        <w:t xml:space="preserve"> </w:t>
      </w:r>
      <w:r w:rsidRPr="007E66C5">
        <w:rPr>
          <w:rFonts w:ascii="Palatino Linotype" w:eastAsiaTheme="minorEastAsia" w:hAnsi="Palatino Linotype" w:cs="Arial"/>
          <w:sz w:val="24"/>
          <w:szCs w:val="24"/>
          <w:lang w:val="es-ES_tradnl" w:eastAsia="es-ES"/>
        </w:rPr>
        <w:t xml:space="preserve">en su calidad de </w:t>
      </w:r>
      <w:r w:rsidRPr="007E66C5">
        <w:rPr>
          <w:rFonts w:ascii="Palatino Linotype" w:eastAsiaTheme="minorEastAsia" w:hAnsi="Palatino Linotype" w:cs="Arial"/>
          <w:b/>
          <w:sz w:val="24"/>
          <w:szCs w:val="24"/>
          <w:lang w:val="es-ES_tradnl" w:eastAsia="es-ES"/>
        </w:rPr>
        <w:t>RECURRENTE</w:t>
      </w:r>
      <w:r w:rsidRPr="007E66C5">
        <w:rPr>
          <w:rFonts w:ascii="Palatino Linotype" w:eastAsiaTheme="minorEastAsia" w:hAnsi="Palatino Linotype" w:cs="Arial"/>
          <w:sz w:val="24"/>
          <w:szCs w:val="24"/>
          <w:lang w:val="es-ES_tradnl" w:eastAsia="es-ES"/>
        </w:rPr>
        <w:t xml:space="preserve">, en contra de la falta de respuesta del </w:t>
      </w:r>
      <w:r w:rsidR="00B5756D" w:rsidRPr="007E66C5">
        <w:rPr>
          <w:rFonts w:ascii="Palatino Linotype" w:hAnsi="Palatino Linotype" w:cs="Arial"/>
          <w:b/>
          <w:sz w:val="24"/>
          <w:szCs w:val="24"/>
        </w:rPr>
        <w:t>Ayuntamiento de Acambay de Ruíz Castañeda</w:t>
      </w:r>
      <w:r w:rsidR="00D23DA2" w:rsidRPr="007E66C5">
        <w:rPr>
          <w:rFonts w:ascii="Palatino Linotype" w:eastAsiaTheme="minorEastAsia" w:hAnsi="Palatino Linotype" w:cs="Arial"/>
          <w:b/>
          <w:sz w:val="24"/>
          <w:szCs w:val="24"/>
          <w:lang w:val="es-ES_tradnl" w:eastAsia="es-ES"/>
        </w:rPr>
        <w:t xml:space="preserve"> </w:t>
      </w:r>
      <w:r w:rsidRPr="007E66C5">
        <w:rPr>
          <w:rFonts w:ascii="Palatino Linotype" w:eastAsiaTheme="minorEastAsia" w:hAnsi="Palatino Linotype"/>
          <w:sz w:val="24"/>
          <w:szCs w:val="24"/>
          <w:lang w:val="es-ES_tradnl" w:eastAsia="es-ES"/>
        </w:rPr>
        <w:t>en lo sucesivo el</w:t>
      </w:r>
      <w:r w:rsidRPr="007E66C5">
        <w:rPr>
          <w:rFonts w:ascii="Palatino Linotype" w:eastAsiaTheme="minorEastAsia" w:hAnsi="Palatino Linotype"/>
          <w:b/>
          <w:sz w:val="24"/>
          <w:szCs w:val="24"/>
          <w:lang w:val="es-ES_tradnl" w:eastAsia="es-ES"/>
        </w:rPr>
        <w:t xml:space="preserve"> SUJETO OBLIGADO, </w:t>
      </w:r>
      <w:r w:rsidRPr="007E66C5">
        <w:rPr>
          <w:rFonts w:ascii="Palatino Linotype" w:eastAsiaTheme="minorEastAsia" w:hAnsi="Palatino Linotype"/>
          <w:sz w:val="24"/>
          <w:szCs w:val="24"/>
          <w:lang w:val="es-ES_tradnl" w:eastAsia="es-ES"/>
        </w:rPr>
        <w:t xml:space="preserve">se procede a dictar la presente resolución, con base en los siguientes: </w:t>
      </w:r>
      <w:r w:rsidR="007C062B" w:rsidRPr="007E66C5">
        <w:rPr>
          <w:rFonts w:ascii="Palatino Linotype" w:eastAsiaTheme="minorEastAsia" w:hAnsi="Palatino Linotype"/>
          <w:sz w:val="24"/>
          <w:szCs w:val="24"/>
          <w:lang w:val="es-ES_tradnl" w:eastAsia="es-ES"/>
        </w:rPr>
        <w:t xml:space="preserve"> </w:t>
      </w:r>
    </w:p>
    <w:p w14:paraId="5A678030" w14:textId="4FAD8AD4" w:rsidR="00AD6D28" w:rsidRPr="007E66C5" w:rsidRDefault="00255189" w:rsidP="00391440">
      <w:pPr>
        <w:keepNext/>
        <w:keepLines/>
        <w:tabs>
          <w:tab w:val="left" w:pos="284"/>
        </w:tabs>
        <w:spacing w:before="240" w:after="0"/>
        <w:jc w:val="center"/>
        <w:outlineLvl w:val="0"/>
        <w:rPr>
          <w:rFonts w:ascii="Palatino Linotype" w:eastAsiaTheme="majorEastAsia" w:hAnsi="Palatino Linotype" w:cstheme="majorBidi"/>
          <w:b/>
          <w:sz w:val="24"/>
          <w:szCs w:val="24"/>
        </w:rPr>
      </w:pPr>
      <w:bookmarkStart w:id="1" w:name="_Toc3467400"/>
      <w:bookmarkStart w:id="2" w:name="_Toc68793639"/>
      <w:r w:rsidRPr="007E66C5">
        <w:rPr>
          <w:rFonts w:ascii="Palatino Linotype" w:eastAsiaTheme="majorEastAsia" w:hAnsi="Palatino Linotype" w:cstheme="majorBidi"/>
          <w:b/>
          <w:sz w:val="24"/>
          <w:szCs w:val="24"/>
        </w:rPr>
        <w:t>ANTECEDENTES</w:t>
      </w:r>
      <w:bookmarkEnd w:id="1"/>
      <w:bookmarkEnd w:id="2"/>
    </w:p>
    <w:p w14:paraId="3C3CD747" w14:textId="77777777" w:rsidR="00AD6D28" w:rsidRPr="007E66C5" w:rsidRDefault="00AD6D28" w:rsidP="00391440">
      <w:pPr>
        <w:tabs>
          <w:tab w:val="left" w:pos="284"/>
        </w:tabs>
        <w:spacing w:before="240" w:after="240" w:line="360" w:lineRule="auto"/>
        <w:contextualSpacing/>
        <w:jc w:val="both"/>
        <w:rPr>
          <w:rFonts w:ascii="Palatino Linotype" w:eastAsia="Calibri" w:hAnsi="Palatino Linotype" w:cs="Arial"/>
          <w:sz w:val="24"/>
          <w:szCs w:val="24"/>
          <w:lang w:val="es-ES" w:eastAsia="es-ES"/>
        </w:rPr>
      </w:pPr>
    </w:p>
    <w:p w14:paraId="0457FD18" w14:textId="632FC878"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Calibri" w:hAnsi="Palatino Linotype" w:cs="Arial"/>
          <w:sz w:val="24"/>
          <w:szCs w:val="24"/>
          <w:lang w:val="es-ES" w:eastAsia="es-ES"/>
        </w:rPr>
      </w:pPr>
      <w:r w:rsidRPr="007E66C5">
        <w:rPr>
          <w:rFonts w:ascii="Palatino Linotype" w:eastAsia="Calibri" w:hAnsi="Palatino Linotype" w:cs="Arial"/>
          <w:sz w:val="24"/>
          <w:szCs w:val="24"/>
          <w:lang w:val="es-ES" w:eastAsia="es-ES"/>
        </w:rPr>
        <w:t xml:space="preserve">El día </w:t>
      </w:r>
      <w:r w:rsidR="00D93C66" w:rsidRPr="007E66C5">
        <w:rPr>
          <w:rFonts w:ascii="Palatino Linotype" w:eastAsia="Calibri" w:hAnsi="Palatino Linotype" w:cs="Arial"/>
          <w:sz w:val="24"/>
          <w:szCs w:val="24"/>
          <w:lang w:val="es-ES" w:eastAsia="es-ES"/>
        </w:rPr>
        <w:t>doce</w:t>
      </w:r>
      <w:r w:rsidR="00584F01" w:rsidRPr="007E66C5">
        <w:rPr>
          <w:rFonts w:ascii="Palatino Linotype" w:eastAsia="Calibri" w:hAnsi="Palatino Linotype" w:cs="Arial"/>
          <w:sz w:val="24"/>
          <w:szCs w:val="24"/>
          <w:lang w:val="es-ES" w:eastAsia="es-ES"/>
        </w:rPr>
        <w:t xml:space="preserve"> (</w:t>
      </w:r>
      <w:r w:rsidR="00D93C66" w:rsidRPr="007E66C5">
        <w:rPr>
          <w:rFonts w:ascii="Palatino Linotype" w:eastAsia="Calibri" w:hAnsi="Palatino Linotype" w:cs="Arial"/>
          <w:sz w:val="24"/>
          <w:szCs w:val="24"/>
          <w:lang w:val="es-ES" w:eastAsia="es-ES"/>
        </w:rPr>
        <w:t>12</w:t>
      </w:r>
      <w:r w:rsidR="00584F01" w:rsidRPr="007E66C5">
        <w:rPr>
          <w:rFonts w:ascii="Palatino Linotype" w:eastAsia="Calibri" w:hAnsi="Palatino Linotype" w:cs="Arial"/>
          <w:sz w:val="24"/>
          <w:szCs w:val="24"/>
          <w:lang w:val="es-ES" w:eastAsia="es-ES"/>
        </w:rPr>
        <w:t xml:space="preserve">) de </w:t>
      </w:r>
      <w:r w:rsidR="00D93C66" w:rsidRPr="007E66C5">
        <w:rPr>
          <w:rFonts w:ascii="Palatino Linotype" w:eastAsia="Calibri" w:hAnsi="Palatino Linotype" w:cs="Arial"/>
          <w:sz w:val="24"/>
          <w:szCs w:val="24"/>
          <w:lang w:val="es-ES" w:eastAsia="es-ES"/>
        </w:rPr>
        <w:t>abril</w:t>
      </w:r>
      <w:r w:rsidR="00584F01" w:rsidRPr="007E66C5">
        <w:rPr>
          <w:rFonts w:ascii="Palatino Linotype" w:eastAsia="Calibri" w:hAnsi="Palatino Linotype" w:cs="Arial"/>
          <w:sz w:val="24"/>
          <w:szCs w:val="24"/>
          <w:lang w:val="es-ES" w:eastAsia="es-ES"/>
        </w:rPr>
        <w:t xml:space="preserve"> de dos mil </w:t>
      </w:r>
      <w:r w:rsidR="00E661DF" w:rsidRPr="007E66C5">
        <w:rPr>
          <w:rFonts w:ascii="Palatino Linotype" w:eastAsia="Calibri" w:hAnsi="Palatino Linotype" w:cs="Arial"/>
          <w:sz w:val="24"/>
          <w:szCs w:val="24"/>
          <w:lang w:val="es-ES" w:eastAsia="es-ES"/>
        </w:rPr>
        <w:t>veint</w:t>
      </w:r>
      <w:r w:rsidR="00AD6D28" w:rsidRPr="007E66C5">
        <w:rPr>
          <w:rFonts w:ascii="Palatino Linotype" w:eastAsia="Calibri" w:hAnsi="Palatino Linotype" w:cs="Arial"/>
          <w:sz w:val="24"/>
          <w:szCs w:val="24"/>
          <w:lang w:val="es-ES" w:eastAsia="es-ES"/>
        </w:rPr>
        <w:t>iuno</w:t>
      </w:r>
      <w:r w:rsidRPr="007E66C5">
        <w:rPr>
          <w:rFonts w:ascii="Palatino Linotype" w:eastAsia="Calibri" w:hAnsi="Palatino Linotype" w:cs="Arial"/>
          <w:sz w:val="24"/>
          <w:szCs w:val="24"/>
          <w:lang w:val="es-ES" w:eastAsia="es-ES"/>
        </w:rPr>
        <w:t xml:space="preserve">, </w:t>
      </w:r>
      <w:r w:rsidRPr="007E66C5">
        <w:rPr>
          <w:rFonts w:ascii="Palatino Linotype" w:eastAsia="Calibri" w:hAnsi="Palatino Linotype" w:cs="Times New Roman"/>
          <w:sz w:val="24"/>
          <w:szCs w:val="24"/>
          <w:lang w:val="es-ES" w:eastAsia="es-ES"/>
        </w:rPr>
        <w:t>se</w:t>
      </w:r>
      <w:r w:rsidRPr="007E66C5">
        <w:rPr>
          <w:rFonts w:ascii="Palatino Linotype" w:eastAsiaTheme="minorEastAsia" w:hAnsi="Palatino Linotype"/>
          <w:b/>
          <w:sz w:val="24"/>
          <w:szCs w:val="24"/>
          <w:lang w:val="es-ES_tradnl" w:eastAsia="es-ES"/>
        </w:rPr>
        <w:t xml:space="preserve"> </w:t>
      </w:r>
      <w:r w:rsidRPr="007E66C5">
        <w:rPr>
          <w:rFonts w:ascii="Palatino Linotype" w:eastAsiaTheme="minorEastAsia" w:hAnsi="Palatino Linotype"/>
          <w:sz w:val="24"/>
          <w:szCs w:val="24"/>
          <w:lang w:val="es-ES_tradnl" w:eastAsia="es-ES"/>
        </w:rPr>
        <w:t>present</w:t>
      </w:r>
      <w:r w:rsidR="003E118E" w:rsidRPr="007E66C5">
        <w:rPr>
          <w:rFonts w:ascii="Palatino Linotype" w:eastAsiaTheme="minorEastAsia" w:hAnsi="Palatino Linotype"/>
          <w:sz w:val="24"/>
          <w:szCs w:val="24"/>
          <w:lang w:val="es-ES_tradnl" w:eastAsia="es-ES"/>
        </w:rPr>
        <w:t>ó</w:t>
      </w:r>
      <w:r w:rsidRPr="007E66C5">
        <w:rPr>
          <w:rFonts w:ascii="Palatino Linotype" w:eastAsiaTheme="minorEastAsia" w:hAnsi="Palatino Linotype"/>
          <w:sz w:val="24"/>
          <w:szCs w:val="24"/>
          <w:lang w:val="es-ES_tradnl" w:eastAsia="es-ES"/>
        </w:rPr>
        <w:t xml:space="preserve"> </w:t>
      </w:r>
      <w:r w:rsidRPr="007E66C5">
        <w:rPr>
          <w:rFonts w:ascii="Palatino Linotype" w:eastAsia="Calibri" w:hAnsi="Palatino Linotype" w:cs="Arial"/>
          <w:sz w:val="24"/>
          <w:szCs w:val="24"/>
          <w:lang w:val="es-ES" w:eastAsia="es-ES"/>
        </w:rPr>
        <w:t xml:space="preserve">ante el </w:t>
      </w:r>
      <w:r w:rsidRPr="007E66C5">
        <w:rPr>
          <w:rFonts w:ascii="Palatino Linotype" w:eastAsia="Calibri" w:hAnsi="Palatino Linotype" w:cs="Arial"/>
          <w:b/>
          <w:sz w:val="24"/>
          <w:szCs w:val="24"/>
          <w:lang w:val="es-ES" w:eastAsia="es-ES"/>
        </w:rPr>
        <w:t>SUJETO OBLIGADO,</w:t>
      </w:r>
      <w:r w:rsidRPr="007E66C5">
        <w:rPr>
          <w:rFonts w:ascii="Palatino Linotype" w:eastAsia="Calibri" w:hAnsi="Palatino Linotype" w:cs="Arial"/>
          <w:sz w:val="24"/>
          <w:szCs w:val="24"/>
          <w:lang w:val="es-ES_tradnl" w:eastAsia="es-ES"/>
        </w:rPr>
        <w:t xml:space="preserve"> vía </w:t>
      </w:r>
      <w:r w:rsidRPr="007E66C5">
        <w:rPr>
          <w:rFonts w:ascii="Palatino Linotype" w:eastAsia="Calibri" w:hAnsi="Palatino Linotype" w:cs="Arial"/>
          <w:sz w:val="24"/>
          <w:szCs w:val="24"/>
          <w:lang w:val="es-ES" w:eastAsia="es-ES"/>
        </w:rPr>
        <w:t xml:space="preserve">Sistema de Acceso a la Información Mexiquense </w:t>
      </w:r>
      <w:r w:rsidRPr="007E66C5">
        <w:rPr>
          <w:rFonts w:ascii="Palatino Linotype" w:eastAsia="Calibri" w:hAnsi="Palatino Linotype" w:cs="Arial"/>
          <w:b/>
          <w:sz w:val="24"/>
          <w:szCs w:val="24"/>
          <w:lang w:val="es-ES" w:eastAsia="es-ES"/>
        </w:rPr>
        <w:t>(SAIMEX),</w:t>
      </w:r>
      <w:r w:rsidRPr="007E66C5">
        <w:rPr>
          <w:rFonts w:ascii="Palatino Linotype" w:eastAsia="Calibri" w:hAnsi="Palatino Linotype" w:cs="Arial"/>
          <w:sz w:val="24"/>
          <w:szCs w:val="24"/>
          <w:lang w:val="es-ES" w:eastAsia="es-ES"/>
        </w:rPr>
        <w:t xml:space="preserve"> la solicitud de información pública registrada con </w:t>
      </w:r>
      <w:r w:rsidR="003E118E" w:rsidRPr="007E66C5">
        <w:rPr>
          <w:rFonts w:ascii="Palatino Linotype" w:eastAsia="Calibri" w:hAnsi="Palatino Linotype" w:cs="Arial"/>
          <w:sz w:val="24"/>
          <w:szCs w:val="24"/>
          <w:lang w:val="es-ES" w:eastAsia="es-ES"/>
        </w:rPr>
        <w:t>el</w:t>
      </w:r>
      <w:r w:rsidRPr="007E66C5">
        <w:rPr>
          <w:rFonts w:ascii="Palatino Linotype" w:eastAsia="Calibri" w:hAnsi="Palatino Linotype" w:cs="Arial"/>
          <w:sz w:val="24"/>
          <w:szCs w:val="24"/>
          <w:lang w:val="es-ES" w:eastAsia="es-ES"/>
        </w:rPr>
        <w:t xml:space="preserve"> </w:t>
      </w:r>
      <w:r w:rsidR="00371D1C" w:rsidRPr="007E66C5">
        <w:rPr>
          <w:rFonts w:ascii="Palatino Linotype" w:eastAsia="Calibri" w:hAnsi="Palatino Linotype" w:cs="Arial"/>
          <w:sz w:val="24"/>
          <w:szCs w:val="24"/>
          <w:lang w:val="es-ES" w:eastAsia="es-ES"/>
        </w:rPr>
        <w:t>número</w:t>
      </w:r>
      <w:r w:rsidR="00371D1C" w:rsidRPr="007E66C5">
        <w:rPr>
          <w:rFonts w:ascii="Verdana" w:eastAsiaTheme="minorEastAsia" w:hAnsi="Verdana"/>
          <w:b/>
          <w:bCs/>
          <w:color w:val="FF0000"/>
          <w:sz w:val="24"/>
          <w:szCs w:val="24"/>
          <w:lang w:val="es-ES_tradnl" w:eastAsia="es-ES"/>
        </w:rPr>
        <w:t xml:space="preserve"> </w:t>
      </w:r>
      <w:r w:rsidR="00AD6D28" w:rsidRPr="007E66C5">
        <w:rPr>
          <w:rFonts w:ascii="Palatino Linotype" w:hAnsi="Palatino Linotype"/>
          <w:b/>
          <w:bCs/>
          <w:sz w:val="24"/>
          <w:szCs w:val="24"/>
        </w:rPr>
        <w:t>000</w:t>
      </w:r>
      <w:r w:rsidR="00D93C66" w:rsidRPr="007E66C5">
        <w:rPr>
          <w:rFonts w:ascii="Palatino Linotype" w:hAnsi="Palatino Linotype"/>
          <w:b/>
          <w:bCs/>
          <w:sz w:val="24"/>
          <w:szCs w:val="24"/>
        </w:rPr>
        <w:t>51</w:t>
      </w:r>
      <w:r w:rsidR="00AD6D28" w:rsidRPr="007E66C5">
        <w:rPr>
          <w:rFonts w:ascii="Palatino Linotype" w:hAnsi="Palatino Linotype"/>
          <w:b/>
          <w:bCs/>
          <w:sz w:val="24"/>
          <w:szCs w:val="24"/>
        </w:rPr>
        <w:t>/</w:t>
      </w:r>
      <w:r w:rsidR="00D93C66" w:rsidRPr="007E66C5">
        <w:rPr>
          <w:rFonts w:ascii="Palatino Linotype" w:hAnsi="Palatino Linotype"/>
          <w:b/>
          <w:bCs/>
          <w:sz w:val="24"/>
          <w:szCs w:val="24"/>
        </w:rPr>
        <w:t>ACAMBAY</w:t>
      </w:r>
      <w:r w:rsidR="00AD6D28" w:rsidRPr="007E66C5">
        <w:rPr>
          <w:rFonts w:ascii="Palatino Linotype" w:hAnsi="Palatino Linotype"/>
          <w:b/>
          <w:bCs/>
          <w:sz w:val="24"/>
          <w:szCs w:val="24"/>
        </w:rPr>
        <w:t>/IP/2021</w:t>
      </w:r>
      <w:r w:rsidRPr="007E66C5">
        <w:rPr>
          <w:rFonts w:ascii="Palatino Linotype" w:eastAsia="Calibri" w:hAnsi="Palatino Linotype" w:cs="Arial"/>
          <w:sz w:val="24"/>
          <w:szCs w:val="24"/>
          <w:lang w:val="es-ES" w:eastAsia="es-ES"/>
        </w:rPr>
        <w:t>, mediante la cual se requirió:</w:t>
      </w:r>
    </w:p>
    <w:p w14:paraId="15A01C33" w14:textId="77777777" w:rsidR="003E118E" w:rsidRPr="007E66C5" w:rsidRDefault="003E118E" w:rsidP="00391440">
      <w:pPr>
        <w:tabs>
          <w:tab w:val="left" w:pos="284"/>
        </w:tabs>
        <w:spacing w:before="240" w:after="240" w:line="360" w:lineRule="auto"/>
        <w:contextualSpacing/>
        <w:jc w:val="both"/>
        <w:rPr>
          <w:rFonts w:ascii="Palatino Linotype" w:eastAsia="Calibri" w:hAnsi="Palatino Linotype" w:cs="Arial"/>
          <w:sz w:val="24"/>
          <w:szCs w:val="24"/>
          <w:lang w:val="es-ES" w:eastAsia="es-ES"/>
        </w:rPr>
      </w:pPr>
    </w:p>
    <w:p w14:paraId="7E90481E" w14:textId="3B2A9962" w:rsidR="00AD6D28" w:rsidRPr="007E66C5" w:rsidRDefault="00AD6D28" w:rsidP="00391440">
      <w:pPr>
        <w:tabs>
          <w:tab w:val="left" w:pos="284"/>
        </w:tabs>
        <w:spacing w:line="360" w:lineRule="auto"/>
        <w:ind w:left="567" w:right="709"/>
        <w:jc w:val="both"/>
        <w:rPr>
          <w:rFonts w:ascii="Palatino Linotype" w:hAnsi="Palatino Linotype"/>
          <w:i/>
        </w:rPr>
      </w:pPr>
      <w:r w:rsidRPr="007E66C5">
        <w:rPr>
          <w:rFonts w:ascii="Palatino Linotype" w:hAnsi="Palatino Linotype"/>
          <w:i/>
        </w:rPr>
        <w:t>“</w:t>
      </w:r>
      <w:r w:rsidR="00D93C66" w:rsidRPr="007E66C5">
        <w:rPr>
          <w:rFonts w:ascii="Palatino Linotype" w:hAnsi="Palatino Linotype"/>
          <w:i/>
        </w:rPr>
        <w:t>Solicito se me brinden en versión pública con la clasificación de información confidencial de todos los recibos de nómina de los servidores públicos, por cada una de las quincenas desde el mes de enero y hasta el mes de agosto de 2020</w:t>
      </w:r>
      <w:r w:rsidRPr="007E66C5">
        <w:rPr>
          <w:rFonts w:ascii="Palatino Linotype" w:hAnsi="Palatino Linotype"/>
          <w:i/>
        </w:rPr>
        <w:t>”</w:t>
      </w:r>
      <w:r w:rsidR="003E118E" w:rsidRPr="007E66C5">
        <w:rPr>
          <w:rFonts w:ascii="Palatino Linotype" w:hAnsi="Palatino Linotype"/>
          <w:i/>
        </w:rPr>
        <w:t xml:space="preserve"> </w:t>
      </w:r>
      <w:r w:rsidRPr="007E66C5">
        <w:rPr>
          <w:rFonts w:ascii="Palatino Linotype" w:hAnsi="Palatino Linotype"/>
          <w:i/>
        </w:rPr>
        <w:t>(Sic)</w:t>
      </w:r>
    </w:p>
    <w:p w14:paraId="478338CA" w14:textId="1635453F"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E66C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E66C5">
        <w:rPr>
          <w:rFonts w:ascii="Palatino Linotype" w:eastAsiaTheme="minorEastAsia" w:hAnsi="Palatino Linotype" w:cs="Arial"/>
          <w:b/>
          <w:sz w:val="24"/>
          <w:szCs w:val="24"/>
          <w:lang w:val="es-ES_tradnl" w:eastAsia="es-ES"/>
        </w:rPr>
        <w:t xml:space="preserve">(SAIMEX). </w:t>
      </w:r>
      <w:r w:rsidR="00472D8A" w:rsidRPr="007E66C5">
        <w:rPr>
          <w:rFonts w:ascii="Palatino Linotype" w:eastAsiaTheme="minorEastAsia" w:hAnsi="Palatino Linotype" w:cs="Arial"/>
          <w:b/>
          <w:sz w:val="24"/>
          <w:szCs w:val="24"/>
          <w:lang w:val="es-ES_tradnl" w:eastAsia="es-ES"/>
        </w:rPr>
        <w:t xml:space="preserve"> </w:t>
      </w:r>
    </w:p>
    <w:p w14:paraId="14AE428E" w14:textId="77777777" w:rsidR="00D93C66" w:rsidRPr="007E66C5" w:rsidRDefault="00D93C66" w:rsidP="00D93C66">
      <w:pPr>
        <w:tabs>
          <w:tab w:val="left" w:pos="284"/>
        </w:tabs>
        <w:spacing w:before="240" w:after="240" w:line="360" w:lineRule="auto"/>
        <w:contextualSpacing/>
        <w:jc w:val="both"/>
        <w:rPr>
          <w:rFonts w:ascii="Palatino Linotype" w:eastAsiaTheme="minorEastAsia" w:hAnsi="Palatino Linotype" w:cs="Arial"/>
          <w:i/>
          <w:sz w:val="24"/>
          <w:szCs w:val="24"/>
          <w:lang w:val="es-ES_tradnl" w:eastAsia="es-ES"/>
        </w:rPr>
      </w:pPr>
    </w:p>
    <w:p w14:paraId="303F85CB" w14:textId="45A1FD75"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E66C5">
        <w:rPr>
          <w:rFonts w:ascii="Palatino Linotype" w:eastAsia="Calibri" w:hAnsi="Palatino Linotype" w:cs="Arial"/>
          <w:sz w:val="24"/>
          <w:szCs w:val="24"/>
          <w:lang w:val="es-AR" w:eastAsia="es-ES"/>
        </w:rPr>
        <w:lastRenderedPageBreak/>
        <w:t>El</w:t>
      </w:r>
      <w:r w:rsidRPr="007E66C5">
        <w:rPr>
          <w:rFonts w:ascii="Palatino Linotype" w:eastAsia="Times New Roman" w:hAnsi="Palatino Linotype" w:cs="Arial"/>
          <w:sz w:val="24"/>
          <w:szCs w:val="24"/>
          <w:lang w:val="es-ES" w:eastAsia="es-ES"/>
        </w:rPr>
        <w:t xml:space="preserve"> día</w:t>
      </w:r>
      <w:r w:rsidR="00584F01" w:rsidRPr="007E66C5">
        <w:rPr>
          <w:rFonts w:ascii="Palatino Linotype" w:eastAsia="Times New Roman" w:hAnsi="Palatino Linotype" w:cs="Arial"/>
          <w:sz w:val="24"/>
          <w:szCs w:val="24"/>
          <w:lang w:val="es-ES" w:eastAsia="es-ES"/>
        </w:rPr>
        <w:t xml:space="preserve"> </w:t>
      </w:r>
      <w:r w:rsidR="00D93C66" w:rsidRPr="007E66C5">
        <w:rPr>
          <w:rFonts w:ascii="Palatino Linotype" w:eastAsia="Times New Roman" w:hAnsi="Palatino Linotype" w:cs="Arial"/>
          <w:sz w:val="24"/>
          <w:szCs w:val="24"/>
          <w:lang w:val="es-ES" w:eastAsia="es-ES"/>
        </w:rPr>
        <w:t>seis</w:t>
      </w:r>
      <w:r w:rsidR="003E118E" w:rsidRPr="007E66C5">
        <w:rPr>
          <w:rFonts w:ascii="Palatino Linotype" w:eastAsia="Times New Roman" w:hAnsi="Palatino Linotype" w:cs="Arial"/>
          <w:sz w:val="24"/>
          <w:szCs w:val="24"/>
          <w:lang w:val="es-ES" w:eastAsia="es-ES"/>
        </w:rPr>
        <w:t xml:space="preserve"> </w:t>
      </w:r>
      <w:r w:rsidR="00584F01" w:rsidRPr="007E66C5">
        <w:rPr>
          <w:rFonts w:ascii="Palatino Linotype" w:eastAsia="Times New Roman" w:hAnsi="Palatino Linotype" w:cs="Arial"/>
          <w:sz w:val="24"/>
          <w:szCs w:val="24"/>
          <w:lang w:val="es-ES" w:eastAsia="es-ES"/>
        </w:rPr>
        <w:t>(</w:t>
      </w:r>
      <w:r w:rsidR="00D93C66" w:rsidRPr="007E66C5">
        <w:rPr>
          <w:rFonts w:ascii="Palatino Linotype" w:eastAsia="Times New Roman" w:hAnsi="Palatino Linotype" w:cs="Arial"/>
          <w:sz w:val="24"/>
          <w:szCs w:val="24"/>
          <w:lang w:val="es-ES" w:eastAsia="es-ES"/>
        </w:rPr>
        <w:t>6</w:t>
      </w:r>
      <w:r w:rsidR="00584F01" w:rsidRPr="007E66C5">
        <w:rPr>
          <w:rFonts w:ascii="Palatino Linotype" w:eastAsia="Times New Roman" w:hAnsi="Palatino Linotype" w:cs="Arial"/>
          <w:sz w:val="24"/>
          <w:szCs w:val="24"/>
          <w:lang w:val="es-ES" w:eastAsia="es-ES"/>
        </w:rPr>
        <w:t xml:space="preserve">) de </w:t>
      </w:r>
      <w:r w:rsidR="00D93C66" w:rsidRPr="007E66C5">
        <w:rPr>
          <w:rFonts w:ascii="Palatino Linotype" w:eastAsia="Times New Roman" w:hAnsi="Palatino Linotype" w:cs="Arial"/>
          <w:sz w:val="24"/>
          <w:szCs w:val="24"/>
          <w:lang w:val="es-ES" w:eastAsia="es-ES"/>
        </w:rPr>
        <w:t>mayo</w:t>
      </w:r>
      <w:r w:rsidR="000929CA" w:rsidRPr="007E66C5">
        <w:rPr>
          <w:rFonts w:ascii="Palatino Linotype" w:eastAsia="Times New Roman" w:hAnsi="Palatino Linotype" w:cs="Arial"/>
          <w:sz w:val="24"/>
          <w:szCs w:val="24"/>
          <w:lang w:val="es-ES" w:eastAsia="es-ES"/>
        </w:rPr>
        <w:t xml:space="preserve"> </w:t>
      </w:r>
      <w:r w:rsidR="00953E5B" w:rsidRPr="007E66C5">
        <w:rPr>
          <w:rFonts w:ascii="Palatino Linotype" w:eastAsia="Times New Roman" w:hAnsi="Palatino Linotype" w:cs="Arial"/>
          <w:sz w:val="24"/>
          <w:szCs w:val="24"/>
          <w:lang w:val="es-ES" w:eastAsia="es-ES"/>
        </w:rPr>
        <w:t>de dos mil veint</w:t>
      </w:r>
      <w:r w:rsidR="00AD6D28" w:rsidRPr="007E66C5">
        <w:rPr>
          <w:rFonts w:ascii="Palatino Linotype" w:eastAsia="Times New Roman" w:hAnsi="Palatino Linotype" w:cs="Arial"/>
          <w:sz w:val="24"/>
          <w:szCs w:val="24"/>
          <w:lang w:val="es-ES" w:eastAsia="es-ES"/>
        </w:rPr>
        <w:t>iuno</w:t>
      </w:r>
      <w:r w:rsidRPr="007E66C5">
        <w:rPr>
          <w:rFonts w:ascii="Palatino Linotype" w:eastAsia="Times New Roman" w:hAnsi="Palatino Linotype" w:cs="Arial"/>
          <w:sz w:val="24"/>
          <w:szCs w:val="24"/>
          <w:lang w:val="es-ES" w:eastAsia="es-ES"/>
        </w:rPr>
        <w:t xml:space="preserve">, el particular interpuso </w:t>
      </w:r>
      <w:r w:rsidR="00D93C66" w:rsidRPr="007E66C5">
        <w:rPr>
          <w:rFonts w:ascii="Palatino Linotype" w:eastAsia="Times New Roman" w:hAnsi="Palatino Linotype" w:cs="Arial"/>
          <w:sz w:val="24"/>
          <w:szCs w:val="24"/>
          <w:lang w:val="es-ES" w:eastAsia="es-ES"/>
        </w:rPr>
        <w:t>el</w:t>
      </w:r>
      <w:r w:rsidRPr="007E66C5">
        <w:rPr>
          <w:rFonts w:ascii="Palatino Linotype" w:eastAsia="Times New Roman" w:hAnsi="Palatino Linotype" w:cs="Arial"/>
          <w:sz w:val="24"/>
          <w:szCs w:val="24"/>
          <w:lang w:val="es-ES" w:eastAsia="es-ES"/>
        </w:rPr>
        <w:t xml:space="preserve"> recurso</w:t>
      </w:r>
      <w:r w:rsidR="000E12C0" w:rsidRPr="007E66C5">
        <w:rPr>
          <w:rFonts w:ascii="Palatino Linotype" w:eastAsia="Times New Roman" w:hAnsi="Palatino Linotype" w:cs="Arial"/>
          <w:sz w:val="24"/>
          <w:szCs w:val="24"/>
          <w:lang w:val="es-ES" w:eastAsia="es-ES"/>
        </w:rPr>
        <w:t xml:space="preserve"> de revisión, en contra de la</w:t>
      </w:r>
      <w:r w:rsidRPr="007E66C5">
        <w:rPr>
          <w:rFonts w:ascii="Palatino Linotype" w:eastAsia="Times New Roman" w:hAnsi="Palatino Linotype" w:cs="Arial"/>
          <w:sz w:val="24"/>
          <w:szCs w:val="24"/>
          <w:lang w:val="es-ES" w:eastAsia="es-ES"/>
        </w:rPr>
        <w:t xml:space="preserve"> falta de respuesta, señalando como:</w:t>
      </w:r>
      <w:bookmarkStart w:id="3" w:name="_Toc462307683"/>
      <w:bookmarkStart w:id="4" w:name="_Toc472427085"/>
      <w:bookmarkStart w:id="5" w:name="_Toc472500652"/>
    </w:p>
    <w:p w14:paraId="6497B34A" w14:textId="77777777" w:rsidR="00584F01" w:rsidRPr="007E66C5" w:rsidRDefault="00255189" w:rsidP="00391440">
      <w:pPr>
        <w:tabs>
          <w:tab w:val="left" w:pos="284"/>
        </w:tabs>
        <w:spacing w:after="0" w:line="360" w:lineRule="auto"/>
        <w:ind w:left="567"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7E66C5">
        <w:rPr>
          <w:rFonts w:ascii="Palatino Linotype" w:eastAsiaTheme="majorEastAsia" w:hAnsi="Palatino Linotype" w:cstheme="majorBidi"/>
          <w:b/>
          <w:sz w:val="24"/>
          <w:szCs w:val="24"/>
          <w:lang w:val="es-ES" w:eastAsia="es-ES"/>
        </w:rPr>
        <w:t>Acto impugnado</w:t>
      </w:r>
      <w:r w:rsidRPr="007E66C5">
        <w:rPr>
          <w:rFonts w:ascii="Palatino Linotype" w:eastAsiaTheme="majorEastAsia" w:hAnsi="Palatino Linotype" w:cstheme="majorBidi"/>
          <w:b/>
          <w:i/>
          <w:sz w:val="24"/>
          <w:szCs w:val="24"/>
          <w:lang w:val="es-ES" w:eastAsia="es-ES"/>
        </w:rPr>
        <w:t>:</w:t>
      </w:r>
      <w:bookmarkEnd w:id="3"/>
      <w:bookmarkEnd w:id="4"/>
      <w:bookmarkEnd w:id="5"/>
      <w:r w:rsidRPr="007E66C5">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AC5FD6B" w14:textId="52B480CF" w:rsidR="00255189" w:rsidRPr="007E66C5" w:rsidRDefault="00584F01" w:rsidP="00391440">
      <w:pPr>
        <w:tabs>
          <w:tab w:val="left" w:pos="284"/>
        </w:tabs>
        <w:spacing w:after="0" w:line="360" w:lineRule="auto"/>
        <w:ind w:left="567" w:right="567"/>
        <w:jc w:val="both"/>
        <w:rPr>
          <w:rFonts w:ascii="Palatino Linotype" w:eastAsiaTheme="majorEastAsia" w:hAnsi="Palatino Linotype" w:cstheme="majorBidi"/>
          <w:b/>
          <w:i/>
          <w:sz w:val="24"/>
          <w:szCs w:val="24"/>
          <w:lang w:val="es-ES" w:eastAsia="es-ES"/>
        </w:rPr>
      </w:pPr>
      <w:r w:rsidRPr="007E66C5">
        <w:rPr>
          <w:rFonts w:ascii="Palatino Linotype" w:eastAsiaTheme="majorEastAsia" w:hAnsi="Palatino Linotype" w:cstheme="majorBidi"/>
          <w:i/>
          <w:lang w:val="es-ES" w:eastAsia="es-ES"/>
        </w:rPr>
        <w:t xml:space="preserve"> “</w:t>
      </w:r>
      <w:r w:rsidR="00D93C66" w:rsidRPr="007E66C5">
        <w:rPr>
          <w:rFonts w:ascii="Palatino Linotype" w:hAnsi="Palatino Linotype"/>
          <w:i/>
          <w:color w:val="000000"/>
        </w:rPr>
        <w:t>falta de respuesta</w:t>
      </w:r>
      <w:r w:rsidRPr="007E66C5">
        <w:rPr>
          <w:rFonts w:ascii="Palatino Linotype" w:hAnsi="Palatino Linotype"/>
          <w:i/>
          <w:color w:val="000000"/>
        </w:rPr>
        <w:t>”</w:t>
      </w:r>
      <w:r w:rsidR="00255189" w:rsidRPr="007E66C5">
        <w:rPr>
          <w:rFonts w:ascii="Palatino Linotype" w:eastAsiaTheme="majorEastAsia" w:hAnsi="Palatino Linotype" w:cstheme="majorBidi"/>
          <w:i/>
          <w:lang w:val="es-ES" w:eastAsia="es-ES"/>
        </w:rPr>
        <w:t xml:space="preserve"> </w:t>
      </w:r>
      <w:r w:rsidR="00255189" w:rsidRPr="007E66C5">
        <w:rPr>
          <w:rFonts w:ascii="Palatino Linotype" w:eastAsia="Calibri" w:hAnsi="Palatino Linotype" w:cs="Arial"/>
          <w:i/>
          <w:lang w:val="es-ES" w:eastAsia="es-ES"/>
        </w:rPr>
        <w:t>(Sic</w:t>
      </w:r>
      <w:r w:rsidR="00255189" w:rsidRPr="007E66C5">
        <w:rPr>
          <w:rFonts w:ascii="Palatino Linotype" w:eastAsia="Calibri" w:hAnsi="Palatino Linotype" w:cs="Arial"/>
          <w:i/>
          <w:sz w:val="24"/>
          <w:szCs w:val="24"/>
          <w:lang w:val="es-ES" w:eastAsia="es-ES"/>
        </w:rPr>
        <w:t xml:space="preserve">) </w:t>
      </w:r>
    </w:p>
    <w:p w14:paraId="0897BC0E" w14:textId="77777777" w:rsidR="00255189" w:rsidRPr="007E66C5" w:rsidRDefault="00255189" w:rsidP="00391440">
      <w:pPr>
        <w:tabs>
          <w:tab w:val="left" w:pos="284"/>
        </w:tabs>
        <w:spacing w:after="0" w:line="360" w:lineRule="auto"/>
        <w:ind w:left="567"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7E66C5">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7E66C5">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01611D2" w14:textId="0CF7377B" w:rsidR="00584F01" w:rsidRPr="007E66C5" w:rsidRDefault="00584F01" w:rsidP="00391440">
      <w:pPr>
        <w:tabs>
          <w:tab w:val="left" w:pos="284"/>
        </w:tabs>
        <w:spacing w:after="0" w:line="360" w:lineRule="auto"/>
        <w:ind w:left="567" w:right="567"/>
        <w:jc w:val="both"/>
        <w:rPr>
          <w:rFonts w:ascii="Palatino Linotype" w:eastAsiaTheme="majorEastAsia" w:hAnsi="Palatino Linotype" w:cstheme="majorBidi"/>
          <w:i/>
          <w:szCs w:val="24"/>
          <w:lang w:val="es-ES" w:eastAsia="es-ES"/>
        </w:rPr>
      </w:pPr>
      <w:r w:rsidRPr="007E66C5">
        <w:rPr>
          <w:rFonts w:ascii="Palatino Linotype" w:eastAsiaTheme="majorEastAsia" w:hAnsi="Palatino Linotype" w:cstheme="majorBidi"/>
          <w:i/>
          <w:szCs w:val="24"/>
          <w:lang w:val="es-ES" w:eastAsia="es-ES"/>
        </w:rPr>
        <w:t>“</w:t>
      </w:r>
      <w:r w:rsidR="00D93C66" w:rsidRPr="007E66C5">
        <w:rPr>
          <w:rFonts w:ascii="Palatino Linotype" w:eastAsiaTheme="majorEastAsia" w:hAnsi="Palatino Linotype" w:cstheme="majorBidi"/>
          <w:i/>
          <w:szCs w:val="24"/>
          <w:lang w:val="es-ES" w:eastAsia="es-ES"/>
        </w:rPr>
        <w:t>falta de respuesta”</w:t>
      </w:r>
      <w:r w:rsidR="00AD6D28" w:rsidRPr="007E66C5">
        <w:rPr>
          <w:rFonts w:ascii="Palatino Linotype" w:eastAsiaTheme="majorEastAsia" w:hAnsi="Palatino Linotype" w:cstheme="majorBidi"/>
          <w:i/>
          <w:szCs w:val="24"/>
          <w:lang w:val="es-ES" w:eastAsia="es-ES"/>
        </w:rPr>
        <w:t xml:space="preserve"> (</w:t>
      </w:r>
      <w:r w:rsidRPr="007E66C5">
        <w:rPr>
          <w:rFonts w:ascii="Palatino Linotype" w:eastAsiaTheme="majorEastAsia" w:hAnsi="Palatino Linotype" w:cstheme="majorBidi"/>
          <w:i/>
          <w:szCs w:val="24"/>
          <w:lang w:val="es-ES" w:eastAsia="es-ES"/>
        </w:rPr>
        <w:t>Sic)</w:t>
      </w:r>
    </w:p>
    <w:p w14:paraId="0653BF24" w14:textId="77777777" w:rsidR="00AD6D28" w:rsidRPr="007E66C5" w:rsidRDefault="00AD6D28" w:rsidP="00391440">
      <w:pPr>
        <w:tabs>
          <w:tab w:val="left" w:pos="284"/>
        </w:tabs>
        <w:spacing w:after="0" w:line="360" w:lineRule="auto"/>
        <w:ind w:right="567"/>
        <w:contextualSpacing/>
        <w:jc w:val="both"/>
        <w:rPr>
          <w:rFonts w:ascii="Palatino Linotype" w:hAnsi="Palatino Linotype"/>
          <w:b/>
          <w:bCs/>
          <w:sz w:val="24"/>
          <w:szCs w:val="24"/>
        </w:rPr>
      </w:pPr>
    </w:p>
    <w:p w14:paraId="55FEEBC7" w14:textId="6225E4DC"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7E66C5">
        <w:rPr>
          <w:rFonts w:ascii="Palatino Linotype" w:eastAsia="Times New Roman" w:hAnsi="Palatino Linotype" w:cs="Arial"/>
          <w:sz w:val="24"/>
          <w:szCs w:val="24"/>
          <w:lang w:val="es-ES" w:eastAsia="es-ES"/>
        </w:rPr>
        <w:t>Se registr</w:t>
      </w:r>
      <w:r w:rsidR="00AD6D28" w:rsidRPr="007E66C5">
        <w:rPr>
          <w:rFonts w:ascii="Palatino Linotype" w:eastAsia="Times New Roman" w:hAnsi="Palatino Linotype" w:cs="Arial"/>
          <w:sz w:val="24"/>
          <w:szCs w:val="24"/>
          <w:lang w:val="es-ES" w:eastAsia="es-ES"/>
        </w:rPr>
        <w:t>aron</w:t>
      </w:r>
      <w:r w:rsidRPr="007E66C5">
        <w:rPr>
          <w:rFonts w:ascii="Palatino Linotype" w:eastAsia="Times New Roman" w:hAnsi="Palatino Linotype" w:cs="Arial"/>
          <w:sz w:val="24"/>
          <w:szCs w:val="24"/>
          <w:lang w:val="es-ES" w:eastAsia="es-ES"/>
        </w:rPr>
        <w:t xml:space="preserve"> </w:t>
      </w:r>
      <w:r w:rsidR="00AD6D28" w:rsidRPr="007E66C5">
        <w:rPr>
          <w:rFonts w:ascii="Palatino Linotype" w:eastAsia="Times New Roman" w:hAnsi="Palatino Linotype" w:cs="Arial"/>
          <w:sz w:val="24"/>
          <w:szCs w:val="24"/>
          <w:lang w:val="es-ES" w:eastAsia="es-ES"/>
        </w:rPr>
        <w:t>los</w:t>
      </w:r>
      <w:r w:rsidRPr="007E66C5">
        <w:rPr>
          <w:rFonts w:ascii="Palatino Linotype" w:eastAsia="Times New Roman" w:hAnsi="Palatino Linotype" w:cs="Arial"/>
          <w:sz w:val="24"/>
          <w:szCs w:val="24"/>
          <w:lang w:val="es-ES" w:eastAsia="es-ES"/>
        </w:rPr>
        <w:t xml:space="preserve"> recurso</w:t>
      </w:r>
      <w:r w:rsidR="00AD6D28" w:rsidRPr="007E66C5">
        <w:rPr>
          <w:rFonts w:ascii="Palatino Linotype" w:eastAsia="Times New Roman" w:hAnsi="Palatino Linotype" w:cs="Arial"/>
          <w:sz w:val="24"/>
          <w:szCs w:val="24"/>
          <w:lang w:val="es-ES" w:eastAsia="es-ES"/>
        </w:rPr>
        <w:t>s</w:t>
      </w:r>
      <w:r w:rsidRPr="007E66C5">
        <w:rPr>
          <w:rFonts w:ascii="Palatino Linotype" w:eastAsia="Times New Roman" w:hAnsi="Palatino Linotype" w:cs="Arial"/>
          <w:sz w:val="24"/>
          <w:szCs w:val="24"/>
          <w:lang w:val="es-ES" w:eastAsia="es-ES"/>
        </w:rPr>
        <w:t xml:space="preserve"> de revisión bajo el número de expediente </w:t>
      </w:r>
      <w:r w:rsidRPr="007E66C5">
        <w:rPr>
          <w:rFonts w:ascii="Palatino Linotype" w:eastAsiaTheme="minorEastAsia" w:hAnsi="Palatino Linotype" w:cs="Arial"/>
          <w:bCs/>
          <w:sz w:val="24"/>
          <w:szCs w:val="24"/>
          <w:lang w:val="es-ES_tradnl" w:eastAsia="es-ES"/>
        </w:rPr>
        <w:t xml:space="preserve">al rubro indicado, asimismo con fundamento en lo dispuesto por el </w:t>
      </w:r>
      <w:r w:rsidRPr="007E66C5">
        <w:rPr>
          <w:rFonts w:ascii="Palatino Linotype" w:eastAsia="Calibri" w:hAnsi="Palatino Linotype" w:cs="Arial"/>
          <w:sz w:val="24"/>
          <w:szCs w:val="24"/>
          <w:lang w:val="es-ES" w:eastAsia="es-ES"/>
        </w:rPr>
        <w:t xml:space="preserve">artículo 185 fracción I de la </w:t>
      </w:r>
      <w:r w:rsidRPr="007E66C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E66C5">
        <w:rPr>
          <w:rFonts w:ascii="Palatino Linotype" w:eastAsia="Times New Roman" w:hAnsi="Palatino Linotype" w:cs="Arial"/>
          <w:sz w:val="24"/>
          <w:szCs w:val="24"/>
          <w:lang w:val="es-ES" w:eastAsia="es-ES"/>
        </w:rPr>
        <w:t>se turn</w:t>
      </w:r>
      <w:r w:rsidR="006226E0" w:rsidRPr="007E66C5">
        <w:rPr>
          <w:rFonts w:ascii="Palatino Linotype" w:eastAsia="Times New Roman" w:hAnsi="Palatino Linotype" w:cs="Arial"/>
          <w:sz w:val="24"/>
          <w:szCs w:val="24"/>
          <w:lang w:val="es-ES" w:eastAsia="es-ES"/>
        </w:rPr>
        <w:t>aron</w:t>
      </w:r>
      <w:r w:rsidRPr="007E66C5">
        <w:rPr>
          <w:rFonts w:ascii="Palatino Linotype" w:eastAsia="Times New Roman" w:hAnsi="Palatino Linotype" w:cs="Arial"/>
          <w:sz w:val="24"/>
          <w:szCs w:val="24"/>
          <w:lang w:val="es-ES" w:eastAsia="es-ES"/>
        </w:rPr>
        <w:t xml:space="preserve"> al </w:t>
      </w:r>
      <w:r w:rsidRPr="007E66C5">
        <w:rPr>
          <w:rFonts w:ascii="Palatino Linotype" w:eastAsia="Times New Roman" w:hAnsi="Palatino Linotype" w:cs="Arial"/>
          <w:b/>
          <w:sz w:val="24"/>
          <w:szCs w:val="24"/>
          <w:lang w:val="es-ES" w:eastAsia="es-ES"/>
        </w:rPr>
        <w:t xml:space="preserve">Comisionado José Guadalupe Luna Hernández, </w:t>
      </w:r>
      <w:r w:rsidRPr="007E66C5">
        <w:rPr>
          <w:rFonts w:ascii="Palatino Linotype" w:eastAsia="Times New Roman" w:hAnsi="Palatino Linotype" w:cs="Arial"/>
          <w:sz w:val="24"/>
          <w:szCs w:val="24"/>
          <w:lang w:val="es-ES" w:eastAsia="es-ES"/>
        </w:rPr>
        <w:t xml:space="preserve">con el objeto de </w:t>
      </w:r>
      <w:r w:rsidRPr="007E66C5">
        <w:rPr>
          <w:rFonts w:ascii="Palatino Linotype" w:eastAsia="Times New Roman" w:hAnsi="Palatino Linotype" w:cs="Arial"/>
          <w:sz w:val="24"/>
          <w:szCs w:val="24"/>
          <w:lang w:eastAsia="es-ES"/>
        </w:rPr>
        <w:t>su análisis.</w:t>
      </w:r>
    </w:p>
    <w:p w14:paraId="2FA8042A" w14:textId="77777777" w:rsidR="00255189" w:rsidRPr="007E66C5" w:rsidRDefault="00255189" w:rsidP="00391440">
      <w:pPr>
        <w:tabs>
          <w:tab w:val="left" w:pos="284"/>
        </w:tabs>
        <w:spacing w:after="0" w:line="240" w:lineRule="auto"/>
        <w:contextualSpacing/>
        <w:rPr>
          <w:rFonts w:ascii="Palatino Linotype" w:eastAsiaTheme="minorEastAsia" w:hAnsi="Palatino Linotype"/>
          <w:i/>
          <w:color w:val="000000"/>
          <w:sz w:val="24"/>
          <w:szCs w:val="24"/>
          <w:lang w:val="es-ES_tradnl" w:eastAsia="es-ES"/>
        </w:rPr>
      </w:pPr>
    </w:p>
    <w:p w14:paraId="5BB4950D" w14:textId="48C8D253"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7E66C5">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6226E0" w:rsidRPr="007E66C5">
        <w:rPr>
          <w:rFonts w:ascii="Palatino Linotype" w:eastAsia="Calibri" w:hAnsi="Palatino Linotype" w:cs="Arial"/>
          <w:sz w:val="24"/>
          <w:szCs w:val="24"/>
          <w:lang w:val="es-ES" w:eastAsia="es-ES"/>
        </w:rPr>
        <w:t xml:space="preserve"> </w:t>
      </w:r>
      <w:r w:rsidR="00584F01" w:rsidRPr="007E66C5">
        <w:rPr>
          <w:rFonts w:ascii="Palatino Linotype" w:eastAsia="Calibri" w:hAnsi="Palatino Linotype" w:cs="Arial"/>
          <w:sz w:val="24"/>
          <w:szCs w:val="24"/>
          <w:lang w:val="es-ES" w:eastAsia="es-ES"/>
        </w:rPr>
        <w:t>l</w:t>
      </w:r>
      <w:r w:rsidR="006226E0" w:rsidRPr="007E66C5">
        <w:rPr>
          <w:rFonts w:ascii="Palatino Linotype" w:eastAsia="Calibri" w:hAnsi="Palatino Linotype" w:cs="Arial"/>
          <w:sz w:val="24"/>
          <w:szCs w:val="24"/>
          <w:lang w:val="es-ES" w:eastAsia="es-ES"/>
        </w:rPr>
        <w:t>os</w:t>
      </w:r>
      <w:r w:rsidR="00584F01" w:rsidRPr="007E66C5">
        <w:rPr>
          <w:rFonts w:ascii="Palatino Linotype" w:eastAsia="Calibri" w:hAnsi="Palatino Linotype" w:cs="Arial"/>
          <w:sz w:val="24"/>
          <w:szCs w:val="24"/>
          <w:lang w:val="es-ES" w:eastAsia="es-ES"/>
        </w:rPr>
        <w:t xml:space="preserve"> acuerdo</w:t>
      </w:r>
      <w:r w:rsidR="006226E0" w:rsidRPr="007E66C5">
        <w:rPr>
          <w:rFonts w:ascii="Palatino Linotype" w:eastAsia="Calibri" w:hAnsi="Palatino Linotype" w:cs="Arial"/>
          <w:sz w:val="24"/>
          <w:szCs w:val="24"/>
          <w:lang w:val="es-ES" w:eastAsia="es-ES"/>
        </w:rPr>
        <w:t>s</w:t>
      </w:r>
      <w:r w:rsidR="00584F01" w:rsidRPr="007E66C5">
        <w:rPr>
          <w:rFonts w:ascii="Palatino Linotype" w:eastAsia="Calibri" w:hAnsi="Palatino Linotype" w:cs="Arial"/>
          <w:sz w:val="24"/>
          <w:szCs w:val="24"/>
          <w:lang w:val="es-ES" w:eastAsia="es-ES"/>
        </w:rPr>
        <w:t xml:space="preserve"> de admisión de fecha </w:t>
      </w:r>
      <w:r w:rsidR="00D93C66" w:rsidRPr="007E66C5">
        <w:rPr>
          <w:rFonts w:ascii="Palatino Linotype" w:eastAsia="Calibri" w:hAnsi="Palatino Linotype" w:cs="Arial"/>
          <w:sz w:val="24"/>
          <w:szCs w:val="24"/>
          <w:lang w:val="es-ES" w:eastAsia="es-ES"/>
        </w:rPr>
        <w:t>once</w:t>
      </w:r>
      <w:r w:rsidR="000E12C0" w:rsidRPr="007E66C5">
        <w:rPr>
          <w:rFonts w:ascii="Palatino Linotype" w:eastAsia="Calibri" w:hAnsi="Palatino Linotype" w:cs="Arial"/>
          <w:sz w:val="24"/>
          <w:szCs w:val="24"/>
          <w:lang w:val="es-ES" w:eastAsia="es-ES"/>
        </w:rPr>
        <w:t xml:space="preserve"> (</w:t>
      </w:r>
      <w:r w:rsidR="00D93C66" w:rsidRPr="007E66C5">
        <w:rPr>
          <w:rFonts w:ascii="Palatino Linotype" w:eastAsia="Calibri" w:hAnsi="Palatino Linotype" w:cs="Arial"/>
          <w:sz w:val="24"/>
          <w:szCs w:val="24"/>
          <w:lang w:val="es-ES" w:eastAsia="es-ES"/>
        </w:rPr>
        <w:t>11</w:t>
      </w:r>
      <w:r w:rsidR="00584F01" w:rsidRPr="007E66C5">
        <w:rPr>
          <w:rFonts w:ascii="Palatino Linotype" w:eastAsia="Calibri" w:hAnsi="Palatino Linotype" w:cs="Arial"/>
          <w:sz w:val="24"/>
          <w:szCs w:val="24"/>
          <w:lang w:val="es-ES" w:eastAsia="es-ES"/>
        </w:rPr>
        <w:t xml:space="preserve">) de </w:t>
      </w:r>
      <w:r w:rsidR="00D93C66" w:rsidRPr="007E66C5">
        <w:rPr>
          <w:rFonts w:ascii="Palatino Linotype" w:eastAsia="Calibri" w:hAnsi="Palatino Linotype" w:cs="Arial"/>
          <w:sz w:val="24"/>
          <w:szCs w:val="24"/>
          <w:lang w:val="es-ES" w:eastAsia="es-ES"/>
        </w:rPr>
        <w:t>mayo</w:t>
      </w:r>
      <w:r w:rsidR="00584F01" w:rsidRPr="007E66C5">
        <w:rPr>
          <w:rFonts w:ascii="Palatino Linotype" w:eastAsia="Calibri" w:hAnsi="Palatino Linotype" w:cs="Arial"/>
          <w:sz w:val="24"/>
          <w:szCs w:val="24"/>
          <w:lang w:val="es-ES" w:eastAsia="es-ES"/>
        </w:rPr>
        <w:t xml:space="preserve"> de dos mil veint</w:t>
      </w:r>
      <w:r w:rsidR="003B3235" w:rsidRPr="007E66C5">
        <w:rPr>
          <w:rFonts w:ascii="Palatino Linotype" w:eastAsia="Calibri" w:hAnsi="Palatino Linotype" w:cs="Arial"/>
          <w:sz w:val="24"/>
          <w:szCs w:val="24"/>
          <w:lang w:val="es-ES" w:eastAsia="es-ES"/>
        </w:rPr>
        <w:t>iuno</w:t>
      </w:r>
      <w:r w:rsidR="00584F01" w:rsidRPr="007E66C5">
        <w:rPr>
          <w:rFonts w:ascii="Palatino Linotype" w:eastAsia="Calibri" w:hAnsi="Palatino Linotype" w:cs="Arial"/>
          <w:sz w:val="24"/>
          <w:szCs w:val="24"/>
          <w:lang w:val="es-ES" w:eastAsia="es-ES"/>
        </w:rPr>
        <w:t xml:space="preserve"> </w:t>
      </w:r>
      <w:r w:rsidRPr="007E66C5">
        <w:rPr>
          <w:rFonts w:ascii="Palatino Linotype" w:eastAsia="Calibri" w:hAnsi="Palatino Linotype" w:cs="Arial"/>
          <w:sz w:val="24"/>
          <w:szCs w:val="24"/>
          <w:lang w:val="es-ES" w:eastAsia="es-ES"/>
        </w:rPr>
        <w:t xml:space="preserve">, puso a disposición de las partes el expediente electrónico </w:t>
      </w:r>
      <w:r w:rsidRPr="007E66C5">
        <w:rPr>
          <w:rFonts w:ascii="Palatino Linotype" w:eastAsia="Calibri" w:hAnsi="Palatino Linotype" w:cs="Arial"/>
          <w:sz w:val="24"/>
          <w:szCs w:val="24"/>
          <w:lang w:val="es-ES_tradnl" w:eastAsia="es-ES"/>
        </w:rPr>
        <w:t xml:space="preserve">vía </w:t>
      </w:r>
      <w:r w:rsidRPr="007E66C5">
        <w:rPr>
          <w:rFonts w:ascii="Palatino Linotype" w:eastAsia="Calibri" w:hAnsi="Palatino Linotype" w:cs="Arial"/>
          <w:sz w:val="24"/>
          <w:szCs w:val="24"/>
          <w:lang w:val="es-ES" w:eastAsia="es-ES"/>
        </w:rPr>
        <w:t xml:space="preserve">Sistema de Acceso a la Información Mexiquense </w:t>
      </w:r>
      <w:r w:rsidRPr="007E66C5">
        <w:rPr>
          <w:rFonts w:ascii="Palatino Linotype" w:eastAsia="Calibri" w:hAnsi="Palatino Linotype" w:cs="Arial"/>
          <w:b/>
          <w:sz w:val="24"/>
          <w:szCs w:val="24"/>
          <w:lang w:val="es-ES" w:eastAsia="es-ES"/>
        </w:rPr>
        <w:t xml:space="preserve">SAIMEX </w:t>
      </w:r>
      <w:r w:rsidRPr="007E66C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E66C5">
        <w:rPr>
          <w:rFonts w:ascii="Palatino Linotype" w:eastAsia="Calibri" w:hAnsi="Palatino Linotype" w:cs="Arial"/>
          <w:b/>
          <w:sz w:val="24"/>
          <w:szCs w:val="24"/>
          <w:lang w:val="es-ES" w:eastAsia="es-ES"/>
        </w:rPr>
        <w:t>SUJETO OBLIGADO</w:t>
      </w:r>
      <w:r w:rsidRPr="007E66C5">
        <w:rPr>
          <w:rFonts w:ascii="Palatino Linotype" w:eastAsia="Calibri" w:hAnsi="Palatino Linotype" w:cs="Arial"/>
          <w:sz w:val="24"/>
          <w:szCs w:val="24"/>
          <w:lang w:val="es-ES" w:eastAsia="es-ES"/>
        </w:rPr>
        <w:t xml:space="preserve"> presentará el Informe Justificado procedente.</w:t>
      </w:r>
    </w:p>
    <w:p w14:paraId="5B398707" w14:textId="77777777" w:rsidR="00D93C66" w:rsidRPr="007E66C5" w:rsidRDefault="00D93C66" w:rsidP="00D93C66">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1F74E069" w14:textId="026460CB"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7E66C5">
        <w:rPr>
          <w:rFonts w:ascii="Palatino Linotype" w:eastAsiaTheme="minorEastAsia" w:hAnsi="Palatino Linotype"/>
          <w:color w:val="000000"/>
          <w:sz w:val="24"/>
          <w:szCs w:val="24"/>
          <w:lang w:val="es-ES_tradnl" w:eastAsia="es-ES"/>
        </w:rPr>
        <w:t xml:space="preserve">El </w:t>
      </w:r>
      <w:r w:rsidRPr="007E66C5">
        <w:rPr>
          <w:rFonts w:ascii="Palatino Linotype" w:eastAsiaTheme="minorEastAsia" w:hAnsi="Palatino Linotype"/>
          <w:b/>
          <w:color w:val="000000"/>
          <w:sz w:val="24"/>
          <w:szCs w:val="24"/>
          <w:lang w:val="es-ES_tradnl" w:eastAsia="es-ES"/>
        </w:rPr>
        <w:t xml:space="preserve">SUJETO OBLIGADO </w:t>
      </w:r>
      <w:r w:rsidRPr="007E66C5">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0929CA" w:rsidRPr="007E66C5">
        <w:rPr>
          <w:rFonts w:ascii="Palatino Linotype" w:eastAsiaTheme="minorEastAsia" w:hAnsi="Palatino Linotype"/>
          <w:b/>
          <w:color w:val="000000"/>
          <w:sz w:val="24"/>
          <w:szCs w:val="24"/>
          <w:lang w:val="es-ES_tradnl" w:eastAsia="es-ES"/>
        </w:rPr>
        <w:t xml:space="preserve">RECURRENTE </w:t>
      </w:r>
      <w:r w:rsidR="000929CA" w:rsidRPr="007E66C5">
        <w:rPr>
          <w:rFonts w:ascii="Palatino Linotype" w:eastAsiaTheme="minorEastAsia" w:hAnsi="Palatino Linotype"/>
          <w:color w:val="000000"/>
          <w:sz w:val="24"/>
          <w:szCs w:val="24"/>
          <w:lang w:val="es-ES_tradnl" w:eastAsia="es-ES"/>
        </w:rPr>
        <w:t>no</w:t>
      </w:r>
      <w:r w:rsidRPr="007E66C5">
        <w:rPr>
          <w:rFonts w:ascii="Palatino Linotype" w:eastAsiaTheme="minorEastAsia" w:hAnsi="Palatino Linotype"/>
          <w:color w:val="000000"/>
          <w:sz w:val="24"/>
          <w:szCs w:val="24"/>
          <w:lang w:val="es-ES_tradnl" w:eastAsia="es-ES"/>
        </w:rPr>
        <w:t xml:space="preserve"> presentó alegatos ni </w:t>
      </w:r>
      <w:r w:rsidRPr="007E66C5">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7E66C5">
        <w:rPr>
          <w:rFonts w:ascii="Palatino Linotype" w:eastAsiaTheme="minorEastAsia" w:hAnsi="Palatino Linotype"/>
          <w:b/>
          <w:color w:val="000000"/>
          <w:sz w:val="24"/>
          <w:szCs w:val="24"/>
          <w:lang w:val="es-ES_tradnl" w:eastAsia="es-ES"/>
        </w:rPr>
        <w:t>SAIMEX</w:t>
      </w:r>
      <w:r w:rsidR="000929CA" w:rsidRPr="007E66C5">
        <w:rPr>
          <w:rFonts w:ascii="Palatino Linotype" w:eastAsiaTheme="minorEastAsia" w:hAnsi="Palatino Linotype"/>
          <w:b/>
          <w:color w:val="000000"/>
          <w:sz w:val="24"/>
          <w:szCs w:val="24"/>
          <w:lang w:val="es-ES_tradnl" w:eastAsia="es-ES"/>
        </w:rPr>
        <w:t xml:space="preserve">, </w:t>
      </w:r>
      <w:r w:rsidR="000929CA" w:rsidRPr="007E66C5">
        <w:rPr>
          <w:rFonts w:ascii="Palatino Linotype" w:eastAsiaTheme="minorEastAsia" w:hAnsi="Palatino Linotype"/>
          <w:bCs/>
          <w:color w:val="000000"/>
          <w:sz w:val="24"/>
          <w:szCs w:val="24"/>
          <w:lang w:val="es-ES_tradnl" w:eastAsia="es-ES"/>
        </w:rPr>
        <w:t>se inserta imagen de referencia.</w:t>
      </w:r>
    </w:p>
    <w:p w14:paraId="5FE20331" w14:textId="34A829E0" w:rsidR="006226E0" w:rsidRPr="007E66C5" w:rsidRDefault="006226E0" w:rsidP="00391440">
      <w:pPr>
        <w:tabs>
          <w:tab w:val="left" w:pos="284"/>
        </w:tabs>
        <w:spacing w:before="240" w:after="240" w:line="360" w:lineRule="auto"/>
        <w:contextualSpacing/>
        <w:jc w:val="both"/>
        <w:rPr>
          <w:noProof/>
        </w:rPr>
      </w:pPr>
    </w:p>
    <w:p w14:paraId="325B43B4" w14:textId="501E5BD8" w:rsidR="003E118E" w:rsidRPr="007E66C5" w:rsidRDefault="00D93C66" w:rsidP="00391440">
      <w:pPr>
        <w:tabs>
          <w:tab w:val="left" w:pos="284"/>
        </w:tabs>
        <w:spacing w:before="240" w:after="240" w:line="360" w:lineRule="auto"/>
        <w:contextualSpacing/>
        <w:jc w:val="both"/>
        <w:rPr>
          <w:noProof/>
        </w:rPr>
      </w:pPr>
      <w:r w:rsidRPr="007E66C5">
        <w:rPr>
          <w:noProof/>
          <w:lang w:eastAsia="es-MX"/>
        </w:rPr>
        <w:drawing>
          <wp:inline distT="0" distB="0" distL="0" distR="0" wp14:anchorId="37B64D61" wp14:editId="512D1B2C">
            <wp:extent cx="5629458" cy="1520042"/>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58" t="31802" r="20846" b="40198"/>
                    <a:stretch/>
                  </pic:blipFill>
                  <pic:spPr bwMode="auto">
                    <a:xfrm>
                      <a:off x="0" y="0"/>
                      <a:ext cx="5652560" cy="1526280"/>
                    </a:xfrm>
                    <a:prstGeom prst="rect">
                      <a:avLst/>
                    </a:prstGeom>
                    <a:ln>
                      <a:noFill/>
                    </a:ln>
                    <a:extLst>
                      <a:ext uri="{53640926-AAD7-44D8-BBD7-CCE9431645EC}">
                        <a14:shadowObscured xmlns:a14="http://schemas.microsoft.com/office/drawing/2010/main"/>
                      </a:ext>
                    </a:extLst>
                  </pic:spPr>
                </pic:pic>
              </a:graphicData>
            </a:graphic>
          </wp:inline>
        </w:drawing>
      </w:r>
    </w:p>
    <w:p w14:paraId="71A02DB7" w14:textId="77777777" w:rsidR="003E118E" w:rsidRPr="007E66C5" w:rsidRDefault="003E118E" w:rsidP="00391440">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7FF7331E" w14:textId="77777777" w:rsidR="000929CA" w:rsidRPr="007E66C5" w:rsidRDefault="000929CA" w:rsidP="00391440">
      <w:pPr>
        <w:pStyle w:val="Prrafodelista"/>
        <w:numPr>
          <w:ilvl w:val="0"/>
          <w:numId w:val="2"/>
        </w:numPr>
        <w:tabs>
          <w:tab w:val="left" w:pos="284"/>
        </w:tabs>
        <w:spacing w:line="360" w:lineRule="auto"/>
        <w:ind w:left="0" w:firstLine="0"/>
        <w:jc w:val="both"/>
        <w:rPr>
          <w:rFonts w:ascii="Palatino Linotype" w:hAnsi="Palatino Linotype" w:cs="Arial"/>
        </w:rPr>
      </w:pPr>
      <w:r w:rsidRPr="007E66C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970F88A" w14:textId="77777777" w:rsidR="000929CA" w:rsidRPr="007E66C5" w:rsidRDefault="000929CA" w:rsidP="00391440">
      <w:pPr>
        <w:pStyle w:val="Prrafodelista"/>
        <w:tabs>
          <w:tab w:val="left" w:pos="284"/>
        </w:tabs>
        <w:spacing w:line="360" w:lineRule="auto"/>
        <w:ind w:left="0"/>
        <w:jc w:val="both"/>
        <w:rPr>
          <w:rFonts w:ascii="Palatino Linotype" w:hAnsi="Palatino Linotype" w:cs="Arial"/>
        </w:rPr>
      </w:pPr>
    </w:p>
    <w:p w14:paraId="0DFB9CAE" w14:textId="77777777" w:rsidR="000929CA" w:rsidRPr="007E66C5" w:rsidRDefault="000929CA" w:rsidP="0039144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7E66C5">
        <w:rPr>
          <w:rFonts w:ascii="Palatino Linotype" w:hAnsi="Palatino Linotype" w:cs="Arial"/>
          <w:b/>
          <w:bCs/>
          <w:i/>
          <w:iCs/>
          <w:color w:val="222222"/>
          <w:sz w:val="22"/>
          <w:lang w:val="es-ES_tradnl"/>
        </w:rPr>
        <w:t>QUEJA, RECURSO DE. LA OMISION DE RENDIR EL INFORME RESPECTIVO NO IMPIDE QUE SE RESUELV</w:t>
      </w:r>
      <w:r w:rsidRPr="007E66C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7E66C5">
        <w:rPr>
          <w:rFonts w:ascii="Palatino Linotype" w:hAnsi="Palatino Linotype" w:cs="Arial"/>
          <w:i/>
          <w:iCs/>
          <w:color w:val="222222"/>
          <w:sz w:val="22"/>
          <w:lang w:val="es-ES_tradnl"/>
        </w:rPr>
        <w:lastRenderedPageBreak/>
        <w:t>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8B66AD3" w14:textId="77777777" w:rsidR="000929CA" w:rsidRPr="007E66C5" w:rsidRDefault="000929CA" w:rsidP="0039144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92CC930" w14:textId="77777777" w:rsidR="000929CA" w:rsidRPr="007E66C5" w:rsidRDefault="000929CA" w:rsidP="00391440">
      <w:pPr>
        <w:pStyle w:val="Prrafodelista"/>
        <w:numPr>
          <w:ilvl w:val="0"/>
          <w:numId w:val="2"/>
        </w:numPr>
        <w:tabs>
          <w:tab w:val="left" w:pos="284"/>
        </w:tabs>
        <w:spacing w:line="360" w:lineRule="auto"/>
        <w:ind w:left="0" w:firstLine="0"/>
        <w:jc w:val="both"/>
        <w:rPr>
          <w:rFonts w:ascii="Palatino Linotype" w:hAnsi="Palatino Linotype" w:cs="Arial"/>
          <w:b/>
          <w:bCs/>
          <w:lang w:eastAsia="es-MX"/>
        </w:rPr>
      </w:pPr>
      <w:r w:rsidRPr="007E66C5">
        <w:rPr>
          <w:rFonts w:ascii="Palatino Linotype" w:hAnsi="Palatino Linotype" w:cs="Arial"/>
          <w:color w:val="222222"/>
        </w:rPr>
        <w:t>Por lo cual se reitera, que la falta de informe justificado no impide que este Órgano Garante conozca y resuelva el recurso de revisión, solo propicia que el </w:t>
      </w:r>
      <w:r w:rsidRPr="007E66C5">
        <w:rPr>
          <w:rFonts w:ascii="Palatino Linotype" w:hAnsi="Palatino Linotype" w:cs="Arial"/>
          <w:b/>
          <w:bCs/>
          <w:color w:val="222222"/>
        </w:rPr>
        <w:t>SUJETO OBLIGADO</w:t>
      </w:r>
      <w:r w:rsidRPr="007E66C5">
        <w:rPr>
          <w:rFonts w:ascii="Palatino Linotype" w:hAnsi="Palatino Linotype" w:cs="Arial"/>
          <w:color w:val="222222"/>
        </w:rPr>
        <w:t> pierda la oportunidad de justificar su falta de respuesta y manifestar lo que a su derecho convenga.</w:t>
      </w:r>
    </w:p>
    <w:p w14:paraId="3592915C" w14:textId="247D33DA" w:rsidR="003E118E" w:rsidRPr="00AE1D7B" w:rsidRDefault="00EA5098"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8"/>
          <w:szCs w:val="28"/>
          <w:lang w:val="es-ES_tradnl" w:eastAsia="es-ES"/>
        </w:rPr>
      </w:pPr>
      <w:r w:rsidRPr="007E66C5">
        <w:rPr>
          <w:rFonts w:ascii="Palatino Linotype" w:eastAsia="Calibri" w:hAnsi="Palatino Linotype" w:cs="Arial"/>
          <w:sz w:val="24"/>
          <w:szCs w:val="24"/>
          <w:lang w:val="es-ES"/>
        </w:rPr>
        <w:t xml:space="preserve">El día </w:t>
      </w:r>
      <w:r w:rsidR="00F53D6C" w:rsidRPr="007E66C5">
        <w:rPr>
          <w:rFonts w:ascii="Palatino Linotype" w:eastAsia="Calibri" w:hAnsi="Palatino Linotype" w:cs="Arial"/>
          <w:sz w:val="24"/>
          <w:szCs w:val="24"/>
          <w:lang w:val="es-ES"/>
        </w:rPr>
        <w:t>diez</w:t>
      </w:r>
      <w:r w:rsidRPr="007E66C5">
        <w:rPr>
          <w:rFonts w:ascii="Palatino Linotype" w:eastAsia="Calibri" w:hAnsi="Palatino Linotype" w:cs="Arial"/>
          <w:sz w:val="24"/>
          <w:szCs w:val="24"/>
          <w:lang w:val="es-ES"/>
        </w:rPr>
        <w:t xml:space="preserve"> (</w:t>
      </w:r>
      <w:r w:rsidR="00F53D6C" w:rsidRPr="007E66C5">
        <w:rPr>
          <w:rFonts w:ascii="Palatino Linotype" w:eastAsia="Calibri" w:hAnsi="Palatino Linotype" w:cs="Arial"/>
          <w:sz w:val="24"/>
          <w:szCs w:val="24"/>
          <w:lang w:val="es-ES"/>
        </w:rPr>
        <w:t>10</w:t>
      </w:r>
      <w:r w:rsidRPr="007E66C5">
        <w:rPr>
          <w:rFonts w:ascii="Palatino Linotype" w:eastAsia="Calibri" w:hAnsi="Palatino Linotype" w:cs="Arial"/>
          <w:sz w:val="24"/>
          <w:szCs w:val="24"/>
          <w:lang w:val="es-ES"/>
        </w:rPr>
        <w:t xml:space="preserve">) de </w:t>
      </w:r>
      <w:r w:rsidR="003E118E" w:rsidRPr="007E66C5">
        <w:rPr>
          <w:rFonts w:ascii="Palatino Linotype" w:eastAsia="Calibri" w:hAnsi="Palatino Linotype" w:cs="Arial"/>
          <w:sz w:val="24"/>
          <w:szCs w:val="24"/>
          <w:lang w:val="es-ES"/>
        </w:rPr>
        <w:t>junio</w:t>
      </w:r>
      <w:r w:rsidRPr="007E66C5">
        <w:rPr>
          <w:rFonts w:ascii="Palatino Linotype" w:eastAsia="Calibri" w:hAnsi="Palatino Linotype" w:cs="Arial"/>
          <w:sz w:val="24"/>
          <w:szCs w:val="24"/>
          <w:lang w:val="es-ES"/>
        </w:rPr>
        <w:t xml:space="preserve"> de dos mil veint</w:t>
      </w:r>
      <w:r w:rsidR="003B3235" w:rsidRPr="007E66C5">
        <w:rPr>
          <w:rFonts w:ascii="Palatino Linotype" w:eastAsia="Calibri" w:hAnsi="Palatino Linotype" w:cs="Arial"/>
          <w:sz w:val="24"/>
          <w:szCs w:val="24"/>
          <w:lang w:val="es-ES"/>
        </w:rPr>
        <w:t>iuno</w:t>
      </w:r>
      <w:r w:rsidRPr="007E66C5">
        <w:rPr>
          <w:rFonts w:ascii="Palatino Linotype" w:eastAsia="Calibri" w:hAnsi="Palatino Linotype" w:cs="Arial"/>
          <w:sz w:val="24"/>
          <w:szCs w:val="24"/>
          <w:lang w:val="es-ES"/>
        </w:rPr>
        <w:t xml:space="preserve">, </w:t>
      </w:r>
      <w:r w:rsidR="003E118E" w:rsidRPr="007E66C5">
        <w:rPr>
          <w:rFonts w:ascii="Palatino Linotype" w:eastAsia="Calibri" w:hAnsi="Palatino Linotype" w:cs="Arial"/>
          <w:sz w:val="24"/>
          <w:szCs w:val="24"/>
          <w:lang w:val="es-ES"/>
        </w:rPr>
        <w:t>e</w:t>
      </w:r>
      <w:r w:rsidR="003E118E" w:rsidRPr="007E66C5">
        <w:rPr>
          <w:rFonts w:ascii="Palatino Linotype" w:hAnsi="Palatino Linotype"/>
          <w:sz w:val="24"/>
          <w:szCs w:val="24"/>
        </w:rPr>
        <w:t>l Comisionado Ponente decretó el cierre de instrucción</w:t>
      </w:r>
      <w:r w:rsidR="003E118E" w:rsidRPr="007E66C5">
        <w:rPr>
          <w:rFonts w:ascii="Palatino Linotype" w:hAnsi="Palatino Linotype" w:cs="Arial"/>
          <w:sz w:val="24"/>
          <w:szCs w:val="24"/>
        </w:rPr>
        <w:t xml:space="preserve">, </w:t>
      </w:r>
      <w:r w:rsidR="003E118E" w:rsidRPr="007E66C5">
        <w:rPr>
          <w:rFonts w:ascii="Palatino Linotype" w:hAnsi="Palatino Linotype" w:cs="Arial"/>
          <w:color w:val="000000" w:themeColor="text1"/>
          <w:sz w:val="24"/>
          <w:szCs w:val="24"/>
        </w:rPr>
        <w:t>por lo que ordenó turnar el</w:t>
      </w:r>
      <w:r w:rsidR="00AE1D7B">
        <w:rPr>
          <w:rFonts w:ascii="Palatino Linotype" w:hAnsi="Palatino Linotype" w:cs="Arial"/>
          <w:color w:val="000000" w:themeColor="text1"/>
          <w:sz w:val="24"/>
          <w:szCs w:val="24"/>
        </w:rPr>
        <w:t xml:space="preserve"> expediente para su resolución.</w:t>
      </w:r>
    </w:p>
    <w:p w14:paraId="42327347" w14:textId="2FF99E56" w:rsidR="00AE1D7B" w:rsidRDefault="00AE1D7B" w:rsidP="00AE1D7B">
      <w:pPr>
        <w:pStyle w:val="Prrafodelista"/>
        <w:numPr>
          <w:ilvl w:val="0"/>
          <w:numId w:val="2"/>
        </w:numPr>
        <w:tabs>
          <w:tab w:val="left" w:pos="426"/>
          <w:tab w:val="left" w:pos="567"/>
        </w:tabs>
        <w:spacing w:line="360" w:lineRule="auto"/>
        <w:jc w:val="both"/>
        <w:rPr>
          <w:rFonts w:ascii="Palatino Linotype" w:hAnsi="Palatino Linotype"/>
        </w:rPr>
      </w:pPr>
      <w:r>
        <w:rPr>
          <w:rFonts w:ascii="Palatino Linotype" w:hAnsi="Palatino Linotype"/>
        </w:rPr>
        <w:t xml:space="preserve">El dieciséis (16) de junio de dos mil veintiuno, en la Vigésima Primera Sesión Ordinaria del Pleno del Instituto de Transparencia, Acceso a la Información Pública y Protección de Datos Personales del Estado de México y Municipios, se determinó el returno del recurso , a la Ponencia de la Comisionada Zulema Martínez Sánchez   y no habiendo más que hacer constar, y - - - - - - - - - - - - - - - </w:t>
      </w:r>
    </w:p>
    <w:p w14:paraId="6656EE1C" w14:textId="77777777" w:rsidR="00AE1D7B" w:rsidRDefault="00AE1D7B" w:rsidP="00AE1D7B">
      <w:pPr>
        <w:tabs>
          <w:tab w:val="left" w:pos="426"/>
          <w:tab w:val="left" w:pos="567"/>
        </w:tabs>
        <w:spacing w:line="360" w:lineRule="auto"/>
        <w:jc w:val="both"/>
        <w:rPr>
          <w:rFonts w:ascii="Palatino Linotype" w:hAnsi="Palatino Linotype"/>
        </w:rPr>
      </w:pPr>
    </w:p>
    <w:p w14:paraId="4105E4ED" w14:textId="77777777" w:rsidR="00AE1D7B" w:rsidRPr="00AE1D7B" w:rsidRDefault="00AE1D7B" w:rsidP="00AE1D7B">
      <w:pPr>
        <w:tabs>
          <w:tab w:val="left" w:pos="426"/>
          <w:tab w:val="left" w:pos="567"/>
        </w:tabs>
        <w:spacing w:line="360" w:lineRule="auto"/>
        <w:jc w:val="both"/>
        <w:rPr>
          <w:rFonts w:ascii="Palatino Linotype" w:hAnsi="Palatino Linotype"/>
        </w:rPr>
      </w:pPr>
    </w:p>
    <w:p w14:paraId="58D55184" w14:textId="77777777" w:rsidR="003E118E" w:rsidRPr="007E66C5" w:rsidRDefault="003E118E" w:rsidP="00391440">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5C76C358" w14:textId="77777777" w:rsidR="00255189" w:rsidRPr="007E66C5" w:rsidRDefault="00255189" w:rsidP="00391440">
      <w:pPr>
        <w:keepNext/>
        <w:keepLines/>
        <w:tabs>
          <w:tab w:val="left" w:pos="284"/>
        </w:tabs>
        <w:spacing w:before="240" w:after="0"/>
        <w:jc w:val="center"/>
        <w:outlineLvl w:val="0"/>
        <w:rPr>
          <w:rFonts w:ascii="Palatino Linotype" w:eastAsiaTheme="majorEastAsia" w:hAnsi="Palatino Linotype" w:cstheme="majorBidi"/>
          <w:b/>
          <w:sz w:val="24"/>
          <w:szCs w:val="24"/>
        </w:rPr>
      </w:pPr>
      <w:bookmarkStart w:id="67" w:name="_Toc68793640"/>
      <w:r w:rsidRPr="007E66C5">
        <w:rPr>
          <w:rFonts w:ascii="Palatino Linotype" w:eastAsiaTheme="majorEastAsia" w:hAnsi="Palatino Linotype" w:cstheme="majorBidi"/>
          <w:b/>
          <w:sz w:val="24"/>
          <w:szCs w:val="24"/>
        </w:rPr>
        <w:lastRenderedPageBreak/>
        <w:t>CONSIDERANDO</w:t>
      </w:r>
      <w:bookmarkEnd w:id="67"/>
    </w:p>
    <w:p w14:paraId="5330F99C" w14:textId="77777777" w:rsidR="00255189" w:rsidRPr="007E66C5" w:rsidRDefault="00255189" w:rsidP="00391440">
      <w:pPr>
        <w:tabs>
          <w:tab w:val="left" w:pos="284"/>
        </w:tabs>
        <w:spacing w:after="0" w:line="240" w:lineRule="auto"/>
        <w:rPr>
          <w:rFonts w:eastAsiaTheme="minorEastAsia"/>
          <w:sz w:val="24"/>
          <w:szCs w:val="24"/>
        </w:rPr>
      </w:pPr>
    </w:p>
    <w:p w14:paraId="18E4AC11" w14:textId="77777777" w:rsidR="00255189" w:rsidRPr="007E66C5" w:rsidRDefault="00255189" w:rsidP="00391440">
      <w:pPr>
        <w:keepNext/>
        <w:keepLines/>
        <w:tabs>
          <w:tab w:val="left" w:pos="284"/>
        </w:tabs>
        <w:spacing w:before="40" w:after="0"/>
        <w:outlineLvl w:val="1"/>
        <w:rPr>
          <w:rFonts w:ascii="Palatino Linotype" w:eastAsiaTheme="majorEastAsia" w:hAnsi="Palatino Linotype" w:cstheme="majorBidi"/>
          <w:b/>
          <w:sz w:val="24"/>
          <w:szCs w:val="24"/>
        </w:rPr>
      </w:pPr>
      <w:bookmarkStart w:id="68" w:name="_Toc68793641"/>
      <w:r w:rsidRPr="007E66C5">
        <w:rPr>
          <w:rFonts w:ascii="Palatino Linotype" w:eastAsiaTheme="majorEastAsia" w:hAnsi="Palatino Linotype" w:cstheme="majorBidi"/>
          <w:b/>
          <w:sz w:val="24"/>
          <w:szCs w:val="24"/>
        </w:rPr>
        <w:t>PRIMERO. De la competencia.</w:t>
      </w:r>
      <w:bookmarkEnd w:id="68"/>
    </w:p>
    <w:p w14:paraId="17A9CC37" w14:textId="77777777" w:rsidR="00255189" w:rsidRPr="007E66C5" w:rsidRDefault="00255189" w:rsidP="00391440">
      <w:pPr>
        <w:tabs>
          <w:tab w:val="left" w:pos="284"/>
        </w:tabs>
        <w:spacing w:after="0" w:line="240" w:lineRule="auto"/>
        <w:rPr>
          <w:rFonts w:eastAsiaTheme="minorEastAsia"/>
          <w:sz w:val="24"/>
          <w:szCs w:val="24"/>
        </w:rPr>
      </w:pPr>
    </w:p>
    <w:p w14:paraId="680C0AC2" w14:textId="4557C594" w:rsidR="00255189" w:rsidRPr="007E66C5" w:rsidRDefault="00255189" w:rsidP="00391440">
      <w:pPr>
        <w:numPr>
          <w:ilvl w:val="0"/>
          <w:numId w:val="2"/>
        </w:numPr>
        <w:tabs>
          <w:tab w:val="left" w:pos="0"/>
          <w:tab w:val="left" w:pos="284"/>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7E66C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E66C5">
        <w:rPr>
          <w:rFonts w:ascii="Palatino Linotype" w:eastAsia="Calibri" w:hAnsi="Palatino Linotype" w:cs="Times New Roman"/>
          <w:b/>
          <w:sz w:val="24"/>
          <w:szCs w:val="24"/>
          <w:lang w:val="es-ES" w:eastAsia="es-ES"/>
        </w:rPr>
        <w:t>Constitución Política de los Estados Unidos Mexicanos</w:t>
      </w:r>
      <w:r w:rsidRPr="007E66C5">
        <w:rPr>
          <w:rFonts w:ascii="Palatino Linotype" w:eastAsia="Calibri" w:hAnsi="Palatino Linotype" w:cs="Times New Roman"/>
          <w:sz w:val="24"/>
          <w:szCs w:val="24"/>
          <w:lang w:val="es-ES" w:eastAsia="es-ES"/>
        </w:rPr>
        <w:t xml:space="preserve">; 5, párrafos </w:t>
      </w:r>
      <w:r w:rsidRPr="007E66C5">
        <w:rPr>
          <w:rFonts w:ascii="Palatino Linotype" w:eastAsiaTheme="minorEastAsia" w:hAnsi="Palatino Linotype" w:cs="Arial"/>
          <w:bCs/>
          <w:color w:val="222222"/>
          <w:sz w:val="24"/>
          <w:szCs w:val="24"/>
          <w:lang w:val="es-ES" w:eastAsia="es-ES"/>
        </w:rPr>
        <w:t>vigésimo</w:t>
      </w:r>
      <w:r w:rsidR="00F53D6C" w:rsidRPr="007E66C5">
        <w:rPr>
          <w:rFonts w:ascii="Palatino Linotype" w:eastAsiaTheme="minorEastAsia" w:hAnsi="Palatino Linotype" w:cs="Arial"/>
          <w:bCs/>
          <w:color w:val="222222"/>
          <w:sz w:val="24"/>
          <w:szCs w:val="24"/>
          <w:lang w:val="es-ES" w:eastAsia="es-ES"/>
        </w:rPr>
        <w:t xml:space="preserve"> noveno</w:t>
      </w:r>
      <w:r w:rsidRPr="007E66C5">
        <w:rPr>
          <w:rFonts w:ascii="Palatino Linotype" w:eastAsiaTheme="minorEastAsia" w:hAnsi="Palatino Linotype" w:cs="Arial"/>
          <w:bCs/>
          <w:color w:val="222222"/>
          <w:sz w:val="24"/>
          <w:szCs w:val="24"/>
          <w:lang w:val="es-ES" w:eastAsia="es-ES"/>
        </w:rPr>
        <w:t xml:space="preserve">, </w:t>
      </w:r>
      <w:r w:rsidR="00F53D6C" w:rsidRPr="007E66C5">
        <w:rPr>
          <w:rFonts w:ascii="Palatino Linotype" w:eastAsiaTheme="minorEastAsia" w:hAnsi="Palatino Linotype" w:cs="Arial"/>
          <w:bCs/>
          <w:color w:val="222222"/>
          <w:sz w:val="24"/>
          <w:szCs w:val="24"/>
          <w:lang w:val="es-ES" w:eastAsia="es-ES"/>
        </w:rPr>
        <w:t xml:space="preserve">trigésimo y trigésimo </w:t>
      </w:r>
      <w:r w:rsidRPr="007E66C5">
        <w:rPr>
          <w:rFonts w:ascii="Palatino Linotype" w:eastAsiaTheme="minorEastAsia" w:hAnsi="Palatino Linotype" w:cs="Arial"/>
          <w:bCs/>
          <w:color w:val="222222"/>
          <w:sz w:val="24"/>
          <w:szCs w:val="24"/>
          <w:lang w:val="es-ES" w:eastAsia="es-ES"/>
        </w:rPr>
        <w:t xml:space="preserve">primero </w:t>
      </w:r>
      <w:r w:rsidRPr="007E66C5">
        <w:rPr>
          <w:rFonts w:ascii="Palatino Linotype" w:eastAsia="Calibri" w:hAnsi="Palatino Linotype" w:cs="Times New Roman"/>
          <w:sz w:val="24"/>
          <w:szCs w:val="24"/>
          <w:lang w:val="es-ES" w:eastAsia="es-ES"/>
        </w:rPr>
        <w:t xml:space="preserve">fracciones IV y V de la </w:t>
      </w:r>
      <w:r w:rsidRPr="007E66C5">
        <w:rPr>
          <w:rFonts w:ascii="Palatino Linotype" w:eastAsia="Calibri" w:hAnsi="Palatino Linotype" w:cs="Times New Roman"/>
          <w:b/>
          <w:sz w:val="24"/>
          <w:szCs w:val="24"/>
          <w:lang w:val="es-ES" w:eastAsia="es-ES"/>
        </w:rPr>
        <w:t>Constitución Política del Estado Libre y Soberano de México</w:t>
      </w:r>
      <w:r w:rsidRPr="007E66C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E66C5">
        <w:rPr>
          <w:rFonts w:ascii="Palatino Linotype" w:eastAsia="Calibri" w:hAnsi="Palatino Linotype" w:cs="Arial"/>
          <w:sz w:val="24"/>
          <w:szCs w:val="24"/>
          <w:lang w:val="es-ES" w:eastAsia="es-ES"/>
        </w:rPr>
        <w:t xml:space="preserve">de la </w:t>
      </w:r>
      <w:r w:rsidRPr="007E66C5">
        <w:rPr>
          <w:rFonts w:ascii="Palatino Linotype" w:eastAsia="Calibri" w:hAnsi="Palatino Linotype" w:cs="Arial"/>
          <w:b/>
          <w:sz w:val="24"/>
          <w:szCs w:val="24"/>
          <w:lang w:val="es-ES" w:eastAsia="es-ES"/>
        </w:rPr>
        <w:t>Ley de Transparencia y Acceso a la Información Pública del Estado de México y Municipios</w:t>
      </w:r>
      <w:r w:rsidRPr="007E66C5">
        <w:rPr>
          <w:rFonts w:ascii="Palatino Linotype" w:eastAsia="Calibri" w:hAnsi="Palatino Linotype" w:cs="Arial"/>
          <w:sz w:val="24"/>
          <w:szCs w:val="24"/>
          <w:lang w:val="es-ES" w:eastAsia="es-ES"/>
        </w:rPr>
        <w:t xml:space="preserve">; y 7, 9 fracciones I y XXIV, y 11 del </w:t>
      </w:r>
      <w:r w:rsidRPr="007E66C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E66C5">
        <w:rPr>
          <w:rFonts w:ascii="Palatino Linotype" w:eastAsiaTheme="minorEastAsia" w:hAnsi="Palatino Linotype"/>
          <w:sz w:val="24"/>
          <w:szCs w:val="24"/>
          <w:lang w:val="es-ES_tradnl" w:eastAsia="es-ES"/>
        </w:rPr>
        <w:t>.</w:t>
      </w:r>
    </w:p>
    <w:p w14:paraId="310597D5" w14:textId="77777777" w:rsidR="00255189" w:rsidRPr="007E66C5" w:rsidRDefault="00255189" w:rsidP="00391440">
      <w:pPr>
        <w:tabs>
          <w:tab w:val="left" w:pos="0"/>
          <w:tab w:val="left" w:pos="284"/>
        </w:tabs>
        <w:spacing w:before="240" w:after="240" w:line="360" w:lineRule="auto"/>
        <w:contextualSpacing/>
        <w:jc w:val="both"/>
        <w:rPr>
          <w:rFonts w:ascii="Palatino Linotype" w:eastAsiaTheme="minorEastAsia" w:hAnsi="Palatino Linotype"/>
          <w:sz w:val="24"/>
          <w:szCs w:val="24"/>
          <w:lang w:val="es-ES_tradnl" w:eastAsia="es-ES"/>
        </w:rPr>
      </w:pPr>
    </w:p>
    <w:p w14:paraId="3E9E9AAC" w14:textId="77777777" w:rsidR="00255189" w:rsidRPr="007E66C5" w:rsidRDefault="00255189" w:rsidP="00391440">
      <w:pPr>
        <w:keepNext/>
        <w:keepLines/>
        <w:tabs>
          <w:tab w:val="left" w:pos="284"/>
        </w:tabs>
        <w:spacing w:before="40" w:after="0"/>
        <w:outlineLvl w:val="1"/>
        <w:rPr>
          <w:rFonts w:ascii="Palatino Linotype" w:eastAsiaTheme="majorEastAsia" w:hAnsi="Palatino Linotype" w:cstheme="majorBidi"/>
          <w:b/>
          <w:sz w:val="24"/>
          <w:szCs w:val="24"/>
        </w:rPr>
      </w:pPr>
      <w:bookmarkStart w:id="69" w:name="_Toc68793642"/>
      <w:r w:rsidRPr="007E66C5">
        <w:rPr>
          <w:rFonts w:ascii="Palatino Linotype" w:eastAsiaTheme="majorEastAsia" w:hAnsi="Palatino Linotype" w:cstheme="majorBidi"/>
          <w:b/>
          <w:sz w:val="24"/>
          <w:szCs w:val="24"/>
        </w:rPr>
        <w:t>SEGUNDO. De la oportunidad y procedencia.</w:t>
      </w:r>
      <w:bookmarkEnd w:id="69"/>
    </w:p>
    <w:p w14:paraId="65A09F95" w14:textId="77777777" w:rsidR="00255189" w:rsidRPr="007E66C5" w:rsidRDefault="00255189" w:rsidP="00391440">
      <w:pPr>
        <w:tabs>
          <w:tab w:val="left" w:pos="284"/>
        </w:tabs>
        <w:spacing w:after="0" w:line="240" w:lineRule="auto"/>
        <w:rPr>
          <w:rFonts w:eastAsiaTheme="minorEastAsia"/>
          <w:sz w:val="24"/>
          <w:szCs w:val="24"/>
        </w:rPr>
      </w:pPr>
    </w:p>
    <w:p w14:paraId="5E1714EF"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E66C5">
        <w:rPr>
          <w:rFonts w:ascii="Palatino Linotype" w:eastAsia="Calibri" w:hAnsi="Palatino Linotype" w:cs="Arial"/>
          <w:b/>
          <w:sz w:val="24"/>
          <w:szCs w:val="24"/>
          <w:lang w:val="es-ES" w:eastAsia="es-ES"/>
        </w:rPr>
        <w:t>SUJETO OBLIGADO</w:t>
      </w:r>
      <w:r w:rsidRPr="007E66C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68AEDB1" w14:textId="77777777" w:rsidR="00255189" w:rsidRPr="007E66C5" w:rsidRDefault="00255189" w:rsidP="00391440">
      <w:pPr>
        <w:tabs>
          <w:tab w:val="left" w:pos="284"/>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0ACD631D"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Calibri" w:hAnsi="Palatino Linotype" w:cs="Arial"/>
          <w:sz w:val="24"/>
          <w:szCs w:val="24"/>
          <w:lang w:val="es-ES" w:eastAsia="es-ES"/>
        </w:rPr>
        <w:t xml:space="preserve">Por ende, se constituye la figura jurídica de la </w:t>
      </w:r>
      <w:r w:rsidRPr="007E66C5">
        <w:rPr>
          <w:rFonts w:ascii="Palatino Linotype" w:eastAsia="Calibri" w:hAnsi="Palatino Linotype" w:cs="Arial"/>
          <w:i/>
          <w:sz w:val="24"/>
          <w:szCs w:val="24"/>
          <w:lang w:val="es-ES" w:eastAsia="es-ES"/>
        </w:rPr>
        <w:t>negativa ficta</w:t>
      </w:r>
      <w:r w:rsidRPr="007E66C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E66C5">
        <w:rPr>
          <w:rFonts w:ascii="Palatino Linotype" w:eastAsia="Calibri" w:hAnsi="Palatino Linotype" w:cs="Arial"/>
          <w:b/>
          <w:sz w:val="24"/>
          <w:szCs w:val="24"/>
          <w:lang w:val="es-ES" w:eastAsia="es-ES"/>
        </w:rPr>
        <w:t>178</w:t>
      </w:r>
      <w:r w:rsidRPr="007E66C5">
        <w:rPr>
          <w:rFonts w:ascii="Palatino Linotype" w:eastAsia="Calibri" w:hAnsi="Palatino Linotype" w:cs="Arial"/>
          <w:sz w:val="24"/>
          <w:szCs w:val="24"/>
          <w:lang w:val="es-ES" w:eastAsia="es-ES"/>
        </w:rPr>
        <w:t xml:space="preserve"> segundo párrafo de </w:t>
      </w:r>
      <w:r w:rsidRPr="007E66C5">
        <w:rPr>
          <w:rFonts w:ascii="Palatino Linotype" w:eastAsia="Calibri" w:hAnsi="Palatino Linotype" w:cs="Arial"/>
          <w:b/>
          <w:sz w:val="24"/>
          <w:szCs w:val="24"/>
          <w:lang w:val="es-ES" w:eastAsia="es-ES"/>
        </w:rPr>
        <w:t>Ley de Transparencia y Acceso a la Información Pública del Estado de México y Municipios</w:t>
      </w:r>
      <w:r w:rsidRPr="007E66C5">
        <w:rPr>
          <w:rFonts w:ascii="Palatino Linotype" w:eastAsia="Calibri" w:hAnsi="Palatino Linotype" w:cs="Times New Roman"/>
          <w:color w:val="000000"/>
          <w:sz w:val="24"/>
          <w:szCs w:val="24"/>
          <w:shd w:val="clear" w:color="auto" w:fill="FFFFFF"/>
        </w:rPr>
        <w:t xml:space="preserve">, que dispone; ante la falta de respuesta del </w:t>
      </w:r>
      <w:r w:rsidRPr="007E66C5">
        <w:rPr>
          <w:rFonts w:ascii="Palatino Linotype" w:eastAsia="Calibri" w:hAnsi="Palatino Linotype" w:cs="Times New Roman"/>
          <w:b/>
          <w:color w:val="000000"/>
          <w:sz w:val="24"/>
          <w:szCs w:val="24"/>
          <w:shd w:val="clear" w:color="auto" w:fill="FFFFFF"/>
        </w:rPr>
        <w:t>SUJETO OBLIGADO,</w:t>
      </w:r>
      <w:r w:rsidRPr="007E66C5">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E66C5">
        <w:rPr>
          <w:rFonts w:ascii="Palatino Linotype" w:eastAsia="Calibri" w:hAnsi="Palatino Linotype" w:cs="Times New Roman"/>
          <w:b/>
          <w:color w:val="000000"/>
          <w:sz w:val="24"/>
          <w:szCs w:val="24"/>
          <w:shd w:val="clear" w:color="auto" w:fill="FFFFFF"/>
        </w:rPr>
        <w:t xml:space="preserve">podrá ser interpuesto en cualquier momento. </w:t>
      </w:r>
    </w:p>
    <w:p w14:paraId="046011C7" w14:textId="77777777" w:rsidR="00255189" w:rsidRPr="007E66C5" w:rsidRDefault="00255189" w:rsidP="00391440">
      <w:pPr>
        <w:tabs>
          <w:tab w:val="left" w:pos="284"/>
        </w:tabs>
        <w:spacing w:after="0" w:line="240" w:lineRule="auto"/>
        <w:contextualSpacing/>
        <w:rPr>
          <w:rFonts w:ascii="Palatino Linotype" w:eastAsia="Times New Roman" w:hAnsi="Palatino Linotype" w:cs="Arial"/>
          <w:color w:val="000000"/>
          <w:sz w:val="24"/>
          <w:szCs w:val="24"/>
          <w:lang w:val="es-ES_tradnl" w:eastAsia="es-ES"/>
        </w:rPr>
      </w:pPr>
    </w:p>
    <w:p w14:paraId="7496A248"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Calibri" w:hAnsi="Palatino Linotype" w:cs="Arial"/>
          <w:sz w:val="24"/>
          <w:szCs w:val="24"/>
          <w:lang w:val="es-ES" w:eastAsia="es-ES"/>
        </w:rPr>
        <w:t xml:space="preserve">Por lo que, tratándose de la </w:t>
      </w:r>
      <w:r w:rsidRPr="007E66C5">
        <w:rPr>
          <w:rFonts w:ascii="Palatino Linotype" w:eastAsia="Calibri" w:hAnsi="Palatino Linotype" w:cs="Arial"/>
          <w:i/>
          <w:sz w:val="24"/>
          <w:szCs w:val="24"/>
          <w:lang w:val="es-ES" w:eastAsia="es-ES"/>
        </w:rPr>
        <w:t>negativa ficta</w:t>
      </w:r>
      <w:r w:rsidRPr="007E66C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E66C5">
        <w:rPr>
          <w:rFonts w:ascii="Palatino Linotype" w:eastAsia="Calibri" w:hAnsi="Palatino Linotype" w:cs="Arial"/>
          <w:i/>
          <w:sz w:val="24"/>
          <w:szCs w:val="24"/>
          <w:lang w:val="es-ES" w:eastAsia="es-ES"/>
        </w:rPr>
        <w:t>negativa ficta</w:t>
      </w:r>
      <w:r w:rsidRPr="007E66C5">
        <w:rPr>
          <w:rFonts w:ascii="Palatino Linotype" w:eastAsia="Calibri" w:hAnsi="Palatino Linotype" w:cs="Arial"/>
          <w:sz w:val="24"/>
          <w:szCs w:val="24"/>
          <w:lang w:val="es-ES" w:eastAsia="es-ES"/>
        </w:rPr>
        <w:t>, que señala:</w:t>
      </w:r>
    </w:p>
    <w:p w14:paraId="51DC9DB0" w14:textId="77777777" w:rsidR="00255189" w:rsidRPr="007E66C5" w:rsidRDefault="00255189" w:rsidP="00391440">
      <w:pPr>
        <w:tabs>
          <w:tab w:val="left" w:pos="284"/>
          <w:tab w:val="left" w:pos="7655"/>
        </w:tabs>
        <w:spacing w:before="240" w:after="240" w:line="360" w:lineRule="auto"/>
        <w:ind w:right="567"/>
        <w:jc w:val="center"/>
        <w:rPr>
          <w:rFonts w:ascii="Palatino Linotype" w:eastAsia="Calibri" w:hAnsi="Palatino Linotype" w:cs="Arial"/>
          <w:b/>
          <w:szCs w:val="24"/>
          <w:lang w:val="es-ES" w:eastAsia="es-ES"/>
        </w:rPr>
      </w:pPr>
      <w:r w:rsidRPr="007E66C5">
        <w:rPr>
          <w:rFonts w:ascii="Palatino Linotype" w:eastAsia="Calibri" w:hAnsi="Palatino Linotype" w:cs="Arial"/>
          <w:b/>
          <w:szCs w:val="24"/>
          <w:lang w:val="es-ES" w:eastAsia="es-ES"/>
        </w:rPr>
        <w:t>Criterio 0001-15</w:t>
      </w:r>
    </w:p>
    <w:p w14:paraId="179A5AC2" w14:textId="77777777" w:rsidR="00255189" w:rsidRPr="007E66C5" w:rsidRDefault="00255189" w:rsidP="00391440">
      <w:pPr>
        <w:tabs>
          <w:tab w:val="left" w:pos="284"/>
          <w:tab w:val="left" w:pos="7655"/>
        </w:tabs>
        <w:spacing w:before="240" w:after="240" w:line="360" w:lineRule="auto"/>
        <w:ind w:left="284" w:right="567"/>
        <w:jc w:val="both"/>
        <w:rPr>
          <w:rFonts w:ascii="Palatino Linotype" w:eastAsia="Calibri" w:hAnsi="Palatino Linotype" w:cs="Arial"/>
          <w:i/>
          <w:szCs w:val="24"/>
          <w:lang w:val="es-ES" w:eastAsia="es-ES"/>
        </w:rPr>
      </w:pPr>
      <w:r w:rsidRPr="007E66C5">
        <w:rPr>
          <w:rFonts w:ascii="Palatino Linotype" w:eastAsia="Calibri" w:hAnsi="Palatino Linotype" w:cs="Arial"/>
          <w:b/>
          <w:i/>
          <w:szCs w:val="24"/>
          <w:lang w:val="es-ES" w:eastAsia="es-ES"/>
        </w:rPr>
        <w:t>NEGATIVA FICTA. PLAZO PARA INTERPONER EL RECURSO DE REVISIÓN TRATÁNDOSE DE.</w:t>
      </w:r>
      <w:r w:rsidRPr="007E66C5">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w:t>
      </w:r>
      <w:r w:rsidRPr="007E66C5">
        <w:rPr>
          <w:rFonts w:ascii="Palatino Linotype" w:eastAsia="Calibri" w:hAnsi="Palatino Linotype" w:cs="Arial"/>
          <w:i/>
          <w:szCs w:val="24"/>
          <w:lang w:val="es-ES" w:eastAsia="es-ES"/>
        </w:rPr>
        <w:lastRenderedPageBreak/>
        <w:t>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7987495"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7E66C5">
        <w:rPr>
          <w:rFonts w:ascii="Palatino Linotype" w:eastAsia="Times New Roman" w:hAnsi="Palatino Linotype" w:cs="Arial"/>
          <w:color w:val="000000" w:themeColor="text1"/>
          <w:sz w:val="24"/>
          <w:szCs w:val="24"/>
          <w:lang w:val="es-ES" w:eastAsia="es-MX"/>
        </w:rPr>
        <w:t>Lo anterior, se explica porque la</w:t>
      </w:r>
      <w:r w:rsidR="00380C34" w:rsidRPr="007E66C5">
        <w:rPr>
          <w:rFonts w:ascii="Palatino Linotype" w:eastAsia="Times New Roman" w:hAnsi="Palatino Linotype" w:cs="Arial"/>
          <w:color w:val="000000" w:themeColor="text1"/>
          <w:sz w:val="24"/>
          <w:szCs w:val="24"/>
          <w:lang w:val="es-ES" w:eastAsia="es-MX"/>
        </w:rPr>
        <w:t xml:space="preserve"> </w:t>
      </w:r>
      <w:r w:rsidR="00380C34" w:rsidRPr="007E66C5">
        <w:rPr>
          <w:rFonts w:ascii="Palatino Linotype" w:eastAsia="Times New Roman" w:hAnsi="Palatino Linotype" w:cs="Arial"/>
          <w:b/>
          <w:color w:val="000000" w:themeColor="text1"/>
          <w:sz w:val="24"/>
          <w:szCs w:val="24"/>
          <w:u w:val="single"/>
          <w:lang w:val="es-ES" w:eastAsia="es-MX"/>
        </w:rPr>
        <w:t>posible</w:t>
      </w:r>
      <w:r w:rsidRPr="007E66C5">
        <w:rPr>
          <w:rFonts w:ascii="Palatino Linotype" w:eastAsia="Times New Roman" w:hAnsi="Palatino Linotype" w:cs="Arial"/>
          <w:b/>
          <w:color w:val="000000" w:themeColor="text1"/>
          <w:sz w:val="24"/>
          <w:szCs w:val="24"/>
          <w:u w:val="single"/>
          <w:lang w:val="es-ES" w:eastAsia="es-MX"/>
        </w:rPr>
        <w:t xml:space="preserve"> ausencia</w:t>
      </w:r>
      <w:r w:rsidRPr="007E66C5">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E66C5">
        <w:rPr>
          <w:rFonts w:ascii="Palatino Linotype" w:eastAsia="Times New Roman" w:hAnsi="Palatino Linotype" w:cs="Arial"/>
          <w:b/>
          <w:color w:val="000000" w:themeColor="text1"/>
          <w:sz w:val="24"/>
          <w:szCs w:val="24"/>
          <w:lang w:val="es-ES" w:eastAsia="es-MX"/>
        </w:rPr>
        <w:t>SUJETO OBLIGADO</w:t>
      </w:r>
      <w:r w:rsidRPr="007E66C5">
        <w:rPr>
          <w:rFonts w:ascii="Palatino Linotype" w:eastAsia="Times New Roman" w:hAnsi="Palatino Linotype" w:cs="Arial"/>
          <w:color w:val="000000" w:themeColor="text1"/>
          <w:sz w:val="24"/>
          <w:szCs w:val="24"/>
          <w:lang w:val="es-ES" w:eastAsia="es-MX"/>
        </w:rPr>
        <w:t>.</w:t>
      </w:r>
    </w:p>
    <w:p w14:paraId="4EBD4322" w14:textId="77777777" w:rsidR="00255189" w:rsidRPr="007E66C5" w:rsidRDefault="00255189" w:rsidP="00391440">
      <w:pPr>
        <w:tabs>
          <w:tab w:val="left" w:pos="284"/>
        </w:tabs>
        <w:spacing w:after="0" w:line="240" w:lineRule="auto"/>
        <w:contextualSpacing/>
        <w:rPr>
          <w:rFonts w:ascii="Palatino Linotype" w:eastAsia="Times New Roman" w:hAnsi="Palatino Linotype" w:cs="Arial"/>
          <w:color w:val="000000" w:themeColor="text1"/>
          <w:sz w:val="24"/>
          <w:szCs w:val="24"/>
          <w:lang w:val="es-ES" w:eastAsia="es-MX"/>
        </w:rPr>
      </w:pPr>
    </w:p>
    <w:p w14:paraId="4DC5425F" w14:textId="77777777" w:rsidR="00255189" w:rsidRPr="007E66C5"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66C5">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E66C5">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w:t>
      </w:r>
      <w:r w:rsidRPr="007E66C5">
        <w:rPr>
          <w:rFonts w:ascii="Palatino Linotype" w:eastAsiaTheme="minorEastAsia" w:hAnsi="Palatino Linotype" w:cs="Arial"/>
          <w:sz w:val="24"/>
          <w:szCs w:val="24"/>
          <w:lang w:eastAsia="es-ES"/>
        </w:rPr>
        <w:lastRenderedPageBreak/>
        <w:t xml:space="preserve">numeral 155 párrafo tercero de la Ley de la materia, en concatenación con el </w:t>
      </w:r>
      <w:r w:rsidRPr="007E66C5">
        <w:rPr>
          <w:rFonts w:ascii="Palatino Linotype" w:eastAsiaTheme="minorEastAsia" w:hAnsi="Palatino Linotype" w:cs="Arial"/>
          <w:sz w:val="24"/>
          <w:szCs w:val="24"/>
          <w:lang w:val="es-ES_tradnl" w:eastAsia="es-ES"/>
        </w:rPr>
        <w:t>artículo</w:t>
      </w:r>
      <w:r w:rsidRPr="007E66C5">
        <w:rPr>
          <w:rFonts w:ascii="Palatino Linotype" w:eastAsiaTheme="minorEastAsia" w:hAnsi="Palatino Linotype" w:cs="Arial"/>
          <w:sz w:val="24"/>
          <w:szCs w:val="24"/>
          <w:lang w:eastAsia="es-ES"/>
        </w:rPr>
        <w:t xml:space="preserve"> 180 del mismo ordenamiento.</w:t>
      </w:r>
    </w:p>
    <w:p w14:paraId="23901A3E" w14:textId="77777777" w:rsidR="00255189" w:rsidRPr="007E66C5" w:rsidRDefault="00255189" w:rsidP="00391440">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A4B8D4B" w14:textId="77777777" w:rsidR="00255189" w:rsidRPr="007E66C5"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66C5">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F786F1A"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b/>
          <w:sz w:val="24"/>
          <w:szCs w:val="24"/>
          <w:lang w:val="es-ES_tradnl" w:eastAsia="es-ES"/>
        </w:rPr>
      </w:pPr>
    </w:p>
    <w:p w14:paraId="7A4B381F" w14:textId="77777777" w:rsidR="00255189" w:rsidRPr="007E66C5"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66C5">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B4EAE2" w14:textId="77777777" w:rsidR="00255189" w:rsidRPr="007E66C5" w:rsidRDefault="00255189" w:rsidP="00391440">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1A3B00C" w14:textId="77777777" w:rsidR="00255189" w:rsidRPr="007E66C5"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66C5">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FA5B54B" w14:textId="77777777" w:rsidR="00255189" w:rsidRPr="007E66C5" w:rsidRDefault="00255189" w:rsidP="00391440">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328DE87" w14:textId="77777777" w:rsidR="00255189" w:rsidRPr="007E66C5"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66C5">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01EDCA8C" w14:textId="77777777" w:rsidR="00255189" w:rsidRPr="007E66C5" w:rsidRDefault="00255189" w:rsidP="00391440">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A8006BF" w14:textId="2401BEFA" w:rsidR="00255189" w:rsidRPr="007E66C5"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66C5">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7E66C5">
        <w:rPr>
          <w:rFonts w:ascii="Palatino Linotype" w:eastAsia="Calibri" w:hAnsi="Palatino Linotype" w:cs="Arial"/>
          <w:sz w:val="24"/>
          <w:szCs w:val="24"/>
          <w:lang w:val="es-ES_tradnl" w:eastAsia="es-ES"/>
        </w:rPr>
        <w:t>.</w:t>
      </w:r>
    </w:p>
    <w:p w14:paraId="1342B7B6" w14:textId="5D7D4813" w:rsidR="00F84178" w:rsidRPr="007E66C5" w:rsidRDefault="00F84178" w:rsidP="00391440">
      <w:pPr>
        <w:tabs>
          <w:tab w:val="left" w:pos="284"/>
          <w:tab w:val="left" w:pos="4185"/>
        </w:tabs>
        <w:spacing w:after="0" w:line="240" w:lineRule="auto"/>
        <w:contextualSpacing/>
        <w:rPr>
          <w:rFonts w:ascii="Palatino Linotype" w:eastAsiaTheme="minorEastAsia" w:hAnsi="Palatino Linotype"/>
          <w:sz w:val="24"/>
          <w:szCs w:val="24"/>
          <w:lang w:val="es-ES_tradnl" w:eastAsia="es-ES"/>
        </w:rPr>
      </w:pPr>
    </w:p>
    <w:p w14:paraId="2A42FA96" w14:textId="77777777" w:rsidR="00F84178" w:rsidRPr="007E66C5" w:rsidRDefault="00F84178" w:rsidP="00391440">
      <w:pPr>
        <w:tabs>
          <w:tab w:val="left" w:pos="284"/>
          <w:tab w:val="left" w:pos="4185"/>
        </w:tabs>
        <w:spacing w:after="0" w:line="240" w:lineRule="auto"/>
        <w:contextualSpacing/>
        <w:rPr>
          <w:rFonts w:ascii="Palatino Linotype" w:eastAsiaTheme="minorEastAsia" w:hAnsi="Palatino Linotype"/>
          <w:sz w:val="24"/>
          <w:szCs w:val="24"/>
          <w:lang w:val="es-ES_tradnl" w:eastAsia="es-ES"/>
        </w:rPr>
      </w:pPr>
    </w:p>
    <w:p w14:paraId="7547208B" w14:textId="77777777" w:rsidR="006226E0" w:rsidRPr="007E66C5" w:rsidRDefault="00255189"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7E66C5">
        <w:rPr>
          <w:rFonts w:ascii="Palatino Linotype" w:eastAsia="Calibri" w:hAnsi="Palatino Linotype" w:cs="Times New Roman"/>
          <w:b/>
          <w:bCs/>
          <w:sz w:val="24"/>
          <w:szCs w:val="24"/>
          <w:lang w:val="es-ES" w:eastAsia="es-ES"/>
        </w:rPr>
        <w:t xml:space="preserve">TERCERO. </w:t>
      </w:r>
      <w:r w:rsidR="006226E0" w:rsidRPr="007E66C5">
        <w:rPr>
          <w:rFonts w:ascii="Palatino Linotype" w:eastAsia="MS Gothic" w:hAnsi="Palatino Linotype" w:cstheme="majorBidi"/>
          <w:b/>
          <w:sz w:val="24"/>
          <w:szCs w:val="32"/>
        </w:rPr>
        <w:t xml:space="preserve">De previo y especial pronunciamiento. </w:t>
      </w:r>
      <w:bookmarkStart w:id="77" w:name="_Toc63709736"/>
    </w:p>
    <w:p w14:paraId="44B87CA4" w14:textId="2C85F570" w:rsidR="006226E0" w:rsidRPr="007E66C5" w:rsidRDefault="006226E0" w:rsidP="00391440">
      <w:pPr>
        <w:pStyle w:val="Prrafodelista"/>
        <w:numPr>
          <w:ilvl w:val="0"/>
          <w:numId w:val="2"/>
        </w:numPr>
        <w:tabs>
          <w:tab w:val="left" w:pos="284"/>
        </w:tabs>
        <w:spacing w:before="240" w:after="240" w:line="360" w:lineRule="auto"/>
        <w:ind w:left="0" w:firstLine="0"/>
        <w:jc w:val="both"/>
        <w:rPr>
          <w:rFonts w:ascii="Palatino Linotype" w:hAnsi="Palatino Linotype"/>
          <w:i/>
        </w:rPr>
      </w:pPr>
      <w:r w:rsidRPr="007E66C5">
        <w:rPr>
          <w:rFonts w:ascii="Palatino Linotype" w:eastAsia="MS Gothic" w:hAnsi="Palatino Linotype" w:cstheme="majorBidi"/>
          <w:szCs w:val="32"/>
        </w:rPr>
        <w:t xml:space="preserve">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w:t>
      </w:r>
      <w:r w:rsidRPr="007E66C5">
        <w:rPr>
          <w:rFonts w:ascii="Palatino Linotype" w:eastAsia="MS Gothic" w:hAnsi="Palatino Linotype" w:cstheme="majorBidi"/>
          <w:szCs w:val="32"/>
        </w:rPr>
        <w:lastRenderedPageBreak/>
        <w:t>que se hacen los mayores esfuerzos posibles para garantizar el funcionamiento social y gubernamental en un contexto de una nueva realidad o normalidad.</w:t>
      </w:r>
      <w:bookmarkStart w:id="78" w:name="_Toc63709737"/>
      <w:bookmarkEnd w:id="77"/>
    </w:p>
    <w:p w14:paraId="2A258841" w14:textId="77777777" w:rsidR="00391440" w:rsidRPr="007E66C5" w:rsidRDefault="00391440" w:rsidP="00391440">
      <w:pPr>
        <w:pStyle w:val="Prrafodelista"/>
        <w:tabs>
          <w:tab w:val="left" w:pos="284"/>
        </w:tabs>
        <w:spacing w:before="240" w:after="240" w:line="360" w:lineRule="auto"/>
        <w:ind w:left="0"/>
        <w:jc w:val="both"/>
        <w:rPr>
          <w:rFonts w:ascii="Palatino Linotype" w:hAnsi="Palatino Linotype"/>
          <w:i/>
        </w:rPr>
      </w:pPr>
    </w:p>
    <w:p w14:paraId="74927B10" w14:textId="77777777" w:rsidR="006226E0" w:rsidRPr="007E66C5" w:rsidRDefault="006226E0" w:rsidP="00391440">
      <w:pPr>
        <w:pStyle w:val="Prrafodelista"/>
        <w:numPr>
          <w:ilvl w:val="0"/>
          <w:numId w:val="2"/>
        </w:numPr>
        <w:tabs>
          <w:tab w:val="left" w:pos="284"/>
        </w:tabs>
        <w:spacing w:before="240" w:after="240" w:line="360" w:lineRule="auto"/>
        <w:ind w:left="0" w:firstLine="0"/>
        <w:jc w:val="both"/>
        <w:rPr>
          <w:rFonts w:ascii="Palatino Linotype" w:hAnsi="Palatino Linotype"/>
          <w:i/>
        </w:rPr>
      </w:pPr>
      <w:r w:rsidRPr="007E66C5">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bookmarkEnd w:id="78"/>
    </w:p>
    <w:p w14:paraId="32880CB3" w14:textId="77777777"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79" w:name="_Toc63709738"/>
      <w:bookmarkStart w:id="80" w:name="_Toc68793643"/>
      <w:r w:rsidRPr="007E66C5">
        <w:rPr>
          <w:rFonts w:ascii="Palatino Linotype" w:eastAsia="MS Gothic" w:hAnsi="Palatino Linotype" w:cstheme="majorBidi"/>
          <w:szCs w:val="32"/>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bookmarkEnd w:id="79"/>
      <w:bookmarkEnd w:id="80"/>
    </w:p>
    <w:p w14:paraId="285BFA7B" w14:textId="77777777" w:rsidR="006226E0" w:rsidRPr="007E66C5" w:rsidRDefault="006226E0" w:rsidP="00391440">
      <w:pPr>
        <w:pStyle w:val="Prrafodelista"/>
        <w:keepNext/>
        <w:keepLines/>
        <w:tabs>
          <w:tab w:val="left" w:pos="284"/>
        </w:tabs>
        <w:spacing w:before="240" w:line="360" w:lineRule="auto"/>
        <w:ind w:left="0"/>
        <w:jc w:val="both"/>
        <w:outlineLvl w:val="0"/>
        <w:rPr>
          <w:rFonts w:ascii="Palatino Linotype" w:eastAsia="MS Gothic" w:hAnsi="Palatino Linotype" w:cstheme="majorBidi"/>
          <w:szCs w:val="32"/>
        </w:rPr>
      </w:pPr>
    </w:p>
    <w:p w14:paraId="6BA51726" w14:textId="77777777"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1" w:name="_Toc63709739"/>
      <w:bookmarkStart w:id="82" w:name="_Toc68793644"/>
      <w:r w:rsidRPr="007E66C5">
        <w:rPr>
          <w:rFonts w:ascii="Palatino Linotype" w:eastAsia="MS Gothic" w:hAnsi="Palatino Linotype" w:cstheme="majorBidi"/>
          <w:szCs w:val="32"/>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bookmarkStart w:id="83" w:name="_Toc63709740"/>
      <w:bookmarkEnd w:id="81"/>
      <w:bookmarkEnd w:id="82"/>
    </w:p>
    <w:p w14:paraId="3775FE2C" w14:textId="77777777" w:rsidR="006226E0" w:rsidRPr="007E66C5" w:rsidRDefault="006226E0" w:rsidP="00391440">
      <w:pPr>
        <w:pStyle w:val="Prrafodelista"/>
        <w:tabs>
          <w:tab w:val="left" w:pos="284"/>
        </w:tabs>
        <w:ind w:left="0"/>
        <w:rPr>
          <w:rFonts w:ascii="Palatino Linotype" w:eastAsia="MS Gothic" w:hAnsi="Palatino Linotype" w:cstheme="majorBidi"/>
          <w:szCs w:val="32"/>
        </w:rPr>
      </w:pPr>
    </w:p>
    <w:p w14:paraId="44A4B114" w14:textId="77777777"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4" w:name="_Toc68793645"/>
      <w:r w:rsidRPr="007E66C5">
        <w:rPr>
          <w:rFonts w:ascii="Palatino Linotype" w:eastAsia="MS Gothic" w:hAnsi="Palatino Linotype" w:cstheme="majorBidi"/>
          <w:szCs w:val="32"/>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bookmarkEnd w:id="83"/>
      <w:bookmarkEnd w:id="84"/>
    </w:p>
    <w:p w14:paraId="7D2A36F6" w14:textId="77777777" w:rsidR="006226E0" w:rsidRPr="007E66C5" w:rsidRDefault="006226E0" w:rsidP="00391440">
      <w:pPr>
        <w:pStyle w:val="Prrafodelista"/>
        <w:keepNext/>
        <w:keepLines/>
        <w:tabs>
          <w:tab w:val="left" w:pos="284"/>
        </w:tabs>
        <w:spacing w:before="240" w:line="360" w:lineRule="auto"/>
        <w:ind w:left="0"/>
        <w:jc w:val="both"/>
        <w:outlineLvl w:val="0"/>
        <w:rPr>
          <w:rFonts w:ascii="Palatino Linotype" w:eastAsia="MS Gothic" w:hAnsi="Palatino Linotype" w:cstheme="majorBidi"/>
          <w:szCs w:val="32"/>
        </w:rPr>
      </w:pPr>
    </w:p>
    <w:p w14:paraId="578B6E62" w14:textId="77777777"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5" w:name="_Toc63709741"/>
      <w:bookmarkStart w:id="86" w:name="_Toc68793646"/>
      <w:r w:rsidRPr="007E66C5">
        <w:rPr>
          <w:rFonts w:ascii="Palatino Linotype" w:eastAsia="MS Gothic" w:hAnsi="Palatino Linotype" w:cstheme="majorBidi"/>
          <w:szCs w:val="32"/>
        </w:rPr>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bookmarkEnd w:id="85"/>
      <w:bookmarkEnd w:id="86"/>
    </w:p>
    <w:p w14:paraId="1B16788D" w14:textId="77777777"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7" w:name="_Toc63709742"/>
      <w:bookmarkStart w:id="88" w:name="_Toc68793647"/>
      <w:r w:rsidRPr="007E66C5">
        <w:rPr>
          <w:rFonts w:ascii="Palatino Linotype" w:eastAsia="MS Gothic" w:hAnsi="Palatino Linotype" w:cstheme="majorBidi"/>
          <w:szCs w:val="32"/>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bookmarkEnd w:id="87"/>
      <w:bookmarkEnd w:id="88"/>
    </w:p>
    <w:p w14:paraId="481B6F9F" w14:textId="77777777" w:rsidR="006226E0" w:rsidRPr="007E66C5" w:rsidRDefault="006226E0" w:rsidP="00391440">
      <w:pPr>
        <w:pStyle w:val="Prrafodelista"/>
        <w:keepNext/>
        <w:keepLines/>
        <w:tabs>
          <w:tab w:val="left" w:pos="284"/>
        </w:tabs>
        <w:spacing w:before="240" w:line="360" w:lineRule="auto"/>
        <w:ind w:left="0"/>
        <w:jc w:val="both"/>
        <w:outlineLvl w:val="0"/>
        <w:rPr>
          <w:rFonts w:ascii="Palatino Linotype" w:eastAsia="MS Gothic" w:hAnsi="Palatino Linotype" w:cstheme="majorBidi"/>
          <w:szCs w:val="32"/>
        </w:rPr>
      </w:pPr>
    </w:p>
    <w:p w14:paraId="5F95FBA7" w14:textId="77777777"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9" w:name="_Toc63709743"/>
      <w:bookmarkStart w:id="90" w:name="_Toc68793648"/>
      <w:r w:rsidRPr="007E66C5">
        <w:rPr>
          <w:rFonts w:ascii="Palatino Linotype" w:eastAsia="MS Gothic" w:hAnsi="Palatino Linotype" w:cstheme="majorBidi"/>
          <w:szCs w:val="32"/>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bookmarkEnd w:id="89"/>
      <w:bookmarkEnd w:id="90"/>
    </w:p>
    <w:p w14:paraId="17E42E28" w14:textId="77777777"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91" w:name="_Toc63709744"/>
      <w:bookmarkStart w:id="92" w:name="_Toc68793649"/>
      <w:r w:rsidRPr="007E66C5">
        <w:rPr>
          <w:rFonts w:ascii="Palatino Linotype" w:eastAsia="MS Gothic" w:hAnsi="Palatino Linotype" w:cstheme="majorBidi"/>
          <w:szCs w:val="32"/>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bookmarkStart w:id="93" w:name="_Toc63709745"/>
      <w:bookmarkEnd w:id="91"/>
      <w:bookmarkEnd w:id="92"/>
    </w:p>
    <w:p w14:paraId="27CB6B02" w14:textId="763DE989"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94" w:name="_Toc68793650"/>
      <w:r w:rsidRPr="007E66C5">
        <w:rPr>
          <w:rFonts w:ascii="Palatino Linotype" w:eastAsia="MS Gothic" w:hAnsi="Palatino Linotype" w:cstheme="majorBidi"/>
          <w:szCs w:val="32"/>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bookmarkEnd w:id="93"/>
      <w:bookmarkEnd w:id="94"/>
    </w:p>
    <w:p w14:paraId="33BEF3F3" w14:textId="62A26E54" w:rsidR="006226E0" w:rsidRPr="007E66C5"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95" w:name="_Toc63709746"/>
      <w:bookmarkStart w:id="96" w:name="_Toc68793651"/>
      <w:r w:rsidRPr="007E66C5">
        <w:rPr>
          <w:rFonts w:ascii="Palatino Linotype" w:eastAsia="MS Gothic" w:hAnsi="Palatino Linotype" w:cstheme="majorBidi"/>
          <w:szCs w:val="32"/>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End w:id="95"/>
      <w:bookmarkEnd w:id="96"/>
    </w:p>
    <w:p w14:paraId="0C6F762B" w14:textId="77777777" w:rsidR="006226E0" w:rsidRPr="007E66C5" w:rsidRDefault="006226E0" w:rsidP="00391440">
      <w:pPr>
        <w:keepNext/>
        <w:keepLines/>
        <w:tabs>
          <w:tab w:val="left" w:pos="284"/>
        </w:tabs>
        <w:spacing w:after="0" w:line="360" w:lineRule="auto"/>
        <w:outlineLvl w:val="0"/>
        <w:rPr>
          <w:rFonts w:ascii="Palatino Linotype" w:eastAsia="MS Gothic" w:hAnsi="Palatino Linotype" w:cstheme="majorBidi"/>
          <w:szCs w:val="32"/>
        </w:rPr>
      </w:pPr>
    </w:p>
    <w:p w14:paraId="6B660365" w14:textId="6036D205" w:rsidR="00255189" w:rsidRPr="007E66C5" w:rsidRDefault="006226E0" w:rsidP="00391440">
      <w:pPr>
        <w:keepNext/>
        <w:keepLines/>
        <w:tabs>
          <w:tab w:val="left" w:pos="284"/>
        </w:tabs>
        <w:spacing w:after="0" w:line="360" w:lineRule="auto"/>
        <w:outlineLvl w:val="0"/>
        <w:rPr>
          <w:rFonts w:ascii="Palatino Linotype" w:eastAsia="Calibri" w:hAnsi="Palatino Linotype" w:cs="Times New Roman"/>
          <w:b/>
          <w:bCs/>
          <w:sz w:val="24"/>
          <w:szCs w:val="24"/>
          <w:lang w:val="es-ES" w:eastAsia="es-ES"/>
        </w:rPr>
      </w:pPr>
      <w:bookmarkStart w:id="97" w:name="_Toc68793652"/>
      <w:r w:rsidRPr="007E66C5">
        <w:rPr>
          <w:rFonts w:ascii="Palatino Linotype" w:eastAsia="MS Gothic" w:hAnsi="Palatino Linotype" w:cstheme="majorBidi"/>
          <w:b/>
          <w:bCs/>
          <w:szCs w:val="32"/>
        </w:rPr>
        <w:t>CUARTO</w:t>
      </w:r>
      <w:r w:rsidRPr="007E66C5">
        <w:rPr>
          <w:rFonts w:ascii="Palatino Linotype" w:eastAsia="Calibri" w:hAnsi="Palatino Linotype" w:cs="Times New Roman"/>
          <w:b/>
          <w:bCs/>
          <w:sz w:val="24"/>
          <w:szCs w:val="24"/>
          <w:lang w:val="es-ES" w:eastAsia="es-ES"/>
        </w:rPr>
        <w:t xml:space="preserve">. </w:t>
      </w:r>
      <w:r w:rsidR="00255189" w:rsidRPr="007E66C5">
        <w:rPr>
          <w:rFonts w:ascii="Palatino Linotype" w:eastAsia="Calibri" w:hAnsi="Palatino Linotype" w:cs="Times New Roman"/>
          <w:b/>
          <w:bCs/>
          <w:sz w:val="24"/>
          <w:szCs w:val="24"/>
          <w:lang w:val="es-ES" w:eastAsia="es-ES"/>
        </w:rPr>
        <w:t>Del planteamiento de la litis.</w:t>
      </w:r>
      <w:bookmarkEnd w:id="97"/>
      <w:r w:rsidR="00255189" w:rsidRPr="007E66C5">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14:paraId="439D1B9F"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p>
    <w:p w14:paraId="34BAA568" w14:textId="4C4E329B" w:rsidR="00DD2942"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98" w:name="_Toc454968928"/>
      <w:bookmarkStart w:id="99" w:name="_Toc455743517"/>
      <w:bookmarkStart w:id="100" w:name="_Toc458016386"/>
      <w:bookmarkStart w:id="101" w:name="_Toc461555893"/>
      <w:bookmarkStart w:id="102" w:name="_Toc462307690"/>
      <w:bookmarkStart w:id="103" w:name="_Toc475005143"/>
      <w:r w:rsidRPr="007E66C5">
        <w:rPr>
          <w:rFonts w:ascii="Palatino Linotype" w:eastAsiaTheme="minorEastAsia" w:hAnsi="Palatino Linotype" w:cs="Arial"/>
          <w:sz w:val="24"/>
          <w:szCs w:val="24"/>
          <w:lang w:val="es-ES_tradnl" w:eastAsia="es-ES"/>
        </w:rPr>
        <w:t>De las constancias en el expediente al rubro indicado, se desprende que</w:t>
      </w:r>
      <w:r w:rsidR="00391440" w:rsidRPr="007E66C5">
        <w:rPr>
          <w:rFonts w:ascii="Palatino Linotype" w:eastAsiaTheme="minorEastAsia" w:hAnsi="Palatino Linotype" w:cs="Arial"/>
          <w:sz w:val="24"/>
          <w:szCs w:val="24"/>
          <w:lang w:val="es-ES_tradnl" w:eastAsia="es-ES"/>
        </w:rPr>
        <w:t>,</w:t>
      </w:r>
      <w:r w:rsidR="0040528E" w:rsidRPr="007E66C5">
        <w:rPr>
          <w:rFonts w:ascii="Palatino Linotype" w:eastAsiaTheme="minorEastAsia" w:hAnsi="Palatino Linotype" w:cs="Arial"/>
          <w:sz w:val="24"/>
          <w:szCs w:val="24"/>
          <w:lang w:val="es-ES_tradnl" w:eastAsia="es-ES"/>
        </w:rPr>
        <w:t xml:space="preserve"> </w:t>
      </w:r>
      <w:r w:rsidR="00391440" w:rsidRPr="007E66C5">
        <w:rPr>
          <w:rFonts w:ascii="Palatino Linotype" w:eastAsiaTheme="minorEastAsia" w:hAnsi="Palatino Linotype" w:cs="Arial"/>
          <w:sz w:val="24"/>
          <w:szCs w:val="24"/>
          <w:lang w:val="es-ES_tradnl" w:eastAsia="es-ES"/>
        </w:rPr>
        <w:t>e</w:t>
      </w:r>
      <w:r w:rsidR="0040528E" w:rsidRPr="007E66C5">
        <w:rPr>
          <w:rFonts w:ascii="Palatino Linotype" w:eastAsiaTheme="minorEastAsia" w:hAnsi="Palatino Linotype" w:cs="Arial"/>
          <w:sz w:val="24"/>
          <w:szCs w:val="24"/>
          <w:lang w:val="es-ES_tradnl" w:eastAsia="es-ES"/>
        </w:rPr>
        <w:t>l particular solicitó</w:t>
      </w:r>
      <w:r w:rsidR="00DD2942" w:rsidRPr="007E66C5">
        <w:rPr>
          <w:rFonts w:ascii="Palatino Linotype" w:eastAsiaTheme="minorEastAsia" w:hAnsi="Palatino Linotype" w:cs="Arial"/>
          <w:sz w:val="24"/>
          <w:szCs w:val="24"/>
          <w:lang w:val="es-ES_tradnl" w:eastAsia="es-ES"/>
        </w:rPr>
        <w:t xml:space="preserve"> </w:t>
      </w:r>
      <w:r w:rsidR="00391440" w:rsidRPr="007E66C5">
        <w:rPr>
          <w:rFonts w:ascii="Palatino Linotype" w:eastAsiaTheme="minorEastAsia" w:hAnsi="Palatino Linotype" w:cs="Arial"/>
          <w:sz w:val="24"/>
          <w:szCs w:val="24"/>
          <w:lang w:val="es-ES_tradnl" w:eastAsia="es-ES"/>
        </w:rPr>
        <w:t>lo siguiente:</w:t>
      </w:r>
    </w:p>
    <w:p w14:paraId="47662798" w14:textId="288FE2EA" w:rsidR="00391440" w:rsidRPr="007E66C5" w:rsidRDefault="00F53D6C" w:rsidP="00391440">
      <w:pPr>
        <w:pStyle w:val="Prrafodelista"/>
        <w:numPr>
          <w:ilvl w:val="0"/>
          <w:numId w:val="35"/>
        </w:numPr>
        <w:tabs>
          <w:tab w:val="left" w:pos="284"/>
        </w:tabs>
        <w:spacing w:before="240" w:after="240" w:line="360" w:lineRule="auto"/>
        <w:ind w:left="0" w:firstLine="0"/>
        <w:jc w:val="both"/>
        <w:rPr>
          <w:rFonts w:ascii="Palatino Linotype" w:hAnsi="Palatino Linotype"/>
          <w:i/>
        </w:rPr>
      </w:pPr>
      <w:r w:rsidRPr="007E66C5">
        <w:rPr>
          <w:rFonts w:ascii="Palatino Linotype" w:hAnsi="Palatino Linotype"/>
          <w:i/>
        </w:rPr>
        <w:t>Solicito se me brinden en versión pública con la clasificación de información confidencial de todos los recibos de nómina de los servidores públicos, por cada una de las quincenas desde el mes de enero y hasta el mes de agosto de 2020</w:t>
      </w:r>
    </w:p>
    <w:p w14:paraId="23170E00" w14:textId="17061BFD" w:rsidR="00DD2942" w:rsidRPr="007E66C5" w:rsidRDefault="00DD2942" w:rsidP="00391440">
      <w:pPr>
        <w:pStyle w:val="Prrafodelista"/>
        <w:tabs>
          <w:tab w:val="left" w:pos="284"/>
        </w:tabs>
        <w:spacing w:before="240" w:after="240" w:line="360" w:lineRule="auto"/>
        <w:ind w:left="0"/>
        <w:jc w:val="both"/>
        <w:rPr>
          <w:rFonts w:ascii="Palatino Linotype" w:hAnsi="Palatino Linotype"/>
          <w:i/>
        </w:rPr>
      </w:pPr>
    </w:p>
    <w:p w14:paraId="3DCB5E01" w14:textId="53EFA0F9" w:rsidR="00391440" w:rsidRPr="007E66C5" w:rsidRDefault="00391440"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Cs/>
          <w:sz w:val="24"/>
          <w:szCs w:val="24"/>
          <w:lang w:val="es-ES_tradnl" w:eastAsia="es-ES"/>
        </w:rPr>
      </w:pPr>
      <w:r w:rsidRPr="007E66C5">
        <w:rPr>
          <w:rFonts w:ascii="Palatino Linotype" w:eastAsiaTheme="minorEastAsia" w:hAnsi="Palatino Linotype"/>
          <w:iCs/>
          <w:sz w:val="24"/>
          <w:szCs w:val="24"/>
          <w:lang w:val="es-ES_tradnl" w:eastAsia="es-ES"/>
        </w:rPr>
        <w:lastRenderedPageBreak/>
        <w:t>El Sujeto Obligado no entregó respuesta a la solicitud, motivo de inconformidad el recurrente.</w:t>
      </w:r>
    </w:p>
    <w:p w14:paraId="2AFF4B46" w14:textId="77777777" w:rsidR="00391440" w:rsidRPr="007E66C5" w:rsidRDefault="00391440"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p>
    <w:p w14:paraId="144DD54F" w14:textId="3842483E" w:rsidR="00391440"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E66C5">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7E66C5">
        <w:rPr>
          <w:rFonts w:ascii="Palatino Linotype" w:eastAsiaTheme="minorEastAsia" w:hAnsi="Palatino Linotype" w:cs="Arial"/>
          <w:sz w:val="24"/>
          <w:szCs w:val="24"/>
          <w:lang w:val="es-ES_tradnl" w:eastAsia="es-ES"/>
        </w:rPr>
        <w:t xml:space="preserve">se </w:t>
      </w:r>
      <w:r w:rsidRPr="007E66C5">
        <w:rPr>
          <w:rFonts w:ascii="Palatino Linotype" w:eastAsia="Times New Roman" w:hAnsi="Palatino Linotype"/>
          <w:sz w:val="24"/>
          <w:szCs w:val="24"/>
          <w:lang w:val="es-ES_tradnl" w:eastAsia="es-ES"/>
        </w:rPr>
        <w:t>actualiza las causales de procedencia</w:t>
      </w:r>
      <w:r w:rsidRPr="007E66C5">
        <w:rPr>
          <w:rFonts w:ascii="Palatino Linotype" w:eastAsia="Times New Roman" w:hAnsi="Palatino Linotype"/>
          <w:b/>
          <w:sz w:val="24"/>
          <w:szCs w:val="24"/>
          <w:lang w:val="es-ES_tradnl" w:eastAsia="es-ES"/>
        </w:rPr>
        <w:t xml:space="preserve"> </w:t>
      </w:r>
      <w:r w:rsidRPr="007E66C5">
        <w:rPr>
          <w:rFonts w:ascii="Palatino Linotype" w:eastAsia="Times New Roman" w:hAnsi="Palatino Linotype" w:cs="Arial"/>
          <w:sz w:val="24"/>
          <w:szCs w:val="24"/>
          <w:lang w:val="es-ES_tradnl" w:eastAsia="es-MX"/>
        </w:rPr>
        <w:t xml:space="preserve">contenidas en </w:t>
      </w:r>
      <w:r w:rsidRPr="007E66C5">
        <w:rPr>
          <w:rFonts w:ascii="Palatino Linotype" w:eastAsia="Times New Roman" w:hAnsi="Palatino Linotype" w:cs="Arial"/>
          <w:sz w:val="24"/>
          <w:szCs w:val="24"/>
          <w:lang w:val="es-ES" w:eastAsia="es-MX"/>
        </w:rPr>
        <w:t xml:space="preserve">el artículo 179 fracciones VII y XI de la </w:t>
      </w:r>
      <w:r w:rsidRPr="007E66C5">
        <w:rPr>
          <w:rFonts w:ascii="Palatino Linotype" w:eastAsia="Calibri" w:hAnsi="Palatino Linotype" w:cs="Arial"/>
          <w:b/>
          <w:sz w:val="24"/>
          <w:szCs w:val="24"/>
          <w:lang w:val="es-ES" w:eastAsia="es-ES"/>
        </w:rPr>
        <w:t>Ley de Transparencia y Acceso a la Información Pública del Estado de México y Municipios</w:t>
      </w:r>
      <w:r w:rsidRPr="007E66C5">
        <w:rPr>
          <w:rFonts w:ascii="Palatino Linotype" w:eastAsia="Times New Roman" w:hAnsi="Palatino Linotype" w:cs="Arial"/>
          <w:sz w:val="24"/>
          <w:szCs w:val="24"/>
          <w:lang w:val="es-ES" w:eastAsia="es-MX"/>
        </w:rPr>
        <w:t>.</w:t>
      </w:r>
    </w:p>
    <w:p w14:paraId="61DA35A8" w14:textId="77777777" w:rsidR="00391440" w:rsidRPr="007E66C5" w:rsidRDefault="00391440"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p>
    <w:p w14:paraId="0CE0CEF6" w14:textId="044F6DAA" w:rsidR="00255189" w:rsidRPr="007E66C5" w:rsidRDefault="002E415D" w:rsidP="00391440">
      <w:pPr>
        <w:keepNext/>
        <w:keepLines/>
        <w:tabs>
          <w:tab w:val="left" w:pos="284"/>
        </w:tabs>
        <w:spacing w:before="240" w:after="0"/>
        <w:outlineLvl w:val="0"/>
        <w:rPr>
          <w:rFonts w:ascii="Palatino Linotype" w:eastAsia="MS Gothic" w:hAnsi="Palatino Linotype" w:cs="Times New Roman"/>
          <w:sz w:val="24"/>
          <w:szCs w:val="32"/>
        </w:rPr>
      </w:pPr>
      <w:bookmarkStart w:id="104" w:name="_Toc68793653"/>
      <w:bookmarkStart w:id="105" w:name="_Toc499659080"/>
      <w:r w:rsidRPr="007E66C5">
        <w:rPr>
          <w:rFonts w:ascii="Palatino Linotype" w:eastAsia="MS Gothic" w:hAnsi="Palatino Linotype" w:cstheme="majorBidi"/>
          <w:b/>
          <w:sz w:val="24"/>
          <w:szCs w:val="32"/>
        </w:rPr>
        <w:t>QUINTO</w:t>
      </w:r>
      <w:r w:rsidR="00255189" w:rsidRPr="007E66C5">
        <w:rPr>
          <w:rFonts w:ascii="Palatino Linotype" w:eastAsia="MS Gothic" w:hAnsi="Palatino Linotype" w:cstheme="majorBidi"/>
          <w:b/>
          <w:sz w:val="24"/>
          <w:szCs w:val="32"/>
        </w:rPr>
        <w:t xml:space="preserve">. </w:t>
      </w:r>
      <w:r w:rsidR="00255189" w:rsidRPr="007E66C5">
        <w:rPr>
          <w:rFonts w:ascii="Palatino Linotype" w:eastAsia="MS Gothic" w:hAnsi="Palatino Linotype" w:cs="Times New Roman"/>
          <w:b/>
          <w:sz w:val="24"/>
          <w:szCs w:val="32"/>
        </w:rPr>
        <w:t>Del estudio y resolución del asunto.</w:t>
      </w:r>
      <w:bookmarkEnd w:id="104"/>
    </w:p>
    <w:p w14:paraId="27706486" w14:textId="77777777" w:rsidR="00255189" w:rsidRPr="007E66C5" w:rsidRDefault="00255189" w:rsidP="00391440">
      <w:pPr>
        <w:keepNext/>
        <w:keepLines/>
        <w:tabs>
          <w:tab w:val="left" w:pos="284"/>
        </w:tabs>
        <w:spacing w:before="40" w:after="0" w:line="240" w:lineRule="auto"/>
        <w:outlineLvl w:val="1"/>
        <w:rPr>
          <w:rFonts w:ascii="Palatino Linotype" w:eastAsia="MS Gothic" w:hAnsi="Palatino Linotype" w:cs="Times New Roman"/>
          <w:b/>
          <w:sz w:val="24"/>
          <w:szCs w:val="24"/>
          <w:lang w:val="es-ES_tradnl" w:eastAsia="es-ES"/>
        </w:rPr>
      </w:pPr>
    </w:p>
    <w:p w14:paraId="1DCD2227" w14:textId="77777777" w:rsidR="00255189" w:rsidRPr="007E66C5" w:rsidRDefault="00255189" w:rsidP="00391440">
      <w:pPr>
        <w:keepNext/>
        <w:keepLines/>
        <w:numPr>
          <w:ilvl w:val="1"/>
          <w:numId w:val="2"/>
        </w:numPr>
        <w:tabs>
          <w:tab w:val="left" w:pos="284"/>
        </w:tabs>
        <w:spacing w:before="40" w:after="0" w:line="240" w:lineRule="auto"/>
        <w:ind w:left="0" w:firstLine="0"/>
        <w:contextualSpacing/>
        <w:jc w:val="both"/>
        <w:outlineLvl w:val="1"/>
        <w:rPr>
          <w:rFonts w:ascii="Palatino Linotype" w:eastAsia="MS Gothic" w:hAnsi="Palatino Linotype" w:cs="Times New Roman"/>
          <w:b/>
          <w:sz w:val="24"/>
          <w:szCs w:val="24"/>
          <w:lang w:val="es-ES_tradnl" w:eastAsia="es-ES"/>
        </w:rPr>
      </w:pPr>
      <w:bookmarkStart w:id="106" w:name="_Toc498528948"/>
      <w:bookmarkStart w:id="107" w:name="_Toc68793654"/>
      <w:r w:rsidRPr="007E66C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106"/>
      <w:bookmarkEnd w:id="107"/>
      <w:r w:rsidRPr="007E66C5">
        <w:rPr>
          <w:rFonts w:ascii="Palatino Linotype" w:eastAsia="MS Gothic" w:hAnsi="Palatino Linotype" w:cs="Times New Roman"/>
          <w:b/>
          <w:sz w:val="24"/>
          <w:szCs w:val="24"/>
          <w:lang w:val="es-ES_tradnl" w:eastAsia="es-ES"/>
        </w:rPr>
        <w:t xml:space="preserve"> </w:t>
      </w:r>
    </w:p>
    <w:p w14:paraId="61A3F1DB" w14:textId="77777777" w:rsidR="00255189" w:rsidRPr="007E66C5" w:rsidRDefault="00255189" w:rsidP="00391440">
      <w:pPr>
        <w:tabs>
          <w:tab w:val="left" w:pos="284"/>
        </w:tabs>
        <w:spacing w:after="0" w:line="240" w:lineRule="auto"/>
        <w:contextualSpacing/>
        <w:rPr>
          <w:rFonts w:ascii="Palatino Linotype" w:eastAsia="MS Mincho" w:hAnsi="Palatino Linotype" w:cs="Arial"/>
          <w:sz w:val="24"/>
          <w:szCs w:val="24"/>
          <w:lang w:val="es-ES_tradnl" w:eastAsia="es-ES"/>
        </w:rPr>
      </w:pPr>
    </w:p>
    <w:p w14:paraId="69824788"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7E66C5">
        <w:rPr>
          <w:rFonts w:ascii="Palatino Linotype" w:eastAsiaTheme="minorEastAsia" w:hAnsi="Palatino Linotype"/>
          <w:sz w:val="24"/>
          <w:szCs w:val="24"/>
          <w:lang w:val="es-ES_tradnl" w:eastAsia="es-ES"/>
        </w:rPr>
        <w:t xml:space="preserve">Es menester precisar que este </w:t>
      </w:r>
      <w:r w:rsidRPr="007E66C5">
        <w:rPr>
          <w:rFonts w:ascii="Palatino Linotype" w:eastAsia="MS Mincho" w:hAnsi="Palatino Linotype" w:cs="Times New Roman"/>
          <w:color w:val="000000"/>
          <w:sz w:val="24"/>
          <w:szCs w:val="24"/>
          <w:lang w:val="es-ES_tradnl" w:eastAsia="es-ES"/>
        </w:rPr>
        <w:t xml:space="preserve">Órgano Garante parte de que </w:t>
      </w:r>
      <w:r w:rsidRPr="007E66C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E66C5">
        <w:rPr>
          <w:rFonts w:ascii="Palatino Linotype" w:eastAsia="Times New Roman" w:hAnsi="Palatino Linotype" w:cs="Arial"/>
          <w:color w:val="000000"/>
          <w:sz w:val="24"/>
          <w:szCs w:val="24"/>
          <w:lang w:val="es-ES_tradnl" w:eastAsia="es-ES"/>
        </w:rPr>
        <w:t xml:space="preserve"> </w:t>
      </w:r>
      <w:r w:rsidRPr="007E66C5">
        <w:rPr>
          <w:rFonts w:ascii="Palatino Linotype" w:eastAsia="Times New Roman" w:hAnsi="Palatino Linotype" w:cs="Arial"/>
          <w:b/>
          <w:color w:val="000000"/>
          <w:sz w:val="24"/>
          <w:szCs w:val="24"/>
          <w:lang w:val="es-ES_tradnl" w:eastAsia="es-ES"/>
        </w:rPr>
        <w:t>SUJETO OBLIGADO</w:t>
      </w:r>
      <w:r w:rsidRPr="007E66C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E66C5">
        <w:rPr>
          <w:rFonts w:ascii="Palatino Linotype" w:eastAsia="Times New Roman" w:hAnsi="Palatino Linotype" w:cs="Arial"/>
          <w:b/>
          <w:color w:val="000000"/>
          <w:sz w:val="24"/>
          <w:szCs w:val="24"/>
          <w:lang w:val="es-ES_tradnl" w:eastAsia="es-ES"/>
        </w:rPr>
        <w:t xml:space="preserve">Constitución Política de los Estados Unidos Mexicanos </w:t>
      </w:r>
      <w:r w:rsidRPr="007E66C5">
        <w:rPr>
          <w:rFonts w:ascii="Palatino Linotype" w:eastAsia="Times New Roman" w:hAnsi="Palatino Linotype" w:cs="Arial"/>
          <w:color w:val="000000"/>
          <w:sz w:val="24"/>
          <w:szCs w:val="24"/>
          <w:lang w:val="es-ES_tradnl" w:eastAsia="es-ES"/>
        </w:rPr>
        <w:t xml:space="preserve">al señalar la obligación de “promover, </w:t>
      </w:r>
      <w:r w:rsidRPr="007E66C5">
        <w:rPr>
          <w:rFonts w:ascii="Palatino Linotype" w:eastAsia="Times New Roman" w:hAnsi="Palatino Linotype" w:cs="Arial"/>
          <w:b/>
          <w:color w:val="000000"/>
          <w:sz w:val="24"/>
          <w:szCs w:val="24"/>
          <w:lang w:val="es-ES_tradnl" w:eastAsia="es-ES"/>
        </w:rPr>
        <w:t>respetar</w:t>
      </w:r>
      <w:r w:rsidRPr="007E66C5">
        <w:rPr>
          <w:rFonts w:ascii="Palatino Linotype" w:eastAsia="Times New Roman" w:hAnsi="Palatino Linotype" w:cs="Arial"/>
          <w:color w:val="000000"/>
          <w:sz w:val="24"/>
          <w:szCs w:val="24"/>
          <w:lang w:val="es-ES_tradnl" w:eastAsia="es-ES"/>
        </w:rPr>
        <w:t xml:space="preserve">, proteger y </w:t>
      </w:r>
      <w:r w:rsidRPr="007E66C5">
        <w:rPr>
          <w:rFonts w:ascii="Palatino Linotype" w:eastAsia="Times New Roman" w:hAnsi="Palatino Linotype" w:cs="Arial"/>
          <w:b/>
          <w:color w:val="000000"/>
          <w:sz w:val="24"/>
          <w:szCs w:val="24"/>
          <w:lang w:val="es-ES_tradnl" w:eastAsia="es-ES"/>
        </w:rPr>
        <w:t>garantizar</w:t>
      </w:r>
      <w:r w:rsidRPr="007E66C5">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45FF189A" w14:textId="77777777" w:rsidR="00255189" w:rsidRPr="007E66C5" w:rsidRDefault="00255189" w:rsidP="00391440">
      <w:pPr>
        <w:tabs>
          <w:tab w:val="left" w:pos="284"/>
        </w:tabs>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65FB0DF"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E66C5">
        <w:rPr>
          <w:rFonts w:ascii="Palatino Linotype" w:eastAsia="Times New Roman" w:hAnsi="Palatino Linotype"/>
          <w:sz w:val="24"/>
          <w:szCs w:val="24"/>
          <w:lang w:val="es-ES_tradnl" w:eastAsia="es-ES"/>
        </w:rPr>
        <w:t xml:space="preserve">Definiendo el Derecho de Acceso a la Información Pública como: </w:t>
      </w:r>
      <w:r w:rsidRPr="007E66C5">
        <w:rPr>
          <w:rFonts w:ascii="Palatino Linotype" w:eastAsiaTheme="minorEastAsia" w:hAnsi="Palatino Linotype"/>
          <w:i/>
          <w:color w:val="000000"/>
          <w:sz w:val="24"/>
          <w:szCs w:val="24"/>
          <w:lang w:val="es-ES_tradnl" w:eastAsia="es-ES"/>
        </w:rPr>
        <w:t>La igualdad de oportunidades para recibir, buscar e impartir información</w:t>
      </w:r>
      <w:r w:rsidRPr="007E66C5">
        <w:rPr>
          <w:rFonts w:ascii="Palatino Linotype" w:eastAsiaTheme="minorEastAsia" w:hAnsi="Palatino Linotype"/>
          <w:i/>
          <w:color w:val="000000"/>
          <w:sz w:val="24"/>
          <w:szCs w:val="24"/>
          <w:vertAlign w:val="superscript"/>
          <w:lang w:val="es-ES_tradnl" w:eastAsia="es-ES"/>
        </w:rPr>
        <w:footnoteReference w:id="1"/>
      </w:r>
      <w:r w:rsidRPr="007E66C5">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E66C5">
        <w:rPr>
          <w:rFonts w:ascii="Palatino Linotype" w:eastAsiaTheme="minorEastAsia" w:hAnsi="Palatino Linotype"/>
          <w:i/>
          <w:color w:val="000000"/>
          <w:sz w:val="24"/>
          <w:szCs w:val="24"/>
          <w:vertAlign w:val="superscript"/>
          <w:lang w:val="es-ES_tradnl" w:eastAsia="es-ES"/>
        </w:rPr>
        <w:footnoteReference w:id="2"/>
      </w:r>
      <w:r w:rsidRPr="007E66C5">
        <w:rPr>
          <w:rFonts w:ascii="Palatino Linotype" w:eastAsiaTheme="minorEastAsia" w:hAnsi="Palatino Linotype"/>
          <w:color w:val="000000"/>
          <w:sz w:val="24"/>
          <w:szCs w:val="24"/>
          <w:lang w:val="es-ES_tradnl" w:eastAsia="es-ES"/>
        </w:rPr>
        <w:t>que se constituye como una herramienta fundamental para ejercer</w:t>
      </w:r>
      <w:r w:rsidRPr="007E66C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E66C5">
        <w:rPr>
          <w:rFonts w:ascii="Palatino Linotype" w:eastAsiaTheme="minorEastAsia" w:hAnsi="Palatino Linotype"/>
          <w:i/>
          <w:color w:val="000000"/>
          <w:sz w:val="24"/>
          <w:szCs w:val="24"/>
          <w:vertAlign w:val="superscript"/>
          <w:lang w:val="es-ES_tradnl" w:eastAsia="es-ES"/>
        </w:rPr>
        <w:footnoteReference w:id="3"/>
      </w:r>
      <w:r w:rsidRPr="007E66C5">
        <w:rPr>
          <w:rFonts w:ascii="Palatino Linotype" w:eastAsiaTheme="minorEastAsia" w:hAnsi="Palatino Linotype"/>
          <w:color w:val="000000"/>
          <w:sz w:val="24"/>
          <w:szCs w:val="24"/>
          <w:lang w:val="es-ES_tradnl" w:eastAsia="es-ES"/>
        </w:rPr>
        <w:t>fomentando</w:t>
      </w:r>
      <w:r w:rsidRPr="007E66C5">
        <w:rPr>
          <w:rFonts w:ascii="Palatino Linotype" w:eastAsiaTheme="minorEastAsia" w:hAnsi="Palatino Linotype"/>
          <w:i/>
          <w:color w:val="000000"/>
          <w:sz w:val="24"/>
          <w:szCs w:val="24"/>
          <w:lang w:val="es-ES_tradnl" w:eastAsia="es-ES"/>
        </w:rPr>
        <w:t xml:space="preserve"> la transparencia de las actividades estatales y </w:t>
      </w:r>
      <w:r w:rsidRPr="007E66C5">
        <w:rPr>
          <w:rFonts w:ascii="Palatino Linotype" w:eastAsiaTheme="minorEastAsia" w:hAnsi="Palatino Linotype"/>
          <w:color w:val="000000"/>
          <w:sz w:val="24"/>
          <w:szCs w:val="24"/>
          <w:lang w:val="es-ES_tradnl" w:eastAsia="es-ES"/>
        </w:rPr>
        <w:t>promoviendo</w:t>
      </w:r>
      <w:r w:rsidRPr="007E66C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E66C5">
        <w:rPr>
          <w:rFonts w:ascii="Palatino Linotype" w:eastAsiaTheme="minorEastAsia" w:hAnsi="Palatino Linotype"/>
          <w:i/>
          <w:color w:val="000000"/>
          <w:sz w:val="24"/>
          <w:szCs w:val="24"/>
          <w:vertAlign w:val="superscript"/>
          <w:lang w:val="es-ES_tradnl" w:eastAsia="es-ES"/>
        </w:rPr>
        <w:footnoteReference w:id="4"/>
      </w:r>
      <w:r w:rsidRPr="007E66C5">
        <w:rPr>
          <w:rFonts w:ascii="Palatino Linotype" w:eastAsiaTheme="minorEastAsia" w:hAnsi="Palatino Linotype"/>
          <w:color w:val="000000"/>
          <w:sz w:val="24"/>
          <w:szCs w:val="24"/>
          <w:lang w:val="es-ES_tradnl" w:eastAsia="es-ES"/>
        </w:rPr>
        <w:t>que permite</w:t>
      </w:r>
      <w:r w:rsidRPr="007E66C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0114E8E" w14:textId="77777777" w:rsidR="00255189" w:rsidRPr="007E66C5" w:rsidRDefault="00255189" w:rsidP="00391440">
      <w:pPr>
        <w:tabs>
          <w:tab w:val="left" w:pos="284"/>
        </w:tabs>
        <w:spacing w:after="0" w:line="240" w:lineRule="auto"/>
        <w:contextualSpacing/>
        <w:rPr>
          <w:rFonts w:ascii="Palatino Linotype" w:eastAsia="Times New Roman" w:hAnsi="Palatino Linotype"/>
          <w:sz w:val="24"/>
          <w:szCs w:val="24"/>
          <w:lang w:val="es-ES_tradnl" w:eastAsia="es-ES"/>
        </w:rPr>
      </w:pPr>
    </w:p>
    <w:p w14:paraId="32FF5482"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E66C5">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59DE8A"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7E66C5">
        <w:rPr>
          <w:rFonts w:ascii="Palatino Linotype" w:eastAsiaTheme="minorEastAsia" w:hAnsi="Palatino Linotype"/>
          <w:i/>
          <w:sz w:val="24"/>
          <w:szCs w:val="24"/>
          <w:lang w:val="es-ES_tradnl" w:eastAsia="es-ES"/>
        </w:rPr>
        <w:t xml:space="preserve"> </w:t>
      </w:r>
    </w:p>
    <w:p w14:paraId="7ABB170A" w14:textId="1204CCCC"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imes New Roman" w:hAnsi="Palatino Linotype"/>
          <w:sz w:val="24"/>
          <w:szCs w:val="24"/>
          <w:lang w:val="es-ES_tradnl" w:eastAsia="es-ES"/>
        </w:rPr>
        <w:t>Por lo tanto, derivado de lo señalado co</w:t>
      </w:r>
      <w:r w:rsidR="00493706" w:rsidRPr="007E66C5">
        <w:rPr>
          <w:rFonts w:ascii="Palatino Linotype" w:eastAsia="Times New Roman" w:hAnsi="Palatino Linotype"/>
          <w:sz w:val="24"/>
          <w:szCs w:val="24"/>
          <w:lang w:val="es-ES_tradnl" w:eastAsia="es-ES"/>
        </w:rPr>
        <w:t xml:space="preserve">n anterioridad la actuación </w:t>
      </w:r>
      <w:r w:rsidR="00B5756D" w:rsidRPr="007E66C5">
        <w:rPr>
          <w:rFonts w:ascii="Palatino Linotype" w:hAnsi="Palatino Linotype" w:cs="Arial"/>
          <w:b/>
          <w:sz w:val="24"/>
          <w:szCs w:val="24"/>
        </w:rPr>
        <w:t>Ayuntamiento de Acambay de Ruíz Castañeda</w:t>
      </w:r>
      <w:r w:rsidR="005B5F5F" w:rsidRPr="007E66C5">
        <w:rPr>
          <w:rFonts w:ascii="Palatino Linotype" w:eastAsiaTheme="minorEastAsia" w:hAnsi="Palatino Linotype" w:cs="Arial"/>
          <w:sz w:val="24"/>
          <w:szCs w:val="24"/>
          <w:lang w:val="es-ES_tradnl" w:eastAsia="es-ES"/>
        </w:rPr>
        <w:t xml:space="preserve"> </w:t>
      </w:r>
      <w:r w:rsidRPr="007E66C5">
        <w:rPr>
          <w:rFonts w:ascii="Palatino Linotype" w:eastAsiaTheme="minorEastAsia" w:hAnsi="Palatino Linotype" w:cs="Arial"/>
          <w:sz w:val="24"/>
          <w:szCs w:val="24"/>
          <w:lang w:val="es-ES_tradnl" w:eastAsia="es-ES"/>
        </w:rPr>
        <w:t xml:space="preserve">constituye una afectación al </w:t>
      </w:r>
      <w:r w:rsidRPr="007E66C5">
        <w:rPr>
          <w:rFonts w:ascii="Palatino Linotype" w:eastAsiaTheme="minorEastAsia" w:hAnsi="Palatino Linotype" w:cs="Arial"/>
          <w:sz w:val="24"/>
          <w:szCs w:val="24"/>
          <w:lang w:val="es-ES_tradnl" w:eastAsia="es-ES"/>
        </w:rPr>
        <w:lastRenderedPageBreak/>
        <w:t>derecho humano de acceso a la información pública del particular, toda vez que incumple al no</w:t>
      </w:r>
      <w:r w:rsidR="006E3DBF" w:rsidRPr="007E66C5">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766FE2B3"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sz w:val="24"/>
          <w:szCs w:val="24"/>
          <w:lang w:val="es-ES_tradnl" w:eastAsia="es-ES"/>
        </w:rPr>
      </w:pPr>
    </w:p>
    <w:p w14:paraId="3D58E7D6" w14:textId="77777777" w:rsidR="00493706"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E66C5">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E66C5">
        <w:rPr>
          <w:rFonts w:ascii="Palatino Linotype" w:eastAsiaTheme="minorEastAsia" w:hAnsi="Palatino Linotype" w:cs="Arial"/>
          <w:sz w:val="24"/>
          <w:szCs w:val="24"/>
          <w:u w:val="single"/>
          <w:lang w:val="es-ES_tradnl" w:eastAsia="es-ES"/>
        </w:rPr>
        <w:t>prevenir, investigar, sancionar y reparar las violaciones a los derechos humanos</w:t>
      </w:r>
      <w:r w:rsidRPr="007E66C5">
        <w:rPr>
          <w:rFonts w:ascii="Palatino Linotype" w:eastAsiaTheme="minorEastAsia" w:hAnsi="Palatino Linotype" w:cs="Arial"/>
          <w:sz w:val="24"/>
          <w:szCs w:val="24"/>
          <w:lang w:val="es-ES_tradnl" w:eastAsia="es-ES"/>
        </w:rPr>
        <w:t xml:space="preserve">. </w:t>
      </w:r>
    </w:p>
    <w:p w14:paraId="16C2CB7F" w14:textId="77777777" w:rsidR="0071317B" w:rsidRPr="007E66C5" w:rsidRDefault="0071317B" w:rsidP="00391440">
      <w:pPr>
        <w:tabs>
          <w:tab w:val="left" w:pos="284"/>
        </w:tabs>
        <w:spacing w:before="240" w:after="240" w:line="360" w:lineRule="auto"/>
        <w:contextualSpacing/>
        <w:jc w:val="both"/>
        <w:rPr>
          <w:rFonts w:ascii="Palatino Linotype" w:eastAsia="Times New Roman" w:hAnsi="Palatino Linotype"/>
          <w:sz w:val="24"/>
          <w:szCs w:val="24"/>
          <w:lang w:val="es-ES_tradnl" w:eastAsia="es-ES"/>
        </w:rPr>
      </w:pPr>
    </w:p>
    <w:p w14:paraId="4A0576F1" w14:textId="77777777" w:rsidR="0071317B" w:rsidRPr="007E66C5" w:rsidRDefault="0071317B" w:rsidP="00391440">
      <w:pPr>
        <w:numPr>
          <w:ilvl w:val="0"/>
          <w:numId w:val="2"/>
        </w:numPr>
        <w:tabs>
          <w:tab w:val="left" w:pos="284"/>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7E66C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E66C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7E66C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4EB0D10B" w14:textId="77777777" w:rsidR="00D15286" w:rsidRPr="007E66C5" w:rsidRDefault="00D15286" w:rsidP="00391440">
      <w:pPr>
        <w:tabs>
          <w:tab w:val="left" w:pos="284"/>
        </w:tabs>
        <w:spacing w:before="240" w:after="240" w:line="360" w:lineRule="auto"/>
        <w:contextualSpacing/>
        <w:jc w:val="both"/>
        <w:rPr>
          <w:rFonts w:ascii="Palatino Linotype" w:eastAsia="Times New Roman" w:hAnsi="Palatino Linotype"/>
          <w:sz w:val="24"/>
          <w:szCs w:val="24"/>
          <w:lang w:val="es-ES_tradnl" w:eastAsia="es-ES"/>
        </w:rPr>
      </w:pPr>
    </w:p>
    <w:p w14:paraId="70507680" w14:textId="77777777" w:rsidR="0071317B"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E66C5">
        <w:rPr>
          <w:rFonts w:ascii="Palatino Linotype" w:eastAsia="Times New Roman" w:hAnsi="Palatino Linotype"/>
          <w:sz w:val="24"/>
          <w:szCs w:val="24"/>
          <w:lang w:val="es-ES_tradnl" w:eastAsia="es-ES"/>
        </w:rPr>
        <w:t xml:space="preserve">Es así que la </w:t>
      </w:r>
      <w:r w:rsidRPr="007E66C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E66C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E66C5">
        <w:rPr>
          <w:rFonts w:ascii="Palatino Linotype" w:eastAsia="Times New Roman" w:hAnsi="Palatino Linotype"/>
          <w:b/>
          <w:sz w:val="24"/>
          <w:szCs w:val="24"/>
          <w:lang w:val="es-ES_tradnl" w:eastAsia="es-ES"/>
        </w:rPr>
        <w:t xml:space="preserve"> </w:t>
      </w:r>
      <w:r w:rsidRPr="007E66C5">
        <w:rPr>
          <w:rFonts w:ascii="Palatino Linotype" w:eastAsia="Times New Roman" w:hAnsi="Palatino Linotype"/>
          <w:sz w:val="24"/>
          <w:szCs w:val="24"/>
          <w:lang w:val="es-ES_tradnl" w:eastAsia="es-ES"/>
        </w:rPr>
        <w:t xml:space="preserve">establece que </w:t>
      </w:r>
      <w:r w:rsidRPr="007E66C5">
        <w:rPr>
          <w:rFonts w:ascii="Palatino Linotype" w:eastAsia="Times New Roman" w:hAnsi="Palatino Linotype"/>
          <w:b/>
          <w:i/>
          <w:sz w:val="24"/>
          <w:szCs w:val="24"/>
          <w:u w:val="single"/>
          <w:lang w:val="es-ES_tradnl" w:eastAsia="es-ES"/>
        </w:rPr>
        <w:t>el recurso de revisión es la garantía secundaria</w:t>
      </w:r>
      <w:r w:rsidRPr="007E66C5">
        <w:rPr>
          <w:rFonts w:ascii="Palatino Linotype" w:eastAsia="Times New Roman" w:hAnsi="Palatino Linotype"/>
          <w:b/>
          <w:i/>
          <w:sz w:val="24"/>
          <w:szCs w:val="24"/>
          <w:lang w:val="es-ES_tradnl" w:eastAsia="es-ES"/>
        </w:rPr>
        <w:t xml:space="preserve"> mediante la cual se pretende reparar cualquier posible afectación al derecho de </w:t>
      </w:r>
      <w:r w:rsidRPr="007E66C5">
        <w:rPr>
          <w:rFonts w:ascii="Palatino Linotype" w:eastAsia="Times New Roman" w:hAnsi="Palatino Linotype"/>
          <w:b/>
          <w:i/>
          <w:sz w:val="24"/>
          <w:szCs w:val="24"/>
          <w:lang w:val="es-ES_tradnl" w:eastAsia="es-ES"/>
        </w:rPr>
        <w:lastRenderedPageBreak/>
        <w:t>acceso a la información pública</w:t>
      </w:r>
      <w:r w:rsidRPr="007E66C5">
        <w:rPr>
          <w:rFonts w:ascii="Palatino Linotype" w:eastAsia="Times New Roman" w:hAnsi="Palatino Linotype"/>
          <w:b/>
          <w:sz w:val="24"/>
          <w:szCs w:val="24"/>
          <w:lang w:val="es-ES_tradnl" w:eastAsia="es-ES"/>
        </w:rPr>
        <w:t>, s</w:t>
      </w:r>
      <w:r w:rsidRPr="007E66C5">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9DEEEBB" w14:textId="77777777" w:rsidR="00255189" w:rsidRPr="007E66C5" w:rsidRDefault="00255189" w:rsidP="00391440">
      <w:pPr>
        <w:tabs>
          <w:tab w:val="left" w:pos="284"/>
        </w:tabs>
        <w:spacing w:after="0" w:line="240" w:lineRule="auto"/>
        <w:rPr>
          <w:rFonts w:ascii="Palatino Linotype" w:eastAsia="MS Mincho" w:hAnsi="Palatino Linotype" w:cs="Arial"/>
          <w:sz w:val="24"/>
          <w:szCs w:val="24"/>
          <w:lang w:val="es-ES_tradnl" w:eastAsia="es-ES"/>
        </w:rPr>
      </w:pPr>
    </w:p>
    <w:p w14:paraId="58795ADE"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7E66C5">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E66C5">
        <w:rPr>
          <w:rFonts w:ascii="Palatino Linotype" w:eastAsia="Calibri" w:hAnsi="Palatino Linotype" w:cs="Times New Roman"/>
          <w:b/>
          <w:sz w:val="24"/>
          <w:szCs w:val="24"/>
          <w:lang w:val="es-ES_tradnl" w:eastAsia="es-ES"/>
        </w:rPr>
        <w:t>fundadas y procedentes</w:t>
      </w:r>
      <w:r w:rsidRPr="007E66C5">
        <w:rPr>
          <w:rFonts w:ascii="Palatino Linotype" w:eastAsia="Calibri" w:hAnsi="Palatino Linotype" w:cs="Times New Roman"/>
          <w:sz w:val="24"/>
          <w:szCs w:val="24"/>
          <w:lang w:val="es-ES_tradnl" w:eastAsia="es-ES"/>
        </w:rPr>
        <w:t xml:space="preserve">, debido a que el </w:t>
      </w:r>
      <w:r w:rsidRPr="007E66C5">
        <w:rPr>
          <w:rFonts w:ascii="Palatino Linotype" w:eastAsia="Calibri" w:hAnsi="Palatino Linotype" w:cs="Times New Roman"/>
          <w:b/>
          <w:sz w:val="24"/>
          <w:szCs w:val="24"/>
          <w:lang w:val="es-ES_tradnl" w:eastAsia="es-ES"/>
        </w:rPr>
        <w:t>SUJETO OBLIGADO</w:t>
      </w:r>
      <w:r w:rsidRPr="007E66C5">
        <w:rPr>
          <w:rFonts w:ascii="Palatino Linotype" w:eastAsia="Calibri" w:hAnsi="Palatino Linotype" w:cs="Times New Roman"/>
          <w:sz w:val="24"/>
          <w:szCs w:val="24"/>
          <w:lang w:val="es-ES_tradnl" w:eastAsia="es-ES"/>
        </w:rPr>
        <w:t xml:space="preserve"> fue omiso en responder la solici</w:t>
      </w:r>
      <w:r w:rsidR="006E3DBF" w:rsidRPr="007E66C5">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29FD5CF" w14:textId="77777777" w:rsidR="00255189" w:rsidRPr="007E66C5" w:rsidRDefault="00255189" w:rsidP="00391440">
      <w:pPr>
        <w:tabs>
          <w:tab w:val="left" w:pos="284"/>
        </w:tabs>
        <w:spacing w:before="240" w:after="240" w:line="360" w:lineRule="auto"/>
        <w:contextualSpacing/>
        <w:jc w:val="both"/>
        <w:rPr>
          <w:rFonts w:ascii="Palatino Linotype" w:eastAsia="Calibri" w:hAnsi="Palatino Linotype" w:cs="Times New Roman"/>
          <w:sz w:val="24"/>
          <w:szCs w:val="24"/>
          <w:lang w:val="es-ES_tradnl" w:eastAsia="es-ES"/>
        </w:rPr>
      </w:pPr>
    </w:p>
    <w:p w14:paraId="08DA33E7" w14:textId="20A51ACB"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7E66C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B5756D" w:rsidRPr="007E66C5">
        <w:rPr>
          <w:rFonts w:ascii="Palatino Linotype" w:hAnsi="Palatino Linotype" w:cs="Arial"/>
          <w:b/>
          <w:sz w:val="24"/>
          <w:szCs w:val="24"/>
        </w:rPr>
        <w:t>Ayuntamiento de Acambay de Ruíz Castañeda</w:t>
      </w:r>
      <w:r w:rsidR="00D15286" w:rsidRPr="007E66C5">
        <w:rPr>
          <w:rFonts w:ascii="Palatino Linotype" w:eastAsia="Calibri" w:hAnsi="Palatino Linotype" w:cs="Times New Roman"/>
          <w:b/>
          <w:sz w:val="24"/>
          <w:szCs w:val="24"/>
          <w:lang w:val="es-ES_tradnl" w:eastAsia="es-ES"/>
        </w:rPr>
        <w:t xml:space="preserve"> </w:t>
      </w:r>
      <w:r w:rsidR="006E3DBF" w:rsidRPr="007E66C5">
        <w:rPr>
          <w:rFonts w:ascii="Palatino Linotype" w:eastAsia="Calibri" w:hAnsi="Palatino Linotype" w:cs="Times New Roman"/>
          <w:b/>
          <w:sz w:val="24"/>
          <w:szCs w:val="24"/>
          <w:lang w:val="es-ES_tradnl" w:eastAsia="es-ES"/>
        </w:rPr>
        <w:t xml:space="preserve"> </w:t>
      </w:r>
      <w:r w:rsidRPr="007E66C5">
        <w:rPr>
          <w:rFonts w:ascii="Palatino Linotype" w:eastAsia="Calibri" w:hAnsi="Palatino Linotype" w:cs="Times New Roman"/>
          <w:sz w:val="24"/>
          <w:szCs w:val="24"/>
          <w:lang w:val="es-ES_tradnl" w:eastAsia="es-ES"/>
        </w:rPr>
        <w:t>como sujeto obligado, de conformidad con el artículo 23 fracción IV, que a la letra dice:</w:t>
      </w:r>
    </w:p>
    <w:p w14:paraId="3605E642" w14:textId="77777777" w:rsidR="00255189" w:rsidRPr="007E66C5" w:rsidRDefault="00255189" w:rsidP="00391440">
      <w:pPr>
        <w:tabs>
          <w:tab w:val="left" w:pos="284"/>
        </w:tabs>
        <w:spacing w:after="0" w:line="240" w:lineRule="auto"/>
        <w:contextualSpacing/>
        <w:rPr>
          <w:rFonts w:ascii="Palatino Linotype" w:eastAsia="Calibri" w:hAnsi="Palatino Linotype" w:cs="Times New Roman"/>
          <w:sz w:val="24"/>
          <w:szCs w:val="24"/>
          <w:lang w:val="es-ES_tradnl" w:eastAsia="es-ES"/>
        </w:rPr>
      </w:pPr>
    </w:p>
    <w:p w14:paraId="1B5F3471" w14:textId="77777777" w:rsidR="00255189" w:rsidRPr="007E66C5" w:rsidRDefault="00255189" w:rsidP="00796674">
      <w:pPr>
        <w:tabs>
          <w:tab w:val="left" w:pos="284"/>
        </w:tabs>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7E66C5">
        <w:rPr>
          <w:rFonts w:ascii="Palatino Linotype" w:eastAsia="Calibri" w:hAnsi="Palatino Linotype" w:cs="Times New Roman"/>
          <w:b/>
          <w:bCs/>
          <w:i/>
          <w:sz w:val="24"/>
          <w:szCs w:val="24"/>
          <w:lang w:val="es-ES_tradnl" w:eastAsia="es-ES"/>
        </w:rPr>
        <w:t>“Artículo 23.</w:t>
      </w:r>
      <w:r w:rsidRPr="007E66C5">
        <w:rPr>
          <w:rFonts w:ascii="Palatino Linotype" w:eastAsia="Calibri" w:hAnsi="Palatino Linotype" w:cs="Times New Roman"/>
          <w:bCs/>
          <w:i/>
          <w:sz w:val="24"/>
          <w:szCs w:val="24"/>
          <w:lang w:val="es-ES_tradnl" w:eastAsia="es-ES"/>
        </w:rPr>
        <w:t xml:space="preserve"> </w:t>
      </w:r>
      <w:r w:rsidRPr="007E66C5">
        <w:rPr>
          <w:rFonts w:ascii="Palatino Linotype" w:eastAsia="Calibri" w:hAnsi="Palatino Linotype" w:cs="Times New Roman"/>
          <w:b/>
          <w:bCs/>
          <w:i/>
          <w:sz w:val="24"/>
          <w:szCs w:val="24"/>
          <w:lang w:val="es-ES_tradnl" w:eastAsia="es-ES"/>
        </w:rPr>
        <w:t xml:space="preserve">Son </w:t>
      </w:r>
      <w:r w:rsidRPr="007E66C5">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E66C5">
        <w:rPr>
          <w:rFonts w:ascii="Palatino Linotype" w:eastAsia="Calibri" w:hAnsi="Palatino Linotype" w:cs="Times New Roman"/>
          <w:b/>
          <w:bCs/>
          <w:i/>
          <w:sz w:val="24"/>
          <w:szCs w:val="24"/>
          <w:lang w:val="es-ES_tradnl" w:eastAsia="es-ES"/>
        </w:rPr>
        <w:t xml:space="preserve"> y proteger los datos personales que obren en su poder: </w:t>
      </w:r>
    </w:p>
    <w:p w14:paraId="2E6B8AF3" w14:textId="77777777" w:rsidR="00255189" w:rsidRPr="007E66C5" w:rsidRDefault="00255189" w:rsidP="00796674">
      <w:pPr>
        <w:tabs>
          <w:tab w:val="left" w:pos="284"/>
        </w:tabs>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EBE5315" w14:textId="77777777" w:rsidR="00255189" w:rsidRPr="007E66C5" w:rsidRDefault="00255189" w:rsidP="00796674">
      <w:pPr>
        <w:tabs>
          <w:tab w:val="left" w:pos="284"/>
        </w:tabs>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7E66C5">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7E66C5">
        <w:rPr>
          <w:rFonts w:ascii="Palatino Linotype" w:eastAsia="Calibri" w:hAnsi="Palatino Linotype" w:cs="Times New Roman"/>
          <w:bCs/>
          <w:i/>
          <w:sz w:val="24"/>
          <w:szCs w:val="24"/>
          <w:lang w:val="es-ES_tradnl" w:eastAsia="es-ES"/>
        </w:rPr>
        <w:t>e la administración municipal;”</w:t>
      </w:r>
    </w:p>
    <w:p w14:paraId="16863F6C" w14:textId="77777777" w:rsidR="00255189" w:rsidRPr="007E66C5" w:rsidRDefault="00255189" w:rsidP="00391440">
      <w:pPr>
        <w:tabs>
          <w:tab w:val="left" w:pos="284"/>
        </w:tabs>
        <w:spacing w:after="0" w:line="240" w:lineRule="auto"/>
        <w:contextualSpacing/>
        <w:rPr>
          <w:rFonts w:ascii="Palatino Linotype" w:eastAsia="Calibri" w:hAnsi="Palatino Linotype" w:cs="Times New Roman"/>
          <w:sz w:val="24"/>
          <w:szCs w:val="24"/>
          <w:lang w:val="es-ES_tradnl" w:eastAsia="es-ES"/>
        </w:rPr>
      </w:pPr>
    </w:p>
    <w:p w14:paraId="373BD033" w14:textId="50F59249"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7E66C5">
        <w:rPr>
          <w:rFonts w:ascii="Palatino Linotype" w:eastAsia="Calibri" w:hAnsi="Palatino Linotype" w:cs="Times New Roman"/>
          <w:sz w:val="24"/>
          <w:szCs w:val="24"/>
          <w:lang w:val="es-ES_tradnl" w:eastAsia="es-ES"/>
        </w:rPr>
        <w:lastRenderedPageBreak/>
        <w:t xml:space="preserve">Así en calidad de </w:t>
      </w:r>
      <w:r w:rsidRPr="007E66C5">
        <w:rPr>
          <w:rFonts w:ascii="Palatino Linotype" w:eastAsia="Calibri" w:hAnsi="Palatino Linotype" w:cs="Times New Roman"/>
          <w:b/>
          <w:sz w:val="24"/>
          <w:szCs w:val="24"/>
          <w:lang w:val="es-ES_tradnl" w:eastAsia="es-ES"/>
        </w:rPr>
        <w:t>SUJETO OBLIGADO</w:t>
      </w:r>
      <w:r w:rsidRPr="007E66C5">
        <w:rPr>
          <w:rFonts w:ascii="Palatino Linotype" w:eastAsia="Calibri" w:hAnsi="Palatino Linotype" w:cs="Times New Roman"/>
          <w:sz w:val="24"/>
          <w:szCs w:val="24"/>
          <w:lang w:val="es-ES_tradnl" w:eastAsia="es-ES"/>
        </w:rPr>
        <w:t xml:space="preserve">, el </w:t>
      </w:r>
      <w:r w:rsidR="00B5756D" w:rsidRPr="007E66C5">
        <w:rPr>
          <w:rFonts w:ascii="Palatino Linotype" w:hAnsi="Palatino Linotype" w:cs="Arial"/>
          <w:b/>
          <w:sz w:val="24"/>
          <w:szCs w:val="24"/>
        </w:rPr>
        <w:t>Ayuntamiento de Acambay de Ruíz Castañeda</w:t>
      </w:r>
      <w:r w:rsidR="006E3DBF" w:rsidRPr="007E66C5">
        <w:rPr>
          <w:rFonts w:ascii="Palatino Linotype" w:eastAsia="Calibri" w:hAnsi="Palatino Linotype" w:cs="Times New Roman"/>
          <w:b/>
          <w:sz w:val="24"/>
          <w:szCs w:val="24"/>
          <w:lang w:val="es-ES_tradnl" w:eastAsia="es-ES"/>
        </w:rPr>
        <w:t xml:space="preserve"> </w:t>
      </w:r>
      <w:r w:rsidRPr="007E66C5">
        <w:rPr>
          <w:rFonts w:ascii="Palatino Linotype" w:eastAsia="Calibri" w:hAnsi="Palatino Linotype" w:cs="Times New Roman"/>
          <w:sz w:val="24"/>
          <w:szCs w:val="24"/>
          <w:lang w:val="es-ES_tradnl" w:eastAsia="es-ES"/>
        </w:rPr>
        <w:t xml:space="preserve">se encuentra constreñido a respetar y cumplir el </w:t>
      </w:r>
      <w:r w:rsidR="006E3DBF" w:rsidRPr="007E66C5">
        <w:rPr>
          <w:rFonts w:ascii="Palatino Linotype" w:eastAsia="Calibri" w:hAnsi="Palatino Linotype" w:cs="Times New Roman"/>
          <w:sz w:val="24"/>
          <w:szCs w:val="24"/>
          <w:lang w:val="es-ES_tradnl" w:eastAsia="es-ES"/>
        </w:rPr>
        <w:t xml:space="preserve">Derecho Humano de Acceso a la Información Pública </w:t>
      </w:r>
      <w:r w:rsidRPr="007E66C5">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0CAF16B0" w14:textId="77777777" w:rsidR="00255189" w:rsidRPr="007E66C5" w:rsidRDefault="00255189" w:rsidP="00391440">
      <w:pPr>
        <w:tabs>
          <w:tab w:val="left" w:pos="284"/>
        </w:tabs>
        <w:spacing w:before="240" w:after="240" w:line="360" w:lineRule="auto"/>
        <w:contextualSpacing/>
        <w:jc w:val="both"/>
        <w:rPr>
          <w:rFonts w:ascii="Palatino Linotype" w:eastAsia="Calibri" w:hAnsi="Palatino Linotype" w:cs="Times New Roman"/>
          <w:sz w:val="24"/>
          <w:szCs w:val="24"/>
          <w:lang w:val="es-ES_tradnl" w:eastAsia="es-ES"/>
        </w:rPr>
      </w:pPr>
    </w:p>
    <w:p w14:paraId="34060F77" w14:textId="77777777" w:rsidR="00255189" w:rsidRPr="007E66C5" w:rsidRDefault="00255189" w:rsidP="00796674">
      <w:pPr>
        <w:tabs>
          <w:tab w:val="left" w:pos="284"/>
        </w:tabs>
        <w:spacing w:after="0" w:line="360" w:lineRule="auto"/>
        <w:ind w:left="567" w:right="567"/>
        <w:jc w:val="center"/>
        <w:rPr>
          <w:rFonts w:ascii="Palatino Linotype" w:eastAsiaTheme="minorEastAsia" w:hAnsi="Palatino Linotype" w:cs="Arial"/>
          <w:b/>
          <w:bCs/>
          <w:i/>
          <w:lang w:val="es-ES_tradnl" w:eastAsia="es-ES"/>
        </w:rPr>
      </w:pPr>
      <w:r w:rsidRPr="007E66C5">
        <w:rPr>
          <w:rFonts w:ascii="Palatino Linotype" w:eastAsiaTheme="minorEastAsia" w:hAnsi="Palatino Linotype" w:cs="Arial"/>
          <w:b/>
          <w:bCs/>
          <w:i/>
          <w:lang w:val="es-ES_tradnl" w:eastAsia="es-ES"/>
        </w:rPr>
        <w:t>Constitución Política de los Estados Unidos Mexicanos</w:t>
      </w:r>
    </w:p>
    <w:p w14:paraId="678C248A"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p>
    <w:p w14:paraId="0662B9F2"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r w:rsidRPr="007E66C5">
        <w:rPr>
          <w:rFonts w:ascii="Palatino Linotype" w:eastAsiaTheme="minorEastAsia" w:hAnsi="Palatino Linotype" w:cs="Arial"/>
          <w:b/>
          <w:bCs/>
          <w:i/>
          <w:lang w:val="es-ES_tradnl" w:eastAsia="es-ES"/>
        </w:rPr>
        <w:t>“Artículo 6.</w:t>
      </w:r>
      <w:r w:rsidRPr="007E66C5">
        <w:rPr>
          <w:rFonts w:ascii="Palatino Linotype" w:eastAsiaTheme="minorEastAsia" w:hAnsi="Palatino Linotype" w:cs="Arial"/>
          <w:bCs/>
          <w:i/>
          <w:lang w:val="es-ES_tradnl" w:eastAsia="es-ES"/>
        </w:rPr>
        <w:t xml:space="preserve"> …</w:t>
      </w:r>
    </w:p>
    <w:p w14:paraId="14843D67"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Cs/>
          <w:i/>
          <w:lang w:val="es-ES_tradnl" w:eastAsia="es-ES"/>
        </w:rPr>
        <w:t>…</w:t>
      </w:r>
    </w:p>
    <w:p w14:paraId="30344CA5"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Cs/>
          <w:i/>
          <w:lang w:val="es-ES_tradnl" w:eastAsia="es-ES"/>
        </w:rPr>
        <w:t>Para efectos de lo dispuesto en el presente artículo se observará lo siguiente:</w:t>
      </w:r>
    </w:p>
    <w:p w14:paraId="616D2091"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r w:rsidRPr="007E66C5">
        <w:rPr>
          <w:rFonts w:ascii="Palatino Linotype" w:eastAsiaTheme="minorEastAsia" w:hAnsi="Palatino Linotype" w:cs="Arial"/>
          <w:b/>
          <w:bCs/>
          <w:i/>
          <w:lang w:val="es-ES_tradnl" w:eastAsia="es-ES"/>
        </w:rPr>
        <w:t>A</w:t>
      </w:r>
      <w:r w:rsidRPr="007E66C5">
        <w:rPr>
          <w:rFonts w:ascii="Palatino Linotype" w:eastAsiaTheme="minorEastAsia" w:hAnsi="Palatino Linotype" w:cs="Arial"/>
          <w:bCs/>
          <w:i/>
          <w:lang w:val="es-ES_tradnl" w:eastAsia="es-ES"/>
        </w:rPr>
        <w:t xml:space="preserve">. </w:t>
      </w:r>
      <w:r w:rsidRPr="007E66C5">
        <w:rPr>
          <w:rFonts w:ascii="Palatino Linotype" w:eastAsiaTheme="minorEastAsia" w:hAnsi="Palatino Linotype" w:cs="Arial"/>
          <w:b/>
          <w:bCs/>
          <w:i/>
          <w:lang w:val="es-ES_tradnl" w:eastAsia="es-ES"/>
        </w:rPr>
        <w:t>Para el ejercicio del derecho de acceso a la información</w:t>
      </w:r>
      <w:r w:rsidRPr="007E66C5">
        <w:rPr>
          <w:rFonts w:ascii="Palatino Linotype" w:eastAsiaTheme="minorEastAsia" w:hAnsi="Palatino Linotype" w:cs="Arial"/>
          <w:bCs/>
          <w:i/>
          <w:lang w:val="es-ES_tradnl" w:eastAsia="es-ES"/>
        </w:rPr>
        <w:t xml:space="preserve">, la Federación y </w:t>
      </w:r>
      <w:r w:rsidRPr="007E66C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2875795"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p>
    <w:p w14:paraId="0D37C11B"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
          <w:bCs/>
          <w:i/>
          <w:lang w:val="es-ES_tradnl" w:eastAsia="es-ES"/>
        </w:rPr>
        <w:t xml:space="preserve">I. </w:t>
      </w:r>
      <w:r w:rsidRPr="007E66C5">
        <w:rPr>
          <w:rFonts w:ascii="Palatino Linotype" w:eastAsiaTheme="minorEastAsia" w:hAnsi="Palatino Linotype" w:cs="Arial"/>
          <w:b/>
          <w:bCs/>
          <w:i/>
          <w:lang w:val="es-ES_tradnl" w:eastAsia="es-ES"/>
        </w:rPr>
        <w:tab/>
        <w:t>Toda la información en posesión de cualquier</w:t>
      </w:r>
      <w:r w:rsidRPr="007E66C5">
        <w:rPr>
          <w:rFonts w:ascii="Palatino Linotype" w:eastAsiaTheme="minorEastAsia" w:hAnsi="Palatino Linotype" w:cs="Arial"/>
          <w:bCs/>
          <w:i/>
          <w:lang w:val="es-ES_tradnl" w:eastAsia="es-ES"/>
        </w:rPr>
        <w:t xml:space="preserve"> </w:t>
      </w:r>
      <w:r w:rsidRPr="007E66C5">
        <w:rPr>
          <w:rFonts w:ascii="Palatino Linotype" w:eastAsiaTheme="minorEastAsia" w:hAnsi="Palatino Linotype" w:cs="Arial"/>
          <w:b/>
          <w:bCs/>
          <w:i/>
          <w:lang w:val="es-ES_tradnl" w:eastAsia="es-ES"/>
        </w:rPr>
        <w:t>autoridad</w:t>
      </w:r>
      <w:r w:rsidRPr="007E66C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E66C5">
        <w:rPr>
          <w:rFonts w:ascii="Palatino Linotype" w:eastAsiaTheme="minorEastAsia" w:hAnsi="Palatino Linotype" w:cs="Arial"/>
          <w:b/>
          <w:bCs/>
          <w:i/>
          <w:lang w:val="es-ES_tradnl" w:eastAsia="es-ES"/>
        </w:rPr>
        <w:t>municipal</w:t>
      </w:r>
      <w:r w:rsidRPr="007E66C5">
        <w:rPr>
          <w:rFonts w:ascii="Palatino Linotype" w:eastAsiaTheme="minorEastAsia" w:hAnsi="Palatino Linotype" w:cs="Arial"/>
          <w:bCs/>
          <w:i/>
          <w:lang w:val="es-ES_tradnl" w:eastAsia="es-ES"/>
        </w:rPr>
        <w:t xml:space="preserve">, </w:t>
      </w:r>
      <w:r w:rsidRPr="007E66C5">
        <w:rPr>
          <w:rFonts w:ascii="Palatino Linotype" w:eastAsiaTheme="minorEastAsia" w:hAnsi="Palatino Linotype" w:cs="Arial"/>
          <w:b/>
          <w:bCs/>
          <w:i/>
          <w:lang w:val="es-ES_tradnl" w:eastAsia="es-ES"/>
        </w:rPr>
        <w:t>es pública</w:t>
      </w:r>
      <w:r w:rsidRPr="007E66C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E66C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E66C5">
        <w:rPr>
          <w:rFonts w:ascii="Palatino Linotype" w:eastAsiaTheme="minorEastAsia" w:hAnsi="Palatino Linotype" w:cs="Arial"/>
          <w:bCs/>
          <w:i/>
          <w:lang w:val="es-ES_tradnl" w:eastAsia="es-ES"/>
        </w:rPr>
        <w:t xml:space="preserve">, la ley </w:t>
      </w:r>
      <w:r w:rsidRPr="007E66C5">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14:paraId="2EF7D159"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p>
    <w:p w14:paraId="74270112"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Cs/>
          <w:i/>
          <w:lang w:val="es-ES_tradnl" w:eastAsia="es-ES"/>
        </w:rPr>
        <w:t xml:space="preserve">(Énfasis añadido) </w:t>
      </w:r>
    </w:p>
    <w:p w14:paraId="17610328"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p>
    <w:p w14:paraId="7FC2D37E"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p>
    <w:p w14:paraId="7038914A" w14:textId="77777777" w:rsidR="00255189" w:rsidRPr="007E66C5" w:rsidRDefault="00255189" w:rsidP="00796674">
      <w:pPr>
        <w:tabs>
          <w:tab w:val="left" w:pos="284"/>
        </w:tabs>
        <w:spacing w:after="0" w:line="360" w:lineRule="auto"/>
        <w:ind w:left="567" w:right="567"/>
        <w:jc w:val="center"/>
        <w:rPr>
          <w:rFonts w:ascii="Palatino Linotype" w:eastAsiaTheme="minorEastAsia" w:hAnsi="Palatino Linotype" w:cs="Arial"/>
          <w:b/>
          <w:bCs/>
          <w:i/>
          <w:lang w:val="es-ES_tradnl" w:eastAsia="es-ES"/>
        </w:rPr>
      </w:pPr>
      <w:r w:rsidRPr="007E66C5">
        <w:rPr>
          <w:rFonts w:ascii="Palatino Linotype" w:eastAsiaTheme="minorEastAsia" w:hAnsi="Palatino Linotype" w:cs="Arial"/>
          <w:b/>
          <w:bCs/>
          <w:i/>
          <w:lang w:val="es-ES_tradnl" w:eastAsia="es-ES"/>
        </w:rPr>
        <w:t>Constitución Política del Estado Libre y Soberano de México</w:t>
      </w:r>
    </w:p>
    <w:p w14:paraId="452AC249"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p>
    <w:p w14:paraId="146C54D9"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
          <w:bCs/>
          <w:i/>
          <w:lang w:val="es-ES_tradnl" w:eastAsia="es-ES"/>
        </w:rPr>
        <w:t>“Artículo 5</w:t>
      </w:r>
      <w:r w:rsidRPr="007E66C5">
        <w:rPr>
          <w:rFonts w:ascii="Palatino Linotype" w:eastAsiaTheme="minorEastAsia" w:hAnsi="Palatino Linotype" w:cs="Arial"/>
          <w:bCs/>
          <w:i/>
          <w:lang w:val="es-ES_tradnl" w:eastAsia="es-ES"/>
        </w:rPr>
        <w:t>.- …</w:t>
      </w:r>
    </w:p>
    <w:p w14:paraId="1AFFB2A5"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Cs/>
          <w:i/>
          <w:lang w:val="es-ES_tradnl" w:eastAsia="es-ES"/>
        </w:rPr>
        <w:t>…</w:t>
      </w:r>
    </w:p>
    <w:p w14:paraId="5E75250D"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E66C5">
        <w:rPr>
          <w:rFonts w:ascii="Palatino Linotype" w:eastAsiaTheme="minorEastAsia" w:hAnsi="Palatino Linotype" w:cs="Arial"/>
          <w:bCs/>
          <w:i/>
          <w:lang w:val="es-ES_tradnl" w:eastAsia="es-ES"/>
        </w:rPr>
        <w:t>.</w:t>
      </w:r>
    </w:p>
    <w:p w14:paraId="4F1B5E01"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F236FC"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
          <w:bCs/>
          <w:i/>
          <w:lang w:val="es-ES_tradnl" w:eastAsia="es-ES"/>
        </w:rPr>
        <w:t>Este derecho se regirá por los principios y bases siguientes</w:t>
      </w:r>
      <w:r w:rsidRPr="007E66C5">
        <w:rPr>
          <w:rFonts w:ascii="Palatino Linotype" w:eastAsiaTheme="minorEastAsia" w:hAnsi="Palatino Linotype" w:cs="Arial"/>
          <w:bCs/>
          <w:i/>
          <w:lang w:val="es-ES_tradnl" w:eastAsia="es-ES"/>
        </w:rPr>
        <w:t>:</w:t>
      </w:r>
    </w:p>
    <w:p w14:paraId="52344D98"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
          <w:bCs/>
          <w:i/>
          <w:lang w:val="es-ES_tradnl" w:eastAsia="es-ES"/>
        </w:rPr>
        <w:t>I. Toda la información en posesión de cualquier autoridad, entidad, órgano y organismos de los</w:t>
      </w:r>
      <w:r w:rsidRPr="007E66C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E66C5">
        <w:rPr>
          <w:rFonts w:ascii="Palatino Linotype" w:eastAsiaTheme="minorEastAsia" w:hAnsi="Palatino Linotype" w:cs="Arial"/>
          <w:b/>
          <w:bCs/>
          <w:i/>
          <w:lang w:val="es-ES_tradnl" w:eastAsia="es-ES"/>
        </w:rPr>
        <w:t>municipales</w:t>
      </w:r>
      <w:r w:rsidRPr="007E66C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E66C5">
        <w:rPr>
          <w:rFonts w:ascii="Palatino Linotype" w:eastAsiaTheme="minorEastAsia" w:hAnsi="Palatino Linotype" w:cs="Arial"/>
          <w:b/>
          <w:bCs/>
          <w:i/>
          <w:lang w:val="es-ES_tradnl" w:eastAsia="es-ES"/>
        </w:rPr>
        <w:t>es pública</w:t>
      </w:r>
      <w:r w:rsidRPr="007E66C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7E66C5">
        <w:rPr>
          <w:rFonts w:ascii="Palatino Linotype" w:eastAsiaTheme="minorEastAsia" w:hAnsi="Palatino Linotype" w:cs="Arial"/>
          <w:bCs/>
          <w:i/>
          <w:lang w:val="es-ES_tradnl" w:eastAsia="es-ES"/>
        </w:rPr>
        <w:lastRenderedPageBreak/>
        <w:t xml:space="preserve">en los términos que fijen las leyes. </w:t>
      </w:r>
      <w:r w:rsidRPr="007E66C5">
        <w:rPr>
          <w:rFonts w:ascii="Palatino Linotype" w:eastAsiaTheme="minorEastAsia" w:hAnsi="Palatino Linotype" w:cs="Arial"/>
          <w:b/>
          <w:bCs/>
          <w:i/>
          <w:lang w:val="es-ES_tradnl" w:eastAsia="es-ES"/>
        </w:rPr>
        <w:t>En la interpretación de este derecho deberá prevalecer el principio de máxima publicidad</w:t>
      </w:r>
      <w:r w:rsidRPr="007E66C5">
        <w:rPr>
          <w:rFonts w:ascii="Palatino Linotype" w:eastAsiaTheme="minorEastAsia" w:hAnsi="Palatino Linotype" w:cs="Arial"/>
          <w:bCs/>
          <w:i/>
          <w:lang w:val="es-ES_tradnl" w:eastAsia="es-ES"/>
        </w:rPr>
        <w:t xml:space="preserve">. </w:t>
      </w:r>
      <w:r w:rsidRPr="007E66C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E66C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B919736" w14:textId="77777777" w:rsidR="00255189" w:rsidRPr="007E66C5"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7E66C5">
        <w:rPr>
          <w:rFonts w:ascii="Palatino Linotype" w:eastAsiaTheme="minorEastAsia" w:hAnsi="Palatino Linotype" w:cs="Arial"/>
          <w:bCs/>
          <w:i/>
          <w:lang w:val="es-ES_tradnl" w:eastAsia="es-ES"/>
        </w:rPr>
        <w:t xml:space="preserve">(Énfasis añadido) </w:t>
      </w:r>
    </w:p>
    <w:p w14:paraId="5B62C809" w14:textId="77777777" w:rsidR="00255189" w:rsidRPr="007E66C5" w:rsidRDefault="00255189" w:rsidP="00391440">
      <w:pPr>
        <w:tabs>
          <w:tab w:val="left" w:pos="284"/>
        </w:tabs>
        <w:spacing w:after="0" w:line="240" w:lineRule="auto"/>
        <w:contextualSpacing/>
        <w:rPr>
          <w:rFonts w:ascii="Palatino Linotype" w:eastAsia="Calibri" w:hAnsi="Palatino Linotype" w:cs="Times New Roman"/>
          <w:sz w:val="24"/>
          <w:szCs w:val="24"/>
          <w:lang w:val="es-ES_tradnl" w:eastAsia="es-ES"/>
        </w:rPr>
      </w:pPr>
    </w:p>
    <w:p w14:paraId="77A0DDCE"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16A0E2F"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0CAF2613" w14:textId="77777777" w:rsidR="00255189" w:rsidRPr="007E66C5"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7E66C5">
        <w:rPr>
          <w:rFonts w:ascii="Palatino Linotype" w:eastAsiaTheme="minorEastAsia" w:hAnsi="Palatino Linotype" w:cs="Arial"/>
          <w:i/>
          <w:lang w:val="es-ES_tradnl" w:eastAsia="es-ES"/>
        </w:rPr>
        <w:t>“</w:t>
      </w:r>
      <w:r w:rsidRPr="007E66C5">
        <w:rPr>
          <w:rFonts w:ascii="Palatino Linotype" w:eastAsiaTheme="minorEastAsia" w:hAnsi="Palatino Linotype" w:cs="Arial"/>
          <w:b/>
          <w:i/>
          <w:lang w:val="es-ES_tradnl" w:eastAsia="es-ES"/>
        </w:rPr>
        <w:t>Artículo 8.</w:t>
      </w:r>
      <w:r w:rsidRPr="007E66C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6546A44" w14:textId="77777777" w:rsidR="00255189" w:rsidRPr="007E66C5"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p>
    <w:p w14:paraId="5F7D717E" w14:textId="77777777" w:rsidR="00255189" w:rsidRPr="007E66C5"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7E66C5">
        <w:rPr>
          <w:rFonts w:ascii="Palatino Linotype" w:eastAsiaTheme="minorEastAsia" w:hAnsi="Palatino Linotype" w:cs="Arial"/>
          <w:b/>
          <w:i/>
          <w:lang w:val="es-ES_tradnl" w:eastAsia="es-ES"/>
        </w:rPr>
        <w:t>En la aplicación e interpretación de la presente Ley deberá prevalecer el principio de máxima publicidad</w:t>
      </w:r>
      <w:r w:rsidRPr="007E66C5">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77D0DA" w14:textId="77777777" w:rsidR="00255189" w:rsidRPr="007E66C5"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p>
    <w:p w14:paraId="1194327C" w14:textId="77777777" w:rsidR="00255189" w:rsidRPr="007E66C5"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7E66C5">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7D61791D" w14:textId="77777777" w:rsidR="00255189" w:rsidRPr="007E66C5"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7E66C5">
        <w:rPr>
          <w:rFonts w:ascii="Palatino Linotype" w:eastAsiaTheme="minorEastAsia" w:hAnsi="Palatino Linotype" w:cs="Arial"/>
          <w:i/>
          <w:lang w:val="es-ES_tradnl" w:eastAsia="es-ES"/>
        </w:rPr>
        <w:t xml:space="preserve">(Énfasis añadido) </w:t>
      </w:r>
    </w:p>
    <w:p w14:paraId="1F7044F9" w14:textId="77777777" w:rsidR="00255189" w:rsidRPr="007E66C5" w:rsidRDefault="00255189" w:rsidP="00391440">
      <w:pPr>
        <w:tabs>
          <w:tab w:val="left" w:pos="284"/>
        </w:tabs>
        <w:spacing w:before="240" w:after="240" w:line="360" w:lineRule="auto"/>
        <w:ind w:right="567"/>
        <w:contextualSpacing/>
        <w:jc w:val="both"/>
        <w:rPr>
          <w:rFonts w:ascii="Palatino Linotype" w:eastAsiaTheme="minorEastAsia" w:hAnsi="Palatino Linotype" w:cs="Arial"/>
          <w:i/>
          <w:lang w:val="es-ES_tradnl" w:eastAsia="es-ES"/>
        </w:rPr>
      </w:pPr>
    </w:p>
    <w:p w14:paraId="3112CC9D"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E66C5">
        <w:rPr>
          <w:rFonts w:ascii="Palatino Linotype" w:eastAsiaTheme="minorEastAsia" w:hAnsi="Palatino Linotype" w:cs="Arial"/>
          <w:b/>
          <w:sz w:val="24"/>
          <w:szCs w:val="24"/>
          <w:lang w:val="es-ES_tradnl" w:eastAsia="es-ES"/>
        </w:rPr>
        <w:t>SUJETO OBLIGADO</w:t>
      </w:r>
      <w:r w:rsidRPr="007E66C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E66C5">
        <w:rPr>
          <w:rFonts w:ascii="Palatino Linotype" w:eastAsiaTheme="minorEastAsia" w:hAnsi="Palatino Linotype" w:cs="Arial"/>
          <w:b/>
          <w:sz w:val="24"/>
          <w:szCs w:val="24"/>
          <w:lang w:val="es-ES_tradnl" w:eastAsia="es-ES"/>
        </w:rPr>
        <w:t>SAIMEX</w:t>
      </w:r>
      <w:r w:rsidRPr="007E66C5">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E66C5">
        <w:rPr>
          <w:rFonts w:ascii="Palatino Linotype" w:eastAsiaTheme="minorEastAsia" w:hAnsi="Palatino Linotype" w:cs="Arial"/>
          <w:b/>
          <w:sz w:val="24"/>
          <w:szCs w:val="24"/>
          <w:lang w:val="es-ES_tradnl" w:eastAsia="es-ES"/>
        </w:rPr>
        <w:t>SAIME</w:t>
      </w:r>
      <w:r w:rsidRPr="007E66C5">
        <w:rPr>
          <w:rFonts w:ascii="Palatino Linotype" w:eastAsiaTheme="minorEastAsia" w:hAnsi="Palatino Linotype" w:cs="Arial"/>
          <w:sz w:val="24"/>
          <w:szCs w:val="24"/>
          <w:lang w:val="es-ES_tradnl" w:eastAsia="es-ES"/>
        </w:rPr>
        <w:t xml:space="preserve">X, el </w:t>
      </w:r>
      <w:r w:rsidRPr="007E66C5">
        <w:rPr>
          <w:rFonts w:ascii="Palatino Linotype" w:eastAsiaTheme="minorEastAsia" w:hAnsi="Palatino Linotype" w:cs="Arial"/>
          <w:b/>
          <w:sz w:val="24"/>
          <w:szCs w:val="24"/>
          <w:lang w:val="es-ES_tradnl" w:eastAsia="es-ES"/>
        </w:rPr>
        <w:t>SUJETO OBLIGADO</w:t>
      </w:r>
      <w:r w:rsidRPr="007E66C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394079CE" w14:textId="77777777" w:rsidR="00EA5098" w:rsidRPr="007E66C5" w:rsidRDefault="00EA509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798D9459" w14:textId="62B24B62" w:rsidR="00255189" w:rsidRPr="007E66C5" w:rsidRDefault="00EB6486"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7E66C5">
        <w:rPr>
          <w:rFonts w:ascii="Palatino Linotype" w:eastAsiaTheme="minorEastAsia" w:hAnsi="Palatino Linotype" w:cs="Arial"/>
          <w:sz w:val="24"/>
          <w:szCs w:val="24"/>
          <w:lang w:val="es-ES_tradnl" w:eastAsia="es-ES"/>
        </w:rPr>
        <w:t>(SAIMEX)</w:t>
      </w:r>
      <w:r w:rsidRPr="007E66C5">
        <w:rPr>
          <w:rFonts w:ascii="Palatino Linotype" w:eastAsiaTheme="minorEastAsia" w:hAnsi="Palatino Linotype" w:cs="Arial"/>
          <w:sz w:val="24"/>
          <w:szCs w:val="24"/>
          <w:lang w:val="es-ES_tradnl" w:eastAsia="es-ES"/>
        </w:rPr>
        <w:t xml:space="preserve">, se observa que en fecha </w:t>
      </w:r>
      <w:r w:rsidR="00F53D6C" w:rsidRPr="007E66C5">
        <w:rPr>
          <w:rFonts w:ascii="Palatino Linotype" w:eastAsiaTheme="minorEastAsia" w:hAnsi="Palatino Linotype" w:cs="Arial"/>
          <w:sz w:val="24"/>
          <w:szCs w:val="24"/>
          <w:lang w:val="es-ES_tradnl" w:eastAsia="es-ES"/>
        </w:rPr>
        <w:t>doce</w:t>
      </w:r>
      <w:r w:rsidR="00EA5098" w:rsidRPr="007E66C5">
        <w:rPr>
          <w:rFonts w:ascii="Palatino Linotype" w:eastAsiaTheme="minorEastAsia" w:hAnsi="Palatino Linotype" w:cs="Arial"/>
          <w:sz w:val="24"/>
          <w:szCs w:val="24"/>
          <w:lang w:val="es-ES_tradnl" w:eastAsia="es-ES"/>
        </w:rPr>
        <w:t xml:space="preserve"> (</w:t>
      </w:r>
      <w:r w:rsidR="00F53D6C" w:rsidRPr="007E66C5">
        <w:rPr>
          <w:rFonts w:ascii="Palatino Linotype" w:eastAsiaTheme="minorEastAsia" w:hAnsi="Palatino Linotype" w:cs="Arial"/>
          <w:sz w:val="24"/>
          <w:szCs w:val="24"/>
          <w:lang w:val="es-ES_tradnl" w:eastAsia="es-ES"/>
        </w:rPr>
        <w:t>12</w:t>
      </w:r>
      <w:r w:rsidR="00D15286" w:rsidRPr="007E66C5">
        <w:rPr>
          <w:rFonts w:ascii="Palatino Linotype" w:eastAsiaTheme="minorEastAsia" w:hAnsi="Palatino Linotype" w:cs="Arial"/>
          <w:sz w:val="24"/>
          <w:szCs w:val="24"/>
          <w:lang w:val="es-ES_tradnl" w:eastAsia="es-ES"/>
        </w:rPr>
        <w:t xml:space="preserve">) de </w:t>
      </w:r>
      <w:r w:rsidR="00F53D6C" w:rsidRPr="007E66C5">
        <w:rPr>
          <w:rFonts w:ascii="Palatino Linotype" w:eastAsiaTheme="minorEastAsia" w:hAnsi="Palatino Linotype" w:cs="Arial"/>
          <w:sz w:val="24"/>
          <w:szCs w:val="24"/>
          <w:lang w:val="es-ES_tradnl" w:eastAsia="es-ES"/>
        </w:rPr>
        <w:t>abril</w:t>
      </w:r>
      <w:r w:rsidR="00D15286" w:rsidRPr="007E66C5">
        <w:rPr>
          <w:rFonts w:ascii="Palatino Linotype" w:eastAsiaTheme="minorEastAsia" w:hAnsi="Palatino Linotype" w:cs="Arial"/>
          <w:sz w:val="24"/>
          <w:szCs w:val="24"/>
          <w:lang w:val="es-ES_tradnl" w:eastAsia="es-ES"/>
        </w:rPr>
        <w:t xml:space="preserve"> de dos mil </w:t>
      </w:r>
      <w:r w:rsidR="00D5606A" w:rsidRPr="007E66C5">
        <w:rPr>
          <w:rFonts w:ascii="Palatino Linotype" w:eastAsiaTheme="minorEastAsia" w:hAnsi="Palatino Linotype" w:cs="Arial"/>
          <w:sz w:val="24"/>
          <w:szCs w:val="24"/>
          <w:lang w:val="es-ES_tradnl" w:eastAsia="es-ES"/>
        </w:rPr>
        <w:t>veint</w:t>
      </w:r>
      <w:r w:rsidR="00EA4C76" w:rsidRPr="007E66C5">
        <w:rPr>
          <w:rFonts w:ascii="Palatino Linotype" w:eastAsiaTheme="minorEastAsia" w:hAnsi="Palatino Linotype" w:cs="Arial"/>
          <w:sz w:val="24"/>
          <w:szCs w:val="24"/>
          <w:lang w:val="es-ES_tradnl" w:eastAsia="es-ES"/>
        </w:rPr>
        <w:t>iuno</w:t>
      </w:r>
      <w:r w:rsidRPr="007E66C5">
        <w:rPr>
          <w:rFonts w:ascii="Palatino Linotype" w:eastAsiaTheme="minorEastAsia" w:hAnsi="Palatino Linotype" w:cs="Arial"/>
          <w:sz w:val="24"/>
          <w:szCs w:val="24"/>
          <w:lang w:val="es-ES_tradnl" w:eastAsia="es-ES"/>
        </w:rPr>
        <w:t>, se presentó una solicitud de información,</w:t>
      </w:r>
      <w:r w:rsidR="008A68F4" w:rsidRPr="007E66C5">
        <w:rPr>
          <w:rFonts w:ascii="Palatino Linotype" w:eastAsiaTheme="minorEastAsia" w:hAnsi="Palatino Linotype" w:cs="Arial"/>
          <w:sz w:val="24"/>
          <w:szCs w:val="24"/>
          <w:lang w:val="es-ES_tradnl" w:eastAsia="es-ES"/>
        </w:rPr>
        <w:t xml:space="preserve"> en la cual se observa, fue </w:t>
      </w:r>
      <w:r w:rsidR="00391440" w:rsidRPr="007E66C5">
        <w:rPr>
          <w:rFonts w:ascii="Palatino Linotype" w:eastAsiaTheme="minorEastAsia" w:hAnsi="Palatino Linotype" w:cs="Arial"/>
          <w:sz w:val="24"/>
          <w:szCs w:val="24"/>
          <w:lang w:val="es-ES_tradnl" w:eastAsia="es-ES"/>
        </w:rPr>
        <w:t xml:space="preserve">no </w:t>
      </w:r>
      <w:r w:rsidR="008A68F4" w:rsidRPr="007E66C5">
        <w:rPr>
          <w:rFonts w:ascii="Palatino Linotype" w:eastAsiaTheme="minorEastAsia" w:hAnsi="Palatino Linotype" w:cs="Arial"/>
          <w:sz w:val="24"/>
          <w:szCs w:val="24"/>
          <w:lang w:val="es-ES_tradnl" w:eastAsia="es-ES"/>
        </w:rPr>
        <w:t xml:space="preserve">turnada por parte del Titular de la Unidad de Transparencia a los servidores públicos habilitados, </w:t>
      </w:r>
      <w:r w:rsidR="00391440" w:rsidRPr="007E66C5">
        <w:rPr>
          <w:rFonts w:ascii="Palatino Linotype" w:eastAsiaTheme="minorEastAsia" w:hAnsi="Palatino Linotype" w:cs="Arial"/>
          <w:sz w:val="24"/>
          <w:szCs w:val="24"/>
          <w:lang w:val="es-ES_tradnl" w:eastAsia="es-ES"/>
        </w:rPr>
        <w:t>en lo que tuvo como consecuencia la falta de respuesta</w:t>
      </w:r>
      <w:r w:rsidR="008A68F4" w:rsidRPr="007E66C5">
        <w:rPr>
          <w:rFonts w:ascii="Palatino Linotype" w:eastAsiaTheme="minorEastAsia" w:hAnsi="Palatino Linotype" w:cs="Arial"/>
          <w:sz w:val="24"/>
          <w:szCs w:val="24"/>
          <w:lang w:val="es-ES_tradnl" w:eastAsia="es-ES"/>
        </w:rPr>
        <w:t xml:space="preserve">, motivo por el cual el particular </w:t>
      </w:r>
      <w:r w:rsidRPr="007E66C5">
        <w:rPr>
          <w:rFonts w:ascii="Palatino Linotype" w:eastAsiaTheme="minorEastAsia" w:hAnsi="Palatino Linotype" w:cs="Arial"/>
          <w:sz w:val="24"/>
          <w:szCs w:val="24"/>
          <w:lang w:val="es-ES_tradnl" w:eastAsia="es-ES"/>
        </w:rPr>
        <w:t xml:space="preserve">en fecha </w:t>
      </w:r>
      <w:r w:rsidR="00F53D6C" w:rsidRPr="007E66C5">
        <w:rPr>
          <w:rFonts w:ascii="Palatino Linotype" w:eastAsiaTheme="minorEastAsia" w:hAnsi="Palatino Linotype" w:cs="Arial"/>
          <w:sz w:val="24"/>
          <w:szCs w:val="24"/>
          <w:lang w:val="es-ES_tradnl" w:eastAsia="es-ES"/>
        </w:rPr>
        <w:t>seis</w:t>
      </w:r>
      <w:r w:rsidRPr="007E66C5">
        <w:rPr>
          <w:rFonts w:ascii="Palatino Linotype" w:eastAsiaTheme="minorEastAsia" w:hAnsi="Palatino Linotype" w:cs="Arial"/>
          <w:sz w:val="24"/>
          <w:szCs w:val="24"/>
          <w:lang w:val="es-ES_tradnl" w:eastAsia="es-ES"/>
        </w:rPr>
        <w:t xml:space="preserve"> (</w:t>
      </w:r>
      <w:r w:rsidR="00F53D6C" w:rsidRPr="007E66C5">
        <w:rPr>
          <w:rFonts w:ascii="Palatino Linotype" w:eastAsiaTheme="minorEastAsia" w:hAnsi="Palatino Linotype" w:cs="Arial"/>
          <w:sz w:val="24"/>
          <w:szCs w:val="24"/>
          <w:lang w:val="es-ES_tradnl" w:eastAsia="es-ES"/>
        </w:rPr>
        <w:t>6</w:t>
      </w:r>
      <w:r w:rsidRPr="007E66C5">
        <w:rPr>
          <w:rFonts w:ascii="Palatino Linotype" w:eastAsiaTheme="minorEastAsia" w:hAnsi="Palatino Linotype" w:cs="Arial"/>
          <w:sz w:val="24"/>
          <w:szCs w:val="24"/>
          <w:lang w:val="es-ES_tradnl" w:eastAsia="es-ES"/>
        </w:rPr>
        <w:t xml:space="preserve">) de </w:t>
      </w:r>
      <w:r w:rsidR="00F53D6C" w:rsidRPr="007E66C5">
        <w:rPr>
          <w:rFonts w:ascii="Palatino Linotype" w:eastAsiaTheme="minorEastAsia" w:hAnsi="Palatino Linotype" w:cs="Arial"/>
          <w:sz w:val="24"/>
          <w:szCs w:val="24"/>
          <w:lang w:val="es-ES_tradnl" w:eastAsia="es-ES"/>
        </w:rPr>
        <w:t>mayo</w:t>
      </w:r>
      <w:r w:rsidRPr="007E66C5">
        <w:rPr>
          <w:rFonts w:ascii="Palatino Linotype" w:eastAsiaTheme="minorEastAsia" w:hAnsi="Palatino Linotype" w:cs="Arial"/>
          <w:sz w:val="24"/>
          <w:szCs w:val="24"/>
          <w:lang w:val="es-ES_tradnl" w:eastAsia="es-ES"/>
        </w:rPr>
        <w:t xml:space="preserve"> de dos mil </w:t>
      </w:r>
      <w:r w:rsidR="00D5606A" w:rsidRPr="007E66C5">
        <w:rPr>
          <w:rFonts w:ascii="Palatino Linotype" w:eastAsiaTheme="minorEastAsia" w:hAnsi="Palatino Linotype" w:cs="Arial"/>
          <w:sz w:val="24"/>
          <w:szCs w:val="24"/>
          <w:lang w:val="es-ES_tradnl" w:eastAsia="es-ES"/>
        </w:rPr>
        <w:t>veint</w:t>
      </w:r>
      <w:r w:rsidR="00DD2942" w:rsidRPr="007E66C5">
        <w:rPr>
          <w:rFonts w:ascii="Palatino Linotype" w:eastAsiaTheme="minorEastAsia" w:hAnsi="Palatino Linotype" w:cs="Arial"/>
          <w:sz w:val="24"/>
          <w:szCs w:val="24"/>
          <w:lang w:val="es-ES_tradnl" w:eastAsia="es-ES"/>
        </w:rPr>
        <w:t>iuno</w:t>
      </w:r>
      <w:r w:rsidRPr="007E66C5">
        <w:rPr>
          <w:rFonts w:ascii="Palatino Linotype" w:eastAsiaTheme="minorEastAsia" w:hAnsi="Palatino Linotype" w:cs="Arial"/>
          <w:sz w:val="24"/>
          <w:szCs w:val="24"/>
          <w:lang w:val="es-ES_tradnl" w:eastAsia="es-ES"/>
        </w:rPr>
        <w:t xml:space="preserve"> interpuso</w:t>
      </w:r>
      <w:r w:rsidR="00DD2942" w:rsidRPr="007E66C5">
        <w:rPr>
          <w:rFonts w:ascii="Palatino Linotype" w:eastAsiaTheme="minorEastAsia" w:hAnsi="Palatino Linotype" w:cs="Arial"/>
          <w:sz w:val="24"/>
          <w:szCs w:val="24"/>
          <w:lang w:val="es-ES_tradnl" w:eastAsia="es-ES"/>
        </w:rPr>
        <w:t xml:space="preserve"> </w:t>
      </w:r>
      <w:r w:rsidR="00391440" w:rsidRPr="007E66C5">
        <w:rPr>
          <w:rFonts w:ascii="Palatino Linotype" w:eastAsiaTheme="minorEastAsia" w:hAnsi="Palatino Linotype" w:cs="Arial"/>
          <w:sz w:val="24"/>
          <w:szCs w:val="24"/>
          <w:lang w:val="es-ES_tradnl" w:eastAsia="es-ES"/>
        </w:rPr>
        <w:t>el</w:t>
      </w:r>
      <w:r w:rsidRPr="007E66C5">
        <w:rPr>
          <w:rFonts w:ascii="Palatino Linotype" w:eastAsiaTheme="minorEastAsia" w:hAnsi="Palatino Linotype" w:cs="Arial"/>
          <w:sz w:val="24"/>
          <w:szCs w:val="24"/>
          <w:lang w:val="es-ES_tradnl" w:eastAsia="es-ES"/>
        </w:rPr>
        <w:t xml:space="preserve"> recurso de revisión, mismo que fue admitido el </w:t>
      </w:r>
      <w:r w:rsidR="00F53D6C" w:rsidRPr="007E66C5">
        <w:rPr>
          <w:rFonts w:ascii="Palatino Linotype" w:eastAsiaTheme="minorEastAsia" w:hAnsi="Palatino Linotype" w:cs="Arial"/>
          <w:sz w:val="24"/>
          <w:szCs w:val="24"/>
          <w:lang w:val="es-ES_tradnl" w:eastAsia="es-ES"/>
        </w:rPr>
        <w:t>once</w:t>
      </w:r>
      <w:r w:rsidRPr="007E66C5">
        <w:rPr>
          <w:rFonts w:ascii="Palatino Linotype" w:eastAsiaTheme="minorEastAsia" w:hAnsi="Palatino Linotype" w:cs="Arial"/>
          <w:sz w:val="24"/>
          <w:szCs w:val="24"/>
          <w:lang w:val="es-ES_tradnl" w:eastAsia="es-ES"/>
        </w:rPr>
        <w:t xml:space="preserve"> (</w:t>
      </w:r>
      <w:r w:rsidR="00F53D6C" w:rsidRPr="007E66C5">
        <w:rPr>
          <w:rFonts w:ascii="Palatino Linotype" w:eastAsiaTheme="minorEastAsia" w:hAnsi="Palatino Linotype" w:cs="Arial"/>
          <w:sz w:val="24"/>
          <w:szCs w:val="24"/>
          <w:lang w:val="es-ES_tradnl" w:eastAsia="es-ES"/>
        </w:rPr>
        <w:t>11</w:t>
      </w:r>
      <w:r w:rsidRPr="007E66C5">
        <w:rPr>
          <w:rFonts w:ascii="Palatino Linotype" w:eastAsiaTheme="minorEastAsia" w:hAnsi="Palatino Linotype" w:cs="Arial"/>
          <w:sz w:val="24"/>
          <w:szCs w:val="24"/>
          <w:lang w:val="es-ES_tradnl" w:eastAsia="es-ES"/>
        </w:rPr>
        <w:t xml:space="preserve">) de </w:t>
      </w:r>
      <w:r w:rsidR="00F53D6C" w:rsidRPr="007E66C5">
        <w:rPr>
          <w:rFonts w:ascii="Palatino Linotype" w:eastAsiaTheme="minorEastAsia" w:hAnsi="Palatino Linotype" w:cs="Arial"/>
          <w:sz w:val="24"/>
          <w:szCs w:val="24"/>
          <w:lang w:val="es-ES_tradnl" w:eastAsia="es-ES"/>
        </w:rPr>
        <w:t>mayo</w:t>
      </w:r>
      <w:r w:rsidRPr="007E66C5">
        <w:rPr>
          <w:rFonts w:ascii="Palatino Linotype" w:eastAsiaTheme="minorEastAsia" w:hAnsi="Palatino Linotype" w:cs="Arial"/>
          <w:sz w:val="24"/>
          <w:szCs w:val="24"/>
          <w:lang w:val="es-ES_tradnl" w:eastAsia="es-ES"/>
        </w:rPr>
        <w:t xml:space="preserve"> de dos mil veint</w:t>
      </w:r>
      <w:r w:rsidR="00DD2942" w:rsidRPr="007E66C5">
        <w:rPr>
          <w:rFonts w:ascii="Palatino Linotype" w:eastAsiaTheme="minorEastAsia" w:hAnsi="Palatino Linotype" w:cs="Arial"/>
          <w:sz w:val="24"/>
          <w:szCs w:val="24"/>
          <w:lang w:val="es-ES_tradnl" w:eastAsia="es-ES"/>
        </w:rPr>
        <w:t>iuno</w:t>
      </w:r>
      <w:r w:rsidRPr="007E66C5">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14:paraId="4781033B" w14:textId="77777777" w:rsidR="00D15286" w:rsidRPr="007E66C5" w:rsidRDefault="00D15286"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3B65D3AA"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C75E372"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A35937"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2A273C9" w14:textId="77777777" w:rsidR="00255189" w:rsidRPr="007E66C5" w:rsidRDefault="00255189" w:rsidP="00391440">
      <w:pPr>
        <w:tabs>
          <w:tab w:val="left" w:pos="284"/>
        </w:tabs>
        <w:spacing w:after="0" w:line="240" w:lineRule="auto"/>
        <w:contextualSpacing/>
        <w:rPr>
          <w:rFonts w:ascii="Palatino Linotype" w:eastAsia="Times New Roman" w:hAnsi="Palatino Linotype" w:cs="Arial"/>
          <w:color w:val="000000"/>
          <w:sz w:val="24"/>
          <w:szCs w:val="24"/>
          <w:lang w:val="es-ES_tradnl" w:eastAsia="es-ES"/>
        </w:rPr>
      </w:pPr>
    </w:p>
    <w:p w14:paraId="7BF57F96" w14:textId="77777777" w:rsidR="00255189" w:rsidRPr="007E66C5"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7E66C5">
        <w:rPr>
          <w:rFonts w:ascii="Palatino Linotype" w:eastAsiaTheme="minorEastAsia" w:hAnsi="Palatino Linotype"/>
          <w:b/>
          <w:i/>
          <w:szCs w:val="24"/>
          <w:lang w:val="es-ES_tradnl" w:eastAsia="es-ES"/>
        </w:rPr>
        <w:t>Artículo 53.</w:t>
      </w:r>
      <w:r w:rsidRPr="007E66C5">
        <w:rPr>
          <w:rFonts w:ascii="Palatino Linotype" w:eastAsiaTheme="minorEastAsia" w:hAnsi="Palatino Linotype"/>
          <w:i/>
          <w:szCs w:val="24"/>
          <w:lang w:val="es-ES_tradnl" w:eastAsia="es-ES"/>
        </w:rPr>
        <w:t xml:space="preserve"> Las Unidades de Transparencia tendrán las siguientes funciones:</w:t>
      </w:r>
    </w:p>
    <w:p w14:paraId="142C8E90" w14:textId="77777777" w:rsidR="00255189" w:rsidRPr="007E66C5"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7E66C5">
        <w:rPr>
          <w:rFonts w:ascii="Palatino Linotype" w:eastAsiaTheme="minorEastAsia" w:hAnsi="Palatino Linotype"/>
          <w:i/>
          <w:szCs w:val="24"/>
          <w:lang w:val="es-ES_tradnl" w:eastAsia="es-ES"/>
        </w:rPr>
        <w:t>…</w:t>
      </w:r>
    </w:p>
    <w:p w14:paraId="0C65E18A" w14:textId="77777777" w:rsidR="00255189" w:rsidRPr="007E66C5"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7E66C5">
        <w:rPr>
          <w:rFonts w:ascii="Palatino Linotype" w:eastAsiaTheme="minorEastAsia" w:hAnsi="Palatino Linotype"/>
          <w:b/>
          <w:i/>
          <w:szCs w:val="24"/>
          <w:u w:val="single"/>
          <w:lang w:val="es-ES_tradnl" w:eastAsia="es-ES"/>
        </w:rPr>
        <w:t>II. Recibir, tramitar y dar respuesta a las solicitudes de acceso a la información</w:t>
      </w:r>
      <w:r w:rsidRPr="007E66C5">
        <w:rPr>
          <w:rFonts w:ascii="Palatino Linotype" w:eastAsiaTheme="minorEastAsia" w:hAnsi="Palatino Linotype"/>
          <w:i/>
          <w:szCs w:val="24"/>
          <w:lang w:val="es-ES_tradnl" w:eastAsia="es-ES"/>
        </w:rPr>
        <w:t>;</w:t>
      </w:r>
    </w:p>
    <w:p w14:paraId="3B8A1997" w14:textId="77777777" w:rsidR="00255189" w:rsidRPr="007E66C5"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7E66C5">
        <w:rPr>
          <w:rFonts w:ascii="Palatino Linotype" w:eastAsiaTheme="minorEastAsia" w:hAnsi="Palatino Linotype"/>
          <w:i/>
          <w:szCs w:val="24"/>
          <w:lang w:val="es-ES_tradnl" w:eastAsia="es-ES"/>
        </w:rPr>
        <w:t>…</w:t>
      </w:r>
    </w:p>
    <w:p w14:paraId="3C048102" w14:textId="77777777" w:rsidR="00255189" w:rsidRPr="007E66C5"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7E66C5">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13D60AB0" w14:textId="77777777" w:rsidR="00255189" w:rsidRPr="007E66C5"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7E66C5">
        <w:rPr>
          <w:rFonts w:ascii="Palatino Linotype" w:eastAsiaTheme="minorEastAsia" w:hAnsi="Palatino Linotype"/>
          <w:i/>
          <w:szCs w:val="24"/>
          <w:lang w:val="es-ES_tradnl" w:eastAsia="es-ES"/>
        </w:rPr>
        <w:t>…</w:t>
      </w:r>
    </w:p>
    <w:p w14:paraId="1564B711" w14:textId="77777777" w:rsidR="00255189" w:rsidRPr="007E66C5" w:rsidRDefault="00255189" w:rsidP="00796674">
      <w:pPr>
        <w:tabs>
          <w:tab w:val="left" w:pos="284"/>
        </w:tabs>
        <w:spacing w:after="0" w:line="360" w:lineRule="auto"/>
        <w:ind w:left="567" w:right="616"/>
        <w:jc w:val="both"/>
        <w:rPr>
          <w:rFonts w:ascii="Palatino Linotype" w:eastAsiaTheme="minorEastAsia" w:hAnsi="Palatino Linotype"/>
          <w:i/>
          <w:sz w:val="24"/>
          <w:szCs w:val="24"/>
          <w:lang w:val="es-ES_tradnl" w:eastAsia="es-ES"/>
        </w:rPr>
      </w:pPr>
      <w:r w:rsidRPr="007E66C5">
        <w:rPr>
          <w:rFonts w:ascii="Palatino Linotype" w:eastAsiaTheme="minorEastAsia" w:hAnsi="Palatino Linotype"/>
          <w:i/>
          <w:szCs w:val="24"/>
          <w:lang w:val="es-ES_tradnl" w:eastAsia="es-ES"/>
        </w:rPr>
        <w:t>XII. Fomentar la transparencia y accesibilidad al interior del sujeto obligado</w:t>
      </w:r>
      <w:r w:rsidRPr="007E66C5">
        <w:rPr>
          <w:rFonts w:ascii="Palatino Linotype" w:eastAsiaTheme="minorEastAsia" w:hAnsi="Palatino Linotype"/>
          <w:i/>
          <w:sz w:val="24"/>
          <w:szCs w:val="24"/>
          <w:lang w:val="es-ES_tradnl" w:eastAsia="es-ES"/>
        </w:rPr>
        <w:t>;”</w:t>
      </w:r>
    </w:p>
    <w:p w14:paraId="53CFB255"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F958B1"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w:t>
      </w:r>
      <w:r w:rsidRPr="007E66C5">
        <w:rPr>
          <w:rFonts w:ascii="Palatino Linotype" w:eastAsia="Calibri" w:hAnsi="Palatino Linotype" w:cs="Times New Roman"/>
          <w:sz w:val="24"/>
          <w:szCs w:val="24"/>
          <w:lang w:val="es-ES" w:eastAsia="es-ES"/>
        </w:rPr>
        <w:lastRenderedPageBreak/>
        <w:t xml:space="preserve">Constitución Política de los Estados Unidos Mexicanos que establece el deber de todas las autoridades, </w:t>
      </w:r>
      <w:r w:rsidRPr="007E66C5">
        <w:rPr>
          <w:rFonts w:ascii="Palatino Linotype" w:eastAsia="Calibri" w:hAnsi="Palatino Linotype" w:cs="Times New Roman"/>
          <w:i/>
          <w:sz w:val="24"/>
          <w:szCs w:val="24"/>
          <w:lang w:val="es-ES" w:eastAsia="es-ES"/>
        </w:rPr>
        <w:t xml:space="preserve">en el ámbito de sus atribuciones, </w:t>
      </w:r>
      <w:r w:rsidRPr="007E66C5">
        <w:rPr>
          <w:rFonts w:ascii="Palatino Linotype" w:eastAsia="Calibri" w:hAnsi="Palatino Linotype" w:cs="Times New Roman"/>
          <w:b/>
          <w:i/>
          <w:sz w:val="24"/>
          <w:szCs w:val="24"/>
          <w:lang w:val="es-ES" w:eastAsia="es-ES"/>
        </w:rPr>
        <w:t>de promover</w:t>
      </w:r>
      <w:r w:rsidRPr="007E66C5">
        <w:rPr>
          <w:rFonts w:ascii="Palatino Linotype" w:eastAsia="Calibri" w:hAnsi="Palatino Linotype" w:cs="Times New Roman"/>
          <w:i/>
          <w:sz w:val="24"/>
          <w:szCs w:val="24"/>
          <w:lang w:val="es-ES" w:eastAsia="es-ES"/>
        </w:rPr>
        <w:t xml:space="preserve">, </w:t>
      </w:r>
      <w:r w:rsidRPr="007E66C5">
        <w:rPr>
          <w:rFonts w:ascii="Palatino Linotype" w:eastAsia="Calibri" w:hAnsi="Palatino Linotype" w:cs="Times New Roman"/>
          <w:b/>
          <w:i/>
          <w:sz w:val="24"/>
          <w:szCs w:val="24"/>
          <w:lang w:val="es-ES" w:eastAsia="es-ES"/>
        </w:rPr>
        <w:t>respetar, proteger y</w:t>
      </w:r>
      <w:r w:rsidRPr="007E66C5">
        <w:rPr>
          <w:rFonts w:ascii="Palatino Linotype" w:eastAsia="Calibri" w:hAnsi="Palatino Linotype" w:cs="Times New Roman"/>
          <w:i/>
          <w:sz w:val="24"/>
          <w:szCs w:val="24"/>
          <w:lang w:val="es-ES" w:eastAsia="es-ES"/>
        </w:rPr>
        <w:t xml:space="preserve"> </w:t>
      </w:r>
      <w:r w:rsidRPr="007E66C5">
        <w:rPr>
          <w:rFonts w:ascii="Palatino Linotype" w:eastAsia="Calibri" w:hAnsi="Palatino Linotype" w:cs="Times New Roman"/>
          <w:b/>
          <w:i/>
          <w:sz w:val="24"/>
          <w:szCs w:val="24"/>
          <w:lang w:val="es-ES" w:eastAsia="es-ES"/>
        </w:rPr>
        <w:t>garantizar</w:t>
      </w:r>
      <w:r w:rsidRPr="007E66C5">
        <w:rPr>
          <w:rFonts w:ascii="Palatino Linotype" w:eastAsia="Calibri" w:hAnsi="Palatino Linotype" w:cs="Times New Roman"/>
          <w:i/>
          <w:sz w:val="24"/>
          <w:szCs w:val="24"/>
          <w:lang w:val="es-ES" w:eastAsia="es-ES"/>
        </w:rPr>
        <w:t xml:space="preserve"> los derechos humanos. </w:t>
      </w:r>
      <w:r w:rsidRPr="007E66C5">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7E66C5">
        <w:rPr>
          <w:rFonts w:ascii="Palatino Linotype" w:eastAsia="Calibri" w:hAnsi="Palatino Linotype" w:cs="Times New Roman"/>
          <w:i/>
          <w:sz w:val="24"/>
          <w:szCs w:val="24"/>
          <w:lang w:val="es-ES" w:eastAsia="es-ES"/>
        </w:rPr>
        <w:t xml:space="preserve">procedimiento de acceso a </w:t>
      </w:r>
      <w:r w:rsidRPr="007E66C5">
        <w:rPr>
          <w:rFonts w:ascii="Palatino Linotype" w:eastAsia="Calibri" w:hAnsi="Palatino Linotype" w:cs="Times New Roman"/>
          <w:b/>
          <w:i/>
          <w:sz w:val="24"/>
          <w:szCs w:val="24"/>
          <w:lang w:val="es-ES" w:eastAsia="es-ES"/>
        </w:rPr>
        <w:t>la información es la garantía</w:t>
      </w:r>
      <w:r w:rsidRPr="007E66C5">
        <w:rPr>
          <w:rFonts w:ascii="Palatino Linotype" w:eastAsia="Calibri" w:hAnsi="Palatino Linotype" w:cs="Times New Roman"/>
          <w:i/>
          <w:sz w:val="24"/>
          <w:szCs w:val="24"/>
          <w:lang w:val="es-ES" w:eastAsia="es-ES"/>
        </w:rPr>
        <w:t xml:space="preserve"> primaria del derecho en cuestión.</w:t>
      </w:r>
      <w:r w:rsidRPr="007E66C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E66C5">
        <w:rPr>
          <w:rFonts w:ascii="Palatino Linotype" w:eastAsia="Calibri" w:hAnsi="Palatino Linotype" w:cs="Times New Roman"/>
          <w:i/>
          <w:sz w:val="24"/>
          <w:szCs w:val="24"/>
          <w:lang w:val="es-ES" w:eastAsia="es-ES"/>
        </w:rPr>
        <w:t>investigar, sancionar y reparar las violaciones a los derechos humanos.</w:t>
      </w:r>
      <w:r w:rsidRPr="007E66C5">
        <w:rPr>
          <w:rFonts w:ascii="Palatino Linotype" w:eastAsia="Calibri" w:hAnsi="Palatino Linotype" w:cs="Times New Roman"/>
          <w:sz w:val="24"/>
          <w:szCs w:val="24"/>
          <w:lang w:val="es-ES" w:eastAsia="es-ES"/>
        </w:rPr>
        <w:t xml:space="preserve"> </w:t>
      </w:r>
    </w:p>
    <w:p w14:paraId="35CC7B22" w14:textId="77777777" w:rsidR="00255189" w:rsidRPr="007E66C5" w:rsidRDefault="00255189" w:rsidP="00391440">
      <w:pPr>
        <w:tabs>
          <w:tab w:val="left" w:pos="284"/>
        </w:tabs>
        <w:spacing w:after="0" w:line="240" w:lineRule="auto"/>
        <w:contextualSpacing/>
        <w:rPr>
          <w:rFonts w:ascii="Palatino Linotype" w:eastAsia="Calibri" w:hAnsi="Palatino Linotype" w:cs="Times New Roman"/>
          <w:sz w:val="24"/>
          <w:szCs w:val="24"/>
          <w:lang w:val="es-ES" w:eastAsia="es-ES"/>
        </w:rPr>
      </w:pPr>
    </w:p>
    <w:p w14:paraId="009C925C"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1A78015" w14:textId="77777777" w:rsidR="00255189" w:rsidRPr="007E66C5" w:rsidRDefault="00255189" w:rsidP="00391440">
      <w:pPr>
        <w:keepNext/>
        <w:keepLines/>
        <w:numPr>
          <w:ilvl w:val="0"/>
          <w:numId w:val="6"/>
        </w:numPr>
        <w:tabs>
          <w:tab w:val="left" w:pos="284"/>
        </w:tabs>
        <w:spacing w:before="240" w:after="0" w:line="240" w:lineRule="auto"/>
        <w:ind w:left="0" w:firstLine="0"/>
        <w:outlineLvl w:val="0"/>
        <w:rPr>
          <w:rFonts w:ascii="Palatino Linotype" w:eastAsia="Times New Roman" w:hAnsi="Palatino Linotype" w:cstheme="majorBidi"/>
          <w:b/>
          <w:sz w:val="24"/>
          <w:szCs w:val="32"/>
        </w:rPr>
      </w:pPr>
      <w:bookmarkStart w:id="108" w:name="_Toc536106972"/>
      <w:bookmarkStart w:id="109" w:name="_Toc68793655"/>
      <w:r w:rsidRPr="007E66C5">
        <w:rPr>
          <w:rFonts w:ascii="Palatino Linotype" w:eastAsia="Times New Roman" w:hAnsi="Palatino Linotype" w:cstheme="majorBidi"/>
          <w:b/>
          <w:sz w:val="24"/>
          <w:szCs w:val="32"/>
        </w:rPr>
        <w:t>Sobre la respuesta que se emita a la solicitud.</w:t>
      </w:r>
      <w:bookmarkEnd w:id="108"/>
      <w:bookmarkEnd w:id="109"/>
    </w:p>
    <w:p w14:paraId="61E962FF"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187ACE9"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7E66C5">
        <w:rPr>
          <w:rFonts w:ascii="Palatino Linotype" w:eastAsia="Times New Roman" w:hAnsi="Palatino Linotype" w:cs="Arial"/>
          <w:color w:val="000000"/>
          <w:sz w:val="24"/>
          <w:szCs w:val="24"/>
          <w:lang w:val="es-ES_tradnl" w:eastAsia="es-ES"/>
        </w:rPr>
        <w:lastRenderedPageBreak/>
        <w:t xml:space="preserve">En cumplimiento a esta resolución, el </w:t>
      </w:r>
      <w:r w:rsidRPr="007E66C5">
        <w:rPr>
          <w:rFonts w:ascii="Palatino Linotype" w:eastAsia="Times New Roman" w:hAnsi="Palatino Linotype" w:cs="Arial"/>
          <w:b/>
          <w:color w:val="000000"/>
          <w:sz w:val="24"/>
          <w:szCs w:val="24"/>
          <w:lang w:val="es-ES_tradnl" w:eastAsia="es-ES"/>
        </w:rPr>
        <w:t>SUJETO OBLIGADO</w:t>
      </w:r>
      <w:r w:rsidRPr="007E66C5">
        <w:rPr>
          <w:rFonts w:ascii="Palatino Linotype" w:eastAsia="Times New Roman" w:hAnsi="Palatino Linotype" w:cs="Arial"/>
          <w:color w:val="000000"/>
          <w:sz w:val="24"/>
          <w:szCs w:val="24"/>
          <w:lang w:val="es-ES_tradnl" w:eastAsia="es-ES"/>
        </w:rPr>
        <w:t xml:space="preserve"> deberá dar atención </w:t>
      </w:r>
      <w:r w:rsidRPr="007E66C5">
        <w:rPr>
          <w:rFonts w:ascii="Palatino Linotype" w:eastAsiaTheme="minorEastAsia" w:hAnsi="Palatino Linotype" w:cs="Arial"/>
          <w:sz w:val="24"/>
          <w:szCs w:val="24"/>
          <w:lang w:val="es-ES_tradnl" w:eastAsia="es-ES"/>
        </w:rPr>
        <w:t>a la solicitud de información, sin que sea materia de este recurso</w:t>
      </w:r>
      <w:r w:rsidRPr="007E66C5">
        <w:rPr>
          <w:rFonts w:ascii="Palatino Linotype" w:eastAsiaTheme="minorEastAsia" w:hAnsi="Palatino Linotype" w:cs="Arial"/>
          <w:b/>
          <w:sz w:val="24"/>
          <w:szCs w:val="24"/>
          <w:lang w:val="es-ES_tradnl" w:eastAsia="es-ES"/>
        </w:rPr>
        <w:t xml:space="preserve"> </w:t>
      </w:r>
      <w:r w:rsidRPr="007E66C5">
        <w:rPr>
          <w:rFonts w:ascii="Palatino Linotype" w:eastAsiaTheme="minorEastAsia" w:hAnsi="Palatino Linotype" w:cs="Arial"/>
          <w:sz w:val="24"/>
          <w:szCs w:val="24"/>
          <w:lang w:val="es-ES_tradnl" w:eastAsia="es-ES"/>
        </w:rPr>
        <w:t>analizar o</w:t>
      </w:r>
      <w:r w:rsidRPr="007E66C5">
        <w:rPr>
          <w:rFonts w:ascii="Palatino Linotype" w:eastAsiaTheme="minorEastAsia" w:hAnsi="Palatino Linotype" w:cs="Arial"/>
          <w:b/>
          <w:sz w:val="24"/>
          <w:szCs w:val="24"/>
          <w:lang w:val="es-ES_tradnl" w:eastAsia="es-ES"/>
        </w:rPr>
        <w:t xml:space="preserve"> </w:t>
      </w:r>
      <w:r w:rsidRPr="007E66C5">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7E66C5">
        <w:rPr>
          <w:rFonts w:ascii="Palatino Linotype" w:eastAsiaTheme="minorEastAsia" w:hAnsi="Palatino Linotype" w:cs="Arial"/>
          <w:sz w:val="24"/>
          <w:szCs w:val="24"/>
          <w:lang w:val="es-ES_tradnl" w:eastAsia="es-ES"/>
        </w:rPr>
        <w:t xml:space="preserve">competencias, </w:t>
      </w:r>
      <w:r w:rsidRPr="007E66C5">
        <w:rPr>
          <w:rFonts w:ascii="Palatino Linotype" w:eastAsiaTheme="minorEastAsia" w:hAnsi="Palatino Linotype" w:cs="Arial"/>
          <w:sz w:val="24"/>
          <w:szCs w:val="24"/>
          <w:lang w:val="es-ES_tradnl" w:eastAsia="es-ES"/>
        </w:rPr>
        <w:t xml:space="preserve">atribuciones </w:t>
      </w:r>
      <w:r w:rsidR="008D59CF" w:rsidRPr="007E66C5">
        <w:rPr>
          <w:rFonts w:ascii="Palatino Linotype" w:eastAsiaTheme="minorEastAsia" w:hAnsi="Palatino Linotype" w:cs="Arial"/>
          <w:sz w:val="24"/>
          <w:szCs w:val="24"/>
          <w:lang w:val="es-ES_tradnl" w:eastAsia="es-ES"/>
        </w:rPr>
        <w:t xml:space="preserve">y funciones </w:t>
      </w:r>
      <w:r w:rsidRPr="007E66C5">
        <w:rPr>
          <w:rFonts w:ascii="Palatino Linotype" w:eastAsiaTheme="minorEastAsia" w:hAnsi="Palatino Linotype" w:cs="Arial"/>
          <w:sz w:val="24"/>
          <w:szCs w:val="24"/>
          <w:lang w:val="es-ES_tradnl" w:eastAsia="es-ES"/>
        </w:rPr>
        <w:t>y con arreglo a lo dispuesto por la ley de la materia.</w:t>
      </w:r>
    </w:p>
    <w:p w14:paraId="5D0147C0"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52A7A2D"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7E66C5">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99DD9A1"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7B2C1B0"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7E66C5">
        <w:rPr>
          <w:rFonts w:ascii="Palatino Linotype" w:eastAsiaTheme="minorEastAsia" w:hAnsi="Palatino Linotype" w:cs="Arial"/>
          <w:sz w:val="24"/>
          <w:szCs w:val="24"/>
          <w:lang w:val="es-ES_tradnl" w:eastAsia="es-ES"/>
        </w:rPr>
        <w:t xml:space="preserve">de forma clara y precisa, fundado y motivando su actuación </w:t>
      </w:r>
      <w:r w:rsidRPr="007E66C5">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7E66C5">
        <w:rPr>
          <w:rFonts w:ascii="Palatino Linotype" w:eastAsiaTheme="minorEastAsia" w:hAnsi="Palatino Linotype" w:cs="Arial"/>
          <w:sz w:val="24"/>
          <w:szCs w:val="24"/>
          <w:lang w:val="es-ES_tradnl" w:eastAsia="es-ES"/>
        </w:rPr>
        <w:t xml:space="preserve">o de lo contrario deberá hacerlo a través del acuerdo de incompetencia </w:t>
      </w:r>
      <w:r w:rsidRPr="007E66C5">
        <w:rPr>
          <w:rFonts w:ascii="Palatino Linotype" w:eastAsiaTheme="minorEastAsia" w:hAnsi="Palatino Linotype" w:cs="Arial"/>
          <w:sz w:val="24"/>
          <w:szCs w:val="24"/>
          <w:lang w:val="es-ES_tradnl" w:eastAsia="es-ES"/>
        </w:rPr>
        <w:t xml:space="preserve">de acuerdo a lo dispuesto en </w:t>
      </w:r>
      <w:r w:rsidR="008D59CF" w:rsidRPr="007E66C5">
        <w:rPr>
          <w:rFonts w:ascii="Palatino Linotype" w:eastAsiaTheme="minorEastAsia" w:hAnsi="Palatino Linotype" w:cs="Arial"/>
          <w:sz w:val="24"/>
          <w:szCs w:val="24"/>
          <w:lang w:val="es-ES_tradnl" w:eastAsia="es-ES"/>
        </w:rPr>
        <w:t xml:space="preserve">el artículo 49 fracción II y </w:t>
      </w:r>
      <w:r w:rsidRPr="007E66C5">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7FBD72B9"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21E711BA"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w:t>
      </w:r>
      <w:r w:rsidRPr="007E66C5">
        <w:rPr>
          <w:rFonts w:ascii="Palatino Linotype" w:eastAsiaTheme="minorEastAsia" w:hAnsi="Palatino Linotype" w:cs="Arial"/>
          <w:sz w:val="24"/>
          <w:szCs w:val="24"/>
          <w:lang w:val="es-ES_tradnl" w:eastAsia="es-ES"/>
        </w:rPr>
        <w:lastRenderedPageBreak/>
        <w:t xml:space="preserve">Sujetos Obligados, encuentra expresión legal en los artículos 19 de la Ley General de Transparencia y de la Ley de Transparencia y Acceso a la Información Pública del Estado de México y Municipios. </w:t>
      </w:r>
    </w:p>
    <w:p w14:paraId="389FE36A"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sz w:val="24"/>
          <w:szCs w:val="24"/>
          <w:lang w:val="es-ES_tradnl" w:eastAsia="es-ES"/>
        </w:rPr>
      </w:pPr>
    </w:p>
    <w:p w14:paraId="68E420FD"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7E66C5">
        <w:rPr>
          <w:rFonts w:ascii="Palatino Linotype" w:eastAsiaTheme="minorEastAsia" w:hAnsi="Palatino Linotype" w:cs="Arial"/>
          <w:sz w:val="24"/>
          <w:szCs w:val="24"/>
          <w:lang w:val="es-ES_tradnl" w:eastAsia="es-ES"/>
        </w:rPr>
        <w:t>.</w:t>
      </w:r>
    </w:p>
    <w:p w14:paraId="12D26EB1" w14:textId="77777777" w:rsidR="008D59CF" w:rsidRPr="007E66C5" w:rsidRDefault="008D59CF" w:rsidP="00391440">
      <w:pPr>
        <w:pStyle w:val="Prrafodelista"/>
        <w:tabs>
          <w:tab w:val="left" w:pos="284"/>
        </w:tabs>
        <w:ind w:left="0"/>
        <w:rPr>
          <w:rFonts w:ascii="Palatino Linotype" w:eastAsia="Times New Roman" w:hAnsi="Palatino Linotype" w:cs="Arial"/>
          <w:color w:val="000000"/>
        </w:rPr>
      </w:pPr>
    </w:p>
    <w:p w14:paraId="2DED3B8B" w14:textId="77777777" w:rsidR="008D59CF" w:rsidRPr="007E66C5" w:rsidRDefault="008D59CF"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7E66C5">
        <w:rPr>
          <w:rFonts w:ascii="Palatino Linotype" w:eastAsia="Times New Roman" w:hAnsi="Palatino Linotype" w:cs="Arial"/>
          <w:color w:val="000000"/>
          <w:sz w:val="24"/>
          <w:szCs w:val="24"/>
          <w:lang w:val="es-ES_tradnl" w:eastAsia="es-ES"/>
        </w:rPr>
        <w:t>presente</w:t>
      </w:r>
      <w:r w:rsidRPr="007E66C5">
        <w:rPr>
          <w:rFonts w:ascii="Palatino Linotype" w:eastAsia="Times New Roman" w:hAnsi="Palatino Linotype" w:cs="Arial"/>
          <w:color w:val="000000"/>
          <w:sz w:val="24"/>
          <w:szCs w:val="24"/>
          <w:lang w:val="es-ES_tradnl" w:eastAsia="es-ES"/>
        </w:rPr>
        <w:t xml:space="preserve"> resolución, </w:t>
      </w:r>
      <w:r w:rsidRPr="007E66C5">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7E66C5">
        <w:rPr>
          <w:rFonts w:ascii="Palatino Linotype" w:eastAsia="Times New Roman" w:hAnsi="Palatino Linotype" w:cs="Arial"/>
          <w:b/>
          <w:color w:val="000000"/>
          <w:sz w:val="24"/>
          <w:szCs w:val="24"/>
          <w:lang w:val="es-ES_tradnl" w:eastAsia="es-ES"/>
        </w:rPr>
        <w:t>precedentes</w:t>
      </w:r>
      <w:r w:rsidRPr="007E66C5">
        <w:rPr>
          <w:rFonts w:ascii="Palatino Linotype" w:eastAsia="Times New Roman" w:hAnsi="Palatino Linotype" w:cs="Arial"/>
          <w:b/>
          <w:color w:val="000000"/>
          <w:sz w:val="24"/>
          <w:szCs w:val="24"/>
          <w:lang w:val="es-ES_tradnl" w:eastAsia="es-ES"/>
        </w:rPr>
        <w:t xml:space="preserve"> que este </w:t>
      </w:r>
      <w:r w:rsidR="00D23DA2" w:rsidRPr="007E66C5">
        <w:rPr>
          <w:rFonts w:ascii="Palatino Linotype" w:eastAsia="Times New Roman" w:hAnsi="Palatino Linotype" w:cs="Arial"/>
          <w:b/>
          <w:color w:val="000000"/>
          <w:sz w:val="24"/>
          <w:szCs w:val="24"/>
          <w:lang w:val="es-ES_tradnl" w:eastAsia="es-ES"/>
        </w:rPr>
        <w:t xml:space="preserve">Órgano Garante </w:t>
      </w:r>
      <w:r w:rsidRPr="007E66C5">
        <w:rPr>
          <w:rFonts w:ascii="Palatino Linotype" w:eastAsia="Times New Roman" w:hAnsi="Palatino Linotype" w:cs="Arial"/>
          <w:b/>
          <w:color w:val="000000"/>
          <w:sz w:val="24"/>
          <w:szCs w:val="24"/>
          <w:lang w:val="es-ES_tradnl" w:eastAsia="es-ES"/>
        </w:rPr>
        <w:t>ha resuelto</w:t>
      </w:r>
      <w:r w:rsidR="00D23DA2" w:rsidRPr="007E66C5">
        <w:rPr>
          <w:rFonts w:ascii="Palatino Linotype" w:eastAsia="Times New Roman" w:hAnsi="Palatino Linotype" w:cs="Arial"/>
          <w:b/>
          <w:color w:val="000000"/>
          <w:sz w:val="24"/>
          <w:szCs w:val="24"/>
          <w:lang w:val="es-ES_tradnl" w:eastAsia="es-ES"/>
        </w:rPr>
        <w:t xml:space="preserve"> y aprobado</w:t>
      </w:r>
      <w:r w:rsidRPr="007E66C5">
        <w:rPr>
          <w:rFonts w:ascii="Palatino Linotype" w:eastAsia="Times New Roman" w:hAnsi="Palatino Linotype" w:cs="Arial"/>
          <w:b/>
          <w:color w:val="000000"/>
          <w:sz w:val="24"/>
          <w:szCs w:val="24"/>
          <w:lang w:val="es-ES_tradnl" w:eastAsia="es-ES"/>
        </w:rPr>
        <w:t>,</w:t>
      </w:r>
      <w:r w:rsidRPr="007E66C5">
        <w:rPr>
          <w:rFonts w:ascii="Palatino Linotype" w:eastAsia="Times New Roman" w:hAnsi="Palatino Linotype" w:cs="Arial"/>
          <w:color w:val="000000"/>
          <w:sz w:val="24"/>
          <w:szCs w:val="24"/>
          <w:lang w:val="es-ES_tradnl" w:eastAsia="es-ES"/>
        </w:rPr>
        <w:t xml:space="preserve"> es decir</w:t>
      </w:r>
      <w:r w:rsidR="00D23DA2" w:rsidRPr="007E66C5">
        <w:rPr>
          <w:rFonts w:ascii="Palatino Linotype" w:eastAsia="Times New Roman" w:hAnsi="Palatino Linotype" w:cs="Arial"/>
          <w:color w:val="000000"/>
          <w:sz w:val="24"/>
          <w:szCs w:val="24"/>
          <w:lang w:val="es-ES_tradnl" w:eastAsia="es-ES"/>
        </w:rPr>
        <w:t>,</w:t>
      </w:r>
      <w:r w:rsidRPr="007E66C5">
        <w:rPr>
          <w:rFonts w:ascii="Palatino Linotype" w:eastAsia="Times New Roman" w:hAnsi="Palatino Linotype" w:cs="Arial"/>
          <w:color w:val="000000"/>
          <w:sz w:val="24"/>
          <w:szCs w:val="24"/>
          <w:lang w:val="es-ES_tradnl" w:eastAsia="es-ES"/>
        </w:rPr>
        <w:t xml:space="preserve"> por lo que constituye una alta responsabilidad del </w:t>
      </w:r>
      <w:r w:rsidRPr="007E66C5">
        <w:rPr>
          <w:rFonts w:ascii="Palatino Linotype" w:eastAsia="Times New Roman" w:hAnsi="Palatino Linotype" w:cs="Arial"/>
          <w:b/>
          <w:color w:val="000000"/>
          <w:sz w:val="24"/>
          <w:szCs w:val="24"/>
          <w:lang w:val="es-ES_tradnl" w:eastAsia="es-ES"/>
        </w:rPr>
        <w:t>SUJETO OBLIGADO</w:t>
      </w:r>
      <w:r w:rsidRPr="007E66C5">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7E66C5">
        <w:rPr>
          <w:rFonts w:ascii="Palatino Linotype" w:eastAsia="Times New Roman" w:hAnsi="Palatino Linotype" w:cs="Arial"/>
          <w:color w:val="000000"/>
          <w:sz w:val="24"/>
          <w:szCs w:val="24"/>
          <w:lang w:val="es-ES_tradnl" w:eastAsia="es-ES"/>
        </w:rPr>
        <w:t>,</w:t>
      </w:r>
      <w:r w:rsidRPr="007E66C5">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011202AA" w14:textId="77777777" w:rsidR="008D59CF" w:rsidRPr="007E66C5" w:rsidRDefault="008D59CF" w:rsidP="00391440">
      <w:pPr>
        <w:pStyle w:val="Prrafodelista"/>
        <w:tabs>
          <w:tab w:val="left" w:pos="284"/>
        </w:tabs>
        <w:ind w:left="0"/>
        <w:rPr>
          <w:rFonts w:ascii="Palatino Linotype" w:eastAsia="Times New Roman" w:hAnsi="Palatino Linotype" w:cs="Arial"/>
          <w:color w:val="000000"/>
        </w:rPr>
      </w:pPr>
    </w:p>
    <w:p w14:paraId="2AFCEBF5" w14:textId="77777777" w:rsidR="008D59CF" w:rsidRPr="007E66C5" w:rsidRDefault="008D59CF"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14:paraId="43F4D253"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358199"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9B998A7"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60224935"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E5F70EA"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4E7B81BF"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32D53D3"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sz w:val="24"/>
          <w:szCs w:val="24"/>
          <w:lang w:val="es-ES" w:eastAsia="es-ES"/>
        </w:rPr>
      </w:pPr>
    </w:p>
    <w:p w14:paraId="2CF5C4E2"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6B8ED60F"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61B6F3FC" w14:textId="77777777" w:rsidR="00255189" w:rsidRPr="007E66C5"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E66C5">
        <w:rPr>
          <w:rFonts w:ascii="Palatino Linotype" w:eastAsiaTheme="minorEastAsia" w:hAnsi="Palatino Linotype" w:cs="Arial"/>
          <w:i/>
          <w:sz w:val="24"/>
          <w:szCs w:val="24"/>
          <w:lang w:val="es-ES_tradnl" w:eastAsia="es-ES"/>
        </w:rPr>
        <w:t>“</w:t>
      </w:r>
      <w:r w:rsidRPr="007E66C5">
        <w:rPr>
          <w:rFonts w:ascii="Palatino Linotype" w:eastAsiaTheme="minorEastAsia" w:hAnsi="Palatino Linotype" w:cs="Arial"/>
          <w:b/>
          <w:i/>
          <w:sz w:val="24"/>
          <w:szCs w:val="24"/>
          <w:lang w:val="es-ES_tradnl" w:eastAsia="es-ES"/>
        </w:rPr>
        <w:t>Artículo 19.</w:t>
      </w:r>
      <w:r w:rsidRPr="007E66C5">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42BAF22C" w14:textId="77777777" w:rsidR="00255189" w:rsidRPr="007E66C5"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8E963D8" w14:textId="77777777" w:rsidR="00255189" w:rsidRPr="007E66C5"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E66C5">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CA8117C" w14:textId="77777777" w:rsidR="00255189" w:rsidRPr="007E66C5"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6B3AED7" w14:textId="77777777" w:rsidR="00255189" w:rsidRPr="007E66C5"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E66C5">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647646C"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4BE42F71" w14:textId="77777777" w:rsidR="00255189" w:rsidRPr="007E66C5" w:rsidRDefault="00255189" w:rsidP="00391440">
      <w:pPr>
        <w:tabs>
          <w:tab w:val="left" w:pos="284"/>
        </w:tabs>
        <w:spacing w:after="0" w:line="240" w:lineRule="auto"/>
        <w:rPr>
          <w:rFonts w:ascii="Palatino Linotype" w:eastAsiaTheme="minorEastAsia" w:hAnsi="Palatino Linotype" w:cs="Arial"/>
          <w:sz w:val="24"/>
          <w:szCs w:val="24"/>
          <w:lang w:val="es-ES_tradnl" w:eastAsia="es-ES"/>
        </w:rPr>
      </w:pPr>
    </w:p>
    <w:p w14:paraId="0BFCE256"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F83C060" w14:textId="77777777" w:rsidR="00255189" w:rsidRPr="007E66C5" w:rsidRDefault="00255189" w:rsidP="00391440">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C78197C" w14:textId="77777777" w:rsidR="00255189" w:rsidRPr="007E66C5" w:rsidRDefault="00255189" w:rsidP="00391440">
      <w:pPr>
        <w:numPr>
          <w:ilvl w:val="0"/>
          <w:numId w:val="18"/>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14:paraId="26769891" w14:textId="77777777" w:rsidR="00255189" w:rsidRPr="007E66C5" w:rsidRDefault="00255189" w:rsidP="00391440">
      <w:pPr>
        <w:tabs>
          <w:tab w:val="left" w:pos="284"/>
        </w:tabs>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2EC7C985" w14:textId="77777777" w:rsidR="00255189" w:rsidRPr="007E66C5" w:rsidRDefault="00255189" w:rsidP="00391440">
      <w:pPr>
        <w:numPr>
          <w:ilvl w:val="0"/>
          <w:numId w:val="18"/>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418ABACC" w14:textId="77777777" w:rsidR="00255189" w:rsidRPr="007E66C5" w:rsidRDefault="00255189" w:rsidP="00391440">
      <w:pPr>
        <w:tabs>
          <w:tab w:val="left" w:pos="284"/>
        </w:tabs>
        <w:spacing w:before="240" w:after="240" w:line="360" w:lineRule="auto"/>
        <w:ind w:right="709"/>
        <w:jc w:val="both"/>
        <w:rPr>
          <w:rFonts w:ascii="Palatino Linotype" w:eastAsiaTheme="minorEastAsia" w:hAnsi="Palatino Linotype" w:cs="Arial"/>
          <w:sz w:val="24"/>
          <w:szCs w:val="24"/>
          <w:lang w:val="es-ES_tradnl" w:eastAsia="es-ES"/>
        </w:rPr>
      </w:pPr>
    </w:p>
    <w:p w14:paraId="022D08E4" w14:textId="77777777" w:rsidR="00255189" w:rsidRPr="007E66C5" w:rsidRDefault="00255189" w:rsidP="00391440">
      <w:pPr>
        <w:numPr>
          <w:ilvl w:val="0"/>
          <w:numId w:val="18"/>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Una facultad potestativa, la firma de convenio de colaboración.</w:t>
      </w:r>
    </w:p>
    <w:p w14:paraId="14BAD212" w14:textId="77777777" w:rsidR="00255189" w:rsidRPr="007E66C5" w:rsidRDefault="00255189" w:rsidP="00391440">
      <w:pPr>
        <w:tabs>
          <w:tab w:val="left" w:pos="284"/>
        </w:tabs>
        <w:spacing w:before="240" w:after="240" w:line="360" w:lineRule="auto"/>
        <w:ind w:right="567"/>
        <w:jc w:val="both"/>
        <w:rPr>
          <w:rFonts w:ascii="Palatino Linotype" w:eastAsiaTheme="minorEastAsia" w:hAnsi="Palatino Linotype" w:cs="Arial"/>
          <w:sz w:val="24"/>
          <w:szCs w:val="24"/>
          <w:lang w:val="es-ES_tradnl" w:eastAsia="es-ES"/>
        </w:rPr>
      </w:pPr>
    </w:p>
    <w:p w14:paraId="5E19BBB4"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C42DDF5"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4C49B341"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6EA7BE"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sz w:val="24"/>
          <w:szCs w:val="24"/>
          <w:lang w:val="es-ES_tradnl" w:eastAsia="es-ES"/>
        </w:rPr>
      </w:pPr>
    </w:p>
    <w:p w14:paraId="2A2609C7" w14:textId="77777777" w:rsidR="00255189" w:rsidRPr="007E66C5" w:rsidRDefault="00255189" w:rsidP="00391440">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1.- Actos realizados sobre los cuales: </w:t>
      </w:r>
    </w:p>
    <w:p w14:paraId="1051E466" w14:textId="77777777" w:rsidR="00255189" w:rsidRPr="007E66C5" w:rsidRDefault="00255189" w:rsidP="00391440">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30B3CD03" w14:textId="77777777" w:rsidR="00255189" w:rsidRPr="007E66C5" w:rsidRDefault="00255189" w:rsidP="00391440">
      <w:pPr>
        <w:numPr>
          <w:ilvl w:val="0"/>
          <w:numId w:val="19"/>
        </w:numPr>
        <w:tabs>
          <w:tab w:val="left" w:pos="284"/>
          <w:tab w:val="left" w:pos="7655"/>
        </w:tabs>
        <w:spacing w:before="240" w:after="240" w:line="360" w:lineRule="auto"/>
        <w:ind w:left="0" w:right="709"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7CCCA927" w14:textId="77777777" w:rsidR="00255189" w:rsidRPr="007E66C5" w:rsidRDefault="00255189" w:rsidP="00391440">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52823ECB" w14:textId="77777777" w:rsidR="00255189" w:rsidRPr="007E66C5" w:rsidRDefault="00255189" w:rsidP="00391440">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9AFD4E0" w14:textId="77777777" w:rsidR="00255189" w:rsidRPr="007E66C5" w:rsidRDefault="00255189" w:rsidP="00391440">
      <w:pPr>
        <w:tabs>
          <w:tab w:val="left" w:pos="284"/>
          <w:tab w:val="left" w:pos="7655"/>
        </w:tabs>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9867B21" w14:textId="77777777" w:rsidR="00255189" w:rsidRPr="007E66C5" w:rsidRDefault="00255189" w:rsidP="00391440">
      <w:pPr>
        <w:tabs>
          <w:tab w:val="left" w:pos="284"/>
          <w:tab w:val="left" w:pos="7655"/>
        </w:tabs>
        <w:spacing w:before="240" w:after="240" w:line="360" w:lineRule="auto"/>
        <w:ind w:right="567"/>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572E6E17"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2B423EAD"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76B2FEB"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sz w:val="24"/>
          <w:szCs w:val="24"/>
          <w:lang w:val="es-ES_tradnl" w:eastAsia="es-ES"/>
        </w:rPr>
      </w:pPr>
    </w:p>
    <w:p w14:paraId="5619FF45"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E66C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E66C5">
        <w:rPr>
          <w:rFonts w:ascii="Palatino Linotype" w:eastAsiaTheme="minorEastAsia" w:hAnsi="Palatino Linotype" w:cs="Arial"/>
          <w:sz w:val="24"/>
          <w:szCs w:val="24"/>
          <w:lang w:val="es-ES_tradnl" w:eastAsia="es-ES"/>
        </w:rPr>
        <w:t>, pero emitiendo una respuesta.</w:t>
      </w:r>
    </w:p>
    <w:p w14:paraId="3E62DD0C"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C6ED2C" w14:textId="77777777" w:rsidR="00255189" w:rsidRPr="007E66C5" w:rsidRDefault="00255189" w:rsidP="00391440">
      <w:pPr>
        <w:keepNext/>
        <w:keepLines/>
        <w:tabs>
          <w:tab w:val="left" w:pos="284"/>
        </w:tabs>
        <w:spacing w:before="40" w:after="0"/>
        <w:outlineLvl w:val="1"/>
        <w:rPr>
          <w:rFonts w:ascii="Palatino Linotype" w:eastAsia="Times New Roman" w:hAnsi="Palatino Linotype" w:cstheme="majorBidi"/>
          <w:b/>
          <w:sz w:val="24"/>
          <w:szCs w:val="24"/>
        </w:rPr>
      </w:pPr>
      <w:bookmarkStart w:id="110" w:name="_Toc524344194"/>
      <w:bookmarkStart w:id="111" w:name="_Toc526271199"/>
      <w:bookmarkStart w:id="112" w:name="_Toc536105846"/>
      <w:bookmarkStart w:id="113" w:name="_Toc536106973"/>
      <w:bookmarkStart w:id="114" w:name="_Toc68793656"/>
      <w:r w:rsidRPr="007E66C5">
        <w:rPr>
          <w:rFonts w:ascii="Palatino Linotype" w:eastAsia="Times New Roman" w:hAnsi="Palatino Linotype" w:cstheme="majorBidi"/>
          <w:b/>
          <w:sz w:val="24"/>
          <w:szCs w:val="24"/>
        </w:rPr>
        <w:t>IV. Análisis al que debe someterse la información antes de su entrega.</w:t>
      </w:r>
      <w:bookmarkEnd w:id="110"/>
      <w:bookmarkEnd w:id="111"/>
      <w:bookmarkEnd w:id="112"/>
      <w:bookmarkEnd w:id="113"/>
      <w:bookmarkEnd w:id="114"/>
    </w:p>
    <w:p w14:paraId="7785ACB0"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E3ED7F1"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w:t>
      </w:r>
      <w:r w:rsidRPr="007E66C5">
        <w:rPr>
          <w:rFonts w:ascii="Palatino Linotype" w:eastAsiaTheme="minorEastAsia" w:hAnsi="Palatino Linotype" w:cs="Arial"/>
          <w:sz w:val="24"/>
          <w:szCs w:val="24"/>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BEF2A12"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112DAF23"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0A486D7"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sz w:val="24"/>
          <w:szCs w:val="24"/>
          <w:lang w:val="es-ES" w:eastAsia="es-ES"/>
        </w:rPr>
      </w:pPr>
    </w:p>
    <w:p w14:paraId="62D5B7A0"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3BF266F1"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b/>
          <w:i/>
          <w:color w:val="000000"/>
          <w:lang w:eastAsia="es-ES"/>
        </w:rPr>
        <w:t>“Artículo 4.</w:t>
      </w:r>
      <w:r w:rsidRPr="007E66C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640204"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7E66C5">
        <w:rPr>
          <w:rFonts w:ascii="Palatino Linotype" w:eastAsiaTheme="minorEastAsia" w:hAnsi="Palatino Linotype" w:cs="Arial"/>
          <w:i/>
          <w:color w:val="000000"/>
          <w:lang w:eastAsia="es-ES"/>
        </w:rPr>
        <w:lastRenderedPageBreak/>
        <w:t>reservada temporalmente por razones de interés público, en los términos de las causas legítimas y estrictamente necesarias previstas por esta Ley.</w:t>
      </w:r>
    </w:p>
    <w:p w14:paraId="60AE44D1"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892FF50"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w:t>
      </w:r>
    </w:p>
    <w:p w14:paraId="5A595D6D"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p>
    <w:p w14:paraId="316215BC"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w:t>
      </w:r>
      <w:r w:rsidRPr="007E66C5">
        <w:rPr>
          <w:rFonts w:ascii="Palatino Linotype" w:eastAsiaTheme="minorEastAsia" w:hAnsi="Palatino Linotype" w:cs="Arial"/>
          <w:b/>
          <w:i/>
          <w:color w:val="000000"/>
          <w:lang w:eastAsia="es-ES"/>
        </w:rPr>
        <w:t>Artículo 122.</w:t>
      </w:r>
      <w:r w:rsidRPr="007E66C5">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1AE89FCC"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947080F"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50D1511"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w:t>
      </w:r>
    </w:p>
    <w:p w14:paraId="41EE236A"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p>
    <w:p w14:paraId="67D1651C"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w:t>
      </w:r>
      <w:r w:rsidRPr="007E66C5">
        <w:rPr>
          <w:rFonts w:ascii="Palatino Linotype" w:eastAsiaTheme="minorEastAsia" w:hAnsi="Palatino Linotype" w:cs="Arial"/>
          <w:b/>
          <w:i/>
          <w:color w:val="000000"/>
          <w:lang w:eastAsia="es-ES"/>
        </w:rPr>
        <w:t>Artículo 140.</w:t>
      </w:r>
      <w:r w:rsidRPr="007E66C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6720C793"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I. Comprometa la seguridad pública y cuente con un propósito genuino y un efecto demostrable;</w:t>
      </w:r>
    </w:p>
    <w:p w14:paraId="6F953B86"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II. Pueda menoscabar la conducción de las negociaciones y relaciones internacionales;</w:t>
      </w:r>
    </w:p>
    <w:p w14:paraId="4B197DD0"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 xml:space="preserve">III. Se entregue a la Entidad expresamente con ese carácter o el de confidencialidad por otro u otros sujetos de derecho internacional, excepto cuando se trate de violaciones </w:t>
      </w:r>
      <w:r w:rsidRPr="007E66C5">
        <w:rPr>
          <w:rFonts w:ascii="Palatino Linotype" w:eastAsiaTheme="minorEastAsia" w:hAnsi="Palatino Linotype" w:cs="Arial"/>
          <w:i/>
          <w:color w:val="000000"/>
          <w:lang w:eastAsia="es-ES"/>
        </w:rPr>
        <w:lastRenderedPageBreak/>
        <w:t>graves de derechos humanos o delitos de lesa humanidad de conformidad con el derecho internacional;</w:t>
      </w:r>
    </w:p>
    <w:p w14:paraId="2BFC7166"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IV. Ponga en riesgo la vida, la seguridad o la salud de una persona física;</w:t>
      </w:r>
    </w:p>
    <w:p w14:paraId="0E9731EC"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V. Aquella cuya divulgación obstruya o pueda causar un serio perjuicio a:</w:t>
      </w:r>
    </w:p>
    <w:p w14:paraId="5962D25F"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3F2D63B9"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2. La recaudación de las contribuciones.</w:t>
      </w:r>
    </w:p>
    <w:p w14:paraId="4B57888C"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81E429D"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3BEE867C"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A09DB"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3E48E2FC"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D38C1E1"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5729088"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7E66C5">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71F894D"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p>
    <w:p w14:paraId="7FE304EB"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b/>
          <w:i/>
          <w:color w:val="000000"/>
          <w:lang w:eastAsia="es-ES"/>
        </w:rPr>
      </w:pPr>
      <w:r w:rsidRPr="007E66C5">
        <w:rPr>
          <w:rFonts w:ascii="Palatino Linotype" w:eastAsiaTheme="minorEastAsia" w:hAnsi="Palatino Linotype" w:cs="Arial"/>
          <w:i/>
          <w:color w:val="000000"/>
          <w:lang w:eastAsia="es-ES"/>
        </w:rPr>
        <w:t>“</w:t>
      </w:r>
      <w:r w:rsidRPr="007E66C5">
        <w:rPr>
          <w:rFonts w:ascii="Palatino Linotype" w:eastAsiaTheme="minorEastAsia" w:hAnsi="Palatino Linotype" w:cs="Arial"/>
          <w:b/>
          <w:i/>
          <w:color w:val="000000"/>
          <w:lang w:eastAsia="es-ES"/>
        </w:rPr>
        <w:t>Artículo 141.</w:t>
      </w:r>
      <w:r w:rsidRPr="007E66C5">
        <w:rPr>
          <w:rFonts w:ascii="Palatino Linotype" w:eastAsiaTheme="minorEastAsia" w:hAnsi="Palatino Linotype" w:cs="Arial"/>
          <w:i/>
          <w:color w:val="000000"/>
          <w:lang w:eastAsia="es-ES"/>
        </w:rPr>
        <w:t xml:space="preserve"> </w:t>
      </w:r>
      <w:r w:rsidRPr="007E66C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340A32E" w14:textId="77777777" w:rsidR="00255189" w:rsidRPr="007E66C5" w:rsidRDefault="00255189" w:rsidP="00796674">
      <w:pPr>
        <w:tabs>
          <w:tab w:val="left" w:pos="284"/>
        </w:tabs>
        <w:spacing w:after="0" w:line="360" w:lineRule="auto"/>
        <w:ind w:left="567" w:right="618"/>
        <w:contextualSpacing/>
        <w:jc w:val="both"/>
        <w:rPr>
          <w:rFonts w:ascii="Palatino Linotype" w:eastAsiaTheme="minorEastAsia" w:hAnsi="Palatino Linotype" w:cs="Arial"/>
          <w:b/>
          <w:i/>
          <w:color w:val="000000"/>
          <w:lang w:eastAsia="es-ES"/>
        </w:rPr>
      </w:pPr>
      <w:r w:rsidRPr="007E66C5">
        <w:rPr>
          <w:rFonts w:ascii="Palatino Linotype" w:eastAsiaTheme="minorEastAsia" w:hAnsi="Palatino Linotype" w:cs="Arial"/>
          <w:i/>
          <w:color w:val="000000"/>
          <w:lang w:eastAsia="es-ES"/>
        </w:rPr>
        <w:t xml:space="preserve">(Énfasis añadido) </w:t>
      </w:r>
    </w:p>
    <w:p w14:paraId="21C106A3" w14:textId="77777777" w:rsidR="00255189" w:rsidRPr="007E66C5" w:rsidRDefault="00255189" w:rsidP="00391440">
      <w:pPr>
        <w:tabs>
          <w:tab w:val="left" w:pos="284"/>
        </w:tabs>
        <w:autoSpaceDE w:val="0"/>
        <w:autoSpaceDN w:val="0"/>
        <w:adjustRightInd w:val="0"/>
        <w:spacing w:after="0" w:line="360" w:lineRule="auto"/>
        <w:ind w:right="50"/>
        <w:jc w:val="both"/>
        <w:rPr>
          <w:rFonts w:ascii="Palatino Linotype" w:eastAsiaTheme="minorEastAsia" w:hAnsi="Palatino Linotype" w:cs="Arial"/>
          <w:bCs/>
          <w:color w:val="000000" w:themeColor="text1"/>
          <w:sz w:val="24"/>
          <w:szCs w:val="24"/>
          <w:lang w:val="es-ES_tradnl" w:eastAsia="es-ES"/>
        </w:rPr>
      </w:pPr>
    </w:p>
    <w:p w14:paraId="0528566A"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787C0A6"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2DF69D96"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7E66C5">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690851F1"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sz w:val="24"/>
          <w:szCs w:val="24"/>
          <w:lang w:val="es-ES" w:eastAsia="es-ES"/>
        </w:rPr>
      </w:pPr>
    </w:p>
    <w:p w14:paraId="7F3C6B34"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BE9B63B"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000D783"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B58B3E1"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34F978CF"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66C5">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19C6E45" w14:textId="77777777" w:rsidR="00255189" w:rsidRPr="007E66C5" w:rsidRDefault="00255189" w:rsidP="00391440">
      <w:pPr>
        <w:tabs>
          <w:tab w:val="left" w:pos="284"/>
        </w:tabs>
        <w:spacing w:after="0" w:line="240" w:lineRule="auto"/>
        <w:contextualSpacing/>
        <w:rPr>
          <w:rFonts w:ascii="Palatino Linotype" w:eastAsiaTheme="minorEastAsia" w:hAnsi="Palatino Linotype" w:cs="Arial"/>
          <w:sz w:val="24"/>
          <w:szCs w:val="24"/>
          <w:lang w:val="es-ES" w:eastAsia="es-ES"/>
        </w:rPr>
      </w:pPr>
    </w:p>
    <w:p w14:paraId="493F3B6F"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 w:eastAsia="es-ES"/>
        </w:rPr>
        <w:lastRenderedPageBreak/>
        <w:t>De</w:t>
      </w:r>
      <w:r w:rsidRPr="007E66C5">
        <w:rPr>
          <w:rFonts w:ascii="Palatino Linotype" w:eastAsiaTheme="minorEastAsia" w:hAnsi="Palatino Linotype" w:cs="Arial"/>
          <w:sz w:val="24"/>
          <w:szCs w:val="24"/>
          <w:lang w:val="es-ES_tradnl" w:eastAsia="es-ES"/>
        </w:rPr>
        <w:t xml:space="preserve"> tal manera que el </w:t>
      </w:r>
      <w:r w:rsidRPr="007E66C5">
        <w:rPr>
          <w:rFonts w:ascii="Palatino Linotype" w:eastAsiaTheme="minorEastAsia" w:hAnsi="Palatino Linotype" w:cs="Arial"/>
          <w:b/>
          <w:sz w:val="24"/>
          <w:szCs w:val="24"/>
          <w:lang w:val="es-ES_tradnl" w:eastAsia="es-ES"/>
        </w:rPr>
        <w:t>SUJETO OBLIGADO</w:t>
      </w:r>
      <w:r w:rsidRPr="007E66C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9D80085" w14:textId="77777777" w:rsidR="00255189" w:rsidRPr="007E66C5"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0E98B713"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66C5">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3B415B1" w14:textId="77777777" w:rsidR="00255189" w:rsidRPr="007E66C5" w:rsidRDefault="00255189" w:rsidP="00391440">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EB0ED35" w14:textId="77777777" w:rsidR="00255189" w:rsidRPr="007E66C5" w:rsidRDefault="00255189" w:rsidP="00796674">
      <w:pPr>
        <w:tabs>
          <w:tab w:val="left" w:pos="284"/>
        </w:tabs>
        <w:spacing w:after="0" w:line="360" w:lineRule="auto"/>
        <w:ind w:left="567" w:right="617"/>
        <w:contextualSpacing/>
        <w:jc w:val="both"/>
        <w:rPr>
          <w:rFonts w:ascii="Palatino Linotype" w:eastAsiaTheme="minorEastAsia" w:hAnsi="Palatino Linotype" w:cs="Arial"/>
          <w:i/>
          <w:color w:val="000000"/>
          <w:lang w:val="es-ES_tradnl" w:eastAsia="es-ES"/>
        </w:rPr>
      </w:pPr>
      <w:r w:rsidRPr="007E66C5">
        <w:rPr>
          <w:rFonts w:ascii="Palatino Linotype" w:eastAsiaTheme="minorEastAsia" w:hAnsi="Palatino Linotype" w:cs="Arial"/>
          <w:b/>
          <w:i/>
          <w:color w:val="000000"/>
          <w:lang w:val="es-ES_tradnl" w:eastAsia="es-ES"/>
        </w:rPr>
        <w:t>“Artículo 16.</w:t>
      </w:r>
      <w:r w:rsidRPr="007E66C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E66C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E66C5">
        <w:rPr>
          <w:rFonts w:ascii="Palatino Linotype" w:eastAsiaTheme="minorEastAsia" w:hAnsi="Palatino Linotype" w:cs="Arial"/>
          <w:i/>
          <w:color w:val="000000"/>
          <w:lang w:val="es-ES_tradnl" w:eastAsia="es-ES"/>
        </w:rPr>
        <w:t>.”</w:t>
      </w:r>
    </w:p>
    <w:p w14:paraId="6488F626" w14:textId="77777777" w:rsidR="00255189" w:rsidRPr="007E66C5" w:rsidRDefault="00255189" w:rsidP="00796674">
      <w:pPr>
        <w:tabs>
          <w:tab w:val="left" w:pos="284"/>
        </w:tabs>
        <w:spacing w:after="0" w:line="360" w:lineRule="auto"/>
        <w:ind w:left="567" w:right="617"/>
        <w:contextualSpacing/>
        <w:jc w:val="both"/>
        <w:rPr>
          <w:rFonts w:ascii="Palatino Linotype" w:eastAsiaTheme="minorEastAsia" w:hAnsi="Palatino Linotype" w:cs="Arial"/>
          <w:i/>
          <w:color w:val="000000"/>
          <w:lang w:val="es-ES_tradnl" w:eastAsia="es-ES"/>
        </w:rPr>
      </w:pPr>
      <w:r w:rsidRPr="007E66C5">
        <w:rPr>
          <w:rFonts w:ascii="Palatino Linotype" w:eastAsiaTheme="minorEastAsia" w:hAnsi="Palatino Linotype" w:cs="Arial"/>
          <w:i/>
          <w:color w:val="000000"/>
          <w:lang w:val="es-ES_tradnl" w:eastAsia="es-ES"/>
        </w:rPr>
        <w:t xml:space="preserve">(Énfasis añadido) </w:t>
      </w:r>
    </w:p>
    <w:p w14:paraId="7557FF38" w14:textId="77777777" w:rsidR="00255189" w:rsidRPr="007E66C5" w:rsidRDefault="00255189" w:rsidP="00391440">
      <w:pPr>
        <w:shd w:val="clear" w:color="auto" w:fill="FFFFFF"/>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p>
    <w:p w14:paraId="4BE70B5E"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66C5">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9ABF115" w14:textId="77777777" w:rsidR="00255189" w:rsidRPr="007E66C5" w:rsidRDefault="00255189" w:rsidP="00391440">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44CADF6"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66C5">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1CBA8F9C" w14:textId="77777777" w:rsidR="00255189" w:rsidRPr="007E66C5" w:rsidRDefault="00255189" w:rsidP="00391440">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C2413F6"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66C5">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F1E985C" w14:textId="77777777" w:rsidR="00255189" w:rsidRPr="007E66C5" w:rsidRDefault="00255189" w:rsidP="00391440">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3C7F303" w14:textId="77777777" w:rsidR="00255189"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66C5">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C2A205" w14:textId="77777777" w:rsidR="00255189" w:rsidRPr="007E66C5" w:rsidRDefault="00255189" w:rsidP="00391440">
      <w:pPr>
        <w:tabs>
          <w:tab w:val="left" w:pos="284"/>
        </w:tabs>
        <w:spacing w:after="0" w:line="240" w:lineRule="auto"/>
        <w:contextualSpacing/>
        <w:rPr>
          <w:rFonts w:ascii="Palatino Linotype" w:eastAsia="Times New Roman" w:hAnsi="Palatino Linotype" w:cs="Arial"/>
          <w:color w:val="222222"/>
          <w:sz w:val="24"/>
          <w:szCs w:val="24"/>
          <w:lang w:val="es-ES_tradnl" w:eastAsia="es-MX"/>
        </w:rPr>
      </w:pPr>
    </w:p>
    <w:p w14:paraId="2DCE4AD2" w14:textId="77777777" w:rsidR="00255189" w:rsidRPr="007E66C5"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66C5">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E66C5">
        <w:rPr>
          <w:rFonts w:ascii="Palatino Linotype" w:eastAsia="Times New Roman" w:hAnsi="Palatino Linotype" w:cs="Arial"/>
          <w:b/>
          <w:color w:val="222222"/>
          <w:sz w:val="24"/>
          <w:szCs w:val="24"/>
          <w:lang w:val="es-ES_tradnl" w:eastAsia="es-MX"/>
        </w:rPr>
        <w:t>SUJETO OBLIGADO</w:t>
      </w:r>
      <w:r w:rsidRPr="007E66C5">
        <w:rPr>
          <w:rFonts w:ascii="Palatino Linotype" w:eastAsia="Times New Roman" w:hAnsi="Palatino Linotype" w:cs="Arial"/>
          <w:color w:val="222222"/>
          <w:sz w:val="24"/>
          <w:szCs w:val="24"/>
          <w:lang w:val="es-ES_tradnl" w:eastAsia="es-MX"/>
        </w:rPr>
        <w:t xml:space="preserve"> que deberá atender la solicitud de información y  resulta </w:t>
      </w:r>
      <w:r w:rsidRPr="007E66C5">
        <w:rPr>
          <w:rFonts w:ascii="Palatino Linotype" w:eastAsia="Times New Roman" w:hAnsi="Palatino Linotype" w:cs="Arial"/>
          <w:color w:val="222222"/>
          <w:sz w:val="24"/>
          <w:szCs w:val="24"/>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E192C2F" w14:textId="77777777" w:rsidR="00255189" w:rsidRPr="007E66C5" w:rsidRDefault="00255189" w:rsidP="00391440">
      <w:pPr>
        <w:tabs>
          <w:tab w:val="left" w:pos="284"/>
        </w:tabs>
        <w:spacing w:after="0" w:line="240" w:lineRule="auto"/>
        <w:contextualSpacing/>
        <w:rPr>
          <w:rFonts w:ascii="Palatino Linotype" w:eastAsia="Times New Roman" w:hAnsi="Palatino Linotype" w:cs="Arial"/>
          <w:color w:val="000000"/>
          <w:sz w:val="24"/>
          <w:szCs w:val="24"/>
          <w:lang w:val="es-ES_tradnl" w:eastAsia="es-ES"/>
        </w:rPr>
      </w:pPr>
    </w:p>
    <w:p w14:paraId="06C0F55F" w14:textId="44D29F3C" w:rsidR="00255189" w:rsidRPr="007E66C5" w:rsidRDefault="002E415D" w:rsidP="00391440">
      <w:pPr>
        <w:keepNext/>
        <w:keepLines/>
        <w:tabs>
          <w:tab w:val="left" w:pos="284"/>
        </w:tabs>
        <w:spacing w:before="240" w:after="0"/>
        <w:outlineLvl w:val="0"/>
        <w:rPr>
          <w:rFonts w:ascii="Palatino Linotype" w:eastAsia="Times New Roman" w:hAnsi="Palatino Linotype" w:cstheme="majorBidi"/>
          <w:sz w:val="24"/>
          <w:szCs w:val="24"/>
        </w:rPr>
      </w:pPr>
      <w:bookmarkStart w:id="115" w:name="_Toc524344195"/>
      <w:bookmarkStart w:id="116" w:name="_Toc526271200"/>
      <w:bookmarkStart w:id="117" w:name="_Toc536106974"/>
      <w:bookmarkStart w:id="118" w:name="_Toc68793657"/>
      <w:r w:rsidRPr="007E66C5">
        <w:rPr>
          <w:rFonts w:ascii="Palatino Linotype" w:eastAsia="Times New Roman" w:hAnsi="Palatino Linotype" w:cstheme="majorBidi"/>
          <w:b/>
          <w:sz w:val="24"/>
          <w:szCs w:val="24"/>
        </w:rPr>
        <w:t>SEXT</w:t>
      </w:r>
      <w:r w:rsidR="00255189" w:rsidRPr="007E66C5">
        <w:rPr>
          <w:rFonts w:ascii="Palatino Linotype" w:eastAsia="Times New Roman" w:hAnsi="Palatino Linotype" w:cstheme="majorBidi"/>
          <w:b/>
          <w:sz w:val="24"/>
          <w:szCs w:val="24"/>
        </w:rPr>
        <w:t>O. El cumplimiento a esta resolución es susceptible de ser impugnado</w:t>
      </w:r>
      <w:bookmarkEnd w:id="115"/>
      <w:bookmarkEnd w:id="116"/>
      <w:r w:rsidR="00255189" w:rsidRPr="007E66C5">
        <w:rPr>
          <w:rFonts w:ascii="Palatino Linotype" w:eastAsia="Times New Roman" w:hAnsi="Palatino Linotype" w:cstheme="majorBidi"/>
          <w:b/>
          <w:sz w:val="24"/>
          <w:szCs w:val="24"/>
        </w:rPr>
        <w:t>.</w:t>
      </w:r>
      <w:bookmarkEnd w:id="117"/>
      <w:bookmarkEnd w:id="118"/>
    </w:p>
    <w:p w14:paraId="3391FF60" w14:textId="77777777" w:rsidR="00255189" w:rsidRPr="007E66C5" w:rsidRDefault="00255189" w:rsidP="00391440">
      <w:pPr>
        <w:tabs>
          <w:tab w:val="left" w:pos="284"/>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2FED2C1" w14:textId="3D9B85F2" w:rsidR="00F96B83"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Cabe señalar que, atento a lo dispuesto </w:t>
      </w:r>
      <w:r w:rsidR="006718BF" w:rsidRPr="007E66C5">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7E66C5">
        <w:rPr>
          <w:rFonts w:ascii="Palatino Linotype" w:eastAsiaTheme="minorEastAsia" w:hAnsi="Palatino Linotype" w:cs="Arial"/>
          <w:sz w:val="24"/>
          <w:szCs w:val="24"/>
          <w:lang w:val="es-ES_tradnl" w:eastAsia="es-ES"/>
        </w:rPr>
        <w:t>este mismo artículo señala en</w:t>
      </w:r>
      <w:r w:rsidRPr="007E66C5">
        <w:rPr>
          <w:rFonts w:ascii="Palatino Linotype" w:eastAsiaTheme="minorEastAsia" w:hAnsi="Palatino Linotype" w:cs="Arial"/>
          <w:sz w:val="24"/>
          <w:szCs w:val="24"/>
          <w:lang w:val="es-ES_tradnl" w:eastAsia="es-ES"/>
        </w:rPr>
        <w:t xml:space="preserve"> el párrafo final</w:t>
      </w:r>
      <w:r w:rsidR="00F96B83" w:rsidRPr="007E66C5">
        <w:rPr>
          <w:rFonts w:ascii="Palatino Linotype" w:eastAsiaTheme="minorEastAsia" w:hAnsi="Palatino Linotype" w:cs="Arial"/>
          <w:sz w:val="24"/>
          <w:szCs w:val="24"/>
          <w:lang w:val="es-ES_tradnl" w:eastAsia="es-ES"/>
        </w:rPr>
        <w:t xml:space="preserve"> lo siguiente:</w:t>
      </w:r>
    </w:p>
    <w:p w14:paraId="04E7F788" w14:textId="77777777" w:rsidR="00F96B83" w:rsidRPr="007E66C5" w:rsidRDefault="00F96B83"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520FBF79" w14:textId="77777777" w:rsidR="00F96B83" w:rsidRPr="007E66C5"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E66C5">
        <w:rPr>
          <w:rFonts w:ascii="Palatino Linotype" w:eastAsiaTheme="minorEastAsia" w:hAnsi="Palatino Linotype" w:cs="Arial"/>
          <w:i/>
          <w:sz w:val="24"/>
          <w:szCs w:val="24"/>
          <w:lang w:val="es-ES_tradnl" w:eastAsia="es-ES"/>
        </w:rPr>
        <w:t>….</w:t>
      </w:r>
    </w:p>
    <w:p w14:paraId="41317617" w14:textId="77777777" w:rsidR="00F96B83" w:rsidRPr="007E66C5"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E66C5">
        <w:rPr>
          <w:rFonts w:ascii="Palatino Linotype" w:eastAsiaTheme="minorEastAsia" w:hAnsi="Palatino Linotype" w:cs="Arial"/>
          <w:b/>
          <w:i/>
          <w:sz w:val="24"/>
          <w:szCs w:val="24"/>
          <w:lang w:val="es-ES_tradnl" w:eastAsia="es-ES"/>
        </w:rPr>
        <w:t xml:space="preserve">La respuesta que den los sujetos obligados derivada </w:t>
      </w:r>
      <w:r w:rsidRPr="007E66C5">
        <w:rPr>
          <w:rFonts w:ascii="Palatino Linotype" w:eastAsiaTheme="minorEastAsia" w:hAnsi="Palatino Linotype" w:cs="Arial"/>
          <w:b/>
          <w:i/>
          <w:sz w:val="24"/>
          <w:szCs w:val="24"/>
          <w:u w:val="single"/>
          <w:lang w:val="es-ES_tradnl" w:eastAsia="es-ES"/>
        </w:rPr>
        <w:t>de la resolución</w:t>
      </w:r>
      <w:r w:rsidRPr="007E66C5">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E66C5">
        <w:rPr>
          <w:rFonts w:ascii="Palatino Linotype" w:eastAsiaTheme="minorEastAsia" w:hAnsi="Palatino Linotype" w:cs="Arial"/>
          <w:i/>
          <w:sz w:val="24"/>
          <w:szCs w:val="24"/>
          <w:u w:val="single"/>
          <w:lang w:val="es-ES_tradnl" w:eastAsia="es-ES"/>
        </w:rPr>
        <w:t xml:space="preserve">IV, VII, IX, X, XI y XII </w:t>
      </w:r>
      <w:r w:rsidRPr="007E66C5">
        <w:rPr>
          <w:rFonts w:ascii="Palatino Linotype" w:eastAsiaTheme="minorEastAsia" w:hAnsi="Palatino Linotype" w:cs="Arial"/>
          <w:i/>
          <w:sz w:val="24"/>
          <w:szCs w:val="24"/>
          <w:lang w:val="es-ES_tradnl" w:eastAsia="es-ES"/>
        </w:rPr>
        <w:t xml:space="preserve">es </w:t>
      </w:r>
      <w:r w:rsidRPr="007E66C5">
        <w:rPr>
          <w:rFonts w:ascii="Palatino Linotype" w:eastAsiaTheme="minorEastAsia" w:hAnsi="Palatino Linotype" w:cs="Arial"/>
          <w:i/>
          <w:sz w:val="24"/>
          <w:szCs w:val="24"/>
          <w:u w:val="single"/>
          <w:lang w:val="es-ES_tradnl" w:eastAsia="es-ES"/>
        </w:rPr>
        <w:t>susceptible de ser impugnada</w:t>
      </w:r>
      <w:r w:rsidRPr="007E66C5">
        <w:rPr>
          <w:rFonts w:ascii="Palatino Linotype" w:eastAsiaTheme="minorEastAsia" w:hAnsi="Palatino Linotype" w:cs="Arial"/>
          <w:i/>
          <w:sz w:val="24"/>
          <w:szCs w:val="24"/>
          <w:lang w:val="es-ES_tradnl" w:eastAsia="es-ES"/>
        </w:rPr>
        <w:t xml:space="preserve"> de nueva cuenta, mediante recurso de revisión, ante el Instituto. </w:t>
      </w:r>
    </w:p>
    <w:p w14:paraId="218C258D" w14:textId="77777777" w:rsidR="00F96B83" w:rsidRPr="007E66C5" w:rsidRDefault="00F96B83"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188959DB" w14:textId="77777777" w:rsidR="00F96B83" w:rsidRPr="007E66C5"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 </w:t>
      </w:r>
      <w:r w:rsidR="00F96B83" w:rsidRPr="007E66C5">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7E66C5">
        <w:rPr>
          <w:rFonts w:ascii="Palatino Linotype" w:eastAsiaTheme="minorEastAsia" w:hAnsi="Palatino Linotype" w:cs="Arial"/>
          <w:b/>
          <w:sz w:val="24"/>
          <w:szCs w:val="24"/>
          <w:lang w:val="es-ES_tradnl" w:eastAsia="es-ES"/>
        </w:rPr>
        <w:t>SUJETO OBLIGADO</w:t>
      </w:r>
      <w:r w:rsidR="00F96B83" w:rsidRPr="007E66C5">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6848F2E9" w14:textId="77777777" w:rsidR="00F96B83" w:rsidRPr="007E66C5" w:rsidRDefault="00F96B83"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519BB201" w14:textId="77777777" w:rsidR="00F96B83" w:rsidRPr="007E66C5"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7E66C5">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5D08B6A4" w14:textId="77777777" w:rsidR="00F96B83" w:rsidRPr="007E66C5"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7E66C5">
        <w:rPr>
          <w:rFonts w:ascii="Palatino Linotype" w:eastAsiaTheme="minorEastAsia" w:hAnsi="Palatino Linotype" w:cs="Arial"/>
          <w:i/>
          <w:lang w:val="es-ES_tradnl" w:eastAsia="es-ES"/>
        </w:rPr>
        <w:t>….</w:t>
      </w:r>
    </w:p>
    <w:p w14:paraId="32538918" w14:textId="77777777" w:rsidR="00F96B83" w:rsidRPr="007E66C5"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b/>
          <w:i/>
          <w:lang w:val="es-ES_tradnl" w:eastAsia="es-ES"/>
        </w:rPr>
      </w:pPr>
      <w:r w:rsidRPr="007E66C5">
        <w:rPr>
          <w:rFonts w:ascii="Palatino Linotype" w:eastAsiaTheme="minorEastAsia" w:hAnsi="Palatino Linotype" w:cs="Arial"/>
          <w:b/>
          <w:i/>
          <w:lang w:val="es-ES_tradnl" w:eastAsia="es-ES"/>
        </w:rPr>
        <w:t>VII. La falta de respuesta a una solicitud de acceso a la información;</w:t>
      </w:r>
    </w:p>
    <w:p w14:paraId="49BF3D8D" w14:textId="77777777" w:rsidR="00F96B83" w:rsidRPr="007E66C5"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7E66C5">
        <w:rPr>
          <w:rFonts w:ascii="Palatino Linotype" w:eastAsiaTheme="minorEastAsia" w:hAnsi="Palatino Linotype" w:cs="Arial"/>
          <w:i/>
          <w:lang w:val="es-ES_tradnl" w:eastAsia="es-ES"/>
        </w:rPr>
        <w:t>…</w:t>
      </w:r>
    </w:p>
    <w:p w14:paraId="48A93046" w14:textId="77777777" w:rsidR="00F96B83" w:rsidRPr="007E66C5"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b/>
          <w:i/>
          <w:lang w:val="es-ES_tradnl" w:eastAsia="es-ES"/>
        </w:rPr>
      </w:pPr>
      <w:r w:rsidRPr="007E66C5">
        <w:rPr>
          <w:rFonts w:ascii="Palatino Linotype" w:eastAsiaTheme="minorEastAsia" w:hAnsi="Palatino Linotype" w:cs="Arial"/>
          <w:b/>
          <w:i/>
          <w:lang w:val="es-ES_tradnl" w:eastAsia="es-ES"/>
        </w:rPr>
        <w:t>XI. La falta de trámite a una solicitud;</w:t>
      </w:r>
    </w:p>
    <w:p w14:paraId="1DADD668" w14:textId="77777777" w:rsidR="00F96B83" w:rsidRPr="007E66C5"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7E66C5">
        <w:rPr>
          <w:rFonts w:ascii="Palatino Linotype" w:eastAsiaTheme="minorEastAsia" w:hAnsi="Palatino Linotype" w:cs="Arial"/>
          <w:i/>
          <w:lang w:val="es-ES_tradnl" w:eastAsia="es-ES"/>
        </w:rPr>
        <w:t>…</w:t>
      </w:r>
    </w:p>
    <w:p w14:paraId="3107199E" w14:textId="77777777" w:rsidR="00F96B83" w:rsidRPr="007E66C5" w:rsidRDefault="00F96B83"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786E80F6" w14:textId="77777777" w:rsidR="00F96B83" w:rsidRPr="007E66C5" w:rsidRDefault="00F96B83"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7E66C5">
        <w:rPr>
          <w:rFonts w:ascii="Palatino Linotype" w:eastAsiaTheme="minorEastAsia" w:hAnsi="Palatino Linotype" w:cs="Arial"/>
          <w:sz w:val="24"/>
          <w:szCs w:val="24"/>
          <w:lang w:val="es-ES_tradnl" w:eastAsia="es-ES"/>
        </w:rPr>
        <w:t>información</w:t>
      </w:r>
      <w:r w:rsidRPr="007E66C5">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7E66C5">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25650E8" w14:textId="77777777" w:rsidR="007D78F2" w:rsidRPr="007E66C5" w:rsidRDefault="007D78F2"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046AB1B9" w14:textId="364930C2" w:rsidR="00255189" w:rsidRPr="007E66C5" w:rsidRDefault="007D78F2"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7E66C5">
        <w:rPr>
          <w:rFonts w:ascii="Palatino Linotype" w:eastAsiaTheme="minorEastAsia" w:hAnsi="Palatino Linotype" w:cs="Arial"/>
          <w:sz w:val="24"/>
          <w:szCs w:val="24"/>
          <w:lang w:val="es-ES_tradnl" w:eastAsia="es-ES"/>
        </w:rPr>
        <w:t xml:space="preserve">los </w:t>
      </w:r>
      <w:r w:rsidR="00255189" w:rsidRPr="007E66C5">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E66C5">
        <w:rPr>
          <w:rFonts w:ascii="Palatino Linotype" w:eastAsiaTheme="minorEastAsia" w:hAnsi="Palatino Linotype" w:cs="Arial"/>
          <w:b/>
          <w:sz w:val="24"/>
          <w:szCs w:val="24"/>
          <w:u w:val="single"/>
          <w:lang w:val="es-ES_tradnl" w:eastAsia="es-ES"/>
        </w:rPr>
        <w:t>s fracciones</w:t>
      </w:r>
      <w:r w:rsidR="00255189" w:rsidRPr="007E66C5">
        <w:rPr>
          <w:rFonts w:ascii="Palatino Linotype" w:eastAsiaTheme="minorEastAsia" w:hAnsi="Palatino Linotype" w:cs="Arial"/>
          <w:b/>
          <w:sz w:val="24"/>
          <w:szCs w:val="24"/>
          <w:u w:val="single"/>
          <w:lang w:val="es-ES_tradnl" w:eastAsia="es-ES"/>
        </w:rPr>
        <w:t xml:space="preserve"> VII</w:t>
      </w:r>
      <w:r w:rsidRPr="007E66C5">
        <w:rPr>
          <w:rFonts w:ascii="Palatino Linotype" w:eastAsiaTheme="minorEastAsia" w:hAnsi="Palatino Linotype" w:cs="Arial"/>
          <w:b/>
          <w:sz w:val="24"/>
          <w:szCs w:val="24"/>
          <w:u w:val="single"/>
          <w:lang w:val="es-ES_tradnl" w:eastAsia="es-ES"/>
        </w:rPr>
        <w:t xml:space="preserve"> y  XI</w:t>
      </w:r>
      <w:r w:rsidR="00255189" w:rsidRPr="007E66C5">
        <w:rPr>
          <w:rFonts w:ascii="Palatino Linotype" w:eastAsiaTheme="minorEastAsia" w:hAnsi="Palatino Linotype" w:cs="Arial"/>
          <w:b/>
          <w:sz w:val="24"/>
          <w:szCs w:val="24"/>
          <w:u w:val="single"/>
          <w:lang w:val="es-ES_tradnl" w:eastAsia="es-ES"/>
        </w:rPr>
        <w:t xml:space="preserve"> de la Ley en cita</w:t>
      </w:r>
      <w:r w:rsidRPr="007E66C5">
        <w:rPr>
          <w:rFonts w:ascii="Palatino Linotype" w:eastAsiaTheme="minorEastAsia" w:hAnsi="Palatino Linotype" w:cs="Arial"/>
          <w:b/>
          <w:sz w:val="24"/>
          <w:szCs w:val="24"/>
          <w:u w:val="single"/>
          <w:lang w:val="es-ES_tradnl" w:eastAsia="es-ES"/>
        </w:rPr>
        <w:t xml:space="preserve"> como es este el caso</w:t>
      </w:r>
      <w:r w:rsidR="00255189" w:rsidRPr="007E66C5">
        <w:rPr>
          <w:rFonts w:ascii="Palatino Linotype" w:eastAsiaTheme="minorEastAsia" w:hAnsi="Palatino Linotype" w:cs="Arial"/>
          <w:sz w:val="24"/>
          <w:szCs w:val="24"/>
          <w:lang w:val="es-ES_tradnl" w:eastAsia="es-ES"/>
        </w:rPr>
        <w:t xml:space="preserve">, dicha </w:t>
      </w:r>
      <w:r w:rsidR="00255189" w:rsidRPr="007E66C5">
        <w:rPr>
          <w:rFonts w:ascii="Palatino Linotype" w:eastAsiaTheme="minorEastAsia" w:hAnsi="Palatino Linotype" w:cs="Arial"/>
          <w:sz w:val="24"/>
          <w:szCs w:val="24"/>
          <w:lang w:val="es-ES_tradnl" w:eastAsia="es-ES"/>
        </w:rPr>
        <w:lastRenderedPageBreak/>
        <w:t xml:space="preserve">respuesta es susceptible de ser impugnada de nueva cuenta, mediante recurso de revisión ante el Instituto. Esto es, que el acto que genere el </w:t>
      </w:r>
      <w:r w:rsidR="00255189" w:rsidRPr="007E66C5">
        <w:rPr>
          <w:rFonts w:ascii="Palatino Linotype" w:eastAsiaTheme="minorEastAsia" w:hAnsi="Palatino Linotype" w:cs="Arial"/>
          <w:b/>
          <w:sz w:val="24"/>
          <w:szCs w:val="24"/>
          <w:lang w:val="es-ES_tradnl" w:eastAsia="es-ES"/>
        </w:rPr>
        <w:t>SUJETO OBLIGADO</w:t>
      </w:r>
      <w:r w:rsidR="00255189" w:rsidRPr="007E66C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E66C5">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E66C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7E66C5">
        <w:rPr>
          <w:rFonts w:ascii="Palatino Linotype" w:eastAsiaTheme="minorEastAsia" w:hAnsi="Palatino Linotype" w:cs="Arial"/>
          <w:sz w:val="24"/>
          <w:szCs w:val="24"/>
          <w:lang w:val="es-ES_tradnl" w:eastAsia="es-ES"/>
        </w:rPr>
        <w:t>a herramienta para defender su Derecho de Acceso a la I</w:t>
      </w:r>
      <w:r w:rsidR="00255189" w:rsidRPr="007E66C5">
        <w:rPr>
          <w:rFonts w:ascii="Palatino Linotype" w:eastAsiaTheme="minorEastAsia" w:hAnsi="Palatino Linotype" w:cs="Arial"/>
          <w:sz w:val="24"/>
          <w:szCs w:val="24"/>
          <w:lang w:val="es-ES_tradnl" w:eastAsia="es-ES"/>
        </w:rPr>
        <w:t>nformación ante un posible cumplimiento defectuoso de la presente.</w:t>
      </w:r>
    </w:p>
    <w:p w14:paraId="129D4A2F" w14:textId="77777777" w:rsidR="000A0608" w:rsidRPr="007E66C5" w:rsidRDefault="000A060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417900F7" w14:textId="4CD0926E" w:rsidR="00255189" w:rsidRPr="007E66C5" w:rsidRDefault="002E415D" w:rsidP="00391440">
      <w:pPr>
        <w:keepNext/>
        <w:keepLines/>
        <w:tabs>
          <w:tab w:val="left" w:pos="284"/>
        </w:tabs>
        <w:spacing w:before="240" w:after="0"/>
        <w:outlineLvl w:val="0"/>
        <w:rPr>
          <w:rFonts w:ascii="Palatino Linotype" w:eastAsia="MS Gothic" w:hAnsi="Palatino Linotype" w:cstheme="majorBidi"/>
          <w:b/>
          <w:sz w:val="24"/>
          <w:szCs w:val="24"/>
        </w:rPr>
      </w:pPr>
      <w:bookmarkStart w:id="119" w:name="_Toc487739452"/>
      <w:bookmarkStart w:id="120" w:name="_Toc524344196"/>
      <w:bookmarkStart w:id="121" w:name="_Toc526271201"/>
      <w:bookmarkStart w:id="122" w:name="_Toc536106975"/>
      <w:bookmarkStart w:id="123" w:name="_Toc68793658"/>
      <w:r w:rsidRPr="007E66C5">
        <w:rPr>
          <w:rFonts w:ascii="Palatino Linotype" w:eastAsia="MS Gothic" w:hAnsi="Palatino Linotype" w:cstheme="majorBidi"/>
          <w:b/>
          <w:sz w:val="24"/>
          <w:szCs w:val="24"/>
        </w:rPr>
        <w:t>SÉPTIMO</w:t>
      </w:r>
      <w:r w:rsidR="00255189" w:rsidRPr="007E66C5">
        <w:rPr>
          <w:rFonts w:ascii="Palatino Linotype" w:eastAsia="MS Gothic" w:hAnsi="Palatino Linotype" w:cstheme="majorBidi"/>
          <w:b/>
          <w:sz w:val="24"/>
          <w:szCs w:val="24"/>
        </w:rPr>
        <w:t>. Vista a los órganos de control interno</w:t>
      </w:r>
      <w:bookmarkEnd w:id="119"/>
      <w:r w:rsidR="00255189" w:rsidRPr="007E66C5">
        <w:rPr>
          <w:rFonts w:ascii="Palatino Linotype" w:eastAsia="MS Gothic" w:hAnsi="Palatino Linotype" w:cstheme="majorBidi"/>
          <w:b/>
          <w:sz w:val="24"/>
          <w:szCs w:val="24"/>
        </w:rPr>
        <w:t>.</w:t>
      </w:r>
      <w:bookmarkEnd w:id="120"/>
      <w:bookmarkEnd w:id="121"/>
      <w:bookmarkEnd w:id="122"/>
      <w:bookmarkEnd w:id="123"/>
    </w:p>
    <w:p w14:paraId="5A26E3F0" w14:textId="77777777" w:rsidR="00255189" w:rsidRPr="007E66C5" w:rsidRDefault="00255189" w:rsidP="00391440">
      <w:pPr>
        <w:tabs>
          <w:tab w:val="left" w:pos="284"/>
        </w:tabs>
        <w:spacing w:after="0" w:line="240" w:lineRule="auto"/>
        <w:rPr>
          <w:rFonts w:eastAsiaTheme="minorEastAsia"/>
          <w:sz w:val="24"/>
          <w:szCs w:val="24"/>
        </w:rPr>
      </w:pPr>
    </w:p>
    <w:p w14:paraId="59BF5A3C" w14:textId="77777777" w:rsidR="000A0608" w:rsidRPr="007E66C5" w:rsidRDefault="000A0608"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La Ley de Transparencia y Acceso a la Información Pública del Estado de México y Municipios en los artículos 222 fracción I y II, 162 y 59 fracción I y II establecen los siguiente:</w:t>
      </w:r>
    </w:p>
    <w:p w14:paraId="1CF587C4" w14:textId="77777777" w:rsidR="000A0608" w:rsidRPr="007E66C5" w:rsidRDefault="000A060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1266271F" w14:textId="77777777"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r w:rsidRPr="007E66C5">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73F79D96" w14:textId="77777777"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r w:rsidRPr="007E66C5">
        <w:rPr>
          <w:rFonts w:ascii="Palatino Linotype" w:hAnsi="Palatino Linotype"/>
          <w:i/>
          <w:iCs/>
        </w:rPr>
        <w:t xml:space="preserve">I. Cualquier acto u omisión que provoque la suspensión o deficiencia en la atención de las solicitudes de información; </w:t>
      </w:r>
    </w:p>
    <w:p w14:paraId="7D656EB6" w14:textId="226C555F"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r w:rsidRPr="007E66C5">
        <w:rPr>
          <w:rFonts w:ascii="Palatino Linotype" w:hAnsi="Palatino Linotype"/>
          <w:i/>
          <w:iCs/>
        </w:rPr>
        <w:lastRenderedPageBreak/>
        <w:t>II. La falta de respuesta a las solicitudes de información en los plazos señalados en la normatividad aplicable;</w:t>
      </w:r>
    </w:p>
    <w:p w14:paraId="3113F0E8" w14:textId="79B0C039" w:rsidR="00883CCD" w:rsidRPr="007E66C5" w:rsidRDefault="00883CCD" w:rsidP="00796674">
      <w:pPr>
        <w:tabs>
          <w:tab w:val="left" w:pos="284"/>
        </w:tabs>
        <w:spacing w:before="240" w:after="240" w:line="360" w:lineRule="auto"/>
        <w:ind w:left="567" w:right="567"/>
        <w:contextualSpacing/>
        <w:jc w:val="both"/>
        <w:rPr>
          <w:rFonts w:ascii="Palatino Linotype" w:hAnsi="Palatino Linotype"/>
          <w:i/>
          <w:iCs/>
        </w:rPr>
      </w:pPr>
      <w:r w:rsidRPr="007E66C5">
        <w:rPr>
          <w:rFonts w:ascii="Palatino Linotype" w:hAnsi="Palatino Linotype"/>
          <w:i/>
          <w:iCs/>
        </w:rPr>
        <w:t>III. a XXI. …</w:t>
      </w:r>
    </w:p>
    <w:p w14:paraId="3755399F" w14:textId="77777777" w:rsidR="000A0608" w:rsidRPr="007E66C5" w:rsidRDefault="000A0608" w:rsidP="00796674">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eastAsia="es-ES"/>
        </w:rPr>
      </w:pPr>
    </w:p>
    <w:p w14:paraId="5B906C31" w14:textId="77777777"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r w:rsidRPr="007E66C5">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E936F10" w14:textId="77777777"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p>
    <w:p w14:paraId="09189BCC" w14:textId="77777777"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r w:rsidRPr="007E66C5">
        <w:rPr>
          <w:rFonts w:ascii="Palatino Linotype" w:hAnsi="Palatino Linotype"/>
          <w:i/>
          <w:iCs/>
        </w:rPr>
        <w:t>Artículo 59. Los servidores públicos habilitados tendrán las funciones siguientes:</w:t>
      </w:r>
    </w:p>
    <w:p w14:paraId="101D9291" w14:textId="77777777"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p>
    <w:p w14:paraId="598C73A8" w14:textId="77777777"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r w:rsidRPr="007E66C5">
        <w:rPr>
          <w:rFonts w:ascii="Palatino Linotype" w:hAnsi="Palatino Linotype"/>
          <w:i/>
          <w:iCs/>
        </w:rPr>
        <w:t xml:space="preserve">I. Localizar la información que le solicite la Unidad de Transparencia; </w:t>
      </w:r>
    </w:p>
    <w:p w14:paraId="7C3DC999" w14:textId="062A00EC" w:rsidR="000A0608" w:rsidRPr="007E66C5" w:rsidRDefault="000A0608" w:rsidP="00796674">
      <w:pPr>
        <w:tabs>
          <w:tab w:val="left" w:pos="284"/>
        </w:tabs>
        <w:spacing w:before="240" w:after="240" w:line="360" w:lineRule="auto"/>
        <w:ind w:left="567" w:right="567"/>
        <w:contextualSpacing/>
        <w:jc w:val="both"/>
        <w:rPr>
          <w:rFonts w:ascii="Palatino Linotype" w:hAnsi="Palatino Linotype"/>
          <w:i/>
          <w:iCs/>
        </w:rPr>
      </w:pPr>
      <w:r w:rsidRPr="007E66C5">
        <w:rPr>
          <w:rFonts w:ascii="Palatino Linotype" w:hAnsi="Palatino Linotype"/>
          <w:i/>
          <w:iCs/>
        </w:rPr>
        <w:t>II. Proporcionar la información que obre en los archivos y que le sea solicitada por la Unidad de Transparencia;</w:t>
      </w:r>
    </w:p>
    <w:p w14:paraId="14720EE4" w14:textId="4F5246A0" w:rsidR="00883CCD" w:rsidRPr="007E66C5" w:rsidRDefault="00883CCD" w:rsidP="00796674">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eastAsia="es-ES"/>
        </w:rPr>
      </w:pPr>
      <w:r w:rsidRPr="007E66C5">
        <w:rPr>
          <w:rFonts w:ascii="Palatino Linotype" w:hAnsi="Palatino Linotype"/>
          <w:i/>
          <w:iCs/>
        </w:rPr>
        <w:t>III. a VII. …</w:t>
      </w:r>
    </w:p>
    <w:p w14:paraId="696BDD0E" w14:textId="77777777" w:rsidR="000A0608" w:rsidRPr="007E66C5" w:rsidRDefault="000A060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6A0C4045" w14:textId="0CCB3F86" w:rsidR="000A0608" w:rsidRPr="007E66C5" w:rsidRDefault="000A0608"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30A7D44" w14:textId="77777777" w:rsidR="000A0608" w:rsidRPr="007E66C5" w:rsidRDefault="000A060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7474909D" w14:textId="628F4C60" w:rsidR="000A0608" w:rsidRPr="007E66C5" w:rsidRDefault="000A0608"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La omisión a las obligaciones, tanto del Titular de la Unidad de Transparencia como de los servidores públicos habilitados puede causar la </w:t>
      </w:r>
      <w:r w:rsidRPr="007E66C5">
        <w:rPr>
          <w:rFonts w:ascii="Palatino Linotype" w:eastAsiaTheme="minorEastAsia" w:hAnsi="Palatino Linotype" w:cs="Arial"/>
          <w:sz w:val="24"/>
          <w:szCs w:val="24"/>
          <w:lang w:val="es-ES_tradnl" w:eastAsia="es-ES"/>
        </w:rPr>
        <w:lastRenderedPageBreak/>
        <w:t>suspensión, deficiencia o la falta de respuesta a las solicitudes de acceso a la información que formulen los particulares, siendo esto una causa de responsabilidad</w:t>
      </w:r>
      <w:r w:rsidR="00883CCD" w:rsidRPr="007E66C5">
        <w:rPr>
          <w:rFonts w:ascii="Palatino Linotype" w:eastAsiaTheme="minorEastAsia" w:hAnsi="Palatino Linotype" w:cs="Arial"/>
          <w:sz w:val="24"/>
          <w:szCs w:val="24"/>
          <w:lang w:val="es-ES_tradnl" w:eastAsia="es-ES"/>
        </w:rPr>
        <w:t>.</w:t>
      </w:r>
    </w:p>
    <w:p w14:paraId="1C9262AC" w14:textId="77777777" w:rsidR="00796674" w:rsidRPr="007E66C5" w:rsidRDefault="00796674" w:rsidP="00796674">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4D014188" w14:textId="0CA3F6EB" w:rsidR="000A0608" w:rsidRPr="007E66C5" w:rsidRDefault="000A0608" w:rsidP="00796674">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66C5">
        <w:rPr>
          <w:rFonts w:ascii="Palatino Linotype" w:eastAsiaTheme="minorEastAsia" w:hAnsi="Palatino Linotype" w:cs="Arial"/>
          <w:sz w:val="24"/>
          <w:szCs w:val="24"/>
          <w:lang w:val="es-ES_tradnl" w:eastAsia="es-ES"/>
        </w:rPr>
        <w:t xml:space="preserve">En el presente asunto en particular, se tiene que el Titular de la Unidad de Transparencia </w:t>
      </w:r>
      <w:r w:rsidR="00796674" w:rsidRPr="007E66C5">
        <w:rPr>
          <w:rFonts w:ascii="Palatino Linotype" w:eastAsiaTheme="minorEastAsia" w:hAnsi="Palatino Linotype" w:cs="Arial"/>
          <w:sz w:val="24"/>
          <w:szCs w:val="24"/>
          <w:lang w:val="es-ES_tradnl" w:eastAsia="es-ES"/>
        </w:rPr>
        <w:t>no turnó</w:t>
      </w:r>
      <w:r w:rsidRPr="007E66C5">
        <w:rPr>
          <w:rFonts w:ascii="Palatino Linotype" w:eastAsiaTheme="minorEastAsia" w:hAnsi="Palatino Linotype" w:cs="Arial"/>
          <w:sz w:val="24"/>
          <w:szCs w:val="24"/>
          <w:lang w:val="es-ES_tradnl" w:eastAsia="es-ES"/>
        </w:rPr>
        <w:t xml:space="preserve"> la solicitud al Servidor Público Habilitado</w:t>
      </w:r>
      <w:r w:rsidR="00796674" w:rsidRPr="007E66C5">
        <w:rPr>
          <w:rFonts w:ascii="Palatino Linotype" w:eastAsiaTheme="minorEastAsia" w:hAnsi="Palatino Linotype" w:cs="Arial"/>
          <w:sz w:val="24"/>
          <w:szCs w:val="24"/>
          <w:lang w:val="es-ES_tradnl" w:eastAsia="es-ES"/>
        </w:rPr>
        <w:t>.</w:t>
      </w:r>
    </w:p>
    <w:p w14:paraId="443BEDC0" w14:textId="77777777" w:rsidR="000A0608" w:rsidRPr="007E66C5" w:rsidRDefault="000A0608" w:rsidP="00391440">
      <w:pPr>
        <w:pStyle w:val="Prrafodelista"/>
        <w:tabs>
          <w:tab w:val="left" w:pos="284"/>
        </w:tabs>
        <w:ind w:left="0"/>
        <w:rPr>
          <w:rFonts w:ascii="Palatino Linotype" w:hAnsi="Palatino Linotype" w:cs="Arial"/>
        </w:rPr>
      </w:pPr>
    </w:p>
    <w:p w14:paraId="1546CC12" w14:textId="185813D1" w:rsidR="000A0608" w:rsidRPr="007E66C5" w:rsidRDefault="00796674" w:rsidP="00796674">
      <w:pPr>
        <w:pStyle w:val="Prrafodelista"/>
        <w:numPr>
          <w:ilvl w:val="0"/>
          <w:numId w:val="2"/>
        </w:numPr>
        <w:tabs>
          <w:tab w:val="left" w:pos="284"/>
        </w:tabs>
        <w:spacing w:before="240" w:after="240" w:line="360" w:lineRule="auto"/>
        <w:ind w:left="0" w:firstLine="0"/>
        <w:jc w:val="both"/>
        <w:rPr>
          <w:rFonts w:ascii="Palatino Linotype" w:hAnsi="Palatino Linotype"/>
        </w:rPr>
      </w:pPr>
      <w:r w:rsidRPr="007E66C5">
        <w:rPr>
          <w:rFonts w:ascii="Palatino Linotype" w:hAnsi="Palatino Linotype" w:cs="Arial"/>
        </w:rPr>
        <w:t>Se tiene que el Titular de la Unidad de Transparencia incumplió con sus funciones, atribuciones y competencias, al no dar trámite a la solicitud</w:t>
      </w:r>
      <w:r w:rsidR="000A0608" w:rsidRPr="007E66C5">
        <w:rPr>
          <w:rFonts w:ascii="Palatino Linotype" w:hAnsi="Palatino Linotype" w:cs="Arial"/>
        </w:rPr>
        <w:t>, lo cual tuvo como consecuencia la falta de respuesta a ambas solicitudes.</w:t>
      </w:r>
    </w:p>
    <w:p w14:paraId="69377FE0" w14:textId="77777777" w:rsidR="000A0608" w:rsidRPr="007E66C5" w:rsidRDefault="000A0608" w:rsidP="00391440">
      <w:pPr>
        <w:pStyle w:val="Prrafodelista"/>
        <w:tabs>
          <w:tab w:val="left" w:pos="284"/>
        </w:tabs>
        <w:spacing w:before="240" w:after="240" w:line="360" w:lineRule="auto"/>
        <w:ind w:left="0"/>
        <w:jc w:val="both"/>
        <w:rPr>
          <w:rFonts w:ascii="Palatino Linotype" w:hAnsi="Palatino Linotype"/>
        </w:rPr>
      </w:pPr>
    </w:p>
    <w:p w14:paraId="6E93FAE2" w14:textId="63F46230" w:rsidR="00722506" w:rsidRPr="007E66C5" w:rsidRDefault="00722506" w:rsidP="00391440">
      <w:pPr>
        <w:pStyle w:val="Prrafodelista"/>
        <w:numPr>
          <w:ilvl w:val="0"/>
          <w:numId w:val="2"/>
        </w:numPr>
        <w:tabs>
          <w:tab w:val="left" w:pos="284"/>
        </w:tabs>
        <w:spacing w:before="240" w:after="240" w:line="360" w:lineRule="auto"/>
        <w:ind w:left="0" w:firstLine="0"/>
        <w:jc w:val="both"/>
        <w:rPr>
          <w:rFonts w:ascii="Palatino Linotype" w:hAnsi="Palatino Linotype"/>
        </w:rPr>
      </w:pPr>
      <w:r w:rsidRPr="007E66C5">
        <w:rPr>
          <w:rFonts w:ascii="Palatino Linotype" w:hAnsi="Palatino Linotype"/>
        </w:rPr>
        <w:t xml:space="preserve">Entonces, </w:t>
      </w:r>
      <w:r w:rsidR="000A0608" w:rsidRPr="007E66C5">
        <w:rPr>
          <w:rFonts w:ascii="Palatino Linotype" w:hAnsi="Palatino Linotype"/>
        </w:rPr>
        <w:t xml:space="preserve">la falta de respuesta a las solicitudes de acceso a la información pública </w:t>
      </w:r>
      <w:r w:rsidRPr="007E66C5">
        <w:rPr>
          <w:rFonts w:ascii="Palatino Linotype" w:hAnsi="Palatino Linotype"/>
        </w:rPr>
        <w:t xml:space="preserve">por parte del Sujeto Obligado </w:t>
      </w:r>
      <w:r w:rsidR="00883CCD" w:rsidRPr="007E66C5">
        <w:rPr>
          <w:rFonts w:ascii="Palatino Linotype" w:hAnsi="Palatino Linotype"/>
        </w:rPr>
        <w:t xml:space="preserve">actualiza una </w:t>
      </w:r>
      <w:r w:rsidRPr="007E66C5">
        <w:rPr>
          <w:rFonts w:ascii="Palatino Linotype" w:hAnsi="Palatino Linotype"/>
        </w:rPr>
        <w:t xml:space="preserve">causa de responsabilidad, por lo que, de acuerdo </w:t>
      </w:r>
      <w:r w:rsidR="000A0608" w:rsidRPr="007E66C5">
        <w:rPr>
          <w:rFonts w:ascii="Palatino Linotype" w:hAnsi="Palatino Linotype"/>
        </w:rPr>
        <w:t>a los</w:t>
      </w:r>
      <w:r w:rsidRPr="007E66C5">
        <w:rPr>
          <w:rFonts w:ascii="Palatino Linotype" w:hAnsi="Palatino Linotype"/>
        </w:rPr>
        <w:t xml:space="preserve"> artículo</w:t>
      </w:r>
      <w:r w:rsidR="000A0608" w:rsidRPr="007E66C5">
        <w:rPr>
          <w:rFonts w:ascii="Palatino Linotype" w:hAnsi="Palatino Linotype"/>
        </w:rPr>
        <w:t>s</w:t>
      </w:r>
      <w:r w:rsidRPr="007E66C5">
        <w:rPr>
          <w:rFonts w:ascii="Palatino Linotype" w:hAnsi="Palatino Linotype"/>
        </w:rPr>
        <w:t xml:space="preserve"> 1</w:t>
      </w:r>
      <w:r w:rsidR="000A0608" w:rsidRPr="007E66C5">
        <w:rPr>
          <w:rFonts w:ascii="Palatino Linotype" w:hAnsi="Palatino Linotype"/>
        </w:rPr>
        <w:t>90</w:t>
      </w:r>
      <w:r w:rsidRPr="007E66C5">
        <w:rPr>
          <w:rFonts w:ascii="Palatino Linotype" w:hAnsi="Palatino Linotype"/>
        </w:rPr>
        <w:t xml:space="preserve"> </w:t>
      </w:r>
      <w:r w:rsidR="000A0608" w:rsidRPr="007E66C5">
        <w:rPr>
          <w:rFonts w:ascii="Palatino Linotype" w:hAnsi="Palatino Linotype"/>
        </w:rPr>
        <w:t>y 36 fracción X</w:t>
      </w:r>
      <w:r w:rsidR="00883CCD" w:rsidRPr="007E66C5">
        <w:rPr>
          <w:rFonts w:ascii="Palatino Linotype" w:hAnsi="Palatino Linotype"/>
        </w:rPr>
        <w:t>,</w:t>
      </w:r>
      <w:r w:rsidR="000A0608" w:rsidRPr="007E66C5">
        <w:rPr>
          <w:rFonts w:ascii="Palatino Linotype" w:hAnsi="Palatino Linotype"/>
        </w:rPr>
        <w:t xml:space="preserve"> </w:t>
      </w:r>
      <w:r w:rsidRPr="007E66C5">
        <w:rPr>
          <w:rFonts w:ascii="Palatino Linotype" w:hAnsi="Palatino Linotype"/>
        </w:rPr>
        <w:t xml:space="preserve">de la Ley de </w:t>
      </w:r>
      <w:r w:rsidR="000A0608" w:rsidRPr="007E66C5">
        <w:rPr>
          <w:rFonts w:ascii="Palatino Linotype" w:hAnsi="Palatino Linotype"/>
        </w:rPr>
        <w:t>Trasparencia y Acceso a la Información Pública del Estado de México y Municipios</w:t>
      </w:r>
      <w:r w:rsidR="00883CCD" w:rsidRPr="007E66C5">
        <w:rPr>
          <w:rFonts w:ascii="Palatino Linotype" w:hAnsi="Palatino Linotype"/>
        </w:rPr>
        <w:t>,</w:t>
      </w:r>
      <w:r w:rsidR="000A0608" w:rsidRPr="007E66C5">
        <w:rPr>
          <w:rFonts w:ascii="Palatino Linotype" w:hAnsi="Palatino Linotype"/>
        </w:rPr>
        <w:t xml:space="preserve"> </w:t>
      </w:r>
      <w:r w:rsidRPr="007E66C5">
        <w:rPr>
          <w:rFonts w:ascii="Palatino Linotype" w:hAnsi="Palatino Linotype"/>
        </w:rPr>
        <w:t>este Órgano Garante debe hacer de conocimiento del órgano control interno, para que inicie, en su caso, el procedimiento de responsabilidad respectivo.</w:t>
      </w:r>
    </w:p>
    <w:p w14:paraId="4233248B" w14:textId="557E53A0" w:rsidR="00A55292" w:rsidRPr="007E66C5" w:rsidRDefault="002E415D" w:rsidP="00391440">
      <w:pPr>
        <w:tabs>
          <w:tab w:val="left" w:pos="284"/>
        </w:tabs>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7E66C5">
        <w:rPr>
          <w:rFonts w:ascii="Palatino Linotype" w:eastAsiaTheme="minorEastAsia" w:hAnsi="Palatino Linotype" w:cs="Arial"/>
          <w:b/>
          <w:color w:val="000000" w:themeColor="text1"/>
          <w:sz w:val="24"/>
          <w:szCs w:val="24"/>
          <w:lang w:val="es-ES_tradnl" w:eastAsia="es-ES"/>
        </w:rPr>
        <w:t>OCTAVO</w:t>
      </w:r>
      <w:r w:rsidR="00A55292" w:rsidRPr="007E66C5">
        <w:rPr>
          <w:rFonts w:ascii="Palatino Linotype" w:eastAsiaTheme="minorEastAsia" w:hAnsi="Palatino Linotype" w:cs="Arial"/>
          <w:b/>
          <w:color w:val="000000" w:themeColor="text1"/>
          <w:sz w:val="24"/>
          <w:szCs w:val="24"/>
          <w:lang w:val="es-ES_tradnl" w:eastAsia="es-ES"/>
        </w:rPr>
        <w:t>. De la versión pública.</w:t>
      </w:r>
    </w:p>
    <w:p w14:paraId="6A5AFCFC" w14:textId="77777777" w:rsidR="002E415D" w:rsidRPr="007E66C5" w:rsidRDefault="002E415D" w:rsidP="00391440">
      <w:pPr>
        <w:tabs>
          <w:tab w:val="left" w:pos="284"/>
        </w:tabs>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14:paraId="114E4E67" w14:textId="77777777" w:rsidR="00391440" w:rsidRPr="007E66C5" w:rsidRDefault="00391440" w:rsidP="00391440">
      <w:pPr>
        <w:pStyle w:val="Ttulo1"/>
        <w:numPr>
          <w:ilvl w:val="0"/>
          <w:numId w:val="38"/>
        </w:numPr>
        <w:tabs>
          <w:tab w:val="left" w:pos="284"/>
          <w:tab w:val="num" w:pos="360"/>
        </w:tabs>
        <w:spacing w:before="0" w:line="360" w:lineRule="auto"/>
        <w:ind w:left="0" w:firstLine="0"/>
        <w:rPr>
          <w:b w:val="0"/>
          <w:color w:val="000000" w:themeColor="text1"/>
          <w:szCs w:val="24"/>
        </w:rPr>
      </w:pPr>
      <w:bookmarkStart w:id="124" w:name="_Toc48135362"/>
      <w:bookmarkStart w:id="125" w:name="_Toc72309902"/>
      <w:bookmarkStart w:id="126" w:name="_Toc73643041"/>
      <w:bookmarkStart w:id="127" w:name="_Toc73911519"/>
      <w:r w:rsidRPr="007E66C5">
        <w:rPr>
          <w:rFonts w:cs="Times New Roman"/>
          <w:color w:val="000000" w:themeColor="text1"/>
          <w:szCs w:val="24"/>
          <w:lang w:eastAsia="es-ES_tradnl"/>
        </w:rPr>
        <w:t>Nociones generales.</w:t>
      </w:r>
      <w:bookmarkEnd w:id="124"/>
      <w:bookmarkEnd w:id="125"/>
      <w:bookmarkEnd w:id="126"/>
      <w:bookmarkEnd w:id="127"/>
      <w:r w:rsidRPr="007E66C5">
        <w:rPr>
          <w:rFonts w:cs="Times New Roman"/>
          <w:color w:val="000000" w:themeColor="text1"/>
          <w:szCs w:val="24"/>
          <w:lang w:eastAsia="es-ES_tradnl"/>
        </w:rPr>
        <w:t xml:space="preserve"> </w:t>
      </w:r>
    </w:p>
    <w:p w14:paraId="042283D6" w14:textId="77777777" w:rsidR="00391440" w:rsidRPr="007E66C5" w:rsidRDefault="00391440" w:rsidP="00391440">
      <w:pPr>
        <w:pStyle w:val="Prrafodelista"/>
        <w:tabs>
          <w:tab w:val="left" w:pos="284"/>
          <w:tab w:val="left" w:pos="426"/>
        </w:tabs>
        <w:spacing w:line="360" w:lineRule="auto"/>
        <w:ind w:left="0"/>
        <w:jc w:val="both"/>
        <w:rPr>
          <w:rFonts w:ascii="Palatino Linotype" w:eastAsia="MS Mincho" w:hAnsi="Palatino Linotype" w:cs="Arial"/>
          <w:color w:val="000000" w:themeColor="text1"/>
        </w:rPr>
      </w:pPr>
    </w:p>
    <w:p w14:paraId="3B2867FB" w14:textId="77777777" w:rsidR="00391440" w:rsidRPr="007E66C5" w:rsidRDefault="00391440" w:rsidP="00391440">
      <w:pPr>
        <w:pStyle w:val="Prrafodelista"/>
        <w:numPr>
          <w:ilvl w:val="0"/>
          <w:numId w:val="2"/>
        </w:numPr>
        <w:tabs>
          <w:tab w:val="left" w:pos="284"/>
        </w:tabs>
        <w:spacing w:line="360" w:lineRule="auto"/>
        <w:ind w:left="0" w:right="49" w:firstLine="0"/>
        <w:jc w:val="both"/>
        <w:rPr>
          <w:rFonts w:ascii="Palatino Linotype" w:eastAsia="Times New Roman" w:hAnsi="Palatino Linotype" w:cs="Arial"/>
          <w:color w:val="000000"/>
        </w:rPr>
      </w:pPr>
      <w:r w:rsidRPr="007E66C5">
        <w:rPr>
          <w:rFonts w:ascii="Palatino Linotype" w:eastAsia="Times New Roman" w:hAnsi="Palatino Linotype" w:cs="Arial"/>
          <w:color w:val="000000"/>
        </w:rPr>
        <w:t>Debe destacarse que, debido a la naturaleza de la información solicitada</w:t>
      </w:r>
      <w:r w:rsidRPr="007E66C5">
        <w:rPr>
          <w:rFonts w:ascii="Palatino Linotype" w:eastAsia="Times New Roman" w:hAnsi="Palatino Linotype" w:cs="Arial"/>
          <w:b/>
          <w:color w:val="000000"/>
        </w:rPr>
        <w:t xml:space="preserve">, </w:t>
      </w:r>
      <w:r w:rsidRPr="007E66C5">
        <w:rPr>
          <w:rFonts w:ascii="Palatino Linotype" w:eastAsia="Times New Roman" w:hAnsi="Palatino Linotype" w:cs="Arial"/>
          <w:color w:val="000000"/>
        </w:rPr>
        <w:t xml:space="preserve">eventualmente pudiera obrar datos personales susceptibles de protegerse, así como </w:t>
      </w:r>
      <w:r w:rsidRPr="007E66C5">
        <w:rPr>
          <w:rFonts w:ascii="Palatino Linotype" w:eastAsia="Times New Roman" w:hAnsi="Palatino Linotype" w:cs="Arial"/>
          <w:color w:val="000000"/>
        </w:rPr>
        <w:lastRenderedPageBreak/>
        <w:t xml:space="preserve">información susceptible de clasificarse como reservada, el </w:t>
      </w:r>
      <w:r w:rsidRPr="007E66C5">
        <w:rPr>
          <w:rFonts w:ascii="Palatino Linotype" w:eastAsia="Times New Roman" w:hAnsi="Palatino Linotype" w:cs="Arial"/>
          <w:b/>
          <w:bCs/>
          <w:color w:val="000000"/>
        </w:rPr>
        <w:t xml:space="preserve">Sujeto Obligado </w:t>
      </w:r>
      <w:r w:rsidRPr="007E66C5">
        <w:rPr>
          <w:rFonts w:ascii="Palatino Linotype" w:eastAsia="Times New Roman" w:hAnsi="Palatino Linotype" w:cs="Arial"/>
          <w:color w:val="000000"/>
        </w:rPr>
        <w:t xml:space="preserve">deberá de hacer la adecuada versión pública, protegiendo los datos que no son susceptibles de ser proporcionados. </w:t>
      </w:r>
    </w:p>
    <w:p w14:paraId="1829EDB7" w14:textId="77777777" w:rsidR="00391440" w:rsidRPr="007E66C5" w:rsidRDefault="00391440" w:rsidP="00391440">
      <w:pPr>
        <w:pStyle w:val="Prrafodelista"/>
        <w:tabs>
          <w:tab w:val="left" w:pos="0"/>
          <w:tab w:val="left" w:pos="284"/>
        </w:tabs>
        <w:spacing w:line="360" w:lineRule="auto"/>
        <w:ind w:left="0" w:right="49"/>
        <w:jc w:val="both"/>
        <w:rPr>
          <w:rFonts w:ascii="Palatino Linotype" w:eastAsia="MS Mincho" w:hAnsi="Palatino Linotype" w:cs="Times New Roman"/>
          <w:lang w:val="es-ES"/>
        </w:rPr>
      </w:pPr>
    </w:p>
    <w:p w14:paraId="1B913DAE" w14:textId="77777777" w:rsidR="00391440" w:rsidRPr="007E66C5" w:rsidRDefault="00391440"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rPr>
      </w:pPr>
      <w:r w:rsidRPr="007E66C5">
        <w:rPr>
          <w:rFonts w:ascii="Palatino Linotype" w:eastAsia="Times New Roman" w:hAnsi="Palatino Linotype" w:cs="Arial"/>
          <w:color w:val="000000"/>
        </w:rPr>
        <w:t xml:space="preserve">No pasa desapercibido para este Órgano Garante que los </w:t>
      </w:r>
      <w:r w:rsidRPr="007E66C5">
        <w:rPr>
          <w:rFonts w:ascii="Palatino Linotype" w:eastAsia="Times New Roman" w:hAnsi="Palatino Linotype" w:cs="Arial"/>
          <w:b/>
          <w:bCs/>
          <w:color w:val="000000"/>
        </w:rPr>
        <w:t xml:space="preserve">Sujetos Obligados </w:t>
      </w:r>
      <w:r w:rsidRPr="007E66C5">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DF7F888" w14:textId="77777777" w:rsidR="00391440" w:rsidRPr="007E66C5" w:rsidRDefault="00391440" w:rsidP="00391440">
      <w:pPr>
        <w:tabs>
          <w:tab w:val="left" w:pos="284"/>
        </w:tabs>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391440" w:rsidRPr="007E66C5" w14:paraId="1DC902A9" w14:textId="77777777" w:rsidTr="00060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D06355A" w14:textId="77777777" w:rsidR="00391440" w:rsidRPr="007E66C5" w:rsidRDefault="00391440" w:rsidP="00391440">
            <w:pPr>
              <w:tabs>
                <w:tab w:val="left" w:pos="284"/>
              </w:tabs>
              <w:spacing w:line="360" w:lineRule="auto"/>
              <w:rPr>
                <w:rFonts w:ascii="Palatino Linotype" w:hAnsi="Palatino Linotype"/>
                <w:bCs w:val="0"/>
                <w:sz w:val="20"/>
                <w:szCs w:val="20"/>
              </w:rPr>
            </w:pPr>
            <w:r w:rsidRPr="007E66C5">
              <w:rPr>
                <w:rFonts w:ascii="Palatino Linotype" w:hAnsi="Palatino Linotype" w:cstheme="majorBidi"/>
                <w:bCs w:val="0"/>
                <w:sz w:val="20"/>
                <w:szCs w:val="20"/>
              </w:rPr>
              <w:t>a) Requisitos previos.</w:t>
            </w:r>
          </w:p>
        </w:tc>
        <w:tc>
          <w:tcPr>
            <w:tcW w:w="6990" w:type="dxa"/>
            <w:hideMark/>
          </w:tcPr>
          <w:p w14:paraId="12397D2A" w14:textId="77777777" w:rsidR="00391440" w:rsidRPr="007E66C5" w:rsidRDefault="00391440" w:rsidP="0039144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66C5">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28361F7" w14:textId="77777777" w:rsidR="00391440" w:rsidRPr="007E66C5" w:rsidRDefault="00391440" w:rsidP="0039144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66C5">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455212ED" w14:textId="77777777" w:rsidR="00391440" w:rsidRPr="007E66C5" w:rsidRDefault="00391440" w:rsidP="0039144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66C5">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78ACF1E6" w14:textId="77777777" w:rsidR="00391440" w:rsidRPr="007E66C5" w:rsidRDefault="00391440" w:rsidP="0039144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E66C5">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7E66C5">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7E66C5">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391440" w:rsidRPr="007E66C5" w14:paraId="29415A99" w14:textId="77777777" w:rsidTr="00060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77DBD8" w14:textId="77777777" w:rsidR="00391440" w:rsidRPr="007E66C5" w:rsidRDefault="00391440" w:rsidP="00391440">
            <w:pPr>
              <w:tabs>
                <w:tab w:val="left" w:pos="284"/>
              </w:tabs>
              <w:spacing w:line="360" w:lineRule="auto"/>
              <w:rPr>
                <w:rFonts w:ascii="Palatino Linotype" w:hAnsi="Palatino Linotype"/>
                <w:bCs w:val="0"/>
                <w:sz w:val="20"/>
                <w:szCs w:val="20"/>
              </w:rPr>
            </w:pPr>
            <w:r w:rsidRPr="007E66C5">
              <w:rPr>
                <w:rFonts w:ascii="Palatino Linotype" w:hAnsi="Palatino Linotype" w:cstheme="majorBidi"/>
                <w:bCs w:val="0"/>
                <w:sz w:val="20"/>
                <w:szCs w:val="20"/>
              </w:rPr>
              <w:lastRenderedPageBreak/>
              <w:t>b) Supuestos de clasificación.</w:t>
            </w:r>
          </w:p>
        </w:tc>
        <w:tc>
          <w:tcPr>
            <w:tcW w:w="6990" w:type="dxa"/>
            <w:hideMark/>
          </w:tcPr>
          <w:p w14:paraId="6839CE20" w14:textId="77777777" w:rsidR="00391440" w:rsidRPr="007E66C5"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CA5879B" w14:textId="77777777" w:rsidR="00391440" w:rsidRPr="007E66C5"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55000F4" w14:textId="77777777" w:rsidR="00391440" w:rsidRPr="007E66C5" w:rsidRDefault="00391440" w:rsidP="0039144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E66C5">
              <w:rPr>
                <w:rFonts w:ascii="Palatino Linotype" w:eastAsia="Times New Roman" w:hAnsi="Palatino Linotype" w:cs="Arial"/>
                <w:color w:val="000000"/>
                <w:sz w:val="20"/>
                <w:szCs w:val="20"/>
              </w:rPr>
              <w:t xml:space="preserve">El </w:t>
            </w:r>
            <w:r w:rsidRPr="007E66C5">
              <w:rPr>
                <w:rFonts w:ascii="Palatino Linotype" w:eastAsia="Times New Roman" w:hAnsi="Palatino Linotype" w:cs="Arial"/>
                <w:b/>
                <w:color w:val="000000"/>
                <w:sz w:val="20"/>
                <w:szCs w:val="20"/>
              </w:rPr>
              <w:t>Sujeto Obligado</w:t>
            </w:r>
            <w:r w:rsidRPr="007E66C5">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91440" w:rsidRPr="007E66C5" w14:paraId="3F0874B6" w14:textId="77777777" w:rsidTr="00060D3A">
        <w:tc>
          <w:tcPr>
            <w:cnfStyle w:val="001000000000" w:firstRow="0" w:lastRow="0" w:firstColumn="1" w:lastColumn="0" w:oddVBand="0" w:evenVBand="0" w:oddHBand="0" w:evenHBand="0" w:firstRowFirstColumn="0" w:firstRowLastColumn="0" w:lastRowFirstColumn="0" w:lastRowLastColumn="0"/>
            <w:tcW w:w="1838" w:type="dxa"/>
            <w:hideMark/>
          </w:tcPr>
          <w:p w14:paraId="4B3D5DC6" w14:textId="77777777" w:rsidR="00391440" w:rsidRPr="007E66C5" w:rsidRDefault="00391440" w:rsidP="00391440">
            <w:pPr>
              <w:tabs>
                <w:tab w:val="left" w:pos="284"/>
              </w:tabs>
              <w:spacing w:line="360" w:lineRule="auto"/>
              <w:rPr>
                <w:rFonts w:ascii="Palatino Linotype" w:hAnsi="Palatino Linotype"/>
                <w:bCs w:val="0"/>
                <w:sz w:val="20"/>
                <w:szCs w:val="20"/>
              </w:rPr>
            </w:pPr>
            <w:r w:rsidRPr="007E66C5">
              <w:rPr>
                <w:rFonts w:ascii="Palatino Linotype" w:hAnsi="Palatino Linotype" w:cstheme="majorBidi"/>
                <w:bCs w:val="0"/>
                <w:sz w:val="20"/>
                <w:szCs w:val="20"/>
              </w:rPr>
              <w:t>c) Formalidades para emitir el acuerdo de clasificación.</w:t>
            </w:r>
          </w:p>
        </w:tc>
        <w:tc>
          <w:tcPr>
            <w:tcW w:w="6990" w:type="dxa"/>
            <w:hideMark/>
          </w:tcPr>
          <w:p w14:paraId="0C4345A2" w14:textId="77777777" w:rsidR="00391440" w:rsidRPr="007E66C5" w:rsidRDefault="00391440" w:rsidP="0039144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BD2FD05" w14:textId="77777777" w:rsidR="00391440" w:rsidRPr="007E66C5" w:rsidRDefault="00391440" w:rsidP="0039144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 xml:space="preserve">Es necesario que </w:t>
            </w:r>
            <w:r w:rsidRPr="007E66C5">
              <w:rPr>
                <w:rFonts w:ascii="Palatino Linotype" w:eastAsia="Times New Roman" w:hAnsi="Palatino Linotype" w:cs="Arial"/>
                <w:b/>
                <w:color w:val="000000"/>
                <w:sz w:val="20"/>
                <w:szCs w:val="20"/>
                <w:u w:val="single"/>
              </w:rPr>
              <w:t>el acto reúna con los requisitos elementales</w:t>
            </w:r>
            <w:r w:rsidRPr="007E66C5">
              <w:rPr>
                <w:rFonts w:ascii="Palatino Linotype" w:eastAsia="Times New Roman" w:hAnsi="Palatino Linotype" w:cs="Arial"/>
                <w:color w:val="000000"/>
                <w:sz w:val="20"/>
                <w:szCs w:val="20"/>
              </w:rPr>
              <w:t>, entre ellos, que la autoridad que va a emitir el acto de autoridad sea la legalmente facultada para ello.</w:t>
            </w:r>
          </w:p>
          <w:p w14:paraId="38415FE4" w14:textId="77777777" w:rsidR="00391440" w:rsidRPr="007E66C5" w:rsidRDefault="00391440" w:rsidP="0039144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E66C5">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7E66C5">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391440" w:rsidRPr="007E66C5" w14:paraId="1084441F" w14:textId="77777777" w:rsidTr="00060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723D83" w14:textId="77777777" w:rsidR="00391440" w:rsidRPr="007E66C5" w:rsidRDefault="00391440" w:rsidP="00391440">
            <w:pPr>
              <w:tabs>
                <w:tab w:val="left" w:pos="284"/>
              </w:tabs>
              <w:spacing w:line="360" w:lineRule="auto"/>
              <w:rPr>
                <w:rFonts w:ascii="Palatino Linotype" w:hAnsi="Palatino Linotype"/>
                <w:b w:val="0"/>
                <w:sz w:val="20"/>
                <w:szCs w:val="20"/>
              </w:rPr>
            </w:pPr>
          </w:p>
          <w:p w14:paraId="33AEAACD" w14:textId="77777777" w:rsidR="00391440" w:rsidRPr="007E66C5" w:rsidRDefault="00391440" w:rsidP="00391440">
            <w:pPr>
              <w:tabs>
                <w:tab w:val="left" w:pos="284"/>
              </w:tabs>
              <w:spacing w:line="360" w:lineRule="auto"/>
              <w:jc w:val="both"/>
              <w:rPr>
                <w:rFonts w:ascii="Palatino Linotype" w:hAnsi="Palatino Linotype"/>
                <w:bCs w:val="0"/>
                <w:sz w:val="20"/>
                <w:szCs w:val="20"/>
              </w:rPr>
            </w:pPr>
            <w:r w:rsidRPr="007E66C5">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4EDB36A4" w14:textId="77777777" w:rsidR="00391440" w:rsidRPr="007E66C5"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E66C5">
              <w:rPr>
                <w:rFonts w:ascii="Palatino Linotype" w:eastAsia="Times New Roman" w:hAnsi="Palatino Linotype" w:cs="Arial"/>
                <w:b/>
                <w:color w:val="000000"/>
                <w:sz w:val="20"/>
                <w:szCs w:val="20"/>
              </w:rPr>
              <w:t>Sujetos Obligados</w:t>
            </w:r>
            <w:r w:rsidRPr="007E66C5">
              <w:rPr>
                <w:rFonts w:ascii="Palatino Linotype" w:eastAsia="Times New Roman" w:hAnsi="Palatino Linotype" w:cs="Arial"/>
                <w:color w:val="000000"/>
                <w:sz w:val="20"/>
                <w:szCs w:val="20"/>
              </w:rPr>
              <w:t xml:space="preserve">, por lo que deberán fundar y motivar debidamente la clasificación. </w:t>
            </w:r>
          </w:p>
          <w:p w14:paraId="4ACC05F2" w14:textId="77777777" w:rsidR="00391440" w:rsidRPr="007E66C5"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 xml:space="preserve">De lo anterior, se desprende que para una correcta </w:t>
            </w:r>
            <w:r w:rsidRPr="007E66C5">
              <w:rPr>
                <w:rFonts w:ascii="Palatino Linotype" w:eastAsia="Times New Roman" w:hAnsi="Palatino Linotype" w:cs="Arial"/>
                <w:b/>
                <w:color w:val="000000"/>
                <w:sz w:val="20"/>
                <w:szCs w:val="20"/>
              </w:rPr>
              <w:t>clasificación total o parcial</w:t>
            </w:r>
            <w:r w:rsidRPr="007E66C5">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0D02FD" w14:textId="77777777" w:rsidR="00391440" w:rsidRPr="007E66C5"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E3850DE" w14:textId="77777777" w:rsidR="00391440" w:rsidRPr="007E66C5"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1832DE4" w14:textId="77777777" w:rsidR="00391440" w:rsidRPr="007E66C5"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 xml:space="preserve">Ahora bien, </w:t>
            </w:r>
            <w:r w:rsidRPr="007E66C5">
              <w:rPr>
                <w:rFonts w:ascii="Palatino Linotype" w:eastAsia="Times New Roman" w:hAnsi="Palatino Linotype" w:cs="Arial"/>
                <w:b/>
                <w:color w:val="000000"/>
                <w:sz w:val="20"/>
                <w:szCs w:val="20"/>
                <w:u w:val="single"/>
              </w:rPr>
              <w:t>para cada caso además de fundar y motivar</w:t>
            </w:r>
            <w:r w:rsidRPr="007E66C5">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7E66C5">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w:t>
            </w:r>
            <w:r w:rsidRPr="007E66C5">
              <w:rPr>
                <w:rFonts w:ascii="Palatino Linotype" w:eastAsia="Times New Roman" w:hAnsi="Palatino Linotype" w:cs="Arial"/>
                <w:color w:val="000000"/>
                <w:sz w:val="20"/>
                <w:szCs w:val="20"/>
                <w:lang w:val="es-ES"/>
              </w:rPr>
              <w:lastRenderedPageBreak/>
              <w:t>descuentos personales, secretos bancario, fiduciario, industrial, comercial, fiscal, bursátil y postal, cuya titularidad corresponda a particulares, entre otros.</w:t>
            </w:r>
          </w:p>
        </w:tc>
      </w:tr>
      <w:tr w:rsidR="00391440" w:rsidRPr="007E66C5" w14:paraId="01B32139" w14:textId="77777777" w:rsidTr="00060D3A">
        <w:tc>
          <w:tcPr>
            <w:cnfStyle w:val="001000000000" w:firstRow="0" w:lastRow="0" w:firstColumn="1" w:lastColumn="0" w:oddVBand="0" w:evenVBand="0" w:oddHBand="0" w:evenHBand="0" w:firstRowFirstColumn="0" w:firstRowLastColumn="0" w:lastRowFirstColumn="0" w:lastRowLastColumn="0"/>
            <w:tcW w:w="1838" w:type="dxa"/>
          </w:tcPr>
          <w:p w14:paraId="3D3606E5" w14:textId="77777777" w:rsidR="00391440" w:rsidRPr="007E66C5" w:rsidRDefault="00391440" w:rsidP="00391440">
            <w:pPr>
              <w:tabs>
                <w:tab w:val="left" w:pos="284"/>
              </w:tabs>
              <w:spacing w:line="360" w:lineRule="auto"/>
              <w:ind w:right="49"/>
              <w:jc w:val="both"/>
              <w:rPr>
                <w:rFonts w:ascii="Palatino Linotype" w:eastAsia="Times New Roman" w:hAnsi="Palatino Linotype" w:cs="Arial"/>
                <w:bCs w:val="0"/>
                <w:sz w:val="20"/>
                <w:szCs w:val="20"/>
              </w:rPr>
            </w:pPr>
            <w:r w:rsidRPr="007E66C5">
              <w:rPr>
                <w:rFonts w:ascii="Palatino Linotype" w:eastAsia="MS Gothic" w:hAnsi="Palatino Linotype" w:cs="Times New Roman"/>
                <w:b w:val="0"/>
                <w:sz w:val="20"/>
                <w:szCs w:val="20"/>
              </w:rPr>
              <w:lastRenderedPageBreak/>
              <w:t>e</w:t>
            </w:r>
            <w:r w:rsidRPr="007E66C5">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CB34A6B" w14:textId="77777777" w:rsidR="00391440" w:rsidRPr="007E66C5" w:rsidRDefault="00391440" w:rsidP="0039144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653AD2CB" w14:textId="77777777" w:rsidR="00391440" w:rsidRPr="007E66C5" w:rsidRDefault="00391440" w:rsidP="0039144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66C5">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B5B37A" w14:textId="77777777" w:rsidR="00391440" w:rsidRPr="007E66C5" w:rsidRDefault="00391440" w:rsidP="0039144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E66C5">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F3C1586" w14:textId="77777777" w:rsidR="00391440" w:rsidRPr="007E66C5" w:rsidRDefault="00391440" w:rsidP="00391440">
      <w:pPr>
        <w:pStyle w:val="Prrafodelista"/>
        <w:tabs>
          <w:tab w:val="left" w:pos="284"/>
        </w:tabs>
        <w:ind w:left="0"/>
        <w:rPr>
          <w:rFonts w:ascii="Palatino Linotype" w:eastAsia="Times New Roman" w:hAnsi="Palatino Linotype" w:cs="Arial"/>
          <w:color w:val="000000"/>
        </w:rPr>
      </w:pPr>
    </w:p>
    <w:p w14:paraId="1784A5EB" w14:textId="1F807CAF" w:rsidR="00255189" w:rsidRPr="007E66C5" w:rsidRDefault="00391440" w:rsidP="00391440">
      <w:pPr>
        <w:pStyle w:val="Prrafodelista"/>
        <w:numPr>
          <w:ilvl w:val="0"/>
          <w:numId w:val="2"/>
        </w:numPr>
        <w:tabs>
          <w:tab w:val="left" w:pos="284"/>
        </w:tabs>
        <w:spacing w:line="360" w:lineRule="auto"/>
        <w:ind w:left="0" w:firstLine="0"/>
        <w:jc w:val="both"/>
        <w:rPr>
          <w:rFonts w:ascii="Palatino Linotype" w:eastAsia="Times New Roman" w:hAnsi="Palatino Linotype" w:cs="Arial"/>
          <w:color w:val="000000"/>
        </w:rPr>
      </w:pPr>
      <w:r w:rsidRPr="007E66C5">
        <w:rPr>
          <w:rFonts w:ascii="Palatino Linotype" w:eastAsia="Times New Roman"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501DF88" w14:textId="77777777" w:rsidR="00391440" w:rsidRPr="007E66C5" w:rsidRDefault="00391440" w:rsidP="00391440">
      <w:pPr>
        <w:tabs>
          <w:tab w:val="left" w:pos="284"/>
        </w:tabs>
        <w:spacing w:after="120" w:line="360" w:lineRule="auto"/>
        <w:ind w:right="49"/>
        <w:jc w:val="both"/>
        <w:rPr>
          <w:rFonts w:ascii="Palatino Linotype" w:eastAsia="MS Mincho" w:hAnsi="Palatino Linotype" w:cstheme="majorBidi"/>
          <w:sz w:val="24"/>
          <w:szCs w:val="24"/>
          <w:lang w:val="es-ES_tradnl" w:eastAsia="es-ES"/>
        </w:rPr>
      </w:pPr>
    </w:p>
    <w:p w14:paraId="56DDDEEB" w14:textId="05FCECC8" w:rsidR="00255189" w:rsidRPr="007E66C5" w:rsidRDefault="00255189" w:rsidP="00391440">
      <w:pPr>
        <w:numPr>
          <w:ilvl w:val="0"/>
          <w:numId w:val="2"/>
        </w:numPr>
        <w:tabs>
          <w:tab w:val="left" w:pos="284"/>
        </w:tabs>
        <w:spacing w:after="120" w:line="360" w:lineRule="auto"/>
        <w:ind w:left="0" w:right="49" w:firstLine="0"/>
        <w:jc w:val="both"/>
        <w:rPr>
          <w:rFonts w:ascii="Palatino Linotype" w:eastAsia="MS Mincho" w:hAnsi="Palatino Linotype" w:cstheme="majorBidi"/>
          <w:sz w:val="24"/>
          <w:szCs w:val="24"/>
          <w:lang w:val="es-ES_tradnl" w:eastAsia="es-ES"/>
        </w:rPr>
      </w:pPr>
      <w:r w:rsidRPr="007E66C5">
        <w:rPr>
          <w:rFonts w:ascii="Palatino Linotype" w:eastAsia="Times New Roman" w:hAnsi="Palatino Linotype" w:cs="Arial"/>
          <w:color w:val="000000"/>
          <w:sz w:val="24"/>
          <w:szCs w:val="24"/>
          <w:lang w:val="es-ES_tradnl" w:eastAsia="es-ES"/>
        </w:rPr>
        <w:t xml:space="preserve">Por lo anteriormente expuesto y fundado, este </w:t>
      </w:r>
      <w:r w:rsidRPr="007E66C5">
        <w:rPr>
          <w:rFonts w:ascii="Palatino Linotype" w:eastAsia="Times New Roman" w:hAnsi="Palatino Linotype" w:cs="Arial"/>
          <w:b/>
          <w:color w:val="000000"/>
          <w:sz w:val="24"/>
          <w:szCs w:val="24"/>
          <w:lang w:val="es-ES_tradnl" w:eastAsia="es-ES"/>
        </w:rPr>
        <w:t>ÓRGANO GARANTE</w:t>
      </w:r>
      <w:r w:rsidRPr="007E66C5">
        <w:rPr>
          <w:rFonts w:ascii="Palatino Linotype" w:eastAsia="Times New Roman" w:hAnsi="Palatino Linotype" w:cs="Arial"/>
          <w:color w:val="000000"/>
          <w:sz w:val="24"/>
          <w:szCs w:val="24"/>
          <w:lang w:val="es-ES_tradnl" w:eastAsia="es-ES"/>
        </w:rPr>
        <w:t xml:space="preserve"> emite los siguientes:</w:t>
      </w:r>
      <w:r w:rsidR="00FC1AEE" w:rsidRPr="007E66C5">
        <w:rPr>
          <w:rFonts w:ascii="Palatino Linotype" w:eastAsia="Times New Roman" w:hAnsi="Palatino Linotype" w:cs="Arial"/>
          <w:color w:val="000000"/>
          <w:sz w:val="24"/>
          <w:szCs w:val="24"/>
          <w:lang w:val="es-ES_tradnl" w:eastAsia="es-ES"/>
        </w:rPr>
        <w:t xml:space="preserve"> </w:t>
      </w:r>
      <w:r w:rsidR="008248C7" w:rsidRPr="007E66C5">
        <w:rPr>
          <w:rFonts w:ascii="Palatino Linotype" w:eastAsia="Times New Roman" w:hAnsi="Palatino Linotype" w:cs="Arial"/>
          <w:color w:val="000000"/>
          <w:sz w:val="24"/>
          <w:szCs w:val="24"/>
          <w:lang w:val="es-ES_tradnl" w:eastAsia="es-ES"/>
        </w:rPr>
        <w:t xml:space="preserve"> </w:t>
      </w:r>
    </w:p>
    <w:p w14:paraId="4F2B4633" w14:textId="77777777" w:rsidR="00796674" w:rsidRPr="007E66C5" w:rsidRDefault="00796674" w:rsidP="00796674">
      <w:pPr>
        <w:pStyle w:val="Prrafodelista"/>
        <w:rPr>
          <w:rFonts w:ascii="Palatino Linotype" w:eastAsia="MS Mincho" w:hAnsi="Palatino Linotype" w:cstheme="majorBidi"/>
        </w:rPr>
      </w:pPr>
    </w:p>
    <w:p w14:paraId="53145C71" w14:textId="4A30E2A0" w:rsidR="00796674" w:rsidRPr="007E66C5" w:rsidRDefault="00796674" w:rsidP="00796674">
      <w:pPr>
        <w:tabs>
          <w:tab w:val="left" w:pos="284"/>
        </w:tabs>
        <w:spacing w:after="120" w:line="360" w:lineRule="auto"/>
        <w:ind w:right="49"/>
        <w:jc w:val="both"/>
        <w:rPr>
          <w:rFonts w:ascii="Palatino Linotype" w:eastAsia="MS Mincho" w:hAnsi="Palatino Linotype" w:cstheme="majorBidi"/>
          <w:sz w:val="24"/>
          <w:szCs w:val="24"/>
          <w:lang w:val="es-ES_tradnl" w:eastAsia="es-ES"/>
        </w:rPr>
      </w:pPr>
    </w:p>
    <w:p w14:paraId="5072F4A2" w14:textId="77777777" w:rsidR="00796674" w:rsidRPr="007E66C5" w:rsidRDefault="00796674" w:rsidP="00796674">
      <w:pPr>
        <w:tabs>
          <w:tab w:val="left" w:pos="284"/>
        </w:tabs>
        <w:spacing w:after="120" w:line="360" w:lineRule="auto"/>
        <w:ind w:right="49"/>
        <w:jc w:val="both"/>
        <w:rPr>
          <w:rFonts w:ascii="Palatino Linotype" w:eastAsia="MS Mincho" w:hAnsi="Palatino Linotype" w:cstheme="majorBidi"/>
          <w:sz w:val="24"/>
          <w:szCs w:val="24"/>
          <w:lang w:val="es-ES_tradnl" w:eastAsia="es-ES"/>
        </w:rPr>
      </w:pPr>
    </w:p>
    <w:p w14:paraId="18BDC034" w14:textId="77777777" w:rsidR="00255189" w:rsidRPr="007E66C5" w:rsidRDefault="00255189" w:rsidP="00391440">
      <w:pPr>
        <w:keepNext/>
        <w:keepLines/>
        <w:tabs>
          <w:tab w:val="left" w:pos="284"/>
        </w:tabs>
        <w:spacing w:before="240" w:after="0" w:line="360" w:lineRule="auto"/>
        <w:jc w:val="center"/>
        <w:outlineLvl w:val="0"/>
        <w:rPr>
          <w:rFonts w:ascii="Palatino Linotype" w:eastAsia="Calibri" w:hAnsi="Palatino Linotype" w:cstheme="majorBidi"/>
          <w:sz w:val="24"/>
          <w:szCs w:val="24"/>
          <w:lang w:val="es-ES" w:eastAsia="es-ES"/>
        </w:rPr>
      </w:pPr>
      <w:bookmarkStart w:id="128" w:name="_Toc524344198"/>
      <w:bookmarkStart w:id="129" w:name="_Toc526271203"/>
      <w:bookmarkStart w:id="130" w:name="_Toc536106982"/>
      <w:bookmarkStart w:id="131" w:name="_Toc68793671"/>
      <w:r w:rsidRPr="007E66C5">
        <w:rPr>
          <w:rFonts w:ascii="Palatino Linotype" w:eastAsia="Calibri" w:hAnsi="Palatino Linotype" w:cstheme="majorBidi"/>
          <w:b/>
          <w:sz w:val="24"/>
          <w:szCs w:val="24"/>
          <w:lang w:val="es-ES" w:eastAsia="es-ES"/>
        </w:rPr>
        <w:lastRenderedPageBreak/>
        <w:t>R E S O L U T I V O S</w:t>
      </w:r>
      <w:bookmarkEnd w:id="128"/>
      <w:bookmarkEnd w:id="129"/>
      <w:bookmarkEnd w:id="130"/>
      <w:bookmarkEnd w:id="131"/>
      <w:r w:rsidRPr="007E66C5">
        <w:rPr>
          <w:rFonts w:ascii="Palatino Linotype" w:eastAsia="Calibri" w:hAnsi="Palatino Linotype" w:cstheme="majorBidi"/>
          <w:b/>
          <w:sz w:val="24"/>
          <w:szCs w:val="24"/>
          <w:lang w:val="es-ES" w:eastAsia="es-ES"/>
        </w:rPr>
        <w:t xml:space="preserve"> </w:t>
      </w:r>
    </w:p>
    <w:p w14:paraId="428354C5" w14:textId="77777777" w:rsidR="00255189" w:rsidRPr="007E66C5" w:rsidRDefault="00255189" w:rsidP="00391440">
      <w:pPr>
        <w:tabs>
          <w:tab w:val="left" w:pos="284"/>
        </w:tabs>
        <w:spacing w:after="0" w:line="240" w:lineRule="auto"/>
        <w:rPr>
          <w:rFonts w:eastAsiaTheme="minorEastAsia"/>
          <w:sz w:val="24"/>
          <w:szCs w:val="24"/>
          <w:lang w:val="es-ES" w:eastAsia="es-ES"/>
        </w:rPr>
      </w:pPr>
    </w:p>
    <w:p w14:paraId="4357E727" w14:textId="0E8A50B2" w:rsidR="00255189" w:rsidRPr="007E66C5" w:rsidRDefault="00255189" w:rsidP="00391440">
      <w:pPr>
        <w:tabs>
          <w:tab w:val="left" w:pos="284"/>
        </w:tabs>
        <w:spacing w:after="0" w:line="360" w:lineRule="auto"/>
        <w:jc w:val="both"/>
        <w:rPr>
          <w:rFonts w:ascii="Palatino Linotype" w:eastAsiaTheme="minorEastAsia" w:hAnsi="Palatino Linotype" w:cs="Arial"/>
          <w:bCs/>
          <w:sz w:val="24"/>
          <w:szCs w:val="24"/>
          <w:lang w:val="es-ES_tradnl" w:eastAsia="es-MX"/>
        </w:rPr>
      </w:pPr>
      <w:r w:rsidRPr="007E66C5">
        <w:rPr>
          <w:rFonts w:ascii="Palatino Linotype" w:eastAsia="Times New Roman" w:hAnsi="Palatino Linotype" w:cs="Arial"/>
          <w:b/>
          <w:sz w:val="24"/>
          <w:szCs w:val="24"/>
          <w:lang w:val="es-ES_tradnl" w:eastAsia="es-ES"/>
        </w:rPr>
        <w:t xml:space="preserve">PRIMERO. </w:t>
      </w:r>
      <w:r w:rsidRPr="007E66C5">
        <w:rPr>
          <w:rFonts w:ascii="Palatino Linotype" w:eastAsia="Times New Roman" w:hAnsi="Palatino Linotype" w:cs="Arial"/>
          <w:sz w:val="24"/>
          <w:szCs w:val="24"/>
          <w:lang w:val="es-ES_tradnl" w:eastAsia="es-ES"/>
        </w:rPr>
        <w:t>Resultan fundadas las</w:t>
      </w:r>
      <w:r w:rsidRPr="007E66C5">
        <w:rPr>
          <w:rFonts w:ascii="Palatino Linotype" w:eastAsia="Times New Roman" w:hAnsi="Palatino Linotype" w:cs="Arial"/>
          <w:b/>
          <w:sz w:val="24"/>
          <w:szCs w:val="24"/>
          <w:lang w:val="es-ES_tradnl" w:eastAsia="es-ES"/>
        </w:rPr>
        <w:t xml:space="preserve"> </w:t>
      </w:r>
      <w:r w:rsidRPr="007E66C5">
        <w:rPr>
          <w:rFonts w:ascii="Palatino Linotype" w:eastAsia="Times New Roman" w:hAnsi="Palatino Linotype" w:cs="Arial"/>
          <w:sz w:val="24"/>
          <w:szCs w:val="24"/>
          <w:lang w:val="es-ES" w:eastAsia="es-ES"/>
        </w:rPr>
        <w:t>razones o motivos de inconformidad hechos valer en</w:t>
      </w:r>
      <w:r w:rsidR="00796674" w:rsidRPr="007E66C5">
        <w:rPr>
          <w:rFonts w:ascii="Palatino Linotype" w:eastAsia="Times New Roman" w:hAnsi="Palatino Linotype" w:cs="Arial"/>
          <w:sz w:val="24"/>
          <w:szCs w:val="24"/>
          <w:lang w:val="es-ES" w:eastAsia="es-ES"/>
        </w:rPr>
        <w:t xml:space="preserve"> el</w:t>
      </w:r>
      <w:r w:rsidRPr="007E66C5">
        <w:rPr>
          <w:rFonts w:ascii="Palatino Linotype" w:eastAsia="Times New Roman" w:hAnsi="Palatino Linotype" w:cs="Arial"/>
          <w:sz w:val="24"/>
          <w:szCs w:val="24"/>
          <w:lang w:val="es-ES" w:eastAsia="es-ES"/>
        </w:rPr>
        <w:t xml:space="preserve"> recurso de revisión </w:t>
      </w:r>
      <w:r w:rsidR="00B5756D" w:rsidRPr="007E66C5">
        <w:rPr>
          <w:rFonts w:ascii="Palatino Linotype" w:hAnsi="Palatino Linotype" w:cs="Arial"/>
          <w:b/>
          <w:bCs/>
          <w:sz w:val="24"/>
          <w:szCs w:val="24"/>
          <w:lang w:eastAsia="es-MX"/>
        </w:rPr>
        <w:t>02733/INFOEM/IP/RR/2021</w:t>
      </w:r>
      <w:r w:rsidR="005B5F5F" w:rsidRPr="007E66C5">
        <w:rPr>
          <w:rFonts w:ascii="Palatino Linotype" w:hAnsi="Palatino Linotype" w:cs="Arial"/>
          <w:b/>
          <w:bCs/>
          <w:sz w:val="24"/>
          <w:lang w:eastAsia="es-MX"/>
        </w:rPr>
        <w:t xml:space="preserve"> </w:t>
      </w:r>
      <w:r w:rsidRPr="007E66C5">
        <w:rPr>
          <w:rFonts w:ascii="Palatino Linotype" w:eastAsiaTheme="minorEastAsia" w:hAnsi="Palatino Linotype" w:cs="Arial"/>
          <w:bCs/>
          <w:sz w:val="24"/>
          <w:szCs w:val="24"/>
          <w:lang w:val="es-ES_tradnl" w:eastAsia="es-MX"/>
        </w:rPr>
        <w:t xml:space="preserve">en términos del </w:t>
      </w:r>
      <w:r w:rsidRPr="007E66C5">
        <w:rPr>
          <w:rFonts w:ascii="Palatino Linotype" w:eastAsiaTheme="minorEastAsia" w:hAnsi="Palatino Linotype" w:cs="Arial"/>
          <w:b/>
          <w:bCs/>
          <w:sz w:val="24"/>
          <w:szCs w:val="24"/>
          <w:lang w:val="es-ES_tradnl" w:eastAsia="es-MX"/>
        </w:rPr>
        <w:t xml:space="preserve">Considerando </w:t>
      </w:r>
      <w:r w:rsidR="002E415D" w:rsidRPr="007E66C5">
        <w:rPr>
          <w:rFonts w:ascii="Palatino Linotype" w:eastAsiaTheme="minorEastAsia" w:hAnsi="Palatino Linotype" w:cs="Arial"/>
          <w:b/>
          <w:bCs/>
          <w:sz w:val="24"/>
          <w:szCs w:val="24"/>
          <w:lang w:val="es-ES_tradnl" w:eastAsia="es-MX"/>
        </w:rPr>
        <w:t>QUINTO</w:t>
      </w:r>
      <w:r w:rsidRPr="007E66C5">
        <w:rPr>
          <w:rFonts w:ascii="Palatino Linotype" w:eastAsiaTheme="minorEastAsia" w:hAnsi="Palatino Linotype" w:cs="Arial"/>
          <w:b/>
          <w:bCs/>
          <w:sz w:val="24"/>
          <w:szCs w:val="24"/>
          <w:lang w:val="es-ES_tradnl" w:eastAsia="es-MX"/>
        </w:rPr>
        <w:t xml:space="preserve"> </w:t>
      </w:r>
      <w:r w:rsidRPr="007E66C5">
        <w:rPr>
          <w:rFonts w:ascii="Palatino Linotype" w:eastAsiaTheme="minorEastAsia" w:hAnsi="Palatino Linotype" w:cs="Arial"/>
          <w:bCs/>
          <w:sz w:val="24"/>
          <w:szCs w:val="24"/>
          <w:lang w:val="es-ES_tradnl" w:eastAsia="es-MX"/>
        </w:rPr>
        <w:t>de la presente resolución.</w:t>
      </w:r>
      <w:r w:rsidR="005A66B7" w:rsidRPr="007E66C5">
        <w:rPr>
          <w:rFonts w:ascii="Palatino Linotype" w:eastAsiaTheme="minorEastAsia" w:hAnsi="Palatino Linotype" w:cs="Arial"/>
          <w:bCs/>
          <w:sz w:val="24"/>
          <w:szCs w:val="24"/>
          <w:lang w:val="es-ES_tradnl" w:eastAsia="es-MX"/>
        </w:rPr>
        <w:t xml:space="preserve"> </w:t>
      </w:r>
    </w:p>
    <w:p w14:paraId="1E4B97FD" w14:textId="77777777" w:rsidR="00255189" w:rsidRPr="007E66C5" w:rsidRDefault="00255189" w:rsidP="00391440">
      <w:pPr>
        <w:tabs>
          <w:tab w:val="left" w:pos="284"/>
        </w:tabs>
        <w:spacing w:after="0" w:line="360" w:lineRule="auto"/>
        <w:jc w:val="both"/>
        <w:rPr>
          <w:rFonts w:ascii="Palatino Linotype" w:eastAsiaTheme="minorEastAsia" w:hAnsi="Palatino Linotype" w:cs="Arial"/>
          <w:bCs/>
          <w:sz w:val="24"/>
          <w:szCs w:val="24"/>
          <w:lang w:val="es-ES_tradnl" w:eastAsia="es-MX"/>
        </w:rPr>
      </w:pPr>
    </w:p>
    <w:p w14:paraId="55129010" w14:textId="52E864D0" w:rsidR="00255189" w:rsidRPr="007E66C5" w:rsidRDefault="00255189" w:rsidP="00391440">
      <w:pPr>
        <w:tabs>
          <w:tab w:val="left" w:pos="284"/>
        </w:tabs>
        <w:spacing w:after="0" w:line="360" w:lineRule="auto"/>
        <w:jc w:val="both"/>
        <w:rPr>
          <w:rFonts w:ascii="Palatino Linotype" w:eastAsia="Calibri" w:hAnsi="Palatino Linotype" w:cs="Arial"/>
          <w:sz w:val="24"/>
          <w:szCs w:val="24"/>
          <w:lang w:val="es-ES" w:eastAsia="es-ES"/>
        </w:rPr>
      </w:pPr>
      <w:r w:rsidRPr="007E66C5">
        <w:rPr>
          <w:rFonts w:ascii="Palatino Linotype" w:eastAsia="Calibri" w:hAnsi="Palatino Linotype" w:cs="Arial"/>
          <w:b/>
          <w:bCs/>
          <w:sz w:val="24"/>
          <w:szCs w:val="24"/>
          <w:lang w:val="es-ES" w:eastAsia="es-ES"/>
        </w:rPr>
        <w:t xml:space="preserve">SEGUNDO. </w:t>
      </w:r>
      <w:r w:rsidRPr="007E66C5">
        <w:rPr>
          <w:rFonts w:ascii="Palatino Linotype" w:eastAsia="Calibri" w:hAnsi="Palatino Linotype" w:cs="Arial"/>
          <w:sz w:val="24"/>
          <w:szCs w:val="24"/>
          <w:lang w:val="es-ES" w:eastAsia="es-ES"/>
        </w:rPr>
        <w:t xml:space="preserve">Se </w:t>
      </w:r>
      <w:r w:rsidRPr="007E66C5">
        <w:rPr>
          <w:rFonts w:ascii="Palatino Linotype" w:eastAsia="Calibri" w:hAnsi="Palatino Linotype" w:cs="Arial"/>
          <w:b/>
          <w:sz w:val="24"/>
          <w:szCs w:val="24"/>
          <w:lang w:val="es-ES" w:eastAsia="es-ES"/>
        </w:rPr>
        <w:t xml:space="preserve">ORDENA </w:t>
      </w:r>
      <w:r w:rsidRPr="007E66C5">
        <w:rPr>
          <w:rFonts w:ascii="Palatino Linotype" w:eastAsia="Calibri" w:hAnsi="Palatino Linotype" w:cs="Arial"/>
          <w:sz w:val="24"/>
          <w:szCs w:val="24"/>
          <w:lang w:val="es-ES" w:eastAsia="es-ES"/>
        </w:rPr>
        <w:t xml:space="preserve">al </w:t>
      </w:r>
      <w:r w:rsidR="00B5756D" w:rsidRPr="007E66C5">
        <w:rPr>
          <w:rFonts w:ascii="Palatino Linotype" w:hAnsi="Palatino Linotype" w:cs="Arial"/>
          <w:b/>
          <w:sz w:val="24"/>
          <w:szCs w:val="24"/>
        </w:rPr>
        <w:t>Ayuntamiento de Acambay de Ruíz Castañeda</w:t>
      </w:r>
      <w:r w:rsidR="00A55292" w:rsidRPr="007E66C5">
        <w:rPr>
          <w:rFonts w:ascii="Palatino Linotype" w:eastAsia="Calibri" w:hAnsi="Palatino Linotype" w:cs="Arial"/>
          <w:b/>
          <w:bCs/>
          <w:sz w:val="24"/>
          <w:szCs w:val="24"/>
          <w:lang w:val="es-ES_tradnl" w:eastAsia="es-ES"/>
        </w:rPr>
        <w:t xml:space="preserve"> </w:t>
      </w:r>
      <w:r w:rsidRPr="007E66C5">
        <w:rPr>
          <w:rFonts w:ascii="Palatino Linotype" w:eastAsia="Calibri" w:hAnsi="Palatino Linotype" w:cs="Arial"/>
          <w:sz w:val="24"/>
          <w:szCs w:val="24"/>
          <w:lang w:val="es-ES" w:eastAsia="es-ES"/>
        </w:rPr>
        <w:t>dar atención a la solicitud</w:t>
      </w:r>
      <w:r w:rsidR="005B5F5F" w:rsidRPr="007E66C5">
        <w:rPr>
          <w:rFonts w:ascii="Palatino Linotype" w:eastAsia="Calibri" w:hAnsi="Palatino Linotype" w:cs="Arial"/>
          <w:sz w:val="24"/>
          <w:szCs w:val="24"/>
          <w:lang w:val="es-ES" w:eastAsia="es-ES"/>
        </w:rPr>
        <w:t xml:space="preserve"> </w:t>
      </w:r>
      <w:r w:rsidRPr="007E66C5">
        <w:rPr>
          <w:rFonts w:ascii="Palatino Linotype" w:eastAsia="Calibri" w:hAnsi="Palatino Linotype" w:cs="Arial"/>
          <w:sz w:val="24"/>
          <w:szCs w:val="24"/>
          <w:lang w:val="es-ES" w:eastAsia="es-ES"/>
        </w:rPr>
        <w:t>de información</w:t>
      </w:r>
      <w:r w:rsidR="005B5F5F" w:rsidRPr="007E66C5">
        <w:rPr>
          <w:rFonts w:ascii="Palatino Linotype" w:eastAsia="Calibri" w:hAnsi="Palatino Linotype" w:cs="Arial"/>
          <w:sz w:val="24"/>
          <w:szCs w:val="24"/>
          <w:lang w:val="es-ES" w:eastAsia="es-ES"/>
        </w:rPr>
        <w:t xml:space="preserve"> </w:t>
      </w:r>
      <w:r w:rsidR="005B5F5F" w:rsidRPr="007E66C5">
        <w:rPr>
          <w:rFonts w:ascii="Palatino Linotype" w:eastAsia="Calibri" w:hAnsi="Palatino Linotype" w:cs="Arial"/>
          <w:b/>
          <w:sz w:val="24"/>
          <w:szCs w:val="24"/>
          <w:lang w:val="es-ES" w:eastAsia="es-ES"/>
        </w:rPr>
        <w:t>00</w:t>
      </w:r>
      <w:r w:rsidR="00722506" w:rsidRPr="007E66C5">
        <w:rPr>
          <w:rFonts w:ascii="Palatino Linotype" w:eastAsia="Calibri" w:hAnsi="Palatino Linotype" w:cs="Arial"/>
          <w:b/>
          <w:sz w:val="24"/>
          <w:szCs w:val="24"/>
          <w:lang w:val="es-ES" w:eastAsia="es-ES"/>
        </w:rPr>
        <w:t>0</w:t>
      </w:r>
      <w:r w:rsidR="00D93C66" w:rsidRPr="007E66C5">
        <w:rPr>
          <w:rFonts w:ascii="Palatino Linotype" w:eastAsia="Calibri" w:hAnsi="Palatino Linotype" w:cs="Arial"/>
          <w:b/>
          <w:sz w:val="24"/>
          <w:szCs w:val="24"/>
          <w:lang w:val="es-ES" w:eastAsia="es-ES"/>
        </w:rPr>
        <w:t>51</w:t>
      </w:r>
      <w:r w:rsidR="005B5F5F" w:rsidRPr="007E66C5">
        <w:rPr>
          <w:rFonts w:ascii="Palatino Linotype" w:eastAsia="Calibri" w:hAnsi="Palatino Linotype" w:cs="Arial"/>
          <w:b/>
          <w:sz w:val="24"/>
          <w:szCs w:val="24"/>
          <w:lang w:val="es-ES" w:eastAsia="es-ES"/>
        </w:rPr>
        <w:t>/</w:t>
      </w:r>
      <w:r w:rsidR="00D93C66" w:rsidRPr="007E66C5">
        <w:rPr>
          <w:rFonts w:ascii="Palatino Linotype" w:eastAsia="Calibri" w:hAnsi="Palatino Linotype" w:cs="Arial"/>
          <w:b/>
          <w:sz w:val="24"/>
          <w:szCs w:val="24"/>
          <w:lang w:val="es-ES" w:eastAsia="es-ES"/>
        </w:rPr>
        <w:t>ACAMBAY</w:t>
      </w:r>
      <w:r w:rsidR="005B5F5F" w:rsidRPr="007E66C5">
        <w:rPr>
          <w:rFonts w:ascii="Palatino Linotype" w:eastAsia="Calibri" w:hAnsi="Palatino Linotype" w:cs="Arial"/>
          <w:b/>
          <w:sz w:val="24"/>
          <w:szCs w:val="24"/>
          <w:lang w:val="es-ES" w:eastAsia="es-ES"/>
        </w:rPr>
        <w:t>/IP/20</w:t>
      </w:r>
      <w:r w:rsidR="00D5606A" w:rsidRPr="007E66C5">
        <w:rPr>
          <w:rFonts w:ascii="Palatino Linotype" w:eastAsia="Calibri" w:hAnsi="Palatino Linotype" w:cs="Arial"/>
          <w:b/>
          <w:sz w:val="24"/>
          <w:szCs w:val="24"/>
          <w:lang w:val="es-ES" w:eastAsia="es-ES"/>
        </w:rPr>
        <w:t>2</w:t>
      </w:r>
      <w:r w:rsidR="00722506" w:rsidRPr="007E66C5">
        <w:rPr>
          <w:rFonts w:ascii="Palatino Linotype" w:eastAsia="Calibri" w:hAnsi="Palatino Linotype" w:cs="Arial"/>
          <w:b/>
          <w:sz w:val="24"/>
          <w:szCs w:val="24"/>
          <w:lang w:val="es-ES" w:eastAsia="es-ES"/>
        </w:rPr>
        <w:t>1</w:t>
      </w:r>
      <w:r w:rsidR="005B5F5F" w:rsidRPr="007E66C5">
        <w:rPr>
          <w:rFonts w:ascii="Palatino Linotype" w:eastAsia="Calibri" w:hAnsi="Palatino Linotype" w:cs="Arial"/>
          <w:b/>
          <w:sz w:val="24"/>
          <w:szCs w:val="24"/>
          <w:lang w:val="es-ES" w:eastAsia="es-ES"/>
        </w:rPr>
        <w:t xml:space="preserve"> </w:t>
      </w:r>
      <w:r w:rsidRPr="007E66C5">
        <w:rPr>
          <w:rFonts w:ascii="Palatino Linotype" w:eastAsia="Calibri" w:hAnsi="Palatino Linotype" w:cs="Arial"/>
          <w:sz w:val="24"/>
          <w:szCs w:val="24"/>
          <w:lang w:val="es-ES" w:eastAsia="es-ES"/>
        </w:rPr>
        <w:t>y</w:t>
      </w:r>
      <w:r w:rsidR="00796674" w:rsidRPr="007E66C5">
        <w:rPr>
          <w:rFonts w:ascii="Palatino Linotype" w:eastAsia="Calibri" w:hAnsi="Palatino Linotype" w:cs="Arial"/>
          <w:sz w:val="24"/>
          <w:szCs w:val="24"/>
          <w:lang w:val="es-ES" w:eastAsia="es-ES"/>
        </w:rPr>
        <w:t>,</w:t>
      </w:r>
      <w:r w:rsidRPr="007E66C5">
        <w:rPr>
          <w:rFonts w:ascii="Palatino Linotype" w:eastAsia="Calibri" w:hAnsi="Palatino Linotype" w:cs="Arial"/>
          <w:sz w:val="24"/>
          <w:szCs w:val="24"/>
          <w:lang w:val="es-ES" w:eastAsia="es-ES"/>
        </w:rPr>
        <w:t xml:space="preserve"> en su caso, entregar la información en la modalidad </w:t>
      </w:r>
      <w:r w:rsidRPr="007E66C5">
        <w:rPr>
          <w:rFonts w:ascii="Palatino Linotype" w:eastAsia="Calibri" w:hAnsi="Palatino Linotype" w:cs="Arial"/>
          <w:sz w:val="24"/>
          <w:szCs w:val="24"/>
          <w:lang w:val="es-ES_tradnl" w:eastAsia="es-ES"/>
        </w:rPr>
        <w:t>Sistema de Acceso a Información Mexiquense (</w:t>
      </w:r>
      <w:r w:rsidRPr="007E66C5">
        <w:rPr>
          <w:rFonts w:ascii="Palatino Linotype" w:eastAsia="Calibri" w:hAnsi="Palatino Linotype" w:cs="Arial"/>
          <w:b/>
          <w:sz w:val="24"/>
          <w:szCs w:val="24"/>
          <w:lang w:val="es-ES" w:eastAsia="es-ES"/>
        </w:rPr>
        <w:t>SAIMEX).</w:t>
      </w:r>
    </w:p>
    <w:p w14:paraId="442D96C5" w14:textId="77777777" w:rsidR="00255189" w:rsidRPr="007E66C5" w:rsidRDefault="00255189" w:rsidP="00391440">
      <w:pPr>
        <w:tabs>
          <w:tab w:val="left" w:pos="284"/>
        </w:tabs>
        <w:spacing w:after="0" w:line="360" w:lineRule="auto"/>
        <w:jc w:val="both"/>
        <w:rPr>
          <w:rFonts w:ascii="Palatino Linotype" w:eastAsia="Calibri" w:hAnsi="Palatino Linotype" w:cs="Arial"/>
          <w:sz w:val="24"/>
          <w:szCs w:val="24"/>
          <w:lang w:val="es-ES" w:eastAsia="es-ES"/>
        </w:rPr>
      </w:pPr>
    </w:p>
    <w:p w14:paraId="23FDDF0E" w14:textId="77777777" w:rsidR="00255189" w:rsidRPr="007E66C5" w:rsidRDefault="00255189" w:rsidP="00391440">
      <w:pPr>
        <w:tabs>
          <w:tab w:val="left" w:pos="284"/>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E66C5">
        <w:rPr>
          <w:rFonts w:ascii="Palatino Linotype" w:eastAsia="Palatino Linotype" w:hAnsi="Palatino Linotype" w:cs="Palatino Linotype"/>
          <w:b/>
          <w:sz w:val="24"/>
          <w:szCs w:val="24"/>
          <w:lang w:val="es-ES_tradnl" w:eastAsia="es-ES"/>
        </w:rPr>
        <w:t xml:space="preserve">TERCERO. Notifíquese </w:t>
      </w:r>
      <w:r w:rsidRPr="007E66C5">
        <w:rPr>
          <w:rFonts w:ascii="Palatino Linotype" w:eastAsia="Palatino Linotype" w:hAnsi="Palatino Linotype" w:cs="Palatino Linotype"/>
          <w:sz w:val="24"/>
          <w:szCs w:val="24"/>
          <w:lang w:val="es-ES_tradnl" w:eastAsia="es-ES"/>
        </w:rPr>
        <w:t xml:space="preserve">al Titular de la Unidad de Transparencia del </w:t>
      </w:r>
      <w:r w:rsidRPr="007E66C5">
        <w:rPr>
          <w:rFonts w:ascii="Palatino Linotype" w:eastAsia="Palatino Linotype" w:hAnsi="Palatino Linotype" w:cs="Palatino Linotype"/>
          <w:b/>
          <w:sz w:val="24"/>
          <w:szCs w:val="24"/>
          <w:lang w:val="es-ES_tradnl" w:eastAsia="es-ES"/>
        </w:rPr>
        <w:t>SUJETO OBLIGADO</w:t>
      </w:r>
      <w:r w:rsidRPr="007E66C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E66C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D62ED9B" w14:textId="77777777" w:rsidR="00255189" w:rsidRPr="007E66C5" w:rsidRDefault="00255189" w:rsidP="00391440">
      <w:pPr>
        <w:shd w:val="clear" w:color="auto" w:fill="FFFFFF"/>
        <w:tabs>
          <w:tab w:val="left" w:pos="284"/>
        </w:tabs>
        <w:spacing w:after="0" w:line="360" w:lineRule="auto"/>
        <w:jc w:val="both"/>
        <w:rPr>
          <w:rFonts w:ascii="Palatino Linotype" w:eastAsia="Times New Roman" w:hAnsi="Palatino Linotype" w:cs="Arial"/>
          <w:b/>
          <w:sz w:val="24"/>
          <w:szCs w:val="24"/>
          <w:lang w:val="es-ES_tradnl" w:eastAsia="es-ES"/>
        </w:rPr>
      </w:pPr>
    </w:p>
    <w:p w14:paraId="37424520" w14:textId="629B37FE" w:rsidR="00255189" w:rsidRPr="007E66C5" w:rsidRDefault="00255189"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_tradnl" w:eastAsia="es-ES"/>
        </w:rPr>
      </w:pPr>
      <w:r w:rsidRPr="007E66C5">
        <w:rPr>
          <w:rFonts w:ascii="Palatino Linotype" w:eastAsia="Times New Roman" w:hAnsi="Palatino Linotype" w:cs="Arial"/>
          <w:b/>
          <w:sz w:val="24"/>
          <w:szCs w:val="24"/>
          <w:lang w:val="es-ES_tradnl" w:eastAsia="es-ES"/>
        </w:rPr>
        <w:t xml:space="preserve">CUARTO. </w:t>
      </w:r>
      <w:r w:rsidRPr="007E66C5">
        <w:rPr>
          <w:rFonts w:ascii="Palatino Linotype" w:eastAsia="Times New Roman" w:hAnsi="Palatino Linotype" w:cs="Times New Roman"/>
          <w:b/>
          <w:bCs/>
          <w:color w:val="222222"/>
          <w:sz w:val="24"/>
          <w:szCs w:val="24"/>
          <w:lang w:val="es-ES" w:eastAsia="es-ES"/>
        </w:rPr>
        <w:t xml:space="preserve">Notifíquese </w:t>
      </w:r>
      <w:r w:rsidR="00845A4D" w:rsidRPr="007E66C5">
        <w:rPr>
          <w:rFonts w:ascii="Palatino Linotype" w:eastAsia="Times New Roman" w:hAnsi="Palatino Linotype" w:cs="Times New Roman"/>
          <w:bCs/>
          <w:color w:val="222222"/>
          <w:sz w:val="24"/>
          <w:szCs w:val="24"/>
          <w:lang w:val="es-ES" w:eastAsia="es-ES"/>
        </w:rPr>
        <w:t>a</w:t>
      </w:r>
      <w:r w:rsidR="00C16125" w:rsidRPr="007E66C5">
        <w:rPr>
          <w:rFonts w:ascii="Palatino Linotype" w:eastAsia="Times New Roman" w:hAnsi="Palatino Linotype" w:cs="Times New Roman"/>
          <w:bCs/>
          <w:color w:val="222222"/>
          <w:sz w:val="24"/>
          <w:szCs w:val="24"/>
          <w:lang w:val="es-ES" w:eastAsia="es-ES"/>
        </w:rPr>
        <w:t xml:space="preserve">l </w:t>
      </w:r>
      <w:r w:rsidR="00C16125" w:rsidRPr="007E66C5">
        <w:rPr>
          <w:rFonts w:ascii="Palatino Linotype" w:eastAsia="Times New Roman" w:hAnsi="Palatino Linotype" w:cs="Times New Roman"/>
          <w:b/>
          <w:color w:val="222222"/>
          <w:sz w:val="24"/>
          <w:szCs w:val="24"/>
          <w:lang w:val="es-ES" w:eastAsia="es-ES"/>
        </w:rPr>
        <w:t>RECURRENTE</w:t>
      </w:r>
      <w:r w:rsidR="00845A4D" w:rsidRPr="007E66C5">
        <w:rPr>
          <w:rFonts w:ascii="Palatino Linotype" w:eastAsia="Times New Roman" w:hAnsi="Palatino Linotype" w:cs="Times New Roman"/>
          <w:b/>
          <w:color w:val="222222"/>
          <w:sz w:val="24"/>
          <w:szCs w:val="24"/>
          <w:lang w:val="es-ES" w:eastAsia="es-ES"/>
        </w:rPr>
        <w:t xml:space="preserve"> </w:t>
      </w:r>
      <w:r w:rsidRPr="007E66C5">
        <w:rPr>
          <w:rFonts w:ascii="Palatino Linotype" w:eastAsiaTheme="minorEastAsia" w:hAnsi="Palatino Linotype"/>
          <w:sz w:val="24"/>
          <w:szCs w:val="24"/>
          <w:lang w:val="es-ES_tradnl" w:eastAsia="es-ES"/>
        </w:rPr>
        <w:t>la presente resolución</w:t>
      </w:r>
      <w:r w:rsidRPr="007E66C5">
        <w:rPr>
          <w:rFonts w:ascii="Palatino Linotype" w:eastAsia="MS Mincho" w:hAnsi="Palatino Linotype" w:cs="Times New Roman"/>
          <w:sz w:val="24"/>
          <w:szCs w:val="24"/>
          <w:lang w:val="es-ES_tradnl" w:eastAsia="es-ES"/>
        </w:rPr>
        <w:t>.</w:t>
      </w:r>
    </w:p>
    <w:p w14:paraId="0462B319" w14:textId="77777777" w:rsidR="00255189" w:rsidRPr="007E66C5" w:rsidRDefault="00255189"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_tradnl" w:eastAsia="es-ES"/>
        </w:rPr>
      </w:pPr>
    </w:p>
    <w:p w14:paraId="597D6AB9" w14:textId="7A33E7ED" w:rsidR="00255189" w:rsidRPr="007E66C5" w:rsidRDefault="00255189"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 w:eastAsia="es-ES"/>
        </w:rPr>
      </w:pPr>
      <w:r w:rsidRPr="007E66C5">
        <w:rPr>
          <w:rFonts w:ascii="Palatino Linotype" w:eastAsia="MS Mincho" w:hAnsi="Palatino Linotype" w:cs="Times New Roman"/>
          <w:b/>
          <w:sz w:val="24"/>
          <w:szCs w:val="24"/>
          <w:lang w:eastAsia="es-ES"/>
        </w:rPr>
        <w:t>QUINTO.</w:t>
      </w:r>
      <w:r w:rsidRPr="007E66C5">
        <w:rPr>
          <w:rFonts w:ascii="Palatino Linotype" w:eastAsia="MS Mincho" w:hAnsi="Palatino Linotype" w:cs="Times New Roman"/>
          <w:sz w:val="24"/>
          <w:szCs w:val="24"/>
          <w:lang w:eastAsia="es-ES"/>
        </w:rPr>
        <w:t xml:space="preserve"> </w:t>
      </w:r>
      <w:r w:rsidRPr="007E66C5">
        <w:rPr>
          <w:rFonts w:ascii="Palatino Linotype" w:eastAsia="MS Mincho" w:hAnsi="Palatino Linotype" w:cs="Times New Roman"/>
          <w:sz w:val="24"/>
          <w:szCs w:val="24"/>
          <w:lang w:val="es-ES" w:eastAsia="es-ES"/>
        </w:rPr>
        <w:t>Se hace del conocimiento de</w:t>
      </w:r>
      <w:r w:rsidR="00C16125" w:rsidRPr="007E66C5">
        <w:rPr>
          <w:rFonts w:ascii="Palatino Linotype" w:eastAsia="MS Mincho" w:hAnsi="Palatino Linotype" w:cs="Times New Roman"/>
          <w:sz w:val="24"/>
          <w:szCs w:val="24"/>
          <w:lang w:val="es-ES" w:eastAsia="es-ES"/>
        </w:rPr>
        <w:t>l</w:t>
      </w:r>
      <w:r w:rsidR="00722506" w:rsidRPr="007E66C5">
        <w:rPr>
          <w:rFonts w:ascii="Palatino Linotype" w:eastAsiaTheme="minorEastAsia" w:hAnsi="Palatino Linotype"/>
          <w:b/>
          <w:sz w:val="24"/>
          <w:szCs w:val="24"/>
          <w:lang w:val="es-ES_tradnl" w:eastAsia="es-ES"/>
        </w:rPr>
        <w:t xml:space="preserve"> </w:t>
      </w:r>
      <w:r w:rsidR="00C16125" w:rsidRPr="007E66C5">
        <w:rPr>
          <w:rFonts w:ascii="Palatino Linotype" w:eastAsia="Times New Roman" w:hAnsi="Palatino Linotype" w:cs="Times New Roman"/>
          <w:b/>
          <w:color w:val="222222"/>
          <w:sz w:val="24"/>
          <w:szCs w:val="24"/>
          <w:lang w:val="es-ES" w:eastAsia="es-ES"/>
        </w:rPr>
        <w:t>RECURRENTE</w:t>
      </w:r>
      <w:r w:rsidR="00A55292" w:rsidRPr="007E66C5">
        <w:rPr>
          <w:rFonts w:ascii="Palatino Linotype" w:eastAsiaTheme="minorEastAsia" w:hAnsi="Palatino Linotype"/>
          <w:b/>
          <w:sz w:val="24"/>
          <w:szCs w:val="24"/>
          <w:lang w:val="es-ES_tradnl" w:eastAsia="es-ES"/>
        </w:rPr>
        <w:t xml:space="preserve"> </w:t>
      </w:r>
      <w:r w:rsidRPr="007E66C5">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7E66C5">
        <w:rPr>
          <w:rFonts w:ascii="Palatino Linotype" w:eastAsia="MS Mincho" w:hAnsi="Palatino Linotype" w:cs="Times New Roman"/>
          <w:sz w:val="24"/>
          <w:szCs w:val="24"/>
          <w:lang w:val="es-ES" w:eastAsia="es-ES"/>
        </w:rPr>
        <w:lastRenderedPageBreak/>
        <w:t>que la resolución le cause algún perjuicio podrá impugnarla </w:t>
      </w:r>
      <w:r w:rsidRPr="007E66C5">
        <w:rPr>
          <w:rFonts w:ascii="Palatino Linotype" w:eastAsia="MS Mincho" w:hAnsi="Palatino Linotype" w:cs="Times New Roman"/>
          <w:bCs/>
          <w:sz w:val="24"/>
          <w:szCs w:val="24"/>
          <w:lang w:val="es-ES" w:eastAsia="es-ES"/>
        </w:rPr>
        <w:t>vía juicio de amparo</w:t>
      </w:r>
      <w:r w:rsidRPr="007E66C5">
        <w:rPr>
          <w:rFonts w:ascii="Palatino Linotype" w:eastAsia="MS Mincho" w:hAnsi="Palatino Linotype" w:cs="Times New Roman"/>
          <w:sz w:val="24"/>
          <w:szCs w:val="24"/>
          <w:lang w:val="es-ES" w:eastAsia="es-ES"/>
        </w:rPr>
        <w:t> en los términos de las leyes aplicables.</w:t>
      </w:r>
    </w:p>
    <w:p w14:paraId="3B740E3A" w14:textId="77777777" w:rsidR="001C6280" w:rsidRPr="007E66C5" w:rsidRDefault="001C6280"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 w:eastAsia="es-ES"/>
        </w:rPr>
      </w:pPr>
    </w:p>
    <w:p w14:paraId="6E52AACC" w14:textId="2A9D3B62" w:rsidR="001C6280" w:rsidRPr="007E66C5" w:rsidRDefault="001C6280" w:rsidP="00391440">
      <w:pPr>
        <w:shd w:val="clear" w:color="auto" w:fill="FFFFFF"/>
        <w:tabs>
          <w:tab w:val="left" w:pos="284"/>
        </w:tabs>
        <w:spacing w:after="0" w:line="360" w:lineRule="auto"/>
        <w:jc w:val="both"/>
        <w:rPr>
          <w:rFonts w:ascii="Palatino Linotype" w:eastAsia="MS Mincho" w:hAnsi="Palatino Linotype" w:cs="Times New Roman"/>
          <w:sz w:val="24"/>
          <w:szCs w:val="24"/>
          <w:lang w:eastAsia="es-ES"/>
        </w:rPr>
      </w:pPr>
      <w:r w:rsidRPr="007E66C5">
        <w:rPr>
          <w:rFonts w:ascii="Palatino Linotype" w:eastAsia="MS Mincho" w:hAnsi="Palatino Linotype" w:cs="Times New Roman"/>
          <w:b/>
          <w:bCs/>
          <w:sz w:val="24"/>
          <w:szCs w:val="24"/>
          <w:lang w:eastAsia="es-ES"/>
        </w:rPr>
        <w:t>SEXTO.</w:t>
      </w:r>
      <w:r w:rsidRPr="007E66C5">
        <w:rPr>
          <w:rFonts w:ascii="Palatino Linotype" w:eastAsia="MS Mincho" w:hAnsi="Palatino Linotype" w:cs="Times New Roman"/>
          <w:bCs/>
          <w:sz w:val="24"/>
          <w:szCs w:val="24"/>
          <w:lang w:eastAsia="es-ES"/>
        </w:rPr>
        <w:t xml:space="preserve"> Hágase del conocimiento</w:t>
      </w:r>
      <w:r w:rsidRPr="007E66C5">
        <w:rPr>
          <w:rFonts w:ascii="Palatino Linotype" w:eastAsia="MS Mincho" w:hAnsi="Palatino Linotype" w:cs="Times New Roman"/>
          <w:b/>
          <w:bCs/>
          <w:sz w:val="24"/>
          <w:szCs w:val="24"/>
          <w:lang w:eastAsia="es-ES"/>
        </w:rPr>
        <w:t> </w:t>
      </w:r>
      <w:r w:rsidRPr="007E66C5">
        <w:rPr>
          <w:rFonts w:ascii="Palatino Linotype" w:eastAsia="MS Mincho" w:hAnsi="Palatino Linotype" w:cs="Times New Roman"/>
          <w:sz w:val="24"/>
          <w:szCs w:val="24"/>
          <w:lang w:eastAsia="es-ES"/>
        </w:rPr>
        <w:t>d</w:t>
      </w:r>
      <w:r w:rsidR="00C16125" w:rsidRPr="007E66C5">
        <w:rPr>
          <w:rFonts w:ascii="Palatino Linotype" w:eastAsia="MS Mincho" w:hAnsi="Palatino Linotype" w:cs="Times New Roman"/>
          <w:sz w:val="24"/>
          <w:szCs w:val="24"/>
          <w:lang w:eastAsia="es-ES"/>
        </w:rPr>
        <w:t>el</w:t>
      </w:r>
      <w:r w:rsidRPr="007E66C5">
        <w:rPr>
          <w:rFonts w:ascii="Palatino Linotype" w:eastAsia="MS Mincho" w:hAnsi="Palatino Linotype" w:cs="Times New Roman"/>
          <w:sz w:val="24"/>
          <w:szCs w:val="24"/>
          <w:lang w:eastAsia="es-ES"/>
        </w:rPr>
        <w:t> </w:t>
      </w:r>
      <w:r w:rsidR="00C16125" w:rsidRPr="007E66C5">
        <w:rPr>
          <w:rFonts w:ascii="Palatino Linotype" w:eastAsia="Times New Roman" w:hAnsi="Palatino Linotype" w:cs="Times New Roman"/>
          <w:b/>
          <w:color w:val="222222"/>
          <w:sz w:val="24"/>
          <w:szCs w:val="24"/>
          <w:lang w:val="es-ES" w:eastAsia="es-ES"/>
        </w:rPr>
        <w:t>RECURRENTE</w:t>
      </w:r>
      <w:r w:rsidRPr="007E66C5">
        <w:rPr>
          <w:rFonts w:ascii="Palatino Linotype" w:eastAsia="MS Mincho" w:hAnsi="Palatino Linotype" w:cs="Times New Roman"/>
          <w:b/>
          <w:bCs/>
          <w:sz w:val="24"/>
          <w:szCs w:val="24"/>
          <w:lang w:eastAsia="es-ES"/>
        </w:rPr>
        <w:t> </w:t>
      </w:r>
      <w:r w:rsidRPr="007E66C5">
        <w:rPr>
          <w:rFonts w:ascii="Palatino Linotype" w:eastAsia="MS Mincho" w:hAnsi="Palatino Linotype" w:cs="Times New Roman"/>
          <w:sz w:val="24"/>
          <w:szCs w:val="24"/>
          <w:lang w:eastAsia="es-ES"/>
        </w:rPr>
        <w:t>que la respuesta que dé </w:t>
      </w:r>
      <w:r w:rsidRPr="007E66C5">
        <w:rPr>
          <w:rFonts w:ascii="Palatino Linotype" w:eastAsia="MS Mincho" w:hAnsi="Palatino Linotype" w:cs="Times New Roman"/>
          <w:b/>
          <w:bCs/>
          <w:sz w:val="24"/>
          <w:szCs w:val="24"/>
          <w:lang w:eastAsia="es-ES"/>
        </w:rPr>
        <w:t>EL SUJETO OBLIGADO</w:t>
      </w:r>
      <w:r w:rsidRPr="007E66C5">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4B89986" w14:textId="78E6840A" w:rsidR="00A85952" w:rsidRPr="007E66C5" w:rsidRDefault="00A85952" w:rsidP="00391440">
      <w:pPr>
        <w:shd w:val="clear" w:color="auto" w:fill="FFFFFF"/>
        <w:tabs>
          <w:tab w:val="left" w:pos="284"/>
        </w:tabs>
        <w:spacing w:after="0" w:line="360" w:lineRule="auto"/>
        <w:jc w:val="both"/>
        <w:rPr>
          <w:rFonts w:ascii="Palatino Linotype" w:eastAsia="MS Mincho" w:hAnsi="Palatino Linotype" w:cs="Times New Roman"/>
          <w:sz w:val="24"/>
          <w:szCs w:val="24"/>
          <w:lang w:eastAsia="es-ES"/>
        </w:rPr>
      </w:pPr>
    </w:p>
    <w:p w14:paraId="2F12E69C" w14:textId="77777777" w:rsidR="00A85952" w:rsidRPr="007E66C5" w:rsidRDefault="00A85952" w:rsidP="00391440">
      <w:pPr>
        <w:shd w:val="clear" w:color="auto" w:fill="FFFFFF"/>
        <w:tabs>
          <w:tab w:val="left" w:pos="284"/>
        </w:tabs>
        <w:spacing w:after="0" w:line="360" w:lineRule="auto"/>
        <w:jc w:val="both"/>
        <w:rPr>
          <w:rFonts w:ascii="Palatino Linotype" w:eastAsia="MS Mincho" w:hAnsi="Palatino Linotype" w:cs="Times New Roman"/>
          <w:sz w:val="24"/>
          <w:szCs w:val="24"/>
          <w:lang w:eastAsia="es-ES"/>
        </w:rPr>
      </w:pPr>
      <w:r w:rsidRPr="007E66C5">
        <w:rPr>
          <w:rFonts w:ascii="Palatino Linotype" w:eastAsia="MS Mincho" w:hAnsi="Palatino Linotype" w:cs="Times New Roman"/>
          <w:b/>
          <w:sz w:val="24"/>
          <w:szCs w:val="24"/>
          <w:lang w:eastAsia="es-ES"/>
        </w:rPr>
        <w:t>SÉPTIMO</w:t>
      </w:r>
      <w:r w:rsidRPr="007E66C5">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7E66C5">
        <w:rPr>
          <w:rFonts w:ascii="Palatino Linotype" w:eastAsia="MS Mincho" w:hAnsi="Palatino Linotype" w:cs="Times New Roman"/>
          <w:b/>
          <w:sz w:val="24"/>
          <w:szCs w:val="24"/>
          <w:lang w:eastAsia="es-ES"/>
        </w:rPr>
        <w:t xml:space="preserve">al SUJETO OBLIGADO </w:t>
      </w:r>
      <w:r w:rsidRPr="007E66C5">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14:paraId="746F4B3E" w14:textId="77777777" w:rsidR="001C6280" w:rsidRPr="007E66C5" w:rsidRDefault="001C6280"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 w:eastAsia="es-ES"/>
        </w:rPr>
      </w:pPr>
    </w:p>
    <w:p w14:paraId="6CA68288" w14:textId="40BE63C2" w:rsidR="001C6280" w:rsidRPr="007E66C5" w:rsidRDefault="00A85952" w:rsidP="00391440">
      <w:pPr>
        <w:tabs>
          <w:tab w:val="left" w:pos="284"/>
        </w:tabs>
        <w:spacing w:after="0" w:line="360" w:lineRule="auto"/>
        <w:jc w:val="both"/>
        <w:rPr>
          <w:rFonts w:ascii="Palatino Linotype" w:eastAsia="MS Mincho" w:hAnsi="Palatino Linotype" w:cs="Times New Roman"/>
          <w:b/>
          <w:sz w:val="24"/>
          <w:szCs w:val="24"/>
          <w:lang w:val="es-ES_tradnl" w:eastAsia="es-ES"/>
        </w:rPr>
      </w:pPr>
      <w:r w:rsidRPr="007E66C5">
        <w:rPr>
          <w:rFonts w:ascii="Palatino Linotype" w:eastAsia="MS Mincho" w:hAnsi="Palatino Linotype" w:cs="Times New Roman"/>
          <w:b/>
          <w:sz w:val="24"/>
          <w:szCs w:val="24"/>
          <w:lang w:val="es-ES_tradnl" w:eastAsia="es-ES"/>
        </w:rPr>
        <w:t>OCTAVO</w:t>
      </w:r>
      <w:r w:rsidR="001C6280" w:rsidRPr="007E66C5">
        <w:rPr>
          <w:rFonts w:ascii="Palatino Linotype" w:eastAsia="MS Mincho" w:hAnsi="Palatino Linotype" w:cs="Times New Roman"/>
          <w:b/>
          <w:sz w:val="24"/>
          <w:szCs w:val="24"/>
          <w:lang w:val="es-ES_tradnl" w:eastAsia="es-ES"/>
        </w:rPr>
        <w:t xml:space="preserve">. </w:t>
      </w:r>
      <w:r w:rsidR="001C6280" w:rsidRPr="007E66C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C6280" w:rsidRPr="007E66C5">
        <w:rPr>
          <w:rFonts w:ascii="Palatino Linotype" w:eastAsia="MS Mincho" w:hAnsi="Palatino Linotype" w:cs="Times New Roman"/>
          <w:b/>
          <w:sz w:val="24"/>
          <w:szCs w:val="24"/>
          <w:lang w:val="es-ES_tradnl" w:eastAsia="es-ES"/>
        </w:rPr>
        <w:t xml:space="preserve">Considerando </w:t>
      </w:r>
      <w:r w:rsidR="002E415D" w:rsidRPr="007E66C5">
        <w:rPr>
          <w:rFonts w:ascii="Palatino Linotype" w:eastAsia="MS Mincho" w:hAnsi="Palatino Linotype" w:cs="Times New Roman"/>
          <w:b/>
          <w:sz w:val="24"/>
          <w:szCs w:val="24"/>
          <w:lang w:val="es-ES_tradnl" w:eastAsia="es-ES"/>
        </w:rPr>
        <w:t>SÉPTIMO</w:t>
      </w:r>
      <w:r w:rsidR="001C6280" w:rsidRPr="007E66C5">
        <w:rPr>
          <w:rFonts w:ascii="Palatino Linotype" w:eastAsia="MS Mincho" w:hAnsi="Palatino Linotype" w:cs="Times New Roman"/>
          <w:b/>
          <w:sz w:val="24"/>
          <w:szCs w:val="24"/>
          <w:lang w:val="es-ES_tradnl" w:eastAsia="es-ES"/>
        </w:rPr>
        <w:t>.</w:t>
      </w:r>
    </w:p>
    <w:p w14:paraId="6305E6C3" w14:textId="77777777" w:rsidR="00FF143A" w:rsidRPr="007E66C5" w:rsidRDefault="00FF143A" w:rsidP="00391440">
      <w:pPr>
        <w:tabs>
          <w:tab w:val="left" w:pos="284"/>
        </w:tabs>
        <w:spacing w:after="0" w:line="360" w:lineRule="auto"/>
        <w:jc w:val="both"/>
        <w:rPr>
          <w:rFonts w:ascii="Palatino Linotype" w:eastAsia="MS Mincho" w:hAnsi="Palatino Linotype" w:cs="Times New Roman"/>
          <w:b/>
          <w:sz w:val="24"/>
          <w:szCs w:val="24"/>
          <w:lang w:val="es-ES_tradnl" w:eastAsia="es-ES"/>
        </w:rPr>
      </w:pPr>
    </w:p>
    <w:p w14:paraId="4AEA82BB" w14:textId="77777777" w:rsidR="00255189" w:rsidRPr="007E66C5" w:rsidRDefault="00255189" w:rsidP="00391440">
      <w:pPr>
        <w:tabs>
          <w:tab w:val="left" w:pos="284"/>
        </w:tabs>
        <w:spacing w:after="0" w:line="360" w:lineRule="auto"/>
        <w:jc w:val="both"/>
        <w:rPr>
          <w:rFonts w:ascii="Palatino Linotype" w:eastAsia="MS Mincho" w:hAnsi="Palatino Linotype" w:cs="Times New Roman"/>
          <w:b/>
          <w:sz w:val="24"/>
          <w:szCs w:val="24"/>
          <w:lang w:val="es-ES_tradnl" w:eastAsia="es-ES"/>
        </w:rPr>
      </w:pPr>
    </w:p>
    <w:p w14:paraId="1D11AD68" w14:textId="226C1D0E" w:rsidR="006214CA" w:rsidRDefault="006214CA" w:rsidP="006214CA">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lastRenderedPageBreak/>
        <w:t>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VIGÉSIMA PRIMERA SESIÓN ORDINARIA CELEBRADA EL DÍA DIECISÉIS DE JUNIO  DE DOS MIL VEINTIUNO, ANTE EL SECRETARIO TÉCNICO DEL PLENO ALEXIS TAPIA RAMÍREZ.</w:t>
      </w:r>
      <w:r w:rsidR="009E3427" w:rsidRPr="009E3427">
        <w:rPr>
          <w:rFonts w:ascii="Palatino Linotype" w:eastAsia="Calibri" w:hAnsi="Palatino Linotype" w:cs="Times New Roman"/>
          <w:sz w:val="24"/>
          <w:szCs w:val="24"/>
        </w:rPr>
        <w:t xml:space="preserve"> </w:t>
      </w:r>
      <w:r w:rsidR="009E3427">
        <w:rPr>
          <w:rFonts w:ascii="Palatino Linotype" w:eastAsia="Calibri" w:hAnsi="Palatino Linotype" w:cs="Times New Roman"/>
          <w:sz w:val="24"/>
          <w:szCs w:val="24"/>
        </w:rPr>
        <w:t>-----------------------------------------------------------------------------------------------------------------------------------------------------------------------------------------------------------------------------------------------------------------------------------------------------------------------------------------------------------------------------------------------------------------------------------------------------------------------------------------------------------------------------------------------------------------------------------------------------------------------------------------------------------------------------------------------------------------------------------------------------------------------------------------------------------------------------------------------------------------------------------------------------------------------------------------------------------------------------------------------------------------------------------------------------------------------------------------------------------------------------------------------------------------------------------------------------------------------------------------------------------------------------------------------------------------------------------------------------------------------------------------------------------------------------------------------------------------------------------------------------------------------------------------------------------------------</w:t>
      </w:r>
      <w:r w:rsidR="009E3427" w:rsidRPr="009E3427">
        <w:rPr>
          <w:rFonts w:ascii="Palatino Linotype" w:eastAsia="Calibri" w:hAnsi="Palatino Linotype" w:cs="Times New Roman"/>
          <w:sz w:val="14"/>
          <w:szCs w:val="24"/>
        </w:rPr>
        <w:t>OSAM/FJJC</w:t>
      </w:r>
    </w:p>
    <w:p w14:paraId="60718FBB" w14:textId="7FA3F024" w:rsidR="003652A7" w:rsidRPr="007E66C5"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4F4094E8" w14:textId="7B9D5D9F" w:rsidR="003652A7" w:rsidRPr="007E66C5"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5F1D98B1" w14:textId="0D77A8ED" w:rsidR="003652A7" w:rsidRPr="007E66C5"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429851C8" w14:textId="68863CA5" w:rsidR="003652A7" w:rsidRPr="007E66C5"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00D181BA" w14:textId="006A72BF" w:rsidR="003652A7" w:rsidRPr="007E66C5"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0EC0C961" w14:textId="14FA51DD" w:rsidR="003652A7" w:rsidRPr="007E66C5"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62233847" w14:textId="00E3EEEA" w:rsidR="007E66C5" w:rsidRDefault="007E66C5"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bookmarkEnd w:id="98"/>
    <w:bookmarkEnd w:id="99"/>
    <w:bookmarkEnd w:id="100"/>
    <w:bookmarkEnd w:id="101"/>
    <w:bookmarkEnd w:id="102"/>
    <w:bookmarkEnd w:id="103"/>
    <w:bookmarkEnd w:id="105"/>
    <w:p w14:paraId="0C202036" w14:textId="0412B413" w:rsidR="0078762C" w:rsidRPr="00766A54" w:rsidRDefault="0078762C" w:rsidP="00766A54">
      <w:pPr>
        <w:rPr>
          <w:rFonts w:ascii="Palatino Linotype" w:eastAsiaTheme="minorEastAsia" w:hAnsi="Palatino Linotype"/>
          <w:sz w:val="24"/>
          <w:szCs w:val="24"/>
          <w:lang w:val="es-ES_tradnl" w:eastAsia="es-ES"/>
        </w:rPr>
      </w:pPr>
    </w:p>
    <w:sectPr w:rsidR="0078762C" w:rsidRPr="00766A54" w:rsidSect="00255189">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218F9" w14:textId="77777777" w:rsidR="00EF07A7" w:rsidRDefault="00EF07A7" w:rsidP="00255189">
      <w:pPr>
        <w:spacing w:after="0" w:line="240" w:lineRule="auto"/>
      </w:pPr>
      <w:r>
        <w:separator/>
      </w:r>
    </w:p>
  </w:endnote>
  <w:endnote w:type="continuationSeparator" w:id="0">
    <w:p w14:paraId="584EE05A" w14:textId="77777777" w:rsidR="00EF07A7" w:rsidRDefault="00EF07A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B748540" w14:textId="77777777" w:rsidR="00AD6D28" w:rsidRPr="00883450" w:rsidRDefault="00AD6D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F0B9B">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F0B9B">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102893A3" w14:textId="77777777" w:rsidR="00AD6D28" w:rsidRDefault="00AD6D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E3D45" w14:textId="77777777" w:rsidR="00AD6D28" w:rsidRPr="00883450" w:rsidRDefault="00AD6D28"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F0B9B" w:rsidRPr="000F0B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F0B9B" w:rsidRPr="000F0B9B">
      <w:rPr>
        <w:rFonts w:ascii="Palatino Linotype" w:hAnsi="Palatino Linotype"/>
        <w:noProof/>
        <w:sz w:val="22"/>
        <w:szCs w:val="22"/>
        <w:lang w:val="es-ES"/>
      </w:rPr>
      <w:t>54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FF04D" w14:textId="77777777" w:rsidR="00EF07A7" w:rsidRDefault="00EF07A7" w:rsidP="00255189">
      <w:pPr>
        <w:spacing w:after="0" w:line="240" w:lineRule="auto"/>
      </w:pPr>
      <w:r>
        <w:separator/>
      </w:r>
    </w:p>
  </w:footnote>
  <w:footnote w:type="continuationSeparator" w:id="0">
    <w:p w14:paraId="7B7C7B0A" w14:textId="77777777" w:rsidR="00EF07A7" w:rsidRDefault="00EF07A7" w:rsidP="00255189">
      <w:pPr>
        <w:spacing w:after="0" w:line="240" w:lineRule="auto"/>
      </w:pPr>
      <w:r>
        <w:continuationSeparator/>
      </w:r>
    </w:p>
  </w:footnote>
  <w:footnote w:id="1">
    <w:p w14:paraId="59215F63" w14:textId="77777777" w:rsidR="00AD6D28" w:rsidRDefault="00AD6D28" w:rsidP="00255189">
      <w:pPr>
        <w:pStyle w:val="Textonotapie"/>
      </w:pPr>
      <w:r>
        <w:rPr>
          <w:rStyle w:val="Refdenotaalpie"/>
        </w:rPr>
        <w:footnoteRef/>
      </w:r>
      <w:r>
        <w:t xml:space="preserve"> Convención Americana sobre Derechos Humanos. Artículo 13.</w:t>
      </w:r>
    </w:p>
  </w:footnote>
  <w:footnote w:id="2">
    <w:p w14:paraId="705547EE" w14:textId="77777777" w:rsidR="00AD6D28" w:rsidRDefault="00AD6D28" w:rsidP="00255189">
      <w:pPr>
        <w:pStyle w:val="Textonotapie"/>
      </w:pPr>
      <w:r>
        <w:rPr>
          <w:rStyle w:val="Refdenotaalpie"/>
        </w:rPr>
        <w:footnoteRef/>
      </w:r>
      <w:r>
        <w:t xml:space="preserve"> Constitución Política de los Estados Unidos Mexicanos. Artículo sexto, sección A, fracción I.</w:t>
      </w:r>
    </w:p>
  </w:footnote>
  <w:footnote w:id="3">
    <w:p w14:paraId="12B5760A" w14:textId="77777777" w:rsidR="00AD6D28" w:rsidRDefault="00AD6D28"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67E2BC8" w14:textId="77777777" w:rsidR="00AD6D28" w:rsidRDefault="00AD6D28" w:rsidP="00255189">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22A70" w14:textId="032B4FDB" w:rsidR="007E66C5" w:rsidRDefault="00EF07A7">
    <w:pPr>
      <w:pStyle w:val="Encabezado"/>
    </w:pPr>
    <w:r>
      <w:rPr>
        <w:noProof/>
        <w:lang w:val="es-MX" w:eastAsia="es-MX"/>
      </w:rPr>
      <w:pict w14:anchorId="2FA33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4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704E" w14:textId="238FA41C" w:rsidR="00AD6D28" w:rsidRDefault="00EF07A7">
    <w:pPr>
      <w:pStyle w:val="Encabezado"/>
    </w:pPr>
    <w:r>
      <w:rPr>
        <w:noProof/>
        <w:lang w:val="es-MX" w:eastAsia="es-MX"/>
      </w:rPr>
      <w:pict w14:anchorId="5897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4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4C9F566C" w14:textId="77777777" w:rsidR="00AD6D28" w:rsidRDefault="00AD6D28">
    <w:pPr>
      <w:pStyle w:val="Encabezado"/>
    </w:pPr>
  </w:p>
  <w:tbl>
    <w:tblPr>
      <w:tblStyle w:val="Tablaconcuadrcula"/>
      <w:tblW w:w="7198"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5"/>
      <w:gridCol w:w="3989"/>
      <w:gridCol w:w="284"/>
    </w:tblGrid>
    <w:tr w:rsidR="00AD6D28" w:rsidRPr="00EF13C1" w14:paraId="2535A2ED" w14:textId="77777777" w:rsidTr="00151490">
      <w:trPr>
        <w:trHeight w:val="138"/>
      </w:trPr>
      <w:tc>
        <w:tcPr>
          <w:tcW w:w="2925" w:type="dxa"/>
          <w:vAlign w:val="center"/>
        </w:tcPr>
        <w:p w14:paraId="17C35144" w14:textId="77777777" w:rsidR="00AD6D28" w:rsidRPr="00EF13C1" w:rsidRDefault="00AD6D28"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B1163FD" w14:textId="645A150F" w:rsidR="00AD6D28" w:rsidRPr="00EF13C1" w:rsidRDefault="00B5756D" w:rsidP="00255189">
          <w:pPr>
            <w:pStyle w:val="Encabezado"/>
            <w:rPr>
              <w:rFonts w:ascii="Palatino Linotype" w:hAnsi="Palatino Linotype"/>
              <w:b/>
              <w:sz w:val="22"/>
              <w:szCs w:val="22"/>
            </w:rPr>
          </w:pPr>
          <w:r>
            <w:rPr>
              <w:rFonts w:ascii="Palatino Linotype" w:hAnsi="Palatino Linotype" w:cs="Arial"/>
              <w:b/>
              <w:bCs/>
              <w:sz w:val="22"/>
              <w:lang w:eastAsia="es-MX"/>
            </w:rPr>
            <w:t>02733</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21</w:t>
          </w:r>
        </w:p>
      </w:tc>
    </w:tr>
    <w:tr w:rsidR="00AD6D28" w:rsidRPr="00EF13C1" w14:paraId="5D9440DE" w14:textId="77777777" w:rsidTr="00151490">
      <w:trPr>
        <w:gridAfter w:val="1"/>
        <w:wAfter w:w="284" w:type="dxa"/>
        <w:trHeight w:val="321"/>
      </w:trPr>
      <w:tc>
        <w:tcPr>
          <w:tcW w:w="2925" w:type="dxa"/>
          <w:vAlign w:val="center"/>
        </w:tcPr>
        <w:p w14:paraId="15B8128D" w14:textId="77777777" w:rsidR="00AD6D28" w:rsidRPr="00EF13C1" w:rsidRDefault="00AD6D28"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1AC6464" w14:textId="6095A315" w:rsidR="00AD6D28" w:rsidRPr="00EF13C1" w:rsidRDefault="00B5756D" w:rsidP="00584F01">
          <w:pPr>
            <w:pStyle w:val="Encabezado"/>
            <w:ind w:right="21"/>
            <w:rPr>
              <w:rFonts w:ascii="Palatino Linotype" w:hAnsi="Palatino Linotype"/>
              <w:b/>
              <w:sz w:val="22"/>
              <w:szCs w:val="22"/>
            </w:rPr>
          </w:pPr>
          <w:r w:rsidRPr="00E661DF">
            <w:rPr>
              <w:rFonts w:ascii="Palatino Linotype" w:hAnsi="Palatino Linotype" w:cs="Arial"/>
              <w:b/>
            </w:rPr>
            <w:t xml:space="preserve">Ayuntamiento de </w:t>
          </w:r>
          <w:r>
            <w:rPr>
              <w:rFonts w:ascii="Palatino Linotype" w:hAnsi="Palatino Linotype" w:cs="Arial"/>
              <w:b/>
            </w:rPr>
            <w:t>Acambay de Ruíz Castañeda</w:t>
          </w:r>
        </w:p>
      </w:tc>
    </w:tr>
    <w:tr w:rsidR="00AD6D28" w:rsidRPr="00EF13C1" w14:paraId="17C793E2" w14:textId="77777777" w:rsidTr="00151490">
      <w:trPr>
        <w:trHeight w:val="321"/>
      </w:trPr>
      <w:tc>
        <w:tcPr>
          <w:tcW w:w="2925" w:type="dxa"/>
          <w:vAlign w:val="center"/>
        </w:tcPr>
        <w:p w14:paraId="1B897E1C" w14:textId="726E039B" w:rsidR="00AD6D28" w:rsidRPr="00EF13C1" w:rsidRDefault="00151490" w:rsidP="00255189">
          <w:pPr>
            <w:rPr>
              <w:rFonts w:ascii="Palatino Linotype" w:hAnsi="Palatino Linotype"/>
              <w:b/>
              <w:sz w:val="22"/>
              <w:szCs w:val="22"/>
            </w:rPr>
          </w:pPr>
          <w:r>
            <w:rPr>
              <w:rFonts w:ascii="Palatino Linotype" w:hAnsi="Palatino Linotype"/>
              <w:b/>
              <w:sz w:val="22"/>
              <w:szCs w:val="22"/>
            </w:rPr>
            <w:t>Comisionado por returno</w:t>
          </w:r>
          <w:r w:rsidR="00AD6D28" w:rsidRPr="00EF13C1">
            <w:rPr>
              <w:rFonts w:ascii="Palatino Linotype" w:hAnsi="Palatino Linotype"/>
              <w:b/>
              <w:sz w:val="22"/>
              <w:szCs w:val="22"/>
            </w:rPr>
            <w:t>:</w:t>
          </w:r>
        </w:p>
      </w:tc>
      <w:tc>
        <w:tcPr>
          <w:tcW w:w="4273" w:type="dxa"/>
          <w:gridSpan w:val="2"/>
          <w:vAlign w:val="center"/>
        </w:tcPr>
        <w:p w14:paraId="04B7BC83" w14:textId="253763ED" w:rsidR="00AD6D28" w:rsidRPr="00EF13C1" w:rsidRDefault="00151490" w:rsidP="00255189">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5E80F19C" w14:textId="77777777" w:rsidR="00AD6D28" w:rsidRDefault="00AD6D28"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077B9" w14:textId="75EB4D98" w:rsidR="00AD6D28" w:rsidRDefault="00EF07A7" w:rsidP="00255189">
    <w:pPr>
      <w:pStyle w:val="Encabezado"/>
      <w:tabs>
        <w:tab w:val="clear" w:pos="4252"/>
        <w:tab w:val="clear" w:pos="8504"/>
        <w:tab w:val="left" w:pos="3103"/>
      </w:tabs>
    </w:pPr>
    <w:r>
      <w:rPr>
        <w:noProof/>
        <w:lang w:val="es-MX" w:eastAsia="es-MX"/>
      </w:rPr>
      <w:pict w14:anchorId="5F0CA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45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D6D28">
      <w:tab/>
    </w:r>
    <w:r w:rsidR="00AD6D28">
      <w:tab/>
    </w:r>
  </w:p>
  <w:tbl>
    <w:tblPr>
      <w:tblStyle w:val="Tablaconcuadrcula"/>
      <w:tblW w:w="6804"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3969"/>
    </w:tblGrid>
    <w:tr w:rsidR="00AD6D28" w:rsidRPr="00182113" w14:paraId="1ADEE833" w14:textId="77777777" w:rsidTr="00151490">
      <w:trPr>
        <w:trHeight w:val="138"/>
      </w:trPr>
      <w:tc>
        <w:tcPr>
          <w:tcW w:w="2835" w:type="dxa"/>
          <w:vAlign w:val="center"/>
        </w:tcPr>
        <w:p w14:paraId="0EBDC06A" w14:textId="77777777" w:rsidR="00AD6D28" w:rsidRPr="00182113" w:rsidRDefault="00AD6D28"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08B4B92" w14:textId="6A7E37D4" w:rsidR="00AD6D28" w:rsidRPr="005143E6" w:rsidRDefault="00AD6D28" w:rsidP="00953E5B">
          <w:pPr>
            <w:pStyle w:val="Encabezado"/>
            <w:rPr>
              <w:rFonts w:ascii="Palatino Linotype" w:hAnsi="Palatino Linotype" w:cs="Arial"/>
              <w:b/>
              <w:bCs/>
              <w:lang w:eastAsia="es-MX"/>
            </w:rPr>
          </w:pPr>
          <w:r>
            <w:rPr>
              <w:rFonts w:ascii="Palatino Linotype" w:hAnsi="Palatino Linotype" w:cs="Arial"/>
              <w:b/>
              <w:bCs/>
              <w:sz w:val="22"/>
              <w:lang w:eastAsia="es-MX"/>
            </w:rPr>
            <w:t>0</w:t>
          </w:r>
          <w:r w:rsidR="00193DD8">
            <w:rPr>
              <w:rFonts w:ascii="Palatino Linotype" w:hAnsi="Palatino Linotype" w:cs="Arial"/>
              <w:b/>
              <w:bCs/>
              <w:sz w:val="22"/>
              <w:lang w:eastAsia="es-MX"/>
            </w:rPr>
            <w:t>2</w:t>
          </w:r>
          <w:r w:rsidR="00B5756D">
            <w:rPr>
              <w:rFonts w:ascii="Palatino Linotype" w:hAnsi="Palatino Linotype" w:cs="Arial"/>
              <w:b/>
              <w:bCs/>
              <w:sz w:val="22"/>
              <w:lang w:eastAsia="es-MX"/>
            </w:rPr>
            <w:t>733</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21</w:t>
          </w:r>
        </w:p>
      </w:tc>
    </w:tr>
    <w:tr w:rsidR="00AD6D28" w:rsidRPr="00182113" w14:paraId="05D8F538" w14:textId="77777777" w:rsidTr="00151490">
      <w:trPr>
        <w:trHeight w:val="227"/>
      </w:trPr>
      <w:tc>
        <w:tcPr>
          <w:tcW w:w="2835" w:type="dxa"/>
          <w:vAlign w:val="center"/>
        </w:tcPr>
        <w:p w14:paraId="747E9CEE" w14:textId="77777777" w:rsidR="00AD6D28" w:rsidRPr="00182113" w:rsidRDefault="00AD6D28"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8573D57" w14:textId="49171D67" w:rsidR="00AD6D28" w:rsidRPr="00182113" w:rsidRDefault="000F0B9B" w:rsidP="00584F01">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xxxxxxxxxxxxxxxxxxxxx</w:t>
          </w:r>
        </w:p>
      </w:tc>
    </w:tr>
    <w:tr w:rsidR="00AD6D28" w:rsidRPr="00182113" w14:paraId="20B06B0C" w14:textId="77777777" w:rsidTr="00151490">
      <w:trPr>
        <w:trHeight w:val="232"/>
      </w:trPr>
      <w:tc>
        <w:tcPr>
          <w:tcW w:w="2835" w:type="dxa"/>
          <w:vAlign w:val="center"/>
        </w:tcPr>
        <w:p w14:paraId="6F442B2D" w14:textId="77777777" w:rsidR="00AD6D28" w:rsidRPr="00182113" w:rsidRDefault="00AD6D28"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5394247" w14:textId="3A30C7B6" w:rsidR="00AD6D28" w:rsidRPr="00182113" w:rsidRDefault="00193DD8" w:rsidP="00953E5B">
          <w:pPr>
            <w:pStyle w:val="Encabezado"/>
            <w:rPr>
              <w:rFonts w:ascii="Palatino Linotype" w:hAnsi="Palatino Linotype"/>
              <w:b/>
              <w:sz w:val="22"/>
              <w:szCs w:val="22"/>
            </w:rPr>
          </w:pPr>
          <w:r w:rsidRPr="00E661DF">
            <w:rPr>
              <w:rFonts w:ascii="Palatino Linotype" w:hAnsi="Palatino Linotype" w:cs="Arial"/>
              <w:b/>
            </w:rPr>
            <w:t xml:space="preserve">Ayuntamiento de </w:t>
          </w:r>
          <w:r w:rsidR="00B5756D">
            <w:rPr>
              <w:rFonts w:ascii="Palatino Linotype" w:hAnsi="Palatino Linotype" w:cs="Arial"/>
              <w:b/>
            </w:rPr>
            <w:t>Acambay de Ruíz Castañeda</w:t>
          </w:r>
          <w:r w:rsidR="00AD6D28">
            <w:rPr>
              <w:rFonts w:ascii="Palatino Linotype" w:hAnsi="Palatino Linotype"/>
              <w:b/>
              <w:sz w:val="22"/>
              <w:szCs w:val="22"/>
            </w:rPr>
            <w:t xml:space="preserve"> </w:t>
          </w:r>
        </w:p>
      </w:tc>
    </w:tr>
    <w:tr w:rsidR="00AD6D28" w:rsidRPr="00182113" w14:paraId="5F877FB3" w14:textId="77777777" w:rsidTr="00151490">
      <w:trPr>
        <w:trHeight w:val="320"/>
      </w:trPr>
      <w:tc>
        <w:tcPr>
          <w:tcW w:w="2835" w:type="dxa"/>
          <w:vAlign w:val="center"/>
        </w:tcPr>
        <w:p w14:paraId="2B076940" w14:textId="4ADFF643" w:rsidR="00AD6D28" w:rsidRPr="00182113" w:rsidRDefault="00151490" w:rsidP="00255189">
          <w:pPr>
            <w:rPr>
              <w:rFonts w:ascii="Palatino Linotype" w:hAnsi="Palatino Linotype"/>
              <w:b/>
              <w:sz w:val="22"/>
              <w:szCs w:val="22"/>
            </w:rPr>
          </w:pPr>
          <w:r>
            <w:rPr>
              <w:rFonts w:ascii="Palatino Linotype" w:hAnsi="Palatino Linotype"/>
              <w:b/>
              <w:sz w:val="22"/>
              <w:szCs w:val="22"/>
            </w:rPr>
            <w:t>Comisionado por returno</w:t>
          </w:r>
          <w:r w:rsidR="00AD6D28" w:rsidRPr="00182113">
            <w:rPr>
              <w:rFonts w:ascii="Palatino Linotype" w:hAnsi="Palatino Linotype"/>
              <w:b/>
              <w:sz w:val="22"/>
              <w:szCs w:val="22"/>
            </w:rPr>
            <w:t>:</w:t>
          </w:r>
        </w:p>
      </w:tc>
      <w:tc>
        <w:tcPr>
          <w:tcW w:w="3969" w:type="dxa"/>
          <w:vAlign w:val="center"/>
        </w:tcPr>
        <w:p w14:paraId="565D9770" w14:textId="64248FB4" w:rsidR="00AD6D28" w:rsidRPr="00182113" w:rsidRDefault="00151490" w:rsidP="00255189">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6C3AD1F6" w14:textId="77777777" w:rsidR="00AD6D28" w:rsidRDefault="00AD6D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196056"/>
    <w:multiLevelType w:val="hybridMultilevel"/>
    <w:tmpl w:val="12D6D88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2D47293F"/>
    <w:multiLevelType w:val="hybridMultilevel"/>
    <w:tmpl w:val="FB8277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6">
    <w:nsid w:val="7FC90A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0"/>
  </w:num>
  <w:num w:numId="3">
    <w:abstractNumId w:val="26"/>
  </w:num>
  <w:num w:numId="4">
    <w:abstractNumId w:val="18"/>
  </w:num>
  <w:num w:numId="5">
    <w:abstractNumId w:val="2"/>
  </w:num>
  <w:num w:numId="6">
    <w:abstractNumId w:val="8"/>
  </w:num>
  <w:num w:numId="7">
    <w:abstractNumId w:val="10"/>
  </w:num>
  <w:num w:numId="8">
    <w:abstractNumId w:val="31"/>
  </w:num>
  <w:num w:numId="9">
    <w:abstractNumId w:val="22"/>
  </w:num>
  <w:num w:numId="10">
    <w:abstractNumId w:val="25"/>
  </w:num>
  <w:num w:numId="11">
    <w:abstractNumId w:val="12"/>
  </w:num>
  <w:num w:numId="12">
    <w:abstractNumId w:val="35"/>
  </w:num>
  <w:num w:numId="13">
    <w:abstractNumId w:val="19"/>
  </w:num>
  <w:num w:numId="14">
    <w:abstractNumId w:val="13"/>
  </w:num>
  <w:num w:numId="15">
    <w:abstractNumId w:val="0"/>
  </w:num>
  <w:num w:numId="16">
    <w:abstractNumId w:val="32"/>
  </w:num>
  <w:num w:numId="17">
    <w:abstractNumId w:val="33"/>
  </w:num>
  <w:num w:numId="18">
    <w:abstractNumId w:val="23"/>
  </w:num>
  <w:num w:numId="19">
    <w:abstractNumId w:val="17"/>
  </w:num>
  <w:num w:numId="20">
    <w:abstractNumId w:val="14"/>
  </w:num>
  <w:num w:numId="21">
    <w:abstractNumId w:val="21"/>
  </w:num>
  <w:num w:numId="22">
    <w:abstractNumId w:val="24"/>
  </w:num>
  <w:num w:numId="23">
    <w:abstractNumId w:val="30"/>
  </w:num>
  <w:num w:numId="24">
    <w:abstractNumId w:val="27"/>
  </w:num>
  <w:num w:numId="25">
    <w:abstractNumId w:val="6"/>
  </w:num>
  <w:num w:numId="26">
    <w:abstractNumId w:val="29"/>
  </w:num>
  <w:num w:numId="27">
    <w:abstractNumId w:val="7"/>
  </w:num>
  <w:num w:numId="28">
    <w:abstractNumId w:val="5"/>
  </w:num>
  <w:num w:numId="29">
    <w:abstractNumId w:val="1"/>
  </w:num>
  <w:num w:numId="30">
    <w:abstractNumId w:val="4"/>
  </w:num>
  <w:num w:numId="31">
    <w:abstractNumId w:val="9"/>
  </w:num>
  <w:num w:numId="32">
    <w:abstractNumId w:val="28"/>
  </w:num>
  <w:num w:numId="33">
    <w:abstractNumId w:val="15"/>
  </w:num>
  <w:num w:numId="34">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618FA"/>
    <w:rsid w:val="00081550"/>
    <w:rsid w:val="0008657F"/>
    <w:rsid w:val="00090605"/>
    <w:rsid w:val="000929CA"/>
    <w:rsid w:val="000A0608"/>
    <w:rsid w:val="000D2674"/>
    <w:rsid w:val="000E12C0"/>
    <w:rsid w:val="000F0B9B"/>
    <w:rsid w:val="00103228"/>
    <w:rsid w:val="00151490"/>
    <w:rsid w:val="00193DD8"/>
    <w:rsid w:val="001C6280"/>
    <w:rsid w:val="00200B58"/>
    <w:rsid w:val="00225B55"/>
    <w:rsid w:val="00226041"/>
    <w:rsid w:val="00233FAC"/>
    <w:rsid w:val="00240268"/>
    <w:rsid w:val="002411D9"/>
    <w:rsid w:val="00255189"/>
    <w:rsid w:val="00257773"/>
    <w:rsid w:val="002E415D"/>
    <w:rsid w:val="003013F9"/>
    <w:rsid w:val="003331D6"/>
    <w:rsid w:val="003455B3"/>
    <w:rsid w:val="003652A7"/>
    <w:rsid w:val="00371D1C"/>
    <w:rsid w:val="00380C34"/>
    <w:rsid w:val="00391440"/>
    <w:rsid w:val="003B3235"/>
    <w:rsid w:val="003E118E"/>
    <w:rsid w:val="003E46C6"/>
    <w:rsid w:val="003E5283"/>
    <w:rsid w:val="0040528E"/>
    <w:rsid w:val="004244F2"/>
    <w:rsid w:val="00437167"/>
    <w:rsid w:val="004650C6"/>
    <w:rsid w:val="00472D8A"/>
    <w:rsid w:val="00493706"/>
    <w:rsid w:val="00494521"/>
    <w:rsid w:val="004A5755"/>
    <w:rsid w:val="004A7C43"/>
    <w:rsid w:val="004B3B44"/>
    <w:rsid w:val="004C5F7B"/>
    <w:rsid w:val="004F3217"/>
    <w:rsid w:val="005345FE"/>
    <w:rsid w:val="00552BFF"/>
    <w:rsid w:val="00572790"/>
    <w:rsid w:val="00584F01"/>
    <w:rsid w:val="005A66B7"/>
    <w:rsid w:val="005B5F5F"/>
    <w:rsid w:val="005D08D5"/>
    <w:rsid w:val="005E63F5"/>
    <w:rsid w:val="006214CA"/>
    <w:rsid w:val="006226E0"/>
    <w:rsid w:val="006718BF"/>
    <w:rsid w:val="006A306A"/>
    <w:rsid w:val="006C73AD"/>
    <w:rsid w:val="006E3DBF"/>
    <w:rsid w:val="0071317B"/>
    <w:rsid w:val="00722506"/>
    <w:rsid w:val="00766A54"/>
    <w:rsid w:val="0078762C"/>
    <w:rsid w:val="00796674"/>
    <w:rsid w:val="007C062B"/>
    <w:rsid w:val="007C3E46"/>
    <w:rsid w:val="007C5DC7"/>
    <w:rsid w:val="007D78F2"/>
    <w:rsid w:val="007E66C5"/>
    <w:rsid w:val="008103E0"/>
    <w:rsid w:val="008248C7"/>
    <w:rsid w:val="00845A4D"/>
    <w:rsid w:val="008553D8"/>
    <w:rsid w:val="00883CCD"/>
    <w:rsid w:val="008A68F4"/>
    <w:rsid w:val="008A6B93"/>
    <w:rsid w:val="008D59CF"/>
    <w:rsid w:val="00902937"/>
    <w:rsid w:val="00945164"/>
    <w:rsid w:val="00953E5B"/>
    <w:rsid w:val="0096280A"/>
    <w:rsid w:val="009A768F"/>
    <w:rsid w:val="009B5168"/>
    <w:rsid w:val="009E3427"/>
    <w:rsid w:val="00A17E09"/>
    <w:rsid w:val="00A51729"/>
    <w:rsid w:val="00A55292"/>
    <w:rsid w:val="00A85952"/>
    <w:rsid w:val="00AD27F0"/>
    <w:rsid w:val="00AD6D28"/>
    <w:rsid w:val="00AE1D7B"/>
    <w:rsid w:val="00AF7B8E"/>
    <w:rsid w:val="00B26668"/>
    <w:rsid w:val="00B40CCF"/>
    <w:rsid w:val="00B5756D"/>
    <w:rsid w:val="00B7760C"/>
    <w:rsid w:val="00C073EC"/>
    <w:rsid w:val="00C16125"/>
    <w:rsid w:val="00C21AC2"/>
    <w:rsid w:val="00C2488E"/>
    <w:rsid w:val="00C670F0"/>
    <w:rsid w:val="00C921B2"/>
    <w:rsid w:val="00CB38A0"/>
    <w:rsid w:val="00CB4D94"/>
    <w:rsid w:val="00CC73CC"/>
    <w:rsid w:val="00CE3F15"/>
    <w:rsid w:val="00D15286"/>
    <w:rsid w:val="00D15EF5"/>
    <w:rsid w:val="00D21740"/>
    <w:rsid w:val="00D23DA2"/>
    <w:rsid w:val="00D2416B"/>
    <w:rsid w:val="00D5606A"/>
    <w:rsid w:val="00D93C66"/>
    <w:rsid w:val="00DD2942"/>
    <w:rsid w:val="00E04E85"/>
    <w:rsid w:val="00E5009B"/>
    <w:rsid w:val="00E661DF"/>
    <w:rsid w:val="00EA4C76"/>
    <w:rsid w:val="00EA5098"/>
    <w:rsid w:val="00EB6486"/>
    <w:rsid w:val="00ED595C"/>
    <w:rsid w:val="00EF07A7"/>
    <w:rsid w:val="00F03726"/>
    <w:rsid w:val="00F26AED"/>
    <w:rsid w:val="00F320CB"/>
    <w:rsid w:val="00F42F68"/>
    <w:rsid w:val="00F53D6C"/>
    <w:rsid w:val="00F73648"/>
    <w:rsid w:val="00F84178"/>
    <w:rsid w:val="00F96B83"/>
    <w:rsid w:val="00FB1016"/>
    <w:rsid w:val="00FC1AEE"/>
    <w:rsid w:val="00FD1622"/>
    <w:rsid w:val="00FF1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5EB0E"/>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F73648"/>
    <w:pPr>
      <w:tabs>
        <w:tab w:val="left" w:pos="660"/>
        <w:tab w:val="right" w:leader="dot" w:pos="8779"/>
      </w:tabs>
      <w:spacing w:after="100" w:line="240" w:lineRule="auto"/>
      <w:ind w:left="426" w:hanging="426"/>
    </w:pPr>
    <w:rPr>
      <w:rFonts w:ascii="Palatino Linotype" w:eastAsiaTheme="minorEastAsia" w:hAnsi="Palatino Linotype"/>
      <w:b/>
      <w:bCs/>
      <w:noProof/>
      <w:sz w:val="24"/>
      <w:szCs w:val="24"/>
      <w:lang w:eastAsia="es-MX"/>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 w:type="paragraph" w:customStyle="1" w:styleId="m1609377113336227858gmail-msonormal">
    <w:name w:val="m_1609377113336227858gmail-msonormal"/>
    <w:basedOn w:val="Normal"/>
    <w:rsid w:val="000929C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notapie1">
    <w:name w:val="Texto nota pie1"/>
    <w:basedOn w:val="Normal"/>
    <w:next w:val="Textonotapie"/>
    <w:unhideWhenUsed/>
    <w:rsid w:val="00B26668"/>
    <w:pPr>
      <w:spacing w:after="0" w:line="240" w:lineRule="auto"/>
    </w:pPr>
    <w:rPr>
      <w:rFonts w:eastAsia="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7524">
      <w:bodyDiv w:val="1"/>
      <w:marLeft w:val="0"/>
      <w:marRight w:val="0"/>
      <w:marTop w:val="0"/>
      <w:marBottom w:val="0"/>
      <w:divBdr>
        <w:top w:val="none" w:sz="0" w:space="0" w:color="auto"/>
        <w:left w:val="none" w:sz="0" w:space="0" w:color="auto"/>
        <w:bottom w:val="none" w:sz="0" w:space="0" w:color="auto"/>
        <w:right w:val="none" w:sz="0" w:space="0" w:color="auto"/>
      </w:divBdr>
    </w:div>
    <w:div w:id="359429325">
      <w:bodyDiv w:val="1"/>
      <w:marLeft w:val="0"/>
      <w:marRight w:val="0"/>
      <w:marTop w:val="0"/>
      <w:marBottom w:val="0"/>
      <w:divBdr>
        <w:top w:val="none" w:sz="0" w:space="0" w:color="auto"/>
        <w:left w:val="none" w:sz="0" w:space="0" w:color="auto"/>
        <w:bottom w:val="none" w:sz="0" w:space="0" w:color="auto"/>
        <w:right w:val="none" w:sz="0" w:space="0" w:color="auto"/>
      </w:divBdr>
    </w:div>
    <w:div w:id="400101440">
      <w:bodyDiv w:val="1"/>
      <w:marLeft w:val="0"/>
      <w:marRight w:val="0"/>
      <w:marTop w:val="0"/>
      <w:marBottom w:val="0"/>
      <w:divBdr>
        <w:top w:val="none" w:sz="0" w:space="0" w:color="auto"/>
        <w:left w:val="none" w:sz="0" w:space="0" w:color="auto"/>
        <w:bottom w:val="none" w:sz="0" w:space="0" w:color="auto"/>
        <w:right w:val="none" w:sz="0" w:space="0" w:color="auto"/>
      </w:divBdr>
    </w:div>
    <w:div w:id="434130883">
      <w:bodyDiv w:val="1"/>
      <w:marLeft w:val="0"/>
      <w:marRight w:val="0"/>
      <w:marTop w:val="0"/>
      <w:marBottom w:val="0"/>
      <w:divBdr>
        <w:top w:val="none" w:sz="0" w:space="0" w:color="auto"/>
        <w:left w:val="none" w:sz="0" w:space="0" w:color="auto"/>
        <w:bottom w:val="none" w:sz="0" w:space="0" w:color="auto"/>
        <w:right w:val="none" w:sz="0" w:space="0" w:color="auto"/>
      </w:divBdr>
    </w:div>
    <w:div w:id="479806987">
      <w:bodyDiv w:val="1"/>
      <w:marLeft w:val="0"/>
      <w:marRight w:val="0"/>
      <w:marTop w:val="0"/>
      <w:marBottom w:val="0"/>
      <w:divBdr>
        <w:top w:val="none" w:sz="0" w:space="0" w:color="auto"/>
        <w:left w:val="none" w:sz="0" w:space="0" w:color="auto"/>
        <w:bottom w:val="none" w:sz="0" w:space="0" w:color="auto"/>
        <w:right w:val="none" w:sz="0" w:space="0" w:color="auto"/>
      </w:divBdr>
    </w:div>
    <w:div w:id="587496483">
      <w:bodyDiv w:val="1"/>
      <w:marLeft w:val="0"/>
      <w:marRight w:val="0"/>
      <w:marTop w:val="0"/>
      <w:marBottom w:val="0"/>
      <w:divBdr>
        <w:top w:val="none" w:sz="0" w:space="0" w:color="auto"/>
        <w:left w:val="none" w:sz="0" w:space="0" w:color="auto"/>
        <w:bottom w:val="none" w:sz="0" w:space="0" w:color="auto"/>
        <w:right w:val="none" w:sz="0" w:space="0" w:color="auto"/>
      </w:divBdr>
    </w:div>
    <w:div w:id="612710778">
      <w:bodyDiv w:val="1"/>
      <w:marLeft w:val="0"/>
      <w:marRight w:val="0"/>
      <w:marTop w:val="0"/>
      <w:marBottom w:val="0"/>
      <w:divBdr>
        <w:top w:val="none" w:sz="0" w:space="0" w:color="auto"/>
        <w:left w:val="none" w:sz="0" w:space="0" w:color="auto"/>
        <w:bottom w:val="none" w:sz="0" w:space="0" w:color="auto"/>
        <w:right w:val="none" w:sz="0" w:space="0" w:color="auto"/>
      </w:divBdr>
    </w:div>
    <w:div w:id="709259499">
      <w:bodyDiv w:val="1"/>
      <w:marLeft w:val="0"/>
      <w:marRight w:val="0"/>
      <w:marTop w:val="0"/>
      <w:marBottom w:val="0"/>
      <w:divBdr>
        <w:top w:val="none" w:sz="0" w:space="0" w:color="auto"/>
        <w:left w:val="none" w:sz="0" w:space="0" w:color="auto"/>
        <w:bottom w:val="none" w:sz="0" w:space="0" w:color="auto"/>
        <w:right w:val="none" w:sz="0" w:space="0" w:color="auto"/>
      </w:divBdr>
    </w:div>
    <w:div w:id="727219010">
      <w:bodyDiv w:val="1"/>
      <w:marLeft w:val="0"/>
      <w:marRight w:val="0"/>
      <w:marTop w:val="0"/>
      <w:marBottom w:val="0"/>
      <w:divBdr>
        <w:top w:val="none" w:sz="0" w:space="0" w:color="auto"/>
        <w:left w:val="none" w:sz="0" w:space="0" w:color="auto"/>
        <w:bottom w:val="none" w:sz="0" w:space="0" w:color="auto"/>
        <w:right w:val="none" w:sz="0" w:space="0" w:color="auto"/>
      </w:divBdr>
    </w:div>
    <w:div w:id="758907699">
      <w:bodyDiv w:val="1"/>
      <w:marLeft w:val="0"/>
      <w:marRight w:val="0"/>
      <w:marTop w:val="0"/>
      <w:marBottom w:val="0"/>
      <w:divBdr>
        <w:top w:val="none" w:sz="0" w:space="0" w:color="auto"/>
        <w:left w:val="none" w:sz="0" w:space="0" w:color="auto"/>
        <w:bottom w:val="none" w:sz="0" w:space="0" w:color="auto"/>
        <w:right w:val="none" w:sz="0" w:space="0" w:color="auto"/>
      </w:divBdr>
    </w:div>
    <w:div w:id="789982244">
      <w:bodyDiv w:val="1"/>
      <w:marLeft w:val="0"/>
      <w:marRight w:val="0"/>
      <w:marTop w:val="0"/>
      <w:marBottom w:val="0"/>
      <w:divBdr>
        <w:top w:val="none" w:sz="0" w:space="0" w:color="auto"/>
        <w:left w:val="none" w:sz="0" w:space="0" w:color="auto"/>
        <w:bottom w:val="none" w:sz="0" w:space="0" w:color="auto"/>
        <w:right w:val="none" w:sz="0" w:space="0" w:color="auto"/>
      </w:divBdr>
    </w:div>
    <w:div w:id="820078850">
      <w:bodyDiv w:val="1"/>
      <w:marLeft w:val="0"/>
      <w:marRight w:val="0"/>
      <w:marTop w:val="0"/>
      <w:marBottom w:val="0"/>
      <w:divBdr>
        <w:top w:val="none" w:sz="0" w:space="0" w:color="auto"/>
        <w:left w:val="none" w:sz="0" w:space="0" w:color="auto"/>
        <w:bottom w:val="none" w:sz="0" w:space="0" w:color="auto"/>
        <w:right w:val="none" w:sz="0" w:space="0" w:color="auto"/>
      </w:divBdr>
    </w:div>
    <w:div w:id="848254789">
      <w:bodyDiv w:val="1"/>
      <w:marLeft w:val="0"/>
      <w:marRight w:val="0"/>
      <w:marTop w:val="0"/>
      <w:marBottom w:val="0"/>
      <w:divBdr>
        <w:top w:val="none" w:sz="0" w:space="0" w:color="auto"/>
        <w:left w:val="none" w:sz="0" w:space="0" w:color="auto"/>
        <w:bottom w:val="none" w:sz="0" w:space="0" w:color="auto"/>
        <w:right w:val="none" w:sz="0" w:space="0" w:color="auto"/>
      </w:divBdr>
    </w:div>
    <w:div w:id="923953295">
      <w:bodyDiv w:val="1"/>
      <w:marLeft w:val="0"/>
      <w:marRight w:val="0"/>
      <w:marTop w:val="0"/>
      <w:marBottom w:val="0"/>
      <w:divBdr>
        <w:top w:val="none" w:sz="0" w:space="0" w:color="auto"/>
        <w:left w:val="none" w:sz="0" w:space="0" w:color="auto"/>
        <w:bottom w:val="none" w:sz="0" w:space="0" w:color="auto"/>
        <w:right w:val="none" w:sz="0" w:space="0" w:color="auto"/>
      </w:divBdr>
    </w:div>
    <w:div w:id="954291280">
      <w:bodyDiv w:val="1"/>
      <w:marLeft w:val="0"/>
      <w:marRight w:val="0"/>
      <w:marTop w:val="0"/>
      <w:marBottom w:val="0"/>
      <w:divBdr>
        <w:top w:val="none" w:sz="0" w:space="0" w:color="auto"/>
        <w:left w:val="none" w:sz="0" w:space="0" w:color="auto"/>
        <w:bottom w:val="none" w:sz="0" w:space="0" w:color="auto"/>
        <w:right w:val="none" w:sz="0" w:space="0" w:color="auto"/>
      </w:divBdr>
    </w:div>
    <w:div w:id="971985260">
      <w:bodyDiv w:val="1"/>
      <w:marLeft w:val="0"/>
      <w:marRight w:val="0"/>
      <w:marTop w:val="0"/>
      <w:marBottom w:val="0"/>
      <w:divBdr>
        <w:top w:val="none" w:sz="0" w:space="0" w:color="auto"/>
        <w:left w:val="none" w:sz="0" w:space="0" w:color="auto"/>
        <w:bottom w:val="none" w:sz="0" w:space="0" w:color="auto"/>
        <w:right w:val="none" w:sz="0" w:space="0" w:color="auto"/>
      </w:divBdr>
    </w:div>
    <w:div w:id="1148746656">
      <w:bodyDiv w:val="1"/>
      <w:marLeft w:val="0"/>
      <w:marRight w:val="0"/>
      <w:marTop w:val="0"/>
      <w:marBottom w:val="0"/>
      <w:divBdr>
        <w:top w:val="none" w:sz="0" w:space="0" w:color="auto"/>
        <w:left w:val="none" w:sz="0" w:space="0" w:color="auto"/>
        <w:bottom w:val="none" w:sz="0" w:space="0" w:color="auto"/>
        <w:right w:val="none" w:sz="0" w:space="0" w:color="auto"/>
      </w:divBdr>
    </w:div>
    <w:div w:id="1150361647">
      <w:bodyDiv w:val="1"/>
      <w:marLeft w:val="0"/>
      <w:marRight w:val="0"/>
      <w:marTop w:val="0"/>
      <w:marBottom w:val="0"/>
      <w:divBdr>
        <w:top w:val="none" w:sz="0" w:space="0" w:color="auto"/>
        <w:left w:val="none" w:sz="0" w:space="0" w:color="auto"/>
        <w:bottom w:val="none" w:sz="0" w:space="0" w:color="auto"/>
        <w:right w:val="none" w:sz="0" w:space="0" w:color="auto"/>
      </w:divBdr>
    </w:div>
    <w:div w:id="1251935529">
      <w:bodyDiv w:val="1"/>
      <w:marLeft w:val="0"/>
      <w:marRight w:val="0"/>
      <w:marTop w:val="0"/>
      <w:marBottom w:val="0"/>
      <w:divBdr>
        <w:top w:val="none" w:sz="0" w:space="0" w:color="auto"/>
        <w:left w:val="none" w:sz="0" w:space="0" w:color="auto"/>
        <w:bottom w:val="none" w:sz="0" w:space="0" w:color="auto"/>
        <w:right w:val="none" w:sz="0" w:space="0" w:color="auto"/>
      </w:divBdr>
    </w:div>
    <w:div w:id="1255046326">
      <w:bodyDiv w:val="1"/>
      <w:marLeft w:val="0"/>
      <w:marRight w:val="0"/>
      <w:marTop w:val="0"/>
      <w:marBottom w:val="0"/>
      <w:divBdr>
        <w:top w:val="none" w:sz="0" w:space="0" w:color="auto"/>
        <w:left w:val="none" w:sz="0" w:space="0" w:color="auto"/>
        <w:bottom w:val="none" w:sz="0" w:space="0" w:color="auto"/>
        <w:right w:val="none" w:sz="0" w:space="0" w:color="auto"/>
      </w:divBdr>
    </w:div>
    <w:div w:id="1284460631">
      <w:bodyDiv w:val="1"/>
      <w:marLeft w:val="0"/>
      <w:marRight w:val="0"/>
      <w:marTop w:val="0"/>
      <w:marBottom w:val="0"/>
      <w:divBdr>
        <w:top w:val="none" w:sz="0" w:space="0" w:color="auto"/>
        <w:left w:val="none" w:sz="0" w:space="0" w:color="auto"/>
        <w:bottom w:val="none" w:sz="0" w:space="0" w:color="auto"/>
        <w:right w:val="none" w:sz="0" w:space="0" w:color="auto"/>
      </w:divBdr>
    </w:div>
    <w:div w:id="1463233155">
      <w:bodyDiv w:val="1"/>
      <w:marLeft w:val="0"/>
      <w:marRight w:val="0"/>
      <w:marTop w:val="0"/>
      <w:marBottom w:val="0"/>
      <w:divBdr>
        <w:top w:val="none" w:sz="0" w:space="0" w:color="auto"/>
        <w:left w:val="none" w:sz="0" w:space="0" w:color="auto"/>
        <w:bottom w:val="none" w:sz="0" w:space="0" w:color="auto"/>
        <w:right w:val="none" w:sz="0" w:space="0" w:color="auto"/>
      </w:divBdr>
    </w:div>
    <w:div w:id="1515924238">
      <w:bodyDiv w:val="1"/>
      <w:marLeft w:val="0"/>
      <w:marRight w:val="0"/>
      <w:marTop w:val="0"/>
      <w:marBottom w:val="0"/>
      <w:divBdr>
        <w:top w:val="none" w:sz="0" w:space="0" w:color="auto"/>
        <w:left w:val="none" w:sz="0" w:space="0" w:color="auto"/>
        <w:bottom w:val="none" w:sz="0" w:space="0" w:color="auto"/>
        <w:right w:val="none" w:sz="0" w:space="0" w:color="auto"/>
      </w:divBdr>
    </w:div>
    <w:div w:id="1532375917">
      <w:bodyDiv w:val="1"/>
      <w:marLeft w:val="0"/>
      <w:marRight w:val="0"/>
      <w:marTop w:val="0"/>
      <w:marBottom w:val="0"/>
      <w:divBdr>
        <w:top w:val="none" w:sz="0" w:space="0" w:color="auto"/>
        <w:left w:val="none" w:sz="0" w:space="0" w:color="auto"/>
        <w:bottom w:val="none" w:sz="0" w:space="0" w:color="auto"/>
        <w:right w:val="none" w:sz="0" w:space="0" w:color="auto"/>
      </w:divBdr>
    </w:div>
    <w:div w:id="1565986604">
      <w:bodyDiv w:val="1"/>
      <w:marLeft w:val="0"/>
      <w:marRight w:val="0"/>
      <w:marTop w:val="0"/>
      <w:marBottom w:val="0"/>
      <w:divBdr>
        <w:top w:val="none" w:sz="0" w:space="0" w:color="auto"/>
        <w:left w:val="none" w:sz="0" w:space="0" w:color="auto"/>
        <w:bottom w:val="none" w:sz="0" w:space="0" w:color="auto"/>
        <w:right w:val="none" w:sz="0" w:space="0" w:color="auto"/>
      </w:divBdr>
    </w:div>
    <w:div w:id="1682660152">
      <w:bodyDiv w:val="1"/>
      <w:marLeft w:val="0"/>
      <w:marRight w:val="0"/>
      <w:marTop w:val="0"/>
      <w:marBottom w:val="0"/>
      <w:divBdr>
        <w:top w:val="none" w:sz="0" w:space="0" w:color="auto"/>
        <w:left w:val="none" w:sz="0" w:space="0" w:color="auto"/>
        <w:bottom w:val="none" w:sz="0" w:space="0" w:color="auto"/>
        <w:right w:val="none" w:sz="0" w:space="0" w:color="auto"/>
      </w:divBdr>
    </w:div>
    <w:div w:id="1903444094">
      <w:bodyDiv w:val="1"/>
      <w:marLeft w:val="0"/>
      <w:marRight w:val="0"/>
      <w:marTop w:val="0"/>
      <w:marBottom w:val="0"/>
      <w:divBdr>
        <w:top w:val="none" w:sz="0" w:space="0" w:color="auto"/>
        <w:left w:val="none" w:sz="0" w:space="0" w:color="auto"/>
        <w:bottom w:val="none" w:sz="0" w:space="0" w:color="auto"/>
        <w:right w:val="none" w:sz="0" w:space="0" w:color="auto"/>
      </w:divBdr>
    </w:div>
    <w:div w:id="19501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4846-F453-4030-BBE4-9502AAC4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11957</Words>
  <Characters>65766</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4</cp:revision>
  <dcterms:created xsi:type="dcterms:W3CDTF">2021-06-17T15:06:00Z</dcterms:created>
  <dcterms:modified xsi:type="dcterms:W3CDTF">2021-08-04T20:07:00Z</dcterms:modified>
</cp:coreProperties>
</file>