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5B592575" w:rsidR="00BF3214" w:rsidRPr="008A5D92"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8A5D9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8A5D92">
        <w:rPr>
          <w:rFonts w:ascii="Palatino Linotype" w:eastAsia="Times New Roman" w:hAnsi="Palatino Linotype" w:cs="Arial"/>
          <w:color w:val="000000"/>
          <w:sz w:val="24"/>
          <w:szCs w:val="24"/>
          <w:lang w:eastAsia="es-MX"/>
        </w:rPr>
        <w:t xml:space="preserve">Estado de </w:t>
      </w:r>
      <w:r w:rsidRPr="008A5D92">
        <w:rPr>
          <w:rFonts w:ascii="Palatino Linotype" w:eastAsia="Times New Roman" w:hAnsi="Palatino Linotype" w:cs="Arial"/>
          <w:color w:val="000000"/>
          <w:sz w:val="24"/>
          <w:szCs w:val="24"/>
          <w:lang w:eastAsia="es-MX"/>
        </w:rPr>
        <w:t xml:space="preserve">México, a </w:t>
      </w:r>
      <w:r w:rsidR="00C36415">
        <w:rPr>
          <w:rFonts w:ascii="Palatino Linotype" w:eastAsia="Times New Roman" w:hAnsi="Palatino Linotype" w:cs="Arial"/>
          <w:color w:val="000000"/>
          <w:sz w:val="24"/>
          <w:szCs w:val="24"/>
          <w:lang w:eastAsia="es-MX"/>
        </w:rPr>
        <w:t>veintiuno</w:t>
      </w:r>
      <w:r w:rsidR="008C2ADB">
        <w:rPr>
          <w:rFonts w:ascii="Palatino Linotype" w:eastAsia="Times New Roman" w:hAnsi="Palatino Linotype" w:cs="Arial"/>
          <w:color w:val="000000"/>
          <w:sz w:val="24"/>
          <w:szCs w:val="24"/>
          <w:lang w:eastAsia="es-MX"/>
        </w:rPr>
        <w:t xml:space="preserve"> de abril</w:t>
      </w:r>
      <w:r w:rsidR="00350307">
        <w:rPr>
          <w:rFonts w:ascii="Palatino Linotype" w:eastAsia="Times New Roman" w:hAnsi="Palatino Linotype" w:cs="Arial"/>
          <w:color w:val="000000"/>
          <w:sz w:val="24"/>
          <w:szCs w:val="24"/>
          <w:lang w:eastAsia="es-MX"/>
        </w:rPr>
        <w:t xml:space="preserve"> de dos mil veintiuno</w:t>
      </w:r>
      <w:r w:rsidRPr="008A5D92">
        <w:rPr>
          <w:rFonts w:ascii="Palatino Linotype" w:eastAsia="Times New Roman" w:hAnsi="Palatino Linotype" w:cs="Arial"/>
          <w:color w:val="000000"/>
          <w:sz w:val="24"/>
          <w:szCs w:val="24"/>
          <w:lang w:eastAsia="es-MX"/>
        </w:rPr>
        <w:t>.</w:t>
      </w:r>
    </w:p>
    <w:p w14:paraId="1C07CFE0" w14:textId="77777777" w:rsidR="009D066D" w:rsidRPr="008A5D92"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441F1F4F" w:rsidR="00BF3214" w:rsidRPr="008A5D92" w:rsidRDefault="00BF3214" w:rsidP="00AD2A55">
      <w:pPr>
        <w:tabs>
          <w:tab w:val="left" w:pos="1701"/>
        </w:tabs>
        <w:spacing w:after="0" w:line="360" w:lineRule="auto"/>
        <w:jc w:val="both"/>
        <w:rPr>
          <w:rFonts w:ascii="Palatino Linotype" w:hAnsi="Palatino Linotype" w:cs="Arial"/>
          <w:b/>
          <w:sz w:val="24"/>
          <w:szCs w:val="24"/>
        </w:rPr>
      </w:pPr>
      <w:r w:rsidRPr="008A5D92">
        <w:rPr>
          <w:rFonts w:ascii="Palatino Linotype" w:hAnsi="Palatino Linotype" w:cs="Arial"/>
          <w:b/>
          <w:sz w:val="24"/>
          <w:szCs w:val="24"/>
        </w:rPr>
        <w:t>VISTO</w:t>
      </w:r>
      <w:r w:rsidRPr="008A5D92">
        <w:rPr>
          <w:rFonts w:ascii="Palatino Linotype" w:hAnsi="Palatino Linotype" w:cs="Arial"/>
          <w:sz w:val="24"/>
          <w:szCs w:val="24"/>
        </w:rPr>
        <w:t xml:space="preserve"> el expediente electrónico formado con motivo del recurso de revisión número </w:t>
      </w:r>
      <w:r w:rsidR="008C2ADB" w:rsidRPr="008C2ADB">
        <w:rPr>
          <w:rFonts w:ascii="Palatino Linotype" w:hAnsi="Palatino Linotype" w:cs="Arial"/>
          <w:b/>
          <w:bCs/>
          <w:sz w:val="24"/>
          <w:szCs w:val="24"/>
          <w:lang w:eastAsia="es-MX"/>
        </w:rPr>
        <w:t>00415/INFOEM/IP/RR/2021</w:t>
      </w:r>
      <w:r w:rsidRPr="008A5D92">
        <w:rPr>
          <w:rFonts w:ascii="Palatino Linotype" w:hAnsi="Palatino Linotype" w:cs="Arial"/>
          <w:sz w:val="24"/>
          <w:szCs w:val="24"/>
        </w:rPr>
        <w:t xml:space="preserve">, </w:t>
      </w:r>
      <w:r w:rsidR="008C2ADB" w:rsidRPr="008C2ADB">
        <w:rPr>
          <w:rFonts w:ascii="Palatino Linotype" w:hAnsi="Palatino Linotype" w:cs="Arial"/>
          <w:sz w:val="24"/>
          <w:szCs w:val="24"/>
        </w:rPr>
        <w:t xml:space="preserve">interpuesto por una persona que no proporcionó un nombre para ser identificado, sin embargo, en lo sucesivo se le denominara </w:t>
      </w:r>
      <w:r w:rsidR="008C2ADB" w:rsidRPr="00C2077B">
        <w:rPr>
          <w:rFonts w:ascii="Palatino Linotype" w:hAnsi="Palatino Linotype" w:cs="Arial"/>
          <w:b/>
          <w:bCs/>
          <w:sz w:val="24"/>
          <w:szCs w:val="24"/>
        </w:rPr>
        <w:t>El Recurrente</w:t>
      </w:r>
      <w:r w:rsidRPr="008A5D92">
        <w:rPr>
          <w:rFonts w:ascii="Palatino Linotype" w:hAnsi="Palatino Linotype" w:cs="Arial"/>
          <w:sz w:val="24"/>
          <w:szCs w:val="24"/>
        </w:rPr>
        <w:t>,</w:t>
      </w:r>
      <w:r w:rsidR="00163D26" w:rsidRPr="008A5D92">
        <w:rPr>
          <w:rFonts w:ascii="Palatino Linotype" w:hAnsi="Palatino Linotype" w:cs="Arial"/>
          <w:sz w:val="24"/>
          <w:szCs w:val="24"/>
        </w:rPr>
        <w:t xml:space="preserve"> en contra de la</w:t>
      </w:r>
      <w:r w:rsidR="0059317F" w:rsidRPr="008A5D92">
        <w:rPr>
          <w:rFonts w:ascii="Palatino Linotype" w:hAnsi="Palatino Linotype" w:cs="Arial"/>
          <w:sz w:val="24"/>
          <w:szCs w:val="24"/>
        </w:rPr>
        <w:t xml:space="preserve"> respuesta</w:t>
      </w:r>
      <w:r w:rsidRPr="008A5D92">
        <w:rPr>
          <w:rFonts w:ascii="Palatino Linotype" w:hAnsi="Palatino Linotype" w:cs="Arial"/>
          <w:sz w:val="24"/>
          <w:szCs w:val="24"/>
        </w:rPr>
        <w:t xml:space="preserve"> de</w:t>
      </w:r>
      <w:r w:rsidR="00B43DE5">
        <w:rPr>
          <w:rFonts w:ascii="Palatino Linotype" w:hAnsi="Palatino Linotype" w:cs="Arial"/>
          <w:sz w:val="24"/>
          <w:szCs w:val="24"/>
        </w:rPr>
        <w:t xml:space="preserve"> la</w:t>
      </w:r>
      <w:r w:rsidR="003D23D7" w:rsidRPr="008A5D92">
        <w:rPr>
          <w:rFonts w:ascii="Palatino Linotype" w:hAnsi="Palatino Linotype" w:cs="Arial"/>
          <w:sz w:val="24"/>
          <w:szCs w:val="24"/>
        </w:rPr>
        <w:t xml:space="preserve"> </w:t>
      </w:r>
      <w:r w:rsidR="00C2077B" w:rsidRPr="00C2077B">
        <w:rPr>
          <w:rFonts w:ascii="Palatino Linotype" w:hAnsi="Palatino Linotype" w:cs="Arial"/>
          <w:b/>
          <w:sz w:val="24"/>
          <w:szCs w:val="24"/>
        </w:rPr>
        <w:t>Secretaría de Seguridad</w:t>
      </w:r>
      <w:r w:rsidR="007052CB" w:rsidRPr="008A5D92">
        <w:rPr>
          <w:rFonts w:ascii="Palatino Linotype" w:hAnsi="Palatino Linotype" w:cs="Arial"/>
          <w:sz w:val="24"/>
          <w:szCs w:val="24"/>
        </w:rPr>
        <w:t>,</w:t>
      </w:r>
      <w:r w:rsidR="000B2630" w:rsidRPr="008A5D92">
        <w:rPr>
          <w:rFonts w:ascii="Palatino Linotype" w:hAnsi="Palatino Linotype" w:cs="Arial"/>
          <w:b/>
          <w:sz w:val="24"/>
          <w:szCs w:val="24"/>
        </w:rPr>
        <w:t xml:space="preserve"> </w:t>
      </w:r>
      <w:r w:rsidRPr="008A5D92">
        <w:rPr>
          <w:rFonts w:ascii="Palatino Linotype" w:hAnsi="Palatino Linotype" w:cs="Arial"/>
          <w:sz w:val="24"/>
          <w:szCs w:val="24"/>
        </w:rPr>
        <w:t>en lo subsecuente</w:t>
      </w:r>
      <w:r w:rsidR="007763F3" w:rsidRPr="008A5D92">
        <w:rPr>
          <w:rFonts w:ascii="Palatino Linotype" w:hAnsi="Palatino Linotype" w:cs="Arial"/>
          <w:b/>
          <w:sz w:val="24"/>
          <w:szCs w:val="24"/>
        </w:rPr>
        <w:t xml:space="preserve"> </w:t>
      </w:r>
      <w:bookmarkStart w:id="0" w:name="_GoBack"/>
      <w:bookmarkEnd w:id="0"/>
      <w:r w:rsidR="007763F3" w:rsidRPr="008A5D92">
        <w:rPr>
          <w:rFonts w:ascii="Palatino Linotype" w:hAnsi="Palatino Linotype" w:cs="Arial"/>
          <w:b/>
          <w:sz w:val="24"/>
          <w:szCs w:val="24"/>
        </w:rPr>
        <w:t>E</w:t>
      </w:r>
      <w:r w:rsidRPr="008A5D92">
        <w:rPr>
          <w:rFonts w:ascii="Palatino Linotype" w:hAnsi="Palatino Linotype" w:cs="Arial"/>
          <w:b/>
          <w:sz w:val="24"/>
          <w:szCs w:val="24"/>
        </w:rPr>
        <w:t xml:space="preserve">l Sujeto Obligado, </w:t>
      </w:r>
      <w:r w:rsidRPr="008A5D92">
        <w:rPr>
          <w:rFonts w:ascii="Palatino Linotype" w:hAnsi="Palatino Linotype" w:cs="Arial"/>
          <w:sz w:val="24"/>
          <w:szCs w:val="24"/>
        </w:rPr>
        <w:t>se procede a dictar la presente resolución.</w:t>
      </w:r>
    </w:p>
    <w:p w14:paraId="138C6F64" w14:textId="77777777" w:rsidR="00081DAC" w:rsidRPr="008A5D92"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8A5D92" w:rsidRDefault="00BF3214" w:rsidP="00AD2A55">
      <w:pPr>
        <w:spacing w:after="0" w:line="360" w:lineRule="auto"/>
        <w:jc w:val="center"/>
        <w:rPr>
          <w:rFonts w:ascii="Palatino Linotype" w:hAnsi="Palatino Linotype" w:cs="Arial"/>
          <w:b/>
          <w:sz w:val="28"/>
          <w:szCs w:val="24"/>
        </w:rPr>
      </w:pPr>
      <w:r w:rsidRPr="008A5D92">
        <w:rPr>
          <w:rFonts w:ascii="Palatino Linotype" w:hAnsi="Palatino Linotype" w:cs="Arial"/>
          <w:b/>
          <w:sz w:val="28"/>
          <w:szCs w:val="24"/>
        </w:rPr>
        <w:t>A N T E C E D E N T E S</w:t>
      </w:r>
    </w:p>
    <w:p w14:paraId="6A86D231" w14:textId="77777777" w:rsidR="00081DAC" w:rsidRPr="008A5D92" w:rsidRDefault="00081DAC" w:rsidP="00AD2A55">
      <w:pPr>
        <w:spacing w:after="0" w:line="360" w:lineRule="auto"/>
        <w:jc w:val="center"/>
        <w:rPr>
          <w:rFonts w:ascii="Palatino Linotype" w:hAnsi="Palatino Linotype" w:cs="Arial"/>
          <w:b/>
          <w:sz w:val="28"/>
          <w:szCs w:val="24"/>
        </w:rPr>
      </w:pPr>
    </w:p>
    <w:p w14:paraId="513A9A0F" w14:textId="77777777" w:rsidR="00EE326A" w:rsidRPr="008A5D92" w:rsidRDefault="00BF3214" w:rsidP="00AD2A55">
      <w:pPr>
        <w:spacing w:after="0" w:line="360" w:lineRule="auto"/>
        <w:jc w:val="both"/>
        <w:rPr>
          <w:rFonts w:ascii="Palatino Linotype" w:hAnsi="Palatino Linotype" w:cs="Arial"/>
          <w:b/>
          <w:sz w:val="28"/>
          <w:szCs w:val="24"/>
        </w:rPr>
      </w:pPr>
      <w:r w:rsidRPr="008A5D92">
        <w:rPr>
          <w:rFonts w:ascii="Palatino Linotype" w:hAnsi="Palatino Linotype" w:cs="Arial"/>
          <w:b/>
          <w:sz w:val="28"/>
          <w:szCs w:val="24"/>
        </w:rPr>
        <w:t>PRIMERO.</w:t>
      </w:r>
      <w:r w:rsidR="00EE326A" w:rsidRPr="008A5D92">
        <w:rPr>
          <w:rFonts w:ascii="Palatino Linotype" w:hAnsi="Palatino Linotype" w:cs="Arial"/>
          <w:b/>
          <w:sz w:val="28"/>
          <w:szCs w:val="24"/>
        </w:rPr>
        <w:t xml:space="preserve"> De la solicitud de información.</w:t>
      </w:r>
    </w:p>
    <w:p w14:paraId="50351FBE" w14:textId="39EA444F" w:rsidR="00BF3214" w:rsidRPr="008A5D92" w:rsidRDefault="00BF3214" w:rsidP="00AD2A55">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Con fecha </w:t>
      </w:r>
      <w:r w:rsidR="00C2077B">
        <w:rPr>
          <w:rFonts w:ascii="Palatino Linotype" w:hAnsi="Palatino Linotype" w:cs="Arial"/>
          <w:sz w:val="24"/>
          <w:szCs w:val="24"/>
        </w:rPr>
        <w:t>veinticinco de enero de dos mil veintiuno</w:t>
      </w:r>
      <w:r w:rsidRPr="008A5D92">
        <w:rPr>
          <w:rFonts w:ascii="Palatino Linotype" w:hAnsi="Palatino Linotype" w:cs="Arial"/>
          <w:sz w:val="24"/>
          <w:szCs w:val="24"/>
        </w:rPr>
        <w:t xml:space="preserve">, </w:t>
      </w:r>
      <w:r w:rsidR="00331AD7">
        <w:rPr>
          <w:rFonts w:ascii="Palatino Linotype" w:hAnsi="Palatino Linotype" w:cs="Arial"/>
          <w:b/>
          <w:sz w:val="24"/>
          <w:szCs w:val="24"/>
        </w:rPr>
        <w:t>El</w:t>
      </w:r>
      <w:r w:rsidR="00440B5C" w:rsidRPr="008A5D92">
        <w:rPr>
          <w:rFonts w:ascii="Palatino Linotype" w:hAnsi="Palatino Linotype" w:cs="Arial"/>
          <w:b/>
          <w:sz w:val="24"/>
          <w:szCs w:val="24"/>
        </w:rPr>
        <w:t xml:space="preserve"> Recurrente</w:t>
      </w:r>
      <w:r w:rsidRPr="008A5D92">
        <w:rPr>
          <w:rFonts w:ascii="Palatino Linotype" w:hAnsi="Palatino Linotype" w:cs="Arial"/>
          <w:sz w:val="24"/>
          <w:szCs w:val="24"/>
        </w:rPr>
        <w:t>, presentó a través del Sistema de Acceso a la Información Mexiquense (</w:t>
      </w:r>
      <w:r w:rsidRPr="008A5D92">
        <w:rPr>
          <w:rFonts w:ascii="Palatino Linotype" w:hAnsi="Palatino Linotype" w:cs="Arial"/>
          <w:b/>
          <w:sz w:val="24"/>
          <w:szCs w:val="24"/>
        </w:rPr>
        <w:t>SAIMEX)</w:t>
      </w:r>
      <w:r w:rsidRPr="008A5D92">
        <w:rPr>
          <w:rFonts w:ascii="Palatino Linotype" w:hAnsi="Palatino Linotype" w:cs="Arial"/>
          <w:sz w:val="24"/>
          <w:szCs w:val="24"/>
        </w:rPr>
        <w:t xml:space="preserve"> ante </w:t>
      </w:r>
      <w:r w:rsidR="007763F3" w:rsidRPr="008A5D92">
        <w:rPr>
          <w:rFonts w:ascii="Palatino Linotype" w:hAnsi="Palatino Linotype" w:cs="Arial"/>
          <w:b/>
          <w:sz w:val="24"/>
          <w:szCs w:val="24"/>
        </w:rPr>
        <w:t>E</w:t>
      </w:r>
      <w:r w:rsidRPr="008A5D92">
        <w:rPr>
          <w:rFonts w:ascii="Palatino Linotype" w:hAnsi="Palatino Linotype" w:cs="Arial"/>
          <w:b/>
          <w:sz w:val="24"/>
          <w:szCs w:val="24"/>
        </w:rPr>
        <w:t>l Sujeto Obligado</w:t>
      </w:r>
      <w:r w:rsidRPr="008A5D92">
        <w:rPr>
          <w:rFonts w:ascii="Palatino Linotype" w:hAnsi="Palatino Linotype" w:cs="Arial"/>
          <w:sz w:val="24"/>
          <w:szCs w:val="24"/>
        </w:rPr>
        <w:t xml:space="preserve">, </w:t>
      </w:r>
      <w:r w:rsidR="00631855" w:rsidRPr="008A5D92">
        <w:rPr>
          <w:rFonts w:ascii="Palatino Linotype" w:hAnsi="Palatino Linotype" w:cs="Arial"/>
          <w:sz w:val="24"/>
          <w:szCs w:val="24"/>
        </w:rPr>
        <w:t xml:space="preserve">la </w:t>
      </w:r>
      <w:r w:rsidRPr="008A5D92">
        <w:rPr>
          <w:rFonts w:ascii="Palatino Linotype" w:hAnsi="Palatino Linotype" w:cs="Arial"/>
          <w:sz w:val="24"/>
          <w:szCs w:val="24"/>
        </w:rPr>
        <w:t>solicitud de acceso a la información pública, registrada bajo el número de expediente</w:t>
      </w:r>
      <w:r w:rsidRPr="008A5D92">
        <w:rPr>
          <w:rFonts w:ascii="Palatino Linotype" w:hAnsi="Palatino Linotype" w:cs="Arial"/>
          <w:b/>
          <w:sz w:val="24"/>
          <w:szCs w:val="24"/>
        </w:rPr>
        <w:t xml:space="preserve"> </w:t>
      </w:r>
      <w:r w:rsidR="00C2077B" w:rsidRPr="00C2077B">
        <w:rPr>
          <w:rFonts w:ascii="Palatino Linotype" w:hAnsi="Palatino Linotype" w:cs="Arial"/>
          <w:b/>
          <w:sz w:val="24"/>
          <w:szCs w:val="24"/>
        </w:rPr>
        <w:t>00016/SSEM/IP/2021</w:t>
      </w:r>
      <w:r w:rsidRPr="008A5D92">
        <w:rPr>
          <w:rFonts w:ascii="Palatino Linotype" w:hAnsi="Palatino Linotype" w:cs="Arial"/>
          <w:sz w:val="24"/>
          <w:szCs w:val="24"/>
          <w:lang w:eastAsia="es-MX"/>
        </w:rPr>
        <w:t>,</w:t>
      </w:r>
      <w:r w:rsidRPr="008A5D92">
        <w:rPr>
          <w:rFonts w:ascii="Palatino Linotype" w:hAnsi="Palatino Linotype" w:cs="Arial"/>
          <w:b/>
          <w:sz w:val="24"/>
          <w:szCs w:val="24"/>
          <w:lang w:eastAsia="es-MX"/>
        </w:rPr>
        <w:t xml:space="preserve"> </w:t>
      </w:r>
      <w:r w:rsidRPr="008A5D92">
        <w:rPr>
          <w:rFonts w:ascii="Palatino Linotype" w:hAnsi="Palatino Linotype" w:cs="Arial"/>
          <w:sz w:val="24"/>
          <w:szCs w:val="24"/>
        </w:rPr>
        <w:t xml:space="preserve">mediante la cual solicitó información en el tenor </w:t>
      </w:r>
      <w:proofErr w:type="gramStart"/>
      <w:r w:rsidRPr="008A5D92">
        <w:rPr>
          <w:rFonts w:ascii="Palatino Linotype" w:hAnsi="Palatino Linotype" w:cs="Arial"/>
          <w:sz w:val="24"/>
          <w:szCs w:val="24"/>
        </w:rPr>
        <w:t>siguiente</w:t>
      </w:r>
      <w:proofErr w:type="gramEnd"/>
      <w:r w:rsidRPr="008A5D92">
        <w:rPr>
          <w:rFonts w:ascii="Palatino Linotype" w:hAnsi="Palatino Linotype" w:cs="Arial"/>
          <w:sz w:val="24"/>
          <w:szCs w:val="24"/>
        </w:rPr>
        <w:t>:</w:t>
      </w:r>
    </w:p>
    <w:p w14:paraId="210FA440" w14:textId="77777777" w:rsidR="00081DAC" w:rsidRPr="008A5D92" w:rsidRDefault="00081DAC" w:rsidP="00AD2A55">
      <w:pPr>
        <w:spacing w:after="0" w:line="360" w:lineRule="auto"/>
        <w:ind w:left="851" w:right="850"/>
        <w:jc w:val="both"/>
        <w:rPr>
          <w:rFonts w:ascii="Palatino Linotype" w:hAnsi="Palatino Linotype" w:cs="Arial"/>
          <w:i/>
          <w:sz w:val="20"/>
          <w:szCs w:val="24"/>
        </w:rPr>
      </w:pPr>
    </w:p>
    <w:p w14:paraId="7634C692" w14:textId="0912CECF" w:rsidR="00350307" w:rsidRDefault="00BF3214" w:rsidP="00B43DE5">
      <w:pPr>
        <w:ind w:left="851" w:right="850"/>
        <w:jc w:val="both"/>
        <w:rPr>
          <w:rFonts w:ascii="Palatino Linotype" w:eastAsia="Times New Roman" w:hAnsi="Palatino Linotype"/>
          <w:i/>
          <w:lang w:val="es-ES_tradnl" w:eastAsia="es-ES"/>
        </w:rPr>
      </w:pPr>
      <w:r w:rsidRPr="008A5D92">
        <w:rPr>
          <w:rFonts w:ascii="Palatino Linotype" w:eastAsia="Times New Roman" w:hAnsi="Palatino Linotype"/>
          <w:i/>
          <w:lang w:eastAsia="es-ES"/>
        </w:rPr>
        <w:t>“</w:t>
      </w:r>
      <w:r w:rsidR="00C2077B" w:rsidRPr="00C2077B">
        <w:rPr>
          <w:rFonts w:ascii="Palatino Linotype" w:eastAsia="Times New Roman" w:hAnsi="Palatino Linotype"/>
          <w:i/>
          <w:lang w:eastAsia="es-MX"/>
        </w:rPr>
        <w:t xml:space="preserve">Conforme a la respuesta que se anexa a la presente solicitud requiero fundamento jurídico y administrativo por el cual los policías municipales dentro del territorio del municipio de </w:t>
      </w:r>
      <w:proofErr w:type="spellStart"/>
      <w:r w:rsidR="00C2077B" w:rsidRPr="00C2077B">
        <w:rPr>
          <w:rFonts w:ascii="Palatino Linotype" w:eastAsia="Times New Roman" w:hAnsi="Palatino Linotype"/>
          <w:i/>
          <w:lang w:eastAsia="es-MX"/>
        </w:rPr>
        <w:t>chicoloapan</w:t>
      </w:r>
      <w:proofErr w:type="spellEnd"/>
      <w:r w:rsidR="00C2077B" w:rsidRPr="00C2077B">
        <w:rPr>
          <w:rFonts w:ascii="Palatino Linotype" w:eastAsia="Times New Roman" w:hAnsi="Palatino Linotype"/>
          <w:i/>
          <w:lang w:eastAsia="es-MX"/>
        </w:rPr>
        <w:t xml:space="preserve"> detienen a vehículos para hacer revisiones y supuestos operativos sin que justifiquen la razón; señale si los policías de </w:t>
      </w:r>
      <w:proofErr w:type="spellStart"/>
      <w:r w:rsidR="00C2077B" w:rsidRPr="00C2077B">
        <w:rPr>
          <w:rFonts w:ascii="Palatino Linotype" w:eastAsia="Times New Roman" w:hAnsi="Palatino Linotype"/>
          <w:i/>
          <w:lang w:eastAsia="es-MX"/>
        </w:rPr>
        <w:t>chicoloapan</w:t>
      </w:r>
      <w:proofErr w:type="spellEnd"/>
      <w:r w:rsidR="00C2077B" w:rsidRPr="00C2077B">
        <w:rPr>
          <w:rFonts w:ascii="Palatino Linotype" w:eastAsia="Times New Roman" w:hAnsi="Palatino Linotype"/>
          <w:i/>
          <w:lang w:eastAsia="es-MX"/>
        </w:rPr>
        <w:t xml:space="preserve"> pueden detener a motociclistas que no porten del casco dentro del municipio de </w:t>
      </w:r>
      <w:proofErr w:type="spellStart"/>
      <w:r w:rsidR="00C2077B" w:rsidRPr="00C2077B">
        <w:rPr>
          <w:rFonts w:ascii="Palatino Linotype" w:eastAsia="Times New Roman" w:hAnsi="Palatino Linotype"/>
          <w:i/>
          <w:lang w:eastAsia="es-MX"/>
        </w:rPr>
        <w:t>chicoloapan</w:t>
      </w:r>
      <w:proofErr w:type="spellEnd"/>
      <w:r w:rsidR="00C2077B" w:rsidRPr="00C2077B">
        <w:rPr>
          <w:rFonts w:ascii="Palatino Linotype" w:eastAsia="Times New Roman" w:hAnsi="Palatino Linotype"/>
          <w:i/>
          <w:lang w:eastAsia="es-MX"/>
        </w:rPr>
        <w:t xml:space="preserve">. Señale el motivo por el cual los </w:t>
      </w:r>
      <w:proofErr w:type="spellStart"/>
      <w:r w:rsidR="00C2077B" w:rsidRPr="00C2077B">
        <w:rPr>
          <w:rFonts w:ascii="Palatino Linotype" w:eastAsia="Times New Roman" w:hAnsi="Palatino Linotype"/>
          <w:i/>
          <w:lang w:eastAsia="es-MX"/>
        </w:rPr>
        <w:t>policias</w:t>
      </w:r>
      <w:proofErr w:type="spellEnd"/>
      <w:r w:rsidR="00C2077B" w:rsidRPr="00C2077B">
        <w:rPr>
          <w:rFonts w:ascii="Palatino Linotype" w:eastAsia="Times New Roman" w:hAnsi="Palatino Linotype"/>
          <w:i/>
          <w:lang w:eastAsia="es-MX"/>
        </w:rPr>
        <w:t xml:space="preserve"> estatales y de transito detienen a </w:t>
      </w:r>
      <w:proofErr w:type="spellStart"/>
      <w:r w:rsidR="00C2077B" w:rsidRPr="00C2077B">
        <w:rPr>
          <w:rFonts w:ascii="Palatino Linotype" w:eastAsia="Times New Roman" w:hAnsi="Palatino Linotype"/>
          <w:i/>
          <w:lang w:eastAsia="es-MX"/>
        </w:rPr>
        <w:t>vehiculos</w:t>
      </w:r>
      <w:proofErr w:type="spellEnd"/>
      <w:r w:rsidR="00C2077B" w:rsidRPr="00C2077B">
        <w:rPr>
          <w:rFonts w:ascii="Palatino Linotype" w:eastAsia="Times New Roman" w:hAnsi="Palatino Linotype"/>
          <w:i/>
          <w:lang w:eastAsia="es-MX"/>
        </w:rPr>
        <w:t xml:space="preserve"> y motos dentro del municipio de </w:t>
      </w:r>
      <w:proofErr w:type="spellStart"/>
      <w:r w:rsidR="00C2077B" w:rsidRPr="00C2077B">
        <w:rPr>
          <w:rFonts w:ascii="Palatino Linotype" w:eastAsia="Times New Roman" w:hAnsi="Palatino Linotype"/>
          <w:i/>
          <w:lang w:eastAsia="es-MX"/>
        </w:rPr>
        <w:t>chicoloapan</w:t>
      </w:r>
      <w:proofErr w:type="spellEnd"/>
      <w:r w:rsidR="00C2077B" w:rsidRPr="00C2077B">
        <w:rPr>
          <w:rFonts w:ascii="Palatino Linotype" w:eastAsia="Times New Roman" w:hAnsi="Palatino Linotype"/>
          <w:i/>
          <w:lang w:eastAsia="es-MX"/>
        </w:rPr>
        <w:t xml:space="preserve"> para hacer revisiones, pedir documentos, </w:t>
      </w:r>
      <w:r w:rsidR="00C2077B" w:rsidRPr="00C2077B">
        <w:rPr>
          <w:rFonts w:ascii="Palatino Linotype" w:eastAsia="Times New Roman" w:hAnsi="Palatino Linotype"/>
          <w:i/>
          <w:lang w:eastAsia="es-MX"/>
        </w:rPr>
        <w:lastRenderedPageBreak/>
        <w:t>etc. señale si esto es permitido. En caso de no ser competente, conforme a los lineamientos, manuales y demás similares que regulan la materia, deberá indicar que unidad administrativa cuenta con la información.</w:t>
      </w:r>
      <w:r w:rsidRPr="008A5D92">
        <w:rPr>
          <w:rFonts w:ascii="Palatino Linotype" w:eastAsia="Times New Roman" w:hAnsi="Palatino Linotype"/>
          <w:i/>
          <w:lang w:eastAsia="es-ES"/>
        </w:rPr>
        <w:t>”</w:t>
      </w:r>
      <w:r w:rsidRPr="008A5D92">
        <w:rPr>
          <w:rFonts w:ascii="Palatino Linotype" w:eastAsia="Times New Roman" w:hAnsi="Palatino Linotype"/>
          <w:i/>
          <w:lang w:val="es-ES_tradnl" w:eastAsia="es-ES"/>
        </w:rPr>
        <w:t xml:space="preserve"> </w:t>
      </w:r>
      <w:r w:rsidR="00EA51DC" w:rsidRPr="008A5D92">
        <w:rPr>
          <w:rFonts w:ascii="Palatino Linotype" w:eastAsia="Times New Roman" w:hAnsi="Palatino Linotype"/>
          <w:i/>
          <w:lang w:val="es-ES_tradnl" w:eastAsia="es-ES"/>
        </w:rPr>
        <w:t>(Sic).</w:t>
      </w:r>
    </w:p>
    <w:p w14:paraId="31949BB7" w14:textId="2D267E05" w:rsidR="00C2077B" w:rsidRDefault="00C2077B" w:rsidP="00B43DE5">
      <w:pPr>
        <w:ind w:left="851" w:right="850"/>
        <w:jc w:val="both"/>
        <w:rPr>
          <w:rFonts w:ascii="Palatino Linotype" w:eastAsia="Times New Roman" w:hAnsi="Palatino Linotype"/>
          <w:i/>
          <w:lang w:val="es-ES_tradnl" w:eastAsia="es-ES"/>
        </w:rPr>
      </w:pPr>
    </w:p>
    <w:p w14:paraId="38BD44AF" w14:textId="77777777" w:rsidR="00C2077B" w:rsidRPr="00B43DE5" w:rsidRDefault="00C2077B" w:rsidP="00B43DE5">
      <w:pPr>
        <w:ind w:left="851" w:right="850"/>
        <w:jc w:val="both"/>
        <w:rPr>
          <w:rFonts w:ascii="Palatino Linotype" w:eastAsia="Times New Roman" w:hAnsi="Palatino Linotype"/>
          <w:i/>
          <w:lang w:val="es-ES_tradnl" w:eastAsia="es-ES"/>
        </w:rPr>
      </w:pPr>
    </w:p>
    <w:p w14:paraId="112687EC" w14:textId="791832E3" w:rsidR="00C2077B" w:rsidRPr="00C2077B" w:rsidRDefault="00C2077B" w:rsidP="00C2077B">
      <w:pPr>
        <w:tabs>
          <w:tab w:val="left" w:pos="5647"/>
        </w:tabs>
        <w:spacing w:after="0" w:line="360" w:lineRule="auto"/>
        <w:jc w:val="both"/>
        <w:rPr>
          <w:rFonts w:ascii="Palatino Linotype" w:hAnsi="Palatino Linotype" w:cs="Arial"/>
          <w:sz w:val="24"/>
        </w:rPr>
      </w:pPr>
      <w:r w:rsidRPr="00C2077B">
        <w:rPr>
          <w:rFonts w:ascii="Palatino Linotype" w:hAnsi="Palatino Linotype" w:cs="Arial"/>
          <w:sz w:val="24"/>
        </w:rPr>
        <w:t>Adjuntando para tal efecto el archivo electrónico denominado “RESPUESTA 2.pdf” mismo que contiene</w:t>
      </w:r>
      <w:r>
        <w:rPr>
          <w:rFonts w:ascii="Palatino Linotype" w:hAnsi="Palatino Linotype" w:cs="Arial"/>
          <w:sz w:val="24"/>
        </w:rPr>
        <w:t xml:space="preserve"> la respuesta emitida a una solicitud de información diversa a la de la presente Resolución</w:t>
      </w:r>
      <w:r w:rsidR="004135C2">
        <w:rPr>
          <w:rFonts w:ascii="Palatino Linotype" w:hAnsi="Palatino Linotype" w:cs="Arial"/>
          <w:sz w:val="24"/>
        </w:rPr>
        <w:t>.</w:t>
      </w:r>
    </w:p>
    <w:p w14:paraId="31A10392" w14:textId="77777777" w:rsidR="00C2077B" w:rsidRDefault="00C2077B" w:rsidP="00331AD7">
      <w:pPr>
        <w:tabs>
          <w:tab w:val="left" w:pos="5647"/>
        </w:tabs>
        <w:spacing w:after="0" w:line="360" w:lineRule="auto"/>
        <w:ind w:right="850"/>
        <w:jc w:val="both"/>
        <w:rPr>
          <w:rFonts w:ascii="Palatino Linotype" w:eastAsia="Times New Roman" w:hAnsi="Palatino Linotype"/>
          <w:b/>
          <w:sz w:val="24"/>
          <w:szCs w:val="24"/>
          <w:lang w:val="es-ES_tradnl" w:eastAsia="es-ES"/>
        </w:rPr>
      </w:pPr>
    </w:p>
    <w:p w14:paraId="4DCEA985" w14:textId="29515E72" w:rsidR="00CC50CE" w:rsidRPr="00331AD7" w:rsidRDefault="00BB6A72" w:rsidP="00331AD7">
      <w:pPr>
        <w:tabs>
          <w:tab w:val="left" w:pos="5647"/>
        </w:tabs>
        <w:spacing w:after="0" w:line="360" w:lineRule="auto"/>
        <w:ind w:right="850"/>
        <w:jc w:val="both"/>
        <w:rPr>
          <w:rFonts w:ascii="Palatino Linotype" w:hAnsi="Palatino Linotype"/>
          <w:color w:val="000000"/>
          <w:sz w:val="24"/>
          <w:szCs w:val="24"/>
        </w:rPr>
      </w:pPr>
      <w:r w:rsidRPr="008A5D92">
        <w:rPr>
          <w:rFonts w:ascii="Palatino Linotype" w:eastAsia="Times New Roman" w:hAnsi="Palatino Linotype"/>
          <w:b/>
          <w:sz w:val="24"/>
          <w:szCs w:val="24"/>
          <w:lang w:val="es-ES_tradnl" w:eastAsia="es-ES"/>
        </w:rPr>
        <w:t>MODALIDAD DE ENTREGA:</w:t>
      </w:r>
      <w:r w:rsidRPr="008A5D92">
        <w:rPr>
          <w:rFonts w:ascii="Palatino Linotype" w:eastAsia="Times New Roman" w:hAnsi="Palatino Linotype"/>
          <w:sz w:val="24"/>
          <w:szCs w:val="24"/>
          <w:lang w:val="es-ES_tradnl" w:eastAsia="es-ES"/>
        </w:rPr>
        <w:t xml:space="preserve"> </w:t>
      </w:r>
      <w:r w:rsidR="007763F3" w:rsidRPr="008A5D92">
        <w:rPr>
          <w:rFonts w:ascii="Palatino Linotype" w:hAnsi="Palatino Linotype"/>
          <w:color w:val="000000"/>
          <w:sz w:val="24"/>
          <w:szCs w:val="24"/>
        </w:rPr>
        <w:t>A</w:t>
      </w:r>
      <w:r w:rsidR="00745404" w:rsidRPr="008A5D92">
        <w:rPr>
          <w:rFonts w:ascii="Palatino Linotype" w:hAnsi="Palatino Linotype"/>
          <w:color w:val="000000"/>
          <w:sz w:val="24"/>
          <w:szCs w:val="24"/>
        </w:rPr>
        <w:t xml:space="preserve"> través del </w:t>
      </w:r>
      <w:r w:rsidR="00745404" w:rsidRPr="008A5D92">
        <w:rPr>
          <w:rFonts w:ascii="Palatino Linotype" w:hAnsi="Palatino Linotype"/>
          <w:b/>
          <w:color w:val="000000"/>
          <w:sz w:val="24"/>
          <w:szCs w:val="24"/>
        </w:rPr>
        <w:t>SAIMEX</w:t>
      </w:r>
      <w:r w:rsidR="00745404" w:rsidRPr="008A5D92">
        <w:rPr>
          <w:rFonts w:ascii="Palatino Linotype" w:hAnsi="Palatino Linotype"/>
          <w:color w:val="000000"/>
          <w:sz w:val="24"/>
          <w:szCs w:val="24"/>
        </w:rPr>
        <w:t>.</w:t>
      </w:r>
    </w:p>
    <w:p w14:paraId="0CBC18EE" w14:textId="77777777" w:rsidR="00350307" w:rsidRDefault="00350307" w:rsidP="00AD2A55">
      <w:pPr>
        <w:spacing w:after="0" w:line="360" w:lineRule="auto"/>
        <w:jc w:val="both"/>
        <w:rPr>
          <w:rFonts w:ascii="Palatino Linotype" w:hAnsi="Palatino Linotype" w:cs="Arial"/>
          <w:b/>
          <w:sz w:val="28"/>
          <w:szCs w:val="24"/>
        </w:rPr>
      </w:pPr>
    </w:p>
    <w:p w14:paraId="3E1DF9D8" w14:textId="4BDD8820" w:rsidR="00B407EE" w:rsidRPr="008A5D92" w:rsidRDefault="00D1185A" w:rsidP="00AD2A55">
      <w:pPr>
        <w:spacing w:after="0" w:line="360" w:lineRule="auto"/>
        <w:jc w:val="both"/>
        <w:rPr>
          <w:rFonts w:ascii="Palatino Linotype" w:hAnsi="Palatino Linotype" w:cs="Arial"/>
          <w:b/>
          <w:sz w:val="28"/>
          <w:szCs w:val="24"/>
        </w:rPr>
      </w:pPr>
      <w:r>
        <w:rPr>
          <w:rFonts w:ascii="Palatino Linotype" w:hAnsi="Palatino Linotype" w:cs="Arial"/>
          <w:b/>
          <w:sz w:val="28"/>
          <w:szCs w:val="24"/>
        </w:rPr>
        <w:t>SEGUNDO</w:t>
      </w:r>
      <w:r w:rsidR="00BF3214" w:rsidRPr="008A5D92">
        <w:rPr>
          <w:rFonts w:ascii="Palatino Linotype" w:hAnsi="Palatino Linotype" w:cs="Arial"/>
          <w:b/>
          <w:sz w:val="28"/>
          <w:szCs w:val="24"/>
        </w:rPr>
        <w:t xml:space="preserve">. </w:t>
      </w:r>
      <w:r w:rsidR="00B407EE" w:rsidRPr="008A5D92">
        <w:rPr>
          <w:rFonts w:ascii="Palatino Linotype" w:hAnsi="Palatino Linotype" w:cs="Arial"/>
          <w:b/>
          <w:sz w:val="28"/>
          <w:szCs w:val="24"/>
        </w:rPr>
        <w:t xml:space="preserve">De la respuesta del </w:t>
      </w:r>
      <w:r w:rsidR="00CC50CE" w:rsidRPr="008A5D92">
        <w:rPr>
          <w:rFonts w:ascii="Palatino Linotype" w:hAnsi="Palatino Linotype" w:cs="Arial"/>
          <w:b/>
          <w:sz w:val="28"/>
          <w:szCs w:val="24"/>
        </w:rPr>
        <w:t>Sujeto Obligado</w:t>
      </w:r>
      <w:r w:rsidR="00B407EE" w:rsidRPr="008A5D92">
        <w:rPr>
          <w:rFonts w:ascii="Palatino Linotype" w:hAnsi="Palatino Linotype" w:cs="Arial"/>
          <w:b/>
          <w:sz w:val="28"/>
          <w:szCs w:val="24"/>
        </w:rPr>
        <w:t xml:space="preserve">. </w:t>
      </w:r>
    </w:p>
    <w:p w14:paraId="1F069689" w14:textId="799CE67E" w:rsidR="0078453F" w:rsidRPr="008A5D92" w:rsidRDefault="0027181F" w:rsidP="00AD2A55">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De las constancias que obran en el sistema SAIMEX, se advierte que </w:t>
      </w:r>
      <w:r w:rsidR="00E579DB" w:rsidRPr="008A5D92">
        <w:rPr>
          <w:rFonts w:ascii="Palatino Linotype" w:hAnsi="Palatino Linotype" w:cs="Arial"/>
          <w:sz w:val="24"/>
          <w:szCs w:val="24"/>
        </w:rPr>
        <w:t xml:space="preserve">en fecha </w:t>
      </w:r>
      <w:r w:rsidR="0004272A">
        <w:rPr>
          <w:rFonts w:ascii="Palatino Linotype" w:hAnsi="Palatino Linotype" w:cs="Arial"/>
          <w:sz w:val="24"/>
          <w:szCs w:val="24"/>
        </w:rPr>
        <w:t>dieciséis de febrero de dos mil veintiuno</w:t>
      </w:r>
      <w:r w:rsidR="00DA3233" w:rsidRPr="008A5D92">
        <w:rPr>
          <w:rFonts w:ascii="Palatino Linotype" w:hAnsi="Palatino Linotype" w:cs="Arial"/>
          <w:sz w:val="24"/>
          <w:szCs w:val="24"/>
        </w:rPr>
        <w:t xml:space="preserve">, </w:t>
      </w:r>
      <w:r w:rsidR="00CC50CE" w:rsidRPr="008A5D92">
        <w:rPr>
          <w:rFonts w:ascii="Palatino Linotype" w:hAnsi="Palatino Linotype" w:cs="Arial"/>
          <w:b/>
          <w:sz w:val="24"/>
          <w:szCs w:val="24"/>
        </w:rPr>
        <w:t xml:space="preserve">El </w:t>
      </w:r>
      <w:r w:rsidRPr="008A5D92">
        <w:rPr>
          <w:rFonts w:ascii="Palatino Linotype" w:hAnsi="Palatino Linotype" w:cs="Arial"/>
          <w:b/>
          <w:sz w:val="24"/>
          <w:szCs w:val="24"/>
        </w:rPr>
        <w:t>Sujeto Obligado</w:t>
      </w:r>
      <w:r w:rsidRPr="008A5D92">
        <w:rPr>
          <w:rFonts w:ascii="Palatino Linotype" w:hAnsi="Palatino Linotype" w:cs="Arial"/>
          <w:sz w:val="24"/>
          <w:szCs w:val="24"/>
        </w:rPr>
        <w:t xml:space="preserve"> </w:t>
      </w:r>
      <w:r w:rsidR="00253D9D" w:rsidRPr="008A5D92">
        <w:rPr>
          <w:rFonts w:ascii="Palatino Linotype" w:hAnsi="Palatino Linotype" w:cs="Arial"/>
          <w:sz w:val="24"/>
          <w:szCs w:val="24"/>
        </w:rPr>
        <w:t>e</w:t>
      </w:r>
      <w:r w:rsidRPr="008A5D92">
        <w:rPr>
          <w:rFonts w:ascii="Palatino Linotype" w:hAnsi="Palatino Linotype" w:cs="Arial"/>
          <w:sz w:val="24"/>
          <w:szCs w:val="24"/>
        </w:rPr>
        <w:t xml:space="preserve">mitió </w:t>
      </w:r>
      <w:r w:rsidR="00CC50CE" w:rsidRPr="008A5D92">
        <w:rPr>
          <w:rFonts w:ascii="Palatino Linotype" w:hAnsi="Palatino Linotype" w:cs="Arial"/>
          <w:sz w:val="24"/>
          <w:szCs w:val="24"/>
        </w:rPr>
        <w:t xml:space="preserve">la </w:t>
      </w:r>
      <w:r w:rsidRPr="008A5D92">
        <w:rPr>
          <w:rFonts w:ascii="Palatino Linotype" w:hAnsi="Palatino Linotype" w:cs="Arial"/>
          <w:sz w:val="24"/>
          <w:szCs w:val="24"/>
        </w:rPr>
        <w:t xml:space="preserve">respuesta </w:t>
      </w:r>
      <w:r w:rsidR="00253D9D" w:rsidRPr="008A5D92">
        <w:rPr>
          <w:rFonts w:ascii="Palatino Linotype" w:hAnsi="Palatino Linotype" w:cs="Arial"/>
          <w:sz w:val="24"/>
          <w:szCs w:val="24"/>
        </w:rPr>
        <w:t xml:space="preserve">en los siguientes </w:t>
      </w:r>
      <w:r w:rsidR="004B184A" w:rsidRPr="008A5D92">
        <w:rPr>
          <w:rFonts w:ascii="Palatino Linotype" w:hAnsi="Palatino Linotype" w:cs="Arial"/>
          <w:sz w:val="24"/>
          <w:szCs w:val="24"/>
        </w:rPr>
        <w:t>términos</w:t>
      </w:r>
      <w:r w:rsidR="00253D9D" w:rsidRPr="008A5D92">
        <w:rPr>
          <w:rFonts w:ascii="Palatino Linotype" w:hAnsi="Palatino Linotype" w:cs="Arial"/>
          <w:sz w:val="24"/>
          <w:szCs w:val="24"/>
        </w:rPr>
        <w:t>:</w:t>
      </w:r>
    </w:p>
    <w:p w14:paraId="5AC9BFB0" w14:textId="77777777" w:rsidR="00AD2A55" w:rsidRPr="008A5D92" w:rsidRDefault="00AD2A55" w:rsidP="00AD2A55">
      <w:pPr>
        <w:spacing w:after="0" w:line="360" w:lineRule="auto"/>
        <w:jc w:val="both"/>
        <w:rPr>
          <w:rFonts w:ascii="Palatino Linotype" w:hAnsi="Palatino Linotype" w:cs="Arial"/>
          <w:sz w:val="10"/>
          <w:szCs w:val="24"/>
        </w:rPr>
      </w:pPr>
    </w:p>
    <w:p w14:paraId="70B4544F" w14:textId="77777777" w:rsidR="0004272A" w:rsidRPr="0004272A" w:rsidRDefault="00CC50CE" w:rsidP="0004272A">
      <w:pPr>
        <w:spacing w:after="0" w:line="240" w:lineRule="auto"/>
        <w:ind w:left="851" w:right="850"/>
        <w:jc w:val="right"/>
        <w:rPr>
          <w:rFonts w:ascii="Palatino Linotype" w:eastAsia="Times New Roman" w:hAnsi="Palatino Linotype"/>
          <w:i/>
          <w:lang w:eastAsia="es-MX"/>
        </w:rPr>
      </w:pPr>
      <w:r w:rsidRPr="008A5D92">
        <w:rPr>
          <w:rFonts w:ascii="Palatino Linotype" w:eastAsia="Times New Roman" w:hAnsi="Palatino Linotype"/>
          <w:i/>
          <w:lang w:eastAsia="es-MX"/>
        </w:rPr>
        <w:t>“</w:t>
      </w:r>
      <w:r w:rsidR="0004272A" w:rsidRPr="0004272A">
        <w:rPr>
          <w:rFonts w:ascii="Palatino Linotype" w:eastAsia="Times New Roman" w:hAnsi="Palatino Linotype"/>
          <w:i/>
          <w:lang w:eastAsia="es-MX"/>
        </w:rPr>
        <w:t>Folio de la solicitud: 00016/SSEM/IP/2021</w:t>
      </w:r>
    </w:p>
    <w:p w14:paraId="58A93041" w14:textId="77777777" w:rsidR="0004272A" w:rsidRDefault="0004272A" w:rsidP="0004272A">
      <w:pPr>
        <w:spacing w:after="0" w:line="240" w:lineRule="auto"/>
        <w:ind w:left="851" w:right="850"/>
        <w:jc w:val="both"/>
        <w:rPr>
          <w:rFonts w:ascii="Palatino Linotype" w:eastAsia="Times New Roman" w:hAnsi="Palatino Linotype"/>
          <w:i/>
          <w:lang w:eastAsia="es-MX"/>
        </w:rPr>
      </w:pPr>
    </w:p>
    <w:p w14:paraId="51135BA6" w14:textId="5A390607" w:rsidR="0004272A" w:rsidRPr="0004272A" w:rsidRDefault="0004272A" w:rsidP="0004272A">
      <w:pPr>
        <w:spacing w:after="0" w:line="240" w:lineRule="auto"/>
        <w:ind w:left="851" w:right="850"/>
        <w:jc w:val="both"/>
        <w:rPr>
          <w:rFonts w:ascii="Palatino Linotype" w:eastAsia="Times New Roman" w:hAnsi="Palatino Linotype"/>
          <w:i/>
          <w:lang w:eastAsia="es-MX"/>
        </w:rPr>
      </w:pPr>
      <w:r w:rsidRPr="0004272A">
        <w:rPr>
          <w:rFonts w:ascii="Palatino Linotype" w:eastAsia="Times New Roman" w:hAnsi="Palatino Linotype"/>
          <w:i/>
          <w:lang w:eastAsia="es-MX"/>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14:paraId="2411C726" w14:textId="77777777" w:rsidR="0004272A" w:rsidRDefault="0004272A" w:rsidP="0004272A">
      <w:pPr>
        <w:spacing w:after="0" w:line="240" w:lineRule="auto"/>
        <w:ind w:left="851" w:right="850"/>
        <w:jc w:val="both"/>
        <w:rPr>
          <w:rFonts w:ascii="Palatino Linotype" w:eastAsia="Times New Roman" w:hAnsi="Palatino Linotype"/>
          <w:i/>
          <w:lang w:eastAsia="es-MX"/>
        </w:rPr>
      </w:pPr>
    </w:p>
    <w:p w14:paraId="6EAFE05E" w14:textId="6DAD1529" w:rsidR="0004272A" w:rsidRPr="0004272A" w:rsidRDefault="0004272A" w:rsidP="0004272A">
      <w:pPr>
        <w:spacing w:after="0" w:line="240" w:lineRule="auto"/>
        <w:ind w:left="851" w:right="850"/>
        <w:jc w:val="both"/>
        <w:rPr>
          <w:rFonts w:ascii="Palatino Linotype" w:eastAsia="Times New Roman" w:hAnsi="Palatino Linotype"/>
          <w:i/>
          <w:lang w:eastAsia="es-MX"/>
        </w:rPr>
      </w:pPr>
      <w:r w:rsidRPr="0004272A">
        <w:rPr>
          <w:rFonts w:ascii="Palatino Linotype" w:eastAsia="Times New Roman" w:hAnsi="Palatino Linotype"/>
          <w:i/>
          <w:lang w:eastAsia="es-MX"/>
        </w:rPr>
        <w:t>ATENTAMENTE</w:t>
      </w:r>
    </w:p>
    <w:p w14:paraId="4A7442F5" w14:textId="6C3F7A05" w:rsidR="00910619" w:rsidRPr="008A5D92" w:rsidRDefault="0004272A" w:rsidP="0004272A">
      <w:pPr>
        <w:spacing w:after="0" w:line="240" w:lineRule="auto"/>
        <w:ind w:left="851" w:right="850"/>
        <w:jc w:val="both"/>
        <w:rPr>
          <w:rFonts w:ascii="Palatino Linotype" w:eastAsia="Times New Roman" w:hAnsi="Palatino Linotype"/>
          <w:i/>
          <w:lang w:eastAsia="es-MX"/>
        </w:rPr>
      </w:pPr>
      <w:r w:rsidRPr="0004272A">
        <w:rPr>
          <w:rFonts w:ascii="Palatino Linotype" w:eastAsia="Times New Roman" w:hAnsi="Palatino Linotype"/>
          <w:i/>
          <w:lang w:eastAsia="es-MX"/>
        </w:rPr>
        <w:t>M. en D. Larissa León Arce</w:t>
      </w:r>
      <w:r w:rsidR="00CC50CE" w:rsidRPr="008A5D92">
        <w:rPr>
          <w:rFonts w:ascii="Palatino Linotype" w:eastAsia="Times New Roman" w:hAnsi="Palatino Linotype"/>
          <w:i/>
          <w:lang w:eastAsia="es-MX"/>
        </w:rPr>
        <w:t>” (Sic).</w:t>
      </w:r>
    </w:p>
    <w:p w14:paraId="70B75E88" w14:textId="77777777" w:rsidR="006733D8" w:rsidRDefault="006733D8" w:rsidP="0004272A">
      <w:pPr>
        <w:spacing w:after="0" w:line="360" w:lineRule="auto"/>
        <w:jc w:val="both"/>
        <w:rPr>
          <w:rFonts w:ascii="Palatino Linotype" w:hAnsi="Palatino Linotype"/>
          <w:sz w:val="24"/>
          <w:szCs w:val="24"/>
        </w:rPr>
      </w:pPr>
    </w:p>
    <w:p w14:paraId="34C285DC" w14:textId="1AE489F3" w:rsidR="006733D8" w:rsidRPr="006733D8" w:rsidRDefault="006733D8" w:rsidP="006733D8">
      <w:pPr>
        <w:spacing w:after="0" w:line="360" w:lineRule="auto"/>
        <w:jc w:val="both"/>
        <w:rPr>
          <w:rFonts w:ascii="Palatino Linotype" w:hAnsi="Palatino Linotype"/>
          <w:i/>
          <w:sz w:val="24"/>
          <w:szCs w:val="24"/>
        </w:rPr>
      </w:pPr>
      <w:r w:rsidRPr="006733D8">
        <w:rPr>
          <w:rFonts w:ascii="Palatino Linotype" w:hAnsi="Palatino Linotype"/>
          <w:sz w:val="24"/>
          <w:szCs w:val="24"/>
        </w:rPr>
        <w:t xml:space="preserve">A su respuesta anexó </w:t>
      </w:r>
      <w:r w:rsidR="00B43DE5">
        <w:rPr>
          <w:rFonts w:ascii="Palatino Linotype" w:hAnsi="Palatino Linotype"/>
          <w:sz w:val="24"/>
          <w:szCs w:val="24"/>
        </w:rPr>
        <w:t>el</w:t>
      </w:r>
      <w:r w:rsidRPr="006733D8">
        <w:rPr>
          <w:rFonts w:ascii="Palatino Linotype" w:hAnsi="Palatino Linotype"/>
          <w:sz w:val="24"/>
          <w:szCs w:val="24"/>
        </w:rPr>
        <w:t xml:space="preserve"> archivo electrónico denominado </w:t>
      </w:r>
      <w:r w:rsidRPr="006733D8">
        <w:rPr>
          <w:rFonts w:ascii="Palatino Linotype" w:hAnsi="Palatino Linotype"/>
          <w:b/>
          <w:sz w:val="24"/>
          <w:szCs w:val="24"/>
        </w:rPr>
        <w:t>“</w:t>
      </w:r>
      <w:r w:rsidR="0004272A" w:rsidRPr="0004272A">
        <w:rPr>
          <w:rFonts w:ascii="Palatino Linotype" w:hAnsi="Palatino Linotype"/>
          <w:b/>
          <w:sz w:val="24"/>
          <w:szCs w:val="24"/>
        </w:rPr>
        <w:t>016 RESPUESTA.pdf</w:t>
      </w:r>
      <w:r w:rsidRPr="006733D8">
        <w:rPr>
          <w:rFonts w:ascii="Palatino Linotype" w:hAnsi="Palatino Linotype"/>
          <w:b/>
          <w:sz w:val="24"/>
          <w:szCs w:val="24"/>
        </w:rPr>
        <w:t>”</w:t>
      </w:r>
      <w:r w:rsidRPr="006733D8">
        <w:rPr>
          <w:rFonts w:ascii="Palatino Linotype" w:hAnsi="Palatino Linotype"/>
          <w:sz w:val="24"/>
          <w:szCs w:val="24"/>
        </w:rPr>
        <w:t xml:space="preserve">, </w:t>
      </w:r>
      <w:r w:rsidR="00B43DE5">
        <w:rPr>
          <w:rFonts w:ascii="Palatino Linotype" w:hAnsi="Palatino Linotype"/>
          <w:sz w:val="24"/>
          <w:szCs w:val="24"/>
        </w:rPr>
        <w:t>el</w:t>
      </w:r>
      <w:r w:rsidRPr="006733D8">
        <w:rPr>
          <w:rFonts w:ascii="Palatino Linotype" w:hAnsi="Palatino Linotype"/>
          <w:sz w:val="24"/>
          <w:szCs w:val="24"/>
        </w:rPr>
        <w:t xml:space="preserve"> cual no se reproduce toda vez que su contenido es del conocimiento de las partes; no obstante, se hará mérito de su contenido más adelante.</w:t>
      </w:r>
    </w:p>
    <w:p w14:paraId="1C4D9289" w14:textId="77777777" w:rsidR="00E41DE5" w:rsidRPr="00E41DE5" w:rsidRDefault="00E41DE5" w:rsidP="00E41DE5">
      <w:pPr>
        <w:spacing w:line="360" w:lineRule="auto"/>
        <w:jc w:val="both"/>
        <w:rPr>
          <w:rFonts w:ascii="Palatino Linotype" w:hAnsi="Palatino Linotype" w:cs="Arial"/>
        </w:rPr>
      </w:pPr>
    </w:p>
    <w:p w14:paraId="2A718DC7" w14:textId="79D31E00" w:rsidR="00DB0383" w:rsidRPr="008A5D92" w:rsidRDefault="00DB0383" w:rsidP="0037012F">
      <w:pPr>
        <w:pStyle w:val="Sinespaciado"/>
      </w:pPr>
    </w:p>
    <w:p w14:paraId="59285F40" w14:textId="09F6019B" w:rsidR="00BD12EB" w:rsidRPr="008A5D92" w:rsidRDefault="00D1185A" w:rsidP="00AD2A55">
      <w:pPr>
        <w:spacing w:after="0" w:line="360" w:lineRule="auto"/>
        <w:jc w:val="both"/>
        <w:rPr>
          <w:rFonts w:ascii="Palatino Linotype" w:hAnsi="Palatino Linotype" w:cs="Arial"/>
          <w:b/>
          <w:sz w:val="28"/>
          <w:szCs w:val="24"/>
        </w:rPr>
      </w:pPr>
      <w:r>
        <w:rPr>
          <w:rFonts w:ascii="Palatino Linotype" w:hAnsi="Palatino Linotype" w:cs="Arial"/>
          <w:b/>
          <w:sz w:val="28"/>
          <w:szCs w:val="24"/>
        </w:rPr>
        <w:t>TERCERO</w:t>
      </w:r>
      <w:r w:rsidR="005353D8" w:rsidRPr="008A5D92">
        <w:rPr>
          <w:rFonts w:ascii="Palatino Linotype" w:hAnsi="Palatino Linotype" w:cs="Arial"/>
          <w:b/>
          <w:sz w:val="28"/>
          <w:szCs w:val="24"/>
        </w:rPr>
        <w:t xml:space="preserve">. </w:t>
      </w:r>
      <w:r w:rsidR="00BD12EB" w:rsidRPr="008A5D92">
        <w:rPr>
          <w:rFonts w:ascii="Palatino Linotype" w:hAnsi="Palatino Linotype" w:cs="Arial"/>
          <w:b/>
          <w:sz w:val="28"/>
          <w:szCs w:val="24"/>
        </w:rPr>
        <w:t>Del recurso de revisión.</w:t>
      </w:r>
    </w:p>
    <w:p w14:paraId="7ABB3B05" w14:textId="20579AB7" w:rsidR="00BD12EB" w:rsidRPr="008A5D92" w:rsidRDefault="00BD12EB" w:rsidP="00AD2A55">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Inconforme con la respuesta por parte del </w:t>
      </w:r>
      <w:r w:rsidRPr="008A5D92">
        <w:rPr>
          <w:rFonts w:ascii="Palatino Linotype" w:hAnsi="Palatino Linotype" w:cs="Arial"/>
          <w:b/>
          <w:sz w:val="24"/>
          <w:szCs w:val="24"/>
        </w:rPr>
        <w:t>Sujeto Obligado</w:t>
      </w:r>
      <w:r w:rsidR="008B6600" w:rsidRPr="008A5D92">
        <w:rPr>
          <w:rFonts w:ascii="Palatino Linotype" w:hAnsi="Palatino Linotype" w:cs="Arial"/>
          <w:sz w:val="24"/>
          <w:szCs w:val="24"/>
        </w:rPr>
        <w:t xml:space="preserve">, </w:t>
      </w:r>
      <w:r w:rsidR="00E41DE5">
        <w:rPr>
          <w:rFonts w:ascii="Palatino Linotype" w:hAnsi="Palatino Linotype" w:cs="Arial"/>
          <w:sz w:val="24"/>
          <w:szCs w:val="24"/>
        </w:rPr>
        <w:t>el</w:t>
      </w:r>
      <w:r w:rsidRPr="008A5D92">
        <w:rPr>
          <w:rFonts w:ascii="Palatino Linotype" w:hAnsi="Palatino Linotype" w:cs="Arial"/>
          <w:sz w:val="24"/>
          <w:szCs w:val="24"/>
        </w:rPr>
        <w:t xml:space="preserve"> ahora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w:t>
      </w:r>
      <w:r w:rsidR="0037012F" w:rsidRPr="008A5D92">
        <w:rPr>
          <w:rFonts w:ascii="Palatino Linotype" w:hAnsi="Palatino Linotype" w:cs="Arial"/>
          <w:sz w:val="24"/>
          <w:szCs w:val="24"/>
        </w:rPr>
        <w:t xml:space="preserve">interpuso el presente recurso de revisión </w:t>
      </w:r>
      <w:r w:rsidRPr="008A5D92">
        <w:rPr>
          <w:rFonts w:ascii="Palatino Linotype" w:hAnsi="Palatino Linotype" w:cs="Arial"/>
          <w:sz w:val="24"/>
          <w:szCs w:val="24"/>
        </w:rPr>
        <w:t xml:space="preserve">en fecha </w:t>
      </w:r>
      <w:r w:rsidR="002A26D8">
        <w:rPr>
          <w:rFonts w:ascii="Palatino Linotype" w:hAnsi="Palatino Linotype" w:cs="Arial"/>
          <w:sz w:val="24"/>
          <w:szCs w:val="24"/>
        </w:rPr>
        <w:t>dieciséis de febrero de dos mil veintiuno</w:t>
      </w:r>
      <w:r w:rsidRPr="008A5D92">
        <w:rPr>
          <w:rFonts w:ascii="Palatino Linotype" w:hAnsi="Palatino Linotype" w:cs="Arial"/>
          <w:sz w:val="24"/>
          <w:szCs w:val="24"/>
        </w:rPr>
        <w:t>, el cual fue registrado</w:t>
      </w:r>
      <w:r w:rsidRPr="008A5D92">
        <w:rPr>
          <w:rFonts w:ascii="Palatino Linotype" w:hAnsi="Palatino Linotype" w:cs="Arial"/>
          <w:b/>
          <w:sz w:val="24"/>
          <w:szCs w:val="24"/>
        </w:rPr>
        <w:t xml:space="preserve"> </w:t>
      </w:r>
      <w:r w:rsidRPr="008A5D92">
        <w:rPr>
          <w:rFonts w:ascii="Palatino Linotype" w:hAnsi="Palatino Linotype" w:cs="Arial"/>
          <w:sz w:val="24"/>
          <w:szCs w:val="24"/>
        </w:rPr>
        <w:t xml:space="preserve">en el sistema electrónico con el expediente número </w:t>
      </w:r>
      <w:r w:rsidR="002A26D8" w:rsidRPr="002A26D8">
        <w:rPr>
          <w:rFonts w:ascii="Palatino Linotype" w:hAnsi="Palatino Linotype" w:cs="Arial"/>
          <w:b/>
          <w:bCs/>
          <w:sz w:val="24"/>
          <w:szCs w:val="24"/>
          <w:lang w:eastAsia="es-MX"/>
        </w:rPr>
        <w:t>00415/INFOEM/IP/RR/2021</w:t>
      </w:r>
      <w:r w:rsidRPr="008A5D92">
        <w:rPr>
          <w:rFonts w:ascii="Palatino Linotype" w:hAnsi="Palatino Linotype" w:cs="Arial"/>
          <w:sz w:val="24"/>
          <w:szCs w:val="24"/>
        </w:rPr>
        <w:t>, en el cual aduce, las siguientes manifestaciones:</w:t>
      </w:r>
    </w:p>
    <w:p w14:paraId="6AFE8853" w14:textId="77777777" w:rsidR="00464149" w:rsidRPr="008A5D92" w:rsidRDefault="00464149" w:rsidP="00AD2A55">
      <w:pPr>
        <w:spacing w:after="0" w:line="360" w:lineRule="auto"/>
        <w:jc w:val="both"/>
        <w:rPr>
          <w:rFonts w:ascii="Palatino Linotype" w:hAnsi="Palatino Linotype" w:cs="Arial"/>
          <w:sz w:val="24"/>
          <w:szCs w:val="24"/>
        </w:rPr>
      </w:pPr>
    </w:p>
    <w:p w14:paraId="7BD42008" w14:textId="12343FAE" w:rsidR="00BD12EB" w:rsidRPr="008A5D92" w:rsidRDefault="00BD12EB" w:rsidP="00612469">
      <w:pPr>
        <w:pStyle w:val="Prrafodelista"/>
        <w:numPr>
          <w:ilvl w:val="0"/>
          <w:numId w:val="1"/>
        </w:numPr>
        <w:spacing w:line="360" w:lineRule="auto"/>
        <w:jc w:val="both"/>
        <w:rPr>
          <w:rFonts w:ascii="Palatino Linotype" w:hAnsi="Palatino Linotype" w:cs="Arial"/>
          <w:b/>
        </w:rPr>
      </w:pPr>
      <w:r w:rsidRPr="008A5D92">
        <w:rPr>
          <w:rFonts w:ascii="Palatino Linotype" w:hAnsi="Palatino Linotype" w:cs="Arial"/>
          <w:b/>
        </w:rPr>
        <w:t>Acto Impugnado:</w:t>
      </w:r>
    </w:p>
    <w:p w14:paraId="13DDBE6E" w14:textId="16E078C8" w:rsidR="00BD12EB" w:rsidRPr="008A5D92" w:rsidRDefault="00BD12EB" w:rsidP="006733D8">
      <w:pPr>
        <w:spacing w:line="240" w:lineRule="auto"/>
        <w:ind w:left="851" w:right="850"/>
        <w:jc w:val="both"/>
        <w:rPr>
          <w:rFonts w:ascii="Palatino Linotype" w:eastAsia="Times New Roman" w:hAnsi="Palatino Linotype"/>
          <w:i/>
          <w:lang w:eastAsia="es-MX"/>
        </w:rPr>
      </w:pPr>
      <w:r w:rsidRPr="008A5D92">
        <w:rPr>
          <w:rFonts w:ascii="Palatino Linotype" w:hAnsi="Palatino Linotype"/>
          <w:i/>
          <w:color w:val="000000"/>
        </w:rPr>
        <w:t>“</w:t>
      </w:r>
      <w:r w:rsidR="002A26D8" w:rsidRPr="002A26D8">
        <w:rPr>
          <w:rFonts w:ascii="Palatino Linotype" w:eastAsia="Times New Roman" w:hAnsi="Palatino Linotype"/>
          <w:i/>
          <w:lang w:eastAsia="es-MX"/>
        </w:rPr>
        <w:t xml:space="preserve">Únicamente </w:t>
      </w:r>
      <w:proofErr w:type="spellStart"/>
      <w:r w:rsidR="002A26D8" w:rsidRPr="002A26D8">
        <w:rPr>
          <w:rFonts w:ascii="Palatino Linotype" w:eastAsia="Times New Roman" w:hAnsi="Palatino Linotype"/>
          <w:i/>
          <w:lang w:eastAsia="es-MX"/>
        </w:rPr>
        <w:t>cantinflean</w:t>
      </w:r>
      <w:proofErr w:type="spellEnd"/>
      <w:r w:rsidR="002A26D8" w:rsidRPr="002A26D8">
        <w:rPr>
          <w:rFonts w:ascii="Palatino Linotype" w:eastAsia="Times New Roman" w:hAnsi="Palatino Linotype"/>
          <w:i/>
          <w:lang w:eastAsia="es-MX"/>
        </w:rPr>
        <w:t xml:space="preserve"> con la respuesta, una pregunta concreta merece una respuesta concreta</w:t>
      </w:r>
      <w:r w:rsidRPr="008A5D92">
        <w:rPr>
          <w:rFonts w:ascii="Palatino Linotype" w:hAnsi="Palatino Linotype"/>
          <w:i/>
          <w:color w:val="000000"/>
        </w:rPr>
        <w:t>”</w:t>
      </w:r>
      <w:r w:rsidR="00E974DE">
        <w:rPr>
          <w:rFonts w:ascii="Palatino Linotype" w:hAnsi="Palatino Linotype"/>
          <w:i/>
          <w:color w:val="000000"/>
        </w:rPr>
        <w:t xml:space="preserve"> </w:t>
      </w:r>
      <w:r w:rsidRPr="008A5D92">
        <w:rPr>
          <w:rFonts w:ascii="Palatino Linotype" w:hAnsi="Palatino Linotype"/>
          <w:i/>
          <w:color w:val="000000"/>
        </w:rPr>
        <w:t>(Sic).</w:t>
      </w:r>
    </w:p>
    <w:p w14:paraId="3CDF4E9D" w14:textId="77777777" w:rsidR="00BD12EB" w:rsidRPr="00E41DE5" w:rsidRDefault="00BD12EB" w:rsidP="00E41DE5">
      <w:pPr>
        <w:pStyle w:val="Sinespaciado"/>
        <w:rPr>
          <w:sz w:val="22"/>
        </w:rPr>
      </w:pPr>
    </w:p>
    <w:p w14:paraId="5DD7AFE8" w14:textId="74BA433D" w:rsidR="00BD12EB" w:rsidRPr="008A5D92" w:rsidRDefault="00BD12EB" w:rsidP="00612469">
      <w:pPr>
        <w:pStyle w:val="Prrafodelista"/>
        <w:numPr>
          <w:ilvl w:val="0"/>
          <w:numId w:val="1"/>
        </w:numPr>
        <w:spacing w:line="360" w:lineRule="auto"/>
        <w:jc w:val="both"/>
        <w:rPr>
          <w:rFonts w:ascii="Palatino Linotype" w:hAnsi="Palatino Linotype" w:cs="Arial"/>
        </w:rPr>
      </w:pPr>
      <w:r w:rsidRPr="008A5D92">
        <w:rPr>
          <w:rFonts w:ascii="Palatino Linotype" w:hAnsi="Palatino Linotype" w:cs="Arial"/>
          <w:b/>
        </w:rPr>
        <w:t>Razones o Motivos de Inconformidad</w:t>
      </w:r>
      <w:r w:rsidRPr="008A5D92">
        <w:rPr>
          <w:rFonts w:ascii="Palatino Linotype" w:hAnsi="Palatino Linotype" w:cs="Arial"/>
        </w:rPr>
        <w:t xml:space="preserve">: </w:t>
      </w:r>
    </w:p>
    <w:p w14:paraId="07C20AEC" w14:textId="476384FA" w:rsidR="00525913" w:rsidRPr="008A5D92" w:rsidRDefault="00BD12EB" w:rsidP="0037012F">
      <w:pPr>
        <w:tabs>
          <w:tab w:val="left" w:pos="851"/>
        </w:tabs>
        <w:spacing w:after="0" w:line="240" w:lineRule="auto"/>
        <w:ind w:left="851" w:right="850"/>
        <w:jc w:val="both"/>
        <w:rPr>
          <w:rFonts w:ascii="Palatino Linotype" w:eastAsia="Times New Roman" w:hAnsi="Palatino Linotype"/>
          <w:i/>
          <w:lang w:eastAsia="es-MX"/>
        </w:rPr>
      </w:pPr>
      <w:r w:rsidRPr="008A5D92">
        <w:rPr>
          <w:rFonts w:ascii="Palatino Linotype" w:hAnsi="Palatino Linotype" w:cs="Arial"/>
          <w:i/>
        </w:rPr>
        <w:t>“</w:t>
      </w:r>
      <w:r w:rsidR="002A26D8" w:rsidRPr="002A26D8">
        <w:rPr>
          <w:rFonts w:ascii="Palatino Linotype" w:hAnsi="Palatino Linotype"/>
          <w:i/>
          <w:color w:val="000000"/>
        </w:rPr>
        <w:t>Se viola mi derecho humano al acceso a la información pública</w:t>
      </w:r>
      <w:r w:rsidR="008B6600" w:rsidRPr="008A5D92">
        <w:rPr>
          <w:rFonts w:ascii="Palatino Linotype" w:hAnsi="Palatino Linotype"/>
          <w:i/>
          <w:color w:val="000000"/>
        </w:rPr>
        <w:t>” (S</w:t>
      </w:r>
      <w:r w:rsidRPr="008A5D92">
        <w:rPr>
          <w:rFonts w:ascii="Palatino Linotype" w:hAnsi="Palatino Linotype"/>
          <w:i/>
          <w:color w:val="000000"/>
        </w:rPr>
        <w:t>ic)</w:t>
      </w:r>
    </w:p>
    <w:p w14:paraId="0EB3FDCF" w14:textId="3F80C282" w:rsidR="0006665C" w:rsidRDefault="0006665C" w:rsidP="00AD2A55">
      <w:pPr>
        <w:spacing w:after="0" w:line="360" w:lineRule="auto"/>
        <w:jc w:val="both"/>
        <w:rPr>
          <w:rFonts w:ascii="Palatino Linotype" w:hAnsi="Palatino Linotype" w:cs="Arial"/>
          <w:b/>
          <w:sz w:val="28"/>
          <w:szCs w:val="24"/>
        </w:rPr>
      </w:pPr>
    </w:p>
    <w:p w14:paraId="49B2D236" w14:textId="790D4C84" w:rsidR="00851006" w:rsidRPr="00851006" w:rsidRDefault="00851006" w:rsidP="00AD2A55">
      <w:pPr>
        <w:spacing w:after="0" w:line="360" w:lineRule="auto"/>
        <w:jc w:val="both"/>
        <w:rPr>
          <w:rFonts w:ascii="Palatino Linotype" w:hAnsi="Palatino Linotype" w:cs="Arial"/>
          <w:bCs/>
          <w:sz w:val="24"/>
          <w:szCs w:val="24"/>
        </w:rPr>
      </w:pPr>
      <w:r w:rsidRPr="00851006">
        <w:rPr>
          <w:rFonts w:ascii="Palatino Linotype" w:hAnsi="Palatino Linotype" w:cs="Arial"/>
          <w:bCs/>
          <w:sz w:val="24"/>
          <w:szCs w:val="24"/>
        </w:rPr>
        <w:t>A su medio d</w:t>
      </w:r>
      <w:r w:rsidR="008F0D26">
        <w:rPr>
          <w:rFonts w:ascii="Palatino Linotype" w:hAnsi="Palatino Linotype" w:cs="Arial"/>
          <w:bCs/>
          <w:sz w:val="24"/>
          <w:szCs w:val="24"/>
        </w:rPr>
        <w:t>e</w:t>
      </w:r>
      <w:r w:rsidRPr="00851006">
        <w:rPr>
          <w:rFonts w:ascii="Palatino Linotype" w:hAnsi="Palatino Linotype" w:cs="Arial"/>
          <w:bCs/>
          <w:sz w:val="24"/>
          <w:szCs w:val="24"/>
        </w:rPr>
        <w:t xml:space="preserve"> impugnación adjunt</w:t>
      </w:r>
      <w:r w:rsidR="002A26D8">
        <w:rPr>
          <w:rFonts w:ascii="Palatino Linotype" w:hAnsi="Palatino Linotype" w:cs="Arial"/>
          <w:bCs/>
          <w:sz w:val="24"/>
          <w:szCs w:val="24"/>
        </w:rPr>
        <w:t>ó</w:t>
      </w:r>
      <w:r w:rsidRPr="00851006">
        <w:rPr>
          <w:rFonts w:ascii="Palatino Linotype" w:hAnsi="Palatino Linotype" w:cs="Arial"/>
          <w:bCs/>
          <w:sz w:val="24"/>
          <w:szCs w:val="24"/>
        </w:rPr>
        <w:t xml:space="preserve"> el archivo electrónico denominado “</w:t>
      </w:r>
      <w:r w:rsidRPr="00851006">
        <w:rPr>
          <w:rFonts w:ascii="Palatino Linotype" w:hAnsi="Palatino Linotype" w:cs="Arial"/>
          <w:b/>
          <w:i/>
          <w:iCs/>
          <w:sz w:val="24"/>
          <w:szCs w:val="24"/>
        </w:rPr>
        <w:t>portada contrato tlane.pdf</w:t>
      </w:r>
      <w:r w:rsidRPr="00851006">
        <w:rPr>
          <w:rFonts w:ascii="Palatino Linotype" w:hAnsi="Palatino Linotype" w:cs="Arial"/>
          <w:bCs/>
          <w:sz w:val="24"/>
          <w:szCs w:val="24"/>
        </w:rPr>
        <w:t xml:space="preserve">”, de cual se hará </w:t>
      </w:r>
      <w:r w:rsidR="008F0D26" w:rsidRPr="00851006">
        <w:rPr>
          <w:rFonts w:ascii="Palatino Linotype" w:hAnsi="Palatino Linotype" w:cs="Arial"/>
          <w:bCs/>
          <w:sz w:val="24"/>
          <w:szCs w:val="24"/>
        </w:rPr>
        <w:t>mérito</w:t>
      </w:r>
      <w:r w:rsidRPr="00851006">
        <w:rPr>
          <w:rFonts w:ascii="Palatino Linotype" w:hAnsi="Palatino Linotype" w:cs="Arial"/>
          <w:bCs/>
          <w:sz w:val="24"/>
          <w:szCs w:val="24"/>
        </w:rPr>
        <w:t xml:space="preserve"> de su contenido </w:t>
      </w:r>
      <w:r w:rsidR="008F0D26" w:rsidRPr="00851006">
        <w:rPr>
          <w:rFonts w:ascii="Palatino Linotype" w:hAnsi="Palatino Linotype" w:cs="Arial"/>
          <w:bCs/>
          <w:sz w:val="24"/>
          <w:szCs w:val="24"/>
        </w:rPr>
        <w:t>más</w:t>
      </w:r>
      <w:r w:rsidRPr="00851006">
        <w:rPr>
          <w:rFonts w:ascii="Palatino Linotype" w:hAnsi="Palatino Linotype" w:cs="Arial"/>
          <w:bCs/>
          <w:sz w:val="24"/>
          <w:szCs w:val="24"/>
        </w:rPr>
        <w:t xml:space="preserve"> adelante.</w:t>
      </w:r>
    </w:p>
    <w:p w14:paraId="1FD1679D" w14:textId="77777777" w:rsidR="00851006" w:rsidRPr="008A5D92" w:rsidRDefault="00851006" w:rsidP="00AD2A55">
      <w:pPr>
        <w:spacing w:after="0" w:line="360" w:lineRule="auto"/>
        <w:jc w:val="both"/>
        <w:rPr>
          <w:rFonts w:ascii="Palatino Linotype" w:hAnsi="Palatino Linotype" w:cs="Arial"/>
          <w:b/>
          <w:sz w:val="28"/>
          <w:szCs w:val="24"/>
        </w:rPr>
      </w:pPr>
    </w:p>
    <w:p w14:paraId="3A29AB1E" w14:textId="621679EB" w:rsidR="00DE5FCB" w:rsidRPr="008A5D92" w:rsidRDefault="00D1185A" w:rsidP="00AD2A55">
      <w:pPr>
        <w:spacing w:after="0" w:line="360" w:lineRule="auto"/>
        <w:jc w:val="both"/>
        <w:rPr>
          <w:rFonts w:ascii="Palatino Linotype" w:hAnsi="Palatino Linotype" w:cs="Arial"/>
          <w:b/>
          <w:sz w:val="28"/>
          <w:szCs w:val="24"/>
        </w:rPr>
      </w:pPr>
      <w:r>
        <w:rPr>
          <w:rFonts w:ascii="Palatino Linotype" w:hAnsi="Palatino Linotype" w:cs="Arial"/>
          <w:b/>
          <w:sz w:val="28"/>
          <w:szCs w:val="24"/>
        </w:rPr>
        <w:t>CUARTO</w:t>
      </w:r>
      <w:r w:rsidR="00BF3214" w:rsidRPr="008A5D92">
        <w:rPr>
          <w:rFonts w:ascii="Palatino Linotype" w:hAnsi="Palatino Linotype" w:cs="Arial"/>
          <w:b/>
          <w:sz w:val="28"/>
          <w:szCs w:val="24"/>
        </w:rPr>
        <w:t xml:space="preserve">. </w:t>
      </w:r>
      <w:r w:rsidR="00DE5FCB" w:rsidRPr="008A5D92">
        <w:rPr>
          <w:rFonts w:ascii="Palatino Linotype" w:hAnsi="Palatino Linotype" w:cs="Arial"/>
          <w:b/>
          <w:sz w:val="28"/>
          <w:szCs w:val="24"/>
        </w:rPr>
        <w:t>Del turno del recurso de revisión.</w:t>
      </w:r>
    </w:p>
    <w:p w14:paraId="11CEEC8A" w14:textId="2B58A885" w:rsidR="0006665C" w:rsidRPr="008A5D92" w:rsidRDefault="00DE5FCB" w:rsidP="0006665C">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Medio de impugnación que le fue turnado a la Comisionada </w:t>
      </w:r>
      <w:r w:rsidRPr="008A5D92">
        <w:rPr>
          <w:rFonts w:ascii="Palatino Linotype" w:hAnsi="Palatino Linotype" w:cs="Arial"/>
          <w:b/>
          <w:sz w:val="24"/>
          <w:szCs w:val="24"/>
        </w:rPr>
        <w:t>Zulema Martínez Sánchez</w:t>
      </w:r>
      <w:r w:rsidRPr="008A5D92">
        <w:rPr>
          <w:rFonts w:ascii="Palatino Linotype" w:hAnsi="Palatino Linotype" w:cs="Arial"/>
          <w:sz w:val="24"/>
          <w:szCs w:val="24"/>
        </w:rPr>
        <w:t>, por medio del sistema electrónico, en términos del arábigo 185</w:t>
      </w:r>
      <w:r w:rsidR="0006665C" w:rsidRPr="008A5D92">
        <w:rPr>
          <w:rFonts w:ascii="Palatino Linotype" w:hAnsi="Palatino Linotype" w:cs="Arial"/>
          <w:sz w:val="24"/>
          <w:szCs w:val="24"/>
        </w:rPr>
        <w:t>,</w:t>
      </w:r>
      <w:r w:rsidRPr="008A5D92">
        <w:rPr>
          <w:rFonts w:ascii="Palatino Linotype" w:hAnsi="Palatino Linotype" w:cs="Arial"/>
          <w:sz w:val="24"/>
          <w:szCs w:val="24"/>
        </w:rPr>
        <w:t xml:space="preserve"> fracción I</w:t>
      </w:r>
      <w:r w:rsidR="0006665C" w:rsidRPr="008A5D92">
        <w:rPr>
          <w:rFonts w:ascii="Palatino Linotype" w:hAnsi="Palatino Linotype" w:cs="Arial"/>
          <w:sz w:val="24"/>
          <w:szCs w:val="24"/>
        </w:rPr>
        <w:t>,</w:t>
      </w:r>
      <w:r w:rsidRPr="008A5D92">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2A26D8">
        <w:rPr>
          <w:rFonts w:ascii="Palatino Linotype" w:hAnsi="Palatino Linotype" w:cs="Arial"/>
          <w:sz w:val="24"/>
          <w:szCs w:val="24"/>
        </w:rPr>
        <w:t>veintitrés de febrero de dos mil veintiuno</w:t>
      </w:r>
      <w:r w:rsidRPr="008A5D92">
        <w:rPr>
          <w:rFonts w:ascii="Palatino Linotype" w:hAnsi="Palatino Linotype" w:cs="Arial"/>
          <w:sz w:val="24"/>
          <w:szCs w:val="24"/>
        </w:rPr>
        <w:t>, determinándose en él, un plazo de siete días para que las partes manifestaran lo que a su derecho corresponda en términos del numeral ya citado.</w:t>
      </w:r>
    </w:p>
    <w:p w14:paraId="6861C5C0" w14:textId="77777777" w:rsidR="0006665C" w:rsidRDefault="0006665C" w:rsidP="0006665C">
      <w:pPr>
        <w:pStyle w:val="Sinespaciado"/>
      </w:pPr>
    </w:p>
    <w:p w14:paraId="01085EBF" w14:textId="77777777" w:rsidR="00E41DE5" w:rsidRPr="008A5D92" w:rsidRDefault="00E41DE5" w:rsidP="0006665C">
      <w:pPr>
        <w:pStyle w:val="Sinespaciado"/>
      </w:pPr>
    </w:p>
    <w:p w14:paraId="665015D4" w14:textId="179904D3" w:rsidR="00BC106F" w:rsidRPr="008A5D92" w:rsidRDefault="00D1185A" w:rsidP="00AD2A55">
      <w:pPr>
        <w:spacing w:after="0" w:line="360" w:lineRule="auto"/>
        <w:jc w:val="both"/>
        <w:rPr>
          <w:rFonts w:ascii="Palatino Linotype" w:hAnsi="Palatino Linotype" w:cs="Arial"/>
          <w:b/>
          <w:sz w:val="28"/>
          <w:szCs w:val="24"/>
        </w:rPr>
      </w:pPr>
      <w:r>
        <w:rPr>
          <w:rFonts w:ascii="Palatino Linotype" w:hAnsi="Palatino Linotype" w:cs="Arial"/>
          <w:b/>
          <w:sz w:val="28"/>
          <w:szCs w:val="24"/>
        </w:rPr>
        <w:t>QUINTO</w:t>
      </w:r>
      <w:r w:rsidR="00BF3214" w:rsidRPr="008A5D92">
        <w:rPr>
          <w:rFonts w:ascii="Palatino Linotype" w:hAnsi="Palatino Linotype" w:cs="Arial"/>
          <w:b/>
          <w:sz w:val="28"/>
          <w:szCs w:val="24"/>
        </w:rPr>
        <w:t xml:space="preserve">. </w:t>
      </w:r>
      <w:r w:rsidR="00BC106F" w:rsidRPr="008A5D92">
        <w:rPr>
          <w:rFonts w:ascii="Palatino Linotype" w:hAnsi="Palatino Linotype" w:cs="Arial"/>
          <w:b/>
          <w:sz w:val="28"/>
          <w:szCs w:val="24"/>
        </w:rPr>
        <w:t>De la etapa de manifestaciones y/o alegatos.</w:t>
      </w:r>
    </w:p>
    <w:p w14:paraId="0F7E17ED" w14:textId="56441A35" w:rsidR="00B653D7" w:rsidRDefault="00B653D7" w:rsidP="00B653D7">
      <w:pPr>
        <w:spacing w:after="0" w:line="360" w:lineRule="auto"/>
        <w:jc w:val="both"/>
        <w:rPr>
          <w:rFonts w:ascii="Palatino Linotype" w:hAnsi="Palatino Linotype" w:cs="Arial"/>
          <w:sz w:val="24"/>
          <w:szCs w:val="24"/>
        </w:rPr>
      </w:pPr>
      <w:r w:rsidRPr="00EE4BE2">
        <w:rPr>
          <w:rFonts w:ascii="Palatino Linotype" w:hAnsi="Palatino Linotype" w:cs="Arial"/>
          <w:sz w:val="24"/>
          <w:szCs w:val="24"/>
        </w:rPr>
        <w:t xml:space="preserve">Así, una vez abierta la etapa de instrucción, en el sumario obra que </w:t>
      </w:r>
      <w:r w:rsidRPr="00EE4BE2">
        <w:rPr>
          <w:rFonts w:ascii="Palatino Linotype" w:hAnsi="Palatino Linotype" w:cs="Arial"/>
          <w:b/>
          <w:sz w:val="24"/>
          <w:szCs w:val="24"/>
        </w:rPr>
        <w:t>El Sujeto Obligado</w:t>
      </w:r>
      <w:r w:rsidRPr="00EE4BE2">
        <w:rPr>
          <w:rFonts w:ascii="Palatino Linotype" w:hAnsi="Palatino Linotype" w:cs="Arial"/>
          <w:sz w:val="24"/>
          <w:szCs w:val="24"/>
        </w:rPr>
        <w:t>, adjuntó informe justificado el</w:t>
      </w:r>
      <w:r>
        <w:rPr>
          <w:rFonts w:ascii="Palatino Linotype" w:hAnsi="Palatino Linotype" w:cs="Arial"/>
          <w:sz w:val="24"/>
          <w:szCs w:val="24"/>
        </w:rPr>
        <w:t xml:space="preserve"> día</w:t>
      </w:r>
      <w:r w:rsidRPr="00EE4BE2">
        <w:rPr>
          <w:rFonts w:ascii="Palatino Linotype" w:hAnsi="Palatino Linotype" w:cs="Arial"/>
          <w:sz w:val="24"/>
          <w:szCs w:val="24"/>
        </w:rPr>
        <w:t xml:space="preserve"> </w:t>
      </w:r>
      <w:r w:rsidR="002A26D8">
        <w:rPr>
          <w:rFonts w:ascii="Palatino Linotype" w:hAnsi="Palatino Linotype" w:cs="Arial"/>
          <w:sz w:val="24"/>
          <w:szCs w:val="24"/>
        </w:rPr>
        <w:t>tres de marzo de dos mil veintiuno</w:t>
      </w:r>
      <w:r w:rsidRPr="00EE4BE2">
        <w:rPr>
          <w:rFonts w:ascii="Palatino Linotype" w:hAnsi="Palatino Linotype" w:cs="Arial"/>
          <w:sz w:val="24"/>
          <w:szCs w:val="24"/>
        </w:rPr>
        <w:t xml:space="preserve">, mediante </w:t>
      </w:r>
      <w:r w:rsidR="002A26D8">
        <w:rPr>
          <w:rFonts w:ascii="Palatino Linotype" w:hAnsi="Palatino Linotype" w:cs="Arial"/>
          <w:sz w:val="24"/>
          <w:szCs w:val="24"/>
        </w:rPr>
        <w:t>el</w:t>
      </w:r>
      <w:r w:rsidRPr="00EE4BE2">
        <w:rPr>
          <w:rFonts w:ascii="Palatino Linotype" w:hAnsi="Palatino Linotype" w:cs="Arial"/>
          <w:sz w:val="24"/>
          <w:szCs w:val="24"/>
        </w:rPr>
        <w:t xml:space="preserve"> archivo </w:t>
      </w:r>
      <w:r>
        <w:rPr>
          <w:rFonts w:ascii="Palatino Linotype" w:hAnsi="Palatino Linotype" w:cs="Arial"/>
          <w:sz w:val="24"/>
          <w:szCs w:val="24"/>
        </w:rPr>
        <w:t xml:space="preserve">electrónico </w:t>
      </w:r>
      <w:r w:rsidRPr="00EE4BE2">
        <w:rPr>
          <w:rFonts w:ascii="Palatino Linotype" w:hAnsi="Palatino Linotype" w:cs="Arial"/>
          <w:sz w:val="24"/>
          <w:szCs w:val="24"/>
        </w:rPr>
        <w:t>denominado</w:t>
      </w:r>
      <w:r>
        <w:rPr>
          <w:rFonts w:ascii="Palatino Linotype" w:hAnsi="Palatino Linotype" w:cs="Arial"/>
          <w:sz w:val="24"/>
          <w:szCs w:val="24"/>
        </w:rPr>
        <w:t xml:space="preserve"> </w:t>
      </w:r>
      <w:r w:rsidRPr="00EE4BE2">
        <w:rPr>
          <w:rFonts w:ascii="Palatino Linotype" w:hAnsi="Palatino Linotype" w:cs="Arial"/>
          <w:i/>
          <w:sz w:val="24"/>
          <w:szCs w:val="24"/>
        </w:rPr>
        <w:t>“</w:t>
      </w:r>
      <w:r w:rsidR="002A26D8" w:rsidRPr="002A26D8">
        <w:rPr>
          <w:rFonts w:ascii="Palatino Linotype" w:hAnsi="Palatino Linotype" w:cs="Arial"/>
          <w:b/>
          <w:i/>
          <w:sz w:val="24"/>
          <w:szCs w:val="24"/>
        </w:rPr>
        <w:t xml:space="preserve">Recurso de </w:t>
      </w:r>
      <w:proofErr w:type="spellStart"/>
      <w:r w:rsidR="002A26D8" w:rsidRPr="002A26D8">
        <w:rPr>
          <w:rFonts w:ascii="Palatino Linotype" w:hAnsi="Palatino Linotype" w:cs="Arial"/>
          <w:b/>
          <w:i/>
          <w:sz w:val="24"/>
          <w:szCs w:val="24"/>
        </w:rPr>
        <w:t>Revision</w:t>
      </w:r>
      <w:proofErr w:type="spellEnd"/>
      <w:r w:rsidR="002A26D8" w:rsidRPr="002A26D8">
        <w:rPr>
          <w:rFonts w:ascii="Palatino Linotype" w:hAnsi="Palatino Linotype" w:cs="Arial"/>
          <w:b/>
          <w:i/>
          <w:sz w:val="24"/>
          <w:szCs w:val="24"/>
        </w:rPr>
        <w:t xml:space="preserve"> 0415.pdf</w:t>
      </w:r>
      <w:r>
        <w:rPr>
          <w:rFonts w:ascii="Palatino Linotype" w:hAnsi="Palatino Linotype" w:cs="Arial"/>
          <w:i/>
          <w:sz w:val="24"/>
          <w:szCs w:val="24"/>
        </w:rPr>
        <w:t>”</w:t>
      </w:r>
      <w:r>
        <w:rPr>
          <w:rFonts w:ascii="Palatino Linotype" w:hAnsi="Palatino Linotype" w:cs="Arial"/>
          <w:sz w:val="24"/>
          <w:szCs w:val="24"/>
        </w:rPr>
        <w:t>, el</w:t>
      </w:r>
      <w:r w:rsidRPr="00EE4BE2">
        <w:rPr>
          <w:rFonts w:ascii="Palatino Linotype" w:hAnsi="Palatino Linotype" w:cs="Arial"/>
          <w:sz w:val="24"/>
          <w:szCs w:val="24"/>
        </w:rPr>
        <w:t xml:space="preserve"> cual</w:t>
      </w:r>
      <w:r>
        <w:rPr>
          <w:rFonts w:ascii="Palatino Linotype" w:hAnsi="Palatino Linotype" w:cs="Arial"/>
          <w:sz w:val="24"/>
          <w:szCs w:val="24"/>
        </w:rPr>
        <w:t>, se puso</w:t>
      </w:r>
      <w:r w:rsidRPr="00EE4BE2">
        <w:rPr>
          <w:rFonts w:ascii="Palatino Linotype" w:hAnsi="Palatino Linotype" w:cs="Arial"/>
          <w:sz w:val="24"/>
          <w:szCs w:val="24"/>
        </w:rPr>
        <w:t xml:space="preserve"> a la vista </w:t>
      </w:r>
      <w:r>
        <w:rPr>
          <w:rFonts w:ascii="Palatino Linotype" w:hAnsi="Palatino Linotype" w:cs="Arial"/>
          <w:sz w:val="24"/>
          <w:szCs w:val="24"/>
        </w:rPr>
        <w:t>de la</w:t>
      </w:r>
      <w:r w:rsidRPr="00EE4BE2">
        <w:rPr>
          <w:rFonts w:ascii="Palatino Linotype" w:hAnsi="Palatino Linotype" w:cs="Arial"/>
          <w:sz w:val="24"/>
          <w:szCs w:val="24"/>
        </w:rPr>
        <w:t xml:space="preserve"> solicitante, </w:t>
      </w:r>
      <w:r>
        <w:rPr>
          <w:rFonts w:ascii="Palatino Linotype" w:hAnsi="Palatino Linotype" w:cs="Arial"/>
          <w:sz w:val="24"/>
          <w:szCs w:val="24"/>
        </w:rPr>
        <w:t>para que adujera alegatos, pruebas o m</w:t>
      </w:r>
      <w:r w:rsidRPr="007839CE">
        <w:rPr>
          <w:rFonts w:ascii="Palatino Linotype" w:hAnsi="Palatino Linotype" w:cs="Arial"/>
          <w:sz w:val="24"/>
          <w:szCs w:val="24"/>
        </w:rPr>
        <w:t>anifestaciones</w:t>
      </w:r>
      <w:r>
        <w:rPr>
          <w:rFonts w:ascii="Palatino Linotype" w:hAnsi="Palatino Linotype" w:cs="Arial"/>
          <w:sz w:val="24"/>
          <w:szCs w:val="24"/>
        </w:rPr>
        <w:t>, de conformidad con la siguiente imagen:</w:t>
      </w:r>
    </w:p>
    <w:p w14:paraId="0DAE4377" w14:textId="77777777" w:rsidR="002A26D8" w:rsidRDefault="002A26D8" w:rsidP="00B653D7">
      <w:pPr>
        <w:spacing w:after="0" w:line="360" w:lineRule="auto"/>
        <w:jc w:val="both"/>
        <w:rPr>
          <w:rFonts w:ascii="Palatino Linotype" w:hAnsi="Palatino Linotype" w:cs="Arial"/>
          <w:sz w:val="24"/>
          <w:szCs w:val="24"/>
        </w:rPr>
      </w:pPr>
    </w:p>
    <w:p w14:paraId="762F1E24" w14:textId="01592F0E" w:rsidR="00DF3FAE" w:rsidRPr="00D1185A" w:rsidRDefault="002A26D8" w:rsidP="002A26D8">
      <w:pPr>
        <w:spacing w:after="0" w:line="360" w:lineRule="auto"/>
        <w:jc w:val="center"/>
        <w:rPr>
          <w:rFonts w:ascii="Palatino Linotype" w:hAnsi="Palatino Linotype" w:cs="Arial"/>
          <w:sz w:val="24"/>
          <w:szCs w:val="24"/>
        </w:rPr>
      </w:pPr>
      <w:r w:rsidRPr="002A26D8">
        <w:rPr>
          <w:rFonts w:ascii="Palatino Linotype" w:hAnsi="Palatino Linotype" w:cs="Arial"/>
          <w:noProof/>
          <w:sz w:val="24"/>
          <w:szCs w:val="24"/>
          <w:lang w:eastAsia="es-MX"/>
        </w:rPr>
        <w:drawing>
          <wp:inline distT="0" distB="0" distL="0" distR="0" wp14:anchorId="3511C900" wp14:editId="4D6DCE74">
            <wp:extent cx="5760720" cy="2135505"/>
            <wp:effectExtent l="190500" t="190500" r="182880" b="1885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135505"/>
                    </a:xfrm>
                    <a:prstGeom prst="rect">
                      <a:avLst/>
                    </a:prstGeom>
                    <a:noFill/>
                    <a:ln>
                      <a:noFill/>
                    </a:ln>
                    <a:effectLst>
                      <a:outerShdw blurRad="190500" algn="ctr" rotWithShape="0">
                        <a:prstClr val="black">
                          <a:alpha val="70000"/>
                        </a:prstClr>
                      </a:outerShdw>
                    </a:effectLst>
                  </pic:spPr>
                </pic:pic>
              </a:graphicData>
            </a:graphic>
          </wp:inline>
        </w:drawing>
      </w:r>
    </w:p>
    <w:p w14:paraId="5B14186A" w14:textId="77777777" w:rsidR="0006665C" w:rsidRPr="008A5D92" w:rsidRDefault="0006665C" w:rsidP="00027ADB">
      <w:pPr>
        <w:pStyle w:val="Sinespaciado"/>
        <w:rPr>
          <w:sz w:val="2"/>
        </w:rPr>
      </w:pPr>
    </w:p>
    <w:p w14:paraId="31F8B8A0" w14:textId="77777777" w:rsidR="0037641A" w:rsidRPr="008A5D92" w:rsidRDefault="0037641A" w:rsidP="00E41DE5"/>
    <w:p w14:paraId="26577AAA" w14:textId="42362365" w:rsidR="00BC106F" w:rsidRPr="008A5D92" w:rsidRDefault="0037641A" w:rsidP="00AD2A55">
      <w:pPr>
        <w:tabs>
          <w:tab w:val="left" w:pos="3206"/>
        </w:tabs>
        <w:spacing w:after="0" w:line="360" w:lineRule="auto"/>
        <w:jc w:val="both"/>
        <w:rPr>
          <w:rFonts w:ascii="Palatino Linotype" w:hAnsi="Palatino Linotype" w:cs="Arial"/>
          <w:b/>
          <w:sz w:val="28"/>
          <w:szCs w:val="24"/>
        </w:rPr>
      </w:pPr>
      <w:r w:rsidRPr="008A5D92">
        <w:rPr>
          <w:rFonts w:ascii="Palatino Linotype" w:hAnsi="Palatino Linotype" w:cs="Arial"/>
          <w:b/>
          <w:sz w:val="28"/>
          <w:szCs w:val="24"/>
        </w:rPr>
        <w:t>SEXT</w:t>
      </w:r>
      <w:r w:rsidR="0006665C" w:rsidRPr="008A5D92">
        <w:rPr>
          <w:rFonts w:ascii="Palatino Linotype" w:hAnsi="Palatino Linotype" w:cs="Arial"/>
          <w:b/>
          <w:sz w:val="28"/>
          <w:szCs w:val="24"/>
        </w:rPr>
        <w:t>O.</w:t>
      </w:r>
      <w:r w:rsidR="008B6600" w:rsidRPr="008A5D92">
        <w:rPr>
          <w:rFonts w:ascii="Palatino Linotype" w:hAnsi="Palatino Linotype" w:cs="Arial"/>
          <w:b/>
          <w:sz w:val="28"/>
          <w:szCs w:val="24"/>
        </w:rPr>
        <w:t xml:space="preserve"> </w:t>
      </w:r>
      <w:r w:rsidR="00BC106F" w:rsidRPr="008A5D92">
        <w:rPr>
          <w:rFonts w:ascii="Palatino Linotype" w:hAnsi="Palatino Linotype" w:cs="Arial"/>
          <w:b/>
          <w:sz w:val="28"/>
          <w:szCs w:val="24"/>
        </w:rPr>
        <w:t>Del cierre de instrucción.</w:t>
      </w:r>
      <w:r w:rsidR="00BC106F" w:rsidRPr="008A5D92">
        <w:rPr>
          <w:rFonts w:ascii="Palatino Linotype" w:hAnsi="Palatino Linotype" w:cs="Arial"/>
          <w:b/>
          <w:sz w:val="28"/>
          <w:szCs w:val="24"/>
        </w:rPr>
        <w:tab/>
      </w:r>
    </w:p>
    <w:p w14:paraId="01850891" w14:textId="4C989E13" w:rsidR="00E41DE5" w:rsidRDefault="00BC106F" w:rsidP="00E41DE5">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Así, una vez transcurr</w:t>
      </w:r>
      <w:r w:rsidR="00631855" w:rsidRPr="008A5D92">
        <w:rPr>
          <w:rFonts w:ascii="Palatino Linotype" w:hAnsi="Palatino Linotype" w:cs="Arial"/>
          <w:sz w:val="24"/>
          <w:szCs w:val="24"/>
        </w:rPr>
        <w:t>ido el término legal, se decretó</w:t>
      </w:r>
      <w:r w:rsidRPr="008A5D92">
        <w:rPr>
          <w:rFonts w:ascii="Palatino Linotype" w:hAnsi="Palatino Linotype" w:cs="Arial"/>
          <w:sz w:val="24"/>
          <w:szCs w:val="24"/>
        </w:rPr>
        <w:t xml:space="preserve"> el cierre de instrucción en fecha </w:t>
      </w:r>
      <w:r w:rsidR="002A26D8">
        <w:rPr>
          <w:rFonts w:ascii="Palatino Linotype" w:hAnsi="Palatino Linotype" w:cs="Arial"/>
          <w:sz w:val="24"/>
          <w:szCs w:val="24"/>
        </w:rPr>
        <w:t>ocho de abril</w:t>
      </w:r>
      <w:r w:rsidR="003900D0">
        <w:rPr>
          <w:rFonts w:ascii="Palatino Linotype" w:hAnsi="Palatino Linotype" w:cs="Arial"/>
          <w:sz w:val="24"/>
          <w:szCs w:val="24"/>
        </w:rPr>
        <w:t xml:space="preserve"> de dos mil veintiuno</w:t>
      </w:r>
      <w:r w:rsidRPr="008A5D92">
        <w:rPr>
          <w:rFonts w:ascii="Palatino Linotype" w:hAnsi="Palatino Linotype" w:cs="Arial"/>
          <w:sz w:val="24"/>
          <w:szCs w:val="24"/>
        </w:rPr>
        <w:t>, en términos del artículo 185</w:t>
      </w:r>
      <w:r w:rsidR="00027ADB" w:rsidRPr="008A5D92">
        <w:rPr>
          <w:rFonts w:ascii="Palatino Linotype" w:hAnsi="Palatino Linotype" w:cs="Arial"/>
          <w:sz w:val="24"/>
          <w:szCs w:val="24"/>
        </w:rPr>
        <w:t>,</w:t>
      </w:r>
      <w:r w:rsidRPr="008A5D92">
        <w:rPr>
          <w:rFonts w:ascii="Palatino Linotype" w:hAnsi="Palatino Linotype" w:cs="Arial"/>
          <w:sz w:val="24"/>
          <w:szCs w:val="24"/>
        </w:rPr>
        <w:t xml:space="preserve"> Fracción VI</w:t>
      </w:r>
      <w:r w:rsidR="00027ADB" w:rsidRPr="008A5D92">
        <w:rPr>
          <w:rFonts w:ascii="Palatino Linotype" w:hAnsi="Palatino Linotype" w:cs="Arial"/>
          <w:sz w:val="24"/>
          <w:szCs w:val="24"/>
        </w:rPr>
        <w:t>,</w:t>
      </w:r>
      <w:r w:rsidRPr="008A5D92">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Pr>
          <w:rFonts w:ascii="Palatino Linotype" w:hAnsi="Palatino Linotype" w:cs="Arial"/>
          <w:sz w:val="24"/>
          <w:szCs w:val="24"/>
        </w:rPr>
        <w:t>solución definitiva del asunto.</w:t>
      </w:r>
    </w:p>
    <w:p w14:paraId="1E62F549" w14:textId="77777777" w:rsidR="0037641A" w:rsidRPr="008A5D92" w:rsidRDefault="0037641A" w:rsidP="006022C6">
      <w:pPr>
        <w:spacing w:before="240" w:line="360" w:lineRule="auto"/>
        <w:jc w:val="both"/>
        <w:rPr>
          <w:rFonts w:ascii="Palatino Linotype" w:hAnsi="Palatino Linotype" w:cs="Arial"/>
          <w:sz w:val="24"/>
          <w:szCs w:val="24"/>
        </w:rPr>
      </w:pPr>
    </w:p>
    <w:p w14:paraId="12F33C9D" w14:textId="77777777" w:rsidR="00027ADB" w:rsidRPr="008A5D92" w:rsidRDefault="00027ADB" w:rsidP="00AD2A55">
      <w:pPr>
        <w:spacing w:after="0" w:line="360" w:lineRule="auto"/>
        <w:jc w:val="both"/>
        <w:rPr>
          <w:rFonts w:ascii="Palatino Linotype" w:hAnsi="Palatino Linotype" w:cs="Arial"/>
          <w:sz w:val="6"/>
          <w:szCs w:val="24"/>
        </w:rPr>
      </w:pPr>
    </w:p>
    <w:p w14:paraId="6AE9A437" w14:textId="77777777" w:rsidR="00BF3214" w:rsidRPr="008A5D92" w:rsidRDefault="00BF3214" w:rsidP="00AD2A55">
      <w:pPr>
        <w:spacing w:after="0" w:line="360" w:lineRule="auto"/>
        <w:jc w:val="center"/>
        <w:rPr>
          <w:rFonts w:ascii="Palatino Linotype" w:hAnsi="Palatino Linotype" w:cs="Arial"/>
          <w:b/>
          <w:sz w:val="28"/>
          <w:szCs w:val="24"/>
        </w:rPr>
      </w:pPr>
      <w:r w:rsidRPr="008A5D92">
        <w:rPr>
          <w:rFonts w:ascii="Palatino Linotype" w:hAnsi="Palatino Linotype" w:cs="Arial"/>
          <w:b/>
          <w:sz w:val="28"/>
          <w:szCs w:val="24"/>
        </w:rPr>
        <w:lastRenderedPageBreak/>
        <w:t xml:space="preserve">C O N S I D E R A N D O </w:t>
      </w:r>
    </w:p>
    <w:p w14:paraId="204DC932" w14:textId="77777777" w:rsidR="00983EFD" w:rsidRPr="008A5D92" w:rsidRDefault="00983EFD" w:rsidP="00AD2A55">
      <w:pPr>
        <w:spacing w:after="0" w:line="360" w:lineRule="auto"/>
        <w:jc w:val="center"/>
        <w:rPr>
          <w:rFonts w:ascii="Palatino Linotype" w:hAnsi="Palatino Linotype" w:cs="Arial"/>
          <w:b/>
          <w:sz w:val="14"/>
          <w:szCs w:val="24"/>
        </w:rPr>
      </w:pPr>
    </w:p>
    <w:p w14:paraId="632C3657" w14:textId="77777777" w:rsidR="00EE326A" w:rsidRPr="008A5D92" w:rsidRDefault="00BF3214" w:rsidP="00AD2A55">
      <w:pPr>
        <w:spacing w:after="0" w:line="360" w:lineRule="auto"/>
        <w:jc w:val="both"/>
        <w:rPr>
          <w:rFonts w:ascii="Palatino Linotype" w:hAnsi="Palatino Linotype" w:cs="Arial"/>
          <w:sz w:val="28"/>
          <w:szCs w:val="24"/>
        </w:rPr>
      </w:pPr>
      <w:r w:rsidRPr="008A5D92">
        <w:rPr>
          <w:rFonts w:ascii="Palatino Linotype" w:hAnsi="Palatino Linotype" w:cs="Arial"/>
          <w:b/>
          <w:sz w:val="28"/>
          <w:szCs w:val="24"/>
        </w:rPr>
        <w:t xml:space="preserve">PRIMERO. </w:t>
      </w:r>
      <w:r w:rsidR="00EE326A" w:rsidRPr="008A5D92">
        <w:rPr>
          <w:rFonts w:ascii="Palatino Linotype" w:hAnsi="Palatino Linotype" w:cs="Arial"/>
          <w:b/>
          <w:sz w:val="28"/>
          <w:szCs w:val="24"/>
        </w:rPr>
        <w:t>De la c</w:t>
      </w:r>
      <w:r w:rsidRPr="008A5D92">
        <w:rPr>
          <w:rFonts w:ascii="Palatino Linotype" w:hAnsi="Palatino Linotype" w:cs="Arial"/>
          <w:b/>
          <w:sz w:val="28"/>
          <w:szCs w:val="24"/>
        </w:rPr>
        <w:t>ompetencia</w:t>
      </w:r>
      <w:r w:rsidRPr="008A5D92">
        <w:rPr>
          <w:rFonts w:ascii="Palatino Linotype" w:hAnsi="Palatino Linotype" w:cs="Arial"/>
          <w:sz w:val="28"/>
          <w:szCs w:val="24"/>
        </w:rPr>
        <w:t>.</w:t>
      </w:r>
    </w:p>
    <w:p w14:paraId="322D83C5" w14:textId="5265E055" w:rsidR="00BF3214" w:rsidRDefault="00BF3214" w:rsidP="00AD2A55">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8A5D92">
        <w:rPr>
          <w:rFonts w:ascii="Palatino Linotype" w:hAnsi="Palatino Linotype" w:cs="Arial"/>
          <w:sz w:val="24"/>
          <w:szCs w:val="24"/>
        </w:rPr>
        <w:t>ciudadano</w:t>
      </w:r>
      <w:r w:rsidR="00982CAE" w:rsidRPr="008A5D92">
        <w:rPr>
          <w:rFonts w:ascii="Palatino Linotype" w:hAnsi="Palatino Linotype" w:cs="Arial"/>
          <w:sz w:val="24"/>
          <w:szCs w:val="24"/>
        </w:rPr>
        <w:t>,</w:t>
      </w:r>
      <w:r w:rsidR="00B90166" w:rsidRPr="008A5D92">
        <w:rPr>
          <w:rFonts w:ascii="Palatino Linotype" w:hAnsi="Palatino Linotype" w:cs="Arial"/>
          <w:b/>
          <w:sz w:val="24"/>
          <w:szCs w:val="24"/>
        </w:rPr>
        <w:t xml:space="preserve"> </w:t>
      </w:r>
      <w:r w:rsidRPr="008A5D92">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8A5D92">
        <w:rPr>
          <w:rFonts w:ascii="Palatino Linotype" w:hAnsi="Palatino Linotype" w:cs="Arial"/>
          <w:sz w:val="24"/>
          <w:szCs w:val="24"/>
        </w:rPr>
        <w:t>vigésimo</w:t>
      </w:r>
      <w:r w:rsidR="00D1185A">
        <w:rPr>
          <w:rFonts w:ascii="Palatino Linotype" w:hAnsi="Palatino Linotype" w:cs="Arial"/>
          <w:sz w:val="24"/>
          <w:szCs w:val="24"/>
        </w:rPr>
        <w:t xml:space="preserve"> segundo</w:t>
      </w:r>
      <w:r w:rsidRPr="008A5D92">
        <w:rPr>
          <w:rFonts w:ascii="Palatino Linotype" w:hAnsi="Palatino Linotype" w:cs="Arial"/>
          <w:sz w:val="24"/>
          <w:szCs w:val="24"/>
        </w:rPr>
        <w:t xml:space="preserve">, </w:t>
      </w:r>
      <w:r w:rsidR="00A726D8" w:rsidRPr="008A5D92">
        <w:rPr>
          <w:rFonts w:ascii="Palatino Linotype" w:hAnsi="Palatino Linotype" w:cs="Arial"/>
          <w:sz w:val="24"/>
          <w:szCs w:val="24"/>
        </w:rPr>
        <w:t xml:space="preserve">vigésimo </w:t>
      </w:r>
      <w:r w:rsidR="00D1185A">
        <w:rPr>
          <w:rFonts w:ascii="Palatino Linotype" w:hAnsi="Palatino Linotype" w:cs="Arial"/>
          <w:sz w:val="24"/>
          <w:szCs w:val="24"/>
        </w:rPr>
        <w:t>tercero</w:t>
      </w:r>
      <w:r w:rsidR="00A726D8" w:rsidRPr="008A5D92">
        <w:rPr>
          <w:rFonts w:ascii="Palatino Linotype" w:hAnsi="Palatino Linotype" w:cs="Arial"/>
          <w:sz w:val="24"/>
          <w:szCs w:val="24"/>
        </w:rPr>
        <w:t xml:space="preserve"> y vigésimo </w:t>
      </w:r>
      <w:r w:rsidR="00D1185A">
        <w:rPr>
          <w:rFonts w:ascii="Palatino Linotype" w:hAnsi="Palatino Linotype" w:cs="Arial"/>
          <w:sz w:val="24"/>
          <w:szCs w:val="24"/>
        </w:rPr>
        <w:t>cuarto</w:t>
      </w:r>
      <w:r w:rsidRPr="008A5D92">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152802" w:rsidRPr="008A5D92">
        <w:rPr>
          <w:rFonts w:ascii="Palatino Linotype" w:hAnsi="Palatino Linotype" w:cs="Arial"/>
          <w:sz w:val="24"/>
          <w:szCs w:val="24"/>
        </w:rPr>
        <w:t xml:space="preserve">9, fracciones I y XXIV y 11 </w:t>
      </w:r>
      <w:r w:rsidRPr="008A5D92">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295BF811" w14:textId="48488030" w:rsidR="00C85359" w:rsidRDefault="00C85359" w:rsidP="00AD2A55">
      <w:pPr>
        <w:spacing w:after="0" w:line="360" w:lineRule="auto"/>
        <w:jc w:val="both"/>
        <w:rPr>
          <w:rFonts w:ascii="Palatino Linotype" w:hAnsi="Palatino Linotype" w:cs="Arial"/>
          <w:sz w:val="24"/>
          <w:szCs w:val="24"/>
        </w:rPr>
      </w:pPr>
    </w:p>
    <w:p w14:paraId="4D8C5681" w14:textId="77777777" w:rsidR="00C85359" w:rsidRPr="00C85359" w:rsidRDefault="00C85359" w:rsidP="00C85359">
      <w:pPr>
        <w:spacing w:after="0" w:line="360" w:lineRule="auto"/>
        <w:jc w:val="both"/>
        <w:rPr>
          <w:rFonts w:ascii="Palatino Linotype" w:hAnsi="Palatino Linotype"/>
          <w:sz w:val="32"/>
        </w:rPr>
      </w:pPr>
      <w:r w:rsidRPr="00C85359">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06A8D60" w14:textId="77777777" w:rsidR="00C85359" w:rsidRPr="008A5D92" w:rsidRDefault="00C85359" w:rsidP="00AD2A55">
      <w:pPr>
        <w:spacing w:after="0" w:line="360" w:lineRule="auto"/>
        <w:jc w:val="both"/>
        <w:rPr>
          <w:rFonts w:ascii="Palatino Linotype" w:hAnsi="Palatino Linotype" w:cs="Arial"/>
          <w:sz w:val="24"/>
          <w:szCs w:val="24"/>
        </w:rPr>
      </w:pPr>
    </w:p>
    <w:p w14:paraId="1724E014" w14:textId="77777777" w:rsidR="00617BF5" w:rsidRPr="008A5D92" w:rsidRDefault="00617BF5" w:rsidP="00AD2A55">
      <w:pPr>
        <w:spacing w:after="0" w:line="360" w:lineRule="auto"/>
        <w:jc w:val="both"/>
        <w:rPr>
          <w:rFonts w:ascii="Palatino Linotype" w:hAnsi="Palatino Linotype" w:cs="Arial"/>
          <w:sz w:val="24"/>
          <w:szCs w:val="24"/>
        </w:rPr>
      </w:pPr>
    </w:p>
    <w:p w14:paraId="7CB52BFD" w14:textId="484F8512" w:rsidR="00EE326A" w:rsidRPr="008A5D92" w:rsidRDefault="00BF3214" w:rsidP="00AD2A55">
      <w:pPr>
        <w:autoSpaceDE w:val="0"/>
        <w:autoSpaceDN w:val="0"/>
        <w:adjustRightInd w:val="0"/>
        <w:spacing w:after="0" w:line="360" w:lineRule="auto"/>
        <w:jc w:val="both"/>
        <w:rPr>
          <w:rFonts w:ascii="Palatino Linotype" w:hAnsi="Palatino Linotype" w:cs="Arial"/>
          <w:b/>
          <w:sz w:val="28"/>
          <w:szCs w:val="24"/>
        </w:rPr>
      </w:pPr>
      <w:r w:rsidRPr="008A5D92">
        <w:rPr>
          <w:rFonts w:ascii="Palatino Linotype" w:hAnsi="Palatino Linotype" w:cs="Arial"/>
          <w:b/>
          <w:sz w:val="28"/>
          <w:szCs w:val="24"/>
        </w:rPr>
        <w:lastRenderedPageBreak/>
        <w:t xml:space="preserve">SEGUNDO. </w:t>
      </w:r>
      <w:r w:rsidR="00EE326A" w:rsidRPr="008A5D92">
        <w:rPr>
          <w:rFonts w:ascii="Palatino Linotype" w:hAnsi="Palatino Linotype" w:cs="Arial"/>
          <w:b/>
          <w:sz w:val="28"/>
          <w:szCs w:val="24"/>
        </w:rPr>
        <w:t>De los a</w:t>
      </w:r>
      <w:r w:rsidR="00A17DC4" w:rsidRPr="008A5D92">
        <w:rPr>
          <w:rFonts w:ascii="Palatino Linotype" w:hAnsi="Palatino Linotype" w:cs="Arial"/>
          <w:b/>
          <w:sz w:val="28"/>
          <w:szCs w:val="24"/>
        </w:rPr>
        <w:t xml:space="preserve">lcances del Recurso de Revisión. </w:t>
      </w:r>
    </w:p>
    <w:p w14:paraId="4D65891D" w14:textId="46FC70A0" w:rsidR="000035B9" w:rsidRDefault="00A17DC4" w:rsidP="00AD2A55">
      <w:pPr>
        <w:autoSpaceDE w:val="0"/>
        <w:autoSpaceDN w:val="0"/>
        <w:adjustRightInd w:val="0"/>
        <w:spacing w:after="0" w:line="360" w:lineRule="auto"/>
        <w:jc w:val="both"/>
        <w:rPr>
          <w:rFonts w:ascii="Palatino Linotype" w:hAnsi="Palatino Linotype" w:cs="Arial"/>
          <w:sz w:val="24"/>
          <w:szCs w:val="24"/>
        </w:rPr>
      </w:pPr>
      <w:r w:rsidRPr="008A5D92">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D797A4C" w14:textId="18559D17" w:rsidR="00866AE0" w:rsidRDefault="00866AE0" w:rsidP="00AD2A55">
      <w:pPr>
        <w:autoSpaceDE w:val="0"/>
        <w:autoSpaceDN w:val="0"/>
        <w:adjustRightInd w:val="0"/>
        <w:spacing w:after="0" w:line="360" w:lineRule="auto"/>
        <w:jc w:val="both"/>
        <w:rPr>
          <w:rFonts w:ascii="Palatino Linotype" w:hAnsi="Palatino Linotype" w:cs="Arial"/>
          <w:sz w:val="24"/>
          <w:szCs w:val="24"/>
        </w:rPr>
      </w:pPr>
    </w:p>
    <w:p w14:paraId="47C65D44" w14:textId="77777777" w:rsidR="00866AE0" w:rsidRPr="00866AE0" w:rsidRDefault="00866AE0" w:rsidP="00866AE0">
      <w:pPr>
        <w:autoSpaceDE w:val="0"/>
        <w:autoSpaceDN w:val="0"/>
        <w:adjustRightInd w:val="0"/>
        <w:spacing w:after="0" w:line="360" w:lineRule="auto"/>
        <w:jc w:val="both"/>
        <w:rPr>
          <w:rFonts w:ascii="Palatino Linotype" w:hAnsi="Palatino Linotype" w:cs="Arial"/>
          <w:b/>
        </w:rPr>
      </w:pPr>
      <w:r w:rsidRPr="00866AE0">
        <w:rPr>
          <w:rFonts w:ascii="Palatino Linotype" w:hAnsi="Palatino Linotype" w:cs="Arial"/>
          <w:b/>
          <w:sz w:val="28"/>
        </w:rPr>
        <w:t>TERCERO. Cuestiones de previo y especial pronunciamiento</w:t>
      </w:r>
      <w:r w:rsidRPr="00866AE0">
        <w:rPr>
          <w:rFonts w:ascii="Palatino Linotype" w:hAnsi="Palatino Linotype" w:cs="Arial"/>
          <w:b/>
        </w:rPr>
        <w:t>.</w:t>
      </w:r>
    </w:p>
    <w:p w14:paraId="1FF4E5C1" w14:textId="77777777" w:rsidR="00866AE0" w:rsidRPr="00866AE0" w:rsidRDefault="00866AE0" w:rsidP="00866AE0">
      <w:pPr>
        <w:autoSpaceDE w:val="0"/>
        <w:autoSpaceDN w:val="0"/>
        <w:adjustRightInd w:val="0"/>
        <w:spacing w:after="0" w:line="360" w:lineRule="auto"/>
        <w:jc w:val="both"/>
        <w:rPr>
          <w:rFonts w:ascii="Palatino Linotype" w:hAnsi="Palatino Linotype" w:cs="Arial"/>
          <w:sz w:val="28"/>
          <w:szCs w:val="24"/>
        </w:rPr>
      </w:pPr>
      <w:r w:rsidRPr="00866AE0">
        <w:rPr>
          <w:rFonts w:ascii="Palatino Linotype" w:hAnsi="Palatino Linotype" w:cs="Arial"/>
          <w:sz w:val="24"/>
        </w:rPr>
        <w:t xml:space="preserve">El Recurso de Revisión en estudio contiene los elementos normativos de validez exigidos en </w:t>
      </w:r>
      <w:r w:rsidRPr="00866AE0">
        <w:rPr>
          <w:rFonts w:ascii="Palatino Linotype" w:hAnsi="Palatino Linotype"/>
          <w:sz w:val="24"/>
        </w:rPr>
        <w:t xml:space="preserve">la Ley de Transparencia y </w:t>
      </w:r>
      <w:r w:rsidRPr="00866AE0">
        <w:rPr>
          <w:rFonts w:ascii="Palatino Linotype" w:hAnsi="Palatino Linotype" w:cs="Arial"/>
          <w:sz w:val="24"/>
          <w:lang w:val="es-ES_tradnl"/>
        </w:rPr>
        <w:t>Acceso a la Información Pública del Estado de México y Municipios</w:t>
      </w:r>
      <w:r w:rsidRPr="00866AE0">
        <w:rPr>
          <w:rFonts w:ascii="Palatino Linotype" w:hAnsi="Palatino Linotype"/>
          <w:sz w:val="24"/>
        </w:rPr>
        <w:t>, establecidos en el artículo 180, que enuncia:</w:t>
      </w:r>
    </w:p>
    <w:p w14:paraId="111ECDBF" w14:textId="77777777" w:rsidR="00866AE0" w:rsidRPr="00866AE0" w:rsidRDefault="00866AE0" w:rsidP="00866AE0">
      <w:pPr>
        <w:spacing w:after="0" w:line="240" w:lineRule="auto"/>
        <w:rPr>
          <w:rFonts w:ascii="Times New Roman" w:eastAsia="Times New Roman" w:hAnsi="Times New Roman"/>
          <w:sz w:val="24"/>
          <w:szCs w:val="24"/>
          <w:lang w:eastAsia="es-ES"/>
        </w:rPr>
      </w:pPr>
    </w:p>
    <w:p w14:paraId="65C7C771" w14:textId="77777777" w:rsidR="00866AE0" w:rsidRPr="00866AE0" w:rsidRDefault="00866AE0" w:rsidP="00866AE0">
      <w:pPr>
        <w:spacing w:after="0" w:line="240" w:lineRule="auto"/>
        <w:ind w:left="851" w:right="1275"/>
        <w:jc w:val="both"/>
        <w:rPr>
          <w:rFonts w:ascii="Palatino Linotype" w:eastAsia="Times New Roman" w:hAnsi="Palatino Linotype" w:cs="Arial"/>
          <w:i/>
          <w:szCs w:val="24"/>
          <w:lang w:val="es-ES" w:eastAsia="es-ES"/>
        </w:rPr>
      </w:pPr>
      <w:r w:rsidRPr="00866AE0">
        <w:rPr>
          <w:rFonts w:ascii="Palatino Linotype" w:eastAsia="Times New Roman" w:hAnsi="Palatino Linotype" w:cs="Arial"/>
          <w:b/>
          <w:i/>
          <w:szCs w:val="24"/>
          <w:lang w:val="es-ES" w:eastAsia="es-ES"/>
        </w:rPr>
        <w:t xml:space="preserve">“Artículo 180. </w:t>
      </w:r>
      <w:r w:rsidRPr="00866AE0">
        <w:rPr>
          <w:rFonts w:ascii="Palatino Linotype" w:eastAsia="Times New Roman" w:hAnsi="Palatino Linotype" w:cs="Arial"/>
          <w:i/>
          <w:szCs w:val="24"/>
          <w:lang w:val="es-ES" w:eastAsia="es-ES"/>
        </w:rPr>
        <w:t>El recurso de revisión contendrá:</w:t>
      </w:r>
    </w:p>
    <w:p w14:paraId="3C3B1696" w14:textId="77777777" w:rsidR="00866AE0" w:rsidRPr="00866AE0" w:rsidRDefault="00866AE0" w:rsidP="00866AE0">
      <w:pPr>
        <w:spacing w:after="0" w:line="240" w:lineRule="auto"/>
        <w:ind w:left="851" w:right="1275"/>
        <w:jc w:val="both"/>
        <w:rPr>
          <w:rFonts w:ascii="Palatino Linotype" w:eastAsia="Times New Roman" w:hAnsi="Palatino Linotype" w:cs="Arial"/>
          <w:i/>
          <w:szCs w:val="24"/>
          <w:lang w:val="es-ES" w:eastAsia="es-ES"/>
        </w:rPr>
      </w:pPr>
      <w:r w:rsidRPr="00866AE0">
        <w:rPr>
          <w:rFonts w:ascii="Palatino Linotype" w:eastAsia="Times New Roman" w:hAnsi="Palatino Linotype" w:cs="Arial"/>
          <w:i/>
          <w:szCs w:val="24"/>
          <w:lang w:val="es-ES" w:eastAsia="es-ES"/>
        </w:rPr>
        <w:t>I. El sujeto obligado ante la cual se presentó la solicitud;</w:t>
      </w:r>
    </w:p>
    <w:p w14:paraId="41DE5ED8" w14:textId="77777777" w:rsidR="00866AE0" w:rsidRPr="00866AE0" w:rsidRDefault="00866AE0" w:rsidP="00866AE0">
      <w:pPr>
        <w:spacing w:after="0" w:line="240" w:lineRule="auto"/>
        <w:ind w:left="851" w:right="1275"/>
        <w:jc w:val="both"/>
        <w:rPr>
          <w:rFonts w:ascii="Palatino Linotype" w:eastAsia="Times New Roman" w:hAnsi="Palatino Linotype" w:cs="Arial"/>
          <w:i/>
          <w:szCs w:val="24"/>
          <w:lang w:val="es-ES" w:eastAsia="es-ES"/>
        </w:rPr>
      </w:pPr>
      <w:r w:rsidRPr="00866AE0">
        <w:rPr>
          <w:rFonts w:ascii="Palatino Linotype" w:eastAsia="Times New Roman" w:hAnsi="Palatino Linotype" w:cs="Arial"/>
          <w:b/>
          <w:i/>
          <w:szCs w:val="24"/>
          <w:lang w:val="es-ES" w:eastAsia="es-ES"/>
        </w:rPr>
        <w:t>II. El nombre del solicitante que recurre</w:t>
      </w:r>
      <w:r w:rsidRPr="00866AE0">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0AE962F5" w14:textId="77777777" w:rsidR="00866AE0" w:rsidRPr="00866AE0" w:rsidRDefault="00866AE0" w:rsidP="00866AE0">
      <w:pPr>
        <w:spacing w:after="0" w:line="240" w:lineRule="auto"/>
        <w:ind w:left="851" w:right="1275"/>
        <w:jc w:val="both"/>
        <w:rPr>
          <w:rFonts w:ascii="Palatino Linotype" w:eastAsia="Times New Roman" w:hAnsi="Palatino Linotype" w:cs="Arial"/>
          <w:i/>
          <w:szCs w:val="24"/>
          <w:lang w:val="es-ES" w:eastAsia="es-ES"/>
        </w:rPr>
      </w:pPr>
      <w:r w:rsidRPr="00866AE0">
        <w:rPr>
          <w:rFonts w:ascii="Palatino Linotype" w:eastAsia="Times New Roman" w:hAnsi="Palatino Linotype" w:cs="Arial"/>
          <w:i/>
          <w:szCs w:val="24"/>
          <w:lang w:val="es-ES" w:eastAsia="es-ES"/>
        </w:rPr>
        <w:t>III. El número de folio de respuesta de la solicitud de acceso;</w:t>
      </w:r>
    </w:p>
    <w:p w14:paraId="3686065B" w14:textId="77777777" w:rsidR="00866AE0" w:rsidRPr="00866AE0" w:rsidRDefault="00866AE0" w:rsidP="00866AE0">
      <w:pPr>
        <w:spacing w:after="0" w:line="240" w:lineRule="auto"/>
        <w:ind w:left="851" w:right="1275"/>
        <w:jc w:val="both"/>
        <w:rPr>
          <w:rFonts w:ascii="Palatino Linotype" w:eastAsia="Times New Roman" w:hAnsi="Palatino Linotype" w:cs="Arial"/>
          <w:i/>
          <w:szCs w:val="24"/>
          <w:lang w:val="es-ES" w:eastAsia="es-ES"/>
        </w:rPr>
      </w:pPr>
      <w:r w:rsidRPr="00866AE0">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4EAE911F" w14:textId="77777777" w:rsidR="00866AE0" w:rsidRPr="00866AE0" w:rsidRDefault="00866AE0" w:rsidP="00866AE0">
      <w:pPr>
        <w:spacing w:after="0" w:line="240" w:lineRule="auto"/>
        <w:ind w:left="851" w:right="1275"/>
        <w:jc w:val="both"/>
        <w:rPr>
          <w:rFonts w:ascii="Palatino Linotype" w:eastAsia="Times New Roman" w:hAnsi="Palatino Linotype" w:cs="Arial"/>
          <w:i/>
          <w:szCs w:val="24"/>
          <w:lang w:val="es-ES" w:eastAsia="es-ES"/>
        </w:rPr>
      </w:pPr>
      <w:r w:rsidRPr="00866AE0">
        <w:rPr>
          <w:rFonts w:ascii="Palatino Linotype" w:eastAsia="Times New Roman" w:hAnsi="Palatino Linotype" w:cs="Arial"/>
          <w:i/>
          <w:szCs w:val="24"/>
          <w:lang w:val="es-ES" w:eastAsia="es-ES"/>
        </w:rPr>
        <w:t>V. El acto que se recurre;</w:t>
      </w:r>
    </w:p>
    <w:p w14:paraId="1A0237B8" w14:textId="77777777" w:rsidR="00866AE0" w:rsidRPr="00866AE0" w:rsidRDefault="00866AE0" w:rsidP="00866AE0">
      <w:pPr>
        <w:spacing w:after="0" w:line="240" w:lineRule="auto"/>
        <w:ind w:left="851" w:right="1275"/>
        <w:jc w:val="both"/>
        <w:rPr>
          <w:rFonts w:ascii="Palatino Linotype" w:eastAsia="Times New Roman" w:hAnsi="Palatino Linotype" w:cs="Arial"/>
          <w:i/>
          <w:szCs w:val="24"/>
          <w:lang w:val="es-ES" w:eastAsia="es-ES"/>
        </w:rPr>
      </w:pPr>
      <w:r w:rsidRPr="00866AE0">
        <w:rPr>
          <w:rFonts w:ascii="Palatino Linotype" w:eastAsia="Times New Roman" w:hAnsi="Palatino Linotype" w:cs="Arial"/>
          <w:i/>
          <w:szCs w:val="24"/>
          <w:lang w:val="es-ES" w:eastAsia="es-ES"/>
        </w:rPr>
        <w:t>VI. Las razones o motivos de inconformidad;</w:t>
      </w:r>
    </w:p>
    <w:p w14:paraId="62203F12" w14:textId="77777777" w:rsidR="00866AE0" w:rsidRPr="00866AE0" w:rsidRDefault="00866AE0" w:rsidP="00866AE0">
      <w:pPr>
        <w:spacing w:after="0" w:line="240" w:lineRule="auto"/>
        <w:ind w:left="851" w:right="1275"/>
        <w:jc w:val="both"/>
        <w:rPr>
          <w:rFonts w:ascii="Palatino Linotype" w:eastAsia="Times New Roman" w:hAnsi="Palatino Linotype" w:cs="Arial"/>
          <w:i/>
          <w:szCs w:val="24"/>
          <w:lang w:val="es-ES" w:eastAsia="es-ES"/>
        </w:rPr>
      </w:pPr>
      <w:r w:rsidRPr="00866AE0">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0A207C58" w14:textId="77777777" w:rsidR="00866AE0" w:rsidRPr="00866AE0" w:rsidRDefault="00866AE0" w:rsidP="00866AE0">
      <w:pPr>
        <w:spacing w:after="0" w:line="240" w:lineRule="auto"/>
        <w:ind w:left="851" w:right="1275"/>
        <w:jc w:val="both"/>
        <w:rPr>
          <w:rFonts w:ascii="Palatino Linotype" w:eastAsia="Times New Roman" w:hAnsi="Palatino Linotype" w:cs="Arial"/>
          <w:i/>
          <w:szCs w:val="24"/>
          <w:lang w:val="es-ES" w:eastAsia="es-ES"/>
        </w:rPr>
      </w:pPr>
      <w:r w:rsidRPr="00866AE0">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1B4EF78A" w14:textId="77777777" w:rsidR="00866AE0" w:rsidRPr="00866AE0" w:rsidRDefault="00866AE0" w:rsidP="00866AE0">
      <w:pPr>
        <w:spacing w:after="0" w:line="240" w:lineRule="auto"/>
        <w:ind w:left="851" w:right="1275"/>
        <w:jc w:val="both"/>
        <w:rPr>
          <w:rFonts w:ascii="Palatino Linotype" w:eastAsia="Times New Roman" w:hAnsi="Palatino Linotype" w:cs="Arial"/>
          <w:i/>
          <w:szCs w:val="24"/>
          <w:lang w:val="es-ES" w:eastAsia="es-ES"/>
        </w:rPr>
      </w:pPr>
    </w:p>
    <w:p w14:paraId="3F7B2C1E" w14:textId="77777777" w:rsidR="00866AE0" w:rsidRPr="00866AE0" w:rsidRDefault="00866AE0" w:rsidP="00866AE0">
      <w:pPr>
        <w:spacing w:after="0" w:line="240" w:lineRule="auto"/>
        <w:ind w:left="851" w:right="1275"/>
        <w:jc w:val="both"/>
        <w:rPr>
          <w:rFonts w:ascii="Palatino Linotype" w:eastAsia="Times New Roman" w:hAnsi="Palatino Linotype" w:cs="Arial"/>
          <w:i/>
          <w:szCs w:val="24"/>
          <w:lang w:val="es-ES" w:eastAsia="es-ES"/>
        </w:rPr>
      </w:pPr>
      <w:r w:rsidRPr="00866AE0">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73586392" w14:textId="77777777" w:rsidR="00866AE0" w:rsidRPr="00866AE0" w:rsidRDefault="00866AE0" w:rsidP="00866AE0">
      <w:pPr>
        <w:spacing w:after="0" w:line="240" w:lineRule="auto"/>
        <w:ind w:left="851" w:right="1275"/>
        <w:jc w:val="both"/>
        <w:rPr>
          <w:rFonts w:ascii="Palatino Linotype" w:eastAsia="Times New Roman" w:hAnsi="Palatino Linotype" w:cs="Arial"/>
          <w:i/>
          <w:szCs w:val="24"/>
          <w:lang w:val="es-ES" w:eastAsia="es-ES"/>
        </w:rPr>
      </w:pPr>
    </w:p>
    <w:p w14:paraId="20F0CEBA" w14:textId="77777777" w:rsidR="00866AE0" w:rsidRPr="00866AE0" w:rsidRDefault="00866AE0" w:rsidP="00866AE0">
      <w:pPr>
        <w:spacing w:after="0" w:line="240" w:lineRule="auto"/>
        <w:ind w:left="851" w:right="1275"/>
        <w:jc w:val="both"/>
        <w:rPr>
          <w:rFonts w:ascii="Palatino Linotype" w:eastAsia="Times New Roman" w:hAnsi="Palatino Linotype" w:cs="Arial"/>
          <w:i/>
          <w:szCs w:val="24"/>
          <w:lang w:val="es-ES" w:eastAsia="es-ES"/>
        </w:rPr>
      </w:pPr>
      <w:r w:rsidRPr="00866AE0">
        <w:rPr>
          <w:rFonts w:ascii="Palatino Linotype" w:eastAsia="Times New Roman" w:hAnsi="Palatino Linotype" w:cs="Arial"/>
          <w:i/>
          <w:szCs w:val="24"/>
          <w:lang w:val="es-ES" w:eastAsia="es-ES"/>
        </w:rPr>
        <w:t>En ningún caso será necesario que el particular ratifique el recurso de revisión interpuesto.</w:t>
      </w:r>
    </w:p>
    <w:p w14:paraId="5137849E" w14:textId="77777777" w:rsidR="00866AE0" w:rsidRPr="00866AE0" w:rsidRDefault="00866AE0" w:rsidP="00866AE0">
      <w:pPr>
        <w:spacing w:after="0" w:line="240" w:lineRule="auto"/>
        <w:ind w:left="851" w:right="1275"/>
        <w:jc w:val="both"/>
        <w:rPr>
          <w:rFonts w:ascii="Palatino Linotype" w:eastAsia="Times New Roman" w:hAnsi="Palatino Linotype" w:cs="Arial"/>
          <w:i/>
          <w:szCs w:val="24"/>
          <w:lang w:val="es-ES" w:eastAsia="es-ES"/>
        </w:rPr>
      </w:pPr>
    </w:p>
    <w:p w14:paraId="59E79370" w14:textId="77777777" w:rsidR="00866AE0" w:rsidRPr="00866AE0" w:rsidRDefault="00866AE0" w:rsidP="00866AE0">
      <w:pPr>
        <w:spacing w:after="0" w:line="240" w:lineRule="auto"/>
        <w:ind w:left="851" w:right="1275"/>
        <w:jc w:val="both"/>
        <w:rPr>
          <w:rFonts w:ascii="Palatino Linotype" w:eastAsia="Times New Roman" w:hAnsi="Palatino Linotype" w:cs="Arial"/>
          <w:i/>
          <w:szCs w:val="24"/>
          <w:lang w:val="es-ES" w:eastAsia="es-ES"/>
        </w:rPr>
      </w:pPr>
      <w:r w:rsidRPr="00866AE0">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866AE0">
        <w:rPr>
          <w:rFonts w:ascii="Palatino Linotype" w:eastAsia="Times New Roman" w:hAnsi="Palatino Linotype" w:cs="Arial"/>
          <w:i/>
          <w:szCs w:val="24"/>
          <w:lang w:val="es-ES" w:eastAsia="es-ES"/>
        </w:rPr>
        <w:t>, IV, VII y VIII.”</w:t>
      </w:r>
    </w:p>
    <w:p w14:paraId="24101B10" w14:textId="77777777" w:rsidR="00866AE0" w:rsidRPr="00866AE0" w:rsidRDefault="00866AE0" w:rsidP="00866AE0">
      <w:pPr>
        <w:spacing w:after="0" w:line="240" w:lineRule="auto"/>
        <w:ind w:left="851"/>
        <w:jc w:val="right"/>
        <w:rPr>
          <w:rFonts w:ascii="Palatino Linotype" w:eastAsia="Times New Roman" w:hAnsi="Palatino Linotype" w:cs="Arial"/>
          <w:b/>
          <w:i/>
          <w:sz w:val="20"/>
          <w:szCs w:val="24"/>
          <w:lang w:val="es-ES" w:eastAsia="es-ES"/>
        </w:rPr>
      </w:pPr>
      <w:r w:rsidRPr="00866AE0">
        <w:rPr>
          <w:rFonts w:ascii="Palatino Linotype" w:eastAsia="Times New Roman" w:hAnsi="Palatino Linotype" w:cs="Arial"/>
          <w:b/>
          <w:i/>
          <w:sz w:val="20"/>
          <w:szCs w:val="24"/>
          <w:lang w:val="es-ES" w:eastAsia="es-ES"/>
        </w:rPr>
        <w:t>[Énfasis añadido]</w:t>
      </w:r>
    </w:p>
    <w:p w14:paraId="18EAF375" w14:textId="77777777" w:rsidR="00866AE0" w:rsidRPr="00866AE0" w:rsidRDefault="00866AE0" w:rsidP="00866AE0">
      <w:pPr>
        <w:spacing w:after="0" w:line="276" w:lineRule="auto"/>
        <w:ind w:left="851"/>
        <w:jc w:val="right"/>
        <w:rPr>
          <w:rFonts w:ascii="Palatino Linotype" w:eastAsia="Times New Roman" w:hAnsi="Palatino Linotype" w:cs="Arial"/>
          <w:b/>
          <w:i/>
          <w:sz w:val="24"/>
          <w:szCs w:val="24"/>
          <w:lang w:val="es-ES" w:eastAsia="es-ES"/>
        </w:rPr>
      </w:pPr>
    </w:p>
    <w:p w14:paraId="088A7D4A" w14:textId="66A39892" w:rsidR="00866AE0" w:rsidRPr="00866AE0" w:rsidRDefault="00866AE0" w:rsidP="00866AE0">
      <w:pPr>
        <w:spacing w:after="0" w:line="360" w:lineRule="auto"/>
        <w:jc w:val="both"/>
        <w:rPr>
          <w:rFonts w:ascii="Palatino Linotype" w:hAnsi="Palatino Linotype" w:cs="Arial"/>
          <w:sz w:val="24"/>
          <w:szCs w:val="24"/>
          <w:lang w:val="es-ES" w:eastAsia="es-ES"/>
        </w:rPr>
      </w:pPr>
      <w:r w:rsidRPr="00866AE0">
        <w:rPr>
          <w:rFonts w:ascii="Palatino Linotype" w:hAnsi="Palatino Linotype" w:cs="Segoe UI"/>
          <w:sz w:val="24"/>
          <w:szCs w:val="24"/>
          <w:lang w:val="es-ES" w:eastAsia="es-ES"/>
        </w:rPr>
        <w:t xml:space="preserve">Cabe señalar que </w:t>
      </w:r>
      <w:r w:rsidRPr="00866AE0">
        <w:rPr>
          <w:rFonts w:ascii="Palatino Linotype" w:hAnsi="Palatino Linotype" w:cs="Segoe UI"/>
          <w:b/>
          <w:sz w:val="24"/>
          <w:szCs w:val="24"/>
          <w:lang w:val="es-ES" w:eastAsia="es-ES"/>
        </w:rPr>
        <w:t>El Recurrente NO</w:t>
      </w:r>
      <w:r w:rsidRPr="00866AE0">
        <w:rPr>
          <w:rFonts w:ascii="Palatino Linotype" w:hAnsi="Palatino Linotype" w:cs="Segoe UI"/>
          <w:sz w:val="24"/>
          <w:szCs w:val="24"/>
          <w:lang w:val="es-ES" w:eastAsia="es-ES"/>
        </w:rPr>
        <w:t xml:space="preserve"> se identifica en la solicitud de información ni en el presente recurso de revisión</w:t>
      </w:r>
      <w:r w:rsidRPr="00866AE0">
        <w:rPr>
          <w:rFonts w:ascii="Palatino Linotype" w:eastAsia="Times New Roman" w:hAnsi="Palatino Linotype" w:cs="Arial"/>
          <w:sz w:val="24"/>
          <w:szCs w:val="24"/>
          <w:lang w:val="es-ES" w:eastAsia="es-ES"/>
        </w:rPr>
        <w:t xml:space="preserve">. </w:t>
      </w:r>
      <w:r w:rsidRPr="00866AE0">
        <w:rPr>
          <w:rFonts w:ascii="Palatino Linotype" w:hAnsi="Palatino Linotype"/>
          <w:sz w:val="24"/>
          <w:szCs w:val="24"/>
          <w:lang w:val="es-ES" w:eastAsia="es-ES"/>
        </w:rPr>
        <w:t xml:space="preserve">No obstante, no proporcionar el nombre no es motivo para desechar las </w:t>
      </w:r>
      <w:r w:rsidRPr="00866AE0">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43F532AF" w14:textId="77777777" w:rsidR="00866AE0" w:rsidRPr="00866AE0" w:rsidRDefault="00866AE0" w:rsidP="00866AE0">
      <w:pPr>
        <w:spacing w:after="0" w:line="240" w:lineRule="auto"/>
        <w:rPr>
          <w:rFonts w:ascii="Times New Roman" w:hAnsi="Times New Roman"/>
          <w:sz w:val="16"/>
          <w:szCs w:val="24"/>
          <w:lang w:val="es-ES" w:eastAsia="es-ES"/>
        </w:rPr>
      </w:pPr>
    </w:p>
    <w:p w14:paraId="30A64342" w14:textId="77777777" w:rsidR="00866AE0" w:rsidRPr="00866AE0" w:rsidRDefault="00866AE0" w:rsidP="00866AE0">
      <w:pPr>
        <w:spacing w:after="0" w:line="240" w:lineRule="auto"/>
        <w:rPr>
          <w:rFonts w:ascii="Times New Roman" w:hAnsi="Times New Roman"/>
          <w:sz w:val="2"/>
          <w:szCs w:val="24"/>
          <w:lang w:val="es-ES" w:eastAsia="es-ES"/>
        </w:rPr>
      </w:pPr>
    </w:p>
    <w:p w14:paraId="756F1317" w14:textId="77777777" w:rsidR="00866AE0" w:rsidRPr="00866AE0" w:rsidRDefault="00866AE0" w:rsidP="00866AE0">
      <w:pPr>
        <w:spacing w:after="0" w:line="240" w:lineRule="auto"/>
        <w:ind w:left="851" w:right="900"/>
        <w:jc w:val="both"/>
        <w:rPr>
          <w:rFonts w:ascii="Palatino Linotype" w:hAnsi="Palatino Linotype" w:cs="Arial"/>
          <w:i/>
          <w:lang w:val="es-ES" w:eastAsia="es-ES"/>
        </w:rPr>
      </w:pPr>
      <w:r w:rsidRPr="00866AE0">
        <w:rPr>
          <w:rFonts w:ascii="Palatino Linotype"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413C4A93" w14:textId="77777777" w:rsidR="00866AE0" w:rsidRPr="00866AE0" w:rsidRDefault="00866AE0" w:rsidP="00866AE0">
      <w:pPr>
        <w:spacing w:after="0" w:line="240" w:lineRule="auto"/>
        <w:ind w:left="851" w:right="900"/>
        <w:jc w:val="both"/>
        <w:rPr>
          <w:rFonts w:ascii="Palatino Linotype" w:hAnsi="Palatino Linotype" w:cs="Arial"/>
          <w:i/>
          <w:sz w:val="12"/>
          <w:lang w:val="es-ES" w:eastAsia="es-ES"/>
        </w:rPr>
      </w:pPr>
    </w:p>
    <w:p w14:paraId="4105AE90" w14:textId="77777777" w:rsidR="00866AE0" w:rsidRPr="00866AE0" w:rsidRDefault="00866AE0" w:rsidP="00866AE0">
      <w:pPr>
        <w:spacing w:before="240" w:after="240" w:line="360" w:lineRule="auto"/>
        <w:jc w:val="both"/>
        <w:rPr>
          <w:rFonts w:ascii="Palatino Linotype" w:hAnsi="Palatino Linotype"/>
          <w:sz w:val="24"/>
          <w:szCs w:val="24"/>
          <w:lang w:val="es-ES" w:eastAsia="es-ES"/>
        </w:rPr>
      </w:pPr>
      <w:r w:rsidRPr="00866AE0">
        <w:rPr>
          <w:rFonts w:ascii="Palatino Linotype" w:hAnsi="Palatino Linotype"/>
          <w:sz w:val="24"/>
          <w:szCs w:val="24"/>
          <w:lang w:val="es-ES" w:eastAsia="es-ES"/>
        </w:rPr>
        <w:t xml:space="preserve">Robusteciendo lo anterior se encuentra lo dispuesto en los artículos 6, Apartado A, fracciones III y IV de la Constitución Política de los Estados Unidos Mexicanos y 5 párrafos </w:t>
      </w:r>
      <w:r w:rsidRPr="00866AE0">
        <w:rPr>
          <w:rFonts w:ascii="Palatino Linotype" w:hAnsi="Palatino Linotype" w:cs="Arial"/>
          <w:sz w:val="24"/>
          <w:szCs w:val="24"/>
          <w:lang w:val="es-ES" w:eastAsia="es-ES"/>
        </w:rPr>
        <w:t>vigésimo, vigésimo primero</w:t>
      </w:r>
      <w:r w:rsidRPr="00866AE0">
        <w:rPr>
          <w:rFonts w:ascii="Palatino Linotype" w:eastAsia="Times New Roman" w:hAnsi="Palatino Linotype" w:cs="Arial"/>
          <w:sz w:val="24"/>
        </w:rPr>
        <w:t xml:space="preserve"> y vigésimo segundo</w:t>
      </w:r>
      <w:r w:rsidRPr="00866AE0">
        <w:rPr>
          <w:rFonts w:ascii="Palatino Linotype" w:hAnsi="Palatino Linotype"/>
          <w:sz w:val="24"/>
          <w:szCs w:val="24"/>
          <w:lang w:val="es-ES" w:eastAsia="es-ES"/>
        </w:rPr>
        <w:t>, de la Constitución Política del Estado Libre y Soberano de México, se establece lo siguiente:</w:t>
      </w:r>
    </w:p>
    <w:p w14:paraId="120696E4" w14:textId="77777777" w:rsidR="00866AE0" w:rsidRPr="00866AE0" w:rsidRDefault="00866AE0" w:rsidP="00866AE0">
      <w:pPr>
        <w:spacing w:before="240" w:after="240" w:line="240" w:lineRule="auto"/>
        <w:ind w:left="851" w:right="900"/>
        <w:jc w:val="center"/>
        <w:rPr>
          <w:rFonts w:ascii="Palatino Linotype" w:hAnsi="Palatino Linotype"/>
          <w:b/>
          <w:i/>
          <w:lang w:val="es-ES" w:eastAsia="es-ES"/>
        </w:rPr>
      </w:pPr>
      <w:r w:rsidRPr="00866AE0">
        <w:rPr>
          <w:rFonts w:ascii="Palatino Linotype" w:hAnsi="Palatino Linotype"/>
          <w:b/>
          <w:i/>
          <w:lang w:val="es-ES" w:eastAsia="es-ES"/>
        </w:rPr>
        <w:t>Constitución Política de los Estados Unidos Mexicanos</w:t>
      </w:r>
    </w:p>
    <w:p w14:paraId="21D774BC"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w:t>
      </w:r>
      <w:r w:rsidRPr="00866AE0">
        <w:rPr>
          <w:rFonts w:ascii="Palatino Linotype" w:hAnsi="Palatino Linotype"/>
          <w:b/>
          <w:i/>
          <w:lang w:val="es-ES" w:eastAsia="es-ES"/>
        </w:rPr>
        <w:t>Artículo 6</w:t>
      </w:r>
      <w:r w:rsidRPr="00866AE0">
        <w:rPr>
          <w:rFonts w:ascii="Palatino Linotype" w:hAnsi="Palatino Linotype"/>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1A603D9"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w:t>
      </w:r>
    </w:p>
    <w:p w14:paraId="38EE7479"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lastRenderedPageBreak/>
        <w:t xml:space="preserve">Para efectos de lo dispuesto en el presente artículo se observará lo siguiente: </w:t>
      </w:r>
    </w:p>
    <w:p w14:paraId="2EF71B3A"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A. Para el ejercicio del derecho de acceso a la información, la Federación, los Estados y el Distrito Federal, en el ámbito de sus respectivas competencias, se regirán por los siguientes principios y bases:</w:t>
      </w:r>
    </w:p>
    <w:p w14:paraId="58DC4EAB"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w:t>
      </w:r>
    </w:p>
    <w:p w14:paraId="16C2E4B8"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 xml:space="preserve">III. Toda persona, sin necesidad de acreditar interés alguno o justificar su utilización, tendrá acceso gratuito a la información pública, a sus datos personales o a la rectificación de éstos. </w:t>
      </w:r>
    </w:p>
    <w:p w14:paraId="4DCD1E37"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510D06BC" w14:textId="77777777" w:rsidR="00866AE0" w:rsidRPr="00866AE0" w:rsidRDefault="00866AE0" w:rsidP="00866AE0">
      <w:pPr>
        <w:spacing w:before="240" w:after="240" w:line="240" w:lineRule="auto"/>
        <w:ind w:left="851" w:right="900"/>
        <w:jc w:val="center"/>
        <w:rPr>
          <w:rFonts w:ascii="Palatino Linotype" w:hAnsi="Palatino Linotype"/>
          <w:b/>
          <w:i/>
          <w:lang w:val="es-ES" w:eastAsia="es-ES"/>
        </w:rPr>
      </w:pPr>
      <w:r w:rsidRPr="00866AE0">
        <w:rPr>
          <w:rFonts w:ascii="Palatino Linotype" w:hAnsi="Palatino Linotype"/>
          <w:b/>
          <w:i/>
          <w:lang w:val="es-ES" w:eastAsia="es-ES"/>
        </w:rPr>
        <w:t>Constitución Política del Estado Libre y Soberano de México</w:t>
      </w:r>
    </w:p>
    <w:p w14:paraId="7BC84391"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w:t>
      </w:r>
      <w:r w:rsidRPr="00866AE0">
        <w:rPr>
          <w:rFonts w:ascii="Palatino Linotype" w:hAnsi="Palatino Linotype"/>
          <w:b/>
          <w:i/>
          <w:lang w:val="es-ES" w:eastAsia="es-ES"/>
        </w:rPr>
        <w:t>Artículo 5</w:t>
      </w:r>
      <w:r w:rsidRPr="00866AE0">
        <w:rPr>
          <w:rFonts w:ascii="Palatino Linotype" w:hAnsi="Palatino Linotype"/>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CD519BF"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w:t>
      </w:r>
    </w:p>
    <w:p w14:paraId="264988D5"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Toda persona en el Estado de México, tiene derecho al libre acceso a la información plural y oportuna, así como a buscar recibir y difundir información e ideas de toda índole por cualquier medio de expresión.</w:t>
      </w:r>
    </w:p>
    <w:p w14:paraId="6E13220D"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 xml:space="preserve"> (…)</w:t>
      </w:r>
    </w:p>
    <w:p w14:paraId="6F0E4248"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 xml:space="preserve">El derecho a la información será garantizado por el Estado. La ley establecerá las previsiones que permitan asegurar la protección, el respeto y la difusión de este derecho. </w:t>
      </w:r>
    </w:p>
    <w:p w14:paraId="1111C436"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 xml:space="preserve">Para garantizar el ejercicio del derecho de transparencia, acceso a la información pública y protección de datos personales, los poderes públicos y los organismos autónomos, transparentarán sus acciones, en términos de las disposiciones </w:t>
      </w:r>
      <w:r w:rsidRPr="00866AE0">
        <w:rPr>
          <w:rFonts w:ascii="Palatino Linotype" w:hAnsi="Palatino Linotype"/>
          <w:i/>
          <w:lang w:val="es-ES" w:eastAsia="es-ES"/>
        </w:rPr>
        <w:lastRenderedPageBreak/>
        <w:t>aplicables, la información será oportuna, clara, veraz y de fácil acceso. Este derecho se regirá por los principios y bases siguientes:</w:t>
      </w:r>
    </w:p>
    <w:p w14:paraId="71A10F6D"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III. Toda persona, sin necesidad de acreditar interés alguno o justificar su utilización, tendrá acceso gratuito a la información pública, a sus datos personales o a la rectificación de éstos;</w:t>
      </w:r>
    </w:p>
    <w:p w14:paraId="4AD9B132"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IV. Se establecerán mecanismos de acceso a la información y procedimientos de revisión expeditos que se sustanciarán ante el organismo autónomo especializado e imparcial que establece esta Constitución.</w:t>
      </w:r>
    </w:p>
    <w:p w14:paraId="1C6FBAE2"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w:t>
      </w:r>
    </w:p>
    <w:p w14:paraId="05614347"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F5E9FBB" w14:textId="77777777" w:rsidR="00866AE0" w:rsidRPr="00866AE0" w:rsidRDefault="00866AE0" w:rsidP="00866AE0">
      <w:pPr>
        <w:spacing w:before="240" w:after="240" w:line="240" w:lineRule="auto"/>
        <w:ind w:left="851" w:right="900"/>
        <w:jc w:val="both"/>
        <w:rPr>
          <w:rFonts w:ascii="Palatino Linotype" w:hAnsi="Palatino Linotype"/>
          <w:i/>
          <w:sz w:val="10"/>
          <w:lang w:val="es-ES" w:eastAsia="es-ES"/>
        </w:rPr>
      </w:pPr>
    </w:p>
    <w:p w14:paraId="6C22B7D3" w14:textId="77777777" w:rsidR="00866AE0" w:rsidRPr="00866AE0" w:rsidRDefault="00866AE0" w:rsidP="00866AE0">
      <w:pPr>
        <w:spacing w:before="240" w:after="240" w:line="360" w:lineRule="auto"/>
        <w:jc w:val="both"/>
        <w:rPr>
          <w:rFonts w:ascii="Palatino Linotype" w:hAnsi="Palatino Linotype"/>
          <w:sz w:val="24"/>
          <w:szCs w:val="24"/>
          <w:lang w:val="es-ES" w:eastAsia="es-ES"/>
        </w:rPr>
      </w:pPr>
      <w:r w:rsidRPr="00866AE0">
        <w:rPr>
          <w:rFonts w:ascii="Palatino Linotype" w:hAnsi="Palatino Linotype"/>
          <w:sz w:val="24"/>
          <w:szCs w:val="24"/>
          <w:lang w:val="es-ES" w:eastAsia="es-ES"/>
        </w:rPr>
        <w:t>Por otra parte, del contenido del artículo 1, de la Constitución Política de los Estados Unidos Mexicanos, se destaca lo siguiente:</w:t>
      </w:r>
    </w:p>
    <w:p w14:paraId="0AF31344"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w:t>
      </w:r>
      <w:r w:rsidRPr="00866AE0">
        <w:rPr>
          <w:rFonts w:ascii="Palatino Linotype" w:hAnsi="Palatino Linotype"/>
          <w:b/>
          <w:i/>
          <w:lang w:val="es-ES" w:eastAsia="es-ES"/>
        </w:rPr>
        <w:t>Artículo 1o</w:t>
      </w:r>
      <w:r w:rsidRPr="00866AE0">
        <w:rPr>
          <w:rFonts w:ascii="Palatino Linotype" w:hAnsi="Palatino Linotype"/>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A36C3B0"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Las normas relativas a los derechos humanos se interpretarán de conformidad con esta Constitución y con los tratados internacionales de la materia favoreciendo en todo tiempo a las personas la protección más amplia.</w:t>
      </w:r>
    </w:p>
    <w:p w14:paraId="11FE0252" w14:textId="77777777" w:rsidR="00866AE0" w:rsidRPr="00866AE0" w:rsidRDefault="00866AE0" w:rsidP="00866AE0">
      <w:pPr>
        <w:spacing w:before="240" w:after="240" w:line="240" w:lineRule="auto"/>
        <w:ind w:left="851" w:right="900"/>
        <w:jc w:val="both"/>
        <w:rPr>
          <w:rFonts w:ascii="Palatino Linotype" w:hAnsi="Palatino Linotype"/>
          <w:i/>
          <w:lang w:val="es-ES" w:eastAsia="es-ES"/>
        </w:rPr>
      </w:pPr>
      <w:r w:rsidRPr="00866AE0">
        <w:rPr>
          <w:rFonts w:ascii="Palatino Linotype" w:hAnsi="Palatino Linotype"/>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8ABACEC" w14:textId="77777777" w:rsidR="00866AE0" w:rsidRPr="00866AE0" w:rsidRDefault="00866AE0" w:rsidP="00866AE0">
      <w:pPr>
        <w:spacing w:after="0" w:line="240" w:lineRule="auto"/>
        <w:rPr>
          <w:rFonts w:ascii="Times New Roman" w:hAnsi="Times New Roman"/>
          <w:sz w:val="10"/>
          <w:szCs w:val="24"/>
          <w:lang w:val="es-ES" w:eastAsia="es-ES"/>
        </w:rPr>
      </w:pPr>
    </w:p>
    <w:p w14:paraId="4D15CF39" w14:textId="77777777" w:rsidR="00866AE0" w:rsidRPr="00866AE0" w:rsidRDefault="00866AE0" w:rsidP="00866AE0">
      <w:pPr>
        <w:spacing w:before="240" w:after="240" w:line="360" w:lineRule="auto"/>
        <w:jc w:val="both"/>
        <w:rPr>
          <w:rFonts w:ascii="Palatino Linotype" w:hAnsi="Palatino Linotype"/>
          <w:sz w:val="24"/>
          <w:szCs w:val="24"/>
          <w:lang w:val="es-ES" w:eastAsia="es-ES"/>
        </w:rPr>
      </w:pPr>
      <w:r w:rsidRPr="00866AE0">
        <w:rPr>
          <w:rFonts w:ascii="Palatino Linotype" w:hAnsi="Palatino Linotype"/>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8BB905A" w14:textId="77777777" w:rsidR="00866AE0" w:rsidRPr="00866AE0" w:rsidRDefault="00866AE0" w:rsidP="00866AE0">
      <w:pPr>
        <w:spacing w:after="0" w:line="240" w:lineRule="auto"/>
        <w:rPr>
          <w:rFonts w:ascii="Times New Roman" w:hAnsi="Times New Roman"/>
          <w:sz w:val="10"/>
          <w:szCs w:val="24"/>
          <w:lang w:val="es-ES" w:eastAsia="es-ES"/>
        </w:rPr>
      </w:pPr>
    </w:p>
    <w:p w14:paraId="277828EA" w14:textId="2D20FA99" w:rsidR="00866AE0" w:rsidRPr="00866AE0" w:rsidRDefault="00866AE0" w:rsidP="00866AE0">
      <w:pPr>
        <w:spacing w:after="0" w:line="360" w:lineRule="auto"/>
        <w:jc w:val="both"/>
        <w:rPr>
          <w:rFonts w:ascii="Palatino Linotype" w:hAnsi="Palatino Linotype" w:cs="Arial"/>
          <w:sz w:val="24"/>
          <w:szCs w:val="24"/>
          <w:lang w:val="es-ES" w:eastAsia="es-ES"/>
        </w:rPr>
      </w:pPr>
      <w:r w:rsidRPr="00866AE0">
        <w:rPr>
          <w:rFonts w:ascii="Palatino Linotype" w:hAnsi="Palatino Linotype" w:cs="Arial"/>
          <w:sz w:val="24"/>
          <w:szCs w:val="24"/>
          <w:lang w:val="es-ES" w:eastAsia="es-ES"/>
        </w:rPr>
        <w:t>En conclusión, se cubrieron los requisitos de procedencia y procedibilidad y conforme a las constancias que obran en el expediente.</w:t>
      </w:r>
    </w:p>
    <w:p w14:paraId="2C919252" w14:textId="77777777" w:rsidR="00854A42" w:rsidRPr="008A5D92" w:rsidRDefault="00854A42" w:rsidP="00AD2A55">
      <w:pPr>
        <w:pStyle w:val="Prrafodelista"/>
        <w:autoSpaceDE w:val="0"/>
        <w:autoSpaceDN w:val="0"/>
        <w:adjustRightInd w:val="0"/>
        <w:spacing w:line="360" w:lineRule="auto"/>
        <w:ind w:left="0"/>
        <w:jc w:val="both"/>
        <w:rPr>
          <w:rFonts w:ascii="Palatino Linotype" w:hAnsi="Palatino Linotype" w:cs="Arial"/>
        </w:rPr>
      </w:pPr>
    </w:p>
    <w:p w14:paraId="6E6D7D83" w14:textId="65661BF1" w:rsidR="00EE326A" w:rsidRPr="008A5D92" w:rsidRDefault="00866AE0" w:rsidP="00AD2A55">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CUARTO</w:t>
      </w:r>
      <w:r w:rsidR="00A17DC4" w:rsidRPr="008A5D92">
        <w:rPr>
          <w:rFonts w:ascii="Palatino Linotype" w:hAnsi="Palatino Linotype" w:cs="Arial"/>
          <w:b/>
          <w:sz w:val="28"/>
          <w:szCs w:val="24"/>
        </w:rPr>
        <w:t xml:space="preserve">. </w:t>
      </w:r>
      <w:r w:rsidR="00EE326A" w:rsidRPr="008A5D92">
        <w:rPr>
          <w:rFonts w:ascii="Palatino Linotype" w:hAnsi="Palatino Linotype" w:cs="Arial"/>
          <w:b/>
          <w:sz w:val="28"/>
          <w:szCs w:val="24"/>
        </w:rPr>
        <w:t>Del e</w:t>
      </w:r>
      <w:r w:rsidR="003E076B" w:rsidRPr="008A5D92">
        <w:rPr>
          <w:rFonts w:ascii="Palatino Linotype" w:hAnsi="Palatino Linotype" w:cs="Arial"/>
          <w:b/>
          <w:sz w:val="28"/>
          <w:szCs w:val="24"/>
        </w:rPr>
        <w:t xml:space="preserve">studio de las causas de improcedencia. </w:t>
      </w:r>
    </w:p>
    <w:p w14:paraId="7974FB0E" w14:textId="77777777" w:rsidR="003F6292" w:rsidRPr="008A5D92" w:rsidRDefault="003F6292" w:rsidP="00AD2A55">
      <w:pPr>
        <w:autoSpaceDE w:val="0"/>
        <w:autoSpaceDN w:val="0"/>
        <w:adjustRightInd w:val="0"/>
        <w:spacing w:after="0" w:line="360" w:lineRule="auto"/>
        <w:jc w:val="both"/>
        <w:rPr>
          <w:rFonts w:ascii="Palatino Linotype" w:hAnsi="Palatino Linotype" w:cs="Arial"/>
          <w:sz w:val="24"/>
          <w:szCs w:val="24"/>
        </w:rPr>
      </w:pPr>
      <w:r w:rsidRPr="008A5D92">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8A5D92"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8A5D92" w:rsidRDefault="003F6292" w:rsidP="00AD2A55">
      <w:pPr>
        <w:spacing w:after="0" w:line="240" w:lineRule="auto"/>
        <w:ind w:left="851" w:right="851"/>
        <w:jc w:val="both"/>
        <w:rPr>
          <w:rFonts w:ascii="Palatino Linotype" w:hAnsi="Palatino Linotype"/>
          <w:b/>
          <w:bCs/>
          <w:i/>
          <w:lang w:eastAsia="es-MX"/>
        </w:rPr>
      </w:pPr>
      <w:r w:rsidRPr="008A5D92">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8A5D92"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8A5D92">
        <w:rPr>
          <w:rFonts w:ascii="Palatino Linotype" w:hAnsi="Palatino Linotype"/>
          <w:i/>
          <w:sz w:val="22"/>
          <w:szCs w:val="22"/>
        </w:rPr>
        <w:t>Del examen de compatibilidad de los artículos</w:t>
      </w:r>
      <w:r w:rsidRPr="008A5D92">
        <w:rPr>
          <w:rStyle w:val="apple-converted-space"/>
          <w:rFonts w:ascii="Palatino Linotype" w:hAnsi="Palatino Linotype"/>
          <w:i/>
          <w:sz w:val="22"/>
          <w:szCs w:val="22"/>
        </w:rPr>
        <w:t> </w:t>
      </w:r>
      <w:hyperlink r:id="rId9" w:history="1">
        <w:r w:rsidRPr="008A5D92">
          <w:rPr>
            <w:rStyle w:val="Hipervnculo"/>
            <w:rFonts w:ascii="Palatino Linotype" w:eastAsia="Calibri" w:hAnsi="Palatino Linotype"/>
            <w:i/>
            <w:sz w:val="22"/>
            <w:szCs w:val="22"/>
          </w:rPr>
          <w:t>73 y 74 de la Ley de Amparo</w:t>
        </w:r>
      </w:hyperlink>
      <w:r w:rsidRPr="008A5D92">
        <w:rPr>
          <w:rStyle w:val="apple-converted-space"/>
          <w:rFonts w:ascii="Palatino Linotype" w:hAnsi="Palatino Linotype"/>
          <w:i/>
          <w:sz w:val="22"/>
          <w:szCs w:val="22"/>
        </w:rPr>
        <w:t> </w:t>
      </w:r>
      <w:r w:rsidRPr="008A5D92">
        <w:rPr>
          <w:rFonts w:ascii="Palatino Linotype" w:hAnsi="Palatino Linotype"/>
          <w:i/>
          <w:sz w:val="22"/>
          <w:szCs w:val="22"/>
        </w:rPr>
        <w:t>con el artículo</w:t>
      </w:r>
      <w:r w:rsidRPr="008A5D92">
        <w:rPr>
          <w:rStyle w:val="apple-converted-space"/>
          <w:rFonts w:ascii="Palatino Linotype" w:hAnsi="Palatino Linotype"/>
          <w:i/>
          <w:sz w:val="22"/>
          <w:szCs w:val="22"/>
        </w:rPr>
        <w:t> </w:t>
      </w:r>
      <w:hyperlink r:id="rId10" w:history="1">
        <w:r w:rsidRPr="008A5D92">
          <w:rPr>
            <w:rStyle w:val="Hipervnculo"/>
            <w:rFonts w:ascii="Palatino Linotype" w:eastAsia="Calibri" w:hAnsi="Palatino Linotype"/>
            <w:i/>
            <w:sz w:val="22"/>
            <w:szCs w:val="22"/>
          </w:rPr>
          <w:t>25.1 de la Convención Americana sobre Derechos Humanos</w:t>
        </w:r>
      </w:hyperlink>
      <w:r w:rsidRPr="008A5D92">
        <w:rPr>
          <w:rStyle w:val="apple-converted-space"/>
          <w:rFonts w:ascii="Palatino Linotype" w:hAnsi="Palatino Linotype"/>
          <w:i/>
          <w:sz w:val="22"/>
          <w:szCs w:val="22"/>
        </w:rPr>
        <w:t> </w:t>
      </w:r>
      <w:r w:rsidRPr="008A5D92">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5D92">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5D92">
        <w:rPr>
          <w:rFonts w:ascii="Palatino Linotype" w:hAnsi="Palatino Linotype"/>
          <w:i/>
          <w:sz w:val="22"/>
          <w:szCs w:val="22"/>
        </w:rPr>
        <w:t>concesoria</w:t>
      </w:r>
      <w:proofErr w:type="spellEnd"/>
      <w:r w:rsidRPr="008A5D92">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8A5D92"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Default="003F6292" w:rsidP="006022C6">
      <w:pPr>
        <w:autoSpaceDE w:val="0"/>
        <w:autoSpaceDN w:val="0"/>
        <w:adjustRightInd w:val="0"/>
        <w:spacing w:after="0" w:line="360" w:lineRule="auto"/>
        <w:jc w:val="both"/>
        <w:rPr>
          <w:rFonts w:ascii="Palatino Linotype" w:hAnsi="Palatino Linotype" w:cs="Arial"/>
          <w:sz w:val="24"/>
          <w:szCs w:val="24"/>
        </w:rPr>
      </w:pPr>
      <w:r w:rsidRPr="008A5D92">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8A5D92" w:rsidRDefault="00854A42" w:rsidP="00854A42">
      <w:pPr>
        <w:pStyle w:val="Sinespaciado"/>
      </w:pPr>
    </w:p>
    <w:p w14:paraId="07FDDE45"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w:t>
      </w:r>
      <w:r w:rsidRPr="008A5D92">
        <w:rPr>
          <w:rFonts w:ascii="Palatino Linotype" w:hAnsi="Palatino Linotype" w:cs="Arial"/>
          <w:b/>
          <w:i/>
          <w:sz w:val="22"/>
          <w:szCs w:val="22"/>
        </w:rPr>
        <w:t>Artículo 191.</w:t>
      </w:r>
      <w:r w:rsidRPr="008A5D92">
        <w:rPr>
          <w:rFonts w:ascii="Palatino Linotype" w:hAnsi="Palatino Linotype" w:cs="Arial"/>
          <w:i/>
          <w:sz w:val="22"/>
          <w:szCs w:val="22"/>
        </w:rPr>
        <w:t xml:space="preserve"> El recurso será desechado por improcedente cuando:  </w:t>
      </w:r>
    </w:p>
    <w:p w14:paraId="3144C1A1"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 xml:space="preserve">III. No actualice alguno de los supuestos previstos en la presente Ley;  </w:t>
      </w:r>
    </w:p>
    <w:p w14:paraId="6CF9B48B" w14:textId="794E8808"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IV. No se haya desahogado la prevención en los términos es</w:t>
      </w:r>
      <w:r w:rsidR="00D8612D" w:rsidRPr="008A5D92">
        <w:rPr>
          <w:rFonts w:ascii="Palatino Linotype" w:hAnsi="Palatino Linotype" w:cs="Arial"/>
          <w:i/>
          <w:sz w:val="22"/>
          <w:szCs w:val="22"/>
        </w:rPr>
        <w:t>tablecidos en la presente Ley;</w:t>
      </w:r>
    </w:p>
    <w:p w14:paraId="42902D4F"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 xml:space="preserve">V. Se impugne la veracidad de la información proporcionada;  </w:t>
      </w:r>
    </w:p>
    <w:p w14:paraId="3027106F"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 xml:space="preserve">VI. Se trate de una consulta, o trámite en específico; y  </w:t>
      </w:r>
    </w:p>
    <w:p w14:paraId="65AE38E8"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lastRenderedPageBreak/>
        <w:t>VII. El recurrente amplíe su solicitud en el recurso de revisión, únicamente respecto de los nuevos contenidos.”</w:t>
      </w:r>
    </w:p>
    <w:p w14:paraId="67C9FA2A" w14:textId="77777777" w:rsidR="006D5AA8" w:rsidRPr="008A5D92"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77777777" w:rsidR="006D5AA8" w:rsidRPr="008A5D92" w:rsidRDefault="006D5AA8" w:rsidP="00AD2A55">
      <w:pPr>
        <w:autoSpaceDE w:val="0"/>
        <w:autoSpaceDN w:val="0"/>
        <w:adjustRightInd w:val="0"/>
        <w:spacing w:after="0" w:line="360" w:lineRule="auto"/>
        <w:jc w:val="both"/>
        <w:rPr>
          <w:rFonts w:ascii="Palatino Linotype" w:hAnsi="Palatino Linotype" w:cs="Arial"/>
          <w:sz w:val="24"/>
          <w:szCs w:val="24"/>
        </w:rPr>
      </w:pPr>
      <w:r w:rsidRPr="008A5D92">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6D17044F" w14:textId="77777777" w:rsidR="008515A4" w:rsidRPr="008A5D92" w:rsidRDefault="008515A4" w:rsidP="00AD2A55">
      <w:pPr>
        <w:autoSpaceDE w:val="0"/>
        <w:autoSpaceDN w:val="0"/>
        <w:adjustRightInd w:val="0"/>
        <w:spacing w:after="0" w:line="360" w:lineRule="auto"/>
        <w:jc w:val="both"/>
        <w:rPr>
          <w:rFonts w:ascii="Palatino Linotype" w:hAnsi="Palatino Linotype" w:cs="Arial"/>
          <w:sz w:val="24"/>
          <w:szCs w:val="24"/>
        </w:rPr>
      </w:pPr>
    </w:p>
    <w:p w14:paraId="270D2D28" w14:textId="77777777" w:rsidR="008515A4" w:rsidRPr="008A5D92" w:rsidRDefault="008515A4" w:rsidP="00AD2A55">
      <w:pPr>
        <w:pStyle w:val="Prrafodelista"/>
        <w:autoSpaceDE w:val="0"/>
        <w:autoSpaceDN w:val="0"/>
        <w:adjustRightInd w:val="0"/>
        <w:spacing w:line="360" w:lineRule="auto"/>
        <w:ind w:left="0"/>
        <w:jc w:val="both"/>
        <w:rPr>
          <w:rFonts w:ascii="Palatino Linotype" w:hAnsi="Palatino Linotype" w:cs="Arial"/>
        </w:rPr>
      </w:pPr>
      <w:r w:rsidRPr="008A5D92">
        <w:rPr>
          <w:rFonts w:ascii="Palatino Linotype" w:hAnsi="Palatino Linotype" w:cs="Arial"/>
        </w:rPr>
        <w:t xml:space="preserve">Así las cosas, al no existir causas de improcedencia invocadas por las partes ni advertidas de oficio por este Resolutor, se </w:t>
      </w:r>
      <w:proofErr w:type="gramStart"/>
      <w:r w:rsidRPr="008A5D92">
        <w:rPr>
          <w:rFonts w:ascii="Palatino Linotype" w:hAnsi="Palatino Linotype" w:cs="Arial"/>
        </w:rPr>
        <w:t>procede</w:t>
      </w:r>
      <w:proofErr w:type="gramEnd"/>
      <w:r w:rsidRPr="008A5D92">
        <w:rPr>
          <w:rFonts w:ascii="Palatino Linotype" w:hAnsi="Palatino Linotype" w:cs="Arial"/>
        </w:rPr>
        <w:t xml:space="preserve"> al análisis del fondo de los asuntos en los siguientes términos.</w:t>
      </w:r>
    </w:p>
    <w:p w14:paraId="5568B2A2" w14:textId="77777777" w:rsidR="0037641A" w:rsidRPr="008A5D92"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31BD7065" w14:textId="532A3605" w:rsidR="006571D2" w:rsidRPr="008A5D92" w:rsidRDefault="00443743" w:rsidP="00AD2A55">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QUINTO</w:t>
      </w:r>
      <w:r w:rsidR="00BF3214" w:rsidRPr="008A5D92">
        <w:rPr>
          <w:rFonts w:ascii="Palatino Linotype" w:hAnsi="Palatino Linotype" w:cs="Arial"/>
          <w:b/>
          <w:sz w:val="28"/>
        </w:rPr>
        <w:t xml:space="preserve">. </w:t>
      </w:r>
      <w:r w:rsidR="006571D2" w:rsidRPr="008A5D92">
        <w:rPr>
          <w:rFonts w:ascii="Palatino Linotype" w:hAnsi="Palatino Linotype" w:cs="Arial"/>
          <w:b/>
          <w:sz w:val="28"/>
        </w:rPr>
        <w:t>Del e</w:t>
      </w:r>
      <w:r w:rsidR="00BF3214" w:rsidRPr="008A5D92">
        <w:rPr>
          <w:rFonts w:ascii="Palatino Linotype" w:hAnsi="Palatino Linotype" w:cs="Arial"/>
          <w:b/>
          <w:sz w:val="28"/>
        </w:rPr>
        <w:t xml:space="preserve">studio </w:t>
      </w:r>
      <w:r w:rsidR="008958C8" w:rsidRPr="008A5D92">
        <w:rPr>
          <w:rFonts w:ascii="Palatino Linotype" w:hAnsi="Palatino Linotype" w:cs="Arial"/>
          <w:b/>
          <w:sz w:val="28"/>
        </w:rPr>
        <w:t>y resolución del asunto</w:t>
      </w:r>
      <w:r w:rsidR="00BF3214" w:rsidRPr="008A5D92">
        <w:rPr>
          <w:rFonts w:ascii="Palatino Linotype" w:hAnsi="Palatino Linotype" w:cs="Arial"/>
          <w:b/>
          <w:sz w:val="28"/>
        </w:rPr>
        <w:t>.</w:t>
      </w:r>
      <w:r w:rsidR="00BF3214" w:rsidRPr="008A5D92">
        <w:rPr>
          <w:rFonts w:ascii="Palatino Linotype" w:hAnsi="Palatino Linotype" w:cs="Arial"/>
          <w:sz w:val="28"/>
        </w:rPr>
        <w:t xml:space="preserve"> </w:t>
      </w:r>
    </w:p>
    <w:p w14:paraId="4B8D9D65" w14:textId="186919EC" w:rsidR="00201EF1" w:rsidRPr="008A5D92" w:rsidRDefault="00BF3214" w:rsidP="00AD2A55">
      <w:pPr>
        <w:autoSpaceDE w:val="0"/>
        <w:autoSpaceDN w:val="0"/>
        <w:adjustRightInd w:val="0"/>
        <w:spacing w:after="0" w:line="360" w:lineRule="auto"/>
        <w:jc w:val="both"/>
        <w:rPr>
          <w:rFonts w:ascii="Palatino Linotype" w:hAnsi="Palatino Linotype" w:cs="Arial"/>
          <w:sz w:val="24"/>
          <w:szCs w:val="24"/>
        </w:rPr>
      </w:pPr>
      <w:r w:rsidRPr="008A5D92">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8A5D92">
        <w:rPr>
          <w:rFonts w:ascii="Palatino Linotype" w:hAnsi="Palatino Linotype" w:cs="Arial"/>
          <w:sz w:val="24"/>
          <w:szCs w:val="24"/>
        </w:rPr>
        <w:t>,</w:t>
      </w:r>
      <w:r w:rsidRPr="008A5D92">
        <w:rPr>
          <w:rFonts w:ascii="Palatino Linotype" w:hAnsi="Palatino Linotype" w:cs="Arial"/>
          <w:sz w:val="24"/>
          <w:szCs w:val="24"/>
        </w:rPr>
        <w:t xml:space="preserve"> de la Ley de Transparencia local.</w:t>
      </w:r>
    </w:p>
    <w:p w14:paraId="12DC0934" w14:textId="77777777" w:rsidR="00201EF1" w:rsidRPr="008A5D92" w:rsidRDefault="00201EF1" w:rsidP="00AD2A55">
      <w:pPr>
        <w:autoSpaceDE w:val="0"/>
        <w:autoSpaceDN w:val="0"/>
        <w:adjustRightInd w:val="0"/>
        <w:spacing w:after="0" w:line="360" w:lineRule="auto"/>
        <w:jc w:val="both"/>
        <w:rPr>
          <w:rFonts w:ascii="Palatino Linotype" w:hAnsi="Palatino Linotype" w:cs="Arial"/>
          <w:sz w:val="24"/>
          <w:szCs w:val="24"/>
        </w:rPr>
      </w:pPr>
    </w:p>
    <w:p w14:paraId="561A2A28" w14:textId="15673543" w:rsidR="00E74021" w:rsidRPr="00E74021" w:rsidRDefault="00E74021" w:rsidP="00E74021">
      <w:pPr>
        <w:spacing w:after="0" w:line="360" w:lineRule="auto"/>
        <w:jc w:val="both"/>
        <w:rPr>
          <w:rFonts w:ascii="Palatino Linotype" w:hAnsi="Palatino Linotype"/>
          <w:sz w:val="24"/>
          <w:szCs w:val="24"/>
        </w:rPr>
      </w:pPr>
      <w:r w:rsidRPr="00E74021">
        <w:rPr>
          <w:rFonts w:ascii="Palatino Linotype" w:hAnsi="Palatino Linotype"/>
          <w:sz w:val="24"/>
          <w:szCs w:val="24"/>
        </w:rPr>
        <w:lastRenderedPageBreak/>
        <w:t xml:space="preserve">Con el propósito de resolver el presente medio de impugnación, es conveniente recordar que </w:t>
      </w:r>
      <w:r w:rsidRPr="00E74021">
        <w:rPr>
          <w:rFonts w:ascii="Palatino Linotype" w:hAnsi="Palatino Linotype"/>
          <w:sz w:val="24"/>
          <w:szCs w:val="24"/>
        </w:rPr>
        <w:tab/>
        <w:t xml:space="preserve">el </w:t>
      </w:r>
      <w:r w:rsidRPr="00E74021">
        <w:rPr>
          <w:rFonts w:ascii="Palatino Linotype" w:hAnsi="Palatino Linotype"/>
          <w:b/>
          <w:sz w:val="24"/>
          <w:szCs w:val="24"/>
        </w:rPr>
        <w:t>Recurrente</w:t>
      </w:r>
      <w:r w:rsidRPr="00E74021">
        <w:rPr>
          <w:rFonts w:ascii="Palatino Linotype" w:hAnsi="Palatino Linotype"/>
          <w:sz w:val="24"/>
          <w:szCs w:val="24"/>
        </w:rPr>
        <w:t xml:space="preserve"> solicitó al </w:t>
      </w:r>
      <w:r w:rsidRPr="00E74021">
        <w:rPr>
          <w:rFonts w:ascii="Palatino Linotype" w:hAnsi="Palatino Linotype"/>
          <w:b/>
          <w:sz w:val="24"/>
          <w:szCs w:val="24"/>
        </w:rPr>
        <w:t>Sujeto Obligado</w:t>
      </w:r>
      <w:r w:rsidRPr="00E74021">
        <w:rPr>
          <w:rFonts w:ascii="Palatino Linotype" w:hAnsi="Palatino Linotype"/>
          <w:sz w:val="24"/>
          <w:szCs w:val="24"/>
        </w:rPr>
        <w:t xml:space="preserve"> que se le proporcionara </w:t>
      </w:r>
      <w:r w:rsidR="00035312">
        <w:rPr>
          <w:rFonts w:ascii="Palatino Linotype" w:hAnsi="Palatino Linotype"/>
          <w:sz w:val="24"/>
          <w:szCs w:val="24"/>
        </w:rPr>
        <w:t xml:space="preserve">lo </w:t>
      </w:r>
      <w:r w:rsidRPr="00E74021">
        <w:rPr>
          <w:rFonts w:ascii="Palatino Linotype" w:hAnsi="Palatino Linotype"/>
          <w:sz w:val="24"/>
          <w:szCs w:val="24"/>
        </w:rPr>
        <w:t>siguiente:</w:t>
      </w:r>
    </w:p>
    <w:p w14:paraId="44D03485" w14:textId="77777777" w:rsidR="00E74021" w:rsidRPr="00E74021" w:rsidRDefault="00E74021" w:rsidP="00E74021">
      <w:pPr>
        <w:spacing w:after="0" w:line="360" w:lineRule="auto"/>
        <w:jc w:val="both"/>
        <w:rPr>
          <w:rFonts w:ascii="Palatino Linotype" w:hAnsi="Palatino Linotype"/>
          <w:sz w:val="24"/>
          <w:szCs w:val="24"/>
        </w:rPr>
      </w:pPr>
    </w:p>
    <w:p w14:paraId="4C063988" w14:textId="71481761" w:rsidR="004A236B" w:rsidRDefault="00443743" w:rsidP="00A5505E">
      <w:pPr>
        <w:numPr>
          <w:ilvl w:val="0"/>
          <w:numId w:val="2"/>
        </w:numPr>
        <w:spacing w:after="0" w:line="360" w:lineRule="auto"/>
        <w:ind w:left="714" w:hanging="357"/>
        <w:jc w:val="both"/>
        <w:rPr>
          <w:rFonts w:ascii="Palatino Linotype" w:hAnsi="Palatino Linotype"/>
          <w:i/>
          <w:sz w:val="24"/>
          <w:szCs w:val="24"/>
        </w:rPr>
      </w:pPr>
      <w:bookmarkStart w:id="1" w:name="_Hlk63877265"/>
      <w:r>
        <w:rPr>
          <w:rFonts w:ascii="Palatino Linotype" w:hAnsi="Palatino Linotype"/>
          <w:i/>
          <w:sz w:val="24"/>
          <w:szCs w:val="24"/>
        </w:rPr>
        <w:t>F</w:t>
      </w:r>
      <w:r w:rsidRPr="00443743">
        <w:rPr>
          <w:rFonts w:ascii="Palatino Linotype" w:hAnsi="Palatino Linotype"/>
          <w:i/>
          <w:sz w:val="24"/>
          <w:szCs w:val="24"/>
        </w:rPr>
        <w:t xml:space="preserve">undamento jurídico y administrativo por el cual los </w:t>
      </w:r>
      <w:r w:rsidRPr="00443743">
        <w:rPr>
          <w:rFonts w:ascii="Palatino Linotype" w:hAnsi="Palatino Linotype"/>
          <w:b/>
          <w:bCs/>
          <w:i/>
          <w:sz w:val="24"/>
          <w:szCs w:val="24"/>
        </w:rPr>
        <w:t>policías municipales</w:t>
      </w:r>
      <w:r w:rsidRPr="00443743">
        <w:rPr>
          <w:rFonts w:ascii="Palatino Linotype" w:hAnsi="Palatino Linotype"/>
          <w:i/>
          <w:sz w:val="24"/>
          <w:szCs w:val="24"/>
        </w:rPr>
        <w:t xml:space="preserve"> dentro del territorio del municipio de Chicoloapan detienen a vehículos para hacer revisiones y supuestos operativos sin que justifiquen la razón</w:t>
      </w:r>
      <w:r w:rsidR="004A236B">
        <w:rPr>
          <w:rFonts w:ascii="Palatino Linotype" w:hAnsi="Palatino Linotype"/>
          <w:i/>
          <w:sz w:val="24"/>
          <w:szCs w:val="24"/>
        </w:rPr>
        <w:t>.</w:t>
      </w:r>
    </w:p>
    <w:p w14:paraId="3BF8558C" w14:textId="7CB0E6D1" w:rsidR="004A236B" w:rsidRDefault="00B921F6" w:rsidP="00A5505E">
      <w:pPr>
        <w:numPr>
          <w:ilvl w:val="0"/>
          <w:numId w:val="2"/>
        </w:numPr>
        <w:spacing w:after="0" w:line="360" w:lineRule="auto"/>
        <w:ind w:left="714" w:hanging="357"/>
        <w:jc w:val="both"/>
        <w:rPr>
          <w:rFonts w:ascii="Palatino Linotype" w:hAnsi="Palatino Linotype"/>
          <w:i/>
          <w:sz w:val="24"/>
          <w:szCs w:val="24"/>
        </w:rPr>
      </w:pPr>
      <w:r>
        <w:rPr>
          <w:rFonts w:ascii="Palatino Linotype" w:hAnsi="Palatino Linotype"/>
          <w:i/>
          <w:sz w:val="24"/>
          <w:szCs w:val="24"/>
        </w:rPr>
        <w:t>S</w:t>
      </w:r>
      <w:r w:rsidR="00443743" w:rsidRPr="00443743">
        <w:rPr>
          <w:rFonts w:ascii="Palatino Linotype" w:hAnsi="Palatino Linotype"/>
          <w:i/>
          <w:sz w:val="24"/>
          <w:szCs w:val="24"/>
        </w:rPr>
        <w:t>eñale si los policías de Chicoloapan pueden detener a motociclistas que no porten del casco dentro del municipio de Chicoloapan</w:t>
      </w:r>
      <w:r w:rsidR="004A236B">
        <w:rPr>
          <w:rFonts w:ascii="Palatino Linotype" w:hAnsi="Palatino Linotype"/>
          <w:i/>
          <w:sz w:val="24"/>
          <w:szCs w:val="24"/>
        </w:rPr>
        <w:t>.</w:t>
      </w:r>
    </w:p>
    <w:p w14:paraId="027BB30E" w14:textId="07A1BB82" w:rsidR="00E74021" w:rsidRDefault="00443743" w:rsidP="00A5505E">
      <w:pPr>
        <w:numPr>
          <w:ilvl w:val="0"/>
          <w:numId w:val="2"/>
        </w:numPr>
        <w:spacing w:after="0" w:line="360" w:lineRule="auto"/>
        <w:ind w:left="714" w:hanging="357"/>
        <w:jc w:val="both"/>
        <w:rPr>
          <w:rFonts w:ascii="Palatino Linotype" w:hAnsi="Palatino Linotype"/>
          <w:i/>
          <w:sz w:val="24"/>
          <w:szCs w:val="24"/>
        </w:rPr>
      </w:pPr>
      <w:r w:rsidRPr="00443743">
        <w:rPr>
          <w:rFonts w:ascii="Palatino Linotype" w:hAnsi="Palatino Linotype"/>
          <w:i/>
          <w:sz w:val="24"/>
          <w:szCs w:val="24"/>
        </w:rPr>
        <w:t xml:space="preserve">motivo por el cual </w:t>
      </w:r>
      <w:r w:rsidRPr="00443743">
        <w:rPr>
          <w:rFonts w:ascii="Palatino Linotype" w:hAnsi="Palatino Linotype"/>
          <w:b/>
          <w:bCs/>
          <w:i/>
          <w:sz w:val="24"/>
          <w:szCs w:val="24"/>
        </w:rPr>
        <w:t xml:space="preserve">los </w:t>
      </w:r>
      <w:proofErr w:type="spellStart"/>
      <w:r w:rsidRPr="00443743">
        <w:rPr>
          <w:rFonts w:ascii="Palatino Linotype" w:hAnsi="Palatino Linotype"/>
          <w:b/>
          <w:bCs/>
          <w:i/>
          <w:sz w:val="24"/>
          <w:szCs w:val="24"/>
        </w:rPr>
        <w:t>policias</w:t>
      </w:r>
      <w:proofErr w:type="spellEnd"/>
      <w:r w:rsidRPr="00443743">
        <w:rPr>
          <w:rFonts w:ascii="Palatino Linotype" w:hAnsi="Palatino Linotype"/>
          <w:b/>
          <w:bCs/>
          <w:i/>
          <w:sz w:val="24"/>
          <w:szCs w:val="24"/>
        </w:rPr>
        <w:t xml:space="preserve"> estatales y de transito</w:t>
      </w:r>
      <w:r w:rsidRPr="00443743">
        <w:rPr>
          <w:rFonts w:ascii="Palatino Linotype" w:hAnsi="Palatino Linotype"/>
          <w:i/>
          <w:sz w:val="24"/>
          <w:szCs w:val="24"/>
        </w:rPr>
        <w:t xml:space="preserve"> detienen a </w:t>
      </w:r>
      <w:proofErr w:type="spellStart"/>
      <w:r w:rsidRPr="00443743">
        <w:rPr>
          <w:rFonts w:ascii="Palatino Linotype" w:hAnsi="Palatino Linotype"/>
          <w:i/>
          <w:sz w:val="24"/>
          <w:szCs w:val="24"/>
        </w:rPr>
        <w:t>vehiculos</w:t>
      </w:r>
      <w:proofErr w:type="spellEnd"/>
      <w:r w:rsidRPr="00443743">
        <w:rPr>
          <w:rFonts w:ascii="Palatino Linotype" w:hAnsi="Palatino Linotype"/>
          <w:i/>
          <w:sz w:val="24"/>
          <w:szCs w:val="24"/>
        </w:rPr>
        <w:t xml:space="preserve"> y motos dentro del municipio de </w:t>
      </w:r>
      <w:proofErr w:type="spellStart"/>
      <w:r w:rsidRPr="00443743">
        <w:rPr>
          <w:rFonts w:ascii="Palatino Linotype" w:hAnsi="Palatino Linotype"/>
          <w:i/>
          <w:sz w:val="24"/>
          <w:szCs w:val="24"/>
        </w:rPr>
        <w:t>chicoloapan</w:t>
      </w:r>
      <w:proofErr w:type="spellEnd"/>
      <w:r w:rsidRPr="00443743">
        <w:rPr>
          <w:rFonts w:ascii="Palatino Linotype" w:hAnsi="Palatino Linotype"/>
          <w:i/>
          <w:sz w:val="24"/>
          <w:szCs w:val="24"/>
        </w:rPr>
        <w:t xml:space="preserve"> para hacer revisiones, pedir documentos, etc</w:t>
      </w:r>
      <w:r w:rsidR="00E74021" w:rsidRPr="00E74021">
        <w:rPr>
          <w:rFonts w:ascii="Palatino Linotype" w:hAnsi="Palatino Linotype"/>
          <w:i/>
          <w:sz w:val="24"/>
          <w:szCs w:val="24"/>
        </w:rPr>
        <w:t>.</w:t>
      </w:r>
    </w:p>
    <w:p w14:paraId="2D9D9E94" w14:textId="1378298E" w:rsidR="00B50E78" w:rsidRPr="00443743" w:rsidRDefault="00443743" w:rsidP="00443743">
      <w:pPr>
        <w:numPr>
          <w:ilvl w:val="0"/>
          <w:numId w:val="2"/>
        </w:numPr>
        <w:spacing w:after="0" w:line="360" w:lineRule="auto"/>
        <w:ind w:left="714" w:hanging="357"/>
        <w:jc w:val="both"/>
        <w:rPr>
          <w:rFonts w:ascii="Palatino Linotype" w:hAnsi="Palatino Linotype"/>
          <w:i/>
          <w:sz w:val="24"/>
          <w:szCs w:val="24"/>
        </w:rPr>
      </w:pPr>
      <w:r w:rsidRPr="00443743">
        <w:rPr>
          <w:rFonts w:ascii="Palatino Linotype" w:hAnsi="Palatino Linotype"/>
          <w:i/>
          <w:sz w:val="24"/>
          <w:szCs w:val="24"/>
        </w:rPr>
        <w:t>En caso de no ser competente, conforme a los lineamientos, manuales y demás similares que regulan la materia, deberá indicar que unidad administrativa cuenta con la información.</w:t>
      </w:r>
    </w:p>
    <w:bookmarkEnd w:id="1"/>
    <w:p w14:paraId="04EB4772" w14:textId="77777777" w:rsidR="001054C9" w:rsidRDefault="001054C9" w:rsidP="00DB0383">
      <w:pPr>
        <w:spacing w:after="0" w:line="360" w:lineRule="auto"/>
        <w:ind w:right="141"/>
        <w:jc w:val="both"/>
        <w:rPr>
          <w:rFonts w:ascii="Palatino Linotype" w:hAnsi="Palatino Linotype"/>
          <w:sz w:val="24"/>
          <w:szCs w:val="24"/>
          <w:lang w:eastAsia="es-MX"/>
        </w:rPr>
      </w:pPr>
    </w:p>
    <w:p w14:paraId="047F5ADC" w14:textId="13744A99" w:rsidR="004C3970" w:rsidRPr="004C3970" w:rsidRDefault="004C3970" w:rsidP="004C3970">
      <w:pPr>
        <w:spacing w:after="240" w:line="360" w:lineRule="auto"/>
        <w:jc w:val="both"/>
        <w:rPr>
          <w:rFonts w:ascii="Palatino Linotype" w:hAnsi="Palatino Linotype"/>
          <w:sz w:val="24"/>
          <w:szCs w:val="24"/>
        </w:rPr>
      </w:pPr>
      <w:r w:rsidRPr="004C3970">
        <w:rPr>
          <w:rFonts w:ascii="Palatino Linotype" w:hAnsi="Palatino Linotype"/>
          <w:sz w:val="24"/>
          <w:szCs w:val="24"/>
        </w:rPr>
        <w:t>El Sujeto Obligado turnó la solicitud a las unidades administrativas que consideró competentes y respondió</w:t>
      </w:r>
      <w:r w:rsidR="00851006">
        <w:rPr>
          <w:rFonts w:ascii="Palatino Linotype" w:hAnsi="Palatino Linotype"/>
          <w:sz w:val="24"/>
          <w:szCs w:val="24"/>
        </w:rPr>
        <w:t xml:space="preserve"> a través de un archivo electrónico mediante el cual </w:t>
      </w:r>
      <w:r w:rsidRPr="004C3970">
        <w:rPr>
          <w:rFonts w:ascii="Palatino Linotype" w:hAnsi="Palatino Linotype"/>
          <w:sz w:val="24"/>
          <w:szCs w:val="24"/>
        </w:rPr>
        <w:t>hizo del conocimiento del particular lo siguiente:</w:t>
      </w:r>
    </w:p>
    <w:p w14:paraId="24CD6CFC" w14:textId="1F01658F" w:rsidR="004C3970" w:rsidRPr="005B5F5D" w:rsidRDefault="00257A88" w:rsidP="00612469">
      <w:pPr>
        <w:numPr>
          <w:ilvl w:val="0"/>
          <w:numId w:val="8"/>
        </w:numPr>
        <w:spacing w:after="120" w:line="360" w:lineRule="auto"/>
        <w:ind w:left="714" w:hanging="357"/>
        <w:jc w:val="both"/>
        <w:rPr>
          <w:rFonts w:ascii="Palatino Linotype" w:hAnsi="Palatino Linotype"/>
          <w:b/>
          <w:sz w:val="24"/>
          <w:szCs w:val="24"/>
        </w:rPr>
      </w:pPr>
      <w:r>
        <w:rPr>
          <w:rFonts w:ascii="Palatino Linotype" w:hAnsi="Palatino Linotype"/>
          <w:bCs/>
          <w:sz w:val="24"/>
          <w:szCs w:val="24"/>
        </w:rPr>
        <w:t>“</w:t>
      </w:r>
      <w:r w:rsidR="00422128" w:rsidRPr="00422128">
        <w:rPr>
          <w:rFonts w:ascii="Palatino Linotype" w:hAnsi="Palatino Linotype"/>
          <w:b/>
          <w:sz w:val="24"/>
          <w:szCs w:val="24"/>
        </w:rPr>
        <w:t>016 RESPUESTA.pdf</w:t>
      </w:r>
      <w:r>
        <w:rPr>
          <w:rFonts w:ascii="Palatino Linotype" w:hAnsi="Palatino Linotype"/>
          <w:bCs/>
          <w:sz w:val="24"/>
          <w:szCs w:val="24"/>
        </w:rPr>
        <w:t xml:space="preserve">”: Documento electrónico que contiene el </w:t>
      </w:r>
      <w:r w:rsidR="004C3970">
        <w:rPr>
          <w:rFonts w:ascii="Palatino Linotype" w:hAnsi="Palatino Linotype"/>
          <w:bCs/>
          <w:sz w:val="24"/>
          <w:szCs w:val="24"/>
        </w:rPr>
        <w:t xml:space="preserve">Oficio No. </w:t>
      </w:r>
      <w:r w:rsidR="00422128">
        <w:rPr>
          <w:rFonts w:ascii="Palatino Linotype" w:hAnsi="Palatino Linotype"/>
          <w:bCs/>
          <w:sz w:val="24"/>
          <w:szCs w:val="24"/>
        </w:rPr>
        <w:t>00016/SSEM/IP/2021</w:t>
      </w:r>
      <w:r w:rsidR="004C3970">
        <w:rPr>
          <w:rFonts w:ascii="Palatino Linotype" w:hAnsi="Palatino Linotype"/>
          <w:bCs/>
          <w:sz w:val="24"/>
          <w:szCs w:val="24"/>
        </w:rPr>
        <w:t xml:space="preserve"> </w:t>
      </w:r>
      <w:r w:rsidR="004C3970" w:rsidRPr="004C3970">
        <w:rPr>
          <w:rFonts w:ascii="Palatino Linotype" w:hAnsi="Palatino Linotype"/>
          <w:sz w:val="24"/>
          <w:szCs w:val="24"/>
        </w:rPr>
        <w:t xml:space="preserve">signado por el </w:t>
      </w:r>
      <w:r w:rsidR="00422128">
        <w:rPr>
          <w:rFonts w:ascii="Palatino Linotype" w:hAnsi="Palatino Linotype"/>
          <w:sz w:val="24"/>
          <w:szCs w:val="24"/>
        </w:rPr>
        <w:t xml:space="preserve">Titular </w:t>
      </w:r>
      <w:r>
        <w:rPr>
          <w:rFonts w:ascii="Palatino Linotype" w:hAnsi="Palatino Linotype"/>
          <w:sz w:val="24"/>
          <w:szCs w:val="24"/>
        </w:rPr>
        <w:t xml:space="preserve">de la </w:t>
      </w:r>
      <w:r w:rsidR="004C3970">
        <w:rPr>
          <w:rFonts w:ascii="Palatino Linotype" w:hAnsi="Palatino Linotype"/>
          <w:sz w:val="24"/>
          <w:szCs w:val="24"/>
        </w:rPr>
        <w:t>Unidad de Transparencia y remitido al solicitante de información</w:t>
      </w:r>
      <w:r w:rsidR="004C3970" w:rsidRPr="004C3970">
        <w:rPr>
          <w:rFonts w:ascii="Palatino Linotype" w:hAnsi="Palatino Linotype"/>
          <w:sz w:val="24"/>
          <w:szCs w:val="24"/>
        </w:rPr>
        <w:t>, a través del cual informa</w:t>
      </w:r>
      <w:r w:rsidR="004C3970">
        <w:rPr>
          <w:rFonts w:ascii="Palatino Linotype" w:hAnsi="Palatino Linotype"/>
          <w:sz w:val="24"/>
          <w:szCs w:val="24"/>
        </w:rPr>
        <w:t xml:space="preserve"> que</w:t>
      </w:r>
      <w:r>
        <w:rPr>
          <w:rFonts w:ascii="Palatino Linotype" w:hAnsi="Palatino Linotype"/>
          <w:sz w:val="24"/>
          <w:szCs w:val="24"/>
        </w:rPr>
        <w:t xml:space="preserve"> la solicitud de información de mérito le fue turnada al Servidor Público Habilitado de la </w:t>
      </w:r>
      <w:r w:rsidR="00422128">
        <w:rPr>
          <w:rFonts w:ascii="Palatino Linotype" w:hAnsi="Palatino Linotype"/>
          <w:sz w:val="24"/>
          <w:szCs w:val="24"/>
        </w:rPr>
        <w:t>Unidad de asuntos Jurídicos e Igualdad de Género</w:t>
      </w:r>
      <w:r>
        <w:rPr>
          <w:rFonts w:ascii="Palatino Linotype" w:hAnsi="Palatino Linotype"/>
          <w:sz w:val="24"/>
          <w:szCs w:val="24"/>
        </w:rPr>
        <w:t>, quien</w:t>
      </w:r>
      <w:r w:rsidR="00422128">
        <w:rPr>
          <w:rFonts w:ascii="Palatino Linotype" w:hAnsi="Palatino Linotype"/>
          <w:sz w:val="24"/>
          <w:szCs w:val="24"/>
        </w:rPr>
        <w:t xml:space="preserve"> informó que el Municipio de Chicoloapan es el encargado de llevar las acciones de seguridad </w:t>
      </w:r>
      <w:r w:rsidR="00422128">
        <w:rPr>
          <w:rFonts w:ascii="Palatino Linotype" w:hAnsi="Palatino Linotype"/>
          <w:sz w:val="24"/>
          <w:szCs w:val="24"/>
        </w:rPr>
        <w:lastRenderedPageBreak/>
        <w:t>y tránsito, sugiriendo dirigir la solicitud de información al Módulo de información pública del Municipio de Chicoloapan,</w:t>
      </w:r>
      <w:r>
        <w:rPr>
          <w:rFonts w:ascii="Palatino Linotype" w:hAnsi="Palatino Linotype"/>
          <w:sz w:val="24"/>
          <w:szCs w:val="24"/>
        </w:rPr>
        <w:t xml:space="preserve"> </w:t>
      </w:r>
      <w:r w:rsidR="00422128">
        <w:rPr>
          <w:rFonts w:ascii="Palatino Linotype" w:hAnsi="Palatino Linotype"/>
          <w:sz w:val="24"/>
          <w:szCs w:val="24"/>
        </w:rPr>
        <w:t>conforme a lo siguiente</w:t>
      </w:r>
      <w:r>
        <w:rPr>
          <w:rFonts w:ascii="Palatino Linotype" w:hAnsi="Palatino Linotype"/>
          <w:sz w:val="24"/>
          <w:szCs w:val="24"/>
        </w:rPr>
        <w:t xml:space="preserve">: </w:t>
      </w:r>
    </w:p>
    <w:p w14:paraId="210BAD01" w14:textId="77777777" w:rsidR="005B5F5D" w:rsidRPr="00257A88" w:rsidRDefault="005B5F5D" w:rsidP="005B5F5D">
      <w:pPr>
        <w:spacing w:after="120" w:line="360" w:lineRule="auto"/>
        <w:ind w:left="714"/>
        <w:jc w:val="both"/>
        <w:rPr>
          <w:rFonts w:ascii="Palatino Linotype" w:hAnsi="Palatino Linotype"/>
          <w:b/>
          <w:sz w:val="24"/>
          <w:szCs w:val="24"/>
        </w:rPr>
      </w:pPr>
    </w:p>
    <w:p w14:paraId="4D74F16C" w14:textId="78860AFE" w:rsidR="00257A88" w:rsidRDefault="00551707" w:rsidP="00551707">
      <w:pPr>
        <w:spacing w:after="120" w:line="360" w:lineRule="auto"/>
        <w:ind w:left="714"/>
        <w:jc w:val="center"/>
        <w:rPr>
          <w:rFonts w:ascii="Palatino Linotype" w:hAnsi="Palatino Linotype"/>
          <w:b/>
          <w:sz w:val="24"/>
          <w:szCs w:val="24"/>
        </w:rPr>
      </w:pPr>
      <w:r w:rsidRPr="00551707">
        <w:rPr>
          <w:rFonts w:ascii="Palatino Linotype" w:hAnsi="Palatino Linotype"/>
          <w:b/>
          <w:noProof/>
          <w:sz w:val="24"/>
          <w:szCs w:val="24"/>
          <w:lang w:eastAsia="es-MX"/>
        </w:rPr>
        <w:drawing>
          <wp:inline distT="0" distB="0" distL="0" distR="0" wp14:anchorId="4960A776" wp14:editId="62D8D62E">
            <wp:extent cx="5524500" cy="1821404"/>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7623" cy="1825731"/>
                    </a:xfrm>
                    <a:prstGeom prst="rect">
                      <a:avLst/>
                    </a:prstGeom>
                  </pic:spPr>
                </pic:pic>
              </a:graphicData>
            </a:graphic>
          </wp:inline>
        </w:drawing>
      </w:r>
    </w:p>
    <w:p w14:paraId="366B29E7" w14:textId="3EE5D94B" w:rsidR="00E74021" w:rsidRPr="005B5F5D" w:rsidRDefault="00551707" w:rsidP="00551707">
      <w:pPr>
        <w:spacing w:after="120" w:line="360" w:lineRule="auto"/>
        <w:ind w:left="714"/>
        <w:jc w:val="center"/>
        <w:rPr>
          <w:rFonts w:ascii="Palatino Linotype" w:hAnsi="Palatino Linotype"/>
          <w:b/>
          <w:sz w:val="24"/>
          <w:szCs w:val="24"/>
        </w:rPr>
      </w:pPr>
      <w:r w:rsidRPr="00551707">
        <w:rPr>
          <w:rFonts w:ascii="Palatino Linotype" w:hAnsi="Palatino Linotype"/>
          <w:b/>
          <w:noProof/>
          <w:sz w:val="24"/>
          <w:szCs w:val="24"/>
          <w:lang w:eastAsia="es-MX"/>
        </w:rPr>
        <w:drawing>
          <wp:inline distT="0" distB="0" distL="0" distR="0" wp14:anchorId="12CDE4D2" wp14:editId="08F41B5E">
            <wp:extent cx="5524500" cy="33395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4653" cy="3357772"/>
                    </a:xfrm>
                    <a:prstGeom prst="rect">
                      <a:avLst/>
                    </a:prstGeom>
                  </pic:spPr>
                </pic:pic>
              </a:graphicData>
            </a:graphic>
          </wp:inline>
        </w:drawing>
      </w:r>
    </w:p>
    <w:p w14:paraId="75CD2990" w14:textId="77777777" w:rsidR="00E74754" w:rsidRPr="008A5D92" w:rsidRDefault="00E74754" w:rsidP="00DB0383">
      <w:pPr>
        <w:spacing w:after="0" w:line="360" w:lineRule="auto"/>
        <w:jc w:val="both"/>
        <w:rPr>
          <w:rFonts w:ascii="Palatino Linotype" w:hAnsi="Palatino Linotype" w:cs="Arial"/>
          <w:b/>
          <w:sz w:val="24"/>
          <w:szCs w:val="24"/>
        </w:rPr>
      </w:pPr>
    </w:p>
    <w:p w14:paraId="01861ADA" w14:textId="5543D187" w:rsidR="005B5F5D" w:rsidRPr="00551707" w:rsidRDefault="00D8612D" w:rsidP="00551707">
      <w:pPr>
        <w:spacing w:after="0" w:line="360" w:lineRule="auto"/>
        <w:ind w:right="141"/>
        <w:jc w:val="both"/>
        <w:rPr>
          <w:rFonts w:ascii="Palatino Linotype" w:hAnsi="Palatino Linotype" w:cs="Arial"/>
          <w:bCs/>
          <w:sz w:val="24"/>
          <w:szCs w:val="24"/>
        </w:rPr>
      </w:pPr>
      <w:r w:rsidRPr="008A5D92">
        <w:rPr>
          <w:rFonts w:ascii="Palatino Linotype" w:hAnsi="Palatino Linotype" w:cs="Arial"/>
          <w:bCs/>
          <w:sz w:val="24"/>
          <w:szCs w:val="24"/>
        </w:rPr>
        <w:t xml:space="preserve">Es así que derivado de la respuesta emitida por </w:t>
      </w:r>
      <w:r w:rsidRPr="008A5D92">
        <w:rPr>
          <w:rFonts w:ascii="Palatino Linotype" w:hAnsi="Palatino Linotype" w:cs="Arial"/>
          <w:b/>
          <w:bCs/>
          <w:sz w:val="24"/>
          <w:szCs w:val="24"/>
        </w:rPr>
        <w:t>El Sujeto Obligado</w:t>
      </w:r>
      <w:r w:rsidRPr="008A5D92">
        <w:rPr>
          <w:rFonts w:ascii="Palatino Linotype" w:hAnsi="Palatino Linotype" w:cs="Arial"/>
          <w:bCs/>
          <w:sz w:val="24"/>
          <w:szCs w:val="24"/>
        </w:rPr>
        <w:t xml:space="preserve">, </w:t>
      </w:r>
      <w:r w:rsidR="005F7C80">
        <w:rPr>
          <w:rFonts w:ascii="Palatino Linotype" w:hAnsi="Palatino Linotype" w:cs="Arial"/>
          <w:b/>
          <w:bCs/>
          <w:sz w:val="24"/>
          <w:szCs w:val="24"/>
        </w:rPr>
        <w:t>El</w:t>
      </w:r>
      <w:r w:rsidRPr="008A5D92">
        <w:rPr>
          <w:rFonts w:ascii="Palatino Linotype" w:hAnsi="Palatino Linotype" w:cs="Arial"/>
          <w:b/>
          <w:bCs/>
          <w:sz w:val="24"/>
          <w:szCs w:val="24"/>
        </w:rPr>
        <w:t xml:space="preserve"> Recurrente</w:t>
      </w:r>
      <w:r w:rsidRPr="008A5D92">
        <w:rPr>
          <w:rFonts w:ascii="Palatino Linotype" w:hAnsi="Palatino Linotype" w:cs="Arial"/>
          <w:bCs/>
          <w:sz w:val="24"/>
          <w:szCs w:val="24"/>
        </w:rPr>
        <w:t xml:space="preserve">, interpuso el presente recurso de revisión, señalando como </w:t>
      </w:r>
      <w:r w:rsidR="005B5F5D">
        <w:rPr>
          <w:rFonts w:ascii="Palatino Linotype" w:hAnsi="Palatino Linotype" w:cs="Arial"/>
          <w:bCs/>
          <w:sz w:val="24"/>
          <w:szCs w:val="24"/>
        </w:rPr>
        <w:t>acto impugnado</w:t>
      </w:r>
      <w:r w:rsidRPr="008A5D92">
        <w:rPr>
          <w:rFonts w:ascii="Palatino Linotype" w:hAnsi="Palatino Linotype" w:cs="Arial"/>
          <w:bCs/>
          <w:sz w:val="24"/>
          <w:szCs w:val="24"/>
        </w:rPr>
        <w:t xml:space="preserve">: </w:t>
      </w:r>
      <w:r w:rsidRPr="008A5D92">
        <w:rPr>
          <w:rFonts w:ascii="Palatino Linotype" w:hAnsi="Palatino Linotype" w:cs="Arial"/>
          <w:bCs/>
          <w:i/>
          <w:sz w:val="24"/>
          <w:szCs w:val="24"/>
        </w:rPr>
        <w:lastRenderedPageBreak/>
        <w:t>“</w:t>
      </w:r>
      <w:r w:rsidR="00551707" w:rsidRPr="00551707">
        <w:rPr>
          <w:rFonts w:ascii="Palatino Linotype" w:hAnsi="Palatino Linotype" w:cs="Arial"/>
          <w:b/>
          <w:bCs/>
          <w:i/>
          <w:sz w:val="24"/>
          <w:szCs w:val="24"/>
          <w:u w:val="single"/>
        </w:rPr>
        <w:t xml:space="preserve">Únicamente </w:t>
      </w:r>
      <w:proofErr w:type="spellStart"/>
      <w:r w:rsidR="00551707" w:rsidRPr="00551707">
        <w:rPr>
          <w:rFonts w:ascii="Palatino Linotype" w:hAnsi="Palatino Linotype" w:cs="Arial"/>
          <w:b/>
          <w:bCs/>
          <w:i/>
          <w:sz w:val="24"/>
          <w:szCs w:val="24"/>
          <w:u w:val="single"/>
        </w:rPr>
        <w:t>cantinflean</w:t>
      </w:r>
      <w:proofErr w:type="spellEnd"/>
      <w:r w:rsidR="00551707" w:rsidRPr="00551707">
        <w:rPr>
          <w:rFonts w:ascii="Palatino Linotype" w:hAnsi="Palatino Linotype" w:cs="Arial"/>
          <w:b/>
          <w:bCs/>
          <w:i/>
          <w:sz w:val="24"/>
          <w:szCs w:val="24"/>
          <w:u w:val="single"/>
        </w:rPr>
        <w:t xml:space="preserve"> con la respuesta, una pregunta concreta merece una respuesta concreta</w:t>
      </w:r>
      <w:r w:rsidRPr="005F7C80">
        <w:rPr>
          <w:rFonts w:ascii="Palatino Linotype" w:hAnsi="Palatino Linotype" w:cs="Arial"/>
          <w:b/>
          <w:bCs/>
          <w:i/>
          <w:sz w:val="24"/>
          <w:szCs w:val="24"/>
          <w:u w:val="single"/>
        </w:rPr>
        <w:t>”</w:t>
      </w:r>
      <w:r w:rsidR="00820AF9" w:rsidRPr="00820AF9">
        <w:rPr>
          <w:rFonts w:ascii="Palatino Linotype" w:hAnsi="Palatino Linotype" w:cs="Arial"/>
          <w:bCs/>
          <w:sz w:val="24"/>
          <w:szCs w:val="24"/>
        </w:rPr>
        <w:t xml:space="preserve">, y manifestando como </w:t>
      </w:r>
      <w:r w:rsidR="00820AF9">
        <w:rPr>
          <w:rFonts w:ascii="Palatino Linotype" w:hAnsi="Palatino Linotype" w:cs="Arial"/>
          <w:bCs/>
          <w:sz w:val="24"/>
          <w:szCs w:val="24"/>
        </w:rPr>
        <w:t xml:space="preserve">acto </w:t>
      </w:r>
      <w:r w:rsidR="005B5F5D">
        <w:rPr>
          <w:rFonts w:ascii="Palatino Linotype" w:hAnsi="Palatino Linotype" w:cs="Arial"/>
          <w:bCs/>
          <w:sz w:val="24"/>
          <w:szCs w:val="24"/>
        </w:rPr>
        <w:t>razones o motivos de inconformidad</w:t>
      </w:r>
      <w:r w:rsidR="00551707">
        <w:rPr>
          <w:rFonts w:ascii="Palatino Linotype" w:hAnsi="Palatino Linotype" w:cs="Arial"/>
          <w:bCs/>
          <w:sz w:val="24"/>
          <w:szCs w:val="24"/>
        </w:rPr>
        <w:t>: “</w:t>
      </w:r>
      <w:r w:rsidR="00551707" w:rsidRPr="00551707">
        <w:rPr>
          <w:rFonts w:ascii="Palatino Linotype" w:hAnsi="Palatino Linotype" w:cs="Arial"/>
          <w:b/>
          <w:i/>
          <w:iCs/>
          <w:sz w:val="24"/>
          <w:szCs w:val="24"/>
          <w:u w:val="single"/>
        </w:rPr>
        <w:t>Se viola mi derecho humano al acceso a la información pública</w:t>
      </w:r>
      <w:r w:rsidR="00551707">
        <w:rPr>
          <w:rFonts w:ascii="Palatino Linotype" w:hAnsi="Palatino Linotype" w:cs="Arial"/>
          <w:bCs/>
          <w:sz w:val="24"/>
          <w:szCs w:val="24"/>
        </w:rPr>
        <w:t>”</w:t>
      </w:r>
    </w:p>
    <w:p w14:paraId="7852DF79" w14:textId="77777777" w:rsidR="001B0708" w:rsidRDefault="001B0708" w:rsidP="00AD2A55">
      <w:pPr>
        <w:spacing w:after="0" w:line="360" w:lineRule="auto"/>
        <w:ind w:right="141"/>
        <w:jc w:val="both"/>
        <w:rPr>
          <w:rFonts w:ascii="Palatino Linotype" w:hAnsi="Palatino Linotype" w:cs="Arial"/>
          <w:bCs/>
          <w:sz w:val="24"/>
          <w:szCs w:val="24"/>
        </w:rPr>
      </w:pPr>
    </w:p>
    <w:p w14:paraId="23AB9904" w14:textId="58772FDE" w:rsidR="00100DFD" w:rsidRDefault="00100DFD" w:rsidP="00100DFD">
      <w:pPr>
        <w:spacing w:after="0" w:line="360" w:lineRule="auto"/>
        <w:jc w:val="both"/>
        <w:rPr>
          <w:rFonts w:ascii="Palatino Linotype" w:eastAsia="Times New Roman" w:hAnsi="Palatino Linotype"/>
          <w:sz w:val="24"/>
          <w:szCs w:val="24"/>
          <w:lang w:eastAsia="es-ES"/>
        </w:rPr>
      </w:pPr>
      <w:r w:rsidRPr="00100DFD">
        <w:rPr>
          <w:rFonts w:ascii="Palatino Linotype" w:eastAsia="Times New Roman" w:hAnsi="Palatino Linotype"/>
          <w:sz w:val="24"/>
          <w:szCs w:val="24"/>
          <w:lang w:eastAsia="es-ES"/>
        </w:rPr>
        <w:t xml:space="preserve">Por su parte, el </w:t>
      </w:r>
      <w:r w:rsidRPr="00100DFD">
        <w:rPr>
          <w:rFonts w:ascii="Palatino Linotype" w:eastAsia="Times New Roman" w:hAnsi="Palatino Linotype"/>
          <w:b/>
          <w:sz w:val="24"/>
          <w:szCs w:val="24"/>
          <w:lang w:eastAsia="es-ES"/>
        </w:rPr>
        <w:t>Sujeto Obligado</w:t>
      </w:r>
      <w:r w:rsidRPr="00100DFD">
        <w:rPr>
          <w:rFonts w:ascii="Palatino Linotype" w:eastAsia="Times New Roman" w:hAnsi="Palatino Linotype"/>
          <w:sz w:val="24"/>
          <w:szCs w:val="24"/>
          <w:lang w:eastAsia="es-ES"/>
        </w:rPr>
        <w:t xml:space="preserve"> rindió su Informe Justificado dentro del término concedido para tal efecto, mediante el archivo denominado </w:t>
      </w:r>
      <w:r w:rsidRPr="00100DFD">
        <w:rPr>
          <w:rFonts w:ascii="Palatino Linotype" w:eastAsia="Times New Roman" w:hAnsi="Palatino Linotype"/>
          <w:i/>
          <w:sz w:val="24"/>
          <w:szCs w:val="24"/>
          <w:lang w:eastAsia="es-ES"/>
        </w:rPr>
        <w:t xml:space="preserve">“Recurso de </w:t>
      </w:r>
      <w:proofErr w:type="spellStart"/>
      <w:r w:rsidRPr="00100DFD">
        <w:rPr>
          <w:rFonts w:ascii="Palatino Linotype" w:eastAsia="Times New Roman" w:hAnsi="Palatino Linotype"/>
          <w:i/>
          <w:sz w:val="24"/>
          <w:szCs w:val="24"/>
          <w:lang w:eastAsia="es-ES"/>
        </w:rPr>
        <w:t>Revision</w:t>
      </w:r>
      <w:proofErr w:type="spellEnd"/>
      <w:r w:rsidRPr="00100DFD">
        <w:rPr>
          <w:rFonts w:ascii="Palatino Linotype" w:eastAsia="Times New Roman" w:hAnsi="Palatino Linotype"/>
          <w:i/>
          <w:sz w:val="24"/>
          <w:szCs w:val="24"/>
          <w:lang w:eastAsia="es-ES"/>
        </w:rPr>
        <w:t xml:space="preserve"> 0415.pdf”</w:t>
      </w:r>
      <w:r w:rsidRPr="00100DFD">
        <w:rPr>
          <w:rFonts w:ascii="Palatino Linotype" w:eastAsia="Times New Roman" w:hAnsi="Palatino Linotype"/>
          <w:sz w:val="24"/>
          <w:szCs w:val="24"/>
          <w:lang w:eastAsia="es-ES"/>
        </w:rPr>
        <w:t>, del cual se inserta un extracto en su parte medular, que versa en lo siguiente:</w:t>
      </w:r>
    </w:p>
    <w:p w14:paraId="6F742DBD" w14:textId="77777777" w:rsidR="00100DFD" w:rsidRDefault="00100DFD" w:rsidP="00100DFD">
      <w:pPr>
        <w:spacing w:after="0" w:line="360" w:lineRule="auto"/>
        <w:jc w:val="both"/>
        <w:rPr>
          <w:rFonts w:ascii="Palatino Linotype" w:eastAsia="Times New Roman" w:hAnsi="Palatino Linotype"/>
          <w:sz w:val="24"/>
          <w:szCs w:val="24"/>
          <w:lang w:eastAsia="es-ES"/>
        </w:rPr>
      </w:pPr>
    </w:p>
    <w:p w14:paraId="4918159C" w14:textId="080EF162" w:rsidR="00100DFD" w:rsidRDefault="00CB3280" w:rsidP="00100DFD">
      <w:pPr>
        <w:spacing w:after="0" w:line="360" w:lineRule="auto"/>
        <w:jc w:val="both"/>
        <w:rPr>
          <w:rFonts w:ascii="Palatino Linotype" w:eastAsia="Times New Roman" w:hAnsi="Palatino Linotype"/>
          <w:sz w:val="24"/>
          <w:szCs w:val="24"/>
          <w:lang w:eastAsia="es-ES"/>
        </w:rPr>
      </w:pPr>
      <w:r>
        <w:rPr>
          <w:rFonts w:ascii="Palatino Linotype" w:eastAsia="Times New Roman" w:hAnsi="Palatino Linotype"/>
          <w:noProof/>
          <w:sz w:val="24"/>
          <w:szCs w:val="24"/>
          <w:lang w:eastAsia="es-MX"/>
        </w:rPr>
        <mc:AlternateContent>
          <mc:Choice Requires="wps">
            <w:drawing>
              <wp:anchor distT="0" distB="0" distL="114300" distR="114300" simplePos="0" relativeHeight="251670528" behindDoc="0" locked="0" layoutInCell="1" allowOverlap="1" wp14:anchorId="404EFC71" wp14:editId="326E2631">
                <wp:simplePos x="0" y="0"/>
                <wp:positionH relativeFrom="column">
                  <wp:posOffset>315250</wp:posOffset>
                </wp:positionH>
                <wp:positionV relativeFrom="paragraph">
                  <wp:posOffset>543259</wp:posOffset>
                </wp:positionV>
                <wp:extent cx="4804226" cy="743556"/>
                <wp:effectExtent l="19050" t="19050" r="15875" b="19050"/>
                <wp:wrapNone/>
                <wp:docPr id="20" name="Rectángulo 20"/>
                <wp:cNvGraphicFramePr/>
                <a:graphic xmlns:a="http://schemas.openxmlformats.org/drawingml/2006/main">
                  <a:graphicData uri="http://schemas.microsoft.com/office/word/2010/wordprocessingShape">
                    <wps:wsp>
                      <wps:cNvSpPr/>
                      <wps:spPr>
                        <a:xfrm>
                          <a:off x="0" y="0"/>
                          <a:ext cx="4804226" cy="7435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01B3CD" id="Rectángulo 20" o:spid="_x0000_s1026" style="position:absolute;margin-left:24.8pt;margin-top:42.8pt;width:378.3pt;height:5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" filled="f" strokecolor="red" strokeweight="2.25pt"/>
            </w:pict>
          </mc:Fallback>
        </mc:AlternateContent>
      </w:r>
      <w:r w:rsidR="00100DFD">
        <w:rPr>
          <w:rFonts w:ascii="Palatino Linotype" w:eastAsia="Times New Roman" w:hAnsi="Palatino Linotype"/>
          <w:noProof/>
          <w:sz w:val="24"/>
          <w:szCs w:val="24"/>
          <w:lang w:eastAsia="es-MX"/>
        </w:rPr>
        <mc:AlternateContent>
          <mc:Choice Requires="wps">
            <w:drawing>
              <wp:anchor distT="0" distB="0" distL="114300" distR="114300" simplePos="0" relativeHeight="251669504" behindDoc="0" locked="0" layoutInCell="1" allowOverlap="1" wp14:anchorId="1BC1C6E4" wp14:editId="76A27438">
                <wp:simplePos x="0" y="0"/>
                <wp:positionH relativeFrom="column">
                  <wp:posOffset>93057</wp:posOffset>
                </wp:positionH>
                <wp:positionV relativeFrom="paragraph">
                  <wp:posOffset>1656463</wp:posOffset>
                </wp:positionV>
                <wp:extent cx="5607170" cy="3407434"/>
                <wp:effectExtent l="0" t="0" r="50800" b="59690"/>
                <wp:wrapNone/>
                <wp:docPr id="14" name="Conector recto de flecha 14"/>
                <wp:cNvGraphicFramePr/>
                <a:graphic xmlns:a="http://schemas.openxmlformats.org/drawingml/2006/main">
                  <a:graphicData uri="http://schemas.microsoft.com/office/word/2010/wordprocessingShape">
                    <wps:wsp>
                      <wps:cNvCnPr/>
                      <wps:spPr>
                        <a:xfrm>
                          <a:off x="0" y="0"/>
                          <a:ext cx="5607170" cy="34074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7D9F8F" id="_x0000_t32" coordsize="21600,21600" o:spt="32" o:oned="t" path="m,l21600,21600e" filled="f">
                <v:path arrowok="t" fillok="f" o:connecttype="none"/>
                <o:lock v:ext="edit" shapetype="t"/>
              </v:shapetype>
              <v:shape id="Conector recto de flecha 14" o:spid="_x0000_s1026" type="#_x0000_t32" style="position:absolute;margin-left:7.35pt;margin-top:130.45pt;width:441.5pt;height:268.3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" strokecolor="#5b9bd5 [3204]" strokeweight=".5pt">
                <v:stroke endarrow="block" joinstyle="miter"/>
              </v:shape>
            </w:pict>
          </mc:Fallback>
        </mc:AlternateContent>
      </w:r>
      <w:r w:rsidR="00100DFD" w:rsidRPr="00100DFD">
        <w:rPr>
          <w:rFonts w:ascii="Palatino Linotype" w:eastAsia="Times New Roman" w:hAnsi="Palatino Linotype"/>
          <w:noProof/>
          <w:sz w:val="24"/>
          <w:szCs w:val="24"/>
          <w:lang w:eastAsia="es-MX"/>
        </w:rPr>
        <w:drawing>
          <wp:inline distT="0" distB="0" distL="0" distR="0" wp14:anchorId="087A94F1" wp14:editId="6BAFF5D7">
            <wp:extent cx="5760720" cy="12858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285875"/>
                    </a:xfrm>
                    <a:prstGeom prst="rect">
                      <a:avLst/>
                    </a:prstGeom>
                  </pic:spPr>
                </pic:pic>
              </a:graphicData>
            </a:graphic>
          </wp:inline>
        </w:drawing>
      </w:r>
    </w:p>
    <w:p w14:paraId="465D51DB" w14:textId="515B4B61" w:rsidR="00100DFD" w:rsidRPr="00100DFD" w:rsidRDefault="00603CEF" w:rsidP="00100DFD">
      <w:pPr>
        <w:spacing w:after="0" w:line="360" w:lineRule="auto"/>
        <w:jc w:val="both"/>
        <w:rPr>
          <w:rFonts w:ascii="Palatino Linotype" w:eastAsia="Times New Roman" w:hAnsi="Palatino Linotype"/>
          <w:sz w:val="24"/>
          <w:szCs w:val="24"/>
          <w:lang w:eastAsia="es-ES"/>
        </w:rPr>
      </w:pPr>
      <w:r>
        <w:rPr>
          <w:rFonts w:ascii="Palatino Linotype" w:eastAsia="Times New Roman" w:hAnsi="Palatino Linotype"/>
          <w:noProof/>
          <w:sz w:val="24"/>
          <w:szCs w:val="24"/>
          <w:lang w:eastAsia="es-MX"/>
        </w:rPr>
        <w:lastRenderedPageBreak/>
        <mc:AlternateContent>
          <mc:Choice Requires="wps">
            <w:drawing>
              <wp:anchor distT="0" distB="0" distL="114300" distR="114300" simplePos="0" relativeHeight="251674624" behindDoc="0" locked="0" layoutInCell="1" allowOverlap="1" wp14:anchorId="3667B69C" wp14:editId="7BE4A3A9">
                <wp:simplePos x="0" y="0"/>
                <wp:positionH relativeFrom="column">
                  <wp:posOffset>186305</wp:posOffset>
                </wp:positionH>
                <wp:positionV relativeFrom="paragraph">
                  <wp:posOffset>-438</wp:posOffset>
                </wp:positionV>
                <wp:extent cx="4866412" cy="718277"/>
                <wp:effectExtent l="19050" t="19050" r="10795" b="24765"/>
                <wp:wrapNone/>
                <wp:docPr id="25" name="Rectángulo 25"/>
                <wp:cNvGraphicFramePr/>
                <a:graphic xmlns:a="http://schemas.openxmlformats.org/drawingml/2006/main">
                  <a:graphicData uri="http://schemas.microsoft.com/office/word/2010/wordprocessingShape">
                    <wps:wsp>
                      <wps:cNvSpPr/>
                      <wps:spPr>
                        <a:xfrm>
                          <a:off x="0" y="0"/>
                          <a:ext cx="4866412" cy="7182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55850C" id="Rectángulo 25" o:spid="_x0000_s1026" style="position:absolute;margin-left:14.65pt;margin-top:-.05pt;width:383.2pt;height:5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" filled="f" strokecolor="red" strokeweight="2.25pt"/>
            </w:pict>
          </mc:Fallback>
        </mc:AlternateContent>
      </w:r>
      <w:r w:rsidR="00100DFD" w:rsidRPr="00100DFD">
        <w:rPr>
          <w:rFonts w:ascii="Palatino Linotype" w:eastAsia="Times New Roman" w:hAnsi="Palatino Linotype"/>
          <w:noProof/>
          <w:sz w:val="24"/>
          <w:szCs w:val="24"/>
          <w:lang w:eastAsia="es-MX"/>
        </w:rPr>
        <w:drawing>
          <wp:inline distT="0" distB="0" distL="0" distR="0" wp14:anchorId="7A1F987B" wp14:editId="46D12B30">
            <wp:extent cx="5400136" cy="6302540"/>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4169" cy="6307247"/>
                    </a:xfrm>
                    <a:prstGeom prst="rect">
                      <a:avLst/>
                    </a:prstGeom>
                  </pic:spPr>
                </pic:pic>
              </a:graphicData>
            </a:graphic>
          </wp:inline>
        </w:drawing>
      </w:r>
    </w:p>
    <w:p w14:paraId="579C5667" w14:textId="7CB626FF" w:rsidR="00100DFD" w:rsidRDefault="00100DFD" w:rsidP="00AD2A55">
      <w:pPr>
        <w:spacing w:after="0" w:line="360" w:lineRule="auto"/>
        <w:ind w:right="141"/>
        <w:jc w:val="both"/>
        <w:rPr>
          <w:rFonts w:ascii="Palatino Linotype" w:hAnsi="Palatino Linotype"/>
          <w:sz w:val="24"/>
          <w:szCs w:val="24"/>
          <w:lang w:eastAsia="es-MX"/>
        </w:rPr>
      </w:pPr>
      <w:r w:rsidRPr="00100DFD">
        <w:rPr>
          <w:rFonts w:ascii="Palatino Linotype" w:hAnsi="Palatino Linotype"/>
          <w:noProof/>
          <w:sz w:val="24"/>
          <w:szCs w:val="24"/>
          <w:lang w:eastAsia="es-MX"/>
        </w:rPr>
        <w:drawing>
          <wp:inline distT="0" distB="0" distL="0" distR="0" wp14:anchorId="75B1322D" wp14:editId="4C7ACC41">
            <wp:extent cx="4762280" cy="467199"/>
            <wp:effectExtent l="0" t="0" r="63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9284" cy="502223"/>
                    </a:xfrm>
                    <a:prstGeom prst="rect">
                      <a:avLst/>
                    </a:prstGeom>
                  </pic:spPr>
                </pic:pic>
              </a:graphicData>
            </a:graphic>
          </wp:inline>
        </w:drawing>
      </w:r>
    </w:p>
    <w:p w14:paraId="7302FE3E" w14:textId="70EE904D" w:rsidR="00100DFD" w:rsidRDefault="00CB3280" w:rsidP="00AD2A55">
      <w:pPr>
        <w:spacing w:after="0" w:line="360" w:lineRule="auto"/>
        <w:ind w:right="141"/>
        <w:jc w:val="both"/>
        <w:rPr>
          <w:rFonts w:ascii="Palatino Linotype" w:hAnsi="Palatino Linotype"/>
          <w:sz w:val="24"/>
          <w:szCs w:val="24"/>
          <w:lang w:eastAsia="es-MX"/>
        </w:rPr>
      </w:pPr>
      <w:r>
        <w:rPr>
          <w:rFonts w:ascii="Palatino Linotype" w:eastAsia="Times New Roman" w:hAnsi="Palatino Linotype"/>
          <w:noProof/>
          <w:sz w:val="24"/>
          <w:szCs w:val="24"/>
          <w:lang w:eastAsia="es-MX"/>
        </w:rPr>
        <w:lastRenderedPageBreak/>
        <mc:AlternateContent>
          <mc:Choice Requires="wps">
            <w:drawing>
              <wp:anchor distT="0" distB="0" distL="114300" distR="114300" simplePos="0" relativeHeight="251672576" behindDoc="0" locked="0" layoutInCell="1" allowOverlap="1" wp14:anchorId="0B22C37A" wp14:editId="57BACC35">
                <wp:simplePos x="0" y="0"/>
                <wp:positionH relativeFrom="column">
                  <wp:posOffset>429439</wp:posOffset>
                </wp:positionH>
                <wp:positionV relativeFrom="paragraph">
                  <wp:posOffset>60898</wp:posOffset>
                </wp:positionV>
                <wp:extent cx="5171359" cy="678642"/>
                <wp:effectExtent l="19050" t="19050" r="10795" b="26670"/>
                <wp:wrapNone/>
                <wp:docPr id="23" name="Rectángulo 23"/>
                <wp:cNvGraphicFramePr/>
                <a:graphic xmlns:a="http://schemas.openxmlformats.org/drawingml/2006/main">
                  <a:graphicData uri="http://schemas.microsoft.com/office/word/2010/wordprocessingShape">
                    <wps:wsp>
                      <wps:cNvSpPr/>
                      <wps:spPr>
                        <a:xfrm>
                          <a:off x="0" y="0"/>
                          <a:ext cx="5171359" cy="6786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A3EB64" id="Rectángulo 23" o:spid="_x0000_s1026" style="position:absolute;margin-left:33.8pt;margin-top:4.8pt;width:407.2pt;height:5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" filled="f" strokecolor="red" strokeweight="2.25pt"/>
            </w:pict>
          </mc:Fallback>
        </mc:AlternateContent>
      </w:r>
      <w:r w:rsidR="00100DFD" w:rsidRPr="00100DFD">
        <w:rPr>
          <w:rFonts w:ascii="Palatino Linotype" w:hAnsi="Palatino Linotype"/>
          <w:noProof/>
          <w:sz w:val="24"/>
          <w:szCs w:val="24"/>
          <w:lang w:eastAsia="es-MX"/>
        </w:rPr>
        <w:drawing>
          <wp:inline distT="0" distB="0" distL="0" distR="0" wp14:anchorId="039C8184" wp14:editId="7D9C1256">
            <wp:extent cx="5760720" cy="657606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6576060"/>
                    </a:xfrm>
                    <a:prstGeom prst="rect">
                      <a:avLst/>
                    </a:prstGeom>
                  </pic:spPr>
                </pic:pic>
              </a:graphicData>
            </a:graphic>
          </wp:inline>
        </w:drawing>
      </w:r>
    </w:p>
    <w:p w14:paraId="104274A7" w14:textId="77777777" w:rsidR="00100DFD" w:rsidRDefault="00100DFD" w:rsidP="00AD2A55">
      <w:pPr>
        <w:spacing w:after="0" w:line="360" w:lineRule="auto"/>
        <w:ind w:right="141"/>
        <w:jc w:val="both"/>
        <w:rPr>
          <w:rFonts w:ascii="Palatino Linotype" w:hAnsi="Palatino Linotype"/>
          <w:sz w:val="24"/>
          <w:szCs w:val="24"/>
          <w:lang w:eastAsia="es-MX"/>
        </w:rPr>
      </w:pPr>
    </w:p>
    <w:p w14:paraId="71989E96" w14:textId="2EF8A816" w:rsidR="00100DFD" w:rsidRDefault="00100DFD" w:rsidP="00AD2A55">
      <w:pPr>
        <w:spacing w:after="0" w:line="360" w:lineRule="auto"/>
        <w:ind w:right="141"/>
        <w:jc w:val="both"/>
        <w:rPr>
          <w:rFonts w:ascii="Palatino Linotype" w:hAnsi="Palatino Linotype"/>
          <w:sz w:val="24"/>
          <w:szCs w:val="24"/>
          <w:lang w:eastAsia="es-MX"/>
        </w:rPr>
      </w:pPr>
      <w:r w:rsidRPr="00100DFD">
        <w:rPr>
          <w:rFonts w:ascii="Palatino Linotype" w:hAnsi="Palatino Linotype"/>
          <w:noProof/>
          <w:sz w:val="24"/>
          <w:szCs w:val="24"/>
          <w:lang w:eastAsia="es-MX"/>
        </w:rPr>
        <w:lastRenderedPageBreak/>
        <w:drawing>
          <wp:inline distT="0" distB="0" distL="0" distR="0" wp14:anchorId="7D8E3809" wp14:editId="7A5521A5">
            <wp:extent cx="5760720" cy="71450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7145020"/>
                    </a:xfrm>
                    <a:prstGeom prst="rect">
                      <a:avLst/>
                    </a:prstGeom>
                  </pic:spPr>
                </pic:pic>
              </a:graphicData>
            </a:graphic>
          </wp:inline>
        </w:drawing>
      </w:r>
    </w:p>
    <w:p w14:paraId="14551243" w14:textId="1539D4CE" w:rsidR="00100DFD" w:rsidRDefault="00100DFD" w:rsidP="00AD2A55">
      <w:pPr>
        <w:spacing w:after="0" w:line="360" w:lineRule="auto"/>
        <w:ind w:right="141"/>
        <w:jc w:val="both"/>
        <w:rPr>
          <w:rFonts w:ascii="Palatino Linotype" w:hAnsi="Palatino Linotype"/>
          <w:sz w:val="24"/>
          <w:szCs w:val="24"/>
          <w:lang w:eastAsia="es-MX"/>
        </w:rPr>
      </w:pPr>
    </w:p>
    <w:p w14:paraId="66A5A1A0" w14:textId="5634CCE7" w:rsidR="00100DFD" w:rsidRDefault="00100DFD" w:rsidP="00AD2A55">
      <w:pPr>
        <w:spacing w:after="0" w:line="360" w:lineRule="auto"/>
        <w:ind w:right="141"/>
        <w:jc w:val="both"/>
        <w:rPr>
          <w:rFonts w:ascii="Palatino Linotype" w:hAnsi="Palatino Linotype"/>
          <w:sz w:val="24"/>
          <w:szCs w:val="24"/>
          <w:lang w:eastAsia="es-MX"/>
        </w:rPr>
      </w:pPr>
      <w:r w:rsidRPr="00100DFD">
        <w:rPr>
          <w:rFonts w:ascii="Palatino Linotype" w:hAnsi="Palatino Linotype"/>
          <w:noProof/>
          <w:sz w:val="24"/>
          <w:szCs w:val="24"/>
          <w:lang w:eastAsia="es-MX"/>
        </w:rPr>
        <w:lastRenderedPageBreak/>
        <w:drawing>
          <wp:inline distT="0" distB="0" distL="0" distR="0" wp14:anchorId="2E1A21BB" wp14:editId="7A66D636">
            <wp:extent cx="5760720" cy="7123430"/>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7123430"/>
                    </a:xfrm>
                    <a:prstGeom prst="rect">
                      <a:avLst/>
                    </a:prstGeom>
                  </pic:spPr>
                </pic:pic>
              </a:graphicData>
            </a:graphic>
          </wp:inline>
        </w:drawing>
      </w:r>
    </w:p>
    <w:p w14:paraId="3ED244F9" w14:textId="77777777" w:rsidR="00D25999" w:rsidRDefault="00D25999" w:rsidP="00AD2A55">
      <w:pPr>
        <w:spacing w:after="0" w:line="360" w:lineRule="auto"/>
        <w:ind w:right="141"/>
        <w:jc w:val="both"/>
        <w:rPr>
          <w:rFonts w:ascii="Palatino Linotype" w:hAnsi="Palatino Linotype"/>
          <w:sz w:val="24"/>
          <w:szCs w:val="24"/>
          <w:lang w:eastAsia="es-MX"/>
        </w:rPr>
      </w:pPr>
    </w:p>
    <w:p w14:paraId="42A5A5E4" w14:textId="1DFAC477" w:rsidR="00100DFD" w:rsidRDefault="00603CEF" w:rsidP="00AD2A55">
      <w:pPr>
        <w:spacing w:after="0" w:line="360" w:lineRule="auto"/>
        <w:ind w:right="141"/>
        <w:jc w:val="both"/>
        <w:rPr>
          <w:rFonts w:ascii="Palatino Linotype" w:hAnsi="Palatino Linotype"/>
          <w:sz w:val="24"/>
          <w:szCs w:val="24"/>
          <w:lang w:eastAsia="es-MX"/>
        </w:rPr>
      </w:pPr>
      <w:r>
        <w:rPr>
          <w:rFonts w:ascii="Palatino Linotype" w:eastAsia="Times New Roman" w:hAnsi="Palatino Linotype"/>
          <w:noProof/>
          <w:sz w:val="24"/>
          <w:szCs w:val="24"/>
          <w:lang w:eastAsia="es-MX"/>
        </w:rPr>
        <w:lastRenderedPageBreak/>
        <mc:AlternateContent>
          <mc:Choice Requires="wps">
            <w:drawing>
              <wp:anchor distT="0" distB="0" distL="114300" distR="114300" simplePos="0" relativeHeight="251676672" behindDoc="0" locked="0" layoutInCell="1" allowOverlap="1" wp14:anchorId="384FBD75" wp14:editId="6EE208CB">
                <wp:simplePos x="0" y="0"/>
                <wp:positionH relativeFrom="column">
                  <wp:posOffset>822065</wp:posOffset>
                </wp:positionH>
                <wp:positionV relativeFrom="paragraph">
                  <wp:posOffset>4775200</wp:posOffset>
                </wp:positionV>
                <wp:extent cx="4814945" cy="599359"/>
                <wp:effectExtent l="19050" t="19050" r="24130" b="10795"/>
                <wp:wrapNone/>
                <wp:docPr id="26" name="Rectángulo 26"/>
                <wp:cNvGraphicFramePr/>
                <a:graphic xmlns:a="http://schemas.openxmlformats.org/drawingml/2006/main">
                  <a:graphicData uri="http://schemas.microsoft.com/office/word/2010/wordprocessingShape">
                    <wps:wsp>
                      <wps:cNvSpPr/>
                      <wps:spPr>
                        <a:xfrm>
                          <a:off x="0" y="0"/>
                          <a:ext cx="4814945" cy="5993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09565D" id="Rectángulo 26" o:spid="_x0000_s1026" style="position:absolute;margin-left:64.75pt;margin-top:376pt;width:379.15pt;height:4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" filled="f" strokecolor="red" strokeweight="2.25pt"/>
            </w:pict>
          </mc:Fallback>
        </mc:AlternateContent>
      </w:r>
      <w:r w:rsidR="00100DFD" w:rsidRPr="00100DFD">
        <w:rPr>
          <w:rFonts w:ascii="Palatino Linotype" w:hAnsi="Palatino Linotype"/>
          <w:noProof/>
          <w:sz w:val="24"/>
          <w:szCs w:val="24"/>
          <w:lang w:eastAsia="es-MX"/>
        </w:rPr>
        <w:drawing>
          <wp:inline distT="0" distB="0" distL="0" distR="0" wp14:anchorId="6FBD311A" wp14:editId="56C9EFD8">
            <wp:extent cx="5760720" cy="617651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9409"/>
                    <a:stretch/>
                  </pic:blipFill>
                  <pic:spPr bwMode="auto">
                    <a:xfrm>
                      <a:off x="0" y="0"/>
                      <a:ext cx="5760720" cy="6176513"/>
                    </a:xfrm>
                    <a:prstGeom prst="rect">
                      <a:avLst/>
                    </a:prstGeom>
                    <a:ln>
                      <a:noFill/>
                    </a:ln>
                    <a:extLst>
                      <a:ext uri="{53640926-AAD7-44D8-BBD7-CCE9431645EC}">
                        <a14:shadowObscured xmlns:a14="http://schemas.microsoft.com/office/drawing/2010/main"/>
                      </a:ext>
                    </a:extLst>
                  </pic:spPr>
                </pic:pic>
              </a:graphicData>
            </a:graphic>
          </wp:inline>
        </w:drawing>
      </w:r>
    </w:p>
    <w:p w14:paraId="367A8214" w14:textId="77777777" w:rsidR="00D25999" w:rsidRDefault="00D25999" w:rsidP="00AD2A55">
      <w:pPr>
        <w:spacing w:after="0" w:line="360" w:lineRule="auto"/>
        <w:ind w:right="141"/>
        <w:jc w:val="both"/>
        <w:rPr>
          <w:rFonts w:ascii="Palatino Linotype" w:hAnsi="Palatino Linotype"/>
          <w:sz w:val="24"/>
          <w:szCs w:val="24"/>
          <w:lang w:eastAsia="es-MX"/>
        </w:rPr>
      </w:pPr>
    </w:p>
    <w:p w14:paraId="26F42398" w14:textId="2327D919" w:rsidR="00B921F6" w:rsidRPr="00B921F6" w:rsidRDefault="00B921F6" w:rsidP="00B921F6">
      <w:pPr>
        <w:spacing w:after="0" w:line="360" w:lineRule="auto"/>
        <w:jc w:val="both"/>
        <w:rPr>
          <w:rFonts w:ascii="Palatino Linotype" w:eastAsiaTheme="minorHAnsi" w:hAnsi="Palatino Linotype" w:cs="Arial"/>
          <w:sz w:val="24"/>
          <w:szCs w:val="24"/>
        </w:rPr>
      </w:pPr>
      <w:r w:rsidRPr="00B921F6">
        <w:rPr>
          <w:rFonts w:ascii="Palatino Linotype" w:eastAsiaTheme="minorHAnsi" w:hAnsi="Palatino Linotype" w:cs="Arial"/>
          <w:sz w:val="24"/>
          <w:szCs w:val="24"/>
        </w:rPr>
        <w:t>En tal Tesitura, una vez establecido lo anterior y con el propósito de resolver con apego a la normatividad aplicable el recurso materia de esta resolución, este Instituto considera necesario establecer si la respuesta emitida</w:t>
      </w:r>
      <w:r>
        <w:rPr>
          <w:rFonts w:ascii="Palatino Linotype" w:eastAsiaTheme="minorHAnsi" w:hAnsi="Palatino Linotype" w:cs="Arial"/>
          <w:sz w:val="24"/>
          <w:szCs w:val="24"/>
        </w:rPr>
        <w:t xml:space="preserve">, así como la información </w:t>
      </w:r>
      <w:r>
        <w:rPr>
          <w:rFonts w:ascii="Palatino Linotype" w:eastAsiaTheme="minorHAnsi" w:hAnsi="Palatino Linotype" w:cs="Arial"/>
          <w:sz w:val="24"/>
          <w:szCs w:val="24"/>
        </w:rPr>
        <w:lastRenderedPageBreak/>
        <w:t>entregada mediante informe justificado</w:t>
      </w:r>
      <w:r w:rsidRPr="00B921F6">
        <w:rPr>
          <w:rFonts w:ascii="Palatino Linotype" w:eastAsiaTheme="minorHAnsi" w:hAnsi="Palatino Linotype" w:cs="Arial"/>
          <w:sz w:val="24"/>
          <w:szCs w:val="24"/>
        </w:rPr>
        <w:t xml:space="preserve"> por </w:t>
      </w:r>
      <w:r w:rsidRPr="00B921F6">
        <w:rPr>
          <w:rFonts w:ascii="Palatino Linotype" w:eastAsiaTheme="minorHAnsi" w:hAnsi="Palatino Linotype" w:cs="Arial"/>
          <w:b/>
          <w:sz w:val="24"/>
          <w:szCs w:val="24"/>
        </w:rPr>
        <w:t>El</w:t>
      </w:r>
      <w:r w:rsidRPr="00B921F6">
        <w:rPr>
          <w:rFonts w:ascii="Palatino Linotype" w:eastAsiaTheme="minorHAnsi" w:hAnsi="Palatino Linotype" w:cs="Arial"/>
          <w:sz w:val="24"/>
          <w:szCs w:val="24"/>
        </w:rPr>
        <w:t xml:space="preserve"> </w:t>
      </w:r>
      <w:r w:rsidRPr="00B921F6">
        <w:rPr>
          <w:rFonts w:ascii="Palatino Linotype" w:eastAsiaTheme="minorHAnsi" w:hAnsi="Palatino Linotype" w:cs="Arial"/>
          <w:b/>
          <w:sz w:val="24"/>
          <w:szCs w:val="24"/>
        </w:rPr>
        <w:t>Sujeto Obligado</w:t>
      </w:r>
      <w:r w:rsidRPr="00B921F6">
        <w:rPr>
          <w:rFonts w:ascii="Palatino Linotype" w:eastAsiaTheme="minorHAnsi" w:hAnsi="Palatino Linotype" w:cs="Arial"/>
          <w:sz w:val="24"/>
          <w:szCs w:val="24"/>
        </w:rPr>
        <w:t xml:space="preserve"> colma a plenitud las pretensiones del </w:t>
      </w:r>
      <w:r w:rsidRPr="00B921F6">
        <w:rPr>
          <w:rFonts w:ascii="Palatino Linotype" w:eastAsiaTheme="minorHAnsi" w:hAnsi="Palatino Linotype" w:cs="Arial"/>
          <w:b/>
          <w:sz w:val="24"/>
          <w:szCs w:val="24"/>
        </w:rPr>
        <w:t>Recurrente</w:t>
      </w:r>
      <w:r w:rsidRPr="00B921F6">
        <w:rPr>
          <w:rFonts w:ascii="Palatino Linotype" w:eastAsiaTheme="minorHAnsi" w:hAnsi="Palatino Linotype" w:cs="Arial"/>
          <w:sz w:val="24"/>
          <w:szCs w:val="24"/>
        </w:rPr>
        <w:t>, con base a las siguientes consideraciones de hecho y de derecho:</w:t>
      </w:r>
    </w:p>
    <w:p w14:paraId="5097EBDD" w14:textId="6F406343" w:rsidR="000D7F2B" w:rsidRDefault="000D7F2B" w:rsidP="00AD2A55">
      <w:pPr>
        <w:spacing w:after="0" w:line="360" w:lineRule="auto"/>
        <w:ind w:right="141"/>
        <w:jc w:val="both"/>
        <w:rPr>
          <w:rFonts w:ascii="Palatino Linotype" w:hAnsi="Palatino Linotype"/>
          <w:sz w:val="24"/>
          <w:szCs w:val="24"/>
          <w:lang w:eastAsia="es-MX"/>
        </w:rPr>
      </w:pPr>
    </w:p>
    <w:p w14:paraId="191A974A" w14:textId="09EE2600" w:rsidR="000D7F2B" w:rsidRPr="000D7F2B" w:rsidRDefault="000D7F2B" w:rsidP="000D7F2B">
      <w:pPr>
        <w:spacing w:after="0" w:line="360" w:lineRule="auto"/>
        <w:jc w:val="both"/>
        <w:rPr>
          <w:rFonts w:ascii="Palatino Linotype" w:eastAsia="Times New Roman" w:hAnsi="Palatino Linotype"/>
          <w:color w:val="000000"/>
          <w:sz w:val="24"/>
          <w:szCs w:val="24"/>
          <w:lang w:eastAsia="es-ES"/>
        </w:rPr>
      </w:pPr>
      <w:r>
        <w:rPr>
          <w:rFonts w:ascii="Palatino Linotype" w:eastAsia="Times New Roman" w:hAnsi="Palatino Linotype"/>
          <w:sz w:val="24"/>
          <w:szCs w:val="24"/>
          <w:lang w:eastAsia="es-ES"/>
        </w:rPr>
        <w:t>En Primer</w:t>
      </w:r>
      <w:r w:rsidRPr="000D7F2B">
        <w:rPr>
          <w:rFonts w:ascii="Palatino Linotype" w:eastAsia="Times New Roman" w:hAnsi="Palatino Linotype"/>
          <w:sz w:val="24"/>
          <w:szCs w:val="24"/>
          <w:lang w:eastAsia="es-ES"/>
        </w:rPr>
        <w:t xml:space="preserve"> lugar </w:t>
      </w:r>
      <w:r w:rsidRPr="000D7F2B">
        <w:rPr>
          <w:rFonts w:ascii="Palatino Linotype" w:eastAsia="Times New Roman" w:hAnsi="Palatino Linotype"/>
          <w:color w:val="000000"/>
          <w:sz w:val="24"/>
          <w:szCs w:val="24"/>
          <w:lang w:eastAsia="es-ES"/>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2C2AB013" w14:textId="77777777" w:rsidR="000D7F2B" w:rsidRPr="000D7F2B" w:rsidRDefault="000D7F2B" w:rsidP="000D7F2B">
      <w:pPr>
        <w:spacing w:after="0" w:line="360" w:lineRule="auto"/>
        <w:jc w:val="both"/>
        <w:rPr>
          <w:rFonts w:ascii="Palatino Linotype" w:eastAsia="Times New Roman" w:hAnsi="Palatino Linotype"/>
          <w:color w:val="000000"/>
          <w:sz w:val="24"/>
          <w:szCs w:val="24"/>
          <w:lang w:eastAsia="es-ES"/>
        </w:rPr>
      </w:pPr>
    </w:p>
    <w:p w14:paraId="7CB19999" w14:textId="77777777" w:rsidR="000D7F2B" w:rsidRPr="000D7F2B" w:rsidRDefault="000D7F2B" w:rsidP="000D7F2B">
      <w:pPr>
        <w:spacing w:after="0" w:line="240" w:lineRule="auto"/>
        <w:ind w:left="851" w:right="851"/>
        <w:jc w:val="both"/>
        <w:rPr>
          <w:rFonts w:ascii="Palatino Linotype" w:eastAsia="Times New Roman" w:hAnsi="Palatino Linotype"/>
          <w:b/>
          <w:i/>
          <w:lang w:eastAsia="es-ES"/>
        </w:rPr>
      </w:pPr>
      <w:r w:rsidRPr="000D7F2B">
        <w:rPr>
          <w:rFonts w:ascii="Palatino Linotype" w:eastAsia="Times New Roman" w:hAnsi="Palatino Linotype"/>
          <w:b/>
          <w:i/>
          <w:lang w:eastAsia="es-ES"/>
        </w:rPr>
        <w:t>Artículo 6</w:t>
      </w:r>
    </w:p>
    <w:p w14:paraId="445E7479" w14:textId="77777777" w:rsidR="000D7F2B" w:rsidRPr="000D7F2B" w:rsidRDefault="000D7F2B" w:rsidP="000D7F2B">
      <w:pPr>
        <w:spacing w:after="0" w:line="240" w:lineRule="auto"/>
        <w:ind w:left="851" w:right="851"/>
        <w:jc w:val="both"/>
        <w:rPr>
          <w:rFonts w:ascii="Palatino Linotype" w:eastAsia="Times New Roman" w:hAnsi="Palatino Linotype"/>
          <w:i/>
          <w:lang w:eastAsia="es-ES"/>
        </w:rPr>
      </w:pPr>
      <w:r w:rsidRPr="000D7F2B">
        <w:rPr>
          <w:rFonts w:ascii="Palatino Linotype" w:eastAsia="Times New Roman" w:hAnsi="Palatino Linotype"/>
          <w:i/>
          <w:lang w:eastAsia="es-ES"/>
        </w:rPr>
        <w:t>…</w:t>
      </w:r>
    </w:p>
    <w:p w14:paraId="76A72364" w14:textId="77777777" w:rsidR="000D7F2B" w:rsidRPr="000D7F2B" w:rsidRDefault="000D7F2B" w:rsidP="000D7F2B">
      <w:pPr>
        <w:spacing w:after="0" w:line="240" w:lineRule="auto"/>
        <w:ind w:left="851" w:right="851"/>
        <w:jc w:val="both"/>
        <w:rPr>
          <w:rFonts w:ascii="Palatino Linotype" w:eastAsia="Times New Roman" w:hAnsi="Palatino Linotype"/>
          <w:i/>
          <w:lang w:eastAsia="es-ES"/>
        </w:rPr>
      </w:pPr>
      <w:r w:rsidRPr="000D7F2B">
        <w:rPr>
          <w:rFonts w:ascii="Palatino Linotype" w:eastAsia="Times New Roman" w:hAnsi="Palatino Linotype"/>
          <w:i/>
          <w:lang w:eastAsia="es-ES"/>
        </w:rPr>
        <w:t>Para el ejercicio del derecho de acceso a la información, la Federación, los Estados y el Distrito Federal, en el ámbito de sus respectivas competencias, se regirán por los siguientes principios y bases:</w:t>
      </w:r>
    </w:p>
    <w:p w14:paraId="0505A094" w14:textId="77777777" w:rsidR="000D7F2B" w:rsidRPr="000D7F2B" w:rsidRDefault="000D7F2B" w:rsidP="000D7F2B">
      <w:pPr>
        <w:spacing w:after="0" w:line="240" w:lineRule="auto"/>
        <w:ind w:left="851" w:right="851"/>
        <w:jc w:val="both"/>
        <w:rPr>
          <w:rFonts w:ascii="Palatino Linotype" w:eastAsia="Times New Roman" w:hAnsi="Palatino Linotype"/>
          <w:i/>
          <w:lang w:eastAsia="es-ES"/>
        </w:rPr>
      </w:pPr>
    </w:p>
    <w:p w14:paraId="43EDFAF3" w14:textId="77777777" w:rsidR="000D7F2B" w:rsidRPr="000D7F2B" w:rsidRDefault="000D7F2B" w:rsidP="00612469">
      <w:pPr>
        <w:numPr>
          <w:ilvl w:val="0"/>
          <w:numId w:val="3"/>
        </w:numPr>
        <w:spacing w:after="0" w:line="240" w:lineRule="auto"/>
        <w:ind w:left="851" w:right="851"/>
        <w:jc w:val="both"/>
        <w:rPr>
          <w:rFonts w:ascii="Palatino Linotype" w:eastAsia="Times New Roman" w:hAnsi="Palatino Linotype"/>
          <w:i/>
          <w:lang w:eastAsia="es-ES"/>
        </w:rPr>
      </w:pPr>
      <w:r w:rsidRPr="000D7F2B">
        <w:rPr>
          <w:rFonts w:ascii="Palatino Linotype" w:eastAsia="Times New Roman" w:hAnsi="Palatino Linotype"/>
          <w:i/>
          <w:lang w:eastAsia="es-ES"/>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BC10410" w14:textId="77777777" w:rsidR="000D7F2B" w:rsidRPr="000D7F2B" w:rsidRDefault="000D7F2B" w:rsidP="000D7F2B">
      <w:pPr>
        <w:spacing w:after="0" w:line="360" w:lineRule="auto"/>
        <w:jc w:val="both"/>
        <w:rPr>
          <w:rFonts w:ascii="Palatino Linotype" w:eastAsia="Times New Roman" w:hAnsi="Palatino Linotype"/>
          <w:sz w:val="24"/>
          <w:szCs w:val="24"/>
          <w:lang w:eastAsia="es-ES"/>
        </w:rPr>
      </w:pPr>
    </w:p>
    <w:p w14:paraId="56C58DBD" w14:textId="77777777" w:rsidR="000D7F2B" w:rsidRPr="000D7F2B" w:rsidRDefault="000D7F2B" w:rsidP="000D7F2B">
      <w:pPr>
        <w:spacing w:after="0" w:line="360" w:lineRule="auto"/>
        <w:jc w:val="both"/>
        <w:rPr>
          <w:rFonts w:ascii="Palatino Linotype" w:eastAsia="Times New Roman" w:hAnsi="Palatino Linotype" w:cs="Arial"/>
          <w:sz w:val="24"/>
          <w:szCs w:val="24"/>
          <w:lang w:eastAsia="es-ES"/>
        </w:rPr>
      </w:pPr>
      <w:r w:rsidRPr="000D7F2B">
        <w:rPr>
          <w:rFonts w:ascii="Palatino Linotype" w:eastAsia="Times New Roman" w:hAnsi="Palatino Linotype" w:cs="Arial"/>
          <w:sz w:val="24"/>
          <w:szCs w:val="24"/>
          <w:lang w:eastAsia="es-ES"/>
        </w:rPr>
        <w:t xml:space="preserve">Ahora bien, en atención a lo dispuesto por los artículos 3, fracción XI y 12 </w:t>
      </w:r>
      <w:r w:rsidRPr="000D7F2B">
        <w:rPr>
          <w:rFonts w:ascii="Palatino Linotype" w:eastAsia="Times New Roman" w:hAnsi="Palatino Linotype" w:cs="Arial"/>
          <w:bCs/>
          <w:sz w:val="24"/>
          <w:szCs w:val="24"/>
          <w:lang w:eastAsia="es-ES"/>
        </w:rPr>
        <w:t>de la Ley de Transparencia y Acceso a la Información Pública del Estado de México y Municipios</w:t>
      </w:r>
      <w:r w:rsidRPr="000D7F2B">
        <w:rPr>
          <w:rFonts w:ascii="Palatino Linotype" w:eastAsia="Times New Roman" w:hAnsi="Palatino Linotype" w:cs="Arial"/>
          <w:sz w:val="24"/>
          <w:szCs w:val="24"/>
          <w:lang w:eastAsia="es-ES"/>
        </w:rPr>
        <w:t>, los cuales son del tenor literal siguiente:</w:t>
      </w:r>
    </w:p>
    <w:p w14:paraId="73DB60C7" w14:textId="77777777" w:rsidR="000D7F2B" w:rsidRPr="000D7F2B" w:rsidRDefault="000D7F2B" w:rsidP="000D7F2B">
      <w:pPr>
        <w:spacing w:after="0" w:line="240" w:lineRule="auto"/>
        <w:ind w:left="567" w:right="567"/>
        <w:jc w:val="both"/>
        <w:rPr>
          <w:rFonts w:ascii="Palatino Linotype" w:eastAsia="Times New Roman" w:hAnsi="Palatino Linotype"/>
          <w:sz w:val="24"/>
          <w:szCs w:val="24"/>
          <w:lang w:eastAsia="es-ES"/>
        </w:rPr>
      </w:pPr>
    </w:p>
    <w:p w14:paraId="421C9952" w14:textId="77777777" w:rsidR="000D7F2B" w:rsidRPr="000D7F2B" w:rsidRDefault="000D7F2B" w:rsidP="000D7F2B">
      <w:pPr>
        <w:spacing w:after="0" w:line="240" w:lineRule="auto"/>
        <w:ind w:left="851" w:right="851"/>
        <w:jc w:val="both"/>
        <w:rPr>
          <w:rFonts w:ascii="Palatino Linotype" w:eastAsia="Times New Roman" w:hAnsi="Palatino Linotype"/>
          <w:i/>
          <w:lang w:eastAsia="es-ES"/>
        </w:rPr>
      </w:pPr>
      <w:r w:rsidRPr="000D7F2B">
        <w:rPr>
          <w:rFonts w:ascii="Palatino Linotype" w:eastAsia="Times New Roman" w:hAnsi="Palatino Linotype"/>
          <w:b/>
          <w:bCs/>
          <w:i/>
          <w:lang w:eastAsia="es-ES"/>
        </w:rPr>
        <w:t xml:space="preserve">Artículo 3.- </w:t>
      </w:r>
      <w:r w:rsidRPr="000D7F2B">
        <w:rPr>
          <w:rFonts w:ascii="Palatino Linotype" w:eastAsia="Times New Roman" w:hAnsi="Palatino Linotype"/>
          <w:i/>
          <w:lang w:eastAsia="es-ES"/>
        </w:rPr>
        <w:t>Para los efectos de la presente Ley se entenderá por:</w:t>
      </w:r>
    </w:p>
    <w:p w14:paraId="5E32AF56" w14:textId="77777777" w:rsidR="000D7F2B" w:rsidRPr="000D7F2B" w:rsidRDefault="000D7F2B" w:rsidP="000D7F2B">
      <w:pPr>
        <w:spacing w:after="0" w:line="240" w:lineRule="auto"/>
        <w:ind w:left="851" w:right="851"/>
        <w:jc w:val="both"/>
        <w:rPr>
          <w:rFonts w:ascii="Palatino Linotype" w:eastAsia="Times New Roman" w:hAnsi="Palatino Linotype"/>
          <w:i/>
          <w:lang w:eastAsia="es-ES"/>
        </w:rPr>
      </w:pPr>
      <w:r w:rsidRPr="000D7F2B">
        <w:rPr>
          <w:rFonts w:ascii="Palatino Linotype" w:eastAsia="Times New Roman" w:hAnsi="Palatino Linotype"/>
          <w:i/>
          <w:lang w:eastAsia="es-ES"/>
        </w:rPr>
        <w:t>…</w:t>
      </w:r>
    </w:p>
    <w:p w14:paraId="597D5A32" w14:textId="77777777" w:rsidR="000D7F2B" w:rsidRPr="000D7F2B" w:rsidRDefault="000D7F2B" w:rsidP="000D7F2B">
      <w:pPr>
        <w:spacing w:after="0" w:line="240" w:lineRule="auto"/>
        <w:ind w:left="851" w:right="851"/>
        <w:jc w:val="both"/>
        <w:rPr>
          <w:rFonts w:ascii="Palatino Linotype" w:eastAsia="Times New Roman" w:hAnsi="Palatino Linotype"/>
          <w:i/>
          <w:lang w:eastAsia="es-ES"/>
        </w:rPr>
      </w:pPr>
      <w:r w:rsidRPr="000D7F2B">
        <w:rPr>
          <w:rFonts w:ascii="Palatino Linotype" w:eastAsia="Times New Roman" w:hAnsi="Palatino Linotype"/>
          <w:b/>
          <w:i/>
          <w:lang w:eastAsia="es-ES"/>
        </w:rPr>
        <w:t>XI.</w:t>
      </w:r>
      <w:r w:rsidRPr="000D7F2B">
        <w:rPr>
          <w:rFonts w:ascii="Palatino Linotype" w:eastAsia="Times New Roman" w:hAnsi="Palatino Linotype"/>
          <w:i/>
          <w:lang w:eastAsia="es-ES"/>
        </w:rPr>
        <w:t xml:space="preserve"> </w:t>
      </w:r>
      <w:r w:rsidRPr="000D7F2B">
        <w:rPr>
          <w:rFonts w:ascii="Palatino Linotype" w:eastAsia="Times New Roman" w:hAnsi="Palatino Linotype"/>
          <w:b/>
          <w:i/>
          <w:lang w:eastAsia="es-ES"/>
        </w:rPr>
        <w:t>Documento:</w:t>
      </w:r>
      <w:r w:rsidRPr="000D7F2B">
        <w:rPr>
          <w:rFonts w:ascii="Palatino Linotype" w:eastAsia="Times New Roman" w:hAnsi="Palatino Linotype"/>
          <w:i/>
          <w:lang w:eastAsia="es-ES"/>
        </w:rPr>
        <w:t xml:space="preserve"> Los expedientes, reportes, estudios, actas, resoluciones, oficios, correspondencia, acuerdos, directivas, directrices, circulares, contratos, convenios, instructivos, notas, memorandos, estadísticas o bien, </w:t>
      </w:r>
      <w:r w:rsidRPr="000D7F2B">
        <w:rPr>
          <w:rFonts w:ascii="Palatino Linotype" w:eastAsia="Times New Roman" w:hAnsi="Palatino Linotype"/>
          <w:b/>
          <w:i/>
          <w:u w:val="single"/>
          <w:lang w:eastAsia="es-ES"/>
        </w:rPr>
        <w:t>cualquier otro registro que documente el ejercicio de las facultades, funciones y competencias de los sujetos obligados, sus servidores públicos e integrantes, sin importar su fuente o fecha de elaboración.</w:t>
      </w:r>
      <w:r w:rsidRPr="000D7F2B">
        <w:rPr>
          <w:rFonts w:ascii="Palatino Linotype" w:eastAsia="Times New Roman" w:hAnsi="Palatino Linotype"/>
          <w:i/>
          <w:lang w:eastAsia="es-ES"/>
        </w:rPr>
        <w:t xml:space="preserve"> Los documentos podrán estar en cualquier medio, sea escrito, impreso, sonoro, visual, electrónico, informático u holográfico;</w:t>
      </w:r>
    </w:p>
    <w:p w14:paraId="38FA15D8" w14:textId="77777777" w:rsidR="000D7F2B" w:rsidRPr="000D7F2B" w:rsidRDefault="000D7F2B" w:rsidP="000D7F2B">
      <w:pPr>
        <w:spacing w:after="0" w:line="240" w:lineRule="auto"/>
        <w:ind w:left="851" w:right="851"/>
        <w:jc w:val="both"/>
        <w:rPr>
          <w:rFonts w:ascii="Palatino Linotype" w:eastAsia="Times New Roman" w:hAnsi="Palatino Linotype"/>
          <w:i/>
          <w:lang w:eastAsia="es-ES"/>
        </w:rPr>
      </w:pPr>
    </w:p>
    <w:p w14:paraId="6D24C599" w14:textId="77777777" w:rsidR="000D7F2B" w:rsidRPr="000D7F2B" w:rsidRDefault="000D7F2B" w:rsidP="000D7F2B">
      <w:pPr>
        <w:spacing w:after="0" w:line="240" w:lineRule="auto"/>
        <w:ind w:left="851" w:right="851"/>
        <w:jc w:val="both"/>
        <w:rPr>
          <w:rFonts w:ascii="Palatino Linotype" w:eastAsia="Times New Roman" w:hAnsi="Palatino Linotype"/>
          <w:bCs/>
          <w:i/>
          <w:lang w:eastAsia="es-ES"/>
        </w:rPr>
      </w:pPr>
      <w:r w:rsidRPr="000D7F2B">
        <w:rPr>
          <w:rFonts w:ascii="Palatino Linotype" w:eastAsia="Times New Roman" w:hAnsi="Palatino Linotype"/>
          <w:b/>
          <w:bCs/>
          <w:i/>
          <w:lang w:eastAsia="es-ES"/>
        </w:rPr>
        <w:t>Artículo 4.</w:t>
      </w:r>
      <w:r w:rsidRPr="000D7F2B">
        <w:rPr>
          <w:rFonts w:ascii="Palatino Linotype" w:eastAsia="Times New Roman" w:hAnsi="Palatino Linotype"/>
          <w:bCs/>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BD7F62" w14:textId="77777777" w:rsidR="000D7F2B" w:rsidRPr="000D7F2B" w:rsidRDefault="000D7F2B" w:rsidP="000D7F2B">
      <w:pPr>
        <w:spacing w:after="0" w:line="240" w:lineRule="auto"/>
        <w:ind w:left="851" w:right="851"/>
        <w:jc w:val="both"/>
        <w:rPr>
          <w:rFonts w:ascii="Palatino Linotype" w:eastAsia="Times New Roman" w:hAnsi="Palatino Linotype"/>
          <w:bCs/>
          <w:i/>
          <w:lang w:eastAsia="es-ES"/>
        </w:rPr>
      </w:pPr>
    </w:p>
    <w:p w14:paraId="1ECCB5BC" w14:textId="77777777" w:rsidR="000D7F2B" w:rsidRPr="000D7F2B" w:rsidRDefault="000D7F2B" w:rsidP="000D7F2B">
      <w:pPr>
        <w:spacing w:after="0" w:line="240" w:lineRule="auto"/>
        <w:ind w:left="851" w:right="851"/>
        <w:jc w:val="both"/>
        <w:rPr>
          <w:rFonts w:ascii="Palatino Linotype" w:eastAsia="Times New Roman" w:hAnsi="Palatino Linotype"/>
          <w:bCs/>
          <w:i/>
          <w:lang w:eastAsia="es-ES"/>
        </w:rPr>
      </w:pPr>
      <w:r w:rsidRPr="000D7F2B">
        <w:rPr>
          <w:rFonts w:ascii="Palatino Linotype" w:eastAsia="Times New Roman" w:hAnsi="Palatino Linotype"/>
          <w:b/>
          <w:bCs/>
          <w:i/>
          <w:u w:val="single"/>
          <w:lang w:eastAsia="es-ES"/>
        </w:rPr>
        <w:t>Toda la información generada, obtenida, adquirida, transformada, administrada o en posesión de los sujetos obligados es pública y accesible de manera permanente a cualquier persona,</w:t>
      </w:r>
      <w:r w:rsidRPr="000D7F2B">
        <w:rPr>
          <w:rFonts w:ascii="Palatino Linotype" w:eastAsia="Times New Roman" w:hAnsi="Palatino Linotype"/>
          <w:bCs/>
          <w:i/>
          <w:lang w:eastAsia="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64ACB0" w14:textId="77777777" w:rsidR="000D7F2B" w:rsidRPr="000D7F2B" w:rsidRDefault="000D7F2B" w:rsidP="000D7F2B">
      <w:pPr>
        <w:spacing w:after="0" w:line="240" w:lineRule="auto"/>
        <w:ind w:left="851" w:right="851"/>
        <w:jc w:val="both"/>
        <w:rPr>
          <w:rFonts w:ascii="Palatino Linotype" w:eastAsia="Times New Roman" w:hAnsi="Palatino Linotype"/>
          <w:bCs/>
          <w:i/>
          <w:lang w:eastAsia="es-ES"/>
        </w:rPr>
      </w:pPr>
    </w:p>
    <w:p w14:paraId="6741A909" w14:textId="77777777" w:rsidR="000D7F2B" w:rsidRPr="000D7F2B" w:rsidRDefault="000D7F2B" w:rsidP="000D7F2B">
      <w:pPr>
        <w:spacing w:after="0" w:line="240" w:lineRule="auto"/>
        <w:ind w:left="851" w:right="851"/>
        <w:jc w:val="both"/>
        <w:rPr>
          <w:rFonts w:ascii="Palatino Linotype" w:eastAsia="Times New Roman" w:hAnsi="Palatino Linotype"/>
          <w:bCs/>
          <w:i/>
          <w:lang w:eastAsia="es-ES"/>
        </w:rPr>
      </w:pPr>
      <w:r w:rsidRPr="000D7F2B">
        <w:rPr>
          <w:rFonts w:ascii="Palatino Linotype" w:eastAsia="Times New Roman" w:hAnsi="Palatino Linotype"/>
          <w:bCs/>
          <w:i/>
          <w:lang w:eastAsia="es-ES"/>
        </w:rPr>
        <w:t>Los sujetos obligados deben poner en práctica, políticas y programas de acceso a la información que se apeguen a criterios de publicidad, veracidad, oportunidad, precisión y suficiencia en beneficio de los solicitantes.</w:t>
      </w:r>
    </w:p>
    <w:p w14:paraId="5CFEBAF3" w14:textId="77777777" w:rsidR="000D7F2B" w:rsidRPr="000D7F2B" w:rsidRDefault="000D7F2B" w:rsidP="000D7F2B">
      <w:pPr>
        <w:spacing w:after="0" w:line="240" w:lineRule="auto"/>
        <w:ind w:left="851" w:right="851"/>
        <w:jc w:val="both"/>
        <w:rPr>
          <w:rFonts w:ascii="Palatino Linotype" w:eastAsia="Times New Roman" w:hAnsi="Palatino Linotype"/>
          <w:i/>
          <w:lang w:eastAsia="es-ES"/>
        </w:rPr>
      </w:pPr>
    </w:p>
    <w:p w14:paraId="3356DFB5" w14:textId="77777777" w:rsidR="000D7F2B" w:rsidRPr="000D7F2B" w:rsidRDefault="000D7F2B" w:rsidP="000D7F2B">
      <w:pPr>
        <w:spacing w:after="0" w:line="240" w:lineRule="auto"/>
        <w:ind w:left="851" w:right="851"/>
        <w:jc w:val="both"/>
        <w:rPr>
          <w:rFonts w:ascii="Palatino Linotype" w:eastAsia="Times New Roman" w:hAnsi="Palatino Linotype"/>
          <w:i/>
          <w:lang w:eastAsia="es-ES"/>
        </w:rPr>
      </w:pPr>
      <w:r w:rsidRPr="000D7F2B">
        <w:rPr>
          <w:rFonts w:ascii="Palatino Linotype" w:eastAsia="Times New Roman" w:hAnsi="Palatino Linotype"/>
          <w:b/>
          <w:i/>
          <w:lang w:eastAsia="es-ES"/>
        </w:rPr>
        <w:t>Artículo 12.</w:t>
      </w:r>
      <w:r w:rsidRPr="000D7F2B">
        <w:rPr>
          <w:rFonts w:ascii="Palatino Linotype" w:eastAsia="Times New Roman" w:hAnsi="Palatino Linotype"/>
          <w:i/>
          <w:lang w:eastAsia="es-ES"/>
        </w:rPr>
        <w:t xml:space="preserve"> Quienes generen, recopilen, administren, manejen, procesen, archiven o conserven información pública serán responsables de la misma en los términos de las disposiciones jurídicas aplicables.</w:t>
      </w:r>
    </w:p>
    <w:p w14:paraId="26D0FE05" w14:textId="77777777" w:rsidR="000D7F2B" w:rsidRPr="000D7F2B" w:rsidRDefault="000D7F2B" w:rsidP="000D7F2B">
      <w:pPr>
        <w:spacing w:after="0" w:line="240" w:lineRule="auto"/>
        <w:ind w:left="851" w:right="851"/>
        <w:jc w:val="both"/>
        <w:rPr>
          <w:rFonts w:ascii="Palatino Linotype" w:eastAsia="Times New Roman" w:hAnsi="Palatino Linotype"/>
          <w:i/>
          <w:lang w:eastAsia="es-ES"/>
        </w:rPr>
      </w:pPr>
    </w:p>
    <w:p w14:paraId="3AADC26F" w14:textId="77777777" w:rsidR="000D7F2B" w:rsidRPr="000D7F2B" w:rsidRDefault="000D7F2B" w:rsidP="000D7F2B">
      <w:pPr>
        <w:spacing w:after="0" w:line="240" w:lineRule="auto"/>
        <w:ind w:left="851" w:right="851"/>
        <w:jc w:val="both"/>
        <w:rPr>
          <w:rFonts w:ascii="Palatino Linotype" w:eastAsia="Times New Roman" w:hAnsi="Palatino Linotype"/>
          <w:i/>
          <w:sz w:val="24"/>
          <w:szCs w:val="24"/>
          <w:u w:val="single"/>
          <w:lang w:eastAsia="es-ES"/>
        </w:rPr>
      </w:pPr>
      <w:r w:rsidRPr="000D7F2B">
        <w:rPr>
          <w:rFonts w:ascii="Palatino Linotype" w:eastAsia="Times New Roman" w:hAnsi="Palatino Linotype"/>
          <w:b/>
          <w:i/>
          <w:u w:val="single"/>
          <w:lang w:eastAsia="es-ES"/>
        </w:rPr>
        <w:t xml:space="preserve">Los sujetos obligados sólo proporcionarán la información pública que se les requiera y que obre en sus archivos y en el estado en que ésta se encuentre. </w:t>
      </w:r>
      <w:r w:rsidRPr="000D7F2B">
        <w:rPr>
          <w:rFonts w:ascii="Palatino Linotype" w:eastAsia="Times New Roman" w:hAnsi="Palatino Linotype"/>
          <w:b/>
          <w:i/>
          <w:u w:val="single"/>
          <w:lang w:eastAsia="es-ES"/>
        </w:rPr>
        <w:lastRenderedPageBreak/>
        <w:t>La obligación de proporcionar información no comprende el procesamiento de la misma, ni el presentarla conforme al interés del solicitante; no estarán obligados a generarla, resumirla, efectuar cálculos o practicar investigaciones</w:t>
      </w:r>
      <w:r w:rsidRPr="000D7F2B">
        <w:rPr>
          <w:rFonts w:ascii="Palatino Linotype" w:eastAsia="Times New Roman" w:hAnsi="Palatino Linotype"/>
          <w:i/>
          <w:lang w:eastAsia="es-ES"/>
        </w:rPr>
        <w:t>.</w:t>
      </w:r>
    </w:p>
    <w:p w14:paraId="3708F424" w14:textId="77777777" w:rsidR="000D7F2B" w:rsidRPr="000D7F2B" w:rsidRDefault="000D7F2B" w:rsidP="000D7F2B">
      <w:pPr>
        <w:spacing w:after="0" w:line="360" w:lineRule="auto"/>
        <w:jc w:val="both"/>
        <w:rPr>
          <w:rFonts w:ascii="Palatino Linotype" w:eastAsia="Times New Roman" w:hAnsi="Palatino Linotype"/>
          <w:sz w:val="24"/>
          <w:szCs w:val="24"/>
          <w:lang w:eastAsia="es-ES"/>
        </w:rPr>
      </w:pPr>
    </w:p>
    <w:p w14:paraId="18E97EB7" w14:textId="507FC859" w:rsidR="000D7F2B" w:rsidRDefault="000D7F2B" w:rsidP="000D7F2B">
      <w:pPr>
        <w:spacing w:after="0" w:line="360" w:lineRule="auto"/>
        <w:jc w:val="both"/>
        <w:rPr>
          <w:rFonts w:ascii="Palatino Linotype" w:eastAsia="Times New Roman" w:hAnsi="Palatino Linotype" w:cs="Arial"/>
          <w:sz w:val="24"/>
          <w:szCs w:val="24"/>
          <w:lang w:eastAsia="es-ES"/>
        </w:rPr>
      </w:pPr>
      <w:r w:rsidRPr="000D7F2B">
        <w:rPr>
          <w:rFonts w:ascii="Palatino Linotype" w:eastAsia="Times New Roman" w:hAnsi="Palatino Linotype" w:cs="Arial"/>
          <w:sz w:val="24"/>
          <w:szCs w:val="24"/>
          <w:lang w:eastAsia="es-ES"/>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135EC2D" w14:textId="1CB25F21" w:rsidR="00B921F6" w:rsidRDefault="00B921F6" w:rsidP="000D7F2B">
      <w:pPr>
        <w:spacing w:after="0" w:line="360" w:lineRule="auto"/>
        <w:jc w:val="both"/>
        <w:rPr>
          <w:rFonts w:ascii="Palatino Linotype" w:eastAsia="Times New Roman" w:hAnsi="Palatino Linotype" w:cs="Arial"/>
          <w:sz w:val="24"/>
          <w:szCs w:val="24"/>
          <w:lang w:eastAsia="es-ES"/>
        </w:rPr>
      </w:pPr>
    </w:p>
    <w:p w14:paraId="29F87A9A" w14:textId="7D733D5C" w:rsidR="00B921F6" w:rsidRDefault="00B921F6" w:rsidP="00B921F6">
      <w:pPr>
        <w:spacing w:after="0" w:line="360" w:lineRule="auto"/>
        <w:jc w:val="both"/>
        <w:rPr>
          <w:rFonts w:ascii="Palatino Linotype" w:hAnsi="Palatino Linotype" w:cs="Arial"/>
          <w:sz w:val="24"/>
          <w:szCs w:val="24"/>
        </w:rPr>
      </w:pPr>
      <w:r w:rsidRPr="00B921F6">
        <w:rPr>
          <w:rFonts w:ascii="Palatino Linotype" w:hAnsi="Palatino Linotype"/>
          <w:sz w:val="24"/>
          <w:szCs w:val="24"/>
        </w:rPr>
        <w:t xml:space="preserve">En consecuencia de lo anterior, y tomando en cuenta </w:t>
      </w:r>
      <w:r w:rsidRPr="00B921F6">
        <w:rPr>
          <w:rFonts w:ascii="Palatino Linotype" w:hAnsi="Palatino Linotype" w:cs="Arial"/>
          <w:sz w:val="24"/>
          <w:szCs w:val="24"/>
        </w:rPr>
        <w:t xml:space="preserve">la respuesta que el Titular de la Unidad de Transparencia del </w:t>
      </w:r>
      <w:r w:rsidRPr="00B921F6">
        <w:rPr>
          <w:rFonts w:ascii="Palatino Linotype" w:hAnsi="Palatino Linotype" w:cs="Arial"/>
          <w:b/>
          <w:sz w:val="24"/>
          <w:szCs w:val="24"/>
        </w:rPr>
        <w:t>Sujeto Obligado</w:t>
      </w:r>
      <w:r w:rsidRPr="00B921F6">
        <w:rPr>
          <w:rFonts w:ascii="Palatino Linotype" w:hAnsi="Palatino Linotype" w:cs="Arial"/>
          <w:sz w:val="24"/>
          <w:szCs w:val="24"/>
        </w:rPr>
        <w:t xml:space="preserve"> generó, se ilustra el siguiente cuadro comparativo con la finalidad de saber si se da cumplimiento a todos los requerimientos y si lo motivos de inconformidad resultan procedentes:</w:t>
      </w:r>
    </w:p>
    <w:p w14:paraId="4905E390" w14:textId="01F7EFF2" w:rsidR="00B921F6" w:rsidRDefault="00B921F6" w:rsidP="00B921F6">
      <w:pPr>
        <w:spacing w:after="0" w:line="360" w:lineRule="auto"/>
        <w:jc w:val="both"/>
        <w:rPr>
          <w:rFonts w:ascii="Palatino Linotype" w:hAnsi="Palatino Linotype" w:cs="Arial"/>
          <w:sz w:val="24"/>
          <w:szCs w:val="24"/>
        </w:rPr>
      </w:pPr>
    </w:p>
    <w:tbl>
      <w:tblPr>
        <w:tblStyle w:val="Tablaconcuadrcula"/>
        <w:tblW w:w="9351" w:type="dxa"/>
        <w:jc w:val="center"/>
        <w:tblLook w:val="04A0" w:firstRow="1" w:lastRow="0" w:firstColumn="1" w:lastColumn="0" w:noHBand="0" w:noVBand="1"/>
      </w:tblPr>
      <w:tblGrid>
        <w:gridCol w:w="2405"/>
        <w:gridCol w:w="2552"/>
        <w:gridCol w:w="2409"/>
        <w:gridCol w:w="1985"/>
      </w:tblGrid>
      <w:tr w:rsidR="00B921F6" w:rsidRPr="007769B2" w14:paraId="01308DD1" w14:textId="77777777" w:rsidTr="00430051">
        <w:trPr>
          <w:jc w:val="center"/>
        </w:trPr>
        <w:tc>
          <w:tcPr>
            <w:tcW w:w="2405" w:type="dxa"/>
            <w:shd w:val="clear" w:color="auto" w:fill="D9D9D9"/>
            <w:vAlign w:val="center"/>
          </w:tcPr>
          <w:p w14:paraId="2859D3C1" w14:textId="77777777" w:rsidR="00B921F6" w:rsidRPr="007769B2" w:rsidRDefault="00B921F6" w:rsidP="00E1471E">
            <w:pPr>
              <w:autoSpaceDE w:val="0"/>
              <w:autoSpaceDN w:val="0"/>
              <w:adjustRightInd w:val="0"/>
              <w:jc w:val="center"/>
              <w:rPr>
                <w:rFonts w:ascii="Palatino Linotype" w:eastAsia="Times New Roman" w:hAnsi="Palatino Linotype" w:cs="Arial"/>
                <w:b/>
                <w:sz w:val="20"/>
                <w:szCs w:val="20"/>
                <w:lang w:val="es-ES" w:eastAsia="es-ES"/>
              </w:rPr>
            </w:pPr>
            <w:r w:rsidRPr="007769B2">
              <w:rPr>
                <w:rFonts w:ascii="Palatino Linotype" w:eastAsia="Times New Roman" w:hAnsi="Palatino Linotype" w:cs="Arial"/>
                <w:b/>
                <w:sz w:val="20"/>
                <w:szCs w:val="20"/>
                <w:lang w:val="es-ES" w:eastAsia="es-ES"/>
              </w:rPr>
              <w:t>Requerimientos del Solicitante</w:t>
            </w:r>
          </w:p>
        </w:tc>
        <w:tc>
          <w:tcPr>
            <w:tcW w:w="2552" w:type="dxa"/>
            <w:shd w:val="clear" w:color="auto" w:fill="D9D9D9"/>
            <w:vAlign w:val="center"/>
          </w:tcPr>
          <w:p w14:paraId="191D6191" w14:textId="2D21AEDE" w:rsidR="00B921F6" w:rsidRPr="007769B2" w:rsidRDefault="00B921F6" w:rsidP="00E1471E">
            <w:pPr>
              <w:autoSpaceDE w:val="0"/>
              <w:autoSpaceDN w:val="0"/>
              <w:adjustRightInd w:val="0"/>
              <w:jc w:val="center"/>
              <w:rPr>
                <w:rFonts w:ascii="Palatino Linotype" w:eastAsia="Times New Roman" w:hAnsi="Palatino Linotype" w:cs="Arial"/>
                <w:b/>
                <w:sz w:val="20"/>
                <w:szCs w:val="20"/>
                <w:lang w:val="es-ES" w:eastAsia="es-ES"/>
              </w:rPr>
            </w:pPr>
            <w:r w:rsidRPr="007769B2">
              <w:rPr>
                <w:rFonts w:ascii="Palatino Linotype" w:eastAsia="Times New Roman" w:hAnsi="Palatino Linotype" w:cs="Arial"/>
                <w:b/>
                <w:sz w:val="20"/>
                <w:szCs w:val="20"/>
                <w:lang w:val="es-ES" w:eastAsia="es-ES"/>
              </w:rPr>
              <w:t xml:space="preserve">Respuesta </w:t>
            </w:r>
            <w:r>
              <w:rPr>
                <w:rFonts w:ascii="Palatino Linotype" w:eastAsia="Times New Roman" w:hAnsi="Palatino Linotype" w:cs="Arial"/>
                <w:b/>
                <w:sz w:val="20"/>
                <w:szCs w:val="20"/>
                <w:lang w:val="es-ES" w:eastAsia="es-ES"/>
              </w:rPr>
              <w:t xml:space="preserve">emitida </w:t>
            </w:r>
          </w:p>
        </w:tc>
        <w:tc>
          <w:tcPr>
            <w:tcW w:w="2409" w:type="dxa"/>
            <w:shd w:val="clear" w:color="auto" w:fill="D9D9D9"/>
          </w:tcPr>
          <w:p w14:paraId="5B9C5D12" w14:textId="2C923550" w:rsidR="00B921F6" w:rsidRPr="007769B2" w:rsidRDefault="00B921F6" w:rsidP="00E1471E">
            <w:pPr>
              <w:autoSpaceDE w:val="0"/>
              <w:autoSpaceDN w:val="0"/>
              <w:adjustRightInd w:val="0"/>
              <w:jc w:val="center"/>
              <w:rPr>
                <w:rFonts w:ascii="Palatino Linotype" w:eastAsia="Times New Roman" w:hAnsi="Palatino Linotype" w:cs="Arial"/>
                <w:b/>
                <w:sz w:val="20"/>
                <w:szCs w:val="20"/>
                <w:lang w:val="es-ES" w:eastAsia="es-ES"/>
              </w:rPr>
            </w:pPr>
            <w:r>
              <w:rPr>
                <w:rFonts w:ascii="Palatino Linotype" w:eastAsia="Times New Roman" w:hAnsi="Palatino Linotype" w:cs="Arial"/>
                <w:b/>
                <w:sz w:val="20"/>
                <w:szCs w:val="20"/>
                <w:lang w:val="es-ES" w:eastAsia="es-ES"/>
              </w:rPr>
              <w:t>Informe justificado</w:t>
            </w:r>
          </w:p>
        </w:tc>
        <w:tc>
          <w:tcPr>
            <w:tcW w:w="1985" w:type="dxa"/>
            <w:shd w:val="clear" w:color="auto" w:fill="D9D9D9" w:themeFill="background1" w:themeFillShade="D9"/>
            <w:vAlign w:val="center"/>
          </w:tcPr>
          <w:p w14:paraId="18AB5D8C" w14:textId="77777777" w:rsidR="00B921F6" w:rsidRPr="007769B2" w:rsidRDefault="00B921F6" w:rsidP="00E1471E">
            <w:pPr>
              <w:autoSpaceDE w:val="0"/>
              <w:autoSpaceDN w:val="0"/>
              <w:adjustRightInd w:val="0"/>
              <w:jc w:val="center"/>
              <w:rPr>
                <w:rFonts w:ascii="Palatino Linotype" w:eastAsia="Times New Roman" w:hAnsi="Palatino Linotype" w:cs="Arial"/>
                <w:b/>
                <w:sz w:val="20"/>
                <w:szCs w:val="20"/>
                <w:lang w:val="es-ES" w:eastAsia="es-ES"/>
              </w:rPr>
            </w:pPr>
            <w:r>
              <w:rPr>
                <w:rFonts w:ascii="Palatino Linotype" w:eastAsia="Times New Roman" w:hAnsi="Palatino Linotype" w:cs="Arial"/>
                <w:b/>
                <w:sz w:val="20"/>
                <w:szCs w:val="20"/>
                <w:lang w:val="es-ES" w:eastAsia="es-ES"/>
              </w:rPr>
              <w:t>Colma</w:t>
            </w:r>
          </w:p>
        </w:tc>
      </w:tr>
      <w:tr w:rsidR="00430051" w:rsidRPr="007769B2" w14:paraId="5504D11D" w14:textId="77777777" w:rsidTr="00430051">
        <w:trPr>
          <w:jc w:val="center"/>
        </w:trPr>
        <w:tc>
          <w:tcPr>
            <w:tcW w:w="2405" w:type="dxa"/>
          </w:tcPr>
          <w:p w14:paraId="7AAAC892" w14:textId="05E00975" w:rsidR="00430051" w:rsidRPr="007769B2" w:rsidRDefault="00430051" w:rsidP="00E1471E">
            <w:pPr>
              <w:autoSpaceDE w:val="0"/>
              <w:autoSpaceDN w:val="0"/>
              <w:adjustRightInd w:val="0"/>
              <w:jc w:val="both"/>
              <w:rPr>
                <w:rFonts w:ascii="Palatino Linotype" w:eastAsia="Times New Roman" w:hAnsi="Palatino Linotype"/>
                <w:color w:val="000000"/>
                <w:sz w:val="20"/>
                <w:szCs w:val="20"/>
                <w:lang w:eastAsia="es-ES"/>
              </w:rPr>
            </w:pPr>
            <w:r w:rsidRPr="007769B2">
              <w:rPr>
                <w:rFonts w:ascii="Palatino Linotype" w:eastAsia="Times New Roman" w:hAnsi="Palatino Linotype"/>
                <w:b/>
                <w:color w:val="000000"/>
                <w:sz w:val="20"/>
                <w:szCs w:val="20"/>
                <w:lang w:val="es-ES" w:eastAsia="es-ES"/>
              </w:rPr>
              <w:t>1.-</w:t>
            </w:r>
            <w:r>
              <w:t xml:space="preserve"> </w:t>
            </w:r>
            <w:r w:rsidRPr="00B921F6">
              <w:rPr>
                <w:rFonts w:ascii="Palatino Linotype" w:eastAsia="Times New Roman" w:hAnsi="Palatino Linotype"/>
                <w:color w:val="000000"/>
                <w:sz w:val="20"/>
                <w:szCs w:val="20"/>
                <w:lang w:val="es-ES" w:eastAsia="es-ES"/>
              </w:rPr>
              <w:t xml:space="preserve">Fundamento jurídico y administrativo por el cual </w:t>
            </w:r>
            <w:r w:rsidRPr="00B921F6">
              <w:rPr>
                <w:rFonts w:ascii="Palatino Linotype" w:eastAsia="Times New Roman" w:hAnsi="Palatino Linotype"/>
                <w:b/>
                <w:bCs/>
                <w:color w:val="000000"/>
                <w:sz w:val="20"/>
                <w:szCs w:val="20"/>
                <w:lang w:val="es-ES" w:eastAsia="es-ES"/>
              </w:rPr>
              <w:t>los policías municipales</w:t>
            </w:r>
            <w:r w:rsidRPr="00B921F6">
              <w:rPr>
                <w:rFonts w:ascii="Palatino Linotype" w:eastAsia="Times New Roman" w:hAnsi="Palatino Linotype"/>
                <w:color w:val="000000"/>
                <w:sz w:val="20"/>
                <w:szCs w:val="20"/>
                <w:lang w:val="es-ES" w:eastAsia="es-ES"/>
              </w:rPr>
              <w:t xml:space="preserve"> dentro del territorio del municipio de Chicoloapan detienen a vehículos para hacer revisiones y supuestos operativos sin que justifiquen la razón.</w:t>
            </w:r>
          </w:p>
        </w:tc>
        <w:tc>
          <w:tcPr>
            <w:tcW w:w="2552" w:type="dxa"/>
            <w:vMerge w:val="restart"/>
            <w:vAlign w:val="center"/>
          </w:tcPr>
          <w:p w14:paraId="04DD84E6" w14:textId="788BE43D" w:rsidR="00430051" w:rsidRPr="007769B2" w:rsidRDefault="00430051" w:rsidP="00E1471E">
            <w:pPr>
              <w:autoSpaceDE w:val="0"/>
              <w:autoSpaceDN w:val="0"/>
              <w:adjustRightInd w:val="0"/>
              <w:jc w:val="both"/>
              <w:rPr>
                <w:rFonts w:ascii="Palatino Linotype" w:eastAsia="Times New Roman" w:hAnsi="Palatino Linotype"/>
                <w:color w:val="000000"/>
                <w:sz w:val="20"/>
                <w:szCs w:val="20"/>
                <w:lang w:eastAsia="es-ES"/>
              </w:rPr>
            </w:pPr>
            <w:r w:rsidRPr="007769B2">
              <w:rPr>
                <w:rFonts w:ascii="Palatino Linotype" w:eastAsia="Times New Roman" w:hAnsi="Palatino Linotype"/>
                <w:color w:val="000000"/>
                <w:sz w:val="20"/>
                <w:szCs w:val="20"/>
                <w:lang w:eastAsia="es-ES"/>
              </w:rPr>
              <w:t>“</w:t>
            </w:r>
            <w:r w:rsidRPr="00430051">
              <w:rPr>
                <w:rFonts w:ascii="Palatino Linotype" w:eastAsia="Times New Roman" w:hAnsi="Palatino Linotype"/>
                <w:color w:val="000000"/>
                <w:sz w:val="20"/>
                <w:szCs w:val="20"/>
                <w:lang w:eastAsia="es-ES"/>
              </w:rPr>
              <w:t>informó que el Municipio de Chicoloapan es el encargado de llevar las acciones de seguridad y tránsito, sugiriendo dirigir la solicitud de información al Módulo de información pública del Municipio de Chicoloapan</w:t>
            </w:r>
            <w:r>
              <w:rPr>
                <w:rFonts w:ascii="Palatino Linotype" w:eastAsia="Times New Roman" w:hAnsi="Palatino Linotype"/>
                <w:color w:val="000000"/>
                <w:sz w:val="20"/>
                <w:szCs w:val="20"/>
                <w:lang w:eastAsia="es-ES"/>
              </w:rPr>
              <w:t xml:space="preserve">, con fundamento en los artículos 115 de la Constitución Política de los Estados Unidos Mexicanos y 122 de la Constitución Política del </w:t>
            </w:r>
            <w:r>
              <w:rPr>
                <w:rFonts w:ascii="Palatino Linotype" w:eastAsia="Times New Roman" w:hAnsi="Palatino Linotype"/>
                <w:color w:val="000000"/>
                <w:sz w:val="20"/>
                <w:szCs w:val="20"/>
                <w:lang w:eastAsia="es-ES"/>
              </w:rPr>
              <w:lastRenderedPageBreak/>
              <w:t>Estado Libre y Soberano, Así como en los artículos 48 y 125 de la Ley Orgánica Municipal del Estado de México.</w:t>
            </w:r>
            <w:r w:rsidRPr="007769B2">
              <w:rPr>
                <w:rFonts w:ascii="Palatino Linotype" w:eastAsia="Times New Roman" w:hAnsi="Palatino Linotype"/>
                <w:i/>
                <w:iCs/>
                <w:color w:val="000000"/>
                <w:sz w:val="20"/>
                <w:szCs w:val="20"/>
                <w:lang w:eastAsia="es-ES"/>
              </w:rPr>
              <w:t>”</w:t>
            </w:r>
          </w:p>
        </w:tc>
        <w:tc>
          <w:tcPr>
            <w:tcW w:w="2409" w:type="dxa"/>
          </w:tcPr>
          <w:p w14:paraId="5568F6C4" w14:textId="3347C87F" w:rsidR="00430051" w:rsidRPr="007769B2" w:rsidRDefault="00430051" w:rsidP="00E1471E">
            <w:pPr>
              <w:autoSpaceDE w:val="0"/>
              <w:autoSpaceDN w:val="0"/>
              <w:adjustRightInd w:val="0"/>
              <w:jc w:val="both"/>
              <w:rPr>
                <w:rFonts w:ascii="Palatino Linotype" w:eastAsia="Times New Roman" w:hAnsi="Palatino Linotype" w:cs="Arial"/>
                <w:sz w:val="20"/>
                <w:szCs w:val="20"/>
                <w:lang w:val="es-ES" w:eastAsia="es-ES"/>
              </w:rPr>
            </w:pPr>
            <w:r w:rsidRPr="007769B2">
              <w:rPr>
                <w:rFonts w:ascii="Palatino Linotype" w:eastAsia="Times New Roman" w:hAnsi="Palatino Linotype"/>
                <w:color w:val="000000"/>
                <w:sz w:val="20"/>
                <w:szCs w:val="20"/>
                <w:lang w:eastAsia="es-ES"/>
              </w:rPr>
              <w:lastRenderedPageBreak/>
              <w:t>“</w:t>
            </w:r>
            <w:r>
              <w:rPr>
                <w:rFonts w:ascii="Palatino Linotype" w:eastAsia="Times New Roman" w:hAnsi="Palatino Linotype"/>
                <w:color w:val="000000"/>
                <w:sz w:val="20"/>
                <w:szCs w:val="20"/>
                <w:lang w:eastAsia="es-ES"/>
              </w:rPr>
              <w:t>Confirma respuesta emitida</w:t>
            </w:r>
            <w:r w:rsidRPr="007769B2">
              <w:rPr>
                <w:rFonts w:ascii="Palatino Linotype" w:eastAsia="Times New Roman" w:hAnsi="Palatino Linotype"/>
                <w:i/>
                <w:iCs/>
                <w:color w:val="000000"/>
                <w:sz w:val="20"/>
                <w:szCs w:val="20"/>
                <w:lang w:eastAsia="es-ES"/>
              </w:rPr>
              <w:t>”</w:t>
            </w:r>
          </w:p>
        </w:tc>
        <w:tc>
          <w:tcPr>
            <w:tcW w:w="1985" w:type="dxa"/>
            <w:vAlign w:val="center"/>
          </w:tcPr>
          <w:p w14:paraId="36CF97F1" w14:textId="29D6207B" w:rsidR="00430051" w:rsidRPr="007769B2" w:rsidRDefault="00430051" w:rsidP="00430051">
            <w:pPr>
              <w:autoSpaceDE w:val="0"/>
              <w:autoSpaceDN w:val="0"/>
              <w:adjustRightInd w:val="0"/>
              <w:rPr>
                <w:rFonts w:ascii="Palatino Linotype" w:eastAsia="Times New Roman" w:hAnsi="Palatino Linotype" w:cs="Arial"/>
                <w:sz w:val="20"/>
                <w:szCs w:val="20"/>
                <w:lang w:val="es-ES" w:eastAsia="es-ES"/>
              </w:rPr>
            </w:pPr>
            <w:r w:rsidRPr="00430051">
              <w:rPr>
                <w:rFonts w:ascii="Palatino Linotype" w:eastAsia="Times New Roman" w:hAnsi="Palatino Linotype" w:cs="Arial"/>
                <w:b/>
                <w:bCs/>
                <w:sz w:val="20"/>
                <w:szCs w:val="20"/>
                <w:lang w:val="es-ES" w:eastAsia="es-ES"/>
              </w:rPr>
              <w:t>Parcialmente</w:t>
            </w:r>
            <w:r>
              <w:rPr>
                <w:rFonts w:ascii="Palatino Linotype" w:eastAsia="Times New Roman" w:hAnsi="Palatino Linotype" w:cs="Arial"/>
                <w:sz w:val="20"/>
                <w:szCs w:val="20"/>
                <w:lang w:val="es-ES" w:eastAsia="es-ES"/>
              </w:rPr>
              <w:t xml:space="preserve"> al no remitir el</w:t>
            </w:r>
            <w:r w:rsidRPr="00430051">
              <w:rPr>
                <w:rFonts w:ascii="Palatino Linotype" w:eastAsia="Times New Roman" w:hAnsi="Palatino Linotype" w:cs="Arial"/>
                <w:sz w:val="20"/>
                <w:szCs w:val="20"/>
                <w:lang w:val="es-ES" w:eastAsia="es-ES"/>
              </w:rPr>
              <w:t xml:space="preserve"> Acuerdo que emita el Comité de Transparencia mediante el que confirme la declaratoria de incompetencia del </w:t>
            </w:r>
            <w:r w:rsidRPr="00430051">
              <w:rPr>
                <w:rFonts w:ascii="Palatino Linotype" w:eastAsia="Times New Roman" w:hAnsi="Palatino Linotype" w:cs="Arial"/>
                <w:b/>
                <w:sz w:val="20"/>
                <w:szCs w:val="20"/>
                <w:lang w:val="es-ES" w:eastAsia="es-ES"/>
              </w:rPr>
              <w:t>Sujeto Obligado</w:t>
            </w:r>
          </w:p>
        </w:tc>
      </w:tr>
      <w:tr w:rsidR="00430051" w:rsidRPr="007769B2" w14:paraId="35D01163" w14:textId="77777777" w:rsidTr="00430051">
        <w:trPr>
          <w:jc w:val="center"/>
        </w:trPr>
        <w:tc>
          <w:tcPr>
            <w:tcW w:w="2405" w:type="dxa"/>
          </w:tcPr>
          <w:p w14:paraId="34D73A33" w14:textId="6E6263F8" w:rsidR="00430051" w:rsidRPr="007769B2" w:rsidRDefault="00430051" w:rsidP="00430051">
            <w:pPr>
              <w:spacing w:line="360" w:lineRule="auto"/>
              <w:jc w:val="both"/>
              <w:rPr>
                <w:rFonts w:ascii="Palatino Linotype" w:eastAsia="Times New Roman" w:hAnsi="Palatino Linotype"/>
                <w:color w:val="000000"/>
                <w:sz w:val="20"/>
                <w:szCs w:val="20"/>
                <w:lang w:eastAsia="es-ES"/>
              </w:rPr>
            </w:pPr>
            <w:r w:rsidRPr="00EF0069">
              <w:rPr>
                <w:rFonts w:ascii="Palatino Linotype" w:eastAsia="Times New Roman" w:hAnsi="Palatino Linotype"/>
                <w:b/>
                <w:color w:val="000000"/>
                <w:sz w:val="20"/>
                <w:szCs w:val="20"/>
                <w:lang w:val="es-ES" w:eastAsia="es-ES"/>
              </w:rPr>
              <w:t>2</w:t>
            </w:r>
            <w:r w:rsidRPr="007769B2">
              <w:rPr>
                <w:rFonts w:ascii="Palatino Linotype" w:eastAsia="Times New Roman" w:hAnsi="Palatino Linotype"/>
                <w:b/>
                <w:color w:val="000000"/>
                <w:sz w:val="20"/>
                <w:szCs w:val="20"/>
                <w:lang w:val="es-ES" w:eastAsia="es-ES"/>
              </w:rPr>
              <w:t>.-</w:t>
            </w:r>
            <w:r>
              <w:t xml:space="preserve"> </w:t>
            </w:r>
            <w:r w:rsidRPr="00B921F6">
              <w:rPr>
                <w:rFonts w:ascii="Palatino Linotype" w:eastAsia="Times New Roman" w:hAnsi="Palatino Linotype"/>
                <w:color w:val="000000"/>
                <w:sz w:val="20"/>
                <w:szCs w:val="20"/>
                <w:lang w:val="es-ES" w:eastAsia="es-ES"/>
              </w:rPr>
              <w:t xml:space="preserve">Señale si </w:t>
            </w:r>
            <w:r w:rsidRPr="00430051">
              <w:rPr>
                <w:rFonts w:ascii="Palatino Linotype" w:eastAsia="Times New Roman" w:hAnsi="Palatino Linotype"/>
                <w:b/>
                <w:bCs/>
                <w:color w:val="000000"/>
                <w:sz w:val="20"/>
                <w:szCs w:val="20"/>
                <w:lang w:val="es-ES" w:eastAsia="es-ES"/>
              </w:rPr>
              <w:t>los policías de Chicoloapan</w:t>
            </w:r>
            <w:r w:rsidRPr="00B921F6">
              <w:rPr>
                <w:rFonts w:ascii="Palatino Linotype" w:eastAsia="Times New Roman" w:hAnsi="Palatino Linotype"/>
                <w:color w:val="000000"/>
                <w:sz w:val="20"/>
                <w:szCs w:val="20"/>
                <w:lang w:val="es-ES" w:eastAsia="es-ES"/>
              </w:rPr>
              <w:t xml:space="preserve"> pueden detener a motociclistas </w:t>
            </w:r>
            <w:r w:rsidRPr="00B921F6">
              <w:rPr>
                <w:rFonts w:ascii="Palatino Linotype" w:eastAsia="Times New Roman" w:hAnsi="Palatino Linotype"/>
                <w:color w:val="000000"/>
                <w:sz w:val="20"/>
                <w:szCs w:val="20"/>
                <w:lang w:val="es-ES" w:eastAsia="es-ES"/>
              </w:rPr>
              <w:lastRenderedPageBreak/>
              <w:t>que no porten del casco dentro del municipio de Chicoloapan.</w:t>
            </w:r>
          </w:p>
        </w:tc>
        <w:tc>
          <w:tcPr>
            <w:tcW w:w="2552" w:type="dxa"/>
            <w:vMerge/>
            <w:vAlign w:val="center"/>
          </w:tcPr>
          <w:p w14:paraId="3FE08940" w14:textId="43D04C44" w:rsidR="00430051" w:rsidRPr="007769B2" w:rsidRDefault="00430051" w:rsidP="00430051">
            <w:pPr>
              <w:autoSpaceDE w:val="0"/>
              <w:autoSpaceDN w:val="0"/>
              <w:adjustRightInd w:val="0"/>
              <w:jc w:val="both"/>
              <w:rPr>
                <w:rFonts w:ascii="Palatino Linotype" w:eastAsia="Times New Roman" w:hAnsi="Palatino Linotype" w:cs="Arial"/>
                <w:sz w:val="20"/>
                <w:szCs w:val="20"/>
                <w:lang w:val="es-ES" w:eastAsia="es-ES"/>
              </w:rPr>
            </w:pPr>
          </w:p>
        </w:tc>
        <w:tc>
          <w:tcPr>
            <w:tcW w:w="2409" w:type="dxa"/>
          </w:tcPr>
          <w:p w14:paraId="67BC0110" w14:textId="69C2A340" w:rsidR="00430051" w:rsidRPr="007769B2" w:rsidRDefault="00430051" w:rsidP="00430051">
            <w:pPr>
              <w:autoSpaceDE w:val="0"/>
              <w:autoSpaceDN w:val="0"/>
              <w:adjustRightInd w:val="0"/>
              <w:jc w:val="both"/>
              <w:rPr>
                <w:rFonts w:ascii="Palatino Linotype" w:eastAsia="Times New Roman" w:hAnsi="Palatino Linotype" w:cs="Arial"/>
                <w:sz w:val="20"/>
                <w:szCs w:val="20"/>
                <w:lang w:val="es-ES" w:eastAsia="es-ES"/>
              </w:rPr>
            </w:pPr>
            <w:r w:rsidRPr="007769B2">
              <w:rPr>
                <w:rFonts w:ascii="Palatino Linotype" w:eastAsia="Times New Roman" w:hAnsi="Palatino Linotype"/>
                <w:color w:val="000000"/>
                <w:sz w:val="20"/>
                <w:szCs w:val="20"/>
                <w:lang w:eastAsia="es-ES"/>
              </w:rPr>
              <w:t>“</w:t>
            </w:r>
            <w:r>
              <w:rPr>
                <w:rFonts w:ascii="Palatino Linotype" w:eastAsia="Times New Roman" w:hAnsi="Palatino Linotype"/>
                <w:color w:val="000000"/>
                <w:sz w:val="20"/>
                <w:szCs w:val="20"/>
                <w:lang w:eastAsia="es-ES"/>
              </w:rPr>
              <w:t>Confirma respuesta emitida</w:t>
            </w:r>
            <w:r w:rsidRPr="007769B2">
              <w:rPr>
                <w:rFonts w:ascii="Palatino Linotype" w:eastAsia="Times New Roman" w:hAnsi="Palatino Linotype"/>
                <w:i/>
                <w:iCs/>
                <w:color w:val="000000"/>
                <w:sz w:val="20"/>
                <w:szCs w:val="20"/>
                <w:lang w:eastAsia="es-ES"/>
              </w:rPr>
              <w:t>”</w:t>
            </w:r>
          </w:p>
        </w:tc>
        <w:tc>
          <w:tcPr>
            <w:tcW w:w="1985" w:type="dxa"/>
            <w:vAlign w:val="center"/>
          </w:tcPr>
          <w:p w14:paraId="3281BA2D" w14:textId="1C40DB24" w:rsidR="00430051" w:rsidRPr="007769B2" w:rsidRDefault="00430051" w:rsidP="00430051">
            <w:pPr>
              <w:autoSpaceDE w:val="0"/>
              <w:autoSpaceDN w:val="0"/>
              <w:adjustRightInd w:val="0"/>
              <w:rPr>
                <w:rFonts w:ascii="Palatino Linotype" w:eastAsia="Times New Roman" w:hAnsi="Palatino Linotype" w:cs="Arial"/>
                <w:sz w:val="20"/>
                <w:szCs w:val="20"/>
                <w:lang w:val="es-ES" w:eastAsia="es-ES"/>
              </w:rPr>
            </w:pPr>
            <w:r w:rsidRPr="00430051">
              <w:rPr>
                <w:rFonts w:ascii="Palatino Linotype" w:eastAsia="Times New Roman" w:hAnsi="Palatino Linotype" w:cs="Arial"/>
                <w:b/>
                <w:bCs/>
                <w:sz w:val="20"/>
                <w:szCs w:val="20"/>
                <w:lang w:val="es-ES" w:eastAsia="es-ES"/>
              </w:rPr>
              <w:t>Parcialmente</w:t>
            </w:r>
            <w:r>
              <w:rPr>
                <w:rFonts w:ascii="Palatino Linotype" w:eastAsia="Times New Roman" w:hAnsi="Palatino Linotype" w:cs="Arial"/>
                <w:sz w:val="20"/>
                <w:szCs w:val="20"/>
                <w:lang w:val="es-ES" w:eastAsia="es-ES"/>
              </w:rPr>
              <w:t xml:space="preserve"> al no remitir el</w:t>
            </w:r>
            <w:r w:rsidRPr="00430051">
              <w:rPr>
                <w:rFonts w:ascii="Palatino Linotype" w:eastAsia="Times New Roman" w:hAnsi="Palatino Linotype" w:cs="Arial"/>
                <w:sz w:val="20"/>
                <w:szCs w:val="20"/>
                <w:lang w:val="es-ES" w:eastAsia="es-ES"/>
              </w:rPr>
              <w:t xml:space="preserve"> Acuerdo que emita el Comité de Transparencia </w:t>
            </w:r>
            <w:r w:rsidRPr="00430051">
              <w:rPr>
                <w:rFonts w:ascii="Palatino Linotype" w:eastAsia="Times New Roman" w:hAnsi="Palatino Linotype" w:cs="Arial"/>
                <w:sz w:val="20"/>
                <w:szCs w:val="20"/>
                <w:lang w:val="es-ES" w:eastAsia="es-ES"/>
              </w:rPr>
              <w:lastRenderedPageBreak/>
              <w:t xml:space="preserve">mediante el que confirme la declaratoria de incompetencia del </w:t>
            </w:r>
            <w:r w:rsidRPr="00430051">
              <w:rPr>
                <w:rFonts w:ascii="Palatino Linotype" w:eastAsia="Times New Roman" w:hAnsi="Palatino Linotype" w:cs="Arial"/>
                <w:b/>
                <w:sz w:val="20"/>
                <w:szCs w:val="20"/>
                <w:lang w:val="es-ES" w:eastAsia="es-ES"/>
              </w:rPr>
              <w:t>Sujeto Obligado</w:t>
            </w:r>
          </w:p>
        </w:tc>
      </w:tr>
      <w:tr w:rsidR="00430051" w:rsidRPr="007769B2" w14:paraId="1689B3D0" w14:textId="77777777" w:rsidTr="00430051">
        <w:trPr>
          <w:jc w:val="center"/>
        </w:trPr>
        <w:tc>
          <w:tcPr>
            <w:tcW w:w="2405" w:type="dxa"/>
          </w:tcPr>
          <w:p w14:paraId="0A37CFEB" w14:textId="121C9A91" w:rsidR="00430051" w:rsidRPr="007769B2" w:rsidRDefault="00430051" w:rsidP="00E1471E">
            <w:pPr>
              <w:spacing w:line="360" w:lineRule="auto"/>
              <w:jc w:val="both"/>
              <w:rPr>
                <w:rFonts w:ascii="Palatino Linotype" w:eastAsia="Times New Roman" w:hAnsi="Palatino Linotype"/>
                <w:color w:val="000000"/>
                <w:sz w:val="20"/>
                <w:szCs w:val="20"/>
                <w:lang w:eastAsia="es-ES"/>
              </w:rPr>
            </w:pPr>
            <w:r w:rsidRPr="00EF0069">
              <w:rPr>
                <w:rFonts w:ascii="Palatino Linotype" w:eastAsia="Times New Roman" w:hAnsi="Palatino Linotype"/>
                <w:b/>
                <w:color w:val="000000"/>
                <w:sz w:val="20"/>
                <w:szCs w:val="20"/>
                <w:lang w:val="es-ES" w:eastAsia="es-ES"/>
              </w:rPr>
              <w:lastRenderedPageBreak/>
              <w:t>3</w:t>
            </w:r>
            <w:r w:rsidRPr="007769B2">
              <w:rPr>
                <w:rFonts w:ascii="Palatino Linotype" w:eastAsia="Times New Roman" w:hAnsi="Palatino Linotype"/>
                <w:b/>
                <w:color w:val="000000"/>
                <w:sz w:val="20"/>
                <w:szCs w:val="20"/>
                <w:lang w:val="es-ES" w:eastAsia="es-ES"/>
              </w:rPr>
              <w:t>.-</w:t>
            </w:r>
            <w:r>
              <w:t xml:space="preserve"> </w:t>
            </w:r>
            <w:bookmarkStart w:id="2" w:name="_Hlk68804333"/>
            <w:r>
              <w:rPr>
                <w:rFonts w:ascii="Palatino Linotype" w:eastAsia="Times New Roman" w:hAnsi="Palatino Linotype"/>
                <w:color w:val="000000"/>
                <w:sz w:val="20"/>
                <w:szCs w:val="20"/>
                <w:lang w:val="es-ES" w:eastAsia="es-ES"/>
              </w:rPr>
              <w:t>M</w:t>
            </w:r>
            <w:r w:rsidRPr="00B921F6">
              <w:rPr>
                <w:rFonts w:ascii="Palatino Linotype" w:eastAsia="Times New Roman" w:hAnsi="Palatino Linotype"/>
                <w:color w:val="000000"/>
                <w:sz w:val="20"/>
                <w:szCs w:val="20"/>
                <w:lang w:val="es-ES" w:eastAsia="es-ES"/>
              </w:rPr>
              <w:t xml:space="preserve">otivo por el cual </w:t>
            </w:r>
            <w:r w:rsidRPr="00430051">
              <w:rPr>
                <w:rFonts w:ascii="Palatino Linotype" w:eastAsia="Times New Roman" w:hAnsi="Palatino Linotype"/>
                <w:b/>
                <w:bCs/>
                <w:color w:val="000000"/>
                <w:sz w:val="20"/>
                <w:szCs w:val="20"/>
                <w:lang w:val="es-ES" w:eastAsia="es-ES"/>
              </w:rPr>
              <w:t>los policías estatales y de transito</w:t>
            </w:r>
            <w:r w:rsidRPr="00B921F6">
              <w:rPr>
                <w:rFonts w:ascii="Palatino Linotype" w:eastAsia="Times New Roman" w:hAnsi="Palatino Linotype"/>
                <w:color w:val="000000"/>
                <w:sz w:val="20"/>
                <w:szCs w:val="20"/>
                <w:lang w:val="es-ES" w:eastAsia="es-ES"/>
              </w:rPr>
              <w:t xml:space="preserve"> detienen a vehículos y motos dentro del municipio de Chicoloapan para hacer revisiones, pedir documentos, etc</w:t>
            </w:r>
            <w:bookmarkEnd w:id="2"/>
            <w:r w:rsidRPr="00B921F6">
              <w:rPr>
                <w:rFonts w:ascii="Palatino Linotype" w:eastAsia="Times New Roman" w:hAnsi="Palatino Linotype"/>
                <w:color w:val="000000"/>
                <w:sz w:val="20"/>
                <w:szCs w:val="20"/>
                <w:lang w:val="es-ES" w:eastAsia="es-ES"/>
              </w:rPr>
              <w:t>.</w:t>
            </w:r>
          </w:p>
        </w:tc>
        <w:tc>
          <w:tcPr>
            <w:tcW w:w="2552" w:type="dxa"/>
            <w:vMerge/>
            <w:vAlign w:val="center"/>
          </w:tcPr>
          <w:p w14:paraId="1A3032C1" w14:textId="290A9B14" w:rsidR="00430051" w:rsidRPr="007769B2" w:rsidRDefault="00430051" w:rsidP="00E1471E">
            <w:pPr>
              <w:autoSpaceDE w:val="0"/>
              <w:autoSpaceDN w:val="0"/>
              <w:adjustRightInd w:val="0"/>
              <w:jc w:val="both"/>
              <w:rPr>
                <w:rFonts w:ascii="Palatino Linotype" w:hAnsi="Palatino Linotype" w:cs="Arial"/>
                <w:sz w:val="20"/>
                <w:szCs w:val="20"/>
              </w:rPr>
            </w:pPr>
          </w:p>
        </w:tc>
        <w:tc>
          <w:tcPr>
            <w:tcW w:w="2409" w:type="dxa"/>
          </w:tcPr>
          <w:p w14:paraId="0FE30057" w14:textId="0B3AF9E2" w:rsidR="00D54F14" w:rsidRPr="007769B2" w:rsidRDefault="00430051" w:rsidP="00D54F14">
            <w:pPr>
              <w:autoSpaceDE w:val="0"/>
              <w:autoSpaceDN w:val="0"/>
              <w:adjustRightInd w:val="0"/>
              <w:jc w:val="both"/>
              <w:rPr>
                <w:rFonts w:ascii="Palatino Linotype" w:eastAsia="Times New Roman" w:hAnsi="Palatino Linotype" w:cs="Arial"/>
                <w:sz w:val="20"/>
                <w:szCs w:val="20"/>
                <w:lang w:val="es-ES" w:eastAsia="es-ES"/>
              </w:rPr>
            </w:pPr>
            <w:r w:rsidRPr="007769B2">
              <w:rPr>
                <w:rFonts w:ascii="Palatino Linotype" w:eastAsia="Times New Roman" w:hAnsi="Palatino Linotype"/>
                <w:color w:val="000000"/>
                <w:sz w:val="20"/>
                <w:szCs w:val="20"/>
                <w:lang w:eastAsia="es-ES"/>
              </w:rPr>
              <w:t>“</w:t>
            </w:r>
            <w:r>
              <w:rPr>
                <w:rFonts w:ascii="Palatino Linotype" w:eastAsia="Times New Roman" w:hAnsi="Palatino Linotype"/>
                <w:color w:val="000000"/>
                <w:sz w:val="20"/>
                <w:szCs w:val="20"/>
                <w:lang w:eastAsia="es-ES"/>
              </w:rPr>
              <w:t xml:space="preserve">Se remitió el fundamento con el cual </w:t>
            </w:r>
            <w:r w:rsidRPr="00430051">
              <w:rPr>
                <w:rFonts w:ascii="Palatino Linotype" w:eastAsia="Times New Roman" w:hAnsi="Palatino Linotype"/>
                <w:color w:val="000000"/>
                <w:sz w:val="20"/>
                <w:szCs w:val="20"/>
                <w:lang w:eastAsia="es-ES"/>
              </w:rPr>
              <w:t xml:space="preserve">la Secretaría de Seguridad </w:t>
            </w:r>
            <w:r w:rsidR="00D54F14">
              <w:rPr>
                <w:rFonts w:ascii="Palatino Linotype" w:eastAsia="Times New Roman" w:hAnsi="Palatino Linotype"/>
                <w:color w:val="000000"/>
                <w:sz w:val="20"/>
                <w:szCs w:val="20"/>
                <w:lang w:eastAsia="es-ES"/>
              </w:rPr>
              <w:t>ejerce</w:t>
            </w:r>
            <w:r w:rsidRPr="00430051">
              <w:rPr>
                <w:rFonts w:ascii="Palatino Linotype" w:eastAsia="Times New Roman" w:hAnsi="Palatino Linotype"/>
                <w:color w:val="000000"/>
                <w:sz w:val="20"/>
                <w:szCs w:val="20"/>
                <w:lang w:eastAsia="es-ES"/>
              </w:rPr>
              <w:t xml:space="preserve"> las atribuciones relativas a</w:t>
            </w:r>
            <w:r w:rsidR="00D54F14">
              <w:rPr>
                <w:rFonts w:ascii="Palatino Linotype" w:eastAsia="Times New Roman" w:hAnsi="Palatino Linotype"/>
                <w:color w:val="000000"/>
                <w:sz w:val="20"/>
                <w:szCs w:val="20"/>
                <w:lang w:eastAsia="es-ES"/>
              </w:rPr>
              <w:t xml:space="preserve"> los agentes de</w:t>
            </w:r>
            <w:r w:rsidRPr="00430051">
              <w:rPr>
                <w:rFonts w:ascii="Palatino Linotype" w:eastAsia="Times New Roman" w:hAnsi="Palatino Linotype"/>
                <w:color w:val="000000"/>
                <w:sz w:val="20"/>
                <w:szCs w:val="20"/>
                <w:lang w:eastAsia="es-ES"/>
              </w:rPr>
              <w:t xml:space="preserve"> tránsito</w:t>
            </w:r>
            <w:r w:rsidR="00D54F14">
              <w:rPr>
                <w:rFonts w:ascii="Palatino Linotype" w:eastAsia="Times New Roman" w:hAnsi="Palatino Linotype"/>
                <w:color w:val="000000"/>
                <w:sz w:val="20"/>
                <w:szCs w:val="20"/>
                <w:lang w:eastAsia="es-ES"/>
              </w:rPr>
              <w:t xml:space="preserve">, </w:t>
            </w:r>
            <w:r w:rsidR="00D35E71">
              <w:rPr>
                <w:rFonts w:ascii="Palatino Linotype" w:eastAsia="Times New Roman" w:hAnsi="Palatino Linotype"/>
                <w:color w:val="000000"/>
                <w:sz w:val="20"/>
                <w:szCs w:val="20"/>
                <w:lang w:eastAsia="es-ES"/>
              </w:rPr>
              <w:t>detención e</w:t>
            </w:r>
            <w:r w:rsidR="00D54F14">
              <w:rPr>
                <w:rFonts w:ascii="Palatino Linotype" w:eastAsia="Times New Roman" w:hAnsi="Palatino Linotype"/>
                <w:color w:val="000000"/>
                <w:sz w:val="20"/>
                <w:szCs w:val="20"/>
                <w:lang w:eastAsia="es-ES"/>
              </w:rPr>
              <w:t xml:space="preserve"> inspección de vehículos y motocicletas, correspondiente a los artículos 8.3 del Código Administrativo del Estado de México; 50, 51, 89, 116, 117 y 118 del Reglamento de </w:t>
            </w:r>
            <w:proofErr w:type="spellStart"/>
            <w:r w:rsidR="00D54F14">
              <w:rPr>
                <w:rFonts w:ascii="Palatino Linotype" w:eastAsia="Times New Roman" w:hAnsi="Palatino Linotype"/>
                <w:color w:val="000000"/>
                <w:sz w:val="20"/>
                <w:szCs w:val="20"/>
                <w:lang w:eastAsia="es-ES"/>
              </w:rPr>
              <w:t>Transito</w:t>
            </w:r>
            <w:proofErr w:type="spellEnd"/>
            <w:r w:rsidR="00D54F14">
              <w:rPr>
                <w:rFonts w:ascii="Palatino Linotype" w:eastAsia="Times New Roman" w:hAnsi="Palatino Linotype"/>
                <w:color w:val="000000"/>
                <w:sz w:val="20"/>
                <w:szCs w:val="20"/>
                <w:lang w:eastAsia="es-ES"/>
              </w:rPr>
              <w:t xml:space="preserve"> del Estado de México y; 251 del Código Nacional de Procedimientos Penales</w:t>
            </w:r>
          </w:p>
          <w:p w14:paraId="1C4998C0" w14:textId="028552E5" w:rsidR="00430051" w:rsidRPr="007769B2" w:rsidRDefault="00430051" w:rsidP="00430051">
            <w:pPr>
              <w:autoSpaceDE w:val="0"/>
              <w:autoSpaceDN w:val="0"/>
              <w:adjustRightInd w:val="0"/>
              <w:jc w:val="both"/>
              <w:rPr>
                <w:rFonts w:ascii="Palatino Linotype" w:eastAsia="Times New Roman" w:hAnsi="Palatino Linotype" w:cs="Arial"/>
                <w:sz w:val="20"/>
                <w:szCs w:val="20"/>
                <w:lang w:val="es-ES" w:eastAsia="es-ES"/>
              </w:rPr>
            </w:pPr>
          </w:p>
        </w:tc>
        <w:tc>
          <w:tcPr>
            <w:tcW w:w="1985" w:type="dxa"/>
            <w:vAlign w:val="center"/>
          </w:tcPr>
          <w:p w14:paraId="4E75C169" w14:textId="77777777" w:rsidR="00430051" w:rsidRPr="007769B2" w:rsidRDefault="00430051" w:rsidP="00E1471E">
            <w:pPr>
              <w:autoSpaceDE w:val="0"/>
              <w:autoSpaceDN w:val="0"/>
              <w:adjustRightInd w:val="0"/>
              <w:jc w:val="center"/>
              <w:rPr>
                <w:rFonts w:ascii="Palatino Linotype" w:eastAsia="Times New Roman" w:hAnsi="Palatino Linotype" w:cs="Arial"/>
                <w:sz w:val="20"/>
                <w:szCs w:val="20"/>
                <w:lang w:val="es-ES" w:eastAsia="es-ES"/>
              </w:rPr>
            </w:pPr>
            <w:r w:rsidRPr="007769B2">
              <w:rPr>
                <w:rFonts w:ascii="Palatino Linotype" w:eastAsia="Times New Roman" w:hAnsi="Palatino Linotype" w:cs="Arial"/>
                <w:sz w:val="20"/>
                <w:szCs w:val="20"/>
                <w:lang w:val="es-ES" w:eastAsia="es-ES"/>
              </w:rPr>
              <w:t>Si</w:t>
            </w:r>
          </w:p>
        </w:tc>
      </w:tr>
    </w:tbl>
    <w:p w14:paraId="1FBCC838" w14:textId="77777777" w:rsidR="00B921F6" w:rsidRPr="00B921F6" w:rsidRDefault="00B921F6" w:rsidP="00B921F6">
      <w:pPr>
        <w:spacing w:after="0" w:line="360" w:lineRule="auto"/>
        <w:jc w:val="both"/>
        <w:rPr>
          <w:rFonts w:ascii="Palatino Linotype" w:hAnsi="Palatino Linotype" w:cs="Arial"/>
          <w:sz w:val="24"/>
          <w:szCs w:val="24"/>
        </w:rPr>
      </w:pPr>
    </w:p>
    <w:p w14:paraId="01F8343B" w14:textId="77777777" w:rsidR="00B921F6" w:rsidRDefault="00B921F6" w:rsidP="000D7F2B">
      <w:pPr>
        <w:spacing w:after="0" w:line="360" w:lineRule="auto"/>
        <w:jc w:val="both"/>
        <w:rPr>
          <w:rFonts w:ascii="Palatino Linotype" w:eastAsia="Times New Roman" w:hAnsi="Palatino Linotype" w:cs="Arial"/>
          <w:sz w:val="24"/>
          <w:szCs w:val="24"/>
          <w:lang w:eastAsia="es-ES"/>
        </w:rPr>
      </w:pPr>
    </w:p>
    <w:p w14:paraId="416C92E9" w14:textId="3B0D3983" w:rsidR="008E101D" w:rsidRPr="008E101D" w:rsidRDefault="00D54F14" w:rsidP="008E101D">
      <w:pPr>
        <w:spacing w:after="0" w:line="360" w:lineRule="auto"/>
        <w:jc w:val="both"/>
        <w:rPr>
          <w:rFonts w:ascii="Palatino Linotype" w:hAnsi="Palatino Linotype"/>
          <w:sz w:val="24"/>
          <w:szCs w:val="24"/>
          <w:lang w:eastAsia="es-MX"/>
        </w:rPr>
      </w:pPr>
      <w:r w:rsidRPr="00D54F14">
        <w:rPr>
          <w:rFonts w:ascii="Palatino Linotype" w:hAnsi="Palatino Linotype"/>
          <w:sz w:val="24"/>
          <w:szCs w:val="24"/>
          <w:lang w:eastAsia="es-MX"/>
        </w:rPr>
        <w:t>Del cuadro anterior, podemos concluir que únicamente fu</w:t>
      </w:r>
      <w:r>
        <w:rPr>
          <w:rFonts w:ascii="Palatino Linotype" w:hAnsi="Palatino Linotype"/>
          <w:sz w:val="24"/>
          <w:szCs w:val="24"/>
          <w:lang w:eastAsia="es-MX"/>
        </w:rPr>
        <w:t>e</w:t>
      </w:r>
      <w:r w:rsidRPr="00D54F14">
        <w:rPr>
          <w:rFonts w:ascii="Palatino Linotype" w:hAnsi="Palatino Linotype"/>
          <w:sz w:val="24"/>
          <w:szCs w:val="24"/>
          <w:lang w:eastAsia="es-MX"/>
        </w:rPr>
        <w:t xml:space="preserve"> colmado el punto </w:t>
      </w:r>
      <w:r>
        <w:rPr>
          <w:rFonts w:ascii="Palatino Linotype" w:hAnsi="Palatino Linotype"/>
          <w:sz w:val="24"/>
          <w:szCs w:val="24"/>
          <w:lang w:eastAsia="es-MX"/>
        </w:rPr>
        <w:t>3</w:t>
      </w:r>
      <w:r w:rsidRPr="00D54F14">
        <w:rPr>
          <w:rFonts w:ascii="Palatino Linotype" w:hAnsi="Palatino Linotype"/>
          <w:sz w:val="24"/>
          <w:szCs w:val="24"/>
          <w:lang w:eastAsia="es-MX"/>
        </w:rPr>
        <w:t xml:space="preserve"> de la solicitud de información por parte del </w:t>
      </w:r>
      <w:r w:rsidRPr="00D54F14">
        <w:rPr>
          <w:rFonts w:ascii="Palatino Linotype" w:hAnsi="Palatino Linotype"/>
          <w:b/>
          <w:sz w:val="24"/>
          <w:szCs w:val="24"/>
          <w:lang w:eastAsia="es-MX"/>
        </w:rPr>
        <w:t>Sujeto Obligado</w:t>
      </w:r>
      <w:r w:rsidRPr="00D54F14">
        <w:rPr>
          <w:rFonts w:ascii="Palatino Linotype" w:hAnsi="Palatino Linotype"/>
          <w:sz w:val="24"/>
          <w:szCs w:val="24"/>
          <w:lang w:eastAsia="es-MX"/>
        </w:rPr>
        <w:t xml:space="preserve">, </w:t>
      </w:r>
      <w:bookmarkStart w:id="3" w:name="_Hlk57148708"/>
      <w:r w:rsidRPr="00D54F14">
        <w:rPr>
          <w:rFonts w:ascii="Palatino Linotype" w:hAnsi="Palatino Linotype"/>
          <w:sz w:val="24"/>
          <w:szCs w:val="24"/>
          <w:lang w:eastAsia="es-MX"/>
        </w:rPr>
        <w:t xml:space="preserve">correspondientes a </w:t>
      </w:r>
      <w:bookmarkEnd w:id="3"/>
      <w:r>
        <w:rPr>
          <w:rFonts w:ascii="Palatino Linotype" w:hAnsi="Palatino Linotype"/>
          <w:sz w:val="24"/>
          <w:szCs w:val="24"/>
          <w:lang w:eastAsia="es-MX"/>
        </w:rPr>
        <w:t>los m</w:t>
      </w:r>
      <w:r w:rsidRPr="00D54F14">
        <w:rPr>
          <w:rFonts w:ascii="Palatino Linotype" w:hAnsi="Palatino Linotype"/>
          <w:sz w:val="24"/>
          <w:szCs w:val="24"/>
          <w:lang w:eastAsia="es-MX"/>
        </w:rPr>
        <w:t>otivo</w:t>
      </w:r>
      <w:r>
        <w:rPr>
          <w:rFonts w:ascii="Palatino Linotype" w:hAnsi="Palatino Linotype"/>
          <w:sz w:val="24"/>
          <w:szCs w:val="24"/>
          <w:lang w:eastAsia="es-MX"/>
        </w:rPr>
        <w:t>s</w:t>
      </w:r>
      <w:r w:rsidRPr="00D54F14">
        <w:rPr>
          <w:rFonts w:ascii="Palatino Linotype" w:hAnsi="Palatino Linotype"/>
          <w:sz w:val="24"/>
          <w:szCs w:val="24"/>
          <w:lang w:eastAsia="es-MX"/>
        </w:rPr>
        <w:t xml:space="preserve"> por el cual los policías estatales y de transito detienen a vehículos y motos dentro del municipio de Chicoloapan para hacer revisiones, pedir documentos, etc</w:t>
      </w:r>
      <w:r>
        <w:rPr>
          <w:rFonts w:ascii="Palatino Linotype" w:hAnsi="Palatino Linotype"/>
          <w:sz w:val="24"/>
          <w:szCs w:val="24"/>
          <w:lang w:eastAsia="es-MX"/>
        </w:rPr>
        <w:t>.</w:t>
      </w:r>
      <w:r w:rsidRPr="00D54F14">
        <w:rPr>
          <w:rFonts w:ascii="Palatino Linotype" w:hAnsi="Palatino Linotype"/>
          <w:sz w:val="24"/>
          <w:szCs w:val="24"/>
          <w:lang w:eastAsia="es-MX"/>
        </w:rPr>
        <w:t>, ello al informar,</w:t>
      </w:r>
      <w:r w:rsidR="00B3732F">
        <w:rPr>
          <w:rFonts w:ascii="Palatino Linotype" w:hAnsi="Palatino Linotype"/>
          <w:sz w:val="24"/>
          <w:szCs w:val="24"/>
          <w:lang w:eastAsia="es-MX"/>
        </w:rPr>
        <w:t xml:space="preserve"> los fundamentos jurídicos en donde consta la información peticionada</w:t>
      </w:r>
      <w:r w:rsidR="008E101D" w:rsidRPr="007769B2">
        <w:rPr>
          <w:rFonts w:ascii="Palatino Linotype" w:hAnsi="Palatino Linotype" w:cs="Arial"/>
          <w:sz w:val="24"/>
        </w:rPr>
        <w:t>,</w:t>
      </w:r>
      <w:r w:rsidR="008E101D">
        <w:rPr>
          <w:rFonts w:ascii="Palatino Linotype" w:hAnsi="Palatino Linotype" w:cs="Arial"/>
          <w:sz w:val="24"/>
        </w:rPr>
        <w:t xml:space="preserve"> atento a ello, se destaca que</w:t>
      </w:r>
      <w:r w:rsidR="008E101D" w:rsidRPr="007769B2">
        <w:rPr>
          <w:rFonts w:ascii="Palatino Linotype" w:hAnsi="Palatino Linotype" w:cs="Arial"/>
          <w:sz w:val="24"/>
        </w:rPr>
        <w:t xml:space="preserve"> el artículo 12 de la Ley de Transparencias y Acceso a la Información Pública del Estado de México y Municipios, establece que los </w:t>
      </w:r>
      <w:r w:rsidR="008E101D" w:rsidRPr="007769B2">
        <w:rPr>
          <w:rFonts w:ascii="Palatino Linotype" w:hAnsi="Palatino Linotype" w:cs="Arial"/>
          <w:sz w:val="24"/>
        </w:rPr>
        <w:lastRenderedPageBreak/>
        <w:t>sujetos obligados proporcionarán la información pública que se les requiera y esta obre en sus archivos, mismo precepto que a continuación se transcribe:</w:t>
      </w:r>
    </w:p>
    <w:p w14:paraId="7D4CC737" w14:textId="77777777" w:rsidR="008E101D" w:rsidRPr="007769B2" w:rsidRDefault="008E101D" w:rsidP="008E101D">
      <w:pPr>
        <w:spacing w:after="0" w:line="240" w:lineRule="auto"/>
        <w:rPr>
          <w:rFonts w:ascii="Times New Roman" w:eastAsia="Times New Roman" w:hAnsi="Times New Roman"/>
          <w:sz w:val="24"/>
          <w:szCs w:val="24"/>
          <w:lang w:eastAsia="es-ES"/>
        </w:rPr>
      </w:pPr>
    </w:p>
    <w:p w14:paraId="058374BB" w14:textId="77777777" w:rsidR="008E101D" w:rsidRPr="007769B2" w:rsidRDefault="008E101D" w:rsidP="008E101D">
      <w:pPr>
        <w:spacing w:after="0" w:line="240" w:lineRule="auto"/>
        <w:ind w:left="851" w:right="850"/>
        <w:jc w:val="both"/>
        <w:rPr>
          <w:rFonts w:ascii="Palatino Linotype" w:eastAsia="Times New Roman" w:hAnsi="Palatino Linotype"/>
          <w:i/>
          <w:lang w:eastAsia="es-ES"/>
        </w:rPr>
      </w:pPr>
      <w:r w:rsidRPr="007769B2">
        <w:rPr>
          <w:rFonts w:ascii="Palatino Linotype" w:eastAsia="Times New Roman" w:hAnsi="Palatino Linotype"/>
          <w:lang w:eastAsia="es-ES"/>
        </w:rPr>
        <w:t>“</w:t>
      </w:r>
      <w:r w:rsidRPr="007769B2">
        <w:rPr>
          <w:rFonts w:ascii="Palatino Linotype" w:eastAsia="Times New Roman" w:hAnsi="Palatino Linotype"/>
          <w:b/>
          <w:i/>
          <w:lang w:eastAsia="es-ES"/>
        </w:rPr>
        <w:t>Artículo 12.</w:t>
      </w:r>
      <w:r w:rsidRPr="007769B2">
        <w:rPr>
          <w:rFonts w:ascii="Palatino Linotype" w:eastAsia="Times New Roman" w:hAnsi="Palatino Linotype"/>
          <w:i/>
          <w:lang w:eastAsia="es-ES"/>
        </w:rPr>
        <w:t xml:space="preserve"> Quienes generen, recopilen, administren, manejen, procesen, archiven o conserven información pública serán responsables de la misma en los términos de las disposiciones jurídicas aplicables. </w:t>
      </w:r>
    </w:p>
    <w:p w14:paraId="1F21E534" w14:textId="77777777" w:rsidR="008E101D" w:rsidRPr="007769B2" w:rsidRDefault="008E101D" w:rsidP="008E101D">
      <w:pPr>
        <w:spacing w:after="0" w:line="240" w:lineRule="auto"/>
        <w:ind w:left="851" w:right="850"/>
        <w:jc w:val="both"/>
        <w:rPr>
          <w:rFonts w:ascii="Palatino Linotype" w:eastAsia="Times New Roman" w:hAnsi="Palatino Linotype"/>
          <w:i/>
          <w:lang w:eastAsia="es-ES"/>
        </w:rPr>
      </w:pPr>
    </w:p>
    <w:p w14:paraId="7262C95D" w14:textId="77777777" w:rsidR="008E101D" w:rsidRPr="007769B2" w:rsidRDefault="008E101D" w:rsidP="008E101D">
      <w:pPr>
        <w:spacing w:after="0" w:line="240" w:lineRule="auto"/>
        <w:ind w:left="851" w:right="850"/>
        <w:jc w:val="both"/>
        <w:rPr>
          <w:rFonts w:ascii="Palatino Linotype" w:eastAsia="Times New Roman" w:hAnsi="Palatino Linotype"/>
          <w:lang w:eastAsia="es-ES"/>
        </w:rPr>
      </w:pPr>
      <w:r w:rsidRPr="007769B2">
        <w:rPr>
          <w:rFonts w:ascii="Palatino Linotype" w:eastAsia="Times New Roman" w:hAnsi="Palatino Linotype"/>
          <w:b/>
          <w:i/>
          <w:u w:val="single"/>
          <w:lang w:eastAsia="es-ES"/>
        </w:rPr>
        <w:t>Los sujetos obligados sólo proporcionarán la información pública que se les requiera y que obre en sus archivos</w:t>
      </w:r>
      <w:r w:rsidRPr="007769B2">
        <w:rPr>
          <w:rFonts w:ascii="Palatino Linotype" w:eastAsia="Times New Roman" w:hAnsi="Palatino Linotype"/>
          <w:i/>
          <w:lang w:eastAsia="es-ES"/>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2D3EDF2" w14:textId="77777777" w:rsidR="008E101D" w:rsidRPr="007769B2" w:rsidRDefault="008E101D" w:rsidP="008E101D">
      <w:pPr>
        <w:autoSpaceDE w:val="0"/>
        <w:autoSpaceDN w:val="0"/>
        <w:adjustRightInd w:val="0"/>
        <w:spacing w:after="0" w:line="360" w:lineRule="auto"/>
        <w:jc w:val="both"/>
        <w:rPr>
          <w:rFonts w:ascii="Palatino Linotype" w:hAnsi="Palatino Linotype" w:cs="Arial"/>
          <w:sz w:val="24"/>
        </w:rPr>
      </w:pPr>
    </w:p>
    <w:p w14:paraId="275C2BD1" w14:textId="4BC96F26" w:rsidR="008E101D" w:rsidRPr="007769B2" w:rsidRDefault="008E101D" w:rsidP="008E101D">
      <w:pPr>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Adicional a lo anterior</w:t>
      </w:r>
      <w:r w:rsidRPr="007769B2">
        <w:rPr>
          <w:rFonts w:ascii="Palatino Linotype" w:hAnsi="Palatino Linotype" w:cs="Arial"/>
          <w:sz w:val="24"/>
          <w:szCs w:val="24"/>
          <w:lang w:val="es-ES_tradnl"/>
        </w:rPr>
        <w:t>, conviene subrayar que, este Órgano Garante conforme al artículo 36, que otorga la Ley de la Materia, no se encuentra facultado para pronunciarse acerca de la veracidad de la información remitida por los Sujetos Obligados.</w:t>
      </w:r>
    </w:p>
    <w:p w14:paraId="1609AEAB" w14:textId="77777777" w:rsidR="008E101D" w:rsidRPr="007769B2" w:rsidRDefault="008E101D" w:rsidP="008E101D">
      <w:pPr>
        <w:spacing w:after="0" w:line="360" w:lineRule="auto"/>
        <w:jc w:val="both"/>
        <w:rPr>
          <w:rFonts w:ascii="Palatino Linotype" w:hAnsi="Palatino Linotype" w:cs="Arial"/>
          <w:sz w:val="24"/>
          <w:szCs w:val="24"/>
          <w:lang w:val="es-ES_tradnl"/>
        </w:rPr>
      </w:pPr>
    </w:p>
    <w:p w14:paraId="0C7EA360" w14:textId="77777777" w:rsidR="008E101D" w:rsidRPr="007769B2" w:rsidRDefault="008E101D" w:rsidP="008E101D">
      <w:pPr>
        <w:spacing w:line="360" w:lineRule="auto"/>
        <w:jc w:val="both"/>
        <w:rPr>
          <w:rFonts w:ascii="Palatino Linotype" w:hAnsi="Palatino Linotype" w:cs="Arial"/>
          <w:sz w:val="24"/>
          <w:szCs w:val="24"/>
          <w:lang w:val="es-ES_tradnl"/>
        </w:rPr>
      </w:pPr>
      <w:r w:rsidRPr="007769B2">
        <w:rPr>
          <w:rFonts w:ascii="Palatino Linotype" w:hAnsi="Palatino Linotype" w:cs="Arial"/>
          <w:color w:val="000000"/>
          <w:sz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714E57C3" w14:textId="77777777" w:rsidR="008E101D" w:rsidRPr="007769B2" w:rsidRDefault="008E101D" w:rsidP="008E101D">
      <w:pPr>
        <w:ind w:left="851" w:right="1134"/>
        <w:jc w:val="both"/>
        <w:rPr>
          <w:rFonts w:ascii="Palatino Linotype" w:hAnsi="Palatino Linotype" w:cs="Arial"/>
          <w:i/>
        </w:rPr>
      </w:pPr>
      <w:r w:rsidRPr="007769B2">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7769B2">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w:t>
      </w:r>
      <w:r w:rsidRPr="007769B2">
        <w:rPr>
          <w:rFonts w:ascii="Palatino Linotype" w:hAnsi="Palatino Linotype" w:cs="Arial"/>
          <w:i/>
        </w:rPr>
        <w:lastRenderedPageBreak/>
        <w:t xml:space="preserve">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769B2">
        <w:rPr>
          <w:rFonts w:ascii="Palatino Linotype" w:hAnsi="Palatino Linotype" w:cs="Arial"/>
          <w:i/>
        </w:rPr>
        <w:t>Marván</w:t>
      </w:r>
      <w:proofErr w:type="spellEnd"/>
      <w:r w:rsidRPr="007769B2">
        <w:rPr>
          <w:rFonts w:ascii="Palatino Linotype" w:hAnsi="Palatino Linotype" w:cs="Arial"/>
          <w:i/>
        </w:rPr>
        <w:t xml:space="preserve"> Laborde 2395/09 Secretaría de Economía - María </w:t>
      </w:r>
      <w:proofErr w:type="spellStart"/>
      <w:r w:rsidRPr="007769B2">
        <w:rPr>
          <w:rFonts w:ascii="Palatino Linotype" w:hAnsi="Palatino Linotype" w:cs="Arial"/>
          <w:i/>
        </w:rPr>
        <w:t>Marván</w:t>
      </w:r>
      <w:proofErr w:type="spellEnd"/>
      <w:r w:rsidRPr="007769B2">
        <w:rPr>
          <w:rFonts w:ascii="Palatino Linotype" w:hAnsi="Palatino Linotype" w:cs="Arial"/>
          <w:i/>
        </w:rPr>
        <w:t xml:space="preserve"> Laborde 0837/10 Administración Portuaria Integral de Veracruz, S.A. de C.V. – María </w:t>
      </w:r>
      <w:proofErr w:type="spellStart"/>
      <w:r w:rsidRPr="007769B2">
        <w:rPr>
          <w:rFonts w:ascii="Palatino Linotype" w:hAnsi="Palatino Linotype" w:cs="Arial"/>
          <w:i/>
        </w:rPr>
        <w:t>Marván</w:t>
      </w:r>
      <w:proofErr w:type="spellEnd"/>
      <w:r w:rsidRPr="007769B2">
        <w:rPr>
          <w:rFonts w:ascii="Palatino Linotype" w:hAnsi="Palatino Linotype" w:cs="Arial"/>
          <w:i/>
        </w:rPr>
        <w:t xml:space="preserve"> Laborde </w:t>
      </w:r>
    </w:p>
    <w:p w14:paraId="6589D564" w14:textId="77777777" w:rsidR="008E101D" w:rsidRPr="007769B2" w:rsidRDefault="008E101D" w:rsidP="008E101D">
      <w:pPr>
        <w:ind w:left="851" w:right="1134"/>
        <w:jc w:val="both"/>
        <w:rPr>
          <w:rFonts w:ascii="Palatino Linotype" w:hAnsi="Palatino Linotype" w:cs="Arial"/>
          <w:i/>
        </w:rPr>
      </w:pPr>
      <w:r w:rsidRPr="007769B2">
        <w:rPr>
          <w:rFonts w:ascii="Palatino Linotype" w:hAnsi="Palatino Linotype" w:cs="Arial"/>
          <w:i/>
        </w:rPr>
        <w:t>Criterio 31/10</w:t>
      </w:r>
    </w:p>
    <w:p w14:paraId="73CC396A" w14:textId="77777777" w:rsidR="008E101D" w:rsidRPr="007769B2" w:rsidRDefault="008E101D" w:rsidP="008E101D">
      <w:pPr>
        <w:spacing w:after="0" w:line="360" w:lineRule="auto"/>
        <w:ind w:right="51"/>
        <w:jc w:val="both"/>
        <w:rPr>
          <w:rFonts w:ascii="Palatino Linotype" w:hAnsi="Palatino Linotype" w:cs="Arial"/>
          <w:sz w:val="24"/>
          <w:szCs w:val="24"/>
        </w:rPr>
      </w:pPr>
    </w:p>
    <w:p w14:paraId="7CC37A69" w14:textId="2FC89D3E" w:rsidR="008E101D" w:rsidRPr="007769B2" w:rsidRDefault="008E101D" w:rsidP="008E101D">
      <w:pPr>
        <w:spacing w:after="0" w:line="360" w:lineRule="auto"/>
        <w:ind w:right="51"/>
        <w:jc w:val="both"/>
        <w:rPr>
          <w:rFonts w:ascii="Palatino Linotype" w:hAnsi="Palatino Linotype" w:cs="Arial"/>
          <w:sz w:val="24"/>
          <w:szCs w:val="24"/>
        </w:rPr>
      </w:pPr>
      <w:r w:rsidRPr="007769B2">
        <w:rPr>
          <w:rFonts w:ascii="Palatino Linotype" w:hAnsi="Palatino Linotype" w:cs="Arial"/>
          <w:sz w:val="24"/>
          <w:szCs w:val="24"/>
        </w:rPr>
        <w:t>Por lo anterior, se tienen p</w:t>
      </w:r>
      <w:r>
        <w:rPr>
          <w:rFonts w:ascii="Palatino Linotype" w:hAnsi="Palatino Linotype" w:cs="Arial"/>
          <w:sz w:val="24"/>
          <w:szCs w:val="24"/>
        </w:rPr>
        <w:t>or colmada la pretensión del</w:t>
      </w:r>
      <w:r w:rsidRPr="007769B2">
        <w:rPr>
          <w:rFonts w:ascii="Palatino Linotype" w:hAnsi="Palatino Linotype" w:cs="Arial"/>
          <w:sz w:val="24"/>
          <w:szCs w:val="24"/>
        </w:rPr>
        <w:t xml:space="preserve"> hoy </w:t>
      </w:r>
      <w:r w:rsidRPr="00980029">
        <w:rPr>
          <w:rFonts w:ascii="Palatino Linotype" w:hAnsi="Palatino Linotype" w:cs="Arial"/>
          <w:b/>
          <w:sz w:val="24"/>
          <w:szCs w:val="24"/>
        </w:rPr>
        <w:t>Recurrente</w:t>
      </w:r>
      <w:r w:rsidRPr="007769B2">
        <w:rPr>
          <w:rFonts w:ascii="Palatino Linotype" w:hAnsi="Palatino Linotype" w:cs="Arial"/>
          <w:sz w:val="24"/>
          <w:szCs w:val="24"/>
        </w:rPr>
        <w:t xml:space="preserve"> respecto d</w:t>
      </w:r>
      <w:r w:rsidRPr="008E101D">
        <w:rPr>
          <w:rFonts w:ascii="Palatino Linotype" w:hAnsi="Palatino Linotype" w:cs="Arial"/>
          <w:sz w:val="24"/>
          <w:szCs w:val="24"/>
        </w:rPr>
        <w:t>el punto 3 de la solicitud de información por parte del Sujeto Obligado, correspondientes a los motivos por el cual los policías estatales y de transito detienen a vehículos y motos dentro del municipio de Chicoloapan para hacer revisiones</w:t>
      </w:r>
      <w:r w:rsidRPr="007769B2">
        <w:rPr>
          <w:rFonts w:ascii="Palatino Linotype" w:hAnsi="Palatino Linotype" w:cs="Arial"/>
          <w:sz w:val="24"/>
          <w:szCs w:val="24"/>
        </w:rPr>
        <w:t xml:space="preserve">, una vez que el Sujeto Obligado ha </w:t>
      </w:r>
      <w:r>
        <w:rPr>
          <w:rFonts w:ascii="Palatino Linotype" w:hAnsi="Palatino Linotype" w:cs="Arial"/>
          <w:sz w:val="24"/>
          <w:szCs w:val="24"/>
        </w:rPr>
        <w:t>entregado los documentos en donde consta</w:t>
      </w:r>
      <w:r w:rsidRPr="007769B2">
        <w:rPr>
          <w:rFonts w:ascii="Palatino Linotype" w:hAnsi="Palatino Linotype" w:cs="Arial"/>
          <w:sz w:val="24"/>
          <w:szCs w:val="24"/>
        </w:rPr>
        <w:t xml:space="preserve"> la información requerida por l</w:t>
      </w:r>
      <w:r>
        <w:rPr>
          <w:rFonts w:ascii="Palatino Linotype" w:hAnsi="Palatino Linotype" w:cs="Arial"/>
          <w:sz w:val="24"/>
          <w:szCs w:val="24"/>
        </w:rPr>
        <w:t>a parte</w:t>
      </w:r>
      <w:r w:rsidRPr="007769B2">
        <w:rPr>
          <w:rFonts w:ascii="Palatino Linotype" w:hAnsi="Palatino Linotype" w:cs="Arial"/>
          <w:sz w:val="24"/>
          <w:szCs w:val="24"/>
        </w:rPr>
        <w:t xml:space="preserve"> </w:t>
      </w:r>
      <w:r w:rsidRPr="00980029">
        <w:rPr>
          <w:rFonts w:ascii="Palatino Linotype" w:hAnsi="Palatino Linotype" w:cs="Arial"/>
          <w:b/>
          <w:sz w:val="24"/>
          <w:szCs w:val="24"/>
        </w:rPr>
        <w:t>Recurrente</w:t>
      </w:r>
      <w:r w:rsidRPr="007769B2">
        <w:rPr>
          <w:rFonts w:ascii="Palatino Linotype" w:hAnsi="Palatino Linotype" w:cs="Arial"/>
          <w:sz w:val="24"/>
          <w:szCs w:val="24"/>
        </w:rPr>
        <w:t>.</w:t>
      </w:r>
    </w:p>
    <w:p w14:paraId="4B178229" w14:textId="5FE92B9F" w:rsidR="00183F42" w:rsidRDefault="00183F42" w:rsidP="00913085">
      <w:pPr>
        <w:tabs>
          <w:tab w:val="left" w:pos="7938"/>
        </w:tabs>
        <w:spacing w:after="0" w:line="360" w:lineRule="auto"/>
        <w:jc w:val="both"/>
        <w:rPr>
          <w:rFonts w:ascii="Palatino Linotype" w:eastAsia="Times New Roman" w:hAnsi="Palatino Linotype" w:cs="Arial"/>
          <w:sz w:val="24"/>
          <w:szCs w:val="24"/>
          <w:lang w:val="es-ES" w:eastAsia="es-ES"/>
        </w:rPr>
      </w:pPr>
    </w:p>
    <w:p w14:paraId="350E72DD" w14:textId="2B325C6F" w:rsidR="006F318C" w:rsidRDefault="00183F42" w:rsidP="004F7BE9">
      <w:pPr>
        <w:tabs>
          <w:tab w:val="left" w:pos="709"/>
        </w:tabs>
        <w:spacing w:after="0" w:line="360" w:lineRule="auto"/>
        <w:jc w:val="both"/>
        <w:rPr>
          <w:rFonts w:ascii="Palatino Linotype" w:eastAsiaTheme="minorHAnsi" w:hAnsi="Palatino Linotype" w:cs="Arial"/>
          <w:sz w:val="24"/>
          <w:szCs w:val="24"/>
        </w:rPr>
      </w:pPr>
      <w:r>
        <w:rPr>
          <w:rFonts w:ascii="Palatino Linotype" w:hAnsi="Palatino Linotype" w:cs="Arial"/>
          <w:sz w:val="24"/>
        </w:rPr>
        <w:t>Ahora bien, en relación a</w:t>
      </w:r>
      <w:r w:rsidR="001B2D08">
        <w:rPr>
          <w:rFonts w:ascii="Palatino Linotype" w:hAnsi="Palatino Linotype" w:cs="Arial"/>
          <w:sz w:val="24"/>
        </w:rPr>
        <w:t xml:space="preserve"> los</w:t>
      </w:r>
      <w:r>
        <w:rPr>
          <w:rFonts w:ascii="Palatino Linotype" w:hAnsi="Palatino Linotype" w:cs="Arial"/>
          <w:sz w:val="24"/>
        </w:rPr>
        <w:t xml:space="preserve"> punto</w:t>
      </w:r>
      <w:r w:rsidR="001B2D08">
        <w:rPr>
          <w:rFonts w:ascii="Palatino Linotype" w:hAnsi="Palatino Linotype" w:cs="Arial"/>
          <w:sz w:val="24"/>
        </w:rPr>
        <w:t>s</w:t>
      </w:r>
      <w:r>
        <w:rPr>
          <w:rFonts w:ascii="Palatino Linotype" w:hAnsi="Palatino Linotype" w:cs="Arial"/>
          <w:sz w:val="24"/>
        </w:rPr>
        <w:t xml:space="preserve"> petitorio</w:t>
      </w:r>
      <w:r w:rsidR="001B2D08">
        <w:rPr>
          <w:rFonts w:ascii="Palatino Linotype" w:hAnsi="Palatino Linotype" w:cs="Arial"/>
          <w:sz w:val="24"/>
        </w:rPr>
        <w:t>s</w:t>
      </w:r>
      <w:r>
        <w:rPr>
          <w:rFonts w:ascii="Palatino Linotype" w:hAnsi="Palatino Linotype" w:cs="Arial"/>
          <w:sz w:val="24"/>
        </w:rPr>
        <w:t xml:space="preserve"> formulado</w:t>
      </w:r>
      <w:r w:rsidR="001B2D08">
        <w:rPr>
          <w:rFonts w:ascii="Palatino Linotype" w:hAnsi="Palatino Linotype" w:cs="Arial"/>
          <w:sz w:val="24"/>
        </w:rPr>
        <w:t>s</w:t>
      </w:r>
      <w:r>
        <w:rPr>
          <w:rFonts w:ascii="Palatino Linotype" w:hAnsi="Palatino Linotype" w:cs="Arial"/>
          <w:sz w:val="24"/>
        </w:rPr>
        <w:t xml:space="preserve"> por el particular correspondiente</w:t>
      </w:r>
      <w:r w:rsidR="001B2D08">
        <w:rPr>
          <w:rFonts w:ascii="Palatino Linotype" w:hAnsi="Palatino Linotype" w:cs="Arial"/>
          <w:sz w:val="24"/>
        </w:rPr>
        <w:t>s</w:t>
      </w:r>
      <w:r>
        <w:rPr>
          <w:rFonts w:ascii="Palatino Linotype" w:hAnsi="Palatino Linotype" w:cs="Arial"/>
          <w:sz w:val="24"/>
        </w:rPr>
        <w:t xml:space="preserve"> a</w:t>
      </w:r>
      <w:r w:rsidR="001B2D08">
        <w:rPr>
          <w:rFonts w:ascii="Palatino Linotype" w:hAnsi="Palatino Linotype" w:cs="Arial"/>
          <w:sz w:val="24"/>
        </w:rPr>
        <w:t>l f</w:t>
      </w:r>
      <w:r w:rsidR="001B2D08" w:rsidRPr="001B2D08">
        <w:rPr>
          <w:rFonts w:ascii="Palatino Linotype" w:hAnsi="Palatino Linotype" w:cs="Arial"/>
          <w:sz w:val="24"/>
        </w:rPr>
        <w:t>undamento jurídico y administrativo por el cual los policías municipales dentro del territorio del municipio de Chicoloapan detienen a vehículos para hacer revisiones y supuestos operativos sin que justifiquen la razón</w:t>
      </w:r>
      <w:r w:rsidR="003C6E3D">
        <w:rPr>
          <w:rFonts w:ascii="Palatino Linotype" w:hAnsi="Palatino Linotype" w:cs="Arial"/>
          <w:sz w:val="24"/>
        </w:rPr>
        <w:t>, así como</w:t>
      </w:r>
      <w:r w:rsidR="003C6E3D" w:rsidRPr="003C6E3D">
        <w:t xml:space="preserve"> </w:t>
      </w:r>
      <w:r w:rsidR="003C6E3D" w:rsidRPr="003C6E3D">
        <w:rPr>
          <w:rFonts w:ascii="Palatino Linotype" w:hAnsi="Palatino Linotype" w:cs="Arial"/>
          <w:sz w:val="24"/>
        </w:rPr>
        <w:t>si los policías de Chicoloapan pueden detener a motociclistas que no porten del casco dentro del municipio de Chicoloapan</w:t>
      </w:r>
      <w:r>
        <w:rPr>
          <w:rFonts w:ascii="Palatino Linotype" w:hAnsi="Palatino Linotype" w:cs="Arial"/>
          <w:sz w:val="24"/>
        </w:rPr>
        <w:t xml:space="preserve">, </w:t>
      </w:r>
      <w:r w:rsidR="004F7BE9">
        <w:rPr>
          <w:rFonts w:ascii="Palatino Linotype" w:hAnsi="Palatino Linotype" w:cs="Arial"/>
          <w:sz w:val="24"/>
        </w:rPr>
        <w:t xml:space="preserve">resulta oportuno traer a colación lo establecido en </w:t>
      </w:r>
      <w:r w:rsidR="007A0581">
        <w:rPr>
          <w:rFonts w:ascii="Palatino Linotype" w:hAnsi="Palatino Linotype" w:cs="Arial"/>
          <w:sz w:val="24"/>
        </w:rPr>
        <w:t xml:space="preserve">los </w:t>
      </w:r>
      <w:r w:rsidR="007A0581" w:rsidRPr="007A0581">
        <w:rPr>
          <w:rFonts w:ascii="Palatino Linotype" w:hAnsi="Palatino Linotype" w:cs="Arial"/>
          <w:sz w:val="24"/>
        </w:rPr>
        <w:t>artículos</w:t>
      </w:r>
      <w:r w:rsidR="006F318C">
        <w:rPr>
          <w:rFonts w:ascii="Palatino Linotype" w:hAnsi="Palatino Linotype" w:cs="Arial"/>
          <w:sz w:val="24"/>
        </w:rPr>
        <w:t xml:space="preserve"> </w:t>
      </w:r>
      <w:r w:rsidR="006F318C" w:rsidRPr="006F318C">
        <w:rPr>
          <w:rFonts w:ascii="Palatino Linotype" w:hAnsi="Palatino Linotype" w:cs="Arial"/>
          <w:sz w:val="24"/>
        </w:rPr>
        <w:t>115 de la Constitución Política de los Estados Unidos Mexicanos</w:t>
      </w:r>
      <w:r w:rsidR="006F318C">
        <w:rPr>
          <w:rFonts w:ascii="Palatino Linotype" w:hAnsi="Palatino Linotype" w:cs="Arial"/>
          <w:sz w:val="24"/>
        </w:rPr>
        <w:t>,</w:t>
      </w:r>
      <w:r w:rsidR="007A0581" w:rsidRPr="007A0581">
        <w:rPr>
          <w:rFonts w:ascii="Palatino Linotype" w:hAnsi="Palatino Linotype" w:cs="Arial"/>
          <w:sz w:val="24"/>
        </w:rPr>
        <w:t xml:space="preserve"> 122 de la Constitución Política del Estado Libre y Soberano, </w:t>
      </w:r>
      <w:r w:rsidR="007A0581">
        <w:rPr>
          <w:rFonts w:ascii="Palatino Linotype" w:hAnsi="Palatino Linotype" w:cs="Arial"/>
          <w:sz w:val="24"/>
        </w:rPr>
        <w:t>a</w:t>
      </w:r>
      <w:r w:rsidR="007A0581" w:rsidRPr="007A0581">
        <w:rPr>
          <w:rFonts w:ascii="Palatino Linotype" w:hAnsi="Palatino Linotype" w:cs="Arial"/>
          <w:sz w:val="24"/>
        </w:rPr>
        <w:t>sí como en los artículos 48 y 125 de la Ley Orgánica Municipal del Estado de México</w:t>
      </w:r>
      <w:r w:rsidR="004F7BE9" w:rsidRPr="004F7BE9">
        <w:rPr>
          <w:rFonts w:ascii="Palatino Linotype" w:eastAsiaTheme="minorHAnsi" w:hAnsi="Palatino Linotype" w:cs="Arial"/>
          <w:sz w:val="24"/>
          <w:szCs w:val="24"/>
        </w:rPr>
        <w:t>,</w:t>
      </w:r>
      <w:r w:rsidR="006F318C">
        <w:rPr>
          <w:rFonts w:ascii="Palatino Linotype" w:eastAsiaTheme="minorHAnsi" w:hAnsi="Palatino Linotype" w:cs="Arial"/>
          <w:sz w:val="24"/>
          <w:szCs w:val="24"/>
        </w:rPr>
        <w:t xml:space="preserve"> mismos que fueron citados por el Sujeto Obligado y que se transcriben a continuación:</w:t>
      </w:r>
      <w:r w:rsidR="004F7BE9" w:rsidRPr="004F7BE9">
        <w:rPr>
          <w:rFonts w:ascii="Palatino Linotype" w:eastAsiaTheme="minorHAnsi" w:hAnsi="Palatino Linotype" w:cs="Arial"/>
          <w:sz w:val="24"/>
          <w:szCs w:val="24"/>
        </w:rPr>
        <w:t xml:space="preserve"> </w:t>
      </w:r>
    </w:p>
    <w:p w14:paraId="410CB6DB" w14:textId="57F84AFF" w:rsidR="006F318C" w:rsidRDefault="006F318C" w:rsidP="006F318C">
      <w:pPr>
        <w:tabs>
          <w:tab w:val="left" w:pos="709"/>
        </w:tabs>
        <w:spacing w:after="0" w:line="240" w:lineRule="auto"/>
        <w:ind w:left="567" w:right="567"/>
        <w:jc w:val="both"/>
        <w:rPr>
          <w:rFonts w:ascii="Palatino Linotype" w:eastAsiaTheme="minorHAnsi" w:hAnsi="Palatino Linotype" w:cs="Arial"/>
          <w:b/>
          <w:i/>
          <w:szCs w:val="24"/>
        </w:rPr>
      </w:pPr>
      <w:r w:rsidRPr="006F318C">
        <w:rPr>
          <w:rFonts w:ascii="Palatino Linotype" w:eastAsiaTheme="minorHAnsi" w:hAnsi="Palatino Linotype" w:cs="Arial"/>
          <w:b/>
          <w:i/>
          <w:szCs w:val="24"/>
        </w:rPr>
        <w:lastRenderedPageBreak/>
        <w:t xml:space="preserve">CONSTITUCIÓN POLÍTICA </w:t>
      </w:r>
      <w:r>
        <w:rPr>
          <w:rFonts w:ascii="Palatino Linotype" w:eastAsiaTheme="minorHAnsi" w:hAnsi="Palatino Linotype" w:cs="Arial"/>
          <w:b/>
          <w:i/>
          <w:szCs w:val="24"/>
        </w:rPr>
        <w:t>DE LOS ESTADOS UNIDOS MEXICANOS</w:t>
      </w:r>
    </w:p>
    <w:p w14:paraId="1FCFC5CE" w14:textId="77777777" w:rsidR="006F318C" w:rsidRDefault="006F318C" w:rsidP="006F318C">
      <w:pPr>
        <w:tabs>
          <w:tab w:val="left" w:pos="709"/>
        </w:tabs>
        <w:spacing w:after="0" w:line="240" w:lineRule="auto"/>
        <w:ind w:left="567" w:right="567"/>
        <w:jc w:val="both"/>
        <w:rPr>
          <w:rFonts w:ascii="Palatino Linotype" w:eastAsiaTheme="minorHAnsi" w:hAnsi="Palatino Linotype" w:cs="Arial"/>
          <w:b/>
          <w:i/>
          <w:szCs w:val="24"/>
        </w:rPr>
      </w:pPr>
    </w:p>
    <w:p w14:paraId="7356D0DC" w14:textId="77777777" w:rsidR="006F318C" w:rsidRDefault="006F318C" w:rsidP="006F318C">
      <w:pPr>
        <w:tabs>
          <w:tab w:val="left" w:pos="709"/>
        </w:tabs>
        <w:spacing w:after="0" w:line="240" w:lineRule="auto"/>
        <w:ind w:left="567" w:right="567"/>
        <w:jc w:val="both"/>
        <w:rPr>
          <w:rFonts w:ascii="Palatino Linotype" w:eastAsiaTheme="minorHAnsi" w:hAnsi="Palatino Linotype" w:cs="Arial"/>
          <w:b/>
          <w:bCs/>
          <w:i/>
          <w:szCs w:val="24"/>
        </w:rPr>
      </w:pPr>
    </w:p>
    <w:p w14:paraId="04D21EBD" w14:textId="4CA1637F" w:rsidR="006F318C" w:rsidRDefault="006F318C" w:rsidP="006F318C">
      <w:pPr>
        <w:tabs>
          <w:tab w:val="left" w:pos="709"/>
        </w:tabs>
        <w:spacing w:after="0" w:line="240" w:lineRule="auto"/>
        <w:ind w:left="567" w:right="567"/>
        <w:jc w:val="both"/>
        <w:rPr>
          <w:rFonts w:ascii="Palatino Linotype" w:eastAsiaTheme="minorHAnsi" w:hAnsi="Palatino Linotype" w:cs="Arial"/>
          <w:i/>
          <w:szCs w:val="24"/>
        </w:rPr>
      </w:pPr>
      <w:r w:rsidRPr="006F318C">
        <w:rPr>
          <w:rFonts w:ascii="Palatino Linotype" w:eastAsiaTheme="minorHAnsi" w:hAnsi="Palatino Linotype" w:cs="Arial"/>
          <w:b/>
          <w:bCs/>
          <w:i/>
          <w:szCs w:val="24"/>
        </w:rPr>
        <w:t xml:space="preserve">Artículo 115. </w:t>
      </w:r>
      <w:r w:rsidRPr="006F318C">
        <w:rPr>
          <w:rFonts w:ascii="Palatino Linotype" w:eastAsiaTheme="minorHAnsi" w:hAnsi="Palatino Linotype" w:cs="Arial"/>
          <w:i/>
          <w:szCs w:val="24"/>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6672DE72" w14:textId="5FCC970D" w:rsidR="006F318C" w:rsidRDefault="006F318C" w:rsidP="006F318C">
      <w:pPr>
        <w:tabs>
          <w:tab w:val="left" w:pos="709"/>
        </w:tabs>
        <w:spacing w:after="0" w:line="240" w:lineRule="auto"/>
        <w:ind w:left="567" w:right="567"/>
        <w:jc w:val="both"/>
        <w:rPr>
          <w:rFonts w:ascii="Palatino Linotype" w:eastAsiaTheme="minorHAnsi" w:hAnsi="Palatino Linotype" w:cs="Arial"/>
          <w:i/>
          <w:szCs w:val="24"/>
        </w:rPr>
      </w:pPr>
    </w:p>
    <w:p w14:paraId="46CBAD2E" w14:textId="1DC7F8D4" w:rsidR="006F318C" w:rsidRDefault="006F318C" w:rsidP="006F318C">
      <w:pPr>
        <w:tabs>
          <w:tab w:val="left" w:pos="709"/>
        </w:tabs>
        <w:spacing w:after="0" w:line="240" w:lineRule="auto"/>
        <w:ind w:left="567" w:right="567"/>
        <w:jc w:val="both"/>
        <w:rPr>
          <w:rFonts w:ascii="Palatino Linotype" w:eastAsiaTheme="minorHAnsi" w:hAnsi="Palatino Linotype" w:cs="Arial"/>
          <w:i/>
          <w:szCs w:val="24"/>
        </w:rPr>
      </w:pPr>
      <w:r w:rsidRPr="006F318C">
        <w:rPr>
          <w:rFonts w:ascii="Palatino Linotype" w:eastAsiaTheme="minorHAnsi" w:hAnsi="Palatino Linotype" w:cs="Arial"/>
          <w:b/>
          <w:bCs/>
          <w:i/>
          <w:szCs w:val="24"/>
        </w:rPr>
        <w:t>III</w:t>
      </w:r>
      <w:r w:rsidRPr="006F318C">
        <w:rPr>
          <w:rFonts w:ascii="Palatino Linotype" w:eastAsiaTheme="minorHAnsi" w:hAnsi="Palatino Linotype" w:cs="Arial"/>
          <w:i/>
          <w:szCs w:val="24"/>
        </w:rPr>
        <w:t>. Los Municipios tendrán a su cargo las funciones y servicios públicos siguientes:</w:t>
      </w:r>
    </w:p>
    <w:p w14:paraId="175E74CE" w14:textId="1DB3B26B" w:rsidR="006F318C" w:rsidRDefault="006F318C" w:rsidP="006F318C">
      <w:pPr>
        <w:tabs>
          <w:tab w:val="left" w:pos="709"/>
        </w:tabs>
        <w:spacing w:after="0" w:line="240" w:lineRule="auto"/>
        <w:ind w:left="567" w:right="567"/>
        <w:jc w:val="both"/>
        <w:rPr>
          <w:rFonts w:ascii="Palatino Linotype" w:eastAsiaTheme="minorHAnsi" w:hAnsi="Palatino Linotype" w:cs="Arial"/>
          <w:i/>
          <w:szCs w:val="24"/>
        </w:rPr>
      </w:pPr>
    </w:p>
    <w:p w14:paraId="11D07376" w14:textId="7BE85117" w:rsidR="006F318C" w:rsidRPr="006F318C" w:rsidRDefault="006F318C" w:rsidP="006F318C">
      <w:pPr>
        <w:tabs>
          <w:tab w:val="left" w:pos="709"/>
        </w:tabs>
        <w:spacing w:after="0" w:line="240" w:lineRule="auto"/>
        <w:ind w:left="567" w:right="567"/>
        <w:jc w:val="both"/>
        <w:rPr>
          <w:rFonts w:ascii="Palatino Linotype" w:eastAsiaTheme="minorHAnsi" w:hAnsi="Palatino Linotype" w:cs="Arial"/>
          <w:i/>
          <w:szCs w:val="24"/>
        </w:rPr>
      </w:pPr>
      <w:r w:rsidRPr="006F318C">
        <w:rPr>
          <w:rFonts w:ascii="Palatino Linotype" w:eastAsiaTheme="minorHAnsi" w:hAnsi="Palatino Linotype" w:cs="Arial"/>
          <w:b/>
          <w:bCs/>
          <w:i/>
          <w:szCs w:val="24"/>
        </w:rPr>
        <w:t>h)</w:t>
      </w:r>
      <w:r w:rsidRPr="006F318C">
        <w:rPr>
          <w:rFonts w:ascii="Palatino Linotype" w:eastAsiaTheme="minorHAnsi" w:hAnsi="Palatino Linotype" w:cs="Arial"/>
          <w:i/>
          <w:szCs w:val="24"/>
        </w:rPr>
        <w:t xml:space="preserve"> </w:t>
      </w:r>
      <w:r w:rsidRPr="006F318C">
        <w:rPr>
          <w:rFonts w:ascii="Palatino Linotype" w:eastAsiaTheme="minorHAnsi" w:hAnsi="Palatino Linotype" w:cs="Arial"/>
          <w:b/>
          <w:bCs/>
          <w:i/>
          <w:szCs w:val="24"/>
          <w:u w:val="single"/>
        </w:rPr>
        <w:t>Seguridad pública, en los términos del artículo 21 de esta Constitución, policía preventiva municipal y tránsito</w:t>
      </w:r>
      <w:r w:rsidRPr="006F318C">
        <w:rPr>
          <w:rFonts w:ascii="Palatino Linotype" w:eastAsiaTheme="minorHAnsi" w:hAnsi="Palatino Linotype" w:cs="Arial"/>
          <w:i/>
          <w:szCs w:val="24"/>
        </w:rPr>
        <w:t>; e</w:t>
      </w:r>
    </w:p>
    <w:p w14:paraId="2D2D61C6" w14:textId="77777777" w:rsidR="006F318C" w:rsidRPr="004F7BE9" w:rsidRDefault="006F318C" w:rsidP="004F7BE9">
      <w:pPr>
        <w:tabs>
          <w:tab w:val="left" w:pos="709"/>
        </w:tabs>
        <w:spacing w:after="0" w:line="360" w:lineRule="auto"/>
        <w:jc w:val="both"/>
        <w:rPr>
          <w:rFonts w:ascii="Palatino Linotype" w:eastAsiaTheme="minorHAnsi" w:hAnsi="Palatino Linotype" w:cs="Arial"/>
          <w:sz w:val="24"/>
          <w:szCs w:val="24"/>
        </w:rPr>
      </w:pPr>
    </w:p>
    <w:p w14:paraId="79773239" w14:textId="77777777" w:rsidR="004F7BE9" w:rsidRPr="004F7BE9" w:rsidRDefault="004F7BE9" w:rsidP="004F7BE9">
      <w:pPr>
        <w:tabs>
          <w:tab w:val="left" w:pos="709"/>
        </w:tabs>
        <w:spacing w:after="0" w:line="360" w:lineRule="auto"/>
        <w:jc w:val="both"/>
        <w:rPr>
          <w:rFonts w:ascii="Palatino Linotype" w:eastAsiaTheme="minorHAnsi" w:hAnsi="Palatino Linotype" w:cs="Arial"/>
          <w:sz w:val="24"/>
          <w:szCs w:val="24"/>
        </w:rPr>
      </w:pPr>
    </w:p>
    <w:p w14:paraId="1E1F8E8B" w14:textId="77777777" w:rsidR="006F318C" w:rsidRDefault="006F318C" w:rsidP="004F7BE9">
      <w:pPr>
        <w:tabs>
          <w:tab w:val="left" w:pos="709"/>
        </w:tabs>
        <w:spacing w:after="0" w:line="240" w:lineRule="auto"/>
        <w:ind w:left="567" w:right="567"/>
        <w:jc w:val="both"/>
        <w:rPr>
          <w:rFonts w:ascii="Palatino Linotype" w:eastAsiaTheme="minorHAnsi" w:hAnsi="Palatino Linotype" w:cs="Arial"/>
          <w:b/>
          <w:i/>
          <w:szCs w:val="24"/>
        </w:rPr>
      </w:pPr>
      <w:r w:rsidRPr="006F318C">
        <w:rPr>
          <w:rFonts w:ascii="Palatino Linotype" w:eastAsiaTheme="minorHAnsi" w:hAnsi="Palatino Linotype" w:cs="Arial"/>
          <w:b/>
          <w:i/>
          <w:szCs w:val="24"/>
        </w:rPr>
        <w:t>CONSTITUCIÓN POLÍTICA DEL ESTADO LIBRE Y SOBERANO DE MÉXICO</w:t>
      </w:r>
    </w:p>
    <w:p w14:paraId="59B55533" w14:textId="77777777" w:rsidR="006F318C" w:rsidRDefault="006F318C" w:rsidP="004F7BE9">
      <w:pPr>
        <w:tabs>
          <w:tab w:val="left" w:pos="709"/>
        </w:tabs>
        <w:spacing w:after="0" w:line="240" w:lineRule="auto"/>
        <w:ind w:left="567" w:right="567"/>
        <w:jc w:val="both"/>
        <w:rPr>
          <w:rFonts w:ascii="Palatino Linotype" w:eastAsiaTheme="minorHAnsi" w:hAnsi="Palatino Linotype" w:cs="Arial"/>
          <w:b/>
          <w:i/>
          <w:szCs w:val="24"/>
        </w:rPr>
      </w:pPr>
    </w:p>
    <w:p w14:paraId="25A23BE7" w14:textId="77777777" w:rsidR="006F318C" w:rsidRDefault="006F318C" w:rsidP="006F318C">
      <w:pPr>
        <w:tabs>
          <w:tab w:val="left" w:pos="709"/>
        </w:tabs>
        <w:spacing w:after="0" w:line="240" w:lineRule="auto"/>
        <w:ind w:left="567" w:right="567"/>
        <w:jc w:val="center"/>
        <w:rPr>
          <w:rFonts w:ascii="Palatino Linotype" w:eastAsiaTheme="minorHAnsi" w:hAnsi="Palatino Linotype" w:cs="Arial"/>
          <w:b/>
          <w:bCs/>
          <w:i/>
          <w:szCs w:val="24"/>
        </w:rPr>
      </w:pPr>
      <w:r w:rsidRPr="006F318C">
        <w:rPr>
          <w:rFonts w:ascii="Palatino Linotype" w:eastAsiaTheme="minorHAnsi" w:hAnsi="Palatino Linotype" w:cs="Arial"/>
          <w:b/>
          <w:bCs/>
          <w:i/>
          <w:szCs w:val="24"/>
        </w:rPr>
        <w:t xml:space="preserve">CAPITULO TERCERO </w:t>
      </w:r>
    </w:p>
    <w:p w14:paraId="462E4AAD" w14:textId="34E08D87" w:rsidR="006F318C" w:rsidRDefault="006F318C" w:rsidP="006F318C">
      <w:pPr>
        <w:tabs>
          <w:tab w:val="left" w:pos="709"/>
        </w:tabs>
        <w:spacing w:after="0" w:line="240" w:lineRule="auto"/>
        <w:ind w:left="567" w:right="567"/>
        <w:jc w:val="center"/>
        <w:rPr>
          <w:rFonts w:ascii="Palatino Linotype" w:eastAsiaTheme="minorHAnsi" w:hAnsi="Palatino Linotype" w:cs="Arial"/>
          <w:b/>
          <w:bCs/>
          <w:i/>
          <w:szCs w:val="24"/>
        </w:rPr>
      </w:pPr>
      <w:r w:rsidRPr="006F318C">
        <w:rPr>
          <w:rFonts w:ascii="Palatino Linotype" w:eastAsiaTheme="minorHAnsi" w:hAnsi="Palatino Linotype" w:cs="Arial"/>
          <w:b/>
          <w:bCs/>
          <w:i/>
          <w:szCs w:val="24"/>
        </w:rPr>
        <w:t>De las Atribuciones de los Ayuntamientos</w:t>
      </w:r>
    </w:p>
    <w:p w14:paraId="595E478F" w14:textId="77777777" w:rsidR="006F318C" w:rsidRDefault="006F318C" w:rsidP="004F7BE9">
      <w:pPr>
        <w:tabs>
          <w:tab w:val="left" w:pos="709"/>
        </w:tabs>
        <w:spacing w:after="0" w:line="240" w:lineRule="auto"/>
        <w:ind w:left="567" w:right="567"/>
        <w:jc w:val="both"/>
        <w:rPr>
          <w:rFonts w:ascii="Palatino Linotype" w:eastAsiaTheme="minorHAnsi" w:hAnsi="Palatino Linotype" w:cs="Arial"/>
          <w:b/>
          <w:bCs/>
          <w:i/>
          <w:szCs w:val="24"/>
        </w:rPr>
      </w:pPr>
    </w:p>
    <w:p w14:paraId="4DA1E9A5" w14:textId="77777777" w:rsidR="006F318C" w:rsidRDefault="006F318C" w:rsidP="004F7BE9">
      <w:pPr>
        <w:tabs>
          <w:tab w:val="left" w:pos="709"/>
        </w:tabs>
        <w:spacing w:after="0" w:line="240" w:lineRule="auto"/>
        <w:ind w:left="567" w:right="567"/>
        <w:jc w:val="both"/>
        <w:rPr>
          <w:rFonts w:ascii="Palatino Linotype" w:eastAsiaTheme="minorHAnsi" w:hAnsi="Palatino Linotype" w:cs="Arial"/>
          <w:i/>
          <w:szCs w:val="24"/>
        </w:rPr>
      </w:pPr>
      <w:r w:rsidRPr="006F318C">
        <w:rPr>
          <w:rFonts w:ascii="Palatino Linotype" w:eastAsiaTheme="minorHAnsi" w:hAnsi="Palatino Linotype" w:cs="Arial"/>
          <w:b/>
          <w:bCs/>
          <w:i/>
          <w:szCs w:val="24"/>
        </w:rPr>
        <w:t xml:space="preserve">Artículo 122.- </w:t>
      </w:r>
      <w:r w:rsidRPr="006F318C">
        <w:rPr>
          <w:rFonts w:ascii="Palatino Linotype" w:eastAsiaTheme="minorHAnsi" w:hAnsi="Palatino Linotype" w:cs="Arial"/>
          <w:i/>
          <w:szCs w:val="24"/>
        </w:rPr>
        <w:t xml:space="preserve">Los ayuntamientos de los municipios tienen las atribuciones que establecen la Constitución Federal, esta Constitución, y demás disposiciones legales aplicables. </w:t>
      </w:r>
    </w:p>
    <w:p w14:paraId="62EA1E3F" w14:textId="77777777" w:rsidR="006F318C" w:rsidRDefault="006F318C" w:rsidP="004F7BE9">
      <w:pPr>
        <w:tabs>
          <w:tab w:val="left" w:pos="709"/>
        </w:tabs>
        <w:spacing w:after="0" w:line="240" w:lineRule="auto"/>
        <w:ind w:left="567" w:right="567"/>
        <w:jc w:val="both"/>
        <w:rPr>
          <w:rFonts w:ascii="Palatino Linotype" w:eastAsiaTheme="minorHAnsi" w:hAnsi="Palatino Linotype" w:cs="Arial"/>
          <w:i/>
          <w:szCs w:val="24"/>
        </w:rPr>
      </w:pPr>
    </w:p>
    <w:p w14:paraId="254F0015" w14:textId="77777777" w:rsidR="006F318C" w:rsidRDefault="006F318C" w:rsidP="004F7BE9">
      <w:pPr>
        <w:tabs>
          <w:tab w:val="left" w:pos="709"/>
        </w:tabs>
        <w:spacing w:after="0" w:line="240" w:lineRule="auto"/>
        <w:ind w:left="567" w:right="567"/>
        <w:jc w:val="both"/>
        <w:rPr>
          <w:rFonts w:ascii="Palatino Linotype" w:eastAsiaTheme="minorHAnsi" w:hAnsi="Palatino Linotype" w:cs="Arial"/>
          <w:i/>
          <w:szCs w:val="24"/>
        </w:rPr>
      </w:pPr>
      <w:r w:rsidRPr="006F318C">
        <w:rPr>
          <w:rFonts w:ascii="Palatino Linotype" w:eastAsiaTheme="minorHAnsi" w:hAnsi="Palatino Linotype" w:cs="Arial"/>
          <w:i/>
          <w:szCs w:val="24"/>
        </w:rPr>
        <w:t xml:space="preserve">Los municipios tendrán a su cargo las funciones y servicios públicos que señala la fracción III del artículo 115 de la Constitución Política de los Estados Unidos Mexicanos. </w:t>
      </w:r>
    </w:p>
    <w:p w14:paraId="682F510E" w14:textId="77777777" w:rsidR="006F318C" w:rsidRDefault="006F318C" w:rsidP="004F7BE9">
      <w:pPr>
        <w:tabs>
          <w:tab w:val="left" w:pos="709"/>
        </w:tabs>
        <w:spacing w:after="0" w:line="240" w:lineRule="auto"/>
        <w:ind w:left="567" w:right="567"/>
        <w:jc w:val="both"/>
        <w:rPr>
          <w:rFonts w:ascii="Palatino Linotype" w:eastAsiaTheme="minorHAnsi" w:hAnsi="Palatino Linotype" w:cs="Arial"/>
          <w:i/>
          <w:szCs w:val="24"/>
        </w:rPr>
      </w:pPr>
    </w:p>
    <w:p w14:paraId="4F7831FB" w14:textId="095CBE55" w:rsidR="004F7BE9" w:rsidRDefault="006F318C" w:rsidP="004F7BE9">
      <w:pPr>
        <w:tabs>
          <w:tab w:val="left" w:pos="709"/>
        </w:tabs>
        <w:spacing w:after="0" w:line="240" w:lineRule="auto"/>
        <w:ind w:left="567" w:right="567"/>
        <w:jc w:val="both"/>
        <w:rPr>
          <w:rFonts w:ascii="Palatino Linotype" w:eastAsiaTheme="minorHAnsi" w:hAnsi="Palatino Linotype" w:cs="Arial"/>
          <w:i/>
          <w:szCs w:val="24"/>
        </w:rPr>
      </w:pPr>
      <w:r w:rsidRPr="006F318C">
        <w:rPr>
          <w:rFonts w:ascii="Palatino Linotype" w:eastAsiaTheme="minorHAnsi" w:hAnsi="Palatino Linotype" w:cs="Arial"/>
          <w:i/>
          <w:szCs w:val="24"/>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45FE7262" w14:textId="4D76F996" w:rsidR="006E437D" w:rsidRDefault="006E437D" w:rsidP="004F7BE9">
      <w:pPr>
        <w:tabs>
          <w:tab w:val="left" w:pos="709"/>
        </w:tabs>
        <w:spacing w:after="0" w:line="240" w:lineRule="auto"/>
        <w:ind w:left="567" w:right="567"/>
        <w:jc w:val="both"/>
        <w:rPr>
          <w:rFonts w:ascii="Palatino Linotype" w:eastAsiaTheme="minorHAnsi" w:hAnsi="Palatino Linotype" w:cs="Arial"/>
          <w:i/>
          <w:szCs w:val="24"/>
        </w:rPr>
      </w:pPr>
    </w:p>
    <w:p w14:paraId="1AD6EBF2" w14:textId="77777777" w:rsidR="006E437D" w:rsidRDefault="006E437D" w:rsidP="006E437D">
      <w:pPr>
        <w:tabs>
          <w:tab w:val="left" w:pos="709"/>
        </w:tabs>
        <w:spacing w:after="0" w:line="240" w:lineRule="auto"/>
        <w:ind w:left="567" w:right="567"/>
        <w:jc w:val="center"/>
        <w:rPr>
          <w:rFonts w:ascii="Palatino Linotype" w:eastAsiaTheme="minorHAnsi" w:hAnsi="Palatino Linotype" w:cs="Arial"/>
          <w:b/>
          <w:i/>
          <w:szCs w:val="24"/>
        </w:rPr>
      </w:pPr>
    </w:p>
    <w:p w14:paraId="22D108A2" w14:textId="064EDF3D" w:rsidR="006E437D" w:rsidRDefault="006E437D" w:rsidP="006E437D">
      <w:pPr>
        <w:tabs>
          <w:tab w:val="left" w:pos="709"/>
        </w:tabs>
        <w:spacing w:after="0" w:line="240" w:lineRule="auto"/>
        <w:ind w:left="567" w:right="567"/>
        <w:jc w:val="center"/>
        <w:rPr>
          <w:rFonts w:ascii="Palatino Linotype" w:eastAsiaTheme="minorHAnsi" w:hAnsi="Palatino Linotype" w:cs="Arial"/>
          <w:b/>
          <w:i/>
          <w:szCs w:val="24"/>
        </w:rPr>
      </w:pPr>
      <w:r w:rsidRPr="006E437D">
        <w:rPr>
          <w:rFonts w:ascii="Palatino Linotype" w:eastAsiaTheme="minorHAnsi" w:hAnsi="Palatino Linotype" w:cs="Arial"/>
          <w:b/>
          <w:i/>
          <w:szCs w:val="24"/>
        </w:rPr>
        <w:t>LEY ORGÁNICA MUNICIPAL DEL ESTADO DE MÉXICO</w:t>
      </w:r>
    </w:p>
    <w:p w14:paraId="4844F56F" w14:textId="77777777" w:rsidR="006E437D" w:rsidRDefault="006E437D" w:rsidP="006E437D">
      <w:pPr>
        <w:tabs>
          <w:tab w:val="left" w:pos="709"/>
        </w:tabs>
        <w:spacing w:after="0" w:line="240" w:lineRule="auto"/>
        <w:ind w:left="567" w:right="567"/>
        <w:jc w:val="both"/>
        <w:rPr>
          <w:rFonts w:ascii="Palatino Linotype" w:eastAsiaTheme="minorHAnsi" w:hAnsi="Palatino Linotype" w:cs="Arial"/>
          <w:b/>
          <w:i/>
          <w:szCs w:val="24"/>
        </w:rPr>
      </w:pPr>
    </w:p>
    <w:p w14:paraId="6D14323C" w14:textId="77777777" w:rsidR="006E437D" w:rsidRDefault="006E437D" w:rsidP="006E437D">
      <w:pPr>
        <w:tabs>
          <w:tab w:val="left" w:pos="709"/>
        </w:tabs>
        <w:spacing w:after="0" w:line="240" w:lineRule="auto"/>
        <w:ind w:left="567" w:right="567"/>
        <w:jc w:val="center"/>
        <w:rPr>
          <w:rFonts w:ascii="Palatino Linotype" w:eastAsiaTheme="minorHAnsi" w:hAnsi="Palatino Linotype" w:cs="Arial"/>
          <w:b/>
          <w:bCs/>
          <w:i/>
          <w:szCs w:val="24"/>
        </w:rPr>
      </w:pPr>
      <w:r w:rsidRPr="006E437D">
        <w:rPr>
          <w:rFonts w:ascii="Palatino Linotype" w:eastAsiaTheme="minorHAnsi" w:hAnsi="Palatino Linotype" w:cs="Arial"/>
          <w:b/>
          <w:bCs/>
          <w:i/>
          <w:szCs w:val="24"/>
        </w:rPr>
        <w:t xml:space="preserve">CAPITULO PRIMERO </w:t>
      </w:r>
    </w:p>
    <w:p w14:paraId="54972AF2" w14:textId="3CA04F6F" w:rsidR="006E437D" w:rsidRDefault="006E437D" w:rsidP="006E437D">
      <w:pPr>
        <w:tabs>
          <w:tab w:val="left" w:pos="709"/>
        </w:tabs>
        <w:spacing w:after="0" w:line="240" w:lineRule="auto"/>
        <w:ind w:left="567" w:right="567"/>
        <w:jc w:val="center"/>
        <w:rPr>
          <w:rFonts w:ascii="Palatino Linotype" w:eastAsiaTheme="minorHAnsi" w:hAnsi="Palatino Linotype" w:cs="Arial"/>
          <w:b/>
          <w:bCs/>
          <w:i/>
          <w:szCs w:val="24"/>
        </w:rPr>
      </w:pPr>
      <w:r w:rsidRPr="006E437D">
        <w:rPr>
          <w:rFonts w:ascii="Palatino Linotype" w:eastAsiaTheme="minorHAnsi" w:hAnsi="Palatino Linotype" w:cs="Arial"/>
          <w:b/>
          <w:bCs/>
          <w:i/>
          <w:szCs w:val="24"/>
        </w:rPr>
        <w:t>DE LOS PRESIDENTES MUNICIPALES</w:t>
      </w:r>
    </w:p>
    <w:p w14:paraId="2BCEEE7F" w14:textId="77777777" w:rsidR="006E437D" w:rsidRDefault="006E437D" w:rsidP="006E437D">
      <w:pPr>
        <w:tabs>
          <w:tab w:val="left" w:pos="709"/>
        </w:tabs>
        <w:spacing w:after="0" w:line="240" w:lineRule="auto"/>
        <w:ind w:left="567" w:right="567"/>
        <w:jc w:val="center"/>
        <w:rPr>
          <w:rFonts w:ascii="Palatino Linotype" w:eastAsiaTheme="minorHAnsi" w:hAnsi="Palatino Linotype" w:cs="Arial"/>
          <w:b/>
          <w:bCs/>
          <w:i/>
          <w:szCs w:val="24"/>
        </w:rPr>
      </w:pPr>
    </w:p>
    <w:p w14:paraId="2010E1B3" w14:textId="4771B3B2" w:rsidR="006E437D" w:rsidRDefault="006E437D" w:rsidP="006E437D">
      <w:pPr>
        <w:tabs>
          <w:tab w:val="left" w:pos="709"/>
        </w:tabs>
        <w:spacing w:after="0" w:line="240" w:lineRule="auto"/>
        <w:ind w:left="567" w:right="567"/>
        <w:jc w:val="both"/>
        <w:rPr>
          <w:rFonts w:ascii="Palatino Linotype" w:eastAsiaTheme="minorHAnsi" w:hAnsi="Palatino Linotype" w:cs="Arial"/>
          <w:i/>
          <w:szCs w:val="24"/>
        </w:rPr>
      </w:pPr>
      <w:r w:rsidRPr="006E437D">
        <w:rPr>
          <w:rFonts w:ascii="Palatino Linotype" w:eastAsiaTheme="minorHAnsi" w:hAnsi="Palatino Linotype" w:cs="Arial"/>
          <w:b/>
          <w:bCs/>
          <w:i/>
          <w:szCs w:val="24"/>
        </w:rPr>
        <w:t xml:space="preserve">Artículo 48.- </w:t>
      </w:r>
      <w:r w:rsidRPr="006E437D">
        <w:rPr>
          <w:rFonts w:ascii="Palatino Linotype" w:eastAsiaTheme="minorHAnsi" w:hAnsi="Palatino Linotype" w:cs="Arial"/>
          <w:i/>
          <w:szCs w:val="24"/>
        </w:rPr>
        <w:t>El presidente municipal tiene las siguientes atribuciones:</w:t>
      </w:r>
    </w:p>
    <w:p w14:paraId="70079C7C" w14:textId="65B1FDCE" w:rsidR="006E437D" w:rsidRPr="006E437D" w:rsidRDefault="006E437D" w:rsidP="006E437D">
      <w:pPr>
        <w:tabs>
          <w:tab w:val="left" w:pos="709"/>
        </w:tabs>
        <w:spacing w:after="0" w:line="240" w:lineRule="auto"/>
        <w:ind w:left="567" w:right="567"/>
        <w:jc w:val="both"/>
        <w:rPr>
          <w:rFonts w:ascii="Palatino Linotype" w:eastAsiaTheme="minorHAnsi" w:hAnsi="Palatino Linotype" w:cs="Arial"/>
          <w:b/>
          <w:bCs/>
          <w:i/>
          <w:szCs w:val="24"/>
        </w:rPr>
      </w:pPr>
      <w:r w:rsidRPr="006E437D">
        <w:rPr>
          <w:rFonts w:ascii="Palatino Linotype" w:eastAsiaTheme="minorHAnsi" w:hAnsi="Palatino Linotype" w:cs="Arial"/>
          <w:b/>
          <w:bCs/>
          <w:i/>
          <w:szCs w:val="24"/>
        </w:rPr>
        <w:t>XII.</w:t>
      </w:r>
      <w:r w:rsidRPr="006E437D">
        <w:rPr>
          <w:rFonts w:ascii="Palatino Linotype" w:eastAsiaTheme="minorHAnsi" w:hAnsi="Palatino Linotype" w:cs="Arial"/>
          <w:i/>
          <w:szCs w:val="24"/>
        </w:rPr>
        <w:t xml:space="preserve"> </w:t>
      </w:r>
      <w:r w:rsidRPr="006E437D">
        <w:rPr>
          <w:rFonts w:ascii="Palatino Linotype" w:eastAsiaTheme="minorHAnsi" w:hAnsi="Palatino Linotype" w:cs="Arial"/>
          <w:b/>
          <w:bCs/>
          <w:i/>
          <w:szCs w:val="24"/>
        </w:rPr>
        <w:t>Tener bajo su mando los cuerpos de seguridad pública, tránsito y bomberos municipales, en los términos del capítulo octavo, del título cuarto de esta Ley;</w:t>
      </w:r>
    </w:p>
    <w:p w14:paraId="7862BA8C" w14:textId="7E9B9094" w:rsidR="006E437D" w:rsidRPr="006E437D" w:rsidRDefault="006E437D" w:rsidP="006E437D">
      <w:pPr>
        <w:tabs>
          <w:tab w:val="left" w:pos="709"/>
        </w:tabs>
        <w:spacing w:after="0" w:line="240" w:lineRule="auto"/>
        <w:ind w:left="567" w:right="567"/>
        <w:jc w:val="both"/>
        <w:rPr>
          <w:rFonts w:ascii="Palatino Linotype" w:eastAsiaTheme="minorHAnsi" w:hAnsi="Palatino Linotype" w:cs="Arial"/>
          <w:b/>
          <w:bCs/>
          <w:i/>
          <w:szCs w:val="24"/>
        </w:rPr>
      </w:pPr>
    </w:p>
    <w:p w14:paraId="234799AB" w14:textId="77777777" w:rsidR="006E437D" w:rsidRDefault="006E437D" w:rsidP="006E437D">
      <w:pPr>
        <w:tabs>
          <w:tab w:val="left" w:pos="709"/>
        </w:tabs>
        <w:spacing w:after="0" w:line="240" w:lineRule="auto"/>
        <w:ind w:left="567" w:right="567"/>
        <w:jc w:val="center"/>
        <w:rPr>
          <w:rFonts w:ascii="Palatino Linotype" w:eastAsiaTheme="minorHAnsi" w:hAnsi="Palatino Linotype" w:cs="Arial"/>
          <w:b/>
          <w:bCs/>
          <w:i/>
          <w:szCs w:val="24"/>
        </w:rPr>
      </w:pPr>
    </w:p>
    <w:p w14:paraId="7C3B89B5" w14:textId="7F6A1229" w:rsidR="006E437D" w:rsidRPr="006E437D" w:rsidRDefault="006E437D" w:rsidP="006E437D">
      <w:pPr>
        <w:tabs>
          <w:tab w:val="left" w:pos="709"/>
        </w:tabs>
        <w:spacing w:after="0" w:line="240" w:lineRule="auto"/>
        <w:ind w:left="567" w:right="567"/>
        <w:jc w:val="center"/>
        <w:rPr>
          <w:rFonts w:ascii="Palatino Linotype" w:eastAsiaTheme="minorHAnsi" w:hAnsi="Palatino Linotype" w:cs="Arial"/>
          <w:b/>
          <w:bCs/>
          <w:i/>
          <w:szCs w:val="24"/>
        </w:rPr>
      </w:pPr>
      <w:r w:rsidRPr="006E437D">
        <w:rPr>
          <w:rFonts w:ascii="Palatino Linotype" w:eastAsiaTheme="minorHAnsi" w:hAnsi="Palatino Linotype" w:cs="Arial"/>
          <w:b/>
          <w:bCs/>
          <w:i/>
          <w:szCs w:val="24"/>
        </w:rPr>
        <w:t>CAPITULO SEPTIMO</w:t>
      </w:r>
    </w:p>
    <w:p w14:paraId="5C13DD36" w14:textId="20C9F934" w:rsidR="006E437D" w:rsidRPr="006E437D" w:rsidRDefault="006E437D" w:rsidP="006E437D">
      <w:pPr>
        <w:tabs>
          <w:tab w:val="left" w:pos="709"/>
        </w:tabs>
        <w:spacing w:after="0" w:line="240" w:lineRule="auto"/>
        <w:ind w:left="567" w:right="567"/>
        <w:jc w:val="center"/>
        <w:rPr>
          <w:rFonts w:ascii="Palatino Linotype" w:eastAsiaTheme="minorHAnsi" w:hAnsi="Palatino Linotype" w:cs="Arial"/>
          <w:b/>
          <w:bCs/>
          <w:i/>
          <w:szCs w:val="24"/>
        </w:rPr>
      </w:pPr>
      <w:r w:rsidRPr="006E437D">
        <w:rPr>
          <w:rFonts w:ascii="Palatino Linotype" w:eastAsiaTheme="minorHAnsi" w:hAnsi="Palatino Linotype" w:cs="Arial"/>
          <w:b/>
          <w:bCs/>
          <w:i/>
          <w:szCs w:val="24"/>
        </w:rPr>
        <w:t>De los Servicios Públicos</w:t>
      </w:r>
    </w:p>
    <w:p w14:paraId="6A26DF4C" w14:textId="77777777" w:rsidR="006E437D" w:rsidRDefault="006E437D" w:rsidP="006E437D">
      <w:pPr>
        <w:tabs>
          <w:tab w:val="left" w:pos="709"/>
        </w:tabs>
        <w:spacing w:after="0" w:line="240" w:lineRule="auto"/>
        <w:ind w:left="567" w:right="567"/>
        <w:jc w:val="both"/>
        <w:rPr>
          <w:rFonts w:ascii="Palatino Linotype" w:eastAsiaTheme="minorHAnsi" w:hAnsi="Palatino Linotype" w:cs="Arial"/>
          <w:i/>
          <w:szCs w:val="24"/>
        </w:rPr>
      </w:pPr>
    </w:p>
    <w:p w14:paraId="31068A8F" w14:textId="0CDF08D2" w:rsidR="006E437D" w:rsidRDefault="006E437D" w:rsidP="006E437D">
      <w:pPr>
        <w:tabs>
          <w:tab w:val="left" w:pos="709"/>
        </w:tabs>
        <w:spacing w:after="0" w:line="240" w:lineRule="auto"/>
        <w:ind w:left="567" w:right="567"/>
        <w:jc w:val="both"/>
        <w:rPr>
          <w:rFonts w:ascii="Palatino Linotype" w:eastAsiaTheme="minorHAnsi" w:hAnsi="Palatino Linotype" w:cs="Arial"/>
          <w:i/>
          <w:szCs w:val="24"/>
        </w:rPr>
      </w:pPr>
      <w:r w:rsidRPr="006E437D">
        <w:rPr>
          <w:rFonts w:ascii="Palatino Linotype" w:eastAsiaTheme="minorHAnsi" w:hAnsi="Palatino Linotype" w:cs="Arial"/>
          <w:b/>
          <w:bCs/>
          <w:i/>
          <w:szCs w:val="24"/>
        </w:rPr>
        <w:t>Artículo 125.-</w:t>
      </w:r>
      <w:r w:rsidRPr="006E437D">
        <w:rPr>
          <w:rFonts w:ascii="Palatino Linotype" w:eastAsiaTheme="minorHAnsi" w:hAnsi="Palatino Linotype" w:cs="Arial"/>
          <w:i/>
          <w:szCs w:val="24"/>
        </w:rPr>
        <w:t xml:space="preserve"> Los municipios tendrán a su cargo la prestación, explotación, administración y conservación de los servicios públicos municipales, considerándose enunciativa y no limitativamente, los siguientes:</w:t>
      </w:r>
    </w:p>
    <w:p w14:paraId="63620FA4" w14:textId="43FEFEFD" w:rsidR="006E437D" w:rsidRDefault="006E437D" w:rsidP="006E437D">
      <w:pPr>
        <w:tabs>
          <w:tab w:val="left" w:pos="709"/>
        </w:tabs>
        <w:spacing w:after="0" w:line="240" w:lineRule="auto"/>
        <w:ind w:left="567" w:right="567"/>
        <w:jc w:val="both"/>
        <w:rPr>
          <w:rFonts w:ascii="Palatino Linotype" w:eastAsiaTheme="minorHAnsi" w:hAnsi="Palatino Linotype" w:cs="Arial"/>
          <w:i/>
          <w:szCs w:val="24"/>
        </w:rPr>
      </w:pPr>
    </w:p>
    <w:p w14:paraId="288905C8" w14:textId="24F852E4" w:rsidR="006E437D" w:rsidRPr="006E437D" w:rsidRDefault="006E437D" w:rsidP="006E437D">
      <w:pPr>
        <w:tabs>
          <w:tab w:val="left" w:pos="709"/>
        </w:tabs>
        <w:spacing w:after="0" w:line="240" w:lineRule="auto"/>
        <w:ind w:left="567" w:right="567"/>
        <w:jc w:val="both"/>
        <w:rPr>
          <w:rFonts w:ascii="Palatino Linotype" w:eastAsiaTheme="minorHAnsi" w:hAnsi="Palatino Linotype" w:cs="Arial"/>
          <w:b/>
          <w:bCs/>
          <w:i/>
          <w:szCs w:val="24"/>
          <w:u w:val="single"/>
        </w:rPr>
      </w:pPr>
      <w:r w:rsidRPr="006E437D">
        <w:rPr>
          <w:rFonts w:ascii="Palatino Linotype" w:eastAsiaTheme="minorHAnsi" w:hAnsi="Palatino Linotype" w:cs="Arial"/>
          <w:b/>
          <w:bCs/>
          <w:i/>
          <w:szCs w:val="24"/>
          <w:u w:val="single"/>
        </w:rPr>
        <w:t>VIII. Seguridad pública y tránsito;</w:t>
      </w:r>
    </w:p>
    <w:p w14:paraId="42AF6512" w14:textId="77777777" w:rsidR="006E437D" w:rsidRPr="006E437D" w:rsidRDefault="006E437D" w:rsidP="006E437D">
      <w:pPr>
        <w:spacing w:after="0" w:line="360" w:lineRule="auto"/>
        <w:ind w:right="51"/>
        <w:jc w:val="both"/>
        <w:rPr>
          <w:rFonts w:ascii="Palatino Linotype" w:eastAsia="Times New Roman" w:hAnsi="Palatino Linotype" w:cs="Arial"/>
          <w:b/>
          <w:bCs/>
          <w:sz w:val="24"/>
          <w:szCs w:val="24"/>
          <w:u w:val="single"/>
          <w:lang w:val="es-ES" w:eastAsia="es-ES"/>
        </w:rPr>
      </w:pPr>
    </w:p>
    <w:p w14:paraId="6851BD1E" w14:textId="77777777" w:rsidR="006E437D" w:rsidRPr="004F7BE9" w:rsidRDefault="006E437D" w:rsidP="004F7BE9">
      <w:pPr>
        <w:tabs>
          <w:tab w:val="left" w:pos="709"/>
        </w:tabs>
        <w:spacing w:after="0" w:line="240" w:lineRule="auto"/>
        <w:ind w:left="567" w:right="567"/>
        <w:jc w:val="both"/>
        <w:rPr>
          <w:rFonts w:ascii="Palatino Linotype" w:eastAsiaTheme="minorHAnsi" w:hAnsi="Palatino Linotype" w:cs="Arial"/>
          <w:i/>
          <w:szCs w:val="24"/>
        </w:rPr>
      </w:pPr>
    </w:p>
    <w:p w14:paraId="70F6819D" w14:textId="0815AEB4" w:rsidR="00183F42" w:rsidRDefault="00076C98" w:rsidP="004F7BE9">
      <w:pPr>
        <w:spacing w:after="0" w:line="360" w:lineRule="auto"/>
        <w:ind w:right="51"/>
        <w:jc w:val="both"/>
        <w:rPr>
          <w:rFonts w:ascii="Palatino Linotype" w:eastAsia="Times New Roman" w:hAnsi="Palatino Linotype"/>
          <w:sz w:val="24"/>
          <w:szCs w:val="24"/>
          <w:lang w:val="es-ES" w:eastAsia="es-ES"/>
        </w:rPr>
      </w:pPr>
      <w:r>
        <w:rPr>
          <w:rFonts w:ascii="Palatino Linotype" w:eastAsia="Times New Roman" w:hAnsi="Palatino Linotype" w:cs="Arial"/>
          <w:sz w:val="24"/>
          <w:szCs w:val="24"/>
          <w:lang w:val="es-ES" w:eastAsia="es-ES"/>
        </w:rPr>
        <w:t xml:space="preserve">De los preceptos anteriores, advertimos que le corresponde a los Municipios tener a su cargo la </w:t>
      </w:r>
      <w:r w:rsidRPr="00076C98">
        <w:rPr>
          <w:rFonts w:ascii="Palatino Linotype" w:eastAsia="Times New Roman" w:hAnsi="Palatino Linotype" w:cs="Arial"/>
          <w:sz w:val="24"/>
          <w:szCs w:val="24"/>
          <w:lang w:val="es-ES" w:eastAsia="es-ES"/>
        </w:rPr>
        <w:t>Seguridad pública, policía preventiva municipal y tránsito</w:t>
      </w:r>
      <w:r>
        <w:rPr>
          <w:rFonts w:ascii="Palatino Linotype" w:eastAsia="Times New Roman" w:hAnsi="Palatino Linotype" w:cs="Arial"/>
          <w:sz w:val="24"/>
          <w:szCs w:val="24"/>
          <w:lang w:val="es-ES" w:eastAsia="es-ES"/>
        </w:rPr>
        <w:t xml:space="preserve">, por lo cual el Sujeto Obligado se encuentra imposibilitado de atender los puntos petitorios del presente apartado, siendo el Municipio de Chicoloapan, el sujeto obligado idóneo para entender dichos requerimientos, por lo que  </w:t>
      </w:r>
      <w:r w:rsidR="004F7BE9" w:rsidRPr="004F7BE9">
        <w:rPr>
          <w:rFonts w:ascii="Palatino Linotype" w:eastAsia="Times New Roman" w:hAnsi="Palatino Linotype"/>
          <w:sz w:val="24"/>
          <w:szCs w:val="24"/>
          <w:lang w:val="es-ES" w:eastAsia="es-ES"/>
        </w:rPr>
        <w:t xml:space="preserve">, lo dable es dejar a salvo los derechos del </w:t>
      </w:r>
      <w:r w:rsidR="004F7BE9" w:rsidRPr="004F7BE9">
        <w:rPr>
          <w:rFonts w:ascii="Palatino Linotype" w:eastAsia="Times New Roman" w:hAnsi="Palatino Linotype"/>
          <w:b/>
          <w:sz w:val="24"/>
          <w:szCs w:val="24"/>
          <w:lang w:val="es-ES" w:eastAsia="es-ES"/>
        </w:rPr>
        <w:t xml:space="preserve">solicitante, </w:t>
      </w:r>
      <w:r w:rsidR="004F7BE9" w:rsidRPr="004F7BE9">
        <w:rPr>
          <w:rFonts w:ascii="Palatino Linotype" w:eastAsia="Times New Roman" w:hAnsi="Palatino Linotype"/>
          <w:sz w:val="24"/>
          <w:szCs w:val="24"/>
          <w:lang w:val="es-ES" w:eastAsia="es-ES"/>
        </w:rPr>
        <w:t xml:space="preserve">para que los haga valer ante el </w:t>
      </w:r>
      <w:r w:rsidR="004F7BE9" w:rsidRPr="004F7BE9">
        <w:rPr>
          <w:rFonts w:ascii="Palatino Linotype" w:eastAsia="Times New Roman" w:hAnsi="Palatino Linotype"/>
          <w:b/>
          <w:sz w:val="24"/>
          <w:szCs w:val="24"/>
          <w:lang w:val="es-ES" w:eastAsia="es-ES"/>
        </w:rPr>
        <w:t xml:space="preserve">sujeto obligado </w:t>
      </w:r>
      <w:r w:rsidR="004F7BE9" w:rsidRPr="004F7BE9">
        <w:rPr>
          <w:rFonts w:ascii="Palatino Linotype" w:eastAsia="Times New Roman" w:hAnsi="Palatino Linotype"/>
          <w:sz w:val="24"/>
          <w:szCs w:val="24"/>
          <w:lang w:val="es-ES" w:eastAsia="es-ES"/>
        </w:rPr>
        <w:t xml:space="preserve">que tiene en sus archivos la información peticionada, es decir presente su solicitud ante la </w:t>
      </w:r>
      <w:r>
        <w:rPr>
          <w:rFonts w:ascii="Palatino Linotype" w:eastAsia="Times New Roman" w:hAnsi="Palatino Linotype"/>
          <w:sz w:val="24"/>
          <w:szCs w:val="24"/>
          <w:lang w:val="es-ES" w:eastAsia="es-ES"/>
        </w:rPr>
        <w:t>el Ayuntamiento de Chicoloapan</w:t>
      </w:r>
      <w:r w:rsidR="004F7BE9" w:rsidRPr="004F7BE9">
        <w:rPr>
          <w:rFonts w:ascii="Palatino Linotype" w:eastAsia="Times New Roman" w:hAnsi="Palatino Linotype"/>
          <w:sz w:val="24"/>
          <w:szCs w:val="24"/>
          <w:lang w:val="es-ES" w:eastAsia="es-ES"/>
        </w:rPr>
        <w:t>, al ser el ente que posee la información solicitada.</w:t>
      </w:r>
    </w:p>
    <w:p w14:paraId="42DBEE7B" w14:textId="0A58BC47" w:rsidR="00F225D1" w:rsidRDefault="00F225D1" w:rsidP="004F7BE9">
      <w:pPr>
        <w:spacing w:after="0" w:line="360" w:lineRule="auto"/>
        <w:ind w:right="51"/>
        <w:jc w:val="both"/>
        <w:rPr>
          <w:rFonts w:ascii="Palatino Linotype" w:eastAsia="Times New Roman" w:hAnsi="Palatino Linotype"/>
          <w:sz w:val="24"/>
          <w:szCs w:val="24"/>
          <w:lang w:val="es-ES" w:eastAsia="es-ES"/>
        </w:rPr>
      </w:pPr>
    </w:p>
    <w:p w14:paraId="57B168F7" w14:textId="77777777" w:rsidR="00F225D1" w:rsidRPr="00F225D1" w:rsidRDefault="00F225D1" w:rsidP="00F225D1">
      <w:pPr>
        <w:spacing w:after="0" w:line="360" w:lineRule="auto"/>
        <w:jc w:val="both"/>
        <w:rPr>
          <w:rFonts w:ascii="Palatino Linotype" w:hAnsi="Palatino Linotype"/>
          <w:sz w:val="24"/>
        </w:rPr>
      </w:pPr>
      <w:r w:rsidRPr="00F225D1">
        <w:rPr>
          <w:rFonts w:ascii="Palatino Linotype" w:hAnsi="Palatino Linotype"/>
          <w:sz w:val="24"/>
        </w:rPr>
        <w:t>Lo anterior no implica que se le niegue el acceso al derecho accionado, ya que los derechos no son absolutos y tienen un tratamiento específico de acuerdo a lo enunciado en las leyes reglamentarias, y en el presente es una excepción el entregar información que no obra en sus archivos, en virtud de no ser el competente para conocer de lo solicitado.</w:t>
      </w:r>
    </w:p>
    <w:p w14:paraId="4C14B049" w14:textId="77777777" w:rsidR="00F225D1" w:rsidRPr="00F225D1" w:rsidRDefault="00F225D1" w:rsidP="00F225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0BBB137" w14:textId="77777777" w:rsidR="00F225D1" w:rsidRPr="00F225D1" w:rsidRDefault="00F225D1" w:rsidP="00F225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225D1">
        <w:rPr>
          <w:rFonts w:ascii="Palatino Linotype" w:eastAsia="Times New Roman" w:hAnsi="Palatino Linotype" w:cs="Arial"/>
          <w:sz w:val="24"/>
          <w:szCs w:val="24"/>
          <w:lang w:val="es-ES" w:eastAsia="es-ES"/>
        </w:rPr>
        <w:t xml:space="preserve">En síntesis, se tiene por acreditado que el </w:t>
      </w:r>
      <w:r w:rsidRPr="00F225D1">
        <w:rPr>
          <w:rFonts w:ascii="Palatino Linotype" w:eastAsia="Times New Roman" w:hAnsi="Palatino Linotype" w:cs="Arial"/>
          <w:b/>
          <w:sz w:val="24"/>
          <w:szCs w:val="24"/>
          <w:lang w:val="es-ES" w:eastAsia="es-ES"/>
        </w:rPr>
        <w:t>Sujeto Obligado</w:t>
      </w:r>
      <w:r w:rsidRPr="00F225D1">
        <w:rPr>
          <w:rFonts w:ascii="Palatino Linotype" w:eastAsia="Times New Roman" w:hAnsi="Palatino Linotype" w:cs="Arial"/>
          <w:sz w:val="24"/>
          <w:szCs w:val="24"/>
          <w:lang w:val="es-ES" w:eastAsia="es-ES"/>
        </w:rPr>
        <w:t xml:space="preserve"> no encuadra en los supuestos señalados en el artículo 12 de la Ley de Transparencia y Acceso a la </w:t>
      </w:r>
      <w:r w:rsidRPr="00F225D1">
        <w:rPr>
          <w:rFonts w:ascii="Palatino Linotype" w:eastAsia="Times New Roman" w:hAnsi="Palatino Linotype" w:cs="Arial"/>
          <w:sz w:val="24"/>
          <w:szCs w:val="24"/>
          <w:lang w:val="es-ES" w:eastAsia="es-ES"/>
        </w:rPr>
        <w:lastRenderedPageBreak/>
        <w:t>Información pública del Estado de México y Municipios</w:t>
      </w:r>
      <w:r w:rsidRPr="00F225D1">
        <w:rPr>
          <w:rFonts w:ascii="Palatino Linotype" w:eastAsia="Times New Roman" w:hAnsi="Palatino Linotype" w:cs="Arial"/>
          <w:sz w:val="24"/>
          <w:szCs w:val="24"/>
          <w:vertAlign w:val="superscript"/>
          <w:lang w:val="es-ES" w:eastAsia="es-ES"/>
        </w:rPr>
        <w:footnoteReference w:id="1"/>
      </w:r>
      <w:r w:rsidRPr="00F225D1">
        <w:rPr>
          <w:rFonts w:ascii="Palatino Linotype" w:eastAsia="Times New Roman" w:hAnsi="Palatino Linotype" w:cs="Arial"/>
          <w:sz w:val="24"/>
          <w:szCs w:val="24"/>
          <w:lang w:val="es-ES" w:eastAsia="es-ES"/>
        </w:rPr>
        <w:t>, al no tener en sus archivos la información peticionada en la solicitud de información, materia del presente fallo, resultando procedente la determinación de notoria incompetencia para tener la información, al no generarla, administrarla o poseerla.</w:t>
      </w:r>
    </w:p>
    <w:p w14:paraId="4B8A7CDF" w14:textId="77777777" w:rsidR="00F225D1" w:rsidRPr="00F225D1" w:rsidRDefault="00F225D1" w:rsidP="00F225D1">
      <w:pPr>
        <w:autoSpaceDE w:val="0"/>
        <w:autoSpaceDN w:val="0"/>
        <w:adjustRightInd w:val="0"/>
        <w:spacing w:after="0" w:line="360" w:lineRule="auto"/>
        <w:jc w:val="both"/>
        <w:rPr>
          <w:rFonts w:ascii="Palatino Linotype" w:eastAsia="Times New Roman" w:hAnsi="Palatino Linotype" w:cs="Arial"/>
          <w:sz w:val="24"/>
          <w:szCs w:val="24"/>
          <w:highlight w:val="yellow"/>
          <w:lang w:val="es-ES" w:eastAsia="es-ES"/>
        </w:rPr>
      </w:pPr>
    </w:p>
    <w:p w14:paraId="1AE55473" w14:textId="77777777" w:rsidR="00F225D1" w:rsidRPr="00F225D1" w:rsidRDefault="00F225D1" w:rsidP="00F225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225D1">
        <w:rPr>
          <w:rFonts w:ascii="Palatino Linotype" w:eastAsia="Times New Roman" w:hAnsi="Palatino Linotype" w:cs="Arial"/>
          <w:sz w:val="24"/>
          <w:szCs w:val="24"/>
          <w:lang w:val="es-ES" w:eastAsia="es-ES"/>
        </w:rPr>
        <w:t>Cabe recordar que la Ley de Transparencia y Acceso a la Información Pública del Estado de México y Municipios, en el primer párrafo del artículo 167</w:t>
      </w:r>
      <w:r w:rsidRPr="00F225D1">
        <w:rPr>
          <w:rFonts w:ascii="Palatino Linotype" w:eastAsia="Times New Roman" w:hAnsi="Palatino Linotype" w:cs="Arial"/>
          <w:sz w:val="24"/>
          <w:szCs w:val="24"/>
          <w:vertAlign w:val="superscript"/>
          <w:lang w:val="es-ES" w:eastAsia="es-ES"/>
        </w:rPr>
        <w:footnoteReference w:id="2"/>
      </w:r>
      <w:r w:rsidRPr="00F225D1">
        <w:rPr>
          <w:rFonts w:ascii="Palatino Linotype" w:eastAsia="Times New Roman" w:hAnsi="Palatino Linotype" w:cs="Arial"/>
          <w:sz w:val="24"/>
          <w:szCs w:val="24"/>
          <w:lang w:val="es-ES" w:eastAsia="es-ES"/>
        </w:rPr>
        <w:t xml:space="preserve">, establece que los </w:t>
      </w:r>
      <w:r w:rsidRPr="00F225D1">
        <w:rPr>
          <w:rFonts w:ascii="Palatino Linotype" w:eastAsia="Times New Roman" w:hAnsi="Palatino Linotype" w:cs="Arial"/>
          <w:bCs/>
          <w:sz w:val="24"/>
          <w:szCs w:val="24"/>
          <w:lang w:val="es-ES" w:eastAsia="es-ES"/>
        </w:rPr>
        <w:t>sujetos obligados</w:t>
      </w:r>
      <w:r w:rsidRPr="00F225D1">
        <w:rPr>
          <w:rFonts w:ascii="Palatino Linotype" w:eastAsia="Times New Roman" w:hAnsi="Palatino Linotype" w:cs="Arial"/>
          <w:sz w:val="24"/>
          <w:szCs w:val="24"/>
          <w:lang w:val="es-ES" w:eastAsia="es-ES"/>
        </w:rPr>
        <w:t xml:space="preserve"> a través de sus unidades de transparencia podrán determinar su notoria incompetencia para atender las solicitudes de acceso a la información, y que deberán hacerlo del conocimiento del </w:t>
      </w:r>
      <w:r w:rsidRPr="00F225D1">
        <w:rPr>
          <w:rFonts w:ascii="Palatino Linotype" w:eastAsia="Times New Roman" w:hAnsi="Palatino Linotype" w:cs="Arial"/>
          <w:b/>
          <w:sz w:val="24"/>
          <w:szCs w:val="24"/>
          <w:lang w:val="es-ES" w:eastAsia="es-ES"/>
        </w:rPr>
        <w:t>solicitante</w:t>
      </w:r>
      <w:r w:rsidRPr="00F225D1">
        <w:rPr>
          <w:rFonts w:ascii="Palatino Linotype" w:eastAsia="Times New Roman" w:hAnsi="Palatino Linotype" w:cs="Arial"/>
          <w:sz w:val="24"/>
          <w:szCs w:val="24"/>
          <w:lang w:val="es-ES" w:eastAsia="es-ES"/>
        </w:rPr>
        <w:t xml:space="preserve"> dentro de los tres días hábiles siguientes a la recepción de la solicitud.</w:t>
      </w:r>
    </w:p>
    <w:p w14:paraId="6AE586A8" w14:textId="77777777" w:rsidR="00F225D1" w:rsidRPr="00F225D1" w:rsidRDefault="00F225D1" w:rsidP="00F225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26BD4CB" w14:textId="77777777" w:rsidR="00F225D1" w:rsidRPr="00F225D1" w:rsidRDefault="00F225D1" w:rsidP="00F225D1">
      <w:pPr>
        <w:spacing w:after="0" w:line="360" w:lineRule="auto"/>
        <w:jc w:val="both"/>
        <w:rPr>
          <w:rFonts w:ascii="Palatino Linotype" w:hAnsi="Palatino Linotype" w:cs="Arial"/>
          <w:sz w:val="24"/>
        </w:rPr>
      </w:pPr>
      <w:r w:rsidRPr="00F225D1">
        <w:rPr>
          <w:rFonts w:ascii="Palatino Linotype" w:hAnsi="Palatino Linotype" w:cs="Arial"/>
          <w:color w:val="000000"/>
          <w:sz w:val="24"/>
          <w:szCs w:val="24"/>
        </w:rPr>
        <w:t xml:space="preserve">Por lo anteriormente expuesto, este órgano colegiado considera correcta la respuesta otorgada por el </w:t>
      </w:r>
      <w:r w:rsidRPr="00F225D1">
        <w:rPr>
          <w:rFonts w:ascii="Palatino Linotype" w:hAnsi="Palatino Linotype" w:cs="Arial"/>
          <w:b/>
          <w:color w:val="000000"/>
          <w:sz w:val="24"/>
          <w:szCs w:val="24"/>
        </w:rPr>
        <w:t>Sujeto Obligado</w:t>
      </w:r>
      <w:r w:rsidRPr="00F225D1">
        <w:rPr>
          <w:rFonts w:ascii="Palatino Linotype" w:hAnsi="Palatino Linotype" w:cs="Arial"/>
          <w:color w:val="000000"/>
          <w:sz w:val="24"/>
          <w:szCs w:val="24"/>
        </w:rPr>
        <w:t xml:space="preserve"> hecha al momento de dar contestación a la solicitud </w:t>
      </w:r>
      <w:r w:rsidRPr="00F225D1">
        <w:rPr>
          <w:rFonts w:ascii="Palatino Linotype" w:hAnsi="Palatino Linotype" w:cs="Arial"/>
          <w:color w:val="000000"/>
          <w:sz w:val="24"/>
          <w:szCs w:val="24"/>
        </w:rPr>
        <w:lastRenderedPageBreak/>
        <w:t xml:space="preserve">de información, respecto de declarar su incompetencia y orientar al solicitante, sin embargo la misma no se encuentra apegada a derecho, ya que </w:t>
      </w:r>
      <w:r w:rsidRPr="00F225D1">
        <w:rPr>
          <w:rFonts w:ascii="Palatino Linotype" w:hAnsi="Palatino Linotype" w:cs="Arial"/>
          <w:sz w:val="24"/>
        </w:rPr>
        <w:t xml:space="preserve">no se encontró ajustada al contenido del diverso 167 de la Ley de Transparencia y Acceso a la Información Pública del Estado de México y Municipios, el cual, se reitera, establece que cuando las unidades de transparencia determinen la notoria incompetencia por parte de los sujetos obligados, dentro del ámbito de aplicación, para atender la solicitud de acceso a la información, </w:t>
      </w:r>
      <w:r w:rsidRPr="00F225D1">
        <w:rPr>
          <w:rFonts w:ascii="Palatino Linotype" w:hAnsi="Palatino Linotype" w:cs="Arial"/>
          <w:b/>
          <w:sz w:val="24"/>
          <w:u w:val="single"/>
        </w:rPr>
        <w:t>deberán comunicarlo al solicitante, dentro de los tres días hábiles posteriores a la recepción de la solicitud y, en su caso orientar al solicitante, el o los sujetos obligados competentes</w:t>
      </w:r>
      <w:r w:rsidRPr="00F225D1">
        <w:rPr>
          <w:rFonts w:ascii="Palatino Linotype" w:hAnsi="Palatino Linotype" w:cs="Arial"/>
          <w:sz w:val="24"/>
        </w:rPr>
        <w:t xml:space="preserve">. </w:t>
      </w:r>
    </w:p>
    <w:p w14:paraId="7DCF29AA" w14:textId="77777777" w:rsidR="00F225D1" w:rsidRPr="00F225D1" w:rsidRDefault="00F225D1" w:rsidP="00F225D1">
      <w:pPr>
        <w:spacing w:after="0" w:line="360" w:lineRule="auto"/>
        <w:jc w:val="both"/>
        <w:rPr>
          <w:rFonts w:ascii="Palatino Linotype" w:hAnsi="Palatino Linotype" w:cs="Arial"/>
          <w:sz w:val="24"/>
        </w:rPr>
      </w:pPr>
    </w:p>
    <w:p w14:paraId="0F7E4843" w14:textId="4795F4B0" w:rsidR="00F225D1" w:rsidRPr="00F225D1" w:rsidRDefault="00F225D1" w:rsidP="00F225D1">
      <w:pPr>
        <w:spacing w:after="0" w:line="360" w:lineRule="auto"/>
        <w:jc w:val="both"/>
        <w:rPr>
          <w:rFonts w:ascii="Palatino Linotype" w:hAnsi="Palatino Linotype" w:cs="Arial"/>
          <w:sz w:val="24"/>
        </w:rPr>
      </w:pPr>
      <w:r w:rsidRPr="00F225D1">
        <w:rPr>
          <w:rFonts w:ascii="Palatino Linotype" w:hAnsi="Palatino Linotype" w:cs="Arial"/>
          <w:sz w:val="24"/>
        </w:rPr>
        <w:t>Situación que se insiste no fue prevista por el</w:t>
      </w:r>
      <w:r w:rsidRPr="00F225D1">
        <w:rPr>
          <w:rFonts w:ascii="Palatino Linotype" w:hAnsi="Palatino Linotype" w:cs="Arial"/>
          <w:b/>
          <w:sz w:val="24"/>
        </w:rPr>
        <w:t xml:space="preserve"> Sujeto Obligado</w:t>
      </w:r>
      <w:r w:rsidRPr="00F225D1">
        <w:rPr>
          <w:rFonts w:ascii="Palatino Linotype" w:hAnsi="Palatino Linotype" w:cs="Arial"/>
          <w:sz w:val="24"/>
        </w:rPr>
        <w:t xml:space="preserve"> ya que su respuesta fue proporcionada al </w:t>
      </w:r>
      <w:r>
        <w:rPr>
          <w:rFonts w:ascii="Palatino Linotype" w:hAnsi="Palatino Linotype" w:cs="Arial"/>
          <w:sz w:val="24"/>
        </w:rPr>
        <w:t>décimo quinto</w:t>
      </w:r>
      <w:r w:rsidRPr="00F225D1">
        <w:rPr>
          <w:rFonts w:ascii="Palatino Linotype" w:hAnsi="Palatino Linotype" w:cs="Arial"/>
          <w:sz w:val="24"/>
        </w:rPr>
        <w:t xml:space="preserve"> día hábil de aquel en el que tuvo conocimiento de la solicitud de información, ya que esta se tuvo por presentada el día </w:t>
      </w:r>
      <w:r>
        <w:rPr>
          <w:rFonts w:ascii="Palatino Linotype" w:hAnsi="Palatino Linotype" w:cs="Arial"/>
          <w:sz w:val="24"/>
        </w:rPr>
        <w:t>veinticinco de enero</w:t>
      </w:r>
      <w:r w:rsidRPr="00F225D1">
        <w:rPr>
          <w:rFonts w:ascii="Palatino Linotype" w:hAnsi="Palatino Linotype" w:cs="Arial"/>
          <w:sz w:val="24"/>
        </w:rPr>
        <w:t xml:space="preserve"> y la respuesta proporcionada por el Sujeto obligado fue notificada el </w:t>
      </w:r>
      <w:r>
        <w:rPr>
          <w:rFonts w:ascii="Palatino Linotype" w:hAnsi="Palatino Linotype" w:cs="Arial"/>
          <w:sz w:val="24"/>
        </w:rPr>
        <w:t>dieciséis de febrero</w:t>
      </w:r>
      <w:r w:rsidRPr="00F225D1">
        <w:rPr>
          <w:rFonts w:ascii="Palatino Linotype" w:hAnsi="Palatino Linotype" w:cs="Arial"/>
          <w:sz w:val="24"/>
        </w:rPr>
        <w:t xml:space="preserve">, ambos del dos mil </w:t>
      </w:r>
      <w:proofErr w:type="spellStart"/>
      <w:r w:rsidRPr="00F225D1">
        <w:rPr>
          <w:rFonts w:ascii="Palatino Linotype" w:hAnsi="Palatino Linotype" w:cs="Arial"/>
          <w:sz w:val="24"/>
        </w:rPr>
        <w:t>vei</w:t>
      </w:r>
      <w:r>
        <w:rPr>
          <w:rFonts w:ascii="Palatino Linotype" w:hAnsi="Palatino Linotype" w:cs="Arial"/>
          <w:sz w:val="24"/>
        </w:rPr>
        <w:t>tiuno</w:t>
      </w:r>
      <w:proofErr w:type="spellEnd"/>
      <w:r w:rsidRPr="00F225D1">
        <w:rPr>
          <w:rFonts w:ascii="Palatino Linotype" w:hAnsi="Palatino Linotype" w:cs="Arial"/>
          <w:sz w:val="24"/>
        </w:rPr>
        <w:t xml:space="preserve">, en consecuencia, el </w:t>
      </w:r>
      <w:r w:rsidRPr="00F225D1">
        <w:rPr>
          <w:rFonts w:ascii="Palatino Linotype" w:hAnsi="Palatino Linotype" w:cs="Arial"/>
          <w:b/>
          <w:sz w:val="24"/>
        </w:rPr>
        <w:t>Sujeto Obligado</w:t>
      </w:r>
      <w:r w:rsidRPr="00F225D1">
        <w:rPr>
          <w:rFonts w:ascii="Palatino Linotype" w:hAnsi="Palatino Linotype" w:cs="Arial"/>
          <w:sz w:val="24"/>
        </w:rPr>
        <w:t xml:space="preserve"> deberá atender el contenido del artículo 49 de la citada ley, para efectos de que sea declarada por parte del Comité de Transparencia la incompetencia a la que se hace referencia en la respuesta proporcionada. </w:t>
      </w:r>
    </w:p>
    <w:p w14:paraId="7AA6F34D" w14:textId="77777777" w:rsidR="00F225D1" w:rsidRPr="00F225D1" w:rsidRDefault="00F225D1" w:rsidP="00F225D1">
      <w:pPr>
        <w:spacing w:after="0" w:line="360" w:lineRule="auto"/>
        <w:jc w:val="both"/>
        <w:rPr>
          <w:rFonts w:ascii="Palatino Linotype" w:hAnsi="Palatino Linotype" w:cs="Arial"/>
          <w:sz w:val="24"/>
        </w:rPr>
      </w:pPr>
    </w:p>
    <w:p w14:paraId="71D0BD51" w14:textId="77777777" w:rsidR="00F225D1" w:rsidRPr="00F225D1" w:rsidRDefault="00F225D1" w:rsidP="00F225D1">
      <w:pPr>
        <w:autoSpaceDE w:val="0"/>
        <w:autoSpaceDN w:val="0"/>
        <w:adjustRightInd w:val="0"/>
        <w:spacing w:after="0"/>
        <w:ind w:left="567" w:right="567"/>
        <w:jc w:val="both"/>
        <w:rPr>
          <w:rFonts w:ascii="Palatino Linotype" w:hAnsi="Palatino Linotype" w:cs="Arial"/>
          <w:i/>
        </w:rPr>
      </w:pPr>
      <w:r w:rsidRPr="00F225D1">
        <w:rPr>
          <w:rFonts w:ascii="Palatino Linotype" w:hAnsi="Palatino Linotype" w:cs="Arial"/>
          <w:b/>
          <w:bCs/>
          <w:i/>
        </w:rPr>
        <w:t xml:space="preserve">“Artículo 49. </w:t>
      </w:r>
      <w:r w:rsidRPr="00F225D1">
        <w:rPr>
          <w:rFonts w:ascii="Palatino Linotype" w:hAnsi="Palatino Linotype" w:cs="Arial"/>
          <w:i/>
        </w:rPr>
        <w:t>Los Comités de Transparencia tendrán las siguientes atribuciones:</w:t>
      </w:r>
    </w:p>
    <w:p w14:paraId="6FFBBF70" w14:textId="77777777" w:rsidR="00F225D1" w:rsidRPr="00F225D1" w:rsidRDefault="00F225D1" w:rsidP="00F225D1">
      <w:pPr>
        <w:autoSpaceDE w:val="0"/>
        <w:autoSpaceDN w:val="0"/>
        <w:adjustRightInd w:val="0"/>
        <w:spacing w:after="0"/>
        <w:ind w:left="567" w:right="567"/>
        <w:jc w:val="both"/>
        <w:rPr>
          <w:rFonts w:ascii="Palatino Linotype" w:hAnsi="Palatino Linotype" w:cs="Arial"/>
          <w:i/>
        </w:rPr>
      </w:pPr>
      <w:r w:rsidRPr="00F225D1">
        <w:rPr>
          <w:rFonts w:ascii="Palatino Linotype" w:hAnsi="Palatino Linotype" w:cs="Arial"/>
          <w:b/>
          <w:bCs/>
          <w:i/>
        </w:rPr>
        <w:t xml:space="preserve">I. </w:t>
      </w:r>
      <w:r w:rsidRPr="00F225D1">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14:paraId="27EC2500" w14:textId="77777777" w:rsidR="00F225D1" w:rsidRPr="00F225D1" w:rsidRDefault="00F225D1" w:rsidP="00F225D1">
      <w:pPr>
        <w:autoSpaceDE w:val="0"/>
        <w:autoSpaceDN w:val="0"/>
        <w:adjustRightInd w:val="0"/>
        <w:spacing w:after="0"/>
        <w:ind w:left="567" w:right="567"/>
        <w:jc w:val="both"/>
        <w:rPr>
          <w:rFonts w:ascii="Palatino Linotype" w:hAnsi="Palatino Linotype" w:cs="Arial"/>
          <w:i/>
        </w:rPr>
      </w:pPr>
      <w:r w:rsidRPr="00F225D1">
        <w:rPr>
          <w:rFonts w:ascii="Palatino Linotype" w:hAnsi="Palatino Linotype" w:cs="Arial"/>
          <w:b/>
          <w:bCs/>
          <w:i/>
        </w:rPr>
        <w:t xml:space="preserve">II. </w:t>
      </w:r>
      <w:r w:rsidRPr="00F225D1">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F225D1">
        <w:rPr>
          <w:rFonts w:ascii="Palatino Linotype" w:hAnsi="Palatino Linotype" w:cs="Arial"/>
          <w:b/>
          <w:i/>
        </w:rPr>
        <w:t xml:space="preserve">o </w:t>
      </w:r>
      <w:r w:rsidRPr="00F225D1">
        <w:rPr>
          <w:rFonts w:ascii="Palatino Linotype" w:hAnsi="Palatino Linotype" w:cs="Arial"/>
          <w:b/>
          <w:i/>
          <w:u w:val="single"/>
        </w:rPr>
        <w:t>de incompetencia realicen los titulares de las áreas de los sujetos obligados</w:t>
      </w:r>
      <w:r w:rsidRPr="00F225D1">
        <w:rPr>
          <w:rFonts w:ascii="Palatino Linotype" w:hAnsi="Palatino Linotype" w:cs="Arial"/>
          <w:i/>
        </w:rPr>
        <w:t>;</w:t>
      </w:r>
    </w:p>
    <w:p w14:paraId="29542779" w14:textId="77777777" w:rsidR="00F225D1" w:rsidRPr="00F225D1" w:rsidRDefault="00F225D1" w:rsidP="00F225D1">
      <w:pPr>
        <w:autoSpaceDE w:val="0"/>
        <w:autoSpaceDN w:val="0"/>
        <w:adjustRightInd w:val="0"/>
        <w:spacing w:after="0"/>
        <w:ind w:left="567" w:right="567"/>
        <w:jc w:val="both"/>
        <w:rPr>
          <w:rFonts w:ascii="Palatino Linotype" w:hAnsi="Palatino Linotype" w:cs="Arial"/>
          <w:i/>
        </w:rPr>
      </w:pPr>
      <w:r w:rsidRPr="00F225D1">
        <w:rPr>
          <w:rFonts w:ascii="Palatino Linotype" w:hAnsi="Palatino Linotype" w:cs="Arial"/>
          <w:b/>
          <w:bCs/>
          <w:i/>
        </w:rPr>
        <w:t>…</w:t>
      </w:r>
      <w:r w:rsidRPr="00F225D1">
        <w:rPr>
          <w:rFonts w:ascii="Palatino Linotype" w:hAnsi="Palatino Linotype" w:cs="Arial"/>
          <w:i/>
        </w:rPr>
        <w:t>”</w:t>
      </w:r>
    </w:p>
    <w:p w14:paraId="1C7B28D2" w14:textId="77777777" w:rsidR="00F225D1" w:rsidRPr="00F225D1" w:rsidRDefault="00F225D1" w:rsidP="00F225D1">
      <w:pPr>
        <w:autoSpaceDE w:val="0"/>
        <w:autoSpaceDN w:val="0"/>
        <w:adjustRightInd w:val="0"/>
        <w:spacing w:after="0"/>
        <w:ind w:left="567" w:right="567"/>
        <w:jc w:val="both"/>
        <w:rPr>
          <w:rFonts w:ascii="Palatino Linotype" w:hAnsi="Palatino Linotype" w:cs="Arial"/>
          <w:i/>
        </w:rPr>
      </w:pPr>
    </w:p>
    <w:p w14:paraId="3BD9CE4A" w14:textId="77777777" w:rsidR="00F225D1" w:rsidRPr="00F225D1" w:rsidRDefault="00F225D1" w:rsidP="00F225D1">
      <w:pPr>
        <w:autoSpaceDE w:val="0"/>
        <w:autoSpaceDN w:val="0"/>
        <w:adjustRightInd w:val="0"/>
        <w:spacing w:after="0"/>
        <w:ind w:left="567" w:right="567"/>
        <w:jc w:val="right"/>
        <w:rPr>
          <w:rFonts w:ascii="Palatino Linotype" w:hAnsi="Palatino Linotype" w:cs="Arial"/>
          <w:i/>
        </w:rPr>
      </w:pPr>
      <w:r w:rsidRPr="00F225D1">
        <w:rPr>
          <w:rFonts w:ascii="Palatino Linotype" w:hAnsi="Palatino Linotype" w:cs="Arial"/>
          <w:i/>
        </w:rPr>
        <w:lastRenderedPageBreak/>
        <w:t>(Énfasis añadido)</w:t>
      </w:r>
    </w:p>
    <w:p w14:paraId="2DCBCA18" w14:textId="77777777" w:rsidR="00F225D1" w:rsidRPr="00F225D1" w:rsidRDefault="00F225D1" w:rsidP="00F225D1">
      <w:pPr>
        <w:spacing w:after="0" w:line="360" w:lineRule="auto"/>
        <w:jc w:val="both"/>
        <w:rPr>
          <w:rFonts w:ascii="Palatino Linotype" w:hAnsi="Palatino Linotype" w:cs="Arial"/>
          <w:sz w:val="24"/>
        </w:rPr>
      </w:pPr>
    </w:p>
    <w:p w14:paraId="093BB03C" w14:textId="3E11EBE0" w:rsidR="00F225D1" w:rsidRPr="00F225D1" w:rsidRDefault="00F225D1" w:rsidP="00F225D1">
      <w:pPr>
        <w:spacing w:after="0" w:line="360" w:lineRule="auto"/>
        <w:jc w:val="both"/>
        <w:rPr>
          <w:rFonts w:ascii="Palatino Linotype" w:hAnsi="Palatino Linotype" w:cs="Arial"/>
          <w:sz w:val="24"/>
        </w:rPr>
      </w:pPr>
      <w:r w:rsidRPr="00F225D1">
        <w:rPr>
          <w:rFonts w:ascii="Palatino Linotype" w:hAnsi="Palatino Linotype" w:cs="Arial"/>
          <w:sz w:val="24"/>
        </w:rPr>
        <w:t>Es de lo expuesto que el Comité de Transparencia deberá emitir su acuerdo respectivo, mediante el cual confirme la incompetencia que en el presente asunto encuadra en el supuesto de la Ley.</w:t>
      </w:r>
    </w:p>
    <w:p w14:paraId="03C19D68" w14:textId="77777777" w:rsidR="00913085" w:rsidRPr="00913085" w:rsidRDefault="00913085" w:rsidP="00913085">
      <w:pPr>
        <w:spacing w:after="0" w:line="360" w:lineRule="auto"/>
        <w:jc w:val="both"/>
        <w:rPr>
          <w:rFonts w:ascii="Palatino Linotype" w:hAnsi="Palatino Linotype"/>
        </w:rPr>
      </w:pPr>
    </w:p>
    <w:p w14:paraId="0634A6E4" w14:textId="1BC8F399" w:rsidR="00896525" w:rsidRDefault="00896525" w:rsidP="00896525">
      <w:pPr>
        <w:pStyle w:val="Sinespaciado"/>
        <w:spacing w:line="360" w:lineRule="auto"/>
        <w:jc w:val="both"/>
        <w:rPr>
          <w:rFonts w:ascii="Palatino Linotype" w:hAnsi="Palatino Linotype" w:cs="Arial"/>
        </w:rPr>
      </w:pPr>
      <w:r>
        <w:rPr>
          <w:rFonts w:ascii="Palatino Linotype" w:hAnsi="Palatino Linotype" w:cs="Arial"/>
        </w:rPr>
        <w:t xml:space="preserve">Con base en lo anteriormente expuesto, se acredita de manera fehaciente que </w:t>
      </w:r>
      <w:r>
        <w:rPr>
          <w:rFonts w:ascii="Palatino Linotype" w:hAnsi="Palatino Linotype" w:cs="Arial"/>
          <w:b/>
        </w:rPr>
        <w:t xml:space="preserve">el Sujeto Obligado </w:t>
      </w:r>
      <w:r>
        <w:rPr>
          <w:rFonts w:ascii="Palatino Linotype" w:hAnsi="Palatino Linotype" w:cs="Arial"/>
        </w:rPr>
        <w:t>no colmó el derecho de acceso a la información pública. Consecuentemente resulta procedente ordenar la entrega, de la siguiente información:</w:t>
      </w:r>
    </w:p>
    <w:p w14:paraId="0098293F" w14:textId="77777777" w:rsidR="00D4492B" w:rsidRPr="00D4492B" w:rsidRDefault="00D4492B" w:rsidP="006E1FB3">
      <w:pPr>
        <w:pStyle w:val="Sinespaciado"/>
        <w:spacing w:line="360" w:lineRule="auto"/>
        <w:jc w:val="both"/>
        <w:rPr>
          <w:rFonts w:ascii="Palatino Linotype" w:hAnsi="Palatino Linotype" w:cs="Arial"/>
          <w:b/>
          <w:i/>
        </w:rPr>
      </w:pPr>
      <w:bookmarkStart w:id="4" w:name="_Hlk63877495"/>
      <w:bookmarkStart w:id="5" w:name="_Hlk64557603"/>
    </w:p>
    <w:p w14:paraId="24DFD819" w14:textId="5C500E7D" w:rsidR="00D4492B" w:rsidRPr="006E1FB3" w:rsidRDefault="00D4492B" w:rsidP="0048166E">
      <w:pPr>
        <w:numPr>
          <w:ilvl w:val="0"/>
          <w:numId w:val="13"/>
        </w:numPr>
        <w:spacing w:after="0" w:line="360" w:lineRule="auto"/>
        <w:jc w:val="both"/>
        <w:rPr>
          <w:rFonts w:ascii="Palatino Linotype" w:hAnsi="Palatino Linotype"/>
          <w:i/>
          <w:sz w:val="24"/>
          <w:szCs w:val="24"/>
        </w:rPr>
      </w:pPr>
      <w:bookmarkStart w:id="6" w:name="_Hlk68856406"/>
      <w:bookmarkStart w:id="7" w:name="_Hlk68856384"/>
      <w:r w:rsidRPr="006E1FB3">
        <w:rPr>
          <w:rFonts w:ascii="Palatino Linotype" w:hAnsi="Palatino Linotype" w:cs="Arial"/>
          <w:sz w:val="24"/>
          <w:szCs w:val="24"/>
          <w:lang w:val="es-ES" w:eastAsia="es-ES"/>
        </w:rPr>
        <w:t xml:space="preserve">El Acuerdo que emita el Comité de Transparencia mediante el que confirme la declaratoria de incompetencia del </w:t>
      </w:r>
      <w:r w:rsidRPr="006E1FB3">
        <w:rPr>
          <w:rFonts w:ascii="Palatino Linotype" w:hAnsi="Palatino Linotype" w:cs="Arial"/>
          <w:b/>
          <w:sz w:val="24"/>
          <w:szCs w:val="24"/>
          <w:lang w:val="es-ES" w:eastAsia="es-ES"/>
        </w:rPr>
        <w:t>Sujeto Obligado</w:t>
      </w:r>
      <w:r w:rsidRPr="006E1FB3">
        <w:rPr>
          <w:rFonts w:ascii="Palatino Linotype" w:hAnsi="Palatino Linotype" w:cs="Arial"/>
          <w:sz w:val="24"/>
          <w:szCs w:val="24"/>
          <w:lang w:val="es-ES" w:eastAsia="es-ES"/>
        </w:rPr>
        <w:t xml:space="preserve">, respecto de la información </w:t>
      </w:r>
      <w:r w:rsidR="006E1FB3" w:rsidRPr="006E1FB3">
        <w:rPr>
          <w:rFonts w:ascii="Palatino Linotype" w:hAnsi="Palatino Linotype" w:cs="Arial"/>
          <w:sz w:val="24"/>
          <w:szCs w:val="24"/>
          <w:lang w:val="es-ES" w:eastAsia="es-ES"/>
        </w:rPr>
        <w:t xml:space="preserve">solicitada </w:t>
      </w:r>
      <w:r w:rsidRPr="006E1FB3">
        <w:rPr>
          <w:rFonts w:ascii="Palatino Linotype" w:hAnsi="Palatino Linotype" w:cs="Arial"/>
          <w:sz w:val="24"/>
          <w:szCs w:val="24"/>
          <w:lang w:val="es-ES" w:eastAsia="es-ES"/>
        </w:rPr>
        <w:t xml:space="preserve">referente </w:t>
      </w:r>
      <w:bookmarkEnd w:id="4"/>
      <w:bookmarkEnd w:id="5"/>
      <w:r w:rsidR="006E1FB3">
        <w:rPr>
          <w:rFonts w:ascii="Palatino Linotype" w:hAnsi="Palatino Linotype" w:cs="Arial"/>
          <w:sz w:val="24"/>
          <w:szCs w:val="24"/>
          <w:lang w:val="es-ES" w:eastAsia="es-ES"/>
        </w:rPr>
        <w:t>a los policías del Municipio de Chicoloapan</w:t>
      </w:r>
      <w:bookmarkEnd w:id="6"/>
      <w:r w:rsidR="006E1FB3">
        <w:rPr>
          <w:rFonts w:ascii="Palatino Linotype" w:hAnsi="Palatino Linotype" w:cs="Arial"/>
          <w:sz w:val="24"/>
          <w:szCs w:val="24"/>
          <w:lang w:val="es-ES" w:eastAsia="es-ES"/>
        </w:rPr>
        <w:t>.</w:t>
      </w:r>
    </w:p>
    <w:bookmarkEnd w:id="7"/>
    <w:p w14:paraId="0C1E2B78" w14:textId="77777777" w:rsidR="00776B3D" w:rsidRPr="00776B3D" w:rsidRDefault="00776B3D" w:rsidP="00776B3D">
      <w:pPr>
        <w:spacing w:after="0" w:line="360" w:lineRule="auto"/>
        <w:ind w:left="357"/>
        <w:jc w:val="both"/>
        <w:rPr>
          <w:rFonts w:ascii="Palatino Linotype" w:hAnsi="Palatino Linotype"/>
          <w:i/>
          <w:sz w:val="24"/>
          <w:szCs w:val="24"/>
        </w:rPr>
      </w:pPr>
    </w:p>
    <w:p w14:paraId="574A8192" w14:textId="264FAE13" w:rsidR="00896525" w:rsidRPr="009A7912" w:rsidRDefault="00896525" w:rsidP="00896525">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fuera materia de estudio, por ello con fundamento en la </w:t>
      </w:r>
      <w:r w:rsidR="00776B3D">
        <w:rPr>
          <w:rFonts w:ascii="Palatino Linotype" w:hAnsi="Palatino Linotype"/>
        </w:rPr>
        <w:t>segunda</w:t>
      </w:r>
      <w:r>
        <w:rPr>
          <w:rFonts w:ascii="Palatino Linotype" w:hAnsi="Palatino Linotype"/>
        </w:rPr>
        <w:t xml:space="preserve"> hipótesis de la fracción III del artículo 186, de la Ley de Transparencia y Acceso a la Información Pública del Estado de México y Municipios, se </w:t>
      </w:r>
      <w:r w:rsidR="00776B3D">
        <w:rPr>
          <w:rFonts w:ascii="Palatino Linotype" w:hAnsi="Palatino Linotype"/>
          <w:b/>
        </w:rPr>
        <w:t>MODIFICA</w:t>
      </w:r>
      <w:r>
        <w:rPr>
          <w:rFonts w:ascii="Palatino Linotype" w:hAnsi="Palatino Linotype"/>
          <w:b/>
        </w:rPr>
        <w:t xml:space="preserve"> </w:t>
      </w:r>
      <w:r>
        <w:rPr>
          <w:rFonts w:ascii="Palatino Linotype" w:hAnsi="Palatino Linotype"/>
        </w:rPr>
        <w:t xml:space="preserve">la respuesta a la solicitud de información número </w:t>
      </w:r>
      <w:r w:rsidR="006E1FB3" w:rsidRPr="006E1FB3">
        <w:rPr>
          <w:rFonts w:ascii="Palatino Linotype" w:hAnsi="Palatino Linotype"/>
          <w:b/>
        </w:rPr>
        <w:t>00016/SSEM/IP/2021</w:t>
      </w:r>
      <w:r>
        <w:rPr>
          <w:rFonts w:ascii="Palatino Linotype" w:hAnsi="Palatino Linotype"/>
          <w:b/>
        </w:rPr>
        <w:t xml:space="preserve"> </w:t>
      </w:r>
      <w:r w:rsidRPr="00271298">
        <w:rPr>
          <w:rFonts w:ascii="Palatino Linotype" w:hAnsi="Palatino Linotype"/>
        </w:rPr>
        <w:t>que</w:t>
      </w:r>
      <w:r>
        <w:rPr>
          <w:rFonts w:ascii="Palatino Linotype" w:hAnsi="Palatino Linotype"/>
        </w:rPr>
        <w:t xml:space="preserve"> ha sido materia del presente fallo. </w:t>
      </w:r>
    </w:p>
    <w:p w14:paraId="60599C13" w14:textId="59D5D4E2" w:rsidR="00896525" w:rsidRDefault="00896525" w:rsidP="00896525">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al</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de la información precisada con anterioridad. </w:t>
      </w:r>
    </w:p>
    <w:p w14:paraId="68C55D2A" w14:textId="77777777" w:rsidR="00896525" w:rsidRDefault="00896525" w:rsidP="00896525">
      <w:pPr>
        <w:pStyle w:val="Prrafodelista"/>
        <w:spacing w:before="240" w:after="240" w:line="360" w:lineRule="auto"/>
        <w:ind w:left="0"/>
        <w:jc w:val="both"/>
        <w:rPr>
          <w:rFonts w:ascii="Palatino Linotype" w:hAnsi="Palatino Linotype"/>
        </w:rPr>
      </w:pPr>
      <w:r>
        <w:rPr>
          <w:rFonts w:ascii="Palatino Linotype" w:hAnsi="Palatino Linotype"/>
        </w:rPr>
        <w:t>Por lo antes expuesto y fundado es de resolverse y;</w:t>
      </w:r>
    </w:p>
    <w:p w14:paraId="76941368" w14:textId="77777777" w:rsidR="00896525" w:rsidRDefault="00896525" w:rsidP="00896525">
      <w:pPr>
        <w:pStyle w:val="Prrafodelista"/>
        <w:spacing w:before="240" w:after="240" w:line="360" w:lineRule="auto"/>
        <w:ind w:left="0"/>
        <w:jc w:val="both"/>
        <w:rPr>
          <w:rFonts w:ascii="Palatino Linotype" w:hAnsi="Palatino Linotype"/>
        </w:rPr>
      </w:pPr>
    </w:p>
    <w:p w14:paraId="29B9865A" w14:textId="77777777" w:rsidR="00896525" w:rsidRPr="00413327" w:rsidRDefault="00896525" w:rsidP="00896525">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0E236F12" w14:textId="5C242D4D" w:rsidR="00896525" w:rsidRDefault="00896525" w:rsidP="00896525">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00F85D98">
        <w:rPr>
          <w:rFonts w:ascii="Palatino Linotype" w:hAnsi="Palatino Linotype" w:cs="Arial"/>
          <w:b/>
          <w:sz w:val="24"/>
          <w:szCs w:val="24"/>
        </w:rPr>
        <w:t>MODIFICA</w:t>
      </w:r>
      <w:r w:rsidRPr="00413327">
        <w:rPr>
          <w:rFonts w:ascii="Palatino Linotype" w:hAnsi="Palatino Linotype" w:cs="Arial"/>
          <w:b/>
          <w:sz w:val="24"/>
          <w:szCs w:val="24"/>
        </w:rPr>
        <w:t xml:space="preserve"> </w:t>
      </w:r>
      <w:r w:rsidRPr="00413327">
        <w:rPr>
          <w:rFonts w:ascii="Palatino Linotype" w:hAnsi="Palatino Linotype" w:cs="Arial"/>
          <w:sz w:val="24"/>
          <w:szCs w:val="24"/>
        </w:rPr>
        <w:t xml:space="preserve">la respuesta entregada por </w:t>
      </w:r>
      <w:r>
        <w:rPr>
          <w:rFonts w:ascii="Palatino Linotype" w:hAnsi="Palatino Linotype" w:cs="Arial"/>
          <w:b/>
          <w:sz w:val="24"/>
          <w:szCs w:val="24"/>
        </w:rPr>
        <w:t>el</w:t>
      </w:r>
      <w:r w:rsidRPr="00413327">
        <w:rPr>
          <w:rFonts w:ascii="Palatino Linotype" w:hAnsi="Palatino Linotype" w:cs="Arial"/>
          <w:b/>
          <w:sz w:val="24"/>
          <w:szCs w:val="24"/>
        </w:rPr>
        <w:t xml:space="preserve"> Sujeto Obligado, </w:t>
      </w:r>
      <w:r>
        <w:rPr>
          <w:rFonts w:ascii="Palatino Linotype" w:hAnsi="Palatino Linotype" w:cs="Arial"/>
          <w:sz w:val="24"/>
          <w:szCs w:val="24"/>
        </w:rPr>
        <w:t xml:space="preserve">a la solicitud de información número </w:t>
      </w:r>
      <w:r w:rsidR="006E1FB3" w:rsidRPr="006E1FB3">
        <w:rPr>
          <w:rFonts w:ascii="Palatino Linotype" w:hAnsi="Palatino Linotype" w:cs="Arial"/>
          <w:b/>
          <w:sz w:val="24"/>
          <w:szCs w:val="24"/>
        </w:rPr>
        <w:t>00016/SSEM/IP/2021</w:t>
      </w:r>
      <w:r>
        <w:rPr>
          <w:rFonts w:ascii="Palatino Linotype" w:hAnsi="Palatino Linotype" w:cs="Arial"/>
          <w:b/>
          <w:sz w:val="24"/>
          <w:szCs w:val="24"/>
        </w:rPr>
        <w:t xml:space="preserve">,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sidR="006E1FB3">
        <w:rPr>
          <w:rFonts w:ascii="Palatino Linotype" w:hAnsi="Palatino Linotype" w:cs="Arial"/>
          <w:b/>
          <w:sz w:val="24"/>
          <w:szCs w:val="24"/>
        </w:rPr>
        <w:t>QUINTO</w:t>
      </w:r>
      <w:r>
        <w:rPr>
          <w:rFonts w:ascii="Palatino Linotype" w:hAnsi="Palatino Linotype" w:cs="Arial"/>
          <w:b/>
          <w:sz w:val="24"/>
          <w:szCs w:val="24"/>
        </w:rPr>
        <w:t xml:space="preserve"> </w:t>
      </w:r>
      <w:r>
        <w:rPr>
          <w:rFonts w:ascii="Palatino Linotype" w:hAnsi="Palatino Linotype" w:cs="Arial"/>
          <w:sz w:val="24"/>
          <w:szCs w:val="24"/>
        </w:rPr>
        <w:t xml:space="preserve">de la presente resolución. </w:t>
      </w:r>
    </w:p>
    <w:p w14:paraId="4BCE0C9C" w14:textId="77777777" w:rsidR="00896525" w:rsidRPr="00467337" w:rsidRDefault="00896525" w:rsidP="00896525">
      <w:pPr>
        <w:spacing w:before="240" w:line="360" w:lineRule="auto"/>
        <w:jc w:val="both"/>
        <w:rPr>
          <w:rFonts w:ascii="Palatino Linotype" w:hAnsi="Palatino Linotype" w:cs="Arial"/>
          <w:sz w:val="24"/>
          <w:szCs w:val="24"/>
        </w:rPr>
      </w:pPr>
    </w:p>
    <w:p w14:paraId="474725B5" w14:textId="73C0C512" w:rsidR="006E1FB3" w:rsidRPr="006E1FB3" w:rsidRDefault="00896525" w:rsidP="006E1FB3">
      <w:pPr>
        <w:autoSpaceDE w:val="0"/>
        <w:autoSpaceDN w:val="0"/>
        <w:adjustRightInd w:val="0"/>
        <w:spacing w:line="360" w:lineRule="auto"/>
        <w:ind w:right="49"/>
        <w:jc w:val="both"/>
        <w:rPr>
          <w:rFonts w:ascii="Palatino Linotype" w:hAnsi="Palatino Linotype" w:cs="Arial"/>
          <w:sz w:val="24"/>
          <w:szCs w:val="24"/>
        </w:rPr>
      </w:pPr>
      <w:r w:rsidRPr="00CD7B2B">
        <w:rPr>
          <w:rFonts w:ascii="Palatino Linotype" w:hAnsi="Palatino Linotype" w:cs="Arial"/>
          <w:b/>
          <w:sz w:val="24"/>
          <w:szCs w:val="24"/>
          <w:lang w:val="es-ES_tradnl"/>
        </w:rPr>
        <w:t>SEGUNDO.</w:t>
      </w:r>
      <w:r w:rsidRPr="00CD7B2B">
        <w:rPr>
          <w:rFonts w:ascii="Palatino Linotype" w:hAnsi="Palatino Linotype" w:cs="Arial"/>
          <w:sz w:val="24"/>
          <w:szCs w:val="24"/>
        </w:rPr>
        <w:t xml:space="preserve"> Se </w:t>
      </w:r>
      <w:r w:rsidRPr="00CD7B2B">
        <w:rPr>
          <w:rFonts w:ascii="Palatino Linotype" w:hAnsi="Palatino Linotype" w:cs="Arial"/>
          <w:b/>
          <w:sz w:val="24"/>
          <w:szCs w:val="24"/>
        </w:rPr>
        <w:t>ORDENA</w:t>
      </w:r>
      <w:r w:rsidRPr="00CD7B2B">
        <w:rPr>
          <w:rFonts w:ascii="Palatino Linotype" w:hAnsi="Palatino Linotype" w:cs="Arial"/>
          <w:sz w:val="24"/>
          <w:szCs w:val="24"/>
        </w:rPr>
        <w:t xml:space="preserve"> al </w:t>
      </w:r>
      <w:r w:rsidRPr="00CD7B2B">
        <w:rPr>
          <w:rFonts w:ascii="Palatino Linotype" w:hAnsi="Palatino Linotype" w:cs="Arial"/>
          <w:b/>
          <w:sz w:val="24"/>
          <w:szCs w:val="24"/>
        </w:rPr>
        <w:t>Sujeto Obligado</w:t>
      </w:r>
      <w:r w:rsidRPr="00CD7B2B">
        <w:rPr>
          <w:rFonts w:ascii="Palatino Linotype" w:hAnsi="Palatino Linotype" w:cs="Arial"/>
          <w:sz w:val="24"/>
          <w:szCs w:val="24"/>
        </w:rPr>
        <w:t xml:space="preserve"> </w:t>
      </w:r>
      <w:r w:rsidR="006E1FB3" w:rsidRPr="006E1FB3">
        <w:rPr>
          <w:rFonts w:ascii="Palatino Linotype" w:hAnsi="Palatino Linotype" w:cs="Arial"/>
          <w:bCs/>
          <w:sz w:val="24"/>
          <w:szCs w:val="24"/>
        </w:rPr>
        <w:t xml:space="preserve">haga entrega al </w:t>
      </w:r>
      <w:r w:rsidR="006E1FB3" w:rsidRPr="006E1FB3">
        <w:rPr>
          <w:rFonts w:ascii="Palatino Linotype" w:hAnsi="Palatino Linotype" w:cs="Arial"/>
          <w:b/>
          <w:bCs/>
          <w:sz w:val="24"/>
          <w:szCs w:val="24"/>
        </w:rPr>
        <w:t>Recurrente</w:t>
      </w:r>
      <w:r w:rsidR="006E1FB3" w:rsidRPr="006E1FB3">
        <w:rPr>
          <w:rFonts w:ascii="Palatino Linotype" w:hAnsi="Palatino Linotype" w:cs="Arial"/>
          <w:bCs/>
          <w:sz w:val="24"/>
          <w:szCs w:val="24"/>
        </w:rPr>
        <w:t xml:space="preserve">, </w:t>
      </w:r>
      <w:r w:rsidR="006E1FB3" w:rsidRPr="006E1FB3">
        <w:rPr>
          <w:rFonts w:ascii="Palatino Linotype" w:hAnsi="Palatino Linotype"/>
          <w:sz w:val="24"/>
          <w:szCs w:val="24"/>
        </w:rPr>
        <w:t xml:space="preserve">en términos del Considerando </w:t>
      </w:r>
      <w:r w:rsidR="006E1FB3">
        <w:rPr>
          <w:rFonts w:ascii="Palatino Linotype" w:hAnsi="Palatino Linotype"/>
          <w:b/>
          <w:sz w:val="24"/>
          <w:szCs w:val="24"/>
        </w:rPr>
        <w:t>QUINTO</w:t>
      </w:r>
      <w:r w:rsidR="006E1FB3" w:rsidRPr="006E1FB3">
        <w:rPr>
          <w:rFonts w:ascii="Palatino Linotype" w:hAnsi="Palatino Linotype"/>
          <w:b/>
          <w:sz w:val="24"/>
          <w:szCs w:val="24"/>
        </w:rPr>
        <w:t xml:space="preserve"> </w:t>
      </w:r>
      <w:r w:rsidR="006E1FB3" w:rsidRPr="006E1FB3">
        <w:rPr>
          <w:rFonts w:ascii="Palatino Linotype" w:hAnsi="Palatino Linotype"/>
          <w:sz w:val="24"/>
          <w:szCs w:val="24"/>
        </w:rPr>
        <w:t xml:space="preserve">de la presente resolución, </w:t>
      </w:r>
      <w:r w:rsidR="006E1FB3" w:rsidRPr="006E1FB3">
        <w:rPr>
          <w:rFonts w:ascii="Palatino Linotype" w:hAnsi="Palatino Linotype" w:cs="Arial"/>
          <w:bCs/>
          <w:sz w:val="24"/>
          <w:szCs w:val="24"/>
        </w:rPr>
        <w:t xml:space="preserve">a través del </w:t>
      </w:r>
      <w:r w:rsidR="006E1FB3" w:rsidRPr="006E1FB3">
        <w:rPr>
          <w:rFonts w:ascii="Palatino Linotype" w:hAnsi="Palatino Linotype" w:cs="Arial"/>
          <w:b/>
          <w:sz w:val="24"/>
          <w:szCs w:val="24"/>
        </w:rPr>
        <w:t>SAIMEX</w:t>
      </w:r>
      <w:r w:rsidR="006E1FB3" w:rsidRPr="006E1FB3">
        <w:rPr>
          <w:rFonts w:ascii="Palatino Linotype" w:hAnsi="Palatino Linotype" w:cs="Arial"/>
          <w:bCs/>
          <w:sz w:val="24"/>
          <w:szCs w:val="24"/>
        </w:rPr>
        <w:t>, lo siguiente</w:t>
      </w:r>
      <w:r w:rsidR="006E1FB3" w:rsidRPr="006E1FB3">
        <w:rPr>
          <w:rFonts w:ascii="Palatino Linotype" w:hAnsi="Palatino Linotype" w:cs="Arial"/>
          <w:sz w:val="24"/>
          <w:szCs w:val="24"/>
        </w:rPr>
        <w:t>:</w:t>
      </w:r>
    </w:p>
    <w:p w14:paraId="51D41D01" w14:textId="77777777" w:rsidR="00D4492B" w:rsidRPr="00D4492B" w:rsidRDefault="00D4492B" w:rsidP="00D4492B">
      <w:pPr>
        <w:pStyle w:val="Sinespaciado"/>
        <w:spacing w:line="360" w:lineRule="auto"/>
        <w:ind w:left="1440"/>
        <w:jc w:val="both"/>
        <w:rPr>
          <w:rFonts w:ascii="Palatino Linotype" w:hAnsi="Palatino Linotype" w:cs="Arial"/>
          <w:b/>
          <w:i/>
        </w:rPr>
      </w:pPr>
    </w:p>
    <w:p w14:paraId="287AFAEF" w14:textId="1C54C572" w:rsidR="00DB2DDC" w:rsidRPr="00DB2DDC" w:rsidRDefault="006E1FB3" w:rsidP="00DB2DDC">
      <w:pPr>
        <w:numPr>
          <w:ilvl w:val="0"/>
          <w:numId w:val="16"/>
        </w:numPr>
        <w:spacing w:after="240" w:line="360" w:lineRule="auto"/>
        <w:jc w:val="both"/>
        <w:rPr>
          <w:rFonts w:ascii="Times New Roman" w:eastAsia="Times New Roman" w:hAnsi="Times New Roman"/>
          <w:sz w:val="24"/>
          <w:szCs w:val="24"/>
          <w:lang w:val="es-ES" w:eastAsia="es-ES"/>
        </w:rPr>
      </w:pPr>
      <w:r w:rsidRPr="006E1FB3">
        <w:rPr>
          <w:rFonts w:ascii="Palatino Linotype" w:hAnsi="Palatino Linotype" w:cs="Arial"/>
          <w:sz w:val="24"/>
          <w:szCs w:val="24"/>
          <w:lang w:val="es-ES" w:eastAsia="es-ES"/>
        </w:rPr>
        <w:t>El Acuerdo que emita el Comité de Transparencia mediante el que confirme la declaratoria de incompetencia del Sujeto Obligado, respecto de la información solicitada referente a los policías del Municipio de Chicoloapan</w:t>
      </w:r>
      <w:r w:rsidR="00D4492B" w:rsidRPr="00D4492B">
        <w:rPr>
          <w:rFonts w:ascii="Palatino Linotype" w:hAnsi="Palatino Linotype" w:cs="Arial"/>
          <w:sz w:val="24"/>
          <w:szCs w:val="24"/>
          <w:lang w:val="es-ES" w:eastAsia="es-ES"/>
        </w:rPr>
        <w:t>.</w:t>
      </w:r>
    </w:p>
    <w:p w14:paraId="340E7F31" w14:textId="77777777" w:rsidR="00DB2DDC" w:rsidRDefault="00DB2DDC" w:rsidP="00896525">
      <w:pPr>
        <w:autoSpaceDE w:val="0"/>
        <w:autoSpaceDN w:val="0"/>
        <w:adjustRightInd w:val="0"/>
        <w:spacing w:before="240" w:line="360" w:lineRule="auto"/>
        <w:jc w:val="both"/>
        <w:rPr>
          <w:rFonts w:ascii="Palatino Linotype" w:hAnsi="Palatino Linotype" w:cs="Arial"/>
          <w:b/>
          <w:sz w:val="24"/>
          <w:szCs w:val="24"/>
        </w:rPr>
      </w:pPr>
    </w:p>
    <w:p w14:paraId="23EFC629" w14:textId="7B277709" w:rsidR="00F6181E" w:rsidRDefault="00896525" w:rsidP="00896525">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w:t>
      </w:r>
      <w:r w:rsidR="000672BE" w:rsidRPr="00D05C83">
        <w:rPr>
          <w:rFonts w:ascii="Palatino Linotype" w:hAnsi="Palatino Linotype" w:cs="Arial"/>
          <w:b/>
          <w:sz w:val="24"/>
          <w:szCs w:val="24"/>
        </w:rPr>
        <w:t>Sujeto Obligado</w:t>
      </w:r>
      <w:r w:rsidRPr="00D05C83">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w:t>
      </w:r>
      <w:r w:rsidRPr="00A67229">
        <w:rPr>
          <w:rFonts w:ascii="Palatino Linotype" w:hAnsi="Palatino Linotype" w:cs="Arial"/>
          <w:sz w:val="24"/>
          <w:szCs w:val="24"/>
        </w:rPr>
        <w:t xml:space="preserve">de </w:t>
      </w:r>
      <w:r w:rsidR="00281D24" w:rsidRPr="00A67229">
        <w:rPr>
          <w:rFonts w:ascii="Palatino Linotype" w:hAnsi="Palatino Linotype" w:cs="Arial"/>
          <w:sz w:val="24"/>
          <w:szCs w:val="24"/>
        </w:rPr>
        <w:t>diez</w:t>
      </w:r>
      <w:r w:rsidRPr="00A67229">
        <w:rPr>
          <w:rFonts w:ascii="Palatino Linotype" w:hAnsi="Palatino Linotype" w:cs="Arial"/>
          <w:sz w:val="24"/>
          <w:szCs w:val="24"/>
        </w:rPr>
        <w:t xml:space="preserve"> días hábiles</w:t>
      </w:r>
      <w:r w:rsidRPr="00D05C83">
        <w:rPr>
          <w:rFonts w:ascii="Palatino Linotype" w:hAnsi="Palatino Linotype" w:cs="Arial"/>
          <w:sz w:val="24"/>
          <w:szCs w:val="24"/>
        </w:rPr>
        <w:t>, debiendo informar a este Instituto en un plazo de tres días hábiles siguientes sobre el cumplimiento dado a la presente resolución.</w:t>
      </w:r>
    </w:p>
    <w:p w14:paraId="29C181BE" w14:textId="77777777" w:rsidR="00F6181E" w:rsidRDefault="00F6181E" w:rsidP="00896525">
      <w:pPr>
        <w:autoSpaceDE w:val="0"/>
        <w:autoSpaceDN w:val="0"/>
        <w:adjustRightInd w:val="0"/>
        <w:spacing w:before="240" w:line="360" w:lineRule="auto"/>
        <w:jc w:val="both"/>
        <w:rPr>
          <w:rFonts w:ascii="Palatino Linotype" w:hAnsi="Palatino Linotype" w:cs="Arial"/>
          <w:sz w:val="24"/>
          <w:szCs w:val="24"/>
        </w:rPr>
      </w:pPr>
    </w:p>
    <w:p w14:paraId="34657152" w14:textId="32B92F48" w:rsidR="00F6181E" w:rsidRDefault="00F6181E" w:rsidP="00896525">
      <w:pPr>
        <w:autoSpaceDE w:val="0"/>
        <w:autoSpaceDN w:val="0"/>
        <w:adjustRightInd w:val="0"/>
        <w:spacing w:before="240" w:line="360" w:lineRule="auto"/>
        <w:jc w:val="both"/>
        <w:rPr>
          <w:rFonts w:ascii="Palatino Linotype" w:hAnsi="Palatino Linotype" w:cs="Arial"/>
          <w:sz w:val="24"/>
          <w:szCs w:val="24"/>
        </w:rPr>
      </w:pPr>
      <w:r w:rsidRPr="00435A05">
        <w:rPr>
          <w:rFonts w:ascii="Palatino Linotype" w:hAnsi="Palatino Linotype" w:cs="Arial"/>
          <w:b/>
          <w:sz w:val="24"/>
        </w:rPr>
        <w:t xml:space="preserve">CUARTO. </w:t>
      </w:r>
      <w:r w:rsidRPr="00435A05">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435A05">
        <w:rPr>
          <w:rFonts w:ascii="Palatino Linotype" w:hAnsi="Palatino Linotype" w:cs="Arial"/>
          <w:b/>
          <w:sz w:val="24"/>
          <w:szCs w:val="24"/>
        </w:rPr>
        <w:t>Sujeto Obligado</w:t>
      </w:r>
      <w:r w:rsidRPr="00435A05">
        <w:rPr>
          <w:rFonts w:ascii="Palatino Linotype" w:hAnsi="Palatino Linotype" w:cs="Arial"/>
          <w:sz w:val="24"/>
          <w:szCs w:val="24"/>
        </w:rPr>
        <w:t xml:space="preserve"> de manera fundada y motivada, podrá solicitar una ampliación de plazo para el cumplimiento de la presente resolución.</w:t>
      </w:r>
    </w:p>
    <w:p w14:paraId="08475F38" w14:textId="77777777" w:rsidR="00896525" w:rsidRDefault="00896525" w:rsidP="00896525">
      <w:pPr>
        <w:autoSpaceDE w:val="0"/>
        <w:autoSpaceDN w:val="0"/>
        <w:adjustRightInd w:val="0"/>
        <w:spacing w:before="240" w:line="360" w:lineRule="auto"/>
        <w:jc w:val="both"/>
        <w:rPr>
          <w:rFonts w:ascii="Palatino Linotype" w:hAnsi="Palatino Linotype" w:cs="Arial"/>
          <w:sz w:val="24"/>
          <w:szCs w:val="24"/>
        </w:rPr>
      </w:pPr>
    </w:p>
    <w:p w14:paraId="351CA935" w14:textId="1A620CC9" w:rsidR="00896525" w:rsidRDefault="00F6181E" w:rsidP="0089652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QUINTO</w:t>
      </w:r>
      <w:r w:rsidR="00896525" w:rsidRPr="00D05C83">
        <w:rPr>
          <w:rFonts w:ascii="Palatino Linotype" w:hAnsi="Palatino Linotype" w:cs="Arial"/>
          <w:sz w:val="24"/>
          <w:szCs w:val="24"/>
        </w:rPr>
        <w:t xml:space="preserve">. </w:t>
      </w:r>
      <w:r w:rsidR="00896525" w:rsidRPr="00D05C83">
        <w:rPr>
          <w:rFonts w:ascii="Palatino Linotype" w:hAnsi="Palatino Linotype" w:cs="Arial"/>
          <w:b/>
          <w:bCs/>
          <w:color w:val="222222"/>
          <w:sz w:val="24"/>
          <w:szCs w:val="24"/>
          <w:shd w:val="clear" w:color="auto" w:fill="FFFFFF"/>
          <w:lang w:val="es-ES"/>
        </w:rPr>
        <w:t>Notifíquese</w:t>
      </w:r>
      <w:r w:rsidR="00896525">
        <w:rPr>
          <w:rFonts w:ascii="Palatino Linotype" w:hAnsi="Palatino Linotype" w:cs="Arial"/>
          <w:sz w:val="24"/>
          <w:szCs w:val="24"/>
        </w:rPr>
        <w:t xml:space="preserve"> al </w:t>
      </w:r>
      <w:r w:rsidR="000672BE" w:rsidRPr="009C2F79">
        <w:rPr>
          <w:rFonts w:ascii="Palatino Linotype" w:hAnsi="Palatino Linotype" w:cs="Arial"/>
          <w:b/>
          <w:sz w:val="24"/>
          <w:szCs w:val="24"/>
        </w:rPr>
        <w:t>Recurrente</w:t>
      </w:r>
      <w:r w:rsidR="00896525"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27942322" w14:textId="77777777" w:rsidR="00896525" w:rsidRDefault="00896525" w:rsidP="00896525">
      <w:pPr>
        <w:autoSpaceDE w:val="0"/>
        <w:autoSpaceDN w:val="0"/>
        <w:adjustRightInd w:val="0"/>
        <w:spacing w:before="240" w:line="360" w:lineRule="auto"/>
        <w:jc w:val="both"/>
        <w:rPr>
          <w:rFonts w:ascii="Palatino Linotype" w:hAnsi="Palatino Linotype" w:cs="Arial"/>
          <w:sz w:val="24"/>
          <w:szCs w:val="24"/>
        </w:rPr>
      </w:pPr>
    </w:p>
    <w:p w14:paraId="3B8C7E4F" w14:textId="36AC8A14" w:rsidR="00AD1604" w:rsidRPr="008A5D92" w:rsidRDefault="00896525" w:rsidP="00896525">
      <w:pPr>
        <w:spacing w:after="0" w:line="360" w:lineRule="auto"/>
        <w:jc w:val="both"/>
        <w:rPr>
          <w:rFonts w:ascii="Palatino Linotype" w:hAnsi="Palatino Linotype"/>
          <w:sz w:val="24"/>
          <w:szCs w:val="24"/>
        </w:rPr>
      </w:pPr>
      <w:r w:rsidRPr="00C91103">
        <w:rPr>
          <w:rFonts w:ascii="Palatino Linotype" w:hAnsi="Palatino Linotype" w:cs="Arial"/>
          <w:sz w:val="24"/>
          <w:szCs w:val="24"/>
        </w:rPr>
        <w:t xml:space="preserve">ASÍ LO RESUELVE, POR UNANIMIDAD DE </w:t>
      </w:r>
      <w:r>
        <w:rPr>
          <w:rFonts w:ascii="Palatino Linotype" w:hAnsi="Palatino Linotype" w:cs="Arial"/>
          <w:sz w:val="24"/>
          <w:szCs w:val="24"/>
        </w:rPr>
        <w:t>VOTOS,</w:t>
      </w:r>
      <w:r w:rsidRPr="00C91103">
        <w:rPr>
          <w:rFonts w:ascii="Palatino Linotype" w:hAnsi="Palatino Linotype" w:cs="Arial"/>
          <w:sz w:val="24"/>
          <w:szCs w:val="24"/>
        </w:rPr>
        <w:t xml:space="preserve"> EL PLENO DEL</w:t>
      </w:r>
      <w:r w:rsidRPr="00C9110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91103">
        <w:rPr>
          <w:rFonts w:ascii="Palatino Linotype" w:hAnsi="Palatino Linotype" w:cs="Arial"/>
          <w:sz w:val="24"/>
          <w:szCs w:val="24"/>
        </w:rPr>
        <w:t>, CONFORMADO POR LOS COMISIONADOS ZULEMA MARTÍNEZ SÁNCHEZ, EVA ABAID YAPUR</w:t>
      </w:r>
      <w:r w:rsidR="00633D2C">
        <w:rPr>
          <w:rFonts w:ascii="Palatino Linotype" w:hAnsi="Palatino Linotype" w:cs="Arial"/>
          <w:sz w:val="24"/>
          <w:szCs w:val="24"/>
        </w:rPr>
        <w:t xml:space="preserve"> (AUSENCIA JUSTIFICADA)</w:t>
      </w:r>
      <w:r w:rsidRPr="00C91103">
        <w:rPr>
          <w:rFonts w:ascii="Palatino Linotype" w:hAnsi="Palatino Linotype" w:cs="Arial"/>
          <w:sz w:val="24"/>
          <w:szCs w:val="24"/>
        </w:rPr>
        <w:t>, JOSÉ GUADALUPE LUNA HERNÁNDEZ</w:t>
      </w:r>
      <w:r>
        <w:rPr>
          <w:rFonts w:ascii="Palatino Linotype" w:hAnsi="Palatino Linotype" w:cs="Arial"/>
          <w:sz w:val="24"/>
          <w:szCs w:val="24"/>
        </w:rPr>
        <w:t xml:space="preserve">, </w:t>
      </w:r>
      <w:r w:rsidRPr="006C6A05">
        <w:rPr>
          <w:rFonts w:ascii="Palatino Linotype" w:hAnsi="Palatino Linotype" w:cs="Arial"/>
          <w:sz w:val="24"/>
          <w:szCs w:val="24"/>
        </w:rPr>
        <w:t xml:space="preserve">JAVIER </w:t>
      </w:r>
      <w:r>
        <w:rPr>
          <w:rFonts w:ascii="Palatino Linotype" w:hAnsi="Palatino Linotype" w:cs="Arial"/>
          <w:sz w:val="24"/>
          <w:szCs w:val="24"/>
        </w:rPr>
        <w:t>MARTÍNEZ CRUZ</w:t>
      </w:r>
      <w:r w:rsidR="00171493">
        <w:rPr>
          <w:rFonts w:ascii="Palatino Linotype" w:hAnsi="Palatino Linotype" w:cs="Arial"/>
          <w:sz w:val="24"/>
          <w:szCs w:val="24"/>
        </w:rPr>
        <w:t xml:space="preserve"> </w:t>
      </w:r>
      <w:r>
        <w:rPr>
          <w:rFonts w:ascii="Palatino Linotype" w:hAnsi="Palatino Linotype" w:cs="Arial"/>
          <w:sz w:val="24"/>
          <w:szCs w:val="24"/>
        </w:rPr>
        <w:t xml:space="preserve"> Y LUIS GUSTAVO PARRA NORIEGA </w:t>
      </w:r>
      <w:r w:rsidRPr="006C6A05">
        <w:rPr>
          <w:rFonts w:ascii="Palatino Linotype" w:hAnsi="Palatino Linotype" w:cs="Arial"/>
          <w:sz w:val="24"/>
          <w:szCs w:val="24"/>
        </w:rPr>
        <w:t xml:space="preserve">EN LA </w:t>
      </w:r>
      <w:r w:rsidR="0097338D">
        <w:rPr>
          <w:rFonts w:ascii="Palatino Linotype" w:hAnsi="Palatino Linotype" w:cs="Arial"/>
          <w:sz w:val="24"/>
          <w:szCs w:val="24"/>
        </w:rPr>
        <w:t>DÉCIMA TERCERA</w:t>
      </w:r>
      <w:r>
        <w:rPr>
          <w:rFonts w:ascii="Palatino Linotype" w:hAnsi="Palatino Linotype" w:cs="Arial"/>
          <w:sz w:val="24"/>
          <w:szCs w:val="24"/>
        </w:rPr>
        <w:t xml:space="preserve"> </w:t>
      </w:r>
      <w:r w:rsidRPr="006C6A05">
        <w:rPr>
          <w:rFonts w:ascii="Palatino Linotype" w:hAnsi="Palatino Linotype" w:cs="Arial"/>
          <w:sz w:val="24"/>
          <w:szCs w:val="24"/>
        </w:rPr>
        <w:t xml:space="preserve">SESIÓN ORDINARIA CELEBRADA EL </w:t>
      </w:r>
      <w:r w:rsidR="0097338D">
        <w:rPr>
          <w:rFonts w:ascii="Palatino Linotype" w:hAnsi="Palatino Linotype" w:cs="Arial"/>
          <w:sz w:val="24"/>
          <w:szCs w:val="24"/>
        </w:rPr>
        <w:t>VEINTIUNO DE ABRIL</w:t>
      </w:r>
      <w:r w:rsidR="00F6181E">
        <w:rPr>
          <w:rFonts w:ascii="Palatino Linotype" w:hAnsi="Palatino Linotype" w:cs="Arial"/>
          <w:sz w:val="24"/>
          <w:szCs w:val="24"/>
        </w:rPr>
        <w:t xml:space="preserve"> DE DOS MIL VEINTIUNO</w:t>
      </w:r>
      <w:r w:rsidRPr="006C6A05">
        <w:rPr>
          <w:rFonts w:ascii="Palatino Linotype" w:hAnsi="Palatino Linotype" w:cs="Arial"/>
          <w:sz w:val="24"/>
          <w:szCs w:val="24"/>
        </w:rPr>
        <w:t>, ANTE EL SECRETARIO TÉCNICO DEL PLENO, ALEXIS TAPIA RAMÍREZ.</w:t>
      </w:r>
      <w:r w:rsidR="00836F29" w:rsidRPr="008A5D92">
        <w:rPr>
          <w:rFonts w:ascii="Palatino Linotype" w:hAnsi="Palatino Linotype" w:cs="Arial"/>
          <w:sz w:val="24"/>
          <w:szCs w:val="24"/>
        </w:rPr>
        <w:t>-----------------------------------------------------------------------------</w:t>
      </w:r>
    </w:p>
    <w:p w14:paraId="118AFAF7" w14:textId="3F11470C" w:rsidR="00C70171" w:rsidRDefault="006A5AC2" w:rsidP="00AD2A55">
      <w:pPr>
        <w:spacing w:after="0" w:line="240" w:lineRule="auto"/>
        <w:rPr>
          <w:rFonts w:ascii="Palatino Linotype" w:hAnsi="Palatino Linotype"/>
          <w:sz w:val="14"/>
          <w:szCs w:val="20"/>
        </w:rPr>
      </w:pPr>
      <w:r w:rsidRPr="008A5D92">
        <w:rPr>
          <w:rFonts w:ascii="Palatino Linotype" w:hAnsi="Palatino Linotype"/>
          <w:sz w:val="14"/>
          <w:szCs w:val="20"/>
        </w:rPr>
        <w:t>ZMS/</w:t>
      </w:r>
      <w:r w:rsidR="00C75EA5" w:rsidRPr="008A5D92">
        <w:rPr>
          <w:rFonts w:ascii="Palatino Linotype" w:hAnsi="Palatino Linotype"/>
          <w:sz w:val="14"/>
          <w:szCs w:val="20"/>
        </w:rPr>
        <w:t>OSAM/</w:t>
      </w:r>
      <w:r w:rsidR="008D6A69">
        <w:rPr>
          <w:rFonts w:ascii="Palatino Linotype" w:hAnsi="Palatino Linotype"/>
          <w:sz w:val="14"/>
          <w:szCs w:val="20"/>
        </w:rPr>
        <w:t>EJDG</w:t>
      </w:r>
    </w:p>
    <w:p w14:paraId="14DF6FB4" w14:textId="5ACD05C9" w:rsidR="0097338D" w:rsidRDefault="0097338D" w:rsidP="00AD2A55">
      <w:pPr>
        <w:spacing w:after="0" w:line="240" w:lineRule="auto"/>
        <w:rPr>
          <w:rFonts w:ascii="Palatino Linotype" w:hAnsi="Palatino Linotype"/>
          <w:sz w:val="14"/>
          <w:szCs w:val="20"/>
        </w:rPr>
      </w:pPr>
    </w:p>
    <w:p w14:paraId="0663CF1B" w14:textId="3E0D058B" w:rsidR="0097338D" w:rsidRDefault="0097338D" w:rsidP="00AD2A55">
      <w:pPr>
        <w:spacing w:after="0" w:line="240" w:lineRule="auto"/>
        <w:rPr>
          <w:rFonts w:ascii="Palatino Linotype" w:hAnsi="Palatino Linotype"/>
          <w:sz w:val="14"/>
          <w:szCs w:val="20"/>
        </w:rPr>
      </w:pPr>
    </w:p>
    <w:p w14:paraId="149A6AF5" w14:textId="0305FB18" w:rsidR="0097338D" w:rsidRDefault="0097338D" w:rsidP="00AD2A55">
      <w:pPr>
        <w:spacing w:after="0" w:line="240" w:lineRule="auto"/>
        <w:rPr>
          <w:rFonts w:ascii="Palatino Linotype" w:hAnsi="Palatino Linotype"/>
          <w:sz w:val="14"/>
          <w:szCs w:val="20"/>
        </w:rPr>
      </w:pPr>
    </w:p>
    <w:p w14:paraId="177E8324" w14:textId="6B79B121" w:rsidR="0097338D" w:rsidRDefault="0097338D" w:rsidP="00AD2A55">
      <w:pPr>
        <w:spacing w:after="0" w:line="240" w:lineRule="auto"/>
        <w:rPr>
          <w:rFonts w:ascii="Palatino Linotype" w:hAnsi="Palatino Linotype"/>
          <w:sz w:val="14"/>
          <w:szCs w:val="20"/>
        </w:rPr>
      </w:pPr>
    </w:p>
    <w:p w14:paraId="368D208C" w14:textId="5F266184" w:rsidR="0097338D" w:rsidRDefault="0097338D" w:rsidP="00AD2A55">
      <w:pPr>
        <w:spacing w:after="0" w:line="240" w:lineRule="auto"/>
        <w:rPr>
          <w:rFonts w:ascii="Palatino Linotype" w:hAnsi="Palatino Linotype"/>
          <w:sz w:val="14"/>
          <w:szCs w:val="20"/>
        </w:rPr>
      </w:pPr>
    </w:p>
    <w:p w14:paraId="5E77E9CE" w14:textId="74450896" w:rsidR="0097338D" w:rsidRPr="006A5AC2" w:rsidRDefault="0097338D" w:rsidP="00B51010">
      <w:pPr>
        <w:spacing w:after="0" w:line="240" w:lineRule="auto"/>
        <w:ind w:left="709" w:hanging="709"/>
        <w:rPr>
          <w:rFonts w:ascii="Palatino Linotype" w:hAnsi="Palatino Linotype"/>
          <w:sz w:val="14"/>
          <w:szCs w:val="20"/>
        </w:rPr>
      </w:pPr>
    </w:p>
    <w:sectPr w:rsidR="0097338D" w:rsidRPr="006A5AC2" w:rsidSect="006E3E3B">
      <w:headerReference w:type="even" r:id="rId20"/>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8A0F85" w14:textId="77777777" w:rsidR="005B5B61" w:rsidRDefault="005B5B61" w:rsidP="00BF3214">
      <w:pPr>
        <w:spacing w:after="0" w:line="240" w:lineRule="auto"/>
      </w:pPr>
      <w:r>
        <w:separator/>
      </w:r>
    </w:p>
  </w:endnote>
  <w:endnote w:type="continuationSeparator" w:id="0">
    <w:p w14:paraId="6617BABC" w14:textId="77777777" w:rsidR="005B5B61" w:rsidRDefault="005B5B61"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8C2ADB" w:rsidRPr="002D6DD8" w:rsidRDefault="008C2AD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23ECD">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23ECD">
              <w:rPr>
                <w:rFonts w:ascii="Palatino Linotype" w:hAnsi="Palatino Linotype"/>
                <w:bCs/>
                <w:noProof/>
                <w:sz w:val="20"/>
              </w:rPr>
              <w:t>34</w:t>
            </w:r>
            <w:r>
              <w:rPr>
                <w:rFonts w:ascii="Palatino Linotype" w:hAnsi="Palatino Linotype"/>
                <w:bCs/>
                <w:noProof/>
                <w:sz w:val="20"/>
              </w:rPr>
              <w:fldChar w:fldCharType="end"/>
            </w:r>
          </w:p>
        </w:sdtContent>
      </w:sdt>
    </w:sdtContent>
  </w:sdt>
  <w:p w14:paraId="1002C619" w14:textId="77777777" w:rsidR="008C2ADB" w:rsidRDefault="008C2A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8C2ADB" w:rsidRPr="000B69FA" w:rsidRDefault="008C2AD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23EC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23ECD">
      <w:rPr>
        <w:rFonts w:ascii="Palatino Linotype" w:hAnsi="Palatino Linotype"/>
        <w:bCs/>
        <w:noProof/>
        <w:sz w:val="20"/>
      </w:rPr>
      <w:t>34</w:t>
    </w:r>
    <w:r>
      <w:rPr>
        <w:rFonts w:ascii="Palatino Linotype" w:hAnsi="Palatino Linotype"/>
        <w:bCs/>
        <w:noProof/>
        <w:sz w:val="20"/>
      </w:rPr>
      <w:fldChar w:fldCharType="end"/>
    </w:r>
  </w:p>
  <w:p w14:paraId="1DC90981" w14:textId="77777777" w:rsidR="008C2ADB" w:rsidRDefault="008C2A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C7C13" w14:textId="77777777" w:rsidR="005B5B61" w:rsidRDefault="005B5B61" w:rsidP="00BF3214">
      <w:pPr>
        <w:spacing w:after="0" w:line="240" w:lineRule="auto"/>
      </w:pPr>
      <w:r>
        <w:separator/>
      </w:r>
    </w:p>
  </w:footnote>
  <w:footnote w:type="continuationSeparator" w:id="0">
    <w:p w14:paraId="305E615D" w14:textId="77777777" w:rsidR="005B5B61" w:rsidRDefault="005B5B61" w:rsidP="00BF3214">
      <w:pPr>
        <w:spacing w:after="0" w:line="240" w:lineRule="auto"/>
      </w:pPr>
      <w:r>
        <w:continuationSeparator/>
      </w:r>
    </w:p>
  </w:footnote>
  <w:footnote w:id="1">
    <w:p w14:paraId="794DBE7C" w14:textId="77777777" w:rsidR="00F225D1" w:rsidRDefault="00F225D1" w:rsidP="00F225D1">
      <w:pPr>
        <w:pStyle w:val="Textonotapie"/>
        <w:jc w:val="both"/>
        <w:rPr>
          <w:rFonts w:ascii="Palatino Linotype" w:hAnsi="Palatino Linotype"/>
          <w:i/>
        </w:rPr>
      </w:pPr>
      <w:r>
        <w:rPr>
          <w:rStyle w:val="Refdenotaalpie"/>
          <w:b/>
        </w:rPr>
        <w:footnoteRef/>
      </w:r>
      <w:r>
        <w:rPr>
          <w:b/>
        </w:rPr>
        <w:t xml:space="preserve"> </w:t>
      </w:r>
      <w:r>
        <w:rPr>
          <w:rFonts w:ascii="Palatino Linotype" w:hAnsi="Palatino Linotype"/>
          <w:b/>
          <w:i/>
        </w:rPr>
        <w:t>Artículo 12.</w:t>
      </w:r>
      <w:r>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36919628" w14:textId="77777777" w:rsidR="00F225D1" w:rsidRDefault="00F225D1" w:rsidP="00F225D1">
      <w:pPr>
        <w:pStyle w:val="Textonotapie"/>
        <w:jc w:val="both"/>
        <w:rPr>
          <w:rFonts w:ascii="Palatino Linotype" w:hAnsi="Palatino Linotype"/>
          <w:i/>
        </w:rPr>
      </w:pPr>
      <w:r>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A3A40CB" w14:textId="77777777" w:rsidR="00F225D1" w:rsidRDefault="00F225D1" w:rsidP="00F225D1">
      <w:pPr>
        <w:pStyle w:val="Textonotapie"/>
        <w:jc w:val="both"/>
      </w:pPr>
    </w:p>
  </w:footnote>
  <w:footnote w:id="2">
    <w:p w14:paraId="77D4716D" w14:textId="77777777" w:rsidR="00F225D1" w:rsidRDefault="00F225D1" w:rsidP="00F225D1">
      <w:pPr>
        <w:pStyle w:val="Textonotapie"/>
        <w:jc w:val="both"/>
        <w:rPr>
          <w:rFonts w:ascii="Palatino Linotype" w:hAnsi="Palatino Linotype"/>
          <w:i/>
          <w:u w:val="single"/>
        </w:rPr>
      </w:pPr>
      <w:r>
        <w:rPr>
          <w:rStyle w:val="Refdenotaalpie"/>
          <w:b/>
        </w:rPr>
        <w:footnoteRef/>
      </w:r>
      <w:r>
        <w:rPr>
          <w:b/>
        </w:rPr>
        <w:t xml:space="preserve"> </w:t>
      </w:r>
      <w:r>
        <w:rPr>
          <w:rFonts w:ascii="Palatino Linotype" w:hAnsi="Palatino Linotype"/>
          <w:b/>
          <w:i/>
        </w:rPr>
        <w:t>Artículo 167.</w:t>
      </w:r>
      <w:r>
        <w:rPr>
          <w:rFonts w:ascii="Palatino Linotype" w:hAnsi="Palatino Linotype"/>
          <w:i/>
        </w:rPr>
        <w:t xml:space="preserve"> </w:t>
      </w:r>
      <w:r>
        <w:rPr>
          <w:rFonts w:ascii="Palatino Linotype" w:hAnsi="Palatino Linotype"/>
          <w:i/>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2C105FF4" w14:textId="77777777" w:rsidR="00F225D1" w:rsidRDefault="00F225D1" w:rsidP="00F225D1">
      <w:pPr>
        <w:pStyle w:val="Textonotapie"/>
        <w:jc w:val="both"/>
        <w:rPr>
          <w:rFonts w:ascii="Palatino Linotype" w:hAnsi="Palatino Linotype"/>
          <w:i/>
        </w:rPr>
      </w:pPr>
      <w:r>
        <w:rPr>
          <w:rFonts w:ascii="Palatino Linotype" w:hAnsi="Palatino Linotype"/>
          <w:i/>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0B3DE923" w14:textId="77777777" w:rsidR="00F225D1" w:rsidRDefault="00F225D1" w:rsidP="00F225D1">
      <w:pPr>
        <w:pStyle w:val="Textonotapie"/>
        <w:jc w:val="both"/>
        <w:rPr>
          <w:rFonts w:ascii="Palatino Linotype" w:hAnsi="Palatino Linotype"/>
          <w:i/>
        </w:rPr>
      </w:pPr>
      <w:r>
        <w:rPr>
          <w:rFonts w:ascii="Palatino Linotype" w:hAnsi="Palatino Linotype"/>
          <w:i/>
        </w:rPr>
        <w:t>Si transcurrido el plazo señalado en el primer párrafo de este artículo, el sujeto obligado no declina la competencia en los términos establecidos, podrá canalizar la solicitud ante el sujeto obligado competente.”</w:t>
      </w:r>
    </w:p>
    <w:p w14:paraId="6125A0DB" w14:textId="77777777" w:rsidR="00F225D1" w:rsidRDefault="00F225D1" w:rsidP="00F225D1">
      <w:pPr>
        <w:pStyle w:val="Textonotapie"/>
        <w:jc w:val="both"/>
        <w:rPr>
          <w:rFonts w:ascii="Palatino Linotype" w:hAnsi="Palatino Linotype"/>
          <w:i/>
        </w:rPr>
      </w:pPr>
    </w:p>
    <w:p w14:paraId="7B98D3C9" w14:textId="77777777" w:rsidR="00F225D1" w:rsidRDefault="00F225D1" w:rsidP="00F225D1">
      <w:pPr>
        <w:pStyle w:val="Textonotapie"/>
        <w:jc w:val="right"/>
      </w:pPr>
      <w:r>
        <w:rPr>
          <w:rFonts w:ascii="Palatino Linotype" w:hAnsi="Palatino Linotype"/>
          <w:i/>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549A1" w14:textId="48FD2465" w:rsidR="009B6950" w:rsidRDefault="005B5B61">
    <w:pPr>
      <w:pStyle w:val="Encabezado"/>
    </w:pPr>
    <w:r>
      <w:rPr>
        <w:noProof/>
        <w:lang w:val="es-MX" w:eastAsia="es-MX"/>
      </w:rPr>
      <w:pict w14:anchorId="326A1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76"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8C2ADB" w14:paraId="35E5EC0A" w14:textId="77777777" w:rsidTr="00793820">
      <w:trPr>
        <w:trHeight w:val="227"/>
      </w:trPr>
      <w:tc>
        <w:tcPr>
          <w:tcW w:w="5671" w:type="dxa"/>
          <w:hideMark/>
        </w:tcPr>
        <w:p w14:paraId="7BC472F9" w14:textId="77777777" w:rsidR="008C2ADB" w:rsidRDefault="008C2ADB" w:rsidP="00582883">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66A7B0B4" w:rsidR="008C2ADB" w:rsidRDefault="00C2077B" w:rsidP="00831C2C">
          <w:pPr>
            <w:spacing w:after="120"/>
            <w:ind w:left="-486" w:right="214" w:firstLine="1585"/>
            <w:jc w:val="right"/>
            <w:rPr>
              <w:rFonts w:ascii="Palatino Linotype" w:hAnsi="Palatino Linotype" w:cs="Arial"/>
              <w:szCs w:val="20"/>
            </w:rPr>
          </w:pPr>
          <w:r w:rsidRPr="00C2077B">
            <w:rPr>
              <w:rFonts w:ascii="Palatino Linotype" w:hAnsi="Palatino Linotype" w:cs="Arial"/>
              <w:bCs/>
              <w:sz w:val="24"/>
              <w:lang w:eastAsia="es-MX"/>
            </w:rPr>
            <w:t>00415/INFOEM/IP/RR/2021</w:t>
          </w:r>
        </w:p>
      </w:tc>
    </w:tr>
    <w:tr w:rsidR="008C2ADB" w14:paraId="0482DFAC" w14:textId="77777777" w:rsidTr="00793820">
      <w:trPr>
        <w:trHeight w:val="242"/>
      </w:trPr>
      <w:tc>
        <w:tcPr>
          <w:tcW w:w="5671" w:type="dxa"/>
          <w:hideMark/>
        </w:tcPr>
        <w:p w14:paraId="509D07E9" w14:textId="77777777" w:rsidR="008C2ADB" w:rsidRDefault="008C2ADB" w:rsidP="00582883">
          <w:pPr>
            <w:spacing w:after="120"/>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64418D44" w:rsidR="008C2ADB" w:rsidRDefault="00076C98" w:rsidP="00831C2C">
          <w:pPr>
            <w:spacing w:after="120"/>
            <w:ind w:left="-486" w:right="214" w:firstLine="284"/>
            <w:jc w:val="right"/>
            <w:rPr>
              <w:rFonts w:ascii="Palatino Linotype" w:hAnsi="Palatino Linotype" w:cs="Arial"/>
              <w:szCs w:val="20"/>
            </w:rPr>
          </w:pPr>
          <w:r w:rsidRPr="00076C98">
            <w:rPr>
              <w:rFonts w:ascii="Palatino Linotype" w:hAnsi="Palatino Linotype" w:cs="Arial"/>
              <w:szCs w:val="20"/>
            </w:rPr>
            <w:t>Secretaría de Seguridad</w:t>
          </w:r>
        </w:p>
      </w:tc>
    </w:tr>
    <w:tr w:rsidR="008C2ADB" w14:paraId="7B7E63F5" w14:textId="77777777" w:rsidTr="00793820">
      <w:trPr>
        <w:trHeight w:val="342"/>
      </w:trPr>
      <w:tc>
        <w:tcPr>
          <w:tcW w:w="5671" w:type="dxa"/>
          <w:hideMark/>
        </w:tcPr>
        <w:p w14:paraId="2BCB7A44" w14:textId="77777777" w:rsidR="008C2ADB" w:rsidRDefault="008C2ADB" w:rsidP="000E4D1D">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8C2ADB" w:rsidRDefault="008C2ADB" w:rsidP="000E4D1D">
          <w:pPr>
            <w:spacing w:after="120"/>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2B4AF498" w:rsidR="008C2ADB" w:rsidRDefault="005B5B61" w:rsidP="00B935D1">
    <w:pPr>
      <w:pStyle w:val="Encabezado"/>
      <w:tabs>
        <w:tab w:val="clear" w:pos="4419"/>
        <w:tab w:val="clear" w:pos="8838"/>
        <w:tab w:val="left" w:pos="6005"/>
      </w:tabs>
    </w:pPr>
    <w:r>
      <w:rPr>
        <w:noProof/>
        <w:lang w:val="es-MX" w:eastAsia="es-MX"/>
      </w:rPr>
      <w:pict w14:anchorId="75964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77" o:spid="_x0000_s2051" type="#_x0000_t75" style="position:absolute;margin-left:-82.3pt;margin-top:-114.2pt;width:609.4pt;height:793.75pt;z-index:-251656192;mso-position-horizontal-relative:margin;mso-position-vertical-relative:margin" o:allowincell="f">
          <v:imagedata r:id="rId1" o:title="logo infoem (1)"/>
          <w10:wrap anchorx="margin" anchory="margin"/>
        </v:shape>
      </w:pict>
    </w:r>
    <w:r w:rsidR="008C2ADB">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8C2ADB" w14:paraId="25A37BB4" w14:textId="77777777" w:rsidTr="0041408B">
      <w:trPr>
        <w:trHeight w:val="227"/>
      </w:trPr>
      <w:tc>
        <w:tcPr>
          <w:tcW w:w="5671" w:type="dxa"/>
          <w:hideMark/>
        </w:tcPr>
        <w:p w14:paraId="3B7407D3" w14:textId="77777777" w:rsidR="008C2ADB" w:rsidRDefault="008C2ADB"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4459311B" w:rsidR="008C2ADB" w:rsidRDefault="00C2077B" w:rsidP="00AF5D6A">
          <w:pPr>
            <w:spacing w:after="120" w:line="240" w:lineRule="auto"/>
            <w:ind w:left="-486" w:right="214" w:firstLine="1585"/>
            <w:jc w:val="right"/>
            <w:rPr>
              <w:rFonts w:ascii="Palatino Linotype" w:hAnsi="Palatino Linotype" w:cs="Arial"/>
              <w:szCs w:val="20"/>
            </w:rPr>
          </w:pPr>
          <w:r w:rsidRPr="00C2077B">
            <w:rPr>
              <w:rFonts w:ascii="Palatino Linotype" w:hAnsi="Palatino Linotype" w:cs="Arial"/>
              <w:bCs/>
              <w:sz w:val="24"/>
              <w:lang w:eastAsia="es-MX"/>
            </w:rPr>
            <w:t>00415/INFOEM/IP/RR/2021</w:t>
          </w:r>
        </w:p>
      </w:tc>
    </w:tr>
    <w:tr w:rsidR="008C2ADB" w14:paraId="480BC2A1" w14:textId="77777777" w:rsidTr="0041408B">
      <w:trPr>
        <w:trHeight w:val="242"/>
      </w:trPr>
      <w:tc>
        <w:tcPr>
          <w:tcW w:w="5671" w:type="dxa"/>
          <w:hideMark/>
        </w:tcPr>
        <w:p w14:paraId="0BCD7858" w14:textId="77777777" w:rsidR="008C2ADB" w:rsidRDefault="008C2ADB"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4885FD52" w:rsidR="008C2ADB" w:rsidRDefault="00076C98" w:rsidP="00AF5D6A">
          <w:pPr>
            <w:spacing w:after="120" w:line="240" w:lineRule="auto"/>
            <w:ind w:left="-486" w:right="214" w:firstLine="284"/>
            <w:jc w:val="right"/>
            <w:rPr>
              <w:rFonts w:ascii="Palatino Linotype" w:hAnsi="Palatino Linotype" w:cs="Arial"/>
              <w:szCs w:val="20"/>
            </w:rPr>
          </w:pPr>
          <w:r w:rsidRPr="00076C98">
            <w:rPr>
              <w:rFonts w:ascii="Palatino Linotype" w:hAnsi="Palatino Linotype" w:cs="Arial"/>
              <w:szCs w:val="20"/>
            </w:rPr>
            <w:t>Secretaría de Seguridad</w:t>
          </w:r>
        </w:p>
      </w:tc>
    </w:tr>
    <w:tr w:rsidR="008C2ADB" w14:paraId="60A059F9" w14:textId="77777777" w:rsidTr="009754A4">
      <w:trPr>
        <w:trHeight w:val="342"/>
      </w:trPr>
      <w:tc>
        <w:tcPr>
          <w:tcW w:w="5671" w:type="dxa"/>
        </w:tcPr>
        <w:p w14:paraId="063683FE" w14:textId="77777777" w:rsidR="008C2ADB" w:rsidRDefault="008C2ADB"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62A878CE" w:rsidR="008C2ADB" w:rsidRPr="003D23D7" w:rsidRDefault="00D23ECD" w:rsidP="00831C2C">
          <w:pPr>
            <w:spacing w:after="120" w:line="240"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8C2ADB" w14:paraId="7854C9FF" w14:textId="77777777" w:rsidTr="0041408B">
      <w:trPr>
        <w:trHeight w:val="342"/>
      </w:trPr>
      <w:tc>
        <w:tcPr>
          <w:tcW w:w="5671" w:type="dxa"/>
        </w:tcPr>
        <w:p w14:paraId="02A89BC6" w14:textId="77777777" w:rsidR="008C2ADB" w:rsidRDefault="008C2ADB"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8C2ADB" w:rsidRDefault="008C2ADB"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64E8D597" w:rsidR="008C2ADB" w:rsidRDefault="005B5B61">
    <w:pPr>
      <w:pStyle w:val="Encabezado"/>
    </w:pPr>
    <w:r>
      <w:rPr>
        <w:noProof/>
        <w:lang w:val="es-MX" w:eastAsia="es-MX"/>
      </w:rPr>
      <w:pict w14:anchorId="5356E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75" o:spid="_x0000_s2049" type="#_x0000_t75" style="position:absolute;margin-left:-82.3pt;margin-top:-130.2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77450"/>
    <w:multiLevelType w:val="hybridMultilevel"/>
    <w:tmpl w:val="DFFA2D40"/>
    <w:lvl w:ilvl="0" w:tplc="559EEB72">
      <w:start w:val="1"/>
      <w:numFmt w:val="decimal"/>
      <w:lvlText w:val="%1."/>
      <w:lvlJc w:val="left"/>
      <w:pPr>
        <w:ind w:left="1778" w:hanging="360"/>
      </w:pPr>
      <w:rPr>
        <w:rFonts w:hint="default"/>
        <w:b/>
      </w:rPr>
    </w:lvl>
    <w:lvl w:ilvl="1" w:tplc="080A0019">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
    <w:nsid w:val="0ECD7C2C"/>
    <w:multiLevelType w:val="hybridMultilevel"/>
    <w:tmpl w:val="F43E8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B90A13"/>
    <w:multiLevelType w:val="hybridMultilevel"/>
    <w:tmpl w:val="DFFA2D40"/>
    <w:lvl w:ilvl="0" w:tplc="559EEB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9B5BAF"/>
    <w:multiLevelType w:val="hybridMultilevel"/>
    <w:tmpl w:val="0A049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8696D83"/>
    <w:multiLevelType w:val="hybridMultilevel"/>
    <w:tmpl w:val="724C630E"/>
    <w:lvl w:ilvl="0" w:tplc="C3A05FB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420937"/>
    <w:multiLevelType w:val="hybridMultilevel"/>
    <w:tmpl w:val="B24206D0"/>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A962AC"/>
    <w:multiLevelType w:val="hybridMultilevel"/>
    <w:tmpl w:val="DFFA2D40"/>
    <w:lvl w:ilvl="0" w:tplc="559EEB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9D629D"/>
    <w:multiLevelType w:val="hybridMultilevel"/>
    <w:tmpl w:val="99F4A742"/>
    <w:lvl w:ilvl="0" w:tplc="6C6CD1D6">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3C49E2"/>
    <w:multiLevelType w:val="hybridMultilevel"/>
    <w:tmpl w:val="724C630E"/>
    <w:lvl w:ilvl="0" w:tplc="C3A05FB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7481FC0"/>
    <w:multiLevelType w:val="hybridMultilevel"/>
    <w:tmpl w:val="724C630E"/>
    <w:lvl w:ilvl="0" w:tplc="C3A05FB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3DF7CB8"/>
    <w:multiLevelType w:val="hybridMultilevel"/>
    <w:tmpl w:val="E5F20A1C"/>
    <w:lvl w:ilvl="0" w:tplc="219CA8B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9"/>
  </w:num>
  <w:num w:numId="3">
    <w:abstractNumId w:val="11"/>
  </w:num>
  <w:num w:numId="4">
    <w:abstractNumId w:val="1"/>
  </w:num>
  <w:num w:numId="5">
    <w:abstractNumId w:val="2"/>
  </w:num>
  <w:num w:numId="6">
    <w:abstractNumId w:val="4"/>
  </w:num>
  <w:num w:numId="7">
    <w:abstractNumId w:val="10"/>
  </w:num>
  <w:num w:numId="8">
    <w:abstractNumId w:val="5"/>
  </w:num>
  <w:num w:numId="9">
    <w:abstractNumId w:val="3"/>
  </w:num>
  <w:num w:numId="10">
    <w:abstractNumId w:val="8"/>
  </w:num>
  <w:num w:numId="11">
    <w:abstractNumId w:val="0"/>
  </w:num>
  <w:num w:numId="12">
    <w:abstractNumId w:val="6"/>
  </w:num>
  <w:num w:numId="13">
    <w:abstractNumId w:val="7"/>
  </w:num>
  <w:num w:numId="14">
    <w:abstractNumId w:val="14"/>
  </w:num>
  <w:num w:numId="15">
    <w:abstractNumId w:val="13"/>
  </w:num>
  <w:num w:numId="16">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8BD"/>
    <w:rsid w:val="00027ADB"/>
    <w:rsid w:val="0003070B"/>
    <w:rsid w:val="0003124C"/>
    <w:rsid w:val="00031A78"/>
    <w:rsid w:val="00031DF7"/>
    <w:rsid w:val="000326F0"/>
    <w:rsid w:val="000328CC"/>
    <w:rsid w:val="00032985"/>
    <w:rsid w:val="00032DAE"/>
    <w:rsid w:val="00033A0C"/>
    <w:rsid w:val="00033E1A"/>
    <w:rsid w:val="00033FCA"/>
    <w:rsid w:val="00035312"/>
    <w:rsid w:val="000360FD"/>
    <w:rsid w:val="00036DCC"/>
    <w:rsid w:val="000374B7"/>
    <w:rsid w:val="00040D11"/>
    <w:rsid w:val="000426E9"/>
    <w:rsid w:val="0004272A"/>
    <w:rsid w:val="000434B2"/>
    <w:rsid w:val="00043A0D"/>
    <w:rsid w:val="00044369"/>
    <w:rsid w:val="0004462C"/>
    <w:rsid w:val="00044D45"/>
    <w:rsid w:val="000465EF"/>
    <w:rsid w:val="00046870"/>
    <w:rsid w:val="00047D12"/>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00D"/>
    <w:rsid w:val="0006317A"/>
    <w:rsid w:val="00063549"/>
    <w:rsid w:val="00063662"/>
    <w:rsid w:val="00064430"/>
    <w:rsid w:val="000648A8"/>
    <w:rsid w:val="00065220"/>
    <w:rsid w:val="000664A5"/>
    <w:rsid w:val="0006665C"/>
    <w:rsid w:val="000672BE"/>
    <w:rsid w:val="0006794C"/>
    <w:rsid w:val="00071A92"/>
    <w:rsid w:val="00072234"/>
    <w:rsid w:val="000725F9"/>
    <w:rsid w:val="00073311"/>
    <w:rsid w:val="00073EDD"/>
    <w:rsid w:val="00074845"/>
    <w:rsid w:val="000764BF"/>
    <w:rsid w:val="00076C98"/>
    <w:rsid w:val="0008000B"/>
    <w:rsid w:val="0008117C"/>
    <w:rsid w:val="000813E2"/>
    <w:rsid w:val="00081DAC"/>
    <w:rsid w:val="00083D2E"/>
    <w:rsid w:val="00083D90"/>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49"/>
    <w:rsid w:val="000D05EB"/>
    <w:rsid w:val="000D172D"/>
    <w:rsid w:val="000D2D00"/>
    <w:rsid w:val="000D2DCA"/>
    <w:rsid w:val="000D3FB5"/>
    <w:rsid w:val="000D419B"/>
    <w:rsid w:val="000D505C"/>
    <w:rsid w:val="000D79B2"/>
    <w:rsid w:val="000D7E22"/>
    <w:rsid w:val="000D7F2B"/>
    <w:rsid w:val="000E0D14"/>
    <w:rsid w:val="000E1094"/>
    <w:rsid w:val="000E1D14"/>
    <w:rsid w:val="000E1D57"/>
    <w:rsid w:val="000E283C"/>
    <w:rsid w:val="000E3B63"/>
    <w:rsid w:val="000E4D1D"/>
    <w:rsid w:val="000E5282"/>
    <w:rsid w:val="000E601F"/>
    <w:rsid w:val="000F0118"/>
    <w:rsid w:val="000F148F"/>
    <w:rsid w:val="000F1E30"/>
    <w:rsid w:val="000F24E3"/>
    <w:rsid w:val="000F327A"/>
    <w:rsid w:val="000F3721"/>
    <w:rsid w:val="000F447C"/>
    <w:rsid w:val="00100BA8"/>
    <w:rsid w:val="00100DFD"/>
    <w:rsid w:val="00101061"/>
    <w:rsid w:val="00101F49"/>
    <w:rsid w:val="00102050"/>
    <w:rsid w:val="00102336"/>
    <w:rsid w:val="0010309D"/>
    <w:rsid w:val="00103C0F"/>
    <w:rsid w:val="001046C7"/>
    <w:rsid w:val="00105201"/>
    <w:rsid w:val="001054C9"/>
    <w:rsid w:val="001059AB"/>
    <w:rsid w:val="00105CA0"/>
    <w:rsid w:val="00105D75"/>
    <w:rsid w:val="0010636E"/>
    <w:rsid w:val="00107399"/>
    <w:rsid w:val="00107FE5"/>
    <w:rsid w:val="00110188"/>
    <w:rsid w:val="00112BF6"/>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A22"/>
    <w:rsid w:val="00135C5A"/>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044"/>
    <w:rsid w:val="00171493"/>
    <w:rsid w:val="001725CE"/>
    <w:rsid w:val="00172797"/>
    <w:rsid w:val="00173A17"/>
    <w:rsid w:val="001745DC"/>
    <w:rsid w:val="00175141"/>
    <w:rsid w:val="001755D9"/>
    <w:rsid w:val="00176B57"/>
    <w:rsid w:val="00176E06"/>
    <w:rsid w:val="00176FE3"/>
    <w:rsid w:val="001778C1"/>
    <w:rsid w:val="00177E41"/>
    <w:rsid w:val="001801A8"/>
    <w:rsid w:val="00180D90"/>
    <w:rsid w:val="001825C0"/>
    <w:rsid w:val="00182916"/>
    <w:rsid w:val="00183F42"/>
    <w:rsid w:val="00185636"/>
    <w:rsid w:val="0018595B"/>
    <w:rsid w:val="00185AD8"/>
    <w:rsid w:val="00187D06"/>
    <w:rsid w:val="00190218"/>
    <w:rsid w:val="0019025A"/>
    <w:rsid w:val="00190DF5"/>
    <w:rsid w:val="001917EB"/>
    <w:rsid w:val="00191DDC"/>
    <w:rsid w:val="001922F0"/>
    <w:rsid w:val="00192CA7"/>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1C8"/>
    <w:rsid w:val="001A7576"/>
    <w:rsid w:val="001B05FB"/>
    <w:rsid w:val="001B0708"/>
    <w:rsid w:val="001B1D8A"/>
    <w:rsid w:val="001B2D08"/>
    <w:rsid w:val="001B3637"/>
    <w:rsid w:val="001B3DCE"/>
    <w:rsid w:val="001B5588"/>
    <w:rsid w:val="001B6B1E"/>
    <w:rsid w:val="001B7300"/>
    <w:rsid w:val="001B7445"/>
    <w:rsid w:val="001B7495"/>
    <w:rsid w:val="001B7A62"/>
    <w:rsid w:val="001C07BA"/>
    <w:rsid w:val="001C0DAA"/>
    <w:rsid w:val="001C150C"/>
    <w:rsid w:val="001C16ED"/>
    <w:rsid w:val="001C2EBC"/>
    <w:rsid w:val="001C3F37"/>
    <w:rsid w:val="001C4322"/>
    <w:rsid w:val="001C63FA"/>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66CE"/>
    <w:rsid w:val="00226D02"/>
    <w:rsid w:val="00227ACA"/>
    <w:rsid w:val="00231341"/>
    <w:rsid w:val="00231925"/>
    <w:rsid w:val="00232ED3"/>
    <w:rsid w:val="00234DF9"/>
    <w:rsid w:val="00234E7C"/>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98C"/>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57A88"/>
    <w:rsid w:val="00260768"/>
    <w:rsid w:val="00260A22"/>
    <w:rsid w:val="00260EF6"/>
    <w:rsid w:val="002621CB"/>
    <w:rsid w:val="00263218"/>
    <w:rsid w:val="0026375A"/>
    <w:rsid w:val="00263FFF"/>
    <w:rsid w:val="00264C90"/>
    <w:rsid w:val="00265C4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1D24"/>
    <w:rsid w:val="00282741"/>
    <w:rsid w:val="00282984"/>
    <w:rsid w:val="00284A4B"/>
    <w:rsid w:val="0028671D"/>
    <w:rsid w:val="00286E8C"/>
    <w:rsid w:val="00287A17"/>
    <w:rsid w:val="0029052D"/>
    <w:rsid w:val="00290DD7"/>
    <w:rsid w:val="0029141A"/>
    <w:rsid w:val="00291626"/>
    <w:rsid w:val="00292136"/>
    <w:rsid w:val="0029268F"/>
    <w:rsid w:val="00294AC6"/>
    <w:rsid w:val="0029533E"/>
    <w:rsid w:val="002959EF"/>
    <w:rsid w:val="00295A47"/>
    <w:rsid w:val="00295BE8"/>
    <w:rsid w:val="00296627"/>
    <w:rsid w:val="00296816"/>
    <w:rsid w:val="00296CB4"/>
    <w:rsid w:val="0029794D"/>
    <w:rsid w:val="002A1955"/>
    <w:rsid w:val="002A26B8"/>
    <w:rsid w:val="002A26D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0F3"/>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8E7"/>
    <w:rsid w:val="002E43CB"/>
    <w:rsid w:val="002E43FA"/>
    <w:rsid w:val="002E52BF"/>
    <w:rsid w:val="002E55E5"/>
    <w:rsid w:val="002E6122"/>
    <w:rsid w:val="002E6157"/>
    <w:rsid w:val="002E6A47"/>
    <w:rsid w:val="002F07AC"/>
    <w:rsid w:val="002F1F62"/>
    <w:rsid w:val="002F3635"/>
    <w:rsid w:val="002F3ECD"/>
    <w:rsid w:val="002F450A"/>
    <w:rsid w:val="00301738"/>
    <w:rsid w:val="00304CD6"/>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1AD7"/>
    <w:rsid w:val="00332125"/>
    <w:rsid w:val="00333464"/>
    <w:rsid w:val="00333E4E"/>
    <w:rsid w:val="003343E4"/>
    <w:rsid w:val="0033483F"/>
    <w:rsid w:val="00334A2A"/>
    <w:rsid w:val="003401FE"/>
    <w:rsid w:val="00340233"/>
    <w:rsid w:val="00341442"/>
    <w:rsid w:val="003423F3"/>
    <w:rsid w:val="003424F4"/>
    <w:rsid w:val="00342F5E"/>
    <w:rsid w:val="0034305C"/>
    <w:rsid w:val="00343D4F"/>
    <w:rsid w:val="00344B23"/>
    <w:rsid w:val="00345AF5"/>
    <w:rsid w:val="003467DE"/>
    <w:rsid w:val="003476E2"/>
    <w:rsid w:val="003479CF"/>
    <w:rsid w:val="003501F9"/>
    <w:rsid w:val="00350307"/>
    <w:rsid w:val="0035154E"/>
    <w:rsid w:val="003518DA"/>
    <w:rsid w:val="00352CF4"/>
    <w:rsid w:val="00353207"/>
    <w:rsid w:val="00353384"/>
    <w:rsid w:val="00353FEE"/>
    <w:rsid w:val="00354782"/>
    <w:rsid w:val="003554E2"/>
    <w:rsid w:val="003556FE"/>
    <w:rsid w:val="00355A1A"/>
    <w:rsid w:val="00355C93"/>
    <w:rsid w:val="003574CA"/>
    <w:rsid w:val="0036004D"/>
    <w:rsid w:val="003600C9"/>
    <w:rsid w:val="0036055C"/>
    <w:rsid w:val="0036148E"/>
    <w:rsid w:val="00363018"/>
    <w:rsid w:val="0036314B"/>
    <w:rsid w:val="00363388"/>
    <w:rsid w:val="00363A61"/>
    <w:rsid w:val="00364175"/>
    <w:rsid w:val="003642E6"/>
    <w:rsid w:val="0036453C"/>
    <w:rsid w:val="00364644"/>
    <w:rsid w:val="0037012F"/>
    <w:rsid w:val="0037105E"/>
    <w:rsid w:val="00371A6C"/>
    <w:rsid w:val="003720C4"/>
    <w:rsid w:val="00372149"/>
    <w:rsid w:val="003721E8"/>
    <w:rsid w:val="0037238E"/>
    <w:rsid w:val="00373F6E"/>
    <w:rsid w:val="0037412F"/>
    <w:rsid w:val="003746CE"/>
    <w:rsid w:val="003756CA"/>
    <w:rsid w:val="00376263"/>
    <w:rsid w:val="0037641A"/>
    <w:rsid w:val="00376480"/>
    <w:rsid w:val="003768FF"/>
    <w:rsid w:val="0037694D"/>
    <w:rsid w:val="0037781C"/>
    <w:rsid w:val="00380454"/>
    <w:rsid w:val="003820FC"/>
    <w:rsid w:val="00383010"/>
    <w:rsid w:val="003832A0"/>
    <w:rsid w:val="00383B5C"/>
    <w:rsid w:val="0038665E"/>
    <w:rsid w:val="00387386"/>
    <w:rsid w:val="003900D0"/>
    <w:rsid w:val="0039057C"/>
    <w:rsid w:val="0039096F"/>
    <w:rsid w:val="00391135"/>
    <w:rsid w:val="00392F65"/>
    <w:rsid w:val="003934C5"/>
    <w:rsid w:val="00393680"/>
    <w:rsid w:val="00393B5C"/>
    <w:rsid w:val="00394D98"/>
    <w:rsid w:val="0039548A"/>
    <w:rsid w:val="00395CCD"/>
    <w:rsid w:val="003A016B"/>
    <w:rsid w:val="003A2911"/>
    <w:rsid w:val="003A4778"/>
    <w:rsid w:val="003A4875"/>
    <w:rsid w:val="003A50D8"/>
    <w:rsid w:val="003A586B"/>
    <w:rsid w:val="003A7C3A"/>
    <w:rsid w:val="003A7C4B"/>
    <w:rsid w:val="003B0D81"/>
    <w:rsid w:val="003B12C8"/>
    <w:rsid w:val="003B2B99"/>
    <w:rsid w:val="003B3756"/>
    <w:rsid w:val="003B52F6"/>
    <w:rsid w:val="003B5A10"/>
    <w:rsid w:val="003B70C3"/>
    <w:rsid w:val="003B72A4"/>
    <w:rsid w:val="003B77D8"/>
    <w:rsid w:val="003C04A9"/>
    <w:rsid w:val="003C0D93"/>
    <w:rsid w:val="003C1624"/>
    <w:rsid w:val="003C1711"/>
    <w:rsid w:val="003C1B58"/>
    <w:rsid w:val="003C2943"/>
    <w:rsid w:val="003C327C"/>
    <w:rsid w:val="003C4311"/>
    <w:rsid w:val="003C4B82"/>
    <w:rsid w:val="003C4C92"/>
    <w:rsid w:val="003C608B"/>
    <w:rsid w:val="003C66EE"/>
    <w:rsid w:val="003C6D59"/>
    <w:rsid w:val="003C6E3D"/>
    <w:rsid w:val="003D1912"/>
    <w:rsid w:val="003D23D7"/>
    <w:rsid w:val="003D3C50"/>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5CA"/>
    <w:rsid w:val="00412821"/>
    <w:rsid w:val="004135C2"/>
    <w:rsid w:val="004139AE"/>
    <w:rsid w:val="00413DC0"/>
    <w:rsid w:val="0041408B"/>
    <w:rsid w:val="00414452"/>
    <w:rsid w:val="004148CC"/>
    <w:rsid w:val="00415360"/>
    <w:rsid w:val="0041774D"/>
    <w:rsid w:val="004202D3"/>
    <w:rsid w:val="004213A9"/>
    <w:rsid w:val="00422128"/>
    <w:rsid w:val="00423A08"/>
    <w:rsid w:val="00424EB5"/>
    <w:rsid w:val="00425499"/>
    <w:rsid w:val="00425555"/>
    <w:rsid w:val="004256A6"/>
    <w:rsid w:val="00425880"/>
    <w:rsid w:val="00426B4D"/>
    <w:rsid w:val="00426D09"/>
    <w:rsid w:val="00427BB2"/>
    <w:rsid w:val="00430051"/>
    <w:rsid w:val="004304C0"/>
    <w:rsid w:val="00430581"/>
    <w:rsid w:val="004305EB"/>
    <w:rsid w:val="00430E89"/>
    <w:rsid w:val="0043205D"/>
    <w:rsid w:val="00432B19"/>
    <w:rsid w:val="00432DEF"/>
    <w:rsid w:val="00433E1F"/>
    <w:rsid w:val="00434562"/>
    <w:rsid w:val="00435FB3"/>
    <w:rsid w:val="00437CC7"/>
    <w:rsid w:val="00437E89"/>
    <w:rsid w:val="004400CB"/>
    <w:rsid w:val="00440319"/>
    <w:rsid w:val="00440B5C"/>
    <w:rsid w:val="00440BDB"/>
    <w:rsid w:val="00440CD5"/>
    <w:rsid w:val="0044287F"/>
    <w:rsid w:val="00442A70"/>
    <w:rsid w:val="00443743"/>
    <w:rsid w:val="00443D7D"/>
    <w:rsid w:val="00444EB3"/>
    <w:rsid w:val="00444F0A"/>
    <w:rsid w:val="0044514B"/>
    <w:rsid w:val="0044569F"/>
    <w:rsid w:val="00445E9C"/>
    <w:rsid w:val="00446A95"/>
    <w:rsid w:val="004474CE"/>
    <w:rsid w:val="00450C46"/>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682"/>
    <w:rsid w:val="004708E9"/>
    <w:rsid w:val="00471972"/>
    <w:rsid w:val="00473DCA"/>
    <w:rsid w:val="004760EB"/>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3C1D"/>
    <w:rsid w:val="00493ECD"/>
    <w:rsid w:val="00494302"/>
    <w:rsid w:val="00494D0C"/>
    <w:rsid w:val="0049529D"/>
    <w:rsid w:val="00495374"/>
    <w:rsid w:val="00495984"/>
    <w:rsid w:val="00497A7E"/>
    <w:rsid w:val="004A13FD"/>
    <w:rsid w:val="004A14A3"/>
    <w:rsid w:val="004A236B"/>
    <w:rsid w:val="004A5218"/>
    <w:rsid w:val="004A5425"/>
    <w:rsid w:val="004A549E"/>
    <w:rsid w:val="004A7970"/>
    <w:rsid w:val="004A7C26"/>
    <w:rsid w:val="004B07A4"/>
    <w:rsid w:val="004B1036"/>
    <w:rsid w:val="004B10DC"/>
    <w:rsid w:val="004B184A"/>
    <w:rsid w:val="004B1A2B"/>
    <w:rsid w:val="004B222E"/>
    <w:rsid w:val="004B25CA"/>
    <w:rsid w:val="004B25EC"/>
    <w:rsid w:val="004B37BA"/>
    <w:rsid w:val="004B4320"/>
    <w:rsid w:val="004B5302"/>
    <w:rsid w:val="004B5407"/>
    <w:rsid w:val="004B6DA5"/>
    <w:rsid w:val="004C0934"/>
    <w:rsid w:val="004C134C"/>
    <w:rsid w:val="004C2767"/>
    <w:rsid w:val="004C2A96"/>
    <w:rsid w:val="004C2DA4"/>
    <w:rsid w:val="004C2FAA"/>
    <w:rsid w:val="004C3970"/>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4F7BE9"/>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2744C"/>
    <w:rsid w:val="00530123"/>
    <w:rsid w:val="00530771"/>
    <w:rsid w:val="00531697"/>
    <w:rsid w:val="0053190D"/>
    <w:rsid w:val="005325E8"/>
    <w:rsid w:val="005353D8"/>
    <w:rsid w:val="00535AED"/>
    <w:rsid w:val="0053606B"/>
    <w:rsid w:val="00536EF4"/>
    <w:rsid w:val="00540872"/>
    <w:rsid w:val="00540B83"/>
    <w:rsid w:val="0054331B"/>
    <w:rsid w:val="00543E5E"/>
    <w:rsid w:val="005440DF"/>
    <w:rsid w:val="005458DE"/>
    <w:rsid w:val="005479B3"/>
    <w:rsid w:val="0055126D"/>
    <w:rsid w:val="00551707"/>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6330"/>
    <w:rsid w:val="0056704C"/>
    <w:rsid w:val="005675F7"/>
    <w:rsid w:val="00567C16"/>
    <w:rsid w:val="00570BDD"/>
    <w:rsid w:val="00570DD3"/>
    <w:rsid w:val="00571014"/>
    <w:rsid w:val="005741CD"/>
    <w:rsid w:val="00574340"/>
    <w:rsid w:val="005743EE"/>
    <w:rsid w:val="00574C2A"/>
    <w:rsid w:val="00574C51"/>
    <w:rsid w:val="00574CA8"/>
    <w:rsid w:val="00574EBD"/>
    <w:rsid w:val="00575161"/>
    <w:rsid w:val="00575884"/>
    <w:rsid w:val="005762E2"/>
    <w:rsid w:val="00576D0A"/>
    <w:rsid w:val="00577E42"/>
    <w:rsid w:val="00582883"/>
    <w:rsid w:val="00582DA2"/>
    <w:rsid w:val="00583E8B"/>
    <w:rsid w:val="00583FE7"/>
    <w:rsid w:val="00584278"/>
    <w:rsid w:val="00584BB6"/>
    <w:rsid w:val="00584BFB"/>
    <w:rsid w:val="00585D98"/>
    <w:rsid w:val="005861D4"/>
    <w:rsid w:val="00586480"/>
    <w:rsid w:val="005864E9"/>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42BA"/>
    <w:rsid w:val="005A49D5"/>
    <w:rsid w:val="005A64BE"/>
    <w:rsid w:val="005A7566"/>
    <w:rsid w:val="005A7D3E"/>
    <w:rsid w:val="005B2D0B"/>
    <w:rsid w:val="005B2E7D"/>
    <w:rsid w:val="005B3E8D"/>
    <w:rsid w:val="005B5B61"/>
    <w:rsid w:val="005B5E92"/>
    <w:rsid w:val="005B5F5D"/>
    <w:rsid w:val="005B64EB"/>
    <w:rsid w:val="005B71C4"/>
    <w:rsid w:val="005B7211"/>
    <w:rsid w:val="005B7871"/>
    <w:rsid w:val="005C02D1"/>
    <w:rsid w:val="005C0975"/>
    <w:rsid w:val="005C188B"/>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D7F68"/>
    <w:rsid w:val="005E00DF"/>
    <w:rsid w:val="005E206D"/>
    <w:rsid w:val="005E3C4B"/>
    <w:rsid w:val="005E409C"/>
    <w:rsid w:val="005E42E3"/>
    <w:rsid w:val="005E4782"/>
    <w:rsid w:val="005E4BDA"/>
    <w:rsid w:val="005E5F2D"/>
    <w:rsid w:val="005E6530"/>
    <w:rsid w:val="005E6BCA"/>
    <w:rsid w:val="005E710D"/>
    <w:rsid w:val="005E72D0"/>
    <w:rsid w:val="005F0884"/>
    <w:rsid w:val="005F17B3"/>
    <w:rsid w:val="005F32E0"/>
    <w:rsid w:val="005F347D"/>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3CEF"/>
    <w:rsid w:val="006043AE"/>
    <w:rsid w:val="0060549D"/>
    <w:rsid w:val="00606C24"/>
    <w:rsid w:val="00606C40"/>
    <w:rsid w:val="00606CDA"/>
    <w:rsid w:val="00606E98"/>
    <w:rsid w:val="0061076E"/>
    <w:rsid w:val="00611BAF"/>
    <w:rsid w:val="00611F1C"/>
    <w:rsid w:val="00612469"/>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5D72"/>
    <w:rsid w:val="006268F8"/>
    <w:rsid w:val="00627BC4"/>
    <w:rsid w:val="00630096"/>
    <w:rsid w:val="0063039A"/>
    <w:rsid w:val="00630D01"/>
    <w:rsid w:val="00631855"/>
    <w:rsid w:val="00631D27"/>
    <w:rsid w:val="00633D2C"/>
    <w:rsid w:val="006356A6"/>
    <w:rsid w:val="00635E21"/>
    <w:rsid w:val="00635FC9"/>
    <w:rsid w:val="00640AF3"/>
    <w:rsid w:val="006425DB"/>
    <w:rsid w:val="0064293B"/>
    <w:rsid w:val="00642AEF"/>
    <w:rsid w:val="006433DC"/>
    <w:rsid w:val="00643626"/>
    <w:rsid w:val="00645479"/>
    <w:rsid w:val="00646D4B"/>
    <w:rsid w:val="00646E52"/>
    <w:rsid w:val="006471E2"/>
    <w:rsid w:val="006474F9"/>
    <w:rsid w:val="00650556"/>
    <w:rsid w:val="00650A4F"/>
    <w:rsid w:val="006534DA"/>
    <w:rsid w:val="006540B9"/>
    <w:rsid w:val="00655B55"/>
    <w:rsid w:val="0065659C"/>
    <w:rsid w:val="006571D2"/>
    <w:rsid w:val="00657C23"/>
    <w:rsid w:val="00660EE4"/>
    <w:rsid w:val="00662815"/>
    <w:rsid w:val="0066313C"/>
    <w:rsid w:val="0066335E"/>
    <w:rsid w:val="006644F2"/>
    <w:rsid w:val="00664C2D"/>
    <w:rsid w:val="00664D18"/>
    <w:rsid w:val="006652FC"/>
    <w:rsid w:val="00665593"/>
    <w:rsid w:val="00670DF7"/>
    <w:rsid w:val="006711F2"/>
    <w:rsid w:val="00671C54"/>
    <w:rsid w:val="00671EF9"/>
    <w:rsid w:val="00672007"/>
    <w:rsid w:val="00672B41"/>
    <w:rsid w:val="00672FAF"/>
    <w:rsid w:val="0067304C"/>
    <w:rsid w:val="006733D8"/>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0E76"/>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1C46"/>
    <w:rsid w:val="006C29CD"/>
    <w:rsid w:val="006C35F4"/>
    <w:rsid w:val="006C5012"/>
    <w:rsid w:val="006C7E02"/>
    <w:rsid w:val="006D10AD"/>
    <w:rsid w:val="006D113D"/>
    <w:rsid w:val="006D4126"/>
    <w:rsid w:val="006D5AA8"/>
    <w:rsid w:val="006D5DBB"/>
    <w:rsid w:val="006D663B"/>
    <w:rsid w:val="006D6FAD"/>
    <w:rsid w:val="006E04E1"/>
    <w:rsid w:val="006E192D"/>
    <w:rsid w:val="006E1FB3"/>
    <w:rsid w:val="006E2907"/>
    <w:rsid w:val="006E2B14"/>
    <w:rsid w:val="006E2CDB"/>
    <w:rsid w:val="006E31CC"/>
    <w:rsid w:val="006E3E3B"/>
    <w:rsid w:val="006E3E41"/>
    <w:rsid w:val="006E437D"/>
    <w:rsid w:val="006E47C2"/>
    <w:rsid w:val="006E530F"/>
    <w:rsid w:val="006E5BF5"/>
    <w:rsid w:val="006E5FF5"/>
    <w:rsid w:val="006E68F4"/>
    <w:rsid w:val="006E6B59"/>
    <w:rsid w:val="006F0DED"/>
    <w:rsid w:val="006F318C"/>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575D"/>
    <w:rsid w:val="0070668B"/>
    <w:rsid w:val="0071083C"/>
    <w:rsid w:val="00710E13"/>
    <w:rsid w:val="00710E33"/>
    <w:rsid w:val="00711111"/>
    <w:rsid w:val="00711386"/>
    <w:rsid w:val="0071149E"/>
    <w:rsid w:val="007141B6"/>
    <w:rsid w:val="00714A96"/>
    <w:rsid w:val="00714F14"/>
    <w:rsid w:val="00714F44"/>
    <w:rsid w:val="0071676F"/>
    <w:rsid w:val="00720C8D"/>
    <w:rsid w:val="00721F45"/>
    <w:rsid w:val="00722B70"/>
    <w:rsid w:val="00722D2A"/>
    <w:rsid w:val="007240A8"/>
    <w:rsid w:val="0072428A"/>
    <w:rsid w:val="00724299"/>
    <w:rsid w:val="00725D4D"/>
    <w:rsid w:val="007264B3"/>
    <w:rsid w:val="007271FA"/>
    <w:rsid w:val="0073033E"/>
    <w:rsid w:val="00730A30"/>
    <w:rsid w:val="00731B59"/>
    <w:rsid w:val="00731C61"/>
    <w:rsid w:val="00732D98"/>
    <w:rsid w:val="0073404F"/>
    <w:rsid w:val="00734A8A"/>
    <w:rsid w:val="00734C7A"/>
    <w:rsid w:val="00735C7F"/>
    <w:rsid w:val="00735D54"/>
    <w:rsid w:val="00737458"/>
    <w:rsid w:val="00737795"/>
    <w:rsid w:val="00740A7E"/>
    <w:rsid w:val="0074185C"/>
    <w:rsid w:val="00741F3D"/>
    <w:rsid w:val="00742C68"/>
    <w:rsid w:val="00743218"/>
    <w:rsid w:val="0074371A"/>
    <w:rsid w:val="00745404"/>
    <w:rsid w:val="007469B9"/>
    <w:rsid w:val="00746BB8"/>
    <w:rsid w:val="0075026B"/>
    <w:rsid w:val="007509F4"/>
    <w:rsid w:val="00753154"/>
    <w:rsid w:val="0075506C"/>
    <w:rsid w:val="007552B0"/>
    <w:rsid w:val="007561F2"/>
    <w:rsid w:val="00756327"/>
    <w:rsid w:val="00756D92"/>
    <w:rsid w:val="007606FD"/>
    <w:rsid w:val="00760B28"/>
    <w:rsid w:val="0076189E"/>
    <w:rsid w:val="00761CE1"/>
    <w:rsid w:val="00763410"/>
    <w:rsid w:val="00763830"/>
    <w:rsid w:val="00764C28"/>
    <w:rsid w:val="0077008C"/>
    <w:rsid w:val="007703FF"/>
    <w:rsid w:val="00771211"/>
    <w:rsid w:val="00771668"/>
    <w:rsid w:val="00771A4D"/>
    <w:rsid w:val="007734F0"/>
    <w:rsid w:val="0077376D"/>
    <w:rsid w:val="00774D14"/>
    <w:rsid w:val="007757C1"/>
    <w:rsid w:val="00775CB5"/>
    <w:rsid w:val="007763F3"/>
    <w:rsid w:val="00776A85"/>
    <w:rsid w:val="00776B3D"/>
    <w:rsid w:val="007771B8"/>
    <w:rsid w:val="00777B7C"/>
    <w:rsid w:val="00780E2E"/>
    <w:rsid w:val="00781EC0"/>
    <w:rsid w:val="0078435F"/>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581"/>
    <w:rsid w:val="007A07B8"/>
    <w:rsid w:val="007A0A64"/>
    <w:rsid w:val="007A0FF6"/>
    <w:rsid w:val="007A1344"/>
    <w:rsid w:val="007A13A5"/>
    <w:rsid w:val="007A265B"/>
    <w:rsid w:val="007A2BE5"/>
    <w:rsid w:val="007A3BCE"/>
    <w:rsid w:val="007A53EE"/>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21F7"/>
    <w:rsid w:val="007E3EBB"/>
    <w:rsid w:val="007E643B"/>
    <w:rsid w:val="007E6999"/>
    <w:rsid w:val="007E6A14"/>
    <w:rsid w:val="007F1A04"/>
    <w:rsid w:val="007F210D"/>
    <w:rsid w:val="007F2AC9"/>
    <w:rsid w:val="007F33D9"/>
    <w:rsid w:val="007F3E61"/>
    <w:rsid w:val="007F4C21"/>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AF9"/>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28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006"/>
    <w:rsid w:val="008515A4"/>
    <w:rsid w:val="00851EB5"/>
    <w:rsid w:val="00851FAD"/>
    <w:rsid w:val="00852C67"/>
    <w:rsid w:val="00853371"/>
    <w:rsid w:val="00853389"/>
    <w:rsid w:val="008548F7"/>
    <w:rsid w:val="00854A42"/>
    <w:rsid w:val="008557B3"/>
    <w:rsid w:val="0085599A"/>
    <w:rsid w:val="00856746"/>
    <w:rsid w:val="00856D4F"/>
    <w:rsid w:val="00857E7C"/>
    <w:rsid w:val="00857F78"/>
    <w:rsid w:val="00860B76"/>
    <w:rsid w:val="00860E62"/>
    <w:rsid w:val="008611A1"/>
    <w:rsid w:val="00862A8F"/>
    <w:rsid w:val="00862AE8"/>
    <w:rsid w:val="00863358"/>
    <w:rsid w:val="00863833"/>
    <w:rsid w:val="00864C96"/>
    <w:rsid w:val="00864FCF"/>
    <w:rsid w:val="00865EE3"/>
    <w:rsid w:val="008660F8"/>
    <w:rsid w:val="00866AE0"/>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20B3"/>
    <w:rsid w:val="0089238A"/>
    <w:rsid w:val="00892FD8"/>
    <w:rsid w:val="008939B2"/>
    <w:rsid w:val="0089479B"/>
    <w:rsid w:val="008958C8"/>
    <w:rsid w:val="00896525"/>
    <w:rsid w:val="008A19C2"/>
    <w:rsid w:val="008A279C"/>
    <w:rsid w:val="008A4A0C"/>
    <w:rsid w:val="008A5D92"/>
    <w:rsid w:val="008A6BBD"/>
    <w:rsid w:val="008A733D"/>
    <w:rsid w:val="008A7CC7"/>
    <w:rsid w:val="008B1BB2"/>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ADB"/>
    <w:rsid w:val="008C2ECF"/>
    <w:rsid w:val="008C3C2A"/>
    <w:rsid w:val="008C4A1E"/>
    <w:rsid w:val="008C52FE"/>
    <w:rsid w:val="008C5A08"/>
    <w:rsid w:val="008C5AD6"/>
    <w:rsid w:val="008C5D59"/>
    <w:rsid w:val="008C61CE"/>
    <w:rsid w:val="008C6C10"/>
    <w:rsid w:val="008C6D22"/>
    <w:rsid w:val="008C75E4"/>
    <w:rsid w:val="008C77BD"/>
    <w:rsid w:val="008C789E"/>
    <w:rsid w:val="008C7BB2"/>
    <w:rsid w:val="008C7CD7"/>
    <w:rsid w:val="008D0C6C"/>
    <w:rsid w:val="008D0DE8"/>
    <w:rsid w:val="008D3031"/>
    <w:rsid w:val="008D4238"/>
    <w:rsid w:val="008D4DCF"/>
    <w:rsid w:val="008D5026"/>
    <w:rsid w:val="008D683C"/>
    <w:rsid w:val="008D6A69"/>
    <w:rsid w:val="008E0242"/>
    <w:rsid w:val="008E0ACB"/>
    <w:rsid w:val="008E101D"/>
    <w:rsid w:val="008E1466"/>
    <w:rsid w:val="008E1DF1"/>
    <w:rsid w:val="008E290D"/>
    <w:rsid w:val="008E3157"/>
    <w:rsid w:val="008E3372"/>
    <w:rsid w:val="008E39AF"/>
    <w:rsid w:val="008E40FF"/>
    <w:rsid w:val="008E433F"/>
    <w:rsid w:val="008E496B"/>
    <w:rsid w:val="008E6BC4"/>
    <w:rsid w:val="008E6E5C"/>
    <w:rsid w:val="008E70FF"/>
    <w:rsid w:val="008E7FB7"/>
    <w:rsid w:val="008F0D26"/>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085"/>
    <w:rsid w:val="00913257"/>
    <w:rsid w:val="00915001"/>
    <w:rsid w:val="00915DBA"/>
    <w:rsid w:val="00916417"/>
    <w:rsid w:val="009164D9"/>
    <w:rsid w:val="00917A4F"/>
    <w:rsid w:val="00920337"/>
    <w:rsid w:val="00920BD4"/>
    <w:rsid w:val="00920CAC"/>
    <w:rsid w:val="00921804"/>
    <w:rsid w:val="00922876"/>
    <w:rsid w:val="009228A1"/>
    <w:rsid w:val="00922B95"/>
    <w:rsid w:val="0092361B"/>
    <w:rsid w:val="009253A2"/>
    <w:rsid w:val="009254DE"/>
    <w:rsid w:val="009271D3"/>
    <w:rsid w:val="009275EB"/>
    <w:rsid w:val="00927A11"/>
    <w:rsid w:val="0093039D"/>
    <w:rsid w:val="00930E82"/>
    <w:rsid w:val="0093137A"/>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140"/>
    <w:rsid w:val="00964569"/>
    <w:rsid w:val="00965227"/>
    <w:rsid w:val="0096678A"/>
    <w:rsid w:val="009675A5"/>
    <w:rsid w:val="00967809"/>
    <w:rsid w:val="00972816"/>
    <w:rsid w:val="00972967"/>
    <w:rsid w:val="00972F85"/>
    <w:rsid w:val="0097338D"/>
    <w:rsid w:val="00973EC9"/>
    <w:rsid w:val="009745C2"/>
    <w:rsid w:val="009754A4"/>
    <w:rsid w:val="00976AB7"/>
    <w:rsid w:val="009773BD"/>
    <w:rsid w:val="009779E5"/>
    <w:rsid w:val="009816C8"/>
    <w:rsid w:val="0098178F"/>
    <w:rsid w:val="00981817"/>
    <w:rsid w:val="00982CAE"/>
    <w:rsid w:val="009833D8"/>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5D49"/>
    <w:rsid w:val="009A69A1"/>
    <w:rsid w:val="009A714C"/>
    <w:rsid w:val="009A7777"/>
    <w:rsid w:val="009B0F24"/>
    <w:rsid w:val="009B10F4"/>
    <w:rsid w:val="009B1811"/>
    <w:rsid w:val="009B1D7F"/>
    <w:rsid w:val="009B2AB2"/>
    <w:rsid w:val="009B30DA"/>
    <w:rsid w:val="009B39CF"/>
    <w:rsid w:val="009B3F97"/>
    <w:rsid w:val="009B5FDC"/>
    <w:rsid w:val="009B686B"/>
    <w:rsid w:val="009B6950"/>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15BD"/>
    <w:rsid w:val="009D2AFA"/>
    <w:rsid w:val="009D2F40"/>
    <w:rsid w:val="009D3BDC"/>
    <w:rsid w:val="009D4079"/>
    <w:rsid w:val="009D4342"/>
    <w:rsid w:val="009D44B8"/>
    <w:rsid w:val="009D565F"/>
    <w:rsid w:val="009D7800"/>
    <w:rsid w:val="009E031A"/>
    <w:rsid w:val="009E03FE"/>
    <w:rsid w:val="009E127A"/>
    <w:rsid w:val="009E3937"/>
    <w:rsid w:val="009E4BBB"/>
    <w:rsid w:val="009F0920"/>
    <w:rsid w:val="009F0D2E"/>
    <w:rsid w:val="009F2D46"/>
    <w:rsid w:val="009F33BA"/>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2F6"/>
    <w:rsid w:val="00A1299F"/>
    <w:rsid w:val="00A1477F"/>
    <w:rsid w:val="00A14ED6"/>
    <w:rsid w:val="00A1530E"/>
    <w:rsid w:val="00A157CF"/>
    <w:rsid w:val="00A168E6"/>
    <w:rsid w:val="00A17375"/>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B34"/>
    <w:rsid w:val="00A44D0D"/>
    <w:rsid w:val="00A45050"/>
    <w:rsid w:val="00A47F54"/>
    <w:rsid w:val="00A5017E"/>
    <w:rsid w:val="00A504BD"/>
    <w:rsid w:val="00A509CC"/>
    <w:rsid w:val="00A50AB6"/>
    <w:rsid w:val="00A522CB"/>
    <w:rsid w:val="00A52729"/>
    <w:rsid w:val="00A528E1"/>
    <w:rsid w:val="00A54F30"/>
    <w:rsid w:val="00A5505E"/>
    <w:rsid w:val="00A55537"/>
    <w:rsid w:val="00A56347"/>
    <w:rsid w:val="00A5790C"/>
    <w:rsid w:val="00A60AB0"/>
    <w:rsid w:val="00A60B56"/>
    <w:rsid w:val="00A6126E"/>
    <w:rsid w:val="00A6139A"/>
    <w:rsid w:val="00A61C0F"/>
    <w:rsid w:val="00A627F1"/>
    <w:rsid w:val="00A63963"/>
    <w:rsid w:val="00A639A3"/>
    <w:rsid w:val="00A63B7D"/>
    <w:rsid w:val="00A63F7A"/>
    <w:rsid w:val="00A641DC"/>
    <w:rsid w:val="00A67229"/>
    <w:rsid w:val="00A6748D"/>
    <w:rsid w:val="00A676BA"/>
    <w:rsid w:val="00A70B46"/>
    <w:rsid w:val="00A7230F"/>
    <w:rsid w:val="00A726D8"/>
    <w:rsid w:val="00A74251"/>
    <w:rsid w:val="00A74B46"/>
    <w:rsid w:val="00A75758"/>
    <w:rsid w:val="00A75B18"/>
    <w:rsid w:val="00A76410"/>
    <w:rsid w:val="00A76F86"/>
    <w:rsid w:val="00A808F6"/>
    <w:rsid w:val="00A8169A"/>
    <w:rsid w:val="00A8298D"/>
    <w:rsid w:val="00A82C0F"/>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A044C"/>
    <w:rsid w:val="00AA0A08"/>
    <w:rsid w:val="00AA14E3"/>
    <w:rsid w:val="00AA28B8"/>
    <w:rsid w:val="00AA3489"/>
    <w:rsid w:val="00AA3634"/>
    <w:rsid w:val="00AA3683"/>
    <w:rsid w:val="00AA4555"/>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5E81"/>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4671"/>
    <w:rsid w:val="00AF526A"/>
    <w:rsid w:val="00AF5D6A"/>
    <w:rsid w:val="00AF5DF3"/>
    <w:rsid w:val="00AF5E11"/>
    <w:rsid w:val="00AF60A8"/>
    <w:rsid w:val="00AF7541"/>
    <w:rsid w:val="00B00584"/>
    <w:rsid w:val="00B012ED"/>
    <w:rsid w:val="00B01BFE"/>
    <w:rsid w:val="00B01F90"/>
    <w:rsid w:val="00B02508"/>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E98"/>
    <w:rsid w:val="00B344CE"/>
    <w:rsid w:val="00B34A58"/>
    <w:rsid w:val="00B350C1"/>
    <w:rsid w:val="00B3616E"/>
    <w:rsid w:val="00B36966"/>
    <w:rsid w:val="00B3732F"/>
    <w:rsid w:val="00B379B6"/>
    <w:rsid w:val="00B37E33"/>
    <w:rsid w:val="00B40604"/>
    <w:rsid w:val="00B407EE"/>
    <w:rsid w:val="00B41990"/>
    <w:rsid w:val="00B41D8B"/>
    <w:rsid w:val="00B41E09"/>
    <w:rsid w:val="00B42EA2"/>
    <w:rsid w:val="00B4389C"/>
    <w:rsid w:val="00B43DE5"/>
    <w:rsid w:val="00B47BE3"/>
    <w:rsid w:val="00B5065D"/>
    <w:rsid w:val="00B50E78"/>
    <w:rsid w:val="00B51010"/>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3D7"/>
    <w:rsid w:val="00B65AA0"/>
    <w:rsid w:val="00B65B2B"/>
    <w:rsid w:val="00B65C8C"/>
    <w:rsid w:val="00B66793"/>
    <w:rsid w:val="00B66C66"/>
    <w:rsid w:val="00B67B63"/>
    <w:rsid w:val="00B7078F"/>
    <w:rsid w:val="00B70BAD"/>
    <w:rsid w:val="00B72CD9"/>
    <w:rsid w:val="00B748F4"/>
    <w:rsid w:val="00B74ED9"/>
    <w:rsid w:val="00B75470"/>
    <w:rsid w:val="00B7625A"/>
    <w:rsid w:val="00B76C08"/>
    <w:rsid w:val="00B77ACE"/>
    <w:rsid w:val="00B807B0"/>
    <w:rsid w:val="00B81C88"/>
    <w:rsid w:val="00B81F7B"/>
    <w:rsid w:val="00B8231A"/>
    <w:rsid w:val="00B82E6E"/>
    <w:rsid w:val="00B831AD"/>
    <w:rsid w:val="00B841FB"/>
    <w:rsid w:val="00B85247"/>
    <w:rsid w:val="00B85582"/>
    <w:rsid w:val="00B8639C"/>
    <w:rsid w:val="00B86D58"/>
    <w:rsid w:val="00B87ECB"/>
    <w:rsid w:val="00B90166"/>
    <w:rsid w:val="00B915E6"/>
    <w:rsid w:val="00B921F6"/>
    <w:rsid w:val="00B929A1"/>
    <w:rsid w:val="00B932C1"/>
    <w:rsid w:val="00B935D1"/>
    <w:rsid w:val="00B93C55"/>
    <w:rsid w:val="00B94442"/>
    <w:rsid w:val="00B95E74"/>
    <w:rsid w:val="00B9608B"/>
    <w:rsid w:val="00B961D5"/>
    <w:rsid w:val="00B96AAA"/>
    <w:rsid w:val="00BA0DA6"/>
    <w:rsid w:val="00BA10C2"/>
    <w:rsid w:val="00BA3863"/>
    <w:rsid w:val="00BA421D"/>
    <w:rsid w:val="00BA4B4A"/>
    <w:rsid w:val="00BA4C87"/>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005A"/>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93D"/>
    <w:rsid w:val="00BF4C87"/>
    <w:rsid w:val="00BF4CDB"/>
    <w:rsid w:val="00BF59D3"/>
    <w:rsid w:val="00C00738"/>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1B"/>
    <w:rsid w:val="00C16477"/>
    <w:rsid w:val="00C16715"/>
    <w:rsid w:val="00C16CA0"/>
    <w:rsid w:val="00C17641"/>
    <w:rsid w:val="00C2077B"/>
    <w:rsid w:val="00C21134"/>
    <w:rsid w:val="00C2175F"/>
    <w:rsid w:val="00C21F1F"/>
    <w:rsid w:val="00C23352"/>
    <w:rsid w:val="00C239A1"/>
    <w:rsid w:val="00C23F80"/>
    <w:rsid w:val="00C2471E"/>
    <w:rsid w:val="00C24DBB"/>
    <w:rsid w:val="00C25019"/>
    <w:rsid w:val="00C26FC6"/>
    <w:rsid w:val="00C30021"/>
    <w:rsid w:val="00C30510"/>
    <w:rsid w:val="00C30A4D"/>
    <w:rsid w:val="00C31E61"/>
    <w:rsid w:val="00C31EE9"/>
    <w:rsid w:val="00C3296F"/>
    <w:rsid w:val="00C334C7"/>
    <w:rsid w:val="00C3414B"/>
    <w:rsid w:val="00C34671"/>
    <w:rsid w:val="00C3472D"/>
    <w:rsid w:val="00C36415"/>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7762A"/>
    <w:rsid w:val="00C80422"/>
    <w:rsid w:val="00C80966"/>
    <w:rsid w:val="00C81D41"/>
    <w:rsid w:val="00C82729"/>
    <w:rsid w:val="00C82BBF"/>
    <w:rsid w:val="00C83716"/>
    <w:rsid w:val="00C837FF"/>
    <w:rsid w:val="00C83C10"/>
    <w:rsid w:val="00C841DE"/>
    <w:rsid w:val="00C84F85"/>
    <w:rsid w:val="00C85359"/>
    <w:rsid w:val="00C85810"/>
    <w:rsid w:val="00C85D5E"/>
    <w:rsid w:val="00C8611A"/>
    <w:rsid w:val="00C86615"/>
    <w:rsid w:val="00C87B67"/>
    <w:rsid w:val="00C9020A"/>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B075E"/>
    <w:rsid w:val="00CB24FE"/>
    <w:rsid w:val="00CB2574"/>
    <w:rsid w:val="00CB2ACF"/>
    <w:rsid w:val="00CB3280"/>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CF66E3"/>
    <w:rsid w:val="00D00DD0"/>
    <w:rsid w:val="00D01859"/>
    <w:rsid w:val="00D01917"/>
    <w:rsid w:val="00D01980"/>
    <w:rsid w:val="00D024F7"/>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91D"/>
    <w:rsid w:val="00D10FD0"/>
    <w:rsid w:val="00D1185A"/>
    <w:rsid w:val="00D12861"/>
    <w:rsid w:val="00D129E8"/>
    <w:rsid w:val="00D13275"/>
    <w:rsid w:val="00D13CBE"/>
    <w:rsid w:val="00D14122"/>
    <w:rsid w:val="00D1421D"/>
    <w:rsid w:val="00D15353"/>
    <w:rsid w:val="00D159DF"/>
    <w:rsid w:val="00D16343"/>
    <w:rsid w:val="00D16C05"/>
    <w:rsid w:val="00D17367"/>
    <w:rsid w:val="00D1761A"/>
    <w:rsid w:val="00D17E8D"/>
    <w:rsid w:val="00D20AA3"/>
    <w:rsid w:val="00D21323"/>
    <w:rsid w:val="00D215DE"/>
    <w:rsid w:val="00D2226B"/>
    <w:rsid w:val="00D23670"/>
    <w:rsid w:val="00D23A4B"/>
    <w:rsid w:val="00D23ECD"/>
    <w:rsid w:val="00D25999"/>
    <w:rsid w:val="00D25F09"/>
    <w:rsid w:val="00D264FF"/>
    <w:rsid w:val="00D26607"/>
    <w:rsid w:val="00D2708C"/>
    <w:rsid w:val="00D30B07"/>
    <w:rsid w:val="00D30D9C"/>
    <w:rsid w:val="00D310CF"/>
    <w:rsid w:val="00D327D6"/>
    <w:rsid w:val="00D3428B"/>
    <w:rsid w:val="00D3520F"/>
    <w:rsid w:val="00D35E71"/>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492B"/>
    <w:rsid w:val="00D45E61"/>
    <w:rsid w:val="00D473C3"/>
    <w:rsid w:val="00D50D3B"/>
    <w:rsid w:val="00D51681"/>
    <w:rsid w:val="00D5376F"/>
    <w:rsid w:val="00D53789"/>
    <w:rsid w:val="00D54F14"/>
    <w:rsid w:val="00D554C1"/>
    <w:rsid w:val="00D55F59"/>
    <w:rsid w:val="00D6029A"/>
    <w:rsid w:val="00D607AE"/>
    <w:rsid w:val="00D60A4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27FE"/>
    <w:rsid w:val="00D7380E"/>
    <w:rsid w:val="00D73F3D"/>
    <w:rsid w:val="00D74434"/>
    <w:rsid w:val="00D74511"/>
    <w:rsid w:val="00D74FDB"/>
    <w:rsid w:val="00D750CD"/>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66C6"/>
    <w:rsid w:val="00DB0383"/>
    <w:rsid w:val="00DB0A7C"/>
    <w:rsid w:val="00DB1447"/>
    <w:rsid w:val="00DB2DDC"/>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0EFA"/>
    <w:rsid w:val="00DD1F74"/>
    <w:rsid w:val="00DD21C8"/>
    <w:rsid w:val="00DD2B39"/>
    <w:rsid w:val="00DD3474"/>
    <w:rsid w:val="00DD4698"/>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32F6"/>
    <w:rsid w:val="00E03986"/>
    <w:rsid w:val="00E04143"/>
    <w:rsid w:val="00E04D61"/>
    <w:rsid w:val="00E04DD3"/>
    <w:rsid w:val="00E076CB"/>
    <w:rsid w:val="00E07C65"/>
    <w:rsid w:val="00E07EC8"/>
    <w:rsid w:val="00E10174"/>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52A"/>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021"/>
    <w:rsid w:val="00E74754"/>
    <w:rsid w:val="00E74E8A"/>
    <w:rsid w:val="00E74EAC"/>
    <w:rsid w:val="00E75093"/>
    <w:rsid w:val="00E760F6"/>
    <w:rsid w:val="00E77A4E"/>
    <w:rsid w:val="00E8066F"/>
    <w:rsid w:val="00E80793"/>
    <w:rsid w:val="00E80799"/>
    <w:rsid w:val="00E80ADE"/>
    <w:rsid w:val="00E8156D"/>
    <w:rsid w:val="00E819B3"/>
    <w:rsid w:val="00E825A9"/>
    <w:rsid w:val="00E8418F"/>
    <w:rsid w:val="00E85310"/>
    <w:rsid w:val="00E8538C"/>
    <w:rsid w:val="00E85DEA"/>
    <w:rsid w:val="00E862F7"/>
    <w:rsid w:val="00E87918"/>
    <w:rsid w:val="00E91006"/>
    <w:rsid w:val="00E92A8D"/>
    <w:rsid w:val="00E92E28"/>
    <w:rsid w:val="00E93307"/>
    <w:rsid w:val="00E9340D"/>
    <w:rsid w:val="00E93AFD"/>
    <w:rsid w:val="00E943B7"/>
    <w:rsid w:val="00E94758"/>
    <w:rsid w:val="00E94E96"/>
    <w:rsid w:val="00E96B6B"/>
    <w:rsid w:val="00E974DE"/>
    <w:rsid w:val="00EA0086"/>
    <w:rsid w:val="00EA1694"/>
    <w:rsid w:val="00EA2013"/>
    <w:rsid w:val="00EA23F7"/>
    <w:rsid w:val="00EA2842"/>
    <w:rsid w:val="00EA317D"/>
    <w:rsid w:val="00EA396D"/>
    <w:rsid w:val="00EA51DC"/>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2FCA"/>
    <w:rsid w:val="00EC3044"/>
    <w:rsid w:val="00EC3720"/>
    <w:rsid w:val="00EC372C"/>
    <w:rsid w:val="00EC4A05"/>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37F"/>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17DC3"/>
    <w:rsid w:val="00F20153"/>
    <w:rsid w:val="00F20506"/>
    <w:rsid w:val="00F210F7"/>
    <w:rsid w:val="00F225D1"/>
    <w:rsid w:val="00F2363C"/>
    <w:rsid w:val="00F24EFB"/>
    <w:rsid w:val="00F2542F"/>
    <w:rsid w:val="00F25FE3"/>
    <w:rsid w:val="00F26295"/>
    <w:rsid w:val="00F27045"/>
    <w:rsid w:val="00F2741A"/>
    <w:rsid w:val="00F27BE5"/>
    <w:rsid w:val="00F305F6"/>
    <w:rsid w:val="00F314F2"/>
    <w:rsid w:val="00F31F88"/>
    <w:rsid w:val="00F3221C"/>
    <w:rsid w:val="00F32F96"/>
    <w:rsid w:val="00F344E5"/>
    <w:rsid w:val="00F352FB"/>
    <w:rsid w:val="00F358C3"/>
    <w:rsid w:val="00F3669D"/>
    <w:rsid w:val="00F36712"/>
    <w:rsid w:val="00F37419"/>
    <w:rsid w:val="00F37DAB"/>
    <w:rsid w:val="00F37E58"/>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1E"/>
    <w:rsid w:val="00F61872"/>
    <w:rsid w:val="00F63132"/>
    <w:rsid w:val="00F64228"/>
    <w:rsid w:val="00F64C90"/>
    <w:rsid w:val="00F65D11"/>
    <w:rsid w:val="00F66113"/>
    <w:rsid w:val="00F675B9"/>
    <w:rsid w:val="00F7053A"/>
    <w:rsid w:val="00F7055D"/>
    <w:rsid w:val="00F73005"/>
    <w:rsid w:val="00F736C0"/>
    <w:rsid w:val="00F73D5D"/>
    <w:rsid w:val="00F74705"/>
    <w:rsid w:val="00F7496F"/>
    <w:rsid w:val="00F750BE"/>
    <w:rsid w:val="00F75E5F"/>
    <w:rsid w:val="00F7698D"/>
    <w:rsid w:val="00F77095"/>
    <w:rsid w:val="00F77DC4"/>
    <w:rsid w:val="00F8029A"/>
    <w:rsid w:val="00F8441B"/>
    <w:rsid w:val="00F847E3"/>
    <w:rsid w:val="00F84E71"/>
    <w:rsid w:val="00F851A8"/>
    <w:rsid w:val="00F85D98"/>
    <w:rsid w:val="00F8617C"/>
    <w:rsid w:val="00F8620B"/>
    <w:rsid w:val="00F867B3"/>
    <w:rsid w:val="00F91682"/>
    <w:rsid w:val="00F916B7"/>
    <w:rsid w:val="00F93C3B"/>
    <w:rsid w:val="00F953B0"/>
    <w:rsid w:val="00F9682B"/>
    <w:rsid w:val="00FA03B0"/>
    <w:rsid w:val="00FA2B37"/>
    <w:rsid w:val="00FA3BC5"/>
    <w:rsid w:val="00FA3D39"/>
    <w:rsid w:val="00FA4191"/>
    <w:rsid w:val="00FA4521"/>
    <w:rsid w:val="00FB1223"/>
    <w:rsid w:val="00FB127F"/>
    <w:rsid w:val="00FB1E96"/>
    <w:rsid w:val="00FB2A09"/>
    <w:rsid w:val="00FB2E97"/>
    <w:rsid w:val="00FB6CD4"/>
    <w:rsid w:val="00FB6E74"/>
    <w:rsid w:val="00FC1897"/>
    <w:rsid w:val="00FC247F"/>
    <w:rsid w:val="00FC2528"/>
    <w:rsid w:val="00FC2CF2"/>
    <w:rsid w:val="00FC2E31"/>
    <w:rsid w:val="00FC317B"/>
    <w:rsid w:val="00FC46C0"/>
    <w:rsid w:val="00FC4A21"/>
    <w:rsid w:val="00FC6385"/>
    <w:rsid w:val="00FC65AD"/>
    <w:rsid w:val="00FC7972"/>
    <w:rsid w:val="00FD0123"/>
    <w:rsid w:val="00FD0F65"/>
    <w:rsid w:val="00FD358F"/>
    <w:rsid w:val="00FD4531"/>
    <w:rsid w:val="00FD4F90"/>
    <w:rsid w:val="00FD68DF"/>
    <w:rsid w:val="00FE0542"/>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A4E"/>
    <w:pPr>
      <w:spacing w:line="256" w:lineRule="auto"/>
    </w:pPr>
    <w:rPr>
      <w:rFonts w:ascii="Calibri" w:eastAsia="Calibri" w:hAnsi="Calibri" w:cs="Times New Roman"/>
    </w:rPr>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hAnsi="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hAnsi="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C1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88434431">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59393985">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169687074">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69309411">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2126506">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699597183">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0929361">
      <w:bodyDiv w:val="1"/>
      <w:marLeft w:val="0"/>
      <w:marRight w:val="0"/>
      <w:marTop w:val="0"/>
      <w:marBottom w:val="0"/>
      <w:divBdr>
        <w:top w:val="none" w:sz="0" w:space="0" w:color="auto"/>
        <w:left w:val="none" w:sz="0" w:space="0" w:color="auto"/>
        <w:bottom w:val="none" w:sz="0" w:space="0" w:color="auto"/>
        <w:right w:val="none" w:sz="0" w:space="0" w:color="auto"/>
      </w:divBdr>
    </w:div>
    <w:div w:id="839202290">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1233477">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2822614">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07157077">
      <w:bodyDiv w:val="1"/>
      <w:marLeft w:val="0"/>
      <w:marRight w:val="0"/>
      <w:marTop w:val="0"/>
      <w:marBottom w:val="0"/>
      <w:divBdr>
        <w:top w:val="none" w:sz="0" w:space="0" w:color="auto"/>
        <w:left w:val="none" w:sz="0" w:space="0" w:color="auto"/>
        <w:bottom w:val="none" w:sz="0" w:space="0" w:color="auto"/>
        <w:right w:val="none" w:sz="0" w:space="0" w:color="auto"/>
      </w:divBdr>
    </w:div>
    <w:div w:id="181699457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2593772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hyperlink" Target="javascript:AbrirModal(2)"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F6E78-F168-4987-AEE8-A3CC64F12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34</Pages>
  <Words>6716</Words>
  <Characters>36942</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32</cp:revision>
  <cp:lastPrinted>2018-11-23T17:42:00Z</cp:lastPrinted>
  <dcterms:created xsi:type="dcterms:W3CDTF">2021-04-08T20:42:00Z</dcterms:created>
  <dcterms:modified xsi:type="dcterms:W3CDTF">2021-05-12T15:17:00Z</dcterms:modified>
</cp:coreProperties>
</file>