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8FCD92" w14:textId="086028CE" w:rsidR="0077281B" w:rsidRPr="00667998" w:rsidRDefault="0077281B" w:rsidP="0077281B">
      <w:pPr>
        <w:shd w:val="clear" w:color="auto" w:fill="FFFFFF"/>
        <w:spacing w:after="0" w:line="360" w:lineRule="auto"/>
        <w:jc w:val="both"/>
        <w:rPr>
          <w:rFonts w:ascii="Palatino Linotype" w:eastAsia="Times New Roman" w:hAnsi="Palatino Linotype" w:cs="Arial"/>
          <w:color w:val="000000"/>
          <w:sz w:val="24"/>
          <w:szCs w:val="24"/>
          <w:lang w:eastAsia="es-MX"/>
        </w:rPr>
      </w:pPr>
      <w:r w:rsidRPr="0066799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Pr>
          <w:rFonts w:ascii="Palatino Linotype" w:eastAsia="Times New Roman" w:hAnsi="Palatino Linotype" w:cs="Arial"/>
          <w:color w:val="000000"/>
          <w:sz w:val="24"/>
          <w:szCs w:val="24"/>
          <w:lang w:eastAsia="es-MX"/>
        </w:rPr>
        <w:t>once de agosto</w:t>
      </w:r>
      <w:r w:rsidRPr="00667998">
        <w:rPr>
          <w:rFonts w:ascii="Palatino Linotype" w:eastAsia="Times New Roman" w:hAnsi="Palatino Linotype" w:cs="Arial"/>
          <w:color w:val="000000"/>
          <w:sz w:val="24"/>
          <w:szCs w:val="24"/>
          <w:lang w:eastAsia="es-MX"/>
        </w:rPr>
        <w:t xml:space="preserve"> de dos mil veint</w:t>
      </w:r>
      <w:r>
        <w:rPr>
          <w:rFonts w:ascii="Palatino Linotype" w:eastAsia="Times New Roman" w:hAnsi="Palatino Linotype" w:cs="Arial"/>
          <w:color w:val="000000"/>
          <w:sz w:val="24"/>
          <w:szCs w:val="24"/>
          <w:lang w:eastAsia="es-MX"/>
        </w:rPr>
        <w:t>iuno</w:t>
      </w:r>
      <w:r w:rsidRPr="00667998">
        <w:rPr>
          <w:rFonts w:ascii="Palatino Linotype" w:eastAsia="Times New Roman" w:hAnsi="Palatino Linotype" w:cs="Arial"/>
          <w:color w:val="000000"/>
          <w:sz w:val="24"/>
          <w:szCs w:val="24"/>
          <w:lang w:eastAsia="es-MX"/>
        </w:rPr>
        <w:t>.</w:t>
      </w:r>
    </w:p>
    <w:p w14:paraId="2CCE3D05" w14:textId="77777777" w:rsidR="0077281B" w:rsidRPr="00667998" w:rsidRDefault="0077281B" w:rsidP="0077281B">
      <w:pPr>
        <w:shd w:val="clear" w:color="auto" w:fill="FFFFFF"/>
        <w:spacing w:after="0" w:line="360" w:lineRule="auto"/>
        <w:jc w:val="both"/>
        <w:rPr>
          <w:rFonts w:ascii="Palatino Linotype" w:eastAsia="Times New Roman" w:hAnsi="Palatino Linotype" w:cs="Arial"/>
          <w:color w:val="000000"/>
          <w:sz w:val="2"/>
          <w:szCs w:val="24"/>
          <w:lang w:eastAsia="es-MX"/>
        </w:rPr>
      </w:pPr>
    </w:p>
    <w:p w14:paraId="7F07C0A1" w14:textId="77777777" w:rsidR="0077281B" w:rsidRPr="00667998" w:rsidRDefault="0077281B" w:rsidP="0077281B">
      <w:pPr>
        <w:tabs>
          <w:tab w:val="left" w:pos="1701"/>
        </w:tabs>
        <w:spacing w:after="0" w:line="360" w:lineRule="auto"/>
        <w:jc w:val="both"/>
        <w:rPr>
          <w:rFonts w:ascii="Palatino Linotype" w:hAnsi="Palatino Linotype" w:cs="Arial"/>
          <w:b/>
          <w:sz w:val="24"/>
        </w:rPr>
      </w:pPr>
    </w:p>
    <w:p w14:paraId="6775DC31" w14:textId="38011023" w:rsidR="0077281B" w:rsidRPr="00667998" w:rsidRDefault="0077281B" w:rsidP="0077281B">
      <w:pPr>
        <w:tabs>
          <w:tab w:val="left" w:pos="1701"/>
        </w:tabs>
        <w:spacing w:after="0" w:line="360" w:lineRule="auto"/>
        <w:jc w:val="both"/>
        <w:rPr>
          <w:rFonts w:ascii="Palatino Linotype" w:hAnsi="Palatino Linotype" w:cs="Arial"/>
          <w:sz w:val="24"/>
        </w:rPr>
      </w:pPr>
      <w:r w:rsidRPr="00667998">
        <w:rPr>
          <w:rFonts w:ascii="Palatino Linotype" w:hAnsi="Palatino Linotype" w:cs="Arial"/>
          <w:b/>
          <w:sz w:val="24"/>
        </w:rPr>
        <w:t>VISTO</w:t>
      </w:r>
      <w:r w:rsidRPr="00667998">
        <w:rPr>
          <w:rFonts w:ascii="Palatino Linotype" w:hAnsi="Palatino Linotype" w:cs="Arial"/>
          <w:sz w:val="24"/>
        </w:rPr>
        <w:t xml:space="preserve"> el expediente electrónico formado con motivo del recurso de revisión número </w:t>
      </w:r>
      <w:r>
        <w:rPr>
          <w:rFonts w:ascii="Palatino Linotype" w:hAnsi="Palatino Linotype" w:cs="Arial"/>
          <w:b/>
          <w:bCs/>
          <w:sz w:val="24"/>
          <w:lang w:eastAsia="es-MX"/>
        </w:rPr>
        <w:t>01</w:t>
      </w:r>
      <w:r w:rsidR="003C1310">
        <w:rPr>
          <w:rFonts w:ascii="Palatino Linotype" w:hAnsi="Palatino Linotype" w:cs="Arial"/>
          <w:b/>
          <w:bCs/>
          <w:sz w:val="24"/>
          <w:lang w:eastAsia="es-MX"/>
        </w:rPr>
        <w:t>985</w:t>
      </w:r>
      <w:r w:rsidRPr="00667998">
        <w:rPr>
          <w:rFonts w:ascii="Palatino Linotype" w:hAnsi="Palatino Linotype" w:cs="Arial"/>
          <w:b/>
          <w:bCs/>
          <w:sz w:val="24"/>
          <w:lang w:eastAsia="es-MX"/>
        </w:rPr>
        <w:t>/INFOEM/IP/RR/20</w:t>
      </w:r>
      <w:r>
        <w:rPr>
          <w:rFonts w:ascii="Palatino Linotype" w:hAnsi="Palatino Linotype" w:cs="Arial"/>
          <w:b/>
          <w:bCs/>
          <w:sz w:val="24"/>
          <w:lang w:eastAsia="es-MX"/>
        </w:rPr>
        <w:t>21</w:t>
      </w:r>
      <w:r w:rsidRPr="00667998">
        <w:rPr>
          <w:rFonts w:ascii="Palatino Linotype" w:hAnsi="Palatino Linotype" w:cs="Arial"/>
          <w:sz w:val="24"/>
        </w:rPr>
        <w:t xml:space="preserve">, </w:t>
      </w:r>
      <w:r w:rsidRPr="00667998">
        <w:rPr>
          <w:rFonts w:ascii="Palatino Linotype" w:hAnsi="Palatino Linotype" w:cs="Arial"/>
          <w:sz w:val="24"/>
          <w:szCs w:val="24"/>
        </w:rPr>
        <w:t xml:space="preserve">interpuesto por </w:t>
      </w:r>
      <w:r w:rsidR="00F85782">
        <w:rPr>
          <w:rFonts w:ascii="Palatino Linotype" w:hAnsi="Palatino Linotype" w:cs="Arial"/>
          <w:b/>
          <w:bCs/>
          <w:sz w:val="24"/>
          <w:szCs w:val="24"/>
        </w:rPr>
        <w:t>xxxxxxxxxxxxxxxx</w:t>
      </w:r>
      <w:bookmarkStart w:id="0" w:name="_GoBack"/>
      <w:bookmarkEnd w:id="0"/>
      <w:r>
        <w:rPr>
          <w:rFonts w:ascii="Palatino Linotype" w:hAnsi="Palatino Linotype" w:cs="Arial"/>
          <w:b/>
          <w:sz w:val="24"/>
          <w:szCs w:val="24"/>
        </w:rPr>
        <w:t xml:space="preserve">, </w:t>
      </w:r>
      <w:r w:rsidRPr="00667998">
        <w:rPr>
          <w:rFonts w:ascii="Palatino Linotype" w:hAnsi="Palatino Linotype" w:cs="Arial"/>
          <w:sz w:val="24"/>
          <w:szCs w:val="24"/>
        </w:rPr>
        <w:t xml:space="preserve">en lo sucesivo </w:t>
      </w:r>
      <w:r>
        <w:rPr>
          <w:rFonts w:ascii="Palatino Linotype" w:hAnsi="Palatino Linotype" w:cs="Arial"/>
          <w:sz w:val="24"/>
          <w:szCs w:val="24"/>
        </w:rPr>
        <w:t>la</w:t>
      </w:r>
      <w:r w:rsidRPr="00667998">
        <w:rPr>
          <w:rFonts w:ascii="Palatino Linotype" w:hAnsi="Palatino Linotype" w:cs="Arial"/>
          <w:b/>
          <w:sz w:val="24"/>
          <w:szCs w:val="24"/>
        </w:rPr>
        <w:t xml:space="preserve"> Recurrente</w:t>
      </w:r>
      <w:r w:rsidRPr="00667998">
        <w:rPr>
          <w:rFonts w:ascii="Palatino Linotype" w:hAnsi="Palatino Linotype" w:cs="Arial"/>
          <w:sz w:val="24"/>
          <w:szCs w:val="24"/>
        </w:rPr>
        <w:t xml:space="preserve">, en contra de la respuesta del </w:t>
      </w:r>
      <w:r w:rsidR="003C1310">
        <w:rPr>
          <w:rFonts w:ascii="Palatino Linotype" w:hAnsi="Palatino Linotype" w:cs="Arial"/>
          <w:b/>
          <w:sz w:val="24"/>
          <w:szCs w:val="24"/>
        </w:rPr>
        <w:t>Ayuntamiento de Amanalco</w:t>
      </w:r>
      <w:r w:rsidRPr="00667998">
        <w:rPr>
          <w:rFonts w:ascii="Palatino Linotype" w:hAnsi="Palatino Linotype" w:cs="Arial"/>
          <w:sz w:val="24"/>
          <w:szCs w:val="24"/>
        </w:rPr>
        <w:t>, en lo subsecuente</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el </w:t>
      </w:r>
      <w:r w:rsidRPr="00667998">
        <w:rPr>
          <w:rFonts w:ascii="Palatino Linotype" w:hAnsi="Palatino Linotype" w:cs="Arial"/>
          <w:b/>
          <w:sz w:val="24"/>
          <w:szCs w:val="24"/>
        </w:rPr>
        <w:t>Sujeto Obligado</w:t>
      </w:r>
      <w:r w:rsidRPr="00667998">
        <w:rPr>
          <w:rFonts w:ascii="Palatino Linotype" w:hAnsi="Palatino Linotype" w:cs="Arial"/>
          <w:sz w:val="24"/>
          <w:szCs w:val="24"/>
        </w:rPr>
        <w:t>,</w:t>
      </w:r>
      <w:r w:rsidRPr="00667998">
        <w:rPr>
          <w:rFonts w:ascii="Palatino Linotype" w:hAnsi="Palatino Linotype" w:cs="Arial"/>
          <w:b/>
          <w:sz w:val="24"/>
          <w:szCs w:val="24"/>
        </w:rPr>
        <w:t xml:space="preserve"> </w:t>
      </w:r>
      <w:r w:rsidRPr="00667998">
        <w:rPr>
          <w:rFonts w:ascii="Palatino Linotype" w:hAnsi="Palatino Linotype" w:cs="Arial"/>
          <w:sz w:val="24"/>
          <w:szCs w:val="24"/>
        </w:rPr>
        <w:t>se procede a</w:t>
      </w:r>
      <w:r w:rsidRPr="00667998">
        <w:rPr>
          <w:rFonts w:ascii="Palatino Linotype" w:hAnsi="Palatino Linotype" w:cs="Arial"/>
          <w:sz w:val="24"/>
        </w:rPr>
        <w:t xml:space="preserve"> dictar la presente resolución.</w:t>
      </w:r>
    </w:p>
    <w:p w14:paraId="2F8D3FCF" w14:textId="77777777" w:rsidR="0077281B" w:rsidRPr="004A1460" w:rsidRDefault="0077281B" w:rsidP="0077281B">
      <w:pPr>
        <w:tabs>
          <w:tab w:val="left" w:pos="1701"/>
        </w:tabs>
        <w:spacing w:after="0" w:line="360" w:lineRule="auto"/>
        <w:jc w:val="both"/>
        <w:rPr>
          <w:rFonts w:ascii="Palatino Linotype" w:hAnsi="Palatino Linotype" w:cs="Arial"/>
          <w:sz w:val="24"/>
        </w:rPr>
      </w:pPr>
    </w:p>
    <w:p w14:paraId="58D5B347" w14:textId="77777777" w:rsidR="0077281B" w:rsidRPr="00667998" w:rsidRDefault="0077281B" w:rsidP="0077281B">
      <w:pPr>
        <w:spacing w:after="0" w:line="360" w:lineRule="auto"/>
        <w:jc w:val="center"/>
        <w:rPr>
          <w:rFonts w:ascii="Palatino Linotype" w:hAnsi="Palatino Linotype"/>
          <w:b/>
          <w:sz w:val="28"/>
        </w:rPr>
      </w:pPr>
      <w:r w:rsidRPr="00667998">
        <w:rPr>
          <w:rFonts w:ascii="Palatino Linotype" w:hAnsi="Palatino Linotype"/>
          <w:b/>
          <w:sz w:val="28"/>
        </w:rPr>
        <w:t>A N T E C E D E N T E S   D E L   A S U N T O</w:t>
      </w:r>
    </w:p>
    <w:p w14:paraId="194B84C9" w14:textId="77777777" w:rsidR="0077281B" w:rsidRPr="00667998" w:rsidRDefault="0077281B" w:rsidP="0077281B">
      <w:pPr>
        <w:spacing w:after="0" w:line="360" w:lineRule="auto"/>
        <w:jc w:val="center"/>
        <w:rPr>
          <w:rFonts w:ascii="Palatino Linotype" w:hAnsi="Palatino Linotype"/>
          <w:b/>
          <w:sz w:val="24"/>
        </w:rPr>
      </w:pPr>
    </w:p>
    <w:p w14:paraId="0131CC45" w14:textId="77777777" w:rsidR="0077281B" w:rsidRPr="00667998" w:rsidRDefault="0077281B" w:rsidP="0077281B">
      <w:pPr>
        <w:spacing w:after="0" w:line="360" w:lineRule="auto"/>
        <w:jc w:val="both"/>
        <w:rPr>
          <w:rFonts w:ascii="Palatino Linotype" w:hAnsi="Palatino Linotype"/>
        </w:rPr>
      </w:pPr>
      <w:r w:rsidRPr="00667998">
        <w:rPr>
          <w:rFonts w:ascii="Palatino Linotype" w:hAnsi="Palatino Linotype" w:cs="Arial"/>
          <w:b/>
          <w:sz w:val="28"/>
        </w:rPr>
        <w:t>PRIMERO.</w:t>
      </w:r>
      <w:r w:rsidRPr="00667998">
        <w:rPr>
          <w:rFonts w:ascii="Palatino Linotype" w:hAnsi="Palatino Linotype" w:cs="Arial"/>
        </w:rPr>
        <w:t xml:space="preserve"> </w:t>
      </w:r>
      <w:r w:rsidRPr="00667998">
        <w:rPr>
          <w:rFonts w:ascii="Palatino Linotype" w:hAnsi="Palatino Linotype"/>
          <w:b/>
          <w:sz w:val="28"/>
          <w:szCs w:val="28"/>
        </w:rPr>
        <w:t>De la Solicitud de Información.</w:t>
      </w:r>
    </w:p>
    <w:p w14:paraId="6E761DD9" w14:textId="324D09D2" w:rsidR="0077281B" w:rsidRPr="00667998" w:rsidRDefault="0077281B" w:rsidP="0077281B">
      <w:pPr>
        <w:spacing w:after="0" w:line="360" w:lineRule="auto"/>
        <w:jc w:val="both"/>
        <w:rPr>
          <w:rFonts w:ascii="Palatino Linotype" w:hAnsi="Palatino Linotype" w:cs="Arial"/>
          <w:sz w:val="24"/>
        </w:rPr>
      </w:pPr>
      <w:r w:rsidRPr="00667998">
        <w:rPr>
          <w:rFonts w:ascii="Palatino Linotype" w:hAnsi="Palatino Linotype" w:cs="Arial"/>
          <w:sz w:val="24"/>
        </w:rPr>
        <w:t xml:space="preserve">En fecha </w:t>
      </w:r>
      <w:r w:rsidR="003C1310">
        <w:rPr>
          <w:rFonts w:ascii="Palatino Linotype" w:hAnsi="Palatino Linotype" w:cs="Arial"/>
          <w:sz w:val="24"/>
        </w:rPr>
        <w:t>veinticuatro</w:t>
      </w:r>
      <w:r w:rsidRPr="00667998">
        <w:rPr>
          <w:rFonts w:ascii="Palatino Linotype" w:hAnsi="Palatino Linotype" w:cs="Arial"/>
          <w:sz w:val="24"/>
        </w:rPr>
        <w:t xml:space="preserve"> de </w:t>
      </w:r>
      <w:r w:rsidR="003C1310">
        <w:rPr>
          <w:rFonts w:ascii="Palatino Linotype" w:hAnsi="Palatino Linotype" w:cs="Arial"/>
          <w:sz w:val="24"/>
        </w:rPr>
        <w:t>febrer</w:t>
      </w:r>
      <w:r>
        <w:rPr>
          <w:rFonts w:ascii="Palatino Linotype" w:hAnsi="Palatino Linotype" w:cs="Arial"/>
          <w:sz w:val="24"/>
        </w:rPr>
        <w:t>o</w:t>
      </w:r>
      <w:r w:rsidRPr="00667998">
        <w:rPr>
          <w:rFonts w:ascii="Palatino Linotype" w:hAnsi="Palatino Linotype" w:cs="Arial"/>
          <w:sz w:val="24"/>
        </w:rPr>
        <w:t xml:space="preserve"> de dos mil ve</w:t>
      </w:r>
      <w:r>
        <w:rPr>
          <w:rFonts w:ascii="Palatino Linotype" w:hAnsi="Palatino Linotype" w:cs="Arial"/>
          <w:sz w:val="24"/>
        </w:rPr>
        <w:t>intiuno</w:t>
      </w:r>
      <w:r w:rsidRPr="00667998">
        <w:rPr>
          <w:rFonts w:ascii="Palatino Linotype" w:hAnsi="Palatino Linotype" w:cs="Arial"/>
          <w:sz w:val="24"/>
        </w:rPr>
        <w:t xml:space="preserve">, </w:t>
      </w:r>
      <w:r>
        <w:rPr>
          <w:rFonts w:ascii="Palatino Linotype" w:hAnsi="Palatino Linotype" w:cs="Arial"/>
          <w:sz w:val="24"/>
        </w:rPr>
        <w:t>la</w:t>
      </w:r>
      <w:r w:rsidRPr="00667998">
        <w:rPr>
          <w:rFonts w:ascii="Palatino Linotype" w:hAnsi="Palatino Linotype" w:cs="Arial"/>
          <w:sz w:val="24"/>
        </w:rPr>
        <w:t xml:space="preserve"> </w:t>
      </w:r>
      <w:r w:rsidR="003C1310">
        <w:rPr>
          <w:rFonts w:ascii="Palatino Linotype" w:hAnsi="Palatino Linotype" w:cs="Arial"/>
          <w:sz w:val="24"/>
        </w:rPr>
        <w:t xml:space="preserve">parte </w:t>
      </w:r>
      <w:r w:rsidRPr="00667998">
        <w:rPr>
          <w:rFonts w:ascii="Palatino Linotype" w:hAnsi="Palatino Linotype" w:cs="Arial"/>
          <w:b/>
          <w:sz w:val="24"/>
        </w:rPr>
        <w:t>Recurrente</w:t>
      </w:r>
      <w:r w:rsidRPr="00667998">
        <w:rPr>
          <w:rFonts w:ascii="Palatino Linotype" w:hAnsi="Palatino Linotype" w:cs="Arial"/>
          <w:sz w:val="24"/>
        </w:rPr>
        <w:t xml:space="preserve">, presentó a través del Sistema de Acceso a la Información Mexiquense, en lo subsecuente el </w:t>
      </w:r>
      <w:r w:rsidRPr="00667998">
        <w:rPr>
          <w:rFonts w:ascii="Palatino Linotype" w:hAnsi="Palatino Linotype" w:cs="Arial"/>
          <w:b/>
          <w:sz w:val="24"/>
        </w:rPr>
        <w:t>SAIMEX</w:t>
      </w:r>
      <w:r w:rsidRPr="00667998">
        <w:rPr>
          <w:rFonts w:ascii="Palatino Linotype" w:hAnsi="Palatino Linotype" w:cs="Arial"/>
          <w:sz w:val="24"/>
        </w:rPr>
        <w:t xml:space="preserve"> ante el </w:t>
      </w:r>
      <w:r w:rsidRPr="00667998">
        <w:rPr>
          <w:rFonts w:ascii="Palatino Linotype" w:hAnsi="Palatino Linotype" w:cs="Arial"/>
          <w:b/>
          <w:sz w:val="24"/>
        </w:rPr>
        <w:t>Sujeto Obligado</w:t>
      </w:r>
      <w:r w:rsidRPr="00667998">
        <w:rPr>
          <w:rFonts w:ascii="Palatino Linotype" w:hAnsi="Palatino Linotype" w:cs="Arial"/>
          <w:sz w:val="24"/>
        </w:rPr>
        <w:t xml:space="preserve">, la solicitud de acceso a la información pública, a la que se le asignó el número de expediente </w:t>
      </w:r>
      <w:r w:rsidR="003C1310" w:rsidRPr="003C1310">
        <w:rPr>
          <w:rFonts w:ascii="Palatino Linotype" w:hAnsi="Palatino Linotype" w:cs="Arial"/>
          <w:b/>
          <w:sz w:val="24"/>
        </w:rPr>
        <w:t>00016/AMANALCO/IP/2021</w:t>
      </w:r>
      <w:r w:rsidRPr="00667998">
        <w:rPr>
          <w:rFonts w:ascii="Palatino Linotype" w:hAnsi="Palatino Linotype" w:cs="Arial"/>
          <w:sz w:val="24"/>
        </w:rPr>
        <w:t>, mediante la cual solicitó lo siguiente:</w:t>
      </w:r>
    </w:p>
    <w:p w14:paraId="4464032C" w14:textId="77777777" w:rsidR="0077281B" w:rsidRPr="004A1460" w:rsidRDefault="0077281B" w:rsidP="0077281B"/>
    <w:p w14:paraId="4BDA7F3B" w14:textId="0A3CE7CD" w:rsidR="0077281B" w:rsidRPr="00667998" w:rsidRDefault="0077281B" w:rsidP="0077281B">
      <w:pPr>
        <w:spacing w:after="0" w:line="240" w:lineRule="auto"/>
        <w:ind w:left="567" w:right="850"/>
        <w:jc w:val="both"/>
        <w:rPr>
          <w:rFonts w:ascii="Palatino Linotype" w:hAnsi="Palatino Linotype" w:cs="Arial"/>
          <w:i/>
          <w:sz w:val="24"/>
        </w:rPr>
      </w:pPr>
      <w:r w:rsidRPr="00667998">
        <w:rPr>
          <w:rFonts w:ascii="Palatino Linotype" w:hAnsi="Palatino Linotype" w:cs="Arial"/>
          <w:i/>
          <w:sz w:val="24"/>
        </w:rPr>
        <w:t>“</w:t>
      </w:r>
      <w:r w:rsidR="003C1310" w:rsidRPr="003C1310">
        <w:rPr>
          <w:rFonts w:ascii="Palatino Linotype" w:hAnsi="Palatino Linotype" w:cs="Arial"/>
          <w:i/>
          <w:sz w:val="24"/>
        </w:rPr>
        <w:t>¿Cuánto fue el monto ejercido y pagado por capítulo de gasto y por partida de gasto en el ejercicio 2019?</w:t>
      </w:r>
      <w:r w:rsidRPr="00667998">
        <w:rPr>
          <w:rFonts w:ascii="Palatino Linotype" w:hAnsi="Palatino Linotype" w:cs="Arial"/>
          <w:i/>
          <w:sz w:val="24"/>
        </w:rPr>
        <w:t>” (Sic).</w:t>
      </w:r>
    </w:p>
    <w:p w14:paraId="184FE8E1" w14:textId="77777777" w:rsidR="0077281B" w:rsidRPr="00667998" w:rsidRDefault="0077281B" w:rsidP="0077281B">
      <w:pPr>
        <w:spacing w:after="0" w:line="360" w:lineRule="auto"/>
        <w:ind w:right="850"/>
        <w:jc w:val="both"/>
        <w:rPr>
          <w:rFonts w:ascii="Palatino Linotype" w:hAnsi="Palatino Linotype" w:cs="Arial"/>
          <w:b/>
          <w:sz w:val="2"/>
        </w:rPr>
      </w:pPr>
    </w:p>
    <w:p w14:paraId="4CA5CF89" w14:textId="77777777" w:rsidR="0077281B" w:rsidRPr="004A1460" w:rsidRDefault="0077281B" w:rsidP="0077281B"/>
    <w:p w14:paraId="1017A5C5" w14:textId="77777777" w:rsidR="0077281B" w:rsidRPr="00667998" w:rsidRDefault="0077281B" w:rsidP="0077281B">
      <w:pPr>
        <w:spacing w:after="0" w:line="360" w:lineRule="auto"/>
        <w:ind w:right="850"/>
        <w:jc w:val="both"/>
        <w:rPr>
          <w:rFonts w:ascii="Palatino Linotype" w:hAnsi="Palatino Linotype" w:cs="Arial"/>
          <w:b/>
          <w:sz w:val="24"/>
        </w:rPr>
      </w:pPr>
      <w:r w:rsidRPr="00667998">
        <w:rPr>
          <w:rFonts w:ascii="Palatino Linotype" w:hAnsi="Palatino Linotype" w:cs="Arial"/>
          <w:b/>
          <w:sz w:val="24"/>
        </w:rPr>
        <w:t xml:space="preserve">MODALIDAD DE ENTREGA: </w:t>
      </w:r>
      <w:r w:rsidRPr="00667998">
        <w:rPr>
          <w:rFonts w:ascii="Palatino Linotype" w:hAnsi="Palatino Linotype" w:cs="Arial"/>
          <w:sz w:val="24"/>
        </w:rPr>
        <w:t xml:space="preserve">A través del </w:t>
      </w:r>
      <w:r w:rsidRPr="00667998">
        <w:rPr>
          <w:rFonts w:ascii="Palatino Linotype" w:hAnsi="Palatino Linotype" w:cs="Arial"/>
          <w:b/>
          <w:sz w:val="24"/>
        </w:rPr>
        <w:t>SAIMEX.</w:t>
      </w:r>
    </w:p>
    <w:p w14:paraId="763F38BA" w14:textId="77777777" w:rsidR="0077281B" w:rsidRDefault="0077281B" w:rsidP="0077281B">
      <w:pPr>
        <w:spacing w:after="0" w:line="360" w:lineRule="auto"/>
        <w:jc w:val="both"/>
        <w:rPr>
          <w:rFonts w:ascii="Palatino Linotype" w:hAnsi="Palatino Linotype" w:cs="Arial"/>
          <w:b/>
          <w:sz w:val="24"/>
        </w:rPr>
      </w:pPr>
    </w:p>
    <w:p w14:paraId="72702051" w14:textId="77777777" w:rsidR="0077281B" w:rsidRPr="004A1460" w:rsidRDefault="0077281B" w:rsidP="0077281B">
      <w:pPr>
        <w:spacing w:after="0" w:line="360" w:lineRule="auto"/>
        <w:jc w:val="both"/>
        <w:rPr>
          <w:rFonts w:ascii="Palatino Linotype" w:hAnsi="Palatino Linotype" w:cs="Arial"/>
          <w:b/>
          <w:sz w:val="24"/>
        </w:rPr>
      </w:pPr>
    </w:p>
    <w:p w14:paraId="5294C13B" w14:textId="77777777" w:rsidR="0077281B" w:rsidRPr="00667998" w:rsidRDefault="0077281B" w:rsidP="0077281B">
      <w:pPr>
        <w:spacing w:after="0" w:line="360" w:lineRule="auto"/>
        <w:jc w:val="both"/>
        <w:rPr>
          <w:rFonts w:ascii="Palatino Linotype" w:hAnsi="Palatino Linotype" w:cs="Arial"/>
          <w:b/>
          <w:sz w:val="28"/>
        </w:rPr>
      </w:pPr>
      <w:r w:rsidRPr="00667998">
        <w:rPr>
          <w:rFonts w:ascii="Palatino Linotype" w:hAnsi="Palatino Linotype" w:cs="Arial"/>
          <w:b/>
          <w:sz w:val="28"/>
        </w:rPr>
        <w:lastRenderedPageBreak/>
        <w:t xml:space="preserve">SEGUNDO. </w:t>
      </w:r>
      <w:r w:rsidRPr="00667998">
        <w:rPr>
          <w:rFonts w:ascii="Palatino Linotype" w:hAnsi="Palatino Linotype" w:cs="Arial"/>
          <w:b/>
          <w:sz w:val="28"/>
          <w:szCs w:val="20"/>
        </w:rPr>
        <w:t>De la respuesta del Sujeto Obligado.</w:t>
      </w:r>
    </w:p>
    <w:p w14:paraId="2FC5CD60" w14:textId="3578187E" w:rsidR="0077281B" w:rsidRPr="00667998" w:rsidRDefault="0077281B" w:rsidP="0077281B">
      <w:pPr>
        <w:tabs>
          <w:tab w:val="right" w:pos="8505"/>
        </w:tabs>
        <w:spacing w:after="0" w:line="360" w:lineRule="auto"/>
        <w:jc w:val="both"/>
        <w:rPr>
          <w:rFonts w:ascii="Palatino Linotype" w:hAnsi="Palatino Linotype" w:cs="Arial"/>
          <w:sz w:val="24"/>
        </w:rPr>
      </w:pPr>
      <w:r w:rsidRPr="00667998">
        <w:rPr>
          <w:rFonts w:ascii="Palatino Linotype" w:hAnsi="Palatino Linotype" w:cs="Arial"/>
          <w:sz w:val="24"/>
        </w:rPr>
        <w:t xml:space="preserve">De las constancias que obran en el SAIMEX, se advierte que en fecha </w:t>
      </w:r>
      <w:r w:rsidR="003C1310">
        <w:rPr>
          <w:rFonts w:ascii="Palatino Linotype" w:hAnsi="Palatino Linotype" w:cs="Arial"/>
          <w:sz w:val="24"/>
        </w:rPr>
        <w:t>ocho</w:t>
      </w:r>
      <w:r>
        <w:rPr>
          <w:rFonts w:ascii="Palatino Linotype" w:hAnsi="Palatino Linotype" w:cs="Arial"/>
          <w:sz w:val="24"/>
        </w:rPr>
        <w:t xml:space="preserve"> de abril</w:t>
      </w:r>
      <w:r w:rsidRPr="00667998">
        <w:rPr>
          <w:rFonts w:ascii="Palatino Linotype" w:hAnsi="Palatino Linotype" w:cs="Arial"/>
          <w:sz w:val="24"/>
        </w:rPr>
        <w:t xml:space="preserve"> de dos mil </w:t>
      </w:r>
      <w:r>
        <w:rPr>
          <w:rFonts w:ascii="Palatino Linotype" w:hAnsi="Palatino Linotype" w:cs="Arial"/>
          <w:sz w:val="24"/>
        </w:rPr>
        <w:t>veintiuno</w:t>
      </w:r>
      <w:r w:rsidRPr="00667998">
        <w:rPr>
          <w:rFonts w:ascii="Palatino Linotype" w:hAnsi="Palatino Linotype" w:cs="Arial"/>
          <w:sz w:val="24"/>
        </w:rPr>
        <w:t xml:space="preserve">, el </w:t>
      </w:r>
      <w:r w:rsidRPr="00667998">
        <w:rPr>
          <w:rFonts w:ascii="Palatino Linotype" w:hAnsi="Palatino Linotype" w:cs="Arial"/>
          <w:b/>
          <w:sz w:val="24"/>
        </w:rPr>
        <w:t>Sujeto Obligado</w:t>
      </w:r>
      <w:r w:rsidRPr="00667998">
        <w:rPr>
          <w:rFonts w:ascii="Palatino Linotype" w:hAnsi="Palatino Linotype" w:cs="Arial"/>
          <w:sz w:val="24"/>
        </w:rPr>
        <w:t xml:space="preserve"> notificó la siguiente respuesta:</w:t>
      </w:r>
    </w:p>
    <w:p w14:paraId="5264A6A7" w14:textId="77777777" w:rsidR="0077281B" w:rsidRPr="004A1460" w:rsidRDefault="0077281B" w:rsidP="0077281B">
      <w:pPr>
        <w:pStyle w:val="Sinespaciado"/>
      </w:pPr>
    </w:p>
    <w:p w14:paraId="2A6DCD22" w14:textId="77777777" w:rsidR="003C1310" w:rsidRPr="003C1310" w:rsidRDefault="0077281B" w:rsidP="003C1310">
      <w:pPr>
        <w:spacing w:after="0" w:line="240" w:lineRule="auto"/>
        <w:ind w:left="567" w:right="567"/>
        <w:jc w:val="both"/>
        <w:rPr>
          <w:rFonts w:ascii="Palatino Linotype" w:hAnsi="Palatino Linotype" w:cs="Arial"/>
          <w:i/>
        </w:rPr>
      </w:pPr>
      <w:r w:rsidRPr="00667998">
        <w:rPr>
          <w:rFonts w:ascii="Palatino Linotype" w:hAnsi="Palatino Linotype" w:cs="Arial"/>
          <w:i/>
        </w:rPr>
        <w:t>“</w:t>
      </w:r>
      <w:r w:rsidR="003C1310" w:rsidRPr="003C1310">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1634DE5" w14:textId="77777777" w:rsidR="003C1310" w:rsidRPr="003C1310" w:rsidRDefault="003C1310" w:rsidP="003C1310">
      <w:pPr>
        <w:spacing w:after="0" w:line="240" w:lineRule="auto"/>
        <w:ind w:left="567" w:right="567"/>
        <w:jc w:val="both"/>
        <w:rPr>
          <w:rFonts w:ascii="Palatino Linotype" w:hAnsi="Palatino Linotype" w:cs="Arial"/>
          <w:i/>
        </w:rPr>
      </w:pPr>
      <w:r w:rsidRPr="003C1310">
        <w:rPr>
          <w:rFonts w:ascii="Palatino Linotype" w:hAnsi="Palatino Linotype" w:cs="Arial"/>
          <w:i/>
        </w:rPr>
        <w:t>Adjunto información que da contestación a la solicitud publica que remitió ante este sujeto obligado.</w:t>
      </w:r>
    </w:p>
    <w:p w14:paraId="69B01B09" w14:textId="77777777" w:rsidR="003C1310" w:rsidRPr="003C1310" w:rsidRDefault="003C1310" w:rsidP="003C1310">
      <w:pPr>
        <w:spacing w:after="0" w:line="240" w:lineRule="auto"/>
        <w:ind w:left="567" w:right="567"/>
        <w:jc w:val="both"/>
        <w:rPr>
          <w:rFonts w:ascii="Palatino Linotype" w:hAnsi="Palatino Linotype" w:cs="Arial"/>
          <w:i/>
        </w:rPr>
      </w:pPr>
      <w:r w:rsidRPr="003C1310">
        <w:rPr>
          <w:rFonts w:ascii="Palatino Linotype" w:hAnsi="Palatino Linotype" w:cs="Arial"/>
          <w:i/>
        </w:rPr>
        <w:t>ATENTAMENTE</w:t>
      </w:r>
    </w:p>
    <w:p w14:paraId="6FC03101" w14:textId="34B11C47" w:rsidR="0077281B" w:rsidRPr="005171EC" w:rsidRDefault="003C1310" w:rsidP="003C1310">
      <w:pPr>
        <w:spacing w:after="0" w:line="240" w:lineRule="auto"/>
        <w:ind w:left="567" w:right="567"/>
        <w:jc w:val="both"/>
        <w:rPr>
          <w:rFonts w:ascii="Palatino Linotype" w:hAnsi="Palatino Linotype" w:cs="Arial"/>
          <w:i/>
        </w:rPr>
      </w:pPr>
      <w:r w:rsidRPr="003C1310">
        <w:rPr>
          <w:rFonts w:ascii="Palatino Linotype" w:hAnsi="Palatino Linotype" w:cs="Arial"/>
          <w:i/>
        </w:rPr>
        <w:t xml:space="preserve">ING. EMILIO ESTRADA GUADARRAMA </w:t>
      </w:r>
      <w:r w:rsidR="0077281B" w:rsidRPr="00667998">
        <w:rPr>
          <w:rFonts w:ascii="Palatino Linotype" w:hAnsi="Palatino Linotype" w:cs="Arial"/>
          <w:i/>
        </w:rPr>
        <w:t>“(Sic).</w:t>
      </w:r>
    </w:p>
    <w:p w14:paraId="3B24EB19" w14:textId="77777777" w:rsidR="0077281B" w:rsidRPr="00667998" w:rsidRDefault="0077281B" w:rsidP="0077281B">
      <w:pPr>
        <w:pStyle w:val="Sinespaciado"/>
      </w:pPr>
    </w:p>
    <w:p w14:paraId="125C021D" w14:textId="63A94CE9" w:rsidR="0077281B" w:rsidRPr="003C1310" w:rsidRDefault="0077281B" w:rsidP="003C1310">
      <w:pPr>
        <w:spacing w:line="276" w:lineRule="auto"/>
        <w:jc w:val="both"/>
        <w:rPr>
          <w:rFonts w:ascii="Palatino Linotype" w:hAnsi="Palatino Linotype" w:cs="Arial"/>
          <w:sz w:val="24"/>
          <w:szCs w:val="24"/>
        </w:rPr>
      </w:pPr>
      <w:r w:rsidRPr="003C1310">
        <w:rPr>
          <w:rFonts w:ascii="Palatino Linotype" w:hAnsi="Palatino Linotype" w:cs="Arial"/>
          <w:sz w:val="24"/>
          <w:szCs w:val="24"/>
        </w:rPr>
        <w:t xml:space="preserve">Adjuntando los archivos electrónicos denominados </w:t>
      </w:r>
      <w:r w:rsidRPr="003C1310">
        <w:rPr>
          <w:rFonts w:ascii="Palatino Linotype" w:hAnsi="Palatino Linotype" w:cs="Arial"/>
          <w:i/>
          <w:sz w:val="24"/>
          <w:szCs w:val="24"/>
        </w:rPr>
        <w:t>“</w:t>
      </w:r>
      <w:r w:rsidR="003C1310" w:rsidRPr="003C1310">
        <w:rPr>
          <w:rFonts w:ascii="Palatino Linotype" w:hAnsi="Palatino Linotype"/>
          <w:i/>
          <w:sz w:val="24"/>
          <w:szCs w:val="24"/>
        </w:rPr>
        <w:t>CONTESTACION SOLICITUD 00016.pdf” y “Oficio Contestacion Tesoreria.pdf</w:t>
      </w:r>
      <w:r w:rsidRPr="003C1310">
        <w:rPr>
          <w:rFonts w:ascii="Palatino Linotype" w:hAnsi="Palatino Linotype" w:cs="Arial"/>
          <w:i/>
          <w:sz w:val="24"/>
          <w:szCs w:val="24"/>
        </w:rPr>
        <w:t>”</w:t>
      </w:r>
      <w:r w:rsidRPr="003C1310">
        <w:rPr>
          <w:rFonts w:ascii="Palatino Linotype" w:hAnsi="Palatino Linotype" w:cs="Arial"/>
          <w:sz w:val="24"/>
          <w:szCs w:val="24"/>
        </w:rPr>
        <w:t xml:space="preserve">; mismos que no se reproducen por ser del conocimiento de las partes, sin embargo, serán materia del estudio en el </w:t>
      </w:r>
      <w:r w:rsidRPr="003C1310">
        <w:rPr>
          <w:rFonts w:ascii="Palatino Linotype" w:hAnsi="Palatino Linotype" w:cs="Arial"/>
          <w:b/>
          <w:sz w:val="24"/>
          <w:szCs w:val="24"/>
        </w:rPr>
        <w:t>CONSIDERADO</w:t>
      </w:r>
      <w:r w:rsidRPr="003C1310">
        <w:rPr>
          <w:rFonts w:ascii="Palatino Linotype" w:hAnsi="Palatino Linotype" w:cs="Arial"/>
          <w:sz w:val="24"/>
          <w:szCs w:val="24"/>
        </w:rPr>
        <w:t xml:space="preserve"> respectivo.</w:t>
      </w:r>
    </w:p>
    <w:p w14:paraId="6EC9D8D1" w14:textId="77777777" w:rsidR="0077281B" w:rsidRPr="005171EC" w:rsidRDefault="0077281B" w:rsidP="0077281B">
      <w:pPr>
        <w:spacing w:line="360" w:lineRule="auto"/>
        <w:jc w:val="both"/>
        <w:rPr>
          <w:rFonts w:ascii="Palatino Linotype" w:hAnsi="Palatino Linotype" w:cs="Arial"/>
          <w:sz w:val="28"/>
        </w:rPr>
      </w:pPr>
    </w:p>
    <w:p w14:paraId="508FB24D" w14:textId="77777777" w:rsidR="0077281B" w:rsidRPr="00667998" w:rsidRDefault="0077281B" w:rsidP="0077281B">
      <w:pPr>
        <w:spacing w:after="0" w:line="360" w:lineRule="auto"/>
        <w:jc w:val="both"/>
        <w:rPr>
          <w:rFonts w:ascii="Palatino Linotype" w:hAnsi="Palatino Linotype" w:cs="Arial"/>
          <w:b/>
          <w:sz w:val="28"/>
        </w:rPr>
      </w:pPr>
      <w:r w:rsidRPr="00667998">
        <w:rPr>
          <w:rFonts w:ascii="Palatino Linotype" w:hAnsi="Palatino Linotype" w:cs="Arial"/>
          <w:b/>
          <w:sz w:val="28"/>
        </w:rPr>
        <w:t xml:space="preserve">TERCERO. </w:t>
      </w:r>
      <w:r w:rsidRPr="00667998">
        <w:rPr>
          <w:rFonts w:ascii="Palatino Linotype" w:hAnsi="Palatino Linotype"/>
          <w:b/>
          <w:sz w:val="28"/>
        </w:rPr>
        <w:t>Del recurso de revisión.</w:t>
      </w:r>
    </w:p>
    <w:p w14:paraId="33B80EDD" w14:textId="2B47AA05" w:rsidR="0077281B" w:rsidRPr="00667998" w:rsidRDefault="0077281B" w:rsidP="0077281B">
      <w:pPr>
        <w:spacing w:after="0" w:line="360" w:lineRule="auto"/>
        <w:jc w:val="both"/>
        <w:rPr>
          <w:rFonts w:ascii="Palatino Linotype" w:hAnsi="Palatino Linotype" w:cs="Arial"/>
          <w:sz w:val="24"/>
        </w:rPr>
      </w:pPr>
      <w:r w:rsidRPr="00667998">
        <w:rPr>
          <w:rFonts w:ascii="Palatino Linotype" w:hAnsi="Palatino Linotype" w:cs="Arial"/>
          <w:sz w:val="24"/>
          <w:szCs w:val="24"/>
        </w:rPr>
        <w:t>Inconforme con la respuesta notificada por el</w:t>
      </w:r>
      <w:r w:rsidRPr="00667998">
        <w:rPr>
          <w:rFonts w:ascii="Palatino Linotype" w:hAnsi="Palatino Linotype" w:cs="Arial"/>
          <w:b/>
          <w:sz w:val="24"/>
          <w:szCs w:val="24"/>
        </w:rPr>
        <w:t xml:space="preserve"> Sujeto Obligado</w:t>
      </w:r>
      <w:r w:rsidRPr="00667998">
        <w:rPr>
          <w:rFonts w:ascii="Palatino Linotype" w:hAnsi="Palatino Linotype" w:cs="Arial"/>
          <w:sz w:val="24"/>
          <w:szCs w:val="24"/>
        </w:rPr>
        <w:t xml:space="preserve">, </w:t>
      </w:r>
      <w:r>
        <w:rPr>
          <w:rFonts w:ascii="Palatino Linotype" w:hAnsi="Palatino Linotype" w:cs="Arial"/>
          <w:sz w:val="24"/>
          <w:szCs w:val="24"/>
        </w:rPr>
        <w:t>el</w:t>
      </w:r>
      <w:r w:rsidRPr="00667998">
        <w:rPr>
          <w:rFonts w:ascii="Palatino Linotype" w:hAnsi="Palatino Linotype" w:cs="Arial"/>
          <w:b/>
          <w:sz w:val="24"/>
          <w:szCs w:val="24"/>
        </w:rPr>
        <w:t xml:space="preserve"> Recurrente </w:t>
      </w:r>
      <w:r w:rsidRPr="00667998">
        <w:rPr>
          <w:rFonts w:ascii="Palatino Linotype" w:hAnsi="Palatino Linotype" w:cs="Arial"/>
          <w:sz w:val="24"/>
          <w:szCs w:val="24"/>
        </w:rPr>
        <w:t xml:space="preserve">interpuso el presente recurso de revisión, en fecha </w:t>
      </w:r>
      <w:r w:rsidR="003C1310">
        <w:rPr>
          <w:rFonts w:ascii="Palatino Linotype" w:hAnsi="Palatino Linotype" w:cs="Arial"/>
          <w:sz w:val="24"/>
          <w:szCs w:val="24"/>
        </w:rPr>
        <w:t>veinte</w:t>
      </w:r>
      <w:r>
        <w:rPr>
          <w:rFonts w:ascii="Palatino Linotype" w:hAnsi="Palatino Linotype" w:cs="Arial"/>
          <w:sz w:val="24"/>
          <w:szCs w:val="24"/>
        </w:rPr>
        <w:t xml:space="preserve"> de abril</w:t>
      </w:r>
      <w:r w:rsidRPr="00667998">
        <w:rPr>
          <w:rFonts w:ascii="Palatino Linotype" w:hAnsi="Palatino Linotype" w:cs="Arial"/>
          <w:sz w:val="24"/>
          <w:szCs w:val="24"/>
        </w:rPr>
        <w:t xml:space="preserve"> de dos mil </w:t>
      </w:r>
      <w:r>
        <w:rPr>
          <w:rFonts w:ascii="Palatino Linotype" w:hAnsi="Palatino Linotype" w:cs="Arial"/>
          <w:sz w:val="24"/>
          <w:szCs w:val="24"/>
        </w:rPr>
        <w:t>veintiuno</w:t>
      </w:r>
      <w:r w:rsidRPr="00667998">
        <w:rPr>
          <w:rFonts w:ascii="Palatino Linotype" w:hAnsi="Palatino Linotype" w:cs="Arial"/>
          <w:sz w:val="24"/>
          <w:szCs w:val="24"/>
        </w:rPr>
        <w:t>, el cual fue registrado</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en el sistema electrónico con el expediente número </w:t>
      </w:r>
      <w:r>
        <w:rPr>
          <w:rFonts w:ascii="Palatino Linotype" w:hAnsi="Palatino Linotype" w:cs="Arial"/>
          <w:b/>
          <w:bCs/>
          <w:sz w:val="24"/>
          <w:szCs w:val="24"/>
          <w:lang w:eastAsia="es-MX"/>
        </w:rPr>
        <w:t>01</w:t>
      </w:r>
      <w:r w:rsidR="003C1310">
        <w:rPr>
          <w:rFonts w:ascii="Palatino Linotype" w:hAnsi="Palatino Linotype" w:cs="Arial"/>
          <w:b/>
          <w:bCs/>
          <w:sz w:val="24"/>
          <w:szCs w:val="24"/>
          <w:lang w:eastAsia="es-MX"/>
        </w:rPr>
        <w:t>985</w:t>
      </w:r>
      <w:r w:rsidRPr="00667998">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20</w:t>
      </w:r>
      <w:r w:rsidRPr="00667998">
        <w:rPr>
          <w:rFonts w:ascii="Palatino Linotype" w:hAnsi="Palatino Linotype" w:cs="Arial"/>
          <w:sz w:val="24"/>
          <w:szCs w:val="24"/>
        </w:rPr>
        <w:t xml:space="preserve">, en el cual </w:t>
      </w:r>
      <w:r w:rsidRPr="00667998">
        <w:rPr>
          <w:rFonts w:ascii="Palatino Linotype" w:hAnsi="Palatino Linotype" w:cs="Arial"/>
          <w:sz w:val="24"/>
        </w:rPr>
        <w:t>arguye, las siguientes manifestaciones:</w:t>
      </w:r>
    </w:p>
    <w:p w14:paraId="371EF46D" w14:textId="77777777" w:rsidR="0077281B" w:rsidRPr="00667998" w:rsidRDefault="0077281B" w:rsidP="0077281B">
      <w:pPr>
        <w:spacing w:after="0" w:line="360" w:lineRule="auto"/>
        <w:jc w:val="both"/>
        <w:rPr>
          <w:rFonts w:ascii="Palatino Linotype" w:hAnsi="Palatino Linotype" w:cs="Arial"/>
          <w:b/>
          <w:sz w:val="8"/>
        </w:rPr>
      </w:pPr>
    </w:p>
    <w:p w14:paraId="3993BFA8" w14:textId="77777777" w:rsidR="0077281B" w:rsidRPr="00667998" w:rsidRDefault="0077281B" w:rsidP="0077281B">
      <w:pPr>
        <w:pStyle w:val="Prrafodelista"/>
        <w:numPr>
          <w:ilvl w:val="0"/>
          <w:numId w:val="1"/>
        </w:numPr>
        <w:jc w:val="both"/>
        <w:rPr>
          <w:rFonts w:ascii="Palatino Linotype" w:hAnsi="Palatino Linotype" w:cs="Arial"/>
          <w:b/>
        </w:rPr>
      </w:pPr>
      <w:r w:rsidRPr="00667998">
        <w:rPr>
          <w:rFonts w:ascii="Palatino Linotype" w:hAnsi="Palatino Linotype" w:cs="Arial"/>
          <w:b/>
        </w:rPr>
        <w:t>Acto Impugnado:</w:t>
      </w:r>
    </w:p>
    <w:p w14:paraId="742C6380" w14:textId="674E3AA7" w:rsidR="0077281B" w:rsidRPr="00667998" w:rsidRDefault="0077281B" w:rsidP="0077281B">
      <w:pPr>
        <w:spacing w:after="0" w:line="240" w:lineRule="auto"/>
        <w:ind w:left="851" w:right="851"/>
        <w:jc w:val="both"/>
        <w:rPr>
          <w:rFonts w:ascii="Palatino Linotype" w:hAnsi="Palatino Linotype" w:cs="Arial"/>
          <w:i/>
        </w:rPr>
      </w:pPr>
      <w:r w:rsidRPr="00667998">
        <w:rPr>
          <w:rFonts w:ascii="Palatino Linotype" w:hAnsi="Palatino Linotype" w:cs="Arial"/>
          <w:i/>
        </w:rPr>
        <w:t>“</w:t>
      </w:r>
      <w:r w:rsidR="003C1310" w:rsidRPr="003C1310">
        <w:rPr>
          <w:rFonts w:ascii="Palatino Linotype" w:hAnsi="Palatino Linotype" w:cs="Arial"/>
          <w:i/>
        </w:rPr>
        <w:t>No me da la información,</w:t>
      </w:r>
      <w:r w:rsidRPr="00667998">
        <w:rPr>
          <w:rFonts w:ascii="Palatino Linotype" w:hAnsi="Palatino Linotype" w:cs="Arial"/>
          <w:i/>
        </w:rPr>
        <w:t>” [Sic].</w:t>
      </w:r>
    </w:p>
    <w:p w14:paraId="65F20CAD" w14:textId="77777777" w:rsidR="0077281B" w:rsidRPr="004A1460" w:rsidRDefault="0077281B" w:rsidP="0077281B">
      <w:pPr>
        <w:spacing w:after="0" w:line="360" w:lineRule="auto"/>
        <w:ind w:left="851" w:right="851"/>
        <w:jc w:val="both"/>
        <w:rPr>
          <w:rFonts w:ascii="Palatino Linotype" w:hAnsi="Palatino Linotype" w:cs="Arial"/>
          <w:i/>
          <w:sz w:val="24"/>
          <w:szCs w:val="24"/>
        </w:rPr>
      </w:pPr>
    </w:p>
    <w:p w14:paraId="11DD2756" w14:textId="77777777" w:rsidR="0077281B" w:rsidRPr="00667998" w:rsidRDefault="0077281B" w:rsidP="0077281B">
      <w:pPr>
        <w:pStyle w:val="Prrafodelista"/>
        <w:numPr>
          <w:ilvl w:val="0"/>
          <w:numId w:val="1"/>
        </w:numPr>
        <w:jc w:val="both"/>
        <w:rPr>
          <w:rFonts w:ascii="Palatino Linotype" w:hAnsi="Palatino Linotype" w:cs="Arial"/>
        </w:rPr>
      </w:pPr>
      <w:r w:rsidRPr="00667998">
        <w:rPr>
          <w:rFonts w:ascii="Palatino Linotype" w:hAnsi="Palatino Linotype" w:cs="Arial"/>
          <w:b/>
        </w:rPr>
        <w:t>Razones o Motivos de Inconformidad</w:t>
      </w:r>
      <w:r w:rsidRPr="00667998">
        <w:rPr>
          <w:rFonts w:ascii="Palatino Linotype" w:hAnsi="Palatino Linotype" w:cs="Arial"/>
        </w:rPr>
        <w:t xml:space="preserve">: </w:t>
      </w:r>
    </w:p>
    <w:p w14:paraId="6C3AC397" w14:textId="10D156D8" w:rsidR="0077281B" w:rsidRPr="00667998" w:rsidRDefault="0077281B" w:rsidP="0077281B">
      <w:pPr>
        <w:spacing w:after="0" w:line="240" w:lineRule="auto"/>
        <w:ind w:left="851" w:right="851"/>
        <w:jc w:val="both"/>
        <w:rPr>
          <w:rFonts w:ascii="Palatino Linotype" w:hAnsi="Palatino Linotype" w:cs="Arial"/>
          <w:i/>
        </w:rPr>
      </w:pPr>
      <w:r w:rsidRPr="00667998">
        <w:rPr>
          <w:rFonts w:ascii="Palatino Linotype" w:hAnsi="Palatino Linotype" w:cs="Arial"/>
          <w:i/>
        </w:rPr>
        <w:t>“</w:t>
      </w:r>
      <w:r w:rsidR="003C1310" w:rsidRPr="003C1310">
        <w:rPr>
          <w:rFonts w:ascii="Palatino Linotype" w:hAnsi="Palatino Linotype" w:cs="Arial"/>
          <w:i/>
        </w:rPr>
        <w:t>no me da la información</w:t>
      </w:r>
      <w:r w:rsidRPr="00707B81">
        <w:rPr>
          <w:rFonts w:ascii="Palatino Linotype" w:hAnsi="Palatino Linotype" w:cs="Arial"/>
          <w:i/>
        </w:rPr>
        <w:t>.</w:t>
      </w:r>
      <w:r w:rsidRPr="00667998">
        <w:rPr>
          <w:rFonts w:ascii="Palatino Linotype" w:hAnsi="Palatino Linotype" w:cs="Arial"/>
          <w:i/>
        </w:rPr>
        <w:t>” [Sic].</w:t>
      </w:r>
    </w:p>
    <w:p w14:paraId="256E5E49" w14:textId="77777777" w:rsidR="0077281B" w:rsidRPr="00667998" w:rsidRDefault="0077281B" w:rsidP="0077281B">
      <w:pPr>
        <w:spacing w:after="0" w:line="360" w:lineRule="auto"/>
        <w:ind w:right="851"/>
        <w:jc w:val="both"/>
        <w:rPr>
          <w:rFonts w:ascii="Palatino Linotype" w:hAnsi="Palatino Linotype" w:cs="Arial"/>
          <w:i/>
          <w:sz w:val="24"/>
        </w:rPr>
      </w:pPr>
    </w:p>
    <w:p w14:paraId="1623D5B0" w14:textId="77777777" w:rsidR="0077281B" w:rsidRPr="00667998" w:rsidRDefault="0077281B" w:rsidP="0077281B">
      <w:pPr>
        <w:pStyle w:val="Sinespaciado"/>
      </w:pPr>
    </w:p>
    <w:p w14:paraId="77C97921" w14:textId="77777777" w:rsidR="0077281B" w:rsidRPr="00667998" w:rsidRDefault="0077281B" w:rsidP="0077281B">
      <w:pPr>
        <w:spacing w:after="0" w:line="360" w:lineRule="auto"/>
        <w:jc w:val="both"/>
        <w:rPr>
          <w:rFonts w:ascii="Palatino Linotype" w:hAnsi="Palatino Linotype" w:cs="Arial"/>
          <w:b/>
          <w:sz w:val="24"/>
          <w:szCs w:val="24"/>
        </w:rPr>
      </w:pPr>
      <w:r w:rsidRPr="00667998">
        <w:rPr>
          <w:rFonts w:ascii="Palatino Linotype" w:hAnsi="Palatino Linotype" w:cs="Arial"/>
          <w:b/>
          <w:sz w:val="28"/>
        </w:rPr>
        <w:lastRenderedPageBreak/>
        <w:t>CUARTO</w:t>
      </w:r>
      <w:r w:rsidRPr="00667998">
        <w:rPr>
          <w:rFonts w:ascii="Palatino Linotype" w:hAnsi="Palatino Linotype" w:cs="Arial"/>
          <w:b/>
          <w:sz w:val="24"/>
          <w:szCs w:val="24"/>
        </w:rPr>
        <w:t xml:space="preserve">. </w:t>
      </w:r>
      <w:r w:rsidRPr="00667998">
        <w:rPr>
          <w:rFonts w:ascii="Palatino Linotype" w:hAnsi="Palatino Linotype" w:cs="Arial"/>
          <w:b/>
          <w:sz w:val="28"/>
          <w:szCs w:val="28"/>
        </w:rPr>
        <w:t>Del turno del recurso de revisión.</w:t>
      </w:r>
    </w:p>
    <w:p w14:paraId="0738F009" w14:textId="58E53904" w:rsidR="0077281B" w:rsidRPr="00667998" w:rsidRDefault="0077281B" w:rsidP="0077281B">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El medio de impugnación le fue turnado a la Comisionada Presidenta </w:t>
      </w:r>
      <w:r w:rsidRPr="00667998">
        <w:rPr>
          <w:rFonts w:ascii="Palatino Linotype" w:hAnsi="Palatino Linotype" w:cs="Arial"/>
          <w:b/>
          <w:sz w:val="24"/>
          <w:szCs w:val="24"/>
        </w:rPr>
        <w:t>Zulema Martínez Sánchez</w:t>
      </w:r>
      <w:r w:rsidRPr="00667998">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el acuerdo de admisión en fecha </w:t>
      </w:r>
      <w:r w:rsidR="00AF68D9">
        <w:rPr>
          <w:rFonts w:ascii="Palatino Linotype" w:hAnsi="Palatino Linotype" w:cs="Arial"/>
          <w:sz w:val="24"/>
          <w:szCs w:val="24"/>
        </w:rPr>
        <w:t>tres</w:t>
      </w:r>
      <w:r w:rsidRPr="00667998">
        <w:rPr>
          <w:rFonts w:ascii="Palatino Linotype" w:hAnsi="Palatino Linotype" w:cs="Arial"/>
          <w:sz w:val="24"/>
          <w:szCs w:val="24"/>
        </w:rPr>
        <w:t xml:space="preserve"> de </w:t>
      </w:r>
      <w:r w:rsidR="00AF68D9">
        <w:rPr>
          <w:rFonts w:ascii="Palatino Linotype" w:hAnsi="Palatino Linotype" w:cs="Arial"/>
          <w:sz w:val="24"/>
          <w:szCs w:val="24"/>
        </w:rPr>
        <w:t>mayo</w:t>
      </w:r>
      <w:r w:rsidRPr="00667998">
        <w:rPr>
          <w:rFonts w:ascii="Palatino Linotype" w:hAnsi="Palatino Linotype" w:cs="Arial"/>
          <w:sz w:val="24"/>
          <w:szCs w:val="24"/>
        </w:rPr>
        <w:t xml:space="preserve"> del año dos mil </w:t>
      </w:r>
      <w:r>
        <w:rPr>
          <w:rFonts w:ascii="Palatino Linotype" w:hAnsi="Palatino Linotype" w:cs="Arial"/>
          <w:sz w:val="24"/>
          <w:szCs w:val="24"/>
        </w:rPr>
        <w:t>veintiuno</w:t>
      </w:r>
      <w:r w:rsidRPr="00667998">
        <w:rPr>
          <w:rFonts w:ascii="Palatino Linotype" w:hAnsi="Palatino Linotype" w:cs="Arial"/>
          <w:sz w:val="24"/>
          <w:szCs w:val="24"/>
        </w:rPr>
        <w:t>, determinándose en él, un plazo de siete días para que las partes manifestaran lo que a su derecho corresponda en términos del numeral ya citado.</w:t>
      </w:r>
    </w:p>
    <w:p w14:paraId="2E5D454A" w14:textId="77777777" w:rsidR="0077281B" w:rsidRPr="00667998" w:rsidRDefault="0077281B" w:rsidP="0077281B">
      <w:pPr>
        <w:spacing w:after="0" w:line="360" w:lineRule="auto"/>
        <w:jc w:val="both"/>
        <w:rPr>
          <w:rFonts w:ascii="Palatino Linotype" w:hAnsi="Palatino Linotype" w:cs="Arial"/>
          <w:sz w:val="24"/>
          <w:szCs w:val="24"/>
        </w:rPr>
      </w:pPr>
    </w:p>
    <w:p w14:paraId="4B37EE51" w14:textId="77777777" w:rsidR="0077281B" w:rsidRPr="00667998" w:rsidRDefault="0077281B" w:rsidP="0077281B">
      <w:pPr>
        <w:spacing w:after="0" w:line="360" w:lineRule="auto"/>
        <w:jc w:val="both"/>
        <w:rPr>
          <w:rFonts w:ascii="Palatino Linotype" w:hAnsi="Palatino Linotype" w:cs="Arial"/>
          <w:b/>
          <w:sz w:val="28"/>
          <w:szCs w:val="28"/>
        </w:rPr>
      </w:pPr>
      <w:r w:rsidRPr="00667998">
        <w:rPr>
          <w:rFonts w:ascii="Palatino Linotype" w:hAnsi="Palatino Linotype" w:cs="Arial"/>
          <w:b/>
          <w:sz w:val="28"/>
        </w:rPr>
        <w:t xml:space="preserve">QUINTO. </w:t>
      </w:r>
      <w:r w:rsidRPr="00667998">
        <w:rPr>
          <w:rFonts w:ascii="Palatino Linotype" w:hAnsi="Palatino Linotype" w:cs="Arial"/>
          <w:b/>
          <w:sz w:val="28"/>
          <w:szCs w:val="28"/>
        </w:rPr>
        <w:t>De la etapa de instrucción.</w:t>
      </w:r>
    </w:p>
    <w:p w14:paraId="3BBE6960" w14:textId="22E8075D" w:rsidR="0077281B" w:rsidRDefault="0077281B" w:rsidP="00B72502">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De las constancias que obran en el expediente electrónico del SAIMEX, se advierte que</w:t>
      </w:r>
      <w:r>
        <w:rPr>
          <w:rFonts w:ascii="Palatino Linotype" w:hAnsi="Palatino Linotype" w:cs="Arial"/>
          <w:sz w:val="24"/>
          <w:szCs w:val="24"/>
        </w:rPr>
        <w:t xml:space="preserve"> la particular </w:t>
      </w:r>
      <w:r w:rsidR="00B72502">
        <w:rPr>
          <w:rFonts w:ascii="Palatino Linotype" w:hAnsi="Palatino Linotype" w:cs="Arial"/>
          <w:sz w:val="24"/>
          <w:szCs w:val="24"/>
        </w:rPr>
        <w:t>omit</w:t>
      </w:r>
      <w:r>
        <w:rPr>
          <w:rFonts w:ascii="Palatino Linotype" w:hAnsi="Palatino Linotype" w:cs="Arial"/>
          <w:sz w:val="24"/>
          <w:szCs w:val="24"/>
        </w:rPr>
        <w:t xml:space="preserve">ió </w:t>
      </w:r>
      <w:r w:rsidR="00B72502">
        <w:rPr>
          <w:rFonts w:ascii="Palatino Linotype" w:hAnsi="Palatino Linotype" w:cs="Arial"/>
          <w:sz w:val="24"/>
          <w:szCs w:val="24"/>
        </w:rPr>
        <w:t xml:space="preserve">rendir </w:t>
      </w:r>
      <w:r>
        <w:rPr>
          <w:rFonts w:ascii="Palatino Linotype" w:hAnsi="Palatino Linotype" w:cs="Arial"/>
          <w:sz w:val="24"/>
          <w:szCs w:val="24"/>
        </w:rPr>
        <w:t xml:space="preserve">sus </w:t>
      </w:r>
      <w:bookmarkStart w:id="1" w:name="_Hlk73017581"/>
      <w:r w:rsidR="00B72502">
        <w:rPr>
          <w:rFonts w:ascii="Palatino Linotype" w:hAnsi="Palatino Linotype" w:cs="Arial"/>
          <w:sz w:val="24"/>
          <w:szCs w:val="24"/>
        </w:rPr>
        <w:t xml:space="preserve">manifestaciones, </w:t>
      </w:r>
      <w:r w:rsidR="00B72502" w:rsidRPr="00667998">
        <w:rPr>
          <w:rFonts w:ascii="Palatino Linotype" w:hAnsi="Palatino Linotype" w:cs="Arial"/>
          <w:sz w:val="24"/>
          <w:szCs w:val="24"/>
        </w:rPr>
        <w:t>el</w:t>
      </w:r>
      <w:r w:rsidRPr="00667998">
        <w:rPr>
          <w:rFonts w:ascii="Palatino Linotype" w:hAnsi="Palatino Linotype" w:cs="Arial"/>
          <w:sz w:val="24"/>
          <w:szCs w:val="24"/>
        </w:rPr>
        <w:t xml:space="preserve"> </w:t>
      </w:r>
      <w:r w:rsidRPr="00667998">
        <w:rPr>
          <w:rFonts w:ascii="Palatino Linotype" w:hAnsi="Palatino Linotype" w:cs="Arial"/>
          <w:b/>
          <w:sz w:val="24"/>
          <w:szCs w:val="24"/>
        </w:rPr>
        <w:t>Sujeto Obligado</w:t>
      </w:r>
      <w:r w:rsidRPr="00667998">
        <w:rPr>
          <w:rFonts w:ascii="Palatino Linotype" w:hAnsi="Palatino Linotype" w:cs="Arial"/>
          <w:sz w:val="24"/>
          <w:szCs w:val="24"/>
        </w:rPr>
        <w:t xml:space="preserve"> presentó su</w:t>
      </w:r>
      <w:r>
        <w:rPr>
          <w:rFonts w:ascii="Palatino Linotype" w:hAnsi="Palatino Linotype" w:cs="Arial"/>
          <w:sz w:val="24"/>
          <w:szCs w:val="24"/>
        </w:rPr>
        <w:t xml:space="preserve"> respectivo Informe Justificado el </w:t>
      </w:r>
      <w:r w:rsidR="00B72502">
        <w:rPr>
          <w:rFonts w:ascii="Palatino Linotype" w:hAnsi="Palatino Linotype" w:cs="Arial"/>
          <w:sz w:val="24"/>
          <w:szCs w:val="24"/>
        </w:rPr>
        <w:t>veinte</w:t>
      </w:r>
      <w:r>
        <w:rPr>
          <w:rFonts w:ascii="Palatino Linotype" w:hAnsi="Palatino Linotype" w:cs="Arial"/>
          <w:sz w:val="24"/>
          <w:szCs w:val="24"/>
        </w:rPr>
        <w:t xml:space="preserve"> de </w:t>
      </w:r>
      <w:r w:rsidR="00B72502">
        <w:rPr>
          <w:rFonts w:ascii="Palatino Linotype" w:hAnsi="Palatino Linotype" w:cs="Arial"/>
          <w:sz w:val="24"/>
          <w:szCs w:val="24"/>
        </w:rPr>
        <w:t>mayo</w:t>
      </w:r>
      <w:r>
        <w:rPr>
          <w:rFonts w:ascii="Palatino Linotype" w:hAnsi="Palatino Linotype" w:cs="Arial"/>
          <w:sz w:val="24"/>
          <w:szCs w:val="24"/>
        </w:rPr>
        <w:t xml:space="preserve"> de dos mil veintiuno, a través de </w:t>
      </w:r>
      <w:r w:rsidR="00B72502">
        <w:rPr>
          <w:rFonts w:ascii="Palatino Linotype" w:hAnsi="Palatino Linotype" w:cs="Arial"/>
          <w:sz w:val="24"/>
          <w:szCs w:val="24"/>
        </w:rPr>
        <w:t>dos</w:t>
      </w:r>
      <w:r>
        <w:rPr>
          <w:rFonts w:ascii="Palatino Linotype" w:hAnsi="Palatino Linotype" w:cs="Arial"/>
          <w:sz w:val="24"/>
          <w:szCs w:val="24"/>
        </w:rPr>
        <w:t xml:space="preserve"> archivos electrónicos denominados “</w:t>
      </w:r>
      <w:bookmarkStart w:id="2" w:name="_Hlk77298480"/>
      <w:r w:rsidR="00B72502" w:rsidRPr="00B72502">
        <w:rPr>
          <w:rFonts w:ascii="Palatino Linotype" w:hAnsi="Palatino Linotype" w:cs="Arial"/>
          <w:sz w:val="24"/>
          <w:szCs w:val="24"/>
        </w:rPr>
        <w:t>CONTESTACION SOLICITUD 00016.pdf</w:t>
      </w:r>
      <w:bookmarkEnd w:id="2"/>
      <w:r w:rsidR="00B72502">
        <w:rPr>
          <w:rFonts w:ascii="Palatino Linotype" w:hAnsi="Palatino Linotype" w:cs="Arial"/>
          <w:sz w:val="24"/>
          <w:szCs w:val="24"/>
        </w:rPr>
        <w:t>” y “</w:t>
      </w:r>
      <w:bookmarkStart w:id="3" w:name="_Hlk77298895"/>
      <w:r w:rsidR="00B72502" w:rsidRPr="00B72502">
        <w:rPr>
          <w:rFonts w:ascii="Palatino Linotype" w:hAnsi="Palatino Linotype" w:cs="Arial"/>
          <w:sz w:val="24"/>
          <w:szCs w:val="24"/>
        </w:rPr>
        <w:t>B.1.2 Estado analítico del ejercicio por Objeto del Gasto.pdf</w:t>
      </w:r>
      <w:bookmarkEnd w:id="3"/>
      <w:r>
        <w:rPr>
          <w:rFonts w:ascii="Palatino Linotype" w:hAnsi="Palatino Linotype" w:cs="Arial"/>
          <w:sz w:val="24"/>
          <w:szCs w:val="24"/>
        </w:rPr>
        <w:t>”</w:t>
      </w:r>
      <w:r w:rsidRPr="00667998">
        <w:rPr>
          <w:rFonts w:ascii="Palatino Linotype" w:hAnsi="Palatino Linotype" w:cs="Arial"/>
          <w:sz w:val="24"/>
          <w:szCs w:val="24"/>
        </w:rPr>
        <w:t>;</w:t>
      </w:r>
      <w:r>
        <w:rPr>
          <w:rFonts w:ascii="Palatino Linotype" w:hAnsi="Palatino Linotype" w:cs="Arial"/>
          <w:sz w:val="24"/>
          <w:szCs w:val="24"/>
        </w:rPr>
        <w:t xml:space="preserve"> mismos que se describen a continuación:</w:t>
      </w:r>
    </w:p>
    <w:p w14:paraId="12DD5A73" w14:textId="141A27F0" w:rsidR="0077281B" w:rsidRDefault="00B72502" w:rsidP="0077281B">
      <w:pPr>
        <w:pStyle w:val="Prrafodelista"/>
        <w:numPr>
          <w:ilvl w:val="0"/>
          <w:numId w:val="3"/>
        </w:numPr>
        <w:spacing w:line="360" w:lineRule="auto"/>
        <w:jc w:val="both"/>
        <w:rPr>
          <w:rFonts w:ascii="Palatino Linotype" w:hAnsi="Palatino Linotype" w:cs="Arial"/>
        </w:rPr>
      </w:pPr>
      <w:r w:rsidRPr="00B72502">
        <w:rPr>
          <w:rFonts w:ascii="Palatino Linotype" w:hAnsi="Palatino Linotype" w:cs="Arial"/>
          <w:b/>
          <w:bCs/>
        </w:rPr>
        <w:t>CONTESTACION SOLICITUD 00016.pdf</w:t>
      </w:r>
      <w:r w:rsidR="0077281B">
        <w:rPr>
          <w:rFonts w:ascii="Palatino Linotype" w:hAnsi="Palatino Linotype" w:cs="Arial"/>
        </w:rPr>
        <w:t xml:space="preserve">: Documento en </w:t>
      </w:r>
      <w:r w:rsidR="000F5F00">
        <w:rPr>
          <w:rFonts w:ascii="Palatino Linotype" w:hAnsi="Palatino Linotype" w:cs="Arial"/>
        </w:rPr>
        <w:t>do</w:t>
      </w:r>
      <w:r w:rsidR="0077281B">
        <w:rPr>
          <w:rFonts w:ascii="Palatino Linotype" w:hAnsi="Palatino Linotype" w:cs="Arial"/>
        </w:rPr>
        <w:t xml:space="preserve">s fojas de fecha </w:t>
      </w:r>
      <w:r w:rsidR="000F5F00">
        <w:rPr>
          <w:rFonts w:ascii="Palatino Linotype" w:hAnsi="Palatino Linotype" w:cs="Arial"/>
        </w:rPr>
        <w:t>veinte</w:t>
      </w:r>
      <w:r w:rsidR="0077281B">
        <w:rPr>
          <w:rFonts w:ascii="Palatino Linotype" w:hAnsi="Palatino Linotype" w:cs="Arial"/>
        </w:rPr>
        <w:t xml:space="preserve"> de ma</w:t>
      </w:r>
      <w:r w:rsidR="000F5F00">
        <w:rPr>
          <w:rFonts w:ascii="Palatino Linotype" w:hAnsi="Palatino Linotype" w:cs="Arial"/>
        </w:rPr>
        <w:t>y</w:t>
      </w:r>
      <w:r w:rsidR="0077281B">
        <w:rPr>
          <w:rFonts w:ascii="Palatino Linotype" w:hAnsi="Palatino Linotype" w:cs="Arial"/>
        </w:rPr>
        <w:t xml:space="preserve">o de dos mil veintiuno, </w:t>
      </w:r>
      <w:r w:rsidR="000F5F00">
        <w:rPr>
          <w:rFonts w:ascii="Palatino Linotype" w:hAnsi="Palatino Linotype" w:cs="Arial"/>
        </w:rPr>
        <w:t>signado por el</w:t>
      </w:r>
      <w:r w:rsidR="0077281B">
        <w:rPr>
          <w:rFonts w:ascii="Palatino Linotype" w:hAnsi="Palatino Linotype" w:cs="Arial"/>
        </w:rPr>
        <w:t xml:space="preserve"> Titular de la Unidad de Transparencia, por medio del cual </w:t>
      </w:r>
      <w:r w:rsidR="000F5F00">
        <w:rPr>
          <w:rFonts w:ascii="Palatino Linotype" w:hAnsi="Palatino Linotype" w:cs="Arial"/>
        </w:rPr>
        <w:t xml:space="preserve">señala que la información requerida por el particular se encuentra en la página oficial del Ayuntamiento </w:t>
      </w:r>
      <w:hyperlink r:id="rId7" w:history="1">
        <w:r w:rsidR="000F5F00" w:rsidRPr="002E2785">
          <w:rPr>
            <w:rStyle w:val="Hipervnculo"/>
            <w:rFonts w:ascii="Palatino Linotype" w:hAnsi="Palatino Linotype" w:cs="Arial"/>
          </w:rPr>
          <w:t>https://www.amanalco.gob.mx</w:t>
        </w:r>
      </w:hyperlink>
      <w:r w:rsidR="000F5F00">
        <w:rPr>
          <w:rFonts w:ascii="Palatino Linotype" w:hAnsi="Palatino Linotype" w:cs="Arial"/>
        </w:rPr>
        <w:t xml:space="preserve">, la cual podrá consultarse a través del link </w:t>
      </w:r>
      <w:hyperlink r:id="rId8" w:history="1">
        <w:r w:rsidR="000F5F00" w:rsidRPr="002E2785">
          <w:rPr>
            <w:rStyle w:val="Hipervnculo"/>
            <w:rFonts w:ascii="Palatino Linotype" w:hAnsi="Palatino Linotype" w:cs="Arial"/>
          </w:rPr>
          <w:t>https://www.amanalco.gob.mx/amanalco/documentos/tesoreria/01_conac_cuarto_trimestre/B.1.2%20Ana%20eje%por%20Ob%20del%20Gast.pdf</w:t>
        </w:r>
      </w:hyperlink>
      <w:r w:rsidR="000F5F00">
        <w:rPr>
          <w:rFonts w:ascii="Palatino Linotype" w:hAnsi="Palatino Linotype" w:cs="Arial"/>
        </w:rPr>
        <w:t xml:space="preserve">, manifestando así mismo que la información requerida se encuentra adjunta en </w:t>
      </w:r>
      <w:r w:rsidR="00EC143C">
        <w:rPr>
          <w:rFonts w:ascii="Palatino Linotype" w:hAnsi="Palatino Linotype" w:cs="Arial"/>
        </w:rPr>
        <w:t xml:space="preserve">el </w:t>
      </w:r>
      <w:r w:rsidR="000F5F00">
        <w:rPr>
          <w:rFonts w:ascii="Palatino Linotype" w:hAnsi="Palatino Linotype" w:cs="Arial"/>
        </w:rPr>
        <w:t>archivo pdf</w:t>
      </w:r>
      <w:r w:rsidR="00EC143C">
        <w:rPr>
          <w:rFonts w:ascii="Palatino Linotype" w:hAnsi="Palatino Linotype" w:cs="Arial"/>
        </w:rPr>
        <w:t xml:space="preserve"> “</w:t>
      </w:r>
      <w:r w:rsidR="00EC143C" w:rsidRPr="00B72502">
        <w:rPr>
          <w:rFonts w:ascii="Palatino Linotype" w:hAnsi="Palatino Linotype" w:cs="Arial"/>
        </w:rPr>
        <w:t>B.1.2 Estado analítico del ejercicio por Objeto del Gasto.pdf</w:t>
      </w:r>
      <w:r w:rsidR="00EC143C">
        <w:rPr>
          <w:rFonts w:ascii="Palatino Linotype" w:hAnsi="Palatino Linotype" w:cs="Arial"/>
        </w:rPr>
        <w:t>”</w:t>
      </w:r>
      <w:r w:rsidR="000F5F00">
        <w:rPr>
          <w:rFonts w:ascii="Palatino Linotype" w:hAnsi="Palatino Linotype" w:cs="Arial"/>
        </w:rPr>
        <w:t xml:space="preserve">. </w:t>
      </w:r>
    </w:p>
    <w:p w14:paraId="50E3A7B2" w14:textId="15B84A3D" w:rsidR="0077281B" w:rsidRDefault="00EC143C" w:rsidP="0077281B">
      <w:pPr>
        <w:pStyle w:val="Prrafodelista"/>
        <w:numPr>
          <w:ilvl w:val="0"/>
          <w:numId w:val="3"/>
        </w:numPr>
        <w:spacing w:line="360" w:lineRule="auto"/>
        <w:jc w:val="both"/>
        <w:rPr>
          <w:rFonts w:ascii="Palatino Linotype" w:hAnsi="Palatino Linotype" w:cs="Arial"/>
        </w:rPr>
      </w:pPr>
      <w:r w:rsidRPr="00EC143C">
        <w:rPr>
          <w:rFonts w:ascii="Palatino Linotype" w:hAnsi="Palatino Linotype" w:cs="Arial"/>
          <w:b/>
          <w:bCs/>
        </w:rPr>
        <w:lastRenderedPageBreak/>
        <w:t>B.1.2 Estado analítico del ejercicio por Objeto del Gasto.pdf</w:t>
      </w:r>
      <w:r w:rsidR="0077281B">
        <w:rPr>
          <w:rFonts w:ascii="Palatino Linotype" w:hAnsi="Palatino Linotype" w:cs="Arial"/>
        </w:rPr>
        <w:t xml:space="preserve">: Documento en </w:t>
      </w:r>
      <w:r w:rsidR="00BA286C">
        <w:rPr>
          <w:rFonts w:ascii="Palatino Linotype" w:hAnsi="Palatino Linotype" w:cs="Arial"/>
        </w:rPr>
        <w:t xml:space="preserve">cuatro fojas, mismo que contiene el estado analítico del </w:t>
      </w:r>
      <w:r w:rsidR="00510265">
        <w:rPr>
          <w:rFonts w:ascii="Palatino Linotype" w:hAnsi="Palatino Linotype" w:cs="Arial"/>
        </w:rPr>
        <w:t>ejercicio</w:t>
      </w:r>
      <w:r w:rsidR="00BA286C">
        <w:rPr>
          <w:rFonts w:ascii="Palatino Linotype" w:hAnsi="Palatino Linotype" w:cs="Arial"/>
        </w:rPr>
        <w:t xml:space="preserve"> del presupuesto de egresos</w:t>
      </w:r>
      <w:r w:rsidR="00EC4CF7">
        <w:rPr>
          <w:rFonts w:ascii="Palatino Linotype" w:hAnsi="Palatino Linotype" w:cs="Arial"/>
        </w:rPr>
        <w:t xml:space="preserve"> por objeto de gastos del primero de enero al treinta y uno de diciembre del año dos mil diecinueve.</w:t>
      </w:r>
    </w:p>
    <w:bookmarkEnd w:id="1"/>
    <w:p w14:paraId="10598A24" w14:textId="77777777" w:rsidR="0077281B" w:rsidRDefault="0077281B" w:rsidP="0077281B">
      <w:pPr>
        <w:spacing w:after="0" w:line="360" w:lineRule="auto"/>
        <w:jc w:val="center"/>
        <w:rPr>
          <w:rFonts w:ascii="Palatino Linotype" w:hAnsi="Palatino Linotype" w:cs="Arial"/>
          <w:sz w:val="24"/>
          <w:szCs w:val="24"/>
        </w:rPr>
      </w:pPr>
    </w:p>
    <w:p w14:paraId="561530BD" w14:textId="77777777" w:rsidR="0077281B" w:rsidRDefault="0077281B" w:rsidP="0077281B">
      <w:pPr>
        <w:pStyle w:val="Sinespaciado"/>
      </w:pPr>
    </w:p>
    <w:p w14:paraId="05FB9C34" w14:textId="77777777" w:rsidR="0077281B" w:rsidRPr="00C220D0" w:rsidRDefault="0077281B" w:rsidP="0077281B">
      <w:pPr>
        <w:spacing w:after="0" w:line="360" w:lineRule="auto"/>
        <w:jc w:val="both"/>
        <w:rPr>
          <w:rFonts w:ascii="Palatino Linotype" w:hAnsi="Palatino Linotype" w:cs="Arial"/>
          <w:b/>
          <w:sz w:val="28"/>
          <w:szCs w:val="28"/>
        </w:rPr>
      </w:pPr>
      <w:r>
        <w:rPr>
          <w:rFonts w:ascii="Palatino Linotype" w:hAnsi="Palatino Linotype" w:cs="Arial"/>
          <w:b/>
          <w:sz w:val="28"/>
        </w:rPr>
        <w:t>SEX</w:t>
      </w:r>
      <w:r w:rsidRPr="00667998">
        <w:rPr>
          <w:rFonts w:ascii="Palatino Linotype" w:hAnsi="Palatino Linotype" w:cs="Arial"/>
          <w:b/>
          <w:sz w:val="28"/>
        </w:rPr>
        <w:t xml:space="preserve">TO. </w:t>
      </w:r>
      <w:r w:rsidRPr="00667998">
        <w:rPr>
          <w:rFonts w:ascii="Palatino Linotype" w:hAnsi="Palatino Linotype" w:cs="Arial"/>
          <w:b/>
          <w:sz w:val="28"/>
          <w:szCs w:val="28"/>
        </w:rPr>
        <w:t>De</w:t>
      </w:r>
      <w:r>
        <w:rPr>
          <w:rFonts w:ascii="Palatino Linotype" w:hAnsi="Palatino Linotype" w:cs="Arial"/>
          <w:b/>
          <w:sz w:val="28"/>
          <w:szCs w:val="28"/>
        </w:rPr>
        <w:t>l cierre de</w:t>
      </w:r>
      <w:r w:rsidRPr="00667998">
        <w:rPr>
          <w:rFonts w:ascii="Palatino Linotype" w:hAnsi="Palatino Linotype" w:cs="Arial"/>
          <w:b/>
          <w:sz w:val="28"/>
          <w:szCs w:val="28"/>
        </w:rPr>
        <w:t xml:space="preserve"> la etapa de instrucción.</w:t>
      </w:r>
    </w:p>
    <w:p w14:paraId="20A42CB1" w14:textId="7E336205" w:rsidR="0077281B" w:rsidRPr="00667998" w:rsidRDefault="0077281B" w:rsidP="0077281B">
      <w:pPr>
        <w:spacing w:after="0" w:line="360" w:lineRule="auto"/>
        <w:jc w:val="both"/>
        <w:rPr>
          <w:rFonts w:ascii="Palatino Linotype" w:hAnsi="Palatino Linotype" w:cs="Arial"/>
          <w:sz w:val="24"/>
          <w:szCs w:val="24"/>
        </w:rPr>
      </w:pPr>
      <w:r>
        <w:rPr>
          <w:rFonts w:ascii="Palatino Linotype" w:hAnsi="Palatino Linotype" w:cs="Arial"/>
          <w:sz w:val="24"/>
          <w:szCs w:val="24"/>
        </w:rPr>
        <w:t>P</w:t>
      </w:r>
      <w:r w:rsidRPr="00667998">
        <w:rPr>
          <w:rFonts w:ascii="Palatino Linotype" w:hAnsi="Palatino Linotype" w:cs="Arial"/>
          <w:sz w:val="24"/>
          <w:szCs w:val="24"/>
        </w:rPr>
        <w:t xml:space="preserve">or lo que en fecha </w:t>
      </w:r>
      <w:r w:rsidR="00546286">
        <w:rPr>
          <w:rFonts w:ascii="Palatino Linotype" w:hAnsi="Palatino Linotype" w:cs="Arial"/>
          <w:sz w:val="24"/>
          <w:szCs w:val="24"/>
        </w:rPr>
        <w:t>d</w:t>
      </w:r>
      <w:r w:rsidR="00EC4CF7">
        <w:rPr>
          <w:rFonts w:ascii="Palatino Linotype" w:hAnsi="Palatino Linotype" w:cs="Arial"/>
          <w:sz w:val="24"/>
          <w:szCs w:val="24"/>
        </w:rPr>
        <w:t>o</w:t>
      </w:r>
      <w:r w:rsidR="00546286">
        <w:rPr>
          <w:rFonts w:ascii="Palatino Linotype" w:hAnsi="Palatino Linotype" w:cs="Arial"/>
          <w:sz w:val="24"/>
          <w:szCs w:val="24"/>
        </w:rPr>
        <w:t>s</w:t>
      </w:r>
      <w:r>
        <w:rPr>
          <w:rFonts w:ascii="Palatino Linotype" w:hAnsi="Palatino Linotype" w:cs="Arial"/>
          <w:sz w:val="24"/>
          <w:szCs w:val="24"/>
        </w:rPr>
        <w:t xml:space="preserve"> de a</w:t>
      </w:r>
      <w:r w:rsidR="00EC4CF7">
        <w:rPr>
          <w:rFonts w:ascii="Palatino Linotype" w:hAnsi="Palatino Linotype" w:cs="Arial"/>
          <w:sz w:val="24"/>
          <w:szCs w:val="24"/>
        </w:rPr>
        <w:t>gosto</w:t>
      </w:r>
      <w:r>
        <w:rPr>
          <w:rFonts w:ascii="Palatino Linotype" w:hAnsi="Palatino Linotype" w:cs="Arial"/>
          <w:sz w:val="24"/>
          <w:szCs w:val="24"/>
        </w:rPr>
        <w:t xml:space="preserve"> de dos mil veintiuno</w:t>
      </w:r>
      <w:r w:rsidRPr="00667998">
        <w:rPr>
          <w:rFonts w:ascii="Palatino Linotype" w:hAnsi="Palatino Linotype" w:cs="Arial"/>
          <w:sz w:val="24"/>
          <w:szCs w:val="24"/>
        </w:rPr>
        <w:t>, se decretó el cierre de la misma del expediente electrónico formado con motivo de la interposición del presente recurso de revisión, a fin de que la Comisionada Ponente presentara el proyecto de resolución correspondiente.</w:t>
      </w:r>
    </w:p>
    <w:p w14:paraId="555345CF" w14:textId="77777777" w:rsidR="0077281B" w:rsidRPr="00667998" w:rsidRDefault="0077281B" w:rsidP="0077281B">
      <w:pPr>
        <w:pStyle w:val="Sinespaciado"/>
      </w:pPr>
    </w:p>
    <w:p w14:paraId="76AA0949" w14:textId="2921D4B5" w:rsidR="0077281B" w:rsidRPr="00667998" w:rsidRDefault="0077281B" w:rsidP="0077281B">
      <w:pPr>
        <w:spacing w:after="0" w:line="360" w:lineRule="auto"/>
        <w:jc w:val="both"/>
        <w:rPr>
          <w:rFonts w:ascii="Palatino Linotype" w:hAnsi="Palatino Linotype" w:cs="Arial"/>
          <w:sz w:val="24"/>
          <w:szCs w:val="24"/>
        </w:rPr>
      </w:pPr>
      <w:r>
        <w:rPr>
          <w:rFonts w:ascii="Palatino Linotype" w:hAnsi="Palatino Linotype" w:cs="Arial"/>
          <w:sz w:val="24"/>
          <w:szCs w:val="24"/>
        </w:rPr>
        <w:t>Asimismo</w:t>
      </w:r>
      <w:r w:rsidRPr="00667998">
        <w:rPr>
          <w:rFonts w:ascii="Palatino Linotype" w:hAnsi="Palatino Linotype" w:cs="Arial"/>
          <w:sz w:val="24"/>
          <w:szCs w:val="24"/>
        </w:rPr>
        <w:t>,</w:t>
      </w:r>
      <w:r>
        <w:rPr>
          <w:rFonts w:ascii="Palatino Linotype" w:hAnsi="Palatino Linotype" w:cs="Arial"/>
          <w:sz w:val="24"/>
          <w:szCs w:val="24"/>
        </w:rPr>
        <w:t xml:space="preserve"> cabe destacar que</w:t>
      </w:r>
      <w:r w:rsidRPr="00667998">
        <w:rPr>
          <w:rFonts w:ascii="Palatino Linotype" w:hAnsi="Palatino Linotype" w:cs="Arial"/>
          <w:sz w:val="24"/>
          <w:szCs w:val="24"/>
        </w:rPr>
        <w:t xml:space="preserve"> en fecha </w:t>
      </w:r>
      <w:r w:rsidR="00EC4CF7">
        <w:rPr>
          <w:rFonts w:ascii="Palatino Linotype" w:hAnsi="Palatino Linotype" w:cs="Arial"/>
          <w:sz w:val="24"/>
          <w:szCs w:val="24"/>
        </w:rPr>
        <w:t>dieciséis</w:t>
      </w:r>
      <w:r>
        <w:rPr>
          <w:rFonts w:ascii="Palatino Linotype" w:hAnsi="Palatino Linotype" w:cs="Arial"/>
          <w:sz w:val="24"/>
          <w:szCs w:val="24"/>
        </w:rPr>
        <w:t xml:space="preserve"> de </w:t>
      </w:r>
      <w:r w:rsidR="00EC4CF7">
        <w:rPr>
          <w:rFonts w:ascii="Palatino Linotype" w:hAnsi="Palatino Linotype" w:cs="Arial"/>
          <w:sz w:val="24"/>
          <w:szCs w:val="24"/>
        </w:rPr>
        <w:t>juli</w:t>
      </w:r>
      <w:r>
        <w:rPr>
          <w:rFonts w:ascii="Palatino Linotype" w:hAnsi="Palatino Linotype" w:cs="Arial"/>
          <w:sz w:val="24"/>
          <w:szCs w:val="24"/>
        </w:rPr>
        <w:t>o</w:t>
      </w:r>
      <w:r w:rsidRPr="00667998">
        <w:rPr>
          <w:rFonts w:ascii="Palatino Linotype" w:hAnsi="Palatino Linotype" w:cs="Arial"/>
          <w:sz w:val="24"/>
          <w:szCs w:val="24"/>
        </w:rPr>
        <w:t xml:space="preserve"> del año en curso, se amplió el plazo para dictar resolución, en términos del artículo 181, de la Ley de Transparencia y Acceso a la Información Pública del Estado de México y Municipios.</w:t>
      </w:r>
    </w:p>
    <w:p w14:paraId="743335B8" w14:textId="77777777" w:rsidR="0077281B" w:rsidRPr="00667998" w:rsidRDefault="0077281B" w:rsidP="0077281B">
      <w:pPr>
        <w:spacing w:after="0" w:line="360" w:lineRule="auto"/>
        <w:jc w:val="both"/>
        <w:rPr>
          <w:rFonts w:ascii="Palatino Linotype" w:hAnsi="Palatino Linotype" w:cs="Arial"/>
          <w:sz w:val="24"/>
          <w:szCs w:val="24"/>
        </w:rPr>
      </w:pPr>
    </w:p>
    <w:p w14:paraId="6BA0CBF4" w14:textId="77777777" w:rsidR="0077281B" w:rsidRPr="00667998" w:rsidRDefault="0077281B" w:rsidP="0077281B">
      <w:pPr>
        <w:spacing w:after="0" w:line="360" w:lineRule="auto"/>
        <w:jc w:val="center"/>
        <w:rPr>
          <w:rFonts w:ascii="Palatino Linotype" w:hAnsi="Palatino Linotype" w:cs="Arial"/>
          <w:b/>
          <w:sz w:val="28"/>
        </w:rPr>
      </w:pPr>
      <w:r w:rsidRPr="00667998">
        <w:rPr>
          <w:rFonts w:ascii="Palatino Linotype" w:hAnsi="Palatino Linotype" w:cs="Arial"/>
          <w:b/>
          <w:sz w:val="28"/>
        </w:rPr>
        <w:t xml:space="preserve">C O N S I D E R A N D O </w:t>
      </w:r>
    </w:p>
    <w:p w14:paraId="12BD3014" w14:textId="77777777" w:rsidR="0077281B" w:rsidRPr="00C220D0" w:rsidRDefault="0077281B" w:rsidP="0077281B">
      <w:pPr>
        <w:pStyle w:val="Sinespaciado"/>
        <w:rPr>
          <w:rFonts w:ascii="Palatino Linotype" w:hAnsi="Palatino Linotype"/>
        </w:rPr>
      </w:pPr>
    </w:p>
    <w:p w14:paraId="7EEA1A0C" w14:textId="77777777" w:rsidR="0077281B" w:rsidRPr="00667998" w:rsidRDefault="0077281B" w:rsidP="0077281B">
      <w:pPr>
        <w:spacing w:after="0" w:line="360" w:lineRule="auto"/>
        <w:jc w:val="both"/>
        <w:rPr>
          <w:rFonts w:ascii="Palatino Linotype" w:hAnsi="Palatino Linotype" w:cs="Arial"/>
          <w:sz w:val="24"/>
        </w:rPr>
      </w:pPr>
      <w:r w:rsidRPr="00667998">
        <w:rPr>
          <w:rFonts w:ascii="Palatino Linotype" w:hAnsi="Palatino Linotype" w:cs="Arial"/>
          <w:b/>
          <w:sz w:val="28"/>
        </w:rPr>
        <w:t>PRIMERO.</w:t>
      </w:r>
      <w:r w:rsidRPr="00667998">
        <w:rPr>
          <w:rFonts w:ascii="Palatino Linotype" w:hAnsi="Palatino Linotype" w:cs="Arial"/>
          <w:b/>
        </w:rPr>
        <w:t xml:space="preserve"> </w:t>
      </w:r>
      <w:r w:rsidRPr="00667998">
        <w:rPr>
          <w:rFonts w:ascii="Palatino Linotype" w:hAnsi="Palatino Linotype" w:cs="Arial"/>
          <w:b/>
          <w:sz w:val="28"/>
          <w:szCs w:val="28"/>
        </w:rPr>
        <w:t>De la competencia</w:t>
      </w:r>
      <w:r w:rsidRPr="00667998">
        <w:rPr>
          <w:rFonts w:ascii="Palatino Linotype" w:hAnsi="Palatino Linotype" w:cs="Arial"/>
          <w:sz w:val="28"/>
          <w:szCs w:val="28"/>
        </w:rPr>
        <w:t>.</w:t>
      </w:r>
    </w:p>
    <w:p w14:paraId="75F633B2" w14:textId="77777777" w:rsidR="0077281B" w:rsidRPr="00667998" w:rsidRDefault="0077281B" w:rsidP="0077281B">
      <w:pPr>
        <w:pStyle w:val="Sinespaciado"/>
        <w:spacing w:line="360" w:lineRule="auto"/>
        <w:jc w:val="both"/>
        <w:rPr>
          <w:rFonts w:ascii="Palatino Linotype" w:hAnsi="Palatino Linotype"/>
        </w:rPr>
      </w:pPr>
      <w:r w:rsidRPr="00667998">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de conformidad con los artículos: 6,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w:t>
      </w:r>
      <w:r w:rsidRPr="00667998">
        <w:rPr>
          <w:rFonts w:ascii="Palatino Linotype" w:hAnsi="Palatino Linotype"/>
        </w:rPr>
        <w:lastRenderedPageBreak/>
        <w:t>181 párrafo tercero, 185, 188 y 194, de la Ley de Transparencia y Acceso a la Información Pública del Estado de México y Municipios; 9, fracciones I y XXIV, 11 y 14 fracción I del Reglamento Interior del Instituto de Transparencia, Acceso a la Información Pública y Protección de Datos Personales del Estado de México y Municipios.</w:t>
      </w:r>
    </w:p>
    <w:p w14:paraId="012A1EE4" w14:textId="77777777" w:rsidR="0077281B" w:rsidRPr="00667998" w:rsidRDefault="0077281B" w:rsidP="0077281B">
      <w:pPr>
        <w:spacing w:after="0" w:line="360" w:lineRule="auto"/>
        <w:jc w:val="both"/>
        <w:rPr>
          <w:rFonts w:ascii="Palatino Linotype" w:hAnsi="Palatino Linotype" w:cs="Arial"/>
          <w:sz w:val="24"/>
        </w:rPr>
      </w:pPr>
    </w:p>
    <w:p w14:paraId="47EFC19B" w14:textId="77777777" w:rsidR="0077281B" w:rsidRPr="00667998" w:rsidRDefault="0077281B" w:rsidP="0077281B">
      <w:pPr>
        <w:pStyle w:val="Prrafodelista"/>
        <w:autoSpaceDE w:val="0"/>
        <w:autoSpaceDN w:val="0"/>
        <w:adjustRightInd w:val="0"/>
        <w:spacing w:line="360" w:lineRule="auto"/>
        <w:ind w:left="0"/>
        <w:jc w:val="both"/>
        <w:rPr>
          <w:rFonts w:ascii="Palatino Linotype" w:hAnsi="Palatino Linotype" w:cs="Arial"/>
          <w:b/>
        </w:rPr>
      </w:pPr>
      <w:r w:rsidRPr="00667998">
        <w:rPr>
          <w:rFonts w:ascii="Palatino Linotype" w:hAnsi="Palatino Linotype" w:cs="Arial"/>
          <w:b/>
          <w:sz w:val="28"/>
        </w:rPr>
        <w:t>SEGUNDO</w:t>
      </w:r>
      <w:r w:rsidRPr="00667998">
        <w:rPr>
          <w:rFonts w:ascii="Palatino Linotype" w:hAnsi="Palatino Linotype" w:cs="Arial"/>
          <w:b/>
        </w:rPr>
        <w:t xml:space="preserve">. </w:t>
      </w:r>
      <w:r w:rsidRPr="00667998">
        <w:rPr>
          <w:rFonts w:ascii="Palatino Linotype" w:hAnsi="Palatino Linotype" w:cs="Arial"/>
          <w:b/>
          <w:sz w:val="28"/>
          <w:szCs w:val="28"/>
        </w:rPr>
        <w:t>Sobre los alcances del recurso de revisión.</w:t>
      </w:r>
      <w:r w:rsidRPr="00667998">
        <w:rPr>
          <w:rFonts w:ascii="Palatino Linotype" w:hAnsi="Palatino Linotype" w:cs="Arial"/>
          <w:b/>
        </w:rPr>
        <w:t xml:space="preserve"> </w:t>
      </w:r>
    </w:p>
    <w:p w14:paraId="53E33AAA" w14:textId="3C0CBCB6" w:rsidR="0077281B" w:rsidRDefault="0077281B" w:rsidP="0077281B">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4FB05F38" w14:textId="77777777" w:rsidR="007607D5" w:rsidRPr="00667998" w:rsidRDefault="007607D5" w:rsidP="0077281B">
      <w:pPr>
        <w:pStyle w:val="Prrafodelista"/>
        <w:autoSpaceDE w:val="0"/>
        <w:autoSpaceDN w:val="0"/>
        <w:adjustRightInd w:val="0"/>
        <w:spacing w:line="360" w:lineRule="auto"/>
        <w:ind w:left="0"/>
        <w:jc w:val="both"/>
        <w:rPr>
          <w:rFonts w:ascii="Palatino Linotype" w:hAnsi="Palatino Linotype" w:cs="Arial"/>
        </w:rPr>
      </w:pPr>
    </w:p>
    <w:p w14:paraId="3CDFCACB" w14:textId="77777777" w:rsidR="007607D5" w:rsidRPr="00087187" w:rsidRDefault="007607D5" w:rsidP="007607D5">
      <w:pPr>
        <w:spacing w:after="0" w:line="360" w:lineRule="auto"/>
        <w:jc w:val="both"/>
        <w:rPr>
          <w:rFonts w:ascii="Palatino Linotype" w:eastAsia="Times New Roman" w:hAnsi="Palatino Linotype" w:cs="Times New Roman"/>
          <w:sz w:val="24"/>
          <w:szCs w:val="24"/>
          <w:lang w:eastAsia="es-ES"/>
        </w:rPr>
      </w:pPr>
      <w:r w:rsidRPr="00087187">
        <w:rPr>
          <w:rFonts w:ascii="Palatino Linotype" w:eastAsia="Times New Roman" w:hAnsi="Palatino Linotype" w:cs="Times New Roman"/>
          <w:sz w:val="24"/>
          <w:szCs w:val="24"/>
          <w:lang w:eastAsia="es-ES"/>
        </w:rPr>
        <w:t xml:space="preserve">El Recurso de Revisión en estudio contiene los elementos normativos de validez exigidos en la Ley de Transparencia y </w:t>
      </w:r>
      <w:r w:rsidRPr="00087187">
        <w:rPr>
          <w:rFonts w:ascii="Palatino Linotype" w:eastAsia="Times New Roman" w:hAnsi="Palatino Linotype" w:cs="Times New Roman"/>
          <w:sz w:val="24"/>
          <w:szCs w:val="24"/>
          <w:lang w:val="es-ES_tradnl" w:eastAsia="es-ES"/>
        </w:rPr>
        <w:t>Acceso a la Información Pública del Estado de México y Municipios</w:t>
      </w:r>
      <w:r w:rsidRPr="00087187">
        <w:rPr>
          <w:rFonts w:ascii="Palatino Linotype" w:eastAsia="Times New Roman" w:hAnsi="Palatino Linotype" w:cs="Times New Roman"/>
          <w:sz w:val="24"/>
          <w:szCs w:val="24"/>
          <w:lang w:eastAsia="es-ES"/>
        </w:rPr>
        <w:t>, establecidos en el artículo 180 que enuncia:</w:t>
      </w:r>
    </w:p>
    <w:p w14:paraId="7073A5A2" w14:textId="77777777" w:rsidR="007607D5" w:rsidRPr="00087187" w:rsidRDefault="007607D5" w:rsidP="007607D5">
      <w:pPr>
        <w:pStyle w:val="Sinespaciado"/>
      </w:pPr>
    </w:p>
    <w:p w14:paraId="1FA63A87" w14:textId="77777777" w:rsidR="007607D5" w:rsidRPr="00087187" w:rsidRDefault="007607D5" w:rsidP="007607D5">
      <w:pPr>
        <w:spacing w:after="0" w:line="240" w:lineRule="auto"/>
        <w:ind w:left="567" w:right="567"/>
        <w:jc w:val="both"/>
        <w:rPr>
          <w:rFonts w:ascii="Palatino Linotype" w:eastAsia="Times New Roman" w:hAnsi="Palatino Linotype" w:cs="Arial"/>
          <w:i/>
          <w:lang w:eastAsia="es-ES"/>
        </w:rPr>
      </w:pPr>
      <w:r w:rsidRPr="00087187">
        <w:rPr>
          <w:rFonts w:ascii="Palatino Linotype" w:eastAsia="Times New Roman" w:hAnsi="Palatino Linotype" w:cs="Arial"/>
          <w:b/>
          <w:i/>
          <w:lang w:eastAsia="es-ES"/>
        </w:rPr>
        <w:t xml:space="preserve">“Artículo 180. </w:t>
      </w:r>
      <w:r w:rsidRPr="00087187">
        <w:rPr>
          <w:rFonts w:ascii="Palatino Linotype" w:eastAsia="Times New Roman" w:hAnsi="Palatino Linotype" w:cs="Arial"/>
          <w:i/>
          <w:lang w:eastAsia="es-ES"/>
        </w:rPr>
        <w:t>El recurso de revisión contendrá:</w:t>
      </w:r>
    </w:p>
    <w:p w14:paraId="47201E7D" w14:textId="77777777" w:rsidR="007607D5" w:rsidRPr="00087187" w:rsidRDefault="007607D5" w:rsidP="007607D5">
      <w:pPr>
        <w:spacing w:after="0" w:line="240" w:lineRule="auto"/>
        <w:ind w:left="567" w:right="567"/>
        <w:jc w:val="both"/>
        <w:rPr>
          <w:rFonts w:ascii="Palatino Linotype" w:eastAsia="Times New Roman" w:hAnsi="Palatino Linotype" w:cs="Arial"/>
          <w:i/>
          <w:lang w:eastAsia="es-ES"/>
        </w:rPr>
      </w:pPr>
      <w:r w:rsidRPr="00087187">
        <w:rPr>
          <w:rFonts w:ascii="Palatino Linotype" w:eastAsia="Times New Roman" w:hAnsi="Palatino Linotype" w:cs="Arial"/>
          <w:i/>
          <w:lang w:eastAsia="es-ES"/>
        </w:rPr>
        <w:t>I. El sujeto obligado ante la cual se presentó la solicitud;</w:t>
      </w:r>
    </w:p>
    <w:p w14:paraId="363E8C42" w14:textId="77777777" w:rsidR="007607D5" w:rsidRPr="00087187" w:rsidRDefault="007607D5" w:rsidP="007607D5">
      <w:pPr>
        <w:spacing w:after="0" w:line="240" w:lineRule="auto"/>
        <w:ind w:left="567" w:right="567"/>
        <w:jc w:val="both"/>
        <w:rPr>
          <w:rFonts w:ascii="Palatino Linotype" w:eastAsia="Times New Roman" w:hAnsi="Palatino Linotype" w:cs="Arial"/>
          <w:i/>
          <w:lang w:eastAsia="es-ES"/>
        </w:rPr>
      </w:pPr>
      <w:r w:rsidRPr="00087187">
        <w:rPr>
          <w:rFonts w:ascii="Palatino Linotype" w:eastAsia="Times New Roman" w:hAnsi="Palatino Linotype" w:cs="Arial"/>
          <w:b/>
          <w:i/>
          <w:lang w:eastAsia="es-ES"/>
        </w:rPr>
        <w:t xml:space="preserve">II. </w:t>
      </w:r>
      <w:r w:rsidRPr="00087187">
        <w:rPr>
          <w:rFonts w:ascii="Palatino Linotype" w:eastAsia="Times New Roman" w:hAnsi="Palatino Linotype" w:cs="Arial"/>
          <w:b/>
          <w:i/>
          <w:u w:val="single"/>
          <w:lang w:eastAsia="es-ES"/>
        </w:rPr>
        <w:t>El nombre del solicitante que recurre</w:t>
      </w:r>
      <w:r w:rsidRPr="00087187">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14:paraId="18979A91" w14:textId="77777777" w:rsidR="007607D5" w:rsidRPr="00087187" w:rsidRDefault="007607D5" w:rsidP="007607D5">
      <w:pPr>
        <w:spacing w:after="0" w:line="240" w:lineRule="auto"/>
        <w:ind w:left="567" w:right="567"/>
        <w:jc w:val="both"/>
        <w:rPr>
          <w:rFonts w:ascii="Palatino Linotype" w:eastAsia="Times New Roman" w:hAnsi="Palatino Linotype" w:cs="Arial"/>
          <w:i/>
          <w:lang w:eastAsia="es-ES"/>
        </w:rPr>
      </w:pPr>
      <w:r w:rsidRPr="00087187">
        <w:rPr>
          <w:rFonts w:ascii="Palatino Linotype" w:eastAsia="Times New Roman" w:hAnsi="Palatino Linotype" w:cs="Arial"/>
          <w:i/>
          <w:lang w:eastAsia="es-ES"/>
        </w:rPr>
        <w:t>III. El número de folio de respuesta de la solicitud de acceso;</w:t>
      </w:r>
    </w:p>
    <w:p w14:paraId="0B11774F" w14:textId="77777777" w:rsidR="007607D5" w:rsidRPr="00087187" w:rsidRDefault="007607D5" w:rsidP="007607D5">
      <w:pPr>
        <w:spacing w:after="0" w:line="240" w:lineRule="auto"/>
        <w:ind w:left="567" w:right="567"/>
        <w:jc w:val="both"/>
        <w:rPr>
          <w:rFonts w:ascii="Palatino Linotype" w:eastAsia="Times New Roman" w:hAnsi="Palatino Linotype" w:cs="Arial"/>
          <w:i/>
          <w:lang w:eastAsia="es-ES"/>
        </w:rPr>
      </w:pPr>
      <w:r w:rsidRPr="00087187">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14:paraId="381AC1E1" w14:textId="77777777" w:rsidR="007607D5" w:rsidRPr="00087187" w:rsidRDefault="007607D5" w:rsidP="007607D5">
      <w:pPr>
        <w:spacing w:after="0" w:line="240" w:lineRule="auto"/>
        <w:ind w:left="567" w:right="567"/>
        <w:jc w:val="both"/>
        <w:rPr>
          <w:rFonts w:ascii="Palatino Linotype" w:eastAsia="Times New Roman" w:hAnsi="Palatino Linotype" w:cs="Arial"/>
          <w:i/>
          <w:lang w:eastAsia="es-ES"/>
        </w:rPr>
      </w:pPr>
      <w:r w:rsidRPr="00087187">
        <w:rPr>
          <w:rFonts w:ascii="Palatino Linotype" w:eastAsia="Times New Roman" w:hAnsi="Palatino Linotype" w:cs="Arial"/>
          <w:i/>
          <w:lang w:eastAsia="es-ES"/>
        </w:rPr>
        <w:t>V. El acto que se recurre;</w:t>
      </w:r>
    </w:p>
    <w:p w14:paraId="758CA6B5" w14:textId="77777777" w:rsidR="007607D5" w:rsidRPr="00087187" w:rsidRDefault="007607D5" w:rsidP="007607D5">
      <w:pPr>
        <w:spacing w:after="0" w:line="240" w:lineRule="auto"/>
        <w:ind w:left="567" w:right="567"/>
        <w:jc w:val="both"/>
        <w:rPr>
          <w:rFonts w:ascii="Palatino Linotype" w:eastAsia="Times New Roman" w:hAnsi="Palatino Linotype" w:cs="Arial"/>
          <w:i/>
          <w:lang w:eastAsia="es-ES"/>
        </w:rPr>
      </w:pPr>
      <w:r w:rsidRPr="00087187">
        <w:rPr>
          <w:rFonts w:ascii="Palatino Linotype" w:eastAsia="Times New Roman" w:hAnsi="Palatino Linotype" w:cs="Arial"/>
          <w:i/>
          <w:lang w:eastAsia="es-ES"/>
        </w:rPr>
        <w:t>VI. Las razones o motivos de inconformidad;</w:t>
      </w:r>
    </w:p>
    <w:p w14:paraId="2FE46305" w14:textId="77777777" w:rsidR="007607D5" w:rsidRPr="00087187" w:rsidRDefault="007607D5" w:rsidP="007607D5">
      <w:pPr>
        <w:spacing w:after="0" w:line="240" w:lineRule="auto"/>
        <w:ind w:left="567" w:right="567"/>
        <w:jc w:val="both"/>
        <w:rPr>
          <w:rFonts w:ascii="Palatino Linotype" w:eastAsia="Times New Roman" w:hAnsi="Palatino Linotype" w:cs="Arial"/>
          <w:i/>
          <w:lang w:eastAsia="es-ES"/>
        </w:rPr>
      </w:pPr>
      <w:r w:rsidRPr="00087187">
        <w:rPr>
          <w:rFonts w:ascii="Palatino Linotype" w:eastAsia="Times New Roman" w:hAnsi="Palatino Linotype" w:cs="Arial"/>
          <w:i/>
          <w:lang w:eastAsia="es-ES"/>
        </w:rPr>
        <w:lastRenderedPageBreak/>
        <w:t>VII. La copia de la respuesta que se impugna y, en su caso, de la notificación correspondiente, en el caso de respuesta de la solicitud; y</w:t>
      </w:r>
    </w:p>
    <w:p w14:paraId="67B774A1" w14:textId="77777777" w:rsidR="007607D5" w:rsidRPr="00087187" w:rsidRDefault="007607D5" w:rsidP="007607D5">
      <w:pPr>
        <w:spacing w:after="0" w:line="240" w:lineRule="auto"/>
        <w:ind w:left="567" w:right="567"/>
        <w:jc w:val="both"/>
        <w:rPr>
          <w:rFonts w:ascii="Palatino Linotype" w:eastAsia="Times New Roman" w:hAnsi="Palatino Linotype" w:cs="Arial"/>
          <w:i/>
          <w:lang w:eastAsia="es-ES"/>
        </w:rPr>
      </w:pPr>
      <w:r w:rsidRPr="00087187">
        <w:rPr>
          <w:rFonts w:ascii="Palatino Linotype" w:eastAsia="Times New Roman" w:hAnsi="Palatino Linotype" w:cs="Arial"/>
          <w:i/>
          <w:lang w:eastAsia="es-ES"/>
        </w:rPr>
        <w:t>VIII. Firma del recurrente, en su caso, cuando se presente por escrito, requisito sin el cual se dará trámite al recurso.</w:t>
      </w:r>
    </w:p>
    <w:p w14:paraId="04023F13" w14:textId="77777777" w:rsidR="007607D5" w:rsidRPr="00087187" w:rsidRDefault="007607D5" w:rsidP="007607D5">
      <w:pPr>
        <w:spacing w:after="0" w:line="240" w:lineRule="auto"/>
        <w:ind w:left="567" w:right="567"/>
        <w:jc w:val="both"/>
        <w:rPr>
          <w:rFonts w:ascii="Palatino Linotype" w:eastAsia="Times New Roman" w:hAnsi="Palatino Linotype" w:cs="Arial"/>
          <w:i/>
          <w:lang w:eastAsia="es-ES"/>
        </w:rPr>
      </w:pPr>
    </w:p>
    <w:p w14:paraId="653A75AC" w14:textId="77777777" w:rsidR="007607D5" w:rsidRPr="00087187" w:rsidRDefault="007607D5" w:rsidP="007607D5">
      <w:pPr>
        <w:spacing w:after="0" w:line="240" w:lineRule="auto"/>
        <w:ind w:left="567" w:right="567"/>
        <w:jc w:val="both"/>
        <w:rPr>
          <w:rFonts w:ascii="Palatino Linotype" w:eastAsia="Times New Roman" w:hAnsi="Palatino Linotype" w:cs="Arial"/>
          <w:i/>
          <w:lang w:eastAsia="es-ES"/>
        </w:rPr>
      </w:pPr>
      <w:r w:rsidRPr="00087187">
        <w:rPr>
          <w:rFonts w:ascii="Palatino Linotype" w:eastAsia="Times New Roman" w:hAnsi="Palatino Linotype" w:cs="Arial"/>
          <w:i/>
          <w:lang w:eastAsia="es-ES"/>
        </w:rPr>
        <w:t>Adicionalmente, se podrán anexar las pruebas y demás elementos que considere procedentes someter a juicio del Instituto.</w:t>
      </w:r>
    </w:p>
    <w:p w14:paraId="0EC1230D" w14:textId="77777777" w:rsidR="007607D5" w:rsidRPr="00087187" w:rsidRDefault="007607D5" w:rsidP="007607D5">
      <w:pPr>
        <w:spacing w:after="0" w:line="240" w:lineRule="auto"/>
        <w:ind w:left="567" w:right="567"/>
        <w:jc w:val="both"/>
        <w:rPr>
          <w:rFonts w:ascii="Palatino Linotype" w:eastAsia="Times New Roman" w:hAnsi="Palatino Linotype" w:cs="Arial"/>
          <w:i/>
          <w:lang w:eastAsia="es-ES"/>
        </w:rPr>
      </w:pPr>
    </w:p>
    <w:p w14:paraId="226A5BDA" w14:textId="77777777" w:rsidR="007607D5" w:rsidRPr="00087187" w:rsidRDefault="007607D5" w:rsidP="007607D5">
      <w:pPr>
        <w:spacing w:after="0" w:line="240" w:lineRule="auto"/>
        <w:ind w:left="567" w:right="567"/>
        <w:jc w:val="both"/>
        <w:rPr>
          <w:rFonts w:ascii="Palatino Linotype" w:eastAsia="Times New Roman" w:hAnsi="Palatino Linotype" w:cs="Arial"/>
          <w:i/>
          <w:lang w:eastAsia="es-ES"/>
        </w:rPr>
      </w:pPr>
      <w:r w:rsidRPr="00087187">
        <w:rPr>
          <w:rFonts w:ascii="Palatino Linotype" w:eastAsia="Times New Roman" w:hAnsi="Palatino Linotype" w:cs="Arial"/>
          <w:i/>
          <w:lang w:eastAsia="es-ES"/>
        </w:rPr>
        <w:t>En ningún caso será necesario que el particular ratifique el recurso de revisión interpuesto.</w:t>
      </w:r>
    </w:p>
    <w:p w14:paraId="65528186" w14:textId="77777777" w:rsidR="007607D5" w:rsidRPr="00087187" w:rsidRDefault="007607D5" w:rsidP="007607D5">
      <w:pPr>
        <w:spacing w:after="0" w:line="240" w:lineRule="auto"/>
        <w:ind w:left="567" w:right="567"/>
        <w:jc w:val="both"/>
        <w:rPr>
          <w:rFonts w:ascii="Palatino Linotype" w:eastAsia="Times New Roman" w:hAnsi="Palatino Linotype" w:cs="Arial"/>
          <w:i/>
          <w:lang w:eastAsia="es-ES"/>
        </w:rPr>
      </w:pPr>
    </w:p>
    <w:p w14:paraId="293FEEE3" w14:textId="77777777" w:rsidR="007607D5" w:rsidRPr="00087187" w:rsidRDefault="007607D5" w:rsidP="007607D5">
      <w:pPr>
        <w:spacing w:after="0" w:line="240" w:lineRule="auto"/>
        <w:ind w:left="567" w:right="567"/>
        <w:jc w:val="both"/>
        <w:rPr>
          <w:rFonts w:ascii="Palatino Linotype" w:eastAsia="Times New Roman" w:hAnsi="Palatino Linotype" w:cs="Arial"/>
          <w:i/>
          <w:sz w:val="24"/>
          <w:szCs w:val="24"/>
          <w:lang w:eastAsia="es-ES"/>
        </w:rPr>
      </w:pPr>
      <w:r w:rsidRPr="00087187">
        <w:rPr>
          <w:rFonts w:ascii="Palatino Linotype" w:eastAsia="Times New Roman" w:hAnsi="Palatino Linotype" w:cs="Arial"/>
          <w:b/>
          <w:i/>
          <w:lang w:eastAsia="es-ES"/>
        </w:rPr>
        <w:t>En caso de que el recurso se interponga de manera electrónica no será indispensable que contengan los requisitos establecidos en las fracciones II</w:t>
      </w:r>
      <w:r w:rsidRPr="00087187">
        <w:rPr>
          <w:rFonts w:ascii="Palatino Linotype" w:eastAsia="Times New Roman" w:hAnsi="Palatino Linotype" w:cs="Arial"/>
          <w:i/>
          <w:lang w:eastAsia="es-ES"/>
        </w:rPr>
        <w:t>, IV, VII y VIII.”</w:t>
      </w:r>
    </w:p>
    <w:p w14:paraId="14BC41F3" w14:textId="77777777" w:rsidR="007607D5" w:rsidRPr="00087187" w:rsidRDefault="007607D5" w:rsidP="007607D5">
      <w:pPr>
        <w:spacing w:after="0" w:line="360" w:lineRule="auto"/>
        <w:jc w:val="both"/>
        <w:rPr>
          <w:rFonts w:ascii="Palatino Linotype" w:eastAsia="Times New Roman" w:hAnsi="Palatino Linotype" w:cs="Arial"/>
          <w:b/>
          <w:i/>
          <w:sz w:val="24"/>
          <w:szCs w:val="24"/>
          <w:lang w:eastAsia="es-ES"/>
        </w:rPr>
      </w:pPr>
    </w:p>
    <w:p w14:paraId="153AC5B2" w14:textId="77777777" w:rsidR="007607D5" w:rsidRPr="00087187" w:rsidRDefault="007607D5" w:rsidP="007607D5">
      <w:pPr>
        <w:spacing w:after="0" w:line="360" w:lineRule="auto"/>
        <w:jc w:val="both"/>
        <w:rPr>
          <w:rFonts w:ascii="Palatino Linotype" w:eastAsia="Calibri" w:hAnsi="Palatino Linotype" w:cs="Arial"/>
          <w:sz w:val="24"/>
          <w:szCs w:val="24"/>
          <w:lang w:val="es-ES" w:eastAsia="es-ES"/>
        </w:rPr>
      </w:pPr>
      <w:r w:rsidRPr="00087187">
        <w:rPr>
          <w:rFonts w:ascii="Palatino Linotype" w:eastAsia="Calibri" w:hAnsi="Palatino Linotype" w:cs="Segoe UI"/>
          <w:sz w:val="24"/>
          <w:szCs w:val="24"/>
          <w:lang w:val="es-ES" w:eastAsia="es-ES"/>
        </w:rPr>
        <w:t>Cabe señalar que el Recurrente no se identificó de ninguna forma</w:t>
      </w:r>
      <w:r w:rsidRPr="00087187">
        <w:rPr>
          <w:rFonts w:ascii="Palatino Linotype" w:eastAsia="Times New Roman" w:hAnsi="Palatino Linotype" w:cs="Arial"/>
          <w:b/>
          <w:sz w:val="24"/>
          <w:szCs w:val="24"/>
          <w:lang w:val="es-ES" w:eastAsia="es-ES"/>
        </w:rPr>
        <w:t xml:space="preserve">. </w:t>
      </w:r>
      <w:r w:rsidRPr="00087187">
        <w:rPr>
          <w:rFonts w:ascii="Palatino Linotype" w:eastAsia="Calibri" w:hAnsi="Palatino Linotype" w:cs="Times New Roman"/>
          <w:sz w:val="24"/>
          <w:szCs w:val="24"/>
          <w:lang w:val="es-ES" w:eastAsia="es-ES"/>
        </w:rPr>
        <w:t xml:space="preserve">No obstante lo anterior, proporcionar el nombre incompleto o seudónimo no es motivo para desechar las </w:t>
      </w:r>
      <w:r w:rsidRPr="00087187">
        <w:rPr>
          <w:rFonts w:ascii="Palatino Linotype" w:eastAsia="Calibri"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14:paraId="0ABEFCE8" w14:textId="77777777" w:rsidR="007607D5" w:rsidRPr="00087187" w:rsidRDefault="007607D5" w:rsidP="007607D5">
      <w:pPr>
        <w:pStyle w:val="Sinespaciado"/>
        <w:rPr>
          <w:lang w:val="es-ES"/>
        </w:rPr>
      </w:pPr>
    </w:p>
    <w:p w14:paraId="5BF90F72" w14:textId="77777777" w:rsidR="007607D5" w:rsidRPr="00087187" w:rsidRDefault="007607D5" w:rsidP="007607D5">
      <w:pPr>
        <w:spacing w:after="0" w:line="240" w:lineRule="auto"/>
        <w:ind w:left="567" w:right="567"/>
        <w:jc w:val="both"/>
        <w:rPr>
          <w:rFonts w:ascii="Palatino Linotype" w:eastAsia="Calibri" w:hAnsi="Palatino Linotype" w:cs="Arial"/>
          <w:i/>
          <w:lang w:val="es-ES" w:eastAsia="es-ES"/>
        </w:rPr>
      </w:pPr>
      <w:r w:rsidRPr="00087187">
        <w:rPr>
          <w:rFonts w:ascii="Palatino Linotype" w:eastAsia="Calibri" w:hAnsi="Palatino Linotype" w:cs="Arial"/>
          <w:i/>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p>
    <w:p w14:paraId="7CD266F8" w14:textId="77777777" w:rsidR="007607D5" w:rsidRPr="00087187" w:rsidRDefault="007607D5" w:rsidP="007607D5">
      <w:pPr>
        <w:spacing w:after="0" w:line="360" w:lineRule="auto"/>
        <w:jc w:val="both"/>
        <w:rPr>
          <w:rFonts w:ascii="Palatino Linotype" w:eastAsia="Times New Roman" w:hAnsi="Palatino Linotype" w:cs="Times New Roman"/>
          <w:sz w:val="24"/>
          <w:szCs w:val="24"/>
          <w:lang w:val="es-ES" w:eastAsia="es-ES"/>
        </w:rPr>
      </w:pPr>
    </w:p>
    <w:p w14:paraId="2EC54124" w14:textId="77777777" w:rsidR="007607D5" w:rsidRPr="00087187" w:rsidRDefault="007607D5" w:rsidP="007607D5">
      <w:pPr>
        <w:spacing w:after="0" w:line="360" w:lineRule="auto"/>
        <w:jc w:val="both"/>
        <w:rPr>
          <w:rFonts w:ascii="Palatino Linotype" w:eastAsia="Calibri" w:hAnsi="Palatino Linotype" w:cs="Times New Roman"/>
          <w:sz w:val="24"/>
          <w:szCs w:val="24"/>
          <w:lang w:val="es-ES" w:eastAsia="es-ES"/>
        </w:rPr>
      </w:pPr>
      <w:r w:rsidRPr="00087187">
        <w:rPr>
          <w:rFonts w:ascii="Palatino Linotype" w:eastAsia="Calibri"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087187">
        <w:rPr>
          <w:rFonts w:ascii="Palatino Linotype" w:eastAsia="Calibri" w:hAnsi="Palatino Linotype" w:cs="Arial"/>
          <w:sz w:val="24"/>
          <w:szCs w:val="24"/>
          <w:lang w:val="es-ES" w:eastAsia="es-ES"/>
        </w:rPr>
        <w:t>vigésimo, vigésimo primero</w:t>
      </w:r>
      <w:r w:rsidRPr="00087187">
        <w:rPr>
          <w:rFonts w:ascii="Palatino Linotype" w:eastAsia="Times New Roman" w:hAnsi="Palatino Linotype" w:cs="Arial"/>
          <w:sz w:val="24"/>
          <w:szCs w:val="24"/>
          <w:lang w:eastAsia="es-ES"/>
        </w:rPr>
        <w:t xml:space="preserve"> y vigésimo segundo</w:t>
      </w:r>
      <w:r w:rsidRPr="00087187">
        <w:rPr>
          <w:rFonts w:ascii="Palatino Linotype" w:eastAsia="Calibri" w:hAnsi="Palatino Linotype" w:cs="Times New Roman"/>
          <w:sz w:val="24"/>
          <w:szCs w:val="24"/>
          <w:lang w:val="es-ES" w:eastAsia="es-ES"/>
        </w:rPr>
        <w:t>, de la Constitución Política del Estado Libre y Soberano de México, se establece lo siguiente:</w:t>
      </w:r>
    </w:p>
    <w:p w14:paraId="6060BE18" w14:textId="77777777" w:rsidR="007607D5" w:rsidRPr="00087187" w:rsidRDefault="007607D5" w:rsidP="007607D5">
      <w:pPr>
        <w:pStyle w:val="Sinespaciado"/>
        <w:rPr>
          <w:lang w:val="es-ES"/>
        </w:rPr>
      </w:pPr>
    </w:p>
    <w:p w14:paraId="7A698B83" w14:textId="77777777" w:rsidR="007607D5" w:rsidRPr="00087187" w:rsidRDefault="007607D5" w:rsidP="007607D5">
      <w:pPr>
        <w:spacing w:after="0" w:line="240" w:lineRule="auto"/>
        <w:ind w:left="567" w:right="567"/>
        <w:jc w:val="center"/>
        <w:rPr>
          <w:rFonts w:ascii="Palatino Linotype" w:eastAsia="Times New Roman" w:hAnsi="Palatino Linotype" w:cs="Times New Roman"/>
          <w:b/>
          <w:i/>
          <w:u w:val="single"/>
          <w:lang w:val="es-ES" w:eastAsia="es-ES"/>
        </w:rPr>
      </w:pPr>
      <w:r w:rsidRPr="00087187">
        <w:rPr>
          <w:rFonts w:ascii="Palatino Linotype" w:eastAsia="Times New Roman" w:hAnsi="Palatino Linotype" w:cs="Times New Roman"/>
          <w:b/>
          <w:i/>
          <w:u w:val="single"/>
          <w:lang w:val="es-ES" w:eastAsia="es-ES"/>
        </w:rPr>
        <w:t>Constitución Política de los Estados Unidos Mexicanos</w:t>
      </w:r>
    </w:p>
    <w:p w14:paraId="3E1A16E7" w14:textId="77777777" w:rsidR="007607D5" w:rsidRPr="00087187" w:rsidRDefault="007607D5" w:rsidP="007607D5">
      <w:pPr>
        <w:spacing w:after="0" w:line="240" w:lineRule="auto"/>
        <w:ind w:left="567" w:right="567"/>
        <w:jc w:val="both"/>
        <w:rPr>
          <w:rFonts w:ascii="Palatino Linotype" w:eastAsia="Times New Roman" w:hAnsi="Palatino Linotype" w:cs="Times New Roman"/>
          <w:b/>
          <w:i/>
          <w:lang w:val="es-ES" w:eastAsia="es-ES"/>
        </w:rPr>
      </w:pPr>
    </w:p>
    <w:p w14:paraId="09ED6E91" w14:textId="77777777" w:rsidR="007607D5" w:rsidRPr="00087187" w:rsidRDefault="007607D5" w:rsidP="007607D5">
      <w:pPr>
        <w:spacing w:after="0" w:line="240" w:lineRule="auto"/>
        <w:ind w:left="567" w:right="567"/>
        <w:jc w:val="both"/>
        <w:rPr>
          <w:rFonts w:ascii="Palatino Linotype" w:eastAsia="Times New Roman" w:hAnsi="Palatino Linotype" w:cs="Times New Roman"/>
          <w:i/>
          <w:lang w:val="es-ES" w:eastAsia="es-ES"/>
        </w:rPr>
      </w:pPr>
      <w:r w:rsidRPr="00087187">
        <w:rPr>
          <w:rFonts w:ascii="Palatino Linotype" w:eastAsia="Times New Roman" w:hAnsi="Palatino Linotype" w:cs="Times New Roman"/>
          <w:i/>
          <w:lang w:val="es-ES" w:eastAsia="es-ES"/>
        </w:rPr>
        <w:t>“</w:t>
      </w:r>
      <w:r w:rsidRPr="00087187">
        <w:rPr>
          <w:rFonts w:ascii="Palatino Linotype" w:eastAsia="Times New Roman" w:hAnsi="Palatino Linotype" w:cs="Times New Roman"/>
          <w:b/>
          <w:i/>
          <w:lang w:val="es-ES" w:eastAsia="es-ES"/>
        </w:rPr>
        <w:t>Artículo 6</w:t>
      </w:r>
      <w:r w:rsidRPr="00087187">
        <w:rPr>
          <w:rFonts w:ascii="Palatino Linotype" w:eastAsia="Times New Roman" w:hAnsi="Palatino Linotype" w:cs="Times New Roman"/>
          <w:i/>
          <w:lang w:val="es-ES" w:eastAsia="es-ES"/>
        </w:rPr>
        <w:t xml:space="preserve">°.- La manifestación de las ideas no será objeto de ninguna inquisición judicial o administrativa, sino en el caso de que ataque a la moral, la vida privada o los derechos de </w:t>
      </w:r>
      <w:r w:rsidRPr="00087187">
        <w:rPr>
          <w:rFonts w:ascii="Palatino Linotype" w:eastAsia="Times New Roman" w:hAnsi="Palatino Linotype" w:cs="Times New Roman"/>
          <w:i/>
          <w:lang w:val="es-ES" w:eastAsia="es-ES"/>
        </w:rPr>
        <w:lastRenderedPageBreak/>
        <w:t>terceros, provoque algún delito, o perturbe el orden público; el derecho de réplica será ejercido en los términos dispuestos por la ley. El derecho a la información será garantizado por el Estado.</w:t>
      </w:r>
    </w:p>
    <w:p w14:paraId="74B77190" w14:textId="77777777" w:rsidR="007607D5" w:rsidRPr="00087187" w:rsidRDefault="007607D5" w:rsidP="007607D5">
      <w:pPr>
        <w:spacing w:after="0" w:line="240" w:lineRule="auto"/>
        <w:ind w:left="567" w:right="567"/>
        <w:jc w:val="both"/>
        <w:rPr>
          <w:rFonts w:ascii="Palatino Linotype" w:eastAsia="Times New Roman" w:hAnsi="Palatino Linotype" w:cs="Times New Roman"/>
          <w:i/>
          <w:lang w:val="es-ES" w:eastAsia="es-ES"/>
        </w:rPr>
      </w:pPr>
      <w:r w:rsidRPr="00087187">
        <w:rPr>
          <w:rFonts w:ascii="Palatino Linotype" w:eastAsia="Times New Roman" w:hAnsi="Palatino Linotype" w:cs="Times New Roman"/>
          <w:i/>
          <w:lang w:val="es-ES" w:eastAsia="es-ES"/>
        </w:rPr>
        <w:t>(…)</w:t>
      </w:r>
    </w:p>
    <w:p w14:paraId="3C8C86B1" w14:textId="77777777" w:rsidR="007607D5" w:rsidRPr="00087187" w:rsidRDefault="007607D5" w:rsidP="007607D5">
      <w:pPr>
        <w:spacing w:after="0" w:line="240" w:lineRule="auto"/>
        <w:ind w:left="567" w:right="567"/>
        <w:jc w:val="both"/>
        <w:rPr>
          <w:rFonts w:ascii="Palatino Linotype" w:eastAsia="Times New Roman" w:hAnsi="Palatino Linotype" w:cs="Times New Roman"/>
          <w:i/>
          <w:lang w:val="es-ES" w:eastAsia="es-ES"/>
        </w:rPr>
      </w:pPr>
      <w:r w:rsidRPr="00087187">
        <w:rPr>
          <w:rFonts w:ascii="Palatino Linotype" w:eastAsia="Times New Roman" w:hAnsi="Palatino Linotype" w:cs="Times New Roman"/>
          <w:i/>
          <w:lang w:val="es-ES" w:eastAsia="es-ES"/>
        </w:rPr>
        <w:t xml:space="preserve">Para efectos de lo dispuesto en el presente artículo se observará lo siguiente: </w:t>
      </w:r>
    </w:p>
    <w:p w14:paraId="761804FF" w14:textId="77777777" w:rsidR="007607D5" w:rsidRPr="00087187" w:rsidRDefault="007607D5" w:rsidP="007607D5">
      <w:pPr>
        <w:spacing w:after="0" w:line="240" w:lineRule="auto"/>
        <w:ind w:left="567" w:right="567"/>
        <w:jc w:val="both"/>
        <w:rPr>
          <w:rFonts w:ascii="Palatino Linotype" w:eastAsia="Times New Roman" w:hAnsi="Palatino Linotype" w:cs="Times New Roman"/>
          <w:i/>
          <w:lang w:val="es-ES" w:eastAsia="es-ES"/>
        </w:rPr>
      </w:pPr>
      <w:r w:rsidRPr="00087187">
        <w:rPr>
          <w:rFonts w:ascii="Palatino Linotype" w:eastAsia="Times New Roman" w:hAnsi="Palatino Linotype" w:cs="Times New Roman"/>
          <w:i/>
          <w:lang w:val="es-ES" w:eastAsia="es-ES"/>
        </w:rPr>
        <w:t>A. Para el ejercicio del derecho de acceso a la información, la Federación, los Estados y el Distrito Federal, en el ámbito de sus respectivas competencias, se regirán por los siguientes principios y bases:</w:t>
      </w:r>
    </w:p>
    <w:p w14:paraId="12849C88" w14:textId="77777777" w:rsidR="007607D5" w:rsidRPr="00087187" w:rsidRDefault="007607D5" w:rsidP="007607D5">
      <w:pPr>
        <w:spacing w:after="0" w:line="240" w:lineRule="auto"/>
        <w:ind w:left="567" w:right="567"/>
        <w:jc w:val="both"/>
        <w:rPr>
          <w:rFonts w:ascii="Palatino Linotype" w:eastAsia="Times New Roman" w:hAnsi="Palatino Linotype" w:cs="Times New Roman"/>
          <w:i/>
          <w:lang w:val="es-ES" w:eastAsia="es-ES"/>
        </w:rPr>
      </w:pPr>
      <w:r w:rsidRPr="00087187">
        <w:rPr>
          <w:rFonts w:ascii="Palatino Linotype" w:eastAsia="Times New Roman" w:hAnsi="Palatino Linotype" w:cs="Times New Roman"/>
          <w:i/>
          <w:lang w:val="es-ES" w:eastAsia="es-ES"/>
        </w:rPr>
        <w:t>(…)</w:t>
      </w:r>
    </w:p>
    <w:p w14:paraId="0475C47C" w14:textId="77777777" w:rsidR="007607D5" w:rsidRPr="00087187" w:rsidRDefault="007607D5" w:rsidP="007607D5">
      <w:pPr>
        <w:spacing w:after="0" w:line="240" w:lineRule="auto"/>
        <w:ind w:left="567" w:right="567"/>
        <w:jc w:val="both"/>
        <w:rPr>
          <w:rFonts w:ascii="Palatino Linotype" w:eastAsia="Times New Roman" w:hAnsi="Palatino Linotype" w:cs="Times New Roman"/>
          <w:i/>
          <w:lang w:val="es-ES" w:eastAsia="es-ES"/>
        </w:rPr>
      </w:pPr>
      <w:r w:rsidRPr="00087187">
        <w:rPr>
          <w:rFonts w:ascii="Palatino Linotype" w:eastAsia="Times New Roman"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14:paraId="34FF6991" w14:textId="77777777" w:rsidR="007607D5" w:rsidRPr="00087187" w:rsidRDefault="007607D5" w:rsidP="007607D5">
      <w:pPr>
        <w:spacing w:after="0" w:line="240" w:lineRule="auto"/>
        <w:ind w:left="567" w:right="567"/>
        <w:jc w:val="both"/>
        <w:rPr>
          <w:rFonts w:ascii="Palatino Linotype" w:eastAsia="Times New Roman" w:hAnsi="Palatino Linotype" w:cs="Times New Roman"/>
          <w:i/>
          <w:lang w:val="es-ES" w:eastAsia="es-ES"/>
        </w:rPr>
      </w:pPr>
      <w:r w:rsidRPr="00087187">
        <w:rPr>
          <w:rFonts w:ascii="Palatino Linotype" w:eastAsia="Times New Roman" w:hAnsi="Palatino Linotype" w:cs="Times New Roman"/>
          <w:i/>
          <w:lang w:val="es-ES" w:eastAsia="es-ES"/>
        </w:rPr>
        <w:t xml:space="preserve">IV. Se establecerán mecanismos de acceso a la información y procedimientos de revisión expeditos que se sustanciarán ante los organismos autónomos especializados e imparciales que establece esta Constitución.” </w:t>
      </w:r>
    </w:p>
    <w:p w14:paraId="4581B312" w14:textId="77777777" w:rsidR="007607D5" w:rsidRPr="00087187" w:rsidRDefault="007607D5" w:rsidP="007607D5">
      <w:pPr>
        <w:spacing w:after="0" w:line="240" w:lineRule="auto"/>
        <w:ind w:left="567" w:right="567"/>
        <w:jc w:val="both"/>
        <w:rPr>
          <w:rFonts w:ascii="Palatino Linotype" w:eastAsia="Times New Roman" w:hAnsi="Palatino Linotype" w:cs="Times New Roman"/>
          <w:i/>
          <w:lang w:val="es-ES" w:eastAsia="es-ES"/>
        </w:rPr>
      </w:pPr>
    </w:p>
    <w:p w14:paraId="1BBF99C0" w14:textId="77777777" w:rsidR="007607D5" w:rsidRPr="00087187" w:rsidRDefault="007607D5" w:rsidP="007607D5">
      <w:pPr>
        <w:spacing w:after="0" w:line="240" w:lineRule="auto"/>
        <w:ind w:left="567" w:right="567"/>
        <w:jc w:val="center"/>
        <w:rPr>
          <w:rFonts w:ascii="Palatino Linotype" w:eastAsia="Times New Roman" w:hAnsi="Palatino Linotype" w:cs="Times New Roman"/>
          <w:b/>
          <w:i/>
          <w:u w:val="single"/>
          <w:lang w:val="es-ES" w:eastAsia="es-ES"/>
        </w:rPr>
      </w:pPr>
      <w:r w:rsidRPr="00087187">
        <w:rPr>
          <w:rFonts w:ascii="Palatino Linotype" w:eastAsia="Times New Roman" w:hAnsi="Palatino Linotype" w:cs="Times New Roman"/>
          <w:b/>
          <w:i/>
          <w:u w:val="single"/>
          <w:lang w:val="es-ES" w:eastAsia="es-ES"/>
        </w:rPr>
        <w:t>Constitución Política del Estado Libre y Soberano de México</w:t>
      </w:r>
    </w:p>
    <w:p w14:paraId="207A16EB" w14:textId="77777777" w:rsidR="007607D5" w:rsidRPr="00087187" w:rsidRDefault="007607D5" w:rsidP="007607D5">
      <w:pPr>
        <w:spacing w:after="0" w:line="240" w:lineRule="auto"/>
        <w:ind w:left="567" w:right="567"/>
        <w:jc w:val="both"/>
        <w:rPr>
          <w:rFonts w:ascii="Palatino Linotype" w:eastAsia="Times New Roman" w:hAnsi="Palatino Linotype" w:cs="Times New Roman"/>
          <w:b/>
          <w:i/>
          <w:lang w:val="es-ES" w:eastAsia="es-ES"/>
        </w:rPr>
      </w:pPr>
    </w:p>
    <w:p w14:paraId="06CE09BF" w14:textId="77777777" w:rsidR="007607D5" w:rsidRPr="00087187" w:rsidRDefault="007607D5" w:rsidP="007607D5">
      <w:pPr>
        <w:spacing w:after="0" w:line="240" w:lineRule="auto"/>
        <w:ind w:left="567" w:right="567"/>
        <w:jc w:val="both"/>
        <w:rPr>
          <w:rFonts w:ascii="Palatino Linotype" w:eastAsia="Times New Roman" w:hAnsi="Palatino Linotype" w:cs="Times New Roman"/>
          <w:i/>
          <w:lang w:val="es-ES" w:eastAsia="es-ES"/>
        </w:rPr>
      </w:pPr>
      <w:r w:rsidRPr="00087187">
        <w:rPr>
          <w:rFonts w:ascii="Palatino Linotype" w:eastAsia="Times New Roman" w:hAnsi="Palatino Linotype" w:cs="Times New Roman"/>
          <w:i/>
          <w:lang w:val="es-ES" w:eastAsia="es-ES"/>
        </w:rPr>
        <w:t>“</w:t>
      </w:r>
      <w:r w:rsidRPr="00087187">
        <w:rPr>
          <w:rFonts w:ascii="Palatino Linotype" w:eastAsia="Times New Roman" w:hAnsi="Palatino Linotype" w:cs="Times New Roman"/>
          <w:b/>
          <w:i/>
          <w:lang w:val="es-ES" w:eastAsia="es-ES"/>
        </w:rPr>
        <w:t>Artículo 5</w:t>
      </w:r>
      <w:r w:rsidRPr="00087187">
        <w:rPr>
          <w:rFonts w:ascii="Palatino Linotype" w:eastAsia="Times New Roman" w:hAnsi="Palatino Linotype" w:cs="Times New Roman"/>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295885BB" w14:textId="77777777" w:rsidR="007607D5" w:rsidRPr="00087187" w:rsidRDefault="007607D5" w:rsidP="007607D5">
      <w:pPr>
        <w:spacing w:after="0" w:line="240" w:lineRule="auto"/>
        <w:ind w:left="567" w:right="567"/>
        <w:jc w:val="both"/>
        <w:rPr>
          <w:rFonts w:ascii="Palatino Linotype" w:eastAsia="Times New Roman" w:hAnsi="Palatino Linotype" w:cs="Times New Roman"/>
          <w:i/>
          <w:lang w:val="es-ES" w:eastAsia="es-ES"/>
        </w:rPr>
      </w:pPr>
      <w:r w:rsidRPr="00087187">
        <w:rPr>
          <w:rFonts w:ascii="Palatino Linotype" w:eastAsia="Times New Roman" w:hAnsi="Palatino Linotype" w:cs="Times New Roman"/>
          <w:i/>
          <w:lang w:val="es-ES" w:eastAsia="es-ES"/>
        </w:rPr>
        <w:t>(…)</w:t>
      </w:r>
    </w:p>
    <w:p w14:paraId="440F2A41" w14:textId="77777777" w:rsidR="007607D5" w:rsidRPr="00087187" w:rsidRDefault="007607D5" w:rsidP="007607D5">
      <w:pPr>
        <w:spacing w:after="0" w:line="240" w:lineRule="auto"/>
        <w:ind w:left="567" w:right="567"/>
        <w:jc w:val="both"/>
        <w:rPr>
          <w:rFonts w:ascii="Palatino Linotype" w:eastAsia="Times New Roman" w:hAnsi="Palatino Linotype" w:cs="Times New Roman"/>
          <w:i/>
          <w:lang w:val="es-ES" w:eastAsia="es-ES"/>
        </w:rPr>
      </w:pPr>
      <w:r w:rsidRPr="00087187">
        <w:rPr>
          <w:rFonts w:ascii="Palatino Linotype" w:eastAsia="Times New Roman" w:hAnsi="Palatino Linotype" w:cs="Times New Roman"/>
          <w:i/>
          <w:lang w:val="es-ES" w:eastAsia="es-ES"/>
        </w:rPr>
        <w:t>Toda persona en el Estado de México, tiene derecho al libre acceso a la información plural y oportuna, así como a buscar recibir y difundir información e ideas de toda índole por cualquier medio de expresión.</w:t>
      </w:r>
    </w:p>
    <w:p w14:paraId="14D4D8DB" w14:textId="77777777" w:rsidR="007607D5" w:rsidRPr="00087187" w:rsidRDefault="007607D5" w:rsidP="007607D5">
      <w:pPr>
        <w:spacing w:after="0" w:line="240" w:lineRule="auto"/>
        <w:ind w:left="567" w:right="567"/>
        <w:jc w:val="both"/>
        <w:rPr>
          <w:rFonts w:ascii="Palatino Linotype" w:eastAsia="Times New Roman" w:hAnsi="Palatino Linotype" w:cs="Times New Roman"/>
          <w:i/>
          <w:lang w:val="es-ES" w:eastAsia="es-ES"/>
        </w:rPr>
      </w:pPr>
      <w:r w:rsidRPr="00087187">
        <w:rPr>
          <w:rFonts w:ascii="Palatino Linotype" w:eastAsia="Times New Roman" w:hAnsi="Palatino Linotype" w:cs="Times New Roman"/>
          <w:i/>
          <w:lang w:val="es-ES" w:eastAsia="es-ES"/>
        </w:rPr>
        <w:t xml:space="preserve"> (…)</w:t>
      </w:r>
    </w:p>
    <w:p w14:paraId="449009D9" w14:textId="77777777" w:rsidR="007607D5" w:rsidRPr="00087187" w:rsidRDefault="007607D5" w:rsidP="007607D5">
      <w:pPr>
        <w:spacing w:after="0" w:line="240" w:lineRule="auto"/>
        <w:ind w:left="567" w:right="567"/>
        <w:jc w:val="both"/>
        <w:rPr>
          <w:rFonts w:ascii="Palatino Linotype" w:eastAsia="Times New Roman" w:hAnsi="Palatino Linotype" w:cs="Times New Roman"/>
          <w:i/>
          <w:lang w:val="es-ES" w:eastAsia="es-ES"/>
        </w:rPr>
      </w:pPr>
      <w:r w:rsidRPr="00087187">
        <w:rPr>
          <w:rFonts w:ascii="Palatino Linotype" w:eastAsia="Times New Roman"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14:paraId="64D69DD3" w14:textId="77777777" w:rsidR="007607D5" w:rsidRPr="00087187" w:rsidRDefault="007607D5" w:rsidP="007607D5">
      <w:pPr>
        <w:spacing w:after="0" w:line="240" w:lineRule="auto"/>
        <w:ind w:left="567" w:right="567"/>
        <w:jc w:val="both"/>
        <w:rPr>
          <w:rFonts w:ascii="Palatino Linotype" w:eastAsia="Times New Roman" w:hAnsi="Palatino Linotype" w:cs="Times New Roman"/>
          <w:i/>
          <w:lang w:val="es-ES" w:eastAsia="es-ES"/>
        </w:rPr>
      </w:pPr>
    </w:p>
    <w:p w14:paraId="1871993F" w14:textId="77777777" w:rsidR="007607D5" w:rsidRPr="00087187" w:rsidRDefault="007607D5" w:rsidP="007607D5">
      <w:pPr>
        <w:spacing w:after="0" w:line="240" w:lineRule="auto"/>
        <w:ind w:left="567" w:right="567"/>
        <w:jc w:val="both"/>
        <w:rPr>
          <w:rFonts w:ascii="Palatino Linotype" w:eastAsia="Times New Roman" w:hAnsi="Palatino Linotype" w:cs="Times New Roman"/>
          <w:i/>
          <w:lang w:val="es-ES" w:eastAsia="es-ES"/>
        </w:rPr>
      </w:pPr>
      <w:r w:rsidRPr="00087187">
        <w:rPr>
          <w:rFonts w:ascii="Palatino Linotype" w:eastAsia="Times New Roman" w:hAnsi="Palatino Linotype" w:cs="Times New Roman"/>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5910C773" w14:textId="77777777" w:rsidR="007607D5" w:rsidRPr="00087187" w:rsidRDefault="007607D5" w:rsidP="007607D5">
      <w:pPr>
        <w:spacing w:after="0" w:line="240" w:lineRule="auto"/>
        <w:ind w:left="567" w:right="567"/>
        <w:jc w:val="both"/>
        <w:rPr>
          <w:rFonts w:ascii="Palatino Linotype" w:eastAsia="Times New Roman" w:hAnsi="Palatino Linotype" w:cs="Times New Roman"/>
          <w:i/>
          <w:lang w:val="es-ES" w:eastAsia="es-ES"/>
        </w:rPr>
      </w:pPr>
      <w:r w:rsidRPr="00087187">
        <w:rPr>
          <w:rFonts w:ascii="Palatino Linotype" w:eastAsia="Times New Roman" w:hAnsi="Palatino Linotype" w:cs="Times New Roman"/>
          <w:i/>
          <w:lang w:val="es-ES" w:eastAsia="es-ES"/>
        </w:rPr>
        <w:t>(..)</w:t>
      </w:r>
    </w:p>
    <w:p w14:paraId="73C05E24" w14:textId="77777777" w:rsidR="007607D5" w:rsidRPr="00087187" w:rsidRDefault="007607D5" w:rsidP="007607D5">
      <w:pPr>
        <w:spacing w:after="0" w:line="240" w:lineRule="auto"/>
        <w:ind w:left="567" w:right="567"/>
        <w:jc w:val="both"/>
        <w:rPr>
          <w:rFonts w:ascii="Palatino Linotype" w:eastAsia="Times New Roman" w:hAnsi="Palatino Linotype" w:cs="Times New Roman"/>
          <w:i/>
          <w:lang w:val="es-ES" w:eastAsia="es-ES"/>
        </w:rPr>
      </w:pPr>
      <w:r w:rsidRPr="00087187">
        <w:rPr>
          <w:rFonts w:ascii="Palatino Linotype" w:eastAsia="Times New Roman" w:hAnsi="Palatino Linotype" w:cs="Times New Roman"/>
          <w:i/>
          <w:lang w:val="es-ES" w:eastAsia="es-ES"/>
        </w:rPr>
        <w:t>III. Toda persona, sin necesidad de acreditar interés alguno o justificar su utilización, tendrá acceso gratuito a la información pública, a sus datos personales o a la rectificación de éstos;</w:t>
      </w:r>
    </w:p>
    <w:p w14:paraId="35E88357" w14:textId="77777777" w:rsidR="007607D5" w:rsidRPr="00087187" w:rsidRDefault="007607D5" w:rsidP="007607D5">
      <w:pPr>
        <w:spacing w:after="0" w:line="240" w:lineRule="auto"/>
        <w:ind w:left="567" w:right="567"/>
        <w:jc w:val="both"/>
        <w:rPr>
          <w:rFonts w:ascii="Palatino Linotype" w:eastAsia="Times New Roman" w:hAnsi="Palatino Linotype" w:cs="Times New Roman"/>
          <w:i/>
          <w:lang w:val="es-ES" w:eastAsia="es-ES"/>
        </w:rPr>
      </w:pPr>
      <w:r w:rsidRPr="00087187">
        <w:rPr>
          <w:rFonts w:ascii="Palatino Linotype" w:eastAsia="Times New Roman" w:hAnsi="Palatino Linotype" w:cs="Times New Roman"/>
          <w:i/>
          <w:lang w:val="es-ES" w:eastAsia="es-ES"/>
        </w:rPr>
        <w:lastRenderedPageBreak/>
        <w:t>IV. Se establecerán mecanismos de acceso a la información y procedimientos de revisión expeditos que se sustanciarán ante el organismo autónomo especializado e imparcial que establece esta Constitución.</w:t>
      </w:r>
    </w:p>
    <w:p w14:paraId="3403689D" w14:textId="77777777" w:rsidR="007607D5" w:rsidRPr="00087187" w:rsidRDefault="007607D5" w:rsidP="007607D5">
      <w:pPr>
        <w:spacing w:after="0" w:line="240" w:lineRule="auto"/>
        <w:ind w:left="567" w:right="567"/>
        <w:jc w:val="both"/>
        <w:rPr>
          <w:rFonts w:ascii="Palatino Linotype" w:eastAsia="Times New Roman" w:hAnsi="Palatino Linotype" w:cs="Times New Roman"/>
          <w:i/>
          <w:lang w:val="es-ES" w:eastAsia="es-ES"/>
        </w:rPr>
      </w:pPr>
      <w:r w:rsidRPr="00087187">
        <w:rPr>
          <w:rFonts w:ascii="Palatino Linotype" w:eastAsia="Times New Roman" w:hAnsi="Palatino Linotype" w:cs="Times New Roman"/>
          <w:i/>
          <w:lang w:val="es-ES" w:eastAsia="es-ES"/>
        </w:rPr>
        <w:t>(…)</w:t>
      </w:r>
    </w:p>
    <w:p w14:paraId="01D117DF" w14:textId="77777777" w:rsidR="007607D5" w:rsidRPr="00087187" w:rsidRDefault="007607D5" w:rsidP="007607D5">
      <w:pPr>
        <w:spacing w:after="0" w:line="240" w:lineRule="auto"/>
        <w:ind w:left="567" w:right="567"/>
        <w:jc w:val="both"/>
        <w:rPr>
          <w:rFonts w:ascii="Palatino Linotype" w:eastAsia="Times New Roman" w:hAnsi="Palatino Linotype" w:cs="Times New Roman"/>
          <w:i/>
          <w:lang w:val="es-ES" w:eastAsia="es-ES"/>
        </w:rPr>
      </w:pPr>
      <w:r w:rsidRPr="00087187">
        <w:rPr>
          <w:rFonts w:ascii="Palatino Linotype" w:eastAsia="Times New Roman" w:hAnsi="Palatino Linotype" w:cs="Times New Roman"/>
          <w:i/>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4D8D6867" w14:textId="77777777" w:rsidR="007607D5" w:rsidRPr="00087187" w:rsidRDefault="007607D5" w:rsidP="007607D5">
      <w:pPr>
        <w:spacing w:after="0" w:line="360" w:lineRule="auto"/>
        <w:ind w:left="567" w:right="567"/>
        <w:jc w:val="both"/>
        <w:rPr>
          <w:rFonts w:ascii="Palatino Linotype" w:eastAsia="Times New Roman" w:hAnsi="Palatino Linotype" w:cs="Times New Roman"/>
          <w:sz w:val="24"/>
          <w:szCs w:val="24"/>
          <w:lang w:val="es-ES" w:eastAsia="es-ES"/>
        </w:rPr>
      </w:pPr>
    </w:p>
    <w:p w14:paraId="44EB1F92" w14:textId="77777777" w:rsidR="007607D5" w:rsidRPr="00087187" w:rsidRDefault="007607D5" w:rsidP="007607D5">
      <w:pPr>
        <w:spacing w:after="0" w:line="360" w:lineRule="auto"/>
        <w:jc w:val="both"/>
        <w:rPr>
          <w:rFonts w:ascii="Palatino Linotype" w:eastAsia="Times New Roman" w:hAnsi="Palatino Linotype" w:cs="Times New Roman"/>
          <w:sz w:val="24"/>
          <w:szCs w:val="24"/>
          <w:lang w:val="es-ES" w:eastAsia="es-ES"/>
        </w:rPr>
      </w:pPr>
      <w:r w:rsidRPr="00087187">
        <w:rPr>
          <w:rFonts w:ascii="Palatino Linotype" w:eastAsia="Times New Roman" w:hAnsi="Palatino Linotype" w:cs="Times New Roman"/>
          <w:sz w:val="24"/>
          <w:szCs w:val="24"/>
          <w:lang w:val="es-ES" w:eastAsia="es-ES"/>
        </w:rPr>
        <w:t>Por otra parte, del contenido del artículo 1 de la Constitución Política de los Estados Unidos Mexicanos, se destaca lo siguiente:</w:t>
      </w:r>
    </w:p>
    <w:p w14:paraId="0B2700F4" w14:textId="77777777" w:rsidR="007607D5" w:rsidRPr="00087187" w:rsidRDefault="007607D5" w:rsidP="007607D5">
      <w:pPr>
        <w:spacing w:after="0" w:line="240" w:lineRule="auto"/>
        <w:ind w:left="567" w:right="567"/>
        <w:jc w:val="both"/>
        <w:rPr>
          <w:rFonts w:ascii="Palatino Linotype" w:eastAsia="Times New Roman" w:hAnsi="Palatino Linotype" w:cs="Times New Roman"/>
          <w:sz w:val="24"/>
          <w:szCs w:val="24"/>
          <w:lang w:val="es-ES" w:eastAsia="es-ES"/>
        </w:rPr>
      </w:pPr>
    </w:p>
    <w:p w14:paraId="725C4D1B" w14:textId="77777777" w:rsidR="007607D5" w:rsidRPr="00087187" w:rsidRDefault="007607D5" w:rsidP="007607D5">
      <w:pPr>
        <w:spacing w:after="0" w:line="240" w:lineRule="auto"/>
        <w:ind w:left="567" w:right="567"/>
        <w:jc w:val="both"/>
        <w:rPr>
          <w:rFonts w:ascii="Palatino Linotype" w:eastAsia="Calibri" w:hAnsi="Palatino Linotype" w:cs="Times New Roman"/>
          <w:i/>
          <w:lang w:val="es-ES" w:eastAsia="es-ES"/>
        </w:rPr>
      </w:pPr>
      <w:r w:rsidRPr="00087187">
        <w:rPr>
          <w:rFonts w:ascii="Palatino Linotype" w:eastAsia="Calibri" w:hAnsi="Palatino Linotype" w:cs="Times New Roman"/>
          <w:i/>
          <w:lang w:val="es-ES" w:eastAsia="es-ES"/>
        </w:rPr>
        <w:t>“</w:t>
      </w:r>
      <w:r w:rsidRPr="00087187">
        <w:rPr>
          <w:rFonts w:ascii="Palatino Linotype" w:eastAsia="Calibri" w:hAnsi="Palatino Linotype" w:cs="Times New Roman"/>
          <w:b/>
          <w:i/>
          <w:lang w:val="es-ES" w:eastAsia="es-ES"/>
        </w:rPr>
        <w:t>Artículo 1o</w:t>
      </w:r>
      <w:r w:rsidRPr="00087187">
        <w:rPr>
          <w:rFonts w:ascii="Palatino Linotype" w:eastAsia="Calibri"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5A06F50D" w14:textId="77777777" w:rsidR="007607D5" w:rsidRPr="00087187" w:rsidRDefault="007607D5" w:rsidP="007607D5">
      <w:pPr>
        <w:spacing w:after="0" w:line="240" w:lineRule="auto"/>
        <w:ind w:left="567" w:right="567"/>
        <w:jc w:val="both"/>
        <w:rPr>
          <w:rFonts w:ascii="Palatino Linotype" w:eastAsia="Calibri" w:hAnsi="Palatino Linotype" w:cs="Times New Roman"/>
          <w:i/>
          <w:lang w:val="es-ES" w:eastAsia="es-ES"/>
        </w:rPr>
      </w:pPr>
    </w:p>
    <w:p w14:paraId="57F3D175" w14:textId="77777777" w:rsidR="007607D5" w:rsidRPr="00087187" w:rsidRDefault="007607D5" w:rsidP="007607D5">
      <w:pPr>
        <w:spacing w:after="0" w:line="240" w:lineRule="auto"/>
        <w:ind w:left="567" w:right="567"/>
        <w:jc w:val="both"/>
        <w:rPr>
          <w:rFonts w:ascii="Palatino Linotype" w:eastAsia="Calibri" w:hAnsi="Palatino Linotype" w:cs="Times New Roman"/>
          <w:i/>
          <w:lang w:val="es-ES" w:eastAsia="es-ES"/>
        </w:rPr>
      </w:pPr>
      <w:r w:rsidRPr="00087187">
        <w:rPr>
          <w:rFonts w:ascii="Palatino Linotype" w:eastAsia="Calibri"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14:paraId="3FB75842" w14:textId="77777777" w:rsidR="007607D5" w:rsidRPr="00087187" w:rsidRDefault="007607D5" w:rsidP="007607D5">
      <w:pPr>
        <w:spacing w:after="0" w:line="240" w:lineRule="auto"/>
        <w:ind w:left="567" w:right="567"/>
        <w:jc w:val="both"/>
        <w:rPr>
          <w:rFonts w:ascii="Palatino Linotype" w:eastAsia="Calibri" w:hAnsi="Palatino Linotype" w:cs="Times New Roman"/>
          <w:i/>
          <w:lang w:val="es-ES" w:eastAsia="es-ES"/>
        </w:rPr>
      </w:pPr>
    </w:p>
    <w:p w14:paraId="77C1C53F" w14:textId="77777777" w:rsidR="007607D5" w:rsidRPr="00087187" w:rsidRDefault="007607D5" w:rsidP="007607D5">
      <w:pPr>
        <w:spacing w:after="0" w:line="240" w:lineRule="auto"/>
        <w:ind w:left="567" w:right="567"/>
        <w:jc w:val="both"/>
        <w:rPr>
          <w:rFonts w:ascii="Palatino Linotype" w:eastAsia="Calibri" w:hAnsi="Palatino Linotype" w:cs="Times New Roman"/>
          <w:i/>
          <w:lang w:val="es-ES" w:eastAsia="es-ES"/>
        </w:rPr>
      </w:pPr>
      <w:r w:rsidRPr="00087187">
        <w:rPr>
          <w:rFonts w:ascii="Palatino Linotype" w:eastAsia="Calibri" w:hAnsi="Palatino Linotype" w:cs="Times New Roman"/>
          <w:i/>
          <w:lang w:val="es-ES" w:eastAsia="es-E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5FB909F4" w14:textId="77777777" w:rsidR="007607D5" w:rsidRPr="00087187" w:rsidRDefault="007607D5" w:rsidP="007607D5">
      <w:pPr>
        <w:spacing w:after="0" w:line="360" w:lineRule="auto"/>
        <w:ind w:left="567" w:right="567"/>
        <w:jc w:val="both"/>
        <w:rPr>
          <w:rFonts w:ascii="Palatino Linotype" w:eastAsia="Times New Roman" w:hAnsi="Palatino Linotype" w:cs="Times New Roman"/>
          <w:sz w:val="24"/>
          <w:szCs w:val="24"/>
          <w:lang w:val="es-ES" w:eastAsia="es-ES"/>
        </w:rPr>
      </w:pPr>
    </w:p>
    <w:p w14:paraId="58BFD072" w14:textId="77777777" w:rsidR="007607D5" w:rsidRPr="00087187" w:rsidRDefault="007607D5" w:rsidP="007607D5">
      <w:pPr>
        <w:spacing w:after="0" w:line="360" w:lineRule="auto"/>
        <w:jc w:val="both"/>
        <w:rPr>
          <w:rFonts w:ascii="Palatino Linotype" w:eastAsia="Times New Roman" w:hAnsi="Palatino Linotype" w:cs="Times New Roman"/>
          <w:sz w:val="24"/>
          <w:szCs w:val="24"/>
          <w:lang w:val="es-ES" w:eastAsia="es-ES"/>
        </w:rPr>
      </w:pPr>
      <w:r w:rsidRPr="00087187">
        <w:rPr>
          <w:rFonts w:ascii="Palatino Linotype" w:eastAsia="Times New Roman" w:hAnsi="Palatino Linotype" w:cs="Times New Roman"/>
          <w:sz w:val="24"/>
          <w:szCs w:val="24"/>
          <w:lang w:val="es-ES"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w:t>
      </w:r>
      <w:r w:rsidRPr="00087187">
        <w:rPr>
          <w:rFonts w:ascii="Palatino Linotype" w:eastAsia="Times New Roman" w:hAnsi="Palatino Linotype" w:cs="Times New Roman"/>
          <w:sz w:val="24"/>
          <w:szCs w:val="24"/>
          <w:lang w:val="es-ES" w:eastAsia="es-ES"/>
        </w:rPr>
        <w:lastRenderedPageBreak/>
        <w:t>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51AC9A74" w14:textId="77777777" w:rsidR="007607D5" w:rsidRDefault="007607D5" w:rsidP="007607D5">
      <w:pPr>
        <w:pStyle w:val="Sinespaciado"/>
        <w:spacing w:line="360" w:lineRule="auto"/>
        <w:jc w:val="both"/>
        <w:rPr>
          <w:rFonts w:ascii="Palatino Linotype" w:eastAsia="Calibri" w:hAnsi="Palatino Linotype" w:cs="Arial"/>
          <w:lang w:val="es-ES"/>
        </w:rPr>
      </w:pPr>
    </w:p>
    <w:p w14:paraId="65AE2356" w14:textId="77777777" w:rsidR="007607D5" w:rsidRDefault="007607D5" w:rsidP="007607D5">
      <w:pPr>
        <w:pStyle w:val="Sinespaciado"/>
        <w:spacing w:line="360" w:lineRule="auto"/>
        <w:jc w:val="both"/>
        <w:rPr>
          <w:rFonts w:ascii="Palatino Linotype" w:eastAsia="Calibri" w:hAnsi="Palatino Linotype" w:cs="Arial"/>
          <w:lang w:val="es-ES"/>
        </w:rPr>
      </w:pPr>
      <w:r w:rsidRPr="00087187">
        <w:rPr>
          <w:rFonts w:ascii="Palatino Linotype" w:eastAsia="Calibri" w:hAnsi="Palatino Linotype" w:cs="Arial"/>
          <w:lang w:val="es-ES"/>
        </w:rPr>
        <w:t>En conclusión, se cubrieron los requisitos de procedencia y procedibilidad y conforme a las constancias que obran en el expediente.</w:t>
      </w:r>
    </w:p>
    <w:p w14:paraId="4F4E6B84" w14:textId="77777777" w:rsidR="0077281B" w:rsidRDefault="0077281B" w:rsidP="0077281B">
      <w:pPr>
        <w:pStyle w:val="Prrafodelista"/>
        <w:autoSpaceDE w:val="0"/>
        <w:autoSpaceDN w:val="0"/>
        <w:adjustRightInd w:val="0"/>
        <w:spacing w:line="360" w:lineRule="auto"/>
        <w:ind w:left="0"/>
        <w:jc w:val="both"/>
        <w:rPr>
          <w:rFonts w:ascii="Palatino Linotype" w:hAnsi="Palatino Linotype" w:cs="Arial"/>
          <w:b/>
        </w:rPr>
      </w:pPr>
    </w:p>
    <w:p w14:paraId="7F94F52B" w14:textId="77777777" w:rsidR="00EE447F" w:rsidRPr="00667998" w:rsidRDefault="00EE447F" w:rsidP="00EE447F">
      <w:pPr>
        <w:pStyle w:val="Prrafodelista"/>
        <w:autoSpaceDE w:val="0"/>
        <w:autoSpaceDN w:val="0"/>
        <w:adjustRightInd w:val="0"/>
        <w:spacing w:line="360" w:lineRule="auto"/>
        <w:ind w:left="0"/>
        <w:jc w:val="both"/>
        <w:rPr>
          <w:rFonts w:ascii="Palatino Linotype" w:hAnsi="Palatino Linotype" w:cs="Arial"/>
          <w:b/>
        </w:rPr>
      </w:pPr>
      <w:r>
        <w:rPr>
          <w:rFonts w:ascii="Palatino Linotype" w:hAnsi="Palatino Linotype" w:cs="Arial"/>
          <w:b/>
          <w:sz w:val="28"/>
        </w:rPr>
        <w:t>TERCERO</w:t>
      </w:r>
      <w:r w:rsidRPr="00667998">
        <w:rPr>
          <w:rFonts w:ascii="Palatino Linotype" w:hAnsi="Palatino Linotype" w:cs="Arial"/>
          <w:b/>
        </w:rPr>
        <w:t xml:space="preserve">. </w:t>
      </w:r>
      <w:r w:rsidRPr="00667998">
        <w:rPr>
          <w:rFonts w:ascii="Palatino Linotype" w:hAnsi="Palatino Linotype" w:cs="Arial"/>
          <w:b/>
          <w:sz w:val="28"/>
          <w:szCs w:val="28"/>
        </w:rPr>
        <w:t>De las causas de improcedencia.</w:t>
      </w:r>
    </w:p>
    <w:p w14:paraId="108E7214" w14:textId="77777777" w:rsidR="00EE447F" w:rsidRPr="00667998" w:rsidRDefault="00EE447F" w:rsidP="00EE447F">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43BB1BB1" w14:textId="77777777" w:rsidR="00EE447F" w:rsidRPr="00667998" w:rsidRDefault="00EE447F" w:rsidP="00EE447F">
      <w:pPr>
        <w:pStyle w:val="Prrafodelista"/>
        <w:autoSpaceDE w:val="0"/>
        <w:autoSpaceDN w:val="0"/>
        <w:adjustRightInd w:val="0"/>
        <w:spacing w:line="360" w:lineRule="auto"/>
        <w:ind w:left="0"/>
        <w:jc w:val="both"/>
        <w:rPr>
          <w:rFonts w:ascii="Palatino Linotype" w:hAnsi="Palatino Linotype" w:cs="Arial"/>
        </w:rPr>
      </w:pPr>
    </w:p>
    <w:p w14:paraId="7C223881" w14:textId="77777777" w:rsidR="00EE447F" w:rsidRDefault="00EE447F" w:rsidP="00EE447F">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 xml:space="preserve">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w:t>
      </w:r>
      <w:r w:rsidRPr="00667998">
        <w:rPr>
          <w:rFonts w:ascii="Palatino Linotype" w:hAnsi="Palatino Linotype" w:cs="Arial"/>
        </w:rPr>
        <w:lastRenderedPageBreak/>
        <w:t>la justicia, ya que éste no se coarta por regular causas de improcedencia y sobreseimiento con tales fines</w:t>
      </w:r>
      <w:r w:rsidRPr="00667998">
        <w:rPr>
          <w:rStyle w:val="Refdenotaalpie"/>
          <w:rFonts w:ascii="Palatino Linotype" w:hAnsi="Palatino Linotype" w:cs="Arial"/>
        </w:rPr>
        <w:footnoteReference w:id="1"/>
      </w:r>
      <w:r w:rsidRPr="00667998">
        <w:rPr>
          <w:rFonts w:ascii="Palatino Linotype" w:hAnsi="Palatino Linotype" w:cs="Arial"/>
        </w:rPr>
        <w:t>.</w:t>
      </w:r>
    </w:p>
    <w:p w14:paraId="47DE9996" w14:textId="77777777" w:rsidR="00EE447F" w:rsidRPr="00667998" w:rsidRDefault="00EE447F" w:rsidP="00EE447F">
      <w:pPr>
        <w:pStyle w:val="Prrafodelista"/>
        <w:autoSpaceDE w:val="0"/>
        <w:autoSpaceDN w:val="0"/>
        <w:adjustRightInd w:val="0"/>
        <w:spacing w:line="360" w:lineRule="auto"/>
        <w:ind w:left="0"/>
        <w:jc w:val="both"/>
        <w:rPr>
          <w:rFonts w:ascii="Palatino Linotype" w:hAnsi="Palatino Linotype" w:cs="Arial"/>
        </w:rPr>
      </w:pPr>
    </w:p>
    <w:p w14:paraId="41B6D88C" w14:textId="77777777" w:rsidR="00EE447F" w:rsidRDefault="00EE447F" w:rsidP="00EE447F">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Así las cosas, al no existir causas de improcedencia invocadas por las partes ni advertidas de oficio por este Resolutor, se proceden al análisis del asunto en los siguientes términos.</w:t>
      </w:r>
    </w:p>
    <w:p w14:paraId="1E9E5086" w14:textId="77777777" w:rsidR="00EE447F" w:rsidRDefault="00EE447F" w:rsidP="00EE447F">
      <w:pPr>
        <w:pStyle w:val="Prrafodelista"/>
        <w:autoSpaceDE w:val="0"/>
        <w:autoSpaceDN w:val="0"/>
        <w:adjustRightInd w:val="0"/>
        <w:spacing w:line="360" w:lineRule="auto"/>
        <w:ind w:left="0"/>
        <w:jc w:val="both"/>
        <w:rPr>
          <w:rFonts w:ascii="Palatino Linotype" w:hAnsi="Palatino Linotype" w:cs="Arial"/>
        </w:rPr>
      </w:pPr>
    </w:p>
    <w:p w14:paraId="3A83DA1B" w14:textId="77777777" w:rsidR="00EE447F" w:rsidRPr="00C220D0" w:rsidRDefault="00EE447F" w:rsidP="00EE447F">
      <w:pPr>
        <w:pStyle w:val="Prrafodelista"/>
        <w:autoSpaceDE w:val="0"/>
        <w:autoSpaceDN w:val="0"/>
        <w:adjustRightInd w:val="0"/>
        <w:spacing w:line="360" w:lineRule="auto"/>
        <w:ind w:left="0"/>
        <w:jc w:val="both"/>
        <w:rPr>
          <w:rFonts w:ascii="Palatino Linotype" w:hAnsi="Palatino Linotype" w:cs="Arial"/>
        </w:rPr>
      </w:pPr>
    </w:p>
    <w:p w14:paraId="6F5304D7" w14:textId="77777777" w:rsidR="00EE447F" w:rsidRDefault="00EE447F" w:rsidP="00EE447F">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CUAR</w:t>
      </w:r>
      <w:r w:rsidRPr="00667998">
        <w:rPr>
          <w:rFonts w:ascii="Palatino Linotype" w:hAnsi="Palatino Linotype" w:cs="Arial"/>
          <w:b/>
          <w:sz w:val="28"/>
        </w:rPr>
        <w:t>TO. Estudio y resolución del asunto.</w:t>
      </w:r>
    </w:p>
    <w:p w14:paraId="5EED8D70" w14:textId="77777777" w:rsidR="00EE447F" w:rsidRPr="00667998" w:rsidRDefault="00EE447F" w:rsidP="00EE447F">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 xml:space="preserve">Ahora bien, se procede al análisis del presente recurso, así como el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w:t>
      </w:r>
      <w:r w:rsidRPr="00667998">
        <w:rPr>
          <w:rFonts w:ascii="Palatino Linotype" w:hAnsi="Palatino Linotype" w:cs="Arial"/>
        </w:rPr>
        <w:lastRenderedPageBreak/>
        <w:t>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5A57D9BA" w14:textId="77777777" w:rsidR="00EE447F" w:rsidRPr="00667998" w:rsidRDefault="00EE447F" w:rsidP="00EE447F">
      <w:pPr>
        <w:tabs>
          <w:tab w:val="left" w:pos="709"/>
        </w:tabs>
        <w:spacing w:after="0" w:line="360" w:lineRule="auto"/>
        <w:jc w:val="both"/>
        <w:rPr>
          <w:rFonts w:ascii="Palatino Linotype" w:hAnsi="Palatino Linotype" w:cs="Arial"/>
          <w:sz w:val="24"/>
          <w:szCs w:val="24"/>
        </w:rPr>
      </w:pPr>
    </w:p>
    <w:p w14:paraId="77489ED1" w14:textId="77777777" w:rsidR="00EE447F" w:rsidRDefault="00EE447F" w:rsidP="00EE447F">
      <w:pPr>
        <w:tabs>
          <w:tab w:val="left" w:pos="709"/>
        </w:tabs>
        <w:spacing w:after="0" w:line="360" w:lineRule="auto"/>
        <w:jc w:val="both"/>
        <w:rPr>
          <w:rFonts w:ascii="Palatino Linotype" w:hAnsi="Palatino Linotype" w:cs="Arial"/>
          <w:sz w:val="24"/>
          <w:szCs w:val="24"/>
        </w:rPr>
      </w:pPr>
    </w:p>
    <w:p w14:paraId="3801A77F" w14:textId="77777777" w:rsidR="00EE447F" w:rsidRDefault="00EE447F" w:rsidP="00EE447F">
      <w:pPr>
        <w:spacing w:after="0" w:line="360" w:lineRule="auto"/>
        <w:jc w:val="both"/>
        <w:rPr>
          <w:rFonts w:ascii="Palatino Linotype" w:hAnsi="Palatino Linotype"/>
          <w:sz w:val="24"/>
          <w:szCs w:val="24"/>
        </w:rPr>
      </w:pPr>
      <w:r w:rsidRPr="004851E1">
        <w:rPr>
          <w:rFonts w:ascii="Palatino Linotype" w:hAnsi="Palatino Linotype"/>
          <w:sz w:val="24"/>
          <w:szCs w:val="24"/>
        </w:rPr>
        <w:t>En este sentido nuestro estudio versará en determinar si la informa</w:t>
      </w:r>
      <w:r>
        <w:rPr>
          <w:rFonts w:ascii="Palatino Linotype" w:hAnsi="Palatino Linotype"/>
          <w:sz w:val="24"/>
          <w:szCs w:val="24"/>
        </w:rPr>
        <w:t>ción remitida mediante respuesta</w:t>
      </w:r>
      <w:r w:rsidRPr="004851E1">
        <w:rPr>
          <w:rFonts w:ascii="Palatino Linotype" w:hAnsi="Palatino Linotype"/>
          <w:sz w:val="24"/>
          <w:szCs w:val="24"/>
        </w:rPr>
        <w:t xml:space="preserve"> </w:t>
      </w:r>
      <w:r>
        <w:rPr>
          <w:rFonts w:ascii="Palatino Linotype" w:hAnsi="Palatino Linotype"/>
          <w:sz w:val="24"/>
          <w:szCs w:val="24"/>
        </w:rPr>
        <w:t>colma</w:t>
      </w:r>
      <w:r w:rsidRPr="004851E1">
        <w:rPr>
          <w:rFonts w:ascii="Palatino Linotype" w:hAnsi="Palatino Linotype"/>
          <w:sz w:val="24"/>
          <w:szCs w:val="24"/>
        </w:rPr>
        <w:t xml:space="preserve"> el derecho de acceso a la información solicitado por el Recurrente, para ello analizaremos lo solicitado y la información proporcionada.</w:t>
      </w:r>
    </w:p>
    <w:p w14:paraId="32837872" w14:textId="77777777" w:rsidR="00EE447F" w:rsidRPr="004851E1" w:rsidRDefault="00EE447F" w:rsidP="00EE447F">
      <w:pPr>
        <w:jc w:val="both"/>
        <w:rPr>
          <w:rFonts w:ascii="Palatino Linotype" w:hAnsi="Palatino Linotype"/>
          <w:sz w:val="24"/>
          <w:szCs w:val="24"/>
        </w:rPr>
      </w:pPr>
    </w:p>
    <w:p w14:paraId="6C1F8EB0" w14:textId="77777777" w:rsidR="0077281B" w:rsidRPr="00AD2A55" w:rsidRDefault="0077281B" w:rsidP="0077281B">
      <w:pPr>
        <w:autoSpaceDE w:val="0"/>
        <w:autoSpaceDN w:val="0"/>
        <w:adjustRightInd w:val="0"/>
        <w:spacing w:after="0" w:line="360" w:lineRule="auto"/>
        <w:jc w:val="both"/>
        <w:rPr>
          <w:rFonts w:ascii="Palatino Linotype" w:hAnsi="Palatino Linotype" w:cs="Arial"/>
          <w:sz w:val="24"/>
          <w:szCs w:val="24"/>
        </w:rPr>
      </w:pPr>
    </w:p>
    <w:p w14:paraId="11B1D639" w14:textId="77777777" w:rsidR="0077281B" w:rsidRDefault="0077281B" w:rsidP="0077281B">
      <w:pPr>
        <w:pStyle w:val="Sinespaciado"/>
        <w:spacing w:line="360" w:lineRule="auto"/>
        <w:jc w:val="both"/>
        <w:rPr>
          <w:rFonts w:ascii="Palatino Linotype" w:hAnsi="Palatino Linotype"/>
        </w:rPr>
      </w:pPr>
      <w:r w:rsidRPr="00871950">
        <w:rPr>
          <w:rFonts w:ascii="Palatino Linotype" w:hAnsi="Palatino Linotype"/>
        </w:rPr>
        <w:t>Con el propósito de resolver el presente medio de impugnación, es conveniente recordar que la Recurrente solicitó al Sujeto Obligado que se le proporcionara vía SAIMEX</w:t>
      </w:r>
      <w:r>
        <w:rPr>
          <w:rFonts w:ascii="Palatino Linotype" w:hAnsi="Palatino Linotype"/>
        </w:rPr>
        <w:t>, lo siguiente:</w:t>
      </w:r>
    </w:p>
    <w:p w14:paraId="6E740BEA" w14:textId="77777777" w:rsidR="0077281B" w:rsidRDefault="0077281B" w:rsidP="0077281B">
      <w:pPr>
        <w:pStyle w:val="Sinespaciado"/>
        <w:spacing w:line="360" w:lineRule="auto"/>
        <w:jc w:val="both"/>
        <w:rPr>
          <w:rFonts w:ascii="Palatino Linotype" w:hAnsi="Palatino Linotype"/>
        </w:rPr>
      </w:pPr>
    </w:p>
    <w:p w14:paraId="37E81DD1" w14:textId="74A67103" w:rsidR="0077281B" w:rsidRDefault="00EA00FF" w:rsidP="00EA00FF">
      <w:pPr>
        <w:pStyle w:val="Sinespaciado"/>
        <w:numPr>
          <w:ilvl w:val="0"/>
          <w:numId w:val="4"/>
        </w:numPr>
        <w:spacing w:line="360" w:lineRule="auto"/>
      </w:pPr>
      <w:r>
        <w:rPr>
          <w:rFonts w:ascii="Palatino Linotype" w:eastAsiaTheme="minorHAnsi" w:hAnsi="Palatino Linotype" w:cs="Arial"/>
          <w:lang w:eastAsia="en-US"/>
        </w:rPr>
        <w:t>M</w:t>
      </w:r>
      <w:r w:rsidRPr="00EA00FF">
        <w:rPr>
          <w:rFonts w:ascii="Palatino Linotype" w:eastAsiaTheme="minorHAnsi" w:hAnsi="Palatino Linotype" w:cs="Arial"/>
          <w:lang w:eastAsia="en-US"/>
        </w:rPr>
        <w:t>onto ejercido y pagado por capítulo de gasto y por partida de gasto en el ejercicio</w:t>
      </w:r>
      <w:r>
        <w:rPr>
          <w:rFonts w:ascii="Palatino Linotype" w:eastAsiaTheme="minorHAnsi" w:hAnsi="Palatino Linotype" w:cs="Arial"/>
          <w:lang w:eastAsia="en-US"/>
        </w:rPr>
        <w:t xml:space="preserve"> </w:t>
      </w:r>
      <w:r w:rsidRPr="00EA00FF">
        <w:rPr>
          <w:rFonts w:ascii="Palatino Linotype" w:eastAsiaTheme="minorHAnsi" w:hAnsi="Palatino Linotype" w:cs="Arial"/>
          <w:lang w:eastAsia="en-US"/>
        </w:rPr>
        <w:t>2019</w:t>
      </w:r>
      <w:r>
        <w:rPr>
          <w:rFonts w:ascii="Palatino Linotype" w:eastAsiaTheme="minorHAnsi" w:hAnsi="Palatino Linotype" w:cs="Arial"/>
          <w:lang w:eastAsia="en-US"/>
        </w:rPr>
        <w:t>.</w:t>
      </w:r>
    </w:p>
    <w:p w14:paraId="5ECCAB2C" w14:textId="77777777" w:rsidR="0077281B" w:rsidRDefault="0077281B" w:rsidP="0077281B">
      <w:pPr>
        <w:pStyle w:val="Sinespaciado"/>
      </w:pPr>
    </w:p>
    <w:p w14:paraId="6CCFA56D" w14:textId="0EA18E48" w:rsidR="0077281B" w:rsidRDefault="0077281B" w:rsidP="00EA00FF">
      <w:pPr>
        <w:pStyle w:val="Sinespaciado"/>
        <w:spacing w:line="360" w:lineRule="auto"/>
        <w:jc w:val="both"/>
        <w:rPr>
          <w:rFonts w:ascii="Palatino Linotype" w:hAnsi="Palatino Linotype"/>
        </w:rPr>
      </w:pPr>
      <w:r w:rsidRPr="00667998">
        <w:rPr>
          <w:rFonts w:ascii="Palatino Linotype" w:hAnsi="Palatino Linotype"/>
        </w:rPr>
        <w:t xml:space="preserve">A lo que el </w:t>
      </w:r>
      <w:r w:rsidRPr="00667998">
        <w:rPr>
          <w:rFonts w:ascii="Palatino Linotype" w:hAnsi="Palatino Linotype"/>
          <w:b/>
        </w:rPr>
        <w:t>Sujeto Obligado</w:t>
      </w:r>
      <w:r w:rsidRPr="00667998">
        <w:rPr>
          <w:rFonts w:ascii="Palatino Linotype" w:hAnsi="Palatino Linotype"/>
        </w:rPr>
        <w:t xml:space="preserve"> remitió </w:t>
      </w:r>
      <w:r>
        <w:rPr>
          <w:rFonts w:ascii="Palatino Linotype" w:hAnsi="Palatino Linotype"/>
        </w:rPr>
        <w:t>los</w:t>
      </w:r>
      <w:r w:rsidRPr="00667998">
        <w:rPr>
          <w:rFonts w:ascii="Palatino Linotype" w:hAnsi="Palatino Linotype" w:cs="Arial"/>
        </w:rPr>
        <w:t xml:space="preserve"> archivo</w:t>
      </w:r>
      <w:r>
        <w:rPr>
          <w:rFonts w:ascii="Palatino Linotype" w:hAnsi="Palatino Linotype" w:cs="Arial"/>
        </w:rPr>
        <w:t>s</w:t>
      </w:r>
      <w:r w:rsidRPr="00667998">
        <w:rPr>
          <w:rFonts w:ascii="Palatino Linotype" w:hAnsi="Palatino Linotype" w:cs="Arial"/>
        </w:rPr>
        <w:t xml:space="preserve"> denominado</w:t>
      </w:r>
      <w:r>
        <w:rPr>
          <w:rFonts w:ascii="Palatino Linotype" w:hAnsi="Palatino Linotype" w:cs="Arial"/>
        </w:rPr>
        <w:t>s</w:t>
      </w:r>
      <w:r>
        <w:rPr>
          <w:rFonts w:ascii="Palatino Linotype" w:hAnsi="Palatino Linotype" w:cs="Arial"/>
          <w:i/>
        </w:rPr>
        <w:t xml:space="preserve"> “</w:t>
      </w:r>
      <w:bookmarkStart w:id="4" w:name="_Hlk77299286"/>
      <w:r w:rsidR="00EA00FF" w:rsidRPr="00EA00FF">
        <w:rPr>
          <w:rFonts w:ascii="Palatino Linotype" w:hAnsi="Palatino Linotype"/>
          <w:i/>
        </w:rPr>
        <w:t>CONTESTACION SOLICITUD 00016.pdf</w:t>
      </w:r>
      <w:bookmarkEnd w:id="4"/>
      <w:r w:rsidR="00EA00FF">
        <w:rPr>
          <w:rFonts w:ascii="Palatino Linotype" w:hAnsi="Palatino Linotype"/>
          <w:i/>
        </w:rPr>
        <w:t>” y “</w:t>
      </w:r>
      <w:r w:rsidR="00EA00FF" w:rsidRPr="00EA00FF">
        <w:rPr>
          <w:rFonts w:ascii="Palatino Linotype" w:hAnsi="Palatino Linotype"/>
          <w:i/>
        </w:rPr>
        <w:t>Oficio Contestacion Tesoreria.pdf</w:t>
      </w:r>
      <w:r w:rsidRPr="000746BF">
        <w:rPr>
          <w:rFonts w:ascii="Palatino Linotype" w:hAnsi="Palatino Linotype" w:cs="Arial"/>
          <w:i/>
        </w:rPr>
        <w:t>”</w:t>
      </w:r>
      <w:r>
        <w:rPr>
          <w:rFonts w:ascii="Palatino Linotype" w:hAnsi="Palatino Linotype" w:cs="Arial"/>
        </w:rPr>
        <w:t>;</w:t>
      </w:r>
      <w:r>
        <w:rPr>
          <w:rFonts w:ascii="Palatino Linotype" w:hAnsi="Palatino Linotype"/>
        </w:rPr>
        <w:t xml:space="preserve"> que contienen </w:t>
      </w:r>
      <w:r w:rsidRPr="00667998">
        <w:rPr>
          <w:rFonts w:ascii="Palatino Linotype" w:hAnsi="Palatino Linotype"/>
        </w:rPr>
        <w:t>información</w:t>
      </w:r>
      <w:r>
        <w:rPr>
          <w:rFonts w:ascii="Palatino Linotype" w:hAnsi="Palatino Linotype"/>
        </w:rPr>
        <w:t>,</w:t>
      </w:r>
      <w:r w:rsidRPr="00667998">
        <w:rPr>
          <w:rFonts w:ascii="Palatino Linotype" w:hAnsi="Palatino Linotype"/>
        </w:rPr>
        <w:t xml:space="preserve"> </w:t>
      </w:r>
      <w:r>
        <w:rPr>
          <w:rFonts w:ascii="Palatino Linotype" w:hAnsi="Palatino Linotype"/>
        </w:rPr>
        <w:t>de la</w:t>
      </w:r>
      <w:r w:rsidRPr="00667998">
        <w:rPr>
          <w:rFonts w:ascii="Palatino Linotype" w:hAnsi="Palatino Linotype"/>
        </w:rPr>
        <w:t xml:space="preserve"> cual se </w:t>
      </w:r>
      <w:r>
        <w:rPr>
          <w:rFonts w:ascii="Palatino Linotype" w:hAnsi="Palatino Linotype"/>
        </w:rPr>
        <w:t>describe a continuación:</w:t>
      </w:r>
    </w:p>
    <w:p w14:paraId="750A3CC2" w14:textId="77777777" w:rsidR="0077281B" w:rsidRDefault="0077281B" w:rsidP="0077281B">
      <w:pPr>
        <w:pStyle w:val="Sinespaciado"/>
        <w:spacing w:line="360" w:lineRule="auto"/>
        <w:jc w:val="both"/>
        <w:rPr>
          <w:rFonts w:ascii="Palatino Linotype" w:hAnsi="Palatino Linotype"/>
        </w:rPr>
      </w:pPr>
    </w:p>
    <w:p w14:paraId="24C9C98D" w14:textId="210C8DC3" w:rsidR="0077281B" w:rsidRDefault="00EA00FF" w:rsidP="0077281B">
      <w:pPr>
        <w:pStyle w:val="Prrafodelista"/>
        <w:numPr>
          <w:ilvl w:val="0"/>
          <w:numId w:val="3"/>
        </w:numPr>
        <w:spacing w:line="360" w:lineRule="auto"/>
        <w:jc w:val="both"/>
        <w:rPr>
          <w:rFonts w:ascii="Palatino Linotype" w:hAnsi="Palatino Linotype" w:cs="Arial"/>
        </w:rPr>
      </w:pPr>
      <w:r w:rsidRPr="00EA00FF">
        <w:rPr>
          <w:rFonts w:ascii="Palatino Linotype" w:hAnsi="Palatino Linotype" w:cs="Arial"/>
          <w:b/>
          <w:bCs/>
        </w:rPr>
        <w:t>CONTESTACION SOLICITUD 00016.pdf</w:t>
      </w:r>
      <w:r w:rsidR="0077281B">
        <w:rPr>
          <w:rFonts w:ascii="Palatino Linotype" w:hAnsi="Palatino Linotype" w:cs="Arial"/>
        </w:rPr>
        <w:t xml:space="preserve">: Documento en </w:t>
      </w:r>
      <w:r>
        <w:rPr>
          <w:rFonts w:ascii="Palatino Linotype" w:hAnsi="Palatino Linotype" w:cs="Arial"/>
        </w:rPr>
        <w:t>una foja</w:t>
      </w:r>
      <w:r w:rsidR="0077281B">
        <w:rPr>
          <w:rFonts w:ascii="Palatino Linotype" w:hAnsi="Palatino Linotype" w:cs="Arial"/>
        </w:rPr>
        <w:t xml:space="preserve">, mismo que consiste </w:t>
      </w:r>
      <w:r>
        <w:rPr>
          <w:rFonts w:ascii="Palatino Linotype" w:hAnsi="Palatino Linotype" w:cs="Arial"/>
        </w:rPr>
        <w:t xml:space="preserve">en oficio signado por el Titular de la Unidad de Transparencia de fecha ocho de abril de dos mil veintiuno, por medio del cual informa que la </w:t>
      </w:r>
      <w:r>
        <w:rPr>
          <w:rFonts w:ascii="Palatino Linotype" w:hAnsi="Palatino Linotype" w:cs="Arial"/>
        </w:rPr>
        <w:lastRenderedPageBreak/>
        <w:t>información requerida se encuentra anexada en el archivo denominado “Oficio de Contestación Tesoreria Municipal”.</w:t>
      </w:r>
    </w:p>
    <w:p w14:paraId="723D674B" w14:textId="09BB43EF" w:rsidR="00EA00FF" w:rsidRDefault="00EA00FF" w:rsidP="00EA00FF">
      <w:pPr>
        <w:pStyle w:val="Prrafodelista"/>
        <w:numPr>
          <w:ilvl w:val="0"/>
          <w:numId w:val="3"/>
        </w:numPr>
        <w:spacing w:line="360" w:lineRule="auto"/>
        <w:jc w:val="both"/>
        <w:rPr>
          <w:rFonts w:ascii="Palatino Linotype" w:hAnsi="Palatino Linotype" w:cs="Arial"/>
        </w:rPr>
      </w:pPr>
      <w:r w:rsidRPr="00EA00FF">
        <w:rPr>
          <w:rFonts w:ascii="Palatino Linotype" w:hAnsi="Palatino Linotype" w:cs="Arial"/>
          <w:b/>
          <w:bCs/>
        </w:rPr>
        <w:t>Oficio Contestacion Tesoreria.pdf</w:t>
      </w:r>
      <w:r>
        <w:rPr>
          <w:rFonts w:ascii="Palatino Linotype" w:hAnsi="Palatino Linotype" w:cs="Arial"/>
        </w:rPr>
        <w:t>: Documento en ocho fojas, mismo que consiste en oficio signado por el Tesorero del Sujeto Obligado de fecha veintiséis de marzo de dos mil veintiuno, por medio del cual enlista diversas solicitudes de información</w:t>
      </w:r>
      <w:r w:rsidR="00207661">
        <w:rPr>
          <w:rFonts w:ascii="Palatino Linotype" w:hAnsi="Palatino Linotype" w:cs="Arial"/>
        </w:rPr>
        <w:t xml:space="preserve"> proporcionando la siguiente respuesta por lo que respecta a la solicitud de información 00016/AMANALCO/IP/2021:</w:t>
      </w:r>
    </w:p>
    <w:p w14:paraId="79A727A3" w14:textId="3303869B" w:rsidR="00EA00FF" w:rsidRDefault="005F46E2" w:rsidP="00207661">
      <w:pPr>
        <w:pStyle w:val="Prrafodelista"/>
        <w:spacing w:line="360" w:lineRule="auto"/>
        <w:ind w:left="720"/>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65408" behindDoc="0" locked="0" layoutInCell="1" allowOverlap="1" wp14:anchorId="56D26C2C" wp14:editId="75728E52">
                <wp:simplePos x="0" y="0"/>
                <wp:positionH relativeFrom="page">
                  <wp:posOffset>1571624</wp:posOffset>
                </wp:positionH>
                <wp:positionV relativeFrom="paragraph">
                  <wp:posOffset>304165</wp:posOffset>
                </wp:positionV>
                <wp:extent cx="5191125" cy="1504950"/>
                <wp:effectExtent l="19050" t="19050" r="28575" b="19050"/>
                <wp:wrapNone/>
                <wp:docPr id="20" name="Rectángulo 20"/>
                <wp:cNvGraphicFramePr/>
                <a:graphic xmlns:a="http://schemas.openxmlformats.org/drawingml/2006/main">
                  <a:graphicData uri="http://schemas.microsoft.com/office/word/2010/wordprocessingShape">
                    <wps:wsp>
                      <wps:cNvSpPr/>
                      <wps:spPr>
                        <a:xfrm>
                          <a:off x="0" y="0"/>
                          <a:ext cx="5191125" cy="15049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15537B1" id="Rectángulo 20" o:spid="_x0000_s1026" style="position:absolute;margin-left:123.75pt;margin-top:23.95pt;width:408.75pt;height:118.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2/+pAIAAJQFAAAOAAAAZHJzL2Uyb0RvYy54bWysVM1u2zAMvg/YOwi6r7aDeG2COEWQIsOA&#10;oi3aDj0rshQbkEVNUuJkb7Nn2YuNkn8adMUOw3yQJZH8SH4iubg+NoochHU16IJmFyklQnMoa70r&#10;6LfnzacrSpxnumQKtCjoSTh6vfz4YdGauZhABaoUliCIdvPWFLTy3syTxPFKNMxdgBEahRJswzwe&#10;7S4pLWsRvVHJJE0/Jy3Y0ljgwjm8vemEdBnxpRTc30vphCeqoBibj6uN6zasyXLB5jvLTFXzPgz2&#10;D1E0rNbodIS6YZ6Rva3/gGpqbsGB9BccmgSkrLmIOWA2Wfomm6eKGRFzQXKcGWly/w+W3x0eLKnL&#10;gk6QHs0afKNHZO3XT73bKyB4ixS1xs1R88k82P7kcBvyPUrbhD9mQo6R1tNIqzh6wvEyz2ZZNskp&#10;4SjL8nQ6yyNq8mpurPNfBDQkbApqMYJIJzvcOo8uUXVQCd40bGql4tspTVoM/iq/zKOFA1WXQRr0&#10;nN1t18qSA8Pn32xS/EI6iHamhiel8TIk2aUVd/6kRMBQ+lFIZAgTmXQeQm2KEZZxLrTPOlHFStF5&#10;y8+dDRbRdQQMyBKjHLF7gEGzAxmwu5h7/WAqYmmPxunfAuuMR4voGbQfjZtag30PQGFWvedOfyCp&#10;oyawtIXyhPVjoWssZ/imxhe8Zc4/MIudhEWF08Hf4yIV4EtBv6OkAvvjvfugjwWOUkpa7MyCuu97&#10;ZgUl6qvG0p9l02lo5XiY5pehcO25ZHsu0ftmDfj6Gc4hw+M26Hs1bKWF5gWHyCp4RRHTHH0XlHs7&#10;HNa+mxg4hrhYraIatq9h/lY/GR7AA6uhQp+PL8yavow9dsAdDF3M5m+qudMNlhpWew+yjqX+ymvP&#10;N7Z+LJx+TIXZcn6OWq/DdPkbAAD//wMAUEsDBBQABgAIAAAAIQAe5B+64AAAAAsBAAAPAAAAZHJz&#10;L2Rvd25yZXYueG1sTI9BS8NAEIXvgv9hGcGL2I0lTduYTRGLeCsYpV4n2WkS3J0N2W0b/fVuT3oc&#10;3seb7xWbyRpxotH3jhU8zBIQxI3TPbcKPt5f7lcgfEDWaByTgm/ysCmvrwrMtTvzG52q0IpYwj5H&#10;BV0IQy6lbzqy6GduII7ZwY0WQzzHVuoRz7HcGjlPkkxa7Dl+6HCg546ar+poFdT7wfwctvZz2lcZ&#10;4+51h7y9U+r2Znp6BBFoCn8wXPSjOpTRqXZH1l4YBfN0uYiognS5BnEBkmwR19UxWqVrkGUh/28o&#10;fwEAAP//AwBQSwECLQAUAAYACAAAACEAtoM4kv4AAADhAQAAEwAAAAAAAAAAAAAAAAAAAAAAW0Nv&#10;bnRlbnRfVHlwZXNdLnhtbFBLAQItABQABgAIAAAAIQA4/SH/1gAAAJQBAAALAAAAAAAAAAAAAAAA&#10;AC8BAABfcmVscy8ucmVsc1BLAQItABQABgAIAAAAIQA8S2/+pAIAAJQFAAAOAAAAAAAAAAAAAAAA&#10;AC4CAABkcnMvZTJvRG9jLnhtbFBLAQItABQABgAIAAAAIQAe5B+64AAAAAsBAAAPAAAAAAAAAAAA&#10;AAAAAP4EAABkcnMvZG93bnJldi54bWxQSwUGAAAAAAQABADzAAAACwYAAAAA&#10;" filled="f" strokecolor="red" strokeweight="2.25pt">
                <w10:wrap anchorx="page"/>
              </v:rect>
            </w:pict>
          </mc:Fallback>
        </mc:AlternateContent>
      </w:r>
    </w:p>
    <w:p w14:paraId="6C45EF6D" w14:textId="3CE83344" w:rsidR="0077281B" w:rsidRDefault="00207661" w:rsidP="00207661">
      <w:pPr>
        <w:pStyle w:val="Prrafodelista"/>
        <w:spacing w:line="360" w:lineRule="auto"/>
        <w:ind w:left="720"/>
        <w:jc w:val="center"/>
        <w:rPr>
          <w:rFonts w:ascii="Palatino Linotype" w:hAnsi="Palatino Linotype" w:cs="Arial"/>
          <w:b/>
          <w:bCs/>
        </w:rPr>
      </w:pPr>
      <w:r>
        <w:rPr>
          <w:noProof/>
          <w:lang w:val="es-MX" w:eastAsia="es-MX"/>
        </w:rPr>
        <mc:AlternateContent>
          <mc:Choice Requires="wps">
            <w:drawing>
              <wp:anchor distT="0" distB="0" distL="114300" distR="114300" simplePos="0" relativeHeight="251663360" behindDoc="0" locked="0" layoutInCell="1" allowOverlap="1" wp14:anchorId="1B1B088E" wp14:editId="275130B9">
                <wp:simplePos x="0" y="0"/>
                <wp:positionH relativeFrom="column">
                  <wp:posOffset>586740</wp:posOffset>
                </wp:positionH>
                <wp:positionV relativeFrom="paragraph">
                  <wp:posOffset>557530</wp:posOffset>
                </wp:positionV>
                <wp:extent cx="1666875" cy="180975"/>
                <wp:effectExtent l="0" t="0" r="28575" b="28575"/>
                <wp:wrapNone/>
                <wp:docPr id="5" name="Elipse 5"/>
                <wp:cNvGraphicFramePr/>
                <a:graphic xmlns:a="http://schemas.openxmlformats.org/drawingml/2006/main">
                  <a:graphicData uri="http://schemas.microsoft.com/office/word/2010/wordprocessingShape">
                    <wps:wsp>
                      <wps:cNvSpPr/>
                      <wps:spPr>
                        <a:xfrm>
                          <a:off x="0" y="0"/>
                          <a:ext cx="1666875" cy="180975"/>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1D7F700A" id="Elipse 5" o:spid="_x0000_s1026" style="position:absolute;margin-left:46.2pt;margin-top:43.9pt;width:131.25pt;height:1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iTBmQIAAI8FAAAOAAAAZHJzL2Uyb0RvYy54bWysVMFu2zAMvQ/YPwi6r7aDJm2NOkXQLsOA&#10;oivWDj0rshQbkEVNUuJkXz9Kst2gK3YY5oNMieSj+ETy+ubQKbIX1rWgK1qc5ZQIzaFu9baiP57X&#10;ny4pcZ7pminQoqJH4ejN8uOH696UYgYNqFpYgiDalb2paOO9KbPM8UZ0zJ2BERqVEmzHPG7tNqst&#10;6xG9U9kszxdZD7Y2FrhwDk/vkpIuI76UgvtvUjrhiaoo3s3H1cZ1E9Zsec3KrWWmaflwDfYPt+hY&#10;qzHoBHXHPCM72/4B1bXcggPpzzh0GUjZchFzwGyK/E02Tw0zIuaC5Dgz0eT+Hyx/2D9a0tYVnVOi&#10;WYdP9Fm1xgkyD9z0xpVo8mQe7bBzKIZED9J24Y8pkEPk8zjxKQ6ecDwsFovF5QUCc9QVl/kVygiT&#10;vXob6/wXAR0JQkWFirEjk2x/73yyHq1CPA3rVik8Z6XSpK/oDL959HCg2jpog9LZ7eZWWbJn+PLr&#10;dY7fEPvEDG+iNF4opJkSi5I/KpECfBcSycFUZilCKEsxwTLOhfZFUjWsFina/DTY6BHTVhoBA7LE&#10;W07YA8BomUBG7MTAYB9cRazqyTn/28WS8+QRI4P2k3PXarDvASjMaoic7EeSEjWBpQ3URywdC6mn&#10;nOHrFh/xnjn/yCw2EbYbDgb/DRepAF8KBomSBuyv986DPdY2ainpsSkr6n7umBWUqK8aq/6qOD8P&#10;XRw35/OLGW7sqWZzqtG77hbw9QscQYZHMdh7NYrSQveC82MVoqKKaY6xK8q9HTe3Pg0LnEBcrFbR&#10;DDvXMH+vnwwP4IHVUKHPhxdmzVDJHnvgAcYGZuWbak62wVPDaudBtrHUX3kd+Mauj4UzTKgwVk73&#10;0ep1ji5/AwAA//8DAFBLAwQUAAYACAAAACEADZGWDeEAAAAJAQAADwAAAGRycy9kb3ducmV2Lnht&#10;bEyPy07DMBBF90j8gzVI7KjTJ22IUyEQj6oSoq8FOycekoh4HMVuGvh6pitYju7RnXOTZW9r0WHr&#10;K0cKhoMIBFLuTEWFgv3u6WYOwgdNRteOUME3elimlxeJjo070Qa7bSgEl5CPtYIyhCaW0uclWu0H&#10;rkHi7NO1Vgc+20KaVp+43NZyFEUzaXVF/KHUDT6UmH9tj1ZBcXg3P9njy/PHfpet19O3V7nqnFLX&#10;V/39HYiAffiD4azP6pCyU+aOZLyoFSxGEyYVzG95Aefj6WQBImNwOBuDTBP5f0H6CwAA//8DAFBL&#10;AQItABQABgAIAAAAIQC2gziS/gAAAOEBAAATAAAAAAAAAAAAAAAAAAAAAABbQ29udGVudF9UeXBl&#10;c10ueG1sUEsBAi0AFAAGAAgAAAAhADj9If/WAAAAlAEAAAsAAAAAAAAAAAAAAAAALwEAAF9yZWxz&#10;Ly5yZWxzUEsBAi0AFAAGAAgAAAAhAIeaJMGZAgAAjwUAAA4AAAAAAAAAAAAAAAAALgIAAGRycy9l&#10;Mm9Eb2MueG1sUEsBAi0AFAAGAAgAAAAhAA2Rlg3hAAAACQEAAA8AAAAAAAAAAAAAAAAA8wQAAGRy&#10;cy9kb3ducmV2LnhtbFBLBQYAAAAABAAEAPMAAAABBgAAAAA=&#10;" filled="f" strokecolor="red" strokeweight="1.75pt">
                <v:stroke joinstyle="miter"/>
              </v:oval>
            </w:pict>
          </mc:Fallback>
        </mc:AlternateContent>
      </w:r>
      <w:r>
        <w:rPr>
          <w:noProof/>
          <w:lang w:val="es-MX" w:eastAsia="es-MX"/>
        </w:rPr>
        <w:drawing>
          <wp:inline distT="0" distB="0" distL="0" distR="0" wp14:anchorId="4931CE9C" wp14:editId="48A6B06E">
            <wp:extent cx="5318760" cy="14954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466" t="31256" r="31138" b="49932"/>
                    <a:stretch/>
                  </pic:blipFill>
                  <pic:spPr bwMode="auto">
                    <a:xfrm>
                      <a:off x="0" y="0"/>
                      <a:ext cx="5324950" cy="1497165"/>
                    </a:xfrm>
                    <a:prstGeom prst="rect">
                      <a:avLst/>
                    </a:prstGeom>
                    <a:ln>
                      <a:noFill/>
                    </a:ln>
                    <a:extLst>
                      <a:ext uri="{53640926-AAD7-44D8-BBD7-CCE9431645EC}">
                        <a14:shadowObscured xmlns:a14="http://schemas.microsoft.com/office/drawing/2010/main"/>
                      </a:ext>
                    </a:extLst>
                  </pic:spPr>
                </pic:pic>
              </a:graphicData>
            </a:graphic>
          </wp:inline>
        </w:drawing>
      </w:r>
    </w:p>
    <w:p w14:paraId="41B695B6" w14:textId="294FA60D" w:rsidR="0077281B" w:rsidRDefault="0077281B" w:rsidP="0077281B">
      <w:pPr>
        <w:pStyle w:val="Prrafodelista"/>
        <w:spacing w:line="360" w:lineRule="auto"/>
        <w:ind w:left="720"/>
        <w:jc w:val="center"/>
        <w:rPr>
          <w:rFonts w:ascii="Palatino Linotype" w:hAnsi="Palatino Linotype" w:cs="Arial"/>
        </w:rPr>
      </w:pPr>
    </w:p>
    <w:p w14:paraId="149A2EE7" w14:textId="77777777" w:rsidR="0077281B" w:rsidRDefault="0077281B" w:rsidP="0077281B">
      <w:pPr>
        <w:pStyle w:val="Prrafodelista"/>
        <w:spacing w:line="360" w:lineRule="auto"/>
        <w:ind w:left="720"/>
        <w:jc w:val="center"/>
        <w:rPr>
          <w:rFonts w:ascii="Palatino Linotype" w:hAnsi="Palatino Linotype" w:cs="Arial"/>
        </w:rPr>
      </w:pPr>
    </w:p>
    <w:p w14:paraId="244D484D" w14:textId="77777777" w:rsidR="0077281B" w:rsidRPr="00667998" w:rsidRDefault="0077281B" w:rsidP="0077281B">
      <w:pPr>
        <w:spacing w:after="0" w:line="360" w:lineRule="auto"/>
        <w:jc w:val="both"/>
        <w:rPr>
          <w:rFonts w:ascii="Palatino Linotype" w:hAnsi="Palatino Linotype" w:cs="Arial"/>
          <w:sz w:val="24"/>
          <w:szCs w:val="24"/>
        </w:rPr>
      </w:pPr>
      <w:r w:rsidRPr="002B3BB9">
        <w:rPr>
          <w:rFonts w:ascii="Palatino Linotype" w:hAnsi="Palatino Linotype"/>
          <w:sz w:val="24"/>
          <w:szCs w:val="24"/>
        </w:rPr>
        <w:t>Ante dicha respuesta, la parte Recurrente consideró que su derecho al acceso a la información había sido conculcado, por lo que interpuso el presente recurso de revisión dando como razones o motivos de inconformidad que</w:t>
      </w:r>
      <w:r>
        <w:rPr>
          <w:rFonts w:ascii="Palatino Linotype" w:hAnsi="Palatino Linotype"/>
          <w:sz w:val="24"/>
          <w:szCs w:val="24"/>
        </w:rPr>
        <w:t>:</w:t>
      </w:r>
    </w:p>
    <w:p w14:paraId="43DB7BDA" w14:textId="77777777" w:rsidR="0077281B" w:rsidRPr="00667998" w:rsidRDefault="0077281B" w:rsidP="0077281B">
      <w:pPr>
        <w:pStyle w:val="Sinespaciado"/>
      </w:pPr>
    </w:p>
    <w:p w14:paraId="562B37C8" w14:textId="00B19510" w:rsidR="0077281B" w:rsidRPr="00667998" w:rsidRDefault="0077281B" w:rsidP="0077281B">
      <w:pPr>
        <w:spacing w:after="0" w:line="240" w:lineRule="auto"/>
        <w:ind w:left="567" w:right="567"/>
        <w:jc w:val="both"/>
        <w:rPr>
          <w:rFonts w:ascii="Palatino Linotype" w:hAnsi="Palatino Linotype" w:cs="Arial"/>
          <w:i/>
          <w:sz w:val="24"/>
        </w:rPr>
      </w:pPr>
      <w:r w:rsidRPr="00667998">
        <w:rPr>
          <w:rFonts w:ascii="Palatino Linotype" w:hAnsi="Palatino Linotype" w:cs="Arial"/>
          <w:i/>
          <w:sz w:val="24"/>
        </w:rPr>
        <w:t>“</w:t>
      </w:r>
      <w:r w:rsidR="005F46E2" w:rsidRPr="005F46E2">
        <w:rPr>
          <w:rFonts w:ascii="Palatino Linotype" w:hAnsi="Palatino Linotype" w:cs="Arial"/>
          <w:b/>
          <w:bCs/>
          <w:i/>
          <w:sz w:val="24"/>
          <w:u w:val="single"/>
        </w:rPr>
        <w:t>no me da la información</w:t>
      </w:r>
      <w:r w:rsidRPr="0051175A">
        <w:rPr>
          <w:rFonts w:ascii="Palatino Linotype" w:hAnsi="Palatino Linotype" w:cs="Arial"/>
          <w:i/>
          <w:sz w:val="24"/>
        </w:rPr>
        <w:t>.</w:t>
      </w:r>
      <w:r w:rsidRPr="00667998">
        <w:rPr>
          <w:rFonts w:ascii="Palatino Linotype" w:hAnsi="Palatino Linotype" w:cs="Arial"/>
          <w:i/>
          <w:sz w:val="24"/>
        </w:rPr>
        <w:t>” [Sic].</w:t>
      </w:r>
    </w:p>
    <w:p w14:paraId="5307C879" w14:textId="77777777" w:rsidR="0077281B" w:rsidRDefault="0077281B" w:rsidP="0077281B">
      <w:pPr>
        <w:spacing w:after="0" w:line="360" w:lineRule="auto"/>
        <w:jc w:val="both"/>
        <w:rPr>
          <w:rFonts w:ascii="Palatino Linotype" w:hAnsi="Palatino Linotype" w:cs="Arial"/>
          <w:sz w:val="24"/>
        </w:rPr>
      </w:pPr>
    </w:p>
    <w:p w14:paraId="6CA2BB79" w14:textId="77777777" w:rsidR="0077281B" w:rsidRDefault="0077281B" w:rsidP="0077281B">
      <w:pPr>
        <w:spacing w:after="0" w:line="360" w:lineRule="auto"/>
        <w:jc w:val="both"/>
        <w:rPr>
          <w:rFonts w:ascii="Palatino Linotype" w:hAnsi="Palatino Linotype" w:cs="Arial"/>
          <w:sz w:val="24"/>
        </w:rPr>
      </w:pPr>
    </w:p>
    <w:p w14:paraId="39FEF1EA" w14:textId="77777777" w:rsidR="0077281B" w:rsidRDefault="0077281B" w:rsidP="0077281B">
      <w:pPr>
        <w:spacing w:after="0" w:line="360" w:lineRule="auto"/>
        <w:jc w:val="both"/>
        <w:rPr>
          <w:rFonts w:ascii="Palatino Linotype" w:hAnsi="Palatino Linotype" w:cs="Arial"/>
          <w:sz w:val="24"/>
        </w:rPr>
      </w:pPr>
    </w:p>
    <w:p w14:paraId="28AE8E67" w14:textId="51CE5CCB" w:rsidR="0077281B" w:rsidRDefault="0077281B" w:rsidP="0077281B">
      <w:pPr>
        <w:pStyle w:val="Sinespaciado"/>
        <w:spacing w:line="360" w:lineRule="auto"/>
        <w:jc w:val="both"/>
        <w:rPr>
          <w:rFonts w:ascii="Palatino Linotype" w:hAnsi="Palatino Linotype"/>
        </w:rPr>
      </w:pPr>
      <w:r w:rsidRPr="003A53A6">
        <w:rPr>
          <w:rFonts w:ascii="Palatino Linotype" w:hAnsi="Palatino Linotype"/>
        </w:rPr>
        <w:t>Posteriormente el Sujeto Obligado remite su Informe Justificado, a</w:t>
      </w:r>
      <w:r>
        <w:rPr>
          <w:rFonts w:ascii="Palatino Linotype" w:hAnsi="Palatino Linotype"/>
        </w:rPr>
        <w:t xml:space="preserve"> través </w:t>
      </w:r>
      <w:r w:rsidR="00EE447F">
        <w:rPr>
          <w:rFonts w:ascii="Palatino Linotype" w:hAnsi="Palatino Linotype"/>
        </w:rPr>
        <w:t>del</w:t>
      </w:r>
      <w:r w:rsidRPr="003A53A6">
        <w:rPr>
          <w:rFonts w:ascii="Palatino Linotype" w:hAnsi="Palatino Linotype"/>
        </w:rPr>
        <w:t xml:space="preserve"> </w:t>
      </w:r>
      <w:r>
        <w:rPr>
          <w:rFonts w:ascii="Palatino Linotype" w:hAnsi="Palatino Linotype"/>
        </w:rPr>
        <w:t>archivo electrónico denominado –“</w:t>
      </w:r>
      <w:r w:rsidR="00703BFA" w:rsidRPr="00703BFA">
        <w:rPr>
          <w:rFonts w:ascii="Palatino Linotype" w:hAnsi="Palatino Linotype"/>
        </w:rPr>
        <w:t>B.1.2 Estado analítico del ejercicio por Objeto del Gasto.pdf</w:t>
      </w:r>
      <w:r>
        <w:rPr>
          <w:rFonts w:ascii="Palatino Linotype" w:hAnsi="Palatino Linotype"/>
        </w:rPr>
        <w:t xml:space="preserve">”, </w:t>
      </w:r>
      <w:r>
        <w:rPr>
          <w:rFonts w:ascii="Palatino Linotype" w:hAnsi="Palatino Linotype"/>
        </w:rPr>
        <w:lastRenderedPageBreak/>
        <w:t xml:space="preserve">misma en </w:t>
      </w:r>
      <w:r w:rsidRPr="003A53A6">
        <w:rPr>
          <w:rFonts w:ascii="Palatino Linotype" w:hAnsi="Palatino Linotype"/>
        </w:rPr>
        <w:t xml:space="preserve">el cual </w:t>
      </w:r>
      <w:r>
        <w:rPr>
          <w:rFonts w:ascii="Palatino Linotype" w:hAnsi="Palatino Linotype"/>
        </w:rPr>
        <w:t>se</w:t>
      </w:r>
      <w:r w:rsidRPr="003A53A6">
        <w:rPr>
          <w:rFonts w:ascii="Palatino Linotype" w:hAnsi="Palatino Linotype"/>
        </w:rPr>
        <w:t xml:space="preserve"> </w:t>
      </w:r>
      <w:r>
        <w:rPr>
          <w:rFonts w:ascii="Palatino Linotype" w:hAnsi="Palatino Linotype" w:cs="Arial"/>
        </w:rPr>
        <w:t xml:space="preserve">muestra </w:t>
      </w:r>
      <w:r w:rsidR="00510265">
        <w:rPr>
          <w:rFonts w:ascii="Palatino Linotype" w:hAnsi="Palatino Linotype" w:cs="Arial"/>
        </w:rPr>
        <w:t>el estado analítico del ejercicio del presupuesto de egresos por objeto de gastos del primero de enero al treinta y uno de diciembre del año dos mil diecinueve</w:t>
      </w:r>
      <w:r>
        <w:rPr>
          <w:rFonts w:ascii="Palatino Linotype" w:hAnsi="Palatino Linotype"/>
        </w:rPr>
        <w:t>, tal y como se observa a continuación:</w:t>
      </w:r>
    </w:p>
    <w:p w14:paraId="65B29FB4" w14:textId="77777777" w:rsidR="0077281B" w:rsidRDefault="0077281B" w:rsidP="0077281B">
      <w:pPr>
        <w:pStyle w:val="Sinespaciado"/>
        <w:spacing w:line="360" w:lineRule="auto"/>
        <w:jc w:val="both"/>
        <w:rPr>
          <w:rFonts w:ascii="Palatino Linotype" w:hAnsi="Palatino Linotype"/>
        </w:rPr>
      </w:pPr>
    </w:p>
    <w:p w14:paraId="10A5A6B8" w14:textId="4A0B764C" w:rsidR="0077281B" w:rsidRDefault="00510265" w:rsidP="0077281B">
      <w:pPr>
        <w:pStyle w:val="Sinespaciado"/>
        <w:spacing w:line="360" w:lineRule="auto"/>
        <w:jc w:val="center"/>
        <w:rPr>
          <w:rFonts w:ascii="Palatino Linotype" w:hAnsi="Palatino Linotype"/>
        </w:rPr>
      </w:pPr>
      <w:r>
        <w:rPr>
          <w:rFonts w:ascii="Palatino Linotype" w:hAnsi="Palatino Linotype" w:cs="Arial"/>
          <w:noProof/>
          <w:lang w:eastAsia="es-MX"/>
        </w:rPr>
        <mc:AlternateContent>
          <mc:Choice Requires="wps">
            <w:drawing>
              <wp:anchor distT="0" distB="0" distL="114300" distR="114300" simplePos="0" relativeHeight="251667456" behindDoc="0" locked="0" layoutInCell="1" allowOverlap="1" wp14:anchorId="1D38867D" wp14:editId="4629A27C">
                <wp:simplePos x="0" y="0"/>
                <wp:positionH relativeFrom="margin">
                  <wp:posOffset>1358265</wp:posOffset>
                </wp:positionH>
                <wp:positionV relativeFrom="paragraph">
                  <wp:posOffset>101600</wp:posOffset>
                </wp:positionV>
                <wp:extent cx="3190875" cy="581025"/>
                <wp:effectExtent l="19050" t="19050" r="28575" b="28575"/>
                <wp:wrapNone/>
                <wp:docPr id="12" name="Rectángulo 12"/>
                <wp:cNvGraphicFramePr/>
                <a:graphic xmlns:a="http://schemas.openxmlformats.org/drawingml/2006/main">
                  <a:graphicData uri="http://schemas.microsoft.com/office/word/2010/wordprocessingShape">
                    <wps:wsp>
                      <wps:cNvSpPr/>
                      <wps:spPr>
                        <a:xfrm>
                          <a:off x="0" y="0"/>
                          <a:ext cx="3190875" cy="5810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74DFCAB" id="Rectángulo 12" o:spid="_x0000_s1026" style="position:absolute;margin-left:106.95pt;margin-top:8pt;width:251.25pt;height:45.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CsowIAAJMFAAAOAAAAZHJzL2Uyb0RvYy54bWysVM1u2zAMvg/YOwi6r/5Zs6ZGnSJokWFA&#10;0RZth54VWY4NyKImKXGyt9mz7MVKSbYbdMUOw3JwRJH8SH4ieXG57yTZCWNbUCXNTlJKhOJQtWpT&#10;0u9Pq09zSqxjqmISlCjpQVh6ufj44aLXhcihAVkJQxBE2aLXJW2c00WSWN6IjtkT0EKhsgbTMYei&#10;2SSVYT2idzLJ0/RL0oOptAEurMXb66iki4Bf14K7u7q2whFZUszNha8J37X/JosLVmwM003LhzTY&#10;P2TRsVZh0AnqmjlGtqb9A6pruQELtTvh0CVQ1y0XoQasJkvfVPPYMC1CLUiO1RNN9v/B8tvdvSFt&#10;hW+XU6JYh2/0gKz9/qU2WwkEb5GiXtsCLR/1vRkki0df7742nf/HSsg+0HqYaBV7Rzhefs7O0/nZ&#10;jBKOutk8S/OZB01evbWx7quAjvhDSQ0mENhkuxvroulo4oMpWLVS4j0rpCJ9SfP5DPG9bEG2ldcG&#10;wWzWV9KQHcPXX61S/A2Bj8wwDakwG19jrCqc3EGKGOBB1EgQ1pHHCL41xQTLOBfKZVHVsErEaLPj&#10;YKNHqFkqBPTINWY5YQ8Ao2UEGbEjA4O9dxWhsyfn9G+JRefJI0QG5SbnrlVg3gOQWNUQOdqPJEVq&#10;PEtrqA7YPgbiXFnNVy2+4A2z7p4ZHCQcOVwO7g4/tQR8KRhOlDRgfr537+2xv1FLSY+DWVL7Y8uM&#10;oER+U9j559npqZ/kIJzOznIUzLFmfaxR2+4K8PUzXEOah6O3d3I81ga6Z9whSx8VVUxxjF1S7swo&#10;XLm4MHALcbFcBjOcXs3cjXrU3IN7Vn2HPu2fmdFDGzscgFsYh5gVb7o52npPBcutg7oNrf7K68A3&#10;Tn5onGFL+dVyLAer1126eAEAAP//AwBQSwMEFAAGAAgAAAAhAIfi/tnfAAAACgEAAA8AAABkcnMv&#10;ZG93bnJldi54bWxMj8FOwzAQRO9I/IO1SFwQdVIghRCnQlSIWyVC1V43sZtE2OsodtvA17M9wXFn&#10;nmZniuXkrDiaMfSeFKSzBIShxuueWgWbz7fbRxAhImm0noyCbxNgWV5eFJhrf6IPc6xiKziEQo4K&#10;uhiHXMrQdMZhmPnBEHt7PzqMfI6t1COeONxZOU+STDrsiT90OJjXzjRf1cEpqLeD/dmv3G7aVhnh&#10;+n2NtLpR6vpqenkGEc0U/2A41+fqUHKn2h9IB2EVzNO7J0bZyHgTA4s0uwdRs5AsHkCWhfw/ofwF&#10;AAD//wMAUEsBAi0AFAAGAAgAAAAhALaDOJL+AAAA4QEAABMAAAAAAAAAAAAAAAAAAAAAAFtDb250&#10;ZW50X1R5cGVzXS54bWxQSwECLQAUAAYACAAAACEAOP0h/9YAAACUAQAACwAAAAAAAAAAAAAAAAAv&#10;AQAAX3JlbHMvLnJlbHNQSwECLQAUAAYACAAAACEAhvpArKMCAACTBQAADgAAAAAAAAAAAAAAAAAu&#10;AgAAZHJzL2Uyb0RvYy54bWxQSwECLQAUAAYACAAAACEAh+L+2d8AAAAKAQAADwAAAAAAAAAAAAAA&#10;AAD9BAAAZHJzL2Rvd25yZXYueG1sUEsFBgAAAAAEAAQA8wAAAAkGAAAAAA==&#10;" filled="f" strokecolor="red" strokeweight="2.25pt">
                <w10:wrap anchorx="margin"/>
              </v:rect>
            </w:pict>
          </mc:Fallback>
        </mc:AlternateContent>
      </w:r>
      <w:r>
        <w:rPr>
          <w:noProof/>
        </w:rPr>
        <w:t xml:space="preserve"> </w:t>
      </w:r>
      <w:r>
        <w:rPr>
          <w:noProof/>
          <w:lang w:eastAsia="es-MX"/>
        </w:rPr>
        <w:drawing>
          <wp:inline distT="0" distB="0" distL="0" distR="0" wp14:anchorId="6A7E0043" wp14:editId="77EB101C">
            <wp:extent cx="4810125" cy="3676529"/>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931" t="15628" r="24951" b="14915"/>
                    <a:stretch/>
                  </pic:blipFill>
                  <pic:spPr bwMode="auto">
                    <a:xfrm>
                      <a:off x="0" y="0"/>
                      <a:ext cx="4829952" cy="3691683"/>
                    </a:xfrm>
                    <a:prstGeom prst="rect">
                      <a:avLst/>
                    </a:prstGeom>
                    <a:ln>
                      <a:noFill/>
                    </a:ln>
                    <a:extLst>
                      <a:ext uri="{53640926-AAD7-44D8-BBD7-CCE9431645EC}">
                        <a14:shadowObscured xmlns:a14="http://schemas.microsoft.com/office/drawing/2010/main"/>
                      </a:ext>
                    </a:extLst>
                  </pic:spPr>
                </pic:pic>
              </a:graphicData>
            </a:graphic>
          </wp:inline>
        </w:drawing>
      </w:r>
    </w:p>
    <w:p w14:paraId="3DF98AA7" w14:textId="77777777" w:rsidR="0077281B" w:rsidRDefault="0077281B" w:rsidP="0077281B">
      <w:pPr>
        <w:pStyle w:val="Sinespaciado"/>
        <w:spacing w:line="360" w:lineRule="auto"/>
        <w:jc w:val="center"/>
        <w:rPr>
          <w:rFonts w:ascii="Palatino Linotype" w:hAnsi="Palatino Linotype"/>
        </w:rPr>
      </w:pPr>
    </w:p>
    <w:p w14:paraId="29491025" w14:textId="77777777" w:rsidR="0077281B" w:rsidRDefault="0077281B" w:rsidP="0077281B">
      <w:pPr>
        <w:pStyle w:val="Sinespaciado"/>
        <w:spacing w:line="360" w:lineRule="auto"/>
        <w:jc w:val="center"/>
        <w:rPr>
          <w:rFonts w:ascii="Palatino Linotype" w:hAnsi="Palatino Linotype"/>
        </w:rPr>
      </w:pPr>
    </w:p>
    <w:p w14:paraId="72FD2F5C" w14:textId="63D9316D" w:rsidR="0077281B" w:rsidRDefault="00510265" w:rsidP="0077281B">
      <w:pPr>
        <w:pStyle w:val="Sinespaciado"/>
        <w:spacing w:line="360" w:lineRule="auto"/>
        <w:jc w:val="center"/>
        <w:rPr>
          <w:rFonts w:ascii="Palatino Linotype" w:hAnsi="Palatino Linotype"/>
        </w:rPr>
      </w:pPr>
      <w:r>
        <w:rPr>
          <w:noProof/>
          <w:lang w:eastAsia="es-MX"/>
        </w:rPr>
        <w:lastRenderedPageBreak/>
        <w:drawing>
          <wp:inline distT="0" distB="0" distL="0" distR="0" wp14:anchorId="0D1666C6" wp14:editId="21F5C919">
            <wp:extent cx="4951345" cy="3686175"/>
            <wp:effectExtent l="0" t="0" r="190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442" t="23732" r="24951" b="7968"/>
                    <a:stretch/>
                  </pic:blipFill>
                  <pic:spPr bwMode="auto">
                    <a:xfrm>
                      <a:off x="0" y="0"/>
                      <a:ext cx="4963560" cy="3695269"/>
                    </a:xfrm>
                    <a:prstGeom prst="rect">
                      <a:avLst/>
                    </a:prstGeom>
                    <a:ln>
                      <a:noFill/>
                    </a:ln>
                    <a:extLst>
                      <a:ext uri="{53640926-AAD7-44D8-BBD7-CCE9431645EC}">
                        <a14:shadowObscured xmlns:a14="http://schemas.microsoft.com/office/drawing/2010/main"/>
                      </a:ext>
                    </a:extLst>
                  </pic:spPr>
                </pic:pic>
              </a:graphicData>
            </a:graphic>
          </wp:inline>
        </w:drawing>
      </w:r>
    </w:p>
    <w:p w14:paraId="1E4A1491" w14:textId="504F6F03" w:rsidR="00510265" w:rsidRDefault="00510265" w:rsidP="0077281B">
      <w:pPr>
        <w:pStyle w:val="Sinespaciado"/>
        <w:spacing w:line="360" w:lineRule="auto"/>
        <w:jc w:val="center"/>
        <w:rPr>
          <w:rFonts w:ascii="Palatino Linotype" w:hAnsi="Palatino Linotype"/>
        </w:rPr>
      </w:pPr>
      <w:r>
        <w:rPr>
          <w:noProof/>
          <w:lang w:eastAsia="es-MX"/>
        </w:rPr>
        <w:drawing>
          <wp:inline distT="0" distB="0" distL="0" distR="0" wp14:anchorId="3AD99936" wp14:editId="326916A9">
            <wp:extent cx="4845534" cy="34194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931" t="19969" r="24626" b="15493"/>
                    <a:stretch/>
                  </pic:blipFill>
                  <pic:spPr bwMode="auto">
                    <a:xfrm>
                      <a:off x="0" y="0"/>
                      <a:ext cx="4864641" cy="3432959"/>
                    </a:xfrm>
                    <a:prstGeom prst="rect">
                      <a:avLst/>
                    </a:prstGeom>
                    <a:ln>
                      <a:noFill/>
                    </a:ln>
                    <a:extLst>
                      <a:ext uri="{53640926-AAD7-44D8-BBD7-CCE9431645EC}">
                        <a14:shadowObscured xmlns:a14="http://schemas.microsoft.com/office/drawing/2010/main"/>
                      </a:ext>
                    </a:extLst>
                  </pic:spPr>
                </pic:pic>
              </a:graphicData>
            </a:graphic>
          </wp:inline>
        </w:drawing>
      </w:r>
    </w:p>
    <w:p w14:paraId="1262B450" w14:textId="7916682E" w:rsidR="00510265" w:rsidRDefault="00510265" w:rsidP="0077281B">
      <w:pPr>
        <w:pStyle w:val="Sinespaciado"/>
        <w:spacing w:line="360" w:lineRule="auto"/>
        <w:jc w:val="center"/>
        <w:rPr>
          <w:rFonts w:ascii="Palatino Linotype" w:hAnsi="Palatino Linotype"/>
        </w:rPr>
      </w:pPr>
      <w:r>
        <w:rPr>
          <w:noProof/>
          <w:lang w:eastAsia="es-MX"/>
        </w:rPr>
        <w:lastRenderedPageBreak/>
        <w:drawing>
          <wp:inline distT="0" distB="0" distL="0" distR="0" wp14:anchorId="6BA79323" wp14:editId="7D51FBCD">
            <wp:extent cx="4880693" cy="21431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420" t="24310" r="24788" b="36041"/>
                    <a:stretch/>
                  </pic:blipFill>
                  <pic:spPr bwMode="auto">
                    <a:xfrm>
                      <a:off x="0" y="0"/>
                      <a:ext cx="4886851" cy="2145829"/>
                    </a:xfrm>
                    <a:prstGeom prst="rect">
                      <a:avLst/>
                    </a:prstGeom>
                    <a:ln>
                      <a:noFill/>
                    </a:ln>
                    <a:extLst>
                      <a:ext uri="{53640926-AAD7-44D8-BBD7-CCE9431645EC}">
                        <a14:shadowObscured xmlns:a14="http://schemas.microsoft.com/office/drawing/2010/main"/>
                      </a:ext>
                    </a:extLst>
                  </pic:spPr>
                </pic:pic>
              </a:graphicData>
            </a:graphic>
          </wp:inline>
        </w:drawing>
      </w:r>
    </w:p>
    <w:p w14:paraId="013168B5" w14:textId="77777777" w:rsidR="0077281B" w:rsidRDefault="0077281B" w:rsidP="0077281B">
      <w:pPr>
        <w:spacing w:line="360" w:lineRule="auto"/>
        <w:jc w:val="both"/>
        <w:rPr>
          <w:rFonts w:ascii="Palatino Linotype" w:hAnsi="Palatino Linotype" w:cs="Arial"/>
          <w:sz w:val="24"/>
        </w:rPr>
      </w:pPr>
    </w:p>
    <w:p w14:paraId="6B53850F" w14:textId="3E300521" w:rsidR="00A04F2C" w:rsidRDefault="00A04F2C" w:rsidP="00A04F2C">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En ese orden de ideas</w:t>
      </w:r>
      <w:r w:rsidRPr="0039115D">
        <w:rPr>
          <w:rFonts w:ascii="Palatino Linotype" w:hAnsi="Palatino Linotype" w:cs="Arial"/>
          <w:sz w:val="24"/>
          <w:szCs w:val="24"/>
        </w:rPr>
        <w:t xml:space="preserve">, para esta ponencia, </w:t>
      </w:r>
      <w:r>
        <w:rPr>
          <w:rFonts w:ascii="Palatino Linotype" w:hAnsi="Palatino Linotype" w:cs="Arial"/>
          <w:sz w:val="24"/>
          <w:szCs w:val="24"/>
        </w:rPr>
        <w:t xml:space="preserve">es necesario traer a colación </w:t>
      </w:r>
      <w:r w:rsidRPr="0039115D">
        <w:rPr>
          <w:rFonts w:ascii="Palatino Linotype" w:hAnsi="Palatino Linotype" w:cs="Arial"/>
          <w:sz w:val="24"/>
          <w:szCs w:val="24"/>
        </w:rPr>
        <w:t xml:space="preserve">lo que establece </w:t>
      </w:r>
      <w:r w:rsidRPr="00993B53">
        <w:rPr>
          <w:rFonts w:ascii="Palatino Linotype" w:hAnsi="Palatino Linotype" w:cs="Arial"/>
          <w:sz w:val="24"/>
          <w:szCs w:val="24"/>
          <w:lang w:eastAsia="es-MX"/>
        </w:rPr>
        <w:t xml:space="preserve">los </w:t>
      </w:r>
      <w:r w:rsidRPr="00993B53">
        <w:rPr>
          <w:rFonts w:ascii="Palatino Linotype" w:hAnsi="Palatino Linotype" w:cs="Arial"/>
          <w:sz w:val="24"/>
          <w:szCs w:val="24"/>
        </w:rPr>
        <w:t>LINEAMIENTOS PARA LA ENTREGA DEL PRESUPUESTO DE EGRESOS MUNICIPAL de</w:t>
      </w:r>
      <w:r>
        <w:rPr>
          <w:rFonts w:ascii="Palatino Linotype" w:hAnsi="Palatino Linotype" w:cs="Arial"/>
          <w:sz w:val="24"/>
          <w:szCs w:val="24"/>
        </w:rPr>
        <w:t>l</w:t>
      </w:r>
      <w:r w:rsidRPr="00993B53">
        <w:rPr>
          <w:rFonts w:ascii="Palatino Linotype" w:hAnsi="Palatino Linotype" w:cs="Arial"/>
          <w:sz w:val="24"/>
          <w:szCs w:val="24"/>
        </w:rPr>
        <w:t xml:space="preserve"> ejercicio fiscal 2019, </w:t>
      </w:r>
      <w:r>
        <w:rPr>
          <w:rFonts w:ascii="Palatino Linotype" w:hAnsi="Palatino Linotype" w:cs="Arial"/>
          <w:sz w:val="24"/>
          <w:szCs w:val="24"/>
        </w:rPr>
        <w:t xml:space="preserve">el cual </w:t>
      </w:r>
      <w:r w:rsidRPr="00993B53">
        <w:rPr>
          <w:rFonts w:ascii="Palatino Linotype" w:hAnsi="Palatino Linotype" w:cs="Arial"/>
          <w:sz w:val="24"/>
          <w:szCs w:val="24"/>
        </w:rPr>
        <w:t xml:space="preserve">prevé los formatos con </w:t>
      </w:r>
      <w:r>
        <w:rPr>
          <w:rFonts w:ascii="Palatino Linotype" w:hAnsi="Palatino Linotype" w:cs="Arial"/>
          <w:sz w:val="24"/>
          <w:szCs w:val="24"/>
        </w:rPr>
        <w:t>e</w:t>
      </w:r>
      <w:r w:rsidRPr="00993B53">
        <w:rPr>
          <w:rFonts w:ascii="Palatino Linotype" w:hAnsi="Palatino Linotype" w:cs="Arial"/>
          <w:sz w:val="24"/>
          <w:szCs w:val="24"/>
        </w:rPr>
        <w:t xml:space="preserve">l que </w:t>
      </w:r>
      <w:r>
        <w:rPr>
          <w:rFonts w:ascii="Palatino Linotype" w:hAnsi="Palatino Linotype" w:cs="Arial"/>
          <w:sz w:val="24"/>
          <w:szCs w:val="24"/>
        </w:rPr>
        <w:t xml:space="preserve">se programa </w:t>
      </w:r>
      <w:r w:rsidRPr="00993B53">
        <w:rPr>
          <w:rFonts w:ascii="Palatino Linotype" w:hAnsi="Palatino Linotype" w:cs="Arial"/>
          <w:sz w:val="24"/>
          <w:szCs w:val="24"/>
        </w:rPr>
        <w:t xml:space="preserve">el ejercicio presupuestal, para tal efecto el hoy recurrente requirió </w:t>
      </w:r>
      <w:r w:rsidRPr="00A04F2C">
        <w:rPr>
          <w:rFonts w:ascii="Palatino Linotype" w:hAnsi="Palatino Linotype" w:cs="Arial"/>
          <w:sz w:val="24"/>
          <w:szCs w:val="24"/>
        </w:rPr>
        <w:t>monto ejercido y pagado por capítulo de gasto y por partida de gasto en el ejercicio 2019</w:t>
      </w:r>
      <w:r w:rsidRPr="00993B53">
        <w:rPr>
          <w:rFonts w:ascii="Palatino Linotype" w:hAnsi="Palatino Linotype" w:cs="Arial"/>
          <w:sz w:val="24"/>
          <w:szCs w:val="24"/>
        </w:rPr>
        <w:t>, para tal efecto dichos lineamientos establecen:</w:t>
      </w:r>
    </w:p>
    <w:p w14:paraId="7E2484CF" w14:textId="77777777" w:rsidR="00A04F2C" w:rsidRDefault="00A04F2C" w:rsidP="00A04F2C">
      <w:pPr>
        <w:tabs>
          <w:tab w:val="left" w:pos="7938"/>
        </w:tabs>
        <w:spacing w:line="360" w:lineRule="auto"/>
        <w:jc w:val="center"/>
        <w:rPr>
          <w:rFonts w:ascii="Palatino Linotype" w:hAnsi="Palatino Linotype" w:cs="Arial"/>
        </w:rPr>
      </w:pPr>
      <w:r>
        <w:rPr>
          <w:noProof/>
          <w:lang w:eastAsia="es-MX"/>
        </w:rPr>
        <w:lastRenderedPageBreak/>
        <w:drawing>
          <wp:inline distT="0" distB="0" distL="0" distR="0" wp14:anchorId="08F9DA5D" wp14:editId="743AC526">
            <wp:extent cx="5615305" cy="6570921"/>
            <wp:effectExtent l="0" t="0" r="4445"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5797" t="21297" r="35295" b="11081"/>
                    <a:stretch/>
                  </pic:blipFill>
                  <pic:spPr bwMode="auto">
                    <a:xfrm>
                      <a:off x="0" y="0"/>
                      <a:ext cx="5670437" cy="6635436"/>
                    </a:xfrm>
                    <a:prstGeom prst="rect">
                      <a:avLst/>
                    </a:prstGeom>
                    <a:ln>
                      <a:noFill/>
                    </a:ln>
                    <a:extLst>
                      <a:ext uri="{53640926-AAD7-44D8-BBD7-CCE9431645EC}">
                        <a14:shadowObscured xmlns:a14="http://schemas.microsoft.com/office/drawing/2010/main"/>
                      </a:ext>
                    </a:extLst>
                  </pic:spPr>
                </pic:pic>
              </a:graphicData>
            </a:graphic>
          </wp:inline>
        </w:drawing>
      </w:r>
    </w:p>
    <w:p w14:paraId="5A07FCD9" w14:textId="77777777" w:rsidR="00A04F2C" w:rsidRPr="00BC700E" w:rsidRDefault="00A04F2C" w:rsidP="00A04F2C">
      <w:pPr>
        <w:tabs>
          <w:tab w:val="left" w:pos="7938"/>
        </w:tabs>
        <w:spacing w:after="0" w:line="360" w:lineRule="auto"/>
        <w:jc w:val="both"/>
        <w:rPr>
          <w:rFonts w:ascii="Palatino Linotype" w:hAnsi="Palatino Linotype" w:cs="Arial"/>
          <w:sz w:val="24"/>
          <w:szCs w:val="24"/>
        </w:rPr>
      </w:pPr>
    </w:p>
    <w:p w14:paraId="7F7BF036" w14:textId="77777777" w:rsidR="00A04F2C" w:rsidRPr="00BC700E" w:rsidRDefault="00A04F2C" w:rsidP="00A04F2C">
      <w:pPr>
        <w:tabs>
          <w:tab w:val="left" w:pos="7938"/>
        </w:tabs>
        <w:spacing w:after="0" w:line="360" w:lineRule="auto"/>
        <w:jc w:val="both"/>
        <w:rPr>
          <w:rFonts w:ascii="Palatino Linotype" w:hAnsi="Palatino Linotype" w:cs="Arial"/>
          <w:sz w:val="24"/>
          <w:szCs w:val="24"/>
        </w:rPr>
      </w:pPr>
      <w:r>
        <w:rPr>
          <w:noProof/>
          <w:lang w:eastAsia="es-MX"/>
        </w:rPr>
        <w:lastRenderedPageBreak/>
        <mc:AlternateContent>
          <mc:Choice Requires="wps">
            <w:drawing>
              <wp:anchor distT="0" distB="0" distL="114300" distR="114300" simplePos="0" relativeHeight="251669504" behindDoc="0" locked="0" layoutInCell="1" allowOverlap="1" wp14:anchorId="0DAA38D2" wp14:editId="755125E4">
                <wp:simplePos x="0" y="0"/>
                <wp:positionH relativeFrom="column">
                  <wp:posOffset>84431</wp:posOffset>
                </wp:positionH>
                <wp:positionV relativeFrom="paragraph">
                  <wp:posOffset>4583214</wp:posOffset>
                </wp:positionV>
                <wp:extent cx="5805577" cy="629729"/>
                <wp:effectExtent l="19050" t="19050" r="43180" b="37465"/>
                <wp:wrapNone/>
                <wp:docPr id="9" name="Rectángulo 9"/>
                <wp:cNvGraphicFramePr/>
                <a:graphic xmlns:a="http://schemas.openxmlformats.org/drawingml/2006/main">
                  <a:graphicData uri="http://schemas.microsoft.com/office/word/2010/wordprocessingShape">
                    <wps:wsp>
                      <wps:cNvSpPr/>
                      <wps:spPr>
                        <a:xfrm>
                          <a:off x="0" y="0"/>
                          <a:ext cx="5805577" cy="629729"/>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08B35E0" id="Rectángulo 9" o:spid="_x0000_s1026" style="position:absolute;margin-left:6.65pt;margin-top:360.9pt;width:457.15pt;height:49.6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2YmogIAAJEFAAAOAAAAZHJzL2Uyb0RvYy54bWysVM1u2zAMvg/YOwi6r3aCplmCOkXQIsOA&#10;oi3aDj0rshQbkEWNUv72NnuWvdgo+adBV+wwzAdZFMmP4ieSl1eHxrCdQl+DLfjoLOdMWQllbTcF&#10;//a8+vSZMx+ELYUBqwp+VJ5fLT5+uNy7uRpDBaZUyAjE+vneFbwKwc2zzMtKNcKfgVOWlBqwEYFE&#10;3GQlij2hNyYb5/lFtgcsHYJU3tPpTavki4SvtZLhXmuvAjMFp7uFtGJa13HNFpdivkHhqlp21xD/&#10;cItG1JaCDlA3Igi2xfoPqKaWCB50OJPQZKB1LVXKgbIZ5W+yeaqEUykXIse7gSb//2Dl3e4BWV0W&#10;fMaZFQ090SOR9uun3WwNsFkkaO/8nOye3AN2kqdtzPagsYl/yoMdEqnHgVR1CEzS4eRzPplMp5xJ&#10;0l2MZ9NxAs1evR368EVBw+Km4EjxE5did+sDRSTT3iQGs7CqjUkPZyzbU4TpaJInDw+mLqM22nnc&#10;rK8Nsp2gt1+tcvpiNoR2YkaSsXQYc2yzSrtwNCpiGPuoNNFDeYzbCLEw1QArpFQ2jFpVJUrVRpuc&#10;Bus9UugEGJE13XLA7gB6yxakx27v3NlHV5XqenDuUv+b8+CRIoMNg3NTW8D3MjOUVRe5te9JaqmJ&#10;LK2hPFLxILRd5Z1c1fSCt8KHB4HURtRwNBrCPS3aAL0UdDvOKsAf751He6pu0nK2p7YsuP++Fag4&#10;M18t1f1sdH4e+zgJ55PpmAQ81axPNXbbXAO9/oiGkJNpG+2D6bcaoXmhCbKMUUklrKTYBZcBe+E6&#10;tOOCZpBUy2Uyo951ItzaJycjeGQ1Vujz4UWg68o4UAPcQd/CYv6mmlvb6GlhuQ2g61Tqr7x2fFPf&#10;p8LpZlQcLKdysnqdpIvfAAAA//8DAFBLAwQUAAYACAAAACEAIbAOe98AAAAKAQAADwAAAGRycy9k&#10;b3ducmV2LnhtbEyPy07DMBBF90j8gzVI7KiTFLVpiFPxEB9AAhLdufE0jhrbIXZaw9czrMryao7u&#10;nFtuoxnYCSffOysgXSTA0LZO9bYT8N683uXAfJBWycFZFPCNHrbV9VUpC+XO9g1PdegYlVhfSAE6&#10;hLHg3LcajfQLN6Kl28FNRgaKU8fVJM9UbgaeJcmKG9lb+qDliM8a22M9GwGftcY57nr11BziV/5x&#10;37xkxx8hbm/i4wOwgDFcYPjTJ3WoyGnvZqs8Gygvl0QKWGcpTSBgk61XwPYC8ixNgFcl/z+h+gUA&#10;AP//AwBQSwECLQAUAAYACAAAACEAtoM4kv4AAADhAQAAEwAAAAAAAAAAAAAAAAAAAAAAW0NvbnRl&#10;bnRfVHlwZXNdLnhtbFBLAQItABQABgAIAAAAIQA4/SH/1gAAAJQBAAALAAAAAAAAAAAAAAAAAC8B&#10;AABfcmVscy8ucmVsc1BLAQItABQABgAIAAAAIQCwz2YmogIAAJEFAAAOAAAAAAAAAAAAAAAAAC4C&#10;AABkcnMvZTJvRG9jLnhtbFBLAQItABQABgAIAAAAIQAhsA573wAAAAoBAAAPAAAAAAAAAAAAAAAA&#10;APwEAABkcnMvZG93bnJldi54bWxQSwUGAAAAAAQABADzAAAACAYAAAAA&#10;" filled="f" strokecolor="red" strokeweight="4.5pt"/>
            </w:pict>
          </mc:Fallback>
        </mc:AlternateContent>
      </w:r>
      <w:r>
        <w:rPr>
          <w:noProof/>
          <w:lang w:eastAsia="es-MX"/>
        </w:rPr>
        <w:drawing>
          <wp:inline distT="0" distB="0" distL="0" distR="0" wp14:anchorId="3714422F" wp14:editId="1F3BE8F5">
            <wp:extent cx="5805577" cy="7004050"/>
            <wp:effectExtent l="0" t="0" r="508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5196" t="9051" r="36342" b="13745"/>
                    <a:stretch/>
                  </pic:blipFill>
                  <pic:spPr bwMode="auto">
                    <a:xfrm>
                      <a:off x="0" y="0"/>
                      <a:ext cx="5846693" cy="7053654"/>
                    </a:xfrm>
                    <a:prstGeom prst="rect">
                      <a:avLst/>
                    </a:prstGeom>
                    <a:ln>
                      <a:noFill/>
                    </a:ln>
                    <a:extLst>
                      <a:ext uri="{53640926-AAD7-44D8-BBD7-CCE9431645EC}">
                        <a14:shadowObscured xmlns:a14="http://schemas.microsoft.com/office/drawing/2010/main"/>
                      </a:ext>
                    </a:extLst>
                  </pic:spPr>
                </pic:pic>
              </a:graphicData>
            </a:graphic>
          </wp:inline>
        </w:drawing>
      </w:r>
    </w:p>
    <w:p w14:paraId="50BB5096" w14:textId="77777777" w:rsidR="00A04F2C" w:rsidRPr="00BC700E" w:rsidRDefault="00A04F2C" w:rsidP="00A04F2C">
      <w:pPr>
        <w:tabs>
          <w:tab w:val="left" w:pos="7938"/>
        </w:tabs>
        <w:spacing w:after="0" w:line="360" w:lineRule="auto"/>
        <w:jc w:val="both"/>
        <w:rPr>
          <w:rFonts w:ascii="Palatino Linotype" w:hAnsi="Palatino Linotype" w:cs="Arial"/>
          <w:sz w:val="24"/>
          <w:szCs w:val="24"/>
        </w:rPr>
      </w:pPr>
    </w:p>
    <w:p w14:paraId="3D0F65D5" w14:textId="77777777" w:rsidR="00A04F2C" w:rsidRPr="00BC700E" w:rsidRDefault="00A04F2C" w:rsidP="00A04F2C">
      <w:pPr>
        <w:tabs>
          <w:tab w:val="left" w:pos="7938"/>
        </w:tabs>
        <w:spacing w:after="0" w:line="360" w:lineRule="auto"/>
        <w:jc w:val="both"/>
        <w:rPr>
          <w:rFonts w:ascii="Palatino Linotype" w:hAnsi="Palatino Linotype" w:cs="Arial"/>
          <w:sz w:val="24"/>
          <w:szCs w:val="24"/>
        </w:rPr>
      </w:pPr>
    </w:p>
    <w:p w14:paraId="12C25FF8" w14:textId="77777777" w:rsidR="00A04F2C" w:rsidRPr="00BC700E" w:rsidRDefault="00A04F2C" w:rsidP="00A04F2C">
      <w:pPr>
        <w:tabs>
          <w:tab w:val="left" w:pos="7938"/>
        </w:tabs>
        <w:spacing w:after="0" w:line="360" w:lineRule="auto"/>
        <w:jc w:val="both"/>
        <w:rPr>
          <w:rFonts w:ascii="Palatino Linotype" w:hAnsi="Palatino Linotype" w:cs="Arial"/>
          <w:sz w:val="24"/>
          <w:szCs w:val="24"/>
        </w:rPr>
      </w:pPr>
      <w:r>
        <w:rPr>
          <w:noProof/>
          <w:lang w:eastAsia="es-MX"/>
        </w:rPr>
        <w:drawing>
          <wp:inline distT="0" distB="0" distL="0" distR="0" wp14:anchorId="5864B759" wp14:editId="2ADAC1F3">
            <wp:extent cx="5813558" cy="4071668"/>
            <wp:effectExtent l="0" t="0" r="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198" t="7457" r="4164" b="34232"/>
                    <a:stretch/>
                  </pic:blipFill>
                  <pic:spPr bwMode="auto">
                    <a:xfrm>
                      <a:off x="0" y="0"/>
                      <a:ext cx="5849388" cy="4096762"/>
                    </a:xfrm>
                    <a:prstGeom prst="rect">
                      <a:avLst/>
                    </a:prstGeom>
                    <a:ln>
                      <a:noFill/>
                    </a:ln>
                    <a:extLst>
                      <a:ext uri="{53640926-AAD7-44D8-BBD7-CCE9431645EC}">
                        <a14:shadowObscured xmlns:a14="http://schemas.microsoft.com/office/drawing/2010/main"/>
                      </a:ext>
                    </a:extLst>
                  </pic:spPr>
                </pic:pic>
              </a:graphicData>
            </a:graphic>
          </wp:inline>
        </w:drawing>
      </w:r>
    </w:p>
    <w:p w14:paraId="45E85A6D" w14:textId="77777777" w:rsidR="00A04F2C" w:rsidRDefault="00A04F2C" w:rsidP="00A04F2C">
      <w:pPr>
        <w:tabs>
          <w:tab w:val="left" w:pos="7938"/>
        </w:tabs>
        <w:spacing w:after="0" w:line="360" w:lineRule="auto"/>
        <w:jc w:val="both"/>
        <w:rPr>
          <w:rFonts w:ascii="Palatino Linotype" w:hAnsi="Palatino Linotype" w:cs="Arial"/>
          <w:sz w:val="24"/>
          <w:szCs w:val="24"/>
        </w:rPr>
      </w:pPr>
    </w:p>
    <w:p w14:paraId="7DE1DD50" w14:textId="77777777" w:rsidR="00A04F2C" w:rsidRDefault="00A04F2C" w:rsidP="00A04F2C">
      <w:pPr>
        <w:tabs>
          <w:tab w:val="left" w:pos="7938"/>
        </w:tabs>
        <w:spacing w:after="0" w:line="360" w:lineRule="auto"/>
        <w:jc w:val="both"/>
        <w:rPr>
          <w:rFonts w:ascii="Palatino Linotype" w:hAnsi="Palatino Linotype" w:cs="Arial"/>
          <w:sz w:val="24"/>
          <w:szCs w:val="24"/>
        </w:rPr>
      </w:pPr>
    </w:p>
    <w:p w14:paraId="5CF43E79" w14:textId="77777777" w:rsidR="00A04F2C" w:rsidRDefault="00A04F2C" w:rsidP="00A04F2C">
      <w:pPr>
        <w:tabs>
          <w:tab w:val="left" w:pos="7938"/>
        </w:tabs>
        <w:spacing w:after="0" w:line="360" w:lineRule="auto"/>
        <w:jc w:val="both"/>
        <w:rPr>
          <w:rFonts w:ascii="Palatino Linotype" w:hAnsi="Palatino Linotype" w:cs="Arial"/>
          <w:sz w:val="24"/>
          <w:szCs w:val="24"/>
        </w:rPr>
      </w:pPr>
      <w:r>
        <w:rPr>
          <w:noProof/>
          <w:lang w:eastAsia="es-MX"/>
        </w:rPr>
        <w:drawing>
          <wp:inline distT="0" distB="0" distL="0" distR="0" wp14:anchorId="254F6158" wp14:editId="71562D2E">
            <wp:extent cx="5883215" cy="1880235"/>
            <wp:effectExtent l="0" t="0" r="381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4645" b="49686"/>
                    <a:stretch/>
                  </pic:blipFill>
                  <pic:spPr bwMode="auto">
                    <a:xfrm>
                      <a:off x="0" y="0"/>
                      <a:ext cx="5906965" cy="1887825"/>
                    </a:xfrm>
                    <a:prstGeom prst="rect">
                      <a:avLst/>
                    </a:prstGeom>
                    <a:ln>
                      <a:noFill/>
                    </a:ln>
                    <a:extLst>
                      <a:ext uri="{53640926-AAD7-44D8-BBD7-CCE9431645EC}">
                        <a14:shadowObscured xmlns:a14="http://schemas.microsoft.com/office/drawing/2010/main"/>
                      </a:ext>
                    </a:extLst>
                  </pic:spPr>
                </pic:pic>
              </a:graphicData>
            </a:graphic>
          </wp:inline>
        </w:drawing>
      </w:r>
    </w:p>
    <w:p w14:paraId="210D7DE7" w14:textId="77777777" w:rsidR="00A04F2C" w:rsidRDefault="00A04F2C" w:rsidP="00A04F2C">
      <w:pPr>
        <w:tabs>
          <w:tab w:val="left" w:pos="7938"/>
        </w:tabs>
        <w:spacing w:after="0" w:line="360" w:lineRule="auto"/>
        <w:jc w:val="both"/>
        <w:rPr>
          <w:rFonts w:ascii="Palatino Linotype" w:hAnsi="Palatino Linotype" w:cs="Arial"/>
          <w:sz w:val="24"/>
          <w:szCs w:val="24"/>
        </w:rPr>
      </w:pPr>
    </w:p>
    <w:p w14:paraId="687BDA0A" w14:textId="50350DAE" w:rsidR="00A04F2C" w:rsidRDefault="00A04F2C" w:rsidP="00A04F2C">
      <w:pPr>
        <w:tabs>
          <w:tab w:val="left" w:pos="7938"/>
        </w:tabs>
        <w:spacing w:after="0" w:line="360" w:lineRule="auto"/>
        <w:jc w:val="both"/>
        <w:rPr>
          <w:rFonts w:ascii="Palatino Linotype" w:hAnsi="Palatino Linotype" w:cs="Arial"/>
          <w:sz w:val="24"/>
          <w:szCs w:val="24"/>
        </w:rPr>
      </w:pPr>
      <w:r w:rsidRPr="00FE5E26">
        <w:rPr>
          <w:rFonts w:ascii="Palatino Linotype" w:hAnsi="Palatino Linotype" w:cs="Arial"/>
          <w:sz w:val="24"/>
          <w:szCs w:val="24"/>
        </w:rPr>
        <w:lastRenderedPageBreak/>
        <w:t>Para tal efecto el MANUAL PARA LA PLANEACIÓN, PROGRAMACIÓN Y PRESUPUESTO DE EGRESOS MUNICIPAL PARA EL EJERCICIO FISCAL 2019, establece en la página 1</w:t>
      </w:r>
      <w:r>
        <w:rPr>
          <w:rFonts w:ascii="Palatino Linotype" w:hAnsi="Palatino Linotype" w:cs="Arial"/>
          <w:sz w:val="24"/>
          <w:szCs w:val="24"/>
        </w:rPr>
        <w:t>55</w:t>
      </w:r>
      <w:r w:rsidRPr="00FE5E26">
        <w:rPr>
          <w:rFonts w:ascii="Palatino Linotype" w:hAnsi="Palatino Linotype" w:cs="Arial"/>
          <w:sz w:val="24"/>
          <w:szCs w:val="24"/>
        </w:rPr>
        <w:t>, lo siguiente:</w:t>
      </w:r>
    </w:p>
    <w:p w14:paraId="1E5AA035" w14:textId="77777777" w:rsidR="00A04F2C" w:rsidRPr="00FE5E26" w:rsidRDefault="00A04F2C" w:rsidP="00A04F2C">
      <w:pPr>
        <w:tabs>
          <w:tab w:val="left" w:pos="7938"/>
        </w:tabs>
        <w:spacing w:after="0" w:line="360" w:lineRule="auto"/>
        <w:jc w:val="both"/>
        <w:rPr>
          <w:rFonts w:ascii="Palatino Linotype" w:hAnsi="Palatino Linotype" w:cs="Arial"/>
          <w:sz w:val="24"/>
          <w:szCs w:val="24"/>
        </w:rPr>
      </w:pPr>
    </w:p>
    <w:p w14:paraId="321157BB" w14:textId="77777777" w:rsidR="00A04F2C" w:rsidRDefault="00A04F2C" w:rsidP="00A04F2C">
      <w:pPr>
        <w:tabs>
          <w:tab w:val="left" w:pos="7938"/>
        </w:tabs>
        <w:spacing w:line="360" w:lineRule="auto"/>
        <w:jc w:val="center"/>
        <w:rPr>
          <w:rFonts w:ascii="Palatino Linotype" w:hAnsi="Palatino Linotype" w:cs="Arial"/>
        </w:rPr>
      </w:pPr>
      <w:r>
        <w:rPr>
          <w:noProof/>
          <w:lang w:eastAsia="es-MX"/>
        </w:rPr>
        <w:drawing>
          <wp:inline distT="0" distB="0" distL="0" distR="0" wp14:anchorId="1210311B" wp14:editId="123881CC">
            <wp:extent cx="5770435" cy="5943600"/>
            <wp:effectExtent l="0" t="0" r="190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5013" t="15441" r="26756" b="21466"/>
                    <a:stretch/>
                  </pic:blipFill>
                  <pic:spPr bwMode="auto">
                    <a:xfrm>
                      <a:off x="0" y="0"/>
                      <a:ext cx="5805798" cy="5980024"/>
                    </a:xfrm>
                    <a:prstGeom prst="rect">
                      <a:avLst/>
                    </a:prstGeom>
                    <a:ln>
                      <a:noFill/>
                    </a:ln>
                    <a:extLst>
                      <a:ext uri="{53640926-AAD7-44D8-BBD7-CCE9431645EC}">
                        <a14:shadowObscured xmlns:a14="http://schemas.microsoft.com/office/drawing/2010/main"/>
                      </a:ext>
                    </a:extLst>
                  </pic:spPr>
                </pic:pic>
              </a:graphicData>
            </a:graphic>
          </wp:inline>
        </w:drawing>
      </w:r>
    </w:p>
    <w:p w14:paraId="5E5F6D49" w14:textId="77777777" w:rsidR="00A04F2C" w:rsidRDefault="00A04F2C" w:rsidP="00A04F2C">
      <w:pPr>
        <w:tabs>
          <w:tab w:val="left" w:pos="7938"/>
        </w:tabs>
        <w:spacing w:after="0" w:line="360" w:lineRule="auto"/>
        <w:jc w:val="both"/>
        <w:rPr>
          <w:rFonts w:ascii="Palatino Linotype" w:hAnsi="Palatino Linotype" w:cs="Arial"/>
          <w:sz w:val="24"/>
          <w:szCs w:val="24"/>
        </w:rPr>
      </w:pPr>
    </w:p>
    <w:p w14:paraId="0DF066E2" w14:textId="77777777" w:rsidR="00A04F2C" w:rsidRDefault="00A04F2C" w:rsidP="00A04F2C">
      <w:pPr>
        <w:tabs>
          <w:tab w:val="left" w:pos="7938"/>
        </w:tabs>
        <w:spacing w:after="0" w:line="360" w:lineRule="auto"/>
        <w:jc w:val="both"/>
        <w:rPr>
          <w:rFonts w:ascii="Palatino Linotype" w:hAnsi="Palatino Linotype" w:cs="Arial"/>
          <w:sz w:val="24"/>
          <w:szCs w:val="24"/>
        </w:rPr>
      </w:pPr>
      <w:r>
        <w:rPr>
          <w:noProof/>
          <w:lang w:eastAsia="es-MX"/>
        </w:rPr>
        <w:drawing>
          <wp:inline distT="0" distB="0" distL="0" distR="0" wp14:anchorId="1CD8304D" wp14:editId="2CC1AE80">
            <wp:extent cx="5744845" cy="4097547"/>
            <wp:effectExtent l="0" t="0" r="825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5315" t="24758" r="26300" b="22257"/>
                    <a:stretch/>
                  </pic:blipFill>
                  <pic:spPr bwMode="auto">
                    <a:xfrm>
                      <a:off x="0" y="0"/>
                      <a:ext cx="5783787" cy="4125323"/>
                    </a:xfrm>
                    <a:prstGeom prst="rect">
                      <a:avLst/>
                    </a:prstGeom>
                    <a:ln>
                      <a:noFill/>
                    </a:ln>
                    <a:extLst>
                      <a:ext uri="{53640926-AAD7-44D8-BBD7-CCE9431645EC}">
                        <a14:shadowObscured xmlns:a14="http://schemas.microsoft.com/office/drawing/2010/main"/>
                      </a:ext>
                    </a:extLst>
                  </pic:spPr>
                </pic:pic>
              </a:graphicData>
            </a:graphic>
          </wp:inline>
        </w:drawing>
      </w:r>
    </w:p>
    <w:p w14:paraId="5AA7AC04" w14:textId="77777777" w:rsidR="00A04F2C" w:rsidRDefault="00A04F2C" w:rsidP="00A04F2C">
      <w:pPr>
        <w:tabs>
          <w:tab w:val="left" w:pos="7938"/>
        </w:tabs>
        <w:spacing w:after="0" w:line="360" w:lineRule="auto"/>
        <w:jc w:val="both"/>
        <w:rPr>
          <w:rFonts w:ascii="Palatino Linotype" w:hAnsi="Palatino Linotype" w:cs="Arial"/>
          <w:sz w:val="24"/>
          <w:szCs w:val="24"/>
        </w:rPr>
      </w:pPr>
    </w:p>
    <w:p w14:paraId="6D7EECF8" w14:textId="23D8322D" w:rsidR="00A04F2C" w:rsidRPr="00FB084A" w:rsidRDefault="00A04F2C" w:rsidP="00A04F2C">
      <w:pPr>
        <w:tabs>
          <w:tab w:val="left" w:pos="7938"/>
        </w:tabs>
        <w:spacing w:after="0" w:line="360" w:lineRule="auto"/>
        <w:jc w:val="both"/>
        <w:rPr>
          <w:rFonts w:ascii="Palatino Linotype" w:hAnsi="Palatino Linotype" w:cs="Arial"/>
          <w:sz w:val="24"/>
          <w:szCs w:val="24"/>
        </w:rPr>
      </w:pPr>
      <w:r w:rsidRPr="00FE5E26">
        <w:rPr>
          <w:rFonts w:ascii="Palatino Linotype" w:hAnsi="Palatino Linotype" w:cs="Arial"/>
          <w:sz w:val="24"/>
          <w:szCs w:val="24"/>
        </w:rPr>
        <w:t>En este formato y de acuerdo a su instructivo de llenado en el apartado “</w:t>
      </w:r>
      <w:r>
        <w:rPr>
          <w:rFonts w:ascii="Palatino Linotype" w:hAnsi="Palatino Linotype" w:cs="Arial"/>
          <w:sz w:val="24"/>
          <w:szCs w:val="24"/>
        </w:rPr>
        <w:t>Dependencia General</w:t>
      </w:r>
      <w:r w:rsidRPr="00FE5E26">
        <w:rPr>
          <w:rFonts w:ascii="Palatino Linotype" w:hAnsi="Palatino Linotype" w:cs="Arial"/>
          <w:sz w:val="24"/>
          <w:szCs w:val="24"/>
        </w:rPr>
        <w:t xml:space="preserve">”, se </w:t>
      </w:r>
      <w:r w:rsidRPr="000E372D">
        <w:rPr>
          <w:rFonts w:ascii="Palatino Linotype" w:hAnsi="Palatino Linotype" w:cs="Arial"/>
          <w:sz w:val="24"/>
          <w:szCs w:val="24"/>
        </w:rPr>
        <w:t>anotará el código y denominación que corresponda a la dependencia u organismo responsable de la ejecución del programa, de acuerdo al Catálogo de Dependencias, anexo al presente manual</w:t>
      </w:r>
      <w:r w:rsidRPr="00FE5E26">
        <w:rPr>
          <w:rFonts w:ascii="Palatino Linotype" w:hAnsi="Palatino Linotype" w:cs="Arial"/>
          <w:sz w:val="24"/>
          <w:szCs w:val="24"/>
        </w:rPr>
        <w:t xml:space="preserve">, por ende es que se considera que si bien la información remitida corresponde a lo solicitado, en ese sentido es dable ordenar al sujeto obligado que remita la información, consistente </w:t>
      </w:r>
      <w:r w:rsidRPr="0020223B">
        <w:rPr>
          <w:rFonts w:ascii="Palatino Linotype" w:hAnsi="Palatino Linotype" w:cs="Arial"/>
          <w:sz w:val="24"/>
          <w:szCs w:val="24"/>
        </w:rPr>
        <w:t xml:space="preserve">en el </w:t>
      </w:r>
      <w:r>
        <w:rPr>
          <w:rFonts w:ascii="Palatino Linotype" w:hAnsi="Palatino Linotype" w:cs="Arial"/>
          <w:color w:val="000000" w:themeColor="text1"/>
          <w:sz w:val="24"/>
          <w:szCs w:val="24"/>
        </w:rPr>
        <w:t>Total de egresos del capítulo 1000 “Servicios Personales” de los ejercicios 2019, ejercidos por el Sujeto Obligado</w:t>
      </w:r>
      <w:r>
        <w:rPr>
          <w:rFonts w:ascii="Palatino Linotype" w:hAnsi="Palatino Linotype" w:cs="Arial"/>
          <w:sz w:val="24"/>
          <w:szCs w:val="24"/>
        </w:rPr>
        <w:t>.</w:t>
      </w:r>
    </w:p>
    <w:p w14:paraId="3955C5EE" w14:textId="77777777" w:rsidR="00A04F2C" w:rsidRPr="00FE5E26" w:rsidRDefault="00A04F2C" w:rsidP="00A04F2C">
      <w:pPr>
        <w:tabs>
          <w:tab w:val="left" w:pos="7938"/>
        </w:tabs>
        <w:spacing w:after="0" w:line="360" w:lineRule="auto"/>
        <w:jc w:val="both"/>
        <w:rPr>
          <w:rFonts w:ascii="Palatino Linotype" w:hAnsi="Palatino Linotype" w:cs="Arial"/>
          <w:sz w:val="24"/>
          <w:szCs w:val="24"/>
        </w:rPr>
      </w:pPr>
    </w:p>
    <w:p w14:paraId="2A96FB3A" w14:textId="77777777" w:rsidR="00A04F2C" w:rsidRDefault="00A04F2C" w:rsidP="00A04F2C">
      <w:pPr>
        <w:tabs>
          <w:tab w:val="left" w:pos="7938"/>
        </w:tabs>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En el Manual en cita en su apartado </w:t>
      </w:r>
      <w:r w:rsidRPr="00FB084A">
        <w:rPr>
          <w:rFonts w:ascii="Palatino Linotype" w:hAnsi="Palatino Linotype" w:cs="Arial"/>
          <w:sz w:val="24"/>
          <w:szCs w:val="24"/>
        </w:rPr>
        <w:t>IV.2 CLASIFICADOR POR OBJETO DEL GASTO 2019</w:t>
      </w:r>
      <w:r>
        <w:rPr>
          <w:rFonts w:ascii="Palatino Linotype" w:hAnsi="Palatino Linotype" w:cs="Arial"/>
          <w:sz w:val="24"/>
          <w:szCs w:val="24"/>
        </w:rPr>
        <w:t>, se establece lo siguiente:</w:t>
      </w:r>
    </w:p>
    <w:p w14:paraId="7D30A9A6" w14:textId="77777777" w:rsidR="00A04F2C" w:rsidRDefault="00A04F2C" w:rsidP="00A04F2C">
      <w:pPr>
        <w:tabs>
          <w:tab w:val="left" w:pos="7938"/>
        </w:tabs>
        <w:spacing w:after="0" w:line="360" w:lineRule="auto"/>
        <w:jc w:val="both"/>
        <w:rPr>
          <w:rFonts w:ascii="Palatino Linotype" w:hAnsi="Palatino Linotype" w:cs="Arial"/>
          <w:sz w:val="24"/>
          <w:szCs w:val="24"/>
        </w:rPr>
      </w:pPr>
    </w:p>
    <w:p w14:paraId="4EE92D61" w14:textId="77777777" w:rsidR="00A04F2C" w:rsidRDefault="00A04F2C" w:rsidP="00A04F2C">
      <w:pPr>
        <w:tabs>
          <w:tab w:val="left" w:pos="709"/>
        </w:tabs>
        <w:spacing w:after="0" w:line="360" w:lineRule="auto"/>
        <w:ind w:left="851" w:right="760"/>
        <w:jc w:val="both"/>
        <w:rPr>
          <w:rFonts w:ascii="Palatino Linotype" w:hAnsi="Palatino Linotype" w:cs="Arial"/>
          <w:i/>
          <w:sz w:val="24"/>
          <w:szCs w:val="24"/>
          <w:lang w:eastAsia="es-MX"/>
        </w:rPr>
      </w:pPr>
      <w:r w:rsidRPr="00F9604E">
        <w:rPr>
          <w:rFonts w:ascii="Palatino Linotype" w:hAnsi="Palatino Linotype" w:cs="Arial"/>
          <w:i/>
          <w:sz w:val="24"/>
          <w:szCs w:val="24"/>
          <w:lang w:eastAsia="es-MX"/>
        </w:rPr>
        <w:t>ESTRUCTURA DE CODIFICACIÓN: La estructura del Clasificador por Objeto del Gasto se diseñó con un nivel de desagregación que permite que sus cuentas faciliten el registro único de todas las transacciones con incidencia económica – financiera es por ello que la armonización se realiza a tercer digito que corresponde a la partida genérica, dejando en poder de las entidades federativas, la desagregación e identificación de la partida específica, dando origen a la siguiente estructura:</w:t>
      </w:r>
    </w:p>
    <w:tbl>
      <w:tblPr>
        <w:tblStyle w:val="Tablaconcuadrcula"/>
        <w:tblW w:w="9209" w:type="dxa"/>
        <w:tblInd w:w="-5" w:type="dxa"/>
        <w:tblLook w:val="04A0" w:firstRow="1" w:lastRow="0" w:firstColumn="1" w:lastColumn="0" w:noHBand="0" w:noVBand="1"/>
      </w:tblPr>
      <w:tblGrid>
        <w:gridCol w:w="2053"/>
        <w:gridCol w:w="3050"/>
        <w:gridCol w:w="2053"/>
        <w:gridCol w:w="2053"/>
      </w:tblGrid>
      <w:tr w:rsidR="00A04F2C" w:rsidRPr="00F9604E" w14:paraId="34BCC906" w14:textId="77777777" w:rsidTr="00B15C17">
        <w:tc>
          <w:tcPr>
            <w:tcW w:w="9209" w:type="dxa"/>
            <w:gridSpan w:val="4"/>
            <w:vAlign w:val="center"/>
          </w:tcPr>
          <w:p w14:paraId="627EC79D" w14:textId="77777777" w:rsidR="00A04F2C" w:rsidRPr="00F9604E" w:rsidRDefault="00A04F2C" w:rsidP="00B15C17">
            <w:pPr>
              <w:tabs>
                <w:tab w:val="left" w:pos="709"/>
              </w:tabs>
              <w:spacing w:line="360" w:lineRule="auto"/>
              <w:ind w:right="28"/>
              <w:jc w:val="center"/>
              <w:rPr>
                <w:rFonts w:ascii="Palatino Linotype" w:hAnsi="Palatino Linotype" w:cs="Arial"/>
                <w:sz w:val="20"/>
                <w:szCs w:val="20"/>
                <w:lang w:eastAsia="es-MX"/>
              </w:rPr>
            </w:pPr>
            <w:r w:rsidRPr="00F9604E">
              <w:rPr>
                <w:rFonts w:ascii="Palatino Linotype" w:hAnsi="Palatino Linotype" w:cs="Arial"/>
                <w:sz w:val="20"/>
                <w:szCs w:val="20"/>
                <w:lang w:eastAsia="es-MX"/>
              </w:rPr>
              <w:t>CODIFICACIÓN</w:t>
            </w:r>
          </w:p>
        </w:tc>
      </w:tr>
      <w:tr w:rsidR="00A04F2C" w:rsidRPr="00F9604E" w14:paraId="15EB031D" w14:textId="77777777" w:rsidTr="00B15C17">
        <w:tc>
          <w:tcPr>
            <w:tcW w:w="2053" w:type="dxa"/>
            <w:vMerge w:val="restart"/>
            <w:shd w:val="clear" w:color="auto" w:fill="D9D9D9" w:themeFill="background1" w:themeFillShade="D9"/>
            <w:vAlign w:val="center"/>
          </w:tcPr>
          <w:p w14:paraId="4978AFBD" w14:textId="77777777" w:rsidR="00A04F2C" w:rsidRPr="00F9604E" w:rsidRDefault="00A04F2C" w:rsidP="00B15C17">
            <w:pPr>
              <w:tabs>
                <w:tab w:val="left" w:pos="709"/>
              </w:tabs>
              <w:spacing w:line="360" w:lineRule="auto"/>
              <w:ind w:right="104"/>
              <w:jc w:val="center"/>
              <w:rPr>
                <w:rFonts w:ascii="Palatino Linotype" w:hAnsi="Palatino Linotype" w:cs="Arial"/>
                <w:sz w:val="20"/>
                <w:szCs w:val="20"/>
                <w:lang w:eastAsia="es-MX"/>
              </w:rPr>
            </w:pPr>
            <w:r w:rsidRPr="00F9604E">
              <w:rPr>
                <w:rFonts w:ascii="Palatino Linotype" w:hAnsi="Palatino Linotype" w:cs="Arial"/>
                <w:sz w:val="20"/>
                <w:szCs w:val="20"/>
                <w:lang w:eastAsia="es-MX"/>
              </w:rPr>
              <w:t>CAPITULO</w:t>
            </w:r>
          </w:p>
        </w:tc>
        <w:tc>
          <w:tcPr>
            <w:tcW w:w="3050" w:type="dxa"/>
            <w:vMerge w:val="restart"/>
            <w:shd w:val="clear" w:color="auto" w:fill="D9D9D9" w:themeFill="background1" w:themeFillShade="D9"/>
            <w:vAlign w:val="center"/>
          </w:tcPr>
          <w:p w14:paraId="35FAC738" w14:textId="77777777" w:rsidR="00A04F2C" w:rsidRPr="00F9604E" w:rsidRDefault="00A04F2C" w:rsidP="00B15C17">
            <w:pPr>
              <w:tabs>
                <w:tab w:val="left" w:pos="709"/>
              </w:tabs>
              <w:spacing w:line="360" w:lineRule="auto"/>
              <w:ind w:right="33"/>
              <w:jc w:val="center"/>
              <w:rPr>
                <w:rFonts w:ascii="Palatino Linotype" w:hAnsi="Palatino Linotype" w:cs="Arial"/>
                <w:sz w:val="20"/>
                <w:szCs w:val="20"/>
                <w:lang w:eastAsia="es-MX"/>
              </w:rPr>
            </w:pPr>
            <w:r w:rsidRPr="00F9604E">
              <w:rPr>
                <w:rFonts w:ascii="Palatino Linotype" w:hAnsi="Palatino Linotype" w:cs="Arial"/>
                <w:sz w:val="20"/>
                <w:szCs w:val="20"/>
                <w:lang w:eastAsia="es-MX"/>
              </w:rPr>
              <w:t>CONCEPTO (SUBCAPÍTULO)</w:t>
            </w:r>
          </w:p>
        </w:tc>
        <w:tc>
          <w:tcPr>
            <w:tcW w:w="4106" w:type="dxa"/>
            <w:gridSpan w:val="2"/>
            <w:shd w:val="clear" w:color="auto" w:fill="D9D9D9" w:themeFill="background1" w:themeFillShade="D9"/>
          </w:tcPr>
          <w:p w14:paraId="70B975D9" w14:textId="77777777" w:rsidR="00A04F2C" w:rsidRPr="00F9604E" w:rsidRDefault="00A04F2C" w:rsidP="00B15C17">
            <w:pPr>
              <w:tabs>
                <w:tab w:val="left" w:pos="709"/>
              </w:tabs>
              <w:spacing w:line="360" w:lineRule="auto"/>
              <w:ind w:right="28"/>
              <w:jc w:val="center"/>
              <w:rPr>
                <w:rFonts w:ascii="Palatino Linotype" w:hAnsi="Palatino Linotype" w:cs="Arial"/>
                <w:sz w:val="20"/>
                <w:szCs w:val="20"/>
                <w:lang w:eastAsia="es-MX"/>
              </w:rPr>
            </w:pPr>
            <w:r w:rsidRPr="00F9604E">
              <w:rPr>
                <w:rFonts w:ascii="Palatino Linotype" w:hAnsi="Palatino Linotype" w:cs="Arial"/>
                <w:sz w:val="20"/>
                <w:szCs w:val="20"/>
                <w:lang w:eastAsia="es-MX"/>
              </w:rPr>
              <w:t>PARTIDA</w:t>
            </w:r>
          </w:p>
        </w:tc>
      </w:tr>
      <w:tr w:rsidR="00A04F2C" w:rsidRPr="00F9604E" w14:paraId="7878A9A2" w14:textId="77777777" w:rsidTr="00B15C17">
        <w:tc>
          <w:tcPr>
            <w:tcW w:w="2053" w:type="dxa"/>
            <w:vMerge/>
            <w:shd w:val="clear" w:color="auto" w:fill="D9D9D9" w:themeFill="background1" w:themeFillShade="D9"/>
          </w:tcPr>
          <w:p w14:paraId="73E33DFB" w14:textId="77777777" w:rsidR="00A04F2C" w:rsidRPr="00F9604E" w:rsidRDefault="00A04F2C" w:rsidP="00B15C17">
            <w:pPr>
              <w:tabs>
                <w:tab w:val="left" w:pos="709"/>
              </w:tabs>
              <w:spacing w:line="360" w:lineRule="auto"/>
              <w:ind w:right="104"/>
              <w:jc w:val="center"/>
              <w:rPr>
                <w:rFonts w:ascii="Palatino Linotype" w:hAnsi="Palatino Linotype" w:cs="Arial"/>
                <w:sz w:val="20"/>
                <w:szCs w:val="20"/>
                <w:lang w:eastAsia="es-MX"/>
              </w:rPr>
            </w:pPr>
          </w:p>
        </w:tc>
        <w:tc>
          <w:tcPr>
            <w:tcW w:w="3050" w:type="dxa"/>
            <w:vMerge/>
            <w:shd w:val="clear" w:color="auto" w:fill="D9D9D9" w:themeFill="background1" w:themeFillShade="D9"/>
          </w:tcPr>
          <w:p w14:paraId="6FCDCD34" w14:textId="77777777" w:rsidR="00A04F2C" w:rsidRPr="00F9604E" w:rsidRDefault="00A04F2C" w:rsidP="00B15C17">
            <w:pPr>
              <w:tabs>
                <w:tab w:val="left" w:pos="709"/>
              </w:tabs>
              <w:spacing w:line="360" w:lineRule="auto"/>
              <w:ind w:right="104"/>
              <w:jc w:val="center"/>
              <w:rPr>
                <w:rFonts w:ascii="Palatino Linotype" w:hAnsi="Palatino Linotype" w:cs="Arial"/>
                <w:sz w:val="20"/>
                <w:szCs w:val="20"/>
                <w:lang w:eastAsia="es-MX"/>
              </w:rPr>
            </w:pPr>
          </w:p>
        </w:tc>
        <w:tc>
          <w:tcPr>
            <w:tcW w:w="2053" w:type="dxa"/>
            <w:shd w:val="clear" w:color="auto" w:fill="D9D9D9" w:themeFill="background1" w:themeFillShade="D9"/>
          </w:tcPr>
          <w:p w14:paraId="45462A05" w14:textId="77777777" w:rsidR="00A04F2C" w:rsidRPr="00F9604E" w:rsidRDefault="00A04F2C" w:rsidP="00B15C17">
            <w:pPr>
              <w:tabs>
                <w:tab w:val="left" w:pos="709"/>
              </w:tabs>
              <w:spacing w:line="360" w:lineRule="auto"/>
              <w:ind w:right="104"/>
              <w:jc w:val="center"/>
              <w:rPr>
                <w:rFonts w:ascii="Palatino Linotype" w:hAnsi="Palatino Linotype" w:cs="Arial"/>
                <w:sz w:val="20"/>
                <w:szCs w:val="20"/>
                <w:lang w:eastAsia="es-MX"/>
              </w:rPr>
            </w:pPr>
            <w:r w:rsidRPr="00F9604E">
              <w:rPr>
                <w:rFonts w:ascii="Palatino Linotype" w:hAnsi="Palatino Linotype" w:cs="Arial"/>
                <w:sz w:val="20"/>
                <w:szCs w:val="20"/>
                <w:lang w:eastAsia="es-MX"/>
              </w:rPr>
              <w:t xml:space="preserve">GENÉRICA </w:t>
            </w:r>
          </w:p>
        </w:tc>
        <w:tc>
          <w:tcPr>
            <w:tcW w:w="2053" w:type="dxa"/>
            <w:shd w:val="clear" w:color="auto" w:fill="D9D9D9" w:themeFill="background1" w:themeFillShade="D9"/>
          </w:tcPr>
          <w:p w14:paraId="2FC6CB79" w14:textId="77777777" w:rsidR="00A04F2C" w:rsidRPr="00F9604E" w:rsidRDefault="00A04F2C" w:rsidP="00B15C17">
            <w:pPr>
              <w:tabs>
                <w:tab w:val="left" w:pos="709"/>
              </w:tabs>
              <w:spacing w:line="360" w:lineRule="auto"/>
              <w:ind w:right="104"/>
              <w:jc w:val="center"/>
              <w:rPr>
                <w:rFonts w:ascii="Palatino Linotype" w:hAnsi="Palatino Linotype" w:cs="Arial"/>
                <w:sz w:val="20"/>
                <w:szCs w:val="20"/>
                <w:lang w:eastAsia="es-MX"/>
              </w:rPr>
            </w:pPr>
            <w:r w:rsidRPr="00F9604E">
              <w:rPr>
                <w:rFonts w:ascii="Palatino Linotype" w:hAnsi="Palatino Linotype" w:cs="Arial"/>
                <w:sz w:val="20"/>
                <w:szCs w:val="20"/>
                <w:lang w:eastAsia="es-MX"/>
              </w:rPr>
              <w:t xml:space="preserve">ESPECÍFICA </w:t>
            </w:r>
          </w:p>
        </w:tc>
      </w:tr>
      <w:tr w:rsidR="00A04F2C" w:rsidRPr="00F9604E" w14:paraId="314782A4" w14:textId="77777777" w:rsidTr="00B15C17">
        <w:tc>
          <w:tcPr>
            <w:tcW w:w="2053" w:type="dxa"/>
          </w:tcPr>
          <w:p w14:paraId="4810B366" w14:textId="77777777" w:rsidR="00A04F2C" w:rsidRDefault="00A04F2C" w:rsidP="00B15C17">
            <w:pPr>
              <w:tabs>
                <w:tab w:val="left" w:pos="709"/>
              </w:tabs>
              <w:spacing w:line="360" w:lineRule="auto"/>
              <w:ind w:right="104"/>
              <w:jc w:val="center"/>
              <w:rPr>
                <w:rFonts w:ascii="Palatino Linotype" w:hAnsi="Palatino Linotype" w:cs="Arial"/>
                <w:sz w:val="20"/>
                <w:szCs w:val="20"/>
                <w:lang w:eastAsia="es-MX"/>
              </w:rPr>
            </w:pPr>
            <w:r>
              <w:rPr>
                <w:rFonts w:ascii="Palatino Linotype" w:hAnsi="Palatino Linotype" w:cs="Arial"/>
                <w:sz w:val="20"/>
                <w:szCs w:val="20"/>
                <w:lang w:eastAsia="es-MX"/>
              </w:rPr>
              <w:t>1000</w:t>
            </w:r>
          </w:p>
          <w:p w14:paraId="43BF1A29" w14:textId="77777777" w:rsidR="00A04F2C" w:rsidRDefault="00A04F2C" w:rsidP="00B15C17">
            <w:pPr>
              <w:tabs>
                <w:tab w:val="left" w:pos="709"/>
              </w:tabs>
              <w:spacing w:line="360" w:lineRule="auto"/>
              <w:ind w:right="104"/>
              <w:jc w:val="center"/>
              <w:rPr>
                <w:rFonts w:ascii="Palatino Linotype" w:hAnsi="Palatino Linotype" w:cs="Arial"/>
                <w:sz w:val="20"/>
                <w:szCs w:val="20"/>
                <w:lang w:eastAsia="es-MX"/>
              </w:rPr>
            </w:pPr>
            <w:r>
              <w:rPr>
                <w:rFonts w:ascii="Palatino Linotype" w:hAnsi="Palatino Linotype" w:cs="Arial"/>
                <w:sz w:val="20"/>
                <w:szCs w:val="20"/>
                <w:lang w:eastAsia="es-MX"/>
              </w:rPr>
              <w:t xml:space="preserve">Servicios </w:t>
            </w:r>
          </w:p>
          <w:p w14:paraId="155B6306" w14:textId="77777777" w:rsidR="00A04F2C" w:rsidRPr="00F9604E" w:rsidRDefault="00A04F2C" w:rsidP="00B15C17">
            <w:pPr>
              <w:tabs>
                <w:tab w:val="left" w:pos="709"/>
              </w:tabs>
              <w:spacing w:line="360" w:lineRule="auto"/>
              <w:ind w:right="104"/>
              <w:jc w:val="center"/>
              <w:rPr>
                <w:rFonts w:ascii="Palatino Linotype" w:hAnsi="Palatino Linotype" w:cs="Arial"/>
                <w:sz w:val="20"/>
                <w:szCs w:val="20"/>
                <w:lang w:eastAsia="es-MX"/>
              </w:rPr>
            </w:pPr>
            <w:r>
              <w:rPr>
                <w:rFonts w:ascii="Palatino Linotype" w:hAnsi="Palatino Linotype" w:cs="Arial"/>
                <w:sz w:val="20"/>
                <w:szCs w:val="20"/>
                <w:lang w:eastAsia="es-MX"/>
              </w:rPr>
              <w:t>personales</w:t>
            </w:r>
          </w:p>
        </w:tc>
        <w:tc>
          <w:tcPr>
            <w:tcW w:w="3050" w:type="dxa"/>
          </w:tcPr>
          <w:p w14:paraId="6DF2A5A2" w14:textId="77777777" w:rsidR="00A04F2C" w:rsidRDefault="00A04F2C" w:rsidP="00B15C17">
            <w:pPr>
              <w:tabs>
                <w:tab w:val="left" w:pos="709"/>
              </w:tabs>
              <w:spacing w:line="360" w:lineRule="auto"/>
              <w:ind w:right="104"/>
              <w:jc w:val="center"/>
              <w:rPr>
                <w:rFonts w:ascii="Palatino Linotype" w:hAnsi="Palatino Linotype" w:cs="Arial"/>
                <w:sz w:val="20"/>
                <w:szCs w:val="20"/>
                <w:lang w:eastAsia="es-MX"/>
              </w:rPr>
            </w:pPr>
            <w:r>
              <w:rPr>
                <w:rFonts w:ascii="Palatino Linotype" w:hAnsi="Palatino Linotype" w:cs="Arial"/>
                <w:sz w:val="20"/>
                <w:szCs w:val="20"/>
                <w:lang w:eastAsia="es-MX"/>
              </w:rPr>
              <w:t>1100</w:t>
            </w:r>
          </w:p>
          <w:p w14:paraId="10C92A7F" w14:textId="77777777" w:rsidR="00A04F2C" w:rsidRPr="00F9604E" w:rsidRDefault="00A04F2C" w:rsidP="00B15C17">
            <w:pPr>
              <w:tabs>
                <w:tab w:val="left" w:pos="709"/>
              </w:tabs>
              <w:spacing w:line="360" w:lineRule="auto"/>
              <w:ind w:right="104"/>
              <w:jc w:val="center"/>
              <w:rPr>
                <w:rFonts w:ascii="Palatino Linotype" w:hAnsi="Palatino Linotype" w:cs="Arial"/>
                <w:sz w:val="20"/>
                <w:szCs w:val="20"/>
                <w:lang w:eastAsia="es-MX"/>
              </w:rPr>
            </w:pPr>
            <w:r w:rsidRPr="008258BC">
              <w:rPr>
                <w:rFonts w:ascii="Palatino Linotype" w:hAnsi="Palatino Linotype" w:cs="Arial"/>
                <w:sz w:val="20"/>
                <w:szCs w:val="20"/>
                <w:lang w:eastAsia="es-MX"/>
              </w:rPr>
              <w:t>Remuneraciones al personal de carácter permanente</w:t>
            </w:r>
          </w:p>
        </w:tc>
        <w:tc>
          <w:tcPr>
            <w:tcW w:w="2053" w:type="dxa"/>
            <w:vAlign w:val="center"/>
          </w:tcPr>
          <w:p w14:paraId="106FFA52" w14:textId="77777777" w:rsidR="00A04F2C" w:rsidRDefault="00A04F2C" w:rsidP="00B15C17">
            <w:pPr>
              <w:tabs>
                <w:tab w:val="left" w:pos="709"/>
              </w:tabs>
              <w:spacing w:line="360" w:lineRule="auto"/>
              <w:ind w:right="104"/>
              <w:jc w:val="center"/>
              <w:rPr>
                <w:rFonts w:ascii="Palatino Linotype" w:hAnsi="Palatino Linotype" w:cs="Arial"/>
                <w:sz w:val="20"/>
                <w:szCs w:val="20"/>
                <w:lang w:eastAsia="es-MX"/>
              </w:rPr>
            </w:pPr>
            <w:r>
              <w:rPr>
                <w:rFonts w:ascii="Palatino Linotype" w:hAnsi="Palatino Linotype" w:cs="Arial"/>
                <w:sz w:val="20"/>
                <w:szCs w:val="20"/>
                <w:lang w:eastAsia="es-MX"/>
              </w:rPr>
              <w:t>1110</w:t>
            </w:r>
          </w:p>
          <w:p w14:paraId="32E2C766" w14:textId="77777777" w:rsidR="00A04F2C" w:rsidRPr="00F9604E" w:rsidRDefault="00A04F2C" w:rsidP="00B15C17">
            <w:pPr>
              <w:tabs>
                <w:tab w:val="left" w:pos="709"/>
              </w:tabs>
              <w:spacing w:line="360" w:lineRule="auto"/>
              <w:ind w:right="104"/>
              <w:jc w:val="center"/>
              <w:rPr>
                <w:rFonts w:ascii="Palatino Linotype" w:hAnsi="Palatino Linotype" w:cs="Arial"/>
                <w:sz w:val="20"/>
                <w:szCs w:val="20"/>
                <w:lang w:eastAsia="es-MX"/>
              </w:rPr>
            </w:pPr>
            <w:r>
              <w:rPr>
                <w:rFonts w:ascii="Palatino Linotype" w:hAnsi="Palatino Linotype" w:cs="Arial"/>
                <w:sz w:val="20"/>
                <w:szCs w:val="20"/>
                <w:lang w:eastAsia="es-MX"/>
              </w:rPr>
              <w:t>Dietas</w:t>
            </w:r>
          </w:p>
        </w:tc>
        <w:tc>
          <w:tcPr>
            <w:tcW w:w="2053" w:type="dxa"/>
            <w:vAlign w:val="center"/>
          </w:tcPr>
          <w:p w14:paraId="410862F4" w14:textId="77777777" w:rsidR="00A04F2C" w:rsidRDefault="00A04F2C" w:rsidP="00B15C17">
            <w:pPr>
              <w:tabs>
                <w:tab w:val="left" w:pos="709"/>
              </w:tabs>
              <w:spacing w:line="360" w:lineRule="auto"/>
              <w:ind w:right="104"/>
              <w:jc w:val="center"/>
              <w:rPr>
                <w:rFonts w:ascii="Palatino Linotype" w:hAnsi="Palatino Linotype" w:cs="Arial"/>
                <w:sz w:val="20"/>
                <w:szCs w:val="20"/>
                <w:lang w:eastAsia="es-MX"/>
              </w:rPr>
            </w:pPr>
            <w:r>
              <w:rPr>
                <w:rFonts w:ascii="Palatino Linotype" w:hAnsi="Palatino Linotype" w:cs="Arial"/>
                <w:sz w:val="20"/>
                <w:szCs w:val="20"/>
                <w:lang w:eastAsia="es-MX"/>
              </w:rPr>
              <w:t>1111</w:t>
            </w:r>
          </w:p>
          <w:p w14:paraId="79C90EBE" w14:textId="77777777" w:rsidR="00A04F2C" w:rsidRPr="00F9604E" w:rsidRDefault="00A04F2C" w:rsidP="00B15C17">
            <w:pPr>
              <w:tabs>
                <w:tab w:val="left" w:pos="709"/>
              </w:tabs>
              <w:spacing w:line="360" w:lineRule="auto"/>
              <w:ind w:right="104"/>
              <w:jc w:val="center"/>
              <w:rPr>
                <w:rFonts w:ascii="Palatino Linotype" w:hAnsi="Palatino Linotype" w:cs="Arial"/>
                <w:sz w:val="20"/>
                <w:szCs w:val="20"/>
                <w:lang w:eastAsia="es-MX"/>
              </w:rPr>
            </w:pPr>
            <w:r>
              <w:rPr>
                <w:rFonts w:ascii="Palatino Linotype" w:hAnsi="Palatino Linotype" w:cs="Arial"/>
                <w:sz w:val="20"/>
                <w:szCs w:val="20"/>
                <w:lang w:eastAsia="es-MX"/>
              </w:rPr>
              <w:t>Dietas</w:t>
            </w:r>
          </w:p>
        </w:tc>
      </w:tr>
    </w:tbl>
    <w:p w14:paraId="1F6B8B8C" w14:textId="77777777" w:rsidR="00A04F2C" w:rsidRDefault="00A04F2C" w:rsidP="00A04F2C">
      <w:pPr>
        <w:tabs>
          <w:tab w:val="left" w:pos="709"/>
        </w:tabs>
        <w:spacing w:after="0" w:line="360" w:lineRule="auto"/>
        <w:ind w:left="851" w:right="760"/>
        <w:jc w:val="both"/>
        <w:rPr>
          <w:rFonts w:ascii="Palatino Linotype" w:hAnsi="Palatino Linotype" w:cs="Arial"/>
          <w:i/>
          <w:sz w:val="24"/>
          <w:szCs w:val="24"/>
          <w:lang w:eastAsia="es-MX"/>
        </w:rPr>
      </w:pPr>
      <w:r>
        <w:rPr>
          <w:rFonts w:ascii="Palatino Linotype" w:hAnsi="Palatino Linotype" w:cs="Arial"/>
          <w:i/>
          <w:sz w:val="24"/>
          <w:szCs w:val="24"/>
          <w:lang w:eastAsia="es-MX"/>
        </w:rPr>
        <w:t>…</w:t>
      </w:r>
    </w:p>
    <w:p w14:paraId="7BD535A6" w14:textId="77777777" w:rsidR="00A04F2C" w:rsidRPr="008258BC" w:rsidRDefault="00A04F2C" w:rsidP="00A04F2C">
      <w:pPr>
        <w:tabs>
          <w:tab w:val="left" w:pos="709"/>
        </w:tabs>
        <w:spacing w:after="0" w:line="360" w:lineRule="auto"/>
        <w:ind w:left="851" w:right="760"/>
        <w:jc w:val="both"/>
        <w:rPr>
          <w:rFonts w:ascii="Palatino Linotype" w:hAnsi="Palatino Linotype" w:cs="Arial"/>
          <w:i/>
          <w:sz w:val="24"/>
          <w:szCs w:val="24"/>
          <w:lang w:eastAsia="es-MX"/>
        </w:rPr>
      </w:pPr>
      <w:r w:rsidRPr="008258BC">
        <w:rPr>
          <w:rFonts w:ascii="Palatino Linotype" w:hAnsi="Palatino Linotype" w:cs="Arial"/>
          <w:i/>
          <w:sz w:val="24"/>
          <w:szCs w:val="24"/>
          <w:lang w:eastAsia="es-MX"/>
        </w:rPr>
        <w:t xml:space="preserve">De acuerdo a este nivel de desagregación del “Clasificador por Objeto del Gasto Estatal y Municipal”, la definición de los Capítulos de gasto es la siguiente: </w:t>
      </w:r>
    </w:p>
    <w:p w14:paraId="3D781F8F" w14:textId="77777777" w:rsidR="00A04F2C" w:rsidRPr="008258BC" w:rsidRDefault="00A04F2C" w:rsidP="00A04F2C">
      <w:pPr>
        <w:tabs>
          <w:tab w:val="left" w:pos="709"/>
        </w:tabs>
        <w:spacing w:after="0" w:line="360" w:lineRule="auto"/>
        <w:ind w:left="851" w:right="760"/>
        <w:jc w:val="both"/>
        <w:rPr>
          <w:rFonts w:ascii="Palatino Linotype" w:hAnsi="Palatino Linotype" w:cs="Arial"/>
          <w:i/>
          <w:sz w:val="24"/>
          <w:szCs w:val="24"/>
          <w:lang w:eastAsia="es-MX"/>
        </w:rPr>
      </w:pPr>
    </w:p>
    <w:p w14:paraId="445F8D56" w14:textId="77777777" w:rsidR="00A04F2C" w:rsidRDefault="00A04F2C" w:rsidP="00A04F2C">
      <w:pPr>
        <w:tabs>
          <w:tab w:val="left" w:pos="709"/>
        </w:tabs>
        <w:spacing w:after="0" w:line="360" w:lineRule="auto"/>
        <w:ind w:left="851" w:right="760"/>
        <w:jc w:val="both"/>
        <w:rPr>
          <w:rFonts w:ascii="Palatino Linotype" w:hAnsi="Palatino Linotype" w:cs="Arial"/>
          <w:i/>
          <w:sz w:val="24"/>
          <w:szCs w:val="24"/>
          <w:lang w:eastAsia="es-MX"/>
        </w:rPr>
      </w:pPr>
      <w:r w:rsidRPr="008258BC">
        <w:rPr>
          <w:rFonts w:ascii="Palatino Linotype" w:hAnsi="Palatino Linotype" w:cs="Arial"/>
          <w:i/>
          <w:sz w:val="24"/>
          <w:szCs w:val="24"/>
          <w:lang w:eastAsia="es-MX"/>
        </w:rPr>
        <w:t>1000 SERVICIOS PERSONALES. Agrupa las remuneraciones del personal al servicio de los entes públicos, tales como: sueldos, salarios, dietas, honorarios asimilables al salario, prestaciones y gastos de seguridad social, obligaciones laborables y otras prestaciones derivadas de una relación laboral; pudiendo ser de carácter permanente o transitorio.</w:t>
      </w:r>
    </w:p>
    <w:p w14:paraId="20BDF4A9" w14:textId="77777777" w:rsidR="00A04F2C" w:rsidRDefault="00A04F2C" w:rsidP="00A04F2C">
      <w:pPr>
        <w:tabs>
          <w:tab w:val="left" w:pos="709"/>
        </w:tabs>
        <w:spacing w:after="0" w:line="360" w:lineRule="auto"/>
        <w:ind w:left="851" w:right="760"/>
        <w:jc w:val="both"/>
        <w:rPr>
          <w:rFonts w:ascii="Palatino Linotype" w:hAnsi="Palatino Linotype" w:cs="Arial"/>
          <w:i/>
          <w:sz w:val="24"/>
          <w:szCs w:val="24"/>
          <w:lang w:eastAsia="es-MX"/>
        </w:rPr>
      </w:pPr>
      <w:r>
        <w:rPr>
          <w:rFonts w:ascii="Palatino Linotype" w:hAnsi="Palatino Linotype" w:cs="Arial"/>
          <w:i/>
          <w:sz w:val="24"/>
          <w:szCs w:val="24"/>
          <w:lang w:eastAsia="es-MX"/>
        </w:rPr>
        <w:lastRenderedPageBreak/>
        <w:t>…</w:t>
      </w:r>
    </w:p>
    <w:p w14:paraId="325FB7C2" w14:textId="77777777" w:rsidR="00A04F2C" w:rsidRPr="008258BC" w:rsidRDefault="00A04F2C" w:rsidP="00A04F2C">
      <w:pPr>
        <w:tabs>
          <w:tab w:val="left" w:pos="709"/>
        </w:tabs>
        <w:spacing w:after="0" w:line="360" w:lineRule="auto"/>
        <w:ind w:left="851" w:right="760"/>
        <w:jc w:val="center"/>
        <w:rPr>
          <w:rFonts w:ascii="Palatino Linotype" w:hAnsi="Palatino Linotype" w:cs="Arial"/>
          <w:b/>
          <w:i/>
          <w:sz w:val="24"/>
          <w:szCs w:val="24"/>
          <w:lang w:eastAsia="es-MX"/>
        </w:rPr>
      </w:pPr>
      <w:r w:rsidRPr="008258BC">
        <w:rPr>
          <w:rFonts w:ascii="Palatino Linotype" w:hAnsi="Palatino Linotype" w:cs="Arial"/>
          <w:b/>
          <w:i/>
          <w:sz w:val="24"/>
          <w:szCs w:val="24"/>
          <w:lang w:eastAsia="es-MX"/>
        </w:rPr>
        <w:t>1000 SERVICIOS PERSONALES</w:t>
      </w:r>
    </w:p>
    <w:p w14:paraId="1D196871" w14:textId="77777777" w:rsidR="00A04F2C" w:rsidRDefault="00A04F2C" w:rsidP="00A04F2C">
      <w:pPr>
        <w:tabs>
          <w:tab w:val="left" w:pos="709"/>
        </w:tabs>
        <w:spacing w:after="0" w:line="360" w:lineRule="auto"/>
        <w:ind w:left="851" w:right="760"/>
        <w:jc w:val="both"/>
        <w:rPr>
          <w:rFonts w:ascii="Palatino Linotype" w:hAnsi="Palatino Linotype" w:cs="Arial"/>
          <w:i/>
          <w:sz w:val="24"/>
          <w:szCs w:val="24"/>
          <w:lang w:eastAsia="es-MX"/>
        </w:rPr>
      </w:pPr>
      <w:r w:rsidRPr="008258BC">
        <w:rPr>
          <w:rFonts w:ascii="Palatino Linotype" w:hAnsi="Palatino Linotype" w:cs="Arial"/>
          <w:i/>
          <w:sz w:val="24"/>
          <w:szCs w:val="24"/>
          <w:lang w:eastAsia="es-MX"/>
        </w:rPr>
        <w:t xml:space="preserve">1100 REMUNERACIONES AL PERSONAL DE CARÁCTER PERMANENTE Asignaciones destinadas a cubrir las percepciones correspondientes al personal de carácter permanente. </w:t>
      </w:r>
    </w:p>
    <w:p w14:paraId="72C87E28" w14:textId="77777777" w:rsidR="00A04F2C" w:rsidRDefault="00A04F2C" w:rsidP="00A04F2C">
      <w:pPr>
        <w:tabs>
          <w:tab w:val="left" w:pos="709"/>
        </w:tabs>
        <w:spacing w:after="0" w:line="360" w:lineRule="auto"/>
        <w:ind w:left="851" w:right="760"/>
        <w:jc w:val="both"/>
        <w:rPr>
          <w:rFonts w:ascii="Palatino Linotype" w:hAnsi="Palatino Linotype" w:cs="Arial"/>
          <w:i/>
          <w:sz w:val="24"/>
          <w:szCs w:val="24"/>
          <w:lang w:eastAsia="es-MX"/>
        </w:rPr>
      </w:pPr>
      <w:r w:rsidRPr="008258BC">
        <w:rPr>
          <w:rFonts w:ascii="Palatino Linotype" w:hAnsi="Palatino Linotype" w:cs="Arial"/>
          <w:i/>
          <w:sz w:val="24"/>
          <w:szCs w:val="24"/>
          <w:lang w:eastAsia="es-MX"/>
        </w:rPr>
        <w:t xml:space="preserve">1110 Dietas. Asignaciones para remuneraciones a los Diputados, Senadores, Asambleístas, Regidores y Síndicos. </w:t>
      </w:r>
    </w:p>
    <w:p w14:paraId="109CACD6" w14:textId="77777777" w:rsidR="00A04F2C" w:rsidRDefault="00A04F2C" w:rsidP="00A04F2C">
      <w:pPr>
        <w:tabs>
          <w:tab w:val="left" w:pos="709"/>
        </w:tabs>
        <w:spacing w:after="0" w:line="360" w:lineRule="auto"/>
        <w:ind w:left="851" w:right="760"/>
        <w:jc w:val="both"/>
        <w:rPr>
          <w:rFonts w:ascii="Palatino Linotype" w:hAnsi="Palatino Linotype" w:cs="Arial"/>
          <w:i/>
          <w:sz w:val="24"/>
          <w:szCs w:val="24"/>
          <w:lang w:eastAsia="es-MX"/>
        </w:rPr>
      </w:pPr>
      <w:r w:rsidRPr="008258BC">
        <w:rPr>
          <w:rFonts w:ascii="Palatino Linotype" w:hAnsi="Palatino Linotype" w:cs="Arial"/>
          <w:i/>
          <w:sz w:val="24"/>
          <w:szCs w:val="24"/>
          <w:lang w:eastAsia="es-MX"/>
        </w:rPr>
        <w:t xml:space="preserve">1111 Dietas. Asignación para el pago de remuneraciones a los CC. Diputados de la H. Legislatura Local, y en el caso de los municipios a los integrantes del H. Ayuntamiento. </w:t>
      </w:r>
    </w:p>
    <w:p w14:paraId="659F3B39" w14:textId="77777777" w:rsidR="00A04F2C" w:rsidRDefault="00A04F2C" w:rsidP="00A04F2C">
      <w:pPr>
        <w:tabs>
          <w:tab w:val="left" w:pos="709"/>
        </w:tabs>
        <w:spacing w:after="0" w:line="360" w:lineRule="auto"/>
        <w:ind w:left="851" w:right="760"/>
        <w:jc w:val="both"/>
        <w:rPr>
          <w:rFonts w:ascii="Palatino Linotype" w:hAnsi="Palatino Linotype" w:cs="Arial"/>
          <w:i/>
          <w:sz w:val="24"/>
          <w:szCs w:val="24"/>
          <w:lang w:eastAsia="es-MX"/>
        </w:rPr>
      </w:pPr>
      <w:r w:rsidRPr="008258BC">
        <w:rPr>
          <w:rFonts w:ascii="Palatino Linotype" w:hAnsi="Palatino Linotype" w:cs="Arial"/>
          <w:i/>
          <w:sz w:val="24"/>
          <w:szCs w:val="24"/>
          <w:lang w:eastAsia="es-MX"/>
        </w:rPr>
        <w:t xml:space="preserve">1120 Haberes. Asignaciones para remuneraciones al personal que desempeña sus servicios en el ejercicio, fuerza aérea y armada nacionales. </w:t>
      </w:r>
    </w:p>
    <w:p w14:paraId="28AFDD5D" w14:textId="77777777" w:rsidR="00A04F2C" w:rsidRDefault="00A04F2C" w:rsidP="00A04F2C">
      <w:pPr>
        <w:tabs>
          <w:tab w:val="left" w:pos="709"/>
        </w:tabs>
        <w:spacing w:after="0" w:line="360" w:lineRule="auto"/>
        <w:ind w:left="851" w:right="760"/>
        <w:jc w:val="both"/>
        <w:rPr>
          <w:rFonts w:ascii="Palatino Linotype" w:hAnsi="Palatino Linotype" w:cs="Arial"/>
          <w:i/>
          <w:sz w:val="24"/>
          <w:szCs w:val="24"/>
          <w:lang w:eastAsia="es-MX"/>
        </w:rPr>
      </w:pPr>
      <w:r w:rsidRPr="008258BC">
        <w:rPr>
          <w:rFonts w:ascii="Palatino Linotype" w:hAnsi="Palatino Linotype" w:cs="Arial"/>
          <w:i/>
          <w:sz w:val="24"/>
          <w:szCs w:val="24"/>
          <w:lang w:eastAsia="es-MX"/>
        </w:rPr>
        <w:t xml:space="preserve">1121 Haberes. Asignaciones para remuneraciones al personal que desempeña sus servicios en el ejercicio, fuerza aérea y armada nacionales. </w:t>
      </w:r>
    </w:p>
    <w:p w14:paraId="7DCC0296" w14:textId="77777777" w:rsidR="00A04F2C" w:rsidRDefault="00A04F2C" w:rsidP="00A04F2C">
      <w:pPr>
        <w:tabs>
          <w:tab w:val="left" w:pos="709"/>
        </w:tabs>
        <w:spacing w:after="0" w:line="360" w:lineRule="auto"/>
        <w:ind w:left="851" w:right="760"/>
        <w:jc w:val="both"/>
        <w:rPr>
          <w:rFonts w:ascii="Palatino Linotype" w:hAnsi="Palatino Linotype" w:cs="Arial"/>
          <w:i/>
          <w:sz w:val="24"/>
          <w:szCs w:val="24"/>
          <w:lang w:eastAsia="es-MX"/>
        </w:rPr>
      </w:pPr>
      <w:r w:rsidRPr="008258BC">
        <w:rPr>
          <w:rFonts w:ascii="Palatino Linotype" w:hAnsi="Palatino Linotype" w:cs="Arial"/>
          <w:i/>
          <w:sz w:val="24"/>
          <w:szCs w:val="24"/>
          <w:lang w:eastAsia="es-MX"/>
        </w:rPr>
        <w:t xml:space="preserve">1130 Sueldos base al personal permanente. Asignaciones para remuneraciones al personal civil, de base o de confianza, de carácter permanente que preste sus servicios en los entes públicos. Los montos que importen estas remuneraciones serán fijados de acuerdo con los catálogos institucionales de puestos de los entes públicos. </w:t>
      </w:r>
    </w:p>
    <w:p w14:paraId="168C317A" w14:textId="77777777" w:rsidR="00A04F2C" w:rsidRPr="008258BC" w:rsidRDefault="00A04F2C" w:rsidP="00A04F2C">
      <w:pPr>
        <w:tabs>
          <w:tab w:val="left" w:pos="709"/>
        </w:tabs>
        <w:spacing w:after="0" w:line="360" w:lineRule="auto"/>
        <w:ind w:left="851" w:right="760"/>
        <w:jc w:val="both"/>
        <w:rPr>
          <w:rFonts w:ascii="Palatino Linotype" w:hAnsi="Palatino Linotype" w:cs="Arial"/>
          <w:i/>
          <w:sz w:val="24"/>
          <w:szCs w:val="24"/>
          <w:lang w:eastAsia="es-MX"/>
        </w:rPr>
      </w:pPr>
      <w:r w:rsidRPr="008258BC">
        <w:rPr>
          <w:rFonts w:ascii="Palatino Linotype" w:hAnsi="Palatino Linotype" w:cs="Arial"/>
          <w:i/>
          <w:sz w:val="24"/>
          <w:szCs w:val="24"/>
          <w:lang w:eastAsia="es-MX"/>
        </w:rPr>
        <w:t xml:space="preserve">1131 Sueldo base. Remuneración al servidor público de base o de confianza que preste sus servicios al Poder Ejecutivo del Estado. Los montos que importen estas remuneraciones serán fijados de acuerdo con el Catálogo de Puestos del Gobierno Estatal y los tabuladores vigentes autorizados por la Secretaría, en el caso de los municipios se refiere a las remuneraciones al servidor público de base </w:t>
      </w:r>
      <w:r w:rsidRPr="008258BC">
        <w:rPr>
          <w:rFonts w:ascii="Palatino Linotype" w:hAnsi="Palatino Linotype" w:cs="Arial"/>
          <w:i/>
          <w:sz w:val="24"/>
          <w:szCs w:val="24"/>
          <w:lang w:eastAsia="es-MX"/>
        </w:rPr>
        <w:lastRenderedPageBreak/>
        <w:t>y no sindicalizado, que presta sus servicios en la Administración Pública Municipal, acorde con el marco jurídico.</w:t>
      </w:r>
      <w:r>
        <w:rPr>
          <w:rFonts w:ascii="Palatino Linotype" w:hAnsi="Palatino Linotype" w:cs="Arial"/>
          <w:i/>
          <w:sz w:val="24"/>
          <w:szCs w:val="24"/>
          <w:lang w:eastAsia="es-MX"/>
        </w:rPr>
        <w:t>”</w:t>
      </w:r>
    </w:p>
    <w:p w14:paraId="1B52C7E6" w14:textId="77777777" w:rsidR="00A04F2C" w:rsidRDefault="00A04F2C" w:rsidP="00A04F2C">
      <w:pPr>
        <w:tabs>
          <w:tab w:val="left" w:pos="7938"/>
        </w:tabs>
        <w:spacing w:after="0" w:line="360" w:lineRule="auto"/>
        <w:jc w:val="both"/>
        <w:rPr>
          <w:rFonts w:ascii="Palatino Linotype" w:hAnsi="Palatino Linotype" w:cs="Arial"/>
          <w:sz w:val="24"/>
          <w:szCs w:val="24"/>
        </w:rPr>
      </w:pPr>
    </w:p>
    <w:p w14:paraId="51CB8D55" w14:textId="47BFCAE9" w:rsidR="00A04F2C" w:rsidRDefault="00A04F2C" w:rsidP="00A04F2C">
      <w:pPr>
        <w:tabs>
          <w:tab w:val="left" w:pos="7938"/>
        </w:tabs>
        <w:spacing w:after="0" w:line="360" w:lineRule="auto"/>
        <w:jc w:val="both"/>
        <w:rPr>
          <w:rFonts w:ascii="Palatino Linotype" w:hAnsi="Palatino Linotype" w:cs="Arial"/>
          <w:sz w:val="24"/>
          <w:szCs w:val="24"/>
        </w:rPr>
      </w:pPr>
      <w:r>
        <w:rPr>
          <w:rFonts w:ascii="Palatino Linotype" w:hAnsi="Palatino Linotype" w:cs="Arial"/>
          <w:sz w:val="24"/>
          <w:szCs w:val="24"/>
        </w:rPr>
        <w:t>Es decir, la información que está solicitando la hoy parte recurrente es información que el sujeto obligado genera en uso de sus funciones y atribuciones</w:t>
      </w:r>
      <w:r w:rsidR="0020223B">
        <w:rPr>
          <w:rFonts w:ascii="Palatino Linotype" w:hAnsi="Palatino Linotype" w:cs="Arial"/>
          <w:sz w:val="24"/>
          <w:szCs w:val="24"/>
        </w:rPr>
        <w:t>.</w:t>
      </w:r>
    </w:p>
    <w:p w14:paraId="2477B9AF" w14:textId="77777777" w:rsidR="0077281B" w:rsidRPr="00A04F2C" w:rsidRDefault="0077281B" w:rsidP="0077281B">
      <w:pPr>
        <w:pStyle w:val="Textoindependiente"/>
        <w:spacing w:after="0" w:line="360" w:lineRule="auto"/>
        <w:jc w:val="both"/>
        <w:rPr>
          <w:rFonts w:ascii="Palatino Linotype" w:hAnsi="Palatino Linotype"/>
          <w:sz w:val="24"/>
          <w:szCs w:val="24"/>
        </w:rPr>
      </w:pPr>
    </w:p>
    <w:p w14:paraId="63222803" w14:textId="19C780A8" w:rsidR="00A72AAD" w:rsidRPr="00AC5BF2" w:rsidRDefault="00A72AAD" w:rsidP="00A72AAD">
      <w:pPr>
        <w:spacing w:after="0" w:line="360" w:lineRule="auto"/>
        <w:jc w:val="both"/>
        <w:rPr>
          <w:rFonts w:ascii="Palatino Linotype" w:hAnsi="Palatino Linotype" w:cs="Arial"/>
          <w:sz w:val="24"/>
          <w:szCs w:val="24"/>
        </w:rPr>
      </w:pPr>
      <w:r w:rsidRPr="00AC5BF2">
        <w:rPr>
          <w:rFonts w:ascii="Palatino Linotype" w:hAnsi="Palatino Linotype" w:cs="Arial"/>
          <w:sz w:val="24"/>
          <w:szCs w:val="24"/>
        </w:rPr>
        <w:t xml:space="preserve">Así, </w:t>
      </w:r>
      <w:r w:rsidRPr="00AC5BF2">
        <w:rPr>
          <w:rFonts w:ascii="Palatino Linotype" w:hAnsi="Palatino Linotype" w:cs="Arial"/>
          <w:sz w:val="24"/>
        </w:rPr>
        <w:t>en mérito de lo expuesto en líneas anteriores</w:t>
      </w:r>
      <w:r w:rsidRPr="00AC5BF2">
        <w:rPr>
          <w:rFonts w:ascii="Palatino Linotype" w:hAnsi="Palatino Linotype" w:cs="Arial"/>
          <w:sz w:val="24"/>
          <w:szCs w:val="24"/>
        </w:rPr>
        <w:t xml:space="preserve"> </w:t>
      </w:r>
      <w:r w:rsidRPr="00AC5BF2">
        <w:rPr>
          <w:rFonts w:ascii="Palatino Linotype" w:hAnsi="Palatino Linotype"/>
          <w:noProof/>
          <w:sz w:val="24"/>
          <w:szCs w:val="24"/>
          <w:lang w:eastAsia="es-MX"/>
        </w:rPr>
        <w:t xml:space="preserve">resultan </w:t>
      </w:r>
      <w:r>
        <w:rPr>
          <w:rFonts w:ascii="Palatino Linotype" w:hAnsi="Palatino Linotype"/>
          <w:noProof/>
          <w:sz w:val="24"/>
          <w:szCs w:val="24"/>
          <w:lang w:eastAsia="es-MX"/>
        </w:rPr>
        <w:t xml:space="preserve">parcialmente </w:t>
      </w:r>
      <w:r w:rsidRPr="00FC3A41">
        <w:rPr>
          <w:rFonts w:ascii="Palatino Linotype" w:hAnsi="Palatino Linotype"/>
          <w:noProof/>
          <w:sz w:val="24"/>
          <w:szCs w:val="24"/>
          <w:lang w:eastAsia="es-MX"/>
        </w:rPr>
        <w:t>fundadas</w:t>
      </w:r>
      <w:r w:rsidRPr="00AC5BF2">
        <w:rPr>
          <w:rFonts w:ascii="Palatino Linotype" w:hAnsi="Palatino Linotype"/>
          <w:noProof/>
          <w:sz w:val="24"/>
          <w:szCs w:val="24"/>
          <w:lang w:eastAsia="es-MX"/>
        </w:rPr>
        <w:t xml:space="preserve"> las razones o motivos de inconformidad que arguye </w:t>
      </w:r>
      <w:r>
        <w:rPr>
          <w:rFonts w:ascii="Palatino Linotype" w:hAnsi="Palatino Linotype"/>
          <w:noProof/>
          <w:sz w:val="24"/>
          <w:szCs w:val="24"/>
          <w:lang w:eastAsia="es-MX"/>
        </w:rPr>
        <w:t>la parte</w:t>
      </w:r>
      <w:r w:rsidRPr="00AC5BF2">
        <w:rPr>
          <w:rFonts w:ascii="Palatino Linotype" w:hAnsi="Palatino Linotype"/>
          <w:b/>
          <w:noProof/>
          <w:sz w:val="24"/>
          <w:szCs w:val="24"/>
          <w:lang w:eastAsia="es-MX"/>
        </w:rPr>
        <w:t xml:space="preserve"> Recurrente</w:t>
      </w:r>
      <w:r w:rsidRPr="00AC5BF2">
        <w:rPr>
          <w:rFonts w:ascii="Palatino Linotype" w:hAnsi="Palatino Linotype"/>
          <w:noProof/>
          <w:sz w:val="24"/>
          <w:szCs w:val="24"/>
          <w:lang w:eastAsia="es-MX"/>
        </w:rPr>
        <w:t xml:space="preserve">, </w:t>
      </w:r>
      <w:r w:rsidRPr="00AC5BF2">
        <w:rPr>
          <w:rFonts w:ascii="Palatino Linotype" w:hAnsi="Palatino Linotype" w:cs="Arial"/>
          <w:sz w:val="24"/>
        </w:rPr>
        <w:t>por ello con fundamento en el artículo 186, fracción I</w:t>
      </w:r>
      <w:r>
        <w:rPr>
          <w:rFonts w:ascii="Palatino Linotype" w:hAnsi="Palatino Linotype" w:cs="Arial"/>
          <w:sz w:val="24"/>
        </w:rPr>
        <w:t>I</w:t>
      </w:r>
      <w:r w:rsidRPr="00AC5BF2">
        <w:rPr>
          <w:rFonts w:ascii="Palatino Linotype" w:hAnsi="Palatino Linotype" w:cs="Arial"/>
          <w:sz w:val="24"/>
        </w:rPr>
        <w:t xml:space="preserve">I, de la Ley de </w:t>
      </w:r>
      <w:r w:rsidRPr="00AC5BF2">
        <w:rPr>
          <w:rFonts w:ascii="Palatino Linotype" w:hAnsi="Palatino Linotype" w:cs="Arial"/>
          <w:sz w:val="24"/>
          <w:szCs w:val="24"/>
        </w:rPr>
        <w:t xml:space="preserve">Transparencia y Acceso a la Información Pública del Estado de México y Municipios, se </w:t>
      </w:r>
      <w:r>
        <w:rPr>
          <w:rFonts w:ascii="Palatino Linotype" w:hAnsi="Palatino Linotype" w:cs="Arial"/>
          <w:b/>
          <w:sz w:val="24"/>
          <w:szCs w:val="24"/>
        </w:rPr>
        <w:t>MODIFICA</w:t>
      </w:r>
      <w:r w:rsidRPr="00AC5BF2">
        <w:rPr>
          <w:rFonts w:ascii="Palatino Linotype" w:hAnsi="Palatino Linotype" w:cs="Arial"/>
          <w:sz w:val="24"/>
          <w:szCs w:val="24"/>
        </w:rPr>
        <w:t xml:space="preserve"> la</w:t>
      </w:r>
      <w:r>
        <w:rPr>
          <w:rFonts w:ascii="Palatino Linotype" w:hAnsi="Palatino Linotype" w:cs="Arial"/>
          <w:sz w:val="24"/>
          <w:szCs w:val="24"/>
        </w:rPr>
        <w:t xml:space="preserve"> respuesta</w:t>
      </w:r>
      <w:r w:rsidRPr="00AC5BF2">
        <w:rPr>
          <w:rFonts w:ascii="Palatino Linotype" w:hAnsi="Palatino Linotype" w:cs="Arial"/>
          <w:sz w:val="24"/>
          <w:szCs w:val="24"/>
        </w:rPr>
        <w:t xml:space="preserve"> a la solicitud de información pública </w:t>
      </w:r>
      <w:r w:rsidRPr="00A72AAD">
        <w:rPr>
          <w:rFonts w:ascii="Palatino Linotype" w:hAnsi="Palatino Linotype" w:cs="Arial"/>
          <w:b/>
          <w:sz w:val="24"/>
        </w:rPr>
        <w:t>00016/AMANALCO/IP/2021</w:t>
      </w:r>
      <w:r w:rsidRPr="0044693A">
        <w:rPr>
          <w:rFonts w:ascii="Palatino Linotype" w:hAnsi="Palatino Linotype" w:cs="Arial"/>
          <w:sz w:val="24"/>
        </w:rPr>
        <w:t>,</w:t>
      </w:r>
      <w:r w:rsidRPr="00AC5BF2">
        <w:rPr>
          <w:rFonts w:ascii="Palatino Linotype" w:hAnsi="Palatino Linotype" w:cs="Arial"/>
          <w:b/>
          <w:sz w:val="24"/>
          <w:szCs w:val="24"/>
        </w:rPr>
        <w:t xml:space="preserve"> </w:t>
      </w:r>
      <w:r w:rsidRPr="00AC5BF2">
        <w:rPr>
          <w:rFonts w:ascii="Palatino Linotype" w:hAnsi="Palatino Linotype" w:cs="Arial"/>
          <w:bCs/>
          <w:sz w:val="24"/>
          <w:szCs w:val="24"/>
        </w:rPr>
        <w:t>que ha sido materia del presente fallo</w:t>
      </w:r>
      <w:r w:rsidRPr="00AC5BF2">
        <w:rPr>
          <w:rFonts w:ascii="Palatino Linotype" w:hAnsi="Palatino Linotype" w:cs="Arial"/>
          <w:sz w:val="24"/>
          <w:szCs w:val="24"/>
        </w:rPr>
        <w:t>.</w:t>
      </w:r>
    </w:p>
    <w:p w14:paraId="3065D8E7" w14:textId="77777777" w:rsidR="00A72AAD" w:rsidRDefault="00A72AAD" w:rsidP="00A72AAD">
      <w:pPr>
        <w:pStyle w:val="Sinespaciado"/>
        <w:spacing w:line="360" w:lineRule="auto"/>
        <w:jc w:val="both"/>
        <w:rPr>
          <w:rFonts w:ascii="Palatino Linotype" w:hAnsi="Palatino Linotype"/>
        </w:rPr>
      </w:pPr>
    </w:p>
    <w:p w14:paraId="4E3ED947" w14:textId="77777777" w:rsidR="00A72AAD" w:rsidRDefault="00A72AAD" w:rsidP="00A72AAD">
      <w:pPr>
        <w:pStyle w:val="Sinespaciado"/>
        <w:spacing w:line="360" w:lineRule="auto"/>
        <w:jc w:val="both"/>
        <w:rPr>
          <w:rFonts w:ascii="Palatino Linotype" w:hAnsi="Palatino Linotype"/>
        </w:rPr>
      </w:pPr>
    </w:p>
    <w:p w14:paraId="5C225DF2" w14:textId="77777777" w:rsidR="00A72AAD" w:rsidRDefault="00A72AAD" w:rsidP="00A72AAD">
      <w:pPr>
        <w:pStyle w:val="Sinespaciado"/>
        <w:spacing w:line="360" w:lineRule="auto"/>
        <w:jc w:val="both"/>
        <w:rPr>
          <w:rFonts w:ascii="Palatino Linotype" w:hAnsi="Palatino Linotype"/>
        </w:rPr>
      </w:pPr>
      <w:r w:rsidRPr="00B527BB">
        <w:rPr>
          <w:rFonts w:ascii="Palatino Linotype" w:hAnsi="Palatino Linotype"/>
        </w:rPr>
        <w:t>Por lo antes expuesto y fundado es de resolverse y,</w:t>
      </w:r>
    </w:p>
    <w:p w14:paraId="2D7AEEFF" w14:textId="77777777" w:rsidR="00A72AAD" w:rsidRDefault="00A72AAD" w:rsidP="00A72AAD">
      <w:pPr>
        <w:pStyle w:val="Sinespaciado"/>
        <w:spacing w:line="360" w:lineRule="auto"/>
        <w:jc w:val="both"/>
        <w:rPr>
          <w:rFonts w:ascii="Palatino Linotype" w:hAnsi="Palatino Linotype"/>
        </w:rPr>
      </w:pPr>
    </w:p>
    <w:p w14:paraId="602F7D8F" w14:textId="77777777" w:rsidR="00A72AAD" w:rsidRPr="00350442" w:rsidRDefault="00A72AAD" w:rsidP="00A72AAD">
      <w:pPr>
        <w:pStyle w:val="Sinespaciado"/>
        <w:spacing w:line="360" w:lineRule="auto"/>
        <w:jc w:val="center"/>
        <w:rPr>
          <w:rFonts w:ascii="Palatino Linotype" w:hAnsi="Palatino Linotype"/>
          <w:b/>
          <w:bCs/>
          <w:spacing w:val="60"/>
          <w:sz w:val="28"/>
          <w:szCs w:val="28"/>
          <w:lang w:val="es-ES_tradnl"/>
        </w:rPr>
      </w:pPr>
      <w:r w:rsidRPr="00350442">
        <w:rPr>
          <w:rFonts w:ascii="Palatino Linotype" w:hAnsi="Palatino Linotype"/>
          <w:b/>
          <w:bCs/>
          <w:spacing w:val="60"/>
          <w:sz w:val="28"/>
          <w:szCs w:val="28"/>
          <w:lang w:val="es-ES_tradnl"/>
        </w:rPr>
        <w:t>SE    RESUELVE</w:t>
      </w:r>
    </w:p>
    <w:p w14:paraId="18F0B762" w14:textId="77777777" w:rsidR="00A72AAD" w:rsidRPr="00350442" w:rsidRDefault="00A72AAD" w:rsidP="00A72AAD">
      <w:pPr>
        <w:pStyle w:val="Sinespaciado"/>
        <w:spacing w:line="360" w:lineRule="auto"/>
        <w:jc w:val="both"/>
        <w:rPr>
          <w:rFonts w:ascii="Palatino Linotype" w:hAnsi="Palatino Linotype"/>
          <w:b/>
          <w:bCs/>
          <w:spacing w:val="60"/>
          <w:lang w:val="es-ES_tradnl"/>
        </w:rPr>
      </w:pPr>
    </w:p>
    <w:p w14:paraId="65B7FBAC" w14:textId="72BA9EBF" w:rsidR="00A72AAD" w:rsidRPr="00D22D43" w:rsidRDefault="00A72AAD" w:rsidP="00A72AAD">
      <w:pPr>
        <w:pStyle w:val="Sinespaciado"/>
        <w:spacing w:line="360" w:lineRule="auto"/>
        <w:jc w:val="both"/>
        <w:rPr>
          <w:rFonts w:ascii="Palatino Linotype" w:hAnsi="Palatino Linotype"/>
          <w:bCs/>
          <w:lang w:eastAsia="es-MX"/>
        </w:rPr>
      </w:pPr>
      <w:r w:rsidRPr="004E2A95">
        <w:rPr>
          <w:rFonts w:ascii="Palatino Linotype" w:hAnsi="Palatino Linotype" w:cs="Arial"/>
          <w:b/>
          <w:sz w:val="28"/>
        </w:rPr>
        <w:t>PRIMERO</w:t>
      </w:r>
      <w:r w:rsidRPr="004E2A95">
        <w:rPr>
          <w:rFonts w:ascii="Palatino Linotype" w:hAnsi="Palatino Linotype" w:cs="Arial"/>
          <w:b/>
        </w:rPr>
        <w:t xml:space="preserve">. </w:t>
      </w:r>
      <w:r>
        <w:rPr>
          <w:rFonts w:ascii="Palatino Linotype" w:hAnsi="Palatino Linotype" w:cs="Arial"/>
          <w:b/>
        </w:rPr>
        <w:t xml:space="preserve">Se MODIFICA </w:t>
      </w:r>
      <w:r w:rsidRPr="00A8580E">
        <w:rPr>
          <w:rFonts w:ascii="Palatino Linotype" w:hAnsi="Palatino Linotype" w:cs="Arial"/>
        </w:rPr>
        <w:t>la respuesta</w:t>
      </w:r>
      <w:r>
        <w:rPr>
          <w:rFonts w:ascii="Palatino Linotype" w:hAnsi="Palatino Linotype" w:cs="Arial"/>
        </w:rPr>
        <w:t xml:space="preserve"> entregada por el Sujeto Obligado</w:t>
      </w:r>
      <w:r>
        <w:rPr>
          <w:rFonts w:ascii="Palatino Linotype" w:hAnsi="Palatino Linotype" w:cs="Arial"/>
          <w:b/>
        </w:rPr>
        <w:t xml:space="preserve"> </w:t>
      </w:r>
      <w:r w:rsidRPr="00A8580E">
        <w:rPr>
          <w:rFonts w:ascii="Palatino Linotype" w:hAnsi="Palatino Linotype" w:cs="Arial"/>
        </w:rPr>
        <w:t xml:space="preserve">a la solicitud de información </w:t>
      </w:r>
      <w:r w:rsidRPr="00A72AAD">
        <w:rPr>
          <w:rFonts w:ascii="Palatino Linotype" w:hAnsi="Palatino Linotype" w:cs="Arial"/>
          <w:b/>
        </w:rPr>
        <w:t>00016/AMANALCO/IP/2021</w:t>
      </w:r>
      <w:r w:rsidRPr="00A8580E">
        <w:rPr>
          <w:rFonts w:ascii="Palatino Linotype" w:hAnsi="Palatino Linotype" w:cs="Arial"/>
          <w:b/>
        </w:rPr>
        <w:t>,</w:t>
      </w:r>
      <w:r>
        <w:rPr>
          <w:rFonts w:ascii="Palatino Linotype" w:hAnsi="Palatino Linotype" w:cs="Arial"/>
          <w:b/>
        </w:rPr>
        <w:t xml:space="preserve"> </w:t>
      </w:r>
      <w:r w:rsidRPr="00A8580E">
        <w:rPr>
          <w:rFonts w:ascii="Palatino Linotype" w:hAnsi="Palatino Linotype" w:cs="Arial"/>
        </w:rPr>
        <w:t>por resulta</w:t>
      </w:r>
      <w:r>
        <w:rPr>
          <w:rFonts w:ascii="Palatino Linotype" w:hAnsi="Palatino Linotype" w:cs="Arial"/>
          <w:b/>
        </w:rPr>
        <w:t xml:space="preserve"> </w:t>
      </w:r>
      <w:r w:rsidRPr="00D22D43">
        <w:rPr>
          <w:rFonts w:ascii="Palatino Linotype" w:hAnsi="Palatino Linotype"/>
        </w:rPr>
        <w:t>fundados los motivos de in</w:t>
      </w:r>
      <w:r>
        <w:rPr>
          <w:rFonts w:ascii="Palatino Linotype" w:hAnsi="Palatino Linotype"/>
        </w:rPr>
        <w:t xml:space="preserve">conformidad hechos valer por La </w:t>
      </w:r>
      <w:r w:rsidRPr="00D22D43">
        <w:rPr>
          <w:rFonts w:ascii="Palatino Linotype" w:hAnsi="Palatino Linotype"/>
        </w:rPr>
        <w:t xml:space="preserve">Recurrente, en términos del </w:t>
      </w:r>
      <w:r w:rsidRPr="00130ED1">
        <w:rPr>
          <w:rFonts w:ascii="Palatino Linotype" w:hAnsi="Palatino Linotype"/>
          <w:bCs/>
          <w:lang w:eastAsia="es-MX"/>
        </w:rPr>
        <w:t>Considerando</w:t>
      </w:r>
      <w:r w:rsidRPr="00D22D43">
        <w:rPr>
          <w:rFonts w:ascii="Palatino Linotype" w:hAnsi="Palatino Linotype"/>
          <w:b/>
          <w:bCs/>
          <w:lang w:eastAsia="es-MX"/>
        </w:rPr>
        <w:t xml:space="preserve"> CUARTO</w:t>
      </w:r>
      <w:r w:rsidRPr="00D22D43">
        <w:rPr>
          <w:rFonts w:ascii="Palatino Linotype" w:hAnsi="Palatino Linotype"/>
          <w:bCs/>
          <w:lang w:eastAsia="es-MX"/>
        </w:rPr>
        <w:t xml:space="preserve"> de la presente resolución</w:t>
      </w:r>
      <w:r>
        <w:rPr>
          <w:rFonts w:ascii="Palatino Linotype" w:hAnsi="Palatino Linotype"/>
          <w:bCs/>
          <w:lang w:eastAsia="es-MX"/>
        </w:rPr>
        <w:t>.</w:t>
      </w:r>
    </w:p>
    <w:p w14:paraId="5E3EE3DA" w14:textId="77777777" w:rsidR="00A72AAD" w:rsidRDefault="00A72AAD" w:rsidP="00A72AAD">
      <w:pPr>
        <w:tabs>
          <w:tab w:val="left" w:pos="8647"/>
        </w:tabs>
        <w:spacing w:after="0" w:line="360" w:lineRule="auto"/>
        <w:jc w:val="both"/>
        <w:rPr>
          <w:rFonts w:ascii="Palatino Linotype" w:hAnsi="Palatino Linotype" w:cs="Arial"/>
          <w:sz w:val="24"/>
          <w:szCs w:val="24"/>
        </w:rPr>
      </w:pPr>
    </w:p>
    <w:p w14:paraId="2DB81164" w14:textId="1FA4F008" w:rsidR="00A72AAD" w:rsidRDefault="00A72AAD" w:rsidP="00A72AAD">
      <w:pPr>
        <w:pStyle w:val="Sinespaciado"/>
        <w:spacing w:line="360" w:lineRule="auto"/>
        <w:jc w:val="both"/>
        <w:rPr>
          <w:rFonts w:ascii="Palatino Linotype" w:hAnsi="Palatino Linotype"/>
          <w:lang w:val="es-ES_tradnl"/>
        </w:rPr>
      </w:pPr>
      <w:r w:rsidRPr="00AD68DE">
        <w:rPr>
          <w:rFonts w:ascii="Palatino Linotype" w:hAnsi="Palatino Linotype"/>
          <w:b/>
          <w:sz w:val="28"/>
        </w:rPr>
        <w:lastRenderedPageBreak/>
        <w:t>SEGUNDO.</w:t>
      </w:r>
      <w:r w:rsidRPr="00AD68DE">
        <w:rPr>
          <w:rFonts w:ascii="Palatino Linotype" w:hAnsi="Palatino Linotype" w:cs="Arial"/>
          <w:sz w:val="28"/>
        </w:rPr>
        <w:t xml:space="preserve"> </w:t>
      </w:r>
      <w:r w:rsidRPr="00A8580E">
        <w:rPr>
          <w:rFonts w:ascii="Palatino Linotype" w:hAnsi="Palatino Linotype"/>
          <w:lang w:val="es-ES_tradnl"/>
        </w:rPr>
        <w:t xml:space="preserve">Se </w:t>
      </w:r>
      <w:r w:rsidRPr="00A8580E">
        <w:rPr>
          <w:rFonts w:ascii="Palatino Linotype" w:hAnsi="Palatino Linotype"/>
          <w:b/>
          <w:lang w:val="es-ES_tradnl"/>
        </w:rPr>
        <w:t>ORDENA</w:t>
      </w:r>
      <w:r w:rsidRPr="00A8580E">
        <w:rPr>
          <w:rFonts w:ascii="Palatino Linotype" w:hAnsi="Palatino Linotype"/>
          <w:lang w:val="es-ES_tradnl"/>
        </w:rPr>
        <w:t xml:space="preserve"> al sujeto obligado</w:t>
      </w:r>
      <w:r>
        <w:rPr>
          <w:rFonts w:ascii="Palatino Linotype" w:hAnsi="Palatino Linotype"/>
          <w:lang w:val="es-ES_tradnl"/>
        </w:rPr>
        <w:t>, previa búsqueda exhaustiva y razonable,</w:t>
      </w:r>
      <w:r w:rsidRPr="00A8580E">
        <w:rPr>
          <w:rFonts w:ascii="Palatino Linotype" w:hAnsi="Palatino Linotype"/>
          <w:lang w:val="es-ES_tradnl"/>
        </w:rPr>
        <w:t xml:space="preserve"> haga entrega a</w:t>
      </w:r>
      <w:r>
        <w:rPr>
          <w:rFonts w:ascii="Palatino Linotype" w:hAnsi="Palatino Linotype"/>
          <w:lang w:val="es-ES_tradnl"/>
        </w:rPr>
        <w:t xml:space="preserve"> </w:t>
      </w:r>
      <w:r w:rsidRPr="00A8580E">
        <w:rPr>
          <w:rFonts w:ascii="Palatino Linotype" w:hAnsi="Palatino Linotype"/>
          <w:lang w:val="es-ES_tradnl"/>
        </w:rPr>
        <w:t>l</w:t>
      </w:r>
      <w:r>
        <w:rPr>
          <w:rFonts w:ascii="Palatino Linotype" w:hAnsi="Palatino Linotype"/>
          <w:lang w:val="es-ES_tradnl"/>
        </w:rPr>
        <w:t>a parte</w:t>
      </w:r>
      <w:r w:rsidRPr="00A8580E">
        <w:rPr>
          <w:rFonts w:ascii="Palatino Linotype" w:hAnsi="Palatino Linotype"/>
          <w:lang w:val="es-ES_tradnl"/>
        </w:rPr>
        <w:t xml:space="preserve"> recurrente a través del SAIMEX,</w:t>
      </w:r>
      <w:r>
        <w:rPr>
          <w:rFonts w:ascii="Palatino Linotype" w:hAnsi="Palatino Linotype"/>
          <w:lang w:val="es-ES_tradnl"/>
        </w:rPr>
        <w:t xml:space="preserve"> donde conste, lo siguiente:</w:t>
      </w:r>
    </w:p>
    <w:p w14:paraId="097FF216" w14:textId="77777777" w:rsidR="00A72AAD" w:rsidRDefault="00A72AAD" w:rsidP="00A72AAD">
      <w:pPr>
        <w:pStyle w:val="Sinespaciado"/>
        <w:spacing w:line="360" w:lineRule="auto"/>
        <w:jc w:val="both"/>
        <w:rPr>
          <w:rFonts w:ascii="Palatino Linotype" w:hAnsi="Palatino Linotype"/>
          <w:lang w:val="es-ES_tradnl"/>
        </w:rPr>
      </w:pPr>
    </w:p>
    <w:p w14:paraId="66C22460" w14:textId="6976D67C" w:rsidR="00A72AAD" w:rsidRPr="00A72AAD" w:rsidRDefault="00A72AAD" w:rsidP="00A72AAD">
      <w:pPr>
        <w:pStyle w:val="Prrafodelista"/>
        <w:numPr>
          <w:ilvl w:val="0"/>
          <w:numId w:val="7"/>
        </w:numPr>
        <w:spacing w:line="360" w:lineRule="auto"/>
        <w:jc w:val="both"/>
        <w:rPr>
          <w:rFonts w:ascii="Palatino Linotype" w:hAnsi="Palatino Linotype" w:cs="Arial"/>
          <w:b/>
          <w:iCs/>
        </w:rPr>
      </w:pPr>
      <w:r>
        <w:rPr>
          <w:rFonts w:ascii="Palatino Linotype" w:hAnsi="Palatino Linotype"/>
          <w:iCs/>
          <w:lang w:val="es-ES_tradnl"/>
        </w:rPr>
        <w:t>El o los documentos donde conste total</w:t>
      </w:r>
      <w:r w:rsidRPr="00A72AAD">
        <w:rPr>
          <w:rFonts w:ascii="Palatino Linotype" w:hAnsi="Palatino Linotype"/>
          <w:iCs/>
        </w:rPr>
        <w:t xml:space="preserve"> de egresos del capítulo 1000 “Servicios Personales” </w:t>
      </w:r>
      <w:r>
        <w:rPr>
          <w:rFonts w:ascii="Palatino Linotype" w:hAnsi="Palatino Linotype" w:cs="Arial"/>
        </w:rPr>
        <w:t>al mayor grado de desagregación posible,</w:t>
      </w:r>
      <w:r w:rsidRPr="00A72AAD">
        <w:rPr>
          <w:rFonts w:ascii="Palatino Linotype" w:hAnsi="Palatino Linotype"/>
          <w:iCs/>
        </w:rPr>
        <w:t xml:space="preserve"> del</w:t>
      </w:r>
      <w:r>
        <w:rPr>
          <w:rFonts w:ascii="Palatino Linotype" w:hAnsi="Palatino Linotype"/>
          <w:iCs/>
        </w:rPr>
        <w:t xml:space="preserve"> ejercicio</w:t>
      </w:r>
      <w:r w:rsidRPr="00A72AAD">
        <w:rPr>
          <w:rFonts w:ascii="Palatino Linotype" w:hAnsi="Palatino Linotype"/>
          <w:iCs/>
        </w:rPr>
        <w:t xml:space="preserve"> </w:t>
      </w:r>
      <w:r>
        <w:rPr>
          <w:rFonts w:ascii="Palatino Linotype" w:hAnsi="Palatino Linotype"/>
          <w:iCs/>
        </w:rPr>
        <w:t>dos mil diecinueve.</w:t>
      </w:r>
    </w:p>
    <w:p w14:paraId="40FA7235" w14:textId="77777777" w:rsidR="00A72AAD" w:rsidRDefault="00A72AAD" w:rsidP="00A72AAD">
      <w:pPr>
        <w:pStyle w:val="Sinespaciado"/>
        <w:spacing w:line="360" w:lineRule="auto"/>
        <w:ind w:left="426"/>
        <w:jc w:val="both"/>
        <w:rPr>
          <w:rFonts w:ascii="Palatino Linotype" w:hAnsi="Palatino Linotype" w:cs="Arial"/>
          <w:i/>
        </w:rPr>
      </w:pPr>
    </w:p>
    <w:p w14:paraId="62FC3458" w14:textId="77777777" w:rsidR="00A72AAD" w:rsidRDefault="00A72AAD" w:rsidP="00A72AAD">
      <w:pPr>
        <w:spacing w:line="360" w:lineRule="auto"/>
        <w:jc w:val="both"/>
        <w:rPr>
          <w:rFonts w:ascii="Palatino Linotype" w:hAnsi="Palatino Linotype" w:cs="Arial"/>
          <w:bCs/>
        </w:rPr>
      </w:pPr>
      <w:r w:rsidRPr="003C4C99">
        <w:rPr>
          <w:rFonts w:ascii="Palatino Linotype" w:hAnsi="Palatino Linotype" w:cs="Arial"/>
          <w:b/>
          <w:sz w:val="28"/>
        </w:rPr>
        <w:t>TERCERO</w:t>
      </w:r>
      <w:r w:rsidRPr="003C4C99">
        <w:rPr>
          <w:rFonts w:ascii="Palatino Linotype" w:hAnsi="Palatino Linotype" w:cs="Arial"/>
          <w:bCs/>
        </w:rPr>
        <w:t xml:space="preserve">. </w:t>
      </w:r>
      <w:r w:rsidRPr="003C4C99">
        <w:rPr>
          <w:rFonts w:ascii="Palatino Linotype" w:hAnsi="Palatino Linotype" w:cs="Arial"/>
          <w:b/>
          <w:bCs/>
        </w:rPr>
        <w:t>NOTIFÍQUESE</w:t>
      </w:r>
      <w:r w:rsidRPr="003C4C99">
        <w:rPr>
          <w:rFonts w:ascii="Palatino Linotype" w:hAnsi="Palatino Linotype" w:cs="Arial"/>
          <w:bCs/>
        </w:rPr>
        <w:t xml:space="preserve"> al Titular de la Unidad de Transparencia del </w:t>
      </w:r>
      <w:r w:rsidRPr="003C4C99">
        <w:rPr>
          <w:rFonts w:ascii="Palatino Linotype" w:hAnsi="Palatino Linotype" w:cs="Arial"/>
          <w:b/>
          <w:bCs/>
        </w:rPr>
        <w:t>Sujeto Obligado</w:t>
      </w:r>
      <w:r w:rsidRPr="003C4C99">
        <w:rPr>
          <w:rFonts w:ascii="Palatino Linotype" w:hAnsi="Palatino Linotype" w:cs="Arial"/>
          <w:bCs/>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0070ECB0" w14:textId="77777777" w:rsidR="00A72AAD" w:rsidRPr="003C4C99" w:rsidRDefault="00A72AAD" w:rsidP="00A72AAD">
      <w:pPr>
        <w:spacing w:line="360" w:lineRule="auto"/>
        <w:jc w:val="both"/>
        <w:rPr>
          <w:rFonts w:ascii="Palatino Linotype" w:hAnsi="Palatino Linotype" w:cs="Arial"/>
          <w:bCs/>
        </w:rPr>
      </w:pPr>
    </w:p>
    <w:p w14:paraId="0734D1D1" w14:textId="77777777" w:rsidR="00A72AAD" w:rsidRDefault="00A72AAD" w:rsidP="00A72AAD">
      <w:pPr>
        <w:spacing w:after="0" w:line="360" w:lineRule="auto"/>
        <w:jc w:val="both"/>
        <w:rPr>
          <w:rFonts w:ascii="Palatino Linotype" w:hAnsi="Palatino Linotype" w:cs="Arial"/>
          <w:sz w:val="24"/>
          <w:szCs w:val="24"/>
        </w:rPr>
      </w:pPr>
      <w:bookmarkStart w:id="5" w:name="_Hlk61556434"/>
      <w:r w:rsidRPr="00951014">
        <w:rPr>
          <w:rFonts w:ascii="Palatino Linotype" w:hAnsi="Palatino Linotype" w:cs="Arial"/>
          <w:b/>
          <w:bCs/>
          <w:sz w:val="28"/>
          <w:szCs w:val="24"/>
        </w:rPr>
        <w:t>CUARTO</w:t>
      </w:r>
      <w:r>
        <w:rPr>
          <w:rFonts w:ascii="Palatino Linotype" w:hAnsi="Palatino Linotype" w:cs="Arial"/>
          <w:b/>
          <w:bCs/>
          <w:sz w:val="28"/>
          <w:szCs w:val="24"/>
        </w:rPr>
        <w:t>.</w:t>
      </w:r>
      <w:r>
        <w:rPr>
          <w:rFonts w:ascii="Palatino Linotype" w:hAnsi="Palatino Linotype" w:cs="Arial"/>
          <w:sz w:val="24"/>
          <w:szCs w:val="24"/>
        </w:rPr>
        <w:t xml:space="preserve"> </w:t>
      </w:r>
      <w:r w:rsidRPr="008E476A">
        <w:rPr>
          <w:rFonts w:ascii="Palatino Linotype" w:hAnsi="Palatino Linotype" w:cs="Arial"/>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bookmarkEnd w:id="5"/>
    <w:p w14:paraId="1061E30C" w14:textId="77777777" w:rsidR="00A72AAD" w:rsidRDefault="00A72AAD" w:rsidP="00A72AAD">
      <w:pPr>
        <w:spacing w:after="0" w:line="360" w:lineRule="auto"/>
        <w:jc w:val="both"/>
        <w:rPr>
          <w:rFonts w:ascii="Palatino Linotype" w:hAnsi="Palatino Linotype" w:cs="Arial"/>
          <w:bCs/>
          <w:sz w:val="24"/>
          <w:szCs w:val="24"/>
        </w:rPr>
      </w:pPr>
    </w:p>
    <w:p w14:paraId="164FF11B" w14:textId="77777777" w:rsidR="00A72AAD" w:rsidRDefault="00A72AAD" w:rsidP="00A72AAD">
      <w:pPr>
        <w:pStyle w:val="Textoindependiente"/>
        <w:spacing w:after="0" w:line="360" w:lineRule="auto"/>
        <w:jc w:val="both"/>
        <w:rPr>
          <w:rFonts w:ascii="Palatino Linotype" w:hAnsi="Palatino Linotype" w:cs="Arial"/>
          <w:bCs/>
          <w:sz w:val="24"/>
          <w:szCs w:val="24"/>
        </w:rPr>
      </w:pPr>
      <w:r>
        <w:rPr>
          <w:rFonts w:ascii="Palatino Linotype" w:hAnsi="Palatino Linotype" w:cs="Arial"/>
          <w:b/>
          <w:bCs/>
          <w:sz w:val="28"/>
          <w:szCs w:val="24"/>
        </w:rPr>
        <w:t>QUINTO</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NOTIFÍQUESE</w:t>
      </w:r>
      <w:r w:rsidRPr="00AD68DE">
        <w:rPr>
          <w:rFonts w:ascii="Palatino Linotype" w:hAnsi="Palatino Linotype" w:cs="Arial"/>
          <w:bCs/>
          <w:sz w:val="24"/>
          <w:szCs w:val="24"/>
        </w:rPr>
        <w:t xml:space="preserve"> al </w:t>
      </w:r>
      <w:r w:rsidRPr="00AD68DE">
        <w:rPr>
          <w:rFonts w:ascii="Palatino Linotype" w:hAnsi="Palatino Linotype" w:cs="Arial"/>
          <w:b/>
          <w:bCs/>
          <w:sz w:val="24"/>
          <w:szCs w:val="24"/>
        </w:rPr>
        <w:t>Recurrente</w:t>
      </w:r>
      <w:r w:rsidRPr="00AD68DE">
        <w:rPr>
          <w:rFonts w:ascii="Palatino Linotype" w:hAnsi="Palatino Linotype" w:cs="Arial"/>
          <w:bCs/>
          <w:sz w:val="24"/>
          <w:szCs w:val="24"/>
        </w:rPr>
        <w:t xml:space="preserve"> la presente resolución</w:t>
      </w:r>
      <w:r>
        <w:rPr>
          <w:rFonts w:ascii="Palatino Linotype" w:hAnsi="Palatino Linotype" w:cs="Arial"/>
          <w:bCs/>
          <w:sz w:val="24"/>
          <w:szCs w:val="24"/>
        </w:rPr>
        <w:t xml:space="preserve"> </w:t>
      </w:r>
      <w:r w:rsidRPr="00715147">
        <w:rPr>
          <w:rFonts w:ascii="Palatino Linotype" w:hAnsi="Palatino Linotype" w:cs="Arial"/>
          <w:bCs/>
          <w:sz w:val="24"/>
          <w:szCs w:val="24"/>
        </w:rPr>
        <w:t xml:space="preserve">a través del </w:t>
      </w:r>
      <w:r w:rsidRPr="00715147">
        <w:rPr>
          <w:rFonts w:ascii="Palatino Linotype" w:hAnsi="Palatino Linotype" w:cs="Arial"/>
          <w:b/>
          <w:bCs/>
          <w:sz w:val="24"/>
          <w:szCs w:val="24"/>
        </w:rPr>
        <w:t>SAIMEX</w:t>
      </w:r>
      <w:r>
        <w:rPr>
          <w:rFonts w:ascii="Palatino Linotype" w:hAnsi="Palatino Linotype" w:cs="Arial"/>
          <w:b/>
          <w:bCs/>
          <w:sz w:val="24"/>
          <w:szCs w:val="24"/>
        </w:rPr>
        <w:t xml:space="preserve">, </w:t>
      </w:r>
      <w:r w:rsidRPr="001A14A9">
        <w:rPr>
          <w:rFonts w:ascii="Palatino Linotype" w:hAnsi="Palatino Linotype" w:cs="Arial"/>
          <w:sz w:val="24"/>
          <w:szCs w:val="24"/>
        </w:rPr>
        <w:t>proporcionado por el particular</w:t>
      </w:r>
      <w:r w:rsidRPr="00AD68DE">
        <w:rPr>
          <w:rFonts w:ascii="Palatino Linotype" w:hAnsi="Palatino Linotype" w:cs="Arial"/>
          <w:bCs/>
          <w:sz w:val="24"/>
          <w:szCs w:val="24"/>
        </w:rPr>
        <w:t xml:space="preserve">, así mismo de conformidad con lo establecido en el </w:t>
      </w:r>
      <w:r w:rsidRPr="00AD68DE">
        <w:rPr>
          <w:rFonts w:ascii="Palatino Linotype" w:hAnsi="Palatino Linotype" w:cs="Arial"/>
          <w:bCs/>
          <w:sz w:val="24"/>
          <w:szCs w:val="24"/>
        </w:rPr>
        <w:lastRenderedPageBreak/>
        <w:t>artículo 196</w:t>
      </w:r>
      <w:r>
        <w:rPr>
          <w:rFonts w:ascii="Palatino Linotype" w:hAnsi="Palatino Linotype" w:cs="Arial"/>
          <w:bCs/>
          <w:sz w:val="24"/>
          <w:szCs w:val="24"/>
        </w:rPr>
        <w:t>,</w:t>
      </w:r>
      <w:r w:rsidRPr="00AD68DE">
        <w:rPr>
          <w:rFonts w:ascii="Palatino Linotype" w:hAnsi="Palatino Linotype" w:cs="Arial"/>
          <w:bCs/>
          <w:sz w:val="24"/>
          <w:szCs w:val="24"/>
        </w:rPr>
        <w:t xml:space="preserve"> de la Ley de Transparencia y Acceso a la Información Pública del Estado de México y Municipios</w:t>
      </w:r>
      <w:r>
        <w:rPr>
          <w:rFonts w:ascii="Palatino Linotype" w:hAnsi="Palatino Linotype" w:cs="Arial"/>
          <w:bCs/>
          <w:sz w:val="24"/>
          <w:szCs w:val="24"/>
        </w:rPr>
        <w:t>.</w:t>
      </w:r>
    </w:p>
    <w:p w14:paraId="066A886D" w14:textId="77777777" w:rsidR="0077281B" w:rsidRDefault="0077281B" w:rsidP="0077281B">
      <w:pPr>
        <w:pStyle w:val="Textoindependiente"/>
        <w:spacing w:after="0" w:line="360" w:lineRule="auto"/>
        <w:jc w:val="both"/>
        <w:rPr>
          <w:rFonts w:ascii="Palatino Linotype" w:hAnsi="Palatino Linotype"/>
          <w:sz w:val="24"/>
          <w:szCs w:val="24"/>
        </w:rPr>
      </w:pPr>
    </w:p>
    <w:p w14:paraId="7CCCA07C" w14:textId="77777777" w:rsidR="0077281B" w:rsidRDefault="0077281B" w:rsidP="0077281B">
      <w:pPr>
        <w:pStyle w:val="Textoindependiente"/>
        <w:spacing w:after="0" w:line="360" w:lineRule="auto"/>
        <w:jc w:val="both"/>
        <w:rPr>
          <w:rFonts w:ascii="Palatino Linotype" w:hAnsi="Palatino Linotype"/>
          <w:sz w:val="24"/>
          <w:szCs w:val="24"/>
        </w:rPr>
      </w:pPr>
    </w:p>
    <w:p w14:paraId="149F6830" w14:textId="2A2333D9" w:rsidR="0077281B" w:rsidRDefault="0077281B" w:rsidP="0077281B">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sidRPr="00667998">
        <w:rPr>
          <w:rFonts w:ascii="Palatino Linotype" w:eastAsiaTheme="minorEastAsia" w:hAnsi="Palatino Linotype"/>
          <w:color w:val="000000" w:themeColor="text1"/>
          <w:sz w:val="24"/>
          <w:szCs w:val="24"/>
          <w:lang w:val="es-ES_tradnl" w:eastAsia="es-ES"/>
        </w:rPr>
        <w:t xml:space="preserve">ASÍ LO </w:t>
      </w:r>
      <w:r w:rsidR="006F5A23">
        <w:rPr>
          <w:rFonts w:ascii="Palatino Linotype" w:eastAsiaTheme="minorEastAsia" w:hAnsi="Palatino Linotype"/>
          <w:color w:val="000000" w:themeColor="text1"/>
          <w:sz w:val="24"/>
          <w:szCs w:val="24"/>
          <w:lang w:val="es-ES_tradnl" w:eastAsia="es-ES"/>
        </w:rPr>
        <w:t>ACORDÓ</w:t>
      </w:r>
      <w:r w:rsidRPr="00667998">
        <w:rPr>
          <w:rFonts w:ascii="Palatino Linotype" w:eastAsiaTheme="minorEastAsia" w:hAnsi="Palatino Linotype"/>
          <w:color w:val="000000" w:themeColor="text1"/>
          <w:sz w:val="24"/>
          <w:szCs w:val="24"/>
          <w:lang w:val="es-ES_tradnl" w:eastAsia="es-ES"/>
        </w:rPr>
        <w:t xml:space="preserve">, POR UNANIMIDAD DE VOTOS, EL PLENO DEL INSTITUTO DE TRANSPARENCIA, ACCESO A LA INFORMACIÓN PÚBLICA Y PROTECCIÓN DE DATOS PERSONALES DEL ESTADO DE MÉXICO Y MUNICIPIOS, CONFORMADO POR LOS COMISIONADOS ZULEMA MARTÍNEZ SÁNCHEZ, EVA ABAID YAPUR,  </w:t>
      </w:r>
      <w:r w:rsidR="006F5A23" w:rsidRPr="00667998">
        <w:rPr>
          <w:rFonts w:ascii="Palatino Linotype" w:eastAsiaTheme="minorEastAsia" w:hAnsi="Palatino Linotype"/>
          <w:color w:val="000000" w:themeColor="text1"/>
          <w:sz w:val="24"/>
          <w:szCs w:val="24"/>
          <w:lang w:val="es-ES_tradnl" w:eastAsia="es-ES"/>
        </w:rPr>
        <w:t xml:space="preserve">Y </w:t>
      </w:r>
      <w:r w:rsidRPr="00667998">
        <w:rPr>
          <w:rFonts w:ascii="Palatino Linotype" w:eastAsiaTheme="minorEastAsia" w:hAnsi="Palatino Linotype"/>
          <w:color w:val="000000" w:themeColor="text1"/>
          <w:sz w:val="24"/>
          <w:szCs w:val="24"/>
          <w:lang w:val="es-ES_tradnl" w:eastAsia="es-ES"/>
        </w:rPr>
        <w:t xml:space="preserve">JAVIER MARTÍNEZ CRUZ; EN LA </w:t>
      </w:r>
      <w:r w:rsidR="001A0E52">
        <w:rPr>
          <w:rFonts w:ascii="Palatino Linotype" w:eastAsiaTheme="minorEastAsia" w:hAnsi="Palatino Linotype"/>
          <w:color w:val="000000" w:themeColor="text1"/>
          <w:sz w:val="24"/>
          <w:szCs w:val="24"/>
          <w:lang w:val="es-ES_tradnl" w:eastAsia="es-ES"/>
        </w:rPr>
        <w:t>VIG</w:t>
      </w:r>
      <w:r>
        <w:rPr>
          <w:rFonts w:ascii="Palatino Linotype" w:eastAsiaTheme="minorEastAsia" w:hAnsi="Palatino Linotype"/>
          <w:color w:val="000000" w:themeColor="text1"/>
          <w:sz w:val="24"/>
          <w:szCs w:val="24"/>
          <w:lang w:val="es-ES_tradnl" w:eastAsia="es-ES"/>
        </w:rPr>
        <w:t>É</w:t>
      </w:r>
      <w:r w:rsidR="001A0E52">
        <w:rPr>
          <w:rFonts w:ascii="Palatino Linotype" w:eastAsiaTheme="minorEastAsia" w:hAnsi="Palatino Linotype"/>
          <w:color w:val="000000" w:themeColor="text1"/>
          <w:sz w:val="24"/>
          <w:szCs w:val="24"/>
          <w:lang w:val="es-ES_tradnl" w:eastAsia="es-ES"/>
        </w:rPr>
        <w:t>S</w:t>
      </w:r>
      <w:r>
        <w:rPr>
          <w:rFonts w:ascii="Palatino Linotype" w:eastAsiaTheme="minorEastAsia" w:hAnsi="Palatino Linotype"/>
          <w:color w:val="000000" w:themeColor="text1"/>
          <w:sz w:val="24"/>
          <w:szCs w:val="24"/>
          <w:lang w:val="es-ES_tradnl" w:eastAsia="es-ES"/>
        </w:rPr>
        <w:t xml:space="preserve">IMA </w:t>
      </w:r>
      <w:r w:rsidR="001A0E52">
        <w:rPr>
          <w:rFonts w:ascii="Palatino Linotype" w:eastAsiaTheme="minorEastAsia" w:hAnsi="Palatino Linotype"/>
          <w:color w:val="000000" w:themeColor="text1"/>
          <w:sz w:val="24"/>
          <w:szCs w:val="24"/>
          <w:lang w:val="es-ES_tradnl" w:eastAsia="es-ES"/>
        </w:rPr>
        <w:t>S</w:t>
      </w:r>
      <w:r w:rsidR="00884839">
        <w:rPr>
          <w:rFonts w:ascii="Palatino Linotype" w:eastAsiaTheme="minorEastAsia" w:hAnsi="Palatino Linotype"/>
          <w:color w:val="000000" w:themeColor="text1"/>
          <w:sz w:val="24"/>
          <w:szCs w:val="24"/>
          <w:lang w:val="es-ES_tradnl" w:eastAsia="es-ES"/>
        </w:rPr>
        <w:t>ÉPTIMA</w:t>
      </w:r>
      <w:r w:rsidRPr="00CC689C">
        <w:rPr>
          <w:rFonts w:ascii="Palatino Linotype" w:eastAsiaTheme="minorEastAsia" w:hAnsi="Palatino Linotype"/>
          <w:color w:val="000000" w:themeColor="text1"/>
          <w:sz w:val="24"/>
          <w:szCs w:val="24"/>
          <w:lang w:val="es-ES_tradnl" w:eastAsia="es-ES"/>
        </w:rPr>
        <w:t xml:space="preserve"> SESIÓN</w:t>
      </w:r>
      <w:r w:rsidRPr="00667998">
        <w:rPr>
          <w:rFonts w:ascii="Palatino Linotype" w:eastAsiaTheme="minorEastAsia" w:hAnsi="Palatino Linotype"/>
          <w:color w:val="000000" w:themeColor="text1"/>
          <w:sz w:val="24"/>
          <w:szCs w:val="24"/>
          <w:lang w:val="es-ES_tradnl" w:eastAsia="es-ES"/>
        </w:rPr>
        <w:t xml:space="preserve"> ORDINARIA CELEBRADA EL </w:t>
      </w:r>
      <w:r w:rsidR="001A0E52">
        <w:rPr>
          <w:rFonts w:ascii="Palatino Linotype" w:eastAsiaTheme="minorEastAsia" w:hAnsi="Palatino Linotype"/>
          <w:color w:val="000000" w:themeColor="text1"/>
          <w:sz w:val="24"/>
          <w:szCs w:val="24"/>
          <w:lang w:val="es-ES_tradnl" w:eastAsia="es-ES"/>
        </w:rPr>
        <w:t>ONCE</w:t>
      </w:r>
      <w:r w:rsidRPr="00667998">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 xml:space="preserve">DE </w:t>
      </w:r>
      <w:r w:rsidR="001A0E52">
        <w:rPr>
          <w:rFonts w:ascii="Palatino Linotype" w:eastAsiaTheme="minorEastAsia" w:hAnsi="Palatino Linotype"/>
          <w:color w:val="000000" w:themeColor="text1"/>
          <w:sz w:val="24"/>
          <w:szCs w:val="24"/>
          <w:lang w:val="es-ES_tradnl" w:eastAsia="es-ES"/>
        </w:rPr>
        <w:t>AGOST</w:t>
      </w:r>
      <w:r>
        <w:rPr>
          <w:rFonts w:ascii="Palatino Linotype" w:eastAsiaTheme="minorEastAsia" w:hAnsi="Palatino Linotype"/>
          <w:color w:val="000000" w:themeColor="text1"/>
          <w:sz w:val="24"/>
          <w:szCs w:val="24"/>
          <w:lang w:val="es-ES_tradnl" w:eastAsia="es-ES"/>
        </w:rPr>
        <w:t xml:space="preserve">O </w:t>
      </w:r>
      <w:r w:rsidRPr="00667998">
        <w:rPr>
          <w:rFonts w:ascii="Palatino Linotype" w:eastAsiaTheme="minorEastAsia" w:hAnsi="Palatino Linotype"/>
          <w:color w:val="000000" w:themeColor="text1"/>
          <w:sz w:val="24"/>
          <w:szCs w:val="24"/>
          <w:lang w:val="es-ES_tradnl" w:eastAsia="es-ES"/>
        </w:rPr>
        <w:t>DE DOS MIL VEINT</w:t>
      </w:r>
      <w:r>
        <w:rPr>
          <w:rFonts w:ascii="Palatino Linotype" w:eastAsiaTheme="minorEastAsia" w:hAnsi="Palatino Linotype"/>
          <w:color w:val="000000" w:themeColor="text1"/>
          <w:sz w:val="24"/>
          <w:szCs w:val="24"/>
          <w:lang w:val="es-ES_tradnl" w:eastAsia="es-ES"/>
        </w:rPr>
        <w:t>IUNO</w:t>
      </w:r>
      <w:r w:rsidRPr="00667998">
        <w:rPr>
          <w:rFonts w:ascii="Palatino Linotype" w:eastAsiaTheme="minorEastAsia" w:hAnsi="Palatino Linotype"/>
          <w:color w:val="000000" w:themeColor="text1"/>
          <w:sz w:val="24"/>
          <w:szCs w:val="24"/>
          <w:lang w:val="es-ES_tradnl" w:eastAsia="es-ES"/>
        </w:rPr>
        <w:t>, ANTE EL SECRETARIO TÉCNICO DEL PLENO ALEXIS TAPIA RAMÍREZ.------------------------------</w:t>
      </w:r>
      <w:r>
        <w:rPr>
          <w:rFonts w:ascii="Palatino Linotype" w:eastAsiaTheme="minorEastAsia" w:hAnsi="Palatino Linotype"/>
          <w:color w:val="000000" w:themeColor="text1"/>
          <w:sz w:val="24"/>
          <w:szCs w:val="24"/>
          <w:lang w:val="es-ES_tradnl" w:eastAsia="es-ES"/>
        </w:rPr>
        <w:t>-------------------------------</w:t>
      </w:r>
      <w:r w:rsidRPr="00667998">
        <w:rPr>
          <w:rFonts w:ascii="Palatino Linotype" w:eastAsiaTheme="minorEastAsia" w:hAnsi="Palatino Linotype"/>
          <w:color w:val="000000" w:themeColor="text1"/>
          <w:sz w:val="24"/>
          <w:szCs w:val="24"/>
          <w:lang w:val="es-ES_tradnl" w:eastAsia="es-ES"/>
        </w:rPr>
        <w:t>-------------------------------------------------------------------------------------------------------------------------------------------------------------------------------------------------------------------------------------------------------------------------------------------------------------------------------------------------------------------------------------------------------------------------------------------------------------------------------------------------------------------</w:t>
      </w:r>
      <w:r w:rsidR="00884839" w:rsidRPr="00667998">
        <w:rPr>
          <w:rFonts w:ascii="Palatino Linotype" w:eastAsiaTheme="minorEastAsia" w:hAnsi="Palatino Linotype"/>
          <w:color w:val="000000" w:themeColor="text1"/>
          <w:sz w:val="24"/>
          <w:szCs w:val="24"/>
          <w:lang w:val="es-ES_tradnl" w:eastAsia="es-ES"/>
        </w:rPr>
        <w:t>------------------------------------------------------------------------------------------------------------------------------------------------------------------------------------------------------------------------------------------------------------------------------------------------------------------------------------------------------------------------------------------------------------------------------------------------------------------------------------------------------------------------------------------------------------------------------------------------------------------------------------------------------------------------------------------------------</w:t>
      </w:r>
      <w:r w:rsidR="006F5A23">
        <w:rPr>
          <w:rFonts w:ascii="Palatino Linotype" w:eastAsiaTheme="minorEastAsia" w:hAnsi="Palatino Linotype"/>
          <w:color w:val="000000" w:themeColor="text1"/>
          <w:sz w:val="24"/>
          <w:szCs w:val="24"/>
          <w:lang w:val="es-ES_tradnl" w:eastAsia="es-ES"/>
        </w:rPr>
        <w:t>------------------------------------------</w:t>
      </w:r>
      <w:r w:rsidR="00884839" w:rsidRPr="00667998">
        <w:rPr>
          <w:rFonts w:ascii="Palatino Linotype" w:eastAsiaTheme="minorEastAsia" w:hAnsi="Palatino Linotype"/>
          <w:color w:val="000000" w:themeColor="text1"/>
          <w:sz w:val="24"/>
          <w:szCs w:val="24"/>
          <w:lang w:val="es-ES_tradnl" w:eastAsia="es-ES"/>
        </w:rPr>
        <w:t>------------</w:t>
      </w:r>
    </w:p>
    <w:p w14:paraId="426CC677" w14:textId="77777777" w:rsidR="0077281B" w:rsidRPr="00667998" w:rsidRDefault="0077281B" w:rsidP="0077281B">
      <w:pPr>
        <w:pStyle w:val="Textoindependiente"/>
        <w:spacing w:after="0" w:line="360" w:lineRule="auto"/>
        <w:jc w:val="both"/>
        <w:rPr>
          <w:rFonts w:ascii="Palatino Linotype" w:hAnsi="Palatino Linotype" w:cs="Arial"/>
          <w:szCs w:val="20"/>
        </w:rPr>
      </w:pPr>
    </w:p>
    <w:p w14:paraId="62069294" w14:textId="77777777" w:rsidR="0077281B" w:rsidRPr="00AC4660" w:rsidRDefault="0077281B" w:rsidP="0077281B">
      <w:pPr>
        <w:spacing w:after="0" w:line="240" w:lineRule="auto"/>
        <w:rPr>
          <w:rFonts w:ascii="Palatino Linotype" w:hAnsi="Palatino Linotype"/>
          <w:sz w:val="8"/>
          <w:szCs w:val="18"/>
        </w:rPr>
      </w:pPr>
    </w:p>
    <w:p w14:paraId="31321F51" w14:textId="77777777" w:rsidR="0077281B" w:rsidRPr="00EB66ED" w:rsidRDefault="0077281B" w:rsidP="0077281B">
      <w:pPr>
        <w:spacing w:after="0" w:line="240" w:lineRule="auto"/>
        <w:rPr>
          <w:rFonts w:ascii="Palatino Linotype" w:hAnsi="Palatino Linotype"/>
          <w:sz w:val="16"/>
          <w:szCs w:val="18"/>
        </w:rPr>
      </w:pPr>
      <w:r w:rsidRPr="00667998">
        <w:rPr>
          <w:rFonts w:ascii="Palatino Linotype" w:hAnsi="Palatino Linotype"/>
          <w:sz w:val="16"/>
          <w:szCs w:val="18"/>
        </w:rPr>
        <w:t>ZMS/OSAM/</w:t>
      </w:r>
      <w:r>
        <w:rPr>
          <w:rFonts w:ascii="Palatino Linotype" w:hAnsi="Palatino Linotype"/>
          <w:sz w:val="16"/>
          <w:szCs w:val="18"/>
        </w:rPr>
        <w:t>bpac</w:t>
      </w:r>
    </w:p>
    <w:p w14:paraId="6AE84150" w14:textId="77777777" w:rsidR="0077281B" w:rsidRDefault="0077281B" w:rsidP="0077281B"/>
    <w:p w14:paraId="6B1E8090" w14:textId="77777777" w:rsidR="0077281B" w:rsidRDefault="0077281B" w:rsidP="0077281B"/>
    <w:p w14:paraId="5456B2DA" w14:textId="77777777" w:rsidR="000325AE" w:rsidRDefault="000325AE"/>
    <w:sectPr w:rsidR="000325AE" w:rsidSect="0003121D">
      <w:headerReference w:type="even" r:id="rId20"/>
      <w:headerReference w:type="default" r:id="rId21"/>
      <w:footerReference w:type="default" r:id="rId22"/>
      <w:headerReference w:type="first" r:id="rId23"/>
      <w:footerReference w:type="first" r:id="rId24"/>
      <w:pgSz w:w="12240" w:h="15840"/>
      <w:pgMar w:top="1418" w:right="1325"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D13F20" w14:textId="77777777" w:rsidR="00635C09" w:rsidRDefault="00635C09" w:rsidP="0077281B">
      <w:pPr>
        <w:spacing w:after="0" w:line="240" w:lineRule="auto"/>
      </w:pPr>
      <w:r>
        <w:separator/>
      </w:r>
    </w:p>
  </w:endnote>
  <w:endnote w:type="continuationSeparator" w:id="0">
    <w:p w14:paraId="25313C99" w14:textId="77777777" w:rsidR="00635C09" w:rsidRDefault="00635C09" w:rsidP="007728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C6EE76" w14:textId="77777777" w:rsidR="00732E0E" w:rsidRPr="000B69FA" w:rsidRDefault="00546286" w:rsidP="00732E0E">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85782">
      <w:rPr>
        <w:rFonts w:ascii="Palatino Linotype" w:hAnsi="Palatino Linotype"/>
        <w:bCs/>
        <w:noProof/>
        <w:sz w:val="20"/>
      </w:rPr>
      <w:t>24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85782">
      <w:rPr>
        <w:rFonts w:ascii="Palatino Linotype" w:hAnsi="Palatino Linotype"/>
        <w:bCs/>
        <w:noProof/>
        <w:sz w:val="20"/>
      </w:rPr>
      <w:t>26</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0E15CC" w14:textId="77777777" w:rsidR="00732E0E" w:rsidRPr="000B69FA" w:rsidRDefault="00546286" w:rsidP="00732E0E">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85782">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85782">
      <w:rPr>
        <w:rFonts w:ascii="Palatino Linotype" w:hAnsi="Palatino Linotype"/>
        <w:bCs/>
        <w:noProof/>
        <w:sz w:val="20"/>
      </w:rPr>
      <w:t>26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3C48F3" w14:textId="77777777" w:rsidR="00635C09" w:rsidRDefault="00635C09" w:rsidP="0077281B">
      <w:pPr>
        <w:spacing w:after="0" w:line="240" w:lineRule="auto"/>
      </w:pPr>
      <w:r>
        <w:separator/>
      </w:r>
    </w:p>
  </w:footnote>
  <w:footnote w:type="continuationSeparator" w:id="0">
    <w:p w14:paraId="14CFDB81" w14:textId="77777777" w:rsidR="00635C09" w:rsidRDefault="00635C09" w:rsidP="0077281B">
      <w:pPr>
        <w:spacing w:after="0" w:line="240" w:lineRule="auto"/>
      </w:pPr>
      <w:r>
        <w:continuationSeparator/>
      </w:r>
    </w:p>
  </w:footnote>
  <w:footnote w:id="1">
    <w:p w14:paraId="7B4274FF" w14:textId="77777777" w:rsidR="00EE447F" w:rsidRPr="00481AAF" w:rsidRDefault="00EE447F" w:rsidP="00EE447F">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14:paraId="3F8F5991" w14:textId="77777777" w:rsidR="00EE447F" w:rsidRPr="00946E1F" w:rsidRDefault="00EE447F" w:rsidP="00EE447F">
      <w:pPr>
        <w:spacing w:after="0" w:line="240" w:lineRule="auto"/>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D6D6FD" w14:textId="5FC0F8C8" w:rsidR="00F10E44" w:rsidRDefault="00635C09">
    <w:pPr>
      <w:pStyle w:val="Encabezado"/>
    </w:pPr>
    <w:r>
      <w:rPr>
        <w:noProof/>
        <w:lang w:val="es-MX" w:eastAsia="es-MX"/>
      </w:rPr>
      <w:pict w14:anchorId="091502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706922"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94A43C" w14:textId="061831E9" w:rsidR="00732E0E" w:rsidRDefault="00635C09">
    <w:pPr>
      <w:pStyle w:val="Encabezado"/>
    </w:pPr>
    <w:r>
      <w:rPr>
        <w:noProof/>
        <w:lang w:val="es-MX" w:eastAsia="es-MX"/>
      </w:rPr>
      <w:pict w14:anchorId="693F72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706923" o:spid="_x0000_s2051" type="#_x0000_t75" style="position:absolute;margin-left:0;margin-top:0;width:609.4pt;height:793.75pt;z-index:-251656192;mso-position-horizontal:center;mso-position-horizontal-relative:margin;mso-position-vertical:center;mso-position-vertical-relative:margin" o:allowincell="f">
          <v:imagedata r:id="rId1" o:title="logo infoem (1)"/>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732E0E" w14:paraId="3973057D" w14:textId="77777777" w:rsidTr="00732E0E">
      <w:trPr>
        <w:trHeight w:val="227"/>
      </w:trPr>
      <w:tc>
        <w:tcPr>
          <w:tcW w:w="5529" w:type="dxa"/>
          <w:hideMark/>
        </w:tcPr>
        <w:p w14:paraId="346D826A" w14:textId="77777777" w:rsidR="00732E0E" w:rsidRDefault="00546286"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6830F6A5" w14:textId="52931461" w:rsidR="00732E0E" w:rsidRPr="00B4142F" w:rsidRDefault="00546286" w:rsidP="005171EC">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01</w:t>
          </w:r>
          <w:r w:rsidR="0077281B">
            <w:rPr>
              <w:rFonts w:ascii="Palatino Linotype" w:hAnsi="Palatino Linotype" w:cs="Arial"/>
              <w:bCs/>
              <w:sz w:val="24"/>
              <w:lang w:eastAsia="es-MX"/>
            </w:rPr>
            <w:t>985</w:t>
          </w:r>
          <w:r>
            <w:rPr>
              <w:rFonts w:ascii="Palatino Linotype" w:hAnsi="Palatino Linotype" w:cs="Arial"/>
              <w:bCs/>
              <w:sz w:val="24"/>
              <w:lang w:eastAsia="es-MX"/>
            </w:rPr>
            <w:t>/INFOEM/IP/RR/2021</w:t>
          </w:r>
        </w:p>
      </w:tc>
    </w:tr>
    <w:tr w:rsidR="00732E0E" w14:paraId="4D8E99D5" w14:textId="77777777" w:rsidTr="00732E0E">
      <w:trPr>
        <w:trHeight w:val="242"/>
      </w:trPr>
      <w:tc>
        <w:tcPr>
          <w:tcW w:w="5529" w:type="dxa"/>
          <w:hideMark/>
        </w:tcPr>
        <w:p w14:paraId="0CA65552" w14:textId="77777777" w:rsidR="00732E0E" w:rsidRDefault="00546286"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6423D426" w14:textId="6C197CF5" w:rsidR="00732E0E" w:rsidRPr="00F06FED" w:rsidRDefault="0077281B" w:rsidP="00E00CAD">
          <w:pPr>
            <w:spacing w:after="120" w:line="256" w:lineRule="auto"/>
            <w:ind w:left="639" w:right="214"/>
            <w:jc w:val="right"/>
            <w:rPr>
              <w:rFonts w:ascii="Palatino Linotype" w:hAnsi="Palatino Linotype" w:cs="Arial"/>
            </w:rPr>
          </w:pPr>
          <w:r>
            <w:rPr>
              <w:rFonts w:ascii="Palatino Linotype" w:hAnsi="Palatino Linotype" w:cs="Arial"/>
              <w:szCs w:val="20"/>
            </w:rPr>
            <w:t>Ayuntamiento de Amanalco</w:t>
          </w:r>
        </w:p>
      </w:tc>
    </w:tr>
    <w:tr w:rsidR="00732E0E" w14:paraId="1BB88D7A" w14:textId="77777777" w:rsidTr="00732E0E">
      <w:trPr>
        <w:trHeight w:val="342"/>
      </w:trPr>
      <w:tc>
        <w:tcPr>
          <w:tcW w:w="5529" w:type="dxa"/>
          <w:hideMark/>
        </w:tcPr>
        <w:p w14:paraId="72B06D06" w14:textId="77777777" w:rsidR="00732E0E" w:rsidRDefault="00546286"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7553678D" w14:textId="77777777" w:rsidR="00732E0E" w:rsidRDefault="00546286" w:rsidP="00E00CAD">
          <w:pPr>
            <w:spacing w:after="120" w:line="256" w:lineRule="auto"/>
            <w:ind w:left="497" w:right="214" w:firstLine="142"/>
            <w:jc w:val="right"/>
            <w:rPr>
              <w:rFonts w:ascii="Palatino Linotype" w:hAnsi="Palatino Linotype" w:cs="Arial"/>
              <w:szCs w:val="20"/>
            </w:rPr>
          </w:pPr>
          <w:r>
            <w:rPr>
              <w:rFonts w:ascii="Palatino Linotype" w:hAnsi="Palatino Linotype" w:cs="Arial"/>
              <w:szCs w:val="20"/>
            </w:rPr>
            <w:t>Zulema Martínez Sánchez</w:t>
          </w:r>
        </w:p>
      </w:tc>
    </w:tr>
  </w:tbl>
  <w:p w14:paraId="12184189" w14:textId="77777777" w:rsidR="00732E0E" w:rsidRDefault="00635C09">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732E0E" w14:paraId="54D98A6D" w14:textId="77777777" w:rsidTr="00732E0E">
      <w:trPr>
        <w:trHeight w:val="227"/>
      </w:trPr>
      <w:tc>
        <w:tcPr>
          <w:tcW w:w="5529" w:type="dxa"/>
          <w:hideMark/>
        </w:tcPr>
        <w:p w14:paraId="29A481FA" w14:textId="77777777" w:rsidR="00732E0E" w:rsidRDefault="00546286" w:rsidP="00732E0E">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71B13F6" w14:textId="7F1FC148" w:rsidR="00732E0E" w:rsidRPr="00B4142F" w:rsidRDefault="00546286" w:rsidP="005171EC">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01</w:t>
          </w:r>
          <w:r w:rsidR="0077281B">
            <w:rPr>
              <w:rFonts w:ascii="Palatino Linotype" w:hAnsi="Palatino Linotype" w:cs="Arial"/>
              <w:bCs/>
              <w:sz w:val="24"/>
              <w:lang w:eastAsia="es-MX"/>
            </w:rPr>
            <w:t>985</w:t>
          </w:r>
          <w:r>
            <w:rPr>
              <w:rFonts w:ascii="Palatino Linotype" w:hAnsi="Palatino Linotype" w:cs="Arial"/>
              <w:bCs/>
              <w:sz w:val="24"/>
              <w:lang w:eastAsia="es-MX"/>
            </w:rPr>
            <w:t>/INFOEM/IP/RR/2021</w:t>
          </w:r>
        </w:p>
      </w:tc>
    </w:tr>
    <w:tr w:rsidR="00732E0E" w14:paraId="7D03051A" w14:textId="77777777" w:rsidTr="00732E0E">
      <w:trPr>
        <w:trHeight w:val="196"/>
      </w:trPr>
      <w:tc>
        <w:tcPr>
          <w:tcW w:w="5529" w:type="dxa"/>
          <w:hideMark/>
        </w:tcPr>
        <w:p w14:paraId="38A04B12" w14:textId="77777777" w:rsidR="00732E0E" w:rsidRDefault="00546286" w:rsidP="00732E0E">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786CB259" w14:textId="1186E447" w:rsidR="00732E0E" w:rsidRPr="00F06FED" w:rsidRDefault="00F85782" w:rsidP="00E00CAD">
          <w:pPr>
            <w:spacing w:after="120" w:line="256" w:lineRule="auto"/>
            <w:ind w:left="639" w:right="214"/>
            <w:jc w:val="right"/>
            <w:rPr>
              <w:rFonts w:ascii="Palatino Linotype" w:hAnsi="Palatino Linotype" w:cs="Arial"/>
            </w:rPr>
          </w:pPr>
          <w:r>
            <w:rPr>
              <w:rFonts w:ascii="Palatino Linotype" w:hAnsi="Palatino Linotype" w:cs="Arial"/>
            </w:rPr>
            <w:t>xxxxxxxxxxxxxxxx</w:t>
          </w:r>
        </w:p>
      </w:tc>
    </w:tr>
    <w:tr w:rsidR="00732E0E" w14:paraId="45C44297" w14:textId="77777777" w:rsidTr="00732E0E">
      <w:trPr>
        <w:trHeight w:val="242"/>
      </w:trPr>
      <w:tc>
        <w:tcPr>
          <w:tcW w:w="5529" w:type="dxa"/>
          <w:hideMark/>
        </w:tcPr>
        <w:p w14:paraId="77E7B18D" w14:textId="77777777" w:rsidR="00732E0E" w:rsidRDefault="00546286" w:rsidP="00732E0E">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0E9358D9" w14:textId="3133A966" w:rsidR="00732E0E" w:rsidRDefault="0077281B" w:rsidP="00E00CAD">
          <w:pPr>
            <w:spacing w:after="120" w:line="256" w:lineRule="auto"/>
            <w:ind w:left="639" w:right="214"/>
            <w:jc w:val="right"/>
            <w:rPr>
              <w:rFonts w:ascii="Palatino Linotype" w:hAnsi="Palatino Linotype" w:cs="Arial"/>
              <w:szCs w:val="20"/>
            </w:rPr>
          </w:pPr>
          <w:r>
            <w:rPr>
              <w:rFonts w:ascii="Palatino Linotype" w:hAnsi="Palatino Linotype" w:cs="Arial"/>
              <w:szCs w:val="20"/>
            </w:rPr>
            <w:t>Ayuntamiento de Amanalco</w:t>
          </w:r>
        </w:p>
      </w:tc>
    </w:tr>
    <w:tr w:rsidR="00732E0E" w14:paraId="2299569F" w14:textId="77777777" w:rsidTr="00732E0E">
      <w:trPr>
        <w:trHeight w:val="342"/>
      </w:trPr>
      <w:tc>
        <w:tcPr>
          <w:tcW w:w="5529" w:type="dxa"/>
          <w:hideMark/>
        </w:tcPr>
        <w:p w14:paraId="153B78D2" w14:textId="77777777" w:rsidR="00732E0E" w:rsidRDefault="00546286" w:rsidP="00732E0E">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2596BB3A" w14:textId="77777777" w:rsidR="00732E0E" w:rsidRDefault="00546286" w:rsidP="00E00CAD">
          <w:pPr>
            <w:spacing w:after="120" w:line="256" w:lineRule="auto"/>
            <w:ind w:left="639" w:right="214"/>
            <w:jc w:val="right"/>
            <w:rPr>
              <w:rFonts w:ascii="Palatino Linotype" w:hAnsi="Palatino Linotype" w:cs="Arial"/>
              <w:szCs w:val="20"/>
            </w:rPr>
          </w:pPr>
          <w:r>
            <w:rPr>
              <w:rFonts w:ascii="Palatino Linotype" w:hAnsi="Palatino Linotype" w:cs="Arial"/>
              <w:szCs w:val="20"/>
            </w:rPr>
            <w:t>Zulema Martínez Sánchez</w:t>
          </w:r>
        </w:p>
      </w:tc>
    </w:tr>
  </w:tbl>
  <w:p w14:paraId="6F9CCE3A" w14:textId="140E90E4" w:rsidR="00732E0E" w:rsidRDefault="00635C09">
    <w:pPr>
      <w:pStyle w:val="Encabezado"/>
    </w:pPr>
    <w:r>
      <w:rPr>
        <w:noProof/>
        <w:lang w:val="es-MX" w:eastAsia="es-MX"/>
      </w:rPr>
      <w:pict w14:anchorId="0DD92D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706921" o:spid="_x0000_s2049" type="#_x0000_t75" style="position:absolute;margin-left:0;margin-top:0;width:609.4pt;height:793.75pt;z-index:-251658240;mso-position-horizontal:center;mso-position-horizontal-relative:margin;mso-position-vertical:center;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57606C"/>
    <w:multiLevelType w:val="hybridMultilevel"/>
    <w:tmpl w:val="362A77FA"/>
    <w:lvl w:ilvl="0" w:tplc="DA2C7BE4">
      <w:numFmt w:val="bullet"/>
      <w:lvlText w:val="-"/>
      <w:lvlJc w:val="left"/>
      <w:pPr>
        <w:ind w:left="720" w:hanging="360"/>
      </w:pPr>
      <w:rPr>
        <w:rFonts w:ascii="Palatino Linotype" w:eastAsiaTheme="minorHAns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8A57427"/>
    <w:multiLevelType w:val="hybridMultilevel"/>
    <w:tmpl w:val="D41E2D2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4DF167DA"/>
    <w:multiLevelType w:val="hybridMultilevel"/>
    <w:tmpl w:val="6D9C5F28"/>
    <w:lvl w:ilvl="0" w:tplc="9DFA01CC">
      <w:start w:val="1"/>
      <w:numFmt w:val="lowerLetter"/>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4">
    <w:nsid w:val="715A5FB6"/>
    <w:multiLevelType w:val="hybridMultilevel"/>
    <w:tmpl w:val="E26AA124"/>
    <w:lvl w:ilvl="0" w:tplc="AD841054">
      <w:start w:val="1"/>
      <w:numFmt w:val="decimal"/>
      <w:lvlText w:val="%1."/>
      <w:lvlJc w:val="left"/>
      <w:pPr>
        <w:ind w:left="720" w:hanging="360"/>
      </w:pPr>
      <w:rPr>
        <w:rFonts w:cstheme="minorBidi"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7C8A1A72"/>
    <w:multiLevelType w:val="hybridMultilevel"/>
    <w:tmpl w:val="9DDA23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7F8A34D1"/>
    <w:multiLevelType w:val="hybridMultilevel"/>
    <w:tmpl w:val="52CE057C"/>
    <w:lvl w:ilvl="0" w:tplc="96606B0E">
      <w:start w:val="5"/>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0"/>
  </w:num>
  <w:num w:numId="4">
    <w:abstractNumId w:val="6"/>
  </w:num>
  <w:num w:numId="5">
    <w:abstractNumId w:val="1"/>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81B"/>
    <w:rsid w:val="000325AE"/>
    <w:rsid w:val="000F5F00"/>
    <w:rsid w:val="001A0E52"/>
    <w:rsid w:val="0020223B"/>
    <w:rsid w:val="00207661"/>
    <w:rsid w:val="003C1310"/>
    <w:rsid w:val="00510265"/>
    <w:rsid w:val="00546286"/>
    <w:rsid w:val="005B06C7"/>
    <w:rsid w:val="005F46E2"/>
    <w:rsid w:val="00635C09"/>
    <w:rsid w:val="006F5A23"/>
    <w:rsid w:val="00703BFA"/>
    <w:rsid w:val="007607D5"/>
    <w:rsid w:val="0077281B"/>
    <w:rsid w:val="00884839"/>
    <w:rsid w:val="00A04F2C"/>
    <w:rsid w:val="00A72AAD"/>
    <w:rsid w:val="00AF68D9"/>
    <w:rsid w:val="00B72502"/>
    <w:rsid w:val="00BA286C"/>
    <w:rsid w:val="00EA00FF"/>
    <w:rsid w:val="00EC143C"/>
    <w:rsid w:val="00EC4CF7"/>
    <w:rsid w:val="00EE447F"/>
    <w:rsid w:val="00F10E44"/>
    <w:rsid w:val="00F8578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4BFD335"/>
  <w15:chartTrackingRefBased/>
  <w15:docId w15:val="{1246E580-93EE-44BA-8F0D-9D5157A66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281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7281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7281B"/>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7281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7281B"/>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7281B"/>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7281B"/>
    <w:rPr>
      <w:rFonts w:ascii="Times New Roman" w:eastAsia="Times New Roman" w:hAnsi="Times New Roman" w:cs="Times New Roman"/>
      <w:sz w:val="24"/>
      <w:szCs w:val="24"/>
      <w:lang w:val="es-ES" w:eastAsia="es-ES"/>
    </w:rPr>
  </w:style>
  <w:style w:type="paragraph" w:styleId="Sinespaciado">
    <w:name w:val="No Spacing"/>
    <w:aliases w:val="Francesa,INAI"/>
    <w:link w:val="SinespaciadoCar"/>
    <w:uiPriority w:val="1"/>
    <w:qFormat/>
    <w:rsid w:val="0077281B"/>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77281B"/>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77281B"/>
    <w:pPr>
      <w:spacing w:after="120"/>
    </w:pPr>
  </w:style>
  <w:style w:type="character" w:customStyle="1" w:styleId="TextoindependienteCar">
    <w:name w:val="Texto independiente Car"/>
    <w:basedOn w:val="Fuentedeprrafopredeter"/>
    <w:link w:val="Textoindependiente"/>
    <w:uiPriority w:val="99"/>
    <w:rsid w:val="0077281B"/>
  </w:style>
  <w:style w:type="character" w:styleId="Hipervnculo">
    <w:name w:val="Hyperlink"/>
    <w:aliases w:val="Hipervínculo1,Hipervínculo11,Hipervínculo12,Hipervínculo13,Hipervínculo14,Hipervínculo15"/>
    <w:basedOn w:val="Fuentedeprrafopredeter"/>
    <w:uiPriority w:val="99"/>
    <w:unhideWhenUsed/>
    <w:rsid w:val="000F5F00"/>
    <w:rPr>
      <w:color w:val="0563C1" w:themeColor="hyperlink"/>
      <w:u w:val="single"/>
    </w:rPr>
  </w:style>
  <w:style w:type="character" w:customStyle="1" w:styleId="UnresolvedMention">
    <w:name w:val="Unresolved Mention"/>
    <w:basedOn w:val="Fuentedeprrafopredeter"/>
    <w:uiPriority w:val="99"/>
    <w:semiHidden/>
    <w:unhideWhenUsed/>
    <w:rsid w:val="000F5F00"/>
    <w:rPr>
      <w:color w:val="605E5C"/>
      <w:shd w:val="clear" w:color="auto" w:fill="E1DFDD"/>
    </w:rPr>
  </w:style>
  <w:style w:type="character" w:customStyle="1" w:styleId="apple-converted-space">
    <w:name w:val="apple-converted-space"/>
    <w:basedOn w:val="Fuentedeprrafopredeter"/>
    <w:rsid w:val="00EE447F"/>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E447F"/>
    <w:rPr>
      <w:vertAlign w:val="superscript"/>
    </w:rPr>
  </w:style>
  <w:style w:type="table" w:styleId="Tablaconcuadrcula">
    <w:name w:val="Table Grid"/>
    <w:basedOn w:val="Tablanormal"/>
    <w:uiPriority w:val="39"/>
    <w:rsid w:val="00A04F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2594694">
      <w:bodyDiv w:val="1"/>
      <w:marLeft w:val="0"/>
      <w:marRight w:val="0"/>
      <w:marTop w:val="0"/>
      <w:marBottom w:val="0"/>
      <w:divBdr>
        <w:top w:val="none" w:sz="0" w:space="0" w:color="auto"/>
        <w:left w:val="none" w:sz="0" w:space="0" w:color="auto"/>
        <w:bottom w:val="none" w:sz="0" w:space="0" w:color="auto"/>
        <w:right w:val="none" w:sz="0" w:space="0" w:color="auto"/>
      </w:divBdr>
    </w:div>
    <w:div w:id="1395352120">
      <w:bodyDiv w:val="1"/>
      <w:marLeft w:val="0"/>
      <w:marRight w:val="0"/>
      <w:marTop w:val="0"/>
      <w:marBottom w:val="0"/>
      <w:divBdr>
        <w:top w:val="none" w:sz="0" w:space="0" w:color="auto"/>
        <w:left w:val="none" w:sz="0" w:space="0" w:color="auto"/>
        <w:bottom w:val="none" w:sz="0" w:space="0" w:color="auto"/>
        <w:right w:val="none" w:sz="0" w:space="0" w:color="auto"/>
      </w:divBdr>
    </w:div>
    <w:div w:id="1510488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manalco.gob.mx/amanalco/documentos/tesoreria/01_conac_cuarto_trimestre/B.1.2%20Ana%20eje%25por%20Ob%20del%20Gast.pdf"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s://www.amanalco.gob.mx"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124</TotalTime>
  <Pages>26</Pages>
  <Words>4143</Words>
  <Characters>22788</Characters>
  <Application>Microsoft Office Word</Application>
  <DocSecurity>0</DocSecurity>
  <Lines>189</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527227687510</dc:creator>
  <cp:keywords/>
  <dc:description/>
  <cp:lastModifiedBy>USUARIO</cp:lastModifiedBy>
  <cp:revision>17</cp:revision>
  <dcterms:created xsi:type="dcterms:W3CDTF">2021-07-16T08:11:00Z</dcterms:created>
  <dcterms:modified xsi:type="dcterms:W3CDTF">2021-08-20T04:07:00Z</dcterms:modified>
</cp:coreProperties>
</file>