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44E27EF"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 xml:space="preserve">a </w:t>
      </w:r>
      <w:r w:rsidR="00BE2529">
        <w:rPr>
          <w:rFonts w:ascii="Palatino Linotype" w:eastAsia="Times New Roman" w:hAnsi="Palatino Linotype" w:cs="Arial"/>
          <w:color w:val="000000"/>
          <w:sz w:val="24"/>
          <w:szCs w:val="24"/>
          <w:lang w:eastAsia="es-MX"/>
        </w:rPr>
        <w:t>siete de julio</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2404B410" w:rsidR="00BF3214" w:rsidRPr="00070E8F" w:rsidRDefault="00BF3214" w:rsidP="00AD2A55">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575757">
        <w:rPr>
          <w:rFonts w:ascii="Palatino Linotype" w:hAnsi="Palatino Linotype"/>
          <w:b/>
          <w:sz w:val="24"/>
          <w:szCs w:val="24"/>
        </w:rPr>
        <w:t>2</w:t>
      </w:r>
      <w:r w:rsidR="00B70FDD">
        <w:rPr>
          <w:rFonts w:ascii="Palatino Linotype" w:hAnsi="Palatino Linotype"/>
          <w:b/>
          <w:sz w:val="24"/>
          <w:szCs w:val="24"/>
        </w:rPr>
        <w:t>58</w:t>
      </w:r>
      <w:r w:rsidR="00575757">
        <w:rPr>
          <w:rFonts w:ascii="Palatino Linotype" w:hAnsi="Palatino Linotype"/>
          <w:b/>
          <w:sz w:val="24"/>
          <w:szCs w:val="24"/>
        </w:rPr>
        <w:t>0/</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B70FDD">
        <w:rPr>
          <w:rFonts w:ascii="Palatino Linotype" w:hAnsi="Palatino Linotype" w:cs="Arial"/>
          <w:sz w:val="24"/>
          <w:szCs w:val="24"/>
        </w:rPr>
        <w:t xml:space="preserve">la C. </w:t>
      </w:r>
      <w:proofErr w:type="spellStart"/>
      <w:r w:rsidR="008027C0">
        <w:rPr>
          <w:rFonts w:ascii="Palatino Linotype" w:hAnsi="Palatino Linotype" w:cs="Arial"/>
          <w:b/>
          <w:sz w:val="24"/>
          <w:szCs w:val="24"/>
        </w:rPr>
        <w:t>xxxxxxxxxxxxxxxxxxxxxxxxxxxxx</w:t>
      </w:r>
      <w:proofErr w:type="spellEnd"/>
      <w:r w:rsidR="00B70FDD">
        <w:rPr>
          <w:rFonts w:ascii="Palatino Linotype" w:hAnsi="Palatino Linotype" w:cs="Arial"/>
          <w:sz w:val="24"/>
          <w:szCs w:val="24"/>
        </w:rPr>
        <w:t>, que</w:t>
      </w:r>
      <w:r w:rsidR="00070E8F">
        <w:rPr>
          <w:rFonts w:ascii="Palatino Linotype" w:hAnsi="Palatino Linotype" w:cs="Arial"/>
          <w:sz w:val="24"/>
          <w:szCs w:val="24"/>
        </w:rPr>
        <w:t xml:space="preserve"> en l</w:t>
      </w:r>
      <w:r w:rsidRPr="004E0CB8">
        <w:rPr>
          <w:rFonts w:ascii="Palatino Linotype" w:hAnsi="Palatino Linotype" w:cs="Arial"/>
          <w:sz w:val="24"/>
          <w:szCs w:val="24"/>
        </w:rPr>
        <w:t xml:space="preserve">o </w:t>
      </w:r>
      <w:r w:rsidR="00AF71FB" w:rsidRPr="004E0CB8">
        <w:rPr>
          <w:rFonts w:ascii="Palatino Linotype" w:hAnsi="Palatino Linotype" w:cs="Arial"/>
          <w:sz w:val="24"/>
          <w:szCs w:val="24"/>
        </w:rPr>
        <w:t>s</w:t>
      </w:r>
      <w:r w:rsidR="00F60B1C" w:rsidRPr="004E0CB8">
        <w:rPr>
          <w:rFonts w:ascii="Palatino Linotype" w:hAnsi="Palatino Linotype" w:cs="Arial"/>
          <w:sz w:val="24"/>
          <w:szCs w:val="24"/>
        </w:rPr>
        <w:t>ucesivo</w:t>
      </w:r>
      <w:r w:rsidR="00035DB8" w:rsidRPr="004E0CB8">
        <w:rPr>
          <w:rFonts w:ascii="Palatino Linotype" w:hAnsi="Palatino Linotype" w:cs="Arial"/>
          <w:sz w:val="24"/>
          <w:szCs w:val="24"/>
        </w:rPr>
        <w:t xml:space="preserve"> se le denominara</w:t>
      </w:r>
      <w:r w:rsidR="00F60B1C" w:rsidRPr="004E0CB8">
        <w:rPr>
          <w:rFonts w:ascii="Palatino Linotype" w:hAnsi="Palatino Linotype" w:cs="Arial"/>
          <w:sz w:val="24"/>
          <w:szCs w:val="24"/>
        </w:rPr>
        <w:t xml:space="preserve"> </w:t>
      </w:r>
      <w:r w:rsidR="00097126" w:rsidRPr="004E0CB8">
        <w:rPr>
          <w:rFonts w:ascii="Palatino Linotype" w:hAnsi="Palatino Linotype" w:cs="Arial"/>
          <w:b/>
          <w:sz w:val="24"/>
          <w:szCs w:val="24"/>
        </w:rPr>
        <w:t>l</w:t>
      </w:r>
      <w:r w:rsidR="00B70FDD">
        <w:rPr>
          <w:rFonts w:ascii="Palatino Linotype" w:hAnsi="Palatino Linotype" w:cs="Arial"/>
          <w:b/>
          <w:sz w:val="24"/>
          <w:szCs w:val="24"/>
        </w:rPr>
        <w:t>a</w:t>
      </w:r>
      <w:r w:rsidR="00440B5C" w:rsidRPr="004E0CB8">
        <w:rPr>
          <w:rFonts w:ascii="Palatino Linotype" w:hAnsi="Palatino Linotype" w:cs="Arial"/>
          <w:b/>
          <w:sz w:val="24"/>
          <w:szCs w:val="24"/>
        </w:rPr>
        <w:t xml:space="preserve"> Recurrente</w:t>
      </w:r>
      <w:r w:rsidRPr="00C05502">
        <w:rPr>
          <w:rFonts w:ascii="Palatino Linotype" w:hAnsi="Palatino Linotype" w:cs="Arial"/>
          <w:sz w:val="24"/>
          <w:szCs w:val="24"/>
        </w:rPr>
        <w:t>,</w:t>
      </w:r>
      <w:r w:rsidR="00163D26" w:rsidRPr="00C05502">
        <w:rPr>
          <w:rFonts w:ascii="Palatino Linotype" w:hAnsi="Palatino Linotype" w:cs="Arial"/>
          <w:sz w:val="24"/>
          <w:szCs w:val="24"/>
        </w:rPr>
        <w:t xml:space="preserve"> en contra de</w:t>
      </w:r>
      <w:r w:rsidR="00A848D3" w:rsidRPr="00C05502">
        <w:rPr>
          <w:rFonts w:ascii="Palatino Linotype" w:hAnsi="Palatino Linotype" w:cs="Arial"/>
          <w:sz w:val="24"/>
          <w:szCs w:val="24"/>
        </w:rPr>
        <w:t xml:space="preserve"> </w:t>
      </w:r>
      <w:r w:rsidR="00163D26" w:rsidRPr="00C05502">
        <w:rPr>
          <w:rFonts w:ascii="Palatino Linotype" w:hAnsi="Palatino Linotype" w:cs="Arial"/>
          <w:sz w:val="24"/>
          <w:szCs w:val="24"/>
        </w:rPr>
        <w:t>la</w:t>
      </w:r>
      <w:r w:rsidR="00E9307F" w:rsidRPr="00C05502">
        <w:rPr>
          <w:rFonts w:ascii="Palatino Linotype" w:hAnsi="Palatino Linotype" w:cs="Arial"/>
          <w:sz w:val="24"/>
          <w:szCs w:val="24"/>
        </w:rPr>
        <w:t xml:space="preserve"> </w:t>
      </w:r>
      <w:r w:rsidR="0000477D" w:rsidRPr="00C05502">
        <w:rPr>
          <w:rFonts w:ascii="Palatino Linotype" w:hAnsi="Palatino Linotype" w:cs="Arial"/>
          <w:sz w:val="24"/>
          <w:szCs w:val="24"/>
        </w:rPr>
        <w:t>r</w:t>
      </w:r>
      <w:r w:rsidR="0059317F" w:rsidRPr="00C05502">
        <w:rPr>
          <w:rFonts w:ascii="Palatino Linotype" w:hAnsi="Palatino Linotype" w:cs="Arial"/>
          <w:sz w:val="24"/>
          <w:szCs w:val="24"/>
        </w:rPr>
        <w:t>espuesta</w:t>
      </w:r>
      <w:r w:rsidRPr="00C05502">
        <w:rPr>
          <w:rFonts w:ascii="Palatino Linotype" w:hAnsi="Palatino Linotype" w:cs="Arial"/>
          <w:sz w:val="24"/>
          <w:szCs w:val="24"/>
        </w:rPr>
        <w:t xml:space="preserve"> de</w:t>
      </w:r>
      <w:r w:rsidR="005F08CE" w:rsidRPr="00C05502">
        <w:rPr>
          <w:rFonts w:ascii="Palatino Linotype" w:hAnsi="Palatino Linotype" w:cs="Arial"/>
          <w:sz w:val="24"/>
          <w:szCs w:val="24"/>
        </w:rPr>
        <w:t xml:space="preserve">l </w:t>
      </w:r>
      <w:r w:rsidR="00B70FDD">
        <w:rPr>
          <w:rFonts w:ascii="Palatino Linotype" w:hAnsi="Palatino Linotype" w:cs="Arial"/>
          <w:b/>
          <w:sz w:val="24"/>
          <w:szCs w:val="24"/>
        </w:rPr>
        <w:t>Ayuntamiento de Zinacantepec</w:t>
      </w:r>
      <w:r w:rsidR="00E34385" w:rsidRPr="00C05502">
        <w:rPr>
          <w:rFonts w:ascii="Palatino Linotype" w:hAnsi="Palatino Linotype" w:cs="Arial"/>
          <w:b/>
          <w:sz w:val="24"/>
          <w:szCs w:val="24"/>
        </w:rPr>
        <w:t xml:space="preserve">, </w:t>
      </w:r>
      <w:r w:rsidRPr="00C05502">
        <w:rPr>
          <w:rFonts w:ascii="Palatino Linotype" w:hAnsi="Palatino Linotype" w:cs="Arial"/>
          <w:sz w:val="24"/>
          <w:szCs w:val="24"/>
        </w:rPr>
        <w:t>en lo subsecuente</w:t>
      </w:r>
      <w:r w:rsidR="00E468E5" w:rsidRPr="00C05502">
        <w:rPr>
          <w:rFonts w:ascii="Palatino Linotype" w:hAnsi="Palatino Linotype" w:cs="Arial"/>
          <w:b/>
          <w:sz w:val="24"/>
          <w:szCs w:val="24"/>
        </w:rPr>
        <w:t xml:space="preserve"> e</w:t>
      </w:r>
      <w:r w:rsidRPr="00C05502">
        <w:rPr>
          <w:rFonts w:ascii="Palatino Linotype" w:hAnsi="Palatino Linotype" w:cs="Arial"/>
          <w:b/>
          <w:sz w:val="24"/>
          <w:szCs w:val="24"/>
        </w:rPr>
        <w:t xml:space="preserve">l Sujeto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26E96935"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B70FDD">
        <w:rPr>
          <w:rFonts w:ascii="Palatino Linotype" w:hAnsi="Palatino Linotype" w:cs="Arial"/>
          <w:sz w:val="24"/>
          <w:szCs w:val="24"/>
        </w:rPr>
        <w:t>dieciséis de marzo</w:t>
      </w:r>
      <w:r w:rsidR="00103C7C">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B70FDD" w:rsidRPr="00B70FDD">
        <w:rPr>
          <w:rFonts w:ascii="Palatino Linotype" w:hAnsi="Palatino Linotype" w:cs="Arial"/>
          <w:b/>
          <w:sz w:val="24"/>
          <w:szCs w:val="24"/>
        </w:rPr>
        <w:t>00057/ZINACANT/IP/2021</w:t>
      </w:r>
      <w:r w:rsidR="00A3132A" w:rsidRPr="00103C7C">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6497BC96"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B70FDD" w:rsidRPr="00B70FDD">
        <w:rPr>
          <w:rFonts w:ascii="Palatino Linotype" w:hAnsi="Palatino Linotype" w:cs="Arial"/>
          <w:b/>
          <w:sz w:val="24"/>
          <w:szCs w:val="24"/>
        </w:rPr>
        <w:t>00057/ZINACANT/IP/2021</w:t>
      </w:r>
    </w:p>
    <w:p w14:paraId="309698B8" w14:textId="4B1D06FB" w:rsidR="0074157F" w:rsidRPr="002A2BFB" w:rsidRDefault="006E33CE" w:rsidP="00103C7C">
      <w:pPr>
        <w:ind w:left="851"/>
        <w:jc w:val="both"/>
        <w:rPr>
          <w:rFonts w:ascii="Palatino Linotype" w:eastAsia="Times New Roman" w:hAnsi="Palatino Linotype" w:cs="Times New Roman"/>
          <w:i/>
          <w:lang w:eastAsia="es-MX"/>
        </w:rPr>
      </w:pPr>
      <w:r w:rsidRPr="002A2BFB">
        <w:rPr>
          <w:rFonts w:ascii="Palatino Linotype" w:hAnsi="Palatino Linotype" w:cs="Arial"/>
          <w:i/>
        </w:rPr>
        <w:t>“</w:t>
      </w:r>
      <w:r w:rsidR="00B70FDD" w:rsidRPr="002A2BFB">
        <w:rPr>
          <w:rFonts w:ascii="Palatino Linotype" w:hAnsi="Palatino Linotype"/>
          <w:i/>
          <w:color w:val="000000"/>
        </w:rPr>
        <w:t>SOLICITO ORGANIGRAMA DEL AREA DE PRESIDENCIA, CONTRALORIA, TESORERIA Y ADMINISTRACION AL ULTIMO NIVEL, SEÑALANDO EN LOS NIVELES DE DIRECTOR Y SUBDIRECTOR Y JEFES DE DEPERTAMENTO LOS NOMBRES DE LAS PERSONAS QUE OCUPAN EL CARGO</w:t>
      </w:r>
      <w:proofErr w:type="gramStart"/>
      <w:r w:rsidR="0074157F" w:rsidRPr="002A2BFB">
        <w:rPr>
          <w:rFonts w:ascii="Palatino Linotype" w:hAnsi="Palatino Linotype"/>
          <w:i/>
          <w:color w:val="000000"/>
        </w:rPr>
        <w:t>”(</w:t>
      </w:r>
      <w:proofErr w:type="gramEnd"/>
      <w:r w:rsidR="0074157F" w:rsidRPr="002A2BFB">
        <w:rPr>
          <w:rFonts w:ascii="Palatino Linotype" w:hAnsi="Palatino Linotype"/>
          <w:i/>
          <w:color w:val="000000"/>
        </w:rPr>
        <w:t>Sic).</w:t>
      </w: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7E18EBF" w14:textId="77777777" w:rsidR="004E0CB8" w:rsidRDefault="004E0CB8" w:rsidP="008E068F">
      <w:pPr>
        <w:spacing w:after="0" w:line="360" w:lineRule="auto"/>
        <w:jc w:val="both"/>
        <w:rPr>
          <w:rFonts w:ascii="Palatino Linotype" w:hAnsi="Palatino Linotype" w:cs="Arial"/>
          <w:sz w:val="24"/>
          <w:szCs w:val="24"/>
        </w:rPr>
      </w:pPr>
    </w:p>
    <w:p w14:paraId="1CDDAD89" w14:textId="11F7F4AB" w:rsidR="000A5CE5" w:rsidRDefault="000A5CE5" w:rsidP="000A5CE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6753E0">
        <w:rPr>
          <w:rFonts w:ascii="Palatino Linotype" w:hAnsi="Palatino Linotype" w:cs="Arial"/>
          <w:b/>
          <w:sz w:val="24"/>
          <w:szCs w:val="24"/>
        </w:rPr>
        <w:t xml:space="preserve">De la </w:t>
      </w:r>
      <w:r w:rsidR="002A2BFB">
        <w:rPr>
          <w:rFonts w:ascii="Palatino Linotype" w:hAnsi="Palatino Linotype" w:cs="Arial"/>
          <w:b/>
          <w:sz w:val="24"/>
          <w:szCs w:val="24"/>
        </w:rPr>
        <w:t>aclaración.</w:t>
      </w:r>
      <w:r w:rsidRPr="00AD2A55">
        <w:rPr>
          <w:rFonts w:ascii="Palatino Linotype" w:hAnsi="Palatino Linotype" w:cs="Arial"/>
          <w:b/>
          <w:sz w:val="24"/>
          <w:szCs w:val="24"/>
        </w:rPr>
        <w:t xml:space="preserve"> </w:t>
      </w:r>
    </w:p>
    <w:p w14:paraId="707207EE" w14:textId="0495680E" w:rsidR="002A2BFB" w:rsidRPr="00AD2A55" w:rsidRDefault="002A2BFB" w:rsidP="000A5CE5">
      <w:pPr>
        <w:spacing w:after="0" w:line="360" w:lineRule="auto"/>
        <w:jc w:val="both"/>
        <w:rPr>
          <w:rFonts w:ascii="Palatino Linotype" w:hAnsi="Palatino Linotype" w:cs="Arial"/>
          <w:b/>
          <w:sz w:val="24"/>
          <w:szCs w:val="24"/>
        </w:rPr>
      </w:pPr>
      <w:r>
        <w:rPr>
          <w:rFonts w:ascii="Palatino Linotype" w:hAnsi="Palatino Linotype" w:cs="Arial"/>
          <w:b/>
          <w:sz w:val="24"/>
          <w:szCs w:val="24"/>
        </w:rPr>
        <w:t>De la solicitud de aclaración:</w:t>
      </w:r>
    </w:p>
    <w:p w14:paraId="72C58340" w14:textId="227B9E7D" w:rsidR="002A2BFB" w:rsidRDefault="002A2BFB" w:rsidP="005D101F">
      <w:pPr>
        <w:spacing w:after="0" w:line="360" w:lineRule="auto"/>
        <w:jc w:val="both"/>
        <w:rPr>
          <w:rFonts w:ascii="Palatino Linotype" w:hAnsi="Palatino Linotype"/>
          <w:sz w:val="24"/>
          <w:szCs w:val="24"/>
        </w:rPr>
      </w:pPr>
      <w:r>
        <w:rPr>
          <w:rFonts w:ascii="Palatino Linotype" w:hAnsi="Palatino Linotype"/>
          <w:sz w:val="24"/>
          <w:szCs w:val="24"/>
        </w:rPr>
        <w:t>Del expediente del SAIMEX, se aprecia que en fecha veintitrés de marzo de dos mil veintiuno, el Sujeto Obligado, solicito aclaración al particular en los siguientes términos:</w:t>
      </w:r>
    </w:p>
    <w:p w14:paraId="7B7BDF5F" w14:textId="1BA9C814" w:rsidR="002A2BFB" w:rsidRDefault="002A2BFB" w:rsidP="002A2BFB">
      <w:pPr>
        <w:spacing w:after="0" w:line="240" w:lineRule="auto"/>
        <w:ind w:left="851" w:right="850"/>
        <w:jc w:val="right"/>
        <w:rPr>
          <w:rFonts w:ascii="Palatino Linotype" w:hAnsi="Palatino Linotype"/>
          <w:i/>
          <w:color w:val="000000"/>
        </w:rPr>
      </w:pPr>
      <w:r w:rsidRPr="002A2BFB">
        <w:rPr>
          <w:rFonts w:ascii="Palatino Linotype" w:hAnsi="Palatino Linotype"/>
          <w:i/>
          <w:color w:val="000000"/>
        </w:rPr>
        <w:t>Folio de la solicitud: 00057/ZINACANT/IP/2021</w:t>
      </w:r>
    </w:p>
    <w:p w14:paraId="0393B98D" w14:textId="77777777" w:rsidR="002A2BFB" w:rsidRPr="002A2BFB" w:rsidRDefault="002A2BFB" w:rsidP="002A2BFB">
      <w:pPr>
        <w:spacing w:after="0" w:line="240" w:lineRule="auto"/>
        <w:ind w:left="851" w:right="850"/>
        <w:jc w:val="both"/>
        <w:rPr>
          <w:rFonts w:ascii="Palatino Linotype" w:hAnsi="Palatino Linotype"/>
          <w:i/>
          <w:color w:val="000000"/>
        </w:rPr>
      </w:pPr>
    </w:p>
    <w:p w14:paraId="5B6D5B31" w14:textId="28474E9B" w:rsidR="002A2BFB" w:rsidRDefault="002A2BFB" w:rsidP="002A2BFB">
      <w:pPr>
        <w:spacing w:after="0" w:line="240" w:lineRule="auto"/>
        <w:ind w:left="851" w:right="850"/>
        <w:jc w:val="both"/>
        <w:rPr>
          <w:rFonts w:ascii="Palatino Linotype" w:hAnsi="Palatino Linotype"/>
          <w:i/>
          <w:color w:val="000000"/>
        </w:rPr>
      </w:pPr>
      <w:r w:rsidRPr="002A2BFB">
        <w:rPr>
          <w:rFonts w:ascii="Palatino Linotype" w:hAnsi="Palatino Linotype"/>
          <w:i/>
          <w:color w:val="000000"/>
        </w:rPr>
        <w:t xml:space="preserve">Con fundamento en el </w:t>
      </w:r>
      <w:proofErr w:type="spellStart"/>
      <w:proofErr w:type="gramStart"/>
      <w:r w:rsidRPr="002A2BFB">
        <w:rPr>
          <w:rFonts w:ascii="Palatino Linotype" w:hAnsi="Palatino Linotype"/>
          <w:i/>
          <w:color w:val="000000"/>
        </w:rPr>
        <w:t>articulo</w:t>
      </w:r>
      <w:proofErr w:type="spellEnd"/>
      <w:proofErr w:type="gramEnd"/>
      <w:r w:rsidRPr="002A2BFB">
        <w:rPr>
          <w:rFonts w:ascii="Palatino Linotype" w:hAnsi="Palatino Linotype"/>
          <w:i/>
          <w:color w:val="000000"/>
        </w:rPr>
        <w:t xml:space="preserve"> 159 de la Ley de Transparencia y Acceso a la Información Pública del Estado de México y Municipios, se le requiere para que dentro del plazo de diez días hábiles realice lo siguiente:</w:t>
      </w:r>
    </w:p>
    <w:p w14:paraId="55420F18" w14:textId="77777777" w:rsidR="002A2BFB" w:rsidRPr="002A2BFB" w:rsidRDefault="002A2BFB" w:rsidP="002A2BFB">
      <w:pPr>
        <w:spacing w:after="0" w:line="240" w:lineRule="auto"/>
        <w:ind w:left="851" w:right="850"/>
        <w:jc w:val="both"/>
        <w:rPr>
          <w:rFonts w:ascii="Palatino Linotype" w:hAnsi="Palatino Linotype"/>
          <w:i/>
          <w:color w:val="000000"/>
        </w:rPr>
      </w:pPr>
    </w:p>
    <w:p w14:paraId="529F6893" w14:textId="300940EC" w:rsidR="002A2BFB" w:rsidRPr="002A2BFB" w:rsidRDefault="002A2BFB" w:rsidP="002A2BFB">
      <w:pPr>
        <w:spacing w:after="0" w:line="240" w:lineRule="auto"/>
        <w:ind w:left="851" w:right="850"/>
        <w:jc w:val="both"/>
        <w:rPr>
          <w:rFonts w:ascii="Palatino Linotype" w:hAnsi="Palatino Linotype"/>
          <w:i/>
          <w:color w:val="000000"/>
        </w:rPr>
      </w:pPr>
      <w:r w:rsidRPr="002A2BFB">
        <w:rPr>
          <w:rFonts w:ascii="Palatino Linotype" w:hAnsi="Palatino Linotype"/>
          <w:i/>
          <w:color w:val="000000"/>
        </w:rPr>
        <w:t xml:space="preserve">Con fundamento en </w:t>
      </w:r>
      <w:proofErr w:type="spellStart"/>
      <w:proofErr w:type="gramStart"/>
      <w:r w:rsidRPr="002A2BFB">
        <w:rPr>
          <w:rFonts w:ascii="Palatino Linotype" w:hAnsi="Palatino Linotype"/>
          <w:i/>
          <w:color w:val="000000"/>
        </w:rPr>
        <w:t>articulo</w:t>
      </w:r>
      <w:proofErr w:type="spellEnd"/>
      <w:proofErr w:type="gramEnd"/>
      <w:r w:rsidRPr="002A2BFB">
        <w:rPr>
          <w:rFonts w:ascii="Palatino Linotype" w:hAnsi="Palatino Linotype"/>
          <w:i/>
          <w:color w:val="000000"/>
        </w:rPr>
        <w:t xml:space="preserve"> 159, se le solicita aclare, en términos del archivo adjunto</w:t>
      </w:r>
    </w:p>
    <w:p w14:paraId="6E0C5CF9" w14:textId="46A6A80A" w:rsidR="002A2BFB" w:rsidRDefault="002A2BFB" w:rsidP="002A2BFB">
      <w:pPr>
        <w:spacing w:after="0" w:line="240" w:lineRule="auto"/>
        <w:ind w:left="851" w:right="850"/>
        <w:jc w:val="both"/>
        <w:rPr>
          <w:rFonts w:ascii="Palatino Linotype" w:hAnsi="Palatino Linotype"/>
          <w:i/>
          <w:color w:val="000000"/>
        </w:rPr>
      </w:pPr>
      <w:r w:rsidRPr="002A2BFB">
        <w:rPr>
          <w:rFonts w:ascii="Palatino Linotype" w:hAnsi="Palatino Linotype"/>
          <w:i/>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249E063" w14:textId="77777777" w:rsidR="002A2BFB" w:rsidRPr="002A2BFB" w:rsidRDefault="002A2BFB" w:rsidP="002A2BFB">
      <w:pPr>
        <w:spacing w:after="0" w:line="240" w:lineRule="auto"/>
        <w:ind w:left="851" w:right="850"/>
        <w:jc w:val="both"/>
        <w:rPr>
          <w:rFonts w:ascii="Palatino Linotype" w:hAnsi="Palatino Linotype"/>
          <w:i/>
          <w:color w:val="000000"/>
        </w:rPr>
      </w:pPr>
    </w:p>
    <w:p w14:paraId="028958B6" w14:textId="3D1A6204" w:rsidR="002A2BFB" w:rsidRPr="002A2BFB" w:rsidRDefault="002A2BFB" w:rsidP="002A2BFB">
      <w:pPr>
        <w:spacing w:after="0" w:line="240" w:lineRule="auto"/>
        <w:ind w:left="851" w:right="850"/>
        <w:jc w:val="both"/>
        <w:rPr>
          <w:rFonts w:ascii="Palatino Linotype" w:hAnsi="Palatino Linotype"/>
          <w:i/>
          <w:color w:val="000000"/>
        </w:rPr>
      </w:pPr>
      <w:r w:rsidRPr="002A2BFB">
        <w:rPr>
          <w:rFonts w:ascii="Palatino Linotype" w:hAnsi="Palatino Linotype"/>
          <w:i/>
          <w:color w:val="000000"/>
        </w:rPr>
        <w:t>ATENTAMENTE</w:t>
      </w:r>
    </w:p>
    <w:p w14:paraId="382F0E31" w14:textId="215EAB92" w:rsidR="002A2BFB" w:rsidRPr="002A2BFB" w:rsidRDefault="002A2BFB" w:rsidP="002A2BFB">
      <w:pPr>
        <w:spacing w:after="0" w:line="240" w:lineRule="auto"/>
        <w:ind w:left="851" w:right="850"/>
        <w:jc w:val="both"/>
        <w:rPr>
          <w:rFonts w:ascii="Palatino Linotype" w:hAnsi="Palatino Linotype"/>
          <w:i/>
        </w:rPr>
      </w:pPr>
      <w:r w:rsidRPr="002A2BFB">
        <w:rPr>
          <w:rFonts w:ascii="Palatino Linotype" w:hAnsi="Palatino Linotype"/>
          <w:i/>
          <w:color w:val="000000"/>
        </w:rPr>
        <w:t>P.L.E. GABRIELA BRIZZET BELLO ESPINOSA</w:t>
      </w:r>
    </w:p>
    <w:p w14:paraId="1E4927DC" w14:textId="77777777" w:rsidR="002A2BFB" w:rsidRDefault="002A2BFB" w:rsidP="005D101F">
      <w:pPr>
        <w:spacing w:after="0" w:line="360" w:lineRule="auto"/>
        <w:jc w:val="both"/>
        <w:rPr>
          <w:rFonts w:ascii="Palatino Linotype" w:hAnsi="Palatino Linotype"/>
          <w:sz w:val="24"/>
          <w:szCs w:val="24"/>
        </w:rPr>
      </w:pPr>
    </w:p>
    <w:p w14:paraId="320B34FC" w14:textId="7D74DA6A" w:rsidR="002A2BFB" w:rsidRDefault="002A2BFB" w:rsidP="005D101F">
      <w:pPr>
        <w:spacing w:after="0" w:line="360" w:lineRule="auto"/>
        <w:jc w:val="both"/>
        <w:rPr>
          <w:rFonts w:ascii="Palatino Linotype" w:hAnsi="Palatino Linotype"/>
          <w:sz w:val="24"/>
          <w:szCs w:val="24"/>
        </w:rPr>
      </w:pPr>
      <w:r>
        <w:rPr>
          <w:rFonts w:ascii="Palatino Linotype" w:hAnsi="Palatino Linotype"/>
          <w:sz w:val="24"/>
          <w:szCs w:val="24"/>
        </w:rPr>
        <w:t>Mediante archivo adjunto, el Sujeto Obligado solicito que el solicitante aclarara bajo que temporalidad requería la información solicitada.</w:t>
      </w:r>
    </w:p>
    <w:p w14:paraId="06EC1384" w14:textId="7D59F447" w:rsidR="002A2BFB" w:rsidRDefault="008027C0" w:rsidP="005D101F">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02BBBA1E" wp14:editId="72E900A1">
            <wp:extent cx="5379720" cy="60073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2861" cy="6010861"/>
                    </a:xfrm>
                    <a:prstGeom prst="rect">
                      <a:avLst/>
                    </a:prstGeom>
                    <a:noFill/>
                    <a:ln>
                      <a:noFill/>
                    </a:ln>
                  </pic:spPr>
                </pic:pic>
              </a:graphicData>
            </a:graphic>
          </wp:inline>
        </w:drawing>
      </w:r>
      <w:bookmarkStart w:id="0" w:name="_GoBack"/>
      <w:bookmarkEnd w:id="0"/>
    </w:p>
    <w:p w14:paraId="5A41EF8E" w14:textId="77777777" w:rsidR="002A2BFB" w:rsidRDefault="002A2BFB" w:rsidP="005D101F">
      <w:pPr>
        <w:spacing w:after="0" w:line="360" w:lineRule="auto"/>
        <w:jc w:val="both"/>
        <w:rPr>
          <w:rFonts w:ascii="Palatino Linotype" w:hAnsi="Palatino Linotype"/>
          <w:sz w:val="24"/>
          <w:szCs w:val="24"/>
        </w:rPr>
      </w:pPr>
    </w:p>
    <w:p w14:paraId="0102A5FC" w14:textId="2E5ED036" w:rsidR="002A2BFB" w:rsidRDefault="002A2BFB" w:rsidP="005D101F">
      <w:pPr>
        <w:spacing w:after="0" w:line="360" w:lineRule="auto"/>
        <w:jc w:val="both"/>
        <w:rPr>
          <w:rFonts w:ascii="Palatino Linotype" w:hAnsi="Palatino Linotype"/>
          <w:b/>
          <w:sz w:val="24"/>
          <w:szCs w:val="24"/>
        </w:rPr>
      </w:pPr>
      <w:r>
        <w:rPr>
          <w:rFonts w:ascii="Palatino Linotype" w:hAnsi="Palatino Linotype"/>
          <w:b/>
          <w:sz w:val="24"/>
          <w:szCs w:val="24"/>
        </w:rPr>
        <w:t>Desahogo de la aclaración:</w:t>
      </w:r>
    </w:p>
    <w:p w14:paraId="50BE44B6" w14:textId="0F884374" w:rsidR="002A2BFB" w:rsidRDefault="002A2BFB" w:rsidP="005D101F">
      <w:pPr>
        <w:spacing w:after="0" w:line="360" w:lineRule="auto"/>
        <w:jc w:val="both"/>
        <w:rPr>
          <w:rFonts w:ascii="Palatino Linotype" w:hAnsi="Palatino Linotype"/>
          <w:sz w:val="24"/>
          <w:szCs w:val="24"/>
        </w:rPr>
      </w:pPr>
      <w:r>
        <w:rPr>
          <w:rFonts w:ascii="Palatino Linotype" w:hAnsi="Palatino Linotype"/>
          <w:sz w:val="24"/>
          <w:szCs w:val="24"/>
        </w:rPr>
        <w:t>Con fecha veinticinco de marzo de dos mil veintiuno, el Solicitante aclaro la temporalidad de la que requiere la información, como a continuación se muestra:</w:t>
      </w:r>
    </w:p>
    <w:p w14:paraId="105B0981" w14:textId="58C395CE" w:rsidR="002A2BFB" w:rsidRPr="002A2BFB" w:rsidRDefault="002A2BFB" w:rsidP="002A2BFB">
      <w:pPr>
        <w:spacing w:after="0" w:line="360" w:lineRule="auto"/>
        <w:jc w:val="center"/>
        <w:rPr>
          <w:rFonts w:ascii="Palatino Linotype" w:hAnsi="Palatino Linotype"/>
          <w:sz w:val="24"/>
          <w:szCs w:val="24"/>
        </w:rPr>
      </w:pPr>
      <w:r>
        <w:rPr>
          <w:noProof/>
          <w:lang w:eastAsia="es-MX"/>
        </w:rPr>
        <w:lastRenderedPageBreak/>
        <w:drawing>
          <wp:inline distT="0" distB="0" distL="0" distR="0" wp14:anchorId="6256F16D" wp14:editId="170D2D46">
            <wp:extent cx="4826000" cy="762000"/>
            <wp:effectExtent l="190500" t="190500" r="184150" b="1905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6" t="40271" r="25100" b="40329"/>
                    <a:stretch/>
                  </pic:blipFill>
                  <pic:spPr bwMode="auto">
                    <a:xfrm>
                      <a:off x="0" y="0"/>
                      <a:ext cx="4833321" cy="7631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52F195" w14:textId="77777777" w:rsidR="002A2BFB" w:rsidRDefault="002A2BFB" w:rsidP="005D101F">
      <w:pPr>
        <w:spacing w:after="0" w:line="360" w:lineRule="auto"/>
        <w:jc w:val="both"/>
        <w:rPr>
          <w:rFonts w:ascii="Palatino Linotype" w:hAnsi="Palatino Linotype"/>
          <w:b/>
          <w:sz w:val="24"/>
          <w:szCs w:val="24"/>
        </w:rPr>
      </w:pPr>
      <w:r>
        <w:rPr>
          <w:rFonts w:ascii="Palatino Linotype" w:hAnsi="Palatino Linotype"/>
          <w:b/>
          <w:sz w:val="28"/>
          <w:szCs w:val="28"/>
        </w:rPr>
        <w:t xml:space="preserve">TERCERO. </w:t>
      </w:r>
      <w:r>
        <w:rPr>
          <w:rFonts w:ascii="Palatino Linotype" w:hAnsi="Palatino Linotype"/>
          <w:b/>
          <w:sz w:val="24"/>
          <w:szCs w:val="24"/>
        </w:rPr>
        <w:t xml:space="preserve"> De la respuesta.</w:t>
      </w:r>
    </w:p>
    <w:p w14:paraId="4CE10D57" w14:textId="0B6BB6E5" w:rsidR="000A5CE5" w:rsidRDefault="000A5CE5" w:rsidP="005D101F">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en fecha </w:t>
      </w:r>
      <w:r w:rsidR="00D114CD">
        <w:rPr>
          <w:rFonts w:ascii="Palatino Linotype" w:hAnsi="Palatino Linotype"/>
          <w:sz w:val="24"/>
          <w:szCs w:val="24"/>
        </w:rPr>
        <w:t>trece de abril</w:t>
      </w:r>
      <w:r w:rsidR="005D101F">
        <w:rPr>
          <w:rFonts w:ascii="Palatino Linotype" w:hAnsi="Palatino Linotype"/>
          <w:sz w:val="24"/>
          <w:szCs w:val="24"/>
        </w:rPr>
        <w:t xml:space="preserve"> de dos mil veintiuno, el sujeto obligado solicito al particular aclarara los </w:t>
      </w:r>
      <w:r w:rsidR="000C1F7F">
        <w:rPr>
          <w:rFonts w:ascii="Palatino Linotype" w:hAnsi="Palatino Linotype"/>
          <w:sz w:val="24"/>
          <w:szCs w:val="24"/>
        </w:rPr>
        <w:t>requerimientos</w:t>
      </w:r>
      <w:r w:rsidR="005D101F">
        <w:rPr>
          <w:rFonts w:ascii="Palatino Linotype" w:hAnsi="Palatino Linotype"/>
          <w:sz w:val="24"/>
          <w:szCs w:val="24"/>
        </w:rPr>
        <w:t xml:space="preserve"> en los siguientes términos:</w:t>
      </w:r>
    </w:p>
    <w:p w14:paraId="6CC1074D" w14:textId="77777777" w:rsidR="005D101F" w:rsidRPr="00792206" w:rsidRDefault="005D101F" w:rsidP="005D101F">
      <w:pPr>
        <w:spacing w:after="0" w:line="360" w:lineRule="auto"/>
        <w:jc w:val="both"/>
        <w:rPr>
          <w:rFonts w:ascii="Palatino Linotype" w:hAnsi="Palatino Linotype"/>
          <w:i/>
          <w:noProof/>
          <w:lang w:eastAsia="es-MX"/>
        </w:rPr>
      </w:pPr>
    </w:p>
    <w:p w14:paraId="37AE7552" w14:textId="2AE17CED" w:rsidR="005D101F" w:rsidRDefault="00D114CD" w:rsidP="00D114CD">
      <w:pPr>
        <w:spacing w:after="0" w:line="240" w:lineRule="auto"/>
        <w:ind w:left="851" w:right="850"/>
        <w:jc w:val="right"/>
        <w:rPr>
          <w:rFonts w:ascii="Palatino Linotype" w:hAnsi="Palatino Linotype"/>
          <w:i/>
          <w:color w:val="000000"/>
        </w:rPr>
      </w:pPr>
      <w:r w:rsidRPr="00D114CD">
        <w:rPr>
          <w:rFonts w:ascii="Palatino Linotype" w:hAnsi="Palatino Linotype"/>
          <w:i/>
          <w:color w:val="000000"/>
        </w:rPr>
        <w:t>Folio de la solicitud: 00057/ZINACANT/IP/2021</w:t>
      </w:r>
    </w:p>
    <w:p w14:paraId="20037745" w14:textId="77777777" w:rsidR="00D114CD" w:rsidRPr="00D114CD" w:rsidRDefault="00D114CD" w:rsidP="00D114CD">
      <w:pPr>
        <w:spacing w:after="0" w:line="240" w:lineRule="auto"/>
        <w:ind w:left="851" w:right="850"/>
        <w:jc w:val="both"/>
        <w:rPr>
          <w:rFonts w:ascii="Palatino Linotype" w:hAnsi="Palatino Linotype"/>
          <w:i/>
          <w:color w:val="000000"/>
        </w:rPr>
      </w:pPr>
    </w:p>
    <w:p w14:paraId="27826585" w14:textId="750363E8" w:rsidR="00D114CD" w:rsidRPr="00D114CD" w:rsidRDefault="00D114CD" w:rsidP="00D114CD">
      <w:pPr>
        <w:spacing w:after="0" w:line="240" w:lineRule="auto"/>
        <w:ind w:left="851" w:right="850"/>
        <w:jc w:val="both"/>
        <w:rPr>
          <w:rFonts w:ascii="Palatino Linotype" w:hAnsi="Palatino Linotype"/>
          <w:i/>
          <w:color w:val="000000"/>
        </w:rPr>
      </w:pPr>
      <w:r w:rsidRPr="00D114CD">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1CA588" w14:textId="575F7F7F" w:rsidR="00D114CD" w:rsidRPr="00D114CD" w:rsidRDefault="00D114CD" w:rsidP="00D114CD">
      <w:pPr>
        <w:spacing w:after="0" w:line="240" w:lineRule="auto"/>
        <w:ind w:left="851" w:right="850"/>
        <w:jc w:val="both"/>
        <w:rPr>
          <w:rFonts w:ascii="Palatino Linotype" w:hAnsi="Palatino Linotype"/>
          <w:i/>
          <w:color w:val="000000"/>
        </w:rPr>
      </w:pPr>
      <w:r w:rsidRPr="00D114CD">
        <w:rPr>
          <w:rFonts w:ascii="Palatino Linotype" w:hAnsi="Palatino Linotype"/>
          <w:i/>
          <w:color w:val="000000"/>
        </w:rPr>
        <w:t>Se da respuesta a su solicitud de información esperando le sea de utilidad, sin omitir señalar que tiene derecho a inconformarse en la forma y término indicado en el oficio de respuesta.</w:t>
      </w:r>
    </w:p>
    <w:p w14:paraId="05AAFCAA" w14:textId="77777777" w:rsidR="00D114CD" w:rsidRPr="00D114CD" w:rsidRDefault="00D114CD" w:rsidP="00D114CD">
      <w:pPr>
        <w:spacing w:after="0" w:line="240" w:lineRule="auto"/>
        <w:ind w:left="851" w:right="850"/>
        <w:jc w:val="both"/>
        <w:rPr>
          <w:rFonts w:ascii="Palatino Linotype" w:hAnsi="Palatino Linotype"/>
          <w:i/>
          <w:color w:val="000000"/>
        </w:rPr>
      </w:pPr>
    </w:p>
    <w:p w14:paraId="5A9DBAC8" w14:textId="77777777" w:rsidR="000A5CE5" w:rsidRPr="00D114CD" w:rsidRDefault="000A5CE5" w:rsidP="00D114CD">
      <w:pPr>
        <w:spacing w:after="0" w:line="240" w:lineRule="auto"/>
        <w:ind w:left="851" w:right="850"/>
        <w:jc w:val="both"/>
        <w:rPr>
          <w:rFonts w:ascii="Palatino Linotype" w:hAnsi="Palatino Linotype"/>
          <w:i/>
          <w:color w:val="000000"/>
        </w:rPr>
      </w:pPr>
      <w:r w:rsidRPr="00D114CD">
        <w:rPr>
          <w:rFonts w:ascii="Palatino Linotype" w:hAnsi="Palatino Linotype"/>
          <w:i/>
          <w:color w:val="000000"/>
        </w:rPr>
        <w:t>ATENTAMENTE</w:t>
      </w:r>
    </w:p>
    <w:p w14:paraId="4F15CD64" w14:textId="3B6E3218" w:rsidR="004A157A" w:rsidRPr="00D114CD" w:rsidRDefault="00D114CD" w:rsidP="00D114CD">
      <w:pPr>
        <w:spacing w:after="0" w:line="240" w:lineRule="auto"/>
        <w:ind w:left="851" w:right="850"/>
        <w:jc w:val="both"/>
        <w:rPr>
          <w:rFonts w:ascii="Palatino Linotype" w:hAnsi="Palatino Linotype"/>
          <w:i/>
          <w:color w:val="000000"/>
        </w:rPr>
      </w:pPr>
      <w:r w:rsidRPr="00D114CD">
        <w:rPr>
          <w:rFonts w:ascii="Palatino Linotype" w:hAnsi="Palatino Linotype"/>
          <w:i/>
          <w:color w:val="000000"/>
        </w:rPr>
        <w:t>P.L.E. GABRIELA BRIZZET BELLO ESPINOSA</w:t>
      </w:r>
    </w:p>
    <w:p w14:paraId="396AF64B" w14:textId="77777777" w:rsidR="004A157A" w:rsidRPr="004A157A" w:rsidRDefault="004A157A" w:rsidP="004A157A">
      <w:pPr>
        <w:spacing w:after="0" w:line="360" w:lineRule="auto"/>
        <w:ind w:left="851" w:right="850"/>
        <w:jc w:val="both"/>
        <w:rPr>
          <w:rFonts w:ascii="Palatino Linotype" w:hAnsi="Palatino Linotype"/>
          <w:i/>
          <w:color w:val="000000"/>
        </w:rPr>
      </w:pPr>
    </w:p>
    <w:p w14:paraId="577774A2" w14:textId="4B2B5BE8" w:rsidR="004A157A" w:rsidRPr="004A157A" w:rsidRDefault="004A157A" w:rsidP="000A5CE5">
      <w:pPr>
        <w:spacing w:after="0" w:line="360" w:lineRule="auto"/>
        <w:jc w:val="both"/>
        <w:rPr>
          <w:rFonts w:ascii="Palatino Linotype" w:hAnsi="Palatino Linotype"/>
          <w:sz w:val="24"/>
          <w:szCs w:val="24"/>
        </w:rPr>
      </w:pPr>
      <w:r>
        <w:rPr>
          <w:rFonts w:ascii="Palatino Linotype" w:hAnsi="Palatino Linotype"/>
          <w:sz w:val="24"/>
          <w:szCs w:val="24"/>
        </w:rPr>
        <w:t xml:space="preserve">En respuesta el sujeto obligado remitió </w:t>
      </w:r>
      <w:r w:rsidR="00D114CD">
        <w:rPr>
          <w:rFonts w:ascii="Palatino Linotype" w:hAnsi="Palatino Linotype"/>
          <w:sz w:val="24"/>
          <w:szCs w:val="24"/>
        </w:rPr>
        <w:t>tres</w:t>
      </w:r>
      <w:r>
        <w:rPr>
          <w:rFonts w:ascii="Palatino Linotype" w:hAnsi="Palatino Linotype"/>
          <w:sz w:val="24"/>
          <w:szCs w:val="24"/>
        </w:rPr>
        <w:t xml:space="preserve"> archivos como a continuación se muestra:</w:t>
      </w:r>
    </w:p>
    <w:p w14:paraId="5971A135" w14:textId="77777777" w:rsidR="00D114CD" w:rsidRDefault="00D114CD" w:rsidP="000A5CE5">
      <w:pPr>
        <w:spacing w:after="0" w:line="360" w:lineRule="auto"/>
        <w:jc w:val="both"/>
        <w:rPr>
          <w:rFonts w:ascii="Palatino Linotype" w:hAnsi="Palatino Linotype"/>
          <w:b/>
          <w:sz w:val="24"/>
          <w:szCs w:val="24"/>
        </w:rPr>
      </w:pPr>
    </w:p>
    <w:p w14:paraId="234DBB20" w14:textId="73A4DA38" w:rsidR="00D114CD" w:rsidRPr="00D114CD" w:rsidRDefault="00BD63E7" w:rsidP="000A5CE5">
      <w:pPr>
        <w:spacing w:after="0" w:line="360" w:lineRule="auto"/>
        <w:jc w:val="both"/>
        <w:rPr>
          <w:rFonts w:ascii="Palatino Linotype" w:hAnsi="Palatino Linotype"/>
        </w:rPr>
      </w:pPr>
      <w:hyperlink r:id="rId10" w:tgtFrame="_blank" w:history="1">
        <w:r w:rsidR="00D114CD" w:rsidRPr="00D114CD">
          <w:rPr>
            <w:rStyle w:val="Hipervnculo"/>
            <w:rFonts w:ascii="Palatino Linotype" w:hAnsi="Palatino Linotype" w:cs="Arial"/>
            <w:b/>
            <w:bCs/>
            <w:color w:val="auto"/>
            <w:u w:val="none"/>
          </w:rPr>
          <w:t xml:space="preserve">Oficio Requerimiento </w:t>
        </w:r>
        <w:proofErr w:type="spellStart"/>
        <w:r w:rsidR="00D114CD" w:rsidRPr="00D114CD">
          <w:rPr>
            <w:rStyle w:val="Hipervnculo"/>
            <w:rFonts w:ascii="Palatino Linotype" w:hAnsi="Palatino Linotype" w:cs="Arial"/>
            <w:b/>
            <w:bCs/>
            <w:color w:val="auto"/>
            <w:u w:val="none"/>
          </w:rPr>
          <w:t>Inf</w:t>
        </w:r>
        <w:proofErr w:type="spellEnd"/>
        <w:proofErr w:type="gramStart"/>
        <w:r w:rsidR="00D114CD" w:rsidRPr="00D114CD">
          <w:rPr>
            <w:rStyle w:val="Hipervnculo"/>
            <w:rFonts w:ascii="Palatino Linotype" w:hAnsi="Palatino Linotype" w:cs="Arial"/>
            <w:b/>
            <w:bCs/>
            <w:color w:val="auto"/>
            <w:u w:val="none"/>
          </w:rPr>
          <w:t>..pdf</w:t>
        </w:r>
        <w:proofErr w:type="gramEnd"/>
      </w:hyperlink>
      <w:r w:rsidR="00D114CD">
        <w:rPr>
          <w:rFonts w:ascii="Palatino Linotype" w:hAnsi="Palatino Linotype"/>
          <w:b/>
        </w:rPr>
        <w:t xml:space="preserve">, </w:t>
      </w:r>
      <w:r w:rsidR="00D114CD">
        <w:rPr>
          <w:rFonts w:ascii="Palatino Linotype" w:hAnsi="Palatino Linotype"/>
        </w:rPr>
        <w:t xml:space="preserve">archivo que contiene </w:t>
      </w:r>
      <w:r w:rsidR="008F0411">
        <w:rPr>
          <w:rFonts w:ascii="Palatino Linotype" w:hAnsi="Palatino Linotype"/>
        </w:rPr>
        <w:t xml:space="preserve">el oficio PM/UT/196/2021, de fecha siete de abril de dos mil veintiuno, en donde el Titular de la Unidad de Transparencia solicita al Secretario del Ayuntamiento a </w:t>
      </w:r>
      <w:proofErr w:type="spellStart"/>
      <w:r w:rsidR="008F0411">
        <w:rPr>
          <w:rFonts w:ascii="Palatino Linotype" w:hAnsi="Palatino Linotype"/>
        </w:rPr>
        <w:t>de</w:t>
      </w:r>
      <w:proofErr w:type="spellEnd"/>
      <w:r w:rsidR="008F0411">
        <w:rPr>
          <w:rFonts w:ascii="Palatino Linotype" w:hAnsi="Palatino Linotype"/>
        </w:rPr>
        <w:t xml:space="preserve"> respuesta a la solicitud de información de mérito.</w:t>
      </w:r>
    </w:p>
    <w:p w14:paraId="2E8411C2" w14:textId="1DCDBB40" w:rsidR="00D114CD" w:rsidRPr="008F0411" w:rsidRDefault="00D114CD" w:rsidP="000A5CE5">
      <w:pPr>
        <w:spacing w:after="0" w:line="360" w:lineRule="auto"/>
        <w:jc w:val="both"/>
        <w:rPr>
          <w:rFonts w:ascii="Palatino Linotype" w:hAnsi="Palatino Linotype"/>
        </w:rPr>
      </w:pPr>
      <w:r w:rsidRPr="00D114CD">
        <w:rPr>
          <w:rFonts w:ascii="Palatino Linotype" w:hAnsi="Palatino Linotype" w:cs="Arial"/>
          <w:b/>
          <w:bCs/>
        </w:rPr>
        <w:br/>
      </w:r>
      <w:hyperlink r:id="rId11" w:tgtFrame="_blank" w:history="1">
        <w:r w:rsidRPr="00D114CD">
          <w:rPr>
            <w:rStyle w:val="Hipervnculo"/>
            <w:rFonts w:ascii="Palatino Linotype" w:hAnsi="Palatino Linotype" w:cs="Arial"/>
            <w:b/>
            <w:bCs/>
            <w:color w:val="auto"/>
            <w:u w:val="none"/>
          </w:rPr>
          <w:t xml:space="preserve">Oficio de </w:t>
        </w:r>
        <w:proofErr w:type="spellStart"/>
        <w:r w:rsidRPr="00D114CD">
          <w:rPr>
            <w:rStyle w:val="Hipervnculo"/>
            <w:rFonts w:ascii="Palatino Linotype" w:hAnsi="Palatino Linotype" w:cs="Arial"/>
            <w:b/>
            <w:bCs/>
            <w:color w:val="auto"/>
            <w:u w:val="none"/>
          </w:rPr>
          <w:t>Respusta</w:t>
        </w:r>
        <w:proofErr w:type="spellEnd"/>
        <w:r w:rsidRPr="00D114CD">
          <w:rPr>
            <w:rStyle w:val="Hipervnculo"/>
            <w:rFonts w:ascii="Palatino Linotype" w:hAnsi="Palatino Linotype" w:cs="Arial"/>
            <w:b/>
            <w:bCs/>
            <w:color w:val="auto"/>
            <w:u w:val="none"/>
          </w:rPr>
          <w:t xml:space="preserve"> </w:t>
        </w:r>
        <w:proofErr w:type="spellStart"/>
        <w:proofErr w:type="gramStart"/>
        <w:r w:rsidRPr="00D114CD">
          <w:rPr>
            <w:rStyle w:val="Hipervnculo"/>
            <w:rFonts w:ascii="Palatino Linotype" w:hAnsi="Palatino Linotype" w:cs="Arial"/>
            <w:b/>
            <w:bCs/>
            <w:color w:val="auto"/>
            <w:u w:val="none"/>
          </w:rPr>
          <w:t>S.P.H..pdf</w:t>
        </w:r>
        <w:proofErr w:type="spellEnd"/>
        <w:proofErr w:type="gramEnd"/>
      </w:hyperlink>
      <w:r w:rsidR="008F0411">
        <w:rPr>
          <w:rStyle w:val="Hipervnculo"/>
          <w:rFonts w:ascii="Palatino Linotype" w:hAnsi="Palatino Linotype" w:cs="Arial"/>
          <w:b/>
          <w:bCs/>
          <w:color w:val="auto"/>
          <w:u w:val="none"/>
        </w:rPr>
        <w:t xml:space="preserve">, </w:t>
      </w:r>
      <w:r w:rsidR="008F0411">
        <w:rPr>
          <w:rStyle w:val="Hipervnculo"/>
          <w:rFonts w:ascii="Palatino Linotype" w:hAnsi="Palatino Linotype" w:cs="Arial"/>
          <w:bCs/>
          <w:color w:val="auto"/>
          <w:u w:val="none"/>
        </w:rPr>
        <w:t xml:space="preserve">contiene el oficio SA/266/2021 </w:t>
      </w:r>
      <w:r w:rsidR="00D45E80">
        <w:rPr>
          <w:rStyle w:val="Hipervnculo"/>
          <w:rFonts w:ascii="Palatino Linotype" w:hAnsi="Palatino Linotype" w:cs="Arial"/>
          <w:bCs/>
          <w:color w:val="auto"/>
          <w:u w:val="none"/>
        </w:rPr>
        <w:t xml:space="preserve">suscrito por el </w:t>
      </w:r>
      <w:r w:rsidR="008F0411">
        <w:rPr>
          <w:rStyle w:val="Hipervnculo"/>
          <w:rFonts w:ascii="Palatino Linotype" w:hAnsi="Palatino Linotype" w:cs="Arial"/>
          <w:bCs/>
          <w:color w:val="auto"/>
          <w:u w:val="none"/>
        </w:rPr>
        <w:t xml:space="preserve">Secretario del Ayuntamiento en donde da respuesta a la solicitud de información, informando sobre los </w:t>
      </w:r>
      <w:r w:rsidR="008F0411">
        <w:rPr>
          <w:rStyle w:val="Hipervnculo"/>
          <w:rFonts w:ascii="Palatino Linotype" w:hAnsi="Palatino Linotype" w:cs="Arial"/>
          <w:bCs/>
          <w:color w:val="auto"/>
          <w:u w:val="none"/>
        </w:rPr>
        <w:lastRenderedPageBreak/>
        <w:t xml:space="preserve">cuatro organigramas específicos solicitados y nombrando a los servidores públicos, el cargo y área del Presidente Municipal, de la Directora de Administración, del tesonero municipal, del Subdirector de catastro y del titular del Órgano de Control Interno. Así como la estructura Orgánica de la Secretaría Particular, del Órgano de Control Interno, de la Tesorería Municipal y de la Dirección de Administración </w:t>
      </w:r>
    </w:p>
    <w:p w14:paraId="7F14395B" w14:textId="20D23755" w:rsidR="00D114CD" w:rsidRDefault="00D114CD" w:rsidP="000A5CE5">
      <w:pPr>
        <w:spacing w:after="0" w:line="360" w:lineRule="auto"/>
        <w:jc w:val="both"/>
        <w:rPr>
          <w:rStyle w:val="Hipervnculo"/>
          <w:rFonts w:ascii="Palatino Linotype" w:hAnsi="Palatino Linotype" w:cs="Arial"/>
          <w:bCs/>
          <w:color w:val="auto"/>
          <w:u w:val="none"/>
        </w:rPr>
      </w:pPr>
      <w:r w:rsidRPr="00D114CD">
        <w:rPr>
          <w:rFonts w:ascii="Palatino Linotype" w:hAnsi="Palatino Linotype" w:cs="Arial"/>
          <w:b/>
          <w:bCs/>
        </w:rPr>
        <w:br/>
      </w:r>
      <w:hyperlink r:id="rId12" w:tgtFrame="_blank" w:history="1">
        <w:r w:rsidRPr="00D114CD">
          <w:rPr>
            <w:rStyle w:val="Hipervnculo"/>
            <w:rFonts w:ascii="Palatino Linotype" w:hAnsi="Palatino Linotype" w:cs="Arial"/>
            <w:b/>
            <w:bCs/>
            <w:color w:val="auto"/>
            <w:u w:val="none"/>
          </w:rPr>
          <w:t xml:space="preserve">Oficio Respuesta </w:t>
        </w:r>
        <w:proofErr w:type="spellStart"/>
        <w:proofErr w:type="gramStart"/>
        <w:r w:rsidRPr="00D114CD">
          <w:rPr>
            <w:rStyle w:val="Hipervnculo"/>
            <w:rFonts w:ascii="Palatino Linotype" w:hAnsi="Palatino Linotype" w:cs="Arial"/>
            <w:b/>
            <w:bCs/>
            <w:color w:val="auto"/>
            <w:u w:val="none"/>
          </w:rPr>
          <w:t>U.T..pdf</w:t>
        </w:r>
        <w:proofErr w:type="spellEnd"/>
        <w:proofErr w:type="gramEnd"/>
      </w:hyperlink>
      <w:r w:rsidR="008F0411">
        <w:rPr>
          <w:rStyle w:val="Hipervnculo"/>
          <w:rFonts w:ascii="Palatino Linotype" w:hAnsi="Palatino Linotype" w:cs="Arial"/>
          <w:b/>
          <w:bCs/>
          <w:color w:val="auto"/>
          <w:u w:val="none"/>
        </w:rPr>
        <w:t xml:space="preserve">, </w:t>
      </w:r>
      <w:r w:rsidR="008F0411">
        <w:rPr>
          <w:rStyle w:val="Hipervnculo"/>
          <w:rFonts w:ascii="Palatino Linotype" w:hAnsi="Palatino Linotype" w:cs="Arial"/>
          <w:bCs/>
          <w:color w:val="auto"/>
          <w:u w:val="none"/>
        </w:rPr>
        <w:t xml:space="preserve"> Escrito de fecha trece de abril de dos mil veintiuno en donde la Titular de la Unidad de Transparencia informa </w:t>
      </w:r>
      <w:r w:rsidR="001E5EEA">
        <w:rPr>
          <w:rStyle w:val="Hipervnculo"/>
          <w:rFonts w:ascii="Palatino Linotype" w:hAnsi="Palatino Linotype" w:cs="Arial"/>
          <w:bCs/>
          <w:color w:val="auto"/>
          <w:u w:val="none"/>
        </w:rPr>
        <w:t>a la solicitante que se le adjunta las respuestas entregadas por las áreas correspondientes</w:t>
      </w:r>
    </w:p>
    <w:p w14:paraId="6E9A78B4" w14:textId="77777777" w:rsidR="00FA7FBB" w:rsidRPr="008F0411" w:rsidRDefault="00FA7FBB" w:rsidP="000A5CE5">
      <w:pPr>
        <w:spacing w:after="0" w:line="360" w:lineRule="auto"/>
        <w:jc w:val="both"/>
        <w:rPr>
          <w:rFonts w:ascii="Palatino Linotype" w:hAnsi="Palatino Linotype"/>
        </w:rPr>
      </w:pPr>
    </w:p>
    <w:p w14:paraId="543277BC" w14:textId="0BBD6357" w:rsidR="000A5CE5" w:rsidRPr="00AD2A55" w:rsidRDefault="001E5EEA"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0A5CE5" w:rsidRPr="006F4C89">
        <w:rPr>
          <w:rFonts w:ascii="Palatino Linotype" w:hAnsi="Palatino Linotype" w:cs="Arial"/>
          <w:b/>
          <w:sz w:val="28"/>
          <w:szCs w:val="28"/>
        </w:rPr>
        <w:t>O</w:t>
      </w:r>
      <w:r w:rsidR="000A5CE5" w:rsidRPr="0083246C">
        <w:rPr>
          <w:rFonts w:ascii="Palatino Linotype" w:hAnsi="Palatino Linotype" w:cs="Arial"/>
          <w:b/>
          <w:sz w:val="24"/>
          <w:szCs w:val="24"/>
        </w:rPr>
        <w:t>. Del recurso de revisión.</w:t>
      </w:r>
    </w:p>
    <w:p w14:paraId="2F283D8A" w14:textId="50850209"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w:t>
      </w:r>
      <w:r w:rsidR="00605961">
        <w:rPr>
          <w:rFonts w:ascii="Palatino Linotype" w:hAnsi="Palatino Linotype" w:cs="Arial"/>
          <w:sz w:val="24"/>
          <w:szCs w:val="24"/>
        </w:rPr>
        <w:t xml:space="preserve">el </w:t>
      </w:r>
      <w:r w:rsidR="001E5EEA">
        <w:rPr>
          <w:rFonts w:ascii="Palatino Linotype" w:hAnsi="Palatino Linotype" w:cs="Arial"/>
          <w:sz w:val="24"/>
          <w:szCs w:val="24"/>
        </w:rPr>
        <w:t>veintinueve de abril de do</w:t>
      </w:r>
      <w:r w:rsidR="00605961">
        <w:rPr>
          <w:rFonts w:ascii="Palatino Linotype" w:hAnsi="Palatino Linotype" w:cs="Arial"/>
          <w:sz w:val="24"/>
          <w:szCs w:val="24"/>
        </w:rPr>
        <w:t>s mil veintiuno</w:t>
      </w:r>
      <w:r>
        <w:rPr>
          <w:rFonts w:ascii="Palatino Linotype" w:hAnsi="Palatino Linotype" w:cs="Arial"/>
          <w:sz w:val="24"/>
          <w:szCs w:val="24"/>
        </w:rPr>
        <w:t>, el ahora Recurrente interpone recurso de revisión 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Pr>
          <w:rFonts w:ascii="Palatino Linotype" w:hAnsi="Palatino Linotype" w:cs="Arial"/>
          <w:sz w:val="24"/>
          <w:szCs w:val="24"/>
        </w:rPr>
        <w:t>en el sistema electrónico con e</w:t>
      </w:r>
      <w:r w:rsidRPr="00AD2A55">
        <w:rPr>
          <w:rFonts w:ascii="Palatino Linotype" w:hAnsi="Palatino Linotype" w:cs="Arial"/>
          <w:sz w:val="24"/>
          <w:szCs w:val="24"/>
        </w:rPr>
        <w:t>l expedient</w:t>
      </w:r>
      <w:r>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2</w:t>
      </w:r>
      <w:r w:rsidR="001E5EEA">
        <w:rPr>
          <w:rFonts w:ascii="Palatino Linotype" w:hAnsi="Palatino Linotype" w:cs="Arial"/>
          <w:b/>
          <w:bCs/>
          <w:sz w:val="24"/>
          <w:szCs w:val="24"/>
          <w:lang w:eastAsia="es-MX"/>
        </w:rPr>
        <w:t>58</w:t>
      </w:r>
      <w:r w:rsidR="0000312E">
        <w:rPr>
          <w:rFonts w:ascii="Palatino Linotype" w:hAnsi="Palatino Linotype" w:cs="Arial"/>
          <w:b/>
          <w:bCs/>
          <w:sz w:val="24"/>
          <w:szCs w:val="24"/>
          <w:lang w:eastAsia="es-MX"/>
        </w:rPr>
        <w:t>0</w:t>
      </w:r>
      <w:r>
        <w:rPr>
          <w:rFonts w:ascii="Palatino Linotype" w:hAnsi="Palatino Linotype" w:cs="Arial"/>
          <w:b/>
          <w:bCs/>
          <w:sz w:val="24"/>
          <w:szCs w:val="24"/>
          <w:lang w:eastAsia="es-MX"/>
        </w:rPr>
        <w:t>/INFOEM/IP/RR/202</w:t>
      </w:r>
      <w:r w:rsidR="00605961">
        <w:rPr>
          <w:rFonts w:ascii="Palatino Linotype" w:hAnsi="Palatino Linotype" w:cs="Arial"/>
          <w:b/>
          <w:bCs/>
          <w:sz w:val="24"/>
          <w:szCs w:val="24"/>
          <w:lang w:eastAsia="es-MX"/>
        </w:rPr>
        <w:t>1</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5CDB398" w14:textId="77777777" w:rsidR="000A5CE5" w:rsidRPr="00405687" w:rsidRDefault="000A5CE5" w:rsidP="000A5CE5">
      <w:pPr>
        <w:spacing w:after="0" w:line="360" w:lineRule="auto"/>
        <w:jc w:val="both"/>
        <w:rPr>
          <w:rFonts w:ascii="Palatino Linotype" w:hAnsi="Palatino Linotype" w:cs="Arial"/>
          <w:sz w:val="14"/>
          <w:szCs w:val="24"/>
        </w:rPr>
      </w:pPr>
    </w:p>
    <w:p w14:paraId="2F6FAD9B" w14:textId="73A2183E" w:rsidR="000A5CE5" w:rsidRDefault="000A5CE5" w:rsidP="000A5CE5">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2</w:t>
      </w:r>
      <w:r w:rsidR="001E5EEA">
        <w:rPr>
          <w:rFonts w:ascii="Palatino Linotype" w:hAnsi="Palatino Linotype" w:cs="Arial"/>
          <w:b/>
          <w:bCs/>
          <w:sz w:val="24"/>
          <w:szCs w:val="24"/>
          <w:lang w:eastAsia="es-MX"/>
        </w:rPr>
        <w:t>58</w:t>
      </w:r>
      <w:r w:rsidR="0000312E">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/INFOEM/IP/RR/2021.</w:t>
      </w:r>
    </w:p>
    <w:p w14:paraId="6A63CF8C" w14:textId="77777777" w:rsidR="000A5CE5" w:rsidRPr="00AD2A55" w:rsidRDefault="000A5CE5" w:rsidP="000A5CE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21E2F90" w14:textId="3657D072" w:rsidR="000A5CE5" w:rsidRPr="001E5EEA" w:rsidRDefault="000A5CE5" w:rsidP="000A5CE5">
      <w:pPr>
        <w:ind w:left="851" w:right="992"/>
        <w:jc w:val="both"/>
        <w:rPr>
          <w:rFonts w:ascii="Palatino Linotype" w:eastAsia="Times New Roman" w:hAnsi="Palatino Linotype" w:cs="Times New Roman"/>
          <w:i/>
          <w:sz w:val="24"/>
          <w:szCs w:val="24"/>
          <w:lang w:eastAsia="es-MX"/>
        </w:rPr>
      </w:pPr>
      <w:r w:rsidRPr="001E5EEA">
        <w:rPr>
          <w:rFonts w:ascii="Palatino Linotype" w:hAnsi="Palatino Linotype"/>
          <w:i/>
          <w:color w:val="000000"/>
          <w:sz w:val="24"/>
          <w:szCs w:val="24"/>
        </w:rPr>
        <w:t>“</w:t>
      </w:r>
      <w:r w:rsidR="001E5EEA" w:rsidRPr="001E5EEA">
        <w:rPr>
          <w:rFonts w:ascii="Palatino Linotype" w:hAnsi="Palatino Linotype"/>
          <w:i/>
          <w:color w:val="000000"/>
          <w:sz w:val="24"/>
          <w:szCs w:val="24"/>
        </w:rPr>
        <w:t>NO SE PRESENTA LA INFORMACIÓN A NIVEL DE JEFES DE DEPARTAMENTO CON LOS NOMBRES DE LOS SERVIDORES PÚBLICOS RESPONSABLES</w:t>
      </w:r>
      <w:r w:rsidRPr="001E5EEA">
        <w:rPr>
          <w:rFonts w:ascii="Palatino Linotype" w:hAnsi="Palatino Linotype"/>
          <w:i/>
          <w:color w:val="000000"/>
          <w:sz w:val="24"/>
          <w:szCs w:val="24"/>
        </w:rPr>
        <w:t>.”(Sic).</w:t>
      </w:r>
    </w:p>
    <w:p w14:paraId="2B136AE6" w14:textId="77777777" w:rsidR="000A5CE5" w:rsidRPr="000A1BB5" w:rsidRDefault="000A5CE5" w:rsidP="000A5CE5">
      <w:pPr>
        <w:spacing w:after="0" w:line="360" w:lineRule="auto"/>
        <w:jc w:val="both"/>
        <w:rPr>
          <w:rFonts w:ascii="Palatino Linotype" w:hAnsi="Palatino Linotype" w:cs="Arial"/>
          <w:b/>
          <w:sz w:val="20"/>
          <w:szCs w:val="24"/>
        </w:rPr>
      </w:pPr>
    </w:p>
    <w:p w14:paraId="22F8CD40" w14:textId="77777777" w:rsidR="000A5CE5" w:rsidRPr="00AD2A5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DE6E5F8" w14:textId="7029FF31" w:rsidR="000A5CE5" w:rsidRPr="001E5EEA" w:rsidRDefault="000A5CE5" w:rsidP="000A5CE5">
      <w:pPr>
        <w:ind w:left="851" w:right="992"/>
        <w:jc w:val="both"/>
        <w:rPr>
          <w:rFonts w:ascii="Palatino Linotype" w:eastAsia="Times New Roman" w:hAnsi="Palatino Linotype" w:cs="Times New Roman"/>
          <w:i/>
          <w:sz w:val="24"/>
          <w:szCs w:val="24"/>
          <w:lang w:eastAsia="es-MX"/>
        </w:rPr>
      </w:pPr>
      <w:r w:rsidRPr="001E5EEA">
        <w:rPr>
          <w:rFonts w:ascii="Palatino Linotype" w:hAnsi="Palatino Linotype" w:cs="Arial"/>
          <w:i/>
          <w:sz w:val="24"/>
          <w:szCs w:val="24"/>
        </w:rPr>
        <w:t>“</w:t>
      </w:r>
      <w:r w:rsidR="001E5EEA" w:rsidRPr="001E5EEA">
        <w:rPr>
          <w:rFonts w:ascii="Palatino Linotype" w:hAnsi="Palatino Linotype"/>
          <w:i/>
          <w:color w:val="000000"/>
          <w:sz w:val="24"/>
          <w:szCs w:val="24"/>
        </w:rPr>
        <w:t>INFORMACION INCOMPLETA</w:t>
      </w:r>
      <w:r w:rsidR="0000312E" w:rsidRPr="001E5EEA">
        <w:rPr>
          <w:rFonts w:ascii="Palatino Linotype" w:hAnsi="Palatino Linotype"/>
          <w:i/>
          <w:color w:val="000000"/>
          <w:sz w:val="24"/>
          <w:szCs w:val="24"/>
        </w:rPr>
        <w:t>".</w:t>
      </w:r>
      <w:r w:rsidRPr="001E5EEA">
        <w:rPr>
          <w:rFonts w:ascii="Palatino Linotype" w:hAnsi="Palatino Linotype"/>
          <w:i/>
          <w:color w:val="000000"/>
          <w:sz w:val="24"/>
          <w:szCs w:val="24"/>
        </w:rPr>
        <w:t>” (Sic).</w:t>
      </w:r>
    </w:p>
    <w:p w14:paraId="5E112D24" w14:textId="77777777" w:rsidR="000A5CE5" w:rsidRDefault="000A5CE5" w:rsidP="000A5CE5">
      <w:pPr>
        <w:tabs>
          <w:tab w:val="left" w:pos="6263"/>
        </w:tabs>
        <w:spacing w:after="0" w:line="360" w:lineRule="auto"/>
        <w:rPr>
          <w:rFonts w:ascii="Palatino Linotype" w:hAnsi="Palatino Linotype" w:cs="Arial"/>
          <w:b/>
          <w:i/>
          <w:sz w:val="16"/>
        </w:rPr>
      </w:pPr>
    </w:p>
    <w:p w14:paraId="53FD93F2" w14:textId="326693BC" w:rsidR="000A5CE5" w:rsidRPr="00AD2A55" w:rsidRDefault="001E5EEA"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0A5CE5" w:rsidRPr="00405687">
        <w:rPr>
          <w:rFonts w:ascii="Palatino Linotype" w:hAnsi="Palatino Linotype" w:cs="Arial"/>
          <w:b/>
          <w:sz w:val="28"/>
          <w:szCs w:val="28"/>
        </w:rPr>
        <w:t xml:space="preserve">TO. </w:t>
      </w:r>
      <w:r w:rsidR="000A5CE5" w:rsidRPr="00AD2A55">
        <w:rPr>
          <w:rFonts w:ascii="Palatino Linotype" w:hAnsi="Palatino Linotype" w:cs="Arial"/>
          <w:b/>
          <w:sz w:val="24"/>
          <w:szCs w:val="24"/>
        </w:rPr>
        <w:t>Del turno de</w:t>
      </w:r>
      <w:r w:rsidR="000A5CE5">
        <w:rPr>
          <w:rFonts w:ascii="Palatino Linotype" w:hAnsi="Palatino Linotype" w:cs="Arial"/>
          <w:b/>
          <w:sz w:val="24"/>
          <w:szCs w:val="24"/>
        </w:rPr>
        <w:t xml:space="preserve"> </w:t>
      </w:r>
      <w:r w:rsidR="000A5CE5" w:rsidRPr="00AD2A55">
        <w:rPr>
          <w:rFonts w:ascii="Palatino Linotype" w:hAnsi="Palatino Linotype" w:cs="Arial"/>
          <w:b/>
          <w:sz w:val="24"/>
          <w:szCs w:val="24"/>
        </w:rPr>
        <w:t>l</w:t>
      </w:r>
      <w:r w:rsidR="000A5CE5">
        <w:rPr>
          <w:rFonts w:ascii="Palatino Linotype" w:hAnsi="Palatino Linotype" w:cs="Arial"/>
          <w:b/>
          <w:sz w:val="24"/>
          <w:szCs w:val="24"/>
        </w:rPr>
        <w:t>os</w:t>
      </w:r>
      <w:r w:rsidR="000A5CE5" w:rsidRPr="00AD2A55">
        <w:rPr>
          <w:rFonts w:ascii="Palatino Linotype" w:hAnsi="Palatino Linotype" w:cs="Arial"/>
          <w:b/>
          <w:sz w:val="24"/>
          <w:szCs w:val="24"/>
        </w:rPr>
        <w:t xml:space="preserve"> recurso</w:t>
      </w:r>
      <w:r w:rsidR="000A5CE5">
        <w:rPr>
          <w:rFonts w:ascii="Palatino Linotype" w:hAnsi="Palatino Linotype" w:cs="Arial"/>
          <w:b/>
          <w:sz w:val="24"/>
          <w:szCs w:val="24"/>
        </w:rPr>
        <w:t>s</w:t>
      </w:r>
      <w:r w:rsidR="000A5CE5" w:rsidRPr="00AD2A55">
        <w:rPr>
          <w:rFonts w:ascii="Palatino Linotype" w:hAnsi="Palatino Linotype" w:cs="Arial"/>
          <w:b/>
          <w:sz w:val="24"/>
          <w:szCs w:val="24"/>
        </w:rPr>
        <w:t xml:space="preserve"> de revisión.</w:t>
      </w:r>
    </w:p>
    <w:p w14:paraId="42218AE6" w14:textId="2EB82DD2" w:rsidR="000A5CE5" w:rsidRDefault="000A5CE5" w:rsidP="000A5CE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Los medios de impugnación presentados mediante recursos de revisión con número </w:t>
      </w:r>
      <w:r>
        <w:rPr>
          <w:rFonts w:ascii="Palatino Linotype" w:hAnsi="Palatino Linotype" w:cs="Arial"/>
          <w:b/>
          <w:sz w:val="24"/>
          <w:szCs w:val="24"/>
        </w:rPr>
        <w:t>0</w:t>
      </w:r>
      <w:r w:rsidR="00E17FE6">
        <w:rPr>
          <w:rFonts w:ascii="Palatino Linotype" w:hAnsi="Palatino Linotype" w:cs="Arial"/>
          <w:b/>
          <w:sz w:val="24"/>
          <w:szCs w:val="24"/>
        </w:rPr>
        <w:t>2</w:t>
      </w:r>
      <w:r w:rsidR="001E5EEA">
        <w:rPr>
          <w:rFonts w:ascii="Palatino Linotype" w:hAnsi="Palatino Linotype" w:cs="Arial"/>
          <w:b/>
          <w:sz w:val="24"/>
          <w:szCs w:val="24"/>
        </w:rPr>
        <w:t>58</w:t>
      </w:r>
      <w:r w:rsidR="00E17FE6">
        <w:rPr>
          <w:rFonts w:ascii="Palatino Linotype" w:hAnsi="Palatino Linotype" w:cs="Arial"/>
          <w:b/>
          <w:sz w:val="24"/>
          <w:szCs w:val="24"/>
        </w:rPr>
        <w:t>0</w:t>
      </w:r>
      <w:r w:rsidRPr="000A1BB5">
        <w:rPr>
          <w:rFonts w:ascii="Palatino Linotype" w:hAnsi="Palatino Linotype" w:cs="Arial"/>
          <w:b/>
          <w:sz w:val="24"/>
          <w:szCs w:val="24"/>
        </w:rPr>
        <w:t>/INFOEM/IP/RR/20</w:t>
      </w:r>
      <w:r>
        <w:rPr>
          <w:rFonts w:ascii="Palatino Linotype" w:hAnsi="Palatino Linotype" w:cs="Arial"/>
          <w:b/>
          <w:sz w:val="24"/>
          <w:szCs w:val="24"/>
        </w:rPr>
        <w:t>2</w:t>
      </w:r>
      <w:r w:rsidR="00E17FE6">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recay</w:t>
      </w:r>
      <w:r>
        <w:rPr>
          <w:rFonts w:ascii="Palatino Linotype" w:hAnsi="Palatino Linotype" w:cs="Arial"/>
          <w:sz w:val="24"/>
          <w:szCs w:val="24"/>
        </w:rPr>
        <w:t>ó</w:t>
      </w:r>
      <w:r w:rsidRPr="00152075">
        <w:rPr>
          <w:rFonts w:ascii="Palatino Linotype" w:hAnsi="Palatino Linotype" w:cs="Arial"/>
          <w:sz w:val="24"/>
          <w:szCs w:val="24"/>
        </w:rPr>
        <w:t xml:space="preserve"> acuerdo de admisión en </w:t>
      </w:r>
      <w:r w:rsidR="00E17FE6" w:rsidRPr="00152075">
        <w:rPr>
          <w:rFonts w:ascii="Palatino Linotype" w:hAnsi="Palatino Linotype" w:cs="Arial"/>
          <w:sz w:val="24"/>
          <w:szCs w:val="24"/>
        </w:rPr>
        <w:t xml:space="preserve">fecha </w:t>
      </w:r>
      <w:r w:rsidR="001E5EEA">
        <w:rPr>
          <w:rFonts w:ascii="Palatino Linotype" w:hAnsi="Palatino Linotype" w:cs="Arial"/>
          <w:sz w:val="24"/>
          <w:szCs w:val="24"/>
        </w:rPr>
        <w:t>dieciocho de mayo</w:t>
      </w:r>
      <w:r w:rsidR="00E17FE6">
        <w:rPr>
          <w:rFonts w:ascii="Palatino Linotype" w:hAnsi="Palatino Linotype" w:cs="Arial"/>
          <w:sz w:val="24"/>
          <w:szCs w:val="24"/>
        </w:rPr>
        <w:t xml:space="preserve">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1BDA672F" w14:textId="77777777" w:rsidR="000A5CE5" w:rsidRDefault="000A5CE5" w:rsidP="000A5CE5">
      <w:pPr>
        <w:spacing w:after="0" w:line="360" w:lineRule="auto"/>
        <w:jc w:val="both"/>
        <w:rPr>
          <w:rFonts w:ascii="Palatino Linotype" w:hAnsi="Palatino Linotype" w:cs="Arial"/>
          <w:sz w:val="24"/>
          <w:szCs w:val="24"/>
        </w:rPr>
      </w:pPr>
    </w:p>
    <w:p w14:paraId="24B53072" w14:textId="512B157C" w:rsidR="000A5CE5" w:rsidRPr="00AD2A55" w:rsidRDefault="00BF3AEC"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0A5CE5" w:rsidRPr="00FE2D30">
        <w:rPr>
          <w:rFonts w:ascii="Palatino Linotype" w:hAnsi="Palatino Linotype" w:cs="Arial"/>
          <w:b/>
          <w:sz w:val="28"/>
          <w:szCs w:val="28"/>
        </w:rPr>
        <w:t>TO.</w:t>
      </w:r>
      <w:r w:rsidR="000A5CE5" w:rsidRPr="00AD2A55">
        <w:rPr>
          <w:rFonts w:ascii="Palatino Linotype" w:hAnsi="Palatino Linotype" w:cs="Arial"/>
          <w:b/>
          <w:sz w:val="24"/>
          <w:szCs w:val="24"/>
        </w:rPr>
        <w:t xml:space="preserve"> De la etapa de manifestaciones y/o alegatos.</w:t>
      </w:r>
    </w:p>
    <w:p w14:paraId="65B20D30" w14:textId="1B70B157" w:rsidR="001D1C27" w:rsidRDefault="000A5CE5" w:rsidP="000A5CE5">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E17FE6">
        <w:rPr>
          <w:rFonts w:ascii="Palatino Linotype" w:hAnsi="Palatino Linotype" w:cs="Arial"/>
          <w:b/>
          <w:bCs/>
          <w:sz w:val="24"/>
          <w:szCs w:val="24"/>
          <w:lang w:eastAsia="es-MX"/>
        </w:rPr>
        <w:t>2</w:t>
      </w:r>
      <w:r w:rsidR="00BF3AEC">
        <w:rPr>
          <w:rFonts w:ascii="Palatino Linotype" w:hAnsi="Palatino Linotype" w:cs="Arial"/>
          <w:b/>
          <w:bCs/>
          <w:sz w:val="24"/>
          <w:szCs w:val="24"/>
          <w:lang w:eastAsia="es-MX"/>
        </w:rPr>
        <w:t>58</w:t>
      </w:r>
      <w:r>
        <w:rPr>
          <w:rFonts w:ascii="Palatino Linotype" w:hAnsi="Palatino Linotype" w:cs="Arial"/>
          <w:b/>
          <w:bCs/>
          <w:sz w:val="24"/>
          <w:szCs w:val="24"/>
          <w:lang w:eastAsia="es-MX"/>
        </w:rPr>
        <w:t>0/INFOEM/IP/RR/2020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1D1C27">
        <w:rPr>
          <w:rFonts w:ascii="Palatino Linotype" w:hAnsi="Palatino Linotype" w:cs="Arial"/>
          <w:sz w:val="24"/>
          <w:szCs w:val="24"/>
        </w:rPr>
        <w:t xml:space="preserve"> en fecha </w:t>
      </w:r>
      <w:r w:rsidR="00BF3AEC">
        <w:rPr>
          <w:rFonts w:ascii="Palatino Linotype" w:hAnsi="Palatino Linotype" w:cs="Arial"/>
          <w:sz w:val="24"/>
          <w:szCs w:val="24"/>
        </w:rPr>
        <w:t xml:space="preserve">veinticuatro </w:t>
      </w:r>
      <w:r w:rsidR="001D1C27">
        <w:rPr>
          <w:rFonts w:ascii="Palatino Linotype" w:hAnsi="Palatino Linotype" w:cs="Arial"/>
          <w:sz w:val="24"/>
          <w:szCs w:val="24"/>
        </w:rPr>
        <w:t>de mayo de dos mil veintiuno remitió informe justificado mediante dos archivos, como a continuación se señala:</w:t>
      </w:r>
    </w:p>
    <w:p w14:paraId="7994AB9B" w14:textId="40E31CCE" w:rsidR="007F3734" w:rsidRDefault="00BF3AEC" w:rsidP="000A5CE5">
      <w:pPr>
        <w:spacing w:after="0" w:line="360" w:lineRule="auto"/>
        <w:jc w:val="both"/>
        <w:rPr>
          <w:rFonts w:ascii="Palatino Linotype" w:hAnsi="Palatino Linotype" w:cs="Arial"/>
          <w:sz w:val="24"/>
          <w:szCs w:val="24"/>
        </w:rPr>
      </w:pPr>
      <w:r>
        <w:rPr>
          <w:rFonts w:ascii="Palatino Linotype" w:hAnsi="Palatino Linotype" w:cs="Arial"/>
          <w:b/>
          <w:sz w:val="24"/>
          <w:szCs w:val="24"/>
        </w:rPr>
        <w:t>Informe Justificado</w:t>
      </w:r>
      <w:r w:rsidR="001D1C27">
        <w:rPr>
          <w:rFonts w:ascii="Palatino Linotype" w:hAnsi="Palatino Linotype" w:cs="Arial"/>
          <w:b/>
          <w:sz w:val="24"/>
          <w:szCs w:val="24"/>
        </w:rPr>
        <w:t>.</w:t>
      </w:r>
      <w:r>
        <w:rPr>
          <w:rFonts w:ascii="Palatino Linotype" w:hAnsi="Palatino Linotype" w:cs="Arial"/>
          <w:b/>
          <w:sz w:val="24"/>
          <w:szCs w:val="24"/>
        </w:rPr>
        <w:t xml:space="preserve"> 57</w:t>
      </w:r>
      <w:r w:rsidR="001D1C27">
        <w:rPr>
          <w:rFonts w:ascii="Palatino Linotype" w:hAnsi="Palatino Linotype" w:cs="Arial"/>
          <w:b/>
          <w:sz w:val="24"/>
          <w:szCs w:val="24"/>
        </w:rPr>
        <w:t xml:space="preserve">pdf, </w:t>
      </w:r>
      <w:r w:rsidR="001D1C27">
        <w:rPr>
          <w:rFonts w:ascii="Palatino Linotype" w:hAnsi="Palatino Linotype" w:cs="Arial"/>
          <w:sz w:val="24"/>
          <w:szCs w:val="24"/>
        </w:rPr>
        <w:t xml:space="preserve">archivo que contiene un </w:t>
      </w:r>
      <w:r>
        <w:rPr>
          <w:rFonts w:ascii="Palatino Linotype" w:hAnsi="Palatino Linotype" w:cs="Arial"/>
          <w:sz w:val="24"/>
          <w:szCs w:val="24"/>
        </w:rPr>
        <w:t xml:space="preserve">escrito del cual se aprecia un dato erróneo respecto de </w:t>
      </w:r>
      <w:r w:rsidR="00A80B21">
        <w:rPr>
          <w:rFonts w:ascii="Palatino Linotype" w:hAnsi="Palatino Linotype" w:cs="Arial"/>
          <w:sz w:val="24"/>
          <w:szCs w:val="24"/>
        </w:rPr>
        <w:t>quien</w:t>
      </w:r>
      <w:r>
        <w:rPr>
          <w:rFonts w:ascii="Palatino Linotype" w:hAnsi="Palatino Linotype" w:cs="Arial"/>
          <w:sz w:val="24"/>
          <w:szCs w:val="24"/>
        </w:rPr>
        <w:t xml:space="preserve"> interpuso la solicitud de información, ya que hace referencia a otro solicitante, sin embargo en los datos como </w:t>
      </w:r>
      <w:r w:rsidR="00A80B21">
        <w:rPr>
          <w:rFonts w:ascii="Palatino Linotype" w:hAnsi="Palatino Linotype" w:cs="Arial"/>
          <w:sz w:val="24"/>
          <w:szCs w:val="24"/>
        </w:rPr>
        <w:t>el número</w:t>
      </w:r>
      <w:r>
        <w:rPr>
          <w:rFonts w:ascii="Palatino Linotype" w:hAnsi="Palatino Linotype" w:cs="Arial"/>
          <w:sz w:val="24"/>
          <w:szCs w:val="24"/>
        </w:rPr>
        <w:t xml:space="preserve"> de solicitud</w:t>
      </w:r>
      <w:r w:rsidR="00A80B21">
        <w:rPr>
          <w:rFonts w:ascii="Palatino Linotype" w:hAnsi="Palatino Linotype" w:cs="Arial"/>
          <w:sz w:val="24"/>
          <w:szCs w:val="24"/>
        </w:rPr>
        <w:t xml:space="preserve">, si corresponde al expediente correspondiente. En el documento, hacer referencia a que una vez analizada la información remitida en respuesta, se aprecia que no se </w:t>
      </w:r>
      <w:r w:rsidR="003D5F85">
        <w:rPr>
          <w:rFonts w:ascii="Palatino Linotype" w:hAnsi="Palatino Linotype" w:cs="Arial"/>
          <w:sz w:val="24"/>
          <w:szCs w:val="24"/>
        </w:rPr>
        <w:t>adjuntó</w:t>
      </w:r>
      <w:r w:rsidR="00A80B21">
        <w:rPr>
          <w:rFonts w:ascii="Palatino Linotype" w:hAnsi="Palatino Linotype" w:cs="Arial"/>
          <w:sz w:val="24"/>
          <w:szCs w:val="24"/>
        </w:rPr>
        <w:t xml:space="preserve"> los nombres de jefes de departamento, </w:t>
      </w:r>
      <w:r w:rsidR="007F3734">
        <w:rPr>
          <w:rFonts w:ascii="Palatino Linotype" w:hAnsi="Palatino Linotype" w:cs="Arial"/>
          <w:sz w:val="24"/>
          <w:szCs w:val="24"/>
        </w:rPr>
        <w:t>únicamente</w:t>
      </w:r>
      <w:r w:rsidR="003D5F85">
        <w:rPr>
          <w:rFonts w:ascii="Palatino Linotype" w:hAnsi="Palatino Linotype" w:cs="Arial"/>
          <w:sz w:val="24"/>
          <w:szCs w:val="24"/>
        </w:rPr>
        <w:t xml:space="preserve"> lo referente a la </w:t>
      </w:r>
      <w:r w:rsidR="007F3734">
        <w:rPr>
          <w:rFonts w:ascii="Palatino Linotype" w:hAnsi="Palatino Linotype" w:cs="Arial"/>
          <w:sz w:val="24"/>
          <w:szCs w:val="24"/>
        </w:rPr>
        <w:t xml:space="preserve">Estructura Orgánica </w:t>
      </w:r>
      <w:r w:rsidR="003D5F85">
        <w:rPr>
          <w:rFonts w:ascii="Palatino Linotype" w:hAnsi="Palatino Linotype" w:cs="Arial"/>
          <w:sz w:val="24"/>
          <w:szCs w:val="24"/>
        </w:rPr>
        <w:t xml:space="preserve">del </w:t>
      </w:r>
      <w:r w:rsidR="007F3734">
        <w:rPr>
          <w:rFonts w:ascii="Palatino Linotype" w:hAnsi="Palatino Linotype" w:cs="Arial"/>
          <w:sz w:val="24"/>
          <w:szCs w:val="24"/>
        </w:rPr>
        <w:t xml:space="preserve">Órgano </w:t>
      </w:r>
      <w:r w:rsidR="003D5F85">
        <w:rPr>
          <w:rFonts w:ascii="Palatino Linotype" w:hAnsi="Palatino Linotype" w:cs="Arial"/>
          <w:sz w:val="24"/>
          <w:szCs w:val="24"/>
        </w:rPr>
        <w:t xml:space="preserve">de </w:t>
      </w:r>
      <w:r w:rsidR="007F3734">
        <w:rPr>
          <w:rFonts w:ascii="Palatino Linotype" w:hAnsi="Palatino Linotype" w:cs="Arial"/>
          <w:sz w:val="24"/>
          <w:szCs w:val="24"/>
        </w:rPr>
        <w:t>Control Interno</w:t>
      </w:r>
      <w:r w:rsidR="003D5F85">
        <w:rPr>
          <w:rFonts w:ascii="Palatino Linotype" w:hAnsi="Palatino Linotype" w:cs="Arial"/>
          <w:sz w:val="24"/>
          <w:szCs w:val="24"/>
        </w:rPr>
        <w:t xml:space="preserve">, </w:t>
      </w:r>
      <w:r w:rsidR="007F3734">
        <w:rPr>
          <w:rFonts w:ascii="Palatino Linotype" w:hAnsi="Palatino Linotype" w:cs="Arial"/>
          <w:sz w:val="24"/>
          <w:szCs w:val="24"/>
        </w:rPr>
        <w:t>puesto que es el único del total de los organigramas que tiene nivel de jefaturas de departamento, siendo el nombre del Jefe de departamento de Auditoria el C.P. Sergio Téllez Huertas y el Lic. Francisco Pasten Robles. Con base en lo anterior el titular de la Unidad de Transparencia solicita se sobresee el recurso de revisión.</w:t>
      </w:r>
    </w:p>
    <w:p w14:paraId="63D4D3BD" w14:textId="77777777" w:rsidR="007F3734" w:rsidRDefault="007F3734" w:rsidP="000A5CE5">
      <w:pPr>
        <w:tabs>
          <w:tab w:val="left" w:pos="3206"/>
        </w:tabs>
        <w:spacing w:after="0" w:line="360" w:lineRule="auto"/>
        <w:jc w:val="both"/>
        <w:rPr>
          <w:rFonts w:ascii="Palatino Linotype" w:hAnsi="Palatino Linotype" w:cs="Arial"/>
          <w:b/>
          <w:sz w:val="24"/>
          <w:szCs w:val="24"/>
        </w:rPr>
      </w:pPr>
    </w:p>
    <w:p w14:paraId="2751EF98" w14:textId="5A1A0056" w:rsidR="00D87044" w:rsidRDefault="007F3734" w:rsidP="000A5CE5">
      <w:pPr>
        <w:tabs>
          <w:tab w:val="left" w:pos="3206"/>
        </w:tabs>
        <w:spacing w:after="0" w:line="360" w:lineRule="auto"/>
        <w:jc w:val="both"/>
        <w:rPr>
          <w:rFonts w:ascii="Palatino Linotype" w:hAnsi="Palatino Linotype" w:cs="Arial"/>
          <w:sz w:val="24"/>
          <w:szCs w:val="24"/>
        </w:rPr>
      </w:pPr>
      <w:r w:rsidRPr="00D87044">
        <w:rPr>
          <w:rFonts w:ascii="Palatino Linotype" w:hAnsi="Palatino Linotype" w:cs="Arial"/>
          <w:sz w:val="24"/>
          <w:szCs w:val="24"/>
        </w:rPr>
        <w:lastRenderedPageBreak/>
        <w:t xml:space="preserve">Dicha información fue puesta a la vista del particular en fecha </w:t>
      </w:r>
      <w:r w:rsidR="00D87044" w:rsidRPr="00D87044">
        <w:rPr>
          <w:rFonts w:ascii="Palatino Linotype" w:hAnsi="Palatino Linotype" w:cs="Arial"/>
          <w:sz w:val="24"/>
          <w:szCs w:val="24"/>
        </w:rPr>
        <w:t>veintinueve de junio de dos mil veintiuno, sin embargo el solicitante no realizo pronunciamiento alguno.</w:t>
      </w:r>
    </w:p>
    <w:p w14:paraId="328BC506" w14:textId="77777777" w:rsidR="00D87044" w:rsidRPr="00D87044" w:rsidRDefault="00D87044" w:rsidP="000A5CE5">
      <w:pPr>
        <w:tabs>
          <w:tab w:val="left" w:pos="3206"/>
        </w:tabs>
        <w:spacing w:after="0" w:line="360" w:lineRule="auto"/>
        <w:jc w:val="both"/>
        <w:rPr>
          <w:rFonts w:ascii="Palatino Linotype" w:hAnsi="Palatino Linotype" w:cs="Arial"/>
          <w:sz w:val="24"/>
          <w:szCs w:val="24"/>
        </w:rPr>
      </w:pPr>
    </w:p>
    <w:p w14:paraId="20D10603" w14:textId="0D6172B6" w:rsidR="000A5CE5" w:rsidRPr="00AD2A55" w:rsidRDefault="000A5CE5" w:rsidP="000A5CE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DE05BC3" w14:textId="30888A81"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00E17FE6">
        <w:rPr>
          <w:rFonts w:ascii="Palatino Linotype" w:hAnsi="Palatino Linotype" w:cs="Arial"/>
          <w:sz w:val="24"/>
          <w:szCs w:val="24"/>
        </w:rPr>
        <w:t xml:space="preserve">en fecha </w:t>
      </w:r>
      <w:r w:rsidR="00D87044">
        <w:rPr>
          <w:rFonts w:ascii="Palatino Linotype" w:hAnsi="Palatino Linotype" w:cs="Arial"/>
          <w:sz w:val="24"/>
          <w:szCs w:val="24"/>
        </w:rPr>
        <w:t>cinco de julio</w:t>
      </w:r>
      <w:r>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32D03EE" w14:textId="77777777" w:rsidR="000A5CE5" w:rsidRDefault="000A5CE5" w:rsidP="000A5CE5">
      <w:pPr>
        <w:spacing w:after="0" w:line="360" w:lineRule="auto"/>
        <w:jc w:val="both"/>
        <w:rPr>
          <w:rFonts w:ascii="Palatino Linotype" w:hAnsi="Palatino Linotype" w:cs="Arial"/>
          <w:sz w:val="24"/>
          <w:szCs w:val="24"/>
        </w:rPr>
      </w:pPr>
    </w:p>
    <w:p w14:paraId="20FCB53A" w14:textId="77777777" w:rsidR="000A5CE5" w:rsidRPr="009B0C83" w:rsidRDefault="000A5CE5" w:rsidP="000A5CE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19C13DFA" w14:textId="1B332188" w:rsidR="000A5CE5" w:rsidRDefault="000A5CE5" w:rsidP="000A5CE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En fech</w:t>
      </w:r>
      <w:r>
        <w:rPr>
          <w:rFonts w:ascii="Palatino Linotype" w:hAnsi="Palatino Linotype" w:cs="Arial"/>
          <w:sz w:val="24"/>
          <w:szCs w:val="24"/>
        </w:rPr>
        <w:t xml:space="preserve">a </w:t>
      </w:r>
      <w:r w:rsidR="00D87044">
        <w:rPr>
          <w:rFonts w:ascii="Palatino Linotype" w:hAnsi="Palatino Linotype" w:cs="Arial"/>
          <w:sz w:val="24"/>
          <w:szCs w:val="24"/>
        </w:rPr>
        <w:t xml:space="preserve">31 de julio </w:t>
      </w:r>
      <w:r>
        <w:rPr>
          <w:rFonts w:ascii="Palatino Linotype" w:hAnsi="Palatino Linotype" w:cs="Arial"/>
          <w:sz w:val="24"/>
          <w:szCs w:val="24"/>
        </w:rPr>
        <w:t>de dos mil veintiuno</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2573535F" w14:textId="77777777" w:rsidR="000A5CE5" w:rsidRDefault="000A5CE5" w:rsidP="000A5CE5">
      <w:pPr>
        <w:spacing w:after="0" w:line="360" w:lineRule="auto"/>
        <w:jc w:val="both"/>
        <w:rPr>
          <w:rFonts w:ascii="Palatino Linotype" w:hAnsi="Palatino Linotype" w:cs="Arial"/>
          <w:sz w:val="24"/>
          <w:szCs w:val="24"/>
        </w:rPr>
      </w:pPr>
    </w:p>
    <w:p w14:paraId="54523C27" w14:textId="77777777" w:rsidR="000A5CE5" w:rsidRPr="00405687" w:rsidRDefault="000A5CE5" w:rsidP="000A5CE5">
      <w:pPr>
        <w:spacing w:after="0" w:line="360" w:lineRule="auto"/>
        <w:jc w:val="both"/>
        <w:rPr>
          <w:rFonts w:ascii="Palatino Linotype" w:hAnsi="Palatino Linotype" w:cs="Arial"/>
          <w:sz w:val="20"/>
          <w:szCs w:val="24"/>
        </w:rPr>
      </w:pPr>
    </w:p>
    <w:p w14:paraId="71DA796F" w14:textId="77777777" w:rsidR="000A5CE5" w:rsidRDefault="000A5CE5" w:rsidP="000A5CE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5718C49" w14:textId="77777777" w:rsidR="000A5CE5" w:rsidRPr="00405687" w:rsidRDefault="000A5CE5" w:rsidP="000A5CE5">
      <w:pPr>
        <w:spacing w:after="0" w:line="360" w:lineRule="auto"/>
        <w:jc w:val="center"/>
        <w:rPr>
          <w:rFonts w:ascii="Palatino Linotype" w:hAnsi="Palatino Linotype" w:cs="Arial"/>
          <w:b/>
          <w:sz w:val="14"/>
          <w:szCs w:val="24"/>
        </w:rPr>
      </w:pPr>
    </w:p>
    <w:p w14:paraId="501FBB30" w14:textId="77777777" w:rsidR="000A5CE5" w:rsidRPr="00A80539"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6C5D0524" w14:textId="77777777" w:rsidR="000A5CE5"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w:t>
      </w:r>
      <w:r w:rsidRPr="00A80539">
        <w:rPr>
          <w:rFonts w:ascii="Palatino Linotype" w:hAnsi="Palatino Linotype" w:cs="Arial"/>
          <w:sz w:val="24"/>
          <w:szCs w:val="24"/>
        </w:rPr>
        <w:lastRenderedPageBreak/>
        <w:t>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79B14B6" w14:textId="77777777" w:rsidR="000A5CE5" w:rsidRDefault="000A5CE5" w:rsidP="000A5CE5">
      <w:pPr>
        <w:spacing w:after="0" w:line="360" w:lineRule="auto"/>
        <w:jc w:val="both"/>
        <w:rPr>
          <w:rFonts w:ascii="Palatino Linotype" w:hAnsi="Palatino Linotype" w:cs="Arial"/>
          <w:sz w:val="24"/>
          <w:szCs w:val="24"/>
        </w:rPr>
      </w:pPr>
    </w:p>
    <w:p w14:paraId="237673D8" w14:textId="77777777" w:rsidR="000A5CE5" w:rsidRPr="00DB56FA" w:rsidRDefault="000A5CE5" w:rsidP="000A5CE5">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46E443" w14:textId="77777777" w:rsidR="000A5CE5" w:rsidRDefault="000A5CE5" w:rsidP="000A5CE5">
      <w:pPr>
        <w:spacing w:after="0" w:line="360" w:lineRule="auto"/>
        <w:jc w:val="both"/>
        <w:rPr>
          <w:rFonts w:ascii="Palatino Linotype" w:hAnsi="Palatino Linotype" w:cs="Arial"/>
          <w:sz w:val="24"/>
          <w:szCs w:val="24"/>
        </w:rPr>
      </w:pPr>
    </w:p>
    <w:p w14:paraId="44AF9A0F" w14:textId="77777777" w:rsidR="000A5CE5" w:rsidRPr="00AD2A55" w:rsidRDefault="000A5CE5" w:rsidP="000A5CE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1FB60260" w14:textId="77777777" w:rsidR="000A5CE5" w:rsidRPr="00C27225" w:rsidRDefault="000A5CE5" w:rsidP="000A5CE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85D6F2" w14:textId="77777777" w:rsidR="000A5CE5" w:rsidRPr="00405687" w:rsidRDefault="000A5CE5" w:rsidP="000A5CE5">
      <w:pPr>
        <w:autoSpaceDE w:val="0"/>
        <w:autoSpaceDN w:val="0"/>
        <w:adjustRightInd w:val="0"/>
        <w:spacing w:after="0" w:line="360" w:lineRule="auto"/>
        <w:jc w:val="both"/>
        <w:rPr>
          <w:rFonts w:ascii="Palatino Linotype" w:hAnsi="Palatino Linotype" w:cs="Arial"/>
          <w:sz w:val="18"/>
          <w:szCs w:val="24"/>
        </w:rPr>
      </w:pPr>
    </w:p>
    <w:p w14:paraId="40686E4E" w14:textId="77777777" w:rsidR="00D87044" w:rsidRPr="00AD2A55" w:rsidRDefault="00D87044" w:rsidP="00D87044">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lastRenderedPageBreak/>
        <w:t>TERCERO</w:t>
      </w:r>
      <w:r w:rsidRPr="00AD2A55">
        <w:rPr>
          <w:rFonts w:ascii="Palatino Linotype" w:hAnsi="Palatino Linotype" w:cs="Arial"/>
          <w:b/>
          <w:sz w:val="24"/>
          <w:szCs w:val="24"/>
        </w:rPr>
        <w:t xml:space="preserve">. Del estudio de las causas de improcedencia. </w:t>
      </w:r>
    </w:p>
    <w:p w14:paraId="015C7BC2" w14:textId="77777777" w:rsidR="00D87044" w:rsidRPr="00AD2A55" w:rsidRDefault="00D87044" w:rsidP="00D8704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40477A6" w14:textId="77777777" w:rsidR="00D87044" w:rsidRPr="009736B2" w:rsidRDefault="00D87044" w:rsidP="00D87044">
      <w:pPr>
        <w:autoSpaceDE w:val="0"/>
        <w:autoSpaceDN w:val="0"/>
        <w:adjustRightInd w:val="0"/>
        <w:spacing w:after="0" w:line="360" w:lineRule="auto"/>
        <w:jc w:val="both"/>
        <w:rPr>
          <w:rFonts w:ascii="Palatino Linotype" w:hAnsi="Palatino Linotype" w:cs="Arial"/>
          <w:sz w:val="16"/>
          <w:szCs w:val="24"/>
        </w:rPr>
      </w:pPr>
    </w:p>
    <w:p w14:paraId="4A6F01A8" w14:textId="77777777" w:rsidR="00D87044" w:rsidRPr="00AD2A55" w:rsidRDefault="00D87044" w:rsidP="00D8704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1F9F73FB" w14:textId="77777777" w:rsidR="00D87044" w:rsidRPr="00AD2A55" w:rsidRDefault="00D87044" w:rsidP="00D8704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4"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w:t>
      </w:r>
      <w:r w:rsidRPr="00AD2A55">
        <w:rPr>
          <w:rFonts w:ascii="Palatino Linotype" w:hAnsi="Palatino Linotype"/>
          <w:i/>
          <w:sz w:val="22"/>
          <w:szCs w:val="22"/>
        </w:rPr>
        <w:lastRenderedPageBreak/>
        <w:t>con el citado precepto 25.1, pues no impiden decidir sencilla, rápida y efectivamente sobre los derechos fundamentales reclamados como violados dentro del juicio de garantías.</w:t>
      </w:r>
    </w:p>
    <w:p w14:paraId="433137E1" w14:textId="77777777" w:rsidR="00D87044" w:rsidRPr="00DB1035" w:rsidRDefault="00D87044" w:rsidP="00D87044">
      <w:pPr>
        <w:pStyle w:val="Prrafodelista"/>
        <w:autoSpaceDE w:val="0"/>
        <w:autoSpaceDN w:val="0"/>
        <w:adjustRightInd w:val="0"/>
        <w:spacing w:line="360" w:lineRule="auto"/>
        <w:ind w:left="0"/>
        <w:jc w:val="both"/>
        <w:rPr>
          <w:rFonts w:ascii="Palatino Linotype" w:hAnsi="Palatino Linotype" w:cs="Arial"/>
          <w:sz w:val="18"/>
        </w:rPr>
      </w:pPr>
    </w:p>
    <w:p w14:paraId="52398875" w14:textId="77777777" w:rsidR="00D87044" w:rsidRPr="00AD2A55" w:rsidRDefault="00D87044" w:rsidP="00D8704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0434C28E" w14:textId="77777777" w:rsidR="00D87044" w:rsidRPr="00DB1035" w:rsidRDefault="00D87044" w:rsidP="00D87044">
      <w:pPr>
        <w:pStyle w:val="Prrafodelista"/>
        <w:autoSpaceDE w:val="0"/>
        <w:autoSpaceDN w:val="0"/>
        <w:adjustRightInd w:val="0"/>
        <w:spacing w:line="360" w:lineRule="auto"/>
        <w:ind w:left="0"/>
        <w:jc w:val="both"/>
        <w:rPr>
          <w:rFonts w:ascii="Palatino Linotype" w:hAnsi="Palatino Linotype" w:cs="Arial"/>
          <w:sz w:val="10"/>
        </w:rPr>
      </w:pPr>
    </w:p>
    <w:p w14:paraId="77187116"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7FB75F56"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8D15A4F"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52824A1C"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B6203F6"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2A3EF4DF"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4C44D645"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07DCE4F2" w14:textId="77777777" w:rsidR="00D87044" w:rsidRPr="00AD2A55" w:rsidRDefault="00D87044" w:rsidP="00D8704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4047BD27" w14:textId="77777777" w:rsidR="00D87044" w:rsidRPr="0096071A" w:rsidRDefault="00D87044" w:rsidP="00D87044">
      <w:pPr>
        <w:pStyle w:val="Prrafodelista"/>
        <w:autoSpaceDE w:val="0"/>
        <w:autoSpaceDN w:val="0"/>
        <w:adjustRightInd w:val="0"/>
        <w:spacing w:line="360" w:lineRule="auto"/>
        <w:ind w:right="850"/>
        <w:jc w:val="both"/>
        <w:rPr>
          <w:rFonts w:ascii="Palatino Linotype" w:hAnsi="Palatino Linotype" w:cs="Arial"/>
          <w:i/>
          <w:sz w:val="20"/>
        </w:rPr>
      </w:pPr>
    </w:p>
    <w:p w14:paraId="1B306593" w14:textId="77777777" w:rsidR="00D87044" w:rsidRDefault="00D87044" w:rsidP="00D8704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2AB57B2A" w14:textId="77777777" w:rsidR="00D87044" w:rsidRPr="0096071A" w:rsidRDefault="00D87044" w:rsidP="00D87044">
      <w:pPr>
        <w:autoSpaceDE w:val="0"/>
        <w:autoSpaceDN w:val="0"/>
        <w:adjustRightInd w:val="0"/>
        <w:spacing w:after="0" w:line="360" w:lineRule="auto"/>
        <w:jc w:val="both"/>
        <w:rPr>
          <w:rFonts w:ascii="Palatino Linotype" w:hAnsi="Palatino Linotype" w:cs="Arial"/>
          <w:sz w:val="12"/>
          <w:szCs w:val="24"/>
        </w:rPr>
      </w:pPr>
    </w:p>
    <w:p w14:paraId="0F42CE08" w14:textId="77777777" w:rsidR="00D87044" w:rsidRDefault="00D87044" w:rsidP="00D8704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2BFC0384" w14:textId="77777777" w:rsidR="00A0738D" w:rsidRDefault="00A0738D" w:rsidP="00D87044">
      <w:pPr>
        <w:pStyle w:val="Prrafodelista"/>
        <w:autoSpaceDE w:val="0"/>
        <w:autoSpaceDN w:val="0"/>
        <w:adjustRightInd w:val="0"/>
        <w:spacing w:line="360" w:lineRule="auto"/>
        <w:ind w:left="0"/>
        <w:jc w:val="both"/>
        <w:rPr>
          <w:rFonts w:ascii="Palatino Linotype" w:hAnsi="Palatino Linotype" w:cs="Arial"/>
        </w:rPr>
      </w:pPr>
    </w:p>
    <w:p w14:paraId="3CEFBBDB" w14:textId="77777777" w:rsidR="000A5CE5" w:rsidRPr="009F5854" w:rsidRDefault="000A5CE5" w:rsidP="000A5CE5">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540688DD"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w:t>
      </w:r>
      <w:r w:rsidRPr="00AD2A55">
        <w:rPr>
          <w:rFonts w:ascii="Palatino Linotype" w:hAnsi="Palatino Linotype" w:cs="Arial"/>
          <w:sz w:val="24"/>
          <w:szCs w:val="24"/>
        </w:rPr>
        <w:lastRenderedPageBreak/>
        <w:t xml:space="preserve">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19BD6AFE"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p>
    <w:p w14:paraId="12BE4A8C" w14:textId="77777777" w:rsidR="000A5CE5" w:rsidRPr="0022308C" w:rsidRDefault="000A5CE5" w:rsidP="000A5CE5">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293EA026" w14:textId="77777777" w:rsidR="000A5CE5" w:rsidRPr="0022308C" w:rsidRDefault="000A5CE5" w:rsidP="000A5CE5">
      <w:pPr>
        <w:tabs>
          <w:tab w:val="left" w:pos="709"/>
        </w:tabs>
        <w:spacing w:after="0" w:line="360" w:lineRule="auto"/>
        <w:jc w:val="both"/>
        <w:rPr>
          <w:rFonts w:ascii="Palatino Linotype" w:hAnsi="Palatino Linotype"/>
          <w:sz w:val="24"/>
          <w:szCs w:val="24"/>
        </w:rPr>
      </w:pPr>
    </w:p>
    <w:p w14:paraId="7FEBAC6F" w14:textId="547D4BD7" w:rsidR="00857B40" w:rsidRDefault="000A5CE5" w:rsidP="000A5CE5">
      <w:pPr>
        <w:tabs>
          <w:tab w:val="left" w:pos="709"/>
        </w:tabs>
        <w:spacing w:after="0" w:line="360" w:lineRule="auto"/>
        <w:jc w:val="both"/>
        <w:rPr>
          <w:rFonts w:ascii="Palatino Linotype" w:hAnsi="Palatino Linotype"/>
          <w:i/>
          <w:color w:val="000000"/>
          <w:sz w:val="24"/>
          <w:szCs w:val="24"/>
        </w:rPr>
      </w:pPr>
      <w:r w:rsidRPr="0022308C">
        <w:rPr>
          <w:rFonts w:ascii="Palatino Linotype" w:hAnsi="Palatino Linotype"/>
          <w:sz w:val="24"/>
          <w:szCs w:val="24"/>
        </w:rPr>
        <w:t xml:space="preserve">Así, tenemos en un primer plano de estudio el texto de </w:t>
      </w:r>
      <w:r w:rsidRPr="00A04E89">
        <w:rPr>
          <w:rFonts w:ascii="Palatino Linotype" w:hAnsi="Palatino Linotype"/>
          <w:sz w:val="24"/>
          <w:szCs w:val="24"/>
        </w:rPr>
        <w:t>la solicitud de información, que fue plasmada por el Recurrente en los términos siguientes:</w:t>
      </w:r>
      <w:r w:rsidR="00857B40" w:rsidRPr="00A04E89">
        <w:rPr>
          <w:rFonts w:ascii="Palatino Linotype" w:hAnsi="Palatino Linotype"/>
          <w:sz w:val="24"/>
          <w:szCs w:val="24"/>
        </w:rPr>
        <w:t xml:space="preserve"> </w:t>
      </w:r>
      <w:r w:rsidR="006178F3" w:rsidRPr="002A2BFB">
        <w:rPr>
          <w:rFonts w:ascii="Palatino Linotype" w:hAnsi="Palatino Linotype"/>
          <w:i/>
          <w:color w:val="000000"/>
        </w:rPr>
        <w:t>SOLICITO ORGANIGRAMA DEL AREA DE PRESIDENCIA, CONTRALORIA, TESORERIA Y ADMINISTRACION AL ULTIMO NIVEL, SEÑALANDO EN LOS NIVELES DE DIRECTOR Y SUBDIRECTOR Y JEFES DE DEPERTAMENTO LOS NOMBRES DE LAS PERSONAS QUE OCUPAN EL CARGO</w:t>
      </w:r>
      <w:r w:rsidR="00A04E89">
        <w:rPr>
          <w:rFonts w:ascii="Palatino Linotype" w:hAnsi="Palatino Linotype"/>
          <w:i/>
          <w:color w:val="000000"/>
          <w:sz w:val="24"/>
          <w:szCs w:val="24"/>
        </w:rPr>
        <w:t>.</w:t>
      </w:r>
    </w:p>
    <w:p w14:paraId="11CFFB4B" w14:textId="1CDC490A" w:rsidR="006178F3" w:rsidRDefault="006178F3" w:rsidP="000A5CE5">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 Posterior a ello, el Sujeto Obligado solicito que el particular aclarara bajo que temporalidad requería la información, en desahogo de aclaración el solicitante informo que el periodo corresponde a 2020 y 2021.</w:t>
      </w:r>
    </w:p>
    <w:p w14:paraId="04110AE9" w14:textId="77777777" w:rsidR="006178F3" w:rsidRDefault="006178F3" w:rsidP="000A5CE5">
      <w:pPr>
        <w:tabs>
          <w:tab w:val="left" w:pos="709"/>
        </w:tabs>
        <w:spacing w:after="0" w:line="360" w:lineRule="auto"/>
        <w:jc w:val="both"/>
        <w:rPr>
          <w:rFonts w:ascii="Palatino Linotype" w:hAnsi="Palatino Linotype"/>
          <w:color w:val="000000"/>
          <w:sz w:val="24"/>
          <w:szCs w:val="24"/>
        </w:rPr>
      </w:pPr>
    </w:p>
    <w:p w14:paraId="40B7CCBA" w14:textId="2CD2B494" w:rsidR="00D45E80" w:rsidRPr="00D45E80" w:rsidRDefault="006178F3" w:rsidP="00D45E80">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respuesta el Sujeto Obligado,</w:t>
      </w:r>
      <w:r w:rsidR="00D45E80">
        <w:rPr>
          <w:rFonts w:ascii="Palatino Linotype" w:hAnsi="Palatino Linotype"/>
          <w:color w:val="000000"/>
          <w:sz w:val="24"/>
          <w:szCs w:val="24"/>
        </w:rPr>
        <w:t xml:space="preserve"> a través del</w:t>
      </w:r>
      <w:r w:rsidR="00D45E80">
        <w:rPr>
          <w:rStyle w:val="Hipervnculo"/>
          <w:rFonts w:ascii="Palatino Linotype" w:hAnsi="Palatino Linotype" w:cs="Arial"/>
          <w:bCs/>
          <w:color w:val="auto"/>
          <w:u w:val="none"/>
        </w:rPr>
        <w:t xml:space="preserve"> Secretario del Ayuntamiento informo sobre los cuatro organigramas específicos solicitados y nombrando a los servidores públicos, el </w:t>
      </w:r>
      <w:r w:rsidR="00D45E80">
        <w:rPr>
          <w:rStyle w:val="Hipervnculo"/>
          <w:rFonts w:ascii="Palatino Linotype" w:hAnsi="Palatino Linotype" w:cs="Arial"/>
          <w:bCs/>
          <w:color w:val="auto"/>
          <w:u w:val="none"/>
        </w:rPr>
        <w:lastRenderedPageBreak/>
        <w:t xml:space="preserve">cargo y área del Presidente Municipal, de la Directora de Administración, del tesonero municipal, del Subdirector de catastro y del titular del Órgano de Control Interno. Así como la estructura Orgánica de la Secretaría Particular, del Órgano de Control Interno, de la Tesorería Municipal y de la Dirección de Administración </w:t>
      </w:r>
    </w:p>
    <w:p w14:paraId="49EAC78B" w14:textId="381D6448" w:rsidR="006178F3" w:rsidRPr="006178F3" w:rsidRDefault="006178F3" w:rsidP="000A5CE5">
      <w:pPr>
        <w:tabs>
          <w:tab w:val="left" w:pos="709"/>
        </w:tabs>
        <w:spacing w:after="0" w:line="360" w:lineRule="auto"/>
        <w:jc w:val="both"/>
        <w:rPr>
          <w:rFonts w:ascii="Palatino Linotype" w:hAnsi="Palatino Linotype"/>
          <w:color w:val="000000"/>
          <w:sz w:val="24"/>
          <w:szCs w:val="24"/>
        </w:rPr>
      </w:pPr>
    </w:p>
    <w:p w14:paraId="43BB75CE" w14:textId="24F2BB99" w:rsidR="000A5CE5" w:rsidRDefault="00D45E80" w:rsidP="000A5CE5">
      <w:pPr>
        <w:spacing w:after="0" w:line="360" w:lineRule="auto"/>
        <w:jc w:val="both"/>
        <w:rPr>
          <w:rFonts w:ascii="Palatino Linotype" w:hAnsi="Palatino Linotype"/>
          <w:color w:val="000000"/>
          <w:sz w:val="24"/>
          <w:szCs w:val="24"/>
        </w:rPr>
      </w:pPr>
      <w:r>
        <w:rPr>
          <w:rFonts w:ascii="Palatino Linotype" w:hAnsi="Palatino Linotype" w:cs="Arial"/>
          <w:color w:val="000000" w:themeColor="text1"/>
          <w:sz w:val="24"/>
          <w:szCs w:val="24"/>
        </w:rPr>
        <w:t xml:space="preserve">Respuesta que se consideró insatisfactoria pues en los motivos de inconformidad, la Recurrente adujo que </w:t>
      </w:r>
      <w:r w:rsidRPr="001E5EEA">
        <w:rPr>
          <w:rFonts w:ascii="Palatino Linotype" w:hAnsi="Palatino Linotype"/>
          <w:i/>
          <w:color w:val="000000"/>
          <w:sz w:val="24"/>
          <w:szCs w:val="24"/>
        </w:rPr>
        <w:t>NO SE PRESENTA LA INFORMACIÓN A NIVEL DE JEFES DE DEPARTAMENTO CON LOS NOMBRES DE LOS SERVIDORES PÚBLICOS RESPONSABLES</w:t>
      </w:r>
      <w:r>
        <w:rPr>
          <w:rFonts w:ascii="Palatino Linotype" w:hAnsi="Palatino Linotype"/>
          <w:i/>
          <w:color w:val="000000"/>
          <w:sz w:val="24"/>
          <w:szCs w:val="24"/>
        </w:rPr>
        <w:t xml:space="preserve"> </w:t>
      </w:r>
      <w:r w:rsidRPr="00D45E80">
        <w:rPr>
          <w:rFonts w:ascii="Palatino Linotype" w:hAnsi="Palatino Linotype"/>
          <w:color w:val="000000"/>
          <w:sz w:val="24"/>
          <w:szCs w:val="24"/>
        </w:rPr>
        <w:t>y que por lo tanto la información se encuentra incompleta.</w:t>
      </w:r>
    </w:p>
    <w:p w14:paraId="0F13B454" w14:textId="77777777" w:rsidR="00D45E80" w:rsidRDefault="00D45E80" w:rsidP="000A5CE5">
      <w:pPr>
        <w:spacing w:after="0" w:line="360" w:lineRule="auto"/>
        <w:jc w:val="both"/>
        <w:rPr>
          <w:rFonts w:ascii="Palatino Linotype" w:hAnsi="Palatino Linotype"/>
          <w:color w:val="000000"/>
          <w:sz w:val="24"/>
          <w:szCs w:val="24"/>
        </w:rPr>
      </w:pPr>
    </w:p>
    <w:p w14:paraId="5925C8B0" w14:textId="3FDBEB06" w:rsidR="001B1017" w:rsidRDefault="00D45E80" w:rsidP="001B1017">
      <w:pPr>
        <w:spacing w:after="0" w:line="360" w:lineRule="auto"/>
        <w:jc w:val="both"/>
        <w:rPr>
          <w:rFonts w:ascii="Palatino Linotype" w:hAnsi="Palatino Linotype" w:cs="Arial"/>
          <w:sz w:val="24"/>
          <w:szCs w:val="24"/>
        </w:rPr>
      </w:pPr>
      <w:r>
        <w:rPr>
          <w:rFonts w:ascii="Palatino Linotype" w:hAnsi="Palatino Linotype"/>
          <w:color w:val="000000"/>
          <w:sz w:val="24"/>
          <w:szCs w:val="24"/>
        </w:rPr>
        <w:t xml:space="preserve">Atento a lo anterior, el Sujeto Obligado rindió informe justificado en donde informo que </w:t>
      </w:r>
      <w:r w:rsidR="001B1017">
        <w:rPr>
          <w:rFonts w:ascii="Palatino Linotype" w:hAnsi="Palatino Linotype" w:cs="Arial"/>
          <w:sz w:val="24"/>
          <w:szCs w:val="24"/>
        </w:rPr>
        <w:t>una vez analizada la información remitida en respuesta, se aprecia que no se adjuntó los nombres de jefes de departamento, únicamente lo referente a la Estructura Orgánica del Órgano de Control Interno, puesto que es el único del total de los organigramas que se remitieron en respuesta que tiene nivel de jefaturas de departamento, siendo el nombre del Jefe de departamento de Auditoria el C.P. Sergio Téllez Huertas y el Lic. Francisco Pasten Robles.</w:t>
      </w:r>
    </w:p>
    <w:p w14:paraId="50210431" w14:textId="393C383F" w:rsidR="001B1017" w:rsidRDefault="001B1017" w:rsidP="001B1017">
      <w:pPr>
        <w:spacing w:after="0" w:line="360" w:lineRule="auto"/>
        <w:jc w:val="both"/>
        <w:rPr>
          <w:rFonts w:ascii="Palatino Linotype" w:hAnsi="Palatino Linotype" w:cs="Arial"/>
          <w:sz w:val="24"/>
          <w:szCs w:val="24"/>
        </w:rPr>
      </w:pPr>
    </w:p>
    <w:p w14:paraId="5646A546" w14:textId="37364F4E" w:rsidR="001B1017" w:rsidRDefault="001B1017" w:rsidP="001B101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Bajo estas consideraciones, la </w:t>
      </w:r>
      <w:proofErr w:type="spellStart"/>
      <w:r>
        <w:rPr>
          <w:rFonts w:ascii="Palatino Linotype" w:hAnsi="Palatino Linotype" w:cs="Arial"/>
          <w:sz w:val="24"/>
          <w:szCs w:val="24"/>
        </w:rPr>
        <w:t>litis</w:t>
      </w:r>
      <w:proofErr w:type="spellEnd"/>
      <w:r>
        <w:rPr>
          <w:rFonts w:ascii="Palatino Linotype" w:hAnsi="Palatino Linotype" w:cs="Arial"/>
          <w:sz w:val="24"/>
          <w:szCs w:val="24"/>
        </w:rPr>
        <w:t xml:space="preserve"> a dilucida, corresponde en determinar si con la información remitida en respuesta, así como informe justificado, se colma el derecho de acceso a la información accionado por el particular.</w:t>
      </w:r>
    </w:p>
    <w:p w14:paraId="5DDE1170" w14:textId="77777777" w:rsidR="001B1017" w:rsidRDefault="001B1017" w:rsidP="001B1017">
      <w:pPr>
        <w:spacing w:after="0" w:line="360" w:lineRule="auto"/>
        <w:jc w:val="both"/>
        <w:rPr>
          <w:rFonts w:ascii="Palatino Linotype" w:hAnsi="Palatino Linotype" w:cs="Arial"/>
          <w:sz w:val="24"/>
          <w:szCs w:val="24"/>
        </w:rPr>
      </w:pPr>
    </w:p>
    <w:p w14:paraId="33E41129" w14:textId="2E089979" w:rsidR="001B1017" w:rsidRDefault="001B1017" w:rsidP="001B1017">
      <w:pPr>
        <w:spacing w:after="0" w:line="360" w:lineRule="auto"/>
        <w:jc w:val="both"/>
        <w:rPr>
          <w:rFonts w:ascii="Palatino Linotype" w:hAnsi="Palatino Linotype"/>
          <w:color w:val="000000"/>
          <w:sz w:val="24"/>
          <w:szCs w:val="24"/>
        </w:rPr>
      </w:pPr>
      <w:r>
        <w:rPr>
          <w:rFonts w:ascii="Palatino Linotype" w:hAnsi="Palatino Linotype" w:cs="Arial"/>
          <w:sz w:val="24"/>
          <w:szCs w:val="24"/>
        </w:rPr>
        <w:t xml:space="preserve">Recordemos que se </w:t>
      </w:r>
      <w:r w:rsidRPr="001B1017">
        <w:rPr>
          <w:rFonts w:ascii="Palatino Linotype" w:hAnsi="Palatino Linotype" w:cs="Arial"/>
          <w:sz w:val="24"/>
          <w:szCs w:val="24"/>
        </w:rPr>
        <w:t xml:space="preserve">solicitó los organigramas de </w:t>
      </w:r>
      <w:r w:rsidRPr="001B1017">
        <w:rPr>
          <w:rFonts w:ascii="Palatino Linotype" w:hAnsi="Palatino Linotype"/>
          <w:color w:val="000000"/>
          <w:sz w:val="24"/>
          <w:szCs w:val="24"/>
        </w:rPr>
        <w:t xml:space="preserve">Presidencia, Contraloría, Tesorería y </w:t>
      </w:r>
      <w:r>
        <w:rPr>
          <w:rFonts w:ascii="Palatino Linotype" w:hAnsi="Palatino Linotype"/>
          <w:color w:val="000000"/>
          <w:sz w:val="24"/>
          <w:szCs w:val="24"/>
        </w:rPr>
        <w:t>Administració</w:t>
      </w:r>
      <w:r w:rsidRPr="001B1017">
        <w:rPr>
          <w:rFonts w:ascii="Palatino Linotype" w:hAnsi="Palatino Linotype"/>
          <w:color w:val="000000"/>
          <w:sz w:val="24"/>
          <w:szCs w:val="24"/>
        </w:rPr>
        <w:t>n, señalando los nombres de las personas que ocupan los niveles de Director y Subdirector y Jefes de Dep</w:t>
      </w:r>
      <w:r>
        <w:rPr>
          <w:rFonts w:ascii="Palatino Linotype" w:hAnsi="Palatino Linotype"/>
          <w:color w:val="000000"/>
          <w:sz w:val="24"/>
          <w:szCs w:val="24"/>
        </w:rPr>
        <w:t>a</w:t>
      </w:r>
      <w:r w:rsidRPr="001B1017">
        <w:rPr>
          <w:rFonts w:ascii="Palatino Linotype" w:hAnsi="Palatino Linotype"/>
          <w:color w:val="000000"/>
          <w:sz w:val="24"/>
          <w:szCs w:val="24"/>
        </w:rPr>
        <w:t>rtamento</w:t>
      </w:r>
      <w:r>
        <w:rPr>
          <w:rFonts w:ascii="Palatino Linotype" w:hAnsi="Palatino Linotype"/>
          <w:color w:val="000000"/>
          <w:sz w:val="24"/>
          <w:szCs w:val="24"/>
        </w:rPr>
        <w:t>.</w:t>
      </w:r>
    </w:p>
    <w:p w14:paraId="1AF4943F" w14:textId="2D225DCE" w:rsidR="001B1017" w:rsidRDefault="001B1017" w:rsidP="001B101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Entregando </w:t>
      </w:r>
      <w:r w:rsidR="00FA7F1F">
        <w:rPr>
          <w:rFonts w:ascii="Palatino Linotype" w:hAnsi="Palatino Linotype"/>
          <w:color w:val="000000"/>
          <w:sz w:val="24"/>
          <w:szCs w:val="24"/>
        </w:rPr>
        <w:t>los cuatro organigramas de las áreas solicitadas, como se muestra a continuación:</w:t>
      </w:r>
    </w:p>
    <w:p w14:paraId="2523D7A3" w14:textId="2341743F" w:rsidR="001B1017" w:rsidRDefault="001B1017" w:rsidP="001B1017">
      <w:pPr>
        <w:spacing w:after="0" w:line="360" w:lineRule="auto"/>
        <w:jc w:val="center"/>
        <w:rPr>
          <w:rFonts w:ascii="Palatino Linotype" w:hAnsi="Palatino Linotype" w:cs="Arial"/>
          <w:sz w:val="24"/>
          <w:szCs w:val="24"/>
        </w:rPr>
      </w:pPr>
      <w:r>
        <w:rPr>
          <w:noProof/>
          <w:lang w:eastAsia="es-MX"/>
        </w:rPr>
        <w:drawing>
          <wp:inline distT="0" distB="0" distL="0" distR="0" wp14:anchorId="211561C4" wp14:editId="2FAE51EA">
            <wp:extent cx="5400560" cy="3448050"/>
            <wp:effectExtent l="152400" t="152400" r="353060"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61" t="17637" r="27249" b="33568"/>
                    <a:stretch/>
                  </pic:blipFill>
                  <pic:spPr bwMode="auto">
                    <a:xfrm>
                      <a:off x="0" y="0"/>
                      <a:ext cx="5407110" cy="34522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AD4D889" w14:textId="66646110" w:rsidR="001B1017" w:rsidRDefault="001B1017" w:rsidP="001B1017">
      <w:pPr>
        <w:spacing w:after="0" w:line="360" w:lineRule="auto"/>
        <w:jc w:val="center"/>
        <w:rPr>
          <w:rFonts w:ascii="Palatino Linotype" w:hAnsi="Palatino Linotype" w:cs="Arial"/>
          <w:sz w:val="24"/>
          <w:szCs w:val="24"/>
        </w:rPr>
      </w:pPr>
      <w:r>
        <w:rPr>
          <w:noProof/>
          <w:lang w:eastAsia="es-MX"/>
        </w:rPr>
        <w:drawing>
          <wp:inline distT="0" distB="0" distL="0" distR="0" wp14:anchorId="33EC8532" wp14:editId="3C9A535F">
            <wp:extent cx="5173580" cy="2457450"/>
            <wp:effectExtent l="152400" t="152400" r="370205" b="3619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124" t="28806" r="27579" b="32099"/>
                    <a:stretch/>
                  </pic:blipFill>
                  <pic:spPr bwMode="auto">
                    <a:xfrm>
                      <a:off x="0" y="0"/>
                      <a:ext cx="5182240" cy="24615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48F16B" w14:textId="0F465A3F" w:rsidR="001B1017" w:rsidRPr="001B1017" w:rsidRDefault="001B1017" w:rsidP="001B1017">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900DF22" wp14:editId="62001FD5">
            <wp:extent cx="5128733" cy="3295650"/>
            <wp:effectExtent l="152400" t="152400" r="358140" b="3619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13" t="29394" r="28902" b="20928"/>
                    <a:stretch/>
                  </pic:blipFill>
                  <pic:spPr bwMode="auto">
                    <a:xfrm>
                      <a:off x="0" y="0"/>
                      <a:ext cx="5145086" cy="33061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814929" w14:textId="4AF62E0E" w:rsidR="001B1017" w:rsidRDefault="001B1017" w:rsidP="001B1017">
      <w:pPr>
        <w:tabs>
          <w:tab w:val="left" w:pos="709"/>
        </w:tabs>
        <w:spacing w:after="0" w:line="360" w:lineRule="auto"/>
        <w:jc w:val="center"/>
        <w:rPr>
          <w:rFonts w:ascii="Palatino Linotype" w:hAnsi="Palatino Linotype"/>
        </w:rPr>
      </w:pPr>
      <w:r>
        <w:rPr>
          <w:noProof/>
          <w:lang w:eastAsia="es-MX"/>
        </w:rPr>
        <w:drawing>
          <wp:inline distT="0" distB="0" distL="0" distR="0" wp14:anchorId="6151B24A" wp14:editId="563AEF72">
            <wp:extent cx="4948084" cy="2514600"/>
            <wp:effectExtent l="152400" t="152400" r="367030" b="3619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943" t="34098" r="31713" b="29453"/>
                    <a:stretch/>
                  </pic:blipFill>
                  <pic:spPr bwMode="auto">
                    <a:xfrm>
                      <a:off x="0" y="0"/>
                      <a:ext cx="4956656" cy="25189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A70A5B" w14:textId="72130205" w:rsidR="00FA7F1F" w:rsidRDefault="00FA7F1F" w:rsidP="00FA7F1F">
      <w:pPr>
        <w:spacing w:after="0" w:line="360" w:lineRule="auto"/>
        <w:jc w:val="both"/>
        <w:rPr>
          <w:rStyle w:val="Hipervnculo"/>
          <w:rFonts w:ascii="Palatino Linotype" w:hAnsi="Palatino Linotype" w:cs="Arial"/>
          <w:bCs/>
          <w:color w:val="auto"/>
          <w:u w:val="none"/>
        </w:rPr>
      </w:pPr>
      <w:r>
        <w:rPr>
          <w:rFonts w:ascii="Palatino Linotype" w:hAnsi="Palatino Linotype" w:cs="Arial"/>
          <w:sz w:val="24"/>
          <w:szCs w:val="24"/>
          <w:lang w:eastAsia="es-MX"/>
        </w:rPr>
        <w:lastRenderedPageBreak/>
        <w:t>Así mismo se proporcionó los datos referentes a los nombres, cargo y área de los titulares de las siguientes áreas</w:t>
      </w:r>
      <w:r w:rsidR="00DD6846">
        <w:rPr>
          <w:rFonts w:ascii="Palatino Linotype" w:hAnsi="Palatino Linotype" w:cs="Arial"/>
          <w:sz w:val="24"/>
          <w:szCs w:val="24"/>
          <w:lang w:eastAsia="es-MX"/>
        </w:rPr>
        <w:t>:</w:t>
      </w:r>
      <w:r>
        <w:rPr>
          <w:rStyle w:val="Hipervnculo"/>
          <w:rFonts w:ascii="Palatino Linotype" w:hAnsi="Palatino Linotype" w:cs="Arial"/>
          <w:bCs/>
          <w:color w:val="auto"/>
          <w:u w:val="none"/>
        </w:rPr>
        <w:t xml:space="preserve"> Secretaría Particular, Órgano de Control Interno, Tesorería Municipal y Dirección de Administraci</w:t>
      </w:r>
      <w:r w:rsidR="00DD6846">
        <w:rPr>
          <w:rStyle w:val="Hipervnculo"/>
          <w:rFonts w:ascii="Palatino Linotype" w:hAnsi="Palatino Linotype" w:cs="Arial"/>
          <w:bCs/>
          <w:color w:val="auto"/>
          <w:u w:val="none"/>
        </w:rPr>
        <w:t>ón, como se muestra a continuación:</w:t>
      </w:r>
    </w:p>
    <w:p w14:paraId="5E417C57" w14:textId="77777777" w:rsidR="00DD6846" w:rsidRPr="008F0411" w:rsidRDefault="00DD6846" w:rsidP="00FA7F1F">
      <w:pPr>
        <w:spacing w:after="0" w:line="360" w:lineRule="auto"/>
        <w:jc w:val="both"/>
        <w:rPr>
          <w:rFonts w:ascii="Palatino Linotype" w:hAnsi="Palatino Linotype"/>
        </w:rPr>
      </w:pPr>
    </w:p>
    <w:p w14:paraId="7387399B" w14:textId="0D313F2B" w:rsidR="00FA7F1F" w:rsidRDefault="00FA7F1F" w:rsidP="000A5CE5">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3550FC7C" wp14:editId="5C889DC7">
            <wp:extent cx="5599981" cy="904875"/>
            <wp:effectExtent l="152400" t="152400" r="363220" b="3524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314" t="50265" r="22453" b="34156"/>
                    <a:stretch/>
                  </pic:blipFill>
                  <pic:spPr bwMode="auto">
                    <a:xfrm>
                      <a:off x="0" y="0"/>
                      <a:ext cx="5617471" cy="9077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411EDA0" w14:textId="28A75177" w:rsidR="00FA7F1F" w:rsidRDefault="00DD6846"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lo anterior podemos observar que efectivamente los motivos de </w:t>
      </w:r>
      <w:r w:rsidR="00362054">
        <w:rPr>
          <w:rFonts w:ascii="Palatino Linotype" w:hAnsi="Palatino Linotype" w:cs="Arial"/>
          <w:sz w:val="24"/>
          <w:szCs w:val="24"/>
          <w:lang w:eastAsia="es-MX"/>
        </w:rPr>
        <w:t>inconformidad</w:t>
      </w:r>
      <w:r>
        <w:rPr>
          <w:rFonts w:ascii="Palatino Linotype" w:hAnsi="Palatino Linotype" w:cs="Arial"/>
          <w:sz w:val="24"/>
          <w:szCs w:val="24"/>
          <w:lang w:eastAsia="es-MX"/>
        </w:rPr>
        <w:t xml:space="preserve"> son fundados, puesto que de las imágenes anteriores</w:t>
      </w:r>
      <w:r w:rsidR="00362054">
        <w:rPr>
          <w:rFonts w:ascii="Palatino Linotype" w:hAnsi="Palatino Linotype" w:cs="Arial"/>
          <w:sz w:val="24"/>
          <w:szCs w:val="24"/>
          <w:lang w:eastAsia="es-MX"/>
        </w:rPr>
        <w:t xml:space="preserve">, se aprecia que únicamente se </w:t>
      </w:r>
      <w:proofErr w:type="spellStart"/>
      <w:r w:rsidR="00362054">
        <w:rPr>
          <w:rFonts w:ascii="Palatino Linotype" w:hAnsi="Palatino Linotype" w:cs="Arial"/>
          <w:sz w:val="24"/>
          <w:szCs w:val="24"/>
          <w:lang w:eastAsia="es-MX"/>
        </w:rPr>
        <w:t>proporciono</w:t>
      </w:r>
      <w:proofErr w:type="spellEnd"/>
      <w:r w:rsidR="00362054">
        <w:rPr>
          <w:rFonts w:ascii="Palatino Linotype" w:hAnsi="Palatino Linotype" w:cs="Arial"/>
          <w:sz w:val="24"/>
          <w:szCs w:val="24"/>
          <w:lang w:eastAsia="es-MX"/>
        </w:rPr>
        <w:t xml:space="preserve"> el nombre de los titulares de las áreas, no así los nombres de los servidores públicos que ocupan los cargos de subdirectores y jefes de departamento.</w:t>
      </w:r>
    </w:p>
    <w:p w14:paraId="6A7F1722" w14:textId="77777777" w:rsidR="00362054" w:rsidRDefault="00362054" w:rsidP="000A5CE5">
      <w:pPr>
        <w:spacing w:after="0" w:line="360" w:lineRule="auto"/>
        <w:jc w:val="both"/>
        <w:rPr>
          <w:rFonts w:ascii="Palatino Linotype" w:hAnsi="Palatino Linotype" w:cs="Arial"/>
          <w:sz w:val="24"/>
          <w:szCs w:val="24"/>
          <w:lang w:eastAsia="es-MX"/>
        </w:rPr>
      </w:pPr>
    </w:p>
    <w:p w14:paraId="7428C240" w14:textId="5FD82C7A" w:rsidR="00D90841" w:rsidRPr="00C0597F" w:rsidRDefault="00362054" w:rsidP="00D90841">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t>No cabe duda que el Sujeto Obligado brinda respuesta con la intención de colmar el derecho de acceso a la Informaci</w:t>
      </w:r>
      <w:r w:rsidR="00D90841">
        <w:rPr>
          <w:rFonts w:ascii="Palatino Linotype" w:hAnsi="Palatino Linotype" w:cs="Arial"/>
          <w:sz w:val="24"/>
          <w:szCs w:val="24"/>
          <w:lang w:eastAsia="es-MX"/>
        </w:rPr>
        <w:t>ón, con base en ello y</w:t>
      </w:r>
      <w:r w:rsidR="00D90841">
        <w:rPr>
          <w:rFonts w:ascii="Palatino Linotype" w:eastAsia="Times New Roman" w:hAnsi="Palatino Linotype" w:cs="Times New Roman"/>
          <w:sz w:val="24"/>
          <w:szCs w:val="24"/>
          <w:lang w:eastAsia="es-MX"/>
        </w:rPr>
        <w:t xml:space="preserve"> ante el pronunciamiento por parte del Sujeto Obligado, es dable señalar que los actos que realicen los servidores públicos, se realizan apegados a la atribuciones conferidas en los manuales y reglamentos que al efecto se expidan por lo tanto</w:t>
      </w:r>
      <w:r w:rsidR="00D90841" w:rsidRPr="00C0597F">
        <w:rPr>
          <w:rFonts w:ascii="Palatino Linotype" w:hAnsi="Palatino Linotype"/>
          <w:color w:val="000000"/>
          <w:sz w:val="24"/>
          <w:szCs w:val="24"/>
        </w:rPr>
        <w:t>, este</w:t>
      </w:r>
      <w:r w:rsidR="00D90841" w:rsidRPr="00C0597F">
        <w:rPr>
          <w:rFonts w:ascii="Palatino Linotype" w:hAnsi="Palatino Linotype"/>
          <w:sz w:val="24"/>
          <w:szCs w:val="24"/>
        </w:rPr>
        <w:t xml:space="preserve"> Órgano de Transparencia no cuenta con las facultades para dudar de la veracidad de la información que manifiesta el Sujeto Obligado, </w:t>
      </w:r>
      <w:r w:rsidR="00D90841" w:rsidRPr="00C0597F">
        <w:rPr>
          <w:rFonts w:ascii="Palatino Linotype" w:hAnsi="Palatino Linotype" w:cs="Arial"/>
          <w:sz w:val="24"/>
          <w:szCs w:val="24"/>
        </w:rPr>
        <w:t xml:space="preserve">por analogía el criterio </w:t>
      </w:r>
      <w:r w:rsidR="00D90841" w:rsidRPr="00C0597F">
        <w:rPr>
          <w:rFonts w:ascii="Palatino Linotype" w:hAnsi="Palatino Linotype" w:cs="Arial"/>
          <w:b/>
          <w:sz w:val="24"/>
          <w:szCs w:val="24"/>
        </w:rPr>
        <w:t>31/10</w:t>
      </w:r>
      <w:r w:rsidR="00D90841"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5AB0FA4C" w14:textId="77777777" w:rsidR="00D90841" w:rsidRPr="00183325" w:rsidRDefault="00D90841" w:rsidP="00D90841">
      <w:pPr>
        <w:spacing w:line="360" w:lineRule="auto"/>
        <w:jc w:val="both"/>
        <w:rPr>
          <w:rFonts w:ascii="Palatino Linotype" w:hAnsi="Palatino Linotype" w:cs="Arial"/>
          <w:sz w:val="12"/>
        </w:rPr>
      </w:pPr>
    </w:p>
    <w:p w14:paraId="527F28EC" w14:textId="77777777" w:rsidR="00D90841" w:rsidRPr="009454DD" w:rsidRDefault="00D90841" w:rsidP="00D90841">
      <w:pPr>
        <w:spacing w:after="0" w:line="240" w:lineRule="auto"/>
        <w:ind w:left="567" w:right="567"/>
        <w:jc w:val="both"/>
        <w:rPr>
          <w:rFonts w:ascii="Palatino Linotype" w:hAnsi="Palatino Linotype" w:cs="Arial"/>
          <w:i/>
        </w:rPr>
      </w:pPr>
      <w:r w:rsidRPr="009454DD">
        <w:rPr>
          <w:rFonts w:ascii="Palatino Linotype" w:hAnsi="Palatino Linotype" w:cs="Arial"/>
          <w:b/>
          <w:i/>
        </w:rPr>
        <w:t xml:space="preserve">El Instituto Federal de Acceso a la Información y Protección de Datos no cuenta con facultades para pronunciarse respecto de la veracidad de los documentos </w:t>
      </w:r>
      <w:r w:rsidRPr="009454DD">
        <w:rPr>
          <w:rFonts w:ascii="Palatino Linotype" w:hAnsi="Palatino Linotype" w:cs="Arial"/>
          <w:b/>
          <w:i/>
        </w:rPr>
        <w:lastRenderedPageBreak/>
        <w:t>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351D47A" w14:textId="77777777" w:rsidR="00D90841" w:rsidRDefault="00D90841" w:rsidP="00D90841"/>
    <w:p w14:paraId="12D8BA97" w14:textId="786D4B39" w:rsidR="00D90841" w:rsidRPr="00D90841" w:rsidRDefault="00D90841" w:rsidP="00D90841">
      <w:pPr>
        <w:spacing w:after="0" w:line="360" w:lineRule="auto"/>
        <w:jc w:val="both"/>
        <w:rPr>
          <w:rFonts w:ascii="Palatino Linotype" w:hAnsi="Palatino Linotype" w:cs="Arial"/>
          <w:sz w:val="24"/>
          <w:szCs w:val="24"/>
          <w:lang w:eastAsia="es-MX"/>
        </w:rPr>
      </w:pPr>
      <w:r w:rsidRPr="00D90841">
        <w:rPr>
          <w:rFonts w:ascii="Palatino Linotype" w:hAnsi="Palatino Linotype" w:cs="Arial"/>
          <w:sz w:val="24"/>
          <w:szCs w:val="24"/>
          <w:lang w:eastAsia="es-MX"/>
        </w:rPr>
        <w:t xml:space="preserve">Adicionalmente debemos señalar que </w:t>
      </w:r>
      <w:r w:rsidRPr="00D90841">
        <w:rPr>
          <w:rFonts w:ascii="Palatino Linotype" w:hAnsi="Palatino Linotype"/>
          <w:sz w:val="24"/>
          <w:szCs w:val="24"/>
        </w:rPr>
        <w:t xml:space="preserve">para tener por satisfecho </w:t>
      </w:r>
      <w:r w:rsidRPr="00D90841">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1F7AED3A" w14:textId="77777777" w:rsidR="00D90841" w:rsidRPr="00D90841" w:rsidRDefault="00D90841" w:rsidP="00D90841">
      <w:pPr>
        <w:spacing w:after="0" w:line="360" w:lineRule="auto"/>
        <w:jc w:val="both"/>
        <w:rPr>
          <w:rFonts w:ascii="Palatino Linotype" w:hAnsi="Palatino Linotype"/>
          <w:sz w:val="24"/>
          <w:szCs w:val="24"/>
        </w:rPr>
      </w:pPr>
    </w:p>
    <w:p w14:paraId="49EB90A7" w14:textId="77777777" w:rsidR="00D90841" w:rsidRPr="00D90841" w:rsidRDefault="00D90841" w:rsidP="00D90841">
      <w:pPr>
        <w:spacing w:after="0" w:line="360" w:lineRule="auto"/>
        <w:jc w:val="both"/>
        <w:rPr>
          <w:rFonts w:ascii="Palatino Linotype" w:hAnsi="Palatino Linotype" w:cs="Arial"/>
          <w:color w:val="000000" w:themeColor="text1"/>
          <w:sz w:val="24"/>
          <w:szCs w:val="24"/>
        </w:rPr>
      </w:pPr>
      <w:r w:rsidRPr="00D90841">
        <w:rPr>
          <w:rFonts w:ascii="Palatino Linotype" w:hAnsi="Palatino Linotype" w:cs="Arial"/>
          <w:color w:val="000000" w:themeColor="text1"/>
          <w:sz w:val="24"/>
          <w:szCs w:val="24"/>
        </w:rPr>
        <w:t xml:space="preserve">Así que la obligación de acceso a la información se tendrá por cumplida cuando </w:t>
      </w:r>
      <w:proofErr w:type="gramStart"/>
      <w:r w:rsidRPr="00D90841">
        <w:rPr>
          <w:rFonts w:ascii="Palatino Linotype" w:hAnsi="Palatino Linotype" w:cs="Arial"/>
          <w:color w:val="000000" w:themeColor="text1"/>
          <w:sz w:val="24"/>
          <w:szCs w:val="24"/>
        </w:rPr>
        <w:t>el  solicitante</w:t>
      </w:r>
      <w:proofErr w:type="gramEnd"/>
      <w:r w:rsidRPr="00D90841">
        <w:rPr>
          <w:rFonts w:ascii="Palatino Linotype" w:hAnsi="Palatino Linotype" w:cs="Arial"/>
          <w:color w:val="000000" w:themeColor="text1"/>
          <w:sz w:val="24"/>
          <w:szCs w:val="24"/>
        </w:rPr>
        <w:t xml:space="preserve"> tenga a su disposición la información requerida, o cuando realice su consulta en el lugar que ésta se localice, conforme a los artículos 3 fracción XI, XII 4, 12 y 24 último párrafo </w:t>
      </w:r>
      <w:r w:rsidRPr="00D90841">
        <w:rPr>
          <w:rFonts w:ascii="Palatino Linotype" w:hAnsi="Palatino Linotype" w:cs="Arial"/>
          <w:bCs/>
          <w:color w:val="000000" w:themeColor="text1"/>
          <w:sz w:val="24"/>
          <w:szCs w:val="24"/>
        </w:rPr>
        <w:t>de la Ley de Transparencia y Acceso a la Información Pública del Estado de México y Municipios</w:t>
      </w:r>
      <w:r w:rsidRPr="00D90841">
        <w:rPr>
          <w:rFonts w:ascii="Palatino Linotype" w:hAnsi="Palatino Linotype" w:cs="Arial"/>
          <w:color w:val="000000" w:themeColor="text1"/>
          <w:sz w:val="24"/>
          <w:szCs w:val="24"/>
        </w:rPr>
        <w:t>:</w:t>
      </w:r>
    </w:p>
    <w:p w14:paraId="6D19348D" w14:textId="77777777" w:rsidR="00D90841" w:rsidRPr="00D90841" w:rsidRDefault="00D90841" w:rsidP="00D90841">
      <w:pPr>
        <w:spacing w:after="0" w:line="360" w:lineRule="auto"/>
        <w:jc w:val="both"/>
        <w:rPr>
          <w:rFonts w:ascii="Palatino Linotype" w:hAnsi="Palatino Linotype" w:cs="Arial"/>
          <w:color w:val="000000" w:themeColor="text1"/>
          <w:sz w:val="24"/>
          <w:szCs w:val="24"/>
        </w:rPr>
      </w:pPr>
      <w:r w:rsidRPr="00D90841">
        <w:rPr>
          <w:rFonts w:ascii="Palatino Linotype" w:hAnsi="Palatino Linotype" w:cs="Arial"/>
          <w:color w:val="000000" w:themeColor="text1"/>
          <w:sz w:val="24"/>
          <w:szCs w:val="24"/>
        </w:rPr>
        <w:tab/>
      </w:r>
    </w:p>
    <w:p w14:paraId="7B01F5E9"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b/>
          <w:bCs/>
          <w:i/>
          <w:color w:val="000000" w:themeColor="text1"/>
        </w:rPr>
        <w:t xml:space="preserve">“Artículo 3. </w:t>
      </w:r>
      <w:r w:rsidRPr="00D90841">
        <w:rPr>
          <w:rFonts w:ascii="Palatino Linotype" w:hAnsi="Palatino Linotype" w:cs="Arial"/>
          <w:bCs/>
          <w:i/>
          <w:color w:val="000000" w:themeColor="text1"/>
          <w:u w:val="single"/>
        </w:rPr>
        <w:t>Para los efectos de la presente Ley se entenderá por</w:t>
      </w:r>
      <w:r w:rsidRPr="00D90841">
        <w:rPr>
          <w:rFonts w:ascii="Palatino Linotype" w:hAnsi="Palatino Linotype" w:cs="Arial"/>
          <w:bCs/>
          <w:i/>
          <w:color w:val="000000" w:themeColor="text1"/>
        </w:rPr>
        <w:t>:</w:t>
      </w:r>
    </w:p>
    <w:p w14:paraId="1543F30B" w14:textId="77777777" w:rsidR="00D90841" w:rsidRPr="00D90841" w:rsidRDefault="00D90841" w:rsidP="00D90841">
      <w:pPr>
        <w:spacing w:after="0" w:line="240" w:lineRule="auto"/>
        <w:ind w:left="851" w:right="850"/>
        <w:jc w:val="both"/>
        <w:rPr>
          <w:rFonts w:ascii="Palatino Linotype" w:hAnsi="Palatino Linotype" w:cs="Arial"/>
          <w:i/>
        </w:rPr>
      </w:pPr>
      <w:r w:rsidRPr="00D90841">
        <w:rPr>
          <w:rFonts w:ascii="Palatino Linotype" w:hAnsi="Palatino Linotype" w:cs="Arial"/>
          <w:i/>
        </w:rPr>
        <w:t>…</w:t>
      </w:r>
    </w:p>
    <w:p w14:paraId="6ACFA929"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b/>
          <w:bCs/>
          <w:i/>
          <w:color w:val="000000" w:themeColor="text1"/>
        </w:rPr>
        <w:t xml:space="preserve">XI. </w:t>
      </w:r>
      <w:r w:rsidRPr="00D90841">
        <w:rPr>
          <w:rFonts w:ascii="Palatino Linotype" w:hAnsi="Palatino Linotype" w:cs="Arial"/>
          <w:b/>
          <w:bCs/>
          <w:i/>
          <w:color w:val="000000" w:themeColor="text1"/>
          <w:u w:val="single"/>
        </w:rPr>
        <w:t>Documento</w:t>
      </w:r>
      <w:r w:rsidRPr="00D90841">
        <w:rPr>
          <w:rFonts w:ascii="Palatino Linotype" w:hAnsi="Palatino Linotype" w:cs="Arial"/>
          <w:b/>
          <w:bCs/>
          <w:i/>
          <w:color w:val="000000" w:themeColor="text1"/>
        </w:rPr>
        <w:t xml:space="preserve">: </w:t>
      </w:r>
      <w:r w:rsidRPr="00D90841">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B9984A1" w14:textId="77777777" w:rsidR="00D90841" w:rsidRPr="00D90841" w:rsidRDefault="00D90841" w:rsidP="00D90841">
      <w:pPr>
        <w:spacing w:after="0" w:line="240" w:lineRule="auto"/>
        <w:ind w:left="851" w:right="850"/>
        <w:jc w:val="both"/>
        <w:rPr>
          <w:rFonts w:ascii="Palatino Linotype" w:hAnsi="Palatino Linotype" w:cs="Arial"/>
          <w:bCs/>
          <w:i/>
          <w:color w:val="000000" w:themeColor="text1"/>
        </w:rPr>
      </w:pPr>
      <w:r w:rsidRPr="00D90841">
        <w:rPr>
          <w:rFonts w:ascii="Palatino Linotype" w:hAnsi="Palatino Linotype" w:cs="Arial"/>
          <w:b/>
          <w:bCs/>
          <w:i/>
          <w:color w:val="000000" w:themeColor="text1"/>
        </w:rPr>
        <w:lastRenderedPageBreak/>
        <w:t>XII. Documento electrónico:</w:t>
      </w:r>
      <w:r w:rsidRPr="00D90841">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B81DC59"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i/>
          <w:color w:val="000000" w:themeColor="text1"/>
        </w:rPr>
        <w:t>…</w:t>
      </w:r>
    </w:p>
    <w:p w14:paraId="0FEEFD3B" w14:textId="77777777" w:rsidR="00D90841" w:rsidRPr="00D90841" w:rsidRDefault="00D90841" w:rsidP="00D90841">
      <w:pPr>
        <w:spacing w:after="0" w:line="240" w:lineRule="auto"/>
        <w:ind w:left="851" w:right="850"/>
        <w:jc w:val="both"/>
        <w:rPr>
          <w:rFonts w:ascii="Palatino Linotype" w:hAnsi="Palatino Linotype" w:cs="Arial"/>
          <w:bCs/>
          <w:i/>
          <w:color w:val="000000" w:themeColor="text1"/>
        </w:rPr>
      </w:pPr>
      <w:r w:rsidRPr="00D90841">
        <w:rPr>
          <w:rFonts w:ascii="Palatino Linotype" w:hAnsi="Palatino Linotype" w:cs="Arial"/>
          <w:b/>
          <w:bCs/>
          <w:i/>
          <w:color w:val="000000" w:themeColor="text1"/>
        </w:rPr>
        <w:t xml:space="preserve">Artículo 4. </w:t>
      </w:r>
      <w:r w:rsidRPr="00D90841">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D90841">
        <w:rPr>
          <w:rFonts w:ascii="Palatino Linotype" w:hAnsi="Palatino Linotype" w:cs="Arial"/>
          <w:bCs/>
          <w:i/>
          <w:color w:val="000000" w:themeColor="text1"/>
        </w:rPr>
        <w:t>, sin necesidad de acreditar personalidad ni interés jurídico.</w:t>
      </w:r>
    </w:p>
    <w:p w14:paraId="5E756B11"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90841">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59995293"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6A01C4B7"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b/>
          <w:bCs/>
          <w:i/>
          <w:color w:val="000000" w:themeColor="text1"/>
        </w:rPr>
        <w:t xml:space="preserve">Artículo 12. </w:t>
      </w:r>
      <w:r w:rsidRPr="00D90841">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60E48F39"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D90841">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B576961"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i/>
          <w:color w:val="000000" w:themeColor="text1"/>
        </w:rPr>
        <w:t>…</w:t>
      </w:r>
    </w:p>
    <w:p w14:paraId="237288C1"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b/>
          <w:bCs/>
          <w:i/>
          <w:color w:val="000000" w:themeColor="text1"/>
        </w:rPr>
        <w:t xml:space="preserve">Artículo 24. </w:t>
      </w:r>
      <w:r w:rsidRPr="00D90841">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7BF517C5"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bCs/>
          <w:i/>
          <w:color w:val="000000" w:themeColor="text1"/>
        </w:rPr>
        <w:t>..</w:t>
      </w:r>
      <w:r w:rsidRPr="00D90841">
        <w:rPr>
          <w:rFonts w:ascii="Palatino Linotype" w:hAnsi="Palatino Linotype" w:cs="Arial"/>
          <w:i/>
          <w:color w:val="000000" w:themeColor="text1"/>
        </w:rPr>
        <w:t>.</w:t>
      </w:r>
    </w:p>
    <w:p w14:paraId="049DE199" w14:textId="77777777" w:rsidR="00D90841" w:rsidRPr="00D90841" w:rsidRDefault="00D90841" w:rsidP="00D90841">
      <w:pPr>
        <w:spacing w:after="0" w:line="240" w:lineRule="auto"/>
        <w:ind w:left="851" w:right="850"/>
        <w:jc w:val="both"/>
        <w:rPr>
          <w:rFonts w:ascii="Palatino Linotype" w:hAnsi="Palatino Linotype" w:cs="Arial"/>
          <w:bCs/>
          <w:i/>
          <w:color w:val="000000" w:themeColor="text1"/>
        </w:rPr>
      </w:pPr>
      <w:r w:rsidRPr="00D90841">
        <w:rPr>
          <w:rFonts w:ascii="Palatino Linotype" w:hAnsi="Palatino Linotype" w:cs="Arial"/>
          <w:b/>
          <w:bCs/>
          <w:i/>
          <w:color w:val="000000" w:themeColor="text1"/>
        </w:rPr>
        <w:t>IX.</w:t>
      </w:r>
      <w:r w:rsidRPr="00D90841">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37E455F7" w14:textId="77777777" w:rsidR="00D90841" w:rsidRPr="00D90841" w:rsidRDefault="00D90841" w:rsidP="00D90841">
      <w:pPr>
        <w:spacing w:after="0" w:line="240" w:lineRule="auto"/>
        <w:ind w:left="851" w:right="850"/>
        <w:jc w:val="both"/>
        <w:rPr>
          <w:rFonts w:ascii="Palatino Linotype" w:hAnsi="Palatino Linotype" w:cs="Arial"/>
          <w:bCs/>
          <w:i/>
          <w:color w:val="000000" w:themeColor="text1"/>
        </w:rPr>
      </w:pPr>
      <w:r w:rsidRPr="00D90841">
        <w:rPr>
          <w:rFonts w:ascii="Palatino Linotype" w:hAnsi="Palatino Linotype" w:cs="Arial"/>
          <w:b/>
          <w:bCs/>
          <w:i/>
          <w:color w:val="000000" w:themeColor="text1"/>
        </w:rPr>
        <w:t>…</w:t>
      </w:r>
    </w:p>
    <w:p w14:paraId="4DC2C516" w14:textId="77777777" w:rsidR="00D90841" w:rsidRPr="00D90841" w:rsidRDefault="00D90841" w:rsidP="00D90841">
      <w:pPr>
        <w:spacing w:after="0" w:line="240" w:lineRule="auto"/>
        <w:ind w:left="851" w:right="850"/>
        <w:jc w:val="both"/>
        <w:rPr>
          <w:rFonts w:ascii="Palatino Linotype" w:hAnsi="Palatino Linotype" w:cs="Arial"/>
          <w:bCs/>
          <w:i/>
          <w:color w:val="000000" w:themeColor="text1"/>
        </w:rPr>
      </w:pPr>
      <w:r w:rsidRPr="00D90841">
        <w:rPr>
          <w:rFonts w:ascii="Palatino Linotype" w:hAnsi="Palatino Linotype" w:cs="Arial"/>
          <w:b/>
          <w:bCs/>
          <w:i/>
          <w:color w:val="000000" w:themeColor="text1"/>
        </w:rPr>
        <w:t>XI.</w:t>
      </w:r>
      <w:r w:rsidRPr="00D90841">
        <w:rPr>
          <w:rFonts w:ascii="Palatino Linotype" w:hAnsi="Palatino Linotype" w:cs="Arial"/>
          <w:bCs/>
          <w:i/>
          <w:color w:val="000000" w:themeColor="text1"/>
        </w:rPr>
        <w:t xml:space="preserve"> </w:t>
      </w:r>
      <w:r w:rsidRPr="00D90841">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440FCD76"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bCs/>
          <w:i/>
          <w:color w:val="000000" w:themeColor="text1"/>
        </w:rPr>
        <w:t>…</w:t>
      </w:r>
    </w:p>
    <w:p w14:paraId="2D49F3FF" w14:textId="77777777" w:rsidR="00D90841" w:rsidRPr="00D90841" w:rsidRDefault="00D90841" w:rsidP="00D90841">
      <w:pPr>
        <w:spacing w:after="0" w:line="240" w:lineRule="auto"/>
        <w:ind w:left="851" w:right="850"/>
        <w:jc w:val="both"/>
        <w:rPr>
          <w:rFonts w:ascii="Palatino Linotype" w:hAnsi="Palatino Linotype" w:cs="Arial"/>
          <w:i/>
          <w:color w:val="000000" w:themeColor="text1"/>
        </w:rPr>
      </w:pPr>
      <w:r w:rsidRPr="00D90841">
        <w:rPr>
          <w:rFonts w:ascii="Palatino Linotype" w:hAnsi="Palatino Linotype" w:cs="Arial"/>
          <w:i/>
          <w:color w:val="000000" w:themeColor="text1"/>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09224619" w14:textId="77777777" w:rsidR="00D90841" w:rsidRPr="00D90841" w:rsidRDefault="00D90841" w:rsidP="00D90841">
      <w:pPr>
        <w:spacing w:after="0" w:line="240" w:lineRule="auto"/>
        <w:ind w:left="851" w:right="851"/>
        <w:jc w:val="both"/>
        <w:rPr>
          <w:rFonts w:ascii="Palatino Linotype" w:hAnsi="Palatino Linotype" w:cs="Arial"/>
          <w:i/>
          <w:color w:val="000000" w:themeColor="text1"/>
          <w:u w:val="single"/>
        </w:rPr>
      </w:pPr>
      <w:r w:rsidRPr="00D90841">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02E7D300" w14:textId="77777777" w:rsidR="00D90841" w:rsidRPr="00D90841" w:rsidRDefault="00D90841" w:rsidP="00D90841">
      <w:pPr>
        <w:spacing w:after="0" w:line="360" w:lineRule="auto"/>
        <w:ind w:left="851" w:right="851"/>
        <w:jc w:val="both"/>
        <w:rPr>
          <w:rFonts w:ascii="Palatino Linotype" w:hAnsi="Palatino Linotype" w:cs="Arial"/>
          <w:i/>
          <w:color w:val="000000" w:themeColor="text1"/>
        </w:rPr>
      </w:pPr>
    </w:p>
    <w:p w14:paraId="12965708" w14:textId="77777777" w:rsidR="00D90841" w:rsidRPr="00D90841" w:rsidRDefault="00D90841" w:rsidP="00D90841">
      <w:pPr>
        <w:spacing w:after="0" w:line="360" w:lineRule="auto"/>
        <w:jc w:val="both"/>
        <w:rPr>
          <w:rFonts w:ascii="Palatino Linotype" w:hAnsi="Palatino Linotype" w:cs="Arial"/>
          <w:color w:val="000000" w:themeColor="text1"/>
          <w:sz w:val="24"/>
          <w:szCs w:val="24"/>
        </w:rPr>
      </w:pPr>
      <w:r w:rsidRPr="00D90841">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2C9591F2" w14:textId="77777777" w:rsidR="00D90841" w:rsidRPr="00D90841" w:rsidRDefault="00D90841" w:rsidP="00D90841">
      <w:pPr>
        <w:spacing w:after="0" w:line="360" w:lineRule="auto"/>
        <w:jc w:val="both"/>
        <w:rPr>
          <w:rFonts w:ascii="Palatino Linotype" w:hAnsi="Palatino Linotype" w:cs="Arial"/>
          <w:color w:val="000000" w:themeColor="text1"/>
          <w:sz w:val="24"/>
          <w:szCs w:val="24"/>
        </w:rPr>
      </w:pPr>
    </w:p>
    <w:p w14:paraId="60165EF3" w14:textId="66D25897" w:rsidR="00D90841" w:rsidRDefault="00D90841" w:rsidP="00D90841">
      <w:pPr>
        <w:spacing w:after="0" w:line="360" w:lineRule="auto"/>
        <w:jc w:val="both"/>
        <w:rPr>
          <w:rFonts w:ascii="Palatino Linotype" w:hAnsi="Palatino Linotype" w:cs="Arial"/>
          <w:color w:val="000000" w:themeColor="text1"/>
          <w:sz w:val="24"/>
          <w:szCs w:val="24"/>
        </w:rPr>
      </w:pPr>
      <w:r w:rsidRPr="00D90841">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2E9D904B" w14:textId="77777777" w:rsidR="00D90841" w:rsidRDefault="00D90841" w:rsidP="00D90841">
      <w:pPr>
        <w:spacing w:after="0" w:line="360" w:lineRule="auto"/>
        <w:jc w:val="both"/>
        <w:rPr>
          <w:rFonts w:ascii="Palatino Linotype" w:hAnsi="Palatino Linotype" w:cs="Arial"/>
          <w:color w:val="000000" w:themeColor="text1"/>
          <w:sz w:val="24"/>
          <w:szCs w:val="24"/>
        </w:rPr>
      </w:pPr>
    </w:p>
    <w:p w14:paraId="6DB55540" w14:textId="314D9759" w:rsidR="00D90841" w:rsidRPr="00D90841" w:rsidRDefault="00D90841" w:rsidP="00D90841">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ello, es necesario que el Sujeto Obligado proporcione los nombres de los servidores públicos con cargo de subdirectores y jefes de departamentos del área de </w:t>
      </w:r>
      <w:r w:rsidR="00DF430B">
        <w:rPr>
          <w:rFonts w:ascii="Palatino Linotype" w:hAnsi="Palatino Linotype" w:cs="Arial"/>
          <w:color w:val="000000" w:themeColor="text1"/>
          <w:sz w:val="24"/>
          <w:szCs w:val="24"/>
        </w:rPr>
        <w:t>Tesorería Municipal, de la Subdirección de ingresos, Subdirección de Egresos, Subdirección de Control Presupuestal y Financiero, Subdirección de catastro, del departamento de Fiscalización, del Departamento de Contabilidad, del Departamento de Recaudación, del Departamento de Actualización y control catastral, por lo que respecta a la Dirección de Administración, de acuerdo al organigrama remitido, se aprecia que hacen falta datos de la Subdirección de Recursos Humanos, Departamento de Relaciones Laborales, Departamento de Nomina, Departamento de Recursos Materiales y Adquisiciones, Departamento de Control Vehicular y Servicios Generales.</w:t>
      </w:r>
    </w:p>
    <w:p w14:paraId="37F0256E" w14:textId="77777777" w:rsidR="00D90841" w:rsidRDefault="00D90841" w:rsidP="000A5CE5">
      <w:pPr>
        <w:spacing w:after="0" w:line="360" w:lineRule="auto"/>
        <w:jc w:val="both"/>
        <w:rPr>
          <w:rFonts w:ascii="Palatino Linotype" w:hAnsi="Palatino Linotype" w:cs="Arial"/>
          <w:sz w:val="24"/>
          <w:szCs w:val="24"/>
          <w:lang w:eastAsia="es-MX"/>
        </w:rPr>
      </w:pPr>
    </w:p>
    <w:p w14:paraId="0FAA0974" w14:textId="3A5426A7" w:rsidR="009E44CF" w:rsidRDefault="009E44CF" w:rsidP="009E44CF">
      <w:pPr>
        <w:spacing w:after="0" w:line="360" w:lineRule="auto"/>
        <w:jc w:val="both"/>
        <w:rPr>
          <w:rFonts w:ascii="Palatino Linotype" w:hAnsi="Palatino Linotype"/>
          <w:color w:val="000000"/>
          <w:sz w:val="24"/>
          <w:szCs w:val="24"/>
        </w:rPr>
      </w:pPr>
      <w:r>
        <w:rPr>
          <w:rFonts w:ascii="Palatino Linotype" w:hAnsi="Palatino Linotype" w:cs="Arial"/>
          <w:sz w:val="24"/>
          <w:szCs w:val="24"/>
          <w:lang w:eastAsia="es-MX"/>
        </w:rPr>
        <w:lastRenderedPageBreak/>
        <w:t xml:space="preserve">Cabe Señalar que la información solicitada pudiera constar en diversos documentos, </w:t>
      </w:r>
      <w:r>
        <w:rPr>
          <w:rFonts w:ascii="Palatino Linotype" w:hAnsi="Palatino Linotype"/>
          <w:color w:val="000000"/>
          <w:sz w:val="24"/>
          <w:szCs w:val="24"/>
        </w:rPr>
        <w:t>en este sentido, tendremos que analizar la norma jurídica que regulas las relaciones laborales entre los servidores públicos y las dependencias gubernamentales, para tal efecto tenemos la Ley del Trabajo de los Servidores Públicos del Estado de México y Municipios que establece lo siguiente:</w:t>
      </w:r>
    </w:p>
    <w:p w14:paraId="0939699B" w14:textId="77777777" w:rsidR="009E44CF" w:rsidRDefault="009E44CF" w:rsidP="009E44CF">
      <w:pPr>
        <w:spacing w:after="0" w:line="360" w:lineRule="auto"/>
        <w:jc w:val="both"/>
        <w:rPr>
          <w:rFonts w:ascii="Palatino Linotype" w:hAnsi="Palatino Linotype"/>
          <w:color w:val="000000"/>
          <w:sz w:val="24"/>
          <w:szCs w:val="24"/>
        </w:rPr>
      </w:pPr>
    </w:p>
    <w:p w14:paraId="7A951734" w14:textId="77777777" w:rsidR="009E44CF"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44A81310" w14:textId="77777777" w:rsidR="009E44CF" w:rsidRPr="000C2040" w:rsidRDefault="009E44CF" w:rsidP="009E44CF">
      <w:pPr>
        <w:spacing w:after="0" w:line="240" w:lineRule="auto"/>
        <w:ind w:left="851" w:right="850"/>
        <w:jc w:val="both"/>
        <w:rPr>
          <w:rFonts w:ascii="Palatino Linotype" w:hAnsi="Palatino Linotype"/>
          <w:i/>
          <w:color w:val="000000"/>
        </w:rPr>
      </w:pPr>
    </w:p>
    <w:p w14:paraId="7EF01950" w14:textId="77777777" w:rsidR="009E44CF"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 xml:space="preserve">ARTÍCULO 6. Los servidores públicos se clasifican en generales y de confianza, los cuales, de acuerdo con la duración de sus relaciones de trabajo pueden ser: por tiempo u obra determinados o por tiempo indeterminado. </w:t>
      </w:r>
    </w:p>
    <w:p w14:paraId="5C07FD5C" w14:textId="77777777" w:rsidR="009E44CF" w:rsidRPr="000C2040" w:rsidRDefault="009E44CF" w:rsidP="009E44CF">
      <w:pPr>
        <w:spacing w:after="0" w:line="240" w:lineRule="auto"/>
        <w:ind w:left="851" w:right="850"/>
        <w:jc w:val="both"/>
        <w:rPr>
          <w:rFonts w:ascii="Palatino Linotype" w:hAnsi="Palatino Linotype"/>
          <w:i/>
        </w:rPr>
      </w:pPr>
    </w:p>
    <w:p w14:paraId="398F9075"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ARTÍCULO 7.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14:paraId="53A5B0C5" w14:textId="77777777" w:rsidR="009E44CF" w:rsidRPr="000C2040" w:rsidRDefault="009E44CF" w:rsidP="009E44CF">
      <w:pPr>
        <w:spacing w:after="0" w:line="240" w:lineRule="auto"/>
        <w:ind w:left="851" w:right="850"/>
        <w:jc w:val="both"/>
        <w:rPr>
          <w:rFonts w:ascii="Palatino Linotype" w:hAnsi="Palatino Linotype"/>
          <w:i/>
        </w:rPr>
      </w:pPr>
    </w:p>
    <w:p w14:paraId="167B4E5C" w14:textId="77777777" w:rsidR="009E44CF"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ARTÍCULO 45.-Los servidores públicos prestarán sus servicios mediante nombramiento, contrato o formato único de Movimientos de Personal expedidos por quien estuviere facultado legalmente para extenderlo.</w:t>
      </w:r>
    </w:p>
    <w:p w14:paraId="1379DC44" w14:textId="77777777" w:rsidR="009E44CF" w:rsidRPr="000C2040" w:rsidRDefault="009E44CF" w:rsidP="009E44CF">
      <w:pPr>
        <w:spacing w:after="0" w:line="240" w:lineRule="auto"/>
        <w:ind w:left="851" w:right="850"/>
        <w:jc w:val="both"/>
        <w:rPr>
          <w:rFonts w:ascii="Palatino Linotype" w:hAnsi="Palatino Linotype"/>
          <w:i/>
        </w:rPr>
      </w:pPr>
    </w:p>
    <w:p w14:paraId="4503E310"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 xml:space="preserve">ARTÍCULO 48. Para iniciar la prestación de los servicios se requiere: </w:t>
      </w:r>
    </w:p>
    <w:p w14:paraId="412AA5CB"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I. Tener conferido el nombramiento, contrato respectivo o formato único de Movimientos de Personal;</w:t>
      </w:r>
    </w:p>
    <w:p w14:paraId="1C273371" w14:textId="77777777" w:rsidR="009E44CF" w:rsidRPr="000C2040" w:rsidRDefault="009E44CF" w:rsidP="009E44CF">
      <w:pPr>
        <w:spacing w:after="0" w:line="240" w:lineRule="auto"/>
        <w:ind w:left="851" w:right="850"/>
        <w:jc w:val="both"/>
        <w:rPr>
          <w:rFonts w:ascii="Palatino Linotype" w:hAnsi="Palatino Linotype" w:cs="Arial"/>
          <w:i/>
          <w:lang w:val="es-ES_tradnl"/>
        </w:rPr>
      </w:pPr>
      <w:r w:rsidRPr="000C2040">
        <w:rPr>
          <w:rFonts w:ascii="Palatino Linotype" w:hAnsi="Palatino Linotype" w:cs="Arial"/>
          <w:i/>
          <w:lang w:val="es-ES_tradnl"/>
        </w:rPr>
        <w:t>…</w:t>
      </w:r>
    </w:p>
    <w:p w14:paraId="26ED2F99"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 xml:space="preserve">ARTÍCULO 49.- Los nombramientos, contratos o formato único de Movimientos de Personal de los servidores públicos deberán contener: </w:t>
      </w:r>
    </w:p>
    <w:p w14:paraId="7447C73D"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 xml:space="preserve">I. Nombre completo del servidor público; </w:t>
      </w:r>
    </w:p>
    <w:p w14:paraId="00B35405"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 xml:space="preserve">II. Cargo para el que es designado, fecha de inicio de sus servicios y lugar de adscripción; </w:t>
      </w:r>
    </w:p>
    <w:p w14:paraId="7AAAE3CF"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III. Carácter del nombramiento, ya sea de servidores públicos generales o de confianza, así como la temporalidad del mismo;</w:t>
      </w:r>
    </w:p>
    <w:p w14:paraId="08F26B8C"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lastRenderedPageBreak/>
        <w:t xml:space="preserve">IV. Remuneración correspondiente al puesto; </w:t>
      </w:r>
    </w:p>
    <w:p w14:paraId="571495BA"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 xml:space="preserve">V. </w:t>
      </w:r>
      <w:proofErr w:type="spellStart"/>
      <w:r w:rsidRPr="000C2040">
        <w:rPr>
          <w:rFonts w:ascii="Palatino Linotype" w:hAnsi="Palatino Linotype"/>
          <w:i/>
        </w:rPr>
        <w:t>Jornadade</w:t>
      </w:r>
      <w:proofErr w:type="spellEnd"/>
      <w:r w:rsidRPr="000C2040">
        <w:rPr>
          <w:rFonts w:ascii="Palatino Linotype" w:hAnsi="Palatino Linotype"/>
          <w:i/>
        </w:rPr>
        <w:t xml:space="preserve"> trabajo; </w:t>
      </w:r>
    </w:p>
    <w:p w14:paraId="4BC0DF6E" w14:textId="77777777" w:rsidR="009E44CF" w:rsidRPr="000C2040"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 xml:space="preserve">VI. Derogada; </w:t>
      </w:r>
    </w:p>
    <w:p w14:paraId="41485727" w14:textId="77777777" w:rsidR="009E44CF"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VII. Firma del servidor público autorizado para emitir el nombramiento, contrato o formato único de Movimientos de Personal, así como el fundamento legal de esa atribución.</w:t>
      </w:r>
    </w:p>
    <w:p w14:paraId="0F4444FE" w14:textId="77777777" w:rsidR="009E44CF" w:rsidRPr="000C2040" w:rsidRDefault="009E44CF" w:rsidP="009E44CF">
      <w:pPr>
        <w:spacing w:after="0" w:line="240" w:lineRule="auto"/>
        <w:ind w:left="851" w:right="850"/>
        <w:jc w:val="both"/>
        <w:rPr>
          <w:rFonts w:ascii="Palatino Linotype" w:hAnsi="Palatino Linotype"/>
          <w:i/>
        </w:rPr>
      </w:pPr>
    </w:p>
    <w:p w14:paraId="4917853C" w14:textId="77777777" w:rsidR="009E44CF"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ARTÍCULO 50.- El nombramiento, contrato o formato único de Movimientos de Personal aceptado obliga al servidor público a cumplir con los deberes inherentes al puesto especificado en el mismo y a las consecuencias que sean conforme a la ley, al uso y a la buena fe. Iguales consecuencias se generarán para todos los servidores públicos, cuando la relación de trabajo se formalice mediante un contrato o por encontrarse en lista de raya.</w:t>
      </w:r>
    </w:p>
    <w:p w14:paraId="265F3B25" w14:textId="77777777" w:rsidR="009E44CF" w:rsidRPr="000C2040" w:rsidRDefault="009E44CF" w:rsidP="009E44CF">
      <w:pPr>
        <w:spacing w:after="0" w:line="240" w:lineRule="auto"/>
        <w:ind w:left="851" w:right="850"/>
        <w:jc w:val="both"/>
        <w:rPr>
          <w:rFonts w:ascii="Palatino Linotype" w:hAnsi="Palatino Linotype"/>
          <w:i/>
        </w:rPr>
      </w:pPr>
    </w:p>
    <w:p w14:paraId="2E6CC6F2" w14:textId="77777777" w:rsidR="009E44CF"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 xml:space="preserve">ARTÍCULO 220 K.- La institución o dependencia pública tiene la obligación de conservar y exhibir en el proceso los documentos que a continuación se precisan: </w:t>
      </w:r>
    </w:p>
    <w:p w14:paraId="1E18F6DA" w14:textId="77777777" w:rsidR="009E44CF" w:rsidRDefault="009E44CF" w:rsidP="009E44CF">
      <w:pPr>
        <w:spacing w:after="0" w:line="240" w:lineRule="auto"/>
        <w:ind w:left="851" w:right="850"/>
        <w:jc w:val="both"/>
        <w:rPr>
          <w:rFonts w:ascii="Palatino Linotype" w:hAnsi="Palatino Linotype"/>
          <w:i/>
        </w:rPr>
      </w:pPr>
      <w:r w:rsidRPr="000C2040">
        <w:rPr>
          <w:rFonts w:ascii="Palatino Linotype" w:hAnsi="Palatino Linotype"/>
          <w:i/>
        </w:rPr>
        <w:t>I. Contratos, Nombramientos o Formato Único de Movimientos de Personal, cuando no exista Convenio de condiciones generales de trabajo aplicable;</w:t>
      </w:r>
    </w:p>
    <w:p w14:paraId="3EC2C0DE" w14:textId="77777777" w:rsidR="009E44CF" w:rsidRPr="000C2040" w:rsidRDefault="009E44CF" w:rsidP="009E44CF">
      <w:pPr>
        <w:spacing w:after="0" w:line="360" w:lineRule="auto"/>
        <w:ind w:left="851" w:right="850"/>
        <w:jc w:val="both"/>
        <w:rPr>
          <w:rFonts w:ascii="Palatino Linotype" w:hAnsi="Palatino Linotype" w:cs="Arial"/>
          <w:i/>
          <w:lang w:val="es-ES_tradnl"/>
        </w:rPr>
      </w:pPr>
    </w:p>
    <w:p w14:paraId="506DDCEA" w14:textId="77777777" w:rsidR="009E44CF" w:rsidRDefault="009E44CF" w:rsidP="009E44CF">
      <w:pPr>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De los preceptos legales en cita, podemos advertir que todas las relaciones laborales entre servidores públicos y entidades gubernamentales, deberán esta sustentadas por un nombramiento, FUMP, contrato y como servidores públicos se clasificara como generales y de confianza, para que exista esta relación laboral, como ya se mencionó deberá estar sustentado por algún nombramiento, contrato o FUMP, mismo que deberá ser emitido por quien se encuentre facultado para tal efecto, sin el documento que acredite la relación laboral,  no se podrá iniciar las funciones correspondientes, ya que este sustenta la contratación, cualquiera de los documentos que emita El Sujeto Obligado, deberá contener como mínimo el nombre completo del servidor público, cargo, que tipo de empleado es “general o de confianza” remuneración, horario laboral y firma de la persona competente para realizar dicha acción.</w:t>
      </w:r>
    </w:p>
    <w:p w14:paraId="21C0D5CD" w14:textId="77777777" w:rsidR="009E44CF" w:rsidRDefault="009E44CF" w:rsidP="009E44CF">
      <w:pPr>
        <w:spacing w:after="0" w:line="360" w:lineRule="auto"/>
        <w:jc w:val="both"/>
        <w:rPr>
          <w:rFonts w:ascii="Palatino Linotype" w:hAnsi="Palatino Linotype" w:cs="Arial"/>
          <w:sz w:val="24"/>
          <w:szCs w:val="24"/>
          <w:lang w:val="es-ES_tradnl"/>
        </w:rPr>
      </w:pPr>
    </w:p>
    <w:p w14:paraId="7DD6D650" w14:textId="77777777" w:rsidR="009E44CF" w:rsidRDefault="009E44CF" w:rsidP="009E44CF">
      <w:pPr>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Así mismo se advierte que el contrato, FUMP o nombramiento, sustenta la obligación de las partes a cumplir lo que ahí se establece.</w:t>
      </w:r>
    </w:p>
    <w:p w14:paraId="35E8A7C9" w14:textId="77777777" w:rsidR="009E44CF" w:rsidRDefault="009E44CF" w:rsidP="009E44CF">
      <w:pPr>
        <w:spacing w:after="0" w:line="360" w:lineRule="auto"/>
        <w:jc w:val="both"/>
        <w:rPr>
          <w:rFonts w:ascii="Palatino Linotype" w:hAnsi="Palatino Linotype" w:cs="Arial"/>
          <w:sz w:val="24"/>
          <w:szCs w:val="24"/>
          <w:lang w:val="es-ES_tradnl"/>
        </w:rPr>
      </w:pPr>
    </w:p>
    <w:p w14:paraId="39799313" w14:textId="77777777" w:rsidR="009E44CF" w:rsidRDefault="009E44CF" w:rsidP="009E44CF">
      <w:pPr>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Por último se establece que el Sujeto Obligado deberá de conservar los contratos, nombramientos o FUMP generados.</w:t>
      </w:r>
    </w:p>
    <w:p w14:paraId="2A440CC1" w14:textId="77777777" w:rsidR="009E44CF" w:rsidRDefault="009E44CF" w:rsidP="000A5CE5">
      <w:pPr>
        <w:spacing w:after="0" w:line="360" w:lineRule="auto"/>
        <w:jc w:val="both"/>
        <w:rPr>
          <w:rFonts w:ascii="Palatino Linotype" w:hAnsi="Palatino Linotype" w:cs="Arial"/>
          <w:sz w:val="24"/>
          <w:szCs w:val="24"/>
          <w:lang w:eastAsia="es-MX"/>
        </w:rPr>
      </w:pPr>
    </w:p>
    <w:p w14:paraId="468BB554" w14:textId="549A7A39" w:rsidR="00DF430B" w:rsidRPr="00324721" w:rsidRDefault="00DF430B" w:rsidP="00DF430B">
      <w:pPr>
        <w:spacing w:after="0" w:line="360" w:lineRule="auto"/>
        <w:jc w:val="both"/>
        <w:rPr>
          <w:rFonts w:ascii="Palatino Linotype" w:hAnsi="Palatino Linotype" w:cs="Arial"/>
          <w:color w:val="000000"/>
          <w:sz w:val="24"/>
          <w:szCs w:val="24"/>
        </w:rPr>
      </w:pPr>
      <w:r>
        <w:rPr>
          <w:rFonts w:ascii="Palatino Linotype" w:hAnsi="Palatino Linotype" w:cs="Arial"/>
          <w:sz w:val="24"/>
          <w:szCs w:val="24"/>
          <w:lang w:eastAsia="es-MX"/>
        </w:rPr>
        <w:t>En razón de lo anterior, es necesario debemos recordar  que</w:t>
      </w:r>
      <w:r w:rsidRPr="00324721">
        <w:rPr>
          <w:rFonts w:ascii="Palatino Linotype" w:hAnsi="Palatino Linotype" w:cs="Arial"/>
          <w:color w:val="000000"/>
          <w:sz w:val="24"/>
          <w:szCs w:val="24"/>
        </w:rPr>
        <w:t xml:space="preserve">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78B8207E" w14:textId="77777777" w:rsidR="00DF430B" w:rsidRPr="009E7E05" w:rsidRDefault="00DF430B" w:rsidP="00DF430B">
      <w:pPr>
        <w:pStyle w:val="Prrafodelista"/>
        <w:spacing w:line="360" w:lineRule="auto"/>
        <w:ind w:left="567" w:right="51"/>
        <w:jc w:val="both"/>
        <w:rPr>
          <w:rFonts w:ascii="Palatino Linotype" w:hAnsi="Palatino Linotype" w:cs="Arial"/>
          <w:color w:val="000000"/>
        </w:rPr>
      </w:pPr>
    </w:p>
    <w:p w14:paraId="4AC37ED4" w14:textId="77777777" w:rsidR="00DF430B" w:rsidRPr="00324721" w:rsidRDefault="00DF430B" w:rsidP="00DF430B">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48E56B00" w14:textId="77777777" w:rsidR="00DF430B" w:rsidRPr="009E7E05" w:rsidRDefault="00DF430B" w:rsidP="00DF430B">
      <w:pPr>
        <w:pStyle w:val="Prrafodelista"/>
        <w:ind w:left="928" w:right="850"/>
        <w:jc w:val="both"/>
        <w:rPr>
          <w:rFonts w:ascii="Palatino Linotype" w:hAnsi="Palatino Linotype" w:cs="Arial"/>
          <w:i/>
          <w:color w:val="000000"/>
        </w:rPr>
      </w:pPr>
    </w:p>
    <w:p w14:paraId="2446ACA1" w14:textId="77777777" w:rsidR="00DF430B" w:rsidRPr="009E7E05" w:rsidRDefault="00DF430B" w:rsidP="00DF430B">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w:t>
      </w:r>
      <w:r w:rsidRPr="009E7E05">
        <w:rPr>
          <w:rFonts w:ascii="Palatino Linotype" w:hAnsi="Palatino Linotype" w:cs="Arial"/>
          <w:i/>
          <w:color w:val="000000"/>
        </w:rPr>
        <w:lastRenderedPageBreak/>
        <w:t>de acceso a la información del particular, proporcionando la información con la que cuentan en el formato en que la misma obre en sus archivos; sin necesidad de elaborar documentos ad hoc para atender las solicitudes de información.</w:t>
      </w:r>
    </w:p>
    <w:p w14:paraId="465956DB" w14:textId="77777777" w:rsidR="00DF430B" w:rsidRPr="009E7E05" w:rsidRDefault="00DF430B" w:rsidP="00DF430B">
      <w:pPr>
        <w:pStyle w:val="Prrafodelista"/>
        <w:ind w:left="928" w:right="901"/>
        <w:jc w:val="both"/>
        <w:rPr>
          <w:rFonts w:ascii="Palatino Linotype" w:hAnsi="Palatino Linotype" w:cs="Arial"/>
          <w:i/>
          <w:color w:val="000000"/>
        </w:rPr>
      </w:pPr>
    </w:p>
    <w:p w14:paraId="6C65FC80" w14:textId="77777777" w:rsidR="00DF430B" w:rsidRPr="009E7E05" w:rsidRDefault="00DF430B" w:rsidP="00DF430B">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1F94BEC0" w14:textId="77777777" w:rsidR="00DF430B" w:rsidRPr="009E7E05" w:rsidRDefault="00DF430B" w:rsidP="00DF430B">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28669628" w14:textId="77777777" w:rsidR="00DF430B" w:rsidRPr="009E7E05" w:rsidRDefault="00DF430B" w:rsidP="00DF430B">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029B3E2C" w14:textId="77777777" w:rsidR="00DF430B" w:rsidRPr="009E7E05" w:rsidRDefault="00DF430B" w:rsidP="00DF430B">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14:paraId="18ACD5F5" w14:textId="77777777" w:rsidR="00DF430B" w:rsidRDefault="00DF430B" w:rsidP="00DF430B"/>
    <w:p w14:paraId="42D123EB" w14:textId="33456CBF" w:rsidR="00DF430B" w:rsidRDefault="00DF430B"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Con base en lo anterior, es necesario que el Sujeto Obligado entregue la información correspondiente a los nombres de los servidores </w:t>
      </w:r>
      <w:r w:rsidR="00A71B01">
        <w:rPr>
          <w:rFonts w:ascii="Palatino Linotype" w:hAnsi="Palatino Linotype" w:cs="Arial"/>
          <w:sz w:val="24"/>
          <w:szCs w:val="24"/>
          <w:lang w:eastAsia="es-MX"/>
        </w:rPr>
        <w:t>públicos</w:t>
      </w:r>
      <w:r>
        <w:rPr>
          <w:rFonts w:ascii="Palatino Linotype" w:hAnsi="Palatino Linotype" w:cs="Arial"/>
          <w:sz w:val="24"/>
          <w:szCs w:val="24"/>
          <w:lang w:eastAsia="es-MX"/>
        </w:rPr>
        <w:t xml:space="preserve"> que ocupan los puestos de subdirección, así como jefes de departamentos de las áreas faltantes.</w:t>
      </w:r>
    </w:p>
    <w:p w14:paraId="05E6DF8C" w14:textId="77777777" w:rsidR="00831FC4" w:rsidRPr="00D6154F" w:rsidRDefault="00831FC4" w:rsidP="00831FC4">
      <w:pPr>
        <w:pStyle w:val="Prrafodelista"/>
        <w:numPr>
          <w:ilvl w:val="0"/>
          <w:numId w:val="1"/>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14:paraId="051A9EC2" w14:textId="77777777" w:rsidR="00831FC4" w:rsidRPr="00D32F71" w:rsidRDefault="00831FC4" w:rsidP="00831FC4">
      <w:pPr>
        <w:spacing w:after="0" w:line="360" w:lineRule="auto"/>
        <w:ind w:left="709" w:right="141"/>
        <w:jc w:val="both"/>
        <w:rPr>
          <w:rFonts w:ascii="Palatino Linotype" w:hAnsi="Palatino Linotype"/>
          <w:b/>
          <w:i/>
          <w:color w:val="000000"/>
          <w:sz w:val="6"/>
        </w:rPr>
      </w:pPr>
    </w:p>
    <w:p w14:paraId="694921FC" w14:textId="77777777" w:rsidR="00831FC4" w:rsidRDefault="00831FC4" w:rsidP="00831FC4">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XXIV</w:t>
      </w:r>
      <w:r w:rsidRPr="00822149">
        <w:rPr>
          <w:rFonts w:ascii="Palatino Linotype" w:hAnsi="Palatino Linotype" w:cs="Arial"/>
          <w:sz w:val="24"/>
          <w:szCs w:val="24"/>
        </w:rPr>
        <w:t xml:space="preserve"> 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140 fracción VI y VIII </w:t>
      </w:r>
      <w:r w:rsidRPr="00822149">
        <w:rPr>
          <w:rFonts w:ascii="Palatino Linotype" w:hAnsi="Palatino Linotype" w:cs="Arial"/>
          <w:sz w:val="24"/>
          <w:szCs w:val="24"/>
        </w:rPr>
        <w:t>y 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35A9B284" w14:textId="77777777" w:rsidR="00831FC4" w:rsidRDefault="00831FC4" w:rsidP="00831FC4">
      <w:pPr>
        <w:spacing w:after="0" w:line="360" w:lineRule="auto"/>
        <w:jc w:val="both"/>
        <w:rPr>
          <w:rFonts w:ascii="Palatino Linotype" w:hAnsi="Palatino Linotype" w:cs="Arial"/>
          <w:sz w:val="24"/>
          <w:szCs w:val="24"/>
        </w:rPr>
      </w:pPr>
    </w:p>
    <w:p w14:paraId="4A322FFE" w14:textId="77777777" w:rsidR="00831FC4" w:rsidRPr="00542DCC"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02680C67" w14:textId="77777777" w:rsidR="00831FC4" w:rsidRPr="00542DCC"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CB078D2" w14:textId="77777777" w:rsidR="00831FC4" w:rsidRPr="00542DCC"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lastRenderedPageBreak/>
        <w:t>IX. Datos personales: La información concerniente a una persona, identificada o identificable según lo dispuesto por la Ley de Protección de Datos Personales del Estado de México;</w:t>
      </w:r>
    </w:p>
    <w:p w14:paraId="49181357"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3BAAD589"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23CEB5F3" w14:textId="77777777" w:rsidR="00831FC4" w:rsidRPr="00A31C1A"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C26E233"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AC09DD7"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i/>
          <w:szCs w:val="24"/>
        </w:rPr>
        <w:t>XXIV. Información reservada: La clasificada con este carácter de manera temporal por las disposiciones de esta Ley, cuya divulgación puede causar daño en términos de lo establecido por esta Ley;</w:t>
      </w:r>
    </w:p>
    <w:p w14:paraId="1A73F662"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DBFC6B2" w14:textId="77777777" w:rsidR="00831FC4" w:rsidRPr="00542DCC"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7136843C"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p>
    <w:p w14:paraId="537BEF73" w14:textId="77777777" w:rsidR="00831FC4" w:rsidRPr="00A31C1A" w:rsidRDefault="00831FC4" w:rsidP="00831FC4">
      <w:pPr>
        <w:autoSpaceDE w:val="0"/>
        <w:autoSpaceDN w:val="0"/>
        <w:adjustRightInd w:val="0"/>
        <w:spacing w:after="0" w:line="240"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549E0025"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b/>
          <w:i/>
          <w:szCs w:val="24"/>
        </w:rPr>
      </w:pPr>
    </w:p>
    <w:p w14:paraId="4C785E76" w14:textId="77777777" w:rsidR="00831FC4" w:rsidRPr="00542DCC"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40CCB899" w14:textId="77777777" w:rsidR="00831FC4" w:rsidRPr="00542DCC"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8D2965C" w14:textId="77777777" w:rsidR="00831FC4" w:rsidRPr="00542DCC"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11DEF38F" w14:textId="77777777" w:rsidR="00831FC4" w:rsidRPr="00542DCC"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313267E7" w14:textId="77777777" w:rsidR="00831FC4" w:rsidRPr="00542DCC"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75C8D02C" w14:textId="77777777" w:rsidR="00831FC4" w:rsidRPr="007B1AB1" w:rsidRDefault="00831FC4" w:rsidP="00831FC4">
      <w:pPr>
        <w:autoSpaceDE w:val="0"/>
        <w:autoSpaceDN w:val="0"/>
        <w:adjustRightInd w:val="0"/>
        <w:spacing w:after="0" w:line="240" w:lineRule="auto"/>
        <w:jc w:val="both"/>
        <w:rPr>
          <w:rFonts w:ascii="Palatino Linotype" w:hAnsi="Palatino Linotype" w:cs="Arial"/>
          <w:sz w:val="24"/>
          <w:szCs w:val="24"/>
        </w:rPr>
      </w:pPr>
    </w:p>
    <w:p w14:paraId="33E71E39"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7F3C76"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p>
    <w:p w14:paraId="603F46D8" w14:textId="77777777" w:rsidR="00831FC4" w:rsidRPr="00D12609" w:rsidRDefault="00831FC4" w:rsidP="00831FC4">
      <w:pPr>
        <w:autoSpaceDE w:val="0"/>
        <w:autoSpaceDN w:val="0"/>
        <w:adjustRightInd w:val="0"/>
        <w:spacing w:after="0" w:line="240" w:lineRule="auto"/>
        <w:ind w:left="567" w:right="284"/>
        <w:jc w:val="both"/>
        <w:rPr>
          <w:rFonts w:ascii="Palatino Linotype" w:hAnsi="Palatino Linotype"/>
          <w:i/>
        </w:rPr>
      </w:pPr>
      <w:r w:rsidRPr="00D12609">
        <w:rPr>
          <w:rFonts w:ascii="Palatino Linotype" w:hAnsi="Palatino Linotype"/>
          <w:b/>
          <w:i/>
        </w:rPr>
        <w:t>Artículo 140</w:t>
      </w:r>
      <w:r w:rsidRPr="00D12609">
        <w:rPr>
          <w:rFonts w:ascii="Palatino Linotype" w:hAnsi="Palatino Linotype"/>
          <w:i/>
        </w:rPr>
        <w:t>. El acceso a la información pública será restringido excepcionalmente, cuando por razones de interés público, ésta sea clasificada como reservada, conforme a los criterios siguientes:</w:t>
      </w:r>
    </w:p>
    <w:p w14:paraId="768DAD59" w14:textId="77777777" w:rsidR="00831FC4" w:rsidRPr="00D12609" w:rsidRDefault="00831FC4" w:rsidP="00831FC4">
      <w:pPr>
        <w:autoSpaceDE w:val="0"/>
        <w:autoSpaceDN w:val="0"/>
        <w:adjustRightInd w:val="0"/>
        <w:spacing w:after="0" w:line="240" w:lineRule="auto"/>
        <w:ind w:left="567" w:right="284"/>
        <w:jc w:val="both"/>
        <w:rPr>
          <w:rFonts w:ascii="Palatino Linotype" w:hAnsi="Palatino Linotype" w:cs="Arial"/>
          <w:i/>
        </w:rPr>
      </w:pPr>
      <w:r w:rsidRPr="00D12609">
        <w:rPr>
          <w:rFonts w:ascii="Palatino Linotype" w:hAnsi="Palatino Linotype" w:cs="Arial"/>
          <w:i/>
        </w:rPr>
        <w:t>[…]</w:t>
      </w:r>
    </w:p>
    <w:p w14:paraId="34402A37" w14:textId="77777777" w:rsidR="00831FC4" w:rsidRPr="00D12609" w:rsidRDefault="00831FC4" w:rsidP="00831FC4">
      <w:pPr>
        <w:autoSpaceDE w:val="0"/>
        <w:autoSpaceDN w:val="0"/>
        <w:adjustRightInd w:val="0"/>
        <w:spacing w:after="0" w:line="240" w:lineRule="auto"/>
        <w:ind w:left="567" w:right="284"/>
        <w:jc w:val="both"/>
        <w:rPr>
          <w:rFonts w:ascii="Palatino Linotype" w:hAnsi="Palatino Linotype"/>
          <w:i/>
        </w:rPr>
      </w:pPr>
      <w:r w:rsidRPr="00D12609">
        <w:rPr>
          <w:rFonts w:ascii="Palatino Linotype" w:hAnsi="Palatino Linotype"/>
          <w:b/>
          <w:i/>
        </w:rPr>
        <w:t>VI</w:t>
      </w:r>
      <w:r w:rsidRPr="00D12609">
        <w:rPr>
          <w:rFonts w:ascii="Palatino Linotype" w:hAnsi="Palatino Linotype"/>
          <w:i/>
        </w:rPr>
        <w:t xml:space="preserve">. Pueda causar daño u obstruya la prevención o persecución de los delitos, altere el proceso de investigación de las carpetas de investigación, afecte o vulnere la conducción o los derechos </w:t>
      </w:r>
      <w:r w:rsidRPr="00D12609">
        <w:rPr>
          <w:rFonts w:ascii="Palatino Linotype" w:hAnsi="Palatino Linotype"/>
          <w:i/>
        </w:rPr>
        <w:lastRenderedPageBreak/>
        <w:t>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CA055A0" w14:textId="77777777" w:rsidR="00831FC4" w:rsidRPr="00D12609" w:rsidRDefault="00831FC4" w:rsidP="00831FC4">
      <w:pPr>
        <w:autoSpaceDE w:val="0"/>
        <w:autoSpaceDN w:val="0"/>
        <w:adjustRightInd w:val="0"/>
        <w:spacing w:after="0" w:line="240" w:lineRule="auto"/>
        <w:ind w:left="567" w:right="284"/>
        <w:jc w:val="both"/>
        <w:rPr>
          <w:rFonts w:ascii="Palatino Linotype" w:hAnsi="Palatino Linotype" w:cs="Arial"/>
          <w:i/>
        </w:rPr>
      </w:pPr>
      <w:r w:rsidRPr="00D12609">
        <w:rPr>
          <w:rFonts w:ascii="Palatino Linotype" w:hAnsi="Palatino Linotype" w:cs="Arial"/>
          <w:i/>
        </w:rPr>
        <w:t>[…]</w:t>
      </w:r>
    </w:p>
    <w:p w14:paraId="4E01A634" w14:textId="77777777" w:rsidR="00831FC4" w:rsidRPr="00D12609" w:rsidRDefault="00831FC4" w:rsidP="00831FC4">
      <w:pPr>
        <w:autoSpaceDE w:val="0"/>
        <w:autoSpaceDN w:val="0"/>
        <w:adjustRightInd w:val="0"/>
        <w:spacing w:after="0" w:line="240" w:lineRule="auto"/>
        <w:ind w:left="567" w:right="284"/>
        <w:jc w:val="both"/>
        <w:rPr>
          <w:rFonts w:ascii="Palatino Linotype" w:hAnsi="Palatino Linotype"/>
          <w:i/>
        </w:rPr>
      </w:pPr>
      <w:r w:rsidRPr="00D12609">
        <w:rPr>
          <w:rFonts w:ascii="Palatino Linotype" w:hAnsi="Palatino Linotype"/>
          <w:b/>
          <w:i/>
        </w:rPr>
        <w:t>VIII.</w:t>
      </w:r>
      <w:r w:rsidRPr="00D12609">
        <w:rPr>
          <w:rFonts w:ascii="Palatino Linotype" w:hAnsi="Palatino Linotype"/>
          <w:i/>
        </w:rPr>
        <w:t xml:space="preserve"> Vulnere la conducción de los expedientes judiciales o de los procedimientos administrativos seguidos en forma de juicio, en tanto no hayan quedado firmes;</w:t>
      </w:r>
    </w:p>
    <w:p w14:paraId="3051F2E1"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p>
    <w:p w14:paraId="52DF8159" w14:textId="77777777" w:rsidR="00831FC4" w:rsidRPr="00A31C1A"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6372047A"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2822B1A9" w14:textId="77777777" w:rsidR="00831FC4" w:rsidRDefault="00831FC4" w:rsidP="00831FC4">
      <w:pPr>
        <w:autoSpaceDE w:val="0"/>
        <w:autoSpaceDN w:val="0"/>
        <w:adjustRightInd w:val="0"/>
        <w:spacing w:after="0" w:line="240"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5606651A" w14:textId="77777777" w:rsidR="00831FC4" w:rsidRPr="00542DCC" w:rsidRDefault="00831FC4" w:rsidP="00831FC4">
      <w:pPr>
        <w:autoSpaceDE w:val="0"/>
        <w:autoSpaceDN w:val="0"/>
        <w:adjustRightInd w:val="0"/>
        <w:spacing w:after="0" w:line="360" w:lineRule="auto"/>
        <w:ind w:left="567" w:right="284"/>
        <w:jc w:val="both"/>
        <w:rPr>
          <w:rFonts w:ascii="Palatino Linotype" w:hAnsi="Palatino Linotype" w:cs="Arial"/>
          <w:i/>
          <w:szCs w:val="24"/>
        </w:rPr>
      </w:pPr>
    </w:p>
    <w:p w14:paraId="4E6185F0" w14:textId="77777777" w:rsidR="00831FC4" w:rsidRDefault="00831FC4" w:rsidP="00831FC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Previo</w:t>
      </w:r>
      <w:r w:rsidRPr="007B1AB1">
        <w:rPr>
          <w:rFonts w:ascii="Palatino Linotype" w:hAnsi="Palatino Linotype" w:cs="Arial"/>
          <w:sz w:val="24"/>
          <w:szCs w:val="24"/>
        </w:rPr>
        <w:t xml:space="preserve">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E5C2CD2" w14:textId="77777777" w:rsidR="00831FC4" w:rsidRPr="007B1AB1" w:rsidRDefault="00831FC4" w:rsidP="00831FC4">
      <w:pPr>
        <w:autoSpaceDE w:val="0"/>
        <w:autoSpaceDN w:val="0"/>
        <w:adjustRightInd w:val="0"/>
        <w:spacing w:after="0" w:line="360" w:lineRule="auto"/>
        <w:jc w:val="both"/>
        <w:rPr>
          <w:rFonts w:ascii="Palatino Linotype" w:hAnsi="Palatino Linotype" w:cs="Arial"/>
          <w:sz w:val="24"/>
          <w:szCs w:val="24"/>
        </w:rPr>
      </w:pPr>
    </w:p>
    <w:p w14:paraId="01302599" w14:textId="77777777" w:rsidR="00831FC4" w:rsidRPr="007B1AB1" w:rsidRDefault="00831FC4" w:rsidP="00831FC4">
      <w:pPr>
        <w:autoSpaceDE w:val="0"/>
        <w:autoSpaceDN w:val="0"/>
        <w:adjustRightInd w:val="0"/>
        <w:spacing w:after="0" w:line="360" w:lineRule="auto"/>
        <w:jc w:val="both"/>
        <w:rPr>
          <w:rFonts w:ascii="Palatino Linotype" w:hAnsi="Palatino Linotype" w:cs="Arial"/>
          <w:sz w:val="24"/>
          <w:szCs w:val="24"/>
        </w:rPr>
      </w:pPr>
      <w:r w:rsidRPr="007B1AB1">
        <w:rPr>
          <w:rFonts w:ascii="Palatino Linotype"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F1EFFA0" w14:textId="77777777" w:rsidR="00831FC4" w:rsidRPr="007B1AB1" w:rsidRDefault="00831FC4" w:rsidP="00831FC4">
      <w:pPr>
        <w:autoSpaceDE w:val="0"/>
        <w:autoSpaceDN w:val="0"/>
        <w:adjustRightInd w:val="0"/>
        <w:spacing w:after="0" w:line="360" w:lineRule="auto"/>
        <w:jc w:val="both"/>
        <w:rPr>
          <w:rFonts w:ascii="Palatino Linotype" w:hAnsi="Palatino Linotype" w:cs="Arial"/>
          <w:sz w:val="24"/>
          <w:szCs w:val="24"/>
        </w:rPr>
      </w:pPr>
    </w:p>
    <w:p w14:paraId="53417AEF" w14:textId="77777777" w:rsidR="00831FC4" w:rsidRPr="007B1AB1" w:rsidRDefault="00831FC4" w:rsidP="00831FC4">
      <w:pPr>
        <w:autoSpaceDE w:val="0"/>
        <w:autoSpaceDN w:val="0"/>
        <w:adjustRightInd w:val="0"/>
        <w:spacing w:after="0" w:line="360" w:lineRule="auto"/>
        <w:jc w:val="both"/>
        <w:rPr>
          <w:rFonts w:ascii="Palatino Linotype" w:hAnsi="Palatino Linotype" w:cs="Arial"/>
          <w:sz w:val="24"/>
          <w:szCs w:val="24"/>
        </w:rPr>
      </w:pPr>
      <w:r w:rsidRPr="007B1AB1">
        <w:rPr>
          <w:rFonts w:ascii="Palatino Linotype" w:hAnsi="Palatino Linotype" w:cs="Arial"/>
          <w:sz w:val="24"/>
          <w:szCs w:val="24"/>
        </w:rPr>
        <w:t xml:space="preserve">Ahora bien, las personas físicas y jurídicas colectivas tramitan su inscripción en el registro con el propósito de realizar (mediante esa clave de identificación) operaciones </w:t>
      </w:r>
      <w:r w:rsidRPr="007B1AB1">
        <w:rPr>
          <w:rFonts w:ascii="Palatino Linotype" w:hAnsi="Palatino Linotype" w:cs="Arial"/>
          <w:sz w:val="24"/>
          <w:szCs w:val="24"/>
        </w:rPr>
        <w:lastRenderedPageBreak/>
        <w:t>o actividades de naturaleza fiscal, la cual, les permite hacer identificable respecto de una situación fiscal determinada.</w:t>
      </w:r>
    </w:p>
    <w:p w14:paraId="1216180D" w14:textId="77777777" w:rsidR="00831FC4" w:rsidRPr="007B1AB1" w:rsidRDefault="00831FC4" w:rsidP="00831FC4">
      <w:pPr>
        <w:autoSpaceDE w:val="0"/>
        <w:autoSpaceDN w:val="0"/>
        <w:adjustRightInd w:val="0"/>
        <w:spacing w:after="0" w:line="360" w:lineRule="auto"/>
        <w:jc w:val="both"/>
        <w:rPr>
          <w:rFonts w:ascii="Palatino Linotype" w:hAnsi="Palatino Linotype" w:cs="Arial"/>
          <w:sz w:val="24"/>
          <w:szCs w:val="24"/>
        </w:rPr>
      </w:pPr>
    </w:p>
    <w:p w14:paraId="74A57832" w14:textId="77777777" w:rsidR="00831FC4" w:rsidRDefault="00831FC4" w:rsidP="00831FC4">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0B010F54" w14:textId="77777777" w:rsidR="00831FC4" w:rsidRPr="00822149" w:rsidRDefault="00831FC4" w:rsidP="00831FC4">
      <w:pPr>
        <w:spacing w:after="0" w:line="360" w:lineRule="auto"/>
        <w:jc w:val="both"/>
        <w:rPr>
          <w:rFonts w:ascii="Palatino Linotype" w:eastAsia="Times New Roman" w:hAnsi="Palatino Linotype" w:cs="Arial"/>
          <w:sz w:val="24"/>
          <w:szCs w:val="24"/>
          <w:lang w:eastAsia="es-MX"/>
        </w:rPr>
      </w:pPr>
    </w:p>
    <w:p w14:paraId="42B5B20D" w14:textId="77777777" w:rsidR="00831FC4" w:rsidRPr="00822149" w:rsidRDefault="00831FC4" w:rsidP="00831FC4">
      <w:pPr>
        <w:autoSpaceDE w:val="0"/>
        <w:autoSpaceDN w:val="0"/>
        <w:adjustRightInd w:val="0"/>
        <w:spacing w:after="0" w:line="240" w:lineRule="auto"/>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14:paraId="4F7C80D4" w14:textId="77777777" w:rsidR="00831FC4" w:rsidRPr="007B1AB1" w:rsidRDefault="00831FC4" w:rsidP="00831FC4">
      <w:pPr>
        <w:autoSpaceDE w:val="0"/>
        <w:autoSpaceDN w:val="0"/>
        <w:adjustRightInd w:val="0"/>
        <w:spacing w:after="0" w:line="360" w:lineRule="auto"/>
        <w:jc w:val="both"/>
        <w:rPr>
          <w:rFonts w:ascii="Palatino Linotype" w:hAnsi="Palatino Linotype" w:cs="Arial"/>
          <w:sz w:val="24"/>
          <w:szCs w:val="24"/>
        </w:rPr>
      </w:pPr>
    </w:p>
    <w:p w14:paraId="76671244" w14:textId="77777777" w:rsidR="00831FC4" w:rsidRDefault="00831FC4" w:rsidP="00831FC4">
      <w:pPr>
        <w:autoSpaceDE w:val="0"/>
        <w:autoSpaceDN w:val="0"/>
        <w:adjustRightInd w:val="0"/>
        <w:spacing w:after="0" w:line="360" w:lineRule="auto"/>
        <w:jc w:val="both"/>
        <w:rPr>
          <w:rFonts w:ascii="Palatino Linotype" w:hAnsi="Palatino Linotype" w:cs="Arial"/>
          <w:sz w:val="24"/>
          <w:szCs w:val="24"/>
        </w:rPr>
      </w:pPr>
      <w:r w:rsidRPr="007B1AB1">
        <w:rPr>
          <w:rFonts w:ascii="Palatino Linotype" w:hAnsi="Palatino Linotype" w:cs="Arial"/>
          <w:sz w:val="24"/>
          <w:szCs w:val="24"/>
        </w:rPr>
        <w:t xml:space="preserve">Así, el </w:t>
      </w:r>
      <w:r w:rsidRPr="007B1AB1">
        <w:rPr>
          <w:rFonts w:ascii="Palatino Linotype" w:hAnsi="Palatino Linotype" w:cs="Arial"/>
          <w:b/>
          <w:sz w:val="24"/>
          <w:szCs w:val="24"/>
        </w:rPr>
        <w:t>RFC</w:t>
      </w:r>
      <w:r w:rsidRPr="007B1AB1">
        <w:rPr>
          <w:rFonts w:ascii="Palatino Linotype" w:hAnsi="Palatino Linotype" w:cs="Arial"/>
          <w:sz w:val="24"/>
          <w:szCs w:val="24"/>
        </w:rPr>
        <w:t xml:space="preserve"> se vincula al nombre de su titular, permite identificar la edad de la persona, su fecha de nacimiento, así como su </w:t>
      </w:r>
      <w:proofErr w:type="spellStart"/>
      <w:r w:rsidRPr="007B1AB1">
        <w:rPr>
          <w:rFonts w:ascii="Palatino Linotype" w:hAnsi="Palatino Linotype" w:cs="Arial"/>
          <w:sz w:val="24"/>
          <w:szCs w:val="24"/>
        </w:rPr>
        <w:t>homoclave</w:t>
      </w:r>
      <w:proofErr w:type="spellEnd"/>
      <w:r w:rsidRPr="007B1AB1">
        <w:rPr>
          <w:rFonts w:ascii="Palatino Linotype" w:hAnsi="Palatino Linotype" w:cs="Arial"/>
          <w:sz w:val="24"/>
          <w:szCs w:val="24"/>
        </w:rPr>
        <w:t xml:space="preserve">, la cual es única e irrepetible y determina justamente la identificación de dicha persona para efectos fiscales, por lo que éste constituye un dato personal que concierne a una persona física identificada e identificable, por lo que respecta al </w:t>
      </w:r>
      <w:r w:rsidRPr="007B1AB1">
        <w:rPr>
          <w:rFonts w:ascii="Palatino Linotype" w:hAnsi="Palatino Linotype" w:cs="Arial"/>
          <w:b/>
          <w:sz w:val="24"/>
          <w:szCs w:val="24"/>
        </w:rPr>
        <w:t>RFC</w:t>
      </w:r>
      <w:r w:rsidRPr="007B1AB1">
        <w:rPr>
          <w:rFonts w:ascii="Palatino Linotype" w:hAnsi="Palatino Linotype" w:cs="Arial"/>
          <w:sz w:val="24"/>
          <w:szCs w:val="24"/>
        </w:rPr>
        <w:t xml:space="preserve"> de las personas jurídico colectivas no existe impedimento para su entrega.</w:t>
      </w:r>
    </w:p>
    <w:p w14:paraId="6B349EF4" w14:textId="77777777" w:rsidR="00831FC4" w:rsidRPr="007B1AB1" w:rsidRDefault="00831FC4" w:rsidP="00831FC4">
      <w:pPr>
        <w:autoSpaceDE w:val="0"/>
        <w:autoSpaceDN w:val="0"/>
        <w:adjustRightInd w:val="0"/>
        <w:spacing w:after="0" w:line="360" w:lineRule="auto"/>
        <w:jc w:val="both"/>
        <w:rPr>
          <w:rFonts w:ascii="Palatino Linotype" w:hAnsi="Palatino Linotype" w:cs="Arial"/>
          <w:sz w:val="24"/>
          <w:szCs w:val="24"/>
        </w:rPr>
      </w:pPr>
    </w:p>
    <w:p w14:paraId="5CC2F857" w14:textId="77777777" w:rsidR="00831FC4" w:rsidRDefault="00831FC4" w:rsidP="00831FC4">
      <w:pPr>
        <w:pStyle w:val="Sinespaciado"/>
        <w:spacing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EBE0BA1" w14:textId="77777777" w:rsidR="00831FC4" w:rsidRPr="00822149" w:rsidRDefault="00831FC4" w:rsidP="00831FC4">
      <w:pPr>
        <w:pStyle w:val="Sinespaciado"/>
        <w:spacing w:line="360" w:lineRule="auto"/>
        <w:jc w:val="both"/>
        <w:rPr>
          <w:rFonts w:ascii="Palatino Linotype" w:eastAsia="Calibri" w:hAnsi="Palatino Linotype" w:cs="Arial"/>
          <w:lang w:eastAsia="es-MX"/>
        </w:rPr>
      </w:pPr>
    </w:p>
    <w:p w14:paraId="1BD0FA27" w14:textId="77777777" w:rsidR="00831FC4" w:rsidRPr="00822149" w:rsidRDefault="00831FC4" w:rsidP="00831FC4">
      <w:pPr>
        <w:spacing w:after="0"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lastRenderedPageBreak/>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sz w:val="24"/>
          <w:szCs w:val="24"/>
        </w:rPr>
        <w:t xml:space="preserve">, conforme al </w:t>
      </w:r>
      <w:r w:rsidRPr="00822149">
        <w:rPr>
          <w:rFonts w:ascii="Palatino Linotype" w:eastAsia="Times New Roman" w:hAnsi="Palatino Linotype" w:cs="Arial"/>
          <w:sz w:val="24"/>
          <w:szCs w:val="24"/>
        </w:rPr>
        <w:t xml:space="preserve">criterio número 18-2017, el cual refiere: </w:t>
      </w:r>
    </w:p>
    <w:p w14:paraId="3B197BC4" w14:textId="77777777" w:rsidR="00831FC4" w:rsidRDefault="00831FC4" w:rsidP="00831FC4">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roofErr w:type="gramStart"/>
      <w:r w:rsidRPr="00822149">
        <w:rPr>
          <w:rFonts w:ascii="Palatino Linotype" w:hAnsi="Palatino Linotype" w:cs="Arial"/>
          <w:bCs/>
          <w:i/>
          <w:lang w:eastAsia="es-MX"/>
        </w:rPr>
        <w:t>sic</w:t>
      </w:r>
      <w:proofErr w:type="gramEnd"/>
      <w:r w:rsidRPr="00822149">
        <w:rPr>
          <w:rFonts w:ascii="Palatino Linotype" w:hAnsi="Palatino Linotype" w:cs="Arial"/>
          <w:bCs/>
          <w:i/>
          <w:lang w:eastAsia="es-MX"/>
        </w:rPr>
        <w:t>)</w:t>
      </w:r>
    </w:p>
    <w:p w14:paraId="5BADE09F" w14:textId="77777777" w:rsidR="00831FC4" w:rsidRDefault="00831FC4" w:rsidP="00831FC4">
      <w:pPr>
        <w:autoSpaceDE w:val="0"/>
        <w:autoSpaceDN w:val="0"/>
        <w:adjustRightInd w:val="0"/>
        <w:spacing w:after="0" w:line="360" w:lineRule="auto"/>
        <w:jc w:val="both"/>
        <w:rPr>
          <w:rFonts w:ascii="Palatino Linotype" w:hAnsi="Palatino Linotype" w:cs="Arial"/>
          <w:sz w:val="24"/>
          <w:szCs w:val="24"/>
        </w:rPr>
      </w:pPr>
    </w:p>
    <w:p w14:paraId="388F2C79" w14:textId="77777777" w:rsidR="00831FC4" w:rsidRPr="00E06153" w:rsidRDefault="00831FC4" w:rsidP="00831FC4">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67A9E955" w14:textId="77777777" w:rsidR="00831FC4" w:rsidRPr="00AD2A55" w:rsidRDefault="00831FC4" w:rsidP="00831FC4">
      <w:pPr>
        <w:spacing w:after="0" w:line="360" w:lineRule="auto"/>
        <w:rPr>
          <w:lang w:val="es-ES" w:eastAsia="es-ES"/>
        </w:rPr>
      </w:pPr>
    </w:p>
    <w:p w14:paraId="7C6957BD" w14:textId="77777777" w:rsidR="00831FC4" w:rsidRPr="00AD2A55" w:rsidRDefault="00831FC4" w:rsidP="00831FC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7057E325" w14:textId="77777777" w:rsidR="00831FC4" w:rsidRPr="00AD2A55" w:rsidRDefault="00831FC4" w:rsidP="00831FC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6B1FB73" w14:textId="77777777" w:rsidR="00831FC4" w:rsidRPr="00AD2A55" w:rsidRDefault="00831FC4" w:rsidP="00831FC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2508521B" w14:textId="77777777" w:rsidR="00831FC4" w:rsidRPr="00AD2A55" w:rsidRDefault="00831FC4" w:rsidP="00831FC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4B429BDE" w14:textId="77777777" w:rsidR="00831FC4" w:rsidRPr="00AD2A55" w:rsidRDefault="00831FC4" w:rsidP="00831FC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5562671E" w14:textId="77777777" w:rsidR="00831FC4" w:rsidRPr="00AD2A55" w:rsidRDefault="00831FC4" w:rsidP="00831FC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3B1AD113" w14:textId="77777777" w:rsidR="00831FC4" w:rsidRDefault="00831FC4" w:rsidP="00831FC4">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0ED3A451" w14:textId="77777777" w:rsidR="00831FC4" w:rsidRDefault="00831FC4" w:rsidP="00831FC4">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685365CE" w14:textId="77777777" w:rsidR="00831FC4" w:rsidRPr="00AD2A55" w:rsidRDefault="00831FC4" w:rsidP="00831FC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xml:space="preserve">DE LA INFORMACIÓN </w:t>
      </w:r>
      <w:r>
        <w:rPr>
          <w:rFonts w:ascii="Palatino Linotype" w:eastAsia="Times New Roman" w:hAnsi="Palatino Linotype" w:cs="Arial"/>
          <w:i/>
          <w:iCs/>
          <w:color w:val="222222"/>
          <w:lang w:eastAsia="es-MX"/>
        </w:rPr>
        <w:t>RESERVADA</w:t>
      </w:r>
    </w:p>
    <w:p w14:paraId="62757A62" w14:textId="77777777" w:rsidR="00831FC4" w:rsidRDefault="00831FC4" w:rsidP="00831FC4">
      <w:pPr>
        <w:shd w:val="clear" w:color="auto" w:fill="FFFFFF"/>
        <w:spacing w:after="0" w:line="240" w:lineRule="auto"/>
        <w:ind w:left="851" w:right="851"/>
        <w:jc w:val="both"/>
        <w:rPr>
          <w:rFonts w:ascii="Palatino Linotype" w:eastAsia="Times New Roman" w:hAnsi="Palatino Linotype" w:cstheme="majorBidi"/>
          <w:b/>
          <w:i/>
          <w:lang w:eastAsia="es-MX"/>
        </w:rPr>
      </w:pPr>
    </w:p>
    <w:p w14:paraId="4FE4E6AE"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b/>
          <w:i/>
          <w:lang w:eastAsia="es-MX"/>
        </w:rPr>
        <w:t>Vigésimo cuarto.</w:t>
      </w:r>
      <w:r w:rsidRPr="0020745E">
        <w:rPr>
          <w:rFonts w:ascii="Palatino Linotype" w:eastAsia="Times New Roman" w:hAnsi="Palatino Linotype" w:cstheme="majorBidi"/>
          <w:i/>
          <w:lang w:eastAsia="es-MX"/>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1B727C54"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i/>
          <w:lang w:eastAsia="es-MX"/>
        </w:rPr>
        <w:t>I.        La existencia de un procedimiento de verificación del cumplimiento de las leyes;</w:t>
      </w:r>
    </w:p>
    <w:p w14:paraId="12185133"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i/>
          <w:lang w:eastAsia="es-MX"/>
        </w:rPr>
        <w:t>II.       Que el procedimiento se encuentre en trámite;</w:t>
      </w:r>
    </w:p>
    <w:p w14:paraId="49EFCB39"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i/>
          <w:lang w:eastAsia="es-MX"/>
        </w:rPr>
        <w:t>III.      La vinculación directa con las actividades que realiza la autoridad en el procedimiento de verificación del cumplimiento de las leyes, y</w:t>
      </w:r>
    </w:p>
    <w:p w14:paraId="0F541E4E"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i/>
          <w:lang w:eastAsia="es-MX"/>
        </w:rPr>
        <w:t>IV.      Que la difusión de la información impida u obstaculice las actividades de inspección, supervisión o vigilancia que realicen las autoridades en el procedimiento de verificación del cumplimiento de las leyes.</w:t>
      </w:r>
    </w:p>
    <w:p w14:paraId="291B4C96"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p>
    <w:p w14:paraId="1755DD74"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b/>
          <w:i/>
          <w:lang w:eastAsia="es-MX"/>
        </w:rPr>
        <w:t>Vigésimo noveno</w:t>
      </w:r>
      <w:r w:rsidRPr="0020745E">
        <w:rPr>
          <w:rFonts w:ascii="Palatino Linotype" w:eastAsia="Times New Roman" w:hAnsi="Palatino Linotype" w:cstheme="majorBidi"/>
          <w:i/>
          <w:lang w:eastAsia="es-MX"/>
        </w:rPr>
        <w:t>. De conformidad con el artículo 113, fracción X de la Ley General, podrá considerarse como información reservada, aquella que de divulgarse afecte el debido proceso al actualizarse los siguientes elementos:</w:t>
      </w:r>
    </w:p>
    <w:p w14:paraId="541D5F24"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i/>
          <w:lang w:eastAsia="es-MX"/>
        </w:rPr>
        <w:t>I.        La existencia de un procedimiento judicial, administrativo o arbitral en trámite;</w:t>
      </w:r>
    </w:p>
    <w:p w14:paraId="05D7C42B"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i/>
          <w:lang w:eastAsia="es-MX"/>
        </w:rPr>
        <w:t>II.       Que el sujeto obligado sea parte en ese procedimiento;</w:t>
      </w:r>
    </w:p>
    <w:p w14:paraId="418D622A"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i/>
          <w:lang w:eastAsia="es-MX"/>
        </w:rPr>
        <w:t>III.      Que la información no sea conocida por la contraparte antes de la presentación de la misma en el proceso, y</w:t>
      </w:r>
    </w:p>
    <w:p w14:paraId="67FBB61A" w14:textId="77777777" w:rsidR="00831FC4" w:rsidRPr="0020745E" w:rsidRDefault="00831FC4" w:rsidP="00831FC4">
      <w:pPr>
        <w:shd w:val="clear" w:color="auto" w:fill="FFFFFF"/>
        <w:spacing w:after="0" w:line="240" w:lineRule="auto"/>
        <w:ind w:left="851" w:right="851"/>
        <w:jc w:val="both"/>
        <w:rPr>
          <w:rFonts w:ascii="Palatino Linotype" w:eastAsia="Times New Roman" w:hAnsi="Palatino Linotype" w:cstheme="majorBidi"/>
          <w:i/>
          <w:lang w:eastAsia="es-MX"/>
        </w:rPr>
      </w:pPr>
      <w:r w:rsidRPr="0020745E">
        <w:rPr>
          <w:rFonts w:ascii="Palatino Linotype" w:eastAsia="Times New Roman" w:hAnsi="Palatino Linotype" w:cstheme="majorBidi"/>
          <w:i/>
          <w:lang w:eastAsia="es-MX"/>
        </w:rPr>
        <w:t xml:space="preserve">IV.      Que con su divulgación se afecte la oportunidad de llevar a cabo </w:t>
      </w:r>
      <w:proofErr w:type="gramStart"/>
      <w:r w:rsidRPr="0020745E">
        <w:rPr>
          <w:rFonts w:ascii="Palatino Linotype" w:eastAsia="Times New Roman" w:hAnsi="Palatino Linotype" w:cstheme="majorBidi"/>
          <w:i/>
          <w:lang w:eastAsia="es-MX"/>
        </w:rPr>
        <w:t>alguna</w:t>
      </w:r>
      <w:proofErr w:type="gramEnd"/>
      <w:r w:rsidRPr="0020745E">
        <w:rPr>
          <w:rFonts w:ascii="Palatino Linotype" w:eastAsia="Times New Roman" w:hAnsi="Palatino Linotype" w:cstheme="majorBidi"/>
          <w:i/>
          <w:lang w:eastAsia="es-MX"/>
        </w:rPr>
        <w:t xml:space="preserve"> de las garantías del debido proceso.</w:t>
      </w:r>
    </w:p>
    <w:p w14:paraId="3E860346" w14:textId="77777777" w:rsidR="00831FC4" w:rsidRPr="0020745E" w:rsidRDefault="00831FC4" w:rsidP="00831FC4">
      <w:pPr>
        <w:shd w:val="clear" w:color="auto" w:fill="FFFFFF"/>
        <w:spacing w:after="0" w:line="240" w:lineRule="auto"/>
        <w:ind w:hanging="576"/>
        <w:jc w:val="both"/>
        <w:rPr>
          <w:rFonts w:ascii="Arial" w:eastAsia="Times New Roman" w:hAnsi="Arial" w:cs="Arial"/>
          <w:color w:val="2F2F2F"/>
          <w:sz w:val="18"/>
          <w:szCs w:val="18"/>
          <w:lang w:eastAsia="es-MX"/>
        </w:rPr>
      </w:pPr>
    </w:p>
    <w:p w14:paraId="363869A0" w14:textId="77777777" w:rsidR="00831FC4" w:rsidRPr="00AD2A55" w:rsidRDefault="00831FC4" w:rsidP="00831FC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2D38E6C2" w14:textId="77777777" w:rsidR="00831FC4" w:rsidRPr="00AD2A55" w:rsidRDefault="00831FC4" w:rsidP="00831FC4">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7AF96CD3" w14:textId="77777777" w:rsidR="00831FC4" w:rsidRPr="00AD2A55" w:rsidRDefault="00831FC4" w:rsidP="00831FC4">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4DD0DE60" w14:textId="77777777" w:rsidR="00831FC4" w:rsidRPr="00AD2A55" w:rsidRDefault="00831FC4" w:rsidP="00831FC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0EFEF4D" w14:textId="77777777" w:rsidR="00831FC4" w:rsidRPr="00AD2A55" w:rsidRDefault="00831FC4" w:rsidP="00831FC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6FBC426C" w14:textId="77777777" w:rsidR="00831FC4" w:rsidRPr="00AD2A55" w:rsidRDefault="00831FC4" w:rsidP="00831FC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244D2731" w14:textId="77777777" w:rsidR="00831FC4" w:rsidRDefault="00831FC4" w:rsidP="00831FC4">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3EE54350" w14:textId="77777777" w:rsidR="00831FC4" w:rsidRPr="00AD2A55" w:rsidRDefault="00831FC4" w:rsidP="00831FC4">
      <w:pPr>
        <w:shd w:val="clear" w:color="auto" w:fill="FFFFFF"/>
        <w:spacing w:after="0" w:line="360" w:lineRule="auto"/>
        <w:ind w:left="851" w:right="851"/>
        <w:jc w:val="both"/>
        <w:rPr>
          <w:rFonts w:ascii="Palatino Linotype" w:eastAsia="Times New Roman" w:hAnsi="Palatino Linotype" w:cs="Arial"/>
          <w:lang w:eastAsia="es-MX"/>
        </w:rPr>
      </w:pPr>
    </w:p>
    <w:p w14:paraId="7C543CF5" w14:textId="77777777" w:rsidR="00831FC4" w:rsidRDefault="00831FC4" w:rsidP="00831FC4">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46B38E98" w14:textId="77777777" w:rsidR="00831FC4" w:rsidRPr="00AD2A55" w:rsidRDefault="00831FC4" w:rsidP="00831FC4">
      <w:pPr>
        <w:autoSpaceDE w:val="0"/>
        <w:autoSpaceDN w:val="0"/>
        <w:adjustRightInd w:val="0"/>
        <w:spacing w:after="0" w:line="360" w:lineRule="auto"/>
        <w:jc w:val="both"/>
        <w:rPr>
          <w:rFonts w:ascii="Palatino Linotype" w:hAnsi="Palatino Linotype" w:cs="Arial"/>
          <w:bCs/>
          <w:sz w:val="24"/>
          <w:szCs w:val="24"/>
        </w:rPr>
      </w:pPr>
    </w:p>
    <w:p w14:paraId="71724657" w14:textId="77777777" w:rsidR="00831FC4" w:rsidRDefault="00831FC4" w:rsidP="00831FC4">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80171BD" w14:textId="77777777" w:rsidR="00831FC4" w:rsidRPr="00AD2A55" w:rsidRDefault="00831FC4" w:rsidP="00831FC4">
      <w:pPr>
        <w:autoSpaceDE w:val="0"/>
        <w:autoSpaceDN w:val="0"/>
        <w:adjustRightInd w:val="0"/>
        <w:spacing w:after="0" w:line="360" w:lineRule="auto"/>
        <w:jc w:val="both"/>
        <w:rPr>
          <w:rFonts w:ascii="Palatino Linotype" w:hAnsi="Palatino Linotype" w:cs="Arial"/>
          <w:bCs/>
          <w:sz w:val="24"/>
          <w:szCs w:val="24"/>
        </w:rPr>
      </w:pPr>
    </w:p>
    <w:p w14:paraId="7A753C7E" w14:textId="77777777" w:rsidR="00831FC4" w:rsidRDefault="00831FC4" w:rsidP="00831FC4">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7E9EAFFF" w14:textId="77777777" w:rsidR="00831FC4" w:rsidRDefault="00831FC4" w:rsidP="00831FC4">
      <w:pPr>
        <w:spacing w:after="0" w:line="360" w:lineRule="auto"/>
        <w:jc w:val="both"/>
        <w:rPr>
          <w:rFonts w:ascii="Palatino Linotype" w:hAnsi="Palatino Linotype" w:cs="Arial"/>
          <w:bCs/>
          <w:sz w:val="24"/>
          <w:szCs w:val="24"/>
        </w:rPr>
      </w:pPr>
    </w:p>
    <w:p w14:paraId="28D2BE27" w14:textId="77777777" w:rsidR="00831FC4" w:rsidRDefault="00831FC4" w:rsidP="00831FC4">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7D5A307" w14:textId="77777777" w:rsidR="00831FC4" w:rsidRPr="00AD2A55" w:rsidRDefault="00831FC4" w:rsidP="00831FC4">
      <w:pPr>
        <w:spacing w:after="0" w:line="360" w:lineRule="auto"/>
        <w:jc w:val="both"/>
        <w:rPr>
          <w:rFonts w:ascii="Palatino Linotype" w:hAnsi="Palatino Linotype" w:cs="Arial"/>
          <w:bCs/>
          <w:sz w:val="24"/>
          <w:szCs w:val="24"/>
        </w:rPr>
      </w:pPr>
    </w:p>
    <w:p w14:paraId="19DC1A9D" w14:textId="77777777" w:rsidR="00831FC4" w:rsidRPr="00AD2A55" w:rsidRDefault="00831FC4" w:rsidP="00831FC4">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2BF5AF0F" w14:textId="77777777" w:rsidR="00831FC4" w:rsidRDefault="00831FC4" w:rsidP="00831FC4">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0B49AADE" w14:textId="77777777" w:rsidR="00831FC4" w:rsidRDefault="00831FC4" w:rsidP="00831FC4">
      <w:pPr>
        <w:spacing w:after="0" w:line="360" w:lineRule="auto"/>
        <w:ind w:left="851" w:right="850"/>
        <w:jc w:val="both"/>
        <w:rPr>
          <w:rFonts w:ascii="Palatino Linotype" w:hAnsi="Palatino Linotype" w:cs="Arial"/>
          <w:bCs/>
          <w:i/>
          <w:iCs/>
        </w:rPr>
      </w:pPr>
    </w:p>
    <w:p w14:paraId="242CC704" w14:textId="77777777" w:rsidR="00831FC4" w:rsidRPr="00AD2A55" w:rsidRDefault="00831FC4" w:rsidP="00831FC4">
      <w:pPr>
        <w:spacing w:after="0" w:line="360" w:lineRule="auto"/>
        <w:ind w:left="851" w:right="850"/>
        <w:jc w:val="both"/>
        <w:rPr>
          <w:rFonts w:ascii="Palatino Linotype" w:hAnsi="Palatino Linotype" w:cs="Arial"/>
          <w:bCs/>
          <w:i/>
          <w:iCs/>
        </w:rPr>
      </w:pPr>
    </w:p>
    <w:p w14:paraId="64DB990D" w14:textId="77777777" w:rsidR="00831FC4" w:rsidRDefault="00831FC4" w:rsidP="00831FC4">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363AF5DE" w14:textId="77777777" w:rsidR="00A71B01" w:rsidRDefault="00A71B01" w:rsidP="000A5CE5">
      <w:pPr>
        <w:spacing w:after="0" w:line="360" w:lineRule="auto"/>
        <w:jc w:val="both"/>
        <w:rPr>
          <w:rFonts w:ascii="Palatino Linotype" w:hAnsi="Palatino Linotype" w:cs="Arial"/>
          <w:sz w:val="24"/>
          <w:szCs w:val="24"/>
          <w:lang w:eastAsia="es-MX"/>
        </w:rPr>
      </w:pPr>
    </w:p>
    <w:p w14:paraId="697EE92B" w14:textId="53F94FCE" w:rsidR="000A5CE5" w:rsidRPr="00A64804" w:rsidRDefault="000A5CE5" w:rsidP="000A5CE5">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EA22E2">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A71B01" w:rsidRPr="00B70FDD">
        <w:rPr>
          <w:rFonts w:ascii="Palatino Linotype" w:hAnsi="Palatino Linotype" w:cs="Arial"/>
          <w:b/>
          <w:sz w:val="24"/>
          <w:szCs w:val="24"/>
        </w:rPr>
        <w:t>00057/ZINACANT/IP/2021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4C40EBB" w14:textId="77777777" w:rsidR="000A5CE5" w:rsidRDefault="000A5CE5" w:rsidP="000A5CE5">
      <w:pPr>
        <w:tabs>
          <w:tab w:val="left" w:pos="709"/>
        </w:tabs>
        <w:spacing w:after="0" w:line="360" w:lineRule="auto"/>
        <w:ind w:left="567"/>
        <w:jc w:val="both"/>
        <w:rPr>
          <w:rFonts w:ascii="Palatino Linotype" w:hAnsi="Palatino Linotype"/>
          <w:i/>
          <w:szCs w:val="24"/>
        </w:rPr>
      </w:pPr>
    </w:p>
    <w:p w14:paraId="3075FC4B" w14:textId="77777777" w:rsidR="000A5CE5" w:rsidRPr="002C6934" w:rsidRDefault="000A5CE5" w:rsidP="000A5CE5">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395C935A" w14:textId="77777777" w:rsidR="000A5CE5" w:rsidRPr="00ED28F4" w:rsidRDefault="000A5CE5" w:rsidP="000A5CE5">
      <w:pPr>
        <w:spacing w:after="0" w:line="360" w:lineRule="auto"/>
        <w:jc w:val="both"/>
        <w:rPr>
          <w:rFonts w:ascii="Palatino Linotype" w:eastAsia="Times New Roman" w:hAnsi="Palatino Linotype"/>
          <w:b/>
          <w:bCs/>
          <w:spacing w:val="60"/>
          <w:sz w:val="12"/>
          <w:szCs w:val="24"/>
          <w:lang w:val="es-ES_tradnl"/>
        </w:rPr>
      </w:pPr>
    </w:p>
    <w:p w14:paraId="2F8DAFD3" w14:textId="66875C39" w:rsidR="000A5CE5" w:rsidRPr="00A64804" w:rsidRDefault="000A5CE5" w:rsidP="000A5CE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EA22E2">
        <w:rPr>
          <w:rFonts w:ascii="Palatino Linotype" w:hAnsi="Palatino Linotype" w:cs="Arial"/>
          <w:sz w:val="24"/>
          <w:szCs w:val="24"/>
        </w:rPr>
        <w:t>modifi</w:t>
      </w:r>
      <w:r>
        <w:rPr>
          <w:rFonts w:ascii="Palatino Linotype" w:hAnsi="Palatino Linotype" w:cs="Arial"/>
          <w:sz w:val="24"/>
          <w:szCs w:val="24"/>
        </w:rPr>
        <w:t>ca</w:t>
      </w:r>
      <w:r w:rsidRPr="00A64804">
        <w:rPr>
          <w:rFonts w:ascii="Palatino Linotype" w:hAnsi="Palatino Linotype" w:cs="Arial"/>
          <w:sz w:val="24"/>
          <w:szCs w:val="24"/>
        </w:rPr>
        <w:t xml:space="preserve"> la respuesta entregada por el Sujeto Obligado, a la solicitud de información </w:t>
      </w:r>
      <w:r w:rsidR="00A71B01" w:rsidRPr="00B70FDD">
        <w:rPr>
          <w:rFonts w:ascii="Palatino Linotype" w:hAnsi="Palatino Linotype" w:cs="Arial"/>
          <w:b/>
          <w:sz w:val="24"/>
          <w:szCs w:val="24"/>
        </w:rPr>
        <w:t>00057/ZINACANT/IP/2021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699EFA1B" w14:textId="77777777" w:rsidR="000A5CE5" w:rsidRPr="00ED28F4" w:rsidRDefault="000A5CE5" w:rsidP="000A5CE5">
      <w:pPr>
        <w:spacing w:after="0" w:line="360" w:lineRule="auto"/>
        <w:jc w:val="both"/>
        <w:rPr>
          <w:rFonts w:ascii="Palatino Linotype" w:hAnsi="Palatino Linotype" w:cs="Arial"/>
          <w:sz w:val="18"/>
          <w:szCs w:val="24"/>
        </w:rPr>
      </w:pPr>
    </w:p>
    <w:p w14:paraId="12EDD074" w14:textId="79E8B889" w:rsidR="000A5CE5" w:rsidRDefault="000A5CE5" w:rsidP="000A5CE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resolución, </w:t>
      </w:r>
      <w:r w:rsidR="00EA22E2">
        <w:rPr>
          <w:rFonts w:ascii="Palatino Linotype" w:hAnsi="Palatino Linotype" w:cs="Arial"/>
          <w:sz w:val="24"/>
          <w:szCs w:val="24"/>
        </w:rPr>
        <w:t>mediante el SAIMEX</w:t>
      </w:r>
      <w:r w:rsidR="00831FC4">
        <w:rPr>
          <w:rFonts w:ascii="Palatino Linotype" w:hAnsi="Palatino Linotype" w:cs="Arial"/>
          <w:sz w:val="24"/>
          <w:szCs w:val="24"/>
        </w:rPr>
        <w:t xml:space="preserve"> y en caso de ser procedente en versión pública, lo siguiente</w:t>
      </w:r>
      <w:r w:rsidRPr="00A64804">
        <w:rPr>
          <w:rFonts w:ascii="Palatino Linotype" w:hAnsi="Palatino Linotype" w:cs="Arial"/>
          <w:sz w:val="24"/>
          <w:szCs w:val="24"/>
        </w:rPr>
        <w:t xml:space="preserve">: </w:t>
      </w:r>
    </w:p>
    <w:p w14:paraId="238772FD" w14:textId="77777777" w:rsidR="009B145E" w:rsidRDefault="009B145E" w:rsidP="000A5CE5">
      <w:pPr>
        <w:spacing w:after="0" w:line="360" w:lineRule="auto"/>
        <w:jc w:val="both"/>
        <w:rPr>
          <w:rFonts w:ascii="Palatino Linotype" w:hAnsi="Palatino Linotype" w:cs="Arial"/>
          <w:sz w:val="24"/>
          <w:szCs w:val="24"/>
        </w:rPr>
      </w:pPr>
    </w:p>
    <w:p w14:paraId="6B209946" w14:textId="3FC967F7" w:rsidR="00EA22E2" w:rsidRDefault="009B145E" w:rsidP="00EA22E2">
      <w:pPr>
        <w:pStyle w:val="Prrafodelista"/>
        <w:tabs>
          <w:tab w:val="left" w:pos="1382"/>
        </w:tabs>
        <w:spacing w:line="360" w:lineRule="auto"/>
        <w:ind w:left="993" w:right="567" w:hanging="426"/>
        <w:jc w:val="both"/>
        <w:rPr>
          <w:rFonts w:ascii="Palatino Linotype" w:hAnsi="Palatino Linotype" w:cs="Arial"/>
          <w:i/>
          <w:lang w:eastAsia="es-MX"/>
        </w:rPr>
      </w:pPr>
      <w:r w:rsidRPr="00A71B01">
        <w:rPr>
          <w:rFonts w:ascii="Palatino Linotype" w:hAnsi="Palatino Linotype"/>
          <w:i/>
          <w:color w:val="000000"/>
        </w:rPr>
        <w:lastRenderedPageBreak/>
        <w:t>1.</w:t>
      </w:r>
      <w:r w:rsidR="00EA22E2" w:rsidRPr="00A71B01">
        <w:rPr>
          <w:rFonts w:ascii="Palatino Linotype" w:hAnsi="Palatino Linotype"/>
          <w:i/>
          <w:color w:val="000000"/>
        </w:rPr>
        <w:t xml:space="preserve">- </w:t>
      </w:r>
      <w:r w:rsidR="00831FC4">
        <w:rPr>
          <w:rFonts w:ascii="Palatino Linotype" w:hAnsi="Palatino Linotype"/>
          <w:i/>
          <w:color w:val="000000"/>
        </w:rPr>
        <w:t>Documento en donde conste l</w:t>
      </w:r>
      <w:r w:rsidR="00A71B01" w:rsidRPr="00A71B01">
        <w:rPr>
          <w:rFonts w:ascii="Palatino Linotype" w:hAnsi="Palatino Linotype" w:cs="Arial"/>
          <w:i/>
          <w:lang w:eastAsia="es-MX"/>
        </w:rPr>
        <w:t>os nombres de los servidores públicos que ocupan los puestos de subdirección y jefes de departamentos de l</w:t>
      </w:r>
      <w:r w:rsidR="00831FC4">
        <w:rPr>
          <w:rFonts w:ascii="Palatino Linotype" w:hAnsi="Palatino Linotype" w:cs="Arial"/>
          <w:i/>
          <w:lang w:eastAsia="es-MX"/>
        </w:rPr>
        <w:t>os organigramas remitidos en respuesta.</w:t>
      </w:r>
    </w:p>
    <w:p w14:paraId="75A57469" w14:textId="77777777" w:rsidR="00831FC4" w:rsidRPr="00831FC4" w:rsidRDefault="00831FC4" w:rsidP="00EA22E2">
      <w:pPr>
        <w:pStyle w:val="Prrafodelista"/>
        <w:tabs>
          <w:tab w:val="left" w:pos="1382"/>
        </w:tabs>
        <w:spacing w:line="360" w:lineRule="auto"/>
        <w:ind w:left="993" w:right="567" w:hanging="426"/>
        <w:jc w:val="both"/>
        <w:rPr>
          <w:rFonts w:ascii="Palatino Linotype" w:hAnsi="Palatino Linotype" w:cs="Arial"/>
          <w:i/>
          <w:sz w:val="16"/>
          <w:lang w:eastAsia="es-MX"/>
        </w:rPr>
      </w:pPr>
    </w:p>
    <w:p w14:paraId="0257996C" w14:textId="77777777" w:rsidR="00831FC4" w:rsidRPr="00831FC4" w:rsidRDefault="00831FC4" w:rsidP="00831FC4">
      <w:pPr>
        <w:spacing w:after="0" w:line="360" w:lineRule="auto"/>
        <w:jc w:val="both"/>
        <w:rPr>
          <w:rFonts w:ascii="Palatino Linotype" w:hAnsi="Palatino Linotype" w:cs="Arial"/>
          <w:i/>
          <w:sz w:val="24"/>
          <w:szCs w:val="24"/>
        </w:rPr>
      </w:pPr>
      <w:r w:rsidRPr="00831FC4">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34ABC73C" w14:textId="77777777" w:rsidR="00A71B01" w:rsidRDefault="00A71B01" w:rsidP="00EA22E2">
      <w:pPr>
        <w:pStyle w:val="Prrafodelista"/>
        <w:tabs>
          <w:tab w:val="left" w:pos="1382"/>
        </w:tabs>
        <w:spacing w:line="360" w:lineRule="auto"/>
        <w:ind w:left="993" w:right="567" w:hanging="426"/>
        <w:jc w:val="both"/>
        <w:rPr>
          <w:rFonts w:ascii="Palatino Linotype" w:hAnsi="Palatino Linotype"/>
          <w:i/>
          <w:color w:val="000000"/>
        </w:rPr>
      </w:pPr>
    </w:p>
    <w:p w14:paraId="74ED5580"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FF6073C"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p>
    <w:p w14:paraId="2C806CD4" w14:textId="77777777" w:rsidR="000A5CE5" w:rsidRPr="002121F2" w:rsidRDefault="000A5CE5" w:rsidP="000A5CE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5DBC74C" w14:textId="77777777" w:rsidR="000A5CE5" w:rsidRPr="00A64804" w:rsidRDefault="000A5CE5" w:rsidP="000A5CE5">
      <w:pPr>
        <w:autoSpaceDE w:val="0"/>
        <w:autoSpaceDN w:val="0"/>
        <w:adjustRightInd w:val="0"/>
        <w:spacing w:after="0" w:line="360" w:lineRule="auto"/>
        <w:jc w:val="both"/>
        <w:rPr>
          <w:rFonts w:ascii="Palatino Linotype" w:hAnsi="Palatino Linotype" w:cs="Arial"/>
          <w:sz w:val="24"/>
          <w:szCs w:val="24"/>
        </w:rPr>
      </w:pPr>
    </w:p>
    <w:p w14:paraId="6B7996FB" w14:textId="77777777" w:rsidR="000A5CE5" w:rsidRDefault="000A5CE5" w:rsidP="000A5CE5">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 xml:space="preserve">la presente resolución vía SAIMEX y hágase de su conocimiento, que en caso de que considere que le causa algún perjuicio, podrá impugnar vía Juicio de Amparo en los términos de las leyes aplicables, de conformidad </w:t>
      </w:r>
      <w:r w:rsidRPr="00A64804">
        <w:rPr>
          <w:rFonts w:ascii="Palatino Linotype" w:hAnsi="Palatino Linotype" w:cs="Arial"/>
          <w:bCs/>
          <w:sz w:val="24"/>
          <w:szCs w:val="24"/>
        </w:rPr>
        <w:lastRenderedPageBreak/>
        <w:t>con lo establecido en el artículo 196 de la Ley de Transparencia y Acceso a la Información Pública del Estado de México y Municipios.</w:t>
      </w:r>
    </w:p>
    <w:p w14:paraId="32A21C5C" w14:textId="77777777" w:rsidR="000A5CE5" w:rsidRPr="0096071A" w:rsidRDefault="000A5CE5" w:rsidP="000A5CE5">
      <w:pPr>
        <w:widowControl w:val="0"/>
        <w:tabs>
          <w:tab w:val="left" w:pos="1701"/>
        </w:tabs>
        <w:autoSpaceDE w:val="0"/>
        <w:autoSpaceDN w:val="0"/>
        <w:adjustRightInd w:val="0"/>
        <w:spacing w:after="0" w:line="360" w:lineRule="auto"/>
        <w:jc w:val="both"/>
        <w:rPr>
          <w:rFonts w:ascii="Palatino Linotype" w:eastAsiaTheme="minorEastAsia" w:hAnsi="Palatino Linotype"/>
          <w:sz w:val="2"/>
          <w:szCs w:val="24"/>
          <w:lang w:val="es-ES_tradnl" w:eastAsia="es-ES_tradnl"/>
        </w:rPr>
      </w:pPr>
    </w:p>
    <w:p w14:paraId="6A2338CA" w14:textId="77777777" w:rsidR="00817865" w:rsidRDefault="00817865" w:rsidP="006E33CE">
      <w:pPr>
        <w:spacing w:after="0" w:line="360" w:lineRule="auto"/>
        <w:jc w:val="both"/>
        <w:rPr>
          <w:rFonts w:ascii="Palatino Linotype" w:hAnsi="Palatino Linotype"/>
          <w:sz w:val="24"/>
          <w:szCs w:val="24"/>
        </w:rPr>
      </w:pPr>
    </w:p>
    <w:p w14:paraId="3B8C7E4F" w14:textId="4000072D" w:rsidR="00AD160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LO RESUELVE, POR </w:t>
      </w:r>
      <w:r w:rsidR="00BE2529">
        <w:rPr>
          <w:rFonts w:ascii="Palatino Linotype" w:hAnsi="Palatino Linotype" w:cs="Arial"/>
          <w:sz w:val="24"/>
          <w:szCs w:val="24"/>
        </w:rPr>
        <w:t>UNANIMIDAD</w:t>
      </w:r>
      <w:r w:rsidRPr="00AD2A55">
        <w:rPr>
          <w:rFonts w:ascii="Palatino Linotype" w:hAnsi="Palatino Linotype" w:cs="Arial"/>
          <w:sz w:val="24"/>
          <w:szCs w:val="24"/>
        </w:rPr>
        <w:t xml:space="preserve">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446A11">
        <w:rPr>
          <w:rFonts w:ascii="Palatino Linotype" w:hAnsi="Palatino Linotype" w:cs="Arial"/>
          <w:sz w:val="24"/>
          <w:szCs w:val="24"/>
        </w:rPr>
        <w:t>:</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9B145E">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E22158">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BE2529">
        <w:rPr>
          <w:rFonts w:ascii="Palatino Linotype" w:hAnsi="Palatino Linotype" w:cs="Arial"/>
          <w:sz w:val="24"/>
          <w:szCs w:val="24"/>
        </w:rPr>
        <w:t>VIGÉSIMA CUARTA SESIÓN</w:t>
      </w:r>
      <w:r w:rsidR="006B6E06">
        <w:rPr>
          <w:rFonts w:ascii="Palatino Linotype" w:hAnsi="Palatino Linotype" w:cs="Arial"/>
          <w:sz w:val="24"/>
          <w:szCs w:val="24"/>
        </w:rPr>
        <w:t xml:space="preserve"> </w:t>
      </w:r>
      <w:r w:rsidR="003F6183" w:rsidRPr="00AD2A55">
        <w:rPr>
          <w:rFonts w:ascii="Palatino Linotype" w:hAnsi="Palatino Linotype" w:cs="Arial"/>
          <w:sz w:val="24"/>
          <w:szCs w:val="24"/>
        </w:rPr>
        <w:t xml:space="preserve">ORDINARIA CELEBRADA EL </w:t>
      </w:r>
      <w:r w:rsidR="00BE2529">
        <w:rPr>
          <w:rFonts w:ascii="Palatino Linotype" w:hAnsi="Palatino Linotype" w:cs="Arial"/>
          <w:sz w:val="24"/>
          <w:szCs w:val="24"/>
        </w:rPr>
        <w:t>SIETE DE JULIO</w:t>
      </w:r>
      <w:r w:rsidR="00F35408">
        <w:rPr>
          <w:rFonts w:ascii="Palatino Linotype" w:eastAsia="Times New Roman" w:hAnsi="Palatino Linotype" w:cs="Arial"/>
          <w:color w:val="000000"/>
          <w:sz w:val="24"/>
          <w:szCs w:val="24"/>
          <w:lang w:eastAsia="es-MX"/>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446A11">
        <w:rPr>
          <w:rFonts w:ascii="Palatino Linotype" w:hAnsi="Palatino Linotype" w:cs="Arial"/>
          <w:sz w:val="24"/>
          <w:szCs w:val="24"/>
        </w:rPr>
        <w:t>--------------------------------------</w:t>
      </w:r>
      <w:r w:rsidR="00F35408">
        <w:rPr>
          <w:rFonts w:ascii="Palatino Linotype" w:hAnsi="Palatino Linotype" w:cs="Arial"/>
          <w:sz w:val="24"/>
          <w:szCs w:val="24"/>
        </w:rPr>
        <w:t>-----------------------------------------------------------------------------------------------------------------------------------------------------------------------------------------------------------------------------------------------------------------------------------------------------------------------------------------------------------------------------------------------------------------------------------</w:t>
      </w:r>
      <w:r w:rsidR="00BE2529">
        <w:rPr>
          <w:rFonts w:ascii="Palatino Linotype" w:hAnsi="Palatino Linotype" w:cs="Arial"/>
          <w:sz w:val="24"/>
          <w:szCs w:val="24"/>
        </w:rPr>
        <w:t>---------------------------------------------------------------------------------------------------------------------------------------------------------------------------------------------------------------------------------------------------------------------------------------------------------------------------------------------------------------------------------------------------------------------------------------------------------------------------------------------------------------------------------------------------------------------------------------------------------------------------------------------------------------------------------------------------------------------------------------------------------------------------------------------------------------------------------------------------------------------------------------------------------------------------------------------------------------------------------------------------------------------------------------------------------------------------------------------------------------------</w:t>
      </w:r>
    </w:p>
    <w:p w14:paraId="118AFAF7" w14:textId="1509325C" w:rsidR="00C70171" w:rsidRDefault="00915F93" w:rsidP="00915F93">
      <w:pPr>
        <w:spacing w:after="0" w:line="360" w:lineRule="auto"/>
        <w:jc w:val="both"/>
        <w:rPr>
          <w:rFonts w:ascii="Palatino Linotype" w:hAnsi="Palatino Linotype" w:cs="Arial"/>
          <w:sz w:val="24"/>
          <w:szCs w:val="24"/>
        </w:rPr>
      </w:pPr>
      <w:r>
        <w:rPr>
          <w:rFonts w:ascii="Palatino Linotype" w:hAnsi="Palatino Linotype" w:cs="Arial"/>
          <w:sz w:val="24"/>
          <w:szCs w:val="24"/>
        </w:rPr>
        <w:t>OSAM/MOC</w:t>
      </w:r>
      <w:r w:rsidR="004940D2">
        <w:rPr>
          <w:rFonts w:ascii="Palatino Linotype" w:hAnsi="Palatino Linotype" w:cs="Arial"/>
          <w:sz w:val="24"/>
          <w:szCs w:val="24"/>
        </w:rPr>
        <w:t>.</w:t>
      </w:r>
    </w:p>
    <w:p w14:paraId="0C2AA82D" w14:textId="77777777" w:rsidR="00BE2529" w:rsidRDefault="00BE2529" w:rsidP="00915F93">
      <w:pPr>
        <w:spacing w:after="0" w:line="360" w:lineRule="auto"/>
        <w:jc w:val="both"/>
        <w:rPr>
          <w:rFonts w:ascii="Palatino Linotype" w:hAnsi="Palatino Linotype" w:cs="Arial"/>
          <w:sz w:val="24"/>
          <w:szCs w:val="24"/>
        </w:rPr>
      </w:pPr>
    </w:p>
    <w:p w14:paraId="1ED92424" w14:textId="77777777" w:rsidR="00F35408" w:rsidRPr="00D701CA" w:rsidRDefault="00F35408" w:rsidP="00915F93">
      <w:pPr>
        <w:spacing w:after="0" w:line="360" w:lineRule="auto"/>
        <w:jc w:val="both"/>
        <w:rPr>
          <w:rFonts w:ascii="Palatino Linotype" w:hAnsi="Palatino Linotype"/>
          <w:sz w:val="20"/>
          <w:szCs w:val="20"/>
        </w:rPr>
      </w:pPr>
    </w:p>
    <w:sectPr w:rsidR="00F35408" w:rsidRPr="00D701CA" w:rsidSect="006E3E3B">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AAAD5" w14:textId="77777777" w:rsidR="00BD63E7" w:rsidRDefault="00BD63E7" w:rsidP="00BF3214">
      <w:pPr>
        <w:spacing w:after="0" w:line="240" w:lineRule="auto"/>
      </w:pPr>
      <w:r>
        <w:separator/>
      </w:r>
    </w:p>
  </w:endnote>
  <w:endnote w:type="continuationSeparator" w:id="0">
    <w:p w14:paraId="387478F1" w14:textId="77777777" w:rsidR="00BD63E7" w:rsidRDefault="00BD63E7"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D90841" w:rsidRPr="002D6DD8" w:rsidRDefault="00D9084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27C0">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027C0">
              <w:rPr>
                <w:rFonts w:ascii="Palatino Linotype" w:hAnsi="Palatino Linotype"/>
                <w:bCs/>
                <w:noProof/>
                <w:sz w:val="20"/>
              </w:rPr>
              <w:t>33</w:t>
            </w:r>
            <w:r>
              <w:rPr>
                <w:rFonts w:ascii="Palatino Linotype" w:hAnsi="Palatino Linotype"/>
                <w:bCs/>
                <w:noProof/>
                <w:sz w:val="20"/>
              </w:rPr>
              <w:fldChar w:fldCharType="end"/>
            </w:r>
          </w:p>
        </w:sdtContent>
      </w:sdt>
    </w:sdtContent>
  </w:sdt>
  <w:p w14:paraId="1002C619" w14:textId="77777777" w:rsidR="00D90841" w:rsidRDefault="00D908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D90841" w:rsidRPr="000B69FA" w:rsidRDefault="00D9084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27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027C0">
      <w:rPr>
        <w:rFonts w:ascii="Palatino Linotype" w:hAnsi="Palatino Linotype"/>
        <w:bCs/>
        <w:noProof/>
        <w:sz w:val="20"/>
      </w:rPr>
      <w:t>33</w:t>
    </w:r>
    <w:r>
      <w:rPr>
        <w:rFonts w:ascii="Palatino Linotype" w:hAnsi="Palatino Linotype"/>
        <w:bCs/>
        <w:noProof/>
        <w:sz w:val="20"/>
      </w:rPr>
      <w:fldChar w:fldCharType="end"/>
    </w:r>
  </w:p>
  <w:p w14:paraId="1DC90981" w14:textId="77777777" w:rsidR="00D90841" w:rsidRDefault="00D908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46481" w14:textId="77777777" w:rsidR="00BD63E7" w:rsidRDefault="00BD63E7" w:rsidP="00BF3214">
      <w:pPr>
        <w:spacing w:after="0" w:line="240" w:lineRule="auto"/>
      </w:pPr>
      <w:r>
        <w:separator/>
      </w:r>
    </w:p>
  </w:footnote>
  <w:footnote w:type="continuationSeparator" w:id="0">
    <w:p w14:paraId="597970F1" w14:textId="77777777" w:rsidR="00BD63E7" w:rsidRDefault="00BD63E7"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FB292" w14:textId="3A1790E4" w:rsidR="006776EB" w:rsidRDefault="00BD63E7">
    <w:pPr>
      <w:pStyle w:val="Encabezado"/>
    </w:pPr>
    <w:r>
      <w:rPr>
        <w:noProof/>
        <w:lang w:val="es-MX" w:eastAsia="es-MX"/>
      </w:rPr>
      <w:pict w14:anchorId="351E3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348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D90841" w14:paraId="35E5EC0A" w14:textId="77777777" w:rsidTr="00103C7C">
      <w:trPr>
        <w:trHeight w:val="227"/>
      </w:trPr>
      <w:tc>
        <w:tcPr>
          <w:tcW w:w="6091" w:type="dxa"/>
          <w:hideMark/>
        </w:tcPr>
        <w:p w14:paraId="7BC472F9" w14:textId="77777777" w:rsidR="00D90841" w:rsidRDefault="00D90841" w:rsidP="00B70FDD">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0220803C" w:rsidR="00D90841" w:rsidRDefault="00D90841" w:rsidP="00B70FDD">
          <w:pPr>
            <w:spacing w:after="120" w:line="256" w:lineRule="auto"/>
            <w:ind w:left="-486" w:right="76"/>
            <w:jc w:val="right"/>
            <w:rPr>
              <w:rFonts w:ascii="Palatino Linotype" w:hAnsi="Palatino Linotype" w:cs="Arial"/>
              <w:szCs w:val="20"/>
            </w:rPr>
          </w:pPr>
          <w:r>
            <w:rPr>
              <w:rFonts w:ascii="Palatino Linotype" w:hAnsi="Palatino Linotype" w:cs="Arial"/>
              <w:b/>
              <w:bCs/>
              <w:sz w:val="21"/>
              <w:szCs w:val="21"/>
              <w:lang w:eastAsia="es-MX"/>
            </w:rPr>
            <w:t>02580/INFOEM/IP/RR/2021</w:t>
          </w:r>
        </w:p>
      </w:tc>
    </w:tr>
    <w:tr w:rsidR="00D90841" w14:paraId="0482DFAC" w14:textId="77777777" w:rsidTr="00103C7C">
      <w:trPr>
        <w:trHeight w:val="242"/>
      </w:trPr>
      <w:tc>
        <w:tcPr>
          <w:tcW w:w="6091" w:type="dxa"/>
          <w:hideMark/>
        </w:tcPr>
        <w:p w14:paraId="509D07E9" w14:textId="77777777" w:rsidR="00D90841" w:rsidRDefault="00D90841" w:rsidP="00B70FDD">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54D89561" w:rsidR="00D90841" w:rsidRDefault="00D90841" w:rsidP="00B70FDD">
          <w:pPr>
            <w:spacing w:after="120" w:line="256" w:lineRule="auto"/>
            <w:ind w:left="-486" w:right="76" w:firstLine="284"/>
            <w:jc w:val="right"/>
            <w:rPr>
              <w:rFonts w:ascii="Palatino Linotype" w:hAnsi="Palatino Linotype" w:cs="Arial"/>
              <w:szCs w:val="20"/>
            </w:rPr>
          </w:pPr>
          <w:r>
            <w:rPr>
              <w:rFonts w:ascii="Palatino Linotype" w:hAnsi="Palatino Linotype" w:cs="Arial"/>
              <w:b/>
              <w:sz w:val="21"/>
              <w:szCs w:val="21"/>
            </w:rPr>
            <w:t>Ayuntamiento de Zinacantepec</w:t>
          </w:r>
        </w:p>
      </w:tc>
    </w:tr>
    <w:tr w:rsidR="00D90841" w14:paraId="7B7E63F5" w14:textId="77777777" w:rsidTr="00103C7C">
      <w:trPr>
        <w:trHeight w:val="342"/>
      </w:trPr>
      <w:tc>
        <w:tcPr>
          <w:tcW w:w="6091" w:type="dxa"/>
          <w:hideMark/>
        </w:tcPr>
        <w:p w14:paraId="2BCB7A44" w14:textId="77777777" w:rsidR="00D90841" w:rsidRDefault="00D90841"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D90841" w:rsidRPr="00035DB8" w:rsidRDefault="00D90841" w:rsidP="00103C7C">
          <w:pPr>
            <w:spacing w:after="120" w:line="256" w:lineRule="auto"/>
            <w:ind w:left="-486" w:right="7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642ABDC1" w:rsidR="00D90841" w:rsidRDefault="00BD63E7" w:rsidP="00B935D1">
    <w:pPr>
      <w:pStyle w:val="Encabezado"/>
      <w:tabs>
        <w:tab w:val="clear" w:pos="4419"/>
        <w:tab w:val="clear" w:pos="8838"/>
        <w:tab w:val="left" w:pos="6005"/>
      </w:tabs>
    </w:pPr>
    <w:r>
      <w:rPr>
        <w:noProof/>
        <w:lang w:val="es-MX" w:eastAsia="es-MX"/>
      </w:rPr>
      <w:pict w14:anchorId="56BE7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3486"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D90841">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D90841" w:rsidRPr="00D26364" w14:paraId="25A37BB4" w14:textId="77777777" w:rsidTr="00C1224E">
      <w:trPr>
        <w:trHeight w:val="227"/>
      </w:trPr>
      <w:tc>
        <w:tcPr>
          <w:tcW w:w="5954" w:type="dxa"/>
          <w:hideMark/>
        </w:tcPr>
        <w:p w14:paraId="3B7407D3" w14:textId="77777777" w:rsidR="00D90841" w:rsidRPr="00D26364" w:rsidRDefault="00D90841"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5C9208B2" w:rsidR="00D90841" w:rsidRPr="00D26364" w:rsidRDefault="00D90841" w:rsidP="00B70FDD">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02580/INFOEM/IP/RR/2021</w:t>
          </w:r>
        </w:p>
      </w:tc>
    </w:tr>
    <w:tr w:rsidR="00D90841" w:rsidRPr="00D26364" w14:paraId="480BC2A1" w14:textId="77777777" w:rsidTr="00C1224E">
      <w:trPr>
        <w:trHeight w:val="242"/>
      </w:trPr>
      <w:tc>
        <w:tcPr>
          <w:tcW w:w="5954" w:type="dxa"/>
          <w:hideMark/>
        </w:tcPr>
        <w:p w14:paraId="0BCD7858" w14:textId="77777777" w:rsidR="00D90841" w:rsidRPr="00D26364" w:rsidRDefault="00D90841"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052AD8CF" w:rsidR="00D90841" w:rsidRPr="00D26364" w:rsidRDefault="00D90841" w:rsidP="00575757">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 de Zinacantepec</w:t>
          </w:r>
        </w:p>
      </w:tc>
    </w:tr>
    <w:tr w:rsidR="00D90841" w:rsidRPr="00D26364" w14:paraId="60A059F9" w14:textId="77777777" w:rsidTr="00C1224E">
      <w:trPr>
        <w:trHeight w:val="342"/>
      </w:trPr>
      <w:tc>
        <w:tcPr>
          <w:tcW w:w="5954" w:type="dxa"/>
        </w:tcPr>
        <w:p w14:paraId="063683FE" w14:textId="77777777" w:rsidR="00D90841" w:rsidRPr="00D26364" w:rsidRDefault="00D90841"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46824CA6" w:rsidR="00D90841" w:rsidRPr="00D26364" w:rsidRDefault="008027C0"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xxxxxxxxxxxxxxxxxxxxxxxxxxxxxxxx</w:t>
          </w:r>
          <w:proofErr w:type="spellEnd"/>
        </w:p>
      </w:tc>
    </w:tr>
    <w:tr w:rsidR="00D90841" w:rsidRPr="00D26364" w14:paraId="7854C9FF" w14:textId="77777777" w:rsidTr="00C1224E">
      <w:trPr>
        <w:trHeight w:val="342"/>
      </w:trPr>
      <w:tc>
        <w:tcPr>
          <w:tcW w:w="5954" w:type="dxa"/>
        </w:tcPr>
        <w:p w14:paraId="02A89BC6" w14:textId="77777777" w:rsidR="00D90841" w:rsidRPr="00D26364" w:rsidRDefault="00D90841"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D90841" w:rsidRPr="00D26364" w:rsidRDefault="00D90841"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03E57CC4" w:rsidR="00D90841" w:rsidRDefault="00BD63E7">
    <w:pPr>
      <w:pStyle w:val="Encabezado"/>
    </w:pPr>
    <w:r>
      <w:rPr>
        <w:noProof/>
        <w:lang w:val="es-MX" w:eastAsia="es-MX"/>
      </w:rPr>
      <w:pict w14:anchorId="15F02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3484"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F80349C"/>
    <w:multiLevelType w:val="hybridMultilevel"/>
    <w:tmpl w:val="FD1A8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5B8F4954"/>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1"/>
  </w:num>
  <w:num w:numId="3">
    <w:abstractNumId w:val="16"/>
  </w:num>
  <w:num w:numId="4">
    <w:abstractNumId w:val="14"/>
  </w:num>
  <w:num w:numId="5">
    <w:abstractNumId w:val="9"/>
  </w:num>
  <w:num w:numId="6">
    <w:abstractNumId w:val="11"/>
  </w:num>
  <w:num w:numId="7">
    <w:abstractNumId w:val="4"/>
  </w:num>
  <w:num w:numId="8">
    <w:abstractNumId w:val="6"/>
  </w:num>
  <w:num w:numId="9">
    <w:abstractNumId w:val="8"/>
  </w:num>
  <w:num w:numId="10">
    <w:abstractNumId w:val="17"/>
  </w:num>
  <w:num w:numId="11">
    <w:abstractNumId w:val="12"/>
  </w:num>
  <w:num w:numId="12">
    <w:abstractNumId w:val="0"/>
  </w:num>
  <w:num w:numId="13">
    <w:abstractNumId w:val="1"/>
  </w:num>
  <w:num w:numId="14">
    <w:abstractNumId w:val="20"/>
  </w:num>
  <w:num w:numId="15">
    <w:abstractNumId w:val="7"/>
  </w:num>
  <w:num w:numId="16">
    <w:abstractNumId w:val="3"/>
  </w:num>
  <w:num w:numId="17">
    <w:abstractNumId w:val="2"/>
  </w:num>
  <w:num w:numId="18">
    <w:abstractNumId w:val="15"/>
  </w:num>
  <w:num w:numId="19">
    <w:abstractNumId w:val="5"/>
  </w:num>
  <w:num w:numId="20">
    <w:abstractNumId w:val="18"/>
  </w:num>
  <w:num w:numId="21">
    <w:abstractNumId w:val="13"/>
  </w:num>
  <w:num w:numId="22">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12E"/>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BA8"/>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1618"/>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0E8F"/>
    <w:rsid w:val="00071A92"/>
    <w:rsid w:val="00072234"/>
    <w:rsid w:val="000722D2"/>
    <w:rsid w:val="000725F9"/>
    <w:rsid w:val="00073311"/>
    <w:rsid w:val="00073EDD"/>
    <w:rsid w:val="00074845"/>
    <w:rsid w:val="000764BF"/>
    <w:rsid w:val="000775D6"/>
    <w:rsid w:val="0008000B"/>
    <w:rsid w:val="0008117C"/>
    <w:rsid w:val="00081DAC"/>
    <w:rsid w:val="00081DB6"/>
    <w:rsid w:val="00082C51"/>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5CE5"/>
    <w:rsid w:val="000A6038"/>
    <w:rsid w:val="000A63F8"/>
    <w:rsid w:val="000A7215"/>
    <w:rsid w:val="000A7AE5"/>
    <w:rsid w:val="000B0406"/>
    <w:rsid w:val="000B0794"/>
    <w:rsid w:val="000B14EB"/>
    <w:rsid w:val="000B1C70"/>
    <w:rsid w:val="000B249F"/>
    <w:rsid w:val="000B2541"/>
    <w:rsid w:val="000B2630"/>
    <w:rsid w:val="000B2653"/>
    <w:rsid w:val="000B2F5E"/>
    <w:rsid w:val="000B3967"/>
    <w:rsid w:val="000B5190"/>
    <w:rsid w:val="000B69D5"/>
    <w:rsid w:val="000B6CFA"/>
    <w:rsid w:val="000B7DC4"/>
    <w:rsid w:val="000C0753"/>
    <w:rsid w:val="000C0F46"/>
    <w:rsid w:val="000C1D76"/>
    <w:rsid w:val="000C1F7F"/>
    <w:rsid w:val="000C226A"/>
    <w:rsid w:val="000C23BC"/>
    <w:rsid w:val="000C341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3C7C"/>
    <w:rsid w:val="001046C7"/>
    <w:rsid w:val="00105201"/>
    <w:rsid w:val="001059AB"/>
    <w:rsid w:val="00105CA0"/>
    <w:rsid w:val="00105D75"/>
    <w:rsid w:val="0010636E"/>
    <w:rsid w:val="001067A3"/>
    <w:rsid w:val="00107399"/>
    <w:rsid w:val="00107E8C"/>
    <w:rsid w:val="00110188"/>
    <w:rsid w:val="00111047"/>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2C"/>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42C4"/>
    <w:rsid w:val="001953B2"/>
    <w:rsid w:val="001976E1"/>
    <w:rsid w:val="001A0045"/>
    <w:rsid w:val="001A060F"/>
    <w:rsid w:val="001A09CA"/>
    <w:rsid w:val="001A1A4B"/>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0E41"/>
    <w:rsid w:val="001B1017"/>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1C2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5EEA"/>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2FD"/>
    <w:rsid w:val="002117C3"/>
    <w:rsid w:val="0021242D"/>
    <w:rsid w:val="002126A7"/>
    <w:rsid w:val="0021274F"/>
    <w:rsid w:val="0021383F"/>
    <w:rsid w:val="00213922"/>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BFB"/>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97F"/>
    <w:rsid w:val="002D6BCF"/>
    <w:rsid w:val="002D75BC"/>
    <w:rsid w:val="002D7DDB"/>
    <w:rsid w:val="002E08E5"/>
    <w:rsid w:val="002E1317"/>
    <w:rsid w:val="002E1E0B"/>
    <w:rsid w:val="002E23AB"/>
    <w:rsid w:val="002E28E7"/>
    <w:rsid w:val="002E3767"/>
    <w:rsid w:val="002E43CB"/>
    <w:rsid w:val="002E43FA"/>
    <w:rsid w:val="002E52BF"/>
    <w:rsid w:val="002E55E5"/>
    <w:rsid w:val="002E6122"/>
    <w:rsid w:val="002E6157"/>
    <w:rsid w:val="002E6A47"/>
    <w:rsid w:val="002E76C7"/>
    <w:rsid w:val="002E78D6"/>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2054"/>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898"/>
    <w:rsid w:val="003B392F"/>
    <w:rsid w:val="003B52F6"/>
    <w:rsid w:val="003B5A10"/>
    <w:rsid w:val="003B60A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5F85"/>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53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044F"/>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0D2"/>
    <w:rsid w:val="0049479C"/>
    <w:rsid w:val="00494D0C"/>
    <w:rsid w:val="0049529D"/>
    <w:rsid w:val="00495374"/>
    <w:rsid w:val="00495984"/>
    <w:rsid w:val="00497A03"/>
    <w:rsid w:val="00497A7E"/>
    <w:rsid w:val="004A0A66"/>
    <w:rsid w:val="004A10A4"/>
    <w:rsid w:val="004A13FD"/>
    <w:rsid w:val="004A14A3"/>
    <w:rsid w:val="004A157A"/>
    <w:rsid w:val="004A3AE0"/>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0CB8"/>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23DF"/>
    <w:rsid w:val="0054331B"/>
    <w:rsid w:val="00543E5E"/>
    <w:rsid w:val="005440DF"/>
    <w:rsid w:val="005458DE"/>
    <w:rsid w:val="005479B3"/>
    <w:rsid w:val="00550292"/>
    <w:rsid w:val="00550B6B"/>
    <w:rsid w:val="0055126D"/>
    <w:rsid w:val="00551DEB"/>
    <w:rsid w:val="005533B8"/>
    <w:rsid w:val="00554282"/>
    <w:rsid w:val="005557B9"/>
    <w:rsid w:val="005575C4"/>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757"/>
    <w:rsid w:val="00575884"/>
    <w:rsid w:val="00575C22"/>
    <w:rsid w:val="005762E2"/>
    <w:rsid w:val="00576507"/>
    <w:rsid w:val="00576C08"/>
    <w:rsid w:val="00576D0A"/>
    <w:rsid w:val="00577E42"/>
    <w:rsid w:val="00582883"/>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2D43"/>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0228"/>
    <w:rsid w:val="005B18C8"/>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101F"/>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961"/>
    <w:rsid w:val="00605A0C"/>
    <w:rsid w:val="00606836"/>
    <w:rsid w:val="00606C24"/>
    <w:rsid w:val="00606C40"/>
    <w:rsid w:val="00606CDA"/>
    <w:rsid w:val="00606E98"/>
    <w:rsid w:val="0061074A"/>
    <w:rsid w:val="0061076E"/>
    <w:rsid w:val="00611BAF"/>
    <w:rsid w:val="00611F1C"/>
    <w:rsid w:val="00612169"/>
    <w:rsid w:val="0061314F"/>
    <w:rsid w:val="00613B62"/>
    <w:rsid w:val="00613E7B"/>
    <w:rsid w:val="00613F77"/>
    <w:rsid w:val="00615F2C"/>
    <w:rsid w:val="00616402"/>
    <w:rsid w:val="00616834"/>
    <w:rsid w:val="006175E4"/>
    <w:rsid w:val="00617783"/>
    <w:rsid w:val="006178F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15B6"/>
    <w:rsid w:val="006525BF"/>
    <w:rsid w:val="006534DA"/>
    <w:rsid w:val="006540B9"/>
    <w:rsid w:val="00654946"/>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79"/>
    <w:rsid w:val="00674490"/>
    <w:rsid w:val="00674CEC"/>
    <w:rsid w:val="006753E0"/>
    <w:rsid w:val="0067577C"/>
    <w:rsid w:val="00675C51"/>
    <w:rsid w:val="006776B7"/>
    <w:rsid w:val="006776EB"/>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9CD"/>
    <w:rsid w:val="006C35F4"/>
    <w:rsid w:val="006C4CFB"/>
    <w:rsid w:val="006C5012"/>
    <w:rsid w:val="006C5889"/>
    <w:rsid w:val="006C743A"/>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6AF"/>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132F"/>
    <w:rsid w:val="007021EA"/>
    <w:rsid w:val="007033E3"/>
    <w:rsid w:val="007034DE"/>
    <w:rsid w:val="00704962"/>
    <w:rsid w:val="007052CB"/>
    <w:rsid w:val="0070668B"/>
    <w:rsid w:val="0071083C"/>
    <w:rsid w:val="00710E13"/>
    <w:rsid w:val="00710E33"/>
    <w:rsid w:val="00711111"/>
    <w:rsid w:val="00711386"/>
    <w:rsid w:val="0071149E"/>
    <w:rsid w:val="007115F6"/>
    <w:rsid w:val="00711F93"/>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1FA"/>
    <w:rsid w:val="007273D0"/>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6520F"/>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0EB"/>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734"/>
    <w:rsid w:val="007F3E61"/>
    <w:rsid w:val="007F4857"/>
    <w:rsid w:val="007F4C21"/>
    <w:rsid w:val="007F58EF"/>
    <w:rsid w:val="007F67F2"/>
    <w:rsid w:val="007F7A77"/>
    <w:rsid w:val="00801132"/>
    <w:rsid w:val="00801704"/>
    <w:rsid w:val="00802022"/>
    <w:rsid w:val="00802584"/>
    <w:rsid w:val="008026EF"/>
    <w:rsid w:val="008027C0"/>
    <w:rsid w:val="008046AA"/>
    <w:rsid w:val="0080519E"/>
    <w:rsid w:val="008059F8"/>
    <w:rsid w:val="00805D17"/>
    <w:rsid w:val="00806099"/>
    <w:rsid w:val="008063A3"/>
    <w:rsid w:val="008064A9"/>
    <w:rsid w:val="008067B4"/>
    <w:rsid w:val="008069D0"/>
    <w:rsid w:val="00807120"/>
    <w:rsid w:val="00807289"/>
    <w:rsid w:val="00807790"/>
    <w:rsid w:val="00807BEE"/>
    <w:rsid w:val="00807DD4"/>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1FC4"/>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25B5"/>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B40"/>
    <w:rsid w:val="00857E7C"/>
    <w:rsid w:val="00857F78"/>
    <w:rsid w:val="0086098A"/>
    <w:rsid w:val="00860E62"/>
    <w:rsid w:val="008611A1"/>
    <w:rsid w:val="00861A6D"/>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C54"/>
    <w:rsid w:val="008B7E4C"/>
    <w:rsid w:val="008C07D2"/>
    <w:rsid w:val="008C0CCD"/>
    <w:rsid w:val="008C195E"/>
    <w:rsid w:val="008C1A91"/>
    <w:rsid w:val="008C1C3B"/>
    <w:rsid w:val="008C2ECF"/>
    <w:rsid w:val="008C3A63"/>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0411"/>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5F93"/>
    <w:rsid w:val="00916417"/>
    <w:rsid w:val="009164D9"/>
    <w:rsid w:val="009169B4"/>
    <w:rsid w:val="00916CC5"/>
    <w:rsid w:val="00917A4F"/>
    <w:rsid w:val="00920337"/>
    <w:rsid w:val="00920CAC"/>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2C9D"/>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45E"/>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524"/>
    <w:rsid w:val="009D2AFA"/>
    <w:rsid w:val="009D2F40"/>
    <w:rsid w:val="009D4079"/>
    <w:rsid w:val="009D4342"/>
    <w:rsid w:val="009D44B8"/>
    <w:rsid w:val="009D565F"/>
    <w:rsid w:val="009D65BD"/>
    <w:rsid w:val="009D7800"/>
    <w:rsid w:val="009E031A"/>
    <w:rsid w:val="009E127A"/>
    <w:rsid w:val="009E13F0"/>
    <w:rsid w:val="009E2D6C"/>
    <w:rsid w:val="009E3937"/>
    <w:rsid w:val="009E44CF"/>
    <w:rsid w:val="009E4BBB"/>
    <w:rsid w:val="009E5E26"/>
    <w:rsid w:val="009E7188"/>
    <w:rsid w:val="009F033E"/>
    <w:rsid w:val="009F0920"/>
    <w:rsid w:val="009F0D2E"/>
    <w:rsid w:val="009F2D46"/>
    <w:rsid w:val="009F3F85"/>
    <w:rsid w:val="009F5521"/>
    <w:rsid w:val="009F5648"/>
    <w:rsid w:val="009F5854"/>
    <w:rsid w:val="009F5C70"/>
    <w:rsid w:val="009F6076"/>
    <w:rsid w:val="009F69F9"/>
    <w:rsid w:val="009F6F65"/>
    <w:rsid w:val="00A00432"/>
    <w:rsid w:val="00A00754"/>
    <w:rsid w:val="00A02747"/>
    <w:rsid w:val="00A02C90"/>
    <w:rsid w:val="00A035A1"/>
    <w:rsid w:val="00A038B8"/>
    <w:rsid w:val="00A04DD8"/>
    <w:rsid w:val="00A04E89"/>
    <w:rsid w:val="00A05CFB"/>
    <w:rsid w:val="00A0738D"/>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C39"/>
    <w:rsid w:val="00A56FFD"/>
    <w:rsid w:val="00A57D21"/>
    <w:rsid w:val="00A60AB0"/>
    <w:rsid w:val="00A60B56"/>
    <w:rsid w:val="00A6126E"/>
    <w:rsid w:val="00A6139A"/>
    <w:rsid w:val="00A61C0F"/>
    <w:rsid w:val="00A63963"/>
    <w:rsid w:val="00A639A3"/>
    <w:rsid w:val="00A63B7D"/>
    <w:rsid w:val="00A63F7A"/>
    <w:rsid w:val="00A641DC"/>
    <w:rsid w:val="00A671BD"/>
    <w:rsid w:val="00A6748D"/>
    <w:rsid w:val="00A676BA"/>
    <w:rsid w:val="00A67977"/>
    <w:rsid w:val="00A704CE"/>
    <w:rsid w:val="00A70B46"/>
    <w:rsid w:val="00A71B01"/>
    <w:rsid w:val="00A7230F"/>
    <w:rsid w:val="00A726D8"/>
    <w:rsid w:val="00A74251"/>
    <w:rsid w:val="00A7443A"/>
    <w:rsid w:val="00A74B46"/>
    <w:rsid w:val="00A74BD8"/>
    <w:rsid w:val="00A75758"/>
    <w:rsid w:val="00A75B18"/>
    <w:rsid w:val="00A76410"/>
    <w:rsid w:val="00A76F86"/>
    <w:rsid w:val="00A808F6"/>
    <w:rsid w:val="00A80B21"/>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9CE"/>
    <w:rsid w:val="00AB1DF2"/>
    <w:rsid w:val="00AB3E18"/>
    <w:rsid w:val="00AB45B8"/>
    <w:rsid w:val="00AB48F5"/>
    <w:rsid w:val="00AC0460"/>
    <w:rsid w:val="00AC0955"/>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593E"/>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0FDD"/>
    <w:rsid w:val="00B72CD9"/>
    <w:rsid w:val="00B74ED9"/>
    <w:rsid w:val="00B750D5"/>
    <w:rsid w:val="00B75470"/>
    <w:rsid w:val="00B7625A"/>
    <w:rsid w:val="00B76C08"/>
    <w:rsid w:val="00B76DEE"/>
    <w:rsid w:val="00B76FDE"/>
    <w:rsid w:val="00B77ACE"/>
    <w:rsid w:val="00B81C88"/>
    <w:rsid w:val="00B8231A"/>
    <w:rsid w:val="00B82E6E"/>
    <w:rsid w:val="00B831AD"/>
    <w:rsid w:val="00B841FB"/>
    <w:rsid w:val="00B85247"/>
    <w:rsid w:val="00B85263"/>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279B"/>
    <w:rsid w:val="00BD3334"/>
    <w:rsid w:val="00BD34B7"/>
    <w:rsid w:val="00BD4516"/>
    <w:rsid w:val="00BD478A"/>
    <w:rsid w:val="00BD590A"/>
    <w:rsid w:val="00BD6107"/>
    <w:rsid w:val="00BD63E7"/>
    <w:rsid w:val="00BD6727"/>
    <w:rsid w:val="00BD7211"/>
    <w:rsid w:val="00BE063F"/>
    <w:rsid w:val="00BE0E83"/>
    <w:rsid w:val="00BE1215"/>
    <w:rsid w:val="00BE1698"/>
    <w:rsid w:val="00BE23B7"/>
    <w:rsid w:val="00BE2529"/>
    <w:rsid w:val="00BE254E"/>
    <w:rsid w:val="00BE29C9"/>
    <w:rsid w:val="00BE2D63"/>
    <w:rsid w:val="00BE30BA"/>
    <w:rsid w:val="00BE3F4D"/>
    <w:rsid w:val="00BE468F"/>
    <w:rsid w:val="00BE4820"/>
    <w:rsid w:val="00BE5CEF"/>
    <w:rsid w:val="00BE66B1"/>
    <w:rsid w:val="00BE687E"/>
    <w:rsid w:val="00BE6A9B"/>
    <w:rsid w:val="00BE6C5D"/>
    <w:rsid w:val="00BE7629"/>
    <w:rsid w:val="00BF01DC"/>
    <w:rsid w:val="00BF1242"/>
    <w:rsid w:val="00BF1CA9"/>
    <w:rsid w:val="00BF3214"/>
    <w:rsid w:val="00BF3AEC"/>
    <w:rsid w:val="00BF4C26"/>
    <w:rsid w:val="00BF4C87"/>
    <w:rsid w:val="00BF4CDB"/>
    <w:rsid w:val="00BF59D3"/>
    <w:rsid w:val="00C00456"/>
    <w:rsid w:val="00C00738"/>
    <w:rsid w:val="00C00D41"/>
    <w:rsid w:val="00C01191"/>
    <w:rsid w:val="00C0282E"/>
    <w:rsid w:val="00C0294A"/>
    <w:rsid w:val="00C030C3"/>
    <w:rsid w:val="00C045A8"/>
    <w:rsid w:val="00C05502"/>
    <w:rsid w:val="00C0690F"/>
    <w:rsid w:val="00C069ED"/>
    <w:rsid w:val="00C07C98"/>
    <w:rsid w:val="00C07DEF"/>
    <w:rsid w:val="00C108E0"/>
    <w:rsid w:val="00C10A66"/>
    <w:rsid w:val="00C118C7"/>
    <w:rsid w:val="00C11B12"/>
    <w:rsid w:val="00C1210D"/>
    <w:rsid w:val="00C1224E"/>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5182"/>
    <w:rsid w:val="00C36EC2"/>
    <w:rsid w:val="00C3760C"/>
    <w:rsid w:val="00C37B60"/>
    <w:rsid w:val="00C408EE"/>
    <w:rsid w:val="00C4118D"/>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A82"/>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17D"/>
    <w:rsid w:val="00C75EA5"/>
    <w:rsid w:val="00C75F49"/>
    <w:rsid w:val="00C76CC2"/>
    <w:rsid w:val="00C80422"/>
    <w:rsid w:val="00C80966"/>
    <w:rsid w:val="00C80CF1"/>
    <w:rsid w:val="00C82729"/>
    <w:rsid w:val="00C82BBF"/>
    <w:rsid w:val="00C83716"/>
    <w:rsid w:val="00C837FF"/>
    <w:rsid w:val="00C841DE"/>
    <w:rsid w:val="00C84BD1"/>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36A9"/>
    <w:rsid w:val="00CA49BC"/>
    <w:rsid w:val="00CA4CB2"/>
    <w:rsid w:val="00CA5EF7"/>
    <w:rsid w:val="00CA6D30"/>
    <w:rsid w:val="00CA7323"/>
    <w:rsid w:val="00CB075E"/>
    <w:rsid w:val="00CB24FE"/>
    <w:rsid w:val="00CB2574"/>
    <w:rsid w:val="00CB2ACF"/>
    <w:rsid w:val="00CB468C"/>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CF7D1D"/>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4CD"/>
    <w:rsid w:val="00D117F9"/>
    <w:rsid w:val="00D12509"/>
    <w:rsid w:val="00D12609"/>
    <w:rsid w:val="00D12861"/>
    <w:rsid w:val="00D129E8"/>
    <w:rsid w:val="00D13275"/>
    <w:rsid w:val="00D13307"/>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5E80"/>
    <w:rsid w:val="00D473C3"/>
    <w:rsid w:val="00D47517"/>
    <w:rsid w:val="00D50D3B"/>
    <w:rsid w:val="00D51681"/>
    <w:rsid w:val="00D534F6"/>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3F55"/>
    <w:rsid w:val="00D6485C"/>
    <w:rsid w:val="00D64E22"/>
    <w:rsid w:val="00D65422"/>
    <w:rsid w:val="00D659FD"/>
    <w:rsid w:val="00D66AF3"/>
    <w:rsid w:val="00D67432"/>
    <w:rsid w:val="00D677EB"/>
    <w:rsid w:val="00D7011D"/>
    <w:rsid w:val="00D701CA"/>
    <w:rsid w:val="00D706EF"/>
    <w:rsid w:val="00D7078A"/>
    <w:rsid w:val="00D71807"/>
    <w:rsid w:val="00D71F70"/>
    <w:rsid w:val="00D721D9"/>
    <w:rsid w:val="00D72224"/>
    <w:rsid w:val="00D73F3D"/>
    <w:rsid w:val="00D74434"/>
    <w:rsid w:val="00D74511"/>
    <w:rsid w:val="00D74FDB"/>
    <w:rsid w:val="00D750CD"/>
    <w:rsid w:val="00D75D85"/>
    <w:rsid w:val="00D77B1B"/>
    <w:rsid w:val="00D77E6F"/>
    <w:rsid w:val="00D80187"/>
    <w:rsid w:val="00D8026F"/>
    <w:rsid w:val="00D802EB"/>
    <w:rsid w:val="00D8057A"/>
    <w:rsid w:val="00D80DF8"/>
    <w:rsid w:val="00D812CE"/>
    <w:rsid w:val="00D81950"/>
    <w:rsid w:val="00D8245A"/>
    <w:rsid w:val="00D82607"/>
    <w:rsid w:val="00D83251"/>
    <w:rsid w:val="00D84039"/>
    <w:rsid w:val="00D84423"/>
    <w:rsid w:val="00D85165"/>
    <w:rsid w:val="00D85418"/>
    <w:rsid w:val="00D856E0"/>
    <w:rsid w:val="00D85CF0"/>
    <w:rsid w:val="00D8647B"/>
    <w:rsid w:val="00D86815"/>
    <w:rsid w:val="00D87044"/>
    <w:rsid w:val="00D87795"/>
    <w:rsid w:val="00D87E5A"/>
    <w:rsid w:val="00D87F6F"/>
    <w:rsid w:val="00D90841"/>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846"/>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430B"/>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1EC"/>
    <w:rsid w:val="00E10216"/>
    <w:rsid w:val="00E10255"/>
    <w:rsid w:val="00E102C8"/>
    <w:rsid w:val="00E107FB"/>
    <w:rsid w:val="00E10AA2"/>
    <w:rsid w:val="00E11439"/>
    <w:rsid w:val="00E1177E"/>
    <w:rsid w:val="00E120F2"/>
    <w:rsid w:val="00E1433F"/>
    <w:rsid w:val="00E14DCC"/>
    <w:rsid w:val="00E16DD2"/>
    <w:rsid w:val="00E17120"/>
    <w:rsid w:val="00E17EC5"/>
    <w:rsid w:val="00E17FE6"/>
    <w:rsid w:val="00E201E6"/>
    <w:rsid w:val="00E20206"/>
    <w:rsid w:val="00E20E74"/>
    <w:rsid w:val="00E21E75"/>
    <w:rsid w:val="00E22158"/>
    <w:rsid w:val="00E23379"/>
    <w:rsid w:val="00E24225"/>
    <w:rsid w:val="00E2429C"/>
    <w:rsid w:val="00E246A2"/>
    <w:rsid w:val="00E249BB"/>
    <w:rsid w:val="00E25482"/>
    <w:rsid w:val="00E27370"/>
    <w:rsid w:val="00E27655"/>
    <w:rsid w:val="00E278A5"/>
    <w:rsid w:val="00E30E6F"/>
    <w:rsid w:val="00E310FB"/>
    <w:rsid w:val="00E320AE"/>
    <w:rsid w:val="00E32F6E"/>
    <w:rsid w:val="00E33C4C"/>
    <w:rsid w:val="00E33D81"/>
    <w:rsid w:val="00E33F65"/>
    <w:rsid w:val="00E3438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1AAF"/>
    <w:rsid w:val="00EA2013"/>
    <w:rsid w:val="00EA22E2"/>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CD7"/>
    <w:rsid w:val="00EC0FD9"/>
    <w:rsid w:val="00EC2250"/>
    <w:rsid w:val="00EC3720"/>
    <w:rsid w:val="00EC372C"/>
    <w:rsid w:val="00EC4B9D"/>
    <w:rsid w:val="00EC4DEB"/>
    <w:rsid w:val="00EC519F"/>
    <w:rsid w:val="00EC59B0"/>
    <w:rsid w:val="00EC59ED"/>
    <w:rsid w:val="00EC5F3B"/>
    <w:rsid w:val="00EC7022"/>
    <w:rsid w:val="00ED0D3A"/>
    <w:rsid w:val="00ED0E62"/>
    <w:rsid w:val="00ED0EFA"/>
    <w:rsid w:val="00ED1089"/>
    <w:rsid w:val="00ED1635"/>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0D6"/>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408"/>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4766D"/>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2C0A"/>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030"/>
    <w:rsid w:val="00F94E27"/>
    <w:rsid w:val="00F953B0"/>
    <w:rsid w:val="00F9682B"/>
    <w:rsid w:val="00F97D87"/>
    <w:rsid w:val="00FA03B0"/>
    <w:rsid w:val="00FA053D"/>
    <w:rsid w:val="00FA2B37"/>
    <w:rsid w:val="00FA3634"/>
    <w:rsid w:val="00FA3BC5"/>
    <w:rsid w:val="00FA3D39"/>
    <w:rsid w:val="00FA4191"/>
    <w:rsid w:val="00FA4521"/>
    <w:rsid w:val="00FA7F1F"/>
    <w:rsid w:val="00FA7FBB"/>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D7A00"/>
    <w:rsid w:val="00FE22B8"/>
    <w:rsid w:val="00FE26C3"/>
    <w:rsid w:val="00FE2D30"/>
    <w:rsid w:val="00FE5353"/>
    <w:rsid w:val="00FE72EE"/>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67B2F15A-7F0B-4A42-A2AC-2E8DAC489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 w:type="paragraph" w:styleId="Textoindependiente2">
    <w:name w:val="Body Text 2"/>
    <w:basedOn w:val="Normal"/>
    <w:link w:val="Textoindependiente2Car"/>
    <w:uiPriority w:val="99"/>
    <w:unhideWhenUsed/>
    <w:rsid w:val="000A7AE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A7AE5"/>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53362289">
      <w:bodyDiv w:val="1"/>
      <w:marLeft w:val="0"/>
      <w:marRight w:val="0"/>
      <w:marTop w:val="0"/>
      <w:marBottom w:val="0"/>
      <w:divBdr>
        <w:top w:val="none" w:sz="0" w:space="0" w:color="auto"/>
        <w:left w:val="none" w:sz="0" w:space="0" w:color="auto"/>
        <w:bottom w:val="none" w:sz="0" w:space="0" w:color="auto"/>
        <w:right w:val="none" w:sz="0" w:space="0" w:color="auto"/>
      </w:divBdr>
      <w:divsChild>
        <w:div w:id="1294093332">
          <w:marLeft w:val="0"/>
          <w:marRight w:val="0"/>
          <w:marTop w:val="0"/>
          <w:marBottom w:val="101"/>
          <w:divBdr>
            <w:top w:val="none" w:sz="0" w:space="0" w:color="auto"/>
            <w:left w:val="none" w:sz="0" w:space="0" w:color="auto"/>
            <w:bottom w:val="none" w:sz="0" w:space="0" w:color="auto"/>
            <w:right w:val="none" w:sz="0" w:space="0" w:color="auto"/>
          </w:divBdr>
        </w:div>
        <w:div w:id="1113281517">
          <w:marLeft w:val="864"/>
          <w:marRight w:val="0"/>
          <w:marTop w:val="0"/>
          <w:marBottom w:val="101"/>
          <w:divBdr>
            <w:top w:val="none" w:sz="0" w:space="0" w:color="auto"/>
            <w:left w:val="none" w:sz="0" w:space="0" w:color="auto"/>
            <w:bottom w:val="none" w:sz="0" w:space="0" w:color="auto"/>
            <w:right w:val="none" w:sz="0" w:space="0" w:color="auto"/>
          </w:divBdr>
        </w:div>
        <w:div w:id="1317683860">
          <w:marLeft w:val="864"/>
          <w:marRight w:val="0"/>
          <w:marTop w:val="0"/>
          <w:marBottom w:val="101"/>
          <w:divBdr>
            <w:top w:val="none" w:sz="0" w:space="0" w:color="auto"/>
            <w:left w:val="none" w:sz="0" w:space="0" w:color="auto"/>
            <w:bottom w:val="none" w:sz="0" w:space="0" w:color="auto"/>
            <w:right w:val="none" w:sz="0" w:space="0" w:color="auto"/>
          </w:divBdr>
        </w:div>
        <w:div w:id="932710501">
          <w:marLeft w:val="864"/>
          <w:marRight w:val="0"/>
          <w:marTop w:val="0"/>
          <w:marBottom w:val="101"/>
          <w:divBdr>
            <w:top w:val="none" w:sz="0" w:space="0" w:color="auto"/>
            <w:left w:val="none" w:sz="0" w:space="0" w:color="auto"/>
            <w:bottom w:val="none" w:sz="0" w:space="0" w:color="auto"/>
            <w:right w:val="none" w:sz="0" w:space="0" w:color="auto"/>
          </w:divBdr>
        </w:div>
        <w:div w:id="203448444">
          <w:marLeft w:val="864"/>
          <w:marRight w:val="0"/>
          <w:marTop w:val="0"/>
          <w:marBottom w:val="101"/>
          <w:divBdr>
            <w:top w:val="none" w:sz="0" w:space="0" w:color="auto"/>
            <w:left w:val="none" w:sz="0" w:space="0" w:color="auto"/>
            <w:bottom w:val="none" w:sz="0" w:space="0" w:color="auto"/>
            <w:right w:val="none" w:sz="0" w:space="0" w:color="auto"/>
          </w:divBdr>
        </w:div>
      </w:divsChild>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1)"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106797.pag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06796.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saimex.org.mx/saimex/solicitud/downloadAttach/1106795.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AbrirModal(2)"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77579-F290-4F1D-92C4-8D8B8A8DD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3951</TotalTime>
  <Pages>33</Pages>
  <Words>7994</Words>
  <Characters>43967</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2019-08-29T15:35:00Z</cp:lastPrinted>
  <dcterms:created xsi:type="dcterms:W3CDTF">2020-03-23T17:45:00Z</dcterms:created>
  <dcterms:modified xsi:type="dcterms:W3CDTF">2021-08-05T02:18:00Z</dcterms:modified>
</cp:coreProperties>
</file>