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561C088" w:rsidR="00091682" w:rsidRPr="00D95636" w:rsidRDefault="00091682" w:rsidP="00091682">
      <w:pPr>
        <w:spacing w:before="240" w:after="240" w:line="360" w:lineRule="auto"/>
        <w:jc w:val="both"/>
        <w:rPr>
          <w:rFonts w:ascii="Palatino Linotype" w:hAnsi="Palatino Linotype"/>
          <w:lang w:val="es-MX"/>
        </w:rPr>
      </w:pPr>
      <w:r w:rsidRPr="00D95636">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D95636">
        <w:rPr>
          <w:rFonts w:ascii="Palatino Linotype" w:hAnsi="Palatino Linotype"/>
          <w:lang w:val="es-MX"/>
        </w:rPr>
        <w:t>Metepec, Estado de México</w:t>
      </w:r>
      <w:r w:rsidR="00520100" w:rsidRPr="00D95636">
        <w:rPr>
          <w:rFonts w:ascii="Palatino Linotype" w:hAnsi="Palatino Linotype"/>
          <w:lang w:val="es-MX"/>
        </w:rPr>
        <w:t>,</w:t>
      </w:r>
      <w:r w:rsidR="00EF35FA" w:rsidRPr="00D95636">
        <w:rPr>
          <w:rFonts w:ascii="Palatino Linotype" w:hAnsi="Palatino Linotype"/>
          <w:lang w:val="es-MX"/>
        </w:rPr>
        <w:t xml:space="preserve"> </w:t>
      </w:r>
      <w:r w:rsidR="00520100" w:rsidRPr="00D95636">
        <w:rPr>
          <w:rFonts w:ascii="Palatino Linotype" w:hAnsi="Palatino Linotype"/>
          <w:lang w:val="es-MX"/>
        </w:rPr>
        <w:t xml:space="preserve">del </w:t>
      </w:r>
      <w:r w:rsidR="00925F23" w:rsidRPr="00D95636">
        <w:rPr>
          <w:rFonts w:ascii="Palatino Linotype" w:hAnsi="Palatino Linotype"/>
          <w:b/>
          <w:lang w:val="es-MX"/>
        </w:rPr>
        <w:t>ocho</w:t>
      </w:r>
      <w:r w:rsidR="002F7C94" w:rsidRPr="00D95636">
        <w:rPr>
          <w:rFonts w:ascii="Palatino Linotype" w:hAnsi="Palatino Linotype"/>
          <w:b/>
          <w:lang w:val="es-MX"/>
        </w:rPr>
        <w:t xml:space="preserve"> de septiembre</w:t>
      </w:r>
      <w:r w:rsidR="004440AC" w:rsidRPr="00D95636">
        <w:rPr>
          <w:rFonts w:ascii="Palatino Linotype" w:hAnsi="Palatino Linotype"/>
          <w:b/>
          <w:lang w:val="es-MX"/>
        </w:rPr>
        <w:t xml:space="preserve"> </w:t>
      </w:r>
      <w:r w:rsidRPr="00D95636">
        <w:rPr>
          <w:rFonts w:ascii="Palatino Linotype" w:hAnsi="Palatino Linotype"/>
          <w:b/>
          <w:lang w:val="es-MX"/>
        </w:rPr>
        <w:t>de</w:t>
      </w:r>
      <w:r w:rsidR="00686279" w:rsidRPr="00D95636">
        <w:rPr>
          <w:rFonts w:ascii="Palatino Linotype" w:hAnsi="Palatino Linotype"/>
          <w:b/>
          <w:lang w:val="es-MX"/>
        </w:rPr>
        <w:t>l</w:t>
      </w:r>
      <w:r w:rsidR="00E5452C" w:rsidRPr="00D95636">
        <w:rPr>
          <w:rFonts w:ascii="Palatino Linotype" w:hAnsi="Palatino Linotype"/>
          <w:b/>
          <w:lang w:val="es-MX"/>
        </w:rPr>
        <w:t xml:space="preserve"> dos mil </w:t>
      </w:r>
      <w:r w:rsidR="00C52CF0" w:rsidRPr="00D95636">
        <w:rPr>
          <w:rFonts w:ascii="Palatino Linotype" w:hAnsi="Palatino Linotype"/>
          <w:b/>
          <w:lang w:val="es-MX"/>
        </w:rPr>
        <w:t>veintiuno</w:t>
      </w:r>
      <w:r w:rsidRPr="00D95636">
        <w:rPr>
          <w:rFonts w:ascii="Palatino Linotype" w:hAnsi="Palatino Linotype"/>
          <w:lang w:val="es-MX"/>
        </w:rPr>
        <w:t>.</w:t>
      </w:r>
    </w:p>
    <w:p w14:paraId="7D53FE2D" w14:textId="68CC94BC" w:rsidR="008E7698" w:rsidRPr="00D95636" w:rsidRDefault="008E7698" w:rsidP="008E7698">
      <w:pPr>
        <w:spacing w:before="240" w:after="240" w:line="360" w:lineRule="auto"/>
        <w:jc w:val="both"/>
        <w:rPr>
          <w:rFonts w:ascii="Palatino Linotype" w:hAnsi="Palatino Linotype" w:cs="Arial"/>
          <w:lang w:val="es-MX"/>
        </w:rPr>
      </w:pPr>
      <w:r w:rsidRPr="00D95636">
        <w:rPr>
          <w:rFonts w:ascii="Palatino Linotype" w:hAnsi="Palatino Linotype" w:cs="Arial"/>
          <w:b/>
          <w:szCs w:val="28"/>
          <w:lang w:val="es-MX"/>
        </w:rPr>
        <w:t>Visto</w:t>
      </w:r>
      <w:r w:rsidRPr="00D95636">
        <w:rPr>
          <w:rFonts w:ascii="Palatino Linotype" w:hAnsi="Palatino Linotype" w:cs="Arial"/>
          <w:lang w:val="es-MX"/>
        </w:rPr>
        <w:t xml:space="preserve"> el expediente relativo al recurso de revisión </w:t>
      </w:r>
      <w:r w:rsidR="00C82F0D" w:rsidRPr="00D95636">
        <w:rPr>
          <w:rFonts w:ascii="Palatino Linotype" w:eastAsiaTheme="minorEastAsia" w:hAnsi="Palatino Linotype" w:cs="Arial"/>
          <w:b/>
          <w:bCs/>
          <w:sz w:val="22"/>
          <w:szCs w:val="22"/>
          <w:lang w:val="es-MX"/>
        </w:rPr>
        <w:t>01454/INFOEM/IP/RR/2021</w:t>
      </w:r>
      <w:r w:rsidR="000E1C85" w:rsidRPr="00D95636">
        <w:rPr>
          <w:rFonts w:ascii="Palatino Linotype" w:hAnsi="Palatino Linotype" w:cs="Arial"/>
          <w:lang w:val="es-MX"/>
        </w:rPr>
        <w:t xml:space="preserve">, interpuesto por </w:t>
      </w:r>
      <w:r w:rsidR="00732863">
        <w:rPr>
          <w:rFonts w:ascii="Palatino Linotype" w:hAnsi="Palatino Linotype"/>
          <w:b/>
          <w:sz w:val="22"/>
          <w:szCs w:val="22"/>
          <w:lang w:val="es-ES_tradnl"/>
        </w:rPr>
        <w:t>XXXXXXXXXXXXXXXX</w:t>
      </w:r>
      <w:bookmarkStart w:id="0" w:name="_GoBack"/>
      <w:bookmarkEnd w:id="0"/>
      <w:r w:rsidR="00BA38A4" w:rsidRPr="00D95636">
        <w:rPr>
          <w:rFonts w:ascii="Palatino Linotype" w:hAnsi="Palatino Linotype" w:cs="Arial"/>
          <w:b/>
          <w:lang w:val="es-MX"/>
        </w:rPr>
        <w:t>,</w:t>
      </w:r>
      <w:r w:rsidR="004440AC" w:rsidRPr="00D95636">
        <w:rPr>
          <w:rFonts w:ascii="Palatino Linotype" w:hAnsi="Palatino Linotype" w:cs="Arial"/>
          <w:lang w:val="es-MX"/>
        </w:rPr>
        <w:t xml:space="preserve"> </w:t>
      </w:r>
      <w:r w:rsidR="007E64E0" w:rsidRPr="00D95636">
        <w:rPr>
          <w:rFonts w:ascii="Palatino Linotype" w:hAnsi="Palatino Linotype" w:cs="Arial"/>
          <w:lang w:val="es-MX"/>
        </w:rPr>
        <w:t>a q</w:t>
      </w:r>
      <w:r w:rsidR="004440AC" w:rsidRPr="00D95636">
        <w:rPr>
          <w:rFonts w:ascii="Palatino Linotype" w:hAnsi="Palatino Linotype" w:cs="Arial"/>
          <w:lang w:val="es-MX"/>
        </w:rPr>
        <w:t>uien</w:t>
      </w:r>
      <w:r w:rsidRPr="00D95636">
        <w:rPr>
          <w:rFonts w:ascii="Palatino Linotype" w:hAnsi="Palatino Linotype" w:cs="Arial"/>
          <w:lang w:val="es-MX"/>
        </w:rPr>
        <w:t xml:space="preserve"> en lo sucesivo se le denominará </w:t>
      </w:r>
      <w:r w:rsidR="005E131F" w:rsidRPr="00D95636">
        <w:rPr>
          <w:rFonts w:ascii="Palatino Linotype" w:hAnsi="Palatino Linotype" w:cs="Arial"/>
          <w:b/>
          <w:lang w:val="es-MX"/>
        </w:rPr>
        <w:t>la parte</w:t>
      </w:r>
      <w:r w:rsidR="00E81BCB" w:rsidRPr="00D95636">
        <w:rPr>
          <w:rFonts w:ascii="Palatino Linotype" w:hAnsi="Palatino Linotype" w:cs="Arial"/>
          <w:b/>
          <w:i/>
          <w:lang w:val="es-MX"/>
        </w:rPr>
        <w:t xml:space="preserve"> </w:t>
      </w:r>
      <w:r w:rsidR="00CC7823" w:rsidRPr="00D95636">
        <w:rPr>
          <w:rFonts w:ascii="Palatino Linotype" w:hAnsi="Palatino Linotype" w:cs="Arial"/>
          <w:b/>
          <w:lang w:val="es-MX"/>
        </w:rPr>
        <w:t>R</w:t>
      </w:r>
      <w:r w:rsidR="00E81BCB" w:rsidRPr="00D95636">
        <w:rPr>
          <w:rFonts w:ascii="Palatino Linotype" w:hAnsi="Palatino Linotype" w:cs="Arial"/>
          <w:b/>
          <w:lang w:val="es-MX"/>
        </w:rPr>
        <w:t>ecurrente</w:t>
      </w:r>
      <w:r w:rsidRPr="00D95636">
        <w:rPr>
          <w:rFonts w:ascii="Palatino Linotype" w:hAnsi="Palatino Linotype" w:cs="Arial"/>
          <w:b/>
          <w:i/>
          <w:lang w:val="es-MX"/>
        </w:rPr>
        <w:t xml:space="preserve"> </w:t>
      </w:r>
      <w:r w:rsidRPr="00D95636">
        <w:rPr>
          <w:rFonts w:ascii="Palatino Linotype" w:hAnsi="Palatino Linotype" w:cs="Arial"/>
          <w:lang w:val="es-MX"/>
        </w:rPr>
        <w:t>en contra de la respuesta</w:t>
      </w:r>
      <w:r w:rsidR="00E66AC9" w:rsidRPr="00D95636">
        <w:rPr>
          <w:rFonts w:ascii="Palatino Linotype" w:hAnsi="Palatino Linotype" w:cs="Arial"/>
          <w:lang w:val="es-MX"/>
        </w:rPr>
        <w:t xml:space="preserve"> a</w:t>
      </w:r>
      <w:r w:rsidRPr="00D95636">
        <w:rPr>
          <w:rFonts w:ascii="Palatino Linotype" w:hAnsi="Palatino Linotype" w:cs="Arial"/>
          <w:lang w:val="es-MX"/>
        </w:rPr>
        <w:t xml:space="preserve"> su solicitud de in</w:t>
      </w:r>
      <w:r w:rsidR="004440AC" w:rsidRPr="00D95636">
        <w:rPr>
          <w:rFonts w:ascii="Palatino Linotype" w:hAnsi="Palatino Linotype" w:cs="Arial"/>
          <w:lang w:val="es-MX"/>
        </w:rPr>
        <w:t>formación con número de folio</w:t>
      </w:r>
      <w:r w:rsidR="00DA09D7" w:rsidRPr="00D95636">
        <w:rPr>
          <w:rFonts w:ascii="Verdana" w:hAnsi="Verdana"/>
          <w:b/>
          <w:bCs/>
          <w:color w:val="FF0000"/>
          <w:lang w:val="es-MX"/>
        </w:rPr>
        <w:t> </w:t>
      </w:r>
      <w:r w:rsidR="00C82F0D" w:rsidRPr="00D95636">
        <w:rPr>
          <w:rFonts w:ascii="Palatino Linotype" w:hAnsi="Palatino Linotype" w:cs="Arial"/>
          <w:b/>
          <w:bCs/>
          <w:sz w:val="22"/>
          <w:lang w:val="es-MX"/>
        </w:rPr>
        <w:t>00011/PROPAEM/IP/2021</w:t>
      </w:r>
      <w:r w:rsidRPr="00D95636">
        <w:rPr>
          <w:rFonts w:ascii="Palatino Linotype" w:hAnsi="Palatino Linotype" w:cs="Arial"/>
          <w:b/>
          <w:lang w:val="es-MX"/>
        </w:rPr>
        <w:t>,</w:t>
      </w:r>
      <w:r w:rsidRPr="00D95636">
        <w:rPr>
          <w:rFonts w:ascii="Palatino Linotype" w:hAnsi="Palatino Linotype" w:cs="Arial"/>
          <w:lang w:val="es-MX"/>
        </w:rPr>
        <w:t xml:space="preserve"> </w:t>
      </w:r>
      <w:r w:rsidR="004440AC" w:rsidRPr="00D95636">
        <w:rPr>
          <w:rFonts w:ascii="Palatino Linotype" w:hAnsi="Palatino Linotype" w:cs="Arial"/>
          <w:lang w:val="es-MX"/>
        </w:rPr>
        <w:t xml:space="preserve">otorgada </w:t>
      </w:r>
      <w:r w:rsidRPr="00D95636">
        <w:rPr>
          <w:rFonts w:ascii="Palatino Linotype" w:hAnsi="Palatino Linotype" w:cs="Arial"/>
          <w:lang w:val="es-MX"/>
        </w:rPr>
        <w:t xml:space="preserve">por </w:t>
      </w:r>
      <w:r w:rsidR="00C82F0D" w:rsidRPr="00D95636">
        <w:rPr>
          <w:rFonts w:ascii="Palatino Linotype" w:hAnsi="Palatino Linotype" w:cs="Arial"/>
          <w:lang w:val="es-MX"/>
        </w:rPr>
        <w:t>la</w:t>
      </w:r>
      <w:r w:rsidR="008F355E" w:rsidRPr="00D95636">
        <w:rPr>
          <w:rFonts w:ascii="Palatino Linotype" w:hAnsi="Palatino Linotype" w:cs="Arial"/>
          <w:lang w:val="es-MX"/>
        </w:rPr>
        <w:t xml:space="preserve"> </w:t>
      </w:r>
      <w:r w:rsidR="00C82F0D" w:rsidRPr="00D95636">
        <w:rPr>
          <w:rFonts w:ascii="Palatino Linotype" w:hAnsi="Palatino Linotype" w:cs="Arial"/>
          <w:b/>
          <w:lang w:val="es-MX"/>
        </w:rPr>
        <w:t>Procuraduría de Protección al Ambiente del Estado de México</w:t>
      </w:r>
      <w:r w:rsidR="008F355E" w:rsidRPr="00D95636">
        <w:rPr>
          <w:rFonts w:ascii="Palatino Linotype" w:hAnsi="Palatino Linotype" w:cs="Arial"/>
          <w:lang w:val="es-MX"/>
        </w:rPr>
        <w:t>,</w:t>
      </w:r>
      <w:r w:rsidRPr="00D95636">
        <w:rPr>
          <w:rFonts w:ascii="Palatino Linotype" w:hAnsi="Palatino Linotype" w:cs="Arial"/>
          <w:lang w:val="es-MX"/>
        </w:rPr>
        <w:t xml:space="preserve"> en lo sucesivo el </w:t>
      </w:r>
      <w:r w:rsidRPr="00D95636">
        <w:rPr>
          <w:rFonts w:ascii="Palatino Linotype" w:hAnsi="Palatino Linotype" w:cs="Arial"/>
          <w:b/>
          <w:lang w:val="es-MX"/>
        </w:rPr>
        <w:t>Sujeto Obligado</w:t>
      </w:r>
      <w:r w:rsidR="00CC7823" w:rsidRPr="00D95636">
        <w:rPr>
          <w:rFonts w:ascii="Palatino Linotype" w:hAnsi="Palatino Linotype" w:cs="Arial"/>
          <w:lang w:val="es-MX"/>
        </w:rPr>
        <w:t>,</w:t>
      </w:r>
      <w:r w:rsidRPr="00D95636">
        <w:rPr>
          <w:rFonts w:ascii="Palatino Linotype" w:hAnsi="Palatino Linotype" w:cs="Arial"/>
          <w:b/>
          <w:lang w:val="es-MX"/>
        </w:rPr>
        <w:t xml:space="preserve"> </w:t>
      </w:r>
      <w:r w:rsidRPr="00D95636">
        <w:rPr>
          <w:rFonts w:ascii="Palatino Linotype" w:hAnsi="Palatino Linotype" w:cs="Arial"/>
          <w:lang w:val="es-MX"/>
        </w:rPr>
        <w:t>se procede a dictar la presente resolución, con base en lo siguiente.</w:t>
      </w:r>
      <w:r w:rsidR="009403CB" w:rsidRPr="00D95636">
        <w:rPr>
          <w:rFonts w:ascii="Palatino Linotype" w:hAnsi="Palatino Linotype" w:cs="Arial"/>
          <w:lang w:val="es-MX"/>
        </w:rPr>
        <w:t xml:space="preserve"> </w:t>
      </w:r>
    </w:p>
    <w:p w14:paraId="1A4B04B4" w14:textId="6FE3E403" w:rsidR="008E7698" w:rsidRPr="00D95636" w:rsidRDefault="004A6EFE" w:rsidP="004A6EFE">
      <w:pPr>
        <w:pStyle w:val="Ttulo2"/>
        <w:jc w:val="center"/>
        <w:rPr>
          <w:rFonts w:ascii="Palatino Linotype" w:hAnsi="Palatino Linotype"/>
          <w:b/>
          <w:color w:val="auto"/>
          <w:sz w:val="24"/>
          <w:szCs w:val="24"/>
          <w:lang w:val="es-MX"/>
        </w:rPr>
      </w:pPr>
      <w:r w:rsidRPr="00D95636">
        <w:rPr>
          <w:rFonts w:ascii="Palatino Linotype" w:hAnsi="Palatino Linotype"/>
          <w:b/>
          <w:color w:val="auto"/>
          <w:sz w:val="24"/>
          <w:szCs w:val="24"/>
          <w:lang w:val="es-MX"/>
        </w:rPr>
        <w:t xml:space="preserve">I. </w:t>
      </w:r>
      <w:r w:rsidR="008E7698" w:rsidRPr="00D95636">
        <w:rPr>
          <w:rFonts w:ascii="Palatino Linotype" w:hAnsi="Palatino Linotype"/>
          <w:b/>
          <w:color w:val="auto"/>
          <w:sz w:val="24"/>
          <w:szCs w:val="24"/>
          <w:lang w:val="es-MX"/>
        </w:rPr>
        <w:t>A N T E C E D E N T E S:</w:t>
      </w:r>
    </w:p>
    <w:p w14:paraId="4B0026B6" w14:textId="6360FD7F" w:rsidR="008E7698" w:rsidRPr="00D95636" w:rsidRDefault="008E7698" w:rsidP="008E7698">
      <w:pPr>
        <w:spacing w:before="240" w:after="240" w:line="360" w:lineRule="auto"/>
        <w:jc w:val="both"/>
        <w:rPr>
          <w:rFonts w:ascii="Palatino Linotype" w:hAnsi="Palatino Linotype" w:cs="Arial"/>
          <w:b/>
          <w:lang w:val="es-MX"/>
        </w:rPr>
      </w:pPr>
      <w:r w:rsidRPr="00D95636">
        <w:rPr>
          <w:rFonts w:ascii="Palatino Linotype" w:hAnsi="Palatino Linotype" w:cs="Arial"/>
          <w:b/>
          <w:szCs w:val="28"/>
          <w:lang w:val="es-MX"/>
        </w:rPr>
        <w:t>1. Solicitud de acceso a la información.</w:t>
      </w:r>
      <w:r w:rsidRPr="00D95636">
        <w:rPr>
          <w:rFonts w:ascii="Palatino Linotype" w:hAnsi="Palatino Linotype" w:cs="Arial"/>
          <w:b/>
          <w:sz w:val="22"/>
          <w:lang w:val="es-MX"/>
        </w:rPr>
        <w:t xml:space="preserve"> </w:t>
      </w:r>
      <w:r w:rsidRPr="00D95636">
        <w:rPr>
          <w:rFonts w:ascii="Palatino Linotype" w:hAnsi="Palatino Linotype" w:cs="Arial"/>
          <w:lang w:val="es-MX"/>
        </w:rPr>
        <w:t>Con</w:t>
      </w:r>
      <w:r w:rsidR="004440AC" w:rsidRPr="00D95636">
        <w:rPr>
          <w:rFonts w:ascii="Palatino Linotype" w:hAnsi="Palatino Linotype" w:cs="Arial"/>
          <w:lang w:val="es-MX"/>
        </w:rPr>
        <w:t xml:space="preserve"> fecha</w:t>
      </w:r>
      <w:r w:rsidR="00C82F0D" w:rsidRPr="00D95636">
        <w:rPr>
          <w:rFonts w:ascii="Palatino Linotype" w:hAnsi="Palatino Linotype" w:cs="Arial"/>
          <w:lang w:val="es-MX"/>
        </w:rPr>
        <w:t xml:space="preserve"> tres</w:t>
      </w:r>
      <w:r w:rsidR="00C82F0D" w:rsidRPr="00D95636">
        <w:rPr>
          <w:rFonts w:ascii="Palatino Linotype" w:hAnsi="Palatino Linotype" w:cs="Arial"/>
          <w:b/>
          <w:lang w:val="es-MX"/>
        </w:rPr>
        <w:t xml:space="preserve"> de marzo</w:t>
      </w:r>
      <w:r w:rsidR="00D64A87" w:rsidRPr="00D95636">
        <w:rPr>
          <w:rFonts w:ascii="Palatino Linotype" w:hAnsi="Palatino Linotype" w:cs="Arial"/>
          <w:b/>
          <w:lang w:val="es-MX"/>
        </w:rPr>
        <w:t xml:space="preserve"> </w:t>
      </w:r>
      <w:r w:rsidR="00487B0B" w:rsidRPr="00D95636">
        <w:rPr>
          <w:rFonts w:ascii="Palatino Linotype" w:hAnsi="Palatino Linotype" w:cs="Arial"/>
          <w:b/>
          <w:lang w:val="es-MX"/>
        </w:rPr>
        <w:t xml:space="preserve">del </w:t>
      </w:r>
      <w:r w:rsidRPr="00D95636">
        <w:rPr>
          <w:rFonts w:ascii="Palatino Linotype" w:hAnsi="Palatino Linotype" w:cs="Arial"/>
          <w:b/>
          <w:lang w:val="es-MX"/>
        </w:rPr>
        <w:t xml:space="preserve">dos mil </w:t>
      </w:r>
      <w:proofErr w:type="gramStart"/>
      <w:r w:rsidR="00E81BCB" w:rsidRPr="00D95636">
        <w:rPr>
          <w:rFonts w:ascii="Palatino Linotype" w:hAnsi="Palatino Linotype" w:cs="Arial"/>
          <w:b/>
          <w:lang w:val="es-MX"/>
        </w:rPr>
        <w:t>veintiuno</w:t>
      </w:r>
      <w:proofErr w:type="gramEnd"/>
      <w:r w:rsidR="00682656" w:rsidRPr="00D95636">
        <w:rPr>
          <w:rFonts w:ascii="Palatino Linotype" w:hAnsi="Palatino Linotype" w:cs="Arial"/>
          <w:b/>
          <w:lang w:val="es-MX"/>
        </w:rPr>
        <w:t>,</w:t>
      </w:r>
      <w:r w:rsidR="00682656" w:rsidRPr="00D95636">
        <w:rPr>
          <w:rFonts w:ascii="Palatino Linotype" w:hAnsi="Palatino Linotype" w:cs="Arial"/>
          <w:lang w:val="es-MX"/>
        </w:rPr>
        <w:t xml:space="preserve"> </w:t>
      </w:r>
      <w:r w:rsidR="005E131F" w:rsidRPr="00D95636">
        <w:rPr>
          <w:rFonts w:ascii="Palatino Linotype" w:hAnsi="Palatino Linotype" w:cs="Arial"/>
          <w:lang w:val="es-MX"/>
        </w:rPr>
        <w:t>la</w:t>
      </w:r>
      <w:r w:rsidRPr="00D95636">
        <w:rPr>
          <w:rFonts w:ascii="Palatino Linotype" w:hAnsi="Palatino Linotype" w:cs="Arial"/>
          <w:lang w:val="es-MX"/>
        </w:rPr>
        <w:t xml:space="preserve"> ahora </w:t>
      </w:r>
      <w:r w:rsidR="005E131F" w:rsidRPr="00D95636">
        <w:rPr>
          <w:rFonts w:ascii="Palatino Linotype" w:hAnsi="Palatino Linotype" w:cs="Arial"/>
          <w:lang w:val="es-MX"/>
        </w:rPr>
        <w:t xml:space="preserve">parte </w:t>
      </w:r>
      <w:r w:rsidR="00DE7F9A" w:rsidRPr="00D95636">
        <w:rPr>
          <w:rFonts w:ascii="Palatino Linotype" w:hAnsi="Palatino Linotype" w:cs="Arial"/>
          <w:b/>
          <w:lang w:val="es-MX"/>
        </w:rPr>
        <w:t>Recurrente</w:t>
      </w:r>
      <w:r w:rsidRPr="00D95636">
        <w:rPr>
          <w:rFonts w:ascii="Palatino Linotype" w:hAnsi="Palatino Linotype" w:cs="Arial"/>
          <w:lang w:val="es-MX"/>
        </w:rPr>
        <w:t xml:space="preserve"> formuló solicitud de acceso a </w:t>
      </w:r>
      <w:r w:rsidR="00DF1223" w:rsidRPr="00D95636">
        <w:rPr>
          <w:rFonts w:ascii="Palatino Linotype" w:hAnsi="Palatino Linotype" w:cs="Arial"/>
          <w:lang w:val="es-MX"/>
        </w:rPr>
        <w:t xml:space="preserve">la </w:t>
      </w:r>
      <w:r w:rsidRPr="00D95636">
        <w:rPr>
          <w:rFonts w:ascii="Palatino Linotype" w:hAnsi="Palatino Linotype" w:cs="Arial"/>
          <w:lang w:val="es-MX"/>
        </w:rPr>
        <w:t xml:space="preserve">información pública al </w:t>
      </w:r>
      <w:r w:rsidRPr="00D95636">
        <w:rPr>
          <w:rFonts w:ascii="Palatino Linotype" w:hAnsi="Palatino Linotype" w:cs="Arial"/>
          <w:b/>
          <w:lang w:val="es-MX"/>
        </w:rPr>
        <w:t>Sujeto Obligado</w:t>
      </w:r>
      <w:r w:rsidRPr="00D95636">
        <w:rPr>
          <w:rFonts w:ascii="Palatino Linotype" w:hAnsi="Palatino Linotype" w:cs="Arial"/>
          <w:lang w:val="es-MX"/>
        </w:rPr>
        <w:t xml:space="preserve"> a través del Sistema de Acceso a la Información Mexiquense, en adelante </w:t>
      </w:r>
      <w:r w:rsidRPr="00D95636">
        <w:rPr>
          <w:rFonts w:ascii="Palatino Linotype" w:hAnsi="Palatino Linotype" w:cs="Arial"/>
          <w:b/>
          <w:lang w:val="es-MX"/>
        </w:rPr>
        <w:t>SAIMEX,</w:t>
      </w:r>
      <w:r w:rsidRPr="00D95636">
        <w:rPr>
          <w:rFonts w:ascii="Palatino Linotype" w:hAnsi="Palatino Linotype" w:cs="Arial"/>
          <w:lang w:val="es-MX"/>
        </w:rPr>
        <w:t xml:space="preserve"> </w:t>
      </w:r>
      <w:r w:rsidR="00126F04" w:rsidRPr="00D95636">
        <w:rPr>
          <w:rFonts w:ascii="Palatino Linotype" w:hAnsi="Palatino Linotype" w:cs="Arial"/>
          <w:lang w:val="es-MX"/>
        </w:rPr>
        <w:t>requiriendo</w:t>
      </w:r>
      <w:r w:rsidRPr="00D95636">
        <w:rPr>
          <w:rFonts w:ascii="Palatino Linotype" w:hAnsi="Palatino Linotype" w:cs="Arial"/>
          <w:lang w:val="es-MX"/>
        </w:rPr>
        <w:t xml:space="preserve"> lo siguiente:</w:t>
      </w:r>
    </w:p>
    <w:p w14:paraId="3F4E6C5F" w14:textId="7D0B4136" w:rsidR="00293DE5" w:rsidRPr="00D95636" w:rsidRDefault="00293DE5" w:rsidP="00C52CF0">
      <w:pPr>
        <w:spacing w:before="240" w:after="240"/>
        <w:ind w:left="851" w:right="902"/>
        <w:contextualSpacing/>
        <w:jc w:val="both"/>
        <w:rPr>
          <w:rFonts w:ascii="Palatino Linotype" w:hAnsi="Palatino Linotype" w:cs="Arial"/>
          <w:i/>
          <w:sz w:val="22"/>
          <w:szCs w:val="22"/>
          <w:lang w:val="es-MX"/>
        </w:rPr>
      </w:pPr>
      <w:r w:rsidRPr="00D95636">
        <w:rPr>
          <w:rFonts w:ascii="Palatino Linotype" w:hAnsi="Palatino Linotype" w:cs="Arial"/>
          <w:i/>
          <w:sz w:val="22"/>
          <w:szCs w:val="22"/>
          <w:lang w:val="es-MX"/>
        </w:rPr>
        <w:t>“</w:t>
      </w:r>
      <w:r w:rsidR="00C82F0D" w:rsidRPr="00D95636">
        <w:rPr>
          <w:rFonts w:ascii="Palatino Linotype" w:hAnsi="Palatino Linotype" w:cs="Arial"/>
          <w:i/>
          <w:sz w:val="22"/>
          <w:szCs w:val="22"/>
          <w:lang w:val="es-MX"/>
        </w:rPr>
        <w:t xml:space="preserve">QUE EL JEFE DE LA UNIDAD DE APOYO ADMINISTRATIVO DE LA PROPAEM, BRINDE LA SIGUIENTE INFORMACIÓN: 1.- QUE INFORME LA FECHA DEL FALLECIMIENTO DEL SERVIDOR PUBLICO MARCO ANTONIO HERNANDEZ FLORES ADSCRITO A LA SUBPROCURADURIA TOLUCA DEPENDIENTE DE LA PROPAEM. 2.- INFORME EL NÚMERO DE AVISOS DE JUSTIFICACIÓN DE INCIDENCIAS EN LA PUNTUALIDAD Y ASISTENCIA FIRMADAS A FAVOR DE LA SERVIDORA PUBLICA MARIA DE LOS ANGELES ALPIZAR ALVIRDE, DURANTE EL PERIODO COMPRENDIDO DEL 01 DE JUNIO DE 2018 AL 24 DE FEBRERO DE 2021 Y EL SERVIDOR </w:t>
      </w:r>
      <w:r w:rsidR="00C82F0D" w:rsidRPr="00D95636">
        <w:rPr>
          <w:rFonts w:ascii="Palatino Linotype" w:hAnsi="Palatino Linotype" w:cs="Arial"/>
          <w:i/>
          <w:sz w:val="22"/>
          <w:szCs w:val="22"/>
          <w:lang w:val="es-MX"/>
        </w:rPr>
        <w:lastRenderedPageBreak/>
        <w:t xml:space="preserve">PUBLICO QUE LAS AUTORIZA. 3.- INFORME LAS NÚMERO DE AVISOS DE JUSTIFICACIÓN DE INCIDENCIAS EN LA PUNTUALIDAD Y ASISTENCIA FIRMADAS A FAVOR DE EL SERVIDOR PUBLICO JOSE IGNACIO SERVIN ESTRADA, DURANTE EL PERIODO COMPRENDIDO DEL 01 DE JUNIO DE 2018 AL 24 DE FEBRERO DE 2021, ASI COMO LA PERSONA QUE LAS AUTORIZA, EN EL QUE SE ESPECIFIQUE POR CADA AVISO DE JUSTIFICACIÓN DE INCIDENCIAS EN LA PUNTUALIDAD Y ASISTENCIA, SI LA MISMA LO FUE POR OMISIÓN DE ENTRADA U OMISIÓN DE SALIDA. 4.- QUE REFIERA EL NOMBRE COMPLETO DEL SERVIDOR PÚBLICO O SERVIDORES PÚBLICOS DE LA PROPAEM, A QUIENES SE LES HAYA OTORGADO UN PASE DE SALIDA EL DÍA 24 DE FEBRERO DEL AÑO 2020, EL MOTIVO Y LA PERSONA QUE AUTORIZA EL PASE DE SALIDA, DE MANERA ESPECIFICA DE LA SUBPROCURADURIA TOLUCA Y EL DEPARTAMENT DE PROCEDMIENTOS LEGALES DE LA SUBPROCURADURIA DE PROTECCION A LA FAUNA DE LA </w:t>
      </w:r>
      <w:proofErr w:type="gramStart"/>
      <w:r w:rsidR="00C82F0D" w:rsidRPr="00D95636">
        <w:rPr>
          <w:rFonts w:ascii="Palatino Linotype" w:hAnsi="Palatino Linotype" w:cs="Arial"/>
          <w:i/>
          <w:sz w:val="22"/>
          <w:szCs w:val="22"/>
          <w:lang w:val="es-MX"/>
        </w:rPr>
        <w:t>PROPAEM .</w:t>
      </w:r>
      <w:proofErr w:type="gramEnd"/>
      <w:r w:rsidR="00C82F0D" w:rsidRPr="00D95636">
        <w:rPr>
          <w:rFonts w:ascii="Palatino Linotype" w:hAnsi="Palatino Linotype" w:cs="Arial"/>
          <w:i/>
          <w:sz w:val="22"/>
          <w:szCs w:val="22"/>
          <w:lang w:val="es-MX"/>
        </w:rPr>
        <w:t xml:space="preserve"> 5.- QUE DIGA SI LA SERVIDOR PUBLICA DE NOMBRE MARUKA BARRERA FALCÓN EN FECHA 24 DE FEBRERO DE 2020, ENTREGO AL ÁREA DE VIGILANCIA UN PASE DE SALIDA, EN CASO DE SER AFIRMATIVO PRECISE LA HORA, EL MOTIVO Y LA PERSONA QUE AUTORIZO EL PASE DE SALIDA Y ASIMISMO REMITA COPIA DEL MISMO. 6.- QUE INFORME LA HORA DE ENTRADA Y SALIDA DE LA SERVIDOR PÚBLICO DE NOMBRE MARUKA BARRERA FALCON, DE FECHA 24 DE FEBRERO DE 2020.</w:t>
      </w:r>
      <w:r w:rsidR="00DE17E4" w:rsidRPr="00D95636">
        <w:rPr>
          <w:rFonts w:ascii="Palatino Linotype" w:hAnsi="Palatino Linotype" w:cs="Arial"/>
          <w:i/>
          <w:sz w:val="22"/>
          <w:szCs w:val="22"/>
          <w:lang w:val="es-MX"/>
        </w:rPr>
        <w:t>.</w:t>
      </w:r>
      <w:r w:rsidR="00C52CF0" w:rsidRPr="00D95636">
        <w:rPr>
          <w:rFonts w:ascii="Palatino Linotype" w:hAnsi="Palatino Linotype" w:cs="Arial"/>
          <w:i/>
          <w:sz w:val="22"/>
          <w:szCs w:val="22"/>
          <w:lang w:val="es-MX"/>
        </w:rPr>
        <w:t>” (</w:t>
      </w:r>
      <w:r w:rsidR="00BD0BA2" w:rsidRPr="00D95636">
        <w:rPr>
          <w:rFonts w:ascii="Palatino Linotype" w:hAnsi="Palatino Linotype" w:cs="Arial"/>
          <w:i/>
          <w:sz w:val="22"/>
          <w:szCs w:val="22"/>
          <w:lang w:val="es-MX"/>
        </w:rPr>
        <w:t>S</w:t>
      </w:r>
      <w:r w:rsidR="00C673D1" w:rsidRPr="00D95636">
        <w:rPr>
          <w:rFonts w:ascii="Palatino Linotype" w:hAnsi="Palatino Linotype" w:cs="Arial"/>
          <w:i/>
          <w:sz w:val="22"/>
          <w:szCs w:val="22"/>
          <w:lang w:val="es-MX"/>
        </w:rPr>
        <w:t>ic)</w:t>
      </w:r>
    </w:p>
    <w:p w14:paraId="256A530E" w14:textId="77777777" w:rsidR="00CC7823" w:rsidRPr="00D95636" w:rsidRDefault="00CC7823" w:rsidP="008E7698">
      <w:pPr>
        <w:spacing w:before="240" w:after="240" w:line="360" w:lineRule="auto"/>
        <w:jc w:val="both"/>
        <w:rPr>
          <w:rFonts w:ascii="Palatino Linotype" w:hAnsi="Palatino Linotype" w:cs="Arial"/>
          <w:lang w:val="es-MX"/>
        </w:rPr>
      </w:pPr>
    </w:p>
    <w:p w14:paraId="33D1C169" w14:textId="4BBA593E" w:rsidR="00C82F0D" w:rsidRPr="00D95636" w:rsidRDefault="00C82F0D" w:rsidP="008E7698">
      <w:pPr>
        <w:spacing w:before="240" w:after="240" w:line="360" w:lineRule="auto"/>
        <w:jc w:val="both"/>
        <w:rPr>
          <w:rFonts w:ascii="Palatino Linotype" w:hAnsi="Palatino Linotype" w:cs="Arial"/>
          <w:lang w:val="es-MX"/>
        </w:rPr>
      </w:pPr>
      <w:r w:rsidRPr="00D95636">
        <w:rPr>
          <w:rFonts w:ascii="Palatino Linotype" w:hAnsi="Palatino Linotype" w:cs="Arial"/>
          <w:lang w:val="es-MX"/>
        </w:rPr>
        <w:t xml:space="preserve">Anexos. Adjunto a su solicitud de información el particular hace llegar al particular la cedula profesional con número de folio 4862991. </w:t>
      </w:r>
    </w:p>
    <w:p w14:paraId="649BFEDD" w14:textId="50D4B005" w:rsidR="00293DE5" w:rsidRPr="00D95636" w:rsidRDefault="00CC7823" w:rsidP="008E7698">
      <w:pPr>
        <w:spacing w:before="240" w:after="240" w:line="360" w:lineRule="auto"/>
        <w:jc w:val="both"/>
        <w:rPr>
          <w:rFonts w:ascii="Palatino Linotype" w:hAnsi="Palatino Linotype" w:cs="Arial"/>
          <w:b/>
          <w:lang w:val="es-MX"/>
        </w:rPr>
      </w:pPr>
      <w:r w:rsidRPr="00D95636">
        <w:rPr>
          <w:rFonts w:ascii="Palatino Linotype" w:hAnsi="Palatino Linotype" w:cs="Arial"/>
          <w:b/>
          <w:lang w:val="es-MX"/>
        </w:rPr>
        <w:t>Modalidad de entrega de la información</w:t>
      </w:r>
      <w:r w:rsidRPr="00D95636">
        <w:rPr>
          <w:rFonts w:ascii="Palatino Linotype" w:hAnsi="Palatino Linotype" w:cs="Arial"/>
          <w:lang w:val="es-MX"/>
        </w:rPr>
        <w:t xml:space="preserve">: vía </w:t>
      </w:r>
      <w:r w:rsidR="00293DE5" w:rsidRPr="00D95636">
        <w:rPr>
          <w:rFonts w:ascii="Palatino Linotype" w:hAnsi="Palatino Linotype" w:cs="Arial"/>
          <w:b/>
          <w:lang w:val="es-MX"/>
        </w:rPr>
        <w:t>SAIMEX</w:t>
      </w:r>
      <w:r w:rsidR="00451F5B" w:rsidRPr="00D95636">
        <w:rPr>
          <w:rFonts w:ascii="Palatino Linotype" w:hAnsi="Palatino Linotype" w:cs="Arial"/>
          <w:b/>
          <w:lang w:val="es-MX"/>
        </w:rPr>
        <w:t>.</w:t>
      </w:r>
    </w:p>
    <w:p w14:paraId="29FC47D5" w14:textId="4044A121" w:rsidR="00D64A87" w:rsidRPr="00D95636" w:rsidRDefault="009509CF" w:rsidP="00D64A87">
      <w:pPr>
        <w:spacing w:before="240" w:after="240" w:line="360" w:lineRule="auto"/>
        <w:jc w:val="both"/>
        <w:rPr>
          <w:rFonts w:ascii="Palatino Linotype" w:hAnsi="Palatino Linotype" w:cs="Arial"/>
          <w:lang w:val="es-MX"/>
        </w:rPr>
      </w:pPr>
      <w:r w:rsidRPr="00D95636">
        <w:rPr>
          <w:rFonts w:ascii="Palatino Linotype" w:hAnsi="Palatino Linotype" w:cs="Arial"/>
          <w:b/>
          <w:szCs w:val="28"/>
          <w:lang w:val="es-MX"/>
        </w:rPr>
        <w:t>2</w:t>
      </w:r>
      <w:r w:rsidR="008E7698" w:rsidRPr="00D95636">
        <w:rPr>
          <w:rFonts w:ascii="Palatino Linotype" w:hAnsi="Palatino Linotype" w:cs="Arial"/>
          <w:b/>
          <w:szCs w:val="28"/>
          <w:lang w:val="es-MX"/>
        </w:rPr>
        <w:t xml:space="preserve">. </w:t>
      </w:r>
      <w:r w:rsidR="00D64A87" w:rsidRPr="00D95636">
        <w:rPr>
          <w:rFonts w:ascii="Palatino Linotype" w:hAnsi="Palatino Linotype" w:cs="Arial"/>
          <w:b/>
          <w:szCs w:val="28"/>
          <w:lang w:val="es-MX"/>
        </w:rPr>
        <w:t>Respuesta</w:t>
      </w:r>
      <w:r w:rsidR="00E747D5" w:rsidRPr="00D95636">
        <w:rPr>
          <w:rFonts w:ascii="Palatino Linotype" w:hAnsi="Palatino Linotype" w:cs="Arial"/>
          <w:b/>
          <w:szCs w:val="28"/>
          <w:lang w:val="es-MX"/>
        </w:rPr>
        <w:t xml:space="preserve">. </w:t>
      </w:r>
      <w:r w:rsidR="00D64A87" w:rsidRPr="00D95636">
        <w:rPr>
          <w:rFonts w:ascii="Palatino Linotype" w:hAnsi="Palatino Linotype" w:cs="Arial"/>
          <w:lang w:val="es-MX"/>
        </w:rPr>
        <w:t xml:space="preserve">Con fecha </w:t>
      </w:r>
      <w:r w:rsidR="00D211C5" w:rsidRPr="00D95636">
        <w:rPr>
          <w:rFonts w:ascii="Palatino Linotype" w:hAnsi="Palatino Linotype" w:cs="Arial"/>
          <w:b/>
          <w:lang w:val="es-MX"/>
        </w:rPr>
        <w:t>veinticinco</w:t>
      </w:r>
      <w:r w:rsidR="00AF54D4" w:rsidRPr="00D95636">
        <w:rPr>
          <w:rFonts w:ascii="Palatino Linotype" w:hAnsi="Palatino Linotype" w:cs="Arial"/>
          <w:b/>
          <w:lang w:val="es-MX"/>
        </w:rPr>
        <w:t xml:space="preserve"> de </w:t>
      </w:r>
      <w:r w:rsidR="00D211C5" w:rsidRPr="00D95636">
        <w:rPr>
          <w:rFonts w:ascii="Palatino Linotype" w:hAnsi="Palatino Linotype" w:cs="Arial"/>
          <w:b/>
          <w:lang w:val="es-MX"/>
        </w:rPr>
        <w:t>marzo</w:t>
      </w:r>
      <w:r w:rsidR="00D64A87" w:rsidRPr="00D95636">
        <w:rPr>
          <w:rFonts w:ascii="Palatino Linotype" w:hAnsi="Palatino Linotype" w:cs="Arial"/>
          <w:b/>
          <w:lang w:val="es-MX"/>
        </w:rPr>
        <w:t xml:space="preserve"> de</w:t>
      </w:r>
      <w:r w:rsidR="00487B0B" w:rsidRPr="00D95636">
        <w:rPr>
          <w:rFonts w:ascii="Palatino Linotype" w:hAnsi="Palatino Linotype" w:cs="Arial"/>
          <w:b/>
          <w:lang w:val="es-MX"/>
        </w:rPr>
        <w:t>l</w:t>
      </w:r>
      <w:r w:rsidR="00C52CF0" w:rsidRPr="00D95636">
        <w:rPr>
          <w:rFonts w:ascii="Palatino Linotype" w:hAnsi="Palatino Linotype" w:cs="Arial"/>
          <w:b/>
          <w:lang w:val="es-MX"/>
        </w:rPr>
        <w:t xml:space="preserve"> </w:t>
      </w:r>
      <w:r w:rsidR="00E81BCB" w:rsidRPr="00D95636">
        <w:rPr>
          <w:rFonts w:ascii="Palatino Linotype" w:hAnsi="Palatino Linotype" w:cs="Arial"/>
          <w:b/>
          <w:lang w:val="es-MX"/>
        </w:rPr>
        <w:t>dos mil veintiuno</w:t>
      </w:r>
      <w:r w:rsidR="00D64A87" w:rsidRPr="00D95636">
        <w:rPr>
          <w:rFonts w:ascii="Palatino Linotype" w:hAnsi="Palatino Linotype" w:cs="Arial"/>
          <w:lang w:val="es-MX"/>
        </w:rPr>
        <w:t xml:space="preserve">, el </w:t>
      </w:r>
      <w:r w:rsidR="00D64A87" w:rsidRPr="00D95636">
        <w:rPr>
          <w:rFonts w:ascii="Palatino Linotype" w:hAnsi="Palatino Linotype" w:cs="Arial"/>
          <w:b/>
          <w:lang w:val="es-MX"/>
        </w:rPr>
        <w:t>Sujeto Obligado</w:t>
      </w:r>
      <w:r w:rsidR="00D64A87" w:rsidRPr="00D95636">
        <w:rPr>
          <w:rFonts w:ascii="Palatino Linotype" w:hAnsi="Palatino Linotype" w:cs="Arial"/>
          <w:lang w:val="es-MX"/>
        </w:rPr>
        <w:t xml:space="preserve"> otorgó, a través del </w:t>
      </w:r>
      <w:r w:rsidR="00D64A87" w:rsidRPr="00D95636">
        <w:rPr>
          <w:rFonts w:ascii="Palatino Linotype" w:hAnsi="Palatino Linotype" w:cs="Arial"/>
          <w:b/>
          <w:lang w:val="es-MX"/>
        </w:rPr>
        <w:t>SAIMEX</w:t>
      </w:r>
      <w:r w:rsidR="00D64A87" w:rsidRPr="00D95636">
        <w:rPr>
          <w:rFonts w:ascii="Palatino Linotype" w:hAnsi="Palatino Linotype" w:cs="Arial"/>
          <w:lang w:val="es-MX"/>
        </w:rPr>
        <w:t>, respuesta a la solicitud de acceso a la i</w:t>
      </w:r>
      <w:r w:rsidR="00550D2B" w:rsidRPr="00D95636">
        <w:rPr>
          <w:rFonts w:ascii="Palatino Linotype" w:hAnsi="Palatino Linotype" w:cs="Arial"/>
          <w:lang w:val="es-MX"/>
        </w:rPr>
        <w:t>nformación de la siguiente manera</w:t>
      </w:r>
      <w:r w:rsidR="00D64A87" w:rsidRPr="00D95636">
        <w:rPr>
          <w:rFonts w:ascii="Palatino Linotype" w:hAnsi="Palatino Linotype" w:cs="Arial"/>
          <w:lang w:val="es-MX"/>
        </w:rPr>
        <w:t>:</w:t>
      </w:r>
    </w:p>
    <w:p w14:paraId="6CC4F866" w14:textId="77777777" w:rsidR="00D211C5" w:rsidRPr="00D95636" w:rsidRDefault="00D64A87" w:rsidP="00D211C5">
      <w:pPr>
        <w:spacing w:before="240" w:after="240"/>
        <w:ind w:left="851" w:right="902"/>
        <w:contextualSpacing/>
        <w:jc w:val="both"/>
        <w:rPr>
          <w:rFonts w:ascii="Palatino Linotype" w:hAnsi="Palatino Linotype" w:cs="Arial"/>
          <w:i/>
          <w:sz w:val="22"/>
          <w:szCs w:val="22"/>
          <w:lang w:val="es-MX"/>
        </w:rPr>
      </w:pPr>
      <w:r w:rsidRPr="00D95636">
        <w:rPr>
          <w:rFonts w:ascii="Palatino Linotype" w:hAnsi="Palatino Linotype" w:cs="Arial"/>
          <w:i/>
          <w:sz w:val="22"/>
          <w:szCs w:val="22"/>
          <w:lang w:val="es-MX"/>
        </w:rPr>
        <w:lastRenderedPageBreak/>
        <w:t>“</w:t>
      </w:r>
      <w:r w:rsidR="00D211C5" w:rsidRPr="00D95636">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03DFFC" w14:textId="77777777" w:rsidR="00D211C5" w:rsidRPr="00D95636" w:rsidRDefault="00D211C5" w:rsidP="00D211C5">
      <w:pPr>
        <w:spacing w:before="240" w:after="240"/>
        <w:ind w:left="851" w:right="902"/>
        <w:contextualSpacing/>
        <w:jc w:val="both"/>
        <w:rPr>
          <w:rFonts w:ascii="Palatino Linotype" w:hAnsi="Palatino Linotype" w:cs="Arial"/>
          <w:i/>
          <w:sz w:val="22"/>
          <w:szCs w:val="22"/>
          <w:lang w:val="es-MX"/>
        </w:rPr>
      </w:pPr>
    </w:p>
    <w:p w14:paraId="2866C200" w14:textId="5B7A4708" w:rsidR="00D64A87" w:rsidRPr="00D95636" w:rsidRDefault="00D211C5" w:rsidP="00D211C5">
      <w:pPr>
        <w:spacing w:before="240" w:after="240"/>
        <w:ind w:left="851" w:right="902"/>
        <w:contextualSpacing/>
        <w:jc w:val="both"/>
        <w:rPr>
          <w:rFonts w:ascii="Palatino Linotype" w:hAnsi="Palatino Linotype" w:cs="Arial"/>
          <w:i/>
          <w:sz w:val="22"/>
          <w:szCs w:val="22"/>
          <w:lang w:val="es-MX"/>
        </w:rPr>
      </w:pPr>
      <w:r w:rsidRPr="00D95636">
        <w:rPr>
          <w:rFonts w:ascii="Palatino Linotype" w:hAnsi="Palatino Linotype" w:cs="Arial"/>
          <w:i/>
          <w:sz w:val="22"/>
          <w:szCs w:val="22"/>
          <w:lang w:val="es-MX"/>
        </w:rPr>
        <w:t>Se remite oficio de respuesta, signado por la servidora pública habilitada correspondiente.</w:t>
      </w:r>
      <w:r w:rsidR="00DE17E4" w:rsidRPr="00D95636">
        <w:rPr>
          <w:rFonts w:ascii="Palatino Linotype" w:hAnsi="Palatino Linotype" w:cs="Arial"/>
          <w:i/>
          <w:sz w:val="22"/>
          <w:szCs w:val="22"/>
          <w:lang w:val="es-MX"/>
        </w:rPr>
        <w:t>:”</w:t>
      </w:r>
      <w:r w:rsidR="008842B1" w:rsidRPr="00D95636">
        <w:rPr>
          <w:rFonts w:ascii="Palatino Linotype" w:hAnsi="Palatino Linotype" w:cs="Arial"/>
          <w:i/>
          <w:sz w:val="22"/>
          <w:szCs w:val="22"/>
          <w:lang w:val="es-MX"/>
        </w:rPr>
        <w:t xml:space="preserve">. </w:t>
      </w:r>
      <w:r w:rsidR="00D64A87" w:rsidRPr="00D95636">
        <w:rPr>
          <w:rFonts w:ascii="Palatino Linotype" w:hAnsi="Palatino Linotype" w:cs="Arial"/>
          <w:i/>
          <w:sz w:val="22"/>
          <w:szCs w:val="22"/>
          <w:lang w:val="es-MX"/>
        </w:rPr>
        <w:t>(</w:t>
      </w:r>
      <w:r w:rsidR="00C52CF0" w:rsidRPr="00D95636">
        <w:rPr>
          <w:rFonts w:ascii="Palatino Linotype" w:hAnsi="Palatino Linotype" w:cs="Arial"/>
          <w:i/>
          <w:sz w:val="22"/>
          <w:szCs w:val="22"/>
          <w:lang w:val="es-MX"/>
        </w:rPr>
        <w:t>S</w:t>
      </w:r>
      <w:r w:rsidR="00D64A87" w:rsidRPr="00D95636">
        <w:rPr>
          <w:rFonts w:ascii="Palatino Linotype" w:hAnsi="Palatino Linotype" w:cs="Arial"/>
          <w:i/>
          <w:sz w:val="22"/>
          <w:szCs w:val="22"/>
          <w:lang w:val="es-MX"/>
        </w:rPr>
        <w:t>ic)</w:t>
      </w:r>
    </w:p>
    <w:p w14:paraId="08A1B707" w14:textId="77777777" w:rsidR="009509CF" w:rsidRPr="00D95636"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D95636" w:rsidRDefault="009509CF" w:rsidP="009509CF">
      <w:pPr>
        <w:spacing w:before="240" w:after="240"/>
        <w:ind w:left="851" w:right="902"/>
        <w:contextualSpacing/>
        <w:jc w:val="both"/>
        <w:rPr>
          <w:rFonts w:ascii="Palatino Linotype" w:hAnsi="Palatino Linotype" w:cs="Arial"/>
          <w:i/>
          <w:sz w:val="22"/>
          <w:szCs w:val="22"/>
          <w:lang w:val="es-MX"/>
        </w:rPr>
      </w:pPr>
      <w:r w:rsidRPr="00D95636">
        <w:rPr>
          <w:rFonts w:ascii="Palatino Linotype" w:hAnsi="Palatino Linotype" w:cs="Arial"/>
          <w:i/>
          <w:sz w:val="22"/>
          <w:szCs w:val="22"/>
          <w:lang w:val="es-MX"/>
        </w:rPr>
        <w:t>(Énfasis añadido)</w:t>
      </w:r>
    </w:p>
    <w:p w14:paraId="7EE87B3F" w14:textId="77777777" w:rsidR="002065D1" w:rsidRPr="00D95636"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D95636" w:rsidRDefault="002065D1" w:rsidP="009509CF">
      <w:pPr>
        <w:spacing w:before="240" w:after="240"/>
        <w:ind w:left="851" w:right="902"/>
        <w:contextualSpacing/>
        <w:jc w:val="both"/>
        <w:rPr>
          <w:rFonts w:ascii="Palatino Linotype" w:hAnsi="Palatino Linotype" w:cs="Arial"/>
          <w:iCs/>
          <w:sz w:val="22"/>
          <w:szCs w:val="22"/>
          <w:lang w:val="es-MX"/>
        </w:rPr>
      </w:pPr>
      <w:r w:rsidRPr="00D95636">
        <w:rPr>
          <w:rFonts w:ascii="Palatino Linotype" w:hAnsi="Palatino Linotype" w:cs="Arial"/>
          <w:iCs/>
          <w:sz w:val="22"/>
          <w:szCs w:val="22"/>
          <w:lang w:val="es-MX"/>
        </w:rPr>
        <w:t xml:space="preserve"> Adjunto a su respuesta el SUJETO OBLIGADO proporcionó los archivos digitales siguientes: </w:t>
      </w:r>
    </w:p>
    <w:p w14:paraId="6CE4D903" w14:textId="6C6A267E" w:rsidR="0069692D" w:rsidRPr="00D95636" w:rsidRDefault="000454C1" w:rsidP="000454C1">
      <w:pPr>
        <w:pStyle w:val="Prrafodelista"/>
        <w:numPr>
          <w:ilvl w:val="0"/>
          <w:numId w:val="16"/>
        </w:numPr>
        <w:spacing w:before="240" w:after="240"/>
        <w:ind w:right="902"/>
        <w:contextualSpacing/>
        <w:jc w:val="both"/>
        <w:rPr>
          <w:rFonts w:ascii="Palatino Linotype" w:hAnsi="Palatino Linotype" w:cs="Arial"/>
          <w:iCs/>
          <w:lang w:val="es-MX"/>
        </w:rPr>
      </w:pPr>
      <w:r w:rsidRPr="00D95636">
        <w:rPr>
          <w:rFonts w:ascii="Palatino Linotype" w:hAnsi="Palatino Linotype" w:cs="Arial"/>
          <w:b/>
          <w:bCs/>
          <w:iCs/>
          <w:lang w:val="es-MX"/>
        </w:rPr>
        <w:t>SAIMEX 11 - 3. Respuesta para el solicitante.pdf</w:t>
      </w:r>
      <w:r w:rsidR="002065D1" w:rsidRPr="00D95636">
        <w:rPr>
          <w:rFonts w:ascii="Palatino Linotype" w:hAnsi="Palatino Linotype" w:cs="Arial"/>
          <w:b/>
          <w:bCs/>
          <w:iCs/>
          <w:lang w:val="es-MX"/>
        </w:rPr>
        <w:t xml:space="preserve">: </w:t>
      </w:r>
      <w:r w:rsidR="00DE17E4" w:rsidRPr="00D95636">
        <w:rPr>
          <w:rFonts w:ascii="Palatino Linotype" w:hAnsi="Palatino Linotype" w:cs="Arial"/>
          <w:b/>
          <w:bCs/>
          <w:iCs/>
          <w:lang w:val="es-MX"/>
        </w:rPr>
        <w:t xml:space="preserve"> </w:t>
      </w:r>
      <w:r w:rsidRPr="00D95636">
        <w:rPr>
          <w:rFonts w:ascii="Palatino Linotype" w:hAnsi="Palatino Linotype" w:cs="Arial"/>
          <w:iCs/>
          <w:lang w:val="es-MX"/>
        </w:rPr>
        <w:t>documental en el que se incluye el oficio 221C0201000001S/UAA/OF-0208/2021, de fecha 25 de marzo de la  presente anualidad suscrito por el Jefe de la Unidad de Apoyo Administrativo, en cuyo contenido destaca que emite pronunciamiento a cada uno de los requerimientos de la solicitud de información.</w:t>
      </w:r>
    </w:p>
    <w:p w14:paraId="4FC4FAF9" w14:textId="0015134C" w:rsidR="008842B1" w:rsidRPr="00D95636" w:rsidRDefault="00440CFA" w:rsidP="00D67664">
      <w:pPr>
        <w:pStyle w:val="Prrafodelista"/>
        <w:spacing w:before="240" w:after="240"/>
        <w:ind w:left="1571" w:right="902"/>
        <w:contextualSpacing/>
        <w:jc w:val="both"/>
        <w:rPr>
          <w:rFonts w:ascii="Palatino Linotype" w:hAnsi="Palatino Linotype" w:cs="Arial"/>
          <w:b/>
          <w:bCs/>
          <w:iCs/>
          <w:lang w:val="es-MX"/>
        </w:rPr>
      </w:pPr>
      <w:r w:rsidRPr="00D95636">
        <w:rPr>
          <w:rFonts w:ascii="Palatino Linotype" w:hAnsi="Palatino Linotype" w:cs="Arial"/>
          <w:iCs/>
          <w:lang w:val="es-MX"/>
        </w:rPr>
        <w:t xml:space="preserve"> </w:t>
      </w:r>
    </w:p>
    <w:p w14:paraId="57C759C6" w14:textId="6A27F4B2" w:rsidR="00683278" w:rsidRPr="00D95636" w:rsidRDefault="009509CF" w:rsidP="00550D2B">
      <w:pPr>
        <w:spacing w:before="240" w:after="240" w:line="360" w:lineRule="auto"/>
        <w:contextualSpacing/>
        <w:jc w:val="both"/>
        <w:rPr>
          <w:rFonts w:ascii="Palatino Linotype" w:hAnsi="Palatino Linotype" w:cs="Arial"/>
          <w:lang w:val="es-MX"/>
        </w:rPr>
      </w:pPr>
      <w:r w:rsidRPr="00D95636">
        <w:rPr>
          <w:rFonts w:ascii="Palatino Linotype" w:hAnsi="Palatino Linotype" w:cs="Arial"/>
          <w:b/>
          <w:szCs w:val="28"/>
          <w:lang w:val="es-MX"/>
        </w:rPr>
        <w:t>3</w:t>
      </w:r>
      <w:r w:rsidR="008E7698" w:rsidRPr="00D95636">
        <w:rPr>
          <w:rFonts w:ascii="Palatino Linotype" w:hAnsi="Palatino Linotype" w:cs="Arial"/>
          <w:b/>
          <w:szCs w:val="28"/>
          <w:lang w:val="es-MX"/>
        </w:rPr>
        <w:t>. Recurso de revisión.</w:t>
      </w:r>
      <w:r w:rsidR="00550D2B" w:rsidRPr="00D95636">
        <w:rPr>
          <w:rFonts w:ascii="Palatino Linotype" w:hAnsi="Palatino Linotype" w:cs="Arial"/>
          <w:b/>
          <w:sz w:val="22"/>
          <w:lang w:val="es-MX"/>
        </w:rPr>
        <w:t xml:space="preserve"> </w:t>
      </w:r>
      <w:r w:rsidR="00550D2B" w:rsidRPr="00D95636">
        <w:rPr>
          <w:rFonts w:ascii="Palatino Linotype" w:hAnsi="Palatino Linotype" w:cs="Arial"/>
          <w:lang w:val="es-MX"/>
        </w:rPr>
        <w:t>Inconforme con la respuesta recibida, el Recurrente interpuso en</w:t>
      </w:r>
      <w:r w:rsidR="008E7698" w:rsidRPr="00D95636">
        <w:rPr>
          <w:rFonts w:ascii="Palatino Linotype" w:hAnsi="Palatino Linotype" w:cs="Arial"/>
          <w:lang w:val="es-MX"/>
        </w:rPr>
        <w:t xml:space="preserve"> fecha</w:t>
      </w:r>
      <w:r w:rsidR="00FC3695" w:rsidRPr="00D95636">
        <w:rPr>
          <w:rFonts w:ascii="Palatino Linotype" w:hAnsi="Palatino Linotype" w:cs="Arial"/>
          <w:lang w:val="es-MX"/>
        </w:rPr>
        <w:t xml:space="preserve"> </w:t>
      </w:r>
      <w:r w:rsidR="000454C1" w:rsidRPr="00D95636">
        <w:rPr>
          <w:rFonts w:ascii="Palatino Linotype" w:hAnsi="Palatino Linotype" w:cs="Arial"/>
          <w:b/>
          <w:lang w:val="es-MX"/>
        </w:rPr>
        <w:t>veinticinco</w:t>
      </w:r>
      <w:r w:rsidR="00221AF3" w:rsidRPr="00D95636">
        <w:rPr>
          <w:rFonts w:ascii="Palatino Linotype" w:hAnsi="Palatino Linotype" w:cs="Arial"/>
          <w:b/>
          <w:lang w:val="es-MX"/>
        </w:rPr>
        <w:t xml:space="preserve"> de </w:t>
      </w:r>
      <w:r w:rsidR="000454C1" w:rsidRPr="00D95636">
        <w:rPr>
          <w:rFonts w:ascii="Palatino Linotype" w:hAnsi="Palatino Linotype" w:cs="Arial"/>
          <w:b/>
          <w:lang w:val="es-MX"/>
        </w:rPr>
        <w:t>marzo</w:t>
      </w:r>
      <w:r w:rsidR="005B3D93" w:rsidRPr="00D95636">
        <w:rPr>
          <w:rFonts w:ascii="Palatino Linotype" w:hAnsi="Palatino Linotype" w:cs="Arial"/>
          <w:b/>
          <w:lang w:val="es-MX"/>
        </w:rPr>
        <w:t xml:space="preserve"> del </w:t>
      </w:r>
      <w:r w:rsidR="00C6053C" w:rsidRPr="00D95636">
        <w:rPr>
          <w:rFonts w:ascii="Palatino Linotype" w:hAnsi="Palatino Linotype" w:cs="Arial"/>
          <w:b/>
          <w:lang w:val="es-MX"/>
        </w:rPr>
        <w:t>año dos mil veintiuno</w:t>
      </w:r>
      <w:r w:rsidR="00437D10" w:rsidRPr="00D95636">
        <w:rPr>
          <w:rFonts w:ascii="Palatino Linotype" w:hAnsi="Palatino Linotype" w:cs="Arial"/>
          <w:lang w:val="es-MX"/>
        </w:rPr>
        <w:t xml:space="preserve">, </w:t>
      </w:r>
      <w:r w:rsidR="00550D2B" w:rsidRPr="00D95636">
        <w:rPr>
          <w:rFonts w:ascii="Palatino Linotype" w:hAnsi="Palatino Linotype" w:cs="Arial"/>
          <w:lang w:val="es-MX"/>
        </w:rPr>
        <w:t>el presente medio de impugnación expresando</w:t>
      </w:r>
      <w:r w:rsidR="008E7698" w:rsidRPr="00D95636">
        <w:rPr>
          <w:rFonts w:ascii="Palatino Linotype" w:hAnsi="Palatino Linotype" w:cs="Arial"/>
          <w:lang w:val="es-MX"/>
        </w:rPr>
        <w:t xml:space="preserve"> las siguientes manifestaciones:</w:t>
      </w:r>
    </w:p>
    <w:p w14:paraId="0ECEB7CA" w14:textId="77777777" w:rsidR="00550D2B" w:rsidRPr="00D95636"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D95636" w:rsidRDefault="008E7698" w:rsidP="00AF299E">
      <w:pPr>
        <w:spacing w:before="240" w:after="240" w:line="360" w:lineRule="auto"/>
        <w:ind w:left="567"/>
        <w:contextualSpacing/>
        <w:rPr>
          <w:rFonts w:ascii="Palatino Linotype" w:hAnsi="Palatino Linotype" w:cs="Arial"/>
          <w:b/>
          <w:lang w:val="es-MX"/>
        </w:rPr>
      </w:pPr>
      <w:r w:rsidRPr="00D95636">
        <w:rPr>
          <w:rFonts w:ascii="Palatino Linotype" w:hAnsi="Palatino Linotype" w:cs="Arial"/>
          <w:b/>
          <w:lang w:val="es-MX"/>
        </w:rPr>
        <w:t>a) Acto impugnado.</w:t>
      </w:r>
    </w:p>
    <w:p w14:paraId="76F6E0F5" w14:textId="5D739966" w:rsidR="00C6053C" w:rsidRPr="00D95636" w:rsidRDefault="009B08DD" w:rsidP="00683278">
      <w:pPr>
        <w:spacing w:before="240" w:after="240"/>
        <w:ind w:left="851" w:right="902"/>
        <w:contextualSpacing/>
        <w:jc w:val="both"/>
        <w:rPr>
          <w:rFonts w:ascii="Palatino Linotype" w:hAnsi="Palatino Linotype" w:cs="Arial"/>
          <w:i/>
          <w:sz w:val="22"/>
          <w:szCs w:val="22"/>
          <w:lang w:val="es-MX"/>
        </w:rPr>
      </w:pPr>
      <w:r w:rsidRPr="00D95636">
        <w:rPr>
          <w:rFonts w:ascii="Palatino Linotype" w:hAnsi="Palatino Linotype" w:cs="Arial"/>
          <w:i/>
          <w:sz w:val="22"/>
          <w:szCs w:val="22"/>
          <w:lang w:val="es-MX"/>
        </w:rPr>
        <w:t>“</w:t>
      </w:r>
      <w:r w:rsidR="000454C1" w:rsidRPr="00D95636">
        <w:rPr>
          <w:rFonts w:ascii="Palatino Linotype" w:hAnsi="Palatino Linotype" w:cs="Arial"/>
          <w:i/>
          <w:sz w:val="22"/>
          <w:szCs w:val="22"/>
          <w:lang w:val="es-MX"/>
        </w:rPr>
        <w:t xml:space="preserve">la información se encuentra incompleta e incorrecta, en primer </w:t>
      </w:r>
      <w:proofErr w:type="spellStart"/>
      <w:r w:rsidR="000454C1" w:rsidRPr="00D95636">
        <w:rPr>
          <w:rFonts w:ascii="Palatino Linotype" w:hAnsi="Palatino Linotype" w:cs="Arial"/>
          <w:i/>
          <w:sz w:val="22"/>
          <w:szCs w:val="22"/>
          <w:lang w:val="es-MX"/>
        </w:rPr>
        <w:t>termino</w:t>
      </w:r>
      <w:proofErr w:type="spellEnd"/>
      <w:r w:rsidR="000454C1" w:rsidRPr="00D95636">
        <w:rPr>
          <w:rFonts w:ascii="Palatino Linotype" w:hAnsi="Palatino Linotype" w:cs="Arial"/>
          <w:i/>
          <w:sz w:val="22"/>
          <w:szCs w:val="22"/>
          <w:lang w:val="es-MX"/>
        </w:rPr>
        <w:t xml:space="preserve"> porque Hugo </w:t>
      </w:r>
      <w:proofErr w:type="spellStart"/>
      <w:r w:rsidR="000454C1" w:rsidRPr="00D95636">
        <w:rPr>
          <w:rFonts w:ascii="Palatino Linotype" w:hAnsi="Palatino Linotype" w:cs="Arial"/>
          <w:i/>
          <w:sz w:val="22"/>
          <w:szCs w:val="22"/>
          <w:lang w:val="es-MX"/>
        </w:rPr>
        <w:t>JoséLuis</w:t>
      </w:r>
      <w:proofErr w:type="spellEnd"/>
      <w:r w:rsidR="000454C1" w:rsidRPr="00D95636">
        <w:rPr>
          <w:rFonts w:ascii="Palatino Linotype" w:hAnsi="Palatino Linotype" w:cs="Arial"/>
          <w:i/>
          <w:sz w:val="22"/>
          <w:szCs w:val="22"/>
          <w:lang w:val="es-MX"/>
        </w:rPr>
        <w:t xml:space="preserve"> Miranda </w:t>
      </w:r>
      <w:proofErr w:type="spellStart"/>
      <w:r w:rsidR="000454C1" w:rsidRPr="00D95636">
        <w:rPr>
          <w:rFonts w:ascii="Palatino Linotype" w:hAnsi="Palatino Linotype" w:cs="Arial"/>
          <w:i/>
          <w:sz w:val="22"/>
          <w:szCs w:val="22"/>
          <w:lang w:val="es-MX"/>
        </w:rPr>
        <w:t>Zenil</w:t>
      </w:r>
      <w:proofErr w:type="spellEnd"/>
      <w:r w:rsidR="000454C1" w:rsidRPr="00D95636">
        <w:rPr>
          <w:rFonts w:ascii="Palatino Linotype" w:hAnsi="Palatino Linotype" w:cs="Arial"/>
          <w:i/>
          <w:sz w:val="22"/>
          <w:szCs w:val="22"/>
          <w:lang w:val="es-MX"/>
        </w:rPr>
        <w:t>, en fecha 24 de febrero del año 2020 aun no laboraba en la PROPAEM, por lo que NO PUDO AUTORIZAR PASES DE SALIDA HASTA POSTERIOR A SU INGRESO (FECHA QUE DESCONOZCO). EN SEGUNDO TERMINO, EL NUMERO DE INCIDENCIAS POR PARTE DE MARIA DE LOS ANGELES ALPIZAR ALVIRDE NO ESTABLECE CUALES FUERON POR CONCEPTO DE ENTRADA Y SALIDA TAL Y COMO LO ESTABLECE CON EL CUADRO DE JOSÉ IGNACIO SERVIN ESTRADA</w:t>
      </w:r>
      <w:proofErr w:type="gramStart"/>
      <w:r w:rsidR="000454C1" w:rsidRPr="00D95636">
        <w:rPr>
          <w:rFonts w:ascii="Palatino Linotype" w:hAnsi="Palatino Linotype" w:cs="Arial"/>
          <w:i/>
          <w:sz w:val="22"/>
          <w:szCs w:val="22"/>
          <w:lang w:val="es-MX"/>
        </w:rPr>
        <w:t>.</w:t>
      </w:r>
      <w:r w:rsidR="00C20C43" w:rsidRPr="00D95636">
        <w:rPr>
          <w:rFonts w:ascii="Palatino Linotype" w:hAnsi="Palatino Linotype" w:cs="Arial"/>
          <w:i/>
          <w:sz w:val="22"/>
          <w:szCs w:val="22"/>
          <w:lang w:val="es-MX"/>
        </w:rPr>
        <w:t>.”</w:t>
      </w:r>
      <w:proofErr w:type="gramEnd"/>
    </w:p>
    <w:p w14:paraId="14438B67" w14:textId="77777777" w:rsidR="00550D2B" w:rsidRPr="00D95636" w:rsidRDefault="00550D2B" w:rsidP="00550D2B">
      <w:pPr>
        <w:spacing w:before="240" w:after="240" w:line="360" w:lineRule="auto"/>
        <w:ind w:left="567"/>
        <w:jc w:val="both"/>
        <w:rPr>
          <w:rFonts w:ascii="Palatino Linotype" w:hAnsi="Palatino Linotype" w:cs="Arial"/>
          <w:b/>
          <w:lang w:val="es-MX"/>
        </w:rPr>
      </w:pPr>
      <w:r w:rsidRPr="00D95636">
        <w:rPr>
          <w:rFonts w:ascii="Palatino Linotype" w:hAnsi="Palatino Linotype" w:cs="Arial"/>
          <w:b/>
          <w:lang w:val="es-MX"/>
        </w:rPr>
        <w:lastRenderedPageBreak/>
        <w:t>b) Razones o motivos de inconformidad.</w:t>
      </w:r>
    </w:p>
    <w:p w14:paraId="07A25EE7" w14:textId="122ED098" w:rsidR="00186B63" w:rsidRPr="00D95636" w:rsidRDefault="009B08DD" w:rsidP="00550D2B">
      <w:pPr>
        <w:spacing w:before="240" w:after="240" w:line="360" w:lineRule="auto"/>
        <w:ind w:left="567"/>
        <w:jc w:val="both"/>
        <w:rPr>
          <w:rFonts w:ascii="Palatino Linotype" w:hAnsi="Palatino Linotype" w:cs="Arial"/>
          <w:b/>
          <w:lang w:val="es-MX"/>
        </w:rPr>
      </w:pPr>
      <w:r w:rsidRPr="00D95636">
        <w:rPr>
          <w:rFonts w:ascii="Palatino Linotype" w:hAnsi="Palatino Linotype" w:cs="Arial"/>
          <w:i/>
          <w:sz w:val="22"/>
          <w:szCs w:val="22"/>
          <w:lang w:val="es-MX"/>
        </w:rPr>
        <w:t>“</w:t>
      </w:r>
      <w:r w:rsidR="000454C1" w:rsidRPr="00D95636">
        <w:rPr>
          <w:rFonts w:ascii="Palatino Linotype" w:hAnsi="Palatino Linotype" w:cs="Arial"/>
          <w:i/>
          <w:sz w:val="22"/>
          <w:szCs w:val="22"/>
          <w:lang w:val="es-MX"/>
        </w:rPr>
        <w:t xml:space="preserve">la información se encuentra incompleta e incorrecta, en primer </w:t>
      </w:r>
      <w:proofErr w:type="spellStart"/>
      <w:r w:rsidR="000454C1" w:rsidRPr="00D95636">
        <w:rPr>
          <w:rFonts w:ascii="Palatino Linotype" w:hAnsi="Palatino Linotype" w:cs="Arial"/>
          <w:i/>
          <w:sz w:val="22"/>
          <w:szCs w:val="22"/>
          <w:lang w:val="es-MX"/>
        </w:rPr>
        <w:t>termino</w:t>
      </w:r>
      <w:proofErr w:type="spellEnd"/>
      <w:r w:rsidR="000454C1" w:rsidRPr="00D95636">
        <w:rPr>
          <w:rFonts w:ascii="Palatino Linotype" w:hAnsi="Palatino Linotype" w:cs="Arial"/>
          <w:i/>
          <w:sz w:val="22"/>
          <w:szCs w:val="22"/>
          <w:lang w:val="es-MX"/>
        </w:rPr>
        <w:t xml:space="preserve"> porque Hugo </w:t>
      </w:r>
      <w:proofErr w:type="spellStart"/>
      <w:r w:rsidR="000454C1" w:rsidRPr="00D95636">
        <w:rPr>
          <w:rFonts w:ascii="Palatino Linotype" w:hAnsi="Palatino Linotype" w:cs="Arial"/>
          <w:i/>
          <w:sz w:val="22"/>
          <w:szCs w:val="22"/>
          <w:lang w:val="es-MX"/>
        </w:rPr>
        <w:t>JoséLuis</w:t>
      </w:r>
      <w:proofErr w:type="spellEnd"/>
      <w:r w:rsidR="000454C1" w:rsidRPr="00D95636">
        <w:rPr>
          <w:rFonts w:ascii="Palatino Linotype" w:hAnsi="Palatino Linotype" w:cs="Arial"/>
          <w:i/>
          <w:sz w:val="22"/>
          <w:szCs w:val="22"/>
          <w:lang w:val="es-MX"/>
        </w:rPr>
        <w:t xml:space="preserve"> Miranda </w:t>
      </w:r>
      <w:proofErr w:type="spellStart"/>
      <w:r w:rsidR="000454C1" w:rsidRPr="00D95636">
        <w:rPr>
          <w:rFonts w:ascii="Palatino Linotype" w:hAnsi="Palatino Linotype" w:cs="Arial"/>
          <w:i/>
          <w:sz w:val="22"/>
          <w:szCs w:val="22"/>
          <w:lang w:val="es-MX"/>
        </w:rPr>
        <w:t>Zenil</w:t>
      </w:r>
      <w:proofErr w:type="spellEnd"/>
      <w:r w:rsidR="000454C1" w:rsidRPr="00D95636">
        <w:rPr>
          <w:rFonts w:ascii="Palatino Linotype" w:hAnsi="Palatino Linotype" w:cs="Arial"/>
          <w:i/>
          <w:sz w:val="22"/>
          <w:szCs w:val="22"/>
          <w:lang w:val="es-MX"/>
        </w:rPr>
        <w:t>, en fecha 24 de febrero del año 2020 aun no laboraba en la PROPAEM, por lo que NO PUDO AUTORIZAR PASES DE SALIDA HASTA POSTERIOR A SU INGRESO (FECHA QUE DESCONOZCO). EN SEGUNDO TERMINO, EL NUMERO DE INCIDENCIAS POR PARTE DE MARIA DE LOS ANGELES ALPIZAR ALVIRDE NO ESTABLECE CUALES FUERON POR CONCEPTO DE ENTRADA Y SALIDA TAL Y COMO LO ESTABLECE CON EL CUADRO DE JOSÉ IGNACIO SERVIN ESTRADA. ASIMISMO MI PERSONALIDAD SE ENCUENTRA DEBIDAMENTE ACREDITADA EN AUTOS CON LA CEDULA PROFESIONAL 4862991, A NOMBRE DEL SUSCRITO JAVIER REZA MIRANDA.</w:t>
      </w:r>
      <w:r w:rsidR="00BD0BA2" w:rsidRPr="00D95636">
        <w:rPr>
          <w:rFonts w:ascii="Palatino Linotype" w:hAnsi="Palatino Linotype" w:cs="Arial"/>
          <w:i/>
          <w:sz w:val="22"/>
          <w:szCs w:val="22"/>
          <w:lang w:val="es-MX"/>
        </w:rPr>
        <w:t>” (</w:t>
      </w:r>
      <w:r w:rsidR="00683278" w:rsidRPr="00D95636">
        <w:rPr>
          <w:rFonts w:ascii="Palatino Linotype" w:hAnsi="Palatino Linotype" w:cs="Arial"/>
          <w:i/>
          <w:sz w:val="22"/>
          <w:szCs w:val="22"/>
          <w:lang w:val="es-MX"/>
        </w:rPr>
        <w:t>S</w:t>
      </w:r>
      <w:r w:rsidR="009F704F" w:rsidRPr="00D95636">
        <w:rPr>
          <w:rFonts w:ascii="Palatino Linotype" w:hAnsi="Palatino Linotype" w:cs="Arial"/>
          <w:i/>
          <w:sz w:val="22"/>
          <w:szCs w:val="22"/>
          <w:lang w:val="es-MX"/>
        </w:rPr>
        <w:t>ic)</w:t>
      </w:r>
    </w:p>
    <w:p w14:paraId="1D62F603" w14:textId="441AC846" w:rsidR="00D41D70" w:rsidRPr="00D95636" w:rsidRDefault="009509CF" w:rsidP="00AF299E">
      <w:pPr>
        <w:spacing w:before="240" w:after="240" w:line="360" w:lineRule="auto"/>
        <w:jc w:val="both"/>
        <w:rPr>
          <w:rFonts w:ascii="Palatino Linotype" w:eastAsia="Calibri" w:hAnsi="Palatino Linotype" w:cs="Arial"/>
          <w:lang w:val="es-MX"/>
        </w:rPr>
      </w:pPr>
      <w:r w:rsidRPr="00D95636">
        <w:rPr>
          <w:rFonts w:ascii="Palatino Linotype" w:hAnsi="Palatino Linotype" w:cs="Arial"/>
          <w:b/>
          <w:szCs w:val="28"/>
          <w:lang w:val="es-MX"/>
        </w:rPr>
        <w:t>4</w:t>
      </w:r>
      <w:r w:rsidR="008E7698" w:rsidRPr="00D95636">
        <w:rPr>
          <w:rFonts w:ascii="Palatino Linotype" w:hAnsi="Palatino Linotype" w:cs="Arial"/>
          <w:b/>
          <w:szCs w:val="28"/>
          <w:lang w:val="es-MX"/>
        </w:rPr>
        <w:t xml:space="preserve">. </w:t>
      </w:r>
      <w:r w:rsidR="00D41D70" w:rsidRPr="00D95636">
        <w:rPr>
          <w:rFonts w:ascii="Palatino Linotype" w:eastAsia="Calibri" w:hAnsi="Palatino Linotype" w:cs="Arial"/>
          <w:b/>
          <w:szCs w:val="28"/>
          <w:lang w:val="es-MX"/>
        </w:rPr>
        <w:t xml:space="preserve">Turno. </w:t>
      </w:r>
      <w:r w:rsidR="00D41D70" w:rsidRPr="00D95636">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D95636">
        <w:rPr>
          <w:rFonts w:ascii="Palatino Linotype" w:hAnsi="Palatino Linotype" w:cs="Arial"/>
          <w:lang w:val="es-MX"/>
        </w:rPr>
        <w:t>p</w:t>
      </w:r>
      <w:r w:rsidR="000454C1" w:rsidRPr="00D95636">
        <w:rPr>
          <w:rFonts w:ascii="Palatino Linotype" w:hAnsi="Palatino Linotype" w:cs="Arial"/>
          <w:lang w:val="es-MX"/>
        </w:rPr>
        <w:t>or r</w:t>
      </w:r>
      <w:r w:rsidR="00D74B06" w:rsidRPr="00D95636">
        <w:rPr>
          <w:rFonts w:ascii="Palatino Linotype" w:hAnsi="Palatino Linotype" w:cs="Arial"/>
          <w:lang w:val="es-MX"/>
        </w:rPr>
        <w:t>azón de turno fue asignado  al</w:t>
      </w:r>
      <w:r w:rsidR="000454C1" w:rsidRPr="00D95636">
        <w:rPr>
          <w:rFonts w:ascii="Palatino Linotype" w:hAnsi="Palatino Linotype" w:cs="Arial"/>
          <w:lang w:val="es-MX"/>
        </w:rPr>
        <w:t xml:space="preserve"> </w:t>
      </w:r>
      <w:r w:rsidR="00C56BA8" w:rsidRPr="00D95636">
        <w:rPr>
          <w:rFonts w:ascii="Palatino Linotype" w:hAnsi="Palatino Linotype" w:cs="Arial"/>
          <w:lang w:val="es-MX"/>
        </w:rPr>
        <w:t xml:space="preserve"> </w:t>
      </w:r>
      <w:r w:rsidR="00D41D70" w:rsidRPr="00D95636">
        <w:rPr>
          <w:rFonts w:ascii="Palatino Linotype" w:eastAsia="Calibri" w:hAnsi="Palatino Linotype" w:cs="Arial"/>
          <w:lang w:val="es-MX"/>
        </w:rPr>
        <w:t xml:space="preserve"> </w:t>
      </w:r>
      <w:r w:rsidR="00D41D70" w:rsidRPr="00D95636">
        <w:rPr>
          <w:rFonts w:ascii="Palatino Linotype" w:eastAsia="Calibri" w:hAnsi="Palatino Linotype" w:cs="Arial"/>
          <w:b/>
          <w:lang w:val="es-MX"/>
        </w:rPr>
        <w:t>Comisionad</w:t>
      </w:r>
      <w:r w:rsidR="00C56BA8" w:rsidRPr="00D95636">
        <w:rPr>
          <w:rFonts w:ascii="Palatino Linotype" w:eastAsia="Calibri" w:hAnsi="Palatino Linotype" w:cs="Arial"/>
          <w:b/>
          <w:lang w:val="es-MX"/>
        </w:rPr>
        <w:t>o</w:t>
      </w:r>
      <w:r w:rsidR="00D41D70" w:rsidRPr="00D95636">
        <w:rPr>
          <w:rFonts w:ascii="Palatino Linotype" w:eastAsia="Calibri" w:hAnsi="Palatino Linotype" w:cs="Arial"/>
          <w:lang w:val="es-MX"/>
        </w:rPr>
        <w:t xml:space="preserve"> </w:t>
      </w:r>
      <w:r w:rsidR="00C56BA8" w:rsidRPr="00D95636">
        <w:rPr>
          <w:rFonts w:ascii="Palatino Linotype" w:eastAsia="Calibri" w:hAnsi="Palatino Linotype" w:cs="Arial"/>
          <w:b/>
          <w:lang w:val="es-MX"/>
        </w:rPr>
        <w:t>Javier M</w:t>
      </w:r>
      <w:r w:rsidR="00C56BA8" w:rsidRPr="00D95636">
        <w:rPr>
          <w:rFonts w:ascii="Palatino Linotype" w:hAnsi="Palatino Linotype" w:cs="Arial"/>
          <w:lang w:val="es-MX"/>
        </w:rPr>
        <w:t xml:space="preserve">artínez Cruz </w:t>
      </w:r>
      <w:r w:rsidR="00D41D70" w:rsidRPr="00D95636">
        <w:rPr>
          <w:rFonts w:ascii="Palatino Linotype" w:hAnsi="Palatino Linotype" w:cs="Arial"/>
          <w:lang w:val="es-MX"/>
        </w:rPr>
        <w:t xml:space="preserve">a su análisis, estudio, elaboración del proyecto y </w:t>
      </w:r>
      <w:r w:rsidR="00D41D70" w:rsidRPr="00D95636">
        <w:rPr>
          <w:rFonts w:ascii="Palatino Linotype" w:eastAsia="Calibri" w:hAnsi="Palatino Linotype" w:cs="Arial"/>
          <w:lang w:val="es-MX"/>
        </w:rPr>
        <w:t>presentación ante el Pleno de este Instituto.</w:t>
      </w:r>
    </w:p>
    <w:p w14:paraId="2590D6D7" w14:textId="7EDE7CF7" w:rsidR="00282559" w:rsidRPr="00D95636" w:rsidRDefault="00282559" w:rsidP="00282559">
      <w:pPr>
        <w:spacing w:line="360" w:lineRule="auto"/>
        <w:jc w:val="both"/>
        <w:rPr>
          <w:rFonts w:ascii="Palatino Linotype" w:hAnsi="Palatino Linotype" w:cs="Arial"/>
          <w:lang w:val="es-MX"/>
        </w:rPr>
      </w:pPr>
      <w:r w:rsidRPr="00D95636">
        <w:rPr>
          <w:rFonts w:ascii="Palatino Linotype" w:hAnsi="Palatino Linotype" w:cs="Arial"/>
          <w:lang w:val="es-MX"/>
        </w:rPr>
        <w:t xml:space="preserve">El </w:t>
      </w:r>
      <w:r w:rsidRPr="00D95636">
        <w:rPr>
          <w:rFonts w:ascii="Palatino Linotype" w:hAnsi="Palatino Linotype" w:cs="Arial"/>
          <w:b/>
          <w:lang w:val="es-MX"/>
        </w:rPr>
        <w:t>veintitrés de agosto de dos mil veintiuno, en la Segunda Sesión Extraordinaria</w:t>
      </w:r>
      <w:r w:rsidRPr="00D95636">
        <w:rPr>
          <w:rFonts w:ascii="Palatino Linotype" w:hAnsi="Palatino Linotype" w:cs="Arial"/>
          <w:lang w:val="es-MX"/>
        </w:rPr>
        <w:t xml:space="preserve">, el Pleno del Instituto aprobó el </w:t>
      </w:r>
      <w:proofErr w:type="spellStart"/>
      <w:r w:rsidRPr="00D95636">
        <w:rPr>
          <w:rFonts w:ascii="Palatino Linotype" w:hAnsi="Palatino Linotype" w:cs="Arial"/>
          <w:lang w:val="es-MX"/>
        </w:rPr>
        <w:t>returno</w:t>
      </w:r>
      <w:proofErr w:type="spellEnd"/>
      <w:r w:rsidRPr="00D95636">
        <w:rPr>
          <w:rFonts w:ascii="Palatino Linotype" w:hAnsi="Palatino Linotype" w:cs="Arial"/>
          <w:lang w:val="es-MX"/>
        </w:rPr>
        <w:t xml:space="preserve"> del recurso de revisión indicado al rubro a la Ponencia de la </w:t>
      </w:r>
      <w:r w:rsidRPr="00D95636">
        <w:rPr>
          <w:rFonts w:ascii="Palatino Linotype" w:hAnsi="Palatino Linotype" w:cs="Arial"/>
          <w:b/>
          <w:lang w:val="es-MX"/>
        </w:rPr>
        <w:t>Comisionada Guadalupe Ramírez Peña</w:t>
      </w:r>
      <w:r w:rsidRPr="00D95636">
        <w:rPr>
          <w:rFonts w:ascii="Palatino Linotype" w:hAnsi="Palatino Linotype" w:cs="Arial"/>
          <w:lang w:val="es-MX"/>
        </w:rPr>
        <w:t xml:space="preserve"> para su estudio y resolución.</w:t>
      </w:r>
    </w:p>
    <w:p w14:paraId="386D05F8" w14:textId="24A190FC" w:rsidR="00282559" w:rsidRPr="00D95636" w:rsidRDefault="009509CF" w:rsidP="00184FBA">
      <w:pPr>
        <w:spacing w:before="240" w:after="240" w:line="360" w:lineRule="auto"/>
        <w:jc w:val="both"/>
        <w:rPr>
          <w:rFonts w:ascii="Palatino Linotype" w:hAnsi="Palatino Linotype" w:cs="Arial"/>
          <w:lang w:val="es-MX"/>
        </w:rPr>
      </w:pPr>
      <w:r w:rsidRPr="00D95636">
        <w:rPr>
          <w:rFonts w:ascii="Palatino Linotype" w:hAnsi="Palatino Linotype" w:cs="Arial"/>
          <w:b/>
          <w:szCs w:val="28"/>
          <w:lang w:val="es-MX"/>
        </w:rPr>
        <w:t>5</w:t>
      </w:r>
      <w:r w:rsidR="00D41D70" w:rsidRPr="00D95636">
        <w:rPr>
          <w:rFonts w:ascii="Palatino Linotype" w:hAnsi="Palatino Linotype" w:cs="Arial"/>
          <w:b/>
          <w:szCs w:val="28"/>
          <w:lang w:val="es-MX"/>
        </w:rPr>
        <w:t xml:space="preserve">. Admisión. </w:t>
      </w:r>
      <w:r w:rsidR="00D41D70" w:rsidRPr="00D95636">
        <w:rPr>
          <w:rFonts w:ascii="Palatino Linotype" w:hAnsi="Palatino Linotype" w:cs="Arial"/>
          <w:lang w:val="es-MX"/>
        </w:rPr>
        <w:t>Mediante auto de fecha</w:t>
      </w:r>
      <w:r w:rsidR="00353094" w:rsidRPr="00D95636">
        <w:rPr>
          <w:rFonts w:ascii="Palatino Linotype" w:hAnsi="Palatino Linotype" w:cs="Arial"/>
          <w:lang w:val="es-MX"/>
        </w:rPr>
        <w:t xml:space="preserve"> seis</w:t>
      </w:r>
      <w:r w:rsidR="00221AF3" w:rsidRPr="00D95636">
        <w:rPr>
          <w:rFonts w:ascii="Palatino Linotype" w:hAnsi="Palatino Linotype" w:cs="Arial"/>
          <w:b/>
          <w:lang w:val="es-MX"/>
        </w:rPr>
        <w:t xml:space="preserve"> de </w:t>
      </w:r>
      <w:r w:rsidR="00353094" w:rsidRPr="00D95636">
        <w:rPr>
          <w:rFonts w:ascii="Palatino Linotype" w:hAnsi="Palatino Linotype" w:cs="Arial"/>
          <w:b/>
          <w:lang w:val="es-MX"/>
        </w:rPr>
        <w:t>abril</w:t>
      </w:r>
      <w:r w:rsidR="005B3D93" w:rsidRPr="00D95636">
        <w:rPr>
          <w:rFonts w:ascii="Palatino Linotype" w:hAnsi="Palatino Linotype" w:cs="Arial"/>
          <w:b/>
          <w:lang w:val="es-MX"/>
        </w:rPr>
        <w:t xml:space="preserve"> </w:t>
      </w:r>
      <w:r w:rsidR="00D41D70" w:rsidRPr="00D95636">
        <w:rPr>
          <w:rFonts w:ascii="Palatino Linotype" w:hAnsi="Palatino Linotype" w:cs="Arial"/>
          <w:b/>
          <w:lang w:val="es-MX"/>
        </w:rPr>
        <w:t>de</w:t>
      </w:r>
      <w:r w:rsidR="00047F41" w:rsidRPr="00D95636">
        <w:rPr>
          <w:rFonts w:ascii="Palatino Linotype" w:hAnsi="Palatino Linotype" w:cs="Arial"/>
          <w:b/>
          <w:lang w:val="es-MX"/>
        </w:rPr>
        <w:t>l</w:t>
      </w:r>
      <w:r w:rsidR="00D41D70" w:rsidRPr="00D95636">
        <w:rPr>
          <w:rFonts w:ascii="Palatino Linotype" w:hAnsi="Palatino Linotype" w:cs="Arial"/>
          <w:b/>
          <w:lang w:val="es-MX"/>
        </w:rPr>
        <w:t xml:space="preserve"> dos mil </w:t>
      </w:r>
      <w:r w:rsidR="00C6053C" w:rsidRPr="00D95636">
        <w:rPr>
          <w:rFonts w:ascii="Palatino Linotype" w:hAnsi="Palatino Linotype" w:cs="Arial"/>
          <w:b/>
          <w:lang w:val="es-MX"/>
        </w:rPr>
        <w:t>veintiuno</w:t>
      </w:r>
      <w:r w:rsidR="00D41D70" w:rsidRPr="00D95636">
        <w:rPr>
          <w:rFonts w:ascii="Palatino Linotype" w:hAnsi="Palatino Linotype" w:cs="Arial"/>
          <w:lang w:val="es-MX"/>
        </w:rPr>
        <w:t xml:space="preserve">, este Órgano Garante, admitió a trámite el recurso de revisión respectivo, </w:t>
      </w:r>
      <w:r w:rsidR="00BD000E" w:rsidRPr="00D95636">
        <w:rPr>
          <w:rFonts w:ascii="Palatino Linotype" w:hAnsi="Palatino Linotype" w:cs="Arial"/>
          <w:lang w:val="es-MX"/>
        </w:rPr>
        <w:t xml:space="preserve">poniéndose </w:t>
      </w:r>
      <w:r w:rsidR="00D41D70" w:rsidRPr="00D95636">
        <w:rPr>
          <w:rFonts w:ascii="Palatino Linotype" w:hAnsi="Palatino Linotype" w:cs="Arial"/>
          <w:lang w:val="es-MX"/>
        </w:rPr>
        <w:t xml:space="preserve">a disposición de las partes, para que </w:t>
      </w:r>
      <w:r w:rsidR="00C71A66" w:rsidRPr="00D95636">
        <w:rPr>
          <w:rFonts w:ascii="Palatino Linotype" w:hAnsi="Palatino Linotype" w:cs="Arial"/>
          <w:lang w:val="es-MX"/>
        </w:rPr>
        <w:t>un plazo no mayor a siete días hábiles manifestase</w:t>
      </w:r>
      <w:r w:rsidR="00D41D70" w:rsidRPr="00D95636">
        <w:rPr>
          <w:rFonts w:ascii="Palatino Linotype" w:hAnsi="Palatino Linotype" w:cs="Arial"/>
          <w:lang w:val="es-MX"/>
        </w:rPr>
        <w:t xml:space="preserve"> lo que a su derecho corresponda</w:t>
      </w:r>
      <w:r w:rsidR="00BD000E" w:rsidRPr="00D95636">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D95636">
        <w:rPr>
          <w:rFonts w:ascii="Palatino Linotype" w:hAnsi="Palatino Linotype" w:cs="Arial"/>
          <w:lang w:val="es-MX"/>
        </w:rPr>
        <w:t>Pública</w:t>
      </w:r>
      <w:r w:rsidR="00BD000E" w:rsidRPr="00D95636">
        <w:rPr>
          <w:rFonts w:ascii="Palatino Linotype" w:hAnsi="Palatino Linotype" w:cs="Arial"/>
          <w:lang w:val="es-MX"/>
        </w:rPr>
        <w:t xml:space="preserve"> del </w:t>
      </w:r>
      <w:r w:rsidR="00104E08" w:rsidRPr="00D95636">
        <w:rPr>
          <w:rFonts w:ascii="Palatino Linotype" w:hAnsi="Palatino Linotype" w:cs="Arial"/>
          <w:lang w:val="es-MX"/>
        </w:rPr>
        <w:t>E</w:t>
      </w:r>
      <w:r w:rsidR="00BD000E" w:rsidRPr="00D95636">
        <w:rPr>
          <w:rFonts w:ascii="Palatino Linotype" w:hAnsi="Palatino Linotype" w:cs="Arial"/>
          <w:lang w:val="es-MX"/>
        </w:rPr>
        <w:t>stado de México y Municipios.</w:t>
      </w:r>
      <w:r w:rsidR="00D41D70" w:rsidRPr="00D95636">
        <w:rPr>
          <w:rFonts w:ascii="Palatino Linotype" w:hAnsi="Palatino Linotype" w:cs="Arial"/>
          <w:lang w:val="es-MX"/>
        </w:rPr>
        <w:t xml:space="preserve"> </w:t>
      </w:r>
    </w:p>
    <w:p w14:paraId="3B5A4152" w14:textId="779978D6" w:rsidR="00C56BA8" w:rsidRPr="00D95636"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95636">
        <w:rPr>
          <w:rFonts w:ascii="Palatino Linotype" w:hAnsi="Palatino Linotype" w:cs="Arial"/>
          <w:b/>
          <w:szCs w:val="28"/>
          <w:lang w:val="es-MX"/>
        </w:rPr>
        <w:t>6</w:t>
      </w:r>
      <w:r w:rsidR="00221AF3" w:rsidRPr="00D95636">
        <w:rPr>
          <w:rFonts w:ascii="Palatino Linotype" w:hAnsi="Palatino Linotype" w:cs="Arial"/>
          <w:b/>
          <w:szCs w:val="28"/>
          <w:lang w:val="es-MX"/>
        </w:rPr>
        <w:t>.</w:t>
      </w:r>
      <w:r w:rsidR="00550D2B" w:rsidRPr="00D95636">
        <w:rPr>
          <w:rFonts w:ascii="Palatino Linotype" w:hAnsi="Palatino Linotype" w:cs="Arial"/>
          <w:b/>
          <w:szCs w:val="28"/>
          <w:lang w:val="es-MX"/>
        </w:rPr>
        <w:t xml:space="preserve"> Manifestaciones.</w:t>
      </w:r>
      <w:r w:rsidR="00550D2B" w:rsidRPr="00D95636">
        <w:rPr>
          <w:rFonts w:ascii="Palatino Linotype" w:hAnsi="Palatino Linotype" w:cs="Arial"/>
          <w:b/>
          <w:sz w:val="28"/>
          <w:szCs w:val="28"/>
          <w:lang w:val="es-MX"/>
        </w:rPr>
        <w:t xml:space="preserve"> </w:t>
      </w:r>
      <w:r w:rsidR="00CF3CCD" w:rsidRPr="00D95636">
        <w:rPr>
          <w:rFonts w:ascii="Palatino Linotype" w:hAnsi="Palatino Linotype" w:cs="Arial"/>
          <w:lang w:val="es-MX"/>
        </w:rPr>
        <w:t xml:space="preserve">De las constancias que integran el expediente en que se actúan se advierte que </w:t>
      </w:r>
      <w:r w:rsidR="00460895" w:rsidRPr="00D95636">
        <w:rPr>
          <w:rFonts w:ascii="Palatino Linotype" w:hAnsi="Palatino Linotype" w:cs="Arial"/>
          <w:lang w:val="es-MX"/>
        </w:rPr>
        <w:t xml:space="preserve">la parte recurrente </w:t>
      </w:r>
      <w:r w:rsidR="00353094" w:rsidRPr="00D95636">
        <w:rPr>
          <w:rFonts w:ascii="Palatino Linotype" w:hAnsi="Palatino Linotype" w:cs="Arial"/>
          <w:lang w:val="es-MX"/>
        </w:rPr>
        <w:t>en fecha veintisiete de abril de este año, adjunto el documento denominado “SAIMEX 20 - 3. Respuesta para el solicitante.pdf” de  cuyo contenido destaca “…</w:t>
      </w:r>
      <w:r w:rsidR="00353094" w:rsidRPr="00D95636">
        <w:rPr>
          <w:rFonts w:ascii="Palatino Linotype" w:hAnsi="Palatino Linotype" w:cs="Arial"/>
          <w:i/>
          <w:lang w:val="es-MX"/>
        </w:rPr>
        <w:t xml:space="preserve">en el documento que se anexa se podrá advertir que la PROPAEM rinde información de manera parcial y errónea, ya que se comprobará que el jefe del departamento de procedimientos legales de la subprocuraduría de protección a la fauna dependiente de la PROPAEM ingreso a laborar en fecha 04 de marzo de 2020, por lo que no pudo firmar ningún tipo de incidencia anterior a la fecha de su ingreso; la información </w:t>
      </w:r>
      <w:proofErr w:type="spellStart"/>
      <w:r w:rsidR="00353094" w:rsidRPr="00D95636">
        <w:rPr>
          <w:rFonts w:ascii="Palatino Linotype" w:hAnsi="Palatino Linotype" w:cs="Arial"/>
          <w:i/>
          <w:lang w:val="es-MX"/>
        </w:rPr>
        <w:t>esta</w:t>
      </w:r>
      <w:proofErr w:type="spellEnd"/>
      <w:r w:rsidR="00353094" w:rsidRPr="00D95636">
        <w:rPr>
          <w:rFonts w:ascii="Palatino Linotype" w:hAnsi="Palatino Linotype" w:cs="Arial"/>
          <w:i/>
          <w:lang w:val="es-MX"/>
        </w:rPr>
        <w:t xml:space="preserve"> contenida en el punto número CINCO y por ende la respuesta </w:t>
      </w:r>
      <w:proofErr w:type="spellStart"/>
      <w:r w:rsidR="00353094" w:rsidRPr="00D95636">
        <w:rPr>
          <w:rFonts w:ascii="Palatino Linotype" w:hAnsi="Palatino Linotype" w:cs="Arial"/>
          <w:i/>
          <w:lang w:val="es-MX"/>
        </w:rPr>
        <w:t>esta</w:t>
      </w:r>
      <w:proofErr w:type="spellEnd"/>
      <w:r w:rsidR="00353094" w:rsidRPr="00D95636">
        <w:rPr>
          <w:rFonts w:ascii="Palatino Linotype" w:hAnsi="Palatino Linotype" w:cs="Arial"/>
          <w:i/>
          <w:lang w:val="es-MX"/>
        </w:rPr>
        <w:t xml:space="preserve"> contenida en el presente archivo en formato </w:t>
      </w:r>
      <w:proofErr w:type="spellStart"/>
      <w:r w:rsidR="00353094" w:rsidRPr="00D95636">
        <w:rPr>
          <w:rFonts w:ascii="Palatino Linotype" w:hAnsi="Palatino Linotype" w:cs="Arial"/>
          <w:i/>
          <w:lang w:val="es-MX"/>
        </w:rPr>
        <w:t>pdf</w:t>
      </w:r>
      <w:proofErr w:type="spellEnd"/>
      <w:r w:rsidR="00353094" w:rsidRPr="00D95636">
        <w:rPr>
          <w:rFonts w:ascii="Palatino Linotype" w:hAnsi="Palatino Linotype" w:cs="Arial"/>
          <w:i/>
          <w:lang w:val="es-MX"/>
        </w:rPr>
        <w:t>, que se agrega a la presente”</w:t>
      </w:r>
    </w:p>
    <w:p w14:paraId="17DD1951" w14:textId="0453C02A" w:rsidR="00460895" w:rsidRPr="00D95636" w:rsidRDefault="00460895"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D95636">
        <w:rPr>
          <w:rFonts w:ascii="Palatino Linotype" w:hAnsi="Palatino Linotype" w:cs="Arial"/>
          <w:lang w:val="es-MX"/>
        </w:rPr>
        <w:t>Por otro lado, el SUJETO OBLIGADO en fecha ocho de julio de la presente anualidad adjuntó la documental denominada “</w:t>
      </w:r>
      <w:r w:rsidR="00353094" w:rsidRPr="00D95636">
        <w:rPr>
          <w:rFonts w:ascii="Palatino Linotype" w:hAnsi="Palatino Linotype" w:cs="Arial"/>
          <w:lang w:val="es-MX"/>
        </w:rPr>
        <w:t xml:space="preserve">SAIMEX 11 - 5. </w:t>
      </w:r>
      <w:proofErr w:type="spellStart"/>
      <w:r w:rsidR="00353094" w:rsidRPr="00D95636">
        <w:rPr>
          <w:rFonts w:ascii="Palatino Linotype" w:hAnsi="Palatino Linotype" w:cs="Arial"/>
          <w:lang w:val="es-MX"/>
        </w:rPr>
        <w:t>Infome</w:t>
      </w:r>
      <w:proofErr w:type="spellEnd"/>
      <w:r w:rsidR="00353094" w:rsidRPr="00D95636">
        <w:rPr>
          <w:rFonts w:ascii="Palatino Linotype" w:hAnsi="Palatino Linotype" w:cs="Arial"/>
          <w:lang w:val="es-MX"/>
        </w:rPr>
        <w:t xml:space="preserve"> Justificado.pdf</w:t>
      </w:r>
      <w:r w:rsidRPr="00D95636">
        <w:rPr>
          <w:rFonts w:ascii="Palatino Linotype" w:hAnsi="Palatino Linotype" w:cs="Arial"/>
          <w:lang w:val="es-MX"/>
        </w:rPr>
        <w:t xml:space="preserve">” de cuyo contenido esta Autoridad advierte que mantiene firme su respuesta inicial entregada, razón por la cual no fue necesario ponerla a la vista del particular. </w:t>
      </w:r>
    </w:p>
    <w:p w14:paraId="57EFE35D" w14:textId="1BFFC987" w:rsidR="00460895" w:rsidRPr="00D95636" w:rsidRDefault="00460895"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p>
    <w:p w14:paraId="71B9FF61" w14:textId="07872002" w:rsidR="00460895" w:rsidRPr="00D95636" w:rsidRDefault="00460895"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p>
    <w:p w14:paraId="6AE9A139" w14:textId="0441F68A" w:rsidR="00460895" w:rsidRPr="00D95636" w:rsidRDefault="00460895" w:rsidP="00460895">
      <w:pPr>
        <w:widowControl w:val="0"/>
        <w:autoSpaceDE w:val="0"/>
        <w:autoSpaceDN w:val="0"/>
        <w:adjustRightInd w:val="0"/>
        <w:spacing w:line="360" w:lineRule="auto"/>
        <w:jc w:val="both"/>
        <w:rPr>
          <w:rFonts w:ascii="Palatino Linotype" w:hAnsi="Palatino Linotype" w:cs="Arial"/>
          <w:b/>
          <w:lang w:val="es-MX"/>
        </w:rPr>
      </w:pPr>
      <w:r w:rsidRPr="00D95636">
        <w:rPr>
          <w:rFonts w:ascii="Palatino Linotype" w:hAnsi="Palatino Linotype" w:cs="Arial"/>
          <w:b/>
          <w:lang w:val="es-MX"/>
        </w:rPr>
        <w:t xml:space="preserve">7. Ampliación del plazo para emitir la resolución. </w:t>
      </w:r>
      <w:r w:rsidRPr="00D95636">
        <w:rPr>
          <w:rFonts w:ascii="Palatino Linotype" w:hAnsi="Palatino Linotype"/>
          <w:lang w:val="es-MX"/>
        </w:rPr>
        <w:t xml:space="preserve">Este Instituto con fundamento en el artículo 181, párrafo tercero, de la Ley de Transparencia y Acceso a la Información Pública del Estado de México y Municipios, determinó mediante el acuerdo de fecha </w:t>
      </w:r>
      <w:r w:rsidR="00353094" w:rsidRPr="00D95636">
        <w:rPr>
          <w:rFonts w:ascii="Palatino Linotype" w:hAnsi="Palatino Linotype"/>
          <w:b/>
          <w:lang w:val="es-MX"/>
        </w:rPr>
        <w:t>catorce</w:t>
      </w:r>
      <w:r w:rsidRPr="00D95636">
        <w:rPr>
          <w:rFonts w:ascii="Palatino Linotype" w:hAnsi="Palatino Linotype"/>
          <w:b/>
          <w:lang w:val="es-MX"/>
        </w:rPr>
        <w:t xml:space="preserve"> de septiembre de esta anualidad</w:t>
      </w:r>
      <w:r w:rsidRPr="00D95636">
        <w:rPr>
          <w:rFonts w:ascii="Palatino Linotype" w:hAnsi="Palatino Linotype"/>
          <w:lang w:val="es-MX"/>
        </w:rPr>
        <w:t xml:space="preserve">, ampliar por quince días hábiles adicionales el plazo para emitir la presente resolución respecto al recurso de revisión materia de la presente, esto </w:t>
      </w:r>
      <w:r w:rsidRPr="00D95636">
        <w:rPr>
          <w:rFonts w:ascii="Palatino Linotype" w:eastAsia="Calibri" w:hAnsi="Palatino Linotype" w:cs="Arial"/>
          <w:lang w:val="es-MX"/>
        </w:rPr>
        <w:t xml:space="preserve">con la finalidad </w:t>
      </w:r>
      <w:r w:rsidRPr="00D95636">
        <w:rPr>
          <w:rFonts w:ascii="Palatino Linotype" w:hAnsi="Palatino Linotype"/>
          <w:lang w:val="es-MX"/>
        </w:rPr>
        <w:t>de realizar un mejor estudio del asunto.</w:t>
      </w:r>
    </w:p>
    <w:p w14:paraId="65E39243" w14:textId="77777777" w:rsidR="00460895" w:rsidRPr="00D95636" w:rsidRDefault="00460895"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color w:val="FF0000"/>
          <w:lang w:val="es-MX"/>
        </w:rPr>
      </w:pPr>
    </w:p>
    <w:p w14:paraId="5126E0CC" w14:textId="2DCFF8FD" w:rsidR="006031FE" w:rsidRPr="00D95636" w:rsidRDefault="00683278" w:rsidP="00683278">
      <w:pPr>
        <w:spacing w:line="360" w:lineRule="auto"/>
        <w:contextualSpacing/>
        <w:jc w:val="both"/>
        <w:rPr>
          <w:rFonts w:ascii="Palatino Linotype" w:eastAsia="Calibri" w:hAnsi="Palatino Linotype" w:cs="Arial"/>
          <w:b/>
          <w:sz w:val="28"/>
          <w:szCs w:val="28"/>
          <w:lang w:val="es-MX"/>
        </w:rPr>
      </w:pPr>
      <w:r w:rsidRPr="00D95636">
        <w:rPr>
          <w:rFonts w:ascii="Palatino Linotype" w:eastAsia="Calibri" w:hAnsi="Palatino Linotype" w:cs="Arial"/>
          <w:b/>
          <w:szCs w:val="28"/>
          <w:lang w:val="es-MX"/>
        </w:rPr>
        <w:t>8</w:t>
      </w:r>
      <w:r w:rsidR="008E7698" w:rsidRPr="00D95636">
        <w:rPr>
          <w:rFonts w:ascii="Palatino Linotype" w:eastAsia="Calibri" w:hAnsi="Palatino Linotype" w:cs="Arial"/>
          <w:b/>
          <w:szCs w:val="28"/>
          <w:lang w:val="es-MX"/>
        </w:rPr>
        <w:t xml:space="preserve">. </w:t>
      </w:r>
      <w:r w:rsidR="006747B5" w:rsidRPr="00D95636">
        <w:rPr>
          <w:rFonts w:ascii="Palatino Linotype" w:eastAsia="Calibri" w:hAnsi="Palatino Linotype" w:cs="Arial"/>
          <w:b/>
          <w:szCs w:val="28"/>
          <w:lang w:val="es-MX"/>
        </w:rPr>
        <w:t xml:space="preserve">Cierre de Instrucción. </w:t>
      </w:r>
      <w:r w:rsidR="00C77FCC" w:rsidRPr="00D95636">
        <w:rPr>
          <w:rFonts w:ascii="Palatino Linotype" w:eastAsia="Calibri" w:hAnsi="Palatino Linotype" w:cs="Arial"/>
          <w:szCs w:val="28"/>
          <w:lang w:val="es-MX"/>
        </w:rPr>
        <w:t xml:space="preserve">En </w:t>
      </w:r>
      <w:r w:rsidR="009509CF" w:rsidRPr="00D95636">
        <w:rPr>
          <w:rFonts w:ascii="Palatino Linotype" w:eastAsia="Calibri" w:hAnsi="Palatino Linotype" w:cs="Arial"/>
          <w:szCs w:val="28"/>
          <w:lang w:val="es-MX"/>
        </w:rPr>
        <w:t xml:space="preserve">fecha </w:t>
      </w:r>
      <w:r w:rsidR="00D67664" w:rsidRPr="00D95636">
        <w:rPr>
          <w:rFonts w:ascii="Palatino Linotype" w:eastAsia="Calibri" w:hAnsi="Palatino Linotype" w:cs="Arial"/>
          <w:szCs w:val="28"/>
          <w:lang w:val="es-MX"/>
        </w:rPr>
        <w:t>diecisiete</w:t>
      </w:r>
      <w:r w:rsidR="002F7C94" w:rsidRPr="00D95636">
        <w:rPr>
          <w:rFonts w:ascii="Palatino Linotype" w:eastAsia="Calibri" w:hAnsi="Palatino Linotype" w:cs="Arial"/>
          <w:szCs w:val="28"/>
          <w:lang w:val="es-MX"/>
        </w:rPr>
        <w:t xml:space="preserve"> de </w:t>
      </w:r>
      <w:r w:rsidR="00C56BA8" w:rsidRPr="00D95636">
        <w:rPr>
          <w:rFonts w:ascii="Palatino Linotype" w:eastAsia="Calibri" w:hAnsi="Palatino Linotype" w:cs="Arial"/>
          <w:szCs w:val="28"/>
          <w:lang w:val="es-MX"/>
        </w:rPr>
        <w:t>septiembre</w:t>
      </w:r>
      <w:r w:rsidR="00C11F89" w:rsidRPr="00D95636">
        <w:rPr>
          <w:rFonts w:ascii="Palatino Linotype" w:eastAsia="Calibri" w:hAnsi="Palatino Linotype" w:cs="Arial"/>
          <w:szCs w:val="28"/>
          <w:lang w:val="es-MX"/>
        </w:rPr>
        <w:t xml:space="preserve"> de</w:t>
      </w:r>
      <w:r w:rsidRPr="00D95636">
        <w:rPr>
          <w:rFonts w:ascii="Palatino Linotype" w:eastAsia="Calibri" w:hAnsi="Palatino Linotype" w:cs="Arial"/>
          <w:szCs w:val="28"/>
          <w:lang w:val="es-MX"/>
        </w:rPr>
        <w:t xml:space="preserve">l año </w:t>
      </w:r>
      <w:r w:rsidR="00D91D87" w:rsidRPr="00D95636">
        <w:rPr>
          <w:rFonts w:ascii="Palatino Linotype" w:eastAsia="Calibri" w:hAnsi="Palatino Linotype" w:cs="Arial"/>
          <w:szCs w:val="28"/>
          <w:lang w:val="es-MX"/>
        </w:rPr>
        <w:t>dos mil veintiuno</w:t>
      </w:r>
      <w:r w:rsidR="00DA0B77" w:rsidRPr="00D95636">
        <w:rPr>
          <w:rFonts w:ascii="Palatino Linotype" w:hAnsi="Palatino Linotype"/>
          <w:lang w:val="es-MX"/>
        </w:rPr>
        <w:t xml:space="preserve">, se emitió el acuerdo por medio del cual se declaró cerrada la instrucción, pasando el expediente a resolución, </w:t>
      </w:r>
      <w:r w:rsidR="00C71A66" w:rsidRPr="00D95636">
        <w:rPr>
          <w:rFonts w:ascii="Palatino Linotype" w:hAnsi="Palatino Linotype"/>
          <w:lang w:val="es-MX"/>
        </w:rPr>
        <w:t>debido a</w:t>
      </w:r>
      <w:r w:rsidR="00D65DA3" w:rsidRPr="00D95636">
        <w:rPr>
          <w:rFonts w:ascii="Palatino Linotype" w:hAnsi="Palatino Linotype"/>
          <w:lang w:val="es-MX"/>
        </w:rPr>
        <w:t xml:space="preserve"> que fue debidamente substanciado el expediente y no existiendo diligencia pendiente de desahogo, </w:t>
      </w:r>
      <w:r w:rsidR="00DA0B77" w:rsidRPr="00D95636">
        <w:rPr>
          <w:rFonts w:ascii="Palatino Linotype" w:hAnsi="Palatino Linotype"/>
          <w:lang w:val="es-MX"/>
        </w:rPr>
        <w:t xml:space="preserve">en términos del </w:t>
      </w:r>
      <w:r w:rsidR="006031FE" w:rsidRPr="00D95636">
        <w:rPr>
          <w:rFonts w:ascii="Palatino Linotype" w:hAnsi="Palatino Linotype"/>
          <w:lang w:val="es-MX"/>
        </w:rPr>
        <w:t>artículo 185 fracci</w:t>
      </w:r>
      <w:r w:rsidR="00DA0B77" w:rsidRPr="00D95636">
        <w:rPr>
          <w:rFonts w:ascii="Palatino Linotype" w:hAnsi="Palatino Linotype"/>
          <w:lang w:val="es-MX"/>
        </w:rPr>
        <w:t>ones</w:t>
      </w:r>
      <w:r w:rsidR="006031FE" w:rsidRPr="00D95636">
        <w:rPr>
          <w:rFonts w:ascii="Palatino Linotype" w:hAnsi="Palatino Linotype"/>
          <w:lang w:val="es-MX"/>
        </w:rPr>
        <w:t xml:space="preserve"> VI</w:t>
      </w:r>
      <w:r w:rsidR="00DA0B77" w:rsidRPr="00D95636">
        <w:rPr>
          <w:rFonts w:ascii="Palatino Linotype" w:hAnsi="Palatino Linotype"/>
          <w:lang w:val="es-MX"/>
        </w:rPr>
        <w:t xml:space="preserve"> y VIII</w:t>
      </w:r>
      <w:r w:rsidR="006031FE" w:rsidRPr="00D95636">
        <w:rPr>
          <w:rFonts w:ascii="Palatino Linotype" w:hAnsi="Palatino Linotype"/>
          <w:lang w:val="es-MX"/>
        </w:rPr>
        <w:t xml:space="preserve"> de la Ley de Transparencia y Acceso a la Información Pública del Estado de México y Municipios</w:t>
      </w:r>
      <w:r w:rsidR="009F19E6" w:rsidRPr="00D95636">
        <w:rPr>
          <w:rFonts w:ascii="Palatino Linotype" w:hAnsi="Palatino Linotype"/>
          <w:lang w:val="es-MX"/>
        </w:rPr>
        <w:t>,</w:t>
      </w:r>
      <w:r w:rsidR="006031FE" w:rsidRPr="00D95636">
        <w:rPr>
          <w:rFonts w:ascii="Palatino Linotype" w:hAnsi="Palatino Linotype"/>
          <w:lang w:val="es-MX"/>
        </w:rPr>
        <w:t xml:space="preserve"> </w:t>
      </w:r>
      <w:r w:rsidR="00DA0B77" w:rsidRPr="00D95636">
        <w:rPr>
          <w:rFonts w:ascii="Palatino Linotype" w:hAnsi="Palatino Linotype"/>
          <w:lang w:val="es-MX"/>
        </w:rPr>
        <w:t>el cual fue notificado a las partes en la misma fecha</w:t>
      </w:r>
      <w:r w:rsidR="006031FE" w:rsidRPr="00D95636">
        <w:rPr>
          <w:rFonts w:ascii="Palatino Linotype" w:hAnsi="Palatino Linotype"/>
          <w:lang w:val="es-MX"/>
        </w:rPr>
        <w:t xml:space="preserve">. </w:t>
      </w:r>
      <w:r w:rsidR="006031FE" w:rsidRPr="00D95636">
        <w:rPr>
          <w:rFonts w:ascii="Palatino Linotype" w:eastAsia="Calibri" w:hAnsi="Palatino Linotype" w:cs="Arial"/>
          <w:b/>
          <w:sz w:val="28"/>
          <w:szCs w:val="28"/>
          <w:lang w:val="es-MX"/>
        </w:rPr>
        <w:t xml:space="preserve"> </w:t>
      </w:r>
    </w:p>
    <w:p w14:paraId="7CD5D137" w14:textId="10283084" w:rsidR="008E7698" w:rsidRPr="00D95636" w:rsidRDefault="004A6EFE" w:rsidP="004A6EFE">
      <w:pPr>
        <w:pStyle w:val="Ttulo2"/>
        <w:jc w:val="center"/>
        <w:rPr>
          <w:rFonts w:ascii="Palatino Linotype" w:hAnsi="Palatino Linotype"/>
          <w:b/>
          <w:color w:val="auto"/>
          <w:sz w:val="24"/>
          <w:szCs w:val="24"/>
          <w:lang w:val="es-MX"/>
        </w:rPr>
      </w:pPr>
      <w:r w:rsidRPr="00D95636">
        <w:rPr>
          <w:rFonts w:ascii="Palatino Linotype" w:hAnsi="Palatino Linotype"/>
          <w:b/>
          <w:color w:val="auto"/>
          <w:sz w:val="24"/>
          <w:szCs w:val="24"/>
          <w:lang w:val="es-MX"/>
        </w:rPr>
        <w:t xml:space="preserve">II. </w:t>
      </w:r>
      <w:r w:rsidR="008E7698" w:rsidRPr="00D95636">
        <w:rPr>
          <w:rFonts w:ascii="Palatino Linotype" w:hAnsi="Palatino Linotype"/>
          <w:b/>
          <w:color w:val="auto"/>
          <w:sz w:val="24"/>
          <w:szCs w:val="24"/>
          <w:lang w:val="es-MX"/>
        </w:rPr>
        <w:t>C O N S I D E R A N D O</w:t>
      </w:r>
      <w:r w:rsidR="00DA0B77" w:rsidRPr="00D95636">
        <w:rPr>
          <w:rFonts w:ascii="Palatino Linotype" w:hAnsi="Palatino Linotype"/>
          <w:b/>
          <w:color w:val="auto"/>
          <w:sz w:val="24"/>
          <w:szCs w:val="24"/>
          <w:lang w:val="es-MX"/>
        </w:rPr>
        <w:t xml:space="preserve"> S</w:t>
      </w:r>
      <w:r w:rsidR="008E7698" w:rsidRPr="00D95636">
        <w:rPr>
          <w:rFonts w:ascii="Palatino Linotype" w:hAnsi="Palatino Linotype"/>
          <w:b/>
          <w:color w:val="auto"/>
          <w:sz w:val="24"/>
          <w:szCs w:val="24"/>
          <w:lang w:val="es-MX"/>
        </w:rPr>
        <w:t>:</w:t>
      </w:r>
    </w:p>
    <w:p w14:paraId="0B1FAD6B" w14:textId="0B6A2ED8" w:rsidR="00A5404F" w:rsidRPr="00D95636" w:rsidRDefault="00516E6A" w:rsidP="008E7698">
      <w:pPr>
        <w:spacing w:before="240" w:after="240" w:line="360" w:lineRule="auto"/>
        <w:jc w:val="both"/>
        <w:rPr>
          <w:rFonts w:ascii="Palatino Linotype" w:hAnsi="Palatino Linotype" w:cs="Arial"/>
          <w:b/>
          <w:lang w:val="es-MX"/>
        </w:rPr>
      </w:pPr>
      <w:r w:rsidRPr="00D95636">
        <w:rPr>
          <w:rFonts w:ascii="Palatino Linotype" w:hAnsi="Palatino Linotype" w:cs="Arial"/>
          <w:b/>
          <w:szCs w:val="28"/>
          <w:lang w:val="es-MX"/>
        </w:rPr>
        <w:t>PRIMERO</w:t>
      </w:r>
      <w:r w:rsidR="008E7698" w:rsidRPr="00D95636">
        <w:rPr>
          <w:rFonts w:ascii="Palatino Linotype" w:hAnsi="Palatino Linotype" w:cs="Arial"/>
          <w:b/>
          <w:szCs w:val="28"/>
          <w:lang w:val="es-MX"/>
        </w:rPr>
        <w:t>. Competencia</w:t>
      </w:r>
      <w:r w:rsidR="008E7698" w:rsidRPr="00D95636">
        <w:rPr>
          <w:rFonts w:ascii="Palatino Linotype" w:hAnsi="Palatino Linotype" w:cs="Arial"/>
          <w:b/>
          <w:sz w:val="22"/>
          <w:lang w:val="es-MX"/>
        </w:rPr>
        <w:t xml:space="preserve">. </w:t>
      </w:r>
      <w:r w:rsidR="00A5404F" w:rsidRPr="00D95636">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D95636">
        <w:rPr>
          <w:rFonts w:ascii="Palatino Linotype" w:hAnsi="Palatino Linotype"/>
          <w:shd w:val="clear" w:color="auto" w:fill="FFFFFF"/>
          <w:lang w:val="es-MX"/>
        </w:rPr>
        <w:t>Recurrente</w:t>
      </w:r>
      <w:r w:rsidR="00A5404F" w:rsidRPr="00D95636">
        <w:rPr>
          <w:rFonts w:ascii="Palatino Linotype" w:hAnsi="Palatino Linotype"/>
          <w:shd w:val="clear" w:color="auto" w:fill="FFFFFF"/>
          <w:lang w:val="es-MX"/>
        </w:rPr>
        <w:t>, conforme a lo dispuesto en los artículos 6, apartado A de la Constitución Política de los Estados Unidos Mexican</w:t>
      </w:r>
      <w:r w:rsidR="00326DF2" w:rsidRPr="00D95636">
        <w:rPr>
          <w:rFonts w:ascii="Palatino Linotype" w:hAnsi="Palatino Linotype"/>
          <w:shd w:val="clear" w:color="auto" w:fill="FFFFFF"/>
          <w:lang w:val="es-MX"/>
        </w:rPr>
        <w:t>os; 5, párrafos</w:t>
      </w:r>
      <w:r w:rsidR="00BE40EB" w:rsidRPr="00D95636">
        <w:rPr>
          <w:rFonts w:ascii="Palatino Linotype" w:hAnsi="Palatino Linotype"/>
          <w:shd w:val="clear" w:color="auto" w:fill="FFFFFF"/>
          <w:lang w:val="es-MX"/>
        </w:rPr>
        <w:t xml:space="preserve"> </w:t>
      </w:r>
      <w:r w:rsidR="00AF54D4" w:rsidRPr="00D95636">
        <w:rPr>
          <w:rFonts w:ascii="Palatino Linotype" w:hAnsi="Palatino Linotype"/>
          <w:shd w:val="clear" w:color="auto" w:fill="FFFFFF"/>
          <w:lang w:val="es-MX"/>
        </w:rPr>
        <w:t>trigésimo</w:t>
      </w:r>
      <w:r w:rsidR="00BE40EB" w:rsidRPr="00D95636">
        <w:rPr>
          <w:rFonts w:ascii="Palatino Linotype" w:hAnsi="Palatino Linotype"/>
          <w:shd w:val="clear" w:color="auto" w:fill="FFFFFF"/>
          <w:lang w:val="es-MX"/>
        </w:rPr>
        <w:t xml:space="preserve">, </w:t>
      </w:r>
      <w:r w:rsidR="00AF54D4" w:rsidRPr="00D95636">
        <w:rPr>
          <w:rFonts w:ascii="Palatino Linotype" w:hAnsi="Palatino Linotype"/>
          <w:shd w:val="clear" w:color="auto" w:fill="FFFFFF"/>
          <w:lang w:val="es-MX"/>
        </w:rPr>
        <w:t xml:space="preserve"> trigésimo primero</w:t>
      </w:r>
      <w:r w:rsidR="00BE40EB" w:rsidRPr="00D95636">
        <w:rPr>
          <w:rFonts w:ascii="Palatino Linotype" w:hAnsi="Palatino Linotype"/>
          <w:shd w:val="clear" w:color="auto" w:fill="FFFFFF"/>
          <w:lang w:val="es-MX"/>
        </w:rPr>
        <w:t>, y trigésimo segundo</w:t>
      </w:r>
      <w:r w:rsidR="00AF54D4" w:rsidRPr="00D95636">
        <w:rPr>
          <w:rFonts w:ascii="Palatino Linotype" w:hAnsi="Palatino Linotype"/>
          <w:shd w:val="clear" w:color="auto" w:fill="FFFFFF"/>
          <w:lang w:val="es-MX"/>
        </w:rPr>
        <w:t xml:space="preserve"> </w:t>
      </w:r>
      <w:r w:rsidR="00D371C6" w:rsidRPr="00D95636">
        <w:rPr>
          <w:rFonts w:ascii="Palatino Linotype" w:hAnsi="Palatino Linotype"/>
          <w:shd w:val="clear" w:color="auto" w:fill="FFFFFF"/>
          <w:lang w:val="es-MX"/>
        </w:rPr>
        <w:t xml:space="preserve">fracción IV y V </w:t>
      </w:r>
      <w:r w:rsidR="00A5404F" w:rsidRPr="00D95636">
        <w:rPr>
          <w:rFonts w:ascii="Palatino Linotype" w:hAnsi="Palatino Linotype"/>
          <w:shd w:val="clear" w:color="auto" w:fill="FFFFFF"/>
          <w:lang w:val="es-MX"/>
        </w:rPr>
        <w:t>de la Constitución Política del Estado Libre y Soberano de México; 1,</w:t>
      </w:r>
      <w:r w:rsidR="00551BA4" w:rsidRPr="00D95636">
        <w:rPr>
          <w:rFonts w:ascii="Palatino Linotype" w:hAnsi="Palatino Linotype"/>
          <w:shd w:val="clear" w:color="auto" w:fill="FFFFFF"/>
          <w:lang w:val="es-MX"/>
        </w:rPr>
        <w:t xml:space="preserve"> </w:t>
      </w:r>
      <w:r w:rsidR="00E34890" w:rsidRPr="00D95636">
        <w:rPr>
          <w:rFonts w:ascii="Palatino Linotype" w:hAnsi="Palatino Linotype"/>
          <w:shd w:val="clear" w:color="auto" w:fill="FFFFFF"/>
          <w:lang w:val="es-MX"/>
        </w:rPr>
        <w:t>2, fracción II</w:t>
      </w:r>
      <w:r w:rsidR="00551BA4" w:rsidRPr="00D95636">
        <w:rPr>
          <w:rFonts w:ascii="Palatino Linotype" w:hAnsi="Palatino Linotype"/>
          <w:shd w:val="clear" w:color="auto" w:fill="FFFFFF"/>
          <w:lang w:val="es-MX"/>
        </w:rPr>
        <w:t>;</w:t>
      </w:r>
      <w:r w:rsidR="00E34890" w:rsidRPr="00D95636">
        <w:rPr>
          <w:rFonts w:ascii="Palatino Linotype" w:hAnsi="Palatino Linotype"/>
          <w:shd w:val="clear" w:color="auto" w:fill="FFFFFF"/>
          <w:lang w:val="es-MX"/>
        </w:rPr>
        <w:t xml:space="preserve"> 13, </w:t>
      </w:r>
      <w:r w:rsidR="00A5404F" w:rsidRPr="00D95636">
        <w:rPr>
          <w:rFonts w:ascii="Palatino Linotype" w:hAnsi="Palatino Linotype"/>
          <w:shd w:val="clear" w:color="auto" w:fill="FFFFFF"/>
          <w:lang w:val="es-MX"/>
        </w:rPr>
        <w:t xml:space="preserve"> 29, 36, fracciones I</w:t>
      </w:r>
      <w:r w:rsidR="005A232E" w:rsidRPr="00D95636">
        <w:rPr>
          <w:rFonts w:ascii="Palatino Linotype" w:hAnsi="Palatino Linotype"/>
          <w:shd w:val="clear" w:color="auto" w:fill="FFFFFF"/>
          <w:lang w:val="es-MX"/>
        </w:rPr>
        <w:t xml:space="preserve"> y II;</w:t>
      </w:r>
      <w:r w:rsidR="00A5404F" w:rsidRPr="00D95636">
        <w:rPr>
          <w:rFonts w:ascii="Palatino Linotype" w:hAnsi="Palatino Linotype"/>
          <w:shd w:val="clear" w:color="auto" w:fill="FFFFFF"/>
          <w:lang w:val="es-MX"/>
        </w:rPr>
        <w:t xml:space="preserve"> 176,</w:t>
      </w:r>
      <w:r w:rsidR="004D5FEF" w:rsidRPr="00D95636">
        <w:rPr>
          <w:rFonts w:ascii="Palatino Linotype" w:hAnsi="Palatino Linotype"/>
          <w:shd w:val="clear" w:color="auto" w:fill="FFFFFF"/>
          <w:lang w:val="es-MX"/>
        </w:rPr>
        <w:t xml:space="preserve"> 178,</w:t>
      </w:r>
      <w:r w:rsidR="00A5404F" w:rsidRPr="00D95636">
        <w:rPr>
          <w:rFonts w:ascii="Palatino Linotype" w:hAnsi="Palatino Linotype"/>
          <w:shd w:val="clear" w:color="auto" w:fill="FFFFFF"/>
          <w:lang w:val="es-MX"/>
        </w:rPr>
        <w:t xml:space="preserve"> 179, </w:t>
      </w:r>
      <w:r w:rsidR="004D5FEF" w:rsidRPr="00D95636">
        <w:rPr>
          <w:rFonts w:ascii="Palatino Linotype" w:hAnsi="Palatino Linotype"/>
          <w:shd w:val="clear" w:color="auto" w:fill="FFFFFF"/>
          <w:lang w:val="es-MX"/>
        </w:rPr>
        <w:t xml:space="preserve">181 párrafo 3 y </w:t>
      </w:r>
      <w:r w:rsidR="00A5404F" w:rsidRPr="00D95636">
        <w:rPr>
          <w:rFonts w:ascii="Palatino Linotype" w:hAnsi="Palatino Linotype"/>
          <w:shd w:val="clear" w:color="auto" w:fill="FFFFFF"/>
          <w:lang w:val="es-MX"/>
        </w:rPr>
        <w:t>185</w:t>
      </w:r>
      <w:r w:rsidR="004D5FEF" w:rsidRPr="00D95636">
        <w:rPr>
          <w:rFonts w:ascii="Palatino Linotype" w:hAnsi="Palatino Linotype"/>
          <w:shd w:val="clear" w:color="auto" w:fill="FFFFFF"/>
          <w:lang w:val="es-MX"/>
        </w:rPr>
        <w:t xml:space="preserve"> </w:t>
      </w:r>
      <w:r w:rsidR="00A5404F" w:rsidRPr="00D95636">
        <w:rPr>
          <w:rFonts w:ascii="Palatino Linotype" w:hAnsi="Palatino Linotype"/>
          <w:shd w:val="clear" w:color="auto" w:fill="FFFFFF"/>
          <w:lang w:val="es-MX"/>
        </w:rPr>
        <w:t xml:space="preserve">de la Ley Transparencia y Acceso a la Información Pública </w:t>
      </w:r>
      <w:r w:rsidR="0010152C" w:rsidRPr="00D95636">
        <w:rPr>
          <w:rFonts w:ascii="Palatino Linotype" w:hAnsi="Palatino Linotype"/>
          <w:shd w:val="clear" w:color="auto" w:fill="FFFFFF"/>
          <w:lang w:val="es-MX"/>
        </w:rPr>
        <w:t>del Estado de México y Municipios</w:t>
      </w:r>
      <w:r w:rsidR="002C7992" w:rsidRPr="00D95636">
        <w:rPr>
          <w:rFonts w:ascii="Palatino Linotype" w:hAnsi="Palatino Linotype"/>
          <w:shd w:val="clear" w:color="auto" w:fill="FFFFFF"/>
          <w:lang w:val="es-MX"/>
        </w:rPr>
        <w:t>;</w:t>
      </w:r>
      <w:r w:rsidR="00A5404F" w:rsidRPr="00D95636">
        <w:rPr>
          <w:rFonts w:ascii="Palatino Linotype" w:hAnsi="Palatino Linotype"/>
          <w:shd w:val="clear" w:color="auto" w:fill="FFFFFF"/>
          <w:lang w:val="es-MX"/>
        </w:rPr>
        <w:t xml:space="preserve"> </w:t>
      </w:r>
      <w:r w:rsidR="00E54F16" w:rsidRPr="00D95636">
        <w:rPr>
          <w:rFonts w:ascii="Palatino Linotype" w:hAnsi="Palatino Linotype" w:cs="Arial"/>
          <w:lang w:val="es-MX"/>
        </w:rPr>
        <w:t xml:space="preserve">9 fracciones I, XXIV y 11 </w:t>
      </w:r>
      <w:r w:rsidR="00A5404F" w:rsidRPr="00D95636">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D95636" w:rsidRDefault="00D65DA3" w:rsidP="00D65DA3">
      <w:pPr>
        <w:spacing w:before="240" w:after="240" w:line="360" w:lineRule="auto"/>
        <w:jc w:val="both"/>
        <w:rPr>
          <w:rFonts w:ascii="Palatino Linotype" w:hAnsi="Palatino Linotype" w:cs="Arial"/>
          <w:lang w:val="es-MX"/>
        </w:rPr>
      </w:pPr>
      <w:r w:rsidRPr="00D95636">
        <w:rPr>
          <w:rFonts w:ascii="Palatino Linotype" w:hAnsi="Palatino Linotype" w:cs="Arial"/>
          <w:b/>
          <w:szCs w:val="28"/>
          <w:lang w:val="es-MX"/>
        </w:rPr>
        <w:t xml:space="preserve">SEGUNDO. Oportunidad y </w:t>
      </w:r>
      <w:proofErr w:type="spellStart"/>
      <w:r w:rsidR="00D91D87" w:rsidRPr="00D95636">
        <w:rPr>
          <w:rFonts w:ascii="Palatino Linotype" w:hAnsi="Palatino Linotype" w:cs="Arial"/>
          <w:b/>
          <w:szCs w:val="28"/>
          <w:lang w:val="es-MX"/>
        </w:rPr>
        <w:t>Procedibilidad</w:t>
      </w:r>
      <w:proofErr w:type="spellEnd"/>
      <w:r w:rsidRPr="00D95636">
        <w:rPr>
          <w:rFonts w:ascii="Palatino Linotype" w:hAnsi="Palatino Linotype" w:cs="Arial"/>
          <w:b/>
          <w:szCs w:val="28"/>
          <w:lang w:val="es-MX"/>
        </w:rPr>
        <w:t xml:space="preserve"> del Recurso de Revisión.</w:t>
      </w:r>
      <w:r w:rsidRPr="00D95636">
        <w:rPr>
          <w:rFonts w:ascii="Palatino Linotype" w:hAnsi="Palatino Linotype" w:cs="Arial"/>
          <w:b/>
          <w:sz w:val="22"/>
          <w:lang w:val="es-MX"/>
        </w:rPr>
        <w:t xml:space="preserve"> </w:t>
      </w:r>
      <w:r w:rsidRPr="00D95636">
        <w:rPr>
          <w:rFonts w:ascii="Palatino Linotype" w:hAnsi="Palatino Linotype" w:cs="Arial"/>
          <w:lang w:val="es-MX"/>
        </w:rPr>
        <w:t xml:space="preserve">Previo al estudio del fondo del asunto, se procede a analizar los requisitos de oportunidad y </w:t>
      </w:r>
      <w:proofErr w:type="spellStart"/>
      <w:r w:rsidRPr="00D95636">
        <w:rPr>
          <w:rFonts w:ascii="Palatino Linotype" w:hAnsi="Palatino Linotype" w:cs="Arial"/>
          <w:lang w:val="es-MX"/>
        </w:rPr>
        <w:t>procedibilidad</w:t>
      </w:r>
      <w:proofErr w:type="spellEnd"/>
      <w:r w:rsidRPr="00D95636">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r w:rsidRPr="00D95636">
        <w:rPr>
          <w:rFonts w:ascii="Palatino Linotype" w:hAnsi="Palatino Linotype" w:cs="Arial"/>
          <w:lang w:val="es-MX" w:eastAsia="es-MX"/>
        </w:rPr>
        <w:t xml:space="preserve">. </w:t>
      </w:r>
    </w:p>
    <w:p w14:paraId="2F6574D8" w14:textId="77777777" w:rsidR="009C7FF9" w:rsidRPr="00D95636" w:rsidRDefault="009C7FF9" w:rsidP="009C7FF9">
      <w:pPr>
        <w:spacing w:before="240" w:after="240" w:line="360" w:lineRule="auto"/>
        <w:jc w:val="both"/>
        <w:rPr>
          <w:rFonts w:ascii="Palatino Linotype" w:hAnsi="Palatino Linotype"/>
          <w:lang w:val="es-MX"/>
        </w:rPr>
      </w:pPr>
      <w:r w:rsidRPr="00D95636">
        <w:rPr>
          <w:rFonts w:ascii="Palatino Linotype" w:hAnsi="Palatino Linotype" w:cs="Arial"/>
          <w:lang w:val="es-MX" w:eastAsia="es-MX"/>
        </w:rPr>
        <w:t xml:space="preserve">En este sentido, </w:t>
      </w:r>
      <w:r w:rsidRPr="00D95636">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1CB9D7F9" w14:textId="77777777" w:rsidR="00BF72DB" w:rsidRPr="00D95636" w:rsidRDefault="00BF72DB" w:rsidP="00BF72DB">
      <w:pPr>
        <w:widowControl w:val="0"/>
        <w:autoSpaceDE w:val="0"/>
        <w:autoSpaceDN w:val="0"/>
        <w:adjustRightInd w:val="0"/>
        <w:spacing w:before="100" w:beforeAutospacing="1" w:after="100" w:afterAutospacing="1" w:line="360" w:lineRule="auto"/>
        <w:jc w:val="both"/>
        <w:rPr>
          <w:rFonts w:ascii="Palatino Linotype" w:hAnsi="Palatino Linotype"/>
          <w:b/>
        </w:rPr>
      </w:pPr>
      <w:r w:rsidRPr="00D95636">
        <w:rPr>
          <w:rFonts w:ascii="Palatino Linotype" w:hAnsi="Palatino Linotype" w:cs="Arial"/>
        </w:rPr>
        <w:t xml:space="preserve">Así mismo, esta Ponencia considera importante abordar el análisis de los requisitos de </w:t>
      </w:r>
      <w:proofErr w:type="spellStart"/>
      <w:r w:rsidRPr="00D95636">
        <w:rPr>
          <w:rFonts w:ascii="Palatino Linotype" w:hAnsi="Palatino Linotype" w:cs="Arial"/>
        </w:rPr>
        <w:t>procedibilidad</w:t>
      </w:r>
      <w:proofErr w:type="spellEnd"/>
      <w:r w:rsidRPr="00D95636">
        <w:rPr>
          <w:rFonts w:ascii="Palatino Linotype" w:hAnsi="Palatino Linotype" w:cs="Arial"/>
        </w:rPr>
        <w:t xml:space="preserve"> del recurso de revisión, así que, el artículo 180 de la </w:t>
      </w:r>
      <w:r w:rsidRPr="00D95636">
        <w:rPr>
          <w:rFonts w:ascii="Palatino Linotype" w:hAnsi="Palatino Linotype" w:cs="Arial"/>
          <w:lang w:eastAsia="es-MX"/>
        </w:rPr>
        <w:t xml:space="preserve">Ley de Transparencia y Acceso a la </w:t>
      </w:r>
      <w:r w:rsidRPr="00D95636">
        <w:rPr>
          <w:rFonts w:ascii="Palatino Linotype" w:hAnsi="Palatino Linotype" w:cs="Arial"/>
        </w:rPr>
        <w:t>Información</w:t>
      </w:r>
      <w:r w:rsidRPr="00D95636">
        <w:rPr>
          <w:rFonts w:ascii="Palatino Linotype" w:hAnsi="Palatino Linotype" w:cs="Arial"/>
          <w:lang w:eastAsia="es-MX"/>
        </w:rPr>
        <w:t xml:space="preserve"> Pública del Estado de México y Municipios, </w:t>
      </w:r>
      <w:r w:rsidRPr="00D95636">
        <w:rPr>
          <w:rFonts w:ascii="Palatino Linotype" w:hAnsi="Palatino Linotype" w:cs="Arial"/>
        </w:rPr>
        <w:t>establece lo siguiente:</w:t>
      </w:r>
    </w:p>
    <w:p w14:paraId="209F357D"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Artículo 180. </w:t>
      </w:r>
      <w:r w:rsidRPr="00D95636">
        <w:rPr>
          <w:rFonts w:ascii="Palatino Linotype" w:hAnsi="Palatino Linotype"/>
          <w:i/>
          <w:sz w:val="22"/>
        </w:rPr>
        <w:t xml:space="preserve">El </w:t>
      </w:r>
      <w:r w:rsidRPr="00D95636">
        <w:rPr>
          <w:rFonts w:ascii="Palatino Linotype" w:hAnsi="Palatino Linotype" w:cs="Arial"/>
          <w:i/>
          <w:sz w:val="22"/>
        </w:rPr>
        <w:t>recurso</w:t>
      </w:r>
      <w:r w:rsidRPr="00D95636">
        <w:rPr>
          <w:rFonts w:ascii="Palatino Linotype" w:hAnsi="Palatino Linotype"/>
          <w:i/>
          <w:sz w:val="22"/>
        </w:rPr>
        <w:t xml:space="preserve"> </w:t>
      </w:r>
      <w:r w:rsidRPr="00D95636">
        <w:rPr>
          <w:rFonts w:ascii="Palatino Linotype" w:hAnsi="Palatino Linotype" w:cs="Arial"/>
          <w:i/>
          <w:sz w:val="22"/>
          <w:lang w:eastAsia="es-MX"/>
        </w:rPr>
        <w:t>de</w:t>
      </w:r>
      <w:r w:rsidRPr="00D95636">
        <w:rPr>
          <w:rFonts w:ascii="Palatino Linotype" w:hAnsi="Palatino Linotype"/>
          <w:i/>
          <w:sz w:val="22"/>
        </w:rPr>
        <w:t xml:space="preserve"> revisión contendrá:</w:t>
      </w:r>
      <w:r w:rsidRPr="00D95636">
        <w:rPr>
          <w:rFonts w:ascii="Palatino Linotype" w:hAnsi="Palatino Linotype"/>
          <w:b/>
          <w:i/>
          <w:sz w:val="22"/>
        </w:rPr>
        <w:t xml:space="preserve"> </w:t>
      </w:r>
    </w:p>
    <w:p w14:paraId="16D3C192" w14:textId="77777777" w:rsidR="00BF72DB" w:rsidRPr="00D95636" w:rsidRDefault="00BF72DB" w:rsidP="00BF72DB">
      <w:pPr>
        <w:ind w:left="851" w:right="902"/>
        <w:jc w:val="both"/>
        <w:rPr>
          <w:rFonts w:ascii="Palatino Linotype" w:hAnsi="Palatino Linotype"/>
          <w:b/>
          <w:i/>
          <w:sz w:val="22"/>
        </w:rPr>
      </w:pPr>
    </w:p>
    <w:p w14:paraId="54B5CA9D"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I. </w:t>
      </w:r>
      <w:r w:rsidRPr="00D95636">
        <w:rPr>
          <w:rFonts w:ascii="Palatino Linotype" w:hAnsi="Palatino Linotype"/>
          <w:i/>
          <w:sz w:val="22"/>
        </w:rPr>
        <w:t xml:space="preserve">El sujeto obligado ante </w:t>
      </w:r>
      <w:r w:rsidRPr="00D95636">
        <w:rPr>
          <w:rFonts w:ascii="Palatino Linotype" w:hAnsi="Palatino Linotype" w:cs="Arial"/>
          <w:i/>
          <w:sz w:val="22"/>
        </w:rPr>
        <w:t>la</w:t>
      </w:r>
      <w:r w:rsidRPr="00D95636">
        <w:rPr>
          <w:rFonts w:ascii="Palatino Linotype" w:hAnsi="Palatino Linotype"/>
          <w:i/>
          <w:sz w:val="22"/>
        </w:rPr>
        <w:t xml:space="preserve"> cual </w:t>
      </w:r>
      <w:r w:rsidRPr="00D95636">
        <w:rPr>
          <w:rFonts w:ascii="Palatino Linotype" w:hAnsi="Palatino Linotype" w:cs="Arial"/>
          <w:i/>
          <w:sz w:val="22"/>
          <w:lang w:eastAsia="es-MX"/>
        </w:rPr>
        <w:t>se</w:t>
      </w:r>
      <w:r w:rsidRPr="00D95636">
        <w:rPr>
          <w:rFonts w:ascii="Palatino Linotype" w:hAnsi="Palatino Linotype"/>
          <w:i/>
          <w:sz w:val="22"/>
        </w:rPr>
        <w:t xml:space="preserve"> presentó la solicitud;</w:t>
      </w:r>
      <w:r w:rsidRPr="00D95636">
        <w:rPr>
          <w:rFonts w:ascii="Palatino Linotype" w:hAnsi="Palatino Linotype"/>
          <w:b/>
          <w:i/>
          <w:sz w:val="22"/>
        </w:rPr>
        <w:t xml:space="preserve"> </w:t>
      </w:r>
    </w:p>
    <w:p w14:paraId="5D2ADB4D"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II. El nombre del solicitante </w:t>
      </w:r>
      <w:r w:rsidRPr="00D95636">
        <w:rPr>
          <w:rFonts w:ascii="Palatino Linotype" w:hAnsi="Palatino Linotype" w:cs="Arial"/>
          <w:b/>
          <w:i/>
          <w:sz w:val="22"/>
          <w:lang w:eastAsia="es-MX"/>
        </w:rPr>
        <w:t>que</w:t>
      </w:r>
      <w:r w:rsidRPr="00D95636">
        <w:rPr>
          <w:rFonts w:ascii="Palatino Linotype" w:hAnsi="Palatino Linotype"/>
          <w:b/>
          <w:i/>
          <w:sz w:val="22"/>
        </w:rPr>
        <w:t xml:space="preserve"> recurre </w:t>
      </w:r>
      <w:r w:rsidRPr="00D95636">
        <w:rPr>
          <w:rFonts w:ascii="Palatino Linotype" w:hAnsi="Palatino Linotype"/>
          <w:i/>
          <w:sz w:val="22"/>
        </w:rPr>
        <w:t>o de su representante y, en su caso, del tercero interesado, así como la dirección o medio que señale para recibir notificaciones;</w:t>
      </w:r>
      <w:r w:rsidRPr="00D95636">
        <w:rPr>
          <w:rFonts w:ascii="Palatino Linotype" w:hAnsi="Palatino Linotype"/>
          <w:b/>
          <w:i/>
          <w:sz w:val="22"/>
        </w:rPr>
        <w:t xml:space="preserve"> </w:t>
      </w:r>
    </w:p>
    <w:p w14:paraId="502BF2E3"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III. </w:t>
      </w:r>
      <w:r w:rsidRPr="00D95636">
        <w:rPr>
          <w:rFonts w:ascii="Palatino Linotype" w:hAnsi="Palatino Linotype"/>
          <w:i/>
          <w:sz w:val="22"/>
        </w:rPr>
        <w:t xml:space="preserve">El número de folio de </w:t>
      </w:r>
      <w:r w:rsidRPr="00D95636">
        <w:rPr>
          <w:rFonts w:ascii="Palatino Linotype" w:hAnsi="Palatino Linotype" w:cs="Arial"/>
          <w:i/>
          <w:sz w:val="22"/>
          <w:lang w:eastAsia="es-MX"/>
        </w:rPr>
        <w:t>respuesta</w:t>
      </w:r>
      <w:r w:rsidRPr="00D95636">
        <w:rPr>
          <w:rFonts w:ascii="Palatino Linotype" w:hAnsi="Palatino Linotype"/>
          <w:i/>
          <w:sz w:val="22"/>
        </w:rPr>
        <w:t xml:space="preserve"> de la solicitud de acceso; </w:t>
      </w:r>
    </w:p>
    <w:p w14:paraId="4111C71B"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IV. </w:t>
      </w:r>
      <w:r w:rsidRPr="00D95636">
        <w:rPr>
          <w:rFonts w:ascii="Palatino Linotype" w:hAnsi="Palatino Linotype"/>
          <w:i/>
          <w:sz w:val="22"/>
        </w:rPr>
        <w:t xml:space="preserve">La fecha en que fue </w:t>
      </w:r>
      <w:r w:rsidRPr="00D95636">
        <w:rPr>
          <w:rFonts w:ascii="Palatino Linotype" w:hAnsi="Palatino Linotype" w:cs="Arial"/>
          <w:i/>
          <w:sz w:val="22"/>
          <w:lang w:eastAsia="es-MX"/>
        </w:rPr>
        <w:t>notificada</w:t>
      </w:r>
      <w:r w:rsidRPr="00D95636">
        <w:rPr>
          <w:rFonts w:ascii="Palatino Linotype" w:hAnsi="Palatino Linotype"/>
          <w:i/>
          <w:sz w:val="22"/>
        </w:rPr>
        <w:t xml:space="preserve"> la respuesta al solicitante o tuvo conocimiento del acto reclamado, o de presentación de la solicitud, en caso de falta de respuesta;</w:t>
      </w:r>
      <w:r w:rsidRPr="00D95636">
        <w:rPr>
          <w:rFonts w:ascii="Palatino Linotype" w:hAnsi="Palatino Linotype"/>
          <w:b/>
          <w:i/>
          <w:sz w:val="22"/>
        </w:rPr>
        <w:t xml:space="preserve"> </w:t>
      </w:r>
    </w:p>
    <w:p w14:paraId="62102C13"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V. </w:t>
      </w:r>
      <w:r w:rsidRPr="00D95636">
        <w:rPr>
          <w:rFonts w:ascii="Palatino Linotype" w:hAnsi="Palatino Linotype"/>
          <w:i/>
          <w:sz w:val="22"/>
        </w:rPr>
        <w:t xml:space="preserve">El acto que se </w:t>
      </w:r>
      <w:r w:rsidRPr="00D95636">
        <w:rPr>
          <w:rFonts w:ascii="Palatino Linotype" w:hAnsi="Palatino Linotype" w:cs="Arial"/>
          <w:i/>
          <w:sz w:val="22"/>
          <w:lang w:eastAsia="es-MX"/>
        </w:rPr>
        <w:t>recurre</w:t>
      </w:r>
      <w:r w:rsidRPr="00D95636">
        <w:rPr>
          <w:rFonts w:ascii="Palatino Linotype" w:hAnsi="Palatino Linotype"/>
          <w:i/>
          <w:sz w:val="22"/>
        </w:rPr>
        <w:t>;</w:t>
      </w:r>
      <w:r w:rsidRPr="00D95636">
        <w:rPr>
          <w:rFonts w:ascii="Palatino Linotype" w:hAnsi="Palatino Linotype"/>
          <w:b/>
          <w:i/>
          <w:sz w:val="22"/>
        </w:rPr>
        <w:t xml:space="preserve"> </w:t>
      </w:r>
    </w:p>
    <w:p w14:paraId="2177C9DE"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VI. </w:t>
      </w:r>
      <w:r w:rsidRPr="00D95636">
        <w:rPr>
          <w:rFonts w:ascii="Palatino Linotype" w:hAnsi="Palatino Linotype"/>
          <w:i/>
          <w:sz w:val="22"/>
        </w:rPr>
        <w:t xml:space="preserve">Las razones o </w:t>
      </w:r>
      <w:r w:rsidRPr="00D95636">
        <w:rPr>
          <w:rFonts w:ascii="Palatino Linotype" w:hAnsi="Palatino Linotype" w:cs="Arial"/>
          <w:i/>
          <w:sz w:val="22"/>
          <w:lang w:eastAsia="es-MX"/>
        </w:rPr>
        <w:t>motivos</w:t>
      </w:r>
      <w:r w:rsidRPr="00D95636">
        <w:rPr>
          <w:rFonts w:ascii="Palatino Linotype" w:hAnsi="Palatino Linotype"/>
          <w:i/>
          <w:sz w:val="22"/>
        </w:rPr>
        <w:t xml:space="preserve"> de inconformidad;</w:t>
      </w:r>
      <w:r w:rsidRPr="00D95636">
        <w:rPr>
          <w:rFonts w:ascii="Palatino Linotype" w:hAnsi="Palatino Linotype"/>
          <w:b/>
          <w:i/>
          <w:sz w:val="22"/>
        </w:rPr>
        <w:t xml:space="preserve"> </w:t>
      </w:r>
    </w:p>
    <w:p w14:paraId="0B8811E2" w14:textId="77777777" w:rsidR="00BF72DB" w:rsidRPr="00D95636" w:rsidRDefault="00BF72DB" w:rsidP="00BF72DB">
      <w:pPr>
        <w:ind w:left="851" w:right="902"/>
        <w:jc w:val="both"/>
        <w:rPr>
          <w:rFonts w:ascii="Palatino Linotype" w:hAnsi="Palatino Linotype"/>
          <w:b/>
          <w:i/>
          <w:sz w:val="22"/>
        </w:rPr>
      </w:pPr>
      <w:r w:rsidRPr="00D95636">
        <w:rPr>
          <w:rFonts w:ascii="Palatino Linotype" w:hAnsi="Palatino Linotype"/>
          <w:b/>
          <w:i/>
          <w:sz w:val="22"/>
        </w:rPr>
        <w:t xml:space="preserve">VII. </w:t>
      </w:r>
      <w:r w:rsidRPr="00D95636">
        <w:rPr>
          <w:rFonts w:ascii="Palatino Linotype" w:hAnsi="Palatino Linotype"/>
          <w:i/>
          <w:sz w:val="22"/>
        </w:rPr>
        <w:t>La copia de la respuesta que se impugna y, en su caso, de la notificación correspondiente, en el caso de respuesta de la solicitud; y</w:t>
      </w:r>
      <w:r w:rsidRPr="00D95636">
        <w:rPr>
          <w:rFonts w:ascii="Palatino Linotype" w:hAnsi="Palatino Linotype"/>
          <w:b/>
          <w:i/>
          <w:sz w:val="22"/>
        </w:rPr>
        <w:t xml:space="preserve"> </w:t>
      </w:r>
    </w:p>
    <w:p w14:paraId="7E22C278" w14:textId="77777777" w:rsidR="00BF72DB" w:rsidRPr="00D95636" w:rsidRDefault="00BF72DB" w:rsidP="00BF72DB">
      <w:pPr>
        <w:ind w:left="851" w:right="902"/>
        <w:jc w:val="both"/>
        <w:rPr>
          <w:rFonts w:ascii="Palatino Linotype" w:hAnsi="Palatino Linotype"/>
          <w:i/>
          <w:sz w:val="22"/>
        </w:rPr>
      </w:pPr>
      <w:r w:rsidRPr="00D95636">
        <w:rPr>
          <w:rFonts w:ascii="Palatino Linotype" w:hAnsi="Palatino Linotype"/>
          <w:b/>
          <w:i/>
          <w:sz w:val="22"/>
        </w:rPr>
        <w:t xml:space="preserve">VIII. </w:t>
      </w:r>
      <w:r w:rsidRPr="00D95636">
        <w:rPr>
          <w:rFonts w:ascii="Palatino Linotype" w:hAnsi="Palatino Linotype"/>
          <w:i/>
          <w:sz w:val="22"/>
        </w:rPr>
        <w:t xml:space="preserve">Firma del recurrente, en su caso, cuando se presente por escrito, requisito sin el cual se dará trámite al recurso. </w:t>
      </w:r>
    </w:p>
    <w:p w14:paraId="168B7EB7" w14:textId="77777777" w:rsidR="00BF72DB" w:rsidRPr="00D95636" w:rsidRDefault="00BF72DB" w:rsidP="00BF72DB">
      <w:pPr>
        <w:ind w:left="851" w:right="902"/>
        <w:jc w:val="both"/>
        <w:rPr>
          <w:rFonts w:ascii="Palatino Linotype" w:hAnsi="Palatino Linotype"/>
          <w:i/>
          <w:sz w:val="22"/>
        </w:rPr>
      </w:pPr>
      <w:r w:rsidRPr="00D95636">
        <w:rPr>
          <w:rFonts w:ascii="Palatino Linotype" w:hAnsi="Palatino Linotype"/>
          <w:i/>
          <w:sz w:val="22"/>
        </w:rPr>
        <w:t xml:space="preserve">Adicionalmente, se podrán anexar las pruebas y demás elementos que considere procedentes someter a juicio del Instituto. </w:t>
      </w:r>
    </w:p>
    <w:p w14:paraId="0088F58C" w14:textId="77777777" w:rsidR="00BF72DB" w:rsidRPr="00D95636" w:rsidRDefault="00BF72DB" w:rsidP="00BF72DB">
      <w:pPr>
        <w:ind w:left="851" w:right="902"/>
        <w:jc w:val="both"/>
        <w:rPr>
          <w:rFonts w:ascii="Palatino Linotype" w:hAnsi="Palatino Linotype"/>
          <w:i/>
          <w:sz w:val="22"/>
        </w:rPr>
      </w:pPr>
      <w:r w:rsidRPr="00D95636">
        <w:rPr>
          <w:rFonts w:ascii="Palatino Linotype" w:hAnsi="Palatino Linotype"/>
          <w:i/>
          <w:sz w:val="22"/>
        </w:rPr>
        <w:t xml:space="preserve">En ningún caso será necesario que el particular ratifique el recurso de revisión interpuesto. </w:t>
      </w:r>
    </w:p>
    <w:p w14:paraId="21409EC7" w14:textId="77777777" w:rsidR="00BF72DB" w:rsidRPr="00D95636" w:rsidRDefault="00BF72DB" w:rsidP="00BF72DB">
      <w:pPr>
        <w:ind w:left="851" w:right="902"/>
        <w:jc w:val="both"/>
        <w:rPr>
          <w:rFonts w:ascii="Palatino Linotype" w:hAnsi="Palatino Linotype"/>
          <w:i/>
          <w:sz w:val="22"/>
        </w:rPr>
      </w:pPr>
      <w:r w:rsidRPr="00D95636">
        <w:rPr>
          <w:rFonts w:ascii="Palatino Linotype" w:hAnsi="Palatino Linotype"/>
          <w:b/>
          <w:i/>
          <w:sz w:val="22"/>
        </w:rPr>
        <w:t xml:space="preserve">En caso de </w:t>
      </w:r>
      <w:r w:rsidRPr="00D95636">
        <w:rPr>
          <w:rFonts w:ascii="Palatino Linotype" w:hAnsi="Palatino Linotype" w:cs="Arial"/>
          <w:b/>
          <w:i/>
          <w:sz w:val="22"/>
          <w:lang w:eastAsia="es-MX"/>
        </w:rPr>
        <w:t>que</w:t>
      </w:r>
      <w:r w:rsidRPr="00D95636">
        <w:rPr>
          <w:rFonts w:ascii="Palatino Linotype" w:hAnsi="Palatino Linotype"/>
          <w:b/>
          <w:i/>
          <w:sz w:val="22"/>
        </w:rPr>
        <w:t xml:space="preserve"> el recurso se interponga de manera electrónica no será indispensable que contengan los requisitos establecidos en las fracciones II</w:t>
      </w:r>
      <w:r w:rsidRPr="00D95636">
        <w:rPr>
          <w:rFonts w:ascii="Palatino Linotype" w:hAnsi="Palatino Linotype"/>
          <w:i/>
          <w:sz w:val="22"/>
        </w:rPr>
        <w:t xml:space="preserve">, IV, VII y VIII. </w:t>
      </w:r>
    </w:p>
    <w:p w14:paraId="4718047F" w14:textId="77777777" w:rsidR="00BF72DB" w:rsidRPr="00D95636" w:rsidRDefault="00BF72DB" w:rsidP="00BF72DB">
      <w:pPr>
        <w:ind w:left="851" w:right="902"/>
        <w:jc w:val="both"/>
        <w:rPr>
          <w:rFonts w:ascii="Palatino Linotype" w:hAnsi="Palatino Linotype"/>
        </w:rPr>
      </w:pPr>
    </w:p>
    <w:p w14:paraId="7F71570F" w14:textId="77777777" w:rsidR="00BF72DB" w:rsidRPr="00D95636" w:rsidRDefault="00BF72DB" w:rsidP="00BF72DB">
      <w:pPr>
        <w:ind w:left="851" w:right="902"/>
        <w:jc w:val="both"/>
        <w:rPr>
          <w:rFonts w:ascii="Palatino Linotype" w:hAnsi="Palatino Linotype"/>
        </w:rPr>
      </w:pPr>
      <w:r w:rsidRPr="00D95636">
        <w:rPr>
          <w:rFonts w:ascii="Palatino Linotype" w:hAnsi="Palatino Linotype"/>
        </w:rPr>
        <w:t>(Énfasis añadido)</w:t>
      </w:r>
    </w:p>
    <w:p w14:paraId="3A25D795" w14:textId="77777777" w:rsidR="00BF72DB" w:rsidRPr="00D95636" w:rsidRDefault="00BF72DB" w:rsidP="00BF72DB">
      <w:pPr>
        <w:spacing w:before="100" w:beforeAutospacing="1" w:after="100" w:afterAutospacing="1" w:line="360" w:lineRule="auto"/>
        <w:jc w:val="both"/>
        <w:rPr>
          <w:rFonts w:ascii="Palatino Linotype" w:hAnsi="Palatino Linotype"/>
        </w:rPr>
      </w:pPr>
      <w:r w:rsidRPr="00D95636">
        <w:rPr>
          <w:rFonts w:ascii="Palatino Linotype" w:hAnsi="Palatino Linotype"/>
        </w:rPr>
        <w:t xml:space="preserve">En principio, de una interpretación del artículo transcrito se observa que los requisitos que </w:t>
      </w:r>
      <w:r w:rsidRPr="00D95636">
        <w:rPr>
          <w:rFonts w:ascii="Palatino Linotype" w:hAnsi="Palatino Linotype" w:cs="Arial"/>
        </w:rPr>
        <w:t>deberán</w:t>
      </w:r>
      <w:r w:rsidRPr="00D95636">
        <w:rPr>
          <w:rFonts w:ascii="Palatino Linotype" w:hAnsi="Palatino Linotype"/>
        </w:rPr>
        <w:t xml:space="preserve"> </w:t>
      </w:r>
      <w:r w:rsidRPr="00D95636">
        <w:rPr>
          <w:rFonts w:ascii="Palatino Linotype" w:hAnsi="Palatino Linotype" w:cs="Arial"/>
        </w:rPr>
        <w:t>contener</w:t>
      </w:r>
      <w:r w:rsidRPr="00D95636">
        <w:rPr>
          <w:rFonts w:ascii="Palatino Linotype" w:hAnsi="Palatino Linotype"/>
        </w:rPr>
        <w:t xml:space="preserve"> los recursos de revisión; sobre el particular, de la revisión del expediente electrónico del </w:t>
      </w:r>
      <w:r w:rsidRPr="00D95636">
        <w:rPr>
          <w:rFonts w:ascii="Palatino Linotype" w:hAnsi="Palatino Linotype"/>
          <w:b/>
        </w:rPr>
        <w:t>SAIMEX</w:t>
      </w:r>
      <w:r w:rsidRPr="00D95636">
        <w:rPr>
          <w:rFonts w:ascii="Palatino Linotype" w:hAnsi="Palatino Linotype"/>
        </w:rPr>
        <w:t xml:space="preserve"> se desprende que la parte solicitante y ahora </w:t>
      </w:r>
      <w:r w:rsidRPr="00D95636">
        <w:rPr>
          <w:rFonts w:ascii="Palatino Linotype" w:hAnsi="Palatino Linotype"/>
          <w:b/>
        </w:rPr>
        <w:t>RECURRENTE</w:t>
      </w:r>
      <w:r w:rsidRPr="00D95636">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D95636">
        <w:rPr>
          <w:rFonts w:ascii="Palatino Linotype" w:hAnsi="Palatino Linotype" w:cs="Arial"/>
        </w:rPr>
        <w:t>no</w:t>
      </w:r>
      <w:r w:rsidRPr="00D95636">
        <w:rPr>
          <w:rFonts w:ascii="Palatino Linotype" w:hAnsi="Palatino Linotype"/>
        </w:rPr>
        <w:t xml:space="preserve"> se colmen los requisitos establecidos en el citado artículo 180 de la Ley de Transparencia.</w:t>
      </w:r>
    </w:p>
    <w:p w14:paraId="58CC2FCA" w14:textId="77777777" w:rsidR="00BF72DB" w:rsidRPr="00D95636" w:rsidRDefault="00BF72DB" w:rsidP="00BF72DB">
      <w:pPr>
        <w:spacing w:before="200" w:after="200" w:line="360" w:lineRule="auto"/>
        <w:jc w:val="both"/>
        <w:rPr>
          <w:rFonts w:ascii="Palatino Linotype" w:hAnsi="Palatino Linotype" w:cs="Arial"/>
        </w:rPr>
      </w:pPr>
      <w:r w:rsidRPr="00D95636">
        <w:rPr>
          <w:rFonts w:ascii="Palatino Linotype" w:hAnsi="Palatino Linotype"/>
        </w:rPr>
        <w:t xml:space="preserve">Empero lo anterior, debe destacarse que el artículo 15 de </w:t>
      </w:r>
      <w:r w:rsidRPr="00D95636">
        <w:rPr>
          <w:rFonts w:ascii="Palatino Linotype" w:hAnsi="Palatino Linotype" w:cs="Arial"/>
          <w:lang w:eastAsia="es-MX"/>
        </w:rPr>
        <w:t xml:space="preserve">Ley de Transparencia y Acceso a la </w:t>
      </w:r>
      <w:r w:rsidRPr="00D95636">
        <w:rPr>
          <w:rFonts w:ascii="Palatino Linotype" w:hAnsi="Palatino Linotype" w:cs="Arial"/>
        </w:rPr>
        <w:t>Información</w:t>
      </w:r>
      <w:r w:rsidRPr="00D95636">
        <w:rPr>
          <w:rFonts w:ascii="Palatino Linotype" w:hAnsi="Palatino Linotype" w:cs="Arial"/>
          <w:lang w:eastAsia="es-MX"/>
        </w:rPr>
        <w:t xml:space="preserve"> Pública del Estado de México y Municipios </w:t>
      </w:r>
      <w:r w:rsidRPr="00D95636">
        <w:rPr>
          <w:rFonts w:ascii="Palatino Linotype" w:hAnsi="Palatino Linotype" w:cs="Arial"/>
          <w:iCs/>
        </w:rPr>
        <w:t xml:space="preserve">prevé que, </w:t>
      </w:r>
      <w:r w:rsidRPr="00D95636">
        <w:rPr>
          <w:rFonts w:ascii="Palatino Linotype" w:hAnsi="Palatino Linotype"/>
        </w:rPr>
        <w:t xml:space="preserve">toda persona tendrá acceso a la información </w:t>
      </w:r>
      <w:r w:rsidRPr="00D95636">
        <w:rPr>
          <w:rFonts w:ascii="Palatino Linotype" w:hAnsi="Palatino Linotype" w:cs="Arial"/>
        </w:rPr>
        <w:t xml:space="preserve">sin necesidad de acreditar interés alguno o justificar su utilización, de lo que se infiere que para el </w:t>
      </w:r>
      <w:r w:rsidRPr="00D95636">
        <w:rPr>
          <w:rFonts w:ascii="Palatino Linotype" w:hAnsi="Palatino Linotype"/>
        </w:rPr>
        <w:t>ejercicio</w:t>
      </w:r>
      <w:r w:rsidRPr="00D95636">
        <w:rPr>
          <w:rFonts w:ascii="Palatino Linotype" w:hAnsi="Palatino Linotype" w:cs="Arial"/>
        </w:rPr>
        <w:t xml:space="preserve"> del derecho de acceso a la información pública, </w:t>
      </w:r>
      <w:r w:rsidRPr="00D95636">
        <w:rPr>
          <w:rFonts w:ascii="Palatino Linotype" w:hAnsi="Palatino Linotype" w:cs="Arial"/>
          <w:b/>
        </w:rPr>
        <w:t xml:space="preserve">el nombre no es un requisito </w:t>
      </w:r>
      <w:r w:rsidRPr="00D95636">
        <w:rPr>
          <w:rFonts w:ascii="Palatino Linotype" w:hAnsi="Palatino Linotype" w:cs="Arial"/>
          <w:b/>
          <w:i/>
        </w:rPr>
        <w:t>sine qua non</w:t>
      </w:r>
      <w:r w:rsidRPr="00D95636">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524F38" w14:textId="77777777" w:rsidR="00BF72DB" w:rsidRPr="00D95636" w:rsidRDefault="00BF72DB" w:rsidP="00BF72DB">
      <w:pPr>
        <w:spacing w:before="200" w:after="200" w:line="360" w:lineRule="auto"/>
        <w:jc w:val="both"/>
        <w:rPr>
          <w:rFonts w:ascii="Palatino Linotype" w:hAnsi="Palatino Linotype"/>
        </w:rPr>
      </w:pPr>
      <w:r w:rsidRPr="00D95636">
        <w:rPr>
          <w:rFonts w:ascii="Palatino Linotype" w:hAnsi="Palatino Linotype"/>
        </w:rPr>
        <w:t xml:space="preserve">Correlativo a ello, cabe mencionar que los artículos 6, Apartado A, fracciones I, III, V y VI de la </w:t>
      </w:r>
      <w:r w:rsidRPr="00D95636">
        <w:rPr>
          <w:rFonts w:ascii="Palatino Linotype" w:hAnsi="Palatino Linotype" w:cs="Arial"/>
        </w:rPr>
        <w:t>Constitución</w:t>
      </w:r>
      <w:r w:rsidRPr="00D95636">
        <w:rPr>
          <w:rFonts w:ascii="Palatino Linotype" w:hAnsi="Palatino Linotype"/>
        </w:rPr>
        <w:t xml:space="preserve">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CB5F454" w14:textId="77777777" w:rsidR="00BF72DB" w:rsidRPr="00D95636" w:rsidRDefault="00BF72DB" w:rsidP="00BF72DB">
      <w:pPr>
        <w:spacing w:before="120" w:after="120"/>
        <w:ind w:left="851" w:right="899"/>
        <w:jc w:val="center"/>
        <w:rPr>
          <w:rFonts w:ascii="Palatino Linotype" w:hAnsi="Palatino Linotype" w:cs="Arial"/>
          <w:b/>
          <w:i/>
          <w:sz w:val="22"/>
        </w:rPr>
      </w:pPr>
      <w:r w:rsidRPr="00D95636">
        <w:rPr>
          <w:rFonts w:ascii="Palatino Linotype" w:hAnsi="Palatino Linotype" w:cs="Arial"/>
          <w:b/>
          <w:i/>
          <w:sz w:val="22"/>
        </w:rPr>
        <w:t>Constitución Política de los Estados Unidos Mexicanos</w:t>
      </w:r>
    </w:p>
    <w:p w14:paraId="1B6B2451"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i/>
          <w:sz w:val="22"/>
        </w:rPr>
        <w:t>“</w:t>
      </w:r>
      <w:r w:rsidRPr="00D95636">
        <w:rPr>
          <w:rFonts w:ascii="Palatino Linotype" w:hAnsi="Palatino Linotype" w:cs="Arial"/>
          <w:b/>
          <w:i/>
          <w:sz w:val="22"/>
        </w:rPr>
        <w:t>Artículo 6o.</w:t>
      </w:r>
      <w:r w:rsidRPr="00D9563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95636">
        <w:rPr>
          <w:rFonts w:ascii="Palatino Linotype" w:hAnsi="Palatino Linotype" w:cs="Arial"/>
          <w:b/>
          <w:i/>
          <w:sz w:val="22"/>
        </w:rPr>
        <w:t>El derecho a la información será garantizado por el Estado.</w:t>
      </w:r>
      <w:r w:rsidRPr="00D95636">
        <w:rPr>
          <w:rFonts w:ascii="Palatino Linotype" w:hAnsi="Palatino Linotype" w:cs="Arial"/>
          <w:i/>
          <w:sz w:val="22"/>
        </w:rPr>
        <w:t xml:space="preserve"> </w:t>
      </w:r>
    </w:p>
    <w:p w14:paraId="785CFD2E"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b/>
          <w:i/>
          <w:sz w:val="22"/>
        </w:rPr>
        <w:t xml:space="preserve">Toda persona tiene </w:t>
      </w:r>
      <w:r w:rsidRPr="00D95636">
        <w:rPr>
          <w:rFonts w:ascii="Palatino Linotype" w:hAnsi="Palatino Linotype"/>
          <w:b/>
          <w:i/>
          <w:sz w:val="22"/>
        </w:rPr>
        <w:t>derecho</w:t>
      </w:r>
      <w:r w:rsidRPr="00D95636">
        <w:rPr>
          <w:rFonts w:ascii="Palatino Linotype" w:hAnsi="Palatino Linotype" w:cs="Arial"/>
          <w:b/>
          <w:i/>
          <w:sz w:val="22"/>
        </w:rPr>
        <w:t xml:space="preserve"> al libre acceso a información plural y oportuna, así como a buscar, recibir y difundir información e ideas de toda índole por cualquier medio de expresión</w:t>
      </w:r>
      <w:r w:rsidRPr="00D95636">
        <w:rPr>
          <w:rFonts w:ascii="Palatino Linotype" w:hAnsi="Palatino Linotype" w:cs="Arial"/>
          <w:i/>
          <w:sz w:val="22"/>
        </w:rPr>
        <w:t>.</w:t>
      </w:r>
    </w:p>
    <w:p w14:paraId="2269D209"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i/>
          <w:sz w:val="22"/>
        </w:rPr>
        <w:t xml:space="preserve">Para efectos de lo </w:t>
      </w:r>
      <w:r w:rsidRPr="00D95636">
        <w:rPr>
          <w:rFonts w:ascii="Palatino Linotype" w:hAnsi="Palatino Linotype"/>
          <w:i/>
          <w:sz w:val="22"/>
        </w:rPr>
        <w:t>dispuesto</w:t>
      </w:r>
      <w:r w:rsidRPr="00D95636">
        <w:rPr>
          <w:rFonts w:ascii="Palatino Linotype" w:hAnsi="Palatino Linotype" w:cs="Arial"/>
          <w:i/>
          <w:sz w:val="22"/>
        </w:rPr>
        <w:t xml:space="preserve"> en el presente artículo se observará lo siguiente:</w:t>
      </w:r>
    </w:p>
    <w:p w14:paraId="50AB74B7"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b/>
          <w:i/>
          <w:sz w:val="22"/>
        </w:rPr>
        <w:t>A.</w:t>
      </w:r>
      <w:r w:rsidRPr="00D95636">
        <w:rPr>
          <w:rFonts w:ascii="Palatino Linotype" w:hAnsi="Palatino Linotype" w:cs="Arial"/>
          <w:i/>
          <w:sz w:val="22"/>
        </w:rPr>
        <w:t xml:space="preserve"> Para el ejercicio del derecho de acceso a la información, la Federación, los Estados y el Distrito Federal, en el ámbito de sus respectivas competencias, se regirán por los siguientes principios y bases:</w:t>
      </w:r>
    </w:p>
    <w:p w14:paraId="5CA97B54" w14:textId="77777777" w:rsidR="00BF72DB" w:rsidRPr="00D95636" w:rsidRDefault="00BF72DB" w:rsidP="00BF72DB">
      <w:pPr>
        <w:spacing w:before="120" w:after="120"/>
        <w:ind w:left="851" w:right="899"/>
        <w:jc w:val="both"/>
        <w:rPr>
          <w:rFonts w:ascii="Palatino Linotype" w:hAnsi="Palatino Linotype" w:cs="Arial"/>
          <w:b/>
          <w:i/>
          <w:sz w:val="22"/>
        </w:rPr>
      </w:pPr>
      <w:r w:rsidRPr="00D95636">
        <w:rPr>
          <w:rFonts w:ascii="Palatino Linotype" w:hAnsi="Palatino Linotype" w:cs="Arial"/>
          <w:b/>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ED201A"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i/>
          <w:sz w:val="22"/>
        </w:rPr>
        <w:t>…</w:t>
      </w:r>
    </w:p>
    <w:p w14:paraId="5FF57670" w14:textId="77777777" w:rsidR="00BF72DB" w:rsidRPr="00D95636" w:rsidRDefault="00BF72DB" w:rsidP="00BF72DB">
      <w:pPr>
        <w:spacing w:before="120" w:after="120"/>
        <w:ind w:left="851" w:right="899"/>
        <w:jc w:val="both"/>
        <w:rPr>
          <w:rFonts w:ascii="Palatino Linotype" w:hAnsi="Palatino Linotype" w:cs="Arial"/>
          <w:b/>
          <w:i/>
          <w:sz w:val="22"/>
        </w:rPr>
      </w:pPr>
      <w:r w:rsidRPr="00D95636">
        <w:rPr>
          <w:rFonts w:ascii="Palatino Linotype" w:hAnsi="Palatino Linotype" w:cs="Arial"/>
          <w:b/>
          <w:i/>
          <w:sz w:val="22"/>
        </w:rPr>
        <w:t>III. Toda persona, sin necesidad de acreditar interés alguno o justificar su utilización, tendrá acceso gratuito a la información pública, a sus datos personales o a la rectificación de éstos.</w:t>
      </w:r>
    </w:p>
    <w:p w14:paraId="66CD7D3A"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i/>
          <w:sz w:val="22"/>
        </w:rPr>
        <w:t>…</w:t>
      </w:r>
    </w:p>
    <w:p w14:paraId="744A1267" w14:textId="77777777" w:rsidR="00BF72DB" w:rsidRPr="00D95636" w:rsidRDefault="00BF72DB" w:rsidP="00BF72DB">
      <w:pPr>
        <w:spacing w:before="120" w:after="120"/>
        <w:ind w:left="851" w:right="899"/>
        <w:jc w:val="both"/>
        <w:rPr>
          <w:rFonts w:ascii="Palatino Linotype" w:hAnsi="Palatino Linotype" w:cs="Arial"/>
          <w:b/>
          <w:i/>
          <w:sz w:val="22"/>
        </w:rPr>
      </w:pPr>
      <w:r w:rsidRPr="00D95636">
        <w:rPr>
          <w:rFonts w:ascii="Palatino Linotype" w:hAnsi="Palatino Linotype" w:cs="Arial"/>
          <w:b/>
          <w:i/>
          <w:sz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B0EEAE" w14:textId="77777777" w:rsidR="00BF72DB" w:rsidRPr="00D95636" w:rsidRDefault="00BF72DB" w:rsidP="00BF72DB">
      <w:pPr>
        <w:spacing w:before="120" w:after="120"/>
        <w:ind w:left="851" w:right="899"/>
        <w:jc w:val="both"/>
        <w:rPr>
          <w:rFonts w:ascii="Palatino Linotype" w:hAnsi="Palatino Linotype" w:cs="Arial"/>
          <w:b/>
          <w:i/>
          <w:sz w:val="22"/>
        </w:rPr>
      </w:pPr>
      <w:r w:rsidRPr="00D95636">
        <w:rPr>
          <w:rFonts w:ascii="Palatino Linotype" w:hAnsi="Palatino Linotype" w:cs="Arial"/>
          <w:b/>
          <w:i/>
          <w:sz w:val="22"/>
        </w:rPr>
        <w:t>VI. Las leyes determinarán la manera en que los sujetos obligados deberán hacer pública la información relativa a los recursos públicos que entreguen a personas físicas o morales</w:t>
      </w:r>
      <w:r w:rsidRPr="00D95636">
        <w:rPr>
          <w:rFonts w:ascii="Palatino Linotype" w:hAnsi="Palatino Linotype" w:cs="Arial"/>
          <w:i/>
          <w:sz w:val="22"/>
        </w:rPr>
        <w:t>.”</w:t>
      </w:r>
    </w:p>
    <w:p w14:paraId="16C16D65"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i/>
          <w:sz w:val="22"/>
        </w:rPr>
        <w:t>…</w:t>
      </w:r>
    </w:p>
    <w:p w14:paraId="158E698D" w14:textId="77777777" w:rsidR="00BF72DB" w:rsidRPr="00D95636" w:rsidRDefault="00BF72DB" w:rsidP="00BF72DB">
      <w:pPr>
        <w:spacing w:before="120" w:after="120"/>
        <w:ind w:left="851" w:right="899"/>
        <w:jc w:val="both"/>
        <w:rPr>
          <w:rFonts w:ascii="Palatino Linotype" w:hAnsi="Palatino Linotype" w:cs="Arial"/>
          <w:b/>
          <w:i/>
          <w:sz w:val="22"/>
        </w:rPr>
      </w:pPr>
      <w:r w:rsidRPr="00D95636">
        <w:rPr>
          <w:rFonts w:ascii="Palatino Linotype" w:hAnsi="Palatino Linotype" w:cs="Arial"/>
          <w:b/>
          <w:i/>
          <w:sz w:val="22"/>
        </w:rPr>
        <w:t>La ley establecerá aquella información que se considere reservada o confidencial.</w:t>
      </w:r>
    </w:p>
    <w:p w14:paraId="1373FFFF" w14:textId="77777777" w:rsidR="00BF72DB" w:rsidRPr="00D95636" w:rsidRDefault="00BF72DB" w:rsidP="00BF72DB">
      <w:pPr>
        <w:spacing w:before="120" w:after="120"/>
        <w:ind w:left="851" w:right="899"/>
        <w:jc w:val="center"/>
        <w:rPr>
          <w:rFonts w:ascii="Palatino Linotype" w:hAnsi="Palatino Linotype" w:cs="Arial"/>
          <w:b/>
          <w:i/>
        </w:rPr>
      </w:pPr>
    </w:p>
    <w:p w14:paraId="64308ED5" w14:textId="77777777" w:rsidR="00BF72DB" w:rsidRPr="00D95636" w:rsidRDefault="00BF72DB" w:rsidP="00BF72DB">
      <w:pPr>
        <w:spacing w:before="200" w:after="200" w:line="360" w:lineRule="auto"/>
        <w:jc w:val="both"/>
        <w:rPr>
          <w:rFonts w:ascii="Palatino Linotype" w:hAnsi="Palatino Linotype"/>
        </w:rPr>
      </w:pPr>
      <w:r w:rsidRPr="00D95636">
        <w:rPr>
          <w:rFonts w:ascii="Palatino Linotype" w:hAnsi="Palatino Linotype"/>
        </w:rPr>
        <w:t xml:space="preserve">Por otra parte, del </w:t>
      </w:r>
      <w:r w:rsidRPr="00D95636">
        <w:rPr>
          <w:rFonts w:ascii="Palatino Linotype" w:hAnsi="Palatino Linotype" w:cs="Arial"/>
        </w:rPr>
        <w:t>contenido</w:t>
      </w:r>
      <w:r w:rsidRPr="00D95636">
        <w:rPr>
          <w:rFonts w:ascii="Palatino Linotype" w:hAnsi="Palatino Linotype"/>
        </w:rPr>
        <w:t xml:space="preserve"> del artículo 1 de la Constitución Política de los Estados Unidos Mexicanos, se destaca lo siguiente:</w:t>
      </w:r>
    </w:p>
    <w:p w14:paraId="35E4803C"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i/>
          <w:sz w:val="22"/>
        </w:rPr>
        <w:t>“</w:t>
      </w:r>
      <w:r w:rsidRPr="00D95636">
        <w:rPr>
          <w:rFonts w:ascii="Palatino Linotype" w:hAnsi="Palatino Linotype" w:cs="Arial"/>
          <w:b/>
          <w:i/>
          <w:sz w:val="22"/>
        </w:rPr>
        <w:t>Artículo 1o</w:t>
      </w:r>
      <w:r w:rsidRPr="00D95636">
        <w:rPr>
          <w:rFonts w:ascii="Palatino Linotype" w:hAnsi="Palatino Linotype" w:cs="Arial"/>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A184522" w14:textId="77777777" w:rsidR="00BF72DB" w:rsidRPr="00D95636" w:rsidRDefault="00BF72DB" w:rsidP="00BF72DB">
      <w:pPr>
        <w:spacing w:before="120" w:after="120"/>
        <w:ind w:left="851" w:right="899"/>
        <w:jc w:val="both"/>
        <w:rPr>
          <w:rFonts w:ascii="Palatino Linotype" w:hAnsi="Palatino Linotype" w:cs="Arial"/>
          <w:b/>
          <w:i/>
          <w:sz w:val="22"/>
        </w:rPr>
      </w:pPr>
      <w:r w:rsidRPr="00D95636">
        <w:rPr>
          <w:rFonts w:ascii="Palatino Linotype" w:hAnsi="Palatino Linotype" w:cs="Arial"/>
          <w:b/>
          <w:i/>
          <w:sz w:val="22"/>
        </w:rPr>
        <w:t>Las normas relativas a los derechos humanos se interpretarán</w:t>
      </w:r>
      <w:r w:rsidRPr="00D95636">
        <w:rPr>
          <w:rFonts w:ascii="Palatino Linotype" w:hAnsi="Palatino Linotype" w:cs="Arial"/>
          <w:i/>
          <w:sz w:val="22"/>
        </w:rPr>
        <w:t xml:space="preserve"> de conformidad con esta Constitución y con los tratados internacionales de la </w:t>
      </w:r>
      <w:r w:rsidRPr="00D95636">
        <w:rPr>
          <w:rFonts w:ascii="Palatino Linotype" w:hAnsi="Palatino Linotype" w:cs="Arial"/>
          <w:b/>
          <w:i/>
          <w:sz w:val="22"/>
        </w:rPr>
        <w:t>materia favoreciendo en todo tiempo a las personas la protección más amplia.</w:t>
      </w:r>
    </w:p>
    <w:p w14:paraId="3020D9D5" w14:textId="77777777" w:rsidR="00BF72DB" w:rsidRPr="00D95636" w:rsidRDefault="00BF72DB" w:rsidP="00BF72DB">
      <w:pPr>
        <w:spacing w:before="120" w:after="120"/>
        <w:ind w:left="851" w:right="899"/>
        <w:jc w:val="both"/>
        <w:rPr>
          <w:rFonts w:ascii="Palatino Linotype" w:hAnsi="Palatino Linotype" w:cs="Arial"/>
          <w:i/>
          <w:sz w:val="22"/>
        </w:rPr>
      </w:pPr>
      <w:r w:rsidRPr="00D95636">
        <w:rPr>
          <w:rFonts w:ascii="Palatino Linotype" w:hAnsi="Palatino Linotype" w:cs="Arial"/>
          <w:b/>
          <w:i/>
          <w:sz w:val="22"/>
        </w:rPr>
        <w:t>Todas las autoridades, en el ámbito de sus competencias, tienen la obligación de promover, respetar, proteger y garantizar los derechos humanos de conformidad con los principios de universalidad, interdependencia, indivisibilidad y progresividad</w:t>
      </w:r>
      <w:r w:rsidRPr="00D95636">
        <w:rPr>
          <w:rFonts w:ascii="Palatino Linotype" w:hAnsi="Palatino Linotype" w:cs="Arial"/>
          <w:i/>
          <w:sz w:val="22"/>
        </w:rPr>
        <w:t>. En consecuencia, el Estado deberá prevenir, investigar, sancionar y reparar las violaciones a los derechos humanos, en los términos que establezca la ley.”</w:t>
      </w:r>
    </w:p>
    <w:p w14:paraId="775187DC" w14:textId="77777777" w:rsidR="00BF72DB" w:rsidRPr="00D95636" w:rsidRDefault="00BF72DB" w:rsidP="00BF72DB">
      <w:pPr>
        <w:spacing w:before="120" w:after="120"/>
        <w:ind w:left="851" w:right="899"/>
        <w:jc w:val="both"/>
        <w:rPr>
          <w:rFonts w:ascii="Palatino Linotype" w:hAnsi="Palatino Linotype"/>
          <w:sz w:val="22"/>
        </w:rPr>
      </w:pPr>
      <w:r w:rsidRPr="00D95636">
        <w:rPr>
          <w:rFonts w:ascii="Palatino Linotype" w:hAnsi="Palatino Linotype"/>
          <w:sz w:val="22"/>
        </w:rPr>
        <w:t>(Énfasis añadido)</w:t>
      </w:r>
    </w:p>
    <w:p w14:paraId="6433B198" w14:textId="18580AE8" w:rsidR="003F14B9" w:rsidRPr="00D95636" w:rsidRDefault="00BF72DB" w:rsidP="00BF72DB">
      <w:pPr>
        <w:spacing w:before="200" w:after="200" w:line="360" w:lineRule="auto"/>
        <w:jc w:val="both"/>
        <w:rPr>
          <w:rFonts w:ascii="Palatino Linotype" w:hAnsi="Palatino Linotype"/>
        </w:rPr>
      </w:pPr>
      <w:r w:rsidRPr="00D95636">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D95636">
        <w:rPr>
          <w:rFonts w:ascii="Palatino Linotype" w:hAnsi="Palatino Linotype" w:cs="Arial"/>
        </w:rPr>
        <w:t>alguno</w:t>
      </w:r>
      <w:r w:rsidRPr="00D95636">
        <w:rPr>
          <w:rFonts w:ascii="Palatino Linotype" w:hAnsi="Palatino Linotype"/>
        </w:rPr>
        <w:t xml:space="preserve"> o justificar su utilización, deberá tener acceso a la información pública, es decir, dicho </w:t>
      </w:r>
      <w:r w:rsidRPr="00D95636">
        <w:rPr>
          <w:rFonts w:ascii="Palatino Linotype" w:hAnsi="Palatino Linotype" w:cs="Arial"/>
        </w:rPr>
        <w:t>derecho</w:t>
      </w:r>
      <w:r w:rsidRPr="00D9563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2F9B25" w14:textId="437B1725" w:rsidR="006F1DED" w:rsidRPr="00D95636"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D95636">
        <w:rPr>
          <w:rFonts w:ascii="Palatino Linotype" w:eastAsia="Palatino Linotype" w:hAnsi="Palatino Linotype" w:cs="Palatino Linotype"/>
          <w:lang w:val="es-MX"/>
        </w:rPr>
        <w:t xml:space="preserve">Ahora bien, resulta procedente la interposición del recurso, según lo aducido por el recurrente en sus razones o </w:t>
      </w:r>
      <w:r w:rsidRPr="00D95636">
        <w:rPr>
          <w:rFonts w:ascii="Palatino Linotype" w:eastAsia="Palatino Linotype" w:hAnsi="Palatino Linotype" w:cs="Palatino Linotype"/>
          <w:color w:val="000000"/>
          <w:lang w:val="es-MX"/>
        </w:rPr>
        <w:t xml:space="preserve">motivos de inconformidad, de acuerdo al artículo 179, fracción </w:t>
      </w:r>
      <w:r w:rsidR="009509CF" w:rsidRPr="00D95636">
        <w:rPr>
          <w:rFonts w:ascii="Palatino Linotype" w:eastAsia="Palatino Linotype" w:hAnsi="Palatino Linotype" w:cs="Palatino Linotype"/>
          <w:color w:val="000000"/>
          <w:lang w:val="es-MX"/>
        </w:rPr>
        <w:t>I</w:t>
      </w:r>
      <w:r w:rsidRPr="00D95636">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D95636"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D95636"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D95636">
        <w:rPr>
          <w:rStyle w:val="normaltextrun"/>
          <w:rFonts w:ascii="Palatino Linotype" w:hAnsi="Palatino Linotype" w:cs="Segoe UI"/>
          <w:b/>
          <w:bCs/>
          <w:i/>
          <w:iCs/>
          <w:sz w:val="22"/>
          <w:szCs w:val="22"/>
          <w:lang w:val="es-MX"/>
        </w:rPr>
        <w:t xml:space="preserve"> </w:t>
      </w:r>
      <w:r w:rsidR="00D65DA3" w:rsidRPr="00D95636">
        <w:rPr>
          <w:rStyle w:val="normaltextrun"/>
          <w:rFonts w:ascii="Palatino Linotype" w:hAnsi="Palatino Linotype" w:cs="Segoe UI"/>
          <w:b/>
          <w:bCs/>
          <w:i/>
          <w:iCs/>
          <w:sz w:val="22"/>
          <w:szCs w:val="22"/>
          <w:lang w:val="es-MX"/>
        </w:rPr>
        <w:t>“</w:t>
      </w:r>
      <w:r w:rsidR="00D65DA3" w:rsidRPr="00D95636">
        <w:rPr>
          <w:rStyle w:val="normaltextrun"/>
          <w:rFonts w:ascii="Palatino Linotype" w:hAnsi="Palatino Linotype" w:cs="Segoe UI"/>
          <w:b/>
          <w:bCs/>
          <w:i/>
          <w:sz w:val="22"/>
          <w:szCs w:val="22"/>
          <w:lang w:val="es-MX"/>
        </w:rPr>
        <w:t xml:space="preserve">Artículo 176. </w:t>
      </w:r>
      <w:r w:rsidR="00D65DA3" w:rsidRPr="00D95636">
        <w:rPr>
          <w:rStyle w:val="normaltextrun"/>
          <w:rFonts w:ascii="Palatino Linotype" w:hAnsi="Palatino Linotype" w:cs="Segoe UI"/>
          <w:bCs/>
          <w:i/>
          <w:sz w:val="22"/>
          <w:szCs w:val="22"/>
          <w:lang w:val="es-MX"/>
        </w:rPr>
        <w:t xml:space="preserve">El recurso de </w:t>
      </w:r>
      <w:r w:rsidR="00C71A66" w:rsidRPr="00D95636">
        <w:rPr>
          <w:rStyle w:val="normaltextrun"/>
          <w:rFonts w:ascii="Palatino Linotype" w:hAnsi="Palatino Linotype" w:cs="Segoe UI"/>
          <w:bCs/>
          <w:i/>
          <w:sz w:val="22"/>
          <w:szCs w:val="22"/>
          <w:lang w:val="es-MX"/>
        </w:rPr>
        <w:t>revisión es</w:t>
      </w:r>
      <w:r w:rsidR="00D65DA3" w:rsidRPr="00D95636">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D95636"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D95636">
        <w:rPr>
          <w:rStyle w:val="normaltextrun"/>
          <w:rFonts w:ascii="Palatino Linotype" w:hAnsi="Palatino Linotype" w:cs="Segoe UI"/>
          <w:b/>
          <w:bCs/>
          <w:i/>
          <w:sz w:val="22"/>
          <w:szCs w:val="22"/>
          <w:lang w:val="es-MX"/>
        </w:rPr>
        <w:t>Artículo 179</w:t>
      </w:r>
      <w:r w:rsidRPr="00D95636">
        <w:rPr>
          <w:rStyle w:val="normaltextrun"/>
          <w:rFonts w:ascii="Palatino Linotype" w:hAnsi="Palatino Linotype" w:cs="Segoe UI"/>
          <w:b/>
          <w:bCs/>
          <w:sz w:val="22"/>
          <w:szCs w:val="22"/>
          <w:lang w:val="es-MX"/>
        </w:rPr>
        <w:t>.-</w:t>
      </w:r>
      <w:r w:rsidRPr="00D95636">
        <w:rPr>
          <w:rFonts w:ascii="Palatino Linotype" w:eastAsiaTheme="minorEastAsia" w:hAnsi="Palatino Linotype" w:cs="Bookman Old Style"/>
          <w:sz w:val="22"/>
          <w:szCs w:val="22"/>
          <w:lang w:val="es-MX"/>
        </w:rPr>
        <w:t xml:space="preserve"> </w:t>
      </w:r>
      <w:r w:rsidRPr="00D95636">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D95636"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D95636">
        <w:rPr>
          <w:rFonts w:ascii="Palatino Linotype" w:eastAsiaTheme="minorEastAsia" w:hAnsi="Palatino Linotype" w:cs="Bookman Old Style"/>
          <w:sz w:val="22"/>
          <w:szCs w:val="22"/>
          <w:lang w:val="es-MX"/>
        </w:rPr>
        <w:t>…</w:t>
      </w:r>
    </w:p>
    <w:p w14:paraId="38857047" w14:textId="77777777" w:rsidR="00E324F2" w:rsidRPr="00D95636"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266B2EEF" w:rsidR="009509CF" w:rsidRPr="00D95636" w:rsidRDefault="003F14B9"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D95636">
        <w:rPr>
          <w:rFonts w:ascii="Palatino Linotype" w:eastAsiaTheme="minorEastAsia" w:hAnsi="Palatino Linotype" w:cs="Bookman Old Style"/>
          <w:b/>
          <w:i/>
          <w:sz w:val="22"/>
          <w:szCs w:val="22"/>
          <w:lang w:val="es-MX"/>
        </w:rPr>
        <w:t>V. La entrega de información incompleta;</w:t>
      </w:r>
    </w:p>
    <w:p w14:paraId="5FC276A7" w14:textId="7A19B39D" w:rsidR="00D65DA3" w:rsidRPr="00D95636"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D95636">
        <w:rPr>
          <w:rFonts w:ascii="Palatino Linotype" w:eastAsiaTheme="minorEastAsia" w:hAnsi="Palatino Linotype" w:cs="Bookman Old Style"/>
          <w:i/>
          <w:sz w:val="22"/>
          <w:szCs w:val="22"/>
          <w:lang w:val="es-MX"/>
        </w:rPr>
        <w:t xml:space="preserve">        </w:t>
      </w:r>
      <w:r w:rsidR="00D43F0F" w:rsidRPr="00D95636">
        <w:rPr>
          <w:rFonts w:ascii="Palatino Linotype" w:eastAsiaTheme="minorEastAsia" w:hAnsi="Palatino Linotype" w:cs="Bookman Old Style"/>
          <w:i/>
          <w:sz w:val="22"/>
          <w:szCs w:val="22"/>
          <w:lang w:val="es-MX"/>
        </w:rPr>
        <w:t>…” (Sic)</w:t>
      </w:r>
      <w:r w:rsidR="00D91D87" w:rsidRPr="00D95636">
        <w:rPr>
          <w:rFonts w:ascii="Palatino Linotype" w:eastAsiaTheme="minorEastAsia" w:hAnsi="Palatino Linotype" w:cs="Bookman Old Style,Bold"/>
          <w:b/>
          <w:bCs/>
          <w:i/>
          <w:sz w:val="22"/>
          <w:szCs w:val="22"/>
          <w:lang w:val="es-MX"/>
        </w:rPr>
        <w:t xml:space="preserve">              </w:t>
      </w:r>
    </w:p>
    <w:p w14:paraId="2E0BFFBC" w14:textId="2745B5D7" w:rsidR="00BF72DB" w:rsidRPr="00D95636" w:rsidRDefault="00D65DA3" w:rsidP="00D65DA3">
      <w:pPr>
        <w:spacing w:before="240" w:after="240" w:line="360" w:lineRule="auto"/>
        <w:jc w:val="both"/>
        <w:rPr>
          <w:rFonts w:ascii="Palatino Linotype" w:hAnsi="Palatino Linotype" w:cs="Arial"/>
          <w:lang w:val="es-MX"/>
        </w:rPr>
      </w:pPr>
      <w:r w:rsidRPr="00D95636">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77777777" w:rsidR="00B315CA" w:rsidRPr="00D95636" w:rsidRDefault="00B315CA" w:rsidP="00B315CA">
      <w:pPr>
        <w:spacing w:before="100" w:beforeAutospacing="1" w:after="100" w:afterAutospacing="1" w:line="360" w:lineRule="auto"/>
        <w:jc w:val="both"/>
        <w:rPr>
          <w:rFonts w:ascii="Palatino Linotype" w:hAnsi="Palatino Linotype" w:cs="Arial"/>
          <w:lang w:val="es-MX"/>
        </w:rPr>
      </w:pPr>
      <w:r w:rsidRPr="00D95636">
        <w:rPr>
          <w:rFonts w:ascii="Palatino Linotype" w:hAnsi="Palatino Linotype" w:cs="Arial"/>
          <w:b/>
          <w:lang w:val="es-MX"/>
        </w:rPr>
        <w:t xml:space="preserve">Tercero. Materia de la revisión. </w:t>
      </w:r>
      <w:r w:rsidRPr="00D95636">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D95636">
        <w:rPr>
          <w:rFonts w:ascii="Palatino Linotype" w:hAnsi="Palatino Linotype" w:cs="Arial"/>
          <w:b/>
          <w:lang w:val="es-MX"/>
        </w:rPr>
        <w:t xml:space="preserve">verificar si la respuesta otorgada por el Sujeto Obligado es adecuada y suficiente para satisfacer el derecho de acceso a la información pública </w:t>
      </w:r>
      <w:r w:rsidRPr="00D95636">
        <w:rPr>
          <w:rFonts w:ascii="Palatino Linotype" w:hAnsi="Palatino Linotype" w:cs="Arial"/>
          <w:lang w:val="es-MX"/>
        </w:rPr>
        <w:t>de la parte Recurrente, o en su defecto, en caso de ser procedente, ordenar la entrega de información oportuna.</w:t>
      </w:r>
    </w:p>
    <w:p w14:paraId="39ED1635" w14:textId="77777777" w:rsidR="00FA02A2" w:rsidRPr="00D95636" w:rsidRDefault="00B315CA" w:rsidP="00B315CA">
      <w:pPr>
        <w:spacing w:before="240" w:after="240" w:line="360" w:lineRule="auto"/>
        <w:jc w:val="both"/>
        <w:rPr>
          <w:rFonts w:ascii="Palatino Linotype" w:hAnsi="Palatino Linotype" w:cs="Arial"/>
          <w:b/>
          <w:lang w:val="es-MX"/>
        </w:rPr>
      </w:pPr>
      <w:r w:rsidRPr="00D95636">
        <w:rPr>
          <w:rFonts w:ascii="Palatino Linotype" w:hAnsi="Palatino Linotype" w:cs="Arial"/>
          <w:b/>
          <w:lang w:val="es-MX"/>
        </w:rPr>
        <w:t xml:space="preserve">Cuarto. Estudio del asunto. </w:t>
      </w:r>
    </w:p>
    <w:p w14:paraId="65EDB24B" w14:textId="2167AEBC" w:rsidR="00FA02A2" w:rsidRPr="00D95636" w:rsidRDefault="00FA02A2" w:rsidP="00FA02A2">
      <w:pPr>
        <w:tabs>
          <w:tab w:val="left" w:pos="4962"/>
        </w:tabs>
        <w:spacing w:line="360" w:lineRule="auto"/>
        <w:jc w:val="both"/>
        <w:rPr>
          <w:rFonts w:ascii="Palatino Linotype" w:hAnsi="Palatino Linotype" w:cs="Arial"/>
          <w:lang w:val="es-MX"/>
        </w:rPr>
      </w:pPr>
      <w:r w:rsidRPr="00D95636">
        <w:rPr>
          <w:rFonts w:ascii="Palatino Linotype" w:hAnsi="Palatino Linotype"/>
          <w:lang w:val="es-MX"/>
        </w:rPr>
        <w:t xml:space="preserve">Es pertinente señalar que el </w:t>
      </w:r>
      <w:r w:rsidRPr="00D95636">
        <w:rPr>
          <w:rFonts w:ascii="Palatino Linotype" w:hAnsi="Palatino Linotype"/>
          <w:b/>
          <w:lang w:val="es-MX"/>
        </w:rPr>
        <w:t>RECURRENTE</w:t>
      </w:r>
      <w:r w:rsidR="00353094" w:rsidRPr="00D95636">
        <w:rPr>
          <w:rFonts w:ascii="Palatino Linotype" w:hAnsi="Palatino Linotype"/>
          <w:lang w:val="es-MX"/>
        </w:rPr>
        <w:t xml:space="preserve"> solicitó  a la </w:t>
      </w:r>
      <w:r w:rsidRPr="00D95636">
        <w:rPr>
          <w:rFonts w:ascii="Palatino Linotype" w:hAnsi="Palatino Linotype"/>
          <w:lang w:val="es-MX"/>
        </w:rPr>
        <w:t xml:space="preserve"> </w:t>
      </w:r>
      <w:r w:rsidR="00353094" w:rsidRPr="00D95636">
        <w:rPr>
          <w:rFonts w:ascii="Palatino Linotype" w:hAnsi="Palatino Linotype"/>
          <w:b/>
          <w:lang w:val="es-MX"/>
        </w:rPr>
        <w:t xml:space="preserve">Procuraduría de Protección al Ambiente del Estado de México </w:t>
      </w:r>
      <w:r w:rsidRPr="00D95636">
        <w:rPr>
          <w:rFonts w:ascii="Palatino Linotype" w:hAnsi="Palatino Linotype"/>
          <w:b/>
          <w:lang w:val="es-MX"/>
        </w:rPr>
        <w:t xml:space="preserve">como Sujeto Obligado los requerimientos señalados en la solicitud de información, </w:t>
      </w:r>
      <w:r w:rsidRPr="00D95636">
        <w:rPr>
          <w:rFonts w:ascii="Palatino Linotype" w:hAnsi="Palatino Linotype" w:cs="Arial"/>
          <w:lang w:val="es-MX"/>
        </w:rPr>
        <w:t xml:space="preserve">adjuntando el </w:t>
      </w:r>
      <w:r w:rsidRPr="00D95636">
        <w:rPr>
          <w:rFonts w:ascii="Palatino Linotype" w:hAnsi="Palatino Linotype" w:cs="Arial"/>
          <w:b/>
          <w:lang w:val="es-MX"/>
        </w:rPr>
        <w:t>SUJETO OBLIGADO</w:t>
      </w:r>
      <w:r w:rsidR="00353094" w:rsidRPr="00D95636">
        <w:rPr>
          <w:rFonts w:ascii="Palatino Linotype" w:hAnsi="Palatino Linotype" w:cs="Arial"/>
          <w:lang w:val="es-MX"/>
        </w:rPr>
        <w:t xml:space="preserve"> </w:t>
      </w:r>
      <w:r w:rsidRPr="00D95636">
        <w:rPr>
          <w:rFonts w:ascii="Palatino Linotype" w:hAnsi="Palatino Linotype" w:cs="Arial"/>
          <w:lang w:val="es-MX"/>
        </w:rPr>
        <w:t xml:space="preserve">información que guarda relación con los requerimientos. </w:t>
      </w:r>
    </w:p>
    <w:p w14:paraId="6ADDDC5B" w14:textId="77777777" w:rsidR="00FA02A2" w:rsidRPr="00D95636" w:rsidRDefault="00FA02A2" w:rsidP="00FA02A2">
      <w:pPr>
        <w:autoSpaceDE w:val="0"/>
        <w:autoSpaceDN w:val="0"/>
        <w:adjustRightInd w:val="0"/>
        <w:spacing w:line="360" w:lineRule="auto"/>
        <w:jc w:val="both"/>
        <w:rPr>
          <w:rFonts w:ascii="Palatino Linotype" w:hAnsi="Palatino Linotype"/>
          <w:lang w:val="es-MX"/>
        </w:rPr>
      </w:pPr>
    </w:p>
    <w:p w14:paraId="7167A0B8" w14:textId="2620C85B" w:rsidR="00FA02A2" w:rsidRPr="00D95636" w:rsidRDefault="00FA02A2" w:rsidP="00114C44">
      <w:pPr>
        <w:autoSpaceDE w:val="0"/>
        <w:autoSpaceDN w:val="0"/>
        <w:adjustRightInd w:val="0"/>
        <w:spacing w:line="360" w:lineRule="auto"/>
        <w:jc w:val="both"/>
        <w:rPr>
          <w:rFonts w:ascii="Palatino Linotype" w:hAnsi="Palatino Linotype" w:cs="Arial"/>
          <w:lang w:val="es-MX"/>
        </w:rPr>
      </w:pPr>
      <w:r w:rsidRPr="00D95636">
        <w:rPr>
          <w:rFonts w:ascii="Palatino Linotype" w:hAnsi="Palatino Linotype"/>
          <w:lang w:val="es-MX"/>
        </w:rPr>
        <w:t xml:space="preserve">Lo anterior, se desprende de las documentales que obran en el expediente de referencia, materia de la presente resolución, consistentes en: la solicitud de acceso a la información, la respuesta proporcionada por el </w:t>
      </w:r>
      <w:r w:rsidRPr="00D95636">
        <w:rPr>
          <w:rFonts w:ascii="Palatino Linotype" w:hAnsi="Palatino Linotype"/>
          <w:b/>
          <w:lang w:val="es-MX"/>
        </w:rPr>
        <w:t>SUJETO OBLIGADO</w:t>
      </w:r>
      <w:r w:rsidRPr="00D95636">
        <w:rPr>
          <w:rFonts w:ascii="Palatino Linotype" w:hAnsi="Palatino Linotype"/>
          <w:lang w:val="es-MX"/>
        </w:rPr>
        <w:t xml:space="preserve">, el escrito </w:t>
      </w:r>
      <w:proofErr w:type="spellStart"/>
      <w:r w:rsidRPr="00D95636">
        <w:rPr>
          <w:rFonts w:ascii="Palatino Linotype" w:hAnsi="Palatino Linotype"/>
          <w:lang w:val="es-MX"/>
        </w:rPr>
        <w:t>recursal</w:t>
      </w:r>
      <w:proofErr w:type="spellEnd"/>
      <w:r w:rsidRPr="00D95636">
        <w:rPr>
          <w:rFonts w:ascii="Palatino Linotype" w:hAnsi="Palatino Linotype"/>
          <w:lang w:val="es-MX"/>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sidRPr="00D95636">
        <w:rPr>
          <w:rFonts w:ascii="Palatino Linotype" w:hAnsi="Palatino Linotype" w:cs="Arial"/>
          <w:lang w:val="es-MX"/>
        </w:rPr>
        <w:t>la cual se simplifica en la siguiente tabla:</w:t>
      </w:r>
    </w:p>
    <w:p w14:paraId="185D9022" w14:textId="294BF00F" w:rsidR="006876F6" w:rsidRPr="00D95636" w:rsidRDefault="006876F6" w:rsidP="005327DC">
      <w:pPr>
        <w:autoSpaceDE w:val="0"/>
        <w:autoSpaceDN w:val="0"/>
        <w:adjustRightInd w:val="0"/>
        <w:spacing w:line="360" w:lineRule="auto"/>
        <w:jc w:val="both"/>
        <w:rPr>
          <w:rFonts w:ascii="Palatino Linotype" w:hAnsi="Palatino Linotype"/>
          <w:lang w:val="es-MX"/>
        </w:rPr>
      </w:pPr>
    </w:p>
    <w:tbl>
      <w:tblPr>
        <w:tblStyle w:val="Tablaconcuadrcula"/>
        <w:tblW w:w="9351" w:type="dxa"/>
        <w:tblLayout w:type="fixed"/>
        <w:tblLook w:val="04A0" w:firstRow="1" w:lastRow="0" w:firstColumn="1" w:lastColumn="0" w:noHBand="0" w:noVBand="1"/>
      </w:tblPr>
      <w:tblGrid>
        <w:gridCol w:w="2972"/>
        <w:gridCol w:w="2835"/>
        <w:gridCol w:w="2126"/>
        <w:gridCol w:w="1418"/>
      </w:tblGrid>
      <w:tr w:rsidR="00FA02A2" w:rsidRPr="00D95636" w14:paraId="7FF808E4" w14:textId="77777777" w:rsidTr="00B524AE">
        <w:tc>
          <w:tcPr>
            <w:tcW w:w="2972" w:type="dxa"/>
            <w:shd w:val="clear" w:color="auto" w:fill="BFBFBF" w:themeFill="background1" w:themeFillShade="BF"/>
          </w:tcPr>
          <w:p w14:paraId="2F8DAA5B" w14:textId="77777777" w:rsidR="00FA02A2" w:rsidRPr="00D95636" w:rsidRDefault="00FA02A2" w:rsidP="00227FF6">
            <w:pPr>
              <w:autoSpaceDE w:val="0"/>
              <w:autoSpaceDN w:val="0"/>
              <w:adjustRightInd w:val="0"/>
              <w:ind w:right="49"/>
              <w:jc w:val="center"/>
              <w:rPr>
                <w:rFonts w:ascii="Palatino Linotype" w:hAnsi="Palatino Linotype" w:cs="Arial"/>
                <w:b/>
                <w:sz w:val="18"/>
                <w:szCs w:val="18"/>
                <w:lang w:val="es-MX"/>
              </w:rPr>
            </w:pPr>
            <w:r w:rsidRPr="00D95636">
              <w:rPr>
                <w:rFonts w:ascii="Palatino Linotype" w:hAnsi="Palatino Linotype" w:cs="Arial"/>
                <w:b/>
                <w:sz w:val="18"/>
                <w:szCs w:val="18"/>
                <w:lang w:val="es-MX"/>
              </w:rPr>
              <w:t>Solicitud</w:t>
            </w:r>
          </w:p>
        </w:tc>
        <w:tc>
          <w:tcPr>
            <w:tcW w:w="2835" w:type="dxa"/>
            <w:shd w:val="clear" w:color="auto" w:fill="BFBFBF" w:themeFill="background1" w:themeFillShade="BF"/>
          </w:tcPr>
          <w:p w14:paraId="68CD341B" w14:textId="77777777" w:rsidR="00FA02A2" w:rsidRPr="00D95636" w:rsidRDefault="00FA02A2" w:rsidP="00227FF6">
            <w:pPr>
              <w:autoSpaceDE w:val="0"/>
              <w:autoSpaceDN w:val="0"/>
              <w:adjustRightInd w:val="0"/>
              <w:ind w:right="49"/>
              <w:jc w:val="center"/>
              <w:rPr>
                <w:rFonts w:ascii="Palatino Linotype" w:hAnsi="Palatino Linotype" w:cs="Arial"/>
                <w:b/>
                <w:sz w:val="18"/>
                <w:szCs w:val="18"/>
                <w:lang w:val="es-MX"/>
              </w:rPr>
            </w:pPr>
            <w:r w:rsidRPr="00D95636">
              <w:rPr>
                <w:rFonts w:ascii="Palatino Linotype" w:hAnsi="Palatino Linotype" w:cs="Arial"/>
                <w:b/>
                <w:sz w:val="18"/>
                <w:szCs w:val="18"/>
                <w:lang w:val="es-MX"/>
              </w:rPr>
              <w:t>Respuesta</w:t>
            </w:r>
          </w:p>
        </w:tc>
        <w:tc>
          <w:tcPr>
            <w:tcW w:w="2126" w:type="dxa"/>
            <w:shd w:val="clear" w:color="auto" w:fill="BFBFBF" w:themeFill="background1" w:themeFillShade="BF"/>
          </w:tcPr>
          <w:p w14:paraId="2354E1DA" w14:textId="10038F0D" w:rsidR="00FA02A2" w:rsidRPr="00D95636" w:rsidRDefault="00143BE8" w:rsidP="00227FF6">
            <w:pPr>
              <w:autoSpaceDE w:val="0"/>
              <w:autoSpaceDN w:val="0"/>
              <w:adjustRightInd w:val="0"/>
              <w:ind w:right="49"/>
              <w:jc w:val="center"/>
              <w:rPr>
                <w:rFonts w:ascii="Palatino Linotype" w:hAnsi="Palatino Linotype" w:cs="Arial"/>
                <w:b/>
                <w:sz w:val="18"/>
                <w:szCs w:val="18"/>
                <w:lang w:val="es-MX"/>
              </w:rPr>
            </w:pPr>
            <w:r w:rsidRPr="00D95636">
              <w:rPr>
                <w:rFonts w:ascii="Palatino Linotype" w:hAnsi="Palatino Linotype" w:cs="Arial"/>
                <w:b/>
                <w:sz w:val="18"/>
                <w:szCs w:val="18"/>
                <w:lang w:val="es-MX"/>
              </w:rPr>
              <w:t xml:space="preserve">Motivos de inconformidad </w:t>
            </w:r>
          </w:p>
        </w:tc>
        <w:tc>
          <w:tcPr>
            <w:tcW w:w="1418" w:type="dxa"/>
            <w:shd w:val="clear" w:color="auto" w:fill="BFBFBF" w:themeFill="background1" w:themeFillShade="BF"/>
          </w:tcPr>
          <w:p w14:paraId="0A692D35" w14:textId="77777777" w:rsidR="00FA02A2" w:rsidRPr="00D95636" w:rsidRDefault="00FA02A2" w:rsidP="00227FF6">
            <w:pPr>
              <w:autoSpaceDE w:val="0"/>
              <w:autoSpaceDN w:val="0"/>
              <w:adjustRightInd w:val="0"/>
              <w:ind w:right="49"/>
              <w:jc w:val="center"/>
              <w:rPr>
                <w:rFonts w:ascii="Palatino Linotype" w:hAnsi="Palatino Linotype" w:cs="Arial"/>
                <w:b/>
                <w:sz w:val="18"/>
                <w:szCs w:val="18"/>
                <w:lang w:val="es-MX"/>
              </w:rPr>
            </w:pPr>
            <w:r w:rsidRPr="00D95636">
              <w:rPr>
                <w:rFonts w:ascii="Palatino Linotype" w:hAnsi="Palatino Linotype" w:cs="Arial"/>
                <w:b/>
                <w:sz w:val="18"/>
                <w:szCs w:val="18"/>
                <w:lang w:val="es-MX"/>
              </w:rPr>
              <w:t>Colma /observaciones</w:t>
            </w:r>
          </w:p>
        </w:tc>
      </w:tr>
      <w:tr w:rsidR="00FA02A2" w:rsidRPr="00D95636" w14:paraId="11F832C9" w14:textId="77777777" w:rsidTr="00B524AE">
        <w:trPr>
          <w:trHeight w:val="1020"/>
        </w:trPr>
        <w:tc>
          <w:tcPr>
            <w:tcW w:w="2972" w:type="dxa"/>
          </w:tcPr>
          <w:p w14:paraId="697A0D55" w14:textId="77777777" w:rsidR="00FA02A2" w:rsidRPr="00D95636" w:rsidRDefault="00FA02A2" w:rsidP="00227FF6">
            <w:pPr>
              <w:jc w:val="both"/>
              <w:rPr>
                <w:rFonts w:ascii="Palatino Linotype" w:hAnsi="Palatino Linotype"/>
                <w:i/>
                <w:sz w:val="16"/>
                <w:szCs w:val="16"/>
                <w:lang w:val="es-MX"/>
              </w:rPr>
            </w:pPr>
          </w:p>
          <w:p w14:paraId="2EF4EE83" w14:textId="128BB722" w:rsidR="00FA02A2" w:rsidRPr="00D95636" w:rsidRDefault="00353094" w:rsidP="00353094">
            <w:pPr>
              <w:jc w:val="both"/>
              <w:rPr>
                <w:rFonts w:ascii="Palatino Linotype" w:hAnsi="Palatino Linotype" w:cs="Arial"/>
                <w:sz w:val="16"/>
                <w:szCs w:val="16"/>
                <w:lang w:val="es-MX"/>
              </w:rPr>
            </w:pPr>
            <w:r w:rsidRPr="00D95636">
              <w:rPr>
                <w:rFonts w:ascii="Palatino Linotype" w:hAnsi="Palatino Linotype" w:cs="Arial"/>
                <w:sz w:val="16"/>
                <w:szCs w:val="16"/>
                <w:lang w:val="es-MX"/>
              </w:rPr>
              <w:t>1.- Fecha del fallecimiento del servidor público Marco Antonio Hernández Flores;</w:t>
            </w:r>
          </w:p>
          <w:p w14:paraId="2C375897" w14:textId="64E47CA2" w:rsidR="005327DC" w:rsidRPr="00D95636" w:rsidRDefault="005327DC" w:rsidP="00353094">
            <w:pPr>
              <w:rPr>
                <w:rFonts w:ascii="Palatino Linotype" w:hAnsi="Palatino Linotype" w:cs="Arial"/>
                <w:sz w:val="16"/>
                <w:szCs w:val="16"/>
                <w:lang w:val="es-MX"/>
              </w:rPr>
            </w:pPr>
          </w:p>
        </w:tc>
        <w:tc>
          <w:tcPr>
            <w:tcW w:w="2835" w:type="dxa"/>
          </w:tcPr>
          <w:p w14:paraId="24265436" w14:textId="77777777" w:rsidR="00631112" w:rsidRPr="00D95636" w:rsidRDefault="00631112" w:rsidP="00631112">
            <w:pPr>
              <w:jc w:val="both"/>
              <w:rPr>
                <w:rFonts w:ascii="Palatino Linotype" w:hAnsi="Palatino Linotype"/>
                <w:i/>
                <w:sz w:val="18"/>
                <w:szCs w:val="18"/>
                <w:lang w:val="es-MX"/>
              </w:rPr>
            </w:pPr>
          </w:p>
          <w:p w14:paraId="53C02C38" w14:textId="6F8C1002" w:rsidR="00FA02A2" w:rsidRPr="00D95636" w:rsidRDefault="00CE7B4D" w:rsidP="00CE7B4D">
            <w:pPr>
              <w:jc w:val="both"/>
              <w:rPr>
                <w:rFonts w:ascii="Palatino Linotype" w:hAnsi="Palatino Linotype"/>
                <w:iCs/>
                <w:sz w:val="18"/>
                <w:szCs w:val="18"/>
                <w:lang w:val="es-MX"/>
              </w:rPr>
            </w:pPr>
            <w:r w:rsidRPr="00D95636">
              <w:rPr>
                <w:rFonts w:ascii="Palatino Linotype" w:hAnsi="Palatino Linotype"/>
                <w:iCs/>
                <w:sz w:val="18"/>
                <w:szCs w:val="18"/>
                <w:lang w:val="es-MX"/>
              </w:rPr>
              <w:t xml:space="preserve">Señala la fecha de fallecimiento </w:t>
            </w:r>
          </w:p>
        </w:tc>
        <w:tc>
          <w:tcPr>
            <w:tcW w:w="2126" w:type="dxa"/>
          </w:tcPr>
          <w:p w14:paraId="02371DA8" w14:textId="77777777" w:rsidR="00FA02A2" w:rsidRPr="00D95636" w:rsidRDefault="00FA02A2" w:rsidP="00143BE8">
            <w:pPr>
              <w:jc w:val="both"/>
              <w:rPr>
                <w:rFonts w:ascii="Palatino Linotype" w:hAnsi="Palatino Linotype"/>
                <w:iCs/>
                <w:sz w:val="18"/>
                <w:szCs w:val="18"/>
                <w:lang w:val="es-MX"/>
              </w:rPr>
            </w:pPr>
          </w:p>
          <w:p w14:paraId="412E9761" w14:textId="5A4B77F3" w:rsidR="00A2788C" w:rsidRPr="00D95636" w:rsidRDefault="00F025D8" w:rsidP="00143BE8">
            <w:pPr>
              <w:jc w:val="both"/>
              <w:rPr>
                <w:rFonts w:ascii="Palatino Linotype" w:hAnsi="Palatino Linotype"/>
                <w:iCs/>
                <w:sz w:val="18"/>
                <w:szCs w:val="18"/>
                <w:lang w:val="es-MX"/>
              </w:rPr>
            </w:pPr>
            <w:r w:rsidRPr="00D95636">
              <w:rPr>
                <w:rFonts w:ascii="Palatino Linotype" w:hAnsi="Palatino Linotype"/>
                <w:iCs/>
                <w:sz w:val="18"/>
                <w:szCs w:val="18"/>
                <w:lang w:val="es-MX"/>
              </w:rPr>
              <w:t xml:space="preserve">No hay motivo de agravio </w:t>
            </w:r>
          </w:p>
          <w:p w14:paraId="3E90F049" w14:textId="77777777" w:rsidR="00604DB7" w:rsidRPr="00D95636" w:rsidRDefault="00604DB7" w:rsidP="00143BE8">
            <w:pPr>
              <w:jc w:val="both"/>
              <w:rPr>
                <w:rFonts w:ascii="Palatino Linotype" w:hAnsi="Palatino Linotype"/>
                <w:sz w:val="18"/>
                <w:szCs w:val="18"/>
                <w:lang w:val="es-MX" w:eastAsia="es-MX"/>
              </w:rPr>
            </w:pPr>
          </w:p>
          <w:p w14:paraId="1721919B" w14:textId="3DEE746A" w:rsidR="00604DB7" w:rsidRPr="00D95636" w:rsidRDefault="00604DB7" w:rsidP="00143BE8">
            <w:pPr>
              <w:jc w:val="both"/>
              <w:rPr>
                <w:rFonts w:ascii="Palatino Linotype" w:hAnsi="Palatino Linotype"/>
                <w:iCs/>
                <w:sz w:val="18"/>
                <w:szCs w:val="18"/>
                <w:lang w:val="es-MX"/>
              </w:rPr>
            </w:pPr>
          </w:p>
        </w:tc>
        <w:tc>
          <w:tcPr>
            <w:tcW w:w="1418" w:type="dxa"/>
          </w:tcPr>
          <w:p w14:paraId="6CE7C186" w14:textId="4A35B2BA" w:rsidR="006876F6" w:rsidRPr="00D95636" w:rsidRDefault="00A2788C" w:rsidP="006876F6">
            <w:pPr>
              <w:jc w:val="both"/>
              <w:rPr>
                <w:rFonts w:ascii="Palatino Linotype" w:hAnsi="Palatino Linotype" w:cs="Arial"/>
                <w:bCs/>
                <w:i/>
                <w:sz w:val="22"/>
                <w:szCs w:val="22"/>
                <w:lang w:val="es-MX"/>
              </w:rPr>
            </w:pPr>
            <w:r w:rsidRPr="00D95636">
              <w:rPr>
                <w:rFonts w:ascii="Palatino Linotype" w:hAnsi="Palatino Linotype" w:cs="Arial"/>
                <w:bCs/>
                <w:i/>
                <w:sz w:val="22"/>
                <w:szCs w:val="22"/>
                <w:lang w:val="es-MX"/>
              </w:rPr>
              <w:t xml:space="preserve"> </w:t>
            </w:r>
          </w:p>
        </w:tc>
      </w:tr>
      <w:tr w:rsidR="00CE7B4D" w:rsidRPr="00D95636" w14:paraId="47F52FDB" w14:textId="77777777" w:rsidTr="00B524AE">
        <w:trPr>
          <w:trHeight w:val="1995"/>
        </w:trPr>
        <w:tc>
          <w:tcPr>
            <w:tcW w:w="2972" w:type="dxa"/>
          </w:tcPr>
          <w:p w14:paraId="5E89A3FC" w14:textId="77777777" w:rsidR="00CE7B4D" w:rsidRPr="00D95636" w:rsidRDefault="00CE7B4D" w:rsidP="00CE7B4D">
            <w:pPr>
              <w:jc w:val="both"/>
              <w:rPr>
                <w:rFonts w:ascii="Palatino Linotype" w:hAnsi="Palatino Linotype" w:cs="Arial"/>
                <w:sz w:val="16"/>
                <w:szCs w:val="16"/>
                <w:lang w:val="es-MX"/>
              </w:rPr>
            </w:pPr>
          </w:p>
          <w:p w14:paraId="6164F607" w14:textId="77777777" w:rsidR="00CE7B4D" w:rsidRPr="00D95636" w:rsidRDefault="00CE7B4D" w:rsidP="00CE7B4D">
            <w:pPr>
              <w:jc w:val="both"/>
              <w:rPr>
                <w:rFonts w:ascii="Palatino Linotype" w:hAnsi="Palatino Linotype" w:cs="Arial"/>
                <w:sz w:val="16"/>
                <w:szCs w:val="16"/>
                <w:lang w:val="es-MX"/>
              </w:rPr>
            </w:pPr>
            <w:r w:rsidRPr="00D95636">
              <w:rPr>
                <w:rFonts w:ascii="Palatino Linotype" w:hAnsi="Palatino Linotype" w:cs="Arial"/>
                <w:sz w:val="16"/>
                <w:szCs w:val="16"/>
                <w:lang w:val="es-MX"/>
              </w:rPr>
              <w:t xml:space="preserve">2.- Número de avisos de justificación de incidencias en la puntualidad y asistencia firmadas a favor de la servidora pública María de los Ángeles </w:t>
            </w:r>
            <w:proofErr w:type="spellStart"/>
            <w:r w:rsidRPr="00D95636">
              <w:rPr>
                <w:rFonts w:ascii="Palatino Linotype" w:hAnsi="Palatino Linotype" w:cs="Arial"/>
                <w:sz w:val="16"/>
                <w:szCs w:val="16"/>
                <w:lang w:val="es-MX"/>
              </w:rPr>
              <w:t>Alpizar</w:t>
            </w:r>
            <w:proofErr w:type="spellEnd"/>
            <w:r w:rsidRPr="00D95636">
              <w:rPr>
                <w:rFonts w:ascii="Palatino Linotype" w:hAnsi="Palatino Linotype" w:cs="Arial"/>
                <w:sz w:val="16"/>
                <w:szCs w:val="16"/>
                <w:lang w:val="es-MX"/>
              </w:rPr>
              <w:t xml:space="preserve"> </w:t>
            </w:r>
            <w:proofErr w:type="spellStart"/>
            <w:r w:rsidRPr="00D95636">
              <w:rPr>
                <w:rFonts w:ascii="Palatino Linotype" w:hAnsi="Palatino Linotype" w:cs="Arial"/>
                <w:sz w:val="16"/>
                <w:szCs w:val="16"/>
                <w:lang w:val="es-MX"/>
              </w:rPr>
              <w:t>Alvirde</w:t>
            </w:r>
            <w:proofErr w:type="spellEnd"/>
            <w:r w:rsidRPr="00D95636">
              <w:rPr>
                <w:rFonts w:ascii="Palatino Linotype" w:hAnsi="Palatino Linotype" w:cs="Arial"/>
                <w:sz w:val="16"/>
                <w:szCs w:val="16"/>
                <w:lang w:val="es-MX"/>
              </w:rPr>
              <w:t>, durante el periodo comprendido del 01 de junio de 2018 al 24 de febrero de 2021 y el servidor público que las autoriza;</w:t>
            </w:r>
          </w:p>
          <w:p w14:paraId="7B6B7AFE" w14:textId="4B828A33" w:rsidR="00CE7B4D" w:rsidRPr="00D95636" w:rsidRDefault="00CE7B4D" w:rsidP="00CE7B4D">
            <w:pPr>
              <w:rPr>
                <w:rFonts w:ascii="Palatino Linotype" w:hAnsi="Palatino Linotype"/>
                <w:i/>
                <w:sz w:val="16"/>
                <w:szCs w:val="16"/>
                <w:lang w:val="es-MX"/>
              </w:rPr>
            </w:pPr>
          </w:p>
        </w:tc>
        <w:tc>
          <w:tcPr>
            <w:tcW w:w="2835" w:type="dxa"/>
          </w:tcPr>
          <w:p w14:paraId="1A424D78" w14:textId="77777777" w:rsidR="00CE7B4D" w:rsidRPr="00D95636" w:rsidRDefault="00CE7B4D" w:rsidP="00CE7B4D">
            <w:pPr>
              <w:jc w:val="both"/>
              <w:rPr>
                <w:rFonts w:ascii="Palatino Linotype" w:hAnsi="Palatino Linotype"/>
                <w:i/>
                <w:sz w:val="18"/>
                <w:szCs w:val="18"/>
                <w:lang w:val="es-MX"/>
              </w:rPr>
            </w:pPr>
          </w:p>
          <w:p w14:paraId="655A598F" w14:textId="181E57EE" w:rsidR="00CE7B4D" w:rsidRPr="00D95636" w:rsidRDefault="00CE7B4D" w:rsidP="00CE7B4D">
            <w:pPr>
              <w:jc w:val="both"/>
              <w:rPr>
                <w:rFonts w:ascii="Palatino Linotype" w:hAnsi="Palatino Linotype"/>
                <w:sz w:val="18"/>
                <w:szCs w:val="18"/>
                <w:lang w:val="es-MX"/>
              </w:rPr>
            </w:pPr>
            <w:r w:rsidRPr="00D95636">
              <w:rPr>
                <w:rFonts w:ascii="Palatino Linotype" w:hAnsi="Palatino Linotype"/>
                <w:sz w:val="16"/>
                <w:szCs w:val="18"/>
                <w:lang w:val="es-MX"/>
              </w:rPr>
              <w:t xml:space="preserve">Señala que el  número de incidencias en la puntualidad y asistencia de la C. María de los Ángeles </w:t>
            </w:r>
            <w:proofErr w:type="spellStart"/>
            <w:r w:rsidRPr="00D95636">
              <w:rPr>
                <w:rFonts w:ascii="Palatino Linotype" w:hAnsi="Palatino Linotype"/>
                <w:sz w:val="16"/>
                <w:szCs w:val="18"/>
                <w:lang w:val="es-MX"/>
              </w:rPr>
              <w:t>Alpizar</w:t>
            </w:r>
            <w:proofErr w:type="spellEnd"/>
            <w:r w:rsidRPr="00D95636">
              <w:rPr>
                <w:rFonts w:ascii="Palatino Linotype" w:hAnsi="Palatino Linotype"/>
                <w:sz w:val="16"/>
                <w:szCs w:val="18"/>
                <w:lang w:val="es-MX"/>
              </w:rPr>
              <w:t xml:space="preserve"> </w:t>
            </w:r>
            <w:proofErr w:type="spellStart"/>
            <w:r w:rsidRPr="00D95636">
              <w:rPr>
                <w:rFonts w:ascii="Palatino Linotype" w:hAnsi="Palatino Linotype"/>
                <w:sz w:val="16"/>
                <w:szCs w:val="18"/>
                <w:lang w:val="es-MX"/>
              </w:rPr>
              <w:t>Alvirde</w:t>
            </w:r>
            <w:proofErr w:type="spellEnd"/>
            <w:r w:rsidRPr="00D95636">
              <w:rPr>
                <w:rFonts w:ascii="Palatino Linotype" w:hAnsi="Palatino Linotype"/>
                <w:sz w:val="16"/>
                <w:szCs w:val="18"/>
                <w:lang w:val="es-MX"/>
              </w:rPr>
              <w:t xml:space="preserve">, durante el periodo 1 de junio de 2018 al 24 de febrero de 2021 es de </w:t>
            </w:r>
            <w:r w:rsidRPr="00D95636">
              <w:rPr>
                <w:rFonts w:ascii="Palatino Linotype" w:hAnsi="Palatino Linotype"/>
                <w:b/>
                <w:sz w:val="16"/>
                <w:szCs w:val="18"/>
                <w:lang w:val="es-MX"/>
              </w:rPr>
              <w:t>88 incidencias debidamente autorizadas por el Lic. Renato Méndez Esquivel,</w:t>
            </w:r>
            <w:r w:rsidRPr="00D95636">
              <w:rPr>
                <w:rFonts w:ascii="Palatino Linotype" w:hAnsi="Palatino Linotype"/>
                <w:sz w:val="16"/>
                <w:szCs w:val="18"/>
                <w:lang w:val="es-MX"/>
              </w:rPr>
              <w:t xml:space="preserve"> Subprocurador de Protección a la Fauna y el M. en A.P. Hugo José Luis Miranda </w:t>
            </w:r>
            <w:proofErr w:type="spellStart"/>
            <w:r w:rsidRPr="00D95636">
              <w:rPr>
                <w:rFonts w:ascii="Palatino Linotype" w:hAnsi="Palatino Linotype"/>
                <w:sz w:val="16"/>
                <w:szCs w:val="18"/>
                <w:lang w:val="es-MX"/>
              </w:rPr>
              <w:t>Zenil</w:t>
            </w:r>
            <w:proofErr w:type="spellEnd"/>
            <w:r w:rsidRPr="00D95636">
              <w:rPr>
                <w:rFonts w:ascii="Palatino Linotype" w:hAnsi="Palatino Linotype"/>
                <w:sz w:val="16"/>
                <w:szCs w:val="18"/>
                <w:lang w:val="es-MX"/>
              </w:rPr>
              <w:t xml:space="preserve"> Jefe del Departamento de Procedimientos Legales.</w:t>
            </w:r>
          </w:p>
        </w:tc>
        <w:tc>
          <w:tcPr>
            <w:tcW w:w="2126" w:type="dxa"/>
          </w:tcPr>
          <w:p w14:paraId="1239D248" w14:textId="77777777" w:rsidR="00CE7B4D" w:rsidRPr="00D95636" w:rsidRDefault="00CE7B4D" w:rsidP="00143BE8">
            <w:pPr>
              <w:jc w:val="both"/>
              <w:rPr>
                <w:rFonts w:ascii="Palatino Linotype" w:hAnsi="Palatino Linotype"/>
                <w:iCs/>
                <w:sz w:val="18"/>
                <w:szCs w:val="18"/>
                <w:lang w:val="es-MX"/>
              </w:rPr>
            </w:pPr>
          </w:p>
          <w:p w14:paraId="7A1A351A" w14:textId="44F638AA" w:rsidR="00F025D8" w:rsidRPr="00D95636" w:rsidRDefault="00F025D8" w:rsidP="00F025D8">
            <w:pPr>
              <w:jc w:val="both"/>
              <w:rPr>
                <w:rFonts w:ascii="Palatino Linotype" w:hAnsi="Palatino Linotype"/>
                <w:iCs/>
                <w:sz w:val="16"/>
                <w:szCs w:val="18"/>
                <w:lang w:val="es-MX"/>
              </w:rPr>
            </w:pPr>
            <w:r w:rsidRPr="00D95636">
              <w:rPr>
                <w:rFonts w:ascii="Palatino Linotype" w:hAnsi="Palatino Linotype"/>
                <w:iCs/>
                <w:sz w:val="16"/>
                <w:szCs w:val="18"/>
                <w:lang w:val="es-MX"/>
              </w:rPr>
              <w:t xml:space="preserve">El número de incidencias por parte de María de los Ángeles </w:t>
            </w:r>
            <w:proofErr w:type="spellStart"/>
            <w:r w:rsidRPr="00D95636">
              <w:rPr>
                <w:rFonts w:ascii="Palatino Linotype" w:hAnsi="Palatino Linotype"/>
                <w:iCs/>
                <w:sz w:val="16"/>
                <w:szCs w:val="18"/>
                <w:lang w:val="es-MX"/>
              </w:rPr>
              <w:t>Alpizar</w:t>
            </w:r>
            <w:proofErr w:type="spellEnd"/>
            <w:r w:rsidRPr="00D95636">
              <w:rPr>
                <w:rFonts w:ascii="Palatino Linotype" w:hAnsi="Palatino Linotype"/>
                <w:iCs/>
                <w:sz w:val="16"/>
                <w:szCs w:val="18"/>
                <w:lang w:val="es-MX"/>
              </w:rPr>
              <w:t xml:space="preserve"> </w:t>
            </w:r>
            <w:proofErr w:type="spellStart"/>
            <w:r w:rsidRPr="00D95636">
              <w:rPr>
                <w:rFonts w:ascii="Palatino Linotype" w:hAnsi="Palatino Linotype"/>
                <w:iCs/>
                <w:sz w:val="16"/>
                <w:szCs w:val="18"/>
                <w:lang w:val="es-MX"/>
              </w:rPr>
              <w:t>Alvirde</w:t>
            </w:r>
            <w:proofErr w:type="spellEnd"/>
            <w:r w:rsidRPr="00D95636">
              <w:rPr>
                <w:rFonts w:ascii="Palatino Linotype" w:hAnsi="Palatino Linotype"/>
                <w:iCs/>
                <w:sz w:val="16"/>
                <w:szCs w:val="18"/>
                <w:lang w:val="es-MX"/>
              </w:rPr>
              <w:t xml:space="preserve"> no establece</w:t>
            </w:r>
          </w:p>
          <w:p w14:paraId="562AA362" w14:textId="368E497E" w:rsidR="00F025D8" w:rsidRPr="00D95636" w:rsidRDefault="00F025D8" w:rsidP="00F025D8">
            <w:pPr>
              <w:jc w:val="both"/>
              <w:rPr>
                <w:rFonts w:ascii="Palatino Linotype" w:hAnsi="Palatino Linotype"/>
                <w:iCs/>
                <w:sz w:val="18"/>
                <w:szCs w:val="18"/>
                <w:lang w:val="es-MX"/>
              </w:rPr>
            </w:pPr>
            <w:r w:rsidRPr="00D95636">
              <w:rPr>
                <w:rFonts w:ascii="Palatino Linotype" w:hAnsi="Palatino Linotype"/>
                <w:iCs/>
                <w:sz w:val="16"/>
                <w:szCs w:val="18"/>
                <w:lang w:val="es-MX"/>
              </w:rPr>
              <w:t>cuales fueron por concepto de entrada y salida tal y como lo establece con el cuadro de José Ignacio Servín Estrada</w:t>
            </w:r>
          </w:p>
        </w:tc>
        <w:tc>
          <w:tcPr>
            <w:tcW w:w="1418" w:type="dxa"/>
          </w:tcPr>
          <w:p w14:paraId="3CCAB7AD" w14:textId="77777777" w:rsidR="00CE7B4D" w:rsidRPr="00D95636" w:rsidRDefault="00CE7B4D" w:rsidP="006876F6">
            <w:pPr>
              <w:jc w:val="both"/>
              <w:rPr>
                <w:rFonts w:ascii="Palatino Linotype" w:hAnsi="Palatino Linotype" w:cs="Arial"/>
                <w:bCs/>
                <w:i/>
                <w:sz w:val="22"/>
                <w:szCs w:val="22"/>
                <w:lang w:val="es-MX"/>
              </w:rPr>
            </w:pPr>
          </w:p>
        </w:tc>
      </w:tr>
      <w:tr w:rsidR="00CE7B4D" w:rsidRPr="00D95636" w14:paraId="02837173" w14:textId="77777777" w:rsidTr="00B524AE">
        <w:trPr>
          <w:trHeight w:val="3060"/>
        </w:trPr>
        <w:tc>
          <w:tcPr>
            <w:tcW w:w="2972" w:type="dxa"/>
          </w:tcPr>
          <w:p w14:paraId="356EEBBF" w14:textId="77777777" w:rsidR="00CE7B4D" w:rsidRPr="00D95636" w:rsidRDefault="00CE7B4D" w:rsidP="00CE7B4D">
            <w:pPr>
              <w:jc w:val="both"/>
              <w:rPr>
                <w:rFonts w:ascii="Palatino Linotype" w:hAnsi="Palatino Linotype" w:cs="Arial"/>
                <w:sz w:val="16"/>
                <w:szCs w:val="16"/>
                <w:lang w:val="es-MX"/>
              </w:rPr>
            </w:pPr>
            <w:r w:rsidRPr="00D95636">
              <w:rPr>
                <w:rFonts w:ascii="Palatino Linotype" w:hAnsi="Palatino Linotype" w:cs="Arial"/>
                <w:sz w:val="16"/>
                <w:szCs w:val="16"/>
                <w:lang w:val="es-MX"/>
              </w:rPr>
              <w:t>3.- informe las número de avisos de justificación de incidencias en la puntualidad y asistencia firmadas a favor del servidor público José Ignacio Servín Estrada, durante el periodo comprendido del 01 de junio de 2018 al 24 de febrero de 2021, así como la persona que las autoriza, en el que se especifique por cada aviso de justificación de incidencias en la puntualidad y asistencia, si la misma lo fue por omisión de entrada u omisión de salida;</w:t>
            </w:r>
          </w:p>
          <w:p w14:paraId="7B56D4C7" w14:textId="77777777" w:rsidR="00CE7B4D" w:rsidRPr="00D95636" w:rsidRDefault="00CE7B4D" w:rsidP="00CE7B4D">
            <w:pPr>
              <w:jc w:val="both"/>
              <w:rPr>
                <w:rFonts w:ascii="Palatino Linotype" w:hAnsi="Palatino Linotype" w:cs="Arial"/>
                <w:sz w:val="16"/>
                <w:szCs w:val="16"/>
                <w:lang w:val="es-MX"/>
              </w:rPr>
            </w:pPr>
          </w:p>
          <w:p w14:paraId="00D821CF" w14:textId="54592D68" w:rsidR="00CE7B4D" w:rsidRPr="00D95636" w:rsidRDefault="00CE7B4D" w:rsidP="00CE7B4D">
            <w:pPr>
              <w:rPr>
                <w:rFonts w:ascii="Palatino Linotype" w:hAnsi="Palatino Linotype" w:cs="Arial"/>
                <w:sz w:val="16"/>
                <w:szCs w:val="16"/>
                <w:lang w:val="es-MX"/>
              </w:rPr>
            </w:pPr>
          </w:p>
        </w:tc>
        <w:tc>
          <w:tcPr>
            <w:tcW w:w="2835" w:type="dxa"/>
          </w:tcPr>
          <w:p w14:paraId="062C10CC" w14:textId="77777777" w:rsidR="00CE7B4D" w:rsidRPr="00D95636" w:rsidRDefault="00CE7B4D" w:rsidP="00CE7B4D">
            <w:pPr>
              <w:jc w:val="both"/>
              <w:rPr>
                <w:rFonts w:ascii="Palatino Linotype" w:hAnsi="Palatino Linotype"/>
                <w:sz w:val="16"/>
                <w:szCs w:val="18"/>
                <w:lang w:val="es-MX"/>
              </w:rPr>
            </w:pPr>
            <w:r w:rsidRPr="00D95636">
              <w:rPr>
                <w:rFonts w:ascii="Palatino Linotype" w:hAnsi="Palatino Linotype"/>
                <w:sz w:val="16"/>
                <w:szCs w:val="18"/>
                <w:lang w:val="es-MX"/>
              </w:rPr>
              <w:t>Respecto al número de incidencias en la puntualidad y asistencia del C. José Ignacio Servín Estrada, durante el periodo 1 de junio de 2018 al 24 de febrero de 2021 fueron 97.</w:t>
            </w:r>
          </w:p>
          <w:p w14:paraId="00695A89" w14:textId="77777777" w:rsidR="00CE7B4D" w:rsidRPr="00D95636" w:rsidRDefault="00CE7B4D" w:rsidP="00CE7B4D">
            <w:pPr>
              <w:jc w:val="both"/>
              <w:rPr>
                <w:rFonts w:ascii="Palatino Linotype" w:hAnsi="Palatino Linotype"/>
                <w:sz w:val="16"/>
                <w:szCs w:val="18"/>
                <w:lang w:val="es-MX"/>
              </w:rPr>
            </w:pPr>
          </w:p>
          <w:p w14:paraId="07AA63FC" w14:textId="77777777" w:rsidR="005A5544" w:rsidRPr="00D95636" w:rsidRDefault="00CE7B4D" w:rsidP="00CE7B4D">
            <w:pPr>
              <w:jc w:val="both"/>
              <w:rPr>
                <w:rFonts w:ascii="Palatino Linotype" w:hAnsi="Palatino Linotype"/>
                <w:sz w:val="16"/>
                <w:szCs w:val="18"/>
                <w:lang w:val="es-MX"/>
              </w:rPr>
            </w:pPr>
            <w:r w:rsidRPr="00D95636">
              <w:rPr>
                <w:rFonts w:ascii="Palatino Linotype" w:hAnsi="Palatino Linotype"/>
                <w:sz w:val="16"/>
                <w:szCs w:val="18"/>
                <w:lang w:val="es-MX"/>
              </w:rPr>
              <w:t xml:space="preserve">Anexa un cuadro en el que se precisa: el servidor público que autoriza, Entrada/salida COVID, Entrada, Salida, </w:t>
            </w:r>
            <w:proofErr w:type="gramStart"/>
            <w:r w:rsidRPr="00D95636">
              <w:rPr>
                <w:rFonts w:ascii="Palatino Linotype" w:hAnsi="Palatino Linotype"/>
                <w:sz w:val="16"/>
                <w:szCs w:val="18"/>
                <w:lang w:val="es-MX"/>
              </w:rPr>
              <w:t>SUTEYM ,</w:t>
            </w:r>
            <w:proofErr w:type="gramEnd"/>
            <w:r w:rsidRPr="00D95636">
              <w:rPr>
                <w:rFonts w:ascii="Palatino Linotype" w:hAnsi="Palatino Linotype"/>
                <w:sz w:val="16"/>
                <w:szCs w:val="18"/>
                <w:lang w:val="es-MX"/>
              </w:rPr>
              <w:t xml:space="preserve"> así como el total.</w:t>
            </w:r>
          </w:p>
          <w:p w14:paraId="29A90E4C" w14:textId="77777777" w:rsidR="005A5544" w:rsidRPr="00D95636" w:rsidRDefault="005A5544" w:rsidP="00CE7B4D">
            <w:pPr>
              <w:jc w:val="both"/>
              <w:rPr>
                <w:rFonts w:ascii="Palatino Linotype" w:hAnsi="Palatino Linotype"/>
                <w:sz w:val="16"/>
                <w:szCs w:val="18"/>
                <w:lang w:val="es-MX"/>
              </w:rPr>
            </w:pPr>
          </w:p>
          <w:p w14:paraId="7E95C388" w14:textId="2469CCE4" w:rsidR="00CE7B4D" w:rsidRPr="00D95636" w:rsidRDefault="005A5544" w:rsidP="00CE7B4D">
            <w:pPr>
              <w:jc w:val="both"/>
              <w:rPr>
                <w:rFonts w:ascii="Palatino Linotype" w:hAnsi="Palatino Linotype"/>
                <w:sz w:val="18"/>
                <w:szCs w:val="18"/>
                <w:lang w:val="es-MX"/>
              </w:rPr>
            </w:pPr>
            <w:r w:rsidRPr="00D95636">
              <w:object w:dxaOrig="7455" w:dyaOrig="3570" w14:anchorId="07877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64.8pt" o:ole="">
                  <v:imagedata r:id="rId8" o:title=""/>
                </v:shape>
                <o:OLEObject Type="Embed" ProgID="PBrush" ShapeID="_x0000_i1025" DrawAspect="Content" ObjectID="_1694594733" r:id="rId9"/>
              </w:object>
            </w:r>
            <w:r w:rsidR="00CE7B4D" w:rsidRPr="00D95636">
              <w:rPr>
                <w:rFonts w:ascii="Palatino Linotype" w:hAnsi="Palatino Linotype"/>
                <w:sz w:val="16"/>
                <w:szCs w:val="18"/>
                <w:lang w:val="es-MX"/>
              </w:rPr>
              <w:t xml:space="preserve">  </w:t>
            </w:r>
          </w:p>
        </w:tc>
        <w:tc>
          <w:tcPr>
            <w:tcW w:w="2126" w:type="dxa"/>
          </w:tcPr>
          <w:p w14:paraId="0CBB4568" w14:textId="77777777" w:rsidR="00CE7B4D" w:rsidRPr="00D95636" w:rsidRDefault="005A5544" w:rsidP="005A5544">
            <w:pPr>
              <w:jc w:val="both"/>
              <w:rPr>
                <w:rFonts w:ascii="Palatino Linotype" w:hAnsi="Palatino Linotype"/>
                <w:iCs/>
                <w:sz w:val="18"/>
                <w:szCs w:val="18"/>
                <w:lang w:val="es-MX"/>
              </w:rPr>
            </w:pPr>
            <w:r w:rsidRPr="00D95636">
              <w:rPr>
                <w:rFonts w:ascii="Palatino Linotype" w:hAnsi="Palatino Linotype"/>
                <w:iCs/>
                <w:sz w:val="18"/>
                <w:szCs w:val="18"/>
                <w:lang w:val="es-MX"/>
              </w:rPr>
              <w:t xml:space="preserve">El servidor público </w:t>
            </w:r>
            <w:r w:rsidRPr="00D95636">
              <w:rPr>
                <w:rFonts w:ascii="Palatino Linotype" w:hAnsi="Palatino Linotype"/>
                <w:b/>
                <w:iCs/>
                <w:sz w:val="18"/>
                <w:szCs w:val="18"/>
                <w:lang w:val="es-MX"/>
              </w:rPr>
              <w:t xml:space="preserve">Hugo José Luis Miranda </w:t>
            </w:r>
            <w:proofErr w:type="spellStart"/>
            <w:r w:rsidRPr="00D95636">
              <w:rPr>
                <w:rFonts w:ascii="Palatino Linotype" w:hAnsi="Palatino Linotype"/>
                <w:b/>
                <w:iCs/>
                <w:sz w:val="18"/>
                <w:szCs w:val="18"/>
                <w:lang w:val="es-MX"/>
              </w:rPr>
              <w:t>Zeni</w:t>
            </w:r>
            <w:r w:rsidRPr="00D95636">
              <w:rPr>
                <w:rFonts w:ascii="Palatino Linotype" w:hAnsi="Palatino Linotype"/>
                <w:iCs/>
                <w:sz w:val="18"/>
                <w:szCs w:val="18"/>
                <w:lang w:val="es-MX"/>
              </w:rPr>
              <w:t>l</w:t>
            </w:r>
            <w:proofErr w:type="spellEnd"/>
            <w:r w:rsidRPr="00D95636">
              <w:rPr>
                <w:rFonts w:ascii="Palatino Linotype" w:hAnsi="Palatino Linotype"/>
                <w:iCs/>
                <w:sz w:val="18"/>
                <w:szCs w:val="18"/>
                <w:lang w:val="es-MX"/>
              </w:rPr>
              <w:t>, en fecha 24 de febrero del año 2020, aun no laboraba en la PROPAEM, por lo que no pudo autorizar pases de salida hasta posterior a su ingreso</w:t>
            </w:r>
          </w:p>
          <w:p w14:paraId="527B4798" w14:textId="1C320C03" w:rsidR="007C3D95" w:rsidRPr="00D95636" w:rsidRDefault="007C3D95" w:rsidP="005A5544">
            <w:pPr>
              <w:jc w:val="both"/>
              <w:rPr>
                <w:rFonts w:ascii="Palatino Linotype" w:hAnsi="Palatino Linotype"/>
                <w:iCs/>
                <w:sz w:val="18"/>
                <w:szCs w:val="18"/>
                <w:lang w:val="es-MX"/>
              </w:rPr>
            </w:pPr>
          </w:p>
        </w:tc>
        <w:tc>
          <w:tcPr>
            <w:tcW w:w="1418" w:type="dxa"/>
          </w:tcPr>
          <w:p w14:paraId="5E767C17" w14:textId="77777777" w:rsidR="00CE7B4D" w:rsidRPr="00D95636" w:rsidRDefault="00CE7B4D" w:rsidP="006876F6">
            <w:pPr>
              <w:jc w:val="both"/>
              <w:rPr>
                <w:rFonts w:ascii="Palatino Linotype" w:hAnsi="Palatino Linotype" w:cs="Arial"/>
                <w:bCs/>
                <w:i/>
                <w:sz w:val="22"/>
                <w:szCs w:val="22"/>
                <w:lang w:val="es-MX"/>
              </w:rPr>
            </w:pPr>
          </w:p>
        </w:tc>
      </w:tr>
      <w:tr w:rsidR="00CE7B4D" w:rsidRPr="00D95636" w14:paraId="2265827D" w14:textId="77777777" w:rsidTr="00B524AE">
        <w:trPr>
          <w:trHeight w:val="3165"/>
        </w:trPr>
        <w:tc>
          <w:tcPr>
            <w:tcW w:w="2972" w:type="dxa"/>
          </w:tcPr>
          <w:p w14:paraId="6A31FD92" w14:textId="77777777" w:rsidR="00CE7B4D" w:rsidRPr="00D95636" w:rsidRDefault="00CE7B4D" w:rsidP="00CE7B4D">
            <w:pPr>
              <w:jc w:val="both"/>
              <w:rPr>
                <w:rFonts w:ascii="Palatino Linotype" w:hAnsi="Palatino Linotype" w:cs="Arial"/>
                <w:sz w:val="16"/>
                <w:szCs w:val="16"/>
                <w:lang w:val="es-MX"/>
              </w:rPr>
            </w:pPr>
          </w:p>
          <w:p w14:paraId="1AD9CCA4" w14:textId="77777777" w:rsidR="00CE7B4D" w:rsidRPr="00D95636" w:rsidRDefault="00CE7B4D" w:rsidP="00CE7B4D">
            <w:pPr>
              <w:jc w:val="both"/>
              <w:rPr>
                <w:rFonts w:ascii="Palatino Linotype" w:hAnsi="Palatino Linotype" w:cs="Arial"/>
                <w:sz w:val="16"/>
                <w:szCs w:val="16"/>
                <w:lang w:val="es-MX"/>
              </w:rPr>
            </w:pPr>
          </w:p>
          <w:p w14:paraId="308C7A0F" w14:textId="77777777" w:rsidR="00CE7B4D" w:rsidRPr="00D95636" w:rsidRDefault="00CE7B4D" w:rsidP="00CE7B4D">
            <w:pPr>
              <w:jc w:val="both"/>
              <w:rPr>
                <w:rFonts w:ascii="Palatino Linotype" w:hAnsi="Palatino Linotype" w:cs="Arial"/>
                <w:sz w:val="16"/>
                <w:szCs w:val="16"/>
                <w:lang w:val="es-MX"/>
              </w:rPr>
            </w:pPr>
            <w:r w:rsidRPr="00D95636">
              <w:rPr>
                <w:rFonts w:ascii="Palatino Linotype" w:hAnsi="Palatino Linotype" w:cs="Arial"/>
                <w:sz w:val="16"/>
                <w:szCs w:val="16"/>
                <w:lang w:val="es-MX"/>
              </w:rPr>
              <w:t>4.-  El nombre del servidor público a quienes se les haya otorgado un pase de salida el día 24 de febrero del año 2020, el motivo y la persona que autoriza el pase de salida, de manera específica de la Subprocuraduría Toluca y el Departamento de Procedimientos legal de la Subprocuraduría de Protección a la fauna de la PROPAEM;</w:t>
            </w:r>
          </w:p>
          <w:p w14:paraId="18335A0F" w14:textId="77777777" w:rsidR="00CE7B4D" w:rsidRPr="00D95636" w:rsidRDefault="00CE7B4D" w:rsidP="00CE7B4D">
            <w:pPr>
              <w:jc w:val="both"/>
              <w:rPr>
                <w:rFonts w:ascii="Palatino Linotype" w:hAnsi="Palatino Linotype" w:cs="Arial"/>
                <w:sz w:val="16"/>
                <w:szCs w:val="16"/>
                <w:lang w:val="es-MX"/>
              </w:rPr>
            </w:pPr>
          </w:p>
          <w:p w14:paraId="0512A54E" w14:textId="77777777" w:rsidR="00CE7B4D" w:rsidRPr="00D95636" w:rsidRDefault="00CE7B4D" w:rsidP="00CE7B4D">
            <w:pPr>
              <w:jc w:val="both"/>
              <w:rPr>
                <w:rFonts w:ascii="Palatino Linotype" w:hAnsi="Palatino Linotype" w:cs="Arial"/>
                <w:sz w:val="16"/>
                <w:szCs w:val="16"/>
                <w:lang w:val="es-MX"/>
              </w:rPr>
            </w:pPr>
          </w:p>
          <w:p w14:paraId="515CB96A" w14:textId="0FA93350" w:rsidR="00CE7B4D" w:rsidRPr="00D95636" w:rsidRDefault="00CE7B4D" w:rsidP="00CE7B4D">
            <w:pPr>
              <w:rPr>
                <w:rFonts w:ascii="Palatino Linotype" w:hAnsi="Palatino Linotype" w:cs="Arial"/>
                <w:sz w:val="16"/>
                <w:szCs w:val="16"/>
                <w:lang w:val="es-MX"/>
              </w:rPr>
            </w:pPr>
          </w:p>
        </w:tc>
        <w:tc>
          <w:tcPr>
            <w:tcW w:w="2835" w:type="dxa"/>
          </w:tcPr>
          <w:p w14:paraId="627706C2" w14:textId="77777777" w:rsidR="00CE7B4D" w:rsidRPr="00D95636" w:rsidRDefault="00CE7B4D" w:rsidP="00CE7B4D">
            <w:pPr>
              <w:jc w:val="both"/>
              <w:rPr>
                <w:rFonts w:ascii="Palatino Linotype" w:hAnsi="Palatino Linotype"/>
                <w:i/>
                <w:sz w:val="18"/>
                <w:szCs w:val="18"/>
                <w:lang w:val="es-MX"/>
              </w:rPr>
            </w:pPr>
          </w:p>
          <w:p w14:paraId="0B4B2748" w14:textId="77777777" w:rsidR="00CE7B4D" w:rsidRPr="00D95636" w:rsidRDefault="00CE7B4D" w:rsidP="00CE7B4D">
            <w:pPr>
              <w:jc w:val="both"/>
              <w:rPr>
                <w:rFonts w:ascii="Palatino Linotype" w:hAnsi="Palatino Linotype"/>
                <w:i/>
                <w:sz w:val="18"/>
                <w:szCs w:val="18"/>
                <w:lang w:val="es-MX"/>
              </w:rPr>
            </w:pPr>
          </w:p>
          <w:p w14:paraId="045D5676" w14:textId="4EC79E53" w:rsidR="00CE7B4D" w:rsidRPr="00D95636" w:rsidRDefault="00CE7B4D" w:rsidP="00CE7B4D">
            <w:pPr>
              <w:jc w:val="both"/>
              <w:rPr>
                <w:rFonts w:ascii="Palatino Linotype" w:hAnsi="Palatino Linotype"/>
                <w:sz w:val="16"/>
                <w:szCs w:val="18"/>
                <w:lang w:val="es-MX"/>
              </w:rPr>
            </w:pPr>
            <w:r w:rsidRPr="00D95636">
              <w:rPr>
                <w:rFonts w:ascii="Palatino Linotype" w:hAnsi="Palatino Linotype"/>
                <w:sz w:val="16"/>
                <w:szCs w:val="18"/>
                <w:lang w:val="es-MX"/>
              </w:rPr>
              <w:t>Se otorgaron 3 pases de salida el día 24 de febrero de 2020 a personal de la Subprocuraduría Toluca y Subprocuraduría de Protección a la Fauna.</w:t>
            </w:r>
          </w:p>
          <w:p w14:paraId="0BCA94F5" w14:textId="77777777" w:rsidR="00CE7B4D" w:rsidRPr="00D95636" w:rsidRDefault="00CE7B4D" w:rsidP="00CE7B4D">
            <w:pPr>
              <w:jc w:val="both"/>
              <w:rPr>
                <w:rFonts w:ascii="Palatino Linotype" w:hAnsi="Palatino Linotype"/>
                <w:sz w:val="18"/>
                <w:szCs w:val="18"/>
                <w:lang w:val="es-MX"/>
              </w:rPr>
            </w:pPr>
          </w:p>
          <w:p w14:paraId="5B11B695" w14:textId="77777777" w:rsidR="00CE7B4D" w:rsidRPr="00D95636" w:rsidRDefault="00CE7B4D" w:rsidP="00CE7B4D">
            <w:pPr>
              <w:jc w:val="both"/>
              <w:rPr>
                <w:rFonts w:ascii="Palatino Linotype" w:hAnsi="Palatino Linotype"/>
                <w:sz w:val="16"/>
                <w:szCs w:val="18"/>
                <w:lang w:val="es-MX"/>
              </w:rPr>
            </w:pPr>
            <w:r w:rsidRPr="00D95636">
              <w:rPr>
                <w:rFonts w:ascii="Palatino Linotype" w:hAnsi="Palatino Linotype"/>
                <w:sz w:val="16"/>
                <w:szCs w:val="18"/>
                <w:lang w:val="es-MX"/>
              </w:rPr>
              <w:t>Anexa un cuadro en el que se precisa</w:t>
            </w:r>
          </w:p>
          <w:p w14:paraId="58C24370" w14:textId="0406F11F" w:rsidR="00CE7B4D" w:rsidRPr="00D95636" w:rsidRDefault="00CE7B4D" w:rsidP="00CE7B4D">
            <w:pPr>
              <w:jc w:val="both"/>
              <w:rPr>
                <w:rFonts w:ascii="Palatino Linotype" w:hAnsi="Palatino Linotype"/>
                <w:sz w:val="16"/>
                <w:szCs w:val="18"/>
                <w:lang w:val="es-MX"/>
              </w:rPr>
            </w:pPr>
            <w:r w:rsidRPr="00D95636">
              <w:rPr>
                <w:rFonts w:ascii="Palatino Linotype" w:hAnsi="Palatino Linotype"/>
                <w:sz w:val="16"/>
                <w:szCs w:val="18"/>
                <w:lang w:val="es-MX"/>
              </w:rPr>
              <w:t>a) Nombre del Servidor público;</w:t>
            </w:r>
          </w:p>
          <w:p w14:paraId="61A3EBFE" w14:textId="77777777" w:rsidR="00CE7B4D" w:rsidRPr="00D95636" w:rsidRDefault="00CE7B4D" w:rsidP="00CE7B4D">
            <w:pPr>
              <w:jc w:val="both"/>
              <w:rPr>
                <w:rFonts w:ascii="Palatino Linotype" w:hAnsi="Palatino Linotype"/>
                <w:sz w:val="16"/>
                <w:szCs w:val="18"/>
                <w:lang w:val="es-MX"/>
              </w:rPr>
            </w:pPr>
            <w:r w:rsidRPr="00D95636">
              <w:rPr>
                <w:rFonts w:ascii="Palatino Linotype" w:hAnsi="Palatino Linotype"/>
                <w:sz w:val="16"/>
                <w:szCs w:val="18"/>
                <w:lang w:val="es-MX"/>
              </w:rPr>
              <w:t xml:space="preserve">b) Motivo de la salida; y, </w:t>
            </w:r>
          </w:p>
          <w:p w14:paraId="6D42002E" w14:textId="27CA34C5" w:rsidR="00CE7B4D" w:rsidRPr="00D95636" w:rsidRDefault="00CE7B4D" w:rsidP="00CE7B4D">
            <w:pPr>
              <w:jc w:val="both"/>
              <w:rPr>
                <w:rFonts w:ascii="Palatino Linotype" w:hAnsi="Palatino Linotype"/>
                <w:sz w:val="18"/>
                <w:szCs w:val="18"/>
                <w:lang w:val="es-MX"/>
              </w:rPr>
            </w:pPr>
            <w:r w:rsidRPr="00D95636">
              <w:rPr>
                <w:rFonts w:ascii="Palatino Linotype" w:hAnsi="Palatino Linotype"/>
                <w:sz w:val="16"/>
                <w:szCs w:val="18"/>
                <w:lang w:val="es-MX"/>
              </w:rPr>
              <w:t xml:space="preserve">c) Servidor público que autoriza. </w:t>
            </w:r>
          </w:p>
        </w:tc>
        <w:tc>
          <w:tcPr>
            <w:tcW w:w="2126" w:type="dxa"/>
          </w:tcPr>
          <w:p w14:paraId="470394D9" w14:textId="77777777" w:rsidR="00CE7B4D" w:rsidRPr="00D95636" w:rsidRDefault="00CE7B4D" w:rsidP="00143BE8">
            <w:pPr>
              <w:jc w:val="both"/>
              <w:rPr>
                <w:rFonts w:ascii="Palatino Linotype" w:hAnsi="Palatino Linotype"/>
                <w:iCs/>
                <w:sz w:val="18"/>
                <w:szCs w:val="18"/>
                <w:lang w:val="es-MX"/>
              </w:rPr>
            </w:pPr>
          </w:p>
          <w:p w14:paraId="6F7226CA" w14:textId="77777777" w:rsidR="005A5544" w:rsidRPr="00D95636" w:rsidRDefault="005A5544" w:rsidP="00143BE8">
            <w:pPr>
              <w:jc w:val="both"/>
              <w:rPr>
                <w:rFonts w:ascii="Palatino Linotype" w:hAnsi="Palatino Linotype"/>
                <w:iCs/>
                <w:sz w:val="18"/>
                <w:szCs w:val="18"/>
                <w:lang w:val="es-MX"/>
              </w:rPr>
            </w:pPr>
          </w:p>
          <w:p w14:paraId="057F81FC" w14:textId="77777777" w:rsidR="005A5544" w:rsidRPr="00D95636" w:rsidRDefault="005A5544" w:rsidP="005A5544">
            <w:pPr>
              <w:jc w:val="both"/>
              <w:rPr>
                <w:rFonts w:ascii="Palatino Linotype" w:hAnsi="Palatino Linotype"/>
                <w:iCs/>
                <w:sz w:val="18"/>
                <w:szCs w:val="18"/>
                <w:lang w:val="es-MX"/>
              </w:rPr>
            </w:pPr>
            <w:r w:rsidRPr="00D95636">
              <w:rPr>
                <w:rFonts w:ascii="Palatino Linotype" w:hAnsi="Palatino Linotype"/>
                <w:iCs/>
                <w:sz w:val="18"/>
                <w:szCs w:val="18"/>
                <w:lang w:val="es-MX"/>
              </w:rPr>
              <w:t xml:space="preserve">No hay motivo de agravio </w:t>
            </w:r>
          </w:p>
          <w:p w14:paraId="180DDB66" w14:textId="77777777" w:rsidR="005A5544" w:rsidRPr="00D95636" w:rsidRDefault="005A5544" w:rsidP="00143BE8">
            <w:pPr>
              <w:jc w:val="both"/>
              <w:rPr>
                <w:rFonts w:ascii="Palatino Linotype" w:hAnsi="Palatino Linotype"/>
                <w:iCs/>
                <w:sz w:val="18"/>
                <w:szCs w:val="18"/>
                <w:lang w:val="es-MX"/>
              </w:rPr>
            </w:pPr>
          </w:p>
        </w:tc>
        <w:tc>
          <w:tcPr>
            <w:tcW w:w="1418" w:type="dxa"/>
          </w:tcPr>
          <w:p w14:paraId="66A6A71A" w14:textId="77777777" w:rsidR="00CE7B4D" w:rsidRPr="00D95636" w:rsidRDefault="00CE7B4D" w:rsidP="006876F6">
            <w:pPr>
              <w:jc w:val="both"/>
              <w:rPr>
                <w:rFonts w:ascii="Palatino Linotype" w:hAnsi="Palatino Linotype" w:cs="Arial"/>
                <w:bCs/>
                <w:i/>
                <w:sz w:val="22"/>
                <w:szCs w:val="22"/>
                <w:lang w:val="es-MX"/>
              </w:rPr>
            </w:pPr>
          </w:p>
        </w:tc>
      </w:tr>
      <w:tr w:rsidR="00CE7B4D" w:rsidRPr="00D95636" w14:paraId="40C68AE9" w14:textId="77777777" w:rsidTr="00B524AE">
        <w:trPr>
          <w:trHeight w:val="1875"/>
        </w:trPr>
        <w:tc>
          <w:tcPr>
            <w:tcW w:w="2972" w:type="dxa"/>
          </w:tcPr>
          <w:p w14:paraId="1D1EBC50" w14:textId="77777777" w:rsidR="00CE7B4D" w:rsidRPr="00D95636" w:rsidRDefault="00CE7B4D" w:rsidP="00CE7B4D">
            <w:pPr>
              <w:jc w:val="both"/>
              <w:rPr>
                <w:rFonts w:ascii="Palatino Linotype" w:hAnsi="Palatino Linotype" w:cs="Arial"/>
                <w:sz w:val="16"/>
                <w:szCs w:val="16"/>
                <w:lang w:val="es-MX"/>
              </w:rPr>
            </w:pPr>
          </w:p>
          <w:p w14:paraId="3F2B1929" w14:textId="77777777" w:rsidR="00CE7B4D" w:rsidRPr="00D95636" w:rsidRDefault="00CE7B4D" w:rsidP="00CE7B4D">
            <w:pPr>
              <w:jc w:val="both"/>
              <w:rPr>
                <w:rFonts w:ascii="Palatino Linotype" w:hAnsi="Palatino Linotype" w:cs="Arial"/>
                <w:sz w:val="16"/>
                <w:szCs w:val="16"/>
                <w:lang w:val="es-MX"/>
              </w:rPr>
            </w:pPr>
          </w:p>
          <w:p w14:paraId="73711A66" w14:textId="77777777" w:rsidR="00CE7B4D" w:rsidRPr="00D95636" w:rsidRDefault="00CE7B4D" w:rsidP="00CE7B4D">
            <w:pPr>
              <w:jc w:val="both"/>
              <w:rPr>
                <w:rFonts w:ascii="Palatino Linotype" w:hAnsi="Palatino Linotype" w:cs="Arial"/>
                <w:sz w:val="16"/>
                <w:szCs w:val="16"/>
                <w:lang w:val="es-MX"/>
              </w:rPr>
            </w:pPr>
            <w:r w:rsidRPr="00D95636">
              <w:rPr>
                <w:rFonts w:ascii="Palatino Linotype" w:hAnsi="Palatino Linotype" w:cs="Arial"/>
                <w:sz w:val="16"/>
                <w:szCs w:val="16"/>
                <w:lang w:val="es-MX"/>
              </w:rPr>
              <w:t xml:space="preserve">5.- El pase de salida entregado por la servidora pública </w:t>
            </w:r>
            <w:proofErr w:type="spellStart"/>
            <w:r w:rsidRPr="00D95636">
              <w:rPr>
                <w:rFonts w:ascii="Palatino Linotype" w:hAnsi="Palatino Linotype" w:cs="Arial"/>
                <w:sz w:val="16"/>
                <w:szCs w:val="16"/>
                <w:lang w:val="es-MX"/>
              </w:rPr>
              <w:t>Maruka</w:t>
            </w:r>
            <w:proofErr w:type="spellEnd"/>
            <w:r w:rsidRPr="00D95636">
              <w:rPr>
                <w:rFonts w:ascii="Palatino Linotype" w:hAnsi="Palatino Linotype" w:cs="Arial"/>
                <w:sz w:val="16"/>
                <w:szCs w:val="16"/>
                <w:lang w:val="es-MX"/>
              </w:rPr>
              <w:t xml:space="preserve"> Barrera</w:t>
            </w:r>
          </w:p>
          <w:p w14:paraId="550EB975" w14:textId="77777777" w:rsidR="00CE7B4D" w:rsidRPr="00D95636" w:rsidRDefault="00CE7B4D" w:rsidP="00CE7B4D">
            <w:pPr>
              <w:jc w:val="both"/>
              <w:rPr>
                <w:rFonts w:ascii="Palatino Linotype" w:hAnsi="Palatino Linotype" w:cs="Arial"/>
                <w:sz w:val="16"/>
                <w:szCs w:val="16"/>
                <w:lang w:val="es-MX"/>
              </w:rPr>
            </w:pPr>
            <w:r w:rsidRPr="00D95636">
              <w:rPr>
                <w:rFonts w:ascii="Palatino Linotype" w:hAnsi="Palatino Linotype" w:cs="Arial"/>
                <w:sz w:val="16"/>
                <w:szCs w:val="16"/>
                <w:lang w:val="es-MX"/>
              </w:rPr>
              <w:t xml:space="preserve"> Falcón en fecha 24 de febrero de 2020, entrego al área de vigilancia, en el que se precise  hora, el motivo y la persona que autorizó; </w:t>
            </w:r>
          </w:p>
          <w:p w14:paraId="32C24C25" w14:textId="0F62CF45" w:rsidR="00CE7B4D" w:rsidRPr="00D95636" w:rsidRDefault="00CE7B4D" w:rsidP="00CE7B4D">
            <w:pPr>
              <w:rPr>
                <w:rFonts w:ascii="Palatino Linotype" w:hAnsi="Palatino Linotype" w:cs="Arial"/>
                <w:sz w:val="16"/>
                <w:szCs w:val="16"/>
                <w:lang w:val="es-MX"/>
              </w:rPr>
            </w:pPr>
          </w:p>
        </w:tc>
        <w:tc>
          <w:tcPr>
            <w:tcW w:w="2835" w:type="dxa"/>
          </w:tcPr>
          <w:p w14:paraId="0DE98804" w14:textId="77777777" w:rsidR="00CE7B4D" w:rsidRPr="00D95636" w:rsidRDefault="00CE7B4D" w:rsidP="00CE7B4D">
            <w:pPr>
              <w:jc w:val="both"/>
              <w:rPr>
                <w:rFonts w:ascii="Palatino Linotype" w:hAnsi="Palatino Linotype"/>
                <w:i/>
                <w:sz w:val="18"/>
                <w:szCs w:val="18"/>
                <w:lang w:val="es-MX"/>
              </w:rPr>
            </w:pPr>
          </w:p>
          <w:p w14:paraId="5313B2C1" w14:textId="77777777" w:rsidR="00F025D8" w:rsidRPr="00D95636" w:rsidRDefault="00F025D8" w:rsidP="00CE7B4D">
            <w:pPr>
              <w:jc w:val="both"/>
              <w:rPr>
                <w:rFonts w:ascii="Palatino Linotype" w:hAnsi="Palatino Linotype"/>
                <w:i/>
                <w:sz w:val="18"/>
                <w:szCs w:val="18"/>
                <w:lang w:val="es-MX"/>
              </w:rPr>
            </w:pPr>
          </w:p>
          <w:p w14:paraId="62EFFEA8" w14:textId="445055F8" w:rsidR="00F025D8" w:rsidRPr="00D95636" w:rsidRDefault="00F025D8" w:rsidP="00CE7B4D">
            <w:pPr>
              <w:jc w:val="both"/>
              <w:rPr>
                <w:rFonts w:ascii="Palatino Linotype" w:hAnsi="Palatino Linotype"/>
                <w:sz w:val="18"/>
                <w:szCs w:val="18"/>
                <w:lang w:val="es-MX"/>
              </w:rPr>
            </w:pPr>
            <w:r w:rsidRPr="00D95636">
              <w:rPr>
                <w:rFonts w:ascii="Palatino Linotype" w:hAnsi="Palatino Linotype"/>
                <w:sz w:val="18"/>
                <w:szCs w:val="18"/>
                <w:lang w:val="es-MX"/>
              </w:rPr>
              <w:t xml:space="preserve">En el caso de la servidora pública C. </w:t>
            </w:r>
            <w:proofErr w:type="spellStart"/>
            <w:r w:rsidRPr="00D95636">
              <w:rPr>
                <w:rFonts w:ascii="Palatino Linotype" w:hAnsi="Palatino Linotype"/>
                <w:sz w:val="18"/>
                <w:szCs w:val="18"/>
                <w:lang w:val="es-MX"/>
              </w:rPr>
              <w:t>Maruka</w:t>
            </w:r>
            <w:proofErr w:type="spellEnd"/>
            <w:r w:rsidRPr="00D95636">
              <w:rPr>
                <w:rFonts w:ascii="Palatino Linotype" w:hAnsi="Palatino Linotype"/>
                <w:sz w:val="18"/>
                <w:szCs w:val="18"/>
                <w:lang w:val="es-MX"/>
              </w:rPr>
              <w:t xml:space="preserve"> barrera Falcón, no existe pase de salida.</w:t>
            </w:r>
          </w:p>
        </w:tc>
        <w:tc>
          <w:tcPr>
            <w:tcW w:w="2126" w:type="dxa"/>
          </w:tcPr>
          <w:p w14:paraId="63C68F75" w14:textId="77777777" w:rsidR="00003443" w:rsidRPr="00D95636" w:rsidRDefault="00003443" w:rsidP="00003443">
            <w:pPr>
              <w:jc w:val="both"/>
              <w:rPr>
                <w:rFonts w:ascii="Palatino Linotype" w:hAnsi="Palatino Linotype"/>
                <w:iCs/>
                <w:sz w:val="18"/>
                <w:szCs w:val="18"/>
                <w:lang w:val="es-MX"/>
              </w:rPr>
            </w:pPr>
            <w:r w:rsidRPr="00D95636">
              <w:rPr>
                <w:rFonts w:ascii="Palatino Linotype" w:hAnsi="Palatino Linotype"/>
                <w:iCs/>
                <w:sz w:val="18"/>
                <w:szCs w:val="18"/>
                <w:lang w:val="es-MX"/>
              </w:rPr>
              <w:t xml:space="preserve">No hay motivo de agravio </w:t>
            </w:r>
          </w:p>
          <w:p w14:paraId="2C095D5B" w14:textId="77777777" w:rsidR="00CE7B4D" w:rsidRPr="00D95636" w:rsidRDefault="00CE7B4D" w:rsidP="00143BE8">
            <w:pPr>
              <w:jc w:val="both"/>
              <w:rPr>
                <w:rFonts w:ascii="Palatino Linotype" w:hAnsi="Palatino Linotype"/>
                <w:iCs/>
                <w:sz w:val="18"/>
                <w:szCs w:val="18"/>
                <w:lang w:val="es-MX"/>
              </w:rPr>
            </w:pPr>
          </w:p>
        </w:tc>
        <w:tc>
          <w:tcPr>
            <w:tcW w:w="1418" w:type="dxa"/>
          </w:tcPr>
          <w:p w14:paraId="7E4F3C3A" w14:textId="77777777" w:rsidR="00CE7B4D" w:rsidRPr="00D95636" w:rsidRDefault="00CE7B4D" w:rsidP="006876F6">
            <w:pPr>
              <w:jc w:val="both"/>
              <w:rPr>
                <w:rFonts w:ascii="Palatino Linotype" w:hAnsi="Palatino Linotype" w:cs="Arial"/>
                <w:bCs/>
                <w:i/>
                <w:sz w:val="22"/>
                <w:szCs w:val="22"/>
                <w:lang w:val="es-MX"/>
              </w:rPr>
            </w:pPr>
          </w:p>
        </w:tc>
      </w:tr>
      <w:tr w:rsidR="00F025D8" w:rsidRPr="00D95636" w14:paraId="0A012C81" w14:textId="77777777" w:rsidTr="00B524AE">
        <w:trPr>
          <w:trHeight w:val="2655"/>
        </w:trPr>
        <w:tc>
          <w:tcPr>
            <w:tcW w:w="2972" w:type="dxa"/>
          </w:tcPr>
          <w:p w14:paraId="6D59329C" w14:textId="27E8522D" w:rsidR="00F025D8" w:rsidRPr="00D95636" w:rsidRDefault="00F025D8" w:rsidP="00F025D8">
            <w:pPr>
              <w:jc w:val="both"/>
              <w:rPr>
                <w:rFonts w:ascii="Palatino Linotype" w:hAnsi="Palatino Linotype" w:cs="Arial"/>
                <w:sz w:val="16"/>
                <w:szCs w:val="16"/>
                <w:lang w:val="es-MX"/>
              </w:rPr>
            </w:pPr>
            <w:r w:rsidRPr="00D95636">
              <w:rPr>
                <w:rFonts w:ascii="Palatino Linotype" w:hAnsi="Palatino Linotype" w:cs="Arial"/>
                <w:sz w:val="16"/>
                <w:szCs w:val="16"/>
                <w:lang w:val="es-MX"/>
              </w:rPr>
              <w:t xml:space="preserve">6.- La hora de entrada y salida del servidor público de nombre </w:t>
            </w:r>
            <w:proofErr w:type="spellStart"/>
            <w:r w:rsidRPr="00D95636">
              <w:rPr>
                <w:rFonts w:ascii="Palatino Linotype" w:hAnsi="Palatino Linotype" w:cs="Arial"/>
                <w:sz w:val="16"/>
                <w:szCs w:val="16"/>
                <w:lang w:val="es-MX"/>
              </w:rPr>
              <w:t>Maruka</w:t>
            </w:r>
            <w:proofErr w:type="spellEnd"/>
            <w:r w:rsidRPr="00D95636">
              <w:rPr>
                <w:rFonts w:ascii="Palatino Linotype" w:hAnsi="Palatino Linotype" w:cs="Arial"/>
                <w:sz w:val="16"/>
                <w:szCs w:val="16"/>
                <w:lang w:val="es-MX"/>
              </w:rPr>
              <w:t xml:space="preserve"> Barrera </w:t>
            </w:r>
            <w:proofErr w:type="spellStart"/>
            <w:r w:rsidRPr="00D95636">
              <w:rPr>
                <w:rFonts w:ascii="Palatino Linotype" w:hAnsi="Palatino Linotype" w:cs="Arial"/>
                <w:sz w:val="16"/>
                <w:szCs w:val="16"/>
                <w:lang w:val="es-MX"/>
              </w:rPr>
              <w:t>Falcon</w:t>
            </w:r>
            <w:proofErr w:type="spellEnd"/>
            <w:r w:rsidRPr="00D95636">
              <w:rPr>
                <w:rFonts w:ascii="Palatino Linotype" w:hAnsi="Palatino Linotype" w:cs="Arial"/>
                <w:sz w:val="16"/>
                <w:szCs w:val="16"/>
                <w:lang w:val="es-MX"/>
              </w:rPr>
              <w:t>, de fecha 24 de febrero de 2020.</w:t>
            </w:r>
          </w:p>
          <w:p w14:paraId="11F775F9" w14:textId="77777777" w:rsidR="00F025D8" w:rsidRPr="00D95636" w:rsidRDefault="00F025D8" w:rsidP="00F025D8">
            <w:pPr>
              <w:jc w:val="both"/>
              <w:rPr>
                <w:rFonts w:ascii="Palatino Linotype" w:hAnsi="Palatino Linotype" w:cs="Arial"/>
                <w:sz w:val="16"/>
                <w:szCs w:val="16"/>
                <w:lang w:val="es-MX"/>
              </w:rPr>
            </w:pPr>
          </w:p>
          <w:p w14:paraId="5D758921" w14:textId="77777777" w:rsidR="00F025D8" w:rsidRPr="00D95636" w:rsidRDefault="00F025D8" w:rsidP="00F025D8">
            <w:pPr>
              <w:jc w:val="both"/>
              <w:rPr>
                <w:rFonts w:ascii="Palatino Linotype" w:hAnsi="Palatino Linotype" w:cs="Arial"/>
                <w:sz w:val="16"/>
                <w:szCs w:val="16"/>
                <w:lang w:val="es-MX"/>
              </w:rPr>
            </w:pPr>
          </w:p>
          <w:p w14:paraId="011A8F42" w14:textId="77777777" w:rsidR="00F025D8" w:rsidRPr="00D95636" w:rsidRDefault="00F025D8" w:rsidP="00F025D8">
            <w:pPr>
              <w:jc w:val="both"/>
              <w:rPr>
                <w:rFonts w:ascii="Palatino Linotype" w:hAnsi="Palatino Linotype" w:cs="Arial"/>
                <w:sz w:val="16"/>
                <w:szCs w:val="16"/>
                <w:lang w:val="es-MX"/>
              </w:rPr>
            </w:pPr>
          </w:p>
          <w:p w14:paraId="72F68967" w14:textId="77777777" w:rsidR="00F025D8" w:rsidRPr="00D95636" w:rsidRDefault="00F025D8" w:rsidP="00F025D8">
            <w:pPr>
              <w:jc w:val="both"/>
              <w:rPr>
                <w:rFonts w:ascii="Palatino Linotype" w:hAnsi="Palatino Linotype" w:cs="Arial"/>
                <w:sz w:val="16"/>
                <w:szCs w:val="16"/>
                <w:lang w:val="es-MX"/>
              </w:rPr>
            </w:pPr>
          </w:p>
          <w:p w14:paraId="7702179F" w14:textId="77777777" w:rsidR="00F025D8" w:rsidRPr="00D95636" w:rsidRDefault="00F025D8" w:rsidP="00F025D8">
            <w:pPr>
              <w:jc w:val="both"/>
              <w:rPr>
                <w:rFonts w:ascii="Palatino Linotype" w:hAnsi="Palatino Linotype" w:cs="Arial"/>
                <w:sz w:val="16"/>
                <w:szCs w:val="16"/>
                <w:lang w:val="es-MX"/>
              </w:rPr>
            </w:pPr>
          </w:p>
          <w:p w14:paraId="26512706" w14:textId="77777777" w:rsidR="00F025D8" w:rsidRPr="00D95636" w:rsidRDefault="00F025D8" w:rsidP="00F025D8">
            <w:pPr>
              <w:jc w:val="both"/>
              <w:rPr>
                <w:rFonts w:ascii="Palatino Linotype" w:hAnsi="Palatino Linotype" w:cs="Arial"/>
                <w:sz w:val="16"/>
                <w:szCs w:val="16"/>
                <w:lang w:val="es-MX"/>
              </w:rPr>
            </w:pPr>
          </w:p>
          <w:p w14:paraId="283D0B4A" w14:textId="1252D930" w:rsidR="00F025D8" w:rsidRPr="00D95636" w:rsidRDefault="00F025D8" w:rsidP="00F025D8">
            <w:pPr>
              <w:rPr>
                <w:rFonts w:ascii="Palatino Linotype" w:hAnsi="Palatino Linotype" w:cs="Arial"/>
                <w:sz w:val="16"/>
                <w:szCs w:val="16"/>
                <w:lang w:val="es-MX"/>
              </w:rPr>
            </w:pPr>
            <w:r w:rsidRPr="00D95636">
              <w:rPr>
                <w:rFonts w:ascii="Palatino Linotype" w:hAnsi="Palatino Linotype" w:cs="Arial"/>
                <w:sz w:val="16"/>
                <w:szCs w:val="16"/>
                <w:lang w:val="es-MX"/>
              </w:rPr>
              <w:t xml:space="preserve">- </w:t>
            </w:r>
          </w:p>
        </w:tc>
        <w:tc>
          <w:tcPr>
            <w:tcW w:w="2835" w:type="dxa"/>
          </w:tcPr>
          <w:p w14:paraId="48E6E1C9" w14:textId="0F7FAABB" w:rsidR="00F025D8" w:rsidRPr="00D95636" w:rsidRDefault="00F025D8" w:rsidP="00CE7B4D">
            <w:pPr>
              <w:jc w:val="both"/>
              <w:rPr>
                <w:rFonts w:ascii="Palatino Linotype" w:hAnsi="Palatino Linotype"/>
                <w:sz w:val="18"/>
                <w:szCs w:val="18"/>
                <w:lang w:val="es-MX"/>
              </w:rPr>
            </w:pPr>
            <w:r w:rsidRPr="00D95636">
              <w:rPr>
                <w:rFonts w:ascii="Palatino Linotype" w:hAnsi="Palatino Linotype"/>
                <w:sz w:val="16"/>
                <w:szCs w:val="18"/>
                <w:lang w:val="es-MX"/>
              </w:rPr>
              <w:t xml:space="preserve">El día 24 de Febrero de 2020 la C. </w:t>
            </w:r>
            <w:proofErr w:type="spellStart"/>
            <w:r w:rsidRPr="00D95636">
              <w:rPr>
                <w:rFonts w:ascii="Palatino Linotype" w:hAnsi="Palatino Linotype"/>
                <w:sz w:val="16"/>
                <w:szCs w:val="18"/>
                <w:lang w:val="es-MX"/>
              </w:rPr>
              <w:t>Maruka</w:t>
            </w:r>
            <w:proofErr w:type="spellEnd"/>
            <w:r w:rsidRPr="00D95636">
              <w:rPr>
                <w:rFonts w:ascii="Palatino Linotype" w:hAnsi="Palatino Linotype"/>
                <w:sz w:val="16"/>
                <w:szCs w:val="18"/>
                <w:lang w:val="es-MX"/>
              </w:rPr>
              <w:t xml:space="preserve"> Barrera Falcón, ingreso a las instalaciones de esta Procuraduría Ambiental a las 8:08 </w:t>
            </w:r>
            <w:proofErr w:type="spellStart"/>
            <w:r w:rsidRPr="00D95636">
              <w:rPr>
                <w:rFonts w:ascii="Palatino Linotype" w:hAnsi="Palatino Linotype"/>
                <w:sz w:val="16"/>
                <w:szCs w:val="18"/>
                <w:lang w:val="es-MX"/>
              </w:rPr>
              <w:t>Hrs</w:t>
            </w:r>
            <w:proofErr w:type="spellEnd"/>
            <w:r w:rsidRPr="00D95636">
              <w:rPr>
                <w:rFonts w:ascii="Palatino Linotype" w:hAnsi="Palatino Linotype"/>
                <w:sz w:val="16"/>
                <w:szCs w:val="18"/>
                <w:lang w:val="es-MX"/>
              </w:rPr>
              <w:t xml:space="preserve">. permaneciendo hasta las 18:06 </w:t>
            </w:r>
            <w:proofErr w:type="spellStart"/>
            <w:r w:rsidRPr="00D95636">
              <w:rPr>
                <w:rFonts w:ascii="Palatino Linotype" w:hAnsi="Palatino Linotype"/>
                <w:sz w:val="16"/>
                <w:szCs w:val="18"/>
                <w:lang w:val="es-MX"/>
              </w:rPr>
              <w:t>Hrs</w:t>
            </w:r>
            <w:proofErr w:type="spellEnd"/>
            <w:r w:rsidRPr="00D95636">
              <w:rPr>
                <w:rFonts w:ascii="Palatino Linotype" w:hAnsi="Palatino Linotype"/>
                <w:sz w:val="16"/>
                <w:szCs w:val="18"/>
                <w:lang w:val="es-MX"/>
              </w:rPr>
              <w:t>. que registro su salida en el lector óptico de asistencia y puntualidad</w:t>
            </w:r>
          </w:p>
        </w:tc>
        <w:tc>
          <w:tcPr>
            <w:tcW w:w="2126" w:type="dxa"/>
          </w:tcPr>
          <w:p w14:paraId="495BD9FD" w14:textId="77777777" w:rsidR="00003443" w:rsidRPr="00D95636" w:rsidRDefault="00003443" w:rsidP="00003443">
            <w:pPr>
              <w:jc w:val="both"/>
              <w:rPr>
                <w:rFonts w:ascii="Palatino Linotype" w:hAnsi="Palatino Linotype"/>
                <w:iCs/>
                <w:sz w:val="18"/>
                <w:szCs w:val="18"/>
                <w:lang w:val="es-MX"/>
              </w:rPr>
            </w:pPr>
            <w:r w:rsidRPr="00D95636">
              <w:rPr>
                <w:rFonts w:ascii="Palatino Linotype" w:hAnsi="Palatino Linotype"/>
                <w:iCs/>
                <w:sz w:val="18"/>
                <w:szCs w:val="18"/>
                <w:lang w:val="es-MX"/>
              </w:rPr>
              <w:t xml:space="preserve">No hay motivo de agravio </w:t>
            </w:r>
          </w:p>
          <w:p w14:paraId="5C70B5EF" w14:textId="77777777" w:rsidR="00F025D8" w:rsidRPr="00D95636" w:rsidRDefault="00F025D8" w:rsidP="00143BE8">
            <w:pPr>
              <w:jc w:val="both"/>
              <w:rPr>
                <w:rFonts w:ascii="Palatino Linotype" w:hAnsi="Palatino Linotype"/>
                <w:iCs/>
                <w:sz w:val="18"/>
                <w:szCs w:val="18"/>
                <w:lang w:val="es-MX"/>
              </w:rPr>
            </w:pPr>
          </w:p>
        </w:tc>
        <w:tc>
          <w:tcPr>
            <w:tcW w:w="1418" w:type="dxa"/>
          </w:tcPr>
          <w:p w14:paraId="6B006A76" w14:textId="77777777" w:rsidR="00F025D8" w:rsidRPr="00D95636" w:rsidRDefault="00F025D8" w:rsidP="006876F6">
            <w:pPr>
              <w:jc w:val="both"/>
              <w:rPr>
                <w:rFonts w:ascii="Palatino Linotype" w:hAnsi="Palatino Linotype" w:cs="Arial"/>
                <w:bCs/>
                <w:i/>
                <w:sz w:val="22"/>
                <w:szCs w:val="22"/>
                <w:lang w:val="es-MX"/>
              </w:rPr>
            </w:pPr>
          </w:p>
        </w:tc>
      </w:tr>
    </w:tbl>
    <w:p w14:paraId="7237610E" w14:textId="77777777" w:rsidR="00FA02A2" w:rsidRPr="00D95636" w:rsidRDefault="00FA02A2" w:rsidP="00FA02A2">
      <w:pPr>
        <w:tabs>
          <w:tab w:val="left" w:pos="4962"/>
        </w:tabs>
        <w:spacing w:line="360" w:lineRule="auto"/>
        <w:jc w:val="both"/>
        <w:rPr>
          <w:rFonts w:ascii="Palatino Linotype" w:eastAsia="Calibri" w:hAnsi="Palatino Linotype" w:cs="Tahoma"/>
          <w:iCs/>
          <w:color w:val="FF0000"/>
          <w:lang w:val="es-MX" w:eastAsia="es-ES_tradnl"/>
        </w:rPr>
      </w:pPr>
    </w:p>
    <w:p w14:paraId="18E42EC7" w14:textId="77777777" w:rsidR="00FA02A2" w:rsidRPr="00D95636" w:rsidRDefault="00FA02A2" w:rsidP="00FA02A2">
      <w:pPr>
        <w:spacing w:line="360" w:lineRule="auto"/>
        <w:ind w:right="-93"/>
        <w:jc w:val="both"/>
        <w:rPr>
          <w:rFonts w:ascii="Palatino Linotype" w:eastAsia="Calibri" w:hAnsi="Palatino Linotype" w:cs="Tahoma"/>
          <w:b/>
          <w:iCs/>
          <w:color w:val="FF0000"/>
          <w:lang w:val="es-MX" w:eastAsia="es-ES_tradnl"/>
        </w:rPr>
      </w:pPr>
    </w:p>
    <w:p w14:paraId="73482E29" w14:textId="77777777" w:rsidR="00AF2EF3" w:rsidRPr="00D95636" w:rsidRDefault="00AF2EF3" w:rsidP="00FA02A2">
      <w:pPr>
        <w:spacing w:line="360" w:lineRule="auto"/>
        <w:ind w:right="-93"/>
        <w:jc w:val="both"/>
        <w:rPr>
          <w:rFonts w:ascii="Palatino Linotype" w:eastAsia="Calibri" w:hAnsi="Palatino Linotype" w:cs="Tahoma"/>
          <w:b/>
          <w:iCs/>
          <w:lang w:val="es-MX" w:eastAsia="es-ES_tradnl"/>
        </w:rPr>
      </w:pPr>
    </w:p>
    <w:p w14:paraId="04E34AFC" w14:textId="0FF6A0CA" w:rsidR="00FA02A2" w:rsidRPr="00D95636" w:rsidRDefault="00FA02A2" w:rsidP="00FA02A2">
      <w:pPr>
        <w:spacing w:line="360" w:lineRule="auto"/>
        <w:ind w:right="-93"/>
        <w:jc w:val="both"/>
        <w:rPr>
          <w:rFonts w:ascii="Palatino Linotype" w:hAnsi="Palatino Linotype" w:cs="Tahoma"/>
          <w:b/>
          <w:lang w:val="es-MX"/>
        </w:rPr>
      </w:pPr>
      <w:r w:rsidRPr="00D95636">
        <w:rPr>
          <w:rFonts w:ascii="Palatino Linotype" w:eastAsia="Calibri" w:hAnsi="Palatino Linotype" w:cs="Tahoma"/>
          <w:b/>
          <w:iCs/>
          <w:lang w:val="es-MX" w:eastAsia="es-ES_tradnl"/>
        </w:rPr>
        <w:t xml:space="preserve">Agotado lo </w:t>
      </w:r>
      <w:r w:rsidR="008A7E48" w:rsidRPr="00D95636">
        <w:rPr>
          <w:rFonts w:ascii="Palatino Linotype" w:eastAsia="Calibri" w:hAnsi="Palatino Linotype" w:cs="Tahoma"/>
          <w:b/>
          <w:iCs/>
          <w:lang w:val="es-MX" w:eastAsia="es-ES_tradnl"/>
        </w:rPr>
        <w:t>anterior, tenemos</w:t>
      </w:r>
      <w:r w:rsidRPr="00D95636">
        <w:rPr>
          <w:rFonts w:ascii="Palatino Linotype" w:eastAsia="Calibri" w:hAnsi="Palatino Linotype" w:cs="Tahoma"/>
          <w:iCs/>
          <w:lang w:val="es-MX" w:eastAsia="es-ES_tradnl"/>
        </w:rPr>
        <w:t xml:space="preserve"> que </w:t>
      </w:r>
      <w:r w:rsidRPr="00D95636">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D95636" w:rsidRDefault="00FA02A2" w:rsidP="00FA02A2">
      <w:pPr>
        <w:spacing w:line="360" w:lineRule="auto"/>
        <w:jc w:val="both"/>
        <w:rPr>
          <w:rFonts w:ascii="Palatino Linotype" w:hAnsi="Palatino Linotype" w:cs="Tahoma"/>
          <w:color w:val="FF0000"/>
          <w:lang w:val="es-MX"/>
        </w:rPr>
      </w:pPr>
    </w:p>
    <w:p w14:paraId="522FE35A" w14:textId="77777777" w:rsidR="00FA02A2" w:rsidRPr="00D95636" w:rsidRDefault="00FA02A2" w:rsidP="00FA02A2">
      <w:pPr>
        <w:spacing w:line="360" w:lineRule="auto"/>
        <w:jc w:val="both"/>
        <w:rPr>
          <w:rFonts w:ascii="Palatino Linotype" w:hAnsi="Palatino Linotype" w:cs="Tahoma"/>
          <w:lang w:val="es-MX"/>
        </w:rPr>
      </w:pPr>
      <w:r w:rsidRPr="00D95636">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31E79D" w14:textId="77777777" w:rsidR="00FA02A2" w:rsidRPr="00D95636" w:rsidRDefault="00FA02A2" w:rsidP="00FA02A2">
      <w:pPr>
        <w:spacing w:line="360" w:lineRule="auto"/>
        <w:jc w:val="both"/>
        <w:rPr>
          <w:rFonts w:ascii="Palatino Linotype" w:hAnsi="Palatino Linotype" w:cs="Tahoma"/>
          <w:lang w:val="es-MX"/>
        </w:rPr>
      </w:pPr>
    </w:p>
    <w:p w14:paraId="1F8F2570" w14:textId="77777777" w:rsidR="00FA02A2" w:rsidRPr="00D95636" w:rsidRDefault="00FA02A2" w:rsidP="00FA02A2">
      <w:pPr>
        <w:spacing w:line="360" w:lineRule="auto"/>
        <w:jc w:val="both"/>
        <w:rPr>
          <w:rFonts w:ascii="Palatino Linotype" w:hAnsi="Palatino Linotype" w:cs="Tahoma"/>
          <w:lang w:val="es-MX"/>
        </w:rPr>
      </w:pPr>
      <w:r w:rsidRPr="00D95636">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D95636" w:rsidRDefault="00FA02A2" w:rsidP="00FA02A2">
      <w:pPr>
        <w:spacing w:line="360" w:lineRule="auto"/>
        <w:jc w:val="both"/>
        <w:rPr>
          <w:rFonts w:ascii="Palatino Linotype" w:hAnsi="Palatino Linotype" w:cs="Tahoma"/>
          <w:lang w:val="es-MX"/>
        </w:rPr>
      </w:pPr>
    </w:p>
    <w:p w14:paraId="69614DD6" w14:textId="77777777" w:rsidR="00FA02A2" w:rsidRPr="00D95636"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95636">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D95636" w:rsidRDefault="00FA02A2" w:rsidP="00FA02A2">
      <w:pPr>
        <w:spacing w:line="360" w:lineRule="auto"/>
        <w:jc w:val="both"/>
        <w:rPr>
          <w:rFonts w:ascii="Palatino Linotype" w:hAnsi="Palatino Linotype" w:cs="Tahoma"/>
          <w:lang w:val="es-MX"/>
        </w:rPr>
      </w:pPr>
    </w:p>
    <w:p w14:paraId="2F88CC48" w14:textId="77777777" w:rsidR="00FA02A2" w:rsidRPr="00D95636"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95636">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2E11A061" w14:textId="77777777" w:rsidR="00FA02A2" w:rsidRPr="00D95636" w:rsidRDefault="00FA02A2" w:rsidP="00FA02A2">
      <w:pPr>
        <w:spacing w:line="360" w:lineRule="auto"/>
        <w:jc w:val="both"/>
        <w:rPr>
          <w:rFonts w:ascii="Palatino Linotype" w:hAnsi="Palatino Linotype" w:cs="Tahoma"/>
          <w:lang w:val="es-MX"/>
        </w:rPr>
      </w:pPr>
    </w:p>
    <w:p w14:paraId="754261E2" w14:textId="77777777" w:rsidR="00FA02A2" w:rsidRPr="00D95636" w:rsidRDefault="00FA02A2" w:rsidP="00FA02A2">
      <w:pPr>
        <w:pStyle w:val="Prrafodelista"/>
        <w:numPr>
          <w:ilvl w:val="0"/>
          <w:numId w:val="17"/>
        </w:numPr>
        <w:spacing w:line="360" w:lineRule="auto"/>
        <w:contextualSpacing/>
        <w:jc w:val="both"/>
        <w:rPr>
          <w:rFonts w:ascii="Palatino Linotype" w:hAnsi="Palatino Linotype" w:cs="Tahoma"/>
          <w:lang w:val="es-MX"/>
        </w:rPr>
      </w:pPr>
      <w:r w:rsidRPr="00D95636">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E5FE16" w14:textId="77777777" w:rsidR="00FA02A2" w:rsidRPr="00D95636" w:rsidRDefault="00FA02A2" w:rsidP="00FA02A2">
      <w:pPr>
        <w:spacing w:line="360" w:lineRule="auto"/>
        <w:ind w:right="-93"/>
        <w:jc w:val="both"/>
        <w:rPr>
          <w:rFonts w:ascii="Palatino Linotype" w:eastAsia="Calibri" w:hAnsi="Palatino Linotype" w:cs="Tahoma"/>
          <w:bCs/>
          <w:color w:val="FF0000"/>
          <w:lang w:val="es-MX" w:eastAsia="en-US"/>
        </w:rPr>
      </w:pPr>
    </w:p>
    <w:p w14:paraId="0C0604DB" w14:textId="5CC69B4F" w:rsidR="008A7E48" w:rsidRPr="00D95636" w:rsidRDefault="008A7E48" w:rsidP="008A7E48">
      <w:pPr>
        <w:spacing w:line="360" w:lineRule="auto"/>
        <w:jc w:val="both"/>
        <w:rPr>
          <w:rFonts w:ascii="Palatino Linotype" w:hAnsi="Palatino Linotype" w:cs="Arial"/>
          <w:lang w:val="es-MX"/>
        </w:rPr>
      </w:pPr>
      <w:r w:rsidRPr="00D95636">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F4FA15" w14:textId="77777777" w:rsidR="008A7E48" w:rsidRPr="00D95636" w:rsidRDefault="008A7E48" w:rsidP="008A7E48">
      <w:pPr>
        <w:ind w:left="851" w:right="899"/>
        <w:jc w:val="both"/>
        <w:rPr>
          <w:rFonts w:ascii="Palatino Linotype" w:hAnsi="Palatino Linotype" w:cs="Arial"/>
          <w:i/>
          <w:sz w:val="22"/>
          <w:szCs w:val="22"/>
          <w:lang w:val="es-MX"/>
        </w:rPr>
      </w:pPr>
    </w:p>
    <w:p w14:paraId="1A2ADE22" w14:textId="77777777" w:rsidR="008A7E48" w:rsidRPr="00D95636" w:rsidRDefault="008A7E48" w:rsidP="008A7E48">
      <w:pPr>
        <w:ind w:left="851" w:right="899"/>
        <w:jc w:val="both"/>
        <w:rPr>
          <w:rFonts w:ascii="Palatino Linotype" w:hAnsi="Palatino Linotype" w:cs="Arial"/>
          <w:i/>
          <w:sz w:val="22"/>
          <w:szCs w:val="22"/>
          <w:lang w:val="es-MX"/>
        </w:rPr>
      </w:pPr>
      <w:r w:rsidRPr="00D95636">
        <w:rPr>
          <w:rFonts w:ascii="Palatino Linotype" w:hAnsi="Palatino Linotype" w:cs="Arial"/>
          <w:i/>
          <w:sz w:val="22"/>
          <w:szCs w:val="22"/>
          <w:lang w:val="es-MX"/>
        </w:rPr>
        <w:t>“</w:t>
      </w:r>
      <w:r w:rsidRPr="00D95636">
        <w:rPr>
          <w:rFonts w:ascii="Palatino Linotype" w:hAnsi="Palatino Linotype" w:cs="Arial"/>
          <w:b/>
          <w:i/>
          <w:sz w:val="22"/>
          <w:szCs w:val="22"/>
          <w:lang w:val="es-MX"/>
        </w:rPr>
        <w:t xml:space="preserve">Artículo 3. </w:t>
      </w:r>
      <w:r w:rsidRPr="00D95636">
        <w:rPr>
          <w:rFonts w:ascii="Palatino Linotype" w:hAnsi="Palatino Linotype" w:cs="Arial"/>
          <w:i/>
          <w:sz w:val="22"/>
          <w:szCs w:val="22"/>
          <w:lang w:val="es-MX"/>
        </w:rPr>
        <w:t>Para los efectos de la presente Ley se entenderá por:</w:t>
      </w:r>
    </w:p>
    <w:p w14:paraId="79988468" w14:textId="77777777" w:rsidR="008A7E48" w:rsidRPr="00D95636" w:rsidRDefault="008A7E48" w:rsidP="008A7E48">
      <w:pPr>
        <w:ind w:left="851" w:right="899"/>
        <w:jc w:val="both"/>
        <w:rPr>
          <w:rFonts w:ascii="Palatino Linotype" w:hAnsi="Palatino Linotype" w:cs="Arial"/>
          <w:i/>
          <w:sz w:val="22"/>
          <w:szCs w:val="22"/>
          <w:lang w:val="es-MX"/>
        </w:rPr>
      </w:pPr>
      <w:r w:rsidRPr="00D95636">
        <w:rPr>
          <w:rFonts w:ascii="Palatino Linotype" w:hAnsi="Palatino Linotype" w:cs="Arial"/>
          <w:i/>
          <w:sz w:val="22"/>
          <w:szCs w:val="22"/>
          <w:lang w:val="es-MX"/>
        </w:rPr>
        <w:t>…</w:t>
      </w:r>
    </w:p>
    <w:p w14:paraId="6B1C839D" w14:textId="77777777" w:rsidR="008A7E48" w:rsidRPr="00D95636" w:rsidRDefault="008A7E48" w:rsidP="008A7E48">
      <w:pPr>
        <w:ind w:left="851" w:right="899"/>
        <w:jc w:val="both"/>
        <w:rPr>
          <w:rFonts w:ascii="Palatino Linotype" w:hAnsi="Palatino Linotype" w:cs="Arial"/>
          <w:i/>
          <w:color w:val="000000"/>
          <w:sz w:val="22"/>
          <w:szCs w:val="22"/>
          <w:lang w:val="es-MX"/>
        </w:rPr>
      </w:pPr>
      <w:r w:rsidRPr="00D95636">
        <w:rPr>
          <w:rFonts w:ascii="Palatino Linotype" w:hAnsi="Palatino Linotype" w:cs="Arial"/>
          <w:b/>
          <w:i/>
          <w:color w:val="000000"/>
          <w:sz w:val="22"/>
          <w:szCs w:val="22"/>
          <w:lang w:val="es-MX"/>
        </w:rPr>
        <w:t>XI. Documento:</w:t>
      </w:r>
      <w:r w:rsidRPr="00D95636">
        <w:rPr>
          <w:rFonts w:ascii="Palatino Linotype" w:hAnsi="Palatino Linotype" w:cs="Arial"/>
          <w:i/>
          <w:color w:val="000000"/>
          <w:sz w:val="22"/>
          <w:szCs w:val="22"/>
          <w:lang w:val="es-MX"/>
        </w:rPr>
        <w:t xml:space="preserve"> Los expedientes, reportes, estudios, actas</w:t>
      </w:r>
      <w:r w:rsidRPr="00D95636">
        <w:rPr>
          <w:rFonts w:ascii="Palatino Linotype" w:hAnsi="Palatino Linotype" w:cs="Arial"/>
          <w:b/>
          <w:i/>
          <w:color w:val="000000"/>
          <w:sz w:val="22"/>
          <w:szCs w:val="22"/>
          <w:lang w:val="es-MX"/>
        </w:rPr>
        <w:t>,</w:t>
      </w:r>
      <w:r w:rsidRPr="00D95636">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F2055D" w14:textId="77777777" w:rsidR="008A7E48" w:rsidRPr="00D95636" w:rsidRDefault="008A7E48" w:rsidP="008A7E48">
      <w:pPr>
        <w:ind w:left="851" w:right="899"/>
        <w:jc w:val="both"/>
        <w:rPr>
          <w:rFonts w:ascii="Palatino Linotype" w:hAnsi="Palatino Linotype" w:cs="Arial"/>
          <w:sz w:val="22"/>
          <w:szCs w:val="22"/>
          <w:lang w:val="es-MX"/>
        </w:rPr>
      </w:pPr>
    </w:p>
    <w:p w14:paraId="42C486D8" w14:textId="77777777" w:rsidR="008A7E48" w:rsidRPr="00D95636" w:rsidRDefault="008A7E48" w:rsidP="008A7E48">
      <w:pPr>
        <w:autoSpaceDE w:val="0"/>
        <w:autoSpaceDN w:val="0"/>
        <w:adjustRightInd w:val="0"/>
        <w:spacing w:line="360" w:lineRule="auto"/>
        <w:jc w:val="both"/>
        <w:rPr>
          <w:rFonts w:ascii="Palatino Linotype" w:hAnsi="Palatino Linotype" w:cs="Arial"/>
          <w:lang w:val="es-MX"/>
        </w:rPr>
      </w:pPr>
      <w:r w:rsidRPr="00D95636">
        <w:rPr>
          <w:rFonts w:ascii="Palatino Linotype" w:hAnsi="Palatino Linotype" w:cs="Arial"/>
          <w:lang w:val="es-MX"/>
        </w:rPr>
        <w:t xml:space="preserve">Siendo aplicable, el Criterio </w:t>
      </w:r>
      <w:r w:rsidRPr="00D95636">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95636">
        <w:rPr>
          <w:rFonts w:ascii="Palatino Linotype" w:hAnsi="Palatino Linotype" w:cs="Arial"/>
          <w:lang w:val="es-MX"/>
        </w:rPr>
        <w:t>cuyo rubro y texto refieren lo siguiente:</w:t>
      </w:r>
    </w:p>
    <w:p w14:paraId="0875DFF1" w14:textId="77777777" w:rsidR="008A7E48" w:rsidRPr="00D95636" w:rsidRDefault="008A7E48" w:rsidP="008A7E48">
      <w:pPr>
        <w:ind w:right="899"/>
        <w:jc w:val="both"/>
        <w:rPr>
          <w:rFonts w:ascii="Palatino Linotype" w:hAnsi="Palatino Linotype" w:cs="Arial"/>
          <w:lang w:val="es-MX"/>
        </w:rPr>
      </w:pPr>
    </w:p>
    <w:p w14:paraId="2D1CE15E" w14:textId="77777777" w:rsidR="008A7E48" w:rsidRPr="00D95636" w:rsidRDefault="008A7E48" w:rsidP="008A7E48">
      <w:pPr>
        <w:ind w:left="851" w:right="899"/>
        <w:jc w:val="both"/>
        <w:rPr>
          <w:rFonts w:ascii="Palatino Linotype" w:hAnsi="Palatino Linotype" w:cs="Arial"/>
          <w:b/>
          <w:i/>
          <w:sz w:val="22"/>
          <w:szCs w:val="22"/>
          <w:lang w:val="es-MX"/>
        </w:rPr>
      </w:pPr>
      <w:r w:rsidRPr="00D95636">
        <w:rPr>
          <w:rFonts w:ascii="Palatino Linotype" w:hAnsi="Palatino Linotype" w:cs="Arial"/>
          <w:b/>
          <w:sz w:val="22"/>
          <w:szCs w:val="22"/>
          <w:lang w:val="es-MX"/>
        </w:rPr>
        <w:t>“</w:t>
      </w:r>
      <w:r w:rsidRPr="00D95636">
        <w:rPr>
          <w:rFonts w:ascii="Palatino Linotype" w:hAnsi="Palatino Linotype" w:cs="Arial"/>
          <w:b/>
          <w:i/>
          <w:sz w:val="22"/>
          <w:szCs w:val="22"/>
          <w:lang w:val="es-MX"/>
        </w:rPr>
        <w:t>CRITERIO 0002-11</w:t>
      </w:r>
    </w:p>
    <w:p w14:paraId="47FE8B32" w14:textId="77777777" w:rsidR="008A7E48" w:rsidRPr="00D95636" w:rsidRDefault="008A7E48" w:rsidP="008A7E48">
      <w:pPr>
        <w:ind w:left="851" w:right="899"/>
        <w:jc w:val="both"/>
        <w:rPr>
          <w:rFonts w:ascii="Palatino Linotype" w:hAnsi="Palatino Linotype" w:cs="Arial"/>
          <w:i/>
          <w:sz w:val="22"/>
          <w:szCs w:val="22"/>
          <w:lang w:val="es-MX"/>
        </w:rPr>
      </w:pPr>
      <w:r w:rsidRPr="00D95636">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D95636">
        <w:rPr>
          <w:rFonts w:ascii="Palatino Linotype" w:hAnsi="Palatino Linotype" w:cs="Arial"/>
          <w:b/>
          <w:bCs/>
          <w:i/>
          <w:sz w:val="22"/>
          <w:szCs w:val="22"/>
          <w:lang w:val="es-MX"/>
        </w:rPr>
        <w:t xml:space="preserve">V, XV, Y XVI, </w:t>
      </w:r>
      <w:r w:rsidRPr="00D95636">
        <w:rPr>
          <w:rFonts w:ascii="Palatino Linotype" w:hAnsi="Palatino Linotype" w:cs="Arial"/>
          <w:b/>
          <w:i/>
          <w:sz w:val="22"/>
          <w:szCs w:val="22"/>
          <w:lang w:val="es-MX"/>
        </w:rPr>
        <w:t>3°, 4°, 11 Y 41.</w:t>
      </w:r>
      <w:r w:rsidRPr="00D95636">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2ED1E9" w14:textId="77777777" w:rsidR="008A7E48" w:rsidRPr="00D95636" w:rsidRDefault="008A7E48" w:rsidP="008A7E48">
      <w:pPr>
        <w:ind w:left="851" w:right="899"/>
        <w:jc w:val="both"/>
        <w:rPr>
          <w:rFonts w:ascii="Palatino Linotype" w:hAnsi="Palatino Linotype" w:cs="Arial"/>
          <w:i/>
          <w:sz w:val="22"/>
          <w:szCs w:val="22"/>
          <w:lang w:val="es-MX"/>
        </w:rPr>
      </w:pPr>
      <w:r w:rsidRPr="00D95636">
        <w:rPr>
          <w:rFonts w:ascii="Palatino Linotype" w:hAnsi="Palatino Linotype" w:cs="Arial"/>
          <w:i/>
          <w:sz w:val="22"/>
          <w:szCs w:val="22"/>
          <w:lang w:val="es-MX"/>
        </w:rPr>
        <w:t>En consecuencia el acceso a la información se refiere a que se cumplan cualquiera de los siguientes tres supuestos:</w:t>
      </w:r>
    </w:p>
    <w:p w14:paraId="1E379BD5" w14:textId="77777777" w:rsidR="008A7E48" w:rsidRPr="00D95636" w:rsidRDefault="008A7E48" w:rsidP="008A7E48">
      <w:pPr>
        <w:ind w:left="851" w:right="899"/>
        <w:jc w:val="both"/>
        <w:rPr>
          <w:rFonts w:ascii="Palatino Linotype" w:hAnsi="Palatino Linotype" w:cs="Arial"/>
          <w:i/>
          <w:sz w:val="22"/>
          <w:szCs w:val="22"/>
          <w:lang w:val="es-MX"/>
        </w:rPr>
      </w:pPr>
      <w:r w:rsidRPr="00D95636">
        <w:rPr>
          <w:rFonts w:ascii="Palatino Linotype" w:hAnsi="Palatino Linotype" w:cs="Arial"/>
          <w:i/>
          <w:sz w:val="22"/>
          <w:szCs w:val="22"/>
          <w:lang w:val="es-MX"/>
        </w:rPr>
        <w:t xml:space="preserve">1) </w:t>
      </w:r>
      <w:r w:rsidRPr="00D95636">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61F918" w14:textId="77777777" w:rsidR="008A7E48" w:rsidRPr="00D95636" w:rsidRDefault="008A7E48" w:rsidP="008A7E48">
      <w:pPr>
        <w:ind w:left="851" w:right="899"/>
        <w:jc w:val="both"/>
        <w:rPr>
          <w:rFonts w:ascii="Palatino Linotype" w:hAnsi="Palatino Linotype" w:cs="Arial"/>
          <w:b/>
          <w:i/>
          <w:sz w:val="22"/>
          <w:szCs w:val="22"/>
          <w:lang w:val="es-MX"/>
        </w:rPr>
      </w:pPr>
      <w:r w:rsidRPr="00D95636">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079DE8D6" w14:textId="77777777" w:rsidR="008A7E48" w:rsidRPr="00D95636" w:rsidRDefault="008A7E48" w:rsidP="008A7E48">
      <w:pPr>
        <w:ind w:left="851" w:right="899"/>
        <w:jc w:val="both"/>
        <w:rPr>
          <w:rFonts w:ascii="Palatino Linotype" w:hAnsi="Palatino Linotype" w:cs="Arial"/>
          <w:b/>
          <w:i/>
          <w:sz w:val="22"/>
          <w:szCs w:val="22"/>
          <w:lang w:val="es-MX"/>
        </w:rPr>
      </w:pPr>
      <w:r w:rsidRPr="00D95636">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1611253F" w14:textId="77777777" w:rsidR="005C2CFB" w:rsidRPr="00D95636" w:rsidRDefault="005C2CFB" w:rsidP="005C2CFB">
      <w:pPr>
        <w:pStyle w:val="NormalWeb"/>
        <w:spacing w:line="360" w:lineRule="auto"/>
        <w:ind w:right="-28"/>
        <w:jc w:val="both"/>
        <w:rPr>
          <w:rFonts w:ascii="Palatino Linotype" w:hAnsi="Palatino Linotype"/>
        </w:rPr>
      </w:pPr>
    </w:p>
    <w:p w14:paraId="510D3579" w14:textId="77777777" w:rsidR="00EE533B" w:rsidRPr="00D95636" w:rsidRDefault="00EE533B" w:rsidP="005C2CFB">
      <w:pPr>
        <w:spacing w:before="240" w:after="360" w:line="360" w:lineRule="auto"/>
        <w:jc w:val="both"/>
        <w:rPr>
          <w:rFonts w:ascii="Palatino Linotype" w:hAnsi="Palatino Linotype"/>
          <w:lang w:val="es-MX"/>
        </w:rPr>
      </w:pPr>
    </w:p>
    <w:p w14:paraId="00BA86EB" w14:textId="77777777" w:rsidR="00EE533B" w:rsidRPr="00D95636" w:rsidRDefault="00EE533B" w:rsidP="005C2CFB">
      <w:pPr>
        <w:spacing w:before="240" w:after="360" w:line="360" w:lineRule="auto"/>
        <w:jc w:val="both"/>
        <w:rPr>
          <w:rFonts w:ascii="Palatino Linotype" w:hAnsi="Palatino Linotype"/>
          <w:lang w:val="es-MX"/>
        </w:rPr>
      </w:pPr>
    </w:p>
    <w:p w14:paraId="59F1E2A8" w14:textId="77777777" w:rsidR="00EE533B" w:rsidRPr="00D95636" w:rsidRDefault="00EE533B" w:rsidP="005C2CFB">
      <w:pPr>
        <w:spacing w:before="240" w:after="360" w:line="360" w:lineRule="auto"/>
        <w:jc w:val="both"/>
        <w:rPr>
          <w:rFonts w:ascii="Palatino Linotype" w:hAnsi="Palatino Linotype"/>
          <w:lang w:val="es-MX"/>
        </w:rPr>
      </w:pPr>
    </w:p>
    <w:p w14:paraId="4F1121B4" w14:textId="4433B512" w:rsidR="007C3D95" w:rsidRPr="00D95636" w:rsidRDefault="005C2CFB" w:rsidP="00A45C93">
      <w:pPr>
        <w:spacing w:before="240" w:after="360" w:line="360" w:lineRule="auto"/>
        <w:jc w:val="both"/>
        <w:rPr>
          <w:rFonts w:ascii="Palatino Linotype" w:hAnsi="Palatino Linotype"/>
          <w:lang w:val="es-MX"/>
        </w:rPr>
      </w:pPr>
      <w:r w:rsidRPr="00D95636">
        <w:rPr>
          <w:rFonts w:ascii="Palatino Linotype" w:hAnsi="Palatino Linotype"/>
          <w:lang w:val="es-MX"/>
        </w:rPr>
        <w:t>Bajo ese contexto, esta Autoridad analizó la totalidad de constancias que integran el expediente electrónico de actuación y advirtió en primer lugar que la parte recurrente, previo trámite del procedimiento de acceso a la información, se duele med</w:t>
      </w:r>
      <w:r w:rsidR="007C3D95" w:rsidRPr="00D95636">
        <w:rPr>
          <w:rFonts w:ascii="Palatino Linotype" w:hAnsi="Palatino Linotype"/>
          <w:lang w:val="es-MX"/>
        </w:rPr>
        <w:t>ularmente:</w:t>
      </w:r>
    </w:p>
    <w:p w14:paraId="0EB649DC" w14:textId="44E446DE" w:rsidR="007C3D95" w:rsidRPr="00D95636" w:rsidRDefault="007C3D95" w:rsidP="007C3D95">
      <w:pPr>
        <w:pStyle w:val="Prrafodelista"/>
        <w:numPr>
          <w:ilvl w:val="0"/>
          <w:numId w:val="26"/>
        </w:numPr>
        <w:spacing w:before="240" w:after="360" w:line="360" w:lineRule="auto"/>
        <w:jc w:val="both"/>
        <w:rPr>
          <w:rFonts w:ascii="Palatino Linotype" w:hAnsi="Palatino Linotype"/>
          <w:lang w:val="es-MX"/>
        </w:rPr>
      </w:pPr>
      <w:r w:rsidRPr="00D95636">
        <w:rPr>
          <w:rFonts w:ascii="Palatino Linotype" w:hAnsi="Palatino Linotype"/>
          <w:lang w:val="es-MX"/>
        </w:rPr>
        <w:t xml:space="preserve">Que el número de incidencias por parte de María de los Ángeles </w:t>
      </w:r>
      <w:proofErr w:type="spellStart"/>
      <w:r w:rsidRPr="00D95636">
        <w:rPr>
          <w:rFonts w:ascii="Palatino Linotype" w:hAnsi="Palatino Linotype"/>
          <w:lang w:val="es-MX"/>
        </w:rPr>
        <w:t>Alpizar</w:t>
      </w:r>
      <w:proofErr w:type="spellEnd"/>
      <w:r w:rsidRPr="00D95636">
        <w:rPr>
          <w:rFonts w:ascii="Palatino Linotype" w:hAnsi="Palatino Linotype"/>
          <w:lang w:val="es-MX"/>
        </w:rPr>
        <w:t xml:space="preserve"> </w:t>
      </w:r>
      <w:proofErr w:type="spellStart"/>
      <w:r w:rsidRPr="00D95636">
        <w:rPr>
          <w:rFonts w:ascii="Palatino Linotype" w:hAnsi="Palatino Linotype"/>
          <w:lang w:val="es-MX"/>
        </w:rPr>
        <w:t>Alvirde</w:t>
      </w:r>
      <w:proofErr w:type="spellEnd"/>
      <w:r w:rsidRPr="00D95636">
        <w:rPr>
          <w:rFonts w:ascii="Palatino Linotype" w:hAnsi="Palatino Linotype"/>
          <w:lang w:val="es-MX"/>
        </w:rPr>
        <w:t xml:space="preserve"> no establece cuales fueron por concepto de entrada y salida tal y como lo establece con el cuadro de José Ignacio Servín Estrada; y, </w:t>
      </w:r>
    </w:p>
    <w:p w14:paraId="1C9C092A" w14:textId="7569E67B" w:rsidR="007C3D95" w:rsidRPr="00D95636" w:rsidRDefault="007C3D95" w:rsidP="007C3D95">
      <w:pPr>
        <w:pStyle w:val="Prrafodelista"/>
        <w:numPr>
          <w:ilvl w:val="0"/>
          <w:numId w:val="26"/>
        </w:numPr>
        <w:spacing w:before="240" w:after="360" w:line="360" w:lineRule="auto"/>
        <w:jc w:val="both"/>
        <w:rPr>
          <w:rFonts w:ascii="Palatino Linotype" w:hAnsi="Palatino Linotype"/>
          <w:lang w:val="es-MX"/>
        </w:rPr>
      </w:pPr>
      <w:r w:rsidRPr="00D95636">
        <w:rPr>
          <w:rFonts w:ascii="Palatino Linotype" w:hAnsi="Palatino Linotype"/>
          <w:lang w:val="es-MX"/>
        </w:rPr>
        <w:t xml:space="preserve">Que </w:t>
      </w:r>
      <w:r w:rsidRPr="00D95636">
        <w:rPr>
          <w:rFonts w:ascii="Palatino Linotype" w:hAnsi="Palatino Linotype"/>
          <w:iCs/>
          <w:lang w:val="es-MX"/>
        </w:rPr>
        <w:t xml:space="preserve">el servidor público </w:t>
      </w:r>
      <w:r w:rsidRPr="00D95636">
        <w:rPr>
          <w:rFonts w:ascii="Palatino Linotype" w:hAnsi="Palatino Linotype"/>
          <w:b/>
          <w:iCs/>
          <w:lang w:val="es-MX"/>
        </w:rPr>
        <w:t xml:space="preserve">Hugo José Luis Miranda </w:t>
      </w:r>
      <w:proofErr w:type="spellStart"/>
      <w:r w:rsidRPr="00D95636">
        <w:rPr>
          <w:rFonts w:ascii="Palatino Linotype" w:hAnsi="Palatino Linotype"/>
          <w:b/>
          <w:iCs/>
          <w:lang w:val="es-MX"/>
        </w:rPr>
        <w:t>Zeni</w:t>
      </w:r>
      <w:r w:rsidRPr="00D95636">
        <w:rPr>
          <w:rFonts w:ascii="Palatino Linotype" w:hAnsi="Palatino Linotype"/>
          <w:iCs/>
          <w:lang w:val="es-MX"/>
        </w:rPr>
        <w:t>l</w:t>
      </w:r>
      <w:proofErr w:type="spellEnd"/>
      <w:r w:rsidRPr="00D95636">
        <w:rPr>
          <w:rFonts w:ascii="Palatino Linotype" w:hAnsi="Palatino Linotype"/>
          <w:iCs/>
          <w:lang w:val="es-MX"/>
        </w:rPr>
        <w:t xml:space="preserve">, en fecha 24 de febrero del año 2020, aun no laboraba en la PROPAEM, por lo que no pudo autorizar pases de salida hasta posterior a su ingreso. </w:t>
      </w:r>
    </w:p>
    <w:p w14:paraId="56928C74" w14:textId="77777777" w:rsidR="007C3D95" w:rsidRPr="00D95636" w:rsidRDefault="007C3D95" w:rsidP="007C3D95">
      <w:pPr>
        <w:jc w:val="both"/>
        <w:rPr>
          <w:rFonts w:ascii="Palatino Linotype" w:hAnsi="Palatino Linotype"/>
          <w:iCs/>
          <w:sz w:val="16"/>
          <w:szCs w:val="18"/>
          <w:lang w:val="es-MX"/>
        </w:rPr>
      </w:pPr>
    </w:p>
    <w:p w14:paraId="58D617CC" w14:textId="1BCE0133" w:rsidR="005C2CFB" w:rsidRPr="00D95636" w:rsidRDefault="007C3D95" w:rsidP="007C3D95">
      <w:pPr>
        <w:spacing w:before="240" w:after="360" w:line="360" w:lineRule="auto"/>
        <w:jc w:val="both"/>
        <w:rPr>
          <w:rFonts w:ascii="Palatino Linotype" w:hAnsi="Palatino Linotype"/>
          <w:lang w:val="es-MX"/>
        </w:rPr>
      </w:pPr>
      <w:r w:rsidRPr="00D95636">
        <w:rPr>
          <w:rFonts w:ascii="Palatino Linotype" w:hAnsi="Palatino Linotype"/>
          <w:lang w:val="es-MX"/>
        </w:rPr>
        <w:t xml:space="preserve">De lo anterior, </w:t>
      </w:r>
      <w:r w:rsidR="00E902CC" w:rsidRPr="00D95636">
        <w:rPr>
          <w:rFonts w:ascii="Palatino Linotype" w:hAnsi="Palatino Linotype"/>
          <w:lang w:val="es-MX"/>
        </w:rPr>
        <w:t xml:space="preserve">el solicitante se encuentra conforme </w:t>
      </w:r>
      <w:r w:rsidRPr="00D95636">
        <w:rPr>
          <w:rFonts w:ascii="Palatino Linotype" w:hAnsi="Palatino Linotype"/>
          <w:lang w:val="es-MX"/>
        </w:rPr>
        <w:t>con las documentales entregadas</w:t>
      </w:r>
      <w:r w:rsidR="005C2CFB" w:rsidRPr="00D95636">
        <w:rPr>
          <w:rFonts w:ascii="Palatino Linotype" w:hAnsi="Palatino Linotype"/>
          <w:lang w:val="es-MX"/>
        </w:rPr>
        <w:t xml:space="preserve">, debido a que cuando el recurrente impugna la respuesta del </w:t>
      </w:r>
      <w:r w:rsidR="00C52ECA" w:rsidRPr="00D95636">
        <w:rPr>
          <w:rFonts w:ascii="Palatino Linotype" w:hAnsi="Palatino Linotype"/>
          <w:b/>
          <w:lang w:val="es-MX"/>
        </w:rPr>
        <w:t>SUJETO OBLIGADO</w:t>
      </w:r>
      <w:r w:rsidR="005C2CFB" w:rsidRPr="00D95636">
        <w:rPr>
          <w:rFonts w:ascii="Palatino Linotype" w:hAnsi="Palatino Linotype"/>
          <w:lang w:val="es-MX"/>
        </w:rPr>
        <w:t>,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85BE359" w14:textId="77777777" w:rsidR="005C2CFB" w:rsidRPr="00D95636" w:rsidRDefault="005C2CFB" w:rsidP="005C2CFB">
      <w:pPr>
        <w:spacing w:before="240" w:after="240"/>
        <w:ind w:left="993" w:right="1326"/>
        <w:jc w:val="both"/>
        <w:rPr>
          <w:rFonts w:ascii="Palatino Linotype" w:hAnsi="Palatino Linotype"/>
          <w:i/>
          <w:sz w:val="22"/>
          <w:szCs w:val="22"/>
          <w:lang w:val="es-MX"/>
        </w:rPr>
      </w:pPr>
      <w:r w:rsidRPr="00D95636">
        <w:rPr>
          <w:rFonts w:ascii="Palatino Linotype" w:hAnsi="Palatino Linotype"/>
          <w:lang w:val="es-MX"/>
        </w:rPr>
        <w:t>“</w:t>
      </w:r>
      <w:r w:rsidRPr="00D95636">
        <w:rPr>
          <w:rFonts w:ascii="Palatino Linotype" w:hAnsi="Palatino Linotype"/>
          <w:i/>
          <w:sz w:val="22"/>
          <w:szCs w:val="22"/>
          <w:lang w:val="es-MX"/>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682D98EF" w14:textId="77777777" w:rsidR="005C2CFB" w:rsidRPr="00D95636" w:rsidRDefault="005C2CFB" w:rsidP="005C2CFB">
      <w:pPr>
        <w:spacing w:before="240" w:after="240" w:line="360" w:lineRule="auto"/>
        <w:ind w:right="51"/>
        <w:jc w:val="both"/>
        <w:rPr>
          <w:rFonts w:ascii="Palatino Linotype" w:hAnsi="Palatino Linotype"/>
          <w:lang w:val="es-MX"/>
        </w:rPr>
      </w:pPr>
      <w:r w:rsidRPr="00D95636">
        <w:rPr>
          <w:rFonts w:ascii="Palatino Linotype" w:hAnsi="Palatino Linotype"/>
          <w:lang w:val="es-MX"/>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850ED3B" w14:textId="77777777" w:rsidR="005C2CFB" w:rsidRPr="00D95636" w:rsidRDefault="005C2CFB" w:rsidP="005C2CFB">
      <w:pPr>
        <w:spacing w:before="240" w:after="240"/>
        <w:ind w:left="993" w:right="1326"/>
        <w:jc w:val="both"/>
        <w:rPr>
          <w:rFonts w:ascii="Palatino Linotype" w:eastAsiaTheme="minorHAnsi" w:hAnsi="Palatino Linotype" w:cs="Arial"/>
          <w:i/>
          <w:sz w:val="22"/>
          <w:szCs w:val="22"/>
          <w:lang w:val="es-MX" w:eastAsia="en-US"/>
        </w:rPr>
      </w:pPr>
      <w:r w:rsidRPr="00D95636">
        <w:rPr>
          <w:rFonts w:ascii="Palatino Linotype" w:hAnsi="Palatino Linotype"/>
          <w:i/>
          <w:sz w:val="22"/>
          <w:szCs w:val="22"/>
          <w:lang w:val="es-MX"/>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7088FA2E" w14:textId="77777777" w:rsidR="005C2CFB" w:rsidRPr="00D95636" w:rsidRDefault="005C2CFB" w:rsidP="005C2CFB">
      <w:pPr>
        <w:pStyle w:val="NormalWeb"/>
        <w:spacing w:line="360" w:lineRule="auto"/>
        <w:ind w:right="-28"/>
        <w:jc w:val="both"/>
        <w:rPr>
          <w:rFonts w:ascii="Palatino Linotype" w:hAnsi="Palatino Linotype"/>
        </w:rPr>
      </w:pPr>
    </w:p>
    <w:p w14:paraId="3EEE861B" w14:textId="77777777" w:rsidR="007449FA" w:rsidRPr="00D95636" w:rsidRDefault="007449FA" w:rsidP="00C869BE">
      <w:pPr>
        <w:pStyle w:val="NormalWeb"/>
        <w:spacing w:line="360" w:lineRule="auto"/>
        <w:ind w:right="-28"/>
        <w:jc w:val="both"/>
        <w:rPr>
          <w:rFonts w:ascii="Palatino Linotype" w:hAnsi="Palatino Linotype" w:cs="Tahoma"/>
        </w:rPr>
      </w:pPr>
    </w:p>
    <w:p w14:paraId="1EFBDA33" w14:textId="30A7D7F0" w:rsidR="007449FA" w:rsidRPr="00D95636" w:rsidRDefault="00BA38A4" w:rsidP="00C869BE">
      <w:pPr>
        <w:pStyle w:val="NormalWeb"/>
        <w:spacing w:line="360" w:lineRule="auto"/>
        <w:ind w:right="-28"/>
        <w:jc w:val="both"/>
        <w:rPr>
          <w:rFonts w:ascii="Palatino Linotype" w:hAnsi="Palatino Linotype"/>
        </w:rPr>
      </w:pPr>
      <w:r w:rsidRPr="00D95636">
        <w:rPr>
          <w:rFonts w:ascii="Palatino Linotype" w:hAnsi="Palatino Linotype" w:cs="Tahoma"/>
        </w:rPr>
        <w:t>Ahora bien</w:t>
      </w:r>
      <w:r w:rsidR="00574A45" w:rsidRPr="00D95636">
        <w:rPr>
          <w:rFonts w:ascii="Palatino Linotype" w:hAnsi="Palatino Linotype" w:cs="Tahoma"/>
        </w:rPr>
        <w:t xml:space="preserve">, en lo tocante </w:t>
      </w:r>
      <w:r w:rsidR="007A3D94" w:rsidRPr="00D95636">
        <w:rPr>
          <w:rFonts w:ascii="Palatino Linotype" w:hAnsi="Palatino Linotype" w:cs="Tahoma"/>
        </w:rPr>
        <w:t xml:space="preserve">al motivo de inconformidad en donde el particular se siente ofendido, </w:t>
      </w:r>
      <w:r w:rsidR="007449FA" w:rsidRPr="00D95636">
        <w:rPr>
          <w:rFonts w:ascii="Palatino Linotype" w:hAnsi="Palatino Linotype" w:cs="Tahoma"/>
        </w:rPr>
        <w:t xml:space="preserve">aduciendo que </w:t>
      </w:r>
      <w:r w:rsidR="007449FA" w:rsidRPr="00D95636">
        <w:rPr>
          <w:rFonts w:ascii="Palatino Linotype" w:hAnsi="Palatino Linotype"/>
        </w:rPr>
        <w:t xml:space="preserve"> el número de incidencias por parte de María de los Ángeles </w:t>
      </w:r>
      <w:proofErr w:type="spellStart"/>
      <w:r w:rsidR="007449FA" w:rsidRPr="00D95636">
        <w:rPr>
          <w:rFonts w:ascii="Palatino Linotype" w:hAnsi="Palatino Linotype"/>
        </w:rPr>
        <w:t>Alpizar</w:t>
      </w:r>
      <w:proofErr w:type="spellEnd"/>
      <w:r w:rsidR="007449FA" w:rsidRPr="00D95636">
        <w:rPr>
          <w:rFonts w:ascii="Palatino Linotype" w:hAnsi="Palatino Linotype"/>
        </w:rPr>
        <w:t xml:space="preserve"> </w:t>
      </w:r>
      <w:proofErr w:type="spellStart"/>
      <w:r w:rsidR="007449FA" w:rsidRPr="00D95636">
        <w:rPr>
          <w:rFonts w:ascii="Palatino Linotype" w:hAnsi="Palatino Linotype"/>
        </w:rPr>
        <w:t>Alvirde</w:t>
      </w:r>
      <w:proofErr w:type="spellEnd"/>
      <w:r w:rsidR="007449FA" w:rsidRPr="00D95636">
        <w:rPr>
          <w:rFonts w:ascii="Palatino Linotype" w:hAnsi="Palatino Linotype"/>
        </w:rPr>
        <w:t xml:space="preserve"> no establece cuales fueron por concepto de entrada y salida tal y como lo establece con el cuadro de José Ignacio Servín Estrada.</w:t>
      </w:r>
    </w:p>
    <w:p w14:paraId="4F333990" w14:textId="4222BC15" w:rsidR="00126971" w:rsidRPr="00D95636" w:rsidRDefault="00797B91" w:rsidP="00797B91">
      <w:pPr>
        <w:pStyle w:val="NormalWeb"/>
        <w:spacing w:line="360" w:lineRule="auto"/>
        <w:ind w:right="-28"/>
        <w:jc w:val="both"/>
        <w:rPr>
          <w:rFonts w:ascii="Palatino Linotype" w:hAnsi="Palatino Linotype" w:cs="Tahoma"/>
        </w:rPr>
      </w:pPr>
      <w:r w:rsidRPr="00D95636">
        <w:rPr>
          <w:rFonts w:ascii="Palatino Linotype" w:hAnsi="Palatino Linotype" w:cs="Tahoma"/>
        </w:rPr>
        <w:t xml:space="preserve">De la revisión a la solicitud de información, en contraste con las documentales que entrega el SUEJETO OBLIGADO esta Autoridad observa que </w:t>
      </w:r>
      <w:r w:rsidR="00EA6A68" w:rsidRPr="00D95636">
        <w:rPr>
          <w:rFonts w:ascii="Palatino Linotype" w:hAnsi="Palatino Linotype" w:cs="Tahoma"/>
        </w:rPr>
        <w:t>el particular al momento de generar su solicitud de información, requirió:  “</w:t>
      </w:r>
      <w:r w:rsidR="00EA6A68" w:rsidRPr="00D95636">
        <w:rPr>
          <w:i/>
        </w:rPr>
        <w:t>INFORME EL NÚMERO DE AVISOS DE JUSTIFICACIÓN DE INCIDENCIAS EN LA PUNTUALIDAD Y ASISTENCIA FIRMADAS A FAVOR DE LA SERVIDORA PUBLICA MARIA DE LOS ANGELES ALPIZAR ALVIRDE, DURANTE EL PERIODO COMPRENDIDO DEL 01 DE JUNIO DE 2018 AL 24 DE FEBRERO DE 2021 Y EL SERVIDOR PUBLICO QUE LAS AUTORIZA.</w:t>
      </w:r>
      <w:r w:rsidR="00EA6A68" w:rsidRPr="00D95636">
        <w:rPr>
          <w:rFonts w:ascii="Palatino Linotype" w:hAnsi="Palatino Linotype" w:cs="Tahoma"/>
          <w:i/>
        </w:rPr>
        <w:t>”</w:t>
      </w:r>
      <w:r w:rsidR="00EA6A68" w:rsidRPr="00D95636">
        <w:rPr>
          <w:rFonts w:ascii="Palatino Linotype" w:hAnsi="Palatino Linotype" w:cs="Tahoma"/>
        </w:rPr>
        <w:t xml:space="preserve"> Al respeto,  mediante respuesta se le informa que: “</w:t>
      </w:r>
      <w:r w:rsidR="00EA6A68" w:rsidRPr="00D95636">
        <w:rPr>
          <w:rFonts w:ascii="Palatino Linotype" w:hAnsi="Palatino Linotype" w:cs="Tahoma"/>
          <w:i/>
        </w:rPr>
        <w:t xml:space="preserve">El número de incidencias en la puntualidad y asistencia de la C. María de los Ángeles </w:t>
      </w:r>
      <w:proofErr w:type="spellStart"/>
      <w:r w:rsidR="00EA6A68" w:rsidRPr="00D95636">
        <w:rPr>
          <w:rFonts w:ascii="Palatino Linotype" w:hAnsi="Palatino Linotype" w:cs="Tahoma"/>
          <w:i/>
        </w:rPr>
        <w:t>Alpizar</w:t>
      </w:r>
      <w:proofErr w:type="spellEnd"/>
      <w:r w:rsidR="00EA6A68" w:rsidRPr="00D95636">
        <w:rPr>
          <w:rFonts w:ascii="Palatino Linotype" w:hAnsi="Palatino Linotype" w:cs="Tahoma"/>
          <w:i/>
        </w:rPr>
        <w:t xml:space="preserve"> </w:t>
      </w:r>
      <w:proofErr w:type="spellStart"/>
      <w:r w:rsidR="00EA6A68" w:rsidRPr="00D95636">
        <w:rPr>
          <w:rFonts w:ascii="Palatino Linotype" w:hAnsi="Palatino Linotype" w:cs="Tahoma"/>
          <w:i/>
        </w:rPr>
        <w:t>Alvirde</w:t>
      </w:r>
      <w:proofErr w:type="spellEnd"/>
      <w:r w:rsidR="00EA6A68" w:rsidRPr="00D95636">
        <w:rPr>
          <w:rFonts w:ascii="Palatino Linotype" w:hAnsi="Palatino Linotype" w:cs="Tahoma"/>
          <w:i/>
        </w:rPr>
        <w:t>, durante el periodo 1 de junio de 2018 al 24 de febrero de 2021 es de 88 incidencias debidamente autorizadas por el Lic. Renato Méndez Esquive…”</w:t>
      </w:r>
    </w:p>
    <w:p w14:paraId="6699B468" w14:textId="04237FE2" w:rsidR="0034048B" w:rsidRPr="00D95636" w:rsidRDefault="00EA6A68" w:rsidP="0034048B">
      <w:pPr>
        <w:pStyle w:val="Prrafodelista"/>
        <w:tabs>
          <w:tab w:val="left" w:pos="567"/>
        </w:tabs>
        <w:spacing w:line="360" w:lineRule="auto"/>
        <w:ind w:left="0"/>
        <w:contextualSpacing/>
        <w:jc w:val="both"/>
        <w:rPr>
          <w:rFonts w:ascii="Palatino Linotype" w:hAnsi="Palatino Linotype" w:cs="Tahoma"/>
        </w:rPr>
      </w:pPr>
      <w:r w:rsidRPr="00D95636">
        <w:rPr>
          <w:rFonts w:ascii="Palatino Linotype" w:hAnsi="Palatino Linotype" w:cs="Tahoma"/>
        </w:rPr>
        <w:t>Por lo anterior, se observa  que el particular no solicito le fueran entregadas las documentales en las que se precisaran los conceptos de entrada y salida  con motivo de los avisos de justificación de incidencias en la puntualidad y asistencia firmadas en favor de la citada servidora pública</w:t>
      </w:r>
      <w:r w:rsidR="0034048B" w:rsidRPr="00D95636">
        <w:rPr>
          <w:rFonts w:ascii="Palatino Linotype" w:hAnsi="Palatino Linotype" w:cs="Tahoma"/>
        </w:rPr>
        <w:t xml:space="preserve"> ”</w:t>
      </w:r>
      <w:r w:rsidR="0034048B" w:rsidRPr="00D95636">
        <w:rPr>
          <w:i/>
        </w:rPr>
        <w:t xml:space="preserve"> </w:t>
      </w:r>
      <w:r w:rsidR="0034048B" w:rsidRPr="00D95636">
        <w:rPr>
          <w:rFonts w:ascii="Palatino Linotype" w:hAnsi="Palatino Linotype" w:cs="Tahoma"/>
          <w:i/>
        </w:rPr>
        <w:t xml:space="preserve">El número de incidencias por parte de María de los Ángeles </w:t>
      </w:r>
      <w:proofErr w:type="spellStart"/>
      <w:r w:rsidR="0034048B" w:rsidRPr="00D95636">
        <w:rPr>
          <w:rFonts w:ascii="Palatino Linotype" w:hAnsi="Palatino Linotype" w:cs="Tahoma"/>
          <w:i/>
        </w:rPr>
        <w:t>Alpizar</w:t>
      </w:r>
      <w:proofErr w:type="spellEnd"/>
      <w:r w:rsidR="0034048B" w:rsidRPr="00D95636">
        <w:rPr>
          <w:rFonts w:ascii="Palatino Linotype" w:hAnsi="Palatino Linotype" w:cs="Tahoma"/>
          <w:i/>
        </w:rPr>
        <w:t xml:space="preserve"> </w:t>
      </w:r>
      <w:proofErr w:type="spellStart"/>
      <w:r w:rsidR="0034048B" w:rsidRPr="00D95636">
        <w:rPr>
          <w:rFonts w:ascii="Palatino Linotype" w:hAnsi="Palatino Linotype" w:cs="Tahoma"/>
          <w:i/>
        </w:rPr>
        <w:t>Alvirde</w:t>
      </w:r>
      <w:proofErr w:type="spellEnd"/>
      <w:r w:rsidR="0034048B" w:rsidRPr="00D95636">
        <w:rPr>
          <w:rFonts w:ascii="Palatino Linotype" w:hAnsi="Palatino Linotype" w:cs="Tahoma"/>
          <w:i/>
        </w:rPr>
        <w:t xml:space="preserve"> </w:t>
      </w:r>
      <w:r w:rsidR="0034048B" w:rsidRPr="00D95636">
        <w:rPr>
          <w:rFonts w:ascii="Palatino Linotype" w:hAnsi="Palatino Linotype" w:cs="Tahoma"/>
          <w:b/>
          <w:i/>
          <w:u w:val="single"/>
        </w:rPr>
        <w:t>no establece cuales fueron por concepto de entrada y salida</w:t>
      </w:r>
      <w:r w:rsidR="0034048B" w:rsidRPr="00D95636">
        <w:rPr>
          <w:rFonts w:ascii="Palatino Linotype" w:hAnsi="Palatino Linotype" w:cs="Tahoma"/>
          <w:i/>
        </w:rPr>
        <w:t xml:space="preserve">…”; </w:t>
      </w:r>
      <w:r w:rsidR="0034048B" w:rsidRPr="00D95636">
        <w:rPr>
          <w:rFonts w:ascii="Palatino Linotype" w:hAnsi="Palatino Linotype" w:cs="Arial"/>
          <w:color w:val="000000" w:themeColor="text1"/>
        </w:rPr>
        <w:t xml:space="preserve">lo anterior se entiende como un </w:t>
      </w:r>
      <w:r w:rsidR="0034048B" w:rsidRPr="00D95636">
        <w:rPr>
          <w:rFonts w:ascii="Palatino Linotype" w:hAnsi="Palatino Linotype" w:cs="Arial"/>
          <w:b/>
          <w:bCs/>
          <w:i/>
          <w:iCs/>
          <w:color w:val="000000" w:themeColor="text1"/>
        </w:rPr>
        <w:t xml:space="preserve">Plus </w:t>
      </w:r>
      <w:proofErr w:type="spellStart"/>
      <w:r w:rsidR="0034048B" w:rsidRPr="00D95636">
        <w:rPr>
          <w:rFonts w:ascii="Palatino Linotype" w:hAnsi="Palatino Linotype" w:cs="Arial"/>
          <w:b/>
          <w:bCs/>
          <w:i/>
          <w:iCs/>
          <w:color w:val="000000" w:themeColor="text1"/>
        </w:rPr>
        <w:t>Petitio</w:t>
      </w:r>
      <w:proofErr w:type="spellEnd"/>
      <w:r w:rsidR="0034048B" w:rsidRPr="00D95636">
        <w:rPr>
          <w:rFonts w:ascii="Palatino Linotype" w:hAnsi="Palatino Linotype" w:cs="Arial"/>
          <w:b/>
          <w:bCs/>
          <w:i/>
          <w:iCs/>
          <w:color w:val="000000" w:themeColor="text1"/>
        </w:rPr>
        <w:t xml:space="preserve"> </w:t>
      </w:r>
      <w:r w:rsidR="0034048B" w:rsidRPr="00D95636">
        <w:rPr>
          <w:rFonts w:ascii="Palatino Linotype" w:hAnsi="Palatino Linotype" w:cs="Arial"/>
          <w:color w:val="000000" w:themeColor="text1"/>
        </w:rPr>
        <w:t>a su petición inicial que no puede abordarse</w:t>
      </w:r>
      <w:r w:rsidR="0034048B" w:rsidRPr="00D95636">
        <w:rPr>
          <w:rFonts w:ascii="Palatino Linotype" w:hAnsi="Palatino Linotype" w:cs="Arial"/>
          <w:i/>
          <w:iCs/>
          <w:color w:val="000000" w:themeColor="text1"/>
        </w:rPr>
        <w:t>.</w:t>
      </w:r>
    </w:p>
    <w:p w14:paraId="7B341B35" w14:textId="7A3F39CF" w:rsidR="00126971" w:rsidRPr="00D95636" w:rsidRDefault="00126971" w:rsidP="00797B91">
      <w:pPr>
        <w:pStyle w:val="NormalWeb"/>
        <w:spacing w:line="360" w:lineRule="auto"/>
        <w:ind w:right="-28"/>
        <w:jc w:val="both"/>
        <w:rPr>
          <w:rFonts w:ascii="Palatino Linotype" w:hAnsi="Palatino Linotype" w:cs="Tahoma"/>
        </w:rPr>
      </w:pPr>
    </w:p>
    <w:p w14:paraId="1904AE8D" w14:textId="14E052DF" w:rsidR="00126971" w:rsidRPr="00D95636" w:rsidRDefault="0034048B" w:rsidP="00797B91">
      <w:pPr>
        <w:pStyle w:val="NormalWeb"/>
        <w:spacing w:line="360" w:lineRule="auto"/>
        <w:ind w:right="-28"/>
        <w:jc w:val="both"/>
        <w:rPr>
          <w:rFonts w:ascii="Palatino Linotype" w:hAnsi="Palatino Linotype" w:cs="Tahoma"/>
        </w:rPr>
      </w:pPr>
      <w:r w:rsidRPr="00D95636">
        <w:rPr>
          <w:rFonts w:ascii="Palatino Linotype"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2C79D1F4" w14:textId="77777777" w:rsidR="0034048B" w:rsidRPr="00D95636" w:rsidRDefault="0034048B" w:rsidP="0034048B">
      <w:pPr>
        <w:shd w:val="clear" w:color="auto" w:fill="FFFFFF"/>
        <w:ind w:left="567" w:right="616"/>
        <w:jc w:val="both"/>
        <w:rPr>
          <w:rFonts w:ascii="Palatino Linotype" w:hAnsi="Palatino Linotype" w:cs="Arial"/>
          <w:color w:val="000000" w:themeColor="text1"/>
        </w:rPr>
      </w:pPr>
      <w:r w:rsidRPr="00D95636">
        <w:rPr>
          <w:rFonts w:ascii="Palatino Linotype" w:hAnsi="Palatino Linotype" w:cs="Arial"/>
          <w:b/>
          <w:bCs/>
          <w:i/>
          <w:iCs/>
          <w:color w:val="000000" w:themeColor="text1"/>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58783A55" w14:textId="77777777" w:rsidR="0034048B" w:rsidRPr="00D95636" w:rsidRDefault="0034048B" w:rsidP="0034048B">
      <w:pPr>
        <w:pStyle w:val="Prrafodelista"/>
        <w:shd w:val="clear" w:color="auto" w:fill="FFFFFF"/>
        <w:ind w:left="567" w:right="616"/>
        <w:jc w:val="both"/>
        <w:rPr>
          <w:rFonts w:ascii="Palatino Linotype" w:hAnsi="Palatino Linotype" w:cs="Arial"/>
          <w:i/>
          <w:iCs/>
          <w:color w:val="000000" w:themeColor="text1"/>
        </w:rPr>
      </w:pPr>
      <w:r w:rsidRPr="00D95636">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D95636">
        <w:rPr>
          <w:rFonts w:ascii="Palatino Linotype" w:hAnsi="Palatino Linotype" w:cs="Arial"/>
          <w:i/>
          <w:iCs/>
          <w:color w:val="000000" w:themeColor="text1"/>
        </w:rPr>
        <w:br/>
        <w:t>OCTAVO TRIBUNAL COLEGIADO EN MATERIA ADMINISTRATIVA DEL PRIMER CIRCUITO.</w:t>
      </w:r>
    </w:p>
    <w:p w14:paraId="63A91915" w14:textId="77777777" w:rsidR="00126971" w:rsidRPr="00D95636" w:rsidRDefault="00126971" w:rsidP="00797B91">
      <w:pPr>
        <w:pStyle w:val="NormalWeb"/>
        <w:spacing w:line="360" w:lineRule="auto"/>
        <w:ind w:right="-28"/>
        <w:jc w:val="both"/>
        <w:rPr>
          <w:rFonts w:ascii="Palatino Linotype" w:hAnsi="Palatino Linotype" w:cs="Tahoma"/>
        </w:rPr>
      </w:pPr>
    </w:p>
    <w:p w14:paraId="683EF493" w14:textId="77777777" w:rsidR="0034048B" w:rsidRPr="00D95636" w:rsidRDefault="0034048B" w:rsidP="0034048B">
      <w:pPr>
        <w:pStyle w:val="Prrafodelista"/>
        <w:shd w:val="clear" w:color="auto" w:fill="FFFFFF"/>
        <w:spacing w:before="240" w:after="240" w:line="360" w:lineRule="auto"/>
        <w:ind w:left="0"/>
        <w:contextualSpacing/>
        <w:jc w:val="both"/>
        <w:rPr>
          <w:rFonts w:ascii="Palatino Linotype" w:hAnsi="Palatino Linotype" w:cs="Arial"/>
          <w:color w:val="000000" w:themeColor="text1"/>
        </w:rPr>
      </w:pPr>
      <w:r w:rsidRPr="00D95636">
        <w:rPr>
          <w:rFonts w:ascii="Palatino Linotype" w:hAnsi="Palatino Linotype" w:cs="Arial"/>
          <w:color w:val="000000" w:themeColor="text1"/>
        </w:rPr>
        <w:t xml:space="preserve">Así mismo ha sido criterio del Instituto Nacional de Transparencia, Acceso a la Información y Protección de Datos Personales bajo el número 27/10 que </w:t>
      </w:r>
      <w:r w:rsidRPr="00D95636">
        <w:rPr>
          <w:rFonts w:ascii="Palatino Linotype" w:hAnsi="Palatino Linotype" w:cs="Arial"/>
          <w:bCs/>
          <w:color w:val="000000" w:themeColor="text1"/>
          <w:u w:val="single"/>
        </w:rPr>
        <w:t>resulta improcedente ampliar las solicitudes de información pública</w:t>
      </w:r>
      <w:r w:rsidRPr="00D95636">
        <w:rPr>
          <w:rFonts w:ascii="Palatino Linotype" w:hAnsi="Palatino Linotype" w:cs="Arial"/>
          <w:color w:val="000000" w:themeColor="text1"/>
          <w:u w:val="single"/>
        </w:rPr>
        <w:t xml:space="preserve"> o de datos personales a través de la interposición del recurso de revisión</w:t>
      </w:r>
      <w:r w:rsidRPr="00D95636">
        <w:rPr>
          <w:rFonts w:ascii="Palatino Linotype" w:hAnsi="Palatino Linotype" w:cs="Arial"/>
          <w:color w:val="000000" w:themeColor="text1"/>
        </w:rPr>
        <w:t xml:space="preserve">, como se estima acontece en el presente asunto, al aumentar datos a la solicitud inicial, </w:t>
      </w:r>
      <w:r w:rsidRPr="00D95636">
        <w:rPr>
          <w:rFonts w:ascii="Palatino Linotype" w:hAnsi="Palatino Linotype" w:cs="Arial"/>
          <w:b/>
          <w:bCs/>
          <w:color w:val="000000" w:themeColor="text1"/>
        </w:rPr>
        <w:t>por lo que se insiste no se puede entrar al estudio de la información novedosa</w:t>
      </w:r>
      <w:r w:rsidRPr="00D95636">
        <w:rPr>
          <w:rFonts w:ascii="Palatino Linotype" w:hAnsi="Palatino Linotype" w:cs="Arial"/>
          <w:color w:val="000000" w:themeColor="text1"/>
        </w:rPr>
        <w:t>, criterio que es de la literalidad siguiente:</w:t>
      </w:r>
    </w:p>
    <w:p w14:paraId="7D096030" w14:textId="77777777" w:rsidR="0034048B" w:rsidRPr="00D95636" w:rsidRDefault="0034048B" w:rsidP="0034048B">
      <w:pPr>
        <w:pStyle w:val="Prrafodelista"/>
        <w:shd w:val="clear" w:color="auto" w:fill="FFFFFF"/>
        <w:spacing w:before="240" w:after="240"/>
        <w:ind w:right="616"/>
        <w:jc w:val="both"/>
        <w:rPr>
          <w:rFonts w:ascii="Palatino Linotype" w:hAnsi="Palatino Linotype" w:cs="Arial"/>
          <w:color w:val="000000" w:themeColor="text1"/>
        </w:rPr>
      </w:pPr>
      <w:r w:rsidRPr="00D95636">
        <w:rPr>
          <w:rFonts w:ascii="Palatino Linotype" w:hAnsi="Palatino Linotype" w:cs="Arial"/>
          <w:b/>
          <w:bCs/>
          <w:i/>
          <w:iCs/>
          <w:color w:val="000000" w:themeColor="text1"/>
        </w:rPr>
        <w:t>Es improcedente ampliar las solicitudes de acceso a información pública o datos personales, a través de la interposición del recurso de revisión.</w:t>
      </w:r>
      <w:r w:rsidRPr="00D95636">
        <w:rPr>
          <w:rFonts w:ascii="Palatino Linotype" w:hAnsi="Palatino Linotype" w:cs="Arial"/>
          <w:i/>
          <w:iCs/>
          <w:color w:val="000000" w:themeColor="text1"/>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6BBC01D4" w14:textId="77777777" w:rsidR="0034048B" w:rsidRPr="00D95636" w:rsidRDefault="0034048B" w:rsidP="0034048B">
      <w:pPr>
        <w:pStyle w:val="Prrafodelista"/>
        <w:shd w:val="clear" w:color="auto" w:fill="FFFFFF"/>
        <w:spacing w:before="240" w:after="240"/>
        <w:ind w:right="616"/>
        <w:jc w:val="both"/>
        <w:rPr>
          <w:rFonts w:ascii="Palatino Linotype" w:hAnsi="Palatino Linotype" w:cs="Arial"/>
          <w:i/>
          <w:iCs/>
          <w:color w:val="000000" w:themeColor="text1"/>
        </w:rPr>
      </w:pPr>
      <w:r w:rsidRPr="00D95636">
        <w:rPr>
          <w:rFonts w:ascii="Palatino Linotype" w:hAnsi="Palatino Linotype" w:cs="Arial"/>
          <w:i/>
          <w:iCs/>
          <w:color w:val="000000" w:themeColor="text1"/>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D95636">
        <w:rPr>
          <w:rFonts w:ascii="Palatino Linotype" w:hAnsi="Palatino Linotype" w:cs="Arial"/>
          <w:i/>
          <w:iCs/>
          <w:color w:val="000000" w:themeColor="text1"/>
        </w:rPr>
        <w:t>Marván</w:t>
      </w:r>
      <w:proofErr w:type="spellEnd"/>
      <w:r w:rsidRPr="00D95636">
        <w:rPr>
          <w:rFonts w:ascii="Palatino Linotype" w:hAnsi="Palatino Linotype" w:cs="Arial"/>
          <w:i/>
          <w:iCs/>
          <w:color w:val="000000" w:themeColor="text1"/>
        </w:rPr>
        <w:t xml:space="preserve"> Laborde1523 1006/10 Instituto Mexicano del Seguro Social – Sigrid </w:t>
      </w:r>
      <w:proofErr w:type="spellStart"/>
      <w:r w:rsidRPr="00D95636">
        <w:rPr>
          <w:rFonts w:ascii="Palatino Linotype" w:hAnsi="Palatino Linotype" w:cs="Arial"/>
          <w:i/>
          <w:iCs/>
          <w:color w:val="000000" w:themeColor="text1"/>
        </w:rPr>
        <w:t>Arzt</w:t>
      </w:r>
      <w:proofErr w:type="spellEnd"/>
      <w:r w:rsidRPr="00D95636">
        <w:rPr>
          <w:rFonts w:ascii="Palatino Linotype" w:hAnsi="Palatino Linotype" w:cs="Arial"/>
          <w:i/>
          <w:iCs/>
          <w:color w:val="000000" w:themeColor="text1"/>
        </w:rPr>
        <w:t xml:space="preserve"> Colunga 1378/10 Instituto de Seguridad y Servicios Sociales de los Trabajadores del Estado – María Elena Pérez-Jaén Zermeño </w:t>
      </w:r>
    </w:p>
    <w:p w14:paraId="2FE7E4C7" w14:textId="77777777" w:rsidR="0034048B" w:rsidRPr="00D95636" w:rsidRDefault="0034048B" w:rsidP="0034048B">
      <w:pPr>
        <w:pStyle w:val="Prrafodelista"/>
        <w:spacing w:line="360" w:lineRule="auto"/>
        <w:ind w:left="0" w:right="49"/>
        <w:contextualSpacing/>
        <w:jc w:val="both"/>
        <w:rPr>
          <w:rFonts w:ascii="Palatino Linotype" w:eastAsia="Arial Unicode MS" w:hAnsi="Palatino Linotype" w:cs="Arial"/>
        </w:rPr>
      </w:pPr>
    </w:p>
    <w:p w14:paraId="1E2C98A0" w14:textId="2265C9A0" w:rsidR="0034048B" w:rsidRPr="00D95636" w:rsidRDefault="0034048B" w:rsidP="0034048B">
      <w:pPr>
        <w:pStyle w:val="Prrafodelista"/>
        <w:spacing w:line="360" w:lineRule="auto"/>
        <w:ind w:left="0" w:right="49"/>
        <w:contextualSpacing/>
        <w:jc w:val="both"/>
        <w:rPr>
          <w:rFonts w:ascii="Palatino Linotype" w:hAnsi="Palatino Linotype" w:cs="Arial"/>
          <w:b/>
        </w:rPr>
      </w:pPr>
      <w:r w:rsidRPr="00D95636">
        <w:rPr>
          <w:rFonts w:ascii="Palatino Linotype" w:eastAsia="Arial Unicode MS" w:hAnsi="Palatino Linotype" w:cs="Arial"/>
        </w:rPr>
        <w:t xml:space="preserve">Es así que este Cuerpo Colegiado considera que dichas razones o motivos de inconformidad son inoperantes. </w:t>
      </w:r>
    </w:p>
    <w:p w14:paraId="3C6E7500" w14:textId="77777777" w:rsidR="0034048B" w:rsidRPr="00D95636" w:rsidRDefault="0034048B" w:rsidP="00797B91">
      <w:pPr>
        <w:pStyle w:val="NormalWeb"/>
        <w:spacing w:line="360" w:lineRule="auto"/>
        <w:ind w:right="-28"/>
        <w:jc w:val="both"/>
        <w:rPr>
          <w:rFonts w:ascii="Palatino Linotype" w:hAnsi="Palatino Linotype" w:cs="Tahoma"/>
        </w:rPr>
      </w:pPr>
    </w:p>
    <w:p w14:paraId="748B5657" w14:textId="77777777" w:rsidR="0034048B" w:rsidRPr="00D95636" w:rsidRDefault="0034048B" w:rsidP="00797B91">
      <w:pPr>
        <w:pStyle w:val="NormalWeb"/>
        <w:spacing w:line="360" w:lineRule="auto"/>
        <w:ind w:right="-28"/>
        <w:jc w:val="both"/>
        <w:rPr>
          <w:rFonts w:ascii="Palatino Linotype" w:hAnsi="Palatino Linotype" w:cs="Tahoma"/>
        </w:rPr>
      </w:pPr>
    </w:p>
    <w:p w14:paraId="6E42406A" w14:textId="574FE4F8" w:rsidR="00BD4244" w:rsidRPr="00D95636" w:rsidRDefault="00BD4244" w:rsidP="00BD4244">
      <w:pPr>
        <w:spacing w:before="240" w:after="240" w:line="360" w:lineRule="auto"/>
        <w:jc w:val="both"/>
        <w:rPr>
          <w:rFonts w:ascii="Palatino Linotype" w:hAnsi="Palatino Linotype"/>
          <w:sz w:val="18"/>
          <w:szCs w:val="18"/>
          <w:lang w:val="es-MX" w:eastAsia="es-MX"/>
        </w:rPr>
      </w:pPr>
      <w:r w:rsidRPr="00D95636">
        <w:rPr>
          <w:rFonts w:ascii="Palatino Linotype" w:hAnsi="Palatino Linotype" w:cs="Tahoma"/>
        </w:rPr>
        <w:t xml:space="preserve">Finalmente, respecto del motivo de inconformidad en el que el particular refiere </w:t>
      </w:r>
      <w:r w:rsidRPr="00D95636">
        <w:rPr>
          <w:rFonts w:ascii="Palatino Linotype" w:hAnsi="Palatino Linotype" w:cs="Tahoma"/>
          <w:i/>
          <w:iCs/>
        </w:rPr>
        <w:t>“…</w:t>
      </w:r>
      <w:r w:rsidR="0034048B" w:rsidRPr="00D95636">
        <w:rPr>
          <w:rFonts w:ascii="Palatino Linotype" w:hAnsi="Palatino Linotype"/>
          <w:i/>
          <w:iCs/>
          <w:lang w:val="es-MX"/>
        </w:rPr>
        <w:t xml:space="preserve">El servidor público Hugo José Luis Miranda </w:t>
      </w:r>
      <w:proofErr w:type="spellStart"/>
      <w:r w:rsidR="0034048B" w:rsidRPr="00D95636">
        <w:rPr>
          <w:rFonts w:ascii="Palatino Linotype" w:hAnsi="Palatino Linotype"/>
          <w:i/>
          <w:iCs/>
          <w:lang w:val="es-MX"/>
        </w:rPr>
        <w:t>Zenil</w:t>
      </w:r>
      <w:proofErr w:type="spellEnd"/>
      <w:r w:rsidR="0034048B" w:rsidRPr="00D95636">
        <w:rPr>
          <w:rFonts w:ascii="Palatino Linotype" w:hAnsi="Palatino Linotype"/>
          <w:i/>
          <w:iCs/>
          <w:lang w:val="es-MX"/>
        </w:rPr>
        <w:t>, en fecha 24 de febrero del año 2020, aun no laboraba en la PROPAEM, por lo que no pudo autorizar pases de salida hasta posterior a su ingreso</w:t>
      </w:r>
      <w:r w:rsidRPr="00D95636">
        <w:rPr>
          <w:rFonts w:ascii="Palatino Linotype" w:hAnsi="Palatino Linotype"/>
          <w:sz w:val="18"/>
          <w:szCs w:val="18"/>
          <w:lang w:val="es-MX" w:eastAsia="es-MX"/>
        </w:rPr>
        <w:t>”</w:t>
      </w:r>
    </w:p>
    <w:p w14:paraId="391FBE1E" w14:textId="02098EAE" w:rsidR="00C27CEB" w:rsidRPr="00D95636" w:rsidRDefault="00C27CEB" w:rsidP="00BD4244">
      <w:pPr>
        <w:spacing w:before="240" w:after="240" w:line="360" w:lineRule="auto"/>
        <w:jc w:val="both"/>
        <w:rPr>
          <w:rFonts w:ascii="Palatino Linotype" w:hAnsi="Palatino Linotype"/>
          <w:lang w:val="es-MX" w:eastAsia="es-MX"/>
        </w:rPr>
      </w:pPr>
      <w:r w:rsidRPr="00D95636">
        <w:rPr>
          <w:rFonts w:ascii="Palatino Linotype" w:hAnsi="Palatino Linotype"/>
          <w:lang w:val="es-MX" w:eastAsia="es-MX"/>
        </w:rPr>
        <w:t>En este sentido, es de recordar que el motivo de inconformidad se relaciona con lo peticionado en el inciso 3)  en el cual el particular solicito del SUJETO OBLIGADO el número de avisos de justificación de incidencias en la puntualidad y asistencia firmadas a favor del servidor público José Ignacio Servín Estrada, durante el periodo comprendido del 01 de junio de 2018 al 24 de febrero de 2021, así como la persona que las autoriza.</w:t>
      </w:r>
    </w:p>
    <w:p w14:paraId="43B34B61" w14:textId="179621D2" w:rsidR="00C27CEB" w:rsidRPr="00D95636" w:rsidRDefault="00C27CEB" w:rsidP="00BD4244">
      <w:pPr>
        <w:spacing w:before="240" w:after="240" w:line="360" w:lineRule="auto"/>
        <w:jc w:val="both"/>
        <w:rPr>
          <w:rFonts w:ascii="Palatino Linotype" w:hAnsi="Palatino Linotype"/>
          <w:lang w:val="es-MX" w:eastAsia="es-MX"/>
        </w:rPr>
      </w:pPr>
      <w:r w:rsidRPr="00D95636">
        <w:rPr>
          <w:rFonts w:ascii="Palatino Linotype" w:hAnsi="Palatino Linotype"/>
          <w:lang w:val="es-MX" w:eastAsia="es-MX"/>
        </w:rPr>
        <w:t xml:space="preserve">De la respuesta proporcionada por el SUJETO OBLIGADO se precisa que en la hoja dos se adjunta un cuadro en el que refiere que el Mtro.  Hugo </w:t>
      </w:r>
      <w:r w:rsidR="00D17B6A" w:rsidRPr="00D95636">
        <w:rPr>
          <w:rFonts w:ascii="Palatino Linotype" w:hAnsi="Palatino Linotype"/>
          <w:lang w:val="es-MX" w:eastAsia="es-MX"/>
        </w:rPr>
        <w:t xml:space="preserve">José Luis Miranda </w:t>
      </w:r>
      <w:proofErr w:type="spellStart"/>
      <w:r w:rsidR="00D17B6A" w:rsidRPr="00D95636">
        <w:rPr>
          <w:rFonts w:ascii="Palatino Linotype" w:hAnsi="Palatino Linotype"/>
          <w:lang w:val="es-MX" w:eastAsia="es-MX"/>
        </w:rPr>
        <w:t>Zenil</w:t>
      </w:r>
      <w:proofErr w:type="spellEnd"/>
      <w:r w:rsidR="00D17B6A" w:rsidRPr="00D95636">
        <w:rPr>
          <w:rFonts w:ascii="Palatino Linotype" w:hAnsi="Palatino Linotype"/>
          <w:lang w:val="es-MX" w:eastAsia="es-MX"/>
        </w:rPr>
        <w:t xml:space="preserve"> autorizó</w:t>
      </w:r>
      <w:r w:rsidRPr="00D95636">
        <w:rPr>
          <w:rFonts w:ascii="Palatino Linotype" w:hAnsi="Palatino Linotype"/>
          <w:lang w:val="es-MX" w:eastAsia="es-MX"/>
        </w:rPr>
        <w:t xml:space="preserve"> un total de 71 incidencias en la puntualidad y asistencia del servidor público </w:t>
      </w:r>
      <w:r w:rsidR="00D17B6A" w:rsidRPr="00D95636">
        <w:rPr>
          <w:rFonts w:ascii="Palatino Linotype" w:hAnsi="Palatino Linotype"/>
          <w:lang w:val="es-MX" w:eastAsia="es-MX"/>
        </w:rPr>
        <w:t xml:space="preserve">en el periodo del 01 de junio 2018 al 24 de febrero de 2021, anexando una tabla con motivo de detallar. </w:t>
      </w:r>
    </w:p>
    <w:p w14:paraId="5861F0FF" w14:textId="77777777" w:rsidR="00D17B6A" w:rsidRPr="00D95636" w:rsidRDefault="00D17B6A" w:rsidP="00BD4244">
      <w:pPr>
        <w:spacing w:before="240" w:after="240" w:line="360" w:lineRule="auto"/>
        <w:jc w:val="both"/>
        <w:rPr>
          <w:rFonts w:ascii="Palatino Linotype" w:hAnsi="Palatino Linotype"/>
          <w:lang w:val="es-MX" w:eastAsia="es-MX"/>
        </w:rPr>
      </w:pPr>
    </w:p>
    <w:p w14:paraId="40674605" w14:textId="77777777" w:rsidR="00D17B6A" w:rsidRPr="00D95636" w:rsidRDefault="00D17B6A" w:rsidP="00BD4244">
      <w:pPr>
        <w:spacing w:before="240" w:after="240" w:line="360" w:lineRule="auto"/>
        <w:jc w:val="both"/>
        <w:rPr>
          <w:rFonts w:ascii="Palatino Linotype" w:hAnsi="Palatino Linotype"/>
          <w:lang w:val="es-MX" w:eastAsia="es-MX"/>
        </w:rPr>
      </w:pPr>
    </w:p>
    <w:p w14:paraId="54F6106C" w14:textId="77777777" w:rsidR="00D17B6A" w:rsidRPr="00D95636" w:rsidRDefault="00D17B6A" w:rsidP="00BD4244">
      <w:pPr>
        <w:spacing w:before="240" w:after="240" w:line="360" w:lineRule="auto"/>
        <w:jc w:val="both"/>
        <w:rPr>
          <w:rFonts w:ascii="Palatino Linotype" w:hAnsi="Palatino Linotype"/>
          <w:lang w:val="es-MX" w:eastAsia="es-MX"/>
        </w:rPr>
      </w:pPr>
    </w:p>
    <w:p w14:paraId="7EE0DA92" w14:textId="77777777" w:rsidR="00D17B6A" w:rsidRPr="00D95636" w:rsidRDefault="00D17B6A" w:rsidP="00BD4244">
      <w:pPr>
        <w:spacing w:before="240" w:after="240" w:line="360" w:lineRule="auto"/>
        <w:jc w:val="both"/>
        <w:rPr>
          <w:rFonts w:ascii="Palatino Linotype" w:hAnsi="Palatino Linotype"/>
          <w:lang w:val="es-MX" w:eastAsia="es-MX"/>
        </w:rPr>
      </w:pPr>
    </w:p>
    <w:p w14:paraId="132DFCFE" w14:textId="77777777" w:rsidR="00D17B6A" w:rsidRPr="00D95636" w:rsidRDefault="00D17B6A" w:rsidP="00BD4244">
      <w:pPr>
        <w:spacing w:before="240" w:after="240" w:line="360" w:lineRule="auto"/>
        <w:jc w:val="both"/>
        <w:rPr>
          <w:rFonts w:ascii="Palatino Linotype" w:hAnsi="Palatino Linotype"/>
          <w:lang w:val="es-MX" w:eastAsia="es-MX"/>
        </w:rPr>
      </w:pPr>
    </w:p>
    <w:p w14:paraId="664F49C1" w14:textId="77777777" w:rsidR="00D17B6A" w:rsidRPr="00D95636" w:rsidRDefault="00D17B6A" w:rsidP="00BD4244">
      <w:pPr>
        <w:spacing w:before="240" w:after="240" w:line="360" w:lineRule="auto"/>
        <w:jc w:val="both"/>
        <w:rPr>
          <w:rFonts w:ascii="Palatino Linotype" w:hAnsi="Palatino Linotype"/>
          <w:lang w:val="es-MX" w:eastAsia="es-MX"/>
        </w:rPr>
      </w:pPr>
    </w:p>
    <w:p w14:paraId="7A7B50DB" w14:textId="22F95AED" w:rsidR="0034048B" w:rsidRPr="00D95636" w:rsidRDefault="00D17B6A" w:rsidP="00BD4244">
      <w:pPr>
        <w:spacing w:before="240" w:after="240" w:line="360" w:lineRule="auto"/>
        <w:jc w:val="both"/>
        <w:rPr>
          <w:rFonts w:ascii="Palatino Linotype" w:hAnsi="Palatino Linotype"/>
          <w:lang w:val="es-MX" w:eastAsia="es-MX"/>
        </w:rPr>
      </w:pPr>
      <w:r w:rsidRPr="00D95636">
        <w:rPr>
          <w:rFonts w:ascii="Palatino Linotype" w:hAnsi="Palatino Linotype"/>
          <w:lang w:val="es-MX" w:eastAsia="es-MX"/>
        </w:rPr>
        <w:t>Finalmente, respecto al tema en Informe Justificado el SUJETO OBLIGADO</w:t>
      </w:r>
      <w:r w:rsidR="00767C7B" w:rsidRPr="00D95636">
        <w:rPr>
          <w:rFonts w:ascii="Palatino Linotype" w:hAnsi="Palatino Linotype"/>
          <w:lang w:val="es-MX" w:eastAsia="es-MX"/>
        </w:rPr>
        <w:t xml:space="preserve"> ratifica su respuesta inicial, aduciendo que </w:t>
      </w:r>
      <w:r w:rsidRPr="00D95636">
        <w:rPr>
          <w:rFonts w:ascii="Palatino Linotype" w:hAnsi="Palatino Linotype"/>
        </w:rPr>
        <w:t>es falso el argumento esgrimido por el recurrente como motivo de inconformidad, ya que no es cierta ni correcta la afirmación expresada por el ahora recurrente, respecto a que: "</w:t>
      </w:r>
      <w:r w:rsidRPr="00D95636">
        <w:rPr>
          <w:rFonts w:ascii="Palatino Linotype" w:hAnsi="Palatino Linotype"/>
          <w:i/>
        </w:rPr>
        <w:t xml:space="preserve">la información se encuentra </w:t>
      </w:r>
      <w:proofErr w:type="spellStart"/>
      <w:r w:rsidRPr="00D95636">
        <w:rPr>
          <w:rFonts w:ascii="Palatino Linotype" w:hAnsi="Palatino Linotype"/>
          <w:i/>
        </w:rPr>
        <w:t>incompiet</w:t>
      </w:r>
      <w:proofErr w:type="spellEnd"/>
      <w:r w:rsidRPr="00D95636">
        <w:rPr>
          <w:rFonts w:ascii="Palatino Linotype" w:hAnsi="Palatino Linotype"/>
          <w:i/>
        </w:rPr>
        <w:t>« e incorrecta, en primer término porque Hugo José</w:t>
      </w:r>
      <w:r w:rsidR="00767C7B" w:rsidRPr="00D95636">
        <w:rPr>
          <w:rFonts w:ascii="Palatino Linotype" w:hAnsi="Palatino Linotype"/>
          <w:i/>
        </w:rPr>
        <w:t xml:space="preserve"> </w:t>
      </w:r>
      <w:r w:rsidRPr="00D95636">
        <w:rPr>
          <w:rFonts w:ascii="Palatino Linotype" w:hAnsi="Palatino Linotype"/>
          <w:i/>
        </w:rPr>
        <w:t xml:space="preserve">Luis Miranda </w:t>
      </w:r>
      <w:proofErr w:type="spellStart"/>
      <w:r w:rsidRPr="00D95636">
        <w:rPr>
          <w:rFonts w:ascii="Palatino Linotype" w:hAnsi="Palatino Linotype"/>
          <w:i/>
        </w:rPr>
        <w:t>Zeníl</w:t>
      </w:r>
      <w:proofErr w:type="spellEnd"/>
      <w:r w:rsidRPr="00D95636">
        <w:rPr>
          <w:rFonts w:ascii="Palatino Linotype" w:hAnsi="Palatino Linotype"/>
          <w:i/>
        </w:rPr>
        <w:t>, en fecha 24 de febrero del año 2020 aún no laboraba en la PROPAEM, por lo que NO PUDO AUTORIZAR PASES DE SALIDA HASTA POSTERIOR A SU INGRESO (FECHA QUE DESCONOZCO</w:t>
      </w:r>
      <w:r w:rsidRPr="00D95636">
        <w:rPr>
          <w:rFonts w:ascii="Palatino Linotype" w:hAnsi="Palatino Linotype"/>
        </w:rPr>
        <w:t>)". (Sic)</w:t>
      </w:r>
    </w:p>
    <w:p w14:paraId="67D9E030" w14:textId="5F76CDCE" w:rsidR="0034048B" w:rsidRPr="00D95636" w:rsidRDefault="00767C7B" w:rsidP="00BD4244">
      <w:pPr>
        <w:spacing w:before="240" w:after="240" w:line="360" w:lineRule="auto"/>
        <w:jc w:val="both"/>
        <w:rPr>
          <w:rFonts w:ascii="Palatino Linotype" w:hAnsi="Palatino Linotype" w:cs="Tahoma"/>
        </w:rPr>
      </w:pPr>
      <w:r w:rsidRPr="00D95636">
        <w:rPr>
          <w:rFonts w:ascii="Palatino Linotype" w:hAnsi="Palatino Linotype"/>
        </w:rPr>
        <w:t>Lo anterior, en virtud de que s</w:t>
      </w:r>
      <w:r w:rsidR="00D17B6A" w:rsidRPr="00D95636">
        <w:rPr>
          <w:rFonts w:ascii="Palatino Linotype" w:hAnsi="Palatino Linotype"/>
        </w:rPr>
        <w:t xml:space="preserve">i bien es cierto que como lo menciona el recurrente, que el C. HUGO JOSÉ LUIS MIRANDA ZENIL, el 24 de febrero de 2020 aún no laboraba en la PROPAEM, también es cierto que la solicitud de origen número 00011/PROPAEM/IP/2021 en el punto 2 requiere el número de avisos de justificación de incidencias en la puntualidad y asistencia firmadas a favor de la servidora pública C. María-de los Ángeles </w:t>
      </w:r>
      <w:proofErr w:type="spellStart"/>
      <w:r w:rsidR="00D17B6A" w:rsidRPr="00D95636">
        <w:rPr>
          <w:rFonts w:ascii="Palatino Linotype" w:hAnsi="Palatino Linotype"/>
        </w:rPr>
        <w:t>Alpizar</w:t>
      </w:r>
      <w:proofErr w:type="spellEnd"/>
      <w:r w:rsidR="00D17B6A" w:rsidRPr="00D95636">
        <w:rPr>
          <w:rFonts w:ascii="Palatino Linotype" w:hAnsi="Palatino Linotype"/>
        </w:rPr>
        <w:t xml:space="preserve"> </w:t>
      </w:r>
      <w:proofErr w:type="spellStart"/>
      <w:r w:rsidR="00D17B6A" w:rsidRPr="00D95636">
        <w:rPr>
          <w:rFonts w:ascii="Palatino Linotype" w:hAnsi="Palatino Linotype"/>
        </w:rPr>
        <w:t>Alvirde</w:t>
      </w:r>
      <w:proofErr w:type="spellEnd"/>
      <w:r w:rsidR="00D17B6A" w:rsidRPr="00D95636">
        <w:rPr>
          <w:rFonts w:ascii="Palatino Linotype" w:hAnsi="Palatino Linotype"/>
        </w:rPr>
        <w:t xml:space="preserve">, durante el periodo comprendido del 01 de junio de 2018 al 24 de febrero de 2021 y el servidor público que las autoriza, por lo que la firma del C. Hugo José Luis Miranda </w:t>
      </w:r>
      <w:proofErr w:type="spellStart"/>
      <w:r w:rsidR="00D17B6A" w:rsidRPr="00D95636">
        <w:rPr>
          <w:rFonts w:ascii="Palatino Linotype" w:hAnsi="Palatino Linotype"/>
        </w:rPr>
        <w:t>Zenil</w:t>
      </w:r>
      <w:proofErr w:type="spellEnd"/>
      <w:r w:rsidR="00D17B6A" w:rsidRPr="00D95636">
        <w:rPr>
          <w:rFonts w:ascii="Palatino Linotype" w:hAnsi="Palatino Linotype"/>
        </w:rPr>
        <w:t xml:space="preserve">, se encuentra dentro del periodo que comprende la solicitud de información ya que fue dado de alta en la PROPAEM el día 4 de marzo de 2020, motivo por el cual autorizó las incidencias referidas las cuales se encuentran dentro del periodo comprendido de </w:t>
      </w:r>
      <w:r w:rsidRPr="00D95636">
        <w:rPr>
          <w:rFonts w:ascii="Palatino Linotype" w:hAnsi="Palatino Linotype"/>
        </w:rPr>
        <w:t>marzo 2020 a febrero 2021.</w:t>
      </w:r>
    </w:p>
    <w:p w14:paraId="35AC1C88" w14:textId="77777777" w:rsidR="00CA69E7" w:rsidRPr="00D95636" w:rsidRDefault="00CA69E7" w:rsidP="00CA69E7">
      <w:pPr>
        <w:spacing w:line="360" w:lineRule="auto"/>
        <w:contextualSpacing/>
        <w:jc w:val="both"/>
        <w:rPr>
          <w:rFonts w:ascii="Palatino Linotype" w:eastAsiaTheme="minorEastAsia" w:hAnsi="Palatino Linotype" w:cs="Arial"/>
        </w:rPr>
      </w:pPr>
    </w:p>
    <w:p w14:paraId="73B7936F" w14:textId="77777777" w:rsidR="00767C7B" w:rsidRPr="00D95636" w:rsidRDefault="00767C7B" w:rsidP="005B49B8">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p>
    <w:p w14:paraId="649FF5F8" w14:textId="2C1EB176" w:rsidR="00767C7B" w:rsidRPr="00D95636" w:rsidRDefault="00B524AE" w:rsidP="005B49B8">
      <w:pPr>
        <w:autoSpaceDE w:val="0"/>
        <w:autoSpaceDN w:val="0"/>
        <w:adjustRightInd w:val="0"/>
        <w:spacing w:before="240" w:after="240" w:line="360" w:lineRule="auto"/>
        <w:ind w:right="51"/>
        <w:jc w:val="both"/>
        <w:rPr>
          <w:rFonts w:ascii="Palatino Linotype" w:eastAsiaTheme="minorEastAsia" w:hAnsi="Palatino Linotype" w:cs="Bookman Old Style"/>
          <w:b/>
          <w:szCs w:val="28"/>
          <w:lang w:val="es-MX"/>
        </w:rPr>
      </w:pPr>
      <w:r w:rsidRPr="00D95636">
        <w:rPr>
          <w:rFonts w:ascii="Palatino Linotype" w:hAnsi="Palatino Linotype"/>
        </w:rPr>
        <w:t xml:space="preserve">En otro contexto, es de subrayar que con relación a la respuesta emitida por el </w:t>
      </w:r>
      <w:r w:rsidRPr="00D95636">
        <w:rPr>
          <w:rFonts w:ascii="Palatino Linotype" w:hAnsi="Palatino Linotype"/>
          <w:b/>
        </w:rPr>
        <w:t xml:space="preserve">SUJETO OBLIGADO </w:t>
      </w:r>
      <w:r w:rsidRPr="00D95636">
        <w:rPr>
          <w:rFonts w:ascii="Palatino Linotype" w:hAnsi="Palatino Linotype"/>
        </w:rPr>
        <w:t xml:space="preserve">a través de su Comité de Transparencia; </w:t>
      </w:r>
      <w:r w:rsidRPr="00D95636">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D95636">
        <w:rPr>
          <w:rFonts w:ascii="Palatino Linotype" w:hAnsi="Palatino Linotype" w:cs="Arial"/>
          <w:b/>
          <w:color w:val="000000" w:themeColor="text1"/>
        </w:rPr>
        <w:t>dudar de la veracidad</w:t>
      </w:r>
      <w:r w:rsidRPr="00D95636">
        <w:rPr>
          <w:rFonts w:ascii="Palatino Linotype" w:hAnsi="Palatino Linotype" w:cs="Arial"/>
          <w:color w:val="000000" w:themeColor="text1"/>
        </w:rPr>
        <w:t xml:space="preserve"> </w:t>
      </w:r>
      <w:r w:rsidRPr="00D95636">
        <w:rPr>
          <w:rFonts w:ascii="Palatino Linotype" w:hAnsi="Palatino Linotype" w:cs="Bookman Old Style"/>
        </w:rPr>
        <w:t>de las respuestas emitidas por los sujetos obligados</w:t>
      </w:r>
      <w:r w:rsidRPr="00D95636">
        <w:rPr>
          <w:rFonts w:ascii="Palatino Linotype" w:hAnsi="Palatino Linotype" w:cs="Arial"/>
        </w:rPr>
        <w:t xml:space="preserve"> ni de la que ponen a disposición de los solicitantes; situación que se aleja de las atribuciones de este Instituto </w:t>
      </w:r>
      <w:r w:rsidRPr="00D95636">
        <w:rPr>
          <w:rFonts w:ascii="Palatino Linotype" w:hAnsi="Palatino Linotype"/>
          <w:color w:val="000000"/>
        </w:rPr>
        <w:t>máxime que al momento que ponen a disposición ésta, la misma tiene el carácter oficial y se presume veraz, tan es así que la misma queda registrada en el SAIMEX</w:t>
      </w:r>
    </w:p>
    <w:p w14:paraId="59256926" w14:textId="77777777" w:rsidR="00B524AE" w:rsidRPr="00D95636" w:rsidRDefault="00B524AE" w:rsidP="00B524AE">
      <w:pPr>
        <w:spacing w:line="360" w:lineRule="auto"/>
        <w:contextualSpacing/>
        <w:jc w:val="both"/>
        <w:rPr>
          <w:rFonts w:ascii="Palatino Linotype" w:hAnsi="Palatino Linotype"/>
        </w:rPr>
      </w:pPr>
      <w:r w:rsidRPr="00D95636">
        <w:rPr>
          <w:rFonts w:ascii="Palatino Linotype" w:hAnsi="Palatino Linotype"/>
        </w:rPr>
        <w:t xml:space="preserve">Sirviendo de apoyo a lo anterior por analogía, el criterio 31-10 emitido por el ahora </w:t>
      </w:r>
      <w:r w:rsidRPr="00D95636">
        <w:rPr>
          <w:rFonts w:ascii="Palatino Linotype" w:hAnsi="Palatino Linotype" w:cs="Arial"/>
        </w:rPr>
        <w:t>Instituto</w:t>
      </w:r>
      <w:r w:rsidRPr="00D95636">
        <w:rPr>
          <w:rFonts w:ascii="Palatino Linotype" w:hAnsi="Palatino Linotype"/>
        </w:rPr>
        <w:t xml:space="preserve"> Nacional de Transparencia, Acceso a la Información y Protección de Datos Personales, que a la letra dice:</w:t>
      </w:r>
    </w:p>
    <w:p w14:paraId="0B3FB12C" w14:textId="77777777" w:rsidR="00B524AE" w:rsidRPr="00D95636" w:rsidRDefault="00B524AE" w:rsidP="00B524AE">
      <w:pPr>
        <w:pStyle w:val="Default"/>
        <w:spacing w:before="240" w:after="360" w:line="360" w:lineRule="auto"/>
        <w:ind w:left="851" w:right="850"/>
        <w:jc w:val="both"/>
        <w:rPr>
          <w:rFonts w:ascii="Palatino Linotype" w:hAnsi="Palatino Linotype"/>
          <w:i/>
        </w:rPr>
      </w:pPr>
      <w:r w:rsidRPr="00D95636">
        <w:rPr>
          <w:rFonts w:ascii="Palatino Linotype" w:hAnsi="Palatino Linotype"/>
          <w:i/>
        </w:rPr>
        <w:t xml:space="preserve">El Instituto Federal de Acceso a la Información y Protección de Datos </w:t>
      </w:r>
      <w:r w:rsidRPr="00D95636">
        <w:rPr>
          <w:rFonts w:ascii="Palatino Linotype" w:hAnsi="Palatino Linotype"/>
          <w:b/>
          <w:i/>
        </w:rPr>
        <w:t>no cuenta con facultades para pronunciarse respecto de la veracidad de los documentos proporcionados por los sujetos obligados.</w:t>
      </w:r>
      <w:r w:rsidRPr="00D95636">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47F4A9" w14:textId="77777777" w:rsidR="00B524AE" w:rsidRPr="00D95636" w:rsidRDefault="00B524AE" w:rsidP="00B524AE">
      <w:pPr>
        <w:spacing w:line="360" w:lineRule="auto"/>
        <w:contextualSpacing/>
        <w:jc w:val="both"/>
        <w:rPr>
          <w:rFonts w:ascii="Palatino Linotype" w:hAnsi="Palatino Linotype"/>
        </w:rPr>
      </w:pPr>
      <w:r w:rsidRPr="00D95636">
        <w:rPr>
          <w:rFonts w:ascii="Palatino Linotype" w:hAnsi="Palatino Linotype"/>
        </w:rPr>
        <w:t xml:space="preserve">Así las cosas, se concluye que en el presente asunto no se advierte una trasgresión al derecho de acceso a la información del particular, por tanto esta Ponencia </w:t>
      </w:r>
      <w:proofErr w:type="spellStart"/>
      <w:r w:rsidRPr="00D95636">
        <w:rPr>
          <w:rFonts w:ascii="Palatino Linotype" w:hAnsi="Palatino Linotype"/>
        </w:rPr>
        <w:t>Resolutora</w:t>
      </w:r>
      <w:proofErr w:type="spellEnd"/>
      <w:r w:rsidRPr="00D95636">
        <w:rPr>
          <w:rFonts w:ascii="Palatino Linotype" w:hAnsi="Palatino Linotype"/>
        </w:rPr>
        <w:t xml:space="preserve"> estima que lo procedente es CONFIRMAR la respuesta inicial otorgada a la solicitud de información de mérito.</w:t>
      </w:r>
    </w:p>
    <w:p w14:paraId="66890B12" w14:textId="77777777" w:rsidR="008F3450" w:rsidRPr="00D95636" w:rsidRDefault="008F3450" w:rsidP="008F3450">
      <w:pPr>
        <w:spacing w:before="240" w:after="240" w:line="360" w:lineRule="auto"/>
        <w:contextualSpacing/>
        <w:jc w:val="both"/>
        <w:rPr>
          <w:rFonts w:ascii="Palatino Linotype" w:hAnsi="Palatino Linotype" w:cs="Arial"/>
        </w:rPr>
      </w:pPr>
    </w:p>
    <w:p w14:paraId="13B37480" w14:textId="0CBCD60D" w:rsidR="008F3450" w:rsidRPr="00D95636" w:rsidRDefault="008F3450" w:rsidP="008F3450">
      <w:pPr>
        <w:spacing w:before="240" w:after="240" w:line="360" w:lineRule="auto"/>
        <w:contextualSpacing/>
        <w:jc w:val="both"/>
        <w:rPr>
          <w:rFonts w:ascii="Palatino Linotype" w:hAnsi="Palatino Linotype" w:cs="Arial"/>
        </w:rPr>
      </w:pPr>
      <w:r w:rsidRPr="00D95636">
        <w:rPr>
          <w:rFonts w:ascii="Palatino Linotype" w:hAnsi="Palatino Linotype" w:cs="Arial"/>
        </w:rPr>
        <w:t xml:space="preserve">No es óbice mencionar, que el Sujeto Obligado, en respuesta, entregó la fecha de fallecimiento del citado servidor público, considerada como un dato personal y confidencial; </w:t>
      </w:r>
      <w:r w:rsidRPr="00D95636">
        <w:rPr>
          <w:rFonts w:ascii="Palatino Linotype" w:hAnsi="Palatino Linotype"/>
          <w:lang w:val="es-ES_tradnl" w:eastAsia="es-MX"/>
        </w:rPr>
        <w:t xml:space="preserve">por lo que, de conformidad con </w:t>
      </w:r>
      <w:r w:rsidRPr="00D95636">
        <w:rPr>
          <w:rFonts w:ascii="Palatino Linotype" w:eastAsia="Palatino Linotype" w:hAnsi="Palatino Linotype" w:cs="Palatino Linotype"/>
        </w:rPr>
        <w:t>el artículo 222, fracción III, de la Ley de la Materia, el Pleno de este Órgano Garante y de conformidad con el artículo 190 de la Ley en cita, ordena se de vista al Titular de la Contraloría Interna y Órgano de Control y Vigilancia de este Instituto a fin de que en ejercicio de sus funciones determine lo conducente.</w:t>
      </w:r>
    </w:p>
    <w:p w14:paraId="009CA004" w14:textId="77777777" w:rsidR="008F3450" w:rsidRPr="00D95636" w:rsidRDefault="008F3450"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14"/>
          <w:szCs w:val="28"/>
        </w:rPr>
      </w:pPr>
    </w:p>
    <w:p w14:paraId="2FE7ED97" w14:textId="77777777" w:rsidR="007E2BDA" w:rsidRPr="00D95636" w:rsidRDefault="00B81C55" w:rsidP="007E2BDA">
      <w:pPr>
        <w:spacing w:before="240" w:after="240" w:line="360" w:lineRule="auto"/>
        <w:jc w:val="both"/>
        <w:rPr>
          <w:rFonts w:ascii="Palatino Linotype" w:hAnsi="Palatino Linotype" w:cs="Arial"/>
          <w:lang w:val="es-MX" w:eastAsia="es-MX"/>
        </w:rPr>
      </w:pPr>
      <w:r w:rsidRPr="00D95636">
        <w:rPr>
          <w:rFonts w:ascii="Palatino Linotype" w:hAnsi="Palatino Linotype" w:cs="Arial"/>
          <w:lang w:val="es-MX" w:eastAsia="es-MX"/>
        </w:rPr>
        <w:t>Así, con fundamento en lo prescrito en los artículos 5 párrafos vigésimo</w:t>
      </w:r>
      <w:r w:rsidR="00A20C97" w:rsidRPr="00D95636">
        <w:rPr>
          <w:rFonts w:ascii="Palatino Linotype" w:hAnsi="Palatino Linotype" w:cs="Arial"/>
          <w:lang w:val="es-MX" w:eastAsia="es-MX"/>
        </w:rPr>
        <w:t xml:space="preserve"> segundo</w:t>
      </w:r>
      <w:r w:rsidRPr="00D95636">
        <w:rPr>
          <w:rFonts w:ascii="Palatino Linotype" w:hAnsi="Palatino Linotype" w:cs="Arial"/>
          <w:lang w:val="es-MX" w:eastAsia="es-MX"/>
        </w:rPr>
        <w:t xml:space="preserve">, vigésimo </w:t>
      </w:r>
      <w:r w:rsidR="00A20C97" w:rsidRPr="00D95636">
        <w:rPr>
          <w:rFonts w:ascii="Palatino Linotype" w:hAnsi="Palatino Linotype" w:cs="Arial"/>
          <w:lang w:val="es-MX" w:eastAsia="es-MX"/>
        </w:rPr>
        <w:t>tercero</w:t>
      </w:r>
      <w:r w:rsidRPr="00D95636">
        <w:rPr>
          <w:rFonts w:ascii="Palatino Linotype" w:hAnsi="Palatino Linotype" w:cs="Arial"/>
          <w:lang w:val="es-MX" w:eastAsia="es-MX"/>
        </w:rPr>
        <w:t xml:space="preserve"> y vigésimo </w:t>
      </w:r>
      <w:r w:rsidR="00A20C97" w:rsidRPr="00D95636">
        <w:rPr>
          <w:rFonts w:ascii="Palatino Linotype" w:hAnsi="Palatino Linotype" w:cs="Arial"/>
          <w:lang w:val="es-MX" w:eastAsia="es-MX"/>
        </w:rPr>
        <w:t>cuarto</w:t>
      </w:r>
      <w:r w:rsidRPr="00D95636">
        <w:rPr>
          <w:rFonts w:ascii="Palatino Linotype" w:hAnsi="Palatino Linotype" w:cs="Arial"/>
          <w:lang w:val="es-MX"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22E491CA" w14:textId="50DB0213" w:rsidR="00B81C55" w:rsidRPr="00D95636" w:rsidRDefault="00B81C55" w:rsidP="00932875">
      <w:pPr>
        <w:pStyle w:val="Prrafodelista"/>
        <w:numPr>
          <w:ilvl w:val="0"/>
          <w:numId w:val="1"/>
        </w:numPr>
        <w:spacing w:before="240" w:after="240" w:line="360" w:lineRule="auto"/>
        <w:ind w:left="426"/>
        <w:jc w:val="center"/>
        <w:rPr>
          <w:rFonts w:ascii="Palatino Linotype" w:hAnsi="Palatino Linotype" w:cs="Arial"/>
          <w:b/>
          <w:lang w:val="es-MX"/>
        </w:rPr>
      </w:pPr>
      <w:r w:rsidRPr="00D95636">
        <w:rPr>
          <w:rFonts w:ascii="Palatino Linotype" w:hAnsi="Palatino Linotype" w:cs="Arial"/>
          <w:b/>
          <w:lang w:val="es-MX"/>
        </w:rPr>
        <w:t>R E S U E L V E</w:t>
      </w:r>
    </w:p>
    <w:p w14:paraId="1B2FEACA" w14:textId="77777777" w:rsidR="00E4656C" w:rsidRPr="00D95636" w:rsidRDefault="00E4656C" w:rsidP="00925F23">
      <w:pPr>
        <w:spacing w:line="360" w:lineRule="auto"/>
        <w:ind w:right="49"/>
        <w:jc w:val="both"/>
        <w:rPr>
          <w:rFonts w:ascii="Palatino Linotype" w:hAnsi="Palatino Linotype"/>
          <w:lang w:val="es-MX"/>
        </w:rPr>
      </w:pPr>
    </w:p>
    <w:p w14:paraId="41FCCA57" w14:textId="513AE2AD" w:rsidR="004F53BC" w:rsidRPr="00D95636" w:rsidRDefault="004F53BC" w:rsidP="004F53BC">
      <w:pPr>
        <w:spacing w:line="360" w:lineRule="auto"/>
        <w:contextualSpacing/>
        <w:jc w:val="both"/>
        <w:rPr>
          <w:rFonts w:ascii="Palatino Linotype" w:eastAsia="Calibri" w:hAnsi="Palatino Linotype" w:cs="Tahoma"/>
          <w:bCs/>
          <w:iCs/>
          <w:sz w:val="22"/>
          <w:szCs w:val="22"/>
          <w:lang w:eastAsia="en-US"/>
        </w:rPr>
      </w:pPr>
      <w:r w:rsidRPr="00D95636">
        <w:rPr>
          <w:rFonts w:ascii="Palatino Linotype" w:eastAsia="Calibri" w:hAnsi="Palatino Linotype" w:cs="Tahoma"/>
          <w:b/>
          <w:bCs/>
          <w:iCs/>
          <w:sz w:val="22"/>
          <w:szCs w:val="22"/>
          <w:lang w:eastAsia="en-US"/>
        </w:rPr>
        <w:t xml:space="preserve">PRIMERO. </w:t>
      </w:r>
      <w:r w:rsidRPr="00D95636">
        <w:rPr>
          <w:rFonts w:ascii="Palatino Linotype" w:eastAsia="Calibri" w:hAnsi="Palatino Linotype" w:cs="Tahoma"/>
          <w:bCs/>
          <w:iCs/>
          <w:sz w:val="22"/>
          <w:szCs w:val="22"/>
          <w:lang w:eastAsia="en-US"/>
        </w:rPr>
        <w:t xml:space="preserve">Se </w:t>
      </w:r>
      <w:r w:rsidRPr="00D95636">
        <w:rPr>
          <w:rFonts w:ascii="Palatino Linotype" w:eastAsia="Calibri" w:hAnsi="Palatino Linotype" w:cs="Tahoma"/>
          <w:b/>
          <w:bCs/>
          <w:iCs/>
          <w:sz w:val="22"/>
          <w:szCs w:val="22"/>
          <w:lang w:eastAsia="en-US"/>
        </w:rPr>
        <w:t>CONFIRMA</w:t>
      </w:r>
      <w:r w:rsidRPr="00D95636">
        <w:rPr>
          <w:rFonts w:ascii="Palatino Linotype" w:eastAsia="Calibri" w:hAnsi="Palatino Linotype" w:cs="Tahoma"/>
          <w:bCs/>
          <w:iCs/>
          <w:sz w:val="22"/>
          <w:szCs w:val="22"/>
          <w:lang w:eastAsia="en-US"/>
        </w:rPr>
        <w:t xml:space="preserve"> la respuesta del Sujeto Obligado</w:t>
      </w:r>
      <w:r w:rsidRPr="00D95636">
        <w:rPr>
          <w:rFonts w:ascii="Palatino Linotype" w:eastAsia="Calibri" w:hAnsi="Palatino Linotype" w:cs="Tahoma"/>
          <w:b/>
          <w:bCs/>
          <w:iCs/>
          <w:sz w:val="22"/>
          <w:szCs w:val="22"/>
          <w:lang w:eastAsia="en-US"/>
        </w:rPr>
        <w:t xml:space="preserve"> </w:t>
      </w:r>
      <w:r w:rsidRPr="00D95636">
        <w:rPr>
          <w:rFonts w:ascii="Palatino Linotype" w:eastAsia="Calibri" w:hAnsi="Palatino Linotype" w:cs="Tahoma"/>
          <w:iCs/>
          <w:sz w:val="22"/>
          <w:szCs w:val="22"/>
          <w:lang w:eastAsia="en-US"/>
        </w:rPr>
        <w:t xml:space="preserve">en </w:t>
      </w:r>
      <w:r w:rsidRPr="00D95636">
        <w:rPr>
          <w:rFonts w:ascii="Palatino Linotype" w:eastAsia="Calibri" w:hAnsi="Palatino Linotype" w:cs="Tahoma"/>
          <w:bCs/>
          <w:iCs/>
          <w:sz w:val="22"/>
          <w:szCs w:val="22"/>
          <w:lang w:eastAsia="en-US"/>
        </w:rPr>
        <w:t xml:space="preserve">la solicitud de información </w:t>
      </w:r>
      <w:r w:rsidRPr="00D95636">
        <w:rPr>
          <w:rFonts w:ascii="Palatino Linotype" w:hAnsi="Palatino Linotype"/>
          <w:color w:val="000000"/>
          <w:sz w:val="22"/>
          <w:szCs w:val="22"/>
        </w:rPr>
        <w:t>00011/PROPAEM/IP/2021</w:t>
      </w:r>
      <w:r w:rsidRPr="00D95636">
        <w:rPr>
          <w:rFonts w:ascii="Palatino Linotype" w:eastAsia="Calibri" w:hAnsi="Palatino Linotype"/>
          <w:color w:val="000000"/>
          <w:sz w:val="22"/>
          <w:szCs w:val="22"/>
        </w:rPr>
        <w:t>,</w:t>
      </w:r>
      <w:r w:rsidRPr="00D95636">
        <w:rPr>
          <w:rFonts w:ascii="Palatino Linotype" w:eastAsia="Calibri" w:hAnsi="Palatino Linotype" w:cs="Tahoma"/>
          <w:b/>
          <w:bCs/>
          <w:iCs/>
          <w:sz w:val="22"/>
          <w:szCs w:val="22"/>
          <w:lang w:eastAsia="en-US"/>
        </w:rPr>
        <w:t xml:space="preserve"> </w:t>
      </w:r>
      <w:r w:rsidRPr="00D95636">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Pr="00D95636">
        <w:rPr>
          <w:rFonts w:ascii="Palatino Linotype" w:eastAsia="Calibri" w:hAnsi="Palatino Linotype" w:cs="Tahoma"/>
          <w:b/>
          <w:iCs/>
          <w:sz w:val="22"/>
          <w:szCs w:val="22"/>
          <w:lang w:eastAsia="en-US"/>
        </w:rPr>
        <w:t>01454/INFOEM/IP/RR/2021</w:t>
      </w:r>
      <w:r w:rsidRPr="00D95636">
        <w:rPr>
          <w:rFonts w:ascii="Palatino Linotype" w:eastAsia="Calibri" w:hAnsi="Palatino Linotype" w:cs="Tahoma"/>
          <w:bCs/>
          <w:iCs/>
          <w:sz w:val="22"/>
          <w:szCs w:val="22"/>
          <w:lang w:eastAsia="en-US"/>
        </w:rPr>
        <w:t xml:space="preserve">, en términos del Considerando </w:t>
      </w:r>
      <w:r w:rsidRPr="00D95636">
        <w:rPr>
          <w:rFonts w:ascii="Palatino Linotype" w:eastAsia="Calibri" w:hAnsi="Palatino Linotype" w:cs="Tahoma"/>
          <w:b/>
          <w:bCs/>
          <w:iCs/>
          <w:sz w:val="22"/>
          <w:szCs w:val="22"/>
          <w:lang w:eastAsia="en-US"/>
        </w:rPr>
        <w:t xml:space="preserve">CUARTO </w:t>
      </w:r>
      <w:r w:rsidRPr="00D95636">
        <w:rPr>
          <w:rFonts w:ascii="Palatino Linotype" w:eastAsia="Calibri" w:hAnsi="Palatino Linotype" w:cs="Tahoma"/>
          <w:bCs/>
          <w:iCs/>
          <w:sz w:val="22"/>
          <w:szCs w:val="22"/>
          <w:lang w:eastAsia="en-US"/>
        </w:rPr>
        <w:t xml:space="preserve">de esta Resolución.  </w:t>
      </w:r>
    </w:p>
    <w:p w14:paraId="19EB5136" w14:textId="77777777" w:rsidR="004F53BC" w:rsidRPr="00D95636" w:rsidRDefault="004F53BC" w:rsidP="004F53BC">
      <w:pPr>
        <w:spacing w:line="360" w:lineRule="auto"/>
        <w:contextualSpacing/>
        <w:jc w:val="both"/>
        <w:rPr>
          <w:rFonts w:ascii="Palatino Linotype" w:eastAsia="Calibri" w:hAnsi="Palatino Linotype" w:cs="Tahoma"/>
          <w:bCs/>
          <w:iCs/>
          <w:sz w:val="22"/>
          <w:szCs w:val="22"/>
          <w:lang w:eastAsia="en-US"/>
        </w:rPr>
      </w:pPr>
    </w:p>
    <w:p w14:paraId="739743C7" w14:textId="77777777" w:rsidR="004F53BC" w:rsidRPr="00D95636" w:rsidRDefault="004F53BC" w:rsidP="004F53BC">
      <w:pPr>
        <w:spacing w:line="360" w:lineRule="auto"/>
        <w:contextualSpacing/>
        <w:jc w:val="both"/>
        <w:rPr>
          <w:rFonts w:ascii="Palatino Linotype" w:eastAsia="Calibri" w:hAnsi="Palatino Linotype" w:cs="Tahoma"/>
          <w:bCs/>
          <w:i/>
          <w:iCs/>
          <w:sz w:val="22"/>
          <w:szCs w:val="22"/>
          <w:lang w:eastAsia="en-US"/>
        </w:rPr>
      </w:pPr>
      <w:r w:rsidRPr="00D95636">
        <w:rPr>
          <w:rFonts w:ascii="Palatino Linotype" w:eastAsia="Calibri" w:hAnsi="Palatino Linotype" w:cs="Tahoma"/>
          <w:b/>
          <w:bCs/>
          <w:iCs/>
          <w:sz w:val="22"/>
          <w:szCs w:val="22"/>
          <w:lang w:eastAsia="en-US"/>
        </w:rPr>
        <w:t xml:space="preserve">SEGUNDO. NOTIFÍQUESE </w:t>
      </w:r>
      <w:r w:rsidRPr="00D95636">
        <w:rPr>
          <w:rFonts w:ascii="Palatino Linotype" w:eastAsia="Calibri" w:hAnsi="Palatino Linotype" w:cs="Tahoma"/>
          <w:bCs/>
          <w:iCs/>
          <w:sz w:val="22"/>
          <w:szCs w:val="22"/>
          <w:lang w:eastAsia="en-US"/>
        </w:rPr>
        <w:t>la presente resolución al Titular de la Unidad de Transparencia del Sujeto Obligado.</w:t>
      </w:r>
    </w:p>
    <w:p w14:paraId="0D102E38" w14:textId="77777777" w:rsidR="004F53BC" w:rsidRPr="00D95636" w:rsidRDefault="004F53BC" w:rsidP="004F53BC">
      <w:pPr>
        <w:spacing w:line="360" w:lineRule="auto"/>
        <w:contextualSpacing/>
        <w:jc w:val="both"/>
        <w:rPr>
          <w:rFonts w:ascii="Palatino Linotype" w:eastAsia="Calibri" w:hAnsi="Palatino Linotype" w:cs="Tahoma"/>
          <w:bCs/>
          <w:iCs/>
          <w:sz w:val="22"/>
          <w:szCs w:val="22"/>
          <w:lang w:eastAsia="en-US"/>
        </w:rPr>
      </w:pPr>
    </w:p>
    <w:p w14:paraId="40C9D6D0" w14:textId="63E3F0BE" w:rsidR="004F53BC" w:rsidRPr="00D95636" w:rsidRDefault="004F53BC" w:rsidP="004F53BC">
      <w:pPr>
        <w:spacing w:line="360" w:lineRule="auto"/>
        <w:contextualSpacing/>
        <w:jc w:val="both"/>
        <w:rPr>
          <w:rFonts w:ascii="Palatino Linotype" w:eastAsia="Calibri" w:hAnsi="Palatino Linotype" w:cs="Tahoma"/>
          <w:bCs/>
          <w:iCs/>
          <w:sz w:val="22"/>
          <w:szCs w:val="22"/>
          <w:lang w:eastAsia="en-US"/>
        </w:rPr>
      </w:pPr>
      <w:r w:rsidRPr="00D95636">
        <w:rPr>
          <w:rFonts w:ascii="Palatino Linotype" w:eastAsia="Calibri" w:hAnsi="Palatino Linotype" w:cs="Tahoma"/>
          <w:b/>
          <w:bCs/>
          <w:iCs/>
          <w:sz w:val="22"/>
          <w:szCs w:val="22"/>
          <w:lang w:eastAsia="en-US"/>
        </w:rPr>
        <w:t>TERCERO. NOTIFÍQUESE</w:t>
      </w:r>
      <w:r w:rsidRPr="00D95636">
        <w:rPr>
          <w:rFonts w:ascii="Palatino Linotype" w:eastAsia="Calibri" w:hAnsi="Palatino Linotype" w:cs="Tahoma"/>
          <w:bCs/>
          <w:iCs/>
          <w:sz w:val="22"/>
          <w:szCs w:val="22"/>
          <w:lang w:eastAsia="en-US"/>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97A7A7" w14:textId="77777777" w:rsidR="00612A22" w:rsidRPr="00D95636" w:rsidRDefault="00612A22" w:rsidP="004F53BC">
      <w:pPr>
        <w:spacing w:line="360" w:lineRule="auto"/>
        <w:contextualSpacing/>
        <w:jc w:val="both"/>
        <w:rPr>
          <w:rFonts w:ascii="Palatino Linotype" w:eastAsia="Calibri" w:hAnsi="Palatino Linotype" w:cs="Tahoma"/>
          <w:bCs/>
          <w:iCs/>
          <w:sz w:val="22"/>
          <w:szCs w:val="22"/>
          <w:lang w:eastAsia="en-US"/>
        </w:rPr>
      </w:pPr>
    </w:p>
    <w:p w14:paraId="73EFE35B" w14:textId="64E44579" w:rsidR="00612A22" w:rsidRPr="00D95636" w:rsidRDefault="00612A22" w:rsidP="00612A22">
      <w:pPr>
        <w:spacing w:before="240" w:after="240" w:line="360" w:lineRule="auto"/>
        <w:contextualSpacing/>
        <w:jc w:val="both"/>
        <w:rPr>
          <w:rFonts w:ascii="Palatino Linotype" w:hAnsi="Palatino Linotype"/>
        </w:rPr>
      </w:pPr>
      <w:r w:rsidRPr="00D95636">
        <w:rPr>
          <w:rFonts w:ascii="Palatino Linotype" w:hAnsi="Palatino Linotype" w:cs="Arial"/>
          <w:b/>
        </w:rPr>
        <w:t>CUARTO.</w:t>
      </w:r>
      <w:r w:rsidRPr="00D95636">
        <w:rPr>
          <w:rFonts w:ascii="Palatino Linotype" w:hAnsi="Palatino Linotype"/>
          <w:b/>
          <w:sz w:val="28"/>
          <w:szCs w:val="25"/>
        </w:rPr>
        <w:t xml:space="preserve"> </w:t>
      </w:r>
      <w:r w:rsidRPr="00D95636">
        <w:rPr>
          <w:rFonts w:ascii="Palatino Linotype" w:hAnsi="Palatino Linotype"/>
          <w:szCs w:val="25"/>
        </w:rPr>
        <w:t>Gírese</w:t>
      </w:r>
      <w:r w:rsidRPr="00D95636">
        <w:rPr>
          <w:rFonts w:ascii="Palatino Linotype" w:hAnsi="Palatino Linotype"/>
        </w:rPr>
        <w:t xml:space="preserve"> oficio al Contralor Interno de este Instituto para que actúe en razón de su competencia, en términos de lo expuesto en el considerando Cuarto de la presente resolución.</w:t>
      </w:r>
    </w:p>
    <w:p w14:paraId="512535BB" w14:textId="77777777" w:rsidR="00E4656C" w:rsidRPr="00D95636" w:rsidRDefault="00E4656C" w:rsidP="00925F23">
      <w:pPr>
        <w:spacing w:line="360" w:lineRule="auto"/>
        <w:ind w:right="49"/>
        <w:jc w:val="both"/>
        <w:rPr>
          <w:rFonts w:ascii="Palatino Linotype" w:hAnsi="Palatino Linotype"/>
          <w:lang w:val="es-MX"/>
        </w:rPr>
      </w:pPr>
    </w:p>
    <w:p w14:paraId="1B8B262C" w14:textId="77777777" w:rsidR="00E4656C" w:rsidRPr="00D95636" w:rsidRDefault="00E4656C" w:rsidP="00925F23">
      <w:pPr>
        <w:spacing w:line="360" w:lineRule="auto"/>
        <w:ind w:right="49"/>
        <w:jc w:val="both"/>
        <w:rPr>
          <w:rFonts w:ascii="Palatino Linotype" w:hAnsi="Palatino Linotype"/>
          <w:lang w:val="es-MX"/>
        </w:rPr>
      </w:pPr>
    </w:p>
    <w:p w14:paraId="389549C3" w14:textId="77637AC8" w:rsidR="00925F23" w:rsidRDefault="00925F23" w:rsidP="00925F23">
      <w:pPr>
        <w:spacing w:line="360" w:lineRule="auto"/>
        <w:ind w:right="49"/>
        <w:jc w:val="both"/>
        <w:rPr>
          <w:rFonts w:ascii="Palatino Linotype" w:hAnsi="Palatino Linotype"/>
          <w:lang w:val="es-MX"/>
        </w:rPr>
      </w:pPr>
      <w:r w:rsidRPr="00D95636">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FD1BE6">
        <w:rPr>
          <w:rFonts w:ascii="Palatino Linotype" w:hAnsi="Palatino Linotype"/>
          <w:lang w:val="es-MX"/>
        </w:rPr>
        <w:t>EZ PEÑA; EN LA TRIGÉSIMA CUARTA</w:t>
      </w:r>
      <w:r w:rsidRPr="00D95636">
        <w:rPr>
          <w:rFonts w:ascii="Palatino Linotype" w:hAnsi="Palatino Linotype"/>
          <w:lang w:val="es-MX"/>
        </w:rPr>
        <w:t xml:space="preserve"> SE</w:t>
      </w:r>
      <w:r w:rsidR="00FD1BE6">
        <w:rPr>
          <w:rFonts w:ascii="Palatino Linotype" w:hAnsi="Palatino Linotype"/>
          <w:lang w:val="es-MX"/>
        </w:rPr>
        <w:t>SIÓN ORDINARIA CELEBRADA EL VEINTINUEVE</w:t>
      </w:r>
      <w:r w:rsidRPr="00D95636">
        <w:rPr>
          <w:rFonts w:ascii="Palatino Linotype" w:hAnsi="Palatino Linotype"/>
          <w:lang w:val="es-MX"/>
        </w:rPr>
        <w:t xml:space="preserve"> DE SEPTIEMBRE DE DOS MIL VEINTIUNO, ANTE EL SECRETARIO TÉCNICO DEL PLENO ALEXIS TAPIA RAMÍREZ.</w:t>
      </w:r>
    </w:p>
    <w:p w14:paraId="3E6A47A3" w14:textId="77777777" w:rsidR="00FD1BE6" w:rsidRDefault="00FD1BE6" w:rsidP="00925F23">
      <w:pPr>
        <w:spacing w:line="360" w:lineRule="auto"/>
        <w:ind w:right="49"/>
        <w:jc w:val="both"/>
        <w:rPr>
          <w:rFonts w:ascii="Palatino Linotype" w:hAnsi="Palatino Linotype"/>
          <w:lang w:val="es-MX"/>
        </w:rPr>
      </w:pPr>
    </w:p>
    <w:p w14:paraId="0E4B1128" w14:textId="77777777" w:rsidR="00FD1BE6" w:rsidRDefault="00FD1BE6" w:rsidP="00925F23">
      <w:pPr>
        <w:spacing w:line="360" w:lineRule="auto"/>
        <w:ind w:right="49"/>
        <w:jc w:val="both"/>
        <w:rPr>
          <w:rFonts w:ascii="Palatino Linotype" w:hAnsi="Palatino Linotype"/>
          <w:lang w:val="es-MX"/>
        </w:rPr>
      </w:pPr>
    </w:p>
    <w:p w14:paraId="70DDF64F" w14:textId="77777777" w:rsidR="00FD1BE6" w:rsidRDefault="00FD1BE6" w:rsidP="00925F23">
      <w:pPr>
        <w:spacing w:line="360" w:lineRule="auto"/>
        <w:ind w:right="49"/>
        <w:jc w:val="both"/>
        <w:rPr>
          <w:rFonts w:ascii="Palatino Linotype" w:hAnsi="Palatino Linotype"/>
          <w:lang w:val="es-MX"/>
        </w:rPr>
      </w:pPr>
    </w:p>
    <w:p w14:paraId="0E3F192E" w14:textId="77777777" w:rsidR="00FD1BE6" w:rsidRDefault="00FD1BE6" w:rsidP="00925F23">
      <w:pPr>
        <w:spacing w:line="360" w:lineRule="auto"/>
        <w:ind w:right="49"/>
        <w:jc w:val="both"/>
        <w:rPr>
          <w:rFonts w:ascii="Palatino Linotype" w:hAnsi="Palatino Linotype"/>
          <w:lang w:val="es-MX"/>
        </w:rPr>
      </w:pPr>
    </w:p>
    <w:p w14:paraId="25B5C384" w14:textId="77777777" w:rsidR="00FD1BE6" w:rsidRDefault="00FD1BE6" w:rsidP="00925F23">
      <w:pPr>
        <w:spacing w:line="360" w:lineRule="auto"/>
        <w:ind w:right="49"/>
        <w:jc w:val="both"/>
        <w:rPr>
          <w:rFonts w:ascii="Palatino Linotype" w:hAnsi="Palatino Linotype"/>
          <w:lang w:val="es-MX"/>
        </w:rPr>
      </w:pPr>
    </w:p>
    <w:p w14:paraId="491A7592" w14:textId="77777777" w:rsidR="00FD1BE6" w:rsidRDefault="00FD1BE6" w:rsidP="00925F23">
      <w:pPr>
        <w:spacing w:line="360" w:lineRule="auto"/>
        <w:ind w:right="49"/>
        <w:jc w:val="both"/>
        <w:rPr>
          <w:rFonts w:ascii="Palatino Linotype" w:hAnsi="Palatino Linotype"/>
          <w:lang w:val="es-MX"/>
        </w:rPr>
      </w:pPr>
    </w:p>
    <w:p w14:paraId="171D3AFB" w14:textId="77777777" w:rsidR="00FD1BE6" w:rsidRDefault="00FD1BE6" w:rsidP="00925F23">
      <w:pPr>
        <w:spacing w:line="360" w:lineRule="auto"/>
        <w:ind w:right="49"/>
        <w:jc w:val="both"/>
        <w:rPr>
          <w:rFonts w:ascii="Palatino Linotype" w:hAnsi="Palatino Linotype"/>
          <w:lang w:val="es-MX"/>
        </w:rPr>
      </w:pPr>
    </w:p>
    <w:p w14:paraId="576C79F6" w14:textId="77777777" w:rsidR="00FD1BE6" w:rsidRDefault="00FD1BE6" w:rsidP="00925F23">
      <w:pPr>
        <w:spacing w:line="360" w:lineRule="auto"/>
        <w:ind w:right="49"/>
        <w:jc w:val="both"/>
        <w:rPr>
          <w:rFonts w:ascii="Palatino Linotype" w:hAnsi="Palatino Linotype"/>
          <w:lang w:val="es-MX"/>
        </w:rPr>
      </w:pPr>
    </w:p>
    <w:p w14:paraId="778FB6D8" w14:textId="77777777" w:rsidR="00FD1BE6" w:rsidRDefault="00FD1BE6" w:rsidP="00925F23">
      <w:pPr>
        <w:spacing w:line="360" w:lineRule="auto"/>
        <w:ind w:right="49"/>
        <w:jc w:val="both"/>
        <w:rPr>
          <w:rFonts w:ascii="Palatino Linotype" w:hAnsi="Palatino Linotype"/>
          <w:lang w:val="es-MX"/>
        </w:rPr>
      </w:pPr>
    </w:p>
    <w:p w14:paraId="5F666C8F" w14:textId="77777777" w:rsidR="00FD1BE6" w:rsidRDefault="00FD1BE6" w:rsidP="00925F23">
      <w:pPr>
        <w:spacing w:line="360" w:lineRule="auto"/>
        <w:ind w:right="49"/>
        <w:jc w:val="both"/>
        <w:rPr>
          <w:rFonts w:ascii="Palatino Linotype" w:hAnsi="Palatino Linotype"/>
          <w:lang w:val="es-MX"/>
        </w:rPr>
      </w:pPr>
    </w:p>
    <w:p w14:paraId="775F9FF5" w14:textId="77777777" w:rsidR="00FD1BE6" w:rsidRDefault="00FD1BE6" w:rsidP="00925F23">
      <w:pPr>
        <w:spacing w:line="360" w:lineRule="auto"/>
        <w:ind w:right="49"/>
        <w:jc w:val="both"/>
        <w:rPr>
          <w:rFonts w:ascii="Palatino Linotype" w:hAnsi="Palatino Linotype"/>
          <w:lang w:val="es-MX"/>
        </w:rPr>
      </w:pPr>
    </w:p>
    <w:p w14:paraId="2A887D6E" w14:textId="77777777" w:rsidR="00FD1BE6" w:rsidRDefault="00FD1BE6" w:rsidP="00925F23">
      <w:pPr>
        <w:spacing w:line="360" w:lineRule="auto"/>
        <w:ind w:right="49"/>
        <w:jc w:val="both"/>
        <w:rPr>
          <w:rFonts w:ascii="Palatino Linotype" w:hAnsi="Palatino Linotype"/>
          <w:lang w:val="es-MX"/>
        </w:rPr>
      </w:pPr>
    </w:p>
    <w:p w14:paraId="5140AF84" w14:textId="77777777" w:rsidR="00FD1BE6" w:rsidRDefault="00FD1BE6" w:rsidP="00925F23">
      <w:pPr>
        <w:spacing w:line="360" w:lineRule="auto"/>
        <w:ind w:right="49"/>
        <w:jc w:val="both"/>
        <w:rPr>
          <w:rFonts w:ascii="Palatino Linotype" w:hAnsi="Palatino Linotype"/>
          <w:lang w:val="es-MX"/>
        </w:rPr>
      </w:pPr>
    </w:p>
    <w:p w14:paraId="399A2A87" w14:textId="77777777" w:rsidR="00FD1BE6" w:rsidRDefault="00FD1BE6" w:rsidP="00925F23">
      <w:pPr>
        <w:spacing w:line="360" w:lineRule="auto"/>
        <w:ind w:right="49"/>
        <w:jc w:val="both"/>
        <w:rPr>
          <w:rFonts w:ascii="Palatino Linotype" w:hAnsi="Palatino Linotype"/>
          <w:lang w:val="es-MX"/>
        </w:rPr>
      </w:pPr>
    </w:p>
    <w:p w14:paraId="6A5E5322" w14:textId="77777777" w:rsidR="00FD1BE6" w:rsidRDefault="00FD1BE6" w:rsidP="00925F23">
      <w:pPr>
        <w:spacing w:line="360" w:lineRule="auto"/>
        <w:ind w:right="49"/>
        <w:jc w:val="both"/>
        <w:rPr>
          <w:rFonts w:ascii="Palatino Linotype" w:hAnsi="Palatino Linotype"/>
          <w:lang w:val="es-MX"/>
        </w:rPr>
      </w:pPr>
    </w:p>
    <w:p w14:paraId="3FA8343D" w14:textId="77777777" w:rsidR="00FD1BE6" w:rsidRDefault="00FD1BE6" w:rsidP="00925F23">
      <w:pPr>
        <w:spacing w:line="360" w:lineRule="auto"/>
        <w:ind w:right="49"/>
        <w:jc w:val="both"/>
        <w:rPr>
          <w:rFonts w:ascii="Palatino Linotype" w:hAnsi="Palatino Linotype"/>
          <w:lang w:val="es-MX"/>
        </w:rPr>
      </w:pPr>
    </w:p>
    <w:p w14:paraId="32E8EFC9" w14:textId="77777777" w:rsidR="00FD1BE6" w:rsidRDefault="00FD1BE6" w:rsidP="00925F23">
      <w:pPr>
        <w:spacing w:line="360" w:lineRule="auto"/>
        <w:ind w:right="49"/>
        <w:jc w:val="both"/>
        <w:rPr>
          <w:rFonts w:ascii="Palatino Linotype" w:hAnsi="Palatino Linotype"/>
          <w:lang w:val="es-MX"/>
        </w:rPr>
      </w:pPr>
    </w:p>
    <w:p w14:paraId="2D43D3E1" w14:textId="77777777" w:rsidR="00FD1BE6" w:rsidRDefault="00FD1BE6" w:rsidP="00925F23">
      <w:pPr>
        <w:spacing w:line="360" w:lineRule="auto"/>
        <w:ind w:right="49"/>
        <w:jc w:val="both"/>
        <w:rPr>
          <w:rFonts w:ascii="Palatino Linotype" w:hAnsi="Palatino Linotype"/>
          <w:lang w:val="es-MX"/>
        </w:rPr>
      </w:pPr>
    </w:p>
    <w:p w14:paraId="1E241AC2" w14:textId="77777777" w:rsidR="00FD1BE6" w:rsidRDefault="00FD1BE6" w:rsidP="00925F23">
      <w:pPr>
        <w:spacing w:line="360" w:lineRule="auto"/>
        <w:ind w:right="49"/>
        <w:jc w:val="both"/>
        <w:rPr>
          <w:rFonts w:ascii="Palatino Linotype" w:hAnsi="Palatino Linotype"/>
          <w:lang w:val="es-MX"/>
        </w:rPr>
      </w:pPr>
    </w:p>
    <w:p w14:paraId="6A234AE8" w14:textId="77777777" w:rsidR="00FD1BE6" w:rsidRDefault="00FD1BE6" w:rsidP="00925F23">
      <w:pPr>
        <w:spacing w:line="360" w:lineRule="auto"/>
        <w:ind w:right="49"/>
        <w:jc w:val="both"/>
        <w:rPr>
          <w:rFonts w:ascii="Palatino Linotype" w:hAnsi="Palatino Linotype"/>
          <w:lang w:val="es-MX"/>
        </w:rPr>
      </w:pPr>
    </w:p>
    <w:p w14:paraId="66FD9C97" w14:textId="77777777" w:rsidR="00FD1BE6" w:rsidRDefault="00FD1BE6" w:rsidP="00925F23">
      <w:pPr>
        <w:spacing w:line="360" w:lineRule="auto"/>
        <w:ind w:right="49"/>
        <w:jc w:val="both"/>
        <w:rPr>
          <w:rFonts w:ascii="Palatino Linotype" w:hAnsi="Palatino Linotype"/>
          <w:lang w:val="es-MX"/>
        </w:rPr>
      </w:pPr>
    </w:p>
    <w:p w14:paraId="2A6D45CB" w14:textId="77777777" w:rsidR="00FD1BE6" w:rsidRPr="00E902CC" w:rsidRDefault="00FD1BE6" w:rsidP="00925F23">
      <w:pPr>
        <w:spacing w:line="360" w:lineRule="auto"/>
        <w:ind w:right="49"/>
        <w:jc w:val="both"/>
        <w:rPr>
          <w:rFonts w:ascii="Palatino Linotype" w:hAnsi="Palatino Linotype"/>
          <w:lang w:val="es-MX"/>
        </w:rPr>
      </w:pPr>
    </w:p>
    <w:p w14:paraId="21905AC8" w14:textId="77777777" w:rsidR="00925F23" w:rsidRPr="00E902CC" w:rsidRDefault="00925F23" w:rsidP="00925F23">
      <w:pPr>
        <w:spacing w:line="360" w:lineRule="auto"/>
        <w:ind w:right="49"/>
        <w:jc w:val="both"/>
        <w:rPr>
          <w:rFonts w:ascii="Palatino Linotype" w:hAnsi="Palatino Linotype"/>
          <w:lang w:val="es-MX"/>
        </w:rPr>
      </w:pPr>
    </w:p>
    <w:p w14:paraId="39F7707D" w14:textId="77777777" w:rsidR="00925F23" w:rsidRPr="00E902CC" w:rsidRDefault="00925F23" w:rsidP="00925F23">
      <w:pPr>
        <w:spacing w:line="360" w:lineRule="auto"/>
        <w:ind w:right="49"/>
        <w:jc w:val="both"/>
        <w:rPr>
          <w:rFonts w:ascii="Palatino Linotype" w:hAnsi="Palatino Linotype"/>
          <w:lang w:val="es-MX"/>
        </w:rPr>
      </w:pPr>
    </w:p>
    <w:p w14:paraId="64A35056" w14:textId="77777777" w:rsidR="00925F23" w:rsidRPr="00E902CC" w:rsidRDefault="00925F23" w:rsidP="00925F23">
      <w:pPr>
        <w:spacing w:line="360" w:lineRule="auto"/>
        <w:ind w:right="49"/>
        <w:jc w:val="both"/>
        <w:rPr>
          <w:rFonts w:ascii="Palatino Linotype" w:hAnsi="Palatino Linotype"/>
          <w:lang w:val="es-MX"/>
        </w:rPr>
      </w:pPr>
    </w:p>
    <w:p w14:paraId="684DE6C8" w14:textId="77777777" w:rsidR="00925F23" w:rsidRPr="00E902CC" w:rsidRDefault="00925F23" w:rsidP="00925F23">
      <w:pPr>
        <w:spacing w:line="360" w:lineRule="auto"/>
        <w:ind w:right="49"/>
        <w:jc w:val="both"/>
        <w:rPr>
          <w:rFonts w:ascii="Palatino Linotype" w:hAnsi="Palatino Linotype"/>
          <w:lang w:val="es-MX"/>
        </w:rPr>
      </w:pPr>
    </w:p>
    <w:p w14:paraId="0F9B63F2" w14:textId="77777777" w:rsidR="00925F23" w:rsidRPr="00E902CC" w:rsidRDefault="00925F23" w:rsidP="00925F23">
      <w:pPr>
        <w:spacing w:line="360" w:lineRule="auto"/>
        <w:ind w:right="49"/>
        <w:jc w:val="both"/>
        <w:rPr>
          <w:rFonts w:ascii="Palatino Linotype" w:hAnsi="Palatino Linotype"/>
          <w:lang w:val="es-MX"/>
        </w:rPr>
      </w:pPr>
    </w:p>
    <w:p w14:paraId="5755F3DC" w14:textId="77777777" w:rsidR="00925F23" w:rsidRPr="00E902CC" w:rsidRDefault="00925F23" w:rsidP="00925F23">
      <w:pPr>
        <w:spacing w:line="360" w:lineRule="auto"/>
        <w:ind w:right="49"/>
        <w:jc w:val="both"/>
        <w:rPr>
          <w:rFonts w:ascii="Palatino Linotype" w:hAnsi="Palatino Linotype"/>
          <w:lang w:val="es-MX"/>
        </w:rPr>
      </w:pPr>
    </w:p>
    <w:p w14:paraId="17791A90" w14:textId="77777777" w:rsidR="00925F23" w:rsidRPr="00E902CC" w:rsidRDefault="00925F23" w:rsidP="00925F23">
      <w:pPr>
        <w:spacing w:line="360" w:lineRule="auto"/>
        <w:ind w:right="49"/>
        <w:jc w:val="both"/>
        <w:rPr>
          <w:rFonts w:ascii="Palatino Linotype" w:hAnsi="Palatino Linotype"/>
          <w:lang w:val="es-MX"/>
        </w:rPr>
      </w:pPr>
    </w:p>
    <w:p w14:paraId="1BFCBF69" w14:textId="77777777" w:rsidR="00925F23" w:rsidRPr="00E902CC" w:rsidRDefault="00925F23" w:rsidP="00925F23">
      <w:pPr>
        <w:spacing w:line="360" w:lineRule="auto"/>
        <w:ind w:right="49"/>
        <w:jc w:val="both"/>
        <w:rPr>
          <w:rFonts w:ascii="Palatino Linotype" w:hAnsi="Palatino Linotype"/>
          <w:lang w:val="es-MX"/>
        </w:rPr>
      </w:pPr>
    </w:p>
    <w:p w14:paraId="4A47E25B" w14:textId="77777777" w:rsidR="00925F23" w:rsidRPr="00E902CC" w:rsidRDefault="00925F23" w:rsidP="00925F23">
      <w:pPr>
        <w:spacing w:line="360" w:lineRule="auto"/>
        <w:ind w:right="49"/>
        <w:jc w:val="both"/>
        <w:rPr>
          <w:rFonts w:ascii="Palatino Linotype" w:hAnsi="Palatino Linotype"/>
          <w:lang w:val="es-MX"/>
        </w:rPr>
      </w:pPr>
    </w:p>
    <w:p w14:paraId="42C39446" w14:textId="77777777" w:rsidR="00925F23" w:rsidRPr="00E902CC" w:rsidRDefault="00925F23" w:rsidP="00925F23">
      <w:pPr>
        <w:spacing w:line="360" w:lineRule="auto"/>
        <w:ind w:right="49"/>
        <w:jc w:val="both"/>
        <w:rPr>
          <w:rFonts w:ascii="Palatino Linotype" w:hAnsi="Palatino Linotype"/>
          <w:lang w:val="es-MX"/>
        </w:rPr>
      </w:pPr>
    </w:p>
    <w:p w14:paraId="641C2BC0" w14:textId="77777777" w:rsidR="00925F23" w:rsidRPr="00E902CC" w:rsidRDefault="00925F23" w:rsidP="00925F23">
      <w:pPr>
        <w:spacing w:line="360" w:lineRule="auto"/>
        <w:ind w:right="49"/>
        <w:jc w:val="both"/>
        <w:rPr>
          <w:rFonts w:ascii="Palatino Linotype" w:hAnsi="Palatino Linotype"/>
          <w:lang w:val="es-MX"/>
        </w:rPr>
      </w:pPr>
    </w:p>
    <w:p w14:paraId="27C75B4A" w14:textId="77777777" w:rsidR="00925F23" w:rsidRPr="00E902CC" w:rsidRDefault="00925F23" w:rsidP="00925F23">
      <w:pPr>
        <w:spacing w:line="360" w:lineRule="auto"/>
        <w:ind w:right="49"/>
        <w:jc w:val="both"/>
        <w:rPr>
          <w:rFonts w:ascii="Palatino Linotype" w:hAnsi="Palatino Linotype"/>
          <w:lang w:val="es-MX"/>
        </w:rPr>
      </w:pPr>
    </w:p>
    <w:p w14:paraId="2605E6FF" w14:textId="77777777" w:rsidR="00925F23" w:rsidRPr="00E902CC" w:rsidRDefault="00925F23" w:rsidP="00925F23">
      <w:pPr>
        <w:spacing w:line="360" w:lineRule="auto"/>
        <w:ind w:right="49"/>
        <w:jc w:val="both"/>
        <w:rPr>
          <w:rFonts w:ascii="Palatino Linotype" w:hAnsi="Palatino Linotype"/>
          <w:lang w:val="es-MX"/>
        </w:rPr>
      </w:pPr>
    </w:p>
    <w:p w14:paraId="4B7B988E" w14:textId="77777777" w:rsidR="00925F23" w:rsidRPr="00E902CC" w:rsidRDefault="00925F23" w:rsidP="00925F23">
      <w:pPr>
        <w:spacing w:line="360" w:lineRule="auto"/>
        <w:ind w:right="49"/>
        <w:jc w:val="both"/>
        <w:rPr>
          <w:rFonts w:ascii="Palatino Linotype" w:hAnsi="Palatino Linotype"/>
          <w:lang w:val="es-MX"/>
        </w:rPr>
      </w:pPr>
    </w:p>
    <w:p w14:paraId="73015D1A" w14:textId="0508AB03" w:rsidR="008E7698" w:rsidRPr="00E902CC" w:rsidRDefault="008E7698" w:rsidP="009D2860">
      <w:pPr>
        <w:autoSpaceDE w:val="0"/>
        <w:autoSpaceDN w:val="0"/>
        <w:adjustRightInd w:val="0"/>
        <w:spacing w:before="240" w:after="240" w:line="360" w:lineRule="auto"/>
        <w:jc w:val="both"/>
        <w:rPr>
          <w:rFonts w:ascii="Palatino Linotype" w:eastAsia="Arial Unicode MS" w:hAnsi="Palatino Linotype" w:cs="Arial"/>
          <w:lang w:val="es-MX"/>
        </w:rPr>
      </w:pPr>
    </w:p>
    <w:sectPr w:rsidR="008E7698" w:rsidRPr="00E902CC"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E4FA0" w14:textId="77777777" w:rsidR="00C27CEB" w:rsidRDefault="00C27CEB" w:rsidP="00C80F8C">
      <w:r>
        <w:separator/>
      </w:r>
    </w:p>
  </w:endnote>
  <w:endnote w:type="continuationSeparator" w:id="0">
    <w:p w14:paraId="038E0A22" w14:textId="77777777" w:rsidR="00C27CEB" w:rsidRDefault="00C27C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C27CEB" w:rsidRDefault="00C27CE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0CEF">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0CEF">
      <w:rPr>
        <w:rFonts w:ascii="Arial" w:hAnsi="Arial" w:cs="Arial"/>
        <w:b/>
        <w:bCs/>
        <w:noProof/>
        <w:sz w:val="20"/>
        <w:szCs w:val="20"/>
      </w:rPr>
      <w:t>29</w:t>
    </w:r>
    <w:r>
      <w:rPr>
        <w:rFonts w:ascii="Arial" w:hAnsi="Arial" w:cs="Arial"/>
        <w:b/>
        <w:bCs/>
        <w:sz w:val="20"/>
        <w:szCs w:val="20"/>
      </w:rPr>
      <w:fldChar w:fldCharType="end"/>
    </w:r>
  </w:p>
  <w:p w14:paraId="1192A578" w14:textId="77777777" w:rsidR="00C27CEB" w:rsidRDefault="00C27CEB" w:rsidP="00935A0D">
    <w:pPr>
      <w:pStyle w:val="Piedepgina"/>
      <w:rPr>
        <w:rFonts w:ascii="Times New Roman" w:hAnsi="Times New Roman" w:cs="Times New Roman"/>
      </w:rPr>
    </w:pPr>
  </w:p>
  <w:p w14:paraId="14A770F8" w14:textId="77777777" w:rsidR="00C27CEB" w:rsidRDefault="00C27CE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C27CEB" w:rsidRDefault="00C27CE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3286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32863">
      <w:rPr>
        <w:rFonts w:ascii="Arial" w:hAnsi="Arial" w:cs="Arial"/>
        <w:b/>
        <w:bCs/>
        <w:noProof/>
        <w:sz w:val="20"/>
        <w:szCs w:val="20"/>
      </w:rPr>
      <w:t>29</w:t>
    </w:r>
    <w:r>
      <w:rPr>
        <w:rFonts w:ascii="Arial" w:hAnsi="Arial" w:cs="Arial"/>
        <w:b/>
        <w:bCs/>
        <w:sz w:val="20"/>
        <w:szCs w:val="20"/>
      </w:rPr>
      <w:fldChar w:fldCharType="end"/>
    </w:r>
  </w:p>
  <w:p w14:paraId="5D98ABD5" w14:textId="77777777" w:rsidR="00C27CEB" w:rsidRDefault="00C27C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86F5" w14:textId="77777777" w:rsidR="00C27CEB" w:rsidRDefault="00C27CEB" w:rsidP="00C80F8C">
      <w:r>
        <w:separator/>
      </w:r>
    </w:p>
  </w:footnote>
  <w:footnote w:type="continuationSeparator" w:id="0">
    <w:p w14:paraId="6613F752" w14:textId="77777777" w:rsidR="00C27CEB" w:rsidRDefault="00C27CE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27CEB" w:rsidRPr="00095FB7" w14:paraId="6B4E3B81" w14:textId="77777777" w:rsidTr="009D4854">
      <w:tc>
        <w:tcPr>
          <w:tcW w:w="2553" w:type="dxa"/>
          <w:vAlign w:val="center"/>
          <w:hideMark/>
        </w:tcPr>
        <w:p w14:paraId="0ABBC6C0" w14:textId="56B6DC1A" w:rsidR="00C27CEB" w:rsidRPr="00095FB7" w:rsidRDefault="00C27CEB"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00FA5A38" w:rsidR="00C27CEB" w:rsidRPr="00095FB7" w:rsidRDefault="00C27CEB" w:rsidP="00095FB7">
          <w:pPr>
            <w:ind w:right="666"/>
            <w:rPr>
              <w:rFonts w:ascii="Palatino Linotype" w:hAnsi="Palatino Linotype"/>
              <w:b/>
              <w:sz w:val="22"/>
              <w:szCs w:val="22"/>
              <w:lang w:val="es-ES_tradnl"/>
            </w:rPr>
          </w:pPr>
          <w:r w:rsidRPr="001F56C5">
            <w:rPr>
              <w:rFonts w:ascii="Palatino Linotype" w:eastAsiaTheme="minorEastAsia" w:hAnsi="Palatino Linotype" w:cs="Arial"/>
              <w:b/>
              <w:bCs/>
              <w:sz w:val="22"/>
              <w:szCs w:val="22"/>
              <w:lang w:val="es-MX"/>
            </w:rPr>
            <w:t>0</w:t>
          </w:r>
          <w:r>
            <w:rPr>
              <w:rFonts w:ascii="Palatino Linotype" w:eastAsiaTheme="minorEastAsia" w:hAnsi="Palatino Linotype" w:cs="Arial"/>
              <w:b/>
              <w:bCs/>
              <w:sz w:val="22"/>
              <w:szCs w:val="22"/>
              <w:lang w:val="es-MX"/>
            </w:rPr>
            <w:t>1454</w:t>
          </w:r>
          <w:r w:rsidRPr="001F56C5">
            <w:rPr>
              <w:rFonts w:ascii="Palatino Linotype" w:eastAsiaTheme="minorEastAsia" w:hAnsi="Palatino Linotype" w:cs="Arial"/>
              <w:b/>
              <w:bCs/>
              <w:sz w:val="22"/>
              <w:szCs w:val="22"/>
              <w:lang w:val="es-MX"/>
            </w:rPr>
            <w:t>/INFOEM/IP/RR/2021</w:t>
          </w:r>
        </w:p>
      </w:tc>
    </w:tr>
    <w:tr w:rsidR="00C27CEB" w:rsidRPr="00095FB7" w14:paraId="31CB780F" w14:textId="77777777" w:rsidTr="009D4854">
      <w:trPr>
        <w:trHeight w:val="228"/>
      </w:trPr>
      <w:tc>
        <w:tcPr>
          <w:tcW w:w="2553" w:type="dxa"/>
          <w:vAlign w:val="center"/>
          <w:hideMark/>
        </w:tcPr>
        <w:p w14:paraId="4F49CB4A" w14:textId="40575396" w:rsidR="00C27CEB" w:rsidRPr="00095FB7" w:rsidRDefault="00C27CEB"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15B001A4" w:rsidR="00C27CEB" w:rsidRPr="00095FB7" w:rsidRDefault="00C27CEB" w:rsidP="001F56C5">
          <w:pPr>
            <w:ind w:right="954"/>
            <w:jc w:val="both"/>
            <w:rPr>
              <w:rFonts w:ascii="Palatino Linotype" w:hAnsi="Palatino Linotype"/>
              <w:b/>
              <w:sz w:val="22"/>
              <w:szCs w:val="22"/>
              <w:lang w:val="es-ES_tradnl"/>
            </w:rPr>
          </w:pPr>
          <w:r w:rsidRPr="00B17C93">
            <w:rPr>
              <w:rFonts w:ascii="Palatino Linotype" w:hAnsi="Palatino Linotype"/>
              <w:b/>
              <w:sz w:val="22"/>
              <w:szCs w:val="22"/>
              <w:lang w:val="es-ES_tradnl"/>
            </w:rPr>
            <w:t>Procuraduría de Protección al Ambiente del Estado de México</w:t>
          </w:r>
        </w:p>
      </w:tc>
    </w:tr>
    <w:tr w:rsidR="00C27CEB" w:rsidRPr="00095FB7" w14:paraId="69050F56" w14:textId="77777777" w:rsidTr="009D4854">
      <w:tc>
        <w:tcPr>
          <w:tcW w:w="2553" w:type="dxa"/>
          <w:vAlign w:val="center"/>
          <w:hideMark/>
        </w:tcPr>
        <w:p w14:paraId="65C9B735" w14:textId="722CA8BD" w:rsidR="00C27CEB" w:rsidRPr="00095FB7" w:rsidRDefault="00C27CEB"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C27CEB" w:rsidRPr="00095FB7" w:rsidRDefault="00C27CE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C27CEB" w:rsidRDefault="00C27CE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C27CEB" w:rsidRDefault="00C27CEB"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C27CEB" w14:paraId="477E149B" w14:textId="77777777" w:rsidTr="00C47D1B">
      <w:tc>
        <w:tcPr>
          <w:tcW w:w="2553" w:type="dxa"/>
          <w:vAlign w:val="center"/>
          <w:hideMark/>
        </w:tcPr>
        <w:p w14:paraId="5C0586E4" w14:textId="3E77CCF0"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23E580FA" w14:textId="2189E36D" w:rsidR="00C27CEB" w:rsidRDefault="00C27CEB" w:rsidP="008B18BC">
          <w:pPr>
            <w:rPr>
              <w:rFonts w:ascii="Palatino Linotype" w:eastAsiaTheme="minorEastAsia" w:hAnsi="Palatino Linotype" w:cs="Arial"/>
              <w:b/>
              <w:bCs/>
              <w:sz w:val="22"/>
              <w:szCs w:val="22"/>
              <w:lang w:val="es-MX"/>
            </w:rPr>
          </w:pPr>
          <w:r>
            <w:rPr>
              <w:rFonts w:ascii="Palatino Linotype" w:eastAsiaTheme="minorEastAsia" w:hAnsi="Palatino Linotype" w:cs="Arial"/>
              <w:b/>
              <w:bCs/>
              <w:sz w:val="22"/>
              <w:szCs w:val="22"/>
              <w:lang w:val="es-MX"/>
            </w:rPr>
            <w:t>01454</w:t>
          </w:r>
          <w:r w:rsidRPr="002F2CAB">
            <w:rPr>
              <w:rFonts w:ascii="Palatino Linotype" w:eastAsiaTheme="minorEastAsia" w:hAnsi="Palatino Linotype" w:cs="Arial"/>
              <w:b/>
              <w:bCs/>
              <w:sz w:val="22"/>
              <w:szCs w:val="22"/>
              <w:lang w:val="es-MX"/>
            </w:rPr>
            <w:t>/INFOEM/IP/RR/2021</w:t>
          </w:r>
        </w:p>
        <w:p w14:paraId="5B14C95E" w14:textId="611CC049" w:rsidR="00C27CEB" w:rsidRPr="004440AC" w:rsidRDefault="00C27CEB" w:rsidP="008B18BC">
          <w:pPr>
            <w:rPr>
              <w:rFonts w:ascii="Palatino Linotype" w:hAnsi="Palatino Linotype"/>
              <w:b/>
              <w:sz w:val="22"/>
              <w:szCs w:val="22"/>
              <w:lang w:val="es-ES_tradnl"/>
            </w:rPr>
          </w:pPr>
        </w:p>
      </w:tc>
    </w:tr>
    <w:tr w:rsidR="00C27CEB" w14:paraId="5B5BE21C" w14:textId="77777777" w:rsidTr="00C47D1B">
      <w:tc>
        <w:tcPr>
          <w:tcW w:w="2553" w:type="dxa"/>
          <w:vAlign w:val="center"/>
          <w:hideMark/>
        </w:tcPr>
        <w:p w14:paraId="4AE96902" w14:textId="4E063913"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41476290" w:rsidR="00C27CEB" w:rsidRPr="004440AC" w:rsidRDefault="00732863" w:rsidP="00C47D1B">
          <w:pPr>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C27CEB" w14:paraId="22601A11" w14:textId="77777777" w:rsidTr="00C47D1B">
      <w:trPr>
        <w:trHeight w:val="228"/>
      </w:trPr>
      <w:tc>
        <w:tcPr>
          <w:tcW w:w="2553" w:type="dxa"/>
          <w:vAlign w:val="center"/>
          <w:hideMark/>
        </w:tcPr>
        <w:p w14:paraId="6EFE221D" w14:textId="49C5F800"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7ED3E68" w:rsidR="00C27CEB" w:rsidRPr="004440AC" w:rsidRDefault="00C27CEB" w:rsidP="001F56C5">
          <w:pPr>
            <w:ind w:right="596"/>
            <w:jc w:val="both"/>
            <w:rPr>
              <w:rFonts w:ascii="Palatino Linotype" w:hAnsi="Palatino Linotype"/>
              <w:b/>
              <w:sz w:val="22"/>
              <w:szCs w:val="22"/>
              <w:lang w:val="es-ES_tradnl"/>
            </w:rPr>
          </w:pPr>
          <w:r w:rsidRPr="00B17C93">
            <w:rPr>
              <w:rFonts w:ascii="Palatino Linotype" w:hAnsi="Palatino Linotype"/>
              <w:b/>
              <w:sz w:val="22"/>
              <w:szCs w:val="22"/>
              <w:lang w:val="es-ES_tradnl"/>
            </w:rPr>
            <w:t>Procuraduría de Protección al Ambiente del Estado de México</w:t>
          </w:r>
        </w:p>
      </w:tc>
    </w:tr>
    <w:tr w:rsidR="00C27CEB" w14:paraId="2D6C630E" w14:textId="77777777" w:rsidTr="00C47D1B">
      <w:tc>
        <w:tcPr>
          <w:tcW w:w="2553" w:type="dxa"/>
          <w:vAlign w:val="center"/>
          <w:hideMark/>
        </w:tcPr>
        <w:p w14:paraId="5BD4C6DB" w14:textId="4E635FC6"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C27CEB" w:rsidRPr="004440AC" w:rsidRDefault="00C27CE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C27CEB" w:rsidRDefault="00C27CE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14B3963"/>
    <w:multiLevelType w:val="hybridMultilevel"/>
    <w:tmpl w:val="F9E43E5A"/>
    <w:lvl w:ilvl="0" w:tplc="570262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43518A3"/>
    <w:multiLevelType w:val="hybridMultilevel"/>
    <w:tmpl w:val="3E8ABE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363AB9"/>
    <w:multiLevelType w:val="hybridMultilevel"/>
    <w:tmpl w:val="390AA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2"/>
  </w:num>
  <w:num w:numId="4">
    <w:abstractNumId w:val="23"/>
  </w:num>
  <w:num w:numId="5">
    <w:abstractNumId w:val="3"/>
  </w:num>
  <w:num w:numId="6">
    <w:abstractNumId w:val="18"/>
  </w:num>
  <w:num w:numId="7">
    <w:abstractNumId w:val="11"/>
  </w:num>
  <w:num w:numId="8">
    <w:abstractNumId w:val="14"/>
  </w:num>
  <w:num w:numId="9">
    <w:abstractNumId w:val="19"/>
  </w:num>
  <w:num w:numId="10">
    <w:abstractNumId w:val="10"/>
  </w:num>
  <w:num w:numId="11">
    <w:abstractNumId w:val="0"/>
  </w:num>
  <w:num w:numId="12">
    <w:abstractNumId w:val="17"/>
  </w:num>
  <w:num w:numId="13">
    <w:abstractNumId w:val="15"/>
  </w:num>
  <w:num w:numId="14">
    <w:abstractNumId w:val="8"/>
  </w:num>
  <w:num w:numId="15">
    <w:abstractNumId w:val="2"/>
  </w:num>
  <w:num w:numId="16">
    <w:abstractNumId w:val="20"/>
  </w:num>
  <w:num w:numId="17">
    <w:abstractNumId w:val="22"/>
  </w:num>
  <w:num w:numId="18">
    <w:abstractNumId w:val="24"/>
  </w:num>
  <w:num w:numId="19">
    <w:abstractNumId w:val="13"/>
  </w:num>
  <w:num w:numId="20">
    <w:abstractNumId w:val="9"/>
  </w:num>
  <w:num w:numId="21">
    <w:abstractNumId w:val="6"/>
  </w:num>
  <w:num w:numId="22">
    <w:abstractNumId w:val="4"/>
  </w:num>
  <w:num w:numId="23">
    <w:abstractNumId w:val="5"/>
  </w:num>
  <w:num w:numId="24">
    <w:abstractNumId w:val="26"/>
  </w:num>
  <w:num w:numId="25">
    <w:abstractNumId w:val="7"/>
  </w:num>
  <w:num w:numId="26">
    <w:abstractNumId w:val="21"/>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4C1"/>
    <w:rsid w:val="00045FD8"/>
    <w:rsid w:val="0004657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26E"/>
    <w:rsid w:val="000F7FE2"/>
    <w:rsid w:val="001002A8"/>
    <w:rsid w:val="0010152C"/>
    <w:rsid w:val="00101832"/>
    <w:rsid w:val="001021A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D16"/>
    <w:rsid w:val="00126971"/>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E1D"/>
    <w:rsid w:val="00150789"/>
    <w:rsid w:val="00151D19"/>
    <w:rsid w:val="00152866"/>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0016"/>
    <w:rsid w:val="00271266"/>
    <w:rsid w:val="00271446"/>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CAB"/>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1CB7"/>
    <w:rsid w:val="003529F6"/>
    <w:rsid w:val="00352FCD"/>
    <w:rsid w:val="00353094"/>
    <w:rsid w:val="003537DE"/>
    <w:rsid w:val="003541CA"/>
    <w:rsid w:val="003543B2"/>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0895"/>
    <w:rsid w:val="00461796"/>
    <w:rsid w:val="004619C8"/>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494"/>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53BC"/>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1E30"/>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5544"/>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4C9C"/>
    <w:rsid w:val="00665A40"/>
    <w:rsid w:val="00666655"/>
    <w:rsid w:val="00666C54"/>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562F"/>
    <w:rsid w:val="00725913"/>
    <w:rsid w:val="0072655F"/>
    <w:rsid w:val="00726DD1"/>
    <w:rsid w:val="00726FA5"/>
    <w:rsid w:val="00730313"/>
    <w:rsid w:val="00730BC4"/>
    <w:rsid w:val="00731D9B"/>
    <w:rsid w:val="00731DAB"/>
    <w:rsid w:val="00731F23"/>
    <w:rsid w:val="0073286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66AC"/>
    <w:rsid w:val="0079736A"/>
    <w:rsid w:val="00797B91"/>
    <w:rsid w:val="007A0197"/>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2788C"/>
    <w:rsid w:val="00A31F2A"/>
    <w:rsid w:val="00A32A88"/>
    <w:rsid w:val="00A32DE9"/>
    <w:rsid w:val="00A35622"/>
    <w:rsid w:val="00A36ED5"/>
    <w:rsid w:val="00A41054"/>
    <w:rsid w:val="00A4197A"/>
    <w:rsid w:val="00A41E44"/>
    <w:rsid w:val="00A42D27"/>
    <w:rsid w:val="00A43472"/>
    <w:rsid w:val="00A43B64"/>
    <w:rsid w:val="00A45C93"/>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177B"/>
    <w:rsid w:val="00AE34E5"/>
    <w:rsid w:val="00AE4286"/>
    <w:rsid w:val="00AE45EA"/>
    <w:rsid w:val="00AE5719"/>
    <w:rsid w:val="00AE5B7C"/>
    <w:rsid w:val="00AE73E2"/>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4ADE"/>
    <w:rsid w:val="00BF685A"/>
    <w:rsid w:val="00BF6B39"/>
    <w:rsid w:val="00BF72D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3048"/>
    <w:rsid w:val="00C23621"/>
    <w:rsid w:val="00C23792"/>
    <w:rsid w:val="00C2482F"/>
    <w:rsid w:val="00C265CC"/>
    <w:rsid w:val="00C273AE"/>
    <w:rsid w:val="00C27C1C"/>
    <w:rsid w:val="00C27C61"/>
    <w:rsid w:val="00C27CEB"/>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A62"/>
    <w:rsid w:val="00C66C9E"/>
    <w:rsid w:val="00C66CFB"/>
    <w:rsid w:val="00C66D99"/>
    <w:rsid w:val="00C673D1"/>
    <w:rsid w:val="00C716E5"/>
    <w:rsid w:val="00C71A66"/>
    <w:rsid w:val="00C731DC"/>
    <w:rsid w:val="00C7372B"/>
    <w:rsid w:val="00C73907"/>
    <w:rsid w:val="00C74C5A"/>
    <w:rsid w:val="00C76800"/>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69E7"/>
    <w:rsid w:val="00CA7476"/>
    <w:rsid w:val="00CA7C1E"/>
    <w:rsid w:val="00CA7E6D"/>
    <w:rsid w:val="00CA7FE3"/>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57B"/>
    <w:rsid w:val="00CE72CD"/>
    <w:rsid w:val="00CE7B4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B6A"/>
    <w:rsid w:val="00D17DCA"/>
    <w:rsid w:val="00D211C5"/>
    <w:rsid w:val="00D21482"/>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24F2"/>
    <w:rsid w:val="00E33369"/>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4560"/>
    <w:rsid w:val="00E94E45"/>
    <w:rsid w:val="00E954B7"/>
    <w:rsid w:val="00E95D22"/>
    <w:rsid w:val="00EA1087"/>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35B4"/>
    <w:rsid w:val="00EC692E"/>
    <w:rsid w:val="00ED05A8"/>
    <w:rsid w:val="00ED12AE"/>
    <w:rsid w:val="00ED3020"/>
    <w:rsid w:val="00ED3D76"/>
    <w:rsid w:val="00ED4629"/>
    <w:rsid w:val="00ED4E84"/>
    <w:rsid w:val="00ED6699"/>
    <w:rsid w:val="00ED6A67"/>
    <w:rsid w:val="00ED7CAF"/>
    <w:rsid w:val="00ED7D9E"/>
    <w:rsid w:val="00EE03B1"/>
    <w:rsid w:val="00EE1386"/>
    <w:rsid w:val="00EE16E2"/>
    <w:rsid w:val="00EE2C63"/>
    <w:rsid w:val="00EE3DDA"/>
    <w:rsid w:val="00EE3EA5"/>
    <w:rsid w:val="00EE4D23"/>
    <w:rsid w:val="00EE533B"/>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C7E"/>
    <w:rsid w:val="00F02049"/>
    <w:rsid w:val="00F025D8"/>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EF8"/>
    <w:rsid w:val="00F50CEF"/>
    <w:rsid w:val="00F5164C"/>
    <w:rsid w:val="00F5219E"/>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4B04"/>
    <w:rsid w:val="00FB52E0"/>
    <w:rsid w:val="00FB59B6"/>
    <w:rsid w:val="00FB75C0"/>
    <w:rsid w:val="00FC12AD"/>
    <w:rsid w:val="00FC17E0"/>
    <w:rsid w:val="00FC21B4"/>
    <w:rsid w:val="00FC3122"/>
    <w:rsid w:val="00FC3695"/>
    <w:rsid w:val="00FC5BC3"/>
    <w:rsid w:val="00FC5F9B"/>
    <w:rsid w:val="00FC687B"/>
    <w:rsid w:val="00FC698F"/>
    <w:rsid w:val="00FD0471"/>
    <w:rsid w:val="00FD0A75"/>
    <w:rsid w:val="00FD168C"/>
    <w:rsid w:val="00FD1BE6"/>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BABE-AB67-445B-A17E-FBEDA191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6835</Words>
  <Characters>37597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2021-09-03T16:12:00Z</cp:lastPrinted>
  <dcterms:created xsi:type="dcterms:W3CDTF">2021-09-29T19:30:00Z</dcterms:created>
  <dcterms:modified xsi:type="dcterms:W3CDTF">2021-10-01T16:59:00Z</dcterms:modified>
</cp:coreProperties>
</file>