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462" w:rsidRPr="0024200F" w:rsidRDefault="00217462" w:rsidP="00217462">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Pr>
          <w:rFonts w:ascii="Palatino Linotype" w:hAnsi="Palatino Linotype"/>
        </w:rPr>
        <w:t xml:space="preserve"> </w:t>
      </w:r>
      <w:r w:rsidR="007E3285">
        <w:rPr>
          <w:rFonts w:ascii="Palatino Linotype" w:hAnsi="Palatino Linotype"/>
        </w:rPr>
        <w:t>once de agosto</w:t>
      </w:r>
      <w:r>
        <w:rPr>
          <w:rFonts w:ascii="Palatino Linotype" w:hAnsi="Palatino Linotype"/>
        </w:rPr>
        <w:t xml:space="preserve"> de dos mil veintiuno</w:t>
      </w:r>
      <w:r w:rsidRPr="0024200F">
        <w:rPr>
          <w:rFonts w:ascii="Palatino Linotype" w:hAnsi="Palatino Linotype"/>
        </w:rPr>
        <w:t>.</w:t>
      </w:r>
    </w:p>
    <w:p w:rsidR="00217462" w:rsidRPr="0024200F" w:rsidRDefault="00217462" w:rsidP="00217462">
      <w:pPr>
        <w:spacing w:line="360" w:lineRule="auto"/>
        <w:jc w:val="both"/>
        <w:rPr>
          <w:rFonts w:ascii="Palatino Linotype" w:hAnsi="Palatino Linotype"/>
        </w:rPr>
      </w:pPr>
    </w:p>
    <w:p w:rsidR="00217462" w:rsidRPr="0024200F" w:rsidRDefault="00217462" w:rsidP="00217462">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S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expediente</w:t>
      </w:r>
      <w:r>
        <w:rPr>
          <w:rFonts w:ascii="Palatino Linotype" w:hAnsi="Palatino Linotype"/>
        </w:rPr>
        <w:t>s</w:t>
      </w:r>
      <w:r w:rsidRPr="0024200F">
        <w:rPr>
          <w:rFonts w:ascii="Palatino Linotype" w:hAnsi="Palatino Linotype"/>
        </w:rPr>
        <w:t xml:space="preserve"> formado</w:t>
      </w:r>
      <w:r>
        <w:rPr>
          <w:rFonts w:ascii="Palatino Linotype" w:hAnsi="Palatino Linotype"/>
        </w:rPr>
        <w:t>s</w:t>
      </w:r>
      <w:r w:rsidRPr="0024200F">
        <w:rPr>
          <w:rFonts w:ascii="Palatino Linotype" w:hAnsi="Palatino Linotype"/>
        </w:rPr>
        <w:t xml:space="preserve"> con motivo de</w:t>
      </w:r>
      <w:r>
        <w:rPr>
          <w:rFonts w:ascii="Palatino Linotype" w:hAnsi="Palatino Linotype"/>
        </w:rPr>
        <w:t xml:space="preserve">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recurso</w:t>
      </w:r>
      <w:r>
        <w:rPr>
          <w:rFonts w:ascii="Palatino Linotype" w:hAnsi="Palatino Linotype"/>
        </w:rPr>
        <w:t>s</w:t>
      </w:r>
      <w:r w:rsidRPr="0024200F">
        <w:rPr>
          <w:rFonts w:ascii="Palatino Linotype" w:hAnsi="Palatino Linotype"/>
        </w:rPr>
        <w:t xml:space="preserve"> de revisión </w:t>
      </w:r>
      <w:r w:rsidRPr="0024200F">
        <w:rPr>
          <w:rFonts w:ascii="Palatino Linotype" w:hAnsi="Palatino Linotype"/>
          <w:b/>
        </w:rPr>
        <w:t>0</w:t>
      </w:r>
      <w:r>
        <w:rPr>
          <w:rFonts w:ascii="Palatino Linotype" w:hAnsi="Palatino Linotype"/>
          <w:b/>
        </w:rPr>
        <w:t xml:space="preserve">1820/INFOEM/IP/RR/2021 y </w:t>
      </w:r>
      <w:r w:rsidRPr="0024200F">
        <w:rPr>
          <w:rFonts w:ascii="Palatino Linotype" w:hAnsi="Palatino Linotype"/>
          <w:b/>
        </w:rPr>
        <w:t>0</w:t>
      </w:r>
      <w:r>
        <w:rPr>
          <w:rFonts w:ascii="Palatino Linotype" w:hAnsi="Palatino Linotype"/>
          <w:b/>
        </w:rPr>
        <w:t xml:space="preserve">1831/INFOEM/IP/RR/2021 </w:t>
      </w:r>
      <w:r w:rsidRPr="0024200F">
        <w:rPr>
          <w:rFonts w:ascii="Palatino Linotype" w:hAnsi="Palatino Linotype"/>
        </w:rPr>
        <w:t>promovido</w:t>
      </w:r>
      <w:r>
        <w:rPr>
          <w:rFonts w:ascii="Palatino Linotype" w:hAnsi="Palatino Linotype"/>
        </w:rPr>
        <w:t>s</w:t>
      </w:r>
      <w:r w:rsidRPr="0024200F">
        <w:rPr>
          <w:rFonts w:ascii="Palatino Linotype" w:hAnsi="Palatino Linotype"/>
        </w:rPr>
        <w:t xml:space="preserve"> por</w:t>
      </w:r>
      <w:r>
        <w:rPr>
          <w:rFonts w:ascii="Palatino Linotype" w:hAnsi="Palatino Linotype"/>
        </w:rPr>
        <w:t xml:space="preserve"> </w:t>
      </w:r>
      <w:r w:rsidR="0019385B">
        <w:rPr>
          <w:rFonts w:ascii="Palatino Linotype" w:hAnsi="Palatino Linotype"/>
          <w:b/>
        </w:rPr>
        <w:t>xxxxxxxxxxxxxxxxxxxxxxxxxxxxxxxxxxxxxxxxx</w:t>
      </w:r>
      <w:bookmarkStart w:id="0" w:name="_GoBack"/>
      <w:bookmarkEnd w:id="0"/>
      <w:r>
        <w:rPr>
          <w:rFonts w:ascii="Palatino Linotype" w:hAnsi="Palatino Linotype"/>
        </w:rPr>
        <w:t xml:space="preserve">, quien en </w:t>
      </w:r>
      <w:r w:rsidRPr="0024200F">
        <w:rPr>
          <w:rFonts w:ascii="Palatino Linotype" w:hAnsi="Palatino Linotype"/>
        </w:rPr>
        <w:t>lo sucesivo</w:t>
      </w:r>
      <w:r>
        <w:rPr>
          <w:rFonts w:ascii="Palatino Linotype" w:hAnsi="Palatino Linotype"/>
        </w:rPr>
        <w:t xml:space="preserve"> y para efectos prácticos se le denominara como</w:t>
      </w:r>
      <w:r w:rsidRPr="0024200F">
        <w:rPr>
          <w:rFonts w:ascii="Palatino Linotype" w:hAnsi="Palatino Linotype"/>
        </w:rPr>
        <w:t xml:space="preserve"> </w:t>
      </w:r>
      <w:r>
        <w:rPr>
          <w:rFonts w:ascii="Palatino Linotype" w:hAnsi="Palatino Linotype"/>
          <w:b/>
        </w:rPr>
        <w:t>el</w:t>
      </w:r>
      <w:r w:rsidRPr="0024200F">
        <w:rPr>
          <w:rFonts w:ascii="Palatino Linotype" w:hAnsi="Palatino Linotype"/>
          <w:b/>
        </w:rPr>
        <w:t xml:space="preserve"> </w:t>
      </w:r>
      <w:r>
        <w:rPr>
          <w:rFonts w:ascii="Palatino Linotype" w:hAnsi="Palatino Linotype"/>
          <w:b/>
        </w:rPr>
        <w:t>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w:t>
      </w:r>
      <w:r>
        <w:rPr>
          <w:rFonts w:ascii="Palatino Linotype" w:hAnsi="Palatino Linotype"/>
        </w:rPr>
        <w:t>s</w:t>
      </w:r>
      <w:r w:rsidRPr="0024200F">
        <w:rPr>
          <w:rFonts w:ascii="Palatino Linotype" w:hAnsi="Palatino Linotype"/>
        </w:rPr>
        <w:t xml:space="preserve"> respuesta</w:t>
      </w:r>
      <w:r>
        <w:rPr>
          <w:rFonts w:ascii="Palatino Linotype" w:hAnsi="Palatino Linotype"/>
        </w:rPr>
        <w:t>s</w:t>
      </w:r>
      <w:r w:rsidRPr="0024200F">
        <w:rPr>
          <w:rFonts w:ascii="Palatino Linotype" w:hAnsi="Palatino Linotype"/>
        </w:rPr>
        <w:t xml:space="preserve"> de</w:t>
      </w:r>
      <w:r>
        <w:rPr>
          <w:rFonts w:ascii="Palatino Linotype" w:hAnsi="Palatino Linotype"/>
        </w:rPr>
        <w:t>l</w:t>
      </w:r>
      <w:r w:rsidRPr="0024200F">
        <w:rPr>
          <w:rFonts w:ascii="Palatino Linotype" w:hAnsi="Palatino Linotype"/>
        </w:rPr>
        <w:t xml:space="preserve"> </w:t>
      </w:r>
      <w:r w:rsidRPr="00217462">
        <w:rPr>
          <w:rFonts w:ascii="Palatino Linotype" w:hAnsi="Palatino Linotype"/>
          <w:b/>
        </w:rPr>
        <w:t>Ayuntamiento de Toluca</w:t>
      </w:r>
      <w:r w:rsidRPr="0024200F">
        <w:rPr>
          <w:rFonts w:ascii="Palatino Linotype" w:hAnsi="Palatino Linotype"/>
        </w:rPr>
        <w:t xml:space="preserve">, en lo sucesivo </w:t>
      </w:r>
      <w:r w:rsidRPr="0024200F">
        <w:rPr>
          <w:rFonts w:ascii="Palatino Linotype" w:hAnsi="Palatino Linotype"/>
          <w:b/>
        </w:rPr>
        <w:t xml:space="preserve">el </w:t>
      </w:r>
      <w:r>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rsidR="00217462" w:rsidRPr="002478BC" w:rsidRDefault="00217462" w:rsidP="00217462">
      <w:pPr>
        <w:spacing w:line="360" w:lineRule="auto"/>
        <w:jc w:val="center"/>
        <w:rPr>
          <w:rFonts w:ascii="Palatino Linotype" w:hAnsi="Palatino Linotype"/>
          <w:b/>
          <w:bCs/>
          <w:spacing w:val="60"/>
          <w:lang w:val="es-ES_tradnl"/>
        </w:rPr>
      </w:pPr>
    </w:p>
    <w:p w:rsidR="00217462" w:rsidRPr="0024200F" w:rsidRDefault="00217462" w:rsidP="00217462">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217462" w:rsidRPr="0024200F" w:rsidRDefault="00217462" w:rsidP="00217462">
      <w:pPr>
        <w:spacing w:line="360" w:lineRule="auto"/>
        <w:jc w:val="center"/>
        <w:rPr>
          <w:rFonts w:ascii="Palatino Linotype" w:hAnsi="Palatino Linotype"/>
          <w:b/>
          <w:bCs/>
          <w:spacing w:val="60"/>
          <w:lang w:val="es-ES_tradnl"/>
        </w:rPr>
      </w:pPr>
    </w:p>
    <w:p w:rsidR="00217462" w:rsidRPr="0024200F" w:rsidRDefault="00217462" w:rsidP="00217462">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s dieciséis y diecisiete de marzo de dos mil veintiuno, el </w:t>
      </w:r>
      <w:r w:rsidRPr="00855C68">
        <w:rPr>
          <w:rFonts w:ascii="Palatino Linotype" w:hAnsi="Palatino Linotype"/>
          <w:b/>
        </w:rPr>
        <w:t>Recurrente</w:t>
      </w:r>
      <w:r>
        <w:rPr>
          <w:rFonts w:ascii="Palatino Linotype" w:hAnsi="Palatino Linotype"/>
        </w:rPr>
        <w:t xml:space="preserve"> presentó a través 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rPr>
        <w:t>, solicitud</w:t>
      </w:r>
      <w:r>
        <w:rPr>
          <w:rFonts w:ascii="Palatino Linotype" w:hAnsi="Palatino Linotype"/>
        </w:rPr>
        <w:t>es</w:t>
      </w:r>
      <w:r w:rsidRPr="0024200F">
        <w:rPr>
          <w:rFonts w:ascii="Palatino Linotype" w:hAnsi="Palatino Linotype"/>
        </w:rPr>
        <w:t xml:space="preserve"> de acceso a</w:t>
      </w:r>
      <w:r>
        <w:rPr>
          <w:rFonts w:ascii="Palatino Linotype" w:hAnsi="Palatino Linotype"/>
        </w:rPr>
        <w:t xml:space="preserve"> la</w:t>
      </w:r>
      <w:r w:rsidRPr="0024200F">
        <w:rPr>
          <w:rFonts w:ascii="Palatino Linotype" w:hAnsi="Palatino Linotype"/>
        </w:rPr>
        <w:t xml:space="preserve"> información pública, a la</w:t>
      </w:r>
      <w:r>
        <w:rPr>
          <w:rFonts w:ascii="Palatino Linotype" w:hAnsi="Palatino Linotype"/>
        </w:rPr>
        <w:t>s</w:t>
      </w:r>
      <w:r w:rsidRPr="0024200F">
        <w:rPr>
          <w:rFonts w:ascii="Palatino Linotype" w:hAnsi="Palatino Linotype"/>
        </w:rPr>
        <w:t xml:space="preserve"> que se le</w:t>
      </w:r>
      <w:r>
        <w:rPr>
          <w:rFonts w:ascii="Palatino Linotype" w:hAnsi="Palatino Linotype"/>
        </w:rPr>
        <w:t>s</w:t>
      </w:r>
      <w:r w:rsidRPr="0024200F">
        <w:rPr>
          <w:rFonts w:ascii="Palatino Linotype" w:hAnsi="Palatino Linotype"/>
        </w:rPr>
        <w:t xml:space="preserve"> asignó el número de expediente </w:t>
      </w:r>
      <w:r w:rsidRPr="00217462">
        <w:rPr>
          <w:rFonts w:ascii="Palatino Linotype" w:hAnsi="Palatino Linotype"/>
          <w:b/>
        </w:rPr>
        <w:t>00245/TOLUCA/IP/2021</w:t>
      </w:r>
      <w:r>
        <w:rPr>
          <w:rFonts w:ascii="Palatino Linotype" w:hAnsi="Palatino Linotype"/>
          <w:b/>
        </w:rPr>
        <w:t xml:space="preserve"> y </w:t>
      </w:r>
      <w:r w:rsidRPr="00217462">
        <w:rPr>
          <w:rFonts w:ascii="Palatino Linotype" w:hAnsi="Palatino Linotype"/>
          <w:b/>
        </w:rPr>
        <w:t>00262/TOLUCA/IP/2021</w:t>
      </w:r>
      <w:r>
        <w:rPr>
          <w:rFonts w:ascii="Palatino Linotype" w:hAnsi="Palatino Linotype"/>
          <w:b/>
          <w:bCs/>
        </w:rPr>
        <w:t xml:space="preserve">, </w:t>
      </w:r>
      <w:r w:rsidRPr="0024200F">
        <w:rPr>
          <w:rFonts w:ascii="Palatino Linotype" w:hAnsi="Palatino Linotype"/>
        </w:rPr>
        <w:t>mediante la</w:t>
      </w:r>
      <w:r>
        <w:rPr>
          <w:rFonts w:ascii="Palatino Linotype" w:hAnsi="Palatino Linotype"/>
        </w:rPr>
        <w:t>s</w:t>
      </w:r>
      <w:r w:rsidRPr="0024200F">
        <w:rPr>
          <w:rFonts w:ascii="Palatino Linotype" w:hAnsi="Palatino Linotype"/>
        </w:rPr>
        <w:t xml:space="preserve"> cual</w:t>
      </w:r>
      <w:r>
        <w:rPr>
          <w:rFonts w:ascii="Palatino Linotype" w:hAnsi="Palatino Linotype"/>
        </w:rPr>
        <w:t>es</w:t>
      </w:r>
      <w:r w:rsidRPr="0024200F">
        <w:rPr>
          <w:rFonts w:ascii="Palatino Linotype" w:hAnsi="Palatino Linotype"/>
        </w:rPr>
        <w:t xml:space="preserve"> solicitó, lo siguiente:</w:t>
      </w:r>
    </w:p>
    <w:p w:rsidR="00217462" w:rsidRDefault="00217462" w:rsidP="00217462">
      <w:pPr>
        <w:spacing w:line="360" w:lineRule="auto"/>
        <w:jc w:val="both"/>
        <w:rPr>
          <w:rFonts w:ascii="Palatino Linotype" w:hAnsi="Palatino Linotype" w:cs="Arial"/>
        </w:rPr>
      </w:pPr>
    </w:p>
    <w:p w:rsidR="00217462" w:rsidRDefault="00217462" w:rsidP="00217462">
      <w:pPr>
        <w:spacing w:line="360" w:lineRule="auto"/>
        <w:ind w:right="616"/>
        <w:jc w:val="both"/>
        <w:rPr>
          <w:rFonts w:ascii="Palatino Linotype" w:hAnsi="Palatino Linotype"/>
          <w:b/>
          <w:bCs/>
        </w:rPr>
      </w:pPr>
      <w:r w:rsidRPr="00217462">
        <w:rPr>
          <w:rFonts w:ascii="Palatino Linotype" w:hAnsi="Palatino Linotype"/>
          <w:b/>
          <w:bCs/>
        </w:rPr>
        <w:t>00245/TOLUCA/IP/2021</w:t>
      </w:r>
      <w:r>
        <w:rPr>
          <w:rFonts w:ascii="Palatino Linotype" w:hAnsi="Palatino Linotype"/>
          <w:b/>
          <w:bCs/>
        </w:rPr>
        <w:t>:</w:t>
      </w:r>
    </w:p>
    <w:p w:rsidR="00217462" w:rsidRDefault="00217462" w:rsidP="00217462">
      <w:pPr>
        <w:spacing w:line="360" w:lineRule="auto"/>
        <w:ind w:right="616"/>
        <w:jc w:val="both"/>
        <w:rPr>
          <w:rFonts w:ascii="Palatino Linotype" w:hAnsi="Palatino Linotype"/>
          <w:b/>
          <w:bCs/>
        </w:rPr>
      </w:pPr>
    </w:p>
    <w:p w:rsidR="00217462" w:rsidRPr="00D40E4A" w:rsidRDefault="00217462" w:rsidP="00217462">
      <w:pPr>
        <w:ind w:left="567" w:right="616"/>
        <w:jc w:val="both"/>
        <w:rPr>
          <w:rFonts w:ascii="Palatino Linotype" w:hAnsi="Palatino Linotype"/>
          <w:b/>
          <w:szCs w:val="28"/>
          <w:lang w:val="es-MX"/>
        </w:rPr>
      </w:pPr>
      <w:r w:rsidRPr="0024200F">
        <w:rPr>
          <w:rFonts w:ascii="Palatino Linotype" w:hAnsi="Palatino Linotype" w:cs="Arial"/>
          <w:i/>
          <w:sz w:val="22"/>
          <w:szCs w:val="22"/>
        </w:rPr>
        <w:lastRenderedPageBreak/>
        <w:t>“</w:t>
      </w:r>
      <w:r w:rsidRPr="00217462">
        <w:rPr>
          <w:rFonts w:ascii="Palatino Linotype" w:hAnsi="Palatino Linotype" w:cs="Arial"/>
          <w:i/>
          <w:sz w:val="22"/>
          <w:szCs w:val="22"/>
        </w:rPr>
        <w:t xml:space="preserve">De conformidad con lo señalado en los Artículos 6 apartado A, 16 segundo párrafo de la Constitución Política de los Estados Unidos Mexicanos; 5 de la CONSTITUCIÓN POLÍTICA DEL ESTADO LIBRE Y SOBERANO DE MÉXICO y 16, 49 fracción XII, 50, 51, 52, 92 Y 152 de la Ley de Transparencia y Acceso a la Información Pública del Estado de México y Municipios: solicito se me entregue por este medio y con la documentación que lo acredite de manera gratuita conforme al principio de “gratuidad”; cumpliendo con el derecho de acceso a la información pública invocado en el proemio antes señalado. ADEMAS DE considerar lo que señala el criterio “INFORMACIÓN PÚBLICA, CONCEPTO DE, EN MATERIA DE TRANSPARENCIA. INTERPRETACIÓN SISTEMÁTICA DE LOS ARTÍCULOS 2 2, FRACCIÓN V, XV, Y XVI, 32, 4,11 Y 41” que a la letra dice: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w:t>
      </w:r>
      <w:proofErr w:type="spellStart"/>
      <w:r w:rsidRPr="00217462">
        <w:rPr>
          <w:rFonts w:ascii="Palatino Linotype" w:hAnsi="Palatino Linotype" w:cs="Arial"/>
          <w:i/>
          <w:sz w:val="22"/>
          <w:szCs w:val="22"/>
        </w:rPr>
        <w:t>Miroslava</w:t>
      </w:r>
      <w:proofErr w:type="spellEnd"/>
      <w:r w:rsidRPr="00217462">
        <w:rPr>
          <w:rFonts w:ascii="Palatino Linotype" w:hAnsi="Palatino Linotype" w:cs="Arial"/>
          <w:i/>
          <w:sz w:val="22"/>
          <w:szCs w:val="22"/>
        </w:rPr>
        <w:t xml:space="preserve"> Carrillo Martínez. 01556/INFOEM/IP/RF4/2011, Ayuntamiento de Nezahualcóyotl. Sesión 11 Agosto 2011. Por Mayoría de 4 Votos a 1. Comisionado </w:t>
      </w:r>
      <w:proofErr w:type="spellStart"/>
      <w:r w:rsidRPr="00217462">
        <w:rPr>
          <w:rFonts w:ascii="Palatino Linotype" w:hAnsi="Palatino Linotype" w:cs="Arial"/>
          <w:i/>
          <w:sz w:val="22"/>
          <w:szCs w:val="22"/>
        </w:rPr>
        <w:t>Rosendoevgueni</w:t>
      </w:r>
      <w:proofErr w:type="spellEnd"/>
      <w:r w:rsidRPr="00217462">
        <w:rPr>
          <w:rFonts w:ascii="Palatino Linotype" w:hAnsi="Palatino Linotype" w:cs="Arial"/>
          <w:i/>
          <w:sz w:val="22"/>
          <w:szCs w:val="22"/>
        </w:rPr>
        <w:t xml:space="preserve"> Monterrey </w:t>
      </w:r>
      <w:proofErr w:type="spellStart"/>
      <w:r w:rsidRPr="00217462">
        <w:rPr>
          <w:rFonts w:ascii="Palatino Linotype" w:hAnsi="Palatino Linotype" w:cs="Arial"/>
          <w:i/>
          <w:sz w:val="22"/>
          <w:szCs w:val="22"/>
        </w:rPr>
        <w:t>Chepov</w:t>
      </w:r>
      <w:proofErr w:type="spellEnd"/>
      <w:r w:rsidRPr="00217462">
        <w:rPr>
          <w:rFonts w:ascii="Palatino Linotype" w:hAnsi="Palatino Linotype" w:cs="Arial"/>
          <w:i/>
          <w:sz w:val="22"/>
          <w:szCs w:val="22"/>
        </w:rPr>
        <w:t>”. (</w:t>
      </w:r>
      <w:proofErr w:type="gramStart"/>
      <w:r w:rsidRPr="00217462">
        <w:rPr>
          <w:rFonts w:ascii="Palatino Linotype" w:hAnsi="Palatino Linotype" w:cs="Arial"/>
          <w:i/>
          <w:sz w:val="22"/>
          <w:szCs w:val="22"/>
        </w:rPr>
        <w:t>sic</w:t>
      </w:r>
      <w:proofErr w:type="gramEnd"/>
      <w:r w:rsidRPr="00217462">
        <w:rPr>
          <w:rFonts w:ascii="Palatino Linotype" w:hAnsi="Palatino Linotype" w:cs="Arial"/>
          <w:i/>
          <w:sz w:val="22"/>
          <w:szCs w:val="22"/>
        </w:rPr>
        <w:t xml:space="preserve">)… Por lo anterior solicito lo siguiente: 1. </w:t>
      </w:r>
      <w:proofErr w:type="spellStart"/>
      <w:r w:rsidRPr="00217462">
        <w:rPr>
          <w:rFonts w:ascii="Palatino Linotype" w:hAnsi="Palatino Linotype" w:cs="Arial"/>
          <w:i/>
          <w:sz w:val="22"/>
          <w:szCs w:val="22"/>
        </w:rPr>
        <w:t>Cual</w:t>
      </w:r>
      <w:proofErr w:type="spellEnd"/>
      <w:r w:rsidRPr="00217462">
        <w:rPr>
          <w:rFonts w:ascii="Palatino Linotype" w:hAnsi="Palatino Linotype" w:cs="Arial"/>
          <w:i/>
          <w:sz w:val="22"/>
          <w:szCs w:val="22"/>
        </w:rPr>
        <w:t xml:space="preserve"> </w:t>
      </w:r>
      <w:r w:rsidRPr="00D40E4A">
        <w:rPr>
          <w:rFonts w:ascii="Palatino Linotype" w:hAnsi="Palatino Linotype" w:cs="Arial"/>
          <w:i/>
          <w:sz w:val="22"/>
          <w:szCs w:val="22"/>
        </w:rPr>
        <w:t>es el presupuesto asignado por año fiscal 2019, 2020 y 2021 al ayuntamiento de Toluca, en que ha sido ejercido por año también y por capítulo, cuanto para cada partida o capítulo. 2. Que presupuesto se tiene asignado por año fiscal al ayuntamiento de Toluca por año 2019,2020 y 2021 a temas de seguridad pública y cuanto sea autorizado y ejercido y en que se ha implementado. 3. Cuanto recurso financiero (dinero) se ha gastado en la compra de uniformes por año 2019, 2020 y 2021 para los elementos de seguridad y elementos de tránsito del ayunta</w:t>
      </w:r>
      <w:r w:rsidRPr="00217462">
        <w:rPr>
          <w:rFonts w:ascii="Palatino Linotype" w:hAnsi="Palatino Linotype" w:cs="Arial"/>
          <w:i/>
          <w:sz w:val="22"/>
          <w:szCs w:val="22"/>
        </w:rPr>
        <w:t xml:space="preserve">miento, a cuantos </w:t>
      </w:r>
      <w:r w:rsidRPr="00217462">
        <w:rPr>
          <w:rFonts w:ascii="Palatino Linotype" w:hAnsi="Palatino Linotype" w:cs="Arial"/>
          <w:i/>
          <w:sz w:val="22"/>
          <w:szCs w:val="22"/>
        </w:rPr>
        <w:lastRenderedPageBreak/>
        <w:t xml:space="preserve">elementos (policías se les hizo entrega de los uniformes) documento que lo acredite. 4. Cuanto recurso financiero (dinero) se ha gastado en la compra de </w:t>
      </w:r>
      <w:r w:rsidRPr="00D40E4A">
        <w:rPr>
          <w:rFonts w:ascii="Palatino Linotype" w:hAnsi="Palatino Linotype" w:cs="Arial"/>
          <w:i/>
          <w:sz w:val="22"/>
          <w:szCs w:val="22"/>
        </w:rPr>
        <w:t xml:space="preserve">equipos de seguridad por año 2019, 2020 y 2021 para los elementos de seguridad y elementos de tránsito del ayuntamiento, como chalecos, armamento, botas, chalecos antibalas etc.. </w:t>
      </w:r>
      <w:proofErr w:type="gramStart"/>
      <w:r w:rsidRPr="00D40E4A">
        <w:rPr>
          <w:rFonts w:ascii="Palatino Linotype" w:hAnsi="Palatino Linotype" w:cs="Arial"/>
          <w:i/>
          <w:sz w:val="22"/>
          <w:szCs w:val="22"/>
        </w:rPr>
        <w:t>no</w:t>
      </w:r>
      <w:proofErr w:type="gramEnd"/>
      <w:r w:rsidRPr="00D40E4A">
        <w:rPr>
          <w:rFonts w:ascii="Palatino Linotype" w:hAnsi="Palatino Linotype" w:cs="Arial"/>
          <w:i/>
          <w:sz w:val="22"/>
          <w:szCs w:val="22"/>
        </w:rPr>
        <w:t xml:space="preserve"> es limitativo y a cuantos elementos (policías se les hizo entrega de equipo y uniformes) documento que lo acredite. 5. Durante los años 2019, 2020 y 2021, cuantos vehículos de han adquirido por el ayuntamiento o en su caso arrendado para atender los temas de seguridad lo que quiere decir que brinden servicio como patrullas, se me entregue la relación de cuantos vehículos que contenga, marca, modelo, tipo de adquisición compra o arrendamiento costo de este concepto con factura que lo acredite y a que empresas se le hizo la adquisición. 6. Cuanto se paga de mantenimiento para los vehículos de seguridad pública patrullas por año 2019, 2020, 2021 con documentación que lo acredite, así como cuanto combustible se les dota por día y por unidad con una relación que loa crédito por día y unidad. 7. </w:t>
      </w:r>
      <w:proofErr w:type="spellStart"/>
      <w:r w:rsidRPr="00D40E4A">
        <w:rPr>
          <w:rFonts w:ascii="Palatino Linotype" w:hAnsi="Palatino Linotype" w:cs="Arial"/>
          <w:i/>
          <w:sz w:val="22"/>
          <w:szCs w:val="22"/>
        </w:rPr>
        <w:t>Cual</w:t>
      </w:r>
      <w:proofErr w:type="spellEnd"/>
      <w:r w:rsidRPr="00D40E4A">
        <w:rPr>
          <w:rFonts w:ascii="Palatino Linotype" w:hAnsi="Palatino Linotype" w:cs="Arial"/>
          <w:i/>
          <w:sz w:val="22"/>
          <w:szCs w:val="22"/>
        </w:rPr>
        <w:t xml:space="preserve"> es el parque vehicular total de patrullas o vehículos que brinden el servicio en materia de seguridad que contenga, modelo, año, marca, costo de la unidad, a que zona o sector este asignado, si </w:t>
      </w:r>
      <w:proofErr w:type="spellStart"/>
      <w:r w:rsidRPr="00D40E4A">
        <w:rPr>
          <w:rFonts w:ascii="Palatino Linotype" w:hAnsi="Palatino Linotype" w:cs="Arial"/>
          <w:i/>
          <w:sz w:val="22"/>
          <w:szCs w:val="22"/>
        </w:rPr>
        <w:t>esta</w:t>
      </w:r>
      <w:proofErr w:type="spellEnd"/>
      <w:r w:rsidRPr="00D40E4A">
        <w:rPr>
          <w:rFonts w:ascii="Palatino Linotype" w:hAnsi="Palatino Linotype" w:cs="Arial"/>
          <w:i/>
          <w:sz w:val="22"/>
          <w:szCs w:val="22"/>
        </w:rPr>
        <w:t xml:space="preserve"> en buenas condiciones o </w:t>
      </w:r>
      <w:proofErr w:type="spellStart"/>
      <w:r w:rsidRPr="00D40E4A">
        <w:rPr>
          <w:rFonts w:ascii="Palatino Linotype" w:hAnsi="Palatino Linotype" w:cs="Arial"/>
          <w:i/>
          <w:sz w:val="22"/>
          <w:szCs w:val="22"/>
        </w:rPr>
        <w:t>esta</w:t>
      </w:r>
      <w:proofErr w:type="spellEnd"/>
      <w:r w:rsidRPr="00D40E4A">
        <w:rPr>
          <w:rFonts w:ascii="Palatino Linotype" w:hAnsi="Palatino Linotype" w:cs="Arial"/>
          <w:i/>
          <w:sz w:val="22"/>
          <w:szCs w:val="22"/>
        </w:rPr>
        <w:t xml:space="preserve"> fuera de operación. 8. Que presupuesto han recibido por parte del Gobierno Federal para el tema de seguridad (FORTASEG) POR AÑO 2019, 2020 Y 2021, de lo recibido por año cuanto se ha ejercido y en </w:t>
      </w:r>
      <w:proofErr w:type="spellStart"/>
      <w:r w:rsidRPr="00D40E4A">
        <w:rPr>
          <w:rFonts w:ascii="Palatino Linotype" w:hAnsi="Palatino Linotype" w:cs="Arial"/>
          <w:i/>
          <w:sz w:val="22"/>
          <w:szCs w:val="22"/>
        </w:rPr>
        <w:t>que</w:t>
      </w:r>
      <w:proofErr w:type="spellEnd"/>
      <w:r w:rsidRPr="00D40E4A">
        <w:rPr>
          <w:rFonts w:ascii="Palatino Linotype" w:hAnsi="Palatino Linotype" w:cs="Arial"/>
          <w:i/>
          <w:sz w:val="22"/>
          <w:szCs w:val="22"/>
        </w:rPr>
        <w:t xml:space="preserve"> acciones o adquisiciones todo con documentación que acredite la transparencia y rendición de cuentas. 9. Programas, proyectos y políticas públicas por año 2019, 2020 y 2021 implementadas por el ayuntamiento de Toluca para mejorar la seguridad en el municipio, polígonos o zonas o bien por colonia. 10. Con que empresas se contrató el arrendamiento o adquisición de vehículos tipo patrullas por año 2019, 2020 y 2021 y copia del contrato y proceso de adquisición para este. Aclaro que la información solicitada, se requiere con la documentación que asevere lo solicitado o bien lo acredite, también así es importante mencionar que nada de esta información puede ser reservada de conformidad con lo dispuesto por el Capítulo Segundo de las obligaciones en sus artículos 92, 93, 94 103; 122 y 140 de la Ley de Transparencia y Acceso a la Información Pública del Estado de México y Municipios, en virtud que es una obligación de rendición de cuantas por parte de los Sujetos Obligados, además que todo se solicita en versión pública en los casos que aplique de lo contrario debe ser en formatos abiertos por que el derecho de los gobernados es estar enterado de la rendición de cuentas de nuestras autoridades, así que no me puede decir que se clasifica.”</w:t>
      </w:r>
    </w:p>
    <w:p w:rsidR="00217462" w:rsidRPr="00D40E4A" w:rsidRDefault="00217462" w:rsidP="00217462">
      <w:pPr>
        <w:spacing w:line="360" w:lineRule="auto"/>
        <w:ind w:right="616"/>
        <w:jc w:val="both"/>
        <w:rPr>
          <w:rFonts w:ascii="Palatino Linotype" w:hAnsi="Palatino Linotype"/>
          <w:bCs/>
        </w:rPr>
      </w:pPr>
    </w:p>
    <w:p w:rsidR="00217462" w:rsidRPr="00D40E4A" w:rsidRDefault="00217462" w:rsidP="00217462">
      <w:pPr>
        <w:spacing w:line="360" w:lineRule="auto"/>
        <w:ind w:right="616"/>
        <w:jc w:val="both"/>
        <w:rPr>
          <w:rFonts w:ascii="Palatino Linotype" w:hAnsi="Palatino Linotype"/>
          <w:b/>
          <w:bCs/>
        </w:rPr>
      </w:pPr>
      <w:r w:rsidRPr="00D40E4A">
        <w:rPr>
          <w:rFonts w:ascii="Palatino Linotype" w:hAnsi="Palatino Linotype"/>
          <w:b/>
          <w:bCs/>
        </w:rPr>
        <w:t>00262/TOLUCA/IP/2021:</w:t>
      </w:r>
    </w:p>
    <w:p w:rsidR="00217462" w:rsidRPr="00D40E4A" w:rsidRDefault="00217462" w:rsidP="00217462">
      <w:pPr>
        <w:spacing w:line="360" w:lineRule="auto"/>
        <w:ind w:left="567" w:right="616"/>
        <w:jc w:val="both"/>
        <w:rPr>
          <w:rFonts w:ascii="Palatino Linotype" w:hAnsi="Palatino Linotype"/>
          <w:bCs/>
        </w:rPr>
      </w:pPr>
    </w:p>
    <w:p w:rsidR="00217462" w:rsidRPr="00D40E4A" w:rsidRDefault="00217462" w:rsidP="00217462">
      <w:pPr>
        <w:ind w:left="567" w:right="616"/>
        <w:jc w:val="both"/>
        <w:rPr>
          <w:rFonts w:ascii="Palatino Linotype" w:hAnsi="Palatino Linotype"/>
          <w:bCs/>
          <w:sz w:val="22"/>
        </w:rPr>
      </w:pPr>
      <w:r w:rsidRPr="00D40E4A">
        <w:rPr>
          <w:rFonts w:ascii="Palatino Linotype" w:hAnsi="Palatino Linotype"/>
          <w:bCs/>
          <w:i/>
          <w:sz w:val="22"/>
        </w:rPr>
        <w:t xml:space="preserve">“DE CONFORMIDAD CON LO SEÑALADO EN LOS ARTÍCULOS 6 APARTADO A, 16 SEGUNDO PÁRRAFO DE LA CONSTITUCIÓN POLÍTICA DE LOS ESTADOS UNIDOS MEXICANOS; 5 DE LA CONSTITUCIÓN POLÍTICA DEL </w:t>
      </w:r>
      <w:r w:rsidRPr="00D40E4A">
        <w:rPr>
          <w:rFonts w:ascii="Palatino Linotype" w:hAnsi="Palatino Linotype"/>
          <w:bCs/>
          <w:i/>
          <w:sz w:val="22"/>
        </w:rPr>
        <w:lastRenderedPageBreak/>
        <w:t xml:space="preserve">ESTADO LIBRE Y SOBERANO DE MÉXICO Y 16, 49 FRACCIÓN XII, 50, 51, 52, 92 Y 152 DE LA LEY DE TRANSPARENCIA Y ACCESO A LA INFORMACIÓN PÚBLICA DEL ESTADO DE MÉXICO Y MUNICIPIOS: SOLICITO SE ME ENTREGUE POR ESTE MEDIO Y CON LA DOCUMENTACIÓN QUE LO ACREDITE DE MANERA GRATUITA CONFORME AL PRINCIPIO DE “GRATUIDAD”; CUMPLIENDO CON EL DERECHO DE ACCESO A LA INFORMACIÓN PÚBLICA INVOCADO EN EL PROEMIO ANTES SEÑALADO. ADEMAS DE considerar lo que señala el criterio “INFORMACIÓN PÚBLICA, CONCEPTO DE, EN MATERIA DE TRANSPARENCIA. INTERPRETACIÓN SISTEMÁTICA DE LOS ARTÍCULOS 2 2, FRACCIÓN V, XV, Y XVI, 32, 4,11 Y 41” que a la letra dice: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w:t>
      </w:r>
      <w:proofErr w:type="spellStart"/>
      <w:r w:rsidRPr="00D40E4A">
        <w:rPr>
          <w:rFonts w:ascii="Palatino Linotype" w:hAnsi="Palatino Linotype"/>
          <w:bCs/>
          <w:i/>
          <w:sz w:val="22"/>
        </w:rPr>
        <w:t>Miroslava</w:t>
      </w:r>
      <w:proofErr w:type="spellEnd"/>
      <w:r w:rsidRPr="00D40E4A">
        <w:rPr>
          <w:rFonts w:ascii="Palatino Linotype" w:hAnsi="Palatino Linotype"/>
          <w:bCs/>
          <w:i/>
          <w:sz w:val="22"/>
        </w:rPr>
        <w:t xml:space="preserve"> Carrillo Martínez. 01556/INFOEM/IP/RF4/2011, Ayuntamiento de Nezahualcóyotl. Sesión 11 Agosto 2011. Por Mayoría de 4 Votos a 1. Comisionado </w:t>
      </w:r>
      <w:proofErr w:type="spellStart"/>
      <w:r w:rsidRPr="00D40E4A">
        <w:rPr>
          <w:rFonts w:ascii="Palatino Linotype" w:hAnsi="Palatino Linotype"/>
          <w:bCs/>
          <w:i/>
          <w:sz w:val="22"/>
        </w:rPr>
        <w:t>Rosendoevgueni</w:t>
      </w:r>
      <w:proofErr w:type="spellEnd"/>
      <w:r w:rsidRPr="00D40E4A">
        <w:rPr>
          <w:rFonts w:ascii="Palatino Linotype" w:hAnsi="Palatino Linotype"/>
          <w:bCs/>
          <w:i/>
          <w:sz w:val="22"/>
        </w:rPr>
        <w:t xml:space="preserve"> Monterrey </w:t>
      </w:r>
      <w:proofErr w:type="spellStart"/>
      <w:r w:rsidRPr="00D40E4A">
        <w:rPr>
          <w:rFonts w:ascii="Palatino Linotype" w:hAnsi="Palatino Linotype"/>
          <w:bCs/>
          <w:i/>
          <w:sz w:val="22"/>
        </w:rPr>
        <w:t>Chepov</w:t>
      </w:r>
      <w:proofErr w:type="spellEnd"/>
      <w:r w:rsidRPr="00D40E4A">
        <w:rPr>
          <w:rFonts w:ascii="Palatino Linotype" w:hAnsi="Palatino Linotype"/>
          <w:bCs/>
          <w:i/>
          <w:sz w:val="22"/>
        </w:rPr>
        <w:t>”. (</w:t>
      </w:r>
      <w:proofErr w:type="gramStart"/>
      <w:r w:rsidRPr="00D40E4A">
        <w:rPr>
          <w:rFonts w:ascii="Palatino Linotype" w:hAnsi="Palatino Linotype"/>
          <w:bCs/>
          <w:i/>
          <w:sz w:val="22"/>
        </w:rPr>
        <w:t>sic</w:t>
      </w:r>
      <w:proofErr w:type="gramEnd"/>
      <w:r w:rsidRPr="00D40E4A">
        <w:rPr>
          <w:rFonts w:ascii="Palatino Linotype" w:hAnsi="Palatino Linotype"/>
          <w:bCs/>
          <w:i/>
          <w:sz w:val="22"/>
        </w:rPr>
        <w:t xml:space="preserve">)… Por lo anterior solicito lo siguiente: 1. Documentos que acrediten todos los recursos recibidos por cualquier concepto por año y monto y en que fueron implementados, ya que esto es una obligación de transparencia y no lo tienen completo. ACLARO QUE LA INFORMACIÓN SOLICITADA, SE REQUIERE CON LA DOCUMENTACIÓN QUE ASEVERE LO SOLICITADO O BIEN LO ACREDITE, TAMBIÉN ASÍ ES IMPORTANTE MENCIONAR QUE NADA DE ESTA INFORMACIÓN PUEDE SER RESERVADA DE CONFORMIDAD CON LO DISPUESTO POR EL CAPÍTULO </w:t>
      </w:r>
      <w:r w:rsidRPr="00D40E4A">
        <w:rPr>
          <w:rFonts w:ascii="Palatino Linotype" w:hAnsi="Palatino Linotype"/>
          <w:bCs/>
          <w:i/>
          <w:sz w:val="22"/>
        </w:rPr>
        <w:lastRenderedPageBreak/>
        <w:t>SEGUNDO DE LAS OBLIGACIONES EN SUS ARTÍCULOS 92, 93, 94 103; 122 Y 140 DE LA LEY DE TRANSPARENCIA Y ACCESO A LA INFORMACIÓN PÚBLICA DEL ESTADO DE MÉXICO Y MUNICIPIOS, EN VIRTUD QUE ES UNA OBLIGACIÓN DE RENDICIÓN DE CUANTAS POR PARTE DE LOS SUJETOS OBLIGADOS, ADEMÁS QUE TODO SE SOLICITA EN VERSIÓN PÚBLICA EN LOS CASOS QUE APLIQUE DE LO CONTRARIO DEBE SER EN FORMATOS ABIERTOS POR QUE EL DERECHO DE LOS GOBERNADOS ES ESTAR ENTERADO DE LA RENDICIÓN DE CUENTAS DE NUESTRAS AUTORIDADES, ASÍ QUE NO ME PUEDE DECIR QUE SE CLASIFICA.”</w:t>
      </w:r>
    </w:p>
    <w:p w:rsidR="00217462" w:rsidRPr="00D40E4A" w:rsidRDefault="00217462" w:rsidP="00217462">
      <w:pPr>
        <w:spacing w:line="360" w:lineRule="auto"/>
        <w:jc w:val="both"/>
        <w:rPr>
          <w:rFonts w:ascii="Palatino Linotype" w:hAnsi="Palatino Linotype"/>
          <w:szCs w:val="28"/>
          <w:lang w:val="es-MX"/>
        </w:rPr>
      </w:pPr>
    </w:p>
    <w:p w:rsidR="00217462" w:rsidRPr="00D40E4A" w:rsidRDefault="00217462" w:rsidP="00217462">
      <w:pPr>
        <w:spacing w:line="360" w:lineRule="auto"/>
        <w:jc w:val="both"/>
        <w:rPr>
          <w:rFonts w:ascii="Palatino Linotype" w:hAnsi="Palatino Linotype"/>
          <w:b/>
          <w:i/>
          <w:szCs w:val="28"/>
          <w:lang w:val="es-MX"/>
        </w:rPr>
      </w:pPr>
      <w:r w:rsidRPr="00D40E4A">
        <w:rPr>
          <w:rFonts w:ascii="Palatino Linotype" w:hAnsi="Palatino Linotype"/>
          <w:szCs w:val="28"/>
          <w:lang w:val="es-MX"/>
        </w:rPr>
        <w:t>Modalidad de entrega para ambas solicitudes:</w:t>
      </w:r>
      <w:r w:rsidRPr="00D40E4A">
        <w:rPr>
          <w:rFonts w:ascii="Palatino Linotype" w:hAnsi="Palatino Linotype"/>
          <w:b/>
          <w:i/>
          <w:szCs w:val="28"/>
          <w:lang w:val="es-MX"/>
        </w:rPr>
        <w:t xml:space="preserve"> a través del SAIMEX</w:t>
      </w:r>
    </w:p>
    <w:p w:rsidR="00217462" w:rsidRPr="00D40E4A" w:rsidRDefault="00217462" w:rsidP="00217462">
      <w:pPr>
        <w:spacing w:line="360" w:lineRule="auto"/>
        <w:jc w:val="both"/>
        <w:rPr>
          <w:rFonts w:ascii="Palatino Linotype" w:hAnsi="Palatino Linotype"/>
          <w:szCs w:val="28"/>
          <w:lang w:val="es-MX"/>
        </w:rPr>
      </w:pPr>
    </w:p>
    <w:p w:rsidR="007E3285" w:rsidRPr="00D40E4A" w:rsidRDefault="007E3285" w:rsidP="00217462">
      <w:pPr>
        <w:spacing w:line="360" w:lineRule="auto"/>
        <w:jc w:val="both"/>
        <w:rPr>
          <w:rFonts w:ascii="Palatino Linotype" w:hAnsi="Palatino Linotype"/>
          <w:szCs w:val="28"/>
          <w:lang w:val="es-MX"/>
        </w:rPr>
      </w:pPr>
    </w:p>
    <w:p w:rsidR="00217462" w:rsidRDefault="00217462" w:rsidP="00217462">
      <w:pPr>
        <w:spacing w:line="360" w:lineRule="auto"/>
        <w:jc w:val="both"/>
        <w:rPr>
          <w:rFonts w:ascii="Palatino Linotype" w:hAnsi="Palatino Linotype"/>
        </w:rPr>
      </w:pPr>
      <w:r w:rsidRPr="00D40E4A">
        <w:rPr>
          <w:rFonts w:ascii="Palatino Linotype" w:hAnsi="Palatino Linotype"/>
          <w:b/>
          <w:sz w:val="28"/>
          <w:szCs w:val="28"/>
          <w:lang w:val="es-MX"/>
        </w:rPr>
        <w:t>SEGUNDO.</w:t>
      </w:r>
      <w:r w:rsidRPr="00D40E4A">
        <w:rPr>
          <w:rFonts w:ascii="Palatino Linotype" w:hAnsi="Palatino Linotype"/>
          <w:sz w:val="28"/>
          <w:szCs w:val="28"/>
          <w:lang w:val="es-MX"/>
        </w:rPr>
        <w:t xml:space="preserve"> </w:t>
      </w:r>
      <w:r w:rsidRPr="00D40E4A">
        <w:rPr>
          <w:rFonts w:ascii="Palatino Linotype" w:hAnsi="Palatino Linotype"/>
        </w:rPr>
        <w:t>De las constancias que obran en los expedientes electrónicos aperturados con motivo del ingreso de las solicitudes de información, se advierte que el</w:t>
      </w:r>
      <w:r w:rsidRPr="00D40E4A">
        <w:rPr>
          <w:rFonts w:ascii="Palatino Linotype" w:hAnsi="Palatino Linotype"/>
          <w:b/>
        </w:rPr>
        <w:t xml:space="preserve"> Sujeto Obligado </w:t>
      </w:r>
      <w:r w:rsidRPr="00D40E4A">
        <w:rPr>
          <w:rFonts w:ascii="Palatino Linotype" w:hAnsi="Palatino Linotype"/>
        </w:rPr>
        <w:t xml:space="preserve">emitió respuestas los días trece </w:t>
      </w:r>
      <w:r w:rsidR="007E3285" w:rsidRPr="00D40E4A">
        <w:rPr>
          <w:rFonts w:ascii="Palatino Linotype" w:hAnsi="Palatino Linotype"/>
        </w:rPr>
        <w:t>y</w:t>
      </w:r>
      <w:r w:rsidRPr="00D40E4A">
        <w:rPr>
          <w:rFonts w:ascii="Palatino Linotype" w:hAnsi="Palatino Linotype"/>
        </w:rPr>
        <w:t xml:space="preserve"> catorce de abril de dos mil veintiuno, en los términos siguientes:</w:t>
      </w:r>
    </w:p>
    <w:p w:rsidR="00217462" w:rsidRDefault="00217462" w:rsidP="00217462">
      <w:pPr>
        <w:spacing w:line="360" w:lineRule="auto"/>
        <w:jc w:val="both"/>
        <w:rPr>
          <w:rFonts w:ascii="Palatino Linotype" w:hAnsi="Palatino Linotype"/>
        </w:rPr>
      </w:pPr>
    </w:p>
    <w:p w:rsidR="00217462" w:rsidRDefault="00217462" w:rsidP="00217462">
      <w:pPr>
        <w:spacing w:line="360" w:lineRule="auto"/>
        <w:ind w:right="616"/>
        <w:jc w:val="both"/>
        <w:rPr>
          <w:rFonts w:ascii="Palatino Linotype" w:hAnsi="Palatino Linotype"/>
          <w:b/>
          <w:bCs/>
        </w:rPr>
      </w:pPr>
      <w:r w:rsidRPr="00217462">
        <w:rPr>
          <w:rFonts w:ascii="Palatino Linotype" w:hAnsi="Palatino Linotype"/>
          <w:b/>
          <w:bCs/>
        </w:rPr>
        <w:t>00245/TOLUCA/IP/2021</w:t>
      </w:r>
      <w:r>
        <w:rPr>
          <w:rFonts w:ascii="Palatino Linotype" w:hAnsi="Palatino Linotype"/>
          <w:b/>
          <w:bCs/>
        </w:rPr>
        <w:t>:</w:t>
      </w:r>
    </w:p>
    <w:p w:rsidR="00217462" w:rsidRDefault="00217462" w:rsidP="00217462">
      <w:pPr>
        <w:spacing w:line="360" w:lineRule="auto"/>
        <w:ind w:right="616"/>
        <w:jc w:val="both"/>
        <w:rPr>
          <w:rFonts w:ascii="Palatino Linotype" w:hAnsi="Palatino Linotype"/>
          <w:b/>
          <w:bCs/>
        </w:rPr>
      </w:pPr>
    </w:p>
    <w:p w:rsidR="00217462" w:rsidRDefault="00217462" w:rsidP="00217462">
      <w:pPr>
        <w:ind w:left="567" w:right="616"/>
        <w:jc w:val="both"/>
        <w:rPr>
          <w:rFonts w:ascii="Palatino Linotype" w:hAnsi="Palatino Linotype" w:cs="Arial"/>
          <w:i/>
          <w:sz w:val="22"/>
          <w:szCs w:val="22"/>
        </w:rPr>
      </w:pPr>
      <w:r w:rsidRPr="0024200F">
        <w:rPr>
          <w:rFonts w:ascii="Palatino Linotype" w:hAnsi="Palatino Linotype" w:cs="Arial"/>
          <w:i/>
          <w:sz w:val="22"/>
          <w:szCs w:val="22"/>
        </w:rPr>
        <w:t>“</w:t>
      </w:r>
      <w:r w:rsidRPr="0021746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17462" w:rsidRPr="00217462" w:rsidRDefault="00217462" w:rsidP="00217462">
      <w:pPr>
        <w:ind w:left="567" w:right="616"/>
        <w:jc w:val="both"/>
        <w:rPr>
          <w:rFonts w:ascii="Palatino Linotype" w:hAnsi="Palatino Linotype" w:cs="Arial"/>
          <w:i/>
          <w:sz w:val="22"/>
          <w:szCs w:val="22"/>
        </w:rPr>
      </w:pPr>
    </w:p>
    <w:p w:rsidR="00217462" w:rsidRDefault="00217462" w:rsidP="00217462">
      <w:pPr>
        <w:ind w:left="567" w:right="616"/>
        <w:jc w:val="both"/>
        <w:rPr>
          <w:rFonts w:ascii="Palatino Linotype" w:hAnsi="Palatino Linotype"/>
          <w:b/>
          <w:szCs w:val="28"/>
          <w:lang w:val="es-MX"/>
        </w:rPr>
      </w:pPr>
      <w:r w:rsidRPr="00217462">
        <w:rPr>
          <w:rFonts w:ascii="Palatino Linotype" w:hAnsi="Palatino Linotype" w:cs="Arial"/>
          <w:i/>
          <w:sz w:val="22"/>
          <w:szCs w:val="22"/>
        </w:rPr>
        <w:t xml:space="preserve">SOLICITANTE PRESENTE Con fundamento en los artículos 4, 7, 23 fracción </w:t>
      </w:r>
      <w:proofErr w:type="spellStart"/>
      <w:r w:rsidRPr="00217462">
        <w:rPr>
          <w:rFonts w:ascii="Palatino Linotype" w:hAnsi="Palatino Linotype" w:cs="Arial"/>
          <w:i/>
          <w:sz w:val="22"/>
          <w:szCs w:val="22"/>
        </w:rPr>
        <w:t>lV</w:t>
      </w:r>
      <w:proofErr w:type="spellEnd"/>
      <w:r w:rsidRPr="00217462">
        <w:rPr>
          <w:rFonts w:ascii="Palatino Linotype" w:hAnsi="Palatino Linotype" w:cs="Arial"/>
          <w:i/>
          <w:sz w:val="22"/>
          <w:szCs w:val="22"/>
        </w:rPr>
        <w:t xml:space="preserve">, 53 fracciones ll, </w:t>
      </w:r>
      <w:proofErr w:type="spellStart"/>
      <w:r w:rsidRPr="00217462">
        <w:rPr>
          <w:rFonts w:ascii="Palatino Linotype" w:hAnsi="Palatino Linotype" w:cs="Arial"/>
          <w:i/>
          <w:sz w:val="22"/>
          <w:szCs w:val="22"/>
        </w:rPr>
        <w:t>lV</w:t>
      </w:r>
      <w:proofErr w:type="spellEnd"/>
      <w:r w:rsidRPr="00217462">
        <w:rPr>
          <w:rFonts w:ascii="Palatino Linotype" w:hAnsi="Palatino Linotype" w:cs="Arial"/>
          <w:i/>
          <w:sz w:val="22"/>
          <w:szCs w:val="22"/>
        </w:rPr>
        <w:t xml:space="preserve"> y V de la Ley de Transparencia y Acceso a la Información Pública del Estado de México y Municipios, y en atención a su solicitud 00245/TOLUCA/IP/2021 se informa lo siguiente: “De conformidad con lo señalado en los Artículos 6 apartado A, 16 segundo párrafo de la Constitución Política de los Estados Unidos Mexicanos; 5 de la CONSTITUCIÓN POLÍTICA DEL ESTADO LIBRE Y SOBERANO DE MÉXICO y 16, 49 fracción XII, 50, 51, 52, 92 Y 152 de la Ley de Transparencia y Acceso a la Información Pública del Estado de México y Municipios: solicito se me entregue por este medio y con la documentación que lo acredite de manera gratuita conforme al principio de “gratuidad”; cumpliendo con el derecho de acceso a la información pública invocado en el </w:t>
      </w:r>
      <w:r w:rsidRPr="00217462">
        <w:rPr>
          <w:rFonts w:ascii="Palatino Linotype" w:hAnsi="Palatino Linotype" w:cs="Arial"/>
          <w:i/>
          <w:sz w:val="22"/>
          <w:szCs w:val="22"/>
        </w:rPr>
        <w:lastRenderedPageBreak/>
        <w:t xml:space="preserve">proemio antes señalado. ADEMAS DE considerar lo que señala el criterio “INFORMACIÓN PÚBLICA, CONCEPTO DE, EN MATERIA DE TRANSPARENCIA. INTERPRETACIÓN SISTEMÁTICA DE LOS ARTÍCULOS 2 2, FRACCIÓN V, XV, Y XVI, 32, 4,11 Y 41” que a la letra dice: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w:t>
      </w:r>
      <w:proofErr w:type="spellStart"/>
      <w:r w:rsidRPr="00217462">
        <w:rPr>
          <w:rFonts w:ascii="Palatino Linotype" w:hAnsi="Palatino Linotype" w:cs="Arial"/>
          <w:i/>
          <w:sz w:val="22"/>
          <w:szCs w:val="22"/>
        </w:rPr>
        <w:t>Miroslava</w:t>
      </w:r>
      <w:proofErr w:type="spellEnd"/>
      <w:r w:rsidRPr="00217462">
        <w:rPr>
          <w:rFonts w:ascii="Palatino Linotype" w:hAnsi="Palatino Linotype" w:cs="Arial"/>
          <w:i/>
          <w:sz w:val="22"/>
          <w:szCs w:val="22"/>
        </w:rPr>
        <w:t xml:space="preserve"> Carrillo Martínez. 01556/INFOEM/IP/RF4/2011, Ayuntamiento de Nezahualcóyotl. Sesión 11 Agosto 2011. Por Mayoría de 4 Votos a 1. </w:t>
      </w:r>
      <w:r w:rsidRPr="00D40E4A">
        <w:rPr>
          <w:rFonts w:ascii="Palatino Linotype" w:hAnsi="Palatino Linotype" w:cs="Arial"/>
          <w:i/>
          <w:sz w:val="22"/>
          <w:szCs w:val="22"/>
        </w:rPr>
        <w:t xml:space="preserve">Comisionado </w:t>
      </w:r>
      <w:proofErr w:type="spellStart"/>
      <w:r w:rsidRPr="00D40E4A">
        <w:rPr>
          <w:rFonts w:ascii="Palatino Linotype" w:hAnsi="Palatino Linotype" w:cs="Arial"/>
          <w:i/>
          <w:sz w:val="22"/>
          <w:szCs w:val="22"/>
        </w:rPr>
        <w:t>Rosendoevgueni</w:t>
      </w:r>
      <w:proofErr w:type="spellEnd"/>
      <w:r w:rsidRPr="00D40E4A">
        <w:rPr>
          <w:rFonts w:ascii="Palatino Linotype" w:hAnsi="Palatino Linotype" w:cs="Arial"/>
          <w:i/>
          <w:sz w:val="22"/>
          <w:szCs w:val="22"/>
        </w:rPr>
        <w:t xml:space="preserve"> Monterrey </w:t>
      </w:r>
      <w:proofErr w:type="spellStart"/>
      <w:r w:rsidRPr="00D40E4A">
        <w:rPr>
          <w:rFonts w:ascii="Palatino Linotype" w:hAnsi="Palatino Linotype" w:cs="Arial"/>
          <w:i/>
          <w:sz w:val="22"/>
          <w:szCs w:val="22"/>
        </w:rPr>
        <w:t>Chepov</w:t>
      </w:r>
      <w:proofErr w:type="spellEnd"/>
      <w:r w:rsidRPr="00D40E4A">
        <w:rPr>
          <w:rFonts w:ascii="Palatino Linotype" w:hAnsi="Palatino Linotype" w:cs="Arial"/>
          <w:i/>
          <w:sz w:val="22"/>
          <w:szCs w:val="22"/>
        </w:rPr>
        <w:t>”. (</w:t>
      </w:r>
      <w:proofErr w:type="gramStart"/>
      <w:r w:rsidRPr="00D40E4A">
        <w:rPr>
          <w:rFonts w:ascii="Palatino Linotype" w:hAnsi="Palatino Linotype" w:cs="Arial"/>
          <w:i/>
          <w:sz w:val="22"/>
          <w:szCs w:val="22"/>
        </w:rPr>
        <w:t>sic</w:t>
      </w:r>
      <w:proofErr w:type="gramEnd"/>
      <w:r w:rsidRPr="00D40E4A">
        <w:rPr>
          <w:rFonts w:ascii="Palatino Linotype" w:hAnsi="Palatino Linotype" w:cs="Arial"/>
          <w:i/>
          <w:sz w:val="22"/>
          <w:szCs w:val="22"/>
        </w:rPr>
        <w:t xml:space="preserve">)… Por lo anterior solicito lo siguiente: 1. </w:t>
      </w:r>
      <w:proofErr w:type="spellStart"/>
      <w:r w:rsidRPr="00D40E4A">
        <w:rPr>
          <w:rFonts w:ascii="Palatino Linotype" w:hAnsi="Palatino Linotype" w:cs="Arial"/>
          <w:i/>
          <w:sz w:val="22"/>
          <w:szCs w:val="22"/>
        </w:rPr>
        <w:t>Cual</w:t>
      </w:r>
      <w:proofErr w:type="spellEnd"/>
      <w:r w:rsidRPr="00D40E4A">
        <w:rPr>
          <w:rFonts w:ascii="Palatino Linotype" w:hAnsi="Palatino Linotype" w:cs="Arial"/>
          <w:i/>
          <w:sz w:val="22"/>
          <w:szCs w:val="22"/>
        </w:rPr>
        <w:t xml:space="preserve"> es el presupuesto asignado por año fiscal 2019, 2020 y 2021 al ayuntamiento de Toluca, en que ha sido ejercido por año también y por capítulo, cuanto para cada partida o capítulo. R. SE ADJUNTA RESPUESTA POR PARTE DEL IMCUFIDET, SE ADJUNTA RESPUESTA POR PARTE DE LA TESORERÍA MUNICIPAL, SE ADJUNTA RESPUESTA POR PARTE DE LA COORDINACIÓN DE ASESORES 2. Que</w:t>
      </w:r>
      <w:r w:rsidRPr="00217462">
        <w:rPr>
          <w:rFonts w:ascii="Palatino Linotype" w:hAnsi="Palatino Linotype" w:cs="Arial"/>
          <w:i/>
          <w:sz w:val="22"/>
          <w:szCs w:val="22"/>
        </w:rPr>
        <w:t xml:space="preserve"> presupuesto se tiene asignado por año fiscal al ayuntamiento de Toluca por año 2019,2020 y 2021 a temas de seguridad pública y cuanto sea autorizado y ejercido y en que se ha implementado. R. SE ADJUNTA RESPUESTA POR PARTE DE LA TESORERÍA MUNICIPAL 3. Cuanto recurso financiero (dinero) se ha gastado en la compra de uniformes por año 2019, 2020 y 2021 para los elementos de seguridad y elementos de tránsito del ayuntamiento, a cuantos elementos (policías se les hizo entrega de los uniformes) documento que lo acredite. R. SE ADJUNTA RESPUESTA DE LA DIRECCIÓN GENERAL DE SEGURIDAD PÚBLICA, SE ADJUNTA </w:t>
      </w:r>
      <w:r w:rsidRPr="00217462">
        <w:rPr>
          <w:rFonts w:ascii="Palatino Linotype" w:hAnsi="Palatino Linotype" w:cs="Arial"/>
          <w:i/>
          <w:sz w:val="22"/>
          <w:szCs w:val="22"/>
        </w:rPr>
        <w:lastRenderedPageBreak/>
        <w:t xml:space="preserve">RESPUESTA POR PARTE DE LA TESORERÍA MUNICIPAL 4. Cuanto recurso financiero (dinero) se ha gastado en la compra de equipos de seguridad por año 2019, 2020 y 2021 para los elementos de seguridad y elementos de tránsito del ayuntamiento, como chalecos, armamento, botas, chalecos antibalas etc.. </w:t>
      </w:r>
      <w:proofErr w:type="gramStart"/>
      <w:r w:rsidRPr="00217462">
        <w:rPr>
          <w:rFonts w:ascii="Palatino Linotype" w:hAnsi="Palatino Linotype" w:cs="Arial"/>
          <w:i/>
          <w:sz w:val="22"/>
          <w:szCs w:val="22"/>
        </w:rPr>
        <w:t>no</w:t>
      </w:r>
      <w:proofErr w:type="gramEnd"/>
      <w:r w:rsidRPr="00217462">
        <w:rPr>
          <w:rFonts w:ascii="Palatino Linotype" w:hAnsi="Palatino Linotype" w:cs="Arial"/>
          <w:i/>
          <w:sz w:val="22"/>
          <w:szCs w:val="22"/>
        </w:rPr>
        <w:t xml:space="preserve"> es limitativo y a cuantos elementos (policías se les hizo entrega de equipo y uniformes) documento que lo acredite. R. SE ADJUNTA RESPUESTA DE LA DIRECCIÓN GENERAL DE SEGURIDAD PÚBLICA, SE ADJUNTA RESPUESTA POR PARTE DE LA TESORERÍA MUNICIPAL 5. Durante los años 2019, 2020 y 2021, cuantos vehículos de han adquirido por el ayuntamiento o en su caso arrendado para atender los temas de seguridad lo que quiere decir que brinden servicio como patrullas, se me entregue la relación de cuantos vehículos que contenga, marca, modelo, tipo de adquisición compra o arrendamiento costo de este concepto con factura que lo acredite y a que empresas se le hizo la adquisición. R. SE ADJUNTA RESPUESTA POR PARTE DEL INSTITUTO MUNICIPAL DE LA MUJER DE TOLUCA 6. Cuanto se paga de mantenimiento para los vehículos de seguridad pública patrullas por año 2019, 2020, 2021 con documentación que lo acredite, así como cuanto combustible se les dota por día y por unidad con una relación que loa crédito por día y unidad. R. SE ADJUNTA RESPUESTA POR PARTE DE LA TESORERÍA MUNICIPAL, SE ADJUNTA RESPUESTA POR PARTE DE LA DIRECCIÓN GENERAL DE ADMINISTRACIÓN. 7. </w:t>
      </w:r>
      <w:proofErr w:type="spellStart"/>
      <w:r w:rsidRPr="00217462">
        <w:rPr>
          <w:rFonts w:ascii="Palatino Linotype" w:hAnsi="Palatino Linotype" w:cs="Arial"/>
          <w:i/>
          <w:sz w:val="22"/>
          <w:szCs w:val="22"/>
        </w:rPr>
        <w:t>Cual</w:t>
      </w:r>
      <w:proofErr w:type="spellEnd"/>
      <w:r w:rsidRPr="00217462">
        <w:rPr>
          <w:rFonts w:ascii="Palatino Linotype" w:hAnsi="Palatino Linotype" w:cs="Arial"/>
          <w:i/>
          <w:sz w:val="22"/>
          <w:szCs w:val="22"/>
        </w:rPr>
        <w:t xml:space="preserve"> es el parque vehicular total de patrullas o vehículos que brinden el servicio en materia de seguridad que contenga, modelo, año, marca, costo de la unidad, a que zona o sector este asignado, si </w:t>
      </w:r>
      <w:proofErr w:type="spellStart"/>
      <w:r w:rsidRPr="00217462">
        <w:rPr>
          <w:rFonts w:ascii="Palatino Linotype" w:hAnsi="Palatino Linotype" w:cs="Arial"/>
          <w:i/>
          <w:sz w:val="22"/>
          <w:szCs w:val="22"/>
        </w:rPr>
        <w:t>esta</w:t>
      </w:r>
      <w:proofErr w:type="spellEnd"/>
      <w:r w:rsidRPr="00217462">
        <w:rPr>
          <w:rFonts w:ascii="Palatino Linotype" w:hAnsi="Palatino Linotype" w:cs="Arial"/>
          <w:i/>
          <w:sz w:val="22"/>
          <w:szCs w:val="22"/>
        </w:rPr>
        <w:t xml:space="preserve"> en buenas condiciones o </w:t>
      </w:r>
      <w:proofErr w:type="spellStart"/>
      <w:r w:rsidRPr="00217462">
        <w:rPr>
          <w:rFonts w:ascii="Palatino Linotype" w:hAnsi="Palatino Linotype" w:cs="Arial"/>
          <w:i/>
          <w:sz w:val="22"/>
          <w:szCs w:val="22"/>
        </w:rPr>
        <w:t>esta</w:t>
      </w:r>
      <w:proofErr w:type="spellEnd"/>
      <w:r w:rsidRPr="00217462">
        <w:rPr>
          <w:rFonts w:ascii="Palatino Linotype" w:hAnsi="Palatino Linotype" w:cs="Arial"/>
          <w:i/>
          <w:sz w:val="22"/>
          <w:szCs w:val="22"/>
        </w:rPr>
        <w:t xml:space="preserve"> fuera de operación. R. SE ADJUNTA RESPUESTA DE LA DIRECCIÓN GENERAL DE SEGURIDAD PÚBLICA 8. Que presupuesto han recibido por parte del Gobierno Federal para el tema de seguridad (FORTASEG) POR AÑO 2019, 2020 Y 2021, de lo recibido por año cuanto se ha ejercido y en </w:t>
      </w:r>
      <w:proofErr w:type="spellStart"/>
      <w:r w:rsidRPr="00217462">
        <w:rPr>
          <w:rFonts w:ascii="Palatino Linotype" w:hAnsi="Palatino Linotype" w:cs="Arial"/>
          <w:i/>
          <w:sz w:val="22"/>
          <w:szCs w:val="22"/>
        </w:rPr>
        <w:t>que</w:t>
      </w:r>
      <w:proofErr w:type="spellEnd"/>
      <w:r w:rsidRPr="00217462">
        <w:rPr>
          <w:rFonts w:ascii="Palatino Linotype" w:hAnsi="Palatino Linotype" w:cs="Arial"/>
          <w:i/>
          <w:sz w:val="22"/>
          <w:szCs w:val="22"/>
        </w:rPr>
        <w:t xml:space="preserve"> acciones o adquisiciones todo con documentación que acredite la transparencia y rendición de cuentas. R. SE ADJUNTA RESPUESTA POR PARTE DE LA TESORERÍA MUNICIPAL 9. Programas, proyectos y políticas públicas por año 2019, 2020 y 2021 implementadas por el ayuntamiento de Toluca para mejorar la seguridad en el municipio, polígonos o zonas o bien por colonia. R. SE ADJUNTA RESPUESTA DE LA DIRECCIÓN DE PREVENCIÓN COMUNITARIA DE LA DIRECCIÓN GENERAL DE SEGURIDAD PÚBLICA 10. Con que empresas se contrató el arrendamiento o adquisición de vehículos tipo patrullas por año 2019, 2020 y 2021 y copia del contrato y proceso de adquisición para este. R. SE ADJUNTA RESPUESTA POR PARTE DE LA DIRECCIÓN GENERAL DE ADMINISTRACIÓN Aclaro que la información solicitada, se requiere con la documentación que asevere lo solicitado o bien lo acredite, también así es importante mencionar que nada de esta información puede ser reservada de conformidad con lo dispuesto por el Capítulo Segundo de las obligaciones en sus artículos 92, 93, 94 103; 122 y 140 de la Ley de Transparencia y Acceso a la Información Pública del Estado de México y Municipios, en virtud que es una obligación de rendición de cuantas por parte de los Sujetos Obligados, además que todo se solicita en versión pública en los casos que aplique </w:t>
      </w:r>
      <w:r w:rsidRPr="00217462">
        <w:rPr>
          <w:rFonts w:ascii="Palatino Linotype" w:hAnsi="Palatino Linotype" w:cs="Arial"/>
          <w:i/>
          <w:sz w:val="22"/>
          <w:szCs w:val="22"/>
        </w:rPr>
        <w:lastRenderedPageBreak/>
        <w:t>de lo contrario debe ser en formatos abiertos por que el derecho de los gobernados es estar enterado de la rendición de cuentas de nuestras autoridades, así que no me puede decir que se clasifica.” Sic Sin más por el momento reciba un cordial saludo.</w:t>
      </w:r>
      <w:r>
        <w:rPr>
          <w:rFonts w:ascii="Palatino Linotype" w:hAnsi="Palatino Linotype" w:cs="Arial"/>
          <w:i/>
          <w:sz w:val="22"/>
          <w:szCs w:val="22"/>
        </w:rPr>
        <w:t>”</w:t>
      </w:r>
    </w:p>
    <w:p w:rsidR="00217462" w:rsidRDefault="00217462" w:rsidP="00217462">
      <w:pPr>
        <w:spacing w:line="360" w:lineRule="auto"/>
        <w:ind w:right="616"/>
        <w:jc w:val="both"/>
        <w:rPr>
          <w:rFonts w:ascii="Palatino Linotype" w:hAnsi="Palatino Linotype"/>
          <w:bCs/>
        </w:rPr>
      </w:pPr>
    </w:p>
    <w:p w:rsidR="00333EE5" w:rsidRDefault="00333EE5" w:rsidP="00333EE5">
      <w:pPr>
        <w:spacing w:line="360" w:lineRule="auto"/>
        <w:jc w:val="both"/>
        <w:rPr>
          <w:rFonts w:ascii="Palatino Linotype" w:hAnsi="Palatino Linotype"/>
          <w:bCs/>
        </w:rPr>
      </w:pPr>
      <w:r>
        <w:rPr>
          <w:rFonts w:ascii="Palatino Linotype" w:hAnsi="Palatino Linotype"/>
          <w:bCs/>
        </w:rPr>
        <w:t>Anexando a su respuesta los archivos electrónicos “</w:t>
      </w:r>
      <w:r w:rsidRPr="00333EE5">
        <w:rPr>
          <w:rFonts w:ascii="Palatino Linotype" w:hAnsi="Palatino Linotype"/>
          <w:bCs/>
        </w:rPr>
        <w:t>Respuesta_00245_SegundaSindicatura.pdf</w:t>
      </w:r>
      <w:r>
        <w:rPr>
          <w:rFonts w:ascii="Palatino Linotype" w:hAnsi="Palatino Linotype"/>
          <w:bCs/>
        </w:rPr>
        <w:t xml:space="preserve">, </w:t>
      </w:r>
      <w:r w:rsidRPr="00333EE5">
        <w:rPr>
          <w:rFonts w:ascii="Palatino Linotype" w:hAnsi="Palatino Linotype"/>
          <w:bCs/>
        </w:rPr>
        <w:t>OFICIO DE RESPUESTA A LA SOLICITUD 00245-TOLUCA-IP-2021.pdf</w:t>
      </w:r>
      <w:r>
        <w:rPr>
          <w:rFonts w:ascii="Palatino Linotype" w:hAnsi="Palatino Linotype"/>
          <w:bCs/>
        </w:rPr>
        <w:t xml:space="preserve">, </w:t>
      </w:r>
      <w:r w:rsidRPr="00333EE5">
        <w:rPr>
          <w:rFonts w:ascii="Palatino Linotype" w:hAnsi="Palatino Linotype"/>
          <w:bCs/>
        </w:rPr>
        <w:t>00245.pdf</w:t>
      </w:r>
      <w:r>
        <w:rPr>
          <w:rFonts w:ascii="Palatino Linotype" w:hAnsi="Palatino Linotype"/>
          <w:bCs/>
        </w:rPr>
        <w:t xml:space="preserve">, </w:t>
      </w:r>
      <w:r w:rsidRPr="00333EE5">
        <w:rPr>
          <w:rFonts w:ascii="Palatino Linotype" w:hAnsi="Palatino Linotype"/>
          <w:bCs/>
        </w:rPr>
        <w:t>CHALECOS ANTIBALAS, CLASIFICADA COMO RESERVADA.pdf</w:t>
      </w:r>
      <w:r>
        <w:rPr>
          <w:rFonts w:ascii="Palatino Linotype" w:hAnsi="Palatino Linotype"/>
          <w:bCs/>
        </w:rPr>
        <w:t xml:space="preserve">, </w:t>
      </w:r>
      <w:r w:rsidRPr="00333EE5">
        <w:rPr>
          <w:rFonts w:ascii="Palatino Linotype" w:hAnsi="Palatino Linotype"/>
          <w:bCs/>
        </w:rPr>
        <w:t>Parque Vehicular_Saimex_00245 .pdf</w:t>
      </w:r>
      <w:r>
        <w:rPr>
          <w:rFonts w:ascii="Palatino Linotype" w:hAnsi="Palatino Linotype"/>
          <w:bCs/>
        </w:rPr>
        <w:t xml:space="preserve">, </w:t>
      </w:r>
      <w:r w:rsidRPr="00333EE5">
        <w:rPr>
          <w:rFonts w:ascii="Palatino Linotype" w:hAnsi="Palatino Linotype"/>
          <w:bCs/>
        </w:rPr>
        <w:t>OFICIOS CONTESTANDO LA PREGUNTA 9.pdf</w:t>
      </w:r>
      <w:r>
        <w:rPr>
          <w:rFonts w:ascii="Palatino Linotype" w:hAnsi="Palatino Linotype"/>
          <w:bCs/>
        </w:rPr>
        <w:t xml:space="preserve">, </w:t>
      </w:r>
      <w:r w:rsidRPr="00333EE5">
        <w:rPr>
          <w:rFonts w:ascii="Palatino Linotype" w:hAnsi="Palatino Linotype"/>
          <w:bCs/>
        </w:rPr>
        <w:t>UNIFORMES, CLASIFICADA COMO CONFIDENCIAL.pdf</w:t>
      </w:r>
      <w:r>
        <w:rPr>
          <w:rFonts w:ascii="Palatino Linotype" w:hAnsi="Palatino Linotype"/>
          <w:bCs/>
        </w:rPr>
        <w:t xml:space="preserve">, </w:t>
      </w:r>
      <w:r w:rsidRPr="00333EE5">
        <w:rPr>
          <w:rFonts w:ascii="Palatino Linotype" w:hAnsi="Palatino Linotype"/>
          <w:bCs/>
        </w:rPr>
        <w:t>05.pdf</w:t>
      </w:r>
      <w:r>
        <w:rPr>
          <w:rFonts w:ascii="Palatino Linotype" w:hAnsi="Palatino Linotype"/>
          <w:bCs/>
        </w:rPr>
        <w:t xml:space="preserve">, </w:t>
      </w:r>
      <w:r w:rsidRPr="00333EE5">
        <w:rPr>
          <w:rFonts w:ascii="Palatino Linotype" w:hAnsi="Palatino Linotype"/>
          <w:bCs/>
        </w:rPr>
        <w:t>01.pdf</w:t>
      </w:r>
      <w:r>
        <w:rPr>
          <w:rFonts w:ascii="Palatino Linotype" w:hAnsi="Palatino Linotype"/>
          <w:bCs/>
        </w:rPr>
        <w:t xml:space="preserve">, </w:t>
      </w:r>
      <w:r w:rsidRPr="00333EE5">
        <w:rPr>
          <w:rFonts w:ascii="Palatino Linotype" w:hAnsi="Palatino Linotype"/>
          <w:bCs/>
        </w:rPr>
        <w:t>003.pdf</w:t>
      </w:r>
      <w:r>
        <w:rPr>
          <w:rFonts w:ascii="Palatino Linotype" w:hAnsi="Palatino Linotype"/>
          <w:bCs/>
        </w:rPr>
        <w:t xml:space="preserve">, </w:t>
      </w:r>
      <w:r w:rsidRPr="00333EE5">
        <w:rPr>
          <w:rFonts w:ascii="Palatino Linotype" w:hAnsi="Palatino Linotype"/>
          <w:bCs/>
        </w:rPr>
        <w:t>02.pdf</w:t>
      </w:r>
      <w:r>
        <w:rPr>
          <w:rFonts w:ascii="Palatino Linotype" w:hAnsi="Palatino Linotype"/>
          <w:bCs/>
        </w:rPr>
        <w:t xml:space="preserve">, </w:t>
      </w:r>
      <w:r w:rsidRPr="00333EE5">
        <w:rPr>
          <w:rFonts w:ascii="Palatino Linotype" w:hAnsi="Palatino Linotype"/>
          <w:bCs/>
        </w:rPr>
        <w:t>03.pdf</w:t>
      </w:r>
      <w:r>
        <w:rPr>
          <w:rFonts w:ascii="Palatino Linotype" w:hAnsi="Palatino Linotype"/>
          <w:bCs/>
        </w:rPr>
        <w:t xml:space="preserve">, </w:t>
      </w:r>
      <w:r w:rsidRPr="00333EE5">
        <w:rPr>
          <w:rFonts w:ascii="Palatino Linotype" w:hAnsi="Palatino Linotype"/>
          <w:bCs/>
        </w:rPr>
        <w:t>06.pdf</w:t>
      </w:r>
      <w:r>
        <w:rPr>
          <w:rFonts w:ascii="Palatino Linotype" w:hAnsi="Palatino Linotype"/>
          <w:bCs/>
        </w:rPr>
        <w:t xml:space="preserve">, </w:t>
      </w:r>
      <w:r w:rsidRPr="00333EE5">
        <w:rPr>
          <w:rFonts w:ascii="Palatino Linotype" w:hAnsi="Palatino Linotype"/>
          <w:bCs/>
        </w:rPr>
        <w:t>Entrega Uniformes F.pdf</w:t>
      </w:r>
      <w:r>
        <w:rPr>
          <w:rFonts w:ascii="Palatino Linotype" w:hAnsi="Palatino Linotype"/>
          <w:bCs/>
        </w:rPr>
        <w:t xml:space="preserve">, </w:t>
      </w:r>
      <w:r w:rsidRPr="00333EE5">
        <w:rPr>
          <w:rFonts w:ascii="Palatino Linotype" w:hAnsi="Palatino Linotype"/>
          <w:bCs/>
        </w:rPr>
        <w:t>Entrega Uniformes M2.pdf</w:t>
      </w:r>
      <w:r>
        <w:rPr>
          <w:rFonts w:ascii="Palatino Linotype" w:hAnsi="Palatino Linotype"/>
          <w:bCs/>
        </w:rPr>
        <w:t xml:space="preserve">, </w:t>
      </w:r>
      <w:r w:rsidRPr="00333EE5">
        <w:rPr>
          <w:rFonts w:ascii="Palatino Linotype" w:hAnsi="Palatino Linotype"/>
          <w:bCs/>
        </w:rPr>
        <w:t>Entrega Uniformes A2.pdf</w:t>
      </w:r>
      <w:r>
        <w:rPr>
          <w:rFonts w:ascii="Palatino Linotype" w:hAnsi="Palatino Linotype"/>
          <w:bCs/>
        </w:rPr>
        <w:t xml:space="preserve">, </w:t>
      </w:r>
      <w:r w:rsidRPr="00333EE5">
        <w:rPr>
          <w:rFonts w:ascii="Palatino Linotype" w:hAnsi="Palatino Linotype"/>
          <w:bCs/>
        </w:rPr>
        <w:t>Entrega Uniformes Q.pdf</w:t>
      </w:r>
      <w:r>
        <w:rPr>
          <w:rFonts w:ascii="Palatino Linotype" w:hAnsi="Palatino Linotype"/>
          <w:bCs/>
        </w:rPr>
        <w:t xml:space="preserve">, </w:t>
      </w:r>
      <w:r w:rsidRPr="00333EE5">
        <w:rPr>
          <w:rFonts w:ascii="Palatino Linotype" w:hAnsi="Palatino Linotype"/>
          <w:bCs/>
        </w:rPr>
        <w:t>Entrega Uniformes L.pdf</w:t>
      </w:r>
      <w:r>
        <w:rPr>
          <w:rFonts w:ascii="Palatino Linotype" w:hAnsi="Palatino Linotype"/>
          <w:bCs/>
        </w:rPr>
        <w:t xml:space="preserve">, </w:t>
      </w:r>
      <w:r w:rsidRPr="00333EE5">
        <w:rPr>
          <w:rFonts w:ascii="Palatino Linotype" w:hAnsi="Palatino Linotype"/>
          <w:bCs/>
        </w:rPr>
        <w:t>Entrega Uniformes G.pdf</w:t>
      </w:r>
      <w:r>
        <w:rPr>
          <w:rFonts w:ascii="Palatino Linotype" w:hAnsi="Palatino Linotype"/>
          <w:bCs/>
        </w:rPr>
        <w:t xml:space="preserve">, </w:t>
      </w:r>
      <w:r w:rsidRPr="00333EE5">
        <w:rPr>
          <w:rFonts w:ascii="Palatino Linotype" w:hAnsi="Palatino Linotype"/>
          <w:bCs/>
        </w:rPr>
        <w:t>Entrega Uniformes A.pdf</w:t>
      </w:r>
      <w:r>
        <w:rPr>
          <w:rFonts w:ascii="Palatino Linotype" w:hAnsi="Palatino Linotype"/>
          <w:bCs/>
        </w:rPr>
        <w:t xml:space="preserve">, </w:t>
      </w:r>
      <w:r w:rsidRPr="00333EE5">
        <w:rPr>
          <w:rFonts w:ascii="Palatino Linotype" w:hAnsi="Palatino Linotype"/>
          <w:bCs/>
        </w:rPr>
        <w:t>Entrega Uniformes C2.pdf</w:t>
      </w:r>
      <w:r>
        <w:rPr>
          <w:rFonts w:ascii="Palatino Linotype" w:hAnsi="Palatino Linotype"/>
          <w:bCs/>
        </w:rPr>
        <w:t xml:space="preserve">, </w:t>
      </w:r>
      <w:r w:rsidRPr="00333EE5">
        <w:rPr>
          <w:rFonts w:ascii="Palatino Linotype" w:hAnsi="Palatino Linotype"/>
          <w:bCs/>
        </w:rPr>
        <w:t>Entrega Uniformes H.pdf</w:t>
      </w:r>
      <w:r>
        <w:rPr>
          <w:rFonts w:ascii="Palatino Linotype" w:hAnsi="Palatino Linotype"/>
          <w:bCs/>
        </w:rPr>
        <w:t xml:space="preserve">, </w:t>
      </w:r>
      <w:r w:rsidRPr="00333EE5">
        <w:rPr>
          <w:rFonts w:ascii="Palatino Linotype" w:hAnsi="Palatino Linotype"/>
          <w:bCs/>
        </w:rPr>
        <w:t>01.pdf</w:t>
      </w:r>
      <w:r>
        <w:rPr>
          <w:rFonts w:ascii="Palatino Linotype" w:hAnsi="Palatino Linotype"/>
          <w:bCs/>
        </w:rPr>
        <w:t xml:space="preserve">, </w:t>
      </w:r>
      <w:r w:rsidRPr="00333EE5">
        <w:rPr>
          <w:rFonts w:ascii="Palatino Linotype" w:hAnsi="Palatino Linotype"/>
          <w:bCs/>
        </w:rPr>
        <w:t>Entrega Uniformes I.pdf</w:t>
      </w:r>
      <w:r>
        <w:rPr>
          <w:rFonts w:ascii="Palatino Linotype" w:hAnsi="Palatino Linotype"/>
          <w:bCs/>
        </w:rPr>
        <w:t xml:space="preserve">, </w:t>
      </w:r>
      <w:r w:rsidRPr="00333EE5">
        <w:rPr>
          <w:rFonts w:ascii="Palatino Linotype" w:hAnsi="Palatino Linotype"/>
          <w:bCs/>
        </w:rPr>
        <w:t>Entrega Uniformes P.pdf</w:t>
      </w:r>
      <w:r>
        <w:rPr>
          <w:rFonts w:ascii="Palatino Linotype" w:hAnsi="Palatino Linotype"/>
          <w:bCs/>
        </w:rPr>
        <w:t xml:space="preserve">, </w:t>
      </w:r>
      <w:r w:rsidRPr="00333EE5">
        <w:rPr>
          <w:rFonts w:ascii="Palatino Linotype" w:hAnsi="Palatino Linotype"/>
          <w:bCs/>
        </w:rPr>
        <w:t>Entrega Uniformes O.pdf</w:t>
      </w:r>
      <w:r>
        <w:rPr>
          <w:rFonts w:ascii="Palatino Linotype" w:hAnsi="Palatino Linotype"/>
          <w:bCs/>
        </w:rPr>
        <w:t xml:space="preserve">, </w:t>
      </w:r>
      <w:r w:rsidRPr="00333EE5">
        <w:rPr>
          <w:rFonts w:ascii="Palatino Linotype" w:hAnsi="Palatino Linotype"/>
          <w:bCs/>
        </w:rPr>
        <w:t>02.pdf</w:t>
      </w:r>
      <w:r>
        <w:rPr>
          <w:rFonts w:ascii="Palatino Linotype" w:hAnsi="Palatino Linotype"/>
          <w:bCs/>
        </w:rPr>
        <w:t xml:space="preserve">, </w:t>
      </w:r>
      <w:r w:rsidRPr="00333EE5">
        <w:rPr>
          <w:rFonts w:ascii="Palatino Linotype" w:hAnsi="Palatino Linotype"/>
          <w:bCs/>
        </w:rPr>
        <w:t>Entrega Uniformes T.pdf</w:t>
      </w:r>
      <w:r>
        <w:rPr>
          <w:rFonts w:ascii="Palatino Linotype" w:hAnsi="Palatino Linotype"/>
          <w:bCs/>
        </w:rPr>
        <w:t xml:space="preserve">, </w:t>
      </w:r>
      <w:r w:rsidRPr="00333EE5">
        <w:rPr>
          <w:rFonts w:ascii="Palatino Linotype" w:hAnsi="Palatino Linotype"/>
          <w:bCs/>
        </w:rPr>
        <w:t>Entrega Uniformes S.pdf</w:t>
      </w:r>
      <w:r>
        <w:rPr>
          <w:rFonts w:ascii="Palatino Linotype" w:hAnsi="Palatino Linotype"/>
          <w:bCs/>
        </w:rPr>
        <w:t xml:space="preserve">, </w:t>
      </w:r>
      <w:r w:rsidRPr="00333EE5">
        <w:rPr>
          <w:rFonts w:ascii="Palatino Linotype" w:hAnsi="Palatino Linotype"/>
          <w:bCs/>
        </w:rPr>
        <w:t>Entrega Uniformes R.pdf</w:t>
      </w:r>
      <w:r>
        <w:rPr>
          <w:rFonts w:ascii="Palatino Linotype" w:hAnsi="Palatino Linotype"/>
          <w:bCs/>
        </w:rPr>
        <w:t xml:space="preserve">, </w:t>
      </w:r>
      <w:r w:rsidRPr="00333EE5">
        <w:rPr>
          <w:rFonts w:ascii="Palatino Linotype" w:hAnsi="Palatino Linotype"/>
          <w:bCs/>
        </w:rPr>
        <w:t>Entrega uniformes Z.pdf</w:t>
      </w:r>
      <w:r>
        <w:rPr>
          <w:rFonts w:ascii="Palatino Linotype" w:hAnsi="Palatino Linotype"/>
          <w:bCs/>
        </w:rPr>
        <w:t xml:space="preserve">, </w:t>
      </w:r>
      <w:r w:rsidRPr="00333EE5">
        <w:rPr>
          <w:rFonts w:ascii="Palatino Linotype" w:hAnsi="Palatino Linotype"/>
          <w:bCs/>
        </w:rPr>
        <w:t>Entrega Uniformes R2.pdf</w:t>
      </w:r>
      <w:r>
        <w:rPr>
          <w:rFonts w:ascii="Palatino Linotype" w:hAnsi="Palatino Linotype"/>
          <w:bCs/>
        </w:rPr>
        <w:t xml:space="preserve">, </w:t>
      </w:r>
      <w:r w:rsidRPr="00333EE5">
        <w:rPr>
          <w:rFonts w:ascii="Palatino Linotype" w:hAnsi="Palatino Linotype"/>
          <w:bCs/>
        </w:rPr>
        <w:t>SAIMEX 245.pdf</w:t>
      </w:r>
      <w:r>
        <w:rPr>
          <w:rFonts w:ascii="Palatino Linotype" w:hAnsi="Palatino Linotype"/>
          <w:bCs/>
        </w:rPr>
        <w:t xml:space="preserve">, </w:t>
      </w:r>
      <w:r w:rsidRPr="00333EE5">
        <w:rPr>
          <w:rFonts w:ascii="Palatino Linotype" w:hAnsi="Palatino Linotype"/>
          <w:bCs/>
        </w:rPr>
        <w:t>Combustible de Unidadades.xlsx</w:t>
      </w:r>
      <w:r>
        <w:rPr>
          <w:rFonts w:ascii="Palatino Linotype" w:hAnsi="Palatino Linotype"/>
          <w:bCs/>
        </w:rPr>
        <w:t xml:space="preserve">, </w:t>
      </w:r>
      <w:r w:rsidRPr="00333EE5">
        <w:rPr>
          <w:rFonts w:ascii="Palatino Linotype" w:hAnsi="Palatino Linotype"/>
          <w:bCs/>
        </w:rPr>
        <w:t>00245_038110.pdf</w:t>
      </w:r>
      <w:r>
        <w:rPr>
          <w:rFonts w:ascii="Palatino Linotype" w:hAnsi="Palatino Linotype"/>
          <w:bCs/>
        </w:rPr>
        <w:t xml:space="preserve">, </w:t>
      </w:r>
      <w:r w:rsidRPr="00333EE5">
        <w:rPr>
          <w:rFonts w:ascii="Palatino Linotype" w:hAnsi="Palatino Linotype"/>
          <w:bCs/>
        </w:rPr>
        <w:t>OFICIO 023 Respuesta a solicitud 00245.TOLUCA.IP.2021.pdf</w:t>
      </w:r>
      <w:r>
        <w:rPr>
          <w:rFonts w:ascii="Palatino Linotype" w:hAnsi="Palatino Linotype"/>
          <w:bCs/>
        </w:rPr>
        <w:t xml:space="preserve">, </w:t>
      </w:r>
      <w:proofErr w:type="spellStart"/>
      <w:r w:rsidRPr="00333EE5">
        <w:rPr>
          <w:rFonts w:ascii="Palatino Linotype" w:hAnsi="Palatino Linotype"/>
          <w:bCs/>
          <w:lang w:val="es-MX"/>
        </w:rPr>
        <w:t>PbRM</w:t>
      </w:r>
      <w:proofErr w:type="spellEnd"/>
      <w:r w:rsidRPr="00333EE5">
        <w:rPr>
          <w:rFonts w:ascii="Palatino Linotype" w:hAnsi="Palatino Linotype"/>
          <w:bCs/>
          <w:lang w:val="es-MX"/>
        </w:rPr>
        <w:t xml:space="preserve"> 01c 2019.pdf, </w:t>
      </w:r>
      <w:proofErr w:type="spellStart"/>
      <w:r w:rsidRPr="00333EE5">
        <w:rPr>
          <w:rFonts w:ascii="Palatino Linotype" w:hAnsi="Palatino Linotype"/>
          <w:bCs/>
          <w:lang w:val="es-MX"/>
        </w:rPr>
        <w:t>PbRM</w:t>
      </w:r>
      <w:proofErr w:type="spellEnd"/>
      <w:r w:rsidRPr="00333EE5">
        <w:rPr>
          <w:rFonts w:ascii="Palatino Linotype" w:hAnsi="Palatino Linotype"/>
          <w:bCs/>
          <w:lang w:val="es-MX"/>
        </w:rPr>
        <w:t xml:space="preserve"> 01c 2020.pdf, </w:t>
      </w:r>
      <w:proofErr w:type="spellStart"/>
      <w:r w:rsidRPr="00333EE5">
        <w:rPr>
          <w:rFonts w:ascii="Palatino Linotype" w:hAnsi="Palatino Linotype"/>
          <w:bCs/>
          <w:lang w:val="es-MX"/>
        </w:rPr>
        <w:t>PbRM</w:t>
      </w:r>
      <w:proofErr w:type="spellEnd"/>
      <w:r w:rsidRPr="00333EE5">
        <w:rPr>
          <w:rFonts w:ascii="Palatino Linotype" w:hAnsi="Palatino Linotype"/>
          <w:bCs/>
          <w:lang w:val="es-MX"/>
        </w:rPr>
        <w:t xml:space="preserve"> 01c 2021.pdf, Rep. </w:t>
      </w:r>
      <w:proofErr w:type="spellStart"/>
      <w:proofErr w:type="gramStart"/>
      <w:r w:rsidRPr="00333EE5">
        <w:rPr>
          <w:rFonts w:ascii="Palatino Linotype" w:hAnsi="Palatino Linotype"/>
          <w:bCs/>
          <w:lang w:val="es-MX"/>
        </w:rPr>
        <w:t>saimex</w:t>
      </w:r>
      <w:proofErr w:type="spellEnd"/>
      <w:proofErr w:type="gramEnd"/>
      <w:r w:rsidRPr="00333EE5">
        <w:rPr>
          <w:rFonts w:ascii="Palatino Linotype" w:hAnsi="Palatino Linotype"/>
          <w:bCs/>
          <w:lang w:val="es-MX"/>
        </w:rPr>
        <w:t xml:space="preserve"> 00245.pdf</w:t>
      </w:r>
      <w:r>
        <w:rPr>
          <w:rFonts w:ascii="Palatino Linotype" w:hAnsi="Palatino Linotype"/>
          <w:bCs/>
          <w:lang w:val="es-MX"/>
        </w:rPr>
        <w:t xml:space="preserve">, </w:t>
      </w:r>
      <w:proofErr w:type="spellStart"/>
      <w:r w:rsidRPr="00333EE5">
        <w:rPr>
          <w:rFonts w:ascii="Palatino Linotype" w:hAnsi="Palatino Linotype"/>
          <w:bCs/>
        </w:rPr>
        <w:t>Resp</w:t>
      </w:r>
      <w:proofErr w:type="spellEnd"/>
      <w:r w:rsidRPr="00333EE5">
        <w:rPr>
          <w:rFonts w:ascii="Palatino Linotype" w:hAnsi="Palatino Linotype"/>
          <w:bCs/>
        </w:rPr>
        <w:t xml:space="preserve">. </w:t>
      </w:r>
      <w:proofErr w:type="spellStart"/>
      <w:r w:rsidRPr="00333EE5">
        <w:rPr>
          <w:rFonts w:ascii="Palatino Linotype" w:hAnsi="Palatino Linotype"/>
          <w:bCs/>
        </w:rPr>
        <w:t>Egr</w:t>
      </w:r>
      <w:proofErr w:type="spellEnd"/>
      <w:r w:rsidRPr="00333EE5">
        <w:rPr>
          <w:rFonts w:ascii="Palatino Linotype" w:hAnsi="Palatino Linotype"/>
          <w:bCs/>
        </w:rPr>
        <w:t xml:space="preserve">. </w:t>
      </w:r>
      <w:proofErr w:type="gramStart"/>
      <w:r w:rsidRPr="00333EE5">
        <w:rPr>
          <w:rFonts w:ascii="Palatino Linotype" w:hAnsi="Palatino Linotype"/>
          <w:bCs/>
        </w:rPr>
        <w:t>1.rar</w:t>
      </w:r>
      <w:proofErr w:type="gramEnd"/>
      <w:r>
        <w:rPr>
          <w:rFonts w:ascii="Palatino Linotype" w:hAnsi="Palatino Linotype"/>
          <w:bCs/>
        </w:rPr>
        <w:t xml:space="preserve">, </w:t>
      </w:r>
      <w:r w:rsidRPr="00333EE5">
        <w:rPr>
          <w:rFonts w:ascii="Palatino Linotype" w:hAnsi="Palatino Linotype"/>
          <w:bCs/>
        </w:rPr>
        <w:t xml:space="preserve">Nota </w:t>
      </w:r>
      <w:proofErr w:type="spellStart"/>
      <w:r w:rsidRPr="00333EE5">
        <w:rPr>
          <w:rFonts w:ascii="Palatino Linotype" w:hAnsi="Palatino Linotype"/>
          <w:bCs/>
        </w:rPr>
        <w:t>saimex</w:t>
      </w:r>
      <w:proofErr w:type="spellEnd"/>
      <w:r w:rsidRPr="00333EE5">
        <w:rPr>
          <w:rFonts w:ascii="Palatino Linotype" w:hAnsi="Palatino Linotype"/>
          <w:bCs/>
        </w:rPr>
        <w:t xml:space="preserve"> 00245.pdf</w:t>
      </w:r>
      <w:r>
        <w:rPr>
          <w:rFonts w:ascii="Palatino Linotype" w:hAnsi="Palatino Linotype"/>
          <w:bCs/>
        </w:rPr>
        <w:t xml:space="preserve">, </w:t>
      </w:r>
      <w:proofErr w:type="spellStart"/>
      <w:r w:rsidRPr="00333EE5">
        <w:rPr>
          <w:rFonts w:ascii="Palatino Linotype" w:hAnsi="Palatino Linotype"/>
          <w:bCs/>
        </w:rPr>
        <w:t>Resp</w:t>
      </w:r>
      <w:proofErr w:type="spellEnd"/>
      <w:r w:rsidRPr="00333EE5">
        <w:rPr>
          <w:rFonts w:ascii="Palatino Linotype" w:hAnsi="Palatino Linotype"/>
          <w:bCs/>
        </w:rPr>
        <w:t xml:space="preserve">. </w:t>
      </w:r>
      <w:proofErr w:type="spellStart"/>
      <w:r w:rsidRPr="00333EE5">
        <w:rPr>
          <w:rFonts w:ascii="Palatino Linotype" w:hAnsi="Palatino Linotype"/>
          <w:bCs/>
        </w:rPr>
        <w:t>Egr</w:t>
      </w:r>
      <w:proofErr w:type="spellEnd"/>
      <w:r w:rsidRPr="00333EE5">
        <w:rPr>
          <w:rFonts w:ascii="Palatino Linotype" w:hAnsi="Palatino Linotype"/>
          <w:bCs/>
        </w:rPr>
        <w:t xml:space="preserve">. 2 </w:t>
      </w:r>
      <w:proofErr w:type="spellStart"/>
      <w:r w:rsidRPr="00333EE5">
        <w:rPr>
          <w:rFonts w:ascii="Palatino Linotype" w:hAnsi="Palatino Linotype"/>
          <w:bCs/>
        </w:rPr>
        <w:t>vp</w:t>
      </w:r>
      <w:proofErr w:type="spellEnd"/>
      <w:proofErr w:type="gramStart"/>
      <w:r w:rsidRPr="00333EE5">
        <w:rPr>
          <w:rFonts w:ascii="Palatino Linotype" w:hAnsi="Palatino Linotype"/>
          <w:bCs/>
        </w:rPr>
        <w:t>..</w:t>
      </w:r>
      <w:proofErr w:type="spellStart"/>
      <w:r w:rsidRPr="00333EE5">
        <w:rPr>
          <w:rFonts w:ascii="Palatino Linotype" w:hAnsi="Palatino Linotype"/>
          <w:bCs/>
        </w:rPr>
        <w:t>rar</w:t>
      </w:r>
      <w:proofErr w:type="spellEnd"/>
      <w:proofErr w:type="gramEnd"/>
      <w:r>
        <w:rPr>
          <w:rFonts w:ascii="Palatino Linotype" w:hAnsi="Palatino Linotype"/>
          <w:bCs/>
        </w:rPr>
        <w:t xml:space="preserve">, </w:t>
      </w:r>
      <w:r w:rsidRPr="00333EE5">
        <w:rPr>
          <w:rFonts w:ascii="Palatino Linotype" w:hAnsi="Palatino Linotype"/>
          <w:bCs/>
        </w:rPr>
        <w:t>Entrega Uniformes C1.pdf</w:t>
      </w:r>
      <w:r>
        <w:rPr>
          <w:rFonts w:ascii="Palatino Linotype" w:hAnsi="Palatino Linotype"/>
          <w:bCs/>
        </w:rPr>
        <w:t xml:space="preserve">, </w:t>
      </w:r>
      <w:proofErr w:type="spellStart"/>
      <w:r w:rsidRPr="00333EE5">
        <w:rPr>
          <w:rFonts w:ascii="Palatino Linotype" w:hAnsi="Palatino Linotype"/>
          <w:bCs/>
        </w:rPr>
        <w:t>Engrega</w:t>
      </w:r>
      <w:proofErr w:type="spellEnd"/>
      <w:r w:rsidRPr="00333EE5">
        <w:rPr>
          <w:rFonts w:ascii="Palatino Linotype" w:hAnsi="Palatino Linotype"/>
          <w:bCs/>
        </w:rPr>
        <w:t xml:space="preserve"> Uniformes V.pdf</w:t>
      </w:r>
      <w:r>
        <w:rPr>
          <w:rFonts w:ascii="Palatino Linotype" w:hAnsi="Palatino Linotype"/>
          <w:bCs/>
        </w:rPr>
        <w:t xml:space="preserve">, </w:t>
      </w:r>
      <w:r w:rsidRPr="00333EE5">
        <w:rPr>
          <w:rFonts w:ascii="Palatino Linotype" w:hAnsi="Palatino Linotype"/>
          <w:bCs/>
        </w:rPr>
        <w:t>Entrega Uniformes J.pdf</w:t>
      </w:r>
      <w:r>
        <w:rPr>
          <w:rFonts w:ascii="Palatino Linotype" w:hAnsi="Palatino Linotype"/>
          <w:bCs/>
        </w:rPr>
        <w:t xml:space="preserve">, </w:t>
      </w:r>
      <w:r w:rsidRPr="00333EE5">
        <w:rPr>
          <w:rFonts w:ascii="Palatino Linotype" w:hAnsi="Palatino Linotype"/>
          <w:bCs/>
        </w:rPr>
        <w:t>04.pdf</w:t>
      </w:r>
      <w:r>
        <w:rPr>
          <w:rFonts w:ascii="Palatino Linotype" w:hAnsi="Palatino Linotype"/>
          <w:bCs/>
        </w:rPr>
        <w:t xml:space="preserve">, </w:t>
      </w:r>
      <w:r w:rsidRPr="00333EE5">
        <w:rPr>
          <w:rFonts w:ascii="Palatino Linotype" w:hAnsi="Palatino Linotype"/>
          <w:bCs/>
        </w:rPr>
        <w:t>Entrega Uniformes M.pdf</w:t>
      </w:r>
      <w:r>
        <w:rPr>
          <w:rFonts w:ascii="Palatino Linotype" w:hAnsi="Palatino Linotype"/>
          <w:bCs/>
        </w:rPr>
        <w:t xml:space="preserve">, </w:t>
      </w:r>
      <w:r w:rsidRPr="00333EE5">
        <w:rPr>
          <w:rFonts w:ascii="Palatino Linotype" w:hAnsi="Palatino Linotype"/>
          <w:bCs/>
        </w:rPr>
        <w:t>Entrega Uniformes N.pdf</w:t>
      </w:r>
      <w:r>
        <w:rPr>
          <w:rFonts w:ascii="Palatino Linotype" w:hAnsi="Palatino Linotype"/>
          <w:bCs/>
        </w:rPr>
        <w:t xml:space="preserve"> y </w:t>
      </w:r>
      <w:r w:rsidRPr="00333EE5">
        <w:rPr>
          <w:rFonts w:ascii="Palatino Linotype" w:hAnsi="Palatino Linotype"/>
          <w:bCs/>
        </w:rPr>
        <w:t>Entrega Uniformes C.pdf</w:t>
      </w:r>
      <w:r>
        <w:rPr>
          <w:rFonts w:ascii="Palatino Linotype" w:hAnsi="Palatino Linotype"/>
          <w:bCs/>
        </w:rPr>
        <w:t>”, que al ser del conocimiento de las partes no se insertan en este apartado, en obvio de repeticiones innecesarias, máxime que será objeto de estudio en párrafos posteriores.</w:t>
      </w:r>
    </w:p>
    <w:p w:rsidR="00333EE5" w:rsidRDefault="00333EE5" w:rsidP="00217462">
      <w:pPr>
        <w:spacing w:line="360" w:lineRule="auto"/>
        <w:ind w:right="616"/>
        <w:jc w:val="both"/>
        <w:rPr>
          <w:rFonts w:ascii="Palatino Linotype" w:hAnsi="Palatino Linotype"/>
          <w:bCs/>
        </w:rPr>
      </w:pPr>
    </w:p>
    <w:p w:rsidR="00217462" w:rsidRDefault="00217462" w:rsidP="00217462">
      <w:pPr>
        <w:spacing w:line="360" w:lineRule="auto"/>
        <w:ind w:right="616"/>
        <w:jc w:val="both"/>
        <w:rPr>
          <w:rFonts w:ascii="Palatino Linotype" w:hAnsi="Palatino Linotype"/>
          <w:b/>
          <w:bCs/>
        </w:rPr>
      </w:pPr>
      <w:r w:rsidRPr="00217462">
        <w:rPr>
          <w:rFonts w:ascii="Palatino Linotype" w:hAnsi="Palatino Linotype"/>
          <w:b/>
          <w:bCs/>
        </w:rPr>
        <w:t>00262/TOLUCA/IP/2021</w:t>
      </w:r>
      <w:r>
        <w:rPr>
          <w:rFonts w:ascii="Palatino Linotype" w:hAnsi="Palatino Linotype"/>
          <w:b/>
          <w:bCs/>
        </w:rPr>
        <w:t>:</w:t>
      </w:r>
    </w:p>
    <w:p w:rsidR="00217462" w:rsidRDefault="00217462" w:rsidP="00217462">
      <w:pPr>
        <w:spacing w:line="360" w:lineRule="auto"/>
        <w:jc w:val="both"/>
        <w:rPr>
          <w:rFonts w:ascii="Palatino Linotype" w:hAnsi="Palatino Linotype"/>
        </w:rPr>
      </w:pPr>
    </w:p>
    <w:p w:rsidR="00333EE5" w:rsidRDefault="00217462" w:rsidP="00333EE5">
      <w:pPr>
        <w:spacing w:line="276" w:lineRule="auto"/>
        <w:ind w:left="567" w:right="616"/>
        <w:jc w:val="both"/>
        <w:rPr>
          <w:rFonts w:ascii="Palatino Linotype" w:hAnsi="Palatino Linotype" w:cs="Arial"/>
          <w:i/>
          <w:sz w:val="22"/>
          <w:szCs w:val="22"/>
        </w:rPr>
      </w:pPr>
      <w:r w:rsidRPr="0024200F">
        <w:rPr>
          <w:rFonts w:ascii="Palatino Linotype" w:hAnsi="Palatino Linotype" w:cs="Arial"/>
          <w:i/>
          <w:sz w:val="22"/>
          <w:szCs w:val="22"/>
        </w:rPr>
        <w:lastRenderedPageBreak/>
        <w:t>“</w:t>
      </w:r>
      <w:r w:rsidR="00333EE5" w:rsidRPr="00333EE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33EE5" w:rsidRPr="00333EE5" w:rsidRDefault="00333EE5" w:rsidP="00333EE5">
      <w:pPr>
        <w:spacing w:line="276" w:lineRule="auto"/>
        <w:ind w:left="567" w:right="616"/>
        <w:jc w:val="both"/>
        <w:rPr>
          <w:rFonts w:ascii="Palatino Linotype" w:hAnsi="Palatino Linotype" w:cs="Arial"/>
          <w:i/>
          <w:sz w:val="22"/>
          <w:szCs w:val="22"/>
        </w:rPr>
      </w:pPr>
    </w:p>
    <w:p w:rsidR="00217462" w:rsidRDefault="00333EE5" w:rsidP="00333EE5">
      <w:pPr>
        <w:spacing w:line="276" w:lineRule="auto"/>
        <w:ind w:left="567" w:right="616"/>
        <w:jc w:val="both"/>
        <w:rPr>
          <w:rFonts w:ascii="Palatino Linotype" w:hAnsi="Palatino Linotype"/>
          <w:b/>
          <w:szCs w:val="28"/>
          <w:lang w:val="es-MX"/>
        </w:rPr>
      </w:pPr>
      <w:r w:rsidRPr="00333EE5">
        <w:rPr>
          <w:rFonts w:ascii="Palatino Linotype" w:hAnsi="Palatino Linotype" w:cs="Arial"/>
          <w:i/>
          <w:sz w:val="22"/>
          <w:szCs w:val="22"/>
        </w:rPr>
        <w:t xml:space="preserve">Con fundamento en los artículos 4, 7, 23 fracción </w:t>
      </w:r>
      <w:proofErr w:type="spellStart"/>
      <w:r w:rsidRPr="00333EE5">
        <w:rPr>
          <w:rFonts w:ascii="Palatino Linotype" w:hAnsi="Palatino Linotype" w:cs="Arial"/>
          <w:i/>
          <w:sz w:val="22"/>
          <w:szCs w:val="22"/>
        </w:rPr>
        <w:t>lV</w:t>
      </w:r>
      <w:proofErr w:type="spellEnd"/>
      <w:r w:rsidRPr="00333EE5">
        <w:rPr>
          <w:rFonts w:ascii="Palatino Linotype" w:hAnsi="Palatino Linotype" w:cs="Arial"/>
          <w:i/>
          <w:sz w:val="22"/>
          <w:szCs w:val="22"/>
        </w:rPr>
        <w:t xml:space="preserve">, 53 fracciones ll, </w:t>
      </w:r>
      <w:proofErr w:type="spellStart"/>
      <w:r w:rsidRPr="00333EE5">
        <w:rPr>
          <w:rFonts w:ascii="Palatino Linotype" w:hAnsi="Palatino Linotype" w:cs="Arial"/>
          <w:i/>
          <w:sz w:val="22"/>
          <w:szCs w:val="22"/>
        </w:rPr>
        <w:t>lV</w:t>
      </w:r>
      <w:proofErr w:type="spellEnd"/>
      <w:r w:rsidRPr="00333EE5">
        <w:rPr>
          <w:rFonts w:ascii="Palatino Linotype" w:hAnsi="Palatino Linotype" w:cs="Arial"/>
          <w:i/>
          <w:sz w:val="22"/>
          <w:szCs w:val="22"/>
        </w:rPr>
        <w:t xml:space="preserve"> y V de la Ley de Transparencia y Acceso a la Información Pública del Estado de México y Municipios, y en atención a su solicitud 00262/TOLUCA/IP/2021 mediante la cual requiere: “DE CONFORMIDAD CON LO SEÑALADO EN LOS ARTÍCULOS 6 APARTADO A, 16 SEGUNDO PÁRRAFO DE LA CONSTITUCIÓN POLÍTICA DE LOS ESTADOS UNIDOS MEXICANOS; 5 DE LA CONSTITUCIÓN POLÍTICA DEL ESTADO LIBRE Y SOBERANO DE MÉXICO Y 16, 49 FRACCIÓN XII, 50, 51, 52, 92 Y 152 DE LA LEY DE TRANSPARENCIA Y ACCESO A LA INFORMACIÓN PÚBLICA DEL ESTADO DE MÉXICO Y MUNICIPIOS: SOLICITO SE ME ENTREGUE POR ESTE MEDIO Y CON LA DOCUMENTACIÓN QUE LO ACREDITE DE MANERA GRATUITA CONFORME AL PRINCIPIO DE “GRATUIDAD”; CUMPLIENDO CON EL DERECHO DE ACCESO A LA INFORMACIÓN PÚBLICA INVOCADO EN EL PROEMIO ANTES SEÑALADO. ADEMAS DE considerar lo que señala el criterio “INFORMACIÓN PÚBLICA, CONCEPTO DE, EN MATERIA DE TRANSPARENCIA. INTERPRETACIÓN SISTEMÁTICA DE LOS ARTÍCULOS 2 2, FRACCIÓN V, XV, Y XVI, 32, 4,11 Y 41” que a la letra dice: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w:t>
      </w:r>
      <w:r w:rsidRPr="00333EE5">
        <w:rPr>
          <w:rFonts w:ascii="Palatino Linotype" w:hAnsi="Palatino Linotype" w:cs="Arial"/>
          <w:i/>
          <w:sz w:val="22"/>
          <w:szCs w:val="22"/>
        </w:rPr>
        <w:lastRenderedPageBreak/>
        <w:t xml:space="preserve">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w:t>
      </w:r>
      <w:proofErr w:type="spellStart"/>
      <w:r w:rsidRPr="00333EE5">
        <w:rPr>
          <w:rFonts w:ascii="Palatino Linotype" w:hAnsi="Palatino Linotype" w:cs="Arial"/>
          <w:i/>
          <w:sz w:val="22"/>
          <w:szCs w:val="22"/>
        </w:rPr>
        <w:t>Miroslava</w:t>
      </w:r>
      <w:proofErr w:type="spellEnd"/>
      <w:r w:rsidRPr="00333EE5">
        <w:rPr>
          <w:rFonts w:ascii="Palatino Linotype" w:hAnsi="Palatino Linotype" w:cs="Arial"/>
          <w:i/>
          <w:sz w:val="22"/>
          <w:szCs w:val="22"/>
        </w:rPr>
        <w:t xml:space="preserve"> Carrillo Martínez. 01556/INFOEM/IP/RF4/2011, Ayuntamiento de Nezahualcóyotl. Sesión 11 Agosto 2011. Por Mayoría de 4 Votos a 1. Comisionado </w:t>
      </w:r>
      <w:proofErr w:type="spellStart"/>
      <w:r w:rsidRPr="00333EE5">
        <w:rPr>
          <w:rFonts w:ascii="Palatino Linotype" w:hAnsi="Palatino Linotype" w:cs="Arial"/>
          <w:i/>
          <w:sz w:val="22"/>
          <w:szCs w:val="22"/>
        </w:rPr>
        <w:t>Rosendoevgueni</w:t>
      </w:r>
      <w:proofErr w:type="spellEnd"/>
      <w:r w:rsidRPr="00333EE5">
        <w:rPr>
          <w:rFonts w:ascii="Palatino Linotype" w:hAnsi="Palatino Linotype" w:cs="Arial"/>
          <w:i/>
          <w:sz w:val="22"/>
          <w:szCs w:val="22"/>
        </w:rPr>
        <w:t xml:space="preserve"> Monterrey </w:t>
      </w:r>
      <w:proofErr w:type="spellStart"/>
      <w:r w:rsidRPr="00333EE5">
        <w:rPr>
          <w:rFonts w:ascii="Palatino Linotype" w:hAnsi="Palatino Linotype" w:cs="Arial"/>
          <w:i/>
          <w:sz w:val="22"/>
          <w:szCs w:val="22"/>
        </w:rPr>
        <w:t>Chepov</w:t>
      </w:r>
      <w:proofErr w:type="spellEnd"/>
      <w:r w:rsidRPr="00333EE5">
        <w:rPr>
          <w:rFonts w:ascii="Palatino Linotype" w:hAnsi="Palatino Linotype" w:cs="Arial"/>
          <w:i/>
          <w:sz w:val="22"/>
          <w:szCs w:val="22"/>
        </w:rPr>
        <w:t>”. (</w:t>
      </w:r>
      <w:proofErr w:type="gramStart"/>
      <w:r w:rsidRPr="00333EE5">
        <w:rPr>
          <w:rFonts w:ascii="Palatino Linotype" w:hAnsi="Palatino Linotype" w:cs="Arial"/>
          <w:i/>
          <w:sz w:val="22"/>
          <w:szCs w:val="22"/>
        </w:rPr>
        <w:t>sic</w:t>
      </w:r>
      <w:proofErr w:type="gramEnd"/>
      <w:r w:rsidRPr="00333EE5">
        <w:rPr>
          <w:rFonts w:ascii="Palatino Linotype" w:hAnsi="Palatino Linotype" w:cs="Arial"/>
          <w:i/>
          <w:sz w:val="22"/>
          <w:szCs w:val="22"/>
        </w:rPr>
        <w:t xml:space="preserve">)… Por lo anterior solicito lo siguiente: 1. Documentos que acrediten todos los recursos recibidos por cualquier concepto por año y monto y en que fueron implementados, ya que esto es una obligación de transparencia y no lo tienen completo. ACLARO QUE LA INFORMACIÓN SOLICITADA, SE REQUIERE CON LA DOCUMENTACIÓN QUE ASEVERE LO SOLICITADO O BIEN LO ACREDITE, TAMBIÉN ASÍ ES IMPORTANTE MENCIONAR QUE NADA DE ESTA INFORMACIÓN PUEDE SER RESERVADA DE CONFORMIDAD CON LO DISPUESTO POR EL CAPÍTULO SEGUNDO DE LAS OBLIGACIONES EN SUS ARTÍCULOS 92, 93, 94 103; 122 Y 140 DE LA LEY DE TRANSPARENCIA Y ACCESO A LA INFORMACIÓN PÚBLICA DEL ESTADO DE MÉXICO Y MUNICIPIOS, EN VIRTUD QUE ES UNA OBLIGACIÓN DE RENDICIÓN DE CUANTAS POR PARTE DE LOS SUJETOS OBLIGADOS, ADEMÁS QUE TODO SE SOLICITA EN VERSIÓN PÚBLICA EN LOS CASOS QUE APLIQUE DE LO CONTRARIO DEBE SER EN FORMATOS ABIERTOS POR QUE EL DERECHO DE LOS GOBERNADOS ES ESTAR ENTERADO DE LA RENDICIÓN DE CUENTAS DE NUESTRAS AUTORIDADES, ASÍ QUE NO ME PUEDE DECIR QUE SE </w:t>
      </w:r>
      <w:proofErr w:type="spellStart"/>
      <w:r w:rsidRPr="00333EE5">
        <w:rPr>
          <w:rFonts w:ascii="Palatino Linotype" w:hAnsi="Palatino Linotype" w:cs="Arial"/>
          <w:i/>
          <w:sz w:val="22"/>
          <w:szCs w:val="22"/>
        </w:rPr>
        <w:t>CLASIFICA.”Sic</w:t>
      </w:r>
      <w:proofErr w:type="spellEnd"/>
      <w:r w:rsidRPr="00333EE5">
        <w:rPr>
          <w:rFonts w:ascii="Palatino Linotype" w:hAnsi="Palatino Linotype" w:cs="Arial"/>
          <w:i/>
          <w:sz w:val="22"/>
          <w:szCs w:val="22"/>
        </w:rPr>
        <w:t xml:space="preserve"> Al respecto, se adjunta respuesta. Sin más por el momento reciba un cordial saludo.</w:t>
      </w:r>
      <w:r w:rsidR="00217462" w:rsidRPr="0024200F">
        <w:rPr>
          <w:rFonts w:ascii="Palatino Linotype" w:hAnsi="Palatino Linotype" w:cs="Arial"/>
          <w:i/>
          <w:sz w:val="22"/>
          <w:szCs w:val="22"/>
        </w:rPr>
        <w:t xml:space="preserve">” </w:t>
      </w:r>
      <w:r w:rsidR="00217462">
        <w:rPr>
          <w:rFonts w:ascii="Palatino Linotype" w:hAnsi="Palatino Linotype" w:cs="Arial"/>
          <w:i/>
          <w:sz w:val="22"/>
          <w:szCs w:val="22"/>
        </w:rPr>
        <w:t>(</w:t>
      </w:r>
      <w:proofErr w:type="gramStart"/>
      <w:r w:rsidR="00217462">
        <w:rPr>
          <w:rFonts w:ascii="Palatino Linotype" w:hAnsi="Palatino Linotype"/>
          <w:i/>
          <w:sz w:val="22"/>
          <w:szCs w:val="22"/>
        </w:rPr>
        <w:t>sic</w:t>
      </w:r>
      <w:proofErr w:type="gramEnd"/>
      <w:r w:rsidR="00217462">
        <w:rPr>
          <w:rFonts w:ascii="Palatino Linotype" w:hAnsi="Palatino Linotype"/>
          <w:i/>
          <w:sz w:val="22"/>
          <w:szCs w:val="22"/>
        </w:rPr>
        <w:t>)</w:t>
      </w:r>
    </w:p>
    <w:p w:rsidR="00217462" w:rsidRPr="00B02F4C" w:rsidRDefault="00217462" w:rsidP="00217462">
      <w:pPr>
        <w:spacing w:line="360" w:lineRule="auto"/>
        <w:ind w:left="567" w:right="616"/>
        <w:jc w:val="both"/>
        <w:rPr>
          <w:rFonts w:ascii="Palatino Linotype" w:hAnsi="Palatino Linotype"/>
          <w:bCs/>
        </w:rPr>
      </w:pPr>
    </w:p>
    <w:p w:rsidR="00217462" w:rsidRDefault="00217462" w:rsidP="00333EE5">
      <w:pPr>
        <w:spacing w:line="360" w:lineRule="auto"/>
        <w:jc w:val="both"/>
        <w:rPr>
          <w:rFonts w:ascii="Palatino Linotype" w:hAnsi="Palatino Linotype"/>
          <w:bCs/>
        </w:rPr>
      </w:pPr>
      <w:r>
        <w:rPr>
          <w:rFonts w:ascii="Palatino Linotype" w:hAnsi="Palatino Linotype"/>
          <w:bCs/>
        </w:rPr>
        <w:t>Anexand</w:t>
      </w:r>
      <w:r w:rsidR="00333EE5">
        <w:rPr>
          <w:rFonts w:ascii="Palatino Linotype" w:hAnsi="Palatino Linotype"/>
          <w:bCs/>
        </w:rPr>
        <w:t>o a su respuesta</w:t>
      </w:r>
      <w:r>
        <w:rPr>
          <w:rFonts w:ascii="Palatino Linotype" w:hAnsi="Palatino Linotype"/>
          <w:bCs/>
        </w:rPr>
        <w:t xml:space="preserve"> los archivos electrónicos “</w:t>
      </w:r>
      <w:r w:rsidR="00333EE5" w:rsidRPr="00333EE5">
        <w:rPr>
          <w:rFonts w:ascii="Palatino Linotype" w:hAnsi="Palatino Linotype"/>
          <w:bCs/>
        </w:rPr>
        <w:t>00262.pdf</w:t>
      </w:r>
      <w:r w:rsidR="00333EE5">
        <w:rPr>
          <w:rFonts w:ascii="Palatino Linotype" w:hAnsi="Palatino Linotype"/>
          <w:bCs/>
        </w:rPr>
        <w:t xml:space="preserve">, </w:t>
      </w:r>
      <w:proofErr w:type="spellStart"/>
      <w:r w:rsidR="00333EE5" w:rsidRPr="00333EE5">
        <w:rPr>
          <w:rFonts w:ascii="Palatino Linotype" w:hAnsi="Palatino Linotype"/>
          <w:bCs/>
          <w:lang w:val="es-MX"/>
        </w:rPr>
        <w:t>Resp</w:t>
      </w:r>
      <w:proofErr w:type="spellEnd"/>
      <w:r w:rsidR="00333EE5" w:rsidRPr="00333EE5">
        <w:rPr>
          <w:rFonts w:ascii="Palatino Linotype" w:hAnsi="Palatino Linotype"/>
          <w:bCs/>
          <w:lang w:val="es-MX"/>
        </w:rPr>
        <w:t xml:space="preserve">. Ing. </w:t>
      </w:r>
      <w:proofErr w:type="spellStart"/>
      <w:r w:rsidR="00333EE5" w:rsidRPr="00333EE5">
        <w:rPr>
          <w:rFonts w:ascii="Palatino Linotype" w:hAnsi="Palatino Linotype"/>
          <w:bCs/>
          <w:lang w:val="es-MX"/>
        </w:rPr>
        <w:t>saimex</w:t>
      </w:r>
      <w:proofErr w:type="spellEnd"/>
      <w:r w:rsidR="00333EE5" w:rsidRPr="00333EE5">
        <w:rPr>
          <w:rFonts w:ascii="Palatino Linotype" w:hAnsi="Palatino Linotype"/>
          <w:bCs/>
          <w:lang w:val="es-MX"/>
        </w:rPr>
        <w:t xml:space="preserve"> 00262.pdf</w:t>
      </w:r>
      <w:r w:rsidR="00333EE5">
        <w:rPr>
          <w:rFonts w:ascii="Palatino Linotype" w:hAnsi="Palatino Linotype"/>
          <w:bCs/>
          <w:lang w:val="es-MX"/>
        </w:rPr>
        <w:t xml:space="preserve">, </w:t>
      </w:r>
      <w:proofErr w:type="spellStart"/>
      <w:r w:rsidR="00333EE5" w:rsidRPr="00333EE5">
        <w:rPr>
          <w:rFonts w:ascii="Palatino Linotype" w:hAnsi="Palatino Linotype"/>
          <w:bCs/>
          <w:lang w:val="es-MX"/>
        </w:rPr>
        <w:t>Resp</w:t>
      </w:r>
      <w:proofErr w:type="spellEnd"/>
      <w:r w:rsidR="00333EE5" w:rsidRPr="00333EE5">
        <w:rPr>
          <w:rFonts w:ascii="Palatino Linotype" w:hAnsi="Palatino Linotype"/>
          <w:bCs/>
          <w:lang w:val="es-MX"/>
        </w:rPr>
        <w:t xml:space="preserve">. </w:t>
      </w:r>
      <w:proofErr w:type="spellStart"/>
      <w:r w:rsidR="00333EE5" w:rsidRPr="00333EE5">
        <w:rPr>
          <w:rFonts w:ascii="Palatino Linotype" w:hAnsi="Palatino Linotype"/>
          <w:bCs/>
          <w:lang w:val="es-MX"/>
        </w:rPr>
        <w:t>Egr</w:t>
      </w:r>
      <w:proofErr w:type="spellEnd"/>
      <w:r w:rsidR="00333EE5" w:rsidRPr="00333EE5">
        <w:rPr>
          <w:rFonts w:ascii="Palatino Linotype" w:hAnsi="Palatino Linotype"/>
          <w:bCs/>
          <w:lang w:val="es-MX"/>
        </w:rPr>
        <w:t xml:space="preserve">. Anexo.pdf, </w:t>
      </w:r>
      <w:proofErr w:type="spellStart"/>
      <w:r w:rsidR="00333EE5" w:rsidRPr="00333EE5">
        <w:rPr>
          <w:rFonts w:ascii="Palatino Linotype" w:hAnsi="Palatino Linotype"/>
          <w:bCs/>
          <w:lang w:val="es-MX"/>
        </w:rPr>
        <w:t>Resp</w:t>
      </w:r>
      <w:proofErr w:type="spellEnd"/>
      <w:r w:rsidR="00333EE5" w:rsidRPr="00333EE5">
        <w:rPr>
          <w:rFonts w:ascii="Palatino Linotype" w:hAnsi="Palatino Linotype"/>
          <w:bCs/>
          <w:lang w:val="es-MX"/>
        </w:rPr>
        <w:t xml:space="preserve">. </w:t>
      </w:r>
      <w:proofErr w:type="spellStart"/>
      <w:r w:rsidR="00333EE5" w:rsidRPr="00333EE5">
        <w:rPr>
          <w:rFonts w:ascii="Palatino Linotype" w:hAnsi="Palatino Linotype"/>
          <w:bCs/>
          <w:lang w:val="es-MX"/>
        </w:rPr>
        <w:t>Egr</w:t>
      </w:r>
      <w:proofErr w:type="spellEnd"/>
      <w:r w:rsidR="00333EE5" w:rsidRPr="00333EE5">
        <w:rPr>
          <w:rFonts w:ascii="Palatino Linotype" w:hAnsi="Palatino Linotype"/>
          <w:bCs/>
          <w:lang w:val="es-MX"/>
        </w:rPr>
        <w:t xml:space="preserve">. </w:t>
      </w:r>
      <w:proofErr w:type="spellStart"/>
      <w:proofErr w:type="gramStart"/>
      <w:r w:rsidR="00333EE5" w:rsidRPr="00333EE5">
        <w:rPr>
          <w:rFonts w:ascii="Palatino Linotype" w:hAnsi="Palatino Linotype"/>
          <w:bCs/>
          <w:lang w:val="es-MX"/>
        </w:rPr>
        <w:t>saimex</w:t>
      </w:r>
      <w:proofErr w:type="spellEnd"/>
      <w:proofErr w:type="gramEnd"/>
      <w:r w:rsidR="00333EE5" w:rsidRPr="00333EE5">
        <w:rPr>
          <w:rFonts w:ascii="Palatino Linotype" w:hAnsi="Palatino Linotype"/>
          <w:bCs/>
          <w:lang w:val="es-MX"/>
        </w:rPr>
        <w:t xml:space="preserve"> 00262.pdf, </w:t>
      </w:r>
      <w:r w:rsidR="00333EE5" w:rsidRPr="00333EE5">
        <w:rPr>
          <w:rFonts w:ascii="Palatino Linotype" w:hAnsi="Palatino Linotype"/>
          <w:bCs/>
        </w:rPr>
        <w:t xml:space="preserve">Nota </w:t>
      </w:r>
      <w:proofErr w:type="spellStart"/>
      <w:r w:rsidR="00333EE5" w:rsidRPr="00333EE5">
        <w:rPr>
          <w:rFonts w:ascii="Palatino Linotype" w:hAnsi="Palatino Linotype"/>
          <w:bCs/>
        </w:rPr>
        <w:t>saimex</w:t>
      </w:r>
      <w:proofErr w:type="spellEnd"/>
      <w:r w:rsidR="00333EE5" w:rsidRPr="00333EE5">
        <w:rPr>
          <w:rFonts w:ascii="Palatino Linotype" w:hAnsi="Palatino Linotype"/>
          <w:bCs/>
        </w:rPr>
        <w:t xml:space="preserve"> 00262.pdf</w:t>
      </w:r>
      <w:r w:rsidR="00333EE5">
        <w:rPr>
          <w:rFonts w:ascii="Palatino Linotype" w:hAnsi="Palatino Linotype"/>
          <w:bCs/>
        </w:rPr>
        <w:t xml:space="preserve"> y </w:t>
      </w:r>
      <w:r w:rsidR="00333EE5" w:rsidRPr="00333EE5">
        <w:rPr>
          <w:rFonts w:ascii="Palatino Linotype" w:hAnsi="Palatino Linotype"/>
          <w:bCs/>
        </w:rPr>
        <w:t>00262_038274.pdf</w:t>
      </w:r>
      <w:r>
        <w:rPr>
          <w:rFonts w:ascii="Palatino Linotype" w:hAnsi="Palatino Linotype"/>
          <w:bCs/>
        </w:rPr>
        <w:t>”, que al ser del conocimiento de las partes no se insertan en este apartado, en obvio de repeticiones innecesarias, máxime que será objeto de estudio en párrafos posteriores.</w:t>
      </w:r>
    </w:p>
    <w:p w:rsidR="00217462" w:rsidRDefault="00217462" w:rsidP="00217462">
      <w:pPr>
        <w:spacing w:line="360" w:lineRule="auto"/>
        <w:jc w:val="both"/>
        <w:rPr>
          <w:rFonts w:ascii="Palatino Linotype" w:hAnsi="Palatino Linotype"/>
          <w:bCs/>
        </w:rPr>
      </w:pPr>
    </w:p>
    <w:p w:rsidR="00217462" w:rsidRDefault="00217462" w:rsidP="00217462">
      <w:pPr>
        <w:spacing w:line="360" w:lineRule="auto"/>
        <w:jc w:val="both"/>
        <w:rPr>
          <w:rFonts w:ascii="Palatino Linotype" w:hAnsi="Palatino Linotype" w:cs="Arial"/>
        </w:rPr>
      </w:pPr>
      <w:r w:rsidRPr="0024200F">
        <w:rPr>
          <w:rFonts w:ascii="Palatino Linotype" w:hAnsi="Palatino Linotype" w:cs="Arial"/>
          <w:b/>
          <w:sz w:val="28"/>
          <w:szCs w:val="28"/>
        </w:rPr>
        <w:lastRenderedPageBreak/>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w:t>
      </w:r>
      <w:r>
        <w:rPr>
          <w:rFonts w:ascii="Palatino Linotype" w:hAnsi="Palatino Linotype" w:cs="Arial"/>
        </w:rPr>
        <w:t>s</w:t>
      </w:r>
      <w:r w:rsidRPr="0024200F">
        <w:rPr>
          <w:rFonts w:ascii="Palatino Linotype" w:hAnsi="Palatino Linotype" w:cs="Arial"/>
        </w:rPr>
        <w:t xml:space="preserve"> respuesta</w:t>
      </w:r>
      <w:r>
        <w:rPr>
          <w:rFonts w:ascii="Palatino Linotype" w:hAnsi="Palatino Linotype" w:cs="Arial"/>
        </w:rPr>
        <w:t xml:space="preserve">s emitidas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 xml:space="preserve">día </w:t>
      </w:r>
      <w:r w:rsidR="00333EE5">
        <w:rPr>
          <w:rFonts w:ascii="Palatino Linotype" w:hAnsi="Palatino Linotype" w:cs="Arial"/>
        </w:rPr>
        <w:t xml:space="preserve">dieciséis de abril </w:t>
      </w:r>
      <w:r>
        <w:rPr>
          <w:rFonts w:ascii="Palatino Linotype" w:hAnsi="Palatino Linotype" w:cs="Arial"/>
        </w:rPr>
        <w:t xml:space="preserve">de dos mil veintiuno, el </w:t>
      </w:r>
      <w:r w:rsidRPr="00A85831">
        <w:rPr>
          <w:rFonts w:ascii="Palatino Linotype" w:hAnsi="Palatino Linotype" w:cs="Arial"/>
          <w:b/>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los presentes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los números de recurso </w:t>
      </w:r>
      <w:r w:rsidRPr="0024200F">
        <w:rPr>
          <w:rFonts w:ascii="Palatino Linotype" w:hAnsi="Palatino Linotype"/>
          <w:b/>
        </w:rPr>
        <w:t>0</w:t>
      </w:r>
      <w:r w:rsidR="00333EE5">
        <w:rPr>
          <w:rFonts w:ascii="Palatino Linotype" w:hAnsi="Palatino Linotype"/>
          <w:b/>
        </w:rPr>
        <w:t>1820</w:t>
      </w:r>
      <w:r>
        <w:rPr>
          <w:rFonts w:ascii="Palatino Linotype" w:hAnsi="Palatino Linotype"/>
          <w:b/>
        </w:rPr>
        <w:t xml:space="preserve">/INFOEM/IP/RR/2021 y </w:t>
      </w:r>
      <w:r w:rsidRPr="0024200F">
        <w:rPr>
          <w:rFonts w:ascii="Palatino Linotype" w:hAnsi="Palatino Linotype"/>
          <w:b/>
        </w:rPr>
        <w:t>0</w:t>
      </w:r>
      <w:r w:rsidR="00333EE5">
        <w:rPr>
          <w:rFonts w:ascii="Palatino Linotype" w:hAnsi="Palatino Linotype"/>
          <w:b/>
        </w:rPr>
        <w:t>1831</w:t>
      </w:r>
      <w:r>
        <w:rPr>
          <w:rFonts w:ascii="Palatino Linotype" w:hAnsi="Palatino Linotype"/>
          <w:b/>
        </w:rPr>
        <w:t>/INFOEM/IP/RR/2021</w:t>
      </w:r>
      <w:r w:rsidRPr="00191CA2">
        <w:rPr>
          <w:rFonts w:ascii="Palatino Linotype" w:hAnsi="Palatino Linotype"/>
        </w:rPr>
        <w:t xml:space="preserve">, respectivamente, </w:t>
      </w:r>
      <w:r>
        <w:rPr>
          <w:rFonts w:ascii="Palatino Linotype" w:hAnsi="Palatino Linotype" w:cs="Arial"/>
        </w:rPr>
        <w:t xml:space="preserve">en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que expresó c</w:t>
      </w:r>
      <w:r>
        <w:rPr>
          <w:rFonts w:ascii="Palatino Linotype" w:hAnsi="Palatino Linotype" w:cs="Arial"/>
        </w:rPr>
        <w:t xml:space="preserve">omo acto impugnado, y como razones o motivos de inconformidad los siguientes: </w:t>
      </w:r>
    </w:p>
    <w:p w:rsidR="00217462" w:rsidRDefault="00217462" w:rsidP="00217462">
      <w:pPr>
        <w:spacing w:line="360" w:lineRule="auto"/>
        <w:jc w:val="both"/>
        <w:rPr>
          <w:rFonts w:ascii="Palatino Linotype" w:hAnsi="Palatino Linotype" w:cs="Arial"/>
        </w:rPr>
      </w:pPr>
    </w:p>
    <w:p w:rsidR="00217462" w:rsidRDefault="00217462" w:rsidP="00217462">
      <w:pPr>
        <w:spacing w:line="360" w:lineRule="auto"/>
        <w:jc w:val="both"/>
        <w:rPr>
          <w:rFonts w:ascii="Palatino Linotype" w:hAnsi="Palatino Linotype" w:cs="Arial"/>
        </w:rPr>
      </w:pPr>
      <w:r>
        <w:rPr>
          <w:rFonts w:ascii="Palatino Linotype" w:hAnsi="Palatino Linotype" w:cs="Arial"/>
        </w:rPr>
        <w:t xml:space="preserve">Solicitud </w:t>
      </w:r>
      <w:r w:rsidR="00333EE5" w:rsidRPr="00333EE5">
        <w:rPr>
          <w:rFonts w:ascii="Palatino Linotype" w:hAnsi="Palatino Linotype" w:cs="Arial"/>
          <w:b/>
        </w:rPr>
        <w:t>00262/TOLUCA/IP/2021</w:t>
      </w:r>
      <w:r>
        <w:rPr>
          <w:rFonts w:ascii="Palatino Linotype" w:hAnsi="Palatino Linotype" w:cs="Arial"/>
        </w:rPr>
        <w:t xml:space="preserve"> </w:t>
      </w:r>
      <w:r>
        <w:rPr>
          <w:rFonts w:ascii="Palatino Linotype" w:hAnsi="Palatino Linotype" w:cs="Arial"/>
        </w:rPr>
        <w:tab/>
      </w:r>
      <w:r>
        <w:rPr>
          <w:rFonts w:ascii="Palatino Linotype" w:hAnsi="Palatino Linotype" w:cs="Arial"/>
        </w:rPr>
        <w:tab/>
        <w:t xml:space="preserve">recurso </w:t>
      </w:r>
      <w:r w:rsidRPr="003B0B68">
        <w:rPr>
          <w:rFonts w:ascii="Palatino Linotype" w:hAnsi="Palatino Linotype" w:cs="Arial"/>
          <w:b/>
        </w:rPr>
        <w:t>0</w:t>
      </w:r>
      <w:r w:rsidR="00333EE5">
        <w:rPr>
          <w:rFonts w:ascii="Palatino Linotype" w:hAnsi="Palatino Linotype" w:cs="Arial"/>
          <w:b/>
        </w:rPr>
        <w:t>1820</w:t>
      </w:r>
      <w:r w:rsidRPr="003B0B68">
        <w:rPr>
          <w:rFonts w:ascii="Palatino Linotype" w:hAnsi="Palatino Linotype" w:cs="Arial"/>
          <w:b/>
        </w:rPr>
        <w:t>/INFOEM/IP/RR/2021</w:t>
      </w:r>
    </w:p>
    <w:p w:rsidR="00217462" w:rsidRDefault="00217462" w:rsidP="00217462">
      <w:pPr>
        <w:spacing w:line="360" w:lineRule="auto"/>
        <w:jc w:val="both"/>
        <w:rPr>
          <w:rFonts w:ascii="Palatino Linotype" w:hAnsi="Palatino Linotype" w:cs="Arial"/>
        </w:rPr>
      </w:pPr>
    </w:p>
    <w:p w:rsidR="00217462" w:rsidRPr="00591A86" w:rsidRDefault="00217462" w:rsidP="00217462">
      <w:pPr>
        <w:spacing w:line="276" w:lineRule="auto"/>
        <w:ind w:left="567" w:right="616"/>
        <w:jc w:val="both"/>
        <w:rPr>
          <w:rFonts w:ascii="Palatino Linotype" w:hAnsi="Palatino Linotype"/>
          <w:i/>
        </w:rPr>
      </w:pPr>
      <w:r>
        <w:rPr>
          <w:rFonts w:ascii="Palatino Linotype" w:hAnsi="Palatino Linotype"/>
          <w:b/>
        </w:rPr>
        <w:t xml:space="preserve">Acto Impugnado: </w:t>
      </w:r>
      <w:r w:rsidR="00333EE5">
        <w:rPr>
          <w:rFonts w:ascii="Palatino Linotype" w:hAnsi="Palatino Linotype"/>
          <w:b/>
          <w:i/>
        </w:rPr>
        <w:t>“</w:t>
      </w:r>
      <w:r w:rsidR="00333EE5" w:rsidRPr="00333EE5">
        <w:rPr>
          <w:rFonts w:ascii="Palatino Linotype" w:hAnsi="Palatino Linotype"/>
          <w:i/>
        </w:rPr>
        <w:t>NEGATIVA DE LA INFORMAICÓN</w:t>
      </w:r>
      <w:r>
        <w:rPr>
          <w:rFonts w:ascii="Palatino Linotype" w:hAnsi="Palatino Linotype"/>
          <w:i/>
        </w:rPr>
        <w:t>” (sic)</w:t>
      </w:r>
    </w:p>
    <w:p w:rsidR="00217462" w:rsidRDefault="00217462" w:rsidP="00217462">
      <w:pPr>
        <w:spacing w:line="276" w:lineRule="auto"/>
        <w:ind w:right="51"/>
        <w:jc w:val="both"/>
        <w:rPr>
          <w:rFonts w:ascii="Palatino Linotype" w:hAnsi="Palatino Linotype"/>
          <w:b/>
        </w:rPr>
      </w:pPr>
    </w:p>
    <w:p w:rsidR="00217462" w:rsidRPr="00591A86" w:rsidRDefault="00217462" w:rsidP="00217462">
      <w:pPr>
        <w:spacing w:line="276" w:lineRule="auto"/>
        <w:ind w:left="567" w:right="616"/>
        <w:jc w:val="both"/>
        <w:rPr>
          <w:rFonts w:ascii="Palatino Linotype" w:hAnsi="Palatino Linotype"/>
          <w:i/>
        </w:rPr>
      </w:pPr>
      <w:r>
        <w:rPr>
          <w:rFonts w:ascii="Palatino Linotype" w:hAnsi="Palatino Linotype"/>
          <w:b/>
        </w:rPr>
        <w:t>Razones o motivos de inconformidad:</w:t>
      </w:r>
      <w:r>
        <w:rPr>
          <w:rFonts w:ascii="Palatino Linotype" w:hAnsi="Palatino Linotype"/>
        </w:rPr>
        <w:t xml:space="preserve"> </w:t>
      </w:r>
      <w:r w:rsidRPr="00591A86">
        <w:rPr>
          <w:rFonts w:ascii="Palatino Linotype" w:hAnsi="Palatino Linotype"/>
          <w:i/>
          <w:sz w:val="22"/>
        </w:rPr>
        <w:t>“</w:t>
      </w:r>
      <w:r w:rsidR="00333EE5" w:rsidRPr="00333EE5">
        <w:rPr>
          <w:rFonts w:ascii="Palatino Linotype" w:hAnsi="Palatino Linotype"/>
          <w:i/>
          <w:sz w:val="22"/>
        </w:rPr>
        <w:t xml:space="preserve">SE SOLICITO TODA LA DOCUEMNTACIÓN QUE ACREDITE EL PRESUPUETO ASIGNADO Y REBIDO POR CADA UNO SE LOS NIEVELES DE GOBIENROM POR SU NO FUE CLARO, POR CUALQUIER FUENTE CUANTO SE HA RECIBIDO Y EN QUE SE HA GASTA NO LAS METAS PROGRAMADAS QUE NO CUENTA CON EL PRESUPUETO POR LO QUE SOLICITO SE ME HAGA ENTREGA DE LOS DOCUEMNTOS QUE ACREDITE POR AÑO DE SU AMINISTRACIÓN PARA QUE LES QUEDE </w:t>
      </w:r>
      <w:r w:rsidR="00333EE5" w:rsidRPr="00D40E4A">
        <w:rPr>
          <w:rFonts w:ascii="Palatino Linotype" w:hAnsi="Palatino Linotype"/>
          <w:i/>
          <w:sz w:val="22"/>
        </w:rPr>
        <w:t>MAS CLARO 2019,2020, 2021 CUANTO</w:t>
      </w:r>
      <w:r w:rsidR="00333EE5" w:rsidRPr="00333EE5">
        <w:rPr>
          <w:rFonts w:ascii="Palatino Linotype" w:hAnsi="Palatino Linotype"/>
          <w:i/>
          <w:sz w:val="22"/>
        </w:rPr>
        <w:t xml:space="preserve"> PRESUPUETO SE A RECIBIDO, DE QUE FUENTE O NIVEL DE GOBIENRO, DEPENDNEICA Y EN QUE SE HA GASTAO CON LA DOCUEMNTACIÓN QUE LO ACREDITE.</w:t>
      </w:r>
      <w:r>
        <w:rPr>
          <w:rFonts w:ascii="Palatino Linotype" w:hAnsi="Palatino Linotype"/>
          <w:i/>
          <w:sz w:val="22"/>
        </w:rPr>
        <w:t>” (</w:t>
      </w:r>
      <w:proofErr w:type="gramStart"/>
      <w:r>
        <w:rPr>
          <w:rFonts w:ascii="Palatino Linotype" w:hAnsi="Palatino Linotype"/>
          <w:i/>
          <w:sz w:val="22"/>
        </w:rPr>
        <w:t>sic</w:t>
      </w:r>
      <w:proofErr w:type="gramEnd"/>
      <w:r>
        <w:rPr>
          <w:rFonts w:ascii="Palatino Linotype" w:hAnsi="Palatino Linotype"/>
          <w:i/>
          <w:sz w:val="22"/>
        </w:rPr>
        <w:t>)</w:t>
      </w:r>
    </w:p>
    <w:p w:rsidR="00217462" w:rsidRDefault="00217462" w:rsidP="00217462">
      <w:pPr>
        <w:spacing w:line="360" w:lineRule="auto"/>
        <w:jc w:val="both"/>
        <w:rPr>
          <w:rFonts w:ascii="Palatino Linotype" w:hAnsi="Palatino Linotype"/>
          <w:bCs/>
          <w:lang w:val="es-MX"/>
        </w:rPr>
      </w:pPr>
    </w:p>
    <w:p w:rsidR="00217462" w:rsidRDefault="00217462" w:rsidP="00217462">
      <w:pPr>
        <w:spacing w:line="360" w:lineRule="auto"/>
        <w:jc w:val="both"/>
        <w:rPr>
          <w:rFonts w:ascii="Palatino Linotype" w:hAnsi="Palatino Linotype" w:cs="Arial"/>
        </w:rPr>
      </w:pPr>
      <w:r>
        <w:rPr>
          <w:rFonts w:ascii="Palatino Linotype" w:hAnsi="Palatino Linotype" w:cs="Arial"/>
        </w:rPr>
        <w:t xml:space="preserve">Solicitud </w:t>
      </w:r>
      <w:r w:rsidR="00333EE5" w:rsidRPr="00333EE5">
        <w:rPr>
          <w:rFonts w:ascii="Palatino Linotype" w:hAnsi="Palatino Linotype" w:cs="Arial"/>
          <w:b/>
        </w:rPr>
        <w:t>00245/TOLUCA/IP/2021</w:t>
      </w:r>
      <w:r>
        <w:rPr>
          <w:rFonts w:ascii="Palatino Linotype" w:hAnsi="Palatino Linotype" w:cs="Arial"/>
        </w:rPr>
        <w:t xml:space="preserve"> </w:t>
      </w:r>
      <w:r>
        <w:rPr>
          <w:rFonts w:ascii="Palatino Linotype" w:hAnsi="Palatino Linotype" w:cs="Arial"/>
        </w:rPr>
        <w:tab/>
      </w:r>
      <w:r>
        <w:rPr>
          <w:rFonts w:ascii="Palatino Linotype" w:hAnsi="Palatino Linotype" w:cs="Arial"/>
        </w:rPr>
        <w:tab/>
        <w:t xml:space="preserve">recurso </w:t>
      </w:r>
      <w:r w:rsidRPr="003B0B68">
        <w:rPr>
          <w:rFonts w:ascii="Palatino Linotype" w:hAnsi="Palatino Linotype" w:cs="Arial"/>
          <w:b/>
        </w:rPr>
        <w:t>0</w:t>
      </w:r>
      <w:r w:rsidR="00333EE5">
        <w:rPr>
          <w:rFonts w:ascii="Palatino Linotype" w:hAnsi="Palatino Linotype" w:cs="Arial"/>
          <w:b/>
        </w:rPr>
        <w:t>1831</w:t>
      </w:r>
      <w:r w:rsidRPr="003B0B68">
        <w:rPr>
          <w:rFonts w:ascii="Palatino Linotype" w:hAnsi="Palatino Linotype" w:cs="Arial"/>
          <w:b/>
        </w:rPr>
        <w:t>/INFOEM/IP/RR/2021</w:t>
      </w:r>
    </w:p>
    <w:p w:rsidR="00217462" w:rsidRDefault="00217462" w:rsidP="00217462">
      <w:pPr>
        <w:spacing w:line="360" w:lineRule="auto"/>
        <w:jc w:val="both"/>
        <w:rPr>
          <w:rFonts w:ascii="Palatino Linotype" w:hAnsi="Palatino Linotype" w:cs="Arial"/>
        </w:rPr>
      </w:pPr>
    </w:p>
    <w:p w:rsidR="00217462" w:rsidRPr="00591A86" w:rsidRDefault="00217462" w:rsidP="00217462">
      <w:pPr>
        <w:spacing w:line="276" w:lineRule="auto"/>
        <w:ind w:left="567" w:right="616"/>
        <w:jc w:val="both"/>
        <w:rPr>
          <w:rFonts w:ascii="Palatino Linotype" w:hAnsi="Palatino Linotype"/>
          <w:i/>
        </w:rPr>
      </w:pPr>
      <w:r>
        <w:rPr>
          <w:rFonts w:ascii="Palatino Linotype" w:hAnsi="Palatino Linotype"/>
          <w:b/>
        </w:rPr>
        <w:t xml:space="preserve">Acto Impugnado: </w:t>
      </w:r>
      <w:r>
        <w:rPr>
          <w:rFonts w:ascii="Palatino Linotype" w:hAnsi="Palatino Linotype"/>
          <w:i/>
        </w:rPr>
        <w:t>“</w:t>
      </w:r>
      <w:r w:rsidR="00333EE5" w:rsidRPr="00333EE5">
        <w:rPr>
          <w:rFonts w:ascii="Palatino Linotype" w:hAnsi="Palatino Linotype"/>
          <w:i/>
          <w:sz w:val="22"/>
          <w:szCs w:val="22"/>
        </w:rPr>
        <w:t>No entrega la información solicitada y están violentado mi derecho de acceso a la información pública.</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217462" w:rsidRDefault="00217462" w:rsidP="00217462">
      <w:pPr>
        <w:spacing w:line="276" w:lineRule="auto"/>
        <w:ind w:right="51"/>
        <w:jc w:val="both"/>
        <w:rPr>
          <w:rFonts w:ascii="Palatino Linotype" w:hAnsi="Palatino Linotype"/>
          <w:b/>
        </w:rPr>
      </w:pPr>
    </w:p>
    <w:p w:rsidR="00217462" w:rsidRPr="00591A86" w:rsidRDefault="00217462" w:rsidP="00217462">
      <w:pPr>
        <w:spacing w:line="276" w:lineRule="auto"/>
        <w:ind w:left="567" w:right="616"/>
        <w:jc w:val="both"/>
        <w:rPr>
          <w:rFonts w:ascii="Palatino Linotype" w:hAnsi="Palatino Linotype"/>
          <w:i/>
        </w:rPr>
      </w:pPr>
      <w:r>
        <w:rPr>
          <w:rFonts w:ascii="Palatino Linotype" w:hAnsi="Palatino Linotype"/>
          <w:b/>
        </w:rPr>
        <w:t>Razones o motivos de inconformidad:</w:t>
      </w:r>
      <w:r>
        <w:rPr>
          <w:rFonts w:ascii="Palatino Linotype" w:hAnsi="Palatino Linotype"/>
        </w:rPr>
        <w:t xml:space="preserve"> </w:t>
      </w:r>
      <w:r w:rsidRPr="00591A86">
        <w:rPr>
          <w:rFonts w:ascii="Palatino Linotype" w:hAnsi="Palatino Linotype"/>
          <w:i/>
          <w:sz w:val="22"/>
        </w:rPr>
        <w:t>“</w:t>
      </w:r>
      <w:r w:rsidR="00333EE5" w:rsidRPr="00333EE5">
        <w:rPr>
          <w:rFonts w:ascii="Palatino Linotype" w:hAnsi="Palatino Linotype"/>
          <w:i/>
          <w:sz w:val="22"/>
        </w:rPr>
        <w:t xml:space="preserve">Cual es el presupuesto asignado por año fiscal 2019, 2020 y 2021 al ayuntamiento de Toluca, en que ha sido ejercido por año también y por capítulo, cuanto para cada partida o capítulo tan fácil es colocarlo en una tabla y la </w:t>
      </w:r>
      <w:r w:rsidR="00333EE5" w:rsidRPr="00333EE5">
        <w:rPr>
          <w:rFonts w:ascii="Palatino Linotype" w:hAnsi="Palatino Linotype"/>
          <w:i/>
          <w:sz w:val="22"/>
        </w:rPr>
        <w:lastRenderedPageBreak/>
        <w:t xml:space="preserve">documentación que lo soporta facturas, adquisiciones etc., pero de todas las áreas no solo del instituto de la mujer pareciera que es la unidad </w:t>
      </w:r>
      <w:proofErr w:type="spellStart"/>
      <w:r w:rsidR="00333EE5" w:rsidRPr="00333EE5">
        <w:rPr>
          <w:rFonts w:ascii="Palatino Linotype" w:hAnsi="Palatino Linotype"/>
          <w:i/>
          <w:sz w:val="22"/>
        </w:rPr>
        <w:t>unidad</w:t>
      </w:r>
      <w:proofErr w:type="spellEnd"/>
      <w:r w:rsidR="00333EE5" w:rsidRPr="00333EE5">
        <w:rPr>
          <w:rFonts w:ascii="Palatino Linotype" w:hAnsi="Palatino Linotype"/>
          <w:i/>
          <w:sz w:val="22"/>
        </w:rPr>
        <w:t xml:space="preserve"> administrativa. 2. Que presupuesto se tiene asignado por año fiscal al ayuntamiento de Toluca por año 2019,2020 y 2021 a temas de seguridad pública y cuanto sea autorizado y ejercido y en que se ha implementado, no puede ser reservado como lo mencionan en razón de que es una obligación la transparencia en materia presupuestal 3. Cuanto recurso financiero (dinero) se ha gastado en la compra de uniformes por año 2019, 2020 y 2021 para los elementos de seguridad y elementos de tránsito del ayuntamiento, a cuantos elementos (policías se les hizo entrega de los uniformes) documento que lo acredite, no hace entrega de la información y debe ser </w:t>
      </w:r>
      <w:proofErr w:type="gramStart"/>
      <w:r w:rsidR="00333EE5" w:rsidRPr="00333EE5">
        <w:rPr>
          <w:rFonts w:ascii="Palatino Linotype" w:hAnsi="Palatino Linotype"/>
          <w:i/>
          <w:sz w:val="22"/>
        </w:rPr>
        <w:t>pública .</w:t>
      </w:r>
      <w:proofErr w:type="gramEnd"/>
      <w:r w:rsidR="00333EE5" w:rsidRPr="00333EE5">
        <w:rPr>
          <w:rFonts w:ascii="Palatino Linotype" w:hAnsi="Palatino Linotype"/>
          <w:i/>
          <w:sz w:val="22"/>
        </w:rPr>
        <w:t xml:space="preserve"> 4. Cuanto recurso financiero (dinero) se ha gastado en la compra de equipos de seguridad por año 2019, 2020 y 2021 para los elementos de seguridad y elementos de tránsito del ayuntamiento, como chalecos, armamento, botas, chalecos antibalas etc.. </w:t>
      </w:r>
      <w:proofErr w:type="gramStart"/>
      <w:r w:rsidR="00333EE5" w:rsidRPr="00333EE5">
        <w:rPr>
          <w:rFonts w:ascii="Palatino Linotype" w:hAnsi="Palatino Linotype"/>
          <w:i/>
          <w:sz w:val="22"/>
        </w:rPr>
        <w:t>no</w:t>
      </w:r>
      <w:proofErr w:type="gramEnd"/>
      <w:r w:rsidR="00333EE5" w:rsidRPr="00333EE5">
        <w:rPr>
          <w:rFonts w:ascii="Palatino Linotype" w:hAnsi="Palatino Linotype"/>
          <w:i/>
          <w:sz w:val="22"/>
        </w:rPr>
        <w:t xml:space="preserve"> es limitativo y a cuantos elementos (policías se les hizo entrega de equipo y uniformes) documento que lo acredite, envían los archivos repetido y en un intento de versión público por lo que se solicita se entrega con el nombre del servidor público que los recibió el nombre es un dato público porque están duplicando la información . 5. Durante los años 2019, 2020 y 2021, cuantos vehículos de han adquirido por el ayuntamiento o en su caso arrendado para atender los temas de seguridad lo que quiere decir que brinden servicio como patrullas, se me entregue la relación de cuantos vehículos que contenga, marca, modelo, tipo de adquisición, se entrega la información incompleta toda vez que no mencionan el costo por concepto de compra o arrendamiento este ni hace entrega de los documentos que lo acrediten con factura que lo acredite y a que empresas se le hizo la adquisición. 6. Cuanto se paga de mantenimiento para los vehículos de seguridad pública patrullas por año 2019, 2020, 2021 con documentación que lo acredite, así como cuanto combustible se les dota por día y por unidad con una relación que loa crédito por día y unidad. 7. </w:t>
      </w:r>
      <w:proofErr w:type="spellStart"/>
      <w:r w:rsidR="00333EE5" w:rsidRPr="00333EE5">
        <w:rPr>
          <w:rFonts w:ascii="Palatino Linotype" w:hAnsi="Palatino Linotype"/>
          <w:i/>
          <w:sz w:val="22"/>
        </w:rPr>
        <w:t>Cual</w:t>
      </w:r>
      <w:proofErr w:type="spellEnd"/>
      <w:r w:rsidR="00333EE5" w:rsidRPr="00333EE5">
        <w:rPr>
          <w:rFonts w:ascii="Palatino Linotype" w:hAnsi="Palatino Linotype"/>
          <w:i/>
          <w:sz w:val="22"/>
        </w:rPr>
        <w:t xml:space="preserve"> es el parque vehicular total de patrullas o vehículos que brinden el servicio en materia de seguridad que contenga, modelo, año, marca, costo de la unidad, a que zona o sector este asignado, si </w:t>
      </w:r>
      <w:proofErr w:type="spellStart"/>
      <w:r w:rsidR="00333EE5" w:rsidRPr="00333EE5">
        <w:rPr>
          <w:rFonts w:ascii="Palatino Linotype" w:hAnsi="Palatino Linotype"/>
          <w:i/>
          <w:sz w:val="22"/>
        </w:rPr>
        <w:t>esta</w:t>
      </w:r>
      <w:proofErr w:type="spellEnd"/>
      <w:r w:rsidR="00333EE5" w:rsidRPr="00333EE5">
        <w:rPr>
          <w:rFonts w:ascii="Palatino Linotype" w:hAnsi="Palatino Linotype"/>
          <w:i/>
          <w:sz w:val="22"/>
        </w:rPr>
        <w:t xml:space="preserve"> en buenas condiciones o </w:t>
      </w:r>
      <w:proofErr w:type="spellStart"/>
      <w:r w:rsidR="00333EE5" w:rsidRPr="00333EE5">
        <w:rPr>
          <w:rFonts w:ascii="Palatino Linotype" w:hAnsi="Palatino Linotype"/>
          <w:i/>
          <w:sz w:val="22"/>
        </w:rPr>
        <w:t>esta</w:t>
      </w:r>
      <w:proofErr w:type="spellEnd"/>
      <w:r w:rsidR="00333EE5" w:rsidRPr="00333EE5">
        <w:rPr>
          <w:rFonts w:ascii="Palatino Linotype" w:hAnsi="Palatino Linotype"/>
          <w:i/>
          <w:sz w:val="22"/>
        </w:rPr>
        <w:t xml:space="preserve"> fuera de operación. 8. Que presupuesto han recibido por parte del Gobierno Federal para el tema de seguridad (FORTASEG) POR AÑO 2019, 2020 Y 2021, de lo recibido por año cuanto se ha ejercido y en </w:t>
      </w:r>
      <w:proofErr w:type="spellStart"/>
      <w:r w:rsidR="00333EE5" w:rsidRPr="00333EE5">
        <w:rPr>
          <w:rFonts w:ascii="Palatino Linotype" w:hAnsi="Palatino Linotype"/>
          <w:i/>
          <w:sz w:val="22"/>
        </w:rPr>
        <w:t>que</w:t>
      </w:r>
      <w:proofErr w:type="spellEnd"/>
      <w:r w:rsidR="00333EE5" w:rsidRPr="00333EE5">
        <w:rPr>
          <w:rFonts w:ascii="Palatino Linotype" w:hAnsi="Palatino Linotype"/>
          <w:i/>
          <w:sz w:val="22"/>
        </w:rPr>
        <w:t xml:space="preserve"> acciones o adquisiciones todo con documentación que acredite la transparencia y rendición de cuentas. Todos los puntos anteriores no son atendidos y algunos de manera incompleta y violentando el derecho al acceso a la información pública.</w:t>
      </w:r>
      <w:r>
        <w:rPr>
          <w:rFonts w:ascii="Palatino Linotype" w:hAnsi="Palatino Linotype"/>
          <w:i/>
          <w:sz w:val="22"/>
        </w:rPr>
        <w:t>” (</w:t>
      </w:r>
      <w:proofErr w:type="gramStart"/>
      <w:r>
        <w:rPr>
          <w:rFonts w:ascii="Palatino Linotype" w:hAnsi="Palatino Linotype"/>
          <w:i/>
          <w:sz w:val="22"/>
        </w:rPr>
        <w:t>sic</w:t>
      </w:r>
      <w:proofErr w:type="gramEnd"/>
      <w:r>
        <w:rPr>
          <w:rFonts w:ascii="Palatino Linotype" w:hAnsi="Palatino Linotype"/>
          <w:i/>
          <w:sz w:val="22"/>
        </w:rPr>
        <w:t>)</w:t>
      </w:r>
    </w:p>
    <w:p w:rsidR="00217462" w:rsidRDefault="00217462" w:rsidP="00217462">
      <w:pPr>
        <w:spacing w:line="360" w:lineRule="auto"/>
        <w:jc w:val="both"/>
        <w:rPr>
          <w:rFonts w:ascii="Palatino Linotype" w:hAnsi="Palatino Linotype"/>
          <w:bCs/>
          <w:lang w:val="es-MX"/>
        </w:rPr>
      </w:pPr>
    </w:p>
    <w:p w:rsidR="00217462" w:rsidRDefault="00217462" w:rsidP="00217462">
      <w:pPr>
        <w:spacing w:line="360" w:lineRule="auto"/>
        <w:jc w:val="both"/>
        <w:rPr>
          <w:rFonts w:ascii="Palatino Linotype" w:hAnsi="Palatino Linotype" w:cs="Arial"/>
          <w:lang w:val="es-ES_tradnl"/>
        </w:rPr>
      </w:pPr>
      <w:r w:rsidRPr="0024200F">
        <w:rPr>
          <w:rFonts w:ascii="Palatino Linotype" w:hAnsi="Palatino Linotype" w:cs="Arial"/>
          <w:b/>
          <w:sz w:val="28"/>
          <w:szCs w:val="22"/>
          <w:lang w:val="es-MX"/>
        </w:rPr>
        <w:lastRenderedPageBreak/>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 xml:space="preserve">n fecha </w:t>
      </w:r>
      <w:r w:rsidR="00333EE5">
        <w:rPr>
          <w:rFonts w:ascii="Palatino Linotype" w:hAnsi="Palatino Linotype" w:cs="Arial"/>
        </w:rPr>
        <w:t xml:space="preserve">dieciséis de abril </w:t>
      </w:r>
      <w:r>
        <w:rPr>
          <w:rFonts w:ascii="Palatino Linotype" w:hAnsi="Palatino Linotype" w:cs="Arial"/>
        </w:rPr>
        <w:t xml:space="preserve">de dos mil veintiuno,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w:t>
      </w:r>
      <w:r w:rsidRPr="0024200F">
        <w:rPr>
          <w:rFonts w:ascii="Palatino Linotype" w:hAnsi="Palatino Linotype" w:cs="Arial"/>
          <w:lang w:val="es-ES_tradnl"/>
        </w:rPr>
        <w:t>recurso</w:t>
      </w:r>
      <w:r>
        <w:rPr>
          <w:rFonts w:ascii="Palatino Linotype" w:hAnsi="Palatino Linotype" w:cs="Arial"/>
          <w:lang w:val="es-ES_tradnl"/>
        </w:rPr>
        <w:t>s</w:t>
      </w:r>
      <w:r w:rsidRPr="0024200F">
        <w:rPr>
          <w:rFonts w:ascii="Palatino Linotype" w:hAnsi="Palatino Linotype" w:cs="Arial"/>
          <w:lang w:val="es-ES_tradnl"/>
        </w:rPr>
        <w:t xml:space="preserve">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aron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aron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 l</w:t>
      </w:r>
      <w:r>
        <w:rPr>
          <w:rFonts w:ascii="Palatino Linotype" w:hAnsi="Palatino Linotype"/>
        </w:rPr>
        <w:t>os</w:t>
      </w:r>
      <w:r w:rsidRPr="0024200F">
        <w:rPr>
          <w:rFonts w:ascii="Palatino Linotype" w:hAnsi="Palatino Linotype"/>
        </w:rPr>
        <w:t xml:space="preserve"> </w:t>
      </w:r>
      <w:r>
        <w:rPr>
          <w:rFonts w:ascii="Palatino Linotype" w:hAnsi="Palatino Linotype" w:cs="Arial"/>
          <w:lang w:val="es-ES_tradnl"/>
        </w:rPr>
        <w:t>Comisionados</w:t>
      </w:r>
      <w:r w:rsidRPr="0024200F">
        <w:rPr>
          <w:rFonts w:ascii="Palatino Linotype" w:hAnsi="Palatino Linotype" w:cs="Arial"/>
          <w:lang w:val="es-ES_tradnl"/>
        </w:rPr>
        <w:t xml:space="preserve"> </w:t>
      </w:r>
      <w:r w:rsidRPr="0024200F">
        <w:rPr>
          <w:rFonts w:ascii="Palatino Linotype" w:hAnsi="Palatino Linotype" w:cs="Arial"/>
          <w:b/>
          <w:lang w:val="es-ES_tradnl"/>
        </w:rPr>
        <w:t>ZULEMA MARTÍNEZ</w:t>
      </w:r>
      <w:r>
        <w:rPr>
          <w:rFonts w:ascii="Palatino Linotype" w:hAnsi="Palatino Linotype" w:cs="Arial"/>
          <w:b/>
          <w:lang w:val="es-ES_tradnl"/>
        </w:rPr>
        <w:t xml:space="preserve"> SÁNCHEZ y LUIS GUSTAVO PARRA NORIEGA, </w:t>
      </w:r>
      <w:r>
        <w:rPr>
          <w:rFonts w:ascii="Palatino Linotype" w:hAnsi="Palatino Linotype" w:cs="Arial"/>
          <w:lang w:val="es-ES_tradnl"/>
        </w:rPr>
        <w:t xml:space="preserve">respectivamente,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an</w:t>
      </w:r>
      <w:r w:rsidRPr="0024200F">
        <w:rPr>
          <w:rFonts w:ascii="Palatino Linotype" w:hAnsi="Palatino Linotype" w:cs="Arial"/>
          <w:lang w:val="es-ES_tradnl"/>
        </w:rPr>
        <w:t xml:space="preserve"> su admisión o desechamiento.</w:t>
      </w:r>
    </w:p>
    <w:p w:rsidR="00217462" w:rsidRDefault="00217462" w:rsidP="00217462">
      <w:pPr>
        <w:spacing w:line="360" w:lineRule="auto"/>
        <w:jc w:val="both"/>
        <w:rPr>
          <w:rFonts w:ascii="Palatino Linotype" w:hAnsi="Palatino Linotype" w:cs="Arial"/>
          <w:lang w:val="es-ES_tradnl"/>
        </w:rPr>
      </w:pPr>
    </w:p>
    <w:p w:rsidR="007E3285" w:rsidRDefault="007E3285" w:rsidP="00217462">
      <w:pPr>
        <w:spacing w:line="360" w:lineRule="auto"/>
        <w:jc w:val="both"/>
        <w:rPr>
          <w:rFonts w:ascii="Palatino Linotype" w:hAnsi="Palatino Linotype" w:cs="Arial"/>
          <w:lang w:val="es-ES_tradnl"/>
        </w:rPr>
      </w:pPr>
    </w:p>
    <w:p w:rsidR="00217462" w:rsidRDefault="00217462" w:rsidP="00217462">
      <w:pPr>
        <w:spacing w:line="360" w:lineRule="auto"/>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n fecha</w:t>
      </w:r>
      <w:r w:rsidR="00333EE5">
        <w:rPr>
          <w:rFonts w:ascii="Palatino Linotype" w:hAnsi="Palatino Linotype" w:cs="Arial"/>
        </w:rPr>
        <w:t xml:space="preserve">s veintiuno y veintisiete de abril </w:t>
      </w:r>
      <w:r>
        <w:rPr>
          <w:rFonts w:ascii="Palatino Linotype" w:hAnsi="Palatino Linotype" w:cs="Arial"/>
        </w:rPr>
        <w:t>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 xml:space="preserve"> los</w:t>
      </w:r>
      <w:r w:rsidRPr="0024200F">
        <w:rPr>
          <w:rFonts w:ascii="Palatino Linotype" w:hAnsi="Palatino Linotype" w:cs="Arial"/>
        </w:rPr>
        <w:t xml:space="preserve"> referido</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así como la integración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respectivo</w:t>
      </w:r>
      <w:r>
        <w:rPr>
          <w:rFonts w:ascii="Palatino Linotype" w:hAnsi="Palatino Linotype" w:cs="Arial"/>
        </w:rPr>
        <w:t>s</w:t>
      </w:r>
      <w:r w:rsidRPr="0024200F">
        <w:rPr>
          <w:rFonts w:ascii="Palatino Linotype" w:hAnsi="Palatino Linotype" w:cs="Arial"/>
        </w:rPr>
        <w:t>, mismo</w:t>
      </w:r>
      <w:r>
        <w:rPr>
          <w:rFonts w:ascii="Palatino Linotype" w:hAnsi="Palatino Linotype" w:cs="Arial"/>
        </w:rPr>
        <w:t>s</w:t>
      </w:r>
      <w:r w:rsidRPr="0024200F">
        <w:rPr>
          <w:rFonts w:ascii="Palatino Linotype" w:hAnsi="Palatino Linotype" w:cs="Arial"/>
        </w:rPr>
        <w:t xml:space="preserve"> que se pus</w:t>
      </w:r>
      <w:r>
        <w:rPr>
          <w:rFonts w:ascii="Palatino Linotype" w:hAnsi="Palatino Linotype" w:cs="Arial"/>
        </w:rPr>
        <w:t xml:space="preserve">ieron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rsidR="00217462" w:rsidRDefault="00217462" w:rsidP="00217462">
      <w:pPr>
        <w:spacing w:line="360" w:lineRule="auto"/>
        <w:jc w:val="both"/>
        <w:rPr>
          <w:rFonts w:ascii="Palatino Linotype" w:hAnsi="Palatino Linotype" w:cs="Arial"/>
        </w:rPr>
      </w:pPr>
    </w:p>
    <w:p w:rsidR="00217462" w:rsidRPr="000D1C68" w:rsidRDefault="00217462" w:rsidP="00217462">
      <w:pPr>
        <w:spacing w:line="360" w:lineRule="auto"/>
        <w:jc w:val="both"/>
        <w:rPr>
          <w:rFonts w:ascii="Palatino Linotype" w:hAnsi="Palatino Linotype" w:cs="Arial"/>
        </w:rPr>
      </w:pPr>
      <w:r>
        <w:rPr>
          <w:rFonts w:ascii="Palatino Linotype" w:hAnsi="Palatino Linotype" w:cs="Arial"/>
        </w:rPr>
        <w:t xml:space="preserve">Mediante la </w:t>
      </w:r>
      <w:r w:rsidRPr="00CF04CF">
        <w:rPr>
          <w:rFonts w:ascii="Palatino Linotype" w:hAnsi="Palatino Linotype" w:cs="Arial"/>
        </w:rPr>
        <w:t xml:space="preserve">Décimo </w:t>
      </w:r>
      <w:r w:rsidR="00333EE5">
        <w:rPr>
          <w:rFonts w:ascii="Palatino Linotype" w:hAnsi="Palatino Linotype" w:cs="Arial"/>
        </w:rPr>
        <w:t>Quinta</w:t>
      </w:r>
      <w:r>
        <w:rPr>
          <w:rFonts w:ascii="Palatino Linotype" w:hAnsi="Palatino Linotype" w:cs="Arial"/>
        </w:rPr>
        <w:t xml:space="preserve"> Sesión Ordinaria, celebrada el </w:t>
      </w:r>
      <w:r w:rsidR="00333EE5">
        <w:rPr>
          <w:rFonts w:ascii="Palatino Linotype" w:hAnsi="Palatino Linotype" w:cs="Arial"/>
        </w:rPr>
        <w:t>seis</w:t>
      </w:r>
      <w:r>
        <w:rPr>
          <w:rFonts w:ascii="Palatino Linotype" w:hAnsi="Palatino Linotype" w:cs="Arial"/>
        </w:rPr>
        <w:t xml:space="preserve"> de mayo de dos mil veintiuno, el Pleno de este Instituto de Transparencia, aprobó la acumulación de los recursos a la Ponencia de la Comisionada Presidenta Zulema Martínez Sánchez, </w:t>
      </w:r>
      <w:r w:rsidRPr="000D1C68">
        <w:rPr>
          <w:rFonts w:ascii="Palatino Linotype" w:eastAsia="MS Mincho" w:hAnsi="Palatino Linotype" w:cs="Arial"/>
        </w:rPr>
        <w:t xml:space="preserve">a efecto de que formulara y presentara el proyecto de resolución correspondiente y </w:t>
      </w:r>
      <w:r w:rsidRPr="000D1C68">
        <w:rPr>
          <w:rFonts w:ascii="Palatino Linotype" w:hAnsi="Palatino Linotype" w:cs="Arial"/>
        </w:rPr>
        <w:t xml:space="preserve">de conformidad con lo dispuesto en el numeral ONCE de los “Lineamientos para la Recepción, Trámite y Resolución de las Solicitudes de Acceso a la Información Pública, </w:t>
      </w:r>
      <w:r w:rsidRPr="000D1C68">
        <w:rPr>
          <w:rFonts w:ascii="Palatino Linotype" w:hAnsi="Palatino Linotype" w:cs="Arial"/>
        </w:rPr>
        <w:lastRenderedPageBreak/>
        <w:t>así como d</w:t>
      </w:r>
      <w:r>
        <w:rPr>
          <w:rFonts w:ascii="Palatino Linotype" w:hAnsi="Palatino Linotype" w:cs="Arial"/>
        </w:rPr>
        <w:t>e los recursos de revisión que d</w:t>
      </w:r>
      <w:r w:rsidRPr="000D1C68">
        <w:rPr>
          <w:rFonts w:ascii="Palatino Linotype" w:hAnsi="Palatino Linotype" w:cs="Arial"/>
        </w:rPr>
        <w:t xml:space="preserve">eberán </w:t>
      </w:r>
      <w:r>
        <w:rPr>
          <w:rFonts w:ascii="Palatino Linotype" w:hAnsi="Palatino Linotype" w:cs="Arial"/>
        </w:rPr>
        <w:t>o</w:t>
      </w:r>
      <w:r w:rsidRPr="000D1C68">
        <w:rPr>
          <w:rFonts w:ascii="Palatino Linotype" w:hAnsi="Palatino Linotype" w:cs="Arial"/>
        </w:rPr>
        <w:t>bservar los sujetos obligados por la Ley de Transparencia Estatal”, emitidos por este Instituto y publicados en el Periódico Oficial del Gobierno del Estado de México “Gaceta del Gobierno” de fecha treinta de octubre de dos mil ocho, que a la letra señala:</w:t>
      </w:r>
    </w:p>
    <w:p w:rsidR="00217462" w:rsidRPr="000D1C68" w:rsidRDefault="00217462" w:rsidP="00217462">
      <w:pPr>
        <w:spacing w:line="360" w:lineRule="auto"/>
        <w:jc w:val="both"/>
        <w:rPr>
          <w:rFonts w:ascii="Palatino Linotype" w:hAnsi="Palatino Linotype" w:cs="Arial"/>
          <w:b/>
        </w:rPr>
      </w:pPr>
    </w:p>
    <w:p w:rsidR="00217462" w:rsidRPr="00257DBB" w:rsidRDefault="00217462" w:rsidP="00217462">
      <w:pPr>
        <w:spacing w:line="276" w:lineRule="auto"/>
        <w:ind w:left="567" w:right="567"/>
        <w:jc w:val="both"/>
        <w:rPr>
          <w:rFonts w:ascii="Palatino Linotype" w:hAnsi="Palatino Linotype"/>
          <w:i/>
          <w:color w:val="000000"/>
          <w:sz w:val="22"/>
        </w:rPr>
      </w:pPr>
      <w:r w:rsidRPr="00257DBB">
        <w:rPr>
          <w:rFonts w:ascii="Palatino Linotype" w:hAnsi="Palatino Linotype"/>
          <w:b/>
          <w:i/>
          <w:color w:val="000000"/>
          <w:sz w:val="22"/>
        </w:rPr>
        <w:t>“ONCE</w:t>
      </w:r>
      <w:r w:rsidRPr="00257DBB">
        <w:rPr>
          <w:rFonts w:ascii="Palatino Linotype" w:hAnsi="Palatino Linotype"/>
          <w:i/>
          <w:color w:val="000000"/>
          <w:sz w:val="22"/>
        </w:rPr>
        <w:t>. El Instituto, para mejor resolver y evitar la emisión de resoluciones contradictorias, podrá acordar la acumulación de los expedientes de recursos de revisión, de oficio o a petición de parte cuando:</w:t>
      </w:r>
    </w:p>
    <w:p w:rsidR="00217462" w:rsidRPr="00257DBB" w:rsidRDefault="00217462" w:rsidP="00217462">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a) El solicitante y la información referida sean las mismas;</w:t>
      </w:r>
    </w:p>
    <w:p w:rsidR="00217462" w:rsidRPr="00257DBB" w:rsidRDefault="00217462" w:rsidP="00217462">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 xml:space="preserve">b) Las partes o los actos impugnados sean iguales: </w:t>
      </w:r>
    </w:p>
    <w:p w:rsidR="00217462" w:rsidRPr="00257DBB" w:rsidRDefault="00217462" w:rsidP="00217462">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 xml:space="preserve">c) Cuando se trate del mismo solicitante, el mismo </w:t>
      </w:r>
      <w:r>
        <w:rPr>
          <w:rFonts w:ascii="Palatino Linotype" w:hAnsi="Palatino Linotype"/>
          <w:i/>
          <w:color w:val="000000"/>
          <w:sz w:val="22"/>
        </w:rPr>
        <w:t>SUJETO OBLIGADO</w:t>
      </w:r>
      <w:r w:rsidRPr="00257DBB">
        <w:rPr>
          <w:rFonts w:ascii="Palatino Linotype" w:hAnsi="Palatino Linotype"/>
          <w:i/>
          <w:color w:val="000000"/>
          <w:sz w:val="22"/>
        </w:rPr>
        <w:t>, aunque se trate de solicitudes diversas;</w:t>
      </w:r>
    </w:p>
    <w:p w:rsidR="00217462" w:rsidRPr="00257DBB" w:rsidRDefault="00217462" w:rsidP="00217462">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d) Resulte conveniente la resolución unificada de los asuntos; y</w:t>
      </w:r>
    </w:p>
    <w:p w:rsidR="00217462" w:rsidRPr="00257DBB" w:rsidRDefault="00217462" w:rsidP="00217462">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e) En cualquier otro caso que determine el Pleno.</w:t>
      </w:r>
    </w:p>
    <w:p w:rsidR="00217462" w:rsidRPr="00257DBB" w:rsidRDefault="00217462" w:rsidP="00217462">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La misma regla se aplicará, en lo conducente, para la separación de los expedientes.”</w:t>
      </w:r>
    </w:p>
    <w:p w:rsidR="00217462" w:rsidRPr="000D1C68" w:rsidRDefault="00217462" w:rsidP="00217462">
      <w:pPr>
        <w:pStyle w:val="Prrafodelista"/>
        <w:spacing w:line="360" w:lineRule="auto"/>
        <w:ind w:left="0"/>
        <w:jc w:val="both"/>
        <w:rPr>
          <w:rFonts w:ascii="Palatino Linotype" w:eastAsia="Calibri" w:hAnsi="Palatino Linotype" w:cs="Arial"/>
          <w:b/>
        </w:rPr>
      </w:pPr>
    </w:p>
    <w:p w:rsidR="00217462" w:rsidRDefault="00217462" w:rsidP="00217462">
      <w:pPr>
        <w:pStyle w:val="Prrafodelista"/>
        <w:spacing w:line="360" w:lineRule="auto"/>
        <w:ind w:left="0"/>
        <w:jc w:val="both"/>
        <w:rPr>
          <w:rFonts w:ascii="Palatino Linotype" w:eastAsia="MS Mincho" w:hAnsi="Palatino Linotype"/>
        </w:rPr>
      </w:pPr>
      <w:r w:rsidRPr="000D1C68">
        <w:rPr>
          <w:rFonts w:ascii="Palatino Linotype" w:eastAsia="MS Mincho"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w:t>
      </w:r>
      <w:r w:rsidRPr="00651740">
        <w:rPr>
          <w:rFonts w:ascii="Palatino Linotype" w:eastAsia="MS Mincho" w:hAnsi="Palatino Linotype"/>
        </w:rPr>
        <w:t>letoria en términos del artículo 195 de la Ley de Transparencia y Acceso a la Información Pública del Estado de México y Municipios en vigor, que a la letra señalan:</w:t>
      </w:r>
    </w:p>
    <w:p w:rsidR="00217462" w:rsidRDefault="00217462" w:rsidP="00217462">
      <w:pPr>
        <w:pStyle w:val="Prrafodelista"/>
        <w:spacing w:line="360" w:lineRule="auto"/>
        <w:ind w:left="0"/>
        <w:jc w:val="both"/>
        <w:rPr>
          <w:rFonts w:ascii="Palatino Linotype" w:eastAsia="MS Mincho" w:hAnsi="Palatino Linotype"/>
        </w:rPr>
      </w:pPr>
    </w:p>
    <w:p w:rsidR="00217462" w:rsidRPr="008436DA" w:rsidRDefault="00217462" w:rsidP="00217462">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Código de Procedimientos Administrativos del Estado de México</w:t>
      </w:r>
    </w:p>
    <w:p w:rsidR="00217462" w:rsidRPr="008436DA" w:rsidRDefault="00217462" w:rsidP="00217462">
      <w:pPr>
        <w:spacing w:line="276" w:lineRule="auto"/>
        <w:ind w:left="567" w:right="567"/>
        <w:contextualSpacing/>
        <w:jc w:val="center"/>
        <w:rPr>
          <w:rFonts w:ascii="Palatino Linotype" w:eastAsia="MS Mincho" w:hAnsi="Palatino Linotype"/>
          <w:b/>
          <w:i/>
          <w:sz w:val="22"/>
        </w:rPr>
      </w:pPr>
    </w:p>
    <w:p w:rsidR="00217462" w:rsidRPr="008436DA" w:rsidRDefault="00217462" w:rsidP="00217462">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 xml:space="preserve">Artículo 18.- </w:t>
      </w:r>
      <w:r w:rsidRPr="008436DA">
        <w:rPr>
          <w:rFonts w:ascii="Palatino Linotype" w:eastAsia="MS Mincho" w:hAnsi="Palatino Linotype"/>
          <w:i/>
          <w:sz w:val="22"/>
        </w:rPr>
        <w:t xml:space="preserve">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w:t>
      </w:r>
      <w:r w:rsidRPr="008436DA">
        <w:rPr>
          <w:rFonts w:ascii="Palatino Linotype" w:eastAsia="MS Mincho" w:hAnsi="Palatino Linotype"/>
          <w:i/>
          <w:sz w:val="22"/>
        </w:rPr>
        <w:lastRenderedPageBreak/>
        <w:t>resoluciones contradictorias. La misma regla se aplicará, en lo conducente, para la separación de los expedientes.”</w:t>
      </w:r>
    </w:p>
    <w:p w:rsidR="00217462" w:rsidRPr="008436DA" w:rsidRDefault="00217462" w:rsidP="00217462">
      <w:pPr>
        <w:spacing w:line="276" w:lineRule="auto"/>
        <w:ind w:left="567" w:right="567"/>
        <w:contextualSpacing/>
        <w:jc w:val="center"/>
        <w:rPr>
          <w:rFonts w:ascii="Palatino Linotype" w:eastAsia="MS Mincho" w:hAnsi="Palatino Linotype"/>
          <w:b/>
          <w:i/>
          <w:sz w:val="22"/>
        </w:rPr>
      </w:pPr>
    </w:p>
    <w:p w:rsidR="00217462" w:rsidRDefault="00217462" w:rsidP="00217462">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 xml:space="preserve">Ley de Transparencia y Acceso a la Información Pública </w:t>
      </w:r>
    </w:p>
    <w:p w:rsidR="00217462" w:rsidRPr="008436DA" w:rsidRDefault="00217462" w:rsidP="00217462">
      <w:pPr>
        <w:spacing w:line="276" w:lineRule="auto"/>
        <w:ind w:left="567" w:right="567"/>
        <w:contextualSpacing/>
        <w:jc w:val="center"/>
        <w:rPr>
          <w:rFonts w:ascii="Palatino Linotype" w:eastAsia="MS Mincho" w:hAnsi="Palatino Linotype"/>
          <w:b/>
          <w:i/>
          <w:sz w:val="22"/>
        </w:rPr>
      </w:pPr>
      <w:proofErr w:type="gramStart"/>
      <w:r w:rsidRPr="008436DA">
        <w:rPr>
          <w:rFonts w:ascii="Palatino Linotype" w:eastAsia="MS Mincho" w:hAnsi="Palatino Linotype"/>
          <w:b/>
          <w:i/>
          <w:sz w:val="22"/>
        </w:rPr>
        <w:t>del</w:t>
      </w:r>
      <w:proofErr w:type="gramEnd"/>
      <w:r w:rsidRPr="008436DA">
        <w:rPr>
          <w:rFonts w:ascii="Palatino Linotype" w:eastAsia="MS Mincho" w:hAnsi="Palatino Linotype"/>
          <w:b/>
          <w:i/>
          <w:sz w:val="22"/>
        </w:rPr>
        <w:t xml:space="preserve"> Estado de México y Municipios</w:t>
      </w:r>
    </w:p>
    <w:p w:rsidR="00217462" w:rsidRPr="008436DA" w:rsidRDefault="00217462" w:rsidP="00217462">
      <w:pPr>
        <w:spacing w:line="276" w:lineRule="auto"/>
        <w:ind w:left="567" w:right="567"/>
        <w:contextualSpacing/>
        <w:jc w:val="center"/>
        <w:rPr>
          <w:rFonts w:ascii="Palatino Linotype" w:eastAsia="MS Mincho" w:hAnsi="Palatino Linotype"/>
          <w:b/>
          <w:i/>
          <w:sz w:val="22"/>
        </w:rPr>
      </w:pPr>
    </w:p>
    <w:p w:rsidR="00217462" w:rsidRPr="008436DA" w:rsidRDefault="00217462" w:rsidP="00217462">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Artículo 195.</w:t>
      </w:r>
      <w:r w:rsidRPr="008436DA">
        <w:rPr>
          <w:rFonts w:ascii="Palatino Linotype" w:eastAsia="MS Mincho" w:hAnsi="Palatino Linotype"/>
          <w:i/>
          <w:sz w:val="22"/>
        </w:rPr>
        <w:t xml:space="preserve"> En la tramitación del recurso de revisión se aplicarán supletoriamente las disposiciones contenidas en el Código de Procedimientos Administrativos del Estado de México.” </w:t>
      </w:r>
    </w:p>
    <w:p w:rsidR="00217462" w:rsidRPr="008436DA" w:rsidRDefault="00217462" w:rsidP="00217462">
      <w:pPr>
        <w:spacing w:line="276" w:lineRule="auto"/>
        <w:ind w:left="567" w:right="567"/>
        <w:contextualSpacing/>
        <w:jc w:val="right"/>
        <w:rPr>
          <w:rFonts w:ascii="Palatino Linotype" w:hAnsi="Palatino Linotype" w:cs="Arial"/>
          <w:i/>
          <w:sz w:val="22"/>
        </w:rPr>
      </w:pPr>
      <w:r w:rsidRPr="008436DA">
        <w:rPr>
          <w:rFonts w:ascii="Palatino Linotype" w:eastAsia="MS Mincho" w:hAnsi="Palatino Linotype"/>
          <w:i/>
          <w:sz w:val="22"/>
        </w:rPr>
        <w:t>(Énfasis añadido)</w:t>
      </w:r>
    </w:p>
    <w:p w:rsidR="00217462" w:rsidRDefault="00217462" w:rsidP="00217462">
      <w:pPr>
        <w:spacing w:line="360" w:lineRule="auto"/>
        <w:jc w:val="both"/>
        <w:rPr>
          <w:rFonts w:ascii="Palatino Linotype" w:eastAsia="Arial Unicode MS" w:hAnsi="Palatino Linotype" w:cs="Arial"/>
          <w:szCs w:val="28"/>
        </w:rPr>
      </w:pPr>
    </w:p>
    <w:p w:rsidR="007E3285" w:rsidRDefault="007E3285" w:rsidP="00217462">
      <w:pPr>
        <w:spacing w:line="360" w:lineRule="auto"/>
        <w:jc w:val="both"/>
        <w:rPr>
          <w:rFonts w:ascii="Palatino Linotype" w:eastAsia="Arial Unicode MS" w:hAnsi="Palatino Linotype" w:cs="Arial"/>
          <w:szCs w:val="28"/>
        </w:rPr>
      </w:pPr>
    </w:p>
    <w:p w:rsidR="00217462" w:rsidRDefault="00217462" w:rsidP="00217462">
      <w:pPr>
        <w:spacing w:line="360" w:lineRule="auto"/>
        <w:jc w:val="both"/>
        <w:rPr>
          <w:rFonts w:ascii="Palatino Linotype" w:hAnsi="Palatino Linotype" w:cs="Arial"/>
          <w:lang w:val="es-ES_tradnl"/>
        </w:rPr>
      </w:pPr>
      <w:r w:rsidRPr="0024200F">
        <w:rPr>
          <w:rFonts w:ascii="Palatino Linotype" w:eastAsia="Arial Unicode MS" w:hAnsi="Palatino Linotype" w:cs="Arial"/>
          <w:b/>
          <w:sz w:val="28"/>
          <w:szCs w:val="28"/>
        </w:rPr>
        <w:t xml:space="preserve">SEXTO. </w:t>
      </w:r>
      <w:r w:rsidRPr="0024200F">
        <w:rPr>
          <w:rFonts w:ascii="Palatino Linotype" w:hAnsi="Palatino Linotype" w:cs="Arial"/>
        </w:rPr>
        <w:t>De</w:t>
      </w:r>
      <w:r w:rsidRPr="0024200F">
        <w:rPr>
          <w:rFonts w:ascii="Palatino Linotype" w:hAnsi="Palatino Linotype" w:cs="Arial"/>
          <w:lang w:val="es-ES_tradnl"/>
        </w:rPr>
        <w:t xml:space="preserve"> las </w:t>
      </w:r>
      <w:r w:rsidRPr="0024200F">
        <w:rPr>
          <w:rFonts w:ascii="Palatino Linotype" w:hAnsi="Palatino Linotype" w:cs="Arial"/>
        </w:rPr>
        <w:t>constancias</w:t>
      </w:r>
      <w:r w:rsidRPr="0024200F">
        <w:rPr>
          <w:rFonts w:ascii="Palatino Linotype" w:hAnsi="Palatino Linotype" w:cs="Arial"/>
          <w:lang w:val="es-ES_tradnl"/>
        </w:rPr>
        <w:t xml:space="preserve"> que obran en</w:t>
      </w:r>
      <w:r>
        <w:rPr>
          <w:rFonts w:ascii="Palatino Linotype" w:hAnsi="Palatino Linotype" w:cs="Arial"/>
          <w:lang w:val="es-ES_tradnl"/>
        </w:rPr>
        <w:t xml:space="preserve"> los expedientes virtuales en el sistema SAIMEX, aperturados con motivo del ingreso de las solicitudes de información, así como de la interposición de los recursos de revisión, se advierte que el </w:t>
      </w:r>
      <w:r>
        <w:rPr>
          <w:rFonts w:ascii="Palatino Linotype" w:hAnsi="Palatino Linotype" w:cs="Arial"/>
          <w:b/>
          <w:lang w:val="es-ES_tradnl"/>
        </w:rPr>
        <w:t>Sujeto Obligado,</w:t>
      </w:r>
      <w:r>
        <w:rPr>
          <w:rFonts w:ascii="Palatino Linotype" w:hAnsi="Palatino Linotype" w:cs="Arial"/>
          <w:lang w:val="es-ES_tradnl"/>
        </w:rPr>
        <w:t xml:space="preserve"> rindió sus informes justificados </w:t>
      </w:r>
      <w:r w:rsidR="000D1E1C">
        <w:rPr>
          <w:rFonts w:ascii="Palatino Linotype" w:hAnsi="Palatino Linotype" w:cs="Arial"/>
          <w:lang w:val="es-ES_tradnl"/>
        </w:rPr>
        <w:t xml:space="preserve">en el recurso de revisión </w:t>
      </w:r>
      <w:r w:rsidR="000D1E1C" w:rsidRPr="000D1E1C">
        <w:rPr>
          <w:rFonts w:ascii="Palatino Linotype" w:hAnsi="Palatino Linotype" w:cs="Arial"/>
          <w:b/>
          <w:lang w:val="es-ES_tradnl"/>
        </w:rPr>
        <w:t>01820/INFOEM/IP/RR/2021</w:t>
      </w:r>
      <w:r w:rsidR="000D1E1C">
        <w:rPr>
          <w:rFonts w:ascii="Palatino Linotype" w:hAnsi="Palatino Linotype" w:cs="Arial"/>
          <w:lang w:val="es-ES_tradnl"/>
        </w:rPr>
        <w:t xml:space="preserve"> </w:t>
      </w:r>
      <w:r>
        <w:rPr>
          <w:rFonts w:ascii="Palatino Linotype" w:hAnsi="Palatino Linotype" w:cs="Arial"/>
          <w:lang w:val="es-ES_tradnl"/>
        </w:rPr>
        <w:t>por medio de los archivos “</w:t>
      </w:r>
      <w:r w:rsidR="000D1E1C" w:rsidRPr="000D1E1C">
        <w:rPr>
          <w:rFonts w:ascii="Palatino Linotype" w:hAnsi="Palatino Linotype" w:cs="Arial"/>
          <w:lang w:val="es-ES_tradnl"/>
        </w:rPr>
        <w:t>1820 IMCUFIDET.pdf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Recurso de revisión 001820 INS MUJER.pdf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1820 TESO.pdf</w:t>
      </w:r>
      <w:r w:rsidR="000D1E1C">
        <w:rPr>
          <w:rFonts w:ascii="Palatino Linotype" w:hAnsi="Palatino Linotype" w:cs="Arial"/>
          <w:lang w:val="es-ES_tradnl"/>
        </w:rPr>
        <w:t xml:space="preserve"> </w:t>
      </w:r>
      <w:proofErr w:type="spellStart"/>
      <w:r w:rsidR="000D1E1C">
        <w:rPr>
          <w:rFonts w:ascii="Palatino Linotype" w:hAnsi="Palatino Linotype" w:cs="Arial"/>
          <w:lang w:val="es-ES_tradnl"/>
        </w:rPr>
        <w:t>y</w:t>
      </w:r>
      <w:proofErr w:type="spellEnd"/>
      <w:r w:rsidR="000D1E1C">
        <w:rPr>
          <w:rFonts w:ascii="Palatino Linotype" w:hAnsi="Palatino Linotype" w:cs="Arial"/>
          <w:lang w:val="es-ES_tradnl"/>
        </w:rPr>
        <w:t xml:space="preserve"> </w:t>
      </w:r>
      <w:r w:rsidR="000D1E1C" w:rsidRPr="000D1E1C">
        <w:rPr>
          <w:rFonts w:ascii="Palatino Linotype" w:hAnsi="Palatino Linotype" w:cs="Arial"/>
          <w:lang w:val="es-ES_tradnl"/>
        </w:rPr>
        <w:t>Informe Justificado 1820 IMCUFIDET- INST MUJER-TESO.pdf</w:t>
      </w:r>
      <w:r>
        <w:rPr>
          <w:rFonts w:ascii="Palatino Linotype" w:hAnsi="Palatino Linotype" w:cs="Arial"/>
          <w:lang w:val="es-ES_tradnl"/>
        </w:rPr>
        <w:t>”,</w:t>
      </w:r>
      <w:r w:rsidR="000D1E1C">
        <w:rPr>
          <w:rFonts w:ascii="Palatino Linotype" w:hAnsi="Palatino Linotype" w:cs="Arial"/>
          <w:lang w:val="es-ES_tradnl"/>
        </w:rPr>
        <w:t xml:space="preserve"> y en el recurso de revisión 01831/INFOEM/IP/RR/2021, a través de los archivos “</w:t>
      </w:r>
      <w:r w:rsidR="000D1E1C" w:rsidRPr="000D1E1C">
        <w:rPr>
          <w:rFonts w:ascii="Palatino Linotype" w:hAnsi="Palatino Linotype" w:cs="Arial"/>
          <w:lang w:val="es-ES_tradnl"/>
        </w:rPr>
        <w:t>1831 IMCUFIDET.pdf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1831 TESO.pdf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RR 001831_2021 SEG PUB.pdf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acta CTSE0521.pdf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1831 CORD ASESORES.pdf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1831 2 SINDICO.pdf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Recurso de Revisión 001831. INST MUJER.pdf</w:t>
      </w:r>
      <w:r w:rsidR="000D1E1C">
        <w:rPr>
          <w:rFonts w:ascii="Palatino Linotype" w:hAnsi="Palatino Linotype" w:cs="Arial"/>
          <w:lang w:val="es-ES_tradnl"/>
        </w:rPr>
        <w:t xml:space="preserve">, </w:t>
      </w:r>
      <w:r w:rsidR="000D1E1C" w:rsidRPr="000D1E1C">
        <w:rPr>
          <w:rFonts w:ascii="Palatino Linotype" w:hAnsi="Palatino Linotype" w:cs="Arial"/>
          <w:lang w:val="es-ES_tradnl"/>
        </w:rPr>
        <w:t>Informe Justificado 1831-21.pdf</w:t>
      </w:r>
      <w:r w:rsidR="000D1E1C">
        <w:rPr>
          <w:rFonts w:ascii="Palatino Linotype" w:hAnsi="Palatino Linotype" w:cs="Arial"/>
          <w:lang w:val="es-ES_tradnl"/>
        </w:rPr>
        <w:t xml:space="preserve"> y </w:t>
      </w:r>
      <w:r w:rsidR="000D1E1C" w:rsidRPr="000D1E1C">
        <w:rPr>
          <w:rFonts w:ascii="Palatino Linotype" w:hAnsi="Palatino Linotype" w:cs="Arial"/>
          <w:lang w:val="es-ES_tradnl"/>
        </w:rPr>
        <w:t>1831 ADM.pdf</w:t>
      </w:r>
      <w:r w:rsidR="000D1E1C">
        <w:rPr>
          <w:rFonts w:ascii="Palatino Linotype" w:hAnsi="Palatino Linotype" w:cs="Arial"/>
          <w:lang w:val="es-ES_tradnl"/>
        </w:rPr>
        <w:t>”,</w:t>
      </w:r>
      <w:r>
        <w:rPr>
          <w:rFonts w:ascii="Palatino Linotype" w:hAnsi="Palatino Linotype" w:cs="Arial"/>
          <w:lang w:val="es-ES_tradnl"/>
        </w:rPr>
        <w:t xml:space="preserve"> que fueron puestos a la vista del </w:t>
      </w:r>
      <w:r w:rsidRPr="000D1E1C">
        <w:rPr>
          <w:rFonts w:ascii="Palatino Linotype" w:hAnsi="Palatino Linotype" w:cs="Arial"/>
          <w:b/>
          <w:lang w:val="es-ES_tradnl"/>
        </w:rPr>
        <w:t>Recurrente</w:t>
      </w:r>
      <w:r>
        <w:rPr>
          <w:rFonts w:ascii="Palatino Linotype" w:hAnsi="Palatino Linotype" w:cs="Arial"/>
          <w:lang w:val="es-ES_tradnl"/>
        </w:rPr>
        <w:t xml:space="preserve">, a efecto que rindiera las manifestaciones que a sus intereses conviniera. </w:t>
      </w:r>
    </w:p>
    <w:p w:rsidR="00217462" w:rsidRDefault="00217462" w:rsidP="00217462">
      <w:pPr>
        <w:spacing w:line="360" w:lineRule="auto"/>
        <w:jc w:val="both"/>
        <w:rPr>
          <w:rFonts w:ascii="Palatino Linotype" w:hAnsi="Palatino Linotype" w:cs="Arial"/>
          <w:b/>
          <w:lang w:val="es-ES_tradnl"/>
        </w:rPr>
      </w:pPr>
    </w:p>
    <w:p w:rsidR="00217462" w:rsidRDefault="00217462" w:rsidP="00217462">
      <w:pPr>
        <w:spacing w:line="360" w:lineRule="auto"/>
        <w:jc w:val="both"/>
        <w:rPr>
          <w:rFonts w:ascii="Palatino Linotype" w:hAnsi="Palatino Linotype" w:cs="Arial"/>
          <w:lang w:val="es-ES_tradnl"/>
        </w:rPr>
      </w:pPr>
      <w:r>
        <w:rPr>
          <w:rFonts w:ascii="Palatino Linotype" w:hAnsi="Palatino Linotype" w:cs="Arial"/>
          <w:lang w:val="es-ES_tradnl"/>
        </w:rPr>
        <w:t xml:space="preserve">Por lo que al no existir prueba alguna o diligencia que desahogar en los expediente citados al rubro, </w:t>
      </w:r>
      <w:r w:rsidRPr="00CC33DA">
        <w:rPr>
          <w:rFonts w:ascii="Palatino Linotype" w:hAnsi="Palatino Linotype" w:cs="Arial"/>
        </w:rPr>
        <w:t xml:space="preserve">la Comisionada Ponente acordó </w:t>
      </w:r>
      <w:r w:rsidRPr="0024200F">
        <w:rPr>
          <w:rFonts w:ascii="Palatino Linotype" w:hAnsi="Palatino Linotype" w:cs="Arial"/>
        </w:rPr>
        <w:t>el cierre de instrucción, así como la remisión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mismo</w:t>
      </w:r>
      <w:r>
        <w:rPr>
          <w:rFonts w:ascii="Palatino Linotype" w:hAnsi="Palatino Linotype" w:cs="Arial"/>
        </w:rPr>
        <w:t>s</w:t>
      </w:r>
      <w:r w:rsidRPr="0024200F">
        <w:rPr>
          <w:rFonts w:ascii="Palatino Linotype" w:hAnsi="Palatino Linotype" w:cs="Arial"/>
        </w:rPr>
        <w:t xml:space="preserve"> a efecto </w:t>
      </w:r>
      <w:r w:rsidRPr="0024200F">
        <w:rPr>
          <w:rFonts w:ascii="Palatino Linotype" w:hAnsi="Palatino Linotype" w:cs="Arial"/>
          <w:lang w:val="es-ES_tradnl"/>
        </w:rPr>
        <w:t>de</w:t>
      </w:r>
      <w:r w:rsidRPr="0024200F">
        <w:rPr>
          <w:rFonts w:ascii="Palatino Linotype" w:hAnsi="Palatino Linotype" w:cs="Arial"/>
        </w:rPr>
        <w:t xml:space="preserve"> ser resuelto</w:t>
      </w:r>
      <w:r>
        <w:rPr>
          <w:rFonts w:ascii="Palatino Linotype" w:hAnsi="Palatino Linotype" w:cs="Arial"/>
        </w:rPr>
        <w:t>s</w:t>
      </w:r>
      <w:r w:rsidRPr="0024200F">
        <w:rPr>
          <w:rFonts w:ascii="Palatino Linotype" w:hAnsi="Palatino Linotype" w:cs="Arial"/>
        </w:rPr>
        <w:t xml:space="preserve">, de conformidad con lo establecido en </w:t>
      </w:r>
      <w:r w:rsidRPr="0024200F">
        <w:rPr>
          <w:rFonts w:ascii="Palatino Linotype" w:hAnsi="Palatino Linotype" w:cs="Arial"/>
        </w:rPr>
        <w:lastRenderedPageBreak/>
        <w:t xml:space="preserve">el artículo 185 fracciones VI y VIII </w:t>
      </w:r>
      <w:r w:rsidRPr="00177B0B">
        <w:rPr>
          <w:rFonts w:ascii="Palatino Linotype" w:hAnsi="Palatino Linotype" w:cs="Arial"/>
        </w:rPr>
        <w:t>de la Ley de Transparencia y Acceso a la Información Pública del Estado de México y Municipios</w:t>
      </w:r>
      <w:r>
        <w:rPr>
          <w:rFonts w:ascii="Palatino Linotype" w:hAnsi="Palatino Linotype" w:cs="Arial"/>
          <w:lang w:val="es-ES_tradnl"/>
        </w:rPr>
        <w:t>.</w:t>
      </w:r>
    </w:p>
    <w:p w:rsidR="00217462" w:rsidRDefault="00217462" w:rsidP="00217462">
      <w:pPr>
        <w:pStyle w:val="Prrafodelista"/>
        <w:spacing w:line="360" w:lineRule="auto"/>
        <w:ind w:left="0"/>
        <w:jc w:val="both"/>
        <w:rPr>
          <w:rFonts w:ascii="Palatino Linotype" w:hAnsi="Palatino Linotype" w:cs="Arial"/>
          <w:lang w:val="es-ES_tradnl"/>
        </w:rPr>
      </w:pPr>
    </w:p>
    <w:p w:rsidR="007E3285" w:rsidRDefault="007E3285" w:rsidP="00217462">
      <w:pPr>
        <w:pStyle w:val="Prrafodelista"/>
        <w:spacing w:line="360" w:lineRule="auto"/>
        <w:ind w:left="0"/>
        <w:jc w:val="both"/>
        <w:rPr>
          <w:rFonts w:ascii="Palatino Linotype" w:hAnsi="Palatino Linotype" w:cs="Arial"/>
          <w:lang w:val="es-ES_tradnl"/>
        </w:rPr>
      </w:pPr>
    </w:p>
    <w:p w:rsidR="00217462" w:rsidRDefault="00217462" w:rsidP="00217462">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Pr>
          <w:rFonts w:ascii="Palatino Linotype" w:hAnsi="Palatino Linotype" w:cs="Arial"/>
          <w:lang w:val="es-ES_tradnl"/>
        </w:rPr>
        <w:t>U</w:t>
      </w:r>
      <w:r>
        <w:rPr>
          <w:rFonts w:ascii="Palatino Linotype" w:eastAsiaTheme="minorHAnsi" w:hAnsi="Palatino Linotype" w:cs="Arial"/>
          <w:lang w:val="es-MX" w:eastAsia="en-US"/>
        </w:rPr>
        <w:t>na vez transcurridos los términos</w:t>
      </w:r>
      <w:r w:rsidRPr="00ED5142">
        <w:rPr>
          <w:rFonts w:ascii="Palatino Linotype" w:eastAsiaTheme="minorHAnsi" w:hAnsi="Palatino Linotype" w:cs="Arial"/>
          <w:lang w:val="es-MX" w:eastAsia="en-US"/>
        </w:rPr>
        <w:t xml:space="preserve"> otorgado</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ecretaron </w:t>
      </w:r>
      <w:r w:rsidRPr="00ED5142">
        <w:rPr>
          <w:rFonts w:ascii="Palatino Linotype" w:eastAsiaTheme="minorHAnsi" w:hAnsi="Palatino Linotype" w:cs="Arial"/>
          <w:lang w:val="es-MX" w:eastAsia="en-US"/>
        </w:rPr>
        <w:t>l</w:t>
      </w:r>
      <w:r>
        <w:rPr>
          <w:rFonts w:ascii="Palatino Linotype" w:eastAsiaTheme="minorHAnsi" w:hAnsi="Palatino Linotype" w:cs="Arial"/>
          <w:lang w:val="es-MX" w:eastAsia="en-US"/>
        </w:rPr>
        <w:t>os</w:t>
      </w:r>
      <w:r w:rsidRPr="00ED5142">
        <w:rPr>
          <w:rFonts w:ascii="Palatino Linotype" w:eastAsiaTheme="minorHAnsi" w:hAnsi="Palatino Linotype" w:cs="Arial"/>
          <w:lang w:val="es-MX" w:eastAsia="en-US"/>
        </w:rPr>
        <w:t xml:space="preserve"> cierre</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de instrucción en fecha</w:t>
      </w:r>
      <w:r w:rsidR="000D1E1C">
        <w:rPr>
          <w:rFonts w:ascii="Palatino Linotype" w:eastAsiaTheme="minorHAnsi" w:hAnsi="Palatino Linotype" w:cs="Arial"/>
          <w:lang w:val="es-MX" w:eastAsia="en-US"/>
        </w:rPr>
        <w:t xml:space="preserve"> dieciséis de julio </w:t>
      </w:r>
      <w:r>
        <w:rPr>
          <w:rFonts w:ascii="Palatino Linotype" w:eastAsiaTheme="minorHAnsi" w:hAnsi="Palatino Linotype" w:cs="Arial"/>
          <w:lang w:val="es-MX" w:eastAsia="en-US"/>
        </w:rPr>
        <w:t xml:space="preserve">del </w:t>
      </w:r>
      <w:r w:rsidRPr="00ED5142">
        <w:rPr>
          <w:rFonts w:ascii="Palatino Linotype" w:eastAsiaTheme="minorHAnsi" w:hAnsi="Palatino Linotype" w:cs="Arial"/>
          <w:lang w:val="es-MX" w:eastAsia="en-US"/>
        </w:rPr>
        <w:t>presente año, en términos del artículo 185 fracción VI de la Ley de Transparencia y Acceso a la Información Pública del Estado de México y Municipios, ordenándose turnar el expediente a la resolución que en derecho proceda.</w:t>
      </w:r>
    </w:p>
    <w:p w:rsidR="00217462" w:rsidRDefault="00217462" w:rsidP="00217462">
      <w:pPr>
        <w:pStyle w:val="Prrafodelista"/>
        <w:spacing w:line="360" w:lineRule="auto"/>
        <w:ind w:left="0"/>
        <w:jc w:val="both"/>
        <w:rPr>
          <w:rFonts w:ascii="Palatino Linotype" w:eastAsiaTheme="minorHAnsi" w:hAnsi="Palatino Linotype" w:cs="Arial"/>
          <w:lang w:val="es-MX" w:eastAsia="en-US"/>
        </w:rPr>
      </w:pPr>
    </w:p>
    <w:p w:rsidR="007E3285" w:rsidRDefault="007E3285" w:rsidP="00217462">
      <w:pPr>
        <w:pStyle w:val="Prrafodelista"/>
        <w:spacing w:line="360" w:lineRule="auto"/>
        <w:ind w:left="0"/>
        <w:jc w:val="both"/>
        <w:rPr>
          <w:rFonts w:ascii="Palatino Linotype" w:eastAsiaTheme="minorHAnsi" w:hAnsi="Palatino Linotype" w:cs="Arial"/>
          <w:lang w:val="es-MX" w:eastAsia="en-US"/>
        </w:rPr>
      </w:pPr>
    </w:p>
    <w:p w:rsidR="00217462" w:rsidRPr="00766A2D" w:rsidRDefault="00217462" w:rsidP="00217462">
      <w:pPr>
        <w:spacing w:line="360" w:lineRule="auto"/>
        <w:jc w:val="both"/>
        <w:rPr>
          <w:rFonts w:ascii="Palatino Linotype" w:hAnsi="Palatino Linotype" w:cs="Arial"/>
          <w:b/>
          <w:sz w:val="28"/>
          <w:szCs w:val="28"/>
        </w:rPr>
      </w:pPr>
      <w:r w:rsidRPr="00766A2D">
        <w:rPr>
          <w:rFonts w:ascii="Palatino Linotype" w:hAnsi="Palatino Linotype" w:cs="Arial"/>
          <w:b/>
          <w:sz w:val="28"/>
          <w:szCs w:val="28"/>
        </w:rPr>
        <w:t>OCTAVO. De la ampliación del término para resolver.</w:t>
      </w:r>
    </w:p>
    <w:p w:rsidR="00217462" w:rsidRPr="00084D21" w:rsidRDefault="00217462" w:rsidP="00217462">
      <w:pPr>
        <w:spacing w:line="360" w:lineRule="auto"/>
        <w:jc w:val="both"/>
        <w:rPr>
          <w:rFonts w:ascii="Palatino Linotype" w:hAnsi="Palatino Linotype" w:cs="Arial"/>
        </w:rPr>
      </w:pPr>
      <w:r w:rsidRPr="00766A2D">
        <w:rPr>
          <w:rFonts w:ascii="Palatino Linotype" w:hAnsi="Palatino Linotype" w:cs="Arial"/>
        </w:rPr>
        <w:t>En fecha</w:t>
      </w:r>
      <w:r>
        <w:rPr>
          <w:rFonts w:ascii="Palatino Linotype" w:hAnsi="Palatino Linotype" w:cs="Arial"/>
        </w:rPr>
        <w:t xml:space="preserve"> </w:t>
      </w:r>
      <w:r w:rsidR="000D1E1C">
        <w:rPr>
          <w:rFonts w:ascii="Palatino Linotype" w:hAnsi="Palatino Linotype" w:cs="Arial"/>
        </w:rPr>
        <w:t xml:space="preserve">doce de julio </w:t>
      </w:r>
      <w:r w:rsidRPr="00766A2D">
        <w:rPr>
          <w:rFonts w:ascii="Palatino Linotype" w:hAnsi="Palatino Linotype" w:cs="Arial"/>
        </w:rPr>
        <w:t xml:space="preserve">de dos </w:t>
      </w:r>
      <w:r w:rsidRPr="00084D21">
        <w:rPr>
          <w:rFonts w:ascii="Palatino Linotype" w:hAnsi="Palatino Linotype" w:cs="Arial"/>
        </w:rPr>
        <w:t>mil veintiuno, atendiendo que</w:t>
      </w:r>
      <w:r>
        <w:rPr>
          <w:rFonts w:ascii="Palatino Linotype" w:hAnsi="Palatino Linotype" w:cs="Arial"/>
        </w:rPr>
        <w:t xml:space="preserve"> </w:t>
      </w:r>
      <w:r w:rsidRPr="00084D21">
        <w:rPr>
          <w:rFonts w:ascii="Palatino Linotype" w:hAnsi="Palatino Linotype" w:cs="Arial"/>
        </w:rPr>
        <w:t>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217462" w:rsidRPr="001D5086" w:rsidRDefault="00217462" w:rsidP="00217462">
      <w:pPr>
        <w:pStyle w:val="Prrafodelista"/>
        <w:spacing w:line="360" w:lineRule="auto"/>
        <w:ind w:left="0"/>
        <w:jc w:val="both"/>
        <w:rPr>
          <w:rFonts w:ascii="Palatino Linotype" w:eastAsiaTheme="minorHAnsi" w:hAnsi="Palatino Linotype" w:cs="Arial"/>
          <w:lang w:eastAsia="en-US"/>
        </w:rPr>
      </w:pPr>
    </w:p>
    <w:p w:rsidR="00217462" w:rsidRPr="0024200F" w:rsidRDefault="00217462" w:rsidP="00217462">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217462" w:rsidRPr="0024200F" w:rsidRDefault="00217462" w:rsidP="00217462">
      <w:pPr>
        <w:spacing w:line="360" w:lineRule="auto"/>
        <w:ind w:right="49"/>
        <w:jc w:val="both"/>
        <w:rPr>
          <w:rFonts w:ascii="Palatino Linotype" w:hAnsi="Palatino Linotype"/>
          <w:b/>
        </w:rPr>
      </w:pPr>
    </w:p>
    <w:p w:rsidR="00217462" w:rsidRPr="00FB3150" w:rsidRDefault="00217462" w:rsidP="00217462">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217462" w:rsidRDefault="00217462" w:rsidP="00217462">
      <w:pPr>
        <w:spacing w:line="360" w:lineRule="auto"/>
        <w:jc w:val="both"/>
        <w:rPr>
          <w:rFonts w:ascii="Palatino Linotype" w:hAnsi="Palatino Linotype" w:cs="Arial"/>
        </w:rPr>
      </w:pPr>
      <w:r w:rsidRPr="001D77CB">
        <w:rPr>
          <w:rFonts w:ascii="Palatino Linotype" w:hAnsi="Palatino Linotype" w:cs="Arial"/>
        </w:rPr>
        <w:t>Este Instituto de Transparencia, Acceso a la Información Pública y Protección de Datos Personales del Estado de México y Municipios, es compe</w:t>
      </w:r>
      <w:r>
        <w:rPr>
          <w:rFonts w:ascii="Palatino Linotype" w:hAnsi="Palatino Linotype" w:cs="Arial"/>
        </w:rPr>
        <w:t xml:space="preserve">tente para conocer y resolver </w:t>
      </w:r>
      <w:r w:rsidRPr="001D77CB">
        <w:rPr>
          <w:rFonts w:ascii="Palatino Linotype" w:hAnsi="Palatino Linotype" w:cs="Arial"/>
        </w:rPr>
        <w:lastRenderedPageBreak/>
        <w:t>l</w:t>
      </w:r>
      <w:r>
        <w:rPr>
          <w:rFonts w:ascii="Palatino Linotype" w:hAnsi="Palatino Linotype" w:cs="Arial"/>
        </w:rPr>
        <w:t>os</w:t>
      </w:r>
      <w:r w:rsidRPr="001D77CB">
        <w:rPr>
          <w:rFonts w:ascii="Palatino Linotype" w:hAnsi="Palatino Linotype" w:cs="Arial"/>
        </w:rPr>
        <w:t xml:space="preserve"> presente</w:t>
      </w:r>
      <w:r>
        <w:rPr>
          <w:rFonts w:ascii="Palatino Linotype" w:hAnsi="Palatino Linotype" w:cs="Arial"/>
        </w:rPr>
        <w:t>s</w:t>
      </w:r>
      <w:r w:rsidRPr="001D77CB">
        <w:rPr>
          <w:rFonts w:ascii="Palatino Linotype" w:hAnsi="Palatino Linotype" w:cs="Arial"/>
        </w:rPr>
        <w:t xml:space="preserve"> recurso</w:t>
      </w:r>
      <w:r>
        <w:rPr>
          <w:rFonts w:ascii="Palatino Linotype" w:hAnsi="Palatino Linotype" w:cs="Arial"/>
        </w:rPr>
        <w:t>s</w:t>
      </w:r>
      <w:r w:rsidRPr="001D77CB">
        <w:rPr>
          <w:rFonts w:ascii="Palatino Linotype" w:hAnsi="Palatino Linotype" w:cs="Arial"/>
        </w:rPr>
        <w:t xml:space="preserve"> de revisión interpuesto</w:t>
      </w:r>
      <w:r>
        <w:rPr>
          <w:rFonts w:ascii="Palatino Linotype" w:hAnsi="Palatino Linotype" w:cs="Arial"/>
        </w:rPr>
        <w:t>s</w:t>
      </w:r>
      <w:r w:rsidRPr="001D77CB">
        <w:rPr>
          <w:rFonts w:ascii="Palatino Linotype" w:hAnsi="Palatino Linotype" w:cs="Arial"/>
        </w:rPr>
        <w:t xml:space="preserve"> por </w:t>
      </w:r>
      <w:r>
        <w:rPr>
          <w:rFonts w:ascii="Palatino Linotype" w:hAnsi="Palatino Linotype" w:cs="Arial"/>
        </w:rPr>
        <w:t>e</w:t>
      </w:r>
      <w:r w:rsidRPr="001D77CB">
        <w:rPr>
          <w:rFonts w:ascii="Palatino Linotype" w:hAnsi="Palatino Linotype" w:cs="Arial"/>
        </w:rPr>
        <w:t xml:space="preserve">l ahora </w:t>
      </w:r>
      <w:r>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conforme a lo 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CA6AA6" w:rsidRDefault="00CA6AA6" w:rsidP="00217462">
      <w:pPr>
        <w:spacing w:line="360" w:lineRule="auto"/>
        <w:jc w:val="both"/>
        <w:rPr>
          <w:rFonts w:ascii="Palatino Linotype" w:hAnsi="Palatino Linotype" w:cs="Arial"/>
        </w:rPr>
      </w:pPr>
    </w:p>
    <w:p w:rsidR="00217462" w:rsidRDefault="00217462" w:rsidP="00217462">
      <w:pPr>
        <w:spacing w:line="360" w:lineRule="auto"/>
        <w:jc w:val="both"/>
        <w:rPr>
          <w:rFonts w:ascii="Palatino Linotype" w:hAnsi="Palatino Linotype" w:cs="Arial"/>
        </w:rPr>
      </w:pPr>
      <w:r w:rsidRPr="00987819">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encuentra con las herramientas técnicas y tecnológicas necesarias que eviten mermar el ejercicio de los derechos correspondientes, si</w:t>
      </w:r>
      <w:r>
        <w:rPr>
          <w:rFonts w:ascii="Palatino Linotype" w:hAnsi="Palatino Linotype" w:cs="Arial"/>
        </w:rPr>
        <w:t>n</w:t>
      </w:r>
      <w:r w:rsidRPr="00987819">
        <w:rPr>
          <w:rFonts w:ascii="Palatino Linotype" w:hAnsi="Palatino Linotype" w:cs="Arial"/>
        </w:rPr>
        <w:t xml:space="preserve"> que ello implique poner en riesgo el diverso derecho a la salud, de todos los partícipes en los procesos que conllevan.</w:t>
      </w:r>
    </w:p>
    <w:p w:rsidR="00217462" w:rsidRDefault="00217462" w:rsidP="00217462">
      <w:pPr>
        <w:spacing w:line="360" w:lineRule="auto"/>
        <w:jc w:val="both"/>
        <w:rPr>
          <w:rFonts w:ascii="Palatino Linotype" w:hAnsi="Palatino Linotype" w:cs="Arial"/>
        </w:rPr>
      </w:pPr>
    </w:p>
    <w:p w:rsidR="007E3285" w:rsidRDefault="007E3285" w:rsidP="00217462">
      <w:pPr>
        <w:spacing w:line="360" w:lineRule="auto"/>
        <w:jc w:val="both"/>
        <w:rPr>
          <w:rFonts w:ascii="Palatino Linotype" w:hAnsi="Palatino Linotype" w:cs="Arial"/>
        </w:rPr>
      </w:pPr>
    </w:p>
    <w:p w:rsidR="00217462" w:rsidRPr="00FB3150" w:rsidRDefault="00217462" w:rsidP="00217462">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217462" w:rsidRDefault="00217462" w:rsidP="00217462">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w:t>
      </w:r>
      <w:r w:rsidRPr="0024200F">
        <w:rPr>
          <w:rFonts w:ascii="Palatino Linotype" w:hAnsi="Palatino Linotype" w:cs="Arial"/>
        </w:rPr>
        <w:lastRenderedPageBreak/>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CA6AA6" w:rsidRDefault="00CA6AA6" w:rsidP="00217462">
      <w:pPr>
        <w:spacing w:line="360" w:lineRule="auto"/>
        <w:ind w:right="49"/>
        <w:jc w:val="both"/>
        <w:rPr>
          <w:rFonts w:ascii="Palatino Linotype" w:hAnsi="Palatino Linotype" w:cs="Arial"/>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r w:rsidRPr="00CA6AA6">
        <w:rPr>
          <w:rFonts w:ascii="Palatino Linotype" w:eastAsiaTheme="minorHAnsi" w:hAnsi="Palatino Linotype" w:cs="Arial"/>
          <w:b/>
          <w:i/>
          <w:sz w:val="22"/>
          <w:lang w:val="es-MX" w:eastAsia="en-US"/>
        </w:rPr>
        <w:t>Artículo 180</w:t>
      </w:r>
      <w:r w:rsidRPr="00CA6AA6">
        <w:rPr>
          <w:rFonts w:ascii="Palatino Linotype" w:eastAsiaTheme="minorHAnsi" w:hAnsi="Palatino Linotype" w:cs="Arial"/>
          <w:i/>
          <w:sz w:val="22"/>
          <w:lang w:val="es-MX" w:eastAsia="en-US"/>
        </w:rPr>
        <w:t xml:space="preserve">. El recurso de revisión contendrá: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w:t>
      </w:r>
      <w:r w:rsidRPr="00CA6AA6">
        <w:rPr>
          <w:rFonts w:ascii="Palatino Linotype" w:eastAsiaTheme="minorHAnsi" w:hAnsi="Palatino Linotype" w:cs="Arial"/>
          <w:i/>
          <w:sz w:val="22"/>
          <w:lang w:val="es-MX" w:eastAsia="en-US"/>
        </w:rPr>
        <w:t xml:space="preserve">. El sujeto obligado ante la cual se presentó la solicitud;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II</w:t>
      </w:r>
      <w:r w:rsidRPr="00CA6AA6">
        <w:rPr>
          <w:rFonts w:ascii="Palatino Linotype" w:eastAsiaTheme="minorHAnsi" w:hAnsi="Palatino Linotype" w:cs="Arial"/>
          <w:i/>
          <w:sz w:val="22"/>
          <w:lang w:val="es-MX" w:eastAsia="en-US"/>
        </w:rPr>
        <w:t xml:space="preserve">. </w:t>
      </w:r>
      <w:r w:rsidRPr="00CA6AA6">
        <w:rPr>
          <w:rFonts w:ascii="Palatino Linotype" w:eastAsiaTheme="minorHAnsi" w:hAnsi="Palatino Linotype" w:cs="Arial"/>
          <w:i/>
          <w:sz w:val="22"/>
          <w:u w:val="single"/>
          <w:lang w:val="es-MX" w:eastAsia="en-US"/>
        </w:rPr>
        <w:t>El nombre del solicitante</w:t>
      </w:r>
      <w:r w:rsidRPr="00CA6AA6">
        <w:rPr>
          <w:rFonts w:ascii="Palatino Linotype" w:eastAsiaTheme="minorHAnsi" w:hAnsi="Palatino Linotype" w:cs="Arial"/>
          <w:i/>
          <w:sz w:val="22"/>
          <w:lang w:val="es-MX" w:eastAsia="en-US"/>
        </w:rPr>
        <w:t xml:space="preserve"> que recurre o de su representante y, en su caso, del tercero interesado, así como la dirección o medio que señale para recibir notificaciones;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III</w:t>
      </w:r>
      <w:r w:rsidRPr="00CA6AA6">
        <w:rPr>
          <w:rFonts w:ascii="Palatino Linotype" w:eastAsiaTheme="minorHAnsi" w:hAnsi="Palatino Linotype" w:cs="Arial"/>
          <w:i/>
          <w:sz w:val="22"/>
          <w:lang w:val="es-MX" w:eastAsia="en-US"/>
        </w:rPr>
        <w:t xml:space="preserve">. El número de folio de respuesta de la solicitud de acceso;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IV</w:t>
      </w:r>
      <w:r w:rsidRPr="00CA6AA6">
        <w:rPr>
          <w:rFonts w:ascii="Palatino Linotype" w:eastAsiaTheme="minorHAnsi" w:hAnsi="Palatino Linotype" w:cs="Arial"/>
          <w:i/>
          <w:sz w:val="22"/>
          <w:lang w:val="es-MX" w:eastAsia="en-US"/>
        </w:rPr>
        <w:t xml:space="preserve">. La fecha en que fue notificada la respuesta al solicitante o tuvo conocimiento del acto reclamado, o de presentación de la solicitud, en caso de falta de respuesta;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V</w:t>
      </w:r>
      <w:r w:rsidRPr="00CA6AA6">
        <w:rPr>
          <w:rFonts w:ascii="Palatino Linotype" w:eastAsiaTheme="minorHAnsi" w:hAnsi="Palatino Linotype" w:cs="Arial"/>
          <w:i/>
          <w:sz w:val="22"/>
          <w:lang w:val="es-MX" w:eastAsia="en-US"/>
        </w:rPr>
        <w:t xml:space="preserve">. El acto que se recurre;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VI</w:t>
      </w:r>
      <w:r w:rsidRPr="00CA6AA6">
        <w:rPr>
          <w:rFonts w:ascii="Palatino Linotype" w:eastAsiaTheme="minorHAnsi" w:hAnsi="Palatino Linotype" w:cs="Arial"/>
          <w:i/>
          <w:sz w:val="22"/>
          <w:lang w:val="es-MX" w:eastAsia="en-US"/>
        </w:rPr>
        <w:t xml:space="preserve">. Las razones o motivos de inconformidad;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VII</w:t>
      </w:r>
      <w:r w:rsidRPr="00CA6AA6">
        <w:rPr>
          <w:rFonts w:ascii="Palatino Linotype" w:eastAsiaTheme="minorHAnsi" w:hAnsi="Palatino Linotype" w:cs="Arial"/>
          <w:i/>
          <w:sz w:val="22"/>
          <w:lang w:val="es-MX" w:eastAsia="en-US"/>
        </w:rPr>
        <w:t xml:space="preserve">. La copia de la respuesta que se impugna y, en su caso, de la notificación correspondiente, en el caso de respuesta de la solicitud; y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VIII</w:t>
      </w:r>
      <w:r w:rsidRPr="00CA6AA6">
        <w:rPr>
          <w:rFonts w:ascii="Palatino Linotype" w:eastAsiaTheme="minorHAnsi" w:hAnsi="Palatino Linotype" w:cs="Arial"/>
          <w:i/>
          <w:sz w:val="22"/>
          <w:lang w:val="es-MX" w:eastAsia="en-US"/>
        </w:rPr>
        <w:t xml:space="preserve">. Firma del recurrente, en su caso, cuando se presente por escrito, requisito sin el cual se dará trámite al recurso.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 xml:space="preserve">Adicionalmente, se podrán anexar las pruebas y demás elementos que considere procedentes someter a juicio del Instituto.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 xml:space="preserve">En ningún caso será necesario que el particular ratifique el recurso de revisión interpuesto.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u w:val="single"/>
          <w:lang w:val="es-MX" w:eastAsia="en-US"/>
        </w:rPr>
      </w:pPr>
      <w:r w:rsidRPr="00CA6AA6">
        <w:rPr>
          <w:rFonts w:ascii="Palatino Linotype" w:eastAsiaTheme="minorHAnsi" w:hAnsi="Palatino Linotype" w:cs="Arial"/>
          <w:i/>
          <w:sz w:val="22"/>
          <w:u w:val="single"/>
          <w:lang w:val="es-MX" w:eastAsia="en-US"/>
        </w:rPr>
        <w:t>En caso de que el recurso se interponga de manera electrónica no será indispensable que contengan los requisitos establecidos en las fracciones II, IV, VII y VIII.”</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p>
    <w:p w:rsidR="00CA6AA6" w:rsidRPr="00CA6AA6" w:rsidRDefault="00CA6AA6" w:rsidP="00CA6AA6">
      <w:pPr>
        <w:autoSpaceDE w:val="0"/>
        <w:autoSpaceDN w:val="0"/>
        <w:adjustRightInd w:val="0"/>
        <w:ind w:left="567" w:right="567"/>
        <w:jc w:val="right"/>
        <w:rPr>
          <w:rFonts w:ascii="Palatino Linotype" w:eastAsiaTheme="minorHAnsi" w:hAnsi="Palatino Linotype" w:cs="Arial"/>
          <w:sz w:val="22"/>
          <w:lang w:val="es-MX" w:eastAsia="en-US"/>
        </w:rPr>
      </w:pPr>
      <w:r w:rsidRPr="00CA6AA6">
        <w:rPr>
          <w:rFonts w:ascii="Palatino Linotype" w:eastAsiaTheme="minorHAnsi" w:hAnsi="Palatino Linotype" w:cs="Arial"/>
          <w:sz w:val="22"/>
          <w:lang w:val="es-MX" w:eastAsia="en-US"/>
        </w:rPr>
        <w:t>(Énfasis añadido)</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CA6AA6">
        <w:rPr>
          <w:rFonts w:ascii="Palatino Linotype" w:eastAsiaTheme="minorHAnsi" w:hAnsi="Palatino Linotype" w:cs="Arial"/>
          <w:b/>
          <w:lang w:val="es-MX" w:eastAsia="en-US"/>
        </w:rPr>
        <w:t>Recurrente</w:t>
      </w:r>
      <w:r w:rsidRPr="00CA6AA6">
        <w:rPr>
          <w:rFonts w:ascii="Palatino Linotype" w:eastAsiaTheme="minorHAnsi" w:hAnsi="Palatino Linotype" w:cs="Arial"/>
          <w:lang w:val="es-MX" w:eastAsia="en-US"/>
        </w:rPr>
        <w:t xml:space="preserve">, </w:t>
      </w:r>
      <w:r w:rsidRPr="00CA6AA6">
        <w:rPr>
          <w:rFonts w:ascii="Palatino Linotype" w:eastAsiaTheme="minorHAnsi" w:hAnsi="Palatino Linotype" w:cs="Arial"/>
          <w:lang w:val="es-MX" w:eastAsia="en-US"/>
        </w:rPr>
        <w:lastRenderedPageBreak/>
        <w:t xml:space="preserve">en ejercicio de su derecho de acceso a la información pública, señalo </w:t>
      </w:r>
      <w:r>
        <w:rPr>
          <w:rFonts w:ascii="Palatino Linotype" w:eastAsiaTheme="minorHAnsi" w:hAnsi="Palatino Linotype" w:cs="Arial"/>
          <w:lang w:val="es-MX" w:eastAsia="en-US"/>
        </w:rPr>
        <w:t xml:space="preserve">como </w:t>
      </w:r>
      <w:r w:rsidRPr="00CA6AA6">
        <w:rPr>
          <w:rFonts w:ascii="Palatino Linotype" w:eastAsiaTheme="minorHAnsi" w:hAnsi="Palatino Linotype" w:cs="Arial"/>
          <w:lang w:val="es-MX" w:eastAsia="en-US"/>
        </w:rPr>
        <w:t>nombre o seudónimo para que sea identificado</w:t>
      </w:r>
      <w:r>
        <w:rPr>
          <w:rFonts w:ascii="Palatino Linotype" w:eastAsiaTheme="minorHAnsi" w:hAnsi="Palatino Linotype" w:cs="Arial"/>
          <w:lang w:val="es-MX" w:eastAsia="en-US"/>
        </w:rPr>
        <w:t xml:space="preserve"> el de “</w:t>
      </w:r>
      <w:r w:rsidRPr="00CA6AA6">
        <w:rPr>
          <w:rFonts w:ascii="Palatino Linotype" w:eastAsiaTheme="minorHAnsi" w:hAnsi="Palatino Linotype" w:cs="Arial"/>
          <w:lang w:val="es-MX" w:eastAsia="en-US"/>
        </w:rPr>
        <w:t>CUENTAS CLARAS NO MAS CORRUPCIÓN</w:t>
      </w:r>
      <w:r>
        <w:rPr>
          <w:rFonts w:ascii="Palatino Linotype" w:eastAsiaTheme="minorHAnsi" w:hAnsi="Palatino Linotype" w:cs="Arial"/>
          <w:lang w:val="es-MX" w:eastAsia="en-US"/>
        </w:rPr>
        <w:t>”</w:t>
      </w:r>
      <w:r w:rsidRPr="00CA6AA6">
        <w:rPr>
          <w:rFonts w:ascii="Palatino Linotype" w:eastAsiaTheme="minorHAnsi" w:hAnsi="Palatino Linotype" w:cs="Arial"/>
          <w:lang w:val="es-MX" w:eastAsia="en-US"/>
        </w:rPr>
        <w:t>, por lo que no tiene certeza sobre su identidad, lo que en estricto sentido, no se colmarían los requisitos establecidos en el citado artículo 180 de la Ley de Transparencia.</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CA6AA6">
        <w:rPr>
          <w:rFonts w:ascii="Palatino Linotype" w:eastAsiaTheme="minorHAnsi" w:hAnsi="Palatino Linotype" w:cs="Arial"/>
          <w:i/>
          <w:lang w:val="es-MX" w:eastAsia="en-US"/>
        </w:rPr>
        <w:t>sine qua non</w:t>
      </w:r>
      <w:r w:rsidRPr="00CA6AA6">
        <w:rPr>
          <w:rFonts w:ascii="Palatino Linotype" w:eastAsiaTheme="minorHAnsi" w:hAnsi="Palatino Linotype" w:cs="Arial"/>
          <w:lang w:val="es-MX" w:eastAsia="en-U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jc w:val="center"/>
        <w:rPr>
          <w:rFonts w:ascii="Palatino Linotype" w:eastAsiaTheme="minorHAnsi" w:hAnsi="Palatino Linotype" w:cs="Arial"/>
          <w:b/>
          <w:i/>
          <w:sz w:val="22"/>
          <w:szCs w:val="22"/>
          <w:lang w:val="es-MX" w:eastAsia="en-US"/>
        </w:rPr>
      </w:pPr>
      <w:r w:rsidRPr="00CA6AA6">
        <w:rPr>
          <w:rFonts w:ascii="Palatino Linotype" w:eastAsiaTheme="minorHAnsi" w:hAnsi="Palatino Linotype" w:cs="Arial"/>
          <w:b/>
          <w:i/>
          <w:sz w:val="22"/>
          <w:szCs w:val="22"/>
          <w:lang w:val="es-MX" w:eastAsia="en-US"/>
        </w:rPr>
        <w:t>Constitución Política de los Estados Unidos Mexicanos</w:t>
      </w:r>
    </w:p>
    <w:p w:rsidR="00CA6AA6" w:rsidRPr="00CA6AA6" w:rsidRDefault="00CA6AA6" w:rsidP="00CA6AA6">
      <w:pPr>
        <w:autoSpaceDE w:val="0"/>
        <w:autoSpaceDN w:val="0"/>
        <w:adjustRightInd w:val="0"/>
        <w:jc w:val="both"/>
        <w:rPr>
          <w:rFonts w:ascii="Palatino Linotype" w:eastAsiaTheme="minorHAnsi" w:hAnsi="Palatino Linotype" w:cs="Arial"/>
          <w:sz w:val="22"/>
          <w:szCs w:val="22"/>
          <w:lang w:val="es-MX" w:eastAsia="en-US"/>
        </w:rPr>
      </w:pP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szCs w:val="22"/>
          <w:lang w:val="es-MX" w:eastAsia="en-US"/>
        </w:rPr>
      </w:pPr>
      <w:r w:rsidRPr="00CA6AA6">
        <w:rPr>
          <w:rFonts w:ascii="Palatino Linotype" w:eastAsiaTheme="minorHAnsi" w:hAnsi="Palatino Linotype" w:cs="Arial"/>
          <w:i/>
          <w:sz w:val="22"/>
          <w:szCs w:val="22"/>
          <w:lang w:val="es-MX" w:eastAsia="en-US"/>
        </w:rPr>
        <w:t>“</w:t>
      </w:r>
      <w:r w:rsidRPr="00CA6AA6">
        <w:rPr>
          <w:rFonts w:ascii="Palatino Linotype" w:eastAsiaTheme="minorHAnsi" w:hAnsi="Palatino Linotype" w:cs="Arial"/>
          <w:b/>
          <w:i/>
          <w:sz w:val="22"/>
          <w:szCs w:val="22"/>
          <w:lang w:val="es-MX" w:eastAsia="en-US"/>
        </w:rPr>
        <w:t>Artículo 6o</w:t>
      </w:r>
      <w:r w:rsidRPr="00CA6AA6">
        <w:rPr>
          <w:rFonts w:ascii="Palatino Linotype" w:eastAsiaTheme="minorHAnsi" w:hAnsi="Palatino Linotype" w:cs="Arial"/>
          <w:i/>
          <w:sz w:val="22"/>
          <w:szCs w:val="22"/>
          <w:lang w:val="es-MX" w:eastAsia="en-US"/>
        </w:rPr>
        <w:t xml:space="preserve">. La manifestación de las ideas no será objeto de ninguna inquisición judicial o administrativa, sino en el caso de que ataque a la moral, la vida privada o los derechos de </w:t>
      </w:r>
      <w:r w:rsidRPr="00CA6AA6">
        <w:rPr>
          <w:rFonts w:ascii="Palatino Linotype" w:eastAsiaTheme="minorHAnsi" w:hAnsi="Palatino Linotype" w:cs="Arial"/>
          <w:i/>
          <w:sz w:val="22"/>
          <w:szCs w:val="22"/>
          <w:lang w:val="es-MX" w:eastAsia="en-US"/>
        </w:rPr>
        <w:lastRenderedPageBreak/>
        <w:t xml:space="preserve">terceros, provoque algún delito, o perturbe el orden público; el derecho de réplica será ejercido en los términos dispuestos por la ley. El derecho a la información será garantizado por el Estado.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Toda persona tiene derecho al libre acceso a información plural y oportuna, así como a buscar, recibir y difundir información e ideas de toda índole por cualquier medio de expresión.</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Para efectos de lo dispuesto en el presente artículo se observará lo siguiente:</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A</w:t>
      </w:r>
      <w:r w:rsidRPr="00CA6AA6">
        <w:rPr>
          <w:rFonts w:ascii="Palatino Linotype" w:eastAsiaTheme="minorHAnsi" w:hAnsi="Palatino Linotype" w:cs="Arial"/>
          <w:i/>
          <w:sz w:val="22"/>
          <w:lang w:val="es-MX" w:eastAsia="en-US"/>
        </w:rPr>
        <w:t>. Para el ejercicio del derecho de acceso a la información, la Federación, los Estados y el Distrito Federal, en el ámbito de sus respectivas competencias, se regirán por los siguientes principios y bases:</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w:t>
      </w:r>
      <w:r w:rsidRPr="00CA6AA6">
        <w:rPr>
          <w:rFonts w:ascii="Palatino Linotype" w:eastAsiaTheme="minorHAnsi" w:hAnsi="Palatino Linotype" w:cs="Arial"/>
          <w:i/>
          <w:sz w:val="22"/>
          <w:lang w:val="es-MX" w:eastAsia="en-US"/>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III.</w:t>
      </w:r>
      <w:r w:rsidRPr="00CA6AA6">
        <w:rPr>
          <w:rFonts w:ascii="Palatino Linotype" w:eastAsiaTheme="minorHAnsi" w:hAnsi="Palatino Linotype" w:cs="Arial"/>
          <w:i/>
          <w:sz w:val="22"/>
          <w:lang w:val="es-MX" w:eastAsia="en-US"/>
        </w:rPr>
        <w:t xml:space="preserve"> Toda persona, sin necesidad de acreditar interés alguno o justificar su utilización, tendrá acceso gratuito a la información pública, a sus datos personales o a la rectificación de éstos.</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V</w:t>
      </w:r>
      <w:r w:rsidRPr="00CA6AA6">
        <w:rPr>
          <w:rFonts w:ascii="Palatino Linotype" w:eastAsiaTheme="minorHAnsi" w:hAnsi="Palatino Linotype" w:cs="Arial"/>
          <w:i/>
          <w:sz w:val="22"/>
          <w:lang w:val="es-MX" w:eastAsia="en-US"/>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VI.</w:t>
      </w:r>
      <w:r w:rsidRPr="00CA6AA6">
        <w:rPr>
          <w:rFonts w:ascii="Palatino Linotype" w:eastAsiaTheme="minorHAnsi" w:hAnsi="Palatino Linotype" w:cs="Arial"/>
          <w:i/>
          <w:sz w:val="22"/>
          <w:lang w:val="es-MX" w:eastAsia="en-US"/>
        </w:rPr>
        <w:t xml:space="preserve"> Las leyes determinarán la manera en que los sujetos obligados deberán hacer pública la información relativa a los recursos públicos que entreguen a personas físicas o morales.”</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La ley establecerá aquella información que se considere reservada o confidencial.</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p>
    <w:p w:rsidR="00CA6AA6" w:rsidRPr="00CA6AA6" w:rsidRDefault="00CA6AA6" w:rsidP="00CA6AA6">
      <w:pPr>
        <w:autoSpaceDE w:val="0"/>
        <w:autoSpaceDN w:val="0"/>
        <w:adjustRightInd w:val="0"/>
        <w:ind w:left="567" w:right="567"/>
        <w:jc w:val="center"/>
        <w:rPr>
          <w:rFonts w:ascii="Palatino Linotype" w:eastAsiaTheme="minorHAnsi" w:hAnsi="Palatino Linotype" w:cs="Arial"/>
          <w:b/>
          <w:i/>
          <w:sz w:val="22"/>
          <w:lang w:val="es-MX" w:eastAsia="en-US"/>
        </w:rPr>
      </w:pPr>
      <w:r w:rsidRPr="00CA6AA6">
        <w:rPr>
          <w:rFonts w:ascii="Palatino Linotype" w:eastAsiaTheme="minorHAnsi" w:hAnsi="Palatino Linotype" w:cs="Arial"/>
          <w:b/>
          <w:i/>
          <w:sz w:val="22"/>
          <w:lang w:val="es-MX" w:eastAsia="en-US"/>
        </w:rPr>
        <w:t>Constitución Política del Estado Libre y Soberano de México</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r w:rsidRPr="00CA6AA6">
        <w:rPr>
          <w:rFonts w:ascii="Palatino Linotype" w:eastAsiaTheme="minorHAnsi" w:hAnsi="Palatino Linotype" w:cs="Arial"/>
          <w:b/>
          <w:i/>
          <w:sz w:val="22"/>
          <w:lang w:val="es-MX" w:eastAsia="en-US"/>
        </w:rPr>
        <w:t>Artículo 5</w:t>
      </w:r>
      <w:r w:rsidRPr="00CA6AA6">
        <w:rPr>
          <w:rFonts w:ascii="Palatino Linotype" w:eastAsiaTheme="minorHAnsi" w:hAnsi="Palatino Linotype" w:cs="Arial"/>
          <w:i/>
          <w:sz w:val="22"/>
          <w:lang w:val="es-MX" w:eastAsia="en-US"/>
        </w:rPr>
        <w:t xml:space="preserve">. … </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El derecho a la información será garantizado por el Estado. La ley establecerá las previsiones que permitan asegurar la protección, el respeto y la difusión de este derecho.</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Este derecho se regirá por los principios y bases siguientes:</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w:t>
      </w:r>
      <w:r w:rsidRPr="00CA6AA6">
        <w:rPr>
          <w:rFonts w:ascii="Palatino Linotype" w:eastAsiaTheme="minorHAnsi" w:hAnsi="Palatino Linotype" w:cs="Arial"/>
          <w:i/>
          <w:sz w:val="22"/>
          <w:lang w:val="es-MX" w:eastAsia="en-US"/>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b/>
          <w:i/>
          <w:sz w:val="22"/>
          <w:lang w:val="es-MX" w:eastAsia="en-US"/>
        </w:rPr>
        <w:t>III</w:t>
      </w:r>
      <w:r w:rsidRPr="00CA6AA6">
        <w:rPr>
          <w:rFonts w:ascii="Palatino Linotype" w:eastAsiaTheme="minorHAnsi" w:hAnsi="Palatino Linotype" w:cs="Arial"/>
          <w:i/>
          <w:sz w:val="22"/>
          <w:lang w:val="es-MX" w:eastAsia="en-US"/>
        </w:rPr>
        <w:t>. Toda persona, sin necesidad de acreditar interés alguno o justificar su utilización, tendrá acceso gratuito a la información pública, a sus datos personales o a la rectificación de éstos.”</w:t>
      </w:r>
    </w:p>
    <w:p w:rsidR="00CA6AA6" w:rsidRPr="00CA6AA6" w:rsidRDefault="00CA6AA6" w:rsidP="00CA6AA6">
      <w:pPr>
        <w:autoSpaceDE w:val="0"/>
        <w:autoSpaceDN w:val="0"/>
        <w:adjustRightInd w:val="0"/>
        <w:ind w:left="567" w:right="567"/>
        <w:jc w:val="right"/>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(Énfasis añadido)</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Por otra parte, del contenido del artículo 1 de la Constitución Política de los Estados Unidos Mexicanos, se destaca lo siguiente:</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r w:rsidRPr="00CA6AA6">
        <w:rPr>
          <w:rFonts w:ascii="Palatino Linotype" w:eastAsiaTheme="minorHAnsi" w:hAnsi="Palatino Linotype" w:cs="Arial"/>
          <w:b/>
          <w:i/>
          <w:sz w:val="22"/>
          <w:lang w:val="es-MX" w:eastAsia="en-US"/>
        </w:rPr>
        <w:t>Artículo 1o.</w:t>
      </w:r>
      <w:r w:rsidRPr="00CA6AA6">
        <w:rPr>
          <w:rFonts w:ascii="Palatino Linotype" w:eastAsiaTheme="minorHAnsi" w:hAnsi="Palatino Linotype" w:cs="Arial"/>
          <w:i/>
          <w:sz w:val="22"/>
          <w:lang w:val="es-MX" w:eastAsia="en-U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Las normas relativas a los derechos humanos se interpretarán de conformidad con esta Constitución y con los tratados internacionales de la materia favoreciendo en todo tiempo a las personas la protección más amplia.</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r w:rsidRPr="00CA6AA6">
        <w:rPr>
          <w:rFonts w:ascii="Palatino Linotype" w:eastAsiaTheme="minorHAnsi" w:hAnsi="Palatino Linotype" w:cs="Arial"/>
          <w:i/>
          <w:sz w:val="22"/>
          <w:lang w:val="es-MX" w:eastAsia="en-US"/>
        </w:rPr>
        <w:t>“</w:t>
      </w:r>
      <w:r w:rsidRPr="00CA6AA6">
        <w:rPr>
          <w:rFonts w:ascii="Palatino Linotype" w:eastAsiaTheme="minorHAnsi" w:hAnsi="Palatino Linotype" w:cs="Arial"/>
          <w:b/>
          <w:i/>
          <w:sz w:val="22"/>
          <w:lang w:val="es-MX" w:eastAsia="en-US"/>
        </w:rPr>
        <w:t>Acceso a información gubernamental. No debe condicionarse a que el solicitante acredite su personalidad, demuestre interés alguno o justifique su utilización.</w:t>
      </w:r>
      <w:r w:rsidRPr="00CA6AA6">
        <w:rPr>
          <w:rFonts w:ascii="Palatino Linotype" w:eastAsiaTheme="minorHAnsi" w:hAnsi="Palatino Linotype" w:cs="Arial"/>
          <w:i/>
          <w:sz w:val="22"/>
          <w:lang w:val="es-MX" w:eastAsia="en-U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2"/>
          <w:lang w:val="es-MX" w:eastAsia="en-US"/>
        </w:rPr>
      </w:pP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0"/>
          <w:lang w:val="es-MX" w:eastAsia="en-US"/>
        </w:rPr>
      </w:pPr>
      <w:r w:rsidRPr="00CA6AA6">
        <w:rPr>
          <w:rFonts w:ascii="Palatino Linotype" w:eastAsiaTheme="minorHAnsi" w:hAnsi="Palatino Linotype" w:cs="Arial"/>
          <w:i/>
          <w:sz w:val="20"/>
          <w:lang w:val="es-MX" w:eastAsia="en-US"/>
        </w:rPr>
        <w:t>Resoluciones</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0"/>
          <w:lang w:val="es-MX" w:eastAsia="en-US"/>
        </w:rPr>
      </w:pPr>
      <w:r w:rsidRPr="00CA6AA6">
        <w:rPr>
          <w:rFonts w:ascii="Palatino Linotype" w:eastAsiaTheme="minorHAnsi" w:hAnsi="Palatino Linotype" w:cs="Arial"/>
          <w:i/>
          <w:sz w:val="20"/>
          <w:lang w:val="es-MX" w:eastAsia="en-US"/>
        </w:rPr>
        <w:t>• RDA 5275/13. Interpuesto en contra de la Secretaría de la Defensa Nacional. Comisionado Ponente Ángel Trinidad Zaldívar.</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0"/>
          <w:lang w:val="es-MX" w:eastAsia="en-US"/>
        </w:rPr>
      </w:pPr>
      <w:r w:rsidRPr="00CA6AA6">
        <w:rPr>
          <w:rFonts w:ascii="Palatino Linotype" w:eastAsiaTheme="minorHAnsi" w:hAnsi="Palatino Linotype" w:cs="Arial"/>
          <w:i/>
          <w:sz w:val="20"/>
          <w:lang w:val="es-MX" w:eastAsia="en-US"/>
        </w:rPr>
        <w:t xml:space="preserve">• RDA 2937/13. Interpuesto en contra de LICONSA, S.A. de C.V. Comisionado. Ponente Gerardo </w:t>
      </w:r>
      <w:proofErr w:type="spellStart"/>
      <w:r w:rsidRPr="00CA6AA6">
        <w:rPr>
          <w:rFonts w:ascii="Palatino Linotype" w:eastAsiaTheme="minorHAnsi" w:hAnsi="Palatino Linotype" w:cs="Arial"/>
          <w:i/>
          <w:sz w:val="20"/>
          <w:lang w:val="es-MX" w:eastAsia="en-US"/>
        </w:rPr>
        <w:t>Laveaga</w:t>
      </w:r>
      <w:proofErr w:type="spellEnd"/>
      <w:r w:rsidRPr="00CA6AA6">
        <w:rPr>
          <w:rFonts w:ascii="Palatino Linotype" w:eastAsiaTheme="minorHAnsi" w:hAnsi="Palatino Linotype" w:cs="Arial"/>
          <w:i/>
          <w:sz w:val="20"/>
          <w:lang w:val="es-MX" w:eastAsia="en-US"/>
        </w:rPr>
        <w:t xml:space="preserve"> Rendón.</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0"/>
          <w:lang w:val="es-MX" w:eastAsia="en-US"/>
        </w:rPr>
      </w:pPr>
      <w:r w:rsidRPr="00CA6AA6">
        <w:rPr>
          <w:rFonts w:ascii="Palatino Linotype" w:eastAsiaTheme="minorHAnsi" w:hAnsi="Palatino Linotype" w:cs="Arial"/>
          <w:i/>
          <w:sz w:val="20"/>
          <w:lang w:val="es-MX" w:eastAsia="en-US"/>
        </w:rPr>
        <w:t xml:space="preserve">• RDA 3609/12. Interpuesto en contra de la Secretaría de Educación Pública. Comisionada Ponente Sigrid </w:t>
      </w:r>
      <w:proofErr w:type="spellStart"/>
      <w:r w:rsidRPr="00CA6AA6">
        <w:rPr>
          <w:rFonts w:ascii="Palatino Linotype" w:eastAsiaTheme="minorHAnsi" w:hAnsi="Palatino Linotype" w:cs="Arial"/>
          <w:i/>
          <w:sz w:val="20"/>
          <w:lang w:val="es-MX" w:eastAsia="en-US"/>
        </w:rPr>
        <w:t>Arzt</w:t>
      </w:r>
      <w:proofErr w:type="spellEnd"/>
      <w:r w:rsidRPr="00CA6AA6">
        <w:rPr>
          <w:rFonts w:ascii="Palatino Linotype" w:eastAsiaTheme="minorHAnsi" w:hAnsi="Palatino Linotype" w:cs="Arial"/>
          <w:i/>
          <w:sz w:val="20"/>
          <w:lang w:val="es-MX" w:eastAsia="en-US"/>
        </w:rPr>
        <w:t xml:space="preserve"> Colunga.</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0"/>
          <w:lang w:val="es-MX" w:eastAsia="en-US"/>
        </w:rPr>
      </w:pPr>
      <w:r w:rsidRPr="00CA6AA6">
        <w:rPr>
          <w:rFonts w:ascii="Palatino Linotype" w:eastAsiaTheme="minorHAnsi" w:hAnsi="Palatino Linotype" w:cs="Arial"/>
          <w:i/>
          <w:sz w:val="20"/>
          <w:lang w:val="es-MX" w:eastAsia="en-US"/>
        </w:rPr>
        <w:lastRenderedPageBreak/>
        <w:t>• RDA 3361/12. Interpuesto en contra del Servicio de Administración Tributaria. Comisionada Ponente María Elena Pérez-Jaén Zermeño.</w:t>
      </w:r>
    </w:p>
    <w:p w:rsidR="00CA6AA6" w:rsidRPr="00CA6AA6" w:rsidRDefault="00CA6AA6" w:rsidP="00CA6AA6">
      <w:pPr>
        <w:autoSpaceDE w:val="0"/>
        <w:autoSpaceDN w:val="0"/>
        <w:adjustRightInd w:val="0"/>
        <w:ind w:left="567" w:right="567"/>
        <w:jc w:val="both"/>
        <w:rPr>
          <w:rFonts w:ascii="Palatino Linotype" w:eastAsiaTheme="minorHAnsi" w:hAnsi="Palatino Linotype" w:cs="Arial"/>
          <w:i/>
          <w:sz w:val="20"/>
          <w:lang w:val="es-MX" w:eastAsia="en-US"/>
        </w:rPr>
      </w:pPr>
      <w:r w:rsidRPr="00CA6AA6">
        <w:rPr>
          <w:rFonts w:ascii="Palatino Linotype" w:eastAsiaTheme="minorHAnsi" w:hAnsi="Palatino Linotype" w:cs="Arial"/>
          <w:i/>
          <w:sz w:val="20"/>
          <w:lang w:val="es-MX" w:eastAsia="en-US"/>
        </w:rPr>
        <w:t xml:space="preserve">• RDA 0563/12. Interpuesto en contra de la Secretaría de la Función Pública. Comisionada Ponente Jacqueline </w:t>
      </w:r>
      <w:proofErr w:type="spellStart"/>
      <w:r w:rsidRPr="00CA6AA6">
        <w:rPr>
          <w:rFonts w:ascii="Palatino Linotype" w:eastAsiaTheme="minorHAnsi" w:hAnsi="Palatino Linotype" w:cs="Arial"/>
          <w:i/>
          <w:sz w:val="20"/>
          <w:lang w:val="es-MX" w:eastAsia="en-US"/>
        </w:rPr>
        <w:t>Peschard</w:t>
      </w:r>
      <w:proofErr w:type="spellEnd"/>
      <w:r w:rsidRPr="00CA6AA6">
        <w:rPr>
          <w:rFonts w:ascii="Palatino Linotype" w:eastAsiaTheme="minorHAnsi" w:hAnsi="Palatino Linotype" w:cs="Arial"/>
          <w:i/>
          <w:sz w:val="20"/>
          <w:lang w:val="es-MX" w:eastAsia="en-US"/>
        </w:rPr>
        <w:t xml:space="preserve"> Mariscal.”</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CA6AA6">
        <w:rPr>
          <w:rFonts w:ascii="Palatino Linotype" w:eastAsiaTheme="minorHAnsi" w:hAnsi="Palatino Linotype" w:cs="Arial"/>
          <w:lang w:val="es-MX" w:eastAsia="en-US"/>
        </w:rPr>
        <w:lastRenderedPageBreak/>
        <w:t>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p>
    <w:p w:rsidR="00CA6AA6" w:rsidRPr="00CA6AA6" w:rsidRDefault="00CA6AA6" w:rsidP="00CA6AA6">
      <w:pPr>
        <w:autoSpaceDE w:val="0"/>
        <w:autoSpaceDN w:val="0"/>
        <w:adjustRightInd w:val="0"/>
        <w:spacing w:line="360" w:lineRule="auto"/>
        <w:jc w:val="both"/>
        <w:rPr>
          <w:rFonts w:ascii="Palatino Linotype" w:eastAsiaTheme="minorHAnsi" w:hAnsi="Palatino Linotype" w:cs="Arial"/>
          <w:lang w:val="es-MX" w:eastAsia="en-US"/>
        </w:rPr>
      </w:pPr>
      <w:r w:rsidRPr="00CA6AA6">
        <w:rPr>
          <w:rFonts w:ascii="Palatino Linotype" w:eastAsiaTheme="minorHAnsi" w:hAnsi="Palatino Linotype" w:cs="Arial"/>
          <w:lang w:val="es-MX" w:eastAsia="en-US"/>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CA6AA6" w:rsidRDefault="00CA6AA6" w:rsidP="00217462">
      <w:pPr>
        <w:spacing w:line="360" w:lineRule="auto"/>
        <w:ind w:right="49"/>
        <w:jc w:val="both"/>
        <w:rPr>
          <w:rFonts w:ascii="Palatino Linotype" w:hAnsi="Palatino Linotype" w:cs="Arial"/>
          <w:lang w:val="es-MX"/>
        </w:rPr>
      </w:pPr>
    </w:p>
    <w:p w:rsidR="007E3285" w:rsidRPr="00CA6AA6" w:rsidRDefault="007E3285" w:rsidP="00217462">
      <w:pPr>
        <w:spacing w:line="360" w:lineRule="auto"/>
        <w:ind w:right="49"/>
        <w:jc w:val="both"/>
        <w:rPr>
          <w:rFonts w:ascii="Palatino Linotype" w:hAnsi="Palatino Linotype" w:cs="Arial"/>
          <w:lang w:val="es-MX"/>
        </w:rPr>
      </w:pPr>
    </w:p>
    <w:p w:rsidR="00217462" w:rsidRPr="00FB3150" w:rsidRDefault="00217462" w:rsidP="00217462">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217462" w:rsidRDefault="00217462" w:rsidP="00217462">
      <w:pPr>
        <w:spacing w:line="360" w:lineRule="auto"/>
        <w:ind w:right="49"/>
        <w:jc w:val="both"/>
        <w:rPr>
          <w:rFonts w:ascii="Palatino Linotype" w:hAnsi="Palatino Linotype" w:cs="Arial"/>
        </w:rPr>
      </w:pPr>
      <w:r w:rsidRPr="0024200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24200F">
        <w:rPr>
          <w:rFonts w:ascii="Palatino Linotype" w:hAnsi="Palatino Linotype" w:cs="Arial"/>
        </w:rPr>
        <w:lastRenderedPageBreak/>
        <w:t>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7E3285" w:rsidRDefault="007E3285" w:rsidP="00217462">
      <w:pPr>
        <w:spacing w:line="360" w:lineRule="auto"/>
        <w:ind w:right="49"/>
        <w:jc w:val="both"/>
        <w:rPr>
          <w:rFonts w:ascii="Palatino Linotype" w:hAnsi="Palatino Linotype" w:cs="Arial"/>
        </w:rPr>
      </w:pPr>
    </w:p>
    <w:p w:rsidR="00217462" w:rsidRDefault="00217462" w:rsidP="00217462">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C24579" w:rsidRDefault="00C24579" w:rsidP="00217462">
      <w:pPr>
        <w:pStyle w:val="Prrafodelista"/>
        <w:autoSpaceDE w:val="0"/>
        <w:autoSpaceDN w:val="0"/>
        <w:adjustRightInd w:val="0"/>
        <w:spacing w:line="360" w:lineRule="auto"/>
        <w:ind w:left="0"/>
        <w:jc w:val="both"/>
        <w:rPr>
          <w:rFonts w:ascii="Palatino Linotype" w:hAnsi="Palatino Linotype" w:cs="Arial"/>
        </w:rPr>
      </w:pPr>
    </w:p>
    <w:p w:rsidR="007E3285" w:rsidRDefault="007E3285" w:rsidP="00217462">
      <w:pPr>
        <w:pStyle w:val="Prrafodelista"/>
        <w:autoSpaceDE w:val="0"/>
        <w:autoSpaceDN w:val="0"/>
        <w:adjustRightInd w:val="0"/>
        <w:spacing w:line="360" w:lineRule="auto"/>
        <w:ind w:left="0"/>
        <w:jc w:val="both"/>
        <w:rPr>
          <w:rFonts w:ascii="Palatino Linotype" w:hAnsi="Palatino Linotype" w:cs="Arial"/>
        </w:rPr>
      </w:pPr>
    </w:p>
    <w:p w:rsidR="00217462" w:rsidRPr="00FB3150" w:rsidRDefault="00217462" w:rsidP="00217462">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217462" w:rsidRPr="0024200F" w:rsidRDefault="00217462" w:rsidP="00217462">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w:t>
      </w:r>
      <w:r w:rsidRPr="0024200F">
        <w:rPr>
          <w:rFonts w:ascii="Palatino Linotype" w:hAnsi="Palatino Linotype" w:cs="Arial"/>
        </w:rPr>
        <w:lastRenderedPageBreak/>
        <w:t>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217462" w:rsidRDefault="00217462" w:rsidP="00217462">
      <w:pPr>
        <w:pStyle w:val="Prrafodelista"/>
        <w:autoSpaceDE w:val="0"/>
        <w:autoSpaceDN w:val="0"/>
        <w:adjustRightInd w:val="0"/>
        <w:spacing w:line="360" w:lineRule="auto"/>
        <w:ind w:left="0"/>
        <w:jc w:val="both"/>
        <w:rPr>
          <w:rFonts w:ascii="Palatino Linotype" w:hAnsi="Palatino Linotype" w:cs="Arial"/>
        </w:rPr>
      </w:pPr>
    </w:p>
    <w:p w:rsidR="00217462" w:rsidRDefault="00A44EC1" w:rsidP="00362830">
      <w:pPr>
        <w:pStyle w:val="Prrafodelista"/>
        <w:widowControl w:val="0"/>
        <w:numPr>
          <w:ilvl w:val="0"/>
          <w:numId w:val="17"/>
        </w:numPr>
        <w:autoSpaceDE w:val="0"/>
        <w:autoSpaceDN w:val="0"/>
        <w:adjustRightInd w:val="0"/>
        <w:spacing w:line="360" w:lineRule="auto"/>
        <w:ind w:left="0"/>
        <w:jc w:val="both"/>
        <w:rPr>
          <w:rFonts w:ascii="Palatino Linotype" w:hAnsi="Palatino Linotype"/>
        </w:rPr>
      </w:pPr>
      <w:r>
        <w:rPr>
          <w:rFonts w:ascii="Palatino Linotype" w:hAnsi="Palatino Linotype"/>
        </w:rPr>
        <w:t xml:space="preserve">Hemos de comenzar, en lo que corresponde a la solicitud de información </w:t>
      </w:r>
      <w:r w:rsidRPr="00217462">
        <w:rPr>
          <w:rFonts w:ascii="Palatino Linotype" w:hAnsi="Palatino Linotype"/>
          <w:b/>
          <w:bCs/>
        </w:rPr>
        <w:t>002</w:t>
      </w:r>
      <w:r>
        <w:rPr>
          <w:rFonts w:ascii="Palatino Linotype" w:hAnsi="Palatino Linotype"/>
          <w:b/>
          <w:bCs/>
        </w:rPr>
        <w:t>62</w:t>
      </w:r>
      <w:r w:rsidRPr="00217462">
        <w:rPr>
          <w:rFonts w:ascii="Palatino Linotype" w:hAnsi="Palatino Linotype"/>
          <w:b/>
          <w:bCs/>
        </w:rPr>
        <w:t>/TOLUCA/IP/2021</w:t>
      </w:r>
      <w:r w:rsidR="00FF6D37">
        <w:rPr>
          <w:rFonts w:ascii="Palatino Linotype" w:hAnsi="Palatino Linotype"/>
          <w:b/>
          <w:bCs/>
        </w:rPr>
        <w:t xml:space="preserve"> correspondiente al Recurso de revisión 01820/INFOEM/IP/RR/2021</w:t>
      </w:r>
      <w:r>
        <w:rPr>
          <w:rFonts w:ascii="Palatino Linotype" w:hAnsi="Palatino Linotype"/>
          <w:b/>
          <w:bCs/>
        </w:rPr>
        <w:t>,</w:t>
      </w:r>
      <w:r>
        <w:rPr>
          <w:rFonts w:ascii="Palatino Linotype" w:hAnsi="Palatino Linotype"/>
          <w:bCs/>
        </w:rPr>
        <w:t xml:space="preserve"> de la que se advierte que </w:t>
      </w:r>
      <w:r w:rsidR="00217462">
        <w:rPr>
          <w:rFonts w:ascii="Palatino Linotype" w:hAnsi="Palatino Linotype"/>
        </w:rPr>
        <w:t xml:space="preserve">el </w:t>
      </w:r>
      <w:r w:rsidR="00217462" w:rsidRPr="00EC381B">
        <w:rPr>
          <w:rFonts w:ascii="Palatino Linotype" w:hAnsi="Palatino Linotype"/>
          <w:b/>
        </w:rPr>
        <w:t>Recurrente</w:t>
      </w:r>
      <w:r w:rsidR="00217462">
        <w:rPr>
          <w:rFonts w:ascii="Palatino Linotype" w:hAnsi="Palatino Linotype"/>
        </w:rPr>
        <w:t xml:space="preserve"> p</w:t>
      </w:r>
      <w:r w:rsidR="00C24579">
        <w:rPr>
          <w:rFonts w:ascii="Palatino Linotype" w:hAnsi="Palatino Linotype"/>
        </w:rPr>
        <w:t>eticiona lo siguiente:</w:t>
      </w:r>
    </w:p>
    <w:p w:rsidR="00D37483" w:rsidRDefault="00D37483" w:rsidP="00D37483">
      <w:pPr>
        <w:pStyle w:val="Prrafodelista"/>
        <w:widowControl w:val="0"/>
        <w:autoSpaceDE w:val="0"/>
        <w:autoSpaceDN w:val="0"/>
        <w:adjustRightInd w:val="0"/>
        <w:spacing w:line="360" w:lineRule="auto"/>
        <w:ind w:left="0"/>
        <w:jc w:val="both"/>
        <w:rPr>
          <w:rFonts w:ascii="Palatino Linotype" w:hAnsi="Palatino Linotype"/>
        </w:rPr>
      </w:pPr>
    </w:p>
    <w:p w:rsidR="00D37483" w:rsidRDefault="00D37483" w:rsidP="00D37483">
      <w:pPr>
        <w:pStyle w:val="Prrafodelista"/>
        <w:widowControl w:val="0"/>
        <w:numPr>
          <w:ilvl w:val="0"/>
          <w:numId w:val="6"/>
        </w:numPr>
        <w:autoSpaceDE w:val="0"/>
        <w:autoSpaceDN w:val="0"/>
        <w:adjustRightInd w:val="0"/>
        <w:spacing w:line="360" w:lineRule="auto"/>
        <w:jc w:val="both"/>
        <w:rPr>
          <w:rFonts w:ascii="Palatino Linotype" w:hAnsi="Palatino Linotype"/>
        </w:rPr>
      </w:pPr>
      <w:r w:rsidRPr="00D37483">
        <w:rPr>
          <w:rFonts w:ascii="Palatino Linotype" w:hAnsi="Palatino Linotype"/>
        </w:rPr>
        <w:t>Documentos que acrediten todos los recursos recibidos por cualquier concepto por año y monto y en que fueron implementados</w:t>
      </w:r>
      <w:r>
        <w:rPr>
          <w:rFonts w:ascii="Palatino Linotype" w:hAnsi="Palatino Linotype"/>
        </w:rPr>
        <w:t>.</w:t>
      </w:r>
    </w:p>
    <w:p w:rsidR="00D37483" w:rsidRDefault="00D37483" w:rsidP="00217462">
      <w:pPr>
        <w:pStyle w:val="Prrafodelista"/>
        <w:widowControl w:val="0"/>
        <w:autoSpaceDE w:val="0"/>
        <w:autoSpaceDN w:val="0"/>
        <w:adjustRightInd w:val="0"/>
        <w:spacing w:line="360" w:lineRule="auto"/>
        <w:ind w:left="0"/>
        <w:jc w:val="both"/>
        <w:rPr>
          <w:rFonts w:ascii="Palatino Linotype" w:hAnsi="Palatino Linotype"/>
        </w:rPr>
      </w:pPr>
    </w:p>
    <w:p w:rsidR="002E2CF9" w:rsidRDefault="002E2CF9" w:rsidP="002E2CF9">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Primeramente, resulta necesario precisar, que si bien no se estableció temporalidad de la información requerida, también lo es que en observancia del criterio 03-19 emitido por el </w:t>
      </w:r>
      <w:r w:rsidRPr="009B5A1A">
        <w:rPr>
          <w:rFonts w:ascii="Palatino Linotype" w:hAnsi="Palatino Linotype" w:cs="Arial"/>
        </w:rPr>
        <w:t>Instituto Nacional de Transparencia, Acceso a la Información y Protección de Datos Personales</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debió considerar como periodo de búsqueda de la información, el año inmediato anterior, contado a partir de la fecha de solicitud, es decir del 17 de marzo de 2020 al 17 de marzo de 2021, criterio que se cita a mayor referencia:</w:t>
      </w:r>
    </w:p>
    <w:p w:rsidR="002E2CF9" w:rsidRDefault="002E2CF9" w:rsidP="002E2CF9">
      <w:pPr>
        <w:pStyle w:val="Prrafodelista"/>
        <w:widowControl w:val="0"/>
        <w:autoSpaceDE w:val="0"/>
        <w:autoSpaceDN w:val="0"/>
        <w:adjustRightInd w:val="0"/>
        <w:spacing w:line="360" w:lineRule="auto"/>
        <w:ind w:left="0"/>
        <w:jc w:val="both"/>
        <w:rPr>
          <w:rFonts w:ascii="Palatino Linotype" w:hAnsi="Palatino Linotype" w:cs="Arial"/>
        </w:rPr>
      </w:pPr>
    </w:p>
    <w:p w:rsidR="002E2CF9" w:rsidRPr="00920DB0" w:rsidRDefault="002E2CF9" w:rsidP="002E2CF9">
      <w:pPr>
        <w:pStyle w:val="Prrafodelista"/>
        <w:widowControl w:val="0"/>
        <w:autoSpaceDE w:val="0"/>
        <w:autoSpaceDN w:val="0"/>
        <w:adjustRightInd w:val="0"/>
        <w:ind w:left="567" w:right="616"/>
        <w:jc w:val="both"/>
        <w:rPr>
          <w:rFonts w:ascii="Palatino Linotype" w:hAnsi="Palatino Linotype" w:cs="Arial"/>
          <w:i/>
          <w:sz w:val="22"/>
          <w:u w:val="single"/>
        </w:rPr>
      </w:pPr>
      <w:r w:rsidRPr="00AE1CC5">
        <w:rPr>
          <w:rFonts w:ascii="Palatino Linotype" w:hAnsi="Palatino Linotype" w:cs="Arial"/>
          <w:i/>
          <w:sz w:val="22"/>
        </w:rPr>
        <w:t>“</w:t>
      </w:r>
      <w:r w:rsidRPr="00AE1CC5">
        <w:rPr>
          <w:rFonts w:ascii="Palatino Linotype" w:hAnsi="Palatino Linotype" w:cs="Arial"/>
          <w:b/>
          <w:i/>
          <w:sz w:val="22"/>
        </w:rPr>
        <w:t>Periodo de búsqueda de la información</w:t>
      </w:r>
      <w:r w:rsidRPr="00AE1CC5">
        <w:rPr>
          <w:rFonts w:ascii="Palatino Linotype" w:hAnsi="Palatino Linotype" w:cs="Arial"/>
          <w:i/>
          <w:sz w:val="22"/>
        </w:rPr>
        <w:t>. En el supuesto de que el particular no haya señalado el periodo respecto del cual requiere la información, o bien, de la solicitud presentada no se adviertan elementos que</w:t>
      </w:r>
      <w:r w:rsidRPr="00920DB0">
        <w:rPr>
          <w:rFonts w:ascii="Palatino Linotype" w:hAnsi="Palatino Linotype" w:cs="Arial"/>
          <w:i/>
          <w:sz w:val="22"/>
        </w:rPr>
        <w:t xml:space="preserve"> permitan identificarlo, </w:t>
      </w:r>
      <w:r w:rsidRPr="00920DB0">
        <w:rPr>
          <w:rFonts w:ascii="Palatino Linotype" w:hAnsi="Palatino Linotype" w:cs="Arial"/>
          <w:i/>
          <w:sz w:val="22"/>
          <w:u w:val="single"/>
        </w:rPr>
        <w:t>deberá considerarse, para efectos de la búsqueda de la información, que el requerimiento se refiere al año inmediato anterior, contado a partir de la fecha en que se presentó la solicitud.</w:t>
      </w:r>
    </w:p>
    <w:p w:rsidR="002E2CF9" w:rsidRPr="00920DB0" w:rsidRDefault="002E2CF9" w:rsidP="002E2CF9">
      <w:pPr>
        <w:pStyle w:val="Prrafodelista"/>
        <w:widowControl w:val="0"/>
        <w:autoSpaceDE w:val="0"/>
        <w:autoSpaceDN w:val="0"/>
        <w:adjustRightInd w:val="0"/>
        <w:ind w:left="567" w:right="616"/>
        <w:jc w:val="both"/>
        <w:rPr>
          <w:rFonts w:ascii="Palatino Linotype" w:hAnsi="Palatino Linotype" w:cs="Arial"/>
          <w:b/>
          <w:i/>
          <w:sz w:val="20"/>
        </w:rPr>
      </w:pPr>
      <w:r w:rsidRPr="00920DB0">
        <w:rPr>
          <w:rFonts w:ascii="Palatino Linotype" w:hAnsi="Palatino Linotype" w:cs="Arial"/>
          <w:b/>
          <w:i/>
          <w:sz w:val="20"/>
        </w:rPr>
        <w:lastRenderedPageBreak/>
        <w:t>Resoluciones</w:t>
      </w:r>
    </w:p>
    <w:p w:rsidR="002E2CF9" w:rsidRDefault="002E2CF9" w:rsidP="002E2CF9">
      <w:pPr>
        <w:pStyle w:val="Prrafodelista"/>
        <w:widowControl w:val="0"/>
        <w:autoSpaceDE w:val="0"/>
        <w:autoSpaceDN w:val="0"/>
        <w:adjustRightInd w:val="0"/>
        <w:ind w:left="567" w:right="616"/>
        <w:jc w:val="both"/>
        <w:rPr>
          <w:rFonts w:ascii="Palatino Linotype" w:hAnsi="Palatino Linotype" w:cs="Arial"/>
          <w:i/>
          <w:sz w:val="20"/>
        </w:rPr>
      </w:pPr>
      <w:r w:rsidRPr="00920DB0">
        <w:rPr>
          <w:rFonts w:ascii="Palatino Linotype" w:hAnsi="Palatino Linotype" w:cs="Arial"/>
          <w:i/>
          <w:sz w:val="20"/>
        </w:rPr>
        <w:t>•</w:t>
      </w:r>
      <w:r w:rsidRPr="00920DB0">
        <w:rPr>
          <w:rFonts w:ascii="Palatino Linotype" w:hAnsi="Palatino Linotype" w:cs="Arial"/>
          <w:i/>
          <w:sz w:val="20"/>
        </w:rPr>
        <w:tab/>
      </w:r>
      <w:r w:rsidRPr="00920DB0">
        <w:rPr>
          <w:rFonts w:ascii="Palatino Linotype" w:hAnsi="Palatino Linotype" w:cs="Arial"/>
          <w:b/>
          <w:i/>
          <w:sz w:val="20"/>
        </w:rPr>
        <w:t>RRA 0022/17</w:t>
      </w:r>
      <w:r w:rsidRPr="00920DB0">
        <w:rPr>
          <w:rFonts w:ascii="Palatino Linotype" w:hAnsi="Palatino Linotype" w:cs="Arial"/>
          <w:i/>
          <w:sz w:val="20"/>
        </w:rPr>
        <w:t>. Instituto Mexicano de la Propiedad Industrial. 16 de febrero de 2017. Por unanimidad. Comisionado Ponente Francisco Javier Acuña Llamas.</w:t>
      </w:r>
    </w:p>
    <w:p w:rsidR="002E2CF9" w:rsidRPr="00BC4E01" w:rsidRDefault="002E2CF9" w:rsidP="002E2CF9">
      <w:pPr>
        <w:pStyle w:val="Prrafodelista"/>
        <w:widowControl w:val="0"/>
        <w:autoSpaceDE w:val="0"/>
        <w:autoSpaceDN w:val="0"/>
        <w:adjustRightInd w:val="0"/>
        <w:ind w:left="567" w:right="616"/>
        <w:jc w:val="both"/>
        <w:rPr>
          <w:rFonts w:ascii="Palatino Linotype" w:hAnsi="Palatino Linotype" w:cs="Arial"/>
          <w:i/>
          <w:sz w:val="20"/>
        </w:rPr>
      </w:pPr>
      <w:r w:rsidRPr="00BC4E01">
        <w:rPr>
          <w:rFonts w:ascii="Palatino Linotype" w:hAnsi="Palatino Linotype" w:cs="Arial"/>
          <w:i/>
          <w:sz w:val="20"/>
        </w:rPr>
        <w:t xml:space="preserve">http://consultas.ifai.org.mx/descargar.php?r=./pdf/resoluciones/2017/&amp;a=RRA%2022.pdf </w:t>
      </w:r>
    </w:p>
    <w:p w:rsidR="002E2CF9" w:rsidRDefault="002E2CF9" w:rsidP="002E2CF9">
      <w:pPr>
        <w:pStyle w:val="Prrafodelista"/>
        <w:widowControl w:val="0"/>
        <w:autoSpaceDE w:val="0"/>
        <w:autoSpaceDN w:val="0"/>
        <w:adjustRightInd w:val="0"/>
        <w:ind w:left="567" w:right="616"/>
        <w:jc w:val="both"/>
        <w:rPr>
          <w:rFonts w:ascii="Palatino Linotype" w:hAnsi="Palatino Linotype" w:cs="Arial"/>
          <w:i/>
          <w:sz w:val="20"/>
        </w:rPr>
      </w:pPr>
      <w:r w:rsidRPr="00920DB0">
        <w:rPr>
          <w:rFonts w:ascii="Palatino Linotype" w:hAnsi="Palatino Linotype" w:cs="Arial"/>
          <w:i/>
          <w:sz w:val="20"/>
        </w:rPr>
        <w:t>•</w:t>
      </w:r>
      <w:r w:rsidRPr="00920DB0">
        <w:rPr>
          <w:rFonts w:ascii="Palatino Linotype" w:hAnsi="Palatino Linotype" w:cs="Arial"/>
          <w:i/>
          <w:sz w:val="20"/>
        </w:rPr>
        <w:tab/>
      </w:r>
      <w:r w:rsidRPr="00920DB0">
        <w:rPr>
          <w:rFonts w:ascii="Palatino Linotype" w:hAnsi="Palatino Linotype" w:cs="Arial"/>
          <w:b/>
          <w:i/>
          <w:sz w:val="20"/>
        </w:rPr>
        <w:t>RRA 2536/17.</w:t>
      </w:r>
      <w:r w:rsidRPr="00920DB0">
        <w:rPr>
          <w:rFonts w:ascii="Palatino Linotype" w:hAnsi="Palatino Linotype" w:cs="Arial"/>
          <w:i/>
          <w:sz w:val="20"/>
        </w:rPr>
        <w:t xml:space="preserve"> Secretaría de Gobernación. 07 de junio de 2017. Por unanimidad. Comisionada Ponente Areli Cano Guadiana. </w:t>
      </w:r>
    </w:p>
    <w:p w:rsidR="002E2CF9" w:rsidRPr="00BC4E01" w:rsidRDefault="002E2CF9" w:rsidP="002E2CF9">
      <w:pPr>
        <w:pStyle w:val="Prrafodelista"/>
        <w:widowControl w:val="0"/>
        <w:autoSpaceDE w:val="0"/>
        <w:autoSpaceDN w:val="0"/>
        <w:adjustRightInd w:val="0"/>
        <w:ind w:left="567" w:right="616"/>
        <w:jc w:val="both"/>
        <w:rPr>
          <w:rFonts w:ascii="Palatino Linotype" w:hAnsi="Palatino Linotype" w:cs="Arial"/>
          <w:i/>
          <w:sz w:val="20"/>
        </w:rPr>
      </w:pPr>
      <w:r w:rsidRPr="00BC4E01">
        <w:rPr>
          <w:rFonts w:ascii="Palatino Linotype" w:hAnsi="Palatino Linotype" w:cs="Arial"/>
          <w:i/>
          <w:sz w:val="20"/>
        </w:rPr>
        <w:t xml:space="preserve">http://consultas.ifai.org.mx/descargar.php?r=./pdf/resoluciones/2017/&amp;a=RRA%202536.pdf </w:t>
      </w:r>
    </w:p>
    <w:p w:rsidR="002E2CF9" w:rsidRDefault="002E2CF9" w:rsidP="002E2CF9">
      <w:pPr>
        <w:pStyle w:val="Prrafodelista"/>
        <w:widowControl w:val="0"/>
        <w:autoSpaceDE w:val="0"/>
        <w:autoSpaceDN w:val="0"/>
        <w:adjustRightInd w:val="0"/>
        <w:ind w:left="567" w:right="616"/>
        <w:jc w:val="both"/>
        <w:rPr>
          <w:rFonts w:ascii="Palatino Linotype" w:hAnsi="Palatino Linotype" w:cs="Arial"/>
          <w:i/>
          <w:sz w:val="20"/>
        </w:rPr>
      </w:pPr>
      <w:r w:rsidRPr="00920DB0">
        <w:rPr>
          <w:rFonts w:ascii="Palatino Linotype" w:hAnsi="Palatino Linotype" w:cs="Arial"/>
          <w:i/>
          <w:sz w:val="20"/>
        </w:rPr>
        <w:t>•</w:t>
      </w:r>
      <w:r w:rsidRPr="00920DB0">
        <w:rPr>
          <w:rFonts w:ascii="Palatino Linotype" w:hAnsi="Palatino Linotype" w:cs="Arial"/>
          <w:b/>
          <w:i/>
          <w:sz w:val="20"/>
        </w:rPr>
        <w:tab/>
        <w:t>RRA 3482/17.</w:t>
      </w:r>
      <w:r w:rsidRPr="00920DB0">
        <w:rPr>
          <w:rFonts w:ascii="Palatino Linotype" w:hAnsi="Palatino Linotype" w:cs="Arial"/>
          <w:i/>
          <w:sz w:val="20"/>
        </w:rPr>
        <w:t xml:space="preserve"> Secretaría de Comunicaciones y Transportes. 02 de agosto de 2017. Por unanimidad. Comisionado Ponente Oscar Mauricio Guerra Ford.</w:t>
      </w:r>
    </w:p>
    <w:p w:rsidR="002E2CF9" w:rsidRPr="00BC4E01" w:rsidRDefault="002E2CF9" w:rsidP="002E2CF9">
      <w:pPr>
        <w:pStyle w:val="Prrafodelista"/>
        <w:widowControl w:val="0"/>
        <w:autoSpaceDE w:val="0"/>
        <w:autoSpaceDN w:val="0"/>
        <w:adjustRightInd w:val="0"/>
        <w:ind w:left="567" w:right="616"/>
        <w:jc w:val="both"/>
        <w:rPr>
          <w:rFonts w:ascii="Palatino Linotype" w:hAnsi="Palatino Linotype" w:cs="Arial"/>
          <w:i/>
          <w:sz w:val="20"/>
        </w:rPr>
      </w:pPr>
      <w:r w:rsidRPr="00BC4E01">
        <w:rPr>
          <w:rFonts w:ascii="Palatino Linotype" w:hAnsi="Palatino Linotype" w:cs="Arial"/>
          <w:i/>
          <w:sz w:val="20"/>
        </w:rPr>
        <w:t>http://consultas.ifai.org.mx/descargar.php?r=./pdf/resoluciones/2017/&amp;a=RRA%203482.pdf</w:t>
      </w:r>
    </w:p>
    <w:p w:rsidR="002E2CF9" w:rsidRDefault="002E2CF9" w:rsidP="002E2CF9">
      <w:pPr>
        <w:pStyle w:val="Prrafodelista"/>
        <w:widowControl w:val="0"/>
        <w:autoSpaceDE w:val="0"/>
        <w:autoSpaceDN w:val="0"/>
        <w:adjustRightInd w:val="0"/>
        <w:ind w:left="567" w:right="616"/>
        <w:jc w:val="right"/>
        <w:rPr>
          <w:rFonts w:ascii="Palatino Linotype" w:hAnsi="Palatino Linotype" w:cs="Arial"/>
          <w:sz w:val="22"/>
        </w:rPr>
      </w:pPr>
    </w:p>
    <w:p w:rsidR="002E2CF9" w:rsidRPr="00920DB0" w:rsidRDefault="002E2CF9" w:rsidP="002E2CF9">
      <w:pPr>
        <w:pStyle w:val="Prrafodelista"/>
        <w:widowControl w:val="0"/>
        <w:autoSpaceDE w:val="0"/>
        <w:autoSpaceDN w:val="0"/>
        <w:adjustRightInd w:val="0"/>
        <w:ind w:left="567" w:right="616"/>
        <w:jc w:val="right"/>
        <w:rPr>
          <w:rFonts w:ascii="Palatino Linotype" w:hAnsi="Palatino Linotype" w:cs="Arial"/>
          <w:sz w:val="22"/>
        </w:rPr>
      </w:pPr>
      <w:r>
        <w:rPr>
          <w:rFonts w:ascii="Palatino Linotype" w:hAnsi="Palatino Linotype" w:cs="Arial"/>
          <w:sz w:val="22"/>
        </w:rPr>
        <w:t>(Énfasis añadido)</w:t>
      </w:r>
    </w:p>
    <w:p w:rsidR="002E2CF9" w:rsidRDefault="002E2CF9" w:rsidP="00217462">
      <w:pPr>
        <w:pStyle w:val="Prrafodelista"/>
        <w:widowControl w:val="0"/>
        <w:autoSpaceDE w:val="0"/>
        <w:autoSpaceDN w:val="0"/>
        <w:adjustRightInd w:val="0"/>
        <w:spacing w:line="360" w:lineRule="auto"/>
        <w:ind w:left="0"/>
        <w:jc w:val="both"/>
        <w:rPr>
          <w:rFonts w:ascii="Palatino Linotype" w:hAnsi="Palatino Linotype"/>
        </w:rPr>
      </w:pPr>
    </w:p>
    <w:p w:rsidR="00D37483"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rPr>
        <w:t xml:space="preserve">El </w:t>
      </w:r>
      <w:r w:rsidRPr="00A44EC1">
        <w:rPr>
          <w:rFonts w:ascii="Palatino Linotype" w:hAnsi="Palatino Linotype"/>
          <w:b/>
        </w:rPr>
        <w:t>Sujeto Obligado</w:t>
      </w:r>
      <w:r>
        <w:rPr>
          <w:rFonts w:ascii="Palatino Linotype" w:hAnsi="Palatino Linotype"/>
        </w:rPr>
        <w:t xml:space="preserve"> pretendió satisfacer el derecho de acceso de la información, por medio de los archivos electrónicos </w:t>
      </w:r>
      <w:r>
        <w:rPr>
          <w:rFonts w:ascii="Palatino Linotype" w:hAnsi="Palatino Linotype"/>
          <w:bCs/>
        </w:rPr>
        <w:t>“</w:t>
      </w:r>
      <w:r w:rsidRPr="00333EE5">
        <w:rPr>
          <w:rFonts w:ascii="Palatino Linotype" w:hAnsi="Palatino Linotype"/>
          <w:bCs/>
        </w:rPr>
        <w:t>00262.pdf</w:t>
      </w:r>
      <w:r>
        <w:rPr>
          <w:rFonts w:ascii="Palatino Linotype" w:hAnsi="Palatino Linotype"/>
          <w:bCs/>
        </w:rPr>
        <w:t xml:space="preserve">, </w:t>
      </w:r>
      <w:proofErr w:type="spellStart"/>
      <w:r w:rsidRPr="00333EE5">
        <w:rPr>
          <w:rFonts w:ascii="Palatino Linotype" w:hAnsi="Palatino Linotype"/>
          <w:bCs/>
          <w:lang w:val="es-MX"/>
        </w:rPr>
        <w:t>Resp</w:t>
      </w:r>
      <w:proofErr w:type="spellEnd"/>
      <w:r w:rsidRPr="00333EE5">
        <w:rPr>
          <w:rFonts w:ascii="Palatino Linotype" w:hAnsi="Palatino Linotype"/>
          <w:bCs/>
          <w:lang w:val="es-MX"/>
        </w:rPr>
        <w:t xml:space="preserve">. Ing. </w:t>
      </w:r>
      <w:proofErr w:type="spellStart"/>
      <w:r w:rsidRPr="00333EE5">
        <w:rPr>
          <w:rFonts w:ascii="Palatino Linotype" w:hAnsi="Palatino Linotype"/>
          <w:bCs/>
          <w:lang w:val="es-MX"/>
        </w:rPr>
        <w:t>saimex</w:t>
      </w:r>
      <w:proofErr w:type="spellEnd"/>
      <w:r w:rsidRPr="00333EE5">
        <w:rPr>
          <w:rFonts w:ascii="Palatino Linotype" w:hAnsi="Palatino Linotype"/>
          <w:bCs/>
          <w:lang w:val="es-MX"/>
        </w:rPr>
        <w:t xml:space="preserve"> 00262.pdf</w:t>
      </w:r>
      <w:r>
        <w:rPr>
          <w:rFonts w:ascii="Palatino Linotype" w:hAnsi="Palatino Linotype"/>
          <w:bCs/>
          <w:lang w:val="es-MX"/>
        </w:rPr>
        <w:t xml:space="preserve">, </w:t>
      </w:r>
      <w:proofErr w:type="spellStart"/>
      <w:r w:rsidRPr="00333EE5">
        <w:rPr>
          <w:rFonts w:ascii="Palatino Linotype" w:hAnsi="Palatino Linotype"/>
          <w:bCs/>
          <w:lang w:val="es-MX"/>
        </w:rPr>
        <w:t>Resp</w:t>
      </w:r>
      <w:proofErr w:type="spellEnd"/>
      <w:r w:rsidRPr="00333EE5">
        <w:rPr>
          <w:rFonts w:ascii="Palatino Linotype" w:hAnsi="Palatino Linotype"/>
          <w:bCs/>
          <w:lang w:val="es-MX"/>
        </w:rPr>
        <w:t xml:space="preserve">. </w:t>
      </w:r>
      <w:proofErr w:type="spellStart"/>
      <w:r w:rsidRPr="00333EE5">
        <w:rPr>
          <w:rFonts w:ascii="Palatino Linotype" w:hAnsi="Palatino Linotype"/>
          <w:bCs/>
          <w:lang w:val="es-MX"/>
        </w:rPr>
        <w:t>Egr</w:t>
      </w:r>
      <w:proofErr w:type="spellEnd"/>
      <w:r w:rsidRPr="00333EE5">
        <w:rPr>
          <w:rFonts w:ascii="Palatino Linotype" w:hAnsi="Palatino Linotype"/>
          <w:bCs/>
          <w:lang w:val="es-MX"/>
        </w:rPr>
        <w:t xml:space="preserve">. Anexo.pdf, </w:t>
      </w:r>
      <w:proofErr w:type="spellStart"/>
      <w:r w:rsidRPr="00333EE5">
        <w:rPr>
          <w:rFonts w:ascii="Palatino Linotype" w:hAnsi="Palatino Linotype"/>
          <w:bCs/>
          <w:lang w:val="es-MX"/>
        </w:rPr>
        <w:t>Resp</w:t>
      </w:r>
      <w:proofErr w:type="spellEnd"/>
      <w:r w:rsidRPr="00333EE5">
        <w:rPr>
          <w:rFonts w:ascii="Palatino Linotype" w:hAnsi="Palatino Linotype"/>
          <w:bCs/>
          <w:lang w:val="es-MX"/>
        </w:rPr>
        <w:t xml:space="preserve">. </w:t>
      </w:r>
      <w:proofErr w:type="spellStart"/>
      <w:r w:rsidRPr="00333EE5">
        <w:rPr>
          <w:rFonts w:ascii="Palatino Linotype" w:hAnsi="Palatino Linotype"/>
          <w:bCs/>
          <w:lang w:val="es-MX"/>
        </w:rPr>
        <w:t>Egr</w:t>
      </w:r>
      <w:proofErr w:type="spellEnd"/>
      <w:r w:rsidRPr="00333EE5">
        <w:rPr>
          <w:rFonts w:ascii="Palatino Linotype" w:hAnsi="Palatino Linotype"/>
          <w:bCs/>
          <w:lang w:val="es-MX"/>
        </w:rPr>
        <w:t xml:space="preserve">. </w:t>
      </w:r>
      <w:proofErr w:type="spellStart"/>
      <w:proofErr w:type="gramStart"/>
      <w:r w:rsidRPr="00333EE5">
        <w:rPr>
          <w:rFonts w:ascii="Palatino Linotype" w:hAnsi="Palatino Linotype"/>
          <w:bCs/>
          <w:lang w:val="es-MX"/>
        </w:rPr>
        <w:t>saimex</w:t>
      </w:r>
      <w:proofErr w:type="spellEnd"/>
      <w:proofErr w:type="gramEnd"/>
      <w:r w:rsidRPr="00333EE5">
        <w:rPr>
          <w:rFonts w:ascii="Palatino Linotype" w:hAnsi="Palatino Linotype"/>
          <w:bCs/>
          <w:lang w:val="es-MX"/>
        </w:rPr>
        <w:t xml:space="preserve"> 00262.pdf, </w:t>
      </w:r>
      <w:r w:rsidRPr="00333EE5">
        <w:rPr>
          <w:rFonts w:ascii="Palatino Linotype" w:hAnsi="Palatino Linotype"/>
          <w:bCs/>
        </w:rPr>
        <w:t xml:space="preserve">Nota </w:t>
      </w:r>
      <w:proofErr w:type="spellStart"/>
      <w:r w:rsidRPr="00333EE5">
        <w:rPr>
          <w:rFonts w:ascii="Palatino Linotype" w:hAnsi="Palatino Linotype"/>
          <w:bCs/>
        </w:rPr>
        <w:t>saimex</w:t>
      </w:r>
      <w:proofErr w:type="spellEnd"/>
      <w:r w:rsidRPr="00333EE5">
        <w:rPr>
          <w:rFonts w:ascii="Palatino Linotype" w:hAnsi="Palatino Linotype"/>
          <w:bCs/>
        </w:rPr>
        <w:t xml:space="preserve"> 00262.pdf</w:t>
      </w:r>
      <w:r>
        <w:rPr>
          <w:rFonts w:ascii="Palatino Linotype" w:hAnsi="Palatino Linotype"/>
          <w:bCs/>
        </w:rPr>
        <w:t xml:space="preserve"> y </w:t>
      </w:r>
      <w:r w:rsidRPr="00333EE5">
        <w:rPr>
          <w:rFonts w:ascii="Palatino Linotype" w:hAnsi="Palatino Linotype"/>
          <w:bCs/>
        </w:rPr>
        <w:t>00262_038274.pdf</w:t>
      </w:r>
      <w:r>
        <w:rPr>
          <w:rFonts w:ascii="Palatino Linotype" w:hAnsi="Palatino Linotype"/>
          <w:bCs/>
        </w:rPr>
        <w:t>”, de los que se desprende el contenido siguiente:</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A44EC1" w:rsidRDefault="00A44EC1" w:rsidP="00A44EC1">
      <w:pPr>
        <w:pStyle w:val="Prrafodelista"/>
        <w:widowControl w:val="0"/>
        <w:numPr>
          <w:ilvl w:val="0"/>
          <w:numId w:val="7"/>
        </w:numPr>
        <w:autoSpaceDE w:val="0"/>
        <w:autoSpaceDN w:val="0"/>
        <w:adjustRightInd w:val="0"/>
        <w:spacing w:line="360" w:lineRule="auto"/>
        <w:jc w:val="both"/>
        <w:rPr>
          <w:rFonts w:ascii="Palatino Linotype" w:hAnsi="Palatino Linotype"/>
          <w:bCs/>
        </w:rPr>
      </w:pPr>
      <w:r w:rsidRPr="00A44EC1">
        <w:rPr>
          <w:rFonts w:ascii="Palatino Linotype" w:hAnsi="Palatino Linotype"/>
          <w:b/>
          <w:bCs/>
        </w:rPr>
        <w:t>00262.pdf</w:t>
      </w:r>
      <w:r>
        <w:rPr>
          <w:rFonts w:ascii="Palatino Linotype" w:hAnsi="Palatino Linotype"/>
          <w:bCs/>
        </w:rPr>
        <w:t>: se advierte contiene los oficios IMCUFIDET/505/2021 del 26 de marzo de 2021, por medio del cual el Director General del IMCUFIDET y Servidor Público Habilitado, remite la información emitida por la Coordinación de Administración y Finanzas, al Titular de la Unidad de Transparencia, para dar respuesta a la solicitud de información 00262/TOLUCA/IP/2021.</w:t>
      </w:r>
    </w:p>
    <w:p w:rsidR="0031325C" w:rsidRDefault="0031325C" w:rsidP="0031325C">
      <w:pPr>
        <w:pStyle w:val="Prrafodelista"/>
        <w:widowControl w:val="0"/>
        <w:autoSpaceDE w:val="0"/>
        <w:autoSpaceDN w:val="0"/>
        <w:adjustRightInd w:val="0"/>
        <w:spacing w:line="360" w:lineRule="auto"/>
        <w:ind w:left="720"/>
        <w:jc w:val="both"/>
        <w:rPr>
          <w:rFonts w:ascii="Palatino Linotype" w:hAnsi="Palatino Linotype"/>
          <w:bCs/>
        </w:rPr>
      </w:pPr>
    </w:p>
    <w:p w:rsidR="00A44EC1" w:rsidRDefault="00A44EC1" w:rsidP="00A44EC1">
      <w:pPr>
        <w:pStyle w:val="Prrafodelista"/>
        <w:widowControl w:val="0"/>
        <w:numPr>
          <w:ilvl w:val="0"/>
          <w:numId w:val="8"/>
        </w:numPr>
        <w:autoSpaceDE w:val="0"/>
        <w:autoSpaceDN w:val="0"/>
        <w:adjustRightInd w:val="0"/>
        <w:spacing w:line="360" w:lineRule="auto"/>
        <w:ind w:left="1134"/>
        <w:jc w:val="both"/>
        <w:rPr>
          <w:rFonts w:ascii="Palatino Linotype" w:hAnsi="Palatino Linotype"/>
          <w:bCs/>
        </w:rPr>
      </w:pPr>
      <w:r>
        <w:rPr>
          <w:rFonts w:ascii="Palatino Linotype" w:hAnsi="Palatino Linotype"/>
          <w:bCs/>
        </w:rPr>
        <w:t xml:space="preserve">Oficio IMCUFIDET/CAF/199/2021 del 25 de marzo de 2021, remitido por el Coordinador de Administración y Finanzas al Director General del IMCUFIDET, </w:t>
      </w:r>
      <w:r w:rsidR="0031325C">
        <w:rPr>
          <w:rFonts w:ascii="Palatino Linotype" w:hAnsi="Palatino Linotype"/>
          <w:bCs/>
        </w:rPr>
        <w:t>a través del cual envía el Estado Analítico de Ingresos, en el cual se reflejan los recursos recibidos.</w:t>
      </w:r>
    </w:p>
    <w:p w:rsidR="00055E16" w:rsidRDefault="00055E16" w:rsidP="00055E16">
      <w:pPr>
        <w:pStyle w:val="Prrafodelista"/>
        <w:widowControl w:val="0"/>
        <w:autoSpaceDE w:val="0"/>
        <w:autoSpaceDN w:val="0"/>
        <w:adjustRightInd w:val="0"/>
        <w:spacing w:line="360" w:lineRule="auto"/>
        <w:ind w:left="1134"/>
        <w:jc w:val="both"/>
        <w:rPr>
          <w:rFonts w:ascii="Palatino Linotype" w:hAnsi="Palatino Linotype"/>
          <w:bCs/>
        </w:rPr>
      </w:pPr>
    </w:p>
    <w:p w:rsidR="0031325C" w:rsidRPr="00A44EC1" w:rsidRDefault="0031325C" w:rsidP="00A44EC1">
      <w:pPr>
        <w:pStyle w:val="Prrafodelista"/>
        <w:widowControl w:val="0"/>
        <w:numPr>
          <w:ilvl w:val="0"/>
          <w:numId w:val="8"/>
        </w:numPr>
        <w:autoSpaceDE w:val="0"/>
        <w:autoSpaceDN w:val="0"/>
        <w:adjustRightInd w:val="0"/>
        <w:spacing w:line="360" w:lineRule="auto"/>
        <w:ind w:left="1134"/>
        <w:jc w:val="both"/>
        <w:rPr>
          <w:rFonts w:ascii="Palatino Linotype" w:hAnsi="Palatino Linotype"/>
          <w:bCs/>
        </w:rPr>
      </w:pPr>
      <w:r>
        <w:rPr>
          <w:rFonts w:ascii="Palatino Linotype" w:hAnsi="Palatino Linotype"/>
          <w:bCs/>
        </w:rPr>
        <w:t xml:space="preserve">Oficio IMCUFIDET/43/2021 del 19 de marzo de 2021, por medio del cual el Director General del IMCUFIDET, requiere al Coordinador de </w:t>
      </w:r>
      <w:r>
        <w:rPr>
          <w:rFonts w:ascii="Palatino Linotype" w:hAnsi="Palatino Linotype"/>
          <w:bCs/>
        </w:rPr>
        <w:lastRenderedPageBreak/>
        <w:t>Administración y Finanzas, haga una búsqueda y en su caso entrega de la información que se relacione a la información peticionada en la solicitud 00262/TOLUCA/IP/2021.</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A44EC1" w:rsidRDefault="0031325C" w:rsidP="0031325C">
      <w:pPr>
        <w:pStyle w:val="Prrafodelista"/>
        <w:widowControl w:val="0"/>
        <w:numPr>
          <w:ilvl w:val="0"/>
          <w:numId w:val="7"/>
        </w:numPr>
        <w:autoSpaceDE w:val="0"/>
        <w:autoSpaceDN w:val="0"/>
        <w:adjustRightInd w:val="0"/>
        <w:spacing w:line="360" w:lineRule="auto"/>
        <w:jc w:val="both"/>
        <w:rPr>
          <w:rFonts w:ascii="Palatino Linotype" w:hAnsi="Palatino Linotype"/>
          <w:bCs/>
        </w:rPr>
      </w:pPr>
      <w:proofErr w:type="spellStart"/>
      <w:r w:rsidRPr="002150D3">
        <w:rPr>
          <w:rFonts w:ascii="Palatino Linotype" w:hAnsi="Palatino Linotype"/>
          <w:b/>
          <w:bCs/>
          <w:lang w:val="es-MX"/>
        </w:rPr>
        <w:t>Resp</w:t>
      </w:r>
      <w:proofErr w:type="spellEnd"/>
      <w:r w:rsidRPr="002150D3">
        <w:rPr>
          <w:rFonts w:ascii="Palatino Linotype" w:hAnsi="Palatino Linotype"/>
          <w:b/>
          <w:bCs/>
          <w:lang w:val="es-MX"/>
        </w:rPr>
        <w:t xml:space="preserve">. Ing. </w:t>
      </w:r>
      <w:proofErr w:type="spellStart"/>
      <w:r w:rsidRPr="002150D3">
        <w:rPr>
          <w:rFonts w:ascii="Palatino Linotype" w:hAnsi="Palatino Linotype"/>
          <w:b/>
          <w:bCs/>
          <w:lang w:val="es-MX"/>
        </w:rPr>
        <w:t>saimex</w:t>
      </w:r>
      <w:proofErr w:type="spellEnd"/>
      <w:r w:rsidRPr="002150D3">
        <w:rPr>
          <w:rFonts w:ascii="Palatino Linotype" w:hAnsi="Palatino Linotype"/>
          <w:b/>
          <w:bCs/>
          <w:lang w:val="es-MX"/>
        </w:rPr>
        <w:t xml:space="preserve"> 00262.pdf:</w:t>
      </w:r>
      <w:r>
        <w:rPr>
          <w:rFonts w:ascii="Palatino Linotype" w:hAnsi="Palatino Linotype"/>
          <w:bCs/>
          <w:lang w:val="es-MX"/>
        </w:rPr>
        <w:t xml:space="preserve"> Oficio 202013000/0165/2021 del 26 de marzo de 2021, enviado por el Director de Ingresos a la Directora de </w:t>
      </w:r>
      <w:r w:rsidR="002150D3">
        <w:rPr>
          <w:rFonts w:ascii="Palatino Linotype" w:hAnsi="Palatino Linotype"/>
          <w:bCs/>
          <w:lang w:val="es-MX"/>
        </w:rPr>
        <w:t>Contaduría</w:t>
      </w:r>
      <w:r>
        <w:rPr>
          <w:rFonts w:ascii="Palatino Linotype" w:hAnsi="Palatino Linotype"/>
          <w:bCs/>
          <w:lang w:val="es-MX"/>
        </w:rPr>
        <w:t xml:space="preserve">, ambos de la Tesorería Municipal del Sujeto Obligado, a través del cual manifiesta que la información puede ser consultada en la página electrónica </w:t>
      </w:r>
      <w:hyperlink r:id="rId7" w:history="1">
        <w:r w:rsidRPr="000E290A">
          <w:rPr>
            <w:rStyle w:val="Hipervnculo"/>
            <w:rFonts w:ascii="Palatino Linotype" w:hAnsi="Palatino Linotype"/>
            <w:bCs/>
            <w:lang w:val="es-MX"/>
          </w:rPr>
          <w:t>https://www.ipomex.org.mx/ipo3/lgt/indice/TOLUCA/art_92_xlvii_a.web</w:t>
        </w:r>
      </w:hyperlink>
      <w:r>
        <w:rPr>
          <w:rFonts w:ascii="Palatino Linotype" w:hAnsi="Palatino Linotype"/>
          <w:bCs/>
          <w:lang w:val="es-MX"/>
        </w:rPr>
        <w:t xml:space="preserve">, y que dicha información se encuentra actualizada al 31 de diciembre de 2020 y en lo que corresponde a la información del año 2021, será publicada a </w:t>
      </w:r>
      <w:r w:rsidR="003D7EBE">
        <w:rPr>
          <w:rFonts w:ascii="Palatino Linotype" w:hAnsi="Palatino Linotype"/>
          <w:bCs/>
          <w:lang w:val="es-MX"/>
        </w:rPr>
        <w:t>más</w:t>
      </w:r>
      <w:r>
        <w:rPr>
          <w:rFonts w:ascii="Palatino Linotype" w:hAnsi="Palatino Linotype"/>
          <w:bCs/>
          <w:lang w:val="es-MX"/>
        </w:rPr>
        <w:t xml:space="preserve"> tardar el día 10 de mayo de 2021, de conformidad con las Políticas para la Integración del Informe Trimestral de los Sujetos de Fiscalización Municipales para el ejercicio 2021.</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31325C" w:rsidRDefault="0031325C" w:rsidP="00217462">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bCs/>
        </w:rPr>
        <w:t>Atentos a lo señalado en líneas precedentes, este Órgano Garante procedió a hacer consulta de la liga electrónica, advirtiéndose lo siguiente:</w:t>
      </w:r>
    </w:p>
    <w:p w:rsidR="0031325C" w:rsidRDefault="007E3285" w:rsidP="00217462">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83646</wp:posOffset>
                </wp:positionH>
                <wp:positionV relativeFrom="paragraph">
                  <wp:posOffset>147592</wp:posOffset>
                </wp:positionV>
                <wp:extent cx="5747657" cy="2434442"/>
                <wp:effectExtent l="0" t="0" r="81915" b="61595"/>
                <wp:wrapNone/>
                <wp:docPr id="6" name="Conector recto de flecha 6"/>
                <wp:cNvGraphicFramePr/>
                <a:graphic xmlns:a="http://schemas.openxmlformats.org/drawingml/2006/main">
                  <a:graphicData uri="http://schemas.microsoft.com/office/word/2010/wordprocessingShape">
                    <wps:wsp>
                      <wps:cNvCnPr/>
                      <wps:spPr>
                        <a:xfrm>
                          <a:off x="0" y="0"/>
                          <a:ext cx="5747657" cy="24344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399B49E" id="_x0000_t32" coordsize="21600,21600" o:spt="32" o:oned="t" path="m,l21600,21600e" filled="f">
                <v:path arrowok="t" fillok="f" o:connecttype="none"/>
                <o:lock v:ext="edit" shapetype="t"/>
              </v:shapetype>
              <v:shape id="Conector recto de flecha 6" o:spid="_x0000_s1026" type="#_x0000_t32" style="position:absolute;margin-left:6.6pt;margin-top:11.6pt;width:452.55pt;height:191.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" strokecolor="black [3200]" strokeweight="1.5pt">
                <v:stroke endarrow="block" joinstyle="miter"/>
              </v:shape>
            </w:pict>
          </mc:Fallback>
        </mc:AlternateContent>
      </w:r>
    </w:p>
    <w:p w:rsidR="0031325C" w:rsidRDefault="0031325C" w:rsidP="00217462">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bCs/>
          <w:noProof/>
          <w:lang w:val="es-MX" w:eastAsia="es-MX"/>
        </w:rPr>
        <w:lastRenderedPageBreak/>
        <w:drawing>
          <wp:inline distT="0" distB="0" distL="0" distR="0">
            <wp:extent cx="5605153" cy="326747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615018" cy="3273222"/>
                    </a:xfrm>
                    <a:prstGeom prst="rect">
                      <a:avLst/>
                    </a:prstGeom>
                  </pic:spPr>
                </pic:pic>
              </a:graphicData>
            </a:graphic>
          </wp:inline>
        </w:drawing>
      </w:r>
    </w:p>
    <w:p w:rsidR="00A44EC1" w:rsidRDefault="0031325C" w:rsidP="00217462">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bCs/>
          <w:noProof/>
          <w:lang w:val="es-MX" w:eastAsia="es-MX"/>
        </w:rPr>
        <w:drawing>
          <wp:inline distT="0" distB="0" distL="0" distR="0">
            <wp:extent cx="5791835" cy="44189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a:extLst>
                        <a:ext uri="{28A0092B-C50C-407E-A947-70E740481C1C}">
                          <a14:useLocalDpi xmlns:a14="http://schemas.microsoft.com/office/drawing/2010/main" val="0"/>
                        </a:ext>
                      </a:extLst>
                    </a:blip>
                    <a:stretch>
                      <a:fillRect/>
                    </a:stretch>
                  </pic:blipFill>
                  <pic:spPr>
                    <a:xfrm>
                      <a:off x="0" y="0"/>
                      <a:ext cx="5791835" cy="4418965"/>
                    </a:xfrm>
                    <a:prstGeom prst="rect">
                      <a:avLst/>
                    </a:prstGeom>
                  </pic:spPr>
                </pic:pic>
              </a:graphicData>
            </a:graphic>
          </wp:inline>
        </w:drawing>
      </w:r>
    </w:p>
    <w:p w:rsidR="00A44EC1" w:rsidRDefault="0031325C" w:rsidP="00217462">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bCs/>
          <w:noProof/>
          <w:lang w:val="es-MX" w:eastAsia="es-MX"/>
        </w:rPr>
        <w:lastRenderedPageBreak/>
        <w:drawing>
          <wp:inline distT="0" distB="0" distL="0" distR="0">
            <wp:extent cx="5791835" cy="3291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291840"/>
                    </a:xfrm>
                    <a:prstGeom prst="rect">
                      <a:avLst/>
                    </a:prstGeom>
                  </pic:spPr>
                </pic:pic>
              </a:graphicData>
            </a:graphic>
          </wp:inline>
        </w:drawing>
      </w:r>
    </w:p>
    <w:p w:rsidR="007E3285" w:rsidRDefault="007E3285" w:rsidP="00217462">
      <w:pPr>
        <w:pStyle w:val="Prrafodelista"/>
        <w:widowControl w:val="0"/>
        <w:autoSpaceDE w:val="0"/>
        <w:autoSpaceDN w:val="0"/>
        <w:adjustRightInd w:val="0"/>
        <w:spacing w:line="360" w:lineRule="auto"/>
        <w:ind w:left="0"/>
        <w:jc w:val="both"/>
        <w:rPr>
          <w:rFonts w:ascii="Palatino Linotype" w:hAnsi="Palatino Linotype"/>
          <w:bCs/>
        </w:rPr>
      </w:pPr>
    </w:p>
    <w:p w:rsidR="00A44EC1" w:rsidRDefault="00910FDC" w:rsidP="00217462">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bCs/>
        </w:rPr>
        <w:t xml:space="preserve">De las esfinges insertas, podemos apreciar que el Sujeto Obligado proporciona los </w:t>
      </w:r>
      <w:proofErr w:type="spellStart"/>
      <w:r>
        <w:rPr>
          <w:rFonts w:ascii="Palatino Linotype" w:hAnsi="Palatino Linotype"/>
          <w:bCs/>
        </w:rPr>
        <w:t>PbRM</w:t>
      </w:r>
      <w:proofErr w:type="spellEnd"/>
      <w:r>
        <w:rPr>
          <w:rFonts w:ascii="Palatino Linotype" w:hAnsi="Palatino Linotype"/>
          <w:bCs/>
        </w:rPr>
        <w:t xml:space="preserve"> 09, denominados Estado Comparativo de Ingresos, respecto de los años 2018 al primer Trimestre de 2021.</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3D7EBE" w:rsidRPr="00055E16" w:rsidRDefault="003D7EBE" w:rsidP="003D7EBE">
      <w:pPr>
        <w:pStyle w:val="Prrafodelista"/>
        <w:widowControl w:val="0"/>
        <w:numPr>
          <w:ilvl w:val="0"/>
          <w:numId w:val="7"/>
        </w:numPr>
        <w:autoSpaceDE w:val="0"/>
        <w:autoSpaceDN w:val="0"/>
        <w:adjustRightInd w:val="0"/>
        <w:spacing w:line="360" w:lineRule="auto"/>
        <w:jc w:val="both"/>
        <w:rPr>
          <w:rFonts w:ascii="Palatino Linotype" w:hAnsi="Palatino Linotype"/>
          <w:bCs/>
          <w:i/>
        </w:rPr>
      </w:pPr>
      <w:proofErr w:type="spellStart"/>
      <w:r w:rsidRPr="003D7EBE">
        <w:rPr>
          <w:rFonts w:ascii="Palatino Linotype" w:hAnsi="Palatino Linotype"/>
          <w:b/>
          <w:bCs/>
          <w:lang w:val="es-MX"/>
        </w:rPr>
        <w:t>Resp</w:t>
      </w:r>
      <w:proofErr w:type="spellEnd"/>
      <w:r w:rsidRPr="003D7EBE">
        <w:rPr>
          <w:rFonts w:ascii="Palatino Linotype" w:hAnsi="Palatino Linotype"/>
          <w:b/>
          <w:bCs/>
          <w:lang w:val="es-MX"/>
        </w:rPr>
        <w:t xml:space="preserve">. </w:t>
      </w:r>
      <w:proofErr w:type="spellStart"/>
      <w:r w:rsidRPr="003D7EBE">
        <w:rPr>
          <w:rFonts w:ascii="Palatino Linotype" w:hAnsi="Palatino Linotype"/>
          <w:b/>
          <w:bCs/>
          <w:lang w:val="es-MX"/>
        </w:rPr>
        <w:t>Egr</w:t>
      </w:r>
      <w:proofErr w:type="spellEnd"/>
      <w:r w:rsidRPr="003D7EBE">
        <w:rPr>
          <w:rFonts w:ascii="Palatino Linotype" w:hAnsi="Palatino Linotype"/>
          <w:b/>
          <w:bCs/>
          <w:lang w:val="es-MX"/>
        </w:rPr>
        <w:t xml:space="preserve">. </w:t>
      </w:r>
      <w:proofErr w:type="spellStart"/>
      <w:r w:rsidRPr="003D7EBE">
        <w:rPr>
          <w:rFonts w:ascii="Palatino Linotype" w:hAnsi="Palatino Linotype"/>
          <w:b/>
          <w:bCs/>
          <w:lang w:val="es-MX"/>
        </w:rPr>
        <w:t>saimex</w:t>
      </w:r>
      <w:proofErr w:type="spellEnd"/>
      <w:r w:rsidRPr="003D7EBE">
        <w:rPr>
          <w:rFonts w:ascii="Palatino Linotype" w:hAnsi="Palatino Linotype"/>
          <w:b/>
          <w:bCs/>
          <w:lang w:val="es-MX"/>
        </w:rPr>
        <w:t xml:space="preserve"> 00262.pdf:</w:t>
      </w:r>
      <w:r>
        <w:rPr>
          <w:rFonts w:ascii="Palatino Linotype" w:hAnsi="Palatino Linotype"/>
          <w:bCs/>
          <w:lang w:val="es-MX"/>
        </w:rPr>
        <w:t xml:space="preserve"> oficio 202014000/257/2021 del 06 de abril de 2021, remitido por la Directora de Egresos a la Directora de Contaduría, ambos de la Tesorería Municipal del Sujeto Obligado, manifestando que </w:t>
      </w:r>
      <w:r>
        <w:rPr>
          <w:rFonts w:ascii="Palatino Linotype" w:hAnsi="Palatino Linotype"/>
          <w:bCs/>
          <w:i/>
          <w:lang w:val="es-MX"/>
        </w:rPr>
        <w:t xml:space="preserve">“Referente a los recursos en que fueron implementados, se anexa al presente CD el cual contiene el Formato PbRM-08c (Avance trimestral de metas de actividad por proyecto), mismos que dan seguimiento a las metas y recursos programados por cada dependencia municipal en el ejercicio 2020. Respecto al ejercicio 2021, </w:t>
      </w:r>
      <w:r w:rsidRPr="003D7EBE">
        <w:rPr>
          <w:rFonts w:ascii="Palatino Linotype" w:hAnsi="Palatino Linotype"/>
          <w:bCs/>
          <w:i/>
          <w:lang w:val="es-MX"/>
        </w:rPr>
        <w:t>será publicada a más tardar el día 10 de mayo de 2021, de conformidad con las Políticas para la Integración del Informe Trimestral de los Sujetos de Fiscalización Municipales para el ejercicio 2021.</w:t>
      </w:r>
      <w:r>
        <w:rPr>
          <w:rFonts w:ascii="Palatino Linotype" w:hAnsi="Palatino Linotype"/>
          <w:bCs/>
          <w:i/>
          <w:lang w:val="es-MX"/>
        </w:rPr>
        <w:t>”</w:t>
      </w:r>
    </w:p>
    <w:p w:rsidR="003D7EBE" w:rsidRDefault="003D7EBE" w:rsidP="003D7EBE">
      <w:pPr>
        <w:pStyle w:val="Prrafodelista"/>
        <w:widowControl w:val="0"/>
        <w:numPr>
          <w:ilvl w:val="0"/>
          <w:numId w:val="7"/>
        </w:numPr>
        <w:autoSpaceDE w:val="0"/>
        <w:autoSpaceDN w:val="0"/>
        <w:adjustRightInd w:val="0"/>
        <w:spacing w:line="360" w:lineRule="auto"/>
        <w:jc w:val="both"/>
        <w:rPr>
          <w:rFonts w:ascii="Palatino Linotype" w:hAnsi="Palatino Linotype"/>
          <w:bCs/>
        </w:rPr>
      </w:pPr>
      <w:proofErr w:type="spellStart"/>
      <w:r w:rsidRPr="003D7EBE">
        <w:rPr>
          <w:rFonts w:ascii="Palatino Linotype" w:hAnsi="Palatino Linotype"/>
          <w:b/>
          <w:bCs/>
          <w:lang w:val="es-MX"/>
        </w:rPr>
        <w:lastRenderedPageBreak/>
        <w:t>Resp</w:t>
      </w:r>
      <w:proofErr w:type="spellEnd"/>
      <w:r w:rsidRPr="003D7EBE">
        <w:rPr>
          <w:rFonts w:ascii="Palatino Linotype" w:hAnsi="Palatino Linotype"/>
          <w:b/>
          <w:bCs/>
          <w:lang w:val="es-MX"/>
        </w:rPr>
        <w:t xml:space="preserve">. </w:t>
      </w:r>
      <w:proofErr w:type="spellStart"/>
      <w:r w:rsidRPr="003D7EBE">
        <w:rPr>
          <w:rFonts w:ascii="Palatino Linotype" w:hAnsi="Palatino Linotype"/>
          <w:b/>
          <w:bCs/>
          <w:lang w:val="es-MX"/>
        </w:rPr>
        <w:t>Egr</w:t>
      </w:r>
      <w:proofErr w:type="spellEnd"/>
      <w:r w:rsidRPr="003D7EBE">
        <w:rPr>
          <w:rFonts w:ascii="Palatino Linotype" w:hAnsi="Palatino Linotype"/>
          <w:b/>
          <w:bCs/>
          <w:lang w:val="es-MX"/>
        </w:rPr>
        <w:t>. Anexo.pdf:</w:t>
      </w:r>
      <w:r>
        <w:rPr>
          <w:rFonts w:ascii="Palatino Linotype" w:hAnsi="Palatino Linotype"/>
          <w:bCs/>
          <w:lang w:val="es-MX"/>
        </w:rPr>
        <w:t xml:space="preserve"> consistente en el Formato PbRM-08c denominado Avance trimestral de Metas de Actividades por Proyecto, de los meses de octubre a diciembre de 2020, en el cual se establecen las metas, su estado y avance.</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A44EC1" w:rsidRDefault="003D7EBE" w:rsidP="003D7EBE">
      <w:pPr>
        <w:pStyle w:val="Prrafodelista"/>
        <w:widowControl w:val="0"/>
        <w:numPr>
          <w:ilvl w:val="0"/>
          <w:numId w:val="7"/>
        </w:numPr>
        <w:autoSpaceDE w:val="0"/>
        <w:autoSpaceDN w:val="0"/>
        <w:adjustRightInd w:val="0"/>
        <w:spacing w:line="360" w:lineRule="auto"/>
        <w:jc w:val="both"/>
        <w:rPr>
          <w:rFonts w:ascii="Palatino Linotype" w:hAnsi="Palatino Linotype"/>
          <w:bCs/>
        </w:rPr>
      </w:pPr>
      <w:r w:rsidRPr="00BF4A4A">
        <w:rPr>
          <w:rFonts w:ascii="Palatino Linotype" w:hAnsi="Palatino Linotype"/>
          <w:b/>
          <w:bCs/>
        </w:rPr>
        <w:t xml:space="preserve">Nota </w:t>
      </w:r>
      <w:proofErr w:type="spellStart"/>
      <w:r w:rsidRPr="00BF4A4A">
        <w:rPr>
          <w:rFonts w:ascii="Palatino Linotype" w:hAnsi="Palatino Linotype"/>
          <w:b/>
          <w:bCs/>
        </w:rPr>
        <w:t>saimex</w:t>
      </w:r>
      <w:proofErr w:type="spellEnd"/>
      <w:r w:rsidRPr="00BF4A4A">
        <w:rPr>
          <w:rFonts w:ascii="Palatino Linotype" w:hAnsi="Palatino Linotype"/>
          <w:b/>
          <w:bCs/>
        </w:rPr>
        <w:t xml:space="preserve"> 00262.pdf:</w:t>
      </w:r>
      <w:r>
        <w:rPr>
          <w:rFonts w:ascii="Palatino Linotype" w:hAnsi="Palatino Linotype"/>
          <w:bCs/>
        </w:rPr>
        <w:t xml:space="preserve"> nota Informativa 0076</w:t>
      </w:r>
      <w:r w:rsidR="00BF4A4A">
        <w:rPr>
          <w:rFonts w:ascii="Palatino Linotype" w:hAnsi="Palatino Linotype"/>
          <w:bCs/>
        </w:rPr>
        <w:t xml:space="preserve"> del Tesorero Municipal a la Titular de la Unidad de Transparencia, ambos del Sujeto Obligado, a través de la cual informa adjuntar la respuesta a la solicitud de información 00262/TOLUCA/IP/2021.</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A44EC1" w:rsidRPr="00BF4A4A" w:rsidRDefault="00BF4A4A" w:rsidP="00BF4A4A">
      <w:pPr>
        <w:pStyle w:val="Prrafodelista"/>
        <w:widowControl w:val="0"/>
        <w:numPr>
          <w:ilvl w:val="0"/>
          <w:numId w:val="7"/>
        </w:numPr>
        <w:autoSpaceDE w:val="0"/>
        <w:autoSpaceDN w:val="0"/>
        <w:adjustRightInd w:val="0"/>
        <w:spacing w:line="360" w:lineRule="auto"/>
        <w:jc w:val="both"/>
        <w:rPr>
          <w:rFonts w:ascii="Palatino Linotype" w:hAnsi="Palatino Linotype"/>
          <w:b/>
          <w:bCs/>
        </w:rPr>
      </w:pPr>
      <w:r w:rsidRPr="00BF4A4A">
        <w:rPr>
          <w:rFonts w:ascii="Palatino Linotype" w:hAnsi="Palatino Linotype"/>
          <w:b/>
          <w:bCs/>
        </w:rPr>
        <w:t>00262_038274.pdf:</w:t>
      </w:r>
      <w:r w:rsidRPr="00BF4A4A">
        <w:rPr>
          <w:rFonts w:ascii="Palatino Linotype" w:hAnsi="Palatino Linotype"/>
          <w:bCs/>
        </w:rPr>
        <w:t xml:space="preserve"> </w:t>
      </w:r>
      <w:r>
        <w:rPr>
          <w:rFonts w:ascii="Palatino Linotype" w:hAnsi="Palatino Linotype"/>
          <w:bCs/>
        </w:rPr>
        <w:t>contiene los documentos siguientes: Oficio 200F1000/185/2021 del 14 de abril de 2021 remitido por la Directora General del Instituto Municipal de la Mujer de Toluca a la Titular de la Unidad de Transparencia, informando que el Instituto Municipal de la Mujer de Toluca es un Órgano Público Descentralizado desde el 05 de septiembre de 2019, por lo que no se tiene la información correspondiente al ejercicio fiscal 2019.</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1D0D92" w:rsidRPr="00055E16" w:rsidRDefault="001D0D92" w:rsidP="001D0D92">
      <w:pPr>
        <w:pStyle w:val="Prrafodelista"/>
        <w:widowControl w:val="0"/>
        <w:numPr>
          <w:ilvl w:val="0"/>
          <w:numId w:val="9"/>
        </w:numPr>
        <w:autoSpaceDE w:val="0"/>
        <w:autoSpaceDN w:val="0"/>
        <w:adjustRightInd w:val="0"/>
        <w:spacing w:line="360" w:lineRule="auto"/>
        <w:ind w:left="993"/>
        <w:jc w:val="both"/>
        <w:rPr>
          <w:rFonts w:ascii="Palatino Linotype" w:hAnsi="Palatino Linotype"/>
          <w:bCs/>
        </w:rPr>
      </w:pPr>
      <w:r>
        <w:rPr>
          <w:rFonts w:ascii="Palatino Linotype" w:hAnsi="Palatino Linotype"/>
          <w:bCs/>
        </w:rPr>
        <w:t xml:space="preserve">Oficio 202010000/1418/2020 del 13 de julio de 2020 a través del cual el Tesorero Municipal informa a la Directora General de Instituto Municipal de la Mujer, </w:t>
      </w:r>
      <w:r>
        <w:rPr>
          <w:rFonts w:ascii="Palatino Linotype" w:hAnsi="Palatino Linotype"/>
          <w:bCs/>
          <w:i/>
        </w:rPr>
        <w:t>“…el Techo Presupuestal asignado para el ejercicio fiscal 2021, con carácter de Subsidio, el cual asciende a la cantidad de $8</w:t>
      </w:r>
      <w:proofErr w:type="gramStart"/>
      <w:r>
        <w:rPr>
          <w:rFonts w:ascii="Palatino Linotype" w:hAnsi="Palatino Linotype"/>
          <w:bCs/>
          <w:i/>
        </w:rPr>
        <w:t>,751,480.20</w:t>
      </w:r>
      <w:proofErr w:type="gramEnd"/>
      <w:r>
        <w:rPr>
          <w:rFonts w:ascii="Palatino Linotype" w:hAnsi="Palatino Linotype"/>
          <w:bCs/>
          <w:i/>
        </w:rPr>
        <w:t xml:space="preserve"> (ocho millones setecientos cincuenta y un mil cuatrocientos ochenta pesos 20/100 M.N.).</w:t>
      </w:r>
    </w:p>
    <w:p w:rsidR="00055E16" w:rsidRDefault="00055E16" w:rsidP="00055E16">
      <w:pPr>
        <w:pStyle w:val="Prrafodelista"/>
        <w:widowControl w:val="0"/>
        <w:autoSpaceDE w:val="0"/>
        <w:autoSpaceDN w:val="0"/>
        <w:adjustRightInd w:val="0"/>
        <w:spacing w:line="360" w:lineRule="auto"/>
        <w:ind w:left="993"/>
        <w:jc w:val="both"/>
        <w:rPr>
          <w:rFonts w:ascii="Palatino Linotype" w:hAnsi="Palatino Linotype"/>
          <w:bCs/>
        </w:rPr>
      </w:pPr>
    </w:p>
    <w:p w:rsidR="001D0D92" w:rsidRDefault="001D0D92" w:rsidP="001D0D92">
      <w:pPr>
        <w:pStyle w:val="Prrafodelista"/>
        <w:widowControl w:val="0"/>
        <w:numPr>
          <w:ilvl w:val="0"/>
          <w:numId w:val="9"/>
        </w:numPr>
        <w:autoSpaceDE w:val="0"/>
        <w:autoSpaceDN w:val="0"/>
        <w:adjustRightInd w:val="0"/>
        <w:spacing w:line="360" w:lineRule="auto"/>
        <w:ind w:left="993"/>
        <w:jc w:val="both"/>
        <w:rPr>
          <w:rFonts w:ascii="Palatino Linotype" w:hAnsi="Palatino Linotype"/>
          <w:bCs/>
        </w:rPr>
      </w:pPr>
      <w:r>
        <w:rPr>
          <w:rFonts w:ascii="Palatino Linotype" w:hAnsi="Palatino Linotype"/>
          <w:bCs/>
        </w:rPr>
        <w:t xml:space="preserve">Oficio 200F10000/362/2020 del 19 de agosto de 2020, por medio del cual la Directora General del Instituto Municipal de la Mujer de Toluca peticiona al </w:t>
      </w:r>
      <w:r>
        <w:rPr>
          <w:rFonts w:ascii="Palatino Linotype" w:hAnsi="Palatino Linotype"/>
          <w:bCs/>
        </w:rPr>
        <w:lastRenderedPageBreak/>
        <w:t xml:space="preserve">Titular de la Unidad de Administración y Finanzas, que derivado de la autorización de los techos presupuestales, de los programas denominados </w:t>
      </w:r>
      <w:r>
        <w:rPr>
          <w:rFonts w:ascii="Palatino Linotype" w:hAnsi="Palatino Linotype"/>
          <w:bCs/>
          <w:i/>
        </w:rPr>
        <w:t xml:space="preserve">“Mecanismos para la Operación de Recursos para la Atención de la Alerta de Violencia de Género contra las Mujeres por Feminicidios y Mecanismos para la Operación de Recursos para la Atención de la Alerta de Violencia de Género contra las Mujeres por Desaparición” </w:t>
      </w:r>
      <w:r>
        <w:rPr>
          <w:rFonts w:ascii="Palatino Linotype" w:hAnsi="Palatino Linotype"/>
          <w:bCs/>
        </w:rPr>
        <w:t>gire sus apreciables ordenes, con la finalidad de que se inicien los procesos adquisit</w:t>
      </w:r>
      <w:r w:rsidR="00362830">
        <w:rPr>
          <w:rFonts w:ascii="Palatino Linotype" w:hAnsi="Palatino Linotype"/>
          <w:bCs/>
        </w:rPr>
        <w:t>ivos.</w:t>
      </w:r>
    </w:p>
    <w:p w:rsidR="00362830" w:rsidRDefault="00362830" w:rsidP="00362830">
      <w:pPr>
        <w:pStyle w:val="Prrafodelista"/>
        <w:widowControl w:val="0"/>
        <w:autoSpaceDE w:val="0"/>
        <w:autoSpaceDN w:val="0"/>
        <w:adjustRightInd w:val="0"/>
        <w:spacing w:line="360" w:lineRule="auto"/>
        <w:ind w:left="993"/>
        <w:jc w:val="both"/>
        <w:rPr>
          <w:rFonts w:ascii="Palatino Linotype" w:hAnsi="Palatino Linotype"/>
          <w:bCs/>
        </w:rPr>
      </w:pPr>
    </w:p>
    <w:p w:rsidR="001D0D92" w:rsidRDefault="001D0D92" w:rsidP="001D0D92">
      <w:pPr>
        <w:pStyle w:val="Prrafodelista"/>
        <w:widowControl w:val="0"/>
        <w:numPr>
          <w:ilvl w:val="0"/>
          <w:numId w:val="9"/>
        </w:numPr>
        <w:autoSpaceDE w:val="0"/>
        <w:autoSpaceDN w:val="0"/>
        <w:adjustRightInd w:val="0"/>
        <w:spacing w:line="360" w:lineRule="auto"/>
        <w:ind w:left="993"/>
        <w:jc w:val="both"/>
        <w:rPr>
          <w:rFonts w:ascii="Palatino Linotype" w:hAnsi="Palatino Linotype"/>
          <w:bCs/>
        </w:rPr>
      </w:pPr>
      <w:r>
        <w:rPr>
          <w:rFonts w:ascii="Palatino Linotype" w:hAnsi="Palatino Linotype"/>
          <w:bCs/>
        </w:rPr>
        <w:t>Oficio 22200001000000S/1658/20 del 17 de agosto de 2020, remitido por el Coordinador Administrativo a la Directora General del Instituto Municipal de la Mujer de Toluca, informando la asignación y autorización de recursos al Instituto Municipal de la Mujer de Toluca por un monto de $9</w:t>
      </w:r>
      <w:proofErr w:type="gramStart"/>
      <w:r>
        <w:rPr>
          <w:rFonts w:ascii="Palatino Linotype" w:hAnsi="Palatino Linotype"/>
          <w:bCs/>
        </w:rPr>
        <w:t>,734,922.52</w:t>
      </w:r>
      <w:proofErr w:type="gramEnd"/>
      <w:r>
        <w:rPr>
          <w:rFonts w:ascii="Palatino Linotype" w:hAnsi="Palatino Linotype"/>
          <w:bCs/>
        </w:rPr>
        <w:t xml:space="preserve"> (nueve millones setecientos treinta y cuatro mil novecientos veintidós pesos 52/100 M.N.)</w:t>
      </w:r>
      <w:r w:rsidR="004A36B8">
        <w:rPr>
          <w:rFonts w:ascii="Palatino Linotype" w:hAnsi="Palatino Linotype"/>
          <w:bCs/>
        </w:rPr>
        <w:t xml:space="preserve">, dicha asignación operará con </w:t>
      </w:r>
      <w:r w:rsidR="004A36B8">
        <w:rPr>
          <w:rFonts w:ascii="Palatino Linotype" w:hAnsi="Palatino Linotype"/>
          <w:bCs/>
          <w:u w:val="single"/>
        </w:rPr>
        <w:t>financiamiento estatal</w:t>
      </w:r>
      <w:r w:rsidR="004A36B8">
        <w:rPr>
          <w:rFonts w:ascii="Palatino Linotype" w:hAnsi="Palatino Linotype"/>
          <w:bCs/>
        </w:rPr>
        <w:t>.</w:t>
      </w:r>
    </w:p>
    <w:p w:rsidR="004A36B8" w:rsidRDefault="004A36B8" w:rsidP="004A36B8">
      <w:pPr>
        <w:pStyle w:val="Prrafodelista"/>
        <w:widowControl w:val="0"/>
        <w:autoSpaceDE w:val="0"/>
        <w:autoSpaceDN w:val="0"/>
        <w:adjustRightInd w:val="0"/>
        <w:spacing w:line="360" w:lineRule="auto"/>
        <w:ind w:left="993"/>
        <w:jc w:val="both"/>
        <w:rPr>
          <w:rFonts w:ascii="Palatino Linotype" w:hAnsi="Palatino Linotype"/>
          <w:bCs/>
        </w:rPr>
      </w:pPr>
    </w:p>
    <w:p w:rsidR="004A36B8" w:rsidRDefault="004A36B8" w:rsidP="004A36B8">
      <w:pPr>
        <w:pStyle w:val="Prrafodelista"/>
        <w:widowControl w:val="0"/>
        <w:numPr>
          <w:ilvl w:val="0"/>
          <w:numId w:val="9"/>
        </w:numPr>
        <w:autoSpaceDE w:val="0"/>
        <w:autoSpaceDN w:val="0"/>
        <w:adjustRightInd w:val="0"/>
        <w:spacing w:line="360" w:lineRule="auto"/>
        <w:ind w:left="993"/>
        <w:jc w:val="both"/>
        <w:rPr>
          <w:rFonts w:ascii="Palatino Linotype" w:hAnsi="Palatino Linotype"/>
          <w:bCs/>
        </w:rPr>
      </w:pPr>
      <w:r>
        <w:rPr>
          <w:rFonts w:ascii="Palatino Linotype" w:hAnsi="Palatino Linotype"/>
          <w:bCs/>
        </w:rPr>
        <w:t>Clave Programática A00 501 02060108040102 denominada “Comisión Ejecutiva de Atención a Víctimas del Estado de México.”</w:t>
      </w:r>
    </w:p>
    <w:p w:rsidR="004A36B8" w:rsidRDefault="004A36B8" w:rsidP="004A36B8">
      <w:pPr>
        <w:pStyle w:val="Prrafodelista"/>
        <w:widowControl w:val="0"/>
        <w:autoSpaceDE w:val="0"/>
        <w:autoSpaceDN w:val="0"/>
        <w:adjustRightInd w:val="0"/>
        <w:spacing w:line="360" w:lineRule="auto"/>
        <w:ind w:left="993"/>
        <w:jc w:val="both"/>
        <w:rPr>
          <w:rFonts w:ascii="Palatino Linotype" w:hAnsi="Palatino Linotype"/>
          <w:bCs/>
        </w:rPr>
      </w:pPr>
    </w:p>
    <w:p w:rsidR="004A36B8" w:rsidRDefault="004A36B8" w:rsidP="004A36B8">
      <w:pPr>
        <w:pStyle w:val="Prrafodelista"/>
        <w:widowControl w:val="0"/>
        <w:numPr>
          <w:ilvl w:val="0"/>
          <w:numId w:val="9"/>
        </w:numPr>
        <w:autoSpaceDE w:val="0"/>
        <w:autoSpaceDN w:val="0"/>
        <w:adjustRightInd w:val="0"/>
        <w:spacing w:line="360" w:lineRule="auto"/>
        <w:ind w:left="993"/>
        <w:jc w:val="both"/>
        <w:rPr>
          <w:rFonts w:ascii="Palatino Linotype" w:hAnsi="Palatino Linotype"/>
          <w:bCs/>
        </w:rPr>
      </w:pPr>
      <w:r>
        <w:rPr>
          <w:rFonts w:ascii="Palatino Linotype" w:hAnsi="Palatino Linotype"/>
          <w:bCs/>
        </w:rPr>
        <w:t>Oficio 22200001000000S/1666/20 del 17 de agosto de 2020, remitido por el Coordinador Administrativo a la Directora General del Instituto Municipal de la Mujer de Toluca, informando la asignación y autorización de recursos al Instituto Municipal de la Mujer de Toluca por un monto de $1</w:t>
      </w:r>
      <w:proofErr w:type="gramStart"/>
      <w:r>
        <w:rPr>
          <w:rFonts w:ascii="Palatino Linotype" w:hAnsi="Palatino Linotype"/>
          <w:bCs/>
        </w:rPr>
        <w:t>,911,624.82</w:t>
      </w:r>
      <w:proofErr w:type="gramEnd"/>
      <w:r>
        <w:rPr>
          <w:rFonts w:ascii="Palatino Linotype" w:hAnsi="Palatino Linotype"/>
          <w:bCs/>
        </w:rPr>
        <w:t xml:space="preserve"> (un millón novecientos once mil seiscientos veinticuatro pesos 82/100 M.N.), dicha asignación operará con </w:t>
      </w:r>
      <w:r>
        <w:rPr>
          <w:rFonts w:ascii="Palatino Linotype" w:hAnsi="Palatino Linotype"/>
          <w:bCs/>
          <w:u w:val="single"/>
        </w:rPr>
        <w:t>financiamiento estatal</w:t>
      </w:r>
      <w:r>
        <w:rPr>
          <w:rFonts w:ascii="Palatino Linotype" w:hAnsi="Palatino Linotype"/>
          <w:bCs/>
        </w:rPr>
        <w:t>.</w:t>
      </w:r>
    </w:p>
    <w:p w:rsidR="004A36B8" w:rsidRDefault="004A36B8" w:rsidP="004A36B8">
      <w:pPr>
        <w:pStyle w:val="Prrafodelista"/>
        <w:rPr>
          <w:rFonts w:ascii="Palatino Linotype" w:hAnsi="Palatino Linotype"/>
          <w:bCs/>
        </w:rPr>
      </w:pPr>
    </w:p>
    <w:p w:rsidR="007E3285" w:rsidRPr="004A36B8" w:rsidRDefault="007E3285" w:rsidP="004A36B8">
      <w:pPr>
        <w:pStyle w:val="Prrafodelista"/>
        <w:rPr>
          <w:rFonts w:ascii="Palatino Linotype" w:hAnsi="Palatino Linotype"/>
          <w:bCs/>
        </w:rPr>
      </w:pPr>
    </w:p>
    <w:p w:rsidR="004A36B8" w:rsidRDefault="004A36B8" w:rsidP="004A36B8">
      <w:pPr>
        <w:pStyle w:val="Prrafodelista"/>
        <w:widowControl w:val="0"/>
        <w:numPr>
          <w:ilvl w:val="0"/>
          <w:numId w:val="9"/>
        </w:numPr>
        <w:autoSpaceDE w:val="0"/>
        <w:autoSpaceDN w:val="0"/>
        <w:adjustRightInd w:val="0"/>
        <w:spacing w:line="360" w:lineRule="auto"/>
        <w:ind w:left="993"/>
        <w:jc w:val="both"/>
        <w:rPr>
          <w:rFonts w:ascii="Palatino Linotype" w:hAnsi="Palatino Linotype"/>
          <w:bCs/>
        </w:rPr>
      </w:pPr>
      <w:r>
        <w:rPr>
          <w:rFonts w:ascii="Palatino Linotype" w:hAnsi="Palatino Linotype"/>
          <w:bCs/>
        </w:rPr>
        <w:lastRenderedPageBreak/>
        <w:t>Clave Programática A00 501 02060108040102 denominada “DESAPARICIÓN”</w:t>
      </w:r>
    </w:p>
    <w:p w:rsidR="00CA3997" w:rsidRDefault="00CA3997" w:rsidP="00CA3997">
      <w:pPr>
        <w:widowControl w:val="0"/>
        <w:autoSpaceDE w:val="0"/>
        <w:autoSpaceDN w:val="0"/>
        <w:adjustRightInd w:val="0"/>
        <w:spacing w:line="360" w:lineRule="auto"/>
        <w:jc w:val="both"/>
        <w:rPr>
          <w:rFonts w:ascii="Palatino Linotype" w:hAnsi="Palatino Linotype"/>
          <w:bCs/>
        </w:rPr>
      </w:pPr>
    </w:p>
    <w:p w:rsidR="004A36B8" w:rsidRPr="00CA3997" w:rsidRDefault="00CA3997" w:rsidP="00CA3997">
      <w:pPr>
        <w:widowControl w:val="0"/>
        <w:autoSpaceDE w:val="0"/>
        <w:autoSpaceDN w:val="0"/>
        <w:adjustRightInd w:val="0"/>
        <w:spacing w:line="360" w:lineRule="auto"/>
        <w:jc w:val="both"/>
        <w:rPr>
          <w:rFonts w:ascii="Palatino Linotype" w:hAnsi="Palatino Linotype"/>
          <w:bCs/>
        </w:rPr>
      </w:pPr>
      <w:r>
        <w:rPr>
          <w:rFonts w:ascii="Palatino Linotype" w:hAnsi="Palatino Linotype"/>
          <w:bCs/>
        </w:rPr>
        <w:t xml:space="preserve">El </w:t>
      </w:r>
      <w:r w:rsidRPr="00CA3997">
        <w:rPr>
          <w:rFonts w:ascii="Palatino Linotype" w:hAnsi="Palatino Linotype"/>
          <w:b/>
          <w:bCs/>
        </w:rPr>
        <w:t>Recurrente</w:t>
      </w:r>
      <w:r>
        <w:rPr>
          <w:rFonts w:ascii="Palatino Linotype" w:hAnsi="Palatino Linotype"/>
          <w:bCs/>
        </w:rPr>
        <w:t xml:space="preserve"> inconforme con la información proporcionada, hace valer la entrega de informaci</w:t>
      </w:r>
      <w:r w:rsidR="00AE1CC5">
        <w:rPr>
          <w:rFonts w:ascii="Palatino Linotype" w:hAnsi="Palatino Linotype"/>
          <w:bCs/>
        </w:rPr>
        <w:t>ón incompleta, señalando que le peticionó toda la documentación que acredite el presupuesto asignado y recibido por cada uno de los niveles de gobierno, empero le fueron entregadas las metas programadas, así mismo que requiere la información de los años 2019, 2020 y 2021.</w:t>
      </w:r>
    </w:p>
    <w:p w:rsidR="00A44EC1" w:rsidRDefault="00A44EC1" w:rsidP="00217462">
      <w:pPr>
        <w:pStyle w:val="Prrafodelista"/>
        <w:widowControl w:val="0"/>
        <w:autoSpaceDE w:val="0"/>
        <w:autoSpaceDN w:val="0"/>
        <w:adjustRightInd w:val="0"/>
        <w:spacing w:line="360" w:lineRule="auto"/>
        <w:ind w:left="0"/>
        <w:jc w:val="both"/>
        <w:rPr>
          <w:rFonts w:ascii="Palatino Linotype" w:hAnsi="Palatino Linotype"/>
          <w:bCs/>
        </w:rPr>
      </w:pPr>
    </w:p>
    <w:p w:rsidR="00AE1CC5" w:rsidRPr="00AE1CC5" w:rsidRDefault="00AE1CC5" w:rsidP="00AE1CC5">
      <w:pPr>
        <w:tabs>
          <w:tab w:val="left" w:pos="709"/>
        </w:tabs>
        <w:spacing w:line="360" w:lineRule="auto"/>
        <w:jc w:val="both"/>
        <w:rPr>
          <w:rFonts w:ascii="Palatino Linotype" w:hAnsi="Palatino Linotype" w:cstheme="minorBidi"/>
          <w:bCs/>
          <w:lang w:val="es-MX" w:eastAsia="en-US"/>
        </w:rPr>
      </w:pPr>
      <w:r>
        <w:rPr>
          <w:rFonts w:ascii="Palatino Linotype" w:hAnsi="Palatino Linotype"/>
          <w:bCs/>
        </w:rPr>
        <w:t xml:space="preserve">En lo que corresponde al señalamiento de la temporalidad de la información, se traduce </w:t>
      </w:r>
      <w:r w:rsidRPr="0074367D">
        <w:rPr>
          <w:rFonts w:ascii="Palatino Linotype" w:eastAsiaTheme="minorHAnsi" w:hAnsi="Palatino Linotype" w:cstheme="minorBidi"/>
          <w:lang w:val="es-MX" w:eastAsia="en-US"/>
        </w:rPr>
        <w:t xml:space="preserve">en ampliar su solicitud primigenia, </w:t>
      </w:r>
      <w:r>
        <w:rPr>
          <w:rFonts w:ascii="Palatino Linotype" w:eastAsiaTheme="minorHAnsi" w:hAnsi="Palatino Linotype" w:cstheme="minorBidi"/>
          <w:lang w:val="es-MX" w:eastAsia="en-US"/>
        </w:rPr>
        <w:t xml:space="preserve">toda vez que en la solicitud de información primigenia, no señaló los plazo o periodo de la información, </w:t>
      </w:r>
      <w:r w:rsidRPr="0074367D">
        <w:rPr>
          <w:rFonts w:ascii="Palatino Linotype" w:eastAsiaTheme="minorHAnsi" w:hAnsi="Palatino Linotype" w:cstheme="minorBidi"/>
          <w:lang w:val="es-MX" w:eastAsia="en-US"/>
        </w:rPr>
        <w:t xml:space="preserve">ante </w:t>
      </w:r>
      <w:r w:rsidRPr="0074367D">
        <w:rPr>
          <w:rFonts w:ascii="Palatino Linotype" w:hAnsi="Palatino Linotype" w:cs="Arial"/>
          <w:color w:val="000000" w:themeColor="text1"/>
        </w:rPr>
        <w:t>t</w:t>
      </w:r>
      <w:r w:rsidRPr="0074367D">
        <w:rPr>
          <w:rFonts w:ascii="Palatino Linotype" w:eastAsiaTheme="minorHAnsi" w:hAnsi="Palatino Linotype" w:cs="Arial"/>
          <w:lang w:val="es-MX" w:eastAsia="en-US"/>
        </w:rPr>
        <w:t xml:space="preserve">ales razones, </w:t>
      </w:r>
      <w:r w:rsidRPr="0074367D">
        <w:rPr>
          <w:rFonts w:ascii="Palatino Linotype" w:hAnsi="Palatino Linotype" w:cstheme="minorBidi"/>
          <w:bCs/>
          <w:lang w:val="es-MX" w:eastAsia="en-US"/>
        </w:rPr>
        <w:t xml:space="preserve">este Órgano Garante, en uso de las facultades, funciones y atribuciones que le establecen las Leyes en la materia, no puede manifestarse al respecto, ya que se trata de peticiones adicionales o </w:t>
      </w:r>
      <w:r w:rsidRPr="0074367D">
        <w:rPr>
          <w:rFonts w:ascii="Palatino Linotype" w:hAnsi="Palatino Linotype" w:cstheme="minorBidi"/>
          <w:bCs/>
          <w:i/>
          <w:lang w:val="es-MX" w:eastAsia="en-US"/>
        </w:rPr>
        <w:t>plus petitio</w:t>
      </w:r>
      <w:r w:rsidRPr="0074367D">
        <w:rPr>
          <w:rFonts w:ascii="Palatino Linotype" w:hAnsi="Palatino Linotype" w:cstheme="minorBidi"/>
          <w:bCs/>
          <w:lang w:val="es-MX" w:eastAsia="en-US"/>
        </w:rPr>
        <w:t xml:space="preserve">; esto es, nuevas solicitudes de información hechas por el </w:t>
      </w:r>
      <w:r w:rsidRPr="0074367D">
        <w:rPr>
          <w:rFonts w:ascii="Palatino Linotype" w:hAnsi="Palatino Linotype" w:cstheme="minorBidi"/>
          <w:b/>
          <w:bCs/>
          <w:lang w:val="es-MX" w:eastAsia="en-US"/>
        </w:rPr>
        <w:t>Recurrente</w:t>
      </w:r>
      <w:r w:rsidRPr="0074367D">
        <w:rPr>
          <w:rFonts w:ascii="Palatino Linotype" w:hAnsi="Palatino Linotype" w:cstheme="minorBidi"/>
          <w:bCs/>
          <w:lang w:val="es-MX" w:eastAsia="en-US"/>
        </w:rPr>
        <w:t xml:space="preserve">, las cuales no tuvo en un primer momento el </w:t>
      </w:r>
      <w:r w:rsidRPr="0074367D">
        <w:rPr>
          <w:rFonts w:ascii="Palatino Linotype" w:hAnsi="Palatino Linotype" w:cstheme="minorBidi"/>
          <w:b/>
          <w:bCs/>
          <w:lang w:val="es-MX" w:eastAsia="en-US"/>
        </w:rPr>
        <w:t>Sujeto Obligado</w:t>
      </w:r>
      <w:r>
        <w:rPr>
          <w:rFonts w:ascii="Palatino Linotype" w:hAnsi="Palatino Linotype" w:cstheme="minorBidi"/>
          <w:bCs/>
          <w:lang w:val="es-MX" w:eastAsia="en-US"/>
        </w:rPr>
        <w:t>,</w:t>
      </w:r>
      <w:r>
        <w:rPr>
          <w:rFonts w:ascii="Palatino Linotype" w:hAnsi="Palatino Linotype" w:cstheme="minorBidi"/>
          <w:b/>
          <w:bCs/>
          <w:lang w:val="es-MX" w:eastAsia="en-US"/>
        </w:rPr>
        <w:t xml:space="preserve"> </w:t>
      </w:r>
      <w:r>
        <w:rPr>
          <w:rFonts w:ascii="Palatino Linotype" w:hAnsi="Palatino Linotype" w:cstheme="minorBidi"/>
          <w:bCs/>
          <w:lang w:val="es-MX" w:eastAsia="en-US"/>
        </w:rPr>
        <w:t>así mismo, como quedó establecido en párrafos anteriores, al no señalar temporalidad, se debe estar al año inmediato, contado a partir de la solicitud de información.</w:t>
      </w:r>
    </w:p>
    <w:p w:rsidR="00AE1CC5" w:rsidRPr="0074367D" w:rsidRDefault="00AE1CC5" w:rsidP="00AE1CC5">
      <w:pPr>
        <w:spacing w:line="360" w:lineRule="auto"/>
        <w:jc w:val="both"/>
        <w:rPr>
          <w:rFonts w:ascii="Palatino Linotype" w:hAnsi="Palatino Linotype" w:cstheme="minorBidi"/>
          <w:bCs/>
          <w:lang w:val="es-MX" w:eastAsia="en-US"/>
        </w:rPr>
      </w:pPr>
    </w:p>
    <w:p w:rsidR="00AE1CC5" w:rsidRPr="0074367D" w:rsidRDefault="00AE1CC5" w:rsidP="00AE1CC5">
      <w:pPr>
        <w:spacing w:line="360" w:lineRule="auto"/>
        <w:jc w:val="both"/>
        <w:rPr>
          <w:rFonts w:ascii="Palatino Linotype" w:hAnsi="Palatino Linotype" w:cstheme="minorBidi"/>
          <w:bCs/>
          <w:lang w:val="es-MX" w:eastAsia="en-US"/>
        </w:rPr>
      </w:pPr>
      <w:r w:rsidRPr="0074367D">
        <w:rPr>
          <w:rFonts w:ascii="Palatino Linotype" w:hAnsi="Palatino Linotype" w:cstheme="minorBidi"/>
          <w:bCs/>
          <w:lang w:val="es-MX" w:eastAsia="en-US"/>
        </w:rPr>
        <w:t>Sirve de apoyo el criterio 01/17 emitido por el Instituto Nacional de Transparencia, Acceso a la Información y Protección de Datos Personales “INAI”, el cual señala:</w:t>
      </w:r>
    </w:p>
    <w:p w:rsidR="00AE1CC5" w:rsidRPr="0074367D" w:rsidRDefault="00AE1CC5" w:rsidP="00AE1CC5">
      <w:pPr>
        <w:spacing w:line="360" w:lineRule="auto"/>
        <w:jc w:val="both"/>
        <w:rPr>
          <w:rFonts w:ascii="Palatino Linotype" w:hAnsi="Palatino Linotype" w:cs="Arial"/>
          <w:lang w:val="es-MX" w:eastAsia="en-US"/>
        </w:rPr>
      </w:pPr>
    </w:p>
    <w:p w:rsidR="00AE1CC5" w:rsidRPr="0074367D" w:rsidRDefault="00AE1CC5" w:rsidP="00AE1CC5">
      <w:pPr>
        <w:shd w:val="clear" w:color="auto" w:fill="FFFFFF" w:themeFill="background1"/>
        <w:spacing w:line="259" w:lineRule="auto"/>
        <w:ind w:left="567" w:right="567"/>
        <w:jc w:val="both"/>
        <w:rPr>
          <w:rFonts w:ascii="Palatino Linotype" w:eastAsiaTheme="minorHAnsi" w:hAnsi="Palatino Linotype" w:cs="Arial"/>
          <w:bCs/>
          <w:i/>
          <w:sz w:val="22"/>
          <w:szCs w:val="22"/>
          <w:lang w:val="es-MX" w:eastAsia="en-US"/>
        </w:rPr>
      </w:pPr>
      <w:r w:rsidRPr="0074367D">
        <w:rPr>
          <w:rFonts w:ascii="Palatino Linotype" w:eastAsiaTheme="minorHAnsi" w:hAnsi="Palatino Linotype" w:cs="Arial"/>
          <w:b/>
          <w:bCs/>
          <w:i/>
          <w:sz w:val="22"/>
          <w:szCs w:val="22"/>
          <w:lang w:val="es-MX" w:eastAsia="en-US"/>
        </w:rPr>
        <w:t xml:space="preserve">“Es improcedente ampliar las solicitudes de acceso a información, a través de la interposición del recurso de revisión. </w:t>
      </w:r>
      <w:r w:rsidRPr="0074367D">
        <w:rPr>
          <w:rFonts w:ascii="Palatino Linotype" w:eastAsiaTheme="minorHAnsi" w:hAnsi="Palatino Linotype" w:cs="Arial"/>
          <w:bCs/>
          <w:i/>
          <w:sz w:val="22"/>
          <w:szCs w:val="22"/>
          <w:lang w:val="es-MX" w:eastAsia="en-US"/>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w:t>
      </w:r>
      <w:r w:rsidRPr="0074367D">
        <w:rPr>
          <w:rFonts w:ascii="Palatino Linotype" w:eastAsiaTheme="minorHAnsi" w:hAnsi="Palatino Linotype" w:cs="Arial"/>
          <w:bCs/>
          <w:i/>
          <w:sz w:val="22"/>
          <w:szCs w:val="22"/>
          <w:lang w:val="es-MX" w:eastAsia="en-US"/>
        </w:rPr>
        <w:lastRenderedPageBreak/>
        <w:t>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AE1CC5" w:rsidRPr="0074367D" w:rsidRDefault="00AE1CC5" w:rsidP="00AE1CC5">
      <w:pPr>
        <w:shd w:val="clear" w:color="auto" w:fill="FFFFFF" w:themeFill="background1"/>
        <w:spacing w:line="360" w:lineRule="auto"/>
        <w:jc w:val="both"/>
        <w:rPr>
          <w:rFonts w:ascii="Palatino Linotype" w:eastAsiaTheme="majorEastAsia" w:hAnsi="Palatino Linotype" w:cstheme="majorBidi"/>
          <w:szCs w:val="22"/>
          <w:lang w:val="es-MX" w:eastAsia="en-US"/>
        </w:rPr>
      </w:pPr>
    </w:p>
    <w:p w:rsidR="00AE1CC5" w:rsidRPr="0074367D" w:rsidRDefault="00AE1CC5" w:rsidP="00AE1CC5">
      <w:pPr>
        <w:shd w:val="clear" w:color="auto" w:fill="FFFFFF" w:themeFill="background1"/>
        <w:spacing w:line="360" w:lineRule="auto"/>
        <w:jc w:val="both"/>
        <w:rPr>
          <w:rFonts w:ascii="Palatino Linotype" w:eastAsiaTheme="majorEastAsia" w:hAnsi="Palatino Linotype" w:cstheme="majorBidi"/>
          <w:szCs w:val="22"/>
          <w:lang w:val="es-MX" w:eastAsia="en-US"/>
        </w:rPr>
      </w:pPr>
      <w:r w:rsidRPr="0074367D">
        <w:rPr>
          <w:rFonts w:ascii="Palatino Linotype" w:eastAsiaTheme="majorEastAsia" w:hAnsi="Palatino Linotype" w:cstheme="majorBidi"/>
          <w:szCs w:val="22"/>
          <w:lang w:val="es-MX" w:eastAsia="en-US"/>
        </w:rPr>
        <w:t xml:space="preserve">Es por lo anterior, que si bien </w:t>
      </w:r>
      <w:r w:rsidRPr="0074367D">
        <w:rPr>
          <w:rFonts w:ascii="Palatino Linotype" w:eastAsiaTheme="majorEastAsia" w:hAnsi="Palatino Linotype" w:cstheme="majorBidi"/>
          <w:b/>
          <w:szCs w:val="22"/>
          <w:lang w:val="es-MX" w:eastAsia="en-US"/>
        </w:rPr>
        <w:t>el recurrente</w:t>
      </w:r>
      <w:r w:rsidRPr="0074367D">
        <w:rPr>
          <w:rFonts w:ascii="Palatino Linotype" w:eastAsiaTheme="majorEastAsia" w:hAnsi="Palatino Linotype" w:cstheme="majorBidi"/>
          <w:szCs w:val="22"/>
          <w:lang w:val="es-MX" w:eastAsia="en-US"/>
        </w:rPr>
        <w:t xml:space="preserve"> interpuso su recurso de revisión ante la inconformidad de la información que le fue entrega por el </w:t>
      </w:r>
      <w:r w:rsidRPr="0074367D">
        <w:rPr>
          <w:rFonts w:ascii="Palatino Linotype" w:eastAsiaTheme="majorEastAsia" w:hAnsi="Palatino Linotype" w:cstheme="majorBidi"/>
          <w:b/>
          <w:szCs w:val="22"/>
          <w:lang w:val="es-MX" w:eastAsia="en-US"/>
        </w:rPr>
        <w:t>sujeto obligado</w:t>
      </w:r>
      <w:r w:rsidRPr="0074367D">
        <w:rPr>
          <w:rFonts w:ascii="Palatino Linotype" w:eastAsiaTheme="majorEastAsia" w:hAnsi="Palatino Linotype" w:cstheme="majorBidi"/>
          <w:szCs w:val="22"/>
          <w:lang w:val="es-MX" w:eastAsia="en-US"/>
        </w:rPr>
        <w:t xml:space="preserve">; también lo es que peticionó información adicional, respecto de la cual esta Ponencia no hará ningún pronunciamiento al constituir peticiones adicionales o </w:t>
      </w:r>
      <w:r w:rsidRPr="0074367D">
        <w:rPr>
          <w:rFonts w:ascii="Palatino Linotype" w:eastAsiaTheme="majorEastAsia" w:hAnsi="Palatino Linotype" w:cstheme="majorBidi"/>
          <w:i/>
          <w:szCs w:val="22"/>
          <w:lang w:val="es-MX" w:eastAsia="en-US"/>
        </w:rPr>
        <w:t xml:space="preserve">plus petito, </w:t>
      </w:r>
      <w:r w:rsidRPr="0074367D">
        <w:rPr>
          <w:rFonts w:ascii="Palatino Linotype" w:eastAsiaTheme="majorEastAsia" w:hAnsi="Palatino Linotype" w:cstheme="majorBidi"/>
          <w:szCs w:val="22"/>
          <w:lang w:val="es-MX" w:eastAsia="en-US"/>
        </w:rPr>
        <w:t xml:space="preserve">dejando a salvo los derechos de la </w:t>
      </w:r>
      <w:r w:rsidRPr="0074367D">
        <w:rPr>
          <w:rFonts w:ascii="Palatino Linotype" w:eastAsiaTheme="majorEastAsia" w:hAnsi="Palatino Linotype" w:cstheme="majorBidi"/>
          <w:b/>
          <w:szCs w:val="22"/>
          <w:lang w:val="es-MX" w:eastAsia="en-US"/>
        </w:rPr>
        <w:t>recurrente</w:t>
      </w:r>
      <w:r w:rsidRPr="0074367D">
        <w:rPr>
          <w:rFonts w:ascii="Palatino Linotype" w:eastAsiaTheme="majorEastAsia" w:hAnsi="Palatino Linotype" w:cstheme="majorBidi"/>
          <w:szCs w:val="22"/>
          <w:lang w:val="es-MX" w:eastAsia="en-US"/>
        </w:rPr>
        <w:t xml:space="preserve"> para que en caso de considerarlo así formule una nueva solicitud de información.</w:t>
      </w:r>
    </w:p>
    <w:p w:rsidR="00055E16" w:rsidRPr="00AE1CC5" w:rsidRDefault="00055E16" w:rsidP="00217462">
      <w:pPr>
        <w:pStyle w:val="Prrafodelista"/>
        <w:widowControl w:val="0"/>
        <w:autoSpaceDE w:val="0"/>
        <w:autoSpaceDN w:val="0"/>
        <w:adjustRightInd w:val="0"/>
        <w:spacing w:line="360" w:lineRule="auto"/>
        <w:ind w:left="0"/>
        <w:jc w:val="both"/>
        <w:rPr>
          <w:rFonts w:ascii="Palatino Linotype" w:hAnsi="Palatino Linotype"/>
          <w:lang w:val="es-MX"/>
        </w:rPr>
      </w:pPr>
    </w:p>
    <w:p w:rsidR="002150D3" w:rsidRDefault="00AE1CC5" w:rsidP="0021746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Ahora bien, en lo que corresponde al fondo del asunto, del estudio de la información proporcionada por el </w:t>
      </w:r>
      <w:r w:rsidRPr="00984E07">
        <w:rPr>
          <w:rFonts w:ascii="Palatino Linotype" w:hAnsi="Palatino Linotype"/>
          <w:b/>
        </w:rPr>
        <w:t>Sujeto Obligado</w:t>
      </w:r>
      <w:r>
        <w:rPr>
          <w:rFonts w:ascii="Palatino Linotype" w:hAnsi="Palatino Linotype"/>
        </w:rPr>
        <w:t xml:space="preserve">, </w:t>
      </w:r>
      <w:r w:rsidR="00984E07" w:rsidRPr="00984E07">
        <w:rPr>
          <w:rFonts w:ascii="Palatino Linotype" w:hAnsi="Palatino Linotype"/>
        </w:rPr>
        <w:t>en específico de los Estados Comparativo</w:t>
      </w:r>
      <w:r w:rsidR="00984E07">
        <w:rPr>
          <w:rFonts w:ascii="Palatino Linotype" w:hAnsi="Palatino Linotype"/>
        </w:rPr>
        <w:t>s</w:t>
      </w:r>
      <w:r w:rsidR="00FF6D37">
        <w:rPr>
          <w:rFonts w:ascii="Palatino Linotype" w:hAnsi="Palatino Linotype"/>
        </w:rPr>
        <w:t xml:space="preserve"> Presupuestal d</w:t>
      </w:r>
      <w:r w:rsidR="00984E07" w:rsidRPr="00984E07">
        <w:rPr>
          <w:rFonts w:ascii="Palatino Linotype" w:hAnsi="Palatino Linotype"/>
        </w:rPr>
        <w:t xml:space="preserve">e Ingresos </w:t>
      </w:r>
      <w:r w:rsidRPr="00984E07">
        <w:rPr>
          <w:rFonts w:ascii="Palatino Linotype" w:hAnsi="Palatino Linotype"/>
        </w:rPr>
        <w:t>se logra apreciar que</w:t>
      </w:r>
      <w:r w:rsidR="002150D3" w:rsidRPr="00984E07">
        <w:rPr>
          <w:rFonts w:ascii="Palatino Linotype" w:hAnsi="Palatino Linotype"/>
        </w:rPr>
        <w:t xml:space="preserve"> se contemplan</w:t>
      </w:r>
      <w:r w:rsidR="002150D3">
        <w:rPr>
          <w:rFonts w:ascii="Palatino Linotype" w:hAnsi="Palatino Linotype"/>
        </w:rPr>
        <w:t xml:space="preserve"> los ingresos por concepto de derechos, impuestos, aprovechamientos</w:t>
      </w:r>
      <w:r w:rsidR="00984E07">
        <w:rPr>
          <w:rFonts w:ascii="Palatino Linotype" w:hAnsi="Palatino Linotype"/>
        </w:rPr>
        <w:t>, así como el origen de los mismos, se inserta</w:t>
      </w:r>
      <w:r w:rsidR="00FF6D37">
        <w:rPr>
          <w:rFonts w:ascii="Palatino Linotype" w:hAnsi="Palatino Linotype"/>
        </w:rPr>
        <w:t>n</w:t>
      </w:r>
      <w:r w:rsidR="00984E07">
        <w:rPr>
          <w:rFonts w:ascii="Palatino Linotype" w:hAnsi="Palatino Linotype"/>
        </w:rPr>
        <w:t xml:space="preserve"> </w:t>
      </w:r>
      <w:r w:rsidR="00FF6D37">
        <w:rPr>
          <w:rFonts w:ascii="Palatino Linotype" w:hAnsi="Palatino Linotype"/>
        </w:rPr>
        <w:t xml:space="preserve">imágenes </w:t>
      </w:r>
      <w:r w:rsidR="00984E07">
        <w:rPr>
          <w:rFonts w:ascii="Palatino Linotype" w:hAnsi="Palatino Linotype"/>
        </w:rPr>
        <w:t>para mayor referencia, a continuación:</w:t>
      </w:r>
    </w:p>
    <w:p w:rsidR="00984E07" w:rsidRDefault="00984E07" w:rsidP="00217462">
      <w:pPr>
        <w:pStyle w:val="Prrafodelista"/>
        <w:widowControl w:val="0"/>
        <w:autoSpaceDE w:val="0"/>
        <w:autoSpaceDN w:val="0"/>
        <w:adjustRightInd w:val="0"/>
        <w:spacing w:line="360" w:lineRule="auto"/>
        <w:ind w:left="0"/>
        <w:jc w:val="both"/>
        <w:rPr>
          <w:rFonts w:ascii="Palatino Linotype" w:hAnsi="Palatino Linotype"/>
        </w:rPr>
      </w:pPr>
    </w:p>
    <w:p w:rsidR="00984E07" w:rsidRDefault="00984E07" w:rsidP="0021746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w:drawing>
          <wp:inline distT="0" distB="0" distL="0" distR="0">
            <wp:extent cx="5791835" cy="1930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1930400"/>
                    </a:xfrm>
                    <a:prstGeom prst="rect">
                      <a:avLst/>
                    </a:prstGeom>
                  </pic:spPr>
                </pic:pic>
              </a:graphicData>
            </a:graphic>
          </wp:inline>
        </w:drawing>
      </w:r>
      <w:r>
        <w:rPr>
          <w:rFonts w:ascii="Palatino Linotype" w:hAnsi="Palatino Linotype"/>
          <w:noProof/>
          <w:lang w:val="es-MX" w:eastAsia="es-MX"/>
        </w:rPr>
        <w:lastRenderedPageBreak/>
        <w:drawing>
          <wp:inline distT="0" distB="0" distL="0" distR="0">
            <wp:extent cx="5791835" cy="1793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1793875"/>
                    </a:xfrm>
                    <a:prstGeom prst="rect">
                      <a:avLst/>
                    </a:prstGeom>
                  </pic:spPr>
                </pic:pic>
              </a:graphicData>
            </a:graphic>
          </wp:inline>
        </w:drawing>
      </w:r>
      <w:r>
        <w:rPr>
          <w:rFonts w:ascii="Palatino Linotype" w:hAnsi="Palatino Linotype"/>
          <w:noProof/>
          <w:lang w:val="es-MX" w:eastAsia="es-MX"/>
        </w:rPr>
        <w:drawing>
          <wp:inline distT="0" distB="0" distL="0" distR="0">
            <wp:extent cx="5791835" cy="1666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1666875"/>
                    </a:xfrm>
                    <a:prstGeom prst="rect">
                      <a:avLst/>
                    </a:prstGeom>
                  </pic:spPr>
                </pic:pic>
              </a:graphicData>
            </a:graphic>
          </wp:inline>
        </w:drawing>
      </w:r>
    </w:p>
    <w:p w:rsidR="002150D3" w:rsidRDefault="002150D3" w:rsidP="00217462">
      <w:pPr>
        <w:pStyle w:val="Prrafodelista"/>
        <w:widowControl w:val="0"/>
        <w:autoSpaceDE w:val="0"/>
        <w:autoSpaceDN w:val="0"/>
        <w:adjustRightInd w:val="0"/>
        <w:spacing w:line="360" w:lineRule="auto"/>
        <w:ind w:left="0"/>
        <w:jc w:val="both"/>
        <w:rPr>
          <w:rFonts w:ascii="Palatino Linotype" w:hAnsi="Palatino Linotype"/>
        </w:rPr>
      </w:pPr>
    </w:p>
    <w:p w:rsidR="00AE1CC5" w:rsidRDefault="00C212F8" w:rsidP="0021746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Podemos observar de lo anterior, que el </w:t>
      </w:r>
      <w:r w:rsidRPr="00C212F8">
        <w:rPr>
          <w:rFonts w:ascii="Palatino Linotype" w:hAnsi="Palatino Linotype"/>
          <w:b/>
        </w:rPr>
        <w:t>Sujeto Obligado</w:t>
      </w:r>
      <w:r>
        <w:rPr>
          <w:rFonts w:ascii="Palatino Linotype" w:hAnsi="Palatino Linotype"/>
        </w:rPr>
        <w:t xml:space="preserve">, hace entrega del soporte documental que contiene la información peticionada, al advertirse los montos y origen de los recursos e ingresos, </w:t>
      </w:r>
      <w:r w:rsidR="003D59F5">
        <w:rPr>
          <w:rFonts w:ascii="Palatino Linotype" w:hAnsi="Palatino Linotype"/>
        </w:rPr>
        <w:t xml:space="preserve">información que concatenada con la contenida en los Avances Trimestrales de Metas de Actividad por Proyecto </w:t>
      </w:r>
      <w:r w:rsidR="003D59F5" w:rsidRPr="007129DE">
        <w:rPr>
          <w:rFonts w:ascii="Palatino Linotype" w:hAnsi="Palatino Linotype"/>
        </w:rPr>
        <w:t xml:space="preserve">de cada área, el </w:t>
      </w:r>
      <w:r w:rsidR="003D59F5" w:rsidRPr="007129DE">
        <w:rPr>
          <w:rFonts w:ascii="Palatino Linotype" w:hAnsi="Palatino Linotype"/>
          <w:b/>
        </w:rPr>
        <w:t>Recurrente</w:t>
      </w:r>
      <w:r w:rsidR="003D59F5" w:rsidRPr="007129DE">
        <w:rPr>
          <w:rFonts w:ascii="Palatino Linotype" w:hAnsi="Palatino Linotype"/>
        </w:rPr>
        <w:t xml:space="preserve"> podrá visualizar la actividad que se programó y alcanzo</w:t>
      </w:r>
      <w:r w:rsidR="003D59F5">
        <w:rPr>
          <w:rFonts w:ascii="Palatino Linotype" w:hAnsi="Palatino Linotype"/>
        </w:rPr>
        <w:t xml:space="preserve"> </w:t>
      </w:r>
      <w:r w:rsidR="00D93509">
        <w:rPr>
          <w:rFonts w:ascii="Palatino Linotype" w:hAnsi="Palatino Linotype"/>
        </w:rPr>
        <w:t>en dichas actividades.</w:t>
      </w:r>
    </w:p>
    <w:p w:rsidR="00D93509" w:rsidRDefault="00D93509" w:rsidP="00217462">
      <w:pPr>
        <w:pStyle w:val="Prrafodelista"/>
        <w:widowControl w:val="0"/>
        <w:autoSpaceDE w:val="0"/>
        <w:autoSpaceDN w:val="0"/>
        <w:adjustRightInd w:val="0"/>
        <w:spacing w:line="360" w:lineRule="auto"/>
        <w:ind w:left="0"/>
        <w:jc w:val="both"/>
        <w:rPr>
          <w:rFonts w:ascii="Palatino Linotype" w:hAnsi="Palatino Linotype"/>
        </w:rPr>
      </w:pPr>
    </w:p>
    <w:p w:rsidR="00D93509" w:rsidRDefault="00D93509" w:rsidP="00217462">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Finalmente, no pasa desapercibido que el </w:t>
      </w:r>
      <w:r w:rsidRPr="00FF6D37">
        <w:rPr>
          <w:rFonts w:ascii="Palatino Linotype" w:hAnsi="Palatino Linotype"/>
          <w:b/>
        </w:rPr>
        <w:t>Sujeto Obligado</w:t>
      </w:r>
      <w:r>
        <w:rPr>
          <w:rFonts w:ascii="Palatino Linotype" w:hAnsi="Palatino Linotype"/>
        </w:rPr>
        <w:t xml:space="preserve"> señala únicamente hacer entrega del año 2020, atendiendo que la información correspondiente al año 2021, sería publicada en el mes de mayo de 2021, circunstancia, que una vez consultada la liga electrónica, se aprecia, dicha información ya se encuentra disponible para consulta del </w:t>
      </w:r>
      <w:r w:rsidRPr="00D93509">
        <w:rPr>
          <w:rFonts w:ascii="Palatino Linotype" w:hAnsi="Palatino Linotype"/>
          <w:b/>
        </w:rPr>
        <w:t>Recurrente</w:t>
      </w:r>
      <w:r>
        <w:rPr>
          <w:rFonts w:ascii="Palatino Linotype" w:hAnsi="Palatino Linotype"/>
        </w:rPr>
        <w:t>.</w:t>
      </w:r>
    </w:p>
    <w:p w:rsidR="00D93509" w:rsidRDefault="00D93509" w:rsidP="00217462">
      <w:pPr>
        <w:pStyle w:val="Prrafodelista"/>
        <w:widowControl w:val="0"/>
        <w:autoSpaceDE w:val="0"/>
        <w:autoSpaceDN w:val="0"/>
        <w:adjustRightInd w:val="0"/>
        <w:spacing w:line="360" w:lineRule="auto"/>
        <w:ind w:left="0"/>
        <w:jc w:val="both"/>
        <w:rPr>
          <w:rFonts w:ascii="Palatino Linotype" w:hAnsi="Palatino Linotype"/>
        </w:rPr>
      </w:pPr>
    </w:p>
    <w:p w:rsidR="00D93509" w:rsidRDefault="00D93509" w:rsidP="00D93509">
      <w:pPr>
        <w:spacing w:line="360" w:lineRule="auto"/>
        <w:jc w:val="both"/>
        <w:rPr>
          <w:rFonts w:ascii="Palatino Linotype" w:hAnsi="Palatino Linotype"/>
          <w:bCs/>
        </w:rPr>
      </w:pPr>
      <w:r>
        <w:rPr>
          <w:rFonts w:ascii="Palatino Linotype" w:hAnsi="Palatino Linotype"/>
          <w:bCs/>
        </w:rPr>
        <w:lastRenderedPageBreak/>
        <w:t>Atentos a lo anterior, se advierte que en el presente asunto, se actualiza la causal de sobreseimiento prevista en la fracción IV del artículo 192 de la Ley de Transparencia y Acceso a información Pública del Estado de México y Municipios, que disponen lo siguiente:</w:t>
      </w:r>
    </w:p>
    <w:p w:rsidR="00D93509" w:rsidRDefault="00D93509" w:rsidP="00D93509">
      <w:pPr>
        <w:spacing w:line="360" w:lineRule="auto"/>
        <w:jc w:val="both"/>
        <w:rPr>
          <w:rFonts w:ascii="Palatino Linotype" w:hAnsi="Palatino Linotype"/>
          <w:bCs/>
        </w:rPr>
      </w:pPr>
    </w:p>
    <w:p w:rsidR="00D93509" w:rsidRPr="001B5F43" w:rsidRDefault="00D93509" w:rsidP="00D93509">
      <w:pPr>
        <w:ind w:left="567" w:right="616"/>
        <w:jc w:val="both"/>
        <w:rPr>
          <w:rFonts w:ascii="Palatino Linotype" w:hAnsi="Palatino Linotype"/>
          <w:bCs/>
          <w:i/>
          <w:sz w:val="22"/>
        </w:rPr>
      </w:pPr>
      <w:r>
        <w:rPr>
          <w:rFonts w:ascii="Palatino Linotype" w:hAnsi="Palatino Linotype"/>
          <w:b/>
          <w:bCs/>
          <w:i/>
          <w:sz w:val="22"/>
        </w:rPr>
        <w:t>“</w:t>
      </w:r>
      <w:r w:rsidRPr="001B5F43">
        <w:rPr>
          <w:rFonts w:ascii="Palatino Linotype" w:hAnsi="Palatino Linotype"/>
          <w:b/>
          <w:bCs/>
          <w:i/>
          <w:sz w:val="22"/>
        </w:rPr>
        <w:t>Artículo 192.</w:t>
      </w:r>
      <w:r w:rsidRPr="001B5F43">
        <w:rPr>
          <w:rFonts w:ascii="Palatino Linotype" w:hAnsi="Palatino Linotype"/>
          <w:bCs/>
          <w:i/>
          <w:sz w:val="22"/>
        </w:rPr>
        <w:t xml:space="preserve"> El recurso será </w:t>
      </w:r>
      <w:r w:rsidRPr="001B5F43">
        <w:rPr>
          <w:rFonts w:ascii="Palatino Linotype" w:hAnsi="Palatino Linotype"/>
          <w:bCs/>
          <w:i/>
          <w:sz w:val="22"/>
          <w:u w:val="single"/>
        </w:rPr>
        <w:t>sobreseído</w:t>
      </w:r>
      <w:r w:rsidRPr="001B5F43">
        <w:rPr>
          <w:rFonts w:ascii="Palatino Linotype" w:hAnsi="Palatino Linotype"/>
          <w:bCs/>
          <w:i/>
          <w:sz w:val="22"/>
        </w:rPr>
        <w:t>, en todo o en parte, cuando una vez admitido, se actualicen</w:t>
      </w:r>
      <w:r>
        <w:rPr>
          <w:rFonts w:ascii="Palatino Linotype" w:hAnsi="Palatino Linotype"/>
          <w:bCs/>
          <w:i/>
          <w:sz w:val="22"/>
        </w:rPr>
        <w:t xml:space="preserve"> </w:t>
      </w:r>
      <w:r w:rsidRPr="001B5F43">
        <w:rPr>
          <w:rFonts w:ascii="Palatino Linotype" w:hAnsi="Palatino Linotype"/>
          <w:bCs/>
          <w:i/>
          <w:sz w:val="22"/>
        </w:rPr>
        <w:t>alguno de los siguientes supuestos:</w:t>
      </w:r>
    </w:p>
    <w:p w:rsidR="00D93509" w:rsidRPr="001B5F43" w:rsidRDefault="00D93509" w:rsidP="00D93509">
      <w:pPr>
        <w:ind w:left="567" w:right="616"/>
        <w:jc w:val="both"/>
        <w:rPr>
          <w:rFonts w:ascii="Palatino Linotype" w:hAnsi="Palatino Linotype"/>
          <w:bCs/>
          <w:i/>
          <w:sz w:val="22"/>
        </w:rPr>
      </w:pPr>
      <w:r>
        <w:rPr>
          <w:rFonts w:ascii="Palatino Linotype" w:hAnsi="Palatino Linotype"/>
          <w:bCs/>
          <w:i/>
          <w:sz w:val="22"/>
        </w:rPr>
        <w:t>(…)</w:t>
      </w:r>
    </w:p>
    <w:p w:rsidR="00D93509" w:rsidRDefault="00D93509" w:rsidP="00D93509">
      <w:pPr>
        <w:ind w:left="567" w:right="616"/>
        <w:jc w:val="both"/>
        <w:rPr>
          <w:rFonts w:ascii="Palatino Linotype" w:hAnsi="Palatino Linotype"/>
          <w:bCs/>
          <w:sz w:val="22"/>
        </w:rPr>
      </w:pPr>
      <w:r w:rsidRPr="00D93509">
        <w:rPr>
          <w:rFonts w:ascii="Palatino Linotype" w:hAnsi="Palatino Linotype"/>
          <w:b/>
          <w:bCs/>
          <w:i/>
          <w:sz w:val="22"/>
        </w:rPr>
        <w:t>V.</w:t>
      </w:r>
      <w:r w:rsidRPr="00D93509">
        <w:rPr>
          <w:rFonts w:ascii="Palatino Linotype" w:hAnsi="Palatino Linotype"/>
          <w:bCs/>
          <w:i/>
          <w:sz w:val="22"/>
        </w:rPr>
        <w:t xml:space="preserve"> Cuando por cualquier motiv</w:t>
      </w:r>
      <w:r>
        <w:rPr>
          <w:rFonts w:ascii="Palatino Linotype" w:hAnsi="Palatino Linotype"/>
          <w:bCs/>
          <w:i/>
          <w:sz w:val="22"/>
        </w:rPr>
        <w:t>o quede sin materia el recurso.”</w:t>
      </w:r>
    </w:p>
    <w:p w:rsidR="00D93509" w:rsidRPr="00B34AEC" w:rsidRDefault="00D93509" w:rsidP="00D93509">
      <w:pPr>
        <w:ind w:left="567" w:right="616"/>
        <w:jc w:val="right"/>
        <w:rPr>
          <w:rFonts w:ascii="Palatino Linotype" w:hAnsi="Palatino Linotype"/>
          <w:bCs/>
          <w:sz w:val="22"/>
        </w:rPr>
      </w:pPr>
      <w:r>
        <w:rPr>
          <w:rFonts w:ascii="Palatino Linotype" w:hAnsi="Palatino Linotype"/>
          <w:bCs/>
          <w:sz w:val="22"/>
        </w:rPr>
        <w:t>(Énfasis añadido)</w:t>
      </w:r>
    </w:p>
    <w:p w:rsidR="00D93509" w:rsidRDefault="00D93509" w:rsidP="00D93509">
      <w:pPr>
        <w:spacing w:line="360" w:lineRule="auto"/>
        <w:jc w:val="both"/>
        <w:rPr>
          <w:rFonts w:ascii="Palatino Linotype" w:hAnsi="Palatino Linotype"/>
          <w:bCs/>
        </w:rPr>
      </w:pPr>
    </w:p>
    <w:p w:rsidR="00D93509" w:rsidRPr="00E505A7" w:rsidRDefault="00D93509" w:rsidP="00D93509">
      <w:pPr>
        <w:tabs>
          <w:tab w:val="left" w:pos="709"/>
        </w:tabs>
        <w:spacing w:line="360" w:lineRule="auto"/>
        <w:ind w:right="51"/>
        <w:jc w:val="both"/>
        <w:rPr>
          <w:rFonts w:ascii="Palatino Linotype" w:eastAsiaTheme="minorEastAsia" w:hAnsi="Palatino Linotype"/>
          <w:lang w:val="es-ES_tradnl"/>
        </w:rPr>
      </w:pPr>
      <w:r w:rsidRPr="00E505A7">
        <w:rPr>
          <w:rFonts w:ascii="Palatino Linotype" w:eastAsiaTheme="minorEastAsia" w:hAnsi="Palatino Linotype"/>
          <w:lang w:val="es-ES_tradnl"/>
        </w:rPr>
        <w:t xml:space="preserve">Por lo tanto, en mérito de lo expuesto en líneas anteriores, </w:t>
      </w:r>
      <w:r>
        <w:rPr>
          <w:rFonts w:ascii="Palatino Linotype" w:eastAsiaTheme="minorEastAsia" w:hAnsi="Palatino Linotype"/>
          <w:lang w:val="es-ES_tradnl"/>
        </w:rPr>
        <w:t xml:space="preserve">si bien en un principio resultaban fundados </w:t>
      </w:r>
      <w:r w:rsidRPr="00E505A7">
        <w:rPr>
          <w:rFonts w:ascii="Palatino Linotype" w:eastAsiaTheme="minorEastAsia" w:hAnsi="Palatino Linotype"/>
          <w:lang w:val="es-ES_tradnl"/>
        </w:rPr>
        <w:t xml:space="preserve">los motivos de inconformidad que arguye </w:t>
      </w:r>
      <w:r w:rsidRPr="00E505A7">
        <w:rPr>
          <w:rFonts w:ascii="Palatino Linotype" w:eastAsiaTheme="minorEastAsia" w:hAnsi="Palatino Linotype"/>
          <w:b/>
          <w:lang w:val="es-ES_tradnl"/>
        </w:rPr>
        <w:t>el recurrente</w:t>
      </w:r>
      <w:r>
        <w:rPr>
          <w:rFonts w:ascii="Palatino Linotype" w:eastAsiaTheme="minorEastAsia" w:hAnsi="Palatino Linotype"/>
          <w:lang w:val="es-ES_tradnl"/>
        </w:rPr>
        <w:t>, relativos a la entrega de información incompleta, también lo es que los mismos durante la sustanciación del recurso, se acredito que la información ya se encuentra disponible en la página electrónica que le fue proporcionada en respuesta primigenia</w:t>
      </w:r>
      <w:r w:rsidRPr="00E505A7">
        <w:rPr>
          <w:rFonts w:ascii="Palatino Linotype" w:eastAsiaTheme="minorEastAsia" w:hAnsi="Palatino Linotype"/>
          <w:lang w:val="es-ES_tradnl"/>
        </w:rPr>
        <w:t xml:space="preserve">, por ello </w:t>
      </w:r>
      <w:r w:rsidRPr="00E505A7">
        <w:rPr>
          <w:rFonts w:ascii="Palatino Linotype" w:eastAsiaTheme="minorEastAsia" w:hAnsi="Palatino Linotype" w:cs="Arial"/>
          <w:b/>
          <w:lang w:val="es-ES_tradnl"/>
        </w:rPr>
        <w:t xml:space="preserve">con fundamento en la segunda hipótesis de la fracción I del artículo 186, </w:t>
      </w:r>
      <w:r w:rsidRPr="00E505A7">
        <w:rPr>
          <w:rFonts w:ascii="Palatino Linotype" w:eastAsiaTheme="minorEastAsia" w:hAnsi="Palatino Linotype" w:cs="Arial"/>
          <w:lang w:val="es-ES_tradnl"/>
        </w:rPr>
        <w:t xml:space="preserve">de la Ley de Transparencia y Acceso a la Información Pública del Estado de México y Municipios, se </w:t>
      </w:r>
      <w:r w:rsidRPr="00E505A7">
        <w:rPr>
          <w:rFonts w:ascii="Palatino Linotype" w:eastAsiaTheme="minorEastAsia" w:hAnsi="Palatino Linotype" w:cs="Arial"/>
          <w:b/>
          <w:lang w:val="es-ES_tradnl"/>
        </w:rPr>
        <w:t xml:space="preserve">sobresee </w:t>
      </w:r>
      <w:r>
        <w:rPr>
          <w:rFonts w:ascii="Palatino Linotype" w:eastAsiaTheme="minorEastAsia" w:hAnsi="Palatino Linotype" w:cs="Arial"/>
          <w:lang w:val="es-ES_tradnl"/>
        </w:rPr>
        <w:t>e</w:t>
      </w:r>
      <w:r w:rsidRPr="00E505A7">
        <w:rPr>
          <w:rFonts w:ascii="Palatino Linotype" w:eastAsiaTheme="minorEastAsia" w:hAnsi="Palatino Linotype" w:cs="Arial"/>
          <w:lang w:val="es-ES_tradnl"/>
        </w:rPr>
        <w:t xml:space="preserve">l recurso de revisión </w:t>
      </w:r>
      <w:r w:rsidRPr="008B49BB">
        <w:rPr>
          <w:rFonts w:ascii="Palatino Linotype" w:hAnsi="Palatino Linotype"/>
          <w:b/>
          <w:bCs/>
        </w:rPr>
        <w:t>0</w:t>
      </w:r>
      <w:r>
        <w:rPr>
          <w:rFonts w:ascii="Palatino Linotype" w:hAnsi="Palatino Linotype"/>
          <w:b/>
          <w:bCs/>
        </w:rPr>
        <w:t>1820</w:t>
      </w:r>
      <w:r w:rsidRPr="008B49BB">
        <w:rPr>
          <w:rFonts w:ascii="Palatino Linotype" w:hAnsi="Palatino Linotype"/>
          <w:b/>
          <w:bCs/>
        </w:rPr>
        <w:t>/</w:t>
      </w:r>
      <w:r>
        <w:rPr>
          <w:rFonts w:ascii="Palatino Linotype" w:hAnsi="Palatino Linotype"/>
          <w:b/>
          <w:bCs/>
        </w:rPr>
        <w:t>INFOEM/IP/RR/2021</w:t>
      </w:r>
      <w:r>
        <w:rPr>
          <w:rFonts w:ascii="Palatino Linotype" w:eastAsiaTheme="minorEastAsia" w:hAnsi="Palatino Linotype" w:cs="Arial"/>
          <w:lang w:val="es-ES_tradnl"/>
        </w:rPr>
        <w:t>.</w:t>
      </w:r>
    </w:p>
    <w:p w:rsidR="00D93509" w:rsidRDefault="00D93509" w:rsidP="00217462">
      <w:pPr>
        <w:pStyle w:val="Prrafodelista"/>
        <w:widowControl w:val="0"/>
        <w:autoSpaceDE w:val="0"/>
        <w:autoSpaceDN w:val="0"/>
        <w:adjustRightInd w:val="0"/>
        <w:spacing w:line="360" w:lineRule="auto"/>
        <w:ind w:left="0"/>
        <w:jc w:val="both"/>
        <w:rPr>
          <w:rFonts w:ascii="Palatino Linotype" w:hAnsi="Palatino Linotype"/>
          <w:lang w:val="es-ES_tradnl"/>
        </w:rPr>
      </w:pPr>
    </w:p>
    <w:p w:rsidR="00C24579" w:rsidRPr="006A7DD7" w:rsidRDefault="00D93509" w:rsidP="00362830">
      <w:pPr>
        <w:pStyle w:val="Prrafodelista"/>
        <w:widowControl w:val="0"/>
        <w:numPr>
          <w:ilvl w:val="0"/>
          <w:numId w:val="17"/>
        </w:numPr>
        <w:autoSpaceDE w:val="0"/>
        <w:autoSpaceDN w:val="0"/>
        <w:adjustRightInd w:val="0"/>
        <w:spacing w:line="360" w:lineRule="auto"/>
        <w:ind w:left="0"/>
        <w:jc w:val="both"/>
        <w:rPr>
          <w:rFonts w:ascii="Palatino Linotype" w:hAnsi="Palatino Linotype"/>
        </w:rPr>
      </w:pPr>
      <w:r>
        <w:rPr>
          <w:rFonts w:ascii="Palatino Linotype" w:hAnsi="Palatino Linotype"/>
        </w:rPr>
        <w:t xml:space="preserve">Ahora </w:t>
      </w:r>
      <w:r w:rsidRPr="006A7DD7">
        <w:rPr>
          <w:rFonts w:ascii="Palatino Linotype" w:hAnsi="Palatino Linotype"/>
          <w:highlight w:val="yellow"/>
        </w:rPr>
        <w:t>bien, se procede al estudio y resolución</w:t>
      </w:r>
      <w:r w:rsidR="006A7DD7" w:rsidRPr="006A7DD7">
        <w:rPr>
          <w:rFonts w:ascii="Palatino Linotype" w:hAnsi="Palatino Linotype"/>
          <w:highlight w:val="yellow"/>
        </w:rPr>
        <w:t xml:space="preserve"> </w:t>
      </w:r>
      <w:r w:rsidRPr="006A7DD7">
        <w:rPr>
          <w:rFonts w:ascii="Palatino Linotype" w:hAnsi="Palatino Linotype"/>
          <w:highlight w:val="yellow"/>
        </w:rPr>
        <w:t>en lo que corresponde a la solicitud de informac</w:t>
      </w:r>
      <w:r w:rsidR="006A7DD7" w:rsidRPr="006A7DD7">
        <w:rPr>
          <w:rFonts w:ascii="Palatino Linotype" w:hAnsi="Palatino Linotype"/>
          <w:highlight w:val="yellow"/>
        </w:rPr>
        <w:t xml:space="preserve">ión </w:t>
      </w:r>
      <w:r w:rsidR="00C24579" w:rsidRPr="006A7DD7">
        <w:rPr>
          <w:rFonts w:ascii="Palatino Linotype" w:hAnsi="Palatino Linotype"/>
          <w:b/>
          <w:bCs/>
          <w:highlight w:val="yellow"/>
        </w:rPr>
        <w:t>00245/TOLUCA</w:t>
      </w:r>
      <w:r w:rsidR="00C24579" w:rsidRPr="00217462">
        <w:rPr>
          <w:rFonts w:ascii="Palatino Linotype" w:hAnsi="Palatino Linotype"/>
          <w:b/>
          <w:bCs/>
        </w:rPr>
        <w:t>/IP/2021</w:t>
      </w:r>
      <w:r w:rsidR="006A7DD7">
        <w:rPr>
          <w:rFonts w:ascii="Palatino Linotype" w:hAnsi="Palatino Linotype"/>
          <w:b/>
          <w:bCs/>
        </w:rPr>
        <w:t xml:space="preserve">, del </w:t>
      </w:r>
      <w:r w:rsidR="00C24579">
        <w:rPr>
          <w:rFonts w:ascii="Palatino Linotype" w:hAnsi="Palatino Linotype"/>
          <w:b/>
          <w:bCs/>
        </w:rPr>
        <w:t xml:space="preserve">Recurso </w:t>
      </w:r>
      <w:r w:rsidR="006A7DD7">
        <w:rPr>
          <w:rFonts w:ascii="Palatino Linotype" w:hAnsi="Palatino Linotype"/>
          <w:b/>
          <w:bCs/>
        </w:rPr>
        <w:t xml:space="preserve">de revisión </w:t>
      </w:r>
      <w:r w:rsidR="00C24579">
        <w:rPr>
          <w:rFonts w:ascii="Palatino Linotype" w:hAnsi="Palatino Linotype"/>
          <w:b/>
          <w:bCs/>
        </w:rPr>
        <w:t>01831/INFOEM/IP/RR/2021</w:t>
      </w:r>
      <w:r w:rsidR="006A7DD7">
        <w:rPr>
          <w:rFonts w:ascii="Palatino Linotype" w:hAnsi="Palatino Linotype"/>
          <w:b/>
          <w:bCs/>
        </w:rPr>
        <w:t>,</w:t>
      </w:r>
      <w:r w:rsidR="006A7DD7">
        <w:rPr>
          <w:rFonts w:ascii="Palatino Linotype" w:hAnsi="Palatino Linotype"/>
          <w:bCs/>
        </w:rPr>
        <w:t xml:space="preserve"> lo siguiente:</w:t>
      </w:r>
    </w:p>
    <w:p w:rsidR="00C24579" w:rsidRDefault="00C24579" w:rsidP="00217462">
      <w:pPr>
        <w:pStyle w:val="Prrafodelista"/>
        <w:widowControl w:val="0"/>
        <w:autoSpaceDE w:val="0"/>
        <w:autoSpaceDN w:val="0"/>
        <w:adjustRightInd w:val="0"/>
        <w:spacing w:line="360" w:lineRule="auto"/>
        <w:ind w:left="0"/>
        <w:jc w:val="both"/>
        <w:rPr>
          <w:rFonts w:ascii="Palatino Linotype" w:hAnsi="Palatino Linotype"/>
        </w:rPr>
      </w:pP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proofErr w:type="spellStart"/>
      <w:r w:rsidRPr="00055E16">
        <w:rPr>
          <w:rFonts w:ascii="Palatino Linotype" w:hAnsi="Palatino Linotype"/>
          <w:i/>
        </w:rPr>
        <w:t>Cual</w:t>
      </w:r>
      <w:proofErr w:type="spellEnd"/>
      <w:r w:rsidRPr="00055E16">
        <w:rPr>
          <w:rFonts w:ascii="Palatino Linotype" w:hAnsi="Palatino Linotype"/>
          <w:i/>
        </w:rPr>
        <w:t xml:space="preserve"> es el presupuesto asignado por año fiscal 2019, 2020 y 2021 al ayuntamiento de Toluca, en que ha sido ejercido por año también y por capítulo, cuanto para cada partida o capítulo.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lastRenderedPageBreak/>
        <w:t xml:space="preserve">Que presupuesto se tiene asignado por año fiscal al ayuntamiento de Toluca por año 2019,2020 y 2021 a temas de seguridad pública y cuanto sea autorizado y ejercido y en que se ha implementado.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t xml:space="preserve">Cuanto recurso financiero (dinero) se ha gastado en la compra de uniformes por año 2019, 2020 y 2021 para los elementos de seguridad y elementos de tránsito del ayuntamiento, a cuantos elementos (policías se les hizo entrega de los uniformes) documento que lo acredite.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t xml:space="preserve">Cuanto recurso financiero (dinero) se ha gastado en la compra de equipos de seguridad por año 2019, 2020 y 2021 para los elementos de seguridad y elementos de tránsito del ayuntamiento, como chalecos, armamento, botas, chalecos antibalas etc.. no es limitativo y a cuantos elementos (policías se les hizo entrega de equipo y uniformes) documento que lo acredite.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t xml:space="preserve">Durante los años 2019, 2020 y 2021, cuantos vehículos de han adquirido por el ayuntamiento o en su caso arrendado para atender los temas de seguridad lo que quiere decir que brinden servicio como patrullas, se me entregue la relación de cuantos vehículos que contenga, marca, modelo, tipo de adquisición compra o arrendamiento costo de este concepto con factura que lo acredite y a que empresas se le hizo la adquisición.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t xml:space="preserve">Cuanto se paga de mantenimiento para los vehículos de seguridad pública patrullas por año 2019, 2020, 2021 con documentación que lo acredite, así como cuanto combustible se les dota por día y por unidad con una relación que loa crédito por día y unidad.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proofErr w:type="spellStart"/>
      <w:r w:rsidRPr="00055E16">
        <w:rPr>
          <w:rFonts w:ascii="Palatino Linotype" w:hAnsi="Palatino Linotype"/>
          <w:i/>
        </w:rPr>
        <w:t>Cual</w:t>
      </w:r>
      <w:proofErr w:type="spellEnd"/>
      <w:r w:rsidRPr="00055E16">
        <w:rPr>
          <w:rFonts w:ascii="Palatino Linotype" w:hAnsi="Palatino Linotype"/>
          <w:i/>
        </w:rPr>
        <w:t xml:space="preserve"> es el parque vehicular total de patrullas o vehículos que brinden el servicio en materia de seguridad que contenga, modelo, año, marca, costo de la unidad, a que zona o sector este asignado, si </w:t>
      </w:r>
      <w:proofErr w:type="spellStart"/>
      <w:r w:rsidRPr="00055E16">
        <w:rPr>
          <w:rFonts w:ascii="Palatino Linotype" w:hAnsi="Palatino Linotype"/>
          <w:i/>
        </w:rPr>
        <w:t>esta</w:t>
      </w:r>
      <w:proofErr w:type="spellEnd"/>
      <w:r w:rsidRPr="00055E16">
        <w:rPr>
          <w:rFonts w:ascii="Palatino Linotype" w:hAnsi="Palatino Linotype"/>
          <w:i/>
        </w:rPr>
        <w:t xml:space="preserve"> en buenas condiciones o </w:t>
      </w:r>
      <w:proofErr w:type="spellStart"/>
      <w:r w:rsidRPr="00055E16">
        <w:rPr>
          <w:rFonts w:ascii="Palatino Linotype" w:hAnsi="Palatino Linotype"/>
          <w:i/>
        </w:rPr>
        <w:t>esta</w:t>
      </w:r>
      <w:proofErr w:type="spellEnd"/>
      <w:r w:rsidRPr="00055E16">
        <w:rPr>
          <w:rFonts w:ascii="Palatino Linotype" w:hAnsi="Palatino Linotype"/>
          <w:i/>
        </w:rPr>
        <w:t xml:space="preserve"> fuera de operación.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t xml:space="preserve">Que presupuesto han recibido por parte del Gobierno Federal para el tema de seguridad </w:t>
      </w:r>
      <w:r w:rsidRPr="00055E16">
        <w:rPr>
          <w:rFonts w:ascii="Palatino Linotype" w:hAnsi="Palatino Linotype"/>
          <w:i/>
        </w:rPr>
        <w:lastRenderedPageBreak/>
        <w:t xml:space="preserve">(FORTASEG) POR AÑO 2019, 2020 Y 2021, de lo recibido por año cuanto se ha ejercido y en </w:t>
      </w:r>
      <w:proofErr w:type="spellStart"/>
      <w:r w:rsidRPr="00055E16">
        <w:rPr>
          <w:rFonts w:ascii="Palatino Linotype" w:hAnsi="Palatino Linotype"/>
          <w:i/>
        </w:rPr>
        <w:t>que</w:t>
      </w:r>
      <w:proofErr w:type="spellEnd"/>
      <w:r w:rsidRPr="00055E16">
        <w:rPr>
          <w:rFonts w:ascii="Palatino Linotype" w:hAnsi="Palatino Linotype"/>
          <w:i/>
        </w:rPr>
        <w:t xml:space="preserve"> acciones o adquisiciones todo con documentación que acredite la transparencia y rendición de cuentas. </w:t>
      </w:r>
    </w:p>
    <w:p w:rsidR="003E4ECE"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t xml:space="preserve">Programas, proyectos y políticas públicas por año 2019, 2020 y 2021 implementadas por el ayuntamiento de Toluca para mejorar la seguridad en el municipio, polígonos o zonas o bien por colonia. </w:t>
      </w:r>
    </w:p>
    <w:p w:rsidR="00C24579" w:rsidRPr="00055E16" w:rsidRDefault="003E4ECE" w:rsidP="003E4ECE">
      <w:pPr>
        <w:pStyle w:val="Prrafodelista"/>
        <w:widowControl w:val="0"/>
        <w:numPr>
          <w:ilvl w:val="0"/>
          <w:numId w:val="10"/>
        </w:numPr>
        <w:autoSpaceDE w:val="0"/>
        <w:autoSpaceDN w:val="0"/>
        <w:adjustRightInd w:val="0"/>
        <w:spacing w:line="360" w:lineRule="auto"/>
        <w:jc w:val="both"/>
        <w:rPr>
          <w:rFonts w:ascii="Palatino Linotype" w:hAnsi="Palatino Linotype"/>
          <w:i/>
        </w:rPr>
      </w:pPr>
      <w:r w:rsidRPr="00055E16">
        <w:rPr>
          <w:rFonts w:ascii="Palatino Linotype" w:hAnsi="Palatino Linotype"/>
          <w:i/>
        </w:rPr>
        <w:t>Con que empresas se contrató el arrendamiento o adquisición de vehículos tipo patrullas por año 2019, 2020 y 2021 y copia del contrato y proceso de adquisición para este.</w:t>
      </w:r>
    </w:p>
    <w:p w:rsidR="003E4ECE" w:rsidRDefault="003E4ECE" w:rsidP="00217462">
      <w:pPr>
        <w:pStyle w:val="Prrafodelista"/>
        <w:widowControl w:val="0"/>
        <w:autoSpaceDE w:val="0"/>
        <w:autoSpaceDN w:val="0"/>
        <w:adjustRightInd w:val="0"/>
        <w:spacing w:line="360" w:lineRule="auto"/>
        <w:ind w:left="0"/>
        <w:jc w:val="both"/>
        <w:rPr>
          <w:rFonts w:ascii="Palatino Linotype" w:hAnsi="Palatino Linotype"/>
        </w:rPr>
      </w:pPr>
    </w:p>
    <w:p w:rsidR="00217462" w:rsidRDefault="00217462" w:rsidP="00217462">
      <w:pPr>
        <w:spacing w:line="360" w:lineRule="auto"/>
        <w:jc w:val="both"/>
        <w:rPr>
          <w:rFonts w:ascii="Palatino Linotype" w:hAnsi="Palatino Linotype"/>
          <w:bCs/>
        </w:rPr>
      </w:pPr>
      <w:r>
        <w:rPr>
          <w:rFonts w:ascii="Palatino Linotype" w:hAnsi="Palatino Linotype" w:cs="Arial"/>
          <w:color w:val="000000" w:themeColor="text1"/>
        </w:rPr>
        <w:t xml:space="preserve">Ahora bien,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en aras de garantizar y tutelar el derecho de acceso a la información, emitió respuesta por medio de los archivos </w:t>
      </w:r>
      <w:r w:rsidR="003E4ECE">
        <w:rPr>
          <w:rFonts w:ascii="Palatino Linotype" w:hAnsi="Palatino Linotype"/>
          <w:bCs/>
        </w:rPr>
        <w:t>“</w:t>
      </w:r>
      <w:r w:rsidR="003E4ECE" w:rsidRPr="00333EE5">
        <w:rPr>
          <w:rFonts w:ascii="Palatino Linotype" w:hAnsi="Palatino Linotype"/>
          <w:bCs/>
        </w:rPr>
        <w:t>Respuesta_00245_SegundaSindicatura.pdf</w:t>
      </w:r>
      <w:r w:rsidR="003E4ECE">
        <w:rPr>
          <w:rFonts w:ascii="Palatino Linotype" w:hAnsi="Palatino Linotype"/>
          <w:bCs/>
        </w:rPr>
        <w:t xml:space="preserve">, </w:t>
      </w:r>
      <w:r w:rsidR="003E4ECE" w:rsidRPr="00333EE5">
        <w:rPr>
          <w:rFonts w:ascii="Palatino Linotype" w:hAnsi="Palatino Linotype"/>
          <w:bCs/>
        </w:rPr>
        <w:t>OFICIO DE RESPUESTA A LA SOLICITUD 00245-TOLUCA-IP-2021.pdf</w:t>
      </w:r>
      <w:r w:rsidR="003E4ECE">
        <w:rPr>
          <w:rFonts w:ascii="Palatino Linotype" w:hAnsi="Palatino Linotype"/>
          <w:bCs/>
        </w:rPr>
        <w:t xml:space="preserve">, </w:t>
      </w:r>
      <w:r w:rsidR="003E4ECE" w:rsidRPr="00333EE5">
        <w:rPr>
          <w:rFonts w:ascii="Palatino Linotype" w:hAnsi="Palatino Linotype"/>
          <w:bCs/>
        </w:rPr>
        <w:t>00245.pdf</w:t>
      </w:r>
      <w:r w:rsidR="003E4ECE">
        <w:rPr>
          <w:rFonts w:ascii="Palatino Linotype" w:hAnsi="Palatino Linotype"/>
          <w:bCs/>
        </w:rPr>
        <w:t xml:space="preserve">, </w:t>
      </w:r>
      <w:r w:rsidR="003E4ECE" w:rsidRPr="00333EE5">
        <w:rPr>
          <w:rFonts w:ascii="Palatino Linotype" w:hAnsi="Palatino Linotype"/>
          <w:bCs/>
        </w:rPr>
        <w:t>CHALECOS ANTIBALAS, CLASIFICADA COMO RESERVADA.pdf</w:t>
      </w:r>
      <w:r w:rsidR="003E4ECE">
        <w:rPr>
          <w:rFonts w:ascii="Palatino Linotype" w:hAnsi="Palatino Linotype"/>
          <w:bCs/>
        </w:rPr>
        <w:t xml:space="preserve">, </w:t>
      </w:r>
      <w:r w:rsidR="003E4ECE" w:rsidRPr="00333EE5">
        <w:rPr>
          <w:rFonts w:ascii="Palatino Linotype" w:hAnsi="Palatino Linotype"/>
          <w:bCs/>
        </w:rPr>
        <w:t>Parque Vehicular_Saimex_00245 .pdf</w:t>
      </w:r>
      <w:r w:rsidR="003E4ECE">
        <w:rPr>
          <w:rFonts w:ascii="Palatino Linotype" w:hAnsi="Palatino Linotype"/>
          <w:bCs/>
        </w:rPr>
        <w:t xml:space="preserve">, </w:t>
      </w:r>
      <w:r w:rsidR="003E4ECE" w:rsidRPr="00333EE5">
        <w:rPr>
          <w:rFonts w:ascii="Palatino Linotype" w:hAnsi="Palatino Linotype"/>
          <w:bCs/>
        </w:rPr>
        <w:t>OFICIOS CONTESTANDO LA PREGUNTA 9.pdf</w:t>
      </w:r>
      <w:r w:rsidR="003E4ECE">
        <w:rPr>
          <w:rFonts w:ascii="Palatino Linotype" w:hAnsi="Palatino Linotype"/>
          <w:bCs/>
        </w:rPr>
        <w:t xml:space="preserve">, </w:t>
      </w:r>
      <w:r w:rsidR="003E4ECE" w:rsidRPr="00333EE5">
        <w:rPr>
          <w:rFonts w:ascii="Palatino Linotype" w:hAnsi="Palatino Linotype"/>
          <w:bCs/>
        </w:rPr>
        <w:t>UNIFORMES, CLASIFICADA COMO CONFIDENCIAL.pdf</w:t>
      </w:r>
      <w:r w:rsidR="003E4ECE">
        <w:rPr>
          <w:rFonts w:ascii="Palatino Linotype" w:hAnsi="Palatino Linotype"/>
          <w:bCs/>
        </w:rPr>
        <w:t xml:space="preserve">, </w:t>
      </w:r>
      <w:r w:rsidR="003E4ECE" w:rsidRPr="00333EE5">
        <w:rPr>
          <w:rFonts w:ascii="Palatino Linotype" w:hAnsi="Palatino Linotype"/>
          <w:bCs/>
        </w:rPr>
        <w:t>05.pdf</w:t>
      </w:r>
      <w:r w:rsidR="003E4ECE">
        <w:rPr>
          <w:rFonts w:ascii="Palatino Linotype" w:hAnsi="Palatino Linotype"/>
          <w:bCs/>
        </w:rPr>
        <w:t xml:space="preserve">, </w:t>
      </w:r>
      <w:r w:rsidR="003E4ECE" w:rsidRPr="00333EE5">
        <w:rPr>
          <w:rFonts w:ascii="Palatino Linotype" w:hAnsi="Palatino Linotype"/>
          <w:bCs/>
        </w:rPr>
        <w:t>01.pdf</w:t>
      </w:r>
      <w:r w:rsidR="003E4ECE">
        <w:rPr>
          <w:rFonts w:ascii="Palatino Linotype" w:hAnsi="Palatino Linotype"/>
          <w:bCs/>
        </w:rPr>
        <w:t xml:space="preserve">, </w:t>
      </w:r>
      <w:r w:rsidR="003E4ECE" w:rsidRPr="00333EE5">
        <w:rPr>
          <w:rFonts w:ascii="Palatino Linotype" w:hAnsi="Palatino Linotype"/>
          <w:bCs/>
        </w:rPr>
        <w:t>003.pdf</w:t>
      </w:r>
      <w:r w:rsidR="003E4ECE">
        <w:rPr>
          <w:rFonts w:ascii="Palatino Linotype" w:hAnsi="Palatino Linotype"/>
          <w:bCs/>
        </w:rPr>
        <w:t xml:space="preserve">, </w:t>
      </w:r>
      <w:r w:rsidR="003E4ECE" w:rsidRPr="00333EE5">
        <w:rPr>
          <w:rFonts w:ascii="Palatino Linotype" w:hAnsi="Palatino Linotype"/>
          <w:bCs/>
        </w:rPr>
        <w:t>02.pdf</w:t>
      </w:r>
      <w:r w:rsidR="003E4ECE">
        <w:rPr>
          <w:rFonts w:ascii="Palatino Linotype" w:hAnsi="Palatino Linotype"/>
          <w:bCs/>
        </w:rPr>
        <w:t xml:space="preserve">, </w:t>
      </w:r>
      <w:r w:rsidR="003E4ECE" w:rsidRPr="00333EE5">
        <w:rPr>
          <w:rFonts w:ascii="Palatino Linotype" w:hAnsi="Palatino Linotype"/>
          <w:bCs/>
        </w:rPr>
        <w:t>03.pdf</w:t>
      </w:r>
      <w:r w:rsidR="003E4ECE">
        <w:rPr>
          <w:rFonts w:ascii="Palatino Linotype" w:hAnsi="Palatino Linotype"/>
          <w:bCs/>
        </w:rPr>
        <w:t xml:space="preserve">, </w:t>
      </w:r>
      <w:r w:rsidR="003E4ECE" w:rsidRPr="00333EE5">
        <w:rPr>
          <w:rFonts w:ascii="Palatino Linotype" w:hAnsi="Palatino Linotype"/>
          <w:bCs/>
        </w:rPr>
        <w:t>06.pdf</w:t>
      </w:r>
      <w:r w:rsidR="003E4ECE">
        <w:rPr>
          <w:rFonts w:ascii="Palatino Linotype" w:hAnsi="Palatino Linotype"/>
          <w:bCs/>
        </w:rPr>
        <w:t xml:space="preserve">, </w:t>
      </w:r>
      <w:r w:rsidR="003E4ECE" w:rsidRPr="00333EE5">
        <w:rPr>
          <w:rFonts w:ascii="Palatino Linotype" w:hAnsi="Palatino Linotype"/>
          <w:bCs/>
        </w:rPr>
        <w:t>Entrega Uniformes F.pdf</w:t>
      </w:r>
      <w:r w:rsidR="003E4ECE">
        <w:rPr>
          <w:rFonts w:ascii="Palatino Linotype" w:hAnsi="Palatino Linotype"/>
          <w:bCs/>
        </w:rPr>
        <w:t xml:space="preserve">, </w:t>
      </w:r>
      <w:r w:rsidR="003E4ECE" w:rsidRPr="00333EE5">
        <w:rPr>
          <w:rFonts w:ascii="Palatino Linotype" w:hAnsi="Palatino Linotype"/>
          <w:bCs/>
        </w:rPr>
        <w:t>Entrega Uniformes M2.pdf</w:t>
      </w:r>
      <w:r w:rsidR="003E4ECE">
        <w:rPr>
          <w:rFonts w:ascii="Palatino Linotype" w:hAnsi="Palatino Linotype"/>
          <w:bCs/>
        </w:rPr>
        <w:t xml:space="preserve">, </w:t>
      </w:r>
      <w:r w:rsidR="003E4ECE" w:rsidRPr="00333EE5">
        <w:rPr>
          <w:rFonts w:ascii="Palatino Linotype" w:hAnsi="Palatino Linotype"/>
          <w:bCs/>
        </w:rPr>
        <w:t>Entrega Uniformes A2.pdf</w:t>
      </w:r>
      <w:r w:rsidR="003E4ECE">
        <w:rPr>
          <w:rFonts w:ascii="Palatino Linotype" w:hAnsi="Palatino Linotype"/>
          <w:bCs/>
        </w:rPr>
        <w:t xml:space="preserve">, </w:t>
      </w:r>
      <w:r w:rsidR="003E4ECE" w:rsidRPr="00333EE5">
        <w:rPr>
          <w:rFonts w:ascii="Palatino Linotype" w:hAnsi="Palatino Linotype"/>
          <w:bCs/>
        </w:rPr>
        <w:t>Entrega Uniformes Q.pdf</w:t>
      </w:r>
      <w:r w:rsidR="003E4ECE">
        <w:rPr>
          <w:rFonts w:ascii="Palatino Linotype" w:hAnsi="Palatino Linotype"/>
          <w:bCs/>
        </w:rPr>
        <w:t xml:space="preserve">, </w:t>
      </w:r>
      <w:r w:rsidR="003E4ECE" w:rsidRPr="00333EE5">
        <w:rPr>
          <w:rFonts w:ascii="Palatino Linotype" w:hAnsi="Palatino Linotype"/>
          <w:bCs/>
        </w:rPr>
        <w:t>Entrega Uniformes L.pdf</w:t>
      </w:r>
      <w:r w:rsidR="003E4ECE">
        <w:rPr>
          <w:rFonts w:ascii="Palatino Linotype" w:hAnsi="Palatino Linotype"/>
          <w:bCs/>
        </w:rPr>
        <w:t xml:space="preserve">, </w:t>
      </w:r>
      <w:r w:rsidR="003E4ECE" w:rsidRPr="00333EE5">
        <w:rPr>
          <w:rFonts w:ascii="Palatino Linotype" w:hAnsi="Palatino Linotype"/>
          <w:bCs/>
        </w:rPr>
        <w:t>Entrega Uniformes G.pdf</w:t>
      </w:r>
      <w:r w:rsidR="003E4ECE">
        <w:rPr>
          <w:rFonts w:ascii="Palatino Linotype" w:hAnsi="Palatino Linotype"/>
          <w:bCs/>
        </w:rPr>
        <w:t xml:space="preserve">, </w:t>
      </w:r>
      <w:r w:rsidR="003E4ECE" w:rsidRPr="00333EE5">
        <w:rPr>
          <w:rFonts w:ascii="Palatino Linotype" w:hAnsi="Palatino Linotype"/>
          <w:bCs/>
        </w:rPr>
        <w:t>Entrega Uniformes A.pdf</w:t>
      </w:r>
      <w:r w:rsidR="003E4ECE">
        <w:rPr>
          <w:rFonts w:ascii="Palatino Linotype" w:hAnsi="Palatino Linotype"/>
          <w:bCs/>
        </w:rPr>
        <w:t xml:space="preserve">, </w:t>
      </w:r>
      <w:r w:rsidR="003E4ECE" w:rsidRPr="00333EE5">
        <w:rPr>
          <w:rFonts w:ascii="Palatino Linotype" w:hAnsi="Palatino Linotype"/>
          <w:bCs/>
        </w:rPr>
        <w:t>Entrega Uniformes C2.pdf</w:t>
      </w:r>
      <w:r w:rsidR="003E4ECE">
        <w:rPr>
          <w:rFonts w:ascii="Palatino Linotype" w:hAnsi="Palatino Linotype"/>
          <w:bCs/>
        </w:rPr>
        <w:t xml:space="preserve">, </w:t>
      </w:r>
      <w:r w:rsidR="003E4ECE" w:rsidRPr="00333EE5">
        <w:rPr>
          <w:rFonts w:ascii="Palatino Linotype" w:hAnsi="Palatino Linotype"/>
          <w:bCs/>
        </w:rPr>
        <w:t>Entrega Uniformes H.pdf</w:t>
      </w:r>
      <w:r w:rsidR="003E4ECE">
        <w:rPr>
          <w:rFonts w:ascii="Palatino Linotype" w:hAnsi="Palatino Linotype"/>
          <w:bCs/>
        </w:rPr>
        <w:t xml:space="preserve">, </w:t>
      </w:r>
      <w:r w:rsidR="003E4ECE" w:rsidRPr="00333EE5">
        <w:rPr>
          <w:rFonts w:ascii="Palatino Linotype" w:hAnsi="Palatino Linotype"/>
          <w:bCs/>
        </w:rPr>
        <w:t>01.pdf</w:t>
      </w:r>
      <w:r w:rsidR="003E4ECE">
        <w:rPr>
          <w:rFonts w:ascii="Palatino Linotype" w:hAnsi="Palatino Linotype"/>
          <w:bCs/>
        </w:rPr>
        <w:t xml:space="preserve">, </w:t>
      </w:r>
      <w:r w:rsidR="003E4ECE" w:rsidRPr="00333EE5">
        <w:rPr>
          <w:rFonts w:ascii="Palatino Linotype" w:hAnsi="Palatino Linotype"/>
          <w:bCs/>
        </w:rPr>
        <w:t>Entrega Uniformes I.pdf</w:t>
      </w:r>
      <w:r w:rsidR="003E4ECE">
        <w:rPr>
          <w:rFonts w:ascii="Palatino Linotype" w:hAnsi="Palatino Linotype"/>
          <w:bCs/>
        </w:rPr>
        <w:t xml:space="preserve">, </w:t>
      </w:r>
      <w:r w:rsidR="003E4ECE" w:rsidRPr="00333EE5">
        <w:rPr>
          <w:rFonts w:ascii="Palatino Linotype" w:hAnsi="Palatino Linotype"/>
          <w:bCs/>
        </w:rPr>
        <w:t>Entrega Uniformes P.pdf</w:t>
      </w:r>
      <w:r w:rsidR="003E4ECE">
        <w:rPr>
          <w:rFonts w:ascii="Palatino Linotype" w:hAnsi="Palatino Linotype"/>
          <w:bCs/>
        </w:rPr>
        <w:t xml:space="preserve">, </w:t>
      </w:r>
      <w:r w:rsidR="003E4ECE" w:rsidRPr="00333EE5">
        <w:rPr>
          <w:rFonts w:ascii="Palatino Linotype" w:hAnsi="Palatino Linotype"/>
          <w:bCs/>
        </w:rPr>
        <w:t>Entrega Uniformes O.pdf</w:t>
      </w:r>
      <w:r w:rsidR="003E4ECE">
        <w:rPr>
          <w:rFonts w:ascii="Palatino Linotype" w:hAnsi="Palatino Linotype"/>
          <w:bCs/>
        </w:rPr>
        <w:t xml:space="preserve">, </w:t>
      </w:r>
      <w:r w:rsidR="003E4ECE" w:rsidRPr="00333EE5">
        <w:rPr>
          <w:rFonts w:ascii="Palatino Linotype" w:hAnsi="Palatino Linotype"/>
          <w:bCs/>
        </w:rPr>
        <w:t>02.pdf</w:t>
      </w:r>
      <w:r w:rsidR="003E4ECE">
        <w:rPr>
          <w:rFonts w:ascii="Palatino Linotype" w:hAnsi="Palatino Linotype"/>
          <w:bCs/>
        </w:rPr>
        <w:t xml:space="preserve">, </w:t>
      </w:r>
      <w:r w:rsidR="003E4ECE" w:rsidRPr="00333EE5">
        <w:rPr>
          <w:rFonts w:ascii="Palatino Linotype" w:hAnsi="Palatino Linotype"/>
          <w:bCs/>
        </w:rPr>
        <w:t>Entrega Uniformes T.pdf</w:t>
      </w:r>
      <w:r w:rsidR="003E4ECE">
        <w:rPr>
          <w:rFonts w:ascii="Palatino Linotype" w:hAnsi="Palatino Linotype"/>
          <w:bCs/>
        </w:rPr>
        <w:t xml:space="preserve">, </w:t>
      </w:r>
      <w:r w:rsidR="003E4ECE" w:rsidRPr="00333EE5">
        <w:rPr>
          <w:rFonts w:ascii="Palatino Linotype" w:hAnsi="Palatino Linotype"/>
          <w:bCs/>
        </w:rPr>
        <w:t>Entrega Uniformes S.pdf</w:t>
      </w:r>
      <w:r w:rsidR="003E4ECE">
        <w:rPr>
          <w:rFonts w:ascii="Palatino Linotype" w:hAnsi="Palatino Linotype"/>
          <w:bCs/>
        </w:rPr>
        <w:t xml:space="preserve">, </w:t>
      </w:r>
      <w:r w:rsidR="003E4ECE" w:rsidRPr="00333EE5">
        <w:rPr>
          <w:rFonts w:ascii="Palatino Linotype" w:hAnsi="Palatino Linotype"/>
          <w:bCs/>
        </w:rPr>
        <w:t>Entrega Uniformes R.pdf</w:t>
      </w:r>
      <w:r w:rsidR="003E4ECE">
        <w:rPr>
          <w:rFonts w:ascii="Palatino Linotype" w:hAnsi="Palatino Linotype"/>
          <w:bCs/>
        </w:rPr>
        <w:t xml:space="preserve">, </w:t>
      </w:r>
      <w:r w:rsidR="003E4ECE" w:rsidRPr="00333EE5">
        <w:rPr>
          <w:rFonts w:ascii="Palatino Linotype" w:hAnsi="Palatino Linotype"/>
          <w:bCs/>
        </w:rPr>
        <w:t>Entrega uniformes Z.pdf</w:t>
      </w:r>
      <w:r w:rsidR="003E4ECE">
        <w:rPr>
          <w:rFonts w:ascii="Palatino Linotype" w:hAnsi="Palatino Linotype"/>
          <w:bCs/>
        </w:rPr>
        <w:t xml:space="preserve">, </w:t>
      </w:r>
      <w:r w:rsidR="003E4ECE" w:rsidRPr="00333EE5">
        <w:rPr>
          <w:rFonts w:ascii="Palatino Linotype" w:hAnsi="Palatino Linotype"/>
          <w:bCs/>
        </w:rPr>
        <w:t>Entrega Uniformes R2.pdf</w:t>
      </w:r>
      <w:r w:rsidR="003E4ECE">
        <w:rPr>
          <w:rFonts w:ascii="Palatino Linotype" w:hAnsi="Palatino Linotype"/>
          <w:bCs/>
        </w:rPr>
        <w:t xml:space="preserve">, </w:t>
      </w:r>
      <w:r w:rsidR="003E4ECE" w:rsidRPr="00333EE5">
        <w:rPr>
          <w:rFonts w:ascii="Palatino Linotype" w:hAnsi="Palatino Linotype"/>
          <w:bCs/>
        </w:rPr>
        <w:t>SAIMEX 245.pdf</w:t>
      </w:r>
      <w:r w:rsidR="003E4ECE">
        <w:rPr>
          <w:rFonts w:ascii="Palatino Linotype" w:hAnsi="Palatino Linotype"/>
          <w:bCs/>
        </w:rPr>
        <w:t xml:space="preserve">, </w:t>
      </w:r>
      <w:r w:rsidR="003E4ECE" w:rsidRPr="00333EE5">
        <w:rPr>
          <w:rFonts w:ascii="Palatino Linotype" w:hAnsi="Palatino Linotype"/>
          <w:bCs/>
        </w:rPr>
        <w:t>Combustible de Unidadades.xlsx</w:t>
      </w:r>
      <w:r w:rsidR="003E4ECE">
        <w:rPr>
          <w:rFonts w:ascii="Palatino Linotype" w:hAnsi="Palatino Linotype"/>
          <w:bCs/>
        </w:rPr>
        <w:t xml:space="preserve">, </w:t>
      </w:r>
      <w:r w:rsidR="003E4ECE" w:rsidRPr="00333EE5">
        <w:rPr>
          <w:rFonts w:ascii="Palatino Linotype" w:hAnsi="Palatino Linotype"/>
          <w:bCs/>
        </w:rPr>
        <w:t>00245_038110.pdf</w:t>
      </w:r>
      <w:r w:rsidR="003E4ECE">
        <w:rPr>
          <w:rFonts w:ascii="Palatino Linotype" w:hAnsi="Palatino Linotype"/>
          <w:bCs/>
        </w:rPr>
        <w:t xml:space="preserve">, </w:t>
      </w:r>
      <w:r w:rsidR="003E4ECE" w:rsidRPr="00333EE5">
        <w:rPr>
          <w:rFonts w:ascii="Palatino Linotype" w:hAnsi="Palatino Linotype"/>
          <w:bCs/>
        </w:rPr>
        <w:t>OFICIO 023 Respuesta a solicitud 00245.TOLUCA.IP.2021.pdf</w:t>
      </w:r>
      <w:r w:rsidR="003E4ECE">
        <w:rPr>
          <w:rFonts w:ascii="Palatino Linotype" w:hAnsi="Palatino Linotype"/>
          <w:bCs/>
        </w:rPr>
        <w:t xml:space="preserve">, </w:t>
      </w:r>
      <w:proofErr w:type="spellStart"/>
      <w:r w:rsidR="003E4ECE" w:rsidRPr="00333EE5">
        <w:rPr>
          <w:rFonts w:ascii="Palatino Linotype" w:hAnsi="Palatino Linotype"/>
          <w:bCs/>
          <w:lang w:val="es-MX"/>
        </w:rPr>
        <w:t>PbRM</w:t>
      </w:r>
      <w:proofErr w:type="spellEnd"/>
      <w:r w:rsidR="003E4ECE" w:rsidRPr="00333EE5">
        <w:rPr>
          <w:rFonts w:ascii="Palatino Linotype" w:hAnsi="Palatino Linotype"/>
          <w:bCs/>
          <w:lang w:val="es-MX"/>
        </w:rPr>
        <w:t xml:space="preserve"> 01c 2019.pdf, </w:t>
      </w:r>
      <w:proofErr w:type="spellStart"/>
      <w:r w:rsidR="003E4ECE" w:rsidRPr="00333EE5">
        <w:rPr>
          <w:rFonts w:ascii="Palatino Linotype" w:hAnsi="Palatino Linotype"/>
          <w:bCs/>
          <w:lang w:val="es-MX"/>
        </w:rPr>
        <w:t>PbRM</w:t>
      </w:r>
      <w:proofErr w:type="spellEnd"/>
      <w:r w:rsidR="003E4ECE" w:rsidRPr="00333EE5">
        <w:rPr>
          <w:rFonts w:ascii="Palatino Linotype" w:hAnsi="Palatino Linotype"/>
          <w:bCs/>
          <w:lang w:val="es-MX"/>
        </w:rPr>
        <w:t xml:space="preserve"> 01c 2020.pdf, </w:t>
      </w:r>
      <w:proofErr w:type="spellStart"/>
      <w:r w:rsidR="003E4ECE" w:rsidRPr="00333EE5">
        <w:rPr>
          <w:rFonts w:ascii="Palatino Linotype" w:hAnsi="Palatino Linotype"/>
          <w:bCs/>
          <w:lang w:val="es-MX"/>
        </w:rPr>
        <w:t>PbRM</w:t>
      </w:r>
      <w:proofErr w:type="spellEnd"/>
      <w:r w:rsidR="003E4ECE" w:rsidRPr="00333EE5">
        <w:rPr>
          <w:rFonts w:ascii="Palatino Linotype" w:hAnsi="Palatino Linotype"/>
          <w:bCs/>
          <w:lang w:val="es-MX"/>
        </w:rPr>
        <w:t xml:space="preserve"> 01c 2021.pdf, Rep. </w:t>
      </w:r>
      <w:proofErr w:type="spellStart"/>
      <w:proofErr w:type="gramStart"/>
      <w:r w:rsidR="003E4ECE" w:rsidRPr="00333EE5">
        <w:rPr>
          <w:rFonts w:ascii="Palatino Linotype" w:hAnsi="Palatino Linotype"/>
          <w:bCs/>
          <w:lang w:val="es-MX"/>
        </w:rPr>
        <w:t>saimex</w:t>
      </w:r>
      <w:proofErr w:type="spellEnd"/>
      <w:proofErr w:type="gramEnd"/>
      <w:r w:rsidR="003E4ECE" w:rsidRPr="00333EE5">
        <w:rPr>
          <w:rFonts w:ascii="Palatino Linotype" w:hAnsi="Palatino Linotype"/>
          <w:bCs/>
          <w:lang w:val="es-MX"/>
        </w:rPr>
        <w:t xml:space="preserve"> 00245.pdf</w:t>
      </w:r>
      <w:r w:rsidR="003E4ECE">
        <w:rPr>
          <w:rFonts w:ascii="Palatino Linotype" w:hAnsi="Palatino Linotype"/>
          <w:bCs/>
          <w:lang w:val="es-MX"/>
        </w:rPr>
        <w:t xml:space="preserve">, </w:t>
      </w:r>
      <w:proofErr w:type="spellStart"/>
      <w:r w:rsidR="003E4ECE" w:rsidRPr="00333EE5">
        <w:rPr>
          <w:rFonts w:ascii="Palatino Linotype" w:hAnsi="Palatino Linotype"/>
          <w:bCs/>
        </w:rPr>
        <w:t>Resp</w:t>
      </w:r>
      <w:proofErr w:type="spellEnd"/>
      <w:r w:rsidR="003E4ECE" w:rsidRPr="00333EE5">
        <w:rPr>
          <w:rFonts w:ascii="Palatino Linotype" w:hAnsi="Palatino Linotype"/>
          <w:bCs/>
        </w:rPr>
        <w:t xml:space="preserve">. </w:t>
      </w:r>
      <w:proofErr w:type="spellStart"/>
      <w:r w:rsidR="003E4ECE" w:rsidRPr="00333EE5">
        <w:rPr>
          <w:rFonts w:ascii="Palatino Linotype" w:hAnsi="Palatino Linotype"/>
          <w:bCs/>
        </w:rPr>
        <w:t>Egr</w:t>
      </w:r>
      <w:proofErr w:type="spellEnd"/>
      <w:r w:rsidR="003E4ECE" w:rsidRPr="00333EE5">
        <w:rPr>
          <w:rFonts w:ascii="Palatino Linotype" w:hAnsi="Palatino Linotype"/>
          <w:bCs/>
        </w:rPr>
        <w:t xml:space="preserve">. </w:t>
      </w:r>
      <w:proofErr w:type="gramStart"/>
      <w:r w:rsidR="003E4ECE" w:rsidRPr="00333EE5">
        <w:rPr>
          <w:rFonts w:ascii="Palatino Linotype" w:hAnsi="Palatino Linotype"/>
          <w:bCs/>
        </w:rPr>
        <w:t>1.rar</w:t>
      </w:r>
      <w:proofErr w:type="gramEnd"/>
      <w:r w:rsidR="003E4ECE">
        <w:rPr>
          <w:rFonts w:ascii="Palatino Linotype" w:hAnsi="Palatino Linotype"/>
          <w:bCs/>
        </w:rPr>
        <w:t xml:space="preserve">, </w:t>
      </w:r>
      <w:r w:rsidR="003E4ECE" w:rsidRPr="00333EE5">
        <w:rPr>
          <w:rFonts w:ascii="Palatino Linotype" w:hAnsi="Palatino Linotype"/>
          <w:bCs/>
        </w:rPr>
        <w:t xml:space="preserve">Nota </w:t>
      </w:r>
      <w:proofErr w:type="spellStart"/>
      <w:r w:rsidR="003E4ECE" w:rsidRPr="00333EE5">
        <w:rPr>
          <w:rFonts w:ascii="Palatino Linotype" w:hAnsi="Palatino Linotype"/>
          <w:bCs/>
        </w:rPr>
        <w:t>saimex</w:t>
      </w:r>
      <w:proofErr w:type="spellEnd"/>
      <w:r w:rsidR="003E4ECE" w:rsidRPr="00333EE5">
        <w:rPr>
          <w:rFonts w:ascii="Palatino Linotype" w:hAnsi="Palatino Linotype"/>
          <w:bCs/>
        </w:rPr>
        <w:t xml:space="preserve"> 00245.pdf</w:t>
      </w:r>
      <w:r w:rsidR="003E4ECE">
        <w:rPr>
          <w:rFonts w:ascii="Palatino Linotype" w:hAnsi="Palatino Linotype"/>
          <w:bCs/>
        </w:rPr>
        <w:t xml:space="preserve">, </w:t>
      </w:r>
      <w:proofErr w:type="spellStart"/>
      <w:r w:rsidR="003E4ECE" w:rsidRPr="00333EE5">
        <w:rPr>
          <w:rFonts w:ascii="Palatino Linotype" w:hAnsi="Palatino Linotype"/>
          <w:bCs/>
        </w:rPr>
        <w:t>Resp</w:t>
      </w:r>
      <w:proofErr w:type="spellEnd"/>
      <w:r w:rsidR="003E4ECE" w:rsidRPr="00333EE5">
        <w:rPr>
          <w:rFonts w:ascii="Palatino Linotype" w:hAnsi="Palatino Linotype"/>
          <w:bCs/>
        </w:rPr>
        <w:t xml:space="preserve">. </w:t>
      </w:r>
      <w:proofErr w:type="spellStart"/>
      <w:r w:rsidR="003E4ECE" w:rsidRPr="00333EE5">
        <w:rPr>
          <w:rFonts w:ascii="Palatino Linotype" w:hAnsi="Palatino Linotype"/>
          <w:bCs/>
        </w:rPr>
        <w:t>Egr</w:t>
      </w:r>
      <w:proofErr w:type="spellEnd"/>
      <w:r w:rsidR="003E4ECE" w:rsidRPr="00333EE5">
        <w:rPr>
          <w:rFonts w:ascii="Palatino Linotype" w:hAnsi="Palatino Linotype"/>
          <w:bCs/>
        </w:rPr>
        <w:t xml:space="preserve">. 2 </w:t>
      </w:r>
      <w:proofErr w:type="spellStart"/>
      <w:r w:rsidR="003E4ECE" w:rsidRPr="00333EE5">
        <w:rPr>
          <w:rFonts w:ascii="Palatino Linotype" w:hAnsi="Palatino Linotype"/>
          <w:bCs/>
        </w:rPr>
        <w:lastRenderedPageBreak/>
        <w:t>vp</w:t>
      </w:r>
      <w:proofErr w:type="spellEnd"/>
      <w:proofErr w:type="gramStart"/>
      <w:r w:rsidR="003E4ECE" w:rsidRPr="00333EE5">
        <w:rPr>
          <w:rFonts w:ascii="Palatino Linotype" w:hAnsi="Palatino Linotype"/>
          <w:bCs/>
        </w:rPr>
        <w:t>..</w:t>
      </w:r>
      <w:proofErr w:type="spellStart"/>
      <w:r w:rsidR="003E4ECE" w:rsidRPr="00333EE5">
        <w:rPr>
          <w:rFonts w:ascii="Palatino Linotype" w:hAnsi="Palatino Linotype"/>
          <w:bCs/>
        </w:rPr>
        <w:t>rar</w:t>
      </w:r>
      <w:proofErr w:type="spellEnd"/>
      <w:proofErr w:type="gramEnd"/>
      <w:r w:rsidR="003E4ECE">
        <w:rPr>
          <w:rFonts w:ascii="Palatino Linotype" w:hAnsi="Palatino Linotype"/>
          <w:bCs/>
        </w:rPr>
        <w:t xml:space="preserve">, </w:t>
      </w:r>
      <w:r w:rsidR="003E4ECE" w:rsidRPr="00333EE5">
        <w:rPr>
          <w:rFonts w:ascii="Palatino Linotype" w:hAnsi="Palatino Linotype"/>
          <w:bCs/>
        </w:rPr>
        <w:t>Entrega Uniformes C1.pdf</w:t>
      </w:r>
      <w:r w:rsidR="003E4ECE">
        <w:rPr>
          <w:rFonts w:ascii="Palatino Linotype" w:hAnsi="Palatino Linotype"/>
          <w:bCs/>
        </w:rPr>
        <w:t xml:space="preserve">, </w:t>
      </w:r>
      <w:proofErr w:type="spellStart"/>
      <w:r w:rsidR="003E4ECE" w:rsidRPr="00333EE5">
        <w:rPr>
          <w:rFonts w:ascii="Palatino Linotype" w:hAnsi="Palatino Linotype"/>
          <w:bCs/>
        </w:rPr>
        <w:t>Engrega</w:t>
      </w:r>
      <w:proofErr w:type="spellEnd"/>
      <w:r w:rsidR="003E4ECE" w:rsidRPr="00333EE5">
        <w:rPr>
          <w:rFonts w:ascii="Palatino Linotype" w:hAnsi="Palatino Linotype"/>
          <w:bCs/>
        </w:rPr>
        <w:t xml:space="preserve"> Uniformes V.pdf</w:t>
      </w:r>
      <w:r w:rsidR="003E4ECE">
        <w:rPr>
          <w:rFonts w:ascii="Palatino Linotype" w:hAnsi="Palatino Linotype"/>
          <w:bCs/>
        </w:rPr>
        <w:t xml:space="preserve">, </w:t>
      </w:r>
      <w:r w:rsidR="003E4ECE" w:rsidRPr="00333EE5">
        <w:rPr>
          <w:rFonts w:ascii="Palatino Linotype" w:hAnsi="Palatino Linotype"/>
          <w:bCs/>
        </w:rPr>
        <w:t>Entrega Uniformes J.pdf</w:t>
      </w:r>
      <w:r w:rsidR="003E4ECE">
        <w:rPr>
          <w:rFonts w:ascii="Palatino Linotype" w:hAnsi="Palatino Linotype"/>
          <w:bCs/>
        </w:rPr>
        <w:t xml:space="preserve">, </w:t>
      </w:r>
      <w:r w:rsidR="003E4ECE" w:rsidRPr="00333EE5">
        <w:rPr>
          <w:rFonts w:ascii="Palatino Linotype" w:hAnsi="Palatino Linotype"/>
          <w:bCs/>
        </w:rPr>
        <w:t>04.pdf</w:t>
      </w:r>
      <w:r w:rsidR="003E4ECE">
        <w:rPr>
          <w:rFonts w:ascii="Palatino Linotype" w:hAnsi="Palatino Linotype"/>
          <w:bCs/>
        </w:rPr>
        <w:t xml:space="preserve">, </w:t>
      </w:r>
      <w:r w:rsidR="003E4ECE" w:rsidRPr="00333EE5">
        <w:rPr>
          <w:rFonts w:ascii="Palatino Linotype" w:hAnsi="Palatino Linotype"/>
          <w:bCs/>
        </w:rPr>
        <w:t>Entrega Uniformes M.pdf</w:t>
      </w:r>
      <w:r w:rsidR="003E4ECE">
        <w:rPr>
          <w:rFonts w:ascii="Palatino Linotype" w:hAnsi="Palatino Linotype"/>
          <w:bCs/>
        </w:rPr>
        <w:t xml:space="preserve">, </w:t>
      </w:r>
      <w:r w:rsidR="003E4ECE" w:rsidRPr="00333EE5">
        <w:rPr>
          <w:rFonts w:ascii="Palatino Linotype" w:hAnsi="Palatino Linotype"/>
          <w:bCs/>
        </w:rPr>
        <w:t>Entrega Uniformes N.pdf</w:t>
      </w:r>
      <w:r w:rsidR="003E4ECE">
        <w:rPr>
          <w:rFonts w:ascii="Palatino Linotype" w:hAnsi="Palatino Linotype"/>
          <w:bCs/>
        </w:rPr>
        <w:t xml:space="preserve"> y </w:t>
      </w:r>
      <w:r w:rsidR="003E4ECE" w:rsidRPr="00333EE5">
        <w:rPr>
          <w:rFonts w:ascii="Palatino Linotype" w:hAnsi="Palatino Linotype"/>
          <w:bCs/>
        </w:rPr>
        <w:t>Entrega Uniformes C.pdf</w:t>
      </w:r>
      <w:r w:rsidR="003E4ECE">
        <w:rPr>
          <w:rFonts w:ascii="Palatino Linotype" w:hAnsi="Palatino Linotype"/>
          <w:bCs/>
        </w:rPr>
        <w:t>”</w:t>
      </w:r>
      <w:r>
        <w:rPr>
          <w:rFonts w:ascii="Palatino Linotype" w:hAnsi="Palatino Linotype"/>
          <w:bCs/>
        </w:rPr>
        <w:t>, de los que se advierte el contenido siguiente:</w:t>
      </w:r>
    </w:p>
    <w:p w:rsidR="00055E16" w:rsidRDefault="00055E16" w:rsidP="00217462">
      <w:pPr>
        <w:spacing w:line="360" w:lineRule="auto"/>
        <w:jc w:val="both"/>
        <w:rPr>
          <w:rFonts w:ascii="Palatino Linotype" w:hAnsi="Palatino Linotype"/>
          <w:bCs/>
        </w:rPr>
      </w:pPr>
    </w:p>
    <w:p w:rsidR="00217462" w:rsidRDefault="00226FA5" w:rsidP="00226FA5">
      <w:pPr>
        <w:pStyle w:val="Prrafodelista"/>
        <w:numPr>
          <w:ilvl w:val="0"/>
          <w:numId w:val="2"/>
        </w:numPr>
        <w:spacing w:line="360" w:lineRule="auto"/>
        <w:jc w:val="both"/>
        <w:rPr>
          <w:rFonts w:ascii="Palatino Linotype" w:hAnsi="Palatino Linotype"/>
          <w:bCs/>
        </w:rPr>
      </w:pPr>
      <w:r w:rsidRPr="00226FA5">
        <w:rPr>
          <w:rFonts w:ascii="Palatino Linotype" w:hAnsi="Palatino Linotype"/>
          <w:b/>
          <w:bCs/>
        </w:rPr>
        <w:t>Respuesta_00245_SegundaSindicatura.pdf</w:t>
      </w:r>
      <w:r w:rsidR="00217462" w:rsidRPr="008B0D18">
        <w:rPr>
          <w:rFonts w:ascii="Palatino Linotype" w:hAnsi="Palatino Linotype"/>
          <w:b/>
          <w:bCs/>
        </w:rPr>
        <w:t>:</w:t>
      </w:r>
      <w:r w:rsidR="00217462">
        <w:rPr>
          <w:rFonts w:ascii="Palatino Linotype" w:hAnsi="Palatino Linotype"/>
          <w:bCs/>
        </w:rPr>
        <w:t xml:space="preserve"> consistente en el oficio </w:t>
      </w:r>
      <w:r>
        <w:rPr>
          <w:rFonts w:ascii="Palatino Linotype" w:hAnsi="Palatino Linotype"/>
          <w:bCs/>
        </w:rPr>
        <w:t xml:space="preserve">302/135/2021 </w:t>
      </w:r>
      <w:r w:rsidR="00217462">
        <w:rPr>
          <w:rFonts w:ascii="Palatino Linotype" w:hAnsi="Palatino Linotype"/>
          <w:bCs/>
        </w:rPr>
        <w:t>del 2</w:t>
      </w:r>
      <w:r>
        <w:rPr>
          <w:rFonts w:ascii="Palatino Linotype" w:hAnsi="Palatino Linotype"/>
          <w:bCs/>
        </w:rPr>
        <w:t>6</w:t>
      </w:r>
      <w:r w:rsidR="00217462">
        <w:rPr>
          <w:rFonts w:ascii="Palatino Linotype" w:hAnsi="Palatino Linotype"/>
          <w:bCs/>
        </w:rPr>
        <w:t xml:space="preserve"> de marzo de 2021, </w:t>
      </w:r>
      <w:r>
        <w:rPr>
          <w:rFonts w:ascii="Palatino Linotype" w:hAnsi="Palatino Linotype"/>
          <w:bCs/>
        </w:rPr>
        <w:t>mediante el cual informa que el área que pudiera tener la información, es la Tesorería Municipal</w:t>
      </w:r>
    </w:p>
    <w:p w:rsidR="00217462" w:rsidRDefault="00217462" w:rsidP="00217462">
      <w:pPr>
        <w:pStyle w:val="Prrafodelista"/>
        <w:spacing w:line="360" w:lineRule="auto"/>
        <w:ind w:left="720"/>
        <w:jc w:val="both"/>
        <w:rPr>
          <w:rFonts w:ascii="Palatino Linotype" w:hAnsi="Palatino Linotype"/>
          <w:bCs/>
        </w:rPr>
      </w:pPr>
    </w:p>
    <w:p w:rsidR="00217462" w:rsidRDefault="00226FA5" w:rsidP="00226FA5">
      <w:pPr>
        <w:pStyle w:val="Prrafodelista"/>
        <w:numPr>
          <w:ilvl w:val="0"/>
          <w:numId w:val="2"/>
        </w:numPr>
        <w:spacing w:line="360" w:lineRule="auto"/>
        <w:jc w:val="both"/>
        <w:rPr>
          <w:rFonts w:ascii="Palatino Linotype" w:hAnsi="Palatino Linotype"/>
          <w:bCs/>
        </w:rPr>
      </w:pPr>
      <w:r w:rsidRPr="00226FA5">
        <w:rPr>
          <w:rFonts w:ascii="Palatino Linotype" w:hAnsi="Palatino Linotype"/>
          <w:b/>
          <w:bCs/>
        </w:rPr>
        <w:t>OFICIO DE RESPUESTA A LA SOLICITUD 00245-TOLUCA-IP-2021.pdf</w:t>
      </w:r>
      <w:r w:rsidR="00217462" w:rsidRPr="003011CD">
        <w:rPr>
          <w:rFonts w:ascii="Palatino Linotype" w:hAnsi="Palatino Linotype"/>
          <w:b/>
          <w:bCs/>
        </w:rPr>
        <w:t>:</w:t>
      </w:r>
      <w:r w:rsidR="00217462">
        <w:rPr>
          <w:rFonts w:ascii="Palatino Linotype" w:hAnsi="Palatino Linotype"/>
          <w:bCs/>
        </w:rPr>
        <w:t xml:space="preserve"> consistente en el oficio </w:t>
      </w:r>
      <w:r w:rsidR="000E09AE">
        <w:rPr>
          <w:rFonts w:ascii="Palatino Linotype" w:hAnsi="Palatino Linotype"/>
          <w:bCs/>
        </w:rPr>
        <w:t>205014000/883/2021</w:t>
      </w:r>
      <w:r w:rsidR="00217462">
        <w:rPr>
          <w:rFonts w:ascii="Palatino Linotype" w:hAnsi="Palatino Linotype"/>
          <w:bCs/>
        </w:rPr>
        <w:t xml:space="preserve"> del 2</w:t>
      </w:r>
      <w:r w:rsidR="000E09AE">
        <w:rPr>
          <w:rFonts w:ascii="Palatino Linotype" w:hAnsi="Palatino Linotype"/>
          <w:bCs/>
        </w:rPr>
        <w:t>6</w:t>
      </w:r>
      <w:r w:rsidR="00217462">
        <w:rPr>
          <w:rFonts w:ascii="Palatino Linotype" w:hAnsi="Palatino Linotype"/>
          <w:bCs/>
        </w:rPr>
        <w:t xml:space="preserve"> de marzo de 2021, remitido por </w:t>
      </w:r>
      <w:r w:rsidR="000E09AE">
        <w:rPr>
          <w:rFonts w:ascii="Palatino Linotype" w:hAnsi="Palatino Linotype"/>
          <w:bCs/>
        </w:rPr>
        <w:t xml:space="preserve">el Coordinador Administrativo a </w:t>
      </w:r>
      <w:r w:rsidR="00217462">
        <w:rPr>
          <w:rFonts w:ascii="Palatino Linotype" w:hAnsi="Palatino Linotype"/>
          <w:bCs/>
        </w:rPr>
        <w:t>la Directora de</w:t>
      </w:r>
      <w:r w:rsidR="000E09AE">
        <w:rPr>
          <w:rFonts w:ascii="Palatino Linotype" w:hAnsi="Palatino Linotype"/>
          <w:bCs/>
        </w:rPr>
        <w:t xml:space="preserve"> Jurídica y Servidor Público Habilitado de la Dirección General de Seguridad Pública</w:t>
      </w:r>
      <w:r w:rsidR="00217462">
        <w:rPr>
          <w:rFonts w:ascii="Palatino Linotype" w:hAnsi="Palatino Linotype"/>
          <w:bCs/>
        </w:rPr>
        <w:t>, informando sustancialmente lo siguiente:</w:t>
      </w:r>
    </w:p>
    <w:p w:rsidR="00217462" w:rsidRDefault="00217462" w:rsidP="00217462">
      <w:pPr>
        <w:pStyle w:val="Prrafodelista"/>
        <w:spacing w:line="360" w:lineRule="auto"/>
        <w:ind w:left="720"/>
        <w:jc w:val="both"/>
        <w:rPr>
          <w:rFonts w:ascii="Palatino Linotype" w:hAnsi="Palatino Linotype"/>
          <w:bCs/>
        </w:rPr>
      </w:pPr>
    </w:p>
    <w:p w:rsidR="000E09AE" w:rsidRDefault="000E09AE" w:rsidP="00217462">
      <w:pPr>
        <w:ind w:left="567" w:right="616"/>
        <w:jc w:val="both"/>
        <w:rPr>
          <w:rFonts w:ascii="Palatino Linotype" w:hAnsi="Palatino Linotype"/>
          <w:bCs/>
          <w:i/>
          <w:sz w:val="22"/>
        </w:rPr>
      </w:pPr>
      <w:r>
        <w:rPr>
          <w:rFonts w:ascii="Palatino Linotype" w:hAnsi="Palatino Linotype"/>
          <w:bCs/>
          <w:i/>
          <w:sz w:val="22"/>
        </w:rPr>
        <w:t>Respecto de los montos del presupuesto o recurso financiero en los numerales 1, 2, 3, 4 7 8, no se encuentra dentro de las atribuciones de la Coordinación Administrativa a mi cargo, generar ni resguardar la información y/o documentación solicitada.</w:t>
      </w:r>
    </w:p>
    <w:p w:rsidR="000E09AE" w:rsidRDefault="000E09AE" w:rsidP="00217462">
      <w:pPr>
        <w:ind w:left="567" w:right="616"/>
        <w:jc w:val="both"/>
        <w:rPr>
          <w:rFonts w:ascii="Palatino Linotype" w:hAnsi="Palatino Linotype"/>
          <w:bCs/>
          <w:i/>
          <w:sz w:val="22"/>
        </w:rPr>
      </w:pPr>
    </w:p>
    <w:p w:rsidR="000E09AE" w:rsidRDefault="000E09AE" w:rsidP="00217462">
      <w:pPr>
        <w:ind w:left="567" w:right="616"/>
        <w:jc w:val="both"/>
        <w:rPr>
          <w:rFonts w:ascii="Palatino Linotype" w:hAnsi="Palatino Linotype"/>
          <w:bCs/>
          <w:i/>
          <w:sz w:val="22"/>
        </w:rPr>
      </w:pPr>
      <w:r>
        <w:rPr>
          <w:rFonts w:ascii="Palatino Linotype" w:hAnsi="Palatino Linotype"/>
          <w:bCs/>
          <w:i/>
          <w:sz w:val="22"/>
        </w:rPr>
        <w:t xml:space="preserve">Por lo que respecta a lo solicitado en el numeral </w:t>
      </w:r>
      <w:r w:rsidRPr="00966367">
        <w:rPr>
          <w:rFonts w:ascii="Palatino Linotype" w:hAnsi="Palatino Linotype"/>
          <w:b/>
          <w:bCs/>
          <w:i/>
          <w:sz w:val="22"/>
        </w:rPr>
        <w:t>3</w:t>
      </w:r>
      <w:r>
        <w:rPr>
          <w:rFonts w:ascii="Palatino Linotype" w:hAnsi="Palatino Linotype"/>
          <w:bCs/>
          <w:i/>
          <w:sz w:val="22"/>
        </w:rPr>
        <w:t xml:space="preserve"> referente a </w:t>
      </w:r>
      <w:r>
        <w:rPr>
          <w:rFonts w:ascii="Palatino Linotype" w:hAnsi="Palatino Linotype"/>
          <w:b/>
          <w:bCs/>
          <w:i/>
          <w:sz w:val="22"/>
        </w:rPr>
        <w:t>“cuantos elementos (policías se les hizo entrega de los uniformes) documento que acredite”</w:t>
      </w:r>
      <w:r>
        <w:rPr>
          <w:rFonts w:ascii="Palatino Linotype" w:hAnsi="Palatino Linotype"/>
          <w:bCs/>
          <w:i/>
          <w:sz w:val="22"/>
        </w:rPr>
        <w:t xml:space="preserve">, se hace de su conocimiento que se hizo entrega de la totalidad de los uniformes </w:t>
      </w:r>
      <w:r w:rsidR="00920E04">
        <w:rPr>
          <w:rFonts w:ascii="Palatino Linotype" w:hAnsi="Palatino Linotype"/>
          <w:bCs/>
          <w:i/>
          <w:sz w:val="22"/>
        </w:rPr>
        <w:t xml:space="preserve">adquiridos en ese ejercicio fiscal a los elementos adscritos en ese momento a la Dirección General de Seguridad Pública. Para el 2019, la información puede consultar en la página: </w:t>
      </w:r>
    </w:p>
    <w:p w:rsidR="00217462" w:rsidRDefault="00217462" w:rsidP="00217462">
      <w:pPr>
        <w:ind w:left="567" w:right="616"/>
        <w:jc w:val="both"/>
        <w:rPr>
          <w:rFonts w:ascii="Palatino Linotype" w:hAnsi="Palatino Linotype"/>
          <w:bCs/>
          <w:i/>
          <w:sz w:val="22"/>
        </w:rPr>
      </w:pPr>
    </w:p>
    <w:p w:rsidR="00217462" w:rsidRDefault="003C2BCE" w:rsidP="00217462">
      <w:pPr>
        <w:ind w:left="567" w:right="616"/>
        <w:jc w:val="both"/>
        <w:rPr>
          <w:rFonts w:ascii="Palatino Linotype" w:hAnsi="Palatino Linotype"/>
          <w:bCs/>
          <w:i/>
          <w:sz w:val="22"/>
        </w:rPr>
      </w:pPr>
      <w:hyperlink r:id="rId14" w:history="1">
        <w:r w:rsidR="00920E04" w:rsidRPr="00F17A39">
          <w:rPr>
            <w:rStyle w:val="Hipervnculo"/>
            <w:rFonts w:ascii="Palatino Linotype" w:hAnsi="Palatino Linotype"/>
            <w:bCs/>
            <w:i/>
            <w:sz w:val="22"/>
          </w:rPr>
          <w:t>https://www.ipomex.org.mx/ipo3/lgt/indice/TOLUCA/art_92_xxix_a/1.web?q=LPN-HAT-RF-02-2019</w:t>
        </w:r>
      </w:hyperlink>
      <w:r w:rsidR="00217462" w:rsidRPr="00F8648B">
        <w:rPr>
          <w:rFonts w:ascii="Palatino Linotype" w:hAnsi="Palatino Linotype"/>
          <w:bCs/>
          <w:i/>
          <w:sz w:val="22"/>
        </w:rPr>
        <w:t xml:space="preserve">” </w:t>
      </w:r>
    </w:p>
    <w:p w:rsidR="00920E04" w:rsidRDefault="00920E04" w:rsidP="00217462">
      <w:pPr>
        <w:ind w:left="567" w:right="616"/>
        <w:jc w:val="both"/>
        <w:rPr>
          <w:rFonts w:ascii="Palatino Linotype" w:hAnsi="Palatino Linotype"/>
          <w:bCs/>
          <w:i/>
          <w:sz w:val="22"/>
        </w:rPr>
      </w:pPr>
    </w:p>
    <w:p w:rsidR="00920E04" w:rsidRDefault="00920E04" w:rsidP="00217462">
      <w:pPr>
        <w:ind w:left="567" w:right="616"/>
        <w:jc w:val="both"/>
        <w:rPr>
          <w:rFonts w:ascii="Palatino Linotype" w:hAnsi="Palatino Linotype"/>
          <w:bCs/>
          <w:i/>
          <w:sz w:val="22"/>
        </w:rPr>
      </w:pPr>
      <w:r>
        <w:rPr>
          <w:rFonts w:ascii="Palatino Linotype" w:hAnsi="Palatino Linotype"/>
          <w:bCs/>
          <w:i/>
          <w:sz w:val="22"/>
        </w:rPr>
        <w:t>ANEXO A LA PRESENTE ENCONTRARA para su referencia medio de almacenamiento óptico digital (DVD-ROM), el cual contiene la carpeta nombrada uniformes 2019, que contiene 7 archivos en formato pdf, en los cuales se encuentran las Salida de Almacén Vestuario, que son los resguardos de la entrega a cada elemento en activo en ese momento.</w:t>
      </w:r>
    </w:p>
    <w:p w:rsidR="00920E04" w:rsidRDefault="00920E04" w:rsidP="00217462">
      <w:pPr>
        <w:ind w:left="567" w:right="616"/>
        <w:jc w:val="both"/>
        <w:rPr>
          <w:rFonts w:ascii="Palatino Linotype" w:hAnsi="Palatino Linotype"/>
          <w:bCs/>
          <w:i/>
          <w:sz w:val="22"/>
        </w:rPr>
      </w:pPr>
    </w:p>
    <w:p w:rsidR="00920E04" w:rsidRDefault="00920E04" w:rsidP="00920E04">
      <w:pPr>
        <w:ind w:left="567" w:right="616"/>
        <w:jc w:val="both"/>
        <w:rPr>
          <w:rFonts w:ascii="Palatino Linotype" w:hAnsi="Palatino Linotype"/>
          <w:bCs/>
          <w:i/>
          <w:sz w:val="22"/>
        </w:rPr>
      </w:pPr>
      <w:r w:rsidRPr="00920E04">
        <w:rPr>
          <w:rFonts w:ascii="Palatino Linotype" w:hAnsi="Palatino Linotype"/>
          <w:bCs/>
          <w:i/>
          <w:sz w:val="22"/>
        </w:rPr>
        <w:lastRenderedPageBreak/>
        <w:t>Para el 2020, se hizo entrega de los bienes adquiridos en su 100%, al personal operativo</w:t>
      </w:r>
      <w:r w:rsidR="00C71893">
        <w:rPr>
          <w:rFonts w:ascii="Palatino Linotype" w:hAnsi="Palatino Linotype"/>
          <w:bCs/>
          <w:i/>
          <w:sz w:val="22"/>
        </w:rPr>
        <w:t xml:space="preserve"> </w:t>
      </w:r>
      <w:r w:rsidRPr="00920E04">
        <w:rPr>
          <w:rFonts w:ascii="Palatino Linotype" w:hAnsi="Palatino Linotype"/>
          <w:bCs/>
          <w:i/>
          <w:sz w:val="22"/>
        </w:rPr>
        <w:t>adscrito en activo a la Dirección General de Seguridad Pública. Por ello, para su pronta referencia en el DVD-ROM, se encuentran las Salidas de Almacén Vestuario, que son los</w:t>
      </w:r>
      <w:r w:rsidR="00C71893">
        <w:rPr>
          <w:rFonts w:ascii="Palatino Linotype" w:hAnsi="Palatino Linotype"/>
          <w:bCs/>
          <w:i/>
          <w:sz w:val="22"/>
        </w:rPr>
        <w:t xml:space="preserve"> </w:t>
      </w:r>
      <w:r w:rsidRPr="00920E04">
        <w:rPr>
          <w:rFonts w:ascii="Palatino Linotype" w:hAnsi="Palatino Linotype"/>
          <w:bCs/>
          <w:i/>
          <w:sz w:val="22"/>
        </w:rPr>
        <w:t>resguardos correspondientes en una carpeta con el nombre Uniformes 2020, contenidas en</w:t>
      </w:r>
      <w:r w:rsidR="00C71893">
        <w:rPr>
          <w:rFonts w:ascii="Palatino Linotype" w:hAnsi="Palatino Linotype"/>
          <w:bCs/>
          <w:i/>
          <w:sz w:val="22"/>
        </w:rPr>
        <w:t xml:space="preserve"> </w:t>
      </w:r>
      <w:r w:rsidRPr="00920E04">
        <w:rPr>
          <w:rFonts w:ascii="Palatino Linotype" w:hAnsi="Palatino Linotype"/>
          <w:bCs/>
          <w:i/>
          <w:sz w:val="22"/>
        </w:rPr>
        <w:t xml:space="preserve">29 archivos de formato PDF. </w:t>
      </w:r>
    </w:p>
    <w:p w:rsidR="00C71893" w:rsidRPr="00920E04" w:rsidRDefault="00C71893" w:rsidP="00920E04">
      <w:pPr>
        <w:ind w:left="567" w:right="616"/>
        <w:jc w:val="both"/>
        <w:rPr>
          <w:rFonts w:ascii="Palatino Linotype" w:hAnsi="Palatino Linotype"/>
          <w:bCs/>
          <w:i/>
          <w:sz w:val="22"/>
        </w:rPr>
      </w:pPr>
    </w:p>
    <w:p w:rsidR="00920E04" w:rsidRDefault="00920E04" w:rsidP="00920E04">
      <w:pPr>
        <w:ind w:left="567" w:right="616"/>
        <w:jc w:val="both"/>
        <w:rPr>
          <w:rFonts w:ascii="Palatino Linotype" w:hAnsi="Palatino Linotype"/>
          <w:bCs/>
          <w:i/>
          <w:sz w:val="22"/>
        </w:rPr>
      </w:pPr>
      <w:r w:rsidRPr="00920E04">
        <w:rPr>
          <w:rFonts w:ascii="Palatino Linotype" w:hAnsi="Palatino Linotype"/>
          <w:bCs/>
          <w:i/>
          <w:sz w:val="22"/>
        </w:rPr>
        <w:t xml:space="preserve">Respecto a lo requerido en el numeral 4, referente a </w:t>
      </w:r>
      <w:r w:rsidRPr="00C71893">
        <w:rPr>
          <w:rFonts w:ascii="Palatino Linotype" w:hAnsi="Palatino Linotype"/>
          <w:b/>
          <w:bCs/>
          <w:i/>
          <w:sz w:val="22"/>
        </w:rPr>
        <w:t>"chalecos, armamento, botas,</w:t>
      </w:r>
      <w:r w:rsidR="00C71893" w:rsidRPr="00C71893">
        <w:rPr>
          <w:rFonts w:ascii="Palatino Linotype" w:hAnsi="Palatino Linotype"/>
          <w:b/>
          <w:bCs/>
          <w:i/>
          <w:sz w:val="22"/>
        </w:rPr>
        <w:t xml:space="preserve"> </w:t>
      </w:r>
      <w:r w:rsidRPr="00C71893">
        <w:rPr>
          <w:rFonts w:ascii="Palatino Linotype" w:hAnsi="Palatino Linotype"/>
          <w:b/>
          <w:bCs/>
          <w:i/>
          <w:sz w:val="22"/>
        </w:rPr>
        <w:t>chalecos antibalas, etc., no es limitativo y a cuantos elementos (policías se les hizo entrega de equipo y uniformes) documento que lo acredite,</w:t>
      </w:r>
      <w:r w:rsidRPr="00920E04">
        <w:rPr>
          <w:rFonts w:ascii="Palatino Linotype" w:hAnsi="Palatino Linotype"/>
          <w:bCs/>
          <w:i/>
          <w:sz w:val="22"/>
        </w:rPr>
        <w:t xml:space="preserve"> hago de su conocimiento</w:t>
      </w:r>
      <w:r w:rsidR="00C71893">
        <w:rPr>
          <w:rFonts w:ascii="Palatino Linotype" w:hAnsi="Palatino Linotype"/>
          <w:bCs/>
          <w:i/>
          <w:sz w:val="22"/>
        </w:rPr>
        <w:t xml:space="preserve"> </w:t>
      </w:r>
      <w:r w:rsidRPr="00920E04">
        <w:rPr>
          <w:rFonts w:ascii="Palatino Linotype" w:hAnsi="Palatino Linotype"/>
          <w:bCs/>
          <w:i/>
          <w:sz w:val="22"/>
        </w:rPr>
        <w:t>que se hizo entrega de botas</w:t>
      </w:r>
      <w:r w:rsidR="00C71893">
        <w:rPr>
          <w:rFonts w:ascii="Palatino Linotype" w:hAnsi="Palatino Linotype"/>
          <w:bCs/>
          <w:i/>
          <w:sz w:val="22"/>
        </w:rPr>
        <w:t>,</w:t>
      </w:r>
      <w:r w:rsidRPr="00920E04">
        <w:rPr>
          <w:rFonts w:ascii="Palatino Linotype" w:hAnsi="Palatino Linotype"/>
          <w:bCs/>
          <w:i/>
          <w:sz w:val="22"/>
        </w:rPr>
        <w:t xml:space="preserve"> está dentro de la entrega de uniformes, en relación al equipo para seguridad pública, se adquirieron chalecos balísticos y equipo táctico, del cual el 100%</w:t>
      </w:r>
      <w:r w:rsidR="00C71893">
        <w:rPr>
          <w:rFonts w:ascii="Palatino Linotype" w:hAnsi="Palatino Linotype"/>
          <w:bCs/>
          <w:i/>
          <w:sz w:val="22"/>
        </w:rPr>
        <w:t xml:space="preserve"> </w:t>
      </w:r>
      <w:r w:rsidRPr="00920E04">
        <w:rPr>
          <w:rFonts w:ascii="Palatino Linotype" w:hAnsi="Palatino Linotype"/>
          <w:bCs/>
          <w:i/>
          <w:sz w:val="22"/>
        </w:rPr>
        <w:t xml:space="preserve">de los bienes adquiridos, fueron entregados al personal operativo de la Dirección General de Seguridad Pública. </w:t>
      </w:r>
    </w:p>
    <w:p w:rsidR="00C71893" w:rsidRPr="00920E04" w:rsidRDefault="00C71893" w:rsidP="00920E04">
      <w:pPr>
        <w:ind w:left="567" w:right="616"/>
        <w:jc w:val="both"/>
        <w:rPr>
          <w:rFonts w:ascii="Palatino Linotype" w:hAnsi="Palatino Linotype"/>
          <w:bCs/>
          <w:i/>
          <w:sz w:val="22"/>
        </w:rPr>
      </w:pPr>
    </w:p>
    <w:p w:rsidR="00920E04" w:rsidRDefault="00920E04" w:rsidP="00920E04">
      <w:pPr>
        <w:ind w:left="567" w:right="616"/>
        <w:jc w:val="both"/>
        <w:rPr>
          <w:rFonts w:ascii="Palatino Linotype" w:hAnsi="Palatino Linotype"/>
          <w:bCs/>
          <w:i/>
          <w:sz w:val="22"/>
        </w:rPr>
      </w:pPr>
      <w:r w:rsidRPr="00920E04">
        <w:rPr>
          <w:rFonts w:ascii="Palatino Linotype" w:hAnsi="Palatino Linotype"/>
          <w:bCs/>
          <w:i/>
          <w:sz w:val="22"/>
        </w:rPr>
        <w:t>Para el ejercicio 2019, puede consultar la adquisición de chalecos balísticos, en la siguiente</w:t>
      </w:r>
      <w:r w:rsidR="00C71893">
        <w:rPr>
          <w:rFonts w:ascii="Palatino Linotype" w:hAnsi="Palatino Linotype"/>
          <w:bCs/>
          <w:i/>
          <w:sz w:val="22"/>
        </w:rPr>
        <w:t xml:space="preserve"> </w:t>
      </w:r>
      <w:r w:rsidRPr="00920E04">
        <w:rPr>
          <w:rFonts w:ascii="Palatino Linotype" w:hAnsi="Palatino Linotype"/>
          <w:bCs/>
          <w:i/>
          <w:sz w:val="22"/>
        </w:rPr>
        <w:t xml:space="preserve">dirección electrónica: </w:t>
      </w:r>
      <w:hyperlink r:id="rId15" w:history="1">
        <w:r w:rsidR="00C71893" w:rsidRPr="00F17A39">
          <w:rPr>
            <w:rStyle w:val="Hipervnculo"/>
            <w:rFonts w:ascii="Palatino Linotype" w:hAnsi="Palatino Linotype"/>
            <w:bCs/>
            <w:i/>
            <w:sz w:val="22"/>
          </w:rPr>
          <w:t>https://www.ipomex.org.mx/ipo3/lgt/indice/TOLUCA/art_92_xxix_a/1.web?q=LPN-HAT-RF-01-2019</w:t>
        </w:r>
      </w:hyperlink>
      <w:r w:rsidR="00C71893">
        <w:rPr>
          <w:rFonts w:ascii="Palatino Linotype" w:hAnsi="Palatino Linotype"/>
          <w:bCs/>
          <w:i/>
          <w:sz w:val="22"/>
        </w:rPr>
        <w:t xml:space="preserve"> </w:t>
      </w:r>
    </w:p>
    <w:p w:rsidR="00C71893" w:rsidRDefault="00C71893" w:rsidP="00C71893">
      <w:pPr>
        <w:ind w:left="567" w:right="616"/>
        <w:jc w:val="both"/>
        <w:rPr>
          <w:rFonts w:ascii="Palatino Linotype" w:hAnsi="Palatino Linotype"/>
          <w:bCs/>
          <w:i/>
          <w:sz w:val="22"/>
        </w:rPr>
      </w:pPr>
      <w:r w:rsidRPr="00C71893">
        <w:rPr>
          <w:rFonts w:ascii="Palatino Linotype" w:hAnsi="Palatino Linotype"/>
          <w:bCs/>
          <w:i/>
          <w:sz w:val="22"/>
        </w:rPr>
        <w:t>No omito mencionar que referente al ejercicio fiscal 2021, no se anexa información, ya que</w:t>
      </w:r>
      <w:r>
        <w:rPr>
          <w:rFonts w:ascii="Palatino Linotype" w:hAnsi="Palatino Linotype"/>
          <w:bCs/>
          <w:i/>
          <w:sz w:val="22"/>
        </w:rPr>
        <w:t xml:space="preserve"> </w:t>
      </w:r>
      <w:r w:rsidRPr="00C71893">
        <w:rPr>
          <w:rFonts w:ascii="Palatino Linotype" w:hAnsi="Palatino Linotype"/>
          <w:bCs/>
          <w:i/>
          <w:sz w:val="22"/>
        </w:rPr>
        <w:t xml:space="preserve">a la fecha no se ha hecho adquisición alguna. </w:t>
      </w:r>
    </w:p>
    <w:p w:rsidR="00C71893" w:rsidRPr="00C71893" w:rsidRDefault="00C71893" w:rsidP="00C71893">
      <w:pPr>
        <w:ind w:left="567" w:right="616"/>
        <w:jc w:val="both"/>
        <w:rPr>
          <w:rFonts w:ascii="Palatino Linotype" w:hAnsi="Palatino Linotype"/>
          <w:bCs/>
          <w:i/>
          <w:sz w:val="22"/>
        </w:rPr>
      </w:pPr>
    </w:p>
    <w:p w:rsidR="00C71893" w:rsidRDefault="00C71893" w:rsidP="00C71893">
      <w:pPr>
        <w:ind w:left="567" w:right="616"/>
        <w:jc w:val="both"/>
        <w:rPr>
          <w:rFonts w:ascii="Palatino Linotype" w:hAnsi="Palatino Linotype"/>
          <w:bCs/>
          <w:i/>
          <w:sz w:val="22"/>
        </w:rPr>
      </w:pPr>
      <w:r w:rsidRPr="00C71893">
        <w:rPr>
          <w:rFonts w:ascii="Palatino Linotype" w:hAnsi="Palatino Linotype"/>
          <w:bCs/>
          <w:i/>
          <w:sz w:val="22"/>
        </w:rPr>
        <w:t xml:space="preserve">Ahora bien referente a lo solicitado en el numeral 7, respecto a </w:t>
      </w:r>
      <w:r w:rsidRPr="00C71893">
        <w:rPr>
          <w:rFonts w:ascii="Palatino Linotype" w:hAnsi="Palatino Linotype"/>
          <w:b/>
          <w:bCs/>
          <w:i/>
          <w:sz w:val="22"/>
        </w:rPr>
        <w:t>"cuál es el parque vehicular total de patrullas o vehículos que brinde el servicio en materia de seguridad que contenga, modelo, año, marca",</w:t>
      </w:r>
      <w:r w:rsidRPr="00C71893">
        <w:rPr>
          <w:rFonts w:ascii="Palatino Linotype" w:hAnsi="Palatino Linotype"/>
          <w:bCs/>
          <w:i/>
          <w:sz w:val="22"/>
        </w:rPr>
        <w:t xml:space="preserve"> al efecto se manifiesta que se cuenta con 565 unidades</w:t>
      </w:r>
      <w:r>
        <w:rPr>
          <w:rFonts w:ascii="Palatino Linotype" w:hAnsi="Palatino Linotype"/>
          <w:bCs/>
          <w:i/>
          <w:sz w:val="22"/>
        </w:rPr>
        <w:t xml:space="preserve"> </w:t>
      </w:r>
      <w:r w:rsidRPr="00C71893">
        <w:rPr>
          <w:rFonts w:ascii="Palatino Linotype" w:hAnsi="Palatino Linotype"/>
          <w:bCs/>
          <w:i/>
          <w:sz w:val="22"/>
        </w:rPr>
        <w:t xml:space="preserve">en condiciones, con las que se presta el servicio de Seguridad Pública, adjuntando la información referente a </w:t>
      </w:r>
      <w:r w:rsidRPr="00C71893">
        <w:rPr>
          <w:rFonts w:ascii="Palatino Linotype" w:hAnsi="Palatino Linotype"/>
          <w:b/>
          <w:bCs/>
          <w:i/>
          <w:sz w:val="22"/>
        </w:rPr>
        <w:t>modelo, año, marca</w:t>
      </w:r>
      <w:r w:rsidRPr="00C71893">
        <w:rPr>
          <w:rFonts w:ascii="Palatino Linotype" w:hAnsi="Palatino Linotype"/>
          <w:bCs/>
          <w:i/>
          <w:sz w:val="22"/>
        </w:rPr>
        <w:t>. Por lo cual, otra vez en me medio de</w:t>
      </w:r>
      <w:r>
        <w:rPr>
          <w:rFonts w:ascii="Palatino Linotype" w:hAnsi="Palatino Linotype"/>
          <w:bCs/>
          <w:i/>
          <w:sz w:val="22"/>
        </w:rPr>
        <w:t xml:space="preserve"> </w:t>
      </w:r>
      <w:r w:rsidRPr="00C71893">
        <w:rPr>
          <w:rFonts w:ascii="Palatino Linotype" w:hAnsi="Palatino Linotype"/>
          <w:bCs/>
          <w:i/>
          <w:sz w:val="22"/>
        </w:rPr>
        <w:t>almacenamiento óptico digital, encontrará carpeta llamada Parque Vehicular DGSP, la cual</w:t>
      </w:r>
      <w:r>
        <w:rPr>
          <w:rFonts w:ascii="Palatino Linotype" w:hAnsi="Palatino Linotype"/>
          <w:bCs/>
          <w:i/>
          <w:sz w:val="22"/>
        </w:rPr>
        <w:t xml:space="preserve"> </w:t>
      </w:r>
      <w:r w:rsidRPr="00C71893">
        <w:rPr>
          <w:rFonts w:ascii="Palatino Linotype" w:hAnsi="Palatino Linotype"/>
          <w:bCs/>
          <w:i/>
          <w:sz w:val="22"/>
        </w:rPr>
        <w:t xml:space="preserve">contiene la lista de las unidades como fue solicitado, en un archivo en formato PDF. </w:t>
      </w:r>
    </w:p>
    <w:p w:rsidR="00C71893" w:rsidRPr="00C71893" w:rsidRDefault="00C71893" w:rsidP="00C71893">
      <w:pPr>
        <w:ind w:left="567" w:right="616"/>
        <w:jc w:val="both"/>
        <w:rPr>
          <w:rFonts w:ascii="Palatino Linotype" w:hAnsi="Palatino Linotype"/>
          <w:bCs/>
          <w:i/>
          <w:sz w:val="22"/>
        </w:rPr>
      </w:pPr>
    </w:p>
    <w:p w:rsidR="00920E04" w:rsidRPr="00F8648B" w:rsidRDefault="00C71893" w:rsidP="00C71893">
      <w:pPr>
        <w:ind w:left="567" w:right="616"/>
        <w:jc w:val="both"/>
        <w:rPr>
          <w:rFonts w:ascii="Palatino Linotype" w:hAnsi="Palatino Linotype"/>
          <w:bCs/>
          <w:i/>
          <w:sz w:val="22"/>
        </w:rPr>
      </w:pPr>
      <w:r w:rsidRPr="00C71893">
        <w:rPr>
          <w:rFonts w:ascii="Palatino Linotype" w:hAnsi="Palatino Linotype"/>
          <w:bCs/>
          <w:i/>
          <w:sz w:val="22"/>
        </w:rPr>
        <w:t>Así mismo en relación "</w:t>
      </w:r>
      <w:r w:rsidRPr="00C71893">
        <w:rPr>
          <w:rFonts w:ascii="Palatino Linotype" w:hAnsi="Palatino Linotype"/>
          <w:b/>
          <w:bCs/>
          <w:i/>
          <w:sz w:val="22"/>
        </w:rPr>
        <w:t>a que zona o sector están asignados dichos vehículos</w:t>
      </w:r>
      <w:r>
        <w:rPr>
          <w:rFonts w:ascii="Palatino Linotype" w:hAnsi="Palatino Linotype"/>
          <w:bCs/>
          <w:i/>
          <w:sz w:val="22"/>
        </w:rPr>
        <w:t xml:space="preserve">" </w:t>
      </w:r>
      <w:r w:rsidRPr="00C71893">
        <w:rPr>
          <w:rFonts w:ascii="Palatino Linotype" w:hAnsi="Palatino Linotype"/>
          <w:bCs/>
          <w:i/>
          <w:sz w:val="22"/>
        </w:rPr>
        <w:t>los</w:t>
      </w:r>
      <w:r>
        <w:rPr>
          <w:rFonts w:ascii="Palatino Linotype" w:hAnsi="Palatino Linotype"/>
          <w:bCs/>
          <w:i/>
          <w:sz w:val="22"/>
        </w:rPr>
        <w:t xml:space="preserve"> </w:t>
      </w:r>
      <w:r w:rsidRPr="00C71893">
        <w:rPr>
          <w:rFonts w:ascii="Palatino Linotype" w:hAnsi="Palatino Linotype"/>
          <w:bCs/>
          <w:i/>
          <w:sz w:val="22"/>
        </w:rPr>
        <w:t>mismos se encuentran distribuidos en las 7 regiones en que se encuentra organizado el</w:t>
      </w:r>
      <w:r>
        <w:rPr>
          <w:rFonts w:ascii="Palatino Linotype" w:hAnsi="Palatino Linotype"/>
          <w:bCs/>
          <w:i/>
          <w:sz w:val="22"/>
        </w:rPr>
        <w:t xml:space="preserve"> </w:t>
      </w:r>
      <w:r w:rsidRPr="00C71893">
        <w:rPr>
          <w:rFonts w:ascii="Palatino Linotype" w:hAnsi="Palatino Linotype"/>
          <w:bCs/>
          <w:i/>
          <w:sz w:val="22"/>
        </w:rPr>
        <w:t>territorio municipal de Toluca, de acuerdo a las necesidades del servicio y en relación al "</w:t>
      </w:r>
      <w:r w:rsidRPr="00C71893">
        <w:rPr>
          <w:rFonts w:ascii="Palatino Linotype" w:hAnsi="Palatino Linotype"/>
          <w:b/>
          <w:bCs/>
          <w:i/>
          <w:sz w:val="22"/>
        </w:rPr>
        <w:t>costo de la unidad</w:t>
      </w:r>
      <w:r w:rsidRPr="00C71893">
        <w:rPr>
          <w:rFonts w:ascii="Palatino Linotype" w:hAnsi="Palatino Linotype"/>
          <w:bCs/>
          <w:i/>
          <w:sz w:val="22"/>
        </w:rPr>
        <w:t>", se informa que en esta Coordinación Administrativa no obra</w:t>
      </w:r>
      <w:r>
        <w:rPr>
          <w:rFonts w:ascii="Palatino Linotype" w:hAnsi="Palatino Linotype"/>
          <w:bCs/>
          <w:i/>
          <w:sz w:val="22"/>
        </w:rPr>
        <w:t xml:space="preserve"> </w:t>
      </w:r>
      <w:r w:rsidRPr="00C71893">
        <w:rPr>
          <w:rFonts w:ascii="Palatino Linotype" w:hAnsi="Palatino Linotype"/>
          <w:bCs/>
          <w:i/>
          <w:sz w:val="22"/>
        </w:rPr>
        <w:t>información respecto al costo de las mismas.</w:t>
      </w:r>
      <w:r>
        <w:rPr>
          <w:rFonts w:ascii="Palatino Linotype" w:hAnsi="Palatino Linotype"/>
          <w:bCs/>
          <w:i/>
          <w:sz w:val="22"/>
        </w:rPr>
        <w:t>”</w:t>
      </w:r>
    </w:p>
    <w:p w:rsidR="00217462" w:rsidRDefault="00217462" w:rsidP="00920E04">
      <w:pPr>
        <w:pStyle w:val="Prrafodelista"/>
        <w:spacing w:line="360" w:lineRule="auto"/>
        <w:ind w:left="567"/>
        <w:jc w:val="both"/>
        <w:rPr>
          <w:rFonts w:ascii="Palatino Linotype" w:hAnsi="Palatino Linotype"/>
          <w:bCs/>
          <w:i/>
          <w:sz w:val="22"/>
        </w:rPr>
      </w:pPr>
    </w:p>
    <w:p w:rsidR="00C71893" w:rsidRPr="00C71893" w:rsidRDefault="00C71893" w:rsidP="00C71893">
      <w:pPr>
        <w:pStyle w:val="Prrafodelista"/>
        <w:numPr>
          <w:ilvl w:val="0"/>
          <w:numId w:val="11"/>
        </w:numPr>
        <w:suppressAutoHyphens/>
        <w:spacing w:line="360" w:lineRule="auto"/>
        <w:jc w:val="both"/>
        <w:rPr>
          <w:rFonts w:ascii="Palatino Linotype" w:hAnsi="Palatino Linotype"/>
        </w:rPr>
      </w:pPr>
      <w:r w:rsidRPr="00867DB2">
        <w:rPr>
          <w:rFonts w:ascii="Palatino Linotype" w:hAnsi="Palatino Linotype"/>
          <w:b/>
        </w:rPr>
        <w:t xml:space="preserve">00245.pdf: </w:t>
      </w:r>
      <w:r>
        <w:rPr>
          <w:rFonts w:ascii="Palatino Linotype" w:hAnsi="Palatino Linotype"/>
        </w:rPr>
        <w:t xml:space="preserve">contiene los oficios IMCUFIDET/520/2021 del 06 de abril de 2021, remitido por el Director General del IMCUFIDET y Servidor Público Habilitado, a la Titular de la Unidad de Transparencia, ambos del Sujeto Obligado, a través </w:t>
      </w:r>
      <w:r>
        <w:rPr>
          <w:rFonts w:ascii="Palatino Linotype" w:hAnsi="Palatino Linotype"/>
        </w:rPr>
        <w:lastRenderedPageBreak/>
        <w:t>del cual, informa que respecto a la información peticionada en la solicitud de información 00245/TOLUCA/IP/2021, dicho Instituto no tiene acceso a la información del Ayuntamiento de Toluca, de conformidad con la Gaceta de Gobierno del mes de febrero de cada año solicitado.</w:t>
      </w:r>
    </w:p>
    <w:p w:rsidR="00C71893" w:rsidRDefault="00C71893" w:rsidP="00217462">
      <w:pPr>
        <w:suppressAutoHyphens/>
        <w:spacing w:line="360" w:lineRule="auto"/>
        <w:jc w:val="both"/>
        <w:rPr>
          <w:rFonts w:ascii="Palatino Linotype" w:hAnsi="Palatino Linotype"/>
        </w:rPr>
      </w:pPr>
    </w:p>
    <w:p w:rsidR="00C71893" w:rsidRPr="0096563E" w:rsidRDefault="00C71893" w:rsidP="005A6AA7">
      <w:pPr>
        <w:pStyle w:val="Prrafodelista"/>
        <w:numPr>
          <w:ilvl w:val="0"/>
          <w:numId w:val="11"/>
        </w:numPr>
        <w:suppressAutoHyphens/>
        <w:spacing w:line="360" w:lineRule="auto"/>
        <w:jc w:val="both"/>
        <w:rPr>
          <w:rFonts w:ascii="Palatino Linotype" w:hAnsi="Palatino Linotype"/>
        </w:rPr>
      </w:pPr>
      <w:r w:rsidRPr="00867DB2">
        <w:rPr>
          <w:rFonts w:ascii="Palatino Linotype" w:hAnsi="Palatino Linotype"/>
          <w:b/>
        </w:rPr>
        <w:t>CHALECOS ANTIBALAS, CLASIFICADA COMO RESERVADA.pdf:</w:t>
      </w:r>
      <w:r w:rsidRPr="0096563E">
        <w:rPr>
          <w:rFonts w:ascii="Palatino Linotype" w:hAnsi="Palatino Linotype"/>
        </w:rPr>
        <w:t xml:space="preserve"> </w:t>
      </w:r>
      <w:r w:rsidR="00B61489" w:rsidRPr="0096563E">
        <w:rPr>
          <w:rFonts w:ascii="Palatino Linotype" w:hAnsi="Palatino Linotype"/>
        </w:rPr>
        <w:t xml:space="preserve">oficio 205017000/302/2021 del 08 de abril de 2021 enviado por la Directora Jurídica y Servidor Público Habilitado suplente de la Dirección General de Seguridad Pública a la Titular de la Unidad de Transparencia, informando que la información peticionada en el numeral </w:t>
      </w:r>
      <w:r w:rsidR="00B61489" w:rsidRPr="0096563E">
        <w:rPr>
          <w:rFonts w:ascii="Palatino Linotype" w:hAnsi="Palatino Linotype"/>
          <w:b/>
        </w:rPr>
        <w:t>" ...4. Cuanto recurso financiero (dinero) se ha gastado en la compra de equipos de</w:t>
      </w:r>
      <w:r w:rsidR="00C15872" w:rsidRPr="0096563E">
        <w:rPr>
          <w:rFonts w:ascii="Palatino Linotype" w:hAnsi="Palatino Linotype"/>
          <w:b/>
        </w:rPr>
        <w:t xml:space="preserve"> </w:t>
      </w:r>
      <w:r w:rsidR="00B61489" w:rsidRPr="0096563E">
        <w:rPr>
          <w:rFonts w:ascii="Palatino Linotype" w:hAnsi="Palatino Linotype"/>
          <w:b/>
        </w:rPr>
        <w:t>segu</w:t>
      </w:r>
      <w:r w:rsidR="00C15872" w:rsidRPr="0096563E">
        <w:rPr>
          <w:rFonts w:ascii="Palatino Linotype" w:hAnsi="Palatino Linotype"/>
          <w:b/>
        </w:rPr>
        <w:t xml:space="preserve">ridad </w:t>
      </w:r>
      <w:r w:rsidR="00B61489" w:rsidRPr="0096563E">
        <w:rPr>
          <w:rFonts w:ascii="Palatino Linotype" w:hAnsi="Palatino Linotype"/>
          <w:b/>
        </w:rPr>
        <w:t>por año 2019, 2020 y 2021·</w:t>
      </w:r>
      <w:r w:rsidR="00C15872" w:rsidRPr="0096563E">
        <w:rPr>
          <w:rFonts w:ascii="Palatino Linotype" w:hAnsi="Palatino Linotype"/>
          <w:b/>
        </w:rPr>
        <w:t xml:space="preserve">para </w:t>
      </w:r>
      <w:r w:rsidR="00B61489" w:rsidRPr="0096563E">
        <w:rPr>
          <w:rFonts w:ascii="Palatino Linotype" w:hAnsi="Palatino Linotype"/>
          <w:b/>
        </w:rPr>
        <w:t>los elementos de seguridad y elementos de tránsito de</w:t>
      </w:r>
      <w:r w:rsidR="0096563E">
        <w:rPr>
          <w:rFonts w:ascii="Palatino Linotype" w:hAnsi="Palatino Linotype"/>
          <w:b/>
        </w:rPr>
        <w:t xml:space="preserve">l ayuntamiento, como chalecos, </w:t>
      </w:r>
      <w:r w:rsidR="00C15872" w:rsidRPr="0096563E">
        <w:rPr>
          <w:rFonts w:ascii="Palatino Linotype" w:hAnsi="Palatino Linotype"/>
          <w:b/>
        </w:rPr>
        <w:t>a</w:t>
      </w:r>
      <w:r w:rsidR="00B61489" w:rsidRPr="0096563E">
        <w:rPr>
          <w:rFonts w:ascii="Palatino Linotype" w:hAnsi="Palatino Linotype"/>
          <w:b/>
        </w:rPr>
        <w:t>r</w:t>
      </w:r>
      <w:r w:rsidR="00C15872" w:rsidRPr="0096563E">
        <w:rPr>
          <w:rFonts w:ascii="Palatino Linotype" w:hAnsi="Palatino Linotype"/>
          <w:b/>
        </w:rPr>
        <w:t>ma</w:t>
      </w:r>
      <w:r w:rsidR="00B61489" w:rsidRPr="0096563E">
        <w:rPr>
          <w:rFonts w:ascii="Palatino Linotype" w:hAnsi="Palatino Linotype"/>
          <w:b/>
        </w:rPr>
        <w:t>mento, botas, chalecos antibalas</w:t>
      </w:r>
      <w:r w:rsidR="00C15872" w:rsidRPr="0096563E">
        <w:rPr>
          <w:rFonts w:ascii="Palatino Linotype" w:hAnsi="Palatino Linotype"/>
          <w:b/>
        </w:rPr>
        <w:t xml:space="preserve">, </w:t>
      </w:r>
      <w:r w:rsidR="00B61489" w:rsidRPr="0096563E">
        <w:rPr>
          <w:rFonts w:ascii="Palatino Linotype" w:hAnsi="Palatino Linotype"/>
          <w:b/>
        </w:rPr>
        <w:t>etc</w:t>
      </w:r>
      <w:r w:rsidR="00C15872" w:rsidRPr="0096563E">
        <w:rPr>
          <w:rFonts w:ascii="Palatino Linotype" w:hAnsi="Palatino Linotype"/>
          <w:b/>
        </w:rPr>
        <w:t>.</w:t>
      </w:r>
      <w:r w:rsidR="00B61489" w:rsidRPr="0096563E">
        <w:rPr>
          <w:rFonts w:ascii="Palatino Linotype" w:hAnsi="Palatino Linotype"/>
          <w:b/>
        </w:rPr>
        <w:t xml:space="preserve">.. no es </w:t>
      </w:r>
      <w:r w:rsidR="00C15872" w:rsidRPr="0096563E">
        <w:rPr>
          <w:rFonts w:ascii="Palatino Linotype" w:hAnsi="Palatino Linotype"/>
          <w:b/>
        </w:rPr>
        <w:t>limitativo y a cuantos elementos</w:t>
      </w:r>
      <w:r w:rsidR="00B61489" w:rsidRPr="0096563E">
        <w:rPr>
          <w:rFonts w:ascii="Palatino Linotype" w:hAnsi="Palatino Linotype"/>
          <w:b/>
        </w:rPr>
        <w:t xml:space="preserve"> (policías se les hizo entrega de equipo y uniformes) documento que lo acredite</w:t>
      </w:r>
      <w:r w:rsidR="0096563E" w:rsidRPr="0096563E">
        <w:rPr>
          <w:rFonts w:ascii="Palatino Linotype" w:hAnsi="Palatino Linotype"/>
          <w:b/>
        </w:rPr>
        <w:t>…”</w:t>
      </w:r>
      <w:r w:rsidR="0096563E" w:rsidRPr="0096563E">
        <w:rPr>
          <w:rFonts w:ascii="Palatino Linotype" w:hAnsi="Palatino Linotype"/>
        </w:rPr>
        <w:t xml:space="preserve"> hago de su </w:t>
      </w:r>
      <w:r w:rsidR="00B61489" w:rsidRPr="0096563E">
        <w:rPr>
          <w:rFonts w:ascii="Palatino Linotype" w:hAnsi="Palatino Linotype"/>
        </w:rPr>
        <w:t>conocimiento que la información</w:t>
      </w:r>
      <w:r w:rsidR="0096563E" w:rsidRPr="0096563E">
        <w:rPr>
          <w:rFonts w:ascii="Palatino Linotype" w:hAnsi="Palatino Linotype"/>
        </w:rPr>
        <w:t xml:space="preserve"> </w:t>
      </w:r>
      <w:r w:rsidR="00B61489" w:rsidRPr="0096563E">
        <w:rPr>
          <w:rFonts w:ascii="Palatino Linotype" w:hAnsi="Palatino Linotype"/>
        </w:rPr>
        <w:t xml:space="preserve">solicitada fue </w:t>
      </w:r>
      <w:r w:rsidR="00B61489" w:rsidRPr="0096563E">
        <w:rPr>
          <w:rFonts w:ascii="Palatino Linotype" w:hAnsi="Palatino Linotype"/>
          <w:u w:val="single"/>
        </w:rPr>
        <w:t>Clasificada como Reservada</w:t>
      </w:r>
      <w:r w:rsidR="00B61489" w:rsidRPr="0096563E">
        <w:rPr>
          <w:rFonts w:ascii="Palatino Linotype" w:hAnsi="Palatino Linotype"/>
        </w:rPr>
        <w:t xml:space="preserve"> p</w:t>
      </w:r>
      <w:r w:rsidR="0096563E" w:rsidRPr="0096563E">
        <w:rPr>
          <w:rFonts w:ascii="Palatino Linotype" w:hAnsi="Palatino Linotype"/>
        </w:rPr>
        <w:t>or</w:t>
      </w:r>
      <w:r w:rsidR="00B61489" w:rsidRPr="0096563E">
        <w:rPr>
          <w:rFonts w:ascii="Palatino Linotype" w:hAnsi="Palatino Linotype"/>
        </w:rPr>
        <w:t xml:space="preserve"> cinco años por el Comité de Transparencia,</w:t>
      </w:r>
      <w:r w:rsidR="0096563E" w:rsidRPr="0096563E">
        <w:rPr>
          <w:rFonts w:ascii="Palatino Linotype" w:hAnsi="Palatino Linotype"/>
        </w:rPr>
        <w:t xml:space="preserve"> </w:t>
      </w:r>
      <w:r w:rsidR="00B61489" w:rsidRPr="0096563E">
        <w:rPr>
          <w:rFonts w:ascii="Palatino Linotype" w:hAnsi="Palatino Linotype"/>
        </w:rPr>
        <w:t>mediante acuerdo CT/SE/05/11/20</w:t>
      </w:r>
      <w:r w:rsidR="0096563E" w:rsidRPr="0096563E">
        <w:rPr>
          <w:rFonts w:ascii="Palatino Linotype" w:hAnsi="Palatino Linotype"/>
        </w:rPr>
        <w:t>21</w:t>
      </w:r>
      <w:r w:rsidR="00B61489" w:rsidRPr="0096563E">
        <w:rPr>
          <w:rFonts w:ascii="Palatino Linotype" w:hAnsi="Palatino Linotype"/>
        </w:rPr>
        <w:t>, en la</w:t>
      </w:r>
      <w:r w:rsidR="0096563E" w:rsidRPr="0096563E">
        <w:rPr>
          <w:rFonts w:ascii="Palatino Linotype" w:hAnsi="Palatino Linotype"/>
        </w:rPr>
        <w:t xml:space="preserve"> Quinta </w:t>
      </w:r>
      <w:r w:rsidR="00B61489" w:rsidRPr="0096563E">
        <w:rPr>
          <w:rFonts w:ascii="Palatino Linotype" w:hAnsi="Palatino Linotype"/>
        </w:rPr>
        <w:t xml:space="preserve">Sesión </w:t>
      </w:r>
      <w:r w:rsidR="0096563E" w:rsidRPr="0096563E">
        <w:rPr>
          <w:rFonts w:ascii="Palatino Linotype" w:hAnsi="Palatino Linotype"/>
        </w:rPr>
        <w:t>Extraordinaria</w:t>
      </w:r>
      <w:r w:rsidR="00B61489" w:rsidRPr="0096563E">
        <w:rPr>
          <w:rFonts w:ascii="Palatino Linotype" w:hAnsi="Palatino Linotype"/>
        </w:rPr>
        <w:t xml:space="preserve"> del citado</w:t>
      </w:r>
      <w:r w:rsidR="0096563E" w:rsidRPr="0096563E">
        <w:rPr>
          <w:rFonts w:ascii="Palatino Linotype" w:hAnsi="Palatino Linotype"/>
        </w:rPr>
        <w:t xml:space="preserve"> </w:t>
      </w:r>
      <w:r w:rsidR="00B61489" w:rsidRPr="0096563E">
        <w:rPr>
          <w:rFonts w:ascii="Palatino Linotype" w:hAnsi="Palatino Linotype"/>
        </w:rPr>
        <w:t xml:space="preserve">Comité, de fecha seis de </w:t>
      </w:r>
      <w:r w:rsidR="0096563E" w:rsidRPr="0096563E">
        <w:rPr>
          <w:rFonts w:ascii="Palatino Linotype" w:hAnsi="Palatino Linotype"/>
        </w:rPr>
        <w:t>abril</w:t>
      </w:r>
      <w:r w:rsidR="00B61489" w:rsidRPr="0096563E">
        <w:rPr>
          <w:rFonts w:ascii="Palatino Linotype" w:hAnsi="Palatino Linotype"/>
        </w:rPr>
        <w:t xml:space="preserve"> de dos mil </w:t>
      </w:r>
      <w:r w:rsidR="0096563E" w:rsidRPr="0096563E">
        <w:rPr>
          <w:rFonts w:ascii="Palatino Linotype" w:hAnsi="Palatino Linotype"/>
        </w:rPr>
        <w:t>veintiuno</w:t>
      </w:r>
      <w:r w:rsidR="00B61489" w:rsidRPr="0096563E">
        <w:rPr>
          <w:rFonts w:ascii="Palatino Linotype" w:hAnsi="Palatino Linotype"/>
        </w:rPr>
        <w:t>, lo anterior de conformidad con lo</w:t>
      </w:r>
      <w:r w:rsidR="0096563E" w:rsidRPr="0096563E">
        <w:rPr>
          <w:rFonts w:ascii="Palatino Linotype" w:hAnsi="Palatino Linotype"/>
        </w:rPr>
        <w:t xml:space="preserve"> </w:t>
      </w:r>
      <w:r w:rsidR="00B61489" w:rsidRPr="0096563E">
        <w:rPr>
          <w:rFonts w:ascii="Palatino Linotype" w:hAnsi="Palatino Linotype"/>
        </w:rPr>
        <w:t xml:space="preserve">dispuesto en los </w:t>
      </w:r>
      <w:r w:rsidR="0096563E" w:rsidRPr="0096563E">
        <w:rPr>
          <w:rFonts w:ascii="Palatino Linotype" w:hAnsi="Palatino Linotype"/>
        </w:rPr>
        <w:t>artículos</w:t>
      </w:r>
      <w:r w:rsidR="00B61489" w:rsidRPr="0096563E">
        <w:rPr>
          <w:rFonts w:ascii="Palatino Linotype" w:hAnsi="Palatino Linotype"/>
        </w:rPr>
        <w:t xml:space="preserve"> 54 de la Ley de </w:t>
      </w:r>
      <w:r w:rsidR="0096563E" w:rsidRPr="0096563E">
        <w:rPr>
          <w:rFonts w:ascii="Palatino Linotype" w:hAnsi="Palatino Linotype"/>
        </w:rPr>
        <w:t>Seguridad</w:t>
      </w:r>
      <w:r w:rsidR="00B61489" w:rsidRPr="0096563E">
        <w:rPr>
          <w:rFonts w:ascii="Palatino Linotype" w:hAnsi="Palatino Linotype"/>
        </w:rPr>
        <w:t xml:space="preserve"> Nacional, 110 de la Ley General del</w:t>
      </w:r>
      <w:r w:rsidR="0096563E" w:rsidRPr="0096563E">
        <w:rPr>
          <w:rFonts w:ascii="Palatino Linotype" w:hAnsi="Palatino Linotype"/>
        </w:rPr>
        <w:t xml:space="preserve"> </w:t>
      </w:r>
      <w:r w:rsidR="00B61489" w:rsidRPr="0096563E">
        <w:rPr>
          <w:rFonts w:ascii="Palatino Linotype" w:hAnsi="Palatino Linotype"/>
        </w:rPr>
        <w:t xml:space="preserve">Sistema Nacional de Seguridad Pública, 27 y 81 fracciones I, </w:t>
      </w:r>
      <w:r w:rsidR="0096563E" w:rsidRPr="0096563E">
        <w:rPr>
          <w:rFonts w:ascii="Palatino Linotype" w:hAnsi="Palatino Linotype"/>
        </w:rPr>
        <w:t>II y III</w:t>
      </w:r>
      <w:r w:rsidR="00B61489" w:rsidRPr="0096563E">
        <w:rPr>
          <w:rFonts w:ascii="Palatino Linotype" w:hAnsi="Palatino Linotype"/>
        </w:rPr>
        <w:t xml:space="preserve"> de la Ley de Seguridad</w:t>
      </w:r>
      <w:r w:rsidR="0096563E" w:rsidRPr="0096563E">
        <w:rPr>
          <w:rFonts w:ascii="Palatino Linotype" w:hAnsi="Palatino Linotype"/>
        </w:rPr>
        <w:t xml:space="preserve"> </w:t>
      </w:r>
      <w:r w:rsidR="00B61489" w:rsidRPr="0096563E">
        <w:rPr>
          <w:rFonts w:ascii="Palatino Linotype" w:hAnsi="Palatino Linotype"/>
        </w:rPr>
        <w:t xml:space="preserve">del </w:t>
      </w:r>
      <w:r w:rsidR="0096563E" w:rsidRPr="0096563E">
        <w:rPr>
          <w:rFonts w:ascii="Palatino Linotype" w:hAnsi="Palatino Linotype"/>
        </w:rPr>
        <w:t>Estado</w:t>
      </w:r>
      <w:r w:rsidR="00B61489" w:rsidRPr="0096563E">
        <w:rPr>
          <w:rFonts w:ascii="Palatino Linotype" w:hAnsi="Palatino Linotype"/>
        </w:rPr>
        <w:t xml:space="preserve"> de México; 6, 76, 77,</w:t>
      </w:r>
      <w:r w:rsidR="0096563E" w:rsidRPr="0096563E">
        <w:rPr>
          <w:rFonts w:ascii="Palatino Linotype" w:hAnsi="Palatino Linotype"/>
        </w:rPr>
        <w:t xml:space="preserve"> 78 y 79 </w:t>
      </w:r>
      <w:r w:rsidR="00B61489" w:rsidRPr="0096563E">
        <w:rPr>
          <w:rFonts w:ascii="Palatino Linotype" w:hAnsi="Palatino Linotype"/>
        </w:rPr>
        <w:t>de</w:t>
      </w:r>
      <w:r w:rsidR="0096563E" w:rsidRPr="0096563E">
        <w:rPr>
          <w:rFonts w:ascii="Palatino Linotype" w:hAnsi="Palatino Linotype"/>
        </w:rPr>
        <w:t xml:space="preserve"> 1a·L</w:t>
      </w:r>
      <w:r w:rsidR="00B61489" w:rsidRPr="0096563E">
        <w:rPr>
          <w:rFonts w:ascii="Palatino Linotype" w:hAnsi="Palatino Linotype"/>
        </w:rPr>
        <w:t xml:space="preserve">ey de Protección de Datos Personales en Posesión de Sujetos Obligados del Estado de México y Municipios, 140 fracciones </w:t>
      </w:r>
      <w:r w:rsidR="0096563E" w:rsidRPr="0096563E">
        <w:rPr>
          <w:rFonts w:ascii="Palatino Linotype" w:hAnsi="Palatino Linotype"/>
        </w:rPr>
        <w:t>I</w:t>
      </w:r>
      <w:r w:rsidR="00B61489" w:rsidRPr="0096563E">
        <w:rPr>
          <w:rFonts w:ascii="Palatino Linotype" w:hAnsi="Palatino Linotype"/>
        </w:rPr>
        <w:t>, IV y XI</w:t>
      </w:r>
      <w:r w:rsidR="0096563E" w:rsidRPr="0096563E">
        <w:rPr>
          <w:rFonts w:ascii="Palatino Linotype" w:hAnsi="Palatino Linotype"/>
        </w:rPr>
        <w:t xml:space="preserve"> de la Ley de</w:t>
      </w:r>
      <w:r w:rsidR="00B61489" w:rsidRPr="0096563E">
        <w:rPr>
          <w:rFonts w:ascii="Palatino Linotype" w:hAnsi="Palatino Linotype"/>
        </w:rPr>
        <w:t xml:space="preserve"> </w:t>
      </w:r>
      <w:r w:rsidR="0096563E" w:rsidRPr="0096563E">
        <w:rPr>
          <w:rFonts w:ascii="Palatino Linotype" w:hAnsi="Palatino Linotype"/>
        </w:rPr>
        <w:t>Transparencia</w:t>
      </w:r>
      <w:r w:rsidR="00B61489" w:rsidRPr="0096563E">
        <w:rPr>
          <w:rFonts w:ascii="Palatino Linotype" w:hAnsi="Palatino Linotype"/>
        </w:rPr>
        <w:t xml:space="preserve"> </w:t>
      </w:r>
      <w:r w:rsidR="0096563E" w:rsidRPr="0096563E">
        <w:rPr>
          <w:rFonts w:ascii="Palatino Linotype" w:hAnsi="Palatino Linotype"/>
        </w:rPr>
        <w:t>y</w:t>
      </w:r>
      <w:r w:rsidR="00B61489" w:rsidRPr="0096563E">
        <w:rPr>
          <w:rFonts w:ascii="Palatino Linotype" w:hAnsi="Palatino Linotype"/>
        </w:rPr>
        <w:t xml:space="preserve"> Acceso a la Información Pública del Estado de México y</w:t>
      </w:r>
      <w:r w:rsidR="0096563E" w:rsidRPr="0096563E">
        <w:rPr>
          <w:rFonts w:ascii="Palatino Linotype" w:hAnsi="Palatino Linotype"/>
        </w:rPr>
        <w:t xml:space="preserve"> Municipios</w:t>
      </w:r>
      <w:r w:rsidR="00B61489" w:rsidRPr="0096563E">
        <w:rPr>
          <w:rFonts w:ascii="Palatino Linotype" w:hAnsi="Palatino Linotype"/>
        </w:rPr>
        <w:t>.</w:t>
      </w:r>
    </w:p>
    <w:p w:rsidR="00867DB2" w:rsidRPr="00867DB2" w:rsidRDefault="00867DB2" w:rsidP="00867DB2">
      <w:pPr>
        <w:pStyle w:val="Prrafodelista"/>
        <w:numPr>
          <w:ilvl w:val="0"/>
          <w:numId w:val="11"/>
        </w:numPr>
        <w:suppressAutoHyphens/>
        <w:spacing w:line="360" w:lineRule="auto"/>
        <w:jc w:val="both"/>
        <w:rPr>
          <w:rFonts w:ascii="Palatino Linotype" w:hAnsi="Palatino Linotype"/>
        </w:rPr>
      </w:pPr>
      <w:r w:rsidRPr="00867DB2">
        <w:rPr>
          <w:rFonts w:ascii="Palatino Linotype" w:hAnsi="Palatino Linotype"/>
          <w:b/>
        </w:rPr>
        <w:lastRenderedPageBreak/>
        <w:t>Parque Vehicular_Saimex_00245 .pdf:</w:t>
      </w:r>
      <w:r>
        <w:rPr>
          <w:rFonts w:ascii="Palatino Linotype" w:hAnsi="Palatino Linotype"/>
        </w:rPr>
        <w:t xml:space="preserve"> relativa a un listado de 565 (quinientos sesenta y cinco vehículos, especificando el modelo, año y marca de los vehículos.</w:t>
      </w:r>
    </w:p>
    <w:p w:rsidR="00867DB2" w:rsidRDefault="00867DB2" w:rsidP="00217462">
      <w:pPr>
        <w:suppressAutoHyphens/>
        <w:spacing w:line="360" w:lineRule="auto"/>
        <w:jc w:val="both"/>
        <w:rPr>
          <w:rFonts w:ascii="Palatino Linotype" w:hAnsi="Palatino Linotype"/>
        </w:rPr>
      </w:pPr>
    </w:p>
    <w:p w:rsidR="00A4012D" w:rsidRPr="00A4012D" w:rsidRDefault="00867DB2" w:rsidP="005A6AA7">
      <w:pPr>
        <w:pStyle w:val="Prrafodelista"/>
        <w:numPr>
          <w:ilvl w:val="0"/>
          <w:numId w:val="11"/>
        </w:numPr>
        <w:suppressAutoHyphens/>
        <w:spacing w:line="360" w:lineRule="auto"/>
        <w:jc w:val="both"/>
        <w:rPr>
          <w:rFonts w:ascii="Palatino Linotype" w:hAnsi="Palatino Linotype"/>
          <w:i/>
        </w:rPr>
      </w:pPr>
      <w:r w:rsidRPr="0003467B">
        <w:rPr>
          <w:rFonts w:ascii="Palatino Linotype" w:hAnsi="Palatino Linotype"/>
          <w:b/>
        </w:rPr>
        <w:t>OFICIOS CONTESTANDO LA PREGUNTA 9.pdf:</w:t>
      </w:r>
      <w:r w:rsidRPr="0003467B">
        <w:rPr>
          <w:rFonts w:ascii="Palatino Linotype" w:hAnsi="Palatino Linotype"/>
        </w:rPr>
        <w:t xml:space="preserve"> contiene los oficios </w:t>
      </w:r>
      <w:r w:rsidR="00A4012D">
        <w:rPr>
          <w:rFonts w:ascii="Palatino Linotype" w:hAnsi="Palatino Linotype"/>
        </w:rPr>
        <w:t>archivos siguientes:</w:t>
      </w:r>
    </w:p>
    <w:p w:rsidR="00A4012D" w:rsidRPr="00A4012D" w:rsidRDefault="00A4012D" w:rsidP="00A4012D">
      <w:pPr>
        <w:pStyle w:val="Prrafodelista"/>
        <w:rPr>
          <w:rFonts w:ascii="Palatino Linotype" w:hAnsi="Palatino Linotype"/>
        </w:rPr>
      </w:pPr>
    </w:p>
    <w:p w:rsidR="0003467B" w:rsidRPr="0003467B" w:rsidRDefault="00867DB2" w:rsidP="00A4012D">
      <w:pPr>
        <w:pStyle w:val="Prrafodelista"/>
        <w:numPr>
          <w:ilvl w:val="0"/>
          <w:numId w:val="12"/>
        </w:numPr>
        <w:suppressAutoHyphens/>
        <w:spacing w:line="360" w:lineRule="auto"/>
        <w:jc w:val="both"/>
        <w:rPr>
          <w:rFonts w:ascii="Palatino Linotype" w:hAnsi="Palatino Linotype"/>
          <w:i/>
        </w:rPr>
      </w:pPr>
      <w:r w:rsidRPr="0003467B">
        <w:rPr>
          <w:rFonts w:ascii="Palatino Linotype" w:hAnsi="Palatino Linotype"/>
        </w:rPr>
        <w:t xml:space="preserve">205017000/193/2021 del 22 de marzo de 2021, remitido por la Directora de Prevención Comunitaria de la Dirección General de Seguridad Pública a la </w:t>
      </w:r>
      <w:r w:rsidR="0003467B" w:rsidRPr="0003467B">
        <w:rPr>
          <w:rFonts w:ascii="Palatino Linotype" w:hAnsi="Palatino Linotype"/>
        </w:rPr>
        <w:t>Directora Jurídica y Servidor Público Habilitado suplente de la Dirección General de Seguridad Pública, por medio del cual manifiesta</w:t>
      </w:r>
      <w:r w:rsidR="0003467B">
        <w:rPr>
          <w:rFonts w:ascii="Palatino Linotype" w:hAnsi="Palatino Linotype"/>
        </w:rPr>
        <w:t xml:space="preserve"> sustancialmente lo siguiente</w:t>
      </w:r>
      <w:r w:rsidR="0003467B" w:rsidRPr="0003467B">
        <w:rPr>
          <w:rFonts w:ascii="Palatino Linotype" w:hAnsi="Palatino Linotype"/>
        </w:rPr>
        <w:t>:</w:t>
      </w:r>
    </w:p>
    <w:p w:rsidR="007E3285" w:rsidRDefault="007E3285" w:rsidP="0003467B">
      <w:pPr>
        <w:pStyle w:val="Prrafodelista"/>
        <w:suppressAutoHyphens/>
        <w:ind w:left="720"/>
        <w:jc w:val="both"/>
        <w:rPr>
          <w:rFonts w:ascii="Palatino Linotype" w:hAnsi="Palatino Linotype"/>
          <w:b/>
          <w:i/>
        </w:rPr>
      </w:pPr>
    </w:p>
    <w:p w:rsidR="0003467B" w:rsidRPr="0003467B" w:rsidRDefault="0003467B" w:rsidP="0003467B">
      <w:pPr>
        <w:pStyle w:val="Prrafodelista"/>
        <w:suppressAutoHyphens/>
        <w:ind w:left="720"/>
        <w:jc w:val="both"/>
        <w:rPr>
          <w:rFonts w:ascii="Palatino Linotype" w:hAnsi="Palatino Linotype"/>
          <w:b/>
          <w:i/>
        </w:rPr>
      </w:pPr>
      <w:r w:rsidRPr="0003467B">
        <w:rPr>
          <w:rFonts w:ascii="Palatino Linotype" w:hAnsi="Palatino Linotype"/>
          <w:b/>
          <w:i/>
        </w:rPr>
        <w:t>“... 9. Programas, proyectos y políticas públicas por año 2019, 2020 y 2021 implementadas por el ayuntamiento de Toluca para mejorar la seguridad en el municipio, polígonos o zonas o bien por colonia…”</w:t>
      </w:r>
    </w:p>
    <w:p w:rsidR="0003467B" w:rsidRPr="0003467B" w:rsidRDefault="0003467B" w:rsidP="0003467B">
      <w:pPr>
        <w:pStyle w:val="Prrafodelista"/>
        <w:rPr>
          <w:rFonts w:ascii="Palatino Linotype" w:hAnsi="Palatino Linotype"/>
          <w:i/>
        </w:rPr>
      </w:pPr>
    </w:p>
    <w:p w:rsidR="0003467B" w:rsidRPr="0003467B" w:rsidRDefault="0003467B" w:rsidP="0003467B">
      <w:pPr>
        <w:pStyle w:val="Prrafodelista"/>
        <w:suppressAutoHyphens/>
        <w:ind w:left="720"/>
        <w:jc w:val="both"/>
        <w:rPr>
          <w:rFonts w:ascii="Palatino Linotype" w:hAnsi="Palatino Linotype"/>
          <w:i/>
        </w:rPr>
      </w:pPr>
      <w:r w:rsidRPr="0003467B">
        <w:rPr>
          <w:rFonts w:ascii="Palatino Linotype" w:hAnsi="Palatino Linotype"/>
          <w:i/>
        </w:rPr>
        <w:t>En respuesta a lo solicitado, la Dirección de Prevención Comunitaria a mi cargo, trabaja bajo</w:t>
      </w:r>
      <w:r>
        <w:rPr>
          <w:rFonts w:ascii="Palatino Linotype" w:hAnsi="Palatino Linotype"/>
          <w:i/>
        </w:rPr>
        <w:t xml:space="preserve"> </w:t>
      </w:r>
      <w:r w:rsidRPr="0003467B">
        <w:rPr>
          <w:rFonts w:ascii="Palatino Linotype" w:hAnsi="Palatino Linotype"/>
          <w:i/>
        </w:rPr>
        <w:t xml:space="preserve">El Programa Municipal de Seguridad Pública en el periodo comprendido de 2019 a 2021. </w:t>
      </w:r>
    </w:p>
    <w:p w:rsidR="0003467B" w:rsidRDefault="0003467B" w:rsidP="0003467B">
      <w:pPr>
        <w:pStyle w:val="Prrafodelista"/>
        <w:suppressAutoHyphens/>
        <w:ind w:left="720"/>
        <w:jc w:val="both"/>
        <w:rPr>
          <w:rFonts w:ascii="Palatino Linotype" w:hAnsi="Palatino Linotype"/>
          <w:i/>
        </w:rPr>
      </w:pPr>
    </w:p>
    <w:p w:rsidR="0003467B" w:rsidRDefault="0003467B" w:rsidP="0003467B">
      <w:pPr>
        <w:pStyle w:val="Prrafodelista"/>
        <w:suppressAutoHyphens/>
        <w:ind w:left="720"/>
        <w:jc w:val="both"/>
        <w:rPr>
          <w:rFonts w:ascii="Palatino Linotype" w:hAnsi="Palatino Linotype"/>
          <w:i/>
        </w:rPr>
      </w:pPr>
      <w:r w:rsidRPr="0003467B">
        <w:rPr>
          <w:rFonts w:ascii="Palatino Linotype" w:hAnsi="Palatino Linotype"/>
          <w:i/>
        </w:rPr>
        <w:t>El presente Programa Municipal de Seguridad Pública, considera un diagnóstico que</w:t>
      </w:r>
      <w:r>
        <w:rPr>
          <w:rFonts w:ascii="Palatino Linotype" w:hAnsi="Palatino Linotype"/>
          <w:i/>
        </w:rPr>
        <w:t xml:space="preserve"> </w:t>
      </w:r>
      <w:r w:rsidRPr="0003467B">
        <w:rPr>
          <w:rFonts w:ascii="Palatino Linotype" w:hAnsi="Palatino Linotype"/>
          <w:i/>
        </w:rPr>
        <w:t>identifica los problemas que aquejan a la ciudadanía en temas de inseguridad pública, con el objetivo de diseñar y ejecutar estrategias específicas que contribuyan a disminuir los índices</w:t>
      </w:r>
      <w:r>
        <w:rPr>
          <w:rFonts w:ascii="Palatino Linotype" w:hAnsi="Palatino Linotype"/>
          <w:i/>
        </w:rPr>
        <w:t xml:space="preserve"> delictivos.</w:t>
      </w:r>
    </w:p>
    <w:p w:rsidR="0003467B" w:rsidRPr="0003467B" w:rsidRDefault="0003467B" w:rsidP="0003467B">
      <w:pPr>
        <w:pStyle w:val="Prrafodelista"/>
        <w:suppressAutoHyphens/>
        <w:ind w:left="720"/>
        <w:jc w:val="both"/>
        <w:rPr>
          <w:rFonts w:ascii="Palatino Linotype" w:hAnsi="Palatino Linotype"/>
          <w:i/>
        </w:rPr>
      </w:pPr>
    </w:p>
    <w:p w:rsidR="00867DB2" w:rsidRDefault="0003467B" w:rsidP="0003467B">
      <w:pPr>
        <w:pStyle w:val="Prrafodelista"/>
        <w:suppressAutoHyphens/>
        <w:ind w:left="720"/>
        <w:jc w:val="both"/>
        <w:rPr>
          <w:rFonts w:ascii="Palatino Linotype" w:hAnsi="Palatino Linotype"/>
          <w:i/>
        </w:rPr>
      </w:pPr>
      <w:r w:rsidRPr="0003467B">
        <w:rPr>
          <w:rFonts w:ascii="Palatino Linotype" w:hAnsi="Palatino Linotype"/>
          <w:i/>
        </w:rPr>
        <w:t>En lo que compete a la Dirección de Preven</w:t>
      </w:r>
      <w:r>
        <w:rPr>
          <w:rFonts w:ascii="Palatino Linotype" w:hAnsi="Palatino Linotype"/>
          <w:i/>
        </w:rPr>
        <w:t>c</w:t>
      </w:r>
      <w:r w:rsidRPr="0003467B">
        <w:rPr>
          <w:rFonts w:ascii="Palatino Linotype" w:hAnsi="Palatino Linotype"/>
          <w:i/>
        </w:rPr>
        <w:t>ión Comunitaria, se ejecuta un Plan de</w:t>
      </w:r>
      <w:r>
        <w:rPr>
          <w:rFonts w:ascii="Palatino Linotype" w:hAnsi="Palatino Linotype"/>
          <w:i/>
        </w:rPr>
        <w:t xml:space="preserve"> </w:t>
      </w:r>
      <w:r w:rsidRPr="0003467B">
        <w:rPr>
          <w:rFonts w:ascii="Palatino Linotype" w:hAnsi="Palatino Linotype"/>
          <w:i/>
        </w:rPr>
        <w:t>Intervención Comunitaria para erradicar factores de riesgo y promover factores de protecció</w:t>
      </w:r>
      <w:r w:rsidR="00A4012D">
        <w:rPr>
          <w:rFonts w:ascii="Palatino Linotype" w:hAnsi="Palatino Linotype"/>
          <w:i/>
        </w:rPr>
        <w:t xml:space="preserve">n, tal como se describe el cuadro a </w:t>
      </w:r>
      <w:r w:rsidR="004A47CF">
        <w:rPr>
          <w:rFonts w:ascii="Palatino Linotype" w:hAnsi="Palatino Linotype"/>
          <w:i/>
        </w:rPr>
        <w:t>continuación</w:t>
      </w:r>
      <w:r w:rsidR="00A4012D">
        <w:rPr>
          <w:rFonts w:ascii="Palatino Linotype" w:hAnsi="Palatino Linotype"/>
          <w:i/>
        </w:rPr>
        <w:t>:</w:t>
      </w:r>
    </w:p>
    <w:p w:rsidR="00A4012D" w:rsidRDefault="00A4012D" w:rsidP="0003467B">
      <w:pPr>
        <w:pStyle w:val="Prrafodelista"/>
        <w:suppressAutoHyphens/>
        <w:ind w:left="720"/>
        <w:jc w:val="both"/>
        <w:rPr>
          <w:rFonts w:ascii="Palatino Linotype" w:hAnsi="Palatino Linotype"/>
          <w:i/>
        </w:rPr>
      </w:pPr>
    </w:p>
    <w:p w:rsidR="00A4012D" w:rsidRPr="00867DB2" w:rsidRDefault="00A4012D" w:rsidP="0003467B">
      <w:pPr>
        <w:pStyle w:val="Prrafodelista"/>
        <w:suppressAutoHyphens/>
        <w:ind w:left="720"/>
        <w:jc w:val="both"/>
        <w:rPr>
          <w:rFonts w:ascii="Palatino Linotype" w:hAnsi="Palatino Linotype"/>
        </w:rPr>
      </w:pPr>
      <w:r>
        <w:rPr>
          <w:rFonts w:ascii="Palatino Linotype" w:hAnsi="Palatino Linotype"/>
          <w:noProof/>
          <w:lang w:val="es-MX" w:eastAsia="es-MX"/>
        </w:rPr>
        <w:lastRenderedPageBreak/>
        <w:drawing>
          <wp:inline distT="0" distB="0" distL="0" distR="0">
            <wp:extent cx="5791835" cy="276098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2760980"/>
                    </a:xfrm>
                    <a:prstGeom prst="rect">
                      <a:avLst/>
                    </a:prstGeom>
                  </pic:spPr>
                </pic:pic>
              </a:graphicData>
            </a:graphic>
          </wp:inline>
        </w:drawing>
      </w:r>
    </w:p>
    <w:p w:rsidR="00867DB2" w:rsidRDefault="00867DB2" w:rsidP="00217462">
      <w:pPr>
        <w:suppressAutoHyphens/>
        <w:spacing w:line="360" w:lineRule="auto"/>
        <w:jc w:val="both"/>
        <w:rPr>
          <w:rFonts w:ascii="Palatino Linotype" w:hAnsi="Palatino Linotype"/>
        </w:rPr>
      </w:pPr>
    </w:p>
    <w:p w:rsidR="00A4012D" w:rsidRDefault="00A4012D" w:rsidP="00A4012D">
      <w:pPr>
        <w:pStyle w:val="Prrafodelista"/>
        <w:numPr>
          <w:ilvl w:val="0"/>
          <w:numId w:val="12"/>
        </w:numPr>
        <w:suppressAutoHyphens/>
        <w:spacing w:line="360" w:lineRule="auto"/>
        <w:jc w:val="both"/>
        <w:rPr>
          <w:rFonts w:ascii="Palatino Linotype" w:hAnsi="Palatino Linotype"/>
        </w:rPr>
      </w:pPr>
      <w:r>
        <w:rPr>
          <w:rFonts w:ascii="Palatino Linotype" w:hAnsi="Palatino Linotype"/>
        </w:rPr>
        <w:t>Oficio 205015001/071/2021 del 19 de marzo de 2021 remitido por el Jefe del Departamento de C4 Municipal a la Directora Jurídica de la Dirección General de Seguridad Pública, emitiendo respuesta del numeral 9 de la solicitud de información, objetivamente en los términos siguientes</w:t>
      </w:r>
      <w:r w:rsidR="00835AF5">
        <w:rPr>
          <w:rFonts w:ascii="Palatino Linotype" w:hAnsi="Palatino Linotype"/>
        </w:rPr>
        <w:t>:</w:t>
      </w:r>
    </w:p>
    <w:p w:rsidR="00835AF5" w:rsidRPr="00835AF5" w:rsidRDefault="00835AF5" w:rsidP="00835AF5">
      <w:pPr>
        <w:pStyle w:val="Prrafodelista"/>
        <w:suppressAutoHyphens/>
        <w:ind w:left="1440"/>
        <w:jc w:val="both"/>
        <w:rPr>
          <w:rFonts w:ascii="Palatino Linotype" w:hAnsi="Palatino Linotype"/>
          <w:i/>
          <w:sz w:val="22"/>
        </w:rPr>
      </w:pPr>
      <w:r>
        <w:rPr>
          <w:rFonts w:ascii="Palatino Linotype" w:hAnsi="Palatino Linotype"/>
          <w:i/>
          <w:sz w:val="22"/>
        </w:rPr>
        <w:t>“</w:t>
      </w:r>
      <w:r w:rsidRPr="00835AF5">
        <w:rPr>
          <w:rFonts w:ascii="Palatino Linotype" w:hAnsi="Palatino Linotype"/>
          <w:i/>
          <w:sz w:val="22"/>
        </w:rPr>
        <w:t>Al respecto informo a usted que se coadyuvó con el proyecto G-141, con el Centro de</w:t>
      </w:r>
      <w:r>
        <w:rPr>
          <w:rFonts w:ascii="Palatino Linotype" w:hAnsi="Palatino Linotype"/>
          <w:i/>
          <w:sz w:val="22"/>
        </w:rPr>
        <w:t xml:space="preserve"> </w:t>
      </w:r>
      <w:r w:rsidRPr="00835AF5">
        <w:rPr>
          <w:rFonts w:ascii="Palatino Linotype" w:hAnsi="Palatino Linotype"/>
          <w:i/>
          <w:sz w:val="22"/>
        </w:rPr>
        <w:t>Control, Comando, comunicación, Cómputo y Calidad, (C5), en la instalación de 300</w:t>
      </w:r>
      <w:r>
        <w:rPr>
          <w:rFonts w:ascii="Palatino Linotype" w:hAnsi="Palatino Linotype"/>
          <w:i/>
          <w:sz w:val="22"/>
        </w:rPr>
        <w:t xml:space="preserve"> </w:t>
      </w:r>
      <w:r w:rsidRPr="00835AF5">
        <w:rPr>
          <w:rFonts w:ascii="Palatino Linotype" w:hAnsi="Palatino Linotype"/>
          <w:i/>
          <w:sz w:val="22"/>
        </w:rPr>
        <w:t>cámaras, en 75 ubicaciones con 4 cámaras cada una de las cuales adjunto al presente la</w:t>
      </w:r>
      <w:r>
        <w:rPr>
          <w:rFonts w:ascii="Palatino Linotype" w:hAnsi="Palatino Linotype"/>
          <w:i/>
          <w:sz w:val="22"/>
        </w:rPr>
        <w:t xml:space="preserve"> </w:t>
      </w:r>
      <w:r w:rsidRPr="00835AF5">
        <w:rPr>
          <w:rFonts w:ascii="Palatino Linotype" w:hAnsi="Palatino Linotype"/>
          <w:i/>
          <w:sz w:val="22"/>
        </w:rPr>
        <w:t xml:space="preserve">relación por </w:t>
      </w:r>
      <w:proofErr w:type="spellStart"/>
      <w:r w:rsidRPr="00835AF5">
        <w:rPr>
          <w:rFonts w:ascii="Palatino Linotype" w:hAnsi="Palatino Linotype"/>
          <w:i/>
          <w:sz w:val="22"/>
        </w:rPr>
        <w:t>Unitad</w:t>
      </w:r>
      <w:proofErr w:type="spellEnd"/>
      <w:r w:rsidRPr="00835AF5">
        <w:rPr>
          <w:rFonts w:ascii="Palatino Linotype" w:hAnsi="Palatino Linotype"/>
          <w:i/>
          <w:sz w:val="22"/>
        </w:rPr>
        <w:t xml:space="preserve"> Territorial Básic</w:t>
      </w:r>
      <w:r>
        <w:rPr>
          <w:rFonts w:ascii="Palatino Linotype" w:hAnsi="Palatino Linotype"/>
          <w:i/>
          <w:sz w:val="22"/>
        </w:rPr>
        <w:t>a.”</w:t>
      </w:r>
    </w:p>
    <w:p w:rsidR="00867DB2" w:rsidRDefault="00867DB2" w:rsidP="00217462">
      <w:pPr>
        <w:suppressAutoHyphens/>
        <w:spacing w:line="360" w:lineRule="auto"/>
        <w:jc w:val="both"/>
        <w:rPr>
          <w:rFonts w:ascii="Palatino Linotype" w:hAnsi="Palatino Linotype"/>
        </w:rPr>
      </w:pPr>
    </w:p>
    <w:p w:rsidR="00867DB2" w:rsidRPr="00835AF5" w:rsidRDefault="00835AF5" w:rsidP="00835AF5">
      <w:pPr>
        <w:pStyle w:val="Prrafodelista"/>
        <w:numPr>
          <w:ilvl w:val="0"/>
          <w:numId w:val="12"/>
        </w:numPr>
        <w:suppressAutoHyphens/>
        <w:spacing w:line="360" w:lineRule="auto"/>
        <w:jc w:val="both"/>
        <w:rPr>
          <w:rFonts w:ascii="Palatino Linotype" w:hAnsi="Palatino Linotype"/>
        </w:rPr>
      </w:pPr>
      <w:r>
        <w:rPr>
          <w:rFonts w:ascii="Palatino Linotype" w:hAnsi="Palatino Linotype"/>
        </w:rPr>
        <w:t>Oficio 205010002/072/2021 del 22 de marzo de 2021 a través del cual el Jefe de la Unidad de Análisis Criminal de la Dirección General de Seguridad Pública remite a la Directora Jurídica de la Dirección General de Seguridad Pública, el listado de Proyectos implementados en el año 2019.</w:t>
      </w:r>
    </w:p>
    <w:p w:rsidR="00835AF5" w:rsidRDefault="00835AF5" w:rsidP="00217462">
      <w:pPr>
        <w:suppressAutoHyphens/>
        <w:spacing w:line="360" w:lineRule="auto"/>
        <w:jc w:val="both"/>
        <w:rPr>
          <w:rFonts w:ascii="Palatino Linotype" w:hAnsi="Palatino Linotype"/>
        </w:rPr>
      </w:pPr>
    </w:p>
    <w:p w:rsidR="00835AF5" w:rsidRPr="005A6AA7" w:rsidRDefault="00835AF5" w:rsidP="00835AF5">
      <w:pPr>
        <w:pStyle w:val="Prrafodelista"/>
        <w:numPr>
          <w:ilvl w:val="0"/>
          <w:numId w:val="13"/>
        </w:numPr>
        <w:suppressAutoHyphens/>
        <w:spacing w:line="360" w:lineRule="auto"/>
        <w:jc w:val="both"/>
        <w:rPr>
          <w:rFonts w:ascii="Palatino Linotype" w:hAnsi="Palatino Linotype"/>
        </w:rPr>
      </w:pPr>
      <w:r w:rsidRPr="005A6AA7">
        <w:rPr>
          <w:rFonts w:ascii="Palatino Linotype" w:hAnsi="Palatino Linotype"/>
          <w:b/>
        </w:rPr>
        <w:t>UNIFORMES, CLASIFICADA COMO CONFIDENCIAL.pdf:</w:t>
      </w:r>
      <w:r w:rsidRPr="005A6AA7">
        <w:rPr>
          <w:rFonts w:ascii="Palatino Linotype" w:hAnsi="Palatino Linotype"/>
        </w:rPr>
        <w:t xml:space="preserve"> oficio 205017000/304/2021 del 08 de abril de 2021</w:t>
      </w:r>
      <w:r w:rsidR="009B0C10" w:rsidRPr="005A6AA7">
        <w:rPr>
          <w:rFonts w:ascii="Palatino Linotype" w:hAnsi="Palatino Linotype"/>
        </w:rPr>
        <w:t xml:space="preserve">, a través del cual la Directora Jurídica </w:t>
      </w:r>
      <w:r w:rsidR="009B0C10" w:rsidRPr="005A6AA7">
        <w:rPr>
          <w:rFonts w:ascii="Palatino Linotype" w:hAnsi="Palatino Linotype"/>
        </w:rPr>
        <w:lastRenderedPageBreak/>
        <w:t xml:space="preserve">y Servidora Público Habilitado suplente de la Dirección General de Seguridad Pública, informa que la información peticionada en el </w:t>
      </w:r>
      <w:r w:rsidR="009B0C10" w:rsidRPr="003D26B0">
        <w:rPr>
          <w:rFonts w:ascii="Palatino Linotype" w:hAnsi="Palatino Linotype"/>
          <w:u w:val="single"/>
        </w:rPr>
        <w:t>numeral 3,</w:t>
      </w:r>
      <w:r w:rsidR="00283402" w:rsidRPr="003D26B0">
        <w:rPr>
          <w:rFonts w:ascii="Palatino Linotype" w:hAnsi="Palatino Linotype"/>
          <w:u w:val="single"/>
        </w:rPr>
        <w:t xml:space="preserve"> en específico de a cuantos elementos (policías se les hizo entrega de uniformes)</w:t>
      </w:r>
      <w:r w:rsidR="009B0C10" w:rsidRPr="003D26B0">
        <w:rPr>
          <w:rFonts w:ascii="Palatino Linotype" w:hAnsi="Palatino Linotype"/>
          <w:u w:val="single"/>
        </w:rPr>
        <w:t xml:space="preserve"> fue clasificada como confidencial</w:t>
      </w:r>
      <w:r w:rsidR="00283402" w:rsidRPr="003D26B0">
        <w:rPr>
          <w:rFonts w:ascii="Palatino Linotype" w:hAnsi="Palatino Linotype"/>
          <w:u w:val="single"/>
        </w:rPr>
        <w:t>.</w:t>
      </w:r>
    </w:p>
    <w:p w:rsidR="00835AF5" w:rsidRDefault="00835AF5" w:rsidP="00217462">
      <w:pPr>
        <w:suppressAutoHyphens/>
        <w:spacing w:line="360" w:lineRule="auto"/>
        <w:jc w:val="both"/>
        <w:rPr>
          <w:rFonts w:ascii="Palatino Linotype" w:hAnsi="Palatino Linotype"/>
        </w:rPr>
      </w:pPr>
    </w:p>
    <w:p w:rsidR="00835AF5" w:rsidRPr="00AB1FDF" w:rsidRDefault="00283402" w:rsidP="00D127B8">
      <w:pPr>
        <w:pStyle w:val="Prrafodelista"/>
        <w:numPr>
          <w:ilvl w:val="0"/>
          <w:numId w:val="13"/>
        </w:numPr>
        <w:suppressAutoHyphens/>
        <w:spacing w:line="360" w:lineRule="auto"/>
        <w:jc w:val="both"/>
        <w:rPr>
          <w:rFonts w:ascii="Palatino Linotype" w:hAnsi="Palatino Linotype"/>
        </w:rPr>
      </w:pPr>
      <w:r w:rsidRPr="00AB1FDF">
        <w:rPr>
          <w:rFonts w:ascii="Palatino Linotype" w:hAnsi="Palatino Linotype"/>
        </w:rPr>
        <w:t xml:space="preserve">Archivos </w:t>
      </w:r>
      <w:r w:rsidRPr="00AB1FDF">
        <w:rPr>
          <w:rFonts w:ascii="Palatino Linotype" w:hAnsi="Palatino Linotype"/>
          <w:b/>
          <w:bCs/>
        </w:rPr>
        <w:t>05.pdf, 01.pdf, 003.pdf, 02.pdf, 03.pdf, 06.pdf</w:t>
      </w:r>
      <w:r w:rsidR="00AB1FDF" w:rsidRPr="00AB1FDF">
        <w:rPr>
          <w:rFonts w:ascii="Palatino Linotype" w:hAnsi="Palatino Linotype"/>
          <w:b/>
          <w:bCs/>
        </w:rPr>
        <w:t xml:space="preserve">, 01 (1), 02 (1), </w:t>
      </w:r>
      <w:r w:rsidR="00AB1FDF" w:rsidRPr="00AB1FDF">
        <w:rPr>
          <w:rFonts w:ascii="Palatino Linotype" w:hAnsi="Palatino Linotype"/>
          <w:b/>
        </w:rPr>
        <w:t>Entrega Uniformes F.pdf, Entrega Uniformes M2.pdf, Entrega Uniformes A2.pdf, Entrega Uniformes Q.pdf, Entrega Uniformes L.pdf, Entrega Uniformes G.pdf, Entrega Uniformes A.pdf, Entrega Uniformes C2.pdf, Entrega Uniformes H.pdf, 01.pdf, Entrega Uniformes I.pdf, Entrega Uniformes P.pdf, Entrega Uniformes O.pdf, 02.pdf, Entrega Uniformes T.pdf, Entrega Uniformes S.pdf, Entrega Uniformes R.pdf, Entrega uniformes Z.pdf, Entrega Uniformes R2.pdf</w:t>
      </w:r>
      <w:r w:rsidR="00D127B8">
        <w:rPr>
          <w:rFonts w:ascii="Palatino Linotype" w:hAnsi="Palatino Linotype"/>
          <w:b/>
        </w:rPr>
        <w:t xml:space="preserve">, </w:t>
      </w:r>
      <w:proofErr w:type="spellStart"/>
      <w:r w:rsidR="00D127B8" w:rsidRPr="00D127B8">
        <w:rPr>
          <w:rFonts w:ascii="Palatino Linotype" w:hAnsi="Palatino Linotype"/>
          <w:b/>
        </w:rPr>
        <w:t>Engrega</w:t>
      </w:r>
      <w:proofErr w:type="spellEnd"/>
      <w:r w:rsidR="00D127B8" w:rsidRPr="00D127B8">
        <w:rPr>
          <w:rFonts w:ascii="Palatino Linotype" w:hAnsi="Palatino Linotype"/>
          <w:b/>
        </w:rPr>
        <w:t xml:space="preserve"> Uniformes V.pdf, Entrega Uniformes J.pdf, 04.pdf, Entrega Uniformes M.pdf, Entrega Uniformes N.pdf y Entrega Uniformes C.pdf</w:t>
      </w:r>
      <w:r w:rsidR="00AB1FDF" w:rsidRPr="00AB1FDF">
        <w:rPr>
          <w:rFonts w:ascii="Palatino Linotype" w:hAnsi="Palatino Linotype"/>
        </w:rPr>
        <w:t>:</w:t>
      </w:r>
      <w:r w:rsidR="00AB1FDF">
        <w:rPr>
          <w:rFonts w:ascii="Palatino Linotype" w:hAnsi="Palatino Linotype"/>
        </w:rPr>
        <w:t xml:space="preserve"> </w:t>
      </w:r>
      <w:r w:rsidR="00AB1FDF">
        <w:rPr>
          <w:rFonts w:ascii="Palatino Linotype" w:hAnsi="Palatino Linotype"/>
          <w:bCs/>
        </w:rPr>
        <w:t>relativos a las versiones públicas de los formatos de las Salidas de Almacén Vestuario, de los ejercicios fiscales 2019, 2020 y de los meses transcurridos de 2021.</w:t>
      </w:r>
    </w:p>
    <w:p w:rsidR="00835AF5" w:rsidRDefault="00835AF5" w:rsidP="00217462">
      <w:pPr>
        <w:suppressAutoHyphens/>
        <w:spacing w:line="360" w:lineRule="auto"/>
        <w:jc w:val="both"/>
        <w:rPr>
          <w:rFonts w:ascii="Palatino Linotype" w:hAnsi="Palatino Linotype"/>
        </w:rPr>
      </w:pPr>
    </w:p>
    <w:p w:rsidR="00835AF5" w:rsidRPr="006F7FA6" w:rsidRDefault="00AB1FDF" w:rsidP="00AB1FDF">
      <w:pPr>
        <w:pStyle w:val="Prrafodelista"/>
        <w:numPr>
          <w:ilvl w:val="0"/>
          <w:numId w:val="13"/>
        </w:numPr>
        <w:suppressAutoHyphens/>
        <w:spacing w:line="360" w:lineRule="auto"/>
        <w:jc w:val="both"/>
        <w:rPr>
          <w:rFonts w:ascii="Palatino Linotype" w:hAnsi="Palatino Linotype"/>
          <w:b/>
        </w:rPr>
      </w:pPr>
      <w:r w:rsidRPr="00AB1FDF">
        <w:rPr>
          <w:rFonts w:ascii="Palatino Linotype" w:hAnsi="Palatino Linotype"/>
          <w:b/>
          <w:bCs/>
        </w:rPr>
        <w:t xml:space="preserve">SAIMEX 245.pdf: </w:t>
      </w:r>
      <w:r>
        <w:rPr>
          <w:rFonts w:ascii="Palatino Linotype" w:hAnsi="Palatino Linotype"/>
          <w:bCs/>
        </w:rPr>
        <w:t xml:space="preserve">Nota informativa de fecha 26 de marzo de 2021, remitida por </w:t>
      </w:r>
      <w:r w:rsidR="006F7FA6">
        <w:rPr>
          <w:rFonts w:ascii="Palatino Linotype" w:hAnsi="Palatino Linotype"/>
          <w:bCs/>
        </w:rPr>
        <w:t xml:space="preserve">el Director General de Administración </w:t>
      </w:r>
      <w:r>
        <w:rPr>
          <w:rFonts w:ascii="Palatino Linotype" w:hAnsi="Palatino Linotype"/>
          <w:bCs/>
        </w:rPr>
        <w:t>a la Titular de la Unidad de Transparencia</w:t>
      </w:r>
      <w:r w:rsidR="006F7FA6">
        <w:rPr>
          <w:rFonts w:ascii="Palatino Linotype" w:hAnsi="Palatino Linotype"/>
          <w:bCs/>
        </w:rPr>
        <w:t>, mediante la cual informa la respuesta proporcionada por la Dirección de Recursos Materiales, referente a la solicitud de información 00245/TOLUCA/IP/2021, en la que señala lo siguiente:</w:t>
      </w:r>
    </w:p>
    <w:p w:rsidR="006F7FA6" w:rsidRPr="006F7FA6" w:rsidRDefault="006F7FA6" w:rsidP="006F7FA6">
      <w:pPr>
        <w:pStyle w:val="Prrafodelista"/>
        <w:rPr>
          <w:rFonts w:ascii="Palatino Linotype" w:hAnsi="Palatino Linotype"/>
          <w:b/>
        </w:rPr>
      </w:pPr>
    </w:p>
    <w:p w:rsidR="006F7FA6" w:rsidRPr="006F7FA6" w:rsidRDefault="006F7FA6" w:rsidP="006F7FA6">
      <w:pPr>
        <w:suppressAutoHyphens/>
        <w:spacing w:line="360" w:lineRule="auto"/>
        <w:jc w:val="both"/>
        <w:rPr>
          <w:rFonts w:ascii="Palatino Linotype" w:hAnsi="Palatino Linotype"/>
          <w:b/>
        </w:rPr>
      </w:pPr>
      <w:r>
        <w:rPr>
          <w:rFonts w:ascii="Palatino Linotype" w:hAnsi="Palatino Linotype"/>
          <w:b/>
          <w:noProof/>
          <w:lang w:val="es-MX" w:eastAsia="es-MX"/>
        </w:rPr>
        <w:lastRenderedPageBreak/>
        <w:drawing>
          <wp:inline distT="0" distB="0" distL="0" distR="0">
            <wp:extent cx="5791835" cy="2740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2740025"/>
                    </a:xfrm>
                    <a:prstGeom prst="rect">
                      <a:avLst/>
                    </a:prstGeom>
                  </pic:spPr>
                </pic:pic>
              </a:graphicData>
            </a:graphic>
          </wp:inline>
        </w:drawing>
      </w:r>
    </w:p>
    <w:p w:rsidR="00835AF5" w:rsidRDefault="00835AF5" w:rsidP="00217462">
      <w:pPr>
        <w:suppressAutoHyphens/>
        <w:spacing w:line="360" w:lineRule="auto"/>
        <w:jc w:val="both"/>
        <w:rPr>
          <w:rFonts w:ascii="Palatino Linotype" w:hAnsi="Palatino Linotype"/>
        </w:rPr>
      </w:pPr>
    </w:p>
    <w:p w:rsidR="003D26B0" w:rsidRDefault="003D26B0" w:rsidP="00217462">
      <w:pPr>
        <w:suppressAutoHyphens/>
        <w:spacing w:line="360" w:lineRule="auto"/>
        <w:jc w:val="both"/>
        <w:rPr>
          <w:rFonts w:ascii="Palatino Linotype" w:hAnsi="Palatino Linotype"/>
        </w:rPr>
      </w:pPr>
      <w:r>
        <w:rPr>
          <w:rFonts w:ascii="Palatino Linotype" w:hAnsi="Palatino Linotype"/>
        </w:rPr>
        <w:t>Páginas electrónicas referidas, de las que se advierte contener los procedimientos de licitación pública e invitación restringida del año 2019, relativa a los procedimientos “</w:t>
      </w:r>
      <w:r w:rsidRPr="00D80222">
        <w:rPr>
          <w:rFonts w:ascii="Palatino Linotype" w:hAnsi="Palatino Linotype"/>
          <w:b/>
        </w:rPr>
        <w:t>LPNP-HAT-RP-07-2019</w:t>
      </w:r>
      <w:r w:rsidR="008A5C7E">
        <w:rPr>
          <w:rFonts w:ascii="Palatino Linotype" w:hAnsi="Palatino Linotype"/>
        </w:rPr>
        <w:t xml:space="preserve"> </w:t>
      </w:r>
      <w:r w:rsidR="008A5C7E" w:rsidRPr="008A5C7E">
        <w:rPr>
          <w:rFonts w:ascii="Palatino Linotype" w:hAnsi="Palatino Linotype"/>
        </w:rPr>
        <w:t>Contratación Del Servicio Integral Para Arrendamiento De Transportación Terrestre Arrendamiento De Patrullas Para La Dirección General De Seguridad Pública Por 28 Meses</w:t>
      </w:r>
      <w:r>
        <w:rPr>
          <w:rFonts w:ascii="Palatino Linotype" w:hAnsi="Palatino Linotype"/>
        </w:rPr>
        <w:t xml:space="preserve">, </w:t>
      </w:r>
      <w:r w:rsidRPr="00D80222">
        <w:rPr>
          <w:rFonts w:ascii="Palatino Linotype" w:hAnsi="Palatino Linotype"/>
          <w:b/>
        </w:rPr>
        <w:t>LPNP-HAT-RP-14-2019</w:t>
      </w:r>
      <w:r w:rsidR="008A5C7E">
        <w:rPr>
          <w:rFonts w:ascii="Palatino Linotype" w:hAnsi="Palatino Linotype"/>
        </w:rPr>
        <w:t xml:space="preserve"> </w:t>
      </w:r>
      <w:r w:rsidR="008A5C7E" w:rsidRPr="008A5C7E">
        <w:rPr>
          <w:rFonts w:ascii="Palatino Linotype" w:hAnsi="Palatino Linotype"/>
        </w:rPr>
        <w:t>Contratación Del Servicio De Arrendamiento De Motocicletas Con Equipamiento Full Patrulla Para Los Elementos De La Dirección General De Seguridad Pública</w:t>
      </w:r>
      <w:r>
        <w:rPr>
          <w:rFonts w:ascii="Palatino Linotype" w:hAnsi="Palatino Linotype"/>
        </w:rPr>
        <w:t xml:space="preserve">, </w:t>
      </w:r>
      <w:r w:rsidRPr="00D80222">
        <w:rPr>
          <w:rFonts w:ascii="Palatino Linotype" w:hAnsi="Palatino Linotype"/>
          <w:b/>
        </w:rPr>
        <w:t>LPNP-HAT-RP-26-2019</w:t>
      </w:r>
      <w:r w:rsidR="008A5C7E">
        <w:rPr>
          <w:rFonts w:ascii="Palatino Linotype" w:hAnsi="Palatino Linotype"/>
        </w:rPr>
        <w:t xml:space="preserve"> </w:t>
      </w:r>
      <w:r w:rsidR="008A5C7E" w:rsidRPr="008A5C7E">
        <w:rPr>
          <w:rFonts w:ascii="Palatino Linotype" w:hAnsi="Palatino Linotype"/>
        </w:rPr>
        <w:t>Adquisición De Patrullas Para La Dirección General De Seguridad Pública</w:t>
      </w:r>
      <w:r>
        <w:rPr>
          <w:rFonts w:ascii="Palatino Linotype" w:hAnsi="Palatino Linotype"/>
        </w:rPr>
        <w:t xml:space="preserve">, </w:t>
      </w:r>
      <w:r w:rsidRPr="00D80222">
        <w:rPr>
          <w:rFonts w:ascii="Palatino Linotype" w:hAnsi="Palatino Linotype"/>
          <w:b/>
        </w:rPr>
        <w:t>LA-815106955-E3-2019 (NÚMERO DE CONTROL INTERNO LPN-HAT-RF-01-2019</w:t>
      </w:r>
      <w:r w:rsidRPr="003D26B0">
        <w:rPr>
          <w:rFonts w:ascii="Palatino Linotype" w:hAnsi="Palatino Linotype"/>
        </w:rPr>
        <w:t>)</w:t>
      </w:r>
      <w:r w:rsidR="008A5C7E">
        <w:rPr>
          <w:rFonts w:ascii="Palatino Linotype" w:hAnsi="Palatino Linotype"/>
        </w:rPr>
        <w:t xml:space="preserve"> </w:t>
      </w:r>
      <w:r w:rsidR="008A5C7E" w:rsidRPr="008A5C7E">
        <w:rPr>
          <w:rFonts w:ascii="Palatino Linotype" w:hAnsi="Palatino Linotype"/>
        </w:rPr>
        <w:t>Adquisición De Chalecos Balísticos</w:t>
      </w:r>
      <w:r>
        <w:rPr>
          <w:rFonts w:ascii="Palatino Linotype" w:hAnsi="Palatino Linotype"/>
        </w:rPr>
        <w:t xml:space="preserve"> y </w:t>
      </w:r>
      <w:r w:rsidRPr="00D80222">
        <w:rPr>
          <w:rFonts w:ascii="Palatino Linotype" w:hAnsi="Palatino Linotype"/>
          <w:b/>
        </w:rPr>
        <w:t>LA-815106955-E4-2019 (NÚMERO CONTROL INTERNO LPN-HAT-RF-02-2019</w:t>
      </w:r>
      <w:r w:rsidRPr="003D26B0">
        <w:rPr>
          <w:rFonts w:ascii="Palatino Linotype" w:hAnsi="Palatino Linotype"/>
        </w:rPr>
        <w:t>)</w:t>
      </w:r>
      <w:r w:rsidR="008A5C7E">
        <w:rPr>
          <w:rFonts w:ascii="Palatino Linotype" w:hAnsi="Palatino Linotype"/>
        </w:rPr>
        <w:t xml:space="preserve"> </w:t>
      </w:r>
      <w:r w:rsidR="008A5C7E" w:rsidRPr="008A5C7E">
        <w:rPr>
          <w:rFonts w:ascii="Palatino Linotype" w:hAnsi="Palatino Linotype"/>
        </w:rPr>
        <w:t>Adquisición De Vestuario Para Los Elementos De La Dirección General De Seguridad Pública</w:t>
      </w:r>
      <w:r w:rsidR="008A5C7E">
        <w:rPr>
          <w:rFonts w:ascii="Palatino Linotype" w:hAnsi="Palatino Linotype"/>
        </w:rPr>
        <w:t>.</w:t>
      </w:r>
    </w:p>
    <w:p w:rsidR="003D26B0" w:rsidRDefault="003D26B0" w:rsidP="00217462">
      <w:pPr>
        <w:suppressAutoHyphens/>
        <w:spacing w:line="360" w:lineRule="auto"/>
        <w:jc w:val="both"/>
        <w:rPr>
          <w:rFonts w:ascii="Palatino Linotype" w:hAnsi="Palatino Linotype"/>
        </w:rPr>
      </w:pPr>
    </w:p>
    <w:p w:rsidR="00835AF5" w:rsidRPr="006F7FA6" w:rsidRDefault="006F7FA6" w:rsidP="006F7FA6">
      <w:pPr>
        <w:pStyle w:val="Prrafodelista"/>
        <w:numPr>
          <w:ilvl w:val="0"/>
          <w:numId w:val="14"/>
        </w:numPr>
        <w:suppressAutoHyphens/>
        <w:spacing w:line="360" w:lineRule="auto"/>
        <w:jc w:val="both"/>
        <w:rPr>
          <w:rFonts w:ascii="Palatino Linotype" w:hAnsi="Palatino Linotype"/>
        </w:rPr>
      </w:pPr>
      <w:r w:rsidRPr="006F7FA6">
        <w:rPr>
          <w:rFonts w:ascii="Palatino Linotype" w:hAnsi="Palatino Linotype"/>
          <w:b/>
          <w:bCs/>
        </w:rPr>
        <w:lastRenderedPageBreak/>
        <w:t>00245_038110.pdf:</w:t>
      </w:r>
      <w:r>
        <w:rPr>
          <w:rFonts w:ascii="Palatino Linotype" w:hAnsi="Palatino Linotype"/>
          <w:bCs/>
        </w:rPr>
        <w:t xml:space="preserve"> oficio 200F10000/175/2021 del 13 de abril de 2021, enviado por la Directora General del Instituto Municipal de la Mujer a la Titular de la Unidad de Transparencia, que contiene lo siguiente:</w:t>
      </w:r>
    </w:p>
    <w:p w:rsidR="00835AF5" w:rsidRDefault="00835AF5" w:rsidP="00217462">
      <w:pPr>
        <w:suppressAutoHyphens/>
        <w:spacing w:line="360" w:lineRule="auto"/>
        <w:jc w:val="both"/>
        <w:rPr>
          <w:rFonts w:ascii="Palatino Linotype" w:hAnsi="Palatino Linotype"/>
        </w:rPr>
      </w:pPr>
    </w:p>
    <w:p w:rsidR="006F7FA6" w:rsidRDefault="006F7FA6" w:rsidP="00217462">
      <w:pPr>
        <w:suppressAutoHyphens/>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91835" cy="340169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3401695"/>
                    </a:xfrm>
                    <a:prstGeom prst="rect">
                      <a:avLst/>
                    </a:prstGeom>
                  </pic:spPr>
                </pic:pic>
              </a:graphicData>
            </a:graphic>
          </wp:inline>
        </w:drawing>
      </w:r>
    </w:p>
    <w:p w:rsidR="006F7FA6" w:rsidRDefault="006F7FA6" w:rsidP="00217462">
      <w:pPr>
        <w:suppressAutoHyphens/>
        <w:spacing w:line="360" w:lineRule="auto"/>
        <w:jc w:val="both"/>
        <w:rPr>
          <w:rFonts w:ascii="Palatino Linotype" w:hAnsi="Palatino Linotype"/>
        </w:rPr>
      </w:pPr>
    </w:p>
    <w:p w:rsidR="006F7FA6" w:rsidRPr="006F7FA6" w:rsidRDefault="006F7FA6" w:rsidP="006F7FA6">
      <w:pPr>
        <w:pStyle w:val="Prrafodelista"/>
        <w:numPr>
          <w:ilvl w:val="0"/>
          <w:numId w:val="14"/>
        </w:numPr>
        <w:suppressAutoHyphens/>
        <w:spacing w:line="360" w:lineRule="auto"/>
        <w:jc w:val="both"/>
        <w:rPr>
          <w:rFonts w:ascii="Palatino Linotype" w:hAnsi="Palatino Linotype"/>
        </w:rPr>
      </w:pPr>
      <w:r w:rsidRPr="006F7FA6">
        <w:rPr>
          <w:rFonts w:ascii="Palatino Linotype" w:hAnsi="Palatino Linotype"/>
          <w:b/>
          <w:bCs/>
        </w:rPr>
        <w:t>Combustible de Unidadades.xlsx:</w:t>
      </w:r>
      <w:r>
        <w:rPr>
          <w:rFonts w:ascii="Palatino Linotype" w:hAnsi="Palatino Linotype"/>
          <w:bCs/>
        </w:rPr>
        <w:t xml:space="preserve"> archivo de tipo Excel, que establece los montos de consumo de combustibles de cuatro tipos de unidades, de los meses de agosto 2019 a diciembre de 2020.</w:t>
      </w:r>
    </w:p>
    <w:p w:rsidR="006F7FA6" w:rsidRDefault="006F7FA6" w:rsidP="00217462">
      <w:pPr>
        <w:suppressAutoHyphens/>
        <w:spacing w:line="360" w:lineRule="auto"/>
        <w:jc w:val="both"/>
        <w:rPr>
          <w:rFonts w:ascii="Palatino Linotype" w:hAnsi="Palatino Linotype"/>
        </w:rPr>
      </w:pPr>
    </w:p>
    <w:p w:rsidR="006F7FA6" w:rsidRPr="00824BEB" w:rsidRDefault="006F7FA6" w:rsidP="005A6AA7">
      <w:pPr>
        <w:pStyle w:val="Prrafodelista"/>
        <w:numPr>
          <w:ilvl w:val="0"/>
          <w:numId w:val="14"/>
        </w:numPr>
        <w:suppressAutoHyphens/>
        <w:spacing w:line="360" w:lineRule="auto"/>
        <w:jc w:val="both"/>
        <w:rPr>
          <w:rFonts w:ascii="Palatino Linotype" w:hAnsi="Palatino Linotype"/>
        </w:rPr>
      </w:pPr>
      <w:r w:rsidRPr="00C7036B">
        <w:rPr>
          <w:rFonts w:ascii="Palatino Linotype" w:hAnsi="Palatino Linotype"/>
          <w:b/>
          <w:bCs/>
        </w:rPr>
        <w:t>OFICIO 023 Respuesta a solicitud 00245.TOLUCA.IP.2021.pdf:</w:t>
      </w:r>
      <w:r w:rsidRPr="00824BEB">
        <w:rPr>
          <w:rFonts w:ascii="Palatino Linotype" w:hAnsi="Palatino Linotype"/>
          <w:bCs/>
        </w:rPr>
        <w:t xml:space="preserve"> oficio </w:t>
      </w:r>
      <w:r w:rsidR="00824BEB" w:rsidRPr="00824BEB">
        <w:rPr>
          <w:rFonts w:ascii="Palatino Linotype" w:hAnsi="Palatino Linotype"/>
          <w:bCs/>
        </w:rPr>
        <w:t>200021003/0023/2021</w:t>
      </w:r>
      <w:r w:rsidRPr="00824BEB">
        <w:rPr>
          <w:rFonts w:ascii="Palatino Linotype" w:hAnsi="Palatino Linotype"/>
          <w:bCs/>
        </w:rPr>
        <w:t xml:space="preserve"> del</w:t>
      </w:r>
      <w:r w:rsidR="00824BEB" w:rsidRPr="00824BEB">
        <w:rPr>
          <w:rFonts w:ascii="Palatino Linotype" w:hAnsi="Palatino Linotype"/>
          <w:bCs/>
        </w:rPr>
        <w:t xml:space="preserve"> 12 de abril </w:t>
      </w:r>
      <w:r w:rsidRPr="00824BEB">
        <w:rPr>
          <w:rFonts w:ascii="Palatino Linotype" w:hAnsi="Palatino Linotype"/>
          <w:bCs/>
        </w:rPr>
        <w:t>de 2021</w:t>
      </w:r>
      <w:r w:rsidR="00824BEB" w:rsidRPr="00824BEB">
        <w:rPr>
          <w:rFonts w:ascii="Palatino Linotype" w:hAnsi="Palatino Linotype"/>
          <w:bCs/>
        </w:rPr>
        <w:t xml:space="preserve"> del Servidor Público Habilitado Suplente de la Coordinación de Asesores de Presidencia, remitido a la Titular de la Unidad de Transparencia, en el cual se establece sustancialmente lo siguiente: </w:t>
      </w:r>
      <w:r w:rsidR="00824BEB" w:rsidRPr="00824BEB">
        <w:rPr>
          <w:rFonts w:ascii="Palatino Linotype" w:hAnsi="Palatino Linotype"/>
          <w:bCs/>
          <w:i/>
        </w:rPr>
        <w:t xml:space="preserve">“me permito enviar, adjunto al presente, los </w:t>
      </w:r>
      <w:r w:rsidR="00824BEB" w:rsidRPr="00824BEB">
        <w:rPr>
          <w:rFonts w:ascii="Palatino Linotype" w:hAnsi="Palatino Linotype"/>
          <w:b/>
          <w:bCs/>
          <w:i/>
        </w:rPr>
        <w:t xml:space="preserve">formatos PbRM-1c de los </w:t>
      </w:r>
      <w:r w:rsidR="00824BEB" w:rsidRPr="00824BEB">
        <w:rPr>
          <w:rFonts w:ascii="Palatino Linotype" w:hAnsi="Palatino Linotype"/>
          <w:b/>
          <w:bCs/>
          <w:i/>
        </w:rPr>
        <w:lastRenderedPageBreak/>
        <w:t>ejercicios fiscales 2019, 2020 y 2021 de todas las dependencias que integran la administración municipal, los cuales contienen la programación de metas y el presupuesto autorizado por programa presupuestario.</w:t>
      </w:r>
      <w:r w:rsidR="00824BEB">
        <w:rPr>
          <w:rFonts w:ascii="Palatino Linotype" w:hAnsi="Palatino Linotype"/>
          <w:bCs/>
          <w:i/>
        </w:rPr>
        <w:t>”</w:t>
      </w:r>
    </w:p>
    <w:p w:rsidR="006F7FA6" w:rsidRDefault="006F7FA6" w:rsidP="00217462">
      <w:pPr>
        <w:suppressAutoHyphens/>
        <w:spacing w:line="360" w:lineRule="auto"/>
        <w:jc w:val="both"/>
        <w:rPr>
          <w:rFonts w:ascii="Palatino Linotype" w:hAnsi="Palatino Linotype"/>
        </w:rPr>
      </w:pPr>
    </w:p>
    <w:p w:rsidR="006F7FA6" w:rsidRPr="00824BEB" w:rsidRDefault="00824BEB" w:rsidP="00824BEB">
      <w:pPr>
        <w:pStyle w:val="Prrafodelista"/>
        <w:numPr>
          <w:ilvl w:val="0"/>
          <w:numId w:val="14"/>
        </w:numPr>
        <w:suppressAutoHyphens/>
        <w:spacing w:line="360" w:lineRule="auto"/>
        <w:jc w:val="both"/>
        <w:rPr>
          <w:rFonts w:ascii="Palatino Linotype" w:hAnsi="Palatino Linotype"/>
        </w:rPr>
      </w:pPr>
      <w:r>
        <w:rPr>
          <w:rFonts w:ascii="Palatino Linotype" w:hAnsi="Palatino Linotype"/>
        </w:rPr>
        <w:t xml:space="preserve">Archivos </w:t>
      </w:r>
      <w:proofErr w:type="spellStart"/>
      <w:r w:rsidRPr="00824BEB">
        <w:rPr>
          <w:rFonts w:ascii="Palatino Linotype" w:hAnsi="Palatino Linotype"/>
          <w:b/>
          <w:bCs/>
          <w:lang w:val="es-MX"/>
        </w:rPr>
        <w:t>PbRM</w:t>
      </w:r>
      <w:proofErr w:type="spellEnd"/>
      <w:r w:rsidRPr="00824BEB">
        <w:rPr>
          <w:rFonts w:ascii="Palatino Linotype" w:hAnsi="Palatino Linotype"/>
          <w:b/>
          <w:bCs/>
          <w:lang w:val="es-MX"/>
        </w:rPr>
        <w:t xml:space="preserve"> 01c 2019.pdf, </w:t>
      </w:r>
      <w:proofErr w:type="spellStart"/>
      <w:r w:rsidRPr="00824BEB">
        <w:rPr>
          <w:rFonts w:ascii="Palatino Linotype" w:hAnsi="Palatino Linotype"/>
          <w:b/>
          <w:bCs/>
          <w:lang w:val="es-MX"/>
        </w:rPr>
        <w:t>PbRM</w:t>
      </w:r>
      <w:proofErr w:type="spellEnd"/>
      <w:r w:rsidRPr="00824BEB">
        <w:rPr>
          <w:rFonts w:ascii="Palatino Linotype" w:hAnsi="Palatino Linotype"/>
          <w:b/>
          <w:bCs/>
          <w:lang w:val="es-MX"/>
        </w:rPr>
        <w:t xml:space="preserve"> 01c 2020.pdf, </w:t>
      </w:r>
      <w:proofErr w:type="spellStart"/>
      <w:r w:rsidRPr="00824BEB">
        <w:rPr>
          <w:rFonts w:ascii="Palatino Linotype" w:hAnsi="Palatino Linotype"/>
          <w:b/>
          <w:bCs/>
          <w:lang w:val="es-MX"/>
        </w:rPr>
        <w:t>PbRM</w:t>
      </w:r>
      <w:proofErr w:type="spellEnd"/>
      <w:r w:rsidRPr="00824BEB">
        <w:rPr>
          <w:rFonts w:ascii="Palatino Linotype" w:hAnsi="Palatino Linotype"/>
          <w:b/>
          <w:bCs/>
          <w:lang w:val="es-MX"/>
        </w:rPr>
        <w:t xml:space="preserve"> 01c 2021.pdf</w:t>
      </w:r>
      <w:r>
        <w:rPr>
          <w:rFonts w:ascii="Palatino Linotype" w:hAnsi="Palatino Linotype"/>
          <w:bCs/>
          <w:lang w:val="es-MX"/>
        </w:rPr>
        <w:t>: relativos a los Programas Anuales de Metas de Actividad por proyecto de los años 2019, 2020 y los meses transcurridos de 2021.</w:t>
      </w:r>
    </w:p>
    <w:p w:rsidR="006F7FA6" w:rsidRDefault="006F7FA6" w:rsidP="00217462">
      <w:pPr>
        <w:suppressAutoHyphens/>
        <w:spacing w:line="360" w:lineRule="auto"/>
        <w:jc w:val="both"/>
        <w:rPr>
          <w:rFonts w:ascii="Palatino Linotype" w:hAnsi="Palatino Linotype"/>
        </w:rPr>
      </w:pPr>
    </w:p>
    <w:p w:rsidR="006F7FA6" w:rsidRPr="00824BEB" w:rsidRDefault="00824BEB" w:rsidP="00824BEB">
      <w:pPr>
        <w:pStyle w:val="Prrafodelista"/>
        <w:numPr>
          <w:ilvl w:val="0"/>
          <w:numId w:val="14"/>
        </w:numPr>
        <w:suppressAutoHyphens/>
        <w:spacing w:line="360" w:lineRule="auto"/>
        <w:jc w:val="both"/>
        <w:rPr>
          <w:rFonts w:ascii="Palatino Linotype" w:hAnsi="Palatino Linotype"/>
        </w:rPr>
      </w:pPr>
      <w:r w:rsidRPr="00CF6EB7">
        <w:rPr>
          <w:rFonts w:ascii="Palatino Linotype" w:hAnsi="Palatino Linotype"/>
          <w:b/>
          <w:bCs/>
          <w:lang w:val="es-MX"/>
        </w:rPr>
        <w:t xml:space="preserve">Rep. </w:t>
      </w:r>
      <w:proofErr w:type="spellStart"/>
      <w:r w:rsidRPr="00CF6EB7">
        <w:rPr>
          <w:rFonts w:ascii="Palatino Linotype" w:hAnsi="Palatino Linotype"/>
          <w:b/>
          <w:bCs/>
          <w:lang w:val="es-MX"/>
        </w:rPr>
        <w:t>saimex</w:t>
      </w:r>
      <w:proofErr w:type="spellEnd"/>
      <w:r w:rsidRPr="00CF6EB7">
        <w:rPr>
          <w:rFonts w:ascii="Palatino Linotype" w:hAnsi="Palatino Linotype"/>
          <w:b/>
          <w:bCs/>
          <w:lang w:val="es-MX"/>
        </w:rPr>
        <w:t xml:space="preserve"> 00245.pdf:</w:t>
      </w:r>
      <w:r>
        <w:rPr>
          <w:rFonts w:ascii="Palatino Linotype" w:hAnsi="Palatino Linotype"/>
          <w:bCs/>
          <w:lang w:val="es-MX"/>
        </w:rPr>
        <w:t xml:space="preserve"> oficio 202014000/00283/2021 del 13 de abril de 2021, remitido por la Directora de Ingresos a la Directora de Contaduría, ambas de la Tesorería Municipal del Sujeto Obligado, manifestando lo siguiente:</w:t>
      </w:r>
    </w:p>
    <w:p w:rsidR="006F7FA6" w:rsidRDefault="006F7FA6" w:rsidP="00217462">
      <w:pPr>
        <w:suppressAutoHyphens/>
        <w:spacing w:line="360" w:lineRule="auto"/>
        <w:jc w:val="both"/>
        <w:rPr>
          <w:rFonts w:ascii="Palatino Linotype" w:hAnsi="Palatino Linotype"/>
        </w:rPr>
      </w:pPr>
    </w:p>
    <w:p w:rsidR="00D127B8" w:rsidRDefault="00824BEB" w:rsidP="00824BEB">
      <w:pPr>
        <w:suppressAutoHyphens/>
        <w:ind w:left="567" w:right="616"/>
        <w:jc w:val="both"/>
        <w:rPr>
          <w:rFonts w:ascii="Palatino Linotype" w:hAnsi="Palatino Linotype"/>
          <w:i/>
          <w:sz w:val="22"/>
        </w:rPr>
      </w:pPr>
      <w:r>
        <w:rPr>
          <w:rFonts w:ascii="Palatino Linotype" w:hAnsi="Palatino Linotype"/>
          <w:i/>
          <w:sz w:val="22"/>
        </w:rPr>
        <w:t>“</w:t>
      </w:r>
      <w:r w:rsidRPr="00824BEB">
        <w:rPr>
          <w:rFonts w:ascii="Palatino Linotype" w:hAnsi="Palatino Linotype"/>
          <w:i/>
          <w:sz w:val="22"/>
        </w:rPr>
        <w:t>Al respecto y con la finalidad de dar cumplimiento a lo establecido en el artículo 24 fracción XI de</w:t>
      </w:r>
      <w:r w:rsidR="00D127B8">
        <w:rPr>
          <w:rFonts w:ascii="Palatino Linotype" w:hAnsi="Palatino Linotype"/>
          <w:i/>
          <w:sz w:val="22"/>
        </w:rPr>
        <w:t xml:space="preserve"> </w:t>
      </w:r>
      <w:r w:rsidRPr="00824BEB">
        <w:rPr>
          <w:rFonts w:ascii="Palatino Linotype" w:hAnsi="Palatino Linotype"/>
          <w:i/>
          <w:sz w:val="22"/>
        </w:rPr>
        <w:t>la Ley de Transparencia y Acceso a la Información Pública del Estado de México y Municipios y</w:t>
      </w:r>
      <w:r w:rsidR="00D127B8">
        <w:rPr>
          <w:rFonts w:ascii="Palatino Linotype" w:hAnsi="Palatino Linotype"/>
          <w:i/>
          <w:sz w:val="22"/>
        </w:rPr>
        <w:t xml:space="preserve"> </w:t>
      </w:r>
      <w:r w:rsidRPr="00824BEB">
        <w:rPr>
          <w:rFonts w:ascii="Palatino Linotype" w:hAnsi="Palatino Linotype"/>
          <w:i/>
          <w:sz w:val="22"/>
        </w:rPr>
        <w:t>de conformidad con las atribuciones que le fueron conferidas a la Dirección de Egresos,</w:t>
      </w:r>
      <w:r w:rsidR="00D127B8">
        <w:rPr>
          <w:rFonts w:ascii="Palatino Linotype" w:hAnsi="Palatino Linotype"/>
          <w:i/>
          <w:sz w:val="22"/>
        </w:rPr>
        <w:t xml:space="preserve"> </w:t>
      </w:r>
      <w:r w:rsidRPr="00824BEB">
        <w:rPr>
          <w:rFonts w:ascii="Palatino Linotype" w:hAnsi="Palatino Linotype"/>
          <w:i/>
          <w:sz w:val="22"/>
        </w:rPr>
        <w:t>establecidas en el artículo 3.23 del Código Reglamentario Municipal de Toluca; le informo que</w:t>
      </w:r>
      <w:r w:rsidR="00D127B8">
        <w:rPr>
          <w:rFonts w:ascii="Palatino Linotype" w:hAnsi="Palatino Linotype"/>
          <w:i/>
          <w:sz w:val="22"/>
        </w:rPr>
        <w:t xml:space="preserve"> </w:t>
      </w:r>
      <w:r w:rsidRPr="00824BEB">
        <w:rPr>
          <w:rFonts w:ascii="Palatino Linotype" w:hAnsi="Palatino Linotype"/>
          <w:i/>
          <w:sz w:val="22"/>
        </w:rPr>
        <w:t>después de realizar una búsqueda exhaustiva en los archivos que obran en esta Dirección, se</w:t>
      </w:r>
      <w:r w:rsidR="00D127B8">
        <w:rPr>
          <w:rFonts w:ascii="Palatino Linotype" w:hAnsi="Palatino Linotype"/>
          <w:i/>
          <w:sz w:val="22"/>
        </w:rPr>
        <w:t xml:space="preserve"> </w:t>
      </w:r>
      <w:r w:rsidRPr="00824BEB">
        <w:rPr>
          <w:rFonts w:ascii="Palatino Linotype" w:hAnsi="Palatino Linotype"/>
          <w:i/>
          <w:sz w:val="22"/>
        </w:rPr>
        <w:t>adjunta al presente oficio únicamente la información que le compete entregar a esta Tesorería</w:t>
      </w:r>
      <w:r w:rsidR="00D127B8">
        <w:rPr>
          <w:rFonts w:ascii="Palatino Linotype" w:hAnsi="Palatino Linotype"/>
          <w:i/>
          <w:sz w:val="22"/>
        </w:rPr>
        <w:t xml:space="preserve"> </w:t>
      </w:r>
      <w:r w:rsidRPr="00824BEB">
        <w:rPr>
          <w:rFonts w:ascii="Palatino Linotype" w:hAnsi="Palatino Linotype"/>
          <w:i/>
          <w:sz w:val="22"/>
        </w:rPr>
        <w:t xml:space="preserve">Municipal, siendo esta, la correspondiente a los </w:t>
      </w:r>
      <w:r w:rsidRPr="00D127B8">
        <w:rPr>
          <w:rFonts w:ascii="Palatino Linotype" w:hAnsi="Palatino Linotype"/>
          <w:b/>
          <w:i/>
          <w:sz w:val="22"/>
        </w:rPr>
        <w:t xml:space="preserve">puntos 1 ), 2), 3), 4), 6) y 8). </w:t>
      </w:r>
    </w:p>
    <w:p w:rsidR="00D127B8" w:rsidRDefault="00D127B8" w:rsidP="00824BEB">
      <w:pPr>
        <w:suppressAutoHyphens/>
        <w:ind w:left="567" w:right="616"/>
        <w:jc w:val="both"/>
        <w:rPr>
          <w:rFonts w:ascii="Palatino Linotype" w:hAnsi="Palatino Linotype"/>
          <w:i/>
          <w:sz w:val="22"/>
        </w:rPr>
      </w:pPr>
    </w:p>
    <w:p w:rsidR="00824BEB" w:rsidRDefault="00824BEB" w:rsidP="00824BEB">
      <w:pPr>
        <w:suppressAutoHyphens/>
        <w:ind w:left="567" w:right="616"/>
        <w:jc w:val="both"/>
        <w:rPr>
          <w:rFonts w:ascii="Palatino Linotype" w:hAnsi="Palatino Linotype"/>
          <w:i/>
          <w:sz w:val="22"/>
        </w:rPr>
      </w:pPr>
      <w:r w:rsidRPr="00824BEB">
        <w:rPr>
          <w:rFonts w:ascii="Palatino Linotype" w:hAnsi="Palatino Linotype"/>
          <w:i/>
          <w:sz w:val="22"/>
        </w:rPr>
        <w:t xml:space="preserve">Respecto a los </w:t>
      </w:r>
      <w:r w:rsidRPr="00D127B8">
        <w:rPr>
          <w:rFonts w:ascii="Palatino Linotype" w:hAnsi="Palatino Linotype"/>
          <w:b/>
          <w:i/>
          <w:sz w:val="22"/>
        </w:rPr>
        <w:t>puntos 1) y 2)</w:t>
      </w:r>
      <w:r w:rsidRPr="00824BEB">
        <w:rPr>
          <w:rFonts w:ascii="Palatino Linotype" w:hAnsi="Palatino Linotype"/>
          <w:i/>
          <w:sz w:val="22"/>
        </w:rPr>
        <w:t xml:space="preserve"> se adjunta al presente oficio, los documentos que genera el</w:t>
      </w:r>
      <w:r w:rsidR="00D127B8">
        <w:rPr>
          <w:rFonts w:ascii="Palatino Linotype" w:hAnsi="Palatino Linotype"/>
          <w:i/>
          <w:sz w:val="22"/>
        </w:rPr>
        <w:t xml:space="preserve"> </w:t>
      </w:r>
      <w:r w:rsidRPr="00824BEB">
        <w:rPr>
          <w:rFonts w:ascii="Palatino Linotype" w:hAnsi="Palatino Linotype"/>
          <w:i/>
          <w:sz w:val="22"/>
        </w:rPr>
        <w:t>Sistema de Contabilidad Gubernamental que más se apegan a la petición del ciudadano, del</w:t>
      </w:r>
      <w:r w:rsidR="00D127B8">
        <w:rPr>
          <w:rFonts w:ascii="Palatino Linotype" w:hAnsi="Palatino Linotype"/>
          <w:i/>
          <w:sz w:val="22"/>
        </w:rPr>
        <w:t xml:space="preserve"> </w:t>
      </w:r>
      <w:r w:rsidRPr="00824BEB">
        <w:rPr>
          <w:rFonts w:ascii="Palatino Linotype" w:hAnsi="Palatino Linotype"/>
          <w:i/>
          <w:sz w:val="22"/>
        </w:rPr>
        <w:t xml:space="preserve">punto </w:t>
      </w:r>
      <w:r w:rsidRPr="00D127B8">
        <w:rPr>
          <w:rFonts w:ascii="Palatino Linotype" w:hAnsi="Palatino Linotype"/>
          <w:b/>
          <w:i/>
          <w:sz w:val="22"/>
        </w:rPr>
        <w:t>1)</w:t>
      </w:r>
      <w:r w:rsidRPr="00824BEB">
        <w:rPr>
          <w:rFonts w:ascii="Palatino Linotype" w:hAnsi="Palatino Linotype"/>
          <w:i/>
          <w:sz w:val="22"/>
        </w:rPr>
        <w:t xml:space="preserve"> se adjunta al presente oficio, el Comparativo Presupuesta! de Egresos de los años 2019,</w:t>
      </w:r>
      <w:r w:rsidR="00D127B8">
        <w:rPr>
          <w:rFonts w:ascii="Palatino Linotype" w:hAnsi="Palatino Linotype"/>
          <w:i/>
          <w:sz w:val="22"/>
        </w:rPr>
        <w:t xml:space="preserve"> </w:t>
      </w:r>
      <w:r w:rsidRPr="00824BEB">
        <w:rPr>
          <w:rFonts w:ascii="Palatino Linotype" w:hAnsi="Palatino Linotype"/>
          <w:i/>
          <w:sz w:val="22"/>
        </w:rPr>
        <w:t xml:space="preserve">2020 y 2021 donde el ciudadano podrá visualizar el monto autorizado y ejercido por capitulo como </w:t>
      </w:r>
      <w:r w:rsidR="00D127B8">
        <w:rPr>
          <w:rFonts w:ascii="Palatino Linotype" w:hAnsi="Palatino Linotype"/>
          <w:i/>
          <w:sz w:val="22"/>
        </w:rPr>
        <w:t xml:space="preserve"> </w:t>
      </w:r>
      <w:r w:rsidRPr="00824BEB">
        <w:rPr>
          <w:rFonts w:ascii="Palatino Linotype" w:hAnsi="Palatino Linotype"/>
          <w:i/>
          <w:sz w:val="22"/>
        </w:rPr>
        <w:t xml:space="preserve">lo solicita el ciudadano, del punto número </w:t>
      </w:r>
      <w:r w:rsidRPr="00D127B8">
        <w:rPr>
          <w:rFonts w:ascii="Palatino Linotype" w:hAnsi="Palatino Linotype"/>
          <w:b/>
          <w:i/>
          <w:sz w:val="22"/>
        </w:rPr>
        <w:t>2)</w:t>
      </w:r>
      <w:r w:rsidRPr="00824BEB">
        <w:rPr>
          <w:rFonts w:ascii="Palatino Linotype" w:hAnsi="Palatino Linotype"/>
          <w:i/>
          <w:sz w:val="22"/>
        </w:rPr>
        <w:t xml:space="preserve"> se adjunta el Comparativo Presupuesta! de Egresos</w:t>
      </w:r>
      <w:r w:rsidR="00D127B8">
        <w:rPr>
          <w:rFonts w:ascii="Palatino Linotype" w:hAnsi="Palatino Linotype"/>
          <w:i/>
          <w:sz w:val="22"/>
        </w:rPr>
        <w:t xml:space="preserve"> </w:t>
      </w:r>
      <w:r w:rsidRPr="00824BEB">
        <w:rPr>
          <w:rFonts w:ascii="Palatino Linotype" w:hAnsi="Palatino Linotype"/>
          <w:i/>
          <w:sz w:val="22"/>
        </w:rPr>
        <w:t>únicamente de Seguridad Pública de los ejercicios fiscales 2019, 2020 y 2021, donde el</w:t>
      </w:r>
      <w:r w:rsidR="00D127B8">
        <w:rPr>
          <w:rFonts w:ascii="Palatino Linotype" w:hAnsi="Palatino Linotype"/>
          <w:i/>
          <w:sz w:val="22"/>
        </w:rPr>
        <w:t xml:space="preserve"> </w:t>
      </w:r>
      <w:r w:rsidRPr="00824BEB">
        <w:rPr>
          <w:rFonts w:ascii="Palatino Linotype" w:hAnsi="Palatino Linotype"/>
          <w:i/>
          <w:sz w:val="22"/>
        </w:rPr>
        <w:t xml:space="preserve">ciudadano podrá visualizar el monto autorizado y ejercido, y en el concepto podrá visualizar en </w:t>
      </w:r>
      <w:r w:rsidR="00D127B8">
        <w:rPr>
          <w:rFonts w:ascii="Palatino Linotype" w:hAnsi="Palatino Linotype"/>
          <w:i/>
          <w:sz w:val="22"/>
        </w:rPr>
        <w:t xml:space="preserve"> </w:t>
      </w:r>
      <w:r w:rsidRPr="00824BEB">
        <w:rPr>
          <w:rFonts w:ascii="Palatino Linotype" w:hAnsi="Palatino Linotype"/>
          <w:i/>
          <w:sz w:val="22"/>
        </w:rPr>
        <w:t xml:space="preserve">que se implementó. </w:t>
      </w:r>
    </w:p>
    <w:p w:rsidR="00D127B8" w:rsidRPr="00824BEB" w:rsidRDefault="00D127B8" w:rsidP="00824BEB">
      <w:pPr>
        <w:suppressAutoHyphens/>
        <w:ind w:left="567" w:right="616"/>
        <w:jc w:val="both"/>
        <w:rPr>
          <w:rFonts w:ascii="Palatino Linotype" w:hAnsi="Palatino Linotype"/>
          <w:i/>
          <w:sz w:val="22"/>
        </w:rPr>
      </w:pPr>
    </w:p>
    <w:p w:rsidR="006F7FA6" w:rsidRDefault="00824BEB" w:rsidP="00824BEB">
      <w:pPr>
        <w:suppressAutoHyphens/>
        <w:ind w:left="567" w:right="616"/>
        <w:jc w:val="both"/>
        <w:rPr>
          <w:rFonts w:ascii="Palatino Linotype" w:hAnsi="Palatino Linotype"/>
          <w:i/>
          <w:sz w:val="22"/>
        </w:rPr>
      </w:pPr>
      <w:r w:rsidRPr="00824BEB">
        <w:rPr>
          <w:rFonts w:ascii="Palatino Linotype" w:hAnsi="Palatino Linotype"/>
          <w:i/>
          <w:sz w:val="22"/>
        </w:rPr>
        <w:t xml:space="preserve">"En relación a los puntos </w:t>
      </w:r>
      <w:r w:rsidRPr="00D127B8">
        <w:rPr>
          <w:rFonts w:ascii="Palatino Linotype" w:hAnsi="Palatino Linotype"/>
          <w:b/>
          <w:i/>
          <w:sz w:val="22"/>
        </w:rPr>
        <w:t>3) y 4)</w:t>
      </w:r>
      <w:r w:rsidRPr="00824BEB">
        <w:rPr>
          <w:rFonts w:ascii="Palatino Linotype" w:hAnsi="Palatino Linotype"/>
          <w:i/>
          <w:sz w:val="22"/>
        </w:rPr>
        <w:t xml:space="preserve"> se adjunta al presente oficio, un archivo conteniendo las facturas</w:t>
      </w:r>
      <w:r w:rsidR="00D127B8">
        <w:rPr>
          <w:rFonts w:ascii="Palatino Linotype" w:hAnsi="Palatino Linotype"/>
          <w:i/>
          <w:sz w:val="22"/>
        </w:rPr>
        <w:t xml:space="preserve"> </w:t>
      </w:r>
      <w:r w:rsidRPr="00824BEB">
        <w:rPr>
          <w:rFonts w:ascii="Palatino Linotype" w:hAnsi="Palatino Linotype"/>
          <w:i/>
          <w:sz w:val="22"/>
        </w:rPr>
        <w:t xml:space="preserve">y transferencias bancarias, donde el ciudadano visualizará el recurso gastado de los conceptos </w:t>
      </w:r>
      <w:r w:rsidR="00D127B8">
        <w:rPr>
          <w:rFonts w:ascii="Palatino Linotype" w:hAnsi="Palatino Linotype"/>
          <w:i/>
          <w:sz w:val="22"/>
        </w:rPr>
        <w:t xml:space="preserve"> </w:t>
      </w:r>
      <w:r w:rsidRPr="00824BEB">
        <w:rPr>
          <w:rFonts w:ascii="Palatino Linotype" w:hAnsi="Palatino Linotype"/>
          <w:i/>
          <w:sz w:val="22"/>
        </w:rPr>
        <w:t>solicitados, no omito comentar que del ejercicio fiscal 2021, no se autorizó presupuesto.</w:t>
      </w:r>
    </w:p>
    <w:p w:rsidR="00824BEB" w:rsidRDefault="00824BEB" w:rsidP="00824BEB">
      <w:pPr>
        <w:suppressAutoHyphens/>
        <w:ind w:left="567" w:right="616"/>
        <w:jc w:val="both"/>
        <w:rPr>
          <w:rFonts w:ascii="Palatino Linotype" w:hAnsi="Palatino Linotype"/>
          <w:i/>
          <w:sz w:val="22"/>
        </w:rPr>
      </w:pPr>
      <w:r w:rsidRPr="00824BEB">
        <w:rPr>
          <w:rFonts w:ascii="Palatino Linotype" w:hAnsi="Palatino Linotype"/>
          <w:i/>
          <w:sz w:val="22"/>
        </w:rPr>
        <w:lastRenderedPageBreak/>
        <w:t xml:space="preserve">Referente al </w:t>
      </w:r>
      <w:r w:rsidRPr="00D127B8">
        <w:rPr>
          <w:rFonts w:ascii="Palatino Linotype" w:hAnsi="Palatino Linotype"/>
          <w:b/>
          <w:i/>
          <w:sz w:val="22"/>
        </w:rPr>
        <w:t xml:space="preserve">punto 6), </w:t>
      </w:r>
      <w:r w:rsidRPr="00824BEB">
        <w:rPr>
          <w:rFonts w:ascii="Palatino Linotype" w:hAnsi="Palatino Linotype"/>
          <w:i/>
          <w:sz w:val="22"/>
        </w:rPr>
        <w:t>me permito informarle que no se paga mantenimiento por parte del</w:t>
      </w:r>
      <w:r w:rsidR="00D127B8">
        <w:rPr>
          <w:rFonts w:ascii="Palatino Linotype" w:hAnsi="Palatino Linotype"/>
          <w:i/>
          <w:sz w:val="22"/>
        </w:rPr>
        <w:t xml:space="preserve"> </w:t>
      </w:r>
      <w:r w:rsidRPr="00824BEB">
        <w:rPr>
          <w:rFonts w:ascii="Palatino Linotype" w:hAnsi="Palatino Linotype"/>
          <w:i/>
          <w:sz w:val="22"/>
        </w:rPr>
        <w:t>Ayuntamiento, en virtud de que las patrullas son rentadas y el mantenimiento lo absorbe el</w:t>
      </w:r>
      <w:r w:rsidR="00D127B8">
        <w:rPr>
          <w:rFonts w:ascii="Palatino Linotype" w:hAnsi="Palatino Linotype"/>
          <w:i/>
          <w:sz w:val="22"/>
        </w:rPr>
        <w:t xml:space="preserve"> </w:t>
      </w:r>
      <w:r w:rsidRPr="00824BEB">
        <w:rPr>
          <w:rFonts w:ascii="Palatino Linotype" w:hAnsi="Palatino Linotype"/>
          <w:i/>
          <w:sz w:val="22"/>
        </w:rPr>
        <w:t xml:space="preserve">arrendador. </w:t>
      </w:r>
    </w:p>
    <w:p w:rsidR="00D127B8" w:rsidRPr="00824BEB" w:rsidRDefault="00D127B8" w:rsidP="00824BEB">
      <w:pPr>
        <w:suppressAutoHyphens/>
        <w:ind w:left="567" w:right="616"/>
        <w:jc w:val="both"/>
        <w:rPr>
          <w:rFonts w:ascii="Palatino Linotype" w:hAnsi="Palatino Linotype"/>
          <w:i/>
          <w:sz w:val="22"/>
        </w:rPr>
      </w:pPr>
    </w:p>
    <w:p w:rsidR="00824BEB" w:rsidRPr="00824BEB" w:rsidRDefault="00824BEB" w:rsidP="00824BEB">
      <w:pPr>
        <w:suppressAutoHyphens/>
        <w:ind w:left="567" w:right="616"/>
        <w:jc w:val="both"/>
        <w:rPr>
          <w:rFonts w:ascii="Palatino Linotype" w:hAnsi="Palatino Linotype"/>
          <w:i/>
          <w:sz w:val="22"/>
        </w:rPr>
      </w:pPr>
      <w:r w:rsidRPr="00824BEB">
        <w:rPr>
          <w:rFonts w:ascii="Palatino Linotype" w:hAnsi="Palatino Linotype"/>
          <w:i/>
          <w:sz w:val="22"/>
        </w:rPr>
        <w:t xml:space="preserve">En cuanto al punto </w:t>
      </w:r>
      <w:r w:rsidRPr="00CF6EB7">
        <w:rPr>
          <w:rFonts w:ascii="Palatino Linotype" w:hAnsi="Palatino Linotype"/>
          <w:b/>
          <w:i/>
          <w:sz w:val="22"/>
        </w:rPr>
        <w:t>8)</w:t>
      </w:r>
      <w:r w:rsidRPr="00824BEB">
        <w:rPr>
          <w:rFonts w:ascii="Palatino Linotype" w:hAnsi="Palatino Linotype"/>
          <w:i/>
          <w:sz w:val="22"/>
        </w:rPr>
        <w:t xml:space="preserve"> se adjunta al presente oficio, el Diario Oficial de la Federación mediante el</w:t>
      </w:r>
      <w:r w:rsidR="00D127B8">
        <w:rPr>
          <w:rFonts w:ascii="Palatino Linotype" w:hAnsi="Palatino Linotype"/>
          <w:i/>
          <w:sz w:val="22"/>
        </w:rPr>
        <w:t xml:space="preserve"> </w:t>
      </w:r>
      <w:r w:rsidRPr="00824BEB">
        <w:rPr>
          <w:rFonts w:ascii="Palatino Linotype" w:hAnsi="Palatino Linotype"/>
          <w:i/>
          <w:sz w:val="22"/>
        </w:rPr>
        <w:t>cual fue aprobado el presupuesto de Fortalecimiento del desempeño en materia de Seguridad</w:t>
      </w:r>
      <w:r w:rsidR="00D127B8">
        <w:rPr>
          <w:rFonts w:ascii="Palatino Linotype" w:hAnsi="Palatino Linotype"/>
          <w:i/>
          <w:sz w:val="22"/>
        </w:rPr>
        <w:t xml:space="preserve"> </w:t>
      </w:r>
      <w:r w:rsidRPr="00824BEB">
        <w:rPr>
          <w:rFonts w:ascii="Palatino Linotype" w:hAnsi="Palatino Linotype"/>
          <w:i/>
          <w:sz w:val="22"/>
        </w:rPr>
        <w:t>Pública (FORTASEG) 2019 y 2020, indicando el número de hoja y señalado en amarillo lo que</w:t>
      </w:r>
      <w:r w:rsidR="00D127B8">
        <w:rPr>
          <w:rFonts w:ascii="Palatino Linotype" w:hAnsi="Palatino Linotype"/>
          <w:i/>
          <w:sz w:val="22"/>
        </w:rPr>
        <w:t xml:space="preserve"> </w:t>
      </w:r>
      <w:r w:rsidRPr="00824BEB">
        <w:rPr>
          <w:rFonts w:ascii="Palatino Linotype" w:hAnsi="Palatino Linotype"/>
          <w:i/>
          <w:sz w:val="22"/>
        </w:rPr>
        <w:t>corresponde a Toluca, asimismo, se adjunta el oficio de acceso a la Bolsa Concursable de</w:t>
      </w:r>
      <w:r w:rsidR="00D127B8">
        <w:rPr>
          <w:rFonts w:ascii="Palatino Linotype" w:hAnsi="Palatino Linotype"/>
          <w:i/>
          <w:sz w:val="22"/>
        </w:rPr>
        <w:t xml:space="preserve"> </w:t>
      </w:r>
      <w:r w:rsidRPr="00824BEB">
        <w:rPr>
          <w:rFonts w:ascii="Palatino Linotype" w:hAnsi="Palatino Linotype"/>
          <w:i/>
          <w:sz w:val="22"/>
        </w:rPr>
        <w:t>FORTASEG, que sumado a lo publicado en el Diario Oficial de la Federación dará el monto total</w:t>
      </w:r>
      <w:r w:rsidR="00D127B8">
        <w:rPr>
          <w:rFonts w:ascii="Palatino Linotype" w:hAnsi="Palatino Linotype"/>
          <w:i/>
          <w:sz w:val="22"/>
        </w:rPr>
        <w:t xml:space="preserve"> </w:t>
      </w:r>
      <w:r w:rsidRPr="00824BEB">
        <w:rPr>
          <w:rFonts w:ascii="Palatino Linotype" w:hAnsi="Palatino Linotype"/>
          <w:i/>
          <w:sz w:val="22"/>
        </w:rPr>
        <w:t>recibido por parte del Gobierno Federal, finalmente, se adjuntan las tablas de lo ejercido por parte</w:t>
      </w:r>
      <w:r w:rsidR="00D127B8">
        <w:rPr>
          <w:rFonts w:ascii="Palatino Linotype" w:hAnsi="Palatino Linotype"/>
          <w:i/>
          <w:sz w:val="22"/>
        </w:rPr>
        <w:t xml:space="preserve"> </w:t>
      </w:r>
      <w:r w:rsidRPr="00824BEB">
        <w:rPr>
          <w:rFonts w:ascii="Palatino Linotype" w:hAnsi="Palatino Linotype"/>
          <w:i/>
          <w:sz w:val="22"/>
        </w:rPr>
        <w:t>de FORTASEG de los ejercicios fiscales 2019 y 2020, así como las facturas y trasferencias</w:t>
      </w:r>
      <w:r w:rsidR="00D127B8">
        <w:rPr>
          <w:rFonts w:ascii="Palatino Linotype" w:hAnsi="Palatino Linotype"/>
          <w:i/>
          <w:sz w:val="22"/>
        </w:rPr>
        <w:t xml:space="preserve"> </w:t>
      </w:r>
      <w:r w:rsidRPr="00824BEB">
        <w:rPr>
          <w:rFonts w:ascii="Palatino Linotype" w:hAnsi="Palatino Linotype"/>
          <w:i/>
          <w:sz w:val="22"/>
        </w:rPr>
        <w:t>bancarias donde se acreditan los gastos efectuados únicamente de los ejercicios fiscales 2019 y</w:t>
      </w:r>
      <w:r w:rsidR="00D127B8">
        <w:rPr>
          <w:rFonts w:ascii="Palatino Linotype" w:hAnsi="Palatino Linotype"/>
          <w:i/>
          <w:sz w:val="22"/>
        </w:rPr>
        <w:t xml:space="preserve"> </w:t>
      </w:r>
      <w:r w:rsidRPr="00824BEB">
        <w:rPr>
          <w:rFonts w:ascii="Palatino Linotype" w:hAnsi="Palatino Linotype"/>
          <w:i/>
          <w:sz w:val="22"/>
        </w:rPr>
        <w:t>2020, ya que del ejercicio fiscal 2021 no se recibió presupuesto.</w:t>
      </w:r>
      <w:r w:rsidR="00D127B8">
        <w:rPr>
          <w:rFonts w:ascii="Palatino Linotype" w:hAnsi="Palatino Linotype"/>
          <w:i/>
          <w:sz w:val="22"/>
        </w:rPr>
        <w:t>”</w:t>
      </w:r>
    </w:p>
    <w:p w:rsidR="006F7FA6" w:rsidRDefault="006F7FA6" w:rsidP="00217462">
      <w:pPr>
        <w:suppressAutoHyphens/>
        <w:spacing w:line="360" w:lineRule="auto"/>
        <w:jc w:val="both"/>
        <w:rPr>
          <w:rFonts w:ascii="Palatino Linotype" w:hAnsi="Palatino Linotype"/>
        </w:rPr>
      </w:pPr>
    </w:p>
    <w:p w:rsidR="006F7FA6" w:rsidRPr="00D127B8" w:rsidRDefault="00D127B8" w:rsidP="00D127B8">
      <w:pPr>
        <w:pStyle w:val="Prrafodelista"/>
        <w:numPr>
          <w:ilvl w:val="0"/>
          <w:numId w:val="15"/>
        </w:numPr>
        <w:suppressAutoHyphens/>
        <w:spacing w:line="360" w:lineRule="auto"/>
        <w:jc w:val="both"/>
        <w:rPr>
          <w:rFonts w:ascii="Palatino Linotype" w:hAnsi="Palatino Linotype"/>
        </w:rPr>
      </w:pPr>
      <w:r w:rsidRPr="001D1ADA">
        <w:rPr>
          <w:rFonts w:ascii="Palatino Linotype" w:hAnsi="Palatino Linotype"/>
          <w:b/>
          <w:bCs/>
        </w:rPr>
        <w:t xml:space="preserve">Nota </w:t>
      </w:r>
      <w:proofErr w:type="spellStart"/>
      <w:r w:rsidRPr="001D1ADA">
        <w:rPr>
          <w:rFonts w:ascii="Palatino Linotype" w:hAnsi="Palatino Linotype"/>
          <w:b/>
          <w:bCs/>
        </w:rPr>
        <w:t>saimex</w:t>
      </w:r>
      <w:proofErr w:type="spellEnd"/>
      <w:r w:rsidRPr="001D1ADA">
        <w:rPr>
          <w:rFonts w:ascii="Palatino Linotype" w:hAnsi="Palatino Linotype"/>
          <w:b/>
          <w:bCs/>
        </w:rPr>
        <w:t xml:space="preserve"> 00245.pdf:</w:t>
      </w:r>
      <w:r>
        <w:rPr>
          <w:rFonts w:ascii="Palatino Linotype" w:hAnsi="Palatino Linotype"/>
          <w:bCs/>
        </w:rPr>
        <w:t xml:space="preserve"> Nota informativa 0072 remitida por el Tesorero Municipal a la Titular de la Unidad de Transparencia, a través de la cual adjunta la respuesta a la solicitud de información 00245/TOLUCA/IP/2021.</w:t>
      </w:r>
    </w:p>
    <w:p w:rsidR="006F7FA6" w:rsidRDefault="006F7FA6" w:rsidP="00217462">
      <w:pPr>
        <w:suppressAutoHyphens/>
        <w:spacing w:line="360" w:lineRule="auto"/>
        <w:jc w:val="both"/>
        <w:rPr>
          <w:rFonts w:ascii="Palatino Linotype" w:hAnsi="Palatino Linotype"/>
        </w:rPr>
      </w:pPr>
    </w:p>
    <w:p w:rsidR="00835AF5" w:rsidRPr="00D127B8" w:rsidRDefault="00536C4F" w:rsidP="00D127B8">
      <w:pPr>
        <w:pStyle w:val="Prrafodelista"/>
        <w:numPr>
          <w:ilvl w:val="0"/>
          <w:numId w:val="15"/>
        </w:numPr>
        <w:suppressAutoHyphens/>
        <w:spacing w:line="360" w:lineRule="auto"/>
        <w:jc w:val="both"/>
        <w:rPr>
          <w:rFonts w:ascii="Palatino Linotype" w:hAnsi="Palatino Linotype"/>
        </w:rPr>
      </w:pPr>
      <w:r>
        <w:rPr>
          <w:rFonts w:ascii="Palatino Linotype" w:hAnsi="Palatino Linotype"/>
        </w:rPr>
        <w:t>Carpeta comprimida</w:t>
      </w:r>
      <w:r w:rsidR="008038EC">
        <w:rPr>
          <w:rFonts w:ascii="Palatino Linotype" w:hAnsi="Palatino Linotype"/>
        </w:rPr>
        <w:t xml:space="preserve"> </w:t>
      </w:r>
      <w:proofErr w:type="spellStart"/>
      <w:r w:rsidR="008038EC" w:rsidRPr="00074A26">
        <w:rPr>
          <w:rFonts w:ascii="Palatino Linotype" w:hAnsi="Palatino Linotype"/>
          <w:b/>
          <w:bCs/>
        </w:rPr>
        <w:t>Resp</w:t>
      </w:r>
      <w:proofErr w:type="spellEnd"/>
      <w:r w:rsidR="008038EC" w:rsidRPr="00074A26">
        <w:rPr>
          <w:rFonts w:ascii="Palatino Linotype" w:hAnsi="Palatino Linotype"/>
          <w:b/>
          <w:bCs/>
        </w:rPr>
        <w:t xml:space="preserve">. </w:t>
      </w:r>
      <w:proofErr w:type="spellStart"/>
      <w:r w:rsidR="008038EC" w:rsidRPr="00074A26">
        <w:rPr>
          <w:rFonts w:ascii="Palatino Linotype" w:hAnsi="Palatino Linotype"/>
          <w:b/>
          <w:bCs/>
        </w:rPr>
        <w:t>Egr</w:t>
      </w:r>
      <w:proofErr w:type="spellEnd"/>
      <w:r w:rsidR="008038EC" w:rsidRPr="00074A26">
        <w:rPr>
          <w:rFonts w:ascii="Palatino Linotype" w:hAnsi="Palatino Linotype"/>
          <w:b/>
          <w:bCs/>
        </w:rPr>
        <w:t xml:space="preserve">. </w:t>
      </w:r>
      <w:proofErr w:type="gramStart"/>
      <w:r w:rsidR="008038EC" w:rsidRPr="00074A26">
        <w:rPr>
          <w:rFonts w:ascii="Palatino Linotype" w:hAnsi="Palatino Linotype"/>
          <w:b/>
          <w:bCs/>
        </w:rPr>
        <w:t>1.rar</w:t>
      </w:r>
      <w:proofErr w:type="gramEnd"/>
      <w:r w:rsidR="008038EC">
        <w:rPr>
          <w:rFonts w:ascii="Palatino Linotype" w:hAnsi="Palatino Linotype"/>
          <w:bCs/>
        </w:rPr>
        <w:t xml:space="preserve">: </w:t>
      </w:r>
      <w:r>
        <w:rPr>
          <w:rFonts w:ascii="Palatino Linotype" w:hAnsi="Palatino Linotype"/>
          <w:bCs/>
        </w:rPr>
        <w:t>contiene todos los archivos descritos anteriormente.</w:t>
      </w:r>
      <w:r w:rsidR="00074A26">
        <w:rPr>
          <w:rFonts w:ascii="Palatino Linotype" w:hAnsi="Palatino Linotype"/>
          <w:bCs/>
        </w:rPr>
        <w:t xml:space="preserve"> </w:t>
      </w:r>
    </w:p>
    <w:p w:rsidR="00835AF5" w:rsidRDefault="00835AF5" w:rsidP="00217462">
      <w:pPr>
        <w:suppressAutoHyphens/>
        <w:spacing w:line="360" w:lineRule="auto"/>
        <w:jc w:val="both"/>
        <w:rPr>
          <w:rFonts w:ascii="Palatino Linotype" w:hAnsi="Palatino Linotype"/>
        </w:rPr>
      </w:pPr>
    </w:p>
    <w:p w:rsidR="00536C4F" w:rsidRPr="00536C4F" w:rsidRDefault="00536C4F" w:rsidP="00536C4F">
      <w:pPr>
        <w:pStyle w:val="Prrafodelista"/>
        <w:numPr>
          <w:ilvl w:val="0"/>
          <w:numId w:val="15"/>
        </w:numPr>
        <w:suppressAutoHyphens/>
        <w:spacing w:line="360" w:lineRule="auto"/>
        <w:jc w:val="both"/>
        <w:rPr>
          <w:rFonts w:ascii="Palatino Linotype" w:hAnsi="Palatino Linotype"/>
        </w:rPr>
      </w:pPr>
      <w:r>
        <w:rPr>
          <w:rFonts w:ascii="Palatino Linotype" w:hAnsi="Palatino Linotype"/>
        </w:rPr>
        <w:t xml:space="preserve">Carpeta comprimida </w:t>
      </w:r>
      <w:proofErr w:type="spellStart"/>
      <w:r w:rsidRPr="00536C4F">
        <w:rPr>
          <w:rFonts w:ascii="Palatino Linotype" w:hAnsi="Palatino Linotype"/>
          <w:b/>
          <w:bCs/>
        </w:rPr>
        <w:t>Resp</w:t>
      </w:r>
      <w:proofErr w:type="spellEnd"/>
      <w:r w:rsidRPr="00536C4F">
        <w:rPr>
          <w:rFonts w:ascii="Palatino Linotype" w:hAnsi="Palatino Linotype"/>
          <w:b/>
          <w:bCs/>
        </w:rPr>
        <w:t xml:space="preserve">. </w:t>
      </w:r>
      <w:proofErr w:type="spellStart"/>
      <w:r w:rsidRPr="00536C4F">
        <w:rPr>
          <w:rFonts w:ascii="Palatino Linotype" w:hAnsi="Palatino Linotype"/>
          <w:b/>
          <w:bCs/>
        </w:rPr>
        <w:t>Egr</w:t>
      </w:r>
      <w:proofErr w:type="spellEnd"/>
      <w:r w:rsidRPr="00536C4F">
        <w:rPr>
          <w:rFonts w:ascii="Palatino Linotype" w:hAnsi="Palatino Linotype"/>
          <w:b/>
          <w:bCs/>
        </w:rPr>
        <w:t xml:space="preserve">. 2 </w:t>
      </w:r>
      <w:proofErr w:type="spellStart"/>
      <w:r w:rsidRPr="00536C4F">
        <w:rPr>
          <w:rFonts w:ascii="Palatino Linotype" w:hAnsi="Palatino Linotype"/>
          <w:b/>
          <w:bCs/>
        </w:rPr>
        <w:t>vp</w:t>
      </w:r>
      <w:proofErr w:type="spellEnd"/>
      <w:proofErr w:type="gramStart"/>
      <w:r w:rsidRPr="00536C4F">
        <w:rPr>
          <w:rFonts w:ascii="Palatino Linotype" w:hAnsi="Palatino Linotype"/>
          <w:b/>
          <w:bCs/>
        </w:rPr>
        <w:t>..</w:t>
      </w:r>
      <w:proofErr w:type="spellStart"/>
      <w:proofErr w:type="gramEnd"/>
      <w:r w:rsidRPr="00536C4F">
        <w:rPr>
          <w:rFonts w:ascii="Palatino Linotype" w:hAnsi="Palatino Linotype"/>
          <w:b/>
          <w:bCs/>
        </w:rPr>
        <w:t>rar</w:t>
      </w:r>
      <w:proofErr w:type="spellEnd"/>
      <w:r>
        <w:rPr>
          <w:rFonts w:ascii="Palatino Linotype" w:hAnsi="Palatino Linotype"/>
          <w:bCs/>
        </w:rPr>
        <w:t xml:space="preserve">: contiene 3 carpetas, con las cuales hace entrega de la información relativa a los numerales </w:t>
      </w:r>
      <w:r w:rsidRPr="00D80222">
        <w:rPr>
          <w:rFonts w:ascii="Palatino Linotype" w:hAnsi="Palatino Linotype"/>
          <w:b/>
          <w:bCs/>
          <w:sz w:val="26"/>
          <w:szCs w:val="26"/>
        </w:rPr>
        <w:t xml:space="preserve">3, 4 </w:t>
      </w:r>
      <w:r w:rsidRPr="00536C4F">
        <w:rPr>
          <w:rFonts w:ascii="Palatino Linotype" w:hAnsi="Palatino Linotype"/>
          <w:b/>
          <w:bCs/>
        </w:rPr>
        <w:t xml:space="preserve">y </w:t>
      </w:r>
      <w:r w:rsidRPr="00D80222">
        <w:rPr>
          <w:rFonts w:ascii="Palatino Linotype" w:hAnsi="Palatino Linotype"/>
          <w:b/>
          <w:bCs/>
          <w:sz w:val="26"/>
          <w:szCs w:val="26"/>
        </w:rPr>
        <w:t>8</w:t>
      </w:r>
      <w:r>
        <w:rPr>
          <w:rFonts w:ascii="Palatino Linotype" w:hAnsi="Palatino Linotype"/>
          <w:bCs/>
        </w:rPr>
        <w:t xml:space="preserve"> de la solicitud de información, se insertan esfinges para mayor referencia:</w:t>
      </w:r>
    </w:p>
    <w:p w:rsidR="00536C4F" w:rsidRDefault="00FF6D37" w:rsidP="00217462">
      <w:pPr>
        <w:suppressAutoHyphen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139065</wp:posOffset>
                </wp:positionH>
                <wp:positionV relativeFrom="paragraph">
                  <wp:posOffset>110489</wp:posOffset>
                </wp:positionV>
                <wp:extent cx="5638800" cy="1666875"/>
                <wp:effectExtent l="0" t="0" r="76200" b="66675"/>
                <wp:wrapNone/>
                <wp:docPr id="7" name="Conector recto de flecha 7"/>
                <wp:cNvGraphicFramePr/>
                <a:graphic xmlns:a="http://schemas.openxmlformats.org/drawingml/2006/main">
                  <a:graphicData uri="http://schemas.microsoft.com/office/word/2010/wordprocessingShape">
                    <wps:wsp>
                      <wps:cNvCnPr/>
                      <wps:spPr>
                        <a:xfrm>
                          <a:off x="0" y="0"/>
                          <a:ext cx="5638800" cy="1666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0EC88E8" id="_x0000_t32" coordsize="21600,21600" o:spt="32" o:oned="t" path="m,l21600,21600e" filled="f">
                <v:path arrowok="t" fillok="f" o:connecttype="none"/>
                <o:lock v:ext="edit" shapetype="t"/>
              </v:shapetype>
              <v:shape id="Conector recto de flecha 7" o:spid="_x0000_s1026" type="#_x0000_t32" style="position:absolute;margin-left:10.95pt;margin-top:8.7pt;width:444pt;height:131.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" strokecolor="black [3200]" strokeweight="1.5pt">
                <v:stroke endarrow="block" joinstyle="miter"/>
              </v:shape>
            </w:pict>
          </mc:Fallback>
        </mc:AlternateContent>
      </w:r>
    </w:p>
    <w:p w:rsidR="00536C4F" w:rsidRDefault="00536C4F" w:rsidP="00217462">
      <w:pPr>
        <w:suppressAutoHyphens/>
        <w:spacing w:line="360" w:lineRule="auto"/>
        <w:jc w:val="both"/>
        <w:rPr>
          <w:rFonts w:ascii="Palatino Linotype" w:hAnsi="Palatino Linotype"/>
        </w:rPr>
      </w:pPr>
      <w:r>
        <w:rPr>
          <w:rFonts w:ascii="Palatino Linotype" w:hAnsi="Palatino Linotype"/>
          <w:noProof/>
          <w:lang w:val="es-MX" w:eastAsia="es-MX"/>
        </w:rPr>
        <w:lastRenderedPageBreak/>
        <w:drawing>
          <wp:inline distT="0" distB="0" distL="0" distR="0">
            <wp:extent cx="5791835" cy="19392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1939290"/>
                    </a:xfrm>
                    <a:prstGeom prst="rect">
                      <a:avLst/>
                    </a:prstGeom>
                  </pic:spPr>
                </pic:pic>
              </a:graphicData>
            </a:graphic>
          </wp:inline>
        </w:drawing>
      </w:r>
    </w:p>
    <w:p w:rsidR="00536C4F" w:rsidRDefault="00536C4F" w:rsidP="00217462">
      <w:pPr>
        <w:suppressAutoHyphens/>
        <w:spacing w:line="360" w:lineRule="auto"/>
        <w:jc w:val="both"/>
        <w:rPr>
          <w:rFonts w:ascii="Palatino Linotype" w:hAnsi="Palatino Linotype"/>
        </w:rPr>
      </w:pPr>
    </w:p>
    <w:p w:rsidR="004974A8" w:rsidRDefault="00536C4F" w:rsidP="00055E16">
      <w:pPr>
        <w:suppressAutoHyphens/>
        <w:spacing w:line="360" w:lineRule="auto"/>
        <w:jc w:val="both"/>
        <w:rPr>
          <w:rFonts w:ascii="Palatino Linotype" w:hAnsi="Palatino Linotype"/>
        </w:rPr>
      </w:pPr>
      <w:r>
        <w:rPr>
          <w:rFonts w:ascii="Palatino Linotype" w:hAnsi="Palatino Linotype"/>
        </w:rPr>
        <w:t xml:space="preserve">Ahora bien, de cada una de las carpetas </w:t>
      </w:r>
      <w:r w:rsidR="004974A8">
        <w:rPr>
          <w:rFonts w:ascii="Palatino Linotype" w:hAnsi="Palatino Linotype"/>
        </w:rPr>
        <w:t xml:space="preserve">se advierte contiene las versiones públicas de los comprobantes de pago realizados a través del </w:t>
      </w:r>
      <w:r w:rsidR="004974A8" w:rsidRPr="004974A8">
        <w:rPr>
          <w:rFonts w:ascii="Palatino Linotype" w:hAnsi="Palatino Linotype"/>
        </w:rPr>
        <w:t>Sistema de Pagos Electrónicos Interbancarios</w:t>
      </w:r>
      <w:r w:rsidR="004974A8">
        <w:rPr>
          <w:rFonts w:ascii="Palatino Linotype" w:hAnsi="Palatino Linotype"/>
        </w:rPr>
        <w:t xml:space="preserve"> SPEI, así como las facturas que comprueban las compras o servicios adquiridos, en los años 2019 y 2020.</w:t>
      </w:r>
      <w:r w:rsidR="00055E16">
        <w:rPr>
          <w:rFonts w:ascii="Palatino Linotype" w:hAnsi="Palatino Linotype"/>
        </w:rPr>
        <w:t xml:space="preserve"> </w:t>
      </w:r>
    </w:p>
    <w:p w:rsidR="004974A8" w:rsidRDefault="004974A8" w:rsidP="004974A8">
      <w:pPr>
        <w:suppressAutoHyphens/>
        <w:spacing w:line="360" w:lineRule="auto"/>
        <w:jc w:val="both"/>
        <w:rPr>
          <w:rFonts w:ascii="Palatino Linotype" w:hAnsi="Palatino Linotype"/>
        </w:rPr>
      </w:pPr>
    </w:p>
    <w:p w:rsidR="00217462" w:rsidRDefault="00217462" w:rsidP="00217462">
      <w:pPr>
        <w:suppressAutoHyphens/>
        <w:spacing w:line="360" w:lineRule="auto"/>
        <w:jc w:val="both"/>
        <w:rPr>
          <w:rFonts w:ascii="Palatino Linotype" w:hAnsi="Palatino Linotype"/>
        </w:rPr>
      </w:pPr>
      <w:r w:rsidRPr="00D55523">
        <w:rPr>
          <w:rFonts w:ascii="Palatino Linotype" w:hAnsi="Palatino Linotype"/>
        </w:rPr>
        <w:t xml:space="preserve">En este contexto, el hecho de que </w:t>
      </w:r>
      <w:r w:rsidRPr="00D55523">
        <w:rPr>
          <w:rFonts w:ascii="Palatino Linotype" w:hAnsi="Palatino Linotype"/>
          <w:b/>
        </w:rPr>
        <w:t xml:space="preserve">El </w:t>
      </w:r>
      <w:r>
        <w:rPr>
          <w:rFonts w:ascii="Palatino Linotype" w:hAnsi="Palatino Linotype"/>
          <w:b/>
        </w:rPr>
        <w:t>Sujeto Obligado</w:t>
      </w:r>
      <w:r w:rsidRPr="00D55523">
        <w:rPr>
          <w:rFonts w:ascii="Palatino Linotype" w:hAnsi="Palatino Linotype"/>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7E3285" w:rsidRPr="00D55523" w:rsidRDefault="007E3285" w:rsidP="00217462">
      <w:pPr>
        <w:suppressAutoHyphens/>
        <w:spacing w:line="360" w:lineRule="auto"/>
        <w:jc w:val="both"/>
        <w:rPr>
          <w:rFonts w:ascii="Palatino Linotype" w:hAnsi="Palatino Linotype"/>
        </w:rPr>
      </w:pPr>
    </w:p>
    <w:p w:rsidR="00217462" w:rsidRPr="005504FB" w:rsidRDefault="00217462" w:rsidP="00217462">
      <w:pPr>
        <w:suppressAutoHyphens/>
        <w:ind w:left="567" w:right="567"/>
        <w:jc w:val="both"/>
        <w:rPr>
          <w:rFonts w:ascii="Palatino Linotype" w:hAnsi="Palatino Linotype"/>
          <w:i/>
        </w:rPr>
      </w:pPr>
      <w:r w:rsidRPr="005504FB">
        <w:rPr>
          <w:rFonts w:ascii="Palatino Linotype" w:hAnsi="Palatino Linotype"/>
          <w:b/>
          <w:i/>
        </w:rPr>
        <w:t>“Artículo 12</w:t>
      </w:r>
      <w:r w:rsidRPr="005504FB">
        <w:rPr>
          <w:rFonts w:ascii="Palatino Linotype" w:hAnsi="Palatino Linotype"/>
          <w:i/>
        </w:rPr>
        <w:t>. Quienes generen, recopilen, administren, manejen, procesen, archiven o conserven información pública serán responsables de la misma en los términos de las disposiciones jurídicas aplicables.</w:t>
      </w:r>
    </w:p>
    <w:p w:rsidR="00217462" w:rsidRPr="005504FB" w:rsidRDefault="00217462" w:rsidP="00217462">
      <w:pPr>
        <w:suppressAutoHyphens/>
        <w:ind w:left="567" w:right="567"/>
        <w:jc w:val="both"/>
        <w:rPr>
          <w:rFonts w:ascii="Palatino Linotype" w:hAnsi="Palatino Linotype"/>
          <w:i/>
        </w:rPr>
      </w:pPr>
    </w:p>
    <w:p w:rsidR="00217462" w:rsidRPr="005504FB" w:rsidRDefault="00217462" w:rsidP="00217462">
      <w:pPr>
        <w:suppressAutoHyphens/>
        <w:ind w:left="567" w:right="567"/>
        <w:jc w:val="both"/>
        <w:rPr>
          <w:rFonts w:ascii="Palatino Linotype" w:hAnsi="Palatino Linotype"/>
          <w:b/>
          <w:i/>
        </w:rPr>
      </w:pPr>
      <w:r w:rsidRPr="005504FB">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5504FB">
        <w:rPr>
          <w:rFonts w:ascii="Palatino Linotype" w:hAnsi="Palatino Linotype"/>
          <w:i/>
        </w:rPr>
        <w:lastRenderedPageBreak/>
        <w:t>presentarla conforme al interés del solicitante; no estarán obligados a generarla, resumirla, efectuar cálculos o practicar investigaciones.</w:t>
      </w:r>
      <w:r w:rsidRPr="005504FB">
        <w:rPr>
          <w:rFonts w:ascii="Palatino Linotype" w:hAnsi="Palatino Linotype"/>
          <w:b/>
          <w:i/>
        </w:rPr>
        <w:t>”</w:t>
      </w:r>
    </w:p>
    <w:p w:rsidR="00217462" w:rsidRDefault="00217462" w:rsidP="00217462">
      <w:pPr>
        <w:suppressAutoHyphens/>
        <w:spacing w:line="360" w:lineRule="auto"/>
        <w:jc w:val="both"/>
        <w:rPr>
          <w:rFonts w:ascii="Palatino Linotype" w:hAnsi="Palatino Linotype"/>
        </w:rPr>
      </w:pPr>
    </w:p>
    <w:p w:rsidR="00217462" w:rsidRDefault="00217462" w:rsidP="00217462">
      <w:pPr>
        <w:suppressAutoHyphens/>
        <w:spacing w:line="360" w:lineRule="auto"/>
        <w:jc w:val="both"/>
        <w:rPr>
          <w:rFonts w:ascii="Palatino Linotype" w:hAnsi="Palatino Linotype"/>
        </w:rPr>
      </w:pPr>
      <w:r>
        <w:rPr>
          <w:rFonts w:ascii="Palatino Linotype" w:hAnsi="Palatino Linotype"/>
        </w:rPr>
        <w:t>E</w:t>
      </w:r>
      <w:r w:rsidRPr="00D55523">
        <w:rPr>
          <w:rFonts w:ascii="Palatino Linotype" w:hAnsi="Palatino Linotype"/>
        </w:rPr>
        <w:t xml:space="preserve">l estudio de la naturaleza jurídica de la información pública solicitada, tiene por objeto determinar si ésta la genera, posee o administra </w:t>
      </w:r>
      <w:r w:rsidRPr="00D55523">
        <w:rPr>
          <w:rFonts w:ascii="Palatino Linotype" w:hAnsi="Palatino Linotype"/>
          <w:b/>
        </w:rPr>
        <w:t xml:space="preserve">El </w:t>
      </w:r>
      <w:r>
        <w:rPr>
          <w:rFonts w:ascii="Palatino Linotype" w:hAnsi="Palatino Linotype"/>
          <w:b/>
        </w:rPr>
        <w:t>Sujeto Obligado</w:t>
      </w:r>
      <w:r w:rsidRPr="00D55523">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073536" w:rsidRDefault="00073536" w:rsidP="00217462">
      <w:pPr>
        <w:suppressAutoHyphens/>
        <w:spacing w:line="360" w:lineRule="auto"/>
        <w:jc w:val="both"/>
        <w:rPr>
          <w:rFonts w:ascii="Palatino Linotype" w:hAnsi="Palatino Linotype"/>
        </w:rPr>
      </w:pPr>
    </w:p>
    <w:p w:rsidR="00217462" w:rsidRPr="00CF71FD" w:rsidRDefault="00217462" w:rsidP="00217462">
      <w:pPr>
        <w:spacing w:line="360" w:lineRule="auto"/>
        <w:jc w:val="both"/>
        <w:rPr>
          <w:rFonts w:ascii="Palatino Linotype" w:hAnsi="Palatino Linotype" w:cs="Arial"/>
        </w:rPr>
      </w:pPr>
      <w:r>
        <w:rPr>
          <w:rFonts w:ascii="Palatino Linotype" w:hAnsi="Palatino Linotype" w:cs="Arial"/>
        </w:rPr>
        <w:t xml:space="preserve">Derivado de la respuesta que le fue proporcionada, el </w:t>
      </w:r>
      <w:r w:rsidRPr="00135B5B">
        <w:rPr>
          <w:rFonts w:ascii="Palatino Linotype" w:hAnsi="Palatino Linotype" w:cs="Arial"/>
          <w:b/>
        </w:rPr>
        <w:t>Recurrente</w:t>
      </w:r>
      <w:r>
        <w:rPr>
          <w:rFonts w:ascii="Palatino Linotype" w:hAnsi="Palatino Linotype" w:cs="Arial"/>
        </w:rPr>
        <w:t xml:space="preserve"> interpone recurso de revisión, haciendo valer sustancialmente como razones o motivos de inconformidad, </w:t>
      </w:r>
      <w:r w:rsidR="00073536">
        <w:rPr>
          <w:rFonts w:ascii="Palatino Linotype" w:hAnsi="Palatino Linotype" w:cs="Arial"/>
        </w:rPr>
        <w:t>la entrega incompleta de la información, razones o motivos de inconfor</w:t>
      </w:r>
      <w:r>
        <w:rPr>
          <w:rFonts w:ascii="Palatino Linotype" w:hAnsi="Palatino Linotype" w:cs="Arial"/>
        </w:rPr>
        <w:t>midad que resultan fundados para interponer el recurso de revisión, al encuadrar en el supue</w:t>
      </w:r>
      <w:r w:rsidR="00073536">
        <w:rPr>
          <w:rFonts w:ascii="Palatino Linotype" w:hAnsi="Palatino Linotype" w:cs="Arial"/>
        </w:rPr>
        <w:t>sto consagrado en la fracción V</w:t>
      </w:r>
      <w:r>
        <w:rPr>
          <w:rFonts w:ascii="Palatino Linotype" w:hAnsi="Palatino Linotype" w:cs="Arial"/>
        </w:rPr>
        <w:t xml:space="preserve"> del artículo 179 de la Ley de Transparencia y Acceso a la Información Pública del Estado de México y Municipios</w:t>
      </w:r>
      <w:r>
        <w:rPr>
          <w:rStyle w:val="Refdenotaalpie"/>
          <w:rFonts w:ascii="Palatino Linotype" w:hAnsi="Palatino Linotype" w:cs="Arial"/>
        </w:rPr>
        <w:footnoteReference w:id="2"/>
      </w:r>
      <w:r>
        <w:rPr>
          <w:rFonts w:ascii="Palatino Linotype" w:hAnsi="Palatino Linotype" w:cs="Arial"/>
        </w:rPr>
        <w:t>.</w:t>
      </w:r>
    </w:p>
    <w:p w:rsidR="00217462" w:rsidRDefault="00217462" w:rsidP="00217462">
      <w:pPr>
        <w:spacing w:line="360" w:lineRule="auto"/>
        <w:jc w:val="both"/>
        <w:rPr>
          <w:rFonts w:ascii="Palatino Linotype" w:hAnsi="Palatino Linotype" w:cs="Arial"/>
        </w:rPr>
      </w:pPr>
    </w:p>
    <w:p w:rsidR="00073536" w:rsidRDefault="00073536" w:rsidP="00217462">
      <w:pPr>
        <w:spacing w:line="360" w:lineRule="auto"/>
        <w:jc w:val="both"/>
        <w:rPr>
          <w:rFonts w:ascii="Palatino Linotype" w:hAnsi="Palatino Linotype" w:cs="Arial"/>
        </w:rPr>
      </w:pPr>
      <w:r>
        <w:rPr>
          <w:rFonts w:ascii="Palatino Linotype" w:hAnsi="Palatino Linotype" w:cs="Arial"/>
        </w:rPr>
        <w:t xml:space="preserve">A efecto de realizar un mejor proveer, se procede a realizar un cuadro comparativo, en el cual se establezca lo peticionado, contrastado con lo </w:t>
      </w:r>
      <w:r w:rsidR="00316883">
        <w:rPr>
          <w:rFonts w:ascii="Palatino Linotype" w:hAnsi="Palatino Linotype" w:cs="Arial"/>
        </w:rPr>
        <w:t>proporcionado</w:t>
      </w:r>
      <w:r>
        <w:rPr>
          <w:rFonts w:ascii="Palatino Linotype" w:hAnsi="Palatino Linotype" w:cs="Arial"/>
        </w:rPr>
        <w:t xml:space="preserve"> p</w:t>
      </w:r>
      <w:r w:rsidR="00316883">
        <w:rPr>
          <w:rFonts w:ascii="Palatino Linotype" w:hAnsi="Palatino Linotype" w:cs="Arial"/>
        </w:rPr>
        <w:t>or el Sujeto Obligado, del que se advierte lo siguiente:</w:t>
      </w:r>
    </w:p>
    <w:p w:rsidR="00316883" w:rsidRDefault="00316883" w:rsidP="00217462">
      <w:pPr>
        <w:spacing w:line="360" w:lineRule="auto"/>
        <w:jc w:val="both"/>
        <w:rPr>
          <w:rFonts w:ascii="Palatino Linotype" w:hAnsi="Palatino Linotype" w:cs="Arial"/>
        </w:rPr>
      </w:pPr>
    </w:p>
    <w:p w:rsidR="007E3285" w:rsidRDefault="007E3285" w:rsidP="00217462">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3037"/>
        <w:gridCol w:w="3037"/>
        <w:gridCol w:w="3037"/>
      </w:tblGrid>
      <w:tr w:rsidR="00316883" w:rsidRPr="00966367" w:rsidTr="004F3007">
        <w:trPr>
          <w:trHeight w:val="430"/>
        </w:trPr>
        <w:tc>
          <w:tcPr>
            <w:tcW w:w="3037" w:type="dxa"/>
            <w:shd w:val="clear" w:color="auto" w:fill="D5DCE4" w:themeFill="text2" w:themeFillTint="33"/>
          </w:tcPr>
          <w:p w:rsidR="00316883" w:rsidRPr="00966367" w:rsidRDefault="00316883" w:rsidP="00966367">
            <w:pPr>
              <w:jc w:val="center"/>
              <w:rPr>
                <w:rFonts w:ascii="Palatino Linotype" w:hAnsi="Palatino Linotype" w:cs="Arial"/>
                <w:b/>
                <w:sz w:val="20"/>
                <w:szCs w:val="20"/>
              </w:rPr>
            </w:pPr>
            <w:r w:rsidRPr="00966367">
              <w:rPr>
                <w:rFonts w:ascii="Palatino Linotype" w:hAnsi="Palatino Linotype" w:cs="Arial"/>
                <w:b/>
                <w:sz w:val="20"/>
                <w:szCs w:val="20"/>
              </w:rPr>
              <w:lastRenderedPageBreak/>
              <w:t>Peticionado</w:t>
            </w:r>
          </w:p>
        </w:tc>
        <w:tc>
          <w:tcPr>
            <w:tcW w:w="3037" w:type="dxa"/>
            <w:shd w:val="clear" w:color="auto" w:fill="D5DCE4" w:themeFill="text2" w:themeFillTint="33"/>
          </w:tcPr>
          <w:p w:rsidR="00316883" w:rsidRPr="00966367" w:rsidRDefault="00316883" w:rsidP="00966367">
            <w:pPr>
              <w:jc w:val="center"/>
              <w:rPr>
                <w:rFonts w:ascii="Palatino Linotype" w:hAnsi="Palatino Linotype" w:cs="Arial"/>
                <w:b/>
                <w:sz w:val="20"/>
                <w:szCs w:val="20"/>
              </w:rPr>
            </w:pPr>
            <w:r w:rsidRPr="00966367">
              <w:rPr>
                <w:rFonts w:ascii="Palatino Linotype" w:hAnsi="Palatino Linotype" w:cs="Arial"/>
                <w:b/>
                <w:sz w:val="20"/>
                <w:szCs w:val="20"/>
              </w:rPr>
              <w:t>Entregado</w:t>
            </w:r>
          </w:p>
        </w:tc>
        <w:tc>
          <w:tcPr>
            <w:tcW w:w="3037" w:type="dxa"/>
            <w:shd w:val="clear" w:color="auto" w:fill="D5DCE4" w:themeFill="text2" w:themeFillTint="33"/>
          </w:tcPr>
          <w:p w:rsidR="00316883" w:rsidRPr="00966367" w:rsidRDefault="00316883" w:rsidP="00966367">
            <w:pPr>
              <w:jc w:val="center"/>
              <w:rPr>
                <w:rFonts w:ascii="Palatino Linotype" w:hAnsi="Palatino Linotype" w:cs="Arial"/>
                <w:b/>
                <w:sz w:val="20"/>
                <w:szCs w:val="20"/>
              </w:rPr>
            </w:pPr>
            <w:r w:rsidRPr="00966367">
              <w:rPr>
                <w:rFonts w:ascii="Palatino Linotype" w:hAnsi="Palatino Linotype" w:cs="Arial"/>
                <w:b/>
                <w:sz w:val="20"/>
                <w:szCs w:val="20"/>
              </w:rPr>
              <w:t xml:space="preserve">Satisface </w:t>
            </w:r>
          </w:p>
        </w:tc>
      </w:tr>
      <w:tr w:rsidR="00C7036B" w:rsidRPr="00316883" w:rsidTr="004F3007">
        <w:tc>
          <w:tcPr>
            <w:tcW w:w="3037" w:type="dxa"/>
            <w:shd w:val="clear" w:color="auto" w:fill="ACB9CA" w:themeFill="text2" w:themeFillTint="66"/>
          </w:tcPr>
          <w:p w:rsidR="00C7036B" w:rsidRPr="00966367" w:rsidRDefault="00C7036B"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t>presupuesto asignado por año fiscal 2019, 2020 y 2021 al ayuntamiento de Toluca, en que ha sido ejercido por año también y por capítulo, cuanto para cada partida o capítulo.</w:t>
            </w:r>
          </w:p>
        </w:tc>
        <w:tc>
          <w:tcPr>
            <w:tcW w:w="3037" w:type="dxa"/>
            <w:vMerge w:val="restart"/>
            <w:shd w:val="clear" w:color="auto" w:fill="ACB9CA" w:themeFill="text2" w:themeFillTint="66"/>
          </w:tcPr>
          <w:p w:rsidR="00C7036B" w:rsidRDefault="00CF6EB7" w:rsidP="00966367">
            <w:pPr>
              <w:jc w:val="both"/>
              <w:rPr>
                <w:rFonts w:ascii="Palatino Linotype" w:hAnsi="Palatino Linotype" w:cs="Arial"/>
                <w:sz w:val="20"/>
                <w:szCs w:val="20"/>
              </w:rPr>
            </w:pPr>
            <w:r w:rsidRPr="00CF6EB7">
              <w:rPr>
                <w:rFonts w:ascii="Palatino Linotype" w:hAnsi="Palatino Linotype" w:cs="Arial"/>
                <w:sz w:val="20"/>
                <w:szCs w:val="20"/>
              </w:rPr>
              <w:t xml:space="preserve">Respecto a los puntos </w:t>
            </w:r>
            <w:r w:rsidRPr="00CF6EB7">
              <w:rPr>
                <w:rFonts w:ascii="Palatino Linotype" w:hAnsi="Palatino Linotype" w:cs="Arial"/>
                <w:b/>
                <w:sz w:val="20"/>
                <w:szCs w:val="20"/>
              </w:rPr>
              <w:t>1) y 2)</w:t>
            </w:r>
            <w:r w:rsidRPr="00CF6EB7">
              <w:rPr>
                <w:rFonts w:ascii="Palatino Linotype" w:hAnsi="Palatino Linotype" w:cs="Arial"/>
                <w:sz w:val="20"/>
                <w:szCs w:val="20"/>
              </w:rPr>
              <w:t xml:space="preserve"> se adjunta al presente oficio, los documentos que genera el Sistema de Contabilidad Gubernamental que más se apegan a la petición del ciudadano, del punto </w:t>
            </w:r>
            <w:r w:rsidRPr="00D80222">
              <w:rPr>
                <w:rFonts w:ascii="Palatino Linotype" w:hAnsi="Palatino Linotype" w:cs="Arial"/>
                <w:b/>
                <w:sz w:val="20"/>
                <w:szCs w:val="20"/>
              </w:rPr>
              <w:t>1)</w:t>
            </w:r>
            <w:r w:rsidRPr="00CF6EB7">
              <w:rPr>
                <w:rFonts w:ascii="Palatino Linotype" w:hAnsi="Palatino Linotype" w:cs="Arial"/>
                <w:sz w:val="20"/>
                <w:szCs w:val="20"/>
              </w:rPr>
              <w:t xml:space="preserve"> se adjunta al presente oficio, el Comparativo Presupuesta! de Egresos de los años 2019, 2020 y 2021 donde el ciudadano podrá visualizar el monto autorizado y ejercido por capitulo como  lo solicita el ciudadano, del punto número </w:t>
            </w:r>
            <w:r w:rsidRPr="00D80222">
              <w:rPr>
                <w:rFonts w:ascii="Palatino Linotype" w:hAnsi="Palatino Linotype" w:cs="Arial"/>
                <w:b/>
                <w:sz w:val="20"/>
                <w:szCs w:val="20"/>
              </w:rPr>
              <w:t>2)</w:t>
            </w:r>
            <w:r w:rsidRPr="00CF6EB7">
              <w:rPr>
                <w:rFonts w:ascii="Palatino Linotype" w:hAnsi="Palatino Linotype" w:cs="Arial"/>
                <w:sz w:val="20"/>
                <w:szCs w:val="20"/>
              </w:rPr>
              <w:t xml:space="preserve"> se adjunta el Comparativo Presupuesta! de Egresos únicamente de Seguridad Pública de los ejercicios fiscales 2019, 2020 y 2021, donde el ciudadano podrá visualizar el monto autorizado y ejercido, y en el concepto podrá visualizar en  que se implementó.</w:t>
            </w:r>
          </w:p>
          <w:p w:rsidR="00CF6EB7" w:rsidRDefault="00CF6EB7" w:rsidP="00966367">
            <w:pPr>
              <w:jc w:val="both"/>
              <w:rPr>
                <w:rFonts w:ascii="Palatino Linotype" w:hAnsi="Palatino Linotype" w:cs="Arial"/>
                <w:sz w:val="20"/>
                <w:szCs w:val="20"/>
              </w:rPr>
            </w:pPr>
          </w:p>
          <w:p w:rsidR="00C7036B" w:rsidRPr="00316883" w:rsidRDefault="00C7036B" w:rsidP="00966367">
            <w:pPr>
              <w:jc w:val="both"/>
              <w:rPr>
                <w:rFonts w:ascii="Palatino Linotype" w:hAnsi="Palatino Linotype" w:cs="Arial"/>
                <w:sz w:val="20"/>
                <w:szCs w:val="20"/>
              </w:rPr>
            </w:pPr>
            <w:r>
              <w:rPr>
                <w:rFonts w:ascii="Palatino Linotype" w:hAnsi="Palatino Linotype" w:cs="Arial"/>
                <w:sz w:val="20"/>
                <w:szCs w:val="20"/>
              </w:rPr>
              <w:t xml:space="preserve">Entregan PbRM-01 </w:t>
            </w:r>
            <w:r w:rsidRPr="00C7036B">
              <w:rPr>
                <w:rFonts w:ascii="Palatino Linotype" w:hAnsi="Palatino Linotype" w:cs="Arial"/>
                <w:sz w:val="20"/>
                <w:szCs w:val="20"/>
              </w:rPr>
              <w:t>de los ejercicios fiscales 2019, 2020 y 2021 de todas las dependencias que integran la administración municipal, los cuales contienen la programación de metas y el presupuesto autorizado por programa presupuestario.</w:t>
            </w:r>
          </w:p>
        </w:tc>
        <w:tc>
          <w:tcPr>
            <w:tcW w:w="3037" w:type="dxa"/>
            <w:vMerge w:val="restart"/>
            <w:shd w:val="clear" w:color="auto" w:fill="ACB9CA" w:themeFill="text2" w:themeFillTint="66"/>
          </w:tcPr>
          <w:p w:rsidR="00C7036B" w:rsidRDefault="00C7036B" w:rsidP="00C7036B">
            <w:pPr>
              <w:jc w:val="center"/>
              <w:rPr>
                <w:rFonts w:ascii="Palatino Linotype" w:hAnsi="Palatino Linotype" w:cs="Arial"/>
                <w:sz w:val="20"/>
                <w:szCs w:val="20"/>
              </w:rPr>
            </w:pPr>
          </w:p>
          <w:p w:rsidR="00C7036B" w:rsidRPr="00316883" w:rsidRDefault="00C7036B" w:rsidP="00C7036B">
            <w:pPr>
              <w:jc w:val="center"/>
              <w:rPr>
                <w:rFonts w:ascii="Palatino Linotype" w:hAnsi="Palatino Linotype" w:cs="Arial"/>
                <w:sz w:val="20"/>
                <w:szCs w:val="20"/>
              </w:rPr>
            </w:pPr>
            <w:r>
              <w:rPr>
                <w:rFonts w:ascii="Palatino Linotype" w:hAnsi="Palatino Linotype" w:cs="Arial"/>
                <w:sz w:val="20"/>
                <w:szCs w:val="20"/>
              </w:rPr>
              <w:sym w:font="Bookshelf Symbol 7" w:char="F070"/>
            </w:r>
          </w:p>
        </w:tc>
      </w:tr>
      <w:tr w:rsidR="00C7036B" w:rsidRPr="00316883" w:rsidTr="004F3007">
        <w:tc>
          <w:tcPr>
            <w:tcW w:w="3037" w:type="dxa"/>
            <w:shd w:val="clear" w:color="auto" w:fill="D5DCE4" w:themeFill="text2" w:themeFillTint="33"/>
          </w:tcPr>
          <w:p w:rsidR="00C7036B" w:rsidRPr="00966367" w:rsidRDefault="00C7036B"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t>presupuesto se tiene asignado por año fiscal al ayuntamiento de Toluca por año 2019,2020 y 2021 a temas de seguridad pública y cuanto sea autorizado y ejercido y en que se ha implementado.</w:t>
            </w:r>
          </w:p>
        </w:tc>
        <w:tc>
          <w:tcPr>
            <w:tcW w:w="3037" w:type="dxa"/>
            <w:vMerge/>
            <w:shd w:val="clear" w:color="auto" w:fill="D5DCE4" w:themeFill="text2" w:themeFillTint="33"/>
          </w:tcPr>
          <w:p w:rsidR="00C7036B" w:rsidRPr="00316883" w:rsidRDefault="00C7036B" w:rsidP="00966367">
            <w:pPr>
              <w:jc w:val="both"/>
              <w:rPr>
                <w:rFonts w:ascii="Palatino Linotype" w:hAnsi="Palatino Linotype" w:cs="Arial"/>
                <w:sz w:val="20"/>
                <w:szCs w:val="20"/>
              </w:rPr>
            </w:pPr>
          </w:p>
        </w:tc>
        <w:tc>
          <w:tcPr>
            <w:tcW w:w="3037" w:type="dxa"/>
            <w:vMerge/>
            <w:shd w:val="clear" w:color="auto" w:fill="D5DCE4" w:themeFill="text2" w:themeFillTint="33"/>
          </w:tcPr>
          <w:p w:rsidR="00C7036B" w:rsidRPr="00316883" w:rsidRDefault="00C7036B" w:rsidP="00966367">
            <w:pPr>
              <w:jc w:val="both"/>
              <w:rPr>
                <w:rFonts w:ascii="Palatino Linotype" w:hAnsi="Palatino Linotype" w:cs="Arial"/>
                <w:sz w:val="20"/>
                <w:szCs w:val="20"/>
              </w:rPr>
            </w:pPr>
          </w:p>
        </w:tc>
      </w:tr>
      <w:tr w:rsidR="00966367" w:rsidRPr="00316883" w:rsidTr="004F3007">
        <w:tc>
          <w:tcPr>
            <w:tcW w:w="3037" w:type="dxa"/>
            <w:shd w:val="clear" w:color="auto" w:fill="ACB9CA" w:themeFill="text2" w:themeFillTint="66"/>
          </w:tcPr>
          <w:p w:rsidR="00966367" w:rsidRPr="00966367" w:rsidRDefault="00966367"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t>Monto en la compra de uniformes por año 2019, 2020 y 2021 para los elementos de seguridad y elementos de tránsito del ayuntamiento, a cuantos elementos (policías se les hizo entrega de los uniformes) documento que lo acredite.</w:t>
            </w:r>
          </w:p>
        </w:tc>
        <w:tc>
          <w:tcPr>
            <w:tcW w:w="3037" w:type="dxa"/>
            <w:shd w:val="clear" w:color="auto" w:fill="ACB9CA" w:themeFill="text2" w:themeFillTint="66"/>
          </w:tcPr>
          <w:p w:rsidR="00CF6EB7" w:rsidRDefault="00CF6EB7" w:rsidP="00966367">
            <w:pPr>
              <w:jc w:val="both"/>
              <w:rPr>
                <w:rFonts w:ascii="Palatino Linotype" w:hAnsi="Palatino Linotype" w:cs="Arial"/>
                <w:sz w:val="20"/>
                <w:szCs w:val="20"/>
              </w:rPr>
            </w:pPr>
            <w:r w:rsidRPr="00CF6EB7">
              <w:rPr>
                <w:rFonts w:ascii="Palatino Linotype" w:hAnsi="Palatino Linotype" w:cs="Arial"/>
                <w:sz w:val="20"/>
                <w:szCs w:val="20"/>
              </w:rPr>
              <w:t>3) y 4) se adjunta al presente oficio, un archivo conteniendo las facturas y transferencias bancarias, donde el ciudadano visualizará el recurso gastado de los conceptos  solicitados, no omito comentar que del ejercicio fiscal 2021, no se autorizó presupuesto.</w:t>
            </w:r>
          </w:p>
          <w:p w:rsidR="00CF6EB7" w:rsidRDefault="00CF6EB7" w:rsidP="00966367">
            <w:pPr>
              <w:jc w:val="both"/>
              <w:rPr>
                <w:rFonts w:ascii="Palatino Linotype" w:hAnsi="Palatino Linotype" w:cs="Arial"/>
                <w:sz w:val="20"/>
                <w:szCs w:val="20"/>
              </w:rPr>
            </w:pPr>
          </w:p>
          <w:p w:rsidR="00966367" w:rsidRDefault="00966367" w:rsidP="00966367">
            <w:pPr>
              <w:jc w:val="both"/>
              <w:rPr>
                <w:rFonts w:ascii="Palatino Linotype" w:hAnsi="Palatino Linotype" w:cs="Arial"/>
                <w:sz w:val="20"/>
                <w:szCs w:val="20"/>
              </w:rPr>
            </w:pPr>
            <w:r>
              <w:rPr>
                <w:rFonts w:ascii="Palatino Linotype" w:hAnsi="Palatino Linotype" w:cs="Arial"/>
                <w:sz w:val="20"/>
                <w:szCs w:val="20"/>
              </w:rPr>
              <w:lastRenderedPageBreak/>
              <w:t>Informa que se hicieron entrega de los uniformes a los oficiales adscritos en cada uno de los años fiscales.</w:t>
            </w:r>
          </w:p>
          <w:p w:rsidR="00966367" w:rsidRDefault="00966367" w:rsidP="00966367">
            <w:pPr>
              <w:jc w:val="both"/>
              <w:rPr>
                <w:rFonts w:ascii="Palatino Linotype" w:hAnsi="Palatino Linotype" w:cs="Arial"/>
                <w:sz w:val="20"/>
                <w:szCs w:val="20"/>
              </w:rPr>
            </w:pPr>
          </w:p>
          <w:p w:rsidR="00966367" w:rsidRPr="00316883" w:rsidRDefault="00CF6EB7" w:rsidP="00CF6EB7">
            <w:pPr>
              <w:jc w:val="both"/>
              <w:rPr>
                <w:rFonts w:ascii="Palatino Linotype" w:hAnsi="Palatino Linotype" w:cs="Arial"/>
                <w:sz w:val="20"/>
                <w:szCs w:val="20"/>
              </w:rPr>
            </w:pPr>
            <w:r>
              <w:rPr>
                <w:rFonts w:ascii="Palatino Linotype" w:hAnsi="Palatino Linotype" w:cs="Arial"/>
                <w:sz w:val="20"/>
                <w:szCs w:val="20"/>
              </w:rPr>
              <w:t>De igual manera p</w:t>
            </w:r>
            <w:r w:rsidR="00966367">
              <w:rPr>
                <w:rFonts w:ascii="Palatino Linotype" w:hAnsi="Palatino Linotype" w:cs="Arial"/>
                <w:sz w:val="20"/>
                <w:szCs w:val="20"/>
              </w:rPr>
              <w:t>roporciona las versiones públicas de las Salidas de Almacén de Vestuario de los años 2019 hasta 2021</w:t>
            </w:r>
          </w:p>
        </w:tc>
        <w:tc>
          <w:tcPr>
            <w:tcW w:w="3037" w:type="dxa"/>
            <w:shd w:val="clear" w:color="auto" w:fill="ACB9CA" w:themeFill="text2" w:themeFillTint="66"/>
          </w:tcPr>
          <w:p w:rsidR="00966367" w:rsidRDefault="00966367" w:rsidP="00966367">
            <w:pPr>
              <w:jc w:val="center"/>
              <w:rPr>
                <w:rFonts w:ascii="Palatino Linotype" w:hAnsi="Palatino Linotype" w:cs="Arial"/>
                <w:sz w:val="20"/>
                <w:szCs w:val="20"/>
              </w:rPr>
            </w:pPr>
          </w:p>
          <w:p w:rsidR="00966367" w:rsidRDefault="00966367" w:rsidP="00966367">
            <w:pPr>
              <w:jc w:val="center"/>
              <w:rPr>
                <w:rFonts w:ascii="Palatino Linotype" w:hAnsi="Palatino Linotype" w:cs="Arial"/>
                <w:sz w:val="20"/>
                <w:szCs w:val="20"/>
              </w:rPr>
            </w:pPr>
            <w:r>
              <w:rPr>
                <w:rFonts w:ascii="Palatino Linotype" w:hAnsi="Palatino Linotype" w:cs="Arial"/>
                <w:sz w:val="20"/>
                <w:szCs w:val="20"/>
              </w:rPr>
              <w:t>Parcial</w:t>
            </w:r>
          </w:p>
          <w:p w:rsidR="00966367" w:rsidRDefault="00966367" w:rsidP="00966367">
            <w:pPr>
              <w:jc w:val="both"/>
              <w:rPr>
                <w:rFonts w:ascii="Palatino Linotype" w:hAnsi="Palatino Linotype" w:cs="Arial"/>
                <w:sz w:val="20"/>
                <w:szCs w:val="20"/>
              </w:rPr>
            </w:pPr>
          </w:p>
          <w:p w:rsidR="003D26B0" w:rsidRPr="00316883" w:rsidRDefault="00CF6EB7" w:rsidP="00966367">
            <w:pPr>
              <w:jc w:val="both"/>
              <w:rPr>
                <w:rFonts w:ascii="Palatino Linotype" w:hAnsi="Palatino Linotype" w:cs="Arial"/>
                <w:sz w:val="20"/>
                <w:szCs w:val="20"/>
              </w:rPr>
            </w:pPr>
            <w:r>
              <w:rPr>
                <w:rFonts w:ascii="Palatino Linotype" w:hAnsi="Palatino Linotype" w:cs="Arial"/>
                <w:sz w:val="20"/>
                <w:szCs w:val="20"/>
              </w:rPr>
              <w:t>La</w:t>
            </w:r>
            <w:r w:rsidR="003D26B0">
              <w:rPr>
                <w:rFonts w:ascii="Palatino Linotype" w:hAnsi="Palatino Linotype" w:cs="Arial"/>
                <w:sz w:val="20"/>
                <w:szCs w:val="20"/>
              </w:rPr>
              <w:t xml:space="preserve"> clasificación de la información fue realizada de manera excesiva</w:t>
            </w:r>
            <w:r>
              <w:rPr>
                <w:rFonts w:ascii="Palatino Linotype" w:hAnsi="Palatino Linotype" w:cs="Arial"/>
                <w:sz w:val="20"/>
                <w:szCs w:val="20"/>
              </w:rPr>
              <w:t xml:space="preserve">, si bien resulta necesario clasificar el nombre de los oficiales, </w:t>
            </w:r>
            <w:r w:rsidRPr="00CF6EB7">
              <w:rPr>
                <w:rFonts w:ascii="Palatino Linotype" w:hAnsi="Palatino Linotype" w:cs="Arial"/>
                <w:sz w:val="20"/>
                <w:szCs w:val="20"/>
                <w:highlight w:val="yellow"/>
              </w:rPr>
              <w:t xml:space="preserve">se debió realizar una disociación de la información, es decir, la posibilidad de entrega </w:t>
            </w:r>
            <w:r w:rsidRPr="00CF6EB7">
              <w:rPr>
                <w:rFonts w:ascii="Palatino Linotype" w:hAnsi="Palatino Linotype" w:cs="Arial"/>
                <w:sz w:val="20"/>
                <w:szCs w:val="20"/>
                <w:highlight w:val="yellow"/>
              </w:rPr>
              <w:lastRenderedPageBreak/>
              <w:t>únicamente del nombre y no de los apellidos o algún otro dato que permitiera la identificación directa.</w:t>
            </w:r>
          </w:p>
        </w:tc>
      </w:tr>
      <w:tr w:rsidR="00316883" w:rsidRPr="00316883" w:rsidTr="004F3007">
        <w:tc>
          <w:tcPr>
            <w:tcW w:w="3037" w:type="dxa"/>
            <w:shd w:val="clear" w:color="auto" w:fill="D5DCE4" w:themeFill="text2" w:themeFillTint="33"/>
          </w:tcPr>
          <w:p w:rsidR="00316883" w:rsidRPr="00966367" w:rsidRDefault="00316883"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lastRenderedPageBreak/>
              <w:t>Monto gastado en la compra de equipos de seguridad por año 2019, 2020 y 2021 para los elementos de seguridad y elementos de tránsito del ayuntamiento, como chalecos, armamento, botas, chalecos antibalas etc.. no es limitativo y a cuantos elementos (policías se les hizo entrega de equipo y uniformes) documento que lo acredite.</w:t>
            </w:r>
          </w:p>
        </w:tc>
        <w:tc>
          <w:tcPr>
            <w:tcW w:w="3037" w:type="dxa"/>
            <w:shd w:val="clear" w:color="auto" w:fill="D5DCE4" w:themeFill="text2" w:themeFillTint="33"/>
          </w:tcPr>
          <w:p w:rsidR="00316883" w:rsidRPr="00316883" w:rsidRDefault="004A47CF" w:rsidP="00966367">
            <w:pPr>
              <w:jc w:val="both"/>
              <w:rPr>
                <w:rFonts w:ascii="Palatino Linotype" w:hAnsi="Palatino Linotype" w:cs="Arial"/>
                <w:sz w:val="20"/>
                <w:szCs w:val="20"/>
              </w:rPr>
            </w:pPr>
            <w:r>
              <w:rPr>
                <w:rFonts w:ascii="Palatino Linotype" w:hAnsi="Palatino Linotype" w:cs="Arial"/>
                <w:sz w:val="20"/>
                <w:szCs w:val="20"/>
              </w:rPr>
              <w:t>Manifiesta que dicha información es reservada, al encuadrar en lo establecido en las fracciones I, IV y XI del artículo 140 de la Ley de Transparencia local</w:t>
            </w:r>
          </w:p>
        </w:tc>
        <w:tc>
          <w:tcPr>
            <w:tcW w:w="3037" w:type="dxa"/>
            <w:shd w:val="clear" w:color="auto" w:fill="D5DCE4" w:themeFill="text2" w:themeFillTint="33"/>
          </w:tcPr>
          <w:p w:rsidR="004A47CF" w:rsidRDefault="008A5C7E" w:rsidP="004A47CF">
            <w:pPr>
              <w:jc w:val="center"/>
              <w:rPr>
                <w:rFonts w:ascii="Palatino Linotype" w:hAnsi="Palatino Linotype" w:cs="Arial"/>
                <w:sz w:val="20"/>
                <w:szCs w:val="20"/>
              </w:rPr>
            </w:pPr>
            <w:r>
              <w:rPr>
                <w:rFonts w:ascii="Palatino Linotype" w:hAnsi="Palatino Linotype" w:cs="Arial"/>
                <w:sz w:val="20"/>
                <w:szCs w:val="20"/>
              </w:rPr>
              <w:t>Parcial</w:t>
            </w:r>
          </w:p>
          <w:p w:rsidR="008A5C7E" w:rsidRDefault="008A5C7E" w:rsidP="004A47CF">
            <w:pPr>
              <w:jc w:val="center"/>
              <w:rPr>
                <w:rFonts w:ascii="Palatino Linotype" w:hAnsi="Palatino Linotype" w:cs="Arial"/>
                <w:sz w:val="20"/>
                <w:szCs w:val="20"/>
              </w:rPr>
            </w:pPr>
          </w:p>
          <w:p w:rsidR="004A47CF" w:rsidRDefault="00410C11" w:rsidP="004A47CF">
            <w:pPr>
              <w:jc w:val="both"/>
              <w:rPr>
                <w:rFonts w:ascii="Palatino Linotype" w:hAnsi="Palatino Linotype" w:cs="Arial"/>
                <w:sz w:val="20"/>
                <w:szCs w:val="20"/>
              </w:rPr>
            </w:pPr>
            <w:r>
              <w:rPr>
                <w:rFonts w:ascii="Palatino Linotype" w:hAnsi="Palatino Linotype" w:cs="Arial"/>
                <w:sz w:val="20"/>
                <w:szCs w:val="20"/>
              </w:rPr>
              <w:t xml:space="preserve">Si bien señala una de las áreas que es información reservada, otras de las áreas que tienen la información, hacen entrega </w:t>
            </w:r>
            <w:r w:rsidR="008A5C7E">
              <w:rPr>
                <w:rFonts w:ascii="Palatino Linotype" w:hAnsi="Palatino Linotype" w:cs="Arial"/>
                <w:sz w:val="20"/>
                <w:szCs w:val="20"/>
              </w:rPr>
              <w:t>de las ligas electrónicas en las cuales constan los procedimientos de licitación e invitación restringida del año 2019, relativos a la adquisición de los equipos de seguridad, uniformes, chalecos balísticos.</w:t>
            </w:r>
          </w:p>
          <w:p w:rsidR="00410C11" w:rsidRDefault="00410C11" w:rsidP="004A47CF">
            <w:pPr>
              <w:jc w:val="both"/>
              <w:rPr>
                <w:rFonts w:ascii="Palatino Linotype" w:hAnsi="Palatino Linotype" w:cs="Arial"/>
                <w:sz w:val="20"/>
                <w:szCs w:val="20"/>
              </w:rPr>
            </w:pPr>
          </w:p>
          <w:p w:rsidR="00410C11" w:rsidRPr="00316883" w:rsidRDefault="00410C11" w:rsidP="004A47CF">
            <w:pPr>
              <w:jc w:val="both"/>
              <w:rPr>
                <w:rFonts w:ascii="Palatino Linotype" w:hAnsi="Palatino Linotype" w:cs="Arial"/>
                <w:sz w:val="20"/>
                <w:szCs w:val="20"/>
              </w:rPr>
            </w:pPr>
            <w:r>
              <w:rPr>
                <w:rFonts w:ascii="Palatino Linotype" w:hAnsi="Palatino Linotype" w:cs="Arial"/>
                <w:sz w:val="20"/>
                <w:szCs w:val="20"/>
              </w:rPr>
              <w:t>Empero no se pronuncian respecto del periodo del 01 de enero de 2020 al 16 de marzo de 2021.</w:t>
            </w:r>
          </w:p>
        </w:tc>
      </w:tr>
      <w:tr w:rsidR="00316883" w:rsidRPr="00316883" w:rsidTr="004F3007">
        <w:tc>
          <w:tcPr>
            <w:tcW w:w="3037" w:type="dxa"/>
            <w:shd w:val="clear" w:color="auto" w:fill="ACB9CA" w:themeFill="text2" w:themeFillTint="66"/>
          </w:tcPr>
          <w:p w:rsidR="00316883" w:rsidRPr="00966367" w:rsidRDefault="00316883"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t>Número de vehículos de han adquirido por el ayuntamiento o en su caso arrendado para atender los temas de seguridad lo que quiere decir que brinden servicio como patrullas, se me entregue la relación de cuantos vehículos que contenga, marca, modelo, tipo de adquisición compra o arrendamiento costo de este concepto con factura que lo acredite y a que empresas se le hizo la adquisición.</w:t>
            </w:r>
          </w:p>
        </w:tc>
        <w:tc>
          <w:tcPr>
            <w:tcW w:w="3037" w:type="dxa"/>
            <w:shd w:val="clear" w:color="auto" w:fill="ACB9CA" w:themeFill="text2" w:themeFillTint="66"/>
          </w:tcPr>
          <w:p w:rsidR="00316883" w:rsidRPr="00316883" w:rsidRDefault="008A5C7E" w:rsidP="00966367">
            <w:pPr>
              <w:jc w:val="both"/>
              <w:rPr>
                <w:rFonts w:ascii="Palatino Linotype" w:hAnsi="Palatino Linotype" w:cs="Arial"/>
                <w:sz w:val="20"/>
                <w:szCs w:val="20"/>
              </w:rPr>
            </w:pPr>
            <w:r>
              <w:rPr>
                <w:rFonts w:ascii="Palatino Linotype" w:hAnsi="Palatino Linotype" w:cs="Arial"/>
                <w:sz w:val="20"/>
                <w:szCs w:val="20"/>
              </w:rPr>
              <w:t>Remite a ligas electrónicas en las cuales constan los procedimientos de licitación e invitación restringida del año 2019, relativos a la adquisición de los equipos de seguridad, uniformes, chalecos balísticos</w:t>
            </w:r>
          </w:p>
        </w:tc>
        <w:tc>
          <w:tcPr>
            <w:tcW w:w="3037" w:type="dxa"/>
            <w:shd w:val="clear" w:color="auto" w:fill="ACB9CA" w:themeFill="text2" w:themeFillTint="66"/>
          </w:tcPr>
          <w:p w:rsidR="008A5C7E" w:rsidRDefault="008A5C7E" w:rsidP="008A5C7E">
            <w:pPr>
              <w:jc w:val="center"/>
              <w:rPr>
                <w:rFonts w:ascii="Palatino Linotype" w:hAnsi="Palatino Linotype" w:cs="Arial"/>
                <w:sz w:val="20"/>
                <w:szCs w:val="20"/>
              </w:rPr>
            </w:pPr>
          </w:p>
          <w:p w:rsidR="008A5C7E" w:rsidRDefault="008A5C7E" w:rsidP="008A5C7E">
            <w:pPr>
              <w:jc w:val="center"/>
              <w:rPr>
                <w:rFonts w:ascii="Palatino Linotype" w:hAnsi="Palatino Linotype" w:cs="Arial"/>
                <w:sz w:val="20"/>
                <w:szCs w:val="20"/>
              </w:rPr>
            </w:pPr>
            <w:r>
              <w:rPr>
                <w:rFonts w:ascii="Palatino Linotype" w:hAnsi="Palatino Linotype" w:cs="Arial"/>
                <w:sz w:val="20"/>
                <w:szCs w:val="20"/>
              </w:rPr>
              <w:t>Parcial</w:t>
            </w:r>
          </w:p>
          <w:p w:rsidR="008A5C7E" w:rsidRDefault="008A5C7E" w:rsidP="008A5C7E">
            <w:pPr>
              <w:jc w:val="center"/>
              <w:rPr>
                <w:rFonts w:ascii="Palatino Linotype" w:hAnsi="Palatino Linotype" w:cs="Arial"/>
                <w:sz w:val="20"/>
                <w:szCs w:val="20"/>
              </w:rPr>
            </w:pPr>
          </w:p>
          <w:p w:rsidR="00C71F8B" w:rsidRDefault="008A5C7E" w:rsidP="008A5C7E">
            <w:pPr>
              <w:jc w:val="both"/>
              <w:rPr>
                <w:rFonts w:ascii="Palatino Linotype" w:hAnsi="Palatino Linotype" w:cs="Arial"/>
                <w:sz w:val="20"/>
                <w:szCs w:val="20"/>
              </w:rPr>
            </w:pPr>
            <w:r>
              <w:rPr>
                <w:rFonts w:ascii="Palatino Linotype" w:hAnsi="Palatino Linotype" w:cs="Arial"/>
                <w:sz w:val="20"/>
                <w:szCs w:val="20"/>
              </w:rPr>
              <w:t xml:space="preserve">Solo hace entrega del año 2019, </w:t>
            </w:r>
          </w:p>
          <w:p w:rsidR="00C71F8B" w:rsidRDefault="00C71F8B" w:rsidP="008A5C7E">
            <w:pPr>
              <w:jc w:val="both"/>
              <w:rPr>
                <w:rFonts w:ascii="Palatino Linotype" w:hAnsi="Palatino Linotype" w:cs="Arial"/>
                <w:sz w:val="20"/>
                <w:szCs w:val="20"/>
              </w:rPr>
            </w:pPr>
          </w:p>
          <w:p w:rsidR="00316883" w:rsidRPr="00316883" w:rsidRDefault="008A5C7E" w:rsidP="008A5C7E">
            <w:pPr>
              <w:jc w:val="both"/>
              <w:rPr>
                <w:rFonts w:ascii="Palatino Linotype" w:hAnsi="Palatino Linotype" w:cs="Arial"/>
                <w:sz w:val="20"/>
                <w:szCs w:val="20"/>
              </w:rPr>
            </w:pPr>
            <w:r>
              <w:rPr>
                <w:rFonts w:ascii="Palatino Linotype" w:hAnsi="Palatino Linotype" w:cs="Arial"/>
                <w:sz w:val="20"/>
                <w:szCs w:val="20"/>
              </w:rPr>
              <w:t>sin pronunciarse de 2020 y 2021-</w:t>
            </w:r>
          </w:p>
        </w:tc>
      </w:tr>
      <w:tr w:rsidR="00316883" w:rsidRPr="00316883" w:rsidTr="004F3007">
        <w:tc>
          <w:tcPr>
            <w:tcW w:w="3037" w:type="dxa"/>
            <w:shd w:val="clear" w:color="auto" w:fill="D5DCE4" w:themeFill="text2" w:themeFillTint="33"/>
          </w:tcPr>
          <w:p w:rsidR="00316883" w:rsidRPr="00966367" w:rsidRDefault="000F3080"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lastRenderedPageBreak/>
              <w:t>Monto pagado por mantenimiento para los vehículos de seguridad pública patrullas por año 2019, 2020, 2021 con documentación que lo acredite, así como cuanto combustible se les dota por día y por unidad con una relación que loa crédito por día y unidad.</w:t>
            </w:r>
          </w:p>
        </w:tc>
        <w:tc>
          <w:tcPr>
            <w:tcW w:w="3037" w:type="dxa"/>
            <w:shd w:val="clear" w:color="auto" w:fill="D5DCE4" w:themeFill="text2" w:themeFillTint="33"/>
          </w:tcPr>
          <w:p w:rsidR="00316883" w:rsidRDefault="00CF6EB7" w:rsidP="00966367">
            <w:pPr>
              <w:jc w:val="both"/>
              <w:rPr>
                <w:rFonts w:ascii="Palatino Linotype" w:hAnsi="Palatino Linotype" w:cs="Arial"/>
                <w:sz w:val="20"/>
                <w:szCs w:val="20"/>
              </w:rPr>
            </w:pPr>
            <w:proofErr w:type="gramStart"/>
            <w:r w:rsidRPr="00CF6EB7">
              <w:rPr>
                <w:rFonts w:ascii="Palatino Linotype" w:hAnsi="Palatino Linotype" w:cs="Arial"/>
                <w:sz w:val="20"/>
                <w:szCs w:val="20"/>
              </w:rPr>
              <w:t>no</w:t>
            </w:r>
            <w:proofErr w:type="gramEnd"/>
            <w:r w:rsidRPr="00CF6EB7">
              <w:rPr>
                <w:rFonts w:ascii="Palatino Linotype" w:hAnsi="Palatino Linotype" w:cs="Arial"/>
                <w:sz w:val="20"/>
                <w:szCs w:val="20"/>
              </w:rPr>
              <w:t xml:space="preserve"> se paga mantenimiento por parte del Ayuntamiento, en virtud de que las patrullas son rentadas y el mantenimiento lo absorbe el arrendador.</w:t>
            </w:r>
          </w:p>
          <w:p w:rsidR="00922BBB" w:rsidRDefault="00922BBB" w:rsidP="00966367">
            <w:pPr>
              <w:jc w:val="both"/>
              <w:rPr>
                <w:rFonts w:ascii="Palatino Linotype" w:hAnsi="Palatino Linotype" w:cs="Arial"/>
                <w:sz w:val="20"/>
                <w:szCs w:val="20"/>
              </w:rPr>
            </w:pPr>
          </w:p>
          <w:p w:rsidR="00922BBB" w:rsidRDefault="00922BBB" w:rsidP="00966367">
            <w:pPr>
              <w:jc w:val="both"/>
              <w:rPr>
                <w:rFonts w:ascii="Palatino Linotype" w:hAnsi="Palatino Linotype" w:cs="Arial"/>
                <w:sz w:val="20"/>
                <w:szCs w:val="20"/>
              </w:rPr>
            </w:pPr>
          </w:p>
          <w:p w:rsidR="00922BBB" w:rsidRDefault="00922BBB" w:rsidP="00966367">
            <w:pPr>
              <w:jc w:val="both"/>
              <w:rPr>
                <w:rFonts w:ascii="Palatino Linotype" w:hAnsi="Palatino Linotype" w:cs="Arial"/>
                <w:sz w:val="20"/>
                <w:szCs w:val="20"/>
              </w:rPr>
            </w:pPr>
          </w:p>
          <w:p w:rsidR="00922BBB" w:rsidRPr="00316883" w:rsidRDefault="00922BBB" w:rsidP="00966367">
            <w:pPr>
              <w:jc w:val="both"/>
              <w:rPr>
                <w:rFonts w:ascii="Palatino Linotype" w:hAnsi="Palatino Linotype" w:cs="Arial"/>
                <w:sz w:val="20"/>
                <w:szCs w:val="20"/>
              </w:rPr>
            </w:pPr>
            <w:r>
              <w:rPr>
                <w:rFonts w:ascii="Palatino Linotype" w:hAnsi="Palatino Linotype" w:cs="Arial"/>
                <w:sz w:val="20"/>
                <w:szCs w:val="20"/>
              </w:rPr>
              <w:t>Y en lo que corresponde al combustible suministrado, hace entrega de la relación de litros de combustible que le fueron puestos a los vehículos en los meses de agosto 2019 a diciembre de 2021.</w:t>
            </w:r>
          </w:p>
        </w:tc>
        <w:tc>
          <w:tcPr>
            <w:tcW w:w="3037" w:type="dxa"/>
            <w:shd w:val="clear" w:color="auto" w:fill="D5DCE4" w:themeFill="text2" w:themeFillTint="33"/>
          </w:tcPr>
          <w:p w:rsidR="00CF6EB7" w:rsidRDefault="00922BBB" w:rsidP="00CF6EB7">
            <w:pPr>
              <w:jc w:val="center"/>
              <w:rPr>
                <w:rFonts w:ascii="Palatino Linotype" w:hAnsi="Palatino Linotype" w:cs="Arial"/>
                <w:sz w:val="20"/>
                <w:szCs w:val="20"/>
              </w:rPr>
            </w:pPr>
            <w:r>
              <w:rPr>
                <w:rFonts w:ascii="Palatino Linotype" w:hAnsi="Palatino Linotype" w:cs="Arial"/>
                <w:sz w:val="20"/>
                <w:szCs w:val="20"/>
              </w:rPr>
              <w:t>Parcial</w:t>
            </w:r>
          </w:p>
          <w:p w:rsidR="00CF6EB7" w:rsidRDefault="00CF6EB7" w:rsidP="00CF6EB7">
            <w:pPr>
              <w:jc w:val="center"/>
              <w:rPr>
                <w:rFonts w:ascii="Palatino Linotype" w:hAnsi="Palatino Linotype" w:cs="Arial"/>
                <w:sz w:val="20"/>
                <w:szCs w:val="20"/>
              </w:rPr>
            </w:pPr>
          </w:p>
          <w:p w:rsidR="00CF6EB7" w:rsidRDefault="00922BBB" w:rsidP="00922BBB">
            <w:pPr>
              <w:jc w:val="both"/>
              <w:rPr>
                <w:rFonts w:ascii="Palatino Linotype" w:hAnsi="Palatino Linotype" w:cs="Arial"/>
                <w:sz w:val="20"/>
                <w:szCs w:val="20"/>
              </w:rPr>
            </w:pPr>
            <w:r>
              <w:rPr>
                <w:rFonts w:ascii="Palatino Linotype" w:hAnsi="Palatino Linotype" w:cs="Arial"/>
                <w:sz w:val="20"/>
                <w:szCs w:val="20"/>
              </w:rPr>
              <w:t xml:space="preserve">En lo que corresponde al mantenimiento de los vehículos, </w:t>
            </w:r>
            <w:r w:rsidR="00C60142">
              <w:rPr>
                <w:rFonts w:ascii="Palatino Linotype" w:hAnsi="Palatino Linotype" w:cs="Arial"/>
                <w:sz w:val="20"/>
                <w:szCs w:val="20"/>
              </w:rPr>
              <w:t xml:space="preserve">si bien </w:t>
            </w:r>
            <w:r>
              <w:rPr>
                <w:rFonts w:ascii="Palatino Linotype" w:hAnsi="Palatino Linotype" w:cs="Arial"/>
                <w:sz w:val="20"/>
                <w:szCs w:val="20"/>
              </w:rPr>
              <w:t>la respuesta se traduce en un hecho negativo, que no es posible de demostración, aunado que se acredita el arrendamiento de los vehículos</w:t>
            </w:r>
            <w:r w:rsidR="00CF6EB7">
              <w:rPr>
                <w:rFonts w:ascii="Palatino Linotype" w:hAnsi="Palatino Linotype" w:cs="Arial"/>
                <w:sz w:val="20"/>
                <w:szCs w:val="20"/>
              </w:rPr>
              <w:t xml:space="preserve">, con los contratos que constan en el Portal de IPOMEX del Sujeto Obligado (ligas </w:t>
            </w:r>
            <w:r w:rsidR="00CF6EB7" w:rsidRPr="0043765C">
              <w:rPr>
                <w:rFonts w:ascii="Palatino Linotype" w:hAnsi="Palatino Linotype" w:cs="Arial"/>
                <w:sz w:val="20"/>
                <w:szCs w:val="20"/>
              </w:rPr>
              <w:t>electrónicas que quedó señalado, fueron proporcionadas)</w:t>
            </w:r>
            <w:r w:rsidR="00C60142">
              <w:rPr>
                <w:rFonts w:ascii="Palatino Linotype" w:hAnsi="Palatino Linotype" w:cs="Arial"/>
                <w:sz w:val="20"/>
                <w:szCs w:val="20"/>
              </w:rPr>
              <w:t>, también lo es que dicha información corresponde únicamente al año 2019.</w:t>
            </w:r>
          </w:p>
          <w:p w:rsidR="00922BBB" w:rsidRDefault="00922BBB" w:rsidP="00922BBB">
            <w:pPr>
              <w:jc w:val="both"/>
              <w:rPr>
                <w:rFonts w:ascii="Palatino Linotype" w:hAnsi="Palatino Linotype" w:cs="Arial"/>
                <w:sz w:val="20"/>
                <w:szCs w:val="20"/>
              </w:rPr>
            </w:pPr>
          </w:p>
          <w:p w:rsidR="00922BBB" w:rsidRPr="00316883" w:rsidRDefault="00922BBB" w:rsidP="00922BBB">
            <w:pPr>
              <w:jc w:val="both"/>
              <w:rPr>
                <w:rFonts w:ascii="Palatino Linotype" w:hAnsi="Palatino Linotype" w:cs="Arial"/>
                <w:sz w:val="20"/>
                <w:szCs w:val="20"/>
              </w:rPr>
            </w:pPr>
            <w:r>
              <w:rPr>
                <w:rFonts w:ascii="Palatino Linotype" w:hAnsi="Palatino Linotype" w:cs="Arial"/>
                <w:sz w:val="20"/>
                <w:szCs w:val="20"/>
              </w:rPr>
              <w:t>En lo relativo al combustible, el Sujeto Obligado es omiso en entregar respecto de los periodos del 01 de enero al 31 de julio de 2019 y del 01 de enero al 16 de marzo de 2021.</w:t>
            </w:r>
          </w:p>
        </w:tc>
      </w:tr>
      <w:tr w:rsidR="00316883" w:rsidRPr="00316883" w:rsidTr="004F3007">
        <w:tc>
          <w:tcPr>
            <w:tcW w:w="3037" w:type="dxa"/>
            <w:shd w:val="clear" w:color="auto" w:fill="ACB9CA" w:themeFill="text2" w:themeFillTint="66"/>
          </w:tcPr>
          <w:p w:rsidR="00316883" w:rsidRPr="00966367" w:rsidRDefault="000F3080"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t xml:space="preserve">parque vehicular total de patrullas o vehículos que brinden el servicio en materia de seguridad que contenga, modelo, año, marca, costo de la unidad, a que zona o sector este asignado, si </w:t>
            </w:r>
            <w:r w:rsidR="004A47CF" w:rsidRPr="00966367">
              <w:rPr>
                <w:rFonts w:ascii="Palatino Linotype" w:hAnsi="Palatino Linotype" w:cs="Arial"/>
                <w:sz w:val="20"/>
                <w:szCs w:val="20"/>
              </w:rPr>
              <w:t>está</w:t>
            </w:r>
            <w:r w:rsidRPr="00966367">
              <w:rPr>
                <w:rFonts w:ascii="Palatino Linotype" w:hAnsi="Palatino Linotype" w:cs="Arial"/>
                <w:sz w:val="20"/>
                <w:szCs w:val="20"/>
              </w:rPr>
              <w:t xml:space="preserve"> en buenas condiciones o </w:t>
            </w:r>
            <w:r w:rsidR="004A47CF" w:rsidRPr="00966367">
              <w:rPr>
                <w:rFonts w:ascii="Palatino Linotype" w:hAnsi="Palatino Linotype" w:cs="Arial"/>
                <w:sz w:val="20"/>
                <w:szCs w:val="20"/>
              </w:rPr>
              <w:t>está</w:t>
            </w:r>
            <w:r w:rsidRPr="00966367">
              <w:rPr>
                <w:rFonts w:ascii="Palatino Linotype" w:hAnsi="Palatino Linotype" w:cs="Arial"/>
                <w:sz w:val="20"/>
                <w:szCs w:val="20"/>
              </w:rPr>
              <w:t xml:space="preserve"> fuera de operación.</w:t>
            </w:r>
          </w:p>
        </w:tc>
        <w:tc>
          <w:tcPr>
            <w:tcW w:w="3037" w:type="dxa"/>
            <w:shd w:val="clear" w:color="auto" w:fill="ACB9CA" w:themeFill="text2" w:themeFillTint="66"/>
          </w:tcPr>
          <w:p w:rsidR="00316883" w:rsidRDefault="004A47CF" w:rsidP="00966367">
            <w:pPr>
              <w:jc w:val="both"/>
              <w:rPr>
                <w:rFonts w:ascii="Palatino Linotype" w:hAnsi="Palatino Linotype" w:cs="Arial"/>
                <w:i/>
                <w:sz w:val="20"/>
                <w:szCs w:val="20"/>
              </w:rPr>
            </w:pPr>
            <w:r>
              <w:rPr>
                <w:rFonts w:ascii="Palatino Linotype" w:hAnsi="Palatino Linotype" w:cs="Arial"/>
                <w:i/>
                <w:sz w:val="20"/>
                <w:szCs w:val="20"/>
              </w:rPr>
              <w:t>“…</w:t>
            </w:r>
            <w:r w:rsidRPr="004A47CF">
              <w:rPr>
                <w:rFonts w:ascii="Palatino Linotype" w:hAnsi="Palatino Linotype" w:cs="Arial"/>
                <w:i/>
                <w:sz w:val="20"/>
                <w:szCs w:val="20"/>
              </w:rPr>
              <w:t>se cuenta con 565 unidades en condiciones, con las que se presta el servicio de Seguridad Pública, adjuntando la información referente a modelo, año, marca.</w:t>
            </w:r>
            <w:r>
              <w:rPr>
                <w:rFonts w:ascii="Palatino Linotype" w:hAnsi="Palatino Linotype" w:cs="Arial"/>
                <w:i/>
                <w:sz w:val="20"/>
                <w:szCs w:val="20"/>
              </w:rPr>
              <w:t>”</w:t>
            </w:r>
          </w:p>
          <w:p w:rsidR="004A47CF" w:rsidRDefault="004A47CF" w:rsidP="00966367">
            <w:pPr>
              <w:jc w:val="both"/>
              <w:rPr>
                <w:rFonts w:ascii="Palatino Linotype" w:hAnsi="Palatino Linotype" w:cs="Arial"/>
                <w:i/>
                <w:sz w:val="20"/>
                <w:szCs w:val="20"/>
              </w:rPr>
            </w:pPr>
          </w:p>
          <w:p w:rsidR="004A47CF" w:rsidRPr="004A47CF" w:rsidRDefault="004A47CF" w:rsidP="00966367">
            <w:pPr>
              <w:jc w:val="both"/>
              <w:rPr>
                <w:rFonts w:ascii="Palatino Linotype" w:hAnsi="Palatino Linotype" w:cs="Arial"/>
                <w:i/>
                <w:sz w:val="20"/>
                <w:szCs w:val="20"/>
              </w:rPr>
            </w:pPr>
            <w:r w:rsidRPr="00C71893">
              <w:rPr>
                <w:rFonts w:ascii="Palatino Linotype" w:hAnsi="Palatino Linotype"/>
                <w:bCs/>
                <w:i/>
                <w:sz w:val="22"/>
              </w:rPr>
              <w:t>Así mismo en relación "</w:t>
            </w:r>
            <w:r w:rsidRPr="00C71893">
              <w:rPr>
                <w:rFonts w:ascii="Palatino Linotype" w:hAnsi="Palatino Linotype"/>
                <w:b/>
                <w:bCs/>
                <w:i/>
                <w:sz w:val="22"/>
              </w:rPr>
              <w:t>a que zona o sector están asignados dichos vehículos</w:t>
            </w:r>
            <w:r>
              <w:rPr>
                <w:rFonts w:ascii="Palatino Linotype" w:hAnsi="Palatino Linotype"/>
                <w:bCs/>
                <w:i/>
                <w:sz w:val="22"/>
              </w:rPr>
              <w:t xml:space="preserve">" </w:t>
            </w:r>
            <w:r w:rsidRPr="00C71893">
              <w:rPr>
                <w:rFonts w:ascii="Palatino Linotype" w:hAnsi="Palatino Linotype"/>
                <w:bCs/>
                <w:i/>
                <w:sz w:val="22"/>
              </w:rPr>
              <w:t>los</w:t>
            </w:r>
            <w:r>
              <w:rPr>
                <w:rFonts w:ascii="Palatino Linotype" w:hAnsi="Palatino Linotype"/>
                <w:bCs/>
                <w:i/>
                <w:sz w:val="22"/>
              </w:rPr>
              <w:t xml:space="preserve"> </w:t>
            </w:r>
            <w:r w:rsidRPr="00C71893">
              <w:rPr>
                <w:rFonts w:ascii="Palatino Linotype" w:hAnsi="Palatino Linotype"/>
                <w:bCs/>
                <w:i/>
                <w:sz w:val="22"/>
              </w:rPr>
              <w:t>mismos se encuentran distribuidos en las 7 regiones en que se encuentra organizado el</w:t>
            </w:r>
            <w:r>
              <w:rPr>
                <w:rFonts w:ascii="Palatino Linotype" w:hAnsi="Palatino Linotype"/>
                <w:bCs/>
                <w:i/>
                <w:sz w:val="22"/>
              </w:rPr>
              <w:t xml:space="preserve"> </w:t>
            </w:r>
            <w:r w:rsidRPr="00C71893">
              <w:rPr>
                <w:rFonts w:ascii="Palatino Linotype" w:hAnsi="Palatino Linotype"/>
                <w:bCs/>
                <w:i/>
                <w:sz w:val="22"/>
              </w:rPr>
              <w:t>territorio municipal de Toluca, de acuerdo a las necesidades del servicio y en relación al "</w:t>
            </w:r>
            <w:r w:rsidRPr="00C71893">
              <w:rPr>
                <w:rFonts w:ascii="Palatino Linotype" w:hAnsi="Palatino Linotype"/>
                <w:b/>
                <w:bCs/>
                <w:i/>
                <w:sz w:val="22"/>
              </w:rPr>
              <w:t>costo de la unidad</w:t>
            </w:r>
            <w:r w:rsidRPr="00C71893">
              <w:rPr>
                <w:rFonts w:ascii="Palatino Linotype" w:hAnsi="Palatino Linotype"/>
                <w:bCs/>
                <w:i/>
                <w:sz w:val="22"/>
              </w:rPr>
              <w:t>", se informa que en esta Coordinación Administrativa no obra</w:t>
            </w:r>
            <w:r>
              <w:rPr>
                <w:rFonts w:ascii="Palatino Linotype" w:hAnsi="Palatino Linotype"/>
                <w:bCs/>
                <w:i/>
                <w:sz w:val="22"/>
              </w:rPr>
              <w:t xml:space="preserve"> </w:t>
            </w:r>
            <w:r w:rsidRPr="00C71893">
              <w:rPr>
                <w:rFonts w:ascii="Palatino Linotype" w:hAnsi="Palatino Linotype"/>
                <w:bCs/>
                <w:i/>
                <w:sz w:val="22"/>
              </w:rPr>
              <w:lastRenderedPageBreak/>
              <w:t>información respecto al costo de las mismas.</w:t>
            </w:r>
          </w:p>
        </w:tc>
        <w:tc>
          <w:tcPr>
            <w:tcW w:w="3037" w:type="dxa"/>
            <w:shd w:val="clear" w:color="auto" w:fill="ACB9CA" w:themeFill="text2" w:themeFillTint="66"/>
          </w:tcPr>
          <w:p w:rsidR="00316883" w:rsidRDefault="00316883" w:rsidP="004A47CF">
            <w:pPr>
              <w:jc w:val="center"/>
              <w:rPr>
                <w:rFonts w:ascii="Palatino Linotype" w:hAnsi="Palatino Linotype" w:cs="Arial"/>
                <w:sz w:val="20"/>
                <w:szCs w:val="20"/>
              </w:rPr>
            </w:pPr>
          </w:p>
          <w:p w:rsidR="004A47CF" w:rsidRDefault="00CF6EB7" w:rsidP="00CF6EB7">
            <w:pPr>
              <w:jc w:val="center"/>
              <w:rPr>
                <w:rFonts w:ascii="Palatino Linotype" w:hAnsi="Palatino Linotype" w:cs="Arial"/>
                <w:sz w:val="20"/>
                <w:szCs w:val="20"/>
              </w:rPr>
            </w:pPr>
            <w:r>
              <w:rPr>
                <w:rFonts w:ascii="Palatino Linotype" w:hAnsi="Palatino Linotype" w:cs="Arial"/>
                <w:sz w:val="20"/>
                <w:szCs w:val="20"/>
              </w:rPr>
              <w:sym w:font="Bookshelf Symbol 7" w:char="F070"/>
            </w:r>
          </w:p>
          <w:p w:rsidR="00CF6EB7" w:rsidRPr="00316883" w:rsidRDefault="00CF6EB7" w:rsidP="00CF6EB7">
            <w:pPr>
              <w:jc w:val="both"/>
              <w:rPr>
                <w:rFonts w:ascii="Palatino Linotype" w:hAnsi="Palatino Linotype" w:cs="Arial"/>
                <w:sz w:val="20"/>
                <w:szCs w:val="20"/>
              </w:rPr>
            </w:pPr>
          </w:p>
        </w:tc>
      </w:tr>
      <w:tr w:rsidR="000F3080" w:rsidRPr="00316883" w:rsidTr="004F3007">
        <w:tc>
          <w:tcPr>
            <w:tcW w:w="3037" w:type="dxa"/>
            <w:shd w:val="clear" w:color="auto" w:fill="D5DCE4" w:themeFill="text2" w:themeFillTint="33"/>
          </w:tcPr>
          <w:p w:rsidR="000F3080" w:rsidRPr="00966367" w:rsidRDefault="000F3080"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lastRenderedPageBreak/>
              <w:t xml:space="preserve">presupuesto han recibido por parte del Gobierno Federal para el tema de seguridad (FORTASEG) POR AÑO 2019, 2020 Y 2021, de lo recibido por año cuanto se ha ejercido y en </w:t>
            </w:r>
            <w:proofErr w:type="spellStart"/>
            <w:r w:rsidRPr="00966367">
              <w:rPr>
                <w:rFonts w:ascii="Palatino Linotype" w:hAnsi="Palatino Linotype" w:cs="Arial"/>
                <w:sz w:val="20"/>
                <w:szCs w:val="20"/>
              </w:rPr>
              <w:t>que</w:t>
            </w:r>
            <w:proofErr w:type="spellEnd"/>
            <w:r w:rsidRPr="00966367">
              <w:rPr>
                <w:rFonts w:ascii="Palatino Linotype" w:hAnsi="Palatino Linotype" w:cs="Arial"/>
                <w:sz w:val="20"/>
                <w:szCs w:val="20"/>
              </w:rPr>
              <w:t xml:space="preserve"> acciones o adquisiciones todo con documentación que acredite la transparencia y rendición de cuentas</w:t>
            </w:r>
          </w:p>
        </w:tc>
        <w:tc>
          <w:tcPr>
            <w:tcW w:w="3037" w:type="dxa"/>
            <w:shd w:val="clear" w:color="auto" w:fill="D5DCE4" w:themeFill="text2" w:themeFillTint="33"/>
          </w:tcPr>
          <w:p w:rsidR="000F3080" w:rsidRPr="00316883" w:rsidRDefault="00BB2E02" w:rsidP="00966367">
            <w:pPr>
              <w:jc w:val="both"/>
              <w:rPr>
                <w:rFonts w:ascii="Palatino Linotype" w:hAnsi="Palatino Linotype" w:cs="Arial"/>
                <w:sz w:val="20"/>
                <w:szCs w:val="20"/>
              </w:rPr>
            </w:pPr>
            <w:r w:rsidRPr="00BB2E02">
              <w:rPr>
                <w:rFonts w:ascii="Palatino Linotype" w:hAnsi="Palatino Linotype" w:cs="Arial"/>
                <w:sz w:val="20"/>
                <w:szCs w:val="20"/>
              </w:rPr>
              <w:t>se adjunta al presente oficio, el Diario Oficial de la Federación mediante el cual fue aprobado el presupuesto de Fortalecimiento del desempeño en materia de Seguridad Pública (FORTASEG) 2019 y 2020, indicando el número de hoja y señalado en amarillo lo que corresponde a Toluca, asimismo, se adjunta el oficio de acceso a la Bolsa Concursable de FORTASEG, que sumado a lo publicado en el Diario Oficial de la Federación dará el monto total recibido por parte del Gobierno Federal, finalmente, se adjuntan las tablas de lo ejercido por parte de FORTASEG de los ejercicios fiscales 2019 y 2020, así como las facturas y trasferencias bancarias donde se acreditan los gastos efectuados únicamente de los ejercicios fiscales 2019 y 2020, ya que del ejercicio fiscal 2021 no se recibió presupuesto.”</w:t>
            </w:r>
          </w:p>
        </w:tc>
        <w:tc>
          <w:tcPr>
            <w:tcW w:w="3037" w:type="dxa"/>
            <w:shd w:val="clear" w:color="auto" w:fill="D5DCE4" w:themeFill="text2" w:themeFillTint="33"/>
          </w:tcPr>
          <w:p w:rsidR="000F3080" w:rsidRDefault="000F3080" w:rsidP="001D1ADA">
            <w:pPr>
              <w:jc w:val="center"/>
              <w:rPr>
                <w:rFonts w:ascii="Palatino Linotype" w:hAnsi="Palatino Linotype" w:cs="Arial"/>
                <w:sz w:val="20"/>
                <w:szCs w:val="20"/>
              </w:rPr>
            </w:pPr>
          </w:p>
          <w:p w:rsidR="001D1ADA" w:rsidRPr="00316883" w:rsidRDefault="001D1ADA" w:rsidP="001D1ADA">
            <w:pPr>
              <w:jc w:val="center"/>
              <w:rPr>
                <w:rFonts w:ascii="Palatino Linotype" w:hAnsi="Palatino Linotype" w:cs="Arial"/>
                <w:sz w:val="20"/>
                <w:szCs w:val="20"/>
              </w:rPr>
            </w:pPr>
            <w:r>
              <w:rPr>
                <w:rFonts w:ascii="Palatino Linotype" w:hAnsi="Palatino Linotype" w:cs="Arial"/>
                <w:sz w:val="20"/>
                <w:szCs w:val="20"/>
              </w:rPr>
              <w:sym w:font="Bookshelf Symbol 7" w:char="F070"/>
            </w:r>
          </w:p>
        </w:tc>
      </w:tr>
      <w:tr w:rsidR="000F3080" w:rsidRPr="00316883" w:rsidTr="004F3007">
        <w:tc>
          <w:tcPr>
            <w:tcW w:w="3037" w:type="dxa"/>
            <w:shd w:val="clear" w:color="auto" w:fill="ACB9CA" w:themeFill="text2" w:themeFillTint="66"/>
          </w:tcPr>
          <w:p w:rsidR="000F3080" w:rsidRPr="00966367" w:rsidRDefault="000F3080"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t>Programas, proyectos y políticas públicas por año 2019, 2020 y 2021 implementadas por el ayuntamiento de Toluca para mejorar la seguridad en el municipio, polígonos o zonas o bien por colonia.</w:t>
            </w:r>
          </w:p>
        </w:tc>
        <w:tc>
          <w:tcPr>
            <w:tcW w:w="3037" w:type="dxa"/>
            <w:shd w:val="clear" w:color="auto" w:fill="ACB9CA" w:themeFill="text2" w:themeFillTint="66"/>
          </w:tcPr>
          <w:p w:rsidR="000F3080" w:rsidRPr="004A47CF" w:rsidRDefault="004A47CF" w:rsidP="00966367">
            <w:pPr>
              <w:jc w:val="both"/>
              <w:rPr>
                <w:rFonts w:ascii="Palatino Linotype" w:hAnsi="Palatino Linotype" w:cs="Arial"/>
                <w:i/>
                <w:sz w:val="20"/>
                <w:szCs w:val="20"/>
              </w:rPr>
            </w:pPr>
            <w:r>
              <w:rPr>
                <w:rFonts w:ascii="Palatino Linotype" w:hAnsi="Palatino Linotype" w:cs="Arial"/>
                <w:i/>
                <w:sz w:val="20"/>
                <w:szCs w:val="20"/>
              </w:rPr>
              <w:t>“…</w:t>
            </w:r>
            <w:r w:rsidRPr="004A47CF">
              <w:rPr>
                <w:rFonts w:ascii="Palatino Linotype" w:hAnsi="Palatino Linotype" w:cs="Arial"/>
                <w:i/>
                <w:sz w:val="20"/>
                <w:szCs w:val="20"/>
              </w:rPr>
              <w:t>la Dirección de Prevención Comunitaria a mi cargo, trabaja bajo El Programa Municipal de Seguridad Pública en el periodo comprendido de 2019 a 2021.</w:t>
            </w:r>
          </w:p>
        </w:tc>
        <w:tc>
          <w:tcPr>
            <w:tcW w:w="3037" w:type="dxa"/>
            <w:shd w:val="clear" w:color="auto" w:fill="ACB9CA" w:themeFill="text2" w:themeFillTint="66"/>
          </w:tcPr>
          <w:p w:rsidR="004A47CF" w:rsidRDefault="004A47CF" w:rsidP="00A959E1">
            <w:pPr>
              <w:jc w:val="center"/>
              <w:rPr>
                <w:rFonts w:ascii="Palatino Linotype" w:hAnsi="Palatino Linotype" w:cs="Arial"/>
                <w:sz w:val="20"/>
                <w:szCs w:val="20"/>
              </w:rPr>
            </w:pPr>
          </w:p>
          <w:p w:rsidR="00A959E1" w:rsidRPr="00316883" w:rsidRDefault="00A959E1" w:rsidP="00A959E1">
            <w:pPr>
              <w:jc w:val="center"/>
              <w:rPr>
                <w:rFonts w:ascii="Palatino Linotype" w:hAnsi="Palatino Linotype" w:cs="Arial"/>
                <w:sz w:val="20"/>
                <w:szCs w:val="20"/>
              </w:rPr>
            </w:pPr>
            <w:r>
              <w:rPr>
                <w:rFonts w:ascii="Palatino Linotype" w:hAnsi="Palatino Linotype" w:cs="Arial"/>
                <w:sz w:val="20"/>
                <w:szCs w:val="20"/>
              </w:rPr>
              <w:sym w:font="Bookshelf Symbol 7" w:char="F070"/>
            </w:r>
          </w:p>
        </w:tc>
      </w:tr>
      <w:tr w:rsidR="000F3080" w:rsidRPr="00316883" w:rsidTr="004F3007">
        <w:tc>
          <w:tcPr>
            <w:tcW w:w="3037" w:type="dxa"/>
            <w:shd w:val="clear" w:color="auto" w:fill="D5DCE4" w:themeFill="text2" w:themeFillTint="33"/>
          </w:tcPr>
          <w:p w:rsidR="000F3080" w:rsidRPr="00966367" w:rsidRDefault="000F3080" w:rsidP="00966367">
            <w:pPr>
              <w:pStyle w:val="Prrafodelista"/>
              <w:numPr>
                <w:ilvl w:val="0"/>
                <w:numId w:val="16"/>
              </w:numPr>
              <w:ind w:left="313"/>
              <w:jc w:val="both"/>
              <w:rPr>
                <w:rFonts w:ascii="Palatino Linotype" w:hAnsi="Palatino Linotype" w:cs="Arial"/>
                <w:sz w:val="20"/>
                <w:szCs w:val="20"/>
              </w:rPr>
            </w:pPr>
            <w:r w:rsidRPr="00966367">
              <w:rPr>
                <w:rFonts w:ascii="Palatino Linotype" w:hAnsi="Palatino Linotype" w:cs="Arial"/>
                <w:sz w:val="20"/>
                <w:szCs w:val="20"/>
              </w:rPr>
              <w:t>empresas se contrató el arrendamiento o adquisición de vehículos tipo patrullas por año 2019, 2020 y 2021 y copia del contrato y proceso de adquisición para este.</w:t>
            </w:r>
          </w:p>
        </w:tc>
        <w:tc>
          <w:tcPr>
            <w:tcW w:w="3037" w:type="dxa"/>
            <w:shd w:val="clear" w:color="auto" w:fill="D5DCE4" w:themeFill="text2" w:themeFillTint="33"/>
          </w:tcPr>
          <w:p w:rsidR="000F3080" w:rsidRPr="00316883" w:rsidRDefault="001D1ADA" w:rsidP="00966367">
            <w:pPr>
              <w:jc w:val="both"/>
              <w:rPr>
                <w:rFonts w:ascii="Palatino Linotype" w:hAnsi="Palatino Linotype" w:cs="Arial"/>
                <w:sz w:val="20"/>
                <w:szCs w:val="20"/>
              </w:rPr>
            </w:pPr>
            <w:r>
              <w:rPr>
                <w:rFonts w:ascii="Palatino Linotype" w:hAnsi="Palatino Linotype" w:cs="Arial"/>
                <w:sz w:val="20"/>
                <w:szCs w:val="20"/>
              </w:rPr>
              <w:t>Al hacer entrega de las ligas electrónicas en las cuales constan los procedimientos de licitación e invitación restringida, relativas al arrendamiento de los vehículos</w:t>
            </w:r>
          </w:p>
        </w:tc>
        <w:tc>
          <w:tcPr>
            <w:tcW w:w="3037" w:type="dxa"/>
            <w:shd w:val="clear" w:color="auto" w:fill="D5DCE4" w:themeFill="text2" w:themeFillTint="33"/>
          </w:tcPr>
          <w:p w:rsidR="000F3080" w:rsidRDefault="000F3080" w:rsidP="001D1ADA">
            <w:pPr>
              <w:jc w:val="center"/>
              <w:rPr>
                <w:rFonts w:ascii="Palatino Linotype" w:hAnsi="Palatino Linotype" w:cs="Arial"/>
                <w:sz w:val="20"/>
                <w:szCs w:val="20"/>
              </w:rPr>
            </w:pPr>
          </w:p>
          <w:p w:rsidR="001D1ADA" w:rsidRDefault="001D1ADA" w:rsidP="001D1ADA">
            <w:pPr>
              <w:jc w:val="center"/>
              <w:rPr>
                <w:rFonts w:ascii="Palatino Linotype" w:hAnsi="Palatino Linotype" w:cs="Arial"/>
                <w:sz w:val="20"/>
                <w:szCs w:val="20"/>
              </w:rPr>
            </w:pPr>
            <w:r>
              <w:rPr>
                <w:rFonts w:ascii="Palatino Linotype" w:hAnsi="Palatino Linotype" w:cs="Arial"/>
                <w:sz w:val="20"/>
                <w:szCs w:val="20"/>
              </w:rPr>
              <w:t>Parcial</w:t>
            </w:r>
          </w:p>
          <w:p w:rsidR="001D1ADA" w:rsidRDefault="001D1ADA" w:rsidP="001D1ADA">
            <w:pPr>
              <w:jc w:val="center"/>
              <w:rPr>
                <w:rFonts w:ascii="Palatino Linotype" w:hAnsi="Palatino Linotype" w:cs="Arial"/>
                <w:sz w:val="20"/>
                <w:szCs w:val="20"/>
              </w:rPr>
            </w:pPr>
          </w:p>
          <w:p w:rsidR="001D1ADA" w:rsidRPr="00316883" w:rsidRDefault="001D1ADA" w:rsidP="001D1ADA">
            <w:pPr>
              <w:jc w:val="both"/>
              <w:rPr>
                <w:rFonts w:ascii="Palatino Linotype" w:hAnsi="Palatino Linotype" w:cs="Arial"/>
                <w:sz w:val="20"/>
                <w:szCs w:val="20"/>
              </w:rPr>
            </w:pPr>
            <w:r>
              <w:rPr>
                <w:rFonts w:ascii="Palatino Linotype" w:hAnsi="Palatino Linotype" w:cs="Arial"/>
                <w:sz w:val="20"/>
                <w:szCs w:val="20"/>
              </w:rPr>
              <w:t>Solo hacen entrega del año 2019, falta lo relativo a los años 2020 y el primer trimestre de 2021.</w:t>
            </w:r>
          </w:p>
        </w:tc>
      </w:tr>
    </w:tbl>
    <w:p w:rsidR="00316883" w:rsidRDefault="00316883" w:rsidP="00217462">
      <w:pPr>
        <w:spacing w:line="360" w:lineRule="auto"/>
        <w:jc w:val="both"/>
        <w:rPr>
          <w:rFonts w:ascii="Palatino Linotype" w:hAnsi="Palatino Linotype" w:cs="Arial"/>
        </w:rPr>
      </w:pPr>
    </w:p>
    <w:p w:rsidR="00EE4028" w:rsidRDefault="00DE16B4" w:rsidP="00217462">
      <w:pPr>
        <w:spacing w:line="360" w:lineRule="auto"/>
        <w:jc w:val="both"/>
        <w:rPr>
          <w:rFonts w:ascii="Palatino Linotype" w:hAnsi="Palatino Linotype" w:cs="Arial"/>
        </w:rPr>
      </w:pPr>
      <w:r>
        <w:rPr>
          <w:rFonts w:ascii="Palatino Linotype" w:hAnsi="Palatino Linotype" w:cs="Arial"/>
        </w:rPr>
        <w:lastRenderedPageBreak/>
        <w:t>Con base en lo anterior, podemos determinar que las razones o motivos de inconformidad hechas valer por el Recurrente, resultan fundadas, atendiendo que el Sujeto Obligado no hace entrega de la totalidad de la información peticionada, aunado que las clasificación de la información</w:t>
      </w:r>
      <w:r w:rsidR="00D80222">
        <w:rPr>
          <w:rFonts w:ascii="Palatino Linotype" w:hAnsi="Palatino Linotype" w:cs="Arial"/>
        </w:rPr>
        <w:t xml:space="preserve">, en específico de las versiones públicas de las salidas de almacén, fueron elaboradas de manera excesiva, al no advertirse el nombre de los oficiales que hacen entrega ni de quienes reciben los uniformes y equipos tácticos; en el mismo sentido, el </w:t>
      </w:r>
      <w:r w:rsidR="00D80222" w:rsidRPr="00D80222">
        <w:rPr>
          <w:rFonts w:ascii="Palatino Linotype" w:hAnsi="Palatino Linotype" w:cs="Arial"/>
          <w:b/>
        </w:rPr>
        <w:t>Sujeto Obligado</w:t>
      </w:r>
      <w:r w:rsidR="00D80222">
        <w:rPr>
          <w:rFonts w:ascii="Palatino Linotype" w:hAnsi="Palatino Linotype" w:cs="Arial"/>
        </w:rPr>
        <w:t xml:space="preserve"> manifiesta que respecto de los montos gastados en la compra de equipos de seguridad, se encuentra reservada al encuadrar en lo establecido en las fracciones I, IV y XI del artículo 140 de la Ley de Transparencia Local, empero no se remite el Acuerdo ni el Acta de Comité de Transparencia, en el cual se aprobó la reserva de dicha información. </w:t>
      </w:r>
    </w:p>
    <w:p w:rsidR="00EE4028" w:rsidRDefault="00EE4028" w:rsidP="00217462">
      <w:pPr>
        <w:spacing w:line="360" w:lineRule="auto"/>
        <w:jc w:val="both"/>
        <w:rPr>
          <w:rFonts w:ascii="Palatino Linotype" w:hAnsi="Palatino Linotype" w:cs="Arial"/>
        </w:rPr>
      </w:pPr>
    </w:p>
    <w:p w:rsidR="00316883" w:rsidRDefault="00D80222" w:rsidP="00217462">
      <w:pPr>
        <w:spacing w:line="360" w:lineRule="auto"/>
        <w:jc w:val="both"/>
        <w:rPr>
          <w:rFonts w:ascii="Palatino Linotype" w:hAnsi="Palatino Linotype" w:cs="Arial"/>
        </w:rPr>
      </w:pPr>
      <w:r>
        <w:rPr>
          <w:rFonts w:ascii="Palatino Linotype" w:hAnsi="Palatino Linotype" w:cs="Arial"/>
        </w:rPr>
        <w:t xml:space="preserve">Finalmente el </w:t>
      </w:r>
      <w:r w:rsidRPr="00F966C0">
        <w:rPr>
          <w:rFonts w:ascii="Palatino Linotype" w:hAnsi="Palatino Linotype" w:cs="Arial"/>
          <w:b/>
        </w:rPr>
        <w:t>Sujeto Obligado</w:t>
      </w:r>
      <w:r>
        <w:rPr>
          <w:rFonts w:ascii="Palatino Linotype" w:hAnsi="Palatino Linotype" w:cs="Arial"/>
        </w:rPr>
        <w:t>, no hace entrega del Acta del Comité de Transparencia en la que se aprobó la clasificación de la información y elaboración de las versiones públicas, relativas a as documentales proporcionadas en respuesta.</w:t>
      </w:r>
      <w:r w:rsidR="00EE4028">
        <w:rPr>
          <w:rFonts w:ascii="Palatino Linotype" w:hAnsi="Palatino Linotype" w:cs="Arial"/>
        </w:rPr>
        <w:t xml:space="preserve"> </w:t>
      </w:r>
      <w:r w:rsidR="00F966C0">
        <w:rPr>
          <w:rFonts w:ascii="Palatino Linotype" w:hAnsi="Palatino Linotype" w:cs="Arial"/>
        </w:rPr>
        <w:t>No obstante lo anterior, mediante su informe justificado si bien ratifico su respuesta primigenia, también se advierte hizo envió del Acta número CT/SE/05/2021 del 06 de abril de 2021, que contiene la discusión y aprobación de la clasificación de los datos contenidos en las documentales proporcionadas en respuesta a la solicitud de información 00245/TOLUCA/IP/2021.</w:t>
      </w:r>
    </w:p>
    <w:p w:rsidR="00316883" w:rsidRDefault="00316883" w:rsidP="00217462">
      <w:pPr>
        <w:spacing w:line="360" w:lineRule="auto"/>
        <w:jc w:val="both"/>
        <w:rPr>
          <w:rFonts w:ascii="Palatino Linotype" w:hAnsi="Palatino Linotype" w:cs="Arial"/>
        </w:rPr>
      </w:pPr>
    </w:p>
    <w:p w:rsidR="00316883" w:rsidRDefault="00EE4028" w:rsidP="00217462">
      <w:pPr>
        <w:spacing w:line="360" w:lineRule="auto"/>
        <w:jc w:val="both"/>
        <w:rPr>
          <w:rFonts w:ascii="Palatino Linotype" w:hAnsi="Palatino Linotype" w:cs="Arial"/>
        </w:rPr>
      </w:pPr>
      <w:r>
        <w:rPr>
          <w:rFonts w:ascii="Palatino Linotype" w:hAnsi="Palatino Linotype" w:cs="Arial"/>
        </w:rPr>
        <w:t xml:space="preserve">Es por las consideraciones precisadas en líneas previas, se tiene por acreditado que el </w:t>
      </w:r>
      <w:r w:rsidRPr="00EE4028">
        <w:rPr>
          <w:rFonts w:ascii="Palatino Linotype" w:hAnsi="Palatino Linotype" w:cs="Arial"/>
          <w:b/>
        </w:rPr>
        <w:t>Sujeto Obligado</w:t>
      </w:r>
      <w:r>
        <w:rPr>
          <w:rFonts w:ascii="Palatino Linotype" w:hAnsi="Palatino Linotype" w:cs="Arial"/>
        </w:rPr>
        <w:t xml:space="preserve"> no satisface totalmente la solicitud de información 00245/TOLUCA/IP/2021, al hacer entrega parcial de la información, resultando procedente ordenar la entrega de la información faltante, así como la debida </w:t>
      </w:r>
      <w:r>
        <w:rPr>
          <w:rFonts w:ascii="Palatino Linotype" w:hAnsi="Palatino Linotype" w:cs="Arial"/>
        </w:rPr>
        <w:lastRenderedPageBreak/>
        <w:t>elaboración y clasificación de la información contenida en las Salidas de Almac</w:t>
      </w:r>
      <w:r w:rsidR="00625069">
        <w:rPr>
          <w:rFonts w:ascii="Palatino Linotype" w:hAnsi="Palatino Linotype" w:cs="Arial"/>
        </w:rPr>
        <w:t>én de Vestuarios, es decir, la disociación de la información.</w:t>
      </w:r>
    </w:p>
    <w:p w:rsidR="00625069" w:rsidRDefault="00625069" w:rsidP="00217462">
      <w:pPr>
        <w:spacing w:line="360" w:lineRule="auto"/>
        <w:jc w:val="both"/>
        <w:rPr>
          <w:rFonts w:ascii="Palatino Linotype" w:hAnsi="Palatino Linotype" w:cs="Arial"/>
        </w:rPr>
      </w:pPr>
    </w:p>
    <w:p w:rsidR="00625069" w:rsidRPr="00E27860" w:rsidRDefault="00625069" w:rsidP="00625069">
      <w:pPr>
        <w:spacing w:line="360" w:lineRule="auto"/>
        <w:contextualSpacing/>
        <w:jc w:val="both"/>
        <w:rPr>
          <w:rFonts w:ascii="Palatino Linotype" w:eastAsia="Calibri" w:hAnsi="Palatino Linotype"/>
          <w:lang w:val="es-MX" w:eastAsia="es-MX"/>
        </w:rPr>
      </w:pPr>
      <w:r w:rsidRPr="00E27860">
        <w:rPr>
          <w:rFonts w:ascii="Palatino Linotype" w:eastAsia="Calibri" w:hAnsi="Palatino Linotype"/>
          <w:lang w:val="es-MX" w:eastAsia="es-MX"/>
        </w:rPr>
        <w:t>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625069" w:rsidRPr="00E27860" w:rsidRDefault="00625069" w:rsidP="00625069">
      <w:pPr>
        <w:spacing w:line="360" w:lineRule="auto"/>
        <w:contextualSpacing/>
        <w:jc w:val="both"/>
        <w:rPr>
          <w:rFonts w:ascii="Palatino Linotype" w:eastAsia="Calibri" w:hAnsi="Palatino Linotype"/>
          <w:lang w:val="es-MX" w:eastAsia="es-MX"/>
        </w:rPr>
      </w:pPr>
    </w:p>
    <w:p w:rsidR="00625069" w:rsidRPr="00E27860" w:rsidRDefault="00625069" w:rsidP="00625069">
      <w:pPr>
        <w:ind w:left="567" w:right="567"/>
        <w:contextualSpacing/>
        <w:jc w:val="both"/>
        <w:rPr>
          <w:rFonts w:ascii="Palatino Linotype" w:eastAsia="Calibri" w:hAnsi="Palatino Linotype"/>
          <w:i/>
          <w:sz w:val="22"/>
          <w:lang w:val="es-MX" w:eastAsia="es-MX"/>
        </w:rPr>
      </w:pPr>
      <w:r w:rsidRPr="00E27860">
        <w:rPr>
          <w:rFonts w:ascii="Palatino Linotype" w:eastAsia="Calibri" w:hAnsi="Palatino Linotype"/>
          <w:i/>
          <w:sz w:val="22"/>
          <w:lang w:val="es-MX" w:eastAsia="es-MX"/>
        </w:rPr>
        <w:t>“</w:t>
      </w:r>
      <w:r w:rsidRPr="00E27860">
        <w:rPr>
          <w:rFonts w:ascii="Palatino Linotype" w:eastAsia="Calibri" w:hAnsi="Palatino Linotype"/>
          <w:b/>
          <w:i/>
          <w:sz w:val="22"/>
          <w:lang w:val="es-MX" w:eastAsia="es-MX"/>
        </w:rPr>
        <w:t>Artículo 4</w:t>
      </w:r>
      <w:r w:rsidRPr="00E27860">
        <w:rPr>
          <w:rFonts w:ascii="Palatino Linotype" w:eastAsia="Calibri" w:hAnsi="Palatino Linotype"/>
          <w:i/>
          <w:sz w:val="22"/>
          <w:lang w:val="es-MX" w:eastAsia="es-MX"/>
        </w:rPr>
        <w:t>.- Para los efectos de esta Ley se entiende por:</w:t>
      </w:r>
    </w:p>
    <w:p w:rsidR="00625069" w:rsidRPr="00E27860" w:rsidRDefault="00625069" w:rsidP="00625069">
      <w:pPr>
        <w:ind w:left="567" w:right="567"/>
        <w:contextualSpacing/>
        <w:jc w:val="both"/>
        <w:rPr>
          <w:rFonts w:ascii="Palatino Linotype" w:eastAsia="Calibri" w:hAnsi="Palatino Linotype"/>
          <w:i/>
          <w:sz w:val="22"/>
          <w:lang w:val="es-MX" w:eastAsia="es-MX"/>
        </w:rPr>
      </w:pPr>
      <w:r w:rsidRPr="00E27860">
        <w:rPr>
          <w:rFonts w:ascii="Palatino Linotype" w:eastAsia="Calibri" w:hAnsi="Palatino Linotype"/>
          <w:i/>
          <w:sz w:val="22"/>
          <w:lang w:val="es-MX" w:eastAsia="es-MX"/>
        </w:rPr>
        <w:t>…</w:t>
      </w:r>
    </w:p>
    <w:p w:rsidR="00625069" w:rsidRPr="00E27860" w:rsidRDefault="00625069" w:rsidP="00625069">
      <w:pPr>
        <w:ind w:left="567" w:right="567"/>
        <w:contextualSpacing/>
        <w:jc w:val="both"/>
        <w:rPr>
          <w:rFonts w:ascii="Palatino Linotype" w:eastAsia="Calibri" w:hAnsi="Palatino Linotype"/>
          <w:i/>
          <w:sz w:val="22"/>
          <w:lang w:val="es-MX" w:eastAsia="es-MX"/>
        </w:rPr>
      </w:pPr>
      <w:r w:rsidRPr="00E27860">
        <w:rPr>
          <w:rFonts w:ascii="Palatino Linotype" w:eastAsia="Calibri" w:hAnsi="Palatino Linotype"/>
          <w:b/>
          <w:i/>
          <w:sz w:val="22"/>
          <w:lang w:val="es-MX" w:eastAsia="es-MX"/>
        </w:rPr>
        <w:t>XII</w:t>
      </w:r>
      <w:r w:rsidRPr="00E27860">
        <w:rPr>
          <w:rFonts w:ascii="Palatino Linotype" w:eastAsia="Calibri" w:hAnsi="Palatino Linotype"/>
          <w:i/>
          <w:sz w:val="22"/>
          <w:lang w:val="es-MX" w:eastAsia="es-MX"/>
        </w:rPr>
        <w:t xml:space="preserve">. </w:t>
      </w:r>
      <w:r w:rsidRPr="00E27860">
        <w:rPr>
          <w:rFonts w:ascii="Palatino Linotype" w:eastAsia="Calibri" w:hAnsi="Palatino Linotype"/>
          <w:b/>
          <w:i/>
          <w:sz w:val="22"/>
          <w:lang w:val="es-MX" w:eastAsia="es-MX"/>
        </w:rPr>
        <w:t>Disociación</w:t>
      </w:r>
      <w:r w:rsidRPr="00E27860">
        <w:rPr>
          <w:rFonts w:ascii="Palatino Linotype" w:eastAsia="Calibri" w:hAnsi="Palatino Linotype"/>
          <w:i/>
          <w:sz w:val="22"/>
          <w:lang w:val="es-MX" w:eastAsia="es-MX"/>
        </w:rPr>
        <w:t>: Procedimiento mediante el cual los datos personales no pueden asociarse al titular, ni permitir por su estructura, contenido o grado de desagregación, la identificación individual del mismo;” (Sic)</w:t>
      </w:r>
    </w:p>
    <w:p w:rsidR="00625069" w:rsidRPr="00E27860" w:rsidRDefault="00625069" w:rsidP="00625069">
      <w:pPr>
        <w:spacing w:line="360" w:lineRule="auto"/>
        <w:contextualSpacing/>
        <w:jc w:val="both"/>
        <w:rPr>
          <w:rFonts w:ascii="Palatino Linotype" w:eastAsia="Calibri" w:hAnsi="Palatino Linotype"/>
          <w:lang w:val="es-MX" w:eastAsia="es-MX"/>
        </w:rPr>
      </w:pPr>
    </w:p>
    <w:p w:rsidR="00217462" w:rsidRPr="00D13EF1" w:rsidRDefault="00217462" w:rsidP="00E34BBD">
      <w:pPr>
        <w:numPr>
          <w:ilvl w:val="0"/>
          <w:numId w:val="1"/>
        </w:numPr>
        <w:tabs>
          <w:tab w:val="left" w:pos="6096"/>
        </w:tabs>
        <w:autoSpaceDE w:val="0"/>
        <w:autoSpaceDN w:val="0"/>
        <w:adjustRightInd w:val="0"/>
        <w:spacing w:line="360" w:lineRule="auto"/>
        <w:contextualSpacing/>
        <w:jc w:val="both"/>
        <w:rPr>
          <w:rFonts w:ascii="Palatino Linotype" w:hAnsi="Palatino Linotype" w:cs="Arial"/>
          <w:b/>
          <w:i/>
          <w:sz w:val="28"/>
        </w:rPr>
      </w:pPr>
      <w:r w:rsidRPr="00D13EF1">
        <w:rPr>
          <w:rFonts w:ascii="Palatino Linotype" w:hAnsi="Palatino Linotype" w:cs="Arial"/>
          <w:b/>
          <w:i/>
          <w:sz w:val="28"/>
        </w:rPr>
        <w:t>De la versión pública</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lastRenderedPageBreak/>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4F3007" w:rsidRPr="00D13EF1" w:rsidRDefault="004F3007"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D13EF1">
        <w:rPr>
          <w:rFonts w:ascii="Palatino Linotype" w:hAnsi="Palatino Linotype" w:cs="Arial"/>
          <w:b/>
        </w:rPr>
        <w:t>Registro Federal de Contribuyentes</w:t>
      </w:r>
      <w:r w:rsidRPr="00D13EF1">
        <w:rPr>
          <w:rFonts w:ascii="Palatino Linotype" w:hAnsi="Palatino Linotype" w:cs="Arial"/>
        </w:rPr>
        <w:t xml:space="preserve"> (RFC), la </w:t>
      </w:r>
      <w:r w:rsidRPr="00D13EF1">
        <w:rPr>
          <w:rFonts w:ascii="Palatino Linotype" w:hAnsi="Palatino Linotype" w:cs="Arial"/>
          <w:b/>
        </w:rPr>
        <w:t>Clave Única de Registro de Población</w:t>
      </w:r>
      <w:r w:rsidRPr="00D13EF1">
        <w:rPr>
          <w:rFonts w:ascii="Palatino Linotype" w:hAnsi="Palatino Linotype" w:cs="Arial"/>
        </w:rPr>
        <w:t xml:space="preserve"> (CURP), la </w:t>
      </w:r>
      <w:r w:rsidRPr="00D13EF1">
        <w:rPr>
          <w:rFonts w:ascii="Palatino Linotype" w:hAnsi="Palatino Linotype" w:cs="Arial"/>
          <w:b/>
        </w:rPr>
        <w:t>Clave de cualquier tipo de seguridad social</w:t>
      </w:r>
      <w:r w:rsidRPr="00D13EF1">
        <w:rPr>
          <w:rFonts w:ascii="Palatino Linotype" w:hAnsi="Palatino Linotype" w:cs="Arial"/>
        </w:rPr>
        <w:t xml:space="preserve"> (ISSEMYM, u otros), así como, los </w:t>
      </w:r>
      <w:r w:rsidRPr="00D13EF1">
        <w:rPr>
          <w:rFonts w:ascii="Palatino Linotype" w:hAnsi="Palatino Linotype" w:cs="Arial"/>
          <w:b/>
        </w:rPr>
        <w:t>préstamos o descuentos</w:t>
      </w:r>
      <w:r w:rsidRPr="00D13EF1">
        <w:rPr>
          <w:rFonts w:ascii="Palatino Linotype" w:hAnsi="Palatino Linotype" w:cs="Arial"/>
        </w:rPr>
        <w:t xml:space="preserve"> que se le hagan a la persona y que no tengan relación con los impuestos o la cuota por seguridad social.</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En cuanto al RFC constituye un dato personal, ya que para su obtención es necesario acreditar ante la autoridad fiscal previamente la identidad de la persona, su fecha de </w:t>
      </w:r>
      <w:r w:rsidRPr="00D13EF1">
        <w:rPr>
          <w:rFonts w:ascii="Palatino Linotype" w:hAnsi="Palatino Linotype" w:cs="Arial"/>
        </w:rPr>
        <w:lastRenderedPageBreak/>
        <w:t>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Lo anterior, es compartido por el entonces Instituto Federal de Acceso a la Información Protección de Datos (IFAI) a través del Criterio 09/2009, el cual es del tenor literal siguiente:</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“Registro Federal de Contribuyentes (RFC) de las personas físicas es un dato personal confidencial. </w:t>
      </w:r>
      <w:r w:rsidRPr="00D13EF1">
        <w:rPr>
          <w:rFonts w:ascii="Palatino Linotype" w:hAnsi="Palatino Linotype" w:cs="Arial"/>
          <w:i/>
        </w:rPr>
        <w:t>De conformidad con lo establecido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 xml:space="preserve">Gubernamental </w:t>
      </w:r>
      <w:r w:rsidRPr="00D13EF1">
        <w:rPr>
          <w:rFonts w:ascii="Palatino Linotype" w:hAnsi="Palatino Linotype" w:cs="Arial"/>
          <w:i/>
          <w:u w:val="single"/>
        </w:rPr>
        <w:t>se considera información confidencial los datos personales que</w:t>
      </w:r>
      <w:r w:rsidRPr="00D13EF1">
        <w:rPr>
          <w:rFonts w:ascii="Palatino Linotype" w:hAnsi="Palatino Linotype" w:cs="Arial"/>
          <w:bCs/>
          <w:i/>
          <w:u w:val="single"/>
        </w:rPr>
        <w:t xml:space="preserve"> </w:t>
      </w:r>
      <w:r w:rsidRPr="00D13EF1">
        <w:rPr>
          <w:rFonts w:ascii="Palatino Linotype" w:hAnsi="Palatino Linotype" w:cs="Arial"/>
          <w:i/>
          <w:u w:val="single"/>
        </w:rPr>
        <w:t>requieren el consentimiento de los individuos para su difusión, distribución o</w:t>
      </w:r>
      <w:r w:rsidRPr="00D13EF1">
        <w:rPr>
          <w:rFonts w:ascii="Palatino Linotype" w:hAnsi="Palatino Linotype" w:cs="Arial"/>
          <w:bCs/>
          <w:i/>
          <w:u w:val="single"/>
        </w:rPr>
        <w:t xml:space="preserve"> </w:t>
      </w:r>
      <w:r w:rsidRPr="00D13EF1">
        <w:rPr>
          <w:rFonts w:ascii="Palatino Linotype" w:hAnsi="Palatino Linotype" w:cs="Arial"/>
          <w:i/>
          <w:u w:val="single"/>
        </w:rPr>
        <w:t>comercialización en los términos de esta Ley. Por su parte, según dispone el</w:t>
      </w:r>
      <w:r w:rsidRPr="00D13EF1">
        <w:rPr>
          <w:rFonts w:ascii="Palatino Linotype" w:hAnsi="Palatino Linotype" w:cs="Arial"/>
          <w:bCs/>
          <w:i/>
          <w:u w:val="single"/>
        </w:rPr>
        <w:t xml:space="preserve"> </w:t>
      </w:r>
      <w:r w:rsidRPr="00D13EF1">
        <w:rPr>
          <w:rFonts w:ascii="Palatino Linotype" w:hAnsi="Palatino Linotype" w:cs="Arial"/>
          <w:i/>
          <w:u w:val="single"/>
        </w:rPr>
        <w:t>artículo 3, fracción II de la Ley Federal de Transparencia y Acceso a la Información</w:t>
      </w:r>
      <w:r w:rsidRPr="00D13EF1">
        <w:rPr>
          <w:rFonts w:ascii="Palatino Linotype" w:hAnsi="Palatino Linotype" w:cs="Arial"/>
          <w:bCs/>
          <w:i/>
          <w:u w:val="single"/>
        </w:rPr>
        <w:t xml:space="preserve"> </w:t>
      </w:r>
      <w:r w:rsidRPr="00D13EF1">
        <w:rPr>
          <w:rFonts w:ascii="Palatino Linotype" w:hAnsi="Palatino Linotype" w:cs="Arial"/>
          <w:i/>
          <w:u w:val="single"/>
        </w:rPr>
        <w:t>Pública Gubernamental, dato personal es toda aquella información concerniente a</w:t>
      </w:r>
      <w:r w:rsidRPr="00D13EF1">
        <w:rPr>
          <w:rFonts w:ascii="Palatino Linotype" w:hAnsi="Palatino Linotype" w:cs="Arial"/>
          <w:bCs/>
          <w:i/>
          <w:u w:val="single"/>
        </w:rPr>
        <w:t xml:space="preserve"> </w:t>
      </w:r>
      <w:r w:rsidRPr="00D13EF1">
        <w:rPr>
          <w:rFonts w:ascii="Palatino Linotype" w:hAnsi="Palatino Linotype" w:cs="Arial"/>
          <w:i/>
          <w:u w:val="single"/>
        </w:rPr>
        <w:t>una persona física identificada o identificable</w:t>
      </w:r>
      <w:r w:rsidRPr="00D13EF1">
        <w:rPr>
          <w:rFonts w:ascii="Palatino Linotype" w:hAnsi="Palatino Linotype" w:cs="Arial"/>
          <w:i/>
        </w:rPr>
        <w:t xml:space="preserve">. Para </w:t>
      </w:r>
      <w:r w:rsidRPr="00D13EF1">
        <w:rPr>
          <w:rFonts w:ascii="Palatino Linotype" w:hAnsi="Palatino Linotype" w:cs="Arial"/>
          <w:i/>
          <w:u w:val="single"/>
        </w:rPr>
        <w:t>obtener el RFC es necesario</w:t>
      </w:r>
      <w:r w:rsidRPr="00D13EF1">
        <w:rPr>
          <w:rFonts w:ascii="Palatino Linotype" w:hAnsi="Palatino Linotype" w:cs="Arial"/>
          <w:b/>
          <w:bCs/>
          <w:i/>
          <w:u w:val="single"/>
        </w:rPr>
        <w:t xml:space="preserve"> </w:t>
      </w:r>
      <w:r w:rsidRPr="00D13EF1">
        <w:rPr>
          <w:rFonts w:ascii="Palatino Linotype" w:hAnsi="Palatino Linotype" w:cs="Arial"/>
          <w:i/>
          <w:u w:val="single"/>
        </w:rPr>
        <w:t>acreditar previamente mediante documentos oficiales (pasaporte, acta de</w:t>
      </w:r>
      <w:r w:rsidRPr="00D13EF1">
        <w:rPr>
          <w:rFonts w:ascii="Palatino Linotype" w:hAnsi="Palatino Linotype" w:cs="Arial"/>
          <w:b/>
          <w:bCs/>
          <w:i/>
          <w:u w:val="single"/>
        </w:rPr>
        <w:t xml:space="preserve"> </w:t>
      </w:r>
      <w:r w:rsidRPr="00D13EF1">
        <w:rPr>
          <w:rFonts w:ascii="Palatino Linotype" w:hAnsi="Palatino Linotype" w:cs="Arial"/>
          <w:i/>
          <w:u w:val="single"/>
        </w:rPr>
        <w:t>nacimiento, etc.) la identidad de la persona, su fecha y lugar de nacimiento, entre</w:t>
      </w:r>
      <w:r w:rsidRPr="00D13EF1">
        <w:rPr>
          <w:rFonts w:ascii="Palatino Linotype" w:hAnsi="Palatino Linotype" w:cs="Arial"/>
          <w:b/>
          <w:bCs/>
          <w:i/>
          <w:u w:val="single"/>
        </w:rPr>
        <w:t xml:space="preserve"> </w:t>
      </w:r>
      <w:r w:rsidRPr="00D13EF1">
        <w:rPr>
          <w:rFonts w:ascii="Palatino Linotype" w:hAnsi="Palatino Linotype" w:cs="Arial"/>
          <w:i/>
          <w:u w:val="single"/>
        </w:rPr>
        <w:t xml:space="preserve">otros. </w:t>
      </w:r>
      <w:r w:rsidRPr="00D13EF1">
        <w:rPr>
          <w:rFonts w:ascii="Palatino Linotype" w:hAnsi="Palatino Linotype" w:cs="Arial"/>
          <w:i/>
        </w:rPr>
        <w:t>De acuerdo con la legislación tributaria, las personas físicas tramitan su</w:t>
      </w:r>
      <w:r w:rsidRPr="00D13EF1">
        <w:rPr>
          <w:rFonts w:ascii="Palatino Linotype" w:hAnsi="Palatino Linotype" w:cs="Arial"/>
          <w:b/>
          <w:bCs/>
          <w:i/>
        </w:rPr>
        <w:t xml:space="preserve"> </w:t>
      </w:r>
      <w:r w:rsidRPr="00D13EF1">
        <w:rPr>
          <w:rFonts w:ascii="Palatino Linotype" w:hAnsi="Palatino Linotype" w:cs="Arial"/>
          <w:i/>
        </w:rPr>
        <w:t>inscripción en el Registro Federal de Contribuyentes con el único propósito de</w:t>
      </w:r>
      <w:r w:rsidRPr="00D13EF1">
        <w:rPr>
          <w:rFonts w:ascii="Palatino Linotype" w:hAnsi="Palatino Linotype" w:cs="Arial"/>
          <w:b/>
          <w:bCs/>
          <w:i/>
        </w:rPr>
        <w:t xml:space="preserve"> </w:t>
      </w:r>
      <w:r w:rsidRPr="00D13EF1">
        <w:rPr>
          <w:rFonts w:ascii="Palatino Linotype" w:hAnsi="Palatino Linotype" w:cs="Arial"/>
          <w:i/>
        </w:rPr>
        <w:t>realizar mediante esa clave de identificación, operaciones o actividades de</w:t>
      </w:r>
      <w:r w:rsidRPr="00D13EF1">
        <w:rPr>
          <w:rFonts w:ascii="Palatino Linotype" w:hAnsi="Palatino Linotype" w:cs="Arial"/>
          <w:b/>
          <w:bCs/>
          <w:i/>
        </w:rPr>
        <w:t xml:space="preserve"> </w:t>
      </w:r>
      <w:r w:rsidRPr="00D13EF1">
        <w:rPr>
          <w:rFonts w:ascii="Palatino Linotype" w:hAnsi="Palatino Linotype" w:cs="Arial"/>
          <w:i/>
        </w:rPr>
        <w:t>naturaleza tributaria. En este sentido, el artículo 79 del Código Fiscal de la</w:t>
      </w:r>
      <w:r w:rsidRPr="00D13EF1">
        <w:rPr>
          <w:rFonts w:ascii="Palatino Linotype" w:hAnsi="Palatino Linotype" w:cs="Arial"/>
          <w:b/>
          <w:bCs/>
          <w:i/>
        </w:rPr>
        <w:t xml:space="preserve"> </w:t>
      </w:r>
      <w:r w:rsidRPr="00D13EF1">
        <w:rPr>
          <w:rFonts w:ascii="Palatino Linotype" w:hAnsi="Palatino Linotype" w:cs="Arial"/>
          <w:i/>
        </w:rPr>
        <w:t>Federación prevé que la utilización de una clave de registro no asignada por la</w:t>
      </w:r>
      <w:r w:rsidRPr="00D13EF1">
        <w:rPr>
          <w:rFonts w:ascii="Palatino Linotype" w:hAnsi="Palatino Linotype" w:cs="Arial"/>
          <w:b/>
          <w:bCs/>
          <w:i/>
        </w:rPr>
        <w:t xml:space="preserve"> </w:t>
      </w:r>
      <w:r w:rsidRPr="00D13EF1">
        <w:rPr>
          <w:rFonts w:ascii="Palatino Linotype" w:hAnsi="Palatino Linotype" w:cs="Arial"/>
          <w:i/>
        </w:rPr>
        <w:t>autoridad constituye como una infracción en materia fiscal. De acuerdo con lo</w:t>
      </w:r>
      <w:r w:rsidRPr="00D13EF1">
        <w:rPr>
          <w:rFonts w:ascii="Palatino Linotype" w:hAnsi="Palatino Linotype" w:cs="Arial"/>
          <w:b/>
          <w:bCs/>
          <w:i/>
        </w:rPr>
        <w:t xml:space="preserve"> </w:t>
      </w:r>
      <w:r w:rsidRPr="00D13EF1">
        <w:rPr>
          <w:rFonts w:ascii="Palatino Linotype" w:hAnsi="Palatino Linotype" w:cs="Arial"/>
          <w:i/>
        </w:rPr>
        <w:t>antes apuntado, el RFC vinculado al nombre de su titular, permite identificar la</w:t>
      </w:r>
      <w:r w:rsidRPr="00D13EF1">
        <w:rPr>
          <w:rFonts w:ascii="Palatino Linotype" w:hAnsi="Palatino Linotype" w:cs="Arial"/>
          <w:b/>
          <w:bCs/>
          <w:i/>
        </w:rPr>
        <w:t xml:space="preserve"> </w:t>
      </w:r>
      <w:r w:rsidRPr="00D13EF1">
        <w:rPr>
          <w:rFonts w:ascii="Palatino Linotype" w:hAnsi="Palatino Linotype" w:cs="Arial"/>
          <w:i/>
        </w:rPr>
        <w:t>edad de la persona, así como su homoclave, siendo esta última única e irrepetible,</w:t>
      </w:r>
      <w:r w:rsidRPr="00D13EF1">
        <w:rPr>
          <w:rFonts w:ascii="Palatino Linotype" w:hAnsi="Palatino Linotype" w:cs="Arial"/>
          <w:b/>
          <w:bCs/>
          <w:i/>
        </w:rPr>
        <w:t xml:space="preserve"> </w:t>
      </w:r>
      <w:r w:rsidRPr="00D13EF1">
        <w:rPr>
          <w:rFonts w:ascii="Palatino Linotype" w:hAnsi="Palatino Linotype" w:cs="Arial"/>
          <w:i/>
        </w:rPr>
        <w:t>por lo que es posible concluir que el RFC constituye un dato personal y, por tanto,</w:t>
      </w:r>
      <w:r w:rsidRPr="00D13EF1">
        <w:rPr>
          <w:rFonts w:ascii="Palatino Linotype" w:hAnsi="Palatino Linotype" w:cs="Arial"/>
          <w:b/>
          <w:bCs/>
          <w:i/>
        </w:rPr>
        <w:t xml:space="preserve"> </w:t>
      </w:r>
      <w:r w:rsidRPr="00D13EF1">
        <w:rPr>
          <w:rFonts w:ascii="Palatino Linotype" w:hAnsi="Palatino Linotype" w:cs="Arial"/>
          <w:i/>
        </w:rPr>
        <w:t>información confidencial, de conformidad con los previsto en el artículo 18,</w:t>
      </w:r>
      <w:r w:rsidRPr="00D13EF1">
        <w:rPr>
          <w:rFonts w:ascii="Palatino Linotype" w:hAnsi="Palatino Linotype" w:cs="Arial"/>
          <w:b/>
          <w:bCs/>
          <w:i/>
        </w:rPr>
        <w:t xml:space="preserve"> </w:t>
      </w:r>
      <w:r w:rsidRPr="00D13EF1">
        <w:rPr>
          <w:rFonts w:ascii="Palatino Linotype" w:hAnsi="Palatino Linotype" w:cs="Arial"/>
          <w:i/>
        </w:rPr>
        <w:t>fracción II de la Ley Federal de Transparencia y Acceso a la Información Pública</w:t>
      </w:r>
      <w:r w:rsidRPr="00D13EF1">
        <w:rPr>
          <w:rFonts w:ascii="Palatino Linotype" w:hAnsi="Palatino Linotype" w:cs="Arial"/>
          <w:b/>
          <w:bCs/>
          <w:i/>
        </w:rPr>
        <w:t xml:space="preserve"> </w:t>
      </w:r>
      <w:r w:rsidRPr="00D13EF1">
        <w:rPr>
          <w:rFonts w:ascii="Palatino Linotype" w:hAnsi="Palatino Linotype" w:cs="Arial"/>
          <w:i/>
        </w:rPr>
        <w:t>Gubernamental</w:t>
      </w:r>
      <w:r w:rsidRPr="00D13EF1">
        <w:rPr>
          <w:rFonts w:ascii="Palatino Linotype" w:hAnsi="Palatino Linotype" w:cs="Arial"/>
          <w:bCs/>
          <w:i/>
        </w:rPr>
        <w:t>…” (Sic)</w:t>
      </w:r>
    </w:p>
    <w:p w:rsidR="00217462" w:rsidRPr="00D13EF1" w:rsidRDefault="00217462" w:rsidP="00217462">
      <w:pPr>
        <w:tabs>
          <w:tab w:val="left" w:pos="8647"/>
        </w:tabs>
        <w:ind w:left="567" w:right="567"/>
        <w:jc w:val="both"/>
        <w:rPr>
          <w:rFonts w:ascii="Palatino Linotype" w:hAnsi="Palatino Linotype" w:cs="Arial"/>
          <w:bCs/>
          <w:i/>
        </w:rPr>
      </w:pPr>
    </w:p>
    <w:p w:rsidR="00217462" w:rsidRPr="00D13EF1" w:rsidRDefault="00217462" w:rsidP="00217462">
      <w:pPr>
        <w:tabs>
          <w:tab w:val="left" w:pos="8647"/>
        </w:tabs>
        <w:ind w:left="567" w:right="284"/>
        <w:jc w:val="right"/>
        <w:rPr>
          <w:rFonts w:ascii="Palatino Linotype" w:hAnsi="Palatino Linotype" w:cs="Arial"/>
        </w:rPr>
      </w:pPr>
      <w:r w:rsidRPr="00D13EF1">
        <w:rPr>
          <w:rFonts w:ascii="Palatino Linotype" w:hAnsi="Palatino Linotype" w:cs="Arial"/>
        </w:rPr>
        <w:t>(Énfasis añadido)</w:t>
      </w: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lastRenderedPageBreak/>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Argumento que es compartido por el entonces </w:t>
      </w:r>
      <w:r w:rsidRPr="00D13EF1">
        <w:rPr>
          <w:rFonts w:ascii="Palatino Linotype" w:hAnsi="Palatino Linotype" w:cs="Arial"/>
          <w:b/>
          <w:bCs/>
        </w:rPr>
        <w:t xml:space="preserve">Instituto Federal de Acceso a la Información y Protección de Datos (IFAI), conforme al </w:t>
      </w:r>
      <w:r w:rsidRPr="00D13EF1">
        <w:rPr>
          <w:rFonts w:ascii="Palatino Linotype" w:hAnsi="Palatino Linotype" w:cs="Arial"/>
        </w:rPr>
        <w:t xml:space="preserve">criterio número 0003-10, el cual refiere: </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505"/>
        </w:tabs>
        <w:ind w:left="567" w:right="567"/>
        <w:jc w:val="both"/>
        <w:rPr>
          <w:rFonts w:ascii="Palatino Linotype" w:hAnsi="Palatino Linotype" w:cs="Arial"/>
          <w:i/>
        </w:rPr>
      </w:pPr>
      <w:r w:rsidRPr="00D13EF1">
        <w:rPr>
          <w:rFonts w:ascii="Palatino Linotype" w:hAnsi="Palatino Linotype" w:cs="Arial"/>
          <w:b/>
          <w:bCs/>
          <w:i/>
        </w:rPr>
        <w:t xml:space="preserve">“Clave Única de Registro de Población (CURP) es un dato personal confidencial. </w:t>
      </w:r>
      <w:r w:rsidRPr="00D13EF1">
        <w:rPr>
          <w:rFonts w:ascii="Palatino Linotype" w:hAnsi="Palatino Linotype" w:cs="Arial"/>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w:t>
      </w:r>
      <w:r w:rsidRPr="00D13EF1">
        <w:rPr>
          <w:rFonts w:ascii="Palatino Linotype" w:hAnsi="Palatino Linotype" w:cs="Arial"/>
          <w:i/>
        </w:rPr>
        <w:lastRenderedPageBreak/>
        <w:t>confidencial, en términos de lo dispuesto en el artículos anteriormente señalados</w:t>
      </w:r>
      <w:r w:rsidRPr="00D13EF1">
        <w:rPr>
          <w:rFonts w:ascii="Palatino Linotype" w:hAnsi="Palatino Linotype" w:cs="Arial"/>
          <w:b/>
          <w:bCs/>
          <w:i/>
        </w:rPr>
        <w:t>..</w:t>
      </w:r>
      <w:r w:rsidRPr="00D13EF1">
        <w:rPr>
          <w:rFonts w:ascii="Palatino Linotype" w:hAnsi="Palatino Linotype" w:cs="Arial"/>
          <w:i/>
        </w:rPr>
        <w:t>.” (Sic)</w:t>
      </w:r>
    </w:p>
    <w:p w:rsidR="00217462" w:rsidRPr="00D13EF1" w:rsidRDefault="00217462" w:rsidP="00217462">
      <w:pPr>
        <w:autoSpaceDE w:val="0"/>
        <w:autoSpaceDN w:val="0"/>
        <w:adjustRightInd w:val="0"/>
        <w:spacing w:line="360" w:lineRule="auto"/>
        <w:contextualSpacing/>
        <w:jc w:val="both"/>
        <w:rPr>
          <w:rFonts w:ascii="Palatino Linotype" w:hAnsi="Palatino Linotype" w:cs="Arial"/>
        </w:rPr>
      </w:pPr>
    </w:p>
    <w:p w:rsidR="00217462" w:rsidRPr="00D13EF1" w:rsidRDefault="00217462" w:rsidP="00217462">
      <w:pPr>
        <w:autoSpaceDE w:val="0"/>
        <w:autoSpaceDN w:val="0"/>
        <w:adjustRightInd w:val="0"/>
        <w:spacing w:line="360" w:lineRule="auto"/>
        <w:contextualSpacing/>
        <w:jc w:val="both"/>
        <w:rPr>
          <w:rFonts w:ascii="Palatino Linotype" w:hAnsi="Palatino Linotype" w:cs="Arial"/>
        </w:rPr>
      </w:pPr>
      <w:r w:rsidRPr="00D13EF1">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217462" w:rsidRPr="00D13EF1" w:rsidRDefault="00217462" w:rsidP="00217462">
      <w:pPr>
        <w:autoSpaceDE w:val="0"/>
        <w:autoSpaceDN w:val="0"/>
        <w:adjustRightInd w:val="0"/>
        <w:spacing w:line="360" w:lineRule="auto"/>
        <w:contextualSpacing/>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De este modo, en las versiones públicas de los documentos que se ordena su entrega se deben testar tanto números de las cuentas bancarias, CLABES, como el sello digital y su correspondiente cadena original; si es que se desprende esta información; en caso contrario, los documentos deben entregarse en forma íntegra.</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Por su parte, los Lineamientos Generales en materia de Clasificación y Desclasificación de la información, así como para la elaboración de versiones públicas, emitidos por el </w:t>
      </w:r>
      <w:r w:rsidRPr="00D13EF1">
        <w:rPr>
          <w:rFonts w:ascii="Palatino Linotype" w:hAnsi="Palatino Linotype" w:cs="Arial"/>
        </w:rPr>
        <w:lastRenderedPageBreak/>
        <w:t>Sistema Nacional de Transparencia, Acceso a la Información Pública y Protección de Datos Personales, establecen lo siguiente:</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505"/>
        </w:tabs>
        <w:ind w:left="567" w:right="567"/>
        <w:jc w:val="both"/>
        <w:rPr>
          <w:rFonts w:ascii="Palatino Linotype" w:hAnsi="Palatino Linotype" w:cs="Arial"/>
          <w:bCs/>
          <w:i/>
        </w:rPr>
      </w:pPr>
      <w:r w:rsidRPr="00D13EF1">
        <w:rPr>
          <w:rFonts w:ascii="Palatino Linotype" w:hAnsi="Palatino Linotype" w:cs="Arial"/>
          <w:bCs/>
          <w:i/>
        </w:rPr>
        <w:t>“</w:t>
      </w:r>
      <w:r w:rsidRPr="00D13EF1">
        <w:rPr>
          <w:rFonts w:ascii="Palatino Linotype" w:hAnsi="Palatino Linotype" w:cs="Arial"/>
          <w:b/>
          <w:bCs/>
          <w:i/>
        </w:rPr>
        <w:t>Cuarto</w:t>
      </w:r>
      <w:r w:rsidRPr="00D13EF1">
        <w:rPr>
          <w:rFonts w:ascii="Palatino Linotype" w:hAnsi="Palatino Linotype" w:cs="Arial"/>
          <w:bCs/>
          <w:i/>
        </w:rPr>
        <w:t xml:space="preserve">. </w:t>
      </w:r>
      <w:r w:rsidRPr="00D13EF1">
        <w:rPr>
          <w:rFonts w:ascii="Palatino Linotype" w:hAnsi="Palatino Linotype" w:cs="Arial"/>
          <w:b/>
          <w:bCs/>
          <w:i/>
          <w:u w:val="single"/>
        </w:rPr>
        <w:t>Para clasificar la información como reservada o confidencial,</w:t>
      </w:r>
      <w:r w:rsidRPr="00D13EF1">
        <w:rPr>
          <w:rFonts w:ascii="Palatino Linotype" w:hAnsi="Palatino Linotype" w:cs="Arial"/>
          <w:bCs/>
          <w:i/>
        </w:rPr>
        <w:t xml:space="preserve"> de manera total o parcial, el titular del área del </w:t>
      </w:r>
      <w:r>
        <w:rPr>
          <w:rFonts w:ascii="Palatino Linotype" w:hAnsi="Palatino Linotype" w:cs="Arial"/>
          <w:bCs/>
          <w:i/>
        </w:rPr>
        <w:t>Sujeto Obligado</w:t>
      </w:r>
      <w:r w:rsidRPr="00D13EF1">
        <w:rPr>
          <w:rFonts w:ascii="Palatino Linotype" w:hAnsi="Palatino Linotype" w:cs="Arial"/>
          <w:bCs/>
          <w:i/>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Cs/>
          <w:i/>
        </w:rPr>
        <w:t>Los sujetos obligados deberán aplicar, de manera estricta, las excepciones al derecho de acceso a la información y sólo podrán invocarlas cuando acrediten su procedencia.</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
          <w:bCs/>
          <w:i/>
        </w:rPr>
        <w:t>Quinto</w:t>
      </w:r>
      <w:r w:rsidRPr="00D13EF1">
        <w:rPr>
          <w:rFonts w:ascii="Palatino Linotype" w:hAnsi="Palatino Linotype" w:cs="Arial"/>
          <w:bCs/>
          <w:i/>
        </w:rPr>
        <w:t xml:space="preserve">. </w:t>
      </w:r>
      <w:r w:rsidRPr="00D13EF1">
        <w:rPr>
          <w:rFonts w:ascii="Palatino Linotype" w:hAnsi="Palatino Linotype" w:cs="Arial"/>
          <w:b/>
          <w:bCs/>
          <w:i/>
        </w:rPr>
        <w:t xml:space="preserve">La carga de la prueba para justificar toda negativa de acceso a la información, </w:t>
      </w:r>
      <w:r w:rsidRPr="00D13EF1">
        <w:rPr>
          <w:rFonts w:ascii="Palatino Linotype" w:hAnsi="Palatino Linotype" w:cs="Arial"/>
          <w:bCs/>
          <w:i/>
        </w:rPr>
        <w:t>por actualizarse cualquiera de los supuestos de clasificación previstos en la Ley General, la Ley Federal y leyes estatales, corresponderá</w:t>
      </w:r>
      <w:r w:rsidRPr="00D13EF1">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D13EF1">
        <w:rPr>
          <w:rFonts w:ascii="Palatino Linotype" w:hAnsi="Palatino Linotype" w:cs="Arial"/>
          <w:bCs/>
          <w:i/>
        </w:rPr>
        <w:t>, observando lo dispuesto en la Ley General y las demás disposiciones aplicables en la materia.</w:t>
      </w:r>
    </w:p>
    <w:p w:rsidR="00217462" w:rsidRPr="00D13EF1" w:rsidRDefault="00217462" w:rsidP="00217462">
      <w:pPr>
        <w:tabs>
          <w:tab w:val="left" w:pos="8647"/>
        </w:tabs>
        <w:ind w:left="567" w:right="567"/>
        <w:jc w:val="both"/>
        <w:rPr>
          <w:rFonts w:ascii="Palatino Linotype" w:hAnsi="Palatino Linotype" w:cs="Arial"/>
          <w:bCs/>
          <w:i/>
        </w:rPr>
      </w:pP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
          <w:bCs/>
          <w:i/>
        </w:rPr>
        <w:t>Octavo</w:t>
      </w:r>
      <w:r w:rsidRPr="00D13EF1">
        <w:rPr>
          <w:rFonts w:ascii="Palatino Linotype" w:hAnsi="Palatino Linotype" w:cs="Arial"/>
          <w:bCs/>
          <w:i/>
        </w:rPr>
        <w:t xml:space="preserve">. </w:t>
      </w:r>
      <w:r w:rsidRPr="00D13EF1">
        <w:rPr>
          <w:rFonts w:ascii="Palatino Linotype" w:hAnsi="Palatino Linotype" w:cs="Arial"/>
          <w:bCs/>
          <w:i/>
          <w:u w:val="single"/>
        </w:rPr>
        <w:t>Para fundar la clasificación de la información se debe señalar el artículo, fracción, inciso, párrafo o numeral de la ley o tratado internacional</w:t>
      </w:r>
      <w:r w:rsidRPr="00D13EF1">
        <w:rPr>
          <w:rFonts w:ascii="Palatino Linotype" w:hAnsi="Palatino Linotype" w:cs="Arial"/>
          <w:bCs/>
          <w:i/>
        </w:rPr>
        <w:t xml:space="preserve"> suscrito por el Estado mexicano que expresamente le otorga el carácter de reservada o confidencial.</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Cs/>
          <w:i/>
        </w:rPr>
        <w:t>…</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Cs/>
          <w:i/>
        </w:rPr>
        <w:t>DE LA INFORMACIÓN CONFIDENCIAL</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
          <w:bCs/>
          <w:i/>
        </w:rPr>
        <w:t xml:space="preserve">Trigésimo octavo. </w:t>
      </w:r>
      <w:r w:rsidRPr="00D13EF1">
        <w:rPr>
          <w:rFonts w:ascii="Palatino Linotype" w:hAnsi="Palatino Linotype" w:cs="Arial"/>
          <w:bCs/>
          <w:i/>
        </w:rPr>
        <w:t>Se considera información confidencial:</w:t>
      </w:r>
    </w:p>
    <w:p w:rsidR="00217462" w:rsidRPr="00D13EF1" w:rsidRDefault="00217462" w:rsidP="00217462">
      <w:pPr>
        <w:tabs>
          <w:tab w:val="left" w:pos="8647"/>
        </w:tabs>
        <w:ind w:left="567" w:right="567"/>
        <w:jc w:val="both"/>
        <w:rPr>
          <w:rFonts w:ascii="Palatino Linotype" w:hAnsi="Palatino Linotype" w:cs="Arial"/>
          <w:b/>
          <w:bCs/>
          <w:i/>
        </w:rPr>
      </w:pPr>
      <w:r w:rsidRPr="00D13EF1">
        <w:rPr>
          <w:rFonts w:ascii="Palatino Linotype" w:hAnsi="Palatino Linotype" w:cs="Arial"/>
          <w:bCs/>
          <w:i/>
        </w:rPr>
        <w:t xml:space="preserve">I. </w:t>
      </w:r>
      <w:r w:rsidRPr="00D13EF1">
        <w:rPr>
          <w:rFonts w:ascii="Palatino Linotype" w:hAnsi="Palatino Linotype" w:cs="Arial"/>
          <w:b/>
          <w:bCs/>
          <w:i/>
          <w:u w:val="single"/>
        </w:rPr>
        <w:t>Los datos personales en los términos de la norma aplicable</w:t>
      </w:r>
      <w:r w:rsidRPr="00D13EF1">
        <w:rPr>
          <w:rFonts w:ascii="Palatino Linotype" w:hAnsi="Palatino Linotype" w:cs="Arial"/>
          <w:b/>
          <w:bCs/>
          <w:i/>
        </w:rPr>
        <w:t>;</w:t>
      </w:r>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217462" w:rsidRPr="00D13EF1" w:rsidRDefault="00217462" w:rsidP="00217462">
      <w:pPr>
        <w:tabs>
          <w:tab w:val="left" w:pos="8647"/>
        </w:tabs>
        <w:ind w:left="567" w:right="567"/>
        <w:jc w:val="both"/>
        <w:rPr>
          <w:rFonts w:ascii="Palatino Linotype" w:hAnsi="Palatino Linotype" w:cs="Arial"/>
          <w:bCs/>
          <w:i/>
        </w:rPr>
      </w:pPr>
      <w:proofErr w:type="gramStart"/>
      <w:r w:rsidRPr="00D13EF1">
        <w:rPr>
          <w:rFonts w:ascii="Palatino Linotype" w:hAnsi="Palatino Linotype" w:cs="Arial"/>
          <w:bCs/>
          <w:i/>
        </w:rPr>
        <w:t>III …</w:t>
      </w:r>
      <w:proofErr w:type="gramEnd"/>
    </w:p>
    <w:p w:rsidR="00217462" w:rsidRPr="00D13EF1" w:rsidRDefault="00217462" w:rsidP="00217462">
      <w:pPr>
        <w:tabs>
          <w:tab w:val="left" w:pos="8647"/>
        </w:tabs>
        <w:ind w:left="567" w:right="567"/>
        <w:jc w:val="both"/>
        <w:rPr>
          <w:rFonts w:ascii="Palatino Linotype" w:hAnsi="Palatino Linotype" w:cs="Arial"/>
          <w:bCs/>
          <w:i/>
        </w:rPr>
      </w:pPr>
      <w:r w:rsidRPr="00D13EF1">
        <w:rPr>
          <w:rFonts w:ascii="Palatino Linotype" w:hAnsi="Palatino Linotype" w:cs="Arial"/>
          <w:bCs/>
          <w:i/>
        </w:rPr>
        <w:lastRenderedPageBreak/>
        <w:t>La información confidencial no estará sujeta a temporalidad alguna y sólo podrán tener acceso a ella los titulares de la misma, sus representantes y los servidores públicos facultados para ello.”</w:t>
      </w:r>
    </w:p>
    <w:p w:rsidR="00217462" w:rsidRPr="00D13EF1" w:rsidRDefault="00217462" w:rsidP="00217462">
      <w:pPr>
        <w:tabs>
          <w:tab w:val="left" w:pos="8647"/>
        </w:tabs>
        <w:ind w:left="567" w:right="567"/>
        <w:jc w:val="right"/>
        <w:rPr>
          <w:rFonts w:ascii="Palatino Linotype" w:hAnsi="Palatino Linotype" w:cs="Arial"/>
          <w:bCs/>
        </w:rPr>
      </w:pPr>
      <w:r w:rsidRPr="00D13EF1">
        <w:rPr>
          <w:rFonts w:ascii="Palatino Linotype" w:hAnsi="Palatino Linotype" w:cs="Arial"/>
          <w:bCs/>
        </w:rPr>
        <w:t>(Énfasis añadido)</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tabs>
          <w:tab w:val="left" w:pos="8647"/>
        </w:tabs>
        <w:spacing w:line="360" w:lineRule="auto"/>
        <w:ind w:right="51"/>
        <w:jc w:val="both"/>
        <w:rPr>
          <w:rFonts w:ascii="Palatino Linotype" w:hAnsi="Palatino Linotype" w:cs="Arial"/>
        </w:rPr>
      </w:pPr>
      <w:r w:rsidRPr="00D13EF1">
        <w:rPr>
          <w:rFonts w:ascii="Palatino Linotype" w:hAnsi="Palatino Linotype" w:cs="Arial"/>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cs="Arial"/>
        </w:rPr>
        <w:t>Sujeto Obligado</w:t>
      </w:r>
      <w:r w:rsidRPr="00D13EF1">
        <w:rPr>
          <w:rFonts w:ascii="Palatino Linotype" w:hAnsi="Palatino Linotype" w:cs="Aria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17462" w:rsidRPr="00D13EF1" w:rsidRDefault="00217462" w:rsidP="00217462">
      <w:pPr>
        <w:tabs>
          <w:tab w:val="left" w:pos="8647"/>
        </w:tabs>
        <w:spacing w:line="360" w:lineRule="auto"/>
        <w:ind w:right="51"/>
        <w:jc w:val="both"/>
        <w:rPr>
          <w:rFonts w:ascii="Palatino Linotype" w:hAnsi="Palatino Linotype" w:cs="Arial"/>
        </w:rPr>
      </w:pPr>
    </w:p>
    <w:p w:rsidR="00217462" w:rsidRPr="00D13EF1" w:rsidRDefault="00217462" w:rsidP="00217462">
      <w:pPr>
        <w:autoSpaceDE w:val="0"/>
        <w:autoSpaceDN w:val="0"/>
        <w:adjustRightInd w:val="0"/>
        <w:spacing w:line="360" w:lineRule="auto"/>
        <w:contextualSpacing/>
        <w:jc w:val="both"/>
        <w:rPr>
          <w:rFonts w:ascii="Palatino Linotype" w:hAnsi="Palatino Linotype" w:cs="Arial"/>
          <w:iCs/>
        </w:rPr>
      </w:pPr>
      <w:r w:rsidRPr="00D13EF1">
        <w:rPr>
          <w:rFonts w:ascii="Palatino Linotype" w:hAnsi="Palatino Linotype" w:cs="Arial"/>
        </w:rPr>
        <w:t xml:space="preserve">Entonces, el </w:t>
      </w:r>
      <w:r>
        <w:rPr>
          <w:rFonts w:ascii="Palatino Linotype" w:hAnsi="Palatino Linotype" w:cs="Arial"/>
          <w:b/>
        </w:rPr>
        <w:t>Sujeto Obligado</w:t>
      </w:r>
      <w:r w:rsidRPr="00D13EF1">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D13EF1">
        <w:rPr>
          <w:rFonts w:ascii="Palatino Linotype" w:hAnsi="Palatino Linotype" w:cs="Arial"/>
          <w:i/>
          <w:iCs/>
        </w:rPr>
        <w:t>.</w:t>
      </w:r>
    </w:p>
    <w:p w:rsidR="004B3559" w:rsidRDefault="00217462" w:rsidP="00217462">
      <w:pPr>
        <w:spacing w:line="360" w:lineRule="auto"/>
        <w:jc w:val="both"/>
        <w:rPr>
          <w:rFonts w:ascii="Palatino Linotype" w:hAnsi="Palatino Linotype"/>
        </w:rPr>
      </w:pPr>
      <w:r w:rsidRPr="00D13EF1">
        <w:rPr>
          <w:rFonts w:ascii="Palatino Linotype" w:hAnsi="Palatino Linotype"/>
        </w:rPr>
        <w:lastRenderedPageBreak/>
        <w:t xml:space="preserve">En mérito de lo expuesto en líneas anteriores, </w:t>
      </w:r>
      <w:r w:rsidR="00625069">
        <w:rPr>
          <w:rFonts w:ascii="Palatino Linotype" w:hAnsi="Palatino Linotype"/>
        </w:rPr>
        <w:t>en lo que corresponde a</w:t>
      </w:r>
      <w:r w:rsidR="00BD7D11">
        <w:rPr>
          <w:rFonts w:ascii="Palatino Linotype" w:hAnsi="Palatino Linotype"/>
        </w:rPr>
        <w:t xml:space="preserve"> </w:t>
      </w:r>
      <w:r w:rsidR="00625069">
        <w:rPr>
          <w:rFonts w:ascii="Palatino Linotype" w:hAnsi="Palatino Linotype"/>
        </w:rPr>
        <w:t>l</w:t>
      </w:r>
      <w:r w:rsidR="00BD7D11">
        <w:rPr>
          <w:rFonts w:ascii="Palatino Linotype" w:hAnsi="Palatino Linotype"/>
        </w:rPr>
        <w:t xml:space="preserve">a solicitud de información 00262/TOLUCA/IP/2021, </w:t>
      </w:r>
      <w:r w:rsidR="00BD7D11">
        <w:rPr>
          <w:rFonts w:ascii="Palatino Linotype" w:eastAsiaTheme="minorEastAsia" w:hAnsi="Palatino Linotype"/>
          <w:lang w:val="es-ES_tradnl"/>
        </w:rPr>
        <w:t xml:space="preserve">si bien en un principio resultaban fundados </w:t>
      </w:r>
      <w:r w:rsidR="0033712A">
        <w:rPr>
          <w:rFonts w:ascii="Palatino Linotype" w:eastAsiaTheme="minorEastAsia" w:hAnsi="Palatino Linotype"/>
          <w:lang w:val="es-ES_tradnl"/>
        </w:rPr>
        <w:t>los motivos de inconformidad</w:t>
      </w:r>
      <w:r w:rsidR="00BD7D11">
        <w:rPr>
          <w:rFonts w:ascii="Palatino Linotype" w:eastAsiaTheme="minorEastAsia" w:hAnsi="Palatino Linotype"/>
          <w:lang w:val="es-ES_tradnl"/>
        </w:rPr>
        <w:t>, también lo es que durante la sustanciac</w:t>
      </w:r>
      <w:r w:rsidR="0033712A">
        <w:rPr>
          <w:rFonts w:ascii="Palatino Linotype" w:eastAsiaTheme="minorEastAsia" w:hAnsi="Palatino Linotype"/>
          <w:lang w:val="es-ES_tradnl"/>
        </w:rPr>
        <w:t>ión del recurso, sobrevino una causal que dejó sin materia el recurso</w:t>
      </w:r>
      <w:r w:rsidR="00BD7D11" w:rsidRPr="00E505A7">
        <w:rPr>
          <w:rFonts w:ascii="Palatino Linotype" w:eastAsiaTheme="minorEastAsia" w:hAnsi="Palatino Linotype"/>
          <w:lang w:val="es-ES_tradnl"/>
        </w:rPr>
        <w:t xml:space="preserve">, por ello </w:t>
      </w:r>
      <w:r w:rsidR="00BD7D11" w:rsidRPr="00E505A7">
        <w:rPr>
          <w:rFonts w:ascii="Palatino Linotype" w:eastAsiaTheme="minorEastAsia" w:hAnsi="Palatino Linotype" w:cs="Arial"/>
          <w:b/>
          <w:lang w:val="es-ES_tradnl"/>
        </w:rPr>
        <w:t xml:space="preserve">con fundamento en la segunda hipótesis de la fracción </w:t>
      </w:r>
      <w:r w:rsidR="0033712A">
        <w:rPr>
          <w:rFonts w:ascii="Palatino Linotype" w:eastAsiaTheme="minorEastAsia" w:hAnsi="Palatino Linotype" w:cs="Arial"/>
          <w:b/>
          <w:lang w:val="es-ES_tradnl"/>
        </w:rPr>
        <w:t>V</w:t>
      </w:r>
      <w:r w:rsidR="00BD7D11" w:rsidRPr="00E505A7">
        <w:rPr>
          <w:rFonts w:ascii="Palatino Linotype" w:eastAsiaTheme="minorEastAsia" w:hAnsi="Palatino Linotype" w:cs="Arial"/>
          <w:b/>
          <w:lang w:val="es-ES_tradnl"/>
        </w:rPr>
        <w:t xml:space="preserve"> del artículo 186, </w:t>
      </w:r>
      <w:r w:rsidR="00BD7D11" w:rsidRPr="00E505A7">
        <w:rPr>
          <w:rFonts w:ascii="Palatino Linotype" w:eastAsiaTheme="minorEastAsia" w:hAnsi="Palatino Linotype" w:cs="Arial"/>
          <w:lang w:val="es-ES_tradnl"/>
        </w:rPr>
        <w:t xml:space="preserve">de la Ley de Transparencia y Acceso a la Información Pública del Estado de México y Municipios, se </w:t>
      </w:r>
      <w:r w:rsidR="007E3285" w:rsidRPr="00E505A7">
        <w:rPr>
          <w:rFonts w:ascii="Palatino Linotype" w:eastAsiaTheme="minorEastAsia" w:hAnsi="Palatino Linotype" w:cs="Arial"/>
          <w:b/>
          <w:lang w:val="es-ES_tradnl"/>
        </w:rPr>
        <w:t xml:space="preserve">SOBRESEE </w:t>
      </w:r>
      <w:r w:rsidR="00BD7D11">
        <w:rPr>
          <w:rFonts w:ascii="Palatino Linotype" w:eastAsiaTheme="minorEastAsia" w:hAnsi="Palatino Linotype" w:cs="Arial"/>
          <w:lang w:val="es-ES_tradnl"/>
        </w:rPr>
        <w:t>e</w:t>
      </w:r>
      <w:r w:rsidR="00BD7D11" w:rsidRPr="00E505A7">
        <w:rPr>
          <w:rFonts w:ascii="Palatino Linotype" w:eastAsiaTheme="minorEastAsia" w:hAnsi="Palatino Linotype" w:cs="Arial"/>
          <w:lang w:val="es-ES_tradnl"/>
        </w:rPr>
        <w:t xml:space="preserve">l recurso de revisión </w:t>
      </w:r>
      <w:r w:rsidR="00C15657" w:rsidRPr="00C15657">
        <w:rPr>
          <w:rFonts w:ascii="Palatino Linotype" w:hAnsi="Palatino Linotype"/>
          <w:b/>
        </w:rPr>
        <w:t>01820/INFOEM/IP/RR/2021</w:t>
      </w:r>
      <w:r w:rsidR="0033712A">
        <w:rPr>
          <w:rFonts w:ascii="Palatino Linotype" w:hAnsi="Palatino Linotype"/>
          <w:b/>
        </w:rPr>
        <w:t>.</w:t>
      </w:r>
      <w:r w:rsidR="0033712A">
        <w:rPr>
          <w:rFonts w:ascii="Palatino Linotype" w:hAnsi="Palatino Linotype"/>
        </w:rPr>
        <w:t xml:space="preserve"> </w:t>
      </w:r>
    </w:p>
    <w:p w:rsidR="004B3559" w:rsidRDefault="004B3559" w:rsidP="00217462">
      <w:pPr>
        <w:spacing w:line="360" w:lineRule="auto"/>
        <w:jc w:val="both"/>
        <w:rPr>
          <w:rFonts w:ascii="Palatino Linotype" w:hAnsi="Palatino Linotype"/>
        </w:rPr>
      </w:pPr>
    </w:p>
    <w:p w:rsidR="00217462" w:rsidRPr="00D13EF1" w:rsidRDefault="004B3559" w:rsidP="00217462">
      <w:pPr>
        <w:spacing w:line="360" w:lineRule="auto"/>
        <w:jc w:val="both"/>
        <w:rPr>
          <w:rFonts w:ascii="Palatino Linotype" w:hAnsi="Palatino Linotype"/>
        </w:rPr>
      </w:pPr>
      <w:r>
        <w:rPr>
          <w:rFonts w:ascii="Palatino Linotype" w:hAnsi="Palatino Linotype"/>
        </w:rPr>
        <w:t>Y e</w:t>
      </w:r>
      <w:r w:rsidR="0033712A">
        <w:rPr>
          <w:rFonts w:ascii="Palatino Linotype" w:hAnsi="Palatino Linotype"/>
        </w:rPr>
        <w:t xml:space="preserve">n </w:t>
      </w:r>
      <w:r w:rsidR="004F3007">
        <w:rPr>
          <w:rFonts w:ascii="Palatino Linotype" w:hAnsi="Palatino Linotype"/>
        </w:rPr>
        <w:t>lo que corresponde</w:t>
      </w:r>
      <w:r w:rsidR="00C15657">
        <w:rPr>
          <w:rFonts w:ascii="Palatino Linotype" w:hAnsi="Palatino Linotype"/>
        </w:rPr>
        <w:t xml:space="preserve"> </w:t>
      </w:r>
      <w:r>
        <w:rPr>
          <w:rFonts w:ascii="Palatino Linotype" w:hAnsi="Palatino Linotype"/>
        </w:rPr>
        <w:t xml:space="preserve">al recurso de revisión </w:t>
      </w:r>
      <w:r w:rsidRPr="00C15657">
        <w:rPr>
          <w:rFonts w:ascii="Palatino Linotype" w:hAnsi="Palatino Linotype"/>
          <w:b/>
        </w:rPr>
        <w:t>018</w:t>
      </w:r>
      <w:r>
        <w:rPr>
          <w:rFonts w:ascii="Palatino Linotype" w:hAnsi="Palatino Linotype"/>
          <w:b/>
        </w:rPr>
        <w:t>31</w:t>
      </w:r>
      <w:r w:rsidRPr="00C15657">
        <w:rPr>
          <w:rFonts w:ascii="Palatino Linotype" w:hAnsi="Palatino Linotype"/>
          <w:b/>
        </w:rPr>
        <w:t>/INFOEM/IP/RR/2021</w:t>
      </w:r>
      <w:r w:rsidR="00C15657">
        <w:rPr>
          <w:rFonts w:ascii="Palatino Linotype" w:hAnsi="Palatino Linotype"/>
        </w:rPr>
        <w:t xml:space="preserve"> </w:t>
      </w:r>
      <w:r w:rsidR="00217462" w:rsidRPr="00D13EF1">
        <w:rPr>
          <w:rFonts w:ascii="Palatino Linotype" w:hAnsi="Palatino Linotype"/>
        </w:rPr>
        <w:t xml:space="preserve">al resultar fundados los motivos de inconformidad vertidos por </w:t>
      </w:r>
      <w:r w:rsidR="00217462" w:rsidRPr="00D13EF1">
        <w:rPr>
          <w:rFonts w:ascii="Palatino Linotype" w:hAnsi="Palatino Linotype"/>
          <w:b/>
        </w:rPr>
        <w:t xml:space="preserve">el </w:t>
      </w:r>
      <w:r w:rsidR="00217462">
        <w:rPr>
          <w:rFonts w:ascii="Palatino Linotype" w:hAnsi="Palatino Linotype"/>
          <w:b/>
        </w:rPr>
        <w:t>Recurrente</w:t>
      </w:r>
      <w:r w:rsidR="00217462" w:rsidRPr="00D13EF1">
        <w:rPr>
          <w:rFonts w:ascii="Palatino Linotype" w:hAnsi="Palatino Linotype"/>
        </w:rPr>
        <w:t xml:space="preserve">, con fundamento en la </w:t>
      </w:r>
      <w:r w:rsidR="007E3285">
        <w:rPr>
          <w:rFonts w:ascii="Palatino Linotype" w:hAnsi="Palatino Linotype"/>
        </w:rPr>
        <w:t>segunda</w:t>
      </w:r>
      <w:r w:rsidR="00217462" w:rsidRPr="00D13EF1">
        <w:rPr>
          <w:rFonts w:ascii="Palatino Linotype" w:hAnsi="Palatino Linotype"/>
        </w:rPr>
        <w:t xml:space="preserve"> hipótesis del artículo 186 fracción III de la Ley de Transparencia y Acceso a la Información Pública del Estado de México y Municipios, se </w:t>
      </w:r>
      <w:r w:rsidR="00625069">
        <w:rPr>
          <w:rFonts w:ascii="Palatino Linotype" w:hAnsi="Palatino Linotype"/>
          <w:b/>
        </w:rPr>
        <w:t>MODIFICA</w:t>
      </w:r>
      <w:r w:rsidR="00217462" w:rsidRPr="00D13EF1">
        <w:rPr>
          <w:rFonts w:ascii="Palatino Linotype" w:hAnsi="Palatino Linotype"/>
          <w:b/>
        </w:rPr>
        <w:t xml:space="preserve"> </w:t>
      </w:r>
      <w:r w:rsidR="00217462" w:rsidRPr="00D13EF1">
        <w:rPr>
          <w:rFonts w:ascii="Palatino Linotype" w:hAnsi="Palatino Linotype"/>
        </w:rPr>
        <w:t xml:space="preserve">la respuesta emitida a la solicitud de información </w:t>
      </w:r>
      <w:r w:rsidR="00217462" w:rsidRPr="00855C68">
        <w:rPr>
          <w:rFonts w:ascii="Palatino Linotype" w:hAnsi="Palatino Linotype"/>
          <w:b/>
        </w:rPr>
        <w:t>00</w:t>
      </w:r>
      <w:r w:rsidR="00625069">
        <w:rPr>
          <w:rFonts w:ascii="Palatino Linotype" w:hAnsi="Palatino Linotype"/>
          <w:b/>
        </w:rPr>
        <w:t>245/TOLICA</w:t>
      </w:r>
      <w:r w:rsidR="00217462" w:rsidRPr="00855C68">
        <w:rPr>
          <w:rFonts w:ascii="Palatino Linotype" w:hAnsi="Palatino Linotype"/>
          <w:b/>
        </w:rPr>
        <w:t>/IP/2021</w:t>
      </w:r>
      <w:r w:rsidR="00217462" w:rsidRPr="00D13EF1">
        <w:rPr>
          <w:rFonts w:ascii="Palatino Linotype" w:hAnsi="Palatino Linotype" w:cs="Arial"/>
        </w:rPr>
        <w:t xml:space="preserve">, </w:t>
      </w:r>
      <w:r w:rsidR="00217462" w:rsidRPr="00D13EF1">
        <w:rPr>
          <w:rFonts w:ascii="Palatino Linotype" w:hAnsi="Palatino Linotype"/>
        </w:rPr>
        <w:t>que ha</w:t>
      </w:r>
      <w:r w:rsidR="00217462">
        <w:rPr>
          <w:rFonts w:ascii="Palatino Linotype" w:hAnsi="Palatino Linotype"/>
        </w:rPr>
        <w:t>n</w:t>
      </w:r>
      <w:r w:rsidR="00217462" w:rsidRPr="00D13EF1">
        <w:rPr>
          <w:rFonts w:ascii="Palatino Linotype" w:hAnsi="Palatino Linotype"/>
        </w:rPr>
        <w:t xml:space="preserve"> sido materia del presente fallo.</w:t>
      </w:r>
    </w:p>
    <w:p w:rsidR="00217462" w:rsidRPr="00D13EF1" w:rsidRDefault="00217462" w:rsidP="00217462">
      <w:pPr>
        <w:spacing w:line="360" w:lineRule="auto"/>
        <w:jc w:val="both"/>
        <w:rPr>
          <w:rFonts w:ascii="Palatino Linotype" w:hAnsi="Palatino Linotype"/>
        </w:rPr>
      </w:pPr>
    </w:p>
    <w:p w:rsidR="00217462" w:rsidRPr="00D13EF1" w:rsidRDefault="00217462" w:rsidP="00217462">
      <w:pPr>
        <w:spacing w:line="360" w:lineRule="auto"/>
        <w:jc w:val="both"/>
        <w:rPr>
          <w:rFonts w:ascii="Palatino Linotype" w:hAnsi="Palatino Linotype"/>
        </w:rPr>
      </w:pPr>
      <w:r w:rsidRPr="00D13EF1">
        <w:rPr>
          <w:rFonts w:ascii="Palatino Linotype" w:hAnsi="Palatino Linotype"/>
        </w:rPr>
        <w:t>Por lo antes expuesto y fundado es de resolverse y,</w:t>
      </w:r>
    </w:p>
    <w:p w:rsidR="00217462" w:rsidRPr="00D13EF1" w:rsidRDefault="00217462" w:rsidP="00217462">
      <w:pPr>
        <w:spacing w:line="360" w:lineRule="auto"/>
        <w:jc w:val="both"/>
        <w:rPr>
          <w:rFonts w:ascii="Palatino Linotype" w:hAnsi="Palatino Linotype"/>
        </w:rPr>
      </w:pPr>
    </w:p>
    <w:p w:rsidR="00217462" w:rsidRPr="00D13EF1" w:rsidRDefault="00217462" w:rsidP="00217462">
      <w:pPr>
        <w:spacing w:line="360" w:lineRule="auto"/>
        <w:jc w:val="center"/>
        <w:rPr>
          <w:rFonts w:ascii="Palatino Linotype" w:hAnsi="Palatino Linotype"/>
          <w:b/>
          <w:bCs/>
          <w:spacing w:val="60"/>
          <w:sz w:val="28"/>
          <w:lang w:val="es-ES_tradnl"/>
        </w:rPr>
      </w:pPr>
      <w:r w:rsidRPr="00D13EF1">
        <w:rPr>
          <w:rFonts w:ascii="Palatino Linotype" w:hAnsi="Palatino Linotype"/>
          <w:b/>
          <w:bCs/>
          <w:spacing w:val="60"/>
          <w:sz w:val="28"/>
          <w:lang w:val="es-ES_tradnl"/>
        </w:rPr>
        <w:t>SE    RESUELVE</w:t>
      </w:r>
    </w:p>
    <w:p w:rsidR="00217462" w:rsidRDefault="00217462" w:rsidP="00217462">
      <w:pPr>
        <w:autoSpaceDE w:val="0"/>
        <w:autoSpaceDN w:val="0"/>
        <w:adjustRightInd w:val="0"/>
        <w:spacing w:line="360" w:lineRule="auto"/>
        <w:ind w:right="49"/>
        <w:jc w:val="both"/>
        <w:rPr>
          <w:rFonts w:ascii="Palatino Linotype" w:hAnsi="Palatino Linotype" w:cs="Arial"/>
          <w:szCs w:val="28"/>
          <w:lang w:val="es-ES_tradnl"/>
        </w:rPr>
      </w:pPr>
    </w:p>
    <w:p w:rsidR="0033712A" w:rsidRPr="00EB1705" w:rsidRDefault="00217462" w:rsidP="0033712A">
      <w:pPr>
        <w:tabs>
          <w:tab w:val="left" w:pos="8647"/>
        </w:tabs>
        <w:spacing w:line="360" w:lineRule="auto"/>
        <w:ind w:right="51"/>
        <w:jc w:val="both"/>
        <w:rPr>
          <w:rFonts w:ascii="Palatino Linotype" w:eastAsiaTheme="minorEastAsia" w:hAnsi="Palatino Linotype" w:cs="Arial"/>
          <w:lang w:val="es-ES_tradnl"/>
        </w:rPr>
      </w:pPr>
      <w:r w:rsidRPr="00D13EF1">
        <w:rPr>
          <w:rFonts w:ascii="Palatino Linotype" w:hAnsi="Palatino Linotype" w:cs="Arial"/>
          <w:b/>
          <w:sz w:val="28"/>
          <w:szCs w:val="28"/>
          <w:lang w:val="es-ES_tradnl"/>
        </w:rPr>
        <w:t>PRIMERO.</w:t>
      </w:r>
      <w:r w:rsidRPr="00D13EF1">
        <w:rPr>
          <w:rFonts w:ascii="Palatino Linotype" w:hAnsi="Palatino Linotype" w:cs="Arial"/>
          <w:lang w:val="es-ES_tradnl"/>
        </w:rPr>
        <w:t xml:space="preserve"> </w:t>
      </w:r>
      <w:r w:rsidR="0033712A">
        <w:rPr>
          <w:rFonts w:ascii="Palatino Linotype" w:hAnsi="Palatino Linotype" w:cs="Arial"/>
          <w:lang w:val="es-ES_tradnl"/>
        </w:rPr>
        <w:t>S</w:t>
      </w:r>
      <w:r w:rsidR="0033712A" w:rsidRPr="00EB1705">
        <w:rPr>
          <w:rFonts w:ascii="Palatino Linotype" w:eastAsiaTheme="minorEastAsia" w:hAnsi="Palatino Linotype" w:cs="Arial"/>
          <w:lang w:val="es-ES_tradnl"/>
        </w:rPr>
        <w:t xml:space="preserve">e </w:t>
      </w:r>
      <w:r w:rsidR="0033712A" w:rsidRPr="004F05F5">
        <w:rPr>
          <w:rFonts w:ascii="Palatino Linotype" w:eastAsiaTheme="minorEastAsia" w:hAnsi="Palatino Linotype" w:cs="Arial"/>
          <w:b/>
          <w:lang w:val="es-ES_tradnl"/>
        </w:rPr>
        <w:t>SOBRESEE</w:t>
      </w:r>
      <w:r w:rsidR="0033712A" w:rsidRPr="004F05F5">
        <w:rPr>
          <w:rFonts w:ascii="Palatino Linotype" w:eastAsiaTheme="minorEastAsia" w:hAnsi="Palatino Linotype" w:cs="Arial"/>
          <w:lang w:val="es-ES_tradnl"/>
        </w:rPr>
        <w:t xml:space="preserve"> el recurso de revisión </w:t>
      </w:r>
      <w:r w:rsidR="0033712A" w:rsidRPr="004F05F5">
        <w:rPr>
          <w:rFonts w:ascii="Palatino Linotype" w:eastAsiaTheme="minorEastAsia" w:hAnsi="Palatino Linotype" w:cs="Arial"/>
          <w:b/>
          <w:lang w:val="es-ES_tradnl"/>
        </w:rPr>
        <w:t>01</w:t>
      </w:r>
      <w:r w:rsidR="0033712A">
        <w:rPr>
          <w:rFonts w:ascii="Palatino Linotype" w:eastAsiaTheme="minorEastAsia" w:hAnsi="Palatino Linotype" w:cs="Arial"/>
          <w:b/>
          <w:lang w:val="es-ES_tradnl"/>
        </w:rPr>
        <w:t>820</w:t>
      </w:r>
      <w:r w:rsidR="0033712A" w:rsidRPr="004F05F5">
        <w:rPr>
          <w:rFonts w:ascii="Palatino Linotype" w:eastAsiaTheme="minorEastAsia" w:hAnsi="Palatino Linotype" w:cs="Arial"/>
          <w:b/>
          <w:lang w:val="es-ES_tradnl"/>
        </w:rPr>
        <w:t>/INFOEM/IP/RR/2021</w:t>
      </w:r>
      <w:r w:rsidR="0033712A" w:rsidRPr="004F05F5">
        <w:rPr>
          <w:rFonts w:ascii="Palatino Linotype" w:eastAsiaTheme="minorEastAsia" w:hAnsi="Palatino Linotype" w:cs="Arial"/>
          <w:lang w:val="es-ES_tradnl"/>
        </w:rPr>
        <w:t>, por</w:t>
      </w:r>
      <w:r w:rsidR="0033712A">
        <w:rPr>
          <w:rFonts w:ascii="Palatino Linotype" w:eastAsiaTheme="minorEastAsia" w:hAnsi="Palatino Linotype" w:cs="Arial"/>
          <w:lang w:val="es-ES_tradnl"/>
        </w:rPr>
        <w:t xml:space="preserve"> quedarse sin materia en términos del Considerando Cuarto de la presente resolución.</w:t>
      </w:r>
    </w:p>
    <w:p w:rsidR="0033712A" w:rsidRDefault="0033712A" w:rsidP="00217462">
      <w:pPr>
        <w:autoSpaceDE w:val="0"/>
        <w:autoSpaceDN w:val="0"/>
        <w:adjustRightInd w:val="0"/>
        <w:spacing w:line="360" w:lineRule="auto"/>
        <w:ind w:right="49"/>
        <w:jc w:val="both"/>
        <w:rPr>
          <w:rFonts w:ascii="Palatino Linotype" w:hAnsi="Palatino Linotype" w:cs="Arial"/>
          <w:lang w:val="es-ES_tradnl"/>
        </w:rPr>
      </w:pPr>
    </w:p>
    <w:p w:rsidR="00217462" w:rsidRDefault="0033712A" w:rsidP="00217462">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szCs w:val="28"/>
          <w:lang w:val="es-ES_tradnl"/>
        </w:rPr>
        <w:t xml:space="preserve">SEGUNDO. </w:t>
      </w:r>
      <w:r w:rsidR="00217462" w:rsidRPr="00D13EF1">
        <w:rPr>
          <w:rFonts w:ascii="Palatino Linotype" w:hAnsi="Palatino Linotype" w:cs="Arial"/>
        </w:rPr>
        <w:t>Se</w:t>
      </w:r>
      <w:r w:rsidR="00217462" w:rsidRPr="00D13EF1">
        <w:rPr>
          <w:rFonts w:ascii="Palatino Linotype" w:hAnsi="Palatino Linotype" w:cs="Arial"/>
          <w:b/>
        </w:rPr>
        <w:t xml:space="preserve"> </w:t>
      </w:r>
      <w:r>
        <w:rPr>
          <w:rFonts w:ascii="Palatino Linotype" w:hAnsi="Palatino Linotype" w:cs="Arial"/>
          <w:b/>
        </w:rPr>
        <w:t>MODIFICA</w:t>
      </w:r>
      <w:r w:rsidR="00217462" w:rsidRPr="00D13EF1">
        <w:rPr>
          <w:rFonts w:ascii="Palatino Linotype" w:hAnsi="Palatino Linotype" w:cs="Arial"/>
          <w:b/>
        </w:rPr>
        <w:t xml:space="preserve"> </w:t>
      </w:r>
      <w:r w:rsidR="00217462" w:rsidRPr="00D13EF1">
        <w:rPr>
          <w:rFonts w:ascii="Palatino Linotype" w:eastAsia="Arial Unicode MS" w:hAnsi="Palatino Linotype" w:cs="Arial"/>
        </w:rPr>
        <w:t xml:space="preserve">la respuesta entregada por </w:t>
      </w:r>
      <w:r w:rsidR="00217462" w:rsidRPr="00D13EF1">
        <w:rPr>
          <w:rFonts w:ascii="Palatino Linotype" w:eastAsia="Arial Unicode MS" w:hAnsi="Palatino Linotype" w:cs="Arial"/>
          <w:b/>
        </w:rPr>
        <w:t xml:space="preserve">el </w:t>
      </w:r>
      <w:r w:rsidR="00217462">
        <w:rPr>
          <w:rFonts w:ascii="Palatino Linotype" w:eastAsia="Arial Unicode MS" w:hAnsi="Palatino Linotype" w:cs="Arial"/>
          <w:b/>
        </w:rPr>
        <w:t>Sujeto Obligado</w:t>
      </w:r>
      <w:r w:rsidR="00217462" w:rsidRPr="00D13EF1">
        <w:rPr>
          <w:rFonts w:ascii="Palatino Linotype" w:hAnsi="Palatino Linotype" w:cs="Arial"/>
        </w:rPr>
        <w:t xml:space="preserve">, a la solicitud de información </w:t>
      </w:r>
      <w:r w:rsidR="00217462" w:rsidRPr="00855C68">
        <w:rPr>
          <w:rFonts w:ascii="Palatino Linotype" w:hAnsi="Palatino Linotype"/>
          <w:b/>
        </w:rPr>
        <w:t>00</w:t>
      </w:r>
      <w:r>
        <w:rPr>
          <w:rFonts w:ascii="Palatino Linotype" w:hAnsi="Palatino Linotype"/>
          <w:b/>
        </w:rPr>
        <w:t>245</w:t>
      </w:r>
      <w:r w:rsidR="00217462" w:rsidRPr="00855C68">
        <w:rPr>
          <w:rFonts w:ascii="Palatino Linotype" w:hAnsi="Palatino Linotype"/>
          <w:b/>
        </w:rPr>
        <w:t>/</w:t>
      </w:r>
      <w:r>
        <w:rPr>
          <w:rFonts w:ascii="Palatino Linotype" w:hAnsi="Palatino Linotype"/>
          <w:b/>
        </w:rPr>
        <w:t>TOLUCA</w:t>
      </w:r>
      <w:r w:rsidR="00217462" w:rsidRPr="00855C68">
        <w:rPr>
          <w:rFonts w:ascii="Palatino Linotype" w:hAnsi="Palatino Linotype"/>
          <w:b/>
        </w:rPr>
        <w:t>/IP/2021</w:t>
      </w:r>
      <w:r w:rsidR="004B3559">
        <w:rPr>
          <w:rFonts w:ascii="Palatino Linotype" w:hAnsi="Palatino Linotype"/>
        </w:rPr>
        <w:t xml:space="preserve"> del recurso de revisión </w:t>
      </w:r>
      <w:r w:rsidR="004B3559" w:rsidRPr="004F05F5">
        <w:rPr>
          <w:rFonts w:ascii="Palatino Linotype" w:eastAsiaTheme="minorEastAsia" w:hAnsi="Palatino Linotype" w:cs="Arial"/>
          <w:b/>
          <w:lang w:val="es-ES_tradnl"/>
        </w:rPr>
        <w:t>01</w:t>
      </w:r>
      <w:r w:rsidR="004B3559">
        <w:rPr>
          <w:rFonts w:ascii="Palatino Linotype" w:eastAsiaTheme="minorEastAsia" w:hAnsi="Palatino Linotype" w:cs="Arial"/>
          <w:b/>
          <w:lang w:val="es-ES_tradnl"/>
        </w:rPr>
        <w:t>831</w:t>
      </w:r>
      <w:r w:rsidR="004B3559" w:rsidRPr="004F05F5">
        <w:rPr>
          <w:rFonts w:ascii="Palatino Linotype" w:eastAsiaTheme="minorEastAsia" w:hAnsi="Palatino Linotype" w:cs="Arial"/>
          <w:b/>
          <w:lang w:val="es-ES_tradnl"/>
        </w:rPr>
        <w:t>/INFOEM/IP/RR/2021</w:t>
      </w:r>
      <w:r w:rsidR="00217462" w:rsidRPr="00D13EF1">
        <w:rPr>
          <w:rFonts w:ascii="Palatino Linotype" w:hAnsi="Palatino Linotype" w:cs="Arial"/>
        </w:rPr>
        <w:t xml:space="preserve">, por resultar fundados los motivos de inconformidad </w:t>
      </w:r>
      <w:r w:rsidR="00217462" w:rsidRPr="00D13EF1">
        <w:rPr>
          <w:rFonts w:ascii="Palatino Linotype" w:hAnsi="Palatino Linotype" w:cs="Arial"/>
        </w:rPr>
        <w:lastRenderedPageBreak/>
        <w:t xml:space="preserve">vertidos por </w:t>
      </w:r>
      <w:r w:rsidR="00217462" w:rsidRPr="00D13EF1">
        <w:rPr>
          <w:rFonts w:ascii="Palatino Linotype" w:hAnsi="Palatino Linotype" w:cs="Arial"/>
          <w:b/>
        </w:rPr>
        <w:t xml:space="preserve">el </w:t>
      </w:r>
      <w:r w:rsidR="00217462">
        <w:rPr>
          <w:rFonts w:ascii="Palatino Linotype" w:hAnsi="Palatino Linotype" w:cs="Arial"/>
          <w:b/>
        </w:rPr>
        <w:t>Recurrente</w:t>
      </w:r>
      <w:r w:rsidR="00217462" w:rsidRPr="00D13EF1">
        <w:rPr>
          <w:rFonts w:ascii="Palatino Linotype" w:hAnsi="Palatino Linotype" w:cs="Arial"/>
        </w:rPr>
        <w:t xml:space="preserve">, en términos del Considerando </w:t>
      </w:r>
      <w:r w:rsidR="00217462" w:rsidRPr="00D13EF1">
        <w:rPr>
          <w:rFonts w:ascii="Palatino Linotype" w:hAnsi="Palatino Linotype" w:cs="Arial"/>
          <w:b/>
        </w:rPr>
        <w:t xml:space="preserve">CUARTO </w:t>
      </w:r>
      <w:r w:rsidR="00217462" w:rsidRPr="00D13EF1">
        <w:rPr>
          <w:rFonts w:ascii="Palatino Linotype" w:hAnsi="Palatino Linotype" w:cs="Arial"/>
        </w:rPr>
        <w:t>de ésta resolución.</w:t>
      </w:r>
    </w:p>
    <w:p w:rsidR="007E3285" w:rsidRDefault="007E3285" w:rsidP="00217462">
      <w:pPr>
        <w:autoSpaceDE w:val="0"/>
        <w:autoSpaceDN w:val="0"/>
        <w:adjustRightInd w:val="0"/>
        <w:spacing w:line="360" w:lineRule="auto"/>
        <w:ind w:right="49"/>
        <w:jc w:val="both"/>
        <w:rPr>
          <w:rFonts w:ascii="Palatino Linotype" w:hAnsi="Palatino Linotype" w:cs="Arial"/>
        </w:rPr>
      </w:pPr>
    </w:p>
    <w:p w:rsidR="00217462" w:rsidRDefault="0033712A" w:rsidP="00217462">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szCs w:val="28"/>
        </w:rPr>
        <w:t>TERCERO</w:t>
      </w:r>
      <w:r w:rsidR="00217462" w:rsidRPr="00D13EF1">
        <w:rPr>
          <w:rFonts w:ascii="Palatino Linotype" w:hAnsi="Palatino Linotype" w:cs="Arial"/>
          <w:b/>
          <w:sz w:val="28"/>
          <w:szCs w:val="28"/>
        </w:rPr>
        <w:t>.</w:t>
      </w:r>
      <w:r w:rsidR="00217462" w:rsidRPr="00D13EF1">
        <w:rPr>
          <w:rFonts w:ascii="Palatino Linotype" w:hAnsi="Palatino Linotype" w:cs="Arial"/>
        </w:rPr>
        <w:t xml:space="preserve"> Se </w:t>
      </w:r>
      <w:r w:rsidR="00217462" w:rsidRPr="00D13EF1">
        <w:rPr>
          <w:rFonts w:ascii="Palatino Linotype" w:hAnsi="Palatino Linotype" w:cs="Arial"/>
          <w:b/>
        </w:rPr>
        <w:t>ORDENA</w:t>
      </w:r>
      <w:r w:rsidR="00217462" w:rsidRPr="00D13EF1">
        <w:rPr>
          <w:rFonts w:ascii="Palatino Linotype" w:hAnsi="Palatino Linotype" w:cs="Arial"/>
        </w:rPr>
        <w:t xml:space="preserve"> al </w:t>
      </w:r>
      <w:r w:rsidR="00217462">
        <w:rPr>
          <w:rFonts w:ascii="Palatino Linotype" w:hAnsi="Palatino Linotype" w:cs="Arial"/>
          <w:b/>
        </w:rPr>
        <w:t>Sujeto Obligado</w:t>
      </w:r>
      <w:r w:rsidR="00217462" w:rsidRPr="00D13EF1">
        <w:rPr>
          <w:rFonts w:ascii="Palatino Linotype" w:hAnsi="Palatino Linotype" w:cs="Arial"/>
        </w:rPr>
        <w:t xml:space="preserve">, en términos del considerando </w:t>
      </w:r>
      <w:r w:rsidR="00217462" w:rsidRPr="00D13EF1">
        <w:rPr>
          <w:rFonts w:ascii="Palatino Linotype" w:hAnsi="Palatino Linotype" w:cs="Arial"/>
          <w:b/>
        </w:rPr>
        <w:t xml:space="preserve">cuarto </w:t>
      </w:r>
      <w:r w:rsidR="00217462" w:rsidRPr="00D13EF1">
        <w:rPr>
          <w:rFonts w:ascii="Palatino Linotype" w:hAnsi="Palatino Linotype" w:cs="Arial"/>
        </w:rPr>
        <w:t xml:space="preserve">de esta resolución, haga entrega a través del SAIMEX, </w:t>
      </w:r>
      <w:r w:rsidR="007A5EF4">
        <w:rPr>
          <w:rFonts w:ascii="Palatino Linotype" w:hAnsi="Palatino Linotype" w:cs="Arial"/>
        </w:rPr>
        <w:t xml:space="preserve">en su caso </w:t>
      </w:r>
      <w:r w:rsidR="00217462" w:rsidRPr="00D13EF1">
        <w:rPr>
          <w:rFonts w:ascii="Palatino Linotype" w:hAnsi="Palatino Linotype" w:cs="Arial"/>
        </w:rPr>
        <w:t xml:space="preserve">en versión pública </w:t>
      </w:r>
      <w:r w:rsidR="00362830">
        <w:rPr>
          <w:rFonts w:ascii="Palatino Linotype" w:hAnsi="Palatino Linotype" w:cs="Arial"/>
        </w:rPr>
        <w:t>de</w:t>
      </w:r>
      <w:r w:rsidR="00A959E1">
        <w:rPr>
          <w:rFonts w:ascii="Palatino Linotype" w:hAnsi="Palatino Linotype" w:cs="Arial"/>
        </w:rPr>
        <w:t xml:space="preserve">l soporte documental en el cual conste </w:t>
      </w:r>
      <w:r w:rsidR="00362830">
        <w:rPr>
          <w:rFonts w:ascii="Palatino Linotype" w:hAnsi="Palatino Linotype" w:cs="Arial"/>
        </w:rPr>
        <w:t>lo siguiente</w:t>
      </w:r>
      <w:r w:rsidR="00147331">
        <w:rPr>
          <w:rFonts w:ascii="Palatino Linotype" w:hAnsi="Palatino Linotype" w:cs="Arial"/>
        </w:rPr>
        <w:t>:</w:t>
      </w:r>
    </w:p>
    <w:p w:rsidR="00147331" w:rsidRPr="0071571F" w:rsidRDefault="00147331" w:rsidP="00217462">
      <w:pPr>
        <w:autoSpaceDE w:val="0"/>
        <w:autoSpaceDN w:val="0"/>
        <w:adjustRightInd w:val="0"/>
        <w:spacing w:line="360" w:lineRule="auto"/>
        <w:ind w:right="49"/>
        <w:jc w:val="both"/>
        <w:rPr>
          <w:rFonts w:ascii="Palatino Linotype" w:hAnsi="Palatino Linotype" w:cs="Arial"/>
        </w:rPr>
      </w:pPr>
    </w:p>
    <w:p w:rsidR="00217462" w:rsidRPr="007E3285" w:rsidRDefault="00410C11" w:rsidP="00147331">
      <w:pPr>
        <w:pStyle w:val="Prrafodelista"/>
        <w:widowControl w:val="0"/>
        <w:numPr>
          <w:ilvl w:val="0"/>
          <w:numId w:val="4"/>
        </w:numPr>
        <w:autoSpaceDE w:val="0"/>
        <w:autoSpaceDN w:val="0"/>
        <w:adjustRightInd w:val="0"/>
        <w:spacing w:line="360" w:lineRule="auto"/>
        <w:ind w:left="567"/>
        <w:jc w:val="both"/>
        <w:rPr>
          <w:rFonts w:ascii="Palatino Linotype" w:hAnsi="Palatino Linotype"/>
          <w:i/>
        </w:rPr>
      </w:pPr>
      <w:r w:rsidRPr="007E3285">
        <w:rPr>
          <w:rFonts w:ascii="Palatino Linotype" w:hAnsi="Palatino Linotype"/>
          <w:i/>
        </w:rPr>
        <w:t>Salidas de Almacén de Vestuario y Entregas de Uniformes, entregadas en respuesta primigenia</w:t>
      </w:r>
      <w:r w:rsidR="00217462" w:rsidRPr="007E3285">
        <w:rPr>
          <w:rFonts w:ascii="Palatino Linotype" w:hAnsi="Palatino Linotype"/>
          <w:i/>
        </w:rPr>
        <w:t>;</w:t>
      </w:r>
    </w:p>
    <w:p w:rsidR="00A959E1" w:rsidRPr="007E3285" w:rsidRDefault="00A959E1" w:rsidP="00147331">
      <w:pPr>
        <w:pStyle w:val="Prrafodelista"/>
        <w:widowControl w:val="0"/>
        <w:numPr>
          <w:ilvl w:val="0"/>
          <w:numId w:val="4"/>
        </w:numPr>
        <w:autoSpaceDE w:val="0"/>
        <w:autoSpaceDN w:val="0"/>
        <w:adjustRightInd w:val="0"/>
        <w:spacing w:line="360" w:lineRule="auto"/>
        <w:ind w:left="567"/>
        <w:jc w:val="both"/>
        <w:rPr>
          <w:rFonts w:ascii="Palatino Linotype" w:hAnsi="Palatino Linotype" w:cs="Arial"/>
          <w:i/>
        </w:rPr>
      </w:pPr>
      <w:r w:rsidRPr="007E3285">
        <w:rPr>
          <w:rFonts w:ascii="Palatino Linotype" w:hAnsi="Palatino Linotype"/>
          <w:i/>
        </w:rPr>
        <w:t>Montos gastados en la compra de equipos de seguridad para los elementos de seguridad y elementos de tránsito del ayuntamiento, como chalecos, armamento, botas, chalecos antibalas; y en el periodo del uno de enero de 20</w:t>
      </w:r>
      <w:r w:rsidR="007A5EF4" w:rsidRPr="007E3285">
        <w:rPr>
          <w:rFonts w:ascii="Palatino Linotype" w:hAnsi="Palatino Linotype"/>
          <w:i/>
        </w:rPr>
        <w:t>20</w:t>
      </w:r>
      <w:r w:rsidRPr="007E3285">
        <w:rPr>
          <w:rFonts w:ascii="Palatino Linotype" w:hAnsi="Palatino Linotype"/>
          <w:i/>
        </w:rPr>
        <w:t xml:space="preserve"> al 16 de marzo 2021. </w:t>
      </w:r>
    </w:p>
    <w:p w:rsidR="00C60142" w:rsidRPr="007E3285" w:rsidRDefault="00A959E1" w:rsidP="00C60142">
      <w:pPr>
        <w:pStyle w:val="Prrafodelista"/>
        <w:widowControl w:val="0"/>
        <w:numPr>
          <w:ilvl w:val="0"/>
          <w:numId w:val="4"/>
        </w:numPr>
        <w:autoSpaceDE w:val="0"/>
        <w:autoSpaceDN w:val="0"/>
        <w:adjustRightInd w:val="0"/>
        <w:spacing w:line="360" w:lineRule="auto"/>
        <w:ind w:left="567"/>
        <w:jc w:val="both"/>
        <w:rPr>
          <w:rFonts w:ascii="Palatino Linotype" w:hAnsi="Palatino Linotype" w:cs="Arial"/>
          <w:i/>
        </w:rPr>
      </w:pPr>
      <w:r w:rsidRPr="007E3285">
        <w:rPr>
          <w:rFonts w:ascii="Palatino Linotype" w:hAnsi="Palatino Linotype"/>
          <w:i/>
        </w:rPr>
        <w:t>Número de vehículos de han adquirido por el ayuntamiento o en su caso arrendado para atender los temas de seguridad lo que quiere decir que brinden servicio como patrullas, se me entregue la relación de cuantos vehículos que contenga, marca, modelo, tipo de adquisición compra o arrendamiento costo de este concepto con factura que lo acredite y a que empresas se le hizo la adquisición, en el periodo del uno de enero de 20</w:t>
      </w:r>
      <w:r w:rsidR="007A5EF4" w:rsidRPr="007E3285">
        <w:rPr>
          <w:rFonts w:ascii="Palatino Linotype" w:hAnsi="Palatino Linotype"/>
          <w:i/>
        </w:rPr>
        <w:t>20</w:t>
      </w:r>
      <w:r w:rsidR="0043765C" w:rsidRPr="007E3285">
        <w:rPr>
          <w:rFonts w:ascii="Palatino Linotype" w:hAnsi="Palatino Linotype"/>
          <w:i/>
        </w:rPr>
        <w:t xml:space="preserve"> al 16 de marzo 2021; </w:t>
      </w:r>
    </w:p>
    <w:p w:rsidR="00C60142" w:rsidRPr="007E3285" w:rsidRDefault="00C60142" w:rsidP="00481BAF">
      <w:pPr>
        <w:pStyle w:val="Prrafodelista"/>
        <w:widowControl w:val="0"/>
        <w:numPr>
          <w:ilvl w:val="0"/>
          <w:numId w:val="4"/>
        </w:numPr>
        <w:autoSpaceDE w:val="0"/>
        <w:autoSpaceDN w:val="0"/>
        <w:adjustRightInd w:val="0"/>
        <w:spacing w:line="360" w:lineRule="auto"/>
        <w:ind w:left="567"/>
        <w:jc w:val="both"/>
        <w:rPr>
          <w:rFonts w:ascii="Palatino Linotype" w:hAnsi="Palatino Linotype" w:cs="Arial"/>
          <w:i/>
        </w:rPr>
      </w:pPr>
      <w:r w:rsidRPr="007E3285">
        <w:rPr>
          <w:rFonts w:ascii="Palatino Linotype" w:hAnsi="Palatino Linotype" w:cs="Arial"/>
          <w:i/>
        </w:rPr>
        <w:t xml:space="preserve">Monto pagado por mantenimiento para los vehículos de seguridad pública patrullas por el periodo del uno de enero de 2020 al 16 de marzo de 2021; </w:t>
      </w:r>
    </w:p>
    <w:p w:rsidR="00C60142" w:rsidRPr="007E3285" w:rsidRDefault="0043765C" w:rsidP="00481BAF">
      <w:pPr>
        <w:pStyle w:val="Prrafodelista"/>
        <w:widowControl w:val="0"/>
        <w:numPr>
          <w:ilvl w:val="0"/>
          <w:numId w:val="4"/>
        </w:numPr>
        <w:autoSpaceDE w:val="0"/>
        <w:autoSpaceDN w:val="0"/>
        <w:adjustRightInd w:val="0"/>
        <w:spacing w:line="360" w:lineRule="auto"/>
        <w:ind w:left="567"/>
        <w:jc w:val="both"/>
        <w:rPr>
          <w:rFonts w:ascii="Palatino Linotype" w:hAnsi="Palatino Linotype" w:cs="Arial"/>
          <w:i/>
        </w:rPr>
      </w:pPr>
      <w:r w:rsidRPr="007E3285">
        <w:rPr>
          <w:rFonts w:ascii="Palatino Linotype" w:hAnsi="Palatino Linotype" w:cs="Arial"/>
          <w:i/>
        </w:rPr>
        <w:t xml:space="preserve">Cantidad de combustible dotada por unidad </w:t>
      </w:r>
      <w:r w:rsidR="00C60142" w:rsidRPr="007E3285">
        <w:rPr>
          <w:rFonts w:ascii="Palatino Linotype" w:hAnsi="Palatino Linotype" w:cs="Arial"/>
          <w:i/>
        </w:rPr>
        <w:t xml:space="preserve">en los periodos del 01 de enero al 31 de julio de 2019 y del 01 de enero al 16 de marzo de 2021; y </w:t>
      </w:r>
    </w:p>
    <w:p w:rsidR="00A959E1" w:rsidRPr="007E3285" w:rsidRDefault="00A959E1" w:rsidP="00416341">
      <w:pPr>
        <w:pStyle w:val="Prrafodelista"/>
        <w:widowControl w:val="0"/>
        <w:numPr>
          <w:ilvl w:val="0"/>
          <w:numId w:val="4"/>
        </w:numPr>
        <w:autoSpaceDE w:val="0"/>
        <w:autoSpaceDN w:val="0"/>
        <w:adjustRightInd w:val="0"/>
        <w:spacing w:line="360" w:lineRule="auto"/>
        <w:ind w:left="567"/>
        <w:jc w:val="both"/>
        <w:rPr>
          <w:rFonts w:ascii="Palatino Linotype" w:hAnsi="Palatino Linotype" w:cs="Arial"/>
          <w:i/>
        </w:rPr>
      </w:pPr>
      <w:r w:rsidRPr="007E3285">
        <w:rPr>
          <w:rFonts w:ascii="Palatino Linotype" w:hAnsi="Palatino Linotype"/>
          <w:i/>
        </w:rPr>
        <w:t xml:space="preserve">Las </w:t>
      </w:r>
      <w:r w:rsidRPr="007E3285">
        <w:rPr>
          <w:rFonts w:ascii="Palatino Linotype" w:hAnsi="Palatino Linotype" w:cs="Arial"/>
          <w:i/>
        </w:rPr>
        <w:t xml:space="preserve">empresas que se contrató el arrendamiento o adquisición de vehículos tipo patrullas, copia del contrato y proceso de adquisición para este, </w:t>
      </w:r>
      <w:r w:rsidRPr="007E3285">
        <w:rPr>
          <w:rFonts w:ascii="Palatino Linotype" w:hAnsi="Palatino Linotype"/>
          <w:i/>
        </w:rPr>
        <w:t>en el periodo del uno de enero de 20</w:t>
      </w:r>
      <w:r w:rsidR="007A5EF4" w:rsidRPr="007E3285">
        <w:rPr>
          <w:rFonts w:ascii="Palatino Linotype" w:hAnsi="Palatino Linotype"/>
          <w:i/>
        </w:rPr>
        <w:t>20</w:t>
      </w:r>
      <w:r w:rsidRPr="007E3285">
        <w:rPr>
          <w:rFonts w:ascii="Palatino Linotype" w:hAnsi="Palatino Linotype"/>
          <w:i/>
        </w:rPr>
        <w:t xml:space="preserve"> al 16 de marzo 2021.</w:t>
      </w:r>
    </w:p>
    <w:p w:rsidR="00217462" w:rsidRDefault="00147331" w:rsidP="00217462">
      <w:pPr>
        <w:spacing w:line="360" w:lineRule="auto"/>
        <w:jc w:val="both"/>
        <w:rPr>
          <w:rFonts w:ascii="Palatino Linotype" w:hAnsi="Palatino Linotype" w:cs="Arial"/>
        </w:rPr>
      </w:pPr>
      <w:r>
        <w:rPr>
          <w:rFonts w:ascii="Palatino Linotype" w:hAnsi="Palatino Linotype" w:cs="Arial"/>
        </w:rPr>
        <w:lastRenderedPageBreak/>
        <w:t xml:space="preserve">Debiendo </w:t>
      </w:r>
      <w:r w:rsidR="00217462" w:rsidRPr="00D13EF1">
        <w:rPr>
          <w:rFonts w:ascii="Palatino Linotype" w:hAnsi="Palatino Linotype" w:cs="Arial"/>
        </w:rPr>
        <w:t xml:space="preserve">emitir y hacer entrega del Acuerdo del Comité de Transparencia en términos de los artículos 49, fracción VIII y 132 </w:t>
      </w:r>
      <w:proofErr w:type="gramStart"/>
      <w:r w:rsidR="00217462" w:rsidRPr="00D13EF1">
        <w:rPr>
          <w:rFonts w:ascii="Palatino Linotype" w:hAnsi="Palatino Linotype" w:cs="Arial"/>
        </w:rPr>
        <w:t>fracción</w:t>
      </w:r>
      <w:proofErr w:type="gramEnd"/>
      <w:r w:rsidR="00217462" w:rsidRPr="00D13EF1">
        <w:rPr>
          <w:rFonts w:ascii="Palatino Linotype" w:hAnsi="Palatino Linotype" w:cs="Arial"/>
        </w:rPr>
        <w:t xml:space="preserve"> II de la Ley de Transparencia y Acceso a la Información Pública del Estado de México y Municipios, en el que funde y motive la clasificación de los datos contenidos en la información proporcionada.</w:t>
      </w:r>
    </w:p>
    <w:p w:rsidR="00217462" w:rsidRPr="00D13EF1" w:rsidRDefault="00217462" w:rsidP="00217462">
      <w:pPr>
        <w:spacing w:line="360" w:lineRule="auto"/>
        <w:jc w:val="both"/>
        <w:rPr>
          <w:rFonts w:ascii="Palatino Linotype" w:hAnsi="Palatino Linotype" w:cs="Arial"/>
        </w:rPr>
      </w:pPr>
    </w:p>
    <w:p w:rsidR="00217462" w:rsidRDefault="00147331" w:rsidP="00217462">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szCs w:val="28"/>
        </w:rPr>
        <w:t>CUARTO</w:t>
      </w:r>
      <w:r w:rsidR="00217462" w:rsidRPr="00D13EF1">
        <w:rPr>
          <w:rFonts w:ascii="Palatino Linotype" w:hAnsi="Palatino Linotype" w:cs="Arial"/>
          <w:b/>
          <w:sz w:val="28"/>
          <w:szCs w:val="28"/>
        </w:rPr>
        <w:t>.</w:t>
      </w:r>
      <w:r w:rsidR="00217462" w:rsidRPr="00D13EF1">
        <w:rPr>
          <w:rFonts w:ascii="Palatino Linotype" w:hAnsi="Palatino Linotype" w:cs="Arial"/>
          <w:b/>
        </w:rPr>
        <w:t xml:space="preserve"> NOTIFÍQUESE</w:t>
      </w:r>
      <w:r w:rsidR="00217462" w:rsidRPr="00D13EF1">
        <w:rPr>
          <w:rFonts w:ascii="Palatino Linotype" w:hAnsi="Palatino Linotype" w:cs="Arial"/>
          <w:i/>
        </w:rPr>
        <w:t xml:space="preserve"> </w:t>
      </w:r>
      <w:r w:rsidR="00217462" w:rsidRPr="00D13EF1">
        <w:rPr>
          <w:rFonts w:ascii="Palatino Linotype" w:hAnsi="Palatino Linotype" w:cs="Arial"/>
        </w:rPr>
        <w:t>la presente resolución al Titular de la Unidad de Transparencia del</w:t>
      </w:r>
      <w:r w:rsidR="00217462" w:rsidRPr="00D13EF1">
        <w:rPr>
          <w:rFonts w:ascii="Palatino Linotype" w:hAnsi="Palatino Linotype" w:cs="Arial"/>
          <w:b/>
        </w:rPr>
        <w:t xml:space="preserve"> </w:t>
      </w:r>
      <w:r w:rsidR="00217462">
        <w:rPr>
          <w:rFonts w:ascii="Palatino Linotype" w:hAnsi="Palatino Linotype" w:cs="Arial"/>
          <w:b/>
        </w:rPr>
        <w:t>Sujeto Obligado</w:t>
      </w:r>
      <w:r w:rsidR="00217462" w:rsidRPr="00D13EF1">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217462" w:rsidRPr="00D13EF1" w:rsidRDefault="00217462" w:rsidP="00217462">
      <w:pPr>
        <w:autoSpaceDE w:val="0"/>
        <w:autoSpaceDN w:val="0"/>
        <w:adjustRightInd w:val="0"/>
        <w:spacing w:line="360" w:lineRule="auto"/>
        <w:ind w:right="49"/>
        <w:jc w:val="both"/>
        <w:rPr>
          <w:rFonts w:ascii="Palatino Linotype" w:hAnsi="Palatino Linotype" w:cs="Arial"/>
        </w:rPr>
      </w:pPr>
    </w:p>
    <w:p w:rsidR="00217462" w:rsidRPr="00D13EF1" w:rsidRDefault="00147331" w:rsidP="00217462">
      <w:pPr>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QUINTO</w:t>
      </w:r>
      <w:r w:rsidR="00217462" w:rsidRPr="00D13EF1">
        <w:rPr>
          <w:rFonts w:ascii="Palatino Linotype" w:hAnsi="Palatino Linotype" w:cs="Arial"/>
          <w:b/>
          <w:sz w:val="28"/>
          <w:szCs w:val="28"/>
        </w:rPr>
        <w:t>.</w:t>
      </w:r>
      <w:r w:rsidR="00217462" w:rsidRPr="00D13EF1">
        <w:rPr>
          <w:rFonts w:ascii="Palatino Linotype" w:hAnsi="Palatino Linotype" w:cs="Arial"/>
          <w:b/>
        </w:rPr>
        <w:t xml:space="preserve"> </w:t>
      </w:r>
      <w:r w:rsidR="00217462" w:rsidRPr="00D13EF1">
        <w:rPr>
          <w:rFonts w:ascii="Palatino Linotype" w:hAnsi="Palatino Linotype" w:cs="Arial"/>
        </w:rPr>
        <w:t xml:space="preserve">De conformidad con el artículo 198 de la Ley de Transparencia y Acceso a la Información Pública del Estado de México y Municipios, de considerarlo procedente, el </w:t>
      </w:r>
      <w:r w:rsidR="00217462">
        <w:rPr>
          <w:rFonts w:ascii="Palatino Linotype" w:hAnsi="Palatino Linotype" w:cs="Arial"/>
        </w:rPr>
        <w:t>Sujeto Obligado</w:t>
      </w:r>
      <w:r w:rsidR="00217462" w:rsidRPr="00D13EF1">
        <w:rPr>
          <w:rFonts w:ascii="Palatino Linotype" w:hAnsi="Palatino Linotype" w:cs="Arial"/>
        </w:rPr>
        <w:t xml:space="preserve"> de manera fundada y motivada, podrá solicitar una ampliación de plazo para el cumplimiento de la presente resolución.</w:t>
      </w:r>
    </w:p>
    <w:p w:rsidR="00217462" w:rsidRPr="00D13EF1" w:rsidRDefault="00217462" w:rsidP="00217462">
      <w:pPr>
        <w:autoSpaceDE w:val="0"/>
        <w:autoSpaceDN w:val="0"/>
        <w:adjustRightInd w:val="0"/>
        <w:spacing w:line="360" w:lineRule="auto"/>
        <w:jc w:val="both"/>
        <w:rPr>
          <w:rFonts w:ascii="Palatino Linotype" w:hAnsi="Palatino Linotype" w:cs="Arial"/>
        </w:rPr>
      </w:pPr>
    </w:p>
    <w:p w:rsidR="00217462" w:rsidRDefault="00147331" w:rsidP="00217462">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sz w:val="28"/>
        </w:rPr>
        <w:t>SEXTO</w:t>
      </w:r>
      <w:r w:rsidR="00217462" w:rsidRPr="00D13EF1">
        <w:rPr>
          <w:rFonts w:ascii="Palatino Linotype" w:hAnsi="Palatino Linotype" w:cs="Arial"/>
          <w:b/>
        </w:rPr>
        <w:t>. NOTIFÍQUESE</w:t>
      </w:r>
      <w:r w:rsidR="00217462" w:rsidRPr="00D13EF1">
        <w:rPr>
          <w:rFonts w:ascii="Palatino Linotype" w:hAnsi="Palatino Linotype" w:cs="Arial"/>
        </w:rPr>
        <w:t xml:space="preserve"> a través del SAIMEX, al </w:t>
      </w:r>
      <w:r w:rsidR="00217462">
        <w:rPr>
          <w:rFonts w:ascii="Palatino Linotype" w:hAnsi="Palatino Linotype" w:cs="Arial"/>
          <w:b/>
        </w:rPr>
        <w:t>Recurrente</w:t>
      </w:r>
      <w:r w:rsidR="00217462" w:rsidRPr="00D13EF1">
        <w:rPr>
          <w:rFonts w:ascii="Palatino Linotype" w:hAnsi="Palatino Linotype" w:cs="Arial"/>
        </w:rPr>
        <w:t xml:space="preserve"> la presente resolución, así </w:t>
      </w:r>
      <w:r w:rsidR="00217462" w:rsidRPr="002071EB">
        <w:rPr>
          <w:rFonts w:ascii="Palatino Linotype" w:hAnsi="Palatino Linotype" w:cs="Arial"/>
        </w:rPr>
        <w:t>mismo de conformidad con lo establecido en el artículo 196 de la Ley de Transparencia y Acceso a la Información Pública del Estado de México y Municipios podrá promover el Juicio de Amparo en los términos de las leyes aplicables.</w:t>
      </w:r>
    </w:p>
    <w:p w:rsidR="00217462" w:rsidRDefault="00217462" w:rsidP="00217462">
      <w:pPr>
        <w:autoSpaceDE w:val="0"/>
        <w:autoSpaceDN w:val="0"/>
        <w:adjustRightInd w:val="0"/>
        <w:spacing w:line="360" w:lineRule="auto"/>
        <w:ind w:right="49"/>
        <w:jc w:val="both"/>
        <w:rPr>
          <w:rFonts w:ascii="Palatino Linotype" w:hAnsi="Palatino Linotype" w:cs="Arial"/>
        </w:rPr>
      </w:pPr>
    </w:p>
    <w:p w:rsidR="007E3285" w:rsidRDefault="007E3285" w:rsidP="00217462">
      <w:pPr>
        <w:autoSpaceDE w:val="0"/>
        <w:autoSpaceDN w:val="0"/>
        <w:adjustRightInd w:val="0"/>
        <w:spacing w:line="360" w:lineRule="auto"/>
        <w:ind w:right="49"/>
        <w:jc w:val="both"/>
        <w:rPr>
          <w:rFonts w:ascii="Palatino Linotype" w:hAnsi="Palatino Linotype" w:cs="Arial"/>
        </w:rPr>
      </w:pPr>
    </w:p>
    <w:p w:rsidR="007E3285" w:rsidRDefault="007E3285" w:rsidP="00217462">
      <w:pPr>
        <w:autoSpaceDE w:val="0"/>
        <w:autoSpaceDN w:val="0"/>
        <w:adjustRightInd w:val="0"/>
        <w:spacing w:line="360" w:lineRule="auto"/>
        <w:ind w:right="49"/>
        <w:jc w:val="both"/>
        <w:rPr>
          <w:rFonts w:ascii="Palatino Linotype" w:hAnsi="Palatino Linotype" w:cs="Arial"/>
        </w:rPr>
      </w:pPr>
    </w:p>
    <w:p w:rsidR="00217462" w:rsidRDefault="00217462" w:rsidP="00217462">
      <w:pPr>
        <w:spacing w:line="360" w:lineRule="auto"/>
        <w:jc w:val="both"/>
        <w:rPr>
          <w:rFonts w:ascii="Palatino Linotype" w:hAnsi="Palatino Linotype" w:cs="Arial"/>
        </w:rPr>
      </w:pPr>
      <w:r w:rsidRPr="00883E54">
        <w:rPr>
          <w:rFonts w:ascii="Palatino Linotype" w:hAnsi="Palatino Linotype" w:cs="Arial"/>
        </w:rPr>
        <w:lastRenderedPageBreak/>
        <w:t xml:space="preserve">ASÍ LO </w:t>
      </w:r>
      <w:r w:rsidR="00F72694">
        <w:rPr>
          <w:rFonts w:ascii="Palatino Linotype" w:hAnsi="Palatino Linotype" w:cs="Arial"/>
        </w:rPr>
        <w:t>ACORDÓ</w:t>
      </w:r>
      <w:r w:rsidRPr="00883E54">
        <w:rPr>
          <w:rFonts w:ascii="Palatino Linotype" w:hAnsi="Palatino Linotype" w:cs="Arial"/>
        </w:rPr>
        <w:t>, POR UNANIMIDAD DE VOTOS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CONFORMADO POR LOS COMISIONADOS ZULEMA MARTÍNEZ SÁNCHEZ</w:t>
      </w:r>
      <w:r>
        <w:rPr>
          <w:rFonts w:ascii="Palatino Linotype" w:hAnsi="Palatino Linotype" w:cs="Arial"/>
        </w:rPr>
        <w:t>, EVA</w:t>
      </w:r>
      <w:r w:rsidRPr="00883E54">
        <w:rPr>
          <w:rFonts w:ascii="Palatino Linotype" w:hAnsi="Palatino Linotype" w:cs="Arial"/>
        </w:rPr>
        <w:t xml:space="preserve"> ABAID YAPUR</w:t>
      </w:r>
      <w:r w:rsidR="00F72694">
        <w:rPr>
          <w:rFonts w:ascii="Palatino Linotype" w:hAnsi="Palatino Linotype" w:cs="Arial"/>
        </w:rPr>
        <w:t xml:space="preserve"> Y</w:t>
      </w:r>
      <w:r w:rsidRPr="00883E54">
        <w:rPr>
          <w:rFonts w:ascii="Palatino Linotype" w:hAnsi="Palatino Linotype" w:cs="Arial"/>
        </w:rPr>
        <w:t xml:space="preserve"> JAVIER </w:t>
      </w:r>
      <w:r w:rsidRPr="00431F28">
        <w:rPr>
          <w:rFonts w:ascii="Palatino Linotype" w:hAnsi="Palatino Linotype" w:cs="Arial"/>
        </w:rPr>
        <w:t>MARTÍNEZ CRUZ</w:t>
      </w:r>
      <w:r>
        <w:rPr>
          <w:rFonts w:ascii="Palatino Linotype" w:hAnsi="Palatino Linotype" w:cs="Arial"/>
        </w:rPr>
        <w:t xml:space="preserve"> (EMITIENDO VOTO PARTICULAR)</w:t>
      </w:r>
      <w:r w:rsidRPr="00431F28">
        <w:rPr>
          <w:rFonts w:ascii="Palatino Linotype" w:hAnsi="Palatino Linotype" w:cs="Arial"/>
        </w:rPr>
        <w:t>, EN LA</w:t>
      </w:r>
      <w:r>
        <w:rPr>
          <w:rFonts w:ascii="Palatino Linotype" w:hAnsi="Palatino Linotype" w:cs="Arial"/>
        </w:rPr>
        <w:t xml:space="preserve"> VIGÉSIMA </w:t>
      </w:r>
      <w:r w:rsidR="00F72694">
        <w:rPr>
          <w:rFonts w:ascii="Palatino Linotype" w:hAnsi="Palatino Linotype" w:cs="Arial"/>
        </w:rPr>
        <w:t>SÉPTIMA</w:t>
      </w:r>
      <w:r>
        <w:rPr>
          <w:rFonts w:ascii="Palatino Linotype" w:hAnsi="Palatino Linotype" w:cs="Arial"/>
        </w:rPr>
        <w:t xml:space="preserve"> SESIÓN </w:t>
      </w:r>
      <w:r w:rsidRPr="00431F28">
        <w:rPr>
          <w:rFonts w:ascii="Palatino Linotype" w:hAnsi="Palatino Linotype" w:cs="Arial"/>
        </w:rPr>
        <w:t>ORDINARIA CELEBRADA EL</w:t>
      </w:r>
      <w:r>
        <w:rPr>
          <w:rFonts w:ascii="Palatino Linotype" w:hAnsi="Palatino Linotype" w:cs="Arial"/>
        </w:rPr>
        <w:t xml:space="preserve"> </w:t>
      </w:r>
      <w:r w:rsidR="00F72694">
        <w:rPr>
          <w:rFonts w:ascii="Palatino Linotype" w:hAnsi="Palatino Linotype" w:cs="Arial"/>
        </w:rPr>
        <w:t xml:space="preserve">ONCE DE AGOSTO </w:t>
      </w:r>
      <w:r>
        <w:rPr>
          <w:rFonts w:ascii="Palatino Linotype" w:hAnsi="Palatino Linotype" w:cs="Arial"/>
        </w:rPr>
        <w:t>DE DOS MIL VEINTIUNO</w:t>
      </w:r>
      <w:r w:rsidRPr="00883E54">
        <w:rPr>
          <w:rFonts w:ascii="Palatino Linotype" w:hAnsi="Palatino Linotype" w:cs="Arial"/>
        </w:rPr>
        <w:t>, ANTE EL SECRETARIO TÉCNICO DEL PLENO, ALEXIS TAPIA</w:t>
      </w:r>
      <w:r>
        <w:rPr>
          <w:rFonts w:ascii="Palatino Linotype" w:hAnsi="Palatino Linotype" w:cs="Arial"/>
        </w:rPr>
        <w:t xml:space="preserve"> RAMÍREZ. ----------------------------------------------------------------------------------------------------------------------------------------------------------------------------------------------------------</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FF6D37" w:rsidRDefault="00FF6D37" w:rsidP="00FF6D37">
      <w:pPr>
        <w:spacing w:line="360" w:lineRule="auto"/>
        <w:jc w:val="both"/>
        <w:rPr>
          <w:rFonts w:ascii="Palatino Linotype" w:hAnsi="Palatino Linotype" w:cs="Arial"/>
        </w:rPr>
      </w:pPr>
      <w:r>
        <w:rPr>
          <w:rFonts w:ascii="Palatino Linotype" w:hAnsi="Palatino Linotype" w:cs="Arial"/>
        </w:rPr>
        <w:t>------------------------------------------------------------------------------------------------------------------</w:t>
      </w:r>
    </w:p>
    <w:p w:rsidR="00217462" w:rsidRDefault="00217462" w:rsidP="00217462">
      <w:pPr>
        <w:spacing w:line="276" w:lineRule="auto"/>
        <w:jc w:val="both"/>
        <w:rPr>
          <w:rFonts w:ascii="Palatino Linotype" w:hAnsi="Palatino Linotype" w:cs="Arial"/>
          <w:sz w:val="16"/>
          <w:szCs w:val="16"/>
        </w:rPr>
      </w:pPr>
      <w:r>
        <w:rPr>
          <w:rFonts w:ascii="Palatino Linotype" w:hAnsi="Palatino Linotype" w:cs="Arial"/>
          <w:sz w:val="16"/>
          <w:szCs w:val="16"/>
        </w:rPr>
        <w:t>ZMS/OSAM/HAP</w:t>
      </w:r>
    </w:p>
    <w:p w:rsidR="00217462" w:rsidRDefault="00217462" w:rsidP="00217462">
      <w:pPr>
        <w:spacing w:line="276" w:lineRule="auto"/>
        <w:jc w:val="both"/>
        <w:rPr>
          <w:rFonts w:ascii="Palatino Linotype" w:hAnsi="Palatino Linotype" w:cs="Arial"/>
          <w:sz w:val="16"/>
          <w:szCs w:val="16"/>
        </w:rPr>
      </w:pPr>
    </w:p>
    <w:p w:rsidR="00217462" w:rsidRDefault="00217462" w:rsidP="00217462">
      <w:pPr>
        <w:spacing w:line="276" w:lineRule="auto"/>
        <w:jc w:val="both"/>
      </w:pPr>
    </w:p>
    <w:p w:rsidR="00217462" w:rsidRPr="00F607F8" w:rsidRDefault="00217462" w:rsidP="00217462"/>
    <w:p w:rsidR="00217462" w:rsidRDefault="00217462" w:rsidP="00217462"/>
    <w:p w:rsidR="00217462" w:rsidRDefault="00217462" w:rsidP="00217462"/>
    <w:p w:rsidR="00217462" w:rsidRDefault="00217462" w:rsidP="00217462"/>
    <w:p w:rsidR="00C24579" w:rsidRDefault="00C24579"/>
    <w:sectPr w:rsidR="00C24579" w:rsidSect="00C24579">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BCE" w:rsidRDefault="003C2BCE" w:rsidP="00217462">
      <w:r>
        <w:separator/>
      </w:r>
    </w:p>
  </w:endnote>
  <w:endnote w:type="continuationSeparator" w:id="0">
    <w:p w:rsidR="003C2BCE" w:rsidRDefault="003C2BCE" w:rsidP="0021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shelf Symbol 7">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F8B" w:rsidRPr="00A2780F" w:rsidRDefault="00C71F8B" w:rsidP="00C24579">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9385B">
      <w:rPr>
        <w:rFonts w:ascii="Arial" w:hAnsi="Arial" w:cs="Arial"/>
        <w:b/>
        <w:bCs/>
        <w:noProof/>
        <w:sz w:val="20"/>
        <w:szCs w:val="20"/>
      </w:rPr>
      <w:t>66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9385B">
      <w:rPr>
        <w:rFonts w:ascii="Arial" w:hAnsi="Arial" w:cs="Arial"/>
        <w:b/>
        <w:bCs/>
        <w:noProof/>
        <w:sz w:val="20"/>
        <w:szCs w:val="20"/>
      </w:rPr>
      <w:t>67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F8B" w:rsidRPr="00070856" w:rsidRDefault="00C71F8B" w:rsidP="00C24579">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9385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9385B">
      <w:rPr>
        <w:rFonts w:ascii="Arial" w:hAnsi="Arial" w:cs="Arial"/>
        <w:b/>
        <w:bCs/>
        <w:noProof/>
        <w:sz w:val="20"/>
        <w:szCs w:val="20"/>
      </w:rPr>
      <w:t>67</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BCE" w:rsidRDefault="003C2BCE" w:rsidP="00217462">
      <w:r>
        <w:separator/>
      </w:r>
    </w:p>
  </w:footnote>
  <w:footnote w:type="continuationSeparator" w:id="0">
    <w:p w:rsidR="003C2BCE" w:rsidRDefault="003C2BCE" w:rsidP="00217462">
      <w:r>
        <w:continuationSeparator/>
      </w:r>
    </w:p>
  </w:footnote>
  <w:footnote w:id="1">
    <w:p w:rsidR="00C71F8B" w:rsidRPr="00946E1F" w:rsidRDefault="00C71F8B" w:rsidP="00217462">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71F8B" w:rsidRPr="00C36D37" w:rsidRDefault="00C71F8B" w:rsidP="00217462">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rsidR="00C71F8B" w:rsidRDefault="00C71F8B" w:rsidP="00217462">
      <w:pPr>
        <w:pStyle w:val="Textonotapie"/>
        <w:jc w:val="both"/>
      </w:pPr>
      <w:r w:rsidRPr="0006513E">
        <w:rPr>
          <w:rFonts w:ascii="Palatino Linotype" w:hAnsi="Palatino Linotype"/>
          <w:b/>
          <w:i/>
        </w:rPr>
        <w:t xml:space="preserve">V. </w:t>
      </w:r>
      <w:r w:rsidRPr="0006513E">
        <w:rPr>
          <w:rFonts w:ascii="Palatino Linotype" w:hAnsi="Palatino Linotype"/>
          <w:i/>
        </w:rPr>
        <w:t>La entrega de información incompleta;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F8B" w:rsidRDefault="003C2BC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4"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7" w:type="dxa"/>
      <w:tblInd w:w="1923" w:type="dxa"/>
      <w:tblLayout w:type="fixed"/>
      <w:tblLook w:val="04A0" w:firstRow="1" w:lastRow="0" w:firstColumn="1" w:lastColumn="0" w:noHBand="0" w:noVBand="1"/>
    </w:tblPr>
    <w:tblGrid>
      <w:gridCol w:w="3332"/>
      <w:gridCol w:w="4345"/>
    </w:tblGrid>
    <w:tr w:rsidR="00C71F8B" w:rsidRPr="00960107" w:rsidTr="00C24579">
      <w:trPr>
        <w:trHeight w:val="324"/>
      </w:trPr>
      <w:tc>
        <w:tcPr>
          <w:tcW w:w="3332" w:type="dxa"/>
          <w:shd w:val="clear" w:color="auto" w:fill="auto"/>
        </w:tcPr>
        <w:p w:rsidR="00C71F8B" w:rsidRPr="00960107" w:rsidRDefault="00C71F8B" w:rsidP="00C24579">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345" w:type="dxa"/>
          <w:shd w:val="clear" w:color="auto" w:fill="auto"/>
          <w:vAlign w:val="center"/>
        </w:tcPr>
        <w:p w:rsidR="00C71F8B" w:rsidRPr="00664658" w:rsidRDefault="00C71F8B" w:rsidP="00217462">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Pr>
              <w:rFonts w:ascii="Palatino Linotype" w:hAnsi="Palatino Linotype"/>
              <w:b/>
              <w:sz w:val="22"/>
              <w:szCs w:val="22"/>
              <w:lang w:val="es-ES_tradnl"/>
            </w:rPr>
            <w:t>1820/INFOEM/IP/RR/2021 y acumulado</w:t>
          </w:r>
        </w:p>
      </w:tc>
    </w:tr>
    <w:tr w:rsidR="00C71F8B" w:rsidRPr="008F2CCC" w:rsidTr="00C24579">
      <w:trPr>
        <w:trHeight w:val="335"/>
      </w:trPr>
      <w:tc>
        <w:tcPr>
          <w:tcW w:w="3332" w:type="dxa"/>
          <w:shd w:val="clear" w:color="auto" w:fill="auto"/>
        </w:tcPr>
        <w:p w:rsidR="00C71F8B" w:rsidRPr="00960107" w:rsidRDefault="00C71F8B" w:rsidP="00C24579">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960107">
            <w:rPr>
              <w:rFonts w:ascii="Palatino Linotype" w:hAnsi="Palatino Linotype"/>
              <w:sz w:val="22"/>
              <w:szCs w:val="22"/>
              <w:lang w:val="es-ES_tradnl"/>
            </w:rPr>
            <w:t>:</w:t>
          </w:r>
        </w:p>
      </w:tc>
      <w:tc>
        <w:tcPr>
          <w:tcW w:w="4345" w:type="dxa"/>
          <w:shd w:val="clear" w:color="auto" w:fill="auto"/>
          <w:vAlign w:val="center"/>
        </w:tcPr>
        <w:p w:rsidR="00C71F8B" w:rsidRPr="00664658" w:rsidRDefault="00C71F8B" w:rsidP="00C24579">
          <w:pPr>
            <w:spacing w:line="276" w:lineRule="auto"/>
            <w:jc w:val="right"/>
            <w:rPr>
              <w:rFonts w:ascii="Palatino Linotype" w:hAnsi="Palatino Linotype"/>
              <w:b/>
              <w:sz w:val="22"/>
              <w:szCs w:val="22"/>
              <w:lang w:val="es-ES_tradnl"/>
            </w:rPr>
          </w:pPr>
          <w:r w:rsidRPr="00217462">
            <w:rPr>
              <w:rFonts w:ascii="Palatino Linotype" w:hAnsi="Palatino Linotype"/>
              <w:b/>
              <w:sz w:val="22"/>
              <w:szCs w:val="22"/>
            </w:rPr>
            <w:t>Ayuntamiento de Toluca</w:t>
          </w:r>
        </w:p>
      </w:tc>
    </w:tr>
    <w:tr w:rsidR="00C71F8B" w:rsidRPr="008F2CCC" w:rsidTr="00C24579">
      <w:trPr>
        <w:trHeight w:val="219"/>
      </w:trPr>
      <w:tc>
        <w:tcPr>
          <w:tcW w:w="3332" w:type="dxa"/>
          <w:shd w:val="clear" w:color="auto" w:fill="auto"/>
        </w:tcPr>
        <w:p w:rsidR="00C71F8B" w:rsidRPr="00960107" w:rsidRDefault="00C71F8B" w:rsidP="00C24579">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345" w:type="dxa"/>
          <w:shd w:val="clear" w:color="auto" w:fill="auto"/>
        </w:tcPr>
        <w:p w:rsidR="00C71F8B" w:rsidRPr="00664658" w:rsidRDefault="00C71F8B" w:rsidP="00C24579">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C71F8B" w:rsidRPr="001779E0" w:rsidRDefault="003C2BCE" w:rsidP="00C24579">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5" o:spid="_x0000_s2050" type="#_x0000_t75" style="position:absolute;margin-left:-93.65pt;margin-top:-100.2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C71F8B" w:rsidRPr="008F2CCC" w:rsidTr="00C24579">
      <w:tc>
        <w:tcPr>
          <w:tcW w:w="2977" w:type="dxa"/>
          <w:shd w:val="clear" w:color="auto" w:fill="auto"/>
        </w:tcPr>
        <w:p w:rsidR="00C71F8B" w:rsidRPr="00960107" w:rsidRDefault="00C71F8B" w:rsidP="00C24579">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536" w:type="dxa"/>
          <w:shd w:val="clear" w:color="auto" w:fill="auto"/>
          <w:vAlign w:val="center"/>
        </w:tcPr>
        <w:p w:rsidR="00C71F8B" w:rsidRPr="008F2CCC" w:rsidRDefault="00C71F8B" w:rsidP="0021746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01820/</w:t>
          </w:r>
          <w:r w:rsidRPr="004E4332">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C71F8B" w:rsidRPr="008F2CCC" w:rsidTr="00C24579">
      <w:tc>
        <w:tcPr>
          <w:tcW w:w="2977" w:type="dxa"/>
          <w:shd w:val="clear" w:color="auto" w:fill="auto"/>
          <w:vAlign w:val="center"/>
        </w:tcPr>
        <w:p w:rsidR="00C71F8B" w:rsidRPr="00960107" w:rsidRDefault="00C71F8B" w:rsidP="00C24579">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960107">
            <w:rPr>
              <w:rFonts w:ascii="Palatino Linotype" w:hAnsi="Palatino Linotype"/>
              <w:sz w:val="22"/>
              <w:szCs w:val="22"/>
              <w:lang w:val="es-ES_tradnl"/>
            </w:rPr>
            <w:t>:</w:t>
          </w:r>
        </w:p>
      </w:tc>
      <w:tc>
        <w:tcPr>
          <w:tcW w:w="4536" w:type="dxa"/>
          <w:shd w:val="clear" w:color="auto" w:fill="auto"/>
          <w:vAlign w:val="center"/>
        </w:tcPr>
        <w:p w:rsidR="00C71F8B" w:rsidRPr="008F2CCC" w:rsidRDefault="0019385B" w:rsidP="0019385B">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xxxxxxxxxxxxxxxxxxxxxxxxxxxxx</w:t>
          </w:r>
          <w:proofErr w:type="spellEnd"/>
          <w:r w:rsidR="00C71F8B" w:rsidRPr="0021746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xxxxxxxxxxxxxx</w:t>
          </w:r>
          <w:proofErr w:type="spellEnd"/>
        </w:p>
      </w:tc>
    </w:tr>
    <w:tr w:rsidR="00C71F8B" w:rsidRPr="008F2CCC" w:rsidTr="00C24579">
      <w:trPr>
        <w:trHeight w:val="228"/>
      </w:trPr>
      <w:tc>
        <w:tcPr>
          <w:tcW w:w="2977" w:type="dxa"/>
          <w:shd w:val="clear" w:color="auto" w:fill="auto"/>
        </w:tcPr>
        <w:p w:rsidR="00C71F8B" w:rsidRPr="00960107" w:rsidRDefault="00C71F8B" w:rsidP="00C24579">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960107">
            <w:rPr>
              <w:rFonts w:ascii="Palatino Linotype" w:hAnsi="Palatino Linotype"/>
              <w:sz w:val="22"/>
              <w:szCs w:val="22"/>
              <w:lang w:val="es-ES_tradnl"/>
            </w:rPr>
            <w:t>:</w:t>
          </w:r>
        </w:p>
      </w:tc>
      <w:tc>
        <w:tcPr>
          <w:tcW w:w="4536" w:type="dxa"/>
          <w:shd w:val="clear" w:color="auto" w:fill="auto"/>
          <w:vAlign w:val="center"/>
        </w:tcPr>
        <w:p w:rsidR="00C71F8B" w:rsidRPr="00DC41C8" w:rsidRDefault="00C71F8B" w:rsidP="00C24579">
          <w:pPr>
            <w:spacing w:line="360" w:lineRule="auto"/>
            <w:jc w:val="right"/>
            <w:rPr>
              <w:rFonts w:ascii="Palatino Linotype" w:hAnsi="Palatino Linotype"/>
              <w:b/>
              <w:sz w:val="22"/>
              <w:szCs w:val="22"/>
            </w:rPr>
          </w:pPr>
          <w:r w:rsidRPr="00217462">
            <w:rPr>
              <w:rFonts w:ascii="Palatino Linotype" w:hAnsi="Palatino Linotype"/>
              <w:b/>
              <w:sz w:val="22"/>
              <w:szCs w:val="22"/>
              <w:lang w:val="es-ES_tradnl"/>
            </w:rPr>
            <w:t>Ayuntamiento de Toluca</w:t>
          </w:r>
        </w:p>
      </w:tc>
    </w:tr>
    <w:tr w:rsidR="00C71F8B" w:rsidRPr="008F2CCC" w:rsidTr="00C24579">
      <w:tc>
        <w:tcPr>
          <w:tcW w:w="2977" w:type="dxa"/>
          <w:shd w:val="clear" w:color="auto" w:fill="auto"/>
        </w:tcPr>
        <w:p w:rsidR="00C71F8B" w:rsidRPr="00960107" w:rsidRDefault="00C71F8B" w:rsidP="00C24579">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536" w:type="dxa"/>
          <w:shd w:val="clear" w:color="auto" w:fill="auto"/>
        </w:tcPr>
        <w:p w:rsidR="00C71F8B" w:rsidRPr="008F2CCC" w:rsidRDefault="00C71F8B" w:rsidP="00C24579">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C71F8B" w:rsidRPr="009F1AB6" w:rsidRDefault="003C2BCE">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3" o:spid="_x0000_s2051" type="#_x0000_t75" style="position:absolute;margin-left:-98.45pt;margin-top:-128.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23408"/>
    <w:multiLevelType w:val="hybridMultilevel"/>
    <w:tmpl w:val="4B92A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830B4D"/>
    <w:multiLevelType w:val="hybridMultilevel"/>
    <w:tmpl w:val="E6B2F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2F39C6"/>
    <w:multiLevelType w:val="hybridMultilevel"/>
    <w:tmpl w:val="4B92A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E804F3"/>
    <w:multiLevelType w:val="hybridMultilevel"/>
    <w:tmpl w:val="3C02701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4E0291"/>
    <w:multiLevelType w:val="hybridMultilevel"/>
    <w:tmpl w:val="3496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55539"/>
    <w:multiLevelType w:val="hybridMultilevel"/>
    <w:tmpl w:val="4DE6F95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08132E"/>
    <w:multiLevelType w:val="hybridMultilevel"/>
    <w:tmpl w:val="EC8ECD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253B82"/>
    <w:multiLevelType w:val="hybridMultilevel"/>
    <w:tmpl w:val="2F6A5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D40335"/>
    <w:multiLevelType w:val="hybridMultilevel"/>
    <w:tmpl w:val="34C03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862702"/>
    <w:multiLevelType w:val="hybridMultilevel"/>
    <w:tmpl w:val="520620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6E332BB"/>
    <w:multiLevelType w:val="hybridMultilevel"/>
    <w:tmpl w:val="CEF051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ECE7F2A"/>
    <w:multiLevelType w:val="hybridMultilevel"/>
    <w:tmpl w:val="D286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03762F8"/>
    <w:multiLevelType w:val="hybridMultilevel"/>
    <w:tmpl w:val="0D444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002A16"/>
    <w:multiLevelType w:val="hybridMultilevel"/>
    <w:tmpl w:val="8BEEC948"/>
    <w:lvl w:ilvl="0" w:tplc="51BC1084">
      <w:start w:val="1"/>
      <w:numFmt w:val="upperRoman"/>
      <w:lvlText w:val="%1."/>
      <w:lvlJc w:val="right"/>
      <w:pPr>
        <w:ind w:left="720" w:hanging="360"/>
      </w:pPr>
      <w:rPr>
        <w:b/>
        <w:sz w:val="30"/>
        <w:szCs w:val="3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60E4230"/>
    <w:multiLevelType w:val="hybridMultilevel"/>
    <w:tmpl w:val="106C4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8D1412D"/>
    <w:multiLevelType w:val="hybridMultilevel"/>
    <w:tmpl w:val="9FD40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EEC0076"/>
    <w:multiLevelType w:val="hybridMultilevel"/>
    <w:tmpl w:val="DB60A552"/>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4"/>
  </w:num>
  <w:num w:numId="2">
    <w:abstractNumId w:val="7"/>
  </w:num>
  <w:num w:numId="3">
    <w:abstractNumId w:val="2"/>
  </w:num>
  <w:num w:numId="4">
    <w:abstractNumId w:val="0"/>
  </w:num>
  <w:num w:numId="5">
    <w:abstractNumId w:val="6"/>
  </w:num>
  <w:num w:numId="6">
    <w:abstractNumId w:val="4"/>
  </w:num>
  <w:num w:numId="7">
    <w:abstractNumId w:val="1"/>
  </w:num>
  <w:num w:numId="8">
    <w:abstractNumId w:val="10"/>
  </w:num>
  <w:num w:numId="9">
    <w:abstractNumId w:val="9"/>
  </w:num>
  <w:num w:numId="10">
    <w:abstractNumId w:val="5"/>
  </w:num>
  <w:num w:numId="11">
    <w:abstractNumId w:val="8"/>
  </w:num>
  <w:num w:numId="12">
    <w:abstractNumId w:val="16"/>
  </w:num>
  <w:num w:numId="13">
    <w:abstractNumId w:val="12"/>
  </w:num>
  <w:num w:numId="14">
    <w:abstractNumId w:val="11"/>
  </w:num>
  <w:num w:numId="15">
    <w:abstractNumId w:val="15"/>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62"/>
    <w:rsid w:val="000167EA"/>
    <w:rsid w:val="0003467B"/>
    <w:rsid w:val="00036F8B"/>
    <w:rsid w:val="00055E16"/>
    <w:rsid w:val="00073536"/>
    <w:rsid w:val="00074A26"/>
    <w:rsid w:val="000D1E1C"/>
    <w:rsid w:val="000E09AE"/>
    <w:rsid w:val="000F222B"/>
    <w:rsid w:val="000F3080"/>
    <w:rsid w:val="00123996"/>
    <w:rsid w:val="00147331"/>
    <w:rsid w:val="0019385B"/>
    <w:rsid w:val="001D0D92"/>
    <w:rsid w:val="001D1ADA"/>
    <w:rsid w:val="002150D3"/>
    <w:rsid w:val="00217462"/>
    <w:rsid w:val="00226FA5"/>
    <w:rsid w:val="00283402"/>
    <w:rsid w:val="002A008D"/>
    <w:rsid w:val="002E2CF9"/>
    <w:rsid w:val="0031325C"/>
    <w:rsid w:val="00316883"/>
    <w:rsid w:val="00333EE5"/>
    <w:rsid w:val="0033712A"/>
    <w:rsid w:val="00362830"/>
    <w:rsid w:val="00385A9B"/>
    <w:rsid w:val="003C2BCE"/>
    <w:rsid w:val="003D26B0"/>
    <w:rsid w:val="003D59F5"/>
    <w:rsid w:val="003D7EBE"/>
    <w:rsid w:val="003E4ECE"/>
    <w:rsid w:val="00410C11"/>
    <w:rsid w:val="0043765C"/>
    <w:rsid w:val="004974A8"/>
    <w:rsid w:val="004A36B8"/>
    <w:rsid w:val="004A47CF"/>
    <w:rsid w:val="004B3559"/>
    <w:rsid w:val="004C6CC8"/>
    <w:rsid w:val="004F3007"/>
    <w:rsid w:val="00536C4F"/>
    <w:rsid w:val="00572601"/>
    <w:rsid w:val="005A6AA7"/>
    <w:rsid w:val="00601EEB"/>
    <w:rsid w:val="00625069"/>
    <w:rsid w:val="006A7DD7"/>
    <w:rsid w:val="006F7FA6"/>
    <w:rsid w:val="007129DE"/>
    <w:rsid w:val="007A5EF4"/>
    <w:rsid w:val="007E3285"/>
    <w:rsid w:val="008038EC"/>
    <w:rsid w:val="00824BEB"/>
    <w:rsid w:val="00835AF5"/>
    <w:rsid w:val="00867DB2"/>
    <w:rsid w:val="008A5C7E"/>
    <w:rsid w:val="008C1994"/>
    <w:rsid w:val="00910FDC"/>
    <w:rsid w:val="00920E04"/>
    <w:rsid w:val="00922BBB"/>
    <w:rsid w:val="0096563E"/>
    <w:rsid w:val="00966367"/>
    <w:rsid w:val="00984E07"/>
    <w:rsid w:val="009B0C10"/>
    <w:rsid w:val="009D337B"/>
    <w:rsid w:val="009F0F0E"/>
    <w:rsid w:val="00A311FC"/>
    <w:rsid w:val="00A4012D"/>
    <w:rsid w:val="00A44EC1"/>
    <w:rsid w:val="00A65EB0"/>
    <w:rsid w:val="00A959E1"/>
    <w:rsid w:val="00AB1FDF"/>
    <w:rsid w:val="00AD49DC"/>
    <w:rsid w:val="00AE1CC5"/>
    <w:rsid w:val="00B61489"/>
    <w:rsid w:val="00BB2E02"/>
    <w:rsid w:val="00BD7D11"/>
    <w:rsid w:val="00BF4A4A"/>
    <w:rsid w:val="00C15561"/>
    <w:rsid w:val="00C15657"/>
    <w:rsid w:val="00C15872"/>
    <w:rsid w:val="00C212F8"/>
    <w:rsid w:val="00C24579"/>
    <w:rsid w:val="00C60142"/>
    <w:rsid w:val="00C7036B"/>
    <w:rsid w:val="00C71893"/>
    <w:rsid w:val="00C71F8B"/>
    <w:rsid w:val="00CA3997"/>
    <w:rsid w:val="00CA6AA6"/>
    <w:rsid w:val="00CF6EB7"/>
    <w:rsid w:val="00D127B8"/>
    <w:rsid w:val="00D37483"/>
    <w:rsid w:val="00D40E4A"/>
    <w:rsid w:val="00D80222"/>
    <w:rsid w:val="00D93509"/>
    <w:rsid w:val="00DD31FB"/>
    <w:rsid w:val="00DE16B4"/>
    <w:rsid w:val="00E34BBD"/>
    <w:rsid w:val="00EE4028"/>
    <w:rsid w:val="00F72694"/>
    <w:rsid w:val="00F966C0"/>
    <w:rsid w:val="00FF6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AC2FFF5-2BC3-4CE7-BF6F-B63CA143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4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746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17462"/>
    <w:rPr>
      <w:rFonts w:eastAsiaTheme="minorEastAsia"/>
      <w:sz w:val="24"/>
      <w:szCs w:val="24"/>
      <w:lang w:val="es-ES_tradnl" w:eastAsia="es-ES"/>
    </w:rPr>
  </w:style>
  <w:style w:type="paragraph" w:styleId="Piedepgina">
    <w:name w:val="footer"/>
    <w:basedOn w:val="Normal"/>
    <w:link w:val="PiedepginaCar"/>
    <w:uiPriority w:val="99"/>
    <w:unhideWhenUsed/>
    <w:rsid w:val="0021746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1746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1746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17462"/>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17462"/>
    <w:rPr>
      <w:vertAlign w:val="superscript"/>
    </w:rPr>
  </w:style>
  <w:style w:type="character" w:customStyle="1" w:styleId="apple-converted-space">
    <w:name w:val="apple-converted-space"/>
    <w:basedOn w:val="Fuentedeprrafopredeter"/>
    <w:rsid w:val="00217462"/>
  </w:style>
  <w:style w:type="character" w:styleId="Hipervnculo">
    <w:name w:val="Hyperlink"/>
    <w:basedOn w:val="Fuentedeprrafopredeter"/>
    <w:uiPriority w:val="99"/>
    <w:unhideWhenUsed/>
    <w:rsid w:val="00217462"/>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1746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17462"/>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316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967804">
      <w:bodyDiv w:val="1"/>
      <w:marLeft w:val="0"/>
      <w:marRight w:val="0"/>
      <w:marTop w:val="0"/>
      <w:marBottom w:val="0"/>
      <w:divBdr>
        <w:top w:val="none" w:sz="0" w:space="0" w:color="auto"/>
        <w:left w:val="none" w:sz="0" w:space="0" w:color="auto"/>
        <w:bottom w:val="none" w:sz="0" w:space="0" w:color="auto"/>
        <w:right w:val="none" w:sz="0" w:space="0" w:color="auto"/>
      </w:divBdr>
    </w:div>
    <w:div w:id="198400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ipomex.org.mx/ipo3/lgt/indice/TOLUCA/art_92_xlvii_a.web"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pomex.org.mx/ipo3/lgt/indice/TOLUCA/art_92_xxix_a/1.web?q=LPN-HAT-RF-01-2019"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ipomex.org.mx/ipo3/lgt/indice/TOLUCA/art_92_xxix_a/1.web?q=LPN-HAT-RF-02-2019"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1205</TotalTime>
  <Pages>67</Pages>
  <Words>18256</Words>
  <Characters>100413</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41</cp:revision>
  <dcterms:created xsi:type="dcterms:W3CDTF">2021-08-03T15:50:00Z</dcterms:created>
  <dcterms:modified xsi:type="dcterms:W3CDTF">2021-08-20T04:04:00Z</dcterms:modified>
</cp:coreProperties>
</file>