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65B69AFB" w:rsidR="00476727" w:rsidRPr="008B0EB7" w:rsidRDefault="00476727" w:rsidP="0016347B">
      <w:pPr>
        <w:spacing w:before="240" w:after="240" w:line="360" w:lineRule="auto"/>
        <w:jc w:val="both"/>
        <w:rPr>
          <w:rFonts w:ascii="Palatino Linotype" w:hAnsi="Palatino Linotype" w:cs="Arial"/>
        </w:rPr>
      </w:pPr>
      <w:r w:rsidRPr="008B0EB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B0EB7">
        <w:rPr>
          <w:rFonts w:ascii="Palatino Linotype" w:hAnsi="Palatino Linotype" w:cs="Arial"/>
        </w:rPr>
        <w:t xml:space="preserve">o </w:t>
      </w:r>
      <w:r w:rsidR="005A7C28" w:rsidRPr="008B0EB7">
        <w:rPr>
          <w:rFonts w:ascii="Palatino Linotype" w:hAnsi="Palatino Linotype" w:cs="Arial"/>
        </w:rPr>
        <w:t xml:space="preserve">en Metepec, Estado de México, a </w:t>
      </w:r>
      <w:r w:rsidR="001B7BF9" w:rsidRPr="008B0EB7">
        <w:rPr>
          <w:rFonts w:ascii="Palatino Linotype" w:hAnsi="Palatino Linotype" w:cs="Arial"/>
        </w:rPr>
        <w:t>veint</w:t>
      </w:r>
      <w:r w:rsidR="00424360" w:rsidRPr="008B0EB7">
        <w:rPr>
          <w:rFonts w:ascii="Palatino Linotype" w:hAnsi="Palatino Linotype" w:cs="Arial"/>
        </w:rPr>
        <w:t>isiete</w:t>
      </w:r>
      <w:r w:rsidR="00DF63AF" w:rsidRPr="008B0EB7">
        <w:rPr>
          <w:rFonts w:ascii="Palatino Linotype" w:hAnsi="Palatino Linotype" w:cs="Arial"/>
        </w:rPr>
        <w:t xml:space="preserve"> </w:t>
      </w:r>
      <w:r w:rsidR="0007536C" w:rsidRPr="008B0EB7">
        <w:rPr>
          <w:rFonts w:ascii="Palatino Linotype" w:hAnsi="Palatino Linotype" w:cs="Arial"/>
        </w:rPr>
        <w:t xml:space="preserve">de </w:t>
      </w:r>
      <w:r w:rsidR="00DF63AF" w:rsidRPr="008B0EB7">
        <w:rPr>
          <w:rFonts w:ascii="Palatino Linotype" w:hAnsi="Palatino Linotype" w:cs="Arial"/>
        </w:rPr>
        <w:t>octubre</w:t>
      </w:r>
      <w:r w:rsidR="0007536C" w:rsidRPr="008B0EB7">
        <w:rPr>
          <w:rFonts w:ascii="Palatino Linotype" w:hAnsi="Palatino Linotype" w:cs="Arial"/>
        </w:rPr>
        <w:t xml:space="preserve"> de dos mil veintiuno</w:t>
      </w:r>
      <w:r w:rsidRPr="008B0EB7">
        <w:rPr>
          <w:rFonts w:ascii="Palatino Linotype" w:hAnsi="Palatino Linotype" w:cs="Arial"/>
        </w:rPr>
        <w:t xml:space="preserve">. </w:t>
      </w:r>
    </w:p>
    <w:p w14:paraId="76EF8020" w14:textId="4F832EB0" w:rsidR="00D06012" w:rsidRPr="008B0EB7" w:rsidRDefault="00D06012" w:rsidP="0016347B">
      <w:pPr>
        <w:spacing w:before="240" w:after="240" w:line="360" w:lineRule="auto"/>
        <w:jc w:val="both"/>
        <w:rPr>
          <w:rFonts w:ascii="Palatino Linotype" w:hAnsi="Palatino Linotype" w:cs="Arial"/>
        </w:rPr>
      </w:pPr>
      <w:r w:rsidRPr="008B0EB7">
        <w:rPr>
          <w:rFonts w:ascii="Palatino Linotype" w:hAnsi="Palatino Linotype" w:cs="Arial"/>
          <w:b/>
        </w:rPr>
        <w:t>VISTO</w:t>
      </w:r>
      <w:r w:rsidR="009A618A" w:rsidRPr="008B0EB7">
        <w:rPr>
          <w:rFonts w:ascii="Palatino Linotype" w:hAnsi="Palatino Linotype" w:cs="Arial"/>
        </w:rPr>
        <w:t xml:space="preserve"> el </w:t>
      </w:r>
      <w:r w:rsidRPr="008B0EB7">
        <w:rPr>
          <w:rFonts w:ascii="Palatino Linotype" w:hAnsi="Palatino Linotype" w:cs="Arial"/>
        </w:rPr>
        <w:t>expediente formado con motivo del</w:t>
      </w:r>
      <w:r w:rsidR="009A618A" w:rsidRPr="008B0EB7">
        <w:rPr>
          <w:rFonts w:ascii="Palatino Linotype" w:hAnsi="Palatino Linotype" w:cs="Arial"/>
        </w:rPr>
        <w:t xml:space="preserve"> </w:t>
      </w:r>
      <w:r w:rsidRPr="008B0EB7">
        <w:rPr>
          <w:rFonts w:ascii="Palatino Linotype" w:hAnsi="Palatino Linotype" w:cs="Arial"/>
        </w:rPr>
        <w:t xml:space="preserve">recurso de revisión </w:t>
      </w:r>
      <w:r w:rsidR="0060496C" w:rsidRPr="008B0EB7">
        <w:rPr>
          <w:rFonts w:ascii="Palatino Linotype" w:hAnsi="Palatino Linotype" w:cs="Arial"/>
          <w:b/>
        </w:rPr>
        <w:t>0</w:t>
      </w:r>
      <w:r w:rsidR="003B0E71" w:rsidRPr="008B0EB7">
        <w:rPr>
          <w:rFonts w:ascii="Palatino Linotype" w:hAnsi="Palatino Linotype" w:cs="Arial"/>
          <w:b/>
        </w:rPr>
        <w:t>4</w:t>
      </w:r>
      <w:r w:rsidR="008250BD" w:rsidRPr="008B0EB7">
        <w:rPr>
          <w:rFonts w:ascii="Palatino Linotype" w:hAnsi="Palatino Linotype" w:cs="Arial"/>
          <w:b/>
        </w:rPr>
        <w:t>379</w:t>
      </w:r>
      <w:r w:rsidR="00AA36EE" w:rsidRPr="008B0EB7">
        <w:rPr>
          <w:rFonts w:ascii="Palatino Linotype" w:hAnsi="Palatino Linotype" w:cs="Arial"/>
          <w:b/>
        </w:rPr>
        <w:t>/</w:t>
      </w:r>
      <w:r w:rsidR="00972709" w:rsidRPr="008B0EB7">
        <w:rPr>
          <w:rFonts w:ascii="Palatino Linotype" w:hAnsi="Palatino Linotype" w:cs="Arial"/>
          <w:b/>
        </w:rPr>
        <w:t>INFOEM/IP/RR/202</w:t>
      </w:r>
      <w:r w:rsidR="006220B0" w:rsidRPr="008B0EB7">
        <w:rPr>
          <w:rFonts w:ascii="Palatino Linotype" w:hAnsi="Palatino Linotype" w:cs="Arial"/>
          <w:b/>
        </w:rPr>
        <w:t>1</w:t>
      </w:r>
      <w:r w:rsidR="00643CCD" w:rsidRPr="008B0EB7">
        <w:rPr>
          <w:rFonts w:ascii="Palatino Linotype" w:hAnsi="Palatino Linotype" w:cs="Arial"/>
        </w:rPr>
        <w:t xml:space="preserve">, </w:t>
      </w:r>
      <w:r w:rsidR="007C1B36" w:rsidRPr="008B0EB7">
        <w:rPr>
          <w:rFonts w:ascii="Palatino Linotype" w:hAnsi="Palatino Linotype" w:cs="Arial"/>
        </w:rPr>
        <w:t>interpuesto</w:t>
      </w:r>
      <w:r w:rsidR="00000739" w:rsidRPr="008B0EB7">
        <w:rPr>
          <w:rFonts w:ascii="Palatino Linotype" w:hAnsi="Palatino Linotype" w:cs="Arial"/>
        </w:rPr>
        <w:t xml:space="preserve"> por</w:t>
      </w:r>
      <w:r w:rsidR="008250BD" w:rsidRPr="008B0EB7">
        <w:rPr>
          <w:rFonts w:ascii="Palatino Linotype" w:hAnsi="Palatino Linotype" w:cs="Arial"/>
          <w:b/>
          <w:bCs/>
        </w:rPr>
        <w:t xml:space="preserve"> </w:t>
      </w:r>
      <w:r w:rsidR="00CE24EE">
        <w:rPr>
          <w:rFonts w:ascii="Palatino Linotype" w:hAnsi="Palatino Linotype" w:cs="Arial"/>
          <w:b/>
          <w:bCs/>
        </w:rPr>
        <w:t>xxxxxxxxxxxx</w:t>
      </w:r>
      <w:bookmarkStart w:id="0" w:name="_GoBack"/>
      <w:bookmarkEnd w:id="0"/>
      <w:r w:rsidR="009F23A2" w:rsidRPr="008B0EB7">
        <w:rPr>
          <w:rFonts w:ascii="Palatino Linotype" w:hAnsi="Palatino Linotype" w:cs="Arial"/>
          <w:b/>
        </w:rPr>
        <w:t xml:space="preserve">, </w:t>
      </w:r>
      <w:r w:rsidRPr="008B0EB7">
        <w:rPr>
          <w:rFonts w:ascii="Palatino Linotype" w:hAnsi="Palatino Linotype" w:cs="Arial"/>
        </w:rPr>
        <w:t>en lo sucesivo</w:t>
      </w:r>
      <w:r w:rsidR="00643CCD" w:rsidRPr="008B0EB7">
        <w:rPr>
          <w:rFonts w:ascii="Palatino Linotype" w:hAnsi="Palatino Linotype" w:cs="Arial"/>
          <w:b/>
        </w:rPr>
        <w:t xml:space="preserve"> </w:t>
      </w:r>
      <w:r w:rsidR="001E49CD" w:rsidRPr="008B0EB7">
        <w:rPr>
          <w:rFonts w:ascii="Palatino Linotype" w:hAnsi="Palatino Linotype" w:cs="Arial"/>
        </w:rPr>
        <w:t>la</w:t>
      </w:r>
      <w:r w:rsidR="00B05E70" w:rsidRPr="008B0EB7">
        <w:rPr>
          <w:rFonts w:ascii="Palatino Linotype" w:hAnsi="Palatino Linotype" w:cs="Arial"/>
        </w:rPr>
        <w:t xml:space="preserve"> </w:t>
      </w:r>
      <w:r w:rsidR="001E49CD" w:rsidRPr="008B0EB7">
        <w:rPr>
          <w:rFonts w:ascii="Palatino Linotype" w:hAnsi="Palatino Linotype" w:cs="Arial"/>
        </w:rPr>
        <w:t xml:space="preserve">parte </w:t>
      </w:r>
      <w:r w:rsidR="006220B0" w:rsidRPr="008B0EB7">
        <w:rPr>
          <w:rFonts w:ascii="Palatino Linotype" w:hAnsi="Palatino Linotype" w:cs="Arial"/>
          <w:b/>
        </w:rPr>
        <w:t>R</w:t>
      </w:r>
      <w:r w:rsidR="001E49CD" w:rsidRPr="008B0EB7">
        <w:rPr>
          <w:rFonts w:ascii="Palatino Linotype" w:hAnsi="Palatino Linotype" w:cs="Arial"/>
          <w:b/>
        </w:rPr>
        <w:t>ecurrente</w:t>
      </w:r>
      <w:r w:rsidRPr="008B0EB7">
        <w:rPr>
          <w:rFonts w:ascii="Palatino Linotype" w:hAnsi="Palatino Linotype" w:cs="Arial"/>
          <w:b/>
        </w:rPr>
        <w:t>,</w:t>
      </w:r>
      <w:r w:rsidRPr="008B0EB7">
        <w:rPr>
          <w:rFonts w:ascii="Palatino Linotype" w:hAnsi="Palatino Linotype" w:cs="Arial"/>
        </w:rPr>
        <w:t xml:space="preserve"> en contra de</w:t>
      </w:r>
      <w:r w:rsidR="00ED5A73" w:rsidRPr="008B0EB7">
        <w:rPr>
          <w:rFonts w:ascii="Palatino Linotype" w:hAnsi="Palatino Linotype" w:cs="Arial"/>
        </w:rPr>
        <w:t xml:space="preserve"> la</w:t>
      </w:r>
      <w:r w:rsidRPr="008B0EB7">
        <w:rPr>
          <w:rFonts w:ascii="Palatino Linotype" w:hAnsi="Palatino Linotype" w:cs="Arial"/>
        </w:rPr>
        <w:t xml:space="preserve"> respuesta</w:t>
      </w:r>
      <w:r w:rsidR="009A1B0C" w:rsidRPr="008B0EB7">
        <w:rPr>
          <w:rFonts w:ascii="Palatino Linotype" w:hAnsi="Palatino Linotype" w:cs="Arial"/>
        </w:rPr>
        <w:t xml:space="preserve"> a su solicitud</w:t>
      </w:r>
      <w:r w:rsidRPr="008B0EB7">
        <w:rPr>
          <w:rFonts w:ascii="Palatino Linotype" w:hAnsi="Palatino Linotype" w:cs="Arial"/>
        </w:rPr>
        <w:t xml:space="preserve"> por</w:t>
      </w:r>
      <w:r w:rsidR="009A5033" w:rsidRPr="008B0EB7">
        <w:rPr>
          <w:rFonts w:ascii="Palatino Linotype" w:hAnsi="Palatino Linotype" w:cs="Arial"/>
        </w:rPr>
        <w:t xml:space="preserve"> parte de</w:t>
      </w:r>
      <w:r w:rsidR="00AA36EE" w:rsidRPr="008B0EB7">
        <w:rPr>
          <w:rFonts w:ascii="Palatino Linotype" w:hAnsi="Palatino Linotype" w:cs="Arial"/>
        </w:rPr>
        <w:t xml:space="preserve">l </w:t>
      </w:r>
      <w:r w:rsidR="008250BD" w:rsidRPr="008B0EB7">
        <w:rPr>
          <w:rFonts w:ascii="Palatino Linotype" w:hAnsi="Palatino Linotype" w:cs="Arial"/>
          <w:b/>
          <w:bCs/>
        </w:rPr>
        <w:t>Ayuntamiento de Lerma</w:t>
      </w:r>
      <w:r w:rsidR="00AA36EE" w:rsidRPr="008B0EB7">
        <w:rPr>
          <w:rFonts w:ascii="Palatino Linotype" w:hAnsi="Palatino Linotype" w:cs="Arial"/>
          <w:b/>
          <w:bCs/>
        </w:rPr>
        <w:t xml:space="preserve">, </w:t>
      </w:r>
      <w:r w:rsidRPr="008B0EB7">
        <w:rPr>
          <w:rFonts w:ascii="Palatino Linotype" w:hAnsi="Palatino Linotype" w:cs="Arial"/>
        </w:rPr>
        <w:t xml:space="preserve">en lo sucesivo </w:t>
      </w:r>
      <w:r w:rsidR="007A1102" w:rsidRPr="008B0EB7">
        <w:rPr>
          <w:rFonts w:ascii="Palatino Linotype" w:hAnsi="Palatino Linotype" w:cs="Arial"/>
        </w:rPr>
        <w:t xml:space="preserve">el </w:t>
      </w:r>
      <w:r w:rsidR="006220B0" w:rsidRPr="008B0EB7">
        <w:rPr>
          <w:rFonts w:ascii="Palatino Linotype" w:hAnsi="Palatino Linotype" w:cs="Arial"/>
          <w:b/>
        </w:rPr>
        <w:t>S</w:t>
      </w:r>
      <w:r w:rsidR="003349F4" w:rsidRPr="008B0EB7">
        <w:rPr>
          <w:rFonts w:ascii="Palatino Linotype" w:hAnsi="Palatino Linotype" w:cs="Arial"/>
          <w:b/>
        </w:rPr>
        <w:t xml:space="preserve">ujeto </w:t>
      </w:r>
      <w:r w:rsidR="006220B0" w:rsidRPr="008B0EB7">
        <w:rPr>
          <w:rFonts w:ascii="Palatino Linotype" w:hAnsi="Palatino Linotype" w:cs="Arial"/>
          <w:b/>
        </w:rPr>
        <w:t>O</w:t>
      </w:r>
      <w:r w:rsidR="003349F4" w:rsidRPr="008B0EB7">
        <w:rPr>
          <w:rFonts w:ascii="Palatino Linotype" w:hAnsi="Palatino Linotype" w:cs="Arial"/>
          <w:b/>
        </w:rPr>
        <w:t>bligado</w:t>
      </w:r>
      <w:r w:rsidRPr="008B0EB7">
        <w:rPr>
          <w:rFonts w:ascii="Palatino Linotype" w:hAnsi="Palatino Linotype" w:cs="Arial"/>
          <w:b/>
        </w:rPr>
        <w:t xml:space="preserve">, </w:t>
      </w:r>
      <w:r w:rsidRPr="008B0EB7">
        <w:rPr>
          <w:rFonts w:ascii="Palatino Linotype" w:hAnsi="Palatino Linotype" w:cs="Arial"/>
        </w:rPr>
        <w:t>se</w:t>
      </w:r>
      <w:r w:rsidR="00E9691F" w:rsidRPr="008B0EB7">
        <w:rPr>
          <w:rFonts w:ascii="Palatino Linotype" w:hAnsi="Palatino Linotype" w:cs="Arial"/>
        </w:rPr>
        <w:t xml:space="preserve"> </w:t>
      </w:r>
      <w:r w:rsidRPr="008B0EB7">
        <w:rPr>
          <w:rFonts w:ascii="Palatino Linotype" w:hAnsi="Palatino Linotype" w:cs="Arial"/>
        </w:rPr>
        <w:t>procede a dictar la presente resolución con base en lo</w:t>
      </w:r>
      <w:r w:rsidR="00B21DCC" w:rsidRPr="008B0EB7">
        <w:rPr>
          <w:rFonts w:ascii="Palatino Linotype" w:hAnsi="Palatino Linotype" w:cs="Arial"/>
        </w:rPr>
        <w:t>s</w:t>
      </w:r>
      <w:r w:rsidRPr="008B0EB7">
        <w:rPr>
          <w:rFonts w:ascii="Palatino Linotype" w:hAnsi="Palatino Linotype" w:cs="Arial"/>
        </w:rPr>
        <w:t xml:space="preserve"> siguiente</w:t>
      </w:r>
      <w:r w:rsidR="00B21DCC" w:rsidRPr="008B0EB7">
        <w:rPr>
          <w:rFonts w:ascii="Palatino Linotype" w:hAnsi="Palatino Linotype" w:cs="Arial"/>
        </w:rPr>
        <w:t>s</w:t>
      </w:r>
      <w:r w:rsidRPr="008B0EB7">
        <w:rPr>
          <w:rFonts w:ascii="Palatino Linotype" w:hAnsi="Palatino Linotype" w:cs="Arial"/>
        </w:rPr>
        <w:t xml:space="preserve">: </w:t>
      </w:r>
    </w:p>
    <w:p w14:paraId="5D1348C1" w14:textId="77777777" w:rsidR="00BD58D9" w:rsidRPr="008B0EB7" w:rsidRDefault="002B5536" w:rsidP="0016347B">
      <w:pPr>
        <w:spacing w:before="240" w:after="240" w:line="360" w:lineRule="auto"/>
        <w:jc w:val="center"/>
        <w:rPr>
          <w:rFonts w:ascii="Palatino Linotype" w:hAnsi="Palatino Linotype" w:cs="Arial"/>
          <w:b/>
          <w:sz w:val="28"/>
          <w:szCs w:val="28"/>
        </w:rPr>
      </w:pPr>
      <w:r w:rsidRPr="008B0EB7">
        <w:rPr>
          <w:rFonts w:ascii="Palatino Linotype" w:hAnsi="Palatino Linotype"/>
          <w:b/>
        </w:rPr>
        <w:t xml:space="preserve">I. </w:t>
      </w:r>
      <w:r w:rsidR="00BD58D9" w:rsidRPr="008B0EB7">
        <w:rPr>
          <w:rFonts w:ascii="Palatino Linotype" w:hAnsi="Palatino Linotype"/>
          <w:b/>
        </w:rPr>
        <w:t>A N T E C E D E N T E S</w:t>
      </w:r>
    </w:p>
    <w:p w14:paraId="47DAFB24" w14:textId="720EC345" w:rsidR="00D06012" w:rsidRPr="008B0EB7" w:rsidRDefault="009F7616" w:rsidP="0016347B">
      <w:pPr>
        <w:spacing w:before="240" w:after="240" w:line="360" w:lineRule="auto"/>
        <w:jc w:val="both"/>
        <w:rPr>
          <w:rFonts w:ascii="Palatino Linotype" w:hAnsi="Palatino Linotype" w:cs="Arial"/>
        </w:rPr>
      </w:pPr>
      <w:r w:rsidRPr="008B0EB7">
        <w:rPr>
          <w:rFonts w:ascii="Palatino Linotype" w:hAnsi="Palatino Linotype" w:cs="Arial"/>
          <w:b/>
        </w:rPr>
        <w:t>1. Solicitud de acceso a la información.</w:t>
      </w:r>
      <w:r w:rsidRPr="008B0EB7">
        <w:rPr>
          <w:rFonts w:ascii="Palatino Linotype" w:hAnsi="Palatino Linotype" w:cs="Arial"/>
        </w:rPr>
        <w:t xml:space="preserve"> </w:t>
      </w:r>
      <w:r w:rsidR="00A46661" w:rsidRPr="008B0EB7">
        <w:rPr>
          <w:rFonts w:ascii="Palatino Linotype" w:hAnsi="Palatino Linotype" w:cs="Arial"/>
        </w:rPr>
        <w:t>Con</w:t>
      </w:r>
      <w:r w:rsidR="00B21DCC" w:rsidRPr="008B0EB7">
        <w:rPr>
          <w:rFonts w:ascii="Palatino Linotype" w:hAnsi="Palatino Linotype" w:cs="Arial"/>
        </w:rPr>
        <w:t xml:space="preserve"> fecha</w:t>
      </w:r>
      <w:r w:rsidR="005B336B" w:rsidRPr="008B0EB7">
        <w:rPr>
          <w:rFonts w:ascii="Palatino Linotype" w:hAnsi="Palatino Linotype" w:cs="Arial"/>
        </w:rPr>
        <w:t xml:space="preserve"> </w:t>
      </w:r>
      <w:r w:rsidR="008250BD" w:rsidRPr="008B0EB7">
        <w:rPr>
          <w:rFonts w:ascii="Palatino Linotype" w:hAnsi="Palatino Linotype" w:cs="Arial"/>
          <w:b/>
          <w:bCs/>
        </w:rPr>
        <w:t>siete de julio</w:t>
      </w:r>
      <w:r w:rsidR="00424360" w:rsidRPr="008B0EB7">
        <w:rPr>
          <w:rFonts w:ascii="Palatino Linotype" w:hAnsi="Palatino Linotype" w:cs="Arial"/>
          <w:b/>
        </w:rPr>
        <w:t xml:space="preserve"> </w:t>
      </w:r>
      <w:r w:rsidR="00DF63AF" w:rsidRPr="008B0EB7">
        <w:rPr>
          <w:rFonts w:ascii="Palatino Linotype" w:hAnsi="Palatino Linotype" w:cs="Arial"/>
          <w:b/>
        </w:rPr>
        <w:t xml:space="preserve">de </w:t>
      </w:r>
      <w:r w:rsidR="00CD7CE4" w:rsidRPr="008B0EB7">
        <w:rPr>
          <w:rFonts w:ascii="Palatino Linotype" w:hAnsi="Palatino Linotype" w:cs="Arial"/>
          <w:b/>
        </w:rPr>
        <w:t xml:space="preserve">dos mil </w:t>
      </w:r>
      <w:r w:rsidR="00A407F7" w:rsidRPr="008B0EB7">
        <w:rPr>
          <w:rFonts w:ascii="Palatino Linotype" w:hAnsi="Palatino Linotype" w:cs="Arial"/>
          <w:b/>
        </w:rPr>
        <w:t>ve</w:t>
      </w:r>
      <w:r w:rsidR="0008014C" w:rsidRPr="008B0EB7">
        <w:rPr>
          <w:rFonts w:ascii="Palatino Linotype" w:hAnsi="Palatino Linotype" w:cs="Arial"/>
          <w:b/>
        </w:rPr>
        <w:t>in</w:t>
      </w:r>
      <w:r w:rsidR="006220B0" w:rsidRPr="008B0EB7">
        <w:rPr>
          <w:rFonts w:ascii="Palatino Linotype" w:hAnsi="Palatino Linotype" w:cs="Arial"/>
          <w:b/>
        </w:rPr>
        <w:t>tiuno</w:t>
      </w:r>
      <w:r w:rsidR="00D06012" w:rsidRPr="008B0EB7">
        <w:rPr>
          <w:rFonts w:ascii="Palatino Linotype" w:hAnsi="Palatino Linotype" w:cs="Arial"/>
          <w:b/>
        </w:rPr>
        <w:t>,</w:t>
      </w:r>
      <w:r w:rsidR="00D06012" w:rsidRPr="008B0EB7">
        <w:rPr>
          <w:rFonts w:ascii="Palatino Linotype" w:hAnsi="Palatino Linotype" w:cs="Arial"/>
        </w:rPr>
        <w:t xml:space="preserve"> </w:t>
      </w:r>
      <w:r w:rsidR="003349F4" w:rsidRPr="008B0EB7">
        <w:rPr>
          <w:rFonts w:ascii="Palatino Linotype" w:hAnsi="Palatino Linotype" w:cs="Arial"/>
        </w:rPr>
        <w:t>la parte</w:t>
      </w:r>
      <w:r w:rsidR="00B05E70" w:rsidRPr="008B0EB7">
        <w:rPr>
          <w:rFonts w:ascii="Palatino Linotype" w:hAnsi="Palatino Linotype" w:cs="Arial"/>
        </w:rPr>
        <w:t xml:space="preserve"> </w:t>
      </w:r>
      <w:r w:rsidR="003349F4" w:rsidRPr="008B0EB7">
        <w:rPr>
          <w:rFonts w:ascii="Palatino Linotype" w:hAnsi="Palatino Linotype" w:cs="Arial"/>
          <w:b/>
        </w:rPr>
        <w:t>r</w:t>
      </w:r>
      <w:r w:rsidR="002C203A" w:rsidRPr="008B0EB7">
        <w:rPr>
          <w:rFonts w:ascii="Palatino Linotype" w:hAnsi="Palatino Linotype" w:cs="Arial"/>
          <w:b/>
        </w:rPr>
        <w:t>ecurrente</w:t>
      </w:r>
      <w:r w:rsidR="00000739" w:rsidRPr="008B0EB7">
        <w:rPr>
          <w:rFonts w:ascii="Palatino Linotype" w:hAnsi="Palatino Linotype" w:cs="Arial"/>
          <w:b/>
        </w:rPr>
        <w:t xml:space="preserve"> </w:t>
      </w:r>
      <w:r w:rsidR="00D06012" w:rsidRPr="008B0EB7">
        <w:rPr>
          <w:rFonts w:ascii="Palatino Linotype" w:hAnsi="Palatino Linotype" w:cs="Arial"/>
        </w:rPr>
        <w:t>presentó</w:t>
      </w:r>
      <w:r w:rsidR="006220B0" w:rsidRPr="008B0EB7">
        <w:rPr>
          <w:rFonts w:ascii="Palatino Linotype" w:hAnsi="Palatino Linotype" w:cs="Arial"/>
        </w:rPr>
        <w:t>,</w:t>
      </w:r>
      <w:r w:rsidR="00D06012" w:rsidRPr="008B0EB7">
        <w:rPr>
          <w:rFonts w:ascii="Palatino Linotype" w:hAnsi="Palatino Linotype" w:cs="Arial"/>
        </w:rPr>
        <w:t xml:space="preserve"> </w:t>
      </w:r>
      <w:r w:rsidR="006220B0" w:rsidRPr="008B0EB7">
        <w:rPr>
          <w:rFonts w:ascii="Palatino Linotype" w:hAnsi="Palatino Linotype" w:cs="Arial"/>
        </w:rPr>
        <w:t>través</w:t>
      </w:r>
      <w:r w:rsidR="003B0E71" w:rsidRPr="008B0EB7">
        <w:rPr>
          <w:rFonts w:ascii="Palatino Linotype" w:hAnsi="Palatino Linotype" w:cs="Arial"/>
        </w:rPr>
        <w:t xml:space="preserve"> </w:t>
      </w:r>
      <w:r w:rsidR="001B7BF9" w:rsidRPr="008B0EB7">
        <w:rPr>
          <w:rFonts w:ascii="Palatino Linotype" w:hAnsi="Palatino Linotype" w:cs="Arial"/>
        </w:rPr>
        <w:t>de</w:t>
      </w:r>
      <w:r w:rsidR="003B0E71" w:rsidRPr="008B0EB7">
        <w:rPr>
          <w:rFonts w:ascii="Palatino Linotype" w:hAnsi="Palatino Linotype" w:cs="Arial"/>
        </w:rPr>
        <w:t xml:space="preserve">l Sistema de Acceso a la Información Mexiquense, en lo subsecuente el </w:t>
      </w:r>
      <w:r w:rsidR="003B0E71" w:rsidRPr="008B0EB7">
        <w:rPr>
          <w:rFonts w:ascii="Palatino Linotype" w:hAnsi="Palatino Linotype" w:cs="Arial"/>
          <w:b/>
        </w:rPr>
        <w:t>SAIMEX,</w:t>
      </w:r>
      <w:r w:rsidR="006220B0" w:rsidRPr="008B0EB7">
        <w:rPr>
          <w:rFonts w:ascii="Palatino Linotype" w:hAnsi="Palatino Linotype" w:cs="Arial"/>
        </w:rPr>
        <w:t xml:space="preserve"> </w:t>
      </w:r>
      <w:r w:rsidR="00D06012" w:rsidRPr="008B0EB7">
        <w:rPr>
          <w:rFonts w:ascii="Palatino Linotype" w:hAnsi="Palatino Linotype" w:cs="Arial"/>
        </w:rPr>
        <w:t xml:space="preserve">ante </w:t>
      </w:r>
      <w:r w:rsidR="007A1102" w:rsidRPr="008B0EB7">
        <w:rPr>
          <w:rFonts w:ascii="Palatino Linotype" w:hAnsi="Palatino Linotype" w:cs="Arial"/>
        </w:rPr>
        <w:t xml:space="preserve">el </w:t>
      </w:r>
      <w:r w:rsidR="006220B0" w:rsidRPr="008B0EB7">
        <w:rPr>
          <w:rFonts w:ascii="Palatino Linotype" w:hAnsi="Palatino Linotype" w:cs="Arial"/>
          <w:b/>
          <w:bCs/>
        </w:rPr>
        <w:t>S</w:t>
      </w:r>
      <w:r w:rsidR="003349F4" w:rsidRPr="008B0EB7">
        <w:rPr>
          <w:rFonts w:ascii="Palatino Linotype" w:hAnsi="Palatino Linotype" w:cs="Arial"/>
          <w:b/>
        </w:rPr>
        <w:t xml:space="preserve">ujeto </w:t>
      </w:r>
      <w:r w:rsidR="006220B0" w:rsidRPr="008B0EB7">
        <w:rPr>
          <w:rFonts w:ascii="Palatino Linotype" w:hAnsi="Palatino Linotype" w:cs="Arial"/>
          <w:b/>
        </w:rPr>
        <w:t>O</w:t>
      </w:r>
      <w:r w:rsidR="002C203A" w:rsidRPr="008B0EB7">
        <w:rPr>
          <w:rFonts w:ascii="Palatino Linotype" w:hAnsi="Palatino Linotype" w:cs="Arial"/>
          <w:b/>
        </w:rPr>
        <w:t>bligado</w:t>
      </w:r>
      <w:r w:rsidR="00D06012" w:rsidRPr="008B0EB7">
        <w:rPr>
          <w:rFonts w:ascii="Palatino Linotype" w:hAnsi="Palatino Linotype" w:cs="Arial"/>
        </w:rPr>
        <w:t>, la solicitud de acceso a la información pública, a la que se le asign</w:t>
      </w:r>
      <w:r w:rsidR="00E07049" w:rsidRPr="008B0EB7">
        <w:rPr>
          <w:rFonts w:ascii="Palatino Linotype" w:hAnsi="Palatino Linotype" w:cs="Arial"/>
        </w:rPr>
        <w:t xml:space="preserve">ó el </w:t>
      </w:r>
      <w:r w:rsidR="00E41D21" w:rsidRPr="008B0EB7">
        <w:rPr>
          <w:rFonts w:ascii="Palatino Linotype" w:hAnsi="Palatino Linotype" w:cs="Arial"/>
        </w:rPr>
        <w:t>número</w:t>
      </w:r>
      <w:r w:rsidR="003E21D8" w:rsidRPr="008B0EB7">
        <w:rPr>
          <w:rFonts w:ascii="Palatino Linotype" w:hAnsi="Palatino Linotype" w:cs="Arial"/>
          <w:b/>
        </w:rPr>
        <w:t xml:space="preserve"> </w:t>
      </w:r>
      <w:r w:rsidR="008250BD" w:rsidRPr="008B0EB7">
        <w:rPr>
          <w:rFonts w:ascii="Palatino Linotype" w:hAnsi="Palatino Linotype" w:cs="Arial"/>
          <w:b/>
        </w:rPr>
        <w:t>00112/LERMA/IP/2021</w:t>
      </w:r>
      <w:r w:rsidR="00E07049" w:rsidRPr="008B0EB7">
        <w:rPr>
          <w:rFonts w:ascii="Palatino Linotype" w:hAnsi="Palatino Linotype" w:cs="Arial"/>
          <w:b/>
        </w:rPr>
        <w:t xml:space="preserve">, </w:t>
      </w:r>
      <w:r w:rsidR="00D06012" w:rsidRPr="008B0EB7">
        <w:rPr>
          <w:rFonts w:ascii="Palatino Linotype" w:hAnsi="Palatino Linotype" w:cs="Arial"/>
        </w:rPr>
        <w:t xml:space="preserve">mediante la cual </w:t>
      </w:r>
      <w:r w:rsidR="00F077F3" w:rsidRPr="008B0EB7">
        <w:rPr>
          <w:rFonts w:ascii="Palatino Linotype" w:hAnsi="Palatino Linotype" w:cs="Arial"/>
        </w:rPr>
        <w:t>requirió</w:t>
      </w:r>
      <w:r w:rsidR="00E07049" w:rsidRPr="008B0EB7">
        <w:rPr>
          <w:rFonts w:ascii="Palatino Linotype" w:hAnsi="Palatino Linotype" w:cs="Arial"/>
        </w:rPr>
        <w:t xml:space="preserve"> </w:t>
      </w:r>
      <w:r w:rsidR="00EA1279" w:rsidRPr="008B0EB7">
        <w:rPr>
          <w:rFonts w:ascii="Palatino Linotype" w:hAnsi="Palatino Linotype" w:cs="Arial"/>
        </w:rPr>
        <w:t xml:space="preserve">la información </w:t>
      </w:r>
      <w:r w:rsidR="00D06012" w:rsidRPr="008B0EB7">
        <w:rPr>
          <w:rFonts w:ascii="Palatino Linotype" w:hAnsi="Palatino Linotype" w:cs="Arial"/>
        </w:rPr>
        <w:t xml:space="preserve">siguiente: </w:t>
      </w:r>
    </w:p>
    <w:p w14:paraId="36E1648D" w14:textId="714E0380" w:rsidR="007B679F" w:rsidRPr="008B0EB7" w:rsidRDefault="00354DB7" w:rsidP="0016347B">
      <w:pPr>
        <w:ind w:left="851" w:right="902"/>
        <w:jc w:val="both"/>
        <w:rPr>
          <w:rFonts w:ascii="Palatino Linotype" w:hAnsi="Palatino Linotype" w:cs="Arial"/>
          <w:b/>
          <w:i/>
          <w:sz w:val="22"/>
          <w:szCs w:val="22"/>
        </w:rPr>
      </w:pPr>
      <w:bookmarkStart w:id="1" w:name="_Hlk79227503"/>
      <w:r w:rsidRPr="008B0EB7">
        <w:rPr>
          <w:rFonts w:ascii="Palatino Linotype" w:hAnsi="Palatino Linotype" w:cs="Arial"/>
          <w:i/>
          <w:sz w:val="22"/>
          <w:szCs w:val="22"/>
          <w:lang w:eastAsia="es-MX"/>
        </w:rPr>
        <w:t>“</w:t>
      </w:r>
      <w:r w:rsidR="008250BD" w:rsidRPr="008B0EB7">
        <w:rPr>
          <w:rFonts w:ascii="Palatino Linotype" w:hAnsi="Palatino Linotype"/>
          <w:bCs/>
          <w:i/>
          <w:sz w:val="22"/>
          <w:szCs w:val="22"/>
        </w:rPr>
        <w:t xml:space="preserve">EN CONCORDANCIA CON SU BANDO MUNICIPAL DE LERMA 2021 PUBLICADO EN SU PÁGINA DE TRANSPARENCIA (IPOMEX) (FRACCIÓN II B), SOLICITO EN FORMATO TXT, DOC, PDF, ZIP, U OTRO ANÁLOGO, ME PROPORCIONEN LO SIGUIENTE: 1. NOMBRE Y CARGO DE LOS SERVIDORES PÚBLICOS QUE AL DÍA 07 DE JULIO DE 2021 SON LOS Y LAS INTEGRANTES DEL AYUNTAMIENTO DE LERMA (ARTÍCULO 30 BANDO MUNICIPAL DE LERMA 2021). 2. NOMBRE Y CARGO DE LOS SERVIDORES PÚBLICOS QUE AL DÍA 07 DE JULIO DE 2021 SON LOS O LAS TITULARES DE LAS DEPENDENCIAS ADMINISTRATIVAS SEÑALADAS POR LOS ARTÍCULOS 31 Y 32 DEL BANDO MUNICIPAL DE LERMA: PRESIDENCIA; SECRETARÍA DEL AYUNTAMIENTO; TESORERÍA </w:t>
      </w:r>
      <w:r w:rsidR="008250BD" w:rsidRPr="008B0EB7">
        <w:rPr>
          <w:rFonts w:ascii="Palatino Linotype" w:hAnsi="Palatino Linotype"/>
          <w:bCs/>
          <w:i/>
          <w:sz w:val="22"/>
          <w:szCs w:val="22"/>
        </w:rPr>
        <w:lastRenderedPageBreak/>
        <w:t xml:space="preserve">MUNICIPAL; ÓRGANO INTERNO DE CONTROL; SECRETARÍA TÉCNICA; SECRETARÍA PARTICULAR; DIRECCIÓN DE GOBIERNO; DIRECCIÓN DE SEGURIDAD PÚBLICA; DIRECCIÓN DE TRÁNSITO Y VIALIDAD; DIRECCIÓN DE OBRAS PÚBLICAS; DIRECCIÓN JURÍDICA; DIRECCIÓN DE ADMINISTRACIÓN; DIRECCIÓN DE DESARROLLO HUMANO; DIRECCIÓN DE CULTURA; DIRECCIÓN DE SALUD; DIRECCIÓN DE EDUCACIÓN; DIRECCIÓN DE DESARROLLO ECONÓMICO; DIRECCIÓN DE DESARROLLO AGROPECUARIO; DIRECCIÓN DE ECOLOGÍA Y DESARROLLO SUSTENTABLE; 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NOMBRE Y CARGO DE LOS SERVIDORES PÚBLICOS QUE AL DÍA 07 DE JULIO DE 2021 SON LOS O LAS TITULARES DE TODAS LAS SUBDIRECCIONES, COORDINACIONES Y JEFATURAS QUE DEPENDEN DE LAS DEPENDENCIAS ADMINISTRATIVAS ANTES SEÑALADAS. 3. CURRICULUM VITAE Y/O LABORAL DE LOS SERVIDORES PÚBLICOS QUE AL DÍA 07 DE JULIO DE 2021 SON LOS Y LAS INTEGRANTES DEL AYUNTAMIENTO DE LERMA (ARTÍCULO 30 BANDO MUNICIPAL DE LERMA 2021). 4. CURRICULUM VITAE Y/O LABORAL DE LOS SERVIDORES PÚBLICOS QUE AL DÍA 07 DE JULIO DE 2021 SON LOS O LAS TITULARES DE LAS DEPENDENCIAS ADMINISTRATIVAS SEÑALADAS POR LOS ARTÍCULOS 31 Y 32 DEL BANDO MUNICIPAL DE LERMA: PRESIDENCIA; SECRETARÍA DEL AYUNTAMIENTO; TESORERÍA MUNICIPAL; ÓRGANO INTERNO DE CONTROL; SECRETARÍA TÉCNICA; SECRETARÍA PARTICULAR; DIRECCIÓN DE GOBIERNO; DIRECCIÓN DE SEGURIDAD PÚBLICA; DIRECCIÓN DE TRÁNSITO Y VIALIDAD; DIRECCIÓN DE OBRAS PÚBLICAS; DIRECCIÓN JURÍDICA; DIRECCIÓN DE ADMINISTRACIÓN; DIRECCIÓN DE DESARROLLO HUMANO; </w:t>
      </w:r>
      <w:r w:rsidR="008250BD" w:rsidRPr="008B0EB7">
        <w:rPr>
          <w:rFonts w:ascii="Palatino Linotype" w:hAnsi="Palatino Linotype"/>
          <w:bCs/>
          <w:i/>
          <w:sz w:val="22"/>
          <w:szCs w:val="22"/>
        </w:rPr>
        <w:lastRenderedPageBreak/>
        <w:t xml:space="preserve">DIRECCIÓN DE CULTURA; DIRECCIÓN DE SALUD; DIRECCIÓN DE EDUCACIÓN; DIRECCIÓN DE DESARROLLO ECONÓMICO; DIRECCIÓN DE DESARROLLO AGROPECUARIO; DIRECCIÓN DE ECOLOGÍA Y DESARROLLO SUSTENTABLE; 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EL CURRICULUM VITAE Y/O LABORAL DE LOS SERVIDORES PÚBLICOS QUE AL DÍA 07 DE JULIO DE 2021 SON LOS O LAS TITULARES DE TODAS LAS SUBDIRECCIONES, COORDINACIONES Y JEFATURAS QUE DEPENDEN DE LAS DEPENDENCIAS ADMINISTRATIVAS ANTES SEÑALADAS. 5. DOCUMENTACIÓN QUE ACREDITE EL GRADO ACADÉMICO DE LOS SERVIDORES PÚBLICOS QUE AL DÍA 07 DE JULIO DE 2021 SON LOS Y LAS INTEGRANTES DEL AYUNTAMIENTO DE LERMA (ARTÍCULO 30 BANDO MUNICIPAL DE LERMA 2021). 6. DOCUMENTACIÓN QUE ACREDITE EL GRADO ACADÉMICO DE LOS SERVIDORES PÚBLICOS QUE AL DÍA 07 DE JULIO DE 2021 SON LOS O LAS TITULARES DE LAS DEPENDENCIAS ADMINISTRATIVAS SEÑALADAS POR LOS ARTÍCULOS 31 Y 32 DEL BANDO MUNICIPAL DE LERMA: PRESIDENCIA; SECRETARÍA DEL AYUNTAMIENTO; TESORERÍA MUNICIPAL; ÓRGANO INTERNO DE CONTROL; SECRETARÍA TÉCNICA; SECRETARÍA PARTICULAR; DIRECCIÓN DE GOBIERNO; DIRECCIÓN DE SEGURIDAD PÚBLICA; DIRECCIÓN DE TRÁNSITO Y VIALIDAD; DIRECCIÓN DE OBRAS PÚBLICAS; DIRECCIÓN JURÍDICA; DIRECCIÓN DE ADMINISTRACIÓN; DIRECCIÓN DE DESARROLLO HUMANO; DIRECCIÓN DE CULTURA; DIRECCIÓN DE SALUD; DIRECCIÓN DE EDUCACIÓN; DIRECCIÓN DE DESARROLLO ECONÓMICO; DIRECCIÓN DE DESARROLLO AGROPECUARIO; DIRECCIÓN DE ECOLOGÍA Y DESARROLLO SUSTENTABLE; </w:t>
      </w:r>
      <w:r w:rsidR="008250BD" w:rsidRPr="008B0EB7">
        <w:rPr>
          <w:rFonts w:ascii="Palatino Linotype" w:hAnsi="Palatino Linotype"/>
          <w:bCs/>
          <w:i/>
          <w:sz w:val="22"/>
          <w:szCs w:val="22"/>
        </w:rPr>
        <w:lastRenderedPageBreak/>
        <w:t>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DOCUMENTACIÓN QUE ACREDITE EL GRADO ACADÉMICO DE LOS SERVIDORES PÚBLICOS QUE AL DÍA 07 DE JULIO DE 2021 SON LOS O LAS TITULARES DE TODAS LAS SUBDIRECCIONES, COORDINACIONES Y JEFATURAS QUE DEPENDEN DE LAS DEPENDENCIAS ADMINISTRATIVAS ANTES SEÑALADAS. GRACIAS.</w:t>
      </w:r>
      <w:r w:rsidR="007B679F" w:rsidRPr="008B0EB7">
        <w:rPr>
          <w:rFonts w:ascii="Palatino Linotype" w:hAnsi="Palatino Linotype" w:cs="Arial"/>
          <w:i/>
          <w:sz w:val="22"/>
          <w:szCs w:val="22"/>
          <w:lang w:eastAsia="es-MX"/>
        </w:rPr>
        <w:t>” (sic)</w:t>
      </w:r>
    </w:p>
    <w:p w14:paraId="7FDB5235" w14:textId="77777777" w:rsidR="00E41D21" w:rsidRPr="008B0EB7" w:rsidRDefault="00E41D21" w:rsidP="0016347B">
      <w:pPr>
        <w:ind w:right="900"/>
        <w:jc w:val="both"/>
        <w:rPr>
          <w:rFonts w:ascii="Palatino Linotype" w:hAnsi="Palatino Linotype" w:cs="Arial"/>
          <w:szCs w:val="28"/>
        </w:rPr>
      </w:pPr>
    </w:p>
    <w:bookmarkEnd w:id="1"/>
    <w:p w14:paraId="1240249E" w14:textId="77777777" w:rsidR="00226F34" w:rsidRPr="008B0EB7" w:rsidRDefault="007C76B2" w:rsidP="0016347B">
      <w:pPr>
        <w:spacing w:line="360" w:lineRule="auto"/>
        <w:ind w:right="900"/>
        <w:jc w:val="both"/>
        <w:rPr>
          <w:rFonts w:ascii="Palatino Linotype" w:hAnsi="Palatino Linotype" w:cs="Arial"/>
          <w:szCs w:val="28"/>
        </w:rPr>
      </w:pPr>
      <w:r w:rsidRPr="008B0EB7">
        <w:rPr>
          <w:rFonts w:ascii="Palatino Linotype" w:hAnsi="Palatino Linotype" w:cs="Arial"/>
          <w:szCs w:val="28"/>
        </w:rPr>
        <w:t xml:space="preserve">La parte </w:t>
      </w:r>
      <w:r w:rsidRPr="008B0EB7">
        <w:rPr>
          <w:rFonts w:ascii="Palatino Linotype" w:hAnsi="Palatino Linotype" w:cs="Arial"/>
          <w:b/>
          <w:szCs w:val="28"/>
        </w:rPr>
        <w:t>r</w:t>
      </w:r>
      <w:r w:rsidR="005B0909" w:rsidRPr="008B0EB7">
        <w:rPr>
          <w:rFonts w:ascii="Palatino Linotype" w:hAnsi="Palatino Linotype" w:cs="Arial"/>
          <w:b/>
          <w:szCs w:val="28"/>
        </w:rPr>
        <w:t>ecurrente</w:t>
      </w:r>
      <w:r w:rsidR="002A1CB3" w:rsidRPr="008B0EB7">
        <w:rPr>
          <w:rFonts w:ascii="Palatino Linotype" w:hAnsi="Palatino Linotype" w:cs="Arial"/>
          <w:szCs w:val="28"/>
        </w:rPr>
        <w:t xml:space="preserve"> </w:t>
      </w:r>
      <w:r w:rsidR="00226F34" w:rsidRPr="008B0EB7">
        <w:rPr>
          <w:rFonts w:ascii="Palatino Linotype" w:hAnsi="Palatino Linotype" w:cs="Arial"/>
          <w:szCs w:val="28"/>
        </w:rPr>
        <w:t>no adjuntó archivos.</w:t>
      </w:r>
    </w:p>
    <w:p w14:paraId="06E1CFD9" w14:textId="434F9CA9" w:rsidR="002B2828" w:rsidRPr="008B0EB7" w:rsidRDefault="002B2828" w:rsidP="0016347B">
      <w:pPr>
        <w:spacing w:before="240" w:after="240" w:line="360" w:lineRule="auto"/>
        <w:jc w:val="both"/>
        <w:rPr>
          <w:rFonts w:ascii="Palatino Linotype" w:hAnsi="Palatino Linotype" w:cs="Arial"/>
        </w:rPr>
      </w:pPr>
      <w:r w:rsidRPr="008B0EB7">
        <w:rPr>
          <w:rFonts w:ascii="Palatino Linotype" w:hAnsi="Palatino Linotype" w:cs="Arial"/>
          <w:b/>
        </w:rPr>
        <w:t>Modalidad de Entrega:</w:t>
      </w:r>
      <w:r w:rsidRPr="008B0EB7">
        <w:rPr>
          <w:rFonts w:ascii="Palatino Linotype" w:hAnsi="Palatino Linotype" w:cs="Arial"/>
        </w:rPr>
        <w:t xml:space="preserve"> </w:t>
      </w:r>
      <w:r w:rsidR="008E7880" w:rsidRPr="008B0EB7">
        <w:rPr>
          <w:rFonts w:ascii="Palatino Linotype" w:hAnsi="Palatino Linotype" w:cs="Arial"/>
        </w:rPr>
        <w:t>A través de SAIMEX</w:t>
      </w:r>
      <w:r w:rsidR="00166EC9" w:rsidRPr="008B0EB7">
        <w:rPr>
          <w:rFonts w:ascii="Palatino Linotype" w:hAnsi="Palatino Linotype" w:cs="Arial"/>
        </w:rPr>
        <w:t>.</w:t>
      </w:r>
    </w:p>
    <w:p w14:paraId="4D7D90DE" w14:textId="286FDA6E" w:rsidR="0008532C" w:rsidRPr="008B0EB7" w:rsidRDefault="00801689" w:rsidP="0016347B">
      <w:pPr>
        <w:spacing w:line="360" w:lineRule="auto"/>
        <w:jc w:val="both"/>
        <w:rPr>
          <w:rFonts w:ascii="Palatino Linotype" w:hAnsi="Palatino Linotype"/>
          <w:b/>
          <w:bCs/>
        </w:rPr>
      </w:pPr>
      <w:r w:rsidRPr="008B0EB7">
        <w:rPr>
          <w:rFonts w:ascii="Palatino Linotype" w:hAnsi="Palatino Linotype" w:cs="Arial"/>
          <w:b/>
          <w:szCs w:val="28"/>
        </w:rPr>
        <w:t>2</w:t>
      </w:r>
      <w:r w:rsidR="008E7880" w:rsidRPr="008B0EB7">
        <w:rPr>
          <w:rFonts w:ascii="Palatino Linotype" w:hAnsi="Palatino Linotype" w:cs="Arial"/>
          <w:b/>
          <w:szCs w:val="28"/>
        </w:rPr>
        <w:t xml:space="preserve">. </w:t>
      </w:r>
      <w:r w:rsidR="0008532C" w:rsidRPr="008B0EB7">
        <w:rPr>
          <w:rFonts w:ascii="Palatino Linotype" w:hAnsi="Palatino Linotype" w:cs="Arial"/>
          <w:b/>
        </w:rPr>
        <w:t xml:space="preserve">Respuesta. </w:t>
      </w:r>
      <w:r w:rsidR="0008532C" w:rsidRPr="008B0EB7">
        <w:rPr>
          <w:rFonts w:ascii="Palatino Linotype" w:hAnsi="Palatino Linotype" w:cs="Arial"/>
        </w:rPr>
        <w:t xml:space="preserve"> Con</w:t>
      </w:r>
      <w:r w:rsidR="0008532C" w:rsidRPr="008B0EB7">
        <w:rPr>
          <w:rFonts w:ascii="Palatino Linotype" w:hAnsi="Palatino Linotype"/>
        </w:rPr>
        <w:t xml:space="preserve"> fecha</w:t>
      </w:r>
      <w:r w:rsidR="00B06DC0" w:rsidRPr="008B0EB7">
        <w:rPr>
          <w:rFonts w:ascii="Palatino Linotype" w:hAnsi="Palatino Linotype"/>
        </w:rPr>
        <w:t xml:space="preserve"> </w:t>
      </w:r>
      <w:r w:rsidR="008250BD" w:rsidRPr="008B0EB7">
        <w:rPr>
          <w:rFonts w:ascii="Palatino Linotype" w:hAnsi="Palatino Linotype"/>
          <w:b/>
          <w:bCs/>
        </w:rPr>
        <w:t xml:space="preserve">once de agosto </w:t>
      </w:r>
      <w:r w:rsidR="00323FC6" w:rsidRPr="008B0EB7">
        <w:rPr>
          <w:rFonts w:ascii="Palatino Linotype" w:hAnsi="Palatino Linotype"/>
          <w:b/>
          <w:bCs/>
        </w:rPr>
        <w:t>dos mil veint</w:t>
      </w:r>
      <w:r w:rsidR="00FC0703" w:rsidRPr="008B0EB7">
        <w:rPr>
          <w:rFonts w:ascii="Palatino Linotype" w:hAnsi="Palatino Linotype"/>
          <w:b/>
          <w:bCs/>
        </w:rPr>
        <w:t>iuno</w:t>
      </w:r>
      <w:r w:rsidR="0008532C" w:rsidRPr="008B0EB7">
        <w:rPr>
          <w:rFonts w:ascii="Palatino Linotype" w:hAnsi="Palatino Linotype"/>
        </w:rPr>
        <w:t xml:space="preserve">, el Sujeto Obligado envió su respuesta a la solicitud de acceso a la información a través del SAIMEX, sustancialmente en los términos siguientes:   </w:t>
      </w:r>
    </w:p>
    <w:p w14:paraId="652B657E" w14:textId="3FD8758B" w:rsidR="0008532C" w:rsidRPr="008B0EB7" w:rsidRDefault="00A10677" w:rsidP="009F1AD4">
      <w:pPr>
        <w:ind w:left="851" w:right="900"/>
        <w:jc w:val="both"/>
        <w:rPr>
          <w:rFonts w:ascii="Palatino Linotype" w:hAnsi="Palatino Linotype" w:cs="Arial"/>
          <w:i/>
          <w:sz w:val="22"/>
          <w:szCs w:val="22"/>
        </w:rPr>
      </w:pPr>
      <w:r w:rsidRPr="008B0EB7">
        <w:rPr>
          <w:rFonts w:ascii="Palatino Linotype" w:hAnsi="Palatino Linotype" w:cs="Arial"/>
          <w:i/>
          <w:sz w:val="22"/>
          <w:szCs w:val="22"/>
        </w:rPr>
        <w:t>“</w:t>
      </w:r>
      <w:r w:rsidR="006649F4" w:rsidRPr="008B0EB7">
        <w:rPr>
          <w:rFonts w:ascii="Palatino Linotype" w:hAnsi="Palatino Linotype" w:cs="Arial"/>
          <w:i/>
          <w:sz w:val="22"/>
          <w:szCs w:val="22"/>
        </w:rPr>
        <w:t>…</w:t>
      </w:r>
      <w:r w:rsidR="008250BD" w:rsidRPr="008B0EB7">
        <w:rPr>
          <w:rFonts w:ascii="Palatino Linotype" w:hAnsi="Palatino Linotype" w:cs="Arial"/>
          <w:i/>
          <w:sz w:val="22"/>
          <w:szCs w:val="22"/>
        </w:rPr>
        <w:t>En atención y respuesta a su solicitud, le comento que la informaciòn de su interés la puede consultar en el portal del IPOMEX en la siguiente liga: https://www.ipomex.org.mx/ipo3/lgt/indice/LERMA/art_92_vii/3.web https://www.ipomex.org.mx/ipo3/lgt/indice/LERMA/art_92_xxi/3.web Por lo que corresponde al Sistema Municipal DIF y OPDAPAS puede hacer la consulta en sus paginas Institucionales.</w:t>
      </w:r>
      <w:r w:rsidR="001B7BF9" w:rsidRPr="008B0EB7">
        <w:rPr>
          <w:rFonts w:ascii="Palatino Linotype" w:hAnsi="Palatino Linotype" w:cs="Arial"/>
          <w:i/>
          <w:sz w:val="22"/>
          <w:szCs w:val="22"/>
        </w:rPr>
        <w:t>..</w:t>
      </w:r>
      <w:r w:rsidR="0008532C" w:rsidRPr="008B0EB7">
        <w:rPr>
          <w:rFonts w:ascii="Palatino Linotype" w:hAnsi="Palatino Linotype" w:cs="Arial"/>
          <w:i/>
          <w:sz w:val="22"/>
          <w:szCs w:val="22"/>
        </w:rPr>
        <w:t>” (sic)</w:t>
      </w:r>
    </w:p>
    <w:p w14:paraId="4F15B8C1" w14:textId="364336D1" w:rsidR="002566AC" w:rsidRPr="008B0EB7" w:rsidRDefault="0015173E" w:rsidP="00273905">
      <w:pPr>
        <w:spacing w:before="240" w:after="240" w:line="360" w:lineRule="auto"/>
        <w:ind w:right="49"/>
        <w:jc w:val="both"/>
        <w:rPr>
          <w:rFonts w:ascii="Palatino Linotype" w:hAnsi="Palatino Linotype" w:cs="Arial"/>
          <w:i/>
          <w:szCs w:val="28"/>
        </w:rPr>
      </w:pPr>
      <w:r w:rsidRPr="008B0EB7">
        <w:rPr>
          <w:rFonts w:ascii="Palatino Linotype" w:hAnsi="Palatino Linotype" w:cs="Arial"/>
          <w:szCs w:val="28"/>
        </w:rPr>
        <w:t xml:space="preserve">El </w:t>
      </w:r>
      <w:r w:rsidRPr="008B0EB7">
        <w:rPr>
          <w:rFonts w:ascii="Palatino Linotype" w:hAnsi="Palatino Linotype" w:cs="Arial"/>
          <w:b/>
          <w:szCs w:val="28"/>
        </w:rPr>
        <w:t>sujeto obligado</w:t>
      </w:r>
      <w:r w:rsidRPr="008B0EB7">
        <w:rPr>
          <w:rFonts w:ascii="Palatino Linotype" w:hAnsi="Palatino Linotype" w:cs="Arial"/>
          <w:szCs w:val="28"/>
        </w:rPr>
        <w:t xml:space="preserve"> </w:t>
      </w:r>
      <w:r w:rsidR="008250BD" w:rsidRPr="008B0EB7">
        <w:rPr>
          <w:rFonts w:ascii="Palatino Linotype" w:hAnsi="Palatino Linotype" w:cs="Arial"/>
          <w:szCs w:val="28"/>
        </w:rPr>
        <w:t xml:space="preserve">no </w:t>
      </w:r>
      <w:r w:rsidR="00AE26BB" w:rsidRPr="008B0EB7">
        <w:rPr>
          <w:rFonts w:ascii="Palatino Linotype" w:hAnsi="Palatino Linotype" w:cs="Arial"/>
          <w:szCs w:val="28"/>
        </w:rPr>
        <w:t>adjuntó</w:t>
      </w:r>
      <w:r w:rsidR="00BD35A6" w:rsidRPr="008B0EB7">
        <w:rPr>
          <w:rFonts w:ascii="Palatino Linotype" w:hAnsi="Palatino Linotype" w:cs="Arial"/>
          <w:szCs w:val="28"/>
        </w:rPr>
        <w:t xml:space="preserve"> </w:t>
      </w:r>
      <w:r w:rsidR="009F1AD4" w:rsidRPr="008B0EB7">
        <w:rPr>
          <w:rFonts w:ascii="Palatino Linotype" w:hAnsi="Palatino Linotype" w:cs="Arial"/>
          <w:szCs w:val="28"/>
        </w:rPr>
        <w:t>archivo</w:t>
      </w:r>
      <w:r w:rsidR="00AF45D1" w:rsidRPr="008B0EB7">
        <w:rPr>
          <w:rFonts w:ascii="Palatino Linotype" w:hAnsi="Palatino Linotype" w:cs="Arial"/>
          <w:szCs w:val="28"/>
        </w:rPr>
        <w:t>s</w:t>
      </w:r>
      <w:r w:rsidR="004B0702" w:rsidRPr="008B0EB7">
        <w:rPr>
          <w:rFonts w:ascii="Palatino Linotype" w:hAnsi="Palatino Linotype" w:cs="Arial"/>
          <w:szCs w:val="28"/>
        </w:rPr>
        <w:t>.</w:t>
      </w:r>
    </w:p>
    <w:p w14:paraId="04C1F325" w14:textId="5FEA2C79" w:rsidR="00362417" w:rsidRPr="008B0EB7" w:rsidRDefault="00226F34" w:rsidP="0016347B">
      <w:pPr>
        <w:spacing w:before="240" w:after="240" w:line="360" w:lineRule="auto"/>
        <w:ind w:right="49"/>
        <w:jc w:val="both"/>
        <w:rPr>
          <w:rFonts w:ascii="Palatino Linotype" w:hAnsi="Palatino Linotype" w:cs="Arial"/>
          <w:szCs w:val="28"/>
        </w:rPr>
      </w:pPr>
      <w:r w:rsidRPr="008B0EB7">
        <w:rPr>
          <w:rFonts w:ascii="Palatino Linotype" w:hAnsi="Palatino Linotype" w:cs="Arial"/>
          <w:b/>
          <w:szCs w:val="28"/>
        </w:rPr>
        <w:lastRenderedPageBreak/>
        <w:t>3</w:t>
      </w:r>
      <w:r w:rsidR="009F7616" w:rsidRPr="008B0EB7">
        <w:rPr>
          <w:rFonts w:ascii="Palatino Linotype" w:hAnsi="Palatino Linotype" w:cs="Arial"/>
          <w:b/>
          <w:szCs w:val="28"/>
        </w:rPr>
        <w:t xml:space="preserve">. </w:t>
      </w:r>
      <w:r w:rsidR="00122C3F" w:rsidRPr="008B0EB7">
        <w:rPr>
          <w:rFonts w:ascii="Palatino Linotype" w:hAnsi="Palatino Linotype" w:cs="Arial"/>
          <w:b/>
          <w:szCs w:val="28"/>
        </w:rPr>
        <w:t>Interposición del recurso de revisión</w:t>
      </w:r>
      <w:r w:rsidR="009F7616" w:rsidRPr="008B0EB7">
        <w:rPr>
          <w:rFonts w:ascii="Palatino Linotype" w:hAnsi="Palatino Linotype" w:cs="Arial"/>
          <w:b/>
          <w:szCs w:val="28"/>
        </w:rPr>
        <w:t>.</w:t>
      </w:r>
      <w:r w:rsidR="00362417" w:rsidRPr="008B0EB7">
        <w:rPr>
          <w:rFonts w:ascii="Palatino Linotype" w:hAnsi="Palatino Linotype" w:cs="Arial"/>
          <w:b/>
        </w:rPr>
        <w:t xml:space="preserve"> </w:t>
      </w:r>
      <w:r w:rsidR="00993A3C" w:rsidRPr="008B0EB7">
        <w:rPr>
          <w:rFonts w:ascii="Palatino Linotype" w:hAnsi="Palatino Linotype" w:cs="Arial"/>
        </w:rPr>
        <w:t xml:space="preserve">Inconforme con los términos de la respuesta emitida </w:t>
      </w:r>
      <w:r w:rsidR="009A1B0C" w:rsidRPr="008B0EB7">
        <w:rPr>
          <w:rFonts w:ascii="Palatino Linotype" w:hAnsi="Palatino Linotype" w:cs="Arial"/>
        </w:rPr>
        <w:t xml:space="preserve">por parte del Sujeto Obligado, </w:t>
      </w:r>
      <w:r w:rsidR="00993A3C" w:rsidRPr="008B0EB7">
        <w:rPr>
          <w:rFonts w:ascii="Palatino Linotype" w:hAnsi="Palatino Linotype" w:cs="Arial"/>
        </w:rPr>
        <w:t>el</w:t>
      </w:r>
      <w:r w:rsidR="00D0399D" w:rsidRPr="008B0EB7">
        <w:rPr>
          <w:rFonts w:ascii="Palatino Linotype" w:hAnsi="Palatino Linotype" w:cs="Arial"/>
        </w:rPr>
        <w:t xml:space="preserve"> </w:t>
      </w:r>
      <w:r w:rsidR="008250BD" w:rsidRPr="008B0EB7">
        <w:rPr>
          <w:rFonts w:ascii="Palatino Linotype" w:hAnsi="Palatino Linotype" w:cs="Arial"/>
          <w:b/>
          <w:bCs/>
        </w:rPr>
        <w:t xml:space="preserve">treinta y uno de agosto </w:t>
      </w:r>
      <w:r w:rsidR="00144869" w:rsidRPr="008B0EB7">
        <w:rPr>
          <w:rFonts w:ascii="Palatino Linotype" w:hAnsi="Palatino Linotype" w:cs="Arial"/>
          <w:b/>
          <w:bCs/>
        </w:rPr>
        <w:t>de</w:t>
      </w:r>
      <w:r w:rsidR="00697911" w:rsidRPr="008B0EB7">
        <w:rPr>
          <w:rFonts w:ascii="Palatino Linotype" w:hAnsi="Palatino Linotype"/>
          <w:b/>
        </w:rPr>
        <w:t xml:space="preserve"> dos mil vein</w:t>
      </w:r>
      <w:r w:rsidR="004D0755" w:rsidRPr="008B0EB7">
        <w:rPr>
          <w:rFonts w:ascii="Palatino Linotype" w:hAnsi="Palatino Linotype"/>
          <w:b/>
        </w:rPr>
        <w:t>tiuno</w:t>
      </w:r>
      <w:r w:rsidR="00697911" w:rsidRPr="008B0EB7">
        <w:rPr>
          <w:rFonts w:ascii="Palatino Linotype" w:hAnsi="Palatino Linotype"/>
          <w:b/>
        </w:rPr>
        <w:t>,</w:t>
      </w:r>
      <w:r w:rsidR="00993A3C" w:rsidRPr="008B0EB7">
        <w:rPr>
          <w:rFonts w:ascii="Palatino Linotype" w:hAnsi="Palatino Linotype" w:cs="Arial"/>
        </w:rPr>
        <w:t xml:space="preserve"> </w:t>
      </w:r>
      <w:r w:rsidR="001D7487" w:rsidRPr="008B0EB7">
        <w:rPr>
          <w:rFonts w:ascii="Palatino Linotype" w:hAnsi="Palatino Linotype" w:cs="Arial"/>
        </w:rPr>
        <w:t>l</w:t>
      </w:r>
      <w:r w:rsidR="00703622" w:rsidRPr="008B0EB7">
        <w:rPr>
          <w:rFonts w:ascii="Palatino Linotype" w:hAnsi="Palatino Linotype" w:cs="Arial"/>
        </w:rPr>
        <w:t>a parte</w:t>
      </w:r>
      <w:r w:rsidR="00362417" w:rsidRPr="008B0EB7">
        <w:rPr>
          <w:rFonts w:ascii="Palatino Linotype" w:hAnsi="Palatino Linotype" w:cs="Arial"/>
        </w:rPr>
        <w:t xml:space="preserve"> </w:t>
      </w:r>
      <w:r w:rsidR="00703622" w:rsidRPr="008B0EB7">
        <w:rPr>
          <w:rFonts w:ascii="Palatino Linotype" w:hAnsi="Palatino Linotype" w:cs="Arial"/>
        </w:rPr>
        <w:t>r</w:t>
      </w:r>
      <w:r w:rsidR="00362417" w:rsidRPr="008B0EB7">
        <w:rPr>
          <w:rFonts w:ascii="Palatino Linotype" w:hAnsi="Palatino Linotype" w:cs="Arial"/>
        </w:rPr>
        <w:t xml:space="preserve">ecurrente interpuso el </w:t>
      </w:r>
      <w:r w:rsidR="00EA1A04" w:rsidRPr="008B0EB7">
        <w:rPr>
          <w:rFonts w:ascii="Palatino Linotype" w:hAnsi="Palatino Linotype" w:cs="Arial"/>
        </w:rPr>
        <w:t>recurso de revisión a través de</w:t>
      </w:r>
      <w:r w:rsidR="00362417" w:rsidRPr="008B0EB7">
        <w:rPr>
          <w:rFonts w:ascii="Palatino Linotype" w:hAnsi="Palatino Linotype" w:cs="Arial"/>
        </w:rPr>
        <w:t xml:space="preserve"> </w:t>
      </w:r>
      <w:r w:rsidR="00362417" w:rsidRPr="008B0EB7">
        <w:rPr>
          <w:rFonts w:ascii="Palatino Linotype" w:hAnsi="Palatino Linotype" w:cs="Arial"/>
          <w:b/>
        </w:rPr>
        <w:t xml:space="preserve">SAIMEX, </w:t>
      </w:r>
      <w:r w:rsidR="00362417" w:rsidRPr="008B0EB7">
        <w:rPr>
          <w:rFonts w:ascii="Palatino Linotype" w:hAnsi="Palatino Linotype" w:cs="Arial"/>
        </w:rPr>
        <w:t>en donde se manifestó de la siguiente manera:</w:t>
      </w:r>
    </w:p>
    <w:p w14:paraId="1F9973B6" w14:textId="5893102A" w:rsidR="00335DA7" w:rsidRPr="008B0EB7" w:rsidRDefault="00623511" w:rsidP="0016347B">
      <w:pPr>
        <w:tabs>
          <w:tab w:val="left" w:pos="2745"/>
        </w:tabs>
        <w:spacing w:line="360" w:lineRule="auto"/>
        <w:jc w:val="both"/>
        <w:rPr>
          <w:rFonts w:ascii="Palatino Linotype" w:hAnsi="Palatino Linotype" w:cs="Arial"/>
          <w:b/>
        </w:rPr>
      </w:pPr>
      <w:r w:rsidRPr="008B0EB7">
        <w:rPr>
          <w:rFonts w:ascii="Palatino Linotype" w:hAnsi="Palatino Linotype" w:cs="Arial"/>
          <w:b/>
        </w:rPr>
        <w:t>A</w:t>
      </w:r>
      <w:r w:rsidR="00335DA7" w:rsidRPr="008B0EB7">
        <w:rPr>
          <w:rFonts w:ascii="Palatino Linotype" w:hAnsi="Palatino Linotype" w:cs="Arial"/>
          <w:b/>
        </w:rPr>
        <w:t>cto impugnado</w:t>
      </w:r>
      <w:r w:rsidR="00E71314" w:rsidRPr="008B0EB7">
        <w:rPr>
          <w:rFonts w:ascii="Palatino Linotype" w:hAnsi="Palatino Linotype" w:cs="Arial"/>
          <w:b/>
        </w:rPr>
        <w:t xml:space="preserve">: </w:t>
      </w:r>
      <w:r w:rsidR="009B3F83" w:rsidRPr="008B0EB7">
        <w:rPr>
          <w:rFonts w:ascii="Palatino Linotype" w:hAnsi="Palatino Linotype" w:cs="Arial"/>
          <w:b/>
        </w:rPr>
        <w:tab/>
      </w:r>
    </w:p>
    <w:p w14:paraId="5CF8D978" w14:textId="77777777" w:rsidR="00BB36C1" w:rsidRPr="008B0EB7" w:rsidRDefault="00BB36C1" w:rsidP="0016347B">
      <w:pPr>
        <w:spacing w:line="360" w:lineRule="auto"/>
        <w:ind w:left="851" w:right="900"/>
        <w:jc w:val="both"/>
        <w:rPr>
          <w:rFonts w:ascii="Palatino Linotype" w:hAnsi="Palatino Linotype" w:cs="Arial"/>
          <w:i/>
          <w:sz w:val="2"/>
          <w:szCs w:val="22"/>
          <w:lang w:eastAsia="es-MX"/>
        </w:rPr>
      </w:pPr>
    </w:p>
    <w:p w14:paraId="51BBADF4" w14:textId="204E3854" w:rsidR="00297161" w:rsidRPr="008B0EB7" w:rsidRDefault="00297161" w:rsidP="0016347B">
      <w:pPr>
        <w:ind w:left="851" w:right="900"/>
        <w:jc w:val="both"/>
        <w:rPr>
          <w:rFonts w:ascii="Palatino Linotype" w:hAnsi="Palatino Linotype"/>
          <w:i/>
          <w:sz w:val="22"/>
          <w:szCs w:val="22"/>
          <w:lang w:val="es-MX" w:eastAsia="es-MX"/>
        </w:rPr>
      </w:pPr>
      <w:r w:rsidRPr="008B0EB7">
        <w:rPr>
          <w:rFonts w:ascii="Palatino Linotype" w:hAnsi="Palatino Linotype" w:cs="Arial"/>
          <w:i/>
          <w:sz w:val="22"/>
          <w:szCs w:val="22"/>
          <w:lang w:eastAsia="es-MX"/>
        </w:rPr>
        <w:t>“</w:t>
      </w:r>
      <w:r w:rsidR="008250BD" w:rsidRPr="008B0EB7">
        <w:rPr>
          <w:rFonts w:ascii="Palatino Linotype" w:hAnsi="Palatino Linotype" w:cs="Arial"/>
          <w:i/>
          <w:sz w:val="22"/>
          <w:szCs w:val="22"/>
          <w:lang w:eastAsia="es-MX"/>
        </w:rPr>
        <w:t>Respuesta a la Solicitud de información número: 00112/LERMA/IP/2021</w:t>
      </w:r>
      <w:r w:rsidR="00501EC4" w:rsidRPr="008B0EB7">
        <w:rPr>
          <w:rFonts w:ascii="Palatino Linotype" w:hAnsi="Palatino Linotype"/>
          <w:i/>
          <w:sz w:val="22"/>
          <w:szCs w:val="22"/>
          <w:lang w:val="es-MX" w:eastAsia="es-MX"/>
        </w:rPr>
        <w:t>”</w:t>
      </w:r>
      <w:r w:rsidR="00C35B78" w:rsidRPr="008B0EB7">
        <w:rPr>
          <w:rFonts w:ascii="Palatino Linotype" w:hAnsi="Palatino Linotype" w:cs="Arial"/>
          <w:i/>
          <w:sz w:val="22"/>
          <w:szCs w:val="22"/>
          <w:lang w:eastAsia="es-MX"/>
        </w:rPr>
        <w:t xml:space="preserve"> (</w:t>
      </w:r>
      <w:r w:rsidR="00B63D2E" w:rsidRPr="008B0EB7">
        <w:rPr>
          <w:rFonts w:ascii="Palatino Linotype" w:hAnsi="Palatino Linotype" w:cs="Arial"/>
          <w:i/>
          <w:sz w:val="22"/>
          <w:szCs w:val="22"/>
          <w:lang w:eastAsia="es-MX"/>
        </w:rPr>
        <w:t>s</w:t>
      </w:r>
      <w:r w:rsidR="00754AFA" w:rsidRPr="008B0EB7">
        <w:rPr>
          <w:rFonts w:ascii="Palatino Linotype" w:hAnsi="Palatino Linotype" w:cs="Arial"/>
          <w:i/>
          <w:sz w:val="22"/>
          <w:szCs w:val="22"/>
          <w:lang w:eastAsia="es-MX"/>
        </w:rPr>
        <w:t>ic)</w:t>
      </w:r>
    </w:p>
    <w:p w14:paraId="280D4FEB" w14:textId="77777777" w:rsidR="00501EC4" w:rsidRPr="008B0EB7" w:rsidRDefault="00501EC4" w:rsidP="0016347B">
      <w:pPr>
        <w:spacing w:line="360" w:lineRule="auto"/>
        <w:jc w:val="both"/>
        <w:rPr>
          <w:rFonts w:ascii="Palatino Linotype" w:hAnsi="Palatino Linotype"/>
          <w:sz w:val="2"/>
          <w:lang w:val="es-MX" w:eastAsia="es-MX"/>
        </w:rPr>
      </w:pPr>
    </w:p>
    <w:p w14:paraId="547E014C" w14:textId="126A2866" w:rsidR="00297161" w:rsidRPr="008B0EB7" w:rsidRDefault="002D740B" w:rsidP="0016347B">
      <w:pPr>
        <w:spacing w:line="360" w:lineRule="auto"/>
        <w:jc w:val="both"/>
        <w:rPr>
          <w:rFonts w:ascii="Palatino Linotype" w:hAnsi="Palatino Linotype" w:cs="Arial"/>
        </w:rPr>
      </w:pPr>
      <w:r w:rsidRPr="008B0EB7">
        <w:rPr>
          <w:rFonts w:ascii="Palatino Linotype" w:hAnsi="Palatino Linotype" w:cs="Arial"/>
          <w:b/>
        </w:rPr>
        <w:t>Y Razones</w:t>
      </w:r>
      <w:r w:rsidR="0054779A" w:rsidRPr="008B0EB7">
        <w:rPr>
          <w:rFonts w:ascii="Palatino Linotype" w:hAnsi="Palatino Linotype" w:cs="Arial"/>
          <w:b/>
        </w:rPr>
        <w:t xml:space="preserve"> o motivos de inconformidad</w:t>
      </w:r>
      <w:r w:rsidR="0083770F" w:rsidRPr="008B0EB7">
        <w:rPr>
          <w:rFonts w:ascii="Palatino Linotype" w:hAnsi="Palatino Linotype" w:cs="Arial"/>
        </w:rPr>
        <w:t>:</w:t>
      </w:r>
    </w:p>
    <w:p w14:paraId="0104A6AA" w14:textId="77777777" w:rsidR="000C096A" w:rsidRPr="008B0EB7" w:rsidRDefault="000C096A" w:rsidP="0016347B">
      <w:pPr>
        <w:spacing w:line="360" w:lineRule="auto"/>
        <w:jc w:val="both"/>
        <w:rPr>
          <w:rFonts w:ascii="Palatino Linotype" w:hAnsi="Palatino Linotype" w:cs="Arial"/>
          <w:sz w:val="2"/>
        </w:rPr>
      </w:pPr>
    </w:p>
    <w:p w14:paraId="2A7A8A5F" w14:textId="52F70ADC" w:rsidR="00297161" w:rsidRPr="008B0EB7" w:rsidRDefault="001F1E4F" w:rsidP="0016347B">
      <w:pPr>
        <w:ind w:left="851" w:right="900"/>
        <w:jc w:val="both"/>
        <w:rPr>
          <w:rFonts w:ascii="Palatino Linotype" w:hAnsi="Palatino Linotype" w:cs="Arial"/>
          <w:i/>
          <w:sz w:val="22"/>
          <w:szCs w:val="22"/>
          <w:lang w:eastAsia="es-MX"/>
        </w:rPr>
      </w:pPr>
      <w:bookmarkStart w:id="2" w:name="_Hlk51074851"/>
      <w:r w:rsidRPr="008B0EB7">
        <w:rPr>
          <w:rFonts w:ascii="Palatino Linotype" w:hAnsi="Palatino Linotype" w:cs="Arial"/>
          <w:i/>
          <w:sz w:val="22"/>
          <w:szCs w:val="22"/>
          <w:lang w:eastAsia="es-MX"/>
        </w:rPr>
        <w:t xml:space="preserve"> </w:t>
      </w:r>
      <w:r w:rsidR="00297161" w:rsidRPr="008B0EB7">
        <w:rPr>
          <w:rFonts w:ascii="Palatino Linotype" w:hAnsi="Palatino Linotype" w:cs="Arial"/>
          <w:i/>
          <w:sz w:val="22"/>
          <w:szCs w:val="22"/>
          <w:lang w:eastAsia="es-MX"/>
        </w:rPr>
        <w:t>“</w:t>
      </w:r>
      <w:r w:rsidR="008250BD" w:rsidRPr="008B0EB7">
        <w:rPr>
          <w:rFonts w:ascii="Palatino Linotype" w:hAnsi="Palatino Linotype" w:cs="Arial"/>
          <w:i/>
          <w:sz w:val="22"/>
          <w:szCs w:val="22"/>
          <w:lang w:eastAsia="es-MX"/>
        </w:rPr>
        <w:t xml:space="preserve">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accesar a la información pública solicitada, por lo que en general la respuesta del sujeto obligado no colma la pretensión del suscrito. En su respuesta, el Sujeto Obligado refiere a dos links o paginas electrónicas, la primera de ellas nos traslada al Directorio de todos los servidores públicos, pero este se encuentra de forma incompleta y no como lo señala el Bando Municipal de Lerma 2021, así mismo la segunda dirección nos lleva a la información curricular, pero al igual que al anterior de forma incompleta y no como lo señala el Bando Municipal de Lerma 2021. EN GENERAL LA RESPUESTA ES INCOMPLETA A LO PETICIONADO EN MI SOLICITUD QUE ES: EN CONCORDANCIA CON SU BANDO MUNICIPAL DE LERMA 2021 PUBLICADO EN SU PÁGINA DE TRANSPARENCIA (IPOMEX) (FRACCIÓN II B), SOLICITO EN FORMATO TXT, DOC, PDF, ZIP, U OTRO ANÁLOGO, ME PROPORCIONEN LO SIGUIENTE: 1. NOMBRE Y CARGO DE LOS SERVIDORES PÚBLICOS QUE AL DÍA 07 DE JULIO DE 2021 SON LOS Y LAS INTEGRANTES DEL AYUNTAMIENTO DE LERMA (ARTÍCULO 30 BANDO MUNICIPAL DE LERMA 2021). 2. NOMBRE Y CARGO DE LOS SERVIDORES PÚBLICOS QUE AL DÍA 07 DE JULIO DE 2021 SON LOS O LAS TITULARES DE LAS DEPENDENCIAS ADMINISTRATIVAS SEÑALADAS POR LOS ARTÍCULOS 31 Y 32 DEL BANDO MUNICIPAL DE LERMA: </w:t>
      </w:r>
      <w:r w:rsidR="008250BD" w:rsidRPr="008B0EB7">
        <w:rPr>
          <w:rFonts w:ascii="Palatino Linotype" w:hAnsi="Palatino Linotype" w:cs="Arial"/>
          <w:i/>
          <w:sz w:val="22"/>
          <w:szCs w:val="22"/>
          <w:lang w:eastAsia="es-MX"/>
        </w:rPr>
        <w:lastRenderedPageBreak/>
        <w:t xml:space="preserve">PRESIDENCIA; SECRETARÍA DEL AYUNTAMIENTO; TESORERÍA MUNICIPAL; ÓRGANO INTERNO DE CONTROL; SECRETARÍA TÉCNICA; SECRETARÍA PARTICULAR; DIRECCIÓN DE GOBIERNO; DIRECCIÓN DE SEGURIDAD PÚBLICA; DIRECCIÓN DE TRÁNSITO Y VIALIDAD; DIRECCIÓN DE OBRAS PÚBLICAS; DIRECCIÓN JURÍDICA; DIRECCIÓN DE ADMINISTRACIÓN; DIRECCIÓN DE DESARROLLO HUMANO; DIRECCIÓN DE CULTURA; DIRECCIÓN DE SALUD; DIRECCIÓN DE EDUCACIÓN; DIRECCIÓN DE DESARROLLO ECONÓMICO; DIRECCIÓN DE DESARROLLO AGROPECUARIO; DIRECCIÓN DE ECOLOGÍA Y DESARROLLO SUSTENTABLE; 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NOMBRE Y CARGO DE LOS SERVIDORES PÚBLICOS QUE AL DÍA 07 DE JULIO DE 2021 SON LOS O LAS TITULARES DE TODAS LAS SUBDIRECCIONES, COORDINACIONES Y JEFATURAS QUE DEPENDEN DE LAS DEPENDENCIAS ADMINISTRATIVAS ANTES SEÑALADAS. 3. CURRICULUM VITAE Y/O LABORAL DE LOS SERVIDORES PÚBLICOS QUE AL DÍA 07 DE JULIO DE 2021 SON LOS Y LAS INTEGRANTES DEL AYUNTAMIENTO DE LERMA (ARTÍCULO 30 BANDO MUNICIPAL DE LERMA 2021). 4. CURRICULUM VITAE Y/O LABORAL DE LOS SERVIDORES PÚBLICOS QUE AL DÍA 07 DE JULIO DE 2021 SON LOS O LAS TITULARES DE LAS DEPENDENCIAS ADMINISTRATIVAS SEÑALADAS POR LOS ARTÍCULOS 31 Y 32 DEL BANDO MUNICIPAL DE LERMA: PRESIDENCIA; SECRETARÍA DEL AYUNTAMIENTO; TESORERÍA MUNICIPAL; ÓRGANO INTERNO DE CONTROL; SECRETARÍA TÉCNICA; SECRETARÍA PARTICULAR; DIRECCIÓN DE GOBIERNO; DIRECCIÓN DE SEGURIDAD PÚBLICA; DIRECCIÓN DE TRÁNSITO Y VIALIDAD; DIRECCIÓN DE OBRAS PÚBLICAS; DIRECCIÓN JURÍDICA; DIRECCIÓN DE </w:t>
      </w:r>
      <w:r w:rsidR="008250BD" w:rsidRPr="008B0EB7">
        <w:rPr>
          <w:rFonts w:ascii="Palatino Linotype" w:hAnsi="Palatino Linotype" w:cs="Arial"/>
          <w:i/>
          <w:sz w:val="22"/>
          <w:szCs w:val="22"/>
          <w:lang w:eastAsia="es-MX"/>
        </w:rPr>
        <w:lastRenderedPageBreak/>
        <w:t xml:space="preserve">ADMINISTRACIÓN; DIRECCIÓN DE DESARROLLO HUMANO; DIRECCIÓN DE CULTURA; DIRECCIÓN DE SALUD; DIRECCIÓN DE EDUCACIÓN; DIRECCIÓN DE DESARROLLO ECONÓMICO; DIRECCIÓN DE DESARROLLO AGROPECUARIO; DIRECCIÓN DE ECOLOGÍA Y DESARROLLO SUSTENTABLE; 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EL CURRICULUM VITAE Y/O LABORAL DE LOS SERVIDORES PÚBLICOS QUE AL DÍA 07 DE JULIO DE 2021 SON LOS O LAS TITULARES DE TODAS LAS SUBDIRECCIONES, COORDINACIONES Y JEFATURAS QUE DEPENDEN DE LAS DEPENDENCIAS ADMINISTRATIVAS ANTES SEÑALADAS. 5. DOCUMENTACIÓN QUE ACREDITE EL GRADO ACADÉMICO DE LOS SERVIDORES PÚBLICOS QUE AL DÍA 07 DE JULIO DE 2021 SON LOS Y LAS INTEGRANTES DEL AYUNTAMIENTO DE LERMA (ARTÍCULO 30 BANDO MUNICIPAL DE LERMA 2021). 6. DOCUMENTACIÓN QUE ACREDITE EL GRADO ACADÉMICO DE LOS SERVIDORES PÚBLICOS QUE AL DÍA 07 DE JULIO DE 2021 SON LOS O LAS TITULARES DE LAS DEPENDENCIAS ADMINISTRATIVAS SEÑALADAS POR LOS ARTÍCULOS 31 Y 32 DEL BANDO MUNICIPAL DE LERMA: PRESIDENCIA; SECRETARÍA DEL AYUNTAMIENTO; TESORERÍA MUNICIPAL; ÓRGANO INTERNO DE CONTROL; SECRETARÍA TÉCNICA; SECRETARÍA PARTICULAR; DIRECCIÓN DE GOBIERNO; DIRECCIÓN DE SEGURIDAD PÚBLICA; DIRECCIÓN DE TRÁNSITO Y VIALIDAD; DIRECCIÓN DE OBRAS PÚBLICAS; DIRECCIÓN JURÍDICA; DIRECCIÓN DE ADMINISTRACIÓN; DIRECCIÓN DE DESARROLLO HUMANO; DIRECCIÓN DE CULTURA; DIRECCIÓN DE SALUD; DIRECCIÓN DE EDUCACIÓN; DIRECCIÓN DE DESARROLLO ECONÓMICO; DIRECCIÓN DE DESARROLLO AGROPECUARIO; </w:t>
      </w:r>
      <w:r w:rsidR="008250BD" w:rsidRPr="008B0EB7">
        <w:rPr>
          <w:rFonts w:ascii="Palatino Linotype" w:hAnsi="Palatino Linotype" w:cs="Arial"/>
          <w:i/>
          <w:sz w:val="22"/>
          <w:szCs w:val="22"/>
          <w:lang w:eastAsia="es-MX"/>
        </w:rPr>
        <w:lastRenderedPageBreak/>
        <w:t>DIRECCIÓN DE ECOLOGÍA Y DESARROLLO SUSTENTABLE; DIRECCIÓN DE DESARROLLO URBANO; DIRECCIÓN DE MOVILIDAD E INFRAESTRUCTURA VIAL; DIRECCIÓN DE ASUNTOS METROPOLITANOS; DIRECCIÓN DE RESIDUOS SÓLIDOS; DIRECCIÓN DE ALUMBRADO PÚBLICO; DIRECCIÓN DE PARQUES, JARDINES Y PANTEONES; DEFENSORÍA MUNICIPAL DE DERECHOS HUMANOS; OFICIALÍA MEDIADORA, CONCILIADORA Y FUNCIÓN CALIFICADORA; UNIDAD DE TRANSPARENCIA Y ACCESO A LA INFORMACIÓN PÚBLICA; COORDINACIÓN MUNICIPAL DE PROTECCIÓN CIVIL Y BOMBEROS; ÓRGANOS DESCENTRALIZADOS; SISTEMA MUNICIPAL PARA EL DESARROLLO INTEGRAL DE LA FAMILIA DE LERMA; ORGANISMO PÚBLICO DESCENTRALIZADO PARA LA PRESTACIÓN DE LOS SERVICIOS DE AGUA POTABLE, ALCANTARILLADO Y SANEAMIENTO DEL MUNICIPIO DE LERMA. ASÍ COMO DOCUMENTACIÓN QUE ACREDITE EL GRADO ACADÉMICO DE LOS SERVIDORES PÚBLICOS QUE AL DÍA 07 DE JULIO DE 2021 SON LOS O LAS TITULARES DE TODAS LAS SUBDIRECCIONES, COORDINACIONES Y JEFATURAS QUE DEPENDEN DE LAS DEPENDENCIAS ADMINISTRATIVAS ANTES SEÑALADAS. Por lo que es de concluirse que el Sujeto Obligado no colmó en lo más mínimo mi derecho de acceso a la información pública, incumpliendo lo establecido en la Ley de la Materia, resultando procedente que este Órgano Garante revoque la respuesta a la solicitud del suscrito, ordenando se me entregue información requerida en mi solicitud primigenia. Gracias. EN SERIO SUJETO OBLIGADO Y TITULAR DE TRANSPARENCIA, YA ABURRE SU IGNORANCIA REFLEJADA EN SUS RESPUESTAS. ES UNA BURLA.</w:t>
      </w:r>
      <w:r w:rsidR="00222777" w:rsidRPr="008B0EB7">
        <w:rPr>
          <w:rFonts w:ascii="Palatino Linotype" w:hAnsi="Palatino Linotype"/>
          <w:i/>
          <w:sz w:val="22"/>
          <w:szCs w:val="22"/>
        </w:rPr>
        <w:t xml:space="preserve">” </w:t>
      </w:r>
      <w:r w:rsidR="00B63D2E" w:rsidRPr="008B0EB7">
        <w:rPr>
          <w:rFonts w:ascii="Palatino Linotype" w:hAnsi="Palatino Linotype" w:cs="Arial"/>
          <w:i/>
          <w:sz w:val="22"/>
          <w:szCs w:val="22"/>
          <w:lang w:eastAsia="es-MX"/>
        </w:rPr>
        <w:t>(s</w:t>
      </w:r>
      <w:r w:rsidR="00D425F6" w:rsidRPr="008B0EB7">
        <w:rPr>
          <w:rFonts w:ascii="Palatino Linotype" w:hAnsi="Palatino Linotype" w:cs="Arial"/>
          <w:i/>
          <w:sz w:val="22"/>
          <w:szCs w:val="22"/>
          <w:lang w:eastAsia="es-MX"/>
        </w:rPr>
        <w:t>ic)</w:t>
      </w:r>
    </w:p>
    <w:bookmarkEnd w:id="2"/>
    <w:p w14:paraId="3A1B2459" w14:textId="11BEFA32" w:rsidR="008E7880" w:rsidRPr="008B0EB7"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8B0EB7">
        <w:rPr>
          <w:rFonts w:ascii="Palatino Linotype" w:hAnsi="Palatino Linotype" w:cs="Arial"/>
          <w:b/>
          <w:lang w:eastAsia="es-MX"/>
        </w:rPr>
        <w:t xml:space="preserve">Anexos: </w:t>
      </w:r>
      <w:r w:rsidR="0087698E" w:rsidRPr="008B0EB7">
        <w:rPr>
          <w:rFonts w:ascii="Palatino Linotype" w:hAnsi="Palatino Linotype" w:cs="Arial"/>
          <w:lang w:eastAsia="es-MX"/>
        </w:rPr>
        <w:t>La parte</w:t>
      </w:r>
      <w:r w:rsidRPr="008B0EB7">
        <w:rPr>
          <w:rFonts w:ascii="Palatino Linotype" w:hAnsi="Palatino Linotype" w:cs="Arial"/>
          <w:lang w:eastAsia="es-MX"/>
        </w:rPr>
        <w:t xml:space="preserve"> </w:t>
      </w:r>
      <w:r w:rsidR="0087698E" w:rsidRPr="008B0EB7">
        <w:rPr>
          <w:rFonts w:ascii="Palatino Linotype" w:hAnsi="Palatino Linotype" w:cs="Arial"/>
          <w:lang w:eastAsia="es-MX"/>
        </w:rPr>
        <w:t>r</w:t>
      </w:r>
      <w:r w:rsidRPr="008B0EB7">
        <w:rPr>
          <w:rFonts w:ascii="Palatino Linotype" w:hAnsi="Palatino Linotype" w:cs="Arial"/>
          <w:lang w:eastAsia="es-MX"/>
        </w:rPr>
        <w:t>ecurrente</w:t>
      </w:r>
      <w:r w:rsidR="004764C7" w:rsidRPr="008B0EB7">
        <w:rPr>
          <w:rFonts w:ascii="Palatino Linotype" w:hAnsi="Palatino Linotype" w:cs="Arial"/>
          <w:lang w:eastAsia="es-MX"/>
        </w:rPr>
        <w:t xml:space="preserve"> no adjuntó archivos</w:t>
      </w:r>
      <w:r w:rsidR="00F12428" w:rsidRPr="008B0EB7">
        <w:rPr>
          <w:rFonts w:ascii="Palatino Linotype" w:hAnsi="Palatino Linotype" w:cs="Arial"/>
          <w:lang w:eastAsia="es-MX"/>
        </w:rPr>
        <w:t>.</w:t>
      </w:r>
      <w:r w:rsidRPr="008B0EB7">
        <w:rPr>
          <w:rFonts w:ascii="Palatino Linotype" w:hAnsi="Palatino Linotype" w:cs="Arial"/>
          <w:lang w:eastAsia="es-MX"/>
        </w:rPr>
        <w:t xml:space="preserve"> </w:t>
      </w:r>
    </w:p>
    <w:p w14:paraId="3E4E3466" w14:textId="39AC4C09" w:rsidR="00060185" w:rsidRPr="008B0EB7" w:rsidRDefault="00226F34" w:rsidP="0016347B">
      <w:pPr>
        <w:spacing w:before="240" w:after="240" w:line="360" w:lineRule="auto"/>
        <w:jc w:val="both"/>
        <w:rPr>
          <w:rFonts w:ascii="Palatino Linotype" w:hAnsi="Palatino Linotype"/>
        </w:rPr>
      </w:pPr>
      <w:r w:rsidRPr="008B0EB7">
        <w:rPr>
          <w:rFonts w:ascii="Palatino Linotype" w:hAnsi="Palatino Linotype" w:cs="Arial"/>
          <w:b/>
        </w:rPr>
        <w:t>4</w:t>
      </w:r>
      <w:r w:rsidR="002426FE" w:rsidRPr="008B0EB7">
        <w:rPr>
          <w:rFonts w:ascii="Palatino Linotype" w:hAnsi="Palatino Linotype" w:cs="Arial"/>
          <w:b/>
        </w:rPr>
        <w:t xml:space="preserve">. </w:t>
      </w:r>
      <w:r w:rsidR="002426FE" w:rsidRPr="008B0EB7">
        <w:rPr>
          <w:rFonts w:ascii="Palatino Linotype" w:eastAsia="Calibri" w:hAnsi="Palatino Linotype" w:cs="Arial"/>
          <w:b/>
        </w:rPr>
        <w:t>Turno.</w:t>
      </w:r>
      <w:r w:rsidR="002426FE" w:rsidRPr="008B0EB7">
        <w:rPr>
          <w:rFonts w:ascii="Palatino Linotype" w:eastAsia="Calibri" w:hAnsi="Palatino Linotype" w:cs="Arial"/>
          <w:b/>
          <w:sz w:val="28"/>
          <w:szCs w:val="28"/>
        </w:rPr>
        <w:t xml:space="preserve"> </w:t>
      </w:r>
      <w:r w:rsidR="00F5055E" w:rsidRPr="008B0EB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8B0EB7">
        <w:rPr>
          <w:rFonts w:ascii="Palatino Linotype" w:hAnsi="Palatino Linotype" w:cs="Arial"/>
        </w:rPr>
        <w:t>a</w:t>
      </w:r>
      <w:r w:rsidR="00C47394" w:rsidRPr="008B0EB7">
        <w:rPr>
          <w:rFonts w:ascii="Palatino Linotype" w:hAnsi="Palatino Linotype" w:cs="Arial"/>
        </w:rPr>
        <w:t xml:space="preserve"> </w:t>
      </w:r>
      <w:r w:rsidR="00F5055E" w:rsidRPr="008B0EB7">
        <w:rPr>
          <w:rFonts w:ascii="Palatino Linotype" w:hAnsi="Palatino Linotype" w:cs="Arial"/>
        </w:rPr>
        <w:t>l</w:t>
      </w:r>
      <w:r w:rsidR="00C47394" w:rsidRPr="008B0EB7">
        <w:rPr>
          <w:rFonts w:ascii="Palatino Linotype" w:hAnsi="Palatino Linotype" w:cs="Arial"/>
        </w:rPr>
        <w:t>a</w:t>
      </w:r>
      <w:r w:rsidR="00F5055E" w:rsidRPr="008B0EB7">
        <w:rPr>
          <w:rFonts w:ascii="Palatino Linotype" w:eastAsia="Calibri" w:hAnsi="Palatino Linotype" w:cs="Arial"/>
        </w:rPr>
        <w:t xml:space="preserve"> Comisionad</w:t>
      </w:r>
      <w:r w:rsidR="00C47394" w:rsidRPr="008B0EB7">
        <w:rPr>
          <w:rFonts w:ascii="Palatino Linotype" w:eastAsia="Calibri" w:hAnsi="Palatino Linotype" w:cs="Arial"/>
        </w:rPr>
        <w:t xml:space="preserve">a </w:t>
      </w:r>
      <w:r w:rsidR="00C47394" w:rsidRPr="008B0EB7">
        <w:rPr>
          <w:rFonts w:ascii="Palatino Linotype" w:eastAsia="Calibri" w:hAnsi="Palatino Linotype" w:cs="Arial"/>
          <w:b/>
        </w:rPr>
        <w:t xml:space="preserve">Guadalupe Ramírez Peña, </w:t>
      </w:r>
      <w:r w:rsidR="00F7007F" w:rsidRPr="008B0EB7">
        <w:rPr>
          <w:rFonts w:ascii="Palatino Linotype" w:hAnsi="Palatino Linotype"/>
        </w:rPr>
        <w:t>a efecto de que analizara sobre su admisión o su desechamiento.</w:t>
      </w:r>
    </w:p>
    <w:p w14:paraId="593D08EA" w14:textId="4344FBFD" w:rsidR="002E0D1C" w:rsidRPr="008B0EB7" w:rsidRDefault="00E55FD9" w:rsidP="00CF5367">
      <w:pPr>
        <w:spacing w:after="240" w:line="360" w:lineRule="auto"/>
        <w:jc w:val="both"/>
        <w:rPr>
          <w:rFonts w:ascii="Palatino Linotype" w:hAnsi="Palatino Linotype" w:cs="Arial"/>
          <w:b/>
        </w:rPr>
      </w:pPr>
      <w:r w:rsidRPr="008B0EB7">
        <w:rPr>
          <w:rFonts w:ascii="Palatino Linotype" w:hAnsi="Palatino Linotype" w:cs="Arial"/>
          <w:b/>
        </w:rPr>
        <w:lastRenderedPageBreak/>
        <w:t xml:space="preserve">5. </w:t>
      </w:r>
      <w:r w:rsidR="00F5055E" w:rsidRPr="008B0EB7">
        <w:rPr>
          <w:rFonts w:ascii="Palatino Linotype" w:hAnsi="Palatino Linotype" w:cs="Arial"/>
          <w:b/>
        </w:rPr>
        <w:t>Admisión del Recurso</w:t>
      </w:r>
      <w:r w:rsidR="00F7007F" w:rsidRPr="008B0EB7">
        <w:rPr>
          <w:rFonts w:ascii="Palatino Linotype" w:hAnsi="Palatino Linotype" w:cs="Arial"/>
          <w:b/>
        </w:rPr>
        <w:t xml:space="preserve"> de revisión</w:t>
      </w:r>
      <w:r w:rsidR="00F5055E" w:rsidRPr="008B0EB7">
        <w:rPr>
          <w:rFonts w:ascii="Palatino Linotype" w:hAnsi="Palatino Linotype" w:cs="Arial"/>
          <w:b/>
        </w:rPr>
        <w:t>.</w:t>
      </w:r>
      <w:r w:rsidR="00F5055E" w:rsidRPr="008B0EB7">
        <w:rPr>
          <w:rFonts w:ascii="Palatino Linotype" w:hAnsi="Palatino Linotype" w:cs="Arial"/>
          <w:sz w:val="28"/>
          <w:szCs w:val="28"/>
        </w:rPr>
        <w:t xml:space="preserve"> </w:t>
      </w:r>
      <w:r w:rsidR="00C03E00" w:rsidRPr="008B0EB7">
        <w:rPr>
          <w:rFonts w:ascii="Palatino Linotype" w:hAnsi="Palatino Linotype" w:cs="Arial"/>
          <w:szCs w:val="28"/>
        </w:rPr>
        <w:t>Con</w:t>
      </w:r>
      <w:r w:rsidR="00707B32" w:rsidRPr="008B0EB7">
        <w:rPr>
          <w:rFonts w:ascii="Palatino Linotype" w:hAnsi="Palatino Linotype" w:cs="Arial"/>
        </w:rPr>
        <w:t xml:space="preserve"> fecha</w:t>
      </w:r>
      <w:r w:rsidR="00F5055E" w:rsidRPr="008B0EB7">
        <w:rPr>
          <w:rFonts w:ascii="Palatino Linotype" w:hAnsi="Palatino Linotype" w:cs="Arial"/>
          <w:b/>
        </w:rPr>
        <w:t xml:space="preserve"> </w:t>
      </w:r>
      <w:r w:rsidR="008250BD" w:rsidRPr="008B0EB7">
        <w:rPr>
          <w:rFonts w:ascii="Palatino Linotype" w:hAnsi="Palatino Linotype" w:cs="Arial"/>
          <w:b/>
        </w:rPr>
        <w:t>quince</w:t>
      </w:r>
      <w:r w:rsidRPr="008B0EB7">
        <w:rPr>
          <w:rFonts w:ascii="Palatino Linotype" w:hAnsi="Palatino Linotype" w:cs="Arial"/>
          <w:b/>
        </w:rPr>
        <w:t xml:space="preserve"> de septiembre</w:t>
      </w:r>
      <w:r w:rsidR="00924415" w:rsidRPr="008B0EB7">
        <w:rPr>
          <w:rFonts w:ascii="Palatino Linotype" w:hAnsi="Palatino Linotype" w:cs="Arial"/>
          <w:b/>
        </w:rPr>
        <w:t xml:space="preserve"> </w:t>
      </w:r>
      <w:r w:rsidR="00673AAB" w:rsidRPr="008B0EB7">
        <w:rPr>
          <w:rFonts w:ascii="Palatino Linotype" w:hAnsi="Palatino Linotype" w:cs="Arial"/>
          <w:b/>
        </w:rPr>
        <w:t>de dos mil veint</w:t>
      </w:r>
      <w:r w:rsidR="00FB5553" w:rsidRPr="008B0EB7">
        <w:rPr>
          <w:rFonts w:ascii="Palatino Linotype" w:hAnsi="Palatino Linotype" w:cs="Arial"/>
          <w:b/>
        </w:rPr>
        <w:t>iuno,</w:t>
      </w:r>
      <w:r w:rsidR="00F7007F" w:rsidRPr="008B0EB7">
        <w:rPr>
          <w:rFonts w:ascii="Palatino Linotype" w:hAnsi="Palatino Linotype" w:cs="Arial"/>
          <w:b/>
        </w:rPr>
        <w:t xml:space="preserve"> </w:t>
      </w:r>
      <w:r w:rsidR="00F7007F" w:rsidRPr="008B0EB7">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2FEF2B6" w14:textId="77777777" w:rsidR="00273905" w:rsidRPr="008B0EB7" w:rsidRDefault="00CF5367" w:rsidP="00273905">
      <w:pPr>
        <w:spacing w:after="240" w:line="360" w:lineRule="auto"/>
        <w:jc w:val="both"/>
        <w:rPr>
          <w:rFonts w:ascii="Palatino Linotype" w:hAnsi="Palatino Linotype" w:cs="Arial"/>
        </w:rPr>
      </w:pPr>
      <w:r w:rsidRPr="008B0EB7">
        <w:rPr>
          <w:rFonts w:ascii="Palatino Linotype" w:hAnsi="Palatino Linotype" w:cs="Arial"/>
          <w:b/>
        </w:rPr>
        <w:t>6</w:t>
      </w:r>
      <w:r w:rsidR="004946EA" w:rsidRPr="008B0EB7">
        <w:rPr>
          <w:rFonts w:ascii="Palatino Linotype" w:hAnsi="Palatino Linotype" w:cs="Arial"/>
          <w:b/>
        </w:rPr>
        <w:t xml:space="preserve">. </w:t>
      </w:r>
      <w:r w:rsidR="00ED7CEC" w:rsidRPr="008B0EB7">
        <w:rPr>
          <w:rFonts w:ascii="Palatino Linotype" w:hAnsi="Palatino Linotype" w:cs="Arial"/>
          <w:b/>
        </w:rPr>
        <w:t>Manifestaciones</w:t>
      </w:r>
      <w:r w:rsidR="00934831" w:rsidRPr="008B0EB7">
        <w:rPr>
          <w:rFonts w:ascii="Palatino Linotype" w:hAnsi="Palatino Linotype" w:cs="Arial"/>
        </w:rPr>
        <w:t>.</w:t>
      </w:r>
      <w:r w:rsidR="00BA2BEA" w:rsidRPr="008B0EB7">
        <w:rPr>
          <w:rFonts w:ascii="Palatino Linotype" w:hAnsi="Palatino Linotype" w:cs="Arial"/>
          <w:sz w:val="28"/>
        </w:rPr>
        <w:t xml:space="preserve"> </w:t>
      </w:r>
      <w:r w:rsidR="00273905" w:rsidRPr="008B0EB7">
        <w:rPr>
          <w:rFonts w:ascii="Palatino Linotype" w:hAnsi="Palatino Linotype" w:cs="Arial"/>
        </w:rPr>
        <w:t>De las constancias que integran el expediente en que se actúa se advierte que las partes fueron omisas en ofrecer pruebas o expresar alegatos, así como el Sujeto Obligado no rindió informe justificado, por lo que se tiene por precluido su derecho en tal sentido.</w:t>
      </w:r>
    </w:p>
    <w:p w14:paraId="5485AE0A" w14:textId="073B75FD" w:rsidR="00E00611" w:rsidRPr="008B0EB7" w:rsidRDefault="00CF5367" w:rsidP="00273905">
      <w:pPr>
        <w:widowControl w:val="0"/>
        <w:autoSpaceDE w:val="0"/>
        <w:autoSpaceDN w:val="0"/>
        <w:adjustRightInd w:val="0"/>
        <w:spacing w:before="240" w:after="240" w:line="360" w:lineRule="auto"/>
        <w:jc w:val="both"/>
        <w:rPr>
          <w:rFonts w:ascii="Palatino Linotype" w:hAnsi="Palatino Linotype"/>
        </w:rPr>
      </w:pPr>
      <w:r w:rsidRPr="008B0EB7">
        <w:rPr>
          <w:rFonts w:ascii="Palatino Linotype" w:hAnsi="Palatino Linotype"/>
          <w:b/>
        </w:rPr>
        <w:t>7</w:t>
      </w:r>
      <w:r w:rsidR="00E00611" w:rsidRPr="008B0EB7">
        <w:rPr>
          <w:rFonts w:ascii="Palatino Linotype" w:hAnsi="Palatino Linotype"/>
          <w:b/>
        </w:rPr>
        <w:t xml:space="preserve">. Cierre de instrucción. </w:t>
      </w:r>
      <w:r w:rsidR="00E00611" w:rsidRPr="008B0EB7">
        <w:rPr>
          <w:rFonts w:ascii="Palatino Linotype" w:hAnsi="Palatino Linotype"/>
        </w:rPr>
        <w:t xml:space="preserve">Una vez transcurrido el periodo otorgado a las partes para realizar sus manifestaciones y no habiendo documentos que integrar al expediente, con fecha </w:t>
      </w:r>
      <w:r w:rsidR="008250BD" w:rsidRPr="008B0EB7">
        <w:rPr>
          <w:rFonts w:ascii="Palatino Linotype" w:hAnsi="Palatino Linotype"/>
          <w:b/>
          <w:bCs/>
        </w:rPr>
        <w:t>cuatro</w:t>
      </w:r>
      <w:r w:rsidR="0062086A" w:rsidRPr="008B0EB7">
        <w:rPr>
          <w:rFonts w:ascii="Palatino Linotype" w:hAnsi="Palatino Linotype"/>
          <w:b/>
          <w:bCs/>
        </w:rPr>
        <w:t xml:space="preserve"> de octubre</w:t>
      </w:r>
      <w:r w:rsidR="00306983" w:rsidRPr="008B0EB7">
        <w:rPr>
          <w:rFonts w:ascii="Palatino Linotype" w:hAnsi="Palatino Linotype"/>
          <w:b/>
          <w:bCs/>
        </w:rPr>
        <w:t xml:space="preserve"> </w:t>
      </w:r>
      <w:r w:rsidR="00E00611" w:rsidRPr="008B0EB7">
        <w:rPr>
          <w:rFonts w:ascii="Palatino Linotype" w:hAnsi="Palatino Linotype"/>
          <w:b/>
          <w:bCs/>
        </w:rPr>
        <w:t xml:space="preserve">de </w:t>
      </w:r>
      <w:r w:rsidR="00E00611" w:rsidRPr="008B0EB7">
        <w:rPr>
          <w:rFonts w:ascii="Palatino Linotype" w:hAnsi="Palatino Linotype" w:cs="Arial"/>
          <w:b/>
        </w:rPr>
        <w:t>dos mil veintiuno</w:t>
      </w:r>
      <w:r w:rsidR="00E00611" w:rsidRPr="008B0EB7">
        <w:rPr>
          <w:rFonts w:ascii="Palatino Linotype" w:hAnsi="Palatino Linotype"/>
        </w:rPr>
        <w:t>, l</w:t>
      </w:r>
      <w:r w:rsidR="0062086A" w:rsidRPr="008B0EB7">
        <w:rPr>
          <w:rFonts w:ascii="Palatino Linotype" w:hAnsi="Palatino Linotype"/>
        </w:rPr>
        <w:t>a</w:t>
      </w:r>
      <w:r w:rsidR="00E00611" w:rsidRPr="008B0EB7">
        <w:rPr>
          <w:rFonts w:ascii="Palatino Linotype" w:hAnsi="Palatino Linotype"/>
        </w:rPr>
        <w:t xml:space="preserve"> Comisionad</w:t>
      </w:r>
      <w:r w:rsidR="0062086A" w:rsidRPr="008B0EB7">
        <w:rPr>
          <w:rFonts w:ascii="Palatino Linotype" w:hAnsi="Palatino Linotype"/>
        </w:rPr>
        <w:t>a</w:t>
      </w:r>
      <w:r w:rsidR="00E00611" w:rsidRPr="008B0EB7">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8B0EB7"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8B0EB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0F2A2103" w14:textId="77777777" w:rsidR="008250BD" w:rsidRPr="008B0EB7" w:rsidRDefault="008250BD" w:rsidP="0016347B">
      <w:pPr>
        <w:widowControl w:val="0"/>
        <w:autoSpaceDE w:val="0"/>
        <w:autoSpaceDN w:val="0"/>
        <w:adjustRightInd w:val="0"/>
        <w:spacing w:before="240" w:after="240" w:line="360" w:lineRule="auto"/>
        <w:jc w:val="both"/>
        <w:rPr>
          <w:rFonts w:ascii="Palatino Linotype" w:hAnsi="Palatino Linotype" w:cs="Tahoma"/>
          <w:szCs w:val="22"/>
        </w:rPr>
      </w:pPr>
    </w:p>
    <w:p w14:paraId="5E41291C" w14:textId="77777777" w:rsidR="008250BD" w:rsidRPr="008B0EB7" w:rsidRDefault="008250BD" w:rsidP="0016347B">
      <w:pPr>
        <w:widowControl w:val="0"/>
        <w:autoSpaceDE w:val="0"/>
        <w:autoSpaceDN w:val="0"/>
        <w:adjustRightInd w:val="0"/>
        <w:spacing w:before="240" w:after="240" w:line="360" w:lineRule="auto"/>
        <w:jc w:val="both"/>
        <w:rPr>
          <w:rFonts w:ascii="Palatino Linotype" w:hAnsi="Palatino Linotype" w:cs="Tahoma"/>
          <w:szCs w:val="22"/>
        </w:rPr>
      </w:pPr>
    </w:p>
    <w:p w14:paraId="435A917C" w14:textId="1DCDAB91" w:rsidR="002B5536" w:rsidRPr="008B0EB7"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8B0EB7">
        <w:rPr>
          <w:rFonts w:ascii="Palatino Linotype" w:hAnsi="Palatino Linotype" w:cs="Arial"/>
          <w:b/>
        </w:rPr>
        <w:lastRenderedPageBreak/>
        <w:t>II. C O N S I D E R A N D O</w:t>
      </w:r>
      <w:r w:rsidR="00080585" w:rsidRPr="008B0EB7">
        <w:rPr>
          <w:rFonts w:ascii="Palatino Linotype" w:hAnsi="Palatino Linotype" w:cs="Arial"/>
          <w:b/>
        </w:rPr>
        <w:t xml:space="preserve"> S</w:t>
      </w:r>
    </w:p>
    <w:p w14:paraId="457D983D" w14:textId="463F5B32" w:rsidR="000504F0" w:rsidRPr="008B0EB7" w:rsidRDefault="008245CD" w:rsidP="0016347B">
      <w:pPr>
        <w:spacing w:before="240" w:after="240" w:line="360" w:lineRule="auto"/>
        <w:jc w:val="both"/>
        <w:rPr>
          <w:rFonts w:ascii="Palatino Linotype" w:hAnsi="Palatino Linotype" w:cs="Arial"/>
        </w:rPr>
      </w:pPr>
      <w:r w:rsidRPr="008B0EB7">
        <w:rPr>
          <w:rFonts w:ascii="Palatino Linotype" w:hAnsi="Palatino Linotype" w:cs="Arial"/>
          <w:b/>
        </w:rPr>
        <w:t>Primero. Competencia.</w:t>
      </w:r>
      <w:r w:rsidRPr="008B0EB7">
        <w:rPr>
          <w:rFonts w:ascii="Palatino Linotype" w:hAnsi="Palatino Linotype" w:cs="Arial"/>
        </w:rPr>
        <w:t xml:space="preserve"> </w:t>
      </w:r>
      <w:r w:rsidR="000504F0" w:rsidRPr="008B0EB7">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8B0EB7">
        <w:rPr>
          <w:rFonts w:ascii="Palatino Linotype" w:hAnsi="Palatino Linotype" w:cs="Arial"/>
        </w:rPr>
        <w:t>, trigésimo primero</w:t>
      </w:r>
      <w:r w:rsidR="000504F0" w:rsidRPr="008B0EB7">
        <w:rPr>
          <w:rFonts w:ascii="Palatino Linotype" w:hAnsi="Palatino Linotype" w:cs="Arial"/>
        </w:rPr>
        <w:t xml:space="preserve"> y trigésimo </w:t>
      </w:r>
      <w:r w:rsidR="00717AC4" w:rsidRPr="008B0EB7">
        <w:rPr>
          <w:rFonts w:ascii="Palatino Linotype" w:hAnsi="Palatino Linotype" w:cs="Arial"/>
        </w:rPr>
        <w:t xml:space="preserve">segundo </w:t>
      </w:r>
      <w:r w:rsidR="000504F0" w:rsidRPr="008B0EB7">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8B0EB7" w:rsidRDefault="00401522" w:rsidP="0016347B">
      <w:pPr>
        <w:spacing w:before="240" w:after="240" w:line="360" w:lineRule="auto"/>
        <w:jc w:val="both"/>
        <w:rPr>
          <w:rFonts w:ascii="Palatino Linotype" w:hAnsi="Palatino Linotype" w:cs="Arial"/>
        </w:rPr>
      </w:pPr>
      <w:bookmarkStart w:id="3" w:name="_Hlk44439150"/>
      <w:r w:rsidRPr="008B0EB7">
        <w:rPr>
          <w:rFonts w:ascii="Palatino Linotype" w:hAnsi="Palatino Linotype" w:cs="Arial"/>
          <w:b/>
        </w:rPr>
        <w:t>Segundo. Oportunidad y Procedibilidad del Recurso de Revisión</w:t>
      </w:r>
      <w:r w:rsidRPr="008B0EB7">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2A69A3EB" w:rsidR="00401522" w:rsidRPr="008B0EB7" w:rsidRDefault="00401522" w:rsidP="0016347B">
      <w:pPr>
        <w:spacing w:before="240" w:after="240" w:line="360" w:lineRule="auto"/>
        <w:jc w:val="both"/>
        <w:rPr>
          <w:rFonts w:ascii="Palatino Linotype" w:hAnsi="Palatino Linotype" w:cs="Arial"/>
          <w:lang w:eastAsia="es-MX"/>
        </w:rPr>
      </w:pPr>
      <w:r w:rsidRPr="008B0EB7">
        <w:rPr>
          <w:rFonts w:ascii="Palatino Linotype" w:hAnsi="Palatino Linotype" w:cs="Arial"/>
        </w:rPr>
        <w:t xml:space="preserve">El recurso de revisión fue interpuesto dentro del plazo de quince días hábiles, previsto en el artículo 178 de la </w:t>
      </w:r>
      <w:r w:rsidRPr="008B0EB7">
        <w:rPr>
          <w:rFonts w:ascii="Palatino Linotype" w:hAnsi="Palatino Linotype" w:cs="Arial"/>
          <w:lang w:val="es-MX" w:eastAsia="es-MX"/>
        </w:rPr>
        <w:t>Ley de Transparencia y Acceso a la Información Pública del Estado de México y Municipios,</w:t>
      </w:r>
      <w:r w:rsidRPr="008B0EB7">
        <w:rPr>
          <w:rFonts w:ascii="Palatino Linotype" w:hAnsi="Palatino Linotype" w:cs="Arial"/>
        </w:rPr>
        <w:t xml:space="preserve"> toda vez que el Sujeto Obligado remitió la respuesta a la solicitud de información el día </w:t>
      </w:r>
      <w:r w:rsidR="008250BD" w:rsidRPr="008B0EB7">
        <w:rPr>
          <w:rFonts w:ascii="Palatino Linotype" w:hAnsi="Palatino Linotype" w:cs="Arial"/>
          <w:b/>
        </w:rPr>
        <w:t>once</w:t>
      </w:r>
      <w:r w:rsidR="008F0BB6" w:rsidRPr="008B0EB7">
        <w:rPr>
          <w:rFonts w:ascii="Palatino Linotype" w:hAnsi="Palatino Linotype" w:cs="Arial"/>
          <w:b/>
        </w:rPr>
        <w:t xml:space="preserve"> de </w:t>
      </w:r>
      <w:r w:rsidR="008250BD" w:rsidRPr="008B0EB7">
        <w:rPr>
          <w:rFonts w:ascii="Palatino Linotype" w:hAnsi="Palatino Linotype" w:cs="Arial"/>
          <w:b/>
        </w:rPr>
        <w:t>agosto</w:t>
      </w:r>
      <w:r w:rsidR="008F0BB6" w:rsidRPr="008B0EB7">
        <w:rPr>
          <w:rFonts w:ascii="Palatino Linotype" w:hAnsi="Palatino Linotype" w:cs="Arial"/>
          <w:b/>
        </w:rPr>
        <w:t xml:space="preserve"> </w:t>
      </w:r>
      <w:r w:rsidRPr="008B0EB7">
        <w:rPr>
          <w:rFonts w:ascii="Palatino Linotype" w:hAnsi="Palatino Linotype" w:cs="Arial"/>
          <w:b/>
        </w:rPr>
        <w:t>de dos mil veintiuno</w:t>
      </w:r>
      <w:r w:rsidRPr="008B0EB7">
        <w:rPr>
          <w:rFonts w:ascii="Palatino Linotype" w:hAnsi="Palatino Linotype" w:cs="Arial"/>
          <w:b/>
          <w:lang w:eastAsia="es-MX"/>
        </w:rPr>
        <w:t xml:space="preserve">, </w:t>
      </w:r>
      <w:r w:rsidRPr="008B0EB7">
        <w:rPr>
          <w:rFonts w:ascii="Palatino Linotype" w:hAnsi="Palatino Linotype" w:cs="Arial"/>
        </w:rPr>
        <w:t xml:space="preserve">mientras que el recurso de revisión interpuesto por la parte recurrente, se tuvo por </w:t>
      </w:r>
      <w:r w:rsidRPr="008B0EB7">
        <w:rPr>
          <w:rFonts w:ascii="Palatino Linotype" w:hAnsi="Palatino Linotype" w:cs="Arial"/>
        </w:rPr>
        <w:lastRenderedPageBreak/>
        <w:t xml:space="preserve">presentado el día </w:t>
      </w:r>
      <w:r w:rsidR="008250BD" w:rsidRPr="008B0EB7">
        <w:rPr>
          <w:rFonts w:ascii="Palatino Linotype" w:hAnsi="Palatino Linotype" w:cs="Arial"/>
          <w:b/>
        </w:rPr>
        <w:t>treinta y uno</w:t>
      </w:r>
      <w:r w:rsidR="008F0BB6" w:rsidRPr="008B0EB7">
        <w:rPr>
          <w:rFonts w:ascii="Palatino Linotype" w:hAnsi="Palatino Linotype" w:cs="Arial"/>
          <w:b/>
        </w:rPr>
        <w:t xml:space="preserve"> de agosto</w:t>
      </w:r>
      <w:r w:rsidR="00306983" w:rsidRPr="008B0EB7">
        <w:rPr>
          <w:rFonts w:ascii="Palatino Linotype" w:hAnsi="Palatino Linotype" w:cs="Arial"/>
          <w:b/>
        </w:rPr>
        <w:t xml:space="preserve"> </w:t>
      </w:r>
      <w:r w:rsidRPr="008B0EB7">
        <w:rPr>
          <w:rFonts w:ascii="Palatino Linotype" w:hAnsi="Palatino Linotype" w:cs="Arial"/>
          <w:b/>
        </w:rPr>
        <w:t>de dos mil veintiuno</w:t>
      </w:r>
      <w:r w:rsidRPr="008B0EB7">
        <w:rPr>
          <w:rFonts w:ascii="Palatino Linotype" w:hAnsi="Palatino Linotype"/>
        </w:rPr>
        <w:t xml:space="preserve">, esto es, </w:t>
      </w:r>
      <w:r w:rsidR="00DF114E" w:rsidRPr="008B0EB7">
        <w:rPr>
          <w:rFonts w:ascii="Palatino Linotype" w:hAnsi="Palatino Linotype"/>
        </w:rPr>
        <w:t xml:space="preserve">al </w:t>
      </w:r>
      <w:r w:rsidR="008250BD" w:rsidRPr="008B0EB7">
        <w:rPr>
          <w:rFonts w:ascii="Palatino Linotype" w:hAnsi="Palatino Linotype"/>
        </w:rPr>
        <w:t xml:space="preserve">décimo cuarto </w:t>
      </w:r>
      <w:r w:rsidRPr="008B0EB7">
        <w:rPr>
          <w:rFonts w:ascii="Palatino Linotype" w:hAnsi="Palatino Linotype" w:cs="Arial"/>
        </w:rPr>
        <w:t xml:space="preserve">día </w:t>
      </w:r>
      <w:r w:rsidR="00DF114E" w:rsidRPr="008B0EB7">
        <w:rPr>
          <w:rFonts w:ascii="Palatino Linotype" w:hAnsi="Palatino Linotype" w:cs="Arial"/>
        </w:rPr>
        <w:t xml:space="preserve">hábil posterior </w:t>
      </w:r>
      <w:r w:rsidRPr="008B0EB7">
        <w:rPr>
          <w:rFonts w:ascii="Palatino Linotype" w:hAnsi="Palatino Linotype" w:cs="Arial"/>
        </w:rPr>
        <w:t xml:space="preserve">en que tuvo </w:t>
      </w:r>
      <w:r w:rsidRPr="008B0EB7">
        <w:rPr>
          <w:rFonts w:ascii="Palatino Linotype" w:hAnsi="Palatino Linotype" w:cs="Arial"/>
          <w:lang w:eastAsia="es-MX"/>
        </w:rPr>
        <w:t>conocimiento de la respuesta impugnada.</w:t>
      </w:r>
    </w:p>
    <w:p w14:paraId="68DEFDC3" w14:textId="77777777" w:rsidR="00401522" w:rsidRPr="008B0EB7" w:rsidRDefault="00401522" w:rsidP="0016347B">
      <w:pPr>
        <w:spacing w:before="240" w:after="240" w:line="360" w:lineRule="auto"/>
        <w:jc w:val="both"/>
        <w:rPr>
          <w:rFonts w:ascii="Palatino Linotype" w:hAnsi="Palatino Linotype"/>
        </w:rPr>
      </w:pPr>
      <w:bookmarkStart w:id="4" w:name="_Hlk57122114"/>
      <w:r w:rsidRPr="008B0EB7">
        <w:rPr>
          <w:rFonts w:ascii="Palatino Linotype" w:hAnsi="Palatino Linotype" w:cs="Arial"/>
          <w:lang w:eastAsia="es-MX"/>
        </w:rPr>
        <w:t xml:space="preserve">En este sentido, </w:t>
      </w:r>
      <w:r w:rsidRPr="008B0EB7">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8B0EB7" w:rsidRDefault="00401522" w:rsidP="0016347B">
      <w:pPr>
        <w:spacing w:before="240" w:after="240" w:line="360" w:lineRule="auto"/>
        <w:jc w:val="both"/>
        <w:rPr>
          <w:rFonts w:ascii="Palatino Linotype" w:hAnsi="Palatino Linotype" w:cs="Arial"/>
          <w:lang w:eastAsia="es-MX"/>
        </w:rPr>
      </w:pPr>
      <w:r w:rsidRPr="008B0EB7">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8B0EB7">
        <w:rPr>
          <w:rFonts w:ascii="Palatino Linotype" w:hAnsi="Palatino Linotype" w:cs="Arial"/>
        </w:rPr>
        <w:t xml:space="preserve">la acreditación plena de los elementos formales </w:t>
      </w:r>
      <w:r w:rsidRPr="008B0EB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7A03196" w14:textId="77777777" w:rsidR="005A35E9" w:rsidRPr="008B0EB7" w:rsidRDefault="005A35E9" w:rsidP="005A35E9">
      <w:pPr>
        <w:spacing w:before="240" w:after="240" w:line="360" w:lineRule="auto"/>
        <w:jc w:val="both"/>
        <w:rPr>
          <w:rFonts w:ascii="Palatino Linotype" w:hAnsi="Palatino Linotype"/>
        </w:rPr>
      </w:pPr>
      <w:r w:rsidRPr="008B0EB7">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079B235C" w14:textId="77777777" w:rsidR="005A35E9" w:rsidRPr="008B0EB7" w:rsidRDefault="005A35E9" w:rsidP="005A35E9">
      <w:pPr>
        <w:spacing w:before="120" w:after="120"/>
        <w:ind w:left="851" w:right="900"/>
        <w:jc w:val="both"/>
        <w:rPr>
          <w:rFonts w:ascii="Palatino Linotype" w:hAnsi="Palatino Linotype"/>
          <w:b/>
          <w:bCs/>
          <w:i/>
          <w:iCs/>
          <w:sz w:val="22"/>
          <w:szCs w:val="22"/>
        </w:rPr>
      </w:pPr>
      <w:r w:rsidRPr="008B0EB7">
        <w:rPr>
          <w:rFonts w:ascii="Palatino Linotype" w:hAnsi="Palatino Linotype"/>
          <w:b/>
          <w:bCs/>
          <w:i/>
          <w:iCs/>
          <w:sz w:val="22"/>
          <w:szCs w:val="22"/>
        </w:rPr>
        <w:t>Constitución Política de los Estados Unidos Mexicanos</w:t>
      </w:r>
    </w:p>
    <w:p w14:paraId="65A8280F"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b/>
          <w:bCs/>
          <w:i/>
          <w:iCs/>
          <w:sz w:val="22"/>
          <w:szCs w:val="22"/>
        </w:rPr>
        <w:t>“Artículo 6°.-</w:t>
      </w:r>
      <w:r w:rsidRPr="008B0EB7">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15A4A8"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t>(…)</w:t>
      </w:r>
    </w:p>
    <w:p w14:paraId="7C5ABFBB"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t>Para efectos de lo dispuesto en el presente artículo se observará lo siguiente:</w:t>
      </w:r>
    </w:p>
    <w:p w14:paraId="407A6F21"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34062B1E"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b/>
          <w:bCs/>
          <w:i/>
          <w:iCs/>
          <w:sz w:val="22"/>
          <w:szCs w:val="22"/>
        </w:rPr>
        <w:t>III.</w:t>
      </w:r>
      <w:r w:rsidRPr="008B0EB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BB0E77A" w14:textId="77777777" w:rsidR="005A35E9" w:rsidRPr="008B0EB7" w:rsidRDefault="005A35E9" w:rsidP="005A35E9">
      <w:pPr>
        <w:spacing w:before="120" w:after="120"/>
        <w:ind w:left="851" w:right="900"/>
        <w:jc w:val="both"/>
        <w:rPr>
          <w:rFonts w:ascii="Palatino Linotype" w:hAnsi="Palatino Linotype"/>
          <w:b/>
          <w:bCs/>
          <w:i/>
          <w:iCs/>
          <w:sz w:val="22"/>
          <w:szCs w:val="22"/>
        </w:rPr>
      </w:pPr>
      <w:r w:rsidRPr="008B0EB7">
        <w:rPr>
          <w:rFonts w:ascii="Palatino Linotype" w:hAnsi="Palatino Linotype"/>
          <w:b/>
          <w:bCs/>
          <w:i/>
          <w:iCs/>
          <w:sz w:val="22"/>
          <w:szCs w:val="22"/>
        </w:rPr>
        <w:t>Constitución Política del Estado Libre y Soberano de México</w:t>
      </w:r>
    </w:p>
    <w:p w14:paraId="7CAD1B64"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b/>
          <w:bCs/>
          <w:i/>
          <w:iCs/>
          <w:sz w:val="22"/>
          <w:szCs w:val="22"/>
        </w:rPr>
        <w:t>“Artículo 5.-</w:t>
      </w:r>
      <w:r w:rsidRPr="008B0EB7">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800D712"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t>(…)</w:t>
      </w:r>
    </w:p>
    <w:p w14:paraId="73479E3C"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8E55B1"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i/>
          <w:iCs/>
          <w:sz w:val="22"/>
          <w:szCs w:val="22"/>
        </w:rPr>
        <w:t>Este derecho se regirá por los principios y bases siguientes:</w:t>
      </w:r>
    </w:p>
    <w:p w14:paraId="787A1E5F" w14:textId="77777777" w:rsidR="005A35E9" w:rsidRPr="008B0EB7" w:rsidRDefault="005A35E9" w:rsidP="005A35E9">
      <w:pPr>
        <w:spacing w:before="120" w:after="120"/>
        <w:ind w:left="851" w:right="900"/>
        <w:jc w:val="both"/>
        <w:rPr>
          <w:rFonts w:ascii="Palatino Linotype" w:hAnsi="Palatino Linotype"/>
          <w:i/>
          <w:iCs/>
          <w:sz w:val="22"/>
          <w:szCs w:val="22"/>
        </w:rPr>
      </w:pPr>
      <w:r w:rsidRPr="008B0EB7">
        <w:rPr>
          <w:rFonts w:ascii="Palatino Linotype" w:hAnsi="Palatino Linotype"/>
          <w:b/>
          <w:bCs/>
          <w:i/>
          <w:iCs/>
          <w:sz w:val="22"/>
          <w:szCs w:val="22"/>
        </w:rPr>
        <w:t>III</w:t>
      </w:r>
      <w:r w:rsidRPr="008B0EB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FEC0FC1" w14:textId="77777777" w:rsidR="005A35E9" w:rsidRPr="008B0EB7" w:rsidRDefault="005A35E9" w:rsidP="005A35E9">
      <w:pPr>
        <w:spacing w:before="240" w:after="240" w:line="360" w:lineRule="auto"/>
        <w:jc w:val="both"/>
        <w:rPr>
          <w:rFonts w:ascii="Palatino Linotype" w:hAnsi="Palatino Linotype"/>
        </w:rPr>
      </w:pPr>
      <w:r w:rsidRPr="008B0EB7">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E255906" w14:textId="77777777" w:rsidR="005A35E9" w:rsidRPr="008B0EB7" w:rsidRDefault="005A35E9" w:rsidP="005A35E9">
      <w:pPr>
        <w:spacing w:before="120" w:after="120"/>
        <w:ind w:left="851" w:right="900"/>
        <w:jc w:val="both"/>
        <w:rPr>
          <w:rFonts w:ascii="Palatino Linotype" w:hAnsi="Palatino Linotype"/>
          <w:sz w:val="22"/>
        </w:rPr>
      </w:pPr>
      <w:r w:rsidRPr="008B0EB7">
        <w:rPr>
          <w:rFonts w:ascii="Palatino Linotype" w:hAnsi="Palatino Linotype"/>
          <w:b/>
          <w:bCs/>
          <w:i/>
          <w:iCs/>
          <w:sz w:val="22"/>
        </w:rPr>
        <w:t>“Acceso a información gubernamental. No debe condicionarse a que el solicitante acredite su personalidad, demuestre interés alguno o justifique su utilización.</w:t>
      </w:r>
      <w:r w:rsidRPr="008B0EB7">
        <w:rPr>
          <w:rFonts w:ascii="Palatino Linotype" w:hAnsi="Palatino Linotype"/>
          <w:i/>
          <w:iCs/>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8B0EB7">
        <w:rPr>
          <w:rFonts w:ascii="Palatino Linotype" w:hAnsi="Palatino Linotype"/>
          <w:i/>
          <w:iCs/>
          <w:sz w:val="22"/>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w:t>
      </w:r>
    </w:p>
    <w:p w14:paraId="19D5030A" w14:textId="77777777" w:rsidR="005A35E9" w:rsidRPr="008B0EB7" w:rsidRDefault="005A35E9" w:rsidP="005A35E9">
      <w:pPr>
        <w:spacing w:before="240" w:after="240" w:line="360" w:lineRule="auto"/>
        <w:jc w:val="both"/>
        <w:rPr>
          <w:rFonts w:ascii="Palatino Linotype" w:hAnsi="Palatino Linotype"/>
        </w:rPr>
      </w:pPr>
      <w:r w:rsidRPr="008B0EB7">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1BE25187" w14:textId="77777777" w:rsidR="005A35E9" w:rsidRPr="008B0EB7" w:rsidRDefault="005A35E9" w:rsidP="005A35E9">
      <w:pPr>
        <w:spacing w:before="240" w:after="240" w:line="360" w:lineRule="auto"/>
        <w:jc w:val="both"/>
        <w:rPr>
          <w:rFonts w:ascii="Palatino Linotype" w:hAnsi="Palatino Linotype"/>
        </w:rPr>
      </w:pPr>
      <w:r w:rsidRPr="008B0EB7">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45E790A" w14:textId="77777777" w:rsidR="005A35E9" w:rsidRPr="008B0EB7" w:rsidRDefault="005A35E9" w:rsidP="005A35E9">
      <w:pPr>
        <w:spacing w:before="240" w:after="240" w:line="360" w:lineRule="auto"/>
        <w:jc w:val="both"/>
        <w:rPr>
          <w:rFonts w:ascii="Palatino Linotype" w:hAnsi="Palatino Linotype"/>
        </w:rPr>
      </w:pPr>
      <w:r w:rsidRPr="008B0EB7">
        <w:rPr>
          <w:rFonts w:ascii="Palatino Linotype" w:hAnsi="Palatino Linotype"/>
        </w:rPr>
        <w:t xml:space="preserve">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w:t>
      </w:r>
      <w:r w:rsidRPr="008B0EB7">
        <w:rPr>
          <w:rFonts w:ascii="Palatino Linotype" w:hAnsi="Palatino Linotype"/>
        </w:rPr>
        <w:lastRenderedPageBreak/>
        <w:t>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3718040C" w:rsidR="00DF114E" w:rsidRPr="008B0EB7" w:rsidRDefault="00DF114E" w:rsidP="0016347B">
      <w:pPr>
        <w:spacing w:before="240" w:after="240" w:line="360" w:lineRule="auto"/>
        <w:jc w:val="both"/>
        <w:rPr>
          <w:rFonts w:ascii="Palatino Linotype" w:hAnsi="Palatino Linotype" w:cs="Arial"/>
        </w:rPr>
      </w:pPr>
      <w:r w:rsidRPr="008B0EB7">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8B0EB7">
        <w:rPr>
          <w:rFonts w:ascii="Palatino Linotype" w:hAnsi="Palatino Linotype" w:cs="Arial"/>
        </w:rPr>
        <w:t>ón</w:t>
      </w:r>
      <w:r w:rsidR="00306983" w:rsidRPr="008B0EB7">
        <w:rPr>
          <w:rFonts w:ascii="Palatino Linotype" w:hAnsi="Palatino Linotype" w:cs="Arial"/>
        </w:rPr>
        <w:t xml:space="preserve"> </w:t>
      </w:r>
      <w:r w:rsidR="001A6704" w:rsidRPr="008B0EB7">
        <w:rPr>
          <w:rFonts w:ascii="Palatino Linotype" w:hAnsi="Palatino Linotype" w:cs="Arial"/>
        </w:rPr>
        <w:t>V</w:t>
      </w:r>
      <w:r w:rsidRPr="008B0EB7">
        <w:rPr>
          <w:rFonts w:ascii="Palatino Linotype" w:hAnsi="Palatino Linotype" w:cs="Arial"/>
        </w:rPr>
        <w:t xml:space="preserve"> del ordenamiento legal citado, que a la letra dice: </w:t>
      </w:r>
    </w:p>
    <w:p w14:paraId="145C18FF" w14:textId="77777777" w:rsidR="00DF114E" w:rsidRPr="008B0EB7" w:rsidRDefault="00DF114E" w:rsidP="0016347B">
      <w:pPr>
        <w:spacing w:before="120" w:after="120"/>
        <w:ind w:left="851" w:right="902"/>
        <w:jc w:val="both"/>
        <w:rPr>
          <w:rFonts w:ascii="Palatino Linotype" w:hAnsi="Palatino Linotype" w:cs="Arial"/>
          <w:i/>
          <w:sz w:val="22"/>
          <w:szCs w:val="22"/>
        </w:rPr>
      </w:pPr>
      <w:r w:rsidRPr="008B0EB7">
        <w:rPr>
          <w:rFonts w:ascii="Palatino Linotype" w:hAnsi="Palatino Linotype" w:cs="Arial"/>
          <w:bCs/>
          <w:i/>
          <w:iCs/>
          <w:sz w:val="22"/>
          <w:szCs w:val="22"/>
        </w:rPr>
        <w:t>“</w:t>
      </w:r>
      <w:r w:rsidRPr="008B0EB7">
        <w:rPr>
          <w:rFonts w:ascii="Palatino Linotype" w:hAnsi="Palatino Linotype" w:cs="Arial"/>
          <w:b/>
          <w:i/>
          <w:sz w:val="22"/>
          <w:szCs w:val="22"/>
        </w:rPr>
        <w:t>Artículo 179.</w:t>
      </w:r>
      <w:r w:rsidRPr="008B0EB7">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8B0EB7" w:rsidRDefault="00526CCE" w:rsidP="0016347B">
      <w:pPr>
        <w:spacing w:before="120" w:after="120"/>
        <w:ind w:left="993" w:right="902"/>
        <w:jc w:val="both"/>
        <w:rPr>
          <w:rFonts w:ascii="Palatino Linotype" w:hAnsi="Palatino Linotype"/>
          <w:b/>
          <w:i/>
          <w:sz w:val="22"/>
          <w:szCs w:val="22"/>
        </w:rPr>
      </w:pPr>
      <w:r w:rsidRPr="008B0EB7">
        <w:rPr>
          <w:rFonts w:ascii="Palatino Linotype" w:hAnsi="Palatino Linotype"/>
          <w:b/>
          <w:i/>
          <w:sz w:val="22"/>
          <w:szCs w:val="22"/>
        </w:rPr>
        <w:t>...</w:t>
      </w:r>
    </w:p>
    <w:p w14:paraId="7174D49D" w14:textId="7E5FD654" w:rsidR="00DF114E" w:rsidRPr="008B0EB7" w:rsidRDefault="00D25C2F" w:rsidP="0016347B">
      <w:pPr>
        <w:spacing w:before="120" w:after="120"/>
        <w:ind w:left="993" w:right="902"/>
        <w:jc w:val="both"/>
        <w:rPr>
          <w:rFonts w:ascii="Palatino Linotype" w:hAnsi="Palatino Linotype" w:cs="Arial"/>
          <w:bCs/>
          <w:i/>
          <w:iCs/>
          <w:sz w:val="22"/>
          <w:szCs w:val="22"/>
        </w:rPr>
      </w:pPr>
      <w:r w:rsidRPr="008B0EB7">
        <w:rPr>
          <w:rFonts w:ascii="Palatino Linotype" w:hAnsi="Palatino Linotype"/>
          <w:b/>
          <w:i/>
          <w:sz w:val="22"/>
          <w:szCs w:val="22"/>
        </w:rPr>
        <w:t xml:space="preserve">V. </w:t>
      </w:r>
      <w:r w:rsidRPr="008B0EB7">
        <w:rPr>
          <w:rFonts w:ascii="Palatino Linotype" w:hAnsi="Palatino Linotype"/>
          <w:bCs/>
          <w:i/>
          <w:sz w:val="22"/>
          <w:szCs w:val="22"/>
        </w:rPr>
        <w:t>La entrega de información incompleta</w:t>
      </w:r>
      <w:r w:rsidR="00B40971" w:rsidRPr="008B0EB7">
        <w:rPr>
          <w:rFonts w:ascii="Palatino Linotype" w:hAnsi="Palatino Linotype"/>
          <w:bCs/>
          <w:i/>
          <w:sz w:val="22"/>
          <w:szCs w:val="22"/>
        </w:rPr>
        <w:t>;</w:t>
      </w:r>
      <w:r w:rsidR="00DF114E" w:rsidRPr="008B0EB7">
        <w:rPr>
          <w:rFonts w:ascii="Palatino Linotype" w:hAnsi="Palatino Linotype" w:cs="Arial"/>
          <w:bCs/>
          <w:i/>
          <w:iCs/>
          <w:sz w:val="22"/>
          <w:szCs w:val="22"/>
        </w:rPr>
        <w:t>”</w:t>
      </w:r>
    </w:p>
    <w:p w14:paraId="6257BF48" w14:textId="77777777" w:rsidR="00C07C73" w:rsidRPr="008B0EB7" w:rsidRDefault="00C07C73" w:rsidP="0016347B">
      <w:pPr>
        <w:spacing w:before="100" w:beforeAutospacing="1" w:after="100" w:afterAutospacing="1" w:line="360" w:lineRule="auto"/>
        <w:jc w:val="both"/>
        <w:rPr>
          <w:rFonts w:ascii="Palatino Linotype" w:hAnsi="Palatino Linotype" w:cs="Arial"/>
        </w:rPr>
      </w:pPr>
      <w:r w:rsidRPr="008B0EB7">
        <w:rPr>
          <w:rFonts w:ascii="Palatino Linotype" w:hAnsi="Palatino Linotype" w:cs="Arial"/>
          <w:b/>
        </w:rPr>
        <w:t xml:space="preserve">Tercero. Materia de la revisión. </w:t>
      </w:r>
      <w:r w:rsidRPr="008B0EB7">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8B0EB7">
        <w:rPr>
          <w:rFonts w:ascii="Palatino Linotype" w:hAnsi="Palatino Linotype" w:cs="Arial"/>
          <w:b/>
        </w:rPr>
        <w:t xml:space="preserve">verificar si la respuesta otorgada por el Sujeto Obligado es adecuada y suficiente para satisfacer el derecho de acceso a la información pública </w:t>
      </w:r>
      <w:r w:rsidRPr="008B0EB7">
        <w:rPr>
          <w:rFonts w:ascii="Palatino Linotype" w:hAnsi="Palatino Linotype" w:cs="Arial"/>
        </w:rPr>
        <w:t>de la parte Recurrente, o en su defecto, en caso de ser procedente, ordenar la entrega de información oportuna.</w:t>
      </w:r>
    </w:p>
    <w:p w14:paraId="42747028" w14:textId="3C6B88DB" w:rsidR="0021128C" w:rsidRPr="008B0EB7" w:rsidRDefault="00C07C73" w:rsidP="0016347B">
      <w:pPr>
        <w:spacing w:before="240" w:after="240" w:line="360" w:lineRule="auto"/>
        <w:ind w:right="51"/>
        <w:jc w:val="both"/>
        <w:rPr>
          <w:rFonts w:ascii="Palatino Linotype" w:hAnsi="Palatino Linotype"/>
        </w:rPr>
      </w:pPr>
      <w:r w:rsidRPr="008B0EB7">
        <w:rPr>
          <w:rFonts w:ascii="Palatino Linotype" w:hAnsi="Palatino Linotype" w:cs="Arial"/>
          <w:b/>
        </w:rPr>
        <w:t xml:space="preserve">Cuarto. Estudio del asunto. </w:t>
      </w:r>
      <w:r w:rsidR="00401522" w:rsidRPr="008B0EB7">
        <w:rPr>
          <w:rFonts w:ascii="Palatino Linotype" w:hAnsi="Palatino Linotype"/>
        </w:rPr>
        <w:t>Del análisis de la solicitud de información motivo del recurso de revisión que ahora se resuelve se advierte que la parte solicitante requirió al sujeto obligado le proporcione información</w:t>
      </w:r>
      <w:bookmarkStart w:id="5" w:name="_Hlk85016461"/>
      <w:r w:rsidR="000D3FCA" w:rsidRPr="008B0EB7">
        <w:rPr>
          <w:rFonts w:ascii="Palatino Linotype" w:hAnsi="Palatino Linotype"/>
        </w:rPr>
        <w:t xml:space="preserve"> actualizada al siete de julio de dos mil veintiuno, </w:t>
      </w:r>
      <w:r w:rsidR="0021128C" w:rsidRPr="008B0EB7">
        <w:rPr>
          <w:rFonts w:ascii="Palatino Linotype" w:hAnsi="Palatino Linotype"/>
        </w:rPr>
        <w:t>consistente en lo siguiente:</w:t>
      </w:r>
    </w:p>
    <w:p w14:paraId="11E34EF4" w14:textId="58ECEA51" w:rsidR="00BC201A" w:rsidRPr="008B0EB7" w:rsidRDefault="00BC201A" w:rsidP="00BC201A">
      <w:pPr>
        <w:spacing w:before="240" w:after="240" w:line="360" w:lineRule="auto"/>
        <w:ind w:right="51"/>
        <w:jc w:val="both"/>
        <w:rPr>
          <w:rFonts w:ascii="Palatino Linotype" w:hAnsi="Palatino Linotype"/>
        </w:rPr>
      </w:pPr>
      <w:r w:rsidRPr="008B0EB7">
        <w:rPr>
          <w:rFonts w:ascii="Palatino Linotype" w:hAnsi="Palatino Linotype"/>
        </w:rPr>
        <w:lastRenderedPageBreak/>
        <w:t xml:space="preserve">De los integrantes del Ayuntamiento, de los Titulares de las </w:t>
      </w:r>
      <w:r w:rsidR="004529E4" w:rsidRPr="008B0EB7">
        <w:rPr>
          <w:rFonts w:ascii="Palatino Linotype" w:hAnsi="Palatino Linotype"/>
        </w:rPr>
        <w:t>unidades</w:t>
      </w:r>
      <w:r w:rsidR="00A90AEB" w:rsidRPr="008B0EB7">
        <w:rPr>
          <w:rFonts w:ascii="Palatino Linotype" w:hAnsi="Palatino Linotype"/>
        </w:rPr>
        <w:t xml:space="preserve"> administrativas y sus respectivas </w:t>
      </w:r>
      <w:r w:rsidRPr="008B0EB7">
        <w:rPr>
          <w:rFonts w:ascii="Palatino Linotype" w:hAnsi="Palatino Linotype"/>
        </w:rPr>
        <w:t>subdirecciones, coordinaciones y jefaturas que integran la estructura orgánica del sujeto obligado, así como de los órganos descentralizados:</w:t>
      </w:r>
    </w:p>
    <w:p w14:paraId="70114256" w14:textId="5B33AFC4" w:rsidR="0021128C" w:rsidRPr="008B0EB7" w:rsidRDefault="00BC201A" w:rsidP="009C7C87">
      <w:pPr>
        <w:pStyle w:val="Prrafodelista"/>
        <w:numPr>
          <w:ilvl w:val="0"/>
          <w:numId w:val="37"/>
        </w:numPr>
        <w:spacing w:before="240" w:after="240" w:line="360" w:lineRule="auto"/>
        <w:ind w:right="51"/>
        <w:jc w:val="both"/>
        <w:rPr>
          <w:rFonts w:ascii="Palatino Linotype" w:hAnsi="Palatino Linotype"/>
        </w:rPr>
      </w:pPr>
      <w:r w:rsidRPr="008B0EB7">
        <w:rPr>
          <w:rFonts w:ascii="Palatino Linotype" w:hAnsi="Palatino Linotype"/>
        </w:rPr>
        <w:t>Nombre y cargo.</w:t>
      </w:r>
    </w:p>
    <w:p w14:paraId="6F604493" w14:textId="6E98987F" w:rsidR="00BC201A" w:rsidRPr="008B0EB7" w:rsidRDefault="00BC201A" w:rsidP="009C7C87">
      <w:pPr>
        <w:pStyle w:val="Prrafodelista"/>
        <w:numPr>
          <w:ilvl w:val="0"/>
          <w:numId w:val="37"/>
        </w:numPr>
        <w:spacing w:before="240" w:after="240" w:line="360" w:lineRule="auto"/>
        <w:ind w:right="51"/>
        <w:jc w:val="both"/>
        <w:rPr>
          <w:rFonts w:ascii="Palatino Linotype" w:hAnsi="Palatino Linotype"/>
        </w:rPr>
      </w:pPr>
      <w:r w:rsidRPr="008B0EB7">
        <w:rPr>
          <w:rFonts w:ascii="Palatino Linotype" w:hAnsi="Palatino Linotype"/>
        </w:rPr>
        <w:t>Curriculum vitae</w:t>
      </w:r>
      <w:r w:rsidR="00CB774F" w:rsidRPr="008B0EB7">
        <w:rPr>
          <w:rFonts w:ascii="Palatino Linotype" w:hAnsi="Palatino Linotype"/>
        </w:rPr>
        <w:t>.</w:t>
      </w:r>
    </w:p>
    <w:p w14:paraId="13FB6C6E" w14:textId="68C26705" w:rsidR="00BC201A" w:rsidRPr="008B0EB7" w:rsidRDefault="00BC201A" w:rsidP="009C7C87">
      <w:pPr>
        <w:pStyle w:val="Prrafodelista"/>
        <w:numPr>
          <w:ilvl w:val="0"/>
          <w:numId w:val="37"/>
        </w:numPr>
        <w:spacing w:before="240" w:after="240" w:line="360" w:lineRule="auto"/>
        <w:ind w:right="51"/>
        <w:jc w:val="both"/>
        <w:rPr>
          <w:rFonts w:ascii="Palatino Linotype" w:hAnsi="Palatino Linotype"/>
        </w:rPr>
      </w:pPr>
      <w:r w:rsidRPr="008B0EB7">
        <w:rPr>
          <w:rFonts w:ascii="Palatino Linotype" w:hAnsi="Palatino Linotype"/>
        </w:rPr>
        <w:t>Documento que acredite su grado académico.</w:t>
      </w:r>
    </w:p>
    <w:p w14:paraId="612AE0BD" w14:textId="317B676F" w:rsidR="0021128C" w:rsidRPr="008B0EB7" w:rsidRDefault="00A90AEB" w:rsidP="0016347B">
      <w:pPr>
        <w:spacing w:before="240" w:after="240" w:line="360" w:lineRule="auto"/>
        <w:ind w:right="51"/>
        <w:jc w:val="both"/>
        <w:rPr>
          <w:rFonts w:ascii="Palatino Linotype" w:hAnsi="Palatino Linotype"/>
        </w:rPr>
      </w:pPr>
      <w:r w:rsidRPr="008B0EB7">
        <w:rPr>
          <w:rFonts w:ascii="Palatino Linotype" w:hAnsi="Palatino Linotype"/>
        </w:rPr>
        <w:t>Cabe mencionar que el particular fundó su solicitud en los artículos 30</w:t>
      </w:r>
      <w:r w:rsidR="004529E4" w:rsidRPr="008B0EB7">
        <w:rPr>
          <w:rFonts w:ascii="Palatino Linotype" w:hAnsi="Palatino Linotype"/>
        </w:rPr>
        <w:t>, 31 y 32 del Bando Municipal, a saber:</w:t>
      </w:r>
    </w:p>
    <w:p w14:paraId="663BE0DE" w14:textId="55609D7F" w:rsidR="004529E4" w:rsidRPr="008B0EB7" w:rsidRDefault="004529E4" w:rsidP="004529E4">
      <w:pPr>
        <w:spacing w:before="120" w:after="120"/>
        <w:ind w:left="851" w:right="902"/>
        <w:jc w:val="both"/>
        <w:rPr>
          <w:rFonts w:ascii="Palatino Linotype" w:hAnsi="Palatino Linotype"/>
          <w:i/>
          <w:sz w:val="22"/>
          <w:szCs w:val="22"/>
        </w:rPr>
      </w:pPr>
      <w:r w:rsidRPr="008B0EB7">
        <w:rPr>
          <w:rFonts w:ascii="Palatino Linotype" w:hAnsi="Palatino Linotype"/>
          <w:i/>
          <w:sz w:val="22"/>
          <w:szCs w:val="22"/>
        </w:rPr>
        <w:t>“</w:t>
      </w:r>
      <w:r w:rsidRPr="008B0EB7">
        <w:rPr>
          <w:rFonts w:ascii="Palatino Linotype" w:hAnsi="Palatino Linotype"/>
          <w:b/>
          <w:i/>
          <w:sz w:val="22"/>
          <w:szCs w:val="22"/>
        </w:rPr>
        <w:t>Artículo 30</w:t>
      </w:r>
      <w:r w:rsidRPr="008B0EB7">
        <w:rPr>
          <w:rFonts w:ascii="Palatino Linotype" w:hAnsi="Palatino Linotype"/>
          <w:i/>
          <w:sz w:val="22"/>
          <w:szCs w:val="22"/>
        </w:rPr>
        <w:t>. El Presidente o Presidenta Municipal Constitucional, el Síndico o Sindica y los Regidores y las Regidoras tendrán las atribuciones que les otorgan la Constitución Política de los Estados Unidos Mexicanos, Constitución Política del Estado Libre y Soberano de México, la Ley Orgánica Municipal del Estado de México, el presente Bando, los acuerdos emitidos por el Ayuntamiento y las demás disposiciones legales aplicables. El Síndico o Síndica Municipal y los Regidores o Regidoras tendrán las atribuciones derivadas de sus comisiones respectivas y, en general, en su carácter de representantes populares, tendrán atribuciones para realizar gestiones y vigilancia en los diferentes sectores de la administración pública municipal.</w:t>
      </w:r>
    </w:p>
    <w:p w14:paraId="20B23F80" w14:textId="1B9E17C5" w:rsidR="004529E4" w:rsidRPr="008B0EB7" w:rsidRDefault="004529E4" w:rsidP="004529E4">
      <w:pPr>
        <w:spacing w:before="120" w:after="120"/>
        <w:ind w:left="851" w:right="902"/>
        <w:jc w:val="both"/>
        <w:rPr>
          <w:rFonts w:ascii="Palatino Linotype" w:hAnsi="Palatino Linotype"/>
          <w:i/>
          <w:sz w:val="22"/>
          <w:szCs w:val="22"/>
        </w:rPr>
      </w:pPr>
      <w:r w:rsidRPr="008B0EB7">
        <w:rPr>
          <w:rFonts w:ascii="Palatino Linotype" w:hAnsi="Palatino Linotype"/>
          <w:b/>
          <w:i/>
          <w:sz w:val="22"/>
          <w:szCs w:val="22"/>
        </w:rPr>
        <w:t>Artículo 31</w:t>
      </w:r>
      <w:r w:rsidRPr="008B0EB7">
        <w:rPr>
          <w:rFonts w:ascii="Palatino Linotype" w:hAnsi="Palatino Linotype"/>
          <w:i/>
          <w:sz w:val="22"/>
          <w:szCs w:val="22"/>
        </w:rPr>
        <w:t>.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w:t>
      </w:r>
    </w:p>
    <w:p w14:paraId="7686E26E"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I. Presidencia; </w:t>
      </w:r>
    </w:p>
    <w:p w14:paraId="186875A1"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II. Secretaría del Ayuntamiento;</w:t>
      </w:r>
    </w:p>
    <w:p w14:paraId="1F354B31"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III. Tesorería Municipal; </w:t>
      </w:r>
    </w:p>
    <w:p w14:paraId="3DD00292"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IV. Órgano Interno de Control; </w:t>
      </w:r>
    </w:p>
    <w:p w14:paraId="368149EB"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V. Secretaría Técnica; </w:t>
      </w:r>
    </w:p>
    <w:p w14:paraId="53FCA157"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VI. Secretaría Particular; </w:t>
      </w:r>
    </w:p>
    <w:p w14:paraId="5EB3C3FB"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lastRenderedPageBreak/>
        <w:t xml:space="preserve">VII. Dirección de Gobierno; </w:t>
      </w:r>
    </w:p>
    <w:p w14:paraId="0B83B2B2"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VIII. Dirección de Seguridad Pública; </w:t>
      </w:r>
    </w:p>
    <w:p w14:paraId="65E93C4C"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IX. Dirección de Tránsito y Vialidad; </w:t>
      </w:r>
    </w:p>
    <w:p w14:paraId="07717AEA"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 Dirección de Obras Públicas; </w:t>
      </w:r>
    </w:p>
    <w:p w14:paraId="3A4047C0"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XI. Dirección Jurídica; </w:t>
      </w:r>
    </w:p>
    <w:p w14:paraId="5051B971"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XII. Dirección de Administración; </w:t>
      </w:r>
    </w:p>
    <w:p w14:paraId="4DD760D8"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XIII. Dirección de Desarrollo Humano; </w:t>
      </w:r>
    </w:p>
    <w:p w14:paraId="7182985A"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XIV. Dirección de Cultura;</w:t>
      </w:r>
    </w:p>
    <w:p w14:paraId="3121F8F2"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XV. Dirección de Salud; </w:t>
      </w:r>
    </w:p>
    <w:p w14:paraId="71A671BD"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XVI. Dirección de Educación; </w:t>
      </w:r>
    </w:p>
    <w:p w14:paraId="0384A08F"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XVII. Dirección de Desarrollo Económico; </w:t>
      </w:r>
    </w:p>
    <w:p w14:paraId="1490E570"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XVIII. Dirección de Desarrollo Agropecuario; </w:t>
      </w:r>
    </w:p>
    <w:p w14:paraId="4EC3D8E7"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XIX. Dirección de Ecología y Desarrollo Sustentable; </w:t>
      </w:r>
    </w:p>
    <w:p w14:paraId="1FF238C2"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 Dirección de Desarrollo Urbano; </w:t>
      </w:r>
    </w:p>
    <w:p w14:paraId="61691A0A"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XXI. Dirección de Movilidad e Infraestructura Vial; </w:t>
      </w:r>
    </w:p>
    <w:p w14:paraId="0A9BCEA0"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XXII. Dirección de Asuntos Metropolitanos; </w:t>
      </w:r>
    </w:p>
    <w:p w14:paraId="7498733F"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XXIII. Dirección de Residuos Sólidos; </w:t>
      </w:r>
    </w:p>
    <w:p w14:paraId="2B5D4A46"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XXIV. Dirección de Alumbrado Público; </w:t>
      </w:r>
    </w:p>
    <w:p w14:paraId="0BB5F9BC"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XXV. Dirección de Parques, Jardines y Panteones; </w:t>
      </w:r>
    </w:p>
    <w:p w14:paraId="59DBF83B"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XXVI. Defensoría Municipal de Derechos Humanos; </w:t>
      </w:r>
    </w:p>
    <w:p w14:paraId="2A92BFFC"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XXVII. Oficialía Mediadora, Conciliadora y Función Calificadora; </w:t>
      </w:r>
    </w:p>
    <w:p w14:paraId="434A1BAF"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XXVIII. Unidad de Transparencia y Acceso a la Información Pública; </w:t>
      </w:r>
    </w:p>
    <w:p w14:paraId="732B061A"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XXIX. Coordinación Municipal de Protección Civil y Bomberos; </w:t>
      </w:r>
    </w:p>
    <w:p w14:paraId="1BB08229" w14:textId="77777777" w:rsidR="004529E4" w:rsidRPr="008B0EB7" w:rsidRDefault="004529E4" w:rsidP="004529E4">
      <w:pPr>
        <w:spacing w:before="120" w:after="120"/>
        <w:ind w:left="1134" w:right="902"/>
        <w:jc w:val="both"/>
        <w:rPr>
          <w:rFonts w:ascii="Palatino Linotype" w:hAnsi="Palatino Linotype"/>
          <w:i/>
          <w:sz w:val="22"/>
          <w:szCs w:val="22"/>
        </w:rPr>
      </w:pPr>
      <w:r w:rsidRPr="008B0EB7">
        <w:rPr>
          <w:rFonts w:ascii="Palatino Linotype" w:hAnsi="Palatino Linotype"/>
          <w:i/>
          <w:sz w:val="22"/>
          <w:szCs w:val="22"/>
        </w:rPr>
        <w:t xml:space="preserve">XXX. Órganos Descentralizados; </w:t>
      </w:r>
    </w:p>
    <w:p w14:paraId="4C1D0F72" w14:textId="77777777" w:rsidR="004529E4" w:rsidRPr="008B0EB7" w:rsidRDefault="004529E4" w:rsidP="004529E4">
      <w:pPr>
        <w:spacing w:before="120" w:after="120"/>
        <w:ind w:left="1418" w:right="902"/>
        <w:jc w:val="both"/>
        <w:rPr>
          <w:rFonts w:ascii="Palatino Linotype" w:hAnsi="Palatino Linotype"/>
          <w:i/>
          <w:sz w:val="22"/>
          <w:szCs w:val="22"/>
        </w:rPr>
      </w:pPr>
      <w:r w:rsidRPr="008B0EB7">
        <w:rPr>
          <w:rFonts w:ascii="Palatino Linotype" w:hAnsi="Palatino Linotype"/>
          <w:i/>
          <w:sz w:val="22"/>
          <w:szCs w:val="22"/>
        </w:rPr>
        <w:t xml:space="preserve">a). Sistema Municipal para el Desarrollo Integral de la Familia de Lerma; y </w:t>
      </w:r>
    </w:p>
    <w:p w14:paraId="4253FA27" w14:textId="11E66807" w:rsidR="004529E4" w:rsidRPr="008B0EB7" w:rsidRDefault="004529E4" w:rsidP="004529E4">
      <w:pPr>
        <w:spacing w:before="120" w:after="120"/>
        <w:ind w:left="1418" w:right="902"/>
        <w:jc w:val="both"/>
        <w:rPr>
          <w:rFonts w:ascii="Palatino Linotype" w:hAnsi="Palatino Linotype"/>
          <w:i/>
          <w:sz w:val="22"/>
          <w:szCs w:val="22"/>
        </w:rPr>
      </w:pPr>
      <w:r w:rsidRPr="008B0EB7">
        <w:rPr>
          <w:rFonts w:ascii="Palatino Linotype" w:hAnsi="Palatino Linotype"/>
          <w:i/>
          <w:sz w:val="22"/>
          <w:szCs w:val="22"/>
        </w:rPr>
        <w:t xml:space="preserve">b). Organismo Público Descentralizado para la Prestación de los Servicios de Agua Potable, Alcantarillado y Saneamiento del Municipio de Lerma. </w:t>
      </w:r>
    </w:p>
    <w:p w14:paraId="02DA16A5" w14:textId="5C5196CE" w:rsidR="004529E4" w:rsidRPr="008B0EB7" w:rsidRDefault="004529E4" w:rsidP="004529E4">
      <w:pPr>
        <w:spacing w:before="120" w:after="120"/>
        <w:ind w:left="851" w:right="902"/>
        <w:jc w:val="both"/>
        <w:rPr>
          <w:rFonts w:ascii="Palatino Linotype" w:hAnsi="Palatino Linotype"/>
          <w:i/>
          <w:sz w:val="22"/>
          <w:szCs w:val="22"/>
        </w:rPr>
      </w:pPr>
      <w:r w:rsidRPr="008B0EB7">
        <w:rPr>
          <w:rFonts w:ascii="Palatino Linotype" w:hAnsi="Palatino Linotype"/>
          <w:i/>
          <w:sz w:val="22"/>
          <w:szCs w:val="22"/>
        </w:rPr>
        <w:lastRenderedPageBreak/>
        <w:t>“</w:t>
      </w:r>
      <w:r w:rsidRPr="008B0EB7">
        <w:rPr>
          <w:rFonts w:ascii="Palatino Linotype" w:hAnsi="Palatino Linotype"/>
          <w:b/>
          <w:i/>
          <w:sz w:val="22"/>
          <w:szCs w:val="22"/>
        </w:rPr>
        <w:t>Artículo 32</w:t>
      </w:r>
      <w:r w:rsidRPr="008B0EB7">
        <w:rPr>
          <w:rFonts w:ascii="Palatino Linotype" w:hAnsi="Palatino Linotype"/>
          <w:i/>
          <w:sz w:val="22"/>
          <w:szCs w:val="22"/>
        </w:rPr>
        <w:t>. Para el eficiente desempeño de sus funciones, cada unidad administrativa se integrará con las subdirecciones, coordinaciones y jefaturas que resulten necesarias, previa autorización del Presidente o Presidenta Municipal y de conformidad a los recursos presupuestales.</w:t>
      </w:r>
    </w:p>
    <w:p w14:paraId="716F2754" w14:textId="241C2F47" w:rsidR="004529E4" w:rsidRPr="008B0EB7" w:rsidRDefault="00B55ABF" w:rsidP="001A6704">
      <w:pPr>
        <w:spacing w:before="240" w:after="240" w:line="360" w:lineRule="auto"/>
        <w:jc w:val="both"/>
        <w:rPr>
          <w:rFonts w:ascii="Palatino Linotype" w:hAnsi="Palatino Linotype" w:cs="Arial"/>
          <w:szCs w:val="22"/>
          <w:lang w:eastAsia="es-MX"/>
        </w:rPr>
      </w:pPr>
      <w:bookmarkStart w:id="6" w:name="_Hlk79232538"/>
      <w:bookmarkEnd w:id="5"/>
      <w:r w:rsidRPr="008B0EB7">
        <w:rPr>
          <w:rFonts w:ascii="Palatino Linotype" w:hAnsi="Palatino Linotype" w:cs="Arial"/>
          <w:szCs w:val="22"/>
          <w:lang w:eastAsia="es-MX"/>
        </w:rPr>
        <w:t xml:space="preserve">En </w:t>
      </w:r>
      <w:r w:rsidR="00BB2AA4" w:rsidRPr="008B0EB7">
        <w:rPr>
          <w:rFonts w:ascii="Palatino Linotype" w:hAnsi="Palatino Linotype" w:cs="Arial"/>
          <w:szCs w:val="22"/>
          <w:lang w:eastAsia="es-MX"/>
        </w:rPr>
        <w:t xml:space="preserve">respuesta </w:t>
      </w:r>
      <w:r w:rsidR="00545701" w:rsidRPr="008B0EB7">
        <w:rPr>
          <w:rFonts w:ascii="Palatino Linotype" w:hAnsi="Palatino Linotype" w:cs="Arial"/>
          <w:szCs w:val="22"/>
          <w:lang w:eastAsia="es-MX"/>
        </w:rPr>
        <w:t xml:space="preserve">el sujeto obligado, a través de </w:t>
      </w:r>
      <w:r w:rsidR="00C56140" w:rsidRPr="008B0EB7">
        <w:rPr>
          <w:rFonts w:ascii="Palatino Linotype" w:hAnsi="Palatino Linotype" w:cs="Arial"/>
          <w:szCs w:val="22"/>
          <w:lang w:eastAsia="es-MX"/>
        </w:rPr>
        <w:t xml:space="preserve">la Unidad de </w:t>
      </w:r>
      <w:r w:rsidR="00F554D1" w:rsidRPr="008B0EB7">
        <w:rPr>
          <w:rFonts w:ascii="Palatino Linotype" w:hAnsi="Palatino Linotype" w:cs="Arial"/>
          <w:szCs w:val="22"/>
          <w:lang w:eastAsia="es-MX"/>
        </w:rPr>
        <w:t xml:space="preserve">Transparencia </w:t>
      </w:r>
      <w:r w:rsidR="00223F62" w:rsidRPr="008B0EB7">
        <w:rPr>
          <w:rFonts w:ascii="Palatino Linotype" w:hAnsi="Palatino Linotype" w:cs="Arial"/>
          <w:szCs w:val="22"/>
          <w:lang w:eastAsia="es-MX"/>
        </w:rPr>
        <w:t>hizo del conocimie</w:t>
      </w:r>
      <w:r w:rsidR="00F554D1" w:rsidRPr="008B0EB7">
        <w:rPr>
          <w:rFonts w:ascii="Palatino Linotype" w:hAnsi="Palatino Linotype" w:cs="Arial"/>
          <w:szCs w:val="22"/>
          <w:lang w:eastAsia="es-MX"/>
        </w:rPr>
        <w:t>nto de la parte solicitante</w:t>
      </w:r>
      <w:r w:rsidR="004529E4" w:rsidRPr="008B0EB7">
        <w:rPr>
          <w:rFonts w:ascii="Palatino Linotype" w:hAnsi="Palatino Linotype" w:cs="Arial"/>
          <w:szCs w:val="22"/>
          <w:lang w:eastAsia="es-MX"/>
        </w:rPr>
        <w:t xml:space="preserve"> que la información podía consultarse en el portal de Información Pública de Oficio, IPOMEX, </w:t>
      </w:r>
      <w:r w:rsidR="00F924B0" w:rsidRPr="008B0EB7">
        <w:rPr>
          <w:rFonts w:ascii="Palatino Linotype" w:hAnsi="Palatino Linotype" w:cs="Arial"/>
          <w:szCs w:val="22"/>
          <w:lang w:eastAsia="es-MX"/>
        </w:rPr>
        <w:t>por medio</w:t>
      </w:r>
      <w:r w:rsidR="004529E4" w:rsidRPr="008B0EB7">
        <w:rPr>
          <w:rFonts w:ascii="Palatino Linotype" w:hAnsi="Palatino Linotype" w:cs="Arial"/>
          <w:szCs w:val="22"/>
          <w:lang w:eastAsia="es-MX"/>
        </w:rPr>
        <w:t xml:space="preserve"> de las direcciones electrónicas: </w:t>
      </w:r>
      <w:hyperlink r:id="rId8" w:history="1">
        <w:r w:rsidR="004529E4" w:rsidRPr="008B0EB7">
          <w:rPr>
            <w:rStyle w:val="Hipervnculo"/>
            <w:rFonts w:ascii="Palatino Linotype" w:hAnsi="Palatino Linotype" w:cs="Arial"/>
            <w:i/>
            <w:color w:val="auto"/>
            <w:szCs w:val="22"/>
            <w:lang w:eastAsia="es-MX"/>
          </w:rPr>
          <w:t>https://www.ipomex.org.mx/ipo3/lgt/indice/LERMA/art_92_vii/3.web</w:t>
        </w:r>
      </w:hyperlink>
      <w:r w:rsidR="004529E4" w:rsidRPr="008B0EB7">
        <w:rPr>
          <w:rFonts w:ascii="Palatino Linotype" w:hAnsi="Palatino Linotype" w:cs="Arial"/>
          <w:szCs w:val="22"/>
          <w:lang w:eastAsia="es-MX"/>
        </w:rPr>
        <w:t xml:space="preserve">  y </w:t>
      </w:r>
      <w:hyperlink r:id="rId9" w:history="1">
        <w:r w:rsidR="004529E4" w:rsidRPr="008B0EB7">
          <w:rPr>
            <w:rStyle w:val="Hipervnculo"/>
            <w:rFonts w:ascii="Palatino Linotype" w:hAnsi="Palatino Linotype" w:cs="Arial"/>
            <w:i/>
            <w:color w:val="auto"/>
            <w:szCs w:val="22"/>
            <w:lang w:eastAsia="es-MX"/>
          </w:rPr>
          <w:t>https://www.ipomex.org.mx/ipo3/lgt/indice/LERMA/art_92_xxi/3.web</w:t>
        </w:r>
      </w:hyperlink>
      <w:r w:rsidR="00F924B0" w:rsidRPr="008B0EB7">
        <w:rPr>
          <w:rFonts w:ascii="Palatino Linotype" w:hAnsi="Palatino Linotype" w:cs="Arial"/>
          <w:i/>
          <w:szCs w:val="22"/>
          <w:lang w:eastAsia="es-MX"/>
        </w:rPr>
        <w:t xml:space="preserve">, </w:t>
      </w:r>
      <w:r w:rsidR="00F924B0" w:rsidRPr="008B0EB7">
        <w:rPr>
          <w:rFonts w:ascii="Palatino Linotype" w:hAnsi="Palatino Linotype" w:cs="Arial"/>
          <w:szCs w:val="22"/>
          <w:lang w:eastAsia="es-MX"/>
        </w:rPr>
        <w:t xml:space="preserve">asimismo, respecto del Sistema Municipal </w:t>
      </w:r>
      <w:r w:rsidR="00F924B0" w:rsidRPr="008B0EB7">
        <w:rPr>
          <w:rFonts w:ascii="Palatino Linotype" w:hAnsi="Palatino Linotype"/>
          <w:szCs w:val="22"/>
        </w:rPr>
        <w:t>para el Desarrollo Integral de la Familia de Lerma, DIF</w:t>
      </w:r>
      <w:r w:rsidR="00F924B0" w:rsidRPr="008B0EB7">
        <w:rPr>
          <w:rFonts w:ascii="Palatino Linotype" w:hAnsi="Palatino Linotype" w:cs="Arial"/>
          <w:szCs w:val="22"/>
          <w:lang w:eastAsia="es-MX"/>
        </w:rPr>
        <w:t xml:space="preserve"> y el </w:t>
      </w:r>
      <w:r w:rsidR="00F924B0" w:rsidRPr="008B0EB7">
        <w:rPr>
          <w:rFonts w:ascii="Palatino Linotype" w:hAnsi="Palatino Linotype"/>
          <w:szCs w:val="22"/>
        </w:rPr>
        <w:t xml:space="preserve">Organismo Público Descentralizado para la Prestación de los Servicios de Agua Potable, Alcantarillado y Saneamiento del Municipio de Lerma, OPDAPAS, </w:t>
      </w:r>
      <w:r w:rsidR="00F04E53" w:rsidRPr="008B0EB7">
        <w:rPr>
          <w:rFonts w:ascii="Palatino Linotype" w:hAnsi="Palatino Linotype"/>
          <w:szCs w:val="22"/>
        </w:rPr>
        <w:t>señaló que la información podía consultarse en sus páginas institucionales.</w:t>
      </w:r>
    </w:p>
    <w:p w14:paraId="52B7DCD4" w14:textId="5040616F" w:rsidR="00F04E53" w:rsidRPr="008B0EB7" w:rsidRDefault="00F04E53" w:rsidP="00F04E53">
      <w:pPr>
        <w:spacing w:before="240" w:after="240" w:line="360" w:lineRule="auto"/>
        <w:jc w:val="both"/>
        <w:rPr>
          <w:rFonts w:ascii="Palatino Linotype" w:hAnsi="Palatino Linotype" w:cs="Arial"/>
          <w:szCs w:val="22"/>
          <w:lang w:eastAsia="es-MX"/>
        </w:rPr>
      </w:pPr>
      <w:r w:rsidRPr="008B0EB7">
        <w:rPr>
          <w:rFonts w:ascii="Palatino Linotype" w:hAnsi="Palatino Linotype" w:cs="Arial"/>
          <w:szCs w:val="22"/>
          <w:lang w:eastAsia="es-MX"/>
        </w:rPr>
        <w:t xml:space="preserve">Conocida la respuesta, </w:t>
      </w:r>
      <w:r w:rsidR="00F554D1" w:rsidRPr="008B0EB7">
        <w:rPr>
          <w:rFonts w:ascii="Palatino Linotype" w:hAnsi="Palatino Linotype" w:cs="Arial"/>
          <w:szCs w:val="22"/>
          <w:lang w:eastAsia="es-MX"/>
        </w:rPr>
        <w:t>al no estar conforme con los términos de la</w:t>
      </w:r>
      <w:r w:rsidRPr="008B0EB7">
        <w:rPr>
          <w:rFonts w:ascii="Palatino Linotype" w:hAnsi="Palatino Linotype" w:cs="Arial"/>
          <w:szCs w:val="22"/>
          <w:lang w:eastAsia="es-MX"/>
        </w:rPr>
        <w:t xml:space="preserve"> misma, </w:t>
      </w:r>
      <w:r w:rsidR="00F554D1" w:rsidRPr="008B0EB7">
        <w:rPr>
          <w:rFonts w:ascii="Palatino Linotype" w:hAnsi="Palatino Linotype" w:cs="Arial"/>
          <w:szCs w:val="22"/>
          <w:lang w:eastAsia="es-MX"/>
        </w:rPr>
        <w:t>presentó el recurs</w:t>
      </w:r>
      <w:r w:rsidRPr="008B0EB7">
        <w:rPr>
          <w:rFonts w:ascii="Palatino Linotype" w:hAnsi="Palatino Linotype" w:cs="Arial"/>
          <w:szCs w:val="22"/>
          <w:lang w:eastAsia="es-MX"/>
        </w:rPr>
        <w:t>o de revisión que nos ocupa, mediante el cual en lo medular señaló que el sujeto obligado proporcionó dos links o páginas electrónicas, de las cuales, la primera dirige al directorio de todos los servidores públicos y a la segunda a la información curricular, sin embargo, la información está incompleta, toda vez que no se encuentra acorde con el Bando Municipal, razón por la cual señala que no se colmó en lo mínimo su derecho de acceso a la información.</w:t>
      </w:r>
    </w:p>
    <w:p w14:paraId="55CD7960" w14:textId="511A4CE1" w:rsidR="00556826" w:rsidRPr="008B0EB7" w:rsidRDefault="00F04E53" w:rsidP="00556826">
      <w:pPr>
        <w:spacing w:before="240" w:after="240" w:line="360" w:lineRule="auto"/>
        <w:jc w:val="both"/>
        <w:rPr>
          <w:rFonts w:ascii="Palatino Linotype" w:hAnsi="Palatino Linotype" w:cs="Arial"/>
        </w:rPr>
      </w:pPr>
      <w:r w:rsidRPr="008B0EB7">
        <w:rPr>
          <w:rFonts w:ascii="Palatino Linotype" w:hAnsi="Palatino Linotype" w:cs="Arial"/>
          <w:szCs w:val="22"/>
          <w:lang w:eastAsia="es-MX"/>
        </w:rPr>
        <w:t>Asimismo, no escapa de la óptica de este ó</w:t>
      </w:r>
      <w:r w:rsidR="00556826" w:rsidRPr="008B0EB7">
        <w:rPr>
          <w:rFonts w:ascii="Palatino Linotype" w:hAnsi="Palatino Linotype" w:cs="Arial"/>
          <w:szCs w:val="22"/>
          <w:lang w:eastAsia="es-MX"/>
        </w:rPr>
        <w:t xml:space="preserve">rgano garante que, el particular, al presentar su recurso de revisión, realizó diversos </w:t>
      </w:r>
      <w:r w:rsidR="00556826" w:rsidRPr="008B0EB7">
        <w:rPr>
          <w:rFonts w:ascii="Palatino Linotype" w:hAnsi="Palatino Linotype"/>
          <w:lang w:val="es-MX"/>
        </w:rPr>
        <w:t xml:space="preserve">planteamientos subjetivos, </w:t>
      </w:r>
      <w:r w:rsidR="00556826" w:rsidRPr="008B0EB7">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Órgano </w:t>
      </w:r>
      <w:r w:rsidR="00556826" w:rsidRPr="008B0EB7">
        <w:rPr>
          <w:rFonts w:ascii="Palatino Linotype" w:hAnsi="Palatino Linotype" w:cs="Arial"/>
          <w:bCs/>
        </w:rPr>
        <w:lastRenderedPageBreak/>
        <w:t xml:space="preserve">Garante reitera que dichas manifestaciones no son susceptibles de ser tomadas en consideración, </w:t>
      </w:r>
      <w:r w:rsidR="00556826" w:rsidRPr="008B0EB7">
        <w:rPr>
          <w:rFonts w:ascii="Palatino Linotype" w:eastAsia="Arial Unicode MS" w:hAnsi="Palatino Linotype" w:cs="Arial"/>
        </w:rPr>
        <w:t xml:space="preserve">toda vez que, no constituyen el ejercicio de un derecho de acceso a la información pública, sino más bien el ejercicio de </w:t>
      </w:r>
      <w:r w:rsidR="00556826" w:rsidRPr="008B0EB7">
        <w:rPr>
          <w:rFonts w:ascii="Palatino Linotype" w:hAnsi="Palatino Linotype" w:cs="Arial"/>
          <w:szCs w:val="20"/>
        </w:rPr>
        <w:t xml:space="preserve">un derecho de expresión, </w:t>
      </w:r>
      <w:r w:rsidR="00556826" w:rsidRPr="008B0EB7">
        <w:rPr>
          <w:rFonts w:ascii="Palatino Linotype" w:hAnsi="Palatino Linotype" w:cs="Arial"/>
        </w:rPr>
        <w:t>en este sentido, se trata de manifestaciones sobre las cuales este Instituto no está facultado para pronunciarse.</w:t>
      </w:r>
    </w:p>
    <w:p w14:paraId="58204940" w14:textId="4562D332" w:rsidR="000C0B27" w:rsidRPr="008B0EB7" w:rsidRDefault="000C0B27" w:rsidP="000C0B27">
      <w:pPr>
        <w:spacing w:before="240" w:after="240" w:line="360" w:lineRule="auto"/>
        <w:jc w:val="both"/>
        <w:rPr>
          <w:rFonts w:ascii="Palatino Linotype" w:hAnsi="Palatino Linotype" w:cs="Arial"/>
        </w:rPr>
      </w:pPr>
      <w:r w:rsidRPr="008B0EB7">
        <w:rPr>
          <w:rFonts w:ascii="Palatino Linotype" w:hAnsi="Palatino Linotype"/>
        </w:rPr>
        <w:t>Una vez admitido el presente recurso de revisión, en términos del artículo 185 fracción II</w:t>
      </w:r>
      <w:r w:rsidRPr="008B0EB7">
        <w:rPr>
          <w:rStyle w:val="Refdenotaalpie"/>
          <w:rFonts w:ascii="Palatino Linotype" w:hAnsi="Palatino Linotype"/>
        </w:rPr>
        <w:footnoteReference w:id="1"/>
      </w:r>
      <w:r w:rsidRPr="008B0EB7">
        <w:rPr>
          <w:rFonts w:ascii="Palatino Linotype" w:hAnsi="Palatino Linotype"/>
        </w:rPr>
        <w:t xml:space="preserve"> de la </w:t>
      </w:r>
      <w:r w:rsidRPr="008B0EB7">
        <w:rPr>
          <w:rFonts w:ascii="Palatino Linotype" w:hAnsi="Palatino Linotype"/>
          <w:iCs/>
        </w:rPr>
        <w:t>Ley de Transparencia y Acceso a la Información Pública del Estado de México y Municipios</w:t>
      </w:r>
      <w:r w:rsidRPr="008B0EB7">
        <w:rPr>
          <w:rFonts w:ascii="Palatino Linotype" w:hAnsi="Palatino Linotype"/>
        </w:rPr>
        <w:t xml:space="preserve">, se integró el expediente y se puso a disposición de las partes para que, en un </w:t>
      </w:r>
      <w:r w:rsidRPr="008B0EB7">
        <w:rPr>
          <w:rFonts w:ascii="Palatino Linotype" w:hAnsi="Palatino Linotype" w:cs="Arial"/>
        </w:rPr>
        <w:t>plazo máximo de siete días hábiles, manifestaran lo que a su derecho resultara conveniente, siendo ambas partes omisas en ejercer dicha prerrogativa, como se mencionó anteriormente.</w:t>
      </w:r>
    </w:p>
    <w:p w14:paraId="78500651" w14:textId="2729FB73" w:rsidR="001A627E" w:rsidRPr="008B0EB7" w:rsidRDefault="00FE78F3" w:rsidP="00ED441D">
      <w:pPr>
        <w:spacing w:line="360" w:lineRule="auto"/>
        <w:jc w:val="both"/>
        <w:rPr>
          <w:rFonts w:ascii="Palatino Linotype" w:hAnsi="Palatino Linotype" w:cs="Arial"/>
        </w:rPr>
      </w:pPr>
      <w:r w:rsidRPr="008B0EB7">
        <w:rPr>
          <w:rFonts w:ascii="Palatino Linotype" w:hAnsi="Palatino Linotype" w:cs="Segoe UI"/>
        </w:rPr>
        <w:t xml:space="preserve">Ahora bien, </w:t>
      </w:r>
      <w:r w:rsidR="001A627E" w:rsidRPr="008B0EB7">
        <w:rPr>
          <w:rFonts w:ascii="Palatino Linotype" w:hAnsi="Palatino Linotype" w:cs="Arial"/>
          <w:szCs w:val="22"/>
          <w:lang w:eastAsia="es-MX"/>
        </w:rPr>
        <w:t>d</w:t>
      </w:r>
      <w:r w:rsidR="001A627E" w:rsidRPr="008B0EB7">
        <w:rPr>
          <w:rFonts w:ascii="Palatino Linotype" w:hAnsi="Palatino Linotype"/>
        </w:rPr>
        <w:t xml:space="preserve">ados los términos de la respuesta otorgada por el sujeto obligado, </w:t>
      </w:r>
      <w:r w:rsidR="001A627E" w:rsidRPr="008B0EB7">
        <w:rPr>
          <w:rFonts w:ascii="Palatino Linotype" w:hAnsi="Palatino Linotype" w:cs="Arial"/>
        </w:rPr>
        <w:t xml:space="preserve">resulta oportuno mencionar que es evidente que no niega la existencia de la información solicitada, sino por el contrario, se encuentra encaminado a atender la solicitud, por ello es que, una vez analizada la materia de la misma proporciona información relacionada, por lo tanto, el estudio de la fuente obligacional en el caso concreto se obvia, en razón de </w:t>
      </w:r>
      <w:r w:rsidR="001A627E" w:rsidRPr="008B0EB7">
        <w:rPr>
          <w:rFonts w:ascii="Palatino Linotype" w:hAnsi="Palatino Linotype"/>
        </w:rPr>
        <w:t xml:space="preserve">que dicho análisis se efectúa con la finalidad de </w:t>
      </w:r>
      <w:r w:rsidR="001A627E" w:rsidRPr="008B0EB7">
        <w:rPr>
          <w:rFonts w:ascii="Palatino Linotype" w:eastAsia="Calibri" w:hAnsi="Palatino Linotype" w:cs="Arial"/>
          <w:lang w:val="es-ES_tradnl"/>
        </w:rPr>
        <w:t>determinar si el Sujeto Obligado genera, administra o posee la información que le fue requerida</w:t>
      </w:r>
      <w:r w:rsidR="001A627E" w:rsidRPr="008B0EB7">
        <w:rPr>
          <w:rFonts w:ascii="Palatino Linotype" w:hAnsi="Palatino Linotype" w:cs="Arial"/>
        </w:rPr>
        <w:t>, y al existir la manifestación de poseer la misma, a nada práctico llevaría el alcance del mismo.</w:t>
      </w:r>
    </w:p>
    <w:p w14:paraId="0CAEAB37" w14:textId="77777777" w:rsidR="00ED441D" w:rsidRPr="008B0EB7" w:rsidRDefault="001A627E" w:rsidP="0022310D">
      <w:pPr>
        <w:pStyle w:val="NormalWeb"/>
        <w:spacing w:line="360" w:lineRule="auto"/>
        <w:jc w:val="both"/>
        <w:rPr>
          <w:rFonts w:ascii="Palatino Linotype" w:hAnsi="Palatino Linotype" w:cs="Arial"/>
        </w:rPr>
      </w:pPr>
      <w:r w:rsidRPr="008B0EB7">
        <w:rPr>
          <w:rFonts w:ascii="Palatino Linotype" w:hAnsi="Palatino Linotype" w:cs="Arial"/>
        </w:rPr>
        <w:lastRenderedPageBreak/>
        <w:t>En efecto, el hecho de que el sujeto obligado haya asumido contar con la información pública solicitada, acepta que la genera, posee y administra, en ejercicio de sus funciones de derecho públicos, motivo por el cual se actualiza el supuesto previsto en el artículo 12 de la Ley de Transparencia y Acceso a la Información Pública del Estado de México y Municipios, citado con antelación.</w:t>
      </w:r>
    </w:p>
    <w:p w14:paraId="218CDED7" w14:textId="6ED3CC3B" w:rsidR="006010EE" w:rsidRPr="008B0EB7" w:rsidRDefault="001A627E" w:rsidP="00ED441D">
      <w:pPr>
        <w:pStyle w:val="NormalWeb"/>
        <w:spacing w:line="360" w:lineRule="auto"/>
        <w:jc w:val="both"/>
        <w:rPr>
          <w:rFonts w:ascii="Palatino Linotype" w:hAnsi="Palatino Linotype"/>
        </w:rPr>
      </w:pPr>
      <w:r w:rsidRPr="008B0EB7">
        <w:rPr>
          <w:rFonts w:ascii="Palatino Linotype" w:hAnsi="Palatino Linotype" w:cs="Arial"/>
        </w:rPr>
        <w:t xml:space="preserve">Por consiguiente, </w:t>
      </w:r>
      <w:r w:rsidRPr="008B0EB7">
        <w:rPr>
          <w:rFonts w:ascii="Palatino Linotype" w:hAnsi="Palatino Linotype"/>
        </w:rPr>
        <w:t xml:space="preserve">se procede al análisis de </w:t>
      </w:r>
      <w:r w:rsidR="00ED441D" w:rsidRPr="008B0EB7">
        <w:rPr>
          <w:rFonts w:ascii="Palatino Linotype" w:hAnsi="Palatino Linotype"/>
        </w:rPr>
        <w:t xml:space="preserve">la información </w:t>
      </w:r>
      <w:r w:rsidRPr="008B0EB7">
        <w:rPr>
          <w:rFonts w:ascii="Palatino Linotype" w:hAnsi="Palatino Linotype"/>
        </w:rPr>
        <w:t xml:space="preserve">proporcionada por el sujeto obligado, a efecto de determinar si el derecho de acceso a la información de la parte hoy recurrente se satisfizo con la misma, o en su defecto, señalar los documentos que en el ejercicio de sus atribuciones pudo haber generado el sujeto obligado y que, de manera enunciativa más no limitativa, pudieran colmar el derecho de acceso accionado por </w:t>
      </w:r>
      <w:r w:rsidR="008F5CE6" w:rsidRPr="008B0EB7">
        <w:rPr>
          <w:rFonts w:ascii="Palatino Linotype" w:hAnsi="Palatino Linotype"/>
        </w:rPr>
        <w:t>el particular.</w:t>
      </w:r>
    </w:p>
    <w:p w14:paraId="4EAE1A53" w14:textId="4536C5B3" w:rsidR="00D47B88" w:rsidRPr="008B0EB7" w:rsidRDefault="008F5CE6" w:rsidP="00ED441D">
      <w:pPr>
        <w:pStyle w:val="NormalWeb"/>
        <w:spacing w:line="360" w:lineRule="auto"/>
        <w:jc w:val="both"/>
        <w:rPr>
          <w:rFonts w:ascii="Palatino Linotype" w:hAnsi="Palatino Linotype"/>
        </w:rPr>
      </w:pPr>
      <w:r w:rsidRPr="008B0EB7">
        <w:rPr>
          <w:rFonts w:ascii="Palatino Linotype" w:hAnsi="Palatino Linotype"/>
        </w:rPr>
        <w:t>Así las cosas, el sujeto obligado señaló que la información requerida podía consultarse en el portal de Información Pública de Oficio IPOMEX,  proporcionando para tal efecto las direcciones electr</w:t>
      </w:r>
      <w:r w:rsidR="00D47B88" w:rsidRPr="008B0EB7">
        <w:rPr>
          <w:rFonts w:ascii="Palatino Linotype" w:hAnsi="Palatino Linotype"/>
        </w:rPr>
        <w:t xml:space="preserve">ónicas donde se localiza la información, cabe señalar que </w:t>
      </w:r>
      <w:r w:rsidR="00223981" w:rsidRPr="008B0EB7">
        <w:rPr>
          <w:rFonts w:ascii="Palatino Linotype" w:hAnsi="Palatino Linotype"/>
        </w:rPr>
        <w:t>estas</w:t>
      </w:r>
      <w:r w:rsidR="00D47B88" w:rsidRPr="008B0EB7">
        <w:rPr>
          <w:rFonts w:ascii="Palatino Linotype" w:hAnsi="Palatino Linotype"/>
        </w:rPr>
        <w:t xml:space="preserve"> corresponden a las obligaciones de transparencia</w:t>
      </w:r>
      <w:r w:rsidR="00223981" w:rsidRPr="008B0EB7">
        <w:rPr>
          <w:rFonts w:ascii="Palatino Linotype" w:hAnsi="Palatino Linotype"/>
        </w:rPr>
        <w:t xml:space="preserve"> </w:t>
      </w:r>
      <w:r w:rsidR="00D47B88" w:rsidRPr="008B0EB7">
        <w:rPr>
          <w:rFonts w:ascii="Palatino Linotype" w:hAnsi="Palatino Linotype"/>
        </w:rPr>
        <w:t>previstas en el artículo 92 fracciones  VII y XXI de la Ley de Transparencia del Estado de M</w:t>
      </w:r>
      <w:r w:rsidR="00223981" w:rsidRPr="008B0EB7">
        <w:rPr>
          <w:rFonts w:ascii="Palatino Linotype" w:hAnsi="Palatino Linotype"/>
        </w:rPr>
        <w:t xml:space="preserve">éxico, </w:t>
      </w:r>
      <w:r w:rsidR="00D47B88" w:rsidRPr="008B0EB7">
        <w:rPr>
          <w:rFonts w:ascii="Palatino Linotype" w:hAnsi="Palatino Linotype"/>
        </w:rPr>
        <w:t xml:space="preserve">cuyo </w:t>
      </w:r>
      <w:r w:rsidR="00223981" w:rsidRPr="008B0EB7">
        <w:rPr>
          <w:rFonts w:ascii="Palatino Linotype" w:hAnsi="Palatino Linotype"/>
        </w:rPr>
        <w:t xml:space="preserve">contenido </w:t>
      </w:r>
      <w:r w:rsidR="00D47B88" w:rsidRPr="008B0EB7">
        <w:rPr>
          <w:rFonts w:ascii="Palatino Linotype" w:hAnsi="Palatino Linotype"/>
        </w:rPr>
        <w:t>es del tenor literal siguiente:</w:t>
      </w:r>
    </w:p>
    <w:p w14:paraId="7AE8BB3C" w14:textId="538B3983" w:rsidR="00D47B88" w:rsidRPr="008B0EB7" w:rsidRDefault="00223981" w:rsidP="00223981">
      <w:pPr>
        <w:pStyle w:val="NormalWeb"/>
        <w:spacing w:before="120" w:beforeAutospacing="0" w:after="120" w:afterAutospacing="0"/>
        <w:ind w:left="851" w:right="900"/>
        <w:jc w:val="both"/>
        <w:rPr>
          <w:rFonts w:ascii="Palatino Linotype" w:hAnsi="Palatino Linotype"/>
          <w:i/>
          <w:sz w:val="22"/>
        </w:rPr>
      </w:pPr>
      <w:r w:rsidRPr="008B0EB7">
        <w:rPr>
          <w:rFonts w:ascii="Palatino Linotype" w:hAnsi="Palatino Linotype"/>
          <w:i/>
          <w:sz w:val="22"/>
        </w:rPr>
        <w:t>“</w:t>
      </w:r>
      <w:r w:rsidRPr="008B0EB7">
        <w:rPr>
          <w:rFonts w:ascii="Palatino Linotype" w:hAnsi="Palatino Linotype"/>
          <w:b/>
          <w:i/>
          <w:sz w:val="22"/>
        </w:rPr>
        <w:t>Artículo 92</w:t>
      </w:r>
      <w:r w:rsidRPr="008B0EB7">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F2A34B4" w14:textId="31349643" w:rsidR="00223981" w:rsidRPr="008B0EB7" w:rsidRDefault="00223981" w:rsidP="00223981">
      <w:pPr>
        <w:pStyle w:val="NormalWeb"/>
        <w:spacing w:before="120" w:beforeAutospacing="0" w:after="120" w:afterAutospacing="0"/>
        <w:ind w:left="1134" w:right="900"/>
        <w:jc w:val="both"/>
        <w:rPr>
          <w:rFonts w:ascii="Palatino Linotype" w:hAnsi="Palatino Linotype"/>
          <w:i/>
          <w:sz w:val="22"/>
        </w:rPr>
      </w:pPr>
      <w:r w:rsidRPr="008B0EB7">
        <w:rPr>
          <w:rFonts w:ascii="Palatino Linotype" w:hAnsi="Palatino Linotype"/>
          <w:i/>
          <w:sz w:val="22"/>
        </w:rPr>
        <w:t>...</w:t>
      </w:r>
    </w:p>
    <w:p w14:paraId="25DF7225" w14:textId="77777777" w:rsidR="00223981" w:rsidRPr="008B0EB7" w:rsidRDefault="00223981" w:rsidP="00223981">
      <w:pPr>
        <w:pStyle w:val="NormalWeb"/>
        <w:spacing w:before="120" w:beforeAutospacing="0" w:after="120" w:afterAutospacing="0"/>
        <w:ind w:left="1134" w:right="900"/>
        <w:jc w:val="both"/>
        <w:rPr>
          <w:rFonts w:ascii="Palatino Linotype" w:hAnsi="Palatino Linotype"/>
          <w:i/>
          <w:sz w:val="22"/>
        </w:rPr>
      </w:pPr>
      <w:r w:rsidRPr="008B0EB7">
        <w:rPr>
          <w:rFonts w:ascii="Palatino Linotype" w:hAnsi="Palatino Linotype"/>
          <w:b/>
          <w:i/>
          <w:sz w:val="22"/>
        </w:rPr>
        <w:t>VII</w:t>
      </w:r>
      <w:r w:rsidRPr="008B0EB7">
        <w:rPr>
          <w:rFonts w:ascii="Palatino Linotype" w:hAnsi="Palatino Linotype"/>
          <w:i/>
          <w:sz w:val="22"/>
        </w:rPr>
        <w:t xml:space="preserve">. </w:t>
      </w:r>
      <w:r w:rsidRPr="008B0EB7">
        <w:rPr>
          <w:rFonts w:ascii="Palatino Linotype" w:hAnsi="Palatino Linotype"/>
          <w:b/>
          <w:i/>
          <w:sz w:val="22"/>
        </w:rPr>
        <w:t xml:space="preserve">El directorio de todos los servidores públicos, a partir del nivel de jefe de departamento </w:t>
      </w:r>
      <w:r w:rsidRPr="008B0EB7">
        <w:rPr>
          <w:rFonts w:ascii="Palatino Linotype" w:hAnsi="Palatino Linotype"/>
          <w:i/>
          <w:sz w:val="22"/>
        </w:rPr>
        <w:t xml:space="preserve">o su equivalente o de menor nivel, cuando se brinde </w:t>
      </w:r>
      <w:r w:rsidRPr="008B0EB7">
        <w:rPr>
          <w:rFonts w:ascii="Palatino Linotype" w:hAnsi="Palatino Linotype"/>
          <w:i/>
          <w:sz w:val="22"/>
        </w:rPr>
        <w:lastRenderedPageBreak/>
        <w:t xml:space="preserve">atención al público, manejen o apliquen recursos públicos, realicen actos de autoridad o presten servicios profesionales bajo el régimen de confianza u honorarios y personal de base. </w:t>
      </w:r>
    </w:p>
    <w:p w14:paraId="1652D80E" w14:textId="082AC0E6" w:rsidR="00223981" w:rsidRPr="008B0EB7" w:rsidRDefault="00223981" w:rsidP="00223981">
      <w:pPr>
        <w:pStyle w:val="NormalWeb"/>
        <w:spacing w:before="120" w:beforeAutospacing="0" w:after="120" w:afterAutospacing="0"/>
        <w:ind w:left="1134" w:right="900"/>
        <w:jc w:val="both"/>
        <w:rPr>
          <w:rFonts w:ascii="Palatino Linotype" w:hAnsi="Palatino Linotype"/>
          <w:i/>
          <w:sz w:val="22"/>
        </w:rPr>
      </w:pPr>
      <w:r w:rsidRPr="008B0EB7">
        <w:rPr>
          <w:rFonts w:ascii="Palatino Linotype" w:hAnsi="Palatino Linotype"/>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B36E7A8" w14:textId="300F6127" w:rsidR="00223981" w:rsidRPr="008B0EB7" w:rsidRDefault="00223981" w:rsidP="00223981">
      <w:pPr>
        <w:pStyle w:val="NormalWeb"/>
        <w:spacing w:before="120" w:beforeAutospacing="0" w:after="120" w:afterAutospacing="0"/>
        <w:ind w:left="1134" w:right="900"/>
        <w:jc w:val="both"/>
        <w:rPr>
          <w:rFonts w:ascii="Palatino Linotype" w:hAnsi="Palatino Linotype"/>
          <w:i/>
          <w:sz w:val="22"/>
        </w:rPr>
      </w:pPr>
      <w:r w:rsidRPr="008B0EB7">
        <w:rPr>
          <w:rFonts w:ascii="Palatino Linotype" w:hAnsi="Palatino Linotype"/>
          <w:i/>
          <w:sz w:val="22"/>
        </w:rPr>
        <w:t>...</w:t>
      </w:r>
    </w:p>
    <w:p w14:paraId="34620966" w14:textId="50CA4C7D" w:rsidR="00223981" w:rsidRPr="008B0EB7" w:rsidRDefault="00223981" w:rsidP="00223981">
      <w:pPr>
        <w:pStyle w:val="NormalWeb"/>
        <w:spacing w:before="120" w:beforeAutospacing="0" w:after="120" w:afterAutospacing="0"/>
        <w:ind w:left="1134" w:right="900"/>
        <w:jc w:val="both"/>
        <w:rPr>
          <w:rFonts w:ascii="Palatino Linotype" w:hAnsi="Palatino Linotype"/>
          <w:i/>
          <w:sz w:val="22"/>
        </w:rPr>
      </w:pPr>
      <w:r w:rsidRPr="008B0EB7">
        <w:rPr>
          <w:rFonts w:ascii="Palatino Linotype" w:hAnsi="Palatino Linotype"/>
          <w:b/>
          <w:i/>
          <w:sz w:val="22"/>
        </w:rPr>
        <w:t>XXI.</w:t>
      </w:r>
      <w:r w:rsidRPr="008B0EB7">
        <w:rPr>
          <w:rFonts w:ascii="Palatino Linotype" w:hAnsi="Palatino Linotype"/>
          <w:i/>
          <w:sz w:val="22"/>
        </w:rPr>
        <w:t xml:space="preserve"> </w:t>
      </w:r>
      <w:r w:rsidRPr="008B0EB7">
        <w:rPr>
          <w:rFonts w:ascii="Palatino Linotype" w:hAnsi="Palatino Linotype"/>
          <w:b/>
          <w:i/>
          <w:sz w:val="22"/>
        </w:rPr>
        <w:t>La información curricular, desde el nivel de jefe de departamento o equivalente, hasta el titular del sujeto obligado</w:t>
      </w:r>
      <w:r w:rsidRPr="008B0EB7">
        <w:rPr>
          <w:rFonts w:ascii="Palatino Linotype" w:hAnsi="Palatino Linotype"/>
          <w:i/>
          <w:sz w:val="22"/>
        </w:rPr>
        <w:t>, así como, en su caso, las sanciones administrativas de que haya sido objeto;”</w:t>
      </w:r>
    </w:p>
    <w:p w14:paraId="0BFA4B3E" w14:textId="4D5FAF4E" w:rsidR="00D47B88" w:rsidRPr="008B0EB7" w:rsidRDefault="00223981" w:rsidP="00ED441D">
      <w:pPr>
        <w:pStyle w:val="NormalWeb"/>
        <w:spacing w:line="360" w:lineRule="auto"/>
        <w:jc w:val="both"/>
        <w:rPr>
          <w:rFonts w:ascii="Palatino Linotype" w:hAnsi="Palatino Linotype"/>
        </w:rPr>
      </w:pPr>
      <w:r w:rsidRPr="008B0EB7">
        <w:rPr>
          <w:rFonts w:ascii="Palatino Linotype" w:hAnsi="Palatino Linotype"/>
        </w:rPr>
        <w:t xml:space="preserve">Como se advierte, en cumplimiento a dichas obligaciones de transparencia, el sujeto obligado debe poner a disposición del público, de manera permanente y actualizada, información relativa </w:t>
      </w:r>
      <w:r w:rsidR="00150021" w:rsidRPr="008B0EB7">
        <w:rPr>
          <w:rFonts w:ascii="Palatino Linotype" w:hAnsi="Palatino Linotype"/>
        </w:rPr>
        <w:t xml:space="preserve">al directorio de </w:t>
      </w:r>
      <w:r w:rsidRPr="008B0EB7">
        <w:rPr>
          <w:rFonts w:ascii="Palatino Linotype" w:hAnsi="Palatino Linotype"/>
        </w:rPr>
        <w:t xml:space="preserve">todos los servidores públicos a partir del nivel de jefe de departamento, </w:t>
      </w:r>
      <w:r w:rsidR="00150021" w:rsidRPr="008B0EB7">
        <w:rPr>
          <w:rFonts w:ascii="Palatino Linotype" w:hAnsi="Palatino Linotype"/>
        </w:rPr>
        <w:t xml:space="preserve">que debe incluir, entre otros datos, el nombre y cargo o nombramiento oficial asignado, </w:t>
      </w:r>
      <w:r w:rsidRPr="008B0EB7">
        <w:rPr>
          <w:rFonts w:ascii="Palatino Linotype" w:hAnsi="Palatino Linotype"/>
        </w:rPr>
        <w:t xml:space="preserve"> así como la información curricular de</w:t>
      </w:r>
      <w:r w:rsidR="004126AC" w:rsidRPr="008B0EB7">
        <w:rPr>
          <w:rFonts w:ascii="Palatino Linotype" w:hAnsi="Palatino Linotype"/>
        </w:rPr>
        <w:t>sde el nivel de departamento o equivalente hasta</w:t>
      </w:r>
      <w:r w:rsidR="00487276" w:rsidRPr="008B0EB7">
        <w:rPr>
          <w:rFonts w:ascii="Palatino Linotype" w:hAnsi="Palatino Linotype"/>
        </w:rPr>
        <w:t xml:space="preserve"> el titular del sujeto obligado, </w:t>
      </w:r>
      <w:r w:rsidR="00430FB5" w:rsidRPr="008B0EB7">
        <w:rPr>
          <w:rFonts w:ascii="Palatino Linotype" w:hAnsi="Palatino Linotype"/>
        </w:rPr>
        <w:t>información mediante la cual podrían satisfacerse los requerimientos marcados con los numerales 1 y 2.</w:t>
      </w:r>
    </w:p>
    <w:p w14:paraId="2C55B6A9" w14:textId="58D84EE0" w:rsidR="00ED441D" w:rsidRPr="008B0EB7" w:rsidRDefault="00F767BD" w:rsidP="00ED441D">
      <w:pPr>
        <w:pStyle w:val="NormalWeb"/>
        <w:spacing w:line="360" w:lineRule="auto"/>
        <w:jc w:val="both"/>
        <w:rPr>
          <w:rFonts w:ascii="Palatino Linotype" w:hAnsi="Palatino Linotype"/>
        </w:rPr>
      </w:pPr>
      <w:r w:rsidRPr="008B0EB7">
        <w:rPr>
          <w:rFonts w:ascii="Palatino Linotype" w:hAnsi="Palatino Linotype"/>
        </w:rPr>
        <w:t xml:space="preserve"> En tal sentido, la ponencia que resuelve procedió a efectuar el análisis de la información contenida en el portal </w:t>
      </w:r>
      <w:r w:rsidR="004352AD" w:rsidRPr="008B0EB7">
        <w:rPr>
          <w:rFonts w:ascii="Palatino Linotype" w:hAnsi="Palatino Linotype"/>
        </w:rPr>
        <w:t>IPOMEX, concluyendo que la información no está completa, por las razones que a continuación se señalan:</w:t>
      </w:r>
    </w:p>
    <w:p w14:paraId="0E07B5DB" w14:textId="5DA224A2" w:rsidR="004352AD" w:rsidRPr="008B0EB7" w:rsidRDefault="00A43C7F" w:rsidP="00ED441D">
      <w:pPr>
        <w:pStyle w:val="NormalWeb"/>
        <w:spacing w:line="360" w:lineRule="auto"/>
        <w:jc w:val="both"/>
        <w:rPr>
          <w:rFonts w:ascii="Palatino Linotype" w:hAnsi="Palatino Linotype"/>
        </w:rPr>
      </w:pPr>
      <w:r w:rsidRPr="008B0EB7">
        <w:rPr>
          <w:rFonts w:ascii="Palatino Linotype" w:hAnsi="Palatino Linotype"/>
        </w:rPr>
        <w:t xml:space="preserve">Respecto del </w:t>
      </w:r>
      <w:r w:rsidR="00467175" w:rsidRPr="008B0EB7">
        <w:rPr>
          <w:rFonts w:ascii="Palatino Linotype" w:hAnsi="Palatino Linotype"/>
        </w:rPr>
        <w:t>directorio, si bien se observa que se incluyen</w:t>
      </w:r>
      <w:r w:rsidR="00F2003A" w:rsidRPr="008B0EB7">
        <w:rPr>
          <w:rFonts w:ascii="Palatino Linotype" w:hAnsi="Palatino Linotype"/>
        </w:rPr>
        <w:t xml:space="preserve">, además de la relación de las direcciones el listado de </w:t>
      </w:r>
      <w:r w:rsidR="00467175" w:rsidRPr="008B0EB7">
        <w:rPr>
          <w:rFonts w:ascii="Palatino Linotype" w:hAnsi="Palatino Linotype"/>
        </w:rPr>
        <w:t xml:space="preserve">áreas como subdirecciones, coordinaciones y jefaturas, </w:t>
      </w:r>
      <w:r w:rsidR="00F2003A" w:rsidRPr="008B0EB7">
        <w:rPr>
          <w:rFonts w:ascii="Palatino Linotype" w:hAnsi="Palatino Linotype"/>
        </w:rPr>
        <w:t>la mayoría de las</w:t>
      </w:r>
      <w:r w:rsidR="00467175" w:rsidRPr="008B0EB7">
        <w:rPr>
          <w:rFonts w:ascii="Palatino Linotype" w:hAnsi="Palatino Linotype"/>
        </w:rPr>
        <w:t xml:space="preserve"> áreas que no tiene</w:t>
      </w:r>
      <w:r w:rsidR="00F2003A" w:rsidRPr="008B0EB7">
        <w:rPr>
          <w:rFonts w:ascii="Palatino Linotype" w:hAnsi="Palatino Linotype"/>
        </w:rPr>
        <w:t>n registro de los servidores públicos que se encuentran adscritos a las mismas, como se muestra a continuación:</w:t>
      </w:r>
    </w:p>
    <w:p w14:paraId="3F89CC3A" w14:textId="47EB556A" w:rsidR="00F2003A" w:rsidRPr="008B0EB7" w:rsidRDefault="00F2003A" w:rsidP="00F2003A">
      <w:pPr>
        <w:pStyle w:val="NormalWeb"/>
        <w:spacing w:line="360" w:lineRule="auto"/>
        <w:jc w:val="center"/>
        <w:rPr>
          <w:rFonts w:ascii="Palatino Linotype" w:hAnsi="Palatino Linotype"/>
        </w:rPr>
      </w:pPr>
      <w:r w:rsidRPr="008B0EB7">
        <w:rPr>
          <w:rFonts w:ascii="Palatino Linotype" w:hAnsi="Palatino Linotype"/>
          <w:noProof/>
          <w:lang w:val="es-MX" w:eastAsia="es-MX"/>
        </w:rPr>
        <w:lastRenderedPageBreak/>
        <w:drawing>
          <wp:inline distT="0" distB="0" distL="0" distR="0" wp14:anchorId="0CF27C58" wp14:editId="19B1753D">
            <wp:extent cx="4389120" cy="76809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7680960"/>
                    </a:xfrm>
                    <a:prstGeom prst="rect">
                      <a:avLst/>
                    </a:prstGeom>
                    <a:noFill/>
                    <a:ln>
                      <a:noFill/>
                    </a:ln>
                  </pic:spPr>
                </pic:pic>
              </a:graphicData>
            </a:graphic>
          </wp:inline>
        </w:drawing>
      </w:r>
    </w:p>
    <w:p w14:paraId="72E37171" w14:textId="0A56A512" w:rsidR="009C7C87" w:rsidRPr="008B0EB7" w:rsidRDefault="009C7C87" w:rsidP="00ED441D">
      <w:pPr>
        <w:pStyle w:val="NormalWeb"/>
        <w:spacing w:line="360" w:lineRule="auto"/>
        <w:jc w:val="both"/>
        <w:rPr>
          <w:rFonts w:ascii="Palatino Linotype" w:hAnsi="Palatino Linotype"/>
        </w:rPr>
      </w:pPr>
      <w:r w:rsidRPr="008B0EB7">
        <w:rPr>
          <w:rFonts w:ascii="Palatino Linotype" w:hAnsi="Palatino Linotype"/>
        </w:rPr>
        <w:lastRenderedPageBreak/>
        <w:t>Asimismo, respecto de los documentos en los que obra información, la consulta de la información implica que se realice una búsqueda en toda la información disponible,</w:t>
      </w:r>
      <w:r w:rsidR="00451380" w:rsidRPr="008B0EB7">
        <w:rPr>
          <w:rFonts w:ascii="Palatino Linotype" w:hAnsi="Palatino Linotype"/>
        </w:rPr>
        <w:t xml:space="preserve"> pues el sujeto obligado no indicó, de forma precisa y concreta el procedimiento para acceder a la información que es del interés del particular, </w:t>
      </w:r>
      <w:r w:rsidRPr="008B0EB7">
        <w:rPr>
          <w:rFonts w:ascii="Palatino Linotype" w:hAnsi="Palatino Linotype"/>
        </w:rPr>
        <w:t>incumpliendo</w:t>
      </w:r>
      <w:r w:rsidR="00451380" w:rsidRPr="008B0EB7">
        <w:rPr>
          <w:rFonts w:ascii="Palatino Linotype" w:hAnsi="Palatino Linotype"/>
        </w:rPr>
        <w:t xml:space="preserve"> así,</w:t>
      </w:r>
      <w:r w:rsidRPr="008B0EB7">
        <w:rPr>
          <w:rFonts w:ascii="Palatino Linotype" w:hAnsi="Palatino Linotype"/>
        </w:rPr>
        <w:t xml:space="preserve"> con lo señalado en el artículo 161</w:t>
      </w:r>
      <w:r w:rsidR="00451380" w:rsidRPr="008B0EB7">
        <w:rPr>
          <w:rStyle w:val="Refdenotaalpie"/>
          <w:rFonts w:ascii="Palatino Linotype" w:hAnsi="Palatino Linotype"/>
        </w:rPr>
        <w:footnoteReference w:id="2"/>
      </w:r>
      <w:r w:rsidRPr="008B0EB7">
        <w:rPr>
          <w:rFonts w:ascii="Palatino Linotype" w:hAnsi="Palatino Linotype"/>
        </w:rPr>
        <w:t xml:space="preserve"> de la Ley de la Materia.</w:t>
      </w:r>
    </w:p>
    <w:p w14:paraId="09C331A9" w14:textId="25F71A76" w:rsidR="00284FEF" w:rsidRPr="008B0EB7" w:rsidRDefault="00F2003A" w:rsidP="00ED441D">
      <w:pPr>
        <w:pStyle w:val="NormalWeb"/>
        <w:spacing w:line="360" w:lineRule="auto"/>
        <w:jc w:val="both"/>
        <w:rPr>
          <w:rFonts w:ascii="Palatino Linotype" w:hAnsi="Palatino Linotype"/>
        </w:rPr>
      </w:pPr>
      <w:r w:rsidRPr="008B0EB7">
        <w:rPr>
          <w:rFonts w:ascii="Palatino Linotype" w:hAnsi="Palatino Linotype"/>
        </w:rPr>
        <w:t>Por cuanto hace a la información curricular, se advirtió en todos los registros, que  el hipervínculo al documento que contiene la trayectoria, abre en una ventana emergente, un documento que contiene la información curricular de 38 servidores públicos,</w:t>
      </w:r>
      <w:r w:rsidR="00284FEF" w:rsidRPr="008B0EB7">
        <w:rPr>
          <w:rFonts w:ascii="Palatino Linotype" w:hAnsi="Palatino Linotype"/>
        </w:rPr>
        <w:t xml:space="preserve"> asimismo que la información corresponde al periodo de actualización del uno de julio al treinta de septiembre de dos mil veintiuno, como se advierte a continuación:</w:t>
      </w:r>
    </w:p>
    <w:p w14:paraId="13BEECEC" w14:textId="678C8625" w:rsidR="00284FEF" w:rsidRPr="008B0EB7" w:rsidRDefault="001D0C3E" w:rsidP="001D0C3E">
      <w:pPr>
        <w:pStyle w:val="NormalWeb"/>
        <w:spacing w:line="360" w:lineRule="auto"/>
        <w:jc w:val="center"/>
        <w:rPr>
          <w:rFonts w:ascii="Palatino Linotype" w:hAnsi="Palatino Linotype"/>
        </w:rPr>
      </w:pPr>
      <w:r w:rsidRPr="008B0EB7">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40A543C" wp14:editId="7DA99AB6">
                <wp:simplePos x="0" y="0"/>
                <wp:positionH relativeFrom="column">
                  <wp:posOffset>4625340</wp:posOffset>
                </wp:positionH>
                <wp:positionV relativeFrom="paragraph">
                  <wp:posOffset>2108200</wp:posOffset>
                </wp:positionV>
                <wp:extent cx="381000" cy="76200"/>
                <wp:effectExtent l="57150" t="38100" r="57150" b="114300"/>
                <wp:wrapNone/>
                <wp:docPr id="7" name="Conector recto de flecha 7"/>
                <wp:cNvGraphicFramePr/>
                <a:graphic xmlns:a="http://schemas.openxmlformats.org/drawingml/2006/main">
                  <a:graphicData uri="http://schemas.microsoft.com/office/word/2010/wordprocessingShape">
                    <wps:wsp>
                      <wps:cNvCnPr/>
                      <wps:spPr>
                        <a:xfrm flipH="1">
                          <a:off x="0" y="0"/>
                          <a:ext cx="381000" cy="7620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7B1C85A" id="_x0000_t32" coordsize="21600,21600" o:spt="32" o:oned="t" path="m,l21600,21600e" filled="f">
                <v:path arrowok="t" fillok="f" o:connecttype="none"/>
                <o:lock v:ext="edit" shapetype="t"/>
              </v:shapetype>
              <v:shape id="Conector recto de flecha 7" o:spid="_x0000_s1026" type="#_x0000_t32" style="position:absolute;margin-left:364.2pt;margin-top:166pt;width:30pt;height: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" strokecolor="#c00000" strokeweight="2pt">
                <v:stroke endarrow="block"/>
                <v:shadow on="t" color="black" opacity="24903f" origin=",.5" offset="0,.55556mm"/>
              </v:shape>
            </w:pict>
          </mc:Fallback>
        </mc:AlternateContent>
      </w:r>
      <w:r w:rsidRPr="008B0EB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09FCDC9" wp14:editId="6EA12CEE">
                <wp:simplePos x="0" y="0"/>
                <wp:positionH relativeFrom="column">
                  <wp:posOffset>3282315</wp:posOffset>
                </wp:positionH>
                <wp:positionV relativeFrom="paragraph">
                  <wp:posOffset>193675</wp:posOffset>
                </wp:positionV>
                <wp:extent cx="381000" cy="76200"/>
                <wp:effectExtent l="57150" t="38100" r="57150" b="114300"/>
                <wp:wrapNone/>
                <wp:docPr id="5" name="Conector recto de flecha 5"/>
                <wp:cNvGraphicFramePr/>
                <a:graphic xmlns:a="http://schemas.openxmlformats.org/drawingml/2006/main">
                  <a:graphicData uri="http://schemas.microsoft.com/office/word/2010/wordprocessingShape">
                    <wps:wsp>
                      <wps:cNvCnPr/>
                      <wps:spPr>
                        <a:xfrm flipH="1">
                          <a:off x="0" y="0"/>
                          <a:ext cx="381000" cy="7620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C00D9D5" id="Conector recto de flecha 5" o:spid="_x0000_s1026" type="#_x0000_t32" style="position:absolute;margin-left:258.45pt;margin-top:15.25pt;width:30pt;height: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" strokecolor="#c00000" strokeweight="2pt">
                <v:stroke endarrow="block"/>
                <v:shadow on="t" color="black" opacity="24903f" origin=",.5" offset="0,.55556mm"/>
              </v:shape>
            </w:pict>
          </mc:Fallback>
        </mc:AlternateContent>
      </w:r>
      <w:r w:rsidRPr="008B0EB7">
        <w:rPr>
          <w:rFonts w:ascii="Palatino Linotype" w:hAnsi="Palatino Linotype"/>
          <w:noProof/>
          <w:lang w:val="es-MX" w:eastAsia="es-MX"/>
        </w:rPr>
        <w:drawing>
          <wp:inline distT="0" distB="0" distL="0" distR="0" wp14:anchorId="1BFD3A34" wp14:editId="1DA63318">
            <wp:extent cx="5210175" cy="2371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853" b="31578"/>
                    <a:stretch/>
                  </pic:blipFill>
                  <pic:spPr bwMode="auto">
                    <a:xfrm>
                      <a:off x="0" y="0"/>
                      <a:ext cx="5210175" cy="2371725"/>
                    </a:xfrm>
                    <a:prstGeom prst="rect">
                      <a:avLst/>
                    </a:prstGeom>
                    <a:noFill/>
                    <a:ln>
                      <a:noFill/>
                    </a:ln>
                    <a:extLst>
                      <a:ext uri="{53640926-AAD7-44D8-BBD7-CCE9431645EC}">
                        <a14:shadowObscured xmlns:a14="http://schemas.microsoft.com/office/drawing/2010/main"/>
                      </a:ext>
                    </a:extLst>
                  </pic:spPr>
                </pic:pic>
              </a:graphicData>
            </a:graphic>
          </wp:inline>
        </w:drawing>
      </w:r>
    </w:p>
    <w:p w14:paraId="23292A71" w14:textId="2DEFD2A2" w:rsidR="001D0C3E" w:rsidRPr="008B0EB7" w:rsidRDefault="001D0C3E" w:rsidP="00ED441D">
      <w:pPr>
        <w:pStyle w:val="NormalWeb"/>
        <w:spacing w:line="360" w:lineRule="auto"/>
        <w:jc w:val="both"/>
        <w:rPr>
          <w:rFonts w:ascii="Palatino Linotype" w:hAnsi="Palatino Linotype"/>
        </w:rPr>
      </w:pPr>
      <w:r w:rsidRPr="008B0EB7">
        <w:rPr>
          <w:rFonts w:ascii="Palatino Linotype" w:hAnsi="Palatino Linotype"/>
        </w:rPr>
        <w:lastRenderedPageBreak/>
        <w:t xml:space="preserve">Siguiendo con el análisis, el documento referido en el párrafo anterior, contiene la información curricular del </w:t>
      </w:r>
      <w:r w:rsidR="00F2003A" w:rsidRPr="008B0EB7">
        <w:rPr>
          <w:rFonts w:ascii="Palatino Linotype" w:hAnsi="Palatino Linotype"/>
        </w:rPr>
        <w:t xml:space="preserve">Presidente Municipal, la Síndico Municipal, los diez regidores y veintiséis directores y directoras, </w:t>
      </w:r>
      <w:r w:rsidRPr="008B0EB7">
        <w:rPr>
          <w:rFonts w:ascii="Palatino Linotype" w:hAnsi="Palatino Linotype"/>
        </w:rPr>
        <w:t>documento en el que además, se advierte el nombre de estos y su cargo, teniendo por atendida la información requerida en los puntos 1 y 2, respecto de estos servidores públicos, toda vez que la información se encuentra actualizada como ya se demostró.</w:t>
      </w:r>
    </w:p>
    <w:p w14:paraId="6F4D4516" w14:textId="678AABDA" w:rsidR="00ED441D" w:rsidRPr="008B0EB7" w:rsidRDefault="001D0C3E" w:rsidP="00ED441D">
      <w:pPr>
        <w:pStyle w:val="NormalWeb"/>
        <w:spacing w:line="360" w:lineRule="auto"/>
        <w:jc w:val="both"/>
        <w:rPr>
          <w:rFonts w:ascii="Palatino Linotype" w:hAnsi="Palatino Linotype"/>
        </w:rPr>
      </w:pPr>
      <w:r w:rsidRPr="008B0EB7">
        <w:rPr>
          <w:rFonts w:ascii="Palatino Linotype" w:hAnsi="Palatino Linotype"/>
        </w:rPr>
        <w:t xml:space="preserve">No obstante, </w:t>
      </w:r>
      <w:r w:rsidRPr="008B0EB7">
        <w:rPr>
          <w:rFonts w:ascii="Palatino Linotype" w:hAnsi="Palatino Linotype"/>
          <w:i/>
        </w:rPr>
        <w:t>no se lo</w:t>
      </w:r>
      <w:r w:rsidR="00F2003A" w:rsidRPr="008B0EB7">
        <w:rPr>
          <w:rFonts w:ascii="Palatino Linotype" w:hAnsi="Palatino Linotype"/>
          <w:i/>
        </w:rPr>
        <w:t>caliz</w:t>
      </w:r>
      <w:r w:rsidRPr="008B0EB7">
        <w:rPr>
          <w:rFonts w:ascii="Palatino Linotype" w:hAnsi="Palatino Linotype"/>
          <w:i/>
        </w:rPr>
        <w:t xml:space="preserve">ó </w:t>
      </w:r>
      <w:r w:rsidR="00F2003A" w:rsidRPr="008B0EB7">
        <w:rPr>
          <w:rFonts w:ascii="Palatino Linotype" w:hAnsi="Palatino Linotype"/>
          <w:i/>
        </w:rPr>
        <w:t>información de</w:t>
      </w:r>
      <w:r w:rsidR="007B14F7" w:rsidRPr="008B0EB7">
        <w:rPr>
          <w:rFonts w:ascii="Palatino Linotype" w:hAnsi="Palatino Linotype"/>
          <w:i/>
        </w:rPr>
        <w:t xml:space="preserve"> </w:t>
      </w:r>
      <w:r w:rsidR="00F2003A" w:rsidRPr="008B0EB7">
        <w:rPr>
          <w:rFonts w:ascii="Palatino Linotype" w:hAnsi="Palatino Linotype"/>
          <w:i/>
        </w:rPr>
        <w:t>l</w:t>
      </w:r>
      <w:r w:rsidR="007B14F7" w:rsidRPr="008B0EB7">
        <w:rPr>
          <w:rFonts w:ascii="Palatino Linotype" w:hAnsi="Palatino Linotype"/>
          <w:i/>
        </w:rPr>
        <w:t>os</w:t>
      </w:r>
      <w:r w:rsidR="00F2003A" w:rsidRPr="008B0EB7">
        <w:rPr>
          <w:rFonts w:ascii="Palatino Linotype" w:hAnsi="Palatino Linotype"/>
          <w:i/>
        </w:rPr>
        <w:t xml:space="preserve"> titular</w:t>
      </w:r>
      <w:r w:rsidR="007B14F7" w:rsidRPr="008B0EB7">
        <w:rPr>
          <w:rFonts w:ascii="Palatino Linotype" w:hAnsi="Palatino Linotype"/>
          <w:i/>
        </w:rPr>
        <w:t>es</w:t>
      </w:r>
      <w:r w:rsidR="00F2003A" w:rsidRPr="008B0EB7">
        <w:rPr>
          <w:rFonts w:ascii="Palatino Linotype" w:hAnsi="Palatino Linotype"/>
          <w:i/>
        </w:rPr>
        <w:t xml:space="preserve"> de la Dirección de M</w:t>
      </w:r>
      <w:r w:rsidR="00BD4471" w:rsidRPr="008B0EB7">
        <w:rPr>
          <w:rFonts w:ascii="Palatino Linotype" w:hAnsi="Palatino Linotype"/>
          <w:i/>
        </w:rPr>
        <w:t>ovilidad e Infraestructura Vial y</w:t>
      </w:r>
      <w:r w:rsidR="00F2003A" w:rsidRPr="008B0EB7">
        <w:rPr>
          <w:rFonts w:ascii="Palatino Linotype" w:hAnsi="Palatino Linotype"/>
          <w:i/>
        </w:rPr>
        <w:t xml:space="preserve"> </w:t>
      </w:r>
      <w:r w:rsidR="007B14F7" w:rsidRPr="008B0EB7">
        <w:rPr>
          <w:rFonts w:ascii="Palatino Linotype" w:hAnsi="Palatino Linotype"/>
          <w:i/>
        </w:rPr>
        <w:t xml:space="preserve">de </w:t>
      </w:r>
      <w:r w:rsidR="00F2003A" w:rsidRPr="008B0EB7">
        <w:rPr>
          <w:rFonts w:ascii="Palatino Linotype" w:hAnsi="Palatino Linotype"/>
          <w:i/>
        </w:rPr>
        <w:t xml:space="preserve">la </w:t>
      </w:r>
      <w:r w:rsidR="007B14F7" w:rsidRPr="008B0EB7">
        <w:rPr>
          <w:rFonts w:ascii="Palatino Linotype" w:hAnsi="Palatino Linotype"/>
          <w:i/>
        </w:rPr>
        <w:t>C</w:t>
      </w:r>
      <w:r w:rsidR="00F2003A" w:rsidRPr="008B0EB7">
        <w:rPr>
          <w:rFonts w:ascii="Palatino Linotype" w:hAnsi="Palatino Linotype"/>
          <w:i/>
        </w:rPr>
        <w:t xml:space="preserve">oordinación </w:t>
      </w:r>
      <w:r w:rsidR="007B14F7" w:rsidRPr="008B0EB7">
        <w:rPr>
          <w:rFonts w:ascii="Palatino Linotype" w:hAnsi="Palatino Linotype"/>
          <w:i/>
        </w:rPr>
        <w:t>Municipal de Protección Civil y Bomberos</w:t>
      </w:r>
      <w:r w:rsidR="00BD4471" w:rsidRPr="008B0EB7">
        <w:rPr>
          <w:rFonts w:ascii="Palatino Linotype" w:hAnsi="Palatino Linotype"/>
          <w:i/>
        </w:rPr>
        <w:t>,</w:t>
      </w:r>
      <w:r w:rsidR="00BD4471" w:rsidRPr="008B0EB7">
        <w:rPr>
          <w:rFonts w:ascii="Palatino Linotype" w:hAnsi="Palatino Linotype"/>
        </w:rPr>
        <w:t xml:space="preserve"> </w:t>
      </w:r>
      <w:r w:rsidR="007B14F7" w:rsidRPr="008B0EB7">
        <w:rPr>
          <w:rFonts w:ascii="Palatino Linotype" w:hAnsi="Palatino Linotype"/>
        </w:rPr>
        <w:t xml:space="preserve"> </w:t>
      </w:r>
      <w:r w:rsidR="00BD4471" w:rsidRPr="008B0EB7">
        <w:rPr>
          <w:rFonts w:ascii="Palatino Linotype" w:hAnsi="Palatino Linotype"/>
        </w:rPr>
        <w:t xml:space="preserve">conforme a la estructura orgánica prevista en el Bando Municipal, así como de los titulares </w:t>
      </w:r>
      <w:r w:rsidR="007B14F7" w:rsidRPr="008B0EB7">
        <w:rPr>
          <w:rFonts w:ascii="Palatino Linotype" w:hAnsi="Palatino Linotype"/>
        </w:rPr>
        <w:t>de las Subdirecciones, Coordinaciones y jefaturas que integran la estructura orgánica del</w:t>
      </w:r>
      <w:r w:rsidR="006D68C4" w:rsidRPr="008B0EB7">
        <w:rPr>
          <w:rFonts w:ascii="Palatino Linotype" w:hAnsi="Palatino Linotype"/>
        </w:rPr>
        <w:t xml:space="preserve"> sujeto obligado,</w:t>
      </w:r>
      <w:r w:rsidRPr="008B0EB7">
        <w:rPr>
          <w:rFonts w:ascii="Palatino Linotype" w:hAnsi="Palatino Linotype"/>
        </w:rPr>
        <w:t xml:space="preserve"> es decir, de los mandos medios.</w:t>
      </w:r>
    </w:p>
    <w:p w14:paraId="073566C9" w14:textId="22B13C88" w:rsidR="009C7C87" w:rsidRPr="008B0EB7" w:rsidRDefault="0017140B" w:rsidP="009C7C87">
      <w:pPr>
        <w:pStyle w:val="NormalWeb"/>
        <w:spacing w:line="360" w:lineRule="auto"/>
        <w:jc w:val="both"/>
        <w:rPr>
          <w:rFonts w:ascii="Palatino Linotype" w:hAnsi="Palatino Linotype"/>
        </w:rPr>
      </w:pPr>
      <w:r w:rsidRPr="008B0EB7">
        <w:rPr>
          <w:rFonts w:ascii="Palatino Linotype" w:hAnsi="Palatino Linotype"/>
        </w:rPr>
        <w:t>Finalmente</w:t>
      </w:r>
      <w:r w:rsidR="00282465" w:rsidRPr="008B0EB7">
        <w:rPr>
          <w:rFonts w:ascii="Palatino Linotype" w:hAnsi="Palatino Linotype"/>
        </w:rPr>
        <w:t xml:space="preserve">, respecto del punto 3, </w:t>
      </w:r>
      <w:r w:rsidR="009C7C87" w:rsidRPr="008B0EB7">
        <w:rPr>
          <w:rFonts w:ascii="Palatino Linotype" w:hAnsi="Palatino Linotype"/>
        </w:rPr>
        <w:t xml:space="preserve">si bien es cierto que de la información curricular contenida en el portal IPOMEX se desprende el último grado de estudios que ostentan los 38 servidores públicos referidos en el párrafo anterior, también lo es que el particular solicitó se le entregara el documento que acreditara dicha información, soporte documental que no fue anexado a la respuesta, </w:t>
      </w:r>
      <w:r w:rsidR="00C3349E" w:rsidRPr="008B0EB7">
        <w:rPr>
          <w:rFonts w:ascii="Palatino Linotype" w:hAnsi="Palatino Linotype"/>
        </w:rPr>
        <w:t>debiendo proceder a la entrega del mismo en versión pública, así como de aquellos servidores públicos que ostenten cargos de mandos medios, a efectos de tener por atendido el requerimiento de información.</w:t>
      </w:r>
    </w:p>
    <w:p w14:paraId="39D8AE10" w14:textId="0DC3EFA7" w:rsidR="00336386" w:rsidRPr="008B0EB7" w:rsidRDefault="00C3349E" w:rsidP="009C7C87">
      <w:pPr>
        <w:pStyle w:val="NormalWeb"/>
        <w:spacing w:line="360" w:lineRule="auto"/>
        <w:jc w:val="both"/>
        <w:rPr>
          <w:rFonts w:ascii="Palatino Linotype" w:hAnsi="Palatino Linotype" w:cs="Arial"/>
        </w:rPr>
      </w:pPr>
      <w:r w:rsidRPr="008B0EB7">
        <w:rPr>
          <w:rFonts w:ascii="Palatino Linotype" w:hAnsi="Palatino Linotype"/>
        </w:rPr>
        <w:t xml:space="preserve">A efecto de robustecer lo anterior, no obsta mencionar que </w:t>
      </w:r>
      <w:r w:rsidR="00336386" w:rsidRPr="008B0EB7">
        <w:rPr>
          <w:rFonts w:ascii="Palatino Linotype" w:hAnsi="Palatino Linotype"/>
        </w:rPr>
        <w:t xml:space="preserve">de conformidad con el artículo 47 de la Ley del Trabajo de los Servidores Públicos del Estado de México, </w:t>
      </w:r>
      <w:r w:rsidR="00336386" w:rsidRPr="008B0EB7">
        <w:rPr>
          <w:rFonts w:ascii="Palatino Linotype" w:hAnsi="Palatino Linotype" w:cs="Arial"/>
        </w:rPr>
        <w:t xml:space="preserve">para formar parte del servicio público, los interesados deben cumplir con los elementos señalados, así como aquellos requisitos que se establezcan para los </w:t>
      </w:r>
      <w:r w:rsidR="00336386" w:rsidRPr="008B0EB7">
        <w:rPr>
          <w:rFonts w:ascii="Palatino Linotype" w:hAnsi="Palatino Linotype" w:cs="Arial"/>
        </w:rPr>
        <w:lastRenderedPageBreak/>
        <w:t>diferentes puestos, siendo obligación de las instituciones públicas integrar los expedientes correspondientes, en términos del artículo 98 fracción XVII de la citada Ley, a saber:</w:t>
      </w:r>
    </w:p>
    <w:p w14:paraId="431F4694" w14:textId="77777777" w:rsidR="00336386" w:rsidRPr="008B0EB7" w:rsidRDefault="00336386" w:rsidP="00336386">
      <w:pPr>
        <w:spacing w:before="120" w:after="120"/>
        <w:ind w:left="851" w:right="902"/>
        <w:jc w:val="both"/>
        <w:rPr>
          <w:rFonts w:ascii="Palatino Linotype" w:hAnsi="Palatino Linotype"/>
          <w:i/>
          <w:sz w:val="22"/>
        </w:rPr>
      </w:pPr>
      <w:r w:rsidRPr="008B0EB7">
        <w:rPr>
          <w:rFonts w:ascii="Palatino Linotype" w:hAnsi="Palatino Linotype"/>
          <w:i/>
          <w:sz w:val="22"/>
        </w:rPr>
        <w:t>“</w:t>
      </w:r>
      <w:r w:rsidRPr="008B0EB7">
        <w:rPr>
          <w:rFonts w:ascii="Palatino Linotype" w:hAnsi="Palatino Linotype"/>
          <w:b/>
          <w:i/>
          <w:sz w:val="22"/>
        </w:rPr>
        <w:t>ARTÍCULO 98</w:t>
      </w:r>
      <w:r w:rsidRPr="008B0EB7">
        <w:rPr>
          <w:rFonts w:ascii="Palatino Linotype" w:hAnsi="Palatino Linotype"/>
          <w:i/>
          <w:sz w:val="22"/>
        </w:rPr>
        <w:t xml:space="preserve">. </w:t>
      </w:r>
      <w:r w:rsidRPr="008B0EB7">
        <w:rPr>
          <w:rFonts w:ascii="Palatino Linotype" w:hAnsi="Palatino Linotype"/>
          <w:b/>
          <w:i/>
          <w:sz w:val="22"/>
        </w:rPr>
        <w:t>Son obligaciones de las instituciones públicas</w:t>
      </w:r>
      <w:r w:rsidRPr="008B0EB7">
        <w:rPr>
          <w:rFonts w:ascii="Palatino Linotype" w:hAnsi="Palatino Linotype"/>
          <w:i/>
          <w:sz w:val="22"/>
        </w:rPr>
        <w:t>:</w:t>
      </w:r>
    </w:p>
    <w:p w14:paraId="21E37B27" w14:textId="77777777" w:rsidR="00336386" w:rsidRPr="008B0EB7" w:rsidRDefault="00336386" w:rsidP="00336386">
      <w:pPr>
        <w:spacing w:before="120" w:after="120"/>
        <w:ind w:left="1134" w:right="902"/>
        <w:jc w:val="both"/>
        <w:rPr>
          <w:rFonts w:ascii="Palatino Linotype" w:hAnsi="Palatino Linotype"/>
          <w:i/>
          <w:sz w:val="22"/>
        </w:rPr>
      </w:pPr>
      <w:r w:rsidRPr="008B0EB7">
        <w:rPr>
          <w:rFonts w:ascii="Palatino Linotype" w:hAnsi="Palatino Linotype"/>
          <w:i/>
          <w:sz w:val="22"/>
        </w:rPr>
        <w:t>…</w:t>
      </w:r>
    </w:p>
    <w:p w14:paraId="2EF84369" w14:textId="77777777" w:rsidR="00336386" w:rsidRPr="008B0EB7" w:rsidRDefault="00336386" w:rsidP="00336386">
      <w:pPr>
        <w:spacing w:before="120" w:after="120"/>
        <w:ind w:left="1134" w:right="902"/>
        <w:jc w:val="both"/>
        <w:rPr>
          <w:rFonts w:ascii="Palatino Linotype" w:hAnsi="Palatino Linotype" w:cs="Arial"/>
          <w:i/>
          <w:sz w:val="22"/>
        </w:rPr>
      </w:pPr>
      <w:r w:rsidRPr="008B0EB7">
        <w:rPr>
          <w:rFonts w:ascii="Palatino Linotype" w:hAnsi="Palatino Linotype"/>
          <w:b/>
          <w:i/>
          <w:sz w:val="22"/>
        </w:rPr>
        <w:t>XVII. Integrar los expedientes de los servidores públicos</w:t>
      </w:r>
      <w:r w:rsidRPr="008B0EB7">
        <w:rPr>
          <w:rFonts w:ascii="Palatino Linotype" w:hAnsi="Palatino Linotype"/>
          <w:i/>
          <w:sz w:val="22"/>
        </w:rPr>
        <w:t xml:space="preserve"> y proporcionar las constancias que éstos soliciten para el trámite de los asuntos de su interés en los términos que señalen los ordenamientos respectivos.”</w:t>
      </w:r>
    </w:p>
    <w:p w14:paraId="30CD8594" w14:textId="689FDE66" w:rsidR="00336386" w:rsidRPr="008B0EB7" w:rsidRDefault="00336386" w:rsidP="009C7C87">
      <w:pPr>
        <w:pStyle w:val="NormalWeb"/>
        <w:spacing w:line="360" w:lineRule="auto"/>
        <w:jc w:val="both"/>
        <w:rPr>
          <w:rFonts w:ascii="Palatino Linotype" w:hAnsi="Palatino Linotype" w:cs="Arial"/>
        </w:rPr>
      </w:pPr>
      <w:r w:rsidRPr="008B0EB7">
        <w:rPr>
          <w:rFonts w:ascii="Palatino Linotype" w:hAnsi="Palatino Linotype" w:cs="Arial"/>
        </w:rPr>
        <w:t>En esta virtud, se asume que el sujeto obligado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avalen su último grado de estudios.</w:t>
      </w:r>
    </w:p>
    <w:p w14:paraId="62910372" w14:textId="21A280BE" w:rsidR="00336386" w:rsidRPr="008B0EB7" w:rsidRDefault="00336386" w:rsidP="00336386">
      <w:pPr>
        <w:pStyle w:val="NormalWeb"/>
        <w:spacing w:line="360" w:lineRule="auto"/>
        <w:jc w:val="both"/>
        <w:rPr>
          <w:rFonts w:ascii="Palatino Linotype" w:hAnsi="Palatino Linotype"/>
        </w:rPr>
      </w:pPr>
      <w:r w:rsidRPr="008B0EB7">
        <w:rPr>
          <w:rFonts w:ascii="Palatino Linotype" w:hAnsi="Palatino Linotype"/>
        </w:rPr>
        <w:t xml:space="preserve">De lo hasta aquí expuesto es evidente que el derecho de acceso a la información se encuentra parcialmente atendido, razón por la cual </w:t>
      </w:r>
      <w:r w:rsidRPr="008B0EB7">
        <w:rPr>
          <w:rFonts w:ascii="Palatino Linotype" w:hAnsi="Palatino Linotype" w:cs="Arial"/>
        </w:rPr>
        <w:t>en observancia del principio de máxima publicidad,</w:t>
      </w:r>
      <w:r w:rsidR="00C95CCA" w:rsidRPr="008B0EB7">
        <w:rPr>
          <w:rFonts w:ascii="Palatino Linotype" w:hAnsi="Palatino Linotype" w:cs="Arial"/>
        </w:rPr>
        <w:t xml:space="preserve"> </w:t>
      </w:r>
      <w:r w:rsidRPr="008B0EB7">
        <w:rPr>
          <w:rFonts w:ascii="Palatino Linotype" w:hAnsi="Palatino Linotype"/>
        </w:rPr>
        <w:t>este Órgano Garante estima necesario, ordenar al sujeto obligado,</w:t>
      </w:r>
      <w:r w:rsidRPr="008B0EB7">
        <w:rPr>
          <w:rFonts w:ascii="Palatino Linotype" w:hAnsi="Palatino Linotype" w:cs="Arial"/>
        </w:rPr>
        <w:t xml:space="preserve"> previa búsqueda exhaustiva y razonable de la información, </w:t>
      </w:r>
      <w:r w:rsidRPr="008B0EB7">
        <w:rPr>
          <w:rFonts w:ascii="Palatino Linotype" w:hAnsi="Palatino Linotype"/>
        </w:rPr>
        <w:t xml:space="preserve">en todas las áreas que resulten competentes de acuerdo a sus atribuciones, competencias y funciones, haga entrega del soporte documental </w:t>
      </w:r>
      <w:r w:rsidR="00284FEF" w:rsidRPr="008B0EB7">
        <w:rPr>
          <w:rFonts w:ascii="Palatino Linotype" w:hAnsi="Palatino Linotype"/>
        </w:rPr>
        <w:t>de cuenta del nombre</w:t>
      </w:r>
      <w:r w:rsidR="001D0C3E" w:rsidRPr="008B0EB7">
        <w:rPr>
          <w:rFonts w:ascii="Palatino Linotype" w:hAnsi="Palatino Linotype"/>
        </w:rPr>
        <w:t xml:space="preserve">, </w:t>
      </w:r>
      <w:r w:rsidR="00284FEF" w:rsidRPr="008B0EB7">
        <w:rPr>
          <w:rFonts w:ascii="Palatino Linotype" w:hAnsi="Palatino Linotype"/>
        </w:rPr>
        <w:t>cargo</w:t>
      </w:r>
      <w:r w:rsidR="001D0C3E" w:rsidRPr="008B0EB7">
        <w:rPr>
          <w:rFonts w:ascii="Palatino Linotype" w:hAnsi="Palatino Linotype"/>
        </w:rPr>
        <w:t xml:space="preserve"> e </w:t>
      </w:r>
      <w:r w:rsidRPr="008B0EB7">
        <w:rPr>
          <w:rFonts w:ascii="Palatino Linotype" w:hAnsi="Palatino Linotype"/>
        </w:rPr>
        <w:t xml:space="preserve">información curricular de los servidores públicos </w:t>
      </w:r>
      <w:r w:rsidR="001D0C3E" w:rsidRPr="008B0EB7">
        <w:rPr>
          <w:rFonts w:ascii="Palatino Linotype" w:hAnsi="Palatino Linotype"/>
        </w:rPr>
        <w:t xml:space="preserve">faltantes, </w:t>
      </w:r>
      <w:r w:rsidRPr="008B0EB7">
        <w:rPr>
          <w:rFonts w:ascii="Palatino Linotype" w:hAnsi="Palatino Linotype"/>
        </w:rPr>
        <w:t xml:space="preserve">que ostenten cargos de mandos medios y  superiores, </w:t>
      </w:r>
      <w:r w:rsidR="001D0C3E" w:rsidRPr="008B0EB7">
        <w:rPr>
          <w:rFonts w:ascii="Palatino Linotype" w:hAnsi="Palatino Linotype"/>
        </w:rPr>
        <w:t>así como</w:t>
      </w:r>
      <w:r w:rsidRPr="008B0EB7">
        <w:rPr>
          <w:rFonts w:ascii="Palatino Linotype" w:hAnsi="Palatino Linotype"/>
        </w:rPr>
        <w:t xml:space="preserve"> los documentos</w:t>
      </w:r>
      <w:r w:rsidR="00C95CCA" w:rsidRPr="008B0EB7">
        <w:rPr>
          <w:rFonts w:ascii="Palatino Linotype" w:hAnsi="Palatino Linotype"/>
        </w:rPr>
        <w:t xml:space="preserve"> en los que conste el </w:t>
      </w:r>
      <w:r w:rsidRPr="008B0EB7">
        <w:rPr>
          <w:rFonts w:ascii="Palatino Linotype" w:hAnsi="Palatino Linotype"/>
        </w:rPr>
        <w:t>grado académico los servidores públicos que ostentan cargos de mandos medios y superiores, conforme al considerando siguiente.</w:t>
      </w:r>
    </w:p>
    <w:p w14:paraId="3D6A1921" w14:textId="0AB655E1" w:rsidR="00556791" w:rsidRPr="008B0EB7" w:rsidRDefault="00556791" w:rsidP="00556791">
      <w:pPr>
        <w:spacing w:before="240" w:after="240" w:line="360" w:lineRule="auto"/>
        <w:jc w:val="both"/>
        <w:rPr>
          <w:rFonts w:ascii="Palatino Linotype" w:hAnsi="Palatino Linotype"/>
        </w:rPr>
      </w:pPr>
      <w:r w:rsidRPr="008B0EB7">
        <w:rPr>
          <w:rFonts w:ascii="Palatino Linotype" w:hAnsi="Palatino Linotype"/>
        </w:rPr>
        <w:lastRenderedPageBreak/>
        <w:t xml:space="preserve">Respecto de la información del </w:t>
      </w:r>
      <w:r w:rsidRPr="008B0EB7">
        <w:rPr>
          <w:rFonts w:ascii="Palatino Linotype" w:hAnsi="Palatino Linotype"/>
          <w:szCs w:val="22"/>
        </w:rPr>
        <w:t xml:space="preserve">Sistema Municipal para el Desarrollo Integral de la Familia de Lerma y el Organismo Público Descentralizado para la Prestación de los Servicios de Agua Potable, Alcantarillado y Saneamiento del Municipio de Lerma, es preciso señalar que </w:t>
      </w:r>
      <w:bookmarkEnd w:id="6"/>
      <w:r w:rsidRPr="008B0EB7">
        <w:rPr>
          <w:rFonts w:ascii="Palatino Linotype" w:hAnsi="Palatino Linotype"/>
          <w:szCs w:val="22"/>
        </w:rPr>
        <w:t xml:space="preserve">un </w:t>
      </w:r>
      <w:r w:rsidRPr="008B0EB7">
        <w:rPr>
          <w:rFonts w:ascii="Palatino Linotype" w:hAnsi="Palatino Linotype"/>
          <w:i/>
          <w:iCs/>
        </w:rPr>
        <w:t xml:space="preserve">organismo público descentralizado </w:t>
      </w:r>
      <w:r w:rsidRPr="008B0EB7">
        <w:rPr>
          <w:rFonts w:ascii="Palatino Linotype" w:hAnsi="Palatino Linotype"/>
        </w:rPr>
        <w:t>es considerado como un tipo de organización administrativa indirecta, la cual tiene como función realizar actividades para el bien común estado, cuenta con características específicas como la de tener personalidad jurídica, patrimonio propio y autonomía en sus decisiones y son creados a partir de una ley o decreto.</w:t>
      </w:r>
    </w:p>
    <w:p w14:paraId="2A52CDF2" w14:textId="0FDFDC11" w:rsidR="00556791" w:rsidRPr="008B0EB7" w:rsidRDefault="00556791" w:rsidP="00556791">
      <w:pPr>
        <w:spacing w:before="240" w:after="240" w:line="360" w:lineRule="auto"/>
        <w:jc w:val="both"/>
        <w:rPr>
          <w:rFonts w:ascii="Palatino Linotype" w:hAnsi="Palatino Linotype"/>
        </w:rPr>
      </w:pPr>
      <w:r w:rsidRPr="008B0EB7">
        <w:rPr>
          <w:rFonts w:ascii="Palatino Linotype" w:hAnsi="Palatino Linotype"/>
        </w:rPr>
        <w:t>En este orden de ideas, dichos organismos públicos al ser considerados como entes autónomos, y, por tanto, independientes del Ayuntamiento de Lerma, cuentan con la prerrogativa de administrar su propia información, como lo refirió el sujeto obligado en su respuesta.</w:t>
      </w:r>
    </w:p>
    <w:p w14:paraId="45B39747" w14:textId="03E80F38" w:rsidR="00556791" w:rsidRPr="008B0EB7" w:rsidRDefault="00556791" w:rsidP="00556791">
      <w:pPr>
        <w:spacing w:before="240" w:after="240" w:line="360" w:lineRule="auto"/>
        <w:jc w:val="both"/>
        <w:rPr>
          <w:rFonts w:ascii="Palatino Linotype" w:eastAsiaTheme="minorEastAsia" w:hAnsi="Palatino Linotype" w:cs="Arial"/>
          <w:bCs/>
          <w:lang w:val="es-MX"/>
        </w:rPr>
      </w:pPr>
      <w:r w:rsidRPr="008B0EB7">
        <w:rPr>
          <w:rFonts w:ascii="Palatino Linotype" w:hAnsi="Palatino Linotype"/>
        </w:rPr>
        <w:t xml:space="preserve">A efecto de robustecer lo anterior, conviene hacer referencia al </w:t>
      </w:r>
      <w:r w:rsidRPr="008B0EB7">
        <w:rPr>
          <w:rFonts w:ascii="Palatino Linotype" w:hAnsi="Palatino Linotype"/>
          <w:i/>
          <w:szCs w:val="22"/>
        </w:rPr>
        <w:t>Padrón de Sujetos Obligados en materia de Transparencia y Acceso a la Información Pública del Estado de México y Municipios</w:t>
      </w:r>
      <w:r w:rsidR="00D92E7F" w:rsidRPr="008B0EB7">
        <w:rPr>
          <w:rFonts w:ascii="Palatino Linotype" w:hAnsi="Palatino Linotype"/>
          <w:i/>
          <w:szCs w:val="22"/>
        </w:rPr>
        <w:t xml:space="preserve"> </w:t>
      </w:r>
      <w:r w:rsidR="00D92E7F" w:rsidRPr="008B0EB7">
        <w:rPr>
          <w:rFonts w:ascii="Palatino Linotype" w:hAnsi="Palatino Linotype"/>
          <w:szCs w:val="22"/>
        </w:rPr>
        <w:t>publicado en el Periódico Oficial “Gaceta del Gobierno” del estado de México en fecha veintisiete de febrero de dos mil diecisiete</w:t>
      </w:r>
      <w:r w:rsidR="00D92E7F" w:rsidRPr="008B0EB7">
        <w:rPr>
          <w:rFonts w:ascii="Palatino Linotype" w:hAnsi="Palatino Linotype"/>
          <w:i/>
          <w:szCs w:val="22"/>
        </w:rPr>
        <w:t xml:space="preserve"> </w:t>
      </w:r>
      <w:r w:rsidRPr="008B0EB7">
        <w:rPr>
          <w:rStyle w:val="Refdenotaalpie"/>
          <w:rFonts w:ascii="Palatino Linotype" w:hAnsi="Palatino Linotype"/>
          <w:szCs w:val="22"/>
        </w:rPr>
        <w:footnoteReference w:id="3"/>
      </w:r>
      <w:r w:rsidRPr="008B0EB7">
        <w:rPr>
          <w:rFonts w:ascii="Palatino Linotype" w:hAnsi="Palatino Linotype"/>
          <w:szCs w:val="22"/>
        </w:rPr>
        <w:t xml:space="preserve">, mismo que señala que el Ayuntamiento de Lerma se encuentra reconocido como un sujeto obligado de competencia municipal, siendo independiente del Sistema Municipal para el Desarrollo Integral de la Familia de Lerma y el Organismo Público Descentralizado para la Prestación de los Servicios de Agua Potable, Alcantarillado </w:t>
      </w:r>
      <w:r w:rsidRPr="008B0EB7">
        <w:rPr>
          <w:rFonts w:ascii="Palatino Linotype" w:hAnsi="Palatino Linotype"/>
          <w:szCs w:val="22"/>
        </w:rPr>
        <w:lastRenderedPageBreak/>
        <w:t>y Saneamiento del Municipio de Lerma,</w:t>
      </w:r>
      <w:r w:rsidRPr="008B0EB7">
        <w:rPr>
          <w:rFonts w:ascii="Palatino Linotype" w:eastAsiaTheme="minorEastAsia" w:hAnsi="Palatino Linotype" w:cs="Arial"/>
          <w:bCs/>
          <w:lang w:val="es-MX"/>
        </w:rPr>
        <w:t xml:space="preserve"> quienes al ser sujetos obligados diversos, son </w:t>
      </w:r>
      <w:r w:rsidRPr="008B0EB7">
        <w:rPr>
          <w:rFonts w:ascii="Palatino Linotype" w:hAnsi="Palatino Linotype"/>
          <w:szCs w:val="22"/>
        </w:rPr>
        <w:t>responsables de transparentar sus actividades por propia cuenta.</w:t>
      </w:r>
    </w:p>
    <w:p w14:paraId="66E79301" w14:textId="771B3ABF" w:rsidR="00556791" w:rsidRPr="008B0EB7" w:rsidRDefault="00556791" w:rsidP="00556791">
      <w:pPr>
        <w:spacing w:before="240" w:after="240" w:line="360" w:lineRule="auto"/>
        <w:jc w:val="both"/>
        <w:rPr>
          <w:rFonts w:ascii="Palatino Linotype" w:hAnsi="Palatino Linotype"/>
          <w:szCs w:val="22"/>
        </w:rPr>
      </w:pPr>
      <w:r w:rsidRPr="008B0EB7">
        <w:rPr>
          <w:rFonts w:ascii="Palatino Linotype" w:hAnsi="Palatino Linotype"/>
        </w:rPr>
        <w:t xml:space="preserve">En este tenor, se tiene que en el presente asunto existe una evidente incompetencia por parte del Sujeto Obligado para satisfacer lo solicitado, lo anterior es así, toda vez en el caso particular, otros sujetos obligados son quienes generan, administran o poseen los documentos en donde consta la información materia de la solicitud, por lo que este Órgano Garante se encuentra imposibilitado para ordenar la entrega de información que es generada, administrada o poseída por los sujetos obligados denominados </w:t>
      </w:r>
      <w:r w:rsidRPr="008B0EB7">
        <w:rPr>
          <w:rFonts w:ascii="Palatino Linotype" w:hAnsi="Palatino Linotype"/>
          <w:szCs w:val="22"/>
        </w:rPr>
        <w:t>Sistema Municipal para el Desarrollo Integral de la Familia de Lerma y Organismo Público Descentralizado para la Prestación de los Servicios de Agua Potable, Alcantarillado y Saneamiento del Municipio de Lerma.</w:t>
      </w:r>
    </w:p>
    <w:p w14:paraId="690E4CA4" w14:textId="37C080D5" w:rsidR="00556791" w:rsidRPr="008B0EB7" w:rsidRDefault="00556791" w:rsidP="00556791">
      <w:pPr>
        <w:spacing w:before="240" w:after="240" w:line="360" w:lineRule="auto"/>
        <w:jc w:val="both"/>
        <w:rPr>
          <w:rFonts w:ascii="Palatino Linotype" w:hAnsi="Palatino Linotype" w:cs="Arial"/>
        </w:rPr>
      </w:pPr>
      <w:r w:rsidRPr="008B0EB7">
        <w:rPr>
          <w:rFonts w:ascii="Palatino Linotype" w:hAnsi="Palatino Linotype"/>
        </w:rPr>
        <w:t xml:space="preserve">Así, </w:t>
      </w:r>
      <w:r w:rsidRPr="008B0EB7">
        <w:rPr>
          <w:rFonts w:ascii="Palatino Linotype" w:hAnsi="Palatino Linotype"/>
          <w:szCs w:val="22"/>
          <w:lang w:val="es-MX"/>
        </w:rPr>
        <w:t xml:space="preserve">en virtud de que la incompetencia declarada por el Sujeto Obligado </w:t>
      </w:r>
      <w:r w:rsidRPr="008B0EB7">
        <w:rPr>
          <w:rFonts w:ascii="Palatino Linotype" w:eastAsia="Calibri" w:hAnsi="Palatino Linotype" w:cs="Arial"/>
        </w:rPr>
        <w:t xml:space="preserve">no se encontró ajustada al contenido del artículo 167 de la </w:t>
      </w:r>
      <w:r w:rsidRPr="008B0EB7">
        <w:rPr>
          <w:rFonts w:ascii="Palatino Linotype" w:eastAsia="Calibri" w:hAnsi="Palatino Linotype" w:cs="Arial"/>
          <w:i/>
          <w:iCs/>
        </w:rPr>
        <w:t>Ley de Transparencia y Acceso a la Información Pública del Estado de México y Municipios</w:t>
      </w:r>
      <w:r w:rsidRPr="008B0EB7">
        <w:rPr>
          <w:rFonts w:ascii="Palatino Linotype" w:eastAsia="Calibri" w:hAnsi="Palatino Linotype" w:cs="Arial"/>
        </w:rPr>
        <w:t xml:space="preserve">, el cual establece que cuando las unidades de transparencia determinen la notoria incompetencia por parte de los sujetos obligados, dentro del ámbito de aplicación, para atender la solicitud de acceso a la </w:t>
      </w:r>
      <w:r w:rsidRPr="008B0EB7">
        <w:rPr>
          <w:rFonts w:ascii="Palatino Linotype" w:hAnsi="Palatino Linotype" w:cs="Arial"/>
        </w:rPr>
        <w:t xml:space="preserve">información, </w:t>
      </w:r>
      <w:r w:rsidRPr="008B0EB7">
        <w:rPr>
          <w:rFonts w:ascii="Palatino Linotype" w:hAnsi="Palatino Linotype" w:cs="Arial"/>
          <w:b/>
        </w:rPr>
        <w:t>deberán comunicarlo al solicitante</w:t>
      </w:r>
      <w:r w:rsidRPr="008B0EB7">
        <w:rPr>
          <w:rFonts w:ascii="Palatino Linotype" w:hAnsi="Palatino Linotype" w:cs="Arial"/>
        </w:rPr>
        <w:t xml:space="preserve">, </w:t>
      </w:r>
      <w:r w:rsidRPr="008B0EB7">
        <w:rPr>
          <w:rFonts w:ascii="Palatino Linotype" w:hAnsi="Palatino Linotype" w:cs="Arial"/>
          <w:b/>
        </w:rPr>
        <w:t>dentro de los tres días hábiles posteriores a la recepción de la solicitud</w:t>
      </w:r>
      <w:r w:rsidRPr="008B0EB7">
        <w:rPr>
          <w:rFonts w:ascii="Palatino Linotype" w:hAnsi="Palatino Linotype" w:cs="Arial"/>
        </w:rPr>
        <w:t xml:space="preserve"> y, en su caso orientar al solicitante, el o los sujetos obligados competentes. Situación que se insiste no fue prevista por el Sujeto Obligado, ya que en el caso concreto no se pronunció al respecto, sino hasta el décimo </w:t>
      </w:r>
      <w:r w:rsidR="007926B8" w:rsidRPr="008B0EB7">
        <w:rPr>
          <w:rFonts w:ascii="Palatino Linotype" w:hAnsi="Palatino Linotype" w:cs="Arial"/>
        </w:rPr>
        <w:t xml:space="preserve">cuarto </w:t>
      </w:r>
      <w:r w:rsidRPr="008B0EB7">
        <w:rPr>
          <w:rFonts w:ascii="Palatino Linotype" w:hAnsi="Palatino Linotype" w:cs="Arial"/>
        </w:rPr>
        <w:t>día hábil posterior en el que tuvo conocimiento de la solicitud.</w:t>
      </w:r>
    </w:p>
    <w:p w14:paraId="649F26CA" w14:textId="77777777" w:rsidR="00556791" w:rsidRPr="008B0EB7" w:rsidRDefault="00556791" w:rsidP="00556791">
      <w:pPr>
        <w:spacing w:before="240" w:after="240" w:line="360" w:lineRule="auto"/>
        <w:jc w:val="both"/>
        <w:rPr>
          <w:rFonts w:ascii="Palatino Linotype" w:eastAsia="Calibri" w:hAnsi="Palatino Linotype" w:cs="Arial"/>
        </w:rPr>
      </w:pPr>
      <w:r w:rsidRPr="008B0EB7">
        <w:rPr>
          <w:rFonts w:ascii="Palatino Linotype" w:eastAsia="Calibri" w:hAnsi="Palatino Linotype" w:cs="Arial"/>
        </w:rPr>
        <w:t xml:space="preserve">En consecuencia, </w:t>
      </w:r>
      <w:r w:rsidRPr="008B0EB7">
        <w:rPr>
          <w:rFonts w:ascii="Palatino Linotype" w:hAnsi="Palatino Linotype"/>
        </w:rPr>
        <w:t xml:space="preserve">tiene aplicación </w:t>
      </w:r>
      <w:r w:rsidRPr="008B0EB7">
        <w:rPr>
          <w:rFonts w:ascii="Palatino Linotype" w:eastAsia="Calibri" w:hAnsi="Palatino Linotype" w:cs="Arial"/>
        </w:rPr>
        <w:t xml:space="preserve">el contenido del artículo 49 fracción II de la Ley de Transparencia y Acceso a la Información Pública del Estado de México y Municipios, </w:t>
      </w:r>
      <w:r w:rsidRPr="008B0EB7">
        <w:rPr>
          <w:rFonts w:ascii="Palatino Linotype" w:eastAsia="Calibri" w:hAnsi="Palatino Linotype" w:cs="Arial"/>
        </w:rPr>
        <w:lastRenderedPageBreak/>
        <w:t>para efectos de que sea declarada por parte del Comité de Transparencia la incompetencia a la que se hace referencia en la respuesta proporcionada, mismo que en su parte conducente señala lo siguiente:</w:t>
      </w:r>
    </w:p>
    <w:p w14:paraId="489FECD9" w14:textId="77777777" w:rsidR="00556791" w:rsidRPr="008B0EB7" w:rsidRDefault="00556791" w:rsidP="00556791">
      <w:pPr>
        <w:autoSpaceDE w:val="0"/>
        <w:autoSpaceDN w:val="0"/>
        <w:adjustRightInd w:val="0"/>
        <w:ind w:left="851" w:right="899"/>
        <w:jc w:val="both"/>
        <w:rPr>
          <w:rFonts w:ascii="Palatino Linotype" w:hAnsi="Palatino Linotype" w:cs="Arial"/>
          <w:i/>
          <w:sz w:val="22"/>
        </w:rPr>
      </w:pPr>
      <w:r w:rsidRPr="008B0EB7">
        <w:rPr>
          <w:rFonts w:ascii="Palatino Linotype" w:hAnsi="Palatino Linotype" w:cs="Arial"/>
          <w:b/>
          <w:bCs/>
          <w:i/>
          <w:sz w:val="22"/>
        </w:rPr>
        <w:t xml:space="preserve">“Artículo 49. </w:t>
      </w:r>
      <w:r w:rsidRPr="008B0EB7">
        <w:rPr>
          <w:rFonts w:ascii="Palatino Linotype" w:hAnsi="Palatino Linotype" w:cs="Arial"/>
          <w:i/>
          <w:sz w:val="22"/>
        </w:rPr>
        <w:t>Los Comités de Transparencia tendrán las siguientes atribuciones:</w:t>
      </w:r>
    </w:p>
    <w:p w14:paraId="3A4E1607" w14:textId="77777777" w:rsidR="00556791" w:rsidRPr="008B0EB7" w:rsidRDefault="00556791" w:rsidP="00556791">
      <w:pPr>
        <w:autoSpaceDE w:val="0"/>
        <w:autoSpaceDN w:val="0"/>
        <w:adjustRightInd w:val="0"/>
        <w:ind w:left="851" w:right="899"/>
        <w:jc w:val="both"/>
        <w:rPr>
          <w:rFonts w:ascii="Palatino Linotype" w:hAnsi="Palatino Linotype" w:cs="Arial"/>
          <w:b/>
          <w:bCs/>
          <w:i/>
          <w:sz w:val="22"/>
        </w:rPr>
      </w:pPr>
    </w:p>
    <w:p w14:paraId="60AFD22C" w14:textId="77777777" w:rsidR="00556791" w:rsidRPr="008B0EB7" w:rsidRDefault="00556791" w:rsidP="00556791">
      <w:pPr>
        <w:autoSpaceDE w:val="0"/>
        <w:autoSpaceDN w:val="0"/>
        <w:adjustRightInd w:val="0"/>
        <w:ind w:left="851" w:right="899"/>
        <w:jc w:val="both"/>
        <w:rPr>
          <w:rFonts w:ascii="Palatino Linotype" w:hAnsi="Palatino Linotype" w:cs="Arial"/>
          <w:i/>
          <w:sz w:val="22"/>
        </w:rPr>
      </w:pPr>
      <w:r w:rsidRPr="008B0EB7">
        <w:rPr>
          <w:rFonts w:ascii="Palatino Linotype" w:hAnsi="Palatino Linotype" w:cs="Arial"/>
          <w:b/>
          <w:bCs/>
          <w:i/>
          <w:sz w:val="22"/>
        </w:rPr>
        <w:t xml:space="preserve">II. </w:t>
      </w:r>
      <w:r w:rsidRPr="008B0EB7">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8B0EB7">
        <w:rPr>
          <w:rFonts w:ascii="Palatino Linotype" w:hAnsi="Palatino Linotype" w:cs="Arial"/>
          <w:b/>
          <w:i/>
          <w:sz w:val="22"/>
        </w:rPr>
        <w:t>o de incompetencia realicen los titulares de las áreas de los sujetos obligados</w:t>
      </w:r>
      <w:r w:rsidRPr="008B0EB7">
        <w:rPr>
          <w:rFonts w:ascii="Palatino Linotype" w:hAnsi="Palatino Linotype" w:cs="Arial"/>
          <w:i/>
          <w:sz w:val="22"/>
        </w:rPr>
        <w:t>;</w:t>
      </w:r>
    </w:p>
    <w:p w14:paraId="541ED4B3" w14:textId="77777777" w:rsidR="00556791" w:rsidRPr="008B0EB7" w:rsidRDefault="00556791" w:rsidP="00556791">
      <w:pPr>
        <w:autoSpaceDE w:val="0"/>
        <w:autoSpaceDN w:val="0"/>
        <w:adjustRightInd w:val="0"/>
        <w:ind w:left="851" w:right="899"/>
        <w:jc w:val="both"/>
        <w:rPr>
          <w:rFonts w:ascii="Palatino Linotype" w:hAnsi="Palatino Linotype" w:cs="Arial"/>
          <w:i/>
          <w:sz w:val="22"/>
        </w:rPr>
      </w:pPr>
      <w:r w:rsidRPr="008B0EB7">
        <w:rPr>
          <w:rFonts w:ascii="Palatino Linotype" w:hAnsi="Palatino Linotype" w:cs="Arial"/>
          <w:bCs/>
          <w:i/>
          <w:sz w:val="22"/>
        </w:rPr>
        <w:t>…</w:t>
      </w:r>
      <w:r w:rsidRPr="008B0EB7">
        <w:rPr>
          <w:rFonts w:ascii="Palatino Linotype" w:hAnsi="Palatino Linotype" w:cs="Arial"/>
          <w:i/>
          <w:sz w:val="22"/>
        </w:rPr>
        <w:t>”</w:t>
      </w:r>
    </w:p>
    <w:p w14:paraId="3DD2B463" w14:textId="77777777" w:rsidR="00556791" w:rsidRPr="008B0EB7" w:rsidRDefault="00556791" w:rsidP="00556791">
      <w:pPr>
        <w:spacing w:before="240" w:after="240" w:line="360" w:lineRule="auto"/>
        <w:jc w:val="both"/>
        <w:rPr>
          <w:rFonts w:ascii="Palatino Linotype" w:hAnsi="Palatino Linotype"/>
        </w:rPr>
      </w:pPr>
      <w:r w:rsidRPr="008B0EB7">
        <w:rPr>
          <w:rFonts w:ascii="Palatino Linotype" w:eastAsia="Calibri" w:hAnsi="Palatino Linotype" w:cs="Arial"/>
        </w:rPr>
        <w:t>Es de lo expuesto que el Comité de Transparencia debe confirmar la incompetencia que en el presente asunto encuadra en el supuesto de la Ley, p</w:t>
      </w:r>
      <w:r w:rsidRPr="008B0EB7">
        <w:rPr>
          <w:rFonts w:ascii="Palatino Linotype" w:hAnsi="Palatino Linotype"/>
        </w:rPr>
        <w:t>or tanto, es que resulta dable ordenar al sujeto obligado haga entrega del acuerdo de incompetencia debidamente fundado y motivado, toda vez que dicha declaración no se ha presentado dentro de los primeros tres días hábiles a los que se refiere la Ley de la materia.</w:t>
      </w:r>
    </w:p>
    <w:p w14:paraId="575F203E" w14:textId="77777777" w:rsidR="00556791" w:rsidRPr="008B0EB7" w:rsidRDefault="00556791" w:rsidP="00556791">
      <w:pPr>
        <w:tabs>
          <w:tab w:val="left" w:pos="709"/>
        </w:tabs>
        <w:spacing w:line="360" w:lineRule="auto"/>
        <w:ind w:right="51"/>
        <w:jc w:val="both"/>
        <w:rPr>
          <w:rFonts w:ascii="Palatino Linotype" w:hAnsi="Palatino Linotype"/>
          <w:lang w:eastAsia="es-MX"/>
        </w:rPr>
      </w:pPr>
      <w:r w:rsidRPr="008B0EB7">
        <w:rPr>
          <w:rFonts w:ascii="Palatino Linotype" w:hAnsi="Palatino Linotype" w:cs="Arial"/>
        </w:rPr>
        <w:t>Requisitos que deben estar acompañados de la debida fundamentación y motivación, cobrado aplicación lo que señala la jurisprudencia de la novena</w:t>
      </w:r>
      <w:r w:rsidRPr="008B0EB7">
        <w:rPr>
          <w:rFonts w:ascii="Palatino Linotype" w:hAnsi="Palatino Linotype"/>
          <w:lang w:eastAsia="es-MX"/>
        </w:rPr>
        <w:t xml:space="preserve"> época visible en el Semanario Judicial de la Federación y su Gaceta. Instancia: Tribunales Colegiados de Circuito. Tesis I.4o.A.J/43 (9a.) bajo el número de registro 175082 cuyo rubro y texto esgrime:</w:t>
      </w:r>
    </w:p>
    <w:p w14:paraId="7764C209" w14:textId="77777777" w:rsidR="00556791" w:rsidRPr="008B0EB7" w:rsidRDefault="00556791" w:rsidP="00556791">
      <w:pPr>
        <w:spacing w:before="120" w:after="120"/>
        <w:ind w:left="851" w:right="851"/>
        <w:jc w:val="both"/>
        <w:rPr>
          <w:rFonts w:ascii="Palatino Linotype" w:hAnsi="Palatino Linotype"/>
          <w:b/>
          <w:bCs/>
          <w:i/>
          <w:sz w:val="22"/>
          <w:lang w:eastAsia="es-MX"/>
        </w:rPr>
      </w:pPr>
      <w:r w:rsidRPr="008B0EB7">
        <w:rPr>
          <w:rFonts w:ascii="Palatino Linotype" w:hAnsi="Palatino Linotype"/>
          <w:b/>
          <w:bCs/>
          <w:i/>
          <w:sz w:val="22"/>
          <w:lang w:eastAsia="es-MX"/>
        </w:rPr>
        <w:t>“FUNDAMENTACIÓN Y MOTIVACIÓN. EL ASPECTO FORMAL DE LA GARANTÍA Y SU FINALIDAD SE TRADUCEN EN EXPLICAR, JUSTIFICAR, POSIBILITAR LA DEFENSA Y COMUNICAR LA DECISIÓN.</w:t>
      </w:r>
    </w:p>
    <w:p w14:paraId="6F74D977" w14:textId="77777777" w:rsidR="00556791" w:rsidRPr="008B0EB7" w:rsidRDefault="00556791" w:rsidP="00556791">
      <w:pPr>
        <w:spacing w:before="120" w:after="120"/>
        <w:ind w:left="851" w:right="851"/>
        <w:jc w:val="both"/>
        <w:rPr>
          <w:rFonts w:ascii="Palatino Linotype" w:hAnsi="Palatino Linotype"/>
          <w:i/>
          <w:sz w:val="22"/>
          <w:lang w:eastAsia="es-MX"/>
        </w:rPr>
      </w:pPr>
      <w:r w:rsidRPr="008B0EB7">
        <w:rPr>
          <w:rFonts w:ascii="Palatino Linotype" w:hAnsi="Palatino Linotype"/>
          <w:i/>
          <w:sz w:val="22"/>
          <w:lang w:eastAsia="es-MX"/>
        </w:rPr>
        <w:t>El contenido formal de la garantía de legalidad prevista en el artículo </w:t>
      </w:r>
      <w:hyperlink r:id="rId12" w:history="1">
        <w:r w:rsidRPr="008B0EB7">
          <w:rPr>
            <w:rFonts w:ascii="Palatino Linotype" w:hAnsi="Palatino Linotype"/>
            <w:i/>
            <w:sz w:val="22"/>
            <w:lang w:eastAsia="es-MX"/>
          </w:rPr>
          <w:t>16 constitucional</w:t>
        </w:r>
      </w:hyperlink>
      <w:r w:rsidRPr="008B0EB7">
        <w:rPr>
          <w:rFonts w:ascii="Palatino Linotype" w:hAnsi="Palatino Linotype"/>
          <w:i/>
          <w:sz w:val="22"/>
          <w:lang w:eastAsia="es-MX"/>
        </w:rPr>
        <w:t xml:space="preserve"> relativa a la fundamentación y motivación tiene como propósito primordial y ratio que el justiciable conozca el "para qué" de la conducta de la </w:t>
      </w:r>
      <w:r w:rsidRPr="008B0EB7">
        <w:rPr>
          <w:rFonts w:ascii="Palatino Linotype" w:hAnsi="Palatino Linotype"/>
          <w:i/>
          <w:sz w:val="22"/>
          <w:lang w:eastAsia="es-MX"/>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0C7905B" w14:textId="77777777" w:rsidR="00556791" w:rsidRPr="008B0EB7" w:rsidRDefault="00556791" w:rsidP="00556791">
      <w:pPr>
        <w:spacing w:before="240" w:after="240" w:line="360" w:lineRule="auto"/>
        <w:jc w:val="both"/>
        <w:rPr>
          <w:rFonts w:ascii="Palatino Linotype" w:hAnsi="Palatino Linotype" w:cs="Arial"/>
        </w:rPr>
      </w:pPr>
      <w:r w:rsidRPr="008B0EB7">
        <w:rPr>
          <w:rFonts w:ascii="Palatino Linotype" w:hAnsi="Palatino Linotype"/>
        </w:rPr>
        <w:t xml:space="preserve">En tales circunstancias, se dejan a salvo los derechos de la hoy parte recurrente, para que en caso de considerar conveniente a sus intereses conocer o acceder a dicha información, </w:t>
      </w:r>
      <w:r w:rsidRPr="008B0EB7">
        <w:rPr>
          <w:rFonts w:ascii="Palatino Linotype" w:hAnsi="Palatino Linotype" w:cs="Arial"/>
        </w:rPr>
        <w:t>pueda formular una nueva solicitud ante los Sujetos Obligados competentes.</w:t>
      </w:r>
    </w:p>
    <w:p w14:paraId="0AC6ACFB" w14:textId="2A2A26AB" w:rsidR="00A063F5" w:rsidRPr="008B0EB7" w:rsidRDefault="00740EFF" w:rsidP="00556791">
      <w:pPr>
        <w:pStyle w:val="NormalWeb"/>
        <w:spacing w:line="360" w:lineRule="auto"/>
        <w:jc w:val="both"/>
        <w:rPr>
          <w:rFonts w:ascii="Palatino Linotype" w:eastAsiaTheme="minorEastAsia" w:hAnsi="Palatino Linotype" w:cs="Bookman Old Style"/>
          <w:lang w:val="es-MX"/>
        </w:rPr>
      </w:pPr>
      <w:r w:rsidRPr="008B0EB7">
        <w:rPr>
          <w:rFonts w:ascii="Palatino Linotype" w:hAnsi="Palatino Linotype"/>
          <w:b/>
        </w:rPr>
        <w:t>Quinto. Versión Pública.</w:t>
      </w:r>
      <w:r w:rsidRPr="008B0EB7">
        <w:rPr>
          <w:rFonts w:ascii="Palatino Linotype" w:hAnsi="Palatino Linotype" w:cs="Arial"/>
          <w:bCs/>
          <w:sz w:val="28"/>
        </w:rPr>
        <w:t xml:space="preserve"> </w:t>
      </w:r>
      <w:r w:rsidR="00A063F5" w:rsidRPr="008B0EB7">
        <w:rPr>
          <w:rFonts w:ascii="Palatino Linotype" w:eastAsiaTheme="minorEastAsia" w:hAnsi="Palatino Linotype" w:cs="Bookman Old Style"/>
          <w:lang w:val="es-MX"/>
        </w:rPr>
        <w:t>Por último, cabe señalar que respecto a la versión pública de los documentos que contenga la información solicitada, el Comité de Transparencia del Sujeto Obligado, deberá emitir el acuerdo de clasificación de información reservada con fundamento en el artículo 3 y 143 de la Ley de Transparencia y Acceso a la Información Pública del Estado de México, que establece lo siguiente respecto a los datos personales:</w:t>
      </w:r>
    </w:p>
    <w:p w14:paraId="02E6BD61" w14:textId="77777777" w:rsidR="00A063F5" w:rsidRPr="008B0EB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
          <w:b/>
          <w:i/>
          <w:sz w:val="22"/>
          <w:szCs w:val="22"/>
          <w:lang w:val="es-MX"/>
        </w:rPr>
        <w:t xml:space="preserve">“Artículo 3. </w:t>
      </w:r>
      <w:r w:rsidRPr="008B0EB7">
        <w:rPr>
          <w:rFonts w:ascii="Palatino Linotype" w:eastAsiaTheme="minorEastAsia" w:hAnsi="Palatino Linotype" w:cs="Bookman Old Style"/>
          <w:i/>
          <w:sz w:val="22"/>
          <w:szCs w:val="22"/>
          <w:lang w:val="es-MX"/>
        </w:rPr>
        <w:t>Para los efectos de la presente Ley se entenderá por:</w:t>
      </w:r>
    </w:p>
    <w:p w14:paraId="68FBDB72" w14:textId="77777777" w:rsidR="00A063F5" w:rsidRPr="008B0EB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
          <w:b/>
          <w:i/>
          <w:sz w:val="22"/>
          <w:szCs w:val="22"/>
          <w:lang w:val="es-MX"/>
        </w:rPr>
        <w:t>(…</w:t>
      </w:r>
      <w:r w:rsidRPr="008B0EB7">
        <w:rPr>
          <w:rFonts w:ascii="Palatino Linotype" w:eastAsiaTheme="minorEastAsia" w:hAnsi="Palatino Linotype" w:cs="Bookman Old Style"/>
          <w:i/>
          <w:sz w:val="22"/>
          <w:szCs w:val="22"/>
          <w:lang w:val="es-MX"/>
        </w:rPr>
        <w:t>)</w:t>
      </w:r>
    </w:p>
    <w:p w14:paraId="211EA0E0" w14:textId="77777777" w:rsidR="00A063F5" w:rsidRPr="008B0EB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t xml:space="preserve">IX. Datos personales: </w:t>
      </w:r>
      <w:r w:rsidRPr="008B0EB7">
        <w:rPr>
          <w:rFonts w:ascii="Palatino Linotype" w:eastAsiaTheme="minorEastAsia" w:hAnsi="Palatino Linotype" w:cs="Bookman Old Style"/>
          <w:i/>
          <w:sz w:val="22"/>
          <w:szCs w:val="22"/>
          <w:lang w:val="es-MX"/>
        </w:rPr>
        <w:t>La información concerniente a una persona, identificada o identificable según lo dispuesto por la Ley de Protección de Datos Personales del Estado de México;</w:t>
      </w:r>
    </w:p>
    <w:p w14:paraId="2F0E708A" w14:textId="77777777" w:rsidR="00A063F5" w:rsidRPr="008B0EB7"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lastRenderedPageBreak/>
        <w:t>(…</w:t>
      </w:r>
      <w:r w:rsidRPr="008B0EB7">
        <w:rPr>
          <w:rFonts w:ascii="Palatino Linotype" w:eastAsiaTheme="minorEastAsia" w:hAnsi="Palatino Linotype" w:cs="Bookman Old Style"/>
          <w:i/>
          <w:sz w:val="22"/>
          <w:szCs w:val="22"/>
          <w:lang w:val="es-MX"/>
        </w:rPr>
        <w:t>).”</w:t>
      </w:r>
    </w:p>
    <w:p w14:paraId="58003CB1" w14:textId="77777777" w:rsidR="00A063F5" w:rsidRPr="008B0EB7" w:rsidRDefault="00A063F5" w:rsidP="00A063F5">
      <w:pPr>
        <w:autoSpaceDE w:val="0"/>
        <w:autoSpaceDN w:val="0"/>
        <w:adjustRightInd w:val="0"/>
        <w:ind w:left="851" w:right="900"/>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t xml:space="preserve">“Artículo 143. </w:t>
      </w:r>
      <w:r w:rsidRPr="008B0EB7">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14:paraId="1C2534FC" w14:textId="77777777" w:rsidR="00A063F5" w:rsidRPr="008B0EB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t xml:space="preserve">I. </w:t>
      </w:r>
      <w:r w:rsidRPr="008B0EB7">
        <w:rPr>
          <w:rFonts w:ascii="Palatino Linotype" w:eastAsiaTheme="minorEastAsia" w:hAnsi="Palatino Linotype" w:cs="Bookman Old Style"/>
          <w:i/>
          <w:sz w:val="22"/>
          <w:szCs w:val="22"/>
          <w:lang w:val="es-MX"/>
        </w:rPr>
        <w:t>Se refiera a la información privada y los datos personales concernientes a una persona física o jurídico colectiva identificada o identificable;</w:t>
      </w:r>
    </w:p>
    <w:p w14:paraId="5A6E637D" w14:textId="77777777" w:rsidR="00A063F5" w:rsidRPr="008B0EB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t xml:space="preserve">II. </w:t>
      </w:r>
      <w:r w:rsidRPr="008B0EB7">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57EB983D" w14:textId="77777777" w:rsidR="00A063F5" w:rsidRPr="008B0EB7"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Bold"/>
          <w:b/>
          <w:bCs/>
          <w:i/>
          <w:sz w:val="22"/>
          <w:szCs w:val="22"/>
          <w:lang w:val="es-MX"/>
        </w:rPr>
        <w:t xml:space="preserve">III. </w:t>
      </w:r>
      <w:r w:rsidRPr="008B0EB7">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14:paraId="043C303C" w14:textId="77777777" w:rsidR="00A063F5" w:rsidRPr="008B0EB7"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14:paraId="141319A2" w14:textId="77777777" w:rsidR="00A063F5" w:rsidRPr="008B0EB7"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8B0EB7">
        <w:rPr>
          <w:rFonts w:ascii="Palatino Linotype" w:eastAsiaTheme="minorEastAsia" w:hAnsi="Palatino Linotype" w:cs="Bookman Old Style"/>
          <w:i/>
          <w:sz w:val="22"/>
          <w:szCs w:val="22"/>
          <w:lang w:val="es-MX"/>
        </w:rPr>
        <w:t>No se considerará confidencial la información que se encuentre en los registros públicos o en fuentes de acceso público, ni tampoco la que sea considerada por la presente ley como información pública.”</w:t>
      </w:r>
    </w:p>
    <w:p w14:paraId="3BCB194B" w14:textId="0B92290C" w:rsidR="00A063F5" w:rsidRPr="008B0EB7" w:rsidRDefault="00A063F5" w:rsidP="00A063F5">
      <w:pPr>
        <w:pStyle w:val="Sinespaciado"/>
        <w:spacing w:before="240" w:after="240" w:line="360" w:lineRule="auto"/>
        <w:jc w:val="both"/>
        <w:rPr>
          <w:rFonts w:ascii="Palatino Linotype" w:hAnsi="Palatino Linotype" w:cs="Arial"/>
        </w:rPr>
      </w:pPr>
      <w:r w:rsidRPr="008B0EB7">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8B0EB7">
        <w:rPr>
          <w:rFonts w:ascii="Palatino Linotype" w:hAnsi="Palatino Linotype" w:cs="Arial"/>
          <w:b/>
        </w:rPr>
        <w:t>Registro Federal de Contribuyentes</w:t>
      </w:r>
      <w:r w:rsidRPr="008B0EB7">
        <w:rPr>
          <w:rFonts w:ascii="Palatino Linotype" w:hAnsi="Palatino Linotype" w:cs="Arial"/>
        </w:rPr>
        <w:t xml:space="preserve"> (RFC), la </w:t>
      </w:r>
      <w:r w:rsidRPr="008B0EB7">
        <w:rPr>
          <w:rFonts w:ascii="Palatino Linotype" w:hAnsi="Palatino Linotype" w:cs="Arial"/>
          <w:b/>
        </w:rPr>
        <w:t>Clave Única de Registro de Población</w:t>
      </w:r>
      <w:r w:rsidRPr="008B0EB7">
        <w:rPr>
          <w:rFonts w:ascii="Palatino Linotype" w:hAnsi="Palatino Linotype" w:cs="Arial"/>
        </w:rPr>
        <w:t xml:space="preserve"> (CURP), </w:t>
      </w:r>
      <w:r w:rsidRPr="008B0EB7">
        <w:rPr>
          <w:rFonts w:ascii="Palatino Linotype" w:hAnsi="Palatino Linotype" w:cs="Arial"/>
          <w:b/>
        </w:rPr>
        <w:t>Clave de cualquier tipo de seguridad social</w:t>
      </w:r>
      <w:r w:rsidRPr="008B0EB7">
        <w:rPr>
          <w:rFonts w:ascii="Palatino Linotype" w:hAnsi="Palatino Linotype" w:cs="Arial"/>
        </w:rPr>
        <w:t xml:space="preserve"> (ISSEMYM, u otros); los cuales, deben testarse al momento de la elaboración de versiones públicas.</w:t>
      </w:r>
    </w:p>
    <w:p w14:paraId="799629FC" w14:textId="77777777" w:rsidR="00A063F5" w:rsidRPr="008B0EB7" w:rsidRDefault="00A063F5" w:rsidP="00A063F5">
      <w:pPr>
        <w:autoSpaceDE w:val="0"/>
        <w:autoSpaceDN w:val="0"/>
        <w:adjustRightInd w:val="0"/>
        <w:spacing w:before="240" w:after="240" w:line="360" w:lineRule="auto"/>
        <w:jc w:val="both"/>
        <w:rPr>
          <w:rFonts w:ascii="Palatino Linotype" w:hAnsi="Palatino Linotype" w:cs="Arial"/>
        </w:rPr>
      </w:pPr>
      <w:r w:rsidRPr="008B0EB7">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10D59D4A" w14:textId="77777777" w:rsidR="00A063F5" w:rsidRPr="008B0EB7" w:rsidRDefault="00A063F5" w:rsidP="00A063F5">
      <w:pPr>
        <w:spacing w:before="240" w:after="240" w:line="360" w:lineRule="auto"/>
        <w:jc w:val="both"/>
        <w:rPr>
          <w:rFonts w:ascii="Palatino Linotype" w:hAnsi="Palatino Linotype" w:cs="Arial"/>
          <w:lang w:eastAsia="es-MX"/>
        </w:rPr>
      </w:pPr>
      <w:r w:rsidRPr="008B0EB7">
        <w:rPr>
          <w:rFonts w:ascii="Palatino Linotype" w:hAnsi="Palatino Linotype" w:cs="Arial"/>
          <w:lang w:eastAsia="es-MX"/>
        </w:rPr>
        <w:t xml:space="preserve">Ahora bien, las personas físicas tramitan su inscripción en el registro con el propósito de realizar —mediante esa clave de identificación— operaciones o </w:t>
      </w:r>
      <w:r w:rsidRPr="008B0EB7">
        <w:rPr>
          <w:rFonts w:ascii="Palatino Linotype" w:hAnsi="Palatino Linotype" w:cs="Arial"/>
          <w:lang w:eastAsia="es-MX"/>
        </w:rPr>
        <w:lastRenderedPageBreak/>
        <w:t>actividades de naturaleza fiscal, la cual, les permite hacerse identificables respecto de una situación fiscal determinada.</w:t>
      </w:r>
    </w:p>
    <w:p w14:paraId="6DFFD35B" w14:textId="77777777" w:rsidR="00A063F5" w:rsidRPr="008B0EB7" w:rsidRDefault="00A063F5" w:rsidP="00A063F5">
      <w:pPr>
        <w:spacing w:before="240" w:after="240" w:line="360" w:lineRule="auto"/>
        <w:jc w:val="both"/>
        <w:rPr>
          <w:rFonts w:ascii="Palatino Linotype" w:hAnsi="Palatino Linotype" w:cs="Arial"/>
          <w:lang w:eastAsia="es-MX"/>
        </w:rPr>
      </w:pPr>
      <w:r w:rsidRPr="008B0EB7">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14:paraId="0A5C4219" w14:textId="77777777" w:rsidR="00A063F5" w:rsidRPr="008B0EB7" w:rsidRDefault="00A063F5" w:rsidP="00A063F5">
      <w:pPr>
        <w:spacing w:after="120"/>
        <w:ind w:left="851" w:right="902"/>
        <w:jc w:val="both"/>
        <w:rPr>
          <w:rFonts w:ascii="Palatino Linotype" w:hAnsi="Palatino Linotype" w:cs="Arial"/>
          <w:i/>
          <w:sz w:val="22"/>
          <w:szCs w:val="22"/>
        </w:rPr>
      </w:pPr>
      <w:r w:rsidRPr="008B0EB7">
        <w:rPr>
          <w:rFonts w:ascii="Palatino Linotype" w:hAnsi="Palatino Linotype" w:cs="Arial"/>
          <w:b/>
          <w:bCs/>
          <w:i/>
          <w:sz w:val="22"/>
          <w:szCs w:val="22"/>
        </w:rPr>
        <w:t xml:space="preserve">“Registro Federal de Contribuyentes (RFC) de personas físicas. </w:t>
      </w:r>
      <w:r w:rsidRPr="008B0EB7">
        <w:rPr>
          <w:rFonts w:ascii="Palatino Linotype" w:hAnsi="Palatino Linotype" w:cs="Arial"/>
          <w:bCs/>
          <w:i/>
          <w:sz w:val="22"/>
          <w:szCs w:val="22"/>
        </w:rPr>
        <w:t>E</w:t>
      </w:r>
      <w:r w:rsidRPr="008B0EB7">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8B0EB7">
        <w:rPr>
          <w:rFonts w:ascii="Palatino Linotype" w:hAnsi="Palatino Linotype" w:cs="Arial"/>
          <w:bCs/>
          <w:i/>
          <w:sz w:val="22"/>
          <w:szCs w:val="22"/>
        </w:rPr>
        <w:t>” (Sic)</w:t>
      </w:r>
    </w:p>
    <w:p w14:paraId="10606C43" w14:textId="77777777" w:rsidR="00A063F5" w:rsidRPr="008B0EB7" w:rsidRDefault="00A063F5" w:rsidP="00A063F5">
      <w:pPr>
        <w:pStyle w:val="Sinespaciado"/>
        <w:spacing w:before="240" w:after="240" w:line="360" w:lineRule="auto"/>
        <w:jc w:val="both"/>
        <w:rPr>
          <w:rFonts w:ascii="Palatino Linotype" w:hAnsi="Palatino Linotype" w:cs="Arial"/>
          <w:lang w:eastAsia="es-MX"/>
        </w:rPr>
      </w:pPr>
      <w:r w:rsidRPr="008B0EB7">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E25FC23" w14:textId="77777777" w:rsidR="00A063F5" w:rsidRPr="008B0EB7" w:rsidRDefault="00A063F5" w:rsidP="00A063F5">
      <w:pPr>
        <w:pStyle w:val="Sinespaciado"/>
        <w:spacing w:before="240" w:after="240" w:line="360" w:lineRule="auto"/>
        <w:jc w:val="both"/>
        <w:rPr>
          <w:rFonts w:ascii="Palatino Linotype" w:eastAsia="Calibri" w:hAnsi="Palatino Linotype" w:cs="Arial"/>
          <w:lang w:eastAsia="es-MX"/>
        </w:rPr>
      </w:pPr>
      <w:r w:rsidRPr="008B0EB7">
        <w:rPr>
          <w:rFonts w:ascii="Palatino Linotype" w:hAnsi="Palatino Linotype" w:cs="Arial"/>
          <w:lang w:eastAsia="es-MX"/>
        </w:rPr>
        <w:t xml:space="preserve">En cuanto al </w:t>
      </w:r>
      <w:r w:rsidRPr="008B0EB7">
        <w:rPr>
          <w:rFonts w:ascii="Palatino Linotype" w:hAnsi="Palatino Linotype" w:cs="Arial"/>
        </w:rPr>
        <w:t xml:space="preserve">CURP, en virtud de que este se </w:t>
      </w:r>
      <w:r w:rsidRPr="008B0EB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46B496" w14:textId="77777777" w:rsidR="00A063F5" w:rsidRPr="008B0EB7" w:rsidRDefault="00A063F5" w:rsidP="00A063F5">
      <w:pPr>
        <w:spacing w:before="240" w:after="240" w:line="360" w:lineRule="auto"/>
        <w:jc w:val="both"/>
        <w:rPr>
          <w:rFonts w:ascii="Palatino Linotype" w:hAnsi="Palatino Linotype" w:cs="Arial"/>
        </w:rPr>
      </w:pPr>
      <w:r w:rsidRPr="008B0EB7">
        <w:rPr>
          <w:rFonts w:ascii="Palatino Linotype" w:hAnsi="Palatino Linotype" w:cs="Arial"/>
        </w:rPr>
        <w:t xml:space="preserve">Argumento que es compartido por el </w:t>
      </w:r>
      <w:r w:rsidRPr="008B0EB7">
        <w:rPr>
          <w:rFonts w:ascii="Palatino Linotype" w:hAnsi="Palatino Linotype" w:cs="Arial"/>
          <w:lang w:eastAsia="es-MX"/>
        </w:rPr>
        <w:t>Instituto Nacional de Transparencia, Acceso a la Información Pública y Protección de Datos Personales (INAI)</w:t>
      </w:r>
      <w:r w:rsidRPr="008B0EB7">
        <w:rPr>
          <w:rStyle w:val="Textoennegrita"/>
          <w:rFonts w:ascii="Palatino Linotype" w:hAnsi="Palatino Linotype" w:cs="Arial"/>
        </w:rPr>
        <w:t xml:space="preserve">, conforme al </w:t>
      </w:r>
      <w:r w:rsidRPr="008B0EB7">
        <w:rPr>
          <w:rFonts w:ascii="Palatino Linotype" w:hAnsi="Palatino Linotype" w:cs="Arial"/>
        </w:rPr>
        <w:t xml:space="preserve">criterio número 18/17, el cual refiere: </w:t>
      </w:r>
    </w:p>
    <w:p w14:paraId="1D8AD196" w14:textId="77777777" w:rsidR="00A063F5" w:rsidRPr="008B0EB7" w:rsidRDefault="00A063F5" w:rsidP="00A063F5">
      <w:pPr>
        <w:pStyle w:val="Default"/>
        <w:spacing w:after="120"/>
        <w:ind w:left="851" w:right="900"/>
        <w:jc w:val="both"/>
        <w:rPr>
          <w:rFonts w:ascii="Palatino Linotype" w:hAnsi="Palatino Linotype"/>
          <w:i/>
          <w:color w:val="auto"/>
          <w:sz w:val="22"/>
          <w:szCs w:val="22"/>
          <w:lang w:eastAsia="es-MX"/>
        </w:rPr>
      </w:pPr>
      <w:r w:rsidRPr="008B0EB7">
        <w:rPr>
          <w:rFonts w:ascii="Palatino Linotype" w:hAnsi="Palatino Linotype"/>
          <w:b/>
          <w:bCs/>
          <w:i/>
          <w:color w:val="auto"/>
          <w:sz w:val="22"/>
          <w:szCs w:val="22"/>
          <w:lang w:eastAsia="es-MX"/>
        </w:rPr>
        <w:lastRenderedPageBreak/>
        <w:t>“</w:t>
      </w:r>
      <w:r w:rsidRPr="008B0EB7">
        <w:rPr>
          <w:rFonts w:ascii="Palatino Linotype" w:hAnsi="Palatino Linotype"/>
          <w:b/>
          <w:bCs/>
          <w:i/>
          <w:color w:val="auto"/>
          <w:sz w:val="22"/>
          <w:szCs w:val="22"/>
        </w:rPr>
        <w:t xml:space="preserve">Clave Única de Registro de Población (CURP). </w:t>
      </w:r>
      <w:r w:rsidRPr="008B0EB7">
        <w:rPr>
          <w:rFonts w:ascii="Palatino Linotype" w:hAnsi="Palatino Linotype"/>
          <w:bCs/>
          <w:i/>
          <w:color w:val="auto"/>
          <w:sz w:val="22"/>
          <w:szCs w:val="22"/>
        </w:rPr>
        <w:t xml:space="preserve">La </w:t>
      </w:r>
      <w:r w:rsidRPr="008B0EB7">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8B0EB7">
        <w:rPr>
          <w:rFonts w:ascii="Palatino Linotype" w:hAnsi="Palatino Linotype"/>
          <w:i/>
          <w:color w:val="auto"/>
          <w:sz w:val="22"/>
          <w:szCs w:val="22"/>
          <w:lang w:eastAsia="es-MX"/>
        </w:rPr>
        <w:t>” (Sic)</w:t>
      </w:r>
    </w:p>
    <w:p w14:paraId="71971AF7" w14:textId="77777777" w:rsidR="00A063F5" w:rsidRPr="008B0EB7" w:rsidRDefault="00A063F5" w:rsidP="00A063F5">
      <w:pPr>
        <w:autoSpaceDE w:val="0"/>
        <w:autoSpaceDN w:val="0"/>
        <w:adjustRightInd w:val="0"/>
        <w:spacing w:before="240" w:after="240" w:line="360" w:lineRule="auto"/>
        <w:jc w:val="both"/>
        <w:rPr>
          <w:rFonts w:ascii="Palatino Linotype" w:hAnsi="Palatino Linotype" w:cs="Arial"/>
        </w:rPr>
      </w:pPr>
      <w:r w:rsidRPr="008B0EB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D1CC721" w14:textId="77777777" w:rsidR="00B71FBF" w:rsidRPr="008B0EB7" w:rsidRDefault="00B71FBF" w:rsidP="00B71FBF">
      <w:pPr>
        <w:spacing w:before="240" w:after="240" w:line="360" w:lineRule="auto"/>
        <w:jc w:val="both"/>
        <w:rPr>
          <w:rFonts w:ascii="Palatino Linotype" w:hAnsi="Palatino Linotype" w:cs="Arial"/>
        </w:rPr>
      </w:pPr>
      <w:r w:rsidRPr="008B0EB7">
        <w:rPr>
          <w:rFonts w:ascii="Palatino Linotype" w:hAnsi="Palatino Linotype"/>
        </w:rPr>
        <w:t xml:space="preserve">Con relación al </w:t>
      </w:r>
      <w:r w:rsidRPr="008B0EB7">
        <w:rPr>
          <w:rFonts w:ascii="Palatino Linotype" w:hAnsi="Palatino Linotype"/>
          <w:b/>
        </w:rPr>
        <w:t>número de empleado</w:t>
      </w:r>
      <w:r w:rsidRPr="008B0EB7">
        <w:rPr>
          <w:rFonts w:ascii="Palatino Linotype" w:hAnsi="Palatino Linotype"/>
        </w:rPr>
        <w:t xml:space="preserve"> </w:t>
      </w:r>
      <w:r w:rsidRPr="008B0EB7">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B0EB7">
        <w:rPr>
          <w:rStyle w:val="Refdenotaalpie"/>
          <w:rFonts w:ascii="Palatino Linotype" w:hAnsi="Palatino Linotype" w:cs="Arial"/>
        </w:rPr>
        <w:footnoteReference w:id="4"/>
      </w:r>
      <w:r w:rsidRPr="008B0EB7">
        <w:rPr>
          <w:rFonts w:ascii="Palatino Linotype" w:hAnsi="Palatino Linotype" w:cs="Arial"/>
        </w:rPr>
        <w:t>.</w:t>
      </w:r>
    </w:p>
    <w:p w14:paraId="741002F8" w14:textId="77777777" w:rsidR="00B71FBF" w:rsidRPr="008B0EB7" w:rsidRDefault="00B71FBF" w:rsidP="00B71FBF">
      <w:pPr>
        <w:spacing w:before="240" w:after="240" w:line="360" w:lineRule="auto"/>
        <w:jc w:val="both"/>
        <w:rPr>
          <w:rFonts w:ascii="Palatino Linotype" w:hAnsi="Palatino Linotype" w:cs="Arial"/>
        </w:rPr>
      </w:pPr>
      <w:r w:rsidRPr="008B0EB7">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254ED6F6" w14:textId="77777777" w:rsidR="00B71FBF" w:rsidRPr="008B0EB7" w:rsidRDefault="00B71FBF" w:rsidP="00B71FBF">
      <w:pPr>
        <w:tabs>
          <w:tab w:val="left" w:pos="7655"/>
        </w:tabs>
        <w:spacing w:before="240" w:after="240"/>
        <w:ind w:left="993" w:right="992"/>
        <w:jc w:val="both"/>
        <w:rPr>
          <w:rFonts w:ascii="Palatino Linotype" w:hAnsi="Palatino Linotype"/>
          <w:i/>
          <w:sz w:val="22"/>
          <w:szCs w:val="22"/>
        </w:rPr>
      </w:pPr>
      <w:r w:rsidRPr="008B0EB7">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8B0EB7">
        <w:rPr>
          <w:rFonts w:ascii="Palatino Linotype" w:hAnsi="Palatino Linotype"/>
          <w:i/>
          <w:sz w:val="22"/>
          <w:szCs w:val="22"/>
        </w:rPr>
        <w:t xml:space="preserve">. El número de </w:t>
      </w:r>
      <w:r w:rsidRPr="008B0EB7">
        <w:rPr>
          <w:rFonts w:ascii="Palatino Linotype" w:hAnsi="Palatino Linotype"/>
          <w:i/>
          <w:sz w:val="22"/>
          <w:szCs w:val="22"/>
        </w:rPr>
        <w:lastRenderedPageBreak/>
        <w:t>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5C996060" w14:textId="77777777" w:rsidR="00B71FBF" w:rsidRPr="008B0EB7" w:rsidRDefault="00B71FBF" w:rsidP="00B71FBF">
      <w:pPr>
        <w:spacing w:before="240" w:after="240" w:line="360" w:lineRule="auto"/>
        <w:jc w:val="both"/>
        <w:rPr>
          <w:rFonts w:ascii="Palatino Linotype" w:hAnsi="Palatino Linotype" w:cs="Arial"/>
        </w:rPr>
      </w:pPr>
      <w:r w:rsidRPr="008B0EB7">
        <w:rPr>
          <w:rFonts w:ascii="Palatino Linotype" w:hAnsi="Palatino Linotype" w:cs="Arial"/>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136AD14" w14:textId="77777777" w:rsidR="00A063F5" w:rsidRPr="008B0EB7" w:rsidRDefault="00A063F5" w:rsidP="00A063F5">
      <w:pPr>
        <w:autoSpaceDE w:val="0"/>
        <w:autoSpaceDN w:val="0"/>
        <w:adjustRightInd w:val="0"/>
        <w:spacing w:before="240" w:after="240" w:line="360" w:lineRule="auto"/>
        <w:jc w:val="both"/>
        <w:rPr>
          <w:rFonts w:ascii="Palatino Linotype" w:hAnsi="Palatino Linotype" w:cs="Arial"/>
        </w:rPr>
      </w:pPr>
      <w:r w:rsidRPr="008B0EB7">
        <w:rPr>
          <w:rFonts w:ascii="Palatino Linotype" w:hAnsi="Palatino Linotype" w:cs="Arial"/>
        </w:rPr>
        <w:t xml:space="preserve">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w:t>
      </w:r>
      <w:r w:rsidRPr="008B0EB7">
        <w:rPr>
          <w:rFonts w:ascii="Palatino Linotype" w:hAnsi="Palatino Linotype" w:cs="Arial"/>
        </w:rPr>
        <w:lastRenderedPageBreak/>
        <w:t>los sujetos obligados. Sin embargo, no debe dejarse de lado que la protección no es absoluta en todos los casos por igual.</w:t>
      </w:r>
    </w:p>
    <w:p w14:paraId="399AB913" w14:textId="77777777" w:rsidR="00A063F5" w:rsidRPr="008B0EB7" w:rsidRDefault="00A063F5" w:rsidP="00A063F5">
      <w:pPr>
        <w:widowControl w:val="0"/>
        <w:autoSpaceDE w:val="0"/>
        <w:autoSpaceDN w:val="0"/>
        <w:adjustRightInd w:val="0"/>
        <w:spacing w:line="360" w:lineRule="auto"/>
        <w:jc w:val="both"/>
        <w:rPr>
          <w:rFonts w:ascii="Palatino Linotype" w:hAnsi="Palatino Linotype"/>
        </w:rPr>
      </w:pPr>
      <w:r w:rsidRPr="008B0EB7">
        <w:rPr>
          <w:rFonts w:ascii="Palatino Linotype" w:hAnsi="Palatino Linotype" w:cs="Arial"/>
        </w:rPr>
        <w:t xml:space="preserve">El Acuerdo de Clasificación, se emitirá en términos de lo dispuesto tanto como en los en </w:t>
      </w:r>
      <w:r w:rsidRPr="008B0EB7">
        <w:rPr>
          <w:rFonts w:ascii="Palatino Linotype" w:hAnsi="Palatino Linotype"/>
        </w:rPr>
        <w:t>los artículos 128 y 129 de la Ley de Transparencia y Acceso a la Información Pública del Estado de México y Municipios, como en los</w:t>
      </w:r>
      <w:r w:rsidRPr="008B0EB7">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8B0EB7">
        <w:rPr>
          <w:rFonts w:ascii="Palatino Linotype" w:hAnsi="Palatino Linotype"/>
        </w:rPr>
        <w:t xml:space="preserve">motivando la referida clasificación al señalar las </w:t>
      </w:r>
      <w:r w:rsidRPr="008B0EB7">
        <w:rPr>
          <w:rFonts w:ascii="Palatino Linotype" w:hAnsi="Palatino Linotype"/>
          <w:b/>
          <w:u w:val="single"/>
        </w:rPr>
        <w:t>razones, motivos o circunstancias especiales</w:t>
      </w:r>
      <w:r w:rsidRPr="008B0EB7">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FBADB73" w14:textId="77777777" w:rsidR="00A063F5" w:rsidRPr="008B0EB7" w:rsidRDefault="00A063F5" w:rsidP="00A063F5">
      <w:pPr>
        <w:spacing w:before="240" w:after="240" w:line="360" w:lineRule="auto"/>
        <w:jc w:val="both"/>
        <w:rPr>
          <w:rFonts w:ascii="Palatino Linotype" w:hAnsi="Palatino Linotype"/>
        </w:rPr>
      </w:pPr>
      <w:r w:rsidRPr="008B0EB7">
        <w:rPr>
          <w:rFonts w:ascii="Palatino Linotype" w:hAnsi="Palatino Linotype" w:cs="Arial"/>
        </w:rPr>
        <w:t>En relación directa con ello, los Lineamientos en estudio</w:t>
      </w:r>
      <w:r w:rsidRPr="008B0EB7">
        <w:rPr>
          <w:rFonts w:ascii="Palatino Linotype" w:hAnsi="Palatino Linotype"/>
        </w:rPr>
        <w:t xml:space="preserve"> establecen los formatos para la clasificación parcial y total de los documentos, que atienden a lo siguiente:</w:t>
      </w:r>
    </w:p>
    <w:p w14:paraId="18573878" w14:textId="77777777" w:rsidR="00971C5B" w:rsidRPr="008B0EB7" w:rsidRDefault="00971C5B" w:rsidP="00A063F5">
      <w:pPr>
        <w:spacing w:before="240" w:after="240" w:line="360" w:lineRule="auto"/>
        <w:jc w:val="both"/>
        <w:rPr>
          <w:rFonts w:ascii="Palatino Linotype" w:hAnsi="Palatino Linotype"/>
        </w:rPr>
      </w:pP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8B0EB7" w:rsidRPr="008B0EB7" w14:paraId="1EE705B0" w14:textId="77777777" w:rsidTr="0005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8B0EB7" w:rsidRDefault="00740EFF" w:rsidP="0016347B">
            <w:pPr>
              <w:jc w:val="center"/>
              <w:rPr>
                <w:rFonts w:ascii="Palatino Linotype" w:hAnsi="Palatino Linotype"/>
                <w:sz w:val="12"/>
                <w:szCs w:val="12"/>
              </w:rPr>
            </w:pPr>
            <w:r w:rsidRPr="008B0EB7">
              <w:rPr>
                <w:rFonts w:ascii="Palatino Linotype" w:hAnsi="Palatino Linotype"/>
                <w:sz w:val="12"/>
                <w:szCs w:val="12"/>
              </w:rPr>
              <w:lastRenderedPageBreak/>
              <w:t>Parcial</w:t>
            </w:r>
          </w:p>
        </w:tc>
        <w:tc>
          <w:tcPr>
            <w:tcW w:w="4414" w:type="dxa"/>
            <w:gridSpan w:val="2"/>
          </w:tcPr>
          <w:p w14:paraId="0B4987AF" w14:textId="77777777" w:rsidR="00740EFF" w:rsidRPr="008B0EB7" w:rsidRDefault="00740EFF" w:rsidP="0016347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Total</w:t>
            </w:r>
          </w:p>
        </w:tc>
      </w:tr>
      <w:tr w:rsidR="008B0EB7" w:rsidRPr="008B0EB7" w14:paraId="75E2B602"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8B0EB7" w:rsidRDefault="00740EFF" w:rsidP="0016347B">
            <w:pPr>
              <w:jc w:val="center"/>
              <w:rPr>
                <w:rFonts w:ascii="Palatino Linotype" w:hAnsi="Palatino Linotype"/>
                <w:sz w:val="12"/>
                <w:szCs w:val="12"/>
              </w:rPr>
            </w:pPr>
            <w:r w:rsidRPr="008B0EB7">
              <w:rPr>
                <w:rFonts w:ascii="Palatino Linotype" w:hAnsi="Palatino Linotype"/>
                <w:sz w:val="12"/>
                <w:szCs w:val="12"/>
              </w:rPr>
              <w:t>Concepto</w:t>
            </w:r>
          </w:p>
        </w:tc>
        <w:tc>
          <w:tcPr>
            <w:tcW w:w="3421" w:type="dxa"/>
          </w:tcPr>
          <w:p w14:paraId="5711302E" w14:textId="77777777" w:rsidR="00740EFF" w:rsidRPr="008B0EB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Dónde</w:t>
            </w:r>
          </w:p>
        </w:tc>
        <w:tc>
          <w:tcPr>
            <w:tcW w:w="968" w:type="dxa"/>
          </w:tcPr>
          <w:p w14:paraId="497240C2" w14:textId="77777777" w:rsidR="00740EFF" w:rsidRPr="008B0EB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Concepto</w:t>
            </w:r>
          </w:p>
        </w:tc>
        <w:tc>
          <w:tcPr>
            <w:tcW w:w="3446" w:type="dxa"/>
          </w:tcPr>
          <w:p w14:paraId="3F2B2978" w14:textId="77777777" w:rsidR="00740EFF" w:rsidRPr="008B0EB7"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Dónde</w:t>
            </w:r>
          </w:p>
        </w:tc>
      </w:tr>
      <w:tr w:rsidR="008B0EB7" w:rsidRPr="008B0EB7" w14:paraId="2213798E" w14:textId="77777777" w:rsidTr="00054A4C">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8B0EB7" w:rsidRDefault="00740EFF" w:rsidP="0016347B">
            <w:pPr>
              <w:jc w:val="center"/>
              <w:rPr>
                <w:rFonts w:ascii="Palatino Linotype" w:hAnsi="Palatino Linotype"/>
                <w:sz w:val="12"/>
                <w:szCs w:val="12"/>
              </w:rPr>
            </w:pPr>
            <w:r w:rsidRPr="008B0EB7">
              <w:rPr>
                <w:rFonts w:ascii="Palatino Linotype" w:hAnsi="Palatino Linotype"/>
                <w:sz w:val="12"/>
                <w:szCs w:val="12"/>
              </w:rPr>
              <w:t>Sello oficial o logotipo del sujeto obligado</w:t>
            </w:r>
          </w:p>
        </w:tc>
      </w:tr>
      <w:tr w:rsidR="008B0EB7" w:rsidRPr="008B0EB7" w14:paraId="775B21F4"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Fecha de clasificación</w:t>
            </w:r>
          </w:p>
        </w:tc>
        <w:tc>
          <w:tcPr>
            <w:tcW w:w="3421" w:type="dxa"/>
          </w:tcPr>
          <w:p w14:paraId="6C05F370"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Fecha de clasificación</w:t>
            </w:r>
          </w:p>
        </w:tc>
        <w:tc>
          <w:tcPr>
            <w:tcW w:w="3446" w:type="dxa"/>
          </w:tcPr>
          <w:p w14:paraId="5EF4FB57"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anotará la fecha en la que el Comité de Transparencia confirmó la clasificación del documento, en su caso.</w:t>
            </w:r>
          </w:p>
        </w:tc>
      </w:tr>
      <w:tr w:rsidR="008B0EB7" w:rsidRPr="008B0EB7" w14:paraId="35F9742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Área</w:t>
            </w:r>
          </w:p>
        </w:tc>
        <w:tc>
          <w:tcPr>
            <w:tcW w:w="3421" w:type="dxa"/>
          </w:tcPr>
          <w:p w14:paraId="70F1D1D2"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área del cual es titular quien clasifica.</w:t>
            </w:r>
          </w:p>
        </w:tc>
        <w:tc>
          <w:tcPr>
            <w:tcW w:w="968" w:type="dxa"/>
          </w:tcPr>
          <w:p w14:paraId="080B61C0"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Área</w:t>
            </w:r>
          </w:p>
        </w:tc>
        <w:tc>
          <w:tcPr>
            <w:tcW w:w="3446" w:type="dxa"/>
          </w:tcPr>
          <w:p w14:paraId="37B1AAFD"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área de la cual es el titular quien clasifica.</w:t>
            </w:r>
          </w:p>
        </w:tc>
      </w:tr>
      <w:tr w:rsidR="008B0EB7" w:rsidRPr="008B0EB7" w14:paraId="46365CBE"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Información reservada</w:t>
            </w:r>
          </w:p>
        </w:tc>
        <w:tc>
          <w:tcPr>
            <w:tcW w:w="3421" w:type="dxa"/>
          </w:tcPr>
          <w:p w14:paraId="3E1A1C52"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Reservado</w:t>
            </w:r>
          </w:p>
        </w:tc>
        <w:tc>
          <w:tcPr>
            <w:tcW w:w="3446" w:type="dxa"/>
          </w:tcPr>
          <w:p w14:paraId="18350CBD"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Leyenda de información RESERVADA.</w:t>
            </w:r>
          </w:p>
        </w:tc>
      </w:tr>
      <w:tr w:rsidR="008B0EB7" w:rsidRPr="008B0EB7" w14:paraId="07CDC089"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Fundamento legal</w:t>
            </w:r>
          </w:p>
        </w:tc>
        <w:tc>
          <w:tcPr>
            <w:tcW w:w="3421" w:type="dxa"/>
          </w:tcPr>
          <w:p w14:paraId="004AA93B"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Periodo de reserva</w:t>
            </w:r>
          </w:p>
        </w:tc>
        <w:tc>
          <w:tcPr>
            <w:tcW w:w="3446" w:type="dxa"/>
          </w:tcPr>
          <w:p w14:paraId="14D9EFB5"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8B0EB7" w:rsidRPr="008B0EB7" w14:paraId="5821E9EF"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Ampliación del periodo de reserva</w:t>
            </w:r>
          </w:p>
        </w:tc>
        <w:tc>
          <w:tcPr>
            <w:tcW w:w="3421" w:type="dxa"/>
          </w:tcPr>
          <w:p w14:paraId="2995CFD3"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Fundamento legal</w:t>
            </w:r>
          </w:p>
        </w:tc>
        <w:tc>
          <w:tcPr>
            <w:tcW w:w="3446" w:type="dxa"/>
          </w:tcPr>
          <w:p w14:paraId="40820C62"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o de los ordenamientos jurídicos, el o los artículos, fracción(es), párrafo(s) con base en los cuales se sustenta la reserva.</w:t>
            </w:r>
          </w:p>
        </w:tc>
      </w:tr>
      <w:tr w:rsidR="008B0EB7" w:rsidRPr="008B0EB7" w14:paraId="7502090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Confidencial</w:t>
            </w:r>
          </w:p>
        </w:tc>
        <w:tc>
          <w:tcPr>
            <w:tcW w:w="3421" w:type="dxa"/>
          </w:tcPr>
          <w:p w14:paraId="4BA5F109"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Ampliación del periodo de reserva</w:t>
            </w:r>
          </w:p>
        </w:tc>
        <w:tc>
          <w:tcPr>
            <w:tcW w:w="3446" w:type="dxa"/>
          </w:tcPr>
          <w:p w14:paraId="43A39117"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8B0EB7" w:rsidRPr="008B0EB7" w14:paraId="64C1D5C1"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Fundamento legal</w:t>
            </w:r>
          </w:p>
        </w:tc>
        <w:tc>
          <w:tcPr>
            <w:tcW w:w="3421" w:type="dxa"/>
          </w:tcPr>
          <w:p w14:paraId="73B26622"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Confidencial</w:t>
            </w:r>
          </w:p>
        </w:tc>
        <w:tc>
          <w:tcPr>
            <w:tcW w:w="3446" w:type="dxa"/>
          </w:tcPr>
          <w:p w14:paraId="464BCB44"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Leyenda de información CONFIDENCIAL.</w:t>
            </w:r>
          </w:p>
        </w:tc>
      </w:tr>
      <w:tr w:rsidR="008B0EB7" w:rsidRPr="008B0EB7" w14:paraId="555C3896"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Rúbrica del titular del área</w:t>
            </w:r>
          </w:p>
        </w:tc>
        <w:tc>
          <w:tcPr>
            <w:tcW w:w="3421" w:type="dxa"/>
          </w:tcPr>
          <w:p w14:paraId="5051D630"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Rúbrica autógrafa de quien clasifica.</w:t>
            </w:r>
          </w:p>
        </w:tc>
        <w:tc>
          <w:tcPr>
            <w:tcW w:w="968" w:type="dxa"/>
          </w:tcPr>
          <w:p w14:paraId="6E92D45D"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Fundamento legal</w:t>
            </w:r>
          </w:p>
        </w:tc>
        <w:tc>
          <w:tcPr>
            <w:tcW w:w="3446" w:type="dxa"/>
          </w:tcPr>
          <w:p w14:paraId="11E9E754"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8B0EB7" w:rsidRPr="008B0EB7" w14:paraId="307417AA"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Fecha de desclasificación</w:t>
            </w:r>
          </w:p>
        </w:tc>
        <w:tc>
          <w:tcPr>
            <w:tcW w:w="3421" w:type="dxa"/>
          </w:tcPr>
          <w:p w14:paraId="1B0F890F"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anotará la fecha en que se desclasifica el documento.</w:t>
            </w:r>
          </w:p>
        </w:tc>
        <w:tc>
          <w:tcPr>
            <w:tcW w:w="968" w:type="dxa"/>
          </w:tcPr>
          <w:p w14:paraId="3E09BE4B"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Rúbrica del titular del área</w:t>
            </w:r>
          </w:p>
        </w:tc>
        <w:tc>
          <w:tcPr>
            <w:tcW w:w="3446" w:type="dxa"/>
          </w:tcPr>
          <w:p w14:paraId="16D625C8"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Rúbrica autógrafa de quien clasifica.</w:t>
            </w:r>
          </w:p>
        </w:tc>
      </w:tr>
      <w:tr w:rsidR="008B0EB7" w:rsidRPr="008B0EB7" w14:paraId="4832D15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8B0EB7" w:rsidRDefault="00740EFF" w:rsidP="0016347B">
            <w:pPr>
              <w:jc w:val="both"/>
              <w:rPr>
                <w:rFonts w:ascii="Palatino Linotype" w:hAnsi="Palatino Linotype"/>
                <w:sz w:val="12"/>
                <w:szCs w:val="12"/>
              </w:rPr>
            </w:pPr>
            <w:r w:rsidRPr="008B0EB7">
              <w:rPr>
                <w:rFonts w:ascii="Palatino Linotype" w:hAnsi="Palatino Linotype"/>
                <w:sz w:val="12"/>
                <w:szCs w:val="12"/>
              </w:rPr>
              <w:t>Rúbrica y cargo del servidor público</w:t>
            </w:r>
          </w:p>
        </w:tc>
        <w:tc>
          <w:tcPr>
            <w:tcW w:w="3421" w:type="dxa"/>
          </w:tcPr>
          <w:p w14:paraId="0ECB548E"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Rúbrica autógrafa de quien desclasifica.</w:t>
            </w:r>
          </w:p>
        </w:tc>
        <w:tc>
          <w:tcPr>
            <w:tcW w:w="968" w:type="dxa"/>
          </w:tcPr>
          <w:p w14:paraId="29777E77"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Fecha de desclasificación</w:t>
            </w:r>
          </w:p>
        </w:tc>
        <w:tc>
          <w:tcPr>
            <w:tcW w:w="3446" w:type="dxa"/>
          </w:tcPr>
          <w:p w14:paraId="683B5B84"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Se anotará la fecha en que se desclasifica.</w:t>
            </w:r>
          </w:p>
        </w:tc>
      </w:tr>
      <w:tr w:rsidR="008B0EB7" w:rsidRPr="008B0EB7" w14:paraId="60762255"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8B0EB7" w:rsidRDefault="00740EFF" w:rsidP="0016347B">
            <w:pPr>
              <w:jc w:val="both"/>
              <w:rPr>
                <w:rFonts w:ascii="Palatino Linotype" w:hAnsi="Palatino Linotype"/>
                <w:sz w:val="12"/>
                <w:szCs w:val="12"/>
              </w:rPr>
            </w:pPr>
          </w:p>
        </w:tc>
        <w:tc>
          <w:tcPr>
            <w:tcW w:w="3421" w:type="dxa"/>
          </w:tcPr>
          <w:p w14:paraId="43FBBFCF"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Partes o secciones reservadas o confidenciales</w:t>
            </w:r>
          </w:p>
        </w:tc>
        <w:tc>
          <w:tcPr>
            <w:tcW w:w="3446" w:type="dxa"/>
          </w:tcPr>
          <w:p w14:paraId="3A656F93" w14:textId="77777777" w:rsidR="00740EFF" w:rsidRPr="008B0EB7"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En caso que una vez desclasificado el expediente, subsistanpartes o secciones del mismo reservadas o confidenciales, se señalará este hecho.</w:t>
            </w:r>
          </w:p>
        </w:tc>
      </w:tr>
      <w:tr w:rsidR="008B0EB7" w:rsidRPr="008B0EB7" w14:paraId="21D363C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8B0EB7" w:rsidRDefault="00740EFF" w:rsidP="0016347B">
            <w:pPr>
              <w:jc w:val="both"/>
              <w:rPr>
                <w:rFonts w:ascii="Palatino Linotype" w:hAnsi="Palatino Linotype"/>
                <w:sz w:val="12"/>
                <w:szCs w:val="12"/>
              </w:rPr>
            </w:pPr>
          </w:p>
        </w:tc>
        <w:tc>
          <w:tcPr>
            <w:tcW w:w="3421" w:type="dxa"/>
          </w:tcPr>
          <w:p w14:paraId="13BA7BB0"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8B0EB7">
              <w:rPr>
                <w:rFonts w:ascii="Palatino Linotype" w:hAnsi="Palatino Linotype"/>
                <w:b/>
                <w:sz w:val="12"/>
                <w:szCs w:val="12"/>
              </w:rPr>
              <w:t>Rúbrica y cargo del servidor público</w:t>
            </w:r>
          </w:p>
        </w:tc>
        <w:tc>
          <w:tcPr>
            <w:tcW w:w="3446" w:type="dxa"/>
          </w:tcPr>
          <w:p w14:paraId="3670D620" w14:textId="77777777" w:rsidR="00740EFF" w:rsidRPr="008B0EB7"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8B0EB7">
              <w:rPr>
                <w:rFonts w:ascii="Palatino Linotype" w:hAnsi="Palatino Linotype"/>
                <w:sz w:val="12"/>
                <w:szCs w:val="12"/>
              </w:rPr>
              <w:t>Rúbrica autógrafa de quien desclasifica.</w:t>
            </w:r>
          </w:p>
        </w:tc>
      </w:tr>
    </w:tbl>
    <w:p w14:paraId="151FC458" w14:textId="1F182246" w:rsidR="000504F0" w:rsidRPr="008B0EB7" w:rsidRDefault="000504F0" w:rsidP="0016347B">
      <w:pPr>
        <w:spacing w:before="240" w:after="240" w:line="360" w:lineRule="auto"/>
        <w:jc w:val="both"/>
        <w:rPr>
          <w:rFonts w:ascii="Palatino Linotype" w:hAnsi="Palatino Linotype" w:cs="Arial"/>
        </w:rPr>
      </w:pPr>
      <w:r w:rsidRPr="008B0EB7">
        <w:rPr>
          <w:rFonts w:ascii="Palatino Linotype" w:hAnsi="Palatino Linotype" w:cs="Arial"/>
        </w:rPr>
        <w:t>Así, con fundamento en lo prescrito en los</w:t>
      </w:r>
      <w:bookmarkStart w:id="7" w:name="_Hlk80709572"/>
      <w:r w:rsidR="007E2756" w:rsidRPr="008B0EB7">
        <w:t xml:space="preserve"> </w:t>
      </w:r>
      <w:r w:rsidR="007E2756" w:rsidRPr="008B0EB7">
        <w:rPr>
          <w:rFonts w:ascii="Palatino Linotype" w:hAnsi="Palatino Linotype" w:cs="Arial"/>
        </w:rPr>
        <w:t xml:space="preserve">artículos 5 </w:t>
      </w:r>
      <w:r w:rsidR="00717AC4" w:rsidRPr="008B0EB7">
        <w:rPr>
          <w:rFonts w:ascii="Palatino Linotype" w:hAnsi="Palatino Linotype" w:cs="Arial"/>
        </w:rPr>
        <w:t xml:space="preserve">párrafos trigésimo, trigésimo primero y trigésimo segundo </w:t>
      </w:r>
      <w:r w:rsidR="007E2756" w:rsidRPr="008B0EB7">
        <w:rPr>
          <w:rFonts w:ascii="Palatino Linotype" w:hAnsi="Palatino Linotype" w:cs="Arial"/>
        </w:rPr>
        <w:t>fracciones IV y V de la Constitución Política del Estado Libre y Soberano de México</w:t>
      </w:r>
      <w:r w:rsidRPr="008B0EB7">
        <w:rPr>
          <w:rFonts w:ascii="Palatino Linotype" w:hAnsi="Palatino Linotype" w:cs="Arial"/>
        </w:rPr>
        <w:t>; 2, fracción II; 29, 36 fracciones I y II; 176, 178, 181, 185, fracción I, 186 y 188</w:t>
      </w:r>
      <w:bookmarkEnd w:id="7"/>
      <w:r w:rsidRPr="008B0EB7">
        <w:rPr>
          <w:rFonts w:ascii="Palatino Linotype" w:hAnsi="Palatino Linotype" w:cs="Arial"/>
        </w:rPr>
        <w:t xml:space="preserve"> de la Ley de Transparencia y Acceso a la Información Pública del Estado de México y Municipios, este Pleno:</w:t>
      </w:r>
    </w:p>
    <w:p w14:paraId="41497210" w14:textId="77777777" w:rsidR="0045623E" w:rsidRPr="008B0EB7" w:rsidRDefault="0045623E" w:rsidP="0016347B">
      <w:pPr>
        <w:pStyle w:val="Prrafodelista"/>
        <w:numPr>
          <w:ilvl w:val="0"/>
          <w:numId w:val="1"/>
        </w:numPr>
        <w:spacing w:before="240" w:after="240" w:line="360" w:lineRule="auto"/>
        <w:jc w:val="center"/>
        <w:rPr>
          <w:rFonts w:ascii="Palatino Linotype" w:hAnsi="Palatino Linotype" w:cs="Arial"/>
          <w:b/>
        </w:rPr>
      </w:pPr>
      <w:r w:rsidRPr="008B0EB7">
        <w:rPr>
          <w:rFonts w:ascii="Palatino Linotype" w:hAnsi="Palatino Linotype" w:cs="Arial"/>
          <w:b/>
        </w:rPr>
        <w:t>R E S U E L V E:</w:t>
      </w:r>
    </w:p>
    <w:bookmarkEnd w:id="3"/>
    <w:p w14:paraId="4EA8DEBB" w14:textId="2F14A6EE" w:rsidR="00F97215" w:rsidRPr="008B0EB7" w:rsidRDefault="00F97215" w:rsidP="0016347B">
      <w:pPr>
        <w:spacing w:before="240" w:after="240" w:line="360" w:lineRule="auto"/>
        <w:jc w:val="both"/>
        <w:rPr>
          <w:rFonts w:ascii="Palatino Linotype" w:hAnsi="Palatino Linotype" w:cs="Arial"/>
          <w:b/>
        </w:rPr>
      </w:pPr>
      <w:r w:rsidRPr="008B0EB7">
        <w:rPr>
          <w:rFonts w:ascii="Palatino Linotype" w:hAnsi="Palatino Linotype" w:cs="Arial"/>
          <w:b/>
        </w:rPr>
        <w:t xml:space="preserve">Primero. </w:t>
      </w:r>
      <w:r w:rsidR="00F03783" w:rsidRPr="008B0EB7">
        <w:rPr>
          <w:rFonts w:ascii="Palatino Linotype" w:hAnsi="Palatino Linotype" w:cs="Arial"/>
          <w:lang w:eastAsia="en-US"/>
        </w:rPr>
        <w:t>Resultan</w:t>
      </w:r>
      <w:r w:rsidRPr="008B0EB7">
        <w:rPr>
          <w:rFonts w:ascii="Palatino Linotype" w:hAnsi="Palatino Linotype" w:cs="Arial"/>
          <w:b/>
          <w:lang w:eastAsia="en-US"/>
        </w:rPr>
        <w:t xml:space="preserve"> </w:t>
      </w:r>
      <w:r w:rsidR="00B71FBF" w:rsidRPr="008B0EB7">
        <w:rPr>
          <w:rFonts w:ascii="Palatino Linotype" w:hAnsi="Palatino Linotype" w:cs="Arial"/>
          <w:b/>
          <w:lang w:eastAsia="en-US"/>
        </w:rPr>
        <w:t xml:space="preserve">parcialmente </w:t>
      </w:r>
      <w:r w:rsidR="007C0C84" w:rsidRPr="008B0EB7">
        <w:rPr>
          <w:rFonts w:ascii="Palatino Linotype" w:hAnsi="Palatino Linotype" w:cs="Arial"/>
          <w:b/>
          <w:lang w:eastAsia="en-US"/>
        </w:rPr>
        <w:t>f</w:t>
      </w:r>
      <w:r w:rsidRPr="008B0EB7">
        <w:rPr>
          <w:rFonts w:ascii="Palatino Linotype" w:hAnsi="Palatino Linotype" w:cs="Arial"/>
          <w:b/>
          <w:lang w:eastAsia="en-US"/>
        </w:rPr>
        <w:t>undados</w:t>
      </w:r>
      <w:r w:rsidRPr="008B0EB7">
        <w:rPr>
          <w:rFonts w:ascii="Palatino Linotype" w:hAnsi="Palatino Linotype" w:cs="Arial"/>
          <w:lang w:eastAsia="en-US"/>
        </w:rPr>
        <w:t xml:space="preserve"> los motivos de inconformidad hechos valer por la parte </w:t>
      </w:r>
      <w:r w:rsidRPr="008B0EB7">
        <w:rPr>
          <w:rFonts w:ascii="Palatino Linotype" w:hAnsi="Palatino Linotype" w:cs="Arial"/>
          <w:b/>
          <w:lang w:eastAsia="en-US"/>
        </w:rPr>
        <w:t xml:space="preserve">Recurrente </w:t>
      </w:r>
      <w:r w:rsidRPr="008B0EB7">
        <w:rPr>
          <w:rFonts w:ascii="Palatino Linotype" w:hAnsi="Palatino Linotype" w:cs="Arial"/>
          <w:lang w:eastAsia="en-US"/>
        </w:rPr>
        <w:t xml:space="preserve">en el recurso de revisión </w:t>
      </w:r>
      <w:r w:rsidRPr="008B0EB7">
        <w:rPr>
          <w:rFonts w:ascii="Palatino Linotype" w:hAnsi="Palatino Linotype" w:cs="Arial"/>
          <w:b/>
          <w:lang w:eastAsia="en-US"/>
        </w:rPr>
        <w:t>0</w:t>
      </w:r>
      <w:r w:rsidR="00284FEF" w:rsidRPr="008B0EB7">
        <w:rPr>
          <w:rFonts w:ascii="Palatino Linotype" w:hAnsi="Palatino Linotype" w:cs="Arial"/>
          <w:b/>
          <w:lang w:eastAsia="en-US"/>
        </w:rPr>
        <w:t>4379</w:t>
      </w:r>
      <w:r w:rsidRPr="008B0EB7">
        <w:rPr>
          <w:rFonts w:ascii="Palatino Linotype" w:hAnsi="Palatino Linotype" w:cs="Arial"/>
          <w:b/>
        </w:rPr>
        <w:t>/INFOEM/IP/RR/2021</w:t>
      </w:r>
      <w:r w:rsidRPr="008B0EB7">
        <w:rPr>
          <w:rFonts w:ascii="Palatino Linotype" w:hAnsi="Palatino Linotype" w:cs="Arial"/>
          <w:b/>
          <w:lang w:eastAsia="en-US"/>
        </w:rPr>
        <w:t xml:space="preserve">, </w:t>
      </w:r>
      <w:r w:rsidRPr="008B0EB7">
        <w:rPr>
          <w:rFonts w:ascii="Palatino Linotype" w:hAnsi="Palatino Linotype" w:cs="Arial"/>
          <w:lang w:eastAsia="en-US"/>
        </w:rPr>
        <w:lastRenderedPageBreak/>
        <w:t xml:space="preserve">por lo que, </w:t>
      </w:r>
      <w:r w:rsidRPr="008B0EB7">
        <w:rPr>
          <w:rFonts w:ascii="Palatino Linotype" w:eastAsia="Calibri" w:hAnsi="Palatino Linotype" w:cs="Arial"/>
          <w:lang w:eastAsia="en-US"/>
        </w:rPr>
        <w:t xml:space="preserve">en términos del Considerando Cuarto de la presente resolución, </w:t>
      </w:r>
      <w:r w:rsidRPr="008B0EB7">
        <w:rPr>
          <w:rFonts w:ascii="Palatino Linotype" w:hAnsi="Palatino Linotype" w:cs="Arial"/>
          <w:lang w:eastAsia="en-US"/>
        </w:rPr>
        <w:t>se</w:t>
      </w:r>
      <w:r w:rsidR="00EE64B9" w:rsidRPr="008B0EB7">
        <w:rPr>
          <w:rFonts w:ascii="Palatino Linotype" w:hAnsi="Palatino Linotype" w:cs="Arial"/>
          <w:b/>
          <w:lang w:eastAsia="en-US"/>
        </w:rPr>
        <w:t xml:space="preserve"> </w:t>
      </w:r>
      <w:r w:rsidR="007C0C84" w:rsidRPr="008B0EB7">
        <w:rPr>
          <w:rFonts w:ascii="Palatino Linotype" w:hAnsi="Palatino Linotype" w:cs="Arial"/>
          <w:b/>
          <w:lang w:eastAsia="en-US"/>
        </w:rPr>
        <w:t>Modifi</w:t>
      </w:r>
      <w:r w:rsidR="00EE64B9" w:rsidRPr="008B0EB7">
        <w:rPr>
          <w:rFonts w:ascii="Palatino Linotype" w:hAnsi="Palatino Linotype" w:cs="Arial"/>
          <w:b/>
          <w:lang w:eastAsia="en-US"/>
        </w:rPr>
        <w:t>ca</w:t>
      </w:r>
      <w:r w:rsidRPr="008B0EB7">
        <w:rPr>
          <w:rFonts w:ascii="Palatino Linotype" w:hAnsi="Palatino Linotype" w:cs="Arial"/>
          <w:b/>
          <w:lang w:eastAsia="en-US"/>
        </w:rPr>
        <w:t xml:space="preserve"> </w:t>
      </w:r>
      <w:r w:rsidRPr="008B0EB7">
        <w:rPr>
          <w:rFonts w:ascii="Palatino Linotype" w:hAnsi="Palatino Linotype" w:cs="Arial"/>
          <w:lang w:eastAsia="en-US"/>
        </w:rPr>
        <w:t>la respuesta</w:t>
      </w:r>
      <w:r w:rsidRPr="008B0EB7">
        <w:rPr>
          <w:rFonts w:ascii="Palatino Linotype" w:hAnsi="Palatino Linotype" w:cs="Arial"/>
          <w:b/>
          <w:lang w:eastAsia="en-US"/>
        </w:rPr>
        <w:t xml:space="preserve"> </w:t>
      </w:r>
      <w:r w:rsidRPr="008B0EB7">
        <w:rPr>
          <w:rFonts w:ascii="Palatino Linotype" w:hAnsi="Palatino Linotype" w:cs="Arial"/>
          <w:lang w:eastAsia="en-US"/>
        </w:rPr>
        <w:t xml:space="preserve">del </w:t>
      </w:r>
      <w:r w:rsidRPr="008B0EB7">
        <w:rPr>
          <w:rFonts w:ascii="Palatino Linotype" w:hAnsi="Palatino Linotype" w:cs="Arial"/>
          <w:b/>
          <w:lang w:eastAsia="en-US"/>
        </w:rPr>
        <w:t>sujeto obligado.</w:t>
      </w:r>
    </w:p>
    <w:p w14:paraId="2ABBC56C" w14:textId="1547FE84" w:rsidR="0016347B" w:rsidRPr="008B0EB7" w:rsidRDefault="0016347B" w:rsidP="0016347B">
      <w:pPr>
        <w:spacing w:before="240" w:after="240" w:line="360" w:lineRule="auto"/>
        <w:jc w:val="both"/>
        <w:rPr>
          <w:rFonts w:ascii="Palatino Linotype" w:hAnsi="Palatino Linotype" w:cs="Arial"/>
          <w:lang w:eastAsia="en-US"/>
        </w:rPr>
      </w:pPr>
      <w:bookmarkStart w:id="8" w:name="_Hlk48684990"/>
      <w:r w:rsidRPr="008B0EB7">
        <w:rPr>
          <w:rFonts w:ascii="Palatino Linotype" w:hAnsi="Palatino Linotype" w:cs="Arial"/>
          <w:b/>
          <w:bCs/>
          <w:shd w:val="clear" w:color="auto" w:fill="FFFFFF"/>
        </w:rPr>
        <w:t xml:space="preserve">Segundo. </w:t>
      </w:r>
      <w:r w:rsidRPr="008B0EB7">
        <w:rPr>
          <w:rFonts w:ascii="Palatino Linotype" w:hAnsi="Palatino Linotype" w:cs="Arial"/>
          <w:lang w:eastAsia="en-US"/>
        </w:rPr>
        <w:t xml:space="preserve">Se </w:t>
      </w:r>
      <w:r w:rsidRPr="008B0EB7">
        <w:rPr>
          <w:rFonts w:ascii="Palatino Linotype" w:hAnsi="Palatino Linotype" w:cs="Arial"/>
          <w:b/>
          <w:bCs/>
          <w:lang w:eastAsia="en-US"/>
        </w:rPr>
        <w:t>Ordena</w:t>
      </w:r>
      <w:r w:rsidRPr="008B0EB7">
        <w:rPr>
          <w:rFonts w:ascii="Palatino Linotype" w:hAnsi="Palatino Linotype" w:cs="Arial"/>
          <w:lang w:eastAsia="en-US"/>
        </w:rPr>
        <w:t xml:space="preserve"> al Sujeto Obligado, en términos de los Considerandos </w:t>
      </w:r>
      <w:r w:rsidRPr="008B0EB7">
        <w:rPr>
          <w:rFonts w:ascii="Palatino Linotype" w:hAnsi="Palatino Linotype" w:cs="Arial"/>
          <w:b/>
          <w:bCs/>
          <w:lang w:eastAsia="en-US"/>
        </w:rPr>
        <w:t xml:space="preserve">Cuarto </w:t>
      </w:r>
      <w:r w:rsidRPr="008B0EB7">
        <w:rPr>
          <w:rFonts w:ascii="Palatino Linotype" w:hAnsi="Palatino Linotype" w:cs="Arial"/>
          <w:bCs/>
          <w:lang w:eastAsia="en-US"/>
        </w:rPr>
        <w:t>y</w:t>
      </w:r>
      <w:r w:rsidRPr="008B0EB7">
        <w:rPr>
          <w:rFonts w:ascii="Palatino Linotype" w:hAnsi="Palatino Linotype" w:cs="Arial"/>
          <w:b/>
          <w:bCs/>
          <w:lang w:eastAsia="en-US"/>
        </w:rPr>
        <w:t xml:space="preserve"> Quinto</w:t>
      </w:r>
      <w:r w:rsidRPr="008B0EB7">
        <w:rPr>
          <w:rFonts w:ascii="Palatino Linotype" w:hAnsi="Palatino Linotype" w:cs="Arial"/>
          <w:lang w:eastAsia="en-US"/>
        </w:rPr>
        <w:t xml:space="preserve"> de esta resolución, haga entrega vía SAIMEX, en versión pública, </w:t>
      </w:r>
      <w:r w:rsidR="00B71FBF" w:rsidRPr="008B0EB7">
        <w:rPr>
          <w:rFonts w:ascii="Palatino Linotype" w:hAnsi="Palatino Linotype" w:cs="Arial"/>
          <w:lang w:eastAsia="en-US"/>
        </w:rPr>
        <w:t xml:space="preserve">de </w:t>
      </w:r>
      <w:r w:rsidR="007949C3" w:rsidRPr="008B0EB7">
        <w:rPr>
          <w:rFonts w:ascii="Palatino Linotype" w:hAnsi="Palatino Linotype" w:cs="Arial"/>
          <w:lang w:eastAsia="en-US"/>
        </w:rPr>
        <w:t>lo</w:t>
      </w:r>
      <w:r w:rsidRPr="008B0EB7">
        <w:rPr>
          <w:rFonts w:ascii="Palatino Linotype" w:hAnsi="Palatino Linotype" w:cs="Arial"/>
          <w:lang w:eastAsia="en-US"/>
        </w:rPr>
        <w:t xml:space="preserve"> siguiente</w:t>
      </w:r>
      <w:r w:rsidR="00284FEF" w:rsidRPr="008B0EB7">
        <w:rPr>
          <w:rFonts w:ascii="Palatino Linotype" w:hAnsi="Palatino Linotype" w:cs="Arial"/>
          <w:lang w:eastAsia="en-US"/>
        </w:rPr>
        <w:t xml:space="preserve"> actualizado al siete de julio de dos mil veintiuno</w:t>
      </w:r>
      <w:r w:rsidRPr="008B0EB7">
        <w:rPr>
          <w:rFonts w:ascii="Palatino Linotype" w:hAnsi="Palatino Linotype" w:cs="Arial"/>
          <w:lang w:eastAsia="en-US"/>
        </w:rPr>
        <w:t>:</w:t>
      </w:r>
    </w:p>
    <w:p w14:paraId="56769222" w14:textId="35A22F33" w:rsidR="008C7408" w:rsidRPr="008B0EB7" w:rsidRDefault="008C7408" w:rsidP="00284FEF">
      <w:pPr>
        <w:pStyle w:val="Prrafodelista"/>
        <w:numPr>
          <w:ilvl w:val="0"/>
          <w:numId w:val="38"/>
        </w:numPr>
        <w:spacing w:before="240" w:after="240" w:line="360" w:lineRule="auto"/>
        <w:jc w:val="both"/>
        <w:rPr>
          <w:rFonts w:ascii="Palatino Linotype" w:hAnsi="Palatino Linotype" w:cs="Arial"/>
          <w:lang w:eastAsia="en-US"/>
        </w:rPr>
      </w:pPr>
      <w:r w:rsidRPr="008B0EB7">
        <w:rPr>
          <w:rFonts w:ascii="Palatino Linotype" w:hAnsi="Palatino Linotype"/>
        </w:rPr>
        <w:t>Soporte documental que dé cuenta del nombre, cargo</w:t>
      </w:r>
      <w:r w:rsidR="00BA65D8" w:rsidRPr="008B0EB7">
        <w:rPr>
          <w:rFonts w:ascii="Palatino Linotype" w:hAnsi="Palatino Linotype"/>
        </w:rPr>
        <w:t xml:space="preserve"> </w:t>
      </w:r>
      <w:r w:rsidRPr="008B0EB7">
        <w:rPr>
          <w:rFonts w:ascii="Palatino Linotype" w:hAnsi="Palatino Linotype"/>
        </w:rPr>
        <w:t xml:space="preserve">de los servidores públicos faltantes, </w:t>
      </w:r>
      <w:r w:rsidR="00BA65D8" w:rsidRPr="008B0EB7">
        <w:rPr>
          <w:rFonts w:ascii="Palatino Linotype" w:hAnsi="Palatino Linotype"/>
        </w:rPr>
        <w:t>que ostenta</w:t>
      </w:r>
      <w:r w:rsidRPr="008B0EB7">
        <w:rPr>
          <w:rFonts w:ascii="Palatino Linotype" w:hAnsi="Palatino Linotype"/>
        </w:rPr>
        <w:t>n cargos de mandos medios y  superiores</w:t>
      </w:r>
      <w:r w:rsidR="00BA65D8" w:rsidRPr="008B0EB7">
        <w:rPr>
          <w:rFonts w:ascii="Palatino Linotype" w:hAnsi="Palatino Linotype"/>
        </w:rPr>
        <w:t>.</w:t>
      </w:r>
    </w:p>
    <w:p w14:paraId="464DE066" w14:textId="5CA2CFC6" w:rsidR="00A45918" w:rsidRPr="008B0EB7" w:rsidRDefault="00A45918" w:rsidP="00A45918">
      <w:pPr>
        <w:pStyle w:val="Prrafodelista"/>
        <w:numPr>
          <w:ilvl w:val="0"/>
          <w:numId w:val="38"/>
        </w:numPr>
        <w:spacing w:before="240" w:after="240" w:line="360" w:lineRule="auto"/>
        <w:jc w:val="both"/>
        <w:rPr>
          <w:rFonts w:ascii="Palatino Linotype" w:hAnsi="Palatino Linotype" w:cs="Arial"/>
          <w:lang w:eastAsia="en-US"/>
        </w:rPr>
      </w:pPr>
      <w:r w:rsidRPr="008B0EB7">
        <w:rPr>
          <w:rFonts w:ascii="Palatino Linotype" w:hAnsi="Palatino Linotype"/>
        </w:rPr>
        <w:t>Curriculum Vitae, ficha curricular o documento</w:t>
      </w:r>
      <w:r w:rsidR="00E8409B" w:rsidRPr="008B0EB7">
        <w:rPr>
          <w:rFonts w:ascii="Palatino Linotype" w:hAnsi="Palatino Linotype"/>
        </w:rPr>
        <w:t xml:space="preserve"> análogo</w:t>
      </w:r>
      <w:r w:rsidRPr="008B0EB7">
        <w:rPr>
          <w:rFonts w:ascii="Palatino Linotype" w:hAnsi="Palatino Linotype"/>
        </w:rPr>
        <w:t xml:space="preserve"> de los servidores públicos faltantes, que ostentan cargos de mandos medios y  superiores.</w:t>
      </w:r>
    </w:p>
    <w:p w14:paraId="06DFD96D" w14:textId="45563524" w:rsidR="00BA65D8" w:rsidRPr="008B0EB7" w:rsidRDefault="00BA65D8" w:rsidP="002B76B7">
      <w:pPr>
        <w:pStyle w:val="Prrafodelista"/>
        <w:numPr>
          <w:ilvl w:val="0"/>
          <w:numId w:val="38"/>
        </w:numPr>
        <w:spacing w:before="240" w:after="240" w:line="360" w:lineRule="auto"/>
        <w:jc w:val="both"/>
        <w:rPr>
          <w:rFonts w:ascii="Palatino Linotype" w:hAnsi="Palatino Linotype"/>
        </w:rPr>
      </w:pPr>
      <w:r w:rsidRPr="008B0EB7">
        <w:rPr>
          <w:rFonts w:ascii="Palatino Linotype" w:hAnsi="Palatino Linotype"/>
        </w:rPr>
        <w:t>Documentos</w:t>
      </w:r>
      <w:r w:rsidR="00C95CCA" w:rsidRPr="008B0EB7">
        <w:rPr>
          <w:rFonts w:ascii="Palatino Linotype" w:hAnsi="Palatino Linotype"/>
        </w:rPr>
        <w:t xml:space="preserve"> </w:t>
      </w:r>
      <w:r w:rsidR="00A45918" w:rsidRPr="008B0EB7">
        <w:rPr>
          <w:rFonts w:ascii="Palatino Linotype" w:hAnsi="Palatino Linotype"/>
        </w:rPr>
        <w:t>comprobatorios del</w:t>
      </w:r>
      <w:r w:rsidRPr="008B0EB7">
        <w:rPr>
          <w:rFonts w:ascii="Palatino Linotype" w:hAnsi="Palatino Linotype"/>
        </w:rPr>
        <w:t xml:space="preserve"> grado académico de los servidores públicos que ostentan cargos de mandos medios y superiores.</w:t>
      </w:r>
    </w:p>
    <w:bookmarkEnd w:id="8"/>
    <w:p w14:paraId="5240D729" w14:textId="546C8AA0" w:rsidR="00A063F5" w:rsidRPr="008B0EB7" w:rsidRDefault="00A063F5" w:rsidP="00BA65D8">
      <w:pPr>
        <w:pStyle w:val="Prrafodelista"/>
        <w:spacing w:before="120" w:after="120"/>
        <w:ind w:left="924"/>
        <w:jc w:val="both"/>
        <w:rPr>
          <w:rFonts w:ascii="Palatino Linotype" w:hAnsi="Palatino Linotype" w:cs="Arial"/>
          <w:i/>
          <w:sz w:val="20"/>
          <w:szCs w:val="20"/>
        </w:rPr>
      </w:pPr>
      <w:r w:rsidRPr="008B0EB7">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w:t>
      </w:r>
      <w:r w:rsidR="00596BE2" w:rsidRPr="008B0EB7">
        <w:rPr>
          <w:rFonts w:ascii="Palatino Linotype" w:hAnsi="Palatino Linotype" w:cs="Arial"/>
          <w:i/>
          <w:sz w:val="20"/>
          <w:szCs w:val="20"/>
        </w:rPr>
        <w:t xml:space="preserve">atos que se supriman o eliminen, así como de los documentos remitidos en respuesta, </w:t>
      </w:r>
      <w:r w:rsidRPr="008B0EB7">
        <w:rPr>
          <w:rFonts w:ascii="Palatino Linotype" w:hAnsi="Palatino Linotype" w:cs="Arial"/>
          <w:i/>
          <w:sz w:val="20"/>
          <w:szCs w:val="20"/>
        </w:rPr>
        <w:t>y se ponga a disposición de la parte Recurrente.</w:t>
      </w:r>
    </w:p>
    <w:p w14:paraId="2E6CDD35" w14:textId="77777777" w:rsidR="00556791" w:rsidRPr="008B0EB7" w:rsidRDefault="00556791" w:rsidP="00BA65D8">
      <w:pPr>
        <w:pStyle w:val="Prrafodelista"/>
        <w:spacing w:before="120" w:after="120"/>
        <w:ind w:left="924"/>
        <w:jc w:val="both"/>
        <w:rPr>
          <w:rFonts w:ascii="Palatino Linotype" w:hAnsi="Palatino Linotype" w:cs="Arial"/>
          <w:i/>
          <w:sz w:val="20"/>
          <w:szCs w:val="20"/>
        </w:rPr>
      </w:pPr>
    </w:p>
    <w:p w14:paraId="078F4299" w14:textId="0D614E7F" w:rsidR="00556791" w:rsidRPr="008B0EB7" w:rsidRDefault="00556791" w:rsidP="00556791">
      <w:pPr>
        <w:pStyle w:val="Prrafodelista"/>
        <w:numPr>
          <w:ilvl w:val="0"/>
          <w:numId w:val="38"/>
        </w:numPr>
        <w:spacing w:before="240" w:line="360" w:lineRule="auto"/>
        <w:ind w:right="49"/>
        <w:jc w:val="both"/>
        <w:rPr>
          <w:rFonts w:ascii="Palatino Linotype" w:hAnsi="Palatino Linotype" w:cs="Arial"/>
        </w:rPr>
      </w:pPr>
      <w:r w:rsidRPr="008B0EB7">
        <w:rPr>
          <w:rFonts w:ascii="Palatino Linotype" w:hAnsi="Palatino Linotype" w:cs="Arial"/>
        </w:rPr>
        <w:t>Acuerdo que emita el Comité de Transparencia en el que confirme la declaratoria de incompetencia del Sujeto Obligado</w:t>
      </w:r>
      <w:r w:rsidRPr="008B0EB7">
        <w:rPr>
          <w:rFonts w:ascii="Palatino Linotype" w:hAnsi="Palatino Linotype" w:cs="Arial"/>
          <w:b/>
        </w:rPr>
        <w:t xml:space="preserve"> </w:t>
      </w:r>
      <w:r w:rsidRPr="008B0EB7">
        <w:rPr>
          <w:rFonts w:ascii="Palatino Linotype" w:hAnsi="Palatino Linotype" w:cs="Arial"/>
        </w:rPr>
        <w:t>respecto del nombre, cargo, curriculum vitae</w:t>
      </w:r>
      <w:r w:rsidR="00065B67" w:rsidRPr="008B0EB7">
        <w:rPr>
          <w:rFonts w:ascii="Palatino Linotype" w:hAnsi="Palatino Linotype" w:cs="Arial"/>
        </w:rPr>
        <w:t xml:space="preserve"> </w:t>
      </w:r>
      <w:r w:rsidRPr="008B0EB7">
        <w:rPr>
          <w:rFonts w:ascii="Palatino Linotype" w:hAnsi="Palatino Linotype" w:cs="Arial"/>
        </w:rPr>
        <w:t xml:space="preserve">y </w:t>
      </w:r>
      <w:r w:rsidR="00065B67" w:rsidRPr="008B0EB7">
        <w:rPr>
          <w:rFonts w:ascii="Palatino Linotype" w:hAnsi="Palatino Linotype" w:cs="Arial"/>
        </w:rPr>
        <w:t xml:space="preserve">el </w:t>
      </w:r>
      <w:r w:rsidRPr="008B0EB7">
        <w:rPr>
          <w:rFonts w:ascii="Palatino Linotype" w:hAnsi="Palatino Linotype" w:cs="Arial"/>
        </w:rPr>
        <w:t>documento comprobatorio del grado de estudios de los servidores públicos adscritos a</w:t>
      </w:r>
      <w:r w:rsidRPr="008B0EB7">
        <w:rPr>
          <w:rFonts w:ascii="Palatino Linotype" w:hAnsi="Palatino Linotype"/>
        </w:rPr>
        <w:t xml:space="preserve">l </w:t>
      </w:r>
      <w:r w:rsidRPr="008B0EB7">
        <w:rPr>
          <w:rFonts w:ascii="Palatino Linotype" w:hAnsi="Palatino Linotype"/>
          <w:szCs w:val="22"/>
        </w:rPr>
        <w:t>Sistema Municipal para el Desarrollo Integral de la Familia de Lerma y al Organismo Público Descentralizado para la Prestación de los Servicios de Agua Potable, Alcantarillado y Saneamiento del Municipio de Lerma</w:t>
      </w:r>
      <w:r w:rsidRPr="008B0EB7">
        <w:rPr>
          <w:rFonts w:ascii="Palatino Linotype" w:hAnsi="Palatino Linotype" w:cs="Arial"/>
        </w:rPr>
        <w:t>.</w:t>
      </w:r>
    </w:p>
    <w:p w14:paraId="3A42C85E" w14:textId="77777777" w:rsidR="00543010" w:rsidRPr="008B0EB7" w:rsidRDefault="00543010" w:rsidP="0016347B">
      <w:pPr>
        <w:spacing w:before="240" w:after="240" w:line="360" w:lineRule="auto"/>
        <w:jc w:val="both"/>
        <w:rPr>
          <w:rFonts w:ascii="Palatino Linotype" w:hAnsi="Palatino Linotype" w:cs="Arial"/>
          <w:b/>
        </w:rPr>
      </w:pPr>
      <w:r w:rsidRPr="008B0EB7">
        <w:rPr>
          <w:rFonts w:ascii="Palatino Linotype" w:hAnsi="Palatino Linotype" w:cs="Arial"/>
          <w:b/>
        </w:rPr>
        <w:t xml:space="preserve">Tercero. Notifíquese, </w:t>
      </w:r>
      <w:r w:rsidRPr="008B0EB7">
        <w:rPr>
          <w:rFonts w:ascii="Palatino Linotype" w:hAnsi="Palatino Linotype" w:cs="Arial"/>
          <w:bCs/>
        </w:rPr>
        <w:t xml:space="preserve">al Responsable de la Unidad de Transparencia del Sujeto Obligado la presente resolución, para que conforme a los artículo 186, último párrafo </w:t>
      </w:r>
      <w:r w:rsidRPr="008B0EB7">
        <w:rPr>
          <w:rFonts w:ascii="Palatino Linotype" w:hAnsi="Palatino Linotype" w:cs="Arial"/>
          <w:bCs/>
        </w:rPr>
        <w:lastRenderedPageBreak/>
        <w:t>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8B0EB7">
        <w:rPr>
          <w:rFonts w:ascii="Palatino Linotype" w:hAnsi="Palatino Linotype" w:cs="Arial"/>
          <w:b/>
        </w:rPr>
        <w:t>.</w:t>
      </w:r>
    </w:p>
    <w:p w14:paraId="2F0D7E83" w14:textId="7444F332" w:rsidR="00543010" w:rsidRPr="008B0EB7" w:rsidRDefault="00543010" w:rsidP="0016347B">
      <w:pPr>
        <w:spacing w:before="240" w:after="240" w:line="360" w:lineRule="auto"/>
        <w:jc w:val="both"/>
        <w:rPr>
          <w:rFonts w:ascii="Palatino Linotype" w:eastAsia="Calibri" w:hAnsi="Palatino Linotype" w:cs="Arial"/>
          <w:bCs/>
          <w:lang w:val="es-MX" w:eastAsia="en-US"/>
        </w:rPr>
      </w:pPr>
      <w:r w:rsidRPr="008B0EB7">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1E8F1C" w14:textId="77777777" w:rsidR="00FA2B42" w:rsidRPr="008B0EB7" w:rsidRDefault="00A96C12" w:rsidP="00FA2B42">
      <w:pPr>
        <w:spacing w:before="240" w:after="240" w:line="360" w:lineRule="auto"/>
        <w:jc w:val="both"/>
        <w:rPr>
          <w:rFonts w:ascii="Palatino Linotype" w:hAnsi="Palatino Linotype"/>
        </w:rPr>
      </w:pPr>
      <w:r w:rsidRPr="008B0EB7">
        <w:rPr>
          <w:rFonts w:ascii="Palatino Linotype" w:hAnsi="Palatino Linotype" w:cs="Arial"/>
          <w:b/>
        </w:rPr>
        <w:t>Cuarto</w:t>
      </w:r>
      <w:r w:rsidR="00543010" w:rsidRPr="008B0EB7">
        <w:rPr>
          <w:rFonts w:ascii="Palatino Linotype" w:hAnsi="Palatino Linotype" w:cs="Arial"/>
          <w:b/>
        </w:rPr>
        <w:t xml:space="preserve">.  </w:t>
      </w:r>
      <w:r w:rsidR="00FA2B42" w:rsidRPr="008B0EB7">
        <w:rPr>
          <w:rFonts w:ascii="Palatino Linotype" w:hAnsi="Palatino Linotype" w:cs="Arial"/>
          <w:b/>
        </w:rPr>
        <w:t>Notifíquese,</w:t>
      </w:r>
      <w:r w:rsidR="00FA2B42" w:rsidRPr="008B0EB7">
        <w:rPr>
          <w:rFonts w:ascii="Palatino Linotype" w:hAnsi="Palatino Linotype" w:cs="Arial"/>
        </w:rPr>
        <w:t xml:space="preserve"> </w:t>
      </w:r>
      <w:r w:rsidR="00FA2B42" w:rsidRPr="008B0EB7">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2108E391" w:rsidR="0007536C" w:rsidRPr="008B0EB7" w:rsidRDefault="0007536C" w:rsidP="00FA2B42">
      <w:pPr>
        <w:spacing w:before="240" w:after="240" w:line="360" w:lineRule="auto"/>
        <w:jc w:val="both"/>
        <w:rPr>
          <w:rFonts w:ascii="Palatino Linotype" w:hAnsi="Palatino Linotype" w:cs="Arial"/>
          <w:lang w:val="es-ES_tradnl"/>
        </w:rPr>
      </w:pPr>
      <w:r w:rsidRPr="008B0EB7">
        <w:rPr>
          <w:rFonts w:ascii="Palatino Linotype" w:hAnsi="Palatino Linotype" w:cs="Arial"/>
        </w:rPr>
        <w:t>ASÍ LO RESUELVE, POR UNANIMIDAD DE VOTOS, EL PLENO DEL</w:t>
      </w:r>
      <w:r w:rsidRPr="008B0EB7">
        <w:rPr>
          <w:rFonts w:ascii="Palatino Linotype" w:eastAsia="Arial Unicode MS" w:hAnsi="Palatino Linotype" w:cs="Arial"/>
        </w:rPr>
        <w:t xml:space="preserve"> INSTITUTO DE TRANSPARENCIA, ACCESO A LA INFORMACIÓN PÚBLICA Y PROTECCIÓN DE DATOS PERSONALES DEL ESTADO DE MÉXICO Y MUNICIPIOS</w:t>
      </w:r>
      <w:r w:rsidRPr="008B0EB7">
        <w:rPr>
          <w:rFonts w:ascii="Palatino Linotype" w:hAnsi="Palatino Linotype" w:cs="Arial"/>
        </w:rPr>
        <w:t xml:space="preserve">, CONFORMADO POR LOS COMISIONADOS </w:t>
      </w:r>
      <w:r w:rsidRPr="008B0EB7">
        <w:rPr>
          <w:rFonts w:ascii="Palatino Linotype" w:hAnsi="Palatino Linotype"/>
        </w:rPr>
        <w:t>JOSÉ MARTÍNEZ VILCHIS; SHARON CRISTINA MORALES MARTÍNEZ; MARÍA DEL ROSARIO MEJÍA AYALA; GUADALUPE RAMÍREZ PEÑA Y LUIS GUSTAVO PARRA NORIEGA;</w:t>
      </w:r>
      <w:r w:rsidR="00CE6B1B" w:rsidRPr="008B0EB7">
        <w:rPr>
          <w:rFonts w:ascii="Palatino Linotype" w:hAnsi="Palatino Linotype" w:cs="Arial"/>
        </w:rPr>
        <w:t xml:space="preserve"> EN LA TRIGÉSIMO </w:t>
      </w:r>
      <w:r w:rsidR="00596BE2" w:rsidRPr="008B0EB7">
        <w:rPr>
          <w:rFonts w:ascii="Palatino Linotype" w:hAnsi="Palatino Linotype" w:cs="Arial"/>
        </w:rPr>
        <w:t>OCTAVA</w:t>
      </w:r>
      <w:r w:rsidRPr="008B0EB7">
        <w:rPr>
          <w:rFonts w:ascii="Palatino Linotype" w:hAnsi="Palatino Linotype" w:cs="Arial"/>
        </w:rPr>
        <w:t xml:space="preserve"> S</w:t>
      </w:r>
      <w:r w:rsidR="00CE6B1B" w:rsidRPr="008B0EB7">
        <w:rPr>
          <w:rFonts w:ascii="Palatino Linotype" w:hAnsi="Palatino Linotype" w:cs="Arial"/>
        </w:rPr>
        <w:t>ESIÓN ORDINARIA CELEBRADA EL</w:t>
      </w:r>
      <w:r w:rsidR="0034259A" w:rsidRPr="008B0EB7">
        <w:rPr>
          <w:rFonts w:ascii="Palatino Linotype" w:hAnsi="Palatino Linotype" w:cs="Arial"/>
        </w:rPr>
        <w:t xml:space="preserve"> </w:t>
      </w:r>
      <w:r w:rsidR="00596BE2" w:rsidRPr="008B0EB7">
        <w:rPr>
          <w:rFonts w:ascii="Palatino Linotype" w:hAnsi="Palatino Linotype" w:cs="Arial"/>
        </w:rPr>
        <w:t>VEINTISIETE</w:t>
      </w:r>
      <w:r w:rsidR="00DF63AF" w:rsidRPr="008B0EB7">
        <w:rPr>
          <w:rFonts w:ascii="Palatino Linotype" w:hAnsi="Palatino Linotype" w:cs="Arial"/>
        </w:rPr>
        <w:t xml:space="preserve"> DE OCTUBRE</w:t>
      </w:r>
      <w:r w:rsidRPr="008B0EB7">
        <w:rPr>
          <w:rFonts w:ascii="Palatino Linotype" w:hAnsi="Palatino Linotype" w:cs="Arial"/>
        </w:rPr>
        <w:t xml:space="preserve"> DE DOS MIL VEINTIUNO, ANTE EL SECRETARIO TÉCNICO DEL PLENO, ALEXIS TAPIA</w:t>
      </w:r>
      <w:r w:rsidRPr="008B0EB7">
        <w:rPr>
          <w:rFonts w:ascii="Palatino Linotype" w:hAnsi="Palatino Linotype" w:cs="Arial"/>
          <w:lang w:val="es-ES_tradnl"/>
        </w:rPr>
        <w:t xml:space="preserve"> RAMÍREZ.</w:t>
      </w:r>
    </w:p>
    <w:p w14:paraId="69B76F8E" w14:textId="41F4A3B5" w:rsidR="00046C81" w:rsidRPr="008B0EB7" w:rsidRDefault="00046C81" w:rsidP="0016347B">
      <w:pPr>
        <w:spacing w:before="240" w:after="240"/>
        <w:jc w:val="both"/>
        <w:rPr>
          <w:rFonts w:ascii="Palatino Linotype" w:hAnsi="Palatino Linotype" w:cs="Arial"/>
          <w:sz w:val="20"/>
          <w:szCs w:val="20"/>
          <w:lang w:val="es-ES_tradnl"/>
        </w:rPr>
      </w:pPr>
    </w:p>
    <w:p w14:paraId="0FEA2B4A" w14:textId="56B02CA9" w:rsidR="009B0D78" w:rsidRPr="008B0EB7" w:rsidRDefault="009B0D78" w:rsidP="0016347B">
      <w:pPr>
        <w:spacing w:before="240" w:after="240"/>
        <w:jc w:val="both"/>
        <w:rPr>
          <w:rFonts w:ascii="Palatino Linotype" w:hAnsi="Palatino Linotype" w:cs="Arial"/>
          <w:sz w:val="20"/>
          <w:szCs w:val="20"/>
          <w:lang w:val="es-ES_tradnl"/>
        </w:rPr>
      </w:pPr>
    </w:p>
    <w:p w14:paraId="6FDD0586" w14:textId="0D29D2B4" w:rsidR="009B0D78" w:rsidRPr="008B0EB7" w:rsidRDefault="009B0D78" w:rsidP="0016347B">
      <w:pPr>
        <w:spacing w:before="240" w:after="240"/>
        <w:jc w:val="both"/>
        <w:rPr>
          <w:rFonts w:ascii="Palatino Linotype" w:hAnsi="Palatino Linotype" w:cs="Arial"/>
          <w:sz w:val="20"/>
          <w:szCs w:val="20"/>
          <w:lang w:val="es-ES_tradnl"/>
        </w:rPr>
      </w:pPr>
    </w:p>
    <w:p w14:paraId="188501F5" w14:textId="74D449B1" w:rsidR="009B0D78" w:rsidRPr="008B0EB7" w:rsidRDefault="009B0D78" w:rsidP="0016347B">
      <w:pPr>
        <w:spacing w:before="240" w:after="240"/>
        <w:jc w:val="both"/>
        <w:rPr>
          <w:rFonts w:ascii="Palatino Linotype" w:hAnsi="Palatino Linotype" w:cs="Arial"/>
          <w:sz w:val="20"/>
          <w:szCs w:val="20"/>
          <w:lang w:val="es-ES_tradnl"/>
        </w:rPr>
      </w:pPr>
    </w:p>
    <w:p w14:paraId="06D37F00" w14:textId="24867AF0" w:rsidR="009B0D78" w:rsidRPr="008B0EB7" w:rsidRDefault="009B0D78" w:rsidP="0016347B">
      <w:pPr>
        <w:spacing w:before="240" w:after="240"/>
        <w:jc w:val="both"/>
        <w:rPr>
          <w:rFonts w:ascii="Palatino Linotype" w:hAnsi="Palatino Linotype" w:cs="Arial"/>
          <w:sz w:val="20"/>
          <w:szCs w:val="20"/>
          <w:lang w:val="es-ES_tradnl"/>
        </w:rPr>
      </w:pPr>
    </w:p>
    <w:p w14:paraId="13F1AE8E" w14:textId="73A0A941" w:rsidR="009B0D78" w:rsidRPr="008B0EB7" w:rsidRDefault="009B0D78" w:rsidP="0016347B">
      <w:pPr>
        <w:spacing w:before="240" w:after="240"/>
        <w:jc w:val="both"/>
        <w:rPr>
          <w:rFonts w:ascii="Palatino Linotype" w:hAnsi="Palatino Linotype" w:cs="Arial"/>
          <w:sz w:val="20"/>
          <w:szCs w:val="20"/>
          <w:lang w:val="es-ES_tradnl"/>
        </w:rPr>
      </w:pPr>
    </w:p>
    <w:p w14:paraId="6ABB7AA7" w14:textId="1D8ED46E" w:rsidR="009B0D78" w:rsidRPr="008B0EB7" w:rsidRDefault="009B0D78" w:rsidP="0016347B">
      <w:pPr>
        <w:spacing w:before="240" w:after="240"/>
        <w:jc w:val="both"/>
        <w:rPr>
          <w:rFonts w:ascii="Palatino Linotype" w:hAnsi="Palatino Linotype" w:cs="Arial"/>
          <w:sz w:val="20"/>
          <w:szCs w:val="20"/>
          <w:lang w:val="es-ES_tradnl"/>
        </w:rPr>
      </w:pPr>
    </w:p>
    <w:p w14:paraId="58248052" w14:textId="0B5BBCCF" w:rsidR="009B0D78" w:rsidRPr="008B0EB7" w:rsidRDefault="009B0D78" w:rsidP="0016347B">
      <w:pPr>
        <w:spacing w:before="240" w:after="240"/>
        <w:jc w:val="both"/>
        <w:rPr>
          <w:rFonts w:ascii="Palatino Linotype" w:hAnsi="Palatino Linotype" w:cs="Arial"/>
          <w:sz w:val="20"/>
          <w:szCs w:val="20"/>
          <w:lang w:val="es-ES_tradnl"/>
        </w:rPr>
      </w:pPr>
    </w:p>
    <w:p w14:paraId="5966FDB5" w14:textId="5F1FDE8C" w:rsidR="009B0D78" w:rsidRPr="008B0EB7" w:rsidRDefault="009B0D78" w:rsidP="0016347B">
      <w:pPr>
        <w:spacing w:before="240" w:after="240"/>
        <w:jc w:val="both"/>
        <w:rPr>
          <w:rFonts w:ascii="Palatino Linotype" w:hAnsi="Palatino Linotype" w:cs="Arial"/>
          <w:sz w:val="20"/>
          <w:szCs w:val="20"/>
          <w:lang w:val="es-ES_tradnl"/>
        </w:rPr>
      </w:pPr>
    </w:p>
    <w:p w14:paraId="64A979DF" w14:textId="54B5581F" w:rsidR="009B0D78" w:rsidRPr="008B0EB7" w:rsidRDefault="009B0D78" w:rsidP="0016347B">
      <w:pPr>
        <w:spacing w:before="240" w:after="240"/>
        <w:jc w:val="both"/>
        <w:rPr>
          <w:rFonts w:ascii="Palatino Linotype" w:hAnsi="Palatino Linotype" w:cs="Arial"/>
          <w:sz w:val="20"/>
          <w:szCs w:val="20"/>
          <w:lang w:val="es-ES_tradnl"/>
        </w:rPr>
      </w:pPr>
    </w:p>
    <w:p w14:paraId="4C027D9E" w14:textId="169A06DE" w:rsidR="009B0D78" w:rsidRPr="008B0EB7" w:rsidRDefault="009B0D78" w:rsidP="0016347B">
      <w:pPr>
        <w:spacing w:before="240" w:after="240"/>
        <w:jc w:val="both"/>
        <w:rPr>
          <w:rFonts w:ascii="Palatino Linotype" w:hAnsi="Palatino Linotype" w:cs="Arial"/>
          <w:sz w:val="20"/>
          <w:szCs w:val="20"/>
          <w:lang w:val="es-ES_tradnl"/>
        </w:rPr>
      </w:pPr>
    </w:p>
    <w:p w14:paraId="2E063EC7" w14:textId="40A320C0" w:rsidR="009B0D78" w:rsidRPr="008B0EB7" w:rsidRDefault="009B0D78" w:rsidP="0016347B">
      <w:pPr>
        <w:spacing w:before="240" w:after="240"/>
        <w:jc w:val="both"/>
        <w:rPr>
          <w:rFonts w:ascii="Palatino Linotype" w:hAnsi="Palatino Linotype" w:cs="Arial"/>
          <w:sz w:val="20"/>
          <w:szCs w:val="20"/>
          <w:lang w:val="es-ES_tradnl"/>
        </w:rPr>
      </w:pPr>
    </w:p>
    <w:p w14:paraId="4D2C3207" w14:textId="33880CF0" w:rsidR="009B0D78" w:rsidRPr="008B0EB7" w:rsidRDefault="009B0D78" w:rsidP="0016347B">
      <w:pPr>
        <w:spacing w:before="240" w:after="240"/>
        <w:jc w:val="both"/>
        <w:rPr>
          <w:rFonts w:ascii="Palatino Linotype" w:hAnsi="Palatino Linotype" w:cs="Arial"/>
          <w:sz w:val="20"/>
          <w:szCs w:val="20"/>
          <w:lang w:val="es-ES_tradnl"/>
        </w:rPr>
      </w:pPr>
    </w:p>
    <w:p w14:paraId="0565173A" w14:textId="1238BCDA" w:rsidR="009B0D78" w:rsidRPr="008B0EB7" w:rsidRDefault="009B0D78" w:rsidP="0016347B">
      <w:pPr>
        <w:spacing w:before="240" w:after="240"/>
        <w:jc w:val="both"/>
        <w:rPr>
          <w:rFonts w:ascii="Palatino Linotype" w:hAnsi="Palatino Linotype" w:cs="Arial"/>
          <w:sz w:val="20"/>
          <w:szCs w:val="20"/>
          <w:lang w:val="es-ES_tradnl"/>
        </w:rPr>
      </w:pPr>
    </w:p>
    <w:p w14:paraId="25B1B430" w14:textId="2D5A69BC" w:rsidR="009B0D78" w:rsidRPr="008B0EB7" w:rsidRDefault="009B0D78" w:rsidP="0016347B">
      <w:pPr>
        <w:spacing w:before="240" w:after="240"/>
        <w:jc w:val="both"/>
        <w:rPr>
          <w:rFonts w:ascii="Palatino Linotype" w:hAnsi="Palatino Linotype" w:cs="Arial"/>
          <w:sz w:val="20"/>
          <w:szCs w:val="20"/>
          <w:lang w:val="es-ES_tradnl"/>
        </w:rPr>
      </w:pPr>
    </w:p>
    <w:p w14:paraId="0097120A" w14:textId="3E9BBAB6" w:rsidR="009B0D78" w:rsidRPr="008B0EB7" w:rsidRDefault="009B0D78" w:rsidP="0016347B">
      <w:pPr>
        <w:spacing w:before="240" w:after="240"/>
        <w:jc w:val="both"/>
        <w:rPr>
          <w:rFonts w:ascii="Palatino Linotype" w:hAnsi="Palatino Linotype" w:cs="Arial"/>
          <w:sz w:val="20"/>
          <w:szCs w:val="20"/>
          <w:lang w:val="es-ES_tradnl"/>
        </w:rPr>
      </w:pPr>
    </w:p>
    <w:p w14:paraId="7756B0FB" w14:textId="53D082D2" w:rsidR="009B0D78" w:rsidRPr="008B0EB7" w:rsidRDefault="009B0D78" w:rsidP="0016347B">
      <w:pPr>
        <w:spacing w:before="240" w:after="240"/>
        <w:jc w:val="both"/>
        <w:rPr>
          <w:rFonts w:ascii="Palatino Linotype" w:hAnsi="Palatino Linotype" w:cs="Arial"/>
          <w:sz w:val="20"/>
          <w:szCs w:val="20"/>
          <w:lang w:val="es-ES_tradnl"/>
        </w:rPr>
      </w:pPr>
    </w:p>
    <w:p w14:paraId="01379307" w14:textId="4C1013C3" w:rsidR="009B0D78" w:rsidRPr="008B0EB7" w:rsidRDefault="009B0D78" w:rsidP="0016347B">
      <w:pPr>
        <w:spacing w:before="240" w:after="240"/>
        <w:jc w:val="both"/>
        <w:rPr>
          <w:rFonts w:ascii="Palatino Linotype" w:hAnsi="Palatino Linotype" w:cs="Arial"/>
          <w:sz w:val="20"/>
          <w:szCs w:val="20"/>
          <w:lang w:val="es-ES_tradnl"/>
        </w:rPr>
      </w:pPr>
    </w:p>
    <w:p w14:paraId="1FD2FDBA" w14:textId="7C5C9E5C" w:rsidR="009B0D78" w:rsidRPr="008B0EB7" w:rsidRDefault="009B0D78" w:rsidP="0016347B">
      <w:pPr>
        <w:spacing w:before="240" w:after="240"/>
        <w:jc w:val="both"/>
        <w:rPr>
          <w:rFonts w:ascii="Palatino Linotype" w:hAnsi="Palatino Linotype" w:cs="Arial"/>
          <w:sz w:val="20"/>
          <w:szCs w:val="20"/>
          <w:lang w:val="es-ES_tradnl"/>
        </w:rPr>
      </w:pPr>
    </w:p>
    <w:p w14:paraId="08342ECE" w14:textId="54F44038" w:rsidR="009B0D78" w:rsidRPr="008B0EB7" w:rsidRDefault="009B0D78" w:rsidP="0016347B">
      <w:pPr>
        <w:spacing w:before="240" w:after="240"/>
        <w:jc w:val="both"/>
        <w:rPr>
          <w:rFonts w:ascii="Palatino Linotype" w:hAnsi="Palatino Linotype" w:cs="Arial"/>
          <w:sz w:val="20"/>
          <w:szCs w:val="20"/>
          <w:lang w:val="es-ES_tradnl"/>
        </w:rPr>
      </w:pPr>
    </w:p>
    <w:p w14:paraId="395084B4" w14:textId="60FFB77E" w:rsidR="009B0D78" w:rsidRPr="008B0EB7" w:rsidRDefault="009B0D78" w:rsidP="0016347B">
      <w:pPr>
        <w:spacing w:before="240" w:after="240"/>
        <w:jc w:val="both"/>
        <w:rPr>
          <w:rFonts w:ascii="Palatino Linotype" w:hAnsi="Palatino Linotype" w:cs="Arial"/>
          <w:sz w:val="20"/>
          <w:szCs w:val="20"/>
          <w:lang w:val="es-ES_tradnl"/>
        </w:rPr>
      </w:pPr>
    </w:p>
    <w:p w14:paraId="4D2F4F43" w14:textId="2B00AC29" w:rsidR="009B0D78" w:rsidRPr="008B0EB7" w:rsidRDefault="009B0D78" w:rsidP="0016347B">
      <w:pPr>
        <w:spacing w:before="240" w:after="240"/>
        <w:jc w:val="both"/>
        <w:rPr>
          <w:rFonts w:ascii="Palatino Linotype" w:hAnsi="Palatino Linotype" w:cs="Arial"/>
          <w:sz w:val="20"/>
          <w:szCs w:val="20"/>
          <w:lang w:val="es-ES_tradnl"/>
        </w:rPr>
      </w:pPr>
    </w:p>
    <w:p w14:paraId="53D96D2C" w14:textId="573E0760" w:rsidR="009B0D78" w:rsidRPr="008B0EB7" w:rsidRDefault="009B0D78" w:rsidP="0016347B">
      <w:pPr>
        <w:spacing w:before="240" w:after="240"/>
        <w:jc w:val="both"/>
        <w:rPr>
          <w:rFonts w:ascii="Palatino Linotype" w:hAnsi="Palatino Linotype" w:cs="Arial"/>
          <w:sz w:val="20"/>
          <w:szCs w:val="20"/>
          <w:lang w:val="es-ES_tradnl"/>
        </w:rPr>
      </w:pPr>
    </w:p>
    <w:p w14:paraId="01ADD847" w14:textId="77777777" w:rsidR="009B0D78" w:rsidRPr="008B0EB7" w:rsidRDefault="009B0D78" w:rsidP="0016347B">
      <w:pPr>
        <w:spacing w:before="240" w:after="240"/>
        <w:jc w:val="both"/>
        <w:rPr>
          <w:rFonts w:ascii="Palatino Linotype" w:hAnsi="Palatino Linotype" w:cs="Arial"/>
          <w:sz w:val="20"/>
          <w:szCs w:val="20"/>
          <w:lang w:val="es-ES_tradnl"/>
        </w:rPr>
      </w:pPr>
    </w:p>
    <w:sectPr w:rsidR="009B0D78" w:rsidRPr="008B0EB7" w:rsidSect="00DF49AD">
      <w:headerReference w:type="default" r:id="rId13"/>
      <w:footerReference w:type="default" r:id="rId14"/>
      <w:headerReference w:type="first" r:id="rId15"/>
      <w:footerReference w:type="first" r:id="rId16"/>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7C87" w:rsidRDefault="009C7C87" w:rsidP="00C80F8C">
      <w:r>
        <w:separator/>
      </w:r>
    </w:p>
  </w:endnote>
  <w:endnote w:type="continuationSeparator" w:id="0">
    <w:p w14:paraId="07FDFF50" w14:textId="77777777" w:rsidR="009C7C87" w:rsidRDefault="009C7C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9C7C87" w:rsidRPr="00F12350" w:rsidRDefault="009C7C87"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24EE">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24EE">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14:paraId="1A8CE916" w14:textId="77777777" w:rsidR="009C7C87" w:rsidRDefault="009C7C8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9C7C87" w:rsidRPr="00F12350" w:rsidRDefault="009C7C8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24E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24EE">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14:paraId="51343F66" w14:textId="77777777" w:rsidR="009C7C87" w:rsidRDefault="009C7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7C87" w:rsidRDefault="009C7C87" w:rsidP="00C80F8C">
      <w:r>
        <w:separator/>
      </w:r>
    </w:p>
  </w:footnote>
  <w:footnote w:type="continuationSeparator" w:id="0">
    <w:p w14:paraId="2F6647D6" w14:textId="77777777" w:rsidR="009C7C87" w:rsidRDefault="009C7C87" w:rsidP="00C80F8C">
      <w:r>
        <w:continuationSeparator/>
      </w:r>
    </w:p>
  </w:footnote>
  <w:footnote w:id="1">
    <w:p w14:paraId="69A70F6A" w14:textId="77777777" w:rsidR="009C7C87" w:rsidRPr="000B2291" w:rsidRDefault="009C7C87" w:rsidP="000B2291">
      <w:pPr>
        <w:pStyle w:val="Textonotapie"/>
        <w:jc w:val="both"/>
        <w:rPr>
          <w:rFonts w:ascii="Palatino Linotype" w:hAnsi="Palatino Linotype" w:cs="Courier New"/>
          <w:sz w:val="16"/>
          <w:szCs w:val="16"/>
        </w:rPr>
      </w:pPr>
      <w:r w:rsidRPr="000B2291">
        <w:rPr>
          <w:rStyle w:val="Refdenotaalpie"/>
          <w:rFonts w:ascii="Palatino Linotype" w:hAnsi="Palatino Linotype" w:cs="Courier New"/>
          <w:sz w:val="16"/>
          <w:szCs w:val="16"/>
        </w:rPr>
        <w:footnoteRef/>
      </w:r>
      <w:r w:rsidRPr="000B2291">
        <w:rPr>
          <w:rFonts w:ascii="Palatino Linotype" w:hAnsi="Palatino Linotype" w:cs="Courier New"/>
          <w:sz w:val="16"/>
          <w:szCs w:val="16"/>
        </w:rPr>
        <w:t xml:space="preserve"> “Artículo 185. El Instituto resolverá el recurso de revisión conforme a lo siguiente: (…)</w:t>
      </w:r>
    </w:p>
    <w:p w14:paraId="49073651" w14:textId="77777777" w:rsidR="009C7C87" w:rsidRPr="000B2291" w:rsidRDefault="009C7C87" w:rsidP="000B2291">
      <w:pPr>
        <w:pStyle w:val="Textonotapie"/>
        <w:jc w:val="both"/>
        <w:rPr>
          <w:rFonts w:ascii="Palatino Linotype" w:hAnsi="Palatino Linotype" w:cs="Courier New"/>
          <w:sz w:val="16"/>
          <w:szCs w:val="16"/>
        </w:rPr>
      </w:pPr>
      <w:r w:rsidRPr="000B2291">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98634B3" w14:textId="19031727" w:rsidR="00451380" w:rsidRPr="000B2291" w:rsidRDefault="00451380" w:rsidP="000B2291">
      <w:pPr>
        <w:pStyle w:val="Textonotapie"/>
        <w:jc w:val="both"/>
        <w:rPr>
          <w:rFonts w:ascii="Palatino Linotype" w:hAnsi="Palatino Linotype"/>
          <w:sz w:val="16"/>
          <w:szCs w:val="16"/>
        </w:rPr>
      </w:pPr>
      <w:r w:rsidRPr="000B2291">
        <w:rPr>
          <w:rStyle w:val="Refdenotaalpie"/>
          <w:rFonts w:ascii="Palatino Linotype" w:hAnsi="Palatino Linotype"/>
          <w:sz w:val="16"/>
          <w:szCs w:val="16"/>
        </w:rPr>
        <w:footnoteRef/>
      </w:r>
      <w:r w:rsidRPr="000B2291">
        <w:rPr>
          <w:rFonts w:ascii="Palatino Linotype" w:hAnsi="Palatino Linotype"/>
          <w:sz w:val="16"/>
          <w:szCs w:val="16"/>
        </w:rPr>
        <w:t xml:space="preserve">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32F9E314" w14:textId="57EF9C2F" w:rsidR="00556791" w:rsidRPr="000B2291" w:rsidRDefault="00556791" w:rsidP="000B2291">
      <w:pPr>
        <w:pStyle w:val="Textonotapie"/>
        <w:jc w:val="both"/>
        <w:rPr>
          <w:rFonts w:ascii="Palatino Linotype" w:hAnsi="Palatino Linotype"/>
          <w:sz w:val="16"/>
          <w:szCs w:val="16"/>
        </w:rPr>
      </w:pPr>
      <w:r w:rsidRPr="000B2291">
        <w:rPr>
          <w:rStyle w:val="Refdenotaalpie"/>
          <w:rFonts w:ascii="Palatino Linotype" w:hAnsi="Palatino Linotype"/>
          <w:sz w:val="16"/>
          <w:szCs w:val="16"/>
        </w:rPr>
        <w:footnoteRef/>
      </w:r>
      <w:r w:rsidRPr="000B2291">
        <w:rPr>
          <w:rFonts w:ascii="Palatino Linotype" w:hAnsi="Palatino Linotype"/>
          <w:sz w:val="16"/>
          <w:szCs w:val="16"/>
        </w:rPr>
        <w:t xml:space="preserve"> </w:t>
      </w:r>
      <w:hyperlink r:id="rId1" w:history="1">
        <w:r w:rsidR="000B2291" w:rsidRPr="000B2291">
          <w:rPr>
            <w:rStyle w:val="Hipervnculo"/>
            <w:rFonts w:ascii="Palatino Linotype" w:hAnsi="Palatino Linotype"/>
            <w:sz w:val="16"/>
            <w:szCs w:val="16"/>
          </w:rPr>
          <w:t>http://legislacion.edomex.gob.mx/sites/legislacion.edomex.gob.mx/files/files/pdf/gct/2017/feb271.pdf</w:t>
        </w:r>
      </w:hyperlink>
    </w:p>
    <w:p w14:paraId="5DA23E9B" w14:textId="4652DE23" w:rsidR="000B2291" w:rsidRPr="000B2291" w:rsidRDefault="000B2291" w:rsidP="000B2291">
      <w:pPr>
        <w:pStyle w:val="Textonotapie"/>
        <w:jc w:val="both"/>
        <w:rPr>
          <w:rFonts w:ascii="Palatino Linotype" w:hAnsi="Palatino Linotype"/>
          <w:sz w:val="16"/>
          <w:szCs w:val="16"/>
        </w:rPr>
      </w:pPr>
      <w:r>
        <w:rPr>
          <w:rFonts w:ascii="Palatino Linotype" w:hAnsi="Palatino Linotype"/>
          <w:sz w:val="16"/>
          <w:szCs w:val="16"/>
        </w:rPr>
        <w:t>Ú</w:t>
      </w:r>
      <w:r w:rsidRPr="000B2291">
        <w:rPr>
          <w:rFonts w:ascii="Palatino Linotype" w:hAnsi="Palatino Linotype"/>
          <w:sz w:val="16"/>
          <w:szCs w:val="16"/>
        </w:rPr>
        <w:t>ltimas modificaciones al Padrón citado, se publicaron en el Periódico Oficial “Gaceta del Gobierno” del Estado de México, en fechas 27 de noviembre de 2017; 23 de enero, 7 de agosto y 13 de noviembre, todas de año 2019; 17 de noviembre de 2020; 19 de febrero, 22 de marzo,  07 de junio de 2021</w:t>
      </w:r>
    </w:p>
  </w:footnote>
  <w:footnote w:id="4">
    <w:p w14:paraId="031327E2" w14:textId="77777777" w:rsidR="009C7C87" w:rsidRPr="000B2291" w:rsidRDefault="009C7C87" w:rsidP="000B2291">
      <w:pPr>
        <w:pStyle w:val="Textonotapie"/>
        <w:spacing w:before="120" w:after="120"/>
        <w:jc w:val="both"/>
        <w:rPr>
          <w:rFonts w:ascii="Palatino Linotype" w:hAnsi="Palatino Linotype"/>
          <w:sz w:val="16"/>
          <w:szCs w:val="16"/>
        </w:rPr>
      </w:pPr>
      <w:r w:rsidRPr="000B2291">
        <w:rPr>
          <w:rStyle w:val="Refdenotaalpie"/>
          <w:rFonts w:ascii="Palatino Linotype" w:hAnsi="Palatino Linotype"/>
          <w:sz w:val="16"/>
          <w:szCs w:val="16"/>
        </w:rPr>
        <w:footnoteRef/>
      </w:r>
      <w:r w:rsidRPr="000B2291">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9C7C87" w:rsidRDefault="009C7C87"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02F76F9">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9C7C87" w:rsidRPr="008A510F" w14:paraId="18B3AC9D" w14:textId="77777777" w:rsidTr="00DF49AD">
      <w:tc>
        <w:tcPr>
          <w:tcW w:w="2489" w:type="dxa"/>
          <w:shd w:val="clear" w:color="auto" w:fill="auto"/>
        </w:tcPr>
        <w:p w14:paraId="6522F859" w14:textId="4A4929A6" w:rsidR="009C7C87" w:rsidRPr="008A510F" w:rsidRDefault="009C7C87"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30C8DA3" w:rsidR="009C7C87" w:rsidRPr="008A510F" w:rsidRDefault="009C7C87" w:rsidP="003B0E71">
          <w:pPr>
            <w:ind w:right="175"/>
            <w:jc w:val="both"/>
            <w:rPr>
              <w:rFonts w:ascii="Palatino Linotype" w:hAnsi="Palatino Linotype"/>
              <w:b/>
              <w:sz w:val="22"/>
              <w:szCs w:val="22"/>
              <w:lang w:val="es-ES_tradnl"/>
            </w:rPr>
          </w:pPr>
          <w:r>
            <w:rPr>
              <w:rFonts w:ascii="Palatino Linotype" w:hAnsi="Palatino Linotype"/>
              <w:b/>
              <w:sz w:val="22"/>
              <w:szCs w:val="22"/>
              <w:lang w:val="es-ES_tradnl"/>
            </w:rPr>
            <w:t>04379/INFOEM/IP/RR/2021</w:t>
          </w:r>
        </w:p>
      </w:tc>
    </w:tr>
    <w:tr w:rsidR="009C7C87" w:rsidRPr="008A510F" w14:paraId="6797BE02" w14:textId="77777777" w:rsidTr="00DF49AD">
      <w:trPr>
        <w:trHeight w:val="228"/>
      </w:trPr>
      <w:tc>
        <w:tcPr>
          <w:tcW w:w="2489" w:type="dxa"/>
          <w:shd w:val="clear" w:color="auto" w:fill="auto"/>
          <w:vAlign w:val="center"/>
        </w:tcPr>
        <w:p w14:paraId="3FF1D528" w14:textId="77777777" w:rsidR="009C7C87" w:rsidRPr="008A510F" w:rsidRDefault="009C7C87"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C9580FA" w:rsidR="009C7C87" w:rsidRPr="00927A01" w:rsidRDefault="009C7C87" w:rsidP="00E822C1">
          <w:pPr>
            <w:ind w:left="-45" w:right="176"/>
            <w:jc w:val="both"/>
            <w:rPr>
              <w:rFonts w:ascii="Palatino Linotype" w:hAnsi="Palatino Linotype"/>
              <w:b/>
              <w:sz w:val="22"/>
              <w:szCs w:val="22"/>
              <w:lang w:val="es-ES_tradnl"/>
            </w:rPr>
          </w:pPr>
          <w:r w:rsidRPr="00B60A36">
            <w:rPr>
              <w:rFonts w:ascii="Palatino Linotype" w:hAnsi="Palatino Linotype"/>
              <w:b/>
              <w:sz w:val="22"/>
              <w:szCs w:val="22"/>
              <w:lang w:val="es-ES_tradnl"/>
            </w:rPr>
            <w:t>Ayuntamiento de Lerma</w:t>
          </w:r>
        </w:p>
      </w:tc>
    </w:tr>
    <w:tr w:rsidR="009C7C87" w:rsidRPr="008A510F" w14:paraId="0D950505" w14:textId="77777777" w:rsidTr="00DF49AD">
      <w:tc>
        <w:tcPr>
          <w:tcW w:w="2489" w:type="dxa"/>
          <w:shd w:val="clear" w:color="auto" w:fill="auto"/>
          <w:vAlign w:val="center"/>
        </w:tcPr>
        <w:p w14:paraId="43614717" w14:textId="2E508597" w:rsidR="009C7C87" w:rsidRPr="008A510F" w:rsidRDefault="009C7C87" w:rsidP="002E119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2E119F">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9C7C87" w:rsidRPr="008A510F" w:rsidRDefault="009C7C87"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9C7C87" w:rsidRDefault="009C7C87"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C7C87" w:rsidRPr="005A5E02" w14:paraId="0EE5497D" w14:textId="77777777" w:rsidTr="00DF49AD">
      <w:tc>
        <w:tcPr>
          <w:tcW w:w="2551" w:type="dxa"/>
          <w:shd w:val="clear" w:color="auto" w:fill="auto"/>
          <w:vAlign w:val="center"/>
        </w:tcPr>
        <w:p w14:paraId="09A0E80D" w14:textId="4BD5C12F" w:rsidR="009C7C87" w:rsidRPr="005A5E02" w:rsidRDefault="009C7C87"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69E40AC1" w:rsidR="009C7C87" w:rsidRPr="005A5E02" w:rsidRDefault="009C7C87" w:rsidP="001130C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04379/INFOEM/IP/RR/2021</w:t>
          </w:r>
        </w:p>
      </w:tc>
    </w:tr>
    <w:tr w:rsidR="009C7C87" w:rsidRPr="005A5E02" w14:paraId="01D75FFA" w14:textId="77777777" w:rsidTr="00BE6311">
      <w:trPr>
        <w:trHeight w:val="130"/>
      </w:trPr>
      <w:tc>
        <w:tcPr>
          <w:tcW w:w="2551" w:type="dxa"/>
          <w:shd w:val="clear" w:color="auto" w:fill="auto"/>
          <w:vAlign w:val="center"/>
        </w:tcPr>
        <w:p w14:paraId="0D40E9B3" w14:textId="77777777" w:rsidR="009C7C87" w:rsidRPr="005A5E02" w:rsidRDefault="009C7C87"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38A856F6" w:rsidR="009C7C87" w:rsidRPr="006220B0" w:rsidRDefault="00CE24EE" w:rsidP="00C2324D">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xxxxxxxxxxxxxxxxxxxxxxxxxxxx</w:t>
          </w:r>
        </w:p>
      </w:tc>
    </w:tr>
    <w:tr w:rsidR="009C7C87" w:rsidRPr="005A5E02" w14:paraId="468EFDE2" w14:textId="77777777" w:rsidTr="00DF49AD">
      <w:trPr>
        <w:trHeight w:val="228"/>
      </w:trPr>
      <w:tc>
        <w:tcPr>
          <w:tcW w:w="2551" w:type="dxa"/>
          <w:shd w:val="clear" w:color="auto" w:fill="auto"/>
          <w:vAlign w:val="center"/>
        </w:tcPr>
        <w:p w14:paraId="3E89BB75" w14:textId="77777777" w:rsidR="009C7C87" w:rsidRPr="005A5E02" w:rsidRDefault="009C7C87"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D62C6B1" w:rsidR="009C7C87" w:rsidRPr="00927A01" w:rsidRDefault="009C7C87" w:rsidP="003B0E71">
          <w:pPr>
            <w:ind w:left="-45" w:right="176"/>
            <w:jc w:val="both"/>
            <w:rPr>
              <w:rFonts w:ascii="Palatino Linotype" w:hAnsi="Palatino Linotype"/>
              <w:b/>
              <w:sz w:val="22"/>
              <w:szCs w:val="22"/>
              <w:lang w:val="es-ES_tradnl"/>
            </w:rPr>
          </w:pPr>
          <w:r w:rsidRPr="00B60A36">
            <w:rPr>
              <w:rFonts w:ascii="Palatino Linotype" w:hAnsi="Palatino Linotype"/>
              <w:b/>
              <w:sz w:val="22"/>
              <w:szCs w:val="22"/>
              <w:lang w:val="es-ES_tradnl"/>
            </w:rPr>
            <w:t>Ayuntamiento de Lerma</w:t>
          </w:r>
        </w:p>
      </w:tc>
    </w:tr>
    <w:tr w:rsidR="009C7C87" w:rsidRPr="005A5E02" w14:paraId="5BC0C801" w14:textId="77777777" w:rsidTr="00DF49AD">
      <w:tc>
        <w:tcPr>
          <w:tcW w:w="2551" w:type="dxa"/>
          <w:shd w:val="clear" w:color="auto" w:fill="auto"/>
          <w:vAlign w:val="center"/>
        </w:tcPr>
        <w:p w14:paraId="76AEACB4" w14:textId="0C4CEC3B" w:rsidR="009C7C87" w:rsidRPr="005A5E02" w:rsidRDefault="009C7C87" w:rsidP="002E119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2E119F">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9C7C87" w:rsidRPr="005A5E02" w:rsidRDefault="009C7C87"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9C7C87" w:rsidRDefault="009C7C87"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0E3E80"/>
    <w:multiLevelType w:val="hybridMultilevel"/>
    <w:tmpl w:val="79FAD2A0"/>
    <w:lvl w:ilvl="0" w:tplc="E36A09B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nsid w:val="2EED6676"/>
    <w:multiLevelType w:val="multilevel"/>
    <w:tmpl w:val="C0B2DD0A"/>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3">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4469BF"/>
    <w:multiLevelType w:val="hybridMultilevel"/>
    <w:tmpl w:val="1482436A"/>
    <w:lvl w:ilvl="0" w:tplc="93941208">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3C32847"/>
    <w:multiLevelType w:val="hybridMultilevel"/>
    <w:tmpl w:val="3AECD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4"/>
  </w:num>
  <w:num w:numId="2">
    <w:abstractNumId w:val="0"/>
  </w:num>
  <w:num w:numId="3">
    <w:abstractNumId w:val="4"/>
  </w:num>
  <w:num w:numId="4">
    <w:abstractNumId w:val="32"/>
  </w:num>
  <w:num w:numId="5">
    <w:abstractNumId w:val="19"/>
  </w:num>
  <w:num w:numId="6">
    <w:abstractNumId w:val="18"/>
  </w:num>
  <w:num w:numId="7">
    <w:abstractNumId w:val="20"/>
  </w:num>
  <w:num w:numId="8">
    <w:abstractNumId w:val="31"/>
  </w:num>
  <w:num w:numId="9">
    <w:abstractNumId w:val="28"/>
  </w:num>
  <w:num w:numId="10">
    <w:abstractNumId w:val="3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7"/>
  </w:num>
  <w:num w:numId="14">
    <w:abstractNumId w:val="22"/>
  </w:num>
  <w:num w:numId="15">
    <w:abstractNumId w:val="15"/>
  </w:num>
  <w:num w:numId="16">
    <w:abstractNumId w:val="6"/>
  </w:num>
  <w:num w:numId="17">
    <w:abstractNumId w:val="3"/>
  </w:num>
  <w:num w:numId="18">
    <w:abstractNumId w:val="2"/>
  </w:num>
  <w:num w:numId="19">
    <w:abstractNumId w:val="12"/>
  </w:num>
  <w:num w:numId="20">
    <w:abstractNumId w:val="38"/>
  </w:num>
  <w:num w:numId="21">
    <w:abstractNumId w:val="8"/>
  </w:num>
  <w:num w:numId="22">
    <w:abstractNumId w:val="16"/>
  </w:num>
  <w:num w:numId="23">
    <w:abstractNumId w:val="5"/>
  </w:num>
  <w:num w:numId="24">
    <w:abstractNumId w:val="24"/>
  </w:num>
  <w:num w:numId="25">
    <w:abstractNumId w:val="1"/>
  </w:num>
  <w:num w:numId="26">
    <w:abstractNumId w:val="21"/>
  </w:num>
  <w:num w:numId="27">
    <w:abstractNumId w:val="17"/>
  </w:num>
  <w:num w:numId="28">
    <w:abstractNumId w:val="9"/>
  </w:num>
  <w:num w:numId="29">
    <w:abstractNumId w:val="34"/>
  </w:num>
  <w:num w:numId="30">
    <w:abstractNumId w:val="7"/>
  </w:num>
  <w:num w:numId="31">
    <w:abstractNumId w:val="23"/>
  </w:num>
  <w:num w:numId="32">
    <w:abstractNumId w:val="10"/>
  </w:num>
  <w:num w:numId="33">
    <w:abstractNumId w:val="29"/>
  </w:num>
  <w:num w:numId="34">
    <w:abstractNumId w:val="26"/>
  </w:num>
  <w:num w:numId="35">
    <w:abstractNumId w:val="36"/>
  </w:num>
  <w:num w:numId="36">
    <w:abstractNumId w:val="35"/>
  </w:num>
  <w:num w:numId="37">
    <w:abstractNumId w:val="27"/>
  </w:num>
  <w:num w:numId="38">
    <w:abstractNumId w:val="30"/>
  </w:num>
  <w:num w:numId="39">
    <w:abstractNumId w:val="11"/>
  </w:num>
  <w:num w:numId="40">
    <w:abstractNumId w:val="2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1CFF"/>
    <w:rsid w:val="00062167"/>
    <w:rsid w:val="00062869"/>
    <w:rsid w:val="00062A48"/>
    <w:rsid w:val="000638CC"/>
    <w:rsid w:val="00063A41"/>
    <w:rsid w:val="00063DF5"/>
    <w:rsid w:val="00063E57"/>
    <w:rsid w:val="000644BE"/>
    <w:rsid w:val="00064C30"/>
    <w:rsid w:val="00064FF9"/>
    <w:rsid w:val="00065029"/>
    <w:rsid w:val="000650FA"/>
    <w:rsid w:val="00065B67"/>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291"/>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66B"/>
    <w:rsid w:val="000D3A56"/>
    <w:rsid w:val="000D3FCA"/>
    <w:rsid w:val="000D4269"/>
    <w:rsid w:val="000D42EF"/>
    <w:rsid w:val="000D45A0"/>
    <w:rsid w:val="000D4F1A"/>
    <w:rsid w:val="000D51E6"/>
    <w:rsid w:val="000D544B"/>
    <w:rsid w:val="000D5790"/>
    <w:rsid w:val="000D5E9F"/>
    <w:rsid w:val="000D6E17"/>
    <w:rsid w:val="000D6F3D"/>
    <w:rsid w:val="000D6FA7"/>
    <w:rsid w:val="000D73E8"/>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3C2"/>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647"/>
    <w:rsid w:val="00110808"/>
    <w:rsid w:val="00111668"/>
    <w:rsid w:val="00111F66"/>
    <w:rsid w:val="00112434"/>
    <w:rsid w:val="0011254C"/>
    <w:rsid w:val="00112751"/>
    <w:rsid w:val="0011276E"/>
    <w:rsid w:val="00112E84"/>
    <w:rsid w:val="001130C8"/>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02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251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40B"/>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C3E"/>
    <w:rsid w:val="001D0DEC"/>
    <w:rsid w:val="001D17E0"/>
    <w:rsid w:val="001D2D78"/>
    <w:rsid w:val="001D2F10"/>
    <w:rsid w:val="001D2F58"/>
    <w:rsid w:val="001D3C9C"/>
    <w:rsid w:val="001D40B4"/>
    <w:rsid w:val="001D4943"/>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28C"/>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21B"/>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981"/>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465"/>
    <w:rsid w:val="0028262D"/>
    <w:rsid w:val="0028332D"/>
    <w:rsid w:val="00283381"/>
    <w:rsid w:val="00283484"/>
    <w:rsid w:val="002836BA"/>
    <w:rsid w:val="002843C2"/>
    <w:rsid w:val="00284794"/>
    <w:rsid w:val="00284FEF"/>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119F"/>
    <w:rsid w:val="002E20E2"/>
    <w:rsid w:val="002E223B"/>
    <w:rsid w:val="002E2493"/>
    <w:rsid w:val="002E24C6"/>
    <w:rsid w:val="002E260D"/>
    <w:rsid w:val="002E2642"/>
    <w:rsid w:val="002E26CE"/>
    <w:rsid w:val="002E29E0"/>
    <w:rsid w:val="002E2FAF"/>
    <w:rsid w:val="002E3339"/>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386"/>
    <w:rsid w:val="0033678E"/>
    <w:rsid w:val="003367F5"/>
    <w:rsid w:val="00336B0F"/>
    <w:rsid w:val="00336B3A"/>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66AC"/>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3F26"/>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6AC"/>
    <w:rsid w:val="00412ACD"/>
    <w:rsid w:val="0041373C"/>
    <w:rsid w:val="004143FD"/>
    <w:rsid w:val="00415D60"/>
    <w:rsid w:val="00415EAC"/>
    <w:rsid w:val="004160F7"/>
    <w:rsid w:val="00416515"/>
    <w:rsid w:val="0041674C"/>
    <w:rsid w:val="0041678C"/>
    <w:rsid w:val="00416B9D"/>
    <w:rsid w:val="00416DE7"/>
    <w:rsid w:val="00417023"/>
    <w:rsid w:val="0041726E"/>
    <w:rsid w:val="00417642"/>
    <w:rsid w:val="0041782E"/>
    <w:rsid w:val="00417A3D"/>
    <w:rsid w:val="00417F76"/>
    <w:rsid w:val="00417FEB"/>
    <w:rsid w:val="004200C1"/>
    <w:rsid w:val="00420408"/>
    <w:rsid w:val="004208B3"/>
    <w:rsid w:val="00420CB0"/>
    <w:rsid w:val="00420E81"/>
    <w:rsid w:val="00421441"/>
    <w:rsid w:val="00421DCD"/>
    <w:rsid w:val="00421E14"/>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0FB5"/>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2AD"/>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380"/>
    <w:rsid w:val="00451926"/>
    <w:rsid w:val="00451FC4"/>
    <w:rsid w:val="004529E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175"/>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276"/>
    <w:rsid w:val="00487321"/>
    <w:rsid w:val="004876CE"/>
    <w:rsid w:val="0049022F"/>
    <w:rsid w:val="004910CC"/>
    <w:rsid w:val="004912A5"/>
    <w:rsid w:val="004916C9"/>
    <w:rsid w:val="00491708"/>
    <w:rsid w:val="0049175B"/>
    <w:rsid w:val="0049279B"/>
    <w:rsid w:val="00492CAE"/>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24EE"/>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C7C"/>
    <w:rsid w:val="00522D9A"/>
    <w:rsid w:val="005232A4"/>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2EE4"/>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791"/>
    <w:rsid w:val="00556826"/>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25E"/>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B1D"/>
    <w:rsid w:val="005E2EFA"/>
    <w:rsid w:val="005E3B88"/>
    <w:rsid w:val="005E3F80"/>
    <w:rsid w:val="005E4258"/>
    <w:rsid w:val="005E4737"/>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BD9"/>
    <w:rsid w:val="00604D6D"/>
    <w:rsid w:val="00604E8D"/>
    <w:rsid w:val="006050C3"/>
    <w:rsid w:val="00605561"/>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68C4"/>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56"/>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B06"/>
    <w:rsid w:val="00736B47"/>
    <w:rsid w:val="00736C06"/>
    <w:rsid w:val="00736EF9"/>
    <w:rsid w:val="007373A9"/>
    <w:rsid w:val="0074003B"/>
    <w:rsid w:val="007403AD"/>
    <w:rsid w:val="0074069D"/>
    <w:rsid w:val="007406B6"/>
    <w:rsid w:val="0074072E"/>
    <w:rsid w:val="00740731"/>
    <w:rsid w:val="00740778"/>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6B8"/>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4F7"/>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30"/>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0BD"/>
    <w:rsid w:val="00825285"/>
    <w:rsid w:val="00825E81"/>
    <w:rsid w:val="00826FFC"/>
    <w:rsid w:val="008271E9"/>
    <w:rsid w:val="008272FD"/>
    <w:rsid w:val="00827691"/>
    <w:rsid w:val="00830022"/>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EB7"/>
    <w:rsid w:val="008B0F11"/>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408"/>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5CE6"/>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1C5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B07E1"/>
    <w:rsid w:val="009B0D78"/>
    <w:rsid w:val="009B1E76"/>
    <w:rsid w:val="009B20AB"/>
    <w:rsid w:val="009B2131"/>
    <w:rsid w:val="009B2485"/>
    <w:rsid w:val="009B2A35"/>
    <w:rsid w:val="009B2F82"/>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C8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7F"/>
    <w:rsid w:val="00A43CCC"/>
    <w:rsid w:val="00A4408A"/>
    <w:rsid w:val="00A444E6"/>
    <w:rsid w:val="00A44F42"/>
    <w:rsid w:val="00A45109"/>
    <w:rsid w:val="00A4550A"/>
    <w:rsid w:val="00A45591"/>
    <w:rsid w:val="00A45918"/>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AEB"/>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BB"/>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8D8"/>
    <w:rsid w:val="00B55ABF"/>
    <w:rsid w:val="00B55DCD"/>
    <w:rsid w:val="00B55EF9"/>
    <w:rsid w:val="00B5666C"/>
    <w:rsid w:val="00B56C11"/>
    <w:rsid w:val="00B5784F"/>
    <w:rsid w:val="00B578A7"/>
    <w:rsid w:val="00B579ED"/>
    <w:rsid w:val="00B57D92"/>
    <w:rsid w:val="00B6034E"/>
    <w:rsid w:val="00B606DD"/>
    <w:rsid w:val="00B60889"/>
    <w:rsid w:val="00B60A36"/>
    <w:rsid w:val="00B60A3B"/>
    <w:rsid w:val="00B60D3E"/>
    <w:rsid w:val="00B615CC"/>
    <w:rsid w:val="00B618FF"/>
    <w:rsid w:val="00B62611"/>
    <w:rsid w:val="00B62D85"/>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5D8"/>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01A"/>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471"/>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9E"/>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8B8"/>
    <w:rsid w:val="00C50A52"/>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D94"/>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CCA"/>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4F"/>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4EE"/>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815"/>
    <w:rsid w:val="00D462F8"/>
    <w:rsid w:val="00D4647E"/>
    <w:rsid w:val="00D4759E"/>
    <w:rsid w:val="00D47B88"/>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1C51"/>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E7F"/>
    <w:rsid w:val="00D92F47"/>
    <w:rsid w:val="00D93204"/>
    <w:rsid w:val="00D9385F"/>
    <w:rsid w:val="00D93980"/>
    <w:rsid w:val="00D93E88"/>
    <w:rsid w:val="00D94EB1"/>
    <w:rsid w:val="00D94F2C"/>
    <w:rsid w:val="00D95640"/>
    <w:rsid w:val="00D95827"/>
    <w:rsid w:val="00D95A82"/>
    <w:rsid w:val="00D9621B"/>
    <w:rsid w:val="00D9675B"/>
    <w:rsid w:val="00D9685C"/>
    <w:rsid w:val="00D96998"/>
    <w:rsid w:val="00D96B8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7DB"/>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755"/>
    <w:rsid w:val="00E61CFD"/>
    <w:rsid w:val="00E61F2A"/>
    <w:rsid w:val="00E61FC0"/>
    <w:rsid w:val="00E621E6"/>
    <w:rsid w:val="00E623A5"/>
    <w:rsid w:val="00E624C7"/>
    <w:rsid w:val="00E62DCB"/>
    <w:rsid w:val="00E630DF"/>
    <w:rsid w:val="00E63210"/>
    <w:rsid w:val="00E6327D"/>
    <w:rsid w:val="00E639FE"/>
    <w:rsid w:val="00E63EBA"/>
    <w:rsid w:val="00E64462"/>
    <w:rsid w:val="00E64769"/>
    <w:rsid w:val="00E64821"/>
    <w:rsid w:val="00E64F8F"/>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09B"/>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41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4E53"/>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C42"/>
    <w:rsid w:val="00F15DA6"/>
    <w:rsid w:val="00F15F3B"/>
    <w:rsid w:val="00F1617B"/>
    <w:rsid w:val="00F167C3"/>
    <w:rsid w:val="00F16E7C"/>
    <w:rsid w:val="00F17327"/>
    <w:rsid w:val="00F17BCA"/>
    <w:rsid w:val="00F2003A"/>
    <w:rsid w:val="00F205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7BD"/>
    <w:rsid w:val="00F76EBE"/>
    <w:rsid w:val="00F77B9C"/>
    <w:rsid w:val="00F808EB"/>
    <w:rsid w:val="00F809D8"/>
    <w:rsid w:val="00F80E2A"/>
    <w:rsid w:val="00F80E83"/>
    <w:rsid w:val="00F80E8A"/>
    <w:rsid w:val="00F812CE"/>
    <w:rsid w:val="00F81607"/>
    <w:rsid w:val="00F81A86"/>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6C7"/>
    <w:rsid w:val="00F9174B"/>
    <w:rsid w:val="00F9205A"/>
    <w:rsid w:val="00F924B0"/>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8F3"/>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492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LERMA/art_92_vii/3.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LERMA/art_92_xxi/3.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7/feb27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67EC-53F6-4EBE-96F3-664F78B2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10686</Words>
  <Characters>53859</Characters>
  <Application>Microsoft Office Word</Application>
  <DocSecurity>0</DocSecurity>
  <Lines>2448</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2021-10-21T18:27:00Z</cp:lastPrinted>
  <dcterms:created xsi:type="dcterms:W3CDTF">2021-10-29T20:04:00Z</dcterms:created>
  <dcterms:modified xsi:type="dcterms:W3CDTF">2021-12-09T23:01:00Z</dcterms:modified>
</cp:coreProperties>
</file>