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158A5" w14:textId="77777777" w:rsidR="00210DE2" w:rsidRPr="00275065" w:rsidRDefault="00210DE2" w:rsidP="00210DE2">
      <w:pPr>
        <w:spacing w:line="360" w:lineRule="auto"/>
        <w:rPr>
          <w:rFonts w:ascii="Palatino Linotype" w:eastAsia="Times New Roman" w:hAnsi="Palatino Linotype" w:cs="Times New Roman"/>
          <w:bCs/>
          <w:sz w:val="20"/>
          <w:szCs w:val="20"/>
        </w:rPr>
      </w:pPr>
      <w:bookmarkStart w:id="0" w:name="_GoBack"/>
      <w:bookmarkEnd w:id="0"/>
      <w:r w:rsidRPr="00275065">
        <w:rPr>
          <w:rFonts w:ascii="Palatino Linotype" w:eastAsia="Times New Roman" w:hAnsi="Palatino Linotype" w:cs="Times New Roman"/>
          <w:b/>
          <w:sz w:val="20"/>
          <w:szCs w:val="20"/>
        </w:rPr>
        <w:t xml:space="preserve">TEMA: </w:t>
      </w:r>
      <w:r w:rsidRPr="00275065">
        <w:rPr>
          <w:rFonts w:ascii="Palatino Linotype" w:eastAsia="Times New Roman" w:hAnsi="Palatino Linotype" w:cs="Times New Roman"/>
          <w:bCs/>
          <w:sz w:val="20"/>
          <w:szCs w:val="20"/>
        </w:rPr>
        <w:t>Falta de respuesta a una solicitud de acceso a la información pública por parte del Ayuntamiento de Teoloyucan.</w:t>
      </w:r>
    </w:p>
    <w:p w14:paraId="5B5273E1" w14:textId="77777777" w:rsidR="00210DE2" w:rsidRPr="00275065" w:rsidRDefault="00210DE2" w:rsidP="00210DE2">
      <w:pPr>
        <w:spacing w:line="360" w:lineRule="auto"/>
        <w:rPr>
          <w:rFonts w:ascii="Palatino Linotype" w:eastAsia="Times New Roman" w:hAnsi="Palatino Linotype" w:cs="Times New Roman"/>
          <w:b/>
          <w:sz w:val="20"/>
          <w:szCs w:val="20"/>
        </w:rPr>
      </w:pPr>
    </w:p>
    <w:p w14:paraId="435101C9" w14:textId="08CFBFB9" w:rsidR="00210DE2" w:rsidRPr="00275065" w:rsidRDefault="00210DE2" w:rsidP="00210DE2">
      <w:pPr>
        <w:spacing w:line="360" w:lineRule="auto"/>
        <w:jc w:val="both"/>
        <w:rPr>
          <w:rFonts w:ascii="Palatino Linotype" w:eastAsia="Times New Roman" w:hAnsi="Palatino Linotype" w:cs="Times New Roman"/>
          <w:bCs/>
          <w:sz w:val="20"/>
          <w:szCs w:val="20"/>
        </w:rPr>
      </w:pPr>
      <w:r w:rsidRPr="00275065">
        <w:rPr>
          <w:rFonts w:ascii="Palatino Linotype" w:eastAsia="Times New Roman" w:hAnsi="Palatino Linotype" w:cs="Times New Roman"/>
          <w:b/>
          <w:sz w:val="20"/>
          <w:szCs w:val="20"/>
        </w:rPr>
        <w:t xml:space="preserve">CASO: </w:t>
      </w:r>
      <w:r w:rsidRPr="00275065">
        <w:rPr>
          <w:rFonts w:ascii="Palatino Linotype" w:eastAsia="Times New Roman" w:hAnsi="Palatino Linotype" w:cs="Times New Roman"/>
          <w:bCs/>
          <w:sz w:val="20"/>
          <w:szCs w:val="20"/>
        </w:rPr>
        <w:t xml:space="preserve">Una persona solicitó el segundo informe de gobierno </w:t>
      </w:r>
      <w:r w:rsidR="00210C89" w:rsidRPr="00275065">
        <w:rPr>
          <w:rFonts w:ascii="Palatino Linotype" w:eastAsia="Times New Roman" w:hAnsi="Palatino Linotype" w:cs="Times New Roman"/>
          <w:bCs/>
          <w:sz w:val="20"/>
          <w:szCs w:val="20"/>
        </w:rPr>
        <w:t>y sus anexos</w:t>
      </w:r>
      <w:r w:rsidRPr="00275065">
        <w:rPr>
          <w:rFonts w:ascii="Palatino Linotype" w:eastAsia="Times New Roman" w:hAnsi="Palatino Linotype" w:cs="Times New Roman"/>
          <w:bCs/>
          <w:sz w:val="20"/>
          <w:szCs w:val="20"/>
        </w:rPr>
        <w:t xml:space="preserve"> la actual Presidenta Municipal de Teoloyucan.</w:t>
      </w:r>
    </w:p>
    <w:p w14:paraId="787ED69C" w14:textId="77777777" w:rsidR="00210DE2" w:rsidRPr="00275065" w:rsidRDefault="00210DE2" w:rsidP="00210DE2">
      <w:pPr>
        <w:spacing w:line="360" w:lineRule="auto"/>
        <w:jc w:val="both"/>
        <w:rPr>
          <w:rFonts w:ascii="Palatino Linotype" w:eastAsia="Times New Roman" w:hAnsi="Palatino Linotype" w:cs="Times New Roman"/>
          <w:bCs/>
          <w:sz w:val="20"/>
          <w:szCs w:val="20"/>
        </w:rPr>
      </w:pPr>
    </w:p>
    <w:p w14:paraId="15BE45D4" w14:textId="77777777" w:rsidR="00210DE2" w:rsidRPr="00275065" w:rsidRDefault="00210DE2" w:rsidP="00210DE2">
      <w:pPr>
        <w:spacing w:line="360" w:lineRule="auto"/>
        <w:jc w:val="both"/>
        <w:rPr>
          <w:rFonts w:ascii="Palatino Linotype" w:eastAsia="Times New Roman" w:hAnsi="Palatino Linotype" w:cs="Times New Roman"/>
          <w:bCs/>
          <w:sz w:val="20"/>
          <w:szCs w:val="20"/>
        </w:rPr>
      </w:pPr>
      <w:r w:rsidRPr="00275065">
        <w:rPr>
          <w:rFonts w:ascii="Palatino Linotype" w:eastAsia="Times New Roman" w:hAnsi="Palatino Linotype" w:cs="Times New Roman"/>
          <w:bCs/>
          <w:sz w:val="20"/>
          <w:szCs w:val="20"/>
        </w:rPr>
        <w:t>El Sujeto Obligado no entregó respuesta a la solicitud. Motivo por el que se inconformó el Recurrente.</w:t>
      </w:r>
    </w:p>
    <w:p w14:paraId="3F898645" w14:textId="77777777" w:rsidR="00210DE2" w:rsidRPr="00275065" w:rsidRDefault="00210DE2" w:rsidP="00210DE2">
      <w:pPr>
        <w:spacing w:line="360" w:lineRule="auto"/>
        <w:jc w:val="both"/>
        <w:rPr>
          <w:rFonts w:ascii="Palatino Linotype" w:eastAsia="Times New Roman" w:hAnsi="Palatino Linotype" w:cs="Times New Roman"/>
          <w:b/>
          <w:sz w:val="20"/>
          <w:szCs w:val="20"/>
        </w:rPr>
      </w:pPr>
    </w:p>
    <w:p w14:paraId="19F0DE02" w14:textId="79CB195D" w:rsidR="00210DE2" w:rsidRPr="00275065" w:rsidRDefault="00210DE2" w:rsidP="00210DE2">
      <w:pPr>
        <w:spacing w:line="360" w:lineRule="auto"/>
        <w:jc w:val="both"/>
        <w:rPr>
          <w:rFonts w:ascii="Palatino Linotype" w:eastAsia="Times New Roman" w:hAnsi="Palatino Linotype" w:cs="Times New Roman"/>
          <w:bCs/>
          <w:sz w:val="20"/>
          <w:szCs w:val="20"/>
        </w:rPr>
      </w:pPr>
      <w:r w:rsidRPr="00275065">
        <w:rPr>
          <w:rFonts w:ascii="Palatino Linotype" w:eastAsia="Times New Roman" w:hAnsi="Palatino Linotype" w:cs="Times New Roman"/>
          <w:bCs/>
          <w:sz w:val="20"/>
          <w:szCs w:val="20"/>
        </w:rPr>
        <w:t>En informe justificado, el Sujeto Obligado remitió el documento que contiene el segundo informe de gobierno de la actual</w:t>
      </w:r>
      <w:r w:rsidR="007F1206" w:rsidRPr="00275065">
        <w:rPr>
          <w:rFonts w:ascii="Palatino Linotype" w:eastAsia="Times New Roman" w:hAnsi="Palatino Linotype" w:cs="Times New Roman"/>
          <w:bCs/>
          <w:sz w:val="20"/>
          <w:szCs w:val="20"/>
        </w:rPr>
        <w:t xml:space="preserve"> P</w:t>
      </w:r>
      <w:r w:rsidRPr="00275065">
        <w:rPr>
          <w:rFonts w:ascii="Palatino Linotype" w:eastAsia="Times New Roman" w:hAnsi="Palatino Linotype" w:cs="Times New Roman"/>
          <w:bCs/>
          <w:sz w:val="20"/>
          <w:szCs w:val="20"/>
        </w:rPr>
        <w:t xml:space="preserve">residenta </w:t>
      </w:r>
      <w:r w:rsidR="007F1206" w:rsidRPr="00275065">
        <w:rPr>
          <w:rFonts w:ascii="Palatino Linotype" w:eastAsia="Times New Roman" w:hAnsi="Palatino Linotype" w:cs="Times New Roman"/>
          <w:bCs/>
          <w:sz w:val="20"/>
          <w:szCs w:val="20"/>
        </w:rPr>
        <w:t>Municipal.</w:t>
      </w:r>
    </w:p>
    <w:p w14:paraId="4881BD81" w14:textId="77777777" w:rsidR="00210DE2" w:rsidRPr="00275065" w:rsidRDefault="00210DE2" w:rsidP="00210DE2">
      <w:pPr>
        <w:spacing w:line="360" w:lineRule="auto"/>
        <w:jc w:val="both"/>
        <w:rPr>
          <w:rFonts w:ascii="Palatino Linotype" w:eastAsia="Times New Roman" w:hAnsi="Palatino Linotype" w:cs="Times New Roman"/>
          <w:b/>
          <w:sz w:val="20"/>
          <w:szCs w:val="20"/>
        </w:rPr>
      </w:pPr>
    </w:p>
    <w:p w14:paraId="344FE258" w14:textId="04856407" w:rsidR="00210DE2" w:rsidRPr="00275065" w:rsidRDefault="00210DE2" w:rsidP="00210DE2">
      <w:pPr>
        <w:spacing w:line="360" w:lineRule="auto"/>
        <w:jc w:val="both"/>
        <w:rPr>
          <w:rFonts w:ascii="Palatino Linotype" w:eastAsia="Times New Roman" w:hAnsi="Palatino Linotype" w:cs="Times New Roman"/>
          <w:bCs/>
          <w:sz w:val="20"/>
          <w:szCs w:val="20"/>
        </w:rPr>
      </w:pPr>
      <w:r w:rsidRPr="00275065">
        <w:rPr>
          <w:rFonts w:ascii="Palatino Linotype" w:eastAsia="Times New Roman" w:hAnsi="Palatino Linotype" w:cs="Times New Roman"/>
          <w:b/>
          <w:sz w:val="20"/>
          <w:szCs w:val="20"/>
        </w:rPr>
        <w:t xml:space="preserve">DETERMINACIÓN: </w:t>
      </w:r>
      <w:r w:rsidRPr="00275065">
        <w:rPr>
          <w:rFonts w:ascii="Palatino Linotype" w:eastAsia="Times New Roman" w:hAnsi="Palatino Linotype" w:cs="Times New Roman"/>
          <w:bCs/>
          <w:sz w:val="20"/>
          <w:szCs w:val="20"/>
        </w:rPr>
        <w:t>Existió una falta de respuesta a la solicitud de acceso a la información pública, con ello una afectación directa al derecho del recurrente, por tal motivo se dio vista al Órgano Interno de Control para que de acuerdo a sus atribuciones, facultades y competencias determine lo conducente.</w:t>
      </w:r>
    </w:p>
    <w:p w14:paraId="77AB13B2" w14:textId="77777777" w:rsidR="00210DE2" w:rsidRPr="00275065" w:rsidRDefault="00210DE2" w:rsidP="00210DE2">
      <w:pPr>
        <w:spacing w:line="360" w:lineRule="auto"/>
        <w:jc w:val="both"/>
        <w:rPr>
          <w:rFonts w:ascii="Palatino Linotype" w:eastAsia="Times New Roman" w:hAnsi="Palatino Linotype" w:cs="Times New Roman"/>
          <w:b/>
          <w:sz w:val="20"/>
          <w:szCs w:val="20"/>
        </w:rPr>
      </w:pPr>
    </w:p>
    <w:p w14:paraId="2EAF12E1" w14:textId="5745EC1C" w:rsidR="00210C89" w:rsidRPr="00275065" w:rsidRDefault="00210DE2" w:rsidP="00210DE2">
      <w:pPr>
        <w:spacing w:line="360" w:lineRule="auto"/>
        <w:jc w:val="both"/>
        <w:rPr>
          <w:rFonts w:ascii="Palatino Linotype" w:eastAsia="Times New Roman" w:hAnsi="Palatino Linotype" w:cs="Times New Roman"/>
          <w:bCs/>
          <w:sz w:val="20"/>
          <w:szCs w:val="20"/>
        </w:rPr>
      </w:pPr>
      <w:r w:rsidRPr="00275065">
        <w:rPr>
          <w:rFonts w:ascii="Palatino Linotype" w:eastAsia="Times New Roman" w:hAnsi="Palatino Linotype" w:cs="Times New Roman"/>
          <w:b/>
          <w:sz w:val="20"/>
          <w:szCs w:val="20"/>
        </w:rPr>
        <w:t xml:space="preserve">PROPUESTA: </w:t>
      </w:r>
      <w:r w:rsidRPr="00275065">
        <w:rPr>
          <w:rFonts w:ascii="Palatino Linotype" w:eastAsia="Times New Roman" w:hAnsi="Palatino Linotype" w:cs="Times New Roman"/>
          <w:bCs/>
          <w:sz w:val="20"/>
          <w:szCs w:val="20"/>
        </w:rPr>
        <w:t xml:space="preserve">Se </w:t>
      </w:r>
      <w:r w:rsidR="007F1206" w:rsidRPr="00275065">
        <w:rPr>
          <w:rFonts w:ascii="Palatino Linotype" w:eastAsia="Times New Roman" w:hAnsi="Palatino Linotype" w:cs="Times New Roman"/>
          <w:bCs/>
          <w:sz w:val="20"/>
          <w:szCs w:val="20"/>
        </w:rPr>
        <w:t>determinó que, con la información proporcionada mediante el informe justificado, se colmaron los requerimientos planteados en la solicitud, tal acción actualizó una causal de sobreseimiento contemplada en el artículo 192, fracción III, en razón de que el Sujeto Obligado mediante el informe justificado subsanó la falta de respuesta y entregó la información requerida, dejando satisfecho el derecho del Recurrente.</w:t>
      </w:r>
    </w:p>
    <w:p w14:paraId="35B283B8" w14:textId="77777777" w:rsidR="00210C89" w:rsidRPr="00275065" w:rsidRDefault="00210C89" w:rsidP="00210DE2">
      <w:pPr>
        <w:spacing w:line="360" w:lineRule="auto"/>
        <w:jc w:val="both"/>
        <w:rPr>
          <w:rFonts w:ascii="Palatino Linotype" w:eastAsia="Times New Roman" w:hAnsi="Palatino Linotype" w:cs="Times New Roman"/>
          <w:bCs/>
          <w:sz w:val="20"/>
          <w:szCs w:val="20"/>
        </w:rPr>
      </w:pPr>
    </w:p>
    <w:p w14:paraId="52A7D9F4" w14:textId="752F7BC5" w:rsidR="00210DE2" w:rsidRPr="00275065" w:rsidRDefault="00210DE2" w:rsidP="0090606B">
      <w:pPr>
        <w:spacing w:line="360" w:lineRule="auto"/>
        <w:jc w:val="both"/>
        <w:rPr>
          <w:rFonts w:ascii="Palatino Linotype" w:eastAsia="Times New Roman" w:hAnsi="Palatino Linotype" w:cs="Times New Roman"/>
          <w:b/>
        </w:rPr>
      </w:pPr>
    </w:p>
    <w:p w14:paraId="39AC3BF6" w14:textId="1F852EE6" w:rsidR="00210C89" w:rsidRPr="00275065" w:rsidRDefault="00210C89" w:rsidP="0090606B">
      <w:pPr>
        <w:spacing w:line="360" w:lineRule="auto"/>
        <w:jc w:val="both"/>
        <w:rPr>
          <w:rFonts w:ascii="Palatino Linotype" w:eastAsia="Times New Roman" w:hAnsi="Palatino Linotype" w:cs="Times New Roman"/>
          <w:b/>
        </w:rPr>
      </w:pPr>
    </w:p>
    <w:p w14:paraId="536501EC" w14:textId="307FCEC1" w:rsidR="00210C89" w:rsidRPr="00275065" w:rsidRDefault="00210C89" w:rsidP="0090606B">
      <w:pPr>
        <w:spacing w:line="360" w:lineRule="auto"/>
        <w:jc w:val="both"/>
        <w:rPr>
          <w:rFonts w:ascii="Palatino Linotype" w:eastAsia="Times New Roman" w:hAnsi="Palatino Linotype" w:cs="Times New Roman"/>
          <w:b/>
        </w:rPr>
      </w:pPr>
    </w:p>
    <w:p w14:paraId="322BA120" w14:textId="4ED10863" w:rsidR="007F1206" w:rsidRPr="00275065" w:rsidRDefault="007F1206" w:rsidP="0090606B">
      <w:pPr>
        <w:spacing w:line="360" w:lineRule="auto"/>
        <w:jc w:val="both"/>
        <w:rPr>
          <w:rFonts w:ascii="Palatino Linotype" w:eastAsia="Times New Roman" w:hAnsi="Palatino Linotype" w:cs="Times New Roman"/>
          <w:b/>
        </w:rPr>
      </w:pPr>
    </w:p>
    <w:p w14:paraId="443BADE8" w14:textId="77777777" w:rsidR="007F1206" w:rsidRPr="00275065" w:rsidRDefault="007F1206" w:rsidP="0090606B">
      <w:pPr>
        <w:spacing w:line="360" w:lineRule="auto"/>
        <w:jc w:val="both"/>
        <w:rPr>
          <w:rFonts w:ascii="Palatino Linotype" w:eastAsia="Times New Roman" w:hAnsi="Palatino Linotype" w:cs="Times New Roman"/>
          <w:b/>
        </w:rPr>
      </w:pPr>
    </w:p>
    <w:p w14:paraId="71E3BA27" w14:textId="486969C5" w:rsidR="00210C89" w:rsidRPr="00275065" w:rsidRDefault="00210C89" w:rsidP="0090606B">
      <w:pPr>
        <w:spacing w:line="360" w:lineRule="auto"/>
        <w:jc w:val="both"/>
        <w:rPr>
          <w:rFonts w:ascii="Palatino Linotype" w:eastAsia="Times New Roman" w:hAnsi="Palatino Linotype" w:cs="Times New Roman"/>
          <w:b/>
        </w:rPr>
      </w:pPr>
    </w:p>
    <w:p w14:paraId="0F0B914C" w14:textId="77777777" w:rsidR="00210C89" w:rsidRPr="00275065" w:rsidRDefault="00210C89" w:rsidP="0090606B">
      <w:pPr>
        <w:spacing w:line="360" w:lineRule="auto"/>
        <w:jc w:val="both"/>
        <w:rPr>
          <w:rFonts w:ascii="Palatino Linotype" w:eastAsia="Times New Roman" w:hAnsi="Palatino Linotype" w:cs="Times New Roman"/>
          <w:b/>
        </w:rPr>
      </w:pPr>
    </w:p>
    <w:p w14:paraId="20FA143B" w14:textId="5CAD98B5" w:rsidR="00122EA6" w:rsidRPr="00275065" w:rsidRDefault="00554DF4" w:rsidP="00554DF4">
      <w:pPr>
        <w:spacing w:line="360" w:lineRule="auto"/>
        <w:rPr>
          <w:rFonts w:ascii="Palatino Linotype" w:eastAsia="Times New Roman" w:hAnsi="Palatino Linotype" w:cs="Times New Roman"/>
          <w:b/>
        </w:rPr>
      </w:pPr>
      <w:r w:rsidRPr="00275065">
        <w:rPr>
          <w:rFonts w:ascii="Palatino Linotype" w:eastAsia="Times New Roman" w:hAnsi="Palatino Linotype" w:cs="Times New Roman"/>
          <w:b/>
        </w:rPr>
        <w:lastRenderedPageBreak/>
        <w:t>LÍNEAS ARGUMENTATIVAS</w:t>
      </w:r>
    </w:p>
    <w:p w14:paraId="5E00B85C" w14:textId="77777777" w:rsidR="00A22BB3" w:rsidRPr="00275065" w:rsidRDefault="00A22BB3" w:rsidP="00554DF4">
      <w:pPr>
        <w:spacing w:line="360" w:lineRule="auto"/>
        <w:rPr>
          <w:rFonts w:ascii="Palatino Linotype" w:eastAsia="Times New Roman" w:hAnsi="Palatino Linotype" w:cs="Times New Roman"/>
          <w:b/>
        </w:rPr>
      </w:pPr>
    </w:p>
    <w:p w14:paraId="1776DCFB" w14:textId="476D73FA" w:rsidR="0074789F" w:rsidRPr="00275065" w:rsidRDefault="0074789F" w:rsidP="0074789F">
      <w:pPr>
        <w:spacing w:line="360" w:lineRule="auto"/>
        <w:jc w:val="both"/>
        <w:rPr>
          <w:rFonts w:ascii="Palatino Linotype" w:hAnsi="Palatino Linotype"/>
        </w:rPr>
      </w:pPr>
      <w:r w:rsidRPr="00275065">
        <w:rPr>
          <w:rFonts w:ascii="Palatino Linotype" w:hAnsi="Palatino Linotype"/>
          <w:b/>
        </w:rPr>
        <w:t>NEGATIVA FICTA, NO EXISTE PLAZO PERENTORIO PARA INTERPONER EL RECURSO.</w:t>
      </w:r>
      <w:r w:rsidRPr="00275065">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14:paraId="4D0728E4" w14:textId="77777777" w:rsidR="00CD3BD0" w:rsidRPr="00275065" w:rsidRDefault="00CD3BD0" w:rsidP="0074789F">
      <w:pPr>
        <w:spacing w:line="360" w:lineRule="auto"/>
        <w:jc w:val="both"/>
        <w:rPr>
          <w:rFonts w:ascii="Palatino Linotype" w:hAnsi="Palatino Linotype"/>
        </w:rPr>
      </w:pPr>
    </w:p>
    <w:p w14:paraId="1193ADE1" w14:textId="6D1B8F63" w:rsidR="00A22BB3" w:rsidRPr="00275065" w:rsidRDefault="00CD3BD0" w:rsidP="0074789F">
      <w:pPr>
        <w:spacing w:line="360" w:lineRule="auto"/>
        <w:jc w:val="both"/>
        <w:rPr>
          <w:rFonts w:ascii="Palatino Linotype" w:eastAsia="MS Mincho" w:hAnsi="Palatino Linotype" w:cs="Times New Roman"/>
        </w:rPr>
      </w:pPr>
      <w:r w:rsidRPr="00275065">
        <w:rPr>
          <w:rFonts w:ascii="Palatino Linotype" w:eastAsia="MS Mincho" w:hAnsi="Palatino Linotype" w:cs="Times New Roman"/>
          <w:b/>
        </w:rPr>
        <w:t xml:space="preserve">DERECHO DE ACCESO A LA INFORMACIÓN PÚBLICA. </w:t>
      </w:r>
      <w:r w:rsidRPr="00275065">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5558A81F" w14:textId="4536A17A" w:rsidR="00AF3B57" w:rsidRPr="00275065" w:rsidRDefault="00AF3B57" w:rsidP="0074789F">
      <w:pPr>
        <w:spacing w:line="360" w:lineRule="auto"/>
        <w:jc w:val="both"/>
        <w:rPr>
          <w:rFonts w:ascii="Palatino Linotype" w:eastAsia="MS Mincho" w:hAnsi="Palatino Linotype" w:cs="Times New Roman"/>
        </w:rPr>
      </w:pPr>
    </w:p>
    <w:p w14:paraId="5E9A6BCD" w14:textId="77777777" w:rsidR="00AF3B57" w:rsidRPr="00275065" w:rsidRDefault="00AF3B57" w:rsidP="00AF3B57">
      <w:pPr>
        <w:spacing w:before="240" w:after="240" w:line="360" w:lineRule="auto"/>
        <w:jc w:val="both"/>
        <w:rPr>
          <w:rFonts w:ascii="Palatino Linotype" w:eastAsia="Times New Roman" w:hAnsi="Palatino Linotype" w:cs="Times New Roman"/>
        </w:rPr>
      </w:pPr>
      <w:r w:rsidRPr="00275065">
        <w:rPr>
          <w:rFonts w:ascii="Palatino Linotype" w:eastAsia="Times New Roman" w:hAnsi="Palatino Linotype" w:cs="Times New Roman"/>
          <w:b/>
        </w:rPr>
        <w:t xml:space="preserve">SOBRESEIMIENTO, RAZONES PARA SU ACTUALIZACIÓN. </w:t>
      </w:r>
      <w:r w:rsidRPr="00275065">
        <w:rPr>
          <w:rFonts w:ascii="Palatino Linotype" w:eastAsia="Times New Roman" w:hAnsi="Palatino Linotype" w:cs="Times New Roman"/>
        </w:rPr>
        <w:t xml:space="preserve">Para que se actualice el sobreseimiento de un recurso de revisión, el </w:t>
      </w:r>
      <w:r w:rsidRPr="00275065">
        <w:rPr>
          <w:rFonts w:ascii="Palatino Linotype" w:eastAsia="Times New Roman" w:hAnsi="Palatino Linotype" w:cs="Times New Roman"/>
          <w:b/>
        </w:rPr>
        <w:t>SUJETO OBLIGADO</w:t>
      </w:r>
      <w:r w:rsidRPr="00275065">
        <w:rPr>
          <w:rFonts w:ascii="Palatino Linotype" w:eastAsia="Times New Roman" w:hAnsi="Palatino Linotype" w:cs="Times New Roman"/>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p>
    <w:p w14:paraId="235231DB" w14:textId="234F5B67" w:rsidR="00A22BB3" w:rsidRPr="00275065" w:rsidRDefault="00A22BB3" w:rsidP="0074789F">
      <w:pPr>
        <w:spacing w:line="360" w:lineRule="auto"/>
        <w:jc w:val="both"/>
        <w:rPr>
          <w:rFonts w:ascii="Palatino Linotype" w:hAnsi="Palatino Linotype"/>
        </w:rPr>
      </w:pPr>
    </w:p>
    <w:p w14:paraId="367244C7" w14:textId="58C54F46" w:rsidR="00A22BB3" w:rsidRPr="00275065" w:rsidRDefault="00A22BB3" w:rsidP="0074789F">
      <w:pPr>
        <w:spacing w:line="360" w:lineRule="auto"/>
        <w:jc w:val="both"/>
        <w:rPr>
          <w:rFonts w:ascii="Palatino Linotype" w:hAnsi="Palatino Linotype"/>
        </w:rPr>
      </w:pPr>
    </w:p>
    <w:p w14:paraId="247F0720" w14:textId="3841102C" w:rsidR="00A22BB3" w:rsidRPr="00275065" w:rsidRDefault="00A22BB3" w:rsidP="0074789F">
      <w:pPr>
        <w:spacing w:line="360" w:lineRule="auto"/>
        <w:jc w:val="both"/>
        <w:rPr>
          <w:rFonts w:ascii="Palatino Linotype" w:hAnsi="Palatino Linotype"/>
        </w:rPr>
      </w:pPr>
    </w:p>
    <w:p w14:paraId="33162EA5" w14:textId="75082E6E" w:rsidR="00A22BB3" w:rsidRPr="00275065" w:rsidRDefault="00A22BB3" w:rsidP="0074789F">
      <w:pPr>
        <w:spacing w:line="360" w:lineRule="auto"/>
        <w:jc w:val="both"/>
        <w:rPr>
          <w:rFonts w:ascii="Palatino Linotype" w:hAnsi="Palatino Linotype"/>
        </w:rPr>
      </w:pPr>
    </w:p>
    <w:p w14:paraId="55EA1E88" w14:textId="11A228E4" w:rsidR="00A22BB3" w:rsidRPr="00275065" w:rsidRDefault="00A22BB3" w:rsidP="0074789F">
      <w:pPr>
        <w:spacing w:line="360" w:lineRule="auto"/>
        <w:jc w:val="both"/>
        <w:rPr>
          <w:rFonts w:ascii="Palatino Linotype" w:hAnsi="Palatino Linotype"/>
        </w:rPr>
      </w:pPr>
    </w:p>
    <w:p w14:paraId="2FDE0DF4" w14:textId="77777777" w:rsidR="00554DF4" w:rsidRPr="00275065" w:rsidRDefault="00554DF4" w:rsidP="00554DF4">
      <w:pPr>
        <w:spacing w:before="240" w:after="240" w:line="360" w:lineRule="auto"/>
        <w:jc w:val="center"/>
        <w:rPr>
          <w:rFonts w:ascii="Palatino Linotype" w:hAnsi="Palatino Linotype"/>
        </w:rPr>
      </w:pPr>
      <w:r w:rsidRPr="00275065">
        <w:rPr>
          <w:rFonts w:ascii="Palatino Linotype" w:hAnsi="Palatino Linotype"/>
          <w:b/>
        </w:rPr>
        <w:lastRenderedPageBreak/>
        <w:t>Índice</w:t>
      </w:r>
      <w:r w:rsidRPr="00275065">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74CA15D7" w14:textId="77777777" w:rsidR="00554DF4" w:rsidRPr="00275065" w:rsidRDefault="00554DF4" w:rsidP="00554DF4">
          <w:pPr>
            <w:pStyle w:val="TtuloTDC"/>
            <w:spacing w:line="480" w:lineRule="auto"/>
          </w:pPr>
        </w:p>
        <w:p w14:paraId="01CE0946" w14:textId="4CA313A5" w:rsidR="00D52388" w:rsidRPr="00275065" w:rsidRDefault="00554DF4">
          <w:pPr>
            <w:pStyle w:val="TDC1"/>
            <w:rPr>
              <w:rFonts w:asciiTheme="minorHAnsi" w:hAnsiTheme="minorHAnsi"/>
              <w:b w:val="0"/>
              <w:bCs w:val="0"/>
              <w:sz w:val="22"/>
              <w:szCs w:val="22"/>
              <w:lang w:val="es-MX" w:eastAsia="es-MX"/>
            </w:rPr>
          </w:pPr>
          <w:r w:rsidRPr="00275065">
            <w:fldChar w:fldCharType="begin"/>
          </w:r>
          <w:r w:rsidRPr="00275065">
            <w:instrText xml:space="preserve"> TOC \o "1-3" \h \z \u </w:instrText>
          </w:r>
          <w:r w:rsidRPr="00275065">
            <w:fldChar w:fldCharType="separate"/>
          </w:r>
          <w:hyperlink w:anchor="_Toc66376821" w:history="1">
            <w:r w:rsidR="00D52388" w:rsidRPr="00275065">
              <w:rPr>
                <w:rStyle w:val="Hipervnculo"/>
              </w:rPr>
              <w:t>ANTECEDENTES</w:t>
            </w:r>
            <w:r w:rsidR="00D52388" w:rsidRPr="00275065">
              <w:rPr>
                <w:webHidden/>
              </w:rPr>
              <w:tab/>
            </w:r>
            <w:r w:rsidR="00D52388" w:rsidRPr="00275065">
              <w:rPr>
                <w:webHidden/>
              </w:rPr>
              <w:fldChar w:fldCharType="begin"/>
            </w:r>
            <w:r w:rsidR="00D52388" w:rsidRPr="00275065">
              <w:rPr>
                <w:webHidden/>
              </w:rPr>
              <w:instrText xml:space="preserve"> PAGEREF _Toc66376821 \h </w:instrText>
            </w:r>
            <w:r w:rsidR="00D52388" w:rsidRPr="00275065">
              <w:rPr>
                <w:webHidden/>
              </w:rPr>
            </w:r>
            <w:r w:rsidR="00D52388" w:rsidRPr="00275065">
              <w:rPr>
                <w:webHidden/>
              </w:rPr>
              <w:fldChar w:fldCharType="separate"/>
            </w:r>
            <w:r w:rsidR="00D52388" w:rsidRPr="00275065">
              <w:rPr>
                <w:webHidden/>
              </w:rPr>
              <w:t>4</w:t>
            </w:r>
            <w:r w:rsidR="00D52388" w:rsidRPr="00275065">
              <w:rPr>
                <w:webHidden/>
              </w:rPr>
              <w:fldChar w:fldCharType="end"/>
            </w:r>
          </w:hyperlink>
        </w:p>
        <w:p w14:paraId="5846839E" w14:textId="23826D2D" w:rsidR="00D52388" w:rsidRPr="00275065" w:rsidRDefault="00E92E3F">
          <w:pPr>
            <w:pStyle w:val="TDC1"/>
            <w:rPr>
              <w:rFonts w:asciiTheme="minorHAnsi" w:hAnsiTheme="minorHAnsi"/>
              <w:b w:val="0"/>
              <w:bCs w:val="0"/>
              <w:sz w:val="22"/>
              <w:szCs w:val="22"/>
              <w:lang w:val="es-MX" w:eastAsia="es-MX"/>
            </w:rPr>
          </w:pPr>
          <w:hyperlink w:anchor="_Toc66376822" w:history="1">
            <w:r w:rsidR="00D52388" w:rsidRPr="00275065">
              <w:rPr>
                <w:rStyle w:val="Hipervnculo"/>
              </w:rPr>
              <w:t>CONSIDERANDO</w:t>
            </w:r>
            <w:r w:rsidR="00D52388" w:rsidRPr="00275065">
              <w:rPr>
                <w:webHidden/>
              </w:rPr>
              <w:tab/>
            </w:r>
            <w:r w:rsidR="00D52388" w:rsidRPr="00275065">
              <w:rPr>
                <w:webHidden/>
              </w:rPr>
              <w:fldChar w:fldCharType="begin"/>
            </w:r>
            <w:r w:rsidR="00D52388" w:rsidRPr="00275065">
              <w:rPr>
                <w:webHidden/>
              </w:rPr>
              <w:instrText xml:space="preserve"> PAGEREF _Toc66376822 \h </w:instrText>
            </w:r>
            <w:r w:rsidR="00D52388" w:rsidRPr="00275065">
              <w:rPr>
                <w:webHidden/>
              </w:rPr>
            </w:r>
            <w:r w:rsidR="00D52388" w:rsidRPr="00275065">
              <w:rPr>
                <w:webHidden/>
              </w:rPr>
              <w:fldChar w:fldCharType="separate"/>
            </w:r>
            <w:r w:rsidR="00D52388" w:rsidRPr="00275065">
              <w:rPr>
                <w:webHidden/>
              </w:rPr>
              <w:t>7</w:t>
            </w:r>
            <w:r w:rsidR="00D52388" w:rsidRPr="00275065">
              <w:rPr>
                <w:webHidden/>
              </w:rPr>
              <w:fldChar w:fldCharType="end"/>
            </w:r>
          </w:hyperlink>
        </w:p>
        <w:p w14:paraId="24341F4A" w14:textId="3FC2388E" w:rsidR="00D52388" w:rsidRPr="00275065" w:rsidRDefault="00E92E3F">
          <w:pPr>
            <w:pStyle w:val="TDC2"/>
            <w:rPr>
              <w:noProof/>
              <w:sz w:val="22"/>
              <w:szCs w:val="22"/>
              <w:lang w:val="es-MX" w:eastAsia="es-MX"/>
            </w:rPr>
          </w:pPr>
          <w:hyperlink w:anchor="_Toc66376823" w:history="1">
            <w:r w:rsidR="00D52388" w:rsidRPr="00275065">
              <w:rPr>
                <w:rStyle w:val="Hipervnculo"/>
                <w:rFonts w:ascii="Palatino Linotype" w:hAnsi="Palatino Linotype"/>
                <w:b/>
                <w:noProof/>
              </w:rPr>
              <w:t>PRIMERO. De la competencia</w:t>
            </w:r>
            <w:r w:rsidR="00D52388" w:rsidRPr="00275065">
              <w:rPr>
                <w:noProof/>
                <w:webHidden/>
              </w:rPr>
              <w:tab/>
            </w:r>
            <w:r w:rsidR="00D52388" w:rsidRPr="00275065">
              <w:rPr>
                <w:noProof/>
                <w:webHidden/>
              </w:rPr>
              <w:fldChar w:fldCharType="begin"/>
            </w:r>
            <w:r w:rsidR="00D52388" w:rsidRPr="00275065">
              <w:rPr>
                <w:noProof/>
                <w:webHidden/>
              </w:rPr>
              <w:instrText xml:space="preserve"> PAGEREF _Toc66376823 \h </w:instrText>
            </w:r>
            <w:r w:rsidR="00D52388" w:rsidRPr="00275065">
              <w:rPr>
                <w:noProof/>
                <w:webHidden/>
              </w:rPr>
            </w:r>
            <w:r w:rsidR="00D52388" w:rsidRPr="00275065">
              <w:rPr>
                <w:noProof/>
                <w:webHidden/>
              </w:rPr>
              <w:fldChar w:fldCharType="separate"/>
            </w:r>
            <w:r w:rsidR="00D52388" w:rsidRPr="00275065">
              <w:rPr>
                <w:noProof/>
                <w:webHidden/>
              </w:rPr>
              <w:t>7</w:t>
            </w:r>
            <w:r w:rsidR="00D52388" w:rsidRPr="00275065">
              <w:rPr>
                <w:noProof/>
                <w:webHidden/>
              </w:rPr>
              <w:fldChar w:fldCharType="end"/>
            </w:r>
          </w:hyperlink>
        </w:p>
        <w:p w14:paraId="7EA13105" w14:textId="11077BE1" w:rsidR="00D52388" w:rsidRPr="00275065" w:rsidRDefault="00E92E3F">
          <w:pPr>
            <w:pStyle w:val="TDC2"/>
            <w:rPr>
              <w:noProof/>
              <w:sz w:val="22"/>
              <w:szCs w:val="22"/>
              <w:lang w:val="es-MX" w:eastAsia="es-MX"/>
            </w:rPr>
          </w:pPr>
          <w:hyperlink w:anchor="_Toc66376824" w:history="1">
            <w:r w:rsidR="00D52388" w:rsidRPr="00275065">
              <w:rPr>
                <w:rStyle w:val="Hipervnculo"/>
                <w:rFonts w:ascii="Palatino Linotype" w:hAnsi="Palatino Linotype"/>
                <w:b/>
                <w:noProof/>
              </w:rPr>
              <w:t>SEGUNDO. De la oportunidad y procedencia.</w:t>
            </w:r>
            <w:r w:rsidR="00D52388" w:rsidRPr="00275065">
              <w:rPr>
                <w:noProof/>
                <w:webHidden/>
              </w:rPr>
              <w:tab/>
            </w:r>
            <w:r w:rsidR="00D52388" w:rsidRPr="00275065">
              <w:rPr>
                <w:noProof/>
                <w:webHidden/>
              </w:rPr>
              <w:fldChar w:fldCharType="begin"/>
            </w:r>
            <w:r w:rsidR="00D52388" w:rsidRPr="00275065">
              <w:rPr>
                <w:noProof/>
                <w:webHidden/>
              </w:rPr>
              <w:instrText xml:space="preserve"> PAGEREF _Toc66376824 \h </w:instrText>
            </w:r>
            <w:r w:rsidR="00D52388" w:rsidRPr="00275065">
              <w:rPr>
                <w:noProof/>
                <w:webHidden/>
              </w:rPr>
            </w:r>
            <w:r w:rsidR="00D52388" w:rsidRPr="00275065">
              <w:rPr>
                <w:noProof/>
                <w:webHidden/>
              </w:rPr>
              <w:fldChar w:fldCharType="separate"/>
            </w:r>
            <w:r w:rsidR="00D52388" w:rsidRPr="00275065">
              <w:rPr>
                <w:noProof/>
                <w:webHidden/>
              </w:rPr>
              <w:t>7</w:t>
            </w:r>
            <w:r w:rsidR="00D52388" w:rsidRPr="00275065">
              <w:rPr>
                <w:noProof/>
                <w:webHidden/>
              </w:rPr>
              <w:fldChar w:fldCharType="end"/>
            </w:r>
          </w:hyperlink>
        </w:p>
        <w:p w14:paraId="08E2968A" w14:textId="659CCF5C" w:rsidR="00D52388" w:rsidRPr="00275065" w:rsidRDefault="00E92E3F">
          <w:pPr>
            <w:pStyle w:val="TDC1"/>
            <w:rPr>
              <w:rFonts w:asciiTheme="minorHAnsi" w:hAnsiTheme="minorHAnsi"/>
              <w:b w:val="0"/>
              <w:bCs w:val="0"/>
              <w:sz w:val="22"/>
              <w:szCs w:val="22"/>
              <w:lang w:val="es-MX" w:eastAsia="es-MX"/>
            </w:rPr>
          </w:pPr>
          <w:hyperlink w:anchor="_Toc66376825" w:history="1">
            <w:r w:rsidR="00D52388" w:rsidRPr="00275065">
              <w:rPr>
                <w:rStyle w:val="Hipervnculo"/>
              </w:rPr>
              <w:t>TERCERO. De previo y especial pronunciamiento.</w:t>
            </w:r>
            <w:r w:rsidR="00D52388" w:rsidRPr="00275065">
              <w:rPr>
                <w:webHidden/>
              </w:rPr>
              <w:tab/>
            </w:r>
            <w:r w:rsidR="00D52388" w:rsidRPr="00275065">
              <w:rPr>
                <w:webHidden/>
              </w:rPr>
              <w:fldChar w:fldCharType="begin"/>
            </w:r>
            <w:r w:rsidR="00D52388" w:rsidRPr="00275065">
              <w:rPr>
                <w:webHidden/>
              </w:rPr>
              <w:instrText xml:space="preserve"> PAGEREF _Toc66376825 \h </w:instrText>
            </w:r>
            <w:r w:rsidR="00D52388" w:rsidRPr="00275065">
              <w:rPr>
                <w:webHidden/>
              </w:rPr>
            </w:r>
            <w:r w:rsidR="00D52388" w:rsidRPr="00275065">
              <w:rPr>
                <w:webHidden/>
              </w:rPr>
              <w:fldChar w:fldCharType="separate"/>
            </w:r>
            <w:r w:rsidR="00D52388" w:rsidRPr="00275065">
              <w:rPr>
                <w:webHidden/>
              </w:rPr>
              <w:t>10</w:t>
            </w:r>
            <w:r w:rsidR="00D52388" w:rsidRPr="00275065">
              <w:rPr>
                <w:webHidden/>
              </w:rPr>
              <w:fldChar w:fldCharType="end"/>
            </w:r>
          </w:hyperlink>
        </w:p>
        <w:p w14:paraId="77B5DA36" w14:textId="30C71973" w:rsidR="00D52388" w:rsidRPr="00275065" w:rsidRDefault="00E92E3F">
          <w:pPr>
            <w:pStyle w:val="TDC2"/>
            <w:rPr>
              <w:noProof/>
              <w:sz w:val="22"/>
              <w:szCs w:val="22"/>
              <w:lang w:val="es-MX" w:eastAsia="es-MX"/>
            </w:rPr>
          </w:pPr>
          <w:hyperlink w:anchor="_Toc66376826" w:history="1">
            <w:r w:rsidR="00D52388" w:rsidRPr="00275065">
              <w:rPr>
                <w:rStyle w:val="Hipervnculo"/>
                <w:rFonts w:ascii="Palatino Linotype" w:hAnsi="Palatino Linotype"/>
                <w:b/>
                <w:bCs/>
                <w:noProof/>
              </w:rPr>
              <w:t>CUARTO. De las causales del Sobreseimiento.</w:t>
            </w:r>
            <w:r w:rsidR="00D52388" w:rsidRPr="00275065">
              <w:rPr>
                <w:noProof/>
                <w:webHidden/>
              </w:rPr>
              <w:tab/>
            </w:r>
            <w:r w:rsidR="00D52388" w:rsidRPr="00275065">
              <w:rPr>
                <w:noProof/>
                <w:webHidden/>
              </w:rPr>
              <w:fldChar w:fldCharType="begin"/>
            </w:r>
            <w:r w:rsidR="00D52388" w:rsidRPr="00275065">
              <w:rPr>
                <w:noProof/>
                <w:webHidden/>
              </w:rPr>
              <w:instrText xml:space="preserve"> PAGEREF _Toc66376826 \h </w:instrText>
            </w:r>
            <w:r w:rsidR="00D52388" w:rsidRPr="00275065">
              <w:rPr>
                <w:noProof/>
                <w:webHidden/>
              </w:rPr>
            </w:r>
            <w:r w:rsidR="00D52388" w:rsidRPr="00275065">
              <w:rPr>
                <w:noProof/>
                <w:webHidden/>
              </w:rPr>
              <w:fldChar w:fldCharType="separate"/>
            </w:r>
            <w:r w:rsidR="00D52388" w:rsidRPr="00275065">
              <w:rPr>
                <w:noProof/>
                <w:webHidden/>
              </w:rPr>
              <w:t>15</w:t>
            </w:r>
            <w:r w:rsidR="00D52388" w:rsidRPr="00275065">
              <w:rPr>
                <w:noProof/>
                <w:webHidden/>
              </w:rPr>
              <w:fldChar w:fldCharType="end"/>
            </w:r>
          </w:hyperlink>
        </w:p>
        <w:p w14:paraId="16813EA8" w14:textId="4E3D1164" w:rsidR="00D52388" w:rsidRPr="00275065" w:rsidRDefault="00E92E3F">
          <w:pPr>
            <w:pStyle w:val="TDC2"/>
            <w:rPr>
              <w:noProof/>
              <w:sz w:val="22"/>
              <w:szCs w:val="22"/>
              <w:lang w:val="es-MX" w:eastAsia="es-MX"/>
            </w:rPr>
          </w:pPr>
          <w:hyperlink w:anchor="_Toc66376827" w:history="1">
            <w:r w:rsidR="00D52388" w:rsidRPr="00275065">
              <w:rPr>
                <w:rStyle w:val="Hipervnculo"/>
                <w:rFonts w:ascii="Palatino Linotype" w:hAnsi="Palatino Linotype"/>
                <w:b/>
                <w:bCs/>
                <w:noProof/>
              </w:rPr>
              <w:t>A.</w:t>
            </w:r>
            <w:r w:rsidR="00D52388" w:rsidRPr="00275065">
              <w:rPr>
                <w:noProof/>
                <w:sz w:val="22"/>
                <w:szCs w:val="22"/>
                <w:lang w:val="es-MX" w:eastAsia="es-MX"/>
              </w:rPr>
              <w:tab/>
            </w:r>
            <w:r w:rsidR="00D52388" w:rsidRPr="00275065">
              <w:rPr>
                <w:rStyle w:val="Hipervnculo"/>
                <w:rFonts w:ascii="Palatino Linotype" w:hAnsi="Palatino Linotype"/>
                <w:b/>
                <w:bCs/>
                <w:noProof/>
              </w:rPr>
              <w:t>De las actuaciones de las partes.</w:t>
            </w:r>
            <w:r w:rsidR="00D52388" w:rsidRPr="00275065">
              <w:rPr>
                <w:noProof/>
                <w:webHidden/>
              </w:rPr>
              <w:tab/>
            </w:r>
            <w:r w:rsidR="00D52388" w:rsidRPr="00275065">
              <w:rPr>
                <w:noProof/>
                <w:webHidden/>
              </w:rPr>
              <w:fldChar w:fldCharType="begin"/>
            </w:r>
            <w:r w:rsidR="00D52388" w:rsidRPr="00275065">
              <w:rPr>
                <w:noProof/>
                <w:webHidden/>
              </w:rPr>
              <w:instrText xml:space="preserve"> PAGEREF _Toc66376827 \h </w:instrText>
            </w:r>
            <w:r w:rsidR="00D52388" w:rsidRPr="00275065">
              <w:rPr>
                <w:noProof/>
                <w:webHidden/>
              </w:rPr>
            </w:r>
            <w:r w:rsidR="00D52388" w:rsidRPr="00275065">
              <w:rPr>
                <w:noProof/>
                <w:webHidden/>
              </w:rPr>
              <w:fldChar w:fldCharType="separate"/>
            </w:r>
            <w:r w:rsidR="00D52388" w:rsidRPr="00275065">
              <w:rPr>
                <w:noProof/>
                <w:webHidden/>
              </w:rPr>
              <w:t>15</w:t>
            </w:r>
            <w:r w:rsidR="00D52388" w:rsidRPr="00275065">
              <w:rPr>
                <w:noProof/>
                <w:webHidden/>
              </w:rPr>
              <w:fldChar w:fldCharType="end"/>
            </w:r>
          </w:hyperlink>
        </w:p>
        <w:p w14:paraId="774D8261" w14:textId="01391D9E" w:rsidR="00D52388" w:rsidRPr="00275065" w:rsidRDefault="00E92E3F">
          <w:pPr>
            <w:pStyle w:val="TDC2"/>
            <w:rPr>
              <w:noProof/>
              <w:sz w:val="22"/>
              <w:szCs w:val="22"/>
              <w:lang w:val="es-MX" w:eastAsia="es-MX"/>
            </w:rPr>
          </w:pPr>
          <w:hyperlink w:anchor="_Toc66376828" w:history="1">
            <w:r w:rsidR="00D52388" w:rsidRPr="00275065">
              <w:rPr>
                <w:rStyle w:val="Hipervnculo"/>
                <w:rFonts w:ascii="Palatino Linotype" w:hAnsi="Palatino Linotype"/>
                <w:b/>
                <w:noProof/>
              </w:rPr>
              <w:t>B.</w:t>
            </w:r>
            <w:r w:rsidR="00D52388" w:rsidRPr="00275065">
              <w:rPr>
                <w:noProof/>
                <w:sz w:val="22"/>
                <w:szCs w:val="22"/>
                <w:lang w:val="es-MX" w:eastAsia="es-MX"/>
              </w:rPr>
              <w:tab/>
            </w:r>
            <w:r w:rsidR="00D52388" w:rsidRPr="00275065">
              <w:rPr>
                <w:rStyle w:val="Hipervnculo"/>
                <w:rFonts w:ascii="Palatino Linotype" w:hAnsi="Palatino Linotype"/>
                <w:b/>
                <w:noProof/>
              </w:rPr>
              <w:t>Omisión de atender una solicitud de información.</w:t>
            </w:r>
            <w:r w:rsidR="00D52388" w:rsidRPr="00275065">
              <w:rPr>
                <w:noProof/>
                <w:webHidden/>
              </w:rPr>
              <w:tab/>
            </w:r>
            <w:r w:rsidR="00D52388" w:rsidRPr="00275065">
              <w:rPr>
                <w:noProof/>
                <w:webHidden/>
              </w:rPr>
              <w:fldChar w:fldCharType="begin"/>
            </w:r>
            <w:r w:rsidR="00D52388" w:rsidRPr="00275065">
              <w:rPr>
                <w:noProof/>
                <w:webHidden/>
              </w:rPr>
              <w:instrText xml:space="preserve"> PAGEREF _Toc66376828 \h </w:instrText>
            </w:r>
            <w:r w:rsidR="00D52388" w:rsidRPr="00275065">
              <w:rPr>
                <w:noProof/>
                <w:webHidden/>
              </w:rPr>
            </w:r>
            <w:r w:rsidR="00D52388" w:rsidRPr="00275065">
              <w:rPr>
                <w:noProof/>
                <w:webHidden/>
              </w:rPr>
              <w:fldChar w:fldCharType="separate"/>
            </w:r>
            <w:r w:rsidR="00D52388" w:rsidRPr="00275065">
              <w:rPr>
                <w:noProof/>
                <w:webHidden/>
              </w:rPr>
              <w:t>16</w:t>
            </w:r>
            <w:r w:rsidR="00D52388" w:rsidRPr="00275065">
              <w:rPr>
                <w:noProof/>
                <w:webHidden/>
              </w:rPr>
              <w:fldChar w:fldCharType="end"/>
            </w:r>
          </w:hyperlink>
        </w:p>
        <w:p w14:paraId="738FAAC9" w14:textId="19D9761B" w:rsidR="00D52388" w:rsidRPr="00275065" w:rsidRDefault="00E92E3F">
          <w:pPr>
            <w:pStyle w:val="TDC2"/>
            <w:rPr>
              <w:noProof/>
              <w:sz w:val="22"/>
              <w:szCs w:val="22"/>
              <w:lang w:val="es-MX" w:eastAsia="es-MX"/>
            </w:rPr>
          </w:pPr>
          <w:hyperlink w:anchor="_Toc66376829" w:history="1">
            <w:r w:rsidR="00D52388" w:rsidRPr="00275065">
              <w:rPr>
                <w:rStyle w:val="Hipervnculo"/>
                <w:rFonts w:ascii="Palatino Linotype" w:hAnsi="Palatino Linotype"/>
                <w:b/>
                <w:noProof/>
              </w:rPr>
              <w:t>C.</w:t>
            </w:r>
            <w:r w:rsidR="00D52388" w:rsidRPr="00275065">
              <w:rPr>
                <w:noProof/>
                <w:sz w:val="22"/>
                <w:szCs w:val="22"/>
                <w:lang w:val="es-MX" w:eastAsia="es-MX"/>
              </w:rPr>
              <w:tab/>
            </w:r>
            <w:r w:rsidR="00D52388" w:rsidRPr="00275065">
              <w:rPr>
                <w:rStyle w:val="Hipervnculo"/>
                <w:rFonts w:ascii="Palatino Linotype" w:hAnsi="Palatino Linotype"/>
                <w:b/>
                <w:noProof/>
              </w:rPr>
              <w:t>Fuente Obligacional.</w:t>
            </w:r>
            <w:r w:rsidR="00D52388" w:rsidRPr="00275065">
              <w:rPr>
                <w:noProof/>
                <w:webHidden/>
              </w:rPr>
              <w:tab/>
            </w:r>
            <w:r w:rsidR="00D52388" w:rsidRPr="00275065">
              <w:rPr>
                <w:noProof/>
                <w:webHidden/>
              </w:rPr>
              <w:fldChar w:fldCharType="begin"/>
            </w:r>
            <w:r w:rsidR="00D52388" w:rsidRPr="00275065">
              <w:rPr>
                <w:noProof/>
                <w:webHidden/>
              </w:rPr>
              <w:instrText xml:space="preserve"> PAGEREF _Toc66376829 \h </w:instrText>
            </w:r>
            <w:r w:rsidR="00D52388" w:rsidRPr="00275065">
              <w:rPr>
                <w:noProof/>
                <w:webHidden/>
              </w:rPr>
            </w:r>
            <w:r w:rsidR="00D52388" w:rsidRPr="00275065">
              <w:rPr>
                <w:noProof/>
                <w:webHidden/>
              </w:rPr>
              <w:fldChar w:fldCharType="separate"/>
            </w:r>
            <w:r w:rsidR="00D52388" w:rsidRPr="00275065">
              <w:rPr>
                <w:noProof/>
                <w:webHidden/>
              </w:rPr>
              <w:t>20</w:t>
            </w:r>
            <w:r w:rsidR="00D52388" w:rsidRPr="00275065">
              <w:rPr>
                <w:noProof/>
                <w:webHidden/>
              </w:rPr>
              <w:fldChar w:fldCharType="end"/>
            </w:r>
          </w:hyperlink>
        </w:p>
        <w:p w14:paraId="6997E26B" w14:textId="577A1036" w:rsidR="00D52388" w:rsidRPr="00275065" w:rsidRDefault="00E92E3F">
          <w:pPr>
            <w:pStyle w:val="TDC3"/>
            <w:tabs>
              <w:tab w:val="left" w:pos="880"/>
              <w:tab w:val="right" w:leader="dot" w:pos="8779"/>
            </w:tabs>
            <w:rPr>
              <w:noProof/>
              <w:sz w:val="22"/>
              <w:szCs w:val="22"/>
              <w:lang w:val="es-MX" w:eastAsia="es-MX"/>
            </w:rPr>
          </w:pPr>
          <w:hyperlink w:anchor="_Toc66376830" w:history="1">
            <w:r w:rsidR="00D52388" w:rsidRPr="00275065">
              <w:rPr>
                <w:rStyle w:val="Hipervnculo"/>
                <w:rFonts w:ascii="Palatino Linotype" w:hAnsi="Palatino Linotype"/>
                <w:b/>
                <w:noProof/>
              </w:rPr>
              <w:t>I.</w:t>
            </w:r>
            <w:r w:rsidR="00D52388" w:rsidRPr="00275065">
              <w:rPr>
                <w:noProof/>
                <w:sz w:val="22"/>
                <w:szCs w:val="22"/>
                <w:lang w:val="es-MX" w:eastAsia="es-MX"/>
              </w:rPr>
              <w:tab/>
            </w:r>
            <w:r w:rsidR="00D52388" w:rsidRPr="00275065">
              <w:rPr>
                <w:rStyle w:val="Hipervnculo"/>
                <w:rFonts w:ascii="Palatino Linotype" w:hAnsi="Palatino Linotype"/>
                <w:b/>
                <w:noProof/>
              </w:rPr>
              <w:t>De la obligación de transparencia.</w:t>
            </w:r>
            <w:r w:rsidR="00D52388" w:rsidRPr="00275065">
              <w:rPr>
                <w:noProof/>
                <w:webHidden/>
              </w:rPr>
              <w:tab/>
            </w:r>
            <w:r w:rsidR="00D52388" w:rsidRPr="00275065">
              <w:rPr>
                <w:noProof/>
                <w:webHidden/>
              </w:rPr>
              <w:fldChar w:fldCharType="begin"/>
            </w:r>
            <w:r w:rsidR="00D52388" w:rsidRPr="00275065">
              <w:rPr>
                <w:noProof/>
                <w:webHidden/>
              </w:rPr>
              <w:instrText xml:space="preserve"> PAGEREF _Toc66376830 \h </w:instrText>
            </w:r>
            <w:r w:rsidR="00D52388" w:rsidRPr="00275065">
              <w:rPr>
                <w:noProof/>
                <w:webHidden/>
              </w:rPr>
            </w:r>
            <w:r w:rsidR="00D52388" w:rsidRPr="00275065">
              <w:rPr>
                <w:noProof/>
                <w:webHidden/>
              </w:rPr>
              <w:fldChar w:fldCharType="separate"/>
            </w:r>
            <w:r w:rsidR="00D52388" w:rsidRPr="00275065">
              <w:rPr>
                <w:noProof/>
                <w:webHidden/>
              </w:rPr>
              <w:t>20</w:t>
            </w:r>
            <w:r w:rsidR="00D52388" w:rsidRPr="00275065">
              <w:rPr>
                <w:noProof/>
                <w:webHidden/>
              </w:rPr>
              <w:fldChar w:fldCharType="end"/>
            </w:r>
          </w:hyperlink>
        </w:p>
        <w:p w14:paraId="02D61763" w14:textId="6968B0FF" w:rsidR="00D52388" w:rsidRPr="00275065" w:rsidRDefault="00E92E3F">
          <w:pPr>
            <w:pStyle w:val="TDC2"/>
            <w:rPr>
              <w:noProof/>
              <w:sz w:val="22"/>
              <w:szCs w:val="22"/>
              <w:lang w:val="es-MX" w:eastAsia="es-MX"/>
            </w:rPr>
          </w:pPr>
          <w:hyperlink w:anchor="_Toc66376831" w:history="1">
            <w:r w:rsidR="00D52388" w:rsidRPr="00275065">
              <w:rPr>
                <w:rStyle w:val="Hipervnculo"/>
                <w:rFonts w:ascii="Palatino Linotype" w:hAnsi="Palatino Linotype"/>
                <w:b/>
                <w:noProof/>
              </w:rPr>
              <w:t>D.</w:t>
            </w:r>
            <w:r w:rsidR="00D52388" w:rsidRPr="00275065">
              <w:rPr>
                <w:noProof/>
                <w:sz w:val="22"/>
                <w:szCs w:val="22"/>
                <w:lang w:val="es-MX" w:eastAsia="es-MX"/>
              </w:rPr>
              <w:tab/>
            </w:r>
            <w:r w:rsidR="00D52388" w:rsidRPr="00275065">
              <w:rPr>
                <w:rStyle w:val="Hipervnculo"/>
                <w:rFonts w:ascii="Palatino Linotype" w:hAnsi="Palatino Linotype"/>
                <w:b/>
                <w:noProof/>
              </w:rPr>
              <w:t>Del informe justificado.</w:t>
            </w:r>
            <w:r w:rsidR="00D52388" w:rsidRPr="00275065">
              <w:rPr>
                <w:noProof/>
                <w:webHidden/>
              </w:rPr>
              <w:tab/>
            </w:r>
            <w:r w:rsidR="00D52388" w:rsidRPr="00275065">
              <w:rPr>
                <w:noProof/>
                <w:webHidden/>
              </w:rPr>
              <w:fldChar w:fldCharType="begin"/>
            </w:r>
            <w:r w:rsidR="00D52388" w:rsidRPr="00275065">
              <w:rPr>
                <w:noProof/>
                <w:webHidden/>
              </w:rPr>
              <w:instrText xml:space="preserve"> PAGEREF _Toc66376831 \h </w:instrText>
            </w:r>
            <w:r w:rsidR="00D52388" w:rsidRPr="00275065">
              <w:rPr>
                <w:noProof/>
                <w:webHidden/>
              </w:rPr>
            </w:r>
            <w:r w:rsidR="00D52388" w:rsidRPr="00275065">
              <w:rPr>
                <w:noProof/>
                <w:webHidden/>
              </w:rPr>
              <w:fldChar w:fldCharType="separate"/>
            </w:r>
            <w:r w:rsidR="00D52388" w:rsidRPr="00275065">
              <w:rPr>
                <w:noProof/>
                <w:webHidden/>
              </w:rPr>
              <w:t>26</w:t>
            </w:r>
            <w:r w:rsidR="00D52388" w:rsidRPr="00275065">
              <w:rPr>
                <w:noProof/>
                <w:webHidden/>
              </w:rPr>
              <w:fldChar w:fldCharType="end"/>
            </w:r>
          </w:hyperlink>
        </w:p>
        <w:p w14:paraId="6A4BF5BF" w14:textId="1B855052" w:rsidR="00D52388" w:rsidRPr="00275065" w:rsidRDefault="00E92E3F">
          <w:pPr>
            <w:pStyle w:val="TDC3"/>
            <w:tabs>
              <w:tab w:val="left" w:pos="880"/>
              <w:tab w:val="right" w:leader="dot" w:pos="8779"/>
            </w:tabs>
            <w:rPr>
              <w:noProof/>
              <w:sz w:val="22"/>
              <w:szCs w:val="22"/>
              <w:lang w:val="es-MX" w:eastAsia="es-MX"/>
            </w:rPr>
          </w:pPr>
          <w:hyperlink w:anchor="_Toc66376832" w:history="1">
            <w:r w:rsidR="00D52388" w:rsidRPr="00275065">
              <w:rPr>
                <w:rStyle w:val="Hipervnculo"/>
                <w:rFonts w:ascii="Palatino Linotype" w:hAnsi="Palatino Linotype"/>
                <w:b/>
                <w:bCs/>
                <w:noProof/>
                <w:lang w:val="es-ES"/>
              </w:rPr>
              <w:t>I.</w:t>
            </w:r>
            <w:r w:rsidR="00D52388" w:rsidRPr="00275065">
              <w:rPr>
                <w:noProof/>
                <w:sz w:val="22"/>
                <w:szCs w:val="22"/>
                <w:lang w:val="es-MX" w:eastAsia="es-MX"/>
              </w:rPr>
              <w:tab/>
            </w:r>
            <w:r w:rsidR="00D52388" w:rsidRPr="00275065">
              <w:rPr>
                <w:rStyle w:val="Hipervnculo"/>
                <w:rFonts w:ascii="Palatino Linotype" w:hAnsi="Palatino Linotype"/>
                <w:b/>
                <w:bCs/>
                <w:noProof/>
                <w:lang w:val="es-ES"/>
              </w:rPr>
              <w:t>De los sitios electrónicos.</w:t>
            </w:r>
            <w:r w:rsidR="00D52388" w:rsidRPr="00275065">
              <w:rPr>
                <w:noProof/>
                <w:webHidden/>
              </w:rPr>
              <w:tab/>
            </w:r>
            <w:r w:rsidR="00D52388" w:rsidRPr="00275065">
              <w:rPr>
                <w:noProof/>
                <w:webHidden/>
              </w:rPr>
              <w:fldChar w:fldCharType="begin"/>
            </w:r>
            <w:r w:rsidR="00D52388" w:rsidRPr="00275065">
              <w:rPr>
                <w:noProof/>
                <w:webHidden/>
              </w:rPr>
              <w:instrText xml:space="preserve"> PAGEREF _Toc66376832 \h </w:instrText>
            </w:r>
            <w:r w:rsidR="00D52388" w:rsidRPr="00275065">
              <w:rPr>
                <w:noProof/>
                <w:webHidden/>
              </w:rPr>
            </w:r>
            <w:r w:rsidR="00D52388" w:rsidRPr="00275065">
              <w:rPr>
                <w:noProof/>
                <w:webHidden/>
              </w:rPr>
              <w:fldChar w:fldCharType="separate"/>
            </w:r>
            <w:r w:rsidR="00D52388" w:rsidRPr="00275065">
              <w:rPr>
                <w:noProof/>
                <w:webHidden/>
              </w:rPr>
              <w:t>26</w:t>
            </w:r>
            <w:r w:rsidR="00D52388" w:rsidRPr="00275065">
              <w:rPr>
                <w:noProof/>
                <w:webHidden/>
              </w:rPr>
              <w:fldChar w:fldCharType="end"/>
            </w:r>
          </w:hyperlink>
        </w:p>
        <w:p w14:paraId="7F1F96D9" w14:textId="48515B8F" w:rsidR="00D52388" w:rsidRPr="00275065" w:rsidRDefault="00E92E3F">
          <w:pPr>
            <w:pStyle w:val="TDC3"/>
            <w:tabs>
              <w:tab w:val="right" w:leader="dot" w:pos="8779"/>
            </w:tabs>
            <w:rPr>
              <w:noProof/>
              <w:sz w:val="22"/>
              <w:szCs w:val="22"/>
              <w:lang w:val="es-MX" w:eastAsia="es-MX"/>
            </w:rPr>
          </w:pPr>
          <w:hyperlink w:anchor="_Toc66376833" w:history="1">
            <w:r w:rsidR="00D52388" w:rsidRPr="00275065">
              <w:rPr>
                <w:rStyle w:val="Hipervnculo"/>
                <w:rFonts w:ascii="Palatino Linotype" w:hAnsi="Palatino Linotype"/>
                <w:b/>
                <w:bCs/>
                <w:noProof/>
                <w:lang w:val="es-ES"/>
              </w:rPr>
              <w:t>II. Del Segundo informe de Gobierno.</w:t>
            </w:r>
            <w:r w:rsidR="00D52388" w:rsidRPr="00275065">
              <w:rPr>
                <w:noProof/>
                <w:webHidden/>
              </w:rPr>
              <w:tab/>
            </w:r>
            <w:r w:rsidR="00D52388" w:rsidRPr="00275065">
              <w:rPr>
                <w:noProof/>
                <w:webHidden/>
              </w:rPr>
              <w:fldChar w:fldCharType="begin"/>
            </w:r>
            <w:r w:rsidR="00D52388" w:rsidRPr="00275065">
              <w:rPr>
                <w:noProof/>
                <w:webHidden/>
              </w:rPr>
              <w:instrText xml:space="preserve"> PAGEREF _Toc66376833 \h </w:instrText>
            </w:r>
            <w:r w:rsidR="00D52388" w:rsidRPr="00275065">
              <w:rPr>
                <w:noProof/>
                <w:webHidden/>
              </w:rPr>
            </w:r>
            <w:r w:rsidR="00D52388" w:rsidRPr="00275065">
              <w:rPr>
                <w:noProof/>
                <w:webHidden/>
              </w:rPr>
              <w:fldChar w:fldCharType="separate"/>
            </w:r>
            <w:r w:rsidR="00D52388" w:rsidRPr="00275065">
              <w:rPr>
                <w:noProof/>
                <w:webHidden/>
              </w:rPr>
              <w:t>28</w:t>
            </w:r>
            <w:r w:rsidR="00D52388" w:rsidRPr="00275065">
              <w:rPr>
                <w:noProof/>
                <w:webHidden/>
              </w:rPr>
              <w:fldChar w:fldCharType="end"/>
            </w:r>
          </w:hyperlink>
        </w:p>
        <w:p w14:paraId="79EAFA57" w14:textId="5AC5EDA4" w:rsidR="00D52388" w:rsidRPr="00275065" w:rsidRDefault="00E92E3F">
          <w:pPr>
            <w:pStyle w:val="TDC3"/>
            <w:tabs>
              <w:tab w:val="right" w:leader="dot" w:pos="8779"/>
            </w:tabs>
            <w:rPr>
              <w:noProof/>
              <w:sz w:val="22"/>
              <w:szCs w:val="22"/>
              <w:lang w:val="es-MX" w:eastAsia="es-MX"/>
            </w:rPr>
          </w:pPr>
          <w:hyperlink w:anchor="_Toc66376834" w:history="1">
            <w:r w:rsidR="00D52388" w:rsidRPr="00275065">
              <w:rPr>
                <w:rStyle w:val="Hipervnculo"/>
                <w:rFonts w:ascii="Palatino Linotype" w:hAnsi="Palatino Linotype"/>
                <w:b/>
                <w:bCs/>
                <w:noProof/>
                <w:lang w:val="es-ES"/>
              </w:rPr>
              <w:t>III. De los anexos</w:t>
            </w:r>
            <w:r w:rsidR="00D52388" w:rsidRPr="00275065">
              <w:rPr>
                <w:noProof/>
                <w:webHidden/>
              </w:rPr>
              <w:tab/>
            </w:r>
            <w:r w:rsidR="00D52388" w:rsidRPr="00275065">
              <w:rPr>
                <w:noProof/>
                <w:webHidden/>
              </w:rPr>
              <w:fldChar w:fldCharType="begin"/>
            </w:r>
            <w:r w:rsidR="00D52388" w:rsidRPr="00275065">
              <w:rPr>
                <w:noProof/>
                <w:webHidden/>
              </w:rPr>
              <w:instrText xml:space="preserve"> PAGEREF _Toc66376834 \h </w:instrText>
            </w:r>
            <w:r w:rsidR="00D52388" w:rsidRPr="00275065">
              <w:rPr>
                <w:noProof/>
                <w:webHidden/>
              </w:rPr>
            </w:r>
            <w:r w:rsidR="00D52388" w:rsidRPr="00275065">
              <w:rPr>
                <w:noProof/>
                <w:webHidden/>
              </w:rPr>
              <w:fldChar w:fldCharType="separate"/>
            </w:r>
            <w:r w:rsidR="00D52388" w:rsidRPr="00275065">
              <w:rPr>
                <w:noProof/>
                <w:webHidden/>
              </w:rPr>
              <w:t>29</w:t>
            </w:r>
            <w:r w:rsidR="00D52388" w:rsidRPr="00275065">
              <w:rPr>
                <w:noProof/>
                <w:webHidden/>
              </w:rPr>
              <w:fldChar w:fldCharType="end"/>
            </w:r>
          </w:hyperlink>
        </w:p>
        <w:p w14:paraId="4692D105" w14:textId="0498028F" w:rsidR="00D52388" w:rsidRPr="00275065" w:rsidRDefault="00E92E3F">
          <w:pPr>
            <w:pStyle w:val="TDC2"/>
            <w:rPr>
              <w:noProof/>
              <w:sz w:val="22"/>
              <w:szCs w:val="22"/>
              <w:lang w:val="es-MX" w:eastAsia="es-MX"/>
            </w:rPr>
          </w:pPr>
          <w:hyperlink w:anchor="_Toc66376835" w:history="1">
            <w:r w:rsidR="00D52388" w:rsidRPr="00275065">
              <w:rPr>
                <w:rStyle w:val="Hipervnculo"/>
                <w:rFonts w:ascii="Palatino Linotype" w:hAnsi="Palatino Linotype"/>
                <w:b/>
                <w:bCs/>
                <w:noProof/>
              </w:rPr>
              <w:t>E.</w:t>
            </w:r>
            <w:r w:rsidR="00D52388" w:rsidRPr="00275065">
              <w:rPr>
                <w:noProof/>
                <w:sz w:val="22"/>
                <w:szCs w:val="22"/>
                <w:lang w:val="es-MX" w:eastAsia="es-MX"/>
              </w:rPr>
              <w:tab/>
            </w:r>
            <w:r w:rsidR="00D52388" w:rsidRPr="00275065">
              <w:rPr>
                <w:rStyle w:val="Hipervnculo"/>
                <w:rFonts w:ascii="Palatino Linotype" w:hAnsi="Palatino Linotype"/>
                <w:b/>
                <w:bCs/>
                <w:noProof/>
              </w:rPr>
              <w:t>Actualización del sobreseimiento.</w:t>
            </w:r>
            <w:r w:rsidR="00D52388" w:rsidRPr="00275065">
              <w:rPr>
                <w:noProof/>
                <w:webHidden/>
              </w:rPr>
              <w:tab/>
            </w:r>
            <w:r w:rsidR="00D52388" w:rsidRPr="00275065">
              <w:rPr>
                <w:noProof/>
                <w:webHidden/>
              </w:rPr>
              <w:fldChar w:fldCharType="begin"/>
            </w:r>
            <w:r w:rsidR="00D52388" w:rsidRPr="00275065">
              <w:rPr>
                <w:noProof/>
                <w:webHidden/>
              </w:rPr>
              <w:instrText xml:space="preserve"> PAGEREF _Toc66376835 \h </w:instrText>
            </w:r>
            <w:r w:rsidR="00D52388" w:rsidRPr="00275065">
              <w:rPr>
                <w:noProof/>
                <w:webHidden/>
              </w:rPr>
            </w:r>
            <w:r w:rsidR="00D52388" w:rsidRPr="00275065">
              <w:rPr>
                <w:noProof/>
                <w:webHidden/>
              </w:rPr>
              <w:fldChar w:fldCharType="separate"/>
            </w:r>
            <w:r w:rsidR="00D52388" w:rsidRPr="00275065">
              <w:rPr>
                <w:noProof/>
                <w:webHidden/>
              </w:rPr>
              <w:t>31</w:t>
            </w:r>
            <w:r w:rsidR="00D52388" w:rsidRPr="00275065">
              <w:rPr>
                <w:noProof/>
                <w:webHidden/>
              </w:rPr>
              <w:fldChar w:fldCharType="end"/>
            </w:r>
          </w:hyperlink>
        </w:p>
        <w:p w14:paraId="09697893" w14:textId="0E29D70C" w:rsidR="00D52388" w:rsidRPr="00275065" w:rsidRDefault="00E92E3F">
          <w:pPr>
            <w:pStyle w:val="TDC1"/>
            <w:rPr>
              <w:rFonts w:asciiTheme="minorHAnsi" w:hAnsiTheme="minorHAnsi"/>
              <w:b w:val="0"/>
              <w:bCs w:val="0"/>
              <w:sz w:val="22"/>
              <w:szCs w:val="22"/>
              <w:lang w:val="es-MX" w:eastAsia="es-MX"/>
            </w:rPr>
          </w:pPr>
          <w:hyperlink w:anchor="_Toc66376836" w:history="1">
            <w:r w:rsidR="00D52388" w:rsidRPr="00275065">
              <w:rPr>
                <w:rStyle w:val="Hipervnculo"/>
              </w:rPr>
              <w:t>QUINTO. Vista a los órganos de control interno</w:t>
            </w:r>
            <w:r w:rsidR="00D52388" w:rsidRPr="00275065">
              <w:rPr>
                <w:webHidden/>
              </w:rPr>
              <w:tab/>
            </w:r>
            <w:r w:rsidR="00D52388" w:rsidRPr="00275065">
              <w:rPr>
                <w:webHidden/>
              </w:rPr>
              <w:fldChar w:fldCharType="begin"/>
            </w:r>
            <w:r w:rsidR="00D52388" w:rsidRPr="00275065">
              <w:rPr>
                <w:webHidden/>
              </w:rPr>
              <w:instrText xml:space="preserve"> PAGEREF _Toc66376836 \h </w:instrText>
            </w:r>
            <w:r w:rsidR="00D52388" w:rsidRPr="00275065">
              <w:rPr>
                <w:webHidden/>
              </w:rPr>
            </w:r>
            <w:r w:rsidR="00D52388" w:rsidRPr="00275065">
              <w:rPr>
                <w:webHidden/>
              </w:rPr>
              <w:fldChar w:fldCharType="separate"/>
            </w:r>
            <w:r w:rsidR="00D52388" w:rsidRPr="00275065">
              <w:rPr>
                <w:webHidden/>
              </w:rPr>
              <w:t>34</w:t>
            </w:r>
            <w:r w:rsidR="00D52388" w:rsidRPr="00275065">
              <w:rPr>
                <w:webHidden/>
              </w:rPr>
              <w:fldChar w:fldCharType="end"/>
            </w:r>
          </w:hyperlink>
        </w:p>
        <w:p w14:paraId="2E434505" w14:textId="1D4C7EF1" w:rsidR="00D52388" w:rsidRPr="00275065" w:rsidRDefault="00E92E3F">
          <w:pPr>
            <w:pStyle w:val="TDC1"/>
            <w:rPr>
              <w:rFonts w:asciiTheme="minorHAnsi" w:hAnsiTheme="minorHAnsi"/>
              <w:b w:val="0"/>
              <w:bCs w:val="0"/>
              <w:sz w:val="22"/>
              <w:szCs w:val="22"/>
              <w:lang w:val="es-MX" w:eastAsia="es-MX"/>
            </w:rPr>
          </w:pPr>
          <w:hyperlink w:anchor="_Toc66376837" w:history="1">
            <w:r w:rsidR="00D52388" w:rsidRPr="00275065">
              <w:rPr>
                <w:rStyle w:val="Hipervnculo"/>
                <w:rFonts w:eastAsia="Times New Roman" w:cstheme="majorBidi"/>
              </w:rPr>
              <w:t>R E S O L U T I V O S</w:t>
            </w:r>
            <w:r w:rsidR="00D52388" w:rsidRPr="00275065">
              <w:rPr>
                <w:webHidden/>
              </w:rPr>
              <w:tab/>
            </w:r>
            <w:r w:rsidR="00D52388" w:rsidRPr="00275065">
              <w:rPr>
                <w:webHidden/>
              </w:rPr>
              <w:fldChar w:fldCharType="begin"/>
            </w:r>
            <w:r w:rsidR="00D52388" w:rsidRPr="00275065">
              <w:rPr>
                <w:webHidden/>
              </w:rPr>
              <w:instrText xml:space="preserve"> PAGEREF _Toc66376837 \h </w:instrText>
            </w:r>
            <w:r w:rsidR="00D52388" w:rsidRPr="00275065">
              <w:rPr>
                <w:webHidden/>
              </w:rPr>
            </w:r>
            <w:r w:rsidR="00D52388" w:rsidRPr="00275065">
              <w:rPr>
                <w:webHidden/>
              </w:rPr>
              <w:fldChar w:fldCharType="separate"/>
            </w:r>
            <w:r w:rsidR="00D52388" w:rsidRPr="00275065">
              <w:rPr>
                <w:webHidden/>
              </w:rPr>
              <w:t>36</w:t>
            </w:r>
            <w:r w:rsidR="00D52388" w:rsidRPr="00275065">
              <w:rPr>
                <w:webHidden/>
              </w:rPr>
              <w:fldChar w:fldCharType="end"/>
            </w:r>
          </w:hyperlink>
        </w:p>
        <w:p w14:paraId="125340B1" w14:textId="65BB8B55" w:rsidR="00554DF4" w:rsidRPr="00275065" w:rsidRDefault="00554DF4" w:rsidP="00554DF4">
          <w:pPr>
            <w:spacing w:line="480" w:lineRule="auto"/>
          </w:pPr>
          <w:r w:rsidRPr="00275065">
            <w:rPr>
              <w:rFonts w:ascii="Palatino Linotype" w:hAnsi="Palatino Linotype"/>
              <w:b/>
              <w:bCs/>
              <w:lang w:val="es-ES"/>
            </w:rPr>
            <w:fldChar w:fldCharType="end"/>
          </w:r>
        </w:p>
      </w:sdtContent>
    </w:sdt>
    <w:p w14:paraId="6458CCE9" w14:textId="4004715E" w:rsidR="006F7FF2" w:rsidRPr="00275065" w:rsidRDefault="006F7FF2" w:rsidP="00554DF4">
      <w:pPr>
        <w:spacing w:before="240" w:after="240" w:line="360" w:lineRule="auto"/>
        <w:jc w:val="both"/>
        <w:rPr>
          <w:rFonts w:ascii="Palatino Linotype" w:hAnsi="Palatino Linotype"/>
        </w:rPr>
      </w:pPr>
    </w:p>
    <w:p w14:paraId="057DFF9D" w14:textId="333ECBA4" w:rsidR="006F0C92" w:rsidRPr="00275065" w:rsidRDefault="006F0C92" w:rsidP="00554DF4">
      <w:pPr>
        <w:spacing w:before="240" w:after="240" w:line="360" w:lineRule="auto"/>
        <w:jc w:val="both"/>
        <w:rPr>
          <w:rFonts w:ascii="Palatino Linotype" w:hAnsi="Palatino Linotype"/>
        </w:rPr>
      </w:pPr>
    </w:p>
    <w:p w14:paraId="0B17163E" w14:textId="77777777" w:rsidR="006F0C92" w:rsidRPr="00275065" w:rsidRDefault="006F0C92" w:rsidP="00554DF4">
      <w:pPr>
        <w:spacing w:before="240" w:after="240" w:line="360" w:lineRule="auto"/>
        <w:jc w:val="both"/>
        <w:rPr>
          <w:rFonts w:ascii="Palatino Linotype" w:hAnsi="Palatino Linotype"/>
        </w:rPr>
      </w:pPr>
    </w:p>
    <w:p w14:paraId="57B89511" w14:textId="5F3B9300" w:rsidR="00A22BB3" w:rsidRPr="00275065" w:rsidRDefault="00A22BB3" w:rsidP="00554DF4">
      <w:pPr>
        <w:spacing w:before="240" w:after="240" w:line="360" w:lineRule="auto"/>
        <w:jc w:val="both"/>
        <w:rPr>
          <w:rFonts w:ascii="Palatino Linotype" w:hAnsi="Palatino Linotype"/>
        </w:rPr>
      </w:pPr>
    </w:p>
    <w:p w14:paraId="2024D85E" w14:textId="7723F791" w:rsidR="00554DF4" w:rsidRPr="00275065" w:rsidRDefault="00554DF4" w:rsidP="00554DF4">
      <w:pPr>
        <w:spacing w:before="240" w:after="240" w:line="360" w:lineRule="auto"/>
        <w:jc w:val="both"/>
        <w:rPr>
          <w:rFonts w:ascii="Palatino Linotype" w:hAnsi="Palatino Linotype"/>
        </w:rPr>
      </w:pPr>
      <w:r w:rsidRPr="00275065">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056DEB" w:rsidRPr="00275065">
        <w:rPr>
          <w:rFonts w:ascii="Palatino Linotype" w:hAnsi="Palatino Linotype"/>
        </w:rPr>
        <w:t>die</w:t>
      </w:r>
      <w:r w:rsidR="006F0C92" w:rsidRPr="00275065">
        <w:rPr>
          <w:rFonts w:ascii="Palatino Linotype" w:hAnsi="Palatino Linotype"/>
        </w:rPr>
        <w:t>ciocho</w:t>
      </w:r>
      <w:r w:rsidRPr="00275065">
        <w:rPr>
          <w:rFonts w:ascii="Palatino Linotype" w:hAnsi="Palatino Linotype"/>
        </w:rPr>
        <w:t xml:space="preserve"> (</w:t>
      </w:r>
      <w:r w:rsidR="00056DEB" w:rsidRPr="00275065">
        <w:rPr>
          <w:rFonts w:ascii="Palatino Linotype" w:hAnsi="Palatino Linotype"/>
        </w:rPr>
        <w:t>1</w:t>
      </w:r>
      <w:r w:rsidR="006F0C92" w:rsidRPr="00275065">
        <w:rPr>
          <w:rFonts w:ascii="Palatino Linotype" w:hAnsi="Palatino Linotype"/>
        </w:rPr>
        <w:t>8</w:t>
      </w:r>
      <w:r w:rsidRPr="00275065">
        <w:rPr>
          <w:rFonts w:ascii="Palatino Linotype" w:hAnsi="Palatino Linotype"/>
        </w:rPr>
        <w:t xml:space="preserve">) de </w:t>
      </w:r>
      <w:r w:rsidR="00056DEB" w:rsidRPr="00275065">
        <w:rPr>
          <w:rFonts w:ascii="Palatino Linotype" w:hAnsi="Palatino Linotype"/>
        </w:rPr>
        <w:t>marzo</w:t>
      </w:r>
      <w:r w:rsidRPr="00275065">
        <w:rPr>
          <w:rFonts w:ascii="Palatino Linotype" w:hAnsi="Palatino Linotype"/>
        </w:rPr>
        <w:t xml:space="preserve"> de dos mil </w:t>
      </w:r>
      <w:r w:rsidR="00F76C2F" w:rsidRPr="00275065">
        <w:rPr>
          <w:rFonts w:ascii="Palatino Linotype" w:hAnsi="Palatino Linotype"/>
        </w:rPr>
        <w:t>veint</w:t>
      </w:r>
      <w:r w:rsidR="00056DEB" w:rsidRPr="00275065">
        <w:rPr>
          <w:rFonts w:ascii="Palatino Linotype" w:hAnsi="Palatino Linotype"/>
        </w:rPr>
        <w:t>iuno</w:t>
      </w:r>
      <w:r w:rsidRPr="00275065">
        <w:rPr>
          <w:rFonts w:ascii="Palatino Linotype" w:hAnsi="Palatino Linotype"/>
        </w:rPr>
        <w:t>.</w:t>
      </w:r>
    </w:p>
    <w:p w14:paraId="408D4419" w14:textId="594C21DB" w:rsidR="00554DF4" w:rsidRPr="00275065" w:rsidRDefault="00554DF4" w:rsidP="00353EB6">
      <w:pPr>
        <w:pStyle w:val="Encabezado"/>
        <w:spacing w:line="360" w:lineRule="auto"/>
        <w:jc w:val="both"/>
        <w:rPr>
          <w:rFonts w:ascii="Palatino Linotype" w:hAnsi="Palatino Linotype"/>
          <w:b/>
          <w:sz w:val="22"/>
          <w:szCs w:val="22"/>
        </w:rPr>
      </w:pPr>
      <w:r w:rsidRPr="00275065">
        <w:rPr>
          <w:rFonts w:ascii="Palatino Linotype" w:hAnsi="Palatino Linotype"/>
          <w:b/>
        </w:rPr>
        <w:t>VISTO el</w:t>
      </w:r>
      <w:r w:rsidRPr="00275065">
        <w:rPr>
          <w:rFonts w:ascii="Palatino Linotype" w:hAnsi="Palatino Linotype"/>
        </w:rPr>
        <w:t xml:space="preserve"> expediente electrónico formado con</w:t>
      </w:r>
      <w:r w:rsidR="00353EB6" w:rsidRPr="00275065">
        <w:rPr>
          <w:rFonts w:ascii="Palatino Linotype" w:hAnsi="Palatino Linotype"/>
        </w:rPr>
        <w:t xml:space="preserve"> motivo del recurso de revisión</w:t>
      </w:r>
      <w:r w:rsidR="00353EB6" w:rsidRPr="00275065">
        <w:rPr>
          <w:rFonts w:ascii="Palatino Linotype" w:hAnsi="Palatino Linotype"/>
          <w:sz w:val="28"/>
        </w:rPr>
        <w:t xml:space="preserve"> </w:t>
      </w:r>
      <w:r w:rsidR="00780FBE" w:rsidRPr="00275065">
        <w:rPr>
          <w:rFonts w:ascii="Palatino Linotype" w:hAnsi="Palatino Linotype" w:cs="Arial"/>
          <w:b/>
          <w:bCs/>
          <w:lang w:eastAsia="es-MX"/>
        </w:rPr>
        <w:t>001</w:t>
      </w:r>
      <w:r w:rsidR="006E4870" w:rsidRPr="00275065">
        <w:rPr>
          <w:rFonts w:ascii="Palatino Linotype" w:hAnsi="Palatino Linotype" w:cs="Arial"/>
          <w:b/>
          <w:bCs/>
          <w:lang w:eastAsia="es-MX"/>
        </w:rPr>
        <w:t>88</w:t>
      </w:r>
      <w:r w:rsidR="00780FBE" w:rsidRPr="00275065">
        <w:rPr>
          <w:rFonts w:ascii="Palatino Linotype" w:hAnsi="Palatino Linotype" w:cs="Arial"/>
          <w:b/>
          <w:bCs/>
          <w:lang w:eastAsia="es-MX"/>
        </w:rPr>
        <w:t>/INFOEM/IP/RR/2021</w:t>
      </w:r>
      <w:r w:rsidRPr="00275065">
        <w:rPr>
          <w:rFonts w:ascii="Palatino Linotype" w:hAnsi="Palatino Linotype" w:cs="Arial"/>
          <w:b/>
          <w:bCs/>
        </w:rPr>
        <w:t xml:space="preserve">, </w:t>
      </w:r>
      <w:r w:rsidR="00953702" w:rsidRPr="00275065">
        <w:rPr>
          <w:rFonts w:ascii="Palatino Linotype" w:hAnsi="Palatino Linotype"/>
        </w:rPr>
        <w:t xml:space="preserve">promovido por </w:t>
      </w:r>
      <w:r w:rsidR="00AD0E53" w:rsidRPr="00AD0E53">
        <w:rPr>
          <w:rFonts w:ascii="Palatino Linotype" w:hAnsi="Palatino Linotype"/>
          <w:b/>
          <w:sz w:val="22"/>
          <w:szCs w:val="22"/>
          <w:highlight w:val="black"/>
        </w:rPr>
        <w:t>---------------------------------</w:t>
      </w:r>
      <w:r w:rsidR="00B23C9B" w:rsidRPr="00275065">
        <w:rPr>
          <w:rFonts w:ascii="Palatino Linotype" w:hAnsi="Palatino Linotype"/>
        </w:rPr>
        <w:t>,</w:t>
      </w:r>
      <w:r w:rsidR="0026533C" w:rsidRPr="00275065">
        <w:rPr>
          <w:rFonts w:ascii="Palatino Linotype" w:hAnsi="Palatino Linotype"/>
        </w:rPr>
        <w:t xml:space="preserve"> </w:t>
      </w:r>
      <w:r w:rsidRPr="00275065">
        <w:rPr>
          <w:rFonts w:ascii="Palatino Linotype" w:hAnsi="Palatino Linotype"/>
        </w:rPr>
        <w:t xml:space="preserve">en su calidad de </w:t>
      </w:r>
      <w:r w:rsidRPr="00275065">
        <w:rPr>
          <w:rFonts w:ascii="Palatino Linotype" w:hAnsi="Palatino Linotype"/>
          <w:b/>
        </w:rPr>
        <w:t>RECURRENTE</w:t>
      </w:r>
      <w:r w:rsidRPr="00275065">
        <w:rPr>
          <w:rFonts w:ascii="Palatino Linotype" w:hAnsi="Palatino Linotype" w:cs="Arial"/>
        </w:rPr>
        <w:t xml:space="preserve">, en contra de la respuesta del </w:t>
      </w:r>
      <w:r w:rsidR="00780FBE" w:rsidRPr="00275065">
        <w:rPr>
          <w:rFonts w:ascii="Palatino Linotype" w:hAnsi="Palatino Linotype"/>
          <w:b/>
          <w:bCs/>
          <w:sz w:val="22"/>
          <w:szCs w:val="22"/>
        </w:rPr>
        <w:t>Ayuntamiento de Teoloyucan</w:t>
      </w:r>
      <w:r w:rsidRPr="00275065">
        <w:rPr>
          <w:rFonts w:ascii="Palatino Linotype" w:hAnsi="Palatino Linotype" w:cs="Arial"/>
        </w:rPr>
        <w:t>,</w:t>
      </w:r>
      <w:r w:rsidRPr="00275065">
        <w:rPr>
          <w:rFonts w:ascii="Palatino Linotype" w:hAnsi="Palatino Linotype"/>
          <w:b/>
        </w:rPr>
        <w:t xml:space="preserve"> </w:t>
      </w:r>
      <w:r w:rsidRPr="00275065">
        <w:rPr>
          <w:rFonts w:ascii="Palatino Linotype" w:hAnsi="Palatino Linotype"/>
        </w:rPr>
        <w:t>en lo sucesivo el</w:t>
      </w:r>
      <w:r w:rsidRPr="00275065">
        <w:rPr>
          <w:rFonts w:ascii="Palatino Linotype" w:hAnsi="Palatino Linotype"/>
          <w:b/>
        </w:rPr>
        <w:t xml:space="preserve"> SUJETO OBLIGADO, </w:t>
      </w:r>
      <w:r w:rsidRPr="00275065">
        <w:rPr>
          <w:rFonts w:ascii="Palatino Linotype" w:hAnsi="Palatino Linotype"/>
        </w:rPr>
        <w:t xml:space="preserve">se procede a dictar la presente resolución, con base en los siguientes: </w:t>
      </w:r>
    </w:p>
    <w:p w14:paraId="067A4488" w14:textId="77777777" w:rsidR="00554DF4" w:rsidRPr="00275065" w:rsidRDefault="00554DF4" w:rsidP="00554DF4">
      <w:pPr>
        <w:pStyle w:val="Ttulo1"/>
        <w:jc w:val="center"/>
      </w:pPr>
      <w:bookmarkStart w:id="1" w:name="_Toc66376821"/>
      <w:r w:rsidRPr="00275065">
        <w:t>ANTECEDENTES</w:t>
      </w:r>
      <w:bookmarkEnd w:id="1"/>
    </w:p>
    <w:p w14:paraId="1BA3D9E5" w14:textId="77777777" w:rsidR="00554DF4" w:rsidRPr="00275065" w:rsidRDefault="00554DF4" w:rsidP="00554DF4">
      <w:pPr>
        <w:rPr>
          <w:lang w:val="es-MX" w:eastAsia="en-US"/>
        </w:rPr>
      </w:pPr>
    </w:p>
    <w:p w14:paraId="77EADA6A" w14:textId="36ED3478" w:rsidR="00554DF4" w:rsidRPr="00275065"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275065">
        <w:rPr>
          <w:rFonts w:ascii="Palatino Linotype" w:eastAsia="Calibri" w:hAnsi="Palatino Linotype" w:cs="Arial"/>
          <w:lang w:val="es-ES"/>
        </w:rPr>
        <w:t xml:space="preserve">El día </w:t>
      </w:r>
      <w:r w:rsidR="006E4870" w:rsidRPr="00275065">
        <w:rPr>
          <w:rFonts w:ascii="Palatino Linotype" w:eastAsia="Calibri" w:hAnsi="Palatino Linotype" w:cs="Arial"/>
          <w:lang w:val="es-ES"/>
        </w:rPr>
        <w:t>ocho</w:t>
      </w:r>
      <w:r w:rsidR="007438EE" w:rsidRPr="00275065">
        <w:rPr>
          <w:rFonts w:ascii="Palatino Linotype" w:eastAsia="Calibri" w:hAnsi="Palatino Linotype" w:cs="Arial"/>
          <w:lang w:val="es-ES"/>
        </w:rPr>
        <w:t xml:space="preserve"> </w:t>
      </w:r>
      <w:r w:rsidRPr="00275065">
        <w:rPr>
          <w:rFonts w:ascii="Palatino Linotype" w:eastAsia="Calibri" w:hAnsi="Palatino Linotype" w:cs="Arial"/>
          <w:lang w:val="es-ES"/>
        </w:rPr>
        <w:t>(</w:t>
      </w:r>
      <w:r w:rsidR="006E4870" w:rsidRPr="00275065">
        <w:rPr>
          <w:rFonts w:ascii="Palatino Linotype" w:eastAsia="Calibri" w:hAnsi="Palatino Linotype" w:cs="Arial"/>
          <w:lang w:val="es-ES"/>
        </w:rPr>
        <w:t>8</w:t>
      </w:r>
      <w:r w:rsidRPr="00275065">
        <w:rPr>
          <w:rFonts w:ascii="Palatino Linotype" w:eastAsia="Calibri" w:hAnsi="Palatino Linotype" w:cs="Arial"/>
          <w:lang w:val="es-ES"/>
        </w:rPr>
        <w:t xml:space="preserve">) </w:t>
      </w:r>
      <w:r w:rsidRPr="00275065">
        <w:rPr>
          <w:rFonts w:ascii="Palatino Linotype" w:eastAsia="Calibri" w:hAnsi="Palatino Linotype" w:cs="Times New Roman"/>
          <w:lang w:val="es-ES"/>
        </w:rPr>
        <w:t>de</w:t>
      </w:r>
      <w:r w:rsidR="00DD65E4" w:rsidRPr="00275065">
        <w:rPr>
          <w:rFonts w:ascii="Palatino Linotype" w:eastAsia="Calibri" w:hAnsi="Palatino Linotype" w:cs="Times New Roman"/>
          <w:lang w:val="es-ES"/>
        </w:rPr>
        <w:t xml:space="preserve"> </w:t>
      </w:r>
      <w:r w:rsidR="00056DEB" w:rsidRPr="00275065">
        <w:rPr>
          <w:rFonts w:ascii="Palatino Linotype" w:eastAsia="Calibri" w:hAnsi="Palatino Linotype" w:cs="Times New Roman"/>
          <w:lang w:val="es-ES"/>
        </w:rPr>
        <w:t>diciembre</w:t>
      </w:r>
      <w:r w:rsidRPr="00275065">
        <w:rPr>
          <w:rFonts w:ascii="Palatino Linotype" w:eastAsia="Calibri" w:hAnsi="Palatino Linotype" w:cs="Times New Roman"/>
          <w:lang w:val="es-ES"/>
        </w:rPr>
        <w:t xml:space="preserve"> de dos mil</w:t>
      </w:r>
      <w:r w:rsidR="001D7A5B" w:rsidRPr="00275065">
        <w:rPr>
          <w:rFonts w:ascii="Palatino Linotype" w:eastAsia="Calibri" w:hAnsi="Palatino Linotype" w:cs="Times New Roman"/>
          <w:lang w:val="es-ES"/>
        </w:rPr>
        <w:t xml:space="preserve"> veinte</w:t>
      </w:r>
      <w:r w:rsidRPr="00275065">
        <w:rPr>
          <w:rFonts w:ascii="Palatino Linotype" w:eastAsia="Calibri" w:hAnsi="Palatino Linotype" w:cs="Arial"/>
          <w:lang w:val="es-ES"/>
        </w:rPr>
        <w:t>,</w:t>
      </w:r>
      <w:r w:rsidRPr="00275065">
        <w:rPr>
          <w:rFonts w:ascii="Palatino Linotype" w:eastAsia="Calibri" w:hAnsi="Palatino Linotype" w:cs="Times New Roman"/>
          <w:lang w:val="es-ES"/>
        </w:rPr>
        <w:t xml:space="preserve"> </w:t>
      </w:r>
      <w:r w:rsidRPr="00275065">
        <w:rPr>
          <w:rFonts w:ascii="Palatino Linotype" w:eastAsia="Calibri" w:hAnsi="Palatino Linotype" w:cs="Times New Roman"/>
          <w:b/>
          <w:lang w:val="es-ES"/>
        </w:rPr>
        <w:t>EL RECURRENTE</w:t>
      </w:r>
      <w:r w:rsidRPr="00275065">
        <w:rPr>
          <w:rFonts w:ascii="Palatino Linotype" w:hAnsi="Palatino Linotype"/>
          <w:b/>
        </w:rPr>
        <w:t>,</w:t>
      </w:r>
      <w:r w:rsidRPr="00275065">
        <w:rPr>
          <w:rFonts w:ascii="Palatino Linotype" w:eastAsia="Calibri" w:hAnsi="Palatino Linotype" w:cs="Arial"/>
          <w:lang w:val="es-ES"/>
        </w:rPr>
        <w:t xml:space="preserve"> ante el </w:t>
      </w:r>
      <w:r w:rsidRPr="00275065">
        <w:rPr>
          <w:rFonts w:ascii="Palatino Linotype" w:eastAsia="Calibri" w:hAnsi="Palatino Linotype" w:cs="Arial"/>
          <w:b/>
          <w:lang w:val="es-ES"/>
        </w:rPr>
        <w:t>SUJETO OBLIGADO</w:t>
      </w:r>
      <w:r w:rsidRPr="00275065">
        <w:rPr>
          <w:rFonts w:ascii="Palatino Linotype" w:eastAsia="Calibri" w:hAnsi="Palatino Linotype" w:cs="Arial"/>
        </w:rPr>
        <w:t xml:space="preserve"> vía </w:t>
      </w:r>
      <w:r w:rsidRPr="00275065">
        <w:rPr>
          <w:rFonts w:ascii="Palatino Linotype" w:eastAsia="Calibri" w:hAnsi="Palatino Linotype" w:cs="Arial"/>
          <w:lang w:val="es-ES"/>
        </w:rPr>
        <w:t>Sistema de Acceso a la Información Mexiquense (</w:t>
      </w:r>
      <w:r w:rsidRPr="00275065">
        <w:rPr>
          <w:rFonts w:ascii="Palatino Linotype" w:eastAsia="Calibri" w:hAnsi="Palatino Linotype" w:cs="Arial"/>
          <w:b/>
          <w:lang w:val="es-ES"/>
        </w:rPr>
        <w:t>SAIMEX)</w:t>
      </w:r>
      <w:r w:rsidRPr="00275065">
        <w:rPr>
          <w:rFonts w:ascii="Palatino Linotype" w:eastAsia="Calibri" w:hAnsi="Palatino Linotype" w:cs="Arial"/>
          <w:lang w:val="es-ES"/>
        </w:rPr>
        <w:t xml:space="preserve">, presentó la solicitud de información pública registrada con el número </w:t>
      </w:r>
      <w:r w:rsidR="00816454" w:rsidRPr="00275065">
        <w:rPr>
          <w:rFonts w:ascii="Palatino Linotype" w:eastAsia="Calibri" w:hAnsi="Palatino Linotype" w:cs="Arial"/>
          <w:b/>
          <w:lang w:val="es-ES"/>
        </w:rPr>
        <w:t>00</w:t>
      </w:r>
      <w:r w:rsidR="00056DEB" w:rsidRPr="00275065">
        <w:rPr>
          <w:rFonts w:ascii="Palatino Linotype" w:eastAsia="Calibri" w:hAnsi="Palatino Linotype" w:cs="Arial"/>
          <w:b/>
          <w:lang w:val="es-ES"/>
        </w:rPr>
        <w:t>39</w:t>
      </w:r>
      <w:r w:rsidR="006E4870" w:rsidRPr="00275065">
        <w:rPr>
          <w:rFonts w:ascii="Palatino Linotype" w:eastAsia="Calibri" w:hAnsi="Palatino Linotype" w:cs="Arial"/>
          <w:b/>
          <w:lang w:val="es-ES"/>
        </w:rPr>
        <w:t>7</w:t>
      </w:r>
      <w:r w:rsidR="00816454" w:rsidRPr="00275065">
        <w:rPr>
          <w:rFonts w:ascii="Palatino Linotype" w:eastAsia="Calibri" w:hAnsi="Palatino Linotype" w:cs="Arial"/>
          <w:b/>
          <w:lang w:val="es-ES"/>
        </w:rPr>
        <w:t>/</w:t>
      </w:r>
      <w:r w:rsidR="00056DEB" w:rsidRPr="00275065">
        <w:rPr>
          <w:rFonts w:ascii="Palatino Linotype" w:eastAsia="Calibri" w:hAnsi="Palatino Linotype" w:cs="Arial"/>
          <w:b/>
          <w:lang w:val="es-ES"/>
        </w:rPr>
        <w:t>TEOLOYU</w:t>
      </w:r>
      <w:r w:rsidR="00816454" w:rsidRPr="00275065">
        <w:rPr>
          <w:rFonts w:ascii="Palatino Linotype" w:eastAsia="Calibri" w:hAnsi="Palatino Linotype" w:cs="Arial"/>
          <w:b/>
          <w:lang w:val="es-ES"/>
        </w:rPr>
        <w:t xml:space="preserve">/IP/2020 </w:t>
      </w:r>
      <w:r w:rsidRPr="00275065">
        <w:rPr>
          <w:rFonts w:ascii="Palatino Linotype" w:eastAsia="Calibri" w:hAnsi="Palatino Linotype" w:cs="Arial"/>
          <w:lang w:val="es-ES"/>
        </w:rPr>
        <w:t>mediante la cual solicitó lo siguiente:</w:t>
      </w:r>
    </w:p>
    <w:p w14:paraId="6C41D60A" w14:textId="1D517889" w:rsidR="00554DF4" w:rsidRPr="00275065" w:rsidRDefault="00554DF4" w:rsidP="00C11A40">
      <w:pPr>
        <w:ind w:left="567" w:right="567"/>
        <w:jc w:val="both"/>
        <w:rPr>
          <w:rFonts w:ascii="Palatino Linotype" w:eastAsia="Calibri" w:hAnsi="Palatino Linotype" w:cs="Arial"/>
          <w:i/>
          <w:sz w:val="22"/>
          <w:lang w:val="es-ES"/>
        </w:rPr>
      </w:pPr>
      <w:r w:rsidRPr="00275065">
        <w:rPr>
          <w:rFonts w:ascii="Palatino Linotype" w:eastAsia="Calibri" w:hAnsi="Palatino Linotype" w:cs="Arial"/>
          <w:i/>
          <w:sz w:val="22"/>
          <w:lang w:val="es-ES"/>
        </w:rPr>
        <w:t>“</w:t>
      </w:r>
      <w:r w:rsidR="006E4870" w:rsidRPr="00275065">
        <w:rPr>
          <w:rFonts w:ascii="Palatino Linotype" w:eastAsia="Calibri" w:hAnsi="Palatino Linotype" w:cs="Arial"/>
          <w:i/>
          <w:sz w:val="22"/>
          <w:lang w:val="es-ES"/>
        </w:rPr>
        <w:t xml:space="preserve">Que por medio del presente ocurso y con fundamento por lo establecido en el </w:t>
      </w:r>
      <w:proofErr w:type="spellStart"/>
      <w:r w:rsidR="006E4870" w:rsidRPr="00275065">
        <w:rPr>
          <w:rFonts w:ascii="Palatino Linotype" w:eastAsia="Calibri" w:hAnsi="Palatino Linotype" w:cs="Arial"/>
          <w:i/>
          <w:sz w:val="22"/>
          <w:lang w:val="es-ES"/>
        </w:rPr>
        <w:t>articulo</w:t>
      </w:r>
      <w:proofErr w:type="spellEnd"/>
      <w:r w:rsidR="006E4870" w:rsidRPr="00275065">
        <w:rPr>
          <w:rFonts w:ascii="Palatino Linotype" w:eastAsia="Calibri" w:hAnsi="Palatino Linotype" w:cs="Arial"/>
          <w:i/>
          <w:sz w:val="22"/>
          <w:lang w:val="es-ES"/>
        </w:rPr>
        <w:t xml:space="preserve"> 6 de la </w:t>
      </w:r>
      <w:proofErr w:type="spellStart"/>
      <w:r w:rsidR="006E4870" w:rsidRPr="00275065">
        <w:rPr>
          <w:rFonts w:ascii="Palatino Linotype" w:eastAsia="Calibri" w:hAnsi="Palatino Linotype" w:cs="Arial"/>
          <w:i/>
          <w:sz w:val="22"/>
          <w:lang w:val="es-ES"/>
        </w:rPr>
        <w:t>Constituciòn</w:t>
      </w:r>
      <w:proofErr w:type="spellEnd"/>
      <w:r w:rsidR="006E4870" w:rsidRPr="00275065">
        <w:rPr>
          <w:rFonts w:ascii="Palatino Linotype" w:eastAsia="Calibri" w:hAnsi="Palatino Linotype" w:cs="Arial"/>
          <w:i/>
          <w:sz w:val="22"/>
          <w:lang w:val="es-ES"/>
        </w:rPr>
        <w:t xml:space="preserve"> </w:t>
      </w:r>
      <w:proofErr w:type="spellStart"/>
      <w:r w:rsidR="006E4870" w:rsidRPr="00275065">
        <w:rPr>
          <w:rFonts w:ascii="Palatino Linotype" w:eastAsia="Calibri" w:hAnsi="Palatino Linotype" w:cs="Arial"/>
          <w:i/>
          <w:sz w:val="22"/>
          <w:lang w:val="es-ES"/>
        </w:rPr>
        <w:t>Polìtica</w:t>
      </w:r>
      <w:proofErr w:type="spellEnd"/>
      <w:r w:rsidR="006E4870" w:rsidRPr="00275065">
        <w:rPr>
          <w:rFonts w:ascii="Palatino Linotype" w:eastAsia="Calibri" w:hAnsi="Palatino Linotype" w:cs="Arial"/>
          <w:i/>
          <w:sz w:val="22"/>
          <w:lang w:val="es-ES"/>
        </w:rPr>
        <w:t xml:space="preserve">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w:t>
      </w:r>
      <w:proofErr w:type="spellStart"/>
      <w:r w:rsidR="006E4870" w:rsidRPr="00275065">
        <w:rPr>
          <w:rFonts w:ascii="Palatino Linotype" w:eastAsia="Calibri" w:hAnsi="Palatino Linotype" w:cs="Arial"/>
          <w:i/>
          <w:sz w:val="22"/>
          <w:lang w:val="es-ES"/>
        </w:rPr>
        <w:t>asi</w:t>
      </w:r>
      <w:proofErr w:type="spellEnd"/>
      <w:r w:rsidR="006E4870" w:rsidRPr="00275065">
        <w:rPr>
          <w:rFonts w:ascii="Palatino Linotype" w:eastAsia="Calibri" w:hAnsi="Palatino Linotype" w:cs="Arial"/>
          <w:i/>
          <w:sz w:val="22"/>
          <w:lang w:val="es-ES"/>
        </w:rPr>
        <w:t xml:space="preserve"> como los criterios de </w:t>
      </w:r>
      <w:proofErr w:type="spellStart"/>
      <w:r w:rsidR="006E4870" w:rsidRPr="00275065">
        <w:rPr>
          <w:rFonts w:ascii="Palatino Linotype" w:eastAsia="Calibri" w:hAnsi="Palatino Linotype" w:cs="Arial"/>
          <w:i/>
          <w:sz w:val="22"/>
          <w:lang w:val="es-ES"/>
        </w:rPr>
        <w:t>interpretacion</w:t>
      </w:r>
      <w:proofErr w:type="spellEnd"/>
      <w:r w:rsidR="006E4870" w:rsidRPr="00275065">
        <w:rPr>
          <w:rFonts w:ascii="Palatino Linotype" w:eastAsia="Calibri" w:hAnsi="Palatino Linotype" w:cs="Arial"/>
          <w:i/>
          <w:sz w:val="22"/>
          <w:lang w:val="es-ES"/>
        </w:rPr>
        <w:t xml:space="preserve"> vigentes emitidos por el Instituto Nacional de Transparencia, Acceso a la Información y Protección de Datos Personales y los Lineamientos vigentes emitidos por el Instituto de Transparencia, Acceso a la Información Pública y Protección de Datos Personales del Estado de México y Municipios que sean aplicables a mi solicitud de acceso a la información pública, respetuosamente solicito del Ayuntamiento de Teoloyucan (Sujeto Obligado) la siguiente información </w:t>
      </w:r>
      <w:proofErr w:type="spellStart"/>
      <w:r w:rsidR="006E4870" w:rsidRPr="00275065">
        <w:rPr>
          <w:rFonts w:ascii="Palatino Linotype" w:eastAsia="Calibri" w:hAnsi="Palatino Linotype" w:cs="Arial"/>
          <w:i/>
          <w:sz w:val="22"/>
          <w:lang w:val="es-ES"/>
        </w:rPr>
        <w:t>pùblica</w:t>
      </w:r>
      <w:proofErr w:type="spellEnd"/>
      <w:r w:rsidR="006E4870" w:rsidRPr="00275065">
        <w:rPr>
          <w:rFonts w:ascii="Palatino Linotype" w:eastAsia="Calibri" w:hAnsi="Palatino Linotype" w:cs="Arial"/>
          <w:i/>
          <w:sz w:val="22"/>
          <w:lang w:val="es-ES"/>
        </w:rPr>
        <w:t xml:space="preserve">: 1.-La </w:t>
      </w:r>
      <w:proofErr w:type="spellStart"/>
      <w:r w:rsidR="006E4870" w:rsidRPr="00275065">
        <w:rPr>
          <w:rFonts w:ascii="Palatino Linotype" w:eastAsia="Calibri" w:hAnsi="Palatino Linotype" w:cs="Arial"/>
          <w:i/>
          <w:sz w:val="22"/>
          <w:lang w:val="es-ES"/>
        </w:rPr>
        <w:t>Direccion</w:t>
      </w:r>
      <w:proofErr w:type="spellEnd"/>
      <w:r w:rsidR="006E4870" w:rsidRPr="00275065">
        <w:rPr>
          <w:rFonts w:ascii="Palatino Linotype" w:eastAsia="Calibri" w:hAnsi="Palatino Linotype" w:cs="Arial"/>
          <w:i/>
          <w:sz w:val="22"/>
          <w:lang w:val="es-ES"/>
        </w:rPr>
        <w:t xml:space="preserve"> </w:t>
      </w:r>
      <w:proofErr w:type="spellStart"/>
      <w:r w:rsidR="006E4870" w:rsidRPr="00275065">
        <w:rPr>
          <w:rFonts w:ascii="Palatino Linotype" w:eastAsia="Calibri" w:hAnsi="Palatino Linotype" w:cs="Arial"/>
          <w:i/>
          <w:sz w:val="22"/>
          <w:lang w:val="es-ES"/>
        </w:rPr>
        <w:t>Electronica</w:t>
      </w:r>
      <w:proofErr w:type="spellEnd"/>
      <w:r w:rsidR="006E4870" w:rsidRPr="00275065">
        <w:rPr>
          <w:rFonts w:ascii="Palatino Linotype" w:eastAsia="Calibri" w:hAnsi="Palatino Linotype" w:cs="Arial"/>
          <w:i/>
          <w:sz w:val="22"/>
          <w:lang w:val="es-ES"/>
        </w:rPr>
        <w:t xml:space="preserve"> o el archivo donde puedo consultar el Segundo Informe de Gobierno, que </w:t>
      </w:r>
      <w:proofErr w:type="spellStart"/>
      <w:r w:rsidR="006E4870" w:rsidRPr="00275065">
        <w:rPr>
          <w:rFonts w:ascii="Palatino Linotype" w:eastAsia="Calibri" w:hAnsi="Palatino Linotype" w:cs="Arial"/>
          <w:i/>
          <w:sz w:val="22"/>
          <w:lang w:val="es-ES"/>
        </w:rPr>
        <w:t>rindio</w:t>
      </w:r>
      <w:proofErr w:type="spellEnd"/>
      <w:r w:rsidR="006E4870" w:rsidRPr="00275065">
        <w:rPr>
          <w:rFonts w:ascii="Palatino Linotype" w:eastAsia="Calibri" w:hAnsi="Palatino Linotype" w:cs="Arial"/>
          <w:i/>
          <w:sz w:val="22"/>
          <w:lang w:val="es-ES"/>
        </w:rPr>
        <w:t xml:space="preserve"> la C. Gabriela Contreras Villegas, Presidenta Municipal Constitucional de Teoloyucan. 2.-Todos y cada uno de los documentos considerados como anexos de la presente solicitud de acceso a la </w:t>
      </w:r>
      <w:proofErr w:type="spellStart"/>
      <w:r w:rsidR="006E4870" w:rsidRPr="00275065">
        <w:rPr>
          <w:rFonts w:ascii="Palatino Linotype" w:eastAsia="Calibri" w:hAnsi="Palatino Linotype" w:cs="Arial"/>
          <w:i/>
          <w:sz w:val="22"/>
          <w:lang w:val="es-ES"/>
        </w:rPr>
        <w:t>informacion</w:t>
      </w:r>
      <w:proofErr w:type="spellEnd"/>
      <w:r w:rsidR="006E4870" w:rsidRPr="00275065">
        <w:rPr>
          <w:rFonts w:ascii="Palatino Linotype" w:eastAsia="Calibri" w:hAnsi="Palatino Linotype" w:cs="Arial"/>
          <w:i/>
          <w:sz w:val="22"/>
          <w:lang w:val="es-ES"/>
        </w:rPr>
        <w:t xml:space="preserve"> </w:t>
      </w:r>
      <w:proofErr w:type="spellStart"/>
      <w:r w:rsidR="006E4870" w:rsidRPr="00275065">
        <w:rPr>
          <w:rFonts w:ascii="Palatino Linotype" w:eastAsia="Calibri" w:hAnsi="Palatino Linotype" w:cs="Arial"/>
          <w:i/>
          <w:sz w:val="22"/>
          <w:lang w:val="es-ES"/>
        </w:rPr>
        <w:t>pùblica</w:t>
      </w:r>
      <w:proofErr w:type="spellEnd"/>
      <w:r w:rsidR="006E4870" w:rsidRPr="00275065">
        <w:rPr>
          <w:rFonts w:ascii="Palatino Linotype" w:eastAsia="Calibri" w:hAnsi="Palatino Linotype" w:cs="Arial"/>
          <w:i/>
          <w:sz w:val="22"/>
          <w:lang w:val="es-ES"/>
        </w:rPr>
        <w:t xml:space="preserve">. En caso de que el sujeto obligado y/o el Titular de la Unidad de Transparencia no den </w:t>
      </w:r>
      <w:proofErr w:type="spellStart"/>
      <w:r w:rsidR="006E4870" w:rsidRPr="00275065">
        <w:rPr>
          <w:rFonts w:ascii="Palatino Linotype" w:eastAsia="Calibri" w:hAnsi="Palatino Linotype" w:cs="Arial"/>
          <w:i/>
          <w:sz w:val="22"/>
          <w:lang w:val="es-ES"/>
        </w:rPr>
        <w:t>contestacion</w:t>
      </w:r>
      <w:proofErr w:type="spellEnd"/>
      <w:r w:rsidR="006E4870" w:rsidRPr="00275065">
        <w:rPr>
          <w:rFonts w:ascii="Palatino Linotype" w:eastAsia="Calibri" w:hAnsi="Palatino Linotype" w:cs="Arial"/>
          <w:i/>
          <w:sz w:val="22"/>
          <w:lang w:val="es-ES"/>
        </w:rPr>
        <w:t xml:space="preserve"> a la presente solicitud </w:t>
      </w:r>
      <w:r w:rsidR="006E4870" w:rsidRPr="00275065">
        <w:rPr>
          <w:rFonts w:ascii="Palatino Linotype" w:eastAsia="Calibri" w:hAnsi="Palatino Linotype" w:cs="Arial"/>
          <w:i/>
          <w:sz w:val="22"/>
          <w:lang w:val="es-ES"/>
        </w:rPr>
        <w:lastRenderedPageBreak/>
        <w:t xml:space="preserve">de </w:t>
      </w:r>
      <w:proofErr w:type="spellStart"/>
      <w:r w:rsidR="006E4870" w:rsidRPr="00275065">
        <w:rPr>
          <w:rFonts w:ascii="Palatino Linotype" w:eastAsia="Calibri" w:hAnsi="Palatino Linotype" w:cs="Arial"/>
          <w:i/>
          <w:sz w:val="22"/>
          <w:lang w:val="es-ES"/>
        </w:rPr>
        <w:t>Informacion</w:t>
      </w:r>
      <w:proofErr w:type="spellEnd"/>
      <w:r w:rsidR="006E4870" w:rsidRPr="00275065">
        <w:rPr>
          <w:rFonts w:ascii="Palatino Linotype" w:eastAsia="Calibri" w:hAnsi="Palatino Linotype" w:cs="Arial"/>
          <w:i/>
          <w:sz w:val="22"/>
          <w:lang w:val="es-ES"/>
        </w:rPr>
        <w:t xml:space="preserve"> Publica en tiempo y forma y habiendo fenecido el plazo de quince </w:t>
      </w:r>
      <w:proofErr w:type="spellStart"/>
      <w:r w:rsidR="006E4870" w:rsidRPr="00275065">
        <w:rPr>
          <w:rFonts w:ascii="Palatino Linotype" w:eastAsia="Calibri" w:hAnsi="Palatino Linotype" w:cs="Arial"/>
          <w:i/>
          <w:sz w:val="22"/>
          <w:lang w:val="es-ES"/>
        </w:rPr>
        <w:t>dias</w:t>
      </w:r>
      <w:proofErr w:type="spellEnd"/>
      <w:r w:rsidR="006E4870" w:rsidRPr="00275065">
        <w:rPr>
          <w:rFonts w:ascii="Palatino Linotype" w:eastAsia="Calibri" w:hAnsi="Palatino Linotype" w:cs="Arial"/>
          <w:i/>
          <w:sz w:val="22"/>
          <w:lang w:val="es-ES"/>
        </w:rPr>
        <w:t xml:space="preserve"> </w:t>
      </w:r>
      <w:proofErr w:type="spellStart"/>
      <w:r w:rsidR="006E4870" w:rsidRPr="00275065">
        <w:rPr>
          <w:rFonts w:ascii="Palatino Linotype" w:eastAsia="Calibri" w:hAnsi="Palatino Linotype" w:cs="Arial"/>
          <w:i/>
          <w:sz w:val="22"/>
          <w:lang w:val="es-ES"/>
        </w:rPr>
        <w:t>habiles</w:t>
      </w:r>
      <w:proofErr w:type="spellEnd"/>
      <w:r w:rsidR="006E4870" w:rsidRPr="00275065">
        <w:rPr>
          <w:rFonts w:ascii="Palatino Linotype" w:eastAsia="Calibri" w:hAnsi="Palatino Linotype" w:cs="Arial"/>
          <w:i/>
          <w:sz w:val="22"/>
          <w:lang w:val="es-ES"/>
        </w:rPr>
        <w:t xml:space="preserve"> contados desde la fecha de </w:t>
      </w:r>
      <w:proofErr w:type="spellStart"/>
      <w:r w:rsidR="006E4870" w:rsidRPr="00275065">
        <w:rPr>
          <w:rFonts w:ascii="Palatino Linotype" w:eastAsia="Calibri" w:hAnsi="Palatino Linotype" w:cs="Arial"/>
          <w:i/>
          <w:sz w:val="22"/>
          <w:lang w:val="es-ES"/>
        </w:rPr>
        <w:t>recepcion</w:t>
      </w:r>
      <w:proofErr w:type="spellEnd"/>
      <w:r w:rsidR="006E4870" w:rsidRPr="00275065">
        <w:rPr>
          <w:rFonts w:ascii="Palatino Linotype" w:eastAsia="Calibri" w:hAnsi="Palatino Linotype" w:cs="Arial"/>
          <w:i/>
          <w:sz w:val="22"/>
          <w:lang w:val="es-ES"/>
        </w:rPr>
        <w:t xml:space="preserve"> de mi solicitud por parte del sujeto obligado y no habiendo sido notificado de ninguna </w:t>
      </w:r>
      <w:proofErr w:type="spellStart"/>
      <w:r w:rsidR="006E4870" w:rsidRPr="00275065">
        <w:rPr>
          <w:rFonts w:ascii="Palatino Linotype" w:eastAsia="Calibri" w:hAnsi="Palatino Linotype" w:cs="Arial"/>
          <w:i/>
          <w:sz w:val="22"/>
          <w:lang w:val="es-ES"/>
        </w:rPr>
        <w:t>aclaraciòn</w:t>
      </w:r>
      <w:proofErr w:type="spellEnd"/>
      <w:r w:rsidR="006E4870" w:rsidRPr="00275065">
        <w:rPr>
          <w:rFonts w:ascii="Palatino Linotype" w:eastAsia="Calibri" w:hAnsi="Palatino Linotype" w:cs="Arial"/>
          <w:i/>
          <w:sz w:val="22"/>
          <w:lang w:val="es-ES"/>
        </w:rPr>
        <w:t xml:space="preserve"> o </w:t>
      </w:r>
      <w:proofErr w:type="spellStart"/>
      <w:r w:rsidR="006E4870" w:rsidRPr="00275065">
        <w:rPr>
          <w:rFonts w:ascii="Palatino Linotype" w:eastAsia="Calibri" w:hAnsi="Palatino Linotype" w:cs="Arial"/>
          <w:i/>
          <w:sz w:val="22"/>
          <w:lang w:val="es-ES"/>
        </w:rPr>
        <w:t>ampliacion</w:t>
      </w:r>
      <w:proofErr w:type="spellEnd"/>
      <w:r w:rsidR="006E4870" w:rsidRPr="00275065">
        <w:rPr>
          <w:rFonts w:ascii="Palatino Linotype" w:eastAsia="Calibri" w:hAnsi="Palatino Linotype" w:cs="Arial"/>
          <w:i/>
          <w:sz w:val="22"/>
          <w:lang w:val="es-ES"/>
        </w:rPr>
        <w:t xml:space="preserve"> del plazo (prorroga) debidamente fundada y motivada respecto del presente ocurso y me vea en la penosa necesidad de promover un recurso de revisión y que la </w:t>
      </w:r>
      <w:proofErr w:type="spellStart"/>
      <w:r w:rsidR="006E4870" w:rsidRPr="00275065">
        <w:rPr>
          <w:rFonts w:ascii="Palatino Linotype" w:eastAsia="Calibri" w:hAnsi="Palatino Linotype" w:cs="Arial"/>
          <w:i/>
          <w:sz w:val="22"/>
          <w:lang w:val="es-ES"/>
        </w:rPr>
        <w:t>resolucion</w:t>
      </w:r>
      <w:proofErr w:type="spellEnd"/>
      <w:r w:rsidR="006E4870" w:rsidRPr="00275065">
        <w:rPr>
          <w:rFonts w:ascii="Palatino Linotype" w:eastAsia="Calibri" w:hAnsi="Palatino Linotype" w:cs="Arial"/>
          <w:i/>
          <w:sz w:val="22"/>
          <w:lang w:val="es-ES"/>
        </w:rPr>
        <w:t xml:space="preserve"> del mismo, me sea favorable; pido sean sancionados todos y cada uno de los funcionarios y empleados </w:t>
      </w:r>
      <w:proofErr w:type="spellStart"/>
      <w:r w:rsidR="006E4870" w:rsidRPr="00275065">
        <w:rPr>
          <w:rFonts w:ascii="Palatino Linotype" w:eastAsia="Calibri" w:hAnsi="Palatino Linotype" w:cs="Arial"/>
          <w:i/>
          <w:sz w:val="22"/>
          <w:lang w:val="es-ES"/>
        </w:rPr>
        <w:t>pùblicos</w:t>
      </w:r>
      <w:proofErr w:type="spellEnd"/>
      <w:r w:rsidR="006E4870" w:rsidRPr="00275065">
        <w:rPr>
          <w:rFonts w:ascii="Palatino Linotype" w:eastAsia="Calibri" w:hAnsi="Palatino Linotype" w:cs="Arial"/>
          <w:i/>
          <w:sz w:val="22"/>
          <w:lang w:val="es-ES"/>
        </w:rPr>
        <w:t xml:space="preserve">, que se negaron a proporcionarme la </w:t>
      </w:r>
      <w:proofErr w:type="spellStart"/>
      <w:r w:rsidR="006E4870" w:rsidRPr="00275065">
        <w:rPr>
          <w:rFonts w:ascii="Palatino Linotype" w:eastAsia="Calibri" w:hAnsi="Palatino Linotype" w:cs="Arial"/>
          <w:i/>
          <w:sz w:val="22"/>
          <w:lang w:val="es-ES"/>
        </w:rPr>
        <w:t>informacion</w:t>
      </w:r>
      <w:proofErr w:type="spellEnd"/>
      <w:r w:rsidR="006E4870" w:rsidRPr="00275065">
        <w:rPr>
          <w:rFonts w:ascii="Palatino Linotype" w:eastAsia="Calibri" w:hAnsi="Palatino Linotype" w:cs="Arial"/>
          <w:i/>
          <w:sz w:val="22"/>
          <w:lang w:val="es-ES"/>
        </w:rPr>
        <w:t xml:space="preserve"> </w:t>
      </w:r>
      <w:proofErr w:type="spellStart"/>
      <w:r w:rsidR="006E4870" w:rsidRPr="00275065">
        <w:rPr>
          <w:rFonts w:ascii="Palatino Linotype" w:eastAsia="Calibri" w:hAnsi="Palatino Linotype" w:cs="Arial"/>
          <w:i/>
          <w:sz w:val="22"/>
          <w:lang w:val="es-ES"/>
        </w:rPr>
        <w:t>pùblica</w:t>
      </w:r>
      <w:proofErr w:type="spellEnd"/>
      <w:r w:rsidR="006E4870" w:rsidRPr="00275065">
        <w:rPr>
          <w:rFonts w:ascii="Palatino Linotype" w:eastAsia="Calibri" w:hAnsi="Palatino Linotype" w:cs="Arial"/>
          <w:i/>
          <w:sz w:val="22"/>
          <w:lang w:val="es-ES"/>
        </w:rPr>
        <w:t xml:space="preserve"> que les fue solicitada; lo anterior es en estricta </w:t>
      </w:r>
      <w:proofErr w:type="spellStart"/>
      <w:r w:rsidR="006E4870" w:rsidRPr="00275065">
        <w:rPr>
          <w:rFonts w:ascii="Palatino Linotype" w:eastAsia="Calibri" w:hAnsi="Palatino Linotype" w:cs="Arial"/>
          <w:i/>
          <w:sz w:val="22"/>
          <w:lang w:val="es-ES"/>
        </w:rPr>
        <w:t>aplicacion</w:t>
      </w:r>
      <w:proofErr w:type="spellEnd"/>
      <w:r w:rsidR="006E4870" w:rsidRPr="00275065">
        <w:rPr>
          <w:rFonts w:ascii="Palatino Linotype" w:eastAsia="Calibri" w:hAnsi="Palatino Linotype" w:cs="Arial"/>
          <w:i/>
          <w:sz w:val="22"/>
          <w:lang w:val="es-ES"/>
        </w:rPr>
        <w:t xml:space="preserve"> del artículo 214 y </w:t>
      </w:r>
      <w:proofErr w:type="spellStart"/>
      <w:r w:rsidR="006E4870" w:rsidRPr="00275065">
        <w:rPr>
          <w:rFonts w:ascii="Palatino Linotype" w:eastAsia="Calibri" w:hAnsi="Palatino Linotype" w:cs="Arial"/>
          <w:i/>
          <w:sz w:val="22"/>
          <w:lang w:val="es-ES"/>
        </w:rPr>
        <w:t>demàs</w:t>
      </w:r>
      <w:proofErr w:type="spellEnd"/>
      <w:r w:rsidR="006E4870" w:rsidRPr="00275065">
        <w:rPr>
          <w:rFonts w:ascii="Palatino Linotype" w:eastAsia="Calibri" w:hAnsi="Palatino Linotype" w:cs="Arial"/>
          <w:i/>
          <w:sz w:val="22"/>
          <w:lang w:val="es-ES"/>
        </w:rPr>
        <w:t xml:space="preserve"> </w:t>
      </w:r>
      <w:proofErr w:type="spellStart"/>
      <w:r w:rsidR="006E4870" w:rsidRPr="00275065">
        <w:rPr>
          <w:rFonts w:ascii="Palatino Linotype" w:eastAsia="Calibri" w:hAnsi="Palatino Linotype" w:cs="Arial"/>
          <w:i/>
          <w:sz w:val="22"/>
          <w:lang w:val="es-ES"/>
        </w:rPr>
        <w:t>artìculos</w:t>
      </w:r>
      <w:proofErr w:type="spellEnd"/>
      <w:r w:rsidR="006E4870" w:rsidRPr="00275065">
        <w:rPr>
          <w:rFonts w:ascii="Palatino Linotype" w:eastAsia="Calibri" w:hAnsi="Palatino Linotype" w:cs="Arial"/>
          <w:i/>
          <w:sz w:val="22"/>
          <w:lang w:val="es-ES"/>
        </w:rPr>
        <w:t xml:space="preserve"> relativos y aplicables de la Ley de Transparencia y Acceso a la Información Pública del Estado de México y Municipios. Finalmente, respetuosamente pido en mi calidad de solicitante, sean reservados todos y cada uno de mis datos personales y se ingrese mi solicitud como </w:t>
      </w:r>
      <w:proofErr w:type="spellStart"/>
      <w:r w:rsidR="006E4870" w:rsidRPr="00275065">
        <w:rPr>
          <w:rFonts w:ascii="Palatino Linotype" w:eastAsia="Calibri" w:hAnsi="Palatino Linotype" w:cs="Arial"/>
          <w:i/>
          <w:sz w:val="22"/>
          <w:lang w:val="es-ES"/>
        </w:rPr>
        <w:t>anonima</w:t>
      </w:r>
      <w:proofErr w:type="spellEnd"/>
      <w:r w:rsidR="006E4870" w:rsidRPr="00275065">
        <w:rPr>
          <w:rFonts w:ascii="Palatino Linotype" w:eastAsia="Calibri" w:hAnsi="Palatino Linotype" w:cs="Arial"/>
          <w:i/>
          <w:sz w:val="22"/>
          <w:lang w:val="es-ES"/>
        </w:rPr>
        <w:t xml:space="preserve">, de conformidad con lo establecido en el </w:t>
      </w:r>
      <w:proofErr w:type="spellStart"/>
      <w:r w:rsidR="006E4870" w:rsidRPr="00275065">
        <w:rPr>
          <w:rFonts w:ascii="Palatino Linotype" w:eastAsia="Calibri" w:hAnsi="Palatino Linotype" w:cs="Arial"/>
          <w:i/>
          <w:sz w:val="22"/>
          <w:lang w:val="es-ES"/>
        </w:rPr>
        <w:t>articulo</w:t>
      </w:r>
      <w:proofErr w:type="spellEnd"/>
      <w:r w:rsidR="006E4870" w:rsidRPr="00275065">
        <w:rPr>
          <w:rFonts w:ascii="Palatino Linotype" w:eastAsia="Calibri" w:hAnsi="Palatino Linotype" w:cs="Arial"/>
          <w:i/>
          <w:sz w:val="22"/>
          <w:lang w:val="es-ES"/>
        </w:rPr>
        <w:t xml:space="preserve"> 155 de la </w:t>
      </w:r>
      <w:proofErr w:type="spellStart"/>
      <w:r w:rsidR="006E4870" w:rsidRPr="00275065">
        <w:rPr>
          <w:rFonts w:ascii="Palatino Linotype" w:eastAsia="Calibri" w:hAnsi="Palatino Linotype" w:cs="Arial"/>
          <w:i/>
          <w:sz w:val="22"/>
          <w:lang w:val="es-ES"/>
        </w:rPr>
        <w:t>La</w:t>
      </w:r>
      <w:proofErr w:type="spellEnd"/>
      <w:r w:rsidR="006E4870" w:rsidRPr="00275065">
        <w:rPr>
          <w:rFonts w:ascii="Palatino Linotype" w:eastAsia="Calibri" w:hAnsi="Palatino Linotype" w:cs="Arial"/>
          <w:i/>
          <w:sz w:val="22"/>
          <w:lang w:val="es-ES"/>
        </w:rPr>
        <w:t xml:space="preserve"> Ley de Transparencia y Acceso a la Información Pública del Estado de México y Municipios, para efectos de evitar que el sujeto obligado recabé datos que den lugar a indagatorias sobre mi identidad. Por su </w:t>
      </w:r>
      <w:proofErr w:type="spellStart"/>
      <w:r w:rsidR="006E4870" w:rsidRPr="00275065">
        <w:rPr>
          <w:rFonts w:ascii="Palatino Linotype" w:eastAsia="Calibri" w:hAnsi="Palatino Linotype" w:cs="Arial"/>
          <w:i/>
          <w:sz w:val="22"/>
          <w:lang w:val="es-ES"/>
        </w:rPr>
        <w:t>atencion</w:t>
      </w:r>
      <w:proofErr w:type="spellEnd"/>
      <w:r w:rsidR="006E4870" w:rsidRPr="00275065">
        <w:rPr>
          <w:rFonts w:ascii="Palatino Linotype" w:eastAsia="Calibri" w:hAnsi="Palatino Linotype" w:cs="Arial"/>
          <w:i/>
          <w:sz w:val="22"/>
          <w:lang w:val="es-ES"/>
        </w:rPr>
        <w:t>, Gracias.</w:t>
      </w:r>
      <w:r w:rsidRPr="00275065">
        <w:rPr>
          <w:rFonts w:ascii="Palatino Linotype" w:eastAsia="Calibri" w:hAnsi="Palatino Linotype" w:cs="Arial"/>
          <w:i/>
          <w:sz w:val="22"/>
          <w:lang w:val="es-ES"/>
        </w:rPr>
        <w:t>”</w:t>
      </w:r>
      <w:r w:rsidR="006A2EE7" w:rsidRPr="00275065">
        <w:rPr>
          <w:rFonts w:ascii="Palatino Linotype" w:eastAsia="Calibri" w:hAnsi="Palatino Linotype" w:cs="Arial"/>
          <w:i/>
          <w:sz w:val="22"/>
          <w:lang w:val="es-ES"/>
        </w:rPr>
        <w:t xml:space="preserve"> </w:t>
      </w:r>
      <w:r w:rsidRPr="00275065">
        <w:rPr>
          <w:rFonts w:ascii="Palatino Linotype" w:eastAsia="Calibri" w:hAnsi="Palatino Linotype" w:cs="Arial"/>
          <w:i/>
          <w:sz w:val="22"/>
          <w:lang w:val="es-ES"/>
        </w:rPr>
        <w:t>(Sic)</w:t>
      </w:r>
    </w:p>
    <w:p w14:paraId="34BD35F8" w14:textId="77777777" w:rsidR="00F76C2F" w:rsidRPr="00275065" w:rsidRDefault="00F76C2F" w:rsidP="006D6CCC">
      <w:pPr>
        <w:jc w:val="both"/>
        <w:rPr>
          <w:rFonts w:ascii="Palatino Linotype" w:eastAsia="Calibri" w:hAnsi="Palatino Linotype" w:cs="Arial"/>
          <w:i/>
          <w:sz w:val="22"/>
          <w:lang w:val="es-ES"/>
        </w:rPr>
      </w:pPr>
    </w:p>
    <w:p w14:paraId="59CC3A24" w14:textId="77777777" w:rsidR="006D6CCC" w:rsidRPr="00275065" w:rsidRDefault="006D6CCC" w:rsidP="006D6CCC">
      <w:pPr>
        <w:jc w:val="both"/>
        <w:rPr>
          <w:rFonts w:ascii="Palatino Linotype" w:eastAsia="Calibri" w:hAnsi="Palatino Linotype" w:cs="Arial"/>
          <w:i/>
          <w:sz w:val="22"/>
          <w:lang w:val="es-ES"/>
        </w:rPr>
      </w:pPr>
    </w:p>
    <w:p w14:paraId="0ADF691F" w14:textId="77777777" w:rsidR="00554DF4" w:rsidRPr="00275065"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275065">
        <w:rPr>
          <w:rFonts w:ascii="Palatino Linotype" w:eastAsia="Times New Roman" w:hAnsi="Palatino Linotype" w:cs="Arial"/>
          <w:lang w:val="es-ES"/>
        </w:rPr>
        <w:t xml:space="preserve">Señaló como modalidad de entrega de la información a través del </w:t>
      </w:r>
      <w:r w:rsidRPr="00275065">
        <w:rPr>
          <w:rFonts w:ascii="Palatino Linotype" w:eastAsia="Times New Roman" w:hAnsi="Palatino Linotype" w:cs="Arial"/>
          <w:b/>
          <w:lang w:val="es-ES"/>
        </w:rPr>
        <w:t>SAIMEX.</w:t>
      </w:r>
    </w:p>
    <w:p w14:paraId="37D08F46" w14:textId="77777777" w:rsidR="00B822E5" w:rsidRPr="00275065" w:rsidRDefault="00B822E5" w:rsidP="00B822E5">
      <w:pPr>
        <w:pStyle w:val="Prrafodelista"/>
        <w:spacing w:line="360" w:lineRule="auto"/>
        <w:ind w:left="0"/>
        <w:jc w:val="both"/>
        <w:rPr>
          <w:rFonts w:ascii="Palatino Linotype" w:eastAsia="Times New Roman" w:hAnsi="Palatino Linotype" w:cs="Arial"/>
          <w:lang w:val="es-ES"/>
        </w:rPr>
      </w:pPr>
    </w:p>
    <w:p w14:paraId="269FAB51" w14:textId="77777777" w:rsidR="004B5BD8" w:rsidRPr="00275065" w:rsidRDefault="004B5BD8" w:rsidP="004B5BD8">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275065">
        <w:rPr>
          <w:rFonts w:ascii="Palatino Linotype" w:eastAsia="Calibri" w:hAnsi="Palatino Linotype" w:cs="Times New Roman"/>
          <w:lang w:val="es-ES"/>
        </w:rPr>
        <w:t>El sujeto Obligado no entregó respuesta a la solicitud.</w:t>
      </w:r>
    </w:p>
    <w:p w14:paraId="567BFEE4" w14:textId="77777777" w:rsidR="005D74E1" w:rsidRPr="00275065" w:rsidRDefault="005D74E1" w:rsidP="005D74E1">
      <w:pPr>
        <w:pStyle w:val="Prrafodelista"/>
        <w:spacing w:before="240" w:after="240" w:line="360" w:lineRule="auto"/>
        <w:ind w:left="1287" w:right="567"/>
        <w:jc w:val="both"/>
        <w:rPr>
          <w:rFonts w:ascii="Palatino Linotype" w:hAnsi="Palatino Linotype"/>
          <w:i/>
          <w:color w:val="000000"/>
          <w:sz w:val="22"/>
          <w:szCs w:val="22"/>
        </w:rPr>
      </w:pPr>
    </w:p>
    <w:p w14:paraId="6DEE6111" w14:textId="5B7F8C1E" w:rsidR="00554DF4" w:rsidRPr="00275065"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275065">
        <w:rPr>
          <w:rFonts w:ascii="Palatino Linotype" w:eastAsia="Calibri" w:hAnsi="Palatino Linotype" w:cs="Arial"/>
          <w:lang w:val="es-AR"/>
        </w:rPr>
        <w:t>El</w:t>
      </w:r>
      <w:r w:rsidR="007B3254" w:rsidRPr="00275065">
        <w:rPr>
          <w:rFonts w:ascii="Palatino Linotype" w:eastAsia="Calibri" w:hAnsi="Palatino Linotype" w:cs="Arial"/>
          <w:lang w:val="es-AR"/>
        </w:rPr>
        <w:t xml:space="preserve"> </w:t>
      </w:r>
      <w:r w:rsidR="00056DEB" w:rsidRPr="00275065">
        <w:rPr>
          <w:rFonts w:ascii="Palatino Linotype" w:eastAsia="Calibri" w:hAnsi="Palatino Linotype" w:cs="Arial"/>
          <w:lang w:val="es-AR"/>
        </w:rPr>
        <w:t>v</w:t>
      </w:r>
      <w:r w:rsidR="006E4870" w:rsidRPr="00275065">
        <w:rPr>
          <w:rFonts w:ascii="Palatino Linotype" w:eastAsia="Calibri" w:hAnsi="Palatino Linotype" w:cs="Arial"/>
          <w:lang w:val="es-AR"/>
        </w:rPr>
        <w:t>eintisiete</w:t>
      </w:r>
      <w:r w:rsidR="00CE5D17" w:rsidRPr="00275065">
        <w:rPr>
          <w:rFonts w:ascii="Palatino Linotype" w:eastAsia="Calibri" w:hAnsi="Palatino Linotype" w:cs="Arial"/>
          <w:lang w:val="es-AR"/>
        </w:rPr>
        <w:t xml:space="preserve"> </w:t>
      </w:r>
      <w:r w:rsidR="00554DF4" w:rsidRPr="00275065">
        <w:rPr>
          <w:rFonts w:ascii="Palatino Linotype" w:eastAsia="Calibri" w:hAnsi="Palatino Linotype" w:cs="Arial"/>
          <w:lang w:val="es-AR"/>
        </w:rPr>
        <w:t>(</w:t>
      </w:r>
      <w:r w:rsidR="006E4870" w:rsidRPr="00275065">
        <w:rPr>
          <w:rFonts w:ascii="Palatino Linotype" w:eastAsia="Calibri" w:hAnsi="Palatino Linotype" w:cs="Arial"/>
          <w:lang w:val="es-AR"/>
        </w:rPr>
        <w:t>27</w:t>
      </w:r>
      <w:r w:rsidR="00554DF4" w:rsidRPr="00275065">
        <w:rPr>
          <w:rFonts w:ascii="Palatino Linotype" w:eastAsia="Calibri" w:hAnsi="Palatino Linotype" w:cs="Arial"/>
          <w:lang w:val="es-AR"/>
        </w:rPr>
        <w:t xml:space="preserve">) de </w:t>
      </w:r>
      <w:r w:rsidR="00056DEB" w:rsidRPr="00275065">
        <w:rPr>
          <w:rFonts w:ascii="Palatino Linotype" w:eastAsia="Calibri" w:hAnsi="Palatino Linotype" w:cs="Arial"/>
          <w:lang w:val="es-AR"/>
        </w:rPr>
        <w:t>enero</w:t>
      </w:r>
      <w:r w:rsidR="00554DF4" w:rsidRPr="00275065">
        <w:rPr>
          <w:rFonts w:ascii="Palatino Linotype" w:eastAsia="Calibri" w:hAnsi="Palatino Linotype" w:cs="Arial"/>
          <w:lang w:val="es-AR"/>
        </w:rPr>
        <w:t xml:space="preserve"> de</w:t>
      </w:r>
      <w:r w:rsidR="00554DF4" w:rsidRPr="00275065">
        <w:rPr>
          <w:rFonts w:ascii="Palatino Linotype" w:eastAsia="Times New Roman" w:hAnsi="Palatino Linotype" w:cs="Arial"/>
          <w:lang w:val="es-ES"/>
        </w:rPr>
        <w:t xml:space="preserve"> dos mil </w:t>
      </w:r>
      <w:r w:rsidR="004536FA" w:rsidRPr="00275065">
        <w:rPr>
          <w:rFonts w:ascii="Palatino Linotype" w:eastAsia="Times New Roman" w:hAnsi="Palatino Linotype" w:cs="Arial"/>
          <w:lang w:val="es-ES"/>
        </w:rPr>
        <w:t>veint</w:t>
      </w:r>
      <w:r w:rsidR="00056DEB" w:rsidRPr="00275065">
        <w:rPr>
          <w:rFonts w:ascii="Palatino Linotype" w:eastAsia="Times New Roman" w:hAnsi="Palatino Linotype" w:cs="Arial"/>
          <w:lang w:val="es-ES"/>
        </w:rPr>
        <w:t>iuno</w:t>
      </w:r>
      <w:r w:rsidR="00554DF4" w:rsidRPr="00275065">
        <w:rPr>
          <w:rFonts w:ascii="Palatino Linotype" w:eastAsia="Times New Roman" w:hAnsi="Palatino Linotype" w:cs="Arial"/>
          <w:lang w:val="es-ES"/>
        </w:rPr>
        <w:t xml:space="preserve">, </w:t>
      </w:r>
      <w:r w:rsidR="00554DF4" w:rsidRPr="00275065">
        <w:rPr>
          <w:rFonts w:ascii="Palatino Linotype" w:hAnsi="Palatino Linotype"/>
          <w:b/>
        </w:rPr>
        <w:t>EL RECURRENTE</w:t>
      </w:r>
      <w:r w:rsidR="00554DF4" w:rsidRPr="00275065">
        <w:rPr>
          <w:rFonts w:ascii="Palatino Linotype" w:eastAsia="Times New Roman" w:hAnsi="Palatino Linotype" w:cs="Arial"/>
          <w:lang w:val="es-ES"/>
        </w:rPr>
        <w:t xml:space="preserve"> interpuso el recurso de revis</w:t>
      </w:r>
      <w:r w:rsidR="007B3254" w:rsidRPr="00275065">
        <w:rPr>
          <w:rFonts w:ascii="Palatino Linotype" w:eastAsia="Times New Roman" w:hAnsi="Palatino Linotype" w:cs="Arial"/>
          <w:lang w:val="es-ES"/>
        </w:rPr>
        <w:t xml:space="preserve">ión, en contra de la respuesta </w:t>
      </w:r>
      <w:r w:rsidR="001C401F" w:rsidRPr="00275065">
        <w:rPr>
          <w:rFonts w:ascii="Palatino Linotype" w:eastAsia="Times New Roman" w:hAnsi="Palatino Linotype" w:cs="Arial"/>
          <w:lang w:val="es-ES"/>
        </w:rPr>
        <w:t>y</w:t>
      </w:r>
      <w:r w:rsidR="001A4BC9" w:rsidRPr="00275065">
        <w:rPr>
          <w:rFonts w:ascii="Palatino Linotype" w:eastAsia="Times New Roman" w:hAnsi="Palatino Linotype" w:cs="Arial"/>
          <w:lang w:val="es-ES"/>
        </w:rPr>
        <w:t>,</w:t>
      </w:r>
      <w:r w:rsidR="001C401F" w:rsidRPr="00275065">
        <w:rPr>
          <w:rFonts w:ascii="Palatino Linotype" w:eastAsia="Times New Roman" w:hAnsi="Palatino Linotype" w:cs="Arial"/>
          <w:lang w:val="es-ES"/>
        </w:rPr>
        <w:t xml:space="preserve"> </w:t>
      </w:r>
      <w:r w:rsidR="00554DF4" w:rsidRPr="00275065">
        <w:rPr>
          <w:rFonts w:ascii="Palatino Linotype" w:eastAsia="Times New Roman" w:hAnsi="Palatino Linotype" w:cs="Arial"/>
          <w:lang w:val="es-ES"/>
        </w:rPr>
        <w:t>señal</w:t>
      </w:r>
      <w:r w:rsidR="001C401F" w:rsidRPr="00275065">
        <w:rPr>
          <w:rFonts w:ascii="Palatino Linotype" w:eastAsia="Times New Roman" w:hAnsi="Palatino Linotype" w:cs="Arial"/>
          <w:lang w:val="es-ES"/>
        </w:rPr>
        <w:t>ó</w:t>
      </w:r>
      <w:r w:rsidR="00554DF4" w:rsidRPr="00275065">
        <w:rPr>
          <w:rFonts w:ascii="Palatino Linotype" w:eastAsia="Times New Roman" w:hAnsi="Palatino Linotype" w:cs="Arial"/>
          <w:lang w:val="es-ES"/>
        </w:rPr>
        <w:t xml:space="preserve"> como:</w:t>
      </w:r>
      <w:bookmarkStart w:id="2" w:name="_Toc472500652"/>
      <w:bookmarkStart w:id="3" w:name="_Toc472427085"/>
      <w:bookmarkStart w:id="4" w:name="_Toc462307683"/>
    </w:p>
    <w:p w14:paraId="6D0ECD1F" w14:textId="77777777" w:rsidR="00554DF4" w:rsidRPr="00275065" w:rsidRDefault="00554DF4" w:rsidP="00554DF4">
      <w:pPr>
        <w:pStyle w:val="Prrafodelista"/>
        <w:rPr>
          <w:rFonts w:ascii="Palatino Linotype" w:hAnsi="Palatino Linotype" w:cs="Arial"/>
          <w:i/>
          <w:sz w:val="22"/>
          <w:szCs w:val="22"/>
        </w:rPr>
      </w:pPr>
    </w:p>
    <w:p w14:paraId="6BE01984" w14:textId="43D28268" w:rsidR="00554DF4" w:rsidRPr="00275065" w:rsidRDefault="00554DF4" w:rsidP="00F26123">
      <w:pPr>
        <w:pStyle w:val="Prrafodelista"/>
        <w:spacing w:line="360" w:lineRule="auto"/>
        <w:jc w:val="both"/>
        <w:rPr>
          <w:rFonts w:ascii="Palatino Linotype" w:eastAsia="Calibri" w:hAnsi="Palatino Linotype" w:cs="Arial"/>
          <w:szCs w:val="22"/>
          <w:lang w:val="es-ES"/>
        </w:rPr>
      </w:pPr>
      <w:r w:rsidRPr="00275065">
        <w:rPr>
          <w:rFonts w:ascii="Palatino Linotype" w:hAnsi="Palatino Linotype"/>
          <w:b/>
        </w:rPr>
        <w:t>Acto impugnado:</w:t>
      </w:r>
      <w:r w:rsidRPr="00275065">
        <w:rPr>
          <w:rStyle w:val="Ttulo2Car"/>
          <w:rFonts w:ascii="Palatino Linotype" w:hAnsi="Palatino Linotype"/>
          <w:b/>
          <w:i/>
          <w:lang w:val="es-ES"/>
        </w:rPr>
        <w:t xml:space="preserve"> </w:t>
      </w:r>
      <w:r w:rsidRPr="00275065">
        <w:rPr>
          <w:rFonts w:ascii="Palatino Linotype" w:hAnsi="Palatino Linotype"/>
        </w:rPr>
        <w:t>“</w:t>
      </w:r>
      <w:r w:rsidR="006E4870" w:rsidRPr="00275065">
        <w:rPr>
          <w:rFonts w:ascii="Palatino Linotype" w:hAnsi="Palatino Linotype"/>
          <w:i/>
          <w:sz w:val="22"/>
        </w:rPr>
        <w:t xml:space="preserve">La falta de respuesta a la solicitud de </w:t>
      </w:r>
      <w:proofErr w:type="spellStart"/>
      <w:r w:rsidR="006E4870" w:rsidRPr="00275065">
        <w:rPr>
          <w:rFonts w:ascii="Palatino Linotype" w:hAnsi="Palatino Linotype"/>
          <w:i/>
          <w:sz w:val="22"/>
        </w:rPr>
        <w:t>informaciòn</w:t>
      </w:r>
      <w:proofErr w:type="spellEnd"/>
      <w:r w:rsidR="006E4870" w:rsidRPr="00275065">
        <w:rPr>
          <w:rFonts w:ascii="Palatino Linotype" w:hAnsi="Palatino Linotype"/>
          <w:i/>
          <w:sz w:val="22"/>
        </w:rPr>
        <w:t xml:space="preserve"> con número de Folio: 00397/TEOLOYU/IP/2020.</w:t>
      </w:r>
      <w:r w:rsidRPr="00275065">
        <w:rPr>
          <w:rFonts w:ascii="Palatino Linotype" w:hAnsi="Palatino Linotype"/>
        </w:rPr>
        <w:t>"</w:t>
      </w:r>
      <w:r w:rsidRPr="00275065">
        <w:rPr>
          <w:rFonts w:ascii="Palatino Linotype" w:eastAsia="Calibri" w:hAnsi="Palatino Linotype" w:cs="Arial"/>
          <w:sz w:val="20"/>
          <w:szCs w:val="22"/>
          <w:lang w:val="es-ES"/>
        </w:rPr>
        <w:t xml:space="preserve"> </w:t>
      </w:r>
      <w:r w:rsidRPr="00275065">
        <w:rPr>
          <w:rFonts w:ascii="Palatino Linotype" w:eastAsia="Calibri" w:hAnsi="Palatino Linotype" w:cs="Arial"/>
          <w:szCs w:val="22"/>
          <w:lang w:val="es-ES"/>
        </w:rPr>
        <w:t xml:space="preserve">(Sic); </w:t>
      </w:r>
      <w:r w:rsidR="00F26123" w:rsidRPr="00275065">
        <w:rPr>
          <w:rFonts w:ascii="Palatino Linotype" w:eastAsia="Calibri" w:hAnsi="Palatino Linotype" w:cs="Arial"/>
          <w:szCs w:val="22"/>
          <w:lang w:val="es-ES"/>
        </w:rPr>
        <w:t>y</w:t>
      </w:r>
    </w:p>
    <w:p w14:paraId="0F3FD584" w14:textId="24561847" w:rsidR="00554DF4" w:rsidRPr="00275065" w:rsidRDefault="00554DF4" w:rsidP="00F26123">
      <w:pPr>
        <w:ind w:left="720"/>
        <w:jc w:val="both"/>
        <w:rPr>
          <w:rFonts w:ascii="Times New Roman" w:eastAsia="Times New Roman" w:hAnsi="Times New Roman" w:cs="Times New Roman"/>
          <w:lang w:val="es-MX" w:eastAsia="es-MX"/>
        </w:rPr>
      </w:pPr>
      <w:r w:rsidRPr="00275065">
        <w:rPr>
          <w:rFonts w:ascii="Palatino Linotype" w:hAnsi="Palatino Linotype"/>
          <w:b/>
        </w:rPr>
        <w:t>Razones o Motivos de inconformidad:</w:t>
      </w:r>
      <w:r w:rsidRPr="00275065">
        <w:rPr>
          <w:rStyle w:val="Ttulo2Car"/>
          <w:rFonts w:ascii="Palatino Linotype" w:hAnsi="Palatino Linotype"/>
          <w:b/>
          <w:lang w:val="es-ES"/>
        </w:rPr>
        <w:t xml:space="preserve"> </w:t>
      </w:r>
      <w:r w:rsidRPr="00275065">
        <w:rPr>
          <w:rFonts w:ascii="Palatino Linotype" w:hAnsi="Palatino Linotype"/>
          <w:i/>
          <w:szCs w:val="22"/>
        </w:rPr>
        <w:t>“</w:t>
      </w:r>
      <w:r w:rsidR="006E4870" w:rsidRPr="00275065">
        <w:rPr>
          <w:rFonts w:ascii="Palatino Linotype" w:eastAsia="Times New Roman" w:hAnsi="Palatino Linotype" w:cs="Times New Roman"/>
          <w:i/>
          <w:sz w:val="22"/>
          <w:szCs w:val="14"/>
          <w:lang w:val="es-MX" w:eastAsia="es-MX"/>
        </w:rPr>
        <w:t xml:space="preserve">No me entrego la </w:t>
      </w:r>
      <w:proofErr w:type="spellStart"/>
      <w:r w:rsidR="006E4870" w:rsidRPr="00275065">
        <w:rPr>
          <w:rFonts w:ascii="Palatino Linotype" w:eastAsia="Times New Roman" w:hAnsi="Palatino Linotype" w:cs="Times New Roman"/>
          <w:i/>
          <w:sz w:val="22"/>
          <w:szCs w:val="14"/>
          <w:lang w:val="es-MX" w:eastAsia="es-MX"/>
        </w:rPr>
        <w:t>informacion</w:t>
      </w:r>
      <w:proofErr w:type="spellEnd"/>
      <w:r w:rsidR="006E4870" w:rsidRPr="00275065">
        <w:rPr>
          <w:rFonts w:ascii="Palatino Linotype" w:eastAsia="Times New Roman" w:hAnsi="Palatino Linotype" w:cs="Times New Roman"/>
          <w:i/>
          <w:sz w:val="22"/>
          <w:szCs w:val="14"/>
          <w:lang w:val="es-MX" w:eastAsia="es-MX"/>
        </w:rPr>
        <w:t xml:space="preserve"> solicitada, pido se sancione al sujeto obligado de conformidad a la legislación aplicable.</w:t>
      </w:r>
      <w:r w:rsidRPr="00275065">
        <w:rPr>
          <w:rFonts w:ascii="Palatino Linotype" w:hAnsi="Palatino Linotype"/>
          <w:i/>
          <w:sz w:val="22"/>
          <w:szCs w:val="22"/>
        </w:rPr>
        <w:t xml:space="preserve">” </w:t>
      </w:r>
      <w:r w:rsidRPr="00275065">
        <w:rPr>
          <w:rFonts w:ascii="Palatino Linotype" w:hAnsi="Palatino Linotype" w:cs="Arial"/>
          <w:i/>
          <w:sz w:val="22"/>
          <w:szCs w:val="22"/>
        </w:rPr>
        <w:t>(Sic)</w:t>
      </w:r>
      <w:r w:rsidRPr="00275065">
        <w:rPr>
          <w:rFonts w:ascii="Palatino Linotype" w:hAnsi="Palatino Linotype" w:cs="Arial"/>
          <w:sz w:val="22"/>
          <w:szCs w:val="22"/>
        </w:rPr>
        <w:t xml:space="preserve"> </w:t>
      </w:r>
    </w:p>
    <w:p w14:paraId="1EEEE679" w14:textId="77777777" w:rsidR="00554DF4" w:rsidRPr="00275065" w:rsidRDefault="00554DF4" w:rsidP="00554DF4">
      <w:pPr>
        <w:pStyle w:val="Prrafodelista"/>
        <w:spacing w:line="360" w:lineRule="auto"/>
        <w:jc w:val="both"/>
        <w:rPr>
          <w:rFonts w:ascii="Palatino Linotype" w:hAnsi="Palatino Linotype" w:cs="Arial"/>
          <w:sz w:val="22"/>
          <w:szCs w:val="22"/>
        </w:rPr>
      </w:pPr>
    </w:p>
    <w:bookmarkEnd w:id="2"/>
    <w:bookmarkEnd w:id="3"/>
    <w:bookmarkEnd w:id="4"/>
    <w:p w14:paraId="4E0C684D" w14:textId="77777777" w:rsidR="00554DF4" w:rsidRPr="00275065"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275065">
        <w:rPr>
          <w:rFonts w:ascii="Palatino Linotype" w:eastAsia="Times New Roman" w:hAnsi="Palatino Linotype" w:cs="Arial"/>
          <w:lang w:val="es-ES"/>
        </w:rPr>
        <w:t xml:space="preserve">Se registró el recurso de revisión bajo el número de expediente </w:t>
      </w:r>
      <w:r w:rsidRPr="00275065">
        <w:rPr>
          <w:rFonts w:ascii="Palatino Linotype" w:hAnsi="Palatino Linotype" w:cs="Arial"/>
          <w:bCs/>
        </w:rPr>
        <w:t xml:space="preserve">al rubro indicado, asimismo con fundamento en lo dispuesto por el </w:t>
      </w:r>
      <w:r w:rsidRPr="00275065">
        <w:rPr>
          <w:rFonts w:ascii="Palatino Linotype" w:eastAsia="Calibri" w:hAnsi="Palatino Linotype" w:cs="Arial"/>
          <w:lang w:val="es-ES"/>
        </w:rPr>
        <w:t xml:space="preserve">artículo 185 fracción I de la </w:t>
      </w:r>
      <w:r w:rsidRPr="00275065">
        <w:rPr>
          <w:rFonts w:ascii="Palatino Linotype" w:eastAsia="Calibri" w:hAnsi="Palatino Linotype" w:cs="Arial"/>
          <w:b/>
          <w:lang w:val="es-ES"/>
        </w:rPr>
        <w:t xml:space="preserve">Ley de Transparencia y Acceso a la Información Pública del Estado de México </w:t>
      </w:r>
      <w:r w:rsidRPr="00275065">
        <w:rPr>
          <w:rFonts w:ascii="Palatino Linotype" w:eastAsia="Calibri" w:hAnsi="Palatino Linotype" w:cs="Arial"/>
          <w:b/>
          <w:lang w:val="es-ES"/>
        </w:rPr>
        <w:lastRenderedPageBreak/>
        <w:t xml:space="preserve">y Municipios </w:t>
      </w:r>
      <w:r w:rsidRPr="00275065">
        <w:rPr>
          <w:rFonts w:ascii="Palatino Linotype" w:eastAsia="Times New Roman" w:hAnsi="Palatino Linotype" w:cs="Arial"/>
          <w:lang w:val="es-ES"/>
        </w:rPr>
        <w:t xml:space="preserve">se turnó al </w:t>
      </w:r>
      <w:r w:rsidRPr="00275065">
        <w:rPr>
          <w:rFonts w:ascii="Palatino Linotype" w:eastAsia="Times New Roman" w:hAnsi="Palatino Linotype" w:cs="Arial"/>
          <w:b/>
          <w:lang w:val="es-ES"/>
        </w:rPr>
        <w:t xml:space="preserve">Comisionado José Guadalupe Luna Hernández, </w:t>
      </w:r>
      <w:r w:rsidRPr="00275065">
        <w:rPr>
          <w:rFonts w:ascii="Palatino Linotype" w:eastAsia="Times New Roman" w:hAnsi="Palatino Linotype" w:cs="Arial"/>
          <w:lang w:val="es-ES"/>
        </w:rPr>
        <w:t xml:space="preserve">con el objeto de </w:t>
      </w:r>
      <w:r w:rsidRPr="00275065">
        <w:rPr>
          <w:rFonts w:ascii="Palatino Linotype" w:eastAsia="Times New Roman" w:hAnsi="Palatino Linotype" w:cs="Arial"/>
          <w:lang w:val="es-MX"/>
        </w:rPr>
        <w:t xml:space="preserve">su análisis. </w:t>
      </w:r>
    </w:p>
    <w:p w14:paraId="4D0A4297" w14:textId="77777777" w:rsidR="00554DF4" w:rsidRPr="00275065" w:rsidRDefault="00554DF4" w:rsidP="00554DF4">
      <w:pPr>
        <w:pStyle w:val="Prrafodelista"/>
        <w:spacing w:before="240" w:after="240" w:line="360" w:lineRule="auto"/>
        <w:ind w:left="0"/>
        <w:jc w:val="both"/>
        <w:rPr>
          <w:rFonts w:ascii="Palatino Linotype" w:eastAsia="Calibri" w:hAnsi="Palatino Linotype" w:cs="Arial"/>
          <w:lang w:val="es-AR"/>
        </w:rPr>
      </w:pPr>
    </w:p>
    <w:p w14:paraId="1DA974EC" w14:textId="3A9CBC3D" w:rsidR="00554DF4" w:rsidRPr="00275065"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275065">
        <w:rPr>
          <w:rFonts w:ascii="Palatino Linotype" w:eastAsia="Calibri" w:hAnsi="Palatino Linotype" w:cs="Arial"/>
          <w:lang w:val="es-ES"/>
        </w:rPr>
        <w:t xml:space="preserve">El Comisionado Ponente con fundamento en lo dispuesto por el artículo 185 fracción II de la ley de la materia, a través del acuerdo de admisión de </w:t>
      </w:r>
      <w:r w:rsidR="00816454" w:rsidRPr="00275065">
        <w:rPr>
          <w:rFonts w:ascii="Palatino Linotype" w:eastAsia="Calibri" w:hAnsi="Palatino Linotype" w:cs="Arial"/>
          <w:lang w:val="es-ES"/>
        </w:rPr>
        <w:t>fecha</w:t>
      </w:r>
      <w:r w:rsidR="00056DEB" w:rsidRPr="00275065">
        <w:rPr>
          <w:rFonts w:ascii="Palatino Linotype" w:eastAsia="Calibri" w:hAnsi="Palatino Linotype" w:cs="Arial"/>
          <w:lang w:val="es-ES"/>
        </w:rPr>
        <w:t xml:space="preserve"> </w:t>
      </w:r>
      <w:r w:rsidR="006E4870" w:rsidRPr="00275065">
        <w:rPr>
          <w:rFonts w:ascii="Palatino Linotype" w:eastAsia="Calibri" w:hAnsi="Palatino Linotype" w:cs="Arial"/>
          <w:lang w:val="es-ES"/>
        </w:rPr>
        <w:t>tres</w:t>
      </w:r>
      <w:r w:rsidRPr="00275065">
        <w:rPr>
          <w:rFonts w:ascii="Palatino Linotype" w:eastAsia="Calibri" w:hAnsi="Palatino Linotype" w:cs="Arial"/>
          <w:lang w:val="es-ES"/>
        </w:rPr>
        <w:t xml:space="preserve"> (</w:t>
      </w:r>
      <w:r w:rsidR="006E4870" w:rsidRPr="00275065">
        <w:rPr>
          <w:rFonts w:ascii="Palatino Linotype" w:eastAsia="Calibri" w:hAnsi="Palatino Linotype" w:cs="Arial"/>
          <w:lang w:val="es-ES"/>
        </w:rPr>
        <w:t>3</w:t>
      </w:r>
      <w:r w:rsidRPr="00275065">
        <w:rPr>
          <w:rFonts w:ascii="Palatino Linotype" w:eastAsia="Calibri" w:hAnsi="Palatino Linotype" w:cs="Arial"/>
          <w:lang w:val="es-ES"/>
        </w:rPr>
        <w:t xml:space="preserve">) de </w:t>
      </w:r>
      <w:r w:rsidR="006E4870" w:rsidRPr="00275065">
        <w:rPr>
          <w:rFonts w:ascii="Palatino Linotype" w:eastAsia="Calibri" w:hAnsi="Palatino Linotype" w:cs="Arial"/>
          <w:lang w:val="es-ES"/>
        </w:rPr>
        <w:t>febrero</w:t>
      </w:r>
      <w:r w:rsidRPr="00275065">
        <w:rPr>
          <w:rFonts w:ascii="Palatino Linotype" w:eastAsia="Calibri" w:hAnsi="Palatino Linotype" w:cs="Arial"/>
          <w:lang w:val="es-ES"/>
        </w:rPr>
        <w:t xml:space="preserve"> de dos mil </w:t>
      </w:r>
      <w:r w:rsidR="006A2EE7" w:rsidRPr="00275065">
        <w:rPr>
          <w:rFonts w:ascii="Palatino Linotype" w:eastAsia="Calibri" w:hAnsi="Palatino Linotype" w:cs="Arial"/>
          <w:lang w:val="es-ES"/>
        </w:rPr>
        <w:t>veint</w:t>
      </w:r>
      <w:r w:rsidR="006E4870" w:rsidRPr="00275065">
        <w:rPr>
          <w:rFonts w:ascii="Palatino Linotype" w:eastAsia="Calibri" w:hAnsi="Palatino Linotype" w:cs="Arial"/>
          <w:lang w:val="es-ES"/>
        </w:rPr>
        <w:t>iuno</w:t>
      </w:r>
      <w:r w:rsidRPr="00275065">
        <w:rPr>
          <w:rFonts w:ascii="Palatino Linotype" w:eastAsia="Calibri" w:hAnsi="Palatino Linotype" w:cs="Arial"/>
          <w:lang w:val="es-ES"/>
        </w:rPr>
        <w:t xml:space="preserve">, puso a disposición de las partes el expediente electrónico </w:t>
      </w:r>
      <w:r w:rsidRPr="00275065">
        <w:rPr>
          <w:rFonts w:ascii="Palatino Linotype" w:eastAsia="Calibri" w:hAnsi="Palatino Linotype" w:cs="Arial"/>
        </w:rPr>
        <w:t xml:space="preserve">vía </w:t>
      </w:r>
      <w:r w:rsidRPr="00275065">
        <w:rPr>
          <w:rFonts w:ascii="Palatino Linotype" w:eastAsia="Calibri" w:hAnsi="Palatino Linotype" w:cs="Arial"/>
          <w:b/>
          <w:lang w:val="es-ES"/>
        </w:rPr>
        <w:t xml:space="preserve">SAIMEX </w:t>
      </w:r>
      <w:r w:rsidRPr="00275065">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275065">
        <w:rPr>
          <w:rFonts w:ascii="Palatino Linotype" w:eastAsia="Calibri" w:hAnsi="Palatino Linotype" w:cs="Arial"/>
          <w:b/>
          <w:lang w:val="es-ES"/>
        </w:rPr>
        <w:t>SUJETO OBLIGADO</w:t>
      </w:r>
      <w:r w:rsidRPr="00275065">
        <w:rPr>
          <w:rFonts w:ascii="Palatino Linotype" w:eastAsia="Calibri" w:hAnsi="Palatino Linotype" w:cs="Arial"/>
          <w:lang w:val="es-ES"/>
        </w:rPr>
        <w:t xml:space="preserve"> presentara el informe justificado procedente.</w:t>
      </w:r>
    </w:p>
    <w:p w14:paraId="6778EB04" w14:textId="77777777" w:rsidR="00DF7C8D" w:rsidRPr="00275065" w:rsidRDefault="00DF7C8D" w:rsidP="00DF7C8D">
      <w:pPr>
        <w:pStyle w:val="Prrafodelista"/>
        <w:rPr>
          <w:rFonts w:ascii="Palatino Linotype" w:hAnsi="Palatino Linotype"/>
          <w:i/>
          <w:color w:val="000000"/>
          <w:sz w:val="22"/>
          <w:szCs w:val="22"/>
        </w:rPr>
      </w:pPr>
    </w:p>
    <w:p w14:paraId="297EE00E" w14:textId="1A5CC753" w:rsidR="00AA63D5" w:rsidRPr="00275065" w:rsidRDefault="00AA63D5" w:rsidP="00AA63D5">
      <w:pPr>
        <w:pStyle w:val="Prrafodelista"/>
        <w:numPr>
          <w:ilvl w:val="0"/>
          <w:numId w:val="1"/>
        </w:numPr>
        <w:spacing w:before="240" w:after="240" w:line="360" w:lineRule="auto"/>
        <w:ind w:left="0" w:firstLine="0"/>
        <w:jc w:val="both"/>
        <w:rPr>
          <w:rFonts w:ascii="Palatino Linotype" w:hAnsi="Palatino Linotype"/>
          <w:iCs/>
          <w:color w:val="000000"/>
          <w:sz w:val="22"/>
          <w:szCs w:val="22"/>
        </w:rPr>
      </w:pPr>
      <w:r w:rsidRPr="00275065">
        <w:rPr>
          <w:rFonts w:ascii="Palatino Linotype" w:hAnsi="Palatino Linotype"/>
          <w:iCs/>
          <w:color w:val="000000"/>
          <w:sz w:val="22"/>
          <w:szCs w:val="22"/>
        </w:rPr>
        <w:t xml:space="preserve">En fecha </w:t>
      </w:r>
      <w:r w:rsidR="006E4870" w:rsidRPr="00275065">
        <w:rPr>
          <w:rFonts w:ascii="Palatino Linotype" w:hAnsi="Palatino Linotype"/>
          <w:iCs/>
          <w:color w:val="000000"/>
          <w:sz w:val="22"/>
          <w:szCs w:val="22"/>
        </w:rPr>
        <w:t>tres</w:t>
      </w:r>
      <w:r w:rsidRPr="00275065">
        <w:rPr>
          <w:rFonts w:ascii="Palatino Linotype" w:hAnsi="Palatino Linotype"/>
          <w:iCs/>
          <w:color w:val="000000"/>
          <w:sz w:val="22"/>
          <w:szCs w:val="22"/>
        </w:rPr>
        <w:t xml:space="preserve"> (</w:t>
      </w:r>
      <w:r w:rsidR="006E4870" w:rsidRPr="00275065">
        <w:rPr>
          <w:rFonts w:ascii="Palatino Linotype" w:hAnsi="Palatino Linotype"/>
          <w:iCs/>
          <w:color w:val="000000"/>
          <w:sz w:val="22"/>
          <w:szCs w:val="22"/>
        </w:rPr>
        <w:t>3</w:t>
      </w:r>
      <w:r w:rsidRPr="00275065">
        <w:rPr>
          <w:rFonts w:ascii="Palatino Linotype" w:hAnsi="Palatino Linotype"/>
          <w:iCs/>
          <w:color w:val="000000"/>
          <w:sz w:val="22"/>
          <w:szCs w:val="22"/>
        </w:rPr>
        <w:t>) de febrero de dos mil veint</w:t>
      </w:r>
      <w:r w:rsidR="006E4870" w:rsidRPr="00275065">
        <w:rPr>
          <w:rFonts w:ascii="Palatino Linotype" w:hAnsi="Palatino Linotype"/>
          <w:iCs/>
          <w:color w:val="000000"/>
          <w:sz w:val="22"/>
          <w:szCs w:val="22"/>
        </w:rPr>
        <w:t>iuno</w:t>
      </w:r>
      <w:r w:rsidRPr="00275065">
        <w:rPr>
          <w:rFonts w:ascii="Palatino Linotype" w:hAnsi="Palatino Linotype"/>
          <w:iCs/>
          <w:color w:val="000000"/>
          <w:sz w:val="22"/>
          <w:szCs w:val="22"/>
        </w:rPr>
        <w:t xml:space="preserve">, el Sujeto Obligado remitió </w:t>
      </w:r>
      <w:r w:rsidR="006E4870" w:rsidRPr="00275065">
        <w:rPr>
          <w:rFonts w:ascii="Palatino Linotype" w:hAnsi="Palatino Linotype"/>
          <w:iCs/>
          <w:color w:val="000000"/>
          <w:sz w:val="22"/>
          <w:szCs w:val="22"/>
        </w:rPr>
        <w:t>tres documentos electrónicos</w:t>
      </w:r>
      <w:r w:rsidRPr="00275065">
        <w:rPr>
          <w:rFonts w:ascii="Palatino Linotype" w:hAnsi="Palatino Linotype"/>
          <w:iCs/>
          <w:color w:val="000000"/>
          <w:sz w:val="22"/>
          <w:szCs w:val="22"/>
        </w:rPr>
        <w:t>, los cuales no se pusieron a la vista del Recurrente en razón de que contienen datos personales que no se protegieron, lo que se analizará en el Considerando Séptimo de la Presente resolución; no obstante, se describe su contenido medular:</w:t>
      </w:r>
    </w:p>
    <w:p w14:paraId="30857204" w14:textId="77777777" w:rsidR="00AA63D5" w:rsidRPr="00275065" w:rsidRDefault="00AA63D5" w:rsidP="00AA63D5">
      <w:pPr>
        <w:pStyle w:val="Prrafodelista"/>
        <w:rPr>
          <w:rFonts w:ascii="Palatino Linotype" w:hAnsi="Palatino Linotype"/>
          <w:iCs/>
          <w:color w:val="000000"/>
          <w:sz w:val="22"/>
          <w:szCs w:val="22"/>
        </w:rPr>
      </w:pPr>
    </w:p>
    <w:p w14:paraId="18EBAE2C" w14:textId="0452260A" w:rsidR="00A860EB" w:rsidRPr="00275065" w:rsidRDefault="006E4870" w:rsidP="00941E68">
      <w:pPr>
        <w:pStyle w:val="Prrafodelista"/>
        <w:numPr>
          <w:ilvl w:val="0"/>
          <w:numId w:val="15"/>
        </w:numPr>
        <w:spacing w:before="240" w:after="240" w:line="360" w:lineRule="auto"/>
        <w:ind w:left="426"/>
        <w:jc w:val="both"/>
        <w:rPr>
          <w:rFonts w:ascii="Palatino Linotype" w:hAnsi="Palatino Linotype"/>
          <w:iCs/>
          <w:color w:val="000000"/>
          <w:sz w:val="22"/>
          <w:szCs w:val="22"/>
        </w:rPr>
      </w:pPr>
      <w:r w:rsidRPr="00275065">
        <w:rPr>
          <w:rFonts w:ascii="Palatino Linotype" w:hAnsi="Palatino Linotype"/>
          <w:b/>
          <w:bCs/>
          <w:iCs/>
          <w:color w:val="000000"/>
          <w:sz w:val="22"/>
          <w:szCs w:val="22"/>
        </w:rPr>
        <w:t>397</w:t>
      </w:r>
      <w:r w:rsidR="00A860EB" w:rsidRPr="00275065">
        <w:rPr>
          <w:rFonts w:ascii="Palatino Linotype" w:hAnsi="Palatino Linotype"/>
          <w:b/>
          <w:bCs/>
          <w:iCs/>
          <w:color w:val="000000"/>
          <w:sz w:val="22"/>
          <w:szCs w:val="22"/>
        </w:rPr>
        <w:t>.pdf</w:t>
      </w:r>
      <w:r w:rsidR="00AA63D5" w:rsidRPr="00275065">
        <w:rPr>
          <w:rFonts w:ascii="Palatino Linotype" w:hAnsi="Palatino Linotype"/>
          <w:b/>
          <w:bCs/>
          <w:iCs/>
          <w:color w:val="000000"/>
          <w:sz w:val="22"/>
          <w:szCs w:val="22"/>
        </w:rPr>
        <w:t>:</w:t>
      </w:r>
      <w:r w:rsidR="00AA63D5" w:rsidRPr="00275065">
        <w:rPr>
          <w:rFonts w:ascii="Palatino Linotype" w:hAnsi="Palatino Linotype"/>
          <w:iCs/>
          <w:color w:val="000000"/>
          <w:sz w:val="22"/>
          <w:szCs w:val="22"/>
        </w:rPr>
        <w:t xml:space="preserve"> </w:t>
      </w:r>
      <w:r w:rsidR="002D36FE" w:rsidRPr="00275065">
        <w:rPr>
          <w:rFonts w:ascii="Palatino Linotype" w:hAnsi="Palatino Linotype"/>
          <w:iCs/>
          <w:color w:val="000000"/>
          <w:sz w:val="22"/>
          <w:szCs w:val="22"/>
        </w:rPr>
        <w:t xml:space="preserve">Suscrito por </w:t>
      </w:r>
      <w:r w:rsidR="00E377D0" w:rsidRPr="00275065">
        <w:rPr>
          <w:rFonts w:ascii="Palatino Linotype" w:hAnsi="Palatino Linotype"/>
          <w:iCs/>
          <w:color w:val="000000"/>
          <w:sz w:val="22"/>
          <w:szCs w:val="22"/>
        </w:rPr>
        <w:t xml:space="preserve">el </w:t>
      </w:r>
      <w:proofErr w:type="gramStart"/>
      <w:r w:rsidR="00E377D0" w:rsidRPr="00275065">
        <w:rPr>
          <w:rFonts w:ascii="Palatino Linotype" w:hAnsi="Palatino Linotype"/>
          <w:iCs/>
          <w:color w:val="000000"/>
          <w:sz w:val="22"/>
          <w:szCs w:val="22"/>
        </w:rPr>
        <w:t>Secretario</w:t>
      </w:r>
      <w:proofErr w:type="gramEnd"/>
      <w:r w:rsidR="00E377D0" w:rsidRPr="00275065">
        <w:rPr>
          <w:rFonts w:ascii="Palatino Linotype" w:hAnsi="Palatino Linotype"/>
          <w:iCs/>
          <w:color w:val="000000"/>
          <w:sz w:val="22"/>
          <w:szCs w:val="22"/>
        </w:rPr>
        <w:t xml:space="preserve"> del Ayuntamiento mediante el cual refiere que remite la dirección electrónica en la que puede consultar el segundo informe de gobierno. </w:t>
      </w:r>
      <w:hyperlink r:id="rId8" w:history="1">
        <w:r w:rsidR="00E377D0" w:rsidRPr="00275065">
          <w:rPr>
            <w:rStyle w:val="Hipervnculo"/>
            <w:rFonts w:ascii="Palatino Linotype" w:hAnsi="Palatino Linotype"/>
            <w:i/>
            <w:sz w:val="22"/>
            <w:szCs w:val="22"/>
          </w:rPr>
          <w:t>https://teoloyucan.gob.mx/</w:t>
        </w:r>
      </w:hyperlink>
    </w:p>
    <w:p w14:paraId="6925A79D" w14:textId="77777777" w:rsidR="00E377D0" w:rsidRPr="00275065" w:rsidRDefault="00E377D0" w:rsidP="00E377D0">
      <w:pPr>
        <w:pStyle w:val="Prrafodelista"/>
        <w:spacing w:before="240" w:after="240" w:line="360" w:lineRule="auto"/>
        <w:ind w:left="426"/>
        <w:jc w:val="both"/>
        <w:rPr>
          <w:rFonts w:ascii="Palatino Linotype" w:hAnsi="Palatino Linotype"/>
          <w:iCs/>
          <w:color w:val="000000"/>
          <w:sz w:val="22"/>
          <w:szCs w:val="22"/>
        </w:rPr>
      </w:pPr>
    </w:p>
    <w:p w14:paraId="6B182558" w14:textId="1FD8F03B" w:rsidR="00941E68" w:rsidRPr="00275065" w:rsidRDefault="006E4870" w:rsidP="00941E68">
      <w:pPr>
        <w:pStyle w:val="Prrafodelista"/>
        <w:numPr>
          <w:ilvl w:val="0"/>
          <w:numId w:val="15"/>
        </w:numPr>
        <w:spacing w:before="240" w:after="240" w:line="360" w:lineRule="auto"/>
        <w:ind w:left="426"/>
        <w:jc w:val="both"/>
        <w:rPr>
          <w:rFonts w:ascii="Palatino Linotype" w:hAnsi="Palatino Linotype"/>
          <w:iCs/>
          <w:color w:val="000000"/>
          <w:sz w:val="22"/>
          <w:szCs w:val="22"/>
        </w:rPr>
      </w:pPr>
      <w:r w:rsidRPr="00275065">
        <w:rPr>
          <w:rFonts w:ascii="Palatino Linotype" w:hAnsi="Palatino Linotype"/>
          <w:b/>
          <w:bCs/>
          <w:iCs/>
          <w:color w:val="000000"/>
          <w:sz w:val="22"/>
          <w:szCs w:val="22"/>
        </w:rPr>
        <w:t>Acta 01.pdf:</w:t>
      </w:r>
      <w:r w:rsidR="00941E68" w:rsidRPr="00275065">
        <w:rPr>
          <w:rFonts w:ascii="Palatino Linotype" w:hAnsi="Palatino Linotype"/>
          <w:iCs/>
          <w:color w:val="000000"/>
          <w:sz w:val="22"/>
          <w:szCs w:val="22"/>
        </w:rPr>
        <w:t xml:space="preserve"> </w:t>
      </w:r>
      <w:r w:rsidR="00E377D0" w:rsidRPr="00275065">
        <w:rPr>
          <w:rFonts w:ascii="Palatino Linotype" w:hAnsi="Palatino Linotype"/>
          <w:iCs/>
          <w:color w:val="000000"/>
          <w:sz w:val="22"/>
          <w:szCs w:val="22"/>
        </w:rPr>
        <w:t xml:space="preserve">Contiene el acta de sesión del Comité de Transparencia mediante el cual se aprobó la versión pública. </w:t>
      </w:r>
      <w:r w:rsidR="009819A1" w:rsidRPr="00275065">
        <w:rPr>
          <w:rFonts w:ascii="Palatino Linotype" w:hAnsi="Palatino Linotype"/>
          <w:iCs/>
          <w:color w:val="000000"/>
          <w:sz w:val="22"/>
          <w:szCs w:val="22"/>
        </w:rPr>
        <w:t xml:space="preserve"> </w:t>
      </w:r>
    </w:p>
    <w:p w14:paraId="641C539A" w14:textId="77777777" w:rsidR="009819A1" w:rsidRPr="00275065" w:rsidRDefault="009819A1" w:rsidP="009819A1">
      <w:pPr>
        <w:pStyle w:val="Prrafodelista"/>
        <w:rPr>
          <w:rFonts w:ascii="Palatino Linotype" w:hAnsi="Palatino Linotype"/>
          <w:iCs/>
          <w:color w:val="000000"/>
          <w:sz w:val="22"/>
          <w:szCs w:val="22"/>
        </w:rPr>
      </w:pPr>
    </w:p>
    <w:p w14:paraId="772568E9" w14:textId="73D9724C" w:rsidR="006E4870" w:rsidRPr="00275065" w:rsidRDefault="006E4870" w:rsidP="00941E68">
      <w:pPr>
        <w:pStyle w:val="Prrafodelista"/>
        <w:numPr>
          <w:ilvl w:val="0"/>
          <w:numId w:val="15"/>
        </w:numPr>
        <w:spacing w:before="240" w:after="240" w:line="360" w:lineRule="auto"/>
        <w:ind w:left="426"/>
        <w:jc w:val="both"/>
        <w:rPr>
          <w:rFonts w:ascii="Palatino Linotype" w:hAnsi="Palatino Linotype"/>
          <w:iCs/>
          <w:color w:val="000000"/>
          <w:sz w:val="22"/>
          <w:szCs w:val="22"/>
        </w:rPr>
      </w:pPr>
      <w:r w:rsidRPr="00275065">
        <w:rPr>
          <w:rFonts w:ascii="Palatino Linotype" w:hAnsi="Palatino Linotype"/>
          <w:b/>
          <w:bCs/>
          <w:iCs/>
          <w:color w:val="000000"/>
          <w:sz w:val="22"/>
          <w:szCs w:val="22"/>
        </w:rPr>
        <w:t>SEGUNDO_INFORME_TEOLOYUCAN_pdf_2020_12_10_173137_redacted.</w:t>
      </w:r>
      <w:r w:rsidRPr="00275065">
        <w:rPr>
          <w:rFonts w:ascii="Palatino Linotype" w:hAnsi="Palatino Linotype"/>
          <w:iCs/>
          <w:color w:val="000000"/>
          <w:sz w:val="22"/>
          <w:szCs w:val="22"/>
        </w:rPr>
        <w:t>pdf:</w:t>
      </w:r>
      <w:r w:rsidR="009819A1" w:rsidRPr="00275065">
        <w:rPr>
          <w:rFonts w:ascii="Palatino Linotype" w:hAnsi="Palatino Linotype"/>
          <w:iCs/>
          <w:color w:val="000000"/>
          <w:sz w:val="22"/>
          <w:szCs w:val="22"/>
        </w:rPr>
        <w:t xml:space="preserve"> Contiene el Segundo Informe de Gobierno de la Presidenta Municipal en versión pública.</w:t>
      </w:r>
    </w:p>
    <w:p w14:paraId="08F741F4" w14:textId="77777777" w:rsidR="007838C0" w:rsidRPr="00275065" w:rsidRDefault="007838C0" w:rsidP="007838C0">
      <w:pPr>
        <w:pStyle w:val="Prrafodelista"/>
        <w:rPr>
          <w:rFonts w:ascii="Palatino Linotype" w:hAnsi="Palatino Linotype"/>
          <w:i/>
          <w:color w:val="000000"/>
          <w:sz w:val="22"/>
          <w:szCs w:val="22"/>
        </w:rPr>
      </w:pPr>
    </w:p>
    <w:p w14:paraId="3E5E9DFD" w14:textId="202F74F5" w:rsidR="002F25B7" w:rsidRPr="00275065" w:rsidRDefault="00941E68" w:rsidP="00E2678D">
      <w:pPr>
        <w:pStyle w:val="Prrafodelista"/>
        <w:numPr>
          <w:ilvl w:val="0"/>
          <w:numId w:val="1"/>
        </w:numPr>
        <w:spacing w:line="360" w:lineRule="auto"/>
        <w:ind w:left="0" w:firstLine="0"/>
        <w:jc w:val="both"/>
        <w:rPr>
          <w:rFonts w:ascii="Palatino Linotype" w:hAnsi="Palatino Linotype" w:cs="Tahoma"/>
        </w:rPr>
      </w:pPr>
      <w:r w:rsidRPr="00275065">
        <w:rPr>
          <w:rFonts w:ascii="Palatino Linotype" w:eastAsia="Calibri" w:hAnsi="Palatino Linotype" w:cs="Arial"/>
          <w:lang w:val="es-ES"/>
        </w:rPr>
        <w:lastRenderedPageBreak/>
        <w:t xml:space="preserve">Por su parte, el Recurrente fue omiso en realizar </w:t>
      </w:r>
      <w:r w:rsidR="00C03582" w:rsidRPr="00275065">
        <w:rPr>
          <w:rFonts w:ascii="Palatino Linotype" w:eastAsia="Calibri" w:hAnsi="Palatino Linotype" w:cs="Arial"/>
          <w:lang w:val="es-ES"/>
        </w:rPr>
        <w:t>manifestaciones, presentar pruebas y/o alegatos.</w:t>
      </w:r>
      <w:r w:rsidR="002F25B7" w:rsidRPr="00275065">
        <w:rPr>
          <w:rFonts w:ascii="Palatino Linotype" w:hAnsi="Palatino Linotype" w:cs="Tahoma"/>
        </w:rPr>
        <w:t xml:space="preserve"> </w:t>
      </w:r>
    </w:p>
    <w:p w14:paraId="3581B7F0" w14:textId="77777777" w:rsidR="002F25B7" w:rsidRPr="00275065" w:rsidRDefault="002F25B7" w:rsidP="002F25B7">
      <w:pPr>
        <w:pStyle w:val="Prrafodelista"/>
        <w:spacing w:line="360" w:lineRule="auto"/>
        <w:ind w:left="0"/>
        <w:jc w:val="both"/>
        <w:rPr>
          <w:rFonts w:ascii="Palatino Linotype" w:hAnsi="Palatino Linotype" w:cs="Tahoma"/>
        </w:rPr>
      </w:pPr>
    </w:p>
    <w:p w14:paraId="29E84E18" w14:textId="785D5525" w:rsidR="00554DF4" w:rsidRPr="00275065" w:rsidRDefault="00443AB4" w:rsidP="00E2678D">
      <w:pPr>
        <w:pStyle w:val="Prrafodelista"/>
        <w:numPr>
          <w:ilvl w:val="0"/>
          <w:numId w:val="1"/>
        </w:numPr>
        <w:spacing w:line="360" w:lineRule="auto"/>
        <w:ind w:left="0" w:firstLine="0"/>
        <w:jc w:val="both"/>
        <w:rPr>
          <w:rFonts w:ascii="Tahoma" w:hAnsi="Tahoma" w:cs="Tahoma"/>
        </w:rPr>
      </w:pPr>
      <w:r w:rsidRPr="00275065">
        <w:rPr>
          <w:rFonts w:ascii="Palatino Linotype" w:eastAsia="Calibri" w:hAnsi="Palatino Linotype" w:cs="Arial"/>
          <w:lang w:val="es-ES"/>
        </w:rPr>
        <w:t xml:space="preserve">El día </w:t>
      </w:r>
      <w:proofErr w:type="gramStart"/>
      <w:r w:rsidR="00BB0353">
        <w:rPr>
          <w:rFonts w:ascii="Palatino Linotype" w:eastAsia="Calibri" w:hAnsi="Palatino Linotype" w:cs="Arial"/>
          <w:lang w:val="es-ES"/>
        </w:rPr>
        <w:t xml:space="preserve">dieciséis </w:t>
      </w:r>
      <w:r w:rsidRPr="00275065">
        <w:rPr>
          <w:rFonts w:ascii="Palatino Linotype" w:eastAsia="Calibri" w:hAnsi="Palatino Linotype" w:cs="Arial"/>
          <w:lang w:val="es-ES"/>
        </w:rPr>
        <w:t xml:space="preserve"> (</w:t>
      </w:r>
      <w:proofErr w:type="gramEnd"/>
      <w:r w:rsidR="00BB0353">
        <w:rPr>
          <w:rFonts w:ascii="Palatino Linotype" w:eastAsia="Calibri" w:hAnsi="Palatino Linotype" w:cs="Arial"/>
          <w:lang w:val="es-ES"/>
        </w:rPr>
        <w:t>16</w:t>
      </w:r>
      <w:r w:rsidRPr="00275065">
        <w:rPr>
          <w:rFonts w:ascii="Palatino Linotype" w:eastAsia="Calibri" w:hAnsi="Palatino Linotype" w:cs="Arial"/>
          <w:lang w:val="es-ES"/>
        </w:rPr>
        <w:t xml:space="preserve">) de </w:t>
      </w:r>
      <w:r w:rsidR="00BB0353">
        <w:rPr>
          <w:rFonts w:ascii="Palatino Linotype" w:eastAsia="Calibri" w:hAnsi="Palatino Linotype" w:cs="Arial"/>
          <w:lang w:val="es-ES"/>
        </w:rPr>
        <w:t>marzo</w:t>
      </w:r>
      <w:r w:rsidR="00512189" w:rsidRPr="00275065">
        <w:rPr>
          <w:rFonts w:ascii="Palatino Linotype" w:eastAsia="Calibri" w:hAnsi="Palatino Linotype" w:cs="Arial"/>
          <w:lang w:val="es-ES"/>
        </w:rPr>
        <w:t xml:space="preserve"> de dos mil veint</w:t>
      </w:r>
      <w:r w:rsidR="00C03582" w:rsidRPr="00275065">
        <w:rPr>
          <w:rFonts w:ascii="Palatino Linotype" w:eastAsia="Calibri" w:hAnsi="Palatino Linotype" w:cs="Arial"/>
          <w:lang w:val="es-ES"/>
        </w:rPr>
        <w:t>iuno</w:t>
      </w:r>
      <w:r w:rsidR="00512189" w:rsidRPr="00275065">
        <w:rPr>
          <w:rFonts w:ascii="Palatino Linotype" w:eastAsia="Calibri" w:hAnsi="Palatino Linotype" w:cs="Arial"/>
          <w:lang w:val="es-ES"/>
        </w:rPr>
        <w:t>,</w:t>
      </w:r>
      <w:r w:rsidRPr="00275065">
        <w:rPr>
          <w:rFonts w:ascii="Palatino Linotype" w:eastAsia="Calibri" w:hAnsi="Palatino Linotype" w:cs="Arial"/>
          <w:lang w:val="es-ES"/>
        </w:rPr>
        <w:t xml:space="preserve"> </w:t>
      </w:r>
      <w:r w:rsidR="001A4BC9" w:rsidRPr="00275065">
        <w:rPr>
          <w:rFonts w:ascii="Palatino Linotype" w:eastAsia="Calibri" w:hAnsi="Palatino Linotype" w:cs="Arial"/>
          <w:lang w:val="es-ES"/>
        </w:rPr>
        <w:t>e</w:t>
      </w:r>
      <w:r w:rsidR="00554DF4" w:rsidRPr="00275065">
        <w:rPr>
          <w:rFonts w:ascii="Palatino Linotype" w:hAnsi="Palatino Linotype"/>
        </w:rPr>
        <w:t>l Comisionado Ponente decretó el cierre de instrucción</w:t>
      </w:r>
      <w:r w:rsidR="001A4BC9" w:rsidRPr="00275065">
        <w:rPr>
          <w:rFonts w:ascii="Palatino Linotype" w:hAnsi="Palatino Linotype" w:cs="Arial"/>
        </w:rPr>
        <w:t xml:space="preserve">, </w:t>
      </w:r>
      <w:r w:rsidR="00554DF4" w:rsidRPr="00275065">
        <w:rPr>
          <w:rFonts w:ascii="Palatino Linotype" w:hAnsi="Palatino Linotype" w:cs="Arial"/>
          <w:color w:val="000000" w:themeColor="text1"/>
        </w:rPr>
        <w:t>por lo que ordenó turnar el expediente para su resolución, misma que ahora se pronuncia; y  - - - -</w:t>
      </w:r>
      <w:r w:rsidR="00A56957" w:rsidRPr="00275065">
        <w:rPr>
          <w:rFonts w:ascii="Palatino Linotype" w:hAnsi="Palatino Linotype" w:cs="Arial"/>
        </w:rPr>
        <w:t xml:space="preserve">- - </w:t>
      </w:r>
      <w:r w:rsidR="00550DA9" w:rsidRPr="00275065">
        <w:rPr>
          <w:rFonts w:ascii="Palatino Linotype" w:hAnsi="Palatino Linotype" w:cs="Arial"/>
        </w:rPr>
        <w:t xml:space="preserve">- - - - - - - - - - - - - - - - - - - - - - - </w:t>
      </w:r>
    </w:p>
    <w:p w14:paraId="790C09C3" w14:textId="77777777" w:rsidR="00554DF4" w:rsidRPr="00275065" w:rsidRDefault="00554DF4" w:rsidP="00554DF4">
      <w:pPr>
        <w:pStyle w:val="Ttulo1"/>
        <w:jc w:val="center"/>
        <w:rPr>
          <w:b w:val="0"/>
          <w:szCs w:val="24"/>
        </w:rPr>
      </w:pPr>
      <w:bookmarkStart w:id="5" w:name="_Toc66376822"/>
      <w:r w:rsidRPr="00275065">
        <w:rPr>
          <w:szCs w:val="24"/>
        </w:rPr>
        <w:t>CONSIDERANDO</w:t>
      </w:r>
      <w:bookmarkEnd w:id="5"/>
      <w:r w:rsidRPr="00275065">
        <w:rPr>
          <w:szCs w:val="24"/>
        </w:rPr>
        <w:t xml:space="preserve"> </w:t>
      </w:r>
    </w:p>
    <w:p w14:paraId="5DDF6504" w14:textId="77777777" w:rsidR="00554DF4" w:rsidRPr="00275065" w:rsidRDefault="00554DF4" w:rsidP="00554DF4">
      <w:pPr>
        <w:rPr>
          <w:rFonts w:ascii="Palatino Linotype" w:hAnsi="Palatino Linotype"/>
          <w:lang w:val="es-MX" w:eastAsia="en-US"/>
        </w:rPr>
      </w:pPr>
    </w:p>
    <w:p w14:paraId="5E3328F0" w14:textId="77777777" w:rsidR="00554DF4" w:rsidRPr="00275065" w:rsidRDefault="00554DF4" w:rsidP="00554DF4">
      <w:pPr>
        <w:pStyle w:val="Ttulo2"/>
        <w:rPr>
          <w:rFonts w:ascii="Palatino Linotype" w:hAnsi="Palatino Linotype"/>
          <w:b/>
          <w:bCs/>
          <w:color w:val="auto"/>
          <w:spacing w:val="60"/>
          <w:sz w:val="24"/>
        </w:rPr>
      </w:pPr>
      <w:bookmarkStart w:id="6" w:name="_Toc66376823"/>
      <w:r w:rsidRPr="00275065">
        <w:rPr>
          <w:rFonts w:ascii="Palatino Linotype" w:hAnsi="Palatino Linotype"/>
          <w:b/>
          <w:color w:val="auto"/>
          <w:sz w:val="24"/>
        </w:rPr>
        <w:t>PRIMERO. De la competencia</w:t>
      </w:r>
      <w:bookmarkEnd w:id="6"/>
    </w:p>
    <w:p w14:paraId="6BB65AE6" w14:textId="7E1C83C2" w:rsidR="00554DF4" w:rsidRPr="00275065" w:rsidRDefault="00C03582" w:rsidP="00587D80">
      <w:pPr>
        <w:pStyle w:val="Prrafodelista"/>
        <w:numPr>
          <w:ilvl w:val="0"/>
          <w:numId w:val="1"/>
        </w:numPr>
        <w:spacing w:before="240" w:after="240" w:line="360" w:lineRule="auto"/>
        <w:ind w:left="0" w:firstLine="0"/>
        <w:jc w:val="both"/>
        <w:rPr>
          <w:rFonts w:ascii="Palatino Linotype" w:hAnsi="Palatino Linotype"/>
        </w:rPr>
      </w:pPr>
      <w:r w:rsidRPr="0027506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75065">
        <w:rPr>
          <w:rFonts w:ascii="Palatino Linotype" w:eastAsia="Calibri" w:hAnsi="Palatino Linotype" w:cs="Times New Roman"/>
          <w:b/>
          <w:lang w:val="es-ES"/>
        </w:rPr>
        <w:t>Constitución Política de los Estados Unidos Mexicanos</w:t>
      </w:r>
      <w:r w:rsidRPr="00275065">
        <w:rPr>
          <w:rFonts w:ascii="Palatino Linotype" w:eastAsia="Calibri" w:hAnsi="Palatino Linotype" w:cs="Times New Roman"/>
          <w:lang w:val="es-ES"/>
        </w:rPr>
        <w:t xml:space="preserve">; 5, párrafos </w:t>
      </w:r>
      <w:r w:rsidRPr="00275065">
        <w:rPr>
          <w:rFonts w:ascii="Palatino Linotype" w:hAnsi="Palatino Linotype" w:cs="Arial"/>
          <w:bCs/>
          <w:color w:val="222222"/>
          <w:lang w:val="es-ES"/>
        </w:rPr>
        <w:t xml:space="preserve">vigésimo, vigésimo tercero y vigésimo cuarto </w:t>
      </w:r>
      <w:r w:rsidRPr="00275065">
        <w:rPr>
          <w:rFonts w:ascii="Palatino Linotype" w:eastAsia="Calibri" w:hAnsi="Palatino Linotype" w:cs="Times New Roman"/>
          <w:lang w:val="es-ES"/>
        </w:rPr>
        <w:t xml:space="preserve">fracciones IV y V de la </w:t>
      </w:r>
      <w:r w:rsidRPr="00275065">
        <w:rPr>
          <w:rFonts w:ascii="Palatino Linotype" w:eastAsia="Calibri" w:hAnsi="Palatino Linotype" w:cs="Times New Roman"/>
          <w:b/>
          <w:lang w:val="es-ES"/>
        </w:rPr>
        <w:t>Constitución Política del Estado Libre y Soberano de México</w:t>
      </w:r>
      <w:r w:rsidRPr="00275065">
        <w:rPr>
          <w:rFonts w:ascii="Palatino Linotype" w:eastAsia="Calibri" w:hAnsi="Palatino Linotype" w:cs="Times New Roman"/>
          <w:lang w:val="es-ES"/>
        </w:rPr>
        <w:t xml:space="preserve">; artículos 1, 2 fracción II, 13, 29, 36 fracciones I y II, 176, 178, 179, 181 párrafo tercero y 185 </w:t>
      </w:r>
      <w:r w:rsidRPr="00275065">
        <w:rPr>
          <w:rFonts w:ascii="Palatino Linotype" w:eastAsia="Calibri" w:hAnsi="Palatino Linotype" w:cs="Arial"/>
          <w:lang w:val="es-ES"/>
        </w:rPr>
        <w:t xml:space="preserve">de la </w:t>
      </w:r>
      <w:r w:rsidRPr="00275065">
        <w:rPr>
          <w:rFonts w:ascii="Palatino Linotype" w:eastAsia="Calibri" w:hAnsi="Palatino Linotype" w:cs="Arial"/>
          <w:b/>
          <w:lang w:val="es-ES"/>
        </w:rPr>
        <w:t>Ley de Transparencia y Acceso a la Información Pública del Estado de México y Municipios</w:t>
      </w:r>
      <w:r w:rsidRPr="00275065">
        <w:rPr>
          <w:rFonts w:ascii="Palatino Linotype" w:eastAsia="Calibri" w:hAnsi="Palatino Linotype" w:cs="Arial"/>
          <w:lang w:val="es-ES"/>
        </w:rPr>
        <w:t xml:space="preserve">; y 10, 7, 9 fracciones I y XXIV, y 11 del </w:t>
      </w:r>
      <w:r w:rsidRPr="00275065">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275065">
        <w:rPr>
          <w:rFonts w:ascii="Palatino Linotype" w:hAnsi="Palatino Linotype"/>
        </w:rPr>
        <w:t>.</w:t>
      </w:r>
    </w:p>
    <w:p w14:paraId="4DCA0FFB" w14:textId="77777777" w:rsidR="00554DF4" w:rsidRPr="00275065" w:rsidRDefault="00554DF4" w:rsidP="00554DF4">
      <w:pPr>
        <w:pStyle w:val="Ttulo2"/>
        <w:rPr>
          <w:rFonts w:ascii="Palatino Linotype" w:hAnsi="Palatino Linotype"/>
          <w:b/>
          <w:color w:val="auto"/>
          <w:sz w:val="24"/>
        </w:rPr>
      </w:pPr>
      <w:bookmarkStart w:id="7" w:name="_Toc66376824"/>
      <w:r w:rsidRPr="00275065">
        <w:rPr>
          <w:rFonts w:ascii="Palatino Linotype" w:hAnsi="Palatino Linotype"/>
          <w:b/>
          <w:color w:val="auto"/>
          <w:sz w:val="24"/>
        </w:rPr>
        <w:t>SEGUNDO. De la oportunidad y procedencia.</w:t>
      </w:r>
      <w:bookmarkEnd w:id="7"/>
    </w:p>
    <w:p w14:paraId="5BD3F5B6" w14:textId="77777777" w:rsidR="0074789F" w:rsidRPr="00275065" w:rsidRDefault="0074789F" w:rsidP="0074789F">
      <w:pPr>
        <w:rPr>
          <w:lang w:val="es-MX" w:eastAsia="en-US"/>
        </w:rPr>
      </w:pPr>
    </w:p>
    <w:p w14:paraId="6D8625AD" w14:textId="77777777" w:rsidR="0074789F" w:rsidRPr="00275065" w:rsidRDefault="0074789F" w:rsidP="001A6F6E">
      <w:pPr>
        <w:numPr>
          <w:ilvl w:val="0"/>
          <w:numId w:val="2"/>
        </w:numPr>
        <w:spacing w:line="360" w:lineRule="auto"/>
        <w:ind w:left="0" w:firstLine="0"/>
        <w:contextualSpacing/>
        <w:jc w:val="both"/>
        <w:rPr>
          <w:rFonts w:ascii="Palatino Linotype" w:eastAsia="Calibri" w:hAnsi="Palatino Linotype" w:cs="Arial"/>
        </w:rPr>
      </w:pPr>
      <w:r w:rsidRPr="00275065">
        <w:rPr>
          <w:rFonts w:ascii="Palatino Linotype" w:eastAsia="Calibri" w:hAnsi="Palatino Linotype" w:cs="Arial"/>
          <w:lang w:val="es-ES"/>
        </w:rPr>
        <w:t xml:space="preserve">La Ley de Transparencia y Acceso a la Información Pública del Estado de México y Municipios, en el artículo </w:t>
      </w:r>
      <w:r w:rsidRPr="00275065">
        <w:rPr>
          <w:rFonts w:ascii="Palatino Linotype" w:eastAsia="Calibri" w:hAnsi="Palatino Linotype" w:cs="Arial"/>
          <w:b/>
          <w:lang w:val="es-ES"/>
        </w:rPr>
        <w:t>178</w:t>
      </w:r>
      <w:r w:rsidRPr="00275065">
        <w:rPr>
          <w:rFonts w:ascii="Palatino Linotype" w:eastAsia="Calibri" w:hAnsi="Palatino Linotype" w:cs="Arial"/>
          <w:lang w:val="es-ES"/>
        </w:rPr>
        <w:t xml:space="preserve"> describe la procedencia del recurso de revisión, asimismo señala que el plazo del </w:t>
      </w:r>
      <w:r w:rsidRPr="00275065">
        <w:rPr>
          <w:rFonts w:ascii="Palatino Linotype" w:eastAsia="Calibri" w:hAnsi="Palatino Linotype" w:cs="Arial"/>
          <w:b/>
          <w:lang w:val="es-ES"/>
        </w:rPr>
        <w:t>SUJETO OBLIGADO</w:t>
      </w:r>
      <w:r w:rsidRPr="00275065">
        <w:rPr>
          <w:rFonts w:ascii="Palatino Linotype" w:eastAsia="Calibri" w:hAnsi="Palatino Linotype" w:cs="Arial"/>
          <w:lang w:val="es-ES"/>
        </w:rPr>
        <w:t xml:space="preserve"> para entregar la </w:t>
      </w:r>
      <w:r w:rsidRPr="00275065">
        <w:rPr>
          <w:rFonts w:ascii="Palatino Linotype" w:eastAsia="Calibri" w:hAnsi="Palatino Linotype" w:cs="Arial"/>
          <w:lang w:val="es-ES"/>
        </w:rPr>
        <w:lastRenderedPageBreak/>
        <w:t xml:space="preserve">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4E604087" w14:textId="77777777" w:rsidR="0074789F" w:rsidRPr="00275065" w:rsidRDefault="0074789F" w:rsidP="001A6F6E">
      <w:pPr>
        <w:pStyle w:val="Prrafodelista"/>
        <w:numPr>
          <w:ilvl w:val="0"/>
          <w:numId w:val="2"/>
        </w:numPr>
        <w:spacing w:before="240" w:after="240" w:line="360" w:lineRule="auto"/>
        <w:ind w:left="0" w:firstLine="0"/>
        <w:jc w:val="both"/>
        <w:rPr>
          <w:rFonts w:ascii="Palatino Linotype" w:eastAsia="Times New Roman" w:hAnsi="Palatino Linotype" w:cs="Arial"/>
          <w:color w:val="000000"/>
        </w:rPr>
      </w:pPr>
      <w:r w:rsidRPr="00275065">
        <w:rPr>
          <w:rFonts w:ascii="Palatino Linotype" w:eastAsia="Calibri" w:hAnsi="Palatino Linotype" w:cs="Arial"/>
          <w:lang w:val="es-ES"/>
        </w:rPr>
        <w:t xml:space="preserve">Por ende, se constituye la figura jurídica de la </w:t>
      </w:r>
      <w:r w:rsidRPr="00275065">
        <w:rPr>
          <w:rFonts w:ascii="Palatino Linotype" w:eastAsia="Calibri" w:hAnsi="Palatino Linotype" w:cs="Arial"/>
          <w:i/>
          <w:lang w:val="es-ES"/>
        </w:rPr>
        <w:t>negativa ficta</w:t>
      </w:r>
      <w:r w:rsidRPr="00275065">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275065">
        <w:rPr>
          <w:rFonts w:ascii="Palatino Linotype" w:eastAsia="Calibri" w:hAnsi="Palatino Linotype" w:cs="Arial"/>
          <w:b/>
          <w:lang w:val="es-ES"/>
        </w:rPr>
        <w:t>178</w:t>
      </w:r>
      <w:r w:rsidRPr="00275065">
        <w:rPr>
          <w:rFonts w:ascii="Palatino Linotype" w:eastAsia="Calibri" w:hAnsi="Palatino Linotype" w:cs="Arial"/>
          <w:lang w:val="es-ES"/>
        </w:rPr>
        <w:t xml:space="preserve"> segundo párrafo de </w:t>
      </w:r>
      <w:r w:rsidRPr="00275065">
        <w:rPr>
          <w:rFonts w:ascii="Palatino Linotype" w:eastAsia="Calibri" w:hAnsi="Palatino Linotype" w:cs="Arial"/>
          <w:b/>
          <w:lang w:val="es-ES"/>
        </w:rPr>
        <w:t>Ley de Transparencia y Acceso a la Información Pública del Estado de México y Municipios</w:t>
      </w:r>
      <w:r w:rsidRPr="00275065">
        <w:rPr>
          <w:rFonts w:ascii="Palatino Linotype" w:eastAsia="Calibri" w:hAnsi="Palatino Linotype" w:cs="Times New Roman"/>
          <w:color w:val="000000"/>
          <w:shd w:val="clear" w:color="auto" w:fill="FFFFFF"/>
          <w:lang w:val="es-MX" w:eastAsia="en-US"/>
        </w:rPr>
        <w:t xml:space="preserve">, que dispone; ante la falta de respuesta del </w:t>
      </w:r>
      <w:r w:rsidRPr="00275065">
        <w:rPr>
          <w:rFonts w:ascii="Palatino Linotype" w:eastAsia="Calibri" w:hAnsi="Palatino Linotype" w:cs="Times New Roman"/>
          <w:b/>
          <w:color w:val="000000"/>
          <w:shd w:val="clear" w:color="auto" w:fill="FFFFFF"/>
          <w:lang w:val="es-MX" w:eastAsia="en-US"/>
        </w:rPr>
        <w:t>SUJETO OBLIGADO,</w:t>
      </w:r>
      <w:r w:rsidRPr="00275065">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275065">
        <w:rPr>
          <w:rFonts w:ascii="Palatino Linotype" w:eastAsia="Calibri" w:hAnsi="Palatino Linotype" w:cs="Times New Roman"/>
          <w:b/>
          <w:color w:val="000000"/>
          <w:shd w:val="clear" w:color="auto" w:fill="FFFFFF"/>
          <w:lang w:val="es-MX" w:eastAsia="en-US"/>
        </w:rPr>
        <w:t xml:space="preserve">podrá ser interpuesto en cualquier momento. </w:t>
      </w:r>
    </w:p>
    <w:p w14:paraId="5D985D6C" w14:textId="77777777" w:rsidR="0074789F" w:rsidRPr="00275065" w:rsidRDefault="0074789F" w:rsidP="0074789F">
      <w:pPr>
        <w:pStyle w:val="Prrafodelista"/>
        <w:ind w:left="0"/>
        <w:rPr>
          <w:rFonts w:ascii="Palatino Linotype" w:eastAsia="Times New Roman" w:hAnsi="Palatino Linotype" w:cs="Arial"/>
          <w:color w:val="000000"/>
        </w:rPr>
      </w:pPr>
    </w:p>
    <w:p w14:paraId="3944E508" w14:textId="77777777" w:rsidR="0074789F" w:rsidRPr="00275065" w:rsidRDefault="0074789F" w:rsidP="001A6F6E">
      <w:pPr>
        <w:pStyle w:val="Prrafodelista"/>
        <w:numPr>
          <w:ilvl w:val="0"/>
          <w:numId w:val="2"/>
        </w:numPr>
        <w:spacing w:before="240" w:after="240" w:line="360" w:lineRule="auto"/>
        <w:ind w:left="0" w:firstLine="0"/>
        <w:jc w:val="both"/>
        <w:rPr>
          <w:rFonts w:ascii="Palatino Linotype" w:eastAsia="Times New Roman" w:hAnsi="Palatino Linotype" w:cs="Arial"/>
          <w:color w:val="000000"/>
        </w:rPr>
      </w:pPr>
      <w:r w:rsidRPr="00275065">
        <w:rPr>
          <w:rFonts w:ascii="Palatino Linotype" w:eastAsia="Calibri" w:hAnsi="Palatino Linotype" w:cs="Arial"/>
          <w:lang w:val="es-ES"/>
        </w:rPr>
        <w:t xml:space="preserve">Por lo que, tratándose de la </w:t>
      </w:r>
      <w:r w:rsidRPr="00275065">
        <w:rPr>
          <w:rFonts w:ascii="Palatino Linotype" w:eastAsia="Calibri" w:hAnsi="Palatino Linotype" w:cs="Arial"/>
          <w:i/>
          <w:lang w:val="es-ES"/>
        </w:rPr>
        <w:t>negativa ficta</w:t>
      </w:r>
      <w:r w:rsidRPr="00275065">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75065">
        <w:rPr>
          <w:rFonts w:ascii="Palatino Linotype" w:eastAsia="Calibri" w:hAnsi="Palatino Linotype" w:cs="Arial"/>
          <w:i/>
          <w:lang w:val="es-ES"/>
        </w:rPr>
        <w:t>negativa ficta</w:t>
      </w:r>
      <w:r w:rsidRPr="00275065">
        <w:rPr>
          <w:rFonts w:ascii="Palatino Linotype" w:eastAsia="Calibri" w:hAnsi="Palatino Linotype" w:cs="Arial"/>
          <w:lang w:val="es-ES"/>
        </w:rPr>
        <w:t>, que señala:</w:t>
      </w:r>
    </w:p>
    <w:p w14:paraId="231333DB" w14:textId="3ABA6B51" w:rsidR="0074789F" w:rsidRPr="00275065" w:rsidRDefault="0074789F" w:rsidP="0074789F">
      <w:pPr>
        <w:pStyle w:val="Prrafodelista"/>
        <w:rPr>
          <w:rFonts w:ascii="Palatino Linotype" w:eastAsia="Times New Roman" w:hAnsi="Palatino Linotype" w:cs="Arial"/>
          <w:color w:val="000000"/>
        </w:rPr>
      </w:pPr>
    </w:p>
    <w:p w14:paraId="32B92B21" w14:textId="77777777" w:rsidR="0074789F" w:rsidRPr="00275065" w:rsidRDefault="0074789F" w:rsidP="0074789F">
      <w:pPr>
        <w:spacing w:before="240" w:after="240" w:line="360" w:lineRule="auto"/>
        <w:ind w:left="567" w:right="567"/>
        <w:jc w:val="center"/>
        <w:rPr>
          <w:rFonts w:ascii="Palatino Linotype" w:eastAsia="Calibri" w:hAnsi="Palatino Linotype" w:cs="Arial"/>
          <w:b/>
          <w:bCs/>
          <w:sz w:val="22"/>
          <w:szCs w:val="22"/>
          <w:lang w:val="es-ES"/>
        </w:rPr>
      </w:pPr>
      <w:r w:rsidRPr="00275065">
        <w:rPr>
          <w:rFonts w:ascii="Palatino Linotype" w:eastAsia="Calibri" w:hAnsi="Palatino Linotype" w:cs="Arial"/>
          <w:b/>
          <w:bCs/>
          <w:sz w:val="22"/>
          <w:szCs w:val="22"/>
          <w:lang w:val="es-ES"/>
        </w:rPr>
        <w:lastRenderedPageBreak/>
        <w:t>Criterio 0001-15</w:t>
      </w:r>
    </w:p>
    <w:p w14:paraId="04B87146" w14:textId="77777777" w:rsidR="0074789F" w:rsidRPr="00275065" w:rsidRDefault="0074789F" w:rsidP="0074789F">
      <w:pPr>
        <w:spacing w:before="240" w:after="240" w:line="360" w:lineRule="auto"/>
        <w:ind w:left="567" w:right="567"/>
        <w:jc w:val="both"/>
        <w:rPr>
          <w:rFonts w:ascii="Palatino Linotype" w:eastAsia="Calibri" w:hAnsi="Palatino Linotype" w:cs="Arial"/>
          <w:b/>
          <w:i/>
          <w:sz w:val="22"/>
          <w:szCs w:val="22"/>
          <w:lang w:val="es-ES"/>
        </w:rPr>
      </w:pPr>
      <w:r w:rsidRPr="00275065">
        <w:rPr>
          <w:rFonts w:ascii="Palatino Linotype" w:eastAsia="Calibri" w:hAnsi="Palatino Linotype" w:cs="Arial"/>
          <w:b/>
          <w:i/>
          <w:sz w:val="22"/>
          <w:szCs w:val="22"/>
          <w:lang w:val="es-ES"/>
        </w:rPr>
        <w:t>NEGATIVA FICTA. PLAZO PARA INTERPONER EL RECURSO DE REVISIÓN TRATÁNDOSE DE.</w:t>
      </w:r>
      <w:r w:rsidRPr="00275065">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2DE4D91" w14:textId="77777777" w:rsidR="0074789F" w:rsidRPr="00275065" w:rsidRDefault="0074789F" w:rsidP="001A6F6E">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275065">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275065">
        <w:rPr>
          <w:rFonts w:ascii="Palatino Linotype" w:eastAsia="Times New Roman" w:hAnsi="Palatino Linotype" w:cs="Arial"/>
          <w:b/>
          <w:color w:val="000000" w:themeColor="text1"/>
          <w:lang w:val="es-ES" w:eastAsia="es-MX"/>
        </w:rPr>
        <w:t>SUJETO OBLIGADO</w:t>
      </w:r>
      <w:r w:rsidRPr="00275065">
        <w:rPr>
          <w:rFonts w:ascii="Palatino Linotype" w:eastAsia="Times New Roman" w:hAnsi="Palatino Linotype" w:cs="Arial"/>
          <w:color w:val="000000" w:themeColor="text1"/>
          <w:lang w:val="es-ES" w:eastAsia="es-MX"/>
        </w:rPr>
        <w:t>.</w:t>
      </w:r>
    </w:p>
    <w:p w14:paraId="155283ED" w14:textId="77777777" w:rsidR="0074789F" w:rsidRPr="00275065" w:rsidRDefault="0074789F" w:rsidP="0074789F">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199BE32E" w14:textId="77777777" w:rsidR="0074789F" w:rsidRPr="00275065" w:rsidRDefault="0074789F" w:rsidP="001A6F6E">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275065">
        <w:rPr>
          <w:rFonts w:ascii="Palatino Linotype" w:hAnsi="Palatino Linotype"/>
        </w:rPr>
        <w:t>Por consiguiente, tratándose</w:t>
      </w:r>
      <w:r w:rsidRPr="00275065">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0C672B83" w14:textId="77777777" w:rsidR="0074789F" w:rsidRPr="00275065" w:rsidRDefault="0074789F" w:rsidP="0074789F">
      <w:pPr>
        <w:pStyle w:val="Prrafodelista"/>
        <w:rPr>
          <w:rFonts w:ascii="Palatino Linotype" w:eastAsia="Times New Roman" w:hAnsi="Palatino Linotype" w:cs="Arial"/>
          <w:color w:val="000000" w:themeColor="text1"/>
          <w:lang w:val="es-ES" w:eastAsia="es-MX"/>
        </w:rPr>
      </w:pPr>
    </w:p>
    <w:p w14:paraId="6CFD0539" w14:textId="5FAA2C38" w:rsidR="0074789F" w:rsidRPr="00275065" w:rsidRDefault="0074789F" w:rsidP="001A6F6E">
      <w:pPr>
        <w:pStyle w:val="Prrafodelista"/>
        <w:numPr>
          <w:ilvl w:val="0"/>
          <w:numId w:val="2"/>
        </w:numPr>
        <w:spacing w:before="240" w:after="240" w:line="360" w:lineRule="auto"/>
        <w:ind w:left="0" w:right="49" w:firstLine="0"/>
        <w:jc w:val="both"/>
        <w:rPr>
          <w:rFonts w:ascii="Palatino Linotype" w:hAnsi="Palatino Linotype"/>
        </w:rPr>
      </w:pPr>
      <w:r w:rsidRPr="00275065">
        <w:rPr>
          <w:rFonts w:ascii="Palatino Linotype" w:eastAsia="Calibri" w:hAnsi="Palatino Linotype" w:cs="Arial"/>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125748D" w14:textId="77777777" w:rsidR="00C67E9E" w:rsidRPr="00275065" w:rsidRDefault="00C67E9E" w:rsidP="00C67E9E">
      <w:pPr>
        <w:pStyle w:val="Prrafodelista"/>
        <w:rPr>
          <w:rFonts w:ascii="Palatino Linotype" w:hAnsi="Palatino Linotype"/>
        </w:rPr>
      </w:pPr>
    </w:p>
    <w:p w14:paraId="3C126BBC" w14:textId="7B0D6768" w:rsidR="00C67E9E" w:rsidRPr="00275065" w:rsidRDefault="003F7BC3" w:rsidP="00C67E9E">
      <w:pPr>
        <w:pStyle w:val="Ttulo1"/>
        <w:spacing w:before="0" w:line="360" w:lineRule="auto"/>
      </w:pPr>
      <w:bookmarkStart w:id="8" w:name="_Toc65242752"/>
      <w:bookmarkStart w:id="9" w:name="_Toc66376825"/>
      <w:r w:rsidRPr="00275065">
        <w:t>TERCERO</w:t>
      </w:r>
      <w:r w:rsidR="00C67E9E" w:rsidRPr="00275065">
        <w:t>. De previo y especial pronunciamiento.</w:t>
      </w:r>
      <w:bookmarkEnd w:id="8"/>
      <w:bookmarkEnd w:id="9"/>
    </w:p>
    <w:p w14:paraId="29BBD4E1" w14:textId="77777777" w:rsidR="00C67E9E" w:rsidRPr="00275065" w:rsidRDefault="00C67E9E" w:rsidP="00C67E9E">
      <w:pPr>
        <w:pStyle w:val="Prrafodelista"/>
        <w:ind w:left="0"/>
        <w:rPr>
          <w:lang w:val="es-MX" w:eastAsia="en-US"/>
        </w:rPr>
      </w:pPr>
    </w:p>
    <w:p w14:paraId="25E27D74" w14:textId="77777777" w:rsidR="00C67E9E" w:rsidRPr="00275065" w:rsidRDefault="00C67E9E" w:rsidP="00C67E9E">
      <w:pPr>
        <w:numPr>
          <w:ilvl w:val="0"/>
          <w:numId w:val="2"/>
        </w:numPr>
        <w:spacing w:line="360" w:lineRule="auto"/>
        <w:ind w:left="0" w:right="49" w:firstLine="0"/>
        <w:contextualSpacing/>
        <w:jc w:val="both"/>
        <w:rPr>
          <w:rFonts w:ascii="Palatino Linotype" w:eastAsia="MS Mincho" w:hAnsi="Palatino Linotype" w:cs="Times New Roman"/>
        </w:rPr>
      </w:pPr>
      <w:r w:rsidRPr="00275065">
        <w:rPr>
          <w:rFonts w:ascii="Palatino Linotype" w:hAnsi="Palatino Linotype"/>
          <w:lang w:val="es-ES"/>
        </w:rPr>
        <w:t xml:space="preserve">Desde que inició, a finales de 2019, la crisis generada por el virus </w:t>
      </w:r>
      <w:r w:rsidRPr="00275065">
        <w:rPr>
          <w:rFonts w:ascii="Palatino Linotype" w:hAnsi="Palatino Linotype"/>
          <w:b/>
          <w:lang w:val="es-ES"/>
        </w:rPr>
        <w:t xml:space="preserve">SARS-Cov-2 </w:t>
      </w:r>
      <w:proofErr w:type="gramStart"/>
      <w:r w:rsidRPr="00275065">
        <w:rPr>
          <w:rFonts w:ascii="Palatino Linotype" w:hAnsi="Palatino Linotype"/>
          <w:b/>
          <w:lang w:val="es-ES"/>
        </w:rPr>
        <w:t>-  COVID</w:t>
      </w:r>
      <w:proofErr w:type="gramEnd"/>
      <w:r w:rsidRPr="00275065">
        <w:rPr>
          <w:rFonts w:ascii="Palatino Linotype" w:hAnsi="Palatino Linotype"/>
          <w:b/>
          <w:lang w:val="es-ES"/>
        </w:rPr>
        <w:t>-19</w:t>
      </w:r>
      <w:r w:rsidRPr="00275065">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7CF38A14" w14:textId="77777777" w:rsidR="00C67E9E" w:rsidRPr="00275065" w:rsidRDefault="00C67E9E" w:rsidP="00C67E9E">
      <w:pPr>
        <w:pStyle w:val="Prrafodelista"/>
        <w:rPr>
          <w:rFonts w:ascii="Palatino Linotype" w:eastAsia="MS Mincho" w:hAnsi="Palatino Linotype" w:cs="Times New Roman"/>
        </w:rPr>
      </w:pPr>
    </w:p>
    <w:p w14:paraId="26051149" w14:textId="77777777" w:rsidR="00C67E9E" w:rsidRPr="00275065" w:rsidRDefault="00C67E9E" w:rsidP="00C67E9E">
      <w:pPr>
        <w:numPr>
          <w:ilvl w:val="0"/>
          <w:numId w:val="2"/>
        </w:numPr>
        <w:spacing w:line="360" w:lineRule="auto"/>
        <w:ind w:left="0" w:right="49" w:firstLine="0"/>
        <w:contextualSpacing/>
        <w:jc w:val="both"/>
        <w:rPr>
          <w:rFonts w:ascii="Palatino Linotype" w:eastAsia="MS Mincho" w:hAnsi="Palatino Linotype" w:cs="Times New Roman"/>
        </w:rPr>
      </w:pPr>
      <w:r w:rsidRPr="00275065">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2B74E647" w14:textId="77777777" w:rsidR="00C67E9E" w:rsidRPr="00275065" w:rsidRDefault="00C67E9E" w:rsidP="00C67E9E">
      <w:pPr>
        <w:pStyle w:val="Prrafodelista"/>
        <w:rPr>
          <w:rFonts w:ascii="Palatino Linotype" w:eastAsia="MS Mincho" w:hAnsi="Palatino Linotype" w:cs="Times New Roman"/>
        </w:rPr>
      </w:pPr>
    </w:p>
    <w:p w14:paraId="3EB2F395" w14:textId="77777777" w:rsidR="00C67E9E" w:rsidRPr="00275065" w:rsidRDefault="00C67E9E" w:rsidP="00C67E9E">
      <w:pPr>
        <w:numPr>
          <w:ilvl w:val="0"/>
          <w:numId w:val="2"/>
        </w:numPr>
        <w:spacing w:line="360" w:lineRule="auto"/>
        <w:ind w:left="0" w:right="49" w:firstLine="0"/>
        <w:contextualSpacing/>
        <w:jc w:val="both"/>
        <w:rPr>
          <w:rFonts w:ascii="Palatino Linotype" w:eastAsia="MS Mincho" w:hAnsi="Palatino Linotype" w:cs="Times New Roman"/>
        </w:rPr>
      </w:pPr>
      <w:r w:rsidRPr="00275065">
        <w:rPr>
          <w:rFonts w:ascii="Palatino Linotype" w:hAnsi="Palatino Linotype"/>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w:t>
      </w:r>
      <w:r w:rsidRPr="00275065">
        <w:rPr>
          <w:rFonts w:ascii="Palatino Linotype" w:hAnsi="Palatino Linotype"/>
          <w:lang w:val="es-ES"/>
        </w:rPr>
        <w:lastRenderedPageBreak/>
        <w:t>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72376109" w14:textId="77777777" w:rsidR="00C67E9E" w:rsidRPr="00275065" w:rsidRDefault="00C67E9E" w:rsidP="00C67E9E">
      <w:pPr>
        <w:pStyle w:val="Prrafodelista"/>
        <w:rPr>
          <w:rFonts w:ascii="Palatino Linotype" w:eastAsia="MS Mincho" w:hAnsi="Palatino Linotype" w:cs="Times New Roman"/>
        </w:rPr>
      </w:pPr>
    </w:p>
    <w:p w14:paraId="5192822A" w14:textId="77777777" w:rsidR="00C67E9E" w:rsidRPr="00275065" w:rsidRDefault="00C67E9E" w:rsidP="00C67E9E">
      <w:pPr>
        <w:numPr>
          <w:ilvl w:val="0"/>
          <w:numId w:val="2"/>
        </w:numPr>
        <w:spacing w:line="360" w:lineRule="auto"/>
        <w:ind w:left="0" w:right="49" w:firstLine="0"/>
        <w:contextualSpacing/>
        <w:jc w:val="both"/>
        <w:rPr>
          <w:rFonts w:ascii="Palatino Linotype" w:eastAsia="MS Mincho" w:hAnsi="Palatino Linotype" w:cs="Times New Roman"/>
        </w:rPr>
      </w:pPr>
      <w:r w:rsidRPr="00275065">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7C9874AC" w14:textId="77777777" w:rsidR="00C67E9E" w:rsidRPr="00275065" w:rsidRDefault="00C67E9E" w:rsidP="00C67E9E">
      <w:pPr>
        <w:pStyle w:val="Prrafodelista"/>
        <w:rPr>
          <w:rFonts w:ascii="Palatino Linotype" w:eastAsia="MS Mincho" w:hAnsi="Palatino Linotype" w:cs="Times New Roman"/>
        </w:rPr>
      </w:pPr>
    </w:p>
    <w:p w14:paraId="7FC0EE81" w14:textId="77777777" w:rsidR="00C67E9E" w:rsidRPr="00275065" w:rsidRDefault="00C67E9E" w:rsidP="00C67E9E">
      <w:pPr>
        <w:numPr>
          <w:ilvl w:val="0"/>
          <w:numId w:val="2"/>
        </w:numPr>
        <w:spacing w:line="360" w:lineRule="auto"/>
        <w:ind w:left="0" w:right="49" w:firstLine="0"/>
        <w:contextualSpacing/>
        <w:jc w:val="both"/>
        <w:rPr>
          <w:rFonts w:ascii="Palatino Linotype" w:hAnsi="Palatino Linotype"/>
          <w:lang w:val="es-ES"/>
        </w:rPr>
      </w:pPr>
      <w:r w:rsidRPr="00275065">
        <w:rPr>
          <w:rFonts w:ascii="Palatino Linotype" w:hAnsi="Palatino Linotype"/>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w:t>
      </w:r>
      <w:r w:rsidRPr="00275065">
        <w:rPr>
          <w:rFonts w:ascii="Palatino Linotype" w:hAnsi="Palatino Linotype"/>
          <w:lang w:val="es-ES"/>
        </w:rPr>
        <w:lastRenderedPageBreak/>
        <w:t>Congreso de la Unión, recientemente aprobó la reforma al artículo 311 y la adición del capítulo XII Bis a la Ley del Federal del Trabajo en materia de teletrabajo.</w:t>
      </w:r>
    </w:p>
    <w:p w14:paraId="278ACD2A" w14:textId="77777777" w:rsidR="00C67E9E" w:rsidRPr="00275065" w:rsidRDefault="00C67E9E" w:rsidP="00C67E9E">
      <w:pPr>
        <w:pStyle w:val="Prrafodelista"/>
        <w:rPr>
          <w:rFonts w:ascii="Palatino Linotype" w:hAnsi="Palatino Linotype"/>
          <w:lang w:val="es-ES"/>
        </w:rPr>
      </w:pPr>
    </w:p>
    <w:p w14:paraId="12ED994E" w14:textId="77777777" w:rsidR="00C67E9E" w:rsidRPr="00275065" w:rsidRDefault="00C67E9E" w:rsidP="00C67E9E">
      <w:pPr>
        <w:numPr>
          <w:ilvl w:val="0"/>
          <w:numId w:val="2"/>
        </w:numPr>
        <w:spacing w:line="360" w:lineRule="auto"/>
        <w:ind w:left="0" w:right="49" w:firstLine="0"/>
        <w:contextualSpacing/>
        <w:jc w:val="both"/>
        <w:rPr>
          <w:rFonts w:ascii="Palatino Linotype" w:hAnsi="Palatino Linotype"/>
          <w:lang w:val="es-ES"/>
        </w:rPr>
      </w:pPr>
      <w:r w:rsidRPr="00275065">
        <w:rPr>
          <w:rFonts w:ascii="Palatino Linotype" w:hAnsi="Palatino Linotype"/>
          <w:lang w:val="es-ES"/>
        </w:rPr>
        <w:t xml:space="preserve">El </w:t>
      </w:r>
      <w:proofErr w:type="spellStart"/>
      <w:r w:rsidRPr="00275065">
        <w:rPr>
          <w:rFonts w:ascii="Palatino Linotype" w:hAnsi="Palatino Linotype"/>
          <w:lang w:val="es-ES"/>
        </w:rPr>
        <w:t>Infoem</w:t>
      </w:r>
      <w:proofErr w:type="spellEnd"/>
      <w:r w:rsidRPr="00275065">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275065">
        <w:rPr>
          <w:rFonts w:ascii="Palatino Linotype" w:hAnsi="Palatino Linotype"/>
          <w:lang w:val="es-ES"/>
        </w:rPr>
        <w:t>transito</w:t>
      </w:r>
      <w:proofErr w:type="spellEnd"/>
      <w:r w:rsidRPr="00275065">
        <w:rPr>
          <w:rFonts w:ascii="Palatino Linotype" w:hAnsi="Palatino Linotype"/>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401EFF08" w14:textId="77777777" w:rsidR="00C67E9E" w:rsidRPr="00275065" w:rsidRDefault="00C67E9E" w:rsidP="00C67E9E">
      <w:pPr>
        <w:pStyle w:val="Prrafodelista"/>
        <w:rPr>
          <w:rFonts w:ascii="Palatino Linotype" w:hAnsi="Palatino Linotype"/>
          <w:lang w:val="es-ES"/>
        </w:rPr>
      </w:pPr>
    </w:p>
    <w:p w14:paraId="002AAA81" w14:textId="77777777" w:rsidR="00C67E9E" w:rsidRPr="00275065" w:rsidRDefault="00C67E9E" w:rsidP="00C67E9E">
      <w:pPr>
        <w:numPr>
          <w:ilvl w:val="0"/>
          <w:numId w:val="2"/>
        </w:numPr>
        <w:spacing w:line="360" w:lineRule="auto"/>
        <w:ind w:left="0" w:right="49" w:firstLine="0"/>
        <w:contextualSpacing/>
        <w:jc w:val="both"/>
        <w:rPr>
          <w:rFonts w:ascii="Palatino Linotype" w:hAnsi="Palatino Linotype"/>
          <w:lang w:val="es-ES"/>
        </w:rPr>
      </w:pPr>
      <w:r w:rsidRPr="00275065">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FDBCD1C" w14:textId="77777777" w:rsidR="00C67E9E" w:rsidRPr="00275065" w:rsidRDefault="00C67E9E" w:rsidP="00C67E9E">
      <w:pPr>
        <w:pStyle w:val="Prrafodelista"/>
        <w:rPr>
          <w:rFonts w:ascii="Palatino Linotype" w:hAnsi="Palatino Linotype"/>
          <w:lang w:val="es-ES"/>
        </w:rPr>
      </w:pPr>
    </w:p>
    <w:p w14:paraId="2E58987F" w14:textId="77777777" w:rsidR="00C67E9E" w:rsidRPr="00275065" w:rsidRDefault="00C67E9E" w:rsidP="00C67E9E">
      <w:pPr>
        <w:numPr>
          <w:ilvl w:val="0"/>
          <w:numId w:val="2"/>
        </w:numPr>
        <w:spacing w:line="360" w:lineRule="auto"/>
        <w:ind w:left="0" w:right="49" w:firstLine="0"/>
        <w:contextualSpacing/>
        <w:jc w:val="both"/>
        <w:rPr>
          <w:rFonts w:ascii="Palatino Linotype" w:hAnsi="Palatino Linotype"/>
          <w:lang w:val="es-ES"/>
        </w:rPr>
      </w:pPr>
      <w:r w:rsidRPr="00275065">
        <w:rPr>
          <w:rFonts w:ascii="Palatino Linotype" w:hAnsi="Palatino Linotype"/>
          <w:lang w:val="es-ES"/>
        </w:rPr>
        <w:lastRenderedPageBreak/>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17DF029A" w14:textId="77777777" w:rsidR="00C67E9E" w:rsidRPr="00275065" w:rsidRDefault="00C67E9E" w:rsidP="00C67E9E">
      <w:pPr>
        <w:pStyle w:val="Prrafodelista"/>
        <w:rPr>
          <w:rFonts w:ascii="Palatino Linotype" w:hAnsi="Palatino Linotype"/>
          <w:lang w:val="es-ES"/>
        </w:rPr>
      </w:pPr>
    </w:p>
    <w:p w14:paraId="617385D7" w14:textId="77777777" w:rsidR="00C67E9E" w:rsidRPr="00275065" w:rsidRDefault="00C67E9E" w:rsidP="00C67E9E">
      <w:pPr>
        <w:numPr>
          <w:ilvl w:val="0"/>
          <w:numId w:val="2"/>
        </w:numPr>
        <w:spacing w:line="360" w:lineRule="auto"/>
        <w:ind w:left="0" w:right="49" w:firstLine="0"/>
        <w:contextualSpacing/>
        <w:jc w:val="both"/>
        <w:rPr>
          <w:rFonts w:ascii="Palatino Linotype" w:hAnsi="Palatino Linotype"/>
          <w:lang w:val="es-ES"/>
        </w:rPr>
      </w:pPr>
      <w:r w:rsidRPr="00275065">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27E27647" w14:textId="77777777" w:rsidR="00C67E9E" w:rsidRPr="00275065" w:rsidRDefault="00C67E9E" w:rsidP="00C67E9E">
      <w:pPr>
        <w:pStyle w:val="Prrafodelista"/>
        <w:rPr>
          <w:rFonts w:ascii="Palatino Linotype" w:hAnsi="Palatino Linotype"/>
          <w:lang w:val="es-ES"/>
        </w:rPr>
      </w:pPr>
    </w:p>
    <w:p w14:paraId="35E04E39" w14:textId="77777777" w:rsidR="00C67E9E" w:rsidRPr="00275065" w:rsidRDefault="00C67E9E" w:rsidP="00C67E9E">
      <w:pPr>
        <w:numPr>
          <w:ilvl w:val="0"/>
          <w:numId w:val="2"/>
        </w:numPr>
        <w:spacing w:line="360" w:lineRule="auto"/>
        <w:ind w:left="0" w:right="49" w:firstLine="0"/>
        <w:contextualSpacing/>
        <w:jc w:val="both"/>
        <w:rPr>
          <w:rFonts w:ascii="Palatino Linotype" w:hAnsi="Palatino Linotype"/>
          <w:lang w:val="es-ES"/>
        </w:rPr>
      </w:pPr>
      <w:r w:rsidRPr="00275065">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w:t>
      </w:r>
      <w:r w:rsidRPr="00275065">
        <w:rPr>
          <w:rFonts w:ascii="Palatino Linotype" w:hAnsi="Palatino Linotype"/>
          <w:lang w:val="es-ES"/>
        </w:rPr>
        <w:lastRenderedPageBreak/>
        <w:t xml:space="preserve">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79259EAB" w14:textId="77777777" w:rsidR="00C67E9E" w:rsidRPr="00275065" w:rsidRDefault="00C67E9E" w:rsidP="00C67E9E">
      <w:pPr>
        <w:pStyle w:val="Prrafodelista"/>
        <w:rPr>
          <w:rFonts w:ascii="Palatino Linotype" w:hAnsi="Palatino Linotype"/>
          <w:lang w:val="es-ES"/>
        </w:rPr>
      </w:pPr>
    </w:p>
    <w:p w14:paraId="33450EA4" w14:textId="77777777" w:rsidR="00C67E9E" w:rsidRPr="00275065" w:rsidRDefault="00C67E9E" w:rsidP="00C67E9E">
      <w:pPr>
        <w:numPr>
          <w:ilvl w:val="0"/>
          <w:numId w:val="2"/>
        </w:numPr>
        <w:spacing w:line="360" w:lineRule="auto"/>
        <w:ind w:left="0" w:right="49" w:firstLine="0"/>
        <w:contextualSpacing/>
        <w:jc w:val="both"/>
        <w:rPr>
          <w:rFonts w:ascii="Palatino Linotype" w:eastAsia="MS Mincho" w:hAnsi="Palatino Linotype" w:cs="Times New Roman"/>
        </w:rPr>
      </w:pPr>
      <w:r w:rsidRPr="00275065">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1E6F5BE7" w14:textId="77777777" w:rsidR="00C67E9E" w:rsidRPr="00275065" w:rsidRDefault="00C67E9E" w:rsidP="00C67E9E">
      <w:pPr>
        <w:pStyle w:val="Prrafodelista"/>
        <w:spacing w:before="240" w:after="240" w:line="360" w:lineRule="auto"/>
        <w:ind w:left="0" w:right="49"/>
        <w:jc w:val="both"/>
        <w:rPr>
          <w:rFonts w:ascii="Palatino Linotype" w:hAnsi="Palatino Linotype"/>
        </w:rPr>
      </w:pPr>
    </w:p>
    <w:p w14:paraId="3B4C7442" w14:textId="2AE79A56" w:rsidR="00D928CA" w:rsidRPr="00275065" w:rsidRDefault="003F7BC3" w:rsidP="00377C95">
      <w:pPr>
        <w:pStyle w:val="Ttulo2"/>
        <w:rPr>
          <w:rFonts w:ascii="Palatino Linotype" w:hAnsi="Palatino Linotype"/>
          <w:b/>
          <w:bCs/>
          <w:color w:val="auto"/>
          <w:sz w:val="24"/>
          <w:szCs w:val="24"/>
        </w:rPr>
      </w:pPr>
      <w:bookmarkStart w:id="10" w:name="_Toc66376826"/>
      <w:r w:rsidRPr="00275065">
        <w:rPr>
          <w:rFonts w:ascii="Palatino Linotype" w:hAnsi="Palatino Linotype"/>
          <w:b/>
          <w:bCs/>
          <w:color w:val="auto"/>
          <w:sz w:val="24"/>
          <w:szCs w:val="24"/>
        </w:rPr>
        <w:lastRenderedPageBreak/>
        <w:t>CUARTO</w:t>
      </w:r>
      <w:r w:rsidR="00D928CA" w:rsidRPr="00275065">
        <w:rPr>
          <w:rFonts w:ascii="Palatino Linotype" w:hAnsi="Palatino Linotype"/>
          <w:b/>
          <w:bCs/>
          <w:color w:val="auto"/>
          <w:sz w:val="24"/>
          <w:szCs w:val="24"/>
        </w:rPr>
        <w:t xml:space="preserve">. </w:t>
      </w:r>
      <w:r w:rsidR="007F1206" w:rsidRPr="00275065">
        <w:rPr>
          <w:rFonts w:ascii="Palatino Linotype" w:hAnsi="Palatino Linotype"/>
          <w:b/>
          <w:bCs/>
          <w:color w:val="auto"/>
          <w:sz w:val="24"/>
          <w:szCs w:val="24"/>
        </w:rPr>
        <w:t>De las causales del Sobreseimiento</w:t>
      </w:r>
      <w:r w:rsidR="00A86EBA" w:rsidRPr="00275065">
        <w:rPr>
          <w:rFonts w:ascii="Palatino Linotype" w:hAnsi="Palatino Linotype"/>
          <w:b/>
          <w:bCs/>
          <w:color w:val="auto"/>
          <w:sz w:val="24"/>
          <w:szCs w:val="24"/>
        </w:rPr>
        <w:t>.</w:t>
      </w:r>
      <w:bookmarkEnd w:id="10"/>
    </w:p>
    <w:p w14:paraId="7408E939" w14:textId="77777777" w:rsidR="007F1206" w:rsidRPr="00275065" w:rsidRDefault="007F1206" w:rsidP="007F1206">
      <w:pPr>
        <w:pStyle w:val="Ttulo2"/>
        <w:ind w:left="720"/>
        <w:rPr>
          <w:rFonts w:ascii="Palatino Linotype" w:hAnsi="Palatino Linotype"/>
          <w:b/>
          <w:bCs/>
          <w:color w:val="auto"/>
          <w:sz w:val="24"/>
          <w:szCs w:val="24"/>
        </w:rPr>
      </w:pPr>
    </w:p>
    <w:p w14:paraId="19D6A59D" w14:textId="14E83382" w:rsidR="007F1206" w:rsidRPr="00275065" w:rsidRDefault="007F1206" w:rsidP="007F1206">
      <w:pPr>
        <w:pStyle w:val="Ttulo2"/>
        <w:numPr>
          <w:ilvl w:val="0"/>
          <w:numId w:val="19"/>
        </w:numPr>
        <w:rPr>
          <w:rFonts w:ascii="Palatino Linotype" w:hAnsi="Palatino Linotype"/>
          <w:b/>
          <w:bCs/>
          <w:color w:val="auto"/>
          <w:sz w:val="24"/>
          <w:szCs w:val="24"/>
        </w:rPr>
      </w:pPr>
      <w:bookmarkStart w:id="11" w:name="_Toc66376827"/>
      <w:r w:rsidRPr="00275065">
        <w:rPr>
          <w:rFonts w:ascii="Palatino Linotype" w:hAnsi="Palatino Linotype"/>
          <w:b/>
          <w:bCs/>
          <w:color w:val="auto"/>
          <w:sz w:val="24"/>
          <w:szCs w:val="24"/>
        </w:rPr>
        <w:t>De las actuaciones de las partes.</w:t>
      </w:r>
      <w:bookmarkEnd w:id="11"/>
    </w:p>
    <w:p w14:paraId="2B0CC92F" w14:textId="77777777" w:rsidR="007F1206" w:rsidRPr="00275065" w:rsidRDefault="007F1206" w:rsidP="007F1206">
      <w:pPr>
        <w:rPr>
          <w:lang w:val="es-MX" w:eastAsia="en-US"/>
        </w:rPr>
      </w:pPr>
    </w:p>
    <w:p w14:paraId="64FC9422" w14:textId="2865F1F4" w:rsidR="00F355CC" w:rsidRPr="00275065" w:rsidRDefault="00A86EBA" w:rsidP="008B013E">
      <w:pPr>
        <w:pStyle w:val="Prrafodelista"/>
        <w:numPr>
          <w:ilvl w:val="0"/>
          <w:numId w:val="1"/>
        </w:numPr>
        <w:spacing w:before="240" w:after="240" w:line="360" w:lineRule="auto"/>
        <w:ind w:left="0" w:right="49" w:firstLine="0"/>
        <w:jc w:val="both"/>
      </w:pPr>
      <w:r w:rsidRPr="00275065">
        <w:rPr>
          <w:rFonts w:ascii="Palatino Linotype" w:hAnsi="Palatino Linotype"/>
        </w:rPr>
        <w:t>El recurrente solicitó</w:t>
      </w:r>
      <w:r w:rsidR="00F355CC" w:rsidRPr="00275065">
        <w:rPr>
          <w:rFonts w:ascii="Palatino Linotype" w:hAnsi="Palatino Linotype"/>
        </w:rPr>
        <w:t xml:space="preserve"> </w:t>
      </w:r>
      <w:r w:rsidR="00305A7C" w:rsidRPr="00275065">
        <w:rPr>
          <w:rFonts w:ascii="Palatino Linotype" w:hAnsi="Palatino Linotype"/>
        </w:rPr>
        <w:t>la siguiente información:</w:t>
      </w:r>
    </w:p>
    <w:p w14:paraId="732EB5E5" w14:textId="77777777" w:rsidR="00305A7C" w:rsidRPr="00275065" w:rsidRDefault="00305A7C" w:rsidP="00305A7C">
      <w:pPr>
        <w:pStyle w:val="Prrafodelista"/>
        <w:spacing w:before="240" w:after="240" w:line="360" w:lineRule="auto"/>
        <w:ind w:left="0" w:right="49"/>
        <w:jc w:val="both"/>
      </w:pPr>
    </w:p>
    <w:p w14:paraId="26ABF4B1" w14:textId="18F255C6" w:rsidR="00305A7C" w:rsidRPr="00275065" w:rsidRDefault="009819A1" w:rsidP="009819A1">
      <w:pPr>
        <w:pStyle w:val="Prrafodelista"/>
        <w:numPr>
          <w:ilvl w:val="0"/>
          <w:numId w:val="13"/>
        </w:numPr>
        <w:spacing w:before="240" w:after="240" w:line="360" w:lineRule="auto"/>
        <w:ind w:right="49"/>
        <w:jc w:val="both"/>
        <w:rPr>
          <w:rFonts w:ascii="Palatino Linotype" w:hAnsi="Palatino Linotype"/>
        </w:rPr>
      </w:pPr>
      <w:r w:rsidRPr="00275065">
        <w:rPr>
          <w:rFonts w:ascii="Palatino Linotype" w:hAnsi="Palatino Linotype"/>
        </w:rPr>
        <w:t>Segundo informe de gobierno de la Presidenta Municipal; y,</w:t>
      </w:r>
    </w:p>
    <w:p w14:paraId="24C616C7" w14:textId="480E314E" w:rsidR="00305A7C" w:rsidRPr="00275065" w:rsidRDefault="00305A7C" w:rsidP="00305A7C">
      <w:pPr>
        <w:pStyle w:val="Prrafodelista"/>
        <w:numPr>
          <w:ilvl w:val="0"/>
          <w:numId w:val="13"/>
        </w:numPr>
        <w:spacing w:before="240" w:after="240" w:line="360" w:lineRule="auto"/>
        <w:ind w:right="49"/>
        <w:jc w:val="both"/>
        <w:rPr>
          <w:rFonts w:ascii="Palatino Linotype" w:hAnsi="Palatino Linotype"/>
        </w:rPr>
      </w:pPr>
      <w:r w:rsidRPr="00275065">
        <w:rPr>
          <w:rFonts w:ascii="Palatino Linotype" w:hAnsi="Palatino Linotype"/>
        </w:rPr>
        <w:t>Anexos de los documentos.</w:t>
      </w:r>
    </w:p>
    <w:p w14:paraId="3E175113" w14:textId="0FC385A4" w:rsidR="00F355CC" w:rsidRPr="00275065" w:rsidRDefault="00F355CC" w:rsidP="00305A7C">
      <w:pPr>
        <w:pStyle w:val="Prrafodelista"/>
        <w:spacing w:before="240" w:after="240" w:line="360" w:lineRule="auto"/>
        <w:ind w:right="49"/>
        <w:jc w:val="both"/>
        <w:rPr>
          <w:rFonts w:ascii="Palatino Linotype" w:hAnsi="Palatino Linotype"/>
        </w:rPr>
      </w:pPr>
    </w:p>
    <w:p w14:paraId="4FDD4884" w14:textId="6F55AE2A" w:rsidR="00A86EBA" w:rsidRPr="00275065" w:rsidRDefault="00E70143" w:rsidP="00E111C9">
      <w:pPr>
        <w:pStyle w:val="Prrafodelista"/>
        <w:numPr>
          <w:ilvl w:val="0"/>
          <w:numId w:val="1"/>
        </w:numPr>
        <w:spacing w:before="240" w:after="240" w:line="360" w:lineRule="auto"/>
        <w:ind w:left="0" w:right="49" w:firstLine="0"/>
        <w:jc w:val="both"/>
        <w:rPr>
          <w:rFonts w:ascii="Palatino Linotype" w:hAnsi="Palatino Linotype"/>
        </w:rPr>
      </w:pPr>
      <w:r w:rsidRPr="00275065">
        <w:rPr>
          <w:rFonts w:ascii="Palatino Linotype" w:hAnsi="Palatino Linotype"/>
        </w:rPr>
        <w:t xml:space="preserve">El Sujeto Obligado no dio </w:t>
      </w:r>
      <w:r w:rsidR="00F355CC" w:rsidRPr="00275065">
        <w:rPr>
          <w:rFonts w:ascii="Palatino Linotype" w:hAnsi="Palatino Linotype"/>
        </w:rPr>
        <w:t>respuesta la solicitud</w:t>
      </w:r>
      <w:r w:rsidRPr="00275065">
        <w:rPr>
          <w:rFonts w:ascii="Palatino Linotype" w:hAnsi="Palatino Linotype"/>
        </w:rPr>
        <w:t>.</w:t>
      </w:r>
      <w:r w:rsidR="00E111C9" w:rsidRPr="00275065">
        <w:rPr>
          <w:rFonts w:ascii="Palatino Linotype" w:hAnsi="Palatino Linotype"/>
        </w:rPr>
        <w:t xml:space="preserve"> Por su parte, e</w:t>
      </w:r>
      <w:r w:rsidR="00A86EBA" w:rsidRPr="00275065">
        <w:rPr>
          <w:rFonts w:ascii="Palatino Linotype" w:hAnsi="Palatino Linotype"/>
        </w:rPr>
        <w:t>l Recurrente se inconformó por</w:t>
      </w:r>
      <w:r w:rsidRPr="00275065">
        <w:rPr>
          <w:rFonts w:ascii="Palatino Linotype" w:hAnsi="Palatino Linotype"/>
        </w:rPr>
        <w:t xml:space="preserve"> la falta de respuesta.</w:t>
      </w:r>
    </w:p>
    <w:p w14:paraId="7733CDFD" w14:textId="77777777" w:rsidR="00A86EBA" w:rsidRPr="00275065" w:rsidRDefault="00A86EBA" w:rsidP="00A86EBA">
      <w:pPr>
        <w:pStyle w:val="Prrafodelista"/>
        <w:rPr>
          <w:rFonts w:ascii="Palatino Linotype" w:hAnsi="Palatino Linotype"/>
        </w:rPr>
      </w:pPr>
    </w:p>
    <w:p w14:paraId="1972522E" w14:textId="77777777" w:rsidR="00E70143" w:rsidRPr="00275065" w:rsidRDefault="00E70143" w:rsidP="00A86EBA">
      <w:pPr>
        <w:pStyle w:val="Prrafodelista"/>
        <w:numPr>
          <w:ilvl w:val="0"/>
          <w:numId w:val="1"/>
        </w:numPr>
        <w:spacing w:before="240" w:after="240" w:line="360" w:lineRule="auto"/>
        <w:ind w:left="0" w:right="49" w:firstLine="0"/>
        <w:jc w:val="both"/>
        <w:rPr>
          <w:rFonts w:ascii="Palatino Linotype" w:hAnsi="Palatino Linotype"/>
        </w:rPr>
      </w:pPr>
      <w:r w:rsidRPr="00275065">
        <w:rPr>
          <w:rFonts w:ascii="Palatino Linotype" w:hAnsi="Palatino Linotype"/>
        </w:rPr>
        <w:t>Se af</w:t>
      </w:r>
      <w:r w:rsidR="006F7FF2" w:rsidRPr="00275065">
        <w:rPr>
          <w:rFonts w:ascii="Palatino Linotype" w:hAnsi="Palatino Linotype"/>
        </w:rPr>
        <w:t>ectó el derecho del recurrente, toda vez que la información que solicitó no fue entregada de manera oportuna ni expedita como lo establecen los principios del derecho</w:t>
      </w:r>
      <w:r w:rsidR="00E111C9" w:rsidRPr="00275065">
        <w:rPr>
          <w:rFonts w:ascii="Palatino Linotype" w:hAnsi="Palatino Linotype"/>
        </w:rPr>
        <w:t xml:space="preserve"> de acceso a la información</w:t>
      </w:r>
      <w:r w:rsidR="006F7FF2" w:rsidRPr="00275065">
        <w:rPr>
          <w:rFonts w:ascii="Palatino Linotype" w:hAnsi="Palatino Linotype"/>
        </w:rPr>
        <w:t>, contemplados</w:t>
      </w:r>
      <w:r w:rsidRPr="00275065">
        <w:rPr>
          <w:rFonts w:ascii="Palatino Linotype" w:hAnsi="Palatino Linotype"/>
        </w:rPr>
        <w:t xml:space="preserve"> en el artículo 11 de la Ley de Transparencia y Acceso a la Información Pública del Estado de México y Municipios.</w:t>
      </w:r>
    </w:p>
    <w:p w14:paraId="51C77E82" w14:textId="77777777" w:rsidR="00E70143" w:rsidRPr="00275065" w:rsidRDefault="00E70143" w:rsidP="00E70143">
      <w:pPr>
        <w:pStyle w:val="Prrafodelista"/>
        <w:rPr>
          <w:rFonts w:ascii="Palatino Linotype" w:hAnsi="Palatino Linotype"/>
        </w:rPr>
      </w:pPr>
    </w:p>
    <w:p w14:paraId="6D4D2C39" w14:textId="38D77C1C" w:rsidR="00D928CA" w:rsidRPr="00275065" w:rsidRDefault="008B013E" w:rsidP="00A97917">
      <w:pPr>
        <w:pStyle w:val="Prrafodelista"/>
        <w:numPr>
          <w:ilvl w:val="0"/>
          <w:numId w:val="1"/>
        </w:numPr>
        <w:spacing w:before="240" w:after="240" w:line="360" w:lineRule="auto"/>
        <w:ind w:left="0" w:right="49" w:firstLine="0"/>
        <w:jc w:val="both"/>
        <w:rPr>
          <w:rFonts w:ascii="Palatino Linotype" w:hAnsi="Palatino Linotype"/>
        </w:rPr>
      </w:pPr>
      <w:r w:rsidRPr="00275065">
        <w:rPr>
          <w:rFonts w:ascii="Palatino Linotype" w:hAnsi="Palatino Linotype"/>
        </w:rPr>
        <w:t xml:space="preserve">En consecuencia, en el presente recurso de revisión se analizará si se actualizan las causales de procedencia establecidas en las fracciones </w:t>
      </w:r>
      <w:r w:rsidR="00924F97" w:rsidRPr="00275065">
        <w:rPr>
          <w:rFonts w:ascii="Palatino Linotype" w:hAnsi="Palatino Linotype"/>
        </w:rPr>
        <w:t>I</w:t>
      </w:r>
      <w:r w:rsidR="00A97917" w:rsidRPr="00275065">
        <w:rPr>
          <w:rFonts w:ascii="Palatino Linotype" w:hAnsi="Palatino Linotype"/>
        </w:rPr>
        <w:t xml:space="preserve"> y</w:t>
      </w:r>
      <w:r w:rsidR="00A86EBA" w:rsidRPr="00275065">
        <w:rPr>
          <w:rFonts w:ascii="Palatino Linotype" w:hAnsi="Palatino Linotype"/>
        </w:rPr>
        <w:t xml:space="preserve"> V</w:t>
      </w:r>
      <w:r w:rsidR="00924F97" w:rsidRPr="00275065">
        <w:rPr>
          <w:rFonts w:ascii="Palatino Linotype" w:hAnsi="Palatino Linotype"/>
        </w:rPr>
        <w:t>II</w:t>
      </w:r>
      <w:r w:rsidR="00A86EBA" w:rsidRPr="00275065">
        <w:rPr>
          <w:rFonts w:ascii="Palatino Linotype" w:hAnsi="Palatino Linotype"/>
        </w:rPr>
        <w:t xml:space="preserve"> </w:t>
      </w:r>
      <w:r w:rsidRPr="00275065">
        <w:rPr>
          <w:rFonts w:ascii="Palatino Linotype" w:hAnsi="Palatino Linotype"/>
        </w:rPr>
        <w:t>relativas a la negativa de la información</w:t>
      </w:r>
      <w:r w:rsidR="00A97917" w:rsidRPr="00275065">
        <w:rPr>
          <w:rFonts w:ascii="Palatino Linotype" w:hAnsi="Palatino Linotype"/>
        </w:rPr>
        <w:t xml:space="preserve"> y</w:t>
      </w:r>
      <w:r w:rsidRPr="00275065">
        <w:rPr>
          <w:rFonts w:ascii="Palatino Linotype" w:hAnsi="Palatino Linotype"/>
        </w:rPr>
        <w:t xml:space="preserve"> falta </w:t>
      </w:r>
      <w:r w:rsidR="00A97917" w:rsidRPr="00275065">
        <w:rPr>
          <w:rFonts w:ascii="Palatino Linotype" w:hAnsi="Palatino Linotype"/>
        </w:rPr>
        <w:t xml:space="preserve">de respuesta </w:t>
      </w:r>
      <w:r w:rsidR="00A86EBA" w:rsidRPr="00275065">
        <w:rPr>
          <w:rFonts w:ascii="Palatino Linotype" w:hAnsi="Palatino Linotype"/>
        </w:rPr>
        <w:t xml:space="preserve">del artículo </w:t>
      </w:r>
      <w:r w:rsidR="00511F0E" w:rsidRPr="00275065">
        <w:rPr>
          <w:rFonts w:ascii="Palatino Linotype" w:hAnsi="Palatino Linotype"/>
        </w:rPr>
        <w:t xml:space="preserve">179 de la Ley de Transparencia </w:t>
      </w:r>
      <w:r w:rsidRPr="00275065">
        <w:rPr>
          <w:rFonts w:ascii="Palatino Linotype" w:hAnsi="Palatino Linotype"/>
        </w:rPr>
        <w:t>y Acceso a la Información Pública del Estado de México y Municipios.</w:t>
      </w:r>
      <w:bookmarkStart w:id="12" w:name="_Toc486525253"/>
      <w:bookmarkEnd w:id="12"/>
    </w:p>
    <w:p w14:paraId="60205393" w14:textId="54910412" w:rsidR="00CD3BD0" w:rsidRPr="00275065" w:rsidRDefault="00CD3BD0" w:rsidP="00CD3BD0">
      <w:pPr>
        <w:rPr>
          <w:rFonts w:ascii="Palatino Linotype" w:hAnsi="Palatino Linotype"/>
        </w:rPr>
      </w:pPr>
    </w:p>
    <w:p w14:paraId="73854F3F" w14:textId="77777777" w:rsidR="009819A1" w:rsidRPr="00275065" w:rsidRDefault="009819A1" w:rsidP="009819A1">
      <w:pPr>
        <w:pStyle w:val="Prrafodelista"/>
        <w:rPr>
          <w:rFonts w:ascii="Palatino Linotype" w:eastAsia="MS Mincho" w:hAnsi="Palatino Linotype" w:cs="Times New Roman"/>
        </w:rPr>
      </w:pPr>
    </w:p>
    <w:p w14:paraId="2DF6E393" w14:textId="5C3E23B7" w:rsidR="009819A1" w:rsidRPr="00275065" w:rsidRDefault="009819A1" w:rsidP="009819A1">
      <w:pPr>
        <w:spacing w:line="360" w:lineRule="auto"/>
        <w:ind w:right="49"/>
        <w:contextualSpacing/>
        <w:jc w:val="both"/>
        <w:rPr>
          <w:rFonts w:ascii="Palatino Linotype" w:eastAsia="MS Mincho" w:hAnsi="Palatino Linotype" w:cs="Times New Roman"/>
        </w:rPr>
      </w:pPr>
    </w:p>
    <w:p w14:paraId="56ECF8D3" w14:textId="77777777" w:rsidR="009819A1" w:rsidRPr="00275065" w:rsidRDefault="009819A1" w:rsidP="009819A1">
      <w:pPr>
        <w:spacing w:line="360" w:lineRule="auto"/>
        <w:ind w:right="49"/>
        <w:contextualSpacing/>
        <w:jc w:val="both"/>
        <w:rPr>
          <w:rFonts w:ascii="Palatino Linotype" w:eastAsia="MS Mincho" w:hAnsi="Palatino Linotype" w:cs="Times New Roman"/>
        </w:rPr>
      </w:pPr>
    </w:p>
    <w:p w14:paraId="177ABED2" w14:textId="0EAACE98" w:rsidR="00F374F3" w:rsidRPr="00275065" w:rsidRDefault="00F374F3" w:rsidP="007F1206">
      <w:pPr>
        <w:pStyle w:val="Ttulo2"/>
        <w:numPr>
          <w:ilvl w:val="0"/>
          <w:numId w:val="19"/>
        </w:numPr>
        <w:spacing w:line="360" w:lineRule="auto"/>
        <w:rPr>
          <w:rFonts w:ascii="Palatino Linotype" w:hAnsi="Palatino Linotype"/>
          <w:b/>
          <w:color w:val="auto"/>
          <w:sz w:val="24"/>
        </w:rPr>
      </w:pPr>
      <w:bookmarkStart w:id="13" w:name="_Toc517362765"/>
      <w:bookmarkStart w:id="14" w:name="_Toc34910145"/>
      <w:bookmarkStart w:id="15" w:name="_Toc66376828"/>
      <w:bookmarkStart w:id="16" w:name="_Toc48296479"/>
      <w:r w:rsidRPr="00275065">
        <w:rPr>
          <w:rFonts w:ascii="Palatino Linotype" w:hAnsi="Palatino Linotype"/>
          <w:b/>
          <w:color w:val="auto"/>
          <w:sz w:val="24"/>
        </w:rPr>
        <w:t>Omisión de atender una solicitud de información.</w:t>
      </w:r>
      <w:bookmarkEnd w:id="13"/>
      <w:bookmarkEnd w:id="14"/>
      <w:bookmarkEnd w:id="15"/>
    </w:p>
    <w:p w14:paraId="5AF7447F" w14:textId="77777777" w:rsidR="00F374F3" w:rsidRPr="00275065" w:rsidRDefault="00F374F3" w:rsidP="00F374F3">
      <w:pPr>
        <w:spacing w:line="360" w:lineRule="auto"/>
        <w:rPr>
          <w:rFonts w:ascii="Palatino Linotype" w:hAnsi="Palatino Linotype"/>
          <w:lang w:val="es-MX" w:eastAsia="en-US"/>
        </w:rPr>
      </w:pPr>
    </w:p>
    <w:p w14:paraId="5B0B9D8B" w14:textId="77777777" w:rsidR="00F374F3" w:rsidRPr="00275065" w:rsidRDefault="00F374F3" w:rsidP="00F374F3">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275065">
        <w:rPr>
          <w:rFonts w:ascii="Palatino Linotype" w:eastAsia="Times New Roman" w:hAnsi="Palatino Linotype" w:cs="Arial"/>
          <w:color w:val="000000"/>
        </w:rPr>
        <w:t>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275065">
        <w:rPr>
          <w:rFonts w:ascii="Palatino Linotype" w:hAnsi="Palatino Linotype" w:cs="Helvetica"/>
          <w:i/>
          <w:sz w:val="22"/>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275065">
        <w:rPr>
          <w:rStyle w:val="Refdenotaalpie"/>
          <w:rFonts w:ascii="Palatino Linotype" w:hAnsi="Palatino Linotype" w:cs="Helvetica"/>
          <w:i/>
          <w:sz w:val="22"/>
          <w:szCs w:val="23"/>
          <w:shd w:val="clear" w:color="auto" w:fill="FFFFFF"/>
        </w:rPr>
        <w:footnoteReference w:id="1"/>
      </w:r>
      <w:r w:rsidRPr="00275065">
        <w:rPr>
          <w:rFonts w:ascii="Palatino Linotype" w:hAnsi="Palatino Linotype" w:cs="Helvetica"/>
          <w:szCs w:val="23"/>
          <w:shd w:val="clear" w:color="auto" w:fill="FFFFFF"/>
        </w:rPr>
        <w:t>, por lo tanto, como el mismo ordenamiento refiere que “</w:t>
      </w:r>
      <w:r w:rsidRPr="00275065">
        <w:rPr>
          <w:rFonts w:ascii="Palatino Linotype" w:hAnsi="Palatino Linotype"/>
          <w:i/>
          <w:sz w:val="22"/>
          <w:szCs w:val="20"/>
        </w:rPr>
        <w:t>Toda persona tiene derecho al libre acceso a información plural y oportuna, así como a buscar, recibir y difundir información e ideas de toda índole por cualquier medio de expresión.”</w:t>
      </w:r>
      <w:r w:rsidRPr="00275065">
        <w:rPr>
          <w:rStyle w:val="Refdenotaalpie"/>
          <w:rFonts w:ascii="Palatino Linotype" w:hAnsi="Palatino Linotype"/>
          <w:i/>
          <w:sz w:val="22"/>
          <w:szCs w:val="20"/>
        </w:rPr>
        <w:footnoteReference w:id="2"/>
      </w:r>
      <w:r w:rsidRPr="00275065">
        <w:rPr>
          <w:rFonts w:ascii="Palatino Linotype" w:hAnsi="Palatino Linotype"/>
          <w:i/>
          <w:sz w:val="22"/>
          <w:szCs w:val="20"/>
        </w:rPr>
        <w:t xml:space="preserve">,  </w:t>
      </w:r>
      <w:r w:rsidRPr="00275065">
        <w:rPr>
          <w:rFonts w:ascii="Palatino Linotype" w:hAnsi="Palatino Linotype"/>
          <w:sz w:val="22"/>
          <w:szCs w:val="20"/>
        </w:rPr>
        <w:t>se e</w:t>
      </w:r>
      <w:r w:rsidRPr="00275065">
        <w:rPr>
          <w:rFonts w:ascii="Palatino Linotype" w:hAnsi="Palatino Linotype" w:cs="Helvetica"/>
          <w:szCs w:val="23"/>
          <w:shd w:val="clear" w:color="auto" w:fill="FFFFFF"/>
        </w:rPr>
        <w:t xml:space="preserve">ntiende que el acceso a la información es un derecho, por lo tanto, todas las autoridades en el ámbito de su competencia se ven impuestas por la obligación de </w:t>
      </w:r>
      <w:r w:rsidRPr="00275065">
        <w:rPr>
          <w:rFonts w:ascii="Palatino Linotype" w:hAnsi="Palatino Linotype" w:cs="Helvetica"/>
          <w:b/>
          <w:szCs w:val="23"/>
          <w:shd w:val="clear" w:color="auto" w:fill="FFFFFF"/>
        </w:rPr>
        <w:t>promover, proteger, respetar y garantizar</w:t>
      </w:r>
      <w:r w:rsidRPr="00275065">
        <w:rPr>
          <w:rFonts w:ascii="Palatino Linotype" w:hAnsi="Palatino Linotype" w:cs="Helvetica"/>
          <w:szCs w:val="23"/>
          <w:shd w:val="clear" w:color="auto" w:fill="FFFFFF"/>
        </w:rPr>
        <w:t xml:space="preserve"> el libre acceso a la información.</w:t>
      </w:r>
    </w:p>
    <w:p w14:paraId="67A7BC6E" w14:textId="77777777" w:rsidR="00F374F3" w:rsidRPr="00275065" w:rsidRDefault="00F374F3" w:rsidP="00F374F3">
      <w:pPr>
        <w:pStyle w:val="Prrafodelista"/>
        <w:spacing w:line="360" w:lineRule="auto"/>
        <w:ind w:left="0" w:right="49"/>
        <w:jc w:val="both"/>
        <w:rPr>
          <w:rFonts w:ascii="Palatino Linotype" w:eastAsia="Times New Roman" w:hAnsi="Palatino Linotype" w:cs="Arial"/>
          <w:color w:val="000000"/>
        </w:rPr>
      </w:pPr>
    </w:p>
    <w:p w14:paraId="28F4A71F" w14:textId="77777777" w:rsidR="00F374F3" w:rsidRPr="00275065" w:rsidRDefault="00F374F3" w:rsidP="00F374F3">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275065">
        <w:rPr>
          <w:rFonts w:ascii="Palatino Linotype" w:hAnsi="Palatino Linotype" w:cs="Helvetica"/>
          <w:szCs w:val="23"/>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275065">
        <w:rPr>
          <w:rFonts w:ascii="Palatino Linotype" w:hAnsi="Palatino Linotype" w:cs="Helvetica"/>
          <w:b/>
          <w:szCs w:val="23"/>
          <w:shd w:val="clear" w:color="auto" w:fill="FFFFFF"/>
        </w:rPr>
        <w:t>no promovió, protegió, respetó ni garantizo el derecho constitucional y convencionalmente reconocido de acceso a la información</w:t>
      </w:r>
      <w:r w:rsidRPr="00275065">
        <w:rPr>
          <w:rFonts w:ascii="Palatino Linotype" w:hAnsi="Palatino Linotype" w:cs="Helvetica"/>
          <w:szCs w:val="23"/>
          <w:shd w:val="clear" w:color="auto" w:fill="FFFFFF"/>
        </w:rPr>
        <w:t xml:space="preserve">, toda vez que no brindó lo que le fue solicitado en el tiempo previamente establecido para tal efecto, provocando así que el particular deba de recurrir a </w:t>
      </w:r>
      <w:r w:rsidRPr="00275065">
        <w:rPr>
          <w:rFonts w:ascii="Palatino Linotype" w:hAnsi="Palatino Linotype" w:cs="Helvetica"/>
          <w:i/>
          <w:sz w:val="22"/>
          <w:szCs w:val="23"/>
          <w:shd w:val="clear" w:color="auto" w:fill="FFFFFF"/>
        </w:rPr>
        <w:t xml:space="preserve">“la garantía secundaria mediante la </w:t>
      </w:r>
      <w:r w:rsidRPr="00275065">
        <w:rPr>
          <w:rFonts w:ascii="Palatino Linotype" w:hAnsi="Palatino Linotype" w:cs="Helvetica"/>
          <w:i/>
          <w:sz w:val="22"/>
          <w:szCs w:val="23"/>
          <w:shd w:val="clear" w:color="auto" w:fill="FFFFFF"/>
        </w:rPr>
        <w:lastRenderedPageBreak/>
        <w:t>cual se pretender reparar cualquier posible afectación al derecho de acceso a la información pública…”</w:t>
      </w:r>
      <w:r w:rsidRPr="00275065">
        <w:rPr>
          <w:rStyle w:val="Refdenotaalpie"/>
          <w:rFonts w:ascii="Palatino Linotype" w:hAnsi="Palatino Linotype" w:cs="Helvetica"/>
          <w:i/>
          <w:sz w:val="22"/>
          <w:szCs w:val="23"/>
          <w:shd w:val="clear" w:color="auto" w:fill="FFFFFF"/>
        </w:rPr>
        <w:footnoteReference w:id="3"/>
      </w:r>
      <w:r w:rsidRPr="00275065">
        <w:rPr>
          <w:rFonts w:ascii="Palatino Linotype" w:hAnsi="Palatino Linotype" w:cs="Helvetica"/>
          <w:i/>
          <w:sz w:val="22"/>
          <w:szCs w:val="23"/>
          <w:shd w:val="clear" w:color="auto" w:fill="FFFFFF"/>
        </w:rPr>
        <w:t xml:space="preserve"> </w:t>
      </w:r>
      <w:r w:rsidRPr="00275065">
        <w:rPr>
          <w:rFonts w:ascii="Palatino Linotype" w:hAnsi="Palatino Linotype" w:cs="Helvetica"/>
          <w:szCs w:val="23"/>
          <w:shd w:val="clear" w:color="auto" w:fill="FFFFFF"/>
        </w:rPr>
        <w:t>siendo el recurso de revisión.</w:t>
      </w:r>
    </w:p>
    <w:p w14:paraId="4CBC1DF6" w14:textId="77777777" w:rsidR="00F374F3" w:rsidRPr="00275065" w:rsidRDefault="00F374F3" w:rsidP="00F374F3">
      <w:pPr>
        <w:pStyle w:val="Prrafodelista"/>
        <w:spacing w:line="360" w:lineRule="auto"/>
        <w:rPr>
          <w:rFonts w:ascii="Palatino Linotype" w:eastAsia="Times New Roman" w:hAnsi="Palatino Linotype" w:cs="Arial"/>
          <w:color w:val="000000"/>
        </w:rPr>
      </w:pPr>
    </w:p>
    <w:p w14:paraId="67D64E11" w14:textId="77777777" w:rsidR="00F374F3" w:rsidRPr="00275065" w:rsidRDefault="00F374F3" w:rsidP="00F374F3">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275065">
        <w:rPr>
          <w:rFonts w:ascii="Palatino Linotype" w:eastAsia="Times New Roman" w:hAnsi="Palatino Linotype" w:cs="Arial"/>
          <w:color w:val="000000"/>
        </w:rPr>
        <w:t xml:space="preserve">Se reitera que la omisión a atender una solicitud de información representa una afectación continua al derecho de acceso a la información, y es importante señalar que este derecho se colma una vez que se hace entrega </w:t>
      </w:r>
      <w:r w:rsidRPr="00275065">
        <w:rPr>
          <w:rFonts w:ascii="Palatino Linotype" w:hAnsi="Palatino Linotype" w:cs="Arial"/>
          <w:lang w:val="es-MX"/>
        </w:rPr>
        <w:t xml:space="preserve">del </w:t>
      </w:r>
      <w:r w:rsidRPr="00275065">
        <w:rPr>
          <w:rFonts w:ascii="Palatino Linotype" w:hAnsi="Palatino Linotype" w:cs="Arial"/>
          <w:b/>
          <w:u w:val="single"/>
          <w:lang w:val="es-MX"/>
        </w:rPr>
        <w:t>soporte documental</w:t>
      </w:r>
      <w:r w:rsidRPr="00275065">
        <w:rPr>
          <w:rFonts w:ascii="Palatino Linotype" w:hAnsi="Palatino Linotype" w:cs="Arial"/>
          <w:lang w:val="es-MX"/>
        </w:rPr>
        <w:t xml:space="preserve"> que el </w:t>
      </w:r>
      <w:r w:rsidRPr="00275065">
        <w:rPr>
          <w:rFonts w:ascii="Palatino Linotype" w:hAnsi="Palatino Linotype" w:cs="Arial"/>
          <w:b/>
          <w:lang w:val="es-MX"/>
        </w:rPr>
        <w:t>Sujeto Obligado</w:t>
      </w:r>
      <w:r w:rsidRPr="00275065">
        <w:rPr>
          <w:rFonts w:ascii="Palatino Linotype" w:hAnsi="Palatino Linotype" w:cs="Arial"/>
          <w:lang w:val="es-MX"/>
        </w:rPr>
        <w:t xml:space="preserve"> posee, genera o administra en el ejercicio de sus atribuciones, es decir, para respetar adecuadamente el derecho se necesita que haga entrega de la información requerida o explique el procedimiento preciso que debe realizar la persona para acceder a la información en cuestión.</w:t>
      </w:r>
    </w:p>
    <w:p w14:paraId="237DCB01" w14:textId="77777777" w:rsidR="00F374F3" w:rsidRPr="00275065" w:rsidRDefault="00F374F3" w:rsidP="00F374F3">
      <w:pPr>
        <w:pStyle w:val="Prrafodelista"/>
        <w:autoSpaceDE w:val="0"/>
        <w:autoSpaceDN w:val="0"/>
        <w:adjustRightInd w:val="0"/>
        <w:spacing w:line="360" w:lineRule="auto"/>
        <w:ind w:left="0"/>
        <w:jc w:val="both"/>
        <w:rPr>
          <w:rFonts w:ascii="Palatino Linotype" w:hAnsi="Palatino Linotype"/>
        </w:rPr>
      </w:pPr>
    </w:p>
    <w:p w14:paraId="2BE19D43" w14:textId="77777777" w:rsidR="00F374F3" w:rsidRPr="00275065" w:rsidRDefault="00F374F3" w:rsidP="00F374F3">
      <w:pPr>
        <w:pStyle w:val="Prrafodelista"/>
        <w:numPr>
          <w:ilvl w:val="0"/>
          <w:numId w:val="2"/>
        </w:numPr>
        <w:autoSpaceDE w:val="0"/>
        <w:autoSpaceDN w:val="0"/>
        <w:adjustRightInd w:val="0"/>
        <w:spacing w:line="360" w:lineRule="auto"/>
        <w:ind w:left="0" w:firstLine="0"/>
        <w:jc w:val="both"/>
        <w:rPr>
          <w:rFonts w:ascii="Palatino Linotype" w:hAnsi="Palatino Linotype"/>
          <w:b/>
        </w:rPr>
      </w:pPr>
      <w:r w:rsidRPr="00275065">
        <w:rPr>
          <w:rFonts w:ascii="Palatino Linotype" w:hAnsi="Palatino Linotype"/>
        </w:rPr>
        <w:t>Bajo ese tenor y de acuerdo con el artículo 166 primer párrafo de la</w:t>
      </w:r>
      <w:r w:rsidRPr="00275065">
        <w:rPr>
          <w:lang w:val="es-MX" w:eastAsia="en-US"/>
        </w:rPr>
        <w:t xml:space="preserve"> </w:t>
      </w:r>
      <w:r w:rsidRPr="00275065">
        <w:rPr>
          <w:rFonts w:ascii="Palatino Linotype" w:hAnsi="Palatino Linotype"/>
          <w:b/>
        </w:rPr>
        <w:t xml:space="preserve">Ley de Transparencia y Acceso a la Información Pública del Estado de México y Municipios, </w:t>
      </w:r>
      <w:r w:rsidRPr="00275065">
        <w:rPr>
          <w:rFonts w:ascii="Palatino Linotype" w:hAnsi="Palatino Linotype"/>
          <w:color w:val="000000" w:themeColor="text1"/>
        </w:rPr>
        <w:t>la obligación de acceso a la información pública se tendrá por cumplida cuando el solicitante tenga a su disposición la información requerida, o cuando realice la consulta de la misma en el lugar en el que ésta se localice, tal como se cita:</w:t>
      </w:r>
    </w:p>
    <w:p w14:paraId="095ADA27" w14:textId="77777777" w:rsidR="00F374F3" w:rsidRPr="00275065" w:rsidRDefault="00F374F3" w:rsidP="00F374F3">
      <w:pPr>
        <w:pStyle w:val="Prrafodelista"/>
        <w:autoSpaceDE w:val="0"/>
        <w:autoSpaceDN w:val="0"/>
        <w:adjustRightInd w:val="0"/>
        <w:spacing w:line="360" w:lineRule="auto"/>
        <w:ind w:left="0"/>
        <w:jc w:val="both"/>
        <w:rPr>
          <w:rFonts w:ascii="Palatino Linotype" w:hAnsi="Palatino Linotype"/>
          <w:b/>
        </w:rPr>
      </w:pPr>
    </w:p>
    <w:p w14:paraId="7D6FB03A" w14:textId="77777777" w:rsidR="00F374F3" w:rsidRPr="00275065" w:rsidRDefault="00F374F3" w:rsidP="00F374F3">
      <w:pPr>
        <w:pStyle w:val="Prrafodelista"/>
        <w:shd w:val="clear" w:color="auto" w:fill="FFFFFF"/>
        <w:spacing w:before="240" w:after="200" w:line="360" w:lineRule="auto"/>
        <w:ind w:left="567" w:right="616"/>
        <w:jc w:val="both"/>
        <w:rPr>
          <w:rFonts w:ascii="Palatino Linotype" w:hAnsi="Palatino Linotype"/>
          <w:i/>
          <w:color w:val="000000" w:themeColor="text1"/>
          <w:sz w:val="22"/>
          <w:szCs w:val="22"/>
        </w:rPr>
      </w:pPr>
      <w:r w:rsidRPr="00275065">
        <w:rPr>
          <w:rFonts w:ascii="Palatino Linotype" w:hAnsi="Palatino Linotype"/>
          <w:b/>
          <w:i/>
          <w:color w:val="000000" w:themeColor="text1"/>
          <w:sz w:val="22"/>
          <w:szCs w:val="22"/>
        </w:rPr>
        <w:t>Artículo 166.</w:t>
      </w:r>
      <w:r w:rsidRPr="00275065">
        <w:rPr>
          <w:rFonts w:ascii="Palatino Linotype" w:hAnsi="Palatino Linotype"/>
          <w:i/>
          <w:color w:val="000000" w:themeColor="text1"/>
          <w:sz w:val="22"/>
          <w:szCs w:val="22"/>
        </w:rPr>
        <w:t xml:space="preserve"> La obligación de acceso a la información pública se tendrá por cumplida cuando el solicitante tenga a su disposición la información requerida, o cuando realice la consulta de la misma en el lugar en el que ésta se localice. </w:t>
      </w:r>
    </w:p>
    <w:p w14:paraId="40C8ABC3" w14:textId="77777777" w:rsidR="00F374F3" w:rsidRPr="00275065" w:rsidRDefault="00F374F3" w:rsidP="00F374F3">
      <w:pPr>
        <w:pStyle w:val="Prrafodelista"/>
        <w:shd w:val="clear" w:color="auto" w:fill="FFFFFF"/>
        <w:spacing w:before="240" w:after="200" w:line="360" w:lineRule="auto"/>
        <w:ind w:left="567" w:right="616"/>
        <w:jc w:val="both"/>
        <w:rPr>
          <w:rFonts w:ascii="Palatino Linotype" w:hAnsi="Palatino Linotype"/>
          <w:i/>
          <w:color w:val="000000" w:themeColor="text1"/>
          <w:sz w:val="22"/>
          <w:szCs w:val="22"/>
        </w:rPr>
      </w:pPr>
      <w:r w:rsidRPr="00275065">
        <w:rPr>
          <w:rFonts w:ascii="Palatino Linotype" w:hAnsi="Palatino Linotype"/>
          <w:b/>
          <w:i/>
          <w:color w:val="000000" w:themeColor="text1"/>
          <w:sz w:val="22"/>
          <w:szCs w:val="22"/>
        </w:rPr>
        <w:t>…</w:t>
      </w:r>
    </w:p>
    <w:p w14:paraId="6D723A12" w14:textId="77777777" w:rsidR="00F374F3" w:rsidRPr="00275065" w:rsidRDefault="00F374F3" w:rsidP="00F374F3">
      <w:pPr>
        <w:pStyle w:val="Prrafodelista"/>
        <w:autoSpaceDE w:val="0"/>
        <w:autoSpaceDN w:val="0"/>
        <w:adjustRightInd w:val="0"/>
        <w:spacing w:line="360" w:lineRule="auto"/>
        <w:ind w:left="0"/>
        <w:jc w:val="both"/>
        <w:rPr>
          <w:rFonts w:ascii="Palatino Linotype" w:hAnsi="Palatino Linotype"/>
        </w:rPr>
      </w:pPr>
    </w:p>
    <w:p w14:paraId="522AA366" w14:textId="77777777" w:rsidR="00F374F3" w:rsidRPr="00275065" w:rsidRDefault="00F374F3" w:rsidP="00F374F3">
      <w:pPr>
        <w:pStyle w:val="Prrafodelista"/>
        <w:numPr>
          <w:ilvl w:val="0"/>
          <w:numId w:val="2"/>
        </w:numPr>
        <w:autoSpaceDE w:val="0"/>
        <w:autoSpaceDN w:val="0"/>
        <w:adjustRightInd w:val="0"/>
        <w:spacing w:before="240" w:after="360" w:line="360" w:lineRule="auto"/>
        <w:ind w:left="0" w:firstLine="0"/>
        <w:jc w:val="both"/>
        <w:rPr>
          <w:rFonts w:ascii="Palatino Linotype" w:hAnsi="Palatino Linotype"/>
        </w:rPr>
      </w:pPr>
      <w:r w:rsidRPr="00275065">
        <w:rPr>
          <w:rFonts w:ascii="Palatino Linotype" w:eastAsia="Times New Roman" w:hAnsi="Palatino Linotype" w:cs="Arial"/>
          <w:color w:val="000000" w:themeColor="text1"/>
          <w:lang w:eastAsia="es-MX"/>
        </w:rPr>
        <w:lastRenderedPageBreak/>
        <w:t xml:space="preserve">Además, el derecho a la información es la </w:t>
      </w:r>
      <w:r w:rsidRPr="00275065">
        <w:rPr>
          <w:rFonts w:ascii="Palatino Linotype" w:eastAsia="MS Mincho" w:hAnsi="Palatino Linotype" w:cs="Times New Roman"/>
          <w:i/>
        </w:rPr>
        <w:t>igualdad de oportunidades para recibir, buscar e impartir información</w:t>
      </w:r>
      <w:r w:rsidRPr="00275065">
        <w:rPr>
          <w:rStyle w:val="Refdenotaalpie"/>
          <w:rFonts w:ascii="Palatino Linotype" w:eastAsia="MS Mincho" w:hAnsi="Palatino Linotype" w:cs="Times New Roman"/>
          <w:i/>
        </w:rPr>
        <w:footnoteReference w:id="4"/>
      </w:r>
      <w:r w:rsidRPr="00275065">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75065">
        <w:rPr>
          <w:rStyle w:val="Refdenotaalpie"/>
          <w:rFonts w:ascii="Palatino Linotype" w:eastAsia="MS Mincho" w:hAnsi="Palatino Linotype" w:cs="Times New Roman"/>
        </w:rPr>
        <w:footnoteReference w:id="5"/>
      </w:r>
      <w:r w:rsidRPr="00275065">
        <w:rPr>
          <w:rFonts w:ascii="Palatino Linotype" w:eastAsia="MS Mincho" w:hAnsi="Palatino Linotype" w:cs="Times New Roman"/>
          <w:i/>
        </w:rPr>
        <w:t xml:space="preserve"> </w:t>
      </w:r>
      <w:r w:rsidRPr="00275065">
        <w:rPr>
          <w:rFonts w:ascii="Palatino Linotype" w:eastAsia="MS Mincho" w:hAnsi="Palatino Linotype" w:cs="Times New Roman"/>
        </w:rPr>
        <w:t xml:space="preserve">que se constituye como una herramienta fundamental para </w:t>
      </w:r>
      <w:r w:rsidRPr="00275065">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275065">
        <w:rPr>
          <w:rStyle w:val="Refdenotaalpie"/>
          <w:rFonts w:ascii="Palatino Linotype" w:eastAsia="MS Mincho" w:hAnsi="Palatino Linotype" w:cs="Times New Roman"/>
          <w:i/>
        </w:rPr>
        <w:footnoteReference w:id="6"/>
      </w:r>
      <w:r w:rsidRPr="00275065">
        <w:rPr>
          <w:rFonts w:ascii="Palatino Linotype" w:eastAsia="MS Mincho" w:hAnsi="Palatino Linotype" w:cs="Times New Roman"/>
        </w:rPr>
        <w:t>fomentando</w:t>
      </w:r>
      <w:r w:rsidRPr="00275065">
        <w:rPr>
          <w:rFonts w:ascii="Palatino Linotype" w:eastAsia="MS Mincho" w:hAnsi="Palatino Linotype" w:cs="Times New Roman"/>
          <w:i/>
        </w:rPr>
        <w:t xml:space="preserve"> la transparencia de las actividades estatales y</w:t>
      </w:r>
      <w:r w:rsidRPr="00275065">
        <w:rPr>
          <w:rFonts w:ascii="Palatino Linotype" w:eastAsia="MS Mincho" w:hAnsi="Palatino Linotype" w:cs="Times New Roman"/>
        </w:rPr>
        <w:t xml:space="preserve"> promoviendo</w:t>
      </w:r>
      <w:r w:rsidRPr="00275065">
        <w:rPr>
          <w:rFonts w:ascii="Palatino Linotype" w:eastAsia="MS Mincho" w:hAnsi="Palatino Linotype" w:cs="Times New Roman"/>
          <w:i/>
        </w:rPr>
        <w:t xml:space="preserve"> la responsabilidad de los funcionarios sobre su gestión pública</w:t>
      </w:r>
      <w:r w:rsidRPr="00275065">
        <w:rPr>
          <w:rStyle w:val="Refdenotaalpie"/>
          <w:rFonts w:ascii="Palatino Linotype" w:eastAsia="MS Mincho" w:hAnsi="Palatino Linotype" w:cs="Times New Roman"/>
          <w:i/>
        </w:rPr>
        <w:footnoteReference w:id="7"/>
      </w:r>
      <w:r w:rsidRPr="00275065">
        <w:rPr>
          <w:rFonts w:ascii="Palatino Linotype" w:eastAsia="MS Mincho" w:hAnsi="Palatino Linotype" w:cs="Times New Roman"/>
          <w:i/>
        </w:rPr>
        <w:t xml:space="preserve"> </w:t>
      </w:r>
      <w:r w:rsidRPr="00275065">
        <w:rPr>
          <w:rFonts w:ascii="Palatino Linotype" w:eastAsia="MS Mincho" w:hAnsi="Palatino Linotype" w:cs="Times New Roman"/>
        </w:rPr>
        <w:t>que permite</w:t>
      </w:r>
      <w:r w:rsidRPr="00275065">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275065">
        <w:rPr>
          <w:rStyle w:val="Refdenotaalpie"/>
          <w:rFonts w:ascii="Palatino Linotype" w:eastAsia="MS Mincho" w:hAnsi="Palatino Linotype" w:cs="Times New Roman"/>
          <w:i/>
        </w:rPr>
        <w:footnoteReference w:id="8"/>
      </w:r>
      <w:r w:rsidRPr="00275065">
        <w:rPr>
          <w:rFonts w:ascii="Palatino Linotype" w:eastAsia="MS Mincho" w:hAnsi="Palatino Linotype" w:cs="Times New Roman"/>
        </w:rPr>
        <w:t xml:space="preserve"> ”.</w:t>
      </w:r>
    </w:p>
    <w:p w14:paraId="48CB5865" w14:textId="77777777" w:rsidR="00F374F3" w:rsidRPr="00275065" w:rsidRDefault="00F374F3" w:rsidP="00F374F3">
      <w:pPr>
        <w:pStyle w:val="Prrafodelista"/>
        <w:autoSpaceDE w:val="0"/>
        <w:autoSpaceDN w:val="0"/>
        <w:adjustRightInd w:val="0"/>
        <w:spacing w:before="240" w:after="360" w:line="360" w:lineRule="auto"/>
        <w:ind w:left="0"/>
        <w:jc w:val="both"/>
        <w:rPr>
          <w:rFonts w:ascii="Palatino Linotype" w:hAnsi="Palatino Linotype"/>
        </w:rPr>
      </w:pPr>
    </w:p>
    <w:p w14:paraId="3C0AFA73" w14:textId="77777777" w:rsidR="00F374F3" w:rsidRPr="00275065" w:rsidRDefault="00F374F3" w:rsidP="00F374F3">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275065">
        <w:rPr>
          <w:rFonts w:ascii="Palatino Linotype" w:hAnsi="Palatino Linotype" w:cs="Arial"/>
        </w:rPr>
        <w:t xml:space="preserve">Ahora </w:t>
      </w:r>
      <w:proofErr w:type="gramStart"/>
      <w:r w:rsidRPr="00275065">
        <w:rPr>
          <w:rFonts w:ascii="Palatino Linotype" w:hAnsi="Palatino Linotype" w:cs="Arial"/>
        </w:rPr>
        <w:t>bien</w:t>
      </w:r>
      <w:proofErr w:type="gramEnd"/>
      <w:r w:rsidRPr="00275065">
        <w:rPr>
          <w:rFonts w:ascii="Palatino Linotype" w:hAnsi="Palatino Linotype" w:cs="Arial"/>
        </w:rPr>
        <w:t xml:space="preserve"> para entender los alcances de la información pública se considera importante citar el criterio </w:t>
      </w:r>
      <w:r w:rsidRPr="00275065">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75065">
        <w:rPr>
          <w:rFonts w:ascii="Palatino Linotype" w:hAnsi="Palatino Linotype" w:cs="Arial"/>
        </w:rPr>
        <w:t>cuyo rubro y texto dispone:</w:t>
      </w:r>
    </w:p>
    <w:p w14:paraId="0C36ECDD" w14:textId="77777777" w:rsidR="00F374F3" w:rsidRPr="00275065" w:rsidRDefault="00F374F3" w:rsidP="00F374F3">
      <w:pPr>
        <w:pStyle w:val="Prrafodelista"/>
        <w:autoSpaceDE w:val="0"/>
        <w:autoSpaceDN w:val="0"/>
        <w:adjustRightInd w:val="0"/>
        <w:spacing w:line="360" w:lineRule="auto"/>
        <w:ind w:left="0"/>
        <w:jc w:val="both"/>
        <w:rPr>
          <w:rFonts w:ascii="Palatino Linotype" w:hAnsi="Palatino Linotype" w:cs="Arial"/>
          <w:lang w:val="es-MX"/>
        </w:rPr>
      </w:pPr>
    </w:p>
    <w:p w14:paraId="3229A105" w14:textId="77777777" w:rsidR="00F374F3" w:rsidRPr="00275065" w:rsidRDefault="00F374F3" w:rsidP="00F374F3">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275065">
        <w:rPr>
          <w:rFonts w:ascii="Palatino Linotype" w:hAnsi="Palatino Linotype" w:cs="Arial"/>
          <w:b/>
          <w:i/>
          <w:sz w:val="22"/>
          <w:szCs w:val="22"/>
          <w:lang w:val="es-MX" w:eastAsia="es-MX"/>
        </w:rPr>
        <w:t>“CRITERIO 0002-11</w:t>
      </w:r>
    </w:p>
    <w:p w14:paraId="02130247" w14:textId="77777777" w:rsidR="00F374F3" w:rsidRPr="00275065" w:rsidRDefault="00F374F3" w:rsidP="00F374F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75065">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275065">
        <w:rPr>
          <w:rFonts w:ascii="Palatino Linotype" w:hAnsi="Palatino Linotype" w:cs="Arial"/>
          <w:b/>
          <w:bCs/>
          <w:i/>
          <w:sz w:val="22"/>
          <w:szCs w:val="22"/>
          <w:lang w:val="es-MX" w:eastAsia="es-MX"/>
        </w:rPr>
        <w:t xml:space="preserve">V, XV, Y XVI, </w:t>
      </w:r>
      <w:r w:rsidRPr="00275065">
        <w:rPr>
          <w:rFonts w:ascii="Palatino Linotype" w:hAnsi="Palatino Linotype" w:cs="Arial"/>
          <w:b/>
          <w:i/>
          <w:sz w:val="22"/>
          <w:szCs w:val="22"/>
          <w:lang w:val="es-MX" w:eastAsia="es-MX"/>
        </w:rPr>
        <w:t>3, 4,11 Y 41.</w:t>
      </w:r>
      <w:r w:rsidRPr="00275065">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E4B1FE2" w14:textId="77777777" w:rsidR="00F374F3" w:rsidRPr="00275065" w:rsidRDefault="00F374F3" w:rsidP="00F374F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75065">
        <w:rPr>
          <w:rFonts w:ascii="Palatino Linotype" w:hAnsi="Palatino Linotype" w:cs="Arial"/>
          <w:i/>
          <w:sz w:val="22"/>
          <w:szCs w:val="22"/>
          <w:lang w:val="es-MX" w:eastAsia="es-MX"/>
        </w:rPr>
        <w:t xml:space="preserve">En </w:t>
      </w:r>
      <w:proofErr w:type="gramStart"/>
      <w:r w:rsidRPr="00275065">
        <w:rPr>
          <w:rFonts w:ascii="Palatino Linotype" w:hAnsi="Palatino Linotype" w:cs="Arial"/>
          <w:i/>
          <w:sz w:val="22"/>
          <w:szCs w:val="22"/>
          <w:lang w:val="es-MX" w:eastAsia="es-MX"/>
        </w:rPr>
        <w:t>consecuencia</w:t>
      </w:r>
      <w:proofErr w:type="gramEnd"/>
      <w:r w:rsidRPr="00275065">
        <w:rPr>
          <w:rFonts w:ascii="Palatino Linotype" w:hAnsi="Palatino Linotype" w:cs="Arial"/>
          <w:i/>
          <w:sz w:val="22"/>
          <w:szCs w:val="22"/>
          <w:lang w:val="es-MX" w:eastAsia="es-MX"/>
        </w:rPr>
        <w:t xml:space="preserve"> el acceso a la información se refiere a que se cumplan cualquiera de los siguientes tres supuestos:</w:t>
      </w:r>
    </w:p>
    <w:p w14:paraId="1312DC86" w14:textId="77777777" w:rsidR="00F374F3" w:rsidRPr="00275065" w:rsidRDefault="00F374F3" w:rsidP="00F374F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75065">
        <w:rPr>
          <w:rFonts w:ascii="Palatino Linotype" w:hAnsi="Palatino Linotype" w:cs="Arial"/>
          <w:i/>
          <w:sz w:val="22"/>
          <w:szCs w:val="22"/>
          <w:lang w:val="es-MX" w:eastAsia="es-MX"/>
        </w:rPr>
        <w:t xml:space="preserve">Que se trate de información registrada en cualquier soporte documental, </w:t>
      </w:r>
      <w:proofErr w:type="gramStart"/>
      <w:r w:rsidRPr="00275065">
        <w:rPr>
          <w:rFonts w:ascii="Palatino Linotype" w:hAnsi="Palatino Linotype" w:cs="Arial"/>
          <w:i/>
          <w:sz w:val="22"/>
          <w:szCs w:val="22"/>
          <w:lang w:val="es-MX" w:eastAsia="es-MX"/>
        </w:rPr>
        <w:t>que</w:t>
      </w:r>
      <w:proofErr w:type="gramEnd"/>
      <w:r w:rsidRPr="00275065">
        <w:rPr>
          <w:rFonts w:ascii="Palatino Linotype" w:hAnsi="Palatino Linotype" w:cs="Arial"/>
          <w:i/>
          <w:sz w:val="22"/>
          <w:szCs w:val="22"/>
          <w:lang w:val="es-MX" w:eastAsia="es-MX"/>
        </w:rPr>
        <w:t xml:space="preserve"> en ejercicio de las atribuciones conferidas, sea generada por los Sujetos Obligados;</w:t>
      </w:r>
    </w:p>
    <w:p w14:paraId="55A2CCBB" w14:textId="77777777" w:rsidR="00F374F3" w:rsidRPr="00275065" w:rsidRDefault="00F374F3" w:rsidP="00F374F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75065">
        <w:rPr>
          <w:rFonts w:ascii="Palatino Linotype" w:hAnsi="Palatino Linotype" w:cs="Arial"/>
          <w:i/>
          <w:sz w:val="22"/>
          <w:szCs w:val="22"/>
          <w:lang w:val="es-MX" w:eastAsia="es-MX"/>
        </w:rPr>
        <w:t xml:space="preserve">Que se trate de información registrada en cualquier soporte documental, </w:t>
      </w:r>
      <w:proofErr w:type="gramStart"/>
      <w:r w:rsidRPr="00275065">
        <w:rPr>
          <w:rFonts w:ascii="Palatino Linotype" w:hAnsi="Palatino Linotype" w:cs="Arial"/>
          <w:i/>
          <w:sz w:val="22"/>
          <w:szCs w:val="22"/>
          <w:lang w:val="es-MX" w:eastAsia="es-MX"/>
        </w:rPr>
        <w:t>que</w:t>
      </w:r>
      <w:proofErr w:type="gramEnd"/>
      <w:r w:rsidRPr="00275065">
        <w:rPr>
          <w:rFonts w:ascii="Palatino Linotype" w:hAnsi="Palatino Linotype" w:cs="Arial"/>
          <w:i/>
          <w:sz w:val="22"/>
          <w:szCs w:val="22"/>
          <w:lang w:val="es-MX" w:eastAsia="es-MX"/>
        </w:rPr>
        <w:t xml:space="preserve"> en ejercicio de las atribuciones conferidas, sea administrada por los Sujetos Obligados, y</w:t>
      </w:r>
    </w:p>
    <w:p w14:paraId="619509C8" w14:textId="77777777" w:rsidR="00F374F3" w:rsidRPr="00275065" w:rsidRDefault="00F374F3" w:rsidP="00F374F3">
      <w:pPr>
        <w:spacing w:line="360" w:lineRule="auto"/>
        <w:ind w:left="567" w:right="567"/>
        <w:jc w:val="both"/>
        <w:rPr>
          <w:rFonts w:ascii="Palatino Linotype" w:hAnsi="Palatino Linotype" w:cs="Arial"/>
          <w:i/>
          <w:color w:val="000000" w:themeColor="text1"/>
          <w:sz w:val="22"/>
          <w:szCs w:val="22"/>
        </w:rPr>
      </w:pPr>
      <w:r w:rsidRPr="00275065">
        <w:rPr>
          <w:rFonts w:ascii="Palatino Linotype" w:hAnsi="Palatino Linotype" w:cs="Arial"/>
          <w:i/>
          <w:sz w:val="22"/>
          <w:szCs w:val="22"/>
          <w:lang w:val="es-MX" w:eastAsia="es-MX"/>
        </w:rPr>
        <w:t xml:space="preserve">Que se trate de información registrada en cualquier soporte documental, </w:t>
      </w:r>
      <w:proofErr w:type="gramStart"/>
      <w:r w:rsidRPr="00275065">
        <w:rPr>
          <w:rFonts w:ascii="Palatino Linotype" w:hAnsi="Palatino Linotype" w:cs="Arial"/>
          <w:i/>
          <w:sz w:val="22"/>
          <w:szCs w:val="22"/>
          <w:lang w:val="es-MX" w:eastAsia="es-MX"/>
        </w:rPr>
        <w:t>que</w:t>
      </w:r>
      <w:proofErr w:type="gramEnd"/>
      <w:r w:rsidRPr="00275065">
        <w:rPr>
          <w:rFonts w:ascii="Palatino Linotype" w:hAnsi="Palatino Linotype" w:cs="Arial"/>
          <w:i/>
          <w:sz w:val="22"/>
          <w:szCs w:val="22"/>
          <w:lang w:val="es-MX" w:eastAsia="es-MX"/>
        </w:rPr>
        <w:t xml:space="preserve"> en ejercicio de las atribuciones conferidas, se encuentre en posesión de los Sujetos Obligados.”</w:t>
      </w:r>
    </w:p>
    <w:p w14:paraId="2DA5346B" w14:textId="77777777" w:rsidR="00F374F3" w:rsidRPr="00275065" w:rsidRDefault="00F374F3" w:rsidP="00F374F3">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275065">
        <w:rPr>
          <w:rFonts w:ascii="Palatino Linotype" w:hAnsi="Palatino Linotype"/>
          <w:color w:val="000000" w:themeColor="text1"/>
        </w:rPr>
        <w:t>En esa virtud, el</w:t>
      </w:r>
      <w:r w:rsidRPr="00275065">
        <w:rPr>
          <w:rStyle w:val="apple-converted-space"/>
          <w:rFonts w:ascii="Palatino Linotype" w:hAnsi="Palatino Linotype"/>
          <w:color w:val="000000" w:themeColor="text1"/>
        </w:rPr>
        <w:t xml:space="preserve"> </w:t>
      </w:r>
      <w:r w:rsidRPr="00275065">
        <w:rPr>
          <w:rFonts w:ascii="Palatino Linotype" w:hAnsi="Palatino Linotype"/>
          <w:b/>
          <w:bCs/>
          <w:color w:val="000000" w:themeColor="text1"/>
        </w:rPr>
        <w:t>Sujeto Obligado</w:t>
      </w:r>
      <w:r w:rsidRPr="00275065">
        <w:rPr>
          <w:rStyle w:val="apple-converted-space"/>
          <w:rFonts w:ascii="Palatino Linotype" w:hAnsi="Palatino Linotype"/>
          <w:color w:val="000000" w:themeColor="text1"/>
        </w:rPr>
        <w:t xml:space="preserve"> </w:t>
      </w:r>
      <w:r w:rsidRPr="00275065">
        <w:rPr>
          <w:rFonts w:ascii="Palatino Linotype" w:hAnsi="Palatino Linotype"/>
          <w:color w:val="000000" w:themeColor="text1"/>
        </w:rPr>
        <w:t>está constreñido a entregar los documentos en los que conste la información que sea generada, poseída o administrada en el ejercicio de sus atribuciones a toda persona que lo solicite.</w:t>
      </w:r>
    </w:p>
    <w:p w14:paraId="35D8C2E4" w14:textId="77777777" w:rsidR="00F374F3" w:rsidRPr="00275065" w:rsidRDefault="00F374F3" w:rsidP="00F374F3">
      <w:pPr>
        <w:pStyle w:val="Prrafodelista"/>
        <w:spacing w:before="240" w:after="360" w:line="360" w:lineRule="auto"/>
        <w:ind w:left="0"/>
        <w:jc w:val="both"/>
        <w:rPr>
          <w:rFonts w:ascii="Palatino Linotype" w:hAnsi="Palatino Linotype" w:cs="Arial"/>
          <w:i/>
          <w:color w:val="000000" w:themeColor="text1"/>
        </w:rPr>
      </w:pPr>
    </w:p>
    <w:p w14:paraId="57B96C62" w14:textId="77777777" w:rsidR="00F374F3" w:rsidRPr="00275065" w:rsidRDefault="00F374F3" w:rsidP="00F374F3">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275065">
        <w:rPr>
          <w:rFonts w:ascii="Palatino Linotype" w:hAnsi="Palatino Linotype"/>
          <w:color w:val="000000" w:themeColor="text1"/>
        </w:rPr>
        <w:t xml:space="preserve">Robustece lo anterior expuesto el primer párrafo del artículo 160 de la </w:t>
      </w:r>
      <w:r w:rsidRPr="00275065">
        <w:rPr>
          <w:rFonts w:ascii="Palatino Linotype" w:hAnsi="Palatino Linotype"/>
          <w:b/>
        </w:rPr>
        <w:t xml:space="preserve">Ley de Transparencia y Acceso a la Información Pública del Estado de México y Municipios, </w:t>
      </w:r>
      <w:r w:rsidRPr="00275065">
        <w:rPr>
          <w:rFonts w:ascii="Palatino Linotype" w:hAnsi="Palatino Linotype" w:cs="Tahoma"/>
        </w:rPr>
        <w:t>que a la letra dispone:</w:t>
      </w:r>
    </w:p>
    <w:p w14:paraId="7F7FD758" w14:textId="77777777" w:rsidR="00F374F3" w:rsidRPr="00275065" w:rsidRDefault="00F374F3" w:rsidP="00F374F3">
      <w:pPr>
        <w:pStyle w:val="Prrafodelista"/>
        <w:spacing w:before="240" w:after="360" w:line="360" w:lineRule="auto"/>
        <w:ind w:left="0"/>
        <w:jc w:val="both"/>
        <w:rPr>
          <w:rFonts w:ascii="Palatino Linotype" w:hAnsi="Palatino Linotype" w:cs="Arial"/>
          <w:color w:val="000000" w:themeColor="text1"/>
        </w:rPr>
      </w:pPr>
    </w:p>
    <w:p w14:paraId="667552D0" w14:textId="77777777" w:rsidR="00F374F3" w:rsidRPr="00275065" w:rsidRDefault="00F374F3" w:rsidP="00F374F3">
      <w:pPr>
        <w:pStyle w:val="Prrafodelista"/>
        <w:spacing w:before="240" w:after="360" w:line="360" w:lineRule="auto"/>
        <w:ind w:left="567" w:right="567"/>
        <w:jc w:val="both"/>
        <w:rPr>
          <w:rFonts w:ascii="Palatino Linotype" w:hAnsi="Palatino Linotype" w:cs="Arial"/>
          <w:i/>
          <w:sz w:val="22"/>
          <w:szCs w:val="22"/>
          <w:lang w:val="es-MX"/>
        </w:rPr>
      </w:pPr>
      <w:r w:rsidRPr="00275065">
        <w:rPr>
          <w:rFonts w:ascii="Palatino Linotype" w:hAnsi="Palatino Linotype"/>
          <w:b/>
          <w:i/>
          <w:sz w:val="22"/>
          <w:szCs w:val="22"/>
        </w:rPr>
        <w:lastRenderedPageBreak/>
        <w:t>Artículo 160.</w:t>
      </w:r>
      <w:r w:rsidRPr="00275065">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DF6DB8A" w14:textId="77777777" w:rsidR="00F374F3" w:rsidRPr="00275065" w:rsidRDefault="00F374F3" w:rsidP="00F374F3">
      <w:pPr>
        <w:pStyle w:val="Prrafodelista"/>
        <w:spacing w:before="240" w:after="360" w:line="360" w:lineRule="auto"/>
        <w:ind w:left="0"/>
        <w:jc w:val="both"/>
        <w:rPr>
          <w:rFonts w:ascii="Palatino Linotype" w:hAnsi="Palatino Linotype" w:cs="Arial"/>
          <w:color w:val="000000" w:themeColor="text1"/>
        </w:rPr>
      </w:pPr>
    </w:p>
    <w:p w14:paraId="42511F24" w14:textId="77777777" w:rsidR="00F374F3" w:rsidRPr="00275065" w:rsidRDefault="00F374F3" w:rsidP="00F374F3">
      <w:pPr>
        <w:pStyle w:val="Prrafodelista"/>
        <w:numPr>
          <w:ilvl w:val="0"/>
          <w:numId w:val="2"/>
        </w:numPr>
        <w:spacing w:before="240" w:after="360" w:line="360" w:lineRule="auto"/>
        <w:ind w:left="0" w:firstLine="0"/>
        <w:jc w:val="both"/>
        <w:rPr>
          <w:rFonts w:ascii="Palatino Linotype" w:eastAsia="Times New Roman" w:hAnsi="Palatino Linotype" w:cs="Arial"/>
          <w:bCs/>
          <w:color w:val="000000" w:themeColor="text1"/>
          <w:lang w:val="es-ES"/>
        </w:rPr>
      </w:pPr>
      <w:r w:rsidRPr="00275065">
        <w:rPr>
          <w:rFonts w:ascii="Palatino Linotype" w:eastAsia="Times New Roman" w:hAnsi="Palatino Linotype" w:cs="Arial"/>
          <w:bCs/>
          <w:color w:val="000000" w:themeColor="text1"/>
          <w:lang w:val="es-ES"/>
        </w:rPr>
        <w:t xml:space="preserve">Por ello, el </w:t>
      </w:r>
      <w:r w:rsidRPr="00275065">
        <w:rPr>
          <w:rFonts w:ascii="Palatino Linotype" w:eastAsia="Times New Roman" w:hAnsi="Palatino Linotype" w:cs="Arial"/>
          <w:b/>
          <w:bCs/>
          <w:color w:val="000000" w:themeColor="text1"/>
          <w:lang w:val="es-ES"/>
        </w:rPr>
        <w:t>Sujeto Obligado</w:t>
      </w:r>
      <w:r w:rsidRPr="00275065">
        <w:rPr>
          <w:rFonts w:ascii="Palatino Linotype" w:eastAsia="Times New Roman" w:hAnsi="Palatino Linotype" w:cs="Arial"/>
          <w:bCs/>
          <w:color w:val="000000" w:themeColor="text1"/>
          <w:lang w:val="es-ES"/>
        </w:rPr>
        <w:t xml:space="preserve"> al momento en que dé respuesta a cualquier solicitud de acceso a la información deberá revisar y verificar que en su respuesta sea entregada la documentación generada, poseída o administrada en el ejercicio de sus funciones, esto, de forma completa e integra, para que este Instituto tenga por satisfecho el derecho de acceso a la información ejercido por el recurrente.</w:t>
      </w:r>
    </w:p>
    <w:p w14:paraId="3D247208" w14:textId="77777777" w:rsidR="00F374F3" w:rsidRPr="00275065" w:rsidRDefault="00F374F3" w:rsidP="007F1206">
      <w:pPr>
        <w:pStyle w:val="Ttulo2"/>
        <w:numPr>
          <w:ilvl w:val="0"/>
          <w:numId w:val="19"/>
        </w:numPr>
        <w:spacing w:line="360" w:lineRule="auto"/>
        <w:rPr>
          <w:rFonts w:ascii="Palatino Linotype" w:hAnsi="Palatino Linotype"/>
          <w:b/>
          <w:color w:val="auto"/>
          <w:sz w:val="24"/>
        </w:rPr>
      </w:pPr>
      <w:bookmarkStart w:id="17" w:name="_Toc23418068"/>
      <w:bookmarkStart w:id="18" w:name="_Toc25251825"/>
      <w:bookmarkStart w:id="19" w:name="_Toc34910146"/>
      <w:bookmarkStart w:id="20" w:name="_Toc66376829"/>
      <w:r w:rsidRPr="00275065">
        <w:rPr>
          <w:rFonts w:ascii="Palatino Linotype" w:hAnsi="Palatino Linotype"/>
          <w:b/>
          <w:color w:val="auto"/>
          <w:sz w:val="24"/>
        </w:rPr>
        <w:t>Fuente Obligacional.</w:t>
      </w:r>
      <w:bookmarkEnd w:id="17"/>
      <w:bookmarkEnd w:id="18"/>
      <w:bookmarkEnd w:id="19"/>
      <w:bookmarkEnd w:id="20"/>
      <w:r w:rsidRPr="00275065">
        <w:rPr>
          <w:rFonts w:ascii="Palatino Linotype" w:hAnsi="Palatino Linotype"/>
          <w:b/>
          <w:color w:val="auto"/>
          <w:sz w:val="24"/>
        </w:rPr>
        <w:t xml:space="preserve"> </w:t>
      </w:r>
    </w:p>
    <w:p w14:paraId="3A378176" w14:textId="77777777" w:rsidR="00F374F3" w:rsidRPr="00275065" w:rsidRDefault="00F374F3" w:rsidP="00F374F3">
      <w:pPr>
        <w:rPr>
          <w:lang w:val="es-MX" w:eastAsia="en-US"/>
        </w:rPr>
      </w:pPr>
    </w:p>
    <w:p w14:paraId="7E6E5C90" w14:textId="77777777" w:rsidR="00F374F3" w:rsidRPr="00275065" w:rsidRDefault="00F374F3" w:rsidP="00F374F3">
      <w:pPr>
        <w:pStyle w:val="Ttulo3"/>
        <w:numPr>
          <w:ilvl w:val="1"/>
          <w:numId w:val="2"/>
        </w:numPr>
        <w:rPr>
          <w:rFonts w:ascii="Palatino Linotype" w:hAnsi="Palatino Linotype"/>
          <w:b/>
          <w:color w:val="auto"/>
        </w:rPr>
      </w:pPr>
      <w:bookmarkStart w:id="21" w:name="_Toc23418069"/>
      <w:bookmarkStart w:id="22" w:name="_Toc25251826"/>
      <w:bookmarkStart w:id="23" w:name="_Toc34910147"/>
      <w:bookmarkStart w:id="24" w:name="_Toc66376830"/>
      <w:r w:rsidRPr="00275065">
        <w:rPr>
          <w:rFonts w:ascii="Palatino Linotype" w:hAnsi="Palatino Linotype"/>
          <w:b/>
          <w:color w:val="auto"/>
        </w:rPr>
        <w:t>De la obligación de transparencia.</w:t>
      </w:r>
      <w:bookmarkEnd w:id="21"/>
      <w:bookmarkEnd w:id="22"/>
      <w:bookmarkEnd w:id="23"/>
      <w:bookmarkEnd w:id="24"/>
    </w:p>
    <w:p w14:paraId="6AE1F234" w14:textId="77777777" w:rsidR="00F374F3" w:rsidRPr="00275065" w:rsidRDefault="00F374F3" w:rsidP="00F374F3"/>
    <w:p w14:paraId="79159253" w14:textId="77777777" w:rsidR="00F374F3" w:rsidRPr="00275065" w:rsidRDefault="00F374F3" w:rsidP="00F374F3"/>
    <w:p w14:paraId="4B9B6779" w14:textId="77777777" w:rsidR="00F374F3" w:rsidRPr="00275065" w:rsidRDefault="00F374F3" w:rsidP="00F374F3">
      <w:pPr>
        <w:pStyle w:val="Prrafodelista"/>
        <w:numPr>
          <w:ilvl w:val="0"/>
          <w:numId w:val="2"/>
        </w:numPr>
        <w:tabs>
          <w:tab w:val="left" w:pos="0"/>
        </w:tabs>
        <w:spacing w:line="360" w:lineRule="auto"/>
        <w:ind w:left="0" w:right="49" w:firstLine="0"/>
        <w:jc w:val="both"/>
        <w:rPr>
          <w:rFonts w:ascii="Palatino Linotype" w:hAnsi="Palatino Linotype" w:cs="Arial"/>
          <w:lang w:eastAsia="es-MX"/>
        </w:rPr>
      </w:pPr>
      <w:r w:rsidRPr="00275065">
        <w:rPr>
          <w:rFonts w:ascii="Palatino Linotype" w:hAnsi="Palatino Linotype" w:cs="Arial"/>
        </w:rPr>
        <w:t xml:space="preserve">Es pertinente enfatizar lo </w:t>
      </w:r>
      <w:proofErr w:type="gramStart"/>
      <w:r w:rsidRPr="00275065">
        <w:rPr>
          <w:rFonts w:ascii="Palatino Linotype" w:hAnsi="Palatino Linotype" w:cs="Arial"/>
        </w:rPr>
        <w:t>que</w:t>
      </w:r>
      <w:proofErr w:type="gramEnd"/>
      <w:r w:rsidRPr="00275065">
        <w:rPr>
          <w:rFonts w:ascii="Palatino Linotype" w:hAnsi="Palatino Linotype" w:cs="Arial"/>
        </w:rPr>
        <w:t xml:space="preserve"> respecto al derecho de acceso a la información pública, refiere el artículo 6° de la Constitución Política de los Estados Unidos Mexicanos, que en su parte conducente señala:</w:t>
      </w:r>
    </w:p>
    <w:p w14:paraId="23DD6766" w14:textId="77777777" w:rsidR="00F374F3" w:rsidRPr="00275065" w:rsidRDefault="00F374F3" w:rsidP="00F374F3">
      <w:pPr>
        <w:spacing w:line="360" w:lineRule="auto"/>
        <w:jc w:val="both"/>
        <w:rPr>
          <w:rFonts w:ascii="Palatino Linotype" w:hAnsi="Palatino Linotype" w:cs="Arial"/>
        </w:rPr>
      </w:pPr>
    </w:p>
    <w:p w14:paraId="7FD470BE" w14:textId="77777777" w:rsidR="00F374F3" w:rsidRPr="00275065" w:rsidRDefault="00F374F3" w:rsidP="00F374F3">
      <w:pPr>
        <w:spacing w:line="360" w:lineRule="auto"/>
        <w:ind w:left="567" w:right="567"/>
        <w:jc w:val="both"/>
        <w:rPr>
          <w:rFonts w:ascii="Palatino Linotype" w:hAnsi="Palatino Linotype" w:cs="Arial"/>
          <w:i/>
          <w:sz w:val="22"/>
        </w:rPr>
      </w:pPr>
      <w:r w:rsidRPr="00275065">
        <w:rPr>
          <w:rFonts w:ascii="Palatino Linotype" w:hAnsi="Palatino Linotype" w:cs="Arial"/>
          <w:b/>
          <w:i/>
          <w:sz w:val="22"/>
        </w:rPr>
        <w:t>“Artículo 6o.</w:t>
      </w:r>
      <w:r w:rsidRPr="00275065">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75065">
        <w:rPr>
          <w:rFonts w:ascii="Palatino Linotype" w:hAnsi="Palatino Linotype" w:cs="Arial"/>
          <w:b/>
          <w:i/>
          <w:sz w:val="22"/>
        </w:rPr>
        <w:t>El derecho a la información será garantizado por el Estado.</w:t>
      </w:r>
      <w:r w:rsidRPr="00275065">
        <w:rPr>
          <w:rFonts w:ascii="Palatino Linotype" w:hAnsi="Palatino Linotype" w:cs="Arial"/>
          <w:i/>
          <w:sz w:val="22"/>
        </w:rPr>
        <w:t xml:space="preserve"> </w:t>
      </w:r>
    </w:p>
    <w:p w14:paraId="13F62E2D" w14:textId="77777777" w:rsidR="00F374F3" w:rsidRPr="00275065" w:rsidRDefault="00F374F3" w:rsidP="00F374F3">
      <w:pPr>
        <w:spacing w:line="360" w:lineRule="auto"/>
        <w:ind w:left="567" w:right="567"/>
        <w:jc w:val="both"/>
        <w:rPr>
          <w:rFonts w:ascii="Palatino Linotype" w:hAnsi="Palatino Linotype" w:cs="Arial"/>
          <w:i/>
          <w:sz w:val="22"/>
        </w:rPr>
      </w:pPr>
    </w:p>
    <w:p w14:paraId="66561F48" w14:textId="77777777" w:rsidR="00F374F3" w:rsidRPr="00275065" w:rsidRDefault="00F374F3" w:rsidP="00F374F3">
      <w:pPr>
        <w:spacing w:line="360" w:lineRule="auto"/>
        <w:ind w:left="567" w:right="567"/>
        <w:jc w:val="both"/>
        <w:rPr>
          <w:rFonts w:ascii="Palatino Linotype" w:hAnsi="Palatino Linotype" w:cs="Arial"/>
          <w:i/>
          <w:sz w:val="22"/>
        </w:rPr>
      </w:pPr>
      <w:r w:rsidRPr="00275065">
        <w:rPr>
          <w:rFonts w:ascii="Palatino Linotype" w:hAnsi="Palatino Linotype" w:cs="Arial"/>
          <w:i/>
          <w:sz w:val="22"/>
        </w:rPr>
        <w:lastRenderedPageBreak/>
        <w:t>Toda persona tiene derecho al libre acceso a información plural y oportuna, así como a buscar, recibir y difundir información e ideas de toda índole por cualquier medio de expresión.</w:t>
      </w:r>
    </w:p>
    <w:p w14:paraId="10FAEA12" w14:textId="77777777" w:rsidR="00F374F3" w:rsidRPr="00275065" w:rsidRDefault="00F374F3" w:rsidP="00F374F3">
      <w:pPr>
        <w:spacing w:line="360" w:lineRule="auto"/>
        <w:ind w:left="567" w:right="567"/>
        <w:jc w:val="both"/>
        <w:rPr>
          <w:rFonts w:ascii="Palatino Linotype" w:hAnsi="Palatino Linotype" w:cs="Arial"/>
          <w:i/>
          <w:sz w:val="22"/>
        </w:rPr>
      </w:pPr>
    </w:p>
    <w:p w14:paraId="04F27103" w14:textId="77777777" w:rsidR="00F374F3" w:rsidRPr="00275065" w:rsidRDefault="00F374F3" w:rsidP="00F374F3">
      <w:pPr>
        <w:spacing w:line="360" w:lineRule="auto"/>
        <w:ind w:left="567" w:right="567"/>
        <w:jc w:val="both"/>
        <w:rPr>
          <w:rFonts w:ascii="Palatino Linotype" w:hAnsi="Palatino Linotype" w:cs="Arial"/>
          <w:i/>
          <w:sz w:val="22"/>
        </w:rPr>
      </w:pPr>
      <w:r w:rsidRPr="00275065">
        <w:rPr>
          <w:rFonts w:ascii="Palatino Linotype" w:hAnsi="Palatino Linotype" w:cs="Arial"/>
          <w:i/>
          <w:sz w:val="22"/>
        </w:rPr>
        <w:t>Para efectos de lo dispuesto en el presente artículo se observará lo siguiente:</w:t>
      </w:r>
    </w:p>
    <w:p w14:paraId="63E6239B" w14:textId="77777777" w:rsidR="00F374F3" w:rsidRPr="00275065" w:rsidRDefault="00F374F3" w:rsidP="00F374F3">
      <w:pPr>
        <w:spacing w:line="360" w:lineRule="auto"/>
        <w:ind w:left="567" w:right="567"/>
        <w:jc w:val="both"/>
        <w:rPr>
          <w:rFonts w:ascii="Palatino Linotype" w:hAnsi="Palatino Linotype" w:cs="Arial"/>
          <w:i/>
          <w:sz w:val="22"/>
        </w:rPr>
      </w:pPr>
    </w:p>
    <w:p w14:paraId="0EF0CEE6" w14:textId="77777777" w:rsidR="00F374F3" w:rsidRPr="00275065" w:rsidRDefault="00F374F3" w:rsidP="00F374F3">
      <w:pPr>
        <w:spacing w:line="360" w:lineRule="auto"/>
        <w:ind w:left="567" w:right="567"/>
        <w:jc w:val="both"/>
        <w:rPr>
          <w:rFonts w:ascii="Palatino Linotype" w:hAnsi="Palatino Linotype" w:cs="Arial"/>
          <w:i/>
          <w:sz w:val="22"/>
        </w:rPr>
      </w:pPr>
      <w:r w:rsidRPr="00275065">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473DFC03" w14:textId="77777777" w:rsidR="00F374F3" w:rsidRPr="00275065" w:rsidRDefault="00F374F3" w:rsidP="00F374F3">
      <w:pPr>
        <w:spacing w:line="360" w:lineRule="auto"/>
        <w:ind w:left="567" w:right="567"/>
        <w:jc w:val="both"/>
        <w:rPr>
          <w:rFonts w:ascii="Palatino Linotype" w:hAnsi="Palatino Linotype" w:cs="Arial"/>
          <w:b/>
          <w:i/>
          <w:sz w:val="22"/>
        </w:rPr>
      </w:pPr>
    </w:p>
    <w:p w14:paraId="2FF9CA3F" w14:textId="77777777" w:rsidR="00F374F3" w:rsidRPr="00275065" w:rsidRDefault="00F374F3" w:rsidP="00F374F3">
      <w:pPr>
        <w:spacing w:line="360" w:lineRule="auto"/>
        <w:ind w:left="567" w:right="567"/>
        <w:jc w:val="both"/>
        <w:rPr>
          <w:rFonts w:ascii="Palatino Linotype" w:hAnsi="Palatino Linotype" w:cs="Arial"/>
          <w:i/>
          <w:sz w:val="22"/>
        </w:rPr>
      </w:pPr>
      <w:r w:rsidRPr="00275065">
        <w:rPr>
          <w:rFonts w:ascii="Palatino Linotype" w:hAnsi="Palatino Linotype" w:cs="Arial"/>
          <w:b/>
          <w:i/>
          <w:sz w:val="22"/>
        </w:rPr>
        <w:t>I. Toda la información en posesión de</w:t>
      </w:r>
      <w:r w:rsidRPr="00275065">
        <w:rPr>
          <w:rFonts w:ascii="Palatino Linotype" w:hAnsi="Palatino Linotype" w:cs="Arial"/>
          <w:i/>
          <w:sz w:val="22"/>
        </w:rPr>
        <w:t xml:space="preserve"> </w:t>
      </w:r>
      <w:r w:rsidRPr="00275065">
        <w:rPr>
          <w:rFonts w:ascii="Palatino Linotype" w:hAnsi="Palatino Linotype" w:cs="Arial"/>
          <w:b/>
          <w:i/>
          <w:sz w:val="22"/>
        </w:rPr>
        <w:t>cualquier autoridad</w:t>
      </w:r>
      <w:r w:rsidRPr="00275065">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275065">
        <w:rPr>
          <w:rFonts w:ascii="Palatino Linotype" w:hAnsi="Palatino Linotype" w:cs="Arial"/>
          <w:b/>
          <w:i/>
          <w:sz w:val="22"/>
        </w:rPr>
        <w:t>es pública</w:t>
      </w:r>
      <w:r w:rsidRPr="00275065">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275065">
        <w:rPr>
          <w:rFonts w:ascii="Palatino Linotype" w:hAnsi="Palatino Linotype" w:cs="Arial"/>
          <w:b/>
          <w:i/>
          <w:sz w:val="22"/>
        </w:rPr>
        <w:t>Los sujetos obligados deberán documentar todo acto que derive del ejercicio de sus facultades, competencias o funciones</w:t>
      </w:r>
      <w:r w:rsidRPr="00275065">
        <w:rPr>
          <w:rFonts w:ascii="Palatino Linotype" w:hAnsi="Palatino Linotype" w:cs="Arial"/>
          <w:i/>
          <w:sz w:val="22"/>
        </w:rPr>
        <w:t>, la ley determinará los supuestos específicos bajo los cuales procederá la declaración de inexistencia de la información.</w:t>
      </w:r>
    </w:p>
    <w:p w14:paraId="1CD08D7C" w14:textId="77777777" w:rsidR="00F374F3" w:rsidRPr="00275065" w:rsidRDefault="00F374F3" w:rsidP="00F374F3">
      <w:pPr>
        <w:spacing w:line="360" w:lineRule="auto"/>
        <w:ind w:left="567" w:right="567"/>
        <w:jc w:val="both"/>
        <w:rPr>
          <w:rFonts w:ascii="Palatino Linotype" w:hAnsi="Palatino Linotype" w:cs="Arial"/>
          <w:i/>
          <w:sz w:val="22"/>
        </w:rPr>
      </w:pPr>
    </w:p>
    <w:p w14:paraId="07D0832D" w14:textId="77777777" w:rsidR="00F374F3" w:rsidRPr="00275065" w:rsidRDefault="00F374F3" w:rsidP="00F374F3">
      <w:pPr>
        <w:spacing w:line="360" w:lineRule="auto"/>
        <w:ind w:left="567" w:right="567"/>
        <w:jc w:val="both"/>
        <w:rPr>
          <w:rFonts w:ascii="Palatino Linotype" w:hAnsi="Palatino Linotype" w:cs="Arial"/>
          <w:i/>
          <w:sz w:val="22"/>
        </w:rPr>
      </w:pPr>
      <w:r w:rsidRPr="00275065">
        <w:rPr>
          <w:rFonts w:ascii="Palatino Linotype" w:hAnsi="Palatino Linotype" w:cs="Arial"/>
          <w:i/>
          <w:sz w:val="22"/>
        </w:rPr>
        <w:t>II. La información que se refiere a la vida privada y los datos personales será protegida en los términos y con las excepciones que fijen las leyes.</w:t>
      </w:r>
    </w:p>
    <w:p w14:paraId="65450081" w14:textId="77777777" w:rsidR="00F374F3" w:rsidRPr="00275065" w:rsidRDefault="00F374F3" w:rsidP="00F374F3">
      <w:pPr>
        <w:spacing w:line="360" w:lineRule="auto"/>
        <w:ind w:left="567" w:right="567"/>
        <w:jc w:val="both"/>
        <w:rPr>
          <w:rFonts w:ascii="Palatino Linotype" w:hAnsi="Palatino Linotype" w:cs="Arial"/>
          <w:i/>
          <w:sz w:val="22"/>
        </w:rPr>
      </w:pPr>
    </w:p>
    <w:p w14:paraId="233146AE" w14:textId="77777777" w:rsidR="00F374F3" w:rsidRPr="00275065" w:rsidRDefault="00F374F3" w:rsidP="00F374F3">
      <w:pPr>
        <w:spacing w:line="360" w:lineRule="auto"/>
        <w:ind w:left="567" w:right="567"/>
        <w:jc w:val="both"/>
        <w:rPr>
          <w:rFonts w:ascii="Palatino Linotype" w:hAnsi="Palatino Linotype" w:cs="Arial"/>
          <w:i/>
          <w:sz w:val="22"/>
        </w:rPr>
      </w:pPr>
      <w:r w:rsidRPr="00275065">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7157AE" w14:textId="77777777" w:rsidR="00F374F3" w:rsidRPr="00275065" w:rsidRDefault="00F374F3" w:rsidP="00F374F3">
      <w:pPr>
        <w:spacing w:line="360" w:lineRule="auto"/>
        <w:ind w:left="567" w:right="567"/>
        <w:jc w:val="both"/>
        <w:rPr>
          <w:rFonts w:ascii="Palatino Linotype" w:hAnsi="Palatino Linotype" w:cs="Arial"/>
          <w:i/>
          <w:sz w:val="22"/>
        </w:rPr>
      </w:pPr>
    </w:p>
    <w:p w14:paraId="7B3D7936" w14:textId="77777777" w:rsidR="00F374F3" w:rsidRPr="00275065" w:rsidRDefault="00F374F3" w:rsidP="00F374F3">
      <w:pPr>
        <w:spacing w:line="360" w:lineRule="auto"/>
        <w:ind w:left="567" w:right="567"/>
        <w:jc w:val="both"/>
        <w:rPr>
          <w:rFonts w:ascii="Palatino Linotype" w:hAnsi="Palatino Linotype" w:cs="Arial"/>
          <w:i/>
          <w:sz w:val="22"/>
        </w:rPr>
      </w:pPr>
      <w:r w:rsidRPr="00275065">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00600601" w14:textId="77777777" w:rsidR="00F374F3" w:rsidRPr="00275065" w:rsidRDefault="00F374F3" w:rsidP="00F374F3">
      <w:pPr>
        <w:spacing w:line="360" w:lineRule="auto"/>
        <w:ind w:left="567" w:right="567"/>
        <w:jc w:val="both"/>
        <w:rPr>
          <w:rFonts w:ascii="Palatino Linotype" w:hAnsi="Palatino Linotype" w:cs="Arial"/>
          <w:b/>
          <w:i/>
          <w:sz w:val="22"/>
        </w:rPr>
      </w:pPr>
    </w:p>
    <w:p w14:paraId="7ED311BA" w14:textId="77777777" w:rsidR="00F374F3" w:rsidRPr="00275065" w:rsidRDefault="00F374F3" w:rsidP="00F374F3">
      <w:pPr>
        <w:spacing w:line="360" w:lineRule="auto"/>
        <w:ind w:left="567" w:right="567"/>
        <w:jc w:val="both"/>
        <w:rPr>
          <w:rFonts w:ascii="Palatino Linotype" w:hAnsi="Palatino Linotype" w:cs="Arial"/>
          <w:i/>
          <w:sz w:val="22"/>
        </w:rPr>
      </w:pPr>
      <w:r w:rsidRPr="00275065">
        <w:rPr>
          <w:rFonts w:ascii="Palatino Linotype" w:hAnsi="Palatino Linotype" w:cs="Arial"/>
          <w:b/>
          <w:i/>
          <w:sz w:val="22"/>
        </w:rPr>
        <w:t>V. Los sujetos obligados deberán preservar sus documentos en archivos administrativos actualizados y publicarán, a través de los medios electrónicos disponibles</w:t>
      </w:r>
      <w:r w:rsidRPr="00275065">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025C03B6" w14:textId="77777777" w:rsidR="00F374F3" w:rsidRPr="00275065" w:rsidRDefault="00F374F3" w:rsidP="00F374F3">
      <w:pPr>
        <w:spacing w:line="360" w:lineRule="auto"/>
        <w:ind w:left="567" w:right="567"/>
        <w:jc w:val="both"/>
        <w:rPr>
          <w:rFonts w:ascii="Palatino Linotype" w:hAnsi="Palatino Linotype" w:cs="Arial"/>
          <w:i/>
          <w:sz w:val="22"/>
        </w:rPr>
      </w:pPr>
    </w:p>
    <w:p w14:paraId="1F0717A3" w14:textId="77777777" w:rsidR="00F374F3" w:rsidRPr="00275065" w:rsidRDefault="00F374F3" w:rsidP="00F374F3">
      <w:pPr>
        <w:spacing w:line="360" w:lineRule="auto"/>
        <w:ind w:left="567" w:right="567"/>
        <w:jc w:val="both"/>
        <w:rPr>
          <w:rFonts w:ascii="Palatino Linotype" w:hAnsi="Palatino Linotype" w:cs="Arial"/>
          <w:i/>
          <w:sz w:val="22"/>
        </w:rPr>
      </w:pPr>
      <w:r w:rsidRPr="00275065">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6E229CBC" w14:textId="77777777" w:rsidR="00F374F3" w:rsidRPr="00275065" w:rsidRDefault="00F374F3" w:rsidP="00F374F3">
      <w:pPr>
        <w:spacing w:line="360" w:lineRule="auto"/>
        <w:ind w:left="567" w:right="567"/>
        <w:jc w:val="both"/>
        <w:rPr>
          <w:rFonts w:ascii="Palatino Linotype" w:hAnsi="Palatino Linotype" w:cs="Arial"/>
          <w:i/>
          <w:sz w:val="22"/>
        </w:rPr>
      </w:pPr>
    </w:p>
    <w:p w14:paraId="40E3C4F1" w14:textId="77777777" w:rsidR="00F374F3" w:rsidRPr="00275065" w:rsidRDefault="00F374F3" w:rsidP="00F374F3">
      <w:pPr>
        <w:spacing w:line="360" w:lineRule="auto"/>
        <w:ind w:left="567" w:right="567"/>
        <w:jc w:val="both"/>
        <w:rPr>
          <w:rFonts w:ascii="Palatino Linotype" w:hAnsi="Palatino Linotype" w:cs="Arial"/>
          <w:i/>
          <w:sz w:val="22"/>
        </w:rPr>
      </w:pPr>
      <w:r w:rsidRPr="00275065">
        <w:rPr>
          <w:rFonts w:ascii="Palatino Linotype" w:hAnsi="Palatino Linotype" w:cs="Arial"/>
          <w:i/>
          <w:sz w:val="22"/>
        </w:rPr>
        <w:t>VII. La inobservancia a las disposiciones en materia de acceso a la información pública será sancionada en los términos que dispongan las leyes.</w:t>
      </w:r>
    </w:p>
    <w:p w14:paraId="7D073A13" w14:textId="77777777" w:rsidR="00F374F3" w:rsidRPr="00275065" w:rsidRDefault="00F374F3" w:rsidP="00F374F3">
      <w:pPr>
        <w:spacing w:line="360" w:lineRule="auto"/>
        <w:ind w:left="567" w:right="567"/>
        <w:jc w:val="both"/>
        <w:rPr>
          <w:rFonts w:ascii="Palatino Linotype" w:hAnsi="Palatino Linotype" w:cs="Arial"/>
          <w:i/>
          <w:sz w:val="22"/>
        </w:rPr>
      </w:pPr>
    </w:p>
    <w:p w14:paraId="194BD3A8" w14:textId="77777777" w:rsidR="00F374F3" w:rsidRPr="00275065" w:rsidRDefault="00F374F3" w:rsidP="00F374F3">
      <w:pPr>
        <w:spacing w:line="360" w:lineRule="auto"/>
        <w:ind w:left="567" w:right="567"/>
        <w:jc w:val="both"/>
        <w:rPr>
          <w:rFonts w:ascii="Palatino Linotype" w:hAnsi="Palatino Linotype" w:cs="Arial"/>
          <w:i/>
          <w:sz w:val="22"/>
        </w:rPr>
      </w:pPr>
      <w:r w:rsidRPr="00275065">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D03851D" w14:textId="77777777" w:rsidR="00F374F3" w:rsidRPr="00275065" w:rsidRDefault="00F374F3" w:rsidP="00F374F3">
      <w:pPr>
        <w:spacing w:line="360" w:lineRule="auto"/>
        <w:ind w:left="567" w:right="567"/>
        <w:jc w:val="both"/>
        <w:rPr>
          <w:rFonts w:ascii="Palatino Linotype" w:hAnsi="Palatino Linotype" w:cs="Arial"/>
          <w:i/>
          <w:sz w:val="22"/>
        </w:rPr>
      </w:pPr>
      <w:r w:rsidRPr="00275065">
        <w:rPr>
          <w:rFonts w:ascii="Palatino Linotype" w:hAnsi="Palatino Linotype" w:cs="Arial"/>
          <w:i/>
          <w:sz w:val="22"/>
        </w:rPr>
        <w:t>…</w:t>
      </w:r>
    </w:p>
    <w:p w14:paraId="5B165C09" w14:textId="77777777" w:rsidR="00F374F3" w:rsidRPr="00275065" w:rsidRDefault="00F374F3" w:rsidP="00F374F3">
      <w:pPr>
        <w:spacing w:line="360" w:lineRule="auto"/>
        <w:ind w:left="567" w:right="567"/>
        <w:jc w:val="both"/>
        <w:rPr>
          <w:rFonts w:ascii="Palatino Linotype" w:hAnsi="Palatino Linotype" w:cs="Arial"/>
          <w:i/>
          <w:sz w:val="22"/>
        </w:rPr>
      </w:pPr>
      <w:r w:rsidRPr="00275065">
        <w:rPr>
          <w:rFonts w:ascii="Palatino Linotype" w:hAnsi="Palatino Linotype" w:cs="Arial"/>
          <w:i/>
          <w:sz w:val="22"/>
        </w:rPr>
        <w:t>La ley establecerá aquella información que se considere reservada o confidencial.”</w:t>
      </w:r>
    </w:p>
    <w:p w14:paraId="03D5AF72" w14:textId="77777777" w:rsidR="00F374F3" w:rsidRPr="00275065" w:rsidRDefault="00F374F3" w:rsidP="00F374F3">
      <w:pPr>
        <w:spacing w:line="360" w:lineRule="auto"/>
        <w:ind w:left="567" w:right="567"/>
        <w:jc w:val="both"/>
        <w:rPr>
          <w:rFonts w:ascii="Palatino Linotype" w:hAnsi="Palatino Linotype"/>
          <w:i/>
          <w:sz w:val="22"/>
        </w:rPr>
      </w:pPr>
    </w:p>
    <w:p w14:paraId="37B86AA7" w14:textId="77777777" w:rsidR="00F374F3" w:rsidRPr="00275065" w:rsidRDefault="00F374F3" w:rsidP="00F374F3">
      <w:pPr>
        <w:spacing w:line="360" w:lineRule="auto"/>
        <w:ind w:left="567" w:right="567"/>
        <w:jc w:val="both"/>
        <w:rPr>
          <w:rFonts w:ascii="Palatino Linotype" w:hAnsi="Palatino Linotype"/>
          <w:i/>
          <w:sz w:val="22"/>
        </w:rPr>
      </w:pPr>
      <w:r w:rsidRPr="00275065">
        <w:rPr>
          <w:rFonts w:ascii="Palatino Linotype" w:hAnsi="Palatino Linotype"/>
          <w:i/>
          <w:sz w:val="22"/>
        </w:rPr>
        <w:lastRenderedPageBreak/>
        <w:t>(Énfasis añadido)</w:t>
      </w:r>
    </w:p>
    <w:p w14:paraId="38E05206" w14:textId="77777777" w:rsidR="00F374F3" w:rsidRPr="00275065" w:rsidRDefault="00F374F3" w:rsidP="00F374F3">
      <w:pPr>
        <w:spacing w:line="360" w:lineRule="auto"/>
        <w:ind w:left="709" w:right="757"/>
        <w:jc w:val="both"/>
        <w:rPr>
          <w:rFonts w:ascii="Palatino Linotype" w:hAnsi="Palatino Linotype"/>
        </w:rPr>
      </w:pPr>
    </w:p>
    <w:p w14:paraId="10B7835A" w14:textId="77777777" w:rsidR="00F374F3" w:rsidRPr="00275065" w:rsidRDefault="00F374F3" w:rsidP="00F374F3">
      <w:pPr>
        <w:pStyle w:val="Prrafodelista"/>
        <w:numPr>
          <w:ilvl w:val="0"/>
          <w:numId w:val="2"/>
        </w:numPr>
        <w:spacing w:line="360" w:lineRule="auto"/>
        <w:ind w:left="0" w:firstLine="0"/>
        <w:jc w:val="both"/>
        <w:rPr>
          <w:rFonts w:ascii="Palatino Linotype" w:hAnsi="Palatino Linotype" w:cs="Arial"/>
        </w:rPr>
      </w:pPr>
      <w:r w:rsidRPr="00275065">
        <w:rPr>
          <w:rFonts w:ascii="Palatino Linotype" w:hAnsi="Palatino Linotype" w:cs="Arial"/>
        </w:rPr>
        <w:t>Por su parte, la Constitución Política del Estado Libre y Soberano de México, en su artículo 5°, dispone en su parte conducente, lo siguiente:</w:t>
      </w:r>
    </w:p>
    <w:p w14:paraId="6B36DEFF" w14:textId="77777777" w:rsidR="00F374F3" w:rsidRPr="00275065" w:rsidRDefault="00F374F3" w:rsidP="00F374F3">
      <w:pPr>
        <w:spacing w:line="360" w:lineRule="auto"/>
        <w:ind w:left="709" w:right="757"/>
        <w:jc w:val="both"/>
        <w:rPr>
          <w:rFonts w:ascii="Palatino Linotype" w:hAnsi="Palatino Linotype" w:cs="Arial"/>
        </w:rPr>
      </w:pPr>
    </w:p>
    <w:p w14:paraId="3315CB88" w14:textId="77777777" w:rsidR="00F374F3" w:rsidRPr="00275065" w:rsidRDefault="00F374F3" w:rsidP="00F374F3">
      <w:pPr>
        <w:spacing w:line="360" w:lineRule="auto"/>
        <w:ind w:left="567" w:right="567"/>
        <w:jc w:val="both"/>
        <w:rPr>
          <w:rFonts w:ascii="Palatino Linotype" w:hAnsi="Palatino Linotype" w:cs="Arial"/>
          <w:b/>
          <w:i/>
          <w:sz w:val="22"/>
        </w:rPr>
      </w:pPr>
      <w:r w:rsidRPr="00275065">
        <w:rPr>
          <w:rFonts w:ascii="Palatino Linotype" w:hAnsi="Palatino Linotype" w:cs="Arial"/>
          <w:b/>
          <w:i/>
          <w:sz w:val="22"/>
        </w:rPr>
        <w:t xml:space="preserve">“Artículo 5. … </w:t>
      </w:r>
    </w:p>
    <w:p w14:paraId="662DF3A6" w14:textId="77777777" w:rsidR="00F374F3" w:rsidRPr="00275065" w:rsidRDefault="00F374F3" w:rsidP="00F374F3">
      <w:pPr>
        <w:spacing w:line="360" w:lineRule="auto"/>
        <w:ind w:left="567" w:right="567"/>
        <w:jc w:val="both"/>
        <w:rPr>
          <w:rFonts w:ascii="Palatino Linotype" w:hAnsi="Palatino Linotype"/>
          <w:i/>
          <w:sz w:val="22"/>
        </w:rPr>
      </w:pPr>
      <w:r w:rsidRPr="00275065">
        <w:rPr>
          <w:rFonts w:ascii="Palatino Linotype" w:hAnsi="Palatino Linotype"/>
          <w:b/>
          <w:i/>
          <w:sz w:val="22"/>
        </w:rPr>
        <w:t>El derecho a la información será garantizado por el Estado</w:t>
      </w:r>
      <w:r w:rsidRPr="00275065">
        <w:rPr>
          <w:rFonts w:ascii="Palatino Linotype" w:hAnsi="Palatino Linotype"/>
          <w:i/>
          <w:sz w:val="22"/>
        </w:rPr>
        <w:t xml:space="preserve">. La ley establecerá las previsiones que permitan asegurar la protección, el respeto y la difusión de este derecho. </w:t>
      </w:r>
    </w:p>
    <w:p w14:paraId="0BE91FF1" w14:textId="77777777" w:rsidR="00F374F3" w:rsidRPr="00275065" w:rsidRDefault="00F374F3" w:rsidP="00F374F3">
      <w:pPr>
        <w:spacing w:line="360" w:lineRule="auto"/>
        <w:ind w:left="567" w:right="567"/>
        <w:jc w:val="both"/>
        <w:rPr>
          <w:rFonts w:ascii="Palatino Linotype" w:hAnsi="Palatino Linotype"/>
          <w:i/>
          <w:sz w:val="22"/>
        </w:rPr>
      </w:pPr>
      <w:r w:rsidRPr="00275065">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97B24F7" w14:textId="77777777" w:rsidR="00F374F3" w:rsidRPr="00275065" w:rsidRDefault="00F374F3" w:rsidP="00F374F3">
      <w:pPr>
        <w:spacing w:line="360" w:lineRule="auto"/>
        <w:ind w:left="567" w:right="567"/>
        <w:jc w:val="both"/>
        <w:rPr>
          <w:rFonts w:ascii="Palatino Linotype" w:hAnsi="Palatino Linotype"/>
          <w:i/>
          <w:sz w:val="22"/>
        </w:rPr>
      </w:pPr>
    </w:p>
    <w:p w14:paraId="5445C4FC" w14:textId="77777777" w:rsidR="00F374F3" w:rsidRPr="00275065" w:rsidRDefault="00F374F3" w:rsidP="00F374F3">
      <w:pPr>
        <w:spacing w:line="360" w:lineRule="auto"/>
        <w:ind w:left="567" w:right="567"/>
        <w:jc w:val="both"/>
        <w:rPr>
          <w:rFonts w:ascii="Palatino Linotype" w:hAnsi="Palatino Linotype"/>
          <w:i/>
          <w:sz w:val="22"/>
        </w:rPr>
      </w:pPr>
      <w:r w:rsidRPr="00275065">
        <w:rPr>
          <w:rFonts w:ascii="Palatino Linotype" w:hAnsi="Palatino Linotype"/>
          <w:i/>
          <w:sz w:val="22"/>
        </w:rPr>
        <w:t>Este derecho se regirá por los principios y bases siguientes:</w:t>
      </w:r>
    </w:p>
    <w:p w14:paraId="13A2ECAA" w14:textId="77777777" w:rsidR="00F374F3" w:rsidRPr="00275065" w:rsidRDefault="00F374F3" w:rsidP="00F374F3">
      <w:pPr>
        <w:spacing w:line="360" w:lineRule="auto"/>
        <w:ind w:left="567" w:right="567"/>
        <w:jc w:val="both"/>
        <w:rPr>
          <w:rFonts w:ascii="Palatino Linotype" w:hAnsi="Palatino Linotype"/>
          <w:b/>
          <w:i/>
          <w:sz w:val="22"/>
        </w:rPr>
      </w:pPr>
    </w:p>
    <w:p w14:paraId="6C5DE58F" w14:textId="77777777" w:rsidR="00F374F3" w:rsidRPr="00275065" w:rsidRDefault="00F374F3" w:rsidP="00F374F3">
      <w:pPr>
        <w:spacing w:line="360" w:lineRule="auto"/>
        <w:ind w:left="567" w:right="567"/>
        <w:jc w:val="both"/>
        <w:rPr>
          <w:rFonts w:ascii="Palatino Linotype" w:hAnsi="Palatino Linotype"/>
          <w:i/>
          <w:sz w:val="22"/>
        </w:rPr>
      </w:pPr>
      <w:r w:rsidRPr="00275065">
        <w:rPr>
          <w:rFonts w:ascii="Palatino Linotype" w:hAnsi="Palatino Linotype"/>
          <w:b/>
          <w:i/>
          <w:sz w:val="22"/>
        </w:rPr>
        <w:t xml:space="preserve">I. Toda la información en posesión </w:t>
      </w:r>
      <w:r w:rsidRPr="00275065">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275065">
        <w:rPr>
          <w:rFonts w:ascii="Palatino Linotype" w:hAnsi="Palatino Linotype"/>
          <w:b/>
          <w:i/>
          <w:sz w:val="22"/>
        </w:rPr>
        <w:t>del gobierno y de la administración pública municipal y sus organismos descentralizados</w:t>
      </w:r>
      <w:r w:rsidRPr="00275065">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275065">
        <w:rPr>
          <w:rFonts w:ascii="Palatino Linotype" w:hAnsi="Palatino Linotype"/>
          <w:b/>
          <w:i/>
          <w:sz w:val="22"/>
        </w:rPr>
        <w:t>es pública</w:t>
      </w:r>
      <w:r w:rsidRPr="00275065">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275065">
        <w:rPr>
          <w:rFonts w:ascii="Palatino Linotype" w:hAnsi="Palatino Linotype"/>
          <w:i/>
          <w:sz w:val="22"/>
        </w:rPr>
        <w:lastRenderedPageBreak/>
        <w:t>determinará los supuestos específicos bajo los cuales procederá la declaración de inexistencia de la información.</w:t>
      </w:r>
    </w:p>
    <w:p w14:paraId="693C9ACE" w14:textId="77777777" w:rsidR="00F374F3" w:rsidRPr="00275065" w:rsidRDefault="00F374F3" w:rsidP="00F374F3">
      <w:pPr>
        <w:spacing w:line="360" w:lineRule="auto"/>
        <w:ind w:left="567" w:right="567"/>
        <w:jc w:val="both"/>
        <w:rPr>
          <w:rFonts w:ascii="Palatino Linotype" w:hAnsi="Palatino Linotype"/>
          <w:i/>
          <w:sz w:val="22"/>
        </w:rPr>
      </w:pPr>
    </w:p>
    <w:p w14:paraId="550BB46A" w14:textId="77777777" w:rsidR="00F374F3" w:rsidRPr="00275065" w:rsidRDefault="00F374F3" w:rsidP="00F374F3">
      <w:pPr>
        <w:spacing w:line="360" w:lineRule="auto"/>
        <w:ind w:left="567" w:right="567"/>
        <w:jc w:val="both"/>
        <w:rPr>
          <w:rFonts w:ascii="Palatino Linotype" w:hAnsi="Palatino Linotype"/>
          <w:i/>
          <w:sz w:val="22"/>
        </w:rPr>
      </w:pPr>
      <w:r w:rsidRPr="00275065">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D152FB5" w14:textId="77777777" w:rsidR="00F374F3" w:rsidRPr="00275065" w:rsidRDefault="00F374F3" w:rsidP="00F374F3">
      <w:pPr>
        <w:spacing w:line="360" w:lineRule="auto"/>
        <w:ind w:left="567" w:right="567"/>
        <w:jc w:val="both"/>
        <w:rPr>
          <w:rFonts w:ascii="Palatino Linotype" w:hAnsi="Palatino Linotype"/>
          <w:i/>
          <w:sz w:val="22"/>
        </w:rPr>
      </w:pPr>
    </w:p>
    <w:p w14:paraId="70D40D7D" w14:textId="77777777" w:rsidR="00F374F3" w:rsidRPr="00275065" w:rsidRDefault="00F374F3" w:rsidP="00F374F3">
      <w:pPr>
        <w:spacing w:line="360" w:lineRule="auto"/>
        <w:ind w:left="567" w:right="567"/>
        <w:jc w:val="both"/>
        <w:rPr>
          <w:rFonts w:ascii="Palatino Linotype" w:hAnsi="Palatino Linotype"/>
          <w:i/>
          <w:sz w:val="22"/>
        </w:rPr>
      </w:pPr>
      <w:r w:rsidRPr="00275065">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12167358" w14:textId="77777777" w:rsidR="00F374F3" w:rsidRPr="00275065" w:rsidRDefault="00F374F3" w:rsidP="00F374F3">
      <w:pPr>
        <w:spacing w:line="360" w:lineRule="auto"/>
        <w:ind w:left="567" w:right="567"/>
        <w:jc w:val="both"/>
        <w:rPr>
          <w:rFonts w:ascii="Palatino Linotype" w:hAnsi="Palatino Linotype"/>
          <w:i/>
          <w:sz w:val="22"/>
        </w:rPr>
      </w:pPr>
    </w:p>
    <w:p w14:paraId="02539F0F" w14:textId="77777777" w:rsidR="00F374F3" w:rsidRPr="00275065" w:rsidRDefault="00F374F3" w:rsidP="00F374F3">
      <w:pPr>
        <w:spacing w:line="360" w:lineRule="auto"/>
        <w:ind w:left="567" w:right="567"/>
        <w:jc w:val="both"/>
        <w:rPr>
          <w:rFonts w:ascii="Palatino Linotype" w:hAnsi="Palatino Linotype"/>
          <w:i/>
          <w:sz w:val="22"/>
        </w:rPr>
      </w:pPr>
      <w:r w:rsidRPr="00275065">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D09BCBE" w14:textId="77777777" w:rsidR="00F374F3" w:rsidRPr="00275065" w:rsidRDefault="00F374F3" w:rsidP="00F374F3">
      <w:pPr>
        <w:spacing w:line="360" w:lineRule="auto"/>
        <w:ind w:left="567" w:right="567"/>
        <w:jc w:val="both"/>
        <w:rPr>
          <w:rFonts w:ascii="Palatino Linotype" w:hAnsi="Palatino Linotype"/>
          <w:i/>
          <w:sz w:val="22"/>
        </w:rPr>
      </w:pPr>
    </w:p>
    <w:p w14:paraId="599AAB00" w14:textId="77777777" w:rsidR="00F374F3" w:rsidRPr="00275065" w:rsidRDefault="00F374F3" w:rsidP="00F374F3">
      <w:pPr>
        <w:spacing w:line="360" w:lineRule="auto"/>
        <w:ind w:left="567" w:right="567"/>
        <w:jc w:val="both"/>
        <w:rPr>
          <w:rFonts w:ascii="Palatino Linotype" w:hAnsi="Palatino Linotype"/>
          <w:i/>
          <w:sz w:val="22"/>
        </w:rPr>
      </w:pPr>
      <w:r w:rsidRPr="00275065">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D9F1803" w14:textId="77777777" w:rsidR="00F374F3" w:rsidRPr="00275065" w:rsidRDefault="00F374F3" w:rsidP="00F374F3">
      <w:pPr>
        <w:spacing w:line="360" w:lineRule="auto"/>
        <w:ind w:left="567" w:right="567"/>
        <w:jc w:val="both"/>
        <w:rPr>
          <w:rFonts w:ascii="Palatino Linotype" w:hAnsi="Palatino Linotype"/>
          <w:b/>
          <w:i/>
          <w:sz w:val="22"/>
        </w:rPr>
      </w:pPr>
    </w:p>
    <w:p w14:paraId="7B68EBF9" w14:textId="77777777" w:rsidR="00F374F3" w:rsidRPr="00275065" w:rsidRDefault="00F374F3" w:rsidP="00F374F3">
      <w:pPr>
        <w:spacing w:line="360" w:lineRule="auto"/>
        <w:ind w:left="567" w:right="567"/>
        <w:jc w:val="both"/>
        <w:rPr>
          <w:rFonts w:ascii="Palatino Linotype" w:hAnsi="Palatino Linotype"/>
          <w:i/>
          <w:sz w:val="22"/>
        </w:rPr>
      </w:pPr>
      <w:r w:rsidRPr="00275065">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275065">
        <w:rPr>
          <w:rFonts w:ascii="Palatino Linotype" w:hAnsi="Palatino Linotype"/>
          <w:i/>
          <w:sz w:val="22"/>
        </w:rPr>
        <w:t xml:space="preserve"> y los indicadores que permitan rendir cuenta del cumplimiento de sus objetivos y los resultados obtenidos.</w:t>
      </w:r>
    </w:p>
    <w:p w14:paraId="0331BB34" w14:textId="77777777" w:rsidR="00F374F3" w:rsidRPr="00275065" w:rsidRDefault="00F374F3" w:rsidP="00F374F3">
      <w:pPr>
        <w:spacing w:line="360" w:lineRule="auto"/>
        <w:ind w:left="567" w:right="567"/>
        <w:jc w:val="both"/>
        <w:rPr>
          <w:rFonts w:ascii="Palatino Linotype" w:hAnsi="Palatino Linotype"/>
          <w:i/>
          <w:sz w:val="22"/>
        </w:rPr>
      </w:pPr>
    </w:p>
    <w:p w14:paraId="25E7643A" w14:textId="77777777" w:rsidR="00F374F3" w:rsidRPr="00275065" w:rsidRDefault="00F374F3" w:rsidP="00F374F3">
      <w:pPr>
        <w:spacing w:line="360" w:lineRule="auto"/>
        <w:ind w:left="567" w:right="567"/>
        <w:jc w:val="both"/>
        <w:rPr>
          <w:rFonts w:ascii="Palatino Linotype" w:hAnsi="Palatino Linotype" w:cs="Arial"/>
          <w:i/>
          <w:sz w:val="22"/>
        </w:rPr>
      </w:pPr>
      <w:r w:rsidRPr="00275065">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38FCD09A" w14:textId="77777777" w:rsidR="00F374F3" w:rsidRPr="00275065" w:rsidRDefault="00F374F3" w:rsidP="00F374F3">
      <w:pPr>
        <w:spacing w:line="360" w:lineRule="auto"/>
        <w:ind w:left="567" w:right="567"/>
        <w:jc w:val="both"/>
        <w:rPr>
          <w:rFonts w:ascii="Palatino Linotype" w:hAnsi="Palatino Linotype"/>
          <w:sz w:val="22"/>
        </w:rPr>
      </w:pPr>
    </w:p>
    <w:p w14:paraId="55DB7205" w14:textId="77777777" w:rsidR="00F374F3" w:rsidRPr="00275065" w:rsidRDefault="00F374F3" w:rsidP="00F374F3">
      <w:pPr>
        <w:spacing w:line="360" w:lineRule="auto"/>
        <w:ind w:left="567" w:right="567"/>
        <w:jc w:val="both"/>
        <w:rPr>
          <w:rFonts w:ascii="Palatino Linotype" w:hAnsi="Palatino Linotype"/>
          <w:sz w:val="22"/>
        </w:rPr>
      </w:pPr>
      <w:r w:rsidRPr="00275065">
        <w:rPr>
          <w:rFonts w:ascii="Palatino Linotype" w:hAnsi="Palatino Linotype"/>
          <w:sz w:val="22"/>
        </w:rPr>
        <w:t>(Énfasis añadido)</w:t>
      </w:r>
    </w:p>
    <w:p w14:paraId="5EB20DFE" w14:textId="77777777" w:rsidR="00F374F3" w:rsidRPr="00275065" w:rsidRDefault="00F374F3" w:rsidP="00F374F3">
      <w:pPr>
        <w:spacing w:line="360" w:lineRule="auto"/>
        <w:ind w:left="567" w:right="567"/>
        <w:jc w:val="both"/>
        <w:rPr>
          <w:rFonts w:ascii="Palatino Linotype" w:hAnsi="Palatino Linotype"/>
          <w:sz w:val="22"/>
        </w:rPr>
      </w:pPr>
    </w:p>
    <w:p w14:paraId="6FCFC3DB" w14:textId="77777777" w:rsidR="00F374F3" w:rsidRPr="00275065" w:rsidRDefault="00F374F3" w:rsidP="00F374F3">
      <w:pPr>
        <w:pStyle w:val="Prrafodelista"/>
        <w:numPr>
          <w:ilvl w:val="0"/>
          <w:numId w:val="2"/>
        </w:numPr>
        <w:spacing w:line="360" w:lineRule="auto"/>
        <w:ind w:left="0" w:firstLine="0"/>
        <w:jc w:val="both"/>
        <w:rPr>
          <w:rFonts w:ascii="Palatino Linotype" w:hAnsi="Palatino Linotype" w:cs="Arial"/>
        </w:rPr>
      </w:pPr>
      <w:r w:rsidRPr="00275065">
        <w:rPr>
          <w:rFonts w:ascii="Palatino Linotype" w:hAnsi="Palatino Linotype" w:cs="Arial"/>
        </w:rPr>
        <w:t>Adicional, tenemos que la Ley de Transparencia y Acceso a la Información Pública del Estado de México y Municipios, prevé en su artículo 23 fracción IV, lo siguiente:</w:t>
      </w:r>
    </w:p>
    <w:p w14:paraId="109988B2" w14:textId="77777777" w:rsidR="00F374F3" w:rsidRPr="00275065" w:rsidRDefault="00F374F3" w:rsidP="00F374F3">
      <w:pPr>
        <w:spacing w:line="360" w:lineRule="auto"/>
        <w:jc w:val="both"/>
        <w:rPr>
          <w:rFonts w:ascii="Palatino Linotype" w:hAnsi="Palatino Linotype" w:cs="Arial"/>
        </w:rPr>
      </w:pPr>
    </w:p>
    <w:p w14:paraId="6D1DC9F0" w14:textId="77777777" w:rsidR="00F374F3" w:rsidRPr="00275065" w:rsidRDefault="00F374F3" w:rsidP="00F374F3">
      <w:pPr>
        <w:ind w:left="567" w:right="567"/>
        <w:jc w:val="both"/>
        <w:rPr>
          <w:rFonts w:ascii="Palatino Linotype" w:hAnsi="Palatino Linotype" w:cs="Arial"/>
          <w:i/>
          <w:sz w:val="22"/>
        </w:rPr>
      </w:pPr>
      <w:r w:rsidRPr="00275065">
        <w:rPr>
          <w:rFonts w:ascii="Palatino Linotype" w:hAnsi="Palatino Linotype" w:cs="Arial"/>
          <w:b/>
          <w:i/>
          <w:sz w:val="22"/>
        </w:rPr>
        <w:t xml:space="preserve">“Artículo 23. Son sujetos obligados a transparentar y permitir el acceso a su información y </w:t>
      </w:r>
      <w:r w:rsidRPr="00275065">
        <w:rPr>
          <w:rFonts w:ascii="Palatino Linotype" w:hAnsi="Palatino Linotype"/>
          <w:b/>
          <w:i/>
          <w:sz w:val="22"/>
        </w:rPr>
        <w:t>proteger</w:t>
      </w:r>
      <w:r w:rsidRPr="00275065">
        <w:rPr>
          <w:rFonts w:ascii="Palatino Linotype" w:hAnsi="Palatino Linotype" w:cs="Arial"/>
          <w:b/>
          <w:i/>
          <w:sz w:val="22"/>
        </w:rPr>
        <w:t xml:space="preserve"> los datos personales que obren en su poder</w:t>
      </w:r>
      <w:r w:rsidRPr="00275065">
        <w:rPr>
          <w:rFonts w:ascii="Palatino Linotype" w:hAnsi="Palatino Linotype" w:cs="Arial"/>
          <w:i/>
          <w:sz w:val="22"/>
        </w:rPr>
        <w:t>:</w:t>
      </w:r>
    </w:p>
    <w:p w14:paraId="2AD8DBA6" w14:textId="77777777" w:rsidR="00F374F3" w:rsidRPr="00275065" w:rsidRDefault="00F374F3" w:rsidP="00F374F3">
      <w:pPr>
        <w:ind w:left="567" w:right="567"/>
        <w:jc w:val="both"/>
        <w:rPr>
          <w:rFonts w:ascii="Palatino Linotype" w:hAnsi="Palatino Linotype" w:cs="Arial"/>
          <w:i/>
          <w:sz w:val="22"/>
        </w:rPr>
      </w:pPr>
      <w:r w:rsidRPr="00275065">
        <w:rPr>
          <w:rFonts w:ascii="Palatino Linotype" w:hAnsi="Palatino Linotype" w:cs="Arial"/>
          <w:i/>
          <w:sz w:val="22"/>
        </w:rPr>
        <w:t>…</w:t>
      </w:r>
    </w:p>
    <w:p w14:paraId="5C6F32AA" w14:textId="77777777" w:rsidR="00F374F3" w:rsidRPr="00275065" w:rsidRDefault="00F374F3" w:rsidP="00F374F3">
      <w:pPr>
        <w:ind w:left="567" w:right="567"/>
        <w:jc w:val="both"/>
        <w:rPr>
          <w:rFonts w:ascii="Palatino Linotype" w:hAnsi="Palatino Linotype" w:cs="Arial"/>
          <w:i/>
          <w:sz w:val="22"/>
        </w:rPr>
      </w:pPr>
    </w:p>
    <w:p w14:paraId="30F788EA" w14:textId="77777777" w:rsidR="00F374F3" w:rsidRPr="00275065" w:rsidRDefault="00F374F3" w:rsidP="00F374F3">
      <w:pPr>
        <w:ind w:left="567" w:right="567"/>
        <w:jc w:val="both"/>
        <w:rPr>
          <w:rFonts w:ascii="Palatino Linotype" w:hAnsi="Palatino Linotype" w:cs="Arial"/>
          <w:b/>
          <w:i/>
          <w:sz w:val="22"/>
          <w:szCs w:val="22"/>
        </w:rPr>
      </w:pPr>
      <w:r w:rsidRPr="00275065">
        <w:rPr>
          <w:rFonts w:ascii="Palatino Linotype" w:hAnsi="Palatino Linotype" w:cs="Arial"/>
          <w:b/>
          <w:i/>
          <w:sz w:val="22"/>
          <w:szCs w:val="22"/>
        </w:rPr>
        <w:t xml:space="preserve">IV. </w:t>
      </w:r>
      <w:r w:rsidRPr="00275065">
        <w:rPr>
          <w:rFonts w:ascii="Palatino Linotype" w:eastAsiaTheme="minorHAnsi" w:hAnsi="Palatino Linotype" w:cs="Bookman Old Style"/>
          <w:b/>
          <w:i/>
          <w:sz w:val="22"/>
          <w:szCs w:val="22"/>
          <w:lang w:val="es-MX" w:eastAsia="en-US"/>
        </w:rPr>
        <w:t>Los ayuntamientos</w:t>
      </w:r>
      <w:r w:rsidRPr="00275065">
        <w:rPr>
          <w:rFonts w:ascii="Palatino Linotype" w:eastAsiaTheme="minorHAnsi" w:hAnsi="Palatino Linotype" w:cs="Bookman Old Style"/>
          <w:i/>
          <w:sz w:val="22"/>
          <w:szCs w:val="22"/>
          <w:lang w:val="es-MX" w:eastAsia="en-US"/>
        </w:rPr>
        <w:t xml:space="preserve"> y las dependencias, organismos, órganos y entidades de la administración municipal;</w:t>
      </w:r>
    </w:p>
    <w:p w14:paraId="234C34BA" w14:textId="77777777" w:rsidR="00F374F3" w:rsidRPr="00275065" w:rsidRDefault="00F374F3" w:rsidP="00F374F3">
      <w:pPr>
        <w:ind w:left="567" w:right="567"/>
        <w:jc w:val="both"/>
        <w:rPr>
          <w:rFonts w:ascii="Palatino Linotype" w:hAnsi="Palatino Linotype" w:cs="Arial"/>
          <w:i/>
          <w:sz w:val="22"/>
        </w:rPr>
      </w:pPr>
      <w:r w:rsidRPr="00275065">
        <w:rPr>
          <w:rFonts w:ascii="Palatino Linotype" w:hAnsi="Palatino Linotype" w:cs="Arial"/>
          <w:i/>
          <w:sz w:val="22"/>
        </w:rPr>
        <w:t>…</w:t>
      </w:r>
    </w:p>
    <w:p w14:paraId="3D8F947E" w14:textId="77777777" w:rsidR="00F374F3" w:rsidRPr="00275065" w:rsidRDefault="00F374F3" w:rsidP="00F374F3">
      <w:pPr>
        <w:ind w:left="567" w:right="567"/>
        <w:jc w:val="both"/>
        <w:rPr>
          <w:rFonts w:ascii="Palatino Linotype" w:hAnsi="Palatino Linotype"/>
          <w:i/>
          <w:sz w:val="22"/>
        </w:rPr>
      </w:pPr>
    </w:p>
    <w:p w14:paraId="48408635" w14:textId="77777777" w:rsidR="00F374F3" w:rsidRPr="00275065" w:rsidRDefault="00F374F3" w:rsidP="00F374F3">
      <w:pPr>
        <w:ind w:left="567" w:right="567"/>
        <w:jc w:val="both"/>
        <w:rPr>
          <w:rFonts w:ascii="Palatino Linotype" w:hAnsi="Palatino Linotype"/>
          <w:i/>
          <w:sz w:val="22"/>
        </w:rPr>
      </w:pPr>
      <w:r w:rsidRPr="00275065">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E697053" w14:textId="77777777" w:rsidR="00F374F3" w:rsidRPr="00275065" w:rsidRDefault="00F374F3" w:rsidP="00F374F3">
      <w:pPr>
        <w:ind w:left="567" w:right="567"/>
        <w:jc w:val="both"/>
        <w:rPr>
          <w:rFonts w:ascii="Palatino Linotype" w:hAnsi="Palatino Linotype" w:cs="Arial"/>
          <w:b/>
          <w:i/>
          <w:sz w:val="22"/>
        </w:rPr>
      </w:pPr>
    </w:p>
    <w:p w14:paraId="5E070E85" w14:textId="77777777" w:rsidR="00F374F3" w:rsidRPr="00275065" w:rsidRDefault="00F374F3" w:rsidP="00F374F3">
      <w:pPr>
        <w:ind w:left="567" w:right="567"/>
        <w:jc w:val="both"/>
        <w:rPr>
          <w:rFonts w:ascii="Palatino Linotype" w:hAnsi="Palatino Linotype" w:cs="Arial"/>
          <w:i/>
          <w:sz w:val="22"/>
        </w:rPr>
      </w:pPr>
      <w:r w:rsidRPr="00275065">
        <w:rPr>
          <w:rFonts w:ascii="Palatino Linotype" w:hAnsi="Palatino Linotype" w:cs="Arial"/>
          <w:b/>
          <w:i/>
          <w:sz w:val="22"/>
        </w:rPr>
        <w:t xml:space="preserve">Los servidores públicos deberán transparentar sus </w:t>
      </w:r>
      <w:proofErr w:type="gramStart"/>
      <w:r w:rsidRPr="00275065">
        <w:rPr>
          <w:rFonts w:ascii="Palatino Linotype" w:hAnsi="Palatino Linotype" w:cs="Arial"/>
          <w:b/>
          <w:i/>
          <w:sz w:val="22"/>
        </w:rPr>
        <w:t>acciones</w:t>
      </w:r>
      <w:proofErr w:type="gramEnd"/>
      <w:r w:rsidRPr="00275065">
        <w:rPr>
          <w:rFonts w:ascii="Palatino Linotype" w:hAnsi="Palatino Linotype" w:cs="Arial"/>
          <w:b/>
          <w:i/>
          <w:sz w:val="22"/>
        </w:rPr>
        <w:t xml:space="preserve"> así como garantizar y respetar el derecho de acceso a la información pública.”</w:t>
      </w:r>
    </w:p>
    <w:p w14:paraId="4FC4F396" w14:textId="77777777" w:rsidR="00F374F3" w:rsidRPr="00275065" w:rsidRDefault="00F374F3" w:rsidP="00F374F3">
      <w:pPr>
        <w:ind w:left="567" w:right="567"/>
        <w:jc w:val="both"/>
        <w:rPr>
          <w:rFonts w:ascii="Palatino Linotype" w:hAnsi="Palatino Linotype" w:cs="Arial"/>
          <w:sz w:val="22"/>
        </w:rPr>
      </w:pPr>
    </w:p>
    <w:p w14:paraId="51C19137" w14:textId="77777777" w:rsidR="00F374F3" w:rsidRPr="00275065" w:rsidRDefault="00F374F3" w:rsidP="00F374F3">
      <w:pPr>
        <w:ind w:left="567" w:right="567"/>
        <w:jc w:val="both"/>
        <w:rPr>
          <w:rFonts w:ascii="Palatino Linotype" w:hAnsi="Palatino Linotype" w:cs="Arial"/>
          <w:sz w:val="22"/>
        </w:rPr>
      </w:pPr>
      <w:r w:rsidRPr="00275065">
        <w:rPr>
          <w:rFonts w:ascii="Palatino Linotype" w:hAnsi="Palatino Linotype" w:cs="Arial"/>
          <w:sz w:val="22"/>
        </w:rPr>
        <w:t>(Énfasis añadido)</w:t>
      </w:r>
    </w:p>
    <w:p w14:paraId="09ECCF03" w14:textId="77777777" w:rsidR="00F374F3" w:rsidRPr="00275065" w:rsidRDefault="00F374F3" w:rsidP="00F374F3">
      <w:pPr>
        <w:spacing w:line="360" w:lineRule="auto"/>
        <w:jc w:val="both"/>
        <w:rPr>
          <w:rFonts w:ascii="Palatino Linotype" w:hAnsi="Palatino Linotype" w:cs="Arial"/>
        </w:rPr>
      </w:pPr>
    </w:p>
    <w:p w14:paraId="5CCE6C5F" w14:textId="62050E0C" w:rsidR="00F374F3" w:rsidRPr="00275065" w:rsidRDefault="00F374F3" w:rsidP="00F374F3">
      <w:pPr>
        <w:pStyle w:val="Prrafodelista"/>
        <w:numPr>
          <w:ilvl w:val="0"/>
          <w:numId w:val="2"/>
        </w:numPr>
        <w:spacing w:line="360" w:lineRule="auto"/>
        <w:ind w:left="0" w:firstLine="0"/>
        <w:jc w:val="both"/>
        <w:rPr>
          <w:rFonts w:ascii="Palatino Linotype" w:hAnsi="Palatino Linotype" w:cs="Arial"/>
        </w:rPr>
      </w:pPr>
      <w:r w:rsidRPr="00275065">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w:t>
      </w:r>
      <w:r w:rsidRPr="00275065">
        <w:rPr>
          <w:rFonts w:ascii="Palatino Linotype" w:hAnsi="Palatino Linotype" w:cs="Arial"/>
        </w:rPr>
        <w:lastRenderedPageBreak/>
        <w:t>como estatales, de la Ciudad de México, o Municipales, con el fin de que los particulares conozcan toda aquella información que es considerada como pública.</w:t>
      </w:r>
    </w:p>
    <w:p w14:paraId="762060E2" w14:textId="77777777" w:rsidR="00F374F3" w:rsidRPr="00275065" w:rsidRDefault="00F374F3" w:rsidP="00F374F3">
      <w:pPr>
        <w:pStyle w:val="Prrafodelista"/>
        <w:spacing w:line="360" w:lineRule="auto"/>
        <w:ind w:left="0"/>
        <w:jc w:val="both"/>
        <w:rPr>
          <w:rFonts w:ascii="Palatino Linotype" w:hAnsi="Palatino Linotype" w:cs="Arial"/>
        </w:rPr>
      </w:pPr>
    </w:p>
    <w:p w14:paraId="5331BF47" w14:textId="6072542E" w:rsidR="00F374F3" w:rsidRPr="00275065" w:rsidRDefault="00F374F3" w:rsidP="00F374F3">
      <w:pPr>
        <w:pStyle w:val="Prrafodelista"/>
        <w:numPr>
          <w:ilvl w:val="0"/>
          <w:numId w:val="2"/>
        </w:numPr>
        <w:spacing w:line="360" w:lineRule="auto"/>
        <w:ind w:left="0" w:firstLine="0"/>
        <w:jc w:val="both"/>
        <w:rPr>
          <w:rFonts w:ascii="Palatino Linotype" w:hAnsi="Palatino Linotype" w:cs="Arial"/>
        </w:rPr>
      </w:pPr>
      <w:r w:rsidRPr="00275065">
        <w:rPr>
          <w:rFonts w:ascii="Palatino Linotype" w:hAnsi="Palatino Linotype" w:cs="Arial"/>
        </w:rPr>
        <w:t>Por lo anterior, es de referir que,</w:t>
      </w:r>
      <w:r w:rsidRPr="00275065">
        <w:rPr>
          <w:rFonts w:ascii="Palatino Linotype" w:hAnsi="Palatino Linotype" w:cs="Arial"/>
          <w:b/>
        </w:rPr>
        <w:t xml:space="preserve"> el Ayuntamiento de Teoloyucan</w:t>
      </w:r>
      <w:r w:rsidRPr="00275065">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0BE4DC2B" w14:textId="77777777" w:rsidR="00F374F3" w:rsidRPr="00275065" w:rsidRDefault="00F374F3" w:rsidP="00F374F3">
      <w:pPr>
        <w:pStyle w:val="Ttulo2"/>
        <w:rPr>
          <w:rFonts w:ascii="Palatino Linotype" w:hAnsi="Palatino Linotype"/>
          <w:b/>
          <w:color w:val="auto"/>
          <w:sz w:val="24"/>
        </w:rPr>
      </w:pPr>
    </w:p>
    <w:p w14:paraId="54403301" w14:textId="52448F6B" w:rsidR="00A97917" w:rsidRPr="00275065" w:rsidRDefault="00252A10" w:rsidP="007F1206">
      <w:pPr>
        <w:pStyle w:val="Ttulo2"/>
        <w:numPr>
          <w:ilvl w:val="0"/>
          <w:numId w:val="19"/>
        </w:numPr>
        <w:rPr>
          <w:rFonts w:ascii="Palatino Linotype" w:hAnsi="Palatino Linotype"/>
          <w:b/>
          <w:color w:val="auto"/>
          <w:sz w:val="24"/>
        </w:rPr>
      </w:pPr>
      <w:bookmarkStart w:id="25" w:name="_Toc66376831"/>
      <w:r w:rsidRPr="00275065">
        <w:rPr>
          <w:rFonts w:ascii="Palatino Linotype" w:hAnsi="Palatino Linotype"/>
          <w:b/>
          <w:color w:val="auto"/>
          <w:sz w:val="24"/>
        </w:rPr>
        <w:t>Del informe justificado.</w:t>
      </w:r>
      <w:bookmarkEnd w:id="16"/>
      <w:bookmarkEnd w:id="25"/>
    </w:p>
    <w:p w14:paraId="3DF18900" w14:textId="77777777" w:rsidR="00A97917" w:rsidRPr="00275065" w:rsidRDefault="00A97917" w:rsidP="00A97917">
      <w:pPr>
        <w:rPr>
          <w:lang w:val="es-MX" w:eastAsia="en-US"/>
        </w:rPr>
      </w:pPr>
    </w:p>
    <w:p w14:paraId="6748A280" w14:textId="7C1F477D" w:rsidR="009819A1" w:rsidRPr="00275065" w:rsidRDefault="009819A1" w:rsidP="009819A1">
      <w:pPr>
        <w:pStyle w:val="Ttulo3"/>
        <w:numPr>
          <w:ilvl w:val="1"/>
          <w:numId w:val="2"/>
        </w:numPr>
        <w:ind w:left="1276"/>
        <w:rPr>
          <w:rFonts w:ascii="Palatino Linotype" w:hAnsi="Palatino Linotype"/>
          <w:b/>
          <w:bCs/>
          <w:lang w:val="es-ES"/>
        </w:rPr>
      </w:pPr>
      <w:bookmarkStart w:id="26" w:name="_Toc66376832"/>
      <w:r w:rsidRPr="00275065">
        <w:rPr>
          <w:rFonts w:ascii="Palatino Linotype" w:hAnsi="Palatino Linotype"/>
          <w:b/>
          <w:bCs/>
          <w:color w:val="auto"/>
          <w:lang w:val="es-ES"/>
        </w:rPr>
        <w:t>De los sitios electrónicos.</w:t>
      </w:r>
      <w:bookmarkEnd w:id="26"/>
    </w:p>
    <w:p w14:paraId="18F4FF02" w14:textId="77777777" w:rsidR="009819A1" w:rsidRPr="00275065" w:rsidRDefault="009819A1" w:rsidP="009819A1">
      <w:pPr>
        <w:pStyle w:val="Prrafodelista"/>
        <w:spacing w:line="360" w:lineRule="auto"/>
        <w:ind w:left="1800"/>
        <w:jc w:val="both"/>
        <w:rPr>
          <w:rFonts w:ascii="Palatino Linotype" w:hAnsi="Palatino Linotype"/>
          <w:lang w:val="es-ES"/>
        </w:rPr>
      </w:pPr>
    </w:p>
    <w:p w14:paraId="111E095C" w14:textId="5B7049AF" w:rsidR="009819A1" w:rsidRPr="00275065" w:rsidRDefault="009819A1" w:rsidP="005F4FDA">
      <w:pPr>
        <w:pStyle w:val="Prrafodelista"/>
        <w:numPr>
          <w:ilvl w:val="0"/>
          <w:numId w:val="2"/>
        </w:numPr>
        <w:spacing w:line="360" w:lineRule="auto"/>
        <w:ind w:left="0" w:firstLine="0"/>
        <w:jc w:val="both"/>
        <w:rPr>
          <w:rFonts w:ascii="Palatino Linotype" w:hAnsi="Palatino Linotype"/>
          <w:lang w:val="es-ES"/>
        </w:rPr>
      </w:pPr>
      <w:r w:rsidRPr="00275065">
        <w:rPr>
          <w:rFonts w:ascii="Palatino Linotype" w:hAnsi="Palatino Linotype"/>
          <w:lang w:val="es-ES"/>
        </w:rPr>
        <w:t xml:space="preserve">El Sujeto Obligado, dentro de su informe justificado remitió la dirección electrónica </w:t>
      </w:r>
      <w:hyperlink r:id="rId9" w:history="1">
        <w:r w:rsidRPr="00275065">
          <w:rPr>
            <w:rStyle w:val="Hipervnculo"/>
            <w:rFonts w:ascii="Palatino Linotype" w:hAnsi="Palatino Linotype"/>
            <w:i/>
            <w:sz w:val="22"/>
            <w:szCs w:val="22"/>
          </w:rPr>
          <w:t>https://teoloyucan.gob.mx/</w:t>
        </w:r>
      </w:hyperlink>
      <w:r w:rsidRPr="00275065">
        <w:rPr>
          <w:rFonts w:ascii="Palatino Linotype" w:hAnsi="Palatino Linotype"/>
          <w:i/>
          <w:color w:val="000000"/>
          <w:sz w:val="22"/>
          <w:szCs w:val="22"/>
        </w:rPr>
        <w:t xml:space="preserve">. </w:t>
      </w:r>
      <w:r w:rsidRPr="00275065">
        <w:rPr>
          <w:rFonts w:ascii="Palatino Linotype" w:hAnsi="Palatino Linotype"/>
          <w:iCs/>
          <w:color w:val="000000"/>
          <w:sz w:val="22"/>
          <w:szCs w:val="22"/>
        </w:rPr>
        <w:t>La liga electrónica dirige a lo siguiente:</w:t>
      </w:r>
    </w:p>
    <w:p w14:paraId="4B7DB7CB" w14:textId="37448768" w:rsidR="009819A1" w:rsidRPr="00275065" w:rsidRDefault="009819A1" w:rsidP="009819A1">
      <w:pPr>
        <w:pStyle w:val="Prrafodelista"/>
        <w:spacing w:line="360" w:lineRule="auto"/>
        <w:ind w:left="0"/>
        <w:jc w:val="both"/>
        <w:rPr>
          <w:rFonts w:ascii="Palatino Linotype" w:hAnsi="Palatino Linotype"/>
          <w:lang w:val="es-ES"/>
        </w:rPr>
      </w:pPr>
      <w:r w:rsidRPr="00275065">
        <w:rPr>
          <w:noProof/>
          <w:lang w:val="es-MX" w:eastAsia="es-MX"/>
        </w:rPr>
        <w:drawing>
          <wp:inline distT="0" distB="0" distL="0" distR="0" wp14:anchorId="5B0B60B2" wp14:editId="2D5E5D1E">
            <wp:extent cx="5507665" cy="295585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1314" b="5791"/>
                    <a:stretch/>
                  </pic:blipFill>
                  <pic:spPr bwMode="auto">
                    <a:xfrm>
                      <a:off x="0" y="0"/>
                      <a:ext cx="5507665" cy="2955851"/>
                    </a:xfrm>
                    <a:prstGeom prst="rect">
                      <a:avLst/>
                    </a:prstGeom>
                    <a:ln>
                      <a:noFill/>
                    </a:ln>
                    <a:extLst>
                      <a:ext uri="{53640926-AAD7-44D8-BBD7-CCE9431645EC}">
                        <a14:shadowObscured xmlns:a14="http://schemas.microsoft.com/office/drawing/2010/main"/>
                      </a:ext>
                    </a:extLst>
                  </pic:spPr>
                </pic:pic>
              </a:graphicData>
            </a:graphic>
          </wp:inline>
        </w:drawing>
      </w:r>
    </w:p>
    <w:p w14:paraId="39C61FD1" w14:textId="71D1099C" w:rsidR="009819A1" w:rsidRPr="00275065" w:rsidRDefault="009819A1" w:rsidP="009819A1">
      <w:pPr>
        <w:pStyle w:val="Prrafodelista"/>
        <w:spacing w:line="360" w:lineRule="auto"/>
        <w:ind w:left="0"/>
        <w:jc w:val="both"/>
        <w:rPr>
          <w:rFonts w:ascii="Palatino Linotype" w:hAnsi="Palatino Linotype"/>
          <w:lang w:val="es-ES"/>
        </w:rPr>
      </w:pPr>
    </w:p>
    <w:p w14:paraId="7B6A91CA" w14:textId="4267F6C8" w:rsidR="009819A1" w:rsidRPr="00275065" w:rsidRDefault="009819A1" w:rsidP="009819A1">
      <w:pPr>
        <w:pStyle w:val="Prrafodelista"/>
        <w:spacing w:line="360" w:lineRule="auto"/>
        <w:ind w:left="0"/>
        <w:jc w:val="both"/>
        <w:rPr>
          <w:rFonts w:ascii="Palatino Linotype" w:hAnsi="Palatino Linotype"/>
          <w:lang w:val="es-ES"/>
        </w:rPr>
      </w:pPr>
    </w:p>
    <w:p w14:paraId="4E072206" w14:textId="127F54E0" w:rsidR="009819A1" w:rsidRPr="00275065" w:rsidRDefault="009819A1" w:rsidP="009819A1">
      <w:pPr>
        <w:pStyle w:val="Prrafodelista"/>
        <w:numPr>
          <w:ilvl w:val="0"/>
          <w:numId w:val="2"/>
        </w:numPr>
        <w:tabs>
          <w:tab w:val="left" w:pos="567"/>
        </w:tabs>
        <w:spacing w:line="360" w:lineRule="auto"/>
        <w:ind w:left="0" w:firstLine="0"/>
        <w:jc w:val="both"/>
        <w:rPr>
          <w:rFonts w:ascii="Palatino Linotype" w:hAnsi="Palatino Linotype"/>
          <w:bCs/>
        </w:rPr>
      </w:pPr>
      <w:r w:rsidRPr="00275065">
        <w:rPr>
          <w:rFonts w:ascii="Palatino Linotype" w:hAnsi="Palatino Linotype"/>
          <w:bCs/>
        </w:rPr>
        <w:lastRenderedPageBreak/>
        <w:t>Se procedió a verificar el contenido de la Dirección electrónica proporcionada, percatándose que la información no cumple con lo que establece la Ley de Transparencia y Acceso a la Información Pública del Estado de México y Municipios en el artículo 161, mismo que se transcribe a continuación.</w:t>
      </w:r>
    </w:p>
    <w:p w14:paraId="02B12C01" w14:textId="77777777" w:rsidR="009819A1" w:rsidRPr="00275065" w:rsidRDefault="009819A1" w:rsidP="009819A1">
      <w:pPr>
        <w:pStyle w:val="Prrafodelista"/>
        <w:tabs>
          <w:tab w:val="left" w:pos="567"/>
        </w:tabs>
        <w:spacing w:line="360" w:lineRule="auto"/>
        <w:ind w:left="0"/>
        <w:jc w:val="both"/>
        <w:rPr>
          <w:rFonts w:ascii="Palatino Linotype" w:hAnsi="Palatino Linotype"/>
          <w:bCs/>
        </w:rPr>
      </w:pPr>
    </w:p>
    <w:p w14:paraId="61F1E473" w14:textId="77777777" w:rsidR="009819A1" w:rsidRPr="00275065" w:rsidRDefault="009819A1" w:rsidP="009819A1">
      <w:pPr>
        <w:autoSpaceDE w:val="0"/>
        <w:autoSpaceDN w:val="0"/>
        <w:adjustRightInd w:val="0"/>
        <w:spacing w:line="360" w:lineRule="auto"/>
        <w:ind w:left="567" w:right="567"/>
        <w:jc w:val="both"/>
        <w:rPr>
          <w:rFonts w:ascii="Palatino Linotype" w:hAnsi="Palatino Linotype"/>
          <w:i/>
          <w:sz w:val="28"/>
          <w:lang w:val="es-ES"/>
        </w:rPr>
      </w:pPr>
      <w:r w:rsidRPr="00275065">
        <w:rPr>
          <w:rFonts w:ascii="Palatino Linotype" w:hAnsi="Palatino Linotype" w:cs="Bookman Old Style,Bold"/>
          <w:b/>
          <w:bCs/>
          <w:i/>
          <w:sz w:val="22"/>
          <w:szCs w:val="20"/>
          <w:lang w:val="es-MX"/>
        </w:rPr>
        <w:t xml:space="preserve">Artículo 161. </w:t>
      </w:r>
      <w:r w:rsidRPr="00275065">
        <w:rPr>
          <w:rFonts w:ascii="Palatino Linotype" w:hAnsi="Palatino Linotype" w:cs="Bookman Old Style"/>
          <w:b/>
          <w:bCs/>
          <w:i/>
          <w:sz w:val="22"/>
          <w:szCs w:val="20"/>
          <w:lang w:val="es-MX"/>
        </w:rPr>
        <w:t>Cuando la información requerida por el solicitante ya esté disponible al público</w:t>
      </w:r>
      <w:r w:rsidRPr="00275065">
        <w:rPr>
          <w:rFonts w:ascii="Palatino Linotype" w:hAnsi="Palatino Linotype" w:cs="Bookman Old Style"/>
          <w:i/>
          <w:sz w:val="22"/>
          <w:szCs w:val="20"/>
          <w:lang w:val="es-MX"/>
        </w:rPr>
        <w:t xml:space="preserve"> en medios impresos, tales como libros, compendios, trípticos, registros públicos, </w:t>
      </w:r>
      <w:r w:rsidRPr="00275065">
        <w:rPr>
          <w:rFonts w:ascii="Palatino Linotype" w:hAnsi="Palatino Linotype" w:cs="Bookman Old Style"/>
          <w:b/>
          <w:bCs/>
          <w:i/>
          <w:sz w:val="22"/>
          <w:szCs w:val="20"/>
          <w:lang w:val="es-MX"/>
        </w:rPr>
        <w:t>en formatos electrónicos disponibles en Internet</w:t>
      </w:r>
      <w:r w:rsidRPr="00275065">
        <w:rPr>
          <w:rFonts w:ascii="Palatino Linotype" w:hAnsi="Palatino Linotype" w:cs="Bookman Old Style"/>
          <w:i/>
          <w:sz w:val="22"/>
          <w:szCs w:val="20"/>
          <w:lang w:val="es-MX"/>
        </w:rPr>
        <w:t xml:space="preserve"> o en cualquier otro medio, </w:t>
      </w:r>
      <w:r w:rsidRPr="00275065">
        <w:rPr>
          <w:rFonts w:ascii="Palatino Linotype" w:hAnsi="Palatino Linotype" w:cs="Bookman Old Style"/>
          <w:b/>
          <w:bCs/>
          <w:i/>
          <w:sz w:val="22"/>
          <w:szCs w:val="20"/>
          <w:lang w:val="es-MX"/>
        </w:rPr>
        <w:t>se le hará saber por el medio requerido por el solicitante</w:t>
      </w:r>
      <w:r w:rsidRPr="00275065">
        <w:rPr>
          <w:rFonts w:ascii="Palatino Linotype" w:hAnsi="Palatino Linotype" w:cs="Bookman Old Style"/>
          <w:i/>
          <w:sz w:val="22"/>
          <w:szCs w:val="20"/>
          <w:lang w:val="es-MX"/>
        </w:rPr>
        <w:t xml:space="preserve"> la fuente, el lugar y la forma en que puede consultar, reproducir o adquirir dicha información en </w:t>
      </w:r>
      <w:r w:rsidRPr="00275065">
        <w:rPr>
          <w:rFonts w:ascii="Palatino Linotype" w:hAnsi="Palatino Linotype" w:cs="Bookman Old Style"/>
          <w:b/>
          <w:bCs/>
          <w:i/>
          <w:sz w:val="22"/>
          <w:szCs w:val="20"/>
          <w:lang w:val="es-MX"/>
        </w:rPr>
        <w:t>un plazo no mayor a cinco días hábiles</w:t>
      </w:r>
      <w:r w:rsidRPr="00275065">
        <w:rPr>
          <w:rFonts w:ascii="Palatino Linotype" w:hAnsi="Palatino Linotype" w:cs="Bookman Old Style"/>
          <w:i/>
          <w:sz w:val="22"/>
          <w:szCs w:val="20"/>
          <w:lang w:val="es-MX"/>
        </w:rPr>
        <w:t xml:space="preserve">. </w:t>
      </w:r>
      <w:r w:rsidRPr="00275065">
        <w:rPr>
          <w:rFonts w:ascii="Palatino Linotype" w:hAnsi="Palatino Linotype" w:cs="Bookman Old Style"/>
          <w:b/>
          <w:bCs/>
          <w:i/>
          <w:sz w:val="22"/>
          <w:szCs w:val="20"/>
          <w:lang w:val="es-MX"/>
        </w:rPr>
        <w:t>La fuente deberá ser precisa y concreta y no debe implicar que el solicitante realice una búsqueda en toda la información que se encuentre disponible.</w:t>
      </w:r>
    </w:p>
    <w:p w14:paraId="17D5F190" w14:textId="3E2DECAD" w:rsidR="009819A1" w:rsidRPr="00275065" w:rsidRDefault="009819A1" w:rsidP="009819A1">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275065">
        <w:rPr>
          <w:rFonts w:ascii="Palatino Linotype" w:hAnsi="Palatino Linotype"/>
          <w:lang w:val="es-ES"/>
        </w:rPr>
        <w:t>Es así que, toda aquella información que sea requerida por los particulares pero que, previamente se encuentre disponible en sitios electrónicos, como puede ser de manera enunciativa más no limitativa, el sitio oficial del Sujeto Obligado, el portal IPOMEX o las páginas institucionales, los Sujetos Obligado pueden indicar la dirección electrónica donde obra la información solicitada. 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14:paraId="02DD9101" w14:textId="77777777" w:rsidR="00262E8D" w:rsidRPr="00275065" w:rsidRDefault="00262E8D" w:rsidP="00262E8D">
      <w:pPr>
        <w:pStyle w:val="Prrafodelista"/>
        <w:tabs>
          <w:tab w:val="left" w:pos="851"/>
        </w:tabs>
        <w:spacing w:before="240" w:after="240" w:line="360" w:lineRule="auto"/>
        <w:ind w:left="0" w:right="49"/>
        <w:jc w:val="both"/>
        <w:rPr>
          <w:rFonts w:ascii="Palatino Linotype" w:hAnsi="Palatino Linotype"/>
          <w:lang w:val="es-ES"/>
        </w:rPr>
      </w:pPr>
    </w:p>
    <w:p w14:paraId="29732F00" w14:textId="628A9A62" w:rsidR="009819A1" w:rsidRPr="00275065" w:rsidRDefault="009819A1" w:rsidP="009819A1">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275065">
        <w:rPr>
          <w:rFonts w:ascii="Palatino Linotype" w:hAnsi="Palatino Linotype"/>
          <w:lang w:val="es-ES"/>
        </w:rPr>
        <w:t xml:space="preserve">Si bien es cierto, la dirección electrónica proporcionada, remite a </w:t>
      </w:r>
      <w:r w:rsidR="00262E8D" w:rsidRPr="00275065">
        <w:rPr>
          <w:rFonts w:ascii="Palatino Linotype" w:hAnsi="Palatino Linotype"/>
          <w:lang w:val="es-ES"/>
        </w:rPr>
        <w:t xml:space="preserve">la página oficial del Sujeto Obligado, </w:t>
      </w:r>
      <w:r w:rsidRPr="00275065">
        <w:rPr>
          <w:rFonts w:ascii="Palatino Linotype" w:hAnsi="Palatino Linotype"/>
          <w:lang w:val="es-ES"/>
        </w:rPr>
        <w:t xml:space="preserve">también lo es que, fue omiso en referir el </w:t>
      </w:r>
      <w:r w:rsidRPr="00275065">
        <w:rPr>
          <w:rFonts w:ascii="Palatino Linotype" w:hAnsi="Palatino Linotype"/>
          <w:b/>
          <w:bCs/>
          <w:lang w:val="es-ES"/>
        </w:rPr>
        <w:t xml:space="preserve">procedimiento </w:t>
      </w:r>
      <w:r w:rsidRPr="00275065">
        <w:rPr>
          <w:rFonts w:ascii="Palatino Linotype" w:hAnsi="Palatino Linotype"/>
          <w:b/>
          <w:bCs/>
          <w:lang w:val="es-ES"/>
        </w:rPr>
        <w:lastRenderedPageBreak/>
        <w:t>exacto</w:t>
      </w:r>
      <w:r w:rsidRPr="00275065">
        <w:rPr>
          <w:rFonts w:ascii="Palatino Linotype" w:hAnsi="Palatino Linotype"/>
          <w:lang w:val="es-ES"/>
        </w:rPr>
        <w:t xml:space="preserve"> para que el recurrente se allegara de la información solicitada. Además, el Sujeto Obligado proporcionó la dirección electrónica fuera del plazo que establece el referido artículo 161, puesto que, la solicitud fue presentada el día </w:t>
      </w:r>
      <w:r w:rsidR="009E16D0" w:rsidRPr="00275065">
        <w:rPr>
          <w:rFonts w:ascii="Palatino Linotype" w:hAnsi="Palatino Linotype"/>
          <w:lang w:val="es-ES"/>
        </w:rPr>
        <w:t>12</w:t>
      </w:r>
      <w:r w:rsidRPr="00275065">
        <w:rPr>
          <w:rFonts w:ascii="Palatino Linotype" w:hAnsi="Palatino Linotype"/>
          <w:lang w:val="es-ES"/>
        </w:rPr>
        <w:t xml:space="preserve"> de </w:t>
      </w:r>
      <w:r w:rsidR="009E16D0" w:rsidRPr="00275065">
        <w:rPr>
          <w:rFonts w:ascii="Palatino Linotype" w:hAnsi="Palatino Linotype"/>
          <w:lang w:val="es-ES"/>
        </w:rPr>
        <w:t>diciembre</w:t>
      </w:r>
      <w:r w:rsidRPr="00275065">
        <w:rPr>
          <w:rFonts w:ascii="Palatino Linotype" w:hAnsi="Palatino Linotype"/>
          <w:lang w:val="es-ES"/>
        </w:rPr>
        <w:t xml:space="preserve"> de 2020, resultando así, que los 5 días hábiles señalados para tal efecto, concluyeron el día </w:t>
      </w:r>
      <w:r w:rsidR="009E16D0" w:rsidRPr="00275065">
        <w:rPr>
          <w:rFonts w:ascii="Palatino Linotype" w:hAnsi="Palatino Linotype"/>
          <w:lang w:val="es-ES"/>
        </w:rPr>
        <w:t>15</w:t>
      </w:r>
      <w:r w:rsidRPr="00275065">
        <w:rPr>
          <w:rFonts w:ascii="Palatino Linotype" w:hAnsi="Palatino Linotype"/>
          <w:lang w:val="es-ES"/>
        </w:rPr>
        <w:t xml:space="preserve"> de </w:t>
      </w:r>
      <w:r w:rsidR="009E16D0" w:rsidRPr="00275065">
        <w:rPr>
          <w:rFonts w:ascii="Palatino Linotype" w:hAnsi="Palatino Linotype"/>
          <w:lang w:val="es-ES"/>
        </w:rPr>
        <w:t>diciembre</w:t>
      </w:r>
      <w:r w:rsidRPr="00275065">
        <w:rPr>
          <w:rFonts w:ascii="Palatino Linotype" w:hAnsi="Palatino Linotype"/>
          <w:lang w:val="es-ES"/>
        </w:rPr>
        <w:t xml:space="preserve"> de 2020 y fue hasta el día </w:t>
      </w:r>
      <w:r w:rsidR="009E16D0" w:rsidRPr="00275065">
        <w:rPr>
          <w:rFonts w:ascii="Palatino Linotype" w:hAnsi="Palatino Linotype"/>
          <w:lang w:val="es-ES"/>
        </w:rPr>
        <w:t>3</w:t>
      </w:r>
      <w:r w:rsidRPr="00275065">
        <w:rPr>
          <w:rFonts w:ascii="Palatino Linotype" w:hAnsi="Palatino Linotype"/>
          <w:lang w:val="es-ES"/>
        </w:rPr>
        <w:t xml:space="preserve"> de </w:t>
      </w:r>
      <w:r w:rsidR="009E16D0" w:rsidRPr="00275065">
        <w:rPr>
          <w:rFonts w:ascii="Palatino Linotype" w:hAnsi="Palatino Linotype"/>
          <w:lang w:val="es-ES"/>
        </w:rPr>
        <w:t>febrero</w:t>
      </w:r>
      <w:r w:rsidRPr="00275065">
        <w:rPr>
          <w:rFonts w:ascii="Palatino Linotype" w:hAnsi="Palatino Linotype"/>
          <w:lang w:val="es-ES"/>
        </w:rPr>
        <w:t xml:space="preserve"> de 202</w:t>
      </w:r>
      <w:r w:rsidR="009E16D0" w:rsidRPr="00275065">
        <w:rPr>
          <w:rFonts w:ascii="Palatino Linotype" w:hAnsi="Palatino Linotype"/>
          <w:lang w:val="es-ES"/>
        </w:rPr>
        <w:t>1</w:t>
      </w:r>
      <w:r w:rsidRPr="00275065">
        <w:rPr>
          <w:rFonts w:ascii="Palatino Linotype" w:hAnsi="Palatino Linotype"/>
          <w:lang w:val="es-ES"/>
        </w:rPr>
        <w:t xml:space="preserve"> que el Sujeto Obligado </w:t>
      </w:r>
      <w:r w:rsidR="00497A38" w:rsidRPr="00275065">
        <w:rPr>
          <w:rFonts w:ascii="Palatino Linotype" w:hAnsi="Palatino Linotype"/>
          <w:lang w:val="es-ES"/>
        </w:rPr>
        <w:t>proporcionó la dirección electrónica, evidentemente fuera del plazo que establece la normatividad en materia.</w:t>
      </w:r>
    </w:p>
    <w:p w14:paraId="67FD416F" w14:textId="70FE110C" w:rsidR="00497A38" w:rsidRPr="00275065" w:rsidRDefault="00497A38" w:rsidP="006D6EBB">
      <w:pPr>
        <w:pStyle w:val="Ttulo3"/>
        <w:ind w:left="284"/>
        <w:rPr>
          <w:rFonts w:ascii="Palatino Linotype" w:hAnsi="Palatino Linotype"/>
          <w:b/>
          <w:bCs/>
          <w:color w:val="auto"/>
          <w:lang w:val="es-ES"/>
        </w:rPr>
      </w:pPr>
      <w:bookmarkStart w:id="27" w:name="_Toc66376833"/>
      <w:r w:rsidRPr="00275065">
        <w:rPr>
          <w:rFonts w:ascii="Palatino Linotype" w:hAnsi="Palatino Linotype"/>
          <w:b/>
          <w:bCs/>
          <w:color w:val="auto"/>
          <w:lang w:val="es-ES"/>
        </w:rPr>
        <w:t>II. Del Segundo informe de Gobierno.</w:t>
      </w:r>
      <w:bookmarkEnd w:id="27"/>
    </w:p>
    <w:p w14:paraId="75B25326" w14:textId="77777777" w:rsidR="00497A38" w:rsidRPr="00275065" w:rsidRDefault="00497A38" w:rsidP="009819A1">
      <w:pPr>
        <w:pStyle w:val="Prrafodelista"/>
        <w:spacing w:line="360" w:lineRule="auto"/>
        <w:ind w:left="0"/>
        <w:jc w:val="both"/>
        <w:rPr>
          <w:rFonts w:ascii="Palatino Linotype" w:hAnsi="Palatino Linotype"/>
          <w:lang w:val="es-ES"/>
        </w:rPr>
      </w:pPr>
    </w:p>
    <w:p w14:paraId="6AA57CC4" w14:textId="4307032E" w:rsidR="006D6EBB" w:rsidRPr="00275065" w:rsidRDefault="00497A38" w:rsidP="006D6EBB">
      <w:pPr>
        <w:pStyle w:val="Prrafodelista"/>
        <w:numPr>
          <w:ilvl w:val="0"/>
          <w:numId w:val="2"/>
        </w:numPr>
        <w:spacing w:line="360" w:lineRule="auto"/>
        <w:ind w:left="0" w:firstLine="0"/>
        <w:jc w:val="both"/>
        <w:rPr>
          <w:rFonts w:ascii="Palatino Linotype" w:hAnsi="Palatino Linotype"/>
          <w:b/>
          <w:bCs/>
          <w:i/>
          <w:iCs/>
          <w:lang w:val="es-ES"/>
        </w:rPr>
      </w:pPr>
      <w:r w:rsidRPr="00275065">
        <w:rPr>
          <w:rFonts w:ascii="Palatino Linotype" w:hAnsi="Palatino Linotype"/>
          <w:lang w:val="es-ES"/>
        </w:rPr>
        <w:t xml:space="preserve">El Sujeto Obligado a través del documento electrónico denominado </w:t>
      </w:r>
      <w:r w:rsidRPr="00275065">
        <w:rPr>
          <w:rFonts w:ascii="Palatino Linotype" w:hAnsi="Palatino Linotype"/>
          <w:b/>
          <w:bCs/>
          <w:i/>
          <w:iCs/>
          <w:lang w:val="es-ES"/>
        </w:rPr>
        <w:t>SEGUNDO_INFORME_TEOLOYUCAN_pdf_2020_12_10_</w:t>
      </w:r>
      <w:r w:rsidR="006D6EBB" w:rsidRPr="00275065">
        <w:rPr>
          <w:rFonts w:ascii="Palatino Linotype" w:hAnsi="Palatino Linotype"/>
          <w:b/>
          <w:bCs/>
          <w:i/>
          <w:iCs/>
          <w:lang w:val="es-ES"/>
        </w:rPr>
        <w:t xml:space="preserve">173137_redacted.pdf </w:t>
      </w:r>
      <w:r w:rsidR="006D6EBB" w:rsidRPr="00275065">
        <w:rPr>
          <w:rFonts w:ascii="Palatino Linotype" w:hAnsi="Palatino Linotype"/>
          <w:lang w:val="es-ES"/>
        </w:rPr>
        <w:t>contiene lo siguiente:</w:t>
      </w:r>
    </w:p>
    <w:p w14:paraId="6C4B478F" w14:textId="024F821B" w:rsidR="006D6EBB" w:rsidRPr="00275065" w:rsidRDefault="006D6EBB" w:rsidP="006D6EBB">
      <w:pPr>
        <w:pStyle w:val="Prrafodelista"/>
        <w:spacing w:line="360" w:lineRule="auto"/>
        <w:ind w:left="0"/>
        <w:jc w:val="both"/>
        <w:rPr>
          <w:rFonts w:ascii="Palatino Linotype" w:hAnsi="Palatino Linotype"/>
          <w:lang w:val="es-ES"/>
        </w:rPr>
      </w:pPr>
      <w:r w:rsidRPr="00275065">
        <w:rPr>
          <w:noProof/>
          <w:lang w:val="es-MX" w:eastAsia="es-MX"/>
        </w:rPr>
        <w:drawing>
          <wp:inline distT="0" distB="0" distL="0" distR="0" wp14:anchorId="3F3EF5D7" wp14:editId="057143DA">
            <wp:extent cx="5454502" cy="387053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4006" t="14911" r="25317" b="21124"/>
                    <a:stretch/>
                  </pic:blipFill>
                  <pic:spPr bwMode="auto">
                    <a:xfrm>
                      <a:off x="0" y="0"/>
                      <a:ext cx="5471592" cy="3882658"/>
                    </a:xfrm>
                    <a:prstGeom prst="rect">
                      <a:avLst/>
                    </a:prstGeom>
                    <a:ln>
                      <a:noFill/>
                    </a:ln>
                    <a:extLst>
                      <a:ext uri="{53640926-AAD7-44D8-BBD7-CCE9431645EC}">
                        <a14:shadowObscured xmlns:a14="http://schemas.microsoft.com/office/drawing/2010/main"/>
                      </a:ext>
                    </a:extLst>
                  </pic:spPr>
                </pic:pic>
              </a:graphicData>
            </a:graphic>
          </wp:inline>
        </w:drawing>
      </w:r>
    </w:p>
    <w:p w14:paraId="28B377DB" w14:textId="7E4A5E0D" w:rsidR="00AC7044" w:rsidRPr="00275065" w:rsidRDefault="00AC7044" w:rsidP="003F53EA">
      <w:pPr>
        <w:pStyle w:val="Prrafodelista"/>
        <w:numPr>
          <w:ilvl w:val="0"/>
          <w:numId w:val="2"/>
        </w:numPr>
        <w:spacing w:line="360" w:lineRule="auto"/>
        <w:ind w:left="0" w:firstLine="0"/>
        <w:jc w:val="both"/>
        <w:rPr>
          <w:rFonts w:ascii="Palatino Linotype" w:hAnsi="Palatino Linotype"/>
          <w:lang w:val="es-ES"/>
        </w:rPr>
      </w:pPr>
      <w:r w:rsidRPr="00275065">
        <w:rPr>
          <w:rFonts w:ascii="Palatino Linotype" w:hAnsi="Palatino Linotype"/>
          <w:lang w:val="es-ES"/>
        </w:rPr>
        <w:lastRenderedPageBreak/>
        <w:t>Si bien es cierto, el documento proporcionado en informe justificado colma el requerimiento planteado por el Recurrente en cuanto al Segundo Informe de Gobierno de la Actual Presidenta Municipal, tal y como se aprecia en la imagen antes referida.</w:t>
      </w:r>
    </w:p>
    <w:p w14:paraId="060711E3" w14:textId="77777777" w:rsidR="00AC7044" w:rsidRPr="00275065" w:rsidRDefault="00AC7044" w:rsidP="00AC7044">
      <w:pPr>
        <w:pStyle w:val="Prrafodelista"/>
        <w:spacing w:line="360" w:lineRule="auto"/>
        <w:ind w:left="0"/>
        <w:jc w:val="both"/>
        <w:rPr>
          <w:rFonts w:ascii="Palatino Linotype" w:hAnsi="Palatino Linotype"/>
          <w:lang w:val="es-ES"/>
        </w:rPr>
      </w:pPr>
    </w:p>
    <w:p w14:paraId="4AED115F" w14:textId="636ED083" w:rsidR="001B4338" w:rsidRPr="00275065" w:rsidRDefault="005D362F" w:rsidP="005D362F">
      <w:pPr>
        <w:pStyle w:val="Ttulo3"/>
        <w:ind w:left="284" w:hanging="142"/>
        <w:rPr>
          <w:rFonts w:ascii="Palatino Linotype" w:hAnsi="Palatino Linotype"/>
          <w:b/>
          <w:bCs/>
          <w:color w:val="auto"/>
          <w:lang w:val="es-ES"/>
        </w:rPr>
      </w:pPr>
      <w:bookmarkStart w:id="28" w:name="_Toc66376834"/>
      <w:r w:rsidRPr="00275065">
        <w:rPr>
          <w:rFonts w:ascii="Palatino Linotype" w:hAnsi="Palatino Linotype"/>
          <w:b/>
          <w:bCs/>
          <w:color w:val="auto"/>
          <w:lang w:val="es-ES"/>
        </w:rPr>
        <w:t xml:space="preserve">III. </w:t>
      </w:r>
      <w:r w:rsidR="001B4338" w:rsidRPr="00275065">
        <w:rPr>
          <w:rFonts w:ascii="Palatino Linotype" w:hAnsi="Palatino Linotype"/>
          <w:b/>
          <w:bCs/>
          <w:color w:val="auto"/>
          <w:lang w:val="es-ES"/>
        </w:rPr>
        <w:t>De los anexos</w:t>
      </w:r>
      <w:bookmarkEnd w:id="28"/>
    </w:p>
    <w:p w14:paraId="2D420E5A" w14:textId="77777777" w:rsidR="005D362F" w:rsidRPr="00275065" w:rsidRDefault="005D362F" w:rsidP="005D362F">
      <w:pPr>
        <w:rPr>
          <w:lang w:val="es-ES"/>
        </w:rPr>
      </w:pPr>
    </w:p>
    <w:p w14:paraId="03C058A2" w14:textId="77777777" w:rsidR="001B4338" w:rsidRPr="00275065" w:rsidRDefault="001B4338" w:rsidP="001B4338">
      <w:pPr>
        <w:pStyle w:val="Prrafodelista"/>
        <w:rPr>
          <w:rFonts w:ascii="Palatino Linotype" w:hAnsi="Palatino Linotype"/>
          <w:lang w:val="es-ES"/>
        </w:rPr>
      </w:pPr>
    </w:p>
    <w:p w14:paraId="225EB54D" w14:textId="3C2663F0" w:rsidR="001B4338" w:rsidRPr="00275065" w:rsidRDefault="001B4338" w:rsidP="001B4338">
      <w:pPr>
        <w:pStyle w:val="Prrafodelista"/>
        <w:numPr>
          <w:ilvl w:val="0"/>
          <w:numId w:val="2"/>
        </w:numPr>
        <w:spacing w:line="360" w:lineRule="auto"/>
        <w:ind w:left="0" w:firstLine="0"/>
        <w:jc w:val="both"/>
        <w:rPr>
          <w:rFonts w:ascii="Palatino Linotype" w:hAnsi="Palatino Linotype" w:cs="Arial"/>
        </w:rPr>
      </w:pPr>
      <w:r w:rsidRPr="00275065">
        <w:rPr>
          <w:rFonts w:ascii="Palatino Linotype" w:hAnsi="Palatino Linotype" w:cs="Arial"/>
        </w:rPr>
        <w:t xml:space="preserve">No pasa desapercibido que el recurrente solicitó los anexos de los documentos. </w:t>
      </w:r>
      <w:r w:rsidRPr="00275065">
        <w:rPr>
          <w:rFonts w:ascii="Palatino Linotype" w:hAnsi="Palatino Linotype" w:cs="Times New Roman"/>
          <w:lang w:eastAsia="es-ES_tradnl"/>
        </w:rPr>
        <w:t xml:space="preserve">Es así que, de conformidad con los principios de eficacia, objetividad, profesionalismo y transparencia que rigen a este instituto, y los criterios 20/10 y 17/17 emitidos por el ahora Instituto Nacional de Transparencia, Acceso a la Información y Protección de Datos Personales se estima viable su entrega: </w:t>
      </w:r>
    </w:p>
    <w:p w14:paraId="27D4B479" w14:textId="759B589D" w:rsidR="005753BA" w:rsidRPr="00275065" w:rsidRDefault="005753BA" w:rsidP="005753BA">
      <w:pPr>
        <w:spacing w:line="360" w:lineRule="auto"/>
        <w:jc w:val="both"/>
        <w:rPr>
          <w:rFonts w:ascii="Palatino Linotype" w:hAnsi="Palatino Linotype" w:cs="Arial"/>
        </w:rPr>
      </w:pPr>
    </w:p>
    <w:p w14:paraId="63A3720C" w14:textId="77777777" w:rsidR="005753BA" w:rsidRPr="00275065" w:rsidRDefault="005753BA" w:rsidP="005753BA">
      <w:pPr>
        <w:spacing w:line="360" w:lineRule="auto"/>
        <w:jc w:val="both"/>
        <w:rPr>
          <w:rFonts w:ascii="Palatino Linotype" w:hAnsi="Palatino Linotype" w:cs="Arial"/>
        </w:rPr>
      </w:pPr>
    </w:p>
    <w:p w14:paraId="01DA1237" w14:textId="77777777" w:rsidR="001B4338" w:rsidRPr="00275065" w:rsidRDefault="001B4338" w:rsidP="001B4338">
      <w:pPr>
        <w:spacing w:before="240" w:after="240" w:line="360" w:lineRule="auto"/>
        <w:ind w:left="567" w:right="567"/>
        <w:contextualSpacing/>
        <w:jc w:val="center"/>
        <w:rPr>
          <w:rFonts w:ascii="Palatino Linotype" w:hAnsi="Palatino Linotype" w:cs="Times New Roman"/>
          <w:b/>
          <w:i/>
          <w:sz w:val="22"/>
          <w:szCs w:val="22"/>
          <w:lang w:eastAsia="es-ES_tradnl"/>
        </w:rPr>
      </w:pPr>
      <w:r w:rsidRPr="00275065">
        <w:rPr>
          <w:rFonts w:ascii="Palatino Linotype" w:hAnsi="Palatino Linotype" w:cs="Times New Roman"/>
          <w:b/>
          <w:i/>
          <w:sz w:val="22"/>
          <w:szCs w:val="22"/>
          <w:lang w:eastAsia="es-ES_tradnl"/>
        </w:rPr>
        <w:t>Criterio 20/10</w:t>
      </w:r>
    </w:p>
    <w:p w14:paraId="25F98A12" w14:textId="77777777" w:rsidR="001B4338" w:rsidRPr="00275065" w:rsidRDefault="001B4338" w:rsidP="001B4338">
      <w:pPr>
        <w:spacing w:before="76" w:line="360" w:lineRule="auto"/>
        <w:ind w:left="567" w:right="567"/>
        <w:jc w:val="both"/>
        <w:rPr>
          <w:rFonts w:ascii="Palatino Linotype" w:eastAsia="Arial" w:hAnsi="Palatino Linotype" w:cs="Arial"/>
          <w:i/>
          <w:sz w:val="22"/>
          <w:szCs w:val="22"/>
          <w:lang w:val="en-US" w:eastAsia="en-US"/>
        </w:rPr>
      </w:pPr>
      <w:r w:rsidRPr="00275065">
        <w:rPr>
          <w:rFonts w:ascii="Palatino Linotype" w:eastAsia="Arial" w:hAnsi="Palatino Linotype" w:cs="Arial"/>
          <w:b/>
          <w:i/>
          <w:sz w:val="22"/>
          <w:szCs w:val="22"/>
          <w:lang w:val="en-US" w:eastAsia="en-US"/>
        </w:rPr>
        <w:t>Los</w:t>
      </w:r>
      <w:r w:rsidRPr="00275065">
        <w:rPr>
          <w:rFonts w:ascii="Palatino Linotype" w:eastAsia="Arial" w:hAnsi="Palatino Linotype" w:cs="Arial"/>
          <w:b/>
          <w:i/>
          <w:spacing w:val="6"/>
          <w:sz w:val="22"/>
          <w:szCs w:val="22"/>
          <w:lang w:val="en-US" w:eastAsia="en-US"/>
        </w:rPr>
        <w:t xml:space="preserve"> </w:t>
      </w:r>
      <w:proofErr w:type="spellStart"/>
      <w:r w:rsidRPr="00275065">
        <w:rPr>
          <w:rFonts w:ascii="Palatino Linotype" w:eastAsia="Arial" w:hAnsi="Palatino Linotype" w:cs="Arial"/>
          <w:b/>
          <w:i/>
          <w:spacing w:val="1"/>
          <w:sz w:val="22"/>
          <w:szCs w:val="22"/>
          <w:lang w:val="en-US" w:eastAsia="en-US"/>
        </w:rPr>
        <w:t>a</w:t>
      </w:r>
      <w:r w:rsidRPr="00275065">
        <w:rPr>
          <w:rFonts w:ascii="Palatino Linotype" w:eastAsia="Arial" w:hAnsi="Palatino Linotype" w:cs="Arial"/>
          <w:b/>
          <w:i/>
          <w:sz w:val="22"/>
          <w:szCs w:val="22"/>
          <w:lang w:val="en-US" w:eastAsia="en-US"/>
        </w:rPr>
        <w:t>ne</w:t>
      </w:r>
      <w:r w:rsidRPr="00275065">
        <w:rPr>
          <w:rFonts w:ascii="Palatino Linotype" w:eastAsia="Arial" w:hAnsi="Palatino Linotype" w:cs="Arial"/>
          <w:b/>
          <w:i/>
          <w:spacing w:val="1"/>
          <w:sz w:val="22"/>
          <w:szCs w:val="22"/>
          <w:lang w:val="en-US" w:eastAsia="en-US"/>
        </w:rPr>
        <w:t>x</w:t>
      </w:r>
      <w:r w:rsidRPr="00275065">
        <w:rPr>
          <w:rFonts w:ascii="Palatino Linotype" w:eastAsia="Arial" w:hAnsi="Palatino Linotype" w:cs="Arial"/>
          <w:b/>
          <w:i/>
          <w:sz w:val="22"/>
          <w:szCs w:val="22"/>
          <w:lang w:val="en-US" w:eastAsia="en-US"/>
        </w:rPr>
        <w:t>os</w:t>
      </w:r>
      <w:proofErr w:type="spellEnd"/>
      <w:r w:rsidRPr="00275065">
        <w:rPr>
          <w:rFonts w:ascii="Palatino Linotype" w:eastAsia="Arial" w:hAnsi="Palatino Linotype" w:cs="Arial"/>
          <w:b/>
          <w:i/>
          <w:spacing w:val="3"/>
          <w:sz w:val="22"/>
          <w:szCs w:val="22"/>
          <w:lang w:val="en-US" w:eastAsia="en-US"/>
        </w:rPr>
        <w:t xml:space="preserve"> </w:t>
      </w:r>
      <w:r w:rsidRPr="00275065">
        <w:rPr>
          <w:rFonts w:ascii="Palatino Linotype" w:eastAsia="Arial" w:hAnsi="Palatino Linotype" w:cs="Arial"/>
          <w:b/>
          <w:i/>
          <w:spacing w:val="1"/>
          <w:sz w:val="22"/>
          <w:szCs w:val="22"/>
          <w:lang w:val="en-US" w:eastAsia="en-US"/>
        </w:rPr>
        <w:t>s</w:t>
      </w:r>
      <w:r w:rsidRPr="00275065">
        <w:rPr>
          <w:rFonts w:ascii="Palatino Linotype" w:eastAsia="Arial" w:hAnsi="Palatino Linotype" w:cs="Arial"/>
          <w:b/>
          <w:i/>
          <w:sz w:val="22"/>
          <w:szCs w:val="22"/>
          <w:lang w:val="en-US" w:eastAsia="en-US"/>
        </w:rPr>
        <w:t>on</w:t>
      </w:r>
      <w:r w:rsidRPr="00275065">
        <w:rPr>
          <w:rFonts w:ascii="Palatino Linotype" w:eastAsia="Arial" w:hAnsi="Palatino Linotype" w:cs="Arial"/>
          <w:b/>
          <w:i/>
          <w:spacing w:val="5"/>
          <w:sz w:val="22"/>
          <w:szCs w:val="22"/>
          <w:lang w:val="en-US" w:eastAsia="en-US"/>
        </w:rPr>
        <w:t xml:space="preserve"> </w:t>
      </w:r>
      <w:proofErr w:type="spellStart"/>
      <w:r w:rsidRPr="00275065">
        <w:rPr>
          <w:rFonts w:ascii="Palatino Linotype" w:eastAsia="Arial" w:hAnsi="Palatino Linotype" w:cs="Arial"/>
          <w:b/>
          <w:i/>
          <w:sz w:val="22"/>
          <w:szCs w:val="22"/>
          <w:lang w:val="en-US" w:eastAsia="en-US"/>
        </w:rPr>
        <w:t>par</w:t>
      </w:r>
      <w:r w:rsidRPr="00275065">
        <w:rPr>
          <w:rFonts w:ascii="Palatino Linotype" w:eastAsia="Arial" w:hAnsi="Palatino Linotype" w:cs="Arial"/>
          <w:b/>
          <w:i/>
          <w:spacing w:val="-3"/>
          <w:sz w:val="22"/>
          <w:szCs w:val="22"/>
          <w:lang w:val="en-US" w:eastAsia="en-US"/>
        </w:rPr>
        <w:t>t</w:t>
      </w:r>
      <w:r w:rsidRPr="00275065">
        <w:rPr>
          <w:rFonts w:ascii="Palatino Linotype" w:eastAsia="Arial" w:hAnsi="Palatino Linotype" w:cs="Arial"/>
          <w:b/>
          <w:i/>
          <w:sz w:val="22"/>
          <w:szCs w:val="22"/>
          <w:lang w:val="en-US" w:eastAsia="en-US"/>
        </w:rPr>
        <w:t>e</w:t>
      </w:r>
      <w:proofErr w:type="spellEnd"/>
      <w:r w:rsidRPr="00275065">
        <w:rPr>
          <w:rFonts w:ascii="Palatino Linotype" w:eastAsia="Arial" w:hAnsi="Palatino Linotype" w:cs="Arial"/>
          <w:b/>
          <w:i/>
          <w:spacing w:val="6"/>
          <w:sz w:val="22"/>
          <w:szCs w:val="22"/>
          <w:lang w:val="en-US" w:eastAsia="en-US"/>
        </w:rPr>
        <w:t xml:space="preserve"> </w:t>
      </w:r>
      <w:r w:rsidRPr="00275065">
        <w:rPr>
          <w:rFonts w:ascii="Palatino Linotype" w:eastAsia="Arial" w:hAnsi="Palatino Linotype" w:cs="Arial"/>
          <w:b/>
          <w:i/>
          <w:sz w:val="22"/>
          <w:szCs w:val="22"/>
          <w:lang w:val="en-US" w:eastAsia="en-US"/>
        </w:rPr>
        <w:t>integr</w:t>
      </w:r>
      <w:r w:rsidRPr="00275065">
        <w:rPr>
          <w:rFonts w:ascii="Palatino Linotype" w:eastAsia="Arial" w:hAnsi="Palatino Linotype" w:cs="Arial"/>
          <w:b/>
          <w:i/>
          <w:spacing w:val="1"/>
          <w:sz w:val="22"/>
          <w:szCs w:val="22"/>
          <w:lang w:val="en-US" w:eastAsia="en-US"/>
        </w:rPr>
        <w:t>a</w:t>
      </w:r>
      <w:r w:rsidRPr="00275065">
        <w:rPr>
          <w:rFonts w:ascii="Palatino Linotype" w:eastAsia="Arial" w:hAnsi="Palatino Linotype" w:cs="Arial"/>
          <w:b/>
          <w:i/>
          <w:sz w:val="22"/>
          <w:szCs w:val="22"/>
          <w:lang w:val="en-US" w:eastAsia="en-US"/>
        </w:rPr>
        <w:t>l</w:t>
      </w:r>
      <w:r w:rsidRPr="00275065">
        <w:rPr>
          <w:rFonts w:ascii="Palatino Linotype" w:eastAsia="Arial" w:hAnsi="Palatino Linotype" w:cs="Arial"/>
          <w:b/>
          <w:i/>
          <w:spacing w:val="6"/>
          <w:sz w:val="22"/>
          <w:szCs w:val="22"/>
          <w:lang w:val="en-US" w:eastAsia="en-US"/>
        </w:rPr>
        <w:t xml:space="preserve"> </w:t>
      </w:r>
      <w:r w:rsidRPr="00275065">
        <w:rPr>
          <w:rFonts w:ascii="Palatino Linotype" w:eastAsia="Arial" w:hAnsi="Palatino Linotype" w:cs="Arial"/>
          <w:b/>
          <w:i/>
          <w:sz w:val="22"/>
          <w:szCs w:val="22"/>
          <w:lang w:val="en-US" w:eastAsia="en-US"/>
        </w:rPr>
        <w:t>d</w:t>
      </w:r>
      <w:r w:rsidRPr="00275065">
        <w:rPr>
          <w:rFonts w:ascii="Palatino Linotype" w:eastAsia="Arial" w:hAnsi="Palatino Linotype" w:cs="Arial"/>
          <w:b/>
          <w:i/>
          <w:spacing w:val="-2"/>
          <w:sz w:val="22"/>
          <w:szCs w:val="22"/>
          <w:lang w:val="en-US" w:eastAsia="en-US"/>
        </w:rPr>
        <w:t>e</w:t>
      </w:r>
      <w:r w:rsidRPr="00275065">
        <w:rPr>
          <w:rFonts w:ascii="Palatino Linotype" w:eastAsia="Arial" w:hAnsi="Palatino Linotype" w:cs="Arial"/>
          <w:b/>
          <w:i/>
          <w:sz w:val="22"/>
          <w:szCs w:val="22"/>
          <w:lang w:val="en-US" w:eastAsia="en-US"/>
        </w:rPr>
        <w:t>l</w:t>
      </w:r>
      <w:r w:rsidRPr="00275065">
        <w:rPr>
          <w:rFonts w:ascii="Palatino Linotype" w:eastAsia="Arial" w:hAnsi="Palatino Linotype" w:cs="Arial"/>
          <w:b/>
          <w:i/>
          <w:spacing w:val="6"/>
          <w:sz w:val="22"/>
          <w:szCs w:val="22"/>
          <w:lang w:val="en-US" w:eastAsia="en-US"/>
        </w:rPr>
        <w:t xml:space="preserve"> </w:t>
      </w:r>
      <w:proofErr w:type="spellStart"/>
      <w:r w:rsidRPr="00275065">
        <w:rPr>
          <w:rFonts w:ascii="Palatino Linotype" w:eastAsia="Arial" w:hAnsi="Palatino Linotype" w:cs="Arial"/>
          <w:b/>
          <w:i/>
          <w:sz w:val="22"/>
          <w:szCs w:val="22"/>
          <w:lang w:val="en-US" w:eastAsia="en-US"/>
        </w:rPr>
        <w:t>docu</w:t>
      </w:r>
      <w:r w:rsidRPr="00275065">
        <w:rPr>
          <w:rFonts w:ascii="Palatino Linotype" w:eastAsia="Arial" w:hAnsi="Palatino Linotype" w:cs="Arial"/>
          <w:b/>
          <w:i/>
          <w:spacing w:val="-2"/>
          <w:sz w:val="22"/>
          <w:szCs w:val="22"/>
          <w:lang w:val="en-US" w:eastAsia="en-US"/>
        </w:rPr>
        <w:t>m</w:t>
      </w:r>
      <w:r w:rsidRPr="00275065">
        <w:rPr>
          <w:rFonts w:ascii="Palatino Linotype" w:eastAsia="Arial" w:hAnsi="Palatino Linotype" w:cs="Arial"/>
          <w:b/>
          <w:i/>
          <w:spacing w:val="1"/>
          <w:sz w:val="22"/>
          <w:szCs w:val="22"/>
          <w:lang w:val="en-US" w:eastAsia="en-US"/>
        </w:rPr>
        <w:t>e</w:t>
      </w:r>
      <w:r w:rsidRPr="00275065">
        <w:rPr>
          <w:rFonts w:ascii="Palatino Linotype" w:eastAsia="Arial" w:hAnsi="Palatino Linotype" w:cs="Arial"/>
          <w:b/>
          <w:i/>
          <w:sz w:val="22"/>
          <w:szCs w:val="22"/>
          <w:lang w:val="en-US" w:eastAsia="en-US"/>
        </w:rPr>
        <w:t>n</w:t>
      </w:r>
      <w:r w:rsidRPr="00275065">
        <w:rPr>
          <w:rFonts w:ascii="Palatino Linotype" w:eastAsia="Arial" w:hAnsi="Palatino Linotype" w:cs="Arial"/>
          <w:b/>
          <w:i/>
          <w:spacing w:val="-1"/>
          <w:sz w:val="22"/>
          <w:szCs w:val="22"/>
          <w:lang w:val="en-US" w:eastAsia="en-US"/>
        </w:rPr>
        <w:t>t</w:t>
      </w:r>
      <w:r w:rsidRPr="00275065">
        <w:rPr>
          <w:rFonts w:ascii="Palatino Linotype" w:eastAsia="Arial" w:hAnsi="Palatino Linotype" w:cs="Arial"/>
          <w:b/>
          <w:i/>
          <w:sz w:val="22"/>
          <w:szCs w:val="22"/>
          <w:lang w:val="en-US" w:eastAsia="en-US"/>
        </w:rPr>
        <w:t>o</w:t>
      </w:r>
      <w:proofErr w:type="spellEnd"/>
      <w:r w:rsidRPr="00275065">
        <w:rPr>
          <w:rFonts w:ascii="Palatino Linotype" w:eastAsia="Arial" w:hAnsi="Palatino Linotype" w:cs="Arial"/>
          <w:b/>
          <w:i/>
          <w:spacing w:val="5"/>
          <w:sz w:val="22"/>
          <w:szCs w:val="22"/>
          <w:lang w:val="en-US" w:eastAsia="en-US"/>
        </w:rPr>
        <w:t xml:space="preserve"> </w:t>
      </w:r>
      <w:r w:rsidRPr="00275065">
        <w:rPr>
          <w:rFonts w:ascii="Palatino Linotype" w:eastAsia="Arial" w:hAnsi="Palatino Linotype" w:cs="Arial"/>
          <w:b/>
          <w:i/>
          <w:sz w:val="22"/>
          <w:szCs w:val="22"/>
          <w:lang w:val="en-US" w:eastAsia="en-US"/>
        </w:rPr>
        <w:t>prin</w:t>
      </w:r>
      <w:r w:rsidRPr="00275065">
        <w:rPr>
          <w:rFonts w:ascii="Palatino Linotype" w:eastAsia="Arial" w:hAnsi="Palatino Linotype" w:cs="Arial"/>
          <w:b/>
          <w:i/>
          <w:spacing w:val="1"/>
          <w:sz w:val="22"/>
          <w:szCs w:val="22"/>
          <w:lang w:val="en-US" w:eastAsia="en-US"/>
        </w:rPr>
        <w:t>c</w:t>
      </w:r>
      <w:r w:rsidRPr="00275065">
        <w:rPr>
          <w:rFonts w:ascii="Palatino Linotype" w:eastAsia="Arial" w:hAnsi="Palatino Linotype" w:cs="Arial"/>
          <w:b/>
          <w:i/>
          <w:sz w:val="22"/>
          <w:szCs w:val="22"/>
          <w:lang w:val="en-US" w:eastAsia="en-US"/>
        </w:rPr>
        <w:t>ip</w:t>
      </w:r>
      <w:r w:rsidRPr="00275065">
        <w:rPr>
          <w:rFonts w:ascii="Palatino Linotype" w:eastAsia="Arial" w:hAnsi="Palatino Linotype" w:cs="Arial"/>
          <w:b/>
          <w:i/>
          <w:spacing w:val="1"/>
          <w:sz w:val="22"/>
          <w:szCs w:val="22"/>
          <w:lang w:val="en-US" w:eastAsia="en-US"/>
        </w:rPr>
        <w:t>a</w:t>
      </w:r>
      <w:r w:rsidRPr="00275065">
        <w:rPr>
          <w:rFonts w:ascii="Palatino Linotype" w:eastAsia="Arial" w:hAnsi="Palatino Linotype" w:cs="Arial"/>
          <w:b/>
          <w:i/>
          <w:sz w:val="22"/>
          <w:szCs w:val="22"/>
          <w:lang w:val="en-US" w:eastAsia="en-US"/>
        </w:rPr>
        <w:t>l.</w:t>
      </w:r>
      <w:r w:rsidRPr="00275065">
        <w:rPr>
          <w:rFonts w:ascii="Palatino Linotype" w:eastAsia="Arial" w:hAnsi="Palatino Linotype" w:cs="Arial"/>
          <w:b/>
          <w:i/>
          <w:spacing w:val="12"/>
          <w:sz w:val="22"/>
          <w:szCs w:val="22"/>
          <w:lang w:val="en-US" w:eastAsia="en-US"/>
        </w:rPr>
        <w:t xml:space="preserve"> </w:t>
      </w:r>
      <w:proofErr w:type="spellStart"/>
      <w:r w:rsidRPr="00275065">
        <w:rPr>
          <w:rFonts w:ascii="Palatino Linotype" w:eastAsia="Arial" w:hAnsi="Palatino Linotype" w:cs="Arial"/>
          <w:i/>
          <w:sz w:val="22"/>
          <w:szCs w:val="22"/>
          <w:lang w:val="en-US" w:eastAsia="en-US"/>
        </w:rPr>
        <w:t>C</w:t>
      </w:r>
      <w:r w:rsidRPr="00275065">
        <w:rPr>
          <w:rFonts w:ascii="Palatino Linotype" w:eastAsia="Arial" w:hAnsi="Palatino Linotype" w:cs="Arial"/>
          <w:i/>
          <w:spacing w:val="-2"/>
          <w:sz w:val="22"/>
          <w:szCs w:val="22"/>
          <w:lang w:val="en-US" w:eastAsia="en-US"/>
        </w:rPr>
        <w:t>u</w:t>
      </w:r>
      <w:r w:rsidRPr="00275065">
        <w:rPr>
          <w:rFonts w:ascii="Palatino Linotype" w:eastAsia="Arial" w:hAnsi="Palatino Linotype" w:cs="Arial"/>
          <w:i/>
          <w:spacing w:val="1"/>
          <w:sz w:val="22"/>
          <w:szCs w:val="22"/>
          <w:lang w:val="en-US" w:eastAsia="en-US"/>
        </w:rPr>
        <w:t>an</w:t>
      </w:r>
      <w:r w:rsidRPr="00275065">
        <w:rPr>
          <w:rFonts w:ascii="Palatino Linotype" w:eastAsia="Arial" w:hAnsi="Palatino Linotype" w:cs="Arial"/>
          <w:i/>
          <w:spacing w:val="-1"/>
          <w:sz w:val="22"/>
          <w:szCs w:val="22"/>
          <w:lang w:val="en-US" w:eastAsia="en-US"/>
        </w:rPr>
        <w:t>d</w:t>
      </w:r>
      <w:r w:rsidRPr="00275065">
        <w:rPr>
          <w:rFonts w:ascii="Palatino Linotype" w:eastAsia="Arial" w:hAnsi="Palatino Linotype" w:cs="Arial"/>
          <w:i/>
          <w:sz w:val="22"/>
          <w:szCs w:val="22"/>
          <w:lang w:val="en-US" w:eastAsia="en-US"/>
        </w:rPr>
        <w:t>o</w:t>
      </w:r>
      <w:proofErr w:type="spellEnd"/>
      <w:r w:rsidRPr="00275065">
        <w:rPr>
          <w:rFonts w:ascii="Palatino Linotype" w:eastAsia="Arial" w:hAnsi="Palatino Linotype" w:cs="Arial"/>
          <w:i/>
          <w:spacing w:val="1"/>
          <w:sz w:val="22"/>
          <w:szCs w:val="22"/>
          <w:lang w:val="en-US" w:eastAsia="en-US"/>
        </w:rPr>
        <w:t xml:space="preserve"> u</w:t>
      </w:r>
      <w:r w:rsidRPr="00275065">
        <w:rPr>
          <w:rFonts w:ascii="Palatino Linotype" w:eastAsia="Arial" w:hAnsi="Palatino Linotype" w:cs="Arial"/>
          <w:i/>
          <w:sz w:val="22"/>
          <w:szCs w:val="22"/>
          <w:lang w:val="en-US" w:eastAsia="en-US"/>
        </w:rPr>
        <w:t>n</w:t>
      </w:r>
      <w:r w:rsidRPr="00275065">
        <w:rPr>
          <w:rFonts w:ascii="Palatino Linotype" w:eastAsia="Arial" w:hAnsi="Palatino Linotype" w:cs="Arial"/>
          <w:i/>
          <w:spacing w:val="-1"/>
          <w:sz w:val="22"/>
          <w:szCs w:val="22"/>
          <w:lang w:val="en-US" w:eastAsia="en-US"/>
        </w:rPr>
        <w:t xml:space="preserve"> </w:t>
      </w:r>
      <w:proofErr w:type="spellStart"/>
      <w:r w:rsidRPr="00275065">
        <w:rPr>
          <w:rFonts w:ascii="Palatino Linotype" w:eastAsia="Arial" w:hAnsi="Palatino Linotype" w:cs="Arial"/>
          <w:i/>
          <w:spacing w:val="1"/>
          <w:sz w:val="22"/>
          <w:szCs w:val="22"/>
          <w:lang w:val="en-US" w:eastAsia="en-US"/>
        </w:rPr>
        <w:t>do</w:t>
      </w:r>
      <w:r w:rsidRPr="00275065">
        <w:rPr>
          <w:rFonts w:ascii="Palatino Linotype" w:eastAsia="Arial" w:hAnsi="Palatino Linotype" w:cs="Arial"/>
          <w:i/>
          <w:spacing w:val="-2"/>
          <w:sz w:val="22"/>
          <w:szCs w:val="22"/>
          <w:lang w:val="en-US" w:eastAsia="en-US"/>
        </w:rPr>
        <w:t>c</w:t>
      </w:r>
      <w:r w:rsidRPr="00275065">
        <w:rPr>
          <w:rFonts w:ascii="Palatino Linotype" w:eastAsia="Arial" w:hAnsi="Palatino Linotype" w:cs="Arial"/>
          <w:i/>
          <w:spacing w:val="-1"/>
          <w:sz w:val="22"/>
          <w:szCs w:val="22"/>
          <w:lang w:val="en-US" w:eastAsia="en-US"/>
        </w:rPr>
        <w:t>umen</w:t>
      </w:r>
      <w:r w:rsidRPr="00275065">
        <w:rPr>
          <w:rFonts w:ascii="Palatino Linotype" w:eastAsia="Arial" w:hAnsi="Palatino Linotype" w:cs="Arial"/>
          <w:i/>
          <w:spacing w:val="-2"/>
          <w:sz w:val="22"/>
          <w:szCs w:val="22"/>
          <w:lang w:val="en-US" w:eastAsia="en-US"/>
        </w:rPr>
        <w:t>t</w:t>
      </w:r>
      <w:r w:rsidRPr="00275065">
        <w:rPr>
          <w:rFonts w:ascii="Palatino Linotype" w:eastAsia="Arial" w:hAnsi="Palatino Linotype" w:cs="Arial"/>
          <w:i/>
          <w:sz w:val="22"/>
          <w:szCs w:val="22"/>
          <w:lang w:val="en-US" w:eastAsia="en-US"/>
        </w:rPr>
        <w:t>o</w:t>
      </w:r>
      <w:proofErr w:type="spellEnd"/>
      <w:r w:rsidRPr="00275065">
        <w:rPr>
          <w:rFonts w:ascii="Palatino Linotype" w:eastAsia="Arial" w:hAnsi="Palatino Linotype" w:cs="Arial"/>
          <w:i/>
          <w:sz w:val="22"/>
          <w:szCs w:val="22"/>
          <w:lang w:val="en-US" w:eastAsia="en-US"/>
        </w:rPr>
        <w:t xml:space="preserve"> </w:t>
      </w:r>
      <w:proofErr w:type="spellStart"/>
      <w:r w:rsidRPr="00275065">
        <w:rPr>
          <w:rFonts w:ascii="Palatino Linotype" w:eastAsia="Arial" w:hAnsi="Palatino Linotype" w:cs="Arial"/>
          <w:i/>
          <w:spacing w:val="-1"/>
          <w:sz w:val="22"/>
          <w:szCs w:val="22"/>
          <w:lang w:val="en-US" w:eastAsia="en-US"/>
        </w:rPr>
        <w:t>g</w:t>
      </w:r>
      <w:r w:rsidRPr="00275065">
        <w:rPr>
          <w:rFonts w:ascii="Palatino Linotype" w:eastAsia="Arial" w:hAnsi="Palatino Linotype" w:cs="Arial"/>
          <w:i/>
          <w:spacing w:val="1"/>
          <w:sz w:val="22"/>
          <w:szCs w:val="22"/>
          <w:lang w:val="en-US" w:eastAsia="en-US"/>
        </w:rPr>
        <w:t>ube</w:t>
      </w:r>
      <w:r w:rsidRPr="00275065">
        <w:rPr>
          <w:rFonts w:ascii="Palatino Linotype" w:eastAsia="Arial" w:hAnsi="Palatino Linotype" w:cs="Arial"/>
          <w:i/>
          <w:sz w:val="22"/>
          <w:szCs w:val="22"/>
          <w:lang w:val="en-US" w:eastAsia="en-US"/>
        </w:rPr>
        <w:t>rn</w:t>
      </w:r>
      <w:r w:rsidRPr="00275065">
        <w:rPr>
          <w:rFonts w:ascii="Palatino Linotype" w:eastAsia="Arial" w:hAnsi="Palatino Linotype" w:cs="Arial"/>
          <w:i/>
          <w:spacing w:val="-1"/>
          <w:sz w:val="22"/>
          <w:szCs w:val="22"/>
          <w:lang w:val="en-US" w:eastAsia="en-US"/>
        </w:rPr>
        <w:t>a</w:t>
      </w:r>
      <w:r w:rsidRPr="00275065">
        <w:rPr>
          <w:rFonts w:ascii="Palatino Linotype" w:eastAsia="Arial" w:hAnsi="Palatino Linotype" w:cs="Arial"/>
          <w:i/>
          <w:spacing w:val="1"/>
          <w:sz w:val="22"/>
          <w:szCs w:val="22"/>
          <w:lang w:val="en-US" w:eastAsia="en-US"/>
        </w:rPr>
        <w:t>me</w:t>
      </w:r>
      <w:r w:rsidRPr="00275065">
        <w:rPr>
          <w:rFonts w:ascii="Palatino Linotype" w:eastAsia="Arial" w:hAnsi="Palatino Linotype" w:cs="Arial"/>
          <w:i/>
          <w:spacing w:val="-1"/>
          <w:sz w:val="22"/>
          <w:szCs w:val="22"/>
          <w:lang w:val="en-US" w:eastAsia="en-US"/>
        </w:rPr>
        <w:t>n</w:t>
      </w:r>
      <w:r w:rsidRPr="00275065">
        <w:rPr>
          <w:rFonts w:ascii="Palatino Linotype" w:eastAsia="Arial" w:hAnsi="Palatino Linotype" w:cs="Arial"/>
          <w:i/>
          <w:sz w:val="22"/>
          <w:szCs w:val="22"/>
          <w:lang w:val="en-US" w:eastAsia="en-US"/>
        </w:rPr>
        <w:t>t</w:t>
      </w:r>
      <w:r w:rsidRPr="00275065">
        <w:rPr>
          <w:rFonts w:ascii="Palatino Linotype" w:eastAsia="Arial" w:hAnsi="Palatino Linotype" w:cs="Arial"/>
          <w:i/>
          <w:spacing w:val="1"/>
          <w:sz w:val="22"/>
          <w:szCs w:val="22"/>
          <w:lang w:val="en-US" w:eastAsia="en-US"/>
        </w:rPr>
        <w:t>a</w:t>
      </w:r>
      <w:r w:rsidRPr="00275065">
        <w:rPr>
          <w:rFonts w:ascii="Palatino Linotype" w:eastAsia="Arial" w:hAnsi="Palatino Linotype" w:cs="Arial"/>
          <w:i/>
          <w:sz w:val="22"/>
          <w:szCs w:val="22"/>
          <w:lang w:val="en-US" w:eastAsia="en-US"/>
        </w:rPr>
        <w:t>l</w:t>
      </w:r>
      <w:proofErr w:type="spellEnd"/>
      <w:r w:rsidRPr="00275065">
        <w:rPr>
          <w:rFonts w:ascii="Palatino Linotype" w:eastAsia="Arial" w:hAnsi="Palatino Linotype" w:cs="Arial"/>
          <w:i/>
          <w:spacing w:val="12"/>
          <w:sz w:val="22"/>
          <w:szCs w:val="22"/>
          <w:lang w:val="en-US" w:eastAsia="en-US"/>
        </w:rPr>
        <w:t xml:space="preserve"> </w:t>
      </w:r>
      <w:proofErr w:type="spellStart"/>
      <w:r w:rsidRPr="00275065">
        <w:rPr>
          <w:rFonts w:ascii="Palatino Linotype" w:eastAsia="Arial" w:hAnsi="Palatino Linotype" w:cs="Arial"/>
          <w:i/>
          <w:spacing w:val="-2"/>
          <w:sz w:val="22"/>
          <w:szCs w:val="22"/>
          <w:lang w:val="en-US" w:eastAsia="en-US"/>
        </w:rPr>
        <w:t>c</w:t>
      </w:r>
      <w:r w:rsidRPr="00275065">
        <w:rPr>
          <w:rFonts w:ascii="Palatino Linotype" w:eastAsia="Arial" w:hAnsi="Palatino Linotype" w:cs="Arial"/>
          <w:i/>
          <w:spacing w:val="1"/>
          <w:sz w:val="22"/>
          <w:szCs w:val="22"/>
          <w:lang w:val="en-US" w:eastAsia="en-US"/>
        </w:rPr>
        <w:t>on</w:t>
      </w:r>
      <w:r w:rsidRPr="00275065">
        <w:rPr>
          <w:rFonts w:ascii="Palatino Linotype" w:eastAsia="Arial" w:hAnsi="Palatino Linotype" w:cs="Arial"/>
          <w:i/>
          <w:sz w:val="22"/>
          <w:szCs w:val="22"/>
          <w:lang w:val="en-US" w:eastAsia="en-US"/>
        </w:rPr>
        <w:t>ti</w:t>
      </w:r>
      <w:r w:rsidRPr="00275065">
        <w:rPr>
          <w:rFonts w:ascii="Palatino Linotype" w:eastAsia="Arial" w:hAnsi="Palatino Linotype" w:cs="Arial"/>
          <w:i/>
          <w:spacing w:val="-1"/>
          <w:sz w:val="22"/>
          <w:szCs w:val="22"/>
          <w:lang w:val="en-US" w:eastAsia="en-US"/>
        </w:rPr>
        <w:t>en</w:t>
      </w:r>
      <w:r w:rsidRPr="00275065">
        <w:rPr>
          <w:rFonts w:ascii="Palatino Linotype" w:eastAsia="Arial" w:hAnsi="Palatino Linotype" w:cs="Arial"/>
          <w:i/>
          <w:sz w:val="22"/>
          <w:szCs w:val="22"/>
          <w:lang w:val="en-US" w:eastAsia="en-US"/>
        </w:rPr>
        <w:t>e</w:t>
      </w:r>
      <w:proofErr w:type="spellEnd"/>
      <w:r w:rsidRPr="00275065">
        <w:rPr>
          <w:rFonts w:ascii="Palatino Linotype" w:eastAsia="Arial" w:hAnsi="Palatino Linotype" w:cs="Arial"/>
          <w:i/>
          <w:spacing w:val="13"/>
          <w:sz w:val="22"/>
          <w:szCs w:val="22"/>
          <w:lang w:val="en-US" w:eastAsia="en-US"/>
        </w:rPr>
        <w:t xml:space="preserve"> </w:t>
      </w:r>
      <w:proofErr w:type="spellStart"/>
      <w:r w:rsidRPr="00275065">
        <w:rPr>
          <w:rFonts w:ascii="Palatino Linotype" w:eastAsia="Arial" w:hAnsi="Palatino Linotype" w:cs="Arial"/>
          <w:i/>
          <w:spacing w:val="-1"/>
          <w:sz w:val="22"/>
          <w:szCs w:val="22"/>
          <w:lang w:val="en-US" w:eastAsia="en-US"/>
        </w:rPr>
        <w:t>a</w:t>
      </w:r>
      <w:r w:rsidRPr="00275065">
        <w:rPr>
          <w:rFonts w:ascii="Palatino Linotype" w:eastAsia="Arial" w:hAnsi="Palatino Linotype" w:cs="Arial"/>
          <w:i/>
          <w:spacing w:val="1"/>
          <w:sz w:val="22"/>
          <w:szCs w:val="22"/>
          <w:lang w:val="en-US" w:eastAsia="en-US"/>
        </w:rPr>
        <w:t>ne</w:t>
      </w:r>
      <w:r w:rsidRPr="00275065">
        <w:rPr>
          <w:rFonts w:ascii="Palatino Linotype" w:eastAsia="Arial" w:hAnsi="Palatino Linotype" w:cs="Arial"/>
          <w:i/>
          <w:spacing w:val="-2"/>
          <w:sz w:val="22"/>
          <w:szCs w:val="22"/>
          <w:lang w:val="en-US" w:eastAsia="en-US"/>
        </w:rPr>
        <w:t>x</w:t>
      </w:r>
      <w:r w:rsidRPr="00275065">
        <w:rPr>
          <w:rFonts w:ascii="Palatino Linotype" w:eastAsia="Arial" w:hAnsi="Palatino Linotype" w:cs="Arial"/>
          <w:i/>
          <w:spacing w:val="1"/>
          <w:sz w:val="22"/>
          <w:szCs w:val="22"/>
          <w:lang w:val="en-US" w:eastAsia="en-US"/>
        </w:rPr>
        <w:t>o</w:t>
      </w:r>
      <w:r w:rsidRPr="00275065">
        <w:rPr>
          <w:rFonts w:ascii="Palatino Linotype" w:eastAsia="Arial" w:hAnsi="Palatino Linotype" w:cs="Arial"/>
          <w:i/>
          <w:sz w:val="22"/>
          <w:szCs w:val="22"/>
          <w:lang w:val="en-US" w:eastAsia="en-US"/>
        </w:rPr>
        <w:t>s</w:t>
      </w:r>
      <w:proofErr w:type="spellEnd"/>
      <w:r w:rsidRPr="00275065">
        <w:rPr>
          <w:rFonts w:ascii="Palatino Linotype" w:eastAsia="Arial" w:hAnsi="Palatino Linotype" w:cs="Arial"/>
          <w:i/>
          <w:spacing w:val="12"/>
          <w:sz w:val="22"/>
          <w:szCs w:val="22"/>
          <w:lang w:val="en-US" w:eastAsia="en-US"/>
        </w:rPr>
        <w:t xml:space="preserve"> </w:t>
      </w:r>
      <w:proofErr w:type="spellStart"/>
      <w:r w:rsidRPr="00275065">
        <w:rPr>
          <w:rFonts w:ascii="Palatino Linotype" w:eastAsia="Arial" w:hAnsi="Palatino Linotype" w:cs="Arial"/>
          <w:i/>
          <w:spacing w:val="1"/>
          <w:sz w:val="22"/>
          <w:szCs w:val="22"/>
          <w:lang w:val="en-US" w:eastAsia="en-US"/>
        </w:rPr>
        <w:t>é</w:t>
      </w:r>
      <w:r w:rsidRPr="00275065">
        <w:rPr>
          <w:rFonts w:ascii="Palatino Linotype" w:eastAsia="Arial" w:hAnsi="Palatino Linotype" w:cs="Arial"/>
          <w:i/>
          <w:sz w:val="22"/>
          <w:szCs w:val="22"/>
          <w:lang w:val="en-US" w:eastAsia="en-US"/>
        </w:rPr>
        <w:t>s</w:t>
      </w:r>
      <w:r w:rsidRPr="00275065">
        <w:rPr>
          <w:rFonts w:ascii="Palatino Linotype" w:eastAsia="Arial" w:hAnsi="Palatino Linotype" w:cs="Arial"/>
          <w:i/>
          <w:spacing w:val="-2"/>
          <w:sz w:val="22"/>
          <w:szCs w:val="22"/>
          <w:lang w:val="en-US" w:eastAsia="en-US"/>
        </w:rPr>
        <w:t>t</w:t>
      </w:r>
      <w:r w:rsidRPr="00275065">
        <w:rPr>
          <w:rFonts w:ascii="Palatino Linotype" w:eastAsia="Arial" w:hAnsi="Palatino Linotype" w:cs="Arial"/>
          <w:i/>
          <w:spacing w:val="1"/>
          <w:sz w:val="22"/>
          <w:szCs w:val="22"/>
          <w:lang w:val="en-US" w:eastAsia="en-US"/>
        </w:rPr>
        <w:t>o</w:t>
      </w:r>
      <w:r w:rsidRPr="00275065">
        <w:rPr>
          <w:rFonts w:ascii="Palatino Linotype" w:eastAsia="Arial" w:hAnsi="Palatino Linotype" w:cs="Arial"/>
          <w:i/>
          <w:sz w:val="22"/>
          <w:szCs w:val="22"/>
          <w:lang w:val="en-US" w:eastAsia="en-US"/>
        </w:rPr>
        <w:t>s</w:t>
      </w:r>
      <w:proofErr w:type="spellEnd"/>
      <w:r w:rsidRPr="00275065">
        <w:rPr>
          <w:rFonts w:ascii="Palatino Linotype" w:eastAsia="Arial" w:hAnsi="Palatino Linotype" w:cs="Arial"/>
          <w:i/>
          <w:spacing w:val="12"/>
          <w:sz w:val="22"/>
          <w:szCs w:val="22"/>
          <w:lang w:val="en-US" w:eastAsia="en-US"/>
        </w:rPr>
        <w:t xml:space="preserve"> </w:t>
      </w:r>
      <w:r w:rsidRPr="00275065">
        <w:rPr>
          <w:rFonts w:ascii="Palatino Linotype" w:eastAsia="Arial" w:hAnsi="Palatino Linotype" w:cs="Arial"/>
          <w:i/>
          <w:spacing w:val="-2"/>
          <w:sz w:val="22"/>
          <w:szCs w:val="22"/>
          <w:lang w:val="en-US" w:eastAsia="en-US"/>
        </w:rPr>
        <w:t>s</w:t>
      </w:r>
      <w:r w:rsidRPr="00275065">
        <w:rPr>
          <w:rFonts w:ascii="Palatino Linotype" w:eastAsia="Arial" w:hAnsi="Palatino Linotype" w:cs="Arial"/>
          <w:i/>
          <w:sz w:val="22"/>
          <w:szCs w:val="22"/>
          <w:lang w:val="en-US" w:eastAsia="en-US"/>
        </w:rPr>
        <w:t>e</w:t>
      </w:r>
      <w:r w:rsidRPr="00275065">
        <w:rPr>
          <w:rFonts w:ascii="Palatino Linotype" w:eastAsia="Arial" w:hAnsi="Palatino Linotype" w:cs="Arial"/>
          <w:i/>
          <w:spacing w:val="13"/>
          <w:sz w:val="22"/>
          <w:szCs w:val="22"/>
          <w:lang w:val="en-US" w:eastAsia="en-US"/>
        </w:rPr>
        <w:t xml:space="preserve"> </w:t>
      </w:r>
      <w:proofErr w:type="spellStart"/>
      <w:r w:rsidRPr="00275065">
        <w:rPr>
          <w:rFonts w:ascii="Palatino Linotype" w:eastAsia="Arial" w:hAnsi="Palatino Linotype" w:cs="Arial"/>
          <w:i/>
          <w:sz w:val="22"/>
          <w:szCs w:val="22"/>
          <w:lang w:val="en-US" w:eastAsia="en-US"/>
        </w:rPr>
        <w:t>c</w:t>
      </w:r>
      <w:r w:rsidRPr="00275065">
        <w:rPr>
          <w:rFonts w:ascii="Palatino Linotype" w:eastAsia="Arial" w:hAnsi="Palatino Linotype" w:cs="Arial"/>
          <w:i/>
          <w:spacing w:val="-1"/>
          <w:sz w:val="22"/>
          <w:szCs w:val="22"/>
          <w:lang w:val="en-US" w:eastAsia="en-US"/>
        </w:rPr>
        <w:t>on</w:t>
      </w:r>
      <w:r w:rsidRPr="00275065">
        <w:rPr>
          <w:rFonts w:ascii="Palatino Linotype" w:eastAsia="Arial" w:hAnsi="Palatino Linotype" w:cs="Arial"/>
          <w:i/>
          <w:sz w:val="22"/>
          <w:szCs w:val="22"/>
          <w:lang w:val="en-US" w:eastAsia="en-US"/>
        </w:rPr>
        <w:t>sid</w:t>
      </w:r>
      <w:r w:rsidRPr="00275065">
        <w:rPr>
          <w:rFonts w:ascii="Palatino Linotype" w:eastAsia="Arial" w:hAnsi="Palatino Linotype" w:cs="Arial"/>
          <w:i/>
          <w:spacing w:val="1"/>
          <w:sz w:val="22"/>
          <w:szCs w:val="22"/>
          <w:lang w:val="en-US" w:eastAsia="en-US"/>
        </w:rPr>
        <w:t>e</w:t>
      </w:r>
      <w:r w:rsidRPr="00275065">
        <w:rPr>
          <w:rFonts w:ascii="Palatino Linotype" w:eastAsia="Arial" w:hAnsi="Palatino Linotype" w:cs="Arial"/>
          <w:i/>
          <w:sz w:val="22"/>
          <w:szCs w:val="22"/>
          <w:lang w:val="en-US" w:eastAsia="en-US"/>
        </w:rPr>
        <w:t>ran</w:t>
      </w:r>
      <w:proofErr w:type="spellEnd"/>
      <w:r w:rsidRPr="00275065">
        <w:rPr>
          <w:rFonts w:ascii="Palatino Linotype" w:eastAsia="Arial" w:hAnsi="Palatino Linotype" w:cs="Arial"/>
          <w:i/>
          <w:spacing w:val="11"/>
          <w:sz w:val="22"/>
          <w:szCs w:val="22"/>
          <w:lang w:val="en-US" w:eastAsia="en-US"/>
        </w:rPr>
        <w:t xml:space="preserve"> </w:t>
      </w:r>
      <w:proofErr w:type="spellStart"/>
      <w:r w:rsidRPr="00275065">
        <w:rPr>
          <w:rFonts w:ascii="Palatino Linotype" w:eastAsia="Arial" w:hAnsi="Palatino Linotype" w:cs="Arial"/>
          <w:i/>
          <w:spacing w:val="1"/>
          <w:sz w:val="22"/>
          <w:szCs w:val="22"/>
          <w:lang w:val="en-US" w:eastAsia="en-US"/>
        </w:rPr>
        <w:t>pa</w:t>
      </w:r>
      <w:r w:rsidRPr="00275065">
        <w:rPr>
          <w:rFonts w:ascii="Palatino Linotype" w:eastAsia="Arial" w:hAnsi="Palatino Linotype" w:cs="Arial"/>
          <w:i/>
          <w:sz w:val="22"/>
          <w:szCs w:val="22"/>
          <w:lang w:val="en-US" w:eastAsia="en-US"/>
        </w:rPr>
        <w:t>r</w:t>
      </w:r>
      <w:r w:rsidRPr="00275065">
        <w:rPr>
          <w:rFonts w:ascii="Palatino Linotype" w:eastAsia="Arial" w:hAnsi="Palatino Linotype" w:cs="Arial"/>
          <w:i/>
          <w:spacing w:val="-3"/>
          <w:sz w:val="22"/>
          <w:szCs w:val="22"/>
          <w:lang w:val="en-US" w:eastAsia="en-US"/>
        </w:rPr>
        <w:t>t</w:t>
      </w:r>
      <w:r w:rsidRPr="00275065">
        <w:rPr>
          <w:rFonts w:ascii="Palatino Linotype" w:eastAsia="Arial" w:hAnsi="Palatino Linotype" w:cs="Arial"/>
          <w:i/>
          <w:sz w:val="22"/>
          <w:szCs w:val="22"/>
          <w:lang w:val="en-US" w:eastAsia="en-US"/>
        </w:rPr>
        <w:t>e</w:t>
      </w:r>
      <w:proofErr w:type="spellEnd"/>
      <w:r w:rsidRPr="00275065">
        <w:rPr>
          <w:rFonts w:ascii="Palatino Linotype" w:eastAsia="Arial" w:hAnsi="Palatino Linotype" w:cs="Arial"/>
          <w:i/>
          <w:spacing w:val="13"/>
          <w:sz w:val="22"/>
          <w:szCs w:val="22"/>
          <w:lang w:val="en-US" w:eastAsia="en-US"/>
        </w:rPr>
        <w:t xml:space="preserve"> </w:t>
      </w:r>
      <w:r w:rsidRPr="00275065">
        <w:rPr>
          <w:rFonts w:ascii="Palatino Linotype" w:eastAsia="Arial" w:hAnsi="Palatino Linotype" w:cs="Arial"/>
          <w:i/>
          <w:spacing w:val="-1"/>
          <w:sz w:val="22"/>
          <w:szCs w:val="22"/>
          <w:lang w:val="en-US" w:eastAsia="en-US"/>
        </w:rPr>
        <w:t>d</w:t>
      </w:r>
      <w:r w:rsidRPr="00275065">
        <w:rPr>
          <w:rFonts w:ascii="Palatino Linotype" w:eastAsia="Arial" w:hAnsi="Palatino Linotype" w:cs="Arial"/>
          <w:i/>
          <w:spacing w:val="1"/>
          <w:sz w:val="22"/>
          <w:szCs w:val="22"/>
          <w:lang w:val="en-US" w:eastAsia="en-US"/>
        </w:rPr>
        <w:t>e</w:t>
      </w:r>
      <w:r w:rsidRPr="00275065">
        <w:rPr>
          <w:rFonts w:ascii="Palatino Linotype" w:eastAsia="Arial" w:hAnsi="Palatino Linotype" w:cs="Arial"/>
          <w:i/>
          <w:sz w:val="22"/>
          <w:szCs w:val="22"/>
          <w:lang w:val="en-US" w:eastAsia="en-US"/>
        </w:rPr>
        <w:t>l</w:t>
      </w:r>
      <w:r w:rsidRPr="00275065">
        <w:rPr>
          <w:rFonts w:ascii="Palatino Linotype" w:eastAsia="Arial" w:hAnsi="Palatino Linotype" w:cs="Arial"/>
          <w:i/>
          <w:spacing w:val="12"/>
          <w:sz w:val="22"/>
          <w:szCs w:val="22"/>
          <w:lang w:val="en-US" w:eastAsia="en-US"/>
        </w:rPr>
        <w:t xml:space="preserve"> </w:t>
      </w:r>
      <w:proofErr w:type="spellStart"/>
      <w:r w:rsidRPr="00275065">
        <w:rPr>
          <w:rFonts w:ascii="Palatino Linotype" w:eastAsia="Arial" w:hAnsi="Palatino Linotype" w:cs="Arial"/>
          <w:i/>
          <w:spacing w:val="-1"/>
          <w:sz w:val="22"/>
          <w:szCs w:val="22"/>
          <w:lang w:val="en-US" w:eastAsia="en-US"/>
        </w:rPr>
        <w:t>d</w:t>
      </w:r>
      <w:r w:rsidRPr="00275065">
        <w:rPr>
          <w:rFonts w:ascii="Palatino Linotype" w:eastAsia="Arial" w:hAnsi="Palatino Linotype" w:cs="Arial"/>
          <w:i/>
          <w:spacing w:val="1"/>
          <w:sz w:val="22"/>
          <w:szCs w:val="22"/>
          <w:lang w:val="en-US" w:eastAsia="en-US"/>
        </w:rPr>
        <w:t>o</w:t>
      </w:r>
      <w:r w:rsidRPr="00275065">
        <w:rPr>
          <w:rFonts w:ascii="Palatino Linotype" w:eastAsia="Arial" w:hAnsi="Palatino Linotype" w:cs="Arial"/>
          <w:i/>
          <w:sz w:val="22"/>
          <w:szCs w:val="22"/>
          <w:lang w:val="en-US" w:eastAsia="en-US"/>
        </w:rPr>
        <w:t>c</w:t>
      </w:r>
      <w:r w:rsidRPr="00275065">
        <w:rPr>
          <w:rFonts w:ascii="Palatino Linotype" w:eastAsia="Arial" w:hAnsi="Palatino Linotype" w:cs="Arial"/>
          <w:i/>
          <w:spacing w:val="-1"/>
          <w:sz w:val="22"/>
          <w:szCs w:val="22"/>
          <w:lang w:val="en-US" w:eastAsia="en-US"/>
        </w:rPr>
        <w:t>u</w:t>
      </w:r>
      <w:r w:rsidRPr="00275065">
        <w:rPr>
          <w:rFonts w:ascii="Palatino Linotype" w:eastAsia="Arial" w:hAnsi="Palatino Linotype" w:cs="Arial"/>
          <w:i/>
          <w:spacing w:val="1"/>
          <w:sz w:val="22"/>
          <w:szCs w:val="22"/>
          <w:lang w:val="en-US" w:eastAsia="en-US"/>
        </w:rPr>
        <w:t>me</w:t>
      </w:r>
      <w:r w:rsidRPr="00275065">
        <w:rPr>
          <w:rFonts w:ascii="Palatino Linotype" w:eastAsia="Arial" w:hAnsi="Palatino Linotype" w:cs="Arial"/>
          <w:i/>
          <w:spacing w:val="-1"/>
          <w:sz w:val="22"/>
          <w:szCs w:val="22"/>
          <w:lang w:val="en-US" w:eastAsia="en-US"/>
        </w:rPr>
        <w:t>n</w:t>
      </w:r>
      <w:r w:rsidRPr="00275065">
        <w:rPr>
          <w:rFonts w:ascii="Palatino Linotype" w:eastAsia="Arial" w:hAnsi="Palatino Linotype" w:cs="Arial"/>
          <w:i/>
          <w:sz w:val="22"/>
          <w:szCs w:val="22"/>
          <w:lang w:val="en-US" w:eastAsia="en-US"/>
        </w:rPr>
        <w:t>t</w:t>
      </w:r>
      <w:r w:rsidRPr="00275065">
        <w:rPr>
          <w:rFonts w:ascii="Palatino Linotype" w:eastAsia="Arial" w:hAnsi="Palatino Linotype" w:cs="Arial"/>
          <w:i/>
          <w:spacing w:val="1"/>
          <w:sz w:val="22"/>
          <w:szCs w:val="22"/>
          <w:lang w:val="en-US" w:eastAsia="en-US"/>
        </w:rPr>
        <w:t>o</w:t>
      </w:r>
      <w:proofErr w:type="spellEnd"/>
      <w:r w:rsidRPr="00275065">
        <w:rPr>
          <w:rFonts w:ascii="Palatino Linotype" w:eastAsia="Arial" w:hAnsi="Palatino Linotype" w:cs="Arial"/>
          <w:i/>
          <w:sz w:val="22"/>
          <w:szCs w:val="22"/>
          <w:lang w:val="en-US" w:eastAsia="en-US"/>
        </w:rPr>
        <w:t>,</w:t>
      </w:r>
      <w:r w:rsidRPr="00275065">
        <w:rPr>
          <w:rFonts w:ascii="Palatino Linotype" w:eastAsia="Arial" w:hAnsi="Palatino Linotype" w:cs="Arial"/>
          <w:i/>
          <w:spacing w:val="11"/>
          <w:sz w:val="22"/>
          <w:szCs w:val="22"/>
          <w:lang w:val="en-US" w:eastAsia="en-US"/>
        </w:rPr>
        <w:t xml:space="preserve"> </w:t>
      </w:r>
      <w:proofErr w:type="spellStart"/>
      <w:r w:rsidRPr="00275065">
        <w:rPr>
          <w:rFonts w:ascii="Palatino Linotype" w:eastAsia="Arial" w:hAnsi="Palatino Linotype" w:cs="Arial"/>
          <w:i/>
          <w:spacing w:val="-2"/>
          <w:sz w:val="22"/>
          <w:szCs w:val="22"/>
          <w:lang w:val="en-US" w:eastAsia="en-US"/>
        </w:rPr>
        <w:t>y</w:t>
      </w:r>
      <w:r w:rsidRPr="00275065">
        <w:rPr>
          <w:rFonts w:ascii="Palatino Linotype" w:eastAsia="Arial" w:hAnsi="Palatino Linotype" w:cs="Arial"/>
          <w:i/>
          <w:sz w:val="22"/>
          <w:szCs w:val="22"/>
          <w:lang w:val="en-US" w:eastAsia="en-US"/>
        </w:rPr>
        <w:t>a</w:t>
      </w:r>
      <w:proofErr w:type="spellEnd"/>
      <w:r w:rsidRPr="00275065">
        <w:rPr>
          <w:rFonts w:ascii="Palatino Linotype" w:eastAsia="Arial" w:hAnsi="Palatino Linotype" w:cs="Arial"/>
          <w:i/>
          <w:spacing w:val="13"/>
          <w:sz w:val="22"/>
          <w:szCs w:val="22"/>
          <w:lang w:val="en-US" w:eastAsia="en-US"/>
        </w:rPr>
        <w:t xml:space="preserve"> </w:t>
      </w:r>
      <w:r w:rsidRPr="00275065">
        <w:rPr>
          <w:rFonts w:ascii="Palatino Linotype" w:eastAsia="Arial" w:hAnsi="Palatino Linotype" w:cs="Arial"/>
          <w:i/>
          <w:spacing w:val="-1"/>
          <w:sz w:val="22"/>
          <w:szCs w:val="22"/>
          <w:lang w:val="en-US" w:eastAsia="en-US"/>
        </w:rPr>
        <w:t>q</w:t>
      </w:r>
      <w:r w:rsidRPr="00275065">
        <w:rPr>
          <w:rFonts w:ascii="Palatino Linotype" w:eastAsia="Arial" w:hAnsi="Palatino Linotype" w:cs="Arial"/>
          <w:i/>
          <w:spacing w:val="1"/>
          <w:sz w:val="22"/>
          <w:szCs w:val="22"/>
          <w:lang w:val="en-US" w:eastAsia="en-US"/>
        </w:rPr>
        <w:t>u</w:t>
      </w:r>
      <w:r w:rsidRPr="00275065">
        <w:rPr>
          <w:rFonts w:ascii="Palatino Linotype" w:eastAsia="Arial" w:hAnsi="Palatino Linotype" w:cs="Arial"/>
          <w:i/>
          <w:sz w:val="22"/>
          <w:szCs w:val="22"/>
          <w:lang w:val="en-US" w:eastAsia="en-US"/>
        </w:rPr>
        <w:t xml:space="preserve">e a </w:t>
      </w:r>
      <w:r w:rsidRPr="00275065">
        <w:rPr>
          <w:rFonts w:ascii="Palatino Linotype" w:eastAsia="Arial" w:hAnsi="Palatino Linotype" w:cs="Arial"/>
          <w:i/>
          <w:spacing w:val="3"/>
          <w:sz w:val="22"/>
          <w:szCs w:val="22"/>
          <w:lang w:val="en-US" w:eastAsia="en-US"/>
        </w:rPr>
        <w:t xml:space="preserve"> </w:t>
      </w:r>
      <w:proofErr w:type="spellStart"/>
      <w:r w:rsidRPr="00275065">
        <w:rPr>
          <w:rFonts w:ascii="Palatino Linotype" w:eastAsia="Arial" w:hAnsi="Palatino Linotype" w:cs="Arial"/>
          <w:i/>
          <w:spacing w:val="-1"/>
          <w:sz w:val="22"/>
          <w:szCs w:val="22"/>
          <w:lang w:val="en-US" w:eastAsia="en-US"/>
        </w:rPr>
        <w:t>p</w:t>
      </w:r>
      <w:r w:rsidRPr="00275065">
        <w:rPr>
          <w:rFonts w:ascii="Palatino Linotype" w:eastAsia="Arial" w:hAnsi="Palatino Linotype" w:cs="Arial"/>
          <w:i/>
          <w:spacing w:val="1"/>
          <w:sz w:val="22"/>
          <w:szCs w:val="22"/>
          <w:lang w:val="en-US" w:eastAsia="en-US"/>
        </w:rPr>
        <w:t>a</w:t>
      </w:r>
      <w:r w:rsidRPr="00275065">
        <w:rPr>
          <w:rFonts w:ascii="Palatino Linotype" w:eastAsia="Arial" w:hAnsi="Palatino Linotype" w:cs="Arial"/>
          <w:i/>
          <w:sz w:val="22"/>
          <w:szCs w:val="22"/>
          <w:lang w:val="en-US" w:eastAsia="en-US"/>
        </w:rPr>
        <w:t>rt</w:t>
      </w:r>
      <w:r w:rsidRPr="00275065">
        <w:rPr>
          <w:rFonts w:ascii="Palatino Linotype" w:eastAsia="Arial" w:hAnsi="Palatino Linotype" w:cs="Arial"/>
          <w:i/>
          <w:spacing w:val="-1"/>
          <w:sz w:val="22"/>
          <w:szCs w:val="22"/>
          <w:lang w:val="en-US" w:eastAsia="en-US"/>
        </w:rPr>
        <w:t>i</w:t>
      </w:r>
      <w:r w:rsidRPr="00275065">
        <w:rPr>
          <w:rFonts w:ascii="Palatino Linotype" w:eastAsia="Arial" w:hAnsi="Palatino Linotype" w:cs="Arial"/>
          <w:i/>
          <w:sz w:val="22"/>
          <w:szCs w:val="22"/>
          <w:lang w:val="en-US" w:eastAsia="en-US"/>
        </w:rPr>
        <w:t>r</w:t>
      </w:r>
      <w:proofErr w:type="spellEnd"/>
      <w:r w:rsidRPr="00275065">
        <w:rPr>
          <w:rFonts w:ascii="Palatino Linotype" w:eastAsia="Arial" w:hAnsi="Palatino Linotype" w:cs="Arial"/>
          <w:i/>
          <w:sz w:val="22"/>
          <w:szCs w:val="22"/>
          <w:lang w:val="en-US" w:eastAsia="en-US"/>
        </w:rPr>
        <w:t xml:space="preserve"> </w:t>
      </w:r>
      <w:r w:rsidRPr="00275065">
        <w:rPr>
          <w:rFonts w:ascii="Palatino Linotype" w:eastAsia="Arial" w:hAnsi="Palatino Linotype" w:cs="Arial"/>
          <w:i/>
          <w:spacing w:val="2"/>
          <w:sz w:val="22"/>
          <w:szCs w:val="22"/>
          <w:lang w:val="en-US" w:eastAsia="en-US"/>
        </w:rPr>
        <w:t xml:space="preserve"> </w:t>
      </w:r>
      <w:r w:rsidRPr="00275065">
        <w:rPr>
          <w:rFonts w:ascii="Palatino Linotype" w:eastAsia="Arial" w:hAnsi="Palatino Linotype" w:cs="Arial"/>
          <w:i/>
          <w:spacing w:val="-1"/>
          <w:sz w:val="22"/>
          <w:szCs w:val="22"/>
          <w:lang w:val="en-US" w:eastAsia="en-US"/>
        </w:rPr>
        <w:t>d</w:t>
      </w:r>
      <w:r w:rsidRPr="00275065">
        <w:rPr>
          <w:rFonts w:ascii="Palatino Linotype" w:eastAsia="Arial" w:hAnsi="Palatino Linotype" w:cs="Arial"/>
          <w:i/>
          <w:sz w:val="22"/>
          <w:szCs w:val="22"/>
          <w:lang w:val="en-US" w:eastAsia="en-US"/>
        </w:rPr>
        <w:t xml:space="preserve">e </w:t>
      </w:r>
      <w:r w:rsidRPr="00275065">
        <w:rPr>
          <w:rFonts w:ascii="Palatino Linotype" w:eastAsia="Arial" w:hAnsi="Palatino Linotype" w:cs="Arial"/>
          <w:i/>
          <w:spacing w:val="1"/>
          <w:sz w:val="22"/>
          <w:szCs w:val="22"/>
          <w:lang w:val="en-US" w:eastAsia="en-US"/>
        </w:rPr>
        <w:t xml:space="preserve"> </w:t>
      </w:r>
      <w:proofErr w:type="spellStart"/>
      <w:r w:rsidRPr="00275065">
        <w:rPr>
          <w:rFonts w:ascii="Palatino Linotype" w:eastAsia="Arial" w:hAnsi="Palatino Linotype" w:cs="Arial"/>
          <w:i/>
          <w:spacing w:val="1"/>
          <w:sz w:val="22"/>
          <w:szCs w:val="22"/>
          <w:lang w:val="en-US" w:eastAsia="en-US"/>
        </w:rPr>
        <w:t>é</w:t>
      </w:r>
      <w:r w:rsidRPr="00275065">
        <w:rPr>
          <w:rFonts w:ascii="Palatino Linotype" w:eastAsia="Arial" w:hAnsi="Palatino Linotype" w:cs="Arial"/>
          <w:i/>
          <w:sz w:val="22"/>
          <w:szCs w:val="22"/>
          <w:lang w:val="en-US" w:eastAsia="en-US"/>
        </w:rPr>
        <w:t>l</w:t>
      </w:r>
      <w:proofErr w:type="spellEnd"/>
      <w:r w:rsidRPr="00275065">
        <w:rPr>
          <w:rFonts w:ascii="Palatino Linotype" w:eastAsia="Arial" w:hAnsi="Palatino Linotype" w:cs="Arial"/>
          <w:i/>
          <w:sz w:val="22"/>
          <w:szCs w:val="22"/>
          <w:lang w:val="en-US" w:eastAsia="en-US"/>
        </w:rPr>
        <w:t xml:space="preserve"> </w:t>
      </w:r>
      <w:r w:rsidRPr="00275065">
        <w:rPr>
          <w:rFonts w:ascii="Palatino Linotype" w:eastAsia="Arial" w:hAnsi="Palatino Linotype" w:cs="Arial"/>
          <w:i/>
          <w:spacing w:val="2"/>
          <w:sz w:val="22"/>
          <w:szCs w:val="22"/>
          <w:lang w:val="en-US" w:eastAsia="en-US"/>
        </w:rPr>
        <w:t xml:space="preserve"> </w:t>
      </w:r>
      <w:r w:rsidRPr="00275065">
        <w:rPr>
          <w:rFonts w:ascii="Palatino Linotype" w:eastAsia="Arial" w:hAnsi="Palatino Linotype" w:cs="Arial"/>
          <w:i/>
          <w:spacing w:val="-2"/>
          <w:sz w:val="22"/>
          <w:szCs w:val="22"/>
          <w:lang w:val="en-US" w:eastAsia="en-US"/>
        </w:rPr>
        <w:t>s</w:t>
      </w:r>
      <w:r w:rsidRPr="00275065">
        <w:rPr>
          <w:rFonts w:ascii="Palatino Linotype" w:eastAsia="Arial" w:hAnsi="Palatino Linotype" w:cs="Arial"/>
          <w:i/>
          <w:sz w:val="22"/>
          <w:szCs w:val="22"/>
          <w:lang w:val="en-US" w:eastAsia="en-US"/>
        </w:rPr>
        <w:t xml:space="preserve">e </w:t>
      </w:r>
      <w:r w:rsidRPr="00275065">
        <w:rPr>
          <w:rFonts w:ascii="Palatino Linotype" w:eastAsia="Arial" w:hAnsi="Palatino Linotype" w:cs="Arial"/>
          <w:i/>
          <w:spacing w:val="1"/>
          <w:sz w:val="22"/>
          <w:szCs w:val="22"/>
          <w:lang w:val="en-US" w:eastAsia="en-US"/>
        </w:rPr>
        <w:t xml:space="preserve"> </w:t>
      </w:r>
      <w:proofErr w:type="spellStart"/>
      <w:r w:rsidRPr="00275065">
        <w:rPr>
          <w:rFonts w:ascii="Palatino Linotype" w:eastAsia="Arial" w:hAnsi="Palatino Linotype" w:cs="Arial"/>
          <w:i/>
          <w:spacing w:val="1"/>
          <w:sz w:val="22"/>
          <w:szCs w:val="22"/>
          <w:lang w:val="en-US" w:eastAsia="en-US"/>
        </w:rPr>
        <w:t>e</w:t>
      </w:r>
      <w:r w:rsidRPr="00275065">
        <w:rPr>
          <w:rFonts w:ascii="Palatino Linotype" w:eastAsia="Arial" w:hAnsi="Palatino Linotype" w:cs="Arial"/>
          <w:i/>
          <w:spacing w:val="-2"/>
          <w:sz w:val="22"/>
          <w:szCs w:val="22"/>
          <w:lang w:val="en-US" w:eastAsia="en-US"/>
        </w:rPr>
        <w:t>x</w:t>
      </w:r>
      <w:r w:rsidRPr="00275065">
        <w:rPr>
          <w:rFonts w:ascii="Palatino Linotype" w:eastAsia="Arial" w:hAnsi="Palatino Linotype" w:cs="Arial"/>
          <w:i/>
          <w:spacing w:val="1"/>
          <w:sz w:val="22"/>
          <w:szCs w:val="22"/>
          <w:lang w:val="en-US" w:eastAsia="en-US"/>
        </w:rPr>
        <w:t>p</w:t>
      </w:r>
      <w:r w:rsidRPr="00275065">
        <w:rPr>
          <w:rFonts w:ascii="Palatino Linotype" w:eastAsia="Arial" w:hAnsi="Palatino Linotype" w:cs="Arial"/>
          <w:i/>
          <w:sz w:val="22"/>
          <w:szCs w:val="22"/>
          <w:lang w:val="en-US" w:eastAsia="en-US"/>
        </w:rPr>
        <w:t>l</w:t>
      </w:r>
      <w:r w:rsidRPr="00275065">
        <w:rPr>
          <w:rFonts w:ascii="Palatino Linotype" w:eastAsia="Arial" w:hAnsi="Palatino Linotype" w:cs="Arial"/>
          <w:i/>
          <w:spacing w:val="-1"/>
          <w:sz w:val="22"/>
          <w:szCs w:val="22"/>
          <w:lang w:val="en-US" w:eastAsia="en-US"/>
        </w:rPr>
        <w:t>i</w:t>
      </w:r>
      <w:r w:rsidRPr="00275065">
        <w:rPr>
          <w:rFonts w:ascii="Palatino Linotype" w:eastAsia="Arial" w:hAnsi="Palatino Linotype" w:cs="Arial"/>
          <w:i/>
          <w:sz w:val="22"/>
          <w:szCs w:val="22"/>
          <w:lang w:val="en-US" w:eastAsia="en-US"/>
        </w:rPr>
        <w:t>c</w:t>
      </w:r>
      <w:r w:rsidRPr="00275065">
        <w:rPr>
          <w:rFonts w:ascii="Palatino Linotype" w:eastAsia="Arial" w:hAnsi="Palatino Linotype" w:cs="Arial"/>
          <w:i/>
          <w:spacing w:val="1"/>
          <w:sz w:val="22"/>
          <w:szCs w:val="22"/>
          <w:lang w:val="en-US" w:eastAsia="en-US"/>
        </w:rPr>
        <w:t>a</w:t>
      </w:r>
      <w:r w:rsidRPr="00275065">
        <w:rPr>
          <w:rFonts w:ascii="Palatino Linotype" w:eastAsia="Arial" w:hAnsi="Palatino Linotype" w:cs="Arial"/>
          <w:i/>
          <w:sz w:val="22"/>
          <w:szCs w:val="22"/>
          <w:lang w:val="en-US" w:eastAsia="en-US"/>
        </w:rPr>
        <w:t>n</w:t>
      </w:r>
      <w:proofErr w:type="spellEnd"/>
      <w:r w:rsidRPr="00275065">
        <w:rPr>
          <w:rFonts w:ascii="Palatino Linotype" w:eastAsia="Arial" w:hAnsi="Palatino Linotype" w:cs="Arial"/>
          <w:i/>
          <w:sz w:val="22"/>
          <w:szCs w:val="22"/>
          <w:lang w:val="en-US" w:eastAsia="en-US"/>
        </w:rPr>
        <w:t xml:space="preserve"> </w:t>
      </w:r>
      <w:r w:rsidRPr="00275065">
        <w:rPr>
          <w:rFonts w:ascii="Palatino Linotype" w:eastAsia="Arial" w:hAnsi="Palatino Linotype" w:cs="Arial"/>
          <w:i/>
          <w:spacing w:val="3"/>
          <w:sz w:val="22"/>
          <w:szCs w:val="22"/>
          <w:lang w:val="en-US" w:eastAsia="en-US"/>
        </w:rPr>
        <w:t xml:space="preserve"> </w:t>
      </w:r>
      <w:r w:rsidRPr="00275065">
        <w:rPr>
          <w:rFonts w:ascii="Palatino Linotype" w:eastAsia="Arial" w:hAnsi="Palatino Linotype" w:cs="Arial"/>
          <w:i/>
          <w:sz w:val="22"/>
          <w:szCs w:val="22"/>
          <w:lang w:val="en-US" w:eastAsia="en-US"/>
        </w:rPr>
        <w:t xml:space="preserve">o </w:t>
      </w:r>
      <w:r w:rsidRPr="00275065">
        <w:rPr>
          <w:rFonts w:ascii="Palatino Linotype" w:eastAsia="Arial" w:hAnsi="Palatino Linotype" w:cs="Arial"/>
          <w:i/>
          <w:spacing w:val="1"/>
          <w:sz w:val="22"/>
          <w:szCs w:val="22"/>
          <w:lang w:val="en-US" w:eastAsia="en-US"/>
        </w:rPr>
        <w:t xml:space="preserve"> </w:t>
      </w:r>
      <w:proofErr w:type="spellStart"/>
      <w:r w:rsidRPr="00275065">
        <w:rPr>
          <w:rFonts w:ascii="Palatino Linotype" w:eastAsia="Arial" w:hAnsi="Palatino Linotype" w:cs="Arial"/>
          <w:i/>
          <w:spacing w:val="-1"/>
          <w:sz w:val="22"/>
          <w:szCs w:val="22"/>
          <w:lang w:val="en-US" w:eastAsia="en-US"/>
        </w:rPr>
        <w:t>d</w:t>
      </w:r>
      <w:r w:rsidRPr="00275065">
        <w:rPr>
          <w:rFonts w:ascii="Palatino Linotype" w:eastAsia="Arial" w:hAnsi="Palatino Linotype" w:cs="Arial"/>
          <w:i/>
          <w:spacing w:val="1"/>
          <w:sz w:val="22"/>
          <w:szCs w:val="22"/>
          <w:lang w:val="en-US" w:eastAsia="en-US"/>
        </w:rPr>
        <w:t>e</w:t>
      </w:r>
      <w:r w:rsidRPr="00275065">
        <w:rPr>
          <w:rFonts w:ascii="Palatino Linotype" w:eastAsia="Arial" w:hAnsi="Palatino Linotype" w:cs="Arial"/>
          <w:i/>
          <w:sz w:val="22"/>
          <w:szCs w:val="22"/>
          <w:lang w:val="en-US" w:eastAsia="en-US"/>
        </w:rPr>
        <w:t>t</w:t>
      </w:r>
      <w:r w:rsidRPr="00275065">
        <w:rPr>
          <w:rFonts w:ascii="Palatino Linotype" w:eastAsia="Arial" w:hAnsi="Palatino Linotype" w:cs="Arial"/>
          <w:i/>
          <w:spacing w:val="1"/>
          <w:sz w:val="22"/>
          <w:szCs w:val="22"/>
          <w:lang w:val="en-US" w:eastAsia="en-US"/>
        </w:rPr>
        <w:t>a</w:t>
      </w:r>
      <w:r w:rsidRPr="00275065">
        <w:rPr>
          <w:rFonts w:ascii="Palatino Linotype" w:eastAsia="Arial" w:hAnsi="Palatino Linotype" w:cs="Arial"/>
          <w:i/>
          <w:sz w:val="22"/>
          <w:szCs w:val="22"/>
          <w:lang w:val="en-US" w:eastAsia="en-US"/>
        </w:rPr>
        <w:t>l</w:t>
      </w:r>
      <w:r w:rsidRPr="00275065">
        <w:rPr>
          <w:rFonts w:ascii="Palatino Linotype" w:eastAsia="Arial" w:hAnsi="Palatino Linotype" w:cs="Arial"/>
          <w:i/>
          <w:spacing w:val="-1"/>
          <w:sz w:val="22"/>
          <w:szCs w:val="22"/>
          <w:lang w:val="en-US" w:eastAsia="en-US"/>
        </w:rPr>
        <w:t>la</w:t>
      </w:r>
      <w:r w:rsidRPr="00275065">
        <w:rPr>
          <w:rFonts w:ascii="Palatino Linotype" w:eastAsia="Arial" w:hAnsi="Palatino Linotype" w:cs="Arial"/>
          <w:i/>
          <w:sz w:val="22"/>
          <w:szCs w:val="22"/>
          <w:lang w:val="en-US" w:eastAsia="en-US"/>
        </w:rPr>
        <w:t>n</w:t>
      </w:r>
      <w:proofErr w:type="spellEnd"/>
      <w:r w:rsidRPr="00275065">
        <w:rPr>
          <w:rFonts w:ascii="Palatino Linotype" w:eastAsia="Arial" w:hAnsi="Palatino Linotype" w:cs="Arial"/>
          <w:i/>
          <w:sz w:val="22"/>
          <w:szCs w:val="22"/>
          <w:lang w:val="en-US" w:eastAsia="en-US"/>
        </w:rPr>
        <w:t xml:space="preserve"> </w:t>
      </w:r>
      <w:r w:rsidRPr="00275065">
        <w:rPr>
          <w:rFonts w:ascii="Palatino Linotype" w:eastAsia="Arial" w:hAnsi="Palatino Linotype" w:cs="Arial"/>
          <w:i/>
          <w:spacing w:val="1"/>
          <w:sz w:val="22"/>
          <w:szCs w:val="22"/>
          <w:lang w:val="en-US" w:eastAsia="en-US"/>
        </w:rPr>
        <w:t xml:space="preserve"> </w:t>
      </w:r>
      <w:proofErr w:type="spellStart"/>
      <w:r w:rsidRPr="00275065">
        <w:rPr>
          <w:rFonts w:ascii="Palatino Linotype" w:eastAsia="Arial" w:hAnsi="Palatino Linotype" w:cs="Arial"/>
          <w:i/>
          <w:spacing w:val="1"/>
          <w:sz w:val="22"/>
          <w:szCs w:val="22"/>
          <w:lang w:val="en-US" w:eastAsia="en-US"/>
        </w:rPr>
        <w:t>d</w:t>
      </w:r>
      <w:r w:rsidRPr="00275065">
        <w:rPr>
          <w:rFonts w:ascii="Palatino Linotype" w:eastAsia="Arial" w:hAnsi="Palatino Linotype" w:cs="Arial"/>
          <w:i/>
          <w:sz w:val="22"/>
          <w:szCs w:val="22"/>
          <w:lang w:val="en-US" w:eastAsia="en-US"/>
        </w:rPr>
        <w:t>i</w:t>
      </w:r>
      <w:r w:rsidRPr="00275065">
        <w:rPr>
          <w:rFonts w:ascii="Palatino Linotype" w:eastAsia="Arial" w:hAnsi="Palatino Linotype" w:cs="Arial"/>
          <w:i/>
          <w:spacing w:val="-3"/>
          <w:sz w:val="22"/>
          <w:szCs w:val="22"/>
          <w:lang w:val="en-US" w:eastAsia="en-US"/>
        </w:rPr>
        <w:t>v</w:t>
      </w:r>
      <w:r w:rsidRPr="00275065">
        <w:rPr>
          <w:rFonts w:ascii="Palatino Linotype" w:eastAsia="Arial" w:hAnsi="Palatino Linotype" w:cs="Arial"/>
          <w:i/>
          <w:spacing w:val="1"/>
          <w:sz w:val="22"/>
          <w:szCs w:val="22"/>
          <w:lang w:val="en-US" w:eastAsia="en-US"/>
        </w:rPr>
        <w:t>e</w:t>
      </w:r>
      <w:r w:rsidRPr="00275065">
        <w:rPr>
          <w:rFonts w:ascii="Palatino Linotype" w:eastAsia="Arial" w:hAnsi="Palatino Linotype" w:cs="Arial"/>
          <w:i/>
          <w:sz w:val="22"/>
          <w:szCs w:val="22"/>
          <w:lang w:val="en-US" w:eastAsia="en-US"/>
        </w:rPr>
        <w:t>rsas</w:t>
      </w:r>
      <w:proofErr w:type="spellEnd"/>
      <w:r w:rsidRPr="00275065">
        <w:rPr>
          <w:rFonts w:ascii="Palatino Linotype" w:eastAsia="Arial" w:hAnsi="Palatino Linotype" w:cs="Arial"/>
          <w:i/>
          <w:sz w:val="22"/>
          <w:szCs w:val="22"/>
          <w:lang w:val="en-US" w:eastAsia="en-US"/>
        </w:rPr>
        <w:t xml:space="preserve"> </w:t>
      </w:r>
      <w:r w:rsidRPr="00275065">
        <w:rPr>
          <w:rFonts w:ascii="Palatino Linotype" w:eastAsia="Arial" w:hAnsi="Palatino Linotype" w:cs="Arial"/>
          <w:i/>
          <w:spacing w:val="3"/>
          <w:sz w:val="22"/>
          <w:szCs w:val="22"/>
          <w:lang w:val="en-US" w:eastAsia="en-US"/>
        </w:rPr>
        <w:t xml:space="preserve"> </w:t>
      </w:r>
      <w:proofErr w:type="spellStart"/>
      <w:r w:rsidRPr="00275065">
        <w:rPr>
          <w:rFonts w:ascii="Palatino Linotype" w:eastAsia="Arial" w:hAnsi="Palatino Linotype" w:cs="Arial"/>
          <w:i/>
          <w:sz w:val="22"/>
          <w:szCs w:val="22"/>
          <w:lang w:val="en-US" w:eastAsia="en-US"/>
        </w:rPr>
        <w:t>c</w:t>
      </w:r>
      <w:r w:rsidRPr="00275065">
        <w:rPr>
          <w:rFonts w:ascii="Palatino Linotype" w:eastAsia="Arial" w:hAnsi="Palatino Linotype" w:cs="Arial"/>
          <w:i/>
          <w:spacing w:val="-1"/>
          <w:sz w:val="22"/>
          <w:szCs w:val="22"/>
          <w:lang w:val="en-US" w:eastAsia="en-US"/>
        </w:rPr>
        <w:t>u</w:t>
      </w:r>
      <w:r w:rsidRPr="00275065">
        <w:rPr>
          <w:rFonts w:ascii="Palatino Linotype" w:eastAsia="Arial" w:hAnsi="Palatino Linotype" w:cs="Arial"/>
          <w:i/>
          <w:spacing w:val="1"/>
          <w:sz w:val="22"/>
          <w:szCs w:val="22"/>
          <w:lang w:val="en-US" w:eastAsia="en-US"/>
        </w:rPr>
        <w:t>e</w:t>
      </w:r>
      <w:r w:rsidRPr="00275065">
        <w:rPr>
          <w:rFonts w:ascii="Palatino Linotype" w:eastAsia="Arial" w:hAnsi="Palatino Linotype" w:cs="Arial"/>
          <w:i/>
          <w:sz w:val="22"/>
          <w:szCs w:val="22"/>
          <w:lang w:val="en-US" w:eastAsia="en-US"/>
        </w:rPr>
        <w:t>sti</w:t>
      </w:r>
      <w:r w:rsidRPr="00275065">
        <w:rPr>
          <w:rFonts w:ascii="Palatino Linotype" w:eastAsia="Arial" w:hAnsi="Palatino Linotype" w:cs="Arial"/>
          <w:i/>
          <w:spacing w:val="-1"/>
          <w:sz w:val="22"/>
          <w:szCs w:val="22"/>
          <w:lang w:val="en-US" w:eastAsia="en-US"/>
        </w:rPr>
        <w:t>o</w:t>
      </w:r>
      <w:r w:rsidRPr="00275065">
        <w:rPr>
          <w:rFonts w:ascii="Palatino Linotype" w:eastAsia="Arial" w:hAnsi="Palatino Linotype" w:cs="Arial"/>
          <w:i/>
          <w:spacing w:val="1"/>
          <w:sz w:val="22"/>
          <w:szCs w:val="22"/>
          <w:lang w:val="en-US" w:eastAsia="en-US"/>
        </w:rPr>
        <w:t>ne</w:t>
      </w:r>
      <w:r w:rsidRPr="00275065">
        <w:rPr>
          <w:rFonts w:ascii="Palatino Linotype" w:eastAsia="Arial" w:hAnsi="Palatino Linotype" w:cs="Arial"/>
          <w:i/>
          <w:sz w:val="22"/>
          <w:szCs w:val="22"/>
          <w:lang w:val="en-US" w:eastAsia="en-US"/>
        </w:rPr>
        <w:t>s</w:t>
      </w:r>
      <w:proofErr w:type="spellEnd"/>
      <w:r w:rsidRPr="00275065">
        <w:rPr>
          <w:rFonts w:ascii="Palatino Linotype" w:eastAsia="Arial" w:hAnsi="Palatino Linotype" w:cs="Arial"/>
          <w:i/>
          <w:sz w:val="22"/>
          <w:szCs w:val="22"/>
          <w:lang w:val="en-US" w:eastAsia="en-US"/>
        </w:rPr>
        <w:t xml:space="preserve">  </w:t>
      </w:r>
      <w:proofErr w:type="spellStart"/>
      <w:r w:rsidRPr="00275065">
        <w:rPr>
          <w:rFonts w:ascii="Palatino Linotype" w:eastAsia="Arial" w:hAnsi="Palatino Linotype" w:cs="Arial"/>
          <w:i/>
          <w:sz w:val="22"/>
          <w:szCs w:val="22"/>
          <w:lang w:val="en-US" w:eastAsia="en-US"/>
        </w:rPr>
        <w:t>relac</w:t>
      </w:r>
      <w:r w:rsidRPr="00275065">
        <w:rPr>
          <w:rFonts w:ascii="Palatino Linotype" w:eastAsia="Arial" w:hAnsi="Palatino Linotype" w:cs="Arial"/>
          <w:i/>
          <w:spacing w:val="-3"/>
          <w:sz w:val="22"/>
          <w:szCs w:val="22"/>
          <w:lang w:val="en-US" w:eastAsia="en-US"/>
        </w:rPr>
        <w:t>i</w:t>
      </w:r>
      <w:r w:rsidRPr="00275065">
        <w:rPr>
          <w:rFonts w:ascii="Palatino Linotype" w:eastAsia="Arial" w:hAnsi="Palatino Linotype" w:cs="Arial"/>
          <w:i/>
          <w:spacing w:val="1"/>
          <w:sz w:val="22"/>
          <w:szCs w:val="22"/>
          <w:lang w:val="en-US" w:eastAsia="en-US"/>
        </w:rPr>
        <w:t>on</w:t>
      </w:r>
      <w:r w:rsidRPr="00275065">
        <w:rPr>
          <w:rFonts w:ascii="Palatino Linotype" w:eastAsia="Arial" w:hAnsi="Palatino Linotype" w:cs="Arial"/>
          <w:i/>
          <w:spacing w:val="-1"/>
          <w:sz w:val="22"/>
          <w:szCs w:val="22"/>
          <w:lang w:val="en-US" w:eastAsia="en-US"/>
        </w:rPr>
        <w:t>a</w:t>
      </w:r>
      <w:r w:rsidRPr="00275065">
        <w:rPr>
          <w:rFonts w:ascii="Palatino Linotype" w:eastAsia="Arial" w:hAnsi="Palatino Linotype" w:cs="Arial"/>
          <w:i/>
          <w:spacing w:val="1"/>
          <w:sz w:val="22"/>
          <w:szCs w:val="22"/>
          <w:lang w:val="en-US" w:eastAsia="en-US"/>
        </w:rPr>
        <w:t>da</w:t>
      </w:r>
      <w:r w:rsidRPr="00275065">
        <w:rPr>
          <w:rFonts w:ascii="Palatino Linotype" w:eastAsia="Arial" w:hAnsi="Palatino Linotype" w:cs="Arial"/>
          <w:i/>
          <w:sz w:val="22"/>
          <w:szCs w:val="22"/>
          <w:lang w:val="en-US" w:eastAsia="en-US"/>
        </w:rPr>
        <w:t>s</w:t>
      </w:r>
      <w:proofErr w:type="spellEnd"/>
      <w:r w:rsidRPr="00275065">
        <w:rPr>
          <w:rFonts w:ascii="Palatino Linotype" w:eastAsia="Arial" w:hAnsi="Palatino Linotype" w:cs="Arial"/>
          <w:i/>
          <w:sz w:val="22"/>
          <w:szCs w:val="22"/>
          <w:lang w:val="en-US" w:eastAsia="en-US"/>
        </w:rPr>
        <w:t xml:space="preserve">  c</w:t>
      </w:r>
      <w:r w:rsidRPr="00275065">
        <w:rPr>
          <w:rFonts w:ascii="Palatino Linotype" w:eastAsia="Arial" w:hAnsi="Palatino Linotype" w:cs="Arial"/>
          <w:i/>
          <w:spacing w:val="1"/>
          <w:sz w:val="22"/>
          <w:szCs w:val="22"/>
          <w:lang w:val="en-US" w:eastAsia="en-US"/>
        </w:rPr>
        <w:t>o</w:t>
      </w:r>
      <w:r w:rsidRPr="00275065">
        <w:rPr>
          <w:rFonts w:ascii="Palatino Linotype" w:eastAsia="Arial" w:hAnsi="Palatino Linotype" w:cs="Arial"/>
          <w:i/>
          <w:sz w:val="22"/>
          <w:szCs w:val="22"/>
          <w:lang w:val="en-US" w:eastAsia="en-US"/>
        </w:rPr>
        <w:t xml:space="preserve">n </w:t>
      </w:r>
      <w:r w:rsidRPr="00275065">
        <w:rPr>
          <w:rFonts w:ascii="Palatino Linotype" w:eastAsia="Arial" w:hAnsi="Palatino Linotype" w:cs="Arial"/>
          <w:i/>
          <w:spacing w:val="1"/>
          <w:sz w:val="22"/>
          <w:szCs w:val="22"/>
          <w:lang w:val="en-US" w:eastAsia="en-US"/>
        </w:rPr>
        <w:t xml:space="preserve"> </w:t>
      </w:r>
      <w:r w:rsidRPr="00275065">
        <w:rPr>
          <w:rFonts w:ascii="Palatino Linotype" w:eastAsia="Arial" w:hAnsi="Palatino Linotype" w:cs="Arial"/>
          <w:i/>
          <w:sz w:val="22"/>
          <w:szCs w:val="22"/>
          <w:lang w:val="en-US" w:eastAsia="en-US"/>
        </w:rPr>
        <w:t xml:space="preserve">la </w:t>
      </w:r>
      <w:proofErr w:type="spellStart"/>
      <w:r w:rsidRPr="00275065">
        <w:rPr>
          <w:rFonts w:ascii="Palatino Linotype" w:eastAsia="Arial" w:hAnsi="Palatino Linotype" w:cs="Arial"/>
          <w:i/>
          <w:spacing w:val="1"/>
          <w:sz w:val="22"/>
          <w:szCs w:val="22"/>
          <w:lang w:val="en-US" w:eastAsia="en-US"/>
        </w:rPr>
        <w:t>ma</w:t>
      </w:r>
      <w:r w:rsidRPr="00275065">
        <w:rPr>
          <w:rFonts w:ascii="Palatino Linotype" w:eastAsia="Arial" w:hAnsi="Palatino Linotype" w:cs="Arial"/>
          <w:i/>
          <w:spacing w:val="-2"/>
          <w:sz w:val="22"/>
          <w:szCs w:val="22"/>
          <w:lang w:val="en-US" w:eastAsia="en-US"/>
        </w:rPr>
        <w:t>t</w:t>
      </w:r>
      <w:r w:rsidRPr="00275065">
        <w:rPr>
          <w:rFonts w:ascii="Palatino Linotype" w:eastAsia="Arial" w:hAnsi="Palatino Linotype" w:cs="Arial"/>
          <w:i/>
          <w:spacing w:val="1"/>
          <w:sz w:val="22"/>
          <w:szCs w:val="22"/>
          <w:lang w:val="en-US" w:eastAsia="en-US"/>
        </w:rPr>
        <w:t>e</w:t>
      </w:r>
      <w:r w:rsidRPr="00275065">
        <w:rPr>
          <w:rFonts w:ascii="Palatino Linotype" w:eastAsia="Arial" w:hAnsi="Palatino Linotype" w:cs="Arial"/>
          <w:i/>
          <w:sz w:val="22"/>
          <w:szCs w:val="22"/>
          <w:lang w:val="en-US" w:eastAsia="en-US"/>
        </w:rPr>
        <w:t>r</w:t>
      </w:r>
      <w:r w:rsidRPr="00275065">
        <w:rPr>
          <w:rFonts w:ascii="Palatino Linotype" w:eastAsia="Arial" w:hAnsi="Palatino Linotype" w:cs="Arial"/>
          <w:i/>
          <w:spacing w:val="-1"/>
          <w:sz w:val="22"/>
          <w:szCs w:val="22"/>
          <w:lang w:val="en-US" w:eastAsia="en-US"/>
        </w:rPr>
        <w:t>i</w:t>
      </w:r>
      <w:r w:rsidRPr="00275065">
        <w:rPr>
          <w:rFonts w:ascii="Palatino Linotype" w:eastAsia="Arial" w:hAnsi="Palatino Linotype" w:cs="Arial"/>
          <w:i/>
          <w:sz w:val="22"/>
          <w:szCs w:val="22"/>
          <w:lang w:val="en-US" w:eastAsia="en-US"/>
        </w:rPr>
        <w:t>a</w:t>
      </w:r>
      <w:proofErr w:type="spellEnd"/>
      <w:r w:rsidRPr="00275065">
        <w:rPr>
          <w:rFonts w:ascii="Palatino Linotype" w:eastAsia="Arial" w:hAnsi="Palatino Linotype" w:cs="Arial"/>
          <w:i/>
          <w:spacing w:val="4"/>
          <w:sz w:val="22"/>
          <w:szCs w:val="22"/>
          <w:lang w:val="en-US" w:eastAsia="en-US"/>
        </w:rPr>
        <w:t xml:space="preserve"> </w:t>
      </w:r>
      <w:r w:rsidRPr="00275065">
        <w:rPr>
          <w:rFonts w:ascii="Palatino Linotype" w:eastAsia="Arial" w:hAnsi="Palatino Linotype" w:cs="Arial"/>
          <w:i/>
          <w:spacing w:val="1"/>
          <w:sz w:val="22"/>
          <w:szCs w:val="22"/>
          <w:lang w:val="en-US" w:eastAsia="en-US"/>
        </w:rPr>
        <w:t>de</w:t>
      </w:r>
      <w:r w:rsidRPr="00275065">
        <w:rPr>
          <w:rFonts w:ascii="Palatino Linotype" w:eastAsia="Arial" w:hAnsi="Palatino Linotype" w:cs="Arial"/>
          <w:i/>
          <w:sz w:val="22"/>
          <w:szCs w:val="22"/>
          <w:lang w:val="en-US" w:eastAsia="en-US"/>
        </w:rPr>
        <w:t xml:space="preserve">l </w:t>
      </w:r>
      <w:proofErr w:type="spellStart"/>
      <w:r w:rsidRPr="00275065">
        <w:rPr>
          <w:rFonts w:ascii="Palatino Linotype" w:eastAsia="Arial" w:hAnsi="Palatino Linotype" w:cs="Arial"/>
          <w:i/>
          <w:spacing w:val="1"/>
          <w:sz w:val="22"/>
          <w:szCs w:val="22"/>
          <w:lang w:val="en-US" w:eastAsia="en-US"/>
        </w:rPr>
        <w:t>m</w:t>
      </w:r>
      <w:r w:rsidRPr="00275065">
        <w:rPr>
          <w:rFonts w:ascii="Palatino Linotype" w:eastAsia="Arial" w:hAnsi="Palatino Linotype" w:cs="Arial"/>
          <w:i/>
          <w:sz w:val="22"/>
          <w:szCs w:val="22"/>
          <w:lang w:val="en-US" w:eastAsia="en-US"/>
        </w:rPr>
        <w:t>is</w:t>
      </w:r>
      <w:r w:rsidRPr="00275065">
        <w:rPr>
          <w:rFonts w:ascii="Palatino Linotype" w:eastAsia="Arial" w:hAnsi="Palatino Linotype" w:cs="Arial"/>
          <w:i/>
          <w:spacing w:val="-1"/>
          <w:sz w:val="22"/>
          <w:szCs w:val="22"/>
          <w:lang w:val="en-US" w:eastAsia="en-US"/>
        </w:rPr>
        <w:t>m</w:t>
      </w:r>
      <w:r w:rsidRPr="00275065">
        <w:rPr>
          <w:rFonts w:ascii="Palatino Linotype" w:eastAsia="Arial" w:hAnsi="Palatino Linotype" w:cs="Arial"/>
          <w:i/>
          <w:spacing w:val="1"/>
          <w:sz w:val="22"/>
          <w:szCs w:val="22"/>
          <w:lang w:val="en-US" w:eastAsia="en-US"/>
        </w:rPr>
        <w:t>o</w:t>
      </w:r>
      <w:proofErr w:type="spellEnd"/>
      <w:r w:rsidRPr="00275065">
        <w:rPr>
          <w:rFonts w:ascii="Palatino Linotype" w:eastAsia="Arial" w:hAnsi="Palatino Linotype" w:cs="Arial"/>
          <w:i/>
          <w:sz w:val="22"/>
          <w:szCs w:val="22"/>
          <w:lang w:val="en-US" w:eastAsia="en-US"/>
        </w:rPr>
        <w:t>.</w:t>
      </w:r>
      <w:r w:rsidRPr="00275065">
        <w:rPr>
          <w:rFonts w:ascii="Palatino Linotype" w:eastAsia="Arial" w:hAnsi="Palatino Linotype" w:cs="Arial"/>
          <w:i/>
          <w:spacing w:val="4"/>
          <w:sz w:val="22"/>
          <w:szCs w:val="22"/>
          <w:lang w:val="en-US" w:eastAsia="en-US"/>
        </w:rPr>
        <w:t xml:space="preserve"> </w:t>
      </w:r>
      <w:proofErr w:type="spellStart"/>
      <w:r w:rsidRPr="00275065">
        <w:rPr>
          <w:rFonts w:ascii="Palatino Linotype" w:eastAsia="Arial" w:hAnsi="Palatino Linotype" w:cs="Arial"/>
          <w:i/>
          <w:sz w:val="22"/>
          <w:szCs w:val="22"/>
          <w:lang w:val="en-US" w:eastAsia="en-US"/>
        </w:rPr>
        <w:t>En</w:t>
      </w:r>
      <w:proofErr w:type="spellEnd"/>
      <w:r w:rsidRPr="00275065">
        <w:rPr>
          <w:rFonts w:ascii="Palatino Linotype" w:eastAsia="Arial" w:hAnsi="Palatino Linotype" w:cs="Arial"/>
          <w:i/>
          <w:spacing w:val="5"/>
          <w:sz w:val="22"/>
          <w:szCs w:val="22"/>
          <w:lang w:val="en-US" w:eastAsia="en-US"/>
        </w:rPr>
        <w:t xml:space="preserve"> </w:t>
      </w:r>
      <w:proofErr w:type="spellStart"/>
      <w:r w:rsidRPr="00275065">
        <w:rPr>
          <w:rFonts w:ascii="Palatino Linotype" w:eastAsia="Arial" w:hAnsi="Palatino Linotype" w:cs="Arial"/>
          <w:i/>
          <w:spacing w:val="1"/>
          <w:sz w:val="22"/>
          <w:szCs w:val="22"/>
          <w:lang w:val="en-US" w:eastAsia="en-US"/>
        </w:rPr>
        <w:t>e</w:t>
      </w:r>
      <w:r w:rsidRPr="00275065">
        <w:rPr>
          <w:rFonts w:ascii="Palatino Linotype" w:eastAsia="Arial" w:hAnsi="Palatino Linotype" w:cs="Arial"/>
          <w:i/>
          <w:sz w:val="22"/>
          <w:szCs w:val="22"/>
          <w:lang w:val="en-US" w:eastAsia="en-US"/>
        </w:rPr>
        <w:t>sta</w:t>
      </w:r>
      <w:proofErr w:type="spellEnd"/>
      <w:r w:rsidRPr="00275065">
        <w:rPr>
          <w:rFonts w:ascii="Palatino Linotype" w:eastAsia="Arial" w:hAnsi="Palatino Linotype" w:cs="Arial"/>
          <w:i/>
          <w:spacing w:val="4"/>
          <w:sz w:val="22"/>
          <w:szCs w:val="22"/>
          <w:lang w:val="en-US" w:eastAsia="en-US"/>
        </w:rPr>
        <w:t xml:space="preserve"> </w:t>
      </w:r>
      <w:proofErr w:type="spellStart"/>
      <w:r w:rsidRPr="00275065">
        <w:rPr>
          <w:rFonts w:ascii="Palatino Linotype" w:eastAsia="Arial" w:hAnsi="Palatino Linotype" w:cs="Arial"/>
          <w:i/>
          <w:sz w:val="22"/>
          <w:szCs w:val="22"/>
          <w:lang w:val="en-US" w:eastAsia="en-US"/>
        </w:rPr>
        <w:t>t</w:t>
      </w:r>
      <w:r w:rsidRPr="00275065">
        <w:rPr>
          <w:rFonts w:ascii="Palatino Linotype" w:eastAsia="Arial" w:hAnsi="Palatino Linotype" w:cs="Arial"/>
          <w:i/>
          <w:spacing w:val="1"/>
          <w:sz w:val="22"/>
          <w:szCs w:val="22"/>
          <w:lang w:val="en-US" w:eastAsia="en-US"/>
        </w:rPr>
        <w:t>e</w:t>
      </w:r>
      <w:r w:rsidRPr="00275065">
        <w:rPr>
          <w:rFonts w:ascii="Palatino Linotype" w:eastAsia="Arial" w:hAnsi="Palatino Linotype" w:cs="Arial"/>
          <w:i/>
          <w:sz w:val="22"/>
          <w:szCs w:val="22"/>
          <w:lang w:val="en-US" w:eastAsia="en-US"/>
        </w:rPr>
        <w:t>si</w:t>
      </w:r>
      <w:r w:rsidRPr="00275065">
        <w:rPr>
          <w:rFonts w:ascii="Palatino Linotype" w:eastAsia="Arial" w:hAnsi="Palatino Linotype" w:cs="Arial"/>
          <w:i/>
          <w:spacing w:val="-2"/>
          <w:sz w:val="22"/>
          <w:szCs w:val="22"/>
          <w:lang w:val="en-US" w:eastAsia="en-US"/>
        </w:rPr>
        <w:t>t</w:t>
      </w:r>
      <w:r w:rsidRPr="00275065">
        <w:rPr>
          <w:rFonts w:ascii="Palatino Linotype" w:eastAsia="Arial" w:hAnsi="Palatino Linotype" w:cs="Arial"/>
          <w:i/>
          <w:spacing w:val="1"/>
          <w:sz w:val="22"/>
          <w:szCs w:val="22"/>
          <w:lang w:val="en-US" w:eastAsia="en-US"/>
        </w:rPr>
        <w:t>u</w:t>
      </w:r>
      <w:r w:rsidRPr="00275065">
        <w:rPr>
          <w:rFonts w:ascii="Palatino Linotype" w:eastAsia="Arial" w:hAnsi="Palatino Linotype" w:cs="Arial"/>
          <w:i/>
          <w:sz w:val="22"/>
          <w:szCs w:val="22"/>
          <w:lang w:val="en-US" w:eastAsia="en-US"/>
        </w:rPr>
        <w:t>ra</w:t>
      </w:r>
      <w:proofErr w:type="spellEnd"/>
      <w:r w:rsidRPr="00275065">
        <w:rPr>
          <w:rFonts w:ascii="Palatino Linotype" w:eastAsia="Arial" w:hAnsi="Palatino Linotype" w:cs="Arial"/>
          <w:i/>
          <w:sz w:val="22"/>
          <w:szCs w:val="22"/>
          <w:lang w:val="en-US" w:eastAsia="en-US"/>
        </w:rPr>
        <w:t>,</w:t>
      </w:r>
      <w:r w:rsidRPr="00275065">
        <w:rPr>
          <w:rFonts w:ascii="Palatino Linotype" w:eastAsia="Arial" w:hAnsi="Palatino Linotype" w:cs="Arial"/>
          <w:i/>
          <w:spacing w:val="4"/>
          <w:sz w:val="22"/>
          <w:szCs w:val="22"/>
          <w:lang w:val="en-US" w:eastAsia="en-US"/>
        </w:rPr>
        <w:t xml:space="preserve"> </w:t>
      </w:r>
      <w:r w:rsidRPr="00275065">
        <w:rPr>
          <w:rFonts w:ascii="Palatino Linotype" w:eastAsia="Arial" w:hAnsi="Palatino Linotype" w:cs="Arial"/>
          <w:i/>
          <w:spacing w:val="-1"/>
          <w:sz w:val="22"/>
          <w:szCs w:val="22"/>
          <w:lang w:val="en-US" w:eastAsia="en-US"/>
        </w:rPr>
        <w:t>a</w:t>
      </w:r>
      <w:r w:rsidRPr="00275065">
        <w:rPr>
          <w:rFonts w:ascii="Palatino Linotype" w:eastAsia="Arial" w:hAnsi="Palatino Linotype" w:cs="Arial"/>
          <w:i/>
          <w:spacing w:val="1"/>
          <w:sz w:val="22"/>
          <w:szCs w:val="22"/>
          <w:lang w:val="en-US" w:eastAsia="en-US"/>
        </w:rPr>
        <w:t>n</w:t>
      </w:r>
      <w:r w:rsidRPr="00275065">
        <w:rPr>
          <w:rFonts w:ascii="Palatino Linotype" w:eastAsia="Arial" w:hAnsi="Palatino Linotype" w:cs="Arial"/>
          <w:i/>
          <w:sz w:val="22"/>
          <w:szCs w:val="22"/>
          <w:lang w:val="en-US" w:eastAsia="en-US"/>
        </w:rPr>
        <w:t>te</w:t>
      </w:r>
      <w:r w:rsidRPr="00275065">
        <w:rPr>
          <w:rFonts w:ascii="Palatino Linotype" w:eastAsia="Arial" w:hAnsi="Palatino Linotype" w:cs="Arial"/>
          <w:i/>
          <w:spacing w:val="4"/>
          <w:sz w:val="22"/>
          <w:szCs w:val="22"/>
          <w:lang w:val="en-US" w:eastAsia="en-US"/>
        </w:rPr>
        <w:t xml:space="preserve"> </w:t>
      </w:r>
      <w:r w:rsidRPr="00275065">
        <w:rPr>
          <w:rFonts w:ascii="Palatino Linotype" w:eastAsia="Arial" w:hAnsi="Palatino Linotype" w:cs="Arial"/>
          <w:i/>
          <w:spacing w:val="-2"/>
          <w:sz w:val="22"/>
          <w:szCs w:val="22"/>
          <w:lang w:val="en-US" w:eastAsia="en-US"/>
        </w:rPr>
        <w:t>s</w:t>
      </w:r>
      <w:r w:rsidRPr="00275065">
        <w:rPr>
          <w:rFonts w:ascii="Palatino Linotype" w:eastAsia="Arial" w:hAnsi="Palatino Linotype" w:cs="Arial"/>
          <w:i/>
          <w:spacing w:val="1"/>
          <w:sz w:val="22"/>
          <w:szCs w:val="22"/>
          <w:lang w:val="en-US" w:eastAsia="en-US"/>
        </w:rPr>
        <w:t>o</w:t>
      </w:r>
      <w:r w:rsidRPr="00275065">
        <w:rPr>
          <w:rFonts w:ascii="Palatino Linotype" w:eastAsia="Arial" w:hAnsi="Palatino Linotype" w:cs="Arial"/>
          <w:i/>
          <w:spacing w:val="-3"/>
          <w:sz w:val="22"/>
          <w:szCs w:val="22"/>
          <w:lang w:val="en-US" w:eastAsia="en-US"/>
        </w:rPr>
        <w:t>l</w:t>
      </w:r>
      <w:r w:rsidRPr="00275065">
        <w:rPr>
          <w:rFonts w:ascii="Palatino Linotype" w:eastAsia="Arial" w:hAnsi="Palatino Linotype" w:cs="Arial"/>
          <w:i/>
          <w:sz w:val="22"/>
          <w:szCs w:val="22"/>
          <w:lang w:val="en-US" w:eastAsia="en-US"/>
        </w:rPr>
        <w:t>ic</w:t>
      </w:r>
      <w:r w:rsidRPr="00275065">
        <w:rPr>
          <w:rFonts w:ascii="Palatino Linotype" w:eastAsia="Arial" w:hAnsi="Palatino Linotype" w:cs="Arial"/>
          <w:i/>
          <w:spacing w:val="-1"/>
          <w:sz w:val="22"/>
          <w:szCs w:val="22"/>
          <w:lang w:val="en-US" w:eastAsia="en-US"/>
        </w:rPr>
        <w:t>i</w:t>
      </w:r>
      <w:r w:rsidRPr="00275065">
        <w:rPr>
          <w:rFonts w:ascii="Palatino Linotype" w:eastAsia="Arial" w:hAnsi="Palatino Linotype" w:cs="Arial"/>
          <w:i/>
          <w:sz w:val="22"/>
          <w:szCs w:val="22"/>
          <w:lang w:val="en-US" w:eastAsia="en-US"/>
        </w:rPr>
        <w:t>t</w:t>
      </w:r>
      <w:r w:rsidRPr="00275065">
        <w:rPr>
          <w:rFonts w:ascii="Palatino Linotype" w:eastAsia="Arial" w:hAnsi="Palatino Linotype" w:cs="Arial"/>
          <w:i/>
          <w:spacing w:val="1"/>
          <w:sz w:val="22"/>
          <w:szCs w:val="22"/>
          <w:lang w:val="en-US" w:eastAsia="en-US"/>
        </w:rPr>
        <w:t>ude</w:t>
      </w:r>
      <w:r w:rsidRPr="00275065">
        <w:rPr>
          <w:rFonts w:ascii="Palatino Linotype" w:eastAsia="Arial" w:hAnsi="Palatino Linotype" w:cs="Arial"/>
          <w:i/>
          <w:sz w:val="22"/>
          <w:szCs w:val="22"/>
          <w:lang w:val="en-US" w:eastAsia="en-US"/>
        </w:rPr>
        <w:t>s</w:t>
      </w:r>
      <w:r w:rsidRPr="00275065">
        <w:rPr>
          <w:rFonts w:ascii="Palatino Linotype" w:eastAsia="Arial" w:hAnsi="Palatino Linotype" w:cs="Arial"/>
          <w:i/>
          <w:spacing w:val="3"/>
          <w:sz w:val="22"/>
          <w:szCs w:val="22"/>
          <w:lang w:val="en-US" w:eastAsia="en-US"/>
        </w:rPr>
        <w:t xml:space="preserve"> </w:t>
      </w:r>
      <w:r w:rsidRPr="00275065">
        <w:rPr>
          <w:rFonts w:ascii="Palatino Linotype" w:eastAsia="Arial" w:hAnsi="Palatino Linotype" w:cs="Arial"/>
          <w:i/>
          <w:spacing w:val="-1"/>
          <w:sz w:val="22"/>
          <w:szCs w:val="22"/>
          <w:lang w:val="en-US" w:eastAsia="en-US"/>
        </w:rPr>
        <w:t>d</w:t>
      </w:r>
      <w:r w:rsidRPr="00275065">
        <w:rPr>
          <w:rFonts w:ascii="Palatino Linotype" w:eastAsia="Arial" w:hAnsi="Palatino Linotype" w:cs="Arial"/>
          <w:i/>
          <w:sz w:val="22"/>
          <w:szCs w:val="22"/>
          <w:lang w:val="en-US" w:eastAsia="en-US"/>
        </w:rPr>
        <w:t>e</w:t>
      </w:r>
      <w:r w:rsidRPr="00275065">
        <w:rPr>
          <w:rFonts w:ascii="Palatino Linotype" w:eastAsia="Arial" w:hAnsi="Palatino Linotype" w:cs="Arial"/>
          <w:i/>
          <w:spacing w:val="4"/>
          <w:sz w:val="22"/>
          <w:szCs w:val="22"/>
          <w:lang w:val="en-US" w:eastAsia="en-US"/>
        </w:rPr>
        <w:t xml:space="preserve"> </w:t>
      </w:r>
      <w:proofErr w:type="spellStart"/>
      <w:r w:rsidRPr="00275065">
        <w:rPr>
          <w:rFonts w:ascii="Palatino Linotype" w:eastAsia="Arial" w:hAnsi="Palatino Linotype" w:cs="Arial"/>
          <w:i/>
          <w:sz w:val="22"/>
          <w:szCs w:val="22"/>
          <w:lang w:val="en-US" w:eastAsia="en-US"/>
        </w:rPr>
        <w:t>i</w:t>
      </w:r>
      <w:r w:rsidRPr="00275065">
        <w:rPr>
          <w:rFonts w:ascii="Palatino Linotype" w:eastAsia="Arial" w:hAnsi="Palatino Linotype" w:cs="Arial"/>
          <w:i/>
          <w:spacing w:val="-2"/>
          <w:sz w:val="22"/>
          <w:szCs w:val="22"/>
          <w:lang w:val="en-US" w:eastAsia="en-US"/>
        </w:rPr>
        <w:t>n</w:t>
      </w:r>
      <w:r w:rsidRPr="00275065">
        <w:rPr>
          <w:rFonts w:ascii="Palatino Linotype" w:eastAsia="Arial" w:hAnsi="Palatino Linotype" w:cs="Arial"/>
          <w:i/>
          <w:spacing w:val="3"/>
          <w:sz w:val="22"/>
          <w:szCs w:val="22"/>
          <w:lang w:val="en-US" w:eastAsia="en-US"/>
        </w:rPr>
        <w:t>f</w:t>
      </w:r>
      <w:r w:rsidRPr="00275065">
        <w:rPr>
          <w:rFonts w:ascii="Palatino Linotype" w:eastAsia="Arial" w:hAnsi="Palatino Linotype" w:cs="Arial"/>
          <w:i/>
          <w:spacing w:val="1"/>
          <w:sz w:val="22"/>
          <w:szCs w:val="22"/>
          <w:lang w:val="en-US" w:eastAsia="en-US"/>
        </w:rPr>
        <w:t>o</w:t>
      </w:r>
      <w:r w:rsidRPr="00275065">
        <w:rPr>
          <w:rFonts w:ascii="Palatino Linotype" w:eastAsia="Arial" w:hAnsi="Palatino Linotype" w:cs="Arial"/>
          <w:i/>
          <w:spacing w:val="-3"/>
          <w:sz w:val="22"/>
          <w:szCs w:val="22"/>
          <w:lang w:val="en-US" w:eastAsia="en-US"/>
        </w:rPr>
        <w:t>r</w:t>
      </w:r>
      <w:r w:rsidRPr="00275065">
        <w:rPr>
          <w:rFonts w:ascii="Palatino Linotype" w:eastAsia="Arial" w:hAnsi="Palatino Linotype" w:cs="Arial"/>
          <w:i/>
          <w:spacing w:val="1"/>
          <w:sz w:val="22"/>
          <w:szCs w:val="22"/>
          <w:lang w:val="en-US" w:eastAsia="en-US"/>
        </w:rPr>
        <w:t>ma</w:t>
      </w:r>
      <w:r w:rsidRPr="00275065">
        <w:rPr>
          <w:rFonts w:ascii="Palatino Linotype" w:eastAsia="Arial" w:hAnsi="Palatino Linotype" w:cs="Arial"/>
          <w:i/>
          <w:sz w:val="22"/>
          <w:szCs w:val="22"/>
          <w:lang w:val="en-US" w:eastAsia="en-US"/>
        </w:rPr>
        <w:t>ci</w:t>
      </w:r>
      <w:r w:rsidRPr="00275065">
        <w:rPr>
          <w:rFonts w:ascii="Palatino Linotype" w:eastAsia="Arial" w:hAnsi="Palatino Linotype" w:cs="Arial"/>
          <w:i/>
          <w:spacing w:val="-2"/>
          <w:sz w:val="22"/>
          <w:szCs w:val="22"/>
          <w:lang w:val="en-US" w:eastAsia="en-US"/>
        </w:rPr>
        <w:t>ó</w:t>
      </w:r>
      <w:r w:rsidRPr="00275065">
        <w:rPr>
          <w:rFonts w:ascii="Palatino Linotype" w:eastAsia="Arial" w:hAnsi="Palatino Linotype" w:cs="Arial"/>
          <w:i/>
          <w:sz w:val="22"/>
          <w:szCs w:val="22"/>
          <w:lang w:val="en-US" w:eastAsia="en-US"/>
        </w:rPr>
        <w:t>n</w:t>
      </w:r>
      <w:proofErr w:type="spellEnd"/>
      <w:r w:rsidRPr="00275065">
        <w:rPr>
          <w:rFonts w:ascii="Palatino Linotype" w:eastAsia="Arial" w:hAnsi="Palatino Linotype" w:cs="Arial"/>
          <w:i/>
          <w:spacing w:val="4"/>
          <w:sz w:val="22"/>
          <w:szCs w:val="22"/>
          <w:lang w:val="en-US" w:eastAsia="en-US"/>
        </w:rPr>
        <w:t xml:space="preserve"> </w:t>
      </w:r>
      <w:proofErr w:type="spellStart"/>
      <w:r w:rsidRPr="00275065">
        <w:rPr>
          <w:rFonts w:ascii="Palatino Linotype" w:eastAsia="Arial" w:hAnsi="Palatino Linotype" w:cs="Arial"/>
          <w:i/>
          <w:sz w:val="22"/>
          <w:szCs w:val="22"/>
          <w:lang w:val="en-US" w:eastAsia="en-US"/>
        </w:rPr>
        <w:t>relacio</w:t>
      </w:r>
      <w:r w:rsidRPr="00275065">
        <w:rPr>
          <w:rFonts w:ascii="Palatino Linotype" w:eastAsia="Arial" w:hAnsi="Palatino Linotype" w:cs="Arial"/>
          <w:i/>
          <w:spacing w:val="1"/>
          <w:sz w:val="22"/>
          <w:szCs w:val="22"/>
          <w:lang w:val="en-US" w:eastAsia="en-US"/>
        </w:rPr>
        <w:t>n</w:t>
      </w:r>
      <w:r w:rsidRPr="00275065">
        <w:rPr>
          <w:rFonts w:ascii="Palatino Linotype" w:eastAsia="Arial" w:hAnsi="Palatino Linotype" w:cs="Arial"/>
          <w:i/>
          <w:spacing w:val="-1"/>
          <w:sz w:val="22"/>
          <w:szCs w:val="22"/>
          <w:lang w:val="en-US" w:eastAsia="en-US"/>
        </w:rPr>
        <w:t>a</w:t>
      </w:r>
      <w:r w:rsidRPr="00275065">
        <w:rPr>
          <w:rFonts w:ascii="Palatino Linotype" w:eastAsia="Arial" w:hAnsi="Palatino Linotype" w:cs="Arial"/>
          <w:i/>
          <w:spacing w:val="1"/>
          <w:sz w:val="22"/>
          <w:szCs w:val="22"/>
          <w:lang w:val="en-US" w:eastAsia="en-US"/>
        </w:rPr>
        <w:t>d</w:t>
      </w:r>
      <w:r w:rsidRPr="00275065">
        <w:rPr>
          <w:rFonts w:ascii="Palatino Linotype" w:eastAsia="Arial" w:hAnsi="Palatino Linotype" w:cs="Arial"/>
          <w:i/>
          <w:spacing w:val="-1"/>
          <w:sz w:val="22"/>
          <w:szCs w:val="22"/>
          <w:lang w:val="en-US" w:eastAsia="en-US"/>
        </w:rPr>
        <w:t>a</w:t>
      </w:r>
      <w:r w:rsidRPr="00275065">
        <w:rPr>
          <w:rFonts w:ascii="Palatino Linotype" w:eastAsia="Arial" w:hAnsi="Palatino Linotype" w:cs="Arial"/>
          <w:i/>
          <w:sz w:val="22"/>
          <w:szCs w:val="22"/>
          <w:lang w:val="en-US" w:eastAsia="en-US"/>
        </w:rPr>
        <w:t>s</w:t>
      </w:r>
      <w:proofErr w:type="spellEnd"/>
      <w:r w:rsidRPr="00275065">
        <w:rPr>
          <w:rFonts w:ascii="Palatino Linotype" w:eastAsia="Arial" w:hAnsi="Palatino Linotype" w:cs="Arial"/>
          <w:i/>
          <w:sz w:val="22"/>
          <w:szCs w:val="22"/>
          <w:lang w:val="en-US" w:eastAsia="en-US"/>
        </w:rPr>
        <w:t xml:space="preserve"> c</w:t>
      </w:r>
      <w:r w:rsidRPr="00275065">
        <w:rPr>
          <w:rFonts w:ascii="Palatino Linotype" w:eastAsia="Arial" w:hAnsi="Palatino Linotype" w:cs="Arial"/>
          <w:i/>
          <w:spacing w:val="1"/>
          <w:sz w:val="22"/>
          <w:szCs w:val="22"/>
          <w:lang w:val="en-US" w:eastAsia="en-US"/>
        </w:rPr>
        <w:t>o</w:t>
      </w:r>
      <w:r w:rsidRPr="00275065">
        <w:rPr>
          <w:rFonts w:ascii="Palatino Linotype" w:eastAsia="Arial" w:hAnsi="Palatino Linotype" w:cs="Arial"/>
          <w:i/>
          <w:sz w:val="22"/>
          <w:szCs w:val="22"/>
          <w:lang w:val="en-US" w:eastAsia="en-US"/>
        </w:rPr>
        <w:t>n</w:t>
      </w:r>
      <w:r w:rsidRPr="00275065">
        <w:rPr>
          <w:rFonts w:ascii="Palatino Linotype" w:eastAsia="Arial" w:hAnsi="Palatino Linotype" w:cs="Arial"/>
          <w:i/>
          <w:spacing w:val="4"/>
          <w:sz w:val="22"/>
          <w:szCs w:val="22"/>
          <w:lang w:val="en-US" w:eastAsia="en-US"/>
        </w:rPr>
        <w:t xml:space="preserve"> </w:t>
      </w:r>
      <w:proofErr w:type="spellStart"/>
      <w:r w:rsidRPr="00275065">
        <w:rPr>
          <w:rFonts w:ascii="Palatino Linotype" w:eastAsia="Arial" w:hAnsi="Palatino Linotype" w:cs="Arial"/>
          <w:i/>
          <w:spacing w:val="1"/>
          <w:sz w:val="22"/>
          <w:szCs w:val="22"/>
          <w:lang w:val="en-US" w:eastAsia="en-US"/>
        </w:rPr>
        <w:t>do</w:t>
      </w:r>
      <w:r w:rsidRPr="00275065">
        <w:rPr>
          <w:rFonts w:ascii="Palatino Linotype" w:eastAsia="Arial" w:hAnsi="Palatino Linotype" w:cs="Arial"/>
          <w:i/>
          <w:spacing w:val="-2"/>
          <w:sz w:val="22"/>
          <w:szCs w:val="22"/>
          <w:lang w:val="en-US" w:eastAsia="en-US"/>
        </w:rPr>
        <w:t>c</w:t>
      </w:r>
      <w:r w:rsidRPr="00275065">
        <w:rPr>
          <w:rFonts w:ascii="Palatino Linotype" w:eastAsia="Arial" w:hAnsi="Palatino Linotype" w:cs="Arial"/>
          <w:i/>
          <w:spacing w:val="1"/>
          <w:sz w:val="22"/>
          <w:szCs w:val="22"/>
          <w:lang w:val="en-US" w:eastAsia="en-US"/>
        </w:rPr>
        <w:t>u</w:t>
      </w:r>
      <w:r w:rsidRPr="00275065">
        <w:rPr>
          <w:rFonts w:ascii="Palatino Linotype" w:eastAsia="Arial" w:hAnsi="Palatino Linotype" w:cs="Arial"/>
          <w:i/>
          <w:spacing w:val="-1"/>
          <w:sz w:val="22"/>
          <w:szCs w:val="22"/>
          <w:lang w:val="en-US" w:eastAsia="en-US"/>
        </w:rPr>
        <w:t>m</w:t>
      </w:r>
      <w:r w:rsidRPr="00275065">
        <w:rPr>
          <w:rFonts w:ascii="Palatino Linotype" w:eastAsia="Arial" w:hAnsi="Palatino Linotype" w:cs="Arial"/>
          <w:i/>
          <w:spacing w:val="1"/>
          <w:sz w:val="22"/>
          <w:szCs w:val="22"/>
          <w:lang w:val="en-US" w:eastAsia="en-US"/>
        </w:rPr>
        <w:t>en</w:t>
      </w:r>
      <w:r w:rsidRPr="00275065">
        <w:rPr>
          <w:rFonts w:ascii="Palatino Linotype" w:eastAsia="Arial" w:hAnsi="Palatino Linotype" w:cs="Arial"/>
          <w:i/>
          <w:spacing w:val="-2"/>
          <w:sz w:val="22"/>
          <w:szCs w:val="22"/>
          <w:lang w:val="en-US" w:eastAsia="en-US"/>
        </w:rPr>
        <w:t>t</w:t>
      </w:r>
      <w:r w:rsidRPr="00275065">
        <w:rPr>
          <w:rFonts w:ascii="Palatino Linotype" w:eastAsia="Arial" w:hAnsi="Palatino Linotype" w:cs="Arial"/>
          <w:i/>
          <w:spacing w:val="1"/>
          <w:sz w:val="22"/>
          <w:szCs w:val="22"/>
          <w:lang w:val="en-US" w:eastAsia="en-US"/>
        </w:rPr>
        <w:t>o</w:t>
      </w:r>
      <w:r w:rsidRPr="00275065">
        <w:rPr>
          <w:rFonts w:ascii="Palatino Linotype" w:eastAsia="Arial" w:hAnsi="Palatino Linotype" w:cs="Arial"/>
          <w:i/>
          <w:sz w:val="22"/>
          <w:szCs w:val="22"/>
          <w:lang w:val="en-US" w:eastAsia="en-US"/>
        </w:rPr>
        <w:t>s</w:t>
      </w:r>
      <w:proofErr w:type="spellEnd"/>
      <w:r w:rsidRPr="00275065">
        <w:rPr>
          <w:rFonts w:ascii="Palatino Linotype" w:eastAsia="Arial" w:hAnsi="Palatino Linotype" w:cs="Arial"/>
          <w:i/>
          <w:spacing w:val="3"/>
          <w:sz w:val="22"/>
          <w:szCs w:val="22"/>
          <w:lang w:val="en-US" w:eastAsia="en-US"/>
        </w:rPr>
        <w:t xml:space="preserve"> </w:t>
      </w:r>
      <w:r w:rsidRPr="00275065">
        <w:rPr>
          <w:rFonts w:ascii="Palatino Linotype" w:eastAsia="Arial" w:hAnsi="Palatino Linotype" w:cs="Arial"/>
          <w:i/>
          <w:spacing w:val="-1"/>
          <w:sz w:val="22"/>
          <w:szCs w:val="22"/>
          <w:lang w:val="en-US" w:eastAsia="en-US"/>
        </w:rPr>
        <w:t>q</w:t>
      </w:r>
      <w:r w:rsidRPr="00275065">
        <w:rPr>
          <w:rFonts w:ascii="Palatino Linotype" w:eastAsia="Arial" w:hAnsi="Palatino Linotype" w:cs="Arial"/>
          <w:i/>
          <w:spacing w:val="1"/>
          <w:sz w:val="22"/>
          <w:szCs w:val="22"/>
          <w:lang w:val="en-US" w:eastAsia="en-US"/>
        </w:rPr>
        <w:t>u</w:t>
      </w:r>
      <w:r w:rsidRPr="00275065">
        <w:rPr>
          <w:rFonts w:ascii="Palatino Linotype" w:eastAsia="Arial" w:hAnsi="Palatino Linotype" w:cs="Arial"/>
          <w:i/>
          <w:sz w:val="22"/>
          <w:szCs w:val="22"/>
          <w:lang w:val="en-US" w:eastAsia="en-US"/>
        </w:rPr>
        <w:t>e</w:t>
      </w:r>
      <w:r w:rsidRPr="00275065">
        <w:rPr>
          <w:rFonts w:ascii="Palatino Linotype" w:eastAsia="Arial" w:hAnsi="Palatino Linotype" w:cs="Arial"/>
          <w:i/>
          <w:spacing w:val="4"/>
          <w:sz w:val="22"/>
          <w:szCs w:val="22"/>
          <w:lang w:val="en-US" w:eastAsia="en-US"/>
        </w:rPr>
        <w:t xml:space="preserve"> </w:t>
      </w:r>
      <w:proofErr w:type="spellStart"/>
      <w:r w:rsidRPr="00275065">
        <w:rPr>
          <w:rFonts w:ascii="Palatino Linotype" w:eastAsia="Arial" w:hAnsi="Palatino Linotype" w:cs="Arial"/>
          <w:i/>
          <w:sz w:val="22"/>
          <w:szCs w:val="22"/>
          <w:lang w:val="en-US" w:eastAsia="en-US"/>
        </w:rPr>
        <w:t>incl</w:t>
      </w:r>
      <w:r w:rsidRPr="00275065">
        <w:rPr>
          <w:rFonts w:ascii="Palatino Linotype" w:eastAsia="Arial" w:hAnsi="Palatino Linotype" w:cs="Arial"/>
          <w:i/>
          <w:spacing w:val="1"/>
          <w:sz w:val="22"/>
          <w:szCs w:val="22"/>
          <w:lang w:val="en-US" w:eastAsia="en-US"/>
        </w:rPr>
        <w:t>u</w:t>
      </w:r>
      <w:r w:rsidRPr="00275065">
        <w:rPr>
          <w:rFonts w:ascii="Palatino Linotype" w:eastAsia="Arial" w:hAnsi="Palatino Linotype" w:cs="Arial"/>
          <w:i/>
          <w:spacing w:val="-2"/>
          <w:sz w:val="22"/>
          <w:szCs w:val="22"/>
          <w:lang w:val="en-US" w:eastAsia="en-US"/>
        </w:rPr>
        <w:t>y</w:t>
      </w:r>
      <w:r w:rsidRPr="00275065">
        <w:rPr>
          <w:rFonts w:ascii="Palatino Linotype" w:eastAsia="Arial" w:hAnsi="Palatino Linotype" w:cs="Arial"/>
          <w:i/>
          <w:spacing w:val="1"/>
          <w:sz w:val="22"/>
          <w:szCs w:val="22"/>
          <w:lang w:val="en-US" w:eastAsia="en-US"/>
        </w:rPr>
        <w:t>e</w:t>
      </w:r>
      <w:r w:rsidRPr="00275065">
        <w:rPr>
          <w:rFonts w:ascii="Palatino Linotype" w:eastAsia="Arial" w:hAnsi="Palatino Linotype" w:cs="Arial"/>
          <w:i/>
          <w:sz w:val="22"/>
          <w:szCs w:val="22"/>
          <w:lang w:val="en-US" w:eastAsia="en-US"/>
        </w:rPr>
        <w:t>n</w:t>
      </w:r>
      <w:proofErr w:type="spellEnd"/>
      <w:r w:rsidRPr="00275065">
        <w:rPr>
          <w:rFonts w:ascii="Palatino Linotype" w:eastAsia="Arial" w:hAnsi="Palatino Linotype" w:cs="Arial"/>
          <w:i/>
          <w:spacing w:val="4"/>
          <w:sz w:val="22"/>
          <w:szCs w:val="22"/>
          <w:lang w:val="en-US" w:eastAsia="en-US"/>
        </w:rPr>
        <w:t xml:space="preserve"> </w:t>
      </w:r>
      <w:proofErr w:type="spellStart"/>
      <w:r w:rsidRPr="00275065">
        <w:rPr>
          <w:rFonts w:ascii="Palatino Linotype" w:eastAsia="Arial" w:hAnsi="Palatino Linotype" w:cs="Arial"/>
          <w:i/>
          <w:spacing w:val="1"/>
          <w:sz w:val="22"/>
          <w:szCs w:val="22"/>
          <w:lang w:val="en-US" w:eastAsia="en-US"/>
        </w:rPr>
        <w:t>ane</w:t>
      </w:r>
      <w:r w:rsidRPr="00275065">
        <w:rPr>
          <w:rFonts w:ascii="Palatino Linotype" w:eastAsia="Arial" w:hAnsi="Palatino Linotype" w:cs="Arial"/>
          <w:i/>
          <w:spacing w:val="-2"/>
          <w:sz w:val="22"/>
          <w:szCs w:val="22"/>
          <w:lang w:val="en-US" w:eastAsia="en-US"/>
        </w:rPr>
        <w:t>x</w:t>
      </w:r>
      <w:r w:rsidRPr="00275065">
        <w:rPr>
          <w:rFonts w:ascii="Palatino Linotype" w:eastAsia="Arial" w:hAnsi="Palatino Linotype" w:cs="Arial"/>
          <w:i/>
          <w:spacing w:val="1"/>
          <w:sz w:val="22"/>
          <w:szCs w:val="22"/>
          <w:lang w:val="en-US" w:eastAsia="en-US"/>
        </w:rPr>
        <w:t>o</w:t>
      </w:r>
      <w:r w:rsidRPr="00275065">
        <w:rPr>
          <w:rFonts w:ascii="Palatino Linotype" w:eastAsia="Arial" w:hAnsi="Palatino Linotype" w:cs="Arial"/>
          <w:i/>
          <w:sz w:val="22"/>
          <w:szCs w:val="22"/>
          <w:lang w:val="en-US" w:eastAsia="en-US"/>
        </w:rPr>
        <w:t>s</w:t>
      </w:r>
      <w:proofErr w:type="spellEnd"/>
      <w:r w:rsidRPr="00275065">
        <w:rPr>
          <w:rFonts w:ascii="Palatino Linotype" w:eastAsia="Arial" w:hAnsi="Palatino Linotype" w:cs="Arial"/>
          <w:i/>
          <w:sz w:val="22"/>
          <w:szCs w:val="22"/>
          <w:lang w:val="en-US" w:eastAsia="en-US"/>
        </w:rPr>
        <w:t>,</w:t>
      </w:r>
      <w:r w:rsidRPr="00275065">
        <w:rPr>
          <w:rFonts w:ascii="Palatino Linotype" w:eastAsia="Arial" w:hAnsi="Palatino Linotype" w:cs="Arial"/>
          <w:i/>
          <w:spacing w:val="3"/>
          <w:sz w:val="22"/>
          <w:szCs w:val="22"/>
          <w:lang w:val="en-US" w:eastAsia="en-US"/>
        </w:rPr>
        <w:t xml:space="preserve"> </w:t>
      </w:r>
      <w:proofErr w:type="spellStart"/>
      <w:r w:rsidRPr="00275065">
        <w:rPr>
          <w:rFonts w:ascii="Palatino Linotype" w:eastAsia="Arial" w:hAnsi="Palatino Linotype" w:cs="Arial"/>
          <w:i/>
          <w:spacing w:val="1"/>
          <w:sz w:val="22"/>
          <w:szCs w:val="22"/>
          <w:lang w:val="en-US" w:eastAsia="en-US"/>
        </w:rPr>
        <w:t>pa</w:t>
      </w:r>
      <w:r w:rsidRPr="00275065">
        <w:rPr>
          <w:rFonts w:ascii="Palatino Linotype" w:eastAsia="Arial" w:hAnsi="Palatino Linotype" w:cs="Arial"/>
          <w:i/>
          <w:sz w:val="22"/>
          <w:szCs w:val="22"/>
          <w:lang w:val="en-US" w:eastAsia="en-US"/>
        </w:rPr>
        <w:t>rt</w:t>
      </w:r>
      <w:r w:rsidRPr="00275065">
        <w:rPr>
          <w:rFonts w:ascii="Palatino Linotype" w:eastAsia="Arial" w:hAnsi="Palatino Linotype" w:cs="Arial"/>
          <w:i/>
          <w:spacing w:val="-1"/>
          <w:sz w:val="22"/>
          <w:szCs w:val="22"/>
          <w:lang w:val="en-US" w:eastAsia="en-US"/>
        </w:rPr>
        <w:t>i</w:t>
      </w:r>
      <w:r w:rsidRPr="00275065">
        <w:rPr>
          <w:rFonts w:ascii="Palatino Linotype" w:eastAsia="Arial" w:hAnsi="Palatino Linotype" w:cs="Arial"/>
          <w:i/>
          <w:spacing w:val="-2"/>
          <w:sz w:val="22"/>
          <w:szCs w:val="22"/>
          <w:lang w:val="en-US" w:eastAsia="en-US"/>
        </w:rPr>
        <w:t>c</w:t>
      </w:r>
      <w:r w:rsidRPr="00275065">
        <w:rPr>
          <w:rFonts w:ascii="Palatino Linotype" w:eastAsia="Arial" w:hAnsi="Palatino Linotype" w:cs="Arial"/>
          <w:i/>
          <w:spacing w:val="1"/>
          <w:sz w:val="22"/>
          <w:szCs w:val="22"/>
          <w:lang w:val="en-US" w:eastAsia="en-US"/>
        </w:rPr>
        <w:t>u</w:t>
      </w:r>
      <w:r w:rsidRPr="00275065">
        <w:rPr>
          <w:rFonts w:ascii="Palatino Linotype" w:eastAsia="Arial" w:hAnsi="Palatino Linotype" w:cs="Arial"/>
          <w:i/>
          <w:sz w:val="22"/>
          <w:szCs w:val="22"/>
          <w:lang w:val="en-US" w:eastAsia="en-US"/>
        </w:rPr>
        <w:t>lar</w:t>
      </w:r>
      <w:r w:rsidRPr="00275065">
        <w:rPr>
          <w:rFonts w:ascii="Palatino Linotype" w:eastAsia="Arial" w:hAnsi="Palatino Linotype" w:cs="Arial"/>
          <w:i/>
          <w:spacing w:val="1"/>
          <w:sz w:val="22"/>
          <w:szCs w:val="22"/>
          <w:lang w:val="en-US" w:eastAsia="en-US"/>
        </w:rPr>
        <w:t>m</w:t>
      </w:r>
      <w:r w:rsidRPr="00275065">
        <w:rPr>
          <w:rFonts w:ascii="Palatino Linotype" w:eastAsia="Arial" w:hAnsi="Palatino Linotype" w:cs="Arial"/>
          <w:i/>
          <w:spacing w:val="-1"/>
          <w:sz w:val="22"/>
          <w:szCs w:val="22"/>
          <w:lang w:val="en-US" w:eastAsia="en-US"/>
        </w:rPr>
        <w:t>e</w:t>
      </w:r>
      <w:r w:rsidRPr="00275065">
        <w:rPr>
          <w:rFonts w:ascii="Palatino Linotype" w:eastAsia="Arial" w:hAnsi="Palatino Linotype" w:cs="Arial"/>
          <w:i/>
          <w:spacing w:val="1"/>
          <w:sz w:val="22"/>
          <w:szCs w:val="22"/>
          <w:lang w:val="en-US" w:eastAsia="en-US"/>
        </w:rPr>
        <w:t>n</w:t>
      </w:r>
      <w:r w:rsidRPr="00275065">
        <w:rPr>
          <w:rFonts w:ascii="Palatino Linotype" w:eastAsia="Arial" w:hAnsi="Palatino Linotype" w:cs="Arial"/>
          <w:i/>
          <w:sz w:val="22"/>
          <w:szCs w:val="22"/>
          <w:lang w:val="en-US" w:eastAsia="en-US"/>
        </w:rPr>
        <w:t>te</w:t>
      </w:r>
      <w:proofErr w:type="spellEnd"/>
      <w:r w:rsidRPr="00275065">
        <w:rPr>
          <w:rFonts w:ascii="Palatino Linotype" w:eastAsia="Arial" w:hAnsi="Palatino Linotype" w:cs="Arial"/>
          <w:i/>
          <w:spacing w:val="4"/>
          <w:sz w:val="22"/>
          <w:szCs w:val="22"/>
          <w:lang w:val="en-US" w:eastAsia="en-US"/>
        </w:rPr>
        <w:t xml:space="preserve"> </w:t>
      </w:r>
      <w:proofErr w:type="spellStart"/>
      <w:r w:rsidRPr="00275065">
        <w:rPr>
          <w:rFonts w:ascii="Palatino Linotype" w:eastAsia="Arial" w:hAnsi="Palatino Linotype" w:cs="Arial"/>
          <w:i/>
          <w:spacing w:val="-1"/>
          <w:sz w:val="22"/>
          <w:szCs w:val="22"/>
          <w:lang w:val="en-US" w:eastAsia="en-US"/>
        </w:rPr>
        <w:t>e</w:t>
      </w:r>
      <w:r w:rsidRPr="00275065">
        <w:rPr>
          <w:rFonts w:ascii="Palatino Linotype" w:eastAsia="Arial" w:hAnsi="Palatino Linotype" w:cs="Arial"/>
          <w:i/>
          <w:sz w:val="22"/>
          <w:szCs w:val="22"/>
          <w:lang w:val="en-US" w:eastAsia="en-US"/>
        </w:rPr>
        <w:t>n</w:t>
      </w:r>
      <w:proofErr w:type="spellEnd"/>
      <w:r w:rsidRPr="00275065">
        <w:rPr>
          <w:rFonts w:ascii="Palatino Linotype" w:eastAsia="Arial" w:hAnsi="Palatino Linotype" w:cs="Arial"/>
          <w:i/>
          <w:spacing w:val="4"/>
          <w:sz w:val="22"/>
          <w:szCs w:val="22"/>
          <w:lang w:val="en-US" w:eastAsia="en-US"/>
        </w:rPr>
        <w:t xml:space="preserve"> </w:t>
      </w:r>
      <w:proofErr w:type="spellStart"/>
      <w:r w:rsidRPr="00275065">
        <w:rPr>
          <w:rFonts w:ascii="Palatino Linotype" w:eastAsia="Arial" w:hAnsi="Palatino Linotype" w:cs="Arial"/>
          <w:i/>
          <w:spacing w:val="1"/>
          <w:sz w:val="22"/>
          <w:szCs w:val="22"/>
          <w:lang w:val="en-US" w:eastAsia="en-US"/>
        </w:rPr>
        <w:t>a</w:t>
      </w:r>
      <w:r w:rsidRPr="00275065">
        <w:rPr>
          <w:rFonts w:ascii="Palatino Linotype" w:eastAsia="Arial" w:hAnsi="Palatino Linotype" w:cs="Arial"/>
          <w:i/>
          <w:spacing w:val="-1"/>
          <w:sz w:val="22"/>
          <w:szCs w:val="22"/>
          <w:lang w:val="en-US" w:eastAsia="en-US"/>
        </w:rPr>
        <w:t>q</w:t>
      </w:r>
      <w:r w:rsidRPr="00275065">
        <w:rPr>
          <w:rFonts w:ascii="Palatino Linotype" w:eastAsia="Arial" w:hAnsi="Palatino Linotype" w:cs="Arial"/>
          <w:i/>
          <w:spacing w:val="1"/>
          <w:sz w:val="22"/>
          <w:szCs w:val="22"/>
          <w:lang w:val="en-US" w:eastAsia="en-US"/>
        </w:rPr>
        <w:t>ue</w:t>
      </w:r>
      <w:r w:rsidRPr="00275065">
        <w:rPr>
          <w:rFonts w:ascii="Palatino Linotype" w:eastAsia="Arial" w:hAnsi="Palatino Linotype" w:cs="Arial"/>
          <w:i/>
          <w:sz w:val="22"/>
          <w:szCs w:val="22"/>
          <w:lang w:val="en-US" w:eastAsia="en-US"/>
        </w:rPr>
        <w:t>l</w:t>
      </w:r>
      <w:r w:rsidRPr="00275065">
        <w:rPr>
          <w:rFonts w:ascii="Palatino Linotype" w:eastAsia="Arial" w:hAnsi="Palatino Linotype" w:cs="Arial"/>
          <w:i/>
          <w:spacing w:val="-1"/>
          <w:sz w:val="22"/>
          <w:szCs w:val="22"/>
          <w:lang w:val="en-US" w:eastAsia="en-US"/>
        </w:rPr>
        <w:t>l</w:t>
      </w:r>
      <w:r w:rsidRPr="00275065">
        <w:rPr>
          <w:rFonts w:ascii="Palatino Linotype" w:eastAsia="Arial" w:hAnsi="Palatino Linotype" w:cs="Arial"/>
          <w:i/>
          <w:spacing w:val="1"/>
          <w:sz w:val="22"/>
          <w:szCs w:val="22"/>
          <w:lang w:val="en-US" w:eastAsia="en-US"/>
        </w:rPr>
        <w:t>a</w:t>
      </w:r>
      <w:r w:rsidRPr="00275065">
        <w:rPr>
          <w:rFonts w:ascii="Palatino Linotype" w:eastAsia="Arial" w:hAnsi="Palatino Linotype" w:cs="Arial"/>
          <w:i/>
          <w:sz w:val="22"/>
          <w:szCs w:val="22"/>
          <w:lang w:val="en-US" w:eastAsia="en-US"/>
        </w:rPr>
        <w:t>s</w:t>
      </w:r>
      <w:proofErr w:type="spellEnd"/>
      <w:r w:rsidRPr="00275065">
        <w:rPr>
          <w:rFonts w:ascii="Palatino Linotype" w:eastAsia="Arial" w:hAnsi="Palatino Linotype" w:cs="Arial"/>
          <w:i/>
          <w:sz w:val="22"/>
          <w:szCs w:val="22"/>
          <w:lang w:val="en-US" w:eastAsia="en-US"/>
        </w:rPr>
        <w:t xml:space="preserve"> </w:t>
      </w:r>
      <w:r w:rsidRPr="00275065">
        <w:rPr>
          <w:rFonts w:ascii="Palatino Linotype" w:eastAsia="Arial" w:hAnsi="Palatino Linotype" w:cs="Arial"/>
          <w:i/>
          <w:spacing w:val="-1"/>
          <w:sz w:val="22"/>
          <w:szCs w:val="22"/>
          <w:lang w:val="en-US" w:eastAsia="en-US"/>
        </w:rPr>
        <w:t>q</w:t>
      </w:r>
      <w:r w:rsidRPr="00275065">
        <w:rPr>
          <w:rFonts w:ascii="Palatino Linotype" w:eastAsia="Arial" w:hAnsi="Palatino Linotype" w:cs="Arial"/>
          <w:i/>
          <w:spacing w:val="1"/>
          <w:sz w:val="22"/>
          <w:szCs w:val="22"/>
          <w:lang w:val="en-US" w:eastAsia="en-US"/>
        </w:rPr>
        <w:t>u</w:t>
      </w:r>
      <w:r w:rsidRPr="00275065">
        <w:rPr>
          <w:rFonts w:ascii="Palatino Linotype" w:eastAsia="Arial" w:hAnsi="Palatino Linotype" w:cs="Arial"/>
          <w:i/>
          <w:sz w:val="22"/>
          <w:szCs w:val="22"/>
          <w:lang w:val="en-US" w:eastAsia="en-US"/>
        </w:rPr>
        <w:t>e</w:t>
      </w:r>
      <w:r w:rsidRPr="00275065">
        <w:rPr>
          <w:rFonts w:ascii="Palatino Linotype" w:eastAsia="Arial" w:hAnsi="Palatino Linotype" w:cs="Arial"/>
          <w:i/>
          <w:spacing w:val="4"/>
          <w:sz w:val="22"/>
          <w:szCs w:val="22"/>
          <w:lang w:val="en-US" w:eastAsia="en-US"/>
        </w:rPr>
        <w:t xml:space="preserve"> </w:t>
      </w:r>
      <w:r w:rsidRPr="00275065">
        <w:rPr>
          <w:rFonts w:ascii="Palatino Linotype" w:eastAsia="Arial" w:hAnsi="Palatino Linotype" w:cs="Arial"/>
          <w:i/>
          <w:spacing w:val="1"/>
          <w:sz w:val="22"/>
          <w:szCs w:val="22"/>
          <w:lang w:val="en-US" w:eastAsia="en-US"/>
        </w:rPr>
        <w:t>n</w:t>
      </w:r>
      <w:r w:rsidRPr="00275065">
        <w:rPr>
          <w:rFonts w:ascii="Palatino Linotype" w:eastAsia="Arial" w:hAnsi="Palatino Linotype" w:cs="Arial"/>
          <w:i/>
          <w:sz w:val="22"/>
          <w:szCs w:val="22"/>
          <w:lang w:val="en-US" w:eastAsia="en-US"/>
        </w:rPr>
        <w:t>o</w:t>
      </w:r>
      <w:r w:rsidRPr="00275065">
        <w:rPr>
          <w:rFonts w:ascii="Palatino Linotype" w:eastAsia="Arial" w:hAnsi="Palatino Linotype" w:cs="Arial"/>
          <w:i/>
          <w:spacing w:val="4"/>
          <w:sz w:val="22"/>
          <w:szCs w:val="22"/>
          <w:lang w:val="en-US" w:eastAsia="en-US"/>
        </w:rPr>
        <w:t xml:space="preserve"> </w:t>
      </w:r>
      <w:proofErr w:type="spellStart"/>
      <w:r w:rsidRPr="00275065">
        <w:rPr>
          <w:rFonts w:ascii="Palatino Linotype" w:eastAsia="Arial" w:hAnsi="Palatino Linotype" w:cs="Arial"/>
          <w:i/>
          <w:spacing w:val="1"/>
          <w:sz w:val="22"/>
          <w:szCs w:val="22"/>
          <w:lang w:val="en-US" w:eastAsia="en-US"/>
        </w:rPr>
        <w:t>a</w:t>
      </w:r>
      <w:r w:rsidRPr="00275065">
        <w:rPr>
          <w:rFonts w:ascii="Palatino Linotype" w:eastAsia="Arial" w:hAnsi="Palatino Linotype" w:cs="Arial"/>
          <w:i/>
          <w:sz w:val="22"/>
          <w:szCs w:val="22"/>
          <w:lang w:val="en-US" w:eastAsia="en-US"/>
        </w:rPr>
        <w:t>lu</w:t>
      </w:r>
      <w:r w:rsidRPr="00275065">
        <w:rPr>
          <w:rFonts w:ascii="Palatino Linotype" w:eastAsia="Arial" w:hAnsi="Palatino Linotype" w:cs="Arial"/>
          <w:i/>
          <w:spacing w:val="-1"/>
          <w:sz w:val="22"/>
          <w:szCs w:val="22"/>
          <w:lang w:val="en-US" w:eastAsia="en-US"/>
        </w:rPr>
        <w:t>da</w:t>
      </w:r>
      <w:r w:rsidRPr="00275065">
        <w:rPr>
          <w:rFonts w:ascii="Palatino Linotype" w:eastAsia="Arial" w:hAnsi="Palatino Linotype" w:cs="Arial"/>
          <w:i/>
          <w:sz w:val="22"/>
          <w:szCs w:val="22"/>
          <w:lang w:val="en-US" w:eastAsia="en-US"/>
        </w:rPr>
        <w:t>n</w:t>
      </w:r>
      <w:proofErr w:type="spellEnd"/>
      <w:r w:rsidRPr="00275065">
        <w:rPr>
          <w:rFonts w:ascii="Palatino Linotype" w:eastAsia="Arial" w:hAnsi="Palatino Linotype" w:cs="Arial"/>
          <w:i/>
          <w:sz w:val="22"/>
          <w:szCs w:val="22"/>
          <w:lang w:val="en-US" w:eastAsia="en-US"/>
        </w:rPr>
        <w:t xml:space="preserve"> </w:t>
      </w:r>
      <w:proofErr w:type="spellStart"/>
      <w:r w:rsidRPr="00275065">
        <w:rPr>
          <w:rFonts w:ascii="Palatino Linotype" w:eastAsia="Arial" w:hAnsi="Palatino Linotype" w:cs="Arial"/>
          <w:i/>
          <w:spacing w:val="1"/>
          <w:sz w:val="22"/>
          <w:szCs w:val="22"/>
          <w:lang w:val="en-US" w:eastAsia="en-US"/>
        </w:rPr>
        <w:t>e</w:t>
      </w:r>
      <w:r w:rsidRPr="00275065">
        <w:rPr>
          <w:rFonts w:ascii="Palatino Linotype" w:eastAsia="Arial" w:hAnsi="Palatino Linotype" w:cs="Arial"/>
          <w:i/>
          <w:spacing w:val="-2"/>
          <w:sz w:val="22"/>
          <w:szCs w:val="22"/>
          <w:lang w:val="en-US" w:eastAsia="en-US"/>
        </w:rPr>
        <w:t>x</w:t>
      </w:r>
      <w:r w:rsidRPr="00275065">
        <w:rPr>
          <w:rFonts w:ascii="Palatino Linotype" w:eastAsia="Arial" w:hAnsi="Palatino Linotype" w:cs="Arial"/>
          <w:i/>
          <w:spacing w:val="1"/>
          <w:sz w:val="22"/>
          <w:szCs w:val="22"/>
          <w:lang w:val="en-US" w:eastAsia="en-US"/>
        </w:rPr>
        <w:t>p</w:t>
      </w:r>
      <w:r w:rsidRPr="00275065">
        <w:rPr>
          <w:rFonts w:ascii="Palatino Linotype" w:eastAsia="Arial" w:hAnsi="Palatino Linotype" w:cs="Arial"/>
          <w:i/>
          <w:sz w:val="22"/>
          <w:szCs w:val="22"/>
          <w:lang w:val="en-US" w:eastAsia="en-US"/>
        </w:rPr>
        <w:t>res</w:t>
      </w:r>
      <w:r w:rsidRPr="00275065">
        <w:rPr>
          <w:rFonts w:ascii="Palatino Linotype" w:eastAsia="Arial" w:hAnsi="Palatino Linotype" w:cs="Arial"/>
          <w:i/>
          <w:spacing w:val="1"/>
          <w:sz w:val="22"/>
          <w:szCs w:val="22"/>
          <w:lang w:val="en-US" w:eastAsia="en-US"/>
        </w:rPr>
        <w:t>am</w:t>
      </w:r>
      <w:r w:rsidRPr="00275065">
        <w:rPr>
          <w:rFonts w:ascii="Palatino Linotype" w:eastAsia="Arial" w:hAnsi="Palatino Linotype" w:cs="Arial"/>
          <w:i/>
          <w:spacing w:val="-1"/>
          <w:sz w:val="22"/>
          <w:szCs w:val="22"/>
          <w:lang w:val="en-US" w:eastAsia="en-US"/>
        </w:rPr>
        <w:t>e</w:t>
      </w:r>
      <w:r w:rsidRPr="00275065">
        <w:rPr>
          <w:rFonts w:ascii="Palatino Linotype" w:eastAsia="Arial" w:hAnsi="Palatino Linotype" w:cs="Arial"/>
          <w:i/>
          <w:spacing w:val="1"/>
          <w:sz w:val="22"/>
          <w:szCs w:val="22"/>
          <w:lang w:val="en-US" w:eastAsia="en-US"/>
        </w:rPr>
        <w:t>n</w:t>
      </w:r>
      <w:r w:rsidRPr="00275065">
        <w:rPr>
          <w:rFonts w:ascii="Palatino Linotype" w:eastAsia="Arial" w:hAnsi="Palatino Linotype" w:cs="Arial"/>
          <w:i/>
          <w:sz w:val="22"/>
          <w:szCs w:val="22"/>
          <w:lang w:val="en-US" w:eastAsia="en-US"/>
        </w:rPr>
        <w:t>te</w:t>
      </w:r>
      <w:proofErr w:type="spellEnd"/>
      <w:r w:rsidRPr="00275065">
        <w:rPr>
          <w:rFonts w:ascii="Palatino Linotype" w:eastAsia="Arial" w:hAnsi="Palatino Linotype" w:cs="Arial"/>
          <w:i/>
          <w:spacing w:val="1"/>
          <w:sz w:val="22"/>
          <w:szCs w:val="22"/>
          <w:lang w:val="en-US" w:eastAsia="en-US"/>
        </w:rPr>
        <w:t xml:space="preserve"> </w:t>
      </w:r>
      <w:r w:rsidRPr="00275065">
        <w:rPr>
          <w:rFonts w:ascii="Palatino Linotype" w:eastAsia="Arial" w:hAnsi="Palatino Linotype" w:cs="Arial"/>
          <w:i/>
          <w:sz w:val="22"/>
          <w:szCs w:val="22"/>
          <w:lang w:val="en-US" w:eastAsia="en-US"/>
        </w:rPr>
        <w:t>a</w:t>
      </w:r>
      <w:r w:rsidRPr="00275065">
        <w:rPr>
          <w:rFonts w:ascii="Palatino Linotype" w:eastAsia="Arial" w:hAnsi="Palatino Linotype" w:cs="Arial"/>
          <w:i/>
          <w:spacing w:val="3"/>
          <w:sz w:val="22"/>
          <w:szCs w:val="22"/>
          <w:lang w:val="en-US" w:eastAsia="en-US"/>
        </w:rPr>
        <w:t xml:space="preserve"> </w:t>
      </w:r>
      <w:proofErr w:type="spellStart"/>
      <w:r w:rsidRPr="00275065">
        <w:rPr>
          <w:rFonts w:ascii="Palatino Linotype" w:eastAsia="Arial" w:hAnsi="Palatino Linotype" w:cs="Arial"/>
          <w:i/>
          <w:spacing w:val="1"/>
          <w:sz w:val="22"/>
          <w:szCs w:val="22"/>
          <w:lang w:val="en-US" w:eastAsia="en-US"/>
        </w:rPr>
        <w:t>e</w:t>
      </w:r>
      <w:r w:rsidRPr="00275065">
        <w:rPr>
          <w:rFonts w:ascii="Palatino Linotype" w:eastAsia="Arial" w:hAnsi="Palatino Linotype" w:cs="Arial"/>
          <w:i/>
          <w:sz w:val="22"/>
          <w:szCs w:val="22"/>
          <w:lang w:val="en-US" w:eastAsia="en-US"/>
        </w:rPr>
        <w:t>s</w:t>
      </w:r>
      <w:r w:rsidRPr="00275065">
        <w:rPr>
          <w:rFonts w:ascii="Palatino Linotype" w:eastAsia="Arial" w:hAnsi="Palatino Linotype" w:cs="Arial"/>
          <w:i/>
          <w:spacing w:val="-2"/>
          <w:sz w:val="22"/>
          <w:szCs w:val="22"/>
          <w:lang w:val="en-US" w:eastAsia="en-US"/>
        </w:rPr>
        <w:t>t</w:t>
      </w:r>
      <w:r w:rsidRPr="00275065">
        <w:rPr>
          <w:rFonts w:ascii="Palatino Linotype" w:eastAsia="Arial" w:hAnsi="Palatino Linotype" w:cs="Arial"/>
          <w:i/>
          <w:spacing w:val="1"/>
          <w:sz w:val="22"/>
          <w:szCs w:val="22"/>
          <w:lang w:val="en-US" w:eastAsia="en-US"/>
        </w:rPr>
        <w:t>o</w:t>
      </w:r>
      <w:r w:rsidRPr="00275065">
        <w:rPr>
          <w:rFonts w:ascii="Palatino Linotype" w:eastAsia="Arial" w:hAnsi="Palatino Linotype" w:cs="Arial"/>
          <w:i/>
          <w:sz w:val="22"/>
          <w:szCs w:val="22"/>
          <w:lang w:val="en-US" w:eastAsia="en-US"/>
        </w:rPr>
        <w:t>s</w:t>
      </w:r>
      <w:proofErr w:type="spellEnd"/>
      <w:r w:rsidRPr="00275065">
        <w:rPr>
          <w:rFonts w:ascii="Palatino Linotype" w:eastAsia="Arial" w:hAnsi="Palatino Linotype" w:cs="Arial"/>
          <w:i/>
          <w:sz w:val="22"/>
          <w:szCs w:val="22"/>
          <w:lang w:val="en-US" w:eastAsia="en-US"/>
        </w:rPr>
        <w:t xml:space="preserve"> </w:t>
      </w:r>
      <w:proofErr w:type="spellStart"/>
      <w:r w:rsidRPr="00275065">
        <w:rPr>
          <w:rFonts w:ascii="Palatino Linotype" w:eastAsia="Arial" w:hAnsi="Palatino Linotype" w:cs="Arial"/>
          <w:i/>
          <w:spacing w:val="1"/>
          <w:sz w:val="22"/>
          <w:szCs w:val="22"/>
          <w:lang w:val="en-US" w:eastAsia="en-US"/>
        </w:rPr>
        <w:t>ú</w:t>
      </w:r>
      <w:r w:rsidRPr="00275065">
        <w:rPr>
          <w:rFonts w:ascii="Palatino Linotype" w:eastAsia="Arial" w:hAnsi="Palatino Linotype" w:cs="Arial"/>
          <w:i/>
          <w:sz w:val="22"/>
          <w:szCs w:val="22"/>
          <w:lang w:val="en-US" w:eastAsia="en-US"/>
        </w:rPr>
        <w:t>lti</w:t>
      </w:r>
      <w:r w:rsidRPr="00275065">
        <w:rPr>
          <w:rFonts w:ascii="Palatino Linotype" w:eastAsia="Arial" w:hAnsi="Palatino Linotype" w:cs="Arial"/>
          <w:i/>
          <w:spacing w:val="1"/>
          <w:sz w:val="22"/>
          <w:szCs w:val="22"/>
          <w:lang w:val="en-US" w:eastAsia="en-US"/>
        </w:rPr>
        <w:t>mo</w:t>
      </w:r>
      <w:r w:rsidRPr="00275065">
        <w:rPr>
          <w:rFonts w:ascii="Palatino Linotype" w:eastAsia="Arial" w:hAnsi="Palatino Linotype" w:cs="Arial"/>
          <w:i/>
          <w:sz w:val="22"/>
          <w:szCs w:val="22"/>
          <w:lang w:val="en-US" w:eastAsia="en-US"/>
        </w:rPr>
        <w:t>s</w:t>
      </w:r>
      <w:proofErr w:type="spellEnd"/>
      <w:r w:rsidRPr="00275065">
        <w:rPr>
          <w:rFonts w:ascii="Palatino Linotype" w:eastAsia="Arial" w:hAnsi="Palatino Linotype" w:cs="Arial"/>
          <w:i/>
          <w:sz w:val="22"/>
          <w:szCs w:val="22"/>
          <w:lang w:val="en-US" w:eastAsia="en-US"/>
        </w:rPr>
        <w:t>,</w:t>
      </w:r>
      <w:r w:rsidRPr="00275065">
        <w:rPr>
          <w:rFonts w:ascii="Palatino Linotype" w:eastAsia="Arial" w:hAnsi="Palatino Linotype" w:cs="Arial"/>
          <w:i/>
          <w:spacing w:val="3"/>
          <w:sz w:val="22"/>
          <w:szCs w:val="22"/>
          <w:lang w:val="en-US" w:eastAsia="en-US"/>
        </w:rPr>
        <w:t xml:space="preserve"> </w:t>
      </w:r>
      <w:r w:rsidRPr="00275065">
        <w:rPr>
          <w:rFonts w:ascii="Palatino Linotype" w:eastAsia="Arial" w:hAnsi="Palatino Linotype" w:cs="Arial"/>
          <w:i/>
          <w:spacing w:val="-3"/>
          <w:sz w:val="22"/>
          <w:szCs w:val="22"/>
          <w:lang w:val="en-US" w:eastAsia="en-US"/>
        </w:rPr>
        <w:t>l</w:t>
      </w:r>
      <w:r w:rsidRPr="00275065">
        <w:rPr>
          <w:rFonts w:ascii="Palatino Linotype" w:eastAsia="Arial" w:hAnsi="Palatino Linotype" w:cs="Arial"/>
          <w:i/>
          <w:spacing w:val="1"/>
          <w:sz w:val="22"/>
          <w:szCs w:val="22"/>
          <w:lang w:val="en-US" w:eastAsia="en-US"/>
        </w:rPr>
        <w:t>a</w:t>
      </w:r>
      <w:r w:rsidRPr="00275065">
        <w:rPr>
          <w:rFonts w:ascii="Palatino Linotype" w:eastAsia="Arial" w:hAnsi="Palatino Linotype" w:cs="Arial"/>
          <w:i/>
          <w:sz w:val="22"/>
          <w:szCs w:val="22"/>
          <w:lang w:val="en-US" w:eastAsia="en-US"/>
        </w:rPr>
        <w:t>s</w:t>
      </w:r>
      <w:r w:rsidRPr="00275065">
        <w:rPr>
          <w:rFonts w:ascii="Palatino Linotype" w:eastAsia="Arial" w:hAnsi="Palatino Linotype" w:cs="Arial"/>
          <w:i/>
          <w:spacing w:val="2"/>
          <w:sz w:val="22"/>
          <w:szCs w:val="22"/>
          <w:lang w:val="en-US" w:eastAsia="en-US"/>
        </w:rPr>
        <w:t xml:space="preserve"> </w:t>
      </w:r>
      <w:proofErr w:type="spellStart"/>
      <w:r w:rsidRPr="00275065">
        <w:rPr>
          <w:rFonts w:ascii="Palatino Linotype" w:eastAsia="Arial" w:hAnsi="Palatino Linotype" w:cs="Arial"/>
          <w:i/>
          <w:spacing w:val="1"/>
          <w:sz w:val="22"/>
          <w:szCs w:val="22"/>
          <w:lang w:val="en-US" w:eastAsia="en-US"/>
        </w:rPr>
        <w:t>d</w:t>
      </w:r>
      <w:r w:rsidRPr="00275065">
        <w:rPr>
          <w:rFonts w:ascii="Palatino Linotype" w:eastAsia="Arial" w:hAnsi="Palatino Linotype" w:cs="Arial"/>
          <w:i/>
          <w:spacing w:val="-1"/>
          <w:sz w:val="22"/>
          <w:szCs w:val="22"/>
          <w:lang w:val="en-US" w:eastAsia="en-US"/>
        </w:rPr>
        <w:t>e</w:t>
      </w:r>
      <w:r w:rsidRPr="00275065">
        <w:rPr>
          <w:rFonts w:ascii="Palatino Linotype" w:eastAsia="Arial" w:hAnsi="Palatino Linotype" w:cs="Arial"/>
          <w:i/>
          <w:spacing w:val="1"/>
          <w:sz w:val="22"/>
          <w:szCs w:val="22"/>
          <w:lang w:val="en-US" w:eastAsia="en-US"/>
        </w:rPr>
        <w:t>pe</w:t>
      </w:r>
      <w:r w:rsidRPr="00275065">
        <w:rPr>
          <w:rFonts w:ascii="Palatino Linotype" w:eastAsia="Arial" w:hAnsi="Palatino Linotype" w:cs="Arial"/>
          <w:i/>
          <w:spacing w:val="-1"/>
          <w:sz w:val="22"/>
          <w:szCs w:val="22"/>
          <w:lang w:val="en-US" w:eastAsia="en-US"/>
        </w:rPr>
        <w:t>n</w:t>
      </w:r>
      <w:r w:rsidRPr="00275065">
        <w:rPr>
          <w:rFonts w:ascii="Palatino Linotype" w:eastAsia="Arial" w:hAnsi="Palatino Linotype" w:cs="Arial"/>
          <w:i/>
          <w:spacing w:val="1"/>
          <w:sz w:val="22"/>
          <w:szCs w:val="22"/>
          <w:lang w:val="en-US" w:eastAsia="en-US"/>
        </w:rPr>
        <w:t>d</w:t>
      </w:r>
      <w:r w:rsidRPr="00275065">
        <w:rPr>
          <w:rFonts w:ascii="Palatino Linotype" w:eastAsia="Arial" w:hAnsi="Palatino Linotype" w:cs="Arial"/>
          <w:i/>
          <w:spacing w:val="-1"/>
          <w:sz w:val="22"/>
          <w:szCs w:val="22"/>
          <w:lang w:val="en-US" w:eastAsia="en-US"/>
        </w:rPr>
        <w:t>e</w:t>
      </w:r>
      <w:r w:rsidRPr="00275065">
        <w:rPr>
          <w:rFonts w:ascii="Palatino Linotype" w:eastAsia="Arial" w:hAnsi="Palatino Linotype" w:cs="Arial"/>
          <w:i/>
          <w:spacing w:val="1"/>
          <w:sz w:val="22"/>
          <w:szCs w:val="22"/>
          <w:lang w:val="en-US" w:eastAsia="en-US"/>
        </w:rPr>
        <w:t>n</w:t>
      </w:r>
      <w:r w:rsidRPr="00275065">
        <w:rPr>
          <w:rFonts w:ascii="Palatino Linotype" w:eastAsia="Arial" w:hAnsi="Palatino Linotype" w:cs="Arial"/>
          <w:i/>
          <w:sz w:val="22"/>
          <w:szCs w:val="22"/>
          <w:lang w:val="en-US" w:eastAsia="en-US"/>
        </w:rPr>
        <w:t>cias</w:t>
      </w:r>
      <w:proofErr w:type="spellEnd"/>
      <w:r w:rsidRPr="00275065">
        <w:rPr>
          <w:rFonts w:ascii="Palatino Linotype" w:eastAsia="Arial" w:hAnsi="Palatino Linotype" w:cs="Arial"/>
          <w:i/>
          <w:spacing w:val="3"/>
          <w:sz w:val="22"/>
          <w:szCs w:val="22"/>
          <w:lang w:val="en-US" w:eastAsia="en-US"/>
        </w:rPr>
        <w:t xml:space="preserve"> </w:t>
      </w:r>
      <w:r w:rsidRPr="00275065">
        <w:rPr>
          <w:rFonts w:ascii="Palatino Linotype" w:eastAsia="Arial" w:hAnsi="Palatino Linotype" w:cs="Arial"/>
          <w:i/>
          <w:sz w:val="22"/>
          <w:szCs w:val="22"/>
          <w:lang w:val="en-US" w:eastAsia="en-US"/>
        </w:rPr>
        <w:t xml:space="preserve">y </w:t>
      </w:r>
      <w:proofErr w:type="spellStart"/>
      <w:r w:rsidRPr="00275065">
        <w:rPr>
          <w:rFonts w:ascii="Palatino Linotype" w:eastAsia="Arial" w:hAnsi="Palatino Linotype" w:cs="Arial"/>
          <w:i/>
          <w:spacing w:val="1"/>
          <w:sz w:val="22"/>
          <w:szCs w:val="22"/>
          <w:lang w:val="en-US" w:eastAsia="en-US"/>
        </w:rPr>
        <w:t>en</w:t>
      </w:r>
      <w:r w:rsidRPr="00275065">
        <w:rPr>
          <w:rFonts w:ascii="Palatino Linotype" w:eastAsia="Arial" w:hAnsi="Palatino Linotype" w:cs="Arial"/>
          <w:i/>
          <w:sz w:val="22"/>
          <w:szCs w:val="22"/>
          <w:lang w:val="en-US" w:eastAsia="en-US"/>
        </w:rPr>
        <w:t>ti</w:t>
      </w:r>
      <w:r w:rsidRPr="00275065">
        <w:rPr>
          <w:rFonts w:ascii="Palatino Linotype" w:eastAsia="Arial" w:hAnsi="Palatino Linotype" w:cs="Arial"/>
          <w:i/>
          <w:spacing w:val="1"/>
          <w:sz w:val="22"/>
          <w:szCs w:val="22"/>
          <w:lang w:val="en-US" w:eastAsia="en-US"/>
        </w:rPr>
        <w:t>da</w:t>
      </w:r>
      <w:r w:rsidRPr="00275065">
        <w:rPr>
          <w:rFonts w:ascii="Palatino Linotype" w:eastAsia="Arial" w:hAnsi="Palatino Linotype" w:cs="Arial"/>
          <w:i/>
          <w:spacing w:val="-1"/>
          <w:sz w:val="22"/>
          <w:szCs w:val="22"/>
          <w:lang w:val="en-US" w:eastAsia="en-US"/>
        </w:rPr>
        <w:t>d</w:t>
      </w:r>
      <w:r w:rsidRPr="00275065">
        <w:rPr>
          <w:rFonts w:ascii="Palatino Linotype" w:eastAsia="Arial" w:hAnsi="Palatino Linotype" w:cs="Arial"/>
          <w:i/>
          <w:spacing w:val="1"/>
          <w:sz w:val="22"/>
          <w:szCs w:val="22"/>
          <w:lang w:val="en-US" w:eastAsia="en-US"/>
        </w:rPr>
        <w:t>e</w:t>
      </w:r>
      <w:r w:rsidRPr="00275065">
        <w:rPr>
          <w:rFonts w:ascii="Palatino Linotype" w:eastAsia="Arial" w:hAnsi="Palatino Linotype" w:cs="Arial"/>
          <w:i/>
          <w:sz w:val="22"/>
          <w:szCs w:val="22"/>
          <w:lang w:val="en-US" w:eastAsia="en-US"/>
        </w:rPr>
        <w:t>s</w:t>
      </w:r>
      <w:proofErr w:type="spellEnd"/>
      <w:r w:rsidRPr="00275065">
        <w:rPr>
          <w:rFonts w:ascii="Palatino Linotype" w:eastAsia="Arial" w:hAnsi="Palatino Linotype" w:cs="Arial"/>
          <w:i/>
          <w:spacing w:val="2"/>
          <w:sz w:val="22"/>
          <w:szCs w:val="22"/>
          <w:lang w:val="en-US" w:eastAsia="en-US"/>
        </w:rPr>
        <w:t xml:space="preserve"> </w:t>
      </w:r>
      <w:proofErr w:type="spellStart"/>
      <w:r w:rsidRPr="00275065">
        <w:rPr>
          <w:rFonts w:ascii="Palatino Linotype" w:eastAsia="Arial" w:hAnsi="Palatino Linotype" w:cs="Arial"/>
          <w:i/>
          <w:spacing w:val="1"/>
          <w:sz w:val="22"/>
          <w:szCs w:val="22"/>
          <w:lang w:val="en-US" w:eastAsia="en-US"/>
        </w:rPr>
        <w:t>d</w:t>
      </w:r>
      <w:r w:rsidRPr="00275065">
        <w:rPr>
          <w:rFonts w:ascii="Palatino Linotype" w:eastAsia="Arial" w:hAnsi="Palatino Linotype" w:cs="Arial"/>
          <w:i/>
          <w:spacing w:val="-1"/>
          <w:sz w:val="22"/>
          <w:szCs w:val="22"/>
          <w:lang w:val="en-US" w:eastAsia="en-US"/>
        </w:rPr>
        <w:t>eb</w:t>
      </w:r>
      <w:r w:rsidRPr="00275065">
        <w:rPr>
          <w:rFonts w:ascii="Palatino Linotype" w:eastAsia="Arial" w:hAnsi="Palatino Linotype" w:cs="Arial"/>
          <w:i/>
          <w:spacing w:val="1"/>
          <w:sz w:val="22"/>
          <w:szCs w:val="22"/>
          <w:lang w:val="en-US" w:eastAsia="en-US"/>
        </w:rPr>
        <w:t>e</w:t>
      </w:r>
      <w:r w:rsidRPr="00275065">
        <w:rPr>
          <w:rFonts w:ascii="Palatino Linotype" w:eastAsia="Arial" w:hAnsi="Palatino Linotype" w:cs="Arial"/>
          <w:i/>
          <w:sz w:val="22"/>
          <w:szCs w:val="22"/>
          <w:lang w:val="en-US" w:eastAsia="en-US"/>
        </w:rPr>
        <w:t>rán</w:t>
      </w:r>
      <w:proofErr w:type="spellEnd"/>
      <w:r w:rsidRPr="00275065">
        <w:rPr>
          <w:rFonts w:ascii="Palatino Linotype" w:eastAsia="Arial" w:hAnsi="Palatino Linotype" w:cs="Arial"/>
          <w:i/>
          <w:spacing w:val="3"/>
          <w:sz w:val="22"/>
          <w:szCs w:val="22"/>
          <w:lang w:val="en-US" w:eastAsia="en-US"/>
        </w:rPr>
        <w:t xml:space="preserve"> </w:t>
      </w:r>
      <w:proofErr w:type="spellStart"/>
      <w:r w:rsidRPr="00275065">
        <w:rPr>
          <w:rFonts w:ascii="Palatino Linotype" w:eastAsia="Arial" w:hAnsi="Palatino Linotype" w:cs="Arial"/>
          <w:i/>
          <w:sz w:val="22"/>
          <w:szCs w:val="22"/>
          <w:lang w:val="en-US" w:eastAsia="en-US"/>
        </w:rPr>
        <w:t>c</w:t>
      </w:r>
      <w:r w:rsidRPr="00275065">
        <w:rPr>
          <w:rFonts w:ascii="Palatino Linotype" w:eastAsia="Arial" w:hAnsi="Palatino Linotype" w:cs="Arial"/>
          <w:i/>
          <w:spacing w:val="-1"/>
          <w:sz w:val="22"/>
          <w:szCs w:val="22"/>
          <w:lang w:val="en-US" w:eastAsia="en-US"/>
        </w:rPr>
        <w:t>o</w:t>
      </w:r>
      <w:r w:rsidRPr="00275065">
        <w:rPr>
          <w:rFonts w:ascii="Palatino Linotype" w:eastAsia="Arial" w:hAnsi="Palatino Linotype" w:cs="Arial"/>
          <w:i/>
          <w:spacing w:val="1"/>
          <w:sz w:val="22"/>
          <w:szCs w:val="22"/>
          <w:lang w:val="en-US" w:eastAsia="en-US"/>
        </w:rPr>
        <w:t>n</w:t>
      </w:r>
      <w:r w:rsidRPr="00275065">
        <w:rPr>
          <w:rFonts w:ascii="Palatino Linotype" w:eastAsia="Arial" w:hAnsi="Palatino Linotype" w:cs="Arial"/>
          <w:i/>
          <w:sz w:val="22"/>
          <w:szCs w:val="22"/>
          <w:lang w:val="en-US" w:eastAsia="en-US"/>
        </w:rPr>
        <w:t>sid</w:t>
      </w:r>
      <w:r w:rsidRPr="00275065">
        <w:rPr>
          <w:rFonts w:ascii="Palatino Linotype" w:eastAsia="Arial" w:hAnsi="Palatino Linotype" w:cs="Arial"/>
          <w:i/>
          <w:spacing w:val="1"/>
          <w:sz w:val="22"/>
          <w:szCs w:val="22"/>
          <w:lang w:val="en-US" w:eastAsia="en-US"/>
        </w:rPr>
        <w:t>e</w:t>
      </w:r>
      <w:r w:rsidRPr="00275065">
        <w:rPr>
          <w:rFonts w:ascii="Palatino Linotype" w:eastAsia="Arial" w:hAnsi="Palatino Linotype" w:cs="Arial"/>
          <w:i/>
          <w:sz w:val="22"/>
          <w:szCs w:val="22"/>
          <w:lang w:val="en-US" w:eastAsia="en-US"/>
        </w:rPr>
        <w:t>rar</w:t>
      </w:r>
      <w:proofErr w:type="spellEnd"/>
      <w:r w:rsidRPr="00275065">
        <w:rPr>
          <w:rFonts w:ascii="Palatino Linotype" w:eastAsia="Arial" w:hAnsi="Palatino Linotype" w:cs="Arial"/>
          <w:i/>
          <w:sz w:val="22"/>
          <w:szCs w:val="22"/>
          <w:lang w:val="en-US" w:eastAsia="en-US"/>
        </w:rPr>
        <w:t xml:space="preserve"> </w:t>
      </w:r>
      <w:r w:rsidRPr="00275065">
        <w:rPr>
          <w:rFonts w:ascii="Palatino Linotype" w:eastAsia="Arial" w:hAnsi="Palatino Linotype" w:cs="Arial"/>
          <w:i/>
          <w:spacing w:val="-1"/>
          <w:sz w:val="22"/>
          <w:szCs w:val="22"/>
          <w:lang w:val="en-US" w:eastAsia="en-US"/>
        </w:rPr>
        <w:t>q</w:t>
      </w:r>
      <w:r w:rsidRPr="00275065">
        <w:rPr>
          <w:rFonts w:ascii="Palatino Linotype" w:eastAsia="Arial" w:hAnsi="Palatino Linotype" w:cs="Arial"/>
          <w:i/>
          <w:spacing w:val="1"/>
          <w:sz w:val="22"/>
          <w:szCs w:val="22"/>
          <w:lang w:val="en-US" w:eastAsia="en-US"/>
        </w:rPr>
        <w:t>u</w:t>
      </w:r>
      <w:r w:rsidRPr="00275065">
        <w:rPr>
          <w:rFonts w:ascii="Palatino Linotype" w:eastAsia="Arial" w:hAnsi="Palatino Linotype" w:cs="Arial"/>
          <w:i/>
          <w:sz w:val="22"/>
          <w:szCs w:val="22"/>
          <w:lang w:val="en-US" w:eastAsia="en-US"/>
        </w:rPr>
        <w:t>e</w:t>
      </w:r>
      <w:r w:rsidRPr="00275065">
        <w:rPr>
          <w:rFonts w:ascii="Palatino Linotype" w:eastAsia="Arial" w:hAnsi="Palatino Linotype" w:cs="Arial"/>
          <w:i/>
          <w:spacing w:val="3"/>
          <w:sz w:val="22"/>
          <w:szCs w:val="22"/>
          <w:lang w:val="en-US" w:eastAsia="en-US"/>
        </w:rPr>
        <w:t xml:space="preserve"> </w:t>
      </w:r>
      <w:r w:rsidRPr="00275065">
        <w:rPr>
          <w:rFonts w:ascii="Palatino Linotype" w:eastAsia="Arial" w:hAnsi="Palatino Linotype" w:cs="Arial"/>
          <w:i/>
          <w:sz w:val="22"/>
          <w:szCs w:val="22"/>
          <w:lang w:val="en-US" w:eastAsia="en-US"/>
        </w:rPr>
        <w:t>las</w:t>
      </w:r>
      <w:r w:rsidRPr="00275065">
        <w:rPr>
          <w:rFonts w:ascii="Palatino Linotype" w:eastAsia="Arial" w:hAnsi="Palatino Linotype" w:cs="Arial"/>
          <w:i/>
          <w:spacing w:val="1"/>
          <w:sz w:val="22"/>
          <w:szCs w:val="22"/>
          <w:lang w:val="en-US" w:eastAsia="en-US"/>
        </w:rPr>
        <w:t xml:space="preserve"> </w:t>
      </w:r>
      <w:proofErr w:type="spellStart"/>
      <w:r w:rsidRPr="00275065">
        <w:rPr>
          <w:rFonts w:ascii="Palatino Linotype" w:eastAsia="Arial" w:hAnsi="Palatino Linotype" w:cs="Arial"/>
          <w:i/>
          <w:spacing w:val="1"/>
          <w:sz w:val="22"/>
          <w:szCs w:val="22"/>
          <w:lang w:val="en-US" w:eastAsia="en-US"/>
        </w:rPr>
        <w:t>m</w:t>
      </w:r>
      <w:r w:rsidRPr="00275065">
        <w:rPr>
          <w:rFonts w:ascii="Palatino Linotype" w:eastAsia="Arial" w:hAnsi="Palatino Linotype" w:cs="Arial"/>
          <w:i/>
          <w:sz w:val="22"/>
          <w:szCs w:val="22"/>
          <w:lang w:val="en-US" w:eastAsia="en-US"/>
        </w:rPr>
        <w:t>i</w:t>
      </w:r>
      <w:r w:rsidRPr="00275065">
        <w:rPr>
          <w:rFonts w:ascii="Palatino Linotype" w:eastAsia="Arial" w:hAnsi="Palatino Linotype" w:cs="Arial"/>
          <w:i/>
          <w:spacing w:val="-3"/>
          <w:sz w:val="22"/>
          <w:szCs w:val="22"/>
          <w:lang w:val="en-US" w:eastAsia="en-US"/>
        </w:rPr>
        <w:t>s</w:t>
      </w:r>
      <w:r w:rsidRPr="00275065">
        <w:rPr>
          <w:rFonts w:ascii="Palatino Linotype" w:eastAsia="Arial" w:hAnsi="Palatino Linotype" w:cs="Arial"/>
          <w:i/>
          <w:spacing w:val="1"/>
          <w:sz w:val="22"/>
          <w:szCs w:val="22"/>
          <w:lang w:val="en-US" w:eastAsia="en-US"/>
        </w:rPr>
        <w:t>ma</w:t>
      </w:r>
      <w:r w:rsidRPr="00275065">
        <w:rPr>
          <w:rFonts w:ascii="Palatino Linotype" w:eastAsia="Arial" w:hAnsi="Palatino Linotype" w:cs="Arial"/>
          <w:i/>
          <w:sz w:val="22"/>
          <w:szCs w:val="22"/>
          <w:lang w:val="en-US" w:eastAsia="en-US"/>
        </w:rPr>
        <w:t>s</w:t>
      </w:r>
      <w:proofErr w:type="spellEnd"/>
      <w:r w:rsidRPr="00275065">
        <w:rPr>
          <w:rFonts w:ascii="Palatino Linotype" w:eastAsia="Arial" w:hAnsi="Palatino Linotype" w:cs="Arial"/>
          <w:i/>
          <w:sz w:val="22"/>
          <w:szCs w:val="22"/>
          <w:lang w:val="en-US" w:eastAsia="en-US"/>
        </w:rPr>
        <w:t xml:space="preserve"> </w:t>
      </w:r>
      <w:proofErr w:type="spellStart"/>
      <w:r w:rsidRPr="00275065">
        <w:rPr>
          <w:rFonts w:ascii="Palatino Linotype" w:eastAsia="Arial" w:hAnsi="Palatino Linotype" w:cs="Arial"/>
          <w:i/>
          <w:sz w:val="22"/>
          <w:szCs w:val="22"/>
          <w:lang w:val="en-US" w:eastAsia="en-US"/>
        </w:rPr>
        <w:t>r</w:t>
      </w:r>
      <w:r w:rsidRPr="00275065">
        <w:rPr>
          <w:rFonts w:ascii="Palatino Linotype" w:eastAsia="Arial" w:hAnsi="Palatino Linotype" w:cs="Arial"/>
          <w:i/>
          <w:spacing w:val="-2"/>
          <w:sz w:val="22"/>
          <w:szCs w:val="22"/>
          <w:lang w:val="en-US" w:eastAsia="en-US"/>
        </w:rPr>
        <w:t>e</w:t>
      </w:r>
      <w:r w:rsidRPr="00275065">
        <w:rPr>
          <w:rFonts w:ascii="Palatino Linotype" w:eastAsia="Arial" w:hAnsi="Palatino Linotype" w:cs="Arial"/>
          <w:i/>
          <w:spacing w:val="3"/>
          <w:sz w:val="22"/>
          <w:szCs w:val="22"/>
          <w:lang w:val="en-US" w:eastAsia="en-US"/>
        </w:rPr>
        <w:t>f</w:t>
      </w:r>
      <w:r w:rsidRPr="00275065">
        <w:rPr>
          <w:rFonts w:ascii="Palatino Linotype" w:eastAsia="Arial" w:hAnsi="Palatino Linotype" w:cs="Arial"/>
          <w:i/>
          <w:sz w:val="22"/>
          <w:szCs w:val="22"/>
          <w:lang w:val="en-US" w:eastAsia="en-US"/>
        </w:rPr>
        <w:t>ie</w:t>
      </w:r>
      <w:r w:rsidRPr="00275065">
        <w:rPr>
          <w:rFonts w:ascii="Palatino Linotype" w:eastAsia="Arial" w:hAnsi="Palatino Linotype" w:cs="Arial"/>
          <w:i/>
          <w:spacing w:val="-3"/>
          <w:sz w:val="22"/>
          <w:szCs w:val="22"/>
          <w:lang w:val="en-US" w:eastAsia="en-US"/>
        </w:rPr>
        <w:t>r</w:t>
      </w:r>
      <w:r w:rsidRPr="00275065">
        <w:rPr>
          <w:rFonts w:ascii="Palatino Linotype" w:eastAsia="Arial" w:hAnsi="Palatino Linotype" w:cs="Arial"/>
          <w:i/>
          <w:spacing w:val="1"/>
          <w:sz w:val="22"/>
          <w:szCs w:val="22"/>
          <w:lang w:val="en-US" w:eastAsia="en-US"/>
        </w:rPr>
        <w:t>e</w:t>
      </w:r>
      <w:r w:rsidRPr="00275065">
        <w:rPr>
          <w:rFonts w:ascii="Palatino Linotype" w:eastAsia="Arial" w:hAnsi="Palatino Linotype" w:cs="Arial"/>
          <w:i/>
          <w:sz w:val="22"/>
          <w:szCs w:val="22"/>
          <w:lang w:val="en-US" w:eastAsia="en-US"/>
        </w:rPr>
        <w:t>n</w:t>
      </w:r>
      <w:proofErr w:type="spellEnd"/>
      <w:r w:rsidRPr="00275065">
        <w:rPr>
          <w:rFonts w:ascii="Palatino Linotype" w:eastAsia="Arial" w:hAnsi="Palatino Linotype" w:cs="Arial"/>
          <w:i/>
          <w:spacing w:val="1"/>
          <w:sz w:val="22"/>
          <w:szCs w:val="22"/>
          <w:lang w:val="en-US" w:eastAsia="en-US"/>
        </w:rPr>
        <w:t xml:space="preserve"> </w:t>
      </w:r>
      <w:r w:rsidRPr="00275065">
        <w:rPr>
          <w:rFonts w:ascii="Palatino Linotype" w:eastAsia="Arial" w:hAnsi="Palatino Linotype" w:cs="Arial"/>
          <w:i/>
          <w:sz w:val="22"/>
          <w:szCs w:val="22"/>
          <w:lang w:val="en-US" w:eastAsia="en-US"/>
        </w:rPr>
        <w:t>a</w:t>
      </w:r>
      <w:r w:rsidRPr="00275065">
        <w:rPr>
          <w:rFonts w:ascii="Palatino Linotype" w:eastAsia="Arial" w:hAnsi="Palatino Linotype" w:cs="Arial"/>
          <w:i/>
          <w:spacing w:val="3"/>
          <w:sz w:val="22"/>
          <w:szCs w:val="22"/>
          <w:lang w:val="en-US" w:eastAsia="en-US"/>
        </w:rPr>
        <w:t xml:space="preserve"> </w:t>
      </w:r>
      <w:r w:rsidRPr="00275065">
        <w:rPr>
          <w:rFonts w:ascii="Palatino Linotype" w:eastAsia="Arial" w:hAnsi="Palatino Linotype" w:cs="Arial"/>
          <w:i/>
          <w:sz w:val="22"/>
          <w:szCs w:val="22"/>
          <w:lang w:val="en-US" w:eastAsia="en-US"/>
        </w:rPr>
        <w:t>los</w:t>
      </w:r>
      <w:r w:rsidRPr="00275065">
        <w:rPr>
          <w:rFonts w:ascii="Palatino Linotype" w:eastAsia="Arial" w:hAnsi="Palatino Linotype" w:cs="Arial"/>
          <w:i/>
          <w:spacing w:val="1"/>
          <w:sz w:val="22"/>
          <w:szCs w:val="22"/>
          <w:lang w:val="en-US" w:eastAsia="en-US"/>
        </w:rPr>
        <w:t xml:space="preserve"> </w:t>
      </w:r>
      <w:proofErr w:type="spellStart"/>
      <w:r w:rsidRPr="00275065">
        <w:rPr>
          <w:rFonts w:ascii="Palatino Linotype" w:eastAsia="Arial" w:hAnsi="Palatino Linotype" w:cs="Arial"/>
          <w:i/>
          <w:spacing w:val="-1"/>
          <w:sz w:val="22"/>
          <w:szCs w:val="22"/>
          <w:lang w:val="en-US" w:eastAsia="en-US"/>
        </w:rPr>
        <w:t>d</w:t>
      </w:r>
      <w:r w:rsidRPr="00275065">
        <w:rPr>
          <w:rFonts w:ascii="Palatino Linotype" w:eastAsia="Arial" w:hAnsi="Palatino Linotype" w:cs="Arial"/>
          <w:i/>
          <w:spacing w:val="1"/>
          <w:sz w:val="22"/>
          <w:szCs w:val="22"/>
          <w:lang w:val="en-US" w:eastAsia="en-US"/>
        </w:rPr>
        <w:t>o</w:t>
      </w:r>
      <w:r w:rsidRPr="00275065">
        <w:rPr>
          <w:rFonts w:ascii="Palatino Linotype" w:eastAsia="Arial" w:hAnsi="Palatino Linotype" w:cs="Arial"/>
          <w:i/>
          <w:sz w:val="22"/>
          <w:szCs w:val="22"/>
          <w:lang w:val="en-US" w:eastAsia="en-US"/>
        </w:rPr>
        <w:t>c</w:t>
      </w:r>
      <w:r w:rsidRPr="00275065">
        <w:rPr>
          <w:rFonts w:ascii="Palatino Linotype" w:eastAsia="Arial" w:hAnsi="Palatino Linotype" w:cs="Arial"/>
          <w:i/>
          <w:spacing w:val="-1"/>
          <w:sz w:val="22"/>
          <w:szCs w:val="22"/>
          <w:lang w:val="en-US" w:eastAsia="en-US"/>
        </w:rPr>
        <w:t>u</w:t>
      </w:r>
      <w:r w:rsidRPr="00275065">
        <w:rPr>
          <w:rFonts w:ascii="Palatino Linotype" w:eastAsia="Arial" w:hAnsi="Palatino Linotype" w:cs="Arial"/>
          <w:i/>
          <w:spacing w:val="1"/>
          <w:sz w:val="22"/>
          <w:szCs w:val="22"/>
          <w:lang w:val="en-US" w:eastAsia="en-US"/>
        </w:rPr>
        <w:t>m</w:t>
      </w:r>
      <w:r w:rsidRPr="00275065">
        <w:rPr>
          <w:rFonts w:ascii="Palatino Linotype" w:eastAsia="Arial" w:hAnsi="Palatino Linotype" w:cs="Arial"/>
          <w:i/>
          <w:spacing w:val="-1"/>
          <w:sz w:val="22"/>
          <w:szCs w:val="22"/>
          <w:lang w:val="en-US" w:eastAsia="en-US"/>
        </w:rPr>
        <w:t>e</w:t>
      </w:r>
      <w:r w:rsidRPr="00275065">
        <w:rPr>
          <w:rFonts w:ascii="Palatino Linotype" w:eastAsia="Arial" w:hAnsi="Palatino Linotype" w:cs="Arial"/>
          <w:i/>
          <w:spacing w:val="1"/>
          <w:sz w:val="22"/>
          <w:szCs w:val="22"/>
          <w:lang w:val="en-US" w:eastAsia="en-US"/>
        </w:rPr>
        <w:t>n</w:t>
      </w:r>
      <w:r w:rsidRPr="00275065">
        <w:rPr>
          <w:rFonts w:ascii="Palatino Linotype" w:eastAsia="Arial" w:hAnsi="Palatino Linotype" w:cs="Arial"/>
          <w:i/>
          <w:sz w:val="22"/>
          <w:szCs w:val="22"/>
          <w:lang w:val="en-US" w:eastAsia="en-US"/>
        </w:rPr>
        <w:t>t</w:t>
      </w:r>
      <w:r w:rsidRPr="00275065">
        <w:rPr>
          <w:rFonts w:ascii="Palatino Linotype" w:eastAsia="Arial" w:hAnsi="Palatino Linotype" w:cs="Arial"/>
          <w:i/>
          <w:spacing w:val="6"/>
          <w:sz w:val="22"/>
          <w:szCs w:val="22"/>
          <w:lang w:val="en-US" w:eastAsia="en-US"/>
        </w:rPr>
        <w:t>o</w:t>
      </w:r>
      <w:r w:rsidRPr="00275065">
        <w:rPr>
          <w:rFonts w:ascii="Palatino Linotype" w:eastAsia="Arial" w:hAnsi="Palatino Linotype" w:cs="Arial"/>
          <w:i/>
          <w:sz w:val="22"/>
          <w:szCs w:val="22"/>
          <w:lang w:val="en-US" w:eastAsia="en-US"/>
        </w:rPr>
        <w:t>s</w:t>
      </w:r>
      <w:proofErr w:type="spellEnd"/>
      <w:r w:rsidRPr="00275065">
        <w:rPr>
          <w:rFonts w:ascii="Palatino Linotype" w:eastAsia="Arial" w:hAnsi="Palatino Linotype" w:cs="Arial"/>
          <w:i/>
          <w:sz w:val="22"/>
          <w:szCs w:val="22"/>
          <w:lang w:val="en-US" w:eastAsia="en-US"/>
        </w:rPr>
        <w:t xml:space="preserve"> </w:t>
      </w:r>
      <w:proofErr w:type="spellStart"/>
      <w:r w:rsidRPr="00275065">
        <w:rPr>
          <w:rFonts w:ascii="Palatino Linotype" w:eastAsia="Arial" w:hAnsi="Palatino Linotype" w:cs="Arial"/>
          <w:i/>
          <w:sz w:val="22"/>
          <w:szCs w:val="22"/>
          <w:lang w:val="en-US" w:eastAsia="en-US"/>
        </w:rPr>
        <w:t>re</w:t>
      </w:r>
      <w:r w:rsidRPr="00275065">
        <w:rPr>
          <w:rFonts w:ascii="Palatino Linotype" w:eastAsia="Arial" w:hAnsi="Palatino Linotype" w:cs="Arial"/>
          <w:i/>
          <w:spacing w:val="-1"/>
          <w:sz w:val="22"/>
          <w:szCs w:val="22"/>
          <w:lang w:val="en-US" w:eastAsia="en-US"/>
        </w:rPr>
        <w:t>q</w:t>
      </w:r>
      <w:r w:rsidRPr="00275065">
        <w:rPr>
          <w:rFonts w:ascii="Palatino Linotype" w:eastAsia="Arial" w:hAnsi="Palatino Linotype" w:cs="Arial"/>
          <w:i/>
          <w:spacing w:val="1"/>
          <w:sz w:val="22"/>
          <w:szCs w:val="22"/>
          <w:lang w:val="en-US" w:eastAsia="en-US"/>
        </w:rPr>
        <w:t>ue</w:t>
      </w:r>
      <w:r w:rsidRPr="00275065">
        <w:rPr>
          <w:rFonts w:ascii="Palatino Linotype" w:eastAsia="Arial" w:hAnsi="Palatino Linotype" w:cs="Arial"/>
          <w:i/>
          <w:sz w:val="22"/>
          <w:szCs w:val="22"/>
          <w:lang w:val="en-US" w:eastAsia="en-US"/>
        </w:rPr>
        <w:t>r</w:t>
      </w:r>
      <w:r w:rsidRPr="00275065">
        <w:rPr>
          <w:rFonts w:ascii="Palatino Linotype" w:eastAsia="Arial" w:hAnsi="Palatino Linotype" w:cs="Arial"/>
          <w:i/>
          <w:spacing w:val="-1"/>
          <w:sz w:val="22"/>
          <w:szCs w:val="22"/>
          <w:lang w:val="en-US" w:eastAsia="en-US"/>
        </w:rPr>
        <w:t>i</w:t>
      </w:r>
      <w:r w:rsidRPr="00275065">
        <w:rPr>
          <w:rFonts w:ascii="Palatino Linotype" w:eastAsia="Arial" w:hAnsi="Palatino Linotype" w:cs="Arial"/>
          <w:i/>
          <w:spacing w:val="1"/>
          <w:sz w:val="22"/>
          <w:szCs w:val="22"/>
          <w:lang w:val="en-US" w:eastAsia="en-US"/>
        </w:rPr>
        <w:t>do</w:t>
      </w:r>
      <w:r w:rsidRPr="00275065">
        <w:rPr>
          <w:rFonts w:ascii="Palatino Linotype" w:eastAsia="Arial" w:hAnsi="Palatino Linotype" w:cs="Arial"/>
          <w:i/>
          <w:sz w:val="22"/>
          <w:szCs w:val="22"/>
          <w:lang w:val="en-US" w:eastAsia="en-US"/>
        </w:rPr>
        <w:t>s</w:t>
      </w:r>
      <w:proofErr w:type="spellEnd"/>
      <w:r w:rsidRPr="00275065">
        <w:rPr>
          <w:rFonts w:ascii="Palatino Linotype" w:eastAsia="Arial" w:hAnsi="Palatino Linotype" w:cs="Arial"/>
          <w:i/>
          <w:sz w:val="22"/>
          <w:szCs w:val="22"/>
          <w:lang w:val="en-US" w:eastAsia="en-US"/>
        </w:rPr>
        <w:t>,</w:t>
      </w:r>
      <w:r w:rsidRPr="00275065">
        <w:rPr>
          <w:rFonts w:ascii="Palatino Linotype" w:eastAsia="Arial" w:hAnsi="Palatino Linotype" w:cs="Arial"/>
          <w:i/>
          <w:spacing w:val="1"/>
          <w:sz w:val="22"/>
          <w:szCs w:val="22"/>
          <w:lang w:val="en-US" w:eastAsia="en-US"/>
        </w:rPr>
        <w:t xml:space="preserve"> </w:t>
      </w:r>
      <w:proofErr w:type="spellStart"/>
      <w:r w:rsidRPr="00275065">
        <w:rPr>
          <w:rFonts w:ascii="Palatino Linotype" w:eastAsia="Arial" w:hAnsi="Palatino Linotype" w:cs="Arial"/>
          <w:i/>
          <w:spacing w:val="1"/>
          <w:sz w:val="22"/>
          <w:szCs w:val="22"/>
          <w:lang w:val="en-US" w:eastAsia="en-US"/>
        </w:rPr>
        <w:t>a</w:t>
      </w:r>
      <w:r w:rsidRPr="00275065">
        <w:rPr>
          <w:rFonts w:ascii="Palatino Linotype" w:eastAsia="Arial" w:hAnsi="Palatino Linotype" w:cs="Arial"/>
          <w:i/>
          <w:sz w:val="22"/>
          <w:szCs w:val="22"/>
          <w:lang w:val="en-US" w:eastAsia="en-US"/>
        </w:rPr>
        <w:t>sí</w:t>
      </w:r>
      <w:proofErr w:type="spellEnd"/>
      <w:r w:rsidRPr="00275065">
        <w:rPr>
          <w:rFonts w:ascii="Palatino Linotype" w:eastAsia="Arial" w:hAnsi="Palatino Linotype" w:cs="Arial"/>
          <w:i/>
          <w:spacing w:val="1"/>
          <w:sz w:val="22"/>
          <w:szCs w:val="22"/>
          <w:lang w:val="en-US" w:eastAsia="en-US"/>
        </w:rPr>
        <w:t xml:space="preserve"> </w:t>
      </w:r>
      <w:proofErr w:type="spellStart"/>
      <w:r w:rsidRPr="00275065">
        <w:rPr>
          <w:rFonts w:ascii="Palatino Linotype" w:eastAsia="Arial" w:hAnsi="Palatino Linotype" w:cs="Arial"/>
          <w:i/>
          <w:sz w:val="22"/>
          <w:szCs w:val="22"/>
          <w:lang w:val="en-US" w:eastAsia="en-US"/>
        </w:rPr>
        <w:t>c</w:t>
      </w:r>
      <w:r w:rsidRPr="00275065">
        <w:rPr>
          <w:rFonts w:ascii="Palatino Linotype" w:eastAsia="Arial" w:hAnsi="Palatino Linotype" w:cs="Arial"/>
          <w:i/>
          <w:spacing w:val="-1"/>
          <w:sz w:val="22"/>
          <w:szCs w:val="22"/>
          <w:lang w:val="en-US" w:eastAsia="en-US"/>
        </w:rPr>
        <w:t>om</w:t>
      </w:r>
      <w:r w:rsidRPr="00275065">
        <w:rPr>
          <w:rFonts w:ascii="Palatino Linotype" w:eastAsia="Arial" w:hAnsi="Palatino Linotype" w:cs="Arial"/>
          <w:i/>
          <w:sz w:val="22"/>
          <w:szCs w:val="22"/>
          <w:lang w:val="en-US" w:eastAsia="en-US"/>
        </w:rPr>
        <w:t>o</w:t>
      </w:r>
      <w:proofErr w:type="spellEnd"/>
      <w:r w:rsidRPr="00275065">
        <w:rPr>
          <w:rFonts w:ascii="Palatino Linotype" w:eastAsia="Arial" w:hAnsi="Palatino Linotype" w:cs="Arial"/>
          <w:i/>
          <w:spacing w:val="3"/>
          <w:sz w:val="22"/>
          <w:szCs w:val="22"/>
          <w:lang w:val="en-US" w:eastAsia="en-US"/>
        </w:rPr>
        <w:t xml:space="preserve"> </w:t>
      </w:r>
      <w:r w:rsidRPr="00275065">
        <w:rPr>
          <w:rFonts w:ascii="Palatino Linotype" w:eastAsia="Arial" w:hAnsi="Palatino Linotype" w:cs="Arial"/>
          <w:i/>
          <w:sz w:val="22"/>
          <w:szCs w:val="22"/>
          <w:lang w:val="en-US" w:eastAsia="en-US"/>
        </w:rPr>
        <w:t>a</w:t>
      </w:r>
      <w:r w:rsidRPr="00275065">
        <w:rPr>
          <w:rFonts w:ascii="Palatino Linotype" w:eastAsia="Arial" w:hAnsi="Palatino Linotype" w:cs="Arial"/>
          <w:i/>
          <w:spacing w:val="1"/>
          <w:sz w:val="22"/>
          <w:szCs w:val="22"/>
          <w:lang w:val="en-US" w:eastAsia="en-US"/>
        </w:rPr>
        <w:t xml:space="preserve"> </w:t>
      </w:r>
      <w:r w:rsidRPr="00275065">
        <w:rPr>
          <w:rFonts w:ascii="Palatino Linotype" w:eastAsia="Arial" w:hAnsi="Palatino Linotype" w:cs="Arial"/>
          <w:i/>
          <w:sz w:val="22"/>
          <w:szCs w:val="22"/>
          <w:lang w:val="en-US" w:eastAsia="en-US"/>
        </w:rPr>
        <w:t>los</w:t>
      </w:r>
      <w:r w:rsidRPr="00275065">
        <w:rPr>
          <w:rFonts w:ascii="Palatino Linotype" w:eastAsia="Arial" w:hAnsi="Palatino Linotype" w:cs="Arial"/>
          <w:i/>
          <w:spacing w:val="1"/>
          <w:sz w:val="22"/>
          <w:szCs w:val="22"/>
          <w:lang w:val="en-US" w:eastAsia="en-US"/>
        </w:rPr>
        <w:t xml:space="preserve"> </w:t>
      </w:r>
      <w:proofErr w:type="spellStart"/>
      <w:r w:rsidRPr="00275065">
        <w:rPr>
          <w:rFonts w:ascii="Palatino Linotype" w:eastAsia="Arial" w:hAnsi="Palatino Linotype" w:cs="Arial"/>
          <w:i/>
          <w:spacing w:val="1"/>
          <w:sz w:val="22"/>
          <w:szCs w:val="22"/>
          <w:lang w:val="en-US" w:eastAsia="en-US"/>
        </w:rPr>
        <w:t>a</w:t>
      </w:r>
      <w:r w:rsidRPr="00275065">
        <w:rPr>
          <w:rFonts w:ascii="Palatino Linotype" w:eastAsia="Arial" w:hAnsi="Palatino Linotype" w:cs="Arial"/>
          <w:i/>
          <w:spacing w:val="-1"/>
          <w:sz w:val="22"/>
          <w:szCs w:val="22"/>
          <w:lang w:val="en-US" w:eastAsia="en-US"/>
        </w:rPr>
        <w:t>n</w:t>
      </w:r>
      <w:r w:rsidRPr="00275065">
        <w:rPr>
          <w:rFonts w:ascii="Palatino Linotype" w:eastAsia="Arial" w:hAnsi="Palatino Linotype" w:cs="Arial"/>
          <w:i/>
          <w:spacing w:val="1"/>
          <w:sz w:val="22"/>
          <w:szCs w:val="22"/>
          <w:lang w:val="en-US" w:eastAsia="en-US"/>
        </w:rPr>
        <w:t>e</w:t>
      </w:r>
      <w:r w:rsidRPr="00275065">
        <w:rPr>
          <w:rFonts w:ascii="Palatino Linotype" w:eastAsia="Arial" w:hAnsi="Palatino Linotype" w:cs="Arial"/>
          <w:i/>
          <w:spacing w:val="-2"/>
          <w:sz w:val="22"/>
          <w:szCs w:val="22"/>
          <w:lang w:val="en-US" w:eastAsia="en-US"/>
        </w:rPr>
        <w:t>x</w:t>
      </w:r>
      <w:r w:rsidRPr="00275065">
        <w:rPr>
          <w:rFonts w:ascii="Palatino Linotype" w:eastAsia="Arial" w:hAnsi="Palatino Linotype" w:cs="Arial"/>
          <w:i/>
          <w:spacing w:val="1"/>
          <w:sz w:val="22"/>
          <w:szCs w:val="22"/>
          <w:lang w:val="en-US" w:eastAsia="en-US"/>
        </w:rPr>
        <w:t>o</w:t>
      </w:r>
      <w:r w:rsidRPr="00275065">
        <w:rPr>
          <w:rFonts w:ascii="Palatino Linotype" w:eastAsia="Arial" w:hAnsi="Palatino Linotype" w:cs="Arial"/>
          <w:i/>
          <w:sz w:val="22"/>
          <w:szCs w:val="22"/>
          <w:lang w:val="en-US" w:eastAsia="en-US"/>
        </w:rPr>
        <w:t>s</w:t>
      </w:r>
      <w:proofErr w:type="spellEnd"/>
      <w:r w:rsidRPr="00275065">
        <w:rPr>
          <w:rFonts w:ascii="Palatino Linotype" w:eastAsia="Arial" w:hAnsi="Palatino Linotype" w:cs="Arial"/>
          <w:i/>
          <w:sz w:val="22"/>
          <w:szCs w:val="22"/>
          <w:lang w:val="en-US" w:eastAsia="en-US"/>
        </w:rPr>
        <w:t xml:space="preserve"> </w:t>
      </w:r>
      <w:proofErr w:type="spellStart"/>
      <w:r w:rsidRPr="00275065">
        <w:rPr>
          <w:rFonts w:ascii="Palatino Linotype" w:eastAsia="Arial" w:hAnsi="Palatino Linotype" w:cs="Arial"/>
          <w:i/>
          <w:sz w:val="22"/>
          <w:szCs w:val="22"/>
          <w:lang w:val="en-US" w:eastAsia="en-US"/>
        </w:rPr>
        <w:t>c</w:t>
      </w:r>
      <w:r w:rsidRPr="00275065">
        <w:rPr>
          <w:rFonts w:ascii="Palatino Linotype" w:eastAsia="Arial" w:hAnsi="Palatino Linotype" w:cs="Arial"/>
          <w:i/>
          <w:spacing w:val="1"/>
          <w:sz w:val="22"/>
          <w:szCs w:val="22"/>
          <w:lang w:val="en-US" w:eastAsia="en-US"/>
        </w:rPr>
        <w:t>o</w:t>
      </w:r>
      <w:r w:rsidRPr="00275065">
        <w:rPr>
          <w:rFonts w:ascii="Palatino Linotype" w:eastAsia="Arial" w:hAnsi="Palatino Linotype" w:cs="Arial"/>
          <w:i/>
          <w:sz w:val="22"/>
          <w:szCs w:val="22"/>
          <w:lang w:val="en-US" w:eastAsia="en-US"/>
        </w:rPr>
        <w:t>r</w:t>
      </w:r>
      <w:r w:rsidRPr="00275065">
        <w:rPr>
          <w:rFonts w:ascii="Palatino Linotype" w:eastAsia="Arial" w:hAnsi="Palatino Linotype" w:cs="Arial"/>
          <w:i/>
          <w:spacing w:val="-1"/>
          <w:sz w:val="22"/>
          <w:szCs w:val="22"/>
          <w:lang w:val="en-US" w:eastAsia="en-US"/>
        </w:rPr>
        <w:t>r</w:t>
      </w:r>
      <w:r w:rsidRPr="00275065">
        <w:rPr>
          <w:rFonts w:ascii="Palatino Linotype" w:eastAsia="Arial" w:hAnsi="Palatino Linotype" w:cs="Arial"/>
          <w:i/>
          <w:spacing w:val="1"/>
          <w:sz w:val="22"/>
          <w:szCs w:val="22"/>
          <w:lang w:val="en-US" w:eastAsia="en-US"/>
        </w:rPr>
        <w:t>e</w:t>
      </w:r>
      <w:r w:rsidRPr="00275065">
        <w:rPr>
          <w:rFonts w:ascii="Palatino Linotype" w:eastAsia="Arial" w:hAnsi="Palatino Linotype" w:cs="Arial"/>
          <w:i/>
          <w:sz w:val="22"/>
          <w:szCs w:val="22"/>
          <w:lang w:val="en-US" w:eastAsia="en-US"/>
        </w:rPr>
        <w:t>s</w:t>
      </w:r>
      <w:r w:rsidRPr="00275065">
        <w:rPr>
          <w:rFonts w:ascii="Palatino Linotype" w:eastAsia="Arial" w:hAnsi="Palatino Linotype" w:cs="Arial"/>
          <w:i/>
          <w:spacing w:val="1"/>
          <w:sz w:val="22"/>
          <w:szCs w:val="22"/>
          <w:lang w:val="en-US" w:eastAsia="en-US"/>
        </w:rPr>
        <w:t>po</w:t>
      </w:r>
      <w:r w:rsidRPr="00275065">
        <w:rPr>
          <w:rFonts w:ascii="Palatino Linotype" w:eastAsia="Arial" w:hAnsi="Palatino Linotype" w:cs="Arial"/>
          <w:i/>
          <w:spacing w:val="-1"/>
          <w:sz w:val="22"/>
          <w:szCs w:val="22"/>
          <w:lang w:val="en-US" w:eastAsia="en-US"/>
        </w:rPr>
        <w:t>n</w:t>
      </w:r>
      <w:r w:rsidRPr="00275065">
        <w:rPr>
          <w:rFonts w:ascii="Palatino Linotype" w:eastAsia="Arial" w:hAnsi="Palatino Linotype" w:cs="Arial"/>
          <w:i/>
          <w:spacing w:val="1"/>
          <w:sz w:val="22"/>
          <w:szCs w:val="22"/>
          <w:lang w:val="en-US" w:eastAsia="en-US"/>
        </w:rPr>
        <w:t>d</w:t>
      </w:r>
      <w:r w:rsidRPr="00275065">
        <w:rPr>
          <w:rFonts w:ascii="Palatino Linotype" w:eastAsia="Arial" w:hAnsi="Palatino Linotype" w:cs="Arial"/>
          <w:i/>
          <w:sz w:val="22"/>
          <w:szCs w:val="22"/>
          <w:lang w:val="en-US" w:eastAsia="en-US"/>
        </w:rPr>
        <w:t>ie</w:t>
      </w:r>
      <w:r w:rsidRPr="00275065">
        <w:rPr>
          <w:rFonts w:ascii="Palatino Linotype" w:eastAsia="Arial" w:hAnsi="Palatino Linotype" w:cs="Arial"/>
          <w:i/>
          <w:spacing w:val="1"/>
          <w:sz w:val="22"/>
          <w:szCs w:val="22"/>
          <w:lang w:val="en-US" w:eastAsia="en-US"/>
        </w:rPr>
        <w:t>n</w:t>
      </w:r>
      <w:r w:rsidRPr="00275065">
        <w:rPr>
          <w:rFonts w:ascii="Palatino Linotype" w:eastAsia="Arial" w:hAnsi="Palatino Linotype" w:cs="Arial"/>
          <w:i/>
          <w:spacing w:val="-2"/>
          <w:sz w:val="22"/>
          <w:szCs w:val="22"/>
          <w:lang w:val="en-US" w:eastAsia="en-US"/>
        </w:rPr>
        <w:t>t</w:t>
      </w:r>
      <w:r w:rsidRPr="00275065">
        <w:rPr>
          <w:rFonts w:ascii="Palatino Linotype" w:eastAsia="Arial" w:hAnsi="Palatino Linotype" w:cs="Arial"/>
          <w:i/>
          <w:spacing w:val="1"/>
          <w:sz w:val="22"/>
          <w:szCs w:val="22"/>
          <w:lang w:val="en-US" w:eastAsia="en-US"/>
        </w:rPr>
        <w:t>e</w:t>
      </w:r>
      <w:r w:rsidRPr="00275065">
        <w:rPr>
          <w:rFonts w:ascii="Palatino Linotype" w:eastAsia="Arial" w:hAnsi="Palatino Linotype" w:cs="Arial"/>
          <w:i/>
          <w:sz w:val="22"/>
          <w:szCs w:val="22"/>
          <w:lang w:val="en-US" w:eastAsia="en-US"/>
        </w:rPr>
        <w:t>s</w:t>
      </w:r>
      <w:proofErr w:type="spellEnd"/>
      <w:r w:rsidRPr="00275065">
        <w:rPr>
          <w:rFonts w:ascii="Palatino Linotype" w:eastAsia="Arial" w:hAnsi="Palatino Linotype" w:cs="Arial"/>
          <w:i/>
          <w:sz w:val="22"/>
          <w:szCs w:val="22"/>
          <w:lang w:val="en-US" w:eastAsia="en-US"/>
        </w:rPr>
        <w:t>,</w:t>
      </w:r>
      <w:r w:rsidRPr="00275065">
        <w:rPr>
          <w:rFonts w:ascii="Palatino Linotype" w:eastAsia="Arial" w:hAnsi="Palatino Linotype" w:cs="Arial"/>
          <w:i/>
          <w:spacing w:val="2"/>
          <w:sz w:val="22"/>
          <w:szCs w:val="22"/>
          <w:lang w:val="en-US" w:eastAsia="en-US"/>
        </w:rPr>
        <w:t xml:space="preserve"> </w:t>
      </w:r>
      <w:r w:rsidRPr="00275065">
        <w:rPr>
          <w:rFonts w:ascii="Palatino Linotype" w:eastAsia="Arial" w:hAnsi="Palatino Linotype" w:cs="Arial"/>
          <w:i/>
          <w:spacing w:val="-2"/>
          <w:sz w:val="22"/>
          <w:szCs w:val="22"/>
          <w:lang w:val="en-US" w:eastAsia="en-US"/>
        </w:rPr>
        <w:t>s</w:t>
      </w:r>
      <w:r w:rsidRPr="00275065">
        <w:rPr>
          <w:rFonts w:ascii="Palatino Linotype" w:eastAsia="Arial" w:hAnsi="Palatino Linotype" w:cs="Arial"/>
          <w:i/>
          <w:spacing w:val="1"/>
          <w:sz w:val="22"/>
          <w:szCs w:val="22"/>
          <w:lang w:val="en-US" w:eastAsia="en-US"/>
        </w:rPr>
        <w:t>a</w:t>
      </w:r>
      <w:r w:rsidRPr="00275065">
        <w:rPr>
          <w:rFonts w:ascii="Palatino Linotype" w:eastAsia="Arial" w:hAnsi="Palatino Linotype" w:cs="Arial"/>
          <w:i/>
          <w:sz w:val="22"/>
          <w:szCs w:val="22"/>
          <w:lang w:val="en-US" w:eastAsia="en-US"/>
        </w:rPr>
        <w:t>l</w:t>
      </w:r>
      <w:r w:rsidRPr="00275065">
        <w:rPr>
          <w:rFonts w:ascii="Palatino Linotype" w:eastAsia="Arial" w:hAnsi="Palatino Linotype" w:cs="Arial"/>
          <w:i/>
          <w:spacing w:val="-3"/>
          <w:sz w:val="22"/>
          <w:szCs w:val="22"/>
          <w:lang w:val="en-US" w:eastAsia="en-US"/>
        </w:rPr>
        <w:t>v</w:t>
      </w:r>
      <w:r w:rsidRPr="00275065">
        <w:rPr>
          <w:rFonts w:ascii="Palatino Linotype" w:eastAsia="Arial" w:hAnsi="Palatino Linotype" w:cs="Arial"/>
          <w:i/>
          <w:sz w:val="22"/>
          <w:szCs w:val="22"/>
          <w:lang w:val="en-US" w:eastAsia="en-US"/>
        </w:rPr>
        <w:t>o</w:t>
      </w:r>
      <w:r w:rsidRPr="00275065">
        <w:rPr>
          <w:rFonts w:ascii="Palatino Linotype" w:eastAsia="Arial" w:hAnsi="Palatino Linotype" w:cs="Arial"/>
          <w:i/>
          <w:spacing w:val="3"/>
          <w:sz w:val="22"/>
          <w:szCs w:val="22"/>
          <w:lang w:val="en-US" w:eastAsia="en-US"/>
        </w:rPr>
        <w:t xml:space="preserve"> </w:t>
      </w:r>
      <w:r w:rsidRPr="00275065">
        <w:rPr>
          <w:rFonts w:ascii="Palatino Linotype" w:eastAsia="Arial" w:hAnsi="Palatino Linotype" w:cs="Arial"/>
          <w:i/>
          <w:spacing w:val="-1"/>
          <w:sz w:val="22"/>
          <w:szCs w:val="22"/>
          <w:lang w:val="en-US" w:eastAsia="en-US"/>
        </w:rPr>
        <w:t>q</w:t>
      </w:r>
      <w:r w:rsidRPr="00275065">
        <w:rPr>
          <w:rFonts w:ascii="Palatino Linotype" w:eastAsia="Arial" w:hAnsi="Palatino Linotype" w:cs="Arial"/>
          <w:i/>
          <w:spacing w:val="1"/>
          <w:sz w:val="22"/>
          <w:szCs w:val="22"/>
          <w:lang w:val="en-US" w:eastAsia="en-US"/>
        </w:rPr>
        <w:t>u</w:t>
      </w:r>
      <w:r w:rsidRPr="00275065">
        <w:rPr>
          <w:rFonts w:ascii="Palatino Linotype" w:eastAsia="Arial" w:hAnsi="Palatino Linotype" w:cs="Arial"/>
          <w:i/>
          <w:sz w:val="22"/>
          <w:szCs w:val="22"/>
          <w:lang w:val="en-US" w:eastAsia="en-US"/>
        </w:rPr>
        <w:t>e</w:t>
      </w:r>
      <w:r w:rsidRPr="00275065">
        <w:rPr>
          <w:rFonts w:ascii="Palatino Linotype" w:eastAsia="Arial" w:hAnsi="Palatino Linotype" w:cs="Arial"/>
          <w:i/>
          <w:spacing w:val="3"/>
          <w:sz w:val="22"/>
          <w:szCs w:val="22"/>
          <w:lang w:val="en-US" w:eastAsia="en-US"/>
        </w:rPr>
        <w:t xml:space="preserve"> </w:t>
      </w:r>
      <w:r w:rsidRPr="00275065">
        <w:rPr>
          <w:rFonts w:ascii="Palatino Linotype" w:eastAsia="Arial" w:hAnsi="Palatino Linotype" w:cs="Arial"/>
          <w:i/>
          <w:spacing w:val="1"/>
          <w:sz w:val="22"/>
          <w:szCs w:val="22"/>
          <w:lang w:val="en-US" w:eastAsia="en-US"/>
        </w:rPr>
        <w:t>e</w:t>
      </w:r>
      <w:r w:rsidRPr="00275065">
        <w:rPr>
          <w:rFonts w:ascii="Palatino Linotype" w:eastAsia="Arial" w:hAnsi="Palatino Linotype" w:cs="Arial"/>
          <w:i/>
          <w:sz w:val="22"/>
          <w:szCs w:val="22"/>
          <w:lang w:val="en-US" w:eastAsia="en-US"/>
        </w:rPr>
        <w:t>l</w:t>
      </w:r>
      <w:r w:rsidRPr="00275065">
        <w:rPr>
          <w:rFonts w:ascii="Palatino Linotype" w:eastAsia="Arial" w:hAnsi="Palatino Linotype" w:cs="Arial"/>
          <w:i/>
          <w:spacing w:val="1"/>
          <w:sz w:val="22"/>
          <w:szCs w:val="22"/>
          <w:lang w:val="en-US" w:eastAsia="en-US"/>
        </w:rPr>
        <w:t xml:space="preserve"> </w:t>
      </w:r>
      <w:proofErr w:type="spellStart"/>
      <w:r w:rsidRPr="00275065">
        <w:rPr>
          <w:rFonts w:ascii="Palatino Linotype" w:eastAsia="Arial" w:hAnsi="Palatino Linotype" w:cs="Arial"/>
          <w:i/>
          <w:sz w:val="22"/>
          <w:szCs w:val="22"/>
          <w:lang w:val="en-US" w:eastAsia="en-US"/>
        </w:rPr>
        <w:t>s</w:t>
      </w:r>
      <w:r w:rsidRPr="00275065">
        <w:rPr>
          <w:rFonts w:ascii="Palatino Linotype" w:eastAsia="Arial" w:hAnsi="Palatino Linotype" w:cs="Arial"/>
          <w:i/>
          <w:spacing w:val="1"/>
          <w:sz w:val="22"/>
          <w:szCs w:val="22"/>
          <w:lang w:val="en-US" w:eastAsia="en-US"/>
        </w:rPr>
        <w:t>o</w:t>
      </w:r>
      <w:r w:rsidRPr="00275065">
        <w:rPr>
          <w:rFonts w:ascii="Palatino Linotype" w:eastAsia="Arial" w:hAnsi="Palatino Linotype" w:cs="Arial"/>
          <w:i/>
          <w:sz w:val="22"/>
          <w:szCs w:val="22"/>
          <w:lang w:val="en-US" w:eastAsia="en-US"/>
        </w:rPr>
        <w:t>l</w:t>
      </w:r>
      <w:r w:rsidRPr="00275065">
        <w:rPr>
          <w:rFonts w:ascii="Palatino Linotype" w:eastAsia="Arial" w:hAnsi="Palatino Linotype" w:cs="Arial"/>
          <w:i/>
          <w:spacing w:val="-1"/>
          <w:sz w:val="22"/>
          <w:szCs w:val="22"/>
          <w:lang w:val="en-US" w:eastAsia="en-US"/>
        </w:rPr>
        <w:t>i</w:t>
      </w:r>
      <w:r w:rsidRPr="00275065">
        <w:rPr>
          <w:rFonts w:ascii="Palatino Linotype" w:eastAsia="Arial" w:hAnsi="Palatino Linotype" w:cs="Arial"/>
          <w:i/>
          <w:sz w:val="22"/>
          <w:szCs w:val="22"/>
          <w:lang w:val="en-US" w:eastAsia="en-US"/>
        </w:rPr>
        <w:t>cit</w:t>
      </w:r>
      <w:r w:rsidRPr="00275065">
        <w:rPr>
          <w:rFonts w:ascii="Palatino Linotype" w:eastAsia="Arial" w:hAnsi="Palatino Linotype" w:cs="Arial"/>
          <w:i/>
          <w:spacing w:val="1"/>
          <w:sz w:val="22"/>
          <w:szCs w:val="22"/>
          <w:lang w:val="en-US" w:eastAsia="en-US"/>
        </w:rPr>
        <w:t>an</w:t>
      </w:r>
      <w:r w:rsidRPr="00275065">
        <w:rPr>
          <w:rFonts w:ascii="Palatino Linotype" w:eastAsia="Arial" w:hAnsi="Palatino Linotype" w:cs="Arial"/>
          <w:i/>
          <w:sz w:val="22"/>
          <w:szCs w:val="22"/>
          <w:lang w:val="en-US" w:eastAsia="en-US"/>
        </w:rPr>
        <w:t>te</w:t>
      </w:r>
      <w:proofErr w:type="spellEnd"/>
      <w:r w:rsidRPr="00275065">
        <w:rPr>
          <w:rFonts w:ascii="Palatino Linotype" w:eastAsia="Arial" w:hAnsi="Palatino Linotype" w:cs="Arial"/>
          <w:i/>
          <w:spacing w:val="1"/>
          <w:sz w:val="22"/>
          <w:szCs w:val="22"/>
          <w:lang w:val="en-US" w:eastAsia="en-US"/>
        </w:rPr>
        <w:t xml:space="preserve"> </w:t>
      </w:r>
      <w:proofErr w:type="spellStart"/>
      <w:r w:rsidRPr="00275065">
        <w:rPr>
          <w:rFonts w:ascii="Palatino Linotype" w:eastAsia="Arial" w:hAnsi="Palatino Linotype" w:cs="Arial"/>
          <w:i/>
          <w:spacing w:val="1"/>
          <w:sz w:val="22"/>
          <w:szCs w:val="22"/>
          <w:lang w:val="en-US" w:eastAsia="en-US"/>
        </w:rPr>
        <w:t>m</w:t>
      </w:r>
      <w:r w:rsidRPr="00275065">
        <w:rPr>
          <w:rFonts w:ascii="Palatino Linotype" w:eastAsia="Arial" w:hAnsi="Palatino Linotype" w:cs="Arial"/>
          <w:i/>
          <w:spacing w:val="-1"/>
          <w:sz w:val="22"/>
          <w:szCs w:val="22"/>
          <w:lang w:val="en-US" w:eastAsia="en-US"/>
        </w:rPr>
        <w:t>a</w:t>
      </w:r>
      <w:r w:rsidRPr="00275065">
        <w:rPr>
          <w:rFonts w:ascii="Palatino Linotype" w:eastAsia="Arial" w:hAnsi="Palatino Linotype" w:cs="Arial"/>
          <w:i/>
          <w:spacing w:val="1"/>
          <w:sz w:val="22"/>
          <w:szCs w:val="22"/>
          <w:lang w:val="en-US" w:eastAsia="en-US"/>
        </w:rPr>
        <w:t>n</w:t>
      </w:r>
      <w:r w:rsidRPr="00275065">
        <w:rPr>
          <w:rFonts w:ascii="Palatino Linotype" w:eastAsia="Arial" w:hAnsi="Palatino Linotype" w:cs="Arial"/>
          <w:i/>
          <w:spacing w:val="-3"/>
          <w:sz w:val="22"/>
          <w:szCs w:val="22"/>
          <w:lang w:val="en-US" w:eastAsia="en-US"/>
        </w:rPr>
        <w:t>i</w:t>
      </w:r>
      <w:r w:rsidRPr="00275065">
        <w:rPr>
          <w:rFonts w:ascii="Palatino Linotype" w:eastAsia="Arial" w:hAnsi="Palatino Linotype" w:cs="Arial"/>
          <w:i/>
          <w:spacing w:val="3"/>
          <w:sz w:val="22"/>
          <w:szCs w:val="22"/>
          <w:lang w:val="en-US" w:eastAsia="en-US"/>
        </w:rPr>
        <w:t>f</w:t>
      </w:r>
      <w:r w:rsidRPr="00275065">
        <w:rPr>
          <w:rFonts w:ascii="Palatino Linotype" w:eastAsia="Arial" w:hAnsi="Palatino Linotype" w:cs="Arial"/>
          <w:i/>
          <w:sz w:val="22"/>
          <w:szCs w:val="22"/>
          <w:lang w:val="en-US" w:eastAsia="en-US"/>
        </w:rPr>
        <w:t>ies</w:t>
      </w:r>
      <w:r w:rsidRPr="00275065">
        <w:rPr>
          <w:rFonts w:ascii="Palatino Linotype" w:eastAsia="Arial" w:hAnsi="Palatino Linotype" w:cs="Arial"/>
          <w:i/>
          <w:spacing w:val="1"/>
          <w:sz w:val="22"/>
          <w:szCs w:val="22"/>
          <w:lang w:val="en-US" w:eastAsia="en-US"/>
        </w:rPr>
        <w:t>t</w:t>
      </w:r>
      <w:r w:rsidRPr="00275065">
        <w:rPr>
          <w:rFonts w:ascii="Palatino Linotype" w:eastAsia="Arial" w:hAnsi="Palatino Linotype" w:cs="Arial"/>
          <w:i/>
          <w:sz w:val="22"/>
          <w:szCs w:val="22"/>
          <w:lang w:val="en-US" w:eastAsia="en-US"/>
        </w:rPr>
        <w:t>e</w:t>
      </w:r>
      <w:proofErr w:type="spellEnd"/>
      <w:r w:rsidRPr="00275065">
        <w:rPr>
          <w:rFonts w:ascii="Palatino Linotype" w:eastAsia="Arial" w:hAnsi="Palatino Linotype" w:cs="Arial"/>
          <w:i/>
          <w:spacing w:val="3"/>
          <w:sz w:val="22"/>
          <w:szCs w:val="22"/>
          <w:lang w:val="en-US" w:eastAsia="en-US"/>
        </w:rPr>
        <w:t xml:space="preserve"> </w:t>
      </w:r>
      <w:proofErr w:type="spellStart"/>
      <w:r w:rsidRPr="00275065">
        <w:rPr>
          <w:rFonts w:ascii="Palatino Linotype" w:eastAsia="Arial" w:hAnsi="Palatino Linotype" w:cs="Arial"/>
          <w:i/>
          <w:spacing w:val="-2"/>
          <w:sz w:val="22"/>
          <w:szCs w:val="22"/>
          <w:lang w:val="en-US" w:eastAsia="en-US"/>
        </w:rPr>
        <w:t>s</w:t>
      </w:r>
      <w:r w:rsidRPr="00275065">
        <w:rPr>
          <w:rFonts w:ascii="Palatino Linotype" w:eastAsia="Arial" w:hAnsi="Palatino Linotype" w:cs="Arial"/>
          <w:i/>
          <w:sz w:val="22"/>
          <w:szCs w:val="22"/>
          <w:lang w:val="en-US" w:eastAsia="en-US"/>
        </w:rPr>
        <w:t>u</w:t>
      </w:r>
      <w:proofErr w:type="spellEnd"/>
      <w:r w:rsidRPr="00275065">
        <w:rPr>
          <w:rFonts w:ascii="Palatino Linotype" w:eastAsia="Arial" w:hAnsi="Palatino Linotype" w:cs="Arial"/>
          <w:i/>
          <w:spacing w:val="3"/>
          <w:sz w:val="22"/>
          <w:szCs w:val="22"/>
          <w:lang w:val="en-US" w:eastAsia="en-US"/>
        </w:rPr>
        <w:t xml:space="preserve"> </w:t>
      </w:r>
      <w:proofErr w:type="spellStart"/>
      <w:r w:rsidRPr="00275065">
        <w:rPr>
          <w:rFonts w:ascii="Palatino Linotype" w:eastAsia="Arial" w:hAnsi="Palatino Linotype" w:cs="Arial"/>
          <w:i/>
          <w:spacing w:val="-1"/>
          <w:sz w:val="22"/>
          <w:szCs w:val="22"/>
          <w:lang w:val="en-US" w:eastAsia="en-US"/>
        </w:rPr>
        <w:t>d</w:t>
      </w:r>
      <w:r w:rsidRPr="00275065">
        <w:rPr>
          <w:rFonts w:ascii="Palatino Linotype" w:eastAsia="Arial" w:hAnsi="Palatino Linotype" w:cs="Arial"/>
          <w:i/>
          <w:spacing w:val="1"/>
          <w:sz w:val="22"/>
          <w:szCs w:val="22"/>
          <w:lang w:val="en-US" w:eastAsia="en-US"/>
        </w:rPr>
        <w:t>e</w:t>
      </w:r>
      <w:r w:rsidRPr="00275065">
        <w:rPr>
          <w:rFonts w:ascii="Palatino Linotype" w:eastAsia="Arial" w:hAnsi="Palatino Linotype" w:cs="Arial"/>
          <w:i/>
          <w:sz w:val="22"/>
          <w:szCs w:val="22"/>
          <w:lang w:val="en-US" w:eastAsia="en-US"/>
        </w:rPr>
        <w:t>s</w:t>
      </w:r>
      <w:r w:rsidRPr="00275065">
        <w:rPr>
          <w:rFonts w:ascii="Palatino Linotype" w:eastAsia="Arial" w:hAnsi="Palatino Linotype" w:cs="Arial"/>
          <w:i/>
          <w:spacing w:val="-1"/>
          <w:sz w:val="22"/>
          <w:szCs w:val="22"/>
          <w:lang w:val="en-US" w:eastAsia="en-US"/>
        </w:rPr>
        <w:t>e</w:t>
      </w:r>
      <w:r w:rsidRPr="00275065">
        <w:rPr>
          <w:rFonts w:ascii="Palatino Linotype" w:eastAsia="Arial" w:hAnsi="Palatino Linotype" w:cs="Arial"/>
          <w:i/>
          <w:sz w:val="22"/>
          <w:szCs w:val="22"/>
          <w:lang w:val="en-US" w:eastAsia="en-US"/>
        </w:rPr>
        <w:t>o</w:t>
      </w:r>
      <w:proofErr w:type="spellEnd"/>
      <w:r w:rsidRPr="00275065">
        <w:rPr>
          <w:rFonts w:ascii="Palatino Linotype" w:eastAsia="Arial" w:hAnsi="Palatino Linotype" w:cs="Arial"/>
          <w:i/>
          <w:spacing w:val="3"/>
          <w:sz w:val="22"/>
          <w:szCs w:val="22"/>
          <w:lang w:val="en-US" w:eastAsia="en-US"/>
        </w:rPr>
        <w:t xml:space="preserve"> </w:t>
      </w:r>
      <w:r w:rsidRPr="00275065">
        <w:rPr>
          <w:rFonts w:ascii="Palatino Linotype" w:eastAsia="Arial" w:hAnsi="Palatino Linotype" w:cs="Arial"/>
          <w:i/>
          <w:spacing w:val="1"/>
          <w:sz w:val="22"/>
          <w:szCs w:val="22"/>
          <w:lang w:val="en-US" w:eastAsia="en-US"/>
        </w:rPr>
        <w:t>d</w:t>
      </w:r>
      <w:r w:rsidRPr="00275065">
        <w:rPr>
          <w:rFonts w:ascii="Palatino Linotype" w:eastAsia="Arial" w:hAnsi="Palatino Linotype" w:cs="Arial"/>
          <w:i/>
          <w:sz w:val="22"/>
          <w:szCs w:val="22"/>
          <w:lang w:val="en-US" w:eastAsia="en-US"/>
        </w:rPr>
        <w:t xml:space="preserve">e </w:t>
      </w:r>
      <w:r w:rsidRPr="00275065">
        <w:rPr>
          <w:rFonts w:ascii="Palatino Linotype" w:eastAsia="Arial" w:hAnsi="Palatino Linotype" w:cs="Arial"/>
          <w:i/>
          <w:spacing w:val="1"/>
          <w:sz w:val="22"/>
          <w:szCs w:val="22"/>
          <w:lang w:val="en-US" w:eastAsia="en-US"/>
        </w:rPr>
        <w:t>a</w:t>
      </w:r>
      <w:r w:rsidRPr="00275065">
        <w:rPr>
          <w:rFonts w:ascii="Palatino Linotype" w:eastAsia="Arial" w:hAnsi="Palatino Linotype" w:cs="Arial"/>
          <w:i/>
          <w:sz w:val="22"/>
          <w:szCs w:val="22"/>
          <w:lang w:val="en-US" w:eastAsia="en-US"/>
        </w:rPr>
        <w:t>cc</w:t>
      </w:r>
      <w:r w:rsidRPr="00275065">
        <w:rPr>
          <w:rFonts w:ascii="Palatino Linotype" w:eastAsia="Arial" w:hAnsi="Palatino Linotype" w:cs="Arial"/>
          <w:i/>
          <w:spacing w:val="-1"/>
          <w:sz w:val="22"/>
          <w:szCs w:val="22"/>
          <w:lang w:val="en-US" w:eastAsia="en-US"/>
        </w:rPr>
        <w:t>e</w:t>
      </w:r>
      <w:r w:rsidRPr="00275065">
        <w:rPr>
          <w:rFonts w:ascii="Palatino Linotype" w:eastAsia="Arial" w:hAnsi="Palatino Linotype" w:cs="Arial"/>
          <w:i/>
          <w:spacing w:val="1"/>
          <w:sz w:val="22"/>
          <w:szCs w:val="22"/>
          <w:lang w:val="en-US" w:eastAsia="en-US"/>
        </w:rPr>
        <w:t>d</w:t>
      </w:r>
      <w:r w:rsidRPr="00275065">
        <w:rPr>
          <w:rFonts w:ascii="Palatino Linotype" w:eastAsia="Arial" w:hAnsi="Palatino Linotype" w:cs="Arial"/>
          <w:i/>
          <w:spacing w:val="-1"/>
          <w:sz w:val="22"/>
          <w:szCs w:val="22"/>
          <w:lang w:val="en-US" w:eastAsia="en-US"/>
        </w:rPr>
        <w:t>e</w:t>
      </w:r>
      <w:r w:rsidRPr="00275065">
        <w:rPr>
          <w:rFonts w:ascii="Palatino Linotype" w:eastAsia="Arial" w:hAnsi="Palatino Linotype" w:cs="Arial"/>
          <w:i/>
          <w:sz w:val="22"/>
          <w:szCs w:val="22"/>
          <w:lang w:val="en-US" w:eastAsia="en-US"/>
        </w:rPr>
        <w:t xml:space="preserve">r </w:t>
      </w:r>
      <w:proofErr w:type="spellStart"/>
      <w:r w:rsidRPr="00275065">
        <w:rPr>
          <w:rFonts w:ascii="Palatino Linotype" w:eastAsia="Arial" w:hAnsi="Palatino Linotype" w:cs="Arial"/>
          <w:i/>
          <w:spacing w:val="1"/>
          <w:sz w:val="22"/>
          <w:szCs w:val="22"/>
          <w:lang w:val="en-US" w:eastAsia="en-US"/>
        </w:rPr>
        <w:t>ún</w:t>
      </w:r>
      <w:r w:rsidRPr="00275065">
        <w:rPr>
          <w:rFonts w:ascii="Palatino Linotype" w:eastAsia="Arial" w:hAnsi="Palatino Linotype" w:cs="Arial"/>
          <w:i/>
          <w:sz w:val="22"/>
          <w:szCs w:val="22"/>
          <w:lang w:val="en-US" w:eastAsia="en-US"/>
        </w:rPr>
        <w:t>ic</w:t>
      </w:r>
      <w:r w:rsidRPr="00275065">
        <w:rPr>
          <w:rFonts w:ascii="Palatino Linotype" w:eastAsia="Arial" w:hAnsi="Palatino Linotype" w:cs="Arial"/>
          <w:i/>
          <w:spacing w:val="-2"/>
          <w:sz w:val="22"/>
          <w:szCs w:val="22"/>
          <w:lang w:val="en-US" w:eastAsia="en-US"/>
        </w:rPr>
        <w:t>a</w:t>
      </w:r>
      <w:r w:rsidRPr="00275065">
        <w:rPr>
          <w:rFonts w:ascii="Palatino Linotype" w:eastAsia="Arial" w:hAnsi="Palatino Linotype" w:cs="Arial"/>
          <w:i/>
          <w:spacing w:val="1"/>
          <w:sz w:val="22"/>
          <w:szCs w:val="22"/>
          <w:lang w:val="en-US" w:eastAsia="en-US"/>
        </w:rPr>
        <w:t>me</w:t>
      </w:r>
      <w:r w:rsidRPr="00275065">
        <w:rPr>
          <w:rFonts w:ascii="Palatino Linotype" w:eastAsia="Arial" w:hAnsi="Palatino Linotype" w:cs="Arial"/>
          <w:i/>
          <w:spacing w:val="-1"/>
          <w:sz w:val="22"/>
          <w:szCs w:val="22"/>
          <w:lang w:val="en-US" w:eastAsia="en-US"/>
        </w:rPr>
        <w:t>n</w:t>
      </w:r>
      <w:r w:rsidRPr="00275065">
        <w:rPr>
          <w:rFonts w:ascii="Palatino Linotype" w:eastAsia="Arial" w:hAnsi="Palatino Linotype" w:cs="Arial"/>
          <w:i/>
          <w:sz w:val="22"/>
          <w:szCs w:val="22"/>
          <w:lang w:val="en-US" w:eastAsia="en-US"/>
        </w:rPr>
        <w:t>te</w:t>
      </w:r>
      <w:proofErr w:type="spellEnd"/>
      <w:r w:rsidRPr="00275065">
        <w:rPr>
          <w:rFonts w:ascii="Palatino Linotype" w:eastAsia="Arial" w:hAnsi="Palatino Linotype" w:cs="Arial"/>
          <w:i/>
          <w:sz w:val="22"/>
          <w:szCs w:val="22"/>
          <w:lang w:val="en-US" w:eastAsia="en-US"/>
        </w:rPr>
        <w:t xml:space="preserve"> </w:t>
      </w:r>
      <w:r w:rsidRPr="00275065">
        <w:rPr>
          <w:rFonts w:ascii="Palatino Linotype" w:eastAsia="Arial" w:hAnsi="Palatino Linotype" w:cs="Arial"/>
          <w:i/>
          <w:spacing w:val="1"/>
          <w:sz w:val="22"/>
          <w:szCs w:val="22"/>
          <w:lang w:val="en-US" w:eastAsia="en-US"/>
        </w:rPr>
        <w:t>a</w:t>
      </w:r>
      <w:r w:rsidRPr="00275065">
        <w:rPr>
          <w:rFonts w:ascii="Palatino Linotype" w:eastAsia="Arial" w:hAnsi="Palatino Linotype" w:cs="Arial"/>
          <w:i/>
          <w:sz w:val="22"/>
          <w:szCs w:val="22"/>
          <w:lang w:val="en-US" w:eastAsia="en-US"/>
        </w:rPr>
        <w:t xml:space="preserve">l </w:t>
      </w:r>
      <w:proofErr w:type="spellStart"/>
      <w:r w:rsidRPr="00275065">
        <w:rPr>
          <w:rFonts w:ascii="Palatino Linotype" w:eastAsia="Arial" w:hAnsi="Palatino Linotype" w:cs="Arial"/>
          <w:i/>
          <w:spacing w:val="1"/>
          <w:sz w:val="22"/>
          <w:szCs w:val="22"/>
          <w:lang w:val="en-US" w:eastAsia="en-US"/>
        </w:rPr>
        <w:t>do</w:t>
      </w:r>
      <w:r w:rsidRPr="00275065">
        <w:rPr>
          <w:rFonts w:ascii="Palatino Linotype" w:eastAsia="Arial" w:hAnsi="Palatino Linotype" w:cs="Arial"/>
          <w:i/>
          <w:spacing w:val="-2"/>
          <w:sz w:val="22"/>
          <w:szCs w:val="22"/>
          <w:lang w:val="en-US" w:eastAsia="en-US"/>
        </w:rPr>
        <w:t>c</w:t>
      </w:r>
      <w:r w:rsidRPr="00275065">
        <w:rPr>
          <w:rFonts w:ascii="Palatino Linotype" w:eastAsia="Arial" w:hAnsi="Palatino Linotype" w:cs="Arial"/>
          <w:i/>
          <w:spacing w:val="1"/>
          <w:sz w:val="22"/>
          <w:szCs w:val="22"/>
          <w:lang w:val="en-US" w:eastAsia="en-US"/>
        </w:rPr>
        <w:t>u</w:t>
      </w:r>
      <w:r w:rsidRPr="00275065">
        <w:rPr>
          <w:rFonts w:ascii="Palatino Linotype" w:eastAsia="Arial" w:hAnsi="Palatino Linotype" w:cs="Arial"/>
          <w:i/>
          <w:spacing w:val="-1"/>
          <w:sz w:val="22"/>
          <w:szCs w:val="22"/>
          <w:lang w:val="en-US" w:eastAsia="en-US"/>
        </w:rPr>
        <w:t>me</w:t>
      </w:r>
      <w:r w:rsidRPr="00275065">
        <w:rPr>
          <w:rFonts w:ascii="Palatino Linotype" w:eastAsia="Arial" w:hAnsi="Palatino Linotype" w:cs="Arial"/>
          <w:i/>
          <w:spacing w:val="1"/>
          <w:sz w:val="22"/>
          <w:szCs w:val="22"/>
          <w:lang w:val="en-US" w:eastAsia="en-US"/>
        </w:rPr>
        <w:t>n</w:t>
      </w:r>
      <w:r w:rsidRPr="00275065">
        <w:rPr>
          <w:rFonts w:ascii="Palatino Linotype" w:eastAsia="Arial" w:hAnsi="Palatino Linotype" w:cs="Arial"/>
          <w:i/>
          <w:sz w:val="22"/>
          <w:szCs w:val="22"/>
          <w:lang w:val="en-US" w:eastAsia="en-US"/>
        </w:rPr>
        <w:t>to</w:t>
      </w:r>
      <w:proofErr w:type="spellEnd"/>
      <w:r w:rsidRPr="00275065">
        <w:rPr>
          <w:rFonts w:ascii="Palatino Linotype" w:eastAsia="Arial" w:hAnsi="Palatino Linotype" w:cs="Arial"/>
          <w:i/>
          <w:sz w:val="22"/>
          <w:szCs w:val="22"/>
          <w:lang w:val="en-US" w:eastAsia="en-US"/>
        </w:rPr>
        <w:t xml:space="preserve"> </w:t>
      </w:r>
      <w:r w:rsidRPr="00275065">
        <w:rPr>
          <w:rFonts w:ascii="Palatino Linotype" w:eastAsia="Arial" w:hAnsi="Palatino Linotype" w:cs="Arial"/>
          <w:i/>
          <w:spacing w:val="1"/>
          <w:sz w:val="22"/>
          <w:szCs w:val="22"/>
          <w:lang w:val="en-US" w:eastAsia="en-US"/>
        </w:rPr>
        <w:t>p</w:t>
      </w:r>
      <w:r w:rsidRPr="00275065">
        <w:rPr>
          <w:rFonts w:ascii="Palatino Linotype" w:eastAsia="Arial" w:hAnsi="Palatino Linotype" w:cs="Arial"/>
          <w:i/>
          <w:sz w:val="22"/>
          <w:szCs w:val="22"/>
          <w:lang w:val="en-US" w:eastAsia="en-US"/>
        </w:rPr>
        <w:t>r</w:t>
      </w:r>
      <w:r w:rsidRPr="00275065">
        <w:rPr>
          <w:rFonts w:ascii="Palatino Linotype" w:eastAsia="Arial" w:hAnsi="Palatino Linotype" w:cs="Arial"/>
          <w:i/>
          <w:spacing w:val="-1"/>
          <w:sz w:val="22"/>
          <w:szCs w:val="22"/>
          <w:lang w:val="en-US" w:eastAsia="en-US"/>
        </w:rPr>
        <w:t>i</w:t>
      </w:r>
      <w:r w:rsidRPr="00275065">
        <w:rPr>
          <w:rFonts w:ascii="Palatino Linotype" w:eastAsia="Arial" w:hAnsi="Palatino Linotype" w:cs="Arial"/>
          <w:i/>
          <w:spacing w:val="1"/>
          <w:sz w:val="22"/>
          <w:szCs w:val="22"/>
          <w:lang w:val="en-US" w:eastAsia="en-US"/>
        </w:rPr>
        <w:t>n</w:t>
      </w:r>
      <w:r w:rsidRPr="00275065">
        <w:rPr>
          <w:rFonts w:ascii="Palatino Linotype" w:eastAsia="Arial" w:hAnsi="Palatino Linotype" w:cs="Arial"/>
          <w:i/>
          <w:sz w:val="22"/>
          <w:szCs w:val="22"/>
          <w:lang w:val="en-US" w:eastAsia="en-US"/>
        </w:rPr>
        <w:t>cip</w:t>
      </w:r>
      <w:r w:rsidRPr="00275065">
        <w:rPr>
          <w:rFonts w:ascii="Palatino Linotype" w:eastAsia="Arial" w:hAnsi="Palatino Linotype" w:cs="Arial"/>
          <w:i/>
          <w:spacing w:val="1"/>
          <w:sz w:val="22"/>
          <w:szCs w:val="22"/>
          <w:lang w:val="en-US" w:eastAsia="en-US"/>
        </w:rPr>
        <w:t>a</w:t>
      </w:r>
      <w:r w:rsidRPr="00275065">
        <w:rPr>
          <w:rFonts w:ascii="Palatino Linotype" w:eastAsia="Arial" w:hAnsi="Palatino Linotype" w:cs="Arial"/>
          <w:i/>
          <w:sz w:val="22"/>
          <w:szCs w:val="22"/>
          <w:lang w:val="en-US" w:eastAsia="en-US"/>
        </w:rPr>
        <w:t>l.</w:t>
      </w:r>
    </w:p>
    <w:p w14:paraId="3BC99C6C" w14:textId="77777777" w:rsidR="001B4338" w:rsidRPr="00275065" w:rsidRDefault="001B4338" w:rsidP="001B4338">
      <w:pPr>
        <w:spacing w:before="240" w:after="240" w:line="360" w:lineRule="auto"/>
        <w:ind w:left="567" w:right="567"/>
        <w:contextualSpacing/>
        <w:jc w:val="center"/>
        <w:rPr>
          <w:rFonts w:ascii="Palatino Linotype" w:hAnsi="Palatino Linotype" w:cs="Times New Roman"/>
          <w:b/>
          <w:i/>
          <w:color w:val="000000" w:themeColor="text1"/>
          <w:sz w:val="22"/>
          <w:szCs w:val="22"/>
          <w:lang w:eastAsia="es-ES_tradnl"/>
        </w:rPr>
      </w:pPr>
      <w:r w:rsidRPr="00275065">
        <w:rPr>
          <w:rFonts w:ascii="Palatino Linotype" w:hAnsi="Palatino Linotype" w:cs="Times New Roman"/>
          <w:b/>
          <w:i/>
          <w:color w:val="000000" w:themeColor="text1"/>
          <w:sz w:val="22"/>
          <w:szCs w:val="22"/>
          <w:lang w:eastAsia="es-ES_tradnl"/>
        </w:rPr>
        <w:t>Criterio 17/17</w:t>
      </w:r>
    </w:p>
    <w:p w14:paraId="40829CCC" w14:textId="77777777" w:rsidR="001B4338" w:rsidRPr="00275065" w:rsidRDefault="001B4338" w:rsidP="001B4338">
      <w:pPr>
        <w:spacing w:before="240" w:after="240" w:line="360" w:lineRule="auto"/>
        <w:ind w:left="567" w:right="567"/>
        <w:contextualSpacing/>
        <w:jc w:val="center"/>
        <w:rPr>
          <w:rFonts w:ascii="Palatino Linotype" w:hAnsi="Palatino Linotype" w:cs="Times New Roman"/>
          <w:b/>
          <w:i/>
          <w:color w:val="000000" w:themeColor="text1"/>
          <w:sz w:val="22"/>
          <w:szCs w:val="22"/>
          <w:lang w:eastAsia="es-ES_tradnl"/>
        </w:rPr>
      </w:pPr>
    </w:p>
    <w:p w14:paraId="6DC61579" w14:textId="69AFB6E9" w:rsidR="001B4338" w:rsidRPr="00275065" w:rsidRDefault="001B4338" w:rsidP="001B4338">
      <w:pPr>
        <w:spacing w:before="120" w:after="120" w:line="360" w:lineRule="auto"/>
        <w:ind w:left="567" w:right="567"/>
        <w:jc w:val="both"/>
        <w:rPr>
          <w:rFonts w:ascii="Palatino Linotype" w:hAnsi="Palatino Linotype" w:cs="Arial"/>
          <w:bCs/>
          <w:i/>
          <w:sz w:val="22"/>
          <w:szCs w:val="22"/>
        </w:rPr>
      </w:pPr>
      <w:r w:rsidRPr="00275065">
        <w:rPr>
          <w:rFonts w:ascii="Palatino Linotype" w:hAnsi="Palatino Linotype" w:cs="Arial"/>
          <w:b/>
          <w:bCs/>
          <w:i/>
          <w:sz w:val="22"/>
          <w:szCs w:val="22"/>
        </w:rPr>
        <w:lastRenderedPageBreak/>
        <w:t xml:space="preserve">Anexos de los documentos solicitados. </w:t>
      </w:r>
      <w:r w:rsidRPr="00275065">
        <w:rPr>
          <w:rFonts w:ascii="Palatino Linotype" w:hAnsi="Palatino Linotype" w:cs="Arial"/>
          <w:bCs/>
          <w:i/>
          <w:sz w:val="22"/>
          <w:szCs w:val="22"/>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14:paraId="1508EAE1" w14:textId="77777777" w:rsidR="001B4338" w:rsidRPr="00275065" w:rsidRDefault="001B4338" w:rsidP="001B4338">
      <w:pPr>
        <w:spacing w:before="120" w:after="120" w:line="360" w:lineRule="auto"/>
        <w:ind w:right="567"/>
        <w:jc w:val="both"/>
        <w:rPr>
          <w:rFonts w:ascii="Palatino Linotype" w:hAnsi="Palatino Linotype" w:cs="Arial"/>
          <w:b/>
          <w:i/>
          <w:sz w:val="22"/>
          <w:szCs w:val="22"/>
        </w:rPr>
      </w:pPr>
    </w:p>
    <w:p w14:paraId="608635B2" w14:textId="180016D5" w:rsidR="00EB5DF4" w:rsidRPr="00275065" w:rsidRDefault="00EB5DF4" w:rsidP="00CD3BD0">
      <w:pPr>
        <w:pStyle w:val="Prrafodelista"/>
        <w:numPr>
          <w:ilvl w:val="0"/>
          <w:numId w:val="2"/>
        </w:numPr>
        <w:spacing w:line="360" w:lineRule="auto"/>
        <w:ind w:left="0" w:firstLine="0"/>
        <w:jc w:val="both"/>
        <w:rPr>
          <w:rFonts w:ascii="Palatino Linotype" w:hAnsi="Palatino Linotype" w:cs="Arial"/>
        </w:rPr>
      </w:pPr>
      <w:r w:rsidRPr="00275065">
        <w:rPr>
          <w:rFonts w:ascii="Palatino Linotype" w:hAnsi="Palatino Linotype" w:cs="Times New Roman"/>
          <w:lang w:eastAsia="es-ES_tradnl"/>
        </w:rPr>
        <w:t xml:space="preserve">El Sujeto Obligado fue omiso en manifestarse en sentido favorable o negativo respecto de la existencia o no de documentos anexos al segundo informe de gobierno de la actual presidenta municipal.  </w:t>
      </w:r>
    </w:p>
    <w:p w14:paraId="41F159BD" w14:textId="77777777" w:rsidR="00EB5DF4" w:rsidRPr="00275065" w:rsidRDefault="00EB5DF4" w:rsidP="00EB5DF4">
      <w:pPr>
        <w:pStyle w:val="Prrafodelista"/>
        <w:spacing w:line="360" w:lineRule="auto"/>
        <w:ind w:left="0"/>
        <w:jc w:val="both"/>
        <w:rPr>
          <w:rFonts w:ascii="Palatino Linotype" w:hAnsi="Palatino Linotype" w:cs="Arial"/>
        </w:rPr>
      </w:pPr>
    </w:p>
    <w:p w14:paraId="10B47898" w14:textId="5DE0F9A3" w:rsidR="00EB5DF4" w:rsidRPr="00275065" w:rsidRDefault="00EB5DF4" w:rsidP="00CD3BD0">
      <w:pPr>
        <w:pStyle w:val="Prrafodelista"/>
        <w:numPr>
          <w:ilvl w:val="0"/>
          <w:numId w:val="2"/>
        </w:numPr>
        <w:spacing w:line="360" w:lineRule="auto"/>
        <w:ind w:left="0" w:firstLine="0"/>
        <w:jc w:val="both"/>
        <w:rPr>
          <w:rFonts w:ascii="Palatino Linotype" w:hAnsi="Palatino Linotype" w:cs="Arial"/>
        </w:rPr>
      </w:pPr>
      <w:r w:rsidRPr="00275065">
        <w:rPr>
          <w:rFonts w:ascii="Palatino Linotype" w:hAnsi="Palatino Linotype" w:cs="Times New Roman"/>
          <w:lang w:eastAsia="es-ES_tradnl"/>
        </w:rPr>
        <w:t>En tal sentido, al considerarse los anexos como parte fundamental del documento principal, deben ser proporcionados junto con el documento requerido, lo cual no sucedió en el presente asunto en particular.</w:t>
      </w:r>
    </w:p>
    <w:p w14:paraId="4A09D4A1" w14:textId="77777777" w:rsidR="007F1206" w:rsidRPr="00275065" w:rsidRDefault="007F1206" w:rsidP="007F1206">
      <w:pPr>
        <w:pStyle w:val="Prrafodelista"/>
        <w:rPr>
          <w:rFonts w:ascii="Palatino Linotype" w:hAnsi="Palatino Linotype" w:cs="Arial"/>
        </w:rPr>
      </w:pPr>
    </w:p>
    <w:p w14:paraId="1AD5BADC" w14:textId="2CD6E72C" w:rsidR="007F1206" w:rsidRPr="00275065" w:rsidRDefault="007F1206" w:rsidP="00CD3BD0">
      <w:pPr>
        <w:pStyle w:val="Prrafodelista"/>
        <w:numPr>
          <w:ilvl w:val="0"/>
          <w:numId w:val="2"/>
        </w:numPr>
        <w:spacing w:line="360" w:lineRule="auto"/>
        <w:ind w:left="0" w:firstLine="0"/>
        <w:jc w:val="both"/>
        <w:rPr>
          <w:rFonts w:ascii="Palatino Linotype" w:hAnsi="Palatino Linotype" w:cs="Arial"/>
        </w:rPr>
      </w:pPr>
      <w:r w:rsidRPr="00275065">
        <w:rPr>
          <w:rFonts w:ascii="Palatino Linotype" w:hAnsi="Palatino Linotype" w:cs="Arial"/>
        </w:rPr>
        <w:t xml:space="preserve">No obstante, del contenido del Segundo Informe de Gobierno, no se aprecia que el documento contenga anexos, así como tampoco se hace alusión a la existencia de los mismos, por tal motivo, se determina que el informe de gobierno remitido en informe justificado no cuenta con documentos anexos. En consecuencia, se tiene que el derecho del Recurrente se tiene por colmado, en términos del artículo 166 de la Ley de Transparencia y Acceso a la Información Pública del Estado de México y Municipios, que a la letra dice: </w:t>
      </w:r>
    </w:p>
    <w:p w14:paraId="62CBBF25" w14:textId="77777777" w:rsidR="007F1206" w:rsidRPr="00275065" w:rsidRDefault="007F1206" w:rsidP="007F1206">
      <w:pPr>
        <w:pStyle w:val="Prrafodelista"/>
        <w:rPr>
          <w:rFonts w:ascii="Palatino Linotype" w:hAnsi="Palatino Linotype" w:cs="Arial"/>
        </w:rPr>
      </w:pPr>
    </w:p>
    <w:p w14:paraId="37EEE4C9" w14:textId="24EC3838" w:rsidR="007F1206" w:rsidRPr="00275065" w:rsidRDefault="007F1206" w:rsidP="007F1206">
      <w:pPr>
        <w:spacing w:line="360" w:lineRule="auto"/>
        <w:ind w:left="567" w:right="567"/>
        <w:jc w:val="both"/>
        <w:rPr>
          <w:rFonts w:ascii="Palatino Linotype" w:hAnsi="Palatino Linotype" w:cs="Arial"/>
          <w:i/>
          <w:iCs/>
        </w:rPr>
      </w:pPr>
      <w:r w:rsidRPr="00275065">
        <w:rPr>
          <w:rFonts w:ascii="Palatino Linotype" w:hAnsi="Palatino Linotype"/>
          <w:i/>
          <w:iCs/>
          <w:sz w:val="22"/>
          <w:szCs w:val="22"/>
        </w:rPr>
        <w:t xml:space="preserve">Artículo 166. </w:t>
      </w:r>
      <w:r w:rsidRPr="00275065">
        <w:rPr>
          <w:rFonts w:ascii="Palatino Linotype" w:hAnsi="Palatino Linotype"/>
          <w:b/>
          <w:bCs/>
          <w:i/>
          <w:iCs/>
          <w:sz w:val="22"/>
          <w:szCs w:val="22"/>
        </w:rPr>
        <w:t>La obligación de acceso a la información pública se tendrá por cumplida cuando el solicitante tenga a su disposición la información requerida</w:t>
      </w:r>
      <w:r w:rsidRPr="00275065">
        <w:rPr>
          <w:rFonts w:ascii="Palatino Linotype" w:hAnsi="Palatino Linotype"/>
          <w:i/>
          <w:iCs/>
          <w:sz w:val="22"/>
          <w:szCs w:val="22"/>
        </w:rPr>
        <w:t>, o cuando realice la consulta de la misma en el lugar en el que ésta se localice.</w:t>
      </w:r>
    </w:p>
    <w:p w14:paraId="76831B3C" w14:textId="77777777" w:rsidR="00EB5DF4" w:rsidRPr="00275065" w:rsidRDefault="00EB5DF4" w:rsidP="00EB5DF4">
      <w:pPr>
        <w:pStyle w:val="Prrafodelista"/>
        <w:rPr>
          <w:rFonts w:ascii="Palatino Linotype" w:hAnsi="Palatino Linotype" w:cs="Times New Roman"/>
          <w:lang w:eastAsia="es-ES_tradnl"/>
        </w:rPr>
      </w:pPr>
    </w:p>
    <w:p w14:paraId="6A17C4BB" w14:textId="57ED24E0" w:rsidR="00AF3B57" w:rsidRPr="00275065" w:rsidRDefault="00AF3B57" w:rsidP="00CD3BD0">
      <w:pPr>
        <w:pStyle w:val="Prrafodelista"/>
        <w:numPr>
          <w:ilvl w:val="0"/>
          <w:numId w:val="2"/>
        </w:numPr>
        <w:spacing w:line="360" w:lineRule="auto"/>
        <w:ind w:left="0" w:firstLine="0"/>
        <w:jc w:val="both"/>
        <w:rPr>
          <w:rFonts w:ascii="Palatino Linotype" w:hAnsi="Palatino Linotype" w:cs="Arial"/>
        </w:rPr>
      </w:pPr>
      <w:r w:rsidRPr="00275065">
        <w:rPr>
          <w:rFonts w:ascii="Palatino Linotype" w:hAnsi="Palatino Linotype" w:cs="Times New Roman"/>
          <w:lang w:eastAsia="es-ES_tradnl"/>
        </w:rPr>
        <w:lastRenderedPageBreak/>
        <w:t>Lo anterior se actualiza, toda vez que, el Sujeto Obligado a través de su informe justificado entregó el documento que contiene el Segundo informe de Gobierno de la Actual Presidenta Municipal.</w:t>
      </w:r>
    </w:p>
    <w:p w14:paraId="3FAC8835" w14:textId="77777777" w:rsidR="00AF3B57" w:rsidRPr="00275065" w:rsidRDefault="00AF3B57" w:rsidP="00AF3B57">
      <w:pPr>
        <w:pStyle w:val="Prrafodelista"/>
        <w:spacing w:line="360" w:lineRule="auto"/>
        <w:ind w:left="0"/>
        <w:jc w:val="both"/>
        <w:rPr>
          <w:rFonts w:ascii="Palatino Linotype" w:hAnsi="Palatino Linotype" w:cs="Arial"/>
        </w:rPr>
      </w:pPr>
    </w:p>
    <w:p w14:paraId="5BC60AB3" w14:textId="35983D92" w:rsidR="00AF3B57" w:rsidRPr="00275065" w:rsidRDefault="00AF3B57" w:rsidP="00AF3B57">
      <w:pPr>
        <w:pStyle w:val="Ttulo2"/>
        <w:numPr>
          <w:ilvl w:val="0"/>
          <w:numId w:val="19"/>
        </w:numPr>
        <w:rPr>
          <w:rFonts w:ascii="Palatino Linotype" w:hAnsi="Palatino Linotype"/>
          <w:b/>
          <w:bCs/>
          <w:color w:val="auto"/>
          <w:sz w:val="24"/>
          <w:szCs w:val="24"/>
        </w:rPr>
      </w:pPr>
      <w:bookmarkStart w:id="29" w:name="_Toc66376835"/>
      <w:r w:rsidRPr="00275065">
        <w:rPr>
          <w:rFonts w:ascii="Palatino Linotype" w:hAnsi="Palatino Linotype"/>
          <w:b/>
          <w:bCs/>
          <w:color w:val="auto"/>
          <w:sz w:val="24"/>
          <w:szCs w:val="24"/>
        </w:rPr>
        <w:t>Actualización del sobreseimiento.</w:t>
      </w:r>
      <w:bookmarkEnd w:id="29"/>
    </w:p>
    <w:p w14:paraId="2C7EC96E" w14:textId="17025987" w:rsidR="00AF3B57" w:rsidRPr="00275065" w:rsidRDefault="00AF3B57" w:rsidP="00AF3B57">
      <w:pPr>
        <w:rPr>
          <w:lang w:val="es-MX" w:eastAsia="en-US"/>
        </w:rPr>
      </w:pPr>
    </w:p>
    <w:p w14:paraId="30F4B3A4" w14:textId="77777777" w:rsidR="00AF3B57" w:rsidRPr="00275065" w:rsidRDefault="00AF3B57" w:rsidP="00AF3B57">
      <w:pPr>
        <w:pStyle w:val="Prrafodelista"/>
        <w:numPr>
          <w:ilvl w:val="0"/>
          <w:numId w:val="2"/>
        </w:numPr>
        <w:spacing w:before="240" w:after="240" w:line="360" w:lineRule="auto"/>
        <w:ind w:left="0" w:firstLine="0"/>
        <w:jc w:val="both"/>
        <w:rPr>
          <w:rFonts w:ascii="Palatino Linotype" w:hAnsi="Palatino Linotype" w:cs="Arial"/>
        </w:rPr>
      </w:pPr>
      <w:r w:rsidRPr="00275065">
        <w:rPr>
          <w:rFonts w:ascii="Palatino Linotype" w:hAnsi="Palatino Linotype" w:cs="Arial"/>
        </w:rPr>
        <w:t>El presente asunto en particular actualiza el supuesto que contempla el artículo 192 fracción III de la Ley de Transparencia y Acceso a la Información Pública del Estado de México y Municipios, el cual refiere los siguiente:</w:t>
      </w:r>
    </w:p>
    <w:p w14:paraId="369C6788" w14:textId="77777777" w:rsidR="00AF3B57" w:rsidRPr="00275065" w:rsidRDefault="00AF3B57" w:rsidP="00AF3B57">
      <w:pPr>
        <w:autoSpaceDE w:val="0"/>
        <w:autoSpaceDN w:val="0"/>
        <w:adjustRightInd w:val="0"/>
        <w:ind w:left="567" w:right="567"/>
        <w:jc w:val="both"/>
        <w:rPr>
          <w:rFonts w:ascii="Palatino Linotype" w:eastAsiaTheme="minorHAnsi" w:hAnsi="Palatino Linotype" w:cs="Bookman Old Style"/>
          <w:i/>
          <w:sz w:val="22"/>
          <w:szCs w:val="20"/>
          <w:lang w:val="es-MX" w:eastAsia="en-US"/>
        </w:rPr>
      </w:pPr>
      <w:r w:rsidRPr="00275065">
        <w:rPr>
          <w:rFonts w:ascii="Palatino Linotype" w:eastAsiaTheme="minorHAnsi" w:hAnsi="Palatino Linotype" w:cs="Bookman Old Style,Bold"/>
          <w:b/>
          <w:bCs/>
          <w:i/>
          <w:sz w:val="22"/>
          <w:szCs w:val="20"/>
          <w:lang w:val="es-MX" w:eastAsia="en-US"/>
        </w:rPr>
        <w:t xml:space="preserve">Artículo 192. </w:t>
      </w:r>
      <w:r w:rsidRPr="00275065">
        <w:rPr>
          <w:rFonts w:ascii="Palatino Linotype" w:eastAsiaTheme="minorHAnsi" w:hAnsi="Palatino Linotype" w:cs="Bookman Old Style"/>
          <w:i/>
          <w:sz w:val="22"/>
          <w:szCs w:val="20"/>
          <w:lang w:val="es-MX" w:eastAsia="en-US"/>
        </w:rPr>
        <w:t>El recurso será sobreseído, en todo o en parte, cuando una vez admitido, se actualicen alguno de los siguientes supuestos:</w:t>
      </w:r>
    </w:p>
    <w:p w14:paraId="293C94CA" w14:textId="77777777" w:rsidR="00AF3B57" w:rsidRPr="00275065" w:rsidRDefault="00AF3B57" w:rsidP="00AF3B57">
      <w:pPr>
        <w:autoSpaceDE w:val="0"/>
        <w:autoSpaceDN w:val="0"/>
        <w:adjustRightInd w:val="0"/>
        <w:ind w:left="567" w:right="567"/>
        <w:jc w:val="both"/>
        <w:rPr>
          <w:rFonts w:ascii="Palatino Linotype" w:eastAsiaTheme="minorHAnsi" w:hAnsi="Palatino Linotype" w:cs="Bookman Old Style"/>
          <w:i/>
          <w:sz w:val="22"/>
          <w:szCs w:val="20"/>
          <w:lang w:val="es-MX" w:eastAsia="en-US"/>
        </w:rPr>
      </w:pPr>
      <w:r w:rsidRPr="00275065">
        <w:rPr>
          <w:rFonts w:ascii="Palatino Linotype" w:eastAsiaTheme="minorHAnsi" w:hAnsi="Palatino Linotype" w:cs="Bookman Old Style"/>
          <w:i/>
          <w:sz w:val="22"/>
          <w:szCs w:val="20"/>
          <w:lang w:val="es-MX" w:eastAsia="en-US"/>
        </w:rPr>
        <w:t>…</w:t>
      </w:r>
    </w:p>
    <w:p w14:paraId="1424CEB2" w14:textId="77777777" w:rsidR="00AF3B57" w:rsidRPr="00275065" w:rsidRDefault="00AF3B57" w:rsidP="00AF3B57">
      <w:pPr>
        <w:autoSpaceDE w:val="0"/>
        <w:autoSpaceDN w:val="0"/>
        <w:adjustRightInd w:val="0"/>
        <w:ind w:left="567" w:right="567"/>
        <w:jc w:val="both"/>
        <w:rPr>
          <w:rFonts w:ascii="Palatino Linotype" w:eastAsiaTheme="minorHAnsi" w:hAnsi="Palatino Linotype" w:cs="Bookman Old Style"/>
          <w:i/>
          <w:sz w:val="22"/>
          <w:szCs w:val="20"/>
          <w:lang w:val="es-MX" w:eastAsia="en-US"/>
        </w:rPr>
      </w:pPr>
      <w:r w:rsidRPr="00275065">
        <w:rPr>
          <w:rFonts w:ascii="Palatino Linotype" w:eastAsiaTheme="minorHAnsi" w:hAnsi="Palatino Linotype" w:cs="Bookman Old Style,Bold"/>
          <w:b/>
          <w:bCs/>
          <w:i/>
          <w:sz w:val="22"/>
          <w:szCs w:val="20"/>
          <w:lang w:val="es-MX" w:eastAsia="en-US"/>
        </w:rPr>
        <w:t xml:space="preserve">III. </w:t>
      </w:r>
      <w:r w:rsidRPr="00275065">
        <w:rPr>
          <w:rFonts w:ascii="Palatino Linotype" w:eastAsiaTheme="minorHAnsi" w:hAnsi="Palatino Linotype" w:cs="Bookman Old Style"/>
          <w:i/>
          <w:sz w:val="22"/>
          <w:szCs w:val="20"/>
          <w:lang w:val="es-MX" w:eastAsia="en-US"/>
        </w:rPr>
        <w:t>El sujeto obligado responsable del acto lo modifique o revoque de tal manera que el recurso de revisión quede sin materia;</w:t>
      </w:r>
    </w:p>
    <w:p w14:paraId="631A36D0" w14:textId="77777777" w:rsidR="00AF3B57" w:rsidRPr="00275065" w:rsidRDefault="00AF3B57" w:rsidP="00AF3B57">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275065">
        <w:rPr>
          <w:rFonts w:ascii="Palatino Linotype" w:hAnsi="Palatino Linotype" w:cs="Arial"/>
        </w:rPr>
        <w:t xml:space="preserve">Para los efectos de esta resolución, es oportuno precisar los alcances jurídicos de la fracción III de la disposición legal transcrita. Así, procede el sobreseimiento del recurso de revisión cuando el </w:t>
      </w:r>
      <w:r w:rsidRPr="00275065">
        <w:rPr>
          <w:rFonts w:ascii="Palatino Linotype" w:hAnsi="Palatino Linotype" w:cs="Arial"/>
          <w:b/>
        </w:rPr>
        <w:t>SUJETO OBLIGADO</w:t>
      </w:r>
      <w:r w:rsidRPr="00275065">
        <w:rPr>
          <w:rFonts w:ascii="Palatino Linotype" w:hAnsi="Palatino Linotype" w:cs="Arial"/>
        </w:rPr>
        <w:t>:</w:t>
      </w:r>
    </w:p>
    <w:p w14:paraId="7FB5B395" w14:textId="77777777" w:rsidR="00AF3B57" w:rsidRPr="00275065" w:rsidRDefault="00AF3B57" w:rsidP="00AF3B57">
      <w:pPr>
        <w:pStyle w:val="Prrafodelista"/>
        <w:spacing w:before="240" w:after="240" w:line="360" w:lineRule="auto"/>
        <w:ind w:left="0"/>
        <w:jc w:val="both"/>
        <w:rPr>
          <w:rFonts w:ascii="Palatino Linotype" w:eastAsia="Calibri" w:hAnsi="Palatino Linotype" w:cs="Arial"/>
          <w:lang w:val="es-ES"/>
        </w:rPr>
      </w:pPr>
    </w:p>
    <w:p w14:paraId="78B75C27" w14:textId="77777777" w:rsidR="00AF3B57" w:rsidRPr="00275065" w:rsidRDefault="00AF3B57" w:rsidP="00AF3B57">
      <w:pPr>
        <w:pStyle w:val="Prrafodelista"/>
        <w:numPr>
          <w:ilvl w:val="0"/>
          <w:numId w:val="20"/>
        </w:numPr>
        <w:spacing w:before="240" w:after="240" w:line="360" w:lineRule="auto"/>
        <w:ind w:left="567" w:right="567" w:firstLine="0"/>
        <w:jc w:val="both"/>
        <w:rPr>
          <w:rFonts w:ascii="Palatino Linotype" w:hAnsi="Palatino Linotype" w:cs="Arial"/>
        </w:rPr>
      </w:pPr>
      <w:r w:rsidRPr="00275065">
        <w:rPr>
          <w:rFonts w:ascii="Palatino Linotype" w:hAnsi="Palatino Linotype" w:cs="Arial"/>
          <w:b/>
        </w:rPr>
        <w:t>Modifique el acto impugnado:</w:t>
      </w:r>
      <w:r w:rsidRPr="00275065">
        <w:rPr>
          <w:rFonts w:ascii="Palatino Linotype" w:hAnsi="Palatino Linotype" w:cs="Arial"/>
        </w:rPr>
        <w:t xml:space="preserve"> Se actualiza cuando el </w:t>
      </w:r>
      <w:r w:rsidRPr="00275065">
        <w:rPr>
          <w:rFonts w:ascii="Palatino Linotype" w:hAnsi="Palatino Linotype" w:cs="Arial"/>
          <w:b/>
        </w:rPr>
        <w:t>SUJETO OBLIGADO</w:t>
      </w:r>
      <w:r w:rsidRPr="00275065">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2D573C48" w14:textId="77777777" w:rsidR="00AF3B57" w:rsidRPr="00275065" w:rsidRDefault="00AF3B57" w:rsidP="00AF3B57">
      <w:pPr>
        <w:pStyle w:val="Prrafodelista"/>
        <w:numPr>
          <w:ilvl w:val="0"/>
          <w:numId w:val="20"/>
        </w:numPr>
        <w:spacing w:before="240" w:after="240" w:line="360" w:lineRule="auto"/>
        <w:ind w:left="567" w:right="616" w:firstLine="0"/>
        <w:jc w:val="both"/>
        <w:rPr>
          <w:rFonts w:ascii="Palatino Linotype" w:hAnsi="Palatino Linotype" w:cs="Arial"/>
        </w:rPr>
      </w:pPr>
      <w:r w:rsidRPr="00275065">
        <w:rPr>
          <w:rFonts w:ascii="Palatino Linotype" w:hAnsi="Palatino Linotype" w:cs="Arial"/>
          <w:b/>
        </w:rPr>
        <w:t>Revoque el acto impugnado:</w:t>
      </w:r>
      <w:r w:rsidRPr="00275065">
        <w:rPr>
          <w:rFonts w:ascii="Palatino Linotype" w:hAnsi="Palatino Linotype" w:cs="Arial"/>
        </w:rPr>
        <w:t xml:space="preserve"> En este supuesto, el </w:t>
      </w:r>
      <w:r w:rsidRPr="00275065">
        <w:rPr>
          <w:rFonts w:ascii="Palatino Linotype" w:hAnsi="Palatino Linotype" w:cs="Arial"/>
          <w:b/>
        </w:rPr>
        <w:t>SUJETO OBLIGADO</w:t>
      </w:r>
      <w:r w:rsidRPr="00275065">
        <w:rPr>
          <w:rFonts w:ascii="Palatino Linotype" w:hAnsi="Palatino Linotype" w:cs="Arial"/>
        </w:rPr>
        <w:t xml:space="preserve"> deja sin efectos la primera respuesta y en su lugar emite otra que satisfaga lo solicitado por el particular en un primer momento.</w:t>
      </w:r>
    </w:p>
    <w:p w14:paraId="06B0503B" w14:textId="77777777" w:rsidR="00AF3B57" w:rsidRPr="00275065" w:rsidRDefault="00AF3B57" w:rsidP="00AF3B57">
      <w:pPr>
        <w:pStyle w:val="Prrafodelista"/>
        <w:spacing w:before="240" w:after="240" w:line="360" w:lineRule="auto"/>
        <w:ind w:left="567" w:right="616"/>
        <w:jc w:val="both"/>
        <w:rPr>
          <w:rFonts w:ascii="Palatino Linotype" w:hAnsi="Palatino Linotype" w:cs="Arial"/>
        </w:rPr>
      </w:pPr>
    </w:p>
    <w:p w14:paraId="35029225" w14:textId="77777777" w:rsidR="00AF3B57" w:rsidRPr="00275065" w:rsidRDefault="00AF3B57" w:rsidP="00AF3B57">
      <w:pPr>
        <w:pStyle w:val="Prrafodelista"/>
        <w:numPr>
          <w:ilvl w:val="0"/>
          <w:numId w:val="2"/>
        </w:numPr>
        <w:spacing w:before="240" w:after="240" w:line="360" w:lineRule="auto"/>
        <w:ind w:left="0" w:right="49" w:firstLine="0"/>
        <w:jc w:val="both"/>
        <w:rPr>
          <w:rFonts w:ascii="Palatino Linotype" w:hAnsi="Palatino Linotype"/>
        </w:rPr>
      </w:pPr>
      <w:r w:rsidRPr="00275065">
        <w:rPr>
          <w:rFonts w:ascii="Palatino Linotype" w:hAnsi="Palatino Linotype" w:cs="Arial"/>
        </w:rPr>
        <w:lastRenderedPageBreak/>
        <w:t>Las consecuencias jurídicas de esta modificación o revocación es que el recurso de revisión interpuesto quede sin efectos o sin materia.</w:t>
      </w:r>
    </w:p>
    <w:p w14:paraId="3EAD5D73" w14:textId="77777777" w:rsidR="00AF3B57" w:rsidRPr="00275065" w:rsidRDefault="00AF3B57" w:rsidP="00AF3B57">
      <w:pPr>
        <w:pStyle w:val="Prrafodelista"/>
        <w:spacing w:before="240" w:after="240" w:line="360" w:lineRule="auto"/>
        <w:ind w:left="0" w:right="49"/>
        <w:jc w:val="both"/>
        <w:rPr>
          <w:rFonts w:ascii="Palatino Linotype" w:hAnsi="Palatino Linotype"/>
        </w:rPr>
      </w:pPr>
    </w:p>
    <w:p w14:paraId="1BE6CD9C" w14:textId="77777777" w:rsidR="00AF3B57" w:rsidRPr="00275065" w:rsidRDefault="00AF3B57" w:rsidP="00AF3B57">
      <w:pPr>
        <w:pStyle w:val="Prrafodelista"/>
        <w:numPr>
          <w:ilvl w:val="0"/>
          <w:numId w:val="2"/>
        </w:numPr>
        <w:spacing w:before="240" w:after="240" w:line="360" w:lineRule="auto"/>
        <w:ind w:left="0" w:right="49" w:firstLine="0"/>
        <w:jc w:val="both"/>
        <w:rPr>
          <w:rFonts w:ascii="Palatino Linotype" w:hAnsi="Palatino Linotype"/>
        </w:rPr>
      </w:pPr>
      <w:r w:rsidRPr="00275065">
        <w:rPr>
          <w:rFonts w:ascii="Palatino Linotype" w:hAnsi="Palatino Linotype" w:cs="Arial"/>
        </w:rPr>
        <w:t xml:space="preserve">En el presente asunto, con la información enviada a través del informe de justificación, </w:t>
      </w:r>
      <w:r w:rsidRPr="00275065">
        <w:rPr>
          <w:rFonts w:ascii="Palatino Linotype" w:hAnsi="Palatino Linotype" w:cs="Arial"/>
          <w:b/>
        </w:rPr>
        <w:t>modificó</w:t>
      </w:r>
      <w:r w:rsidRPr="00275065">
        <w:rPr>
          <w:rFonts w:ascii="Palatino Linotype" w:hAnsi="Palatino Linotype" w:cs="Arial"/>
        </w:rPr>
        <w:t xml:space="preserve"> el acto que le dio origen al recurso de revisión, lo que trae como consecuencia que el mismo quede sin materia, actualizándose de este modo, la hipótesis jurídica contenida en la fracción III del citado artículo.</w:t>
      </w:r>
    </w:p>
    <w:p w14:paraId="006AA26E" w14:textId="77777777" w:rsidR="00AF3B57" w:rsidRPr="00275065" w:rsidRDefault="00AF3B57" w:rsidP="00AF3B57">
      <w:pPr>
        <w:pStyle w:val="Prrafodelista"/>
        <w:rPr>
          <w:rFonts w:ascii="Palatino Linotype" w:hAnsi="Palatino Linotype"/>
        </w:rPr>
      </w:pPr>
    </w:p>
    <w:p w14:paraId="15E617C0" w14:textId="77777777" w:rsidR="00AF3B57" w:rsidRPr="00275065" w:rsidRDefault="00AF3B57" w:rsidP="00AF3B57">
      <w:pPr>
        <w:pStyle w:val="Prrafodelista"/>
        <w:numPr>
          <w:ilvl w:val="0"/>
          <w:numId w:val="2"/>
        </w:numPr>
        <w:spacing w:before="240" w:after="240" w:line="360" w:lineRule="auto"/>
        <w:ind w:left="0" w:right="49" w:firstLine="0"/>
        <w:jc w:val="both"/>
        <w:rPr>
          <w:rFonts w:ascii="Palatino Linotype" w:hAnsi="Palatino Linotype"/>
        </w:rPr>
      </w:pPr>
      <w:r w:rsidRPr="00275065">
        <w:rPr>
          <w:rFonts w:ascii="Palatino Linotype" w:hAnsi="Palatino Linotype"/>
        </w:rPr>
        <w:t xml:space="preserve">Es decir, el recurrente se inconformó porque se le proporcionó información referente a un ejercicio fiscal diverso; sin embargo, en informe justificado, se remitió el documento electrónico denominado </w:t>
      </w:r>
      <w:r w:rsidRPr="00275065">
        <w:rPr>
          <w:rFonts w:ascii="Palatino Linotype" w:hAnsi="Palatino Linotype"/>
          <w:b/>
          <w:bCs/>
          <w:i/>
          <w:iCs/>
        </w:rPr>
        <w:t>GACETA ENERO 2020…</w:t>
      </w:r>
      <w:proofErr w:type="spellStart"/>
      <w:r w:rsidRPr="00275065">
        <w:rPr>
          <w:rFonts w:ascii="Palatino Linotype" w:hAnsi="Palatino Linotype"/>
          <w:b/>
          <w:bCs/>
          <w:i/>
          <w:iCs/>
        </w:rPr>
        <w:t>pdf</w:t>
      </w:r>
      <w:proofErr w:type="spellEnd"/>
      <w:r w:rsidRPr="00275065">
        <w:rPr>
          <w:rFonts w:ascii="Palatino Linotype" w:hAnsi="Palatino Linotype"/>
          <w:b/>
          <w:bCs/>
          <w:i/>
          <w:iCs/>
        </w:rPr>
        <w:t xml:space="preserve">, </w:t>
      </w:r>
      <w:r w:rsidRPr="00275065">
        <w:rPr>
          <w:rFonts w:ascii="Palatino Linotype" w:hAnsi="Palatino Linotype"/>
        </w:rPr>
        <w:t>la cual corresponde a la primera gaceta emitida en el año 2020, que si bien, no se emitió en el mes de enero, fue la primera emitida en el año requerido.</w:t>
      </w:r>
    </w:p>
    <w:p w14:paraId="3729E6A9" w14:textId="77777777" w:rsidR="00AF3B57" w:rsidRPr="00275065" w:rsidRDefault="00AF3B57" w:rsidP="00AF3B57">
      <w:pPr>
        <w:pStyle w:val="Prrafodelista"/>
        <w:spacing w:before="240" w:after="240" w:line="360" w:lineRule="auto"/>
        <w:ind w:left="0" w:right="49"/>
        <w:jc w:val="both"/>
        <w:rPr>
          <w:rFonts w:ascii="Palatino Linotype" w:hAnsi="Palatino Linotype"/>
        </w:rPr>
      </w:pPr>
    </w:p>
    <w:p w14:paraId="5D82B26E" w14:textId="77777777" w:rsidR="00AF3B57" w:rsidRPr="00275065" w:rsidRDefault="00AF3B57" w:rsidP="00AF3B57">
      <w:pPr>
        <w:pStyle w:val="Prrafodelista"/>
        <w:numPr>
          <w:ilvl w:val="0"/>
          <w:numId w:val="2"/>
        </w:numPr>
        <w:spacing w:before="240" w:after="240" w:line="360" w:lineRule="auto"/>
        <w:ind w:left="0" w:right="49" w:firstLine="0"/>
        <w:jc w:val="both"/>
        <w:rPr>
          <w:rFonts w:ascii="Palatino Linotype" w:hAnsi="Palatino Linotype"/>
        </w:rPr>
      </w:pPr>
      <w:r w:rsidRPr="00275065">
        <w:rPr>
          <w:rFonts w:ascii="Palatino Linotype" w:hAnsi="Palatino Linotype"/>
        </w:rPr>
        <w:t>De lo anterior, se aprecia que el documento que remitió el Sujeto Obligado a través de su informe justificado, atiende los motivos o razones de inconformidad que hizo valer el recurrente en su recurso de revisión.</w:t>
      </w:r>
    </w:p>
    <w:p w14:paraId="7A03FDA0" w14:textId="77777777" w:rsidR="00AF3B57" w:rsidRPr="00275065" w:rsidRDefault="00AF3B57" w:rsidP="00AF3B57">
      <w:pPr>
        <w:pStyle w:val="Prrafodelista"/>
        <w:spacing w:before="240" w:after="240" w:line="360" w:lineRule="auto"/>
        <w:ind w:left="0" w:right="49"/>
        <w:jc w:val="both"/>
        <w:rPr>
          <w:rFonts w:ascii="Palatino Linotype" w:hAnsi="Palatino Linotype"/>
        </w:rPr>
      </w:pPr>
    </w:p>
    <w:p w14:paraId="0625D0E6" w14:textId="77777777" w:rsidR="00AF3B57" w:rsidRPr="00275065" w:rsidRDefault="00AF3B57" w:rsidP="00AF3B57">
      <w:pPr>
        <w:pStyle w:val="Prrafodelista"/>
        <w:numPr>
          <w:ilvl w:val="0"/>
          <w:numId w:val="2"/>
        </w:numPr>
        <w:spacing w:before="240" w:after="240" w:line="360" w:lineRule="auto"/>
        <w:ind w:left="0" w:right="49" w:firstLine="0"/>
        <w:jc w:val="both"/>
        <w:rPr>
          <w:rFonts w:ascii="Palatino Linotype" w:hAnsi="Palatino Linotype"/>
        </w:rPr>
      </w:pPr>
      <w:r w:rsidRPr="00275065">
        <w:rPr>
          <w:rFonts w:ascii="Palatino Linotype" w:hAnsi="Palatino Linotype" w:cs="Arial"/>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275065">
        <w:rPr>
          <w:rFonts w:ascii="Palatino Linotype" w:hAnsi="Palatino Linotype" w:cs="Arial"/>
          <w:b/>
        </w:rPr>
        <w:t>Sujetos Obligados</w:t>
      </w:r>
      <w:r w:rsidRPr="00275065">
        <w:rPr>
          <w:rFonts w:ascii="Palatino Linotype" w:hAnsi="Palatino Linotype" w:cs="Arial"/>
        </w:rPr>
        <w:t xml:space="preserve"> o la negativa de entrega de la misma, derivada de la solicitud de información pública.</w:t>
      </w:r>
    </w:p>
    <w:p w14:paraId="73CBBF13" w14:textId="77777777" w:rsidR="00AF3B57" w:rsidRPr="00275065" w:rsidRDefault="00AF3B57" w:rsidP="00AF3B57">
      <w:pPr>
        <w:pStyle w:val="Prrafodelista"/>
        <w:spacing w:before="240" w:after="240" w:line="360" w:lineRule="auto"/>
        <w:ind w:left="0" w:right="49"/>
        <w:jc w:val="both"/>
        <w:rPr>
          <w:rFonts w:ascii="Palatino Linotype" w:hAnsi="Palatino Linotype"/>
        </w:rPr>
      </w:pPr>
    </w:p>
    <w:p w14:paraId="6A6E2C98" w14:textId="77777777" w:rsidR="00AF3B57" w:rsidRPr="00275065" w:rsidRDefault="00AF3B57" w:rsidP="00AF3B57">
      <w:pPr>
        <w:pStyle w:val="Prrafodelista"/>
        <w:numPr>
          <w:ilvl w:val="0"/>
          <w:numId w:val="2"/>
        </w:numPr>
        <w:spacing w:before="240" w:after="240" w:line="360" w:lineRule="auto"/>
        <w:ind w:left="0" w:right="49" w:firstLine="0"/>
        <w:jc w:val="both"/>
        <w:rPr>
          <w:rFonts w:ascii="Palatino Linotype" w:hAnsi="Palatino Linotype"/>
        </w:rPr>
      </w:pPr>
      <w:r w:rsidRPr="00275065">
        <w:rPr>
          <w:rFonts w:ascii="Palatino Linotype" w:hAnsi="Palatino Linotype" w:cs="Arial"/>
        </w:rPr>
        <w:lastRenderedPageBreak/>
        <w:t>De este modo, p</w:t>
      </w:r>
      <w:r w:rsidRPr="00275065">
        <w:rPr>
          <w:rFonts w:ascii="Palatino Linotype" w:eastAsia="Times New Roman" w:hAnsi="Palatino Linotype" w:cs="Times New Roman"/>
        </w:rPr>
        <w:t xml:space="preserve">ara que se actualice el sobreseimiento de un recurso de revisión, el </w:t>
      </w:r>
      <w:r w:rsidRPr="00275065">
        <w:rPr>
          <w:rFonts w:ascii="Palatino Linotype" w:eastAsia="Times New Roman" w:hAnsi="Palatino Linotype" w:cs="Times New Roman"/>
          <w:b/>
        </w:rPr>
        <w:t>SUJETO OBLIGADO</w:t>
      </w:r>
      <w:r w:rsidRPr="00275065">
        <w:rPr>
          <w:rFonts w:ascii="Palatino Linotype" w:eastAsia="Times New Roman" w:hAnsi="Palatino Linotype" w:cs="Times New Roman"/>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p>
    <w:p w14:paraId="1FB1A441" w14:textId="77777777" w:rsidR="00AF3B57" w:rsidRPr="00275065" w:rsidRDefault="00AF3B57" w:rsidP="00AF3B57">
      <w:pPr>
        <w:pStyle w:val="Prrafodelista"/>
        <w:spacing w:before="240" w:after="240" w:line="360" w:lineRule="auto"/>
        <w:ind w:left="0" w:right="49"/>
        <w:jc w:val="both"/>
        <w:rPr>
          <w:rFonts w:ascii="Palatino Linotype" w:hAnsi="Palatino Linotype"/>
        </w:rPr>
      </w:pPr>
    </w:p>
    <w:p w14:paraId="7CF70DB4" w14:textId="77777777" w:rsidR="00AF3B57" w:rsidRPr="00275065" w:rsidRDefault="00AF3B57" w:rsidP="00AF3B57">
      <w:pPr>
        <w:pStyle w:val="Prrafodelista"/>
        <w:numPr>
          <w:ilvl w:val="0"/>
          <w:numId w:val="2"/>
        </w:numPr>
        <w:spacing w:before="240" w:after="240" w:line="360" w:lineRule="auto"/>
        <w:ind w:left="0" w:right="49" w:firstLine="0"/>
        <w:jc w:val="both"/>
        <w:rPr>
          <w:rFonts w:ascii="Palatino Linotype" w:hAnsi="Palatino Linotype"/>
        </w:rPr>
      </w:pPr>
      <w:r w:rsidRPr="00275065">
        <w:rPr>
          <w:rFonts w:ascii="Palatino Linotype" w:hAnsi="Palatino Linotype" w:cs="Arial"/>
        </w:rPr>
        <w:t xml:space="preserve">Lo anterior tiene sustento en la Tesis: I.7o.C.54 K, del Séptimo Tribunal Colegiado en Materia Civil Del Primer Circuito publicada en el Semanario Judicial de la Federación y su Gaceta, de la Novena Época, en el Tomo XXIX, </w:t>
      </w:r>
      <w:proofErr w:type="gramStart"/>
      <w:r w:rsidRPr="00275065">
        <w:rPr>
          <w:rFonts w:ascii="Palatino Linotype" w:hAnsi="Palatino Linotype" w:cs="Arial"/>
        </w:rPr>
        <w:t>Enero</w:t>
      </w:r>
      <w:proofErr w:type="gramEnd"/>
      <w:r w:rsidRPr="00275065">
        <w:rPr>
          <w:rFonts w:ascii="Palatino Linotype" w:hAnsi="Palatino Linotype" w:cs="Arial"/>
        </w:rPr>
        <w:t xml:space="preserve"> de 2009, a página 2837, que literalmente establece:</w:t>
      </w:r>
    </w:p>
    <w:p w14:paraId="2CD5A628" w14:textId="77777777" w:rsidR="00AF3B57" w:rsidRPr="00275065" w:rsidRDefault="00AF3B57" w:rsidP="00AF3B57">
      <w:pPr>
        <w:spacing w:line="360" w:lineRule="auto"/>
        <w:ind w:left="567" w:right="567"/>
        <w:jc w:val="both"/>
        <w:rPr>
          <w:rFonts w:ascii="Palatino Linotype" w:hAnsi="Palatino Linotype" w:cs="Arial"/>
          <w:i/>
          <w:sz w:val="22"/>
          <w:szCs w:val="22"/>
        </w:rPr>
      </w:pPr>
      <w:r w:rsidRPr="00275065">
        <w:rPr>
          <w:rFonts w:ascii="Palatino Linotype" w:hAnsi="Palatino Linotype" w:cs="Arial"/>
          <w:b/>
          <w:i/>
          <w:sz w:val="22"/>
          <w:szCs w:val="22"/>
        </w:rPr>
        <w:t>SOBRESEIMIENTO EN EL JUICIO DE AMPARO DIRECTO. IMPIDE EL ESTUDIO DE LAS VIOLACIONES PROCESALES PLANTEADAS EN LOS CONCEPTOS DE VIOLACIÓN.</w:t>
      </w:r>
      <w:r w:rsidRPr="00275065">
        <w:rPr>
          <w:rFonts w:ascii="Palatino Linotype" w:hAnsi="Palatino Linotype" w:cs="Arial"/>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1B541870" w14:textId="77777777" w:rsidR="00AF3B57" w:rsidRPr="00275065" w:rsidRDefault="00AF3B57" w:rsidP="00AF3B57">
      <w:pPr>
        <w:spacing w:line="360" w:lineRule="auto"/>
        <w:ind w:left="567" w:right="567"/>
        <w:jc w:val="both"/>
        <w:rPr>
          <w:rFonts w:ascii="Palatino Linotype" w:hAnsi="Palatino Linotype" w:cs="Arial"/>
          <w:i/>
          <w:sz w:val="22"/>
          <w:szCs w:val="22"/>
        </w:rPr>
      </w:pPr>
      <w:r w:rsidRPr="00275065">
        <w:rPr>
          <w:rFonts w:ascii="Palatino Linotype" w:hAnsi="Palatino Linotype" w:cs="Arial"/>
          <w:i/>
          <w:sz w:val="22"/>
          <w:szCs w:val="22"/>
        </w:rPr>
        <w:t>SEPTIMO TRIBUNAL COLEGIADO EN MATERIA CIVIL DEL PRIMER CIRCUITO</w:t>
      </w:r>
    </w:p>
    <w:p w14:paraId="043A343E" w14:textId="77777777" w:rsidR="00AF3B57" w:rsidRPr="00275065" w:rsidRDefault="00AF3B57" w:rsidP="00AF3B57">
      <w:pPr>
        <w:spacing w:line="360" w:lineRule="auto"/>
        <w:ind w:left="567" w:right="567"/>
        <w:jc w:val="both"/>
        <w:rPr>
          <w:rFonts w:ascii="Palatino Linotype" w:hAnsi="Palatino Linotype" w:cs="Arial"/>
          <w:i/>
          <w:sz w:val="22"/>
          <w:szCs w:val="22"/>
        </w:rPr>
      </w:pPr>
      <w:r w:rsidRPr="00275065">
        <w:rPr>
          <w:rFonts w:ascii="Palatino Linotype" w:hAnsi="Palatino Linotype" w:cs="Arial"/>
          <w:i/>
          <w:sz w:val="22"/>
          <w:szCs w:val="22"/>
        </w:rPr>
        <w:t>Amparo directo 699/2008. Mariana Leticia González Steele. 13 de noviembre de 2008. Unanimidad de votos. Ponente: Sara Judith Montalvo Trejo. Secretario: Arnulfo Mateos García.”</w:t>
      </w:r>
    </w:p>
    <w:p w14:paraId="47F2E0CD" w14:textId="77777777" w:rsidR="00AF3B57" w:rsidRPr="00275065" w:rsidRDefault="00AF3B57" w:rsidP="00AF3B57">
      <w:pPr>
        <w:spacing w:line="360" w:lineRule="auto"/>
        <w:jc w:val="both"/>
        <w:rPr>
          <w:rFonts w:ascii="Palatino Linotype" w:hAnsi="Palatino Linotype" w:cs="Arial"/>
        </w:rPr>
      </w:pPr>
    </w:p>
    <w:p w14:paraId="4BA6EDBE" w14:textId="77777777" w:rsidR="00AF3B57" w:rsidRPr="00275065" w:rsidRDefault="00AF3B57" w:rsidP="00AF3B57">
      <w:pPr>
        <w:pStyle w:val="Prrafodelista"/>
        <w:numPr>
          <w:ilvl w:val="0"/>
          <w:numId w:val="2"/>
        </w:numPr>
        <w:spacing w:line="360" w:lineRule="auto"/>
        <w:ind w:left="0" w:firstLine="0"/>
        <w:jc w:val="both"/>
        <w:rPr>
          <w:rFonts w:ascii="Palatino Linotype" w:hAnsi="Palatino Linotype" w:cs="Palatino Linotype"/>
        </w:rPr>
      </w:pPr>
      <w:r w:rsidRPr="00275065">
        <w:rPr>
          <w:rFonts w:ascii="Palatino Linotype" w:hAnsi="Palatino Linotype" w:cs="Arial"/>
        </w:rPr>
        <w:t xml:space="preserve">Bajo esas consideraciones, se afirma que en el recurso de revisión sujeto a estudio se actualiza la hipótesis jurídica citada, toda vez que quedó probado que el </w:t>
      </w:r>
      <w:r w:rsidRPr="00275065">
        <w:rPr>
          <w:rFonts w:ascii="Palatino Linotype" w:hAnsi="Palatino Linotype" w:cs="Arial"/>
          <w:b/>
        </w:rPr>
        <w:t>SUJETO OBLIGADO</w:t>
      </w:r>
      <w:r w:rsidRPr="00275065">
        <w:rPr>
          <w:rFonts w:ascii="Palatino Linotype" w:hAnsi="Palatino Linotype" w:cs="Arial"/>
        </w:rPr>
        <w:t xml:space="preserve"> mediante un acto posterior como lo es el Informe justificado proporcionó la información necesaria para dejar sin materia el recurso de revisión.</w:t>
      </w:r>
    </w:p>
    <w:p w14:paraId="5B0ED628" w14:textId="633A9DC9" w:rsidR="00AF3B57" w:rsidRPr="00275065" w:rsidRDefault="00AF3B57" w:rsidP="00AF3B57">
      <w:pPr>
        <w:rPr>
          <w:lang w:val="es-MX" w:eastAsia="en-US"/>
        </w:rPr>
      </w:pPr>
    </w:p>
    <w:p w14:paraId="316D057E" w14:textId="3FBD3295" w:rsidR="00672E8A" w:rsidRPr="00275065" w:rsidRDefault="00AF3B57" w:rsidP="00672E8A">
      <w:pPr>
        <w:pStyle w:val="Ttulo1"/>
        <w:rPr>
          <w:b w:val="0"/>
          <w:color w:val="000000" w:themeColor="text1"/>
          <w:szCs w:val="24"/>
        </w:rPr>
      </w:pPr>
      <w:bookmarkStart w:id="30" w:name="_Toc486525259"/>
      <w:bookmarkStart w:id="31" w:name="_Toc499204362"/>
      <w:bookmarkStart w:id="32" w:name="_Toc9588836"/>
      <w:bookmarkStart w:id="33" w:name="_Toc66376836"/>
      <w:bookmarkStart w:id="34" w:name="_Toc48296492"/>
      <w:bookmarkStart w:id="35" w:name="_Toc12448145"/>
      <w:bookmarkStart w:id="36" w:name="_Toc26441938"/>
      <w:bookmarkStart w:id="37" w:name="_Toc30090211"/>
      <w:bookmarkStart w:id="38" w:name="_Toc47536406"/>
      <w:r w:rsidRPr="00275065">
        <w:rPr>
          <w:color w:val="000000" w:themeColor="text1"/>
          <w:szCs w:val="24"/>
        </w:rPr>
        <w:t>QUINTO</w:t>
      </w:r>
      <w:r w:rsidR="00672E8A" w:rsidRPr="00275065">
        <w:rPr>
          <w:color w:val="000000" w:themeColor="text1"/>
          <w:szCs w:val="24"/>
        </w:rPr>
        <w:t>. Vista a los órganos de control interno</w:t>
      </w:r>
      <w:bookmarkEnd w:id="30"/>
      <w:bookmarkEnd w:id="31"/>
      <w:bookmarkEnd w:id="32"/>
      <w:bookmarkEnd w:id="33"/>
    </w:p>
    <w:p w14:paraId="2E86D970" w14:textId="77777777" w:rsidR="00672E8A" w:rsidRPr="00275065" w:rsidRDefault="00672E8A" w:rsidP="00672E8A">
      <w:pPr>
        <w:pStyle w:val="Prrafodelista"/>
        <w:numPr>
          <w:ilvl w:val="0"/>
          <w:numId w:val="2"/>
        </w:numPr>
        <w:spacing w:before="240" w:after="240" w:line="360" w:lineRule="auto"/>
        <w:ind w:left="0" w:firstLine="0"/>
        <w:jc w:val="both"/>
        <w:rPr>
          <w:rFonts w:ascii="Palatino Linotype" w:hAnsi="Palatino Linotype"/>
        </w:rPr>
      </w:pPr>
      <w:r w:rsidRPr="00275065">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275065">
        <w:rPr>
          <w:rFonts w:ascii="Palatino Linotype" w:hAnsi="Palatino Linotype"/>
          <w:b/>
        </w:rPr>
        <w:t>SUJETO OBLIGADO</w:t>
      </w:r>
      <w:r w:rsidRPr="00275065">
        <w:rPr>
          <w:rFonts w:ascii="Palatino Linotype" w:hAnsi="Palatino Linotype"/>
        </w:rPr>
        <w:t>.</w:t>
      </w:r>
    </w:p>
    <w:p w14:paraId="06506433" w14:textId="77777777" w:rsidR="00672E8A" w:rsidRPr="00275065" w:rsidRDefault="00672E8A" w:rsidP="00672E8A">
      <w:pPr>
        <w:pStyle w:val="Prrafodelista"/>
        <w:spacing w:line="360" w:lineRule="auto"/>
        <w:ind w:left="0"/>
        <w:rPr>
          <w:rFonts w:ascii="Palatino Linotype" w:hAnsi="Palatino Linotype"/>
        </w:rPr>
      </w:pPr>
    </w:p>
    <w:p w14:paraId="5520A914" w14:textId="77777777" w:rsidR="00672E8A" w:rsidRPr="00275065" w:rsidRDefault="00672E8A" w:rsidP="00672E8A">
      <w:pPr>
        <w:pStyle w:val="Prrafodelista"/>
        <w:numPr>
          <w:ilvl w:val="0"/>
          <w:numId w:val="2"/>
        </w:numPr>
        <w:spacing w:before="240" w:after="240" w:line="360" w:lineRule="auto"/>
        <w:ind w:left="0" w:firstLine="0"/>
        <w:jc w:val="both"/>
        <w:rPr>
          <w:rFonts w:ascii="Palatino Linotype" w:hAnsi="Palatino Linotype"/>
        </w:rPr>
      </w:pPr>
      <w:r w:rsidRPr="00275065">
        <w:rPr>
          <w:rFonts w:ascii="Palatino Linotype" w:hAnsi="Palatino Linotype"/>
        </w:rPr>
        <w:t>Por ello, es conveniente señalar la fracción X, del artículo 36, de la Ley de Transparencia y Acceso a la Información Pública del Estado de México y Municipios, que establece:</w:t>
      </w:r>
    </w:p>
    <w:p w14:paraId="61035914" w14:textId="77777777" w:rsidR="00672E8A" w:rsidRPr="00275065" w:rsidRDefault="00672E8A" w:rsidP="00672E8A">
      <w:pPr>
        <w:pStyle w:val="Prrafodelista"/>
        <w:spacing w:line="360" w:lineRule="auto"/>
        <w:ind w:left="0"/>
        <w:rPr>
          <w:rFonts w:ascii="Palatino Linotype" w:hAnsi="Palatino Linotype"/>
        </w:rPr>
      </w:pPr>
    </w:p>
    <w:p w14:paraId="587D34EC" w14:textId="77777777" w:rsidR="00672E8A" w:rsidRPr="00275065" w:rsidRDefault="00672E8A" w:rsidP="00672E8A">
      <w:pPr>
        <w:spacing w:line="360" w:lineRule="auto"/>
        <w:ind w:left="567" w:right="567"/>
        <w:contextualSpacing/>
        <w:jc w:val="both"/>
        <w:rPr>
          <w:rFonts w:ascii="Palatino Linotype" w:hAnsi="Palatino Linotype"/>
          <w:i/>
          <w:sz w:val="22"/>
        </w:rPr>
      </w:pPr>
      <w:r w:rsidRPr="00275065">
        <w:rPr>
          <w:rFonts w:ascii="Palatino Linotype" w:hAnsi="Palatino Linotype"/>
          <w:i/>
          <w:sz w:val="22"/>
        </w:rPr>
        <w:t>Artículo 36. El Instituto tendrá, en el ámbito de su competencia, las siguientes atribuciones:</w:t>
      </w:r>
    </w:p>
    <w:p w14:paraId="566427B6" w14:textId="77777777" w:rsidR="00672E8A" w:rsidRPr="00275065" w:rsidRDefault="00672E8A" w:rsidP="00672E8A">
      <w:pPr>
        <w:spacing w:line="360" w:lineRule="auto"/>
        <w:ind w:left="567" w:right="567"/>
        <w:contextualSpacing/>
        <w:jc w:val="both"/>
        <w:rPr>
          <w:rFonts w:ascii="Palatino Linotype" w:hAnsi="Palatino Linotype"/>
          <w:i/>
          <w:sz w:val="22"/>
        </w:rPr>
      </w:pPr>
      <w:r w:rsidRPr="00275065">
        <w:rPr>
          <w:rFonts w:ascii="Palatino Linotype" w:hAnsi="Palatino Linotype"/>
          <w:i/>
          <w:sz w:val="22"/>
        </w:rPr>
        <w:t>(…)</w:t>
      </w:r>
    </w:p>
    <w:p w14:paraId="5B54531F" w14:textId="77777777" w:rsidR="00672E8A" w:rsidRPr="00275065" w:rsidRDefault="00672E8A" w:rsidP="00672E8A">
      <w:pPr>
        <w:spacing w:line="360" w:lineRule="auto"/>
        <w:ind w:left="567" w:right="567"/>
        <w:contextualSpacing/>
        <w:jc w:val="both"/>
        <w:rPr>
          <w:rFonts w:ascii="Palatino Linotype" w:hAnsi="Palatino Linotype"/>
          <w:i/>
          <w:sz w:val="22"/>
        </w:rPr>
      </w:pPr>
      <w:r w:rsidRPr="00275065">
        <w:rPr>
          <w:rFonts w:ascii="Palatino Linotype" w:hAnsi="Palatino Linotype"/>
          <w:i/>
          <w:sz w:val="22"/>
        </w:rPr>
        <w:t xml:space="preserve">X. Hacer del conocimiento del órgano de control interno o equivalente de cada Sujeto Obligado las infracciones a esta Ley; </w:t>
      </w:r>
    </w:p>
    <w:p w14:paraId="4D05BC94" w14:textId="77777777" w:rsidR="00672E8A" w:rsidRPr="00275065" w:rsidRDefault="00672E8A" w:rsidP="00672E8A">
      <w:pPr>
        <w:spacing w:line="360" w:lineRule="auto"/>
        <w:ind w:left="567" w:right="567"/>
        <w:contextualSpacing/>
        <w:jc w:val="both"/>
        <w:rPr>
          <w:rFonts w:ascii="Palatino Linotype" w:hAnsi="Palatino Linotype"/>
          <w:i/>
          <w:sz w:val="22"/>
        </w:rPr>
      </w:pPr>
      <w:r w:rsidRPr="00275065">
        <w:rPr>
          <w:rFonts w:ascii="Palatino Linotype" w:hAnsi="Palatino Linotype"/>
          <w:i/>
          <w:sz w:val="22"/>
        </w:rPr>
        <w:t>(…)</w:t>
      </w:r>
    </w:p>
    <w:p w14:paraId="70205E51" w14:textId="77777777" w:rsidR="00672E8A" w:rsidRPr="00275065" w:rsidRDefault="00672E8A" w:rsidP="00672E8A">
      <w:pPr>
        <w:pStyle w:val="Prrafodelista"/>
        <w:numPr>
          <w:ilvl w:val="0"/>
          <w:numId w:val="2"/>
        </w:numPr>
        <w:spacing w:before="240" w:after="240" w:line="360" w:lineRule="auto"/>
        <w:ind w:left="0" w:firstLine="0"/>
        <w:jc w:val="both"/>
        <w:rPr>
          <w:rFonts w:ascii="Palatino Linotype" w:eastAsia="MS Mincho" w:hAnsi="Palatino Linotype" w:cs="Arial"/>
        </w:rPr>
      </w:pPr>
      <w:r w:rsidRPr="00275065">
        <w:rPr>
          <w:rFonts w:ascii="Palatino Linotype" w:hAnsi="Palatino Linotype"/>
        </w:rPr>
        <w:lastRenderedPageBreak/>
        <w:t xml:space="preserve">Asimismo, este Pleno hará del conocimiento del órgano de control de este Instituto de las infracciones en que el </w:t>
      </w:r>
      <w:r w:rsidRPr="00275065">
        <w:rPr>
          <w:rFonts w:ascii="Palatino Linotype" w:hAnsi="Palatino Linotype"/>
          <w:b/>
        </w:rPr>
        <w:t>SUJETO OBLIGADO</w:t>
      </w:r>
      <w:r w:rsidRPr="00275065">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275065">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24CF407D" w14:textId="77777777" w:rsidR="00672E8A" w:rsidRPr="00275065" w:rsidRDefault="00672E8A" w:rsidP="00672E8A">
      <w:pPr>
        <w:spacing w:line="360" w:lineRule="auto"/>
        <w:ind w:left="567" w:right="567"/>
        <w:contextualSpacing/>
        <w:jc w:val="both"/>
        <w:rPr>
          <w:rFonts w:ascii="Palatino Linotype" w:hAnsi="Palatino Linotype"/>
          <w:i/>
          <w:sz w:val="22"/>
        </w:rPr>
      </w:pPr>
      <w:r w:rsidRPr="00275065">
        <w:rPr>
          <w:rFonts w:ascii="Palatino Linotype" w:hAnsi="Palatino Linotype"/>
          <w:i/>
          <w:sz w:val="22"/>
        </w:rPr>
        <w:t>Artículo 222. Son causas de responsabilidad administrativa de los servidores públicos de los sujetos obligados, por incumplimiento de las obligaciones establecidas en la materia de la presente Ley, las siguientes:</w:t>
      </w:r>
    </w:p>
    <w:p w14:paraId="3DE9C703" w14:textId="62E4C507" w:rsidR="00672E8A" w:rsidRPr="00275065" w:rsidRDefault="00672E8A" w:rsidP="00672E8A">
      <w:pPr>
        <w:spacing w:line="360" w:lineRule="auto"/>
        <w:ind w:left="567" w:right="567"/>
        <w:contextualSpacing/>
        <w:jc w:val="both"/>
        <w:rPr>
          <w:rFonts w:ascii="Palatino Linotype" w:hAnsi="Palatino Linotype"/>
          <w:i/>
          <w:sz w:val="22"/>
        </w:rPr>
      </w:pPr>
      <w:r w:rsidRPr="00275065">
        <w:rPr>
          <w:rFonts w:ascii="Palatino Linotype" w:hAnsi="Palatino Linotype"/>
          <w:i/>
          <w:sz w:val="22"/>
        </w:rPr>
        <w:t>…</w:t>
      </w:r>
    </w:p>
    <w:p w14:paraId="4C84A27E" w14:textId="63215F15" w:rsidR="00672E8A" w:rsidRPr="00275065" w:rsidRDefault="00672E8A" w:rsidP="00672E8A">
      <w:pPr>
        <w:spacing w:line="360" w:lineRule="auto"/>
        <w:ind w:left="567" w:right="567"/>
        <w:contextualSpacing/>
        <w:jc w:val="both"/>
        <w:rPr>
          <w:rFonts w:ascii="Palatino Linotype" w:hAnsi="Palatino Linotype"/>
          <w:i/>
          <w:sz w:val="22"/>
        </w:rPr>
      </w:pPr>
      <w:r w:rsidRPr="00275065">
        <w:rPr>
          <w:rFonts w:ascii="Palatino Linotype" w:hAnsi="Palatino Linotype"/>
          <w:i/>
          <w:sz w:val="22"/>
        </w:rPr>
        <w:t>I. Cualquier acto u omisión que provoque la suspensión o deficiencia en la atención de las solicitudes de información;</w:t>
      </w:r>
    </w:p>
    <w:p w14:paraId="175AA4E7" w14:textId="7905A661" w:rsidR="00672E8A" w:rsidRPr="00275065" w:rsidRDefault="00672E8A" w:rsidP="00672E8A">
      <w:pPr>
        <w:spacing w:line="360" w:lineRule="auto"/>
        <w:ind w:left="567" w:right="567"/>
        <w:contextualSpacing/>
        <w:jc w:val="both"/>
        <w:rPr>
          <w:rFonts w:ascii="Palatino Linotype" w:hAnsi="Palatino Linotype"/>
          <w:i/>
          <w:sz w:val="22"/>
        </w:rPr>
      </w:pPr>
      <w:r w:rsidRPr="00275065">
        <w:rPr>
          <w:rFonts w:ascii="Palatino Linotype" w:hAnsi="Palatino Linotype"/>
          <w:i/>
          <w:sz w:val="22"/>
        </w:rPr>
        <w:t>II. La falta de respuesta a las solicitudes de información en los plazos señalados en la normatividad aplicable;</w:t>
      </w:r>
    </w:p>
    <w:p w14:paraId="0B74DF54" w14:textId="6FA6E733" w:rsidR="00672E8A" w:rsidRPr="00275065" w:rsidRDefault="00672E8A" w:rsidP="00672E8A">
      <w:pPr>
        <w:spacing w:line="360" w:lineRule="auto"/>
        <w:ind w:left="567" w:right="567"/>
        <w:contextualSpacing/>
        <w:jc w:val="both"/>
        <w:rPr>
          <w:rFonts w:ascii="Palatino Linotype" w:hAnsi="Palatino Linotype"/>
          <w:i/>
          <w:sz w:val="22"/>
        </w:rPr>
      </w:pPr>
      <w:r w:rsidRPr="00275065">
        <w:rPr>
          <w:rFonts w:ascii="Palatino Linotype" w:hAnsi="Palatino Linotype"/>
          <w:i/>
          <w:sz w:val="22"/>
        </w:rPr>
        <w:t>…</w:t>
      </w:r>
    </w:p>
    <w:p w14:paraId="1DA84FD7" w14:textId="1286B8AC" w:rsidR="00672E8A" w:rsidRPr="00275065" w:rsidRDefault="00672E8A" w:rsidP="00672E8A">
      <w:pPr>
        <w:spacing w:line="360" w:lineRule="auto"/>
        <w:ind w:left="567" w:right="567"/>
        <w:contextualSpacing/>
        <w:jc w:val="both"/>
        <w:rPr>
          <w:rFonts w:ascii="Palatino Linotype" w:hAnsi="Palatino Linotype"/>
          <w:i/>
          <w:sz w:val="22"/>
        </w:rPr>
      </w:pPr>
      <w:r w:rsidRPr="00275065">
        <w:rPr>
          <w:rFonts w:ascii="Palatino Linotype" w:hAnsi="Palatino Linotype"/>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bookmarkEnd w:id="34"/>
    <w:bookmarkEnd w:id="35"/>
    <w:bookmarkEnd w:id="36"/>
    <w:bookmarkEnd w:id="37"/>
    <w:bookmarkEnd w:id="38"/>
    <w:p w14:paraId="10079142" w14:textId="6E781F84" w:rsidR="00A22BB3" w:rsidRPr="00275065" w:rsidRDefault="004F6CF8" w:rsidP="00A22BB3">
      <w:pPr>
        <w:pStyle w:val="Prrafodelista"/>
        <w:numPr>
          <w:ilvl w:val="0"/>
          <w:numId w:val="2"/>
        </w:numPr>
        <w:spacing w:before="240" w:after="240" w:line="360" w:lineRule="auto"/>
        <w:ind w:left="0" w:firstLine="0"/>
        <w:jc w:val="both"/>
        <w:rPr>
          <w:rFonts w:ascii="Palatino Linotype" w:hAnsi="Palatino Linotype" w:cs="Arial"/>
        </w:rPr>
      </w:pPr>
      <w:r w:rsidRPr="00275065">
        <w:rPr>
          <w:rFonts w:ascii="Palatino Linotype" w:hAnsi="Palatino Linotype"/>
          <w:color w:val="000000"/>
          <w:lang w:val="es-ES" w:eastAsia="es-MX"/>
        </w:rPr>
        <w:t xml:space="preserve">Por lo anteriormente expuesto y fundado, este </w:t>
      </w:r>
      <w:r w:rsidRPr="00275065">
        <w:rPr>
          <w:rFonts w:ascii="Palatino Linotype" w:hAnsi="Palatino Linotype"/>
          <w:b/>
          <w:bCs/>
          <w:color w:val="000000"/>
          <w:lang w:val="es-ES" w:eastAsia="es-MX"/>
        </w:rPr>
        <w:t>ÓRGANO GARANTE</w:t>
      </w:r>
      <w:r w:rsidRPr="00275065">
        <w:rPr>
          <w:rFonts w:ascii="Palatino Linotype" w:hAnsi="Palatino Linotype"/>
          <w:color w:val="000000"/>
          <w:lang w:val="es-ES" w:eastAsia="es-MX"/>
        </w:rPr>
        <w:t xml:space="preserve"> emite los siguientes:</w:t>
      </w:r>
      <w:bookmarkStart w:id="39" w:name="_Toc447699324"/>
      <w:bookmarkStart w:id="40" w:name="_Toc445745148"/>
      <w:bookmarkStart w:id="41" w:name="_Toc486525261"/>
      <w:bookmarkStart w:id="42" w:name="_Toc9531903"/>
      <w:bookmarkStart w:id="43" w:name="_Toc48296494"/>
    </w:p>
    <w:p w14:paraId="115E0B75" w14:textId="626B36BE" w:rsidR="00402C74" w:rsidRPr="00275065" w:rsidRDefault="00402C74" w:rsidP="00402C74">
      <w:pPr>
        <w:spacing w:before="240" w:after="240" w:line="360" w:lineRule="auto"/>
        <w:jc w:val="both"/>
        <w:rPr>
          <w:rFonts w:ascii="Palatino Linotype" w:hAnsi="Palatino Linotype" w:cs="Arial"/>
        </w:rPr>
      </w:pPr>
    </w:p>
    <w:p w14:paraId="46200398" w14:textId="77777777" w:rsidR="00402C74" w:rsidRPr="00275065" w:rsidRDefault="00402C74" w:rsidP="00402C74">
      <w:pPr>
        <w:spacing w:before="240" w:after="240" w:line="360" w:lineRule="auto"/>
        <w:jc w:val="both"/>
        <w:rPr>
          <w:rFonts w:ascii="Palatino Linotype" w:hAnsi="Palatino Linotype" w:cs="Arial"/>
        </w:rPr>
      </w:pPr>
    </w:p>
    <w:p w14:paraId="6A00BC23" w14:textId="7BDD71F5" w:rsidR="00A97917" w:rsidRPr="00275065" w:rsidRDefault="00A97917" w:rsidP="00A97917">
      <w:pPr>
        <w:keepNext/>
        <w:keepLines/>
        <w:spacing w:line="360" w:lineRule="auto"/>
        <w:jc w:val="center"/>
        <w:outlineLvl w:val="0"/>
        <w:rPr>
          <w:rFonts w:ascii="Palatino Linotype" w:eastAsia="Times New Roman" w:hAnsi="Palatino Linotype" w:cstheme="majorBidi"/>
          <w:b/>
          <w:bCs/>
        </w:rPr>
      </w:pPr>
      <w:bookmarkStart w:id="44" w:name="_Toc66376837"/>
      <w:r w:rsidRPr="00275065">
        <w:rPr>
          <w:rFonts w:ascii="Palatino Linotype" w:eastAsia="Times New Roman" w:hAnsi="Palatino Linotype" w:cstheme="majorBidi"/>
          <w:b/>
          <w:bCs/>
        </w:rPr>
        <w:lastRenderedPageBreak/>
        <w:t>R E S O L U T I V O S</w:t>
      </w:r>
      <w:bookmarkEnd w:id="39"/>
      <w:bookmarkEnd w:id="40"/>
      <w:bookmarkEnd w:id="41"/>
      <w:bookmarkEnd w:id="42"/>
      <w:bookmarkEnd w:id="43"/>
      <w:bookmarkEnd w:id="44"/>
    </w:p>
    <w:p w14:paraId="7583305F" w14:textId="77777777" w:rsidR="00402C74" w:rsidRPr="00275065" w:rsidRDefault="00402C74" w:rsidP="00402C74">
      <w:pPr>
        <w:pStyle w:val="Prrafodelista"/>
        <w:widowControl w:val="0"/>
        <w:tabs>
          <w:tab w:val="left" w:pos="1701"/>
        </w:tabs>
        <w:autoSpaceDE w:val="0"/>
        <w:autoSpaceDN w:val="0"/>
        <w:adjustRightInd w:val="0"/>
        <w:spacing w:before="120" w:line="360" w:lineRule="auto"/>
        <w:ind w:left="0"/>
        <w:jc w:val="both"/>
        <w:rPr>
          <w:rFonts w:ascii="Palatino Linotype" w:eastAsia="Times New Roman" w:hAnsi="Palatino Linotype" w:cs="Arial"/>
          <w:b/>
        </w:rPr>
      </w:pPr>
      <w:bookmarkStart w:id="45" w:name="_Toc450120669"/>
      <w:bookmarkStart w:id="46" w:name="_Toc460947011"/>
    </w:p>
    <w:p w14:paraId="69D1C3FD" w14:textId="324693D3" w:rsidR="00402C74" w:rsidRPr="00275065" w:rsidRDefault="00402C74" w:rsidP="00402C74">
      <w:pPr>
        <w:pStyle w:val="Prrafodelista"/>
        <w:widowControl w:val="0"/>
        <w:tabs>
          <w:tab w:val="left" w:pos="1701"/>
        </w:tabs>
        <w:autoSpaceDE w:val="0"/>
        <w:autoSpaceDN w:val="0"/>
        <w:adjustRightInd w:val="0"/>
        <w:spacing w:before="120" w:line="360" w:lineRule="auto"/>
        <w:ind w:left="0"/>
        <w:jc w:val="both"/>
        <w:rPr>
          <w:rFonts w:ascii="Palatino Linotype" w:hAnsi="Palatino Linotype"/>
        </w:rPr>
      </w:pPr>
      <w:r w:rsidRPr="00275065">
        <w:rPr>
          <w:rFonts w:ascii="Palatino Linotype" w:eastAsia="Times New Roman" w:hAnsi="Palatino Linotype" w:cs="Arial"/>
          <w:b/>
        </w:rPr>
        <w:t xml:space="preserve">PRIMERO. </w:t>
      </w:r>
      <w:r w:rsidRPr="00275065">
        <w:rPr>
          <w:rFonts w:ascii="Palatino Linotype" w:hAnsi="Palatino Linotype"/>
        </w:rPr>
        <w:t xml:space="preserve">Se </w:t>
      </w:r>
      <w:r w:rsidRPr="00275065">
        <w:rPr>
          <w:rFonts w:ascii="Palatino Linotype" w:hAnsi="Palatino Linotype"/>
          <w:b/>
        </w:rPr>
        <w:t>SOBRESEE</w:t>
      </w:r>
      <w:r w:rsidRPr="00275065">
        <w:rPr>
          <w:rFonts w:ascii="Palatino Linotype" w:hAnsi="Palatino Linotype"/>
        </w:rPr>
        <w:t xml:space="preserve"> el recurso de revisión número </w:t>
      </w:r>
      <w:r w:rsidRPr="00275065">
        <w:rPr>
          <w:rFonts w:ascii="Palatino Linotype" w:hAnsi="Palatino Linotype" w:cs="Arial"/>
          <w:b/>
          <w:bCs/>
          <w:lang w:eastAsia="es-MX"/>
        </w:rPr>
        <w:t>00188/INFOEM/IP/RR/2021</w:t>
      </w:r>
      <w:r w:rsidRPr="00275065">
        <w:rPr>
          <w:rFonts w:ascii="Palatino Linotype" w:hAnsi="Palatino Linotype"/>
          <w:b/>
        </w:rPr>
        <w:t xml:space="preserve"> </w:t>
      </w:r>
      <w:r w:rsidRPr="00275065">
        <w:rPr>
          <w:rFonts w:ascii="Palatino Linotype" w:hAnsi="Palatino Linotype"/>
        </w:rPr>
        <w:t xml:space="preserve">porque al modificar </w:t>
      </w:r>
      <w:r w:rsidR="00CF5A7C" w:rsidRPr="00275065">
        <w:rPr>
          <w:rFonts w:ascii="Palatino Linotype" w:hAnsi="Palatino Linotype"/>
        </w:rPr>
        <w:t xml:space="preserve">su actuar </w:t>
      </w:r>
      <w:r w:rsidRPr="00275065">
        <w:rPr>
          <w:rFonts w:ascii="Palatino Linotype" w:hAnsi="Palatino Linotype"/>
        </w:rPr>
        <w:t>a través del informe justificado y atender lo solicitado, el recurso de revisión quedó sin materia</w:t>
      </w:r>
      <w:r w:rsidRPr="00275065">
        <w:rPr>
          <w:rFonts w:ascii="Palatino Linotype" w:hAnsi="Palatino Linotype"/>
          <w:b/>
        </w:rPr>
        <w:t xml:space="preserve"> </w:t>
      </w:r>
      <w:r w:rsidRPr="00275065">
        <w:rPr>
          <w:rFonts w:ascii="Palatino Linotype" w:hAnsi="Palatino Linotype"/>
        </w:rPr>
        <w:t xml:space="preserve">en términos del Considerando </w:t>
      </w:r>
      <w:r w:rsidRPr="00275065">
        <w:rPr>
          <w:rFonts w:ascii="Palatino Linotype" w:hAnsi="Palatino Linotype"/>
          <w:b/>
          <w:bCs/>
        </w:rPr>
        <w:t>CUARTO</w:t>
      </w:r>
      <w:r w:rsidRPr="00275065">
        <w:rPr>
          <w:rFonts w:ascii="Palatino Linotype" w:hAnsi="Palatino Linotype"/>
        </w:rPr>
        <w:t xml:space="preserve"> de la presente resolución.</w:t>
      </w:r>
    </w:p>
    <w:p w14:paraId="2F58AF48" w14:textId="77777777" w:rsidR="00402C74" w:rsidRPr="00275065" w:rsidRDefault="00402C74" w:rsidP="00402C74">
      <w:pPr>
        <w:spacing w:before="240" w:after="360" w:line="360" w:lineRule="auto"/>
        <w:jc w:val="both"/>
        <w:rPr>
          <w:rStyle w:val="Ttulo2Car"/>
          <w:rFonts w:ascii="Palatino Linotype" w:hAnsi="Palatino Linotype"/>
          <w:b/>
          <w:color w:val="000000" w:themeColor="text1"/>
          <w:sz w:val="24"/>
        </w:rPr>
      </w:pPr>
      <w:bookmarkStart w:id="47" w:name="_Toc461648590"/>
      <w:bookmarkStart w:id="48" w:name="_Toc461648682"/>
      <w:bookmarkStart w:id="49" w:name="_Toc462228049"/>
      <w:bookmarkStart w:id="50" w:name="_Toc462228129"/>
      <w:bookmarkStart w:id="51" w:name="_Toc496099789"/>
      <w:bookmarkStart w:id="52" w:name="_Toc496100166"/>
      <w:bookmarkStart w:id="53" w:name="_Toc499756977"/>
      <w:bookmarkStart w:id="54" w:name="_Toc499757020"/>
      <w:bookmarkStart w:id="55" w:name="_Toc504377974"/>
      <w:r w:rsidRPr="00275065">
        <w:rPr>
          <w:rFonts w:ascii="Palatino Linotype" w:eastAsia="Times New Roman" w:hAnsi="Palatino Linotype" w:cs="Arial"/>
          <w:b/>
        </w:rPr>
        <w:t>SEGUNDO.</w:t>
      </w:r>
      <w:bookmarkEnd w:id="47"/>
      <w:bookmarkEnd w:id="48"/>
      <w:bookmarkEnd w:id="49"/>
      <w:bookmarkEnd w:id="50"/>
      <w:bookmarkEnd w:id="51"/>
      <w:bookmarkEnd w:id="52"/>
      <w:bookmarkEnd w:id="53"/>
      <w:bookmarkEnd w:id="54"/>
      <w:bookmarkEnd w:id="55"/>
      <w:r w:rsidRPr="00275065">
        <w:rPr>
          <w:rStyle w:val="Ttulo2Car"/>
          <w:rFonts w:ascii="Palatino Linotype" w:hAnsi="Palatino Linotype"/>
          <w:b/>
          <w:color w:val="000000" w:themeColor="text1"/>
          <w:sz w:val="24"/>
        </w:rPr>
        <w:t xml:space="preserve"> </w:t>
      </w:r>
      <w:r w:rsidRPr="00275065">
        <w:rPr>
          <w:rFonts w:ascii="Palatino Linotype" w:eastAsia="MS Mincho" w:hAnsi="Palatino Linotype" w:cs="Arial"/>
          <w:b/>
          <w:bCs/>
          <w:color w:val="000000" w:themeColor="text1"/>
          <w:shd w:val="clear" w:color="auto" w:fill="FFFFFF"/>
        </w:rPr>
        <w:t xml:space="preserve">Remítase </w:t>
      </w:r>
      <w:r w:rsidRPr="00275065">
        <w:rPr>
          <w:rFonts w:ascii="Palatino Linotype" w:eastAsia="MS Mincho" w:hAnsi="Palatino Linotype" w:cs="Times New Roman"/>
          <w:color w:val="000000" w:themeColor="text1"/>
          <w:shd w:val="clear" w:color="auto" w:fill="FFFFFF"/>
        </w:rPr>
        <w:t>al Titular de la Unidad de Transparencia del</w:t>
      </w:r>
      <w:r w:rsidRPr="00275065">
        <w:rPr>
          <w:rFonts w:ascii="Palatino Linotype" w:eastAsia="MS Mincho" w:hAnsi="Palatino Linotype" w:cs="Times New Roman"/>
          <w:b/>
          <w:bCs/>
          <w:color w:val="000000" w:themeColor="text1"/>
          <w:shd w:val="clear" w:color="auto" w:fill="FFFFFF"/>
        </w:rPr>
        <w:t xml:space="preserve"> SUJETO OBLIGADO</w:t>
      </w:r>
      <w:r w:rsidRPr="00275065">
        <w:rPr>
          <w:rFonts w:ascii="Palatino Linotype" w:eastAsia="MS Mincho" w:hAnsi="Palatino Linotype" w:cs="Times New Roman"/>
          <w:color w:val="000000" w:themeColor="text1"/>
          <w:shd w:val="clear" w:color="auto" w:fill="FFFFFF"/>
        </w:rPr>
        <w:t xml:space="preserve"> vía Sistema de Acceso a Información Mexiquense, SAIMEX, la presente resolución.</w:t>
      </w:r>
    </w:p>
    <w:p w14:paraId="784925FC" w14:textId="50FD74A1" w:rsidR="00402C74" w:rsidRPr="00275065" w:rsidRDefault="00402C74" w:rsidP="00402C74">
      <w:pPr>
        <w:spacing w:line="360" w:lineRule="auto"/>
        <w:jc w:val="both"/>
        <w:rPr>
          <w:rFonts w:ascii="Palatino Linotype" w:hAnsi="Palatino Linotype"/>
        </w:rPr>
      </w:pPr>
      <w:bookmarkStart w:id="56" w:name="_Toc460947013"/>
      <w:bookmarkEnd w:id="45"/>
      <w:bookmarkEnd w:id="46"/>
      <w:r w:rsidRPr="00275065">
        <w:rPr>
          <w:rFonts w:ascii="Palatino Linotype" w:eastAsia="Times New Roman" w:hAnsi="Palatino Linotype" w:cs="Arial"/>
          <w:b/>
        </w:rPr>
        <w:t xml:space="preserve">TERCERO. </w:t>
      </w:r>
      <w:r w:rsidRPr="00275065">
        <w:rPr>
          <w:rFonts w:ascii="Palatino Linotype" w:eastAsia="Times New Roman" w:hAnsi="Palatino Linotype" w:cs="Times New Roman"/>
          <w:b/>
          <w:bCs/>
          <w:color w:val="222222"/>
          <w:lang w:val="es-ES"/>
        </w:rPr>
        <w:t>Notifíquese a</w:t>
      </w:r>
      <w:r w:rsidRPr="00275065">
        <w:rPr>
          <w:rFonts w:ascii="Palatino Linotype" w:hAnsi="Palatino Linotype"/>
          <w:b/>
        </w:rPr>
        <w:t xml:space="preserve"> </w:t>
      </w:r>
      <w:r w:rsidR="00AD0E53" w:rsidRPr="00AD0E53">
        <w:rPr>
          <w:rFonts w:ascii="Palatino Linotype" w:hAnsi="Palatino Linotype"/>
          <w:b/>
          <w:szCs w:val="22"/>
          <w:highlight w:val="black"/>
        </w:rPr>
        <w:t>------------------------------</w:t>
      </w:r>
      <w:r w:rsidRPr="00275065">
        <w:rPr>
          <w:rFonts w:ascii="Palatino Linotype" w:hAnsi="Palatino Linotype"/>
        </w:rPr>
        <w:t xml:space="preserve"> la presente resolución.</w:t>
      </w:r>
    </w:p>
    <w:p w14:paraId="294323AB" w14:textId="77777777" w:rsidR="00402C74" w:rsidRPr="00275065" w:rsidRDefault="00402C74" w:rsidP="00402C74">
      <w:pPr>
        <w:spacing w:line="360" w:lineRule="auto"/>
        <w:jc w:val="both"/>
        <w:rPr>
          <w:rFonts w:ascii="Palatino Linotype" w:hAnsi="Palatino Linotype"/>
        </w:rPr>
      </w:pPr>
    </w:p>
    <w:bookmarkEnd w:id="56"/>
    <w:p w14:paraId="0FBC18FD" w14:textId="4978EC6E" w:rsidR="00402C74" w:rsidRPr="00275065" w:rsidRDefault="00402C74" w:rsidP="00402C74">
      <w:pPr>
        <w:spacing w:line="360" w:lineRule="auto"/>
        <w:jc w:val="both"/>
        <w:rPr>
          <w:rFonts w:ascii="Palatino Linotype" w:eastAsia="MS Mincho" w:hAnsi="Palatino Linotype" w:cs="Times New Roman"/>
          <w:lang w:val="es-ES"/>
        </w:rPr>
      </w:pPr>
      <w:r w:rsidRPr="00275065">
        <w:rPr>
          <w:rFonts w:ascii="Palatino Linotype" w:eastAsia="MS Mincho" w:hAnsi="Palatino Linotype" w:cs="Times New Roman"/>
          <w:b/>
          <w:lang w:val="es-MX"/>
        </w:rPr>
        <w:t>CUARTO.</w:t>
      </w:r>
      <w:r w:rsidRPr="00275065">
        <w:rPr>
          <w:rFonts w:ascii="Palatino Linotype" w:eastAsia="MS Mincho" w:hAnsi="Palatino Linotype" w:cs="Times New Roman"/>
          <w:lang w:val="es-MX"/>
        </w:rPr>
        <w:t xml:space="preserve"> </w:t>
      </w:r>
      <w:r w:rsidRPr="00275065">
        <w:rPr>
          <w:rFonts w:ascii="Palatino Linotype" w:eastAsia="MS Mincho" w:hAnsi="Palatino Linotype" w:cs="Times New Roman"/>
          <w:lang w:val="es-ES"/>
        </w:rPr>
        <w:t xml:space="preserve">Se hace del conocimiento de </w:t>
      </w:r>
      <w:r w:rsidR="00AD0E53" w:rsidRPr="00AD0E53">
        <w:rPr>
          <w:rFonts w:ascii="Palatino Linotype" w:hAnsi="Palatino Linotype"/>
          <w:b/>
          <w:szCs w:val="22"/>
          <w:highlight w:val="black"/>
        </w:rPr>
        <w:t>---------------------------------</w:t>
      </w:r>
      <w:r w:rsidRPr="00275065">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275065">
        <w:rPr>
          <w:rFonts w:ascii="Palatino Linotype" w:eastAsia="MS Mincho" w:hAnsi="Palatino Linotype" w:cs="Times New Roman"/>
          <w:bCs/>
          <w:lang w:val="es-ES"/>
        </w:rPr>
        <w:t>vía juicio de amparo</w:t>
      </w:r>
      <w:r w:rsidRPr="00275065">
        <w:rPr>
          <w:rFonts w:ascii="Palatino Linotype" w:eastAsia="MS Mincho" w:hAnsi="Palatino Linotype" w:cs="Times New Roman"/>
          <w:lang w:val="es-ES"/>
        </w:rPr>
        <w:t> en los términos de las leyes aplicables.</w:t>
      </w:r>
    </w:p>
    <w:p w14:paraId="35F9FEA2" w14:textId="77777777" w:rsidR="00FB04B4" w:rsidRPr="00275065" w:rsidRDefault="00FB04B4" w:rsidP="00FB04B4">
      <w:pPr>
        <w:spacing w:line="360" w:lineRule="auto"/>
        <w:jc w:val="both"/>
        <w:rPr>
          <w:rFonts w:ascii="Palatino Linotype" w:eastAsia="MS Mincho" w:hAnsi="Palatino Linotype" w:cs="Times New Roman"/>
          <w:lang w:val="es-ES"/>
        </w:rPr>
      </w:pPr>
    </w:p>
    <w:p w14:paraId="52AA6903" w14:textId="5A431560" w:rsidR="00FB04B4" w:rsidRPr="00275065" w:rsidRDefault="006F0C92" w:rsidP="00FB04B4">
      <w:pPr>
        <w:shd w:val="clear" w:color="auto" w:fill="FFFFFF"/>
        <w:spacing w:line="360" w:lineRule="auto"/>
        <w:jc w:val="both"/>
        <w:rPr>
          <w:rFonts w:ascii="Palatino Linotype" w:eastAsia="Times New Roman" w:hAnsi="Palatino Linotype" w:cs="Times New Roman"/>
          <w:color w:val="222222"/>
          <w:lang w:val="es-ES" w:eastAsia="es-MX"/>
        </w:rPr>
      </w:pPr>
      <w:r w:rsidRPr="00275065">
        <w:rPr>
          <w:rFonts w:ascii="Palatino Linotype" w:hAnsi="Palatino Linotype"/>
          <w:b/>
          <w:bCs/>
          <w:color w:val="000000"/>
          <w:shd w:val="clear" w:color="auto" w:fill="FFFFFF"/>
        </w:rPr>
        <w:t>QUINTO</w:t>
      </w:r>
      <w:r w:rsidR="00FB04B4" w:rsidRPr="00275065">
        <w:rPr>
          <w:rFonts w:ascii="Palatino Linotype" w:eastAsia="MS Mincho" w:hAnsi="Palatino Linotype" w:cs="Times New Roman"/>
          <w:b/>
        </w:rPr>
        <w:t xml:space="preserve">. </w:t>
      </w:r>
      <w:r w:rsidR="00FB04B4" w:rsidRPr="00275065">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00FB04B4" w:rsidRPr="00275065">
        <w:rPr>
          <w:rFonts w:ascii="Palatino Linotype" w:eastAsia="MS Mincho" w:hAnsi="Palatino Linotype" w:cs="Times New Roman"/>
          <w:b/>
        </w:rPr>
        <w:t xml:space="preserve"> </w:t>
      </w:r>
      <w:r w:rsidRPr="00275065">
        <w:rPr>
          <w:rFonts w:ascii="Palatino Linotype" w:eastAsia="MS Mincho" w:hAnsi="Palatino Linotype" w:cs="Times New Roman"/>
          <w:b/>
        </w:rPr>
        <w:t>QUINTO</w:t>
      </w:r>
      <w:r w:rsidR="00FB04B4" w:rsidRPr="00275065">
        <w:rPr>
          <w:rFonts w:ascii="Palatino Linotype" w:eastAsia="MS Mincho" w:hAnsi="Palatino Linotype" w:cs="Times New Roman"/>
        </w:rPr>
        <w:t>.</w:t>
      </w:r>
    </w:p>
    <w:p w14:paraId="6E8B81F6" w14:textId="77777777" w:rsidR="00FB04B4" w:rsidRPr="00275065" w:rsidRDefault="00FB04B4" w:rsidP="00FB04B4">
      <w:pPr>
        <w:spacing w:line="360" w:lineRule="auto"/>
        <w:jc w:val="both"/>
        <w:rPr>
          <w:rFonts w:ascii="Palatino Linotype" w:eastAsia="MS Mincho" w:hAnsi="Palatino Linotype" w:cs="Times New Roman"/>
          <w:lang w:val="es-ES"/>
        </w:rPr>
      </w:pPr>
    </w:p>
    <w:p w14:paraId="02526C29" w14:textId="4365BC29" w:rsidR="008E0258" w:rsidRDefault="008E0258" w:rsidP="008E0258">
      <w:pPr>
        <w:spacing w:before="240" w:after="240" w:line="360" w:lineRule="auto"/>
        <w:ind w:firstLine="1"/>
        <w:jc w:val="both"/>
        <w:rPr>
          <w:rFonts w:ascii="Palatino Linotype" w:hAnsi="Palatino Linotype"/>
        </w:rPr>
      </w:pPr>
      <w:r w:rsidRPr="00275065">
        <w:rPr>
          <w:rFonts w:ascii="Palatino Linotype" w:hAnsi="Palatino Linotype"/>
        </w:rPr>
        <w:lastRenderedPageBreak/>
        <w:t>ASÍ LO RESUELVE, POR UNANIMIDAD DE VOTOS</w:t>
      </w:r>
      <w:r w:rsidR="00BB0353">
        <w:rPr>
          <w:rFonts w:ascii="Palatino Linotype" w:hAnsi="Palatino Linotype"/>
        </w:rPr>
        <w:t xml:space="preserve"> DE LOS COMISIONADOS PRESENTES</w:t>
      </w:r>
      <w:r w:rsidRPr="00275065">
        <w:rPr>
          <w:rFonts w:ascii="Palatino Linotype" w:hAnsi="Palatino Linotype"/>
        </w:rPr>
        <w:t>, EL PLENO DEL INSTITUTO DE TRANSPARENCIA, ACCESO A LA INFORMACIÓN PÚBLICA Y PROTECCIÓN DE DATOS PERSONALES DEL ESTADO DE MÉXICO Y MUNICIPIOS, CONFORMADO POR LOS COMISIONADOS ZULEMA MA</w:t>
      </w:r>
      <w:r w:rsidR="00BB0353">
        <w:rPr>
          <w:rFonts w:ascii="Palatino Linotype" w:hAnsi="Palatino Linotype"/>
        </w:rPr>
        <w:t xml:space="preserve">RTÍNEZ SÁNCHEZ; EVA ABAID YAPUR, </w:t>
      </w:r>
      <w:r w:rsidRPr="00275065">
        <w:rPr>
          <w:rFonts w:ascii="Palatino Linotype" w:hAnsi="Palatino Linotype"/>
        </w:rPr>
        <w:t>JOSÉ GUADALUPE LUNA HERNÁNDEZ; JAVIER MARTÍNEZ CRUZ Y LUIS GUSTAVO PARRA NORIEGA</w:t>
      </w:r>
      <w:r w:rsidR="00BB0353">
        <w:rPr>
          <w:rFonts w:ascii="Palatino Linotype" w:hAnsi="Palatino Linotype"/>
        </w:rPr>
        <w:t xml:space="preserve"> AUSENTE EN LA VOTACIÓN</w:t>
      </w:r>
      <w:r w:rsidRPr="00275065">
        <w:rPr>
          <w:rFonts w:ascii="Palatino Linotype" w:hAnsi="Palatino Linotype"/>
        </w:rPr>
        <w:t xml:space="preserve"> EN LA </w:t>
      </w:r>
      <w:r w:rsidR="00275065" w:rsidRPr="00275065">
        <w:rPr>
          <w:rFonts w:ascii="Palatino Linotype" w:hAnsi="Palatino Linotype"/>
        </w:rPr>
        <w:t>NOVENA</w:t>
      </w:r>
      <w:r w:rsidRPr="00275065">
        <w:rPr>
          <w:rFonts w:ascii="Palatino Linotype" w:hAnsi="Palatino Linotype"/>
        </w:rPr>
        <w:t xml:space="preserve"> SESIÓN ORDINARIA CELEBRADA EL DÍA </w:t>
      </w:r>
      <w:r w:rsidR="00A22BB3" w:rsidRPr="00275065">
        <w:rPr>
          <w:rFonts w:ascii="Palatino Linotype" w:hAnsi="Palatino Linotype"/>
        </w:rPr>
        <w:t>DI</w:t>
      </w:r>
      <w:r w:rsidR="006F0C92" w:rsidRPr="00275065">
        <w:rPr>
          <w:rFonts w:ascii="Palatino Linotype" w:hAnsi="Palatino Linotype"/>
        </w:rPr>
        <w:t>ECIOCHO</w:t>
      </w:r>
      <w:r w:rsidRPr="00275065">
        <w:rPr>
          <w:rFonts w:ascii="Palatino Linotype" w:hAnsi="Palatino Linotype"/>
        </w:rPr>
        <w:t xml:space="preserve"> DE </w:t>
      </w:r>
      <w:r w:rsidR="00056DEB" w:rsidRPr="00275065">
        <w:rPr>
          <w:rFonts w:ascii="Palatino Linotype" w:hAnsi="Palatino Linotype"/>
        </w:rPr>
        <w:t>MARZO</w:t>
      </w:r>
      <w:r w:rsidRPr="00275065">
        <w:rPr>
          <w:rFonts w:ascii="Palatino Linotype" w:hAnsi="Palatino Linotype"/>
        </w:rPr>
        <w:t xml:space="preserve"> DE DOS MIL </w:t>
      </w:r>
      <w:r w:rsidR="00377C95" w:rsidRPr="00275065">
        <w:rPr>
          <w:rFonts w:ascii="Palatino Linotype" w:hAnsi="Palatino Linotype"/>
        </w:rPr>
        <w:t>VEINT</w:t>
      </w:r>
      <w:r w:rsidR="00056DEB" w:rsidRPr="00275065">
        <w:rPr>
          <w:rFonts w:ascii="Palatino Linotype" w:hAnsi="Palatino Linotype"/>
        </w:rPr>
        <w:t>IUNO</w:t>
      </w:r>
      <w:r w:rsidRPr="00275065">
        <w:rPr>
          <w:rFonts w:ascii="Palatino Linotype" w:hAnsi="Palatino Linotype"/>
        </w:rPr>
        <w:t>, ANTE EL SECRETARIO TÉCNICO DEL PLENO ALEXIS TAPIA RAMÍREZ.</w:t>
      </w:r>
    </w:p>
    <w:p w14:paraId="40FC7257" w14:textId="77777777" w:rsidR="00275065" w:rsidRDefault="00275065" w:rsidP="008E0258">
      <w:pPr>
        <w:spacing w:before="240" w:after="240" w:line="360" w:lineRule="auto"/>
        <w:ind w:firstLine="1"/>
        <w:jc w:val="both"/>
        <w:rPr>
          <w:rFonts w:ascii="Palatino Linotype" w:hAnsi="Palatino Linotype"/>
        </w:rPr>
      </w:pPr>
    </w:p>
    <w:p w14:paraId="2FBB4222" w14:textId="77777777" w:rsidR="00275065" w:rsidRDefault="00275065" w:rsidP="008E0258">
      <w:pPr>
        <w:spacing w:before="240" w:after="240" w:line="360" w:lineRule="auto"/>
        <w:ind w:firstLine="1"/>
        <w:jc w:val="both"/>
        <w:rPr>
          <w:rFonts w:ascii="Palatino Linotype" w:hAnsi="Palatino Linotype"/>
        </w:rPr>
      </w:pPr>
    </w:p>
    <w:p w14:paraId="3DE4D39D" w14:textId="77777777" w:rsidR="00275065" w:rsidRDefault="00275065" w:rsidP="008E0258">
      <w:pPr>
        <w:spacing w:before="240" w:after="240" w:line="360" w:lineRule="auto"/>
        <w:ind w:firstLine="1"/>
        <w:jc w:val="both"/>
        <w:rPr>
          <w:rFonts w:ascii="Palatino Linotype" w:hAnsi="Palatino Linotype"/>
        </w:rPr>
      </w:pPr>
    </w:p>
    <w:p w14:paraId="0E970FE5" w14:textId="77777777" w:rsidR="00275065" w:rsidRDefault="00275065" w:rsidP="008E0258">
      <w:pPr>
        <w:spacing w:before="240" w:after="240" w:line="360" w:lineRule="auto"/>
        <w:ind w:firstLine="1"/>
        <w:jc w:val="both"/>
        <w:rPr>
          <w:rFonts w:ascii="Palatino Linotype" w:hAnsi="Palatino Linotype"/>
        </w:rPr>
      </w:pPr>
    </w:p>
    <w:p w14:paraId="54498035" w14:textId="77777777" w:rsidR="00275065" w:rsidRDefault="00275065" w:rsidP="008E0258">
      <w:pPr>
        <w:spacing w:before="240" w:after="240" w:line="360" w:lineRule="auto"/>
        <w:ind w:firstLine="1"/>
        <w:jc w:val="both"/>
        <w:rPr>
          <w:rFonts w:ascii="Palatino Linotype" w:hAnsi="Palatino Linotype"/>
        </w:rPr>
      </w:pPr>
    </w:p>
    <w:p w14:paraId="22C85E0D" w14:textId="77777777" w:rsidR="00275065" w:rsidRDefault="00275065" w:rsidP="008E0258">
      <w:pPr>
        <w:spacing w:before="240" w:after="240" w:line="360" w:lineRule="auto"/>
        <w:ind w:firstLine="1"/>
        <w:jc w:val="both"/>
        <w:rPr>
          <w:rFonts w:ascii="Palatino Linotype" w:hAnsi="Palatino Linotype"/>
        </w:rPr>
      </w:pPr>
    </w:p>
    <w:p w14:paraId="7BCCE8AB" w14:textId="77777777" w:rsidR="00275065" w:rsidRDefault="00275065" w:rsidP="008E0258">
      <w:pPr>
        <w:spacing w:before="240" w:after="240" w:line="360" w:lineRule="auto"/>
        <w:ind w:firstLine="1"/>
        <w:jc w:val="both"/>
        <w:rPr>
          <w:rFonts w:ascii="Palatino Linotype" w:hAnsi="Palatino Linotype"/>
        </w:rPr>
      </w:pPr>
    </w:p>
    <w:p w14:paraId="7F06E10D" w14:textId="77777777" w:rsidR="00275065" w:rsidRDefault="00275065" w:rsidP="008E0258">
      <w:pPr>
        <w:spacing w:before="240" w:after="240" w:line="360" w:lineRule="auto"/>
        <w:ind w:firstLine="1"/>
        <w:jc w:val="both"/>
        <w:rPr>
          <w:rFonts w:ascii="Palatino Linotype" w:hAnsi="Palatino Linotype"/>
        </w:rPr>
      </w:pPr>
    </w:p>
    <w:p w14:paraId="45F4B685" w14:textId="77777777" w:rsidR="00275065" w:rsidRDefault="00275065" w:rsidP="008E0258">
      <w:pPr>
        <w:spacing w:before="240" w:after="240" w:line="360" w:lineRule="auto"/>
        <w:ind w:firstLine="1"/>
        <w:jc w:val="both"/>
        <w:rPr>
          <w:rFonts w:ascii="Palatino Linotype" w:hAnsi="Palatino Linotype"/>
        </w:rPr>
      </w:pPr>
    </w:p>
    <w:p w14:paraId="580ADD76" w14:textId="77777777" w:rsidR="00275065" w:rsidRDefault="00275065" w:rsidP="008E0258">
      <w:pPr>
        <w:spacing w:before="240" w:after="240" w:line="360" w:lineRule="auto"/>
        <w:ind w:firstLine="1"/>
        <w:jc w:val="both"/>
        <w:rPr>
          <w:rFonts w:ascii="Palatino Linotype" w:hAnsi="Palatino Linotype"/>
        </w:rPr>
      </w:pPr>
    </w:p>
    <w:p w14:paraId="33DEED35" w14:textId="77777777" w:rsidR="00275065" w:rsidRDefault="00275065" w:rsidP="008E0258">
      <w:pPr>
        <w:spacing w:before="240" w:after="240" w:line="360" w:lineRule="auto"/>
        <w:ind w:firstLine="1"/>
        <w:jc w:val="both"/>
        <w:rPr>
          <w:rFonts w:ascii="Palatino Linotype" w:hAnsi="Palatino Linotype"/>
        </w:rPr>
      </w:pPr>
    </w:p>
    <w:p w14:paraId="0A3ECEF7" w14:textId="77777777" w:rsidR="00275065" w:rsidRPr="00275065" w:rsidRDefault="00275065" w:rsidP="008E0258">
      <w:pPr>
        <w:spacing w:before="240" w:after="240" w:line="360" w:lineRule="auto"/>
        <w:ind w:firstLine="1"/>
        <w:jc w:val="both"/>
        <w:rPr>
          <w:rFonts w:ascii="Palatino Linotype" w:hAnsi="Palatino Linotype"/>
        </w:rPr>
      </w:pPr>
    </w:p>
    <w:sectPr w:rsidR="00275065" w:rsidRPr="00275065" w:rsidSect="00141DF6">
      <w:headerReference w:type="even" r:id="rId12"/>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09593" w14:textId="77777777" w:rsidR="000105C6" w:rsidRDefault="000105C6" w:rsidP="008B6F5F">
      <w:r>
        <w:separator/>
      </w:r>
    </w:p>
  </w:endnote>
  <w:endnote w:type="continuationSeparator" w:id="0">
    <w:p w14:paraId="62178985" w14:textId="77777777" w:rsidR="000105C6" w:rsidRDefault="000105C6"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3B93EED9" w14:textId="09DB3447" w:rsidR="007F1206" w:rsidRPr="000A2541" w:rsidRDefault="007F1206">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BB0353">
              <w:rPr>
                <w:rFonts w:ascii="Palatino Linotype" w:hAnsi="Palatino Linotype"/>
                <w:b/>
                <w:bCs/>
                <w:noProof/>
              </w:rPr>
              <w:t>22</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BB0353">
              <w:rPr>
                <w:rFonts w:ascii="Palatino Linotype" w:hAnsi="Palatino Linotype"/>
                <w:b/>
                <w:bCs/>
                <w:noProof/>
              </w:rPr>
              <w:t>38</w:t>
            </w:r>
            <w:r w:rsidRPr="000A2541">
              <w:rPr>
                <w:rFonts w:ascii="Palatino Linotype" w:hAnsi="Palatino Linotype"/>
                <w:b/>
                <w:bCs/>
              </w:rPr>
              <w:fldChar w:fldCharType="end"/>
            </w:r>
          </w:p>
        </w:sdtContent>
      </w:sdt>
    </w:sdtContent>
  </w:sdt>
  <w:p w14:paraId="353EE010" w14:textId="77777777" w:rsidR="007F1206" w:rsidRDefault="007F120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9ED5D" w14:textId="0474A590" w:rsidR="007F1206" w:rsidRPr="00883450" w:rsidRDefault="007F1206"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B0353" w:rsidRPr="00BB035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B0353" w:rsidRPr="00BB0353">
      <w:rPr>
        <w:rFonts w:ascii="Palatino Linotype" w:hAnsi="Palatino Linotype"/>
        <w:noProof/>
        <w:sz w:val="22"/>
        <w:szCs w:val="22"/>
        <w:lang w:val="es-ES"/>
      </w:rPr>
      <w:t>38</w:t>
    </w:r>
    <w:r w:rsidRPr="00883450">
      <w:rPr>
        <w:rFonts w:ascii="Palatino Linotype" w:hAnsi="Palatino Linotype"/>
        <w:sz w:val="22"/>
        <w:szCs w:val="22"/>
      </w:rPr>
      <w:fldChar w:fldCharType="end"/>
    </w:r>
  </w:p>
  <w:p w14:paraId="3553F761" w14:textId="77777777" w:rsidR="007F1206" w:rsidRPr="00883450" w:rsidRDefault="007F1206">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5C641" w14:textId="77777777" w:rsidR="000105C6" w:rsidRDefault="000105C6" w:rsidP="008B6F5F">
      <w:r>
        <w:separator/>
      </w:r>
    </w:p>
  </w:footnote>
  <w:footnote w:type="continuationSeparator" w:id="0">
    <w:p w14:paraId="4DC5EE74" w14:textId="77777777" w:rsidR="000105C6" w:rsidRDefault="000105C6" w:rsidP="008B6F5F">
      <w:r>
        <w:continuationSeparator/>
      </w:r>
    </w:p>
  </w:footnote>
  <w:footnote w:id="1">
    <w:p w14:paraId="7FFCF5C2" w14:textId="77777777" w:rsidR="007F1206" w:rsidRDefault="007F1206" w:rsidP="00F374F3">
      <w:pPr>
        <w:pStyle w:val="Textonotapie"/>
      </w:pPr>
      <w:r>
        <w:rPr>
          <w:rStyle w:val="Refdenotaalpie"/>
        </w:rPr>
        <w:footnoteRef/>
      </w:r>
      <w:r>
        <w:t xml:space="preserve"> Tercer párrafo, artículo 1º, Constitución Política de los Estados Unidos Mexicanos.</w:t>
      </w:r>
    </w:p>
  </w:footnote>
  <w:footnote w:id="2">
    <w:p w14:paraId="266CFE40" w14:textId="77777777" w:rsidR="007F1206" w:rsidRDefault="007F1206" w:rsidP="00F374F3">
      <w:pPr>
        <w:pStyle w:val="Textonotapie"/>
      </w:pPr>
      <w:r>
        <w:rPr>
          <w:rStyle w:val="Refdenotaalpie"/>
        </w:rPr>
        <w:footnoteRef/>
      </w:r>
      <w:r>
        <w:t xml:space="preserve"> Segundo Párrafo, artículo 6º, Constitución Política de los Estados Unidos Mexicanos.</w:t>
      </w:r>
    </w:p>
  </w:footnote>
  <w:footnote w:id="3">
    <w:p w14:paraId="3E62B0F2" w14:textId="77777777" w:rsidR="007F1206" w:rsidRDefault="007F1206" w:rsidP="00F374F3">
      <w:pPr>
        <w:pStyle w:val="Textonotapie"/>
      </w:pPr>
      <w:r>
        <w:rPr>
          <w:rStyle w:val="Refdenotaalpie"/>
        </w:rPr>
        <w:footnoteRef/>
      </w:r>
      <w:r>
        <w:t xml:space="preserve"> Artículo 176, Ley de Transparencia y Acceso a la Información Pública del Estado de México y Municipios.</w:t>
      </w:r>
    </w:p>
  </w:footnote>
  <w:footnote w:id="4">
    <w:p w14:paraId="6B2B09A1" w14:textId="77777777" w:rsidR="007F1206" w:rsidRDefault="007F1206" w:rsidP="00F374F3">
      <w:pPr>
        <w:pStyle w:val="Textonotapie"/>
      </w:pPr>
      <w:r>
        <w:rPr>
          <w:rStyle w:val="Refdenotaalpie"/>
        </w:rPr>
        <w:footnoteRef/>
      </w:r>
      <w:r>
        <w:t xml:space="preserve"> Convención Americana sobre Derechos Humanos. Artículo 13.</w:t>
      </w:r>
    </w:p>
  </w:footnote>
  <w:footnote w:id="5">
    <w:p w14:paraId="6D1D5DE5" w14:textId="77777777" w:rsidR="007F1206" w:rsidRDefault="007F1206" w:rsidP="00F374F3">
      <w:pPr>
        <w:pStyle w:val="Textonotapie"/>
      </w:pPr>
      <w:r>
        <w:rPr>
          <w:rStyle w:val="Refdenotaalpie"/>
        </w:rPr>
        <w:footnoteRef/>
      </w:r>
      <w:r>
        <w:t xml:space="preserve"> Constitución Política de los Estados Unidos Mexicanos. Artículo sexto, sección A, Fracción I.</w:t>
      </w:r>
    </w:p>
  </w:footnote>
  <w:footnote w:id="6">
    <w:p w14:paraId="1AA81680" w14:textId="77777777" w:rsidR="007F1206" w:rsidRDefault="007F1206" w:rsidP="00F374F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3D73ED2A" w14:textId="77777777" w:rsidR="007F1206" w:rsidRDefault="007F1206" w:rsidP="00F374F3">
      <w:pPr>
        <w:pStyle w:val="Textonotapie"/>
      </w:pPr>
      <w:r>
        <w:rPr>
          <w:rStyle w:val="Refdenotaalpie"/>
        </w:rPr>
        <w:footnoteRef/>
      </w:r>
      <w:r>
        <w:t xml:space="preserve"> Ibídem. Párr. 87.</w:t>
      </w:r>
    </w:p>
  </w:footnote>
  <w:footnote w:id="8">
    <w:p w14:paraId="235E34BC" w14:textId="77777777" w:rsidR="007F1206" w:rsidRDefault="007F1206" w:rsidP="00F374F3">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1E0B5" w14:textId="1BFF3C19" w:rsidR="00275065" w:rsidRDefault="00E92E3F">
    <w:pPr>
      <w:pStyle w:val="Encabezado"/>
    </w:pPr>
    <w:r>
      <w:rPr>
        <w:noProof/>
        <w:lang w:val="es-MX" w:eastAsia="es-MX"/>
      </w:rPr>
      <w:pict w14:anchorId="29B14B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705801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F1206" w:rsidRPr="00EF13C1" w14:paraId="00D1BA04" w14:textId="77777777" w:rsidTr="00646380">
      <w:trPr>
        <w:trHeight w:val="138"/>
        <w:jc w:val="right"/>
      </w:trPr>
      <w:tc>
        <w:tcPr>
          <w:tcW w:w="2552" w:type="dxa"/>
          <w:vAlign w:val="center"/>
        </w:tcPr>
        <w:p w14:paraId="72FF39C4" w14:textId="77777777" w:rsidR="007F1206" w:rsidRPr="00EF13C1" w:rsidRDefault="007F1206"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44580C03" w14:textId="4944174A" w:rsidR="007F1206" w:rsidRPr="00353EB6" w:rsidRDefault="007F1206" w:rsidP="00B822E5">
          <w:pPr>
            <w:pStyle w:val="Encabezado"/>
            <w:jc w:val="right"/>
            <w:rPr>
              <w:rFonts w:ascii="Palatino Linotype" w:hAnsi="Palatino Linotype"/>
              <w:b/>
              <w:sz w:val="22"/>
              <w:szCs w:val="22"/>
            </w:rPr>
          </w:pPr>
          <w:r w:rsidRPr="006E4870">
            <w:rPr>
              <w:rFonts w:ascii="Palatino Linotype" w:hAnsi="Palatino Linotype" w:cs="Arial"/>
              <w:b/>
              <w:bCs/>
              <w:sz w:val="22"/>
              <w:szCs w:val="22"/>
              <w:lang w:eastAsia="es-MX"/>
            </w:rPr>
            <w:t>00188/INFOEM/IP/RR/2021</w:t>
          </w:r>
        </w:p>
      </w:tc>
    </w:tr>
    <w:tr w:rsidR="007F1206" w:rsidRPr="00EF13C1" w14:paraId="7A60F1FA" w14:textId="77777777" w:rsidTr="00646380">
      <w:trPr>
        <w:trHeight w:val="233"/>
        <w:jc w:val="right"/>
      </w:trPr>
      <w:tc>
        <w:tcPr>
          <w:tcW w:w="2552" w:type="dxa"/>
          <w:vAlign w:val="center"/>
        </w:tcPr>
        <w:p w14:paraId="08D9E6A6" w14:textId="77777777" w:rsidR="007F1206" w:rsidRPr="00EF13C1" w:rsidRDefault="007F1206" w:rsidP="00646380">
          <w:pPr>
            <w:rPr>
              <w:rFonts w:ascii="Palatino Linotype" w:hAnsi="Palatino Linotype"/>
              <w:b/>
              <w:sz w:val="22"/>
              <w:szCs w:val="22"/>
            </w:rPr>
          </w:pPr>
        </w:p>
      </w:tc>
      <w:tc>
        <w:tcPr>
          <w:tcW w:w="3826" w:type="dxa"/>
          <w:vAlign w:val="center"/>
        </w:tcPr>
        <w:p w14:paraId="2A7234D1" w14:textId="77777777" w:rsidR="007F1206" w:rsidRPr="00EF13C1" w:rsidRDefault="007F1206" w:rsidP="00141DF6">
          <w:pPr>
            <w:pStyle w:val="Encabezado"/>
            <w:jc w:val="center"/>
            <w:rPr>
              <w:rFonts w:ascii="Palatino Linotype" w:hAnsi="Palatino Linotype"/>
              <w:b/>
              <w:sz w:val="22"/>
              <w:szCs w:val="22"/>
            </w:rPr>
          </w:pPr>
        </w:p>
      </w:tc>
    </w:tr>
    <w:tr w:rsidR="007F1206" w:rsidRPr="00EF13C1" w14:paraId="5DF571B5" w14:textId="77777777" w:rsidTr="00646380">
      <w:trPr>
        <w:trHeight w:val="321"/>
        <w:jc w:val="right"/>
      </w:trPr>
      <w:tc>
        <w:tcPr>
          <w:tcW w:w="2552" w:type="dxa"/>
          <w:vAlign w:val="center"/>
        </w:tcPr>
        <w:p w14:paraId="74300747" w14:textId="77777777" w:rsidR="007F1206" w:rsidRPr="00EF13C1" w:rsidRDefault="007F1206"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71943656" w14:textId="5C993E8C" w:rsidR="007F1206" w:rsidRPr="00EF13C1" w:rsidRDefault="007F1206" w:rsidP="00B23C9B">
          <w:pPr>
            <w:pStyle w:val="Encabezado"/>
            <w:jc w:val="right"/>
            <w:rPr>
              <w:rFonts w:ascii="Palatino Linotype" w:hAnsi="Palatino Linotype"/>
              <w:b/>
              <w:sz w:val="22"/>
              <w:szCs w:val="22"/>
            </w:rPr>
          </w:pPr>
          <w:r>
            <w:rPr>
              <w:rFonts w:ascii="Palatino Linotype" w:hAnsi="Palatino Linotype"/>
              <w:b/>
              <w:bCs/>
              <w:sz w:val="22"/>
              <w:szCs w:val="22"/>
            </w:rPr>
            <w:t>Ayuntamiento de Teoloyucan</w:t>
          </w:r>
        </w:p>
      </w:tc>
    </w:tr>
    <w:tr w:rsidR="007F1206" w:rsidRPr="00EF13C1" w14:paraId="3BBC7223" w14:textId="77777777" w:rsidTr="00646380">
      <w:trPr>
        <w:trHeight w:val="321"/>
        <w:jc w:val="right"/>
      </w:trPr>
      <w:tc>
        <w:tcPr>
          <w:tcW w:w="2552" w:type="dxa"/>
          <w:vAlign w:val="center"/>
        </w:tcPr>
        <w:p w14:paraId="2C181F52" w14:textId="77777777" w:rsidR="007F1206" w:rsidRPr="00EF13C1" w:rsidRDefault="007F1206"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34765C37" w14:textId="77777777" w:rsidR="007F1206" w:rsidRPr="00EF13C1" w:rsidRDefault="007F1206"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47737F7B" w14:textId="119CAFE6" w:rsidR="007F1206" w:rsidRDefault="00E92E3F" w:rsidP="00646380">
    <w:pPr>
      <w:pStyle w:val="Encabezado"/>
    </w:pPr>
    <w:r>
      <w:rPr>
        <w:noProof/>
        <w:lang w:val="es-MX" w:eastAsia="es-MX"/>
      </w:rPr>
      <w:pict w14:anchorId="4314BB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7058017" o:spid="_x0000_s2051" type="#_x0000_t75" style="position:absolute;margin-left:-85.05pt;margin-top:-109.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7F1206" w:rsidRPr="00182113" w14:paraId="0F075FD5" w14:textId="77777777" w:rsidTr="00141DF6">
      <w:trPr>
        <w:trHeight w:val="138"/>
      </w:trPr>
      <w:tc>
        <w:tcPr>
          <w:tcW w:w="2532" w:type="dxa"/>
          <w:vAlign w:val="center"/>
        </w:tcPr>
        <w:p w14:paraId="094F634E" w14:textId="77777777" w:rsidR="007F1206" w:rsidRPr="00EF13C1" w:rsidRDefault="007F1206"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45A161C8" w14:textId="5F7B2F02" w:rsidR="007F1206" w:rsidRPr="00353EB6" w:rsidRDefault="007F1206"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0188</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w:t>
          </w:r>
        </w:p>
      </w:tc>
      <w:tc>
        <w:tcPr>
          <w:tcW w:w="2532" w:type="dxa"/>
          <w:vAlign w:val="center"/>
        </w:tcPr>
        <w:p w14:paraId="5B310335" w14:textId="77777777" w:rsidR="007F1206" w:rsidRPr="00182113" w:rsidRDefault="007F1206" w:rsidP="00353EB6">
          <w:pPr>
            <w:rPr>
              <w:rFonts w:ascii="Palatino Linotype" w:hAnsi="Palatino Linotype"/>
              <w:b/>
              <w:sz w:val="22"/>
              <w:szCs w:val="22"/>
            </w:rPr>
          </w:pPr>
        </w:p>
      </w:tc>
      <w:tc>
        <w:tcPr>
          <w:tcW w:w="236" w:type="dxa"/>
          <w:vAlign w:val="center"/>
        </w:tcPr>
        <w:p w14:paraId="0254E206" w14:textId="77777777" w:rsidR="007F1206" w:rsidRPr="00182113" w:rsidRDefault="007F1206" w:rsidP="00353EB6">
          <w:pPr>
            <w:pStyle w:val="Encabezado"/>
            <w:jc w:val="center"/>
            <w:rPr>
              <w:rFonts w:ascii="Palatino Linotype" w:hAnsi="Palatino Linotype"/>
              <w:b/>
              <w:sz w:val="22"/>
              <w:szCs w:val="22"/>
            </w:rPr>
          </w:pPr>
        </w:p>
      </w:tc>
      <w:tc>
        <w:tcPr>
          <w:tcW w:w="3261" w:type="dxa"/>
          <w:vAlign w:val="center"/>
        </w:tcPr>
        <w:p w14:paraId="0D6FA486" w14:textId="77777777" w:rsidR="007F1206" w:rsidRPr="00182113" w:rsidRDefault="007F1206" w:rsidP="00353EB6">
          <w:pPr>
            <w:pStyle w:val="Encabezado"/>
            <w:rPr>
              <w:rFonts w:ascii="Palatino Linotype" w:hAnsi="Palatino Linotype"/>
              <w:b/>
              <w:sz w:val="22"/>
              <w:szCs w:val="22"/>
            </w:rPr>
          </w:pPr>
        </w:p>
      </w:tc>
    </w:tr>
    <w:tr w:rsidR="007F1206" w:rsidRPr="00182113" w14:paraId="40CE8C26" w14:textId="77777777" w:rsidTr="00141DF6">
      <w:trPr>
        <w:trHeight w:val="227"/>
      </w:trPr>
      <w:tc>
        <w:tcPr>
          <w:tcW w:w="2532" w:type="dxa"/>
          <w:vAlign w:val="center"/>
        </w:tcPr>
        <w:p w14:paraId="28F42CDF" w14:textId="77777777" w:rsidR="007F1206" w:rsidRPr="00EF13C1" w:rsidRDefault="007F1206"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6A2D38" w14:textId="08168B1F" w:rsidR="007F1206" w:rsidRPr="00EF13C1" w:rsidRDefault="00AD0E53" w:rsidP="00B722A5">
          <w:pPr>
            <w:pStyle w:val="Encabezado"/>
            <w:jc w:val="right"/>
            <w:rPr>
              <w:rFonts w:ascii="Palatino Linotype" w:hAnsi="Palatino Linotype"/>
              <w:b/>
              <w:sz w:val="22"/>
              <w:szCs w:val="22"/>
            </w:rPr>
          </w:pPr>
          <w:r w:rsidRPr="00AD0E53">
            <w:rPr>
              <w:rFonts w:ascii="Palatino Linotype" w:hAnsi="Palatino Linotype"/>
              <w:b/>
              <w:sz w:val="22"/>
              <w:szCs w:val="22"/>
              <w:highlight w:val="black"/>
            </w:rPr>
            <w:t>---------------------------------------</w:t>
          </w:r>
        </w:p>
      </w:tc>
      <w:tc>
        <w:tcPr>
          <w:tcW w:w="2532" w:type="dxa"/>
          <w:vAlign w:val="center"/>
        </w:tcPr>
        <w:p w14:paraId="16559EC1" w14:textId="77777777" w:rsidR="007F1206" w:rsidRPr="00182113" w:rsidRDefault="007F1206" w:rsidP="00353EB6">
          <w:pPr>
            <w:rPr>
              <w:rFonts w:ascii="Palatino Linotype" w:hAnsi="Palatino Linotype"/>
              <w:b/>
              <w:sz w:val="22"/>
              <w:szCs w:val="22"/>
            </w:rPr>
          </w:pPr>
        </w:p>
      </w:tc>
      <w:tc>
        <w:tcPr>
          <w:tcW w:w="236" w:type="dxa"/>
          <w:vAlign w:val="center"/>
        </w:tcPr>
        <w:p w14:paraId="6DB80AAF" w14:textId="77777777" w:rsidR="007F1206" w:rsidRPr="00182113" w:rsidRDefault="007F1206" w:rsidP="00353EB6">
          <w:pPr>
            <w:pStyle w:val="Encabezado"/>
            <w:jc w:val="center"/>
            <w:rPr>
              <w:rFonts w:ascii="Palatino Linotype" w:hAnsi="Palatino Linotype"/>
              <w:b/>
              <w:sz w:val="22"/>
              <w:szCs w:val="22"/>
            </w:rPr>
          </w:pPr>
        </w:p>
      </w:tc>
      <w:tc>
        <w:tcPr>
          <w:tcW w:w="3261" w:type="dxa"/>
          <w:vAlign w:val="center"/>
        </w:tcPr>
        <w:p w14:paraId="487EBABC" w14:textId="77777777" w:rsidR="007F1206" w:rsidRPr="00182113" w:rsidRDefault="007F1206" w:rsidP="00353EB6">
          <w:pPr>
            <w:pStyle w:val="Encabezado"/>
            <w:rPr>
              <w:rFonts w:ascii="Palatino Linotype" w:hAnsi="Palatino Linotype"/>
              <w:b/>
              <w:sz w:val="22"/>
              <w:szCs w:val="22"/>
            </w:rPr>
          </w:pPr>
        </w:p>
      </w:tc>
    </w:tr>
    <w:tr w:rsidR="007F1206" w:rsidRPr="00182113" w14:paraId="5CD61AD2" w14:textId="77777777" w:rsidTr="00141DF6">
      <w:trPr>
        <w:trHeight w:val="232"/>
      </w:trPr>
      <w:tc>
        <w:tcPr>
          <w:tcW w:w="2532" w:type="dxa"/>
          <w:vAlign w:val="center"/>
        </w:tcPr>
        <w:p w14:paraId="4EE35D14" w14:textId="77777777" w:rsidR="007F1206" w:rsidRPr="00EF13C1" w:rsidRDefault="007F1206"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0376A8DA" w14:textId="7B6B4514" w:rsidR="007F1206" w:rsidRPr="00EF13C1" w:rsidRDefault="007F1206" w:rsidP="00B722A5">
          <w:pPr>
            <w:pStyle w:val="Encabezado"/>
            <w:jc w:val="right"/>
            <w:rPr>
              <w:rFonts w:ascii="Palatino Linotype" w:hAnsi="Palatino Linotype"/>
              <w:b/>
              <w:sz w:val="22"/>
              <w:szCs w:val="22"/>
            </w:rPr>
          </w:pPr>
          <w:r>
            <w:rPr>
              <w:rFonts w:ascii="Palatino Linotype" w:hAnsi="Palatino Linotype"/>
              <w:b/>
              <w:bCs/>
              <w:sz w:val="22"/>
              <w:szCs w:val="22"/>
            </w:rPr>
            <w:t>Ayuntamiento de Teoloyucan</w:t>
          </w:r>
        </w:p>
      </w:tc>
      <w:tc>
        <w:tcPr>
          <w:tcW w:w="2532" w:type="dxa"/>
          <w:vAlign w:val="center"/>
        </w:tcPr>
        <w:p w14:paraId="7A386BD6" w14:textId="77777777" w:rsidR="007F1206" w:rsidRPr="00182113" w:rsidRDefault="007F1206" w:rsidP="00353EB6">
          <w:pPr>
            <w:rPr>
              <w:rFonts w:ascii="Palatino Linotype" w:hAnsi="Palatino Linotype"/>
              <w:b/>
              <w:sz w:val="22"/>
              <w:szCs w:val="22"/>
            </w:rPr>
          </w:pPr>
        </w:p>
      </w:tc>
      <w:tc>
        <w:tcPr>
          <w:tcW w:w="236" w:type="dxa"/>
          <w:vAlign w:val="center"/>
        </w:tcPr>
        <w:p w14:paraId="618DFD3B" w14:textId="77777777" w:rsidR="007F1206" w:rsidRPr="00182113" w:rsidRDefault="007F1206" w:rsidP="00353EB6">
          <w:pPr>
            <w:pStyle w:val="Encabezado"/>
            <w:jc w:val="center"/>
            <w:rPr>
              <w:rFonts w:ascii="Palatino Linotype" w:hAnsi="Palatino Linotype"/>
              <w:b/>
              <w:sz w:val="22"/>
              <w:szCs w:val="22"/>
            </w:rPr>
          </w:pPr>
        </w:p>
      </w:tc>
      <w:tc>
        <w:tcPr>
          <w:tcW w:w="3261" w:type="dxa"/>
          <w:vAlign w:val="center"/>
        </w:tcPr>
        <w:p w14:paraId="1F38B074" w14:textId="77777777" w:rsidR="007F1206" w:rsidRPr="00182113" w:rsidRDefault="007F1206" w:rsidP="00353EB6">
          <w:pPr>
            <w:pStyle w:val="Encabezado"/>
            <w:rPr>
              <w:rFonts w:ascii="Palatino Linotype" w:hAnsi="Palatino Linotype"/>
              <w:b/>
              <w:sz w:val="22"/>
              <w:szCs w:val="22"/>
            </w:rPr>
          </w:pPr>
        </w:p>
      </w:tc>
    </w:tr>
    <w:tr w:rsidR="007F1206" w:rsidRPr="00182113" w14:paraId="04506064" w14:textId="77777777" w:rsidTr="00141DF6">
      <w:trPr>
        <w:trHeight w:val="320"/>
      </w:trPr>
      <w:tc>
        <w:tcPr>
          <w:tcW w:w="2532" w:type="dxa"/>
          <w:vAlign w:val="center"/>
        </w:tcPr>
        <w:p w14:paraId="1CCFCB79" w14:textId="77777777" w:rsidR="007F1206" w:rsidRPr="00EF13C1" w:rsidRDefault="007F1206"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ABDAAFC" w14:textId="77777777" w:rsidR="007F1206" w:rsidRPr="00EF13C1" w:rsidRDefault="007F1206"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09557113" w14:textId="77777777" w:rsidR="007F1206" w:rsidRPr="00182113" w:rsidRDefault="007F1206" w:rsidP="00353EB6">
          <w:pPr>
            <w:rPr>
              <w:rFonts w:ascii="Palatino Linotype" w:hAnsi="Palatino Linotype"/>
              <w:b/>
              <w:sz w:val="22"/>
              <w:szCs w:val="22"/>
            </w:rPr>
          </w:pPr>
        </w:p>
      </w:tc>
      <w:tc>
        <w:tcPr>
          <w:tcW w:w="236" w:type="dxa"/>
          <w:vAlign w:val="center"/>
        </w:tcPr>
        <w:p w14:paraId="2DDF8C1E" w14:textId="77777777" w:rsidR="007F1206" w:rsidRPr="00182113" w:rsidRDefault="007F1206" w:rsidP="00353EB6">
          <w:pPr>
            <w:pStyle w:val="Encabezado"/>
            <w:jc w:val="center"/>
            <w:rPr>
              <w:rFonts w:ascii="Palatino Linotype" w:hAnsi="Palatino Linotype"/>
              <w:b/>
              <w:sz w:val="22"/>
              <w:szCs w:val="22"/>
            </w:rPr>
          </w:pPr>
        </w:p>
      </w:tc>
      <w:tc>
        <w:tcPr>
          <w:tcW w:w="3261" w:type="dxa"/>
          <w:vAlign w:val="center"/>
        </w:tcPr>
        <w:p w14:paraId="740F26CC" w14:textId="77777777" w:rsidR="007F1206" w:rsidRPr="00182113" w:rsidRDefault="007F1206" w:rsidP="00353EB6">
          <w:pPr>
            <w:pStyle w:val="Encabezado"/>
            <w:rPr>
              <w:rFonts w:ascii="Palatino Linotype" w:hAnsi="Palatino Linotype"/>
              <w:b/>
              <w:sz w:val="22"/>
              <w:szCs w:val="22"/>
            </w:rPr>
          </w:pPr>
        </w:p>
      </w:tc>
    </w:tr>
  </w:tbl>
  <w:p w14:paraId="1A8E8E9C" w14:textId="1CFFEDA7" w:rsidR="007F1206" w:rsidRDefault="00E92E3F">
    <w:pPr>
      <w:pStyle w:val="Encabezado"/>
    </w:pPr>
    <w:r>
      <w:rPr>
        <w:noProof/>
        <w:lang w:val="es-MX" w:eastAsia="es-MX"/>
      </w:rPr>
      <w:pict w14:anchorId="214CD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7058015" o:spid="_x0000_s2049" type="#_x0000_t75" style="position:absolute;margin-left:-85.15pt;margin-top:-112.3pt;width:609.4pt;height:793.75pt;z-index:-251658240;mso-position-horizontal-relative:margin;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C266DE"/>
    <w:multiLevelType w:val="hybridMultilevel"/>
    <w:tmpl w:val="1DC21A42"/>
    <w:lvl w:ilvl="0" w:tplc="63B46E9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D410BD"/>
    <w:multiLevelType w:val="hybridMultilevel"/>
    <w:tmpl w:val="121AF49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4FE43483"/>
    <w:multiLevelType w:val="hybridMultilevel"/>
    <w:tmpl w:val="1AE29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B161CBF"/>
    <w:multiLevelType w:val="hybridMultilevel"/>
    <w:tmpl w:val="162E43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4887EDC"/>
    <w:multiLevelType w:val="hybridMultilevel"/>
    <w:tmpl w:val="FF4ED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7533A60"/>
    <w:multiLevelType w:val="hybridMultilevel"/>
    <w:tmpl w:val="603C7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9A35B9D"/>
    <w:multiLevelType w:val="hybridMultilevel"/>
    <w:tmpl w:val="6A14F25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17C63D8"/>
    <w:multiLevelType w:val="hybridMultilevel"/>
    <w:tmpl w:val="54A469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48D240F"/>
    <w:multiLevelType w:val="hybridMultilevel"/>
    <w:tmpl w:val="1848C838"/>
    <w:lvl w:ilvl="0" w:tplc="080A0013">
      <w:start w:val="1"/>
      <w:numFmt w:val="upperRoman"/>
      <w:lvlText w:val="%1."/>
      <w:lvlJc w:val="righ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4"/>
  </w:num>
  <w:num w:numId="5">
    <w:abstractNumId w:val="13"/>
  </w:num>
  <w:num w:numId="6">
    <w:abstractNumId w:val="11"/>
  </w:num>
  <w:num w:numId="7">
    <w:abstractNumId w:val="5"/>
  </w:num>
  <w:num w:numId="8">
    <w:abstractNumId w:val="10"/>
  </w:num>
  <w:num w:numId="9">
    <w:abstractNumId w:val="3"/>
  </w:num>
  <w:num w:numId="10">
    <w:abstractNumId w:val="9"/>
  </w:num>
  <w:num w:numId="11">
    <w:abstractNumId w:val="7"/>
  </w:num>
  <w:num w:numId="12">
    <w:abstractNumId w:val="16"/>
  </w:num>
  <w:num w:numId="13">
    <w:abstractNumId w:val="14"/>
  </w:num>
  <w:num w:numId="14">
    <w:abstractNumId w:val="17"/>
  </w:num>
  <w:num w:numId="15">
    <w:abstractNumId w:val="12"/>
  </w:num>
  <w:num w:numId="16">
    <w:abstractNumId w:val="2"/>
  </w:num>
  <w:num w:numId="17">
    <w:abstractNumId w:val="0"/>
  </w:num>
  <w:num w:numId="18">
    <w:abstractNumId w:val="8"/>
  </w:num>
  <w:num w:numId="19">
    <w:abstractNumId w:val="15"/>
  </w:num>
  <w:num w:numId="20">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0029"/>
    <w:rsid w:val="000003C4"/>
    <w:rsid w:val="000004DF"/>
    <w:rsid w:val="0000141B"/>
    <w:rsid w:val="0000281F"/>
    <w:rsid w:val="00005E5B"/>
    <w:rsid w:val="0000765F"/>
    <w:rsid w:val="0001045F"/>
    <w:rsid w:val="000105C6"/>
    <w:rsid w:val="00011298"/>
    <w:rsid w:val="000129FA"/>
    <w:rsid w:val="00013B7E"/>
    <w:rsid w:val="00014629"/>
    <w:rsid w:val="000205C3"/>
    <w:rsid w:val="00020A79"/>
    <w:rsid w:val="000218CD"/>
    <w:rsid w:val="00021CFC"/>
    <w:rsid w:val="00021EFC"/>
    <w:rsid w:val="00026089"/>
    <w:rsid w:val="000274EF"/>
    <w:rsid w:val="00031362"/>
    <w:rsid w:val="00032ED4"/>
    <w:rsid w:val="000343D4"/>
    <w:rsid w:val="0003577B"/>
    <w:rsid w:val="00036E69"/>
    <w:rsid w:val="000404FD"/>
    <w:rsid w:val="0004269C"/>
    <w:rsid w:val="00045D8E"/>
    <w:rsid w:val="000461E5"/>
    <w:rsid w:val="000463AC"/>
    <w:rsid w:val="000471A3"/>
    <w:rsid w:val="00047E1C"/>
    <w:rsid w:val="000550E9"/>
    <w:rsid w:val="00055AB7"/>
    <w:rsid w:val="00055C0B"/>
    <w:rsid w:val="00056DEB"/>
    <w:rsid w:val="00057046"/>
    <w:rsid w:val="00057A9A"/>
    <w:rsid w:val="00061623"/>
    <w:rsid w:val="00061B8C"/>
    <w:rsid w:val="00066351"/>
    <w:rsid w:val="000663DD"/>
    <w:rsid w:val="000708D7"/>
    <w:rsid w:val="0007491E"/>
    <w:rsid w:val="00075A4C"/>
    <w:rsid w:val="00091880"/>
    <w:rsid w:val="00092CD4"/>
    <w:rsid w:val="00094259"/>
    <w:rsid w:val="00096AFD"/>
    <w:rsid w:val="000A203F"/>
    <w:rsid w:val="000A2541"/>
    <w:rsid w:val="000A327D"/>
    <w:rsid w:val="000A46A2"/>
    <w:rsid w:val="000A79E0"/>
    <w:rsid w:val="000B0650"/>
    <w:rsid w:val="000B3BC1"/>
    <w:rsid w:val="000C37A1"/>
    <w:rsid w:val="000C524E"/>
    <w:rsid w:val="000D3C75"/>
    <w:rsid w:val="000D4FCC"/>
    <w:rsid w:val="000D62D7"/>
    <w:rsid w:val="000E03A9"/>
    <w:rsid w:val="000E04B9"/>
    <w:rsid w:val="000E053C"/>
    <w:rsid w:val="000E10CB"/>
    <w:rsid w:val="000E1B6B"/>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D99"/>
    <w:rsid w:val="00105642"/>
    <w:rsid w:val="00105A38"/>
    <w:rsid w:val="00106334"/>
    <w:rsid w:val="0011051D"/>
    <w:rsid w:val="00110E2E"/>
    <w:rsid w:val="001168F4"/>
    <w:rsid w:val="00121044"/>
    <w:rsid w:val="00122EA6"/>
    <w:rsid w:val="00123610"/>
    <w:rsid w:val="001308F8"/>
    <w:rsid w:val="00130B1E"/>
    <w:rsid w:val="00130F14"/>
    <w:rsid w:val="001318AF"/>
    <w:rsid w:val="001319DC"/>
    <w:rsid w:val="00132F24"/>
    <w:rsid w:val="00133116"/>
    <w:rsid w:val="001336BF"/>
    <w:rsid w:val="001342EB"/>
    <w:rsid w:val="00140005"/>
    <w:rsid w:val="00141383"/>
    <w:rsid w:val="00141DF6"/>
    <w:rsid w:val="00144456"/>
    <w:rsid w:val="0014528A"/>
    <w:rsid w:val="00145959"/>
    <w:rsid w:val="00150242"/>
    <w:rsid w:val="0015151E"/>
    <w:rsid w:val="001515F1"/>
    <w:rsid w:val="001520C4"/>
    <w:rsid w:val="0015267F"/>
    <w:rsid w:val="001529CD"/>
    <w:rsid w:val="00154BBC"/>
    <w:rsid w:val="0015525D"/>
    <w:rsid w:val="00156A90"/>
    <w:rsid w:val="001608DD"/>
    <w:rsid w:val="00162483"/>
    <w:rsid w:val="001624FE"/>
    <w:rsid w:val="00163041"/>
    <w:rsid w:val="00163F26"/>
    <w:rsid w:val="00166171"/>
    <w:rsid w:val="00167218"/>
    <w:rsid w:val="001672EA"/>
    <w:rsid w:val="00170DEE"/>
    <w:rsid w:val="001715AF"/>
    <w:rsid w:val="001720F9"/>
    <w:rsid w:val="00173525"/>
    <w:rsid w:val="00182731"/>
    <w:rsid w:val="001846A4"/>
    <w:rsid w:val="001864B6"/>
    <w:rsid w:val="00187676"/>
    <w:rsid w:val="00192EC4"/>
    <w:rsid w:val="00193368"/>
    <w:rsid w:val="00196809"/>
    <w:rsid w:val="00196D24"/>
    <w:rsid w:val="0019703D"/>
    <w:rsid w:val="001A160C"/>
    <w:rsid w:val="001A2BAC"/>
    <w:rsid w:val="001A4BC9"/>
    <w:rsid w:val="001A556A"/>
    <w:rsid w:val="001A6F6E"/>
    <w:rsid w:val="001A7D74"/>
    <w:rsid w:val="001B0E38"/>
    <w:rsid w:val="001B2A18"/>
    <w:rsid w:val="001B3D20"/>
    <w:rsid w:val="001B4338"/>
    <w:rsid w:val="001B48A5"/>
    <w:rsid w:val="001B7E6A"/>
    <w:rsid w:val="001B7FCE"/>
    <w:rsid w:val="001C0763"/>
    <w:rsid w:val="001C083A"/>
    <w:rsid w:val="001C0F74"/>
    <w:rsid w:val="001C1F82"/>
    <w:rsid w:val="001C32D4"/>
    <w:rsid w:val="001C401F"/>
    <w:rsid w:val="001C6037"/>
    <w:rsid w:val="001C6B98"/>
    <w:rsid w:val="001C7C47"/>
    <w:rsid w:val="001D205B"/>
    <w:rsid w:val="001D557F"/>
    <w:rsid w:val="001D5999"/>
    <w:rsid w:val="001D5D25"/>
    <w:rsid w:val="001D5F4A"/>
    <w:rsid w:val="001D6496"/>
    <w:rsid w:val="001D7A5B"/>
    <w:rsid w:val="001D7D04"/>
    <w:rsid w:val="001E5379"/>
    <w:rsid w:val="001E673C"/>
    <w:rsid w:val="001E69EF"/>
    <w:rsid w:val="001F02A3"/>
    <w:rsid w:val="001F1A61"/>
    <w:rsid w:val="001F27F5"/>
    <w:rsid w:val="001F2B1D"/>
    <w:rsid w:val="001F6878"/>
    <w:rsid w:val="001F7B21"/>
    <w:rsid w:val="00201B74"/>
    <w:rsid w:val="00201C80"/>
    <w:rsid w:val="00203DB6"/>
    <w:rsid w:val="002065EF"/>
    <w:rsid w:val="0021062B"/>
    <w:rsid w:val="00210C89"/>
    <w:rsid w:val="00210DE2"/>
    <w:rsid w:val="0021398B"/>
    <w:rsid w:val="002139BE"/>
    <w:rsid w:val="002146B1"/>
    <w:rsid w:val="002152A6"/>
    <w:rsid w:val="00216C93"/>
    <w:rsid w:val="0021749F"/>
    <w:rsid w:val="0022047D"/>
    <w:rsid w:val="0022089E"/>
    <w:rsid w:val="002208F8"/>
    <w:rsid w:val="00220C8D"/>
    <w:rsid w:val="0022251B"/>
    <w:rsid w:val="00222845"/>
    <w:rsid w:val="002229DA"/>
    <w:rsid w:val="002248D3"/>
    <w:rsid w:val="00225AEA"/>
    <w:rsid w:val="00226E1C"/>
    <w:rsid w:val="00230ED8"/>
    <w:rsid w:val="00231687"/>
    <w:rsid w:val="00231FF4"/>
    <w:rsid w:val="00236697"/>
    <w:rsid w:val="00237EAE"/>
    <w:rsid w:val="00241128"/>
    <w:rsid w:val="00244B3C"/>
    <w:rsid w:val="0024503C"/>
    <w:rsid w:val="00245255"/>
    <w:rsid w:val="002456EB"/>
    <w:rsid w:val="002459BD"/>
    <w:rsid w:val="00252A10"/>
    <w:rsid w:val="00256327"/>
    <w:rsid w:val="00256384"/>
    <w:rsid w:val="0025652B"/>
    <w:rsid w:val="00256D0A"/>
    <w:rsid w:val="00257301"/>
    <w:rsid w:val="00260E8C"/>
    <w:rsid w:val="00262949"/>
    <w:rsid w:val="00262E8D"/>
    <w:rsid w:val="002644B7"/>
    <w:rsid w:val="0026533C"/>
    <w:rsid w:val="002655B2"/>
    <w:rsid w:val="00266D19"/>
    <w:rsid w:val="00266F04"/>
    <w:rsid w:val="00271ADB"/>
    <w:rsid w:val="00271AF3"/>
    <w:rsid w:val="00273E6D"/>
    <w:rsid w:val="002748FD"/>
    <w:rsid w:val="00274D1E"/>
    <w:rsid w:val="00274DA0"/>
    <w:rsid w:val="00274E75"/>
    <w:rsid w:val="00275065"/>
    <w:rsid w:val="00275356"/>
    <w:rsid w:val="002764AA"/>
    <w:rsid w:val="00276B36"/>
    <w:rsid w:val="002770B1"/>
    <w:rsid w:val="0027779A"/>
    <w:rsid w:val="00277AA5"/>
    <w:rsid w:val="0028469E"/>
    <w:rsid w:val="00286C61"/>
    <w:rsid w:val="00294EEE"/>
    <w:rsid w:val="00296E48"/>
    <w:rsid w:val="00296EF2"/>
    <w:rsid w:val="002A0419"/>
    <w:rsid w:val="002A07D5"/>
    <w:rsid w:val="002A2EB9"/>
    <w:rsid w:val="002A3EC2"/>
    <w:rsid w:val="002A4249"/>
    <w:rsid w:val="002A5BA4"/>
    <w:rsid w:val="002B0356"/>
    <w:rsid w:val="002B430C"/>
    <w:rsid w:val="002C2F1A"/>
    <w:rsid w:val="002C32FE"/>
    <w:rsid w:val="002C4FEC"/>
    <w:rsid w:val="002C51AA"/>
    <w:rsid w:val="002D2177"/>
    <w:rsid w:val="002D21B7"/>
    <w:rsid w:val="002D2C8A"/>
    <w:rsid w:val="002D36FE"/>
    <w:rsid w:val="002D3F81"/>
    <w:rsid w:val="002D65DA"/>
    <w:rsid w:val="002D7BFD"/>
    <w:rsid w:val="002E01F3"/>
    <w:rsid w:val="002E2041"/>
    <w:rsid w:val="002E4801"/>
    <w:rsid w:val="002F1198"/>
    <w:rsid w:val="002F25B7"/>
    <w:rsid w:val="002F37F6"/>
    <w:rsid w:val="002F41D4"/>
    <w:rsid w:val="002F42C6"/>
    <w:rsid w:val="002F4884"/>
    <w:rsid w:val="002F4E9B"/>
    <w:rsid w:val="003006D4"/>
    <w:rsid w:val="00300AC1"/>
    <w:rsid w:val="00302FF6"/>
    <w:rsid w:val="00305A7C"/>
    <w:rsid w:val="00311921"/>
    <w:rsid w:val="00316A85"/>
    <w:rsid w:val="00316E45"/>
    <w:rsid w:val="00322592"/>
    <w:rsid w:val="00323479"/>
    <w:rsid w:val="003243D0"/>
    <w:rsid w:val="003337B5"/>
    <w:rsid w:val="00334D63"/>
    <w:rsid w:val="0033655A"/>
    <w:rsid w:val="00341141"/>
    <w:rsid w:val="003438A7"/>
    <w:rsid w:val="0034418B"/>
    <w:rsid w:val="00344532"/>
    <w:rsid w:val="003477AB"/>
    <w:rsid w:val="003520B3"/>
    <w:rsid w:val="00352347"/>
    <w:rsid w:val="00352F58"/>
    <w:rsid w:val="003530F1"/>
    <w:rsid w:val="00353EB6"/>
    <w:rsid w:val="00356876"/>
    <w:rsid w:val="00357218"/>
    <w:rsid w:val="003601C6"/>
    <w:rsid w:val="00360C39"/>
    <w:rsid w:val="0036237D"/>
    <w:rsid w:val="00366760"/>
    <w:rsid w:val="0036737F"/>
    <w:rsid w:val="0036741F"/>
    <w:rsid w:val="00371EA9"/>
    <w:rsid w:val="00373F0F"/>
    <w:rsid w:val="00377C95"/>
    <w:rsid w:val="0038111F"/>
    <w:rsid w:val="00381768"/>
    <w:rsid w:val="00382C85"/>
    <w:rsid w:val="00385622"/>
    <w:rsid w:val="003916EC"/>
    <w:rsid w:val="00392960"/>
    <w:rsid w:val="00392E06"/>
    <w:rsid w:val="003950A7"/>
    <w:rsid w:val="00396EC9"/>
    <w:rsid w:val="003977F2"/>
    <w:rsid w:val="003A0929"/>
    <w:rsid w:val="003A1075"/>
    <w:rsid w:val="003A3A45"/>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10DF"/>
    <w:rsid w:val="003D59AE"/>
    <w:rsid w:val="003D6FEA"/>
    <w:rsid w:val="003E000F"/>
    <w:rsid w:val="003E1028"/>
    <w:rsid w:val="003E10C7"/>
    <w:rsid w:val="003E1ACD"/>
    <w:rsid w:val="003F369B"/>
    <w:rsid w:val="003F4747"/>
    <w:rsid w:val="003F53EA"/>
    <w:rsid w:val="003F688E"/>
    <w:rsid w:val="003F7AE2"/>
    <w:rsid w:val="003F7BC3"/>
    <w:rsid w:val="003F7E47"/>
    <w:rsid w:val="00400CBE"/>
    <w:rsid w:val="00402C74"/>
    <w:rsid w:val="0040352C"/>
    <w:rsid w:val="00405905"/>
    <w:rsid w:val="00405F39"/>
    <w:rsid w:val="00407CFE"/>
    <w:rsid w:val="00407EA4"/>
    <w:rsid w:val="00413FE7"/>
    <w:rsid w:val="0041566F"/>
    <w:rsid w:val="00415864"/>
    <w:rsid w:val="00420A1F"/>
    <w:rsid w:val="004246CF"/>
    <w:rsid w:val="0042507D"/>
    <w:rsid w:val="004265D2"/>
    <w:rsid w:val="0042724E"/>
    <w:rsid w:val="004311BF"/>
    <w:rsid w:val="0043160B"/>
    <w:rsid w:val="00433978"/>
    <w:rsid w:val="0043492B"/>
    <w:rsid w:val="00443AB4"/>
    <w:rsid w:val="00443C87"/>
    <w:rsid w:val="0044467F"/>
    <w:rsid w:val="00444BFC"/>
    <w:rsid w:val="00446859"/>
    <w:rsid w:val="00450462"/>
    <w:rsid w:val="00450C1E"/>
    <w:rsid w:val="004525A9"/>
    <w:rsid w:val="004536FA"/>
    <w:rsid w:val="0045387B"/>
    <w:rsid w:val="00456B4C"/>
    <w:rsid w:val="00457FE4"/>
    <w:rsid w:val="004638E4"/>
    <w:rsid w:val="00465214"/>
    <w:rsid w:val="0046559A"/>
    <w:rsid w:val="00466CF2"/>
    <w:rsid w:val="00470924"/>
    <w:rsid w:val="00473FB2"/>
    <w:rsid w:val="00474D8F"/>
    <w:rsid w:val="00475B56"/>
    <w:rsid w:val="004817DA"/>
    <w:rsid w:val="00483E81"/>
    <w:rsid w:val="00484F9A"/>
    <w:rsid w:val="00485D79"/>
    <w:rsid w:val="00486B61"/>
    <w:rsid w:val="004900C9"/>
    <w:rsid w:val="00490A69"/>
    <w:rsid w:val="004915E2"/>
    <w:rsid w:val="00492774"/>
    <w:rsid w:val="00493DF5"/>
    <w:rsid w:val="00493FD5"/>
    <w:rsid w:val="0049508E"/>
    <w:rsid w:val="00496F1E"/>
    <w:rsid w:val="00497A38"/>
    <w:rsid w:val="004A18C9"/>
    <w:rsid w:val="004A2C19"/>
    <w:rsid w:val="004A43B7"/>
    <w:rsid w:val="004A4715"/>
    <w:rsid w:val="004A52A6"/>
    <w:rsid w:val="004A7BB6"/>
    <w:rsid w:val="004B019D"/>
    <w:rsid w:val="004B0ED5"/>
    <w:rsid w:val="004B3FCA"/>
    <w:rsid w:val="004B40AF"/>
    <w:rsid w:val="004B5BD8"/>
    <w:rsid w:val="004B5E61"/>
    <w:rsid w:val="004C6DD1"/>
    <w:rsid w:val="004C775C"/>
    <w:rsid w:val="004D60FB"/>
    <w:rsid w:val="004D6254"/>
    <w:rsid w:val="004D6310"/>
    <w:rsid w:val="004D65D4"/>
    <w:rsid w:val="004D6ED0"/>
    <w:rsid w:val="004E090D"/>
    <w:rsid w:val="004E1E1B"/>
    <w:rsid w:val="004E202B"/>
    <w:rsid w:val="004E2942"/>
    <w:rsid w:val="004E30FA"/>
    <w:rsid w:val="004E46DE"/>
    <w:rsid w:val="004E5AAA"/>
    <w:rsid w:val="004E747E"/>
    <w:rsid w:val="004F0F25"/>
    <w:rsid w:val="004F2039"/>
    <w:rsid w:val="004F2755"/>
    <w:rsid w:val="004F5F25"/>
    <w:rsid w:val="004F6C8A"/>
    <w:rsid w:val="004F6CF8"/>
    <w:rsid w:val="004F7B23"/>
    <w:rsid w:val="004F7EE3"/>
    <w:rsid w:val="00500359"/>
    <w:rsid w:val="00500675"/>
    <w:rsid w:val="00500D9A"/>
    <w:rsid w:val="005044D6"/>
    <w:rsid w:val="00504780"/>
    <w:rsid w:val="0050618A"/>
    <w:rsid w:val="005067A2"/>
    <w:rsid w:val="00511F0E"/>
    <w:rsid w:val="00512189"/>
    <w:rsid w:val="00513071"/>
    <w:rsid w:val="00513336"/>
    <w:rsid w:val="0051467E"/>
    <w:rsid w:val="0051509C"/>
    <w:rsid w:val="005200F5"/>
    <w:rsid w:val="0052012D"/>
    <w:rsid w:val="005212A5"/>
    <w:rsid w:val="005234DE"/>
    <w:rsid w:val="00524962"/>
    <w:rsid w:val="00526C35"/>
    <w:rsid w:val="005272BF"/>
    <w:rsid w:val="00530E6E"/>
    <w:rsid w:val="0053423A"/>
    <w:rsid w:val="00534605"/>
    <w:rsid w:val="00537519"/>
    <w:rsid w:val="005379D5"/>
    <w:rsid w:val="00541AC9"/>
    <w:rsid w:val="00543B5B"/>
    <w:rsid w:val="00546D26"/>
    <w:rsid w:val="005472AB"/>
    <w:rsid w:val="00550CB1"/>
    <w:rsid w:val="00550DA9"/>
    <w:rsid w:val="0055170E"/>
    <w:rsid w:val="005540A0"/>
    <w:rsid w:val="00554DF4"/>
    <w:rsid w:val="0055717D"/>
    <w:rsid w:val="00563261"/>
    <w:rsid w:val="0056331C"/>
    <w:rsid w:val="00566C07"/>
    <w:rsid w:val="0056738A"/>
    <w:rsid w:val="00570419"/>
    <w:rsid w:val="00570FDC"/>
    <w:rsid w:val="00571A57"/>
    <w:rsid w:val="005753BA"/>
    <w:rsid w:val="00580D78"/>
    <w:rsid w:val="00582A53"/>
    <w:rsid w:val="0058305C"/>
    <w:rsid w:val="00583AB6"/>
    <w:rsid w:val="005855B3"/>
    <w:rsid w:val="00585CCF"/>
    <w:rsid w:val="00587D80"/>
    <w:rsid w:val="00590BC2"/>
    <w:rsid w:val="005933EC"/>
    <w:rsid w:val="0059406B"/>
    <w:rsid w:val="005949E1"/>
    <w:rsid w:val="005A1327"/>
    <w:rsid w:val="005B02E5"/>
    <w:rsid w:val="005B0950"/>
    <w:rsid w:val="005B0AB7"/>
    <w:rsid w:val="005B24DC"/>
    <w:rsid w:val="005B34DC"/>
    <w:rsid w:val="005B3C42"/>
    <w:rsid w:val="005B4009"/>
    <w:rsid w:val="005B4C3B"/>
    <w:rsid w:val="005C46E9"/>
    <w:rsid w:val="005C5C3E"/>
    <w:rsid w:val="005C6A6F"/>
    <w:rsid w:val="005D0007"/>
    <w:rsid w:val="005D182C"/>
    <w:rsid w:val="005D258B"/>
    <w:rsid w:val="005D31E4"/>
    <w:rsid w:val="005D362F"/>
    <w:rsid w:val="005D3BB9"/>
    <w:rsid w:val="005D4B68"/>
    <w:rsid w:val="005D4D95"/>
    <w:rsid w:val="005D6673"/>
    <w:rsid w:val="005D74E1"/>
    <w:rsid w:val="005E06DC"/>
    <w:rsid w:val="005E10C3"/>
    <w:rsid w:val="005E1D42"/>
    <w:rsid w:val="005E22B0"/>
    <w:rsid w:val="005E2E2B"/>
    <w:rsid w:val="005E3616"/>
    <w:rsid w:val="005E6C51"/>
    <w:rsid w:val="005E6EC8"/>
    <w:rsid w:val="005F2AFD"/>
    <w:rsid w:val="005F4FDA"/>
    <w:rsid w:val="005F53F8"/>
    <w:rsid w:val="005F5A06"/>
    <w:rsid w:val="005F5E08"/>
    <w:rsid w:val="005F6D7D"/>
    <w:rsid w:val="00602483"/>
    <w:rsid w:val="006027FD"/>
    <w:rsid w:val="00604915"/>
    <w:rsid w:val="00605332"/>
    <w:rsid w:val="0060769D"/>
    <w:rsid w:val="0061346B"/>
    <w:rsid w:val="00616EC9"/>
    <w:rsid w:val="00617E6C"/>
    <w:rsid w:val="00617EB5"/>
    <w:rsid w:val="00621D34"/>
    <w:rsid w:val="00622BFB"/>
    <w:rsid w:val="00623DB8"/>
    <w:rsid w:val="006240BC"/>
    <w:rsid w:val="0062665F"/>
    <w:rsid w:val="0062698E"/>
    <w:rsid w:val="0062799B"/>
    <w:rsid w:val="00630DD2"/>
    <w:rsid w:val="00632219"/>
    <w:rsid w:val="006339F3"/>
    <w:rsid w:val="00640FFB"/>
    <w:rsid w:val="006414BE"/>
    <w:rsid w:val="00644191"/>
    <w:rsid w:val="00644FEC"/>
    <w:rsid w:val="006456DF"/>
    <w:rsid w:val="00646380"/>
    <w:rsid w:val="00646B1F"/>
    <w:rsid w:val="00647049"/>
    <w:rsid w:val="00651373"/>
    <w:rsid w:val="006514CA"/>
    <w:rsid w:val="00654CE8"/>
    <w:rsid w:val="0065568B"/>
    <w:rsid w:val="006566D0"/>
    <w:rsid w:val="00660D0F"/>
    <w:rsid w:val="00664256"/>
    <w:rsid w:val="006650CC"/>
    <w:rsid w:val="00666351"/>
    <w:rsid w:val="00666B58"/>
    <w:rsid w:val="00671EE2"/>
    <w:rsid w:val="00672E8A"/>
    <w:rsid w:val="006740AD"/>
    <w:rsid w:val="006758D9"/>
    <w:rsid w:val="00684855"/>
    <w:rsid w:val="00685022"/>
    <w:rsid w:val="00685C1F"/>
    <w:rsid w:val="00686CB3"/>
    <w:rsid w:val="006921EA"/>
    <w:rsid w:val="00693768"/>
    <w:rsid w:val="006944A5"/>
    <w:rsid w:val="00695DD2"/>
    <w:rsid w:val="006A2124"/>
    <w:rsid w:val="006A2EE7"/>
    <w:rsid w:val="006A4E52"/>
    <w:rsid w:val="006A5CB3"/>
    <w:rsid w:val="006A67CD"/>
    <w:rsid w:val="006A6CC5"/>
    <w:rsid w:val="006B0028"/>
    <w:rsid w:val="006B009B"/>
    <w:rsid w:val="006B1786"/>
    <w:rsid w:val="006B1CCF"/>
    <w:rsid w:val="006B22CF"/>
    <w:rsid w:val="006B3D8E"/>
    <w:rsid w:val="006B4B58"/>
    <w:rsid w:val="006B4C4D"/>
    <w:rsid w:val="006C084A"/>
    <w:rsid w:val="006C1A67"/>
    <w:rsid w:val="006C1D80"/>
    <w:rsid w:val="006C293F"/>
    <w:rsid w:val="006C37D6"/>
    <w:rsid w:val="006C3D1D"/>
    <w:rsid w:val="006C43CD"/>
    <w:rsid w:val="006D21E4"/>
    <w:rsid w:val="006D6CCC"/>
    <w:rsid w:val="006D6EBB"/>
    <w:rsid w:val="006E1918"/>
    <w:rsid w:val="006E3AC2"/>
    <w:rsid w:val="006E4870"/>
    <w:rsid w:val="006E4CE1"/>
    <w:rsid w:val="006E5B19"/>
    <w:rsid w:val="006E74A1"/>
    <w:rsid w:val="006E78E6"/>
    <w:rsid w:val="006E7D30"/>
    <w:rsid w:val="006F0C92"/>
    <w:rsid w:val="006F1BA4"/>
    <w:rsid w:val="006F3B19"/>
    <w:rsid w:val="006F73C3"/>
    <w:rsid w:val="006F7CDB"/>
    <w:rsid w:val="006F7D9F"/>
    <w:rsid w:val="006F7FF2"/>
    <w:rsid w:val="00701E94"/>
    <w:rsid w:val="007026C3"/>
    <w:rsid w:val="00703F6F"/>
    <w:rsid w:val="00704A98"/>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411B"/>
    <w:rsid w:val="00725A86"/>
    <w:rsid w:val="007307EA"/>
    <w:rsid w:val="00731E6E"/>
    <w:rsid w:val="00732D76"/>
    <w:rsid w:val="007330F0"/>
    <w:rsid w:val="007338EF"/>
    <w:rsid w:val="007401AD"/>
    <w:rsid w:val="00740D89"/>
    <w:rsid w:val="00742C51"/>
    <w:rsid w:val="007438EE"/>
    <w:rsid w:val="00745072"/>
    <w:rsid w:val="00746CAC"/>
    <w:rsid w:val="007473A6"/>
    <w:rsid w:val="0074789F"/>
    <w:rsid w:val="00747BD2"/>
    <w:rsid w:val="00755CC3"/>
    <w:rsid w:val="00756991"/>
    <w:rsid w:val="00756E1A"/>
    <w:rsid w:val="00757201"/>
    <w:rsid w:val="00757EFE"/>
    <w:rsid w:val="0076044B"/>
    <w:rsid w:val="007604AA"/>
    <w:rsid w:val="0076148F"/>
    <w:rsid w:val="0076379D"/>
    <w:rsid w:val="00765C68"/>
    <w:rsid w:val="00766EB6"/>
    <w:rsid w:val="007740EB"/>
    <w:rsid w:val="007763D4"/>
    <w:rsid w:val="00780FBE"/>
    <w:rsid w:val="00781636"/>
    <w:rsid w:val="007838C0"/>
    <w:rsid w:val="0078539D"/>
    <w:rsid w:val="00785B79"/>
    <w:rsid w:val="007923CB"/>
    <w:rsid w:val="00793224"/>
    <w:rsid w:val="00794037"/>
    <w:rsid w:val="00795D3A"/>
    <w:rsid w:val="00795EA1"/>
    <w:rsid w:val="00796727"/>
    <w:rsid w:val="00796D7E"/>
    <w:rsid w:val="007A2E00"/>
    <w:rsid w:val="007A4812"/>
    <w:rsid w:val="007B3254"/>
    <w:rsid w:val="007B40B0"/>
    <w:rsid w:val="007B4654"/>
    <w:rsid w:val="007B5F1E"/>
    <w:rsid w:val="007B6033"/>
    <w:rsid w:val="007B726B"/>
    <w:rsid w:val="007C1E72"/>
    <w:rsid w:val="007C2EBB"/>
    <w:rsid w:val="007C7AD4"/>
    <w:rsid w:val="007D49CC"/>
    <w:rsid w:val="007D49F1"/>
    <w:rsid w:val="007D6050"/>
    <w:rsid w:val="007D73DA"/>
    <w:rsid w:val="007D75A9"/>
    <w:rsid w:val="007E0683"/>
    <w:rsid w:val="007E0C55"/>
    <w:rsid w:val="007E1E41"/>
    <w:rsid w:val="007E2CDA"/>
    <w:rsid w:val="007E43F9"/>
    <w:rsid w:val="007E47E3"/>
    <w:rsid w:val="007E4C92"/>
    <w:rsid w:val="007E5166"/>
    <w:rsid w:val="007E644F"/>
    <w:rsid w:val="007E6DCF"/>
    <w:rsid w:val="007E775D"/>
    <w:rsid w:val="007F0AB3"/>
    <w:rsid w:val="007F0DC2"/>
    <w:rsid w:val="007F1206"/>
    <w:rsid w:val="007F175E"/>
    <w:rsid w:val="007F27B2"/>
    <w:rsid w:val="007F5923"/>
    <w:rsid w:val="007F611D"/>
    <w:rsid w:val="007F6CBE"/>
    <w:rsid w:val="007F761B"/>
    <w:rsid w:val="007F7B9C"/>
    <w:rsid w:val="007F7C18"/>
    <w:rsid w:val="008004BE"/>
    <w:rsid w:val="00801CB0"/>
    <w:rsid w:val="00805C58"/>
    <w:rsid w:val="008078B6"/>
    <w:rsid w:val="00807FD2"/>
    <w:rsid w:val="0081044D"/>
    <w:rsid w:val="00811F2A"/>
    <w:rsid w:val="00812C54"/>
    <w:rsid w:val="00816454"/>
    <w:rsid w:val="00816BA0"/>
    <w:rsid w:val="00821599"/>
    <w:rsid w:val="00826715"/>
    <w:rsid w:val="00826DBC"/>
    <w:rsid w:val="00827373"/>
    <w:rsid w:val="00830751"/>
    <w:rsid w:val="00833DF1"/>
    <w:rsid w:val="00834A9F"/>
    <w:rsid w:val="00835853"/>
    <w:rsid w:val="00835C86"/>
    <w:rsid w:val="00837A65"/>
    <w:rsid w:val="00840C2D"/>
    <w:rsid w:val="008427BB"/>
    <w:rsid w:val="00843026"/>
    <w:rsid w:val="00843D41"/>
    <w:rsid w:val="00844254"/>
    <w:rsid w:val="00847AFB"/>
    <w:rsid w:val="008503FC"/>
    <w:rsid w:val="00850444"/>
    <w:rsid w:val="0085232E"/>
    <w:rsid w:val="00852825"/>
    <w:rsid w:val="008536AE"/>
    <w:rsid w:val="00854A7E"/>
    <w:rsid w:val="008553BE"/>
    <w:rsid w:val="008555E0"/>
    <w:rsid w:val="00856687"/>
    <w:rsid w:val="00856B9E"/>
    <w:rsid w:val="00857345"/>
    <w:rsid w:val="00860BA4"/>
    <w:rsid w:val="00861142"/>
    <w:rsid w:val="00863F69"/>
    <w:rsid w:val="00865B1E"/>
    <w:rsid w:val="008706E3"/>
    <w:rsid w:val="00871C22"/>
    <w:rsid w:val="00872FF9"/>
    <w:rsid w:val="00873B93"/>
    <w:rsid w:val="00881FAD"/>
    <w:rsid w:val="00882336"/>
    <w:rsid w:val="00883837"/>
    <w:rsid w:val="00883FA2"/>
    <w:rsid w:val="00885AF2"/>
    <w:rsid w:val="00886B78"/>
    <w:rsid w:val="00891001"/>
    <w:rsid w:val="00891AB3"/>
    <w:rsid w:val="00892C42"/>
    <w:rsid w:val="00892DF0"/>
    <w:rsid w:val="00892DFF"/>
    <w:rsid w:val="00895C56"/>
    <w:rsid w:val="00896802"/>
    <w:rsid w:val="00897A58"/>
    <w:rsid w:val="00897D8F"/>
    <w:rsid w:val="008A1EB9"/>
    <w:rsid w:val="008A2DD8"/>
    <w:rsid w:val="008A4423"/>
    <w:rsid w:val="008B0105"/>
    <w:rsid w:val="008B013E"/>
    <w:rsid w:val="008B1732"/>
    <w:rsid w:val="008B4115"/>
    <w:rsid w:val="008B48E5"/>
    <w:rsid w:val="008B4B6F"/>
    <w:rsid w:val="008B5234"/>
    <w:rsid w:val="008B575A"/>
    <w:rsid w:val="008B6A29"/>
    <w:rsid w:val="008B6F5F"/>
    <w:rsid w:val="008B768C"/>
    <w:rsid w:val="008C1660"/>
    <w:rsid w:val="008C31DF"/>
    <w:rsid w:val="008C40D3"/>
    <w:rsid w:val="008D0B26"/>
    <w:rsid w:val="008D11BC"/>
    <w:rsid w:val="008D42C3"/>
    <w:rsid w:val="008D59C7"/>
    <w:rsid w:val="008D5FE3"/>
    <w:rsid w:val="008D6200"/>
    <w:rsid w:val="008D6D8F"/>
    <w:rsid w:val="008D75F0"/>
    <w:rsid w:val="008E0258"/>
    <w:rsid w:val="008E5C56"/>
    <w:rsid w:val="008E6106"/>
    <w:rsid w:val="008E78E7"/>
    <w:rsid w:val="008F284F"/>
    <w:rsid w:val="008F32FF"/>
    <w:rsid w:val="008F6153"/>
    <w:rsid w:val="008F61D4"/>
    <w:rsid w:val="008F7333"/>
    <w:rsid w:val="008F7F5F"/>
    <w:rsid w:val="00900D94"/>
    <w:rsid w:val="0090334F"/>
    <w:rsid w:val="0090606B"/>
    <w:rsid w:val="009100E8"/>
    <w:rsid w:val="0091011D"/>
    <w:rsid w:val="00914F04"/>
    <w:rsid w:val="00916C74"/>
    <w:rsid w:val="00917EA3"/>
    <w:rsid w:val="00923DF9"/>
    <w:rsid w:val="00924B1A"/>
    <w:rsid w:val="00924F97"/>
    <w:rsid w:val="0092505E"/>
    <w:rsid w:val="0092772E"/>
    <w:rsid w:val="0093365D"/>
    <w:rsid w:val="00933B2F"/>
    <w:rsid w:val="00936B23"/>
    <w:rsid w:val="009400E4"/>
    <w:rsid w:val="00941CA4"/>
    <w:rsid w:val="00941E68"/>
    <w:rsid w:val="00941F93"/>
    <w:rsid w:val="00943DBF"/>
    <w:rsid w:val="00944893"/>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777F4"/>
    <w:rsid w:val="00980652"/>
    <w:rsid w:val="009819A1"/>
    <w:rsid w:val="009848D4"/>
    <w:rsid w:val="00993E2E"/>
    <w:rsid w:val="009947E6"/>
    <w:rsid w:val="00996A7E"/>
    <w:rsid w:val="009A27C8"/>
    <w:rsid w:val="009A30B5"/>
    <w:rsid w:val="009A3A95"/>
    <w:rsid w:val="009A3F44"/>
    <w:rsid w:val="009A66DF"/>
    <w:rsid w:val="009A6EC9"/>
    <w:rsid w:val="009B16BF"/>
    <w:rsid w:val="009B240E"/>
    <w:rsid w:val="009B441E"/>
    <w:rsid w:val="009B4DA9"/>
    <w:rsid w:val="009C06E9"/>
    <w:rsid w:val="009C10B9"/>
    <w:rsid w:val="009C234C"/>
    <w:rsid w:val="009C3642"/>
    <w:rsid w:val="009C5BE9"/>
    <w:rsid w:val="009D11CC"/>
    <w:rsid w:val="009D3239"/>
    <w:rsid w:val="009D3989"/>
    <w:rsid w:val="009D4B58"/>
    <w:rsid w:val="009D4D36"/>
    <w:rsid w:val="009D62BC"/>
    <w:rsid w:val="009E0CF4"/>
    <w:rsid w:val="009E1568"/>
    <w:rsid w:val="009E16D0"/>
    <w:rsid w:val="009E5696"/>
    <w:rsid w:val="009F144C"/>
    <w:rsid w:val="009F1491"/>
    <w:rsid w:val="009F390E"/>
    <w:rsid w:val="009F5288"/>
    <w:rsid w:val="00A02087"/>
    <w:rsid w:val="00A109E3"/>
    <w:rsid w:val="00A1302E"/>
    <w:rsid w:val="00A14C74"/>
    <w:rsid w:val="00A1731C"/>
    <w:rsid w:val="00A21FB0"/>
    <w:rsid w:val="00A22BB3"/>
    <w:rsid w:val="00A22BE6"/>
    <w:rsid w:val="00A25F73"/>
    <w:rsid w:val="00A27084"/>
    <w:rsid w:val="00A30000"/>
    <w:rsid w:val="00A3464C"/>
    <w:rsid w:val="00A349F8"/>
    <w:rsid w:val="00A359E8"/>
    <w:rsid w:val="00A40493"/>
    <w:rsid w:val="00A41C80"/>
    <w:rsid w:val="00A42F27"/>
    <w:rsid w:val="00A43729"/>
    <w:rsid w:val="00A456E5"/>
    <w:rsid w:val="00A4679C"/>
    <w:rsid w:val="00A46922"/>
    <w:rsid w:val="00A470A3"/>
    <w:rsid w:val="00A47A67"/>
    <w:rsid w:val="00A500EA"/>
    <w:rsid w:val="00A516EA"/>
    <w:rsid w:val="00A51F07"/>
    <w:rsid w:val="00A53B90"/>
    <w:rsid w:val="00A545EF"/>
    <w:rsid w:val="00A55663"/>
    <w:rsid w:val="00A56957"/>
    <w:rsid w:val="00A576C5"/>
    <w:rsid w:val="00A57B38"/>
    <w:rsid w:val="00A70D12"/>
    <w:rsid w:val="00A720E7"/>
    <w:rsid w:val="00A732CD"/>
    <w:rsid w:val="00A74E30"/>
    <w:rsid w:val="00A77CDA"/>
    <w:rsid w:val="00A81C8A"/>
    <w:rsid w:val="00A82194"/>
    <w:rsid w:val="00A828E4"/>
    <w:rsid w:val="00A848FC"/>
    <w:rsid w:val="00A860EB"/>
    <w:rsid w:val="00A86534"/>
    <w:rsid w:val="00A86541"/>
    <w:rsid w:val="00A86EBA"/>
    <w:rsid w:val="00A8727A"/>
    <w:rsid w:val="00A92426"/>
    <w:rsid w:val="00A9281A"/>
    <w:rsid w:val="00A92A3C"/>
    <w:rsid w:val="00A9421A"/>
    <w:rsid w:val="00A9574E"/>
    <w:rsid w:val="00A9637C"/>
    <w:rsid w:val="00A97917"/>
    <w:rsid w:val="00AA15CC"/>
    <w:rsid w:val="00AA302D"/>
    <w:rsid w:val="00AA311C"/>
    <w:rsid w:val="00AA63D5"/>
    <w:rsid w:val="00AB0497"/>
    <w:rsid w:val="00AB21D6"/>
    <w:rsid w:val="00AB2713"/>
    <w:rsid w:val="00AB3032"/>
    <w:rsid w:val="00AB3D5A"/>
    <w:rsid w:val="00AB3E67"/>
    <w:rsid w:val="00AB43B1"/>
    <w:rsid w:val="00AB43E6"/>
    <w:rsid w:val="00AB679F"/>
    <w:rsid w:val="00AB6C1E"/>
    <w:rsid w:val="00AC3C31"/>
    <w:rsid w:val="00AC6FC5"/>
    <w:rsid w:val="00AC7044"/>
    <w:rsid w:val="00AC7C72"/>
    <w:rsid w:val="00AC7D50"/>
    <w:rsid w:val="00AC7DFC"/>
    <w:rsid w:val="00AD0E53"/>
    <w:rsid w:val="00AD184C"/>
    <w:rsid w:val="00AD2AF6"/>
    <w:rsid w:val="00AD4EB3"/>
    <w:rsid w:val="00AE094B"/>
    <w:rsid w:val="00AE1DD5"/>
    <w:rsid w:val="00AE5ED3"/>
    <w:rsid w:val="00AE6A0C"/>
    <w:rsid w:val="00AF064C"/>
    <w:rsid w:val="00AF0D0E"/>
    <w:rsid w:val="00AF1331"/>
    <w:rsid w:val="00AF3B57"/>
    <w:rsid w:val="00AF40DD"/>
    <w:rsid w:val="00AF705E"/>
    <w:rsid w:val="00B01F10"/>
    <w:rsid w:val="00B024CD"/>
    <w:rsid w:val="00B02571"/>
    <w:rsid w:val="00B04311"/>
    <w:rsid w:val="00B06DC5"/>
    <w:rsid w:val="00B06E30"/>
    <w:rsid w:val="00B07912"/>
    <w:rsid w:val="00B07E62"/>
    <w:rsid w:val="00B1067F"/>
    <w:rsid w:val="00B1149A"/>
    <w:rsid w:val="00B12F05"/>
    <w:rsid w:val="00B12F9E"/>
    <w:rsid w:val="00B13278"/>
    <w:rsid w:val="00B13BA4"/>
    <w:rsid w:val="00B14AF0"/>
    <w:rsid w:val="00B14EF2"/>
    <w:rsid w:val="00B165CC"/>
    <w:rsid w:val="00B16FB2"/>
    <w:rsid w:val="00B20268"/>
    <w:rsid w:val="00B21140"/>
    <w:rsid w:val="00B216D8"/>
    <w:rsid w:val="00B22D36"/>
    <w:rsid w:val="00B23C9B"/>
    <w:rsid w:val="00B247C4"/>
    <w:rsid w:val="00B24B4D"/>
    <w:rsid w:val="00B258AA"/>
    <w:rsid w:val="00B34121"/>
    <w:rsid w:val="00B34623"/>
    <w:rsid w:val="00B353DF"/>
    <w:rsid w:val="00B355AE"/>
    <w:rsid w:val="00B36C82"/>
    <w:rsid w:val="00B36CBB"/>
    <w:rsid w:val="00B37C23"/>
    <w:rsid w:val="00B40212"/>
    <w:rsid w:val="00B40B5C"/>
    <w:rsid w:val="00B50B83"/>
    <w:rsid w:val="00B5288F"/>
    <w:rsid w:val="00B5299D"/>
    <w:rsid w:val="00B52C65"/>
    <w:rsid w:val="00B5361E"/>
    <w:rsid w:val="00B53CD4"/>
    <w:rsid w:val="00B55D4A"/>
    <w:rsid w:val="00B55EEC"/>
    <w:rsid w:val="00B6181F"/>
    <w:rsid w:val="00B61ED9"/>
    <w:rsid w:val="00B62D3A"/>
    <w:rsid w:val="00B62DE1"/>
    <w:rsid w:val="00B64D15"/>
    <w:rsid w:val="00B65F93"/>
    <w:rsid w:val="00B722A5"/>
    <w:rsid w:val="00B723EB"/>
    <w:rsid w:val="00B74A03"/>
    <w:rsid w:val="00B77CBA"/>
    <w:rsid w:val="00B822E5"/>
    <w:rsid w:val="00B82B69"/>
    <w:rsid w:val="00B830BA"/>
    <w:rsid w:val="00B91C15"/>
    <w:rsid w:val="00B91D5C"/>
    <w:rsid w:val="00B9311E"/>
    <w:rsid w:val="00B9559D"/>
    <w:rsid w:val="00B95C98"/>
    <w:rsid w:val="00B962E1"/>
    <w:rsid w:val="00B97C44"/>
    <w:rsid w:val="00BA011E"/>
    <w:rsid w:val="00BA1118"/>
    <w:rsid w:val="00BA16B2"/>
    <w:rsid w:val="00BA2730"/>
    <w:rsid w:val="00BA76D6"/>
    <w:rsid w:val="00BB0353"/>
    <w:rsid w:val="00BB3360"/>
    <w:rsid w:val="00BB3486"/>
    <w:rsid w:val="00BB383B"/>
    <w:rsid w:val="00BB4217"/>
    <w:rsid w:val="00BB5AD0"/>
    <w:rsid w:val="00BB5E45"/>
    <w:rsid w:val="00BB7073"/>
    <w:rsid w:val="00BB7618"/>
    <w:rsid w:val="00BC0ABE"/>
    <w:rsid w:val="00BC1428"/>
    <w:rsid w:val="00BC259E"/>
    <w:rsid w:val="00BC2639"/>
    <w:rsid w:val="00BD13E9"/>
    <w:rsid w:val="00BD1E75"/>
    <w:rsid w:val="00BD2091"/>
    <w:rsid w:val="00BD3B2B"/>
    <w:rsid w:val="00BD4F16"/>
    <w:rsid w:val="00BD5621"/>
    <w:rsid w:val="00BE0B34"/>
    <w:rsid w:val="00BE1F56"/>
    <w:rsid w:val="00BE3633"/>
    <w:rsid w:val="00BE3B9E"/>
    <w:rsid w:val="00BE7690"/>
    <w:rsid w:val="00BE7859"/>
    <w:rsid w:val="00BF25B1"/>
    <w:rsid w:val="00BF2E59"/>
    <w:rsid w:val="00BF5406"/>
    <w:rsid w:val="00BF7759"/>
    <w:rsid w:val="00BF7D55"/>
    <w:rsid w:val="00C00901"/>
    <w:rsid w:val="00C03582"/>
    <w:rsid w:val="00C11558"/>
    <w:rsid w:val="00C11A40"/>
    <w:rsid w:val="00C11D32"/>
    <w:rsid w:val="00C11FEA"/>
    <w:rsid w:val="00C156B2"/>
    <w:rsid w:val="00C21DB7"/>
    <w:rsid w:val="00C22445"/>
    <w:rsid w:val="00C24901"/>
    <w:rsid w:val="00C30525"/>
    <w:rsid w:val="00C306D3"/>
    <w:rsid w:val="00C33621"/>
    <w:rsid w:val="00C34038"/>
    <w:rsid w:val="00C353A3"/>
    <w:rsid w:val="00C36247"/>
    <w:rsid w:val="00C366FF"/>
    <w:rsid w:val="00C4140A"/>
    <w:rsid w:val="00C4149D"/>
    <w:rsid w:val="00C41A2E"/>
    <w:rsid w:val="00C4225D"/>
    <w:rsid w:val="00C434DD"/>
    <w:rsid w:val="00C43B58"/>
    <w:rsid w:val="00C44FEF"/>
    <w:rsid w:val="00C45590"/>
    <w:rsid w:val="00C467D0"/>
    <w:rsid w:val="00C468D3"/>
    <w:rsid w:val="00C4767A"/>
    <w:rsid w:val="00C507C8"/>
    <w:rsid w:val="00C509A4"/>
    <w:rsid w:val="00C5169B"/>
    <w:rsid w:val="00C56D7E"/>
    <w:rsid w:val="00C57119"/>
    <w:rsid w:val="00C572EF"/>
    <w:rsid w:val="00C602D0"/>
    <w:rsid w:val="00C6033A"/>
    <w:rsid w:val="00C61C2B"/>
    <w:rsid w:val="00C61D56"/>
    <w:rsid w:val="00C61ED6"/>
    <w:rsid w:val="00C63AA8"/>
    <w:rsid w:val="00C67BCA"/>
    <w:rsid w:val="00C67E9E"/>
    <w:rsid w:val="00C67F95"/>
    <w:rsid w:val="00C7035D"/>
    <w:rsid w:val="00C709B4"/>
    <w:rsid w:val="00C71626"/>
    <w:rsid w:val="00C71693"/>
    <w:rsid w:val="00C7267B"/>
    <w:rsid w:val="00C7342E"/>
    <w:rsid w:val="00C753B1"/>
    <w:rsid w:val="00C755DD"/>
    <w:rsid w:val="00C77030"/>
    <w:rsid w:val="00C80710"/>
    <w:rsid w:val="00C82ADE"/>
    <w:rsid w:val="00C82E64"/>
    <w:rsid w:val="00C83301"/>
    <w:rsid w:val="00C85949"/>
    <w:rsid w:val="00C85E60"/>
    <w:rsid w:val="00C87DFC"/>
    <w:rsid w:val="00C93E8B"/>
    <w:rsid w:val="00C946FB"/>
    <w:rsid w:val="00C9484F"/>
    <w:rsid w:val="00C95C04"/>
    <w:rsid w:val="00C962E0"/>
    <w:rsid w:val="00C9794C"/>
    <w:rsid w:val="00CA1FC6"/>
    <w:rsid w:val="00CA30C4"/>
    <w:rsid w:val="00CA7174"/>
    <w:rsid w:val="00CA7849"/>
    <w:rsid w:val="00CB00F1"/>
    <w:rsid w:val="00CB07C2"/>
    <w:rsid w:val="00CB4D6D"/>
    <w:rsid w:val="00CB6882"/>
    <w:rsid w:val="00CC0101"/>
    <w:rsid w:val="00CC1066"/>
    <w:rsid w:val="00CC4B02"/>
    <w:rsid w:val="00CC5D6A"/>
    <w:rsid w:val="00CD085E"/>
    <w:rsid w:val="00CD20A6"/>
    <w:rsid w:val="00CD24A7"/>
    <w:rsid w:val="00CD310D"/>
    <w:rsid w:val="00CD3BD0"/>
    <w:rsid w:val="00CD5823"/>
    <w:rsid w:val="00CD7977"/>
    <w:rsid w:val="00CD7DB0"/>
    <w:rsid w:val="00CE58D0"/>
    <w:rsid w:val="00CE5D17"/>
    <w:rsid w:val="00CE60E2"/>
    <w:rsid w:val="00CF1B65"/>
    <w:rsid w:val="00CF2A07"/>
    <w:rsid w:val="00CF5A7C"/>
    <w:rsid w:val="00CF5B50"/>
    <w:rsid w:val="00CF71EA"/>
    <w:rsid w:val="00CF79AF"/>
    <w:rsid w:val="00D01008"/>
    <w:rsid w:val="00D02A45"/>
    <w:rsid w:val="00D047AC"/>
    <w:rsid w:val="00D077FB"/>
    <w:rsid w:val="00D11B0B"/>
    <w:rsid w:val="00D11E1D"/>
    <w:rsid w:val="00D14D0F"/>
    <w:rsid w:val="00D16D22"/>
    <w:rsid w:val="00D31C70"/>
    <w:rsid w:val="00D343BD"/>
    <w:rsid w:val="00D345F4"/>
    <w:rsid w:val="00D35DE2"/>
    <w:rsid w:val="00D41D69"/>
    <w:rsid w:val="00D42221"/>
    <w:rsid w:val="00D52388"/>
    <w:rsid w:val="00D57B16"/>
    <w:rsid w:val="00D57D6E"/>
    <w:rsid w:val="00D60131"/>
    <w:rsid w:val="00D6467C"/>
    <w:rsid w:val="00D70F0F"/>
    <w:rsid w:val="00D72D62"/>
    <w:rsid w:val="00D75159"/>
    <w:rsid w:val="00D7583A"/>
    <w:rsid w:val="00D765E3"/>
    <w:rsid w:val="00D76639"/>
    <w:rsid w:val="00D76CEA"/>
    <w:rsid w:val="00D777C0"/>
    <w:rsid w:val="00D81D71"/>
    <w:rsid w:val="00D81DD6"/>
    <w:rsid w:val="00D84A4F"/>
    <w:rsid w:val="00D84AEA"/>
    <w:rsid w:val="00D87734"/>
    <w:rsid w:val="00D87A72"/>
    <w:rsid w:val="00D87AF3"/>
    <w:rsid w:val="00D91D0D"/>
    <w:rsid w:val="00D928CA"/>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B779D"/>
    <w:rsid w:val="00DC18BA"/>
    <w:rsid w:val="00DC4262"/>
    <w:rsid w:val="00DC440F"/>
    <w:rsid w:val="00DC6BB8"/>
    <w:rsid w:val="00DD0BF3"/>
    <w:rsid w:val="00DD2B67"/>
    <w:rsid w:val="00DD65E4"/>
    <w:rsid w:val="00DD670C"/>
    <w:rsid w:val="00DD6784"/>
    <w:rsid w:val="00DD764A"/>
    <w:rsid w:val="00DE11CF"/>
    <w:rsid w:val="00DE38E9"/>
    <w:rsid w:val="00DE422B"/>
    <w:rsid w:val="00DF2939"/>
    <w:rsid w:val="00DF3A22"/>
    <w:rsid w:val="00DF3E90"/>
    <w:rsid w:val="00DF641B"/>
    <w:rsid w:val="00DF7895"/>
    <w:rsid w:val="00DF7C8D"/>
    <w:rsid w:val="00DF7CC5"/>
    <w:rsid w:val="00E00CCE"/>
    <w:rsid w:val="00E02044"/>
    <w:rsid w:val="00E03243"/>
    <w:rsid w:val="00E111C9"/>
    <w:rsid w:val="00E12C58"/>
    <w:rsid w:val="00E1317C"/>
    <w:rsid w:val="00E162E2"/>
    <w:rsid w:val="00E1743B"/>
    <w:rsid w:val="00E174E5"/>
    <w:rsid w:val="00E17F9A"/>
    <w:rsid w:val="00E20AB8"/>
    <w:rsid w:val="00E22A84"/>
    <w:rsid w:val="00E23B19"/>
    <w:rsid w:val="00E26459"/>
    <w:rsid w:val="00E2678D"/>
    <w:rsid w:val="00E30414"/>
    <w:rsid w:val="00E345A7"/>
    <w:rsid w:val="00E37012"/>
    <w:rsid w:val="00E377D0"/>
    <w:rsid w:val="00E40062"/>
    <w:rsid w:val="00E40EC3"/>
    <w:rsid w:val="00E41074"/>
    <w:rsid w:val="00E435A3"/>
    <w:rsid w:val="00E446ED"/>
    <w:rsid w:val="00E50BC6"/>
    <w:rsid w:val="00E50C09"/>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0143"/>
    <w:rsid w:val="00E7193E"/>
    <w:rsid w:val="00E75115"/>
    <w:rsid w:val="00E80550"/>
    <w:rsid w:val="00E81828"/>
    <w:rsid w:val="00E81879"/>
    <w:rsid w:val="00E83578"/>
    <w:rsid w:val="00E876CA"/>
    <w:rsid w:val="00E91E3F"/>
    <w:rsid w:val="00E92E3F"/>
    <w:rsid w:val="00E95C7C"/>
    <w:rsid w:val="00E97A56"/>
    <w:rsid w:val="00EA1BFC"/>
    <w:rsid w:val="00EA3F3C"/>
    <w:rsid w:val="00EA4970"/>
    <w:rsid w:val="00EA5687"/>
    <w:rsid w:val="00EA59B6"/>
    <w:rsid w:val="00EA606F"/>
    <w:rsid w:val="00EB09BC"/>
    <w:rsid w:val="00EB1032"/>
    <w:rsid w:val="00EB2644"/>
    <w:rsid w:val="00EB2A7E"/>
    <w:rsid w:val="00EB3F00"/>
    <w:rsid w:val="00EB5DF4"/>
    <w:rsid w:val="00EC033D"/>
    <w:rsid w:val="00EC1FDB"/>
    <w:rsid w:val="00EC220C"/>
    <w:rsid w:val="00EC4A20"/>
    <w:rsid w:val="00EC5155"/>
    <w:rsid w:val="00ED0266"/>
    <w:rsid w:val="00ED2E65"/>
    <w:rsid w:val="00ED430A"/>
    <w:rsid w:val="00ED5E14"/>
    <w:rsid w:val="00ED6F3B"/>
    <w:rsid w:val="00ED6F71"/>
    <w:rsid w:val="00ED70A8"/>
    <w:rsid w:val="00EE1693"/>
    <w:rsid w:val="00EE177E"/>
    <w:rsid w:val="00EE2389"/>
    <w:rsid w:val="00EE4C41"/>
    <w:rsid w:val="00EE7803"/>
    <w:rsid w:val="00EF0D0E"/>
    <w:rsid w:val="00EF0E1A"/>
    <w:rsid w:val="00EF1ECC"/>
    <w:rsid w:val="00EF292B"/>
    <w:rsid w:val="00EF2BB2"/>
    <w:rsid w:val="00EF2C7E"/>
    <w:rsid w:val="00EF54D1"/>
    <w:rsid w:val="00EF5CFD"/>
    <w:rsid w:val="00EF613C"/>
    <w:rsid w:val="00F01334"/>
    <w:rsid w:val="00F04E2A"/>
    <w:rsid w:val="00F05C5D"/>
    <w:rsid w:val="00F06B7E"/>
    <w:rsid w:val="00F112C9"/>
    <w:rsid w:val="00F11EFE"/>
    <w:rsid w:val="00F1203C"/>
    <w:rsid w:val="00F12E4A"/>
    <w:rsid w:val="00F1459F"/>
    <w:rsid w:val="00F151C9"/>
    <w:rsid w:val="00F15D54"/>
    <w:rsid w:val="00F200F2"/>
    <w:rsid w:val="00F20D88"/>
    <w:rsid w:val="00F21C23"/>
    <w:rsid w:val="00F22076"/>
    <w:rsid w:val="00F26123"/>
    <w:rsid w:val="00F26AE1"/>
    <w:rsid w:val="00F31162"/>
    <w:rsid w:val="00F32B25"/>
    <w:rsid w:val="00F34E81"/>
    <w:rsid w:val="00F355CC"/>
    <w:rsid w:val="00F374F3"/>
    <w:rsid w:val="00F40A46"/>
    <w:rsid w:val="00F416A5"/>
    <w:rsid w:val="00F4517B"/>
    <w:rsid w:val="00F51FCD"/>
    <w:rsid w:val="00F543D6"/>
    <w:rsid w:val="00F55213"/>
    <w:rsid w:val="00F55EBA"/>
    <w:rsid w:val="00F57D02"/>
    <w:rsid w:val="00F57F08"/>
    <w:rsid w:val="00F611A7"/>
    <w:rsid w:val="00F66D06"/>
    <w:rsid w:val="00F67AC6"/>
    <w:rsid w:val="00F67B5B"/>
    <w:rsid w:val="00F72E48"/>
    <w:rsid w:val="00F76C2F"/>
    <w:rsid w:val="00F77D9B"/>
    <w:rsid w:val="00F77E6F"/>
    <w:rsid w:val="00F811F5"/>
    <w:rsid w:val="00F816E8"/>
    <w:rsid w:val="00F817E5"/>
    <w:rsid w:val="00F81C22"/>
    <w:rsid w:val="00F825ED"/>
    <w:rsid w:val="00F82F92"/>
    <w:rsid w:val="00F843EA"/>
    <w:rsid w:val="00F854E9"/>
    <w:rsid w:val="00F85B3C"/>
    <w:rsid w:val="00F87867"/>
    <w:rsid w:val="00F918B8"/>
    <w:rsid w:val="00F92ABE"/>
    <w:rsid w:val="00F94E78"/>
    <w:rsid w:val="00FA0954"/>
    <w:rsid w:val="00FA14AC"/>
    <w:rsid w:val="00FA1F4E"/>
    <w:rsid w:val="00FA204E"/>
    <w:rsid w:val="00FA5A1C"/>
    <w:rsid w:val="00FB04B4"/>
    <w:rsid w:val="00FB0EDF"/>
    <w:rsid w:val="00FB4F8E"/>
    <w:rsid w:val="00FB61C7"/>
    <w:rsid w:val="00FB6647"/>
    <w:rsid w:val="00FC5D9F"/>
    <w:rsid w:val="00FC5EEB"/>
    <w:rsid w:val="00FC7332"/>
    <w:rsid w:val="00FD00D6"/>
    <w:rsid w:val="00FD0D95"/>
    <w:rsid w:val="00FD580B"/>
    <w:rsid w:val="00FD731B"/>
    <w:rsid w:val="00FE0502"/>
    <w:rsid w:val="00FE069D"/>
    <w:rsid w:val="00FE49E8"/>
    <w:rsid w:val="00FE5F88"/>
    <w:rsid w:val="00FE635A"/>
    <w:rsid w:val="00FE7D50"/>
    <w:rsid w:val="00FF1719"/>
    <w:rsid w:val="00FF304F"/>
    <w:rsid w:val="00FF4E4F"/>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0D7C47"/>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1B4338"/>
    <w:pPr>
      <w:tabs>
        <w:tab w:val="right" w:leader="dot" w:pos="8779"/>
      </w:tabs>
      <w:spacing w:after="100"/>
      <w:ind w:left="142"/>
    </w:pPr>
    <w:rPr>
      <w:rFonts w:ascii="Palatino Linotype" w:hAnsi="Palatino Linotype"/>
      <w:b/>
      <w:bCs/>
      <w:noProof/>
    </w:r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con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026089"/>
    <w:rPr>
      <w:color w:val="605E5C"/>
      <w:shd w:val="clear" w:color="auto" w:fill="E1DFDD"/>
    </w:rPr>
  </w:style>
  <w:style w:type="table" w:customStyle="1" w:styleId="Tablaconcuadrcula11">
    <w:name w:val="Tabla con cuadrícula11"/>
    <w:basedOn w:val="Tablanormal"/>
    <w:next w:val="Tablaconcuadrcula"/>
    <w:uiPriority w:val="59"/>
    <w:rsid w:val="008E0258"/>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35C86"/>
    <w:rPr>
      <w:sz w:val="16"/>
      <w:szCs w:val="16"/>
    </w:rPr>
  </w:style>
  <w:style w:type="paragraph" w:styleId="Textocomentario">
    <w:name w:val="annotation text"/>
    <w:basedOn w:val="Normal"/>
    <w:link w:val="TextocomentarioCar"/>
    <w:uiPriority w:val="99"/>
    <w:semiHidden/>
    <w:unhideWhenUsed/>
    <w:rsid w:val="00835C86"/>
    <w:rPr>
      <w:sz w:val="20"/>
      <w:szCs w:val="20"/>
    </w:rPr>
  </w:style>
  <w:style w:type="character" w:customStyle="1" w:styleId="TextocomentarioCar">
    <w:name w:val="Texto comentario Car"/>
    <w:basedOn w:val="Fuentedeprrafopredeter"/>
    <w:link w:val="Textocomentario"/>
    <w:uiPriority w:val="99"/>
    <w:semiHidden/>
    <w:rsid w:val="00835C86"/>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835C86"/>
    <w:rPr>
      <w:b/>
      <w:bCs/>
    </w:rPr>
  </w:style>
  <w:style w:type="character" w:customStyle="1" w:styleId="AsuntodelcomentarioCar">
    <w:name w:val="Asunto del comentario Car"/>
    <w:basedOn w:val="TextocomentarioCar"/>
    <w:link w:val="Asuntodelcomentario"/>
    <w:uiPriority w:val="99"/>
    <w:semiHidden/>
    <w:rsid w:val="00835C86"/>
    <w:rPr>
      <w:rFonts w:eastAsiaTheme="minorEastAsia"/>
      <w:b/>
      <w:bCs/>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74595061">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4419852">
      <w:bodyDiv w:val="1"/>
      <w:marLeft w:val="0"/>
      <w:marRight w:val="0"/>
      <w:marTop w:val="0"/>
      <w:marBottom w:val="0"/>
      <w:divBdr>
        <w:top w:val="none" w:sz="0" w:space="0" w:color="auto"/>
        <w:left w:val="none" w:sz="0" w:space="0" w:color="auto"/>
        <w:bottom w:val="none" w:sz="0" w:space="0" w:color="auto"/>
        <w:right w:val="none" w:sz="0" w:space="0" w:color="auto"/>
      </w:divBdr>
      <w:divsChild>
        <w:div w:id="2013099077">
          <w:marLeft w:val="0"/>
          <w:marRight w:val="48"/>
          <w:marTop w:val="0"/>
          <w:marBottom w:val="101"/>
          <w:divBdr>
            <w:top w:val="none" w:sz="0" w:space="0" w:color="auto"/>
            <w:left w:val="none" w:sz="0" w:space="0" w:color="auto"/>
            <w:bottom w:val="none" w:sz="0" w:space="0" w:color="auto"/>
            <w:right w:val="none" w:sz="0" w:space="0" w:color="auto"/>
          </w:divBdr>
        </w:div>
        <w:div w:id="552348163">
          <w:marLeft w:val="0"/>
          <w:marRight w:val="48"/>
          <w:marTop w:val="0"/>
          <w:marBottom w:val="101"/>
          <w:divBdr>
            <w:top w:val="none" w:sz="0" w:space="0" w:color="auto"/>
            <w:left w:val="none" w:sz="0" w:space="0" w:color="auto"/>
            <w:bottom w:val="none" w:sz="0" w:space="0" w:color="auto"/>
            <w:right w:val="none" w:sz="0" w:space="0" w:color="auto"/>
          </w:divBdr>
        </w:div>
        <w:div w:id="1174029971">
          <w:marLeft w:val="0"/>
          <w:marRight w:val="48"/>
          <w:marTop w:val="0"/>
          <w:marBottom w:val="101"/>
          <w:divBdr>
            <w:top w:val="none" w:sz="0" w:space="0" w:color="auto"/>
            <w:left w:val="none" w:sz="0" w:space="0" w:color="auto"/>
            <w:bottom w:val="none" w:sz="0" w:space="0" w:color="auto"/>
            <w:right w:val="none" w:sz="0" w:space="0" w:color="auto"/>
          </w:divBdr>
        </w:div>
        <w:div w:id="386269553">
          <w:marLeft w:val="0"/>
          <w:marRight w:val="48"/>
          <w:marTop w:val="0"/>
          <w:marBottom w:val="101"/>
          <w:divBdr>
            <w:top w:val="none" w:sz="0" w:space="0" w:color="auto"/>
            <w:left w:val="none" w:sz="0" w:space="0" w:color="auto"/>
            <w:bottom w:val="none" w:sz="0" w:space="0" w:color="auto"/>
            <w:right w:val="none" w:sz="0" w:space="0" w:color="auto"/>
          </w:divBdr>
        </w:div>
        <w:div w:id="1529951330">
          <w:marLeft w:val="0"/>
          <w:marRight w:val="48"/>
          <w:marTop w:val="0"/>
          <w:marBottom w:val="101"/>
          <w:divBdr>
            <w:top w:val="none" w:sz="0" w:space="0" w:color="auto"/>
            <w:left w:val="none" w:sz="0" w:space="0" w:color="auto"/>
            <w:bottom w:val="none" w:sz="0" w:space="0" w:color="auto"/>
            <w:right w:val="none" w:sz="0" w:space="0" w:color="auto"/>
          </w:divBdr>
        </w:div>
        <w:div w:id="476458242">
          <w:marLeft w:val="0"/>
          <w:marRight w:val="48"/>
          <w:marTop w:val="0"/>
          <w:marBottom w:val="101"/>
          <w:divBdr>
            <w:top w:val="none" w:sz="0" w:space="0" w:color="auto"/>
            <w:left w:val="none" w:sz="0" w:space="0" w:color="auto"/>
            <w:bottom w:val="none" w:sz="0" w:space="0" w:color="auto"/>
            <w:right w:val="none" w:sz="0" w:space="0" w:color="auto"/>
          </w:divBdr>
        </w:div>
        <w:div w:id="1175992613">
          <w:marLeft w:val="0"/>
          <w:marRight w:val="45"/>
          <w:marTop w:val="0"/>
          <w:marBottom w:val="101"/>
          <w:divBdr>
            <w:top w:val="none" w:sz="0" w:space="0" w:color="auto"/>
            <w:left w:val="none" w:sz="0" w:space="0" w:color="auto"/>
            <w:bottom w:val="none" w:sz="0" w:space="0" w:color="auto"/>
            <w:right w:val="none" w:sz="0" w:space="0" w:color="auto"/>
          </w:divBdr>
        </w:div>
        <w:div w:id="1201356326">
          <w:marLeft w:val="0"/>
          <w:marRight w:val="48"/>
          <w:marTop w:val="0"/>
          <w:marBottom w:val="101"/>
          <w:divBdr>
            <w:top w:val="none" w:sz="0" w:space="0" w:color="auto"/>
            <w:left w:val="none" w:sz="0" w:space="0" w:color="auto"/>
            <w:bottom w:val="none" w:sz="0" w:space="0" w:color="auto"/>
            <w:right w:val="none" w:sz="0" w:space="0" w:color="auto"/>
          </w:divBdr>
        </w:div>
        <w:div w:id="1431705184">
          <w:marLeft w:val="0"/>
          <w:marRight w:val="48"/>
          <w:marTop w:val="0"/>
          <w:marBottom w:val="101"/>
          <w:divBdr>
            <w:top w:val="none" w:sz="0" w:space="0" w:color="auto"/>
            <w:left w:val="none" w:sz="0" w:space="0" w:color="auto"/>
            <w:bottom w:val="none" w:sz="0" w:space="0" w:color="auto"/>
            <w:right w:val="none" w:sz="0" w:space="0" w:color="auto"/>
          </w:divBdr>
        </w:div>
        <w:div w:id="1839493788">
          <w:marLeft w:val="0"/>
          <w:marRight w:val="48"/>
          <w:marTop w:val="0"/>
          <w:marBottom w:val="101"/>
          <w:divBdr>
            <w:top w:val="none" w:sz="0" w:space="0" w:color="auto"/>
            <w:left w:val="none" w:sz="0" w:space="0" w:color="auto"/>
            <w:bottom w:val="none" w:sz="0" w:space="0" w:color="auto"/>
            <w:right w:val="none" w:sz="0" w:space="0" w:color="auto"/>
          </w:divBdr>
        </w:div>
      </w:divsChild>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6913408">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8831167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62306745">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7463475">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76505589">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88822210">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0696728">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78759132">
      <w:bodyDiv w:val="1"/>
      <w:marLeft w:val="0"/>
      <w:marRight w:val="0"/>
      <w:marTop w:val="0"/>
      <w:marBottom w:val="0"/>
      <w:divBdr>
        <w:top w:val="none" w:sz="0" w:space="0" w:color="auto"/>
        <w:left w:val="none" w:sz="0" w:space="0" w:color="auto"/>
        <w:bottom w:val="none" w:sz="0" w:space="0" w:color="auto"/>
        <w:right w:val="none" w:sz="0" w:space="0" w:color="auto"/>
      </w:divBdr>
      <w:divsChild>
        <w:div w:id="932981350">
          <w:marLeft w:val="1701"/>
          <w:marRight w:val="902"/>
          <w:marTop w:val="0"/>
          <w:marBottom w:val="101"/>
          <w:divBdr>
            <w:top w:val="none" w:sz="0" w:space="0" w:color="auto"/>
            <w:left w:val="none" w:sz="0" w:space="0" w:color="auto"/>
            <w:bottom w:val="none" w:sz="0" w:space="0" w:color="auto"/>
            <w:right w:val="none" w:sz="0" w:space="0" w:color="auto"/>
          </w:divBdr>
        </w:div>
        <w:div w:id="328563890">
          <w:marLeft w:val="1701"/>
          <w:marRight w:val="902"/>
          <w:marTop w:val="0"/>
          <w:marBottom w:val="101"/>
          <w:divBdr>
            <w:top w:val="none" w:sz="0" w:space="0" w:color="auto"/>
            <w:left w:val="none" w:sz="0" w:space="0" w:color="auto"/>
            <w:bottom w:val="none" w:sz="0" w:space="0" w:color="auto"/>
            <w:right w:val="none" w:sz="0" w:space="0" w:color="auto"/>
          </w:divBdr>
        </w:div>
        <w:div w:id="1999572808">
          <w:marLeft w:val="1701"/>
          <w:marRight w:val="902"/>
          <w:marTop w:val="0"/>
          <w:marBottom w:val="101"/>
          <w:divBdr>
            <w:top w:val="none" w:sz="0" w:space="0" w:color="auto"/>
            <w:left w:val="none" w:sz="0" w:space="0" w:color="auto"/>
            <w:bottom w:val="none" w:sz="0" w:space="0" w:color="auto"/>
            <w:right w:val="none" w:sz="0" w:space="0" w:color="auto"/>
          </w:divBdr>
        </w:div>
        <w:div w:id="1238127799">
          <w:marLeft w:val="1701"/>
          <w:marRight w:val="902"/>
          <w:marTop w:val="0"/>
          <w:marBottom w:val="101"/>
          <w:divBdr>
            <w:top w:val="none" w:sz="0" w:space="0" w:color="auto"/>
            <w:left w:val="none" w:sz="0" w:space="0" w:color="auto"/>
            <w:bottom w:val="none" w:sz="0" w:space="0" w:color="auto"/>
            <w:right w:val="none" w:sz="0" w:space="0" w:color="auto"/>
          </w:divBdr>
        </w:div>
        <w:div w:id="35745187">
          <w:marLeft w:val="1701"/>
          <w:marRight w:val="757"/>
          <w:marTop w:val="0"/>
          <w:marBottom w:val="101"/>
          <w:divBdr>
            <w:top w:val="none" w:sz="0" w:space="0" w:color="auto"/>
            <w:left w:val="none" w:sz="0" w:space="0" w:color="auto"/>
            <w:bottom w:val="none" w:sz="0" w:space="0" w:color="auto"/>
            <w:right w:val="none" w:sz="0" w:space="0" w:color="auto"/>
          </w:divBdr>
        </w:div>
        <w:div w:id="942301376">
          <w:marLeft w:val="1701"/>
          <w:marRight w:val="902"/>
          <w:marTop w:val="0"/>
          <w:marBottom w:val="101"/>
          <w:divBdr>
            <w:top w:val="none" w:sz="0" w:space="0" w:color="auto"/>
            <w:left w:val="none" w:sz="0" w:space="0" w:color="auto"/>
            <w:bottom w:val="none" w:sz="0" w:space="0" w:color="auto"/>
            <w:right w:val="none" w:sz="0" w:space="0" w:color="auto"/>
          </w:divBdr>
        </w:div>
        <w:div w:id="1324356464">
          <w:marLeft w:val="1701"/>
          <w:marRight w:val="902"/>
          <w:marTop w:val="0"/>
          <w:marBottom w:val="101"/>
          <w:divBdr>
            <w:top w:val="none" w:sz="0" w:space="0" w:color="auto"/>
            <w:left w:val="none" w:sz="0" w:space="0" w:color="auto"/>
            <w:bottom w:val="none" w:sz="0" w:space="0" w:color="auto"/>
            <w:right w:val="none" w:sz="0" w:space="0" w:color="auto"/>
          </w:divBdr>
        </w:div>
        <w:div w:id="717977966">
          <w:marLeft w:val="1701"/>
          <w:marRight w:val="902"/>
          <w:marTop w:val="0"/>
          <w:marBottom w:val="101"/>
          <w:divBdr>
            <w:top w:val="none" w:sz="0" w:space="0" w:color="auto"/>
            <w:left w:val="none" w:sz="0" w:space="0" w:color="auto"/>
            <w:bottom w:val="none" w:sz="0" w:space="0" w:color="auto"/>
            <w:right w:val="none" w:sz="0" w:space="0" w:color="auto"/>
          </w:divBdr>
        </w:div>
        <w:div w:id="355691619">
          <w:marLeft w:val="1701"/>
          <w:marRight w:val="902"/>
          <w:marTop w:val="0"/>
          <w:marBottom w:val="101"/>
          <w:divBdr>
            <w:top w:val="none" w:sz="0" w:space="0" w:color="auto"/>
            <w:left w:val="none" w:sz="0" w:space="0" w:color="auto"/>
            <w:bottom w:val="none" w:sz="0" w:space="0" w:color="auto"/>
            <w:right w:val="none" w:sz="0" w:space="0" w:color="auto"/>
          </w:divBdr>
        </w:div>
        <w:div w:id="700934243">
          <w:marLeft w:val="1701"/>
          <w:marRight w:val="902"/>
          <w:marTop w:val="0"/>
          <w:marBottom w:val="101"/>
          <w:divBdr>
            <w:top w:val="none" w:sz="0" w:space="0" w:color="auto"/>
            <w:left w:val="none" w:sz="0" w:space="0" w:color="auto"/>
            <w:bottom w:val="none" w:sz="0" w:space="0" w:color="auto"/>
            <w:right w:val="none" w:sz="0" w:space="0" w:color="auto"/>
          </w:divBdr>
        </w:div>
        <w:div w:id="1340616881">
          <w:marLeft w:val="1701"/>
          <w:marRight w:val="902"/>
          <w:marTop w:val="0"/>
          <w:marBottom w:val="101"/>
          <w:divBdr>
            <w:top w:val="none" w:sz="0" w:space="0" w:color="auto"/>
            <w:left w:val="none" w:sz="0" w:space="0" w:color="auto"/>
            <w:bottom w:val="none" w:sz="0" w:space="0" w:color="auto"/>
            <w:right w:val="none" w:sz="0" w:space="0" w:color="auto"/>
          </w:divBdr>
        </w:div>
        <w:div w:id="2142114644">
          <w:marLeft w:val="1701"/>
          <w:marRight w:val="902"/>
          <w:marTop w:val="0"/>
          <w:marBottom w:val="101"/>
          <w:divBdr>
            <w:top w:val="none" w:sz="0" w:space="0" w:color="auto"/>
            <w:left w:val="none" w:sz="0" w:space="0" w:color="auto"/>
            <w:bottom w:val="none" w:sz="0" w:space="0" w:color="auto"/>
            <w:right w:val="none" w:sz="0" w:space="0" w:color="auto"/>
          </w:divBdr>
        </w:div>
        <w:div w:id="37822568">
          <w:marLeft w:val="1701"/>
          <w:marRight w:val="902"/>
          <w:marTop w:val="0"/>
          <w:marBottom w:val="101"/>
          <w:divBdr>
            <w:top w:val="none" w:sz="0" w:space="0" w:color="auto"/>
            <w:left w:val="none" w:sz="0" w:space="0" w:color="auto"/>
            <w:bottom w:val="none" w:sz="0" w:space="0" w:color="auto"/>
            <w:right w:val="none" w:sz="0" w:space="0" w:color="auto"/>
          </w:divBdr>
        </w:div>
      </w:divsChild>
    </w:div>
    <w:div w:id="1292708689">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84595868">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4859733">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37305294">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1588792">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1211031">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09718004">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oloyucan.gob.mx/"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teoloyucan.gob.mx/"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EE7F1-17E5-4C82-AEB1-A013623E4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38</Pages>
  <Words>8368</Words>
  <Characters>46024</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9</cp:revision>
  <cp:lastPrinted>2019-12-19T01:53:00Z</cp:lastPrinted>
  <dcterms:created xsi:type="dcterms:W3CDTF">2021-03-12T03:54:00Z</dcterms:created>
  <dcterms:modified xsi:type="dcterms:W3CDTF">2021-04-29T23:24:00Z</dcterms:modified>
</cp:coreProperties>
</file>