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99ABE" w14:textId="5AB10254" w:rsidR="00DD6B40" w:rsidRPr="00667998" w:rsidRDefault="00DD6B40" w:rsidP="00DD6B40">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veinte de octubre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56325AF7" w14:textId="77777777" w:rsidR="00DD6B40" w:rsidRPr="00667998" w:rsidRDefault="00DD6B40" w:rsidP="00DD6B40">
      <w:pPr>
        <w:shd w:val="clear" w:color="auto" w:fill="FFFFFF"/>
        <w:spacing w:after="0" w:line="360" w:lineRule="auto"/>
        <w:jc w:val="both"/>
        <w:rPr>
          <w:rFonts w:ascii="Palatino Linotype" w:eastAsia="Times New Roman" w:hAnsi="Palatino Linotype" w:cs="Arial"/>
          <w:color w:val="000000"/>
          <w:sz w:val="2"/>
          <w:szCs w:val="24"/>
          <w:lang w:eastAsia="es-MX"/>
        </w:rPr>
      </w:pPr>
    </w:p>
    <w:p w14:paraId="64D89DCE" w14:textId="77777777" w:rsidR="00DD6B40" w:rsidRPr="00667998" w:rsidRDefault="00DD6B40" w:rsidP="00DD6B40">
      <w:pPr>
        <w:tabs>
          <w:tab w:val="left" w:pos="1701"/>
        </w:tabs>
        <w:spacing w:after="0" w:line="360" w:lineRule="auto"/>
        <w:jc w:val="both"/>
        <w:rPr>
          <w:rFonts w:ascii="Palatino Linotype" w:hAnsi="Palatino Linotype" w:cs="Arial"/>
          <w:b/>
          <w:sz w:val="24"/>
        </w:rPr>
      </w:pPr>
    </w:p>
    <w:p w14:paraId="652ACD23" w14:textId="5CB071EB" w:rsidR="00DD6B40" w:rsidRPr="00667998" w:rsidRDefault="00DD6B40" w:rsidP="00DD6B40">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04320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767260">
        <w:rPr>
          <w:rFonts w:ascii="Palatino Linotype" w:hAnsi="Palatino Linotype" w:cs="Arial"/>
          <w:b/>
          <w:sz w:val="24"/>
          <w:szCs w:val="24"/>
        </w:rPr>
        <w:t>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DD6B40">
        <w:rPr>
          <w:rFonts w:ascii="Palatino Linotype" w:hAnsi="Palatino Linotype" w:cs="Arial"/>
          <w:b/>
          <w:sz w:val="24"/>
          <w:szCs w:val="24"/>
        </w:rPr>
        <w:t>Tribunal Estatal de Conciliación y Arbitraje</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60CA7BC" w14:textId="77777777" w:rsidR="00DD6B40" w:rsidRPr="004A1460" w:rsidRDefault="00DD6B40" w:rsidP="00DD6B40">
      <w:pPr>
        <w:tabs>
          <w:tab w:val="left" w:pos="1701"/>
        </w:tabs>
        <w:spacing w:after="0" w:line="360" w:lineRule="auto"/>
        <w:jc w:val="both"/>
        <w:rPr>
          <w:rFonts w:ascii="Palatino Linotype" w:hAnsi="Palatino Linotype" w:cs="Arial"/>
          <w:sz w:val="24"/>
        </w:rPr>
      </w:pPr>
    </w:p>
    <w:p w14:paraId="1E8B9FFB" w14:textId="77777777" w:rsidR="00DD6B40" w:rsidRPr="00667998" w:rsidRDefault="00DD6B40" w:rsidP="00DD6B40">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D851B00" w14:textId="77777777" w:rsidR="00DD6B40" w:rsidRPr="00667998" w:rsidRDefault="00DD6B40" w:rsidP="00DD6B40">
      <w:pPr>
        <w:spacing w:after="0" w:line="360" w:lineRule="auto"/>
        <w:jc w:val="center"/>
        <w:rPr>
          <w:rFonts w:ascii="Palatino Linotype" w:hAnsi="Palatino Linotype"/>
          <w:b/>
          <w:sz w:val="24"/>
        </w:rPr>
      </w:pPr>
    </w:p>
    <w:p w14:paraId="2669BF65" w14:textId="77777777" w:rsidR="00DD6B40" w:rsidRPr="00667998" w:rsidRDefault="00DD6B40" w:rsidP="00DD6B40">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41E04ADA" w14:textId="32C4C0BF" w:rsidR="00DD6B40" w:rsidRPr="00667998" w:rsidRDefault="00DD6B40" w:rsidP="00DD6B40">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veinticuatro</w:t>
      </w:r>
      <w:r w:rsidRPr="00667998">
        <w:rPr>
          <w:rFonts w:ascii="Palatino Linotype" w:hAnsi="Palatino Linotype" w:cs="Arial"/>
          <w:sz w:val="24"/>
        </w:rPr>
        <w:t xml:space="preserve"> de </w:t>
      </w:r>
      <w:r>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DD6B40">
        <w:rPr>
          <w:rFonts w:ascii="Palatino Linotype" w:hAnsi="Palatino Linotype" w:cs="Arial"/>
          <w:b/>
          <w:sz w:val="24"/>
        </w:rPr>
        <w:t>00054/TRIECA/IP/2021</w:t>
      </w:r>
      <w:r w:rsidRPr="00667998">
        <w:rPr>
          <w:rFonts w:ascii="Palatino Linotype" w:hAnsi="Palatino Linotype" w:cs="Arial"/>
          <w:sz w:val="24"/>
        </w:rPr>
        <w:t>, mediante la cual solicitó lo siguiente:</w:t>
      </w:r>
    </w:p>
    <w:p w14:paraId="54A459C5" w14:textId="77777777" w:rsidR="00DD6B40" w:rsidRPr="004A1460" w:rsidRDefault="00DD6B40" w:rsidP="00DD6B40">
      <w:pPr>
        <w:jc w:val="both"/>
      </w:pPr>
    </w:p>
    <w:p w14:paraId="4014CCD5" w14:textId="1CF3EDD6" w:rsidR="00DD6B40" w:rsidRDefault="00DD6B40" w:rsidP="00DD6B40">
      <w:pPr>
        <w:jc w:val="both"/>
        <w:rPr>
          <w:rFonts w:ascii="Palatino Linotype" w:hAnsi="Palatino Linotype" w:cs="Arial"/>
          <w:i/>
          <w:sz w:val="24"/>
        </w:rPr>
      </w:pPr>
      <w:bookmarkStart w:id="0" w:name="_Hlk82038186"/>
      <w:r w:rsidRPr="00667998">
        <w:rPr>
          <w:rFonts w:ascii="Palatino Linotype" w:hAnsi="Palatino Linotype" w:cs="Arial"/>
          <w:i/>
          <w:sz w:val="24"/>
        </w:rPr>
        <w:t>“</w:t>
      </w:r>
      <w:r w:rsidRPr="00DD6B40">
        <w:rPr>
          <w:rFonts w:ascii="Palatino Linotype" w:hAnsi="Palatino Linotype" w:cs="Arial"/>
          <w:i/>
          <w:sz w:val="24"/>
        </w:rPr>
        <w:t>Se solicita Convenio de Sueldo y prestaciones SUTEYM 2021 del Gobierno del Estado de México. (Sector Central)</w:t>
      </w:r>
      <w:r w:rsidRPr="00667998">
        <w:rPr>
          <w:rFonts w:ascii="Palatino Linotype" w:hAnsi="Palatino Linotype" w:cs="Arial"/>
          <w:i/>
          <w:sz w:val="24"/>
        </w:rPr>
        <w:t>” (Sic).</w:t>
      </w:r>
    </w:p>
    <w:p w14:paraId="54F7EA6E" w14:textId="77777777" w:rsidR="00DD6B40" w:rsidRPr="00667998" w:rsidRDefault="00DD6B40" w:rsidP="00DD6B40">
      <w:pPr>
        <w:jc w:val="both"/>
        <w:rPr>
          <w:rFonts w:ascii="Palatino Linotype" w:hAnsi="Palatino Linotype" w:cs="Arial"/>
          <w:i/>
          <w:sz w:val="24"/>
        </w:rPr>
      </w:pPr>
    </w:p>
    <w:bookmarkEnd w:id="0"/>
    <w:p w14:paraId="7902E14A" w14:textId="77777777" w:rsidR="00DD6B40" w:rsidRPr="00667998" w:rsidRDefault="00DD6B40" w:rsidP="00DD6B40">
      <w:pPr>
        <w:spacing w:after="0" w:line="360" w:lineRule="auto"/>
        <w:ind w:right="850"/>
        <w:jc w:val="both"/>
        <w:rPr>
          <w:rFonts w:ascii="Palatino Linotype" w:hAnsi="Palatino Linotype" w:cs="Arial"/>
          <w:b/>
          <w:sz w:val="2"/>
        </w:rPr>
      </w:pPr>
    </w:p>
    <w:p w14:paraId="7E89D2E2" w14:textId="77777777" w:rsidR="00DD6B40" w:rsidRPr="00667998" w:rsidRDefault="00DD6B40" w:rsidP="00DD6B40">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0C35D68D" w14:textId="41233268" w:rsidR="00DD6B40" w:rsidRDefault="00DD6B40" w:rsidP="00DD6B40">
      <w:pPr>
        <w:spacing w:before="240" w:line="360" w:lineRule="auto"/>
        <w:jc w:val="both"/>
        <w:rPr>
          <w:rFonts w:ascii="Palatino Linotype" w:hAnsi="Palatino Linotype" w:cs="Arial"/>
          <w:b/>
          <w:sz w:val="28"/>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8C3B632" w14:textId="7A42B87B" w:rsidR="00DD6B40" w:rsidRDefault="00DD6B40" w:rsidP="00DD6B40">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3F5334">
        <w:rPr>
          <w:rFonts w:ascii="Palatino Linotype" w:hAnsi="Palatino Linotype" w:cs="Arial"/>
        </w:rPr>
        <w:t>veintisiete</w:t>
      </w:r>
      <w:r>
        <w:rPr>
          <w:rFonts w:ascii="Palatino Linotype" w:hAnsi="Palatino Linotype" w:cs="Arial"/>
        </w:rPr>
        <w:t xml:space="preserve"> de agosto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7319193" w14:textId="77777777" w:rsidR="00DD6B40" w:rsidRPr="004A1460" w:rsidRDefault="00DD6B40" w:rsidP="00DD6B40">
      <w:pPr>
        <w:pStyle w:val="Sinespaciado"/>
      </w:pPr>
    </w:p>
    <w:p w14:paraId="5F8F5809" w14:textId="77777777" w:rsidR="003F5334" w:rsidRPr="003F5334" w:rsidRDefault="00DD6B40" w:rsidP="003F5334">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3F5334" w:rsidRPr="003F5334">
        <w:rPr>
          <w:rFonts w:ascii="Palatino Linotype" w:hAnsi="Palatino Linotype" w:cs="Arial"/>
          <w:i/>
        </w:rPr>
        <w:t>Adjunto información solicitada</w:t>
      </w:r>
    </w:p>
    <w:p w14:paraId="193139B9" w14:textId="77777777" w:rsidR="003F5334" w:rsidRPr="003F5334" w:rsidRDefault="003F5334" w:rsidP="003F5334">
      <w:pPr>
        <w:spacing w:after="0" w:line="240" w:lineRule="auto"/>
        <w:ind w:left="567" w:right="567"/>
        <w:jc w:val="both"/>
        <w:rPr>
          <w:rFonts w:ascii="Palatino Linotype" w:hAnsi="Palatino Linotype" w:cs="Arial"/>
          <w:i/>
        </w:rPr>
      </w:pPr>
      <w:r w:rsidRPr="003F5334">
        <w:rPr>
          <w:rFonts w:ascii="Palatino Linotype" w:hAnsi="Palatino Linotype" w:cs="Arial"/>
          <w:i/>
        </w:rPr>
        <w:t>ATENTAMENTE</w:t>
      </w:r>
    </w:p>
    <w:p w14:paraId="26088441" w14:textId="1FC9BA8A" w:rsidR="00DD6B40" w:rsidRDefault="003F5334" w:rsidP="003F5334">
      <w:pPr>
        <w:spacing w:after="0" w:line="240" w:lineRule="auto"/>
        <w:ind w:left="567" w:right="567"/>
        <w:jc w:val="both"/>
        <w:rPr>
          <w:rFonts w:ascii="Palatino Linotype" w:hAnsi="Palatino Linotype" w:cs="Arial"/>
          <w:i/>
        </w:rPr>
      </w:pPr>
      <w:r w:rsidRPr="003F5334">
        <w:rPr>
          <w:rFonts w:ascii="Palatino Linotype" w:hAnsi="Palatino Linotype" w:cs="Arial"/>
          <w:i/>
        </w:rPr>
        <w:t xml:space="preserve">I.S.C. ANGÉLICA GARCÍA HERRERA </w:t>
      </w:r>
      <w:r w:rsidR="00DD6B40" w:rsidRPr="00667998">
        <w:rPr>
          <w:rFonts w:ascii="Palatino Linotype" w:hAnsi="Palatino Linotype" w:cs="Arial"/>
          <w:i/>
        </w:rPr>
        <w:t>“(Sic).</w:t>
      </w:r>
    </w:p>
    <w:p w14:paraId="2FC66743" w14:textId="77777777" w:rsidR="00DD6B40" w:rsidRPr="005171EC" w:rsidRDefault="00DD6B40" w:rsidP="00DD6B40">
      <w:pPr>
        <w:spacing w:after="0" w:line="240" w:lineRule="auto"/>
        <w:ind w:left="567" w:right="567"/>
        <w:jc w:val="both"/>
        <w:rPr>
          <w:rFonts w:ascii="Palatino Linotype" w:hAnsi="Palatino Linotype" w:cs="Arial"/>
          <w:i/>
        </w:rPr>
      </w:pPr>
    </w:p>
    <w:p w14:paraId="69745146" w14:textId="77777777" w:rsidR="00DD6B40" w:rsidRPr="00667998" w:rsidRDefault="00DD6B40" w:rsidP="00DD6B40">
      <w:pPr>
        <w:pStyle w:val="Sinespaciado"/>
      </w:pPr>
    </w:p>
    <w:p w14:paraId="09A142EF" w14:textId="0B015C1A" w:rsidR="00DD6B40" w:rsidRDefault="00DD6B40" w:rsidP="00DD6B40">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1"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r w:rsidRPr="006F3258">
        <w:rPr>
          <w:rFonts w:ascii="Palatino Linotype" w:hAnsi="Palatino Linotype" w:cs="Arial"/>
          <w:i/>
          <w:sz w:val="24"/>
          <w:szCs w:val="24"/>
        </w:rPr>
        <w:t>“</w:t>
      </w:r>
      <w:bookmarkEnd w:id="1"/>
      <w:r w:rsidR="003F5334" w:rsidRPr="003F5334">
        <w:rPr>
          <w:rFonts w:ascii="Palatino Linotype" w:hAnsi="Palatino Linotype"/>
          <w:i/>
          <w:sz w:val="24"/>
          <w:szCs w:val="24"/>
        </w:rPr>
        <w:t>GEM.pdf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17D4D184" w14:textId="77777777" w:rsidR="003F5334" w:rsidRPr="006F3258" w:rsidRDefault="003F5334" w:rsidP="00DD6B40">
      <w:pPr>
        <w:spacing w:after="0" w:line="360" w:lineRule="auto"/>
        <w:jc w:val="both"/>
        <w:rPr>
          <w:rFonts w:ascii="Palatino Linotype" w:hAnsi="Palatino Linotype" w:cs="Arial"/>
          <w:sz w:val="24"/>
          <w:szCs w:val="24"/>
        </w:rPr>
      </w:pPr>
    </w:p>
    <w:p w14:paraId="0A917D2E" w14:textId="77777777" w:rsidR="00DD6B40" w:rsidRPr="00667998" w:rsidRDefault="00DD6B40" w:rsidP="00DD6B40">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0A7C0397" w14:textId="468223DA" w:rsidR="00DD6B40" w:rsidRDefault="00DD6B40" w:rsidP="00DD6B40">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3F5334">
        <w:rPr>
          <w:rFonts w:ascii="Palatino Linotype" w:hAnsi="Palatino Linotype" w:cs="Arial"/>
          <w:sz w:val="24"/>
          <w:szCs w:val="24"/>
        </w:rPr>
        <w:t>veintisiete</w:t>
      </w:r>
      <w:r>
        <w:rPr>
          <w:rFonts w:ascii="Palatino Linotype" w:hAnsi="Palatino Linotype" w:cs="Arial"/>
          <w:sz w:val="24"/>
          <w:szCs w:val="24"/>
        </w:rPr>
        <w:t xml:space="preserve"> de agosto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w:t>
      </w:r>
      <w:r w:rsidR="003F5334">
        <w:rPr>
          <w:rFonts w:ascii="Palatino Linotype" w:hAnsi="Palatino Linotype" w:cs="Arial"/>
          <w:b/>
          <w:bCs/>
          <w:sz w:val="24"/>
          <w:szCs w:val="24"/>
          <w:lang w:eastAsia="es-MX"/>
        </w:rPr>
        <w:t>320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2A25BF8" w14:textId="2479ABB9" w:rsidR="00DD6B40" w:rsidRDefault="00DD6B40" w:rsidP="00DD6B40">
      <w:pPr>
        <w:spacing w:after="0" w:line="360" w:lineRule="auto"/>
        <w:jc w:val="both"/>
        <w:rPr>
          <w:rFonts w:ascii="Palatino Linotype" w:hAnsi="Palatino Linotype" w:cs="Arial"/>
          <w:sz w:val="24"/>
        </w:rPr>
      </w:pPr>
    </w:p>
    <w:p w14:paraId="0FA0C808" w14:textId="77777777" w:rsidR="00DD6B40" w:rsidRPr="00667998" w:rsidRDefault="00DD6B40" w:rsidP="00DD6B40">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62682B2" w14:textId="37782834" w:rsidR="00DD6B40" w:rsidRPr="00667998" w:rsidRDefault="00DD6B40" w:rsidP="00DD6B4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F5334" w:rsidRPr="003F5334">
        <w:rPr>
          <w:rFonts w:ascii="Palatino Linotype" w:hAnsi="Palatino Linotype" w:cs="Arial"/>
          <w:i/>
        </w:rPr>
        <w:t xml:space="preserve">El Convenio de Sueldo y </w:t>
      </w:r>
      <w:proofErr w:type="spellStart"/>
      <w:r w:rsidR="003F5334" w:rsidRPr="003F5334">
        <w:rPr>
          <w:rFonts w:ascii="Palatino Linotype" w:hAnsi="Palatino Linotype" w:cs="Arial"/>
          <w:i/>
        </w:rPr>
        <w:t>Preastaciones</w:t>
      </w:r>
      <w:proofErr w:type="spellEnd"/>
      <w:r w:rsidR="003F5334" w:rsidRPr="003F5334">
        <w:rPr>
          <w:rFonts w:ascii="Palatino Linotype" w:hAnsi="Palatino Linotype" w:cs="Arial"/>
          <w:i/>
        </w:rPr>
        <w:t xml:space="preserve"> SUTEYM 2021 se integra por 27 fojas como lo indica el mismo.</w:t>
      </w:r>
      <w:r w:rsidRPr="00667998">
        <w:rPr>
          <w:rFonts w:ascii="Palatino Linotype" w:hAnsi="Palatino Linotype" w:cs="Arial"/>
          <w:i/>
        </w:rPr>
        <w:t>” [Sic].</w:t>
      </w:r>
    </w:p>
    <w:p w14:paraId="336E2AE0" w14:textId="77777777" w:rsidR="00DD6B40" w:rsidRPr="00667998" w:rsidRDefault="00DD6B40" w:rsidP="00DD6B40">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246FB3E2" w14:textId="2ED2C4C2" w:rsidR="00DD6B40" w:rsidRPr="00667998" w:rsidRDefault="00DD6B40" w:rsidP="00DD6B40">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3F5334" w:rsidRPr="003F5334">
        <w:rPr>
          <w:rFonts w:ascii="Palatino Linotype" w:hAnsi="Palatino Linotype" w:cs="Arial"/>
          <w:i/>
        </w:rPr>
        <w:t>Tan solo fue proporcionado un archivo en PDF integrando 21 fojas de las 27 en total, por lo que se solicita sea entregado de manera integral.</w:t>
      </w:r>
      <w:r w:rsidRPr="00667998">
        <w:rPr>
          <w:rFonts w:ascii="Palatino Linotype" w:hAnsi="Palatino Linotype" w:cs="Arial"/>
          <w:i/>
        </w:rPr>
        <w:t>” [Sic].</w:t>
      </w:r>
    </w:p>
    <w:p w14:paraId="09E8F855" w14:textId="77777777" w:rsidR="00DD6B40" w:rsidRDefault="00DD6B40" w:rsidP="00DD6B40">
      <w:pPr>
        <w:pStyle w:val="Sinespaciado"/>
      </w:pPr>
    </w:p>
    <w:p w14:paraId="498B77DF" w14:textId="77777777" w:rsidR="00DD6B40" w:rsidRPr="00667998" w:rsidRDefault="00DD6B40" w:rsidP="00DD6B40">
      <w:pPr>
        <w:pStyle w:val="Sinespaciado"/>
      </w:pPr>
    </w:p>
    <w:p w14:paraId="06827930" w14:textId="77777777" w:rsidR="00DD6B40" w:rsidRPr="00667998" w:rsidRDefault="00DD6B40" w:rsidP="00DD6B40">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66FCB60" w14:textId="17ABB4C2" w:rsidR="00DD6B40" w:rsidRPr="00667998" w:rsidRDefault="00DD6B40" w:rsidP="00DD6B4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0A072C">
        <w:rPr>
          <w:rFonts w:ascii="Palatino Linotype" w:hAnsi="Palatino Linotype" w:cs="Arial"/>
          <w:sz w:val="24"/>
          <w:szCs w:val="24"/>
        </w:rPr>
        <w:t>d</w:t>
      </w:r>
      <w:r>
        <w:rPr>
          <w:rFonts w:ascii="Palatino Linotype" w:hAnsi="Palatino Linotype" w:cs="Arial"/>
          <w:sz w:val="24"/>
          <w:szCs w:val="24"/>
        </w:rPr>
        <w:t>o</w:t>
      </w:r>
      <w:r w:rsidR="000A072C">
        <w:rPr>
          <w:rFonts w:ascii="Palatino Linotype" w:hAnsi="Palatino Linotype" w:cs="Arial"/>
          <w:sz w:val="24"/>
          <w:szCs w:val="24"/>
        </w:rPr>
        <w:t>s</w:t>
      </w:r>
      <w:r w:rsidRPr="00141144">
        <w:rPr>
          <w:rFonts w:ascii="Palatino Linotype" w:hAnsi="Palatino Linotype" w:cs="Arial"/>
          <w:sz w:val="24"/>
          <w:szCs w:val="24"/>
        </w:rPr>
        <w:t xml:space="preserve"> de </w:t>
      </w:r>
      <w:r w:rsidR="000A072C">
        <w:rPr>
          <w:rFonts w:ascii="Palatino Linotype" w:hAnsi="Palatino Linotype" w:cs="Arial"/>
          <w:sz w:val="24"/>
          <w:szCs w:val="24"/>
        </w:rPr>
        <w:t>septiembre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9DA10C6" w14:textId="72C9DB8D" w:rsidR="00DD6B40" w:rsidRDefault="00DD6B40" w:rsidP="00DD6B40">
      <w:pPr>
        <w:spacing w:after="0" w:line="360" w:lineRule="auto"/>
        <w:jc w:val="both"/>
        <w:rPr>
          <w:rFonts w:ascii="Palatino Linotype" w:hAnsi="Palatino Linotype" w:cs="Arial"/>
          <w:sz w:val="24"/>
          <w:szCs w:val="24"/>
        </w:rPr>
      </w:pPr>
    </w:p>
    <w:p w14:paraId="44F8A509" w14:textId="77777777" w:rsidR="006737D7" w:rsidRPr="00667998" w:rsidRDefault="006737D7" w:rsidP="00DD6B40">
      <w:pPr>
        <w:spacing w:after="0" w:line="360" w:lineRule="auto"/>
        <w:jc w:val="both"/>
        <w:rPr>
          <w:rFonts w:ascii="Palatino Linotype" w:hAnsi="Palatino Linotype" w:cs="Arial"/>
          <w:sz w:val="24"/>
          <w:szCs w:val="24"/>
        </w:rPr>
      </w:pPr>
    </w:p>
    <w:p w14:paraId="7CA485D5" w14:textId="77777777" w:rsidR="00DD6B40" w:rsidRPr="00667998" w:rsidRDefault="00DD6B40" w:rsidP="00DD6B40">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4EAF2727" w14:textId="6A7F6E26" w:rsidR="00DD6B40" w:rsidRDefault="00DD6B40" w:rsidP="00DD6B40">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000A072C">
        <w:rPr>
          <w:rFonts w:ascii="Palatino Linotype" w:hAnsi="Palatino Linotype" w:cs="Arial"/>
          <w:bCs/>
          <w:sz w:val="24"/>
          <w:szCs w:val="24"/>
        </w:rPr>
        <w:t xml:space="preserve">y el </w:t>
      </w:r>
      <w:r w:rsidRPr="004C7BAD">
        <w:rPr>
          <w:rFonts w:ascii="Palatino Linotype" w:hAnsi="Palatino Linotype" w:cs="Arial"/>
          <w:bCs/>
          <w:sz w:val="24"/>
          <w:szCs w:val="24"/>
        </w:rPr>
        <w:t>particular</w:t>
      </w:r>
      <w:r w:rsidRPr="004C7BAD">
        <w:rPr>
          <w:rFonts w:ascii="Palatino Linotype" w:hAnsi="Palatino Linotype" w:cs="Arial"/>
          <w:b/>
          <w:sz w:val="24"/>
          <w:szCs w:val="24"/>
        </w:rPr>
        <w:t xml:space="preserve"> </w:t>
      </w:r>
      <w:r w:rsidR="000A072C" w:rsidRPr="000A072C">
        <w:rPr>
          <w:rFonts w:ascii="Palatino Linotype" w:hAnsi="Palatino Linotype" w:cs="Arial"/>
          <w:bCs/>
          <w:sz w:val="24"/>
          <w:szCs w:val="24"/>
        </w:rPr>
        <w:t>omitieron rendir sus</w:t>
      </w:r>
      <w:r w:rsidRPr="004C7BAD">
        <w:rPr>
          <w:rFonts w:ascii="Palatino Linotype" w:hAnsi="Palatino Linotype" w:cs="Arial"/>
          <w:bCs/>
          <w:sz w:val="24"/>
          <w:szCs w:val="24"/>
        </w:rPr>
        <w:t xml:space="preserve"> manifestaciones</w:t>
      </w:r>
      <w:r w:rsidRPr="004C7BAD">
        <w:rPr>
          <w:rFonts w:ascii="Palatino Linotype" w:hAnsi="Palatino Linotype" w:cs="Arial"/>
          <w:sz w:val="24"/>
          <w:szCs w:val="24"/>
        </w:rPr>
        <w:t>, tal y como se advierte a continuación:</w:t>
      </w:r>
    </w:p>
    <w:p w14:paraId="307DD6DD" w14:textId="77777777" w:rsidR="00DD6B40" w:rsidRDefault="00DD6B40" w:rsidP="00DD6B40">
      <w:pPr>
        <w:spacing w:after="0" w:line="360" w:lineRule="auto"/>
        <w:jc w:val="both"/>
        <w:rPr>
          <w:rFonts w:ascii="Palatino Linotype" w:hAnsi="Palatino Linotype" w:cs="Arial"/>
          <w:sz w:val="24"/>
          <w:szCs w:val="24"/>
        </w:rPr>
      </w:pPr>
    </w:p>
    <w:p w14:paraId="66A8B200" w14:textId="1527B464" w:rsidR="00DD6B40" w:rsidRDefault="000A072C" w:rsidP="00DD6B40">
      <w:pPr>
        <w:spacing w:after="0" w:line="360" w:lineRule="auto"/>
        <w:jc w:val="center"/>
        <w:rPr>
          <w:rFonts w:ascii="Palatino Linotype" w:hAnsi="Palatino Linotype" w:cs="Arial"/>
          <w:sz w:val="24"/>
          <w:szCs w:val="24"/>
        </w:rPr>
      </w:pPr>
      <w:r>
        <w:rPr>
          <w:noProof/>
          <w:lang w:eastAsia="es-MX"/>
        </w:rPr>
        <w:drawing>
          <wp:inline distT="0" distB="0" distL="0" distR="0" wp14:anchorId="36DE3596" wp14:editId="34EB12F9">
            <wp:extent cx="5422265" cy="1943100"/>
            <wp:effectExtent l="0" t="0" r="6985"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7"/>
                    <a:srcRect l="25070" t="28652" r="24952" b="41539"/>
                    <a:stretch/>
                  </pic:blipFill>
                  <pic:spPr bwMode="auto">
                    <a:xfrm>
                      <a:off x="0" y="0"/>
                      <a:ext cx="5436605" cy="194823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0C1A268" w14:textId="77777777" w:rsidR="00DD6B40" w:rsidRDefault="00DD6B40" w:rsidP="00DD6B40">
      <w:pPr>
        <w:spacing w:after="0" w:line="360" w:lineRule="auto"/>
        <w:jc w:val="both"/>
        <w:rPr>
          <w:rFonts w:ascii="Palatino Linotype" w:hAnsi="Palatino Linotype" w:cs="Arial"/>
          <w:sz w:val="24"/>
          <w:szCs w:val="24"/>
        </w:rPr>
      </w:pPr>
    </w:p>
    <w:p w14:paraId="3816E23B" w14:textId="6CAC4349" w:rsidR="00DD6B40" w:rsidRDefault="00DD6B40" w:rsidP="00DD6B40">
      <w:pPr>
        <w:spacing w:after="0" w:line="360" w:lineRule="auto"/>
        <w:jc w:val="both"/>
        <w:rPr>
          <w:rFonts w:ascii="Palatino Linotype" w:hAnsi="Palatino Linotype" w:cs="Arial"/>
          <w:b/>
          <w:sz w:val="24"/>
          <w:szCs w:val="20"/>
          <w:lang w:val="es-ES"/>
        </w:rPr>
      </w:pPr>
    </w:p>
    <w:p w14:paraId="279E4A6C" w14:textId="7E99D14B" w:rsidR="006737D7" w:rsidRDefault="006737D7" w:rsidP="00DD6B40">
      <w:pPr>
        <w:spacing w:after="0" w:line="360" w:lineRule="auto"/>
        <w:jc w:val="both"/>
        <w:rPr>
          <w:rFonts w:ascii="Palatino Linotype" w:hAnsi="Palatino Linotype" w:cs="Arial"/>
          <w:b/>
          <w:sz w:val="24"/>
          <w:szCs w:val="20"/>
          <w:lang w:val="es-ES"/>
        </w:rPr>
      </w:pPr>
    </w:p>
    <w:p w14:paraId="60F1D337" w14:textId="77777777" w:rsidR="00DD6B40" w:rsidRPr="00C220D0" w:rsidRDefault="00DD6B40" w:rsidP="00DD6B40">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3840C065" w14:textId="688FCAE9" w:rsidR="00DD6B40" w:rsidRDefault="00DD6B40" w:rsidP="00DD6B40">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AB695C">
        <w:rPr>
          <w:rFonts w:ascii="Palatino Linotype" w:hAnsi="Palatino Linotype" w:cs="Arial"/>
          <w:sz w:val="24"/>
          <w:szCs w:val="24"/>
        </w:rPr>
        <w:t>catorce</w:t>
      </w:r>
      <w:r>
        <w:rPr>
          <w:rFonts w:ascii="Palatino Linotype" w:hAnsi="Palatino Linotype" w:cs="Arial"/>
          <w:sz w:val="24"/>
          <w:szCs w:val="24"/>
        </w:rPr>
        <w:t xml:space="preserve"> de septiembre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2721AD3F" w14:textId="77777777" w:rsidR="00DD6B40" w:rsidRDefault="00DD6B40" w:rsidP="00DD6B40">
      <w:pPr>
        <w:spacing w:after="0" w:line="360" w:lineRule="auto"/>
        <w:jc w:val="both"/>
        <w:rPr>
          <w:rFonts w:ascii="Palatino Linotype" w:hAnsi="Palatino Linotype" w:cs="Arial"/>
          <w:sz w:val="24"/>
          <w:szCs w:val="24"/>
        </w:rPr>
      </w:pPr>
    </w:p>
    <w:p w14:paraId="764DBB87" w14:textId="5830E885" w:rsidR="009F2555" w:rsidRPr="00667998" w:rsidRDefault="009F2555" w:rsidP="009F2555">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w:t>
      </w:r>
      <w:r>
        <w:rPr>
          <w:rFonts w:ascii="Palatino Linotype" w:hAnsi="Palatino Linotype" w:cs="Arial"/>
          <w:sz w:val="24"/>
          <w:szCs w:val="24"/>
        </w:rPr>
        <w:t xml:space="preserve"> quince de octubre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52001976" w14:textId="77777777" w:rsidR="00DD6B40" w:rsidRPr="00667998" w:rsidRDefault="00DD6B40" w:rsidP="00DD6B40">
      <w:pPr>
        <w:spacing w:after="0" w:line="360" w:lineRule="auto"/>
        <w:jc w:val="both"/>
        <w:rPr>
          <w:rFonts w:ascii="Palatino Linotype" w:hAnsi="Palatino Linotype" w:cs="Arial"/>
          <w:sz w:val="24"/>
          <w:szCs w:val="24"/>
        </w:rPr>
      </w:pPr>
    </w:p>
    <w:p w14:paraId="68DD99F5" w14:textId="77777777" w:rsidR="00DD6B40" w:rsidRPr="00667998" w:rsidRDefault="00DD6B40" w:rsidP="00DD6B40">
      <w:pPr>
        <w:pStyle w:val="Sinespaciado"/>
      </w:pPr>
    </w:p>
    <w:p w14:paraId="186840E5" w14:textId="77777777" w:rsidR="00DD6B40" w:rsidRPr="00667998" w:rsidRDefault="00DD6B40" w:rsidP="00DD6B40">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28E5274" w14:textId="77777777" w:rsidR="00DD6B40" w:rsidRPr="00C220D0" w:rsidRDefault="00DD6B40" w:rsidP="00DD6B40">
      <w:pPr>
        <w:pStyle w:val="Sinespaciado"/>
        <w:rPr>
          <w:rFonts w:ascii="Palatino Linotype" w:hAnsi="Palatino Linotype"/>
        </w:rPr>
      </w:pPr>
    </w:p>
    <w:p w14:paraId="58FE0DFF" w14:textId="77777777" w:rsidR="00DD6B40" w:rsidRPr="00667998" w:rsidRDefault="00DD6B40" w:rsidP="00DD6B40">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56BD22B" w14:textId="77777777" w:rsidR="00DD6B40" w:rsidRPr="00667998" w:rsidRDefault="00DD6B40" w:rsidP="00DD6B40">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4AAFA82" w14:textId="77777777" w:rsidR="003D3286" w:rsidRDefault="003D3286" w:rsidP="00DD6B40">
      <w:pPr>
        <w:spacing w:after="0" w:line="360" w:lineRule="auto"/>
        <w:jc w:val="both"/>
        <w:rPr>
          <w:rFonts w:ascii="Palatino Linotype" w:hAnsi="Palatino Linotype" w:cs="Arial"/>
          <w:sz w:val="24"/>
          <w:szCs w:val="24"/>
        </w:rPr>
      </w:pPr>
    </w:p>
    <w:p w14:paraId="0CD1D282"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885781A"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35D6418" w14:textId="77777777" w:rsidR="00DD6B40" w:rsidRDefault="00DD6B40" w:rsidP="00DD6B40">
      <w:pPr>
        <w:pStyle w:val="Prrafodelista"/>
        <w:autoSpaceDE w:val="0"/>
        <w:autoSpaceDN w:val="0"/>
        <w:adjustRightInd w:val="0"/>
        <w:spacing w:line="360" w:lineRule="auto"/>
        <w:ind w:left="0"/>
        <w:jc w:val="both"/>
        <w:rPr>
          <w:rFonts w:ascii="Palatino Linotype" w:hAnsi="Palatino Linotype" w:cs="Arial"/>
          <w:b/>
        </w:rPr>
      </w:pPr>
    </w:p>
    <w:p w14:paraId="10D5E714" w14:textId="560E5D57" w:rsidR="00DD6B40" w:rsidRDefault="00DD6B40" w:rsidP="00DD6B40">
      <w:pPr>
        <w:pStyle w:val="Prrafodelista"/>
        <w:autoSpaceDE w:val="0"/>
        <w:autoSpaceDN w:val="0"/>
        <w:adjustRightInd w:val="0"/>
        <w:spacing w:line="360" w:lineRule="auto"/>
        <w:ind w:left="0"/>
        <w:jc w:val="both"/>
        <w:rPr>
          <w:rFonts w:ascii="Palatino Linotype" w:hAnsi="Palatino Linotype" w:cs="Arial"/>
          <w:b/>
        </w:rPr>
      </w:pPr>
    </w:p>
    <w:p w14:paraId="001FAC60" w14:textId="5A248337" w:rsidR="006737D7" w:rsidRDefault="006737D7" w:rsidP="00DD6B40">
      <w:pPr>
        <w:pStyle w:val="Prrafodelista"/>
        <w:autoSpaceDE w:val="0"/>
        <w:autoSpaceDN w:val="0"/>
        <w:adjustRightInd w:val="0"/>
        <w:spacing w:line="360" w:lineRule="auto"/>
        <w:ind w:left="0"/>
        <w:jc w:val="both"/>
        <w:rPr>
          <w:rFonts w:ascii="Palatino Linotype" w:hAnsi="Palatino Linotype" w:cs="Arial"/>
          <w:b/>
        </w:rPr>
      </w:pPr>
    </w:p>
    <w:p w14:paraId="45CAB27E" w14:textId="77777777" w:rsidR="006737D7" w:rsidRDefault="006737D7" w:rsidP="00DD6B40">
      <w:pPr>
        <w:pStyle w:val="Prrafodelista"/>
        <w:autoSpaceDE w:val="0"/>
        <w:autoSpaceDN w:val="0"/>
        <w:adjustRightInd w:val="0"/>
        <w:spacing w:line="360" w:lineRule="auto"/>
        <w:ind w:left="0"/>
        <w:jc w:val="both"/>
        <w:rPr>
          <w:rFonts w:ascii="Palatino Linotype" w:hAnsi="Palatino Linotype" w:cs="Arial"/>
          <w:b/>
        </w:rPr>
      </w:pPr>
    </w:p>
    <w:p w14:paraId="790EB57E"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4558AB3"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0B6CC79"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rPr>
      </w:pPr>
    </w:p>
    <w:p w14:paraId="1FCEF076" w14:textId="77777777" w:rsidR="00DD6B40" w:rsidRDefault="00DD6B40" w:rsidP="00DD6B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0EBA2AD"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rPr>
      </w:pPr>
    </w:p>
    <w:p w14:paraId="4ACCAF72" w14:textId="77777777" w:rsidR="00DD6B40" w:rsidRDefault="00DD6B40" w:rsidP="00DD6B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29739822" w14:textId="77777777" w:rsidR="00DD6B40" w:rsidRDefault="00DD6B40" w:rsidP="00DD6B40">
      <w:pPr>
        <w:pStyle w:val="Prrafodelista"/>
        <w:autoSpaceDE w:val="0"/>
        <w:autoSpaceDN w:val="0"/>
        <w:adjustRightInd w:val="0"/>
        <w:spacing w:line="360" w:lineRule="auto"/>
        <w:ind w:left="0"/>
        <w:jc w:val="both"/>
        <w:rPr>
          <w:rFonts w:ascii="Palatino Linotype" w:hAnsi="Palatino Linotype" w:cs="Arial"/>
        </w:rPr>
      </w:pPr>
    </w:p>
    <w:p w14:paraId="52A02385" w14:textId="77777777" w:rsidR="00DD6B40" w:rsidRPr="00C220D0" w:rsidRDefault="00DD6B40" w:rsidP="00DD6B40">
      <w:pPr>
        <w:pStyle w:val="Prrafodelista"/>
        <w:autoSpaceDE w:val="0"/>
        <w:autoSpaceDN w:val="0"/>
        <w:adjustRightInd w:val="0"/>
        <w:spacing w:line="360" w:lineRule="auto"/>
        <w:ind w:left="0"/>
        <w:jc w:val="both"/>
        <w:rPr>
          <w:rFonts w:ascii="Palatino Linotype" w:hAnsi="Palatino Linotype" w:cs="Arial"/>
        </w:rPr>
      </w:pPr>
    </w:p>
    <w:p w14:paraId="647F96FB" w14:textId="77777777" w:rsidR="00DD6B40" w:rsidRDefault="00DD6B40" w:rsidP="00DD6B40">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0DD00A15" w14:textId="77777777" w:rsidR="00DD6B40" w:rsidRPr="00667998" w:rsidRDefault="00DD6B40" w:rsidP="00DD6B4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11F7484" w14:textId="77777777" w:rsidR="00DD6B40" w:rsidRPr="00667998" w:rsidRDefault="00DD6B40" w:rsidP="00DD6B40">
      <w:pPr>
        <w:tabs>
          <w:tab w:val="left" w:pos="709"/>
        </w:tabs>
        <w:spacing w:after="0" w:line="360" w:lineRule="auto"/>
        <w:jc w:val="both"/>
        <w:rPr>
          <w:rFonts w:ascii="Palatino Linotype" w:hAnsi="Palatino Linotype" w:cs="Arial"/>
          <w:sz w:val="24"/>
          <w:szCs w:val="24"/>
        </w:rPr>
      </w:pPr>
    </w:p>
    <w:p w14:paraId="2EC597DD" w14:textId="77777777" w:rsidR="00DD6B40" w:rsidRDefault="00DD6B40" w:rsidP="00DD6B40">
      <w:pPr>
        <w:spacing w:after="0" w:line="360" w:lineRule="auto"/>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14:paraId="6D5FBDB2" w14:textId="77777777" w:rsidR="00DD6B40" w:rsidRPr="004851E1" w:rsidRDefault="00DD6B40" w:rsidP="00DD6B40">
      <w:pPr>
        <w:jc w:val="both"/>
        <w:rPr>
          <w:rFonts w:ascii="Palatino Linotype" w:hAnsi="Palatino Linotype"/>
          <w:sz w:val="24"/>
          <w:szCs w:val="24"/>
        </w:rPr>
      </w:pPr>
    </w:p>
    <w:p w14:paraId="0CFD34CA" w14:textId="2133EE4E" w:rsidR="00DD6B40" w:rsidRDefault="00DD6B40" w:rsidP="00DD6B40">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Los</w:t>
      </w:r>
      <w:r w:rsidRPr="00AC0974">
        <w:rPr>
          <w:rFonts w:ascii="Palatino Linotype" w:hAnsi="Palatino Linotype" w:cs="Arial"/>
          <w:sz w:val="24"/>
        </w:rPr>
        <w:t xml:space="preserve"> requerimiento</w:t>
      </w:r>
      <w:r>
        <w:rPr>
          <w:rFonts w:ascii="Palatino Linotype" w:hAnsi="Palatino Linotype" w:cs="Arial"/>
          <w:sz w:val="24"/>
        </w:rPr>
        <w:t>s</w:t>
      </w:r>
      <w:r w:rsidRPr="00AC0974">
        <w:rPr>
          <w:rFonts w:ascii="Palatino Linotype" w:hAnsi="Palatino Linotype" w:cs="Arial"/>
          <w:sz w:val="24"/>
        </w:rPr>
        <w:t xml:space="preserve"> solicitado</w:t>
      </w:r>
      <w:r>
        <w:rPr>
          <w:rFonts w:ascii="Palatino Linotype" w:hAnsi="Palatino Linotype" w:cs="Arial"/>
          <w:sz w:val="24"/>
        </w:rPr>
        <w:t>s por el particular</w:t>
      </w:r>
      <w:r w:rsidRPr="00AC0974">
        <w:rPr>
          <w:rFonts w:ascii="Palatino Linotype" w:hAnsi="Palatino Linotype" w:cs="Arial"/>
          <w:sz w:val="24"/>
        </w:rPr>
        <w:t xml:space="preserve"> versan en obtener lo siguiente:</w:t>
      </w:r>
    </w:p>
    <w:p w14:paraId="6049FD7A" w14:textId="77777777" w:rsidR="00921B88" w:rsidRDefault="00921B88" w:rsidP="00DD6B40">
      <w:pPr>
        <w:autoSpaceDE w:val="0"/>
        <w:autoSpaceDN w:val="0"/>
        <w:adjustRightInd w:val="0"/>
        <w:spacing w:after="0" w:line="360" w:lineRule="auto"/>
        <w:jc w:val="both"/>
        <w:rPr>
          <w:rFonts w:ascii="Palatino Linotype" w:hAnsi="Palatino Linotype" w:cs="Arial"/>
          <w:sz w:val="24"/>
        </w:rPr>
      </w:pPr>
    </w:p>
    <w:p w14:paraId="389E0509" w14:textId="77777777" w:rsidR="00921B88" w:rsidRDefault="00921B88" w:rsidP="00DD6B40">
      <w:pPr>
        <w:pStyle w:val="Prrafodelista"/>
        <w:numPr>
          <w:ilvl w:val="0"/>
          <w:numId w:val="6"/>
        </w:numPr>
        <w:autoSpaceDE w:val="0"/>
        <w:autoSpaceDN w:val="0"/>
        <w:adjustRightInd w:val="0"/>
        <w:spacing w:line="360" w:lineRule="auto"/>
        <w:jc w:val="both"/>
        <w:rPr>
          <w:rFonts w:ascii="Palatino Linotype" w:hAnsi="Palatino Linotype" w:cs="Arial"/>
        </w:rPr>
      </w:pPr>
      <w:bookmarkStart w:id="2" w:name="_Hlk83404823"/>
      <w:r w:rsidRPr="00921B88">
        <w:rPr>
          <w:rFonts w:ascii="Palatino Linotype" w:hAnsi="Palatino Linotype" w:cs="Arial"/>
        </w:rPr>
        <w:t>Convenio de Sueldo y prestaciones SUTEYM 2021 del Gobierno del Estado de México. (Sector Central)</w:t>
      </w:r>
    </w:p>
    <w:bookmarkEnd w:id="2"/>
    <w:p w14:paraId="50CB8405" w14:textId="77777777" w:rsidR="00DD6B40" w:rsidRDefault="00DD6B40" w:rsidP="00DD6B40">
      <w:pPr>
        <w:autoSpaceDE w:val="0"/>
        <w:autoSpaceDN w:val="0"/>
        <w:adjustRightInd w:val="0"/>
        <w:spacing w:after="0" w:line="360" w:lineRule="auto"/>
        <w:jc w:val="both"/>
        <w:rPr>
          <w:rFonts w:ascii="Palatino Linotype" w:hAnsi="Palatino Linotype" w:cs="Arial"/>
          <w:sz w:val="24"/>
        </w:rPr>
      </w:pPr>
    </w:p>
    <w:p w14:paraId="2A948843" w14:textId="5D7A9EF6" w:rsidR="00DD6B40" w:rsidRDefault="00DD6B40" w:rsidP="00DD6B40">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w:t>
      </w:r>
      <w:r>
        <w:rPr>
          <w:rFonts w:ascii="Palatino Linotype" w:hAnsi="Palatino Linotype"/>
        </w:rPr>
        <w:t xml:space="preserve">ió </w:t>
      </w:r>
      <w:r w:rsidR="003357A6">
        <w:rPr>
          <w:rFonts w:ascii="Palatino Linotype" w:hAnsi="Palatino Linotype"/>
        </w:rPr>
        <w:t>un</w:t>
      </w:r>
      <w:r w:rsidRPr="00667998">
        <w:rPr>
          <w:rFonts w:ascii="Palatino Linotype" w:hAnsi="Palatino Linotype"/>
        </w:rPr>
        <w:t xml:space="preserve"> </w:t>
      </w:r>
      <w:r w:rsidRPr="00667998">
        <w:rPr>
          <w:rFonts w:ascii="Palatino Linotype" w:hAnsi="Palatino Linotype" w:cs="Arial"/>
        </w:rPr>
        <w:t>archivo denominado</w:t>
      </w:r>
      <w:r>
        <w:rPr>
          <w:rFonts w:ascii="Palatino Linotype" w:hAnsi="Palatino Linotype" w:cs="Arial"/>
        </w:rPr>
        <w:t xml:space="preserve"> </w:t>
      </w:r>
      <w:r w:rsidRPr="006F3258">
        <w:rPr>
          <w:rFonts w:ascii="Palatino Linotype" w:hAnsi="Palatino Linotype" w:cs="Arial"/>
          <w:i/>
        </w:rPr>
        <w:t>“</w:t>
      </w:r>
      <w:proofErr w:type="spellStart"/>
      <w:r w:rsidR="003357A6" w:rsidRPr="003357A6">
        <w:rPr>
          <w:rFonts w:ascii="Palatino Linotype" w:hAnsi="Palatino Linotype"/>
          <w:i/>
        </w:rPr>
        <w:t>GEM.pdf</w:t>
      </w:r>
      <w:r w:rsidRPr="0086791D">
        <w:rPr>
          <w:rFonts w:ascii="Palatino Linotype" w:hAnsi="Palatino Linotype"/>
          <w:i/>
        </w:rPr>
        <w:t>g</w:t>
      </w:r>
      <w:proofErr w:type="spellEnd"/>
      <w:r w:rsidRPr="006F3258">
        <w:rPr>
          <w:rFonts w:ascii="Palatino Linotype" w:hAnsi="Palatino Linotype" w:cs="Arial"/>
          <w:i/>
        </w:rPr>
        <w:t>”</w:t>
      </w:r>
      <w:r>
        <w:rPr>
          <w:rFonts w:ascii="Palatino Linotype" w:hAnsi="Palatino Linotype" w:cs="Arial"/>
        </w:rPr>
        <w:t>;</w:t>
      </w:r>
      <w:r>
        <w:rPr>
          <w:rFonts w:ascii="Palatino Linotype" w:hAnsi="Palatino Linotype"/>
        </w:rPr>
        <w:t xml:space="preserve"> mismo que se describen a continuación:</w:t>
      </w:r>
    </w:p>
    <w:p w14:paraId="1F3C4104" w14:textId="77777777" w:rsidR="00DD6B40" w:rsidRDefault="00DD6B40" w:rsidP="00DD6B40">
      <w:pPr>
        <w:pStyle w:val="Sinespaciado"/>
        <w:spacing w:line="360" w:lineRule="auto"/>
        <w:jc w:val="both"/>
        <w:rPr>
          <w:rFonts w:ascii="Palatino Linotype" w:hAnsi="Palatino Linotype"/>
        </w:rPr>
      </w:pPr>
    </w:p>
    <w:p w14:paraId="659705A6" w14:textId="58FA217C" w:rsidR="00DD6B40" w:rsidRDefault="003357A6" w:rsidP="00DD6B40">
      <w:pPr>
        <w:pStyle w:val="Sinespaciado"/>
        <w:numPr>
          <w:ilvl w:val="0"/>
          <w:numId w:val="2"/>
        </w:numPr>
        <w:spacing w:line="360" w:lineRule="auto"/>
        <w:jc w:val="both"/>
        <w:rPr>
          <w:rFonts w:ascii="Palatino Linotype" w:hAnsi="Palatino Linotype"/>
          <w:iCs/>
        </w:rPr>
      </w:pPr>
      <w:proofErr w:type="spellStart"/>
      <w:r w:rsidRPr="003357A6">
        <w:rPr>
          <w:rFonts w:ascii="Palatino Linotype" w:hAnsi="Palatino Linotype"/>
          <w:b/>
          <w:bCs/>
          <w:iCs/>
        </w:rPr>
        <w:t>GEM.pdfg</w:t>
      </w:r>
      <w:proofErr w:type="spellEnd"/>
      <w:r w:rsidR="00DD6B40">
        <w:rPr>
          <w:rFonts w:ascii="Palatino Linotype" w:hAnsi="Palatino Linotype"/>
          <w:i/>
        </w:rPr>
        <w:t xml:space="preserve">: </w:t>
      </w:r>
      <w:r w:rsidR="00DD6B40" w:rsidRPr="002E6FA3">
        <w:rPr>
          <w:rFonts w:ascii="Palatino Linotype" w:hAnsi="Palatino Linotype"/>
          <w:iCs/>
        </w:rPr>
        <w:t>Documento en</w:t>
      </w:r>
      <w:r w:rsidR="00DD6B40">
        <w:rPr>
          <w:rFonts w:ascii="Palatino Linotype" w:hAnsi="Palatino Linotype"/>
          <w:iCs/>
        </w:rPr>
        <w:t xml:space="preserve"> </w:t>
      </w:r>
      <w:r>
        <w:rPr>
          <w:rFonts w:ascii="Palatino Linotype" w:hAnsi="Palatino Linotype"/>
          <w:iCs/>
        </w:rPr>
        <w:t>veintiún</w:t>
      </w:r>
      <w:r w:rsidR="00DD6B40">
        <w:rPr>
          <w:rFonts w:ascii="Palatino Linotype" w:hAnsi="Palatino Linotype"/>
          <w:iCs/>
        </w:rPr>
        <w:t xml:space="preserve"> fojas,</w:t>
      </w:r>
      <w:r w:rsidR="00DD6B40" w:rsidRPr="002E6FA3">
        <w:rPr>
          <w:rFonts w:ascii="Palatino Linotype" w:hAnsi="Palatino Linotype"/>
          <w:iCs/>
        </w:rPr>
        <w:t xml:space="preserve"> </w:t>
      </w:r>
      <w:r>
        <w:rPr>
          <w:rFonts w:ascii="Palatino Linotype" w:hAnsi="Palatino Linotype"/>
          <w:iCs/>
        </w:rPr>
        <w:t>consistente en convenio de sueldo y prestaciones SUTEYM 2021, del cual se advierte en el pie de página que su contenido consta de veintisiete páginas, sin embargo, el Sujeto Obliga</w:t>
      </w:r>
      <w:r w:rsidR="0013336D">
        <w:rPr>
          <w:rFonts w:ascii="Palatino Linotype" w:hAnsi="Palatino Linotype"/>
          <w:iCs/>
        </w:rPr>
        <w:t>do</w:t>
      </w:r>
      <w:r>
        <w:rPr>
          <w:rFonts w:ascii="Palatino Linotype" w:hAnsi="Palatino Linotype"/>
          <w:iCs/>
        </w:rPr>
        <w:t xml:space="preserve"> únicamente remite hasta la página veintiuno.</w:t>
      </w:r>
    </w:p>
    <w:p w14:paraId="6DC0B148" w14:textId="540E8CC1" w:rsidR="00DD6B40" w:rsidRDefault="00411EA8" w:rsidP="00DD6B40">
      <w:pPr>
        <w:pStyle w:val="Sinespaciado"/>
        <w:spacing w:line="360" w:lineRule="auto"/>
        <w:ind w:left="720"/>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59264" behindDoc="0" locked="0" layoutInCell="1" allowOverlap="1" wp14:anchorId="4D3A9DD5" wp14:editId="704D6D9B">
                <wp:simplePos x="0" y="0"/>
                <wp:positionH relativeFrom="column">
                  <wp:posOffset>501014</wp:posOffset>
                </wp:positionH>
                <wp:positionV relativeFrom="paragraph">
                  <wp:posOffset>104139</wp:posOffset>
                </wp:positionV>
                <wp:extent cx="5362575" cy="21621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362575" cy="2162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2417BF"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45pt,8.2pt" to="461.7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" strokecolor="#4472c4 [3204]" strokeweight=".5pt">
                <v:stroke joinstyle="miter"/>
              </v:line>
            </w:pict>
          </mc:Fallback>
        </mc:AlternateContent>
      </w:r>
    </w:p>
    <w:p w14:paraId="0D062FE4" w14:textId="41680516" w:rsidR="00411EA8" w:rsidRDefault="00411EA8" w:rsidP="00DD6B40">
      <w:pPr>
        <w:pStyle w:val="Sinespaciado"/>
        <w:spacing w:line="360" w:lineRule="auto"/>
        <w:ind w:left="720"/>
        <w:jc w:val="both"/>
        <w:rPr>
          <w:rFonts w:ascii="Palatino Linotype" w:hAnsi="Palatino Linotype"/>
          <w:iCs/>
        </w:rPr>
      </w:pPr>
    </w:p>
    <w:p w14:paraId="4E97ECDD" w14:textId="3566CC41" w:rsidR="00411EA8" w:rsidRDefault="00411EA8" w:rsidP="00DD6B40">
      <w:pPr>
        <w:pStyle w:val="Sinespaciado"/>
        <w:spacing w:line="360" w:lineRule="auto"/>
        <w:ind w:left="720"/>
        <w:jc w:val="both"/>
        <w:rPr>
          <w:rFonts w:ascii="Palatino Linotype" w:hAnsi="Palatino Linotype"/>
          <w:iCs/>
        </w:rPr>
      </w:pPr>
    </w:p>
    <w:p w14:paraId="43B697A7" w14:textId="4EE4CACB" w:rsidR="00411EA8" w:rsidRDefault="00411EA8" w:rsidP="00DD6B40">
      <w:pPr>
        <w:pStyle w:val="Sinespaciado"/>
        <w:spacing w:line="360" w:lineRule="auto"/>
        <w:ind w:left="720"/>
        <w:jc w:val="both"/>
        <w:rPr>
          <w:rFonts w:ascii="Palatino Linotype" w:hAnsi="Palatino Linotype"/>
          <w:iCs/>
        </w:rPr>
      </w:pPr>
    </w:p>
    <w:p w14:paraId="3A44A184" w14:textId="75F521A3" w:rsidR="00411EA8" w:rsidRDefault="00411EA8" w:rsidP="00DD6B40">
      <w:pPr>
        <w:pStyle w:val="Sinespaciado"/>
        <w:spacing w:line="360" w:lineRule="auto"/>
        <w:ind w:left="720"/>
        <w:jc w:val="both"/>
        <w:rPr>
          <w:rFonts w:ascii="Palatino Linotype" w:hAnsi="Palatino Linotype"/>
          <w:iCs/>
        </w:rPr>
      </w:pPr>
    </w:p>
    <w:p w14:paraId="58185E81" w14:textId="39EE511B" w:rsidR="00411EA8" w:rsidRDefault="00411EA8" w:rsidP="00DD6B40">
      <w:pPr>
        <w:pStyle w:val="Sinespaciado"/>
        <w:spacing w:line="360" w:lineRule="auto"/>
        <w:ind w:left="720"/>
        <w:jc w:val="both"/>
        <w:rPr>
          <w:rFonts w:ascii="Palatino Linotype" w:hAnsi="Palatino Linotype"/>
          <w:iCs/>
        </w:rPr>
      </w:pPr>
    </w:p>
    <w:p w14:paraId="06AA5546" w14:textId="4F961773" w:rsidR="00411EA8" w:rsidRDefault="00411EA8" w:rsidP="00DD6B40">
      <w:pPr>
        <w:pStyle w:val="Sinespaciado"/>
        <w:spacing w:line="360" w:lineRule="auto"/>
        <w:ind w:left="720"/>
        <w:jc w:val="both"/>
        <w:rPr>
          <w:rFonts w:ascii="Palatino Linotype" w:hAnsi="Palatino Linotype"/>
          <w:iCs/>
        </w:rPr>
      </w:pPr>
    </w:p>
    <w:p w14:paraId="4C0E7962" w14:textId="62537FF0" w:rsidR="00411EA8" w:rsidRDefault="00411EA8" w:rsidP="00DD6B40">
      <w:pPr>
        <w:pStyle w:val="Sinespaciado"/>
        <w:spacing w:line="360" w:lineRule="auto"/>
        <w:ind w:left="720"/>
        <w:jc w:val="both"/>
        <w:rPr>
          <w:rFonts w:ascii="Palatino Linotype" w:hAnsi="Palatino Linotype"/>
          <w:iCs/>
        </w:rPr>
      </w:pPr>
    </w:p>
    <w:p w14:paraId="38600423" w14:textId="69381379" w:rsidR="00411EA8" w:rsidRDefault="00411EA8" w:rsidP="00DD6B40">
      <w:pPr>
        <w:pStyle w:val="Sinespaciado"/>
        <w:spacing w:line="360" w:lineRule="auto"/>
        <w:ind w:left="720"/>
        <w:jc w:val="both"/>
        <w:rPr>
          <w:rFonts w:ascii="Palatino Linotype" w:hAnsi="Palatino Linotype"/>
          <w:iCs/>
        </w:rPr>
      </w:pPr>
    </w:p>
    <w:p w14:paraId="14EEC0C3" w14:textId="4060CB30" w:rsidR="003357A6" w:rsidRDefault="00411EA8" w:rsidP="003357A6">
      <w:pPr>
        <w:spacing w:after="240" w:line="360" w:lineRule="auto"/>
        <w:jc w:val="center"/>
        <w:rPr>
          <w:rFonts w:ascii="Palatino Linotype" w:eastAsia="Calibri"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38D590E0" wp14:editId="7B06818E">
                <wp:simplePos x="0" y="0"/>
                <wp:positionH relativeFrom="column">
                  <wp:posOffset>3196590</wp:posOffset>
                </wp:positionH>
                <wp:positionV relativeFrom="paragraph">
                  <wp:posOffset>4894580</wp:posOffset>
                </wp:positionV>
                <wp:extent cx="542925" cy="1428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54292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27E379" id="Rectángulo 7" o:spid="_x0000_s1026" style="position:absolute;margin-left:251.7pt;margin-top:385.4pt;width:42.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" filled="f" strokecolor="red" strokeweight="1.5pt"/>
            </w:pict>
          </mc:Fallback>
        </mc:AlternateContent>
      </w:r>
      <w:r>
        <w:rPr>
          <w:noProof/>
          <w:lang w:eastAsia="es-MX"/>
        </w:rPr>
        <mc:AlternateContent>
          <mc:Choice Requires="wps">
            <w:drawing>
              <wp:anchor distT="0" distB="0" distL="114300" distR="114300" simplePos="0" relativeHeight="251661312" behindDoc="0" locked="0" layoutInCell="1" allowOverlap="1" wp14:anchorId="02915214" wp14:editId="2E1175A7">
                <wp:simplePos x="0" y="0"/>
                <wp:positionH relativeFrom="page">
                  <wp:posOffset>3238500</wp:posOffset>
                </wp:positionH>
                <wp:positionV relativeFrom="paragraph">
                  <wp:posOffset>846455</wp:posOffset>
                </wp:positionV>
                <wp:extent cx="2676525" cy="371475"/>
                <wp:effectExtent l="0" t="0" r="28575" b="28575"/>
                <wp:wrapNone/>
                <wp:docPr id="5" name="Elipse 5"/>
                <wp:cNvGraphicFramePr/>
                <a:graphic xmlns:a="http://schemas.openxmlformats.org/drawingml/2006/main">
                  <a:graphicData uri="http://schemas.microsoft.com/office/word/2010/wordprocessingShape">
                    <wps:wsp>
                      <wps:cNvSpPr/>
                      <wps:spPr>
                        <a:xfrm>
                          <a:off x="0" y="0"/>
                          <a:ext cx="2676525" cy="3714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EB8842" id="Elipse 5" o:spid="_x0000_s1026" style="position:absolute;margin-left:255pt;margin-top:66.65pt;width:210.75pt;height:2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" filled="f" strokecolor="red" strokeweight="1.75pt">
                <v:stroke joinstyle="miter"/>
                <w10:wrap anchorx="page"/>
              </v:oval>
            </w:pict>
          </mc:Fallback>
        </mc:AlternateContent>
      </w:r>
      <w:r w:rsidR="003357A6">
        <w:rPr>
          <w:noProof/>
          <w:lang w:eastAsia="es-MX"/>
        </w:rPr>
        <w:drawing>
          <wp:inline distT="0" distB="0" distL="0" distR="0" wp14:anchorId="2B93FDD5" wp14:editId="7B74A731">
            <wp:extent cx="4362450" cy="5433586"/>
            <wp:effectExtent l="0" t="0" r="0"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8"/>
                    <a:srcRect l="31419" t="14181" r="32115" b="5074"/>
                    <a:stretch/>
                  </pic:blipFill>
                  <pic:spPr bwMode="auto">
                    <a:xfrm>
                      <a:off x="0" y="0"/>
                      <a:ext cx="4382641" cy="5458734"/>
                    </a:xfrm>
                    <a:prstGeom prst="rect">
                      <a:avLst/>
                    </a:prstGeom>
                    <a:ln>
                      <a:noFill/>
                    </a:ln>
                    <a:extLst>
                      <a:ext uri="{53640926-AAD7-44D8-BBD7-CCE9431645EC}">
                        <a14:shadowObscured xmlns:a14="http://schemas.microsoft.com/office/drawing/2010/main"/>
                      </a:ext>
                    </a:extLst>
                  </pic:spPr>
                </pic:pic>
              </a:graphicData>
            </a:graphic>
          </wp:inline>
        </w:drawing>
      </w:r>
    </w:p>
    <w:p w14:paraId="355DB166" w14:textId="5C5FBDC3" w:rsidR="00411EA8" w:rsidRDefault="00411EA8" w:rsidP="003357A6">
      <w:pPr>
        <w:spacing w:after="240" w:line="360" w:lineRule="auto"/>
        <w:jc w:val="center"/>
        <w:rPr>
          <w:rFonts w:ascii="Palatino Linotype" w:eastAsia="Calibri"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0958BED0" wp14:editId="75954A1B">
                <wp:simplePos x="0" y="0"/>
                <wp:positionH relativeFrom="column">
                  <wp:posOffset>3263265</wp:posOffset>
                </wp:positionH>
                <wp:positionV relativeFrom="paragraph">
                  <wp:posOffset>5225415</wp:posOffset>
                </wp:positionV>
                <wp:extent cx="542925" cy="1428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54292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65A178" id="Rectángulo 6" o:spid="_x0000_s1026" style="position:absolute;margin-left:256.95pt;margin-top:411.45pt;width:42.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" filled="f" strokecolor="red" strokeweight="1.5pt"/>
            </w:pict>
          </mc:Fallback>
        </mc:AlternateContent>
      </w:r>
      <w:r>
        <w:rPr>
          <w:noProof/>
          <w:lang w:eastAsia="es-MX"/>
        </w:rPr>
        <w:drawing>
          <wp:inline distT="0" distB="0" distL="0" distR="0" wp14:anchorId="1437C0C1" wp14:editId="26FB58F0">
            <wp:extent cx="4556760" cy="5695950"/>
            <wp:effectExtent l="0" t="0" r="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9"/>
                    <a:srcRect l="31583" t="15628" r="32602" b="4785"/>
                    <a:stretch/>
                  </pic:blipFill>
                  <pic:spPr bwMode="auto">
                    <a:xfrm>
                      <a:off x="0" y="0"/>
                      <a:ext cx="4561715" cy="5702144"/>
                    </a:xfrm>
                    <a:prstGeom prst="rect">
                      <a:avLst/>
                    </a:prstGeom>
                    <a:ln>
                      <a:noFill/>
                    </a:ln>
                    <a:extLst>
                      <a:ext uri="{53640926-AAD7-44D8-BBD7-CCE9431645EC}">
                        <a14:shadowObscured xmlns:a14="http://schemas.microsoft.com/office/drawing/2010/main"/>
                      </a:ext>
                    </a:extLst>
                  </pic:spPr>
                </pic:pic>
              </a:graphicData>
            </a:graphic>
          </wp:inline>
        </w:drawing>
      </w:r>
    </w:p>
    <w:p w14:paraId="32DAFC02" w14:textId="77777777" w:rsidR="00893246" w:rsidRDefault="00893246" w:rsidP="003357A6">
      <w:pPr>
        <w:spacing w:after="240" w:line="360" w:lineRule="auto"/>
        <w:jc w:val="center"/>
        <w:rPr>
          <w:rFonts w:ascii="Palatino Linotype" w:eastAsia="Calibri" w:hAnsi="Palatino Linotype" w:cs="Arial"/>
          <w:sz w:val="24"/>
          <w:szCs w:val="24"/>
        </w:rPr>
      </w:pPr>
    </w:p>
    <w:p w14:paraId="52F8FE76" w14:textId="2665A98C" w:rsidR="00DD6B40" w:rsidRDefault="00DD6B40" w:rsidP="00DD6B40">
      <w:pPr>
        <w:spacing w:after="240" w:line="360" w:lineRule="auto"/>
        <w:jc w:val="both"/>
        <w:rPr>
          <w:rFonts w:ascii="Palatino Linotype" w:eastAsia="Times New Roman" w:hAnsi="Palatino Linotype" w:cs="Times New Roman"/>
          <w:sz w:val="24"/>
          <w:szCs w:val="24"/>
          <w:lang w:eastAsia="es-ES"/>
        </w:rPr>
      </w:pPr>
      <w:r w:rsidRPr="008D7AC2">
        <w:rPr>
          <w:rFonts w:ascii="Palatino Linotype" w:eastAsia="Calibri" w:hAnsi="Palatino Linotype" w:cs="Arial"/>
          <w:sz w:val="24"/>
          <w:szCs w:val="24"/>
        </w:rPr>
        <w:t xml:space="preserve">Es así que, ante la respuesta emitida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xml:space="preserve"> interpuso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medio de impugnación que </w:t>
      </w:r>
      <w:r>
        <w:rPr>
          <w:rFonts w:ascii="Palatino Linotype" w:eastAsia="Calibri" w:hAnsi="Palatino Linotype" w:cs="Arial"/>
          <w:sz w:val="24"/>
          <w:szCs w:val="24"/>
        </w:rPr>
        <w:t>es</w:t>
      </w:r>
      <w:r w:rsidRPr="008D7AC2">
        <w:rPr>
          <w:rFonts w:ascii="Palatino Linotype" w:eastAsia="Calibri" w:hAnsi="Palatino Linotype" w:cs="Arial"/>
          <w:sz w:val="24"/>
          <w:szCs w:val="24"/>
        </w:rPr>
        <w:t xml:space="preserve"> materia de la presente resolución, en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cual realiza </w:t>
      </w:r>
      <w:r w:rsidRPr="008D7AC2">
        <w:rPr>
          <w:rFonts w:ascii="Palatino Linotype" w:eastAsia="Calibri" w:hAnsi="Palatino Linotype" w:cs="Arial"/>
          <w:sz w:val="24"/>
          <w:szCs w:val="24"/>
        </w:rPr>
        <w:lastRenderedPageBreak/>
        <w:t xml:space="preserve">argumentos a guisa de agravio que a su decir le causó el acto materia del presente recurso, en el cual manifiesta </w:t>
      </w:r>
      <w:r>
        <w:rPr>
          <w:rFonts w:ascii="Palatino Linotype" w:eastAsia="Calibri" w:hAnsi="Palatino Linotype" w:cs="Arial"/>
          <w:sz w:val="24"/>
          <w:szCs w:val="24"/>
        </w:rPr>
        <w:t>lo siguiente:</w:t>
      </w:r>
      <w:r w:rsidRPr="008D7AC2">
        <w:rPr>
          <w:rFonts w:ascii="Palatino Linotype" w:eastAsia="Times New Roman" w:hAnsi="Palatino Linotype" w:cs="Times New Roman"/>
          <w:sz w:val="24"/>
          <w:szCs w:val="24"/>
          <w:lang w:eastAsia="es-ES"/>
        </w:rPr>
        <w:t xml:space="preserve"> </w:t>
      </w:r>
    </w:p>
    <w:p w14:paraId="7A2F7382" w14:textId="623EC2B9" w:rsidR="00DD6B40" w:rsidRDefault="00893246" w:rsidP="00DD6B40">
      <w:pPr>
        <w:autoSpaceDE w:val="0"/>
        <w:autoSpaceDN w:val="0"/>
        <w:adjustRightInd w:val="0"/>
        <w:spacing w:after="0" w:line="360" w:lineRule="auto"/>
        <w:jc w:val="both"/>
        <w:rPr>
          <w:rFonts w:ascii="Palatino Linotype" w:hAnsi="Palatino Linotype" w:cs="Arial"/>
          <w:bCs/>
          <w:sz w:val="24"/>
          <w:szCs w:val="23"/>
          <w:lang w:eastAsia="es-MX"/>
        </w:rPr>
      </w:pPr>
      <w:r>
        <w:rPr>
          <w:rFonts w:ascii="Palatino Linotype" w:hAnsi="Palatino Linotype" w:cs="Arial"/>
          <w:bCs/>
          <w:sz w:val="24"/>
          <w:szCs w:val="23"/>
          <w:lang w:eastAsia="es-MX"/>
        </w:rPr>
        <w:t>T</w:t>
      </w:r>
      <w:r w:rsidRPr="00893246">
        <w:rPr>
          <w:rFonts w:ascii="Palatino Linotype" w:hAnsi="Palatino Linotype" w:cs="Arial"/>
          <w:bCs/>
          <w:sz w:val="24"/>
          <w:szCs w:val="23"/>
          <w:lang w:eastAsia="es-MX"/>
        </w:rPr>
        <w:t xml:space="preserve">an solo fue proporcionado un archivo en PDF integrando 21 fojas de las 27 en total, por lo que se solicita </w:t>
      </w:r>
      <w:r w:rsidRPr="00893246">
        <w:rPr>
          <w:rFonts w:ascii="Palatino Linotype" w:hAnsi="Palatino Linotype" w:cs="Arial"/>
          <w:bCs/>
          <w:sz w:val="24"/>
          <w:szCs w:val="23"/>
          <w:u w:val="single"/>
          <w:lang w:eastAsia="es-MX"/>
        </w:rPr>
        <w:t>sea entregado de manera integral</w:t>
      </w:r>
      <w:r w:rsidRPr="00893246">
        <w:rPr>
          <w:rFonts w:ascii="Palatino Linotype" w:hAnsi="Palatino Linotype" w:cs="Arial"/>
          <w:bCs/>
          <w:sz w:val="24"/>
          <w:szCs w:val="23"/>
          <w:lang w:eastAsia="es-MX"/>
        </w:rPr>
        <w:t>.</w:t>
      </w:r>
    </w:p>
    <w:p w14:paraId="1CC123AD" w14:textId="77777777" w:rsidR="00893246" w:rsidRDefault="00893246" w:rsidP="00DD6B40">
      <w:pPr>
        <w:autoSpaceDE w:val="0"/>
        <w:autoSpaceDN w:val="0"/>
        <w:adjustRightInd w:val="0"/>
        <w:spacing w:after="0" w:line="360" w:lineRule="auto"/>
        <w:jc w:val="both"/>
        <w:rPr>
          <w:rFonts w:ascii="Palatino Linotype" w:hAnsi="Palatino Linotype" w:cs="Arial"/>
          <w:sz w:val="24"/>
        </w:rPr>
      </w:pPr>
    </w:p>
    <w:p w14:paraId="096F2D27" w14:textId="3B8D70B7" w:rsidR="00DD6B40" w:rsidRDefault="00DD6B40" w:rsidP="00DD6B40">
      <w:pPr>
        <w:spacing w:after="0" w:line="360" w:lineRule="auto"/>
        <w:jc w:val="both"/>
        <w:rPr>
          <w:rFonts w:ascii="Palatino Linotype" w:eastAsia="Calibri" w:hAnsi="Palatino Linotype" w:cs="Arial"/>
          <w:sz w:val="24"/>
          <w:szCs w:val="24"/>
        </w:rPr>
      </w:pPr>
      <w:r w:rsidRPr="008D7AC2">
        <w:rPr>
          <w:rFonts w:ascii="Palatino Linotype" w:eastAsia="Calibri" w:hAnsi="Palatino Linotype" w:cs="Arial"/>
          <w:sz w:val="24"/>
          <w:szCs w:val="24"/>
        </w:rPr>
        <w:t xml:space="preserve">Ahora bien, una vez establecido lo anterior y con el propósito de resolver con apego a la normatividad aplicable </w:t>
      </w:r>
      <w:r>
        <w:rPr>
          <w:rFonts w:ascii="Palatino Linotype" w:eastAsia="Calibri" w:hAnsi="Palatino Linotype" w:cs="Arial"/>
          <w:sz w:val="24"/>
          <w:szCs w:val="24"/>
        </w:rPr>
        <w:t>los</w:t>
      </w:r>
      <w:r w:rsidRPr="008D7AC2">
        <w:rPr>
          <w:rFonts w:ascii="Palatino Linotype" w:eastAsia="Calibri" w:hAnsi="Palatino Linotype" w:cs="Arial"/>
          <w:sz w:val="24"/>
          <w:szCs w:val="24"/>
        </w:rPr>
        <w:t xml:space="preserve"> recurso</w:t>
      </w:r>
      <w:r>
        <w:rPr>
          <w:rFonts w:ascii="Palatino Linotype" w:eastAsia="Calibri" w:hAnsi="Palatino Linotype" w:cs="Arial"/>
          <w:sz w:val="24"/>
          <w:szCs w:val="24"/>
        </w:rPr>
        <w:t>s de la</w:t>
      </w:r>
      <w:r w:rsidRPr="008D7AC2">
        <w:rPr>
          <w:rFonts w:ascii="Palatino Linotype" w:eastAsia="Calibri" w:hAnsi="Palatino Linotype" w:cs="Arial"/>
          <w:sz w:val="24"/>
          <w:szCs w:val="24"/>
        </w:rPr>
        <w:t xml:space="preserve"> materia de esta resolución, este Instituto considera necesario establecer si las respuestas dadas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colman a plenitud las pretensiones </w:t>
      </w:r>
      <w:r w:rsidR="00893246" w:rsidRPr="008D7AC2">
        <w:rPr>
          <w:rFonts w:ascii="Palatino Linotype" w:eastAsia="Calibri" w:hAnsi="Palatino Linotype" w:cs="Arial"/>
          <w:sz w:val="24"/>
          <w:szCs w:val="24"/>
        </w:rPr>
        <w:t>de</w:t>
      </w:r>
      <w:r w:rsidR="00893246">
        <w:rPr>
          <w:rFonts w:ascii="Palatino Linotype" w:eastAsia="Calibri" w:hAnsi="Palatino Linotype" w:cs="Arial"/>
          <w:sz w:val="24"/>
          <w:szCs w:val="24"/>
        </w:rPr>
        <w:t xml:space="preserve">l </w:t>
      </w:r>
      <w:r w:rsidR="00893246" w:rsidRPr="008D7AC2">
        <w:rPr>
          <w:rFonts w:ascii="Palatino Linotype" w:eastAsia="Calibri" w:hAnsi="Palatino Linotype" w:cs="Arial"/>
          <w:sz w:val="24"/>
          <w:szCs w:val="24"/>
        </w:rPr>
        <w:t>Recurrente</w:t>
      </w:r>
      <w:r w:rsidRPr="008D7AC2">
        <w:rPr>
          <w:rFonts w:ascii="Palatino Linotype" w:eastAsia="Calibri" w:hAnsi="Palatino Linotype" w:cs="Arial"/>
          <w:sz w:val="24"/>
          <w:szCs w:val="24"/>
        </w:rPr>
        <w:t>, con base a las siguientes consideraciones de hecho y de derecho:</w:t>
      </w:r>
    </w:p>
    <w:p w14:paraId="0923EC71" w14:textId="77777777" w:rsidR="00DD6B40" w:rsidRDefault="00DD6B40" w:rsidP="00DD6B40">
      <w:pPr>
        <w:spacing w:after="0" w:line="360" w:lineRule="auto"/>
        <w:jc w:val="both"/>
        <w:rPr>
          <w:rFonts w:ascii="Palatino Linotype" w:eastAsia="Calibri" w:hAnsi="Palatino Linotype" w:cs="Arial"/>
          <w:sz w:val="24"/>
          <w:szCs w:val="24"/>
        </w:rPr>
      </w:pPr>
    </w:p>
    <w:p w14:paraId="4232522A" w14:textId="77777777" w:rsidR="00DD6B40" w:rsidRPr="008D7AC2" w:rsidRDefault="00DD6B40" w:rsidP="00DD6B40">
      <w:pPr>
        <w:spacing w:after="0" w:line="360" w:lineRule="auto"/>
        <w:jc w:val="both"/>
        <w:rPr>
          <w:rFonts w:ascii="Palatino Linotype" w:eastAsia="Times New Roman" w:hAnsi="Palatino Linotype" w:cs="Times New Roman"/>
          <w:color w:val="000000"/>
          <w:sz w:val="24"/>
          <w:szCs w:val="24"/>
          <w:lang w:eastAsia="es-ES"/>
        </w:rPr>
      </w:pPr>
      <w:r w:rsidRPr="008D7AC2">
        <w:rPr>
          <w:rFonts w:ascii="Palatino Linotype" w:eastAsia="Times New Roman" w:hAnsi="Palatino Linotype" w:cs="Times New Roman"/>
          <w:sz w:val="24"/>
          <w:szCs w:val="24"/>
          <w:lang w:eastAsia="es-ES"/>
        </w:rPr>
        <w:t xml:space="preserve">En primer término </w:t>
      </w:r>
      <w:r w:rsidRPr="008D7AC2">
        <w:rPr>
          <w:rFonts w:ascii="Palatino Linotype" w:eastAsia="Times New Roman" w:hAnsi="Palatino Linotype" w:cs="Times New Roman"/>
          <w:color w:val="000000"/>
          <w:sz w:val="24"/>
          <w:szCs w:val="24"/>
          <w:lang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1F86E80E" w14:textId="77777777" w:rsidR="00DD6B40" w:rsidRPr="008D7AC2" w:rsidRDefault="00DD6B40" w:rsidP="00DD6B40">
      <w:pPr>
        <w:spacing w:after="0" w:line="360" w:lineRule="auto"/>
        <w:jc w:val="both"/>
        <w:rPr>
          <w:rFonts w:ascii="Palatino Linotype" w:eastAsia="Times New Roman" w:hAnsi="Palatino Linotype" w:cs="Times New Roman"/>
          <w:color w:val="000000"/>
          <w:sz w:val="24"/>
          <w:szCs w:val="24"/>
          <w:lang w:eastAsia="es-ES"/>
        </w:rPr>
      </w:pPr>
    </w:p>
    <w:p w14:paraId="15812FEA" w14:textId="77777777" w:rsidR="00DD6B40" w:rsidRPr="008D7AC2" w:rsidRDefault="00DD6B40" w:rsidP="00DD6B40">
      <w:pPr>
        <w:spacing w:after="0" w:line="240" w:lineRule="auto"/>
        <w:ind w:left="851" w:right="851"/>
        <w:jc w:val="both"/>
        <w:rPr>
          <w:rFonts w:ascii="Palatino Linotype" w:eastAsia="Times New Roman" w:hAnsi="Palatino Linotype" w:cs="Times New Roman"/>
          <w:b/>
          <w:i/>
          <w:lang w:eastAsia="es-ES"/>
        </w:rPr>
      </w:pPr>
      <w:r w:rsidRPr="008D7AC2">
        <w:rPr>
          <w:rFonts w:ascii="Palatino Linotype" w:eastAsia="Times New Roman" w:hAnsi="Palatino Linotype" w:cs="Times New Roman"/>
          <w:b/>
          <w:i/>
          <w:lang w:eastAsia="es-ES"/>
        </w:rPr>
        <w:t>Artículo 6</w:t>
      </w:r>
    </w:p>
    <w:p w14:paraId="1817DAC8"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w:t>
      </w:r>
    </w:p>
    <w:p w14:paraId="6630FC07"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lastRenderedPageBreak/>
        <w:t>Para el ejercicio del derecho de acceso a la información, la Federación, los Estados y el Distrito Federal, en el ámbito de sus respectivas competencias, se regirán por los siguientes principios y bases:</w:t>
      </w:r>
    </w:p>
    <w:p w14:paraId="00417C6D"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p>
    <w:p w14:paraId="6B4F19F1" w14:textId="77777777" w:rsidR="00DD6B40" w:rsidRPr="008D7AC2" w:rsidRDefault="00DD6B40" w:rsidP="00DD6B40">
      <w:pPr>
        <w:numPr>
          <w:ilvl w:val="0"/>
          <w:numId w:val="4"/>
        </w:num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A3232B" w14:textId="77777777" w:rsidR="00DD6B40" w:rsidRDefault="00DD6B40" w:rsidP="00DD6B40">
      <w:pPr>
        <w:spacing w:after="0" w:line="360" w:lineRule="auto"/>
        <w:jc w:val="both"/>
        <w:rPr>
          <w:rFonts w:ascii="Palatino Linotype" w:eastAsia="Times New Roman" w:hAnsi="Palatino Linotype" w:cs="Times New Roman"/>
          <w:sz w:val="24"/>
          <w:szCs w:val="24"/>
          <w:lang w:eastAsia="es-ES"/>
        </w:rPr>
      </w:pPr>
    </w:p>
    <w:p w14:paraId="11891126" w14:textId="77777777" w:rsidR="00DD6B40" w:rsidRPr="008D7AC2" w:rsidRDefault="00DD6B40" w:rsidP="00DD6B40">
      <w:pPr>
        <w:spacing w:after="0" w:line="360" w:lineRule="auto"/>
        <w:jc w:val="both"/>
        <w:rPr>
          <w:rFonts w:ascii="Palatino Linotype" w:eastAsia="Times New Roman" w:hAnsi="Palatino Linotype" w:cs="Times New Roman"/>
          <w:sz w:val="24"/>
          <w:szCs w:val="24"/>
          <w:lang w:eastAsia="es-ES"/>
        </w:rPr>
      </w:pPr>
    </w:p>
    <w:p w14:paraId="5263A131" w14:textId="781FFAFD" w:rsidR="00DD6B40" w:rsidRPr="008D7AC2" w:rsidRDefault="005D2A6E" w:rsidP="00DD6B40">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Así la cosas</w:t>
      </w:r>
      <w:r w:rsidR="00DD6B40" w:rsidRPr="008D7AC2">
        <w:rPr>
          <w:rFonts w:ascii="Palatino Linotype" w:eastAsia="Times New Roman" w:hAnsi="Palatino Linotype" w:cs="Arial"/>
          <w:sz w:val="24"/>
          <w:szCs w:val="24"/>
          <w:lang w:eastAsia="es-ES"/>
        </w:rPr>
        <w:t xml:space="preserve">, en atención a lo dispuesto por los artículos 3, fracción XI y 12 </w:t>
      </w:r>
      <w:r w:rsidR="00DD6B40" w:rsidRPr="008D7AC2">
        <w:rPr>
          <w:rFonts w:ascii="Palatino Linotype" w:eastAsia="Times New Roman" w:hAnsi="Palatino Linotype" w:cs="Arial"/>
          <w:bCs/>
          <w:sz w:val="24"/>
          <w:szCs w:val="24"/>
          <w:lang w:eastAsia="es-ES"/>
        </w:rPr>
        <w:t>de la Ley de Transparencia y Acceso a la Información Pública del Estado de México y Municipios</w:t>
      </w:r>
      <w:r w:rsidR="00DD6B40" w:rsidRPr="008D7AC2">
        <w:rPr>
          <w:rFonts w:ascii="Palatino Linotype" w:eastAsia="Times New Roman" w:hAnsi="Palatino Linotype" w:cs="Arial"/>
          <w:sz w:val="24"/>
          <w:szCs w:val="24"/>
          <w:lang w:eastAsia="es-ES"/>
        </w:rPr>
        <w:t>, los cuales son del tenor literal siguiente:</w:t>
      </w:r>
    </w:p>
    <w:p w14:paraId="532BAC17" w14:textId="77777777" w:rsidR="00DD6B40" w:rsidRPr="008D7AC2" w:rsidRDefault="00DD6B40" w:rsidP="00DD6B40">
      <w:pPr>
        <w:spacing w:after="0" w:line="240" w:lineRule="auto"/>
        <w:ind w:left="567" w:right="567"/>
        <w:jc w:val="both"/>
        <w:rPr>
          <w:rFonts w:ascii="Palatino Linotype" w:eastAsia="Times New Roman" w:hAnsi="Palatino Linotype" w:cs="Times New Roman"/>
          <w:sz w:val="24"/>
          <w:szCs w:val="24"/>
          <w:lang w:eastAsia="es-ES"/>
        </w:rPr>
      </w:pPr>
    </w:p>
    <w:p w14:paraId="4D75DFA6"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bCs/>
          <w:i/>
          <w:lang w:eastAsia="es-ES"/>
        </w:rPr>
        <w:t xml:space="preserve">Artículo 3.- </w:t>
      </w:r>
      <w:r w:rsidRPr="008D7AC2">
        <w:rPr>
          <w:rFonts w:ascii="Palatino Linotype" w:eastAsia="Times New Roman" w:hAnsi="Palatino Linotype" w:cs="Times New Roman"/>
          <w:i/>
          <w:lang w:eastAsia="es-ES"/>
        </w:rPr>
        <w:t>Para los efectos de la presente Ley se entenderá por:</w:t>
      </w:r>
    </w:p>
    <w:p w14:paraId="3E11AF5B"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w:t>
      </w:r>
    </w:p>
    <w:p w14:paraId="47811DE9"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lang w:eastAsia="es-ES"/>
        </w:rPr>
        <w:t>XI.</w:t>
      </w:r>
      <w:r w:rsidRPr="008D7AC2">
        <w:rPr>
          <w:rFonts w:ascii="Palatino Linotype" w:eastAsia="Times New Roman" w:hAnsi="Palatino Linotype" w:cs="Times New Roman"/>
          <w:i/>
          <w:lang w:eastAsia="es-ES"/>
        </w:rPr>
        <w:t xml:space="preserve"> </w:t>
      </w:r>
      <w:r w:rsidRPr="008D7AC2">
        <w:rPr>
          <w:rFonts w:ascii="Palatino Linotype" w:eastAsia="Times New Roman" w:hAnsi="Palatino Linotype" w:cs="Times New Roman"/>
          <w:b/>
          <w:i/>
          <w:lang w:eastAsia="es-ES"/>
        </w:rPr>
        <w:t>Documento:</w:t>
      </w:r>
      <w:r w:rsidRPr="008D7AC2">
        <w:rPr>
          <w:rFonts w:ascii="Palatino Linotype" w:eastAsia="Times New Roman" w:hAnsi="Palatino Linotype" w:cs="Times New Roman"/>
          <w:i/>
          <w:lang w:eastAsia="es-ES"/>
        </w:rPr>
        <w:t xml:space="preserve"> Los expedientes, reportes, estudios, actas, resoluciones, oficios, correspondencia, acuerdos, directivas, directrices, circulares, contratos, convenios, instructivos, notas, memorandos, estadísticas o bien, </w:t>
      </w:r>
      <w:r w:rsidRPr="008D7AC2">
        <w:rPr>
          <w:rFonts w:ascii="Palatino Linotype" w:eastAsia="Times New Roman" w:hAnsi="Palatino Linotype" w:cs="Times New Roman"/>
          <w:b/>
          <w:i/>
          <w:u w:val="single"/>
          <w:lang w:eastAsia="es-ES"/>
        </w:rPr>
        <w:t>cualquier otro registro que documente el ejercicio de las facultades, funciones y competencias de los sujetos obligados, sus servidores públicos e integrantes, sin importar su fuente o fecha de elaboración.</w:t>
      </w:r>
      <w:r w:rsidRPr="008D7AC2">
        <w:rPr>
          <w:rFonts w:ascii="Palatino Linotype" w:eastAsia="Times New Roman" w:hAnsi="Palatino Linotype" w:cs="Times New Roman"/>
          <w:i/>
          <w:lang w:eastAsia="es-ES"/>
        </w:rPr>
        <w:t xml:space="preserve"> Los documentos podrán estar en cualquier medio, sea escrito, impreso, sonoro, visual, electrónico, informático u holográfico;</w:t>
      </w:r>
    </w:p>
    <w:p w14:paraId="3F65440B"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p>
    <w:p w14:paraId="2AF03004" w14:textId="77777777" w:rsidR="00DD6B40" w:rsidRPr="008D7AC2" w:rsidRDefault="00DD6B40" w:rsidP="00DD6B40">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
          <w:bCs/>
          <w:i/>
          <w:lang w:eastAsia="es-ES"/>
        </w:rPr>
        <w:t>Artículo 4.</w:t>
      </w:r>
      <w:r w:rsidRPr="008D7AC2">
        <w:rPr>
          <w:rFonts w:ascii="Palatino Linotype" w:eastAsia="Times New Roman" w:hAnsi="Palatino Linotype" w:cs="Times New Roman"/>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B6ED102" w14:textId="77777777" w:rsidR="00DD6B40" w:rsidRPr="008D7AC2" w:rsidRDefault="00DD6B40" w:rsidP="00DD6B40">
      <w:pPr>
        <w:spacing w:after="0" w:line="240" w:lineRule="auto"/>
        <w:ind w:left="851" w:right="851"/>
        <w:jc w:val="both"/>
        <w:rPr>
          <w:rFonts w:ascii="Palatino Linotype" w:eastAsia="Times New Roman" w:hAnsi="Palatino Linotype" w:cs="Times New Roman"/>
          <w:bCs/>
          <w:i/>
          <w:lang w:eastAsia="es-ES"/>
        </w:rPr>
      </w:pPr>
    </w:p>
    <w:p w14:paraId="45552579" w14:textId="77777777" w:rsidR="00DD6B40" w:rsidRPr="008D7AC2" w:rsidRDefault="00DD6B40" w:rsidP="00DD6B40">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
          <w:bCs/>
          <w:i/>
          <w:u w:val="single"/>
          <w:lang w:eastAsia="es-ES"/>
        </w:rPr>
        <w:lastRenderedPageBreak/>
        <w:t>Toda la información generada, obtenida, adquirida, transformada, administrada o en posesión de los sujetos obligados es pública y accesible de manera permanente a cualquier persona,</w:t>
      </w:r>
      <w:r w:rsidRPr="008D7AC2">
        <w:rPr>
          <w:rFonts w:ascii="Palatino Linotype" w:eastAsia="Times New Roman" w:hAnsi="Palatino Linotype" w:cs="Times New Roman"/>
          <w:bCs/>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E8B7470" w14:textId="77777777" w:rsidR="00DD6B40" w:rsidRPr="008D7AC2" w:rsidRDefault="00DD6B40" w:rsidP="00DD6B40">
      <w:pPr>
        <w:spacing w:after="0" w:line="240" w:lineRule="auto"/>
        <w:ind w:left="851" w:right="851"/>
        <w:jc w:val="both"/>
        <w:rPr>
          <w:rFonts w:ascii="Palatino Linotype" w:eastAsia="Times New Roman" w:hAnsi="Palatino Linotype" w:cs="Times New Roman"/>
          <w:bCs/>
          <w:i/>
          <w:lang w:eastAsia="es-ES"/>
        </w:rPr>
      </w:pPr>
    </w:p>
    <w:p w14:paraId="76FED296" w14:textId="77777777" w:rsidR="00DD6B40" w:rsidRPr="008D7AC2" w:rsidRDefault="00DD6B40" w:rsidP="00DD6B40">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Cs/>
          <w:i/>
          <w:lang w:eastAsia="es-ES"/>
        </w:rPr>
        <w:t>Los sujetos obligados deben poner en práctica, políticas y programas de acceso a la información que se apeguen a criterios de publicidad, veracidad, oportunidad, precisión y suficiencia en beneficio de los solicitantes.</w:t>
      </w:r>
    </w:p>
    <w:p w14:paraId="28E1C5E5"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p>
    <w:p w14:paraId="7871B057"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lang w:eastAsia="es-ES"/>
        </w:rPr>
        <w:t>Artículo 12.</w:t>
      </w:r>
      <w:r w:rsidRPr="008D7AC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86E4C1" w14:textId="77777777" w:rsidR="00DD6B40" w:rsidRPr="008D7AC2" w:rsidRDefault="00DD6B40" w:rsidP="00DD6B40">
      <w:pPr>
        <w:spacing w:after="0" w:line="240" w:lineRule="auto"/>
        <w:ind w:left="851" w:right="851"/>
        <w:jc w:val="both"/>
        <w:rPr>
          <w:rFonts w:ascii="Palatino Linotype" w:eastAsia="Times New Roman" w:hAnsi="Palatino Linotype" w:cs="Times New Roman"/>
          <w:i/>
          <w:lang w:eastAsia="es-ES"/>
        </w:rPr>
      </w:pPr>
    </w:p>
    <w:p w14:paraId="1E02905D" w14:textId="6D892B12" w:rsidR="00DD6B40" w:rsidRDefault="00DD6B40" w:rsidP="00DD6B40">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u w:val="single"/>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D7AC2">
        <w:rPr>
          <w:rFonts w:ascii="Palatino Linotype" w:eastAsia="Times New Roman" w:hAnsi="Palatino Linotype" w:cs="Times New Roman"/>
          <w:i/>
          <w:lang w:eastAsia="es-ES"/>
        </w:rPr>
        <w:t>.</w:t>
      </w:r>
    </w:p>
    <w:p w14:paraId="4246453B" w14:textId="1CDAAD4C" w:rsidR="0036372A" w:rsidRDefault="0036372A" w:rsidP="00DD6B40">
      <w:pPr>
        <w:spacing w:after="0" w:line="240" w:lineRule="auto"/>
        <w:ind w:left="851" w:right="851"/>
        <w:jc w:val="both"/>
        <w:rPr>
          <w:rFonts w:ascii="Palatino Linotype" w:eastAsia="Times New Roman" w:hAnsi="Palatino Linotype" w:cs="Times New Roman"/>
          <w:i/>
          <w:sz w:val="24"/>
          <w:szCs w:val="24"/>
          <w:u w:val="single"/>
          <w:lang w:eastAsia="es-ES"/>
        </w:rPr>
      </w:pPr>
    </w:p>
    <w:p w14:paraId="0C36ED51" w14:textId="77777777" w:rsidR="0036372A" w:rsidRPr="008D7AC2" w:rsidRDefault="0036372A" w:rsidP="00DD6B40">
      <w:pPr>
        <w:spacing w:after="0" w:line="240" w:lineRule="auto"/>
        <w:ind w:left="851" w:right="851"/>
        <w:jc w:val="both"/>
        <w:rPr>
          <w:rFonts w:ascii="Palatino Linotype" w:eastAsia="Times New Roman" w:hAnsi="Palatino Linotype" w:cs="Times New Roman"/>
          <w:i/>
          <w:sz w:val="24"/>
          <w:szCs w:val="24"/>
          <w:u w:val="single"/>
          <w:lang w:eastAsia="es-ES"/>
        </w:rPr>
      </w:pPr>
    </w:p>
    <w:p w14:paraId="636907DD" w14:textId="77777777" w:rsidR="00DD6B40" w:rsidRPr="008D7AC2" w:rsidRDefault="00DD6B40" w:rsidP="00DD6B40">
      <w:pPr>
        <w:spacing w:after="0" w:line="360" w:lineRule="auto"/>
        <w:jc w:val="both"/>
        <w:rPr>
          <w:rFonts w:ascii="Palatino Linotype" w:eastAsia="Times New Roman" w:hAnsi="Palatino Linotype" w:cs="Times New Roman"/>
          <w:sz w:val="24"/>
          <w:szCs w:val="24"/>
          <w:lang w:eastAsia="es-ES"/>
        </w:rPr>
      </w:pPr>
    </w:p>
    <w:p w14:paraId="4F5F9F72" w14:textId="77777777" w:rsidR="00DD6B40" w:rsidRDefault="00DD6B40" w:rsidP="00DD6B40">
      <w:pPr>
        <w:spacing w:after="0" w:line="360" w:lineRule="auto"/>
        <w:jc w:val="both"/>
        <w:rPr>
          <w:rFonts w:ascii="Palatino Linotype" w:eastAsia="Times New Roman" w:hAnsi="Palatino Linotype" w:cs="Arial"/>
          <w:sz w:val="24"/>
          <w:szCs w:val="24"/>
          <w:lang w:eastAsia="es-ES"/>
        </w:rPr>
      </w:pPr>
      <w:r w:rsidRPr="008D7AC2">
        <w:rPr>
          <w:rFonts w:ascii="Palatino Linotype" w:eastAsia="Times New Roman" w:hAnsi="Palatino Linotype" w:cs="Arial"/>
          <w:sz w:val="24"/>
          <w:szCs w:val="24"/>
          <w:lang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2274C36A" w14:textId="77777777" w:rsidR="00DD6B40" w:rsidRPr="008D7AC2" w:rsidRDefault="00DD6B40" w:rsidP="00DD6B40">
      <w:pPr>
        <w:spacing w:after="0" w:line="360" w:lineRule="auto"/>
        <w:jc w:val="both"/>
        <w:rPr>
          <w:rFonts w:ascii="Palatino Linotype" w:eastAsia="Times New Roman" w:hAnsi="Palatino Linotype" w:cs="Arial"/>
          <w:sz w:val="24"/>
          <w:szCs w:val="24"/>
          <w:lang w:eastAsia="es-ES"/>
        </w:rPr>
      </w:pPr>
    </w:p>
    <w:p w14:paraId="3371B2C7" w14:textId="77777777" w:rsidR="00DD6B40" w:rsidRDefault="00DD6B40" w:rsidP="00DD6B40">
      <w:pPr>
        <w:pStyle w:val="Prrafodelista"/>
        <w:spacing w:line="360" w:lineRule="auto"/>
        <w:ind w:left="0"/>
        <w:jc w:val="both"/>
        <w:rPr>
          <w:rFonts w:ascii="Palatino Linotype" w:hAnsi="Palatino Linotype"/>
          <w:color w:val="000000"/>
        </w:rPr>
      </w:pPr>
    </w:p>
    <w:p w14:paraId="6D9058A6" w14:textId="77777777" w:rsidR="00DD6B40" w:rsidRDefault="00DD6B40" w:rsidP="00DD6B40">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lastRenderedPageBreak/>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55A5C0AE" w14:textId="77777777" w:rsidR="00DD6B40" w:rsidRPr="00C0597F" w:rsidRDefault="00DD6B40" w:rsidP="00DD6B40">
      <w:pPr>
        <w:spacing w:after="0" w:line="360" w:lineRule="auto"/>
        <w:jc w:val="both"/>
        <w:rPr>
          <w:rFonts w:ascii="Palatino Linotype" w:hAnsi="Palatino Linotype" w:cs="Arial"/>
          <w:sz w:val="24"/>
          <w:szCs w:val="24"/>
        </w:rPr>
      </w:pPr>
    </w:p>
    <w:p w14:paraId="52DDAE19" w14:textId="77777777" w:rsidR="00DD6B40" w:rsidRPr="00183325" w:rsidRDefault="00DD6B40" w:rsidP="00DD6B40">
      <w:pPr>
        <w:spacing w:after="0" w:line="360" w:lineRule="auto"/>
        <w:jc w:val="both"/>
        <w:rPr>
          <w:rFonts w:ascii="Palatino Linotype" w:hAnsi="Palatino Linotype" w:cs="Arial"/>
          <w:sz w:val="12"/>
        </w:rPr>
      </w:pPr>
    </w:p>
    <w:p w14:paraId="1D6CDB96" w14:textId="77777777" w:rsidR="00DD6B40" w:rsidRPr="009454DD" w:rsidRDefault="00DD6B40" w:rsidP="00DD6B40">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430CF8C" w14:textId="77777777" w:rsidR="00DD6B40" w:rsidRDefault="00DD6B40" w:rsidP="00DD6B40">
      <w:pPr>
        <w:tabs>
          <w:tab w:val="left" w:pos="709"/>
        </w:tabs>
        <w:spacing w:after="0" w:line="360" w:lineRule="auto"/>
        <w:jc w:val="both"/>
        <w:rPr>
          <w:rFonts w:ascii="Palatino Linotype" w:hAnsi="Palatino Linotype"/>
          <w:color w:val="000000"/>
          <w:sz w:val="24"/>
          <w:szCs w:val="24"/>
        </w:rPr>
      </w:pPr>
    </w:p>
    <w:p w14:paraId="0F9727B2" w14:textId="77777777" w:rsidR="00DD6B40" w:rsidRDefault="00DD6B40" w:rsidP="00DD6B40">
      <w:pPr>
        <w:tabs>
          <w:tab w:val="left" w:pos="709"/>
        </w:tabs>
        <w:spacing w:after="0" w:line="360" w:lineRule="auto"/>
        <w:jc w:val="both"/>
        <w:rPr>
          <w:rFonts w:ascii="Palatino Linotype" w:hAnsi="Palatino Linotype"/>
          <w:color w:val="000000"/>
          <w:sz w:val="24"/>
          <w:szCs w:val="24"/>
        </w:rPr>
      </w:pPr>
    </w:p>
    <w:p w14:paraId="34DA98A1" w14:textId="77777777" w:rsidR="00DD6B40" w:rsidRPr="00FA2034" w:rsidRDefault="00DD6B40" w:rsidP="00DD6B40">
      <w:pPr>
        <w:spacing w:after="0" w:line="360" w:lineRule="auto"/>
        <w:jc w:val="both"/>
        <w:rPr>
          <w:rFonts w:ascii="Palatino Linotype" w:hAnsi="Palatino Linotype" w:cs="Arial"/>
          <w:sz w:val="24"/>
        </w:rPr>
      </w:pP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411E1E79" w14:textId="77777777" w:rsidR="00DD6B40" w:rsidRPr="00FA2034" w:rsidRDefault="00DD6B40" w:rsidP="00DD6B40">
      <w:pPr>
        <w:spacing w:line="360" w:lineRule="auto"/>
        <w:jc w:val="both"/>
        <w:rPr>
          <w:rFonts w:ascii="Palatino Linotype" w:hAnsi="Palatino Linotype" w:cs="Arial"/>
          <w:sz w:val="24"/>
        </w:rPr>
      </w:pPr>
    </w:p>
    <w:p w14:paraId="3B83D476" w14:textId="77777777" w:rsidR="00DD6B40" w:rsidRPr="00FA2034" w:rsidRDefault="00DD6B40" w:rsidP="00DD6B40">
      <w:pPr>
        <w:spacing w:line="360" w:lineRule="auto"/>
        <w:jc w:val="both"/>
        <w:rPr>
          <w:rFonts w:ascii="Palatino Linotype" w:hAnsi="Palatino Linotype" w:cs="Arial"/>
          <w:sz w:val="24"/>
        </w:rPr>
      </w:pPr>
      <w:r w:rsidRPr="00FA2034">
        <w:rPr>
          <w:rFonts w:ascii="Palatino Linotype" w:hAnsi="Palatino Linotype" w:cs="Arial"/>
          <w:sz w:val="24"/>
        </w:rPr>
        <w:lastRenderedPageBreak/>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B7A77CD" w14:textId="77777777" w:rsidR="00DD6B40" w:rsidRPr="00F963B8" w:rsidRDefault="00DD6B40" w:rsidP="00DD6B40">
      <w:pPr>
        <w:spacing w:line="360" w:lineRule="auto"/>
        <w:jc w:val="both"/>
        <w:rPr>
          <w:rFonts w:ascii="Palatino Linotype" w:hAnsi="Palatino Linotype" w:cs="Arial"/>
        </w:rPr>
      </w:pPr>
    </w:p>
    <w:p w14:paraId="3452D182" w14:textId="77777777" w:rsidR="00DD6B40" w:rsidRPr="0055761E" w:rsidRDefault="00DD6B40" w:rsidP="00DD6B40">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83C407D" w14:textId="77777777" w:rsidR="00DD6B40" w:rsidRDefault="00DD6B40" w:rsidP="00DD6B40">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A82FA90" w14:textId="77777777" w:rsidR="00DD6B40" w:rsidRDefault="00DD6B40" w:rsidP="00DD6B40">
      <w:pPr>
        <w:spacing w:line="360" w:lineRule="auto"/>
        <w:jc w:val="both"/>
        <w:rPr>
          <w:rFonts w:ascii="Palatino Linotype" w:hAnsi="Palatino Linotype" w:cs="Arial"/>
        </w:rPr>
      </w:pPr>
    </w:p>
    <w:p w14:paraId="3DD34985" w14:textId="77777777" w:rsidR="00DD6B40" w:rsidRPr="00FA2034" w:rsidRDefault="00DD6B40" w:rsidP="00DD6B40">
      <w:pPr>
        <w:spacing w:line="360" w:lineRule="auto"/>
        <w:jc w:val="both"/>
        <w:rPr>
          <w:rFonts w:ascii="Palatino Linotype" w:hAnsi="Palatino Linotype" w:cs="Arial"/>
          <w:sz w:val="24"/>
        </w:rPr>
      </w:pPr>
      <w:r w:rsidRPr="00FA2034">
        <w:rPr>
          <w:rFonts w:ascii="Palatino Linotype" w:hAnsi="Palatino Linotype" w:cs="Arial"/>
          <w:sz w:val="24"/>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DB839AC" w14:textId="77777777" w:rsidR="00DD6B40" w:rsidRDefault="00DD6B40" w:rsidP="00DD6B40">
      <w:pPr>
        <w:tabs>
          <w:tab w:val="left" w:pos="709"/>
        </w:tabs>
        <w:spacing w:after="0" w:line="360" w:lineRule="auto"/>
        <w:jc w:val="both"/>
        <w:rPr>
          <w:rFonts w:ascii="Palatino Linotype" w:hAnsi="Palatino Linotype"/>
          <w:color w:val="000000"/>
          <w:sz w:val="24"/>
          <w:szCs w:val="24"/>
        </w:rPr>
      </w:pPr>
    </w:p>
    <w:p w14:paraId="4F896AD4" w14:textId="77777777" w:rsidR="00DD6B40" w:rsidRDefault="00DD6B40" w:rsidP="00DD6B40">
      <w:pPr>
        <w:pStyle w:val="Sinespaciado"/>
        <w:spacing w:line="360" w:lineRule="auto"/>
        <w:jc w:val="both"/>
        <w:rPr>
          <w:rFonts w:ascii="Palatino Linotype" w:hAnsi="Palatino Linotype"/>
        </w:rPr>
      </w:pPr>
      <w:r w:rsidRPr="007838F2">
        <w:rPr>
          <w:rFonts w:ascii="Palatino Linotype" w:hAnsi="Palatino Linotype"/>
        </w:rPr>
        <w:lastRenderedPageBreak/>
        <w:t>Una vez señalado lo anterior, este Instituto estima que es necesario realizar un estudio a las actuaciones que obran en el expediente electrónico con el propósito de verificar si la respuesta del Sujeto Obligado colma la pretensión del Recurrente y calificar las razones o motivos de inconformidad de este último.</w:t>
      </w:r>
    </w:p>
    <w:p w14:paraId="65D41DDB" w14:textId="77777777" w:rsidR="00DD6B40" w:rsidRDefault="00DD6B40" w:rsidP="00DD6B40">
      <w:pPr>
        <w:tabs>
          <w:tab w:val="left" w:pos="709"/>
        </w:tabs>
        <w:spacing w:after="0" w:line="360" w:lineRule="auto"/>
        <w:jc w:val="both"/>
        <w:rPr>
          <w:rFonts w:ascii="Palatino Linotype" w:hAnsi="Palatino Linotype"/>
          <w:color w:val="000000"/>
          <w:sz w:val="24"/>
          <w:szCs w:val="24"/>
        </w:rPr>
      </w:pPr>
    </w:p>
    <w:p w14:paraId="158A4868" w14:textId="1C449332" w:rsidR="00DD6B40" w:rsidRPr="00E2277C" w:rsidRDefault="00DD6B40" w:rsidP="00DD6B40">
      <w:pPr>
        <w:tabs>
          <w:tab w:val="left" w:pos="709"/>
        </w:tabs>
        <w:spacing w:after="0" w:line="360" w:lineRule="auto"/>
        <w:jc w:val="both"/>
        <w:rPr>
          <w:rFonts w:ascii="Palatino Linotype" w:hAnsi="Palatino Linotype" w:cs="Arial"/>
          <w:sz w:val="24"/>
        </w:rPr>
      </w:pPr>
      <w:r>
        <w:rPr>
          <w:rFonts w:ascii="Palatino Linotype" w:hAnsi="Palatino Linotype"/>
          <w:color w:val="000000"/>
          <w:sz w:val="24"/>
          <w:szCs w:val="24"/>
        </w:rPr>
        <w:t xml:space="preserve">Ahora bien, </w:t>
      </w:r>
      <w:r w:rsidR="008D36BB">
        <w:rPr>
          <w:rFonts w:ascii="Palatino Linotype" w:hAnsi="Palatino Linotype"/>
          <w:color w:val="000000"/>
          <w:sz w:val="24"/>
          <w:szCs w:val="24"/>
        </w:rPr>
        <w:t>dentro de</w:t>
      </w:r>
      <w:r>
        <w:rPr>
          <w:rFonts w:ascii="Palatino Linotype" w:hAnsi="Palatino Linotype"/>
          <w:color w:val="000000"/>
          <w:sz w:val="24"/>
          <w:szCs w:val="24"/>
        </w:rPr>
        <w:t xml:space="preserve">l </w:t>
      </w:r>
      <w:r w:rsidR="008D36BB">
        <w:rPr>
          <w:rFonts w:ascii="Palatino Linotype" w:hAnsi="Palatino Linotype"/>
          <w:color w:val="000000"/>
          <w:sz w:val="24"/>
          <w:szCs w:val="24"/>
        </w:rPr>
        <w:t xml:space="preserve">archivo que remite el </w:t>
      </w:r>
      <w:r>
        <w:rPr>
          <w:rFonts w:ascii="Palatino Linotype" w:hAnsi="Palatino Linotype"/>
          <w:color w:val="000000"/>
          <w:sz w:val="24"/>
          <w:szCs w:val="24"/>
        </w:rPr>
        <w:t xml:space="preserve">Sujeto Obligado en respuesta, </w:t>
      </w:r>
      <w:r w:rsidR="008D36BB">
        <w:rPr>
          <w:rFonts w:ascii="Palatino Linotype" w:hAnsi="Palatino Linotype"/>
          <w:color w:val="000000"/>
          <w:sz w:val="24"/>
          <w:szCs w:val="24"/>
        </w:rPr>
        <w:t xml:space="preserve">por medio del cual hace entrega al particular del convenio que resulta de </w:t>
      </w:r>
      <w:r w:rsidR="00BD0F48">
        <w:rPr>
          <w:rFonts w:ascii="Palatino Linotype" w:hAnsi="Palatino Linotype"/>
          <w:color w:val="000000"/>
          <w:sz w:val="24"/>
          <w:szCs w:val="24"/>
        </w:rPr>
        <w:t xml:space="preserve">su </w:t>
      </w:r>
      <w:r w:rsidR="008D36BB">
        <w:rPr>
          <w:rFonts w:ascii="Palatino Linotype" w:hAnsi="Palatino Linotype"/>
          <w:color w:val="000000"/>
          <w:sz w:val="24"/>
          <w:szCs w:val="24"/>
        </w:rPr>
        <w:t xml:space="preserve">interés,  mismo </w:t>
      </w:r>
      <w:r w:rsidR="00C00ABE">
        <w:rPr>
          <w:rFonts w:ascii="Palatino Linotype" w:hAnsi="Palatino Linotype"/>
          <w:color w:val="000000"/>
          <w:sz w:val="24"/>
          <w:szCs w:val="24"/>
        </w:rPr>
        <w:t xml:space="preserve">del que </w:t>
      </w:r>
      <w:r w:rsidR="008D36BB">
        <w:rPr>
          <w:rFonts w:ascii="Palatino Linotype" w:hAnsi="Palatino Linotype"/>
          <w:color w:val="000000"/>
          <w:sz w:val="24"/>
          <w:szCs w:val="24"/>
        </w:rPr>
        <w:t>se disiente</w:t>
      </w:r>
      <w:r w:rsidR="00C00ABE">
        <w:rPr>
          <w:rFonts w:ascii="Palatino Linotype" w:hAnsi="Palatino Linotype"/>
          <w:color w:val="000000"/>
          <w:sz w:val="24"/>
          <w:szCs w:val="24"/>
        </w:rPr>
        <w:t>,</w:t>
      </w:r>
      <w:r w:rsidR="008D36BB">
        <w:rPr>
          <w:rFonts w:ascii="Palatino Linotype" w:hAnsi="Palatino Linotype"/>
          <w:color w:val="000000"/>
          <w:sz w:val="24"/>
          <w:szCs w:val="24"/>
        </w:rPr>
        <w:t xml:space="preserve"> toda vez q</w:t>
      </w:r>
      <w:r w:rsidR="00C00ABE">
        <w:rPr>
          <w:rFonts w:ascii="Palatino Linotype" w:hAnsi="Palatino Linotype"/>
          <w:color w:val="000000"/>
          <w:sz w:val="24"/>
          <w:szCs w:val="24"/>
        </w:rPr>
        <w:t>ue</w:t>
      </w:r>
      <w:r w:rsidR="008D36BB">
        <w:rPr>
          <w:rFonts w:ascii="Palatino Linotype" w:hAnsi="Palatino Linotype"/>
          <w:color w:val="000000"/>
          <w:sz w:val="24"/>
          <w:szCs w:val="24"/>
        </w:rPr>
        <w:t xml:space="preserve"> se aprecia que no se encuentra</w:t>
      </w:r>
      <w:r w:rsidR="00C00ABE">
        <w:rPr>
          <w:rFonts w:ascii="Palatino Linotype" w:hAnsi="Palatino Linotype"/>
          <w:color w:val="000000"/>
          <w:sz w:val="24"/>
          <w:szCs w:val="24"/>
        </w:rPr>
        <w:t xml:space="preserve"> completo dicho documento remitido por el Sujeto Obligado</w:t>
      </w:r>
      <w:r>
        <w:rPr>
          <w:rFonts w:ascii="Palatino Linotype" w:hAnsi="Palatino Linotype"/>
          <w:color w:val="000000"/>
          <w:sz w:val="24"/>
          <w:szCs w:val="24"/>
        </w:rPr>
        <w:t>,</w:t>
      </w:r>
      <w:r w:rsidR="00C00ABE">
        <w:rPr>
          <w:rFonts w:ascii="Palatino Linotype" w:hAnsi="Palatino Linotype"/>
          <w:color w:val="000000"/>
          <w:sz w:val="24"/>
          <w:szCs w:val="24"/>
        </w:rPr>
        <w:t xml:space="preserve"> pues del mismo se observa que es un convenio contenido en veintisiete páginas de las cuales solo remiten veintiún páginas,</w:t>
      </w:r>
      <w:r>
        <w:rPr>
          <w:rFonts w:ascii="Palatino Linotype" w:hAnsi="Palatino Linotype"/>
          <w:color w:val="000000"/>
          <w:sz w:val="24"/>
          <w:szCs w:val="24"/>
        </w:rPr>
        <w:t xml:space="preserve"> ahora bien, </w:t>
      </w:r>
      <w:r w:rsidR="00C00ABE">
        <w:rPr>
          <w:rFonts w:ascii="Palatino Linotype" w:hAnsi="Palatino Linotype"/>
          <w:color w:val="000000"/>
          <w:sz w:val="24"/>
          <w:szCs w:val="24"/>
        </w:rPr>
        <w:t>dentro del convenio aludido</w:t>
      </w:r>
      <w:r>
        <w:rPr>
          <w:rFonts w:ascii="Palatino Linotype" w:hAnsi="Palatino Linotype"/>
          <w:color w:val="000000"/>
          <w:sz w:val="24"/>
          <w:szCs w:val="24"/>
        </w:rPr>
        <w:t xml:space="preserve"> </w:t>
      </w:r>
      <w:r w:rsidRPr="00B370D4">
        <w:rPr>
          <w:rFonts w:ascii="Palatino Linotype" w:hAnsi="Palatino Linotype" w:cs="Arial"/>
          <w:color w:val="000000" w:themeColor="text1"/>
          <w:sz w:val="24"/>
        </w:rPr>
        <w:t>se encuentra</w:t>
      </w:r>
      <w:r>
        <w:rPr>
          <w:rFonts w:ascii="Palatino Linotype" w:hAnsi="Palatino Linotype" w:cs="Arial"/>
          <w:color w:val="000000" w:themeColor="text1"/>
          <w:sz w:val="24"/>
        </w:rPr>
        <w:t>n</w:t>
      </w:r>
      <w:r w:rsidR="00C00ABE">
        <w:rPr>
          <w:rFonts w:ascii="Palatino Linotype" w:hAnsi="Palatino Linotype" w:cs="Arial"/>
          <w:color w:val="000000" w:themeColor="text1"/>
          <w:sz w:val="24"/>
        </w:rPr>
        <w:t xml:space="preserve"> que intentan</w:t>
      </w:r>
      <w:r w:rsidRPr="00B370D4">
        <w:rPr>
          <w:rFonts w:ascii="Palatino Linotype" w:hAnsi="Palatino Linotype" w:cs="Arial"/>
          <w:color w:val="000000" w:themeColor="text1"/>
          <w:sz w:val="24"/>
        </w:rPr>
        <w:t xml:space="preserve"> testa</w:t>
      </w:r>
      <w:r w:rsidR="00C00ABE">
        <w:rPr>
          <w:rFonts w:ascii="Palatino Linotype" w:hAnsi="Palatino Linotype" w:cs="Arial"/>
          <w:color w:val="000000" w:themeColor="text1"/>
          <w:sz w:val="24"/>
        </w:rPr>
        <w:t>r</w:t>
      </w:r>
      <w:r w:rsidRPr="00B370D4">
        <w:rPr>
          <w:rFonts w:ascii="Palatino Linotype" w:hAnsi="Palatino Linotype" w:cs="Arial"/>
          <w:color w:val="000000" w:themeColor="text1"/>
          <w:sz w:val="24"/>
        </w:rPr>
        <w:t xml:space="preserve"> firma</w:t>
      </w:r>
      <w:r>
        <w:rPr>
          <w:rFonts w:ascii="Palatino Linotype" w:hAnsi="Palatino Linotype" w:cs="Arial"/>
          <w:color w:val="000000" w:themeColor="text1"/>
          <w:sz w:val="24"/>
        </w:rPr>
        <w:t>s</w:t>
      </w:r>
      <w:r w:rsidRPr="00B370D4">
        <w:rPr>
          <w:rFonts w:ascii="Palatino Linotype" w:hAnsi="Palatino Linotype" w:cs="Arial"/>
          <w:color w:val="000000" w:themeColor="text1"/>
          <w:sz w:val="24"/>
        </w:rPr>
        <w:t xml:space="preserve"> de los servidores públicos</w:t>
      </w:r>
      <w:r w:rsidR="00C00ABE">
        <w:rPr>
          <w:rFonts w:ascii="Palatino Linotype" w:hAnsi="Palatino Linotype" w:cs="Arial"/>
          <w:color w:val="000000" w:themeColor="text1"/>
          <w:sz w:val="24"/>
        </w:rPr>
        <w:t xml:space="preserve"> que intervinieron en el mismo</w:t>
      </w:r>
      <w:r>
        <w:rPr>
          <w:rFonts w:ascii="Palatino Linotype" w:hAnsi="Palatino Linotype" w:cs="Arial"/>
          <w:color w:val="000000" w:themeColor="text1"/>
          <w:sz w:val="24"/>
        </w:rPr>
        <w:t>, por tanto</w:t>
      </w:r>
      <w:r w:rsidR="00BD0F48">
        <w:rPr>
          <w:rFonts w:ascii="Palatino Linotype" w:hAnsi="Palatino Linotype" w:cs="Arial"/>
          <w:color w:val="000000" w:themeColor="text1"/>
          <w:sz w:val="24"/>
        </w:rPr>
        <w:t>,</w:t>
      </w:r>
      <w:r>
        <w:rPr>
          <w:rFonts w:ascii="Palatino Linotype" w:hAnsi="Palatino Linotype" w:cs="Arial"/>
          <w:color w:val="000000" w:themeColor="text1"/>
          <w:sz w:val="24"/>
        </w:rPr>
        <w:t xml:space="preserve"> </w:t>
      </w:r>
      <w:r w:rsidRPr="00D53BA8">
        <w:rPr>
          <w:rFonts w:ascii="Palatino Linotype" w:hAnsi="Palatino Linotype"/>
          <w:sz w:val="24"/>
        </w:rPr>
        <w:t xml:space="preserve">este Instituto considera que la respuesta presentada por el Sujeto Obligado no genera la certeza jurídica de la correcta clasificación de información,  </w:t>
      </w:r>
      <w:r w:rsidR="00C00ABE">
        <w:rPr>
          <w:rFonts w:ascii="Palatino Linotype" w:hAnsi="Palatino Linotype"/>
          <w:sz w:val="24"/>
        </w:rPr>
        <w:t xml:space="preserve">por lo que no </w:t>
      </w:r>
      <w:r>
        <w:rPr>
          <w:rFonts w:ascii="Palatino Linotype" w:hAnsi="Palatino Linotype" w:cs="Arial"/>
          <w:color w:val="000000" w:themeColor="text1"/>
          <w:sz w:val="24"/>
        </w:rPr>
        <w:t xml:space="preserve">se tiene por atendido </w:t>
      </w:r>
      <w:r w:rsidR="00C00ABE">
        <w:rPr>
          <w:rFonts w:ascii="Palatino Linotype" w:hAnsi="Palatino Linotype" w:cs="Arial"/>
          <w:color w:val="000000" w:themeColor="text1"/>
          <w:sz w:val="24"/>
        </w:rPr>
        <w:t xml:space="preserve">a cabalidad </w:t>
      </w:r>
      <w:r>
        <w:rPr>
          <w:rFonts w:ascii="Palatino Linotype" w:hAnsi="Palatino Linotype" w:cs="Arial"/>
          <w:color w:val="000000" w:themeColor="text1"/>
          <w:sz w:val="24"/>
        </w:rPr>
        <w:t>dicho requerimiento,</w:t>
      </w:r>
      <w:r w:rsidR="001F75F1">
        <w:rPr>
          <w:rFonts w:ascii="Palatino Linotype" w:hAnsi="Palatino Linotype" w:cs="Arial"/>
          <w:color w:val="000000" w:themeColor="text1"/>
          <w:sz w:val="24"/>
        </w:rPr>
        <w:t xml:space="preserve"> </w:t>
      </w:r>
      <w:r w:rsidR="00C00ABE">
        <w:rPr>
          <w:rFonts w:ascii="Palatino Linotype" w:hAnsi="Palatino Linotype" w:cs="Arial"/>
          <w:color w:val="000000" w:themeColor="text1"/>
          <w:sz w:val="24"/>
        </w:rPr>
        <w:t>pues si bien emitió el convenio correspondiente, sin embargo</w:t>
      </w:r>
      <w:r w:rsidR="00BD0F48">
        <w:rPr>
          <w:rFonts w:ascii="Palatino Linotype" w:hAnsi="Palatino Linotype" w:cs="Arial"/>
          <w:color w:val="000000" w:themeColor="text1"/>
          <w:sz w:val="24"/>
        </w:rPr>
        <w:t>,</w:t>
      </w:r>
      <w:r w:rsidR="00C00ABE">
        <w:rPr>
          <w:rFonts w:ascii="Palatino Linotype" w:hAnsi="Palatino Linotype" w:cs="Arial"/>
          <w:color w:val="000000" w:themeColor="text1"/>
          <w:sz w:val="24"/>
        </w:rPr>
        <w:t xml:space="preserve"> el mismo no se remitió de manera completa aunado a que </w:t>
      </w:r>
      <w:r w:rsidRPr="00E2277C">
        <w:rPr>
          <w:rFonts w:ascii="Palatino Linotype" w:hAnsi="Palatino Linotype" w:cs="Arial"/>
          <w:sz w:val="24"/>
        </w:rPr>
        <w:t>se encuentran indebidamente testado, ya que, al ser documentos de carácter público, deben ir de manera íntegra.</w:t>
      </w:r>
    </w:p>
    <w:p w14:paraId="75087C32" w14:textId="77777777" w:rsidR="00DD6B40" w:rsidRPr="00E2277C" w:rsidRDefault="00DD6B40" w:rsidP="00DD6B40">
      <w:pPr>
        <w:tabs>
          <w:tab w:val="left" w:pos="709"/>
        </w:tabs>
        <w:spacing w:after="0" w:line="360" w:lineRule="auto"/>
        <w:jc w:val="both"/>
        <w:rPr>
          <w:rFonts w:ascii="Palatino Linotype" w:hAnsi="Palatino Linotype"/>
          <w:b/>
          <w:bCs/>
          <w:color w:val="FF0000"/>
          <w:sz w:val="24"/>
          <w:szCs w:val="24"/>
        </w:rPr>
      </w:pPr>
    </w:p>
    <w:p w14:paraId="61916FC4" w14:textId="77777777" w:rsidR="00DD6B40" w:rsidRPr="00767260" w:rsidRDefault="00DD6B40" w:rsidP="00DD6B40">
      <w:pPr>
        <w:shd w:val="clear" w:color="auto" w:fill="FFFFFF"/>
        <w:spacing w:after="0" w:line="360" w:lineRule="auto"/>
        <w:jc w:val="both"/>
        <w:rPr>
          <w:rFonts w:ascii="Palatino Linotype" w:hAnsi="Palatino Linotype"/>
          <w:color w:val="000000" w:themeColor="text1"/>
          <w:sz w:val="24"/>
          <w:u w:val="single"/>
        </w:rPr>
      </w:pPr>
      <w:r w:rsidRPr="00767260">
        <w:rPr>
          <w:rFonts w:ascii="Palatino Linotype" w:hAnsi="Palatino Linotype"/>
          <w:color w:val="000000" w:themeColor="text1"/>
          <w:sz w:val="24"/>
          <w:u w:val="single"/>
        </w:rPr>
        <w:t>Sirve de apoyo a lo anterior, por analogía, el Criterio 02-19, Segunda Época, emitido por el Instituto Nacional de Transparencia, Acceso a la Información y Protección de Datos Personales, que a la letra dice:</w:t>
      </w:r>
    </w:p>
    <w:p w14:paraId="237997BC" w14:textId="77777777" w:rsidR="00DD6B40" w:rsidRPr="00767260" w:rsidRDefault="00DD6B40" w:rsidP="00DD6B40">
      <w:pPr>
        <w:shd w:val="clear" w:color="auto" w:fill="FFFFFF"/>
        <w:spacing w:after="0" w:line="360" w:lineRule="auto"/>
        <w:jc w:val="both"/>
        <w:rPr>
          <w:b/>
          <w:bCs/>
          <w:color w:val="000000" w:themeColor="text1"/>
          <w:sz w:val="16"/>
        </w:rPr>
      </w:pPr>
    </w:p>
    <w:p w14:paraId="0ABEBF7F" w14:textId="77777777" w:rsidR="00DD6B40" w:rsidRPr="00767260" w:rsidRDefault="00DD6B40" w:rsidP="00DD6B40">
      <w:pPr>
        <w:shd w:val="clear" w:color="auto" w:fill="FFFFFF"/>
        <w:spacing w:after="0" w:line="221" w:lineRule="atLeast"/>
        <w:ind w:left="851" w:right="1276"/>
        <w:jc w:val="both"/>
        <w:rPr>
          <w:rFonts w:ascii="Palatino Linotype" w:hAnsi="Palatino Linotype"/>
          <w:b/>
          <w:bCs/>
          <w:i/>
          <w:iCs/>
          <w:color w:val="000000" w:themeColor="text1"/>
        </w:rPr>
      </w:pPr>
      <w:r w:rsidRPr="00767260">
        <w:rPr>
          <w:rFonts w:ascii="Palatino Linotype" w:hAnsi="Palatino Linotype"/>
          <w:b/>
          <w:bCs/>
          <w:i/>
          <w:iCs/>
          <w:color w:val="000000" w:themeColor="text1"/>
        </w:rPr>
        <w:t>“Firma y rúbrica de servidores públicos. Si bien la fi</w:t>
      </w:r>
      <w:bookmarkStart w:id="3" w:name="_GoBack"/>
      <w:bookmarkEnd w:id="3"/>
      <w:r w:rsidRPr="00767260">
        <w:rPr>
          <w:rFonts w:ascii="Palatino Linotype" w:hAnsi="Palatino Linotype"/>
          <w:b/>
          <w:bCs/>
          <w:i/>
          <w:iCs/>
          <w:color w:val="000000" w:themeColor="text1"/>
        </w:rPr>
        <w:t xml:space="preserve">rma y la rúbrica son datos personales confidenciales, </w:t>
      </w:r>
      <w:r w:rsidRPr="00767260">
        <w:rPr>
          <w:rFonts w:ascii="Palatino Linotype" w:hAnsi="Palatino Linotype"/>
          <w:b/>
          <w:bCs/>
          <w:i/>
          <w:iCs/>
          <w:color w:val="000000" w:themeColor="text1"/>
          <w:u w:val="single"/>
        </w:rPr>
        <w:t xml:space="preserve">cuando un servidor público emite un </w:t>
      </w:r>
      <w:r w:rsidRPr="00767260">
        <w:rPr>
          <w:rFonts w:ascii="Palatino Linotype" w:hAnsi="Palatino Linotype"/>
          <w:b/>
          <w:bCs/>
          <w:i/>
          <w:iCs/>
          <w:color w:val="000000" w:themeColor="text1"/>
          <w:u w:val="single"/>
        </w:rPr>
        <w:lastRenderedPageBreak/>
        <w:t>acto como autoridad, en ejercicio de las funciones que tiene conferidas, la firma o rúbrica mediante la cual se valida dicho acto es pública</w:t>
      </w:r>
      <w:r w:rsidRPr="00767260">
        <w:rPr>
          <w:rFonts w:ascii="Palatino Linotype" w:hAnsi="Palatino Linotype"/>
          <w:b/>
          <w:bCs/>
          <w:i/>
          <w:iCs/>
          <w:color w:val="000000" w:themeColor="text1"/>
        </w:rPr>
        <w:t>.</w:t>
      </w:r>
    </w:p>
    <w:p w14:paraId="52C52774" w14:textId="77777777" w:rsidR="00DD6B40" w:rsidRPr="00767260" w:rsidRDefault="00DD6B40" w:rsidP="00DD6B40">
      <w:pPr>
        <w:shd w:val="clear" w:color="auto" w:fill="FFFFFF"/>
        <w:spacing w:after="0" w:line="221" w:lineRule="atLeast"/>
        <w:ind w:left="851" w:right="1276"/>
        <w:jc w:val="both"/>
        <w:rPr>
          <w:rFonts w:ascii="Palatino Linotype" w:hAnsi="Palatino Linotype"/>
          <w:b/>
          <w:bCs/>
          <w:i/>
          <w:iCs/>
          <w:color w:val="000000" w:themeColor="text1"/>
        </w:rPr>
      </w:pPr>
    </w:p>
    <w:p w14:paraId="70876F72" w14:textId="77777777" w:rsidR="00DD6B40" w:rsidRPr="00767260" w:rsidRDefault="00DD6B40" w:rsidP="00DD6B40">
      <w:pPr>
        <w:shd w:val="clear" w:color="auto" w:fill="FFFFFF"/>
        <w:spacing w:after="0" w:line="221" w:lineRule="atLeast"/>
        <w:ind w:left="851" w:right="1276"/>
        <w:jc w:val="both"/>
        <w:rPr>
          <w:rFonts w:ascii="Palatino Linotype" w:hAnsi="Palatino Linotype"/>
          <w:b/>
          <w:bCs/>
          <w:i/>
          <w:iCs/>
          <w:color w:val="000000" w:themeColor="text1"/>
        </w:rPr>
      </w:pPr>
      <w:r w:rsidRPr="00767260">
        <w:rPr>
          <w:rFonts w:ascii="Palatino Linotype" w:hAnsi="Palatino Linotype"/>
          <w:b/>
          <w:bCs/>
          <w:i/>
          <w:iCs/>
          <w:color w:val="000000" w:themeColor="text1"/>
        </w:rPr>
        <w:t>Resoluciones:</w:t>
      </w:r>
    </w:p>
    <w:p w14:paraId="16CB4E3F" w14:textId="77777777" w:rsidR="00DD6B40" w:rsidRPr="00767260" w:rsidRDefault="00DD6B40" w:rsidP="00DD6B40">
      <w:pPr>
        <w:shd w:val="clear" w:color="auto" w:fill="FFFFFF"/>
        <w:spacing w:after="0" w:line="221" w:lineRule="atLeast"/>
        <w:ind w:left="720" w:right="1276"/>
        <w:jc w:val="both"/>
        <w:rPr>
          <w:rFonts w:ascii="Palatino Linotype" w:hAnsi="Palatino Linotype"/>
          <w:b/>
          <w:bCs/>
          <w:i/>
          <w:iCs/>
          <w:color w:val="000000" w:themeColor="text1"/>
        </w:rPr>
      </w:pPr>
      <w:r w:rsidRPr="00767260">
        <w:rPr>
          <w:rFonts w:ascii="Palatino Linotype" w:hAnsi="Palatino Linotype"/>
          <w:b/>
          <w:bCs/>
          <w:i/>
          <w:iCs/>
          <w:color w:val="000000" w:themeColor="text1"/>
        </w:rPr>
        <w:t>RRA 0185/17. Secretaría de Cultura. 08 de febrero de 2017. Por unanimidad. Comisionado Ponente Oscar Mauricio Guerra Ford.</w:t>
      </w:r>
      <w:hyperlink r:id="rId10" w:history="1">
        <w:r w:rsidRPr="00767260">
          <w:rPr>
            <w:rStyle w:val="Hipervnculo"/>
            <w:rFonts w:ascii="Palatino Linotype" w:hAnsi="Palatino Linotype"/>
            <w:b/>
            <w:bCs/>
            <w:i/>
            <w:iCs/>
            <w:color w:val="000000" w:themeColor="text1"/>
          </w:rPr>
          <w:t>http://consultas.ifai.org.mx/descargar.php?r=./pdf/resoluciones/2017/&amp;a=RRA%20185.pdf</w:t>
        </w:r>
      </w:hyperlink>
      <w:r w:rsidRPr="00767260">
        <w:rPr>
          <w:rFonts w:ascii="Palatino Linotype" w:hAnsi="Palatino Linotype"/>
          <w:b/>
          <w:bCs/>
          <w:i/>
          <w:iCs/>
          <w:color w:val="000000" w:themeColor="text1"/>
        </w:rPr>
        <w:t xml:space="preserve"> </w:t>
      </w:r>
    </w:p>
    <w:p w14:paraId="108574AC" w14:textId="77777777" w:rsidR="00DD6B40" w:rsidRPr="00767260" w:rsidRDefault="00DD6B40" w:rsidP="00DD6B40">
      <w:pPr>
        <w:shd w:val="clear" w:color="auto" w:fill="FFFFFF"/>
        <w:spacing w:after="0" w:line="221" w:lineRule="atLeast"/>
        <w:ind w:left="720" w:right="1276"/>
        <w:jc w:val="both"/>
        <w:rPr>
          <w:rFonts w:ascii="Palatino Linotype" w:hAnsi="Palatino Linotype"/>
          <w:b/>
          <w:bCs/>
          <w:i/>
          <w:iCs/>
          <w:color w:val="000000" w:themeColor="text1"/>
        </w:rPr>
      </w:pPr>
      <w:r w:rsidRPr="00767260">
        <w:rPr>
          <w:rFonts w:ascii="Palatino Linotype" w:hAnsi="Palatino Linotype"/>
          <w:b/>
          <w:bCs/>
          <w:i/>
          <w:iCs/>
          <w:color w:val="000000" w:themeColor="text1"/>
        </w:rPr>
        <w:t xml:space="preserve">RRA 1588/17. Centro de Investigación en Materiales Avanzados, S.C. 26 de abril de 2017. Por unanimidad. Comisionada Ponente Ximena Puente de la Mora. </w:t>
      </w:r>
      <w:hyperlink r:id="rId11" w:history="1">
        <w:r w:rsidRPr="00767260">
          <w:rPr>
            <w:rStyle w:val="Hipervnculo"/>
            <w:rFonts w:ascii="Palatino Linotype" w:hAnsi="Palatino Linotype"/>
            <w:b/>
            <w:bCs/>
            <w:i/>
            <w:iCs/>
            <w:color w:val="000000" w:themeColor="text1"/>
          </w:rPr>
          <w:t>http://consultas.ifai.org.mx/descargar.php?r=./pdf/resoluciones/2017/&amp;a=RRA%201588.pdf</w:t>
        </w:r>
      </w:hyperlink>
      <w:r w:rsidRPr="00767260">
        <w:rPr>
          <w:rFonts w:ascii="Palatino Linotype" w:hAnsi="Palatino Linotype"/>
          <w:b/>
          <w:bCs/>
          <w:i/>
          <w:iCs/>
          <w:color w:val="000000" w:themeColor="text1"/>
        </w:rPr>
        <w:t xml:space="preserve"> </w:t>
      </w:r>
    </w:p>
    <w:p w14:paraId="6AD99D49" w14:textId="77777777" w:rsidR="00DD6B40" w:rsidRPr="00767260" w:rsidRDefault="00DD6B40" w:rsidP="00DD6B40">
      <w:pPr>
        <w:shd w:val="clear" w:color="auto" w:fill="FFFFFF"/>
        <w:spacing w:after="0" w:line="221" w:lineRule="atLeast"/>
        <w:ind w:left="720" w:right="1276"/>
        <w:jc w:val="both"/>
        <w:rPr>
          <w:rFonts w:ascii="Palatino Linotype" w:hAnsi="Palatino Linotype"/>
          <w:b/>
          <w:bCs/>
          <w:i/>
          <w:iCs/>
          <w:color w:val="000000" w:themeColor="text1"/>
        </w:rPr>
      </w:pPr>
      <w:r w:rsidRPr="00767260">
        <w:rPr>
          <w:rFonts w:ascii="Palatino Linotype" w:hAnsi="Palatino Linotype"/>
          <w:b/>
          <w:bCs/>
          <w:i/>
          <w:iCs/>
          <w:color w:val="000000" w:themeColor="text1"/>
        </w:rPr>
        <w:t xml:space="preserve">RRA 3472/17. Instituto Nacional de Migración. 21 de junio de 2017. Por unanimidad. Comisionado Ponente Joel Salas Suárez. </w:t>
      </w:r>
      <w:hyperlink r:id="rId12" w:history="1">
        <w:r w:rsidRPr="00767260">
          <w:rPr>
            <w:rStyle w:val="Hipervnculo"/>
            <w:rFonts w:ascii="Palatino Linotype" w:hAnsi="Palatino Linotype"/>
            <w:b/>
            <w:bCs/>
            <w:i/>
            <w:iCs/>
            <w:color w:val="000000" w:themeColor="text1"/>
          </w:rPr>
          <w:t>http://consultas.ifai.org.mx/descargar.php?r=./pdf/resoluciones/2017/&amp;a=RRA%203472.pdf</w:t>
        </w:r>
      </w:hyperlink>
      <w:r w:rsidRPr="00767260">
        <w:rPr>
          <w:rFonts w:ascii="Palatino Linotype" w:hAnsi="Palatino Linotype"/>
          <w:b/>
          <w:bCs/>
          <w:i/>
          <w:iCs/>
          <w:color w:val="000000" w:themeColor="text1"/>
        </w:rPr>
        <w:t xml:space="preserve"> ”</w:t>
      </w:r>
    </w:p>
    <w:p w14:paraId="3973D934" w14:textId="323AF273" w:rsidR="00DD6B40" w:rsidRPr="00767260" w:rsidRDefault="00DD6B40" w:rsidP="00DD6B40">
      <w:pPr>
        <w:autoSpaceDE w:val="0"/>
        <w:autoSpaceDN w:val="0"/>
        <w:adjustRightInd w:val="0"/>
        <w:spacing w:after="0" w:line="360" w:lineRule="auto"/>
        <w:jc w:val="both"/>
        <w:rPr>
          <w:rFonts w:ascii="Palatino Linotype" w:hAnsi="Palatino Linotype"/>
          <w:b/>
          <w:bCs/>
          <w:color w:val="000000" w:themeColor="text1"/>
          <w:sz w:val="24"/>
          <w:szCs w:val="24"/>
        </w:rPr>
      </w:pPr>
      <w:r w:rsidRPr="00767260">
        <w:rPr>
          <w:rFonts w:ascii="Palatino Linotype" w:hAnsi="Palatino Linotype"/>
          <w:b/>
          <w:bCs/>
          <w:color w:val="000000" w:themeColor="text1"/>
          <w:sz w:val="24"/>
          <w:szCs w:val="24"/>
        </w:rPr>
        <w:t xml:space="preserve">  </w:t>
      </w:r>
    </w:p>
    <w:p w14:paraId="5C480A01" w14:textId="77777777" w:rsidR="0036372A" w:rsidRPr="00E2277C" w:rsidRDefault="0036372A" w:rsidP="00DD6B40">
      <w:pPr>
        <w:autoSpaceDE w:val="0"/>
        <w:autoSpaceDN w:val="0"/>
        <w:adjustRightInd w:val="0"/>
        <w:spacing w:after="0" w:line="360" w:lineRule="auto"/>
        <w:jc w:val="both"/>
        <w:rPr>
          <w:rFonts w:ascii="Palatino Linotype" w:hAnsi="Palatino Linotype"/>
          <w:b/>
          <w:bCs/>
          <w:color w:val="FF0000"/>
          <w:sz w:val="24"/>
          <w:szCs w:val="24"/>
        </w:rPr>
      </w:pPr>
    </w:p>
    <w:p w14:paraId="2C607815" w14:textId="7B48D31C" w:rsidR="00DD6B40" w:rsidRDefault="00DD6B40" w:rsidP="00DD6B40">
      <w:pPr>
        <w:autoSpaceDE w:val="0"/>
        <w:autoSpaceDN w:val="0"/>
        <w:adjustRightInd w:val="0"/>
        <w:spacing w:after="0" w:line="360" w:lineRule="auto"/>
        <w:jc w:val="both"/>
        <w:rPr>
          <w:rFonts w:ascii="Palatino Linotype" w:hAnsi="Palatino Linotype" w:cs="Times"/>
          <w:sz w:val="24"/>
          <w:szCs w:val="24"/>
          <w:shd w:val="clear" w:color="auto" w:fill="FFFFFF"/>
        </w:rPr>
      </w:pPr>
      <w:r w:rsidRPr="00E2277C">
        <w:rPr>
          <w:rFonts w:ascii="Palatino Linotype" w:hAnsi="Palatino Linotype" w:cs="Times"/>
          <w:sz w:val="24"/>
          <w:szCs w:val="24"/>
          <w:shd w:val="clear" w:color="auto" w:fill="FFFFFF"/>
        </w:rPr>
        <w:t>Por lo anterior, dicho documento deberá ser remitido de manera íntegra, ya que al ser Servidores Públicos que emiten un acto como autoridad, en ejercicio de sus funciones que tiene conferidas, la firma o rúbrica mediante la cual se valida dicho acto es pública, siendo un dato que da certeza jurídica.</w:t>
      </w:r>
    </w:p>
    <w:p w14:paraId="6903A0BC" w14:textId="52B4B5FC" w:rsidR="00411EA8" w:rsidRDefault="00411EA8" w:rsidP="00DD6B40">
      <w:pPr>
        <w:autoSpaceDE w:val="0"/>
        <w:autoSpaceDN w:val="0"/>
        <w:adjustRightInd w:val="0"/>
        <w:spacing w:after="0" w:line="360" w:lineRule="auto"/>
        <w:jc w:val="both"/>
        <w:rPr>
          <w:rFonts w:ascii="Palatino Linotype" w:hAnsi="Palatino Linotype" w:cs="Times"/>
          <w:sz w:val="24"/>
          <w:szCs w:val="24"/>
          <w:shd w:val="clear" w:color="auto" w:fill="FFFFFF"/>
        </w:rPr>
      </w:pPr>
    </w:p>
    <w:p w14:paraId="79B6546B" w14:textId="77777777" w:rsidR="0036372A" w:rsidRPr="00ED34B9" w:rsidRDefault="0036372A" w:rsidP="00DD6B40">
      <w:pPr>
        <w:autoSpaceDE w:val="0"/>
        <w:autoSpaceDN w:val="0"/>
        <w:adjustRightInd w:val="0"/>
        <w:spacing w:after="0" w:line="360" w:lineRule="auto"/>
        <w:jc w:val="both"/>
        <w:rPr>
          <w:rFonts w:ascii="Palatino Linotype" w:hAnsi="Palatino Linotype" w:cs="Times"/>
          <w:sz w:val="24"/>
          <w:szCs w:val="24"/>
          <w:shd w:val="clear" w:color="auto" w:fill="FFFFFF"/>
        </w:rPr>
      </w:pPr>
    </w:p>
    <w:p w14:paraId="413F23E7" w14:textId="3311A4CE" w:rsidR="00DD6B40" w:rsidRPr="00AC5BF2" w:rsidRDefault="00DD6B40" w:rsidP="00DD6B40">
      <w:pPr>
        <w:pStyle w:val="Sinespaciado"/>
        <w:tabs>
          <w:tab w:val="left" w:pos="8505"/>
        </w:tabs>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77442F">
        <w:rPr>
          <w:rFonts w:ascii="Palatino Linotype" w:hAnsi="Palatino Linotype"/>
          <w:noProof/>
          <w:lang w:eastAsia="es-MX"/>
        </w:rPr>
        <w:t>resultan fundadas</w:t>
      </w:r>
      <w:r w:rsidRPr="00AC5BF2">
        <w:rPr>
          <w:rFonts w:ascii="Palatino Linotype" w:hAnsi="Palatino Linotype"/>
          <w:noProof/>
          <w:lang w:eastAsia="es-MX"/>
        </w:rPr>
        <w:t xml:space="preserve"> las razones o motivos de inconformidad que arguye </w:t>
      </w:r>
      <w:r w:rsidR="00411EA8" w:rsidRPr="00411EA8">
        <w:rPr>
          <w:rFonts w:ascii="Palatino Linotype" w:hAnsi="Palatino Linotype"/>
          <w:b/>
          <w:bCs/>
          <w:noProof/>
          <w:lang w:eastAsia="es-MX"/>
        </w:rPr>
        <w:t>El</w:t>
      </w:r>
      <w:r w:rsidRPr="00AC5BF2">
        <w:rPr>
          <w:rFonts w:ascii="Palatino Linotype" w:hAnsi="Palatino Linotype"/>
          <w:b/>
          <w:noProof/>
          <w:lang w:eastAsia="es-MX"/>
        </w:rPr>
        <w:t xml:space="preserve"> Recurrente</w:t>
      </w:r>
      <w:r w:rsidRPr="00AC5BF2">
        <w:rPr>
          <w:rFonts w:ascii="Palatino Linotype" w:hAnsi="Palatino Linotype"/>
          <w:noProof/>
          <w:lang w:eastAsia="es-MX"/>
        </w:rPr>
        <w:t xml:space="preserve">, </w:t>
      </w:r>
      <w:r w:rsidRPr="00AC5BF2">
        <w:rPr>
          <w:rFonts w:ascii="Palatino Linotype" w:hAnsi="Palatino Linotype" w:cs="Arial"/>
        </w:rPr>
        <w:t>por ello con fundamento en el artículo 186, fracción I</w:t>
      </w:r>
      <w:r>
        <w:rPr>
          <w:rFonts w:ascii="Palatino Linotype" w:hAnsi="Palatino Linotype" w:cs="Arial"/>
        </w:rPr>
        <w:t>I</w:t>
      </w:r>
      <w:r w:rsidRPr="00AC5BF2">
        <w:rPr>
          <w:rFonts w:ascii="Palatino Linotype" w:hAnsi="Palatino Linotype" w:cs="Arial"/>
        </w:rPr>
        <w:t xml:space="preserve">I, de la Ley de Transparencia y Acceso a la Información Pública del Estado de México y Municipios, se </w:t>
      </w:r>
      <w:r>
        <w:rPr>
          <w:rFonts w:ascii="Palatino Linotype" w:hAnsi="Palatino Linotype" w:cs="Arial"/>
          <w:b/>
        </w:rPr>
        <w:t>MODIFICA</w:t>
      </w:r>
      <w:r w:rsidRPr="00AC5BF2">
        <w:rPr>
          <w:rFonts w:ascii="Palatino Linotype" w:hAnsi="Palatino Linotype" w:cs="Arial"/>
        </w:rPr>
        <w:t xml:space="preserve"> la</w:t>
      </w:r>
      <w:r>
        <w:rPr>
          <w:rFonts w:ascii="Palatino Linotype" w:hAnsi="Palatino Linotype" w:cs="Arial"/>
        </w:rPr>
        <w:t xml:space="preserve"> respuesta</w:t>
      </w:r>
      <w:r w:rsidRPr="00AC5BF2">
        <w:rPr>
          <w:rFonts w:ascii="Palatino Linotype" w:hAnsi="Palatino Linotype" w:cs="Arial"/>
        </w:rPr>
        <w:t xml:space="preserve"> a la solicitud de información </w:t>
      </w:r>
      <w:r w:rsidR="00411EA8" w:rsidRPr="00AC5BF2">
        <w:rPr>
          <w:rFonts w:ascii="Palatino Linotype" w:hAnsi="Palatino Linotype" w:cs="Arial"/>
        </w:rPr>
        <w:t xml:space="preserve">pública </w:t>
      </w:r>
      <w:r w:rsidR="00411EA8" w:rsidRPr="00411EA8">
        <w:rPr>
          <w:rFonts w:ascii="Palatino Linotype" w:hAnsi="Palatino Linotype" w:cs="Arial"/>
          <w:b/>
        </w:rPr>
        <w:t>00054/TRIECA/IP/2021</w:t>
      </w:r>
      <w:r w:rsidRPr="0044693A">
        <w:rPr>
          <w:rFonts w:ascii="Palatino Linotype" w:hAnsi="Palatino Linotype" w:cs="Arial"/>
        </w:rPr>
        <w:t>,</w:t>
      </w:r>
      <w:r w:rsidRPr="00AC5BF2">
        <w:rPr>
          <w:rFonts w:ascii="Palatino Linotype" w:hAnsi="Palatino Linotype" w:cs="Arial"/>
          <w:b/>
        </w:rPr>
        <w:t xml:space="preserve"> </w:t>
      </w:r>
      <w:r w:rsidRPr="00AC5BF2">
        <w:rPr>
          <w:rFonts w:ascii="Palatino Linotype" w:hAnsi="Palatino Linotype" w:cs="Arial"/>
          <w:bCs/>
        </w:rPr>
        <w:t>que ha sido materia del presente fallo</w:t>
      </w:r>
      <w:r w:rsidRPr="00AC5BF2">
        <w:rPr>
          <w:rFonts w:ascii="Palatino Linotype" w:hAnsi="Palatino Linotype" w:cs="Arial"/>
        </w:rPr>
        <w:t>.</w:t>
      </w:r>
    </w:p>
    <w:p w14:paraId="2E5135CD" w14:textId="77777777" w:rsidR="00DD6B40" w:rsidRDefault="00DD6B40" w:rsidP="00DD6B40">
      <w:pPr>
        <w:pStyle w:val="Sinespaciado"/>
        <w:spacing w:line="360" w:lineRule="auto"/>
        <w:jc w:val="both"/>
        <w:rPr>
          <w:rFonts w:ascii="Palatino Linotype" w:hAnsi="Palatino Linotype"/>
        </w:rPr>
      </w:pPr>
    </w:p>
    <w:p w14:paraId="7C89CDFD" w14:textId="77777777" w:rsidR="00DD6B40" w:rsidRDefault="00DD6B40" w:rsidP="00DD6B40">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4DB05EEA" w14:textId="77777777" w:rsidR="00DD6B40" w:rsidRDefault="00DD6B40" w:rsidP="00DD6B40">
      <w:pPr>
        <w:pStyle w:val="Sinespaciado"/>
        <w:spacing w:line="360" w:lineRule="auto"/>
        <w:jc w:val="both"/>
        <w:rPr>
          <w:rFonts w:ascii="Palatino Linotype" w:hAnsi="Palatino Linotype"/>
        </w:rPr>
      </w:pPr>
    </w:p>
    <w:p w14:paraId="6EE80151" w14:textId="77777777" w:rsidR="00411EA8" w:rsidRDefault="00411EA8" w:rsidP="00DD6B40">
      <w:pPr>
        <w:pStyle w:val="Sinespaciado"/>
        <w:spacing w:line="360" w:lineRule="auto"/>
        <w:jc w:val="center"/>
        <w:rPr>
          <w:rFonts w:ascii="Palatino Linotype" w:hAnsi="Palatino Linotype"/>
          <w:b/>
          <w:bCs/>
          <w:spacing w:val="60"/>
          <w:sz w:val="28"/>
          <w:szCs w:val="28"/>
          <w:lang w:val="es-ES_tradnl"/>
        </w:rPr>
      </w:pPr>
    </w:p>
    <w:p w14:paraId="02362887" w14:textId="46EC3632" w:rsidR="00DD6B40" w:rsidRPr="00350442" w:rsidRDefault="00DD6B40" w:rsidP="00DD6B40">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2BD7DA2" w14:textId="77777777" w:rsidR="00DD6B40" w:rsidRPr="00350442" w:rsidRDefault="00DD6B40" w:rsidP="00DD6B40">
      <w:pPr>
        <w:pStyle w:val="Sinespaciado"/>
        <w:spacing w:line="360" w:lineRule="auto"/>
        <w:jc w:val="both"/>
        <w:rPr>
          <w:rFonts w:ascii="Palatino Linotype" w:hAnsi="Palatino Linotype"/>
          <w:b/>
          <w:bCs/>
          <w:spacing w:val="60"/>
          <w:lang w:val="es-ES_tradnl"/>
        </w:rPr>
      </w:pPr>
    </w:p>
    <w:p w14:paraId="6A89B1B4" w14:textId="6802EEE1" w:rsidR="00DD6B40" w:rsidRPr="00D22D43" w:rsidRDefault="00DD6B40" w:rsidP="00DD6B40">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411EA8" w:rsidRPr="00411EA8">
        <w:rPr>
          <w:rFonts w:ascii="Palatino Linotype" w:hAnsi="Palatino Linotype" w:cs="Arial"/>
          <w:b/>
        </w:rPr>
        <w:t>00054/TRIECA/IP/2021</w:t>
      </w:r>
      <w:r w:rsidRPr="00A8580E">
        <w:rPr>
          <w:rFonts w:ascii="Palatino Linotype" w:hAnsi="Palatino Linotype" w:cs="Arial"/>
          <w:b/>
        </w:rPr>
        <w:t>,</w:t>
      </w:r>
      <w:r>
        <w:rPr>
          <w:rFonts w:ascii="Palatino Linotype" w:hAnsi="Palatino Linotype" w:cs="Arial"/>
          <w:b/>
        </w:rPr>
        <w:t xml:space="preserve"> </w:t>
      </w:r>
      <w:r w:rsidRPr="0077442F">
        <w:rPr>
          <w:rFonts w:ascii="Palatino Linotype" w:hAnsi="Palatino Linotype" w:cs="Arial"/>
        </w:rPr>
        <w:t>por resulta</w:t>
      </w:r>
      <w:r w:rsidRPr="0077442F">
        <w:rPr>
          <w:rFonts w:ascii="Palatino Linotype" w:hAnsi="Palatino Linotype" w:cs="Arial"/>
          <w:b/>
        </w:rPr>
        <w:t xml:space="preserve">r </w:t>
      </w:r>
      <w:r w:rsidRPr="0077442F">
        <w:rPr>
          <w:rFonts w:ascii="Palatino Linotype" w:hAnsi="Palatino Linotype"/>
        </w:rPr>
        <w:t>fundados</w:t>
      </w:r>
      <w:r w:rsidRPr="00D22D43">
        <w:rPr>
          <w:rFonts w:ascii="Palatino Linotype" w:hAnsi="Palatino Linotype"/>
        </w:rPr>
        <w:t xml:space="preserve"> los motivos de in</w:t>
      </w:r>
      <w:r>
        <w:rPr>
          <w:rFonts w:ascii="Palatino Linotype" w:hAnsi="Palatino Linotype"/>
        </w:rPr>
        <w:t xml:space="preserve">conformidad hechos valer </w:t>
      </w:r>
      <w:r w:rsidR="00411EA8">
        <w:rPr>
          <w:rFonts w:ascii="Palatino Linotype" w:hAnsi="Palatino Linotype"/>
        </w:rPr>
        <w:t>El</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F732EEA" w14:textId="77777777" w:rsidR="00DD6B40" w:rsidRDefault="00DD6B40" w:rsidP="00DD6B40">
      <w:pPr>
        <w:tabs>
          <w:tab w:val="left" w:pos="8647"/>
        </w:tabs>
        <w:spacing w:after="0" w:line="360" w:lineRule="auto"/>
        <w:jc w:val="both"/>
        <w:rPr>
          <w:rFonts w:ascii="Palatino Linotype" w:hAnsi="Palatino Linotype" w:cs="Arial"/>
          <w:sz w:val="24"/>
          <w:szCs w:val="24"/>
        </w:rPr>
      </w:pPr>
    </w:p>
    <w:p w14:paraId="40DBAFC2" w14:textId="4FEECCE1" w:rsidR="00DD6B40" w:rsidRDefault="00DD6B40" w:rsidP="00DD6B40">
      <w:pPr>
        <w:pStyle w:val="Sinespaciado"/>
        <w:spacing w:line="360" w:lineRule="auto"/>
        <w:jc w:val="both"/>
        <w:rPr>
          <w:rFonts w:ascii="Palatino Linotype" w:hAnsi="Palatino Linotype"/>
          <w:lang w:val="es-ES_tradnl"/>
        </w:rPr>
      </w:pPr>
      <w:bookmarkStart w:id="4" w:name="_Hlk82038749"/>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w:t>
      </w:r>
      <w:r w:rsidRPr="003C690A">
        <w:rPr>
          <w:rFonts w:ascii="Palatino Linotype" w:hAnsi="Palatino Linotype"/>
          <w:b/>
          <w:bCs/>
          <w:lang w:val="es-ES_tradnl"/>
        </w:rPr>
        <w:t>Sujeto Obligado</w:t>
      </w:r>
      <w:r>
        <w:rPr>
          <w:rFonts w:ascii="Palatino Linotype" w:hAnsi="Palatino Linotype"/>
          <w:lang w:val="es-ES_tradnl"/>
        </w:rPr>
        <w:t xml:space="preserve">, </w:t>
      </w:r>
      <w:r w:rsidRPr="00A8580E">
        <w:rPr>
          <w:rFonts w:ascii="Palatino Linotype" w:hAnsi="Palatino Linotype"/>
          <w:lang w:val="es-ES_tradnl"/>
        </w:rPr>
        <w:t>haga entrega a</w:t>
      </w:r>
      <w:r>
        <w:rPr>
          <w:rFonts w:ascii="Palatino Linotype" w:hAnsi="Palatino Linotype"/>
          <w:lang w:val="es-ES_tradnl"/>
        </w:rPr>
        <w:t xml:space="preserve"> </w:t>
      </w:r>
      <w:r w:rsidRPr="003C690A">
        <w:rPr>
          <w:rFonts w:ascii="Palatino Linotype" w:hAnsi="Palatino Linotype"/>
          <w:b/>
          <w:bCs/>
          <w:lang w:val="es-ES_tradnl"/>
        </w:rPr>
        <w:t>El recurrente</w:t>
      </w:r>
      <w:r w:rsidRPr="00A8580E">
        <w:rPr>
          <w:rFonts w:ascii="Palatino Linotype" w:hAnsi="Palatino Linotype"/>
          <w:lang w:val="es-ES_tradnl"/>
        </w:rPr>
        <w:t xml:space="preserv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Pr>
          <w:rFonts w:ascii="Palatino Linotype" w:hAnsi="Palatino Linotype"/>
          <w:lang w:val="es-ES_tradnl"/>
        </w:rPr>
        <w:t xml:space="preserve"> documento o documentos donde conste, lo siguiente:</w:t>
      </w:r>
    </w:p>
    <w:p w14:paraId="46F27CC5" w14:textId="77777777" w:rsidR="00DD6B40" w:rsidRDefault="00DD6B40" w:rsidP="00DD6B40">
      <w:pPr>
        <w:pStyle w:val="Sinespaciado"/>
        <w:spacing w:line="360" w:lineRule="auto"/>
        <w:jc w:val="both"/>
        <w:rPr>
          <w:rFonts w:ascii="Palatino Linotype" w:hAnsi="Palatino Linotype"/>
          <w:lang w:val="es-ES_tradnl"/>
        </w:rPr>
      </w:pPr>
    </w:p>
    <w:p w14:paraId="5FA95C7E" w14:textId="4A2452A7" w:rsidR="00DD6B40" w:rsidRDefault="00411EA8" w:rsidP="00DD6B40">
      <w:pPr>
        <w:pStyle w:val="Prrafodelista"/>
        <w:numPr>
          <w:ilvl w:val="0"/>
          <w:numId w:val="3"/>
        </w:numPr>
        <w:autoSpaceDE w:val="0"/>
        <w:autoSpaceDN w:val="0"/>
        <w:adjustRightInd w:val="0"/>
        <w:spacing w:line="360" w:lineRule="auto"/>
        <w:jc w:val="both"/>
        <w:rPr>
          <w:rFonts w:ascii="Palatino Linotype" w:hAnsi="Palatino Linotype" w:cs="Arial"/>
        </w:rPr>
      </w:pPr>
      <w:bookmarkStart w:id="5" w:name="_Hlk82011256"/>
      <w:r w:rsidRPr="00411EA8">
        <w:rPr>
          <w:rFonts w:ascii="Palatino Linotype" w:hAnsi="Palatino Linotype"/>
        </w:rPr>
        <w:t>Convenio de Sueldo y prestaciones SUTEYM 2021 del Gobierno del Estado de México</w:t>
      </w:r>
      <w:r>
        <w:rPr>
          <w:rFonts w:ascii="Palatino Linotype" w:hAnsi="Palatino Linotype"/>
        </w:rPr>
        <w:t>, de manera íntegra</w:t>
      </w:r>
      <w:r w:rsidRPr="00411EA8">
        <w:rPr>
          <w:rFonts w:ascii="Palatino Linotype" w:hAnsi="Palatino Linotype"/>
        </w:rPr>
        <w:t>.</w:t>
      </w:r>
    </w:p>
    <w:p w14:paraId="78015949" w14:textId="77777777" w:rsidR="00DD6B40" w:rsidRDefault="00DD6B40" w:rsidP="00DD6B40">
      <w:pPr>
        <w:pStyle w:val="Prrafodelista"/>
        <w:spacing w:line="360" w:lineRule="auto"/>
        <w:ind w:left="780"/>
        <w:jc w:val="both"/>
        <w:rPr>
          <w:rFonts w:ascii="Palatino Linotype" w:hAnsi="Palatino Linotype"/>
        </w:rPr>
      </w:pPr>
    </w:p>
    <w:p w14:paraId="304CC859" w14:textId="77777777" w:rsidR="00411EA8" w:rsidRDefault="00411EA8" w:rsidP="00DD6B40">
      <w:pPr>
        <w:pStyle w:val="Prrafodelista"/>
        <w:ind w:left="720" w:right="567"/>
        <w:jc w:val="both"/>
        <w:rPr>
          <w:rFonts w:ascii="Palatino Linotype" w:hAnsi="Palatino Linotype"/>
          <w:i/>
          <w:sz w:val="22"/>
        </w:rPr>
      </w:pPr>
    </w:p>
    <w:bookmarkEnd w:id="4"/>
    <w:bookmarkEnd w:id="5"/>
    <w:p w14:paraId="0E59A82F" w14:textId="6E83AE7A" w:rsidR="00DD6B40" w:rsidRDefault="00DD6B40" w:rsidP="00DD6B40">
      <w:pPr>
        <w:spacing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Pr="00943DEC">
        <w:rPr>
          <w:rFonts w:ascii="Palatino Linotype" w:hAnsi="Palatino Linotype" w:cs="Arial"/>
          <w:bCs/>
          <w:sz w:val="24"/>
          <w:szCs w:val="24"/>
        </w:rPr>
        <w:lastRenderedPageBreak/>
        <w:t>debiendo informar a este Instituto en un plazo de tres días hábiles siguientes sobre el cumplimiento dado a la presente resolución.</w:t>
      </w:r>
    </w:p>
    <w:p w14:paraId="799C05BA" w14:textId="77777777" w:rsidR="0036372A" w:rsidRDefault="0036372A" w:rsidP="00DD6B40">
      <w:pPr>
        <w:spacing w:after="0" w:line="360" w:lineRule="auto"/>
        <w:jc w:val="both"/>
        <w:rPr>
          <w:rFonts w:ascii="Palatino Linotype" w:hAnsi="Palatino Linotype" w:cs="Arial"/>
          <w:b/>
          <w:bCs/>
          <w:sz w:val="28"/>
          <w:szCs w:val="24"/>
        </w:rPr>
      </w:pPr>
      <w:bookmarkStart w:id="6" w:name="_Hlk61556434"/>
    </w:p>
    <w:p w14:paraId="2095CC3F" w14:textId="72C7E4A8" w:rsidR="00DD6B40" w:rsidRDefault="00DD6B40" w:rsidP="00DD6B40">
      <w:pPr>
        <w:spacing w:after="0" w:line="360" w:lineRule="auto"/>
        <w:jc w:val="both"/>
        <w:rPr>
          <w:rFonts w:ascii="Palatino Linotype" w:hAnsi="Palatino Linotype" w:cs="Arial"/>
          <w:sz w:val="24"/>
          <w:szCs w:val="24"/>
        </w:rPr>
      </w:pPr>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6"/>
    <w:p w14:paraId="720057E6" w14:textId="740C752D" w:rsidR="00411EA8" w:rsidRDefault="00411EA8" w:rsidP="00DD6B40">
      <w:pPr>
        <w:spacing w:after="0" w:line="360" w:lineRule="auto"/>
        <w:jc w:val="both"/>
        <w:rPr>
          <w:rFonts w:ascii="Palatino Linotype" w:hAnsi="Palatino Linotype" w:cs="Arial"/>
          <w:bCs/>
          <w:sz w:val="24"/>
          <w:szCs w:val="24"/>
        </w:rPr>
      </w:pPr>
    </w:p>
    <w:p w14:paraId="1CF82866" w14:textId="77777777" w:rsidR="009C196C" w:rsidRDefault="009C196C" w:rsidP="00DD6B40">
      <w:pPr>
        <w:spacing w:after="0" w:line="360" w:lineRule="auto"/>
        <w:jc w:val="both"/>
        <w:rPr>
          <w:rFonts w:ascii="Palatino Linotype" w:hAnsi="Palatino Linotype" w:cs="Arial"/>
          <w:bCs/>
          <w:sz w:val="24"/>
          <w:szCs w:val="24"/>
        </w:rPr>
      </w:pPr>
    </w:p>
    <w:p w14:paraId="30CEB6D3" w14:textId="77777777" w:rsidR="00A33412" w:rsidRDefault="00DD6B40" w:rsidP="00A33412">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00A33412" w:rsidRPr="006737D7">
        <w:rPr>
          <w:rFonts w:ascii="Palatino Linotype" w:hAnsi="Palatino Linotype" w:cs="Arial"/>
          <w:bCs/>
          <w:sz w:val="24"/>
          <w:szCs w:val="24"/>
        </w:rPr>
        <w:t>así mismo de conformidad con lo establecido en los 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w:t>
      </w:r>
    </w:p>
    <w:p w14:paraId="4C88B408" w14:textId="77777777" w:rsidR="00A33412" w:rsidRDefault="00A33412" w:rsidP="00A33412">
      <w:pPr>
        <w:spacing w:after="0" w:line="360" w:lineRule="auto"/>
        <w:jc w:val="both"/>
        <w:rPr>
          <w:rFonts w:ascii="Palatino Linotype" w:hAnsi="Palatino Linotype" w:cs="Arial"/>
          <w:bCs/>
          <w:sz w:val="24"/>
          <w:szCs w:val="24"/>
        </w:rPr>
      </w:pPr>
    </w:p>
    <w:p w14:paraId="560E5801" w14:textId="77777777" w:rsidR="00A33412" w:rsidRDefault="00A33412" w:rsidP="00A33412">
      <w:pPr>
        <w:spacing w:after="0" w:line="360" w:lineRule="auto"/>
        <w:jc w:val="both"/>
        <w:rPr>
          <w:rFonts w:ascii="Palatino Linotype" w:hAnsi="Palatino Linotype" w:cs="Arial"/>
          <w:bCs/>
          <w:sz w:val="24"/>
          <w:szCs w:val="24"/>
        </w:rPr>
      </w:pPr>
    </w:p>
    <w:p w14:paraId="2FBA9587" w14:textId="77777777" w:rsidR="00A33412" w:rsidRDefault="00A33412" w:rsidP="00A33412">
      <w:pPr>
        <w:spacing w:after="0" w:line="360" w:lineRule="auto"/>
        <w:jc w:val="both"/>
        <w:rPr>
          <w:rFonts w:ascii="Palatino Linotype" w:hAnsi="Palatino Linotype" w:cs="Arial"/>
          <w:bCs/>
          <w:sz w:val="24"/>
          <w:szCs w:val="24"/>
        </w:rPr>
      </w:pPr>
    </w:p>
    <w:p w14:paraId="3F21A505" w14:textId="77777777" w:rsidR="00A33412" w:rsidRDefault="00A33412" w:rsidP="00A33412">
      <w:pPr>
        <w:spacing w:after="0" w:line="360" w:lineRule="auto"/>
        <w:jc w:val="both"/>
        <w:rPr>
          <w:rFonts w:ascii="Palatino Linotype" w:hAnsi="Palatino Linotype" w:cs="Arial"/>
          <w:bCs/>
          <w:sz w:val="24"/>
          <w:szCs w:val="24"/>
        </w:rPr>
      </w:pPr>
    </w:p>
    <w:p w14:paraId="7ADA73A6" w14:textId="2407179D" w:rsidR="00A33412" w:rsidRDefault="00A33412" w:rsidP="00A33412">
      <w:pPr>
        <w:spacing w:after="0" w:line="360" w:lineRule="auto"/>
        <w:jc w:val="both"/>
        <w:rPr>
          <w:rFonts w:ascii="Palatino Linotype" w:hAnsi="Palatino Linotype" w:cs="Arial"/>
          <w:bCs/>
          <w:sz w:val="24"/>
          <w:szCs w:val="24"/>
        </w:rPr>
      </w:pPr>
      <w:r w:rsidRPr="00D01859">
        <w:rPr>
          <w:rFonts w:ascii="Palatino Linotype" w:hAnsi="Palatino Linotype" w:cs="Arial"/>
          <w:bCs/>
          <w:sz w:val="24"/>
          <w:szCs w:val="24"/>
        </w:rPr>
        <w:t xml:space="preserve"> </w:t>
      </w:r>
    </w:p>
    <w:p w14:paraId="391713C4" w14:textId="29939FCB" w:rsidR="00DD6B40" w:rsidRDefault="00DD6B40" w:rsidP="00DD6B40">
      <w:pPr>
        <w:pStyle w:val="Textoindependiente"/>
        <w:spacing w:after="0" w:line="360" w:lineRule="auto"/>
        <w:jc w:val="both"/>
        <w:rPr>
          <w:rFonts w:ascii="Palatino Linotype" w:hAnsi="Palatino Linotype"/>
          <w:sz w:val="24"/>
          <w:szCs w:val="24"/>
        </w:rPr>
      </w:pPr>
    </w:p>
    <w:p w14:paraId="45062E6E" w14:textId="3D52C00D" w:rsidR="00DD6B40" w:rsidRDefault="00DD6B40" w:rsidP="00DD6B4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lastRenderedPageBreak/>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A33412">
        <w:rPr>
          <w:rFonts w:ascii="Palatino Linotype" w:eastAsiaTheme="minorEastAsia" w:hAnsi="Palatino Linotype"/>
          <w:color w:val="000000" w:themeColor="text1"/>
          <w:sz w:val="24"/>
          <w:szCs w:val="24"/>
          <w:lang w:val="es-ES_tradnl" w:eastAsia="es-ES"/>
        </w:rPr>
        <w:t>SÉPTIM</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A33412">
        <w:rPr>
          <w:rFonts w:ascii="Palatino Linotype" w:eastAsiaTheme="minorEastAsia" w:hAnsi="Palatino Linotype"/>
          <w:color w:val="000000" w:themeColor="text1"/>
          <w:sz w:val="24"/>
          <w:szCs w:val="24"/>
          <w:lang w:val="es-ES_tradnl" w:eastAsia="es-ES"/>
        </w:rPr>
        <w:t xml:space="preserve">VEINTE </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OCTUBRE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A33412">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A33412">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Pr="0077442F">
        <w:rPr>
          <w:rFonts w:ascii="Palatino Linotype" w:eastAsiaTheme="minorEastAsia" w:hAnsi="Palatino Linotype"/>
          <w:color w:val="000000" w:themeColor="text1"/>
          <w:sz w:val="24"/>
          <w:szCs w:val="24"/>
          <w:lang w:val="es-ES_tradnl" w:eastAsia="es-ES"/>
        </w:rPr>
        <w:t xml:space="preserve"> </w:t>
      </w:r>
    </w:p>
    <w:p w14:paraId="215CD3BD" w14:textId="77777777" w:rsidR="00DD6B40" w:rsidRPr="00EB66ED" w:rsidRDefault="00DD6B40" w:rsidP="00DD6B40">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133B3A9" w14:textId="77777777" w:rsidR="00DD6B40" w:rsidRDefault="00DD6B40" w:rsidP="00DD6B40"/>
    <w:p w14:paraId="377FFE23" w14:textId="77777777" w:rsidR="00DD6B40" w:rsidRDefault="00DD6B40" w:rsidP="00DD6B40"/>
    <w:p w14:paraId="444550D8" w14:textId="77777777" w:rsidR="00DD6B40" w:rsidRDefault="00DD6B40" w:rsidP="00DD6B40"/>
    <w:p w14:paraId="323B4264" w14:textId="77777777" w:rsidR="00DD6B40" w:rsidRDefault="00DD6B40" w:rsidP="00DD6B40"/>
    <w:p w14:paraId="266EBA97" w14:textId="77777777" w:rsidR="00DD6B40" w:rsidRDefault="00DD6B40" w:rsidP="00DD6B40"/>
    <w:p w14:paraId="00F8F88B" w14:textId="77777777" w:rsidR="00DD6B40" w:rsidRDefault="00DD6B40" w:rsidP="00DD6B40"/>
    <w:p w14:paraId="6A639D1F" w14:textId="77777777" w:rsidR="00DD6B40" w:rsidRDefault="00DD6B40" w:rsidP="00DD6B40"/>
    <w:p w14:paraId="0A8FAA0C" w14:textId="77777777" w:rsidR="00DD6B40" w:rsidRDefault="00DD6B40" w:rsidP="00DD6B40"/>
    <w:p w14:paraId="447B4FFF" w14:textId="77777777" w:rsidR="00DD6B40" w:rsidRDefault="00DD6B40" w:rsidP="00DD6B40"/>
    <w:p w14:paraId="468E1298" w14:textId="77777777" w:rsidR="00BE4593" w:rsidRDefault="00BE4593"/>
    <w:sectPr w:rsidR="00BE4593" w:rsidSect="00955817">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7CA89" w14:textId="77777777" w:rsidR="00DD6B40" w:rsidRDefault="00DD6B40" w:rsidP="00DD6B40">
      <w:pPr>
        <w:spacing w:after="0" w:line="240" w:lineRule="auto"/>
      </w:pPr>
      <w:r>
        <w:separator/>
      </w:r>
    </w:p>
  </w:endnote>
  <w:endnote w:type="continuationSeparator" w:id="0">
    <w:p w14:paraId="4456DFC4" w14:textId="77777777" w:rsidR="00DD6B40" w:rsidRDefault="00DD6B40" w:rsidP="00DD6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3DCF7" w14:textId="77777777" w:rsidR="00955817" w:rsidRPr="000B69FA" w:rsidRDefault="00411EA8"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726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7260">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B32AB" w14:textId="77777777" w:rsidR="00955817" w:rsidRPr="000B69FA" w:rsidRDefault="00411EA8"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72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7260">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900B2" w14:textId="77777777" w:rsidR="00DD6B40" w:rsidRDefault="00DD6B40" w:rsidP="00DD6B40">
      <w:pPr>
        <w:spacing w:after="0" w:line="240" w:lineRule="auto"/>
      </w:pPr>
      <w:r>
        <w:separator/>
      </w:r>
    </w:p>
  </w:footnote>
  <w:footnote w:type="continuationSeparator" w:id="0">
    <w:p w14:paraId="448E9CE0" w14:textId="77777777" w:rsidR="00DD6B40" w:rsidRDefault="00DD6B40" w:rsidP="00DD6B40">
      <w:pPr>
        <w:spacing w:after="0" w:line="240" w:lineRule="auto"/>
      </w:pPr>
      <w:r>
        <w:continuationSeparator/>
      </w:r>
    </w:p>
  </w:footnote>
  <w:footnote w:id="1">
    <w:p w14:paraId="50C47570" w14:textId="77777777" w:rsidR="00DD6B40" w:rsidRPr="00481AAF" w:rsidRDefault="00DD6B40" w:rsidP="00DD6B4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BDA3357" w14:textId="77777777" w:rsidR="00DD6B40" w:rsidRPr="00946E1F" w:rsidRDefault="00DD6B40" w:rsidP="00DD6B40">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46DF2" w14:textId="29701874" w:rsidR="00F97459" w:rsidRDefault="00767260">
    <w:pPr>
      <w:pStyle w:val="Encabezado"/>
    </w:pPr>
    <w:r>
      <w:rPr>
        <w:noProof/>
        <w:lang w:val="es-MX" w:eastAsia="es-MX"/>
      </w:rPr>
      <w:pict w14:anchorId="4C66D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813" o:spid="_x0000_s16386"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0486E" w14:textId="1F9D300E" w:rsidR="00955817" w:rsidRDefault="00767260">
    <w:pPr>
      <w:pStyle w:val="Encabezado"/>
    </w:pPr>
    <w:r>
      <w:rPr>
        <w:noProof/>
        <w:lang w:val="es-MX" w:eastAsia="es-MX"/>
      </w:rPr>
      <w:pict w14:anchorId="6C494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814" o:spid="_x0000_s16387"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55817" w14:paraId="74A823C5" w14:textId="77777777" w:rsidTr="00955817">
      <w:trPr>
        <w:trHeight w:val="227"/>
      </w:trPr>
      <w:tc>
        <w:tcPr>
          <w:tcW w:w="5529" w:type="dxa"/>
          <w:hideMark/>
        </w:tcPr>
        <w:p w14:paraId="491763CD" w14:textId="77777777" w:rsidR="00955817" w:rsidRDefault="00411EA8"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15C8006" w14:textId="56A4868C" w:rsidR="00955817" w:rsidRPr="00B4142F" w:rsidRDefault="00411EA8"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DD6B40">
            <w:rPr>
              <w:rFonts w:ascii="Palatino Linotype" w:hAnsi="Palatino Linotype" w:cs="Arial"/>
              <w:bCs/>
              <w:sz w:val="24"/>
              <w:lang w:eastAsia="es-MX"/>
            </w:rPr>
            <w:t>320</w:t>
          </w:r>
          <w:r>
            <w:rPr>
              <w:rFonts w:ascii="Palatino Linotype" w:hAnsi="Palatino Linotype" w:cs="Arial"/>
              <w:bCs/>
              <w:sz w:val="24"/>
              <w:lang w:eastAsia="es-MX"/>
            </w:rPr>
            <w:t>/INFOEM/IP/RR/2021</w:t>
          </w:r>
        </w:p>
      </w:tc>
    </w:tr>
    <w:tr w:rsidR="00955817" w14:paraId="343A2734" w14:textId="77777777" w:rsidTr="00955817">
      <w:trPr>
        <w:trHeight w:val="242"/>
      </w:trPr>
      <w:tc>
        <w:tcPr>
          <w:tcW w:w="5529" w:type="dxa"/>
          <w:hideMark/>
        </w:tcPr>
        <w:p w14:paraId="7171223E" w14:textId="77777777" w:rsidR="00955817" w:rsidRDefault="00411EA8"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C3B9119" w14:textId="74A017B6" w:rsidR="00955817" w:rsidRPr="00F06FED" w:rsidRDefault="00DD6B40" w:rsidP="00955817">
          <w:pPr>
            <w:spacing w:after="120" w:line="256" w:lineRule="auto"/>
            <w:ind w:left="639" w:right="214"/>
            <w:jc w:val="right"/>
            <w:rPr>
              <w:rFonts w:ascii="Palatino Linotype" w:hAnsi="Palatino Linotype" w:cs="Arial"/>
            </w:rPr>
          </w:pPr>
          <w:r w:rsidRPr="00DD6B40">
            <w:rPr>
              <w:rFonts w:ascii="Palatino Linotype" w:hAnsi="Palatino Linotype" w:cs="Arial"/>
              <w:szCs w:val="20"/>
            </w:rPr>
            <w:t>Tribunal Estatal de Conciliación y Arbitraje</w:t>
          </w:r>
        </w:p>
      </w:tc>
    </w:tr>
    <w:tr w:rsidR="00955817" w14:paraId="4B3C8613" w14:textId="77777777" w:rsidTr="00955817">
      <w:trPr>
        <w:trHeight w:val="342"/>
      </w:trPr>
      <w:tc>
        <w:tcPr>
          <w:tcW w:w="5529" w:type="dxa"/>
          <w:hideMark/>
        </w:tcPr>
        <w:p w14:paraId="35FEB56E" w14:textId="77777777" w:rsidR="00955817" w:rsidRDefault="00411EA8"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7831801" w14:textId="77777777" w:rsidR="00955817" w:rsidRDefault="00411EA8"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BF06B14" w14:textId="77777777" w:rsidR="00955817" w:rsidRDefault="0076726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55817" w14:paraId="70E1B962" w14:textId="77777777" w:rsidTr="00955817">
      <w:trPr>
        <w:trHeight w:val="227"/>
      </w:trPr>
      <w:tc>
        <w:tcPr>
          <w:tcW w:w="5529" w:type="dxa"/>
          <w:hideMark/>
        </w:tcPr>
        <w:p w14:paraId="4FF3E033" w14:textId="77777777" w:rsidR="00955817" w:rsidRDefault="00411EA8"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ECEA34" w14:textId="6DD3E5EF" w:rsidR="00955817" w:rsidRPr="00B4142F" w:rsidRDefault="00411EA8"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DD6B40">
            <w:rPr>
              <w:rFonts w:ascii="Palatino Linotype" w:hAnsi="Palatino Linotype" w:cs="Arial"/>
              <w:bCs/>
              <w:sz w:val="24"/>
              <w:lang w:eastAsia="es-MX"/>
            </w:rPr>
            <w:t>320</w:t>
          </w:r>
          <w:r>
            <w:rPr>
              <w:rFonts w:ascii="Palatino Linotype" w:hAnsi="Palatino Linotype" w:cs="Arial"/>
              <w:bCs/>
              <w:sz w:val="24"/>
              <w:lang w:eastAsia="es-MX"/>
            </w:rPr>
            <w:t>/INFOEM/IP/RR/2021</w:t>
          </w:r>
        </w:p>
      </w:tc>
    </w:tr>
    <w:tr w:rsidR="00955817" w14:paraId="3A35779D" w14:textId="77777777" w:rsidTr="00955817">
      <w:trPr>
        <w:trHeight w:val="196"/>
      </w:trPr>
      <w:tc>
        <w:tcPr>
          <w:tcW w:w="5529" w:type="dxa"/>
          <w:hideMark/>
        </w:tcPr>
        <w:p w14:paraId="1E91E568" w14:textId="77777777" w:rsidR="00955817" w:rsidRDefault="00411EA8"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E1A838C" w14:textId="60907C94" w:rsidR="00955817" w:rsidRPr="00F06FED" w:rsidRDefault="00767260" w:rsidP="00955817">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xxxxxxxxxxxxxxxxxxxxxxxxx</w:t>
          </w:r>
          <w:proofErr w:type="spellEnd"/>
        </w:p>
      </w:tc>
    </w:tr>
    <w:tr w:rsidR="00955817" w14:paraId="6A4AFE55" w14:textId="77777777" w:rsidTr="00955817">
      <w:trPr>
        <w:trHeight w:val="242"/>
      </w:trPr>
      <w:tc>
        <w:tcPr>
          <w:tcW w:w="5529" w:type="dxa"/>
          <w:hideMark/>
        </w:tcPr>
        <w:p w14:paraId="303A8F23" w14:textId="77777777" w:rsidR="00955817" w:rsidRDefault="00411EA8"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1920808" w14:textId="329044C7" w:rsidR="00955817" w:rsidRDefault="00DD6B40" w:rsidP="00955817">
          <w:pPr>
            <w:spacing w:after="120" w:line="256" w:lineRule="auto"/>
            <w:ind w:left="639" w:right="214"/>
            <w:jc w:val="right"/>
            <w:rPr>
              <w:rFonts w:ascii="Palatino Linotype" w:hAnsi="Palatino Linotype" w:cs="Arial"/>
              <w:szCs w:val="20"/>
            </w:rPr>
          </w:pPr>
          <w:r w:rsidRPr="00DD6B40">
            <w:rPr>
              <w:rFonts w:ascii="Palatino Linotype" w:hAnsi="Palatino Linotype" w:cs="Arial"/>
              <w:szCs w:val="20"/>
            </w:rPr>
            <w:t>Tribunal Estatal de Conciliación y Arbitraje</w:t>
          </w:r>
        </w:p>
      </w:tc>
    </w:tr>
    <w:tr w:rsidR="00955817" w14:paraId="4C6E5549" w14:textId="77777777" w:rsidTr="00955817">
      <w:trPr>
        <w:trHeight w:val="342"/>
      </w:trPr>
      <w:tc>
        <w:tcPr>
          <w:tcW w:w="5529" w:type="dxa"/>
          <w:hideMark/>
        </w:tcPr>
        <w:p w14:paraId="5A0C0481" w14:textId="77777777" w:rsidR="00955817" w:rsidRDefault="00411EA8"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A15ABD9" w14:textId="77777777" w:rsidR="00955817" w:rsidRDefault="00411EA8"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14:paraId="3FCAA6DD" w14:textId="4C844A69" w:rsidR="00955817" w:rsidRDefault="00767260">
    <w:pPr>
      <w:pStyle w:val="Encabezado"/>
    </w:pPr>
    <w:r>
      <w:rPr>
        <w:noProof/>
        <w:lang w:val="es-MX" w:eastAsia="es-MX"/>
      </w:rPr>
      <w:pict w14:anchorId="0A278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812" o:spid="_x0000_s16385"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C71B7"/>
    <w:multiLevelType w:val="hybridMultilevel"/>
    <w:tmpl w:val="8C0C1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734DA1"/>
    <w:multiLevelType w:val="hybridMultilevel"/>
    <w:tmpl w:val="FE42E5AE"/>
    <w:lvl w:ilvl="0" w:tplc="51B88606">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8"/>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B40"/>
    <w:rsid w:val="000A072C"/>
    <w:rsid w:val="0013336D"/>
    <w:rsid w:val="001F75F1"/>
    <w:rsid w:val="00233AE7"/>
    <w:rsid w:val="003357A6"/>
    <w:rsid w:val="0036372A"/>
    <w:rsid w:val="003D3286"/>
    <w:rsid w:val="003F5334"/>
    <w:rsid w:val="00411EA8"/>
    <w:rsid w:val="005D2A6E"/>
    <w:rsid w:val="005D4656"/>
    <w:rsid w:val="006737D7"/>
    <w:rsid w:val="00767260"/>
    <w:rsid w:val="00893246"/>
    <w:rsid w:val="008D36BB"/>
    <w:rsid w:val="00921B88"/>
    <w:rsid w:val="009C196C"/>
    <w:rsid w:val="009C72D2"/>
    <w:rsid w:val="009F2555"/>
    <w:rsid w:val="00A33412"/>
    <w:rsid w:val="00AB695C"/>
    <w:rsid w:val="00BD0F48"/>
    <w:rsid w:val="00BE4593"/>
    <w:rsid w:val="00C00ABE"/>
    <w:rsid w:val="00DD6B40"/>
    <w:rsid w:val="00F974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8"/>
    <o:shapelayout v:ext="edit">
      <o:idmap v:ext="edit" data="1"/>
    </o:shapelayout>
  </w:shapeDefaults>
  <w:decimalSymbol w:val="."/>
  <w:listSeparator w:val=","/>
  <w14:docId w14:val="7AA24EC0"/>
  <w15:chartTrackingRefBased/>
  <w15:docId w15:val="{B92C2D5F-6376-4771-A877-5E296C13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B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6B4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D6B4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D6B4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D6B4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D6B4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D6B4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D6B4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D6B4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D6B40"/>
    <w:rPr>
      <w:color w:val="0563C1" w:themeColor="hyperlink"/>
      <w:u w:val="single"/>
    </w:rPr>
  </w:style>
  <w:style w:type="paragraph" w:styleId="Sinespaciado">
    <w:name w:val="No Spacing"/>
    <w:aliases w:val="Francesa,INAI"/>
    <w:link w:val="SinespaciadoCar"/>
    <w:uiPriority w:val="1"/>
    <w:qFormat/>
    <w:rsid w:val="00DD6B4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D6B4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DD6B40"/>
    <w:pPr>
      <w:spacing w:after="120"/>
    </w:pPr>
  </w:style>
  <w:style w:type="character" w:customStyle="1" w:styleId="TextoindependienteCar">
    <w:name w:val="Texto independiente Car"/>
    <w:basedOn w:val="Fuentedeprrafopredeter"/>
    <w:link w:val="Textoindependiente"/>
    <w:uiPriority w:val="99"/>
    <w:rsid w:val="00DD6B40"/>
  </w:style>
  <w:style w:type="character" w:styleId="Textoennegrita">
    <w:name w:val="Strong"/>
    <w:uiPriority w:val="22"/>
    <w:qFormat/>
    <w:rsid w:val="00DD6B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63094">
      <w:bodyDiv w:val="1"/>
      <w:marLeft w:val="0"/>
      <w:marRight w:val="0"/>
      <w:marTop w:val="0"/>
      <w:marBottom w:val="0"/>
      <w:divBdr>
        <w:top w:val="none" w:sz="0" w:space="0" w:color="auto"/>
        <w:left w:val="none" w:sz="0" w:space="0" w:color="auto"/>
        <w:bottom w:val="none" w:sz="0" w:space="0" w:color="auto"/>
        <w:right w:val="none" w:sz="0" w:space="0" w:color="auto"/>
      </w:divBdr>
    </w:div>
    <w:div w:id="357858256">
      <w:bodyDiv w:val="1"/>
      <w:marLeft w:val="0"/>
      <w:marRight w:val="0"/>
      <w:marTop w:val="0"/>
      <w:marBottom w:val="0"/>
      <w:divBdr>
        <w:top w:val="none" w:sz="0" w:space="0" w:color="auto"/>
        <w:left w:val="none" w:sz="0" w:space="0" w:color="auto"/>
        <w:bottom w:val="none" w:sz="0" w:space="0" w:color="auto"/>
        <w:right w:val="none" w:sz="0" w:space="0" w:color="auto"/>
      </w:divBdr>
    </w:div>
    <w:div w:id="1722363626">
      <w:bodyDiv w:val="1"/>
      <w:marLeft w:val="0"/>
      <w:marRight w:val="0"/>
      <w:marTop w:val="0"/>
      <w:marBottom w:val="0"/>
      <w:divBdr>
        <w:top w:val="none" w:sz="0" w:space="0" w:color="auto"/>
        <w:left w:val="none" w:sz="0" w:space="0" w:color="auto"/>
        <w:bottom w:val="none" w:sz="0" w:space="0" w:color="auto"/>
        <w:right w:val="none" w:sz="0" w:space="0" w:color="auto"/>
      </w:divBdr>
    </w:div>
    <w:div w:id="1727492253">
      <w:bodyDiv w:val="1"/>
      <w:marLeft w:val="0"/>
      <w:marRight w:val="0"/>
      <w:marTop w:val="0"/>
      <w:marBottom w:val="0"/>
      <w:divBdr>
        <w:top w:val="none" w:sz="0" w:space="0" w:color="auto"/>
        <w:left w:val="none" w:sz="0" w:space="0" w:color="auto"/>
        <w:bottom w:val="none" w:sz="0" w:space="0" w:color="auto"/>
        <w:right w:val="none" w:sz="0" w:space="0" w:color="auto"/>
      </w:divBdr>
    </w:div>
    <w:div w:id="191158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onsultas.ifai.org.mx/descargar.php?r=./pdf/resoluciones/2017/&amp;a=RRA%203472.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as.ifai.org.mx/descargar.php?r=./pdf/resoluciones/2017/&amp;a=RRA%201588.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consultas.ifai.org.mx/descargar.php?r=./pdf/resoluciones/2017/&amp;a=RRA%20185.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21</Pages>
  <Words>3869</Words>
  <Characters>21284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USUARIO-INFOEM</cp:lastModifiedBy>
  <cp:revision>25</cp:revision>
  <dcterms:created xsi:type="dcterms:W3CDTF">2021-10-08T07:00:00Z</dcterms:created>
  <dcterms:modified xsi:type="dcterms:W3CDTF">2021-11-04T21:22:00Z</dcterms:modified>
</cp:coreProperties>
</file>