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55360F0D"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México, a</w:t>
      </w:r>
      <w:r w:rsidR="00D351EB">
        <w:rPr>
          <w:rFonts w:ascii="Palatino Linotype" w:eastAsia="Times New Roman" w:hAnsi="Palatino Linotype" w:cs="Arial"/>
          <w:color w:val="000000"/>
          <w:sz w:val="24"/>
          <w:szCs w:val="24"/>
          <w:lang w:eastAsia="es-MX"/>
        </w:rPr>
        <w:t xml:space="preserve"> </w:t>
      </w:r>
      <w:r w:rsidR="00B713BA">
        <w:rPr>
          <w:rFonts w:ascii="Palatino Linotype" w:eastAsia="Times New Roman" w:hAnsi="Palatino Linotype" w:cs="Arial"/>
          <w:color w:val="000000"/>
          <w:sz w:val="24"/>
          <w:szCs w:val="24"/>
          <w:lang w:eastAsia="es-MX"/>
        </w:rPr>
        <w:t>seis de octubre</w:t>
      </w:r>
      <w:r w:rsidR="00D351EB">
        <w:rPr>
          <w:rFonts w:ascii="Palatino Linotype" w:eastAsia="Times New Roman" w:hAnsi="Palatino Linotype" w:cs="Arial"/>
          <w:color w:val="000000"/>
          <w:sz w:val="24"/>
          <w:szCs w:val="24"/>
          <w:lang w:eastAsia="es-MX"/>
        </w:rPr>
        <w:t xml:space="preserve"> de</w:t>
      </w:r>
      <w:r w:rsidR="00F652B2">
        <w:rPr>
          <w:rFonts w:ascii="Palatino Linotype" w:eastAsia="Times New Roman" w:hAnsi="Palatino Linotype" w:cs="Arial"/>
          <w:color w:val="000000"/>
          <w:sz w:val="24"/>
          <w:szCs w:val="24"/>
          <w:lang w:eastAsia="es-MX"/>
        </w:rPr>
        <w:t xml:space="preserv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08AD23A3"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Pr>
          <w:rFonts w:ascii="Palatino Linotype" w:hAnsi="Palatino Linotype" w:cs="Arial"/>
          <w:sz w:val="24"/>
          <w:szCs w:val="24"/>
        </w:rPr>
        <w:t>e</w:t>
      </w:r>
      <w:r w:rsidRPr="00AD2A55">
        <w:rPr>
          <w:rFonts w:ascii="Palatino Linotype" w:hAnsi="Palatino Linotype" w:cs="Arial"/>
          <w:sz w:val="24"/>
          <w:szCs w:val="24"/>
        </w:rPr>
        <w:t xml:space="preserve">l expediente electrónico </w:t>
      </w:r>
      <w:r w:rsidRPr="00DD6761">
        <w:rPr>
          <w:rFonts w:ascii="Palatino Linotype" w:hAnsi="Palatino Linotype" w:cs="Arial"/>
          <w:sz w:val="24"/>
          <w:szCs w:val="24"/>
        </w:rPr>
        <w:t>formado con motivo de</w:t>
      </w:r>
      <w:r w:rsidR="00850456">
        <w:rPr>
          <w:rFonts w:ascii="Palatino Linotype" w:hAnsi="Palatino Linotype" w:cs="Arial"/>
          <w:sz w:val="24"/>
          <w:szCs w:val="24"/>
        </w:rPr>
        <w:t xml:space="preserve"> </w:t>
      </w:r>
      <w:r w:rsidRPr="00DD6761">
        <w:rPr>
          <w:rFonts w:ascii="Palatino Linotype" w:hAnsi="Palatino Linotype" w:cs="Arial"/>
          <w:sz w:val="24"/>
          <w:szCs w:val="24"/>
        </w:rPr>
        <w:t>l</w:t>
      </w:r>
      <w:r w:rsidR="00850456">
        <w:rPr>
          <w:rFonts w:ascii="Palatino Linotype" w:hAnsi="Palatino Linotype" w:cs="Arial"/>
          <w:sz w:val="24"/>
          <w:szCs w:val="24"/>
        </w:rPr>
        <w:t>os</w:t>
      </w:r>
      <w:r w:rsidRPr="00DD6761">
        <w:rPr>
          <w:rFonts w:ascii="Palatino Linotype" w:hAnsi="Palatino Linotype" w:cs="Arial"/>
          <w:sz w:val="24"/>
          <w:szCs w:val="24"/>
        </w:rPr>
        <w:t xml:space="preserve"> recurso</w:t>
      </w:r>
      <w:r w:rsidR="00850456">
        <w:rPr>
          <w:rFonts w:ascii="Palatino Linotype" w:hAnsi="Palatino Linotype" w:cs="Arial"/>
          <w:sz w:val="24"/>
          <w:szCs w:val="24"/>
        </w:rPr>
        <w:t>s</w:t>
      </w:r>
      <w:r w:rsidRPr="00DD6761">
        <w:rPr>
          <w:rFonts w:ascii="Palatino Linotype" w:hAnsi="Palatino Linotype" w:cs="Arial"/>
          <w:sz w:val="24"/>
          <w:szCs w:val="24"/>
        </w:rPr>
        <w:t xml:space="preserve"> de revisión número </w:t>
      </w:r>
      <w:r w:rsidR="00045DF6" w:rsidRPr="00492035">
        <w:rPr>
          <w:rFonts w:ascii="Palatino Linotype" w:hAnsi="Palatino Linotype"/>
          <w:b/>
          <w:sz w:val="24"/>
          <w:szCs w:val="24"/>
        </w:rPr>
        <w:t>0</w:t>
      </w:r>
      <w:r w:rsidR="00850456" w:rsidRPr="00492035">
        <w:rPr>
          <w:rFonts w:ascii="Palatino Linotype" w:hAnsi="Palatino Linotype"/>
          <w:b/>
          <w:sz w:val="24"/>
          <w:szCs w:val="24"/>
        </w:rPr>
        <w:t>4140</w:t>
      </w:r>
      <w:r w:rsidR="00045DF6" w:rsidRPr="00492035">
        <w:rPr>
          <w:rFonts w:ascii="Palatino Linotype" w:hAnsi="Palatino Linotype"/>
          <w:b/>
          <w:sz w:val="24"/>
          <w:szCs w:val="24"/>
        </w:rPr>
        <w:t>/INFOEM/IP/RR/20</w:t>
      </w:r>
      <w:r w:rsidR="00694267" w:rsidRPr="00492035">
        <w:rPr>
          <w:rFonts w:ascii="Palatino Linotype" w:hAnsi="Palatino Linotype"/>
          <w:b/>
          <w:sz w:val="24"/>
          <w:szCs w:val="24"/>
        </w:rPr>
        <w:t>21</w:t>
      </w:r>
      <w:r w:rsidR="009A79C8" w:rsidRPr="00492035">
        <w:rPr>
          <w:rFonts w:ascii="Palatino Linotype" w:hAnsi="Palatino Linotype"/>
          <w:b/>
          <w:sz w:val="24"/>
          <w:szCs w:val="24"/>
        </w:rPr>
        <w:t xml:space="preserve">, </w:t>
      </w:r>
      <w:r w:rsidR="00850456" w:rsidRPr="00492035">
        <w:rPr>
          <w:rFonts w:ascii="Palatino Linotype" w:hAnsi="Palatino Linotype"/>
          <w:b/>
          <w:sz w:val="24"/>
          <w:szCs w:val="24"/>
        </w:rPr>
        <w:t>04141/INFOEM/IP/RR/2021, 04142/INFOEM/IP/RR/2021, 04145/INFOEM/IP/RR/2021, 04146/INFOEM/IP/RR/2021, 04147/INFOEM/IP/RR/2021, 04148/INFOEM/IP/RR/2021, 04150/INFOEM/IP/RR/2021, 04151/INFOEM/IP/RR/2021, 04152/INFOEM/IP/RR/2021 y  04153/INFOEM/IP/RR/2021,</w:t>
      </w:r>
      <w:r w:rsidR="00850456" w:rsidRPr="00DD6761">
        <w:rPr>
          <w:rFonts w:ascii="Palatino Linotype" w:hAnsi="Palatino Linotype"/>
          <w:b/>
          <w:sz w:val="24"/>
          <w:szCs w:val="24"/>
        </w:rPr>
        <w:t xml:space="preserve"> </w:t>
      </w:r>
      <w:r w:rsidRPr="00DD6761">
        <w:rPr>
          <w:rFonts w:ascii="Palatino Linotype" w:hAnsi="Palatino Linotype" w:cs="Arial"/>
          <w:sz w:val="24"/>
          <w:szCs w:val="24"/>
        </w:rPr>
        <w:t>interpuesto por</w:t>
      </w:r>
      <w:r w:rsidR="001E09BD" w:rsidRPr="00DD6761">
        <w:rPr>
          <w:rFonts w:ascii="Palatino Linotype" w:hAnsi="Palatino Linotype" w:cs="Arial"/>
          <w:sz w:val="24"/>
          <w:szCs w:val="24"/>
        </w:rPr>
        <w:t xml:space="preserve"> </w:t>
      </w:r>
      <w:r w:rsidR="00850456">
        <w:rPr>
          <w:rFonts w:ascii="Palatino Linotype" w:hAnsi="Palatino Linotype" w:cs="Arial"/>
          <w:sz w:val="24"/>
          <w:szCs w:val="24"/>
        </w:rPr>
        <w:t xml:space="preserve">la </w:t>
      </w:r>
      <w:r w:rsidR="00850456">
        <w:rPr>
          <w:rFonts w:ascii="Palatino Linotype" w:hAnsi="Palatino Linotype" w:cs="Arial"/>
          <w:b/>
          <w:sz w:val="24"/>
          <w:szCs w:val="24"/>
        </w:rPr>
        <w:t xml:space="preserve">C. </w:t>
      </w:r>
      <w:proofErr w:type="spellStart"/>
      <w:r w:rsidR="00094D15">
        <w:rPr>
          <w:rFonts w:ascii="Palatino Linotype" w:hAnsi="Palatino Linotype" w:cs="Arial"/>
          <w:b/>
          <w:sz w:val="24"/>
          <w:szCs w:val="24"/>
        </w:rPr>
        <w:t>xxxxxxxx</w:t>
      </w:r>
      <w:bookmarkStart w:id="0" w:name="_GoBack"/>
      <w:bookmarkEnd w:id="0"/>
      <w:proofErr w:type="spellEnd"/>
      <w:r w:rsidR="00850456">
        <w:rPr>
          <w:rFonts w:ascii="Palatino Linotype" w:hAnsi="Palatino Linotype" w:cs="Arial"/>
          <w:b/>
          <w:sz w:val="24"/>
          <w:szCs w:val="24"/>
        </w:rPr>
        <w:t xml:space="preserve">, </w:t>
      </w:r>
      <w:r w:rsidR="00850456">
        <w:rPr>
          <w:rFonts w:ascii="Palatino Linotype" w:hAnsi="Palatino Linotype" w:cs="Arial"/>
          <w:sz w:val="24"/>
          <w:szCs w:val="24"/>
        </w:rPr>
        <w:t xml:space="preserve">que </w:t>
      </w:r>
      <w:r w:rsidR="0069470D" w:rsidRPr="006F5B2D">
        <w:rPr>
          <w:rFonts w:ascii="Palatino Linotype" w:hAnsi="Palatino Linotype" w:cs="Arial"/>
          <w:sz w:val="24"/>
          <w:szCs w:val="24"/>
        </w:rPr>
        <w:t xml:space="preserve">en lo </w:t>
      </w:r>
      <w:r w:rsidR="00AF71FB" w:rsidRPr="006F5B2D">
        <w:rPr>
          <w:rFonts w:ascii="Palatino Linotype" w:hAnsi="Palatino Linotype" w:cs="Arial"/>
          <w:sz w:val="24"/>
          <w:szCs w:val="24"/>
        </w:rPr>
        <w:t>s</w:t>
      </w:r>
      <w:r w:rsidR="00F60B1C" w:rsidRPr="006F5B2D">
        <w:rPr>
          <w:rFonts w:ascii="Palatino Linotype" w:hAnsi="Palatino Linotype" w:cs="Arial"/>
          <w:sz w:val="24"/>
          <w:szCs w:val="24"/>
        </w:rPr>
        <w:t>ucesivo</w:t>
      </w:r>
      <w:r w:rsidR="006F5B2D">
        <w:rPr>
          <w:rFonts w:ascii="Palatino Linotype" w:hAnsi="Palatino Linotype" w:cs="Arial"/>
          <w:sz w:val="24"/>
          <w:szCs w:val="24"/>
        </w:rPr>
        <w:t xml:space="preserve"> se le denominará</w:t>
      </w:r>
      <w:r w:rsidR="00F60B1C" w:rsidRPr="006F5B2D">
        <w:rPr>
          <w:rFonts w:ascii="Palatino Linotype" w:hAnsi="Palatino Linotype" w:cs="Arial"/>
          <w:sz w:val="24"/>
          <w:szCs w:val="24"/>
        </w:rPr>
        <w:t xml:space="preserve"> </w:t>
      </w:r>
      <w:r w:rsidR="00097126" w:rsidRPr="006F5B2D">
        <w:rPr>
          <w:rFonts w:ascii="Palatino Linotype" w:hAnsi="Palatino Linotype" w:cs="Arial"/>
          <w:b/>
          <w:sz w:val="24"/>
          <w:szCs w:val="24"/>
        </w:rPr>
        <w:t>l</w:t>
      </w:r>
      <w:r w:rsidR="00850456">
        <w:rPr>
          <w:rFonts w:ascii="Palatino Linotype" w:hAnsi="Palatino Linotype" w:cs="Arial"/>
          <w:b/>
          <w:sz w:val="24"/>
          <w:szCs w:val="24"/>
        </w:rPr>
        <w:t>a</w:t>
      </w:r>
      <w:r w:rsidR="00440B5C" w:rsidRPr="006F5B2D">
        <w:rPr>
          <w:rFonts w:ascii="Palatino Linotype" w:hAnsi="Palatino Linotype" w:cs="Arial"/>
          <w:b/>
          <w:sz w:val="24"/>
          <w:szCs w:val="24"/>
        </w:rPr>
        <w:t xml:space="preserve"> Recurrente</w:t>
      </w:r>
      <w:r w:rsidRPr="006F5B2D">
        <w:rPr>
          <w:rFonts w:ascii="Palatino Linotype" w:hAnsi="Palatino Linotype" w:cs="Arial"/>
          <w:sz w:val="24"/>
          <w:szCs w:val="24"/>
        </w:rPr>
        <w:t>,</w:t>
      </w:r>
      <w:r w:rsidR="00163D26" w:rsidRPr="006F5B2D">
        <w:rPr>
          <w:rFonts w:ascii="Palatino Linotype" w:hAnsi="Palatino Linotype" w:cs="Arial"/>
          <w:sz w:val="24"/>
          <w:szCs w:val="24"/>
        </w:rPr>
        <w:t xml:space="preserve"> en contra de</w:t>
      </w:r>
      <w:r w:rsidR="00A848D3" w:rsidRPr="006F5B2D">
        <w:rPr>
          <w:rFonts w:ascii="Palatino Linotype" w:hAnsi="Palatino Linotype" w:cs="Arial"/>
          <w:sz w:val="24"/>
          <w:szCs w:val="24"/>
        </w:rPr>
        <w:t xml:space="preserve"> </w:t>
      </w:r>
      <w:r w:rsidR="00163D26" w:rsidRPr="006F5B2D">
        <w:rPr>
          <w:rFonts w:ascii="Palatino Linotype" w:hAnsi="Palatino Linotype" w:cs="Arial"/>
          <w:sz w:val="24"/>
          <w:szCs w:val="24"/>
        </w:rPr>
        <w:t>la</w:t>
      </w:r>
      <w:r w:rsidR="00E9307F" w:rsidRPr="006F5B2D">
        <w:rPr>
          <w:rFonts w:ascii="Palatino Linotype" w:hAnsi="Palatino Linotype" w:cs="Arial"/>
          <w:sz w:val="24"/>
          <w:szCs w:val="24"/>
        </w:rPr>
        <w:t xml:space="preserve"> </w:t>
      </w:r>
      <w:r w:rsidR="0000477D" w:rsidRPr="006F5B2D">
        <w:rPr>
          <w:rFonts w:ascii="Palatino Linotype" w:hAnsi="Palatino Linotype" w:cs="Arial"/>
          <w:sz w:val="24"/>
          <w:szCs w:val="24"/>
        </w:rPr>
        <w:t>r</w:t>
      </w:r>
      <w:r w:rsidR="0059317F" w:rsidRPr="006F5B2D">
        <w:rPr>
          <w:rFonts w:ascii="Palatino Linotype" w:hAnsi="Palatino Linotype" w:cs="Arial"/>
          <w:sz w:val="24"/>
          <w:szCs w:val="24"/>
        </w:rPr>
        <w:t>espuesta</w:t>
      </w:r>
      <w:r w:rsidRPr="006F5B2D">
        <w:rPr>
          <w:rFonts w:ascii="Palatino Linotype" w:hAnsi="Palatino Linotype" w:cs="Arial"/>
          <w:sz w:val="24"/>
          <w:szCs w:val="24"/>
        </w:rPr>
        <w:t xml:space="preserve"> de</w:t>
      </w:r>
      <w:r w:rsidR="005F08CE" w:rsidRPr="006F5B2D">
        <w:rPr>
          <w:rFonts w:ascii="Palatino Linotype" w:hAnsi="Palatino Linotype" w:cs="Arial"/>
          <w:sz w:val="24"/>
          <w:szCs w:val="24"/>
        </w:rPr>
        <w:t xml:space="preserve">l </w:t>
      </w:r>
      <w:r w:rsidR="00850456">
        <w:rPr>
          <w:rFonts w:ascii="Palatino Linotype" w:hAnsi="Palatino Linotype" w:cs="Arial"/>
          <w:b/>
          <w:sz w:val="24"/>
          <w:szCs w:val="24"/>
        </w:rPr>
        <w:t>Instituto Electoral del Estado de México</w:t>
      </w:r>
      <w:r w:rsidR="007052CB" w:rsidRPr="006F5B2D">
        <w:rPr>
          <w:rFonts w:ascii="Palatino Linotype" w:hAnsi="Palatino Linotype" w:cs="Arial"/>
          <w:b/>
          <w:sz w:val="24"/>
          <w:szCs w:val="24"/>
        </w:rPr>
        <w:t>,</w:t>
      </w:r>
      <w:r w:rsidR="000B2630" w:rsidRPr="006F5B2D">
        <w:rPr>
          <w:rFonts w:ascii="Palatino Linotype" w:hAnsi="Palatino Linotype" w:cs="Arial"/>
          <w:b/>
          <w:sz w:val="24"/>
          <w:szCs w:val="24"/>
        </w:rPr>
        <w:t xml:space="preserve"> </w:t>
      </w:r>
      <w:r w:rsidRPr="006F5B2D">
        <w:rPr>
          <w:rFonts w:ascii="Palatino Linotype" w:hAnsi="Palatino Linotype" w:cs="Arial"/>
          <w:sz w:val="24"/>
          <w:szCs w:val="24"/>
        </w:rPr>
        <w:t>en lo subsecuente</w:t>
      </w:r>
      <w:r w:rsidR="00E468E5" w:rsidRPr="006F5B2D">
        <w:rPr>
          <w:rFonts w:ascii="Palatino Linotype" w:hAnsi="Palatino Linotype" w:cs="Arial"/>
          <w:b/>
          <w:sz w:val="24"/>
          <w:szCs w:val="24"/>
        </w:rPr>
        <w:t xml:space="preserve"> e</w:t>
      </w:r>
      <w:r w:rsidRPr="006F5B2D">
        <w:rPr>
          <w:rFonts w:ascii="Palatino Linotype" w:hAnsi="Palatino Linotype" w:cs="Arial"/>
          <w:b/>
          <w:sz w:val="24"/>
          <w:szCs w:val="24"/>
        </w:rPr>
        <w:t xml:space="preserve">l Sujeto Obligado, </w:t>
      </w:r>
      <w:r w:rsidRPr="006F5B2D">
        <w:rPr>
          <w:rFonts w:ascii="Palatino Linotype" w:hAnsi="Palatino Linotype" w:cs="Arial"/>
          <w:sz w:val="24"/>
          <w:szCs w:val="24"/>
        </w:rPr>
        <w:t>se procede a dictar la presente resolución.</w:t>
      </w:r>
    </w:p>
    <w:p w14:paraId="138C6F64" w14:textId="77777777" w:rsidR="00081DAC" w:rsidRPr="00185879" w:rsidRDefault="00081DAC" w:rsidP="00AD2A55">
      <w:pPr>
        <w:tabs>
          <w:tab w:val="left" w:pos="1701"/>
        </w:tabs>
        <w:spacing w:after="0" w:line="360" w:lineRule="auto"/>
        <w:jc w:val="both"/>
        <w:rPr>
          <w:rFonts w:ascii="Palatino Linotype" w:hAnsi="Palatino Linotype" w:cs="Arial"/>
          <w:sz w:val="20"/>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185879" w:rsidRDefault="00081DAC" w:rsidP="00AD2A55">
      <w:pPr>
        <w:spacing w:after="0" w:line="360" w:lineRule="auto"/>
        <w:jc w:val="center"/>
        <w:rPr>
          <w:rFonts w:ascii="Palatino Linotype" w:hAnsi="Palatino Linotype" w:cs="Arial"/>
          <w:b/>
          <w:sz w:val="1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32D3C539"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850456">
        <w:rPr>
          <w:rFonts w:ascii="Palatino Linotype" w:hAnsi="Palatino Linotype" w:cs="Arial"/>
          <w:sz w:val="24"/>
          <w:szCs w:val="24"/>
        </w:rPr>
        <w:t>tres de agosto</w:t>
      </w:r>
      <w:r w:rsidR="008E068F">
        <w:rPr>
          <w:rFonts w:ascii="Palatino Linotype" w:hAnsi="Palatino Linotype" w:cs="Arial"/>
          <w:sz w:val="24"/>
          <w:szCs w:val="24"/>
        </w:rPr>
        <w:t xml:space="preserve">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850456" w:rsidRPr="00850456">
        <w:rPr>
          <w:rFonts w:ascii="Palatino Linotype" w:hAnsi="Palatino Linotype" w:cs="Arial"/>
          <w:b/>
          <w:sz w:val="24"/>
          <w:szCs w:val="24"/>
        </w:rPr>
        <w:t>00</w:t>
      </w:r>
      <w:r w:rsidR="00850456">
        <w:rPr>
          <w:rFonts w:ascii="Palatino Linotype" w:hAnsi="Palatino Linotype" w:cs="Arial"/>
          <w:b/>
          <w:sz w:val="24"/>
          <w:szCs w:val="24"/>
        </w:rPr>
        <w:t>655</w:t>
      </w:r>
      <w:r w:rsidR="00850456" w:rsidRPr="00850456">
        <w:rPr>
          <w:rFonts w:ascii="Palatino Linotype" w:hAnsi="Palatino Linotype" w:cs="Arial"/>
          <w:b/>
          <w:sz w:val="24"/>
          <w:szCs w:val="24"/>
        </w:rPr>
        <w:t>/IEEM/IP/2021</w:t>
      </w:r>
      <w:r w:rsidR="00A3132A" w:rsidRPr="00850456">
        <w:rPr>
          <w:rFonts w:ascii="Palatino Linotype" w:hAnsi="Palatino Linotype" w:cs="Arial"/>
          <w:b/>
          <w:sz w:val="24"/>
          <w:szCs w:val="24"/>
        </w:rPr>
        <w:t>,</w:t>
      </w:r>
      <w:r w:rsidR="006F5B2D" w:rsidRPr="00850456">
        <w:rPr>
          <w:rFonts w:ascii="Palatino Linotype" w:hAnsi="Palatino Linotype" w:cs="Arial"/>
          <w:b/>
          <w:sz w:val="24"/>
          <w:szCs w:val="24"/>
        </w:rPr>
        <w:t xml:space="preserve"> </w:t>
      </w:r>
      <w:r w:rsidR="00850456" w:rsidRPr="00850456">
        <w:rPr>
          <w:rFonts w:ascii="Palatino Linotype" w:hAnsi="Palatino Linotype" w:cs="Arial"/>
          <w:b/>
          <w:sz w:val="24"/>
          <w:szCs w:val="24"/>
        </w:rPr>
        <w:t>00</w:t>
      </w:r>
      <w:r w:rsidR="00850456">
        <w:rPr>
          <w:rFonts w:ascii="Palatino Linotype" w:hAnsi="Palatino Linotype" w:cs="Arial"/>
          <w:b/>
          <w:sz w:val="24"/>
          <w:szCs w:val="24"/>
        </w:rPr>
        <w:t>65</w:t>
      </w:r>
      <w:r w:rsidR="00462807">
        <w:rPr>
          <w:rFonts w:ascii="Palatino Linotype" w:hAnsi="Palatino Linotype" w:cs="Arial"/>
          <w:b/>
          <w:sz w:val="24"/>
          <w:szCs w:val="24"/>
        </w:rPr>
        <w:t>4</w:t>
      </w:r>
      <w:r w:rsidR="00850456" w:rsidRPr="00850456">
        <w:rPr>
          <w:rFonts w:ascii="Palatino Linotype" w:hAnsi="Palatino Linotype" w:cs="Arial"/>
          <w:b/>
          <w:sz w:val="24"/>
          <w:szCs w:val="24"/>
        </w:rPr>
        <w:t>/IEEM/IP/2021, 00</w:t>
      </w:r>
      <w:r w:rsidR="00850456">
        <w:rPr>
          <w:rFonts w:ascii="Palatino Linotype" w:hAnsi="Palatino Linotype" w:cs="Arial"/>
          <w:b/>
          <w:sz w:val="24"/>
          <w:szCs w:val="24"/>
        </w:rPr>
        <w:t>65</w:t>
      </w:r>
      <w:r w:rsidR="00462807">
        <w:rPr>
          <w:rFonts w:ascii="Palatino Linotype" w:hAnsi="Palatino Linotype" w:cs="Arial"/>
          <w:b/>
          <w:sz w:val="24"/>
          <w:szCs w:val="24"/>
        </w:rPr>
        <w:t>3</w:t>
      </w:r>
      <w:r w:rsidR="00850456" w:rsidRPr="00850456">
        <w:rPr>
          <w:rFonts w:ascii="Palatino Linotype" w:hAnsi="Palatino Linotype" w:cs="Arial"/>
          <w:b/>
          <w:sz w:val="24"/>
          <w:szCs w:val="24"/>
        </w:rPr>
        <w:t>/IEEM/IP/2021, 00</w:t>
      </w:r>
      <w:r w:rsidR="00850456">
        <w:rPr>
          <w:rFonts w:ascii="Palatino Linotype" w:hAnsi="Palatino Linotype" w:cs="Arial"/>
          <w:b/>
          <w:sz w:val="24"/>
          <w:szCs w:val="24"/>
        </w:rPr>
        <w:t>65</w:t>
      </w:r>
      <w:r w:rsidR="00462807">
        <w:rPr>
          <w:rFonts w:ascii="Palatino Linotype" w:hAnsi="Palatino Linotype" w:cs="Arial"/>
          <w:b/>
          <w:sz w:val="24"/>
          <w:szCs w:val="24"/>
        </w:rPr>
        <w:t>1</w:t>
      </w:r>
      <w:r w:rsidR="00850456" w:rsidRPr="00850456">
        <w:rPr>
          <w:rFonts w:ascii="Palatino Linotype" w:hAnsi="Palatino Linotype" w:cs="Arial"/>
          <w:b/>
          <w:sz w:val="24"/>
          <w:szCs w:val="24"/>
        </w:rPr>
        <w:t>/IEEM/IP/2021, 00</w:t>
      </w:r>
      <w:r w:rsidR="00850456">
        <w:rPr>
          <w:rFonts w:ascii="Palatino Linotype" w:hAnsi="Palatino Linotype" w:cs="Arial"/>
          <w:b/>
          <w:sz w:val="24"/>
          <w:szCs w:val="24"/>
        </w:rPr>
        <w:t>65</w:t>
      </w:r>
      <w:r w:rsidR="00462807">
        <w:rPr>
          <w:rFonts w:ascii="Palatino Linotype" w:hAnsi="Palatino Linotype" w:cs="Arial"/>
          <w:b/>
          <w:sz w:val="24"/>
          <w:szCs w:val="24"/>
        </w:rPr>
        <w:t>0</w:t>
      </w:r>
      <w:r w:rsidR="00850456" w:rsidRPr="00850456">
        <w:rPr>
          <w:rFonts w:ascii="Palatino Linotype" w:hAnsi="Palatino Linotype" w:cs="Arial"/>
          <w:b/>
          <w:sz w:val="24"/>
          <w:szCs w:val="24"/>
        </w:rPr>
        <w:t>/IEEM/IP/2021, 00</w:t>
      </w:r>
      <w:r w:rsidR="00850456">
        <w:rPr>
          <w:rFonts w:ascii="Palatino Linotype" w:hAnsi="Palatino Linotype" w:cs="Arial"/>
          <w:b/>
          <w:sz w:val="24"/>
          <w:szCs w:val="24"/>
        </w:rPr>
        <w:t>6</w:t>
      </w:r>
      <w:r w:rsidR="00462807">
        <w:rPr>
          <w:rFonts w:ascii="Palatino Linotype" w:hAnsi="Palatino Linotype" w:cs="Arial"/>
          <w:b/>
          <w:sz w:val="24"/>
          <w:szCs w:val="24"/>
        </w:rPr>
        <w:t>49</w:t>
      </w:r>
      <w:r w:rsidR="00850456" w:rsidRPr="00850456">
        <w:rPr>
          <w:rFonts w:ascii="Palatino Linotype" w:hAnsi="Palatino Linotype" w:cs="Arial"/>
          <w:b/>
          <w:sz w:val="24"/>
          <w:szCs w:val="24"/>
        </w:rPr>
        <w:t>/IEEM/IP/2021, 00</w:t>
      </w:r>
      <w:r w:rsidR="00850456">
        <w:rPr>
          <w:rFonts w:ascii="Palatino Linotype" w:hAnsi="Palatino Linotype" w:cs="Arial"/>
          <w:b/>
          <w:sz w:val="24"/>
          <w:szCs w:val="24"/>
        </w:rPr>
        <w:t>6</w:t>
      </w:r>
      <w:r w:rsidR="00462807">
        <w:rPr>
          <w:rFonts w:ascii="Palatino Linotype" w:hAnsi="Palatino Linotype" w:cs="Arial"/>
          <w:b/>
          <w:sz w:val="24"/>
          <w:szCs w:val="24"/>
        </w:rPr>
        <w:t>48</w:t>
      </w:r>
      <w:r w:rsidR="00850456" w:rsidRPr="00850456">
        <w:rPr>
          <w:rFonts w:ascii="Palatino Linotype" w:hAnsi="Palatino Linotype" w:cs="Arial"/>
          <w:b/>
          <w:sz w:val="24"/>
          <w:szCs w:val="24"/>
        </w:rPr>
        <w:t>/IEEM/IP/2021, 00</w:t>
      </w:r>
      <w:r w:rsidR="00850456">
        <w:rPr>
          <w:rFonts w:ascii="Palatino Linotype" w:hAnsi="Palatino Linotype" w:cs="Arial"/>
          <w:b/>
          <w:sz w:val="24"/>
          <w:szCs w:val="24"/>
        </w:rPr>
        <w:t>6</w:t>
      </w:r>
      <w:r w:rsidR="00462807">
        <w:rPr>
          <w:rFonts w:ascii="Palatino Linotype" w:hAnsi="Palatino Linotype" w:cs="Arial"/>
          <w:b/>
          <w:sz w:val="24"/>
          <w:szCs w:val="24"/>
        </w:rPr>
        <w:t>46</w:t>
      </w:r>
      <w:r w:rsidR="00850456" w:rsidRPr="00850456">
        <w:rPr>
          <w:rFonts w:ascii="Palatino Linotype" w:hAnsi="Palatino Linotype" w:cs="Arial"/>
          <w:b/>
          <w:sz w:val="24"/>
          <w:szCs w:val="24"/>
        </w:rPr>
        <w:t xml:space="preserve">/IEEM/IP/2021, </w:t>
      </w:r>
      <w:r w:rsidR="00850456" w:rsidRPr="00850456">
        <w:rPr>
          <w:rFonts w:ascii="Palatino Linotype" w:hAnsi="Palatino Linotype" w:cs="Arial"/>
          <w:b/>
          <w:sz w:val="24"/>
          <w:szCs w:val="24"/>
        </w:rPr>
        <w:lastRenderedPageBreak/>
        <w:t>00</w:t>
      </w:r>
      <w:r w:rsidR="00850456">
        <w:rPr>
          <w:rFonts w:ascii="Palatino Linotype" w:hAnsi="Palatino Linotype" w:cs="Arial"/>
          <w:b/>
          <w:sz w:val="24"/>
          <w:szCs w:val="24"/>
        </w:rPr>
        <w:t>6</w:t>
      </w:r>
      <w:r w:rsidR="00462807">
        <w:rPr>
          <w:rFonts w:ascii="Palatino Linotype" w:hAnsi="Palatino Linotype" w:cs="Arial"/>
          <w:b/>
          <w:sz w:val="24"/>
          <w:szCs w:val="24"/>
        </w:rPr>
        <w:t>4</w:t>
      </w:r>
      <w:r w:rsidR="00850456">
        <w:rPr>
          <w:rFonts w:ascii="Palatino Linotype" w:hAnsi="Palatino Linotype" w:cs="Arial"/>
          <w:b/>
          <w:sz w:val="24"/>
          <w:szCs w:val="24"/>
        </w:rPr>
        <w:t>5</w:t>
      </w:r>
      <w:r w:rsidR="00850456" w:rsidRPr="00850456">
        <w:rPr>
          <w:rFonts w:ascii="Palatino Linotype" w:hAnsi="Palatino Linotype" w:cs="Arial"/>
          <w:b/>
          <w:sz w:val="24"/>
          <w:szCs w:val="24"/>
        </w:rPr>
        <w:t>/IEEM/IP/2021, 00</w:t>
      </w:r>
      <w:r w:rsidR="00850456">
        <w:rPr>
          <w:rFonts w:ascii="Palatino Linotype" w:hAnsi="Palatino Linotype" w:cs="Arial"/>
          <w:b/>
          <w:sz w:val="24"/>
          <w:szCs w:val="24"/>
        </w:rPr>
        <w:t>6</w:t>
      </w:r>
      <w:r w:rsidR="00462807">
        <w:rPr>
          <w:rFonts w:ascii="Palatino Linotype" w:hAnsi="Palatino Linotype" w:cs="Arial"/>
          <w:b/>
          <w:sz w:val="24"/>
          <w:szCs w:val="24"/>
        </w:rPr>
        <w:t>44</w:t>
      </w:r>
      <w:r w:rsidR="00850456" w:rsidRPr="00850456">
        <w:rPr>
          <w:rFonts w:ascii="Palatino Linotype" w:hAnsi="Palatino Linotype" w:cs="Arial"/>
          <w:b/>
          <w:sz w:val="24"/>
          <w:szCs w:val="24"/>
        </w:rPr>
        <w:t>/IEEM/IP/2021</w:t>
      </w:r>
      <w:r w:rsidR="00462807">
        <w:rPr>
          <w:rFonts w:ascii="Palatino Linotype" w:hAnsi="Palatino Linotype" w:cs="Arial"/>
          <w:b/>
          <w:sz w:val="24"/>
          <w:szCs w:val="24"/>
        </w:rPr>
        <w:t xml:space="preserve"> y</w:t>
      </w:r>
      <w:r w:rsidR="00850456" w:rsidRPr="00850456">
        <w:rPr>
          <w:rFonts w:ascii="Palatino Linotype" w:hAnsi="Palatino Linotype" w:cs="Arial"/>
          <w:b/>
          <w:sz w:val="24"/>
          <w:szCs w:val="24"/>
        </w:rPr>
        <w:t xml:space="preserve"> 00</w:t>
      </w:r>
      <w:r w:rsidR="00850456">
        <w:rPr>
          <w:rFonts w:ascii="Palatino Linotype" w:hAnsi="Palatino Linotype" w:cs="Arial"/>
          <w:b/>
          <w:sz w:val="24"/>
          <w:szCs w:val="24"/>
        </w:rPr>
        <w:t>6</w:t>
      </w:r>
      <w:r w:rsidR="00462807">
        <w:rPr>
          <w:rFonts w:ascii="Palatino Linotype" w:hAnsi="Palatino Linotype" w:cs="Arial"/>
          <w:b/>
          <w:sz w:val="24"/>
          <w:szCs w:val="24"/>
        </w:rPr>
        <w:t>43</w:t>
      </w:r>
      <w:r w:rsidR="00850456" w:rsidRPr="00850456">
        <w:rPr>
          <w:rFonts w:ascii="Palatino Linotype" w:hAnsi="Palatino Linotype" w:cs="Arial"/>
          <w:b/>
          <w:sz w:val="24"/>
          <w:szCs w:val="24"/>
        </w:rPr>
        <w:t xml:space="preserve">/IEEM/IP/2021,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2DFB4D8" w14:textId="657894C0"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462807" w:rsidRPr="00850456">
        <w:rPr>
          <w:rFonts w:ascii="Palatino Linotype" w:hAnsi="Palatino Linotype" w:cs="Arial"/>
          <w:b/>
          <w:sz w:val="24"/>
          <w:szCs w:val="24"/>
        </w:rPr>
        <w:t>00</w:t>
      </w:r>
      <w:r w:rsidR="00462807">
        <w:rPr>
          <w:rFonts w:ascii="Palatino Linotype" w:hAnsi="Palatino Linotype" w:cs="Arial"/>
          <w:b/>
          <w:sz w:val="24"/>
          <w:szCs w:val="24"/>
        </w:rPr>
        <w:t>655</w:t>
      </w:r>
      <w:r w:rsidR="00462807" w:rsidRPr="00850456">
        <w:rPr>
          <w:rFonts w:ascii="Palatino Linotype" w:hAnsi="Palatino Linotype" w:cs="Arial"/>
          <w:b/>
          <w:sz w:val="24"/>
          <w:szCs w:val="24"/>
        </w:rPr>
        <w:t>/IEEM/IP/2021</w:t>
      </w:r>
      <w:r w:rsidR="004D2037">
        <w:rPr>
          <w:rFonts w:ascii="Palatino Linotype" w:hAnsi="Palatino Linotype"/>
          <w:b/>
          <w:sz w:val="23"/>
          <w:szCs w:val="23"/>
        </w:rPr>
        <w:t>.</w:t>
      </w:r>
    </w:p>
    <w:p w14:paraId="309698B8" w14:textId="72550F6B" w:rsidR="0074157F" w:rsidRPr="00F42B86" w:rsidRDefault="006E33CE" w:rsidP="00F42B86">
      <w:pPr>
        <w:pStyle w:val="Textoindependienteprimerasangra2"/>
        <w:ind w:left="851" w:right="850" w:firstLine="0"/>
        <w:jc w:val="both"/>
        <w:rPr>
          <w:rFonts w:ascii="Palatino Linotype" w:hAnsi="Palatino Linotype"/>
          <w:i/>
        </w:rPr>
      </w:pPr>
      <w:r w:rsidRPr="00F42B86">
        <w:rPr>
          <w:rFonts w:ascii="Palatino Linotype" w:hAnsi="Palatino Linotype" w:cs="Arial"/>
          <w:i/>
        </w:rPr>
        <w:t>“</w:t>
      </w:r>
      <w:r w:rsidR="00462807" w:rsidRPr="00F42B86">
        <w:rPr>
          <w:rFonts w:ascii="Palatino Linotype" w:hAnsi="Palatino Linotype"/>
          <w:i/>
          <w:color w:val="000000"/>
        </w:rPr>
        <w:t>Solicito todos los correos enviados de las cuentas institucionales de los tres vocales y de la cuenta de la Junta Distrital 27 del mes de julio del año 2021.</w:t>
      </w:r>
      <w:r w:rsidR="0074157F" w:rsidRPr="00F42B86">
        <w:rPr>
          <w:rFonts w:ascii="Palatino Linotype" w:hAnsi="Palatino Linotype"/>
          <w:i/>
        </w:rPr>
        <w:t>”(Sic).</w:t>
      </w:r>
    </w:p>
    <w:p w14:paraId="26729411" w14:textId="6D8EE337" w:rsidR="006F5B2D" w:rsidRPr="00A3132A" w:rsidRDefault="006F5B2D" w:rsidP="006F5B2D">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00462807" w:rsidRPr="00850456">
        <w:rPr>
          <w:rFonts w:ascii="Palatino Linotype" w:hAnsi="Palatino Linotype" w:cs="Arial"/>
          <w:b/>
          <w:sz w:val="24"/>
          <w:szCs w:val="24"/>
        </w:rPr>
        <w:t>00</w:t>
      </w:r>
      <w:r w:rsidR="00462807">
        <w:rPr>
          <w:rFonts w:ascii="Palatino Linotype" w:hAnsi="Palatino Linotype" w:cs="Arial"/>
          <w:b/>
          <w:sz w:val="24"/>
          <w:szCs w:val="24"/>
        </w:rPr>
        <w:t>654</w:t>
      </w:r>
      <w:r w:rsidR="00462807" w:rsidRPr="00850456">
        <w:rPr>
          <w:rFonts w:ascii="Palatino Linotype" w:hAnsi="Palatino Linotype" w:cs="Arial"/>
          <w:b/>
          <w:sz w:val="24"/>
          <w:szCs w:val="24"/>
        </w:rPr>
        <w:t>/IEEM/IP/2021</w:t>
      </w:r>
      <w:r>
        <w:rPr>
          <w:rFonts w:ascii="Palatino Linotype" w:hAnsi="Palatino Linotype"/>
          <w:b/>
          <w:sz w:val="23"/>
          <w:szCs w:val="23"/>
        </w:rPr>
        <w:t>.</w:t>
      </w:r>
    </w:p>
    <w:p w14:paraId="0961F272" w14:textId="0D51033C" w:rsidR="00462807" w:rsidRPr="00F42B86" w:rsidRDefault="00462807" w:rsidP="00F42B86">
      <w:pPr>
        <w:pStyle w:val="Textoindependienteprimerasangra2"/>
        <w:ind w:left="851" w:right="850" w:firstLine="0"/>
        <w:jc w:val="both"/>
        <w:rPr>
          <w:rFonts w:ascii="Palatino Linotype" w:hAnsi="Palatino Linotype"/>
          <w:i/>
        </w:rPr>
      </w:pPr>
      <w:r w:rsidRPr="00F42B86">
        <w:rPr>
          <w:rFonts w:ascii="Palatino Linotype" w:hAnsi="Palatino Linotype" w:cs="Arial"/>
          <w:i/>
        </w:rPr>
        <w:t>“</w:t>
      </w:r>
      <w:r w:rsidRPr="00F42B86">
        <w:rPr>
          <w:rFonts w:ascii="Palatino Linotype" w:hAnsi="Palatino Linotype"/>
          <w:i/>
          <w:color w:val="000000"/>
        </w:rPr>
        <w:t>Solicito todos los correos enviados de las cuentas institucionales de los tres vocales y de la cuenta de la Junta Distrital 27 del mes de junio del año 2021.</w:t>
      </w:r>
      <w:r w:rsidRPr="00F42B86">
        <w:rPr>
          <w:rFonts w:ascii="Palatino Linotype" w:hAnsi="Palatino Linotype"/>
          <w:i/>
        </w:rPr>
        <w:t>”(Sic).</w:t>
      </w:r>
    </w:p>
    <w:p w14:paraId="4CD731D0" w14:textId="62C948B9" w:rsidR="00462807" w:rsidRDefault="006F5B2D" w:rsidP="00462807">
      <w:pPr>
        <w:pStyle w:val="Textoindependienteprimerasangra2"/>
        <w:ind w:left="851" w:right="850" w:firstLine="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w:t>
      </w:r>
      <w:r w:rsidR="00462807">
        <w:rPr>
          <w:rFonts w:ascii="Palatino Linotype" w:hAnsi="Palatino Linotype" w:cs="Arial"/>
          <w:b/>
          <w:sz w:val="24"/>
          <w:szCs w:val="24"/>
        </w:rPr>
        <w:t>información</w:t>
      </w:r>
      <w:r w:rsidR="00462807" w:rsidRPr="00850456">
        <w:rPr>
          <w:rFonts w:ascii="Palatino Linotype" w:hAnsi="Palatino Linotype" w:cs="Arial"/>
          <w:b/>
          <w:sz w:val="24"/>
          <w:szCs w:val="24"/>
        </w:rPr>
        <w:t xml:space="preserve"> 00</w:t>
      </w:r>
      <w:r w:rsidR="00462807">
        <w:rPr>
          <w:rFonts w:ascii="Palatino Linotype" w:hAnsi="Palatino Linotype" w:cs="Arial"/>
          <w:b/>
          <w:sz w:val="24"/>
          <w:szCs w:val="24"/>
        </w:rPr>
        <w:t>653</w:t>
      </w:r>
      <w:r w:rsidR="00462807" w:rsidRPr="00850456">
        <w:rPr>
          <w:rFonts w:ascii="Palatino Linotype" w:hAnsi="Palatino Linotype" w:cs="Arial"/>
          <w:b/>
          <w:sz w:val="24"/>
          <w:szCs w:val="24"/>
        </w:rPr>
        <w:t>/IEEM/IP/2021</w:t>
      </w:r>
    </w:p>
    <w:p w14:paraId="1C78440C" w14:textId="5332D161" w:rsidR="00462807" w:rsidRPr="00F42B86" w:rsidRDefault="00462807" w:rsidP="00F42B86">
      <w:pPr>
        <w:pStyle w:val="Textoindependienteprimerasangra2"/>
        <w:ind w:left="851" w:right="850" w:firstLine="0"/>
        <w:jc w:val="both"/>
        <w:rPr>
          <w:rFonts w:ascii="Palatino Linotype" w:hAnsi="Palatino Linotype"/>
          <w:i/>
        </w:rPr>
      </w:pPr>
      <w:r w:rsidRPr="00F42B86">
        <w:rPr>
          <w:rFonts w:ascii="Palatino Linotype" w:hAnsi="Palatino Linotype" w:cs="Arial"/>
          <w:i/>
        </w:rPr>
        <w:t>“</w:t>
      </w:r>
      <w:r w:rsidRPr="00F42B86">
        <w:rPr>
          <w:rFonts w:ascii="Palatino Linotype" w:hAnsi="Palatino Linotype"/>
          <w:i/>
          <w:color w:val="000000"/>
        </w:rPr>
        <w:t>Solicito todos los correos enviados de las cuentas institucionales de los tres vocales y de la cuenta de la Junta Distrital 27 del mes de mayo del año 2021.</w:t>
      </w:r>
      <w:r w:rsidRPr="00F42B86">
        <w:rPr>
          <w:rFonts w:ascii="Palatino Linotype" w:hAnsi="Palatino Linotype"/>
          <w:i/>
        </w:rPr>
        <w:t>”(Sic).</w:t>
      </w:r>
    </w:p>
    <w:p w14:paraId="2E1E463F" w14:textId="0D9EB451" w:rsidR="00462807" w:rsidRDefault="00462807" w:rsidP="00462807">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850456">
        <w:rPr>
          <w:rFonts w:ascii="Palatino Linotype" w:hAnsi="Palatino Linotype" w:cs="Arial"/>
          <w:b/>
          <w:sz w:val="24"/>
          <w:szCs w:val="24"/>
        </w:rPr>
        <w:t>00</w:t>
      </w:r>
      <w:r>
        <w:rPr>
          <w:rFonts w:ascii="Palatino Linotype" w:hAnsi="Palatino Linotype" w:cs="Arial"/>
          <w:b/>
          <w:sz w:val="24"/>
          <w:szCs w:val="24"/>
        </w:rPr>
        <w:t>651</w:t>
      </w:r>
      <w:r w:rsidRPr="00850456">
        <w:rPr>
          <w:rFonts w:ascii="Palatino Linotype" w:hAnsi="Palatino Linotype" w:cs="Arial"/>
          <w:b/>
          <w:sz w:val="24"/>
          <w:szCs w:val="24"/>
        </w:rPr>
        <w:t xml:space="preserve">/IEEM/IP/2021 </w:t>
      </w:r>
    </w:p>
    <w:p w14:paraId="454E12D9" w14:textId="07372617" w:rsidR="00462807" w:rsidRPr="00F42B86" w:rsidRDefault="00462807" w:rsidP="00F42B86">
      <w:pPr>
        <w:pStyle w:val="Textoindependienteprimerasangra2"/>
        <w:ind w:left="851" w:right="850" w:firstLine="0"/>
        <w:jc w:val="both"/>
        <w:rPr>
          <w:rFonts w:ascii="Palatino Linotype" w:hAnsi="Palatino Linotype"/>
          <w:i/>
        </w:rPr>
      </w:pPr>
      <w:r w:rsidRPr="00F42B86">
        <w:rPr>
          <w:rFonts w:ascii="Palatino Linotype" w:hAnsi="Palatino Linotype" w:cs="Arial"/>
          <w:i/>
        </w:rPr>
        <w:t>“</w:t>
      </w:r>
      <w:r w:rsidRPr="00F42B86">
        <w:rPr>
          <w:rFonts w:ascii="Palatino Linotype" w:hAnsi="Palatino Linotype"/>
          <w:i/>
        </w:rPr>
        <w:t>Solicito todos los correos enviados de las cuentas institucionales de los tres vocales y de la cuenta de la Junta Distrital 27 del mes de marzo del año 2021.”(Sic).</w:t>
      </w:r>
    </w:p>
    <w:p w14:paraId="0871A31C" w14:textId="01402335" w:rsidR="00462807" w:rsidRDefault="00462807" w:rsidP="00462807">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850456">
        <w:rPr>
          <w:rFonts w:ascii="Palatino Linotype" w:hAnsi="Palatino Linotype" w:cs="Arial"/>
          <w:b/>
          <w:sz w:val="24"/>
          <w:szCs w:val="24"/>
        </w:rPr>
        <w:t>00</w:t>
      </w:r>
      <w:r>
        <w:rPr>
          <w:rFonts w:ascii="Palatino Linotype" w:hAnsi="Palatino Linotype" w:cs="Arial"/>
          <w:b/>
          <w:sz w:val="24"/>
          <w:szCs w:val="24"/>
        </w:rPr>
        <w:t>650</w:t>
      </w:r>
      <w:r w:rsidRPr="00850456">
        <w:rPr>
          <w:rFonts w:ascii="Palatino Linotype" w:hAnsi="Palatino Linotype" w:cs="Arial"/>
          <w:b/>
          <w:sz w:val="24"/>
          <w:szCs w:val="24"/>
        </w:rPr>
        <w:t>/IEEM/IP/2021</w:t>
      </w:r>
    </w:p>
    <w:p w14:paraId="5F35F974" w14:textId="07133EED" w:rsidR="00462807" w:rsidRPr="00F42B86" w:rsidRDefault="00462807" w:rsidP="00F42B86">
      <w:pPr>
        <w:pStyle w:val="Textoindependienteprimerasangra2"/>
        <w:ind w:left="851" w:right="850" w:firstLine="0"/>
        <w:jc w:val="both"/>
        <w:rPr>
          <w:rFonts w:ascii="Palatino Linotype" w:hAnsi="Palatino Linotype"/>
          <w:i/>
        </w:rPr>
      </w:pPr>
      <w:r w:rsidRPr="00F42B86">
        <w:rPr>
          <w:rFonts w:ascii="Palatino Linotype" w:hAnsi="Palatino Linotype" w:cs="Arial"/>
          <w:i/>
        </w:rPr>
        <w:t>“</w:t>
      </w:r>
      <w:r w:rsidRPr="00F42B86">
        <w:rPr>
          <w:rFonts w:ascii="Palatino Linotype" w:hAnsi="Palatino Linotype"/>
          <w:i/>
          <w:color w:val="000000"/>
        </w:rPr>
        <w:t>Solicito todos los correos enviados de las cuentas institucionales de los tres vocales y de la cuenta de la Junta Distrital 27 del mes de febrero del año 2021.</w:t>
      </w:r>
      <w:r w:rsidRPr="00F42B86">
        <w:rPr>
          <w:rFonts w:ascii="Palatino Linotype" w:hAnsi="Palatino Linotype"/>
          <w:i/>
        </w:rPr>
        <w:t>”(Sic).</w:t>
      </w:r>
    </w:p>
    <w:p w14:paraId="188E7EAF" w14:textId="149350CB" w:rsidR="00462807" w:rsidRDefault="00462807" w:rsidP="00462807">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850456">
        <w:rPr>
          <w:rFonts w:ascii="Palatino Linotype" w:hAnsi="Palatino Linotype" w:cs="Arial"/>
          <w:b/>
          <w:sz w:val="24"/>
          <w:szCs w:val="24"/>
        </w:rPr>
        <w:t>00</w:t>
      </w:r>
      <w:r>
        <w:rPr>
          <w:rFonts w:ascii="Palatino Linotype" w:hAnsi="Palatino Linotype" w:cs="Arial"/>
          <w:b/>
          <w:sz w:val="24"/>
          <w:szCs w:val="24"/>
        </w:rPr>
        <w:t>649/IEEM/IP/2021</w:t>
      </w:r>
      <w:r w:rsidRPr="00850456">
        <w:rPr>
          <w:rFonts w:ascii="Palatino Linotype" w:hAnsi="Palatino Linotype" w:cs="Arial"/>
          <w:b/>
          <w:sz w:val="24"/>
          <w:szCs w:val="24"/>
        </w:rPr>
        <w:t xml:space="preserve"> </w:t>
      </w:r>
    </w:p>
    <w:p w14:paraId="34AFC330" w14:textId="245F1A63" w:rsidR="00462807" w:rsidRPr="00F42B86" w:rsidRDefault="00462807" w:rsidP="00F42B86">
      <w:pPr>
        <w:pStyle w:val="Textoindependienteprimerasangra2"/>
        <w:ind w:left="851" w:right="850" w:firstLine="0"/>
        <w:jc w:val="both"/>
        <w:rPr>
          <w:rFonts w:ascii="Palatino Linotype" w:hAnsi="Palatino Linotype"/>
          <w:i/>
        </w:rPr>
      </w:pPr>
      <w:r w:rsidRPr="00F42B86">
        <w:rPr>
          <w:rFonts w:ascii="Palatino Linotype" w:hAnsi="Palatino Linotype" w:cs="Arial"/>
          <w:i/>
        </w:rPr>
        <w:t>“</w:t>
      </w:r>
      <w:r w:rsidRPr="00F42B86">
        <w:rPr>
          <w:rFonts w:ascii="Palatino Linotype" w:hAnsi="Palatino Linotype"/>
          <w:i/>
          <w:color w:val="000000"/>
        </w:rPr>
        <w:t>Solicito todos los correos enviados de las cuentas institucionales de los tres vocales y de la cuenta de la Junta Distrital 27 del mes de enero del año 2021.</w:t>
      </w:r>
      <w:r w:rsidRPr="00F42B86">
        <w:rPr>
          <w:rFonts w:ascii="Palatino Linotype" w:hAnsi="Palatino Linotype"/>
          <w:i/>
        </w:rPr>
        <w:t>”(Sic).</w:t>
      </w:r>
    </w:p>
    <w:p w14:paraId="3C3C4BEA" w14:textId="728F397C" w:rsidR="00462807" w:rsidRDefault="00462807" w:rsidP="00462807">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850456">
        <w:rPr>
          <w:rFonts w:ascii="Palatino Linotype" w:hAnsi="Palatino Linotype" w:cs="Arial"/>
          <w:b/>
          <w:sz w:val="24"/>
          <w:szCs w:val="24"/>
        </w:rPr>
        <w:t>00</w:t>
      </w:r>
      <w:r>
        <w:rPr>
          <w:rFonts w:ascii="Palatino Linotype" w:hAnsi="Palatino Linotype" w:cs="Arial"/>
          <w:b/>
          <w:sz w:val="24"/>
          <w:szCs w:val="24"/>
        </w:rPr>
        <w:t>648</w:t>
      </w:r>
      <w:r w:rsidRPr="00850456">
        <w:rPr>
          <w:rFonts w:ascii="Palatino Linotype" w:hAnsi="Palatino Linotype" w:cs="Arial"/>
          <w:b/>
          <w:sz w:val="24"/>
          <w:szCs w:val="24"/>
        </w:rPr>
        <w:t>/IEEM/IP/2021</w:t>
      </w:r>
    </w:p>
    <w:p w14:paraId="55DFDF6E" w14:textId="4A28E4EC" w:rsidR="00462807" w:rsidRPr="00F42B86" w:rsidRDefault="00462807" w:rsidP="00F42B86">
      <w:pPr>
        <w:pStyle w:val="Textoindependienteprimerasangra2"/>
        <w:ind w:left="851" w:right="850" w:firstLine="0"/>
        <w:jc w:val="both"/>
        <w:rPr>
          <w:rFonts w:ascii="Palatino Linotype" w:hAnsi="Palatino Linotype"/>
          <w:i/>
        </w:rPr>
      </w:pPr>
      <w:r w:rsidRPr="00F42B86">
        <w:rPr>
          <w:rFonts w:ascii="Palatino Linotype" w:hAnsi="Palatino Linotype" w:cs="Arial"/>
          <w:i/>
        </w:rPr>
        <w:t>“</w:t>
      </w:r>
      <w:r w:rsidR="00F42B86" w:rsidRPr="00F42B86">
        <w:rPr>
          <w:rFonts w:ascii="Palatino Linotype" w:hAnsi="Palatino Linotype"/>
          <w:i/>
          <w:color w:val="000000"/>
        </w:rPr>
        <w:t>Solicito todos los correos recibidos en las cuentas institucionales de los tres vocales y de la cuenta de la Junta Distrital 27 del mes de julio del año 2021.</w:t>
      </w:r>
      <w:r w:rsidRPr="00F42B86">
        <w:rPr>
          <w:rFonts w:ascii="Palatino Linotype" w:hAnsi="Palatino Linotype"/>
          <w:i/>
        </w:rPr>
        <w:t>”(Sic).</w:t>
      </w:r>
    </w:p>
    <w:p w14:paraId="58AEA20B" w14:textId="7B9D4929" w:rsidR="00462807" w:rsidRDefault="00462807" w:rsidP="00462807">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850456">
        <w:rPr>
          <w:rFonts w:ascii="Palatino Linotype" w:hAnsi="Palatino Linotype" w:cs="Arial"/>
          <w:b/>
          <w:sz w:val="24"/>
          <w:szCs w:val="24"/>
        </w:rPr>
        <w:t>00</w:t>
      </w:r>
      <w:r>
        <w:rPr>
          <w:rFonts w:ascii="Palatino Linotype" w:hAnsi="Palatino Linotype" w:cs="Arial"/>
          <w:b/>
          <w:sz w:val="24"/>
          <w:szCs w:val="24"/>
        </w:rPr>
        <w:t>646</w:t>
      </w:r>
      <w:r w:rsidRPr="00850456">
        <w:rPr>
          <w:rFonts w:ascii="Palatino Linotype" w:hAnsi="Palatino Linotype" w:cs="Arial"/>
          <w:b/>
          <w:sz w:val="24"/>
          <w:szCs w:val="24"/>
        </w:rPr>
        <w:t>/IEEM/IP/2021</w:t>
      </w:r>
    </w:p>
    <w:p w14:paraId="088B5462" w14:textId="55E3B4FF" w:rsidR="00462807" w:rsidRPr="00F42B86" w:rsidRDefault="00462807" w:rsidP="00F42B86">
      <w:pPr>
        <w:pStyle w:val="Textoindependienteprimerasangra2"/>
        <w:ind w:left="851" w:right="850" w:firstLine="0"/>
        <w:jc w:val="both"/>
        <w:rPr>
          <w:rFonts w:ascii="Palatino Linotype" w:hAnsi="Palatino Linotype"/>
          <w:i/>
        </w:rPr>
      </w:pPr>
      <w:r w:rsidRPr="00F42B86">
        <w:rPr>
          <w:rFonts w:ascii="Palatino Linotype" w:hAnsi="Palatino Linotype" w:cs="Arial"/>
          <w:i/>
        </w:rPr>
        <w:t>“</w:t>
      </w:r>
      <w:r w:rsidRPr="00F42B86">
        <w:rPr>
          <w:rFonts w:ascii="Palatino Linotype" w:hAnsi="Palatino Linotype"/>
          <w:i/>
          <w:color w:val="000000"/>
        </w:rPr>
        <w:t>Solicito todos los correos recibidos en las cuentas institucionales de los tres vocales y de la cuenta de la Junta Distrital 27 del mes de mayo del año 2021.</w:t>
      </w:r>
      <w:r w:rsidRPr="00F42B86">
        <w:rPr>
          <w:rFonts w:ascii="Palatino Linotype" w:hAnsi="Palatino Linotype"/>
          <w:i/>
        </w:rPr>
        <w:t>”(Sic).</w:t>
      </w:r>
    </w:p>
    <w:p w14:paraId="0302386B" w14:textId="5C0C9CE8" w:rsidR="00462807" w:rsidRDefault="00462807" w:rsidP="00462807">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850456">
        <w:rPr>
          <w:rFonts w:ascii="Palatino Linotype" w:hAnsi="Palatino Linotype" w:cs="Arial"/>
          <w:b/>
          <w:sz w:val="24"/>
          <w:szCs w:val="24"/>
        </w:rPr>
        <w:t>00</w:t>
      </w:r>
      <w:r>
        <w:rPr>
          <w:rFonts w:ascii="Palatino Linotype" w:hAnsi="Palatino Linotype" w:cs="Arial"/>
          <w:b/>
          <w:sz w:val="24"/>
          <w:szCs w:val="24"/>
        </w:rPr>
        <w:t>645</w:t>
      </w:r>
      <w:r w:rsidRPr="00850456">
        <w:rPr>
          <w:rFonts w:ascii="Palatino Linotype" w:hAnsi="Palatino Linotype" w:cs="Arial"/>
          <w:b/>
          <w:sz w:val="24"/>
          <w:szCs w:val="24"/>
        </w:rPr>
        <w:t xml:space="preserve">/IEEM/IP/2021 </w:t>
      </w:r>
    </w:p>
    <w:p w14:paraId="6430E9C6" w14:textId="5F1F985D" w:rsidR="00462807" w:rsidRPr="00F42B86" w:rsidRDefault="00462807" w:rsidP="00F42B86">
      <w:pPr>
        <w:pStyle w:val="Textoindependienteprimerasangra2"/>
        <w:ind w:left="851" w:right="850" w:firstLine="0"/>
        <w:jc w:val="both"/>
        <w:rPr>
          <w:rFonts w:ascii="Palatino Linotype" w:hAnsi="Palatino Linotype"/>
          <w:i/>
        </w:rPr>
      </w:pPr>
      <w:r w:rsidRPr="00F42B86">
        <w:rPr>
          <w:rFonts w:ascii="Palatino Linotype" w:hAnsi="Palatino Linotype" w:cs="Arial"/>
          <w:i/>
        </w:rPr>
        <w:lastRenderedPageBreak/>
        <w:t>“</w:t>
      </w:r>
      <w:r w:rsidR="00F42B86" w:rsidRPr="00F42B86">
        <w:rPr>
          <w:rFonts w:ascii="Palatino Linotype" w:hAnsi="Palatino Linotype"/>
          <w:i/>
        </w:rPr>
        <w:t>Solicito todos los correos recibidos en las cuentas institucionales de los tres vocales y de la cuenta de la Junta Distrital 27 del mes de abril del año 2021.</w:t>
      </w:r>
      <w:r w:rsidRPr="00F42B86">
        <w:rPr>
          <w:rFonts w:ascii="Palatino Linotype" w:hAnsi="Palatino Linotype"/>
          <w:i/>
        </w:rPr>
        <w:t>”(Sic).</w:t>
      </w:r>
    </w:p>
    <w:p w14:paraId="76FDD766" w14:textId="6AEC6996" w:rsidR="00462807" w:rsidRDefault="00462807" w:rsidP="00462807">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850456">
        <w:rPr>
          <w:rFonts w:ascii="Palatino Linotype" w:hAnsi="Palatino Linotype" w:cs="Arial"/>
          <w:b/>
          <w:sz w:val="24"/>
          <w:szCs w:val="24"/>
        </w:rPr>
        <w:t>00</w:t>
      </w:r>
      <w:r>
        <w:rPr>
          <w:rFonts w:ascii="Palatino Linotype" w:hAnsi="Palatino Linotype" w:cs="Arial"/>
          <w:b/>
          <w:sz w:val="24"/>
          <w:szCs w:val="24"/>
        </w:rPr>
        <w:t>644</w:t>
      </w:r>
      <w:r w:rsidRPr="00850456">
        <w:rPr>
          <w:rFonts w:ascii="Palatino Linotype" w:hAnsi="Palatino Linotype" w:cs="Arial"/>
          <w:b/>
          <w:sz w:val="24"/>
          <w:szCs w:val="24"/>
        </w:rPr>
        <w:t>/IEEM/IP/2021</w:t>
      </w:r>
      <w:r>
        <w:rPr>
          <w:rFonts w:ascii="Palatino Linotype" w:hAnsi="Palatino Linotype" w:cs="Arial"/>
          <w:b/>
          <w:sz w:val="24"/>
          <w:szCs w:val="24"/>
        </w:rPr>
        <w:t xml:space="preserve"> </w:t>
      </w:r>
      <w:r w:rsidRPr="00850456">
        <w:rPr>
          <w:rFonts w:ascii="Palatino Linotype" w:hAnsi="Palatino Linotype" w:cs="Arial"/>
          <w:b/>
          <w:sz w:val="24"/>
          <w:szCs w:val="24"/>
        </w:rPr>
        <w:t xml:space="preserve"> </w:t>
      </w:r>
    </w:p>
    <w:p w14:paraId="43853748" w14:textId="5A251614" w:rsidR="00462807" w:rsidRPr="00F42B86" w:rsidRDefault="00462807" w:rsidP="00F42B86">
      <w:pPr>
        <w:ind w:left="851" w:right="850"/>
        <w:jc w:val="both"/>
        <w:rPr>
          <w:rFonts w:ascii="Palatino Linotype" w:hAnsi="Palatino Linotype"/>
          <w:i/>
        </w:rPr>
      </w:pPr>
      <w:r w:rsidRPr="00F42B86">
        <w:rPr>
          <w:rFonts w:ascii="Palatino Linotype" w:hAnsi="Palatino Linotype" w:cs="Arial"/>
          <w:i/>
        </w:rPr>
        <w:t>“</w:t>
      </w:r>
      <w:r w:rsidRPr="00F42B86">
        <w:rPr>
          <w:rFonts w:ascii="Palatino Linotype" w:eastAsia="Times New Roman" w:hAnsi="Palatino Linotype" w:cs="Times New Roman"/>
          <w:i/>
          <w:lang w:eastAsia="es-MX"/>
        </w:rPr>
        <w:t>Solicito todos los correos recibidos en las cuentas institucionales de los tres vocales y de la cuenta de la Junta Distrital 27 del mes de marzo del año 2021.</w:t>
      </w:r>
      <w:r w:rsidRPr="00F42B86">
        <w:rPr>
          <w:rFonts w:ascii="Palatino Linotype" w:hAnsi="Palatino Linotype"/>
          <w:i/>
        </w:rPr>
        <w:t>”(Sic).</w:t>
      </w:r>
    </w:p>
    <w:p w14:paraId="09B48776" w14:textId="0A9BA29F" w:rsidR="00462807" w:rsidRPr="006F5B2D" w:rsidRDefault="00462807" w:rsidP="00462807">
      <w:pPr>
        <w:spacing w:after="0" w:line="360" w:lineRule="auto"/>
        <w:ind w:left="851" w:right="850"/>
        <w:jc w:val="both"/>
        <w:rPr>
          <w:rFonts w:ascii="Palatino Linotype" w:hAnsi="Palatino Linotype"/>
          <w:i/>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Pr="00A3132A">
        <w:rPr>
          <w:rFonts w:ascii="Palatino Linotype" w:hAnsi="Palatino Linotype"/>
          <w:b/>
          <w:i/>
          <w:color w:val="000000"/>
        </w:rPr>
        <w:t xml:space="preserve"> </w:t>
      </w:r>
      <w:r w:rsidRPr="00850456">
        <w:rPr>
          <w:rFonts w:ascii="Palatino Linotype" w:hAnsi="Palatino Linotype" w:cs="Arial"/>
          <w:b/>
          <w:sz w:val="24"/>
          <w:szCs w:val="24"/>
        </w:rPr>
        <w:t>00</w:t>
      </w:r>
      <w:r>
        <w:rPr>
          <w:rFonts w:ascii="Palatino Linotype" w:hAnsi="Palatino Linotype" w:cs="Arial"/>
          <w:b/>
          <w:sz w:val="24"/>
          <w:szCs w:val="24"/>
        </w:rPr>
        <w:t>643</w:t>
      </w:r>
      <w:r w:rsidRPr="00850456">
        <w:rPr>
          <w:rFonts w:ascii="Palatino Linotype" w:hAnsi="Palatino Linotype" w:cs="Arial"/>
          <w:b/>
          <w:sz w:val="24"/>
          <w:szCs w:val="24"/>
        </w:rPr>
        <w:t>/IEEM/IP/2021</w:t>
      </w:r>
    </w:p>
    <w:p w14:paraId="68A6A3A3" w14:textId="72DC8FE7" w:rsidR="00462807" w:rsidRPr="00F42B86" w:rsidRDefault="00462807" w:rsidP="00F42B86">
      <w:pPr>
        <w:pStyle w:val="Textoindependienteprimerasangra2"/>
        <w:ind w:left="851" w:right="850" w:firstLine="0"/>
        <w:jc w:val="both"/>
        <w:rPr>
          <w:rFonts w:ascii="Palatino Linotype" w:hAnsi="Palatino Linotype"/>
          <w:i/>
        </w:rPr>
      </w:pPr>
      <w:r w:rsidRPr="00F42B86">
        <w:rPr>
          <w:rFonts w:ascii="Palatino Linotype" w:hAnsi="Palatino Linotype" w:cs="Arial"/>
          <w:i/>
        </w:rPr>
        <w:t>“</w:t>
      </w:r>
      <w:r w:rsidRPr="00F42B86">
        <w:rPr>
          <w:rFonts w:ascii="Palatino Linotype" w:hAnsi="Palatino Linotype"/>
          <w:i/>
          <w:color w:val="000000"/>
        </w:rPr>
        <w:t>Solicito todos los correos recibidos en las cuentas institucionales de los tres vocales y de la cuenta de la Junta Distrital 27 del mes de febrero del año 2021.</w:t>
      </w:r>
      <w:r w:rsidRPr="00F42B86">
        <w:rPr>
          <w:rFonts w:ascii="Palatino Linotype" w:hAnsi="Palatino Linotype"/>
          <w:i/>
        </w:rPr>
        <w:t>”(Sic).</w:t>
      </w:r>
    </w:p>
    <w:p w14:paraId="5DA16F6B" w14:textId="77777777" w:rsidR="005E27D7" w:rsidRPr="00BD6ECE" w:rsidRDefault="005E27D7" w:rsidP="00792206">
      <w:pPr>
        <w:pStyle w:val="Textoindependienteprimerasangra2"/>
        <w:ind w:left="851" w:right="850" w:firstLine="0"/>
        <w:jc w:val="both"/>
        <w:rPr>
          <w:rFonts w:ascii="Palatino Linotype" w:hAnsi="Palatino Linotype"/>
          <w:i/>
          <w:sz w:val="8"/>
        </w:rPr>
      </w:pPr>
    </w:p>
    <w:p w14:paraId="788DFD11" w14:textId="03B5DF13"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w:t>
      </w:r>
      <w:r w:rsidR="00130377">
        <w:rPr>
          <w:rFonts w:ascii="Palatino Linotype" w:hAnsi="Palatino Linotype" w:cs="Arial"/>
          <w:sz w:val="24"/>
          <w:szCs w:val="24"/>
        </w:rPr>
        <w:t>información contenida</w:t>
      </w:r>
      <w:r w:rsidR="003F5C59">
        <w:rPr>
          <w:rFonts w:ascii="Palatino Linotype" w:hAnsi="Palatino Linotype" w:cs="Arial"/>
          <w:sz w:val="24"/>
          <w:szCs w:val="24"/>
        </w:rPr>
        <w:t xml:space="preserve">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B0F3E8A" w14:textId="77777777" w:rsidR="008E068F" w:rsidRPr="00BD6ECE" w:rsidRDefault="008E068F" w:rsidP="008E068F">
      <w:pPr>
        <w:spacing w:after="0" w:line="360" w:lineRule="auto"/>
        <w:jc w:val="both"/>
        <w:rPr>
          <w:rFonts w:ascii="Palatino Linotype" w:hAnsi="Palatino Linotype" w:cs="Arial"/>
          <w:sz w:val="20"/>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099F3D4B"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w:t>
      </w:r>
      <w:r w:rsidR="00792206">
        <w:rPr>
          <w:rFonts w:ascii="Palatino Linotype" w:hAnsi="Palatino Linotype"/>
          <w:sz w:val="24"/>
          <w:szCs w:val="24"/>
        </w:rPr>
        <w:t xml:space="preserve">en fecha </w:t>
      </w:r>
      <w:r w:rsidR="00F42B86">
        <w:rPr>
          <w:rFonts w:ascii="Palatino Linotype" w:hAnsi="Palatino Linotype"/>
          <w:sz w:val="24"/>
          <w:szCs w:val="24"/>
        </w:rPr>
        <w:t>veintitrés de agosto de dos mil v</w:t>
      </w:r>
      <w:r w:rsidR="00183DA3">
        <w:rPr>
          <w:rFonts w:ascii="Palatino Linotype" w:hAnsi="Palatino Linotype"/>
          <w:sz w:val="24"/>
          <w:szCs w:val="24"/>
        </w:rPr>
        <w:t>eintiuno rem</w:t>
      </w:r>
      <w:r w:rsidR="00792206">
        <w:rPr>
          <w:rFonts w:ascii="Palatino Linotype" w:hAnsi="Palatino Linotype"/>
          <w:sz w:val="24"/>
          <w:szCs w:val="24"/>
        </w:rPr>
        <w:t>itió respuesta en los siguientes término</w:t>
      </w:r>
      <w:r w:rsidR="00183DA3">
        <w:rPr>
          <w:rFonts w:ascii="Palatino Linotype" w:hAnsi="Palatino Linotype"/>
          <w:sz w:val="24"/>
          <w:szCs w:val="24"/>
        </w:rPr>
        <w:t>s</w:t>
      </w:r>
      <w:r w:rsidR="00792206">
        <w:rPr>
          <w:rFonts w:ascii="Palatino Linotype" w:hAnsi="Palatino Linotype"/>
          <w:sz w:val="24"/>
          <w:szCs w:val="24"/>
        </w:rPr>
        <w:t>:</w:t>
      </w:r>
    </w:p>
    <w:p w14:paraId="26832883" w14:textId="77777777" w:rsidR="006E33CE" w:rsidRPr="00BD6ECE" w:rsidRDefault="006E33CE" w:rsidP="006E33CE">
      <w:pPr>
        <w:spacing w:after="0" w:line="360" w:lineRule="auto"/>
        <w:jc w:val="center"/>
        <w:rPr>
          <w:rFonts w:ascii="Palatino Linotype" w:hAnsi="Palatino Linotype"/>
          <w:i/>
          <w:noProof/>
          <w:sz w:val="12"/>
          <w:lang w:eastAsia="es-MX"/>
        </w:rPr>
      </w:pPr>
    </w:p>
    <w:p w14:paraId="42EC1513" w14:textId="0A8C12FC" w:rsidR="00714FCD" w:rsidRPr="00F42B86" w:rsidRDefault="00F42B86" w:rsidP="00F42B86">
      <w:pPr>
        <w:spacing w:after="0" w:line="240" w:lineRule="auto"/>
        <w:ind w:left="851" w:right="850"/>
        <w:jc w:val="right"/>
        <w:rPr>
          <w:rFonts w:ascii="Palatino Linotype" w:hAnsi="Palatino Linotype"/>
          <w:i/>
          <w:color w:val="000000"/>
        </w:rPr>
      </w:pPr>
      <w:r w:rsidRPr="00F42B86">
        <w:rPr>
          <w:rFonts w:ascii="Palatino Linotype" w:hAnsi="Palatino Linotype"/>
          <w:i/>
          <w:color w:val="000000"/>
        </w:rPr>
        <w:t>Folio de la solicitud: 00643/IEEM/IP/2021</w:t>
      </w:r>
    </w:p>
    <w:p w14:paraId="3AC110FC" w14:textId="77777777" w:rsidR="00F42B86" w:rsidRPr="00F42B86" w:rsidRDefault="00F42B86" w:rsidP="00185879">
      <w:pPr>
        <w:spacing w:after="0" w:line="240" w:lineRule="auto"/>
        <w:ind w:left="851" w:right="850"/>
        <w:jc w:val="both"/>
        <w:rPr>
          <w:rFonts w:ascii="Palatino Linotype" w:hAnsi="Palatino Linotype"/>
          <w:i/>
          <w:color w:val="000000"/>
        </w:rPr>
      </w:pPr>
    </w:p>
    <w:p w14:paraId="1BB5594F" w14:textId="02F3F5FA" w:rsidR="00F42B86" w:rsidRPr="00F42B86" w:rsidRDefault="00F42B86" w:rsidP="00185879">
      <w:pPr>
        <w:spacing w:after="0" w:line="240" w:lineRule="auto"/>
        <w:ind w:left="851" w:right="850"/>
        <w:jc w:val="both"/>
        <w:rPr>
          <w:rFonts w:ascii="Palatino Linotype" w:hAnsi="Palatino Linotype"/>
          <w:i/>
          <w:color w:val="000000"/>
        </w:rPr>
      </w:pPr>
      <w:r w:rsidRPr="00F42B86">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4301FD5" w14:textId="3E1CB217" w:rsidR="00F42B86" w:rsidRPr="00F42B86" w:rsidRDefault="00F42B86" w:rsidP="00185879">
      <w:pPr>
        <w:spacing w:after="0" w:line="240" w:lineRule="auto"/>
        <w:ind w:left="851" w:right="850"/>
        <w:jc w:val="both"/>
        <w:rPr>
          <w:rFonts w:ascii="Palatino Linotype" w:hAnsi="Palatino Linotype"/>
          <w:i/>
          <w:color w:val="000000"/>
        </w:rPr>
      </w:pPr>
      <w:r w:rsidRPr="00F42B86">
        <w:rPr>
          <w:rFonts w:ascii="Palatino Linotype" w:hAnsi="Palatino Linotype"/>
          <w:i/>
          <w:color w:val="000000"/>
        </w:rPr>
        <w:t>Se adjunta respuesta a su solicitud de información.</w:t>
      </w:r>
    </w:p>
    <w:p w14:paraId="7D8D8136" w14:textId="77777777" w:rsidR="00C440B7" w:rsidRPr="00F42B86" w:rsidRDefault="00C440B7" w:rsidP="00185879">
      <w:pPr>
        <w:spacing w:after="0" w:line="240" w:lineRule="auto"/>
        <w:ind w:left="851" w:right="850"/>
        <w:jc w:val="both"/>
        <w:rPr>
          <w:rFonts w:ascii="Palatino Linotype" w:hAnsi="Palatino Linotype"/>
          <w:i/>
          <w:color w:val="000000"/>
        </w:rPr>
      </w:pPr>
    </w:p>
    <w:p w14:paraId="37859263" w14:textId="07A1E585" w:rsidR="00792206" w:rsidRPr="00F42B86" w:rsidRDefault="00792206" w:rsidP="00185879">
      <w:pPr>
        <w:spacing w:after="0" w:line="240" w:lineRule="auto"/>
        <w:ind w:left="851" w:right="850"/>
        <w:jc w:val="both"/>
        <w:rPr>
          <w:rFonts w:ascii="Palatino Linotype" w:hAnsi="Palatino Linotype"/>
          <w:i/>
          <w:color w:val="000000"/>
        </w:rPr>
      </w:pPr>
      <w:r w:rsidRPr="00F42B86">
        <w:rPr>
          <w:rFonts w:ascii="Palatino Linotype" w:hAnsi="Palatino Linotype"/>
          <w:i/>
          <w:color w:val="000000"/>
        </w:rPr>
        <w:t>ATENTAMENTE</w:t>
      </w:r>
    </w:p>
    <w:p w14:paraId="2FBAFD07" w14:textId="6C3514E7" w:rsidR="00714FCD" w:rsidRPr="00F42B86" w:rsidRDefault="00F42B86" w:rsidP="00185879">
      <w:pPr>
        <w:spacing w:after="0" w:line="240" w:lineRule="auto"/>
        <w:ind w:left="851" w:right="850"/>
        <w:rPr>
          <w:rFonts w:ascii="Palatino Linotype" w:hAnsi="Palatino Linotype"/>
          <w:i/>
        </w:rPr>
      </w:pPr>
      <w:r w:rsidRPr="00F42B86">
        <w:rPr>
          <w:rFonts w:ascii="Palatino Linotype" w:hAnsi="Palatino Linotype"/>
          <w:i/>
          <w:color w:val="000000"/>
        </w:rPr>
        <w:t>MAESTRA LILIBETH ÁLVAREZ RODRÍGUEZ</w:t>
      </w:r>
    </w:p>
    <w:p w14:paraId="1B4F5EC0" w14:textId="77777777" w:rsidR="00185879" w:rsidRDefault="00185879" w:rsidP="006E33CE">
      <w:pPr>
        <w:spacing w:after="0" w:line="360" w:lineRule="auto"/>
        <w:jc w:val="both"/>
        <w:rPr>
          <w:rFonts w:ascii="Verdana" w:hAnsi="Verdana"/>
          <w:color w:val="000000"/>
          <w:sz w:val="18"/>
          <w:szCs w:val="18"/>
        </w:rPr>
      </w:pPr>
    </w:p>
    <w:p w14:paraId="7B98C5F5" w14:textId="008CC708" w:rsidR="00F42B86" w:rsidRDefault="00F42B86" w:rsidP="006E33CE">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Al formato de respuesta se adjuntó dos archivos en cada uno de los recursos de revisión</w:t>
      </w:r>
      <w:r w:rsidR="00C40AC1">
        <w:rPr>
          <w:rFonts w:ascii="Palatino Linotype" w:hAnsi="Palatino Linotype"/>
          <w:color w:val="000000"/>
          <w:sz w:val="24"/>
          <w:szCs w:val="24"/>
        </w:rPr>
        <w:t>, con la siguiente denominación y contenido:</w:t>
      </w:r>
    </w:p>
    <w:p w14:paraId="6A53493A" w14:textId="5FF52C68" w:rsidR="00C40AC1" w:rsidRDefault="00C82B4B" w:rsidP="006E33CE">
      <w:pPr>
        <w:spacing w:after="0" w:line="360" w:lineRule="auto"/>
        <w:jc w:val="both"/>
        <w:rPr>
          <w:rFonts w:ascii="Palatino Linotype" w:hAnsi="Palatino Linotype"/>
          <w:sz w:val="24"/>
          <w:szCs w:val="24"/>
        </w:rPr>
      </w:pPr>
      <w:hyperlink r:id="rId8" w:tgtFrame="_blank" w:history="1">
        <w:r w:rsidR="00C40AC1" w:rsidRPr="00C40AC1">
          <w:rPr>
            <w:rStyle w:val="Hipervnculo"/>
            <w:rFonts w:ascii="Palatino Linotype" w:hAnsi="Palatino Linotype" w:cs="Arial"/>
            <w:b/>
            <w:bCs/>
            <w:color w:val="auto"/>
            <w:sz w:val="24"/>
            <w:szCs w:val="24"/>
            <w:u w:val="none"/>
          </w:rPr>
          <w:t>IEEM-DO-5163-2021.pdf</w:t>
        </w:r>
      </w:hyperlink>
      <w:r w:rsidR="00C40AC1">
        <w:rPr>
          <w:rFonts w:ascii="Palatino Linotype" w:hAnsi="Palatino Linotype"/>
          <w:sz w:val="24"/>
          <w:szCs w:val="24"/>
        </w:rPr>
        <w:t>,</w:t>
      </w:r>
      <w:r w:rsidR="00C40AC1">
        <w:rPr>
          <w:rFonts w:ascii="Palatino Linotype" w:hAnsi="Palatino Linotype"/>
          <w:b/>
          <w:sz w:val="24"/>
          <w:szCs w:val="24"/>
        </w:rPr>
        <w:t xml:space="preserve"> </w:t>
      </w:r>
      <w:r w:rsidR="00C40AC1">
        <w:rPr>
          <w:rFonts w:ascii="Palatino Linotype" w:hAnsi="Palatino Linotype"/>
          <w:sz w:val="24"/>
          <w:szCs w:val="24"/>
        </w:rPr>
        <w:t>archivo que contiene el oficio IEEM/DO/5163/2021, de fecha veinte de agosto de dos mil veintiuno, suscrito por el Director de Organización y dirigido a la Titular de la Unidad de Transparencia, en donde informa que</w:t>
      </w:r>
      <w:r w:rsidR="0097090A">
        <w:rPr>
          <w:rFonts w:ascii="Palatino Linotype" w:hAnsi="Palatino Linotype"/>
          <w:sz w:val="24"/>
          <w:szCs w:val="24"/>
        </w:rPr>
        <w:t xml:space="preserve"> el pasado veintiocho de Julio de dos mil veintiuno</w:t>
      </w:r>
      <w:r w:rsidR="00C40AC1">
        <w:rPr>
          <w:rFonts w:ascii="Palatino Linotype" w:hAnsi="Palatino Linotype"/>
          <w:sz w:val="24"/>
          <w:szCs w:val="24"/>
        </w:rPr>
        <w:t xml:space="preserve"> </w:t>
      </w:r>
      <w:r w:rsidR="0097090A">
        <w:rPr>
          <w:rFonts w:ascii="Palatino Linotype" w:hAnsi="Palatino Linotype"/>
          <w:sz w:val="24"/>
          <w:szCs w:val="24"/>
        </w:rPr>
        <w:t xml:space="preserve">las y el vocal integrantes de la Junta Distrital Electoral </w:t>
      </w:r>
      <w:r w:rsidR="00E77D79">
        <w:rPr>
          <w:rFonts w:ascii="Palatino Linotype" w:hAnsi="Palatino Linotype"/>
          <w:sz w:val="24"/>
          <w:szCs w:val="24"/>
        </w:rPr>
        <w:t>número</w:t>
      </w:r>
      <w:r w:rsidR="0097090A">
        <w:rPr>
          <w:rFonts w:ascii="Palatino Linotype" w:hAnsi="Palatino Linotype"/>
          <w:sz w:val="24"/>
          <w:szCs w:val="24"/>
        </w:rPr>
        <w:t xml:space="preserve"> 27, con cabecera en Valle de Chalco Solidaridad hicieron entrega del archivo en concentración de esa Junta y Consejo Distrital Electoral. Así como el expediente de </w:t>
      </w:r>
      <w:r w:rsidR="00E77D79">
        <w:rPr>
          <w:rFonts w:ascii="Palatino Linotype" w:hAnsi="Palatino Linotype"/>
          <w:sz w:val="24"/>
          <w:szCs w:val="24"/>
        </w:rPr>
        <w:t>cómputo</w:t>
      </w:r>
      <w:r w:rsidR="0097090A">
        <w:rPr>
          <w:rFonts w:ascii="Palatino Linotype" w:hAnsi="Palatino Linotype"/>
          <w:sz w:val="24"/>
          <w:szCs w:val="24"/>
        </w:rPr>
        <w:t xml:space="preserve"> al Consejo General del IEEM a través de la Dirección de Organización, una vez que estos </w:t>
      </w:r>
      <w:r w:rsidR="00E77D79">
        <w:rPr>
          <w:rFonts w:ascii="Palatino Linotype" w:hAnsi="Palatino Linotype"/>
          <w:sz w:val="24"/>
          <w:szCs w:val="24"/>
        </w:rPr>
        <w:t>Órganos</w:t>
      </w:r>
      <w:r w:rsidR="0097090A">
        <w:rPr>
          <w:rFonts w:ascii="Palatino Linotype" w:hAnsi="Palatino Linotype"/>
          <w:sz w:val="24"/>
          <w:szCs w:val="24"/>
        </w:rPr>
        <w:t xml:space="preserve"> Desconcentrados Distritales concluyeron su funcionamiento </w:t>
      </w:r>
      <w:r w:rsidR="00E77D79">
        <w:rPr>
          <w:rFonts w:ascii="Palatino Linotype" w:hAnsi="Palatino Linotype"/>
          <w:sz w:val="24"/>
          <w:szCs w:val="24"/>
        </w:rPr>
        <w:t>temporal, por lo que a la fecha de recepción de las solicitudes referidas, la Junta Distrital Electoral número 27, ya no se encontraba en funcionamiento.</w:t>
      </w:r>
    </w:p>
    <w:p w14:paraId="5BB56BB2" w14:textId="77777777" w:rsidR="00E77D79" w:rsidRDefault="00E77D79" w:rsidP="006E33CE">
      <w:pPr>
        <w:spacing w:after="0" w:line="360" w:lineRule="auto"/>
        <w:jc w:val="both"/>
        <w:rPr>
          <w:rFonts w:ascii="Palatino Linotype" w:hAnsi="Palatino Linotype"/>
          <w:sz w:val="24"/>
          <w:szCs w:val="24"/>
        </w:rPr>
      </w:pPr>
    </w:p>
    <w:p w14:paraId="59F1644E" w14:textId="213027CB" w:rsidR="00E77D79" w:rsidRDefault="00E77D79" w:rsidP="006E33CE">
      <w:pPr>
        <w:spacing w:after="0" w:line="360" w:lineRule="auto"/>
        <w:jc w:val="both"/>
        <w:rPr>
          <w:rFonts w:ascii="Palatino Linotype" w:hAnsi="Palatino Linotype"/>
          <w:sz w:val="24"/>
          <w:szCs w:val="24"/>
        </w:rPr>
      </w:pPr>
      <w:r>
        <w:rPr>
          <w:rFonts w:ascii="Palatino Linotype" w:hAnsi="Palatino Linotype"/>
          <w:sz w:val="24"/>
          <w:szCs w:val="24"/>
        </w:rPr>
        <w:t xml:space="preserve">Así mismo informa que los archivos en concentración de la Junta y Consejo que entregan los </w:t>
      </w:r>
      <w:r w:rsidR="00971DFA">
        <w:rPr>
          <w:rFonts w:ascii="Palatino Linotype" w:hAnsi="Palatino Linotype"/>
          <w:sz w:val="24"/>
          <w:szCs w:val="24"/>
        </w:rPr>
        <w:t>Órganos</w:t>
      </w:r>
      <w:r>
        <w:rPr>
          <w:rFonts w:ascii="Palatino Linotype" w:hAnsi="Palatino Linotype"/>
          <w:sz w:val="24"/>
          <w:szCs w:val="24"/>
        </w:rPr>
        <w:t xml:space="preserve"> Desconcentrados al Consejo general del IEEM a través de esta dirección de </w:t>
      </w:r>
      <w:r w:rsidR="00971DFA">
        <w:rPr>
          <w:rFonts w:ascii="Palatino Linotype" w:hAnsi="Palatino Linotype"/>
          <w:sz w:val="24"/>
          <w:szCs w:val="24"/>
        </w:rPr>
        <w:t>Organización</w:t>
      </w:r>
      <w:r>
        <w:rPr>
          <w:rFonts w:ascii="Palatino Linotype" w:hAnsi="Palatino Linotype"/>
          <w:sz w:val="24"/>
          <w:szCs w:val="24"/>
        </w:rPr>
        <w:t xml:space="preserve">, no </w:t>
      </w:r>
      <w:r w:rsidR="00971DFA">
        <w:rPr>
          <w:rFonts w:ascii="Palatino Linotype" w:hAnsi="Palatino Linotype"/>
          <w:sz w:val="24"/>
          <w:szCs w:val="24"/>
        </w:rPr>
        <w:t>están</w:t>
      </w:r>
      <w:r>
        <w:rPr>
          <w:rFonts w:ascii="Palatino Linotype" w:hAnsi="Palatino Linotype"/>
          <w:sz w:val="24"/>
          <w:szCs w:val="24"/>
        </w:rPr>
        <w:t xml:space="preserve"> comprendidos los expedientes relacionados con los correos electrónicos institucionales asignados para los trabajos temporales de las Juntas y de los Vocales designados en las mismas, por lo que en los </w:t>
      </w:r>
      <w:r w:rsidR="00971DFA">
        <w:rPr>
          <w:rFonts w:ascii="Palatino Linotype" w:hAnsi="Palatino Linotype"/>
          <w:sz w:val="24"/>
          <w:szCs w:val="24"/>
        </w:rPr>
        <w:t>archivos</w:t>
      </w:r>
      <w:r>
        <w:rPr>
          <w:rFonts w:ascii="Palatino Linotype" w:hAnsi="Palatino Linotype"/>
          <w:sz w:val="24"/>
          <w:szCs w:val="24"/>
        </w:rPr>
        <w:t xml:space="preserve"> de la Junta Distrital Electoral </w:t>
      </w:r>
      <w:r w:rsidR="00971DFA">
        <w:rPr>
          <w:rFonts w:ascii="Palatino Linotype" w:hAnsi="Palatino Linotype"/>
          <w:sz w:val="24"/>
          <w:szCs w:val="24"/>
        </w:rPr>
        <w:t>número 27 entregadas a esa Dirección</w:t>
      </w:r>
      <w:r>
        <w:rPr>
          <w:rFonts w:ascii="Palatino Linotype" w:hAnsi="Palatino Linotype"/>
          <w:sz w:val="24"/>
          <w:szCs w:val="24"/>
        </w:rPr>
        <w:t xml:space="preserve"> de Organización, no obra la información solicitada.</w:t>
      </w:r>
    </w:p>
    <w:p w14:paraId="3D7304D2" w14:textId="281F30E8" w:rsidR="00C40AC1" w:rsidRDefault="00C40AC1" w:rsidP="006E33CE">
      <w:pPr>
        <w:spacing w:after="0" w:line="360" w:lineRule="auto"/>
        <w:jc w:val="both"/>
        <w:rPr>
          <w:rFonts w:ascii="Palatino Linotype" w:hAnsi="Palatino Linotype"/>
          <w:sz w:val="24"/>
          <w:szCs w:val="24"/>
        </w:rPr>
      </w:pPr>
      <w:r w:rsidRPr="00C40AC1">
        <w:rPr>
          <w:rFonts w:ascii="Palatino Linotype" w:hAnsi="Palatino Linotype" w:cs="Arial"/>
          <w:b/>
          <w:bCs/>
          <w:sz w:val="24"/>
          <w:szCs w:val="24"/>
        </w:rPr>
        <w:br/>
      </w:r>
      <w:hyperlink r:id="rId9" w:tgtFrame="_blank" w:history="1">
        <w:r w:rsidRPr="00C40AC1">
          <w:rPr>
            <w:rStyle w:val="Hipervnculo"/>
            <w:rFonts w:ascii="Palatino Linotype" w:hAnsi="Palatino Linotype" w:cs="Arial"/>
            <w:b/>
            <w:bCs/>
            <w:color w:val="auto"/>
            <w:sz w:val="24"/>
            <w:szCs w:val="24"/>
            <w:u w:val="none"/>
          </w:rPr>
          <w:t>OFICIO RESPUESTA 642-655-2021 UT.pdf</w:t>
        </w:r>
      </w:hyperlink>
      <w:r w:rsidR="00971DFA">
        <w:rPr>
          <w:rFonts w:ascii="Palatino Linotype" w:hAnsi="Palatino Linotype"/>
          <w:sz w:val="24"/>
          <w:szCs w:val="24"/>
        </w:rPr>
        <w:t xml:space="preserve">, este archivo contiene el oficio IEEM/UT/1484/2021, de fecha veintitrés de agosto de dos mil veintiuno en donde la </w:t>
      </w:r>
      <w:r w:rsidR="00971DFA">
        <w:rPr>
          <w:rFonts w:ascii="Palatino Linotype" w:hAnsi="Palatino Linotype"/>
          <w:sz w:val="24"/>
          <w:szCs w:val="24"/>
        </w:rPr>
        <w:lastRenderedPageBreak/>
        <w:t>Titular de la Unidad de Transparencia informa que se remite oficio signado por el Servidor Público Habilitado de la Dirección de Organización.</w:t>
      </w:r>
    </w:p>
    <w:p w14:paraId="652E8998" w14:textId="77777777" w:rsidR="00492035" w:rsidRPr="00971DFA" w:rsidRDefault="00492035" w:rsidP="006E33CE">
      <w:pPr>
        <w:spacing w:after="0" w:line="360" w:lineRule="auto"/>
        <w:jc w:val="both"/>
        <w:rPr>
          <w:rFonts w:ascii="Palatino Linotype" w:hAnsi="Palatino Linotype"/>
          <w:sz w:val="24"/>
          <w:szCs w:val="24"/>
        </w:rPr>
      </w:pPr>
    </w:p>
    <w:p w14:paraId="715FA532" w14:textId="6A30FC99"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03293818"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w:t>
      </w:r>
      <w:r w:rsidR="00492035">
        <w:rPr>
          <w:rFonts w:ascii="Palatino Linotype" w:hAnsi="Palatino Linotype" w:cs="Arial"/>
          <w:sz w:val="24"/>
          <w:szCs w:val="24"/>
        </w:rPr>
        <w:t>veintitrés de agosto</w:t>
      </w:r>
      <w:r w:rsidR="00026F26">
        <w:rPr>
          <w:rFonts w:ascii="Palatino Linotype" w:hAnsi="Palatino Linotype" w:cs="Arial"/>
          <w:sz w:val="24"/>
          <w:szCs w:val="24"/>
        </w:rPr>
        <w:t xml:space="preserve"> </w:t>
      </w:r>
      <w:r w:rsidR="000F38CC">
        <w:rPr>
          <w:rFonts w:ascii="Palatino Linotype" w:hAnsi="Palatino Linotype" w:cs="Arial"/>
          <w:sz w:val="24"/>
          <w:szCs w:val="24"/>
        </w:rPr>
        <w:t xml:space="preserve">de dos mil veintiuno, </w:t>
      </w:r>
      <w:r>
        <w:rPr>
          <w:rFonts w:ascii="Palatino Linotype" w:hAnsi="Palatino Linotype" w:cs="Arial"/>
          <w:sz w:val="24"/>
          <w:szCs w:val="24"/>
        </w:rPr>
        <w:t>el ahora Recurrente interpone recurso</w:t>
      </w:r>
      <w:r w:rsidR="00026F26">
        <w:rPr>
          <w:rFonts w:ascii="Palatino Linotype" w:hAnsi="Palatino Linotype" w:cs="Arial"/>
          <w:sz w:val="24"/>
          <w:szCs w:val="24"/>
        </w:rPr>
        <w:t>s</w:t>
      </w:r>
      <w:r>
        <w:rPr>
          <w:rFonts w:ascii="Palatino Linotype" w:hAnsi="Palatino Linotype" w:cs="Arial"/>
          <w:sz w:val="24"/>
          <w:szCs w:val="24"/>
        </w:rPr>
        <w:t xml:space="preserve"> de revisión </w:t>
      </w:r>
      <w:r w:rsidRPr="00AD2A55">
        <w:rPr>
          <w:rFonts w:ascii="Palatino Linotype" w:hAnsi="Palatino Linotype" w:cs="Arial"/>
          <w:sz w:val="24"/>
          <w:szCs w:val="24"/>
        </w:rPr>
        <w:t>l</w:t>
      </w:r>
      <w:r w:rsidR="00026F26">
        <w:rPr>
          <w:rFonts w:ascii="Palatino Linotype" w:hAnsi="Palatino Linotype" w:cs="Arial"/>
          <w:sz w:val="24"/>
          <w:szCs w:val="24"/>
        </w:rPr>
        <w:t>os</w:t>
      </w:r>
      <w:r w:rsidRPr="00AD2A55">
        <w:rPr>
          <w:rFonts w:ascii="Palatino Linotype" w:hAnsi="Palatino Linotype" w:cs="Arial"/>
          <w:sz w:val="24"/>
          <w:szCs w:val="24"/>
        </w:rPr>
        <w:t xml:space="preserve"> cual</w:t>
      </w:r>
      <w:r w:rsidR="00026F26">
        <w:rPr>
          <w:rFonts w:ascii="Palatino Linotype" w:hAnsi="Palatino Linotype" w:cs="Arial"/>
          <w:sz w:val="24"/>
          <w:szCs w:val="24"/>
        </w:rPr>
        <w:t>es</w:t>
      </w:r>
      <w:r w:rsidRPr="00AD2A55">
        <w:rPr>
          <w:rFonts w:ascii="Palatino Linotype" w:hAnsi="Palatino Linotype" w:cs="Arial"/>
          <w:sz w:val="24"/>
          <w:szCs w:val="24"/>
        </w:rPr>
        <w:t xml:space="preserve"> fue</w:t>
      </w:r>
      <w:r w:rsidR="00026F26">
        <w:rPr>
          <w:rFonts w:ascii="Palatino Linotype" w:hAnsi="Palatino Linotype" w:cs="Arial"/>
          <w:sz w:val="24"/>
          <w:szCs w:val="24"/>
        </w:rPr>
        <w:t>ron</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00026F26">
        <w:rPr>
          <w:rFonts w:ascii="Palatino Linotype" w:hAnsi="Palatino Linotype" w:cs="Arial"/>
          <w:sz w:val="24"/>
          <w:szCs w:val="24"/>
        </w:rPr>
        <w:t>s</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026F26">
        <w:rPr>
          <w:rFonts w:ascii="Palatino Linotype" w:hAnsi="Palatino Linotype" w:cs="Arial"/>
          <w:sz w:val="24"/>
          <w:szCs w:val="24"/>
        </w:rPr>
        <w:t>los</w:t>
      </w:r>
      <w:r w:rsidRPr="00AD2A55">
        <w:rPr>
          <w:rFonts w:ascii="Palatino Linotype" w:hAnsi="Palatino Linotype" w:cs="Arial"/>
          <w:sz w:val="24"/>
          <w:szCs w:val="24"/>
        </w:rPr>
        <w:t xml:space="preserve"> expedient</w:t>
      </w:r>
      <w:r w:rsidR="00373340">
        <w:rPr>
          <w:rFonts w:ascii="Palatino Linotype" w:hAnsi="Palatino Linotype" w:cs="Arial"/>
          <w:sz w:val="24"/>
          <w:szCs w:val="24"/>
        </w:rPr>
        <w:t>e</w:t>
      </w:r>
      <w:r w:rsidR="00026F26">
        <w:rPr>
          <w:rFonts w:ascii="Palatino Linotype" w:hAnsi="Palatino Linotype" w:cs="Arial"/>
          <w:sz w:val="24"/>
          <w:szCs w:val="24"/>
        </w:rPr>
        <w:t>s</w:t>
      </w:r>
      <w:r w:rsidRPr="00AD2A55">
        <w:rPr>
          <w:rFonts w:ascii="Palatino Linotype" w:hAnsi="Palatino Linotype" w:cs="Arial"/>
          <w:sz w:val="24"/>
          <w:szCs w:val="24"/>
        </w:rPr>
        <w:t xml:space="preserve"> número </w:t>
      </w:r>
      <w:r w:rsidR="00492035" w:rsidRPr="00492035">
        <w:rPr>
          <w:rFonts w:ascii="Palatino Linotype" w:hAnsi="Palatino Linotype"/>
          <w:b/>
          <w:sz w:val="24"/>
          <w:szCs w:val="24"/>
        </w:rPr>
        <w:t>04140/INFOEM/IP/RR/2021, 04141/INFOEM/IP/RR/2021, 04142/INFOEM/IP/RR/2021, 04145/INFOEM/IP/RR/2021, 04146/INFOEM/IP/RR/2021, 04147/INFOEM/IP/RR/2021, 04148/INFOEM/IP/RR/2021, 04150/INFOEM/IP/RR/2021, 04151/INFOEM/IP/RR/2021, 04152/INFOEM/IP/RR/2021 y  04153/INFOEM/IP/RR/2021,</w:t>
      </w:r>
      <w:r w:rsidR="00026F26">
        <w:rPr>
          <w:rFonts w:ascii="Palatino Linotype" w:hAnsi="Palatino Linotype" w:cs="Arial"/>
          <w:b/>
          <w:bCs/>
          <w:sz w:val="24"/>
          <w:szCs w:val="24"/>
          <w:lang w:eastAsia="es-MX"/>
        </w:rPr>
        <w:t xml:space="preserve"> </w:t>
      </w:r>
      <w:r>
        <w:rPr>
          <w:rFonts w:ascii="Palatino Linotype" w:hAnsi="Palatino Linotype" w:cs="Arial"/>
          <w:sz w:val="24"/>
          <w:szCs w:val="24"/>
        </w:rPr>
        <w:t>aduciendo</w:t>
      </w:r>
      <w:r w:rsidR="00492035">
        <w:rPr>
          <w:rFonts w:ascii="Palatino Linotype" w:hAnsi="Palatino Linotype" w:cs="Arial"/>
          <w:sz w:val="24"/>
          <w:szCs w:val="24"/>
        </w:rPr>
        <w:t xml:space="preserve"> las mismas </w:t>
      </w:r>
      <w:r>
        <w:rPr>
          <w:rFonts w:ascii="Palatino Linotype" w:hAnsi="Palatino Linotype" w:cs="Arial"/>
          <w:sz w:val="24"/>
          <w:szCs w:val="24"/>
        </w:rPr>
        <w:t>manifesta</w:t>
      </w:r>
      <w:r w:rsidR="00492035">
        <w:rPr>
          <w:rFonts w:ascii="Palatino Linotype" w:hAnsi="Palatino Linotype" w:cs="Arial"/>
          <w:sz w:val="24"/>
          <w:szCs w:val="24"/>
        </w:rPr>
        <w:t>ciones, en cada uno de los recursos de revisión, como a continuación se señala:</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4667A9F1" w:rsidR="006E33CE" w:rsidRPr="00492035" w:rsidRDefault="006E33CE" w:rsidP="0088778C">
      <w:pPr>
        <w:ind w:left="851" w:right="992"/>
        <w:jc w:val="both"/>
        <w:rPr>
          <w:rFonts w:ascii="Palatino Linotype" w:eastAsia="Times New Roman" w:hAnsi="Palatino Linotype" w:cs="Times New Roman"/>
          <w:i/>
          <w:sz w:val="24"/>
          <w:szCs w:val="24"/>
          <w:lang w:eastAsia="es-MX"/>
        </w:rPr>
      </w:pPr>
      <w:r w:rsidRPr="00492035">
        <w:rPr>
          <w:rFonts w:ascii="Palatino Linotype" w:hAnsi="Palatino Linotype"/>
          <w:i/>
          <w:color w:val="000000"/>
          <w:sz w:val="24"/>
          <w:szCs w:val="24"/>
        </w:rPr>
        <w:t>“</w:t>
      </w:r>
      <w:r w:rsidR="00492035" w:rsidRPr="00492035">
        <w:rPr>
          <w:rFonts w:ascii="Palatino Linotype" w:hAnsi="Palatino Linotype"/>
          <w:i/>
          <w:color w:val="000000"/>
          <w:sz w:val="24"/>
          <w:szCs w:val="24"/>
        </w:rPr>
        <w:t>Negativa a la información a pesar de existir</w:t>
      </w:r>
      <w:r w:rsidR="008E068F" w:rsidRPr="00492035">
        <w:rPr>
          <w:rFonts w:ascii="Palatino Linotype" w:hAnsi="Palatino Linotype"/>
          <w:i/>
          <w:color w:val="000000"/>
          <w:sz w:val="24"/>
          <w:szCs w:val="24"/>
        </w:rPr>
        <w:t>.</w:t>
      </w:r>
      <w:r w:rsidRPr="00492035">
        <w:rPr>
          <w:rFonts w:ascii="Palatino Linotype" w:hAnsi="Palatino Linotype"/>
          <w:i/>
          <w:color w:val="000000"/>
          <w:sz w:val="24"/>
          <w:szCs w:val="24"/>
        </w:rPr>
        <w:t>”(Sic).</w:t>
      </w:r>
    </w:p>
    <w:p w14:paraId="6C8C53F4" w14:textId="77777777" w:rsidR="006E33CE" w:rsidRPr="00BD6ECE" w:rsidRDefault="006E33CE" w:rsidP="006E33CE">
      <w:pPr>
        <w:spacing w:after="0" w:line="360" w:lineRule="auto"/>
        <w:jc w:val="both"/>
        <w:rPr>
          <w:rFonts w:ascii="Palatino Linotype" w:hAnsi="Palatino Linotype" w:cs="Arial"/>
          <w:b/>
          <w:sz w:val="16"/>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7747DB93" w14:textId="6F3103B2" w:rsidR="0088778C" w:rsidRPr="00492035" w:rsidRDefault="006E33CE" w:rsidP="0088778C">
      <w:pPr>
        <w:ind w:left="851" w:right="992"/>
        <w:jc w:val="both"/>
        <w:rPr>
          <w:rFonts w:ascii="Palatino Linotype" w:hAnsi="Palatino Linotype"/>
          <w:i/>
          <w:color w:val="000000"/>
          <w:sz w:val="24"/>
          <w:szCs w:val="24"/>
        </w:rPr>
      </w:pPr>
      <w:r w:rsidRPr="00492035">
        <w:rPr>
          <w:rFonts w:ascii="Palatino Linotype" w:hAnsi="Palatino Linotype" w:cs="Arial"/>
          <w:i/>
          <w:sz w:val="24"/>
          <w:szCs w:val="24"/>
        </w:rPr>
        <w:t>“</w:t>
      </w:r>
      <w:r w:rsidR="00492035" w:rsidRPr="00492035">
        <w:rPr>
          <w:rFonts w:ascii="Palatino Linotype" w:hAnsi="Palatino Linotype"/>
          <w:i/>
          <w:color w:val="000000"/>
          <w:sz w:val="24"/>
          <w:szCs w:val="24"/>
        </w:rPr>
        <w:t xml:space="preserve">El Director de Organización del IEEM mediante el oficio 5163-2021 se justifica para no entregar la información requerida porque según él, el 28 de julio de 2021, la junta distrital 27 dejó de funcionar, pero como bien menciona es un órgano desconcentrado de naturaleza temporal y en ese sentido, la Dirección de Organización así como la Unidad de Informática y Estadística al ser de naturaleza permanente pueden atender esta solicitud, en atención a que los correos institucionales de los tres vocales (ejecutivo, organización y capacitación) y de la junta distrital existen, acorde con esto </w:t>
      </w:r>
      <w:r w:rsidR="00492035" w:rsidRPr="00492035">
        <w:rPr>
          <w:rFonts w:ascii="Palatino Linotype" w:hAnsi="Palatino Linotype"/>
          <w:i/>
          <w:color w:val="000000"/>
          <w:sz w:val="24"/>
          <w:szCs w:val="24"/>
        </w:rPr>
        <w:lastRenderedPageBreak/>
        <w:t xml:space="preserve">pido al </w:t>
      </w:r>
      <w:proofErr w:type="spellStart"/>
      <w:r w:rsidR="00492035" w:rsidRPr="00492035">
        <w:rPr>
          <w:rFonts w:ascii="Palatino Linotype" w:hAnsi="Palatino Linotype"/>
          <w:i/>
          <w:color w:val="000000"/>
          <w:sz w:val="24"/>
          <w:szCs w:val="24"/>
        </w:rPr>
        <w:t>Infoem</w:t>
      </w:r>
      <w:proofErr w:type="spellEnd"/>
      <w:r w:rsidR="00492035" w:rsidRPr="00492035">
        <w:rPr>
          <w:rFonts w:ascii="Palatino Linotype" w:hAnsi="Palatino Linotype"/>
          <w:i/>
          <w:color w:val="000000"/>
          <w:sz w:val="24"/>
          <w:szCs w:val="24"/>
        </w:rPr>
        <w:t xml:space="preserve"> a través de sus comisionados, se ordene la entrega de la información y se notifique al órgano interno de control para que se finquen las responsabilidades administrativas contra los servidores electorales que resulten responsables de esta afectación a mi derecho humano a la información pública tomando en consideración las reincidencias y la falta de cuidado y diligencia al contestar las solicitudes de información pública.</w:t>
      </w:r>
      <w:r w:rsidRPr="00492035">
        <w:rPr>
          <w:rFonts w:ascii="Palatino Linotype" w:hAnsi="Palatino Linotype"/>
          <w:i/>
          <w:color w:val="000000"/>
          <w:sz w:val="24"/>
          <w:szCs w:val="24"/>
        </w:rPr>
        <w:t>” (Sic).</w:t>
      </w:r>
    </w:p>
    <w:p w14:paraId="6E4BC7B0" w14:textId="77777777" w:rsidR="0088778C" w:rsidRDefault="0088778C" w:rsidP="0088778C">
      <w:pPr>
        <w:ind w:right="992"/>
        <w:jc w:val="both"/>
        <w:rPr>
          <w:rFonts w:ascii="Palatino Linotype" w:hAnsi="Palatino Linotype" w:cs="Arial"/>
          <w:b/>
          <w:bCs/>
          <w:sz w:val="24"/>
          <w:szCs w:val="24"/>
          <w:lang w:eastAsia="es-MX"/>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24C22E13" w:rsidR="006E33CE" w:rsidRPr="0046018A" w:rsidRDefault="006E33CE" w:rsidP="006E33CE">
      <w:pPr>
        <w:spacing w:after="0" w:line="360" w:lineRule="auto"/>
        <w:jc w:val="both"/>
        <w:rPr>
          <w:b/>
        </w:rPr>
      </w:pPr>
      <w:r>
        <w:rPr>
          <w:rFonts w:ascii="Palatino Linotype" w:hAnsi="Palatino Linotype" w:cs="Arial"/>
          <w:sz w:val="24"/>
          <w:szCs w:val="24"/>
        </w:rPr>
        <w:t xml:space="preserve">Los medios de impugnación presentados mediante recursos de revisión con número </w:t>
      </w:r>
      <w:r w:rsidR="00492035" w:rsidRPr="0046018A">
        <w:rPr>
          <w:rFonts w:ascii="Palatino Linotype" w:hAnsi="Palatino Linotype"/>
          <w:sz w:val="24"/>
          <w:szCs w:val="24"/>
        </w:rPr>
        <w:t xml:space="preserve">04140/INFOEM/IP/RR/2021, 04145/INFOEM/IP/RR/2021,  04150/INFOEM/IP/RR/2021, los cuales fueron turnados al Comisionado </w:t>
      </w:r>
      <w:r w:rsidR="00492035" w:rsidRPr="0046018A">
        <w:rPr>
          <w:rFonts w:ascii="Palatino Linotype" w:hAnsi="Palatino Linotype"/>
          <w:b/>
          <w:sz w:val="24"/>
          <w:szCs w:val="24"/>
        </w:rPr>
        <w:t>José Martínez Vilchis</w:t>
      </w:r>
      <w:r w:rsidR="00492035" w:rsidRPr="0046018A">
        <w:rPr>
          <w:rFonts w:ascii="Palatino Linotype" w:hAnsi="Palatino Linotype"/>
          <w:sz w:val="24"/>
          <w:szCs w:val="24"/>
        </w:rPr>
        <w:t>, los recursos de revisión 04141/INFOEM/IP/RR/2021</w:t>
      </w:r>
      <w:r w:rsidR="0046018A" w:rsidRPr="0046018A">
        <w:rPr>
          <w:rFonts w:ascii="Palatino Linotype" w:hAnsi="Palatino Linotype"/>
          <w:sz w:val="24"/>
          <w:szCs w:val="24"/>
        </w:rPr>
        <w:t>, 04146/INFOEM/IP/RR/2021</w:t>
      </w:r>
      <w:r w:rsidR="00492035" w:rsidRPr="0046018A">
        <w:rPr>
          <w:rFonts w:ascii="Palatino Linotype" w:hAnsi="Palatino Linotype"/>
          <w:sz w:val="24"/>
          <w:szCs w:val="24"/>
        </w:rPr>
        <w:t xml:space="preserve"> y 04151/INFOEM/IP/RR/2021, le fueron turnados al Comisionado </w:t>
      </w:r>
      <w:r w:rsidR="00492035" w:rsidRPr="0046018A">
        <w:rPr>
          <w:rFonts w:ascii="Palatino Linotype" w:hAnsi="Palatino Linotype"/>
          <w:b/>
          <w:sz w:val="24"/>
          <w:szCs w:val="24"/>
        </w:rPr>
        <w:t>Luis Gustavo Parra Noriega</w:t>
      </w:r>
      <w:r w:rsidR="00492035" w:rsidRPr="0046018A">
        <w:rPr>
          <w:rFonts w:ascii="Palatino Linotype" w:hAnsi="Palatino Linotype"/>
          <w:sz w:val="24"/>
          <w:szCs w:val="24"/>
        </w:rPr>
        <w:t>, los recursos de revisión 04142/INFOEM/IP/RR/2021,</w:t>
      </w:r>
      <w:r w:rsidR="0046018A" w:rsidRPr="0046018A">
        <w:rPr>
          <w:rFonts w:ascii="Palatino Linotype" w:hAnsi="Palatino Linotype"/>
          <w:sz w:val="24"/>
          <w:szCs w:val="24"/>
        </w:rPr>
        <w:t xml:space="preserve"> 04147/INFOEM/IP/RR/2021 y  04152/INFOEM/IP/RR/2021, le fueron turnados a la Comisionada </w:t>
      </w:r>
      <w:r w:rsidR="0046018A" w:rsidRPr="0046018A">
        <w:rPr>
          <w:rFonts w:ascii="Palatino Linotype" w:hAnsi="Palatino Linotype" w:cs="Arial"/>
          <w:b/>
          <w:sz w:val="24"/>
          <w:szCs w:val="24"/>
        </w:rPr>
        <w:t>Sharon Cristina Morales Martínez</w:t>
      </w:r>
      <w:r w:rsidR="0046018A" w:rsidRPr="0046018A">
        <w:rPr>
          <w:rFonts w:ascii="Palatino Linotype" w:hAnsi="Palatino Linotype" w:cs="Arial"/>
          <w:sz w:val="24"/>
          <w:szCs w:val="24"/>
        </w:rPr>
        <w:t xml:space="preserve"> y los recursos de revisión </w:t>
      </w:r>
      <w:r w:rsidR="0046018A" w:rsidRPr="0046018A">
        <w:rPr>
          <w:rFonts w:ascii="Palatino Linotype" w:hAnsi="Palatino Linotype"/>
          <w:sz w:val="24"/>
          <w:szCs w:val="24"/>
        </w:rPr>
        <w:t>04148/INFOEM/IP/RR/2021, 04153/INFOEM/IP/RR/2021</w:t>
      </w:r>
      <w:r w:rsidR="0046018A" w:rsidRPr="0046018A">
        <w:rPr>
          <w:rFonts w:ascii="Palatino Linotype" w:hAnsi="Palatino Linotype" w:cs="Arial"/>
          <w:bCs/>
          <w:sz w:val="24"/>
          <w:szCs w:val="24"/>
          <w:lang w:eastAsia="es-MX"/>
        </w:rPr>
        <w:t>, le fueron</w:t>
      </w:r>
      <w:r w:rsidR="0046018A">
        <w:rPr>
          <w:rFonts w:ascii="Palatino Linotype" w:hAnsi="Palatino Linotype" w:cs="Arial"/>
          <w:bCs/>
          <w:sz w:val="24"/>
          <w:szCs w:val="24"/>
          <w:lang w:eastAsia="es-MX"/>
        </w:rPr>
        <w:t xml:space="preserve"> turnados a la </w:t>
      </w:r>
      <w:r w:rsidR="0046018A" w:rsidRPr="0046018A">
        <w:rPr>
          <w:rFonts w:ascii="Palatino Linotype" w:hAnsi="Palatino Linotype" w:cs="Arial"/>
          <w:b/>
          <w:bCs/>
          <w:sz w:val="24"/>
          <w:szCs w:val="24"/>
          <w:lang w:eastAsia="es-MX"/>
        </w:rPr>
        <w:t xml:space="preserve">Comisionada </w:t>
      </w:r>
      <w:r w:rsidR="0046018A" w:rsidRPr="0046018A">
        <w:rPr>
          <w:rFonts w:ascii="Palatino Linotype" w:hAnsi="Palatino Linotype" w:cs="Arial"/>
          <w:b/>
          <w:sz w:val="24"/>
          <w:szCs w:val="24"/>
        </w:rPr>
        <w:t>Rosario Mejía Ayala</w:t>
      </w:r>
      <w:r w:rsidRPr="003B4AF9">
        <w:rPr>
          <w:rFonts w:ascii="Palatino Linotype" w:hAnsi="Palatino Linotype" w:cs="Arial"/>
          <w:b/>
          <w:sz w:val="24"/>
          <w:szCs w:val="24"/>
        </w:rPr>
        <w:t xml:space="preserve">,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46018A">
        <w:rPr>
          <w:rFonts w:ascii="Palatino Linotype" w:hAnsi="Palatino Linotype" w:cs="Arial"/>
          <w:sz w:val="24"/>
          <w:szCs w:val="24"/>
        </w:rPr>
        <w:t>veintiséis, veintisiete y treinta de ag</w:t>
      </w:r>
      <w:r w:rsidR="0088778C">
        <w:rPr>
          <w:rFonts w:ascii="Palatino Linotype" w:hAnsi="Palatino Linotype" w:cs="Arial"/>
          <w:sz w:val="24"/>
          <w:szCs w:val="24"/>
        </w:rPr>
        <w:t>osto</w:t>
      </w:r>
      <w:r w:rsidR="00A41EF1">
        <w:rPr>
          <w:rFonts w:ascii="Palatino Linotype" w:hAnsi="Palatino Linotype" w:cs="Arial"/>
          <w:sz w:val="24"/>
          <w:szCs w:val="24"/>
        </w:rPr>
        <w:t xml:space="preserve"> de dos mil veintiuno</w:t>
      </w:r>
      <w:r w:rsidRPr="00152075">
        <w:rPr>
          <w:rFonts w:ascii="Palatino Linotype" w:hAnsi="Palatino Linotype" w:cs="Arial"/>
          <w:sz w:val="24"/>
          <w:szCs w:val="24"/>
        </w:rPr>
        <w:t>, determinándose en él, un</w:t>
      </w:r>
      <w:r w:rsidR="000F38CC">
        <w:rPr>
          <w:rFonts w:ascii="Palatino Linotype" w:hAnsi="Palatino Linotype" w:cs="Arial"/>
          <w:sz w:val="24"/>
          <w:szCs w:val="24"/>
        </w:rPr>
        <w:t xml:space="preserve"> </w:t>
      </w:r>
      <w:r w:rsidRPr="00152075">
        <w:rPr>
          <w:rFonts w:ascii="Palatino Linotype" w:hAnsi="Palatino Linotype" w:cs="Arial"/>
          <w:sz w:val="24"/>
          <w:szCs w:val="24"/>
        </w:rPr>
        <w:t>plazo de siete días para que las partes manifestaran lo que a su derecho corresponda en términos del numeral ya citado.</w:t>
      </w:r>
    </w:p>
    <w:p w14:paraId="2AF93691" w14:textId="77777777" w:rsidR="0088778C" w:rsidRDefault="0088778C" w:rsidP="006E33CE">
      <w:pPr>
        <w:spacing w:after="0" w:line="360" w:lineRule="auto"/>
        <w:jc w:val="both"/>
        <w:rPr>
          <w:rFonts w:ascii="Palatino Linotype" w:hAnsi="Palatino Linotype" w:cs="Arial"/>
          <w:sz w:val="24"/>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17AC6999" w14:textId="56A5594D" w:rsidR="00EB76FC" w:rsidRDefault="00EB76FC" w:rsidP="00EB76FC">
      <w:pPr>
        <w:spacing w:after="0" w:line="360" w:lineRule="auto"/>
        <w:jc w:val="both"/>
        <w:rPr>
          <w:rFonts w:ascii="Palatino Linotype" w:hAnsi="Palatino Linotype"/>
          <w:sz w:val="24"/>
          <w:szCs w:val="24"/>
        </w:rPr>
      </w:pPr>
      <w:r>
        <w:rPr>
          <w:rFonts w:ascii="Palatino Linotype" w:hAnsi="Palatino Linotype" w:cs="Arial"/>
          <w:sz w:val="24"/>
          <w:szCs w:val="24"/>
        </w:rPr>
        <w:lastRenderedPageBreak/>
        <w:t xml:space="preserve">Mediante acuerdo de fecha </w:t>
      </w:r>
      <w:r w:rsidR="0046018A">
        <w:rPr>
          <w:rFonts w:ascii="Palatino Linotype" w:hAnsi="Palatino Linotype" w:cs="Arial"/>
          <w:sz w:val="24"/>
          <w:szCs w:val="24"/>
        </w:rPr>
        <w:t xml:space="preserve">veintiséis, veintisiete y treinta de agosto </w:t>
      </w:r>
      <w:r>
        <w:rPr>
          <w:rFonts w:ascii="Palatino Linotype" w:hAnsi="Palatino Linotype" w:cs="Arial"/>
          <w:sz w:val="24"/>
          <w:szCs w:val="24"/>
        </w:rPr>
        <w:t xml:space="preserve">de dos mil veintiuno, se otorgó un plazo de siete días para que las partes manifestaran lo que a su derecho conviniera, </w:t>
      </w:r>
      <w:r>
        <w:rPr>
          <w:rFonts w:ascii="Palatino Linotype" w:hAnsi="Palatino Linotype"/>
          <w:sz w:val="24"/>
          <w:szCs w:val="24"/>
        </w:rPr>
        <w:t>se</w:t>
      </w:r>
      <w:r w:rsidRPr="00D731D0">
        <w:rPr>
          <w:rFonts w:ascii="Palatino Linotype" w:hAnsi="Palatino Linotype"/>
          <w:sz w:val="24"/>
          <w:szCs w:val="24"/>
        </w:rPr>
        <w:t xml:space="preserve"> rindiera el informe justificado correspondiente, ofrecieran pruebas que estimaran convenientes y esgrimieran alegatos; de acuerdo al procedimiento aplicable a los recursos de revisión </w:t>
      </w:r>
      <w:r>
        <w:rPr>
          <w:rFonts w:ascii="Palatino Linotype" w:hAnsi="Palatino Linotype"/>
          <w:sz w:val="24"/>
          <w:szCs w:val="24"/>
        </w:rPr>
        <w:t>previstos en e</w:t>
      </w:r>
      <w:r w:rsidRPr="00D731D0">
        <w:rPr>
          <w:rFonts w:ascii="Palatino Linotype" w:hAnsi="Palatino Linotype"/>
          <w:sz w:val="24"/>
          <w:szCs w:val="24"/>
        </w:rPr>
        <w:t>l</w:t>
      </w:r>
      <w:r>
        <w:rPr>
          <w:rFonts w:ascii="Palatino Linotype" w:hAnsi="Palatino Linotype"/>
          <w:sz w:val="24"/>
          <w:szCs w:val="24"/>
        </w:rPr>
        <w:t xml:space="preserve"> T</w:t>
      </w:r>
      <w:r w:rsidRPr="00D731D0">
        <w:rPr>
          <w:rFonts w:ascii="Palatino Linotype" w:hAnsi="Palatino Linotype"/>
          <w:sz w:val="24"/>
          <w:szCs w:val="24"/>
        </w:rPr>
        <w:t xml:space="preserve">ítulo </w:t>
      </w:r>
      <w:r>
        <w:rPr>
          <w:rFonts w:ascii="Palatino Linotype" w:hAnsi="Palatino Linotype"/>
          <w:sz w:val="24"/>
          <w:szCs w:val="24"/>
        </w:rPr>
        <w:t>O</w:t>
      </w:r>
      <w:r w:rsidRPr="00D731D0">
        <w:rPr>
          <w:rFonts w:ascii="Palatino Linotype" w:hAnsi="Palatino Linotype"/>
          <w:sz w:val="24"/>
          <w:szCs w:val="24"/>
        </w:rPr>
        <w:t>ctavo de la Ley de Transparencia y Acceso a la Información Pública del Estado de México y Munici</w:t>
      </w:r>
      <w:r>
        <w:rPr>
          <w:rFonts w:ascii="Palatino Linotype" w:hAnsi="Palatino Linotype"/>
          <w:sz w:val="24"/>
          <w:szCs w:val="24"/>
        </w:rPr>
        <w:t>pios.</w:t>
      </w:r>
    </w:p>
    <w:p w14:paraId="6B2CB825" w14:textId="0BF3B752" w:rsidR="002C2AE2" w:rsidRDefault="002C2AE2" w:rsidP="006E33CE">
      <w:pPr>
        <w:spacing w:after="0" w:line="360" w:lineRule="auto"/>
        <w:jc w:val="both"/>
        <w:rPr>
          <w:rFonts w:ascii="Palatino Linotype" w:hAnsi="Palatino Linotype" w:cs="Arial"/>
          <w:sz w:val="24"/>
          <w:szCs w:val="24"/>
        </w:rPr>
      </w:pPr>
    </w:p>
    <w:p w14:paraId="6668A146" w14:textId="3A2ABBF3" w:rsidR="00EB76FC" w:rsidRDefault="00EB76FC" w:rsidP="00EB76FC">
      <w:pPr>
        <w:spacing w:after="0" w:line="360" w:lineRule="auto"/>
        <w:jc w:val="both"/>
        <w:rPr>
          <w:rFonts w:ascii="Palatino Linotype" w:hAnsi="Palatino Linotype" w:cs="Arial"/>
          <w:sz w:val="24"/>
          <w:szCs w:val="24"/>
        </w:rPr>
      </w:pPr>
      <w:r>
        <w:rPr>
          <w:rFonts w:ascii="Palatino Linotype" w:hAnsi="Palatino Linotype" w:cs="Arial"/>
          <w:sz w:val="24"/>
          <w:szCs w:val="24"/>
        </w:rPr>
        <w:t>Que de la</w:t>
      </w:r>
      <w:r w:rsidRPr="004A6D54">
        <w:rPr>
          <w:rFonts w:ascii="Palatino Linotype" w:hAnsi="Palatino Linotype" w:cs="Arial"/>
          <w:sz w:val="24"/>
          <w:szCs w:val="24"/>
        </w:rPr>
        <w:t xml:space="preserve">s </w:t>
      </w:r>
      <w:r>
        <w:rPr>
          <w:rFonts w:ascii="Palatino Linotype" w:hAnsi="Palatino Linotype" w:cs="Arial"/>
          <w:sz w:val="24"/>
          <w:szCs w:val="24"/>
        </w:rPr>
        <w:t>constancias que obran en los</w:t>
      </w:r>
      <w:r w:rsidRPr="004A6D54">
        <w:rPr>
          <w:rFonts w:ascii="Palatino Linotype" w:hAnsi="Palatino Linotype" w:cs="Arial"/>
          <w:sz w:val="24"/>
          <w:szCs w:val="24"/>
        </w:rPr>
        <w:t xml:space="preserve"> expediente</w:t>
      </w:r>
      <w:r>
        <w:rPr>
          <w:rFonts w:ascii="Palatino Linotype" w:hAnsi="Palatino Linotype" w:cs="Arial"/>
          <w:sz w:val="24"/>
          <w:szCs w:val="24"/>
        </w:rPr>
        <w:t>s</w:t>
      </w:r>
      <w:r w:rsidRPr="004A6D54">
        <w:rPr>
          <w:rFonts w:ascii="Palatino Linotype" w:hAnsi="Palatino Linotype" w:cs="Arial"/>
          <w:sz w:val="24"/>
          <w:szCs w:val="24"/>
        </w:rPr>
        <w:t xml:space="preserve"> de</w:t>
      </w:r>
      <w:r>
        <w:rPr>
          <w:rFonts w:ascii="Palatino Linotype" w:hAnsi="Palatino Linotype" w:cs="Arial"/>
          <w:sz w:val="24"/>
          <w:szCs w:val="24"/>
        </w:rPr>
        <w:t xml:space="preserve"> </w:t>
      </w:r>
      <w:r w:rsidRPr="004A6D54">
        <w:rPr>
          <w:rFonts w:ascii="Palatino Linotype" w:hAnsi="Palatino Linotype" w:cs="Arial"/>
          <w:sz w:val="24"/>
          <w:szCs w:val="24"/>
        </w:rPr>
        <w:t>l</w:t>
      </w:r>
      <w:r>
        <w:rPr>
          <w:rFonts w:ascii="Palatino Linotype" w:hAnsi="Palatino Linotype" w:cs="Arial"/>
          <w:sz w:val="24"/>
          <w:szCs w:val="24"/>
        </w:rPr>
        <w:t>os</w:t>
      </w:r>
      <w:r w:rsidRPr="004A6D54">
        <w:rPr>
          <w:rFonts w:ascii="Palatino Linotype" w:hAnsi="Palatino Linotype" w:cs="Arial"/>
          <w:sz w:val="24"/>
          <w:szCs w:val="24"/>
        </w:rPr>
        <w:t xml:space="preserve"> recurso</w:t>
      </w:r>
      <w:r>
        <w:rPr>
          <w:rFonts w:ascii="Palatino Linotype" w:hAnsi="Palatino Linotype" w:cs="Arial"/>
          <w:sz w:val="24"/>
          <w:szCs w:val="24"/>
        </w:rPr>
        <w:t>s</w:t>
      </w:r>
      <w:r w:rsidRPr="004A6D54">
        <w:rPr>
          <w:rFonts w:ascii="Palatino Linotype" w:hAnsi="Palatino Linotype" w:cs="Arial"/>
          <w:sz w:val="24"/>
          <w:szCs w:val="24"/>
        </w:rPr>
        <w:t xml:space="preserve"> de revisión </w:t>
      </w:r>
      <w:r w:rsidR="0046018A">
        <w:rPr>
          <w:rFonts w:ascii="Palatino Linotype" w:hAnsi="Palatino Linotype" w:cs="Arial"/>
          <w:sz w:val="24"/>
          <w:szCs w:val="24"/>
        </w:rPr>
        <w:t>citados al rubro</w:t>
      </w:r>
      <w:r w:rsidRPr="004A6D54">
        <w:rPr>
          <w:rFonts w:ascii="Palatino Linotype" w:hAnsi="Palatino Linotype" w:cs="Arial"/>
          <w:sz w:val="24"/>
          <w:szCs w:val="24"/>
        </w:rPr>
        <w:t xml:space="preserve">, se aprecia </w:t>
      </w:r>
      <w:r>
        <w:rPr>
          <w:rFonts w:ascii="Palatino Linotype" w:hAnsi="Palatino Linotype" w:cs="Arial"/>
          <w:sz w:val="24"/>
          <w:szCs w:val="24"/>
        </w:rPr>
        <w:t xml:space="preserve">que </w:t>
      </w:r>
      <w:r w:rsidRPr="004A6D54">
        <w:rPr>
          <w:rFonts w:ascii="Palatino Linotype" w:hAnsi="Palatino Linotype" w:cs="Arial"/>
          <w:sz w:val="24"/>
          <w:szCs w:val="24"/>
        </w:rPr>
        <w:t>el Sujeto Obligad</w:t>
      </w:r>
      <w:r w:rsidR="002E28D2" w:rsidRPr="004A6D54">
        <w:rPr>
          <w:rFonts w:ascii="Palatino Linotype" w:hAnsi="Palatino Linotype" w:cs="Arial"/>
          <w:sz w:val="24"/>
          <w:szCs w:val="24"/>
        </w:rPr>
        <w:t xml:space="preserve">o </w:t>
      </w:r>
      <w:r w:rsidR="002E28D2">
        <w:rPr>
          <w:rFonts w:ascii="Palatino Linotype" w:hAnsi="Palatino Linotype" w:cs="Arial"/>
          <w:sz w:val="24"/>
          <w:szCs w:val="24"/>
        </w:rPr>
        <w:t>emitió manifestaciones en fecha dos de septiembre de dos mil veintiuno, mediante tres archivos en cada uno de los recursos de revisión de los que se trata.</w:t>
      </w:r>
    </w:p>
    <w:p w14:paraId="1E888DDF" w14:textId="40001507" w:rsidR="00C74012" w:rsidRPr="00C74012" w:rsidRDefault="00C82B4B" w:rsidP="00C74012">
      <w:pPr>
        <w:pStyle w:val="Prrafodelista"/>
        <w:numPr>
          <w:ilvl w:val="0"/>
          <w:numId w:val="34"/>
        </w:numPr>
        <w:spacing w:line="360" w:lineRule="auto"/>
        <w:jc w:val="both"/>
        <w:rPr>
          <w:rFonts w:ascii="Palatino Linotype" w:hAnsi="Palatino Linotype" w:cs="Arial"/>
        </w:rPr>
      </w:pPr>
      <w:hyperlink r:id="rId10" w:history="1">
        <w:r w:rsidR="002E28D2" w:rsidRPr="00952B35">
          <w:rPr>
            <w:rStyle w:val="Hipervnculo"/>
            <w:rFonts w:ascii="Palatino Linotype" w:hAnsi="Palatino Linotype" w:cs="Arial"/>
            <w:b/>
            <w:bCs/>
            <w:color w:val="auto"/>
            <w:u w:val="none"/>
          </w:rPr>
          <w:t>INFORME JUSTIFICADO RR-4140-2021 Y ACUMULADOS UT.pdf</w:t>
        </w:r>
      </w:hyperlink>
      <w:r w:rsidR="002E28D2" w:rsidRPr="00952B35">
        <w:rPr>
          <w:rFonts w:ascii="Palatino Linotype" w:hAnsi="Palatino Linotype" w:cs="Arial"/>
        </w:rPr>
        <w:t>, archivo</w:t>
      </w:r>
      <w:r w:rsidR="002E28D2" w:rsidRPr="00C74012">
        <w:rPr>
          <w:rFonts w:ascii="Palatino Linotype" w:hAnsi="Palatino Linotype" w:cs="Arial"/>
        </w:rPr>
        <w:t xml:space="preserve"> que contiene </w:t>
      </w:r>
      <w:r w:rsidR="004017B1" w:rsidRPr="00C74012">
        <w:rPr>
          <w:rFonts w:ascii="Palatino Linotype" w:hAnsi="Palatino Linotype" w:cs="Arial"/>
        </w:rPr>
        <w:t xml:space="preserve">el informe justificado de los recursos 04140/INFOEM/IP/RR/2021 y acumulados, en donde se relata la cronología de los antecedentes y derivado del recurso de revisión la Unidad de transparencia solicitó mediante oficio </w:t>
      </w:r>
    </w:p>
    <w:p w14:paraId="036B9BDC" w14:textId="77777777" w:rsidR="00C74012" w:rsidRDefault="004017B1" w:rsidP="00C74012">
      <w:pPr>
        <w:pStyle w:val="Prrafodelista"/>
        <w:numPr>
          <w:ilvl w:val="0"/>
          <w:numId w:val="33"/>
        </w:numPr>
        <w:spacing w:line="360" w:lineRule="auto"/>
        <w:jc w:val="both"/>
        <w:rPr>
          <w:rFonts w:ascii="Palatino Linotype" w:hAnsi="Palatino Linotype" w:cs="Arial"/>
        </w:rPr>
      </w:pPr>
      <w:r w:rsidRPr="00C74012">
        <w:rPr>
          <w:rFonts w:ascii="Palatino Linotype" w:hAnsi="Palatino Linotype" w:cs="Arial"/>
        </w:rPr>
        <w:t>IEEM/UTI/1504/2021, de fecha veinticuatro de agosto de dos mil veintiuno al Director de Organización rindiera informe justificado</w:t>
      </w:r>
      <w:r w:rsidR="00C74012">
        <w:rPr>
          <w:rFonts w:ascii="Palatino Linotype" w:hAnsi="Palatino Linotype" w:cs="Arial"/>
        </w:rPr>
        <w:t>.</w:t>
      </w:r>
    </w:p>
    <w:p w14:paraId="7EC73661" w14:textId="77777777" w:rsidR="00C74012" w:rsidRDefault="004017B1" w:rsidP="003130C6">
      <w:pPr>
        <w:pStyle w:val="Prrafodelista"/>
        <w:numPr>
          <w:ilvl w:val="0"/>
          <w:numId w:val="33"/>
        </w:numPr>
        <w:spacing w:line="360" w:lineRule="auto"/>
        <w:jc w:val="both"/>
        <w:rPr>
          <w:rFonts w:ascii="Palatino Linotype" w:hAnsi="Palatino Linotype" w:cs="Arial"/>
        </w:rPr>
      </w:pPr>
      <w:r w:rsidRPr="00C74012">
        <w:rPr>
          <w:rFonts w:ascii="Palatino Linotype" w:hAnsi="Palatino Linotype" w:cs="Arial"/>
        </w:rPr>
        <w:t xml:space="preserve">Oficio IEEM/UT/1505/2021, de fecha veinticuatro de agosto de dos mil veintiuno, mediante el cual el </w:t>
      </w:r>
      <w:r w:rsidR="005C7A5D" w:rsidRPr="00C74012">
        <w:rPr>
          <w:rFonts w:ascii="Palatino Linotype" w:hAnsi="Palatino Linotype" w:cs="Arial"/>
        </w:rPr>
        <w:t>la Titular de la Unidad de Transparencia solicita a Jefe de Unidad de Informática y Estadística, remita informe justificado.</w:t>
      </w:r>
    </w:p>
    <w:p w14:paraId="03C0DCDD" w14:textId="77777777" w:rsidR="00C74012" w:rsidRDefault="005C7A5D" w:rsidP="00A03F7F">
      <w:pPr>
        <w:pStyle w:val="Prrafodelista"/>
        <w:numPr>
          <w:ilvl w:val="0"/>
          <w:numId w:val="33"/>
        </w:numPr>
        <w:spacing w:line="360" w:lineRule="auto"/>
        <w:jc w:val="both"/>
        <w:rPr>
          <w:rFonts w:ascii="Palatino Linotype" w:hAnsi="Palatino Linotype" w:cs="Arial"/>
        </w:rPr>
      </w:pPr>
      <w:r w:rsidRPr="00C74012">
        <w:rPr>
          <w:rFonts w:ascii="Palatino Linotype" w:hAnsi="Palatino Linotype" w:cs="Arial"/>
        </w:rPr>
        <w:t xml:space="preserve">Oficio IEEM/UIE/735/2021, de fecha veintiséis de agosto de dos mil veintiuno, mediante el cual el Jefe de Unidad de Informática y Estadística, informa que esa Unidad no cuenta con la información requerida en virtud de que al momento </w:t>
      </w:r>
      <w:r w:rsidRPr="00C74012">
        <w:rPr>
          <w:rFonts w:ascii="Palatino Linotype" w:hAnsi="Palatino Linotype" w:cs="Arial"/>
        </w:rPr>
        <w:lastRenderedPageBreak/>
        <w:t>de crear una cuenta de correo se asigna usuario y contraseña al servidor público electoral con la finalidad de que sea este el único que tenga acceso, en ese sentido la obligación de esa Unidad es la de administrar las cu</w:t>
      </w:r>
      <w:r w:rsidR="00C74012" w:rsidRPr="00C74012">
        <w:rPr>
          <w:rFonts w:ascii="Palatino Linotype" w:hAnsi="Palatino Linotype" w:cs="Arial"/>
        </w:rPr>
        <w:t xml:space="preserve">entas de correo institucional </w:t>
      </w:r>
      <w:r w:rsidRPr="00C74012">
        <w:rPr>
          <w:rFonts w:ascii="Palatino Linotype" w:hAnsi="Palatino Linotype" w:cs="Arial"/>
        </w:rPr>
        <w:t>o de acceder a la información contenida en los buzones de las mismas, haciendo del conocimiento que una vez que las juntas concluyen sus funciones, las persona que trabajaron como servidores públicos electorales dejan de tener ese carácter, por lo que sus cuentas de correo institucional son canceladas y no se cuenta con acceso a dichas cuentas.</w:t>
      </w:r>
    </w:p>
    <w:p w14:paraId="13929241" w14:textId="18E5BF43" w:rsidR="005C7A5D" w:rsidRDefault="005C7A5D" w:rsidP="00A03F7F">
      <w:pPr>
        <w:pStyle w:val="Prrafodelista"/>
        <w:numPr>
          <w:ilvl w:val="0"/>
          <w:numId w:val="33"/>
        </w:numPr>
        <w:spacing w:line="360" w:lineRule="auto"/>
        <w:jc w:val="both"/>
        <w:rPr>
          <w:rFonts w:ascii="Palatino Linotype" w:hAnsi="Palatino Linotype" w:cs="Arial"/>
        </w:rPr>
      </w:pPr>
      <w:r w:rsidRPr="00C74012">
        <w:rPr>
          <w:rFonts w:ascii="Palatino Linotype" w:hAnsi="Palatino Linotype" w:cs="Arial"/>
        </w:rPr>
        <w:t xml:space="preserve">Oficio IEEM/DO/5205/2021, de fecha treinta de agosto de dos mil veintiuno, mediante el cual el Director de Organización ratifica su respuesta inicial, adicionando diverso fundamentos que lo eximen de poseer o administrar la información requerida. </w:t>
      </w:r>
    </w:p>
    <w:p w14:paraId="2FB2F5D8" w14:textId="77777777" w:rsidR="00C74012" w:rsidRPr="00C74012" w:rsidRDefault="00C74012" w:rsidP="00C74012">
      <w:pPr>
        <w:pStyle w:val="Prrafodelista"/>
        <w:spacing w:line="360" w:lineRule="auto"/>
        <w:ind w:left="720"/>
        <w:jc w:val="both"/>
        <w:rPr>
          <w:rFonts w:ascii="Palatino Linotype" w:hAnsi="Palatino Linotype" w:cs="Arial"/>
        </w:rPr>
      </w:pPr>
    </w:p>
    <w:p w14:paraId="2095B09F" w14:textId="77777777" w:rsidR="00C74012" w:rsidRDefault="00C82B4B" w:rsidP="00D360B3">
      <w:pPr>
        <w:pStyle w:val="Prrafodelista"/>
        <w:numPr>
          <w:ilvl w:val="0"/>
          <w:numId w:val="34"/>
        </w:numPr>
        <w:spacing w:line="360" w:lineRule="auto"/>
        <w:jc w:val="both"/>
        <w:rPr>
          <w:rFonts w:ascii="Palatino Linotype" w:hAnsi="Palatino Linotype" w:cs="Arial"/>
        </w:rPr>
      </w:pPr>
      <w:hyperlink r:id="rId11" w:history="1">
        <w:r w:rsidR="002E28D2" w:rsidRPr="00C74012">
          <w:rPr>
            <w:rStyle w:val="Hipervnculo"/>
            <w:rFonts w:ascii="Palatino Linotype" w:hAnsi="Palatino Linotype" w:cs="Arial"/>
            <w:b/>
            <w:bCs/>
            <w:color w:val="auto"/>
            <w:u w:val="none"/>
          </w:rPr>
          <w:t>INFORME JUSTIFICADO RR 4140 Y ACUMULADOS UIE.pdf</w:t>
        </w:r>
      </w:hyperlink>
      <w:r w:rsidR="005C7A5D" w:rsidRPr="00C74012">
        <w:rPr>
          <w:rFonts w:ascii="Palatino Linotype" w:hAnsi="Palatino Linotype" w:cs="Arial"/>
        </w:rPr>
        <w:t xml:space="preserve">, </w:t>
      </w:r>
      <w:r w:rsidR="0033728C" w:rsidRPr="00C74012">
        <w:rPr>
          <w:rFonts w:ascii="Palatino Linotype" w:hAnsi="Palatino Linotype" w:cs="Arial"/>
        </w:rPr>
        <w:t>Oficio IEEM/UIE/735/2021, de fecha veintiséis de agosto de dos mil veintiuno, mediante el cual el Jefe de Unidad de Informática y Estadística, mismo que ya fue explicado su contenido</w:t>
      </w:r>
    </w:p>
    <w:p w14:paraId="4DCD7A75" w14:textId="77777777" w:rsidR="00C74012" w:rsidRDefault="00C74012" w:rsidP="00C74012">
      <w:pPr>
        <w:pStyle w:val="Prrafodelista"/>
        <w:spacing w:line="360" w:lineRule="auto"/>
        <w:ind w:left="720"/>
        <w:jc w:val="both"/>
        <w:rPr>
          <w:rFonts w:ascii="Palatino Linotype" w:hAnsi="Palatino Linotype" w:cs="Arial"/>
        </w:rPr>
      </w:pPr>
    </w:p>
    <w:p w14:paraId="0688B025" w14:textId="29A58434" w:rsidR="002E28D2" w:rsidRPr="00C74012" w:rsidRDefault="00C82B4B" w:rsidP="00D360B3">
      <w:pPr>
        <w:pStyle w:val="Prrafodelista"/>
        <w:numPr>
          <w:ilvl w:val="0"/>
          <w:numId w:val="34"/>
        </w:numPr>
        <w:spacing w:line="360" w:lineRule="auto"/>
        <w:jc w:val="both"/>
        <w:rPr>
          <w:rFonts w:ascii="Palatino Linotype" w:hAnsi="Palatino Linotype" w:cs="Arial"/>
        </w:rPr>
      </w:pPr>
      <w:hyperlink r:id="rId12" w:history="1">
        <w:r w:rsidR="002E28D2" w:rsidRPr="00C74012">
          <w:rPr>
            <w:rStyle w:val="Hipervnculo"/>
            <w:rFonts w:ascii="Palatino Linotype" w:hAnsi="Palatino Linotype" w:cs="Arial"/>
            <w:b/>
            <w:bCs/>
            <w:color w:val="auto"/>
            <w:u w:val="none"/>
          </w:rPr>
          <w:t>INFORME JUSTIFICADO RR 4140 Y ACUMULADOS 2021 DO.pdf</w:t>
        </w:r>
      </w:hyperlink>
      <w:r w:rsidR="0033728C" w:rsidRPr="00C74012">
        <w:rPr>
          <w:rFonts w:ascii="Palatino Linotype" w:hAnsi="Palatino Linotype"/>
        </w:rPr>
        <w:t xml:space="preserve">, </w:t>
      </w:r>
      <w:r w:rsidR="0033728C" w:rsidRPr="00C74012">
        <w:rPr>
          <w:rFonts w:ascii="Palatino Linotype" w:hAnsi="Palatino Linotype" w:cs="Arial"/>
        </w:rPr>
        <w:t>Oficio IEEM/DO/5205/2021, de fecha treinta de agosto de dos mil veintiuno, mediante el cual el Director de Organización ratifica su respuesta inicial</w:t>
      </w:r>
    </w:p>
    <w:p w14:paraId="3028C51C" w14:textId="77777777" w:rsidR="00EB76FC" w:rsidRDefault="00EB76FC" w:rsidP="00EB76FC">
      <w:pPr>
        <w:spacing w:after="0" w:line="360" w:lineRule="auto"/>
        <w:jc w:val="both"/>
        <w:rPr>
          <w:rFonts w:ascii="Palatino Linotype" w:hAnsi="Palatino Linotype" w:cs="Arial"/>
          <w:sz w:val="24"/>
          <w:szCs w:val="24"/>
        </w:rPr>
      </w:pPr>
    </w:p>
    <w:p w14:paraId="52BE742A" w14:textId="1793FF71" w:rsidR="0033728C" w:rsidRDefault="0033728C" w:rsidP="00EB76FC">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el Recurrente en fecha diez de septiembre de dos mil veintiuno, rindió manifestaciones, las cuales se tienen por presentadas y se insertan a continuación:</w:t>
      </w:r>
    </w:p>
    <w:p w14:paraId="3CBC1C3C" w14:textId="37DDE80D" w:rsidR="0033728C" w:rsidRDefault="0033728C" w:rsidP="0033728C">
      <w:pPr>
        <w:tabs>
          <w:tab w:val="left" w:pos="142"/>
        </w:tabs>
        <w:spacing w:after="0" w:line="240" w:lineRule="auto"/>
        <w:ind w:left="851" w:right="850"/>
        <w:jc w:val="both"/>
        <w:rPr>
          <w:rFonts w:ascii="Palatino Linotype" w:hAnsi="Palatino Linotype"/>
          <w:i/>
        </w:rPr>
      </w:pPr>
      <w:r>
        <w:rPr>
          <w:rFonts w:ascii="Palatino Linotype" w:hAnsi="Palatino Linotype"/>
          <w:i/>
        </w:rPr>
        <w:lastRenderedPageBreak/>
        <w:t>“</w:t>
      </w:r>
      <w:r w:rsidRPr="0033728C">
        <w:rPr>
          <w:rFonts w:ascii="Palatino Linotype" w:hAnsi="Palatino Linotype"/>
          <w:i/>
        </w:rPr>
        <w:t xml:space="preserve">Tras leer el informe justificado 04140 y acumulados de 2021, se aprecia la negligencia de diversos servidores públicos, entre otros, del LIC. VICTOR HUGO CÍNTORA VILCHIS, Director de Organización, del C. JOSÉ PABLO CARMONA VILLENA, Titular de la Unidad de Informática y Estadística y de la MTRA. LILIBETH ÁLVAREZ RODRÍGUEZ, Jefa de la Unidad de Transparencia. En un intento por demás absurdo, de que se declare ilegalmente el sobreseimiento de los recursos de revisión exponen situaciones basadas en la normatividad interna violentando lo mandatado por la Ley de Transparencia y Acceso a la Información Pública del Estado de México y Municipios. Incluso de haber sido canceladas las cuentas institucionales de los tres vocales y de la junta distrital se deberá dar vista al Ministerio Público correspondiente para que se investigue y castigue a quien haya cometido este delito tal como lo establece la Ley General de Archivos. Como reconoce el Director de Organización conforme lo señala el artículo 200 del Código Electoral del Estado de México en la fracción IV “... Recabar... demás documentos relacionados con el proceso electoral”, en los cuales cabe perfectamente los correos de las cuentas institucionales, esto indica que el IEEM a través del Comité de Transparencia debió prever esta situación, por lo que los integrantes del Comité también son sujetos de responsabilidad de esta afectación, pues en la fracción VI del artículo 49 de la Ley de Transparencia Local señala como una de sus diversas atribuciones: “Establecer políticas para facilitar la obtención y entrega de información en las solicitudes que permita el adecuado ejercicio del derecho de acceso a la información” lo cual no ocurrió y debió contemplarse desde hace meses, cuando la pandemia por covid19 obligó al uso intensivo de las tecnologías de la información precisamente mediante el uso de los correos electrónicos. Por lo expuesto, solicito a Usted Comisionado Presidente del </w:t>
      </w:r>
      <w:proofErr w:type="spellStart"/>
      <w:r w:rsidRPr="0033728C">
        <w:rPr>
          <w:rFonts w:ascii="Palatino Linotype" w:hAnsi="Palatino Linotype"/>
          <w:i/>
        </w:rPr>
        <w:t>Infoem</w:t>
      </w:r>
      <w:proofErr w:type="spellEnd"/>
      <w:r w:rsidRPr="0033728C">
        <w:rPr>
          <w:rFonts w:ascii="Palatino Linotype" w:hAnsi="Palatino Linotype"/>
          <w:i/>
        </w:rPr>
        <w:t xml:space="preserve"> que se revoque la respuesta, se ordene la entrega de la información y, de haberse cancelado las cuentas de los correos institucionales, dar vista al Ministerio Público con fundamento en la Ley General de Archivos y a los órganos internos de control para que en el ámbito de sus atribuciones actúen contra los servidores públicos que resulten responsables.</w:t>
      </w:r>
      <w:r>
        <w:rPr>
          <w:rFonts w:ascii="Palatino Linotype" w:hAnsi="Palatino Linotype"/>
          <w:i/>
        </w:rPr>
        <w:t>”(</w:t>
      </w:r>
      <w:proofErr w:type="gramStart"/>
      <w:r>
        <w:rPr>
          <w:rFonts w:ascii="Palatino Linotype" w:hAnsi="Palatino Linotype"/>
          <w:i/>
        </w:rPr>
        <w:t>sic</w:t>
      </w:r>
      <w:proofErr w:type="gramEnd"/>
      <w:r>
        <w:rPr>
          <w:rFonts w:ascii="Palatino Linotype" w:hAnsi="Palatino Linotype"/>
          <w:i/>
        </w:rPr>
        <w:t>).</w:t>
      </w:r>
    </w:p>
    <w:p w14:paraId="571C105D" w14:textId="77777777" w:rsidR="0033728C" w:rsidRDefault="0033728C" w:rsidP="0033728C">
      <w:pPr>
        <w:tabs>
          <w:tab w:val="left" w:pos="142"/>
        </w:tabs>
        <w:spacing w:after="0" w:line="240" w:lineRule="auto"/>
        <w:ind w:left="851" w:right="850"/>
        <w:jc w:val="both"/>
        <w:rPr>
          <w:rFonts w:ascii="Palatino Linotype" w:hAnsi="Palatino Linotype"/>
          <w:i/>
        </w:rPr>
      </w:pPr>
    </w:p>
    <w:p w14:paraId="4D2B0259" w14:textId="77777777" w:rsidR="00E45500" w:rsidRDefault="00E45500" w:rsidP="0033728C">
      <w:pPr>
        <w:tabs>
          <w:tab w:val="left" w:pos="142"/>
        </w:tabs>
        <w:spacing w:after="0" w:line="240" w:lineRule="auto"/>
        <w:ind w:left="851" w:right="850"/>
        <w:jc w:val="both"/>
        <w:rPr>
          <w:rFonts w:ascii="Palatino Linotype" w:hAnsi="Palatino Linotype"/>
          <w:i/>
        </w:rPr>
      </w:pPr>
    </w:p>
    <w:p w14:paraId="6AACB139" w14:textId="77777777" w:rsidR="0033728C" w:rsidRPr="0033728C" w:rsidRDefault="0033728C" w:rsidP="0033728C">
      <w:pPr>
        <w:tabs>
          <w:tab w:val="left" w:pos="142"/>
        </w:tabs>
        <w:spacing w:after="0" w:line="240" w:lineRule="auto"/>
        <w:ind w:left="851" w:right="850"/>
        <w:jc w:val="both"/>
        <w:rPr>
          <w:rFonts w:ascii="Palatino Linotype" w:hAnsi="Palatino Linotype" w:cs="Arial"/>
          <w:i/>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1559FEDA"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w:t>
      </w:r>
      <w:r w:rsidR="0033728C">
        <w:rPr>
          <w:rFonts w:ascii="Palatino Linotype" w:hAnsi="Palatino Linotype" w:cs="Arial"/>
          <w:sz w:val="24"/>
          <w:szCs w:val="24"/>
        </w:rPr>
        <w:t xml:space="preserve"> </w:t>
      </w:r>
      <w:r w:rsidRPr="00666731">
        <w:rPr>
          <w:rFonts w:ascii="Palatino Linotype" w:hAnsi="Palatino Linotype" w:cs="Arial"/>
          <w:sz w:val="24"/>
          <w:szCs w:val="24"/>
        </w:rPr>
        <w:t>l</w:t>
      </w:r>
      <w:r w:rsidR="0033728C">
        <w:rPr>
          <w:rFonts w:ascii="Palatino Linotype" w:hAnsi="Palatino Linotype" w:cs="Arial"/>
          <w:sz w:val="24"/>
          <w:szCs w:val="24"/>
        </w:rPr>
        <w:t xml:space="preserve">os </w:t>
      </w:r>
      <w:r w:rsidRPr="00666731">
        <w:rPr>
          <w:rFonts w:ascii="Palatino Linotype" w:hAnsi="Palatino Linotype" w:cs="Arial"/>
          <w:sz w:val="24"/>
          <w:szCs w:val="24"/>
        </w:rPr>
        <w:t xml:space="preserve"> recursos de revisión </w:t>
      </w:r>
      <w:r w:rsidR="0033728C">
        <w:rPr>
          <w:rFonts w:ascii="Palatino Linotype" w:hAnsi="Palatino Linotype" w:cs="Arial"/>
          <w:sz w:val="24"/>
          <w:szCs w:val="24"/>
        </w:rPr>
        <w:t xml:space="preserve">número </w:t>
      </w:r>
      <w:r w:rsidR="0033728C" w:rsidRPr="00492035">
        <w:rPr>
          <w:rFonts w:ascii="Palatino Linotype" w:hAnsi="Palatino Linotype"/>
          <w:b/>
          <w:sz w:val="24"/>
          <w:szCs w:val="24"/>
        </w:rPr>
        <w:t xml:space="preserve">04140/INFOEM/IP/RR/2021, 04141/INFOEM/IP/RR/2021, , 04145/INFOEM/IP/RR/2021, 04146/INFOEM/IP/RR/2021, 04148/INFOEM/IP/RR/2021, </w:t>
      </w:r>
      <w:r w:rsidR="0033728C" w:rsidRPr="00492035">
        <w:rPr>
          <w:rFonts w:ascii="Palatino Linotype" w:hAnsi="Palatino Linotype"/>
          <w:b/>
          <w:sz w:val="24"/>
          <w:szCs w:val="24"/>
        </w:rPr>
        <w:lastRenderedPageBreak/>
        <w:t>04150/INFOEM/IP/RR/2021, 04151/INFOEM/IP/RR/2021, 04152/INFOEM/IP/RR/2021 y  04153/INFOEM/IP/RR/2021,</w:t>
      </w:r>
      <w:r w:rsidR="0033728C" w:rsidRPr="00DD6761">
        <w:rPr>
          <w:rFonts w:ascii="Palatino Linotype" w:hAnsi="Palatino Linotype"/>
          <w:b/>
          <w:sz w:val="24"/>
          <w:szCs w:val="24"/>
        </w:rPr>
        <w:t xml:space="preserve"> </w:t>
      </w:r>
      <w:r w:rsidR="0033728C">
        <w:rPr>
          <w:rFonts w:ascii="Palatino Linotype" w:hAnsi="Palatino Linotype" w:cs="Arial"/>
          <w:sz w:val="24"/>
          <w:szCs w:val="24"/>
        </w:rPr>
        <w:t xml:space="preserve"> </w:t>
      </w:r>
      <w:r w:rsidRPr="00666731">
        <w:rPr>
          <w:rFonts w:ascii="Palatino Linotype" w:hAnsi="Palatino Linotype" w:cs="Arial"/>
          <w:sz w:val="24"/>
          <w:szCs w:val="24"/>
        </w:rPr>
        <w:t>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33728C">
        <w:rPr>
          <w:rFonts w:ascii="Palatino Linotype" w:hAnsi="Palatino Linotype" w:cs="Arial"/>
          <w:sz w:val="24"/>
          <w:szCs w:val="24"/>
        </w:rPr>
        <w:t>veinte de septiembre</w:t>
      </w:r>
      <w:r w:rsidR="003D269C">
        <w:rPr>
          <w:rFonts w:ascii="Palatino Linotype" w:hAnsi="Palatino Linotype" w:cs="Arial"/>
          <w:sz w:val="24"/>
          <w:szCs w:val="24"/>
        </w:rPr>
        <w:t xml:space="preserve">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0033728C">
        <w:rPr>
          <w:rFonts w:ascii="Palatino Linotype" w:hAnsi="Palatino Linotype" w:cs="Arial"/>
          <w:sz w:val="24"/>
          <w:szCs w:val="24"/>
        </w:rPr>
        <w:t xml:space="preserve"> y respecto de los recursos de revisión </w:t>
      </w:r>
      <w:r w:rsidRPr="00AD2A55">
        <w:rPr>
          <w:rFonts w:ascii="Palatino Linotype" w:hAnsi="Palatino Linotype" w:cs="Arial"/>
          <w:sz w:val="24"/>
          <w:szCs w:val="24"/>
        </w:rPr>
        <w:t xml:space="preserve"> </w:t>
      </w:r>
      <w:r w:rsidR="0033728C" w:rsidRPr="00492035">
        <w:rPr>
          <w:rFonts w:ascii="Palatino Linotype" w:hAnsi="Palatino Linotype"/>
          <w:b/>
          <w:sz w:val="24"/>
          <w:szCs w:val="24"/>
        </w:rPr>
        <w:t>04142/INFOEM/IP/RR/2021</w:t>
      </w:r>
      <w:r w:rsidR="0033728C">
        <w:rPr>
          <w:rFonts w:ascii="Palatino Linotype" w:hAnsi="Palatino Linotype"/>
          <w:b/>
          <w:sz w:val="24"/>
          <w:szCs w:val="24"/>
        </w:rPr>
        <w:t xml:space="preserve"> y </w:t>
      </w:r>
      <w:r w:rsidR="0033728C" w:rsidRPr="00492035">
        <w:rPr>
          <w:rFonts w:ascii="Palatino Linotype" w:hAnsi="Palatino Linotype"/>
          <w:b/>
          <w:sz w:val="24"/>
          <w:szCs w:val="24"/>
        </w:rPr>
        <w:t xml:space="preserve">04147/INFOEM/IP/RR/2021, </w:t>
      </w:r>
      <w:r w:rsidR="0033728C" w:rsidRPr="0033728C">
        <w:rPr>
          <w:rFonts w:ascii="Palatino Linotype" w:hAnsi="Palatino Linotype"/>
          <w:sz w:val="24"/>
          <w:szCs w:val="24"/>
        </w:rPr>
        <w:t xml:space="preserve">se realizó su cierre en fecha veintiocho de septiembre de dos mil veintiuno, </w:t>
      </w:r>
      <w:r w:rsidRPr="0033728C">
        <w:rPr>
          <w:rFonts w:ascii="Palatino Linotype" w:hAnsi="Palatino Linotype" w:cs="Arial"/>
          <w:sz w:val="24"/>
          <w:szCs w:val="24"/>
        </w:rPr>
        <w:t xml:space="preserve">en </w:t>
      </w:r>
      <w:r w:rsidRPr="00AD2A55">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p>
    <w:p w14:paraId="17268F50" w14:textId="77777777" w:rsidR="003D269C" w:rsidRDefault="003D269C" w:rsidP="006E33CE">
      <w:pPr>
        <w:spacing w:after="0" w:line="360" w:lineRule="auto"/>
        <w:jc w:val="both"/>
        <w:rPr>
          <w:rFonts w:ascii="Palatino Linotype" w:hAnsi="Palatino Linotype" w:cs="Arial"/>
          <w:sz w:val="24"/>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618AEE29" w14:textId="77777777" w:rsidR="003D269C" w:rsidRDefault="003D269C" w:rsidP="003D269C">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14:paraId="29DF9867" w14:textId="77777777" w:rsidR="003D269C" w:rsidRPr="00007857" w:rsidRDefault="003D269C" w:rsidP="003D269C">
      <w:pPr>
        <w:spacing w:after="0" w:line="360" w:lineRule="auto"/>
        <w:jc w:val="both"/>
        <w:rPr>
          <w:rFonts w:ascii="Palatino Linotype" w:eastAsia="Calibri" w:hAnsi="Palatino Linotype"/>
          <w:color w:val="000000" w:themeColor="text1"/>
          <w:sz w:val="24"/>
          <w:szCs w:val="24"/>
        </w:rPr>
      </w:pPr>
      <w:r w:rsidRPr="00007857">
        <w:rPr>
          <w:rFonts w:ascii="Palatino Linotype" w:hAnsi="Palatino Linotype" w:cs="Arial"/>
          <w:sz w:val="24"/>
          <w:lang w:val="es-ES"/>
        </w:rPr>
        <w:t xml:space="preserve">Este Instituto de </w:t>
      </w:r>
      <w:r w:rsidRPr="00007857">
        <w:rPr>
          <w:rFonts w:ascii="Palatino Linotype" w:hAnsi="Palatino Linotype" w:cs="Arial"/>
          <w:sz w:val="24"/>
          <w:szCs w:val="24"/>
          <w:lang w:val="es-ES"/>
        </w:rPr>
        <w:t xml:space="preserve">Transparencia, Acceso a la Información Pública y Protección de Datos Personales del Estado de México, es competente para conocer y resolver el presente recurso de revisión interpuesto por la parte recurrente conforme a lo dispuesto en los artículos 1, párrafos segundo y tercero, </w:t>
      </w:r>
      <w:r w:rsidRPr="00007857">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007857">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1E6646A" w14:textId="77777777" w:rsidR="003D269C" w:rsidRPr="00140666" w:rsidRDefault="003D269C" w:rsidP="003D269C">
      <w:pPr>
        <w:rPr>
          <w:sz w:val="18"/>
          <w:lang w:val="es-ES"/>
        </w:rPr>
      </w:pPr>
    </w:p>
    <w:p w14:paraId="7EA6E46F" w14:textId="77777777" w:rsidR="003D269C" w:rsidRPr="00DB56FA" w:rsidRDefault="003D269C" w:rsidP="003D269C">
      <w:pPr>
        <w:spacing w:after="0" w:line="360" w:lineRule="auto"/>
        <w:jc w:val="both"/>
        <w:rPr>
          <w:rFonts w:ascii="Palatino Linotype" w:hAnsi="Palatino Linotype"/>
          <w:sz w:val="32"/>
        </w:rPr>
      </w:pPr>
      <w:r w:rsidRPr="00210456">
        <w:rPr>
          <w:rFonts w:ascii="Palatino Linotype" w:hAnsi="Palatino Linotype" w:cs="Arial"/>
          <w:sz w:val="24"/>
        </w:rPr>
        <w:t xml:space="preserve">Aunado a lo anterior, este Órgano Garante estima pertinente realizar un pronunciamiento ya que consientes de la situación que se vive en la actualidad a fin </w:t>
      </w:r>
      <w:r w:rsidRPr="00210456">
        <w:rPr>
          <w:rFonts w:ascii="Palatino Linotype" w:hAnsi="Palatino Linotype" w:cs="Arial"/>
          <w:sz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2193341" w14:textId="77777777" w:rsidR="0033728C" w:rsidRPr="00C27225" w:rsidRDefault="0033728C" w:rsidP="006E33CE">
      <w:pPr>
        <w:autoSpaceDE w:val="0"/>
        <w:autoSpaceDN w:val="0"/>
        <w:adjustRightInd w:val="0"/>
        <w:spacing w:after="0" w:line="360" w:lineRule="auto"/>
        <w:jc w:val="both"/>
        <w:rPr>
          <w:rFonts w:ascii="Palatino Linotype" w:hAnsi="Palatino Linotype" w:cs="Arial"/>
          <w:sz w:val="24"/>
          <w:szCs w:val="24"/>
        </w:rPr>
      </w:pPr>
    </w:p>
    <w:p w14:paraId="4BBA4D79" w14:textId="77777777" w:rsidR="0033728C" w:rsidRPr="00AD2A55" w:rsidRDefault="0033728C" w:rsidP="0033728C">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453AFACA" w14:textId="77777777" w:rsidR="0033728C" w:rsidRPr="00AD2A55" w:rsidRDefault="0033728C" w:rsidP="0033728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AD2A55">
        <w:rPr>
          <w:rFonts w:ascii="Palatino Linotype" w:hAnsi="Palatino Linotype" w:cs="Arial"/>
          <w:sz w:val="24"/>
          <w:szCs w:val="24"/>
        </w:rPr>
        <w:lastRenderedPageBreak/>
        <w:t>asunto; circunstancias anteriores que no son incompatibles con el derecho de acceso a la justicia, ya que éste no se coarta por regular causas de improcedencia y sobreseimiento con tales fines.</w:t>
      </w:r>
    </w:p>
    <w:p w14:paraId="02B3FD70" w14:textId="77777777" w:rsidR="0033728C" w:rsidRPr="009736B2" w:rsidRDefault="0033728C" w:rsidP="0033728C">
      <w:pPr>
        <w:autoSpaceDE w:val="0"/>
        <w:autoSpaceDN w:val="0"/>
        <w:adjustRightInd w:val="0"/>
        <w:spacing w:after="0" w:line="360" w:lineRule="auto"/>
        <w:jc w:val="both"/>
        <w:rPr>
          <w:rFonts w:ascii="Palatino Linotype" w:hAnsi="Palatino Linotype" w:cs="Arial"/>
          <w:sz w:val="16"/>
          <w:szCs w:val="24"/>
        </w:rPr>
      </w:pPr>
    </w:p>
    <w:p w14:paraId="4E0E744C" w14:textId="77777777" w:rsidR="0033728C" w:rsidRPr="00AD2A55" w:rsidRDefault="0033728C" w:rsidP="0033728C">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1B9073D0" w14:textId="77777777" w:rsidR="0033728C" w:rsidRPr="00AD2A55" w:rsidRDefault="0033728C" w:rsidP="0033728C">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3"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4"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0FB7A1C5" w14:textId="77777777" w:rsidR="0033728C" w:rsidRPr="00DB1035" w:rsidRDefault="0033728C" w:rsidP="0033728C">
      <w:pPr>
        <w:pStyle w:val="Prrafodelista"/>
        <w:autoSpaceDE w:val="0"/>
        <w:autoSpaceDN w:val="0"/>
        <w:adjustRightInd w:val="0"/>
        <w:spacing w:line="360" w:lineRule="auto"/>
        <w:ind w:left="0"/>
        <w:jc w:val="both"/>
        <w:rPr>
          <w:rFonts w:ascii="Palatino Linotype" w:hAnsi="Palatino Linotype" w:cs="Arial"/>
          <w:sz w:val="18"/>
        </w:rPr>
      </w:pPr>
    </w:p>
    <w:p w14:paraId="12C5C6AE" w14:textId="77777777" w:rsidR="0033728C" w:rsidRPr="00AD2A55" w:rsidRDefault="0033728C" w:rsidP="0033728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4863B8F5" w14:textId="77777777" w:rsidR="0033728C" w:rsidRPr="00DB1035" w:rsidRDefault="0033728C" w:rsidP="0033728C">
      <w:pPr>
        <w:pStyle w:val="Prrafodelista"/>
        <w:autoSpaceDE w:val="0"/>
        <w:autoSpaceDN w:val="0"/>
        <w:adjustRightInd w:val="0"/>
        <w:spacing w:line="360" w:lineRule="auto"/>
        <w:ind w:left="0"/>
        <w:jc w:val="both"/>
        <w:rPr>
          <w:rFonts w:ascii="Palatino Linotype" w:hAnsi="Palatino Linotype" w:cs="Arial"/>
          <w:sz w:val="10"/>
        </w:rPr>
      </w:pPr>
    </w:p>
    <w:p w14:paraId="34BB6E3D" w14:textId="77777777" w:rsidR="0033728C" w:rsidRPr="00AD2A55" w:rsidRDefault="0033728C" w:rsidP="0033728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1580EED5" w14:textId="77777777" w:rsidR="0033728C" w:rsidRPr="00AD2A55" w:rsidRDefault="0033728C" w:rsidP="0033728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0E571E99" w14:textId="77777777" w:rsidR="0033728C" w:rsidRPr="00AD2A55" w:rsidRDefault="0033728C" w:rsidP="0033728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lastRenderedPageBreak/>
        <w:t xml:space="preserve">II. Se esté tramitando ante el Poder Judicial de la Federación algún recurso o medio de defensa interpuesto por el recurrente;  </w:t>
      </w:r>
    </w:p>
    <w:p w14:paraId="3F3D966B" w14:textId="77777777" w:rsidR="0033728C" w:rsidRPr="00AD2A55" w:rsidRDefault="0033728C" w:rsidP="0033728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38C0619C" w14:textId="77777777" w:rsidR="0033728C" w:rsidRPr="00AD2A55" w:rsidRDefault="0033728C" w:rsidP="0033728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76D763D" w14:textId="77777777" w:rsidR="0033728C" w:rsidRPr="00AD2A55" w:rsidRDefault="0033728C" w:rsidP="0033728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4D5DD076" w14:textId="77777777" w:rsidR="0033728C" w:rsidRPr="00AD2A55" w:rsidRDefault="0033728C" w:rsidP="0033728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23131197" w14:textId="77777777" w:rsidR="0033728C" w:rsidRPr="00AD2A55" w:rsidRDefault="0033728C" w:rsidP="0033728C">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D9695B7" w14:textId="77777777" w:rsidR="0033728C" w:rsidRPr="0096071A" w:rsidRDefault="0033728C" w:rsidP="0033728C">
      <w:pPr>
        <w:pStyle w:val="Prrafodelista"/>
        <w:autoSpaceDE w:val="0"/>
        <w:autoSpaceDN w:val="0"/>
        <w:adjustRightInd w:val="0"/>
        <w:spacing w:line="360" w:lineRule="auto"/>
        <w:ind w:right="850"/>
        <w:jc w:val="both"/>
        <w:rPr>
          <w:rFonts w:ascii="Palatino Linotype" w:hAnsi="Palatino Linotype" w:cs="Arial"/>
          <w:i/>
          <w:sz w:val="20"/>
        </w:rPr>
      </w:pPr>
    </w:p>
    <w:p w14:paraId="04FA4861" w14:textId="77777777" w:rsidR="0033728C" w:rsidRDefault="0033728C" w:rsidP="0033728C">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0B75BE0" w14:textId="77777777" w:rsidR="0033728C" w:rsidRPr="0096071A" w:rsidRDefault="0033728C" w:rsidP="0033728C">
      <w:pPr>
        <w:autoSpaceDE w:val="0"/>
        <w:autoSpaceDN w:val="0"/>
        <w:adjustRightInd w:val="0"/>
        <w:spacing w:after="0" w:line="360" w:lineRule="auto"/>
        <w:jc w:val="both"/>
        <w:rPr>
          <w:rFonts w:ascii="Palatino Linotype" w:hAnsi="Palatino Linotype" w:cs="Arial"/>
          <w:sz w:val="12"/>
          <w:szCs w:val="24"/>
        </w:rPr>
      </w:pPr>
    </w:p>
    <w:p w14:paraId="654C6169" w14:textId="77777777" w:rsidR="0033728C" w:rsidRDefault="0033728C" w:rsidP="0033728C">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3E41EC76" w14:textId="77777777" w:rsidR="0033728C" w:rsidRDefault="0033728C" w:rsidP="0033728C"/>
    <w:p w14:paraId="0BDF3F59" w14:textId="77777777" w:rsidR="003D269C" w:rsidRPr="00A64804" w:rsidRDefault="003D269C" w:rsidP="003D269C">
      <w:pPr>
        <w:pStyle w:val="Prrafodelista"/>
        <w:autoSpaceDE w:val="0"/>
        <w:autoSpaceDN w:val="0"/>
        <w:adjustRightInd w:val="0"/>
        <w:spacing w:line="360" w:lineRule="auto"/>
        <w:ind w:left="0"/>
        <w:jc w:val="both"/>
        <w:rPr>
          <w:rFonts w:ascii="Palatino Linotype" w:hAnsi="Palatino Linotype" w:cs="Arial"/>
        </w:rPr>
      </w:pPr>
      <w:r w:rsidRPr="00A64804">
        <w:rPr>
          <w:rFonts w:ascii="Palatino Linotype" w:hAnsi="Palatino Linotype" w:cs="Arial"/>
          <w:b/>
          <w:sz w:val="28"/>
          <w:szCs w:val="28"/>
        </w:rPr>
        <w:t>CUARTO.</w:t>
      </w:r>
      <w:r w:rsidRPr="00A64804">
        <w:rPr>
          <w:rFonts w:ascii="Palatino Linotype" w:hAnsi="Palatino Linotype" w:cs="Arial"/>
          <w:b/>
        </w:rPr>
        <w:t xml:space="preserve"> Del estudio y resolución del asunto.</w:t>
      </w:r>
      <w:r w:rsidRPr="00A64804">
        <w:rPr>
          <w:rFonts w:ascii="Palatino Linotype" w:hAnsi="Palatino Linotype" w:cs="Arial"/>
        </w:rPr>
        <w:t xml:space="preserve"> </w:t>
      </w:r>
    </w:p>
    <w:p w14:paraId="0E8E00AB" w14:textId="77777777" w:rsidR="003D269C" w:rsidRPr="00A64804" w:rsidRDefault="003D269C" w:rsidP="003D269C">
      <w:pPr>
        <w:autoSpaceDE w:val="0"/>
        <w:autoSpaceDN w:val="0"/>
        <w:adjustRightInd w:val="0"/>
        <w:spacing w:after="0" w:line="360" w:lineRule="auto"/>
        <w:jc w:val="both"/>
        <w:rPr>
          <w:rFonts w:ascii="Palatino Linotype" w:hAnsi="Palatino Linotype" w:cs="Arial"/>
          <w:sz w:val="24"/>
          <w:szCs w:val="24"/>
        </w:rPr>
      </w:pPr>
      <w:r w:rsidRPr="00A64804">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8BC5099" w14:textId="77777777" w:rsidR="003D269C" w:rsidRPr="00587B1E" w:rsidRDefault="003D269C" w:rsidP="003D269C">
      <w:pPr>
        <w:pStyle w:val="Prrafodelista"/>
        <w:spacing w:line="360" w:lineRule="auto"/>
        <w:ind w:left="0"/>
        <w:jc w:val="both"/>
        <w:rPr>
          <w:rFonts w:ascii="Palatino Linotype" w:hAnsi="Palatino Linotype" w:cs="Arial"/>
        </w:rPr>
      </w:pPr>
    </w:p>
    <w:p w14:paraId="6B6CEB6D" w14:textId="77777777" w:rsidR="003D269C" w:rsidRPr="00A64804" w:rsidRDefault="003D269C" w:rsidP="003D269C">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 xml:space="preserve">hacer alusión a lo que </w:t>
      </w:r>
      <w:r>
        <w:rPr>
          <w:rFonts w:ascii="Palatino Linotype" w:hAnsi="Palatino Linotype"/>
          <w:sz w:val="24"/>
          <w:szCs w:val="24"/>
        </w:rPr>
        <w:t>e</w:t>
      </w:r>
      <w:r w:rsidRPr="00A64804">
        <w:rPr>
          <w:rFonts w:ascii="Palatino Linotype" w:hAnsi="Palatino Linotype"/>
          <w:sz w:val="24"/>
          <w:szCs w:val="24"/>
        </w:rPr>
        <w:t>l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4C909987" w14:textId="77777777" w:rsidR="003D269C" w:rsidRPr="00A24F60" w:rsidRDefault="003D269C" w:rsidP="003D269C">
      <w:pPr>
        <w:tabs>
          <w:tab w:val="left" w:pos="709"/>
        </w:tabs>
        <w:spacing w:after="0" w:line="360" w:lineRule="auto"/>
        <w:jc w:val="both"/>
        <w:rPr>
          <w:rFonts w:ascii="Palatino Linotype" w:hAnsi="Palatino Linotype"/>
          <w:sz w:val="18"/>
          <w:szCs w:val="24"/>
        </w:rPr>
      </w:pPr>
    </w:p>
    <w:p w14:paraId="625E9D4B" w14:textId="77777777" w:rsidR="003D269C" w:rsidRDefault="003D269C" w:rsidP="003D269C">
      <w:pPr>
        <w:pStyle w:val="Prrafodelista"/>
        <w:autoSpaceDE w:val="0"/>
        <w:autoSpaceDN w:val="0"/>
        <w:adjustRightInd w:val="0"/>
        <w:spacing w:line="360" w:lineRule="auto"/>
        <w:ind w:left="0"/>
        <w:jc w:val="both"/>
        <w:rPr>
          <w:rFonts w:ascii="Palatino Linotype" w:hAnsi="Palatino Linotype" w:cs="Arial"/>
        </w:rPr>
      </w:pPr>
      <w:r w:rsidRPr="007938AE">
        <w:rPr>
          <w:rFonts w:ascii="Palatino Linotype" w:hAnsi="Palatino Linotype" w:cs="Arial"/>
        </w:rPr>
        <w:t xml:space="preserve">En este sentido nuestro estudio versará en </w:t>
      </w:r>
      <w:r>
        <w:rPr>
          <w:rFonts w:ascii="Palatino Linotype" w:hAnsi="Palatino Linotype" w:cs="Arial"/>
        </w:rPr>
        <w:t>si la información remitida en respuesta colma el derecho de acceso a la información.</w:t>
      </w:r>
    </w:p>
    <w:p w14:paraId="62C52A80" w14:textId="77777777" w:rsidR="003D269C" w:rsidRPr="00587B1E" w:rsidRDefault="003D269C" w:rsidP="003D269C">
      <w:pPr>
        <w:pStyle w:val="Prrafodelista"/>
        <w:autoSpaceDE w:val="0"/>
        <w:autoSpaceDN w:val="0"/>
        <w:adjustRightInd w:val="0"/>
        <w:spacing w:line="360" w:lineRule="auto"/>
        <w:ind w:left="0"/>
        <w:jc w:val="both"/>
        <w:rPr>
          <w:rFonts w:ascii="Palatino Linotype" w:hAnsi="Palatino Linotype" w:cs="Arial"/>
          <w:sz w:val="20"/>
        </w:rPr>
      </w:pPr>
    </w:p>
    <w:p w14:paraId="2D69EF18" w14:textId="19F57B1F" w:rsidR="00977AD8" w:rsidRDefault="003D269C" w:rsidP="00F7572F">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Partiendo</w:t>
      </w:r>
      <w:r w:rsidRPr="00007857">
        <w:rPr>
          <w:rFonts w:ascii="Palatino Linotype" w:hAnsi="Palatino Linotype"/>
          <w:sz w:val="24"/>
          <w:szCs w:val="24"/>
        </w:rPr>
        <w:t xml:space="preserve"> </w:t>
      </w:r>
      <w:r w:rsidR="00914558">
        <w:rPr>
          <w:rFonts w:ascii="Palatino Linotype" w:hAnsi="Palatino Linotype"/>
          <w:sz w:val="24"/>
          <w:szCs w:val="24"/>
        </w:rPr>
        <w:t>de la solicitud de información y la respuesta que se proporcionó, tenemos lo siguiente:</w:t>
      </w:r>
      <w:r w:rsidR="00F7572F">
        <w:rPr>
          <w:rFonts w:ascii="Palatino Linotype" w:hAnsi="Palatino Linotype"/>
          <w:sz w:val="24"/>
          <w:szCs w:val="24"/>
        </w:rPr>
        <w:t xml:space="preserve"> </w:t>
      </w:r>
      <w:r w:rsidR="00977AD8" w:rsidRPr="00F7572F">
        <w:rPr>
          <w:rFonts w:ascii="Palatino Linotype" w:hAnsi="Palatino Linotype"/>
          <w:sz w:val="24"/>
          <w:szCs w:val="24"/>
        </w:rPr>
        <w:t>los correos enviados de las cuentas institucionales de los tres vocales y de la cuenta de la Junta Distrital 27 de</w:t>
      </w:r>
      <w:r w:rsidR="00F7572F" w:rsidRPr="00F7572F">
        <w:rPr>
          <w:rFonts w:ascii="Palatino Linotype" w:hAnsi="Palatino Linotype"/>
          <w:sz w:val="24"/>
          <w:szCs w:val="24"/>
        </w:rPr>
        <w:t xml:space="preserve"> </w:t>
      </w:r>
      <w:r w:rsidR="00977AD8" w:rsidRPr="00F7572F">
        <w:rPr>
          <w:rFonts w:ascii="Palatino Linotype" w:hAnsi="Palatino Linotype"/>
          <w:sz w:val="24"/>
          <w:szCs w:val="24"/>
        </w:rPr>
        <w:t>l</w:t>
      </w:r>
      <w:r w:rsidR="00F7572F" w:rsidRPr="00F7572F">
        <w:rPr>
          <w:rFonts w:ascii="Palatino Linotype" w:hAnsi="Palatino Linotype"/>
          <w:sz w:val="24"/>
          <w:szCs w:val="24"/>
        </w:rPr>
        <w:t>os meses</w:t>
      </w:r>
      <w:r w:rsidR="00977AD8" w:rsidRPr="00F7572F">
        <w:rPr>
          <w:rFonts w:ascii="Palatino Linotype" w:hAnsi="Palatino Linotype"/>
          <w:sz w:val="24"/>
          <w:szCs w:val="24"/>
        </w:rPr>
        <w:t xml:space="preserve"> de </w:t>
      </w:r>
      <w:r w:rsidR="00F7572F" w:rsidRPr="00F7572F">
        <w:rPr>
          <w:rFonts w:ascii="Palatino Linotype" w:hAnsi="Palatino Linotype"/>
          <w:sz w:val="24"/>
          <w:szCs w:val="24"/>
        </w:rPr>
        <w:t>enero, febrero, marzo mayo, junio y julio del año 2021, así como los correos recibidos de las cuentas instituciones de los tres vocales y de la cuenta de la misma junta de los meses febrero, marzo, abril, mayo y julio de dos mil veintiuno</w:t>
      </w:r>
      <w:r w:rsidR="00977AD8" w:rsidRPr="00F7572F">
        <w:rPr>
          <w:rFonts w:ascii="Palatino Linotype" w:hAnsi="Palatino Linotype"/>
          <w:sz w:val="24"/>
          <w:szCs w:val="24"/>
        </w:rPr>
        <w:t>.</w:t>
      </w:r>
    </w:p>
    <w:p w14:paraId="79810C88" w14:textId="77777777" w:rsidR="00F7572F" w:rsidRDefault="00F7572F" w:rsidP="00F7572F">
      <w:pPr>
        <w:tabs>
          <w:tab w:val="left" w:pos="709"/>
        </w:tabs>
        <w:spacing w:after="0" w:line="360" w:lineRule="auto"/>
        <w:jc w:val="both"/>
        <w:rPr>
          <w:rFonts w:ascii="Palatino Linotype" w:hAnsi="Palatino Linotype"/>
          <w:sz w:val="24"/>
          <w:szCs w:val="24"/>
        </w:rPr>
      </w:pPr>
    </w:p>
    <w:p w14:paraId="1FC22752" w14:textId="52CAB44E" w:rsidR="00F7572F" w:rsidRDefault="00F7572F" w:rsidP="00F7572F">
      <w:pPr>
        <w:spacing w:after="0" w:line="360" w:lineRule="auto"/>
        <w:jc w:val="both"/>
        <w:rPr>
          <w:rFonts w:ascii="Palatino Linotype" w:hAnsi="Palatino Linotype"/>
          <w:sz w:val="24"/>
          <w:szCs w:val="24"/>
        </w:rPr>
      </w:pPr>
      <w:r>
        <w:rPr>
          <w:rFonts w:ascii="Palatino Linotype" w:hAnsi="Palatino Linotype"/>
          <w:sz w:val="24"/>
          <w:szCs w:val="24"/>
        </w:rPr>
        <w:t xml:space="preserve">En respuesta la Dirección de Organización informo que el pasado veintiocho de Julio de dos mil veintiuno las y el vocal integrantes de la Junta Distrital Electoral número 27, con cabecera en Valle de Chalco Solidaridad hicieron entrega del archivo en concentración de esa Junta y Consejo Distrital Electoral. Así como el expediente de cómputo al Consejo General del IEEM a través de la Dirección de Organización, una vez que estos Órganos Desconcentrados Distritales concluyeron su funcionamiento </w:t>
      </w:r>
      <w:r>
        <w:rPr>
          <w:rFonts w:ascii="Palatino Linotype" w:hAnsi="Palatino Linotype"/>
          <w:sz w:val="24"/>
          <w:szCs w:val="24"/>
        </w:rPr>
        <w:lastRenderedPageBreak/>
        <w:t>temporal, por lo que a la fecha de recepción de las solicitudes referidas, la Junta Distrital Electoral número 27, ya no se encontraba en funcionamiento.</w:t>
      </w:r>
    </w:p>
    <w:p w14:paraId="766B3CCB" w14:textId="77777777" w:rsidR="00F7572F" w:rsidRDefault="00F7572F" w:rsidP="00F7572F">
      <w:pPr>
        <w:spacing w:after="0" w:line="360" w:lineRule="auto"/>
        <w:jc w:val="both"/>
        <w:rPr>
          <w:rFonts w:ascii="Palatino Linotype" w:hAnsi="Palatino Linotype"/>
          <w:sz w:val="24"/>
          <w:szCs w:val="24"/>
        </w:rPr>
      </w:pPr>
    </w:p>
    <w:p w14:paraId="0B0826F1" w14:textId="77777777" w:rsidR="00F7572F" w:rsidRPr="00F7572F" w:rsidRDefault="00F7572F" w:rsidP="00F7572F">
      <w:pPr>
        <w:spacing w:after="0" w:line="360" w:lineRule="auto"/>
        <w:jc w:val="both"/>
        <w:rPr>
          <w:rFonts w:ascii="Palatino Linotype" w:hAnsi="Palatino Linotype"/>
          <w:sz w:val="24"/>
          <w:szCs w:val="24"/>
        </w:rPr>
      </w:pPr>
      <w:r>
        <w:rPr>
          <w:rFonts w:ascii="Palatino Linotype" w:hAnsi="Palatino Linotype"/>
          <w:sz w:val="24"/>
          <w:szCs w:val="24"/>
        </w:rPr>
        <w:t xml:space="preserve">Así mismo informa que los archivos en concentración de la Junta y Consejo que entregan los Órganos Desconcentrados al Consejo general del IEEM a través de esta dirección de Organización, no están comprendidos los expedientes relacionados con los correos electrónicos institucionales asignados para los trabajos temporales de las Juntas y de los Vocales designados en las mismas, por lo que en los archivos de la Junta Distrital Electoral número 27 entregadas a esa Dirección de Organización, no obra la información </w:t>
      </w:r>
      <w:r w:rsidRPr="00F7572F">
        <w:rPr>
          <w:rFonts w:ascii="Palatino Linotype" w:hAnsi="Palatino Linotype"/>
          <w:sz w:val="24"/>
          <w:szCs w:val="24"/>
        </w:rPr>
        <w:t>solicitada.</w:t>
      </w:r>
    </w:p>
    <w:p w14:paraId="4573FC7C" w14:textId="77777777" w:rsidR="00F7572F" w:rsidRPr="00F7572F" w:rsidRDefault="00F7572F" w:rsidP="00F7572F">
      <w:pPr>
        <w:spacing w:after="0" w:line="360" w:lineRule="auto"/>
        <w:jc w:val="both"/>
        <w:rPr>
          <w:rFonts w:ascii="Palatino Linotype" w:hAnsi="Palatino Linotype"/>
          <w:sz w:val="24"/>
          <w:szCs w:val="24"/>
        </w:rPr>
      </w:pPr>
    </w:p>
    <w:p w14:paraId="0DAA0D52" w14:textId="10C18DFB" w:rsidR="00F7572F" w:rsidRPr="00F7572F" w:rsidRDefault="00F7572F" w:rsidP="00F7572F">
      <w:pPr>
        <w:spacing w:after="0" w:line="360" w:lineRule="auto"/>
        <w:jc w:val="both"/>
        <w:rPr>
          <w:rFonts w:ascii="Palatino Linotype" w:hAnsi="Palatino Linotype"/>
          <w:color w:val="000000"/>
          <w:sz w:val="24"/>
          <w:szCs w:val="24"/>
        </w:rPr>
      </w:pPr>
      <w:r w:rsidRPr="00F7572F">
        <w:rPr>
          <w:rFonts w:ascii="Palatino Linotype" w:hAnsi="Palatino Linotype"/>
          <w:sz w:val="24"/>
          <w:szCs w:val="24"/>
        </w:rPr>
        <w:t xml:space="preserve">Derivando en la inconformidad del particular, por lo que suscribió recurso de revisión en donde sus motivos de inconformidad </w:t>
      </w:r>
      <w:r w:rsidR="00A85137" w:rsidRPr="00F7572F">
        <w:rPr>
          <w:rFonts w:ascii="Palatino Linotype" w:hAnsi="Palatino Linotype"/>
          <w:sz w:val="24"/>
          <w:szCs w:val="24"/>
        </w:rPr>
        <w:t>aducen</w:t>
      </w:r>
      <w:r w:rsidRPr="00F7572F">
        <w:rPr>
          <w:rFonts w:ascii="Palatino Linotype" w:hAnsi="Palatino Linotype"/>
          <w:sz w:val="24"/>
          <w:szCs w:val="24"/>
        </w:rPr>
        <w:t xml:space="preserve"> que tanto la </w:t>
      </w:r>
      <w:r w:rsidRPr="00F7572F">
        <w:rPr>
          <w:rFonts w:ascii="Palatino Linotype" w:hAnsi="Palatino Linotype"/>
          <w:color w:val="000000"/>
          <w:sz w:val="24"/>
          <w:szCs w:val="24"/>
        </w:rPr>
        <w:t>Dirección de Organización así como la Unidad de Informática y Estadística al ser de naturaleza permanente pueden atender esta solicitud.</w:t>
      </w:r>
    </w:p>
    <w:p w14:paraId="46A5B051" w14:textId="77777777" w:rsidR="00F7572F" w:rsidRPr="00F7572F" w:rsidRDefault="00F7572F" w:rsidP="00F7572F">
      <w:pPr>
        <w:spacing w:after="0" w:line="360" w:lineRule="auto"/>
        <w:jc w:val="both"/>
        <w:rPr>
          <w:rFonts w:ascii="Palatino Linotype" w:hAnsi="Palatino Linotype"/>
          <w:color w:val="000000"/>
          <w:sz w:val="24"/>
          <w:szCs w:val="24"/>
        </w:rPr>
      </w:pPr>
    </w:p>
    <w:p w14:paraId="74024A50" w14:textId="5F22B297" w:rsidR="00F7572F" w:rsidRPr="00F7572F" w:rsidRDefault="00F7572F" w:rsidP="00F7572F">
      <w:pPr>
        <w:spacing w:line="360" w:lineRule="auto"/>
        <w:jc w:val="both"/>
        <w:rPr>
          <w:rFonts w:ascii="Palatino Linotype" w:hAnsi="Palatino Linotype" w:cs="Arial"/>
          <w:sz w:val="24"/>
          <w:szCs w:val="24"/>
        </w:rPr>
      </w:pPr>
      <w:r w:rsidRPr="00F7572F">
        <w:rPr>
          <w:rFonts w:ascii="Palatino Linotype" w:hAnsi="Palatino Linotype"/>
          <w:color w:val="000000"/>
          <w:sz w:val="24"/>
          <w:szCs w:val="24"/>
        </w:rPr>
        <w:t xml:space="preserve">En este sentido mediante informe justificado el Sujeto Obligado remitió dos oficios mediante los cuales la Dirección de Organización ratifica su respuesta inicial y la Unidad de Informática y Estadística menciona que </w:t>
      </w:r>
      <w:r w:rsidRPr="00F7572F">
        <w:rPr>
          <w:rFonts w:ascii="Palatino Linotype" w:hAnsi="Palatino Linotype" w:cs="Arial"/>
          <w:sz w:val="24"/>
          <w:szCs w:val="24"/>
        </w:rPr>
        <w:t xml:space="preserve">esa Unidad no cuenta con la información requerida en virtud de que al momento de crear una cuenta de correo se asigna usuario y contraseña al servidor público electoral con la finalidad de que sea este el único que tenga acceso, en ese sentido la obligación de esa Unidad es la de administrar las cuentas de correo institucional,  o de acceder a la información contenida en los buzones de las mismas, haciendo del conocimiento que una vez que </w:t>
      </w:r>
      <w:r w:rsidRPr="00F7572F">
        <w:rPr>
          <w:rFonts w:ascii="Palatino Linotype" w:hAnsi="Palatino Linotype" w:cs="Arial"/>
          <w:sz w:val="24"/>
          <w:szCs w:val="24"/>
        </w:rPr>
        <w:lastRenderedPageBreak/>
        <w:t>las juntas concluyen sus funciones, las persona que trabajaron como servidores públicos electorales dejan de tener ese carácter, por lo que sus cuentas de correo institucional son canceladas y no se cuenta con acceso a dichas cuentas.</w:t>
      </w:r>
    </w:p>
    <w:p w14:paraId="4358A008" w14:textId="10812422" w:rsidR="00F7572F" w:rsidRDefault="00F7572F" w:rsidP="00F7572F">
      <w:pPr>
        <w:spacing w:after="0" w:line="360" w:lineRule="auto"/>
        <w:jc w:val="both"/>
        <w:rPr>
          <w:rFonts w:ascii="Palatino Linotype" w:hAnsi="Palatino Linotype"/>
          <w:sz w:val="24"/>
          <w:szCs w:val="24"/>
        </w:rPr>
      </w:pPr>
    </w:p>
    <w:p w14:paraId="05CBBBFF" w14:textId="665DD24D" w:rsidR="00DD094A" w:rsidRDefault="00DD094A" w:rsidP="00F7572F">
      <w:pPr>
        <w:spacing w:after="0" w:line="360" w:lineRule="auto"/>
        <w:jc w:val="both"/>
        <w:rPr>
          <w:rFonts w:ascii="Palatino Linotype" w:hAnsi="Palatino Linotype"/>
          <w:sz w:val="24"/>
          <w:szCs w:val="24"/>
        </w:rPr>
      </w:pPr>
      <w:r>
        <w:rPr>
          <w:rFonts w:ascii="Palatino Linotype" w:hAnsi="Palatino Linotype"/>
          <w:sz w:val="24"/>
          <w:szCs w:val="24"/>
        </w:rPr>
        <w:t>En este sentido el estudio versara en determinar si cuenta las facultades para resguardar la información solicitada.</w:t>
      </w:r>
    </w:p>
    <w:p w14:paraId="39960848" w14:textId="77777777" w:rsidR="00970520" w:rsidRDefault="00970520" w:rsidP="00F7572F">
      <w:pPr>
        <w:spacing w:after="0" w:line="360" w:lineRule="auto"/>
        <w:jc w:val="both"/>
        <w:rPr>
          <w:rFonts w:ascii="Palatino Linotype" w:hAnsi="Palatino Linotype"/>
          <w:sz w:val="24"/>
          <w:szCs w:val="24"/>
        </w:rPr>
      </w:pPr>
    </w:p>
    <w:p w14:paraId="4BC8773D" w14:textId="691E2D33" w:rsidR="00970520" w:rsidRPr="00E32B89" w:rsidRDefault="00970520" w:rsidP="00F7572F">
      <w:pPr>
        <w:spacing w:after="0" w:line="360" w:lineRule="auto"/>
        <w:jc w:val="both"/>
        <w:rPr>
          <w:rFonts w:ascii="Palatino Linotype" w:hAnsi="Palatino Linotype"/>
          <w:sz w:val="24"/>
          <w:szCs w:val="24"/>
        </w:rPr>
      </w:pPr>
      <w:r w:rsidRPr="00E32B89">
        <w:rPr>
          <w:rFonts w:ascii="Palatino Linotype" w:hAnsi="Palatino Linotype"/>
          <w:sz w:val="24"/>
          <w:szCs w:val="24"/>
        </w:rPr>
        <w:t>En este orden de ideas es necesario lo que establecen las leyes en la materia, por una parte la Ley General de Archivos dispone en su artículo 44 lo siguiente:</w:t>
      </w:r>
    </w:p>
    <w:p w14:paraId="58958832" w14:textId="77777777" w:rsidR="00970520" w:rsidRPr="00E32B89" w:rsidRDefault="00970520" w:rsidP="00F7572F">
      <w:pPr>
        <w:spacing w:after="0" w:line="360" w:lineRule="auto"/>
        <w:jc w:val="both"/>
        <w:rPr>
          <w:rFonts w:ascii="Palatino Linotype" w:hAnsi="Palatino Linotype"/>
          <w:sz w:val="24"/>
          <w:szCs w:val="24"/>
        </w:rPr>
      </w:pPr>
    </w:p>
    <w:p w14:paraId="45B8F483" w14:textId="03DE75B8" w:rsidR="00970520" w:rsidRPr="00E32B89" w:rsidRDefault="00970520" w:rsidP="00970520">
      <w:pPr>
        <w:spacing w:after="0" w:line="240" w:lineRule="auto"/>
        <w:ind w:left="851" w:right="850"/>
        <w:jc w:val="both"/>
        <w:rPr>
          <w:rFonts w:ascii="Palatino Linotype" w:hAnsi="Palatino Linotype"/>
          <w:b/>
          <w:i/>
        </w:rPr>
      </w:pPr>
      <w:r w:rsidRPr="00E32B89">
        <w:rPr>
          <w:rFonts w:ascii="Palatino Linotype" w:hAnsi="Palatino Linotype"/>
          <w:b/>
          <w:i/>
        </w:rPr>
        <w:t>Artículo 44. Los sujetos obligados adoptarán las medidas de organización, técnicas y tecnológicas para garantizar la recuperación y preservación de los documentos de archivo electrónicos producidos y recibidos que se encuentren en un sistema automatizado para la gestión documental y administración de archivos, bases de datos y correos electrónicos a lo largo de su ciclo vital.</w:t>
      </w:r>
    </w:p>
    <w:p w14:paraId="23900007" w14:textId="77777777" w:rsidR="00DD094A" w:rsidRPr="00E32B89" w:rsidRDefault="00DD094A" w:rsidP="00F7572F">
      <w:pPr>
        <w:spacing w:after="0" w:line="360" w:lineRule="auto"/>
        <w:jc w:val="both"/>
        <w:rPr>
          <w:rFonts w:ascii="Palatino Linotype" w:hAnsi="Palatino Linotype"/>
          <w:sz w:val="24"/>
          <w:szCs w:val="24"/>
        </w:rPr>
      </w:pPr>
    </w:p>
    <w:p w14:paraId="7B96C219" w14:textId="611B1CDF" w:rsidR="00970520" w:rsidRPr="00E32B89" w:rsidRDefault="00970520" w:rsidP="00F7572F">
      <w:pPr>
        <w:spacing w:after="0" w:line="360" w:lineRule="auto"/>
        <w:jc w:val="both"/>
        <w:rPr>
          <w:rFonts w:ascii="Palatino Linotype" w:hAnsi="Palatino Linotype"/>
          <w:sz w:val="24"/>
          <w:szCs w:val="24"/>
        </w:rPr>
      </w:pPr>
      <w:r w:rsidRPr="00E32B89">
        <w:rPr>
          <w:rFonts w:ascii="Palatino Linotype" w:hAnsi="Palatino Linotype"/>
          <w:sz w:val="24"/>
          <w:szCs w:val="24"/>
        </w:rPr>
        <w:t>De una interpretación al citado precepto legal, se estima pertinente señalar que los sujetos Obligado deben adoptar medidas para garantizar la preservación de los documentos ya sean físicos o electrónicos y de acuerdo con nuestro estudio es particular refiriéndonos a los correos electrónicos.</w:t>
      </w:r>
    </w:p>
    <w:p w14:paraId="2FD1753B" w14:textId="77777777" w:rsidR="00970520" w:rsidRPr="00E32B89" w:rsidRDefault="00970520" w:rsidP="00F7572F">
      <w:pPr>
        <w:spacing w:after="0" w:line="360" w:lineRule="auto"/>
        <w:jc w:val="both"/>
        <w:rPr>
          <w:rFonts w:ascii="Palatino Linotype" w:hAnsi="Palatino Linotype"/>
          <w:sz w:val="24"/>
          <w:szCs w:val="24"/>
        </w:rPr>
      </w:pPr>
    </w:p>
    <w:p w14:paraId="118B2889" w14:textId="62FB3FFB" w:rsidR="00970520" w:rsidRDefault="00970520" w:rsidP="00F7572F">
      <w:pPr>
        <w:spacing w:after="0" w:line="360" w:lineRule="auto"/>
        <w:jc w:val="both"/>
        <w:rPr>
          <w:rFonts w:ascii="Palatino Linotype" w:hAnsi="Palatino Linotype"/>
          <w:sz w:val="24"/>
          <w:szCs w:val="24"/>
        </w:rPr>
      </w:pPr>
      <w:r w:rsidRPr="00E32B89">
        <w:rPr>
          <w:rFonts w:ascii="Palatino Linotype" w:hAnsi="Palatino Linotype"/>
          <w:sz w:val="24"/>
          <w:szCs w:val="24"/>
        </w:rPr>
        <w:t>No pasa desapercibido señalar que la presente ley entró en vigor a los 3645 días de su publicación, como se establece en el artículo primero transitorio y toda vez que esta fue en junio de dos mil dieciocho.</w:t>
      </w:r>
    </w:p>
    <w:p w14:paraId="36D4D124" w14:textId="0FFBA1F1" w:rsidR="003E3872" w:rsidRDefault="003E3872" w:rsidP="00F7572F">
      <w:pPr>
        <w:spacing w:after="0" w:line="360" w:lineRule="auto"/>
        <w:jc w:val="both"/>
      </w:pPr>
      <w:r>
        <w:rPr>
          <w:rFonts w:ascii="Palatino Linotype" w:hAnsi="Palatino Linotype"/>
          <w:sz w:val="24"/>
          <w:szCs w:val="24"/>
        </w:rPr>
        <w:lastRenderedPageBreak/>
        <w:t>Si bien las áreas competentes argumentaron no contar con la información es necesario citar lo que establece el Artículo 1</w:t>
      </w:r>
      <w:r w:rsidR="00B90B11">
        <w:rPr>
          <w:rFonts w:ascii="Palatino Linotype" w:hAnsi="Palatino Linotype"/>
          <w:sz w:val="24"/>
          <w:szCs w:val="24"/>
        </w:rPr>
        <w:t xml:space="preserve"> y</w:t>
      </w:r>
      <w:r>
        <w:rPr>
          <w:rFonts w:ascii="Palatino Linotype" w:hAnsi="Palatino Linotype"/>
          <w:sz w:val="24"/>
          <w:szCs w:val="24"/>
        </w:rPr>
        <w:t xml:space="preserve"> 44 de la </w:t>
      </w:r>
      <w:r w:rsidR="00B90B11" w:rsidRPr="00B90B11">
        <w:rPr>
          <w:rFonts w:ascii="Palatino Linotype" w:hAnsi="Palatino Linotype"/>
          <w:sz w:val="24"/>
          <w:szCs w:val="24"/>
        </w:rPr>
        <w:t>Ley de Archivos y Administración de Documentos del Estado de México y Municipios</w:t>
      </w:r>
      <w:r w:rsidR="00B90B11">
        <w:rPr>
          <w:rFonts w:ascii="Palatino Linotype" w:hAnsi="Palatino Linotype"/>
          <w:sz w:val="24"/>
          <w:szCs w:val="24"/>
        </w:rPr>
        <w:t>, que a la letra señala:</w:t>
      </w:r>
    </w:p>
    <w:p w14:paraId="6282A4DE" w14:textId="77777777" w:rsidR="00B90B11" w:rsidRDefault="00B90B11" w:rsidP="00F7572F">
      <w:pPr>
        <w:spacing w:after="0" w:line="360" w:lineRule="auto"/>
        <w:jc w:val="both"/>
      </w:pPr>
    </w:p>
    <w:p w14:paraId="68C2F7C3" w14:textId="435F4543" w:rsidR="003E3872" w:rsidRPr="00B90B11" w:rsidRDefault="003E3872" w:rsidP="00B90B11">
      <w:pPr>
        <w:spacing w:after="0" w:line="240" w:lineRule="auto"/>
        <w:ind w:left="851" w:right="850"/>
        <w:jc w:val="both"/>
        <w:rPr>
          <w:rFonts w:ascii="Palatino Linotype" w:hAnsi="Palatino Linotype"/>
          <w:i/>
        </w:rPr>
      </w:pPr>
      <w:r w:rsidRPr="00B90B11">
        <w:rPr>
          <w:rFonts w:ascii="Palatino Linotype" w:hAnsi="Palatino Linotype"/>
          <w:b/>
          <w:i/>
        </w:rPr>
        <w:t>Artículo 1.</w:t>
      </w:r>
      <w:r w:rsidRPr="00B90B11">
        <w:rPr>
          <w:rFonts w:ascii="Palatino Linotype" w:hAnsi="Palatino Linotype"/>
          <w:i/>
        </w:rPr>
        <w:t xml:space="preserve"> La presente Ley es de orden público y de observancia general en el Estado de México, y tiene por objeto establecer la organización, conservación, administración y preservación homogénea de los Archivos en posesión de cualquier autoridad, entidad, órgano y organismo de los poderes Legislativo, Ejecutivo y Judicial, </w:t>
      </w:r>
      <w:r w:rsidRPr="00B90B11">
        <w:rPr>
          <w:rFonts w:ascii="Palatino Linotype" w:hAnsi="Palatino Linotype"/>
          <w:b/>
          <w:i/>
        </w:rPr>
        <w:t>órganos autónomos</w:t>
      </w:r>
      <w:r w:rsidRPr="00B90B11">
        <w:rPr>
          <w:rFonts w:ascii="Palatino Linotype" w:hAnsi="Palatino Linotype"/>
          <w:i/>
        </w:rPr>
        <w:t>,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p>
    <w:p w14:paraId="3859B1EF" w14:textId="77777777" w:rsidR="00DD094A" w:rsidRPr="00B90B11" w:rsidRDefault="00DD094A" w:rsidP="00B90B11">
      <w:pPr>
        <w:spacing w:after="0" w:line="240" w:lineRule="auto"/>
        <w:ind w:left="851" w:right="850"/>
        <w:jc w:val="both"/>
        <w:rPr>
          <w:rFonts w:ascii="Palatino Linotype" w:hAnsi="Palatino Linotype"/>
          <w:i/>
        </w:rPr>
      </w:pPr>
    </w:p>
    <w:p w14:paraId="0EAD39FA" w14:textId="7E0F0D18" w:rsidR="00F7572F" w:rsidRPr="00B90B11" w:rsidRDefault="003E3872" w:rsidP="00B90B11">
      <w:pPr>
        <w:spacing w:after="0" w:line="240" w:lineRule="auto"/>
        <w:ind w:left="851" w:right="850"/>
        <w:jc w:val="both"/>
        <w:rPr>
          <w:rFonts w:ascii="Palatino Linotype" w:hAnsi="Palatino Linotype"/>
          <w:b/>
          <w:i/>
        </w:rPr>
      </w:pPr>
      <w:r w:rsidRPr="00B90B11">
        <w:rPr>
          <w:rFonts w:ascii="Palatino Linotype" w:hAnsi="Palatino Linotype"/>
          <w:b/>
          <w:i/>
        </w:rPr>
        <w:t>Artículo 44. Los Sujetos Obligados adoptarán las medidas de organización, técnicas y tecnológicas para garantizar la recuperación y preservación de los Documentos de Archivo electrónicos producidos y recibidos que se encuentren en un sistema automatizado para la Gestión Documental y Administración de Archivos, bases de datos y correos electrónicos a lo largo de su Ciclo Vital.</w:t>
      </w:r>
    </w:p>
    <w:p w14:paraId="66CAA70E" w14:textId="57D2ED87" w:rsidR="00F7572F" w:rsidRPr="00F7572F" w:rsidRDefault="00F7572F" w:rsidP="00F7572F">
      <w:pPr>
        <w:tabs>
          <w:tab w:val="left" w:pos="709"/>
        </w:tabs>
        <w:spacing w:after="0" w:line="360" w:lineRule="auto"/>
        <w:jc w:val="both"/>
        <w:rPr>
          <w:rFonts w:ascii="Palatino Linotype" w:hAnsi="Palatino Linotype"/>
          <w:sz w:val="24"/>
          <w:szCs w:val="24"/>
        </w:rPr>
      </w:pPr>
    </w:p>
    <w:p w14:paraId="445E63C6" w14:textId="77971922" w:rsidR="00B90B11" w:rsidRDefault="00B90B11" w:rsidP="00B90B11">
      <w:pPr>
        <w:spacing w:line="360" w:lineRule="auto"/>
        <w:jc w:val="both"/>
        <w:rPr>
          <w:rFonts w:ascii="Palatino Linotype" w:hAnsi="Palatino Linotype"/>
          <w:sz w:val="24"/>
          <w:szCs w:val="24"/>
        </w:rPr>
      </w:pPr>
      <w:r w:rsidRPr="007357B2">
        <w:rPr>
          <w:rFonts w:ascii="Palatino Linotype" w:hAnsi="Palatino Linotype"/>
          <w:sz w:val="24"/>
          <w:szCs w:val="24"/>
        </w:rPr>
        <w:t xml:space="preserve">De los preceptos legales en cita, se advierte que los Organismos autónomos, en este caso el Sujeto Obligado tiene la obligación </w:t>
      </w:r>
      <w:r w:rsidR="007357B2" w:rsidRPr="007357B2">
        <w:rPr>
          <w:rFonts w:ascii="Palatino Linotype" w:hAnsi="Palatino Linotype"/>
          <w:sz w:val="24"/>
          <w:szCs w:val="24"/>
        </w:rPr>
        <w:t>de adoptarán las medidas de organización, técnicas y tecnológicas para garantizar la recuperación y preservación de los Documentos de Archivo electrónicos producidos y recibidos que se encuentren en un sistema automatizado para la Gestión Documental y Administración de Archivos, bases de datos y correos electrónicos a lo largo de su Ciclo Vital</w:t>
      </w:r>
      <w:r w:rsidR="007357B2">
        <w:rPr>
          <w:rFonts w:ascii="Palatino Linotype" w:hAnsi="Palatino Linotype"/>
          <w:sz w:val="24"/>
          <w:szCs w:val="24"/>
        </w:rPr>
        <w:t>.</w:t>
      </w:r>
    </w:p>
    <w:p w14:paraId="7AAC13C6" w14:textId="77777777" w:rsidR="007357B2" w:rsidRDefault="007357B2" w:rsidP="00B90B11">
      <w:pPr>
        <w:spacing w:line="360" w:lineRule="auto"/>
        <w:jc w:val="both"/>
        <w:rPr>
          <w:rFonts w:ascii="Palatino Linotype" w:hAnsi="Palatino Linotype"/>
          <w:sz w:val="24"/>
          <w:szCs w:val="24"/>
        </w:rPr>
      </w:pPr>
    </w:p>
    <w:p w14:paraId="5440664E" w14:textId="65CFCB75" w:rsidR="00977AD8" w:rsidRDefault="007357B2" w:rsidP="007357B2">
      <w:pPr>
        <w:spacing w:line="360" w:lineRule="auto"/>
        <w:jc w:val="both"/>
        <w:rPr>
          <w:rFonts w:ascii="Palatino Linotype" w:hAnsi="Palatino Linotype"/>
          <w:sz w:val="24"/>
          <w:szCs w:val="24"/>
        </w:rPr>
      </w:pPr>
      <w:r>
        <w:rPr>
          <w:rFonts w:ascii="Palatino Linotype" w:hAnsi="Palatino Linotype"/>
          <w:sz w:val="24"/>
          <w:szCs w:val="24"/>
        </w:rPr>
        <w:lastRenderedPageBreak/>
        <w:t>S</w:t>
      </w:r>
      <w:r w:rsidR="00B90B11" w:rsidRPr="00B90B11">
        <w:rPr>
          <w:rFonts w:ascii="Palatino Linotype" w:hAnsi="Palatino Linotype"/>
          <w:sz w:val="24"/>
          <w:szCs w:val="24"/>
        </w:rPr>
        <w:t>i bien es cierto que la entrada en vigor es el veintiséis de noviembre de dos mil veintiuno, lo cierto también es que  el artículo Décimo segundo transitorio establece que los documentos transferidos a un Archivo Histórico o al Archivo General, antes de la entrada en vigor de esta Ley, permanecerán en dichos Archivos y deberán ser identificados, ordenados, descritos y clasificados archivísticamente, con el objetivo de identificar el contenido y carácter de la información, así como para promover el uso y difusión favoreciendo</w:t>
      </w:r>
      <w:r>
        <w:rPr>
          <w:rFonts w:ascii="Palatino Linotype" w:hAnsi="Palatino Linotype"/>
          <w:sz w:val="24"/>
          <w:szCs w:val="24"/>
        </w:rPr>
        <w:t xml:space="preserve"> la divulgación e investigación.</w:t>
      </w:r>
    </w:p>
    <w:p w14:paraId="4994A020" w14:textId="77777777" w:rsidR="007357B2" w:rsidRDefault="007357B2" w:rsidP="007357B2">
      <w:pPr>
        <w:spacing w:line="360" w:lineRule="auto"/>
        <w:jc w:val="both"/>
        <w:rPr>
          <w:rFonts w:ascii="Palatino Linotype" w:hAnsi="Palatino Linotype"/>
          <w:sz w:val="24"/>
          <w:szCs w:val="24"/>
        </w:rPr>
      </w:pPr>
    </w:p>
    <w:p w14:paraId="002D1491" w14:textId="7449E4AE" w:rsidR="004C64AD" w:rsidRDefault="004C64AD" w:rsidP="00A90AEB">
      <w:pPr>
        <w:spacing w:line="360" w:lineRule="auto"/>
        <w:jc w:val="both"/>
        <w:rPr>
          <w:rFonts w:ascii="Palatino Linotype" w:hAnsi="Palatino Linotype"/>
          <w:sz w:val="24"/>
          <w:szCs w:val="24"/>
        </w:rPr>
      </w:pPr>
      <w:r>
        <w:rPr>
          <w:rFonts w:ascii="Palatino Linotype" w:hAnsi="Palatino Linotype"/>
          <w:sz w:val="24"/>
          <w:szCs w:val="24"/>
        </w:rPr>
        <w:t xml:space="preserve">En este mismo sentido es necesario mencionar que los documentos que se encuentran en los correos electrónicos de los servidores públicos, al estar en un medio electrónico o </w:t>
      </w:r>
      <w:r w:rsidR="009D3E46">
        <w:rPr>
          <w:rFonts w:ascii="Palatino Linotype" w:hAnsi="Palatino Linotype"/>
          <w:sz w:val="24"/>
          <w:szCs w:val="24"/>
        </w:rPr>
        <w:t>informático</w:t>
      </w:r>
      <w:r>
        <w:rPr>
          <w:rFonts w:ascii="Palatino Linotype" w:hAnsi="Palatino Linotype"/>
          <w:sz w:val="24"/>
          <w:szCs w:val="24"/>
        </w:rPr>
        <w:t xml:space="preserve">, son documentos públicos </w:t>
      </w:r>
      <w:r w:rsidR="009D3E46">
        <w:rPr>
          <w:rFonts w:ascii="Palatino Linotype" w:hAnsi="Palatino Linotype"/>
          <w:sz w:val="24"/>
          <w:szCs w:val="24"/>
        </w:rPr>
        <w:t>susceptibles</w:t>
      </w:r>
      <w:r>
        <w:rPr>
          <w:rFonts w:ascii="Palatino Linotype" w:hAnsi="Palatino Linotype"/>
          <w:sz w:val="24"/>
          <w:szCs w:val="24"/>
        </w:rPr>
        <w:t xml:space="preserve"> de acceso en los términos </w:t>
      </w:r>
      <w:r w:rsidR="009D3E46">
        <w:rPr>
          <w:rFonts w:ascii="Palatino Linotype" w:hAnsi="Palatino Linotype"/>
          <w:sz w:val="24"/>
          <w:szCs w:val="24"/>
        </w:rPr>
        <w:t>de la l</w:t>
      </w:r>
      <w:r>
        <w:rPr>
          <w:rFonts w:ascii="Palatino Linotype" w:hAnsi="Palatino Linotype"/>
          <w:sz w:val="24"/>
          <w:szCs w:val="24"/>
        </w:rPr>
        <w:t>ey; siendo que la condición s</w:t>
      </w:r>
      <w:r>
        <w:rPr>
          <w:rFonts w:ascii="Palatino Linotype" w:hAnsi="Palatino Linotype"/>
          <w:i/>
          <w:sz w:val="24"/>
          <w:szCs w:val="24"/>
        </w:rPr>
        <w:t xml:space="preserve">ine que </w:t>
      </w:r>
      <w:r w:rsidR="009D3E46">
        <w:rPr>
          <w:rFonts w:ascii="Palatino Linotype" w:hAnsi="Palatino Linotype"/>
          <w:i/>
          <w:sz w:val="24"/>
          <w:szCs w:val="24"/>
        </w:rPr>
        <w:t xml:space="preserve">non </w:t>
      </w:r>
      <w:r w:rsidR="009D3E46">
        <w:rPr>
          <w:rFonts w:ascii="Palatino Linotype" w:hAnsi="Palatino Linotype"/>
          <w:sz w:val="24"/>
          <w:szCs w:val="24"/>
        </w:rPr>
        <w:t>para</w:t>
      </w:r>
      <w:r>
        <w:rPr>
          <w:rFonts w:ascii="Palatino Linotype" w:hAnsi="Palatino Linotype"/>
          <w:sz w:val="24"/>
          <w:szCs w:val="24"/>
        </w:rPr>
        <w:t xml:space="preserve"> considerarlos como tales</w:t>
      </w:r>
      <w:r w:rsidR="009D3E46">
        <w:rPr>
          <w:rFonts w:ascii="Palatino Linotype" w:hAnsi="Palatino Linotype"/>
          <w:sz w:val="24"/>
          <w:szCs w:val="24"/>
        </w:rPr>
        <w:t>, es que en ellos se encuentra el registro del ejercicio de las facultades o la actividad de los Sujetos Obligados y sus servidores públicos.</w:t>
      </w:r>
    </w:p>
    <w:p w14:paraId="54A395B3" w14:textId="77777777" w:rsidR="00E93899" w:rsidRDefault="00E93899" w:rsidP="00A90AEB">
      <w:pPr>
        <w:spacing w:line="360" w:lineRule="auto"/>
        <w:jc w:val="both"/>
        <w:rPr>
          <w:rFonts w:ascii="Palatino Linotype" w:hAnsi="Palatino Linotype"/>
          <w:sz w:val="24"/>
          <w:szCs w:val="24"/>
        </w:rPr>
      </w:pPr>
    </w:p>
    <w:p w14:paraId="5C7A9ED2" w14:textId="0B0099B1" w:rsidR="004C64AD" w:rsidRDefault="009D3E46" w:rsidP="00A90AEB">
      <w:pPr>
        <w:spacing w:line="360" w:lineRule="auto"/>
        <w:jc w:val="both"/>
        <w:rPr>
          <w:rFonts w:ascii="Palatino Linotype" w:hAnsi="Palatino Linotype"/>
          <w:sz w:val="24"/>
          <w:szCs w:val="24"/>
        </w:rPr>
      </w:pPr>
      <w:r>
        <w:rPr>
          <w:rFonts w:ascii="Palatino Linotype" w:hAnsi="Palatino Linotype"/>
          <w:sz w:val="24"/>
          <w:szCs w:val="24"/>
        </w:rPr>
        <w:t>Así, de acuerdo con lo expuesto en el presente considerando, los objetivos y definiciones que establece la Ley en la materia Regula el derecho de acceso a la información pública del Estado, permiten concluir que los correos electrónicos de los servidores públicos, relacionados con sus atribuciones jurídicas son documentos públicos susceptibles de acceso, ya que registran el ejercicio de sus facultades o actividades; se encuentran en medios electrónicos o informáticos y contienen información que los Sujetos Obligados generaron, obtuvieron, adquirieron, transformaron o conservaron por cualquier título.</w:t>
      </w:r>
    </w:p>
    <w:p w14:paraId="3114BF45" w14:textId="77777777" w:rsidR="009D3E46" w:rsidRDefault="009D3E46" w:rsidP="00A90AEB">
      <w:pPr>
        <w:spacing w:line="360" w:lineRule="auto"/>
        <w:jc w:val="both"/>
        <w:rPr>
          <w:rFonts w:ascii="Palatino Linotype" w:hAnsi="Palatino Linotype"/>
          <w:sz w:val="24"/>
          <w:szCs w:val="24"/>
        </w:rPr>
      </w:pPr>
    </w:p>
    <w:p w14:paraId="03FA74BD" w14:textId="564CB842" w:rsidR="009D3E46" w:rsidRDefault="009D3E46" w:rsidP="00A90AEB">
      <w:pPr>
        <w:spacing w:line="360" w:lineRule="auto"/>
        <w:jc w:val="both"/>
        <w:rPr>
          <w:rFonts w:ascii="Palatino Linotype" w:hAnsi="Palatino Linotype"/>
          <w:sz w:val="24"/>
          <w:szCs w:val="24"/>
        </w:rPr>
      </w:pPr>
      <w:r>
        <w:rPr>
          <w:rFonts w:ascii="Palatino Linotype" w:hAnsi="Palatino Linotype"/>
          <w:sz w:val="24"/>
          <w:szCs w:val="24"/>
        </w:rPr>
        <w:t xml:space="preserve">Sirve de apoyo para robustecer lo anterior, el comunicado emitido por el Instituto Nacional de Transparencia, Acceso a la </w:t>
      </w:r>
      <w:r w:rsidR="00BF2756">
        <w:rPr>
          <w:rFonts w:ascii="Palatino Linotype" w:hAnsi="Palatino Linotype"/>
          <w:sz w:val="24"/>
          <w:szCs w:val="24"/>
        </w:rPr>
        <w:t>Información</w:t>
      </w:r>
      <w:r>
        <w:rPr>
          <w:rFonts w:ascii="Palatino Linotype" w:hAnsi="Palatino Linotype"/>
          <w:sz w:val="24"/>
          <w:szCs w:val="24"/>
        </w:rPr>
        <w:t xml:space="preserve"> y </w:t>
      </w:r>
      <w:r w:rsidR="00BF2756">
        <w:rPr>
          <w:rFonts w:ascii="Palatino Linotype" w:hAnsi="Palatino Linotype"/>
          <w:sz w:val="24"/>
          <w:szCs w:val="24"/>
        </w:rPr>
        <w:t>Protección</w:t>
      </w:r>
      <w:r>
        <w:rPr>
          <w:rFonts w:ascii="Palatino Linotype" w:hAnsi="Palatino Linotype"/>
          <w:sz w:val="24"/>
          <w:szCs w:val="24"/>
        </w:rPr>
        <w:t xml:space="preserve"> de Datos Personales (INAI), en fecha siete de septiembre de dos mil diecisiete que a la letra señala:</w:t>
      </w:r>
    </w:p>
    <w:p w14:paraId="44B47498" w14:textId="235A9566" w:rsidR="00BF2756" w:rsidRDefault="00BF2756" w:rsidP="00BF2756">
      <w:pPr>
        <w:spacing w:line="240" w:lineRule="auto"/>
        <w:ind w:left="851" w:right="850"/>
        <w:jc w:val="both"/>
        <w:rPr>
          <w:rFonts w:ascii="Palatino Linotype" w:hAnsi="Palatino Linotype"/>
          <w:i/>
        </w:rPr>
      </w:pPr>
      <w:r>
        <w:rPr>
          <w:rFonts w:ascii="Palatino Linotype" w:hAnsi="Palatino Linotype"/>
          <w:i/>
        </w:rPr>
        <w:t>“</w:t>
      </w:r>
      <w:r w:rsidRPr="00BF2756">
        <w:rPr>
          <w:rFonts w:ascii="Palatino Linotype" w:hAnsi="Palatino Linotype"/>
          <w:i/>
        </w:rPr>
        <w:t xml:space="preserve">CORREOS ELECTRÓNICOS INSTITUCIONALES DE SERVIDORES PÚBLICOS, INFORMACIÓN A LA QUE SE PUEDE ACCEDER: ACUÑA LLAMAS </w:t>
      </w:r>
    </w:p>
    <w:p w14:paraId="79D78F7F" w14:textId="62533DF3" w:rsidR="00BF2756" w:rsidRDefault="00BF2756" w:rsidP="00BF2756">
      <w:pPr>
        <w:spacing w:line="240" w:lineRule="auto"/>
        <w:ind w:left="851" w:right="850"/>
        <w:jc w:val="both"/>
        <w:rPr>
          <w:rFonts w:ascii="Palatino Linotype" w:hAnsi="Palatino Linotype"/>
          <w:i/>
        </w:rPr>
      </w:pPr>
      <w:r>
        <w:rPr>
          <w:rFonts w:ascii="Palatino Linotype" w:hAnsi="Palatino Linotype"/>
          <w:i/>
        </w:rPr>
        <w:t>…</w:t>
      </w:r>
    </w:p>
    <w:p w14:paraId="2E7C7450" w14:textId="77777777" w:rsidR="00BF2756" w:rsidRDefault="00BF2756" w:rsidP="00BF2756">
      <w:pPr>
        <w:spacing w:line="240" w:lineRule="auto"/>
        <w:ind w:left="851" w:right="850"/>
        <w:jc w:val="both"/>
        <w:rPr>
          <w:rFonts w:ascii="Palatino Linotype" w:hAnsi="Palatino Linotype"/>
          <w:i/>
        </w:rPr>
      </w:pPr>
      <w:r w:rsidRPr="00BF2756">
        <w:rPr>
          <w:rFonts w:ascii="Palatino Linotype" w:hAnsi="Palatino Linotype"/>
          <w:i/>
          <w:u w:val="single"/>
        </w:rPr>
        <w:t xml:space="preserve">La información registrada por los servidores públicos que está depositada en </w:t>
      </w:r>
      <w:proofErr w:type="spellStart"/>
      <w:r w:rsidRPr="00BF2756">
        <w:rPr>
          <w:rFonts w:ascii="Palatino Linotype" w:hAnsi="Palatino Linotype"/>
          <w:i/>
          <w:u w:val="single"/>
        </w:rPr>
        <w:t>mensaies</w:t>
      </w:r>
      <w:proofErr w:type="spellEnd"/>
      <w:r w:rsidRPr="00BF2756">
        <w:rPr>
          <w:rFonts w:ascii="Palatino Linotype" w:hAnsi="Palatino Linotype"/>
          <w:i/>
          <w:u w:val="single"/>
        </w:rPr>
        <w:t xml:space="preserve"> de las cuentas institucionales de correo electrónico se considera información gubernamental</w:t>
      </w:r>
      <w:r w:rsidRPr="00BF2756">
        <w:rPr>
          <w:rFonts w:ascii="Palatino Linotype" w:hAnsi="Palatino Linotype"/>
          <w:i/>
        </w:rPr>
        <w:t xml:space="preserve">, explicó. </w:t>
      </w:r>
    </w:p>
    <w:p w14:paraId="5845A314" w14:textId="2DFD6508" w:rsidR="00BF2756" w:rsidRPr="00BF2756" w:rsidRDefault="00BF2756" w:rsidP="00BF2756">
      <w:pPr>
        <w:spacing w:line="240" w:lineRule="auto"/>
        <w:ind w:left="851" w:right="850"/>
        <w:jc w:val="both"/>
        <w:rPr>
          <w:rFonts w:ascii="Palatino Linotype" w:hAnsi="Palatino Linotype"/>
          <w:i/>
        </w:rPr>
      </w:pPr>
      <w:r w:rsidRPr="00BF2756">
        <w:rPr>
          <w:rFonts w:ascii="Palatino Linotype" w:hAnsi="Palatino Linotype"/>
          <w:i/>
        </w:rPr>
        <w:t>El comisionado del INAI manifestó que si bien el correo electrónico es un medio de comunicación, no es por sí un repositorio de información, por lo que es necesario que en el caso de los correos oficiales, valorados como documentos de archivo se realice un respaldo de la información, a fin de conservar información que transparente el quehacer de los servidores públicos.</w:t>
      </w:r>
      <w:r>
        <w:rPr>
          <w:rFonts w:ascii="Palatino Linotype" w:hAnsi="Palatino Linotype"/>
          <w:i/>
        </w:rPr>
        <w:t>”</w:t>
      </w:r>
      <w:r w:rsidRPr="00BF2756">
        <w:rPr>
          <w:rFonts w:ascii="Palatino Linotype" w:hAnsi="Palatino Linotype"/>
          <w:i/>
        </w:rPr>
        <w:t xml:space="preserve"> </w:t>
      </w:r>
      <w:r>
        <w:rPr>
          <w:rFonts w:ascii="Palatino Linotype" w:hAnsi="Palatino Linotype"/>
          <w:i/>
        </w:rPr>
        <w:t>(</w:t>
      </w:r>
      <w:proofErr w:type="gramStart"/>
      <w:r>
        <w:rPr>
          <w:rFonts w:ascii="Palatino Linotype" w:hAnsi="Palatino Linotype"/>
          <w:i/>
        </w:rPr>
        <w:t>sic</w:t>
      </w:r>
      <w:proofErr w:type="gramEnd"/>
      <w:r>
        <w:rPr>
          <w:rFonts w:ascii="Palatino Linotype" w:hAnsi="Palatino Linotype"/>
          <w:i/>
        </w:rPr>
        <w:t>).</w:t>
      </w:r>
    </w:p>
    <w:p w14:paraId="7C4E9AE4" w14:textId="77777777" w:rsidR="009D3E46" w:rsidRDefault="009D3E46" w:rsidP="00A90AEB">
      <w:pPr>
        <w:spacing w:line="360" w:lineRule="auto"/>
        <w:jc w:val="both"/>
        <w:rPr>
          <w:rFonts w:ascii="Palatino Linotype" w:hAnsi="Palatino Linotype"/>
          <w:sz w:val="24"/>
          <w:szCs w:val="24"/>
        </w:rPr>
      </w:pPr>
    </w:p>
    <w:p w14:paraId="3A5D32C1" w14:textId="79CD3D41" w:rsidR="009D3E46" w:rsidRDefault="00BF2756" w:rsidP="00A90AEB">
      <w:pPr>
        <w:spacing w:line="360" w:lineRule="auto"/>
        <w:jc w:val="both"/>
        <w:rPr>
          <w:rFonts w:ascii="Palatino Linotype" w:hAnsi="Palatino Linotype"/>
          <w:sz w:val="24"/>
          <w:szCs w:val="24"/>
        </w:rPr>
      </w:pPr>
      <w:r>
        <w:rPr>
          <w:rFonts w:ascii="Palatino Linotype" w:hAnsi="Palatino Linotype"/>
          <w:sz w:val="24"/>
          <w:szCs w:val="24"/>
        </w:rPr>
        <w:t>Dicho documento tiene relación con el criterio 8-10 emitido por el entonces Instituto Federal de Acceso a la Información (IFAI) ahora Instituto Nacional de Transparencia, Acceso a la Información y Protección de Datos Personales (INAI), a la letra dispone lo siguiente:</w:t>
      </w:r>
    </w:p>
    <w:p w14:paraId="51B3E16C" w14:textId="428536A6" w:rsidR="00BF2756" w:rsidRPr="00BF2756" w:rsidRDefault="00BF2756" w:rsidP="00BF2756">
      <w:pPr>
        <w:spacing w:line="240" w:lineRule="auto"/>
        <w:ind w:left="851" w:right="850"/>
        <w:jc w:val="both"/>
        <w:rPr>
          <w:rFonts w:ascii="Palatino Linotype" w:hAnsi="Palatino Linotype"/>
          <w:i/>
        </w:rPr>
      </w:pPr>
      <w:r w:rsidRPr="00BF2756">
        <w:rPr>
          <w:rFonts w:ascii="Palatino Linotype" w:hAnsi="Palatino Linotype"/>
          <w:i/>
        </w:rPr>
        <w:t>"</w:t>
      </w:r>
      <w:r w:rsidRPr="00BF2756">
        <w:rPr>
          <w:rFonts w:ascii="Palatino Linotype" w:hAnsi="Palatino Linotype"/>
          <w:b/>
          <w:i/>
        </w:rPr>
        <w:t>Correos electrónicos que constituyen documentos susceptibles de acceso a la información</w:t>
      </w:r>
      <w:r w:rsidRPr="00BF2756">
        <w:rPr>
          <w:rFonts w:ascii="Palatino Linotype" w:hAnsi="Palatino Linotype"/>
          <w:i/>
        </w:rPr>
        <w:t xml:space="preserve">. Las comunicaciones enviadas y recibidas a través de correos electrónicos institucionales, incluidos los archivos </w:t>
      </w:r>
      <w:proofErr w:type="spellStart"/>
      <w:r w:rsidRPr="00BF2756">
        <w:rPr>
          <w:rFonts w:ascii="Palatino Linotype" w:hAnsi="Palatino Linotype"/>
          <w:i/>
        </w:rPr>
        <w:t>adiuntos</w:t>
      </w:r>
      <w:proofErr w:type="spellEnd"/>
      <w:r w:rsidRPr="00BF2756">
        <w:rPr>
          <w:rFonts w:ascii="Palatino Linotype" w:hAnsi="Palatino Linotype"/>
          <w:i/>
        </w:rPr>
        <w:t xml:space="preserve">. </w:t>
      </w:r>
      <w:proofErr w:type="gramStart"/>
      <w:r w:rsidRPr="00BF2756">
        <w:rPr>
          <w:rFonts w:ascii="Palatino Linotype" w:hAnsi="Palatino Linotype"/>
          <w:i/>
        </w:rPr>
        <w:t>que</w:t>
      </w:r>
      <w:proofErr w:type="gramEnd"/>
      <w:r w:rsidRPr="00BF2756">
        <w:rPr>
          <w:rFonts w:ascii="Palatino Linotype" w:hAnsi="Palatino Linotype"/>
          <w:i/>
        </w:rPr>
        <w:t xml:space="preserve"> registran información relativa a un hecho, acto administrativo, </w:t>
      </w:r>
      <w:proofErr w:type="spellStart"/>
      <w:r w:rsidRPr="00BF2756">
        <w:rPr>
          <w:rFonts w:ascii="Palatino Linotype" w:hAnsi="Palatino Linotype"/>
          <w:i/>
        </w:rPr>
        <w:t>iurídico</w:t>
      </w:r>
      <w:proofErr w:type="spellEnd"/>
      <w:r w:rsidRPr="00BF2756">
        <w:rPr>
          <w:rFonts w:ascii="Palatino Linotype" w:hAnsi="Palatino Linotype"/>
          <w:i/>
        </w:rPr>
        <w:t xml:space="preserve">, fiscal o contable, generado, recibido o conservado </w:t>
      </w:r>
      <w:proofErr w:type="spellStart"/>
      <w:r w:rsidRPr="00BF2756">
        <w:rPr>
          <w:rFonts w:ascii="Palatino Linotype" w:hAnsi="Palatino Linotype"/>
          <w:i/>
        </w:rPr>
        <w:t>baio</w:t>
      </w:r>
      <w:proofErr w:type="spellEnd"/>
      <w:r w:rsidRPr="00BF2756">
        <w:rPr>
          <w:rFonts w:ascii="Palatino Linotype" w:hAnsi="Palatino Linotype"/>
          <w:i/>
        </w:rPr>
        <w:t xml:space="preserve">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w:t>
      </w:r>
      <w:r w:rsidRPr="00BF2756">
        <w:rPr>
          <w:rFonts w:ascii="Palatino Linotype" w:hAnsi="Palatino Linotype"/>
          <w:i/>
        </w:rPr>
        <w:lastRenderedPageBreak/>
        <w:t>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r>
        <w:rPr>
          <w:rFonts w:ascii="Palatino Linotype" w:hAnsi="Palatino Linotype"/>
          <w:i/>
        </w:rPr>
        <w:t>(</w:t>
      </w:r>
      <w:proofErr w:type="gramStart"/>
      <w:r>
        <w:rPr>
          <w:rFonts w:ascii="Palatino Linotype" w:hAnsi="Palatino Linotype"/>
          <w:i/>
        </w:rPr>
        <w:t>sic</w:t>
      </w:r>
      <w:proofErr w:type="gramEnd"/>
      <w:r>
        <w:rPr>
          <w:rFonts w:ascii="Palatino Linotype" w:hAnsi="Palatino Linotype"/>
          <w:i/>
        </w:rPr>
        <w:t>).</w:t>
      </w:r>
    </w:p>
    <w:p w14:paraId="23B282B0" w14:textId="77777777" w:rsidR="00BF2756" w:rsidRDefault="00BF2756" w:rsidP="00A90AEB">
      <w:pPr>
        <w:spacing w:line="360" w:lineRule="auto"/>
        <w:jc w:val="both"/>
        <w:rPr>
          <w:rFonts w:ascii="Palatino Linotype" w:hAnsi="Palatino Linotype"/>
          <w:sz w:val="24"/>
          <w:szCs w:val="24"/>
        </w:rPr>
      </w:pPr>
    </w:p>
    <w:p w14:paraId="19D50AC9" w14:textId="1CAB9BF1" w:rsidR="009D3E46" w:rsidRDefault="00064044" w:rsidP="00A90AEB">
      <w:pPr>
        <w:spacing w:line="360" w:lineRule="auto"/>
        <w:jc w:val="both"/>
        <w:rPr>
          <w:rFonts w:ascii="Palatino Linotype" w:hAnsi="Palatino Linotype"/>
          <w:sz w:val="24"/>
          <w:szCs w:val="24"/>
        </w:rPr>
      </w:pPr>
      <w:r>
        <w:rPr>
          <w:rFonts w:ascii="Palatino Linotype" w:hAnsi="Palatino Linotype"/>
          <w:sz w:val="24"/>
          <w:szCs w:val="24"/>
        </w:rPr>
        <w:t>Expuesto lo anterior, la información solicitada constituye información pública, toda vez que la misma se encuentra contenida en el correo electrónico oficial de los servidores públicos en cuestión, en ejercicio de sus atribuciones y en observancia a lo dispuesto por los ordenamientos enunciados, por ende, debe estar en su posesión.</w:t>
      </w:r>
    </w:p>
    <w:p w14:paraId="6FE0AAFB" w14:textId="77777777" w:rsidR="00A85137" w:rsidRDefault="00A85137" w:rsidP="00A90AEB">
      <w:pPr>
        <w:spacing w:line="360" w:lineRule="auto"/>
        <w:jc w:val="both"/>
        <w:rPr>
          <w:rFonts w:ascii="Palatino Linotype" w:hAnsi="Palatino Linotype"/>
          <w:sz w:val="24"/>
          <w:szCs w:val="24"/>
        </w:rPr>
      </w:pPr>
    </w:p>
    <w:p w14:paraId="1590CBFC" w14:textId="4DF21E8A" w:rsidR="00064044" w:rsidRDefault="00064044" w:rsidP="00657BEB">
      <w:pPr>
        <w:tabs>
          <w:tab w:val="left" w:pos="2925"/>
        </w:tabs>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los Lineamientos para la Organización y </w:t>
      </w:r>
      <w:r w:rsidR="00126893">
        <w:rPr>
          <w:rFonts w:ascii="Palatino Linotype" w:hAnsi="Palatino Linotype"/>
          <w:sz w:val="24"/>
          <w:szCs w:val="24"/>
        </w:rPr>
        <w:t>Conservación</w:t>
      </w:r>
      <w:r>
        <w:rPr>
          <w:rFonts w:ascii="Palatino Linotype" w:hAnsi="Palatino Linotype"/>
          <w:sz w:val="24"/>
          <w:szCs w:val="24"/>
        </w:rPr>
        <w:t xml:space="preserve"> de Archi</w:t>
      </w:r>
      <w:r w:rsidR="00126893">
        <w:rPr>
          <w:rFonts w:ascii="Palatino Linotype" w:hAnsi="Palatino Linotype"/>
          <w:sz w:val="24"/>
          <w:szCs w:val="24"/>
        </w:rPr>
        <w:t>v</w:t>
      </w:r>
      <w:r>
        <w:rPr>
          <w:rFonts w:ascii="Palatino Linotype" w:hAnsi="Palatino Linotype"/>
          <w:sz w:val="24"/>
          <w:szCs w:val="24"/>
        </w:rPr>
        <w:t>os emitidos</w:t>
      </w:r>
      <w:r w:rsidR="00657BEB">
        <w:rPr>
          <w:rFonts w:ascii="Palatino Linotype" w:hAnsi="Palatino Linotype"/>
          <w:sz w:val="24"/>
          <w:szCs w:val="24"/>
        </w:rPr>
        <w:t xml:space="preserve"> por el Sistema Nacional de Transparencia, dispone normas relativas a la conservación de los correos electrónicos, así mismo establece que los Sujetos Obligados deberán aplicar invariablemente a los documentos de archivos electrónicos los mismo instrumentos de control y consulta archivística que corresponden a los de soporte en papel, garantizando que los documentos de archivos electrónicos posean las características de autenticidad, fiabilidad, integridad y disponibilidad, con la finalidad de que gocen de validez y eficacia de un documento original.</w:t>
      </w:r>
    </w:p>
    <w:p w14:paraId="63EED3A2" w14:textId="77777777" w:rsidR="00657BEB" w:rsidRDefault="00657BEB" w:rsidP="00657BEB">
      <w:pPr>
        <w:tabs>
          <w:tab w:val="left" w:pos="2925"/>
        </w:tabs>
        <w:spacing w:after="0" w:line="360" w:lineRule="auto"/>
        <w:jc w:val="both"/>
        <w:rPr>
          <w:rFonts w:ascii="Palatino Linotype" w:hAnsi="Palatino Linotype"/>
          <w:sz w:val="24"/>
          <w:szCs w:val="24"/>
        </w:rPr>
      </w:pPr>
    </w:p>
    <w:p w14:paraId="2FEB0042" w14:textId="39B921E5" w:rsidR="00657BEB" w:rsidRDefault="00657BEB" w:rsidP="00657BEB">
      <w:pPr>
        <w:tabs>
          <w:tab w:val="left" w:pos="2925"/>
        </w:tabs>
        <w:spacing w:after="0" w:line="360" w:lineRule="auto"/>
        <w:jc w:val="both"/>
        <w:rPr>
          <w:rFonts w:ascii="Palatino Linotype" w:hAnsi="Palatino Linotype"/>
          <w:sz w:val="24"/>
          <w:szCs w:val="24"/>
        </w:rPr>
      </w:pPr>
      <w:r>
        <w:rPr>
          <w:rFonts w:ascii="Palatino Linotype" w:hAnsi="Palatino Linotype"/>
          <w:sz w:val="24"/>
          <w:szCs w:val="24"/>
        </w:rPr>
        <w:t>También se señala que dentro de los citados lineamientos que se deberán adoptar las medidas organizativas y técnicas necesarias, con el fin de garantizar la recuperación y conservación de los documentos de archivo electrónicos a lo largo del ciclo vital del documento.</w:t>
      </w:r>
    </w:p>
    <w:p w14:paraId="4AC39FB7" w14:textId="77777777" w:rsidR="00657BEB" w:rsidRDefault="00657BEB" w:rsidP="00657BEB">
      <w:pPr>
        <w:tabs>
          <w:tab w:val="left" w:pos="2925"/>
        </w:tabs>
        <w:spacing w:after="0" w:line="360" w:lineRule="auto"/>
        <w:jc w:val="both"/>
        <w:rPr>
          <w:rFonts w:ascii="Palatino Linotype" w:hAnsi="Palatino Linotype"/>
          <w:sz w:val="24"/>
          <w:szCs w:val="24"/>
        </w:rPr>
      </w:pPr>
    </w:p>
    <w:p w14:paraId="3E2A1F29" w14:textId="31BFBA18" w:rsidR="00A85137" w:rsidRPr="00C0597F" w:rsidRDefault="00A90AEB" w:rsidP="00A85137">
      <w:pPr>
        <w:spacing w:line="360" w:lineRule="auto"/>
        <w:jc w:val="both"/>
        <w:rPr>
          <w:rFonts w:ascii="Palatino Linotype" w:hAnsi="Palatino Linotype" w:cs="Arial"/>
          <w:sz w:val="24"/>
          <w:szCs w:val="24"/>
        </w:rPr>
      </w:pPr>
      <w:r w:rsidRPr="00A90AEB">
        <w:rPr>
          <w:rFonts w:ascii="Palatino Linotype" w:hAnsi="Palatino Linotype" w:cs="Arial"/>
          <w:sz w:val="24"/>
          <w:szCs w:val="24"/>
        </w:rPr>
        <w:lastRenderedPageBreak/>
        <w:t>No hay que olvidar, que el Sujeto Obligado</w:t>
      </w:r>
      <w:r w:rsidRPr="00A90AEB">
        <w:rPr>
          <w:rFonts w:ascii="Palatino Linotype" w:hAnsi="Palatino Linotype" w:cs="Arial"/>
          <w:b/>
          <w:sz w:val="24"/>
          <w:szCs w:val="24"/>
        </w:rPr>
        <w:t xml:space="preserve"> </w:t>
      </w:r>
      <w:r w:rsidRPr="00A90AEB">
        <w:rPr>
          <w:rFonts w:ascii="Palatino Linotype" w:hAnsi="Palatino Linotype" w:cs="Arial"/>
          <w:sz w:val="24"/>
          <w:szCs w:val="24"/>
        </w:rPr>
        <w:t xml:space="preserve">emite su respuesta, mencionando que no cuenta con la información, </w:t>
      </w:r>
      <w:r w:rsidR="00A85137">
        <w:rPr>
          <w:rFonts w:ascii="Palatino Linotype" w:hAnsi="Palatino Linotype" w:cs="Arial"/>
          <w:sz w:val="24"/>
          <w:szCs w:val="24"/>
        </w:rPr>
        <w:t>a</w:t>
      </w:r>
      <w:r w:rsidR="00A85137">
        <w:rPr>
          <w:rFonts w:ascii="Palatino Linotype" w:eastAsia="Times New Roman" w:hAnsi="Palatino Linotype" w:cs="Times New Roman"/>
          <w:sz w:val="24"/>
          <w:szCs w:val="24"/>
          <w:lang w:eastAsia="es-MX"/>
        </w:rPr>
        <w:t>l respecto ante el pronunciamiento por parte del Sujeto Obligado, es dable señalar que los actos que realicen los servidores públicos, se realizan apegados a la atribuciones conferidas en los manuales y reglamentos que al efecto se expidan por lo tanto</w:t>
      </w:r>
      <w:r w:rsidR="00A85137" w:rsidRPr="00C0597F">
        <w:rPr>
          <w:rFonts w:ascii="Palatino Linotype" w:hAnsi="Palatino Linotype"/>
          <w:color w:val="000000"/>
          <w:sz w:val="24"/>
          <w:szCs w:val="24"/>
        </w:rPr>
        <w:t>, este</w:t>
      </w:r>
      <w:r w:rsidR="00A85137" w:rsidRPr="00C0597F">
        <w:rPr>
          <w:rFonts w:ascii="Palatino Linotype" w:hAnsi="Palatino Linotype"/>
          <w:sz w:val="24"/>
          <w:szCs w:val="24"/>
        </w:rPr>
        <w:t xml:space="preserve"> Órgano de Transparencia no cuenta con las facultades para dudar de la veracidad de la información que manifiesta el Sujeto Obligado, </w:t>
      </w:r>
      <w:r w:rsidR="00A85137" w:rsidRPr="00C0597F">
        <w:rPr>
          <w:rFonts w:ascii="Palatino Linotype" w:hAnsi="Palatino Linotype" w:cs="Arial"/>
          <w:sz w:val="24"/>
          <w:szCs w:val="24"/>
        </w:rPr>
        <w:t xml:space="preserve">por analogía el criterio </w:t>
      </w:r>
      <w:r w:rsidR="00A85137" w:rsidRPr="00C0597F">
        <w:rPr>
          <w:rFonts w:ascii="Palatino Linotype" w:hAnsi="Palatino Linotype" w:cs="Arial"/>
          <w:b/>
          <w:sz w:val="24"/>
          <w:szCs w:val="24"/>
        </w:rPr>
        <w:t>31/10</w:t>
      </w:r>
      <w:r w:rsidR="00A85137" w:rsidRPr="00C0597F">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p>
    <w:p w14:paraId="70FA44E1" w14:textId="77777777" w:rsidR="00A85137" w:rsidRPr="00183325" w:rsidRDefault="00A85137" w:rsidP="00A85137">
      <w:pPr>
        <w:spacing w:line="360" w:lineRule="auto"/>
        <w:jc w:val="both"/>
        <w:rPr>
          <w:rFonts w:ascii="Palatino Linotype" w:hAnsi="Palatino Linotype" w:cs="Arial"/>
          <w:sz w:val="12"/>
        </w:rPr>
      </w:pPr>
    </w:p>
    <w:p w14:paraId="4C315589" w14:textId="77777777" w:rsidR="00A85137" w:rsidRPr="009454DD" w:rsidRDefault="00A85137" w:rsidP="00A85137">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BAB54E5" w14:textId="77777777" w:rsidR="00A85137" w:rsidRDefault="00A85137" w:rsidP="00A85137"/>
    <w:p w14:paraId="6281EFE5" w14:textId="6E0CA417" w:rsidR="00A90AEB" w:rsidRPr="00A90AEB" w:rsidRDefault="00A85137" w:rsidP="00A90AEB">
      <w:pPr>
        <w:spacing w:line="360" w:lineRule="auto"/>
        <w:jc w:val="both"/>
        <w:rPr>
          <w:rFonts w:ascii="Palatino Linotype" w:eastAsia="Calibri" w:hAnsi="Palatino Linotype" w:cs="Arial"/>
          <w:sz w:val="24"/>
          <w:szCs w:val="24"/>
        </w:rPr>
      </w:pPr>
      <w:r>
        <w:rPr>
          <w:rFonts w:ascii="Palatino Linotype" w:hAnsi="Palatino Linotype" w:cs="Arial"/>
          <w:sz w:val="24"/>
          <w:szCs w:val="24"/>
        </w:rPr>
        <w:t xml:space="preserve">Luego entonces en este caso en particular y toda vez que ya se pronunciaron las áreas competentes, lo procedente es </w:t>
      </w:r>
      <w:r w:rsidR="00A90AEB" w:rsidRPr="00A90AEB">
        <w:rPr>
          <w:rFonts w:ascii="Palatino Linotype" w:hAnsi="Palatino Linotype" w:cs="Arial"/>
          <w:sz w:val="24"/>
          <w:szCs w:val="24"/>
        </w:rPr>
        <w:t xml:space="preserve">emitir el acuerdo de inexistencia, en términos de los artículos </w:t>
      </w:r>
      <w:r w:rsidR="00A90AEB" w:rsidRPr="00A90AEB">
        <w:rPr>
          <w:rFonts w:ascii="Palatino Linotype" w:eastAsia="Calibri" w:hAnsi="Palatino Linotype" w:cs="Arial"/>
          <w:sz w:val="24"/>
          <w:szCs w:val="24"/>
        </w:rPr>
        <w:t xml:space="preserve">19, 169 y 170 de la Ley de la materia como se enuncia a continuación: </w:t>
      </w:r>
    </w:p>
    <w:p w14:paraId="2DDD2059" w14:textId="77777777" w:rsidR="00A90AEB" w:rsidRPr="00A90AEB" w:rsidRDefault="00A90AEB" w:rsidP="00A90AEB">
      <w:pPr>
        <w:spacing w:line="360" w:lineRule="auto"/>
        <w:jc w:val="both"/>
        <w:rPr>
          <w:rFonts w:ascii="Palatino Linotype" w:eastAsia="Calibri" w:hAnsi="Palatino Linotype" w:cs="Arial"/>
          <w:sz w:val="12"/>
        </w:rPr>
      </w:pPr>
    </w:p>
    <w:p w14:paraId="172ECF5A" w14:textId="77777777" w:rsidR="00A90AEB" w:rsidRPr="00A90AEB" w:rsidRDefault="00A90AEB" w:rsidP="00A90AEB">
      <w:pPr>
        <w:autoSpaceDE w:val="0"/>
        <w:autoSpaceDN w:val="0"/>
        <w:adjustRightInd w:val="0"/>
        <w:ind w:left="1134" w:right="900"/>
        <w:jc w:val="both"/>
        <w:rPr>
          <w:rFonts w:ascii="Palatino Linotype" w:hAnsi="Palatino Linotype"/>
          <w:i/>
        </w:rPr>
      </w:pPr>
      <w:r w:rsidRPr="00A90AEB">
        <w:rPr>
          <w:rFonts w:ascii="Palatino Linotype" w:hAnsi="Palatino Linotype"/>
          <w:b/>
          <w:i/>
        </w:rPr>
        <w:lastRenderedPageBreak/>
        <w:t>“Artículo 19.</w:t>
      </w:r>
      <w:r w:rsidRPr="00A90AEB">
        <w:rPr>
          <w:rFonts w:ascii="Palatino Linotype" w:hAnsi="Palatino Linotype"/>
          <w:i/>
        </w:rPr>
        <w:t xml:space="preserve"> Se presume que la información debe existir si se refiere a las facultades, competencias y funciones que los ordenamientos jurídicos aplicables otorgan a los sujetos obligados.</w:t>
      </w:r>
    </w:p>
    <w:p w14:paraId="79D55B13" w14:textId="77777777" w:rsidR="00A90AEB" w:rsidRPr="00A90AEB" w:rsidRDefault="00A90AEB" w:rsidP="00A90AEB">
      <w:pPr>
        <w:autoSpaceDE w:val="0"/>
        <w:autoSpaceDN w:val="0"/>
        <w:adjustRightInd w:val="0"/>
        <w:ind w:left="1134" w:right="900"/>
        <w:jc w:val="both"/>
        <w:rPr>
          <w:rFonts w:ascii="Palatino Linotype" w:hAnsi="Palatino Linotype"/>
          <w:i/>
        </w:rPr>
      </w:pPr>
      <w:r w:rsidRPr="00A90AEB">
        <w:rPr>
          <w:rFonts w:ascii="Palatino Linotype" w:hAnsi="Palatino Linotype"/>
          <w:i/>
        </w:rPr>
        <w:t xml:space="preserve">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w:t>
      </w:r>
      <w:r w:rsidRPr="00A90AEB">
        <w:rPr>
          <w:rFonts w:ascii="Palatino Linotype" w:hAnsi="Palatino Linotype"/>
          <w:b/>
          <w:i/>
        </w:rPr>
        <w:t>en el que detalle las razones del por qué no obra en sus archivos</w:t>
      </w:r>
      <w:r w:rsidRPr="00A90AEB">
        <w:rPr>
          <w:rFonts w:ascii="Palatino Linotype" w:hAnsi="Palatino Linotype"/>
          <w:i/>
        </w:rPr>
        <w:t>.</w:t>
      </w:r>
    </w:p>
    <w:p w14:paraId="0913EEA1" w14:textId="77777777" w:rsidR="00A90AEB" w:rsidRPr="00A90AEB" w:rsidRDefault="00A90AEB" w:rsidP="00A90AEB">
      <w:pPr>
        <w:ind w:left="1134" w:right="900"/>
        <w:jc w:val="both"/>
        <w:rPr>
          <w:rFonts w:ascii="Palatino Linotype" w:hAnsi="Palatino Linotype"/>
          <w:b/>
          <w:i/>
          <w:sz w:val="14"/>
        </w:rPr>
      </w:pPr>
    </w:p>
    <w:p w14:paraId="5CB63A61" w14:textId="77777777" w:rsidR="00A90AEB" w:rsidRPr="00A90AEB" w:rsidRDefault="00A90AEB" w:rsidP="00A90AEB">
      <w:pPr>
        <w:ind w:left="1134" w:right="900"/>
        <w:jc w:val="both"/>
        <w:rPr>
          <w:rFonts w:ascii="Palatino Linotype" w:hAnsi="Palatino Linotype"/>
          <w:i/>
        </w:rPr>
      </w:pPr>
      <w:r w:rsidRPr="00A90AEB">
        <w:rPr>
          <w:rFonts w:ascii="Palatino Linotype" w:hAnsi="Palatino Linotype"/>
          <w:b/>
          <w:i/>
        </w:rPr>
        <w:t>Artículo 169</w:t>
      </w:r>
      <w:r w:rsidRPr="00A90AEB">
        <w:rPr>
          <w:rFonts w:ascii="Palatino Linotype" w:hAnsi="Palatino Linotype"/>
          <w:i/>
        </w:rPr>
        <w:t>. Cuando la información no se encuentre en los archivos del sujeto obligado, el Comité de Transparencia:</w:t>
      </w:r>
    </w:p>
    <w:p w14:paraId="55EA754D" w14:textId="77777777" w:rsidR="00A90AEB" w:rsidRPr="00A90AEB" w:rsidRDefault="00A90AEB" w:rsidP="00A90AEB">
      <w:pPr>
        <w:ind w:left="1134" w:right="900"/>
        <w:jc w:val="both"/>
        <w:rPr>
          <w:rFonts w:ascii="Palatino Linotype" w:hAnsi="Palatino Linotype"/>
          <w:i/>
          <w:sz w:val="10"/>
        </w:rPr>
      </w:pPr>
    </w:p>
    <w:p w14:paraId="1EA2F18D" w14:textId="77777777" w:rsidR="00A90AEB" w:rsidRPr="00A90AEB" w:rsidRDefault="00A90AEB" w:rsidP="00A90AEB">
      <w:pPr>
        <w:ind w:left="1134" w:right="900"/>
        <w:jc w:val="both"/>
        <w:rPr>
          <w:rFonts w:ascii="Palatino Linotype" w:hAnsi="Palatino Linotype"/>
          <w:b/>
          <w:i/>
        </w:rPr>
      </w:pPr>
      <w:r w:rsidRPr="00A90AEB">
        <w:rPr>
          <w:rFonts w:ascii="Palatino Linotype" w:hAnsi="Palatino Linotype"/>
          <w:b/>
          <w:i/>
        </w:rPr>
        <w:t>I. Analizará el caso y tomará las medidas necesarias para localizar la información;</w:t>
      </w:r>
    </w:p>
    <w:p w14:paraId="6C197B3F" w14:textId="77777777" w:rsidR="00A90AEB" w:rsidRPr="00A90AEB" w:rsidRDefault="00A90AEB" w:rsidP="00A90AEB">
      <w:pPr>
        <w:ind w:left="1134" w:right="900"/>
        <w:jc w:val="both"/>
        <w:rPr>
          <w:rFonts w:ascii="Palatino Linotype" w:hAnsi="Palatino Linotype"/>
          <w:i/>
        </w:rPr>
      </w:pPr>
      <w:r w:rsidRPr="00A90AEB">
        <w:rPr>
          <w:rFonts w:ascii="Palatino Linotype" w:hAnsi="Palatino Linotype"/>
          <w:i/>
        </w:rPr>
        <w:t>II. Expedirá una resolución que confirme la inexistencia del documento;</w:t>
      </w:r>
    </w:p>
    <w:p w14:paraId="289A159A" w14:textId="77777777" w:rsidR="00A90AEB" w:rsidRPr="00A90AEB" w:rsidRDefault="00A90AEB" w:rsidP="00A90AEB">
      <w:pPr>
        <w:ind w:left="1134" w:right="900"/>
        <w:jc w:val="both"/>
        <w:rPr>
          <w:rFonts w:ascii="Palatino Linotype" w:hAnsi="Palatino Linotype"/>
          <w:i/>
        </w:rPr>
      </w:pPr>
      <w:r w:rsidRPr="00A90AEB">
        <w:rPr>
          <w:rFonts w:ascii="Palatino Linotype" w:hAnsi="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A3B7635" w14:textId="77777777" w:rsidR="00A90AEB" w:rsidRPr="00A90AEB" w:rsidRDefault="00A90AEB" w:rsidP="00A90AEB">
      <w:pPr>
        <w:ind w:left="1134" w:right="900"/>
        <w:jc w:val="both"/>
        <w:rPr>
          <w:rFonts w:ascii="Palatino Linotype" w:hAnsi="Palatino Linotype"/>
          <w:b/>
          <w:i/>
        </w:rPr>
      </w:pPr>
      <w:r w:rsidRPr="00A90AEB">
        <w:rPr>
          <w:rFonts w:ascii="Palatino Linotype" w:hAnsi="Palatino Linotype"/>
          <w:b/>
          <w:i/>
        </w:rPr>
        <w:t>IV. Notificará al órgano interno de control o equivalente del sujeto obligado quien, en su caso, deberá iniciar el procedimiento de responsabilidad administrativa que corresponda.</w:t>
      </w:r>
    </w:p>
    <w:p w14:paraId="1632B11D" w14:textId="77777777" w:rsidR="00A90AEB" w:rsidRPr="00A90AEB" w:rsidRDefault="00A90AEB" w:rsidP="00A90AEB">
      <w:pPr>
        <w:ind w:left="1134" w:right="900"/>
        <w:jc w:val="both"/>
        <w:rPr>
          <w:rFonts w:ascii="Palatino Linotype" w:hAnsi="Palatino Linotype"/>
          <w:i/>
        </w:rPr>
      </w:pPr>
      <w:r w:rsidRPr="00A90AEB">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31C1618E" w14:textId="77777777" w:rsidR="00A90AEB" w:rsidRPr="00A90AEB" w:rsidRDefault="00A90AEB" w:rsidP="00A90AEB">
      <w:pPr>
        <w:ind w:left="1134" w:right="900"/>
        <w:jc w:val="both"/>
        <w:rPr>
          <w:rFonts w:ascii="Palatino Linotype" w:hAnsi="Palatino Linotype"/>
          <w:i/>
        </w:rPr>
      </w:pPr>
      <w:r w:rsidRPr="00A90AEB">
        <w:rPr>
          <w:rFonts w:ascii="Palatino Linotype" w:hAnsi="Palatino Linotype"/>
          <w:i/>
        </w:rPr>
        <w:t>Este plazo podrá ampliarse hasta por otros siete días hábiles, siempre que existan razones para ello, debiendo notificarse por escrito al solicitante.</w:t>
      </w:r>
    </w:p>
    <w:p w14:paraId="62C84B04" w14:textId="77777777" w:rsidR="00A90AEB" w:rsidRPr="00A90AEB" w:rsidRDefault="00A90AEB" w:rsidP="00A90AEB">
      <w:pPr>
        <w:autoSpaceDE w:val="0"/>
        <w:autoSpaceDN w:val="0"/>
        <w:adjustRightInd w:val="0"/>
        <w:ind w:left="1134" w:right="900"/>
        <w:jc w:val="both"/>
        <w:rPr>
          <w:rFonts w:ascii="Palatino Linotype" w:hAnsi="Palatino Linotype"/>
          <w:i/>
        </w:rPr>
      </w:pPr>
      <w:r w:rsidRPr="00A90AEB">
        <w:rPr>
          <w:rFonts w:ascii="Palatino Linotype" w:hAnsi="Palatino Linotype"/>
          <w:b/>
          <w:i/>
        </w:rPr>
        <w:lastRenderedPageBreak/>
        <w:t>Artículo 170.</w:t>
      </w:r>
      <w:r w:rsidRPr="00A90AEB">
        <w:rPr>
          <w:rFonts w:ascii="Palatino Linotype" w:hAnsi="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w:t>
      </w:r>
      <w:r w:rsidRPr="00A90AEB">
        <w:rPr>
          <w:rFonts w:ascii="Palatino Linotype" w:hAnsi="Palatino Linotype"/>
          <w:b/>
          <w:i/>
        </w:rPr>
        <w:t>y señalará al servidor público responsable de contar con la misma</w:t>
      </w:r>
      <w:r w:rsidRPr="00A90AEB">
        <w:rPr>
          <w:rFonts w:ascii="Palatino Linotype" w:hAnsi="Palatino Linotype"/>
          <w:i/>
        </w:rPr>
        <w:t>.”</w:t>
      </w:r>
    </w:p>
    <w:p w14:paraId="38F2CEC4" w14:textId="77777777" w:rsidR="00A90AEB" w:rsidRPr="00A90AEB" w:rsidRDefault="00A90AEB" w:rsidP="00A90AEB">
      <w:pPr>
        <w:pStyle w:val="Prrafodelista"/>
        <w:spacing w:line="360" w:lineRule="auto"/>
        <w:ind w:left="0"/>
        <w:jc w:val="both"/>
        <w:rPr>
          <w:rFonts w:ascii="Palatino Linotype" w:hAnsi="Palatino Linotype" w:cs="Arial"/>
        </w:rPr>
      </w:pPr>
    </w:p>
    <w:p w14:paraId="55F307C6" w14:textId="54476227" w:rsidR="00A90AEB" w:rsidRPr="00A90AEB" w:rsidRDefault="00A90AEB" w:rsidP="00A90AEB">
      <w:pPr>
        <w:pStyle w:val="Prrafodelista"/>
        <w:spacing w:line="360" w:lineRule="auto"/>
        <w:ind w:left="0"/>
        <w:contextualSpacing/>
        <w:jc w:val="both"/>
        <w:rPr>
          <w:rFonts w:ascii="Palatino Linotype" w:eastAsia="Arial Unicode MS" w:hAnsi="Palatino Linotype" w:cs="Arial"/>
        </w:rPr>
      </w:pPr>
      <w:r w:rsidRPr="00A90AEB">
        <w:rPr>
          <w:rFonts w:ascii="Palatino Linotype" w:hAnsi="Palatino Linotype" w:cs="Arial"/>
          <w:color w:val="000000" w:themeColor="text1"/>
        </w:rPr>
        <w:t xml:space="preserve">Bajo éste tenor es preciso advertir que </w:t>
      </w:r>
      <w:r w:rsidRPr="00A90AEB">
        <w:rPr>
          <w:rFonts w:ascii="Palatino Linotype" w:hAnsi="Palatino Linotype" w:cs="Arial"/>
          <w:b/>
          <w:u w:val="single"/>
        </w:rPr>
        <w:t>es necesaria</w:t>
      </w:r>
      <w:r w:rsidRPr="00A90AEB">
        <w:rPr>
          <w:rFonts w:ascii="Palatino Linotype" w:hAnsi="Palatino Linotype" w:cs="Arial"/>
        </w:rPr>
        <w:t xml:space="preserve"> la emisión del acuerdo de inexistencia en aquellos casos en que </w:t>
      </w:r>
      <w:r w:rsidRPr="00A90AEB">
        <w:rPr>
          <w:rFonts w:ascii="Palatino Linotype" w:eastAsia="Arial Unicode MS" w:hAnsi="Palatino Linotype" w:cs="Arial"/>
        </w:rPr>
        <w:t>el Sujeto Obligado</w:t>
      </w:r>
      <w:r w:rsidRPr="00A90AEB">
        <w:rPr>
          <w:rFonts w:ascii="Palatino Linotype" w:eastAsia="Arial Unicode MS" w:hAnsi="Palatino Linotype" w:cs="Arial"/>
          <w:b/>
        </w:rPr>
        <w:t xml:space="preserve"> </w:t>
      </w:r>
      <w:r w:rsidRPr="00A90AEB">
        <w:rPr>
          <w:rFonts w:ascii="Palatino Linotype" w:eastAsia="Arial Unicode MS" w:hAnsi="Palatino Linotype" w:cs="Arial"/>
        </w:rPr>
        <w:t>debió poseer la información solicitada</w:t>
      </w:r>
      <w:r w:rsidRPr="00A90AEB">
        <w:rPr>
          <w:rFonts w:ascii="Palatino Linotype" w:hAnsi="Palatino Linotype" w:cs="Arial"/>
          <w:color w:val="000000"/>
        </w:rPr>
        <w:t xml:space="preserve">, entonces </w:t>
      </w:r>
      <w:r w:rsidRPr="00A90AEB">
        <w:rPr>
          <w:rFonts w:ascii="Palatino Linotype" w:eastAsia="Arial Unicode MS" w:hAnsi="Palatino Linotype" w:cs="Arial"/>
        </w:rPr>
        <w:t xml:space="preserve">su Comité de Transparencia tiene el deber de emitir un acuerdo de inexistencia, el cual se insiste, se dicta en aquellos supuestos en los que si bien la información solicitada la genera, posee o administra </w:t>
      </w:r>
      <w:r w:rsidRPr="00A90AEB">
        <w:rPr>
          <w:rFonts w:ascii="Palatino Linotype" w:eastAsia="Arial Unicode MS" w:hAnsi="Palatino Linotype" w:cs="Arial"/>
          <w:color w:val="000000"/>
        </w:rPr>
        <w:t>el Sujeto Obligado</w:t>
      </w:r>
      <w:r w:rsidRPr="00A90AEB">
        <w:rPr>
          <w:rFonts w:ascii="Palatino Linotype" w:eastAsia="Arial Unicode MS" w:hAnsi="Palatino Linotype" w:cs="Arial"/>
        </w:rPr>
        <w:t xml:space="preserve"> en el marco de las funciones de derecho público; sin embargo, éste no lo posee por la razones que deberá expresar a través de un acuerdo debidamente fundado y motivado.</w:t>
      </w:r>
    </w:p>
    <w:p w14:paraId="677E1736" w14:textId="77777777" w:rsidR="00A90AEB" w:rsidRPr="00A90AEB" w:rsidRDefault="00A90AEB" w:rsidP="00A90AEB">
      <w:pPr>
        <w:pStyle w:val="Prrafodelista"/>
        <w:spacing w:line="360" w:lineRule="auto"/>
        <w:ind w:left="0"/>
        <w:contextualSpacing/>
        <w:jc w:val="both"/>
        <w:rPr>
          <w:rFonts w:ascii="Palatino Linotype" w:eastAsia="Arial Unicode MS" w:hAnsi="Palatino Linotype" w:cs="Arial"/>
        </w:rPr>
      </w:pPr>
    </w:p>
    <w:p w14:paraId="6B4D5C1D" w14:textId="77777777" w:rsidR="00A90AEB" w:rsidRPr="00150DDA" w:rsidRDefault="00A90AEB" w:rsidP="00A90AEB">
      <w:pPr>
        <w:pStyle w:val="Prrafodelista"/>
        <w:spacing w:line="360" w:lineRule="auto"/>
        <w:ind w:left="0"/>
        <w:contextualSpacing/>
        <w:jc w:val="both"/>
        <w:rPr>
          <w:rFonts w:ascii="Palatino Linotype" w:eastAsia="Arial Unicode MS" w:hAnsi="Palatino Linotype" w:cs="Arial"/>
          <w:lang w:val="es-ES_tradnl"/>
        </w:rPr>
      </w:pPr>
      <w:r w:rsidRPr="00A90AEB">
        <w:rPr>
          <w:rFonts w:ascii="Palatino Linotype" w:eastAsia="Arial Unicode MS" w:hAnsi="Palatino Linotype" w:cs="Arial"/>
          <w:lang w:val="es-ES_tradnl"/>
        </w:rPr>
        <w:t>Por tanto, cuando se actualiza el supuesto de inexistencia, la declaratoria correspondiente, no opera en automático, pues para que pueda surtir todos sus efectos jurídicos, es necesario cumplir con los requisitos formales que establecen los artículos citados previamente.</w:t>
      </w:r>
    </w:p>
    <w:p w14:paraId="11D3BB26" w14:textId="77777777" w:rsidR="00A90AEB" w:rsidRDefault="00A90AEB" w:rsidP="00A90AEB"/>
    <w:p w14:paraId="72C9A6F7" w14:textId="77777777" w:rsidR="00CB11F4" w:rsidRPr="007130DA" w:rsidRDefault="00CB11F4" w:rsidP="00CB11F4">
      <w:pPr>
        <w:spacing w:after="0" w:line="360" w:lineRule="auto"/>
        <w:jc w:val="both"/>
        <w:rPr>
          <w:rFonts w:ascii="Palatino Linotype" w:hAnsi="Palatino Linotype"/>
          <w:bCs/>
          <w:sz w:val="24"/>
          <w:szCs w:val="24"/>
        </w:rPr>
      </w:pPr>
      <w:r w:rsidRPr="007130DA">
        <w:rPr>
          <w:rFonts w:ascii="Palatino Linotype" w:hAnsi="Palatino Linotype"/>
          <w:bCs/>
          <w:sz w:val="24"/>
          <w:szCs w:val="24"/>
        </w:rPr>
        <w:t xml:space="preserve">De ahí que deba arribarse a las siguientes consideraciones: </w:t>
      </w:r>
    </w:p>
    <w:p w14:paraId="3CFD3E4D" w14:textId="77777777" w:rsidR="006911AB" w:rsidRDefault="00CB11F4" w:rsidP="006911AB">
      <w:pPr>
        <w:pStyle w:val="Prrafodelista"/>
        <w:numPr>
          <w:ilvl w:val="0"/>
          <w:numId w:val="29"/>
        </w:numPr>
        <w:tabs>
          <w:tab w:val="left" w:pos="709"/>
        </w:tabs>
        <w:spacing w:line="360" w:lineRule="auto"/>
        <w:contextualSpacing/>
        <w:jc w:val="both"/>
        <w:rPr>
          <w:rFonts w:ascii="Palatino Linotype" w:hAnsi="Palatino Linotype"/>
        </w:rPr>
      </w:pPr>
      <w:r w:rsidRPr="006911AB">
        <w:rPr>
          <w:rFonts w:ascii="Palatino Linotype" w:hAnsi="Palatino Linotype"/>
          <w:bCs/>
        </w:rPr>
        <w:t>A través del derecho de acceso a la información pública fue requerido</w:t>
      </w:r>
      <w:r w:rsidR="006911AB" w:rsidRPr="006911AB">
        <w:rPr>
          <w:rFonts w:ascii="Palatino Linotype" w:hAnsi="Palatino Linotype"/>
          <w:bCs/>
        </w:rPr>
        <w:t xml:space="preserve"> </w:t>
      </w:r>
      <w:r w:rsidR="006911AB" w:rsidRPr="006911AB">
        <w:rPr>
          <w:rFonts w:ascii="Palatino Linotype" w:hAnsi="Palatino Linotype"/>
        </w:rPr>
        <w:t xml:space="preserve">los correos enviados de las cuentas institucionales de los tres vocales y de la cuenta de la Junta Distrital 27 de los meses de enero, febrero, marzo mayo, junio y julio del año 2021, así como los correos recibidos de las cuentas instituciones de los </w:t>
      </w:r>
      <w:r w:rsidR="006911AB" w:rsidRPr="006911AB">
        <w:rPr>
          <w:rFonts w:ascii="Palatino Linotype" w:hAnsi="Palatino Linotype"/>
        </w:rPr>
        <w:lastRenderedPageBreak/>
        <w:t>tres vocales y de la cuenta de la misma junta de los meses febrero, marzo, abril, mayo y julio de dos mil veintiuno.</w:t>
      </w:r>
    </w:p>
    <w:p w14:paraId="5CA6A19E" w14:textId="77777777" w:rsidR="006911AB" w:rsidRDefault="006911AB" w:rsidP="006911AB">
      <w:pPr>
        <w:pStyle w:val="Prrafodelista"/>
        <w:numPr>
          <w:ilvl w:val="0"/>
          <w:numId w:val="29"/>
        </w:numPr>
        <w:tabs>
          <w:tab w:val="left" w:pos="709"/>
        </w:tabs>
        <w:spacing w:line="360" w:lineRule="auto"/>
        <w:contextualSpacing/>
        <w:jc w:val="both"/>
        <w:rPr>
          <w:rFonts w:ascii="Palatino Linotype" w:hAnsi="Palatino Linotype"/>
        </w:rPr>
      </w:pPr>
      <w:r w:rsidRPr="006911AB">
        <w:rPr>
          <w:rFonts w:ascii="Palatino Linotype" w:hAnsi="Palatino Linotype"/>
        </w:rPr>
        <w:t>De la respuesta, podemos referir que el Sujeto Obligado a través de la Dirección de Organización mencionó que el pasado veintiocho de Julio de dos mil veintiuno las y el vocal integrantes de la Junta Distrital Electoral número 27, con cabecera en Valle de Chalco Solidaridad hicieron entrega del archivo en concentración de esa Junta y Consejo Distrital Electoral. Así como el expediente de cómputo al Consejo General del IEEM a través de la Dirección de Organización, una vez que estos Órganos Desconcentrados Distritales concluyeron su funcionamiento temporal, por lo que a la fecha de recepción de las solicitudes referidas, la Junta Distrital Electoral número 27, por lo que los archivos en concentración de la Junta y Consejo que entregan los Órganos Desconcentrados al Consejo general del IEEM a través de esta dirección de Organización, no están comprendidos los expedientes relacionados con los correos electrónicos institucionales asignados para los trabajos temporales de las Juntas y de los Vocales designados en las mismas, por lo que en los archivos de la Junta Distrital Electoral número 27 entregadas a esa Dirección de Organización, no obra la información solicitada.</w:t>
      </w:r>
    </w:p>
    <w:p w14:paraId="0DD20004" w14:textId="20DC51AD" w:rsidR="006911AB" w:rsidRPr="006911AB" w:rsidRDefault="006911AB" w:rsidP="006911AB">
      <w:pPr>
        <w:pStyle w:val="Prrafodelista"/>
        <w:numPr>
          <w:ilvl w:val="0"/>
          <w:numId w:val="29"/>
        </w:numPr>
        <w:tabs>
          <w:tab w:val="left" w:pos="709"/>
        </w:tabs>
        <w:spacing w:line="360" w:lineRule="auto"/>
        <w:contextualSpacing/>
        <w:jc w:val="both"/>
        <w:rPr>
          <w:rFonts w:ascii="Palatino Linotype" w:hAnsi="Palatino Linotype"/>
        </w:rPr>
      </w:pPr>
      <w:r w:rsidRPr="006911AB">
        <w:rPr>
          <w:rFonts w:ascii="Palatino Linotype" w:hAnsi="Palatino Linotype"/>
        </w:rPr>
        <w:t>Posterior a</w:t>
      </w:r>
      <w:r>
        <w:rPr>
          <w:rFonts w:ascii="Palatino Linotype" w:hAnsi="Palatino Linotype"/>
        </w:rPr>
        <w:t xml:space="preserve"> ello en informe justificado </w:t>
      </w:r>
      <w:r>
        <w:rPr>
          <w:rFonts w:ascii="Palatino Linotype" w:hAnsi="Palatino Linotype" w:cs="Arial"/>
        </w:rPr>
        <w:t xml:space="preserve">el Jefe de Unidad de Informática y Estadística, informa que esa Unidad no cuenta con la información requerida en virtud de que al momento de crear una cuenta de correo se asigna usuario y contraseña al servidor público electoral con la finalidad de que sea este el único que tenga acceso, en ese sentido la obligación de esa Unidad es la de administrar las cuentas de correo institucional,  o de acceder a la información contenida en </w:t>
      </w:r>
      <w:r>
        <w:rPr>
          <w:rFonts w:ascii="Palatino Linotype" w:hAnsi="Palatino Linotype" w:cs="Arial"/>
        </w:rPr>
        <w:lastRenderedPageBreak/>
        <w:t>los buzones de las mismas, haciendo del conocimiento que una vez que las juntas concluyen sus funciones, las persona que trabajaron como servidores públicos electorales dejan de tener ese carácter, por lo que sus cuentas de correo institucional son canceladas y no se cuenta con acceso a dichas cuentas.</w:t>
      </w:r>
    </w:p>
    <w:p w14:paraId="5877461D" w14:textId="31F2C5A3" w:rsidR="00CB11F4" w:rsidRDefault="00CB11F4" w:rsidP="006911AB">
      <w:pPr>
        <w:pStyle w:val="Prrafodelista"/>
        <w:numPr>
          <w:ilvl w:val="0"/>
          <w:numId w:val="29"/>
        </w:numPr>
        <w:spacing w:line="360" w:lineRule="auto"/>
        <w:contextualSpacing/>
        <w:jc w:val="both"/>
      </w:pPr>
      <w:r w:rsidRPr="007130DA">
        <w:rPr>
          <w:rFonts w:ascii="Palatino Linotype" w:eastAsia="MS Mincho" w:hAnsi="Palatino Linotype"/>
        </w:rPr>
        <w:t>De</w:t>
      </w:r>
      <w:r w:rsidR="00A85137">
        <w:rPr>
          <w:rFonts w:ascii="Palatino Linotype" w:eastAsia="MS Mincho" w:hAnsi="Palatino Linotype"/>
        </w:rPr>
        <w:t>terminando ordenar se emita el acuerdo de inexistencia correspondiente, toda vez que las áreas competentes ya se pronunciaron al respecto, en términos de lo que establece las leyes en la materia.</w:t>
      </w:r>
      <w:r w:rsidR="006911AB">
        <w:t xml:space="preserve"> </w:t>
      </w:r>
    </w:p>
    <w:p w14:paraId="454AD2B3" w14:textId="77777777" w:rsidR="00A90AEB" w:rsidRDefault="00A90AEB" w:rsidP="00343597">
      <w:pPr>
        <w:rPr>
          <w:sz w:val="20"/>
        </w:rPr>
      </w:pPr>
    </w:p>
    <w:p w14:paraId="652D0F29" w14:textId="77777777" w:rsidR="00977AD8" w:rsidRPr="00B92C54" w:rsidRDefault="00977AD8" w:rsidP="00343597">
      <w:pPr>
        <w:rPr>
          <w:sz w:val="20"/>
        </w:rPr>
      </w:pPr>
    </w:p>
    <w:p w14:paraId="7BCED9EA" w14:textId="400B5780" w:rsidR="00B36F13" w:rsidRPr="00B36F13" w:rsidRDefault="003D269C" w:rsidP="003D269C">
      <w:pPr>
        <w:spacing w:after="0" w:line="360" w:lineRule="auto"/>
        <w:jc w:val="both"/>
        <w:rPr>
          <w:rFonts w:ascii="Palatino Linotype" w:hAnsi="Palatino Linotype" w:cs="Arial"/>
          <w:sz w:val="24"/>
          <w:szCs w:val="24"/>
        </w:rPr>
      </w:pPr>
      <w:r w:rsidRPr="00ED7001">
        <w:rPr>
          <w:rFonts w:ascii="Palatino Linotype" w:hAnsi="Palatino Linotype" w:cs="Arial"/>
          <w:sz w:val="24"/>
          <w:szCs w:val="24"/>
          <w:lang w:eastAsia="es-MX"/>
        </w:rPr>
        <w:t>Final</w:t>
      </w:r>
      <w:r w:rsidRPr="00ED7001">
        <w:rPr>
          <w:rFonts w:ascii="Palatino Linotype" w:hAnsi="Palatino Linotype"/>
          <w:sz w:val="24"/>
          <w:szCs w:val="24"/>
        </w:rPr>
        <w:t>mente y en mérito de lo expuesto</w:t>
      </w:r>
      <w:r w:rsidR="001E75EA" w:rsidRPr="00ED7001">
        <w:rPr>
          <w:rFonts w:ascii="Palatino Linotype" w:hAnsi="Palatino Linotype" w:cs="Arial"/>
          <w:sz w:val="24"/>
          <w:szCs w:val="24"/>
        </w:rPr>
        <w:t>, se</w:t>
      </w:r>
      <w:r w:rsidR="001E75EA" w:rsidRPr="00ED7001">
        <w:rPr>
          <w:rFonts w:ascii="Palatino Linotype" w:hAnsi="Palatino Linotype" w:cs="Arial"/>
          <w:b/>
          <w:sz w:val="24"/>
          <w:szCs w:val="24"/>
        </w:rPr>
        <w:t xml:space="preserve"> </w:t>
      </w:r>
      <w:r w:rsidR="006911AB">
        <w:rPr>
          <w:rFonts w:ascii="Palatino Linotype" w:hAnsi="Palatino Linotype" w:cs="Arial"/>
          <w:b/>
          <w:sz w:val="24"/>
          <w:szCs w:val="24"/>
        </w:rPr>
        <w:t>modifican</w:t>
      </w:r>
      <w:r w:rsidR="001E75EA" w:rsidRPr="00ED7001">
        <w:rPr>
          <w:rFonts w:ascii="Palatino Linotype" w:hAnsi="Palatino Linotype" w:cs="Arial"/>
          <w:sz w:val="24"/>
          <w:szCs w:val="24"/>
        </w:rPr>
        <w:t xml:space="preserve"> la</w:t>
      </w:r>
      <w:r w:rsidR="006911AB">
        <w:rPr>
          <w:rFonts w:ascii="Palatino Linotype" w:hAnsi="Palatino Linotype" w:cs="Arial"/>
          <w:sz w:val="24"/>
          <w:szCs w:val="24"/>
        </w:rPr>
        <w:t>s</w:t>
      </w:r>
      <w:r w:rsidR="001E75EA" w:rsidRPr="00ED7001">
        <w:rPr>
          <w:rFonts w:ascii="Palatino Linotype" w:hAnsi="Palatino Linotype" w:cs="Arial"/>
          <w:sz w:val="24"/>
          <w:szCs w:val="24"/>
        </w:rPr>
        <w:t xml:space="preserve"> respuesta</w:t>
      </w:r>
      <w:r w:rsidR="006911AB">
        <w:rPr>
          <w:rFonts w:ascii="Palatino Linotype" w:hAnsi="Palatino Linotype" w:cs="Arial"/>
          <w:sz w:val="24"/>
          <w:szCs w:val="24"/>
        </w:rPr>
        <w:t>s</w:t>
      </w:r>
      <w:r w:rsidR="001E75EA" w:rsidRPr="00ED7001">
        <w:rPr>
          <w:rFonts w:ascii="Palatino Linotype" w:hAnsi="Palatino Linotype" w:cs="Arial"/>
          <w:sz w:val="24"/>
          <w:szCs w:val="24"/>
        </w:rPr>
        <w:t xml:space="preserve"> por resultar </w:t>
      </w:r>
      <w:r w:rsidR="006911AB">
        <w:rPr>
          <w:rFonts w:ascii="Palatino Linotype" w:hAnsi="Palatino Linotype" w:cs="Arial"/>
          <w:sz w:val="24"/>
          <w:szCs w:val="24"/>
        </w:rPr>
        <w:t xml:space="preserve">parcialmente </w:t>
      </w:r>
      <w:r w:rsidR="001E75EA" w:rsidRPr="00ED7001">
        <w:rPr>
          <w:rFonts w:ascii="Palatino Linotype" w:hAnsi="Palatino Linotype" w:cs="Arial"/>
          <w:sz w:val="24"/>
          <w:szCs w:val="24"/>
        </w:rPr>
        <w:t>fundados los motivos de inconformida</w:t>
      </w:r>
      <w:r w:rsidR="00B36F13" w:rsidRPr="00ED7001">
        <w:rPr>
          <w:rFonts w:ascii="Palatino Linotype" w:hAnsi="Palatino Linotype" w:cs="Arial"/>
          <w:sz w:val="24"/>
          <w:szCs w:val="24"/>
        </w:rPr>
        <w:t xml:space="preserve">d, en relación a la solicitudes de información </w:t>
      </w:r>
      <w:r w:rsidR="006911AB" w:rsidRPr="00850456">
        <w:rPr>
          <w:rFonts w:ascii="Palatino Linotype" w:hAnsi="Palatino Linotype" w:cs="Arial"/>
          <w:b/>
          <w:sz w:val="24"/>
          <w:szCs w:val="24"/>
        </w:rPr>
        <w:t>00</w:t>
      </w:r>
      <w:r w:rsidR="006911AB">
        <w:rPr>
          <w:rFonts w:ascii="Palatino Linotype" w:hAnsi="Palatino Linotype" w:cs="Arial"/>
          <w:b/>
          <w:sz w:val="24"/>
          <w:szCs w:val="24"/>
        </w:rPr>
        <w:t>655</w:t>
      </w:r>
      <w:r w:rsidR="006911AB" w:rsidRPr="00850456">
        <w:rPr>
          <w:rFonts w:ascii="Palatino Linotype" w:hAnsi="Palatino Linotype" w:cs="Arial"/>
          <w:b/>
          <w:sz w:val="24"/>
          <w:szCs w:val="24"/>
        </w:rPr>
        <w:t>/IEEM/IP/2021, 00</w:t>
      </w:r>
      <w:r w:rsidR="006911AB">
        <w:rPr>
          <w:rFonts w:ascii="Palatino Linotype" w:hAnsi="Palatino Linotype" w:cs="Arial"/>
          <w:b/>
          <w:sz w:val="24"/>
          <w:szCs w:val="24"/>
        </w:rPr>
        <w:t>654</w:t>
      </w:r>
      <w:r w:rsidR="006911AB" w:rsidRPr="00850456">
        <w:rPr>
          <w:rFonts w:ascii="Palatino Linotype" w:hAnsi="Palatino Linotype" w:cs="Arial"/>
          <w:b/>
          <w:sz w:val="24"/>
          <w:szCs w:val="24"/>
        </w:rPr>
        <w:t>/IEEM/IP/2021, 00</w:t>
      </w:r>
      <w:r w:rsidR="006911AB">
        <w:rPr>
          <w:rFonts w:ascii="Palatino Linotype" w:hAnsi="Palatino Linotype" w:cs="Arial"/>
          <w:b/>
          <w:sz w:val="24"/>
          <w:szCs w:val="24"/>
        </w:rPr>
        <w:t>653</w:t>
      </w:r>
      <w:r w:rsidR="006911AB" w:rsidRPr="00850456">
        <w:rPr>
          <w:rFonts w:ascii="Palatino Linotype" w:hAnsi="Palatino Linotype" w:cs="Arial"/>
          <w:b/>
          <w:sz w:val="24"/>
          <w:szCs w:val="24"/>
        </w:rPr>
        <w:t>/IEEM/IP/2021, 00</w:t>
      </w:r>
      <w:r w:rsidR="006911AB">
        <w:rPr>
          <w:rFonts w:ascii="Palatino Linotype" w:hAnsi="Palatino Linotype" w:cs="Arial"/>
          <w:b/>
          <w:sz w:val="24"/>
          <w:szCs w:val="24"/>
        </w:rPr>
        <w:t>651</w:t>
      </w:r>
      <w:r w:rsidR="006911AB" w:rsidRPr="00850456">
        <w:rPr>
          <w:rFonts w:ascii="Palatino Linotype" w:hAnsi="Palatino Linotype" w:cs="Arial"/>
          <w:b/>
          <w:sz w:val="24"/>
          <w:szCs w:val="24"/>
        </w:rPr>
        <w:t>/IEEM/IP/2021, 00</w:t>
      </w:r>
      <w:r w:rsidR="006911AB">
        <w:rPr>
          <w:rFonts w:ascii="Palatino Linotype" w:hAnsi="Palatino Linotype" w:cs="Arial"/>
          <w:b/>
          <w:sz w:val="24"/>
          <w:szCs w:val="24"/>
        </w:rPr>
        <w:t>650</w:t>
      </w:r>
      <w:r w:rsidR="006911AB" w:rsidRPr="00850456">
        <w:rPr>
          <w:rFonts w:ascii="Palatino Linotype" w:hAnsi="Palatino Linotype" w:cs="Arial"/>
          <w:b/>
          <w:sz w:val="24"/>
          <w:szCs w:val="24"/>
        </w:rPr>
        <w:t>/IEEM/IP/2021, 00</w:t>
      </w:r>
      <w:r w:rsidR="006911AB">
        <w:rPr>
          <w:rFonts w:ascii="Palatino Linotype" w:hAnsi="Palatino Linotype" w:cs="Arial"/>
          <w:b/>
          <w:sz w:val="24"/>
          <w:szCs w:val="24"/>
        </w:rPr>
        <w:t>649</w:t>
      </w:r>
      <w:r w:rsidR="006911AB" w:rsidRPr="00850456">
        <w:rPr>
          <w:rFonts w:ascii="Palatino Linotype" w:hAnsi="Palatino Linotype" w:cs="Arial"/>
          <w:b/>
          <w:sz w:val="24"/>
          <w:szCs w:val="24"/>
        </w:rPr>
        <w:t>/IEEM/IP/2021, 00</w:t>
      </w:r>
      <w:r w:rsidR="006911AB">
        <w:rPr>
          <w:rFonts w:ascii="Palatino Linotype" w:hAnsi="Palatino Linotype" w:cs="Arial"/>
          <w:b/>
          <w:sz w:val="24"/>
          <w:szCs w:val="24"/>
        </w:rPr>
        <w:t>648</w:t>
      </w:r>
      <w:r w:rsidR="006911AB" w:rsidRPr="00850456">
        <w:rPr>
          <w:rFonts w:ascii="Palatino Linotype" w:hAnsi="Palatino Linotype" w:cs="Arial"/>
          <w:b/>
          <w:sz w:val="24"/>
          <w:szCs w:val="24"/>
        </w:rPr>
        <w:t>/IEEM/IP/2021, 00</w:t>
      </w:r>
      <w:r w:rsidR="006911AB">
        <w:rPr>
          <w:rFonts w:ascii="Palatino Linotype" w:hAnsi="Palatino Linotype" w:cs="Arial"/>
          <w:b/>
          <w:sz w:val="24"/>
          <w:szCs w:val="24"/>
        </w:rPr>
        <w:t>646</w:t>
      </w:r>
      <w:r w:rsidR="006911AB" w:rsidRPr="00850456">
        <w:rPr>
          <w:rFonts w:ascii="Palatino Linotype" w:hAnsi="Palatino Linotype" w:cs="Arial"/>
          <w:b/>
          <w:sz w:val="24"/>
          <w:szCs w:val="24"/>
        </w:rPr>
        <w:t>/IEEM/IP/2021, 00</w:t>
      </w:r>
      <w:r w:rsidR="006911AB">
        <w:rPr>
          <w:rFonts w:ascii="Palatino Linotype" w:hAnsi="Palatino Linotype" w:cs="Arial"/>
          <w:b/>
          <w:sz w:val="24"/>
          <w:szCs w:val="24"/>
        </w:rPr>
        <w:t>645</w:t>
      </w:r>
      <w:r w:rsidR="006911AB" w:rsidRPr="00850456">
        <w:rPr>
          <w:rFonts w:ascii="Palatino Linotype" w:hAnsi="Palatino Linotype" w:cs="Arial"/>
          <w:b/>
          <w:sz w:val="24"/>
          <w:szCs w:val="24"/>
        </w:rPr>
        <w:t>/IEEM/IP/2021, 00</w:t>
      </w:r>
      <w:r w:rsidR="006911AB">
        <w:rPr>
          <w:rFonts w:ascii="Palatino Linotype" w:hAnsi="Palatino Linotype" w:cs="Arial"/>
          <w:b/>
          <w:sz w:val="24"/>
          <w:szCs w:val="24"/>
        </w:rPr>
        <w:t>644</w:t>
      </w:r>
      <w:r w:rsidR="006911AB" w:rsidRPr="00850456">
        <w:rPr>
          <w:rFonts w:ascii="Palatino Linotype" w:hAnsi="Palatino Linotype" w:cs="Arial"/>
          <w:b/>
          <w:sz w:val="24"/>
          <w:szCs w:val="24"/>
        </w:rPr>
        <w:t>/IEEM/IP/2021</w:t>
      </w:r>
      <w:r w:rsidR="006911AB">
        <w:rPr>
          <w:rFonts w:ascii="Palatino Linotype" w:hAnsi="Palatino Linotype" w:cs="Arial"/>
          <w:b/>
          <w:sz w:val="24"/>
          <w:szCs w:val="24"/>
        </w:rPr>
        <w:t xml:space="preserve"> y</w:t>
      </w:r>
      <w:r w:rsidR="006911AB" w:rsidRPr="00850456">
        <w:rPr>
          <w:rFonts w:ascii="Palatino Linotype" w:hAnsi="Palatino Linotype" w:cs="Arial"/>
          <w:b/>
          <w:sz w:val="24"/>
          <w:szCs w:val="24"/>
        </w:rPr>
        <w:t xml:space="preserve"> 00</w:t>
      </w:r>
      <w:r w:rsidR="006911AB">
        <w:rPr>
          <w:rFonts w:ascii="Palatino Linotype" w:hAnsi="Palatino Linotype" w:cs="Arial"/>
          <w:b/>
          <w:sz w:val="24"/>
          <w:szCs w:val="24"/>
        </w:rPr>
        <w:t>643</w:t>
      </w:r>
      <w:r w:rsidR="006911AB" w:rsidRPr="00850456">
        <w:rPr>
          <w:rFonts w:ascii="Palatino Linotype" w:hAnsi="Palatino Linotype" w:cs="Arial"/>
          <w:b/>
          <w:sz w:val="24"/>
          <w:szCs w:val="24"/>
        </w:rPr>
        <w:t>/IEEM/IP/2021</w:t>
      </w:r>
      <w:r w:rsidR="006911AB">
        <w:rPr>
          <w:rFonts w:ascii="Palatino Linotype" w:hAnsi="Palatino Linotype" w:cs="Arial"/>
          <w:b/>
          <w:sz w:val="24"/>
          <w:szCs w:val="24"/>
        </w:rPr>
        <w:t xml:space="preserve">, </w:t>
      </w:r>
      <w:r w:rsidR="00B36F13" w:rsidRPr="00ED7001">
        <w:rPr>
          <w:rFonts w:ascii="Palatino Linotype" w:hAnsi="Palatino Linotype" w:cs="Arial"/>
          <w:sz w:val="24"/>
          <w:szCs w:val="24"/>
        </w:rPr>
        <w:t xml:space="preserve">en términos del </w:t>
      </w:r>
      <w:r w:rsidR="00B36F13" w:rsidRPr="00ED7001">
        <w:rPr>
          <w:rFonts w:ascii="Palatino Linotype" w:hAnsi="Palatino Linotype"/>
          <w:sz w:val="24"/>
          <w:szCs w:val="24"/>
        </w:rPr>
        <w:t>artículo 186 fracción III de la Ley de Transparencia y Acceso a la Información Pública del Estado de México y Municipios.</w:t>
      </w:r>
    </w:p>
    <w:p w14:paraId="6EA44162" w14:textId="77777777" w:rsidR="003D269C" w:rsidRDefault="003D269C" w:rsidP="003D269C">
      <w:pPr>
        <w:pStyle w:val="Prrafodelista"/>
        <w:spacing w:line="360" w:lineRule="auto"/>
        <w:ind w:left="0"/>
        <w:contextualSpacing/>
        <w:jc w:val="both"/>
        <w:rPr>
          <w:rFonts w:ascii="Palatino Linotype" w:eastAsia="Arial Unicode MS" w:hAnsi="Palatino Linotype" w:cs="Arial"/>
        </w:rPr>
      </w:pPr>
    </w:p>
    <w:p w14:paraId="2E6D4670" w14:textId="77777777" w:rsidR="003D269C" w:rsidRPr="002C6934" w:rsidRDefault="003D269C" w:rsidP="003D269C">
      <w:pPr>
        <w:tabs>
          <w:tab w:val="left" w:pos="3437"/>
        </w:tabs>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14:paraId="3133F7A7" w14:textId="77777777" w:rsidR="003D269C" w:rsidRPr="00B92C54" w:rsidRDefault="003D269C" w:rsidP="003D269C">
      <w:pPr>
        <w:spacing w:after="0" w:line="360" w:lineRule="auto"/>
        <w:jc w:val="both"/>
        <w:rPr>
          <w:rFonts w:ascii="Palatino Linotype" w:eastAsia="Times New Roman" w:hAnsi="Palatino Linotype"/>
          <w:b/>
          <w:bCs/>
          <w:spacing w:val="60"/>
          <w:sz w:val="16"/>
          <w:szCs w:val="24"/>
          <w:lang w:val="es-ES_tradnl"/>
        </w:rPr>
      </w:pPr>
    </w:p>
    <w:p w14:paraId="37805A0E" w14:textId="423186C6" w:rsidR="00C759C3" w:rsidRPr="00A7746A" w:rsidRDefault="00C759C3" w:rsidP="00C759C3">
      <w:pPr>
        <w:spacing w:after="0" w:line="360" w:lineRule="auto"/>
        <w:jc w:val="both"/>
        <w:rPr>
          <w:rFonts w:ascii="Palatino Linotype" w:hAnsi="Palatino Linotype" w:cs="Arial"/>
          <w:sz w:val="24"/>
          <w:szCs w:val="24"/>
        </w:rPr>
      </w:pPr>
      <w:r>
        <w:rPr>
          <w:rFonts w:ascii="Palatino Linotype" w:hAnsi="Palatino Linotype" w:cs="Arial"/>
          <w:b/>
          <w:sz w:val="28"/>
          <w:szCs w:val="28"/>
          <w:lang w:val="es-ES_tradnl"/>
        </w:rPr>
        <w:t>PRIMER</w:t>
      </w:r>
      <w:r w:rsidRPr="00A64804">
        <w:rPr>
          <w:rFonts w:ascii="Palatino Linotype" w:hAnsi="Palatino Linotype" w:cs="Arial"/>
          <w:b/>
          <w:sz w:val="28"/>
          <w:szCs w:val="28"/>
          <w:lang w:val="es-ES_tradnl"/>
        </w:rPr>
        <w:t>O</w:t>
      </w:r>
      <w:r w:rsidRPr="00A64804">
        <w:rPr>
          <w:rFonts w:ascii="Palatino Linotype" w:hAnsi="Palatino Linotype" w:cs="Arial"/>
          <w:sz w:val="24"/>
          <w:szCs w:val="24"/>
        </w:rPr>
        <w:t xml:space="preserve">. Se </w:t>
      </w:r>
      <w:r w:rsidRPr="00A7746A">
        <w:rPr>
          <w:rFonts w:ascii="Palatino Linotype" w:hAnsi="Palatino Linotype" w:cs="Arial"/>
          <w:b/>
          <w:sz w:val="24"/>
          <w:szCs w:val="24"/>
        </w:rPr>
        <w:t>MODIFICA</w:t>
      </w:r>
      <w:r>
        <w:rPr>
          <w:rFonts w:ascii="Palatino Linotype" w:hAnsi="Palatino Linotype" w:cs="Arial"/>
          <w:b/>
          <w:sz w:val="24"/>
          <w:szCs w:val="24"/>
        </w:rPr>
        <w:t>N</w:t>
      </w:r>
      <w:r w:rsidRPr="00A7746A">
        <w:rPr>
          <w:rFonts w:ascii="Palatino Linotype" w:hAnsi="Palatino Linotype" w:cs="Arial"/>
          <w:sz w:val="24"/>
          <w:szCs w:val="24"/>
        </w:rPr>
        <w:t xml:space="preserve"> la</w:t>
      </w:r>
      <w:r>
        <w:rPr>
          <w:rFonts w:ascii="Palatino Linotype" w:hAnsi="Palatino Linotype" w:cs="Arial"/>
          <w:sz w:val="24"/>
          <w:szCs w:val="24"/>
        </w:rPr>
        <w:t>s r</w:t>
      </w:r>
      <w:r w:rsidRPr="00A7746A">
        <w:rPr>
          <w:rFonts w:ascii="Palatino Linotype" w:hAnsi="Palatino Linotype" w:cs="Arial"/>
          <w:sz w:val="24"/>
          <w:szCs w:val="24"/>
        </w:rPr>
        <w:t>espuesta</w:t>
      </w:r>
      <w:r>
        <w:rPr>
          <w:rFonts w:ascii="Palatino Linotype" w:hAnsi="Palatino Linotype" w:cs="Arial"/>
          <w:sz w:val="24"/>
          <w:szCs w:val="24"/>
        </w:rPr>
        <w:t>s</w:t>
      </w:r>
      <w:r w:rsidRPr="00A7746A">
        <w:rPr>
          <w:rFonts w:ascii="Palatino Linotype" w:hAnsi="Palatino Linotype" w:cs="Arial"/>
          <w:sz w:val="24"/>
          <w:szCs w:val="24"/>
        </w:rPr>
        <w:t xml:space="preserve"> entregada</w:t>
      </w:r>
      <w:r>
        <w:rPr>
          <w:rFonts w:ascii="Palatino Linotype" w:hAnsi="Palatino Linotype" w:cs="Arial"/>
          <w:sz w:val="24"/>
          <w:szCs w:val="24"/>
        </w:rPr>
        <w:t>s</w:t>
      </w:r>
      <w:r w:rsidRPr="00A7746A">
        <w:rPr>
          <w:rFonts w:ascii="Palatino Linotype" w:hAnsi="Palatino Linotype" w:cs="Arial"/>
          <w:sz w:val="24"/>
          <w:szCs w:val="24"/>
        </w:rPr>
        <w:t xml:space="preserve"> por el Sujeto Obligado, a la</w:t>
      </w:r>
      <w:r>
        <w:rPr>
          <w:rFonts w:ascii="Palatino Linotype" w:hAnsi="Palatino Linotype" w:cs="Arial"/>
          <w:sz w:val="24"/>
          <w:szCs w:val="24"/>
        </w:rPr>
        <w:t>s</w:t>
      </w:r>
      <w:r w:rsidRPr="00A7746A">
        <w:rPr>
          <w:rFonts w:ascii="Palatino Linotype" w:hAnsi="Palatino Linotype" w:cs="Arial"/>
          <w:sz w:val="24"/>
          <w:szCs w:val="24"/>
        </w:rPr>
        <w:t xml:space="preserve"> solicitud</w:t>
      </w:r>
      <w:r>
        <w:rPr>
          <w:rFonts w:ascii="Palatino Linotype" w:hAnsi="Palatino Linotype" w:cs="Arial"/>
          <w:sz w:val="24"/>
          <w:szCs w:val="24"/>
        </w:rPr>
        <w:t>es</w:t>
      </w:r>
      <w:r w:rsidRPr="00A7746A">
        <w:rPr>
          <w:rFonts w:ascii="Palatino Linotype" w:hAnsi="Palatino Linotype" w:cs="Arial"/>
          <w:sz w:val="24"/>
          <w:szCs w:val="24"/>
        </w:rPr>
        <w:t xml:space="preserve"> de información </w:t>
      </w:r>
      <w:r w:rsidRPr="00850456">
        <w:rPr>
          <w:rFonts w:ascii="Palatino Linotype" w:hAnsi="Palatino Linotype" w:cs="Arial"/>
          <w:b/>
          <w:sz w:val="24"/>
          <w:szCs w:val="24"/>
        </w:rPr>
        <w:t>00</w:t>
      </w:r>
      <w:r>
        <w:rPr>
          <w:rFonts w:ascii="Palatino Linotype" w:hAnsi="Palatino Linotype" w:cs="Arial"/>
          <w:b/>
          <w:sz w:val="24"/>
          <w:szCs w:val="24"/>
        </w:rPr>
        <w:t>655</w:t>
      </w:r>
      <w:r w:rsidRPr="00850456">
        <w:rPr>
          <w:rFonts w:ascii="Palatino Linotype" w:hAnsi="Palatino Linotype" w:cs="Arial"/>
          <w:b/>
          <w:sz w:val="24"/>
          <w:szCs w:val="24"/>
        </w:rPr>
        <w:t>/IEEM/IP/2021, 00</w:t>
      </w:r>
      <w:r>
        <w:rPr>
          <w:rFonts w:ascii="Palatino Linotype" w:hAnsi="Palatino Linotype" w:cs="Arial"/>
          <w:b/>
          <w:sz w:val="24"/>
          <w:szCs w:val="24"/>
        </w:rPr>
        <w:t>654</w:t>
      </w:r>
      <w:r w:rsidRPr="00850456">
        <w:rPr>
          <w:rFonts w:ascii="Palatino Linotype" w:hAnsi="Palatino Linotype" w:cs="Arial"/>
          <w:b/>
          <w:sz w:val="24"/>
          <w:szCs w:val="24"/>
        </w:rPr>
        <w:t>/IEEM/IP/2021, 00</w:t>
      </w:r>
      <w:r>
        <w:rPr>
          <w:rFonts w:ascii="Palatino Linotype" w:hAnsi="Palatino Linotype" w:cs="Arial"/>
          <w:b/>
          <w:sz w:val="24"/>
          <w:szCs w:val="24"/>
        </w:rPr>
        <w:t>653</w:t>
      </w:r>
      <w:r w:rsidRPr="00850456">
        <w:rPr>
          <w:rFonts w:ascii="Palatino Linotype" w:hAnsi="Palatino Linotype" w:cs="Arial"/>
          <w:b/>
          <w:sz w:val="24"/>
          <w:szCs w:val="24"/>
        </w:rPr>
        <w:t>/IEEM/IP/2021, 00</w:t>
      </w:r>
      <w:r>
        <w:rPr>
          <w:rFonts w:ascii="Palatino Linotype" w:hAnsi="Palatino Linotype" w:cs="Arial"/>
          <w:b/>
          <w:sz w:val="24"/>
          <w:szCs w:val="24"/>
        </w:rPr>
        <w:t>651</w:t>
      </w:r>
      <w:r w:rsidRPr="00850456">
        <w:rPr>
          <w:rFonts w:ascii="Palatino Linotype" w:hAnsi="Palatino Linotype" w:cs="Arial"/>
          <w:b/>
          <w:sz w:val="24"/>
          <w:szCs w:val="24"/>
        </w:rPr>
        <w:t>/IEEM/IP/2021, 00</w:t>
      </w:r>
      <w:r>
        <w:rPr>
          <w:rFonts w:ascii="Palatino Linotype" w:hAnsi="Palatino Linotype" w:cs="Arial"/>
          <w:b/>
          <w:sz w:val="24"/>
          <w:szCs w:val="24"/>
        </w:rPr>
        <w:t>650</w:t>
      </w:r>
      <w:r w:rsidRPr="00850456">
        <w:rPr>
          <w:rFonts w:ascii="Palatino Linotype" w:hAnsi="Palatino Linotype" w:cs="Arial"/>
          <w:b/>
          <w:sz w:val="24"/>
          <w:szCs w:val="24"/>
        </w:rPr>
        <w:t>/IEEM/IP/2021, 00</w:t>
      </w:r>
      <w:r>
        <w:rPr>
          <w:rFonts w:ascii="Palatino Linotype" w:hAnsi="Palatino Linotype" w:cs="Arial"/>
          <w:b/>
          <w:sz w:val="24"/>
          <w:szCs w:val="24"/>
        </w:rPr>
        <w:t>649</w:t>
      </w:r>
      <w:r w:rsidRPr="00850456">
        <w:rPr>
          <w:rFonts w:ascii="Palatino Linotype" w:hAnsi="Palatino Linotype" w:cs="Arial"/>
          <w:b/>
          <w:sz w:val="24"/>
          <w:szCs w:val="24"/>
        </w:rPr>
        <w:t>/IEEM/IP/2021, 00</w:t>
      </w:r>
      <w:r>
        <w:rPr>
          <w:rFonts w:ascii="Palatino Linotype" w:hAnsi="Palatino Linotype" w:cs="Arial"/>
          <w:b/>
          <w:sz w:val="24"/>
          <w:szCs w:val="24"/>
        </w:rPr>
        <w:t>648</w:t>
      </w:r>
      <w:r w:rsidRPr="00850456">
        <w:rPr>
          <w:rFonts w:ascii="Palatino Linotype" w:hAnsi="Palatino Linotype" w:cs="Arial"/>
          <w:b/>
          <w:sz w:val="24"/>
          <w:szCs w:val="24"/>
        </w:rPr>
        <w:t>/IEEM/IP/2021, 00</w:t>
      </w:r>
      <w:r>
        <w:rPr>
          <w:rFonts w:ascii="Palatino Linotype" w:hAnsi="Palatino Linotype" w:cs="Arial"/>
          <w:b/>
          <w:sz w:val="24"/>
          <w:szCs w:val="24"/>
        </w:rPr>
        <w:t>646</w:t>
      </w:r>
      <w:r w:rsidRPr="00850456">
        <w:rPr>
          <w:rFonts w:ascii="Palatino Linotype" w:hAnsi="Palatino Linotype" w:cs="Arial"/>
          <w:b/>
          <w:sz w:val="24"/>
          <w:szCs w:val="24"/>
        </w:rPr>
        <w:t>/IEEM/IP/2021, 00</w:t>
      </w:r>
      <w:r>
        <w:rPr>
          <w:rFonts w:ascii="Palatino Linotype" w:hAnsi="Palatino Linotype" w:cs="Arial"/>
          <w:b/>
          <w:sz w:val="24"/>
          <w:szCs w:val="24"/>
        </w:rPr>
        <w:t>645</w:t>
      </w:r>
      <w:r w:rsidRPr="00850456">
        <w:rPr>
          <w:rFonts w:ascii="Palatino Linotype" w:hAnsi="Palatino Linotype" w:cs="Arial"/>
          <w:b/>
          <w:sz w:val="24"/>
          <w:szCs w:val="24"/>
        </w:rPr>
        <w:t>/IEEM/IP/2021, 00</w:t>
      </w:r>
      <w:r>
        <w:rPr>
          <w:rFonts w:ascii="Palatino Linotype" w:hAnsi="Palatino Linotype" w:cs="Arial"/>
          <w:b/>
          <w:sz w:val="24"/>
          <w:szCs w:val="24"/>
        </w:rPr>
        <w:t>644</w:t>
      </w:r>
      <w:r w:rsidRPr="00850456">
        <w:rPr>
          <w:rFonts w:ascii="Palatino Linotype" w:hAnsi="Palatino Linotype" w:cs="Arial"/>
          <w:b/>
          <w:sz w:val="24"/>
          <w:szCs w:val="24"/>
        </w:rPr>
        <w:t>/IEEM/IP/2021</w:t>
      </w:r>
      <w:r>
        <w:rPr>
          <w:rFonts w:ascii="Palatino Linotype" w:hAnsi="Palatino Linotype" w:cs="Arial"/>
          <w:b/>
          <w:sz w:val="24"/>
          <w:szCs w:val="24"/>
        </w:rPr>
        <w:t xml:space="preserve"> y</w:t>
      </w:r>
      <w:r w:rsidRPr="00850456">
        <w:rPr>
          <w:rFonts w:ascii="Palatino Linotype" w:hAnsi="Palatino Linotype" w:cs="Arial"/>
          <w:b/>
          <w:sz w:val="24"/>
          <w:szCs w:val="24"/>
        </w:rPr>
        <w:t xml:space="preserve"> 00</w:t>
      </w:r>
      <w:r>
        <w:rPr>
          <w:rFonts w:ascii="Palatino Linotype" w:hAnsi="Palatino Linotype" w:cs="Arial"/>
          <w:b/>
          <w:sz w:val="24"/>
          <w:szCs w:val="24"/>
        </w:rPr>
        <w:t>643</w:t>
      </w:r>
      <w:r w:rsidRPr="00850456">
        <w:rPr>
          <w:rFonts w:ascii="Palatino Linotype" w:hAnsi="Palatino Linotype" w:cs="Arial"/>
          <w:b/>
          <w:sz w:val="24"/>
          <w:szCs w:val="24"/>
        </w:rPr>
        <w:t>/IEEM/IP/2021</w:t>
      </w:r>
      <w:r>
        <w:rPr>
          <w:rFonts w:ascii="Palatino Linotype" w:hAnsi="Palatino Linotype" w:cs="Arial"/>
          <w:b/>
          <w:sz w:val="24"/>
          <w:szCs w:val="24"/>
        </w:rPr>
        <w:t>,</w:t>
      </w:r>
      <w:r w:rsidRPr="00A7746A">
        <w:rPr>
          <w:rFonts w:ascii="Palatino Linotype" w:hAnsi="Palatino Linotype" w:cs="Arial"/>
          <w:sz w:val="24"/>
          <w:szCs w:val="24"/>
        </w:rPr>
        <w:t xml:space="preserve"> por resultar </w:t>
      </w:r>
      <w:r>
        <w:rPr>
          <w:rFonts w:ascii="Palatino Linotype" w:hAnsi="Palatino Linotype" w:cs="Arial"/>
          <w:sz w:val="24"/>
          <w:szCs w:val="24"/>
        </w:rPr>
        <w:t xml:space="preserve">parcialmente </w:t>
      </w:r>
      <w:r w:rsidRPr="00A7746A">
        <w:rPr>
          <w:rFonts w:ascii="Palatino Linotype" w:hAnsi="Palatino Linotype" w:cs="Arial"/>
          <w:sz w:val="24"/>
          <w:szCs w:val="24"/>
        </w:rPr>
        <w:t xml:space="preserve">fundados los motivos de </w:t>
      </w:r>
      <w:r w:rsidRPr="00A7746A">
        <w:rPr>
          <w:rFonts w:ascii="Palatino Linotype" w:hAnsi="Palatino Linotype" w:cs="Arial"/>
          <w:sz w:val="24"/>
          <w:szCs w:val="24"/>
        </w:rPr>
        <w:lastRenderedPageBreak/>
        <w:t>inconformidad que arguye el recurrente, en términos del considerando cuarto de la presente resolución.</w:t>
      </w:r>
    </w:p>
    <w:p w14:paraId="520B8AD9" w14:textId="77777777" w:rsidR="00C759C3" w:rsidRPr="00A7746A" w:rsidRDefault="00C759C3" w:rsidP="00C759C3">
      <w:pPr>
        <w:spacing w:after="0" w:line="360" w:lineRule="auto"/>
        <w:jc w:val="both"/>
        <w:rPr>
          <w:rFonts w:ascii="Palatino Linotype" w:hAnsi="Palatino Linotype" w:cs="Arial"/>
          <w:sz w:val="24"/>
          <w:szCs w:val="24"/>
        </w:rPr>
      </w:pPr>
    </w:p>
    <w:p w14:paraId="1FDA96C7" w14:textId="5ECBECCD" w:rsidR="00C759C3" w:rsidRDefault="00C759C3" w:rsidP="00C759C3">
      <w:pPr>
        <w:spacing w:after="0" w:line="360" w:lineRule="auto"/>
        <w:jc w:val="both"/>
        <w:rPr>
          <w:rFonts w:ascii="Palatino Linotype" w:hAnsi="Palatino Linotype" w:cs="Arial"/>
          <w:sz w:val="24"/>
          <w:szCs w:val="24"/>
        </w:rPr>
      </w:pPr>
      <w:r w:rsidRPr="00A7746A">
        <w:rPr>
          <w:rFonts w:ascii="Palatino Linotype" w:hAnsi="Palatino Linotype" w:cs="Arial"/>
          <w:b/>
          <w:sz w:val="28"/>
          <w:szCs w:val="28"/>
          <w:lang w:val="es-ES_tradnl"/>
        </w:rPr>
        <w:t>SEGUNDO</w:t>
      </w:r>
      <w:r w:rsidRPr="00A7746A">
        <w:rPr>
          <w:rFonts w:ascii="Palatino Linotype" w:hAnsi="Palatino Linotype" w:cs="Arial"/>
          <w:sz w:val="24"/>
          <w:szCs w:val="24"/>
        </w:rPr>
        <w:t>. Se ordena al Sujeto</w:t>
      </w:r>
      <w:r w:rsidR="00E93899">
        <w:rPr>
          <w:rFonts w:ascii="Palatino Linotype" w:hAnsi="Palatino Linotype" w:cs="Arial"/>
          <w:sz w:val="24"/>
          <w:szCs w:val="24"/>
        </w:rPr>
        <w:t xml:space="preserve"> Obligado</w:t>
      </w:r>
      <w:r w:rsidRPr="00A7746A">
        <w:rPr>
          <w:rFonts w:ascii="Palatino Linotype" w:hAnsi="Palatino Linotype" w:cs="Arial"/>
          <w:sz w:val="24"/>
          <w:szCs w:val="24"/>
        </w:rPr>
        <w:t>,</w:t>
      </w:r>
      <w:r w:rsidR="00E93899">
        <w:rPr>
          <w:rFonts w:ascii="Palatino Linotype" w:hAnsi="Palatino Linotype" w:cs="Arial"/>
          <w:sz w:val="24"/>
          <w:szCs w:val="24"/>
        </w:rPr>
        <w:t xml:space="preserve"> haga entrega </w:t>
      </w:r>
      <w:r w:rsidRPr="00A7746A">
        <w:rPr>
          <w:rFonts w:ascii="Palatino Linotype" w:hAnsi="Palatino Linotype" w:cs="Arial"/>
          <w:sz w:val="24"/>
          <w:szCs w:val="24"/>
        </w:rPr>
        <w:t>en términos del Considerando CUARTO de la presente resolución</w:t>
      </w:r>
      <w:r w:rsidR="00E93899">
        <w:rPr>
          <w:rFonts w:ascii="Palatino Linotype" w:hAnsi="Palatino Linotype" w:cs="Arial"/>
          <w:sz w:val="24"/>
          <w:szCs w:val="24"/>
        </w:rPr>
        <w:t xml:space="preserve"> y</w:t>
      </w:r>
      <w:r w:rsidRPr="00A7746A">
        <w:rPr>
          <w:rFonts w:ascii="Palatino Linotype" w:hAnsi="Palatino Linotype" w:cs="Arial"/>
          <w:sz w:val="24"/>
          <w:szCs w:val="24"/>
        </w:rPr>
        <w:t xml:space="preserve"> mediante el Sistema de Acceso a la Información Mexiquense (SAIMEX), lo siguiente:</w:t>
      </w:r>
      <w:r w:rsidRPr="00A64804">
        <w:rPr>
          <w:rFonts w:ascii="Palatino Linotype" w:hAnsi="Palatino Linotype" w:cs="Arial"/>
          <w:sz w:val="24"/>
          <w:szCs w:val="24"/>
        </w:rPr>
        <w:t xml:space="preserve"> </w:t>
      </w:r>
    </w:p>
    <w:p w14:paraId="1514FF3E" w14:textId="77777777" w:rsidR="00C759C3" w:rsidRDefault="00C759C3" w:rsidP="00C759C3">
      <w:pPr>
        <w:spacing w:after="0" w:line="360" w:lineRule="auto"/>
        <w:jc w:val="both"/>
        <w:rPr>
          <w:rFonts w:ascii="Palatino Linotype" w:hAnsi="Palatino Linotype" w:cs="Arial"/>
          <w:sz w:val="24"/>
          <w:szCs w:val="24"/>
        </w:rPr>
      </w:pPr>
    </w:p>
    <w:p w14:paraId="38E7CF11" w14:textId="134C30DB" w:rsidR="00C759C3" w:rsidRDefault="00E93899" w:rsidP="00E93899">
      <w:pPr>
        <w:pStyle w:val="Prrafodelista"/>
        <w:numPr>
          <w:ilvl w:val="0"/>
          <w:numId w:val="35"/>
        </w:numPr>
        <w:spacing w:line="360" w:lineRule="auto"/>
        <w:ind w:right="567"/>
        <w:jc w:val="both"/>
        <w:rPr>
          <w:rFonts w:ascii="Palatino Linotype" w:hAnsi="Palatino Linotype"/>
          <w:i/>
        </w:rPr>
      </w:pPr>
      <w:r w:rsidRPr="00E93899">
        <w:rPr>
          <w:rFonts w:ascii="Palatino Linotype" w:hAnsi="Palatino Linotype"/>
          <w:i/>
        </w:rPr>
        <w:t>Acuerdo de inexistencia d</w:t>
      </w:r>
      <w:r w:rsidR="00C759C3" w:rsidRPr="00E93899">
        <w:rPr>
          <w:rFonts w:ascii="Palatino Linotype" w:hAnsi="Palatino Linotype"/>
          <w:i/>
        </w:rPr>
        <w:t>e las cuentas institucionales de los tres vocales y de la Junta Distrital 27</w:t>
      </w:r>
      <w:r w:rsidRPr="00E93899">
        <w:rPr>
          <w:rFonts w:ascii="Palatino Linotype" w:hAnsi="Palatino Linotype"/>
          <w:i/>
        </w:rPr>
        <w:t>, en relación a los c</w:t>
      </w:r>
      <w:r w:rsidR="00C759C3" w:rsidRPr="00E93899">
        <w:rPr>
          <w:rFonts w:ascii="Palatino Linotype" w:hAnsi="Palatino Linotype"/>
          <w:i/>
        </w:rPr>
        <w:t>orreos enviados de los meses de enero, febre</w:t>
      </w:r>
      <w:r w:rsidR="00C74012" w:rsidRPr="00E93899">
        <w:rPr>
          <w:rFonts w:ascii="Palatino Linotype" w:hAnsi="Palatino Linotype"/>
          <w:i/>
        </w:rPr>
        <w:t>ro, marzo mayo, junio y julio de</w:t>
      </w:r>
      <w:r w:rsidRPr="00E93899">
        <w:rPr>
          <w:rFonts w:ascii="Palatino Linotype" w:hAnsi="Palatino Linotype"/>
          <w:i/>
        </w:rPr>
        <w:t xml:space="preserve"> dos mil veintiuno y los c</w:t>
      </w:r>
      <w:r w:rsidR="00C759C3" w:rsidRPr="00E93899">
        <w:rPr>
          <w:rFonts w:ascii="Palatino Linotype" w:hAnsi="Palatino Linotype"/>
          <w:i/>
        </w:rPr>
        <w:t>orreos recibidos de los meses febrero, marzo, abril, mayo y julio de dos mil veintiuno.</w:t>
      </w:r>
    </w:p>
    <w:p w14:paraId="564949DD" w14:textId="77777777" w:rsidR="00E93899" w:rsidRPr="00E93899" w:rsidRDefault="00E93899" w:rsidP="00E93899">
      <w:pPr>
        <w:pStyle w:val="Prrafodelista"/>
        <w:spacing w:line="360" w:lineRule="auto"/>
        <w:ind w:left="720" w:right="567"/>
        <w:jc w:val="both"/>
        <w:rPr>
          <w:rFonts w:ascii="Palatino Linotype" w:hAnsi="Palatino Linotype"/>
          <w:i/>
        </w:rPr>
      </w:pPr>
    </w:p>
    <w:p w14:paraId="4AE80FFB" w14:textId="77777777" w:rsidR="003D269C" w:rsidRDefault="003D269C" w:rsidP="003D269C">
      <w:pPr>
        <w:pStyle w:val="Textoindependiente"/>
        <w:spacing w:after="0" w:line="360" w:lineRule="auto"/>
        <w:ind w:right="567"/>
        <w:jc w:val="both"/>
        <w:rPr>
          <w:rFonts w:ascii="Palatino Linotype" w:hAnsi="Palatino Linotype"/>
          <w:b/>
          <w:sz w:val="2"/>
        </w:rPr>
      </w:pPr>
    </w:p>
    <w:p w14:paraId="4B6AABB0" w14:textId="77777777" w:rsidR="00E93899" w:rsidRPr="009D636F" w:rsidRDefault="00E93899" w:rsidP="003D269C">
      <w:pPr>
        <w:pStyle w:val="Textoindependiente"/>
        <w:spacing w:after="0" w:line="360" w:lineRule="auto"/>
        <w:ind w:right="567"/>
        <w:jc w:val="both"/>
        <w:rPr>
          <w:rFonts w:ascii="Palatino Linotype" w:hAnsi="Palatino Linotype"/>
          <w:b/>
          <w:sz w:val="2"/>
        </w:rPr>
      </w:pPr>
    </w:p>
    <w:p w14:paraId="43B9EAFF" w14:textId="140F9855" w:rsidR="003D269C" w:rsidRDefault="00C759C3" w:rsidP="003D269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003D269C" w:rsidRPr="00AB26D5">
        <w:rPr>
          <w:rFonts w:ascii="Palatino Linotype" w:hAnsi="Palatino Linotype" w:cs="Arial"/>
          <w:b/>
          <w:sz w:val="28"/>
          <w:szCs w:val="28"/>
        </w:rPr>
        <w:t>.</w:t>
      </w:r>
      <w:r w:rsidR="003D269C" w:rsidRPr="00A64804">
        <w:rPr>
          <w:rFonts w:ascii="Palatino Linotype" w:hAnsi="Palatino Linotype" w:cs="Arial"/>
          <w:b/>
          <w:sz w:val="24"/>
          <w:szCs w:val="24"/>
        </w:rPr>
        <w:t xml:space="preserve"> </w:t>
      </w:r>
      <w:r w:rsidR="003D269C" w:rsidRPr="00A64804">
        <w:rPr>
          <w:rFonts w:ascii="Palatino Linotype" w:hAnsi="Palatino Linotype" w:cs="Arial"/>
          <w:sz w:val="24"/>
          <w:szCs w:val="24"/>
        </w:rPr>
        <w:t>Notifíquese</w:t>
      </w:r>
      <w:r w:rsidR="003D269C" w:rsidRPr="00A64804">
        <w:rPr>
          <w:rFonts w:ascii="Palatino Linotype" w:hAnsi="Palatino Linotype" w:cs="Arial"/>
          <w:i/>
          <w:sz w:val="24"/>
          <w:szCs w:val="24"/>
        </w:rPr>
        <w:t xml:space="preserve"> </w:t>
      </w:r>
      <w:r w:rsidR="003D269C" w:rsidRPr="00A64804">
        <w:rPr>
          <w:rFonts w:ascii="Palatino Linotype" w:hAnsi="Palatino Linotype" w:cs="Arial"/>
          <w:sz w:val="24"/>
          <w:szCs w:val="24"/>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3D269C">
        <w:rPr>
          <w:rFonts w:ascii="Palatino Linotype" w:hAnsi="Palatino Linotype" w:cs="Arial"/>
          <w:sz w:val="24"/>
          <w:szCs w:val="24"/>
        </w:rPr>
        <w:t>diez</w:t>
      </w:r>
      <w:r w:rsidR="003D269C" w:rsidRPr="00A64804">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E79182B" w14:textId="77777777" w:rsidR="003D269C" w:rsidRPr="001624E8" w:rsidRDefault="003D269C" w:rsidP="003D269C">
      <w:pPr>
        <w:autoSpaceDE w:val="0"/>
        <w:autoSpaceDN w:val="0"/>
        <w:adjustRightInd w:val="0"/>
        <w:spacing w:after="0" w:line="360" w:lineRule="auto"/>
        <w:jc w:val="both"/>
        <w:rPr>
          <w:rFonts w:ascii="Palatino Linotype" w:hAnsi="Palatino Linotype" w:cs="Arial"/>
          <w:sz w:val="24"/>
          <w:szCs w:val="24"/>
        </w:rPr>
      </w:pPr>
    </w:p>
    <w:p w14:paraId="16A11A2B" w14:textId="63FA2CEB" w:rsidR="003D269C" w:rsidRPr="002121F2" w:rsidRDefault="00C759C3" w:rsidP="003D269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CUAR</w:t>
      </w:r>
      <w:r w:rsidR="009D404F">
        <w:rPr>
          <w:rFonts w:ascii="Palatino Linotype" w:hAnsi="Palatino Linotype" w:cs="Arial"/>
          <w:b/>
          <w:sz w:val="28"/>
          <w:szCs w:val="24"/>
        </w:rPr>
        <w:t>T</w:t>
      </w:r>
      <w:r w:rsidR="003D269C" w:rsidRPr="004220C0">
        <w:rPr>
          <w:rFonts w:ascii="Palatino Linotype" w:hAnsi="Palatino Linotype" w:cs="Arial"/>
          <w:b/>
          <w:sz w:val="28"/>
          <w:szCs w:val="24"/>
        </w:rPr>
        <w:t xml:space="preserve">O. </w:t>
      </w:r>
      <w:r w:rsidR="003D269C" w:rsidRPr="004220C0">
        <w:rPr>
          <w:rFonts w:ascii="Palatino Linotype" w:hAnsi="Palatino Linotype" w:cs="Arial"/>
          <w:sz w:val="24"/>
          <w:szCs w:val="24"/>
        </w:rPr>
        <w:t>De conformidad con el artículo 198</w:t>
      </w:r>
      <w:r w:rsidR="003D269C">
        <w:rPr>
          <w:rFonts w:ascii="Palatino Linotype" w:hAnsi="Palatino Linotype" w:cs="Arial"/>
          <w:sz w:val="24"/>
          <w:szCs w:val="24"/>
        </w:rPr>
        <w:t>,</w:t>
      </w:r>
      <w:r w:rsidR="003D269C" w:rsidRPr="004220C0">
        <w:rPr>
          <w:rFonts w:ascii="Palatino Linotype" w:hAnsi="Palatino Linotype" w:cs="Arial"/>
          <w:sz w:val="24"/>
          <w:szCs w:val="24"/>
        </w:rPr>
        <w:t xml:space="preserve"> de la Ley de Transparencia y Acceso a la Información Pública del Estado de México y Municipios, de considerarlo procedente, el </w:t>
      </w:r>
      <w:r w:rsidR="003D269C" w:rsidRPr="00A34451">
        <w:rPr>
          <w:rFonts w:ascii="Palatino Linotype" w:hAnsi="Palatino Linotype" w:cs="Arial"/>
          <w:sz w:val="24"/>
          <w:szCs w:val="24"/>
        </w:rPr>
        <w:t>Sujeto Obligado</w:t>
      </w:r>
      <w:r w:rsidR="003D269C" w:rsidRPr="004220C0">
        <w:rPr>
          <w:rFonts w:ascii="Palatino Linotype" w:hAnsi="Palatino Linotype" w:cs="Arial"/>
          <w:sz w:val="24"/>
          <w:szCs w:val="24"/>
        </w:rPr>
        <w:t xml:space="preserve"> de manera fundada y motivada, podrá solicitar una ampliación de plazo para el cumplimiento de la presente resolución.</w:t>
      </w:r>
    </w:p>
    <w:p w14:paraId="3D75905B" w14:textId="77777777" w:rsidR="003D269C" w:rsidRPr="001624E8" w:rsidRDefault="003D269C" w:rsidP="003D269C">
      <w:pPr>
        <w:autoSpaceDE w:val="0"/>
        <w:autoSpaceDN w:val="0"/>
        <w:adjustRightInd w:val="0"/>
        <w:spacing w:after="0" w:line="360" w:lineRule="auto"/>
        <w:jc w:val="both"/>
        <w:rPr>
          <w:rFonts w:ascii="Palatino Linotype" w:hAnsi="Palatino Linotype" w:cs="Arial"/>
          <w:sz w:val="24"/>
          <w:szCs w:val="24"/>
        </w:rPr>
      </w:pPr>
    </w:p>
    <w:p w14:paraId="622FB764" w14:textId="505B2882" w:rsidR="003D269C" w:rsidRDefault="00C759C3" w:rsidP="003D269C">
      <w:pPr>
        <w:spacing w:after="0" w:line="360" w:lineRule="auto"/>
        <w:jc w:val="both"/>
        <w:rPr>
          <w:rFonts w:ascii="Palatino Linotype" w:hAnsi="Palatino Linotype" w:cs="Arial"/>
          <w:bCs/>
          <w:sz w:val="24"/>
          <w:szCs w:val="24"/>
        </w:rPr>
      </w:pPr>
      <w:r>
        <w:rPr>
          <w:rFonts w:ascii="Palatino Linotype" w:hAnsi="Palatino Linotype" w:cs="Arial"/>
          <w:b/>
          <w:sz w:val="28"/>
          <w:szCs w:val="24"/>
        </w:rPr>
        <w:lastRenderedPageBreak/>
        <w:t>QUIN</w:t>
      </w:r>
      <w:r w:rsidR="009D404F">
        <w:rPr>
          <w:rFonts w:ascii="Palatino Linotype" w:hAnsi="Palatino Linotype" w:cs="Arial"/>
          <w:b/>
          <w:sz w:val="28"/>
          <w:szCs w:val="24"/>
        </w:rPr>
        <w:t>T</w:t>
      </w:r>
      <w:r w:rsidR="003D269C" w:rsidRPr="00A64804">
        <w:rPr>
          <w:rFonts w:ascii="Palatino Linotype" w:hAnsi="Palatino Linotype" w:cs="Arial"/>
          <w:b/>
          <w:sz w:val="28"/>
          <w:szCs w:val="24"/>
        </w:rPr>
        <w:t>O</w:t>
      </w:r>
      <w:r w:rsidR="003D269C" w:rsidRPr="00A64804">
        <w:rPr>
          <w:rFonts w:ascii="Palatino Linotype" w:hAnsi="Palatino Linotype" w:cs="Arial"/>
          <w:sz w:val="28"/>
          <w:szCs w:val="24"/>
        </w:rPr>
        <w:t>.</w:t>
      </w:r>
      <w:r w:rsidR="003D269C" w:rsidRPr="00A64804">
        <w:rPr>
          <w:rFonts w:ascii="Palatino Linotype" w:hAnsi="Palatino Linotype" w:cs="Arial"/>
          <w:sz w:val="24"/>
          <w:szCs w:val="24"/>
        </w:rPr>
        <w:t xml:space="preserve"> Notifíquese </w:t>
      </w:r>
      <w:r w:rsidR="003D269C" w:rsidRPr="00A64804">
        <w:rPr>
          <w:rFonts w:ascii="Palatino Linotype" w:hAnsi="Palatino Linotype" w:cs="Arial"/>
          <w:bCs/>
          <w:sz w:val="24"/>
          <w:szCs w:val="24"/>
        </w:rPr>
        <w:t>al Recurrente</w:t>
      </w:r>
      <w:r w:rsidR="003D269C" w:rsidRPr="00A64804">
        <w:rPr>
          <w:rFonts w:ascii="Palatino Linotype" w:hAnsi="Palatino Linotype" w:cs="Arial"/>
          <w:sz w:val="24"/>
          <w:szCs w:val="24"/>
        </w:rPr>
        <w:t xml:space="preserve"> </w:t>
      </w:r>
      <w:r w:rsidR="003D269C" w:rsidRPr="00A64804">
        <w:rPr>
          <w:rFonts w:ascii="Palatino Linotype" w:hAnsi="Palatino Linotype" w:cs="Arial"/>
          <w:bCs/>
          <w:sz w:val="24"/>
          <w:szCs w:val="24"/>
        </w:rPr>
        <w:t>la presente resolución vía</w:t>
      </w:r>
      <w:r w:rsidR="003D269C">
        <w:rPr>
          <w:rFonts w:ascii="Palatino Linotype" w:hAnsi="Palatino Linotype" w:cs="Arial"/>
          <w:bCs/>
          <w:sz w:val="24"/>
          <w:szCs w:val="24"/>
        </w:rPr>
        <w:t xml:space="preserve"> </w:t>
      </w:r>
      <w:r w:rsidR="003D269C" w:rsidRPr="009D636F">
        <w:rPr>
          <w:rFonts w:ascii="Palatino Linotype" w:hAnsi="Palatino Linotype" w:cs="Arial"/>
          <w:sz w:val="24"/>
          <w:szCs w:val="24"/>
        </w:rPr>
        <w:t>Sistema de Acceso a la Información Mexiquense</w:t>
      </w:r>
      <w:r w:rsidR="003D269C" w:rsidRPr="00A64804">
        <w:rPr>
          <w:rFonts w:ascii="Palatino Linotype" w:hAnsi="Palatino Linotype" w:cs="Arial"/>
          <w:bCs/>
          <w:sz w:val="24"/>
          <w:szCs w:val="24"/>
        </w:rPr>
        <w:t xml:space="preserve"> </w:t>
      </w:r>
      <w:r w:rsidR="003D269C">
        <w:rPr>
          <w:rFonts w:ascii="Palatino Linotype" w:hAnsi="Palatino Linotype" w:cs="Arial"/>
          <w:bCs/>
          <w:sz w:val="24"/>
          <w:szCs w:val="24"/>
        </w:rPr>
        <w:t>(</w:t>
      </w:r>
      <w:r w:rsidR="003D269C" w:rsidRPr="00A64804">
        <w:rPr>
          <w:rFonts w:ascii="Palatino Linotype" w:hAnsi="Palatino Linotype" w:cs="Arial"/>
          <w:bCs/>
          <w:sz w:val="24"/>
          <w:szCs w:val="24"/>
        </w:rPr>
        <w:t>SAIMEX</w:t>
      </w:r>
      <w:r w:rsidR="003D269C">
        <w:rPr>
          <w:rFonts w:ascii="Palatino Linotype" w:hAnsi="Palatino Linotype" w:cs="Arial"/>
          <w:bCs/>
          <w:sz w:val="24"/>
          <w:szCs w:val="24"/>
        </w:rPr>
        <w:t>)</w:t>
      </w:r>
      <w:r w:rsidR="003D269C" w:rsidRPr="00A64804">
        <w:rPr>
          <w:rFonts w:ascii="Palatino Linotype" w:hAnsi="Palatino Linotype" w:cs="Arial"/>
          <w:bCs/>
          <w:sz w:val="24"/>
          <w:szCs w:val="24"/>
        </w:rPr>
        <w:t xml:space="preserve"> y hágase de su conocimiento, que en caso de que considere que le causa algún perjuicio, podrá impugnar vía Juicio de Amparo en los términos de las leyes aplicables, de conformidad con lo establecido en el artículo 196 de la Ley de Transparencia y Acceso a la Información Pública del Estado de México y Municipios.</w:t>
      </w:r>
    </w:p>
    <w:p w14:paraId="5B9B6A57" w14:textId="77777777" w:rsidR="003D269C" w:rsidRDefault="003D269C" w:rsidP="003D269C">
      <w:pPr>
        <w:spacing w:after="0" w:line="360" w:lineRule="auto"/>
        <w:jc w:val="both"/>
        <w:rPr>
          <w:rFonts w:ascii="Palatino Linotype" w:hAnsi="Palatino Linotype" w:cs="Arial"/>
          <w:bCs/>
          <w:sz w:val="24"/>
          <w:szCs w:val="24"/>
        </w:rPr>
      </w:pPr>
    </w:p>
    <w:p w14:paraId="15CCD863" w14:textId="56210803" w:rsidR="00D351EB" w:rsidRDefault="003D269C" w:rsidP="003D269C">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JOSÉ MARTÍNEZ VILCHIS, </w:t>
      </w:r>
      <w:r w:rsidRPr="001B71AD">
        <w:rPr>
          <w:rFonts w:ascii="Palatino Linotype" w:hAnsi="Palatino Linotype" w:cs="Arial"/>
          <w:sz w:val="24"/>
          <w:szCs w:val="24"/>
        </w:rPr>
        <w:t>MARÍA DEL ROSARIO MEJÍA AYALA, SHARON CRISTINA MORALES MARTÍNEZ</w:t>
      </w:r>
      <w:r>
        <w:rPr>
          <w:rFonts w:ascii="Palatino Linotype" w:hAnsi="Palatino Linotype" w:cs="Arial"/>
          <w:sz w:val="24"/>
          <w:szCs w:val="24"/>
        </w:rPr>
        <w:t>, LUIS GUSTAVO PARRA NORIEGA Y</w:t>
      </w:r>
      <w:r w:rsidRPr="00AF16E9">
        <w:rPr>
          <w:rFonts w:ascii="Palatino Linotype" w:hAnsi="Palatino Linotype" w:cs="Arial"/>
          <w:sz w:val="24"/>
          <w:szCs w:val="24"/>
        </w:rPr>
        <w:t xml:space="preserve"> </w:t>
      </w:r>
      <w:r w:rsidRPr="001B71AD">
        <w:rPr>
          <w:rFonts w:ascii="Palatino Linotype" w:hAnsi="Palatino Linotype" w:cs="Arial"/>
          <w:sz w:val="24"/>
          <w:szCs w:val="24"/>
        </w:rPr>
        <w:t xml:space="preserve">GUADALUPE RAMÍREZ PEÑA, </w:t>
      </w:r>
      <w:r w:rsidRPr="00C43242">
        <w:rPr>
          <w:rFonts w:ascii="Palatino Linotype" w:hAnsi="Palatino Linotype" w:cs="Arial"/>
          <w:sz w:val="24"/>
          <w:szCs w:val="24"/>
        </w:rPr>
        <w:t>EN LA</w:t>
      </w:r>
      <w:r w:rsidR="00B713BA">
        <w:rPr>
          <w:rFonts w:ascii="Palatino Linotype" w:hAnsi="Palatino Linotype" w:cs="Arial"/>
          <w:sz w:val="24"/>
          <w:szCs w:val="24"/>
        </w:rPr>
        <w:t xml:space="preserve"> TRIGÉSIMA QUINTA</w:t>
      </w:r>
      <w:r>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B713BA">
        <w:rPr>
          <w:rFonts w:ascii="Palatino Linotype" w:hAnsi="Palatino Linotype" w:cs="Arial"/>
          <w:sz w:val="24"/>
          <w:szCs w:val="24"/>
        </w:rPr>
        <w:t>SEIS DE OCTUBRE</w:t>
      </w:r>
      <w:r>
        <w:rPr>
          <w:rFonts w:ascii="Palatino Linotype" w:hAnsi="Palatino Linotype" w:cs="Arial"/>
          <w:sz w:val="24"/>
          <w:szCs w:val="24"/>
        </w:rPr>
        <w:t xml:space="preserve"> DE DOS MIL VEINTIUNO ANTE EL SECRETARIO TÉCNICO</w:t>
      </w:r>
      <w:r w:rsidRPr="00167B6B">
        <w:rPr>
          <w:rFonts w:ascii="Palatino Linotype" w:hAnsi="Palatino Linotype" w:cs="Arial"/>
          <w:sz w:val="24"/>
          <w:szCs w:val="24"/>
        </w:rPr>
        <w:t xml:space="preserve"> DEL PLENO, </w:t>
      </w:r>
      <w:r>
        <w:rPr>
          <w:rFonts w:ascii="Palatino Linotype" w:hAnsi="Palatino Linotype" w:cs="Arial"/>
          <w:sz w:val="24"/>
          <w:szCs w:val="24"/>
        </w:rPr>
        <w:t>ALEXIS TAPIA RAMÍREZ. -----</w:t>
      </w:r>
      <w:r w:rsidR="00B713BA">
        <w:rPr>
          <w:rFonts w:ascii="Palatino Linotype" w:hAnsi="Palatino Linotype" w:cs="Arial"/>
          <w:sz w:val="24"/>
          <w:szCs w:val="24"/>
        </w:rPr>
        <w:t>-----------------------------------------------------------------------------------------------------------------------------------------------------------------------------------------------------------------------------------------------------------------------------------------------------------------------------------------------------------------------------------------------------------------------------------------------------------------------------------------------------------------------------------------------------------------------------------------------------------------------------------------------------------------------------------------------------------------------------------------------------------------------------------------------------------------------------------------------------------------------------------------------------</w:t>
      </w:r>
      <w:r>
        <w:rPr>
          <w:rFonts w:ascii="Palatino Linotype" w:hAnsi="Palatino Linotype" w:cs="Arial"/>
          <w:sz w:val="24"/>
          <w:szCs w:val="24"/>
        </w:rPr>
        <w:t>-----CCR/MOC.</w:t>
      </w:r>
    </w:p>
    <w:p w14:paraId="74FE187D" w14:textId="77777777" w:rsidR="00B713BA" w:rsidRDefault="00B713BA" w:rsidP="003D269C">
      <w:pPr>
        <w:spacing w:after="0" w:line="360" w:lineRule="auto"/>
        <w:jc w:val="both"/>
        <w:rPr>
          <w:rFonts w:ascii="Palatino Linotype" w:hAnsi="Palatino Linotype" w:cs="Arial"/>
          <w:sz w:val="24"/>
          <w:szCs w:val="24"/>
        </w:rPr>
      </w:pPr>
    </w:p>
    <w:sectPr w:rsidR="00B713BA" w:rsidSect="006E3E3B">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0A203" w14:textId="77777777" w:rsidR="009A5DF6" w:rsidRDefault="009A5DF6" w:rsidP="00BF3214">
      <w:pPr>
        <w:spacing w:after="0" w:line="240" w:lineRule="auto"/>
      </w:pPr>
      <w:r>
        <w:separator/>
      </w:r>
    </w:p>
  </w:endnote>
  <w:endnote w:type="continuationSeparator" w:id="0">
    <w:p w14:paraId="5B68F857" w14:textId="77777777" w:rsidR="009A5DF6" w:rsidRDefault="009A5DF6"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6911AB" w:rsidRPr="002D6DD8" w:rsidRDefault="006911A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2B4B">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82B4B">
              <w:rPr>
                <w:rFonts w:ascii="Palatino Linotype" w:hAnsi="Palatino Linotype"/>
                <w:bCs/>
                <w:noProof/>
                <w:sz w:val="20"/>
              </w:rPr>
              <w:t>28</w:t>
            </w:r>
            <w:r>
              <w:rPr>
                <w:rFonts w:ascii="Palatino Linotype" w:hAnsi="Palatino Linotype"/>
                <w:bCs/>
                <w:noProof/>
                <w:sz w:val="20"/>
              </w:rPr>
              <w:fldChar w:fldCharType="end"/>
            </w:r>
          </w:p>
        </w:sdtContent>
      </w:sdt>
    </w:sdtContent>
  </w:sdt>
  <w:p w14:paraId="1002C619" w14:textId="6C57212B" w:rsidR="006911AB" w:rsidRDefault="006911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6911AB" w:rsidRPr="000B69FA" w:rsidRDefault="006911A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94D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94D15">
      <w:rPr>
        <w:rFonts w:ascii="Palatino Linotype" w:hAnsi="Palatino Linotype"/>
        <w:bCs/>
        <w:noProof/>
        <w:sz w:val="20"/>
      </w:rPr>
      <w:t>28</w:t>
    </w:r>
    <w:r>
      <w:rPr>
        <w:rFonts w:ascii="Palatino Linotype" w:hAnsi="Palatino Linotype"/>
        <w:bCs/>
        <w:noProof/>
        <w:sz w:val="20"/>
      </w:rPr>
      <w:fldChar w:fldCharType="end"/>
    </w:r>
  </w:p>
  <w:p w14:paraId="1DC90981" w14:textId="77777777" w:rsidR="006911AB" w:rsidRDefault="006911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8F3B3" w14:textId="77777777" w:rsidR="009A5DF6" w:rsidRDefault="009A5DF6" w:rsidP="00BF3214">
      <w:pPr>
        <w:spacing w:after="0" w:line="240" w:lineRule="auto"/>
      </w:pPr>
      <w:r>
        <w:separator/>
      </w:r>
    </w:p>
  </w:footnote>
  <w:footnote w:type="continuationSeparator" w:id="0">
    <w:p w14:paraId="488EA6F2" w14:textId="77777777" w:rsidR="009A5DF6" w:rsidRDefault="009A5DF6"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6911AB" w14:paraId="35E5EC0A" w14:textId="77777777" w:rsidTr="0069470D">
      <w:trPr>
        <w:trHeight w:val="227"/>
      </w:trPr>
      <w:tc>
        <w:tcPr>
          <w:tcW w:w="6091" w:type="dxa"/>
          <w:hideMark/>
        </w:tcPr>
        <w:p w14:paraId="7BC472F9" w14:textId="516195E8" w:rsidR="006911AB" w:rsidRDefault="006911AB" w:rsidP="00714FC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3A7BAE99" w14:textId="1315C0DF" w:rsidR="006911AB" w:rsidRDefault="006911AB" w:rsidP="00B26D7B">
          <w:pPr>
            <w:spacing w:after="120" w:line="256" w:lineRule="auto"/>
            <w:ind w:left="-486"/>
            <w:jc w:val="right"/>
            <w:rPr>
              <w:rFonts w:ascii="Palatino Linotype" w:hAnsi="Palatino Linotype" w:cs="Arial"/>
              <w:szCs w:val="20"/>
            </w:rPr>
          </w:pPr>
          <w:r>
            <w:rPr>
              <w:rFonts w:ascii="Palatino Linotype" w:hAnsi="Palatino Linotype" w:cs="Arial"/>
              <w:b/>
              <w:bCs/>
              <w:sz w:val="21"/>
              <w:szCs w:val="21"/>
              <w:lang w:eastAsia="es-MX"/>
            </w:rPr>
            <w:t>04140/INFOEM/IP/RR/2021                                y acumulados</w:t>
          </w:r>
        </w:p>
      </w:tc>
    </w:tr>
    <w:tr w:rsidR="006911AB" w14:paraId="0482DFAC" w14:textId="77777777" w:rsidTr="0069470D">
      <w:trPr>
        <w:trHeight w:val="242"/>
      </w:trPr>
      <w:tc>
        <w:tcPr>
          <w:tcW w:w="6091" w:type="dxa"/>
          <w:hideMark/>
        </w:tcPr>
        <w:p w14:paraId="509D07E9" w14:textId="77777777" w:rsidR="006911AB" w:rsidRDefault="006911AB" w:rsidP="00714FC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3454C0A" w14:textId="0C13FFB2" w:rsidR="006911AB" w:rsidRDefault="006911AB" w:rsidP="00714FCD">
          <w:pPr>
            <w:spacing w:after="120" w:line="256" w:lineRule="auto"/>
            <w:ind w:left="-486" w:firstLine="284"/>
            <w:jc w:val="right"/>
            <w:rPr>
              <w:rFonts w:ascii="Palatino Linotype" w:hAnsi="Palatino Linotype" w:cs="Arial"/>
              <w:szCs w:val="20"/>
            </w:rPr>
          </w:pPr>
          <w:r w:rsidRPr="00B26D7B">
            <w:rPr>
              <w:rFonts w:ascii="Palatino Linotype" w:hAnsi="Palatino Linotype" w:cs="Arial"/>
              <w:b/>
            </w:rPr>
            <w:t>Institut</w:t>
          </w:r>
          <w:r>
            <w:rPr>
              <w:rFonts w:ascii="Palatino Linotype" w:hAnsi="Palatino Linotype" w:cs="Arial"/>
              <w:b/>
            </w:rPr>
            <w:t>o Electoral del Estado de México</w:t>
          </w:r>
        </w:p>
      </w:tc>
    </w:tr>
    <w:tr w:rsidR="006911AB" w14:paraId="7B7E63F5" w14:textId="77777777" w:rsidTr="0069470D">
      <w:trPr>
        <w:trHeight w:val="342"/>
      </w:trPr>
      <w:tc>
        <w:tcPr>
          <w:tcW w:w="6091" w:type="dxa"/>
          <w:hideMark/>
        </w:tcPr>
        <w:p w14:paraId="2BCB7A44" w14:textId="267FB9DC" w:rsidR="006911AB" w:rsidRDefault="006911AB" w:rsidP="00B7396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81E3FB2" w14:textId="107ECF13" w:rsidR="006911AB" w:rsidRPr="00035DB8" w:rsidRDefault="006911AB" w:rsidP="0069470D">
          <w:pPr>
            <w:spacing w:after="120" w:line="256" w:lineRule="auto"/>
            <w:ind w:left="-486" w:firstLine="567"/>
            <w:jc w:val="right"/>
            <w:rPr>
              <w:rFonts w:ascii="Palatino Linotype" w:hAnsi="Palatino Linotype" w:cs="Arial"/>
              <w:b/>
              <w:szCs w:val="20"/>
            </w:rPr>
          </w:pPr>
          <w:r>
            <w:rPr>
              <w:rFonts w:ascii="Palatino Linotype" w:hAnsi="Palatino Linotype" w:cs="Arial"/>
              <w:b/>
              <w:sz w:val="21"/>
              <w:szCs w:val="21"/>
            </w:rPr>
            <w:t>José Martínez Vilchis</w:t>
          </w:r>
        </w:p>
      </w:tc>
    </w:tr>
  </w:tbl>
  <w:p w14:paraId="7BDE043F" w14:textId="65A063BB" w:rsidR="006911AB" w:rsidRDefault="00B713BA" w:rsidP="00B935D1">
    <w:pPr>
      <w:pStyle w:val="Encabezado"/>
      <w:tabs>
        <w:tab w:val="clear" w:pos="4419"/>
        <w:tab w:val="clear" w:pos="8838"/>
        <w:tab w:val="left" w:pos="6005"/>
      </w:tabs>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39656A" wp14:editId="27E25F99">
          <wp:simplePos x="0" y="0"/>
          <wp:positionH relativeFrom="margin">
            <wp:align>center</wp:align>
          </wp:positionH>
          <wp:positionV relativeFrom="page">
            <wp:posOffset>15875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6911AB">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6911AB" w:rsidRPr="00D26364" w14:paraId="25A37BB4" w14:textId="77777777" w:rsidTr="00B26D7B">
      <w:trPr>
        <w:trHeight w:val="227"/>
      </w:trPr>
      <w:tc>
        <w:tcPr>
          <w:tcW w:w="6233" w:type="dxa"/>
          <w:hideMark/>
        </w:tcPr>
        <w:p w14:paraId="3B7407D3" w14:textId="070670F5" w:rsidR="006911AB" w:rsidRPr="00D26364" w:rsidRDefault="006911A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1118B53A" w:rsidR="006911AB" w:rsidRPr="00D26364" w:rsidRDefault="006911AB" w:rsidP="00E62AE6">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04140/INFOEM/IP/RR/2021 y acumulados</w:t>
          </w:r>
        </w:p>
      </w:tc>
    </w:tr>
    <w:tr w:rsidR="006911AB" w:rsidRPr="00D26364" w14:paraId="480BC2A1" w14:textId="77777777" w:rsidTr="00B26D7B">
      <w:trPr>
        <w:trHeight w:val="242"/>
      </w:trPr>
      <w:tc>
        <w:tcPr>
          <w:tcW w:w="6233" w:type="dxa"/>
          <w:hideMark/>
        </w:tcPr>
        <w:p w14:paraId="0BCD7858" w14:textId="77777777" w:rsidR="006911AB" w:rsidRPr="00D26364" w:rsidRDefault="006911A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63489835" w:rsidR="006911AB" w:rsidRPr="00B26D7B" w:rsidRDefault="006911AB" w:rsidP="00B26D7B">
          <w:pPr>
            <w:jc w:val="right"/>
            <w:rPr>
              <w:rFonts w:ascii="Palatino Linotype" w:hAnsi="Palatino Linotype" w:cs="Arial"/>
              <w:b/>
            </w:rPr>
          </w:pPr>
          <w:r w:rsidRPr="00B26D7B">
            <w:rPr>
              <w:rFonts w:ascii="Palatino Linotype" w:hAnsi="Palatino Linotype" w:cs="Arial"/>
              <w:b/>
            </w:rPr>
            <w:t>Institut</w:t>
          </w:r>
          <w:r>
            <w:rPr>
              <w:rFonts w:ascii="Palatino Linotype" w:hAnsi="Palatino Linotype" w:cs="Arial"/>
              <w:b/>
            </w:rPr>
            <w:t>o Electoral del Estado de México</w:t>
          </w:r>
        </w:p>
      </w:tc>
    </w:tr>
    <w:tr w:rsidR="006911AB" w:rsidRPr="00D26364" w14:paraId="60A059F9" w14:textId="77777777" w:rsidTr="00B26D7B">
      <w:trPr>
        <w:trHeight w:val="342"/>
      </w:trPr>
      <w:tc>
        <w:tcPr>
          <w:tcW w:w="6233" w:type="dxa"/>
        </w:tcPr>
        <w:p w14:paraId="063683FE" w14:textId="77777777" w:rsidR="006911AB" w:rsidRPr="00D26364" w:rsidRDefault="006911AB" w:rsidP="00B26D7B">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3B63D8C9" w:rsidR="006911AB" w:rsidRPr="00B26D7B" w:rsidRDefault="00094D15" w:rsidP="006B1DF2">
          <w:pPr>
            <w:spacing w:after="120" w:line="256" w:lineRule="auto"/>
            <w:ind w:left="-486" w:right="72" w:firstLine="284"/>
            <w:jc w:val="right"/>
            <w:rPr>
              <w:rFonts w:ascii="Palatino Linotype" w:hAnsi="Palatino Linotype" w:cs="Arial"/>
              <w:b/>
            </w:rPr>
          </w:pPr>
          <w:proofErr w:type="spellStart"/>
          <w:r>
            <w:rPr>
              <w:rFonts w:ascii="Palatino Linotype" w:hAnsi="Palatino Linotype" w:cs="Arial"/>
              <w:b/>
            </w:rPr>
            <w:t>xxxxxxxx</w:t>
          </w:r>
          <w:proofErr w:type="spellEnd"/>
        </w:p>
      </w:tc>
    </w:tr>
    <w:tr w:rsidR="006911AB" w:rsidRPr="00D26364" w14:paraId="7854C9FF" w14:textId="77777777" w:rsidTr="00B26D7B">
      <w:trPr>
        <w:trHeight w:val="342"/>
      </w:trPr>
      <w:tc>
        <w:tcPr>
          <w:tcW w:w="6233" w:type="dxa"/>
        </w:tcPr>
        <w:p w14:paraId="02A89BC6" w14:textId="77AA6F4A" w:rsidR="006911AB" w:rsidRPr="00D26364" w:rsidRDefault="006911AB" w:rsidP="00B7396E">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w:t>
          </w:r>
          <w:r>
            <w:rPr>
              <w:rFonts w:ascii="Palatino Linotype" w:hAnsi="Palatino Linotype" w:cs="Arial"/>
              <w:b/>
              <w:szCs w:val="20"/>
            </w:rPr>
            <w:t>o</w:t>
          </w:r>
          <w:r w:rsidRPr="00D26364">
            <w:rPr>
              <w:rFonts w:ascii="Palatino Linotype" w:hAnsi="Palatino Linotype" w:cs="Arial"/>
              <w:b/>
              <w:szCs w:val="20"/>
            </w:rPr>
            <w:t xml:space="preserve"> Ponente:</w:t>
          </w:r>
        </w:p>
      </w:tc>
      <w:tc>
        <w:tcPr>
          <w:tcW w:w="3974" w:type="dxa"/>
        </w:tcPr>
        <w:p w14:paraId="196CA724" w14:textId="014F0493" w:rsidR="006911AB" w:rsidRPr="00D26364" w:rsidRDefault="006911AB" w:rsidP="001067A3">
          <w:pPr>
            <w:spacing w:after="120" w:line="256" w:lineRule="auto"/>
            <w:ind w:left="-486" w:right="72" w:firstLine="567"/>
            <w:jc w:val="right"/>
            <w:rPr>
              <w:rFonts w:ascii="Palatino Linotype" w:hAnsi="Palatino Linotype" w:cs="Arial"/>
              <w:b/>
              <w:sz w:val="21"/>
              <w:szCs w:val="21"/>
            </w:rPr>
          </w:pPr>
          <w:r>
            <w:rPr>
              <w:rFonts w:ascii="Palatino Linotype" w:hAnsi="Palatino Linotype" w:cs="Arial"/>
              <w:b/>
              <w:sz w:val="21"/>
              <w:szCs w:val="21"/>
            </w:rPr>
            <w:t>José Martínez Vilchis</w:t>
          </w:r>
        </w:p>
      </w:tc>
    </w:tr>
  </w:tbl>
  <w:p w14:paraId="67D63C23" w14:textId="1D281756" w:rsidR="006911AB" w:rsidRDefault="00B713BA">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41FB428" wp14:editId="0E192070">
          <wp:simplePos x="0" y="0"/>
          <wp:positionH relativeFrom="margin">
            <wp:align>center</wp:align>
          </wp:positionH>
          <wp:positionV relativeFrom="page">
            <wp:posOffset>6350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7FF2"/>
    <w:multiLevelType w:val="hybridMultilevel"/>
    <w:tmpl w:val="8F36B8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1E5388"/>
    <w:multiLevelType w:val="hybridMultilevel"/>
    <w:tmpl w:val="AA62E0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B837F17"/>
    <w:multiLevelType w:val="hybridMultilevel"/>
    <w:tmpl w:val="F0EE63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FF7802"/>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344028C4"/>
    <w:multiLevelType w:val="hybridMultilevel"/>
    <w:tmpl w:val="C2AE3E54"/>
    <w:lvl w:ilvl="0" w:tplc="E58EF6F6">
      <w:start w:val="1"/>
      <w:numFmt w:val="decimal"/>
      <w:lvlText w:val="%1."/>
      <w:lvlJc w:val="left"/>
      <w:pPr>
        <w:ind w:left="1080" w:hanging="360"/>
      </w:pPr>
      <w:rPr>
        <w:rFonts w:eastAsiaTheme="minorHAnsi" w:cs="Arial"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05603A"/>
    <w:multiLevelType w:val="hybridMultilevel"/>
    <w:tmpl w:val="A7305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5087A8B"/>
    <w:multiLevelType w:val="hybridMultilevel"/>
    <w:tmpl w:val="DE08664A"/>
    <w:lvl w:ilvl="0" w:tplc="6BD4102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8B04D86"/>
    <w:multiLevelType w:val="hybridMultilevel"/>
    <w:tmpl w:val="BC64F0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0">
    <w:nsid w:val="4E351D4C"/>
    <w:multiLevelType w:val="hybridMultilevel"/>
    <w:tmpl w:val="42E80EF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AAE7E8A"/>
    <w:multiLevelType w:val="hybridMultilevel"/>
    <w:tmpl w:val="935E0C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202224"/>
    <w:multiLevelType w:val="hybridMultilevel"/>
    <w:tmpl w:val="06E4D1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CFA711D"/>
    <w:multiLevelType w:val="hybridMultilevel"/>
    <w:tmpl w:val="7CE871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E13226C"/>
    <w:multiLevelType w:val="hybridMultilevel"/>
    <w:tmpl w:val="AED228F0"/>
    <w:lvl w:ilvl="0" w:tplc="080A000F">
      <w:start w:val="1"/>
      <w:numFmt w:val="decimal"/>
      <w:lvlText w:val="%1."/>
      <w:lvlJc w:val="left"/>
      <w:pPr>
        <w:ind w:left="644"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1E3504F"/>
    <w:multiLevelType w:val="hybridMultilevel"/>
    <w:tmpl w:val="6A0CC86A"/>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8">
    <w:nsid w:val="7367037E"/>
    <w:multiLevelType w:val="hybridMultilevel"/>
    <w:tmpl w:val="C34CC9B6"/>
    <w:lvl w:ilvl="0" w:tplc="625E05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6A01CD6"/>
    <w:multiLevelType w:val="hybridMultilevel"/>
    <w:tmpl w:val="E01C0F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CA4282"/>
    <w:multiLevelType w:val="hybridMultilevel"/>
    <w:tmpl w:val="5AF8456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7C231D0D"/>
    <w:multiLevelType w:val="hybridMultilevel"/>
    <w:tmpl w:val="EE1A06FA"/>
    <w:lvl w:ilvl="0" w:tplc="F49E1562">
      <w:start w:val="1"/>
      <w:numFmt w:val="decimal"/>
      <w:lvlText w:val="%1."/>
      <w:lvlJc w:val="left"/>
      <w:pPr>
        <w:ind w:left="720"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33"/>
  </w:num>
  <w:num w:numId="3">
    <w:abstractNumId w:val="23"/>
  </w:num>
  <w:num w:numId="4">
    <w:abstractNumId w:val="19"/>
  </w:num>
  <w:num w:numId="5">
    <w:abstractNumId w:val="11"/>
  </w:num>
  <w:num w:numId="6">
    <w:abstractNumId w:val="14"/>
  </w:num>
  <w:num w:numId="7">
    <w:abstractNumId w:val="4"/>
  </w:num>
  <w:num w:numId="8">
    <w:abstractNumId w:val="5"/>
  </w:num>
  <w:num w:numId="9">
    <w:abstractNumId w:val="8"/>
  </w:num>
  <w:num w:numId="10">
    <w:abstractNumId w:val="24"/>
  </w:num>
  <w:num w:numId="11">
    <w:abstractNumId w:val="15"/>
  </w:num>
  <w:num w:numId="12">
    <w:abstractNumId w:val="1"/>
  </w:num>
  <w:num w:numId="13">
    <w:abstractNumId w:val="2"/>
  </w:num>
  <w:num w:numId="14">
    <w:abstractNumId w:val="31"/>
  </w:num>
  <w:num w:numId="15">
    <w:abstractNumId w:val="7"/>
  </w:num>
  <w:num w:numId="16">
    <w:abstractNumId w:val="3"/>
  </w:num>
  <w:num w:numId="17">
    <w:abstractNumId w:val="26"/>
  </w:num>
  <w:num w:numId="18">
    <w:abstractNumId w:val="16"/>
  </w:num>
  <w:num w:numId="19">
    <w:abstractNumId w:val="13"/>
  </w:num>
  <w:num w:numId="20">
    <w:abstractNumId w:val="30"/>
  </w:num>
  <w:num w:numId="21">
    <w:abstractNumId w:val="20"/>
  </w:num>
  <w:num w:numId="22">
    <w:abstractNumId w:val="9"/>
  </w:num>
  <w:num w:numId="23">
    <w:abstractNumId w:val="27"/>
  </w:num>
  <w:num w:numId="24">
    <w:abstractNumId w:val="0"/>
  </w:num>
  <w:num w:numId="25">
    <w:abstractNumId w:val="6"/>
  </w:num>
  <w:num w:numId="26">
    <w:abstractNumId w:val="32"/>
  </w:num>
  <w:num w:numId="27">
    <w:abstractNumId w:val="17"/>
  </w:num>
  <w:num w:numId="28">
    <w:abstractNumId w:val="28"/>
  </w:num>
  <w:num w:numId="29">
    <w:abstractNumId w:val="34"/>
  </w:num>
  <w:num w:numId="30">
    <w:abstractNumId w:val="21"/>
  </w:num>
  <w:num w:numId="31">
    <w:abstractNumId w:val="10"/>
  </w:num>
  <w:num w:numId="32">
    <w:abstractNumId w:val="29"/>
  </w:num>
  <w:num w:numId="33">
    <w:abstractNumId w:val="22"/>
  </w:num>
  <w:num w:numId="34">
    <w:abstractNumId w:val="18"/>
  </w:num>
  <w:num w:numId="35">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26"/>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044"/>
    <w:rsid w:val="00064326"/>
    <w:rsid w:val="00064430"/>
    <w:rsid w:val="000648A8"/>
    <w:rsid w:val="00065220"/>
    <w:rsid w:val="000664A5"/>
    <w:rsid w:val="0006794C"/>
    <w:rsid w:val="00070494"/>
    <w:rsid w:val="00071A92"/>
    <w:rsid w:val="00072234"/>
    <w:rsid w:val="000722D2"/>
    <w:rsid w:val="000725F9"/>
    <w:rsid w:val="00073311"/>
    <w:rsid w:val="00073E83"/>
    <w:rsid w:val="00073EDD"/>
    <w:rsid w:val="00074845"/>
    <w:rsid w:val="000764BF"/>
    <w:rsid w:val="000775D6"/>
    <w:rsid w:val="0008000B"/>
    <w:rsid w:val="0008117C"/>
    <w:rsid w:val="00081DAC"/>
    <w:rsid w:val="00081DB6"/>
    <w:rsid w:val="00082188"/>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D15"/>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2B9"/>
    <w:rsid w:val="000A571A"/>
    <w:rsid w:val="000A6038"/>
    <w:rsid w:val="000A63F8"/>
    <w:rsid w:val="000A7215"/>
    <w:rsid w:val="000B0406"/>
    <w:rsid w:val="000B0794"/>
    <w:rsid w:val="000B14B5"/>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A6F"/>
    <w:rsid w:val="000C511F"/>
    <w:rsid w:val="000C546E"/>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0BCE"/>
    <w:rsid w:val="000F148F"/>
    <w:rsid w:val="000F1E30"/>
    <w:rsid w:val="000F24E3"/>
    <w:rsid w:val="000F360C"/>
    <w:rsid w:val="000F38CC"/>
    <w:rsid w:val="000F3B97"/>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9AB"/>
    <w:rsid w:val="00121AD8"/>
    <w:rsid w:val="00121D8A"/>
    <w:rsid w:val="00122D33"/>
    <w:rsid w:val="00124027"/>
    <w:rsid w:val="001245EB"/>
    <w:rsid w:val="00124A8E"/>
    <w:rsid w:val="00124BCD"/>
    <w:rsid w:val="00124FDF"/>
    <w:rsid w:val="00125191"/>
    <w:rsid w:val="00126893"/>
    <w:rsid w:val="00127090"/>
    <w:rsid w:val="001274AE"/>
    <w:rsid w:val="00127EDC"/>
    <w:rsid w:val="00130298"/>
    <w:rsid w:val="00130377"/>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A3E"/>
    <w:rsid w:val="00164C6A"/>
    <w:rsid w:val="00165FC0"/>
    <w:rsid w:val="00166E57"/>
    <w:rsid w:val="001672CC"/>
    <w:rsid w:val="0016776C"/>
    <w:rsid w:val="0017089C"/>
    <w:rsid w:val="00170DC7"/>
    <w:rsid w:val="00171743"/>
    <w:rsid w:val="00171D67"/>
    <w:rsid w:val="001725CE"/>
    <w:rsid w:val="00172797"/>
    <w:rsid w:val="00172A8B"/>
    <w:rsid w:val="00173A17"/>
    <w:rsid w:val="001745DC"/>
    <w:rsid w:val="001746E9"/>
    <w:rsid w:val="00175135"/>
    <w:rsid w:val="00175141"/>
    <w:rsid w:val="001755D9"/>
    <w:rsid w:val="00176B57"/>
    <w:rsid w:val="00176E06"/>
    <w:rsid w:val="00176FE3"/>
    <w:rsid w:val="001778C1"/>
    <w:rsid w:val="00177CAC"/>
    <w:rsid w:val="001801A8"/>
    <w:rsid w:val="00180B09"/>
    <w:rsid w:val="00180D90"/>
    <w:rsid w:val="001825C0"/>
    <w:rsid w:val="00182916"/>
    <w:rsid w:val="00183DA3"/>
    <w:rsid w:val="00185748"/>
    <w:rsid w:val="00185879"/>
    <w:rsid w:val="0018595B"/>
    <w:rsid w:val="00185AD8"/>
    <w:rsid w:val="00187D06"/>
    <w:rsid w:val="00190218"/>
    <w:rsid w:val="0019025A"/>
    <w:rsid w:val="00190DF5"/>
    <w:rsid w:val="001917EB"/>
    <w:rsid w:val="00191DDC"/>
    <w:rsid w:val="001922F0"/>
    <w:rsid w:val="0019349E"/>
    <w:rsid w:val="001942AC"/>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3B2"/>
    <w:rsid w:val="001C3F37"/>
    <w:rsid w:val="001C4E43"/>
    <w:rsid w:val="001C4ED6"/>
    <w:rsid w:val="001C63C4"/>
    <w:rsid w:val="001C63FA"/>
    <w:rsid w:val="001C6AC8"/>
    <w:rsid w:val="001C77A7"/>
    <w:rsid w:val="001C7E71"/>
    <w:rsid w:val="001D034A"/>
    <w:rsid w:val="001D0BD2"/>
    <w:rsid w:val="001D10D7"/>
    <w:rsid w:val="001D1153"/>
    <w:rsid w:val="001D1B77"/>
    <w:rsid w:val="001D226D"/>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5EA"/>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08C"/>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5BF"/>
    <w:rsid w:val="00265C42"/>
    <w:rsid w:val="00267172"/>
    <w:rsid w:val="00267444"/>
    <w:rsid w:val="002677FB"/>
    <w:rsid w:val="00267A1D"/>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AE2"/>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D2"/>
    <w:rsid w:val="002E28E7"/>
    <w:rsid w:val="002E43CB"/>
    <w:rsid w:val="002E43FA"/>
    <w:rsid w:val="002E52BF"/>
    <w:rsid w:val="002E55E5"/>
    <w:rsid w:val="002E6122"/>
    <w:rsid w:val="002E6157"/>
    <w:rsid w:val="002E6A47"/>
    <w:rsid w:val="002F07AC"/>
    <w:rsid w:val="002F1F62"/>
    <w:rsid w:val="002F3635"/>
    <w:rsid w:val="002F3A46"/>
    <w:rsid w:val="002F3ECD"/>
    <w:rsid w:val="002F4500"/>
    <w:rsid w:val="00301172"/>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27E9C"/>
    <w:rsid w:val="00331A8E"/>
    <w:rsid w:val="00332125"/>
    <w:rsid w:val="00333464"/>
    <w:rsid w:val="00333E4E"/>
    <w:rsid w:val="003343E4"/>
    <w:rsid w:val="0033483F"/>
    <w:rsid w:val="00334A2A"/>
    <w:rsid w:val="0033728C"/>
    <w:rsid w:val="003401FE"/>
    <w:rsid w:val="00340233"/>
    <w:rsid w:val="00340B32"/>
    <w:rsid w:val="00341442"/>
    <w:rsid w:val="003423F3"/>
    <w:rsid w:val="00342F5E"/>
    <w:rsid w:val="00343597"/>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A12"/>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284"/>
    <w:rsid w:val="0038288B"/>
    <w:rsid w:val="00383010"/>
    <w:rsid w:val="003832A0"/>
    <w:rsid w:val="00383B5C"/>
    <w:rsid w:val="0038665E"/>
    <w:rsid w:val="00387386"/>
    <w:rsid w:val="00390005"/>
    <w:rsid w:val="0039057C"/>
    <w:rsid w:val="0039096F"/>
    <w:rsid w:val="00391135"/>
    <w:rsid w:val="00391BFF"/>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1912"/>
    <w:rsid w:val="003D197B"/>
    <w:rsid w:val="003D23D7"/>
    <w:rsid w:val="003D269C"/>
    <w:rsid w:val="003D39CD"/>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872"/>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17B1"/>
    <w:rsid w:val="00403BCC"/>
    <w:rsid w:val="00403E48"/>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96B"/>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018A"/>
    <w:rsid w:val="00461648"/>
    <w:rsid w:val="00461744"/>
    <w:rsid w:val="004619EA"/>
    <w:rsid w:val="00462346"/>
    <w:rsid w:val="00462807"/>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0C9D"/>
    <w:rsid w:val="00491187"/>
    <w:rsid w:val="00491479"/>
    <w:rsid w:val="00491510"/>
    <w:rsid w:val="004918A4"/>
    <w:rsid w:val="00491A6F"/>
    <w:rsid w:val="00492035"/>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E02"/>
    <w:rsid w:val="004C2FAA"/>
    <w:rsid w:val="004C432A"/>
    <w:rsid w:val="004C48D7"/>
    <w:rsid w:val="004C54E8"/>
    <w:rsid w:val="004C6093"/>
    <w:rsid w:val="004C63AE"/>
    <w:rsid w:val="004C63DD"/>
    <w:rsid w:val="004C64A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4FD"/>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0A28"/>
    <w:rsid w:val="005210CD"/>
    <w:rsid w:val="005213EC"/>
    <w:rsid w:val="005216A0"/>
    <w:rsid w:val="0052303D"/>
    <w:rsid w:val="005234AB"/>
    <w:rsid w:val="005235CC"/>
    <w:rsid w:val="00523B6F"/>
    <w:rsid w:val="00523C9F"/>
    <w:rsid w:val="005244B8"/>
    <w:rsid w:val="005254C5"/>
    <w:rsid w:val="00525913"/>
    <w:rsid w:val="00526AF1"/>
    <w:rsid w:val="00526BAA"/>
    <w:rsid w:val="00530123"/>
    <w:rsid w:val="00530771"/>
    <w:rsid w:val="00531697"/>
    <w:rsid w:val="0053190D"/>
    <w:rsid w:val="005325E8"/>
    <w:rsid w:val="0053289A"/>
    <w:rsid w:val="00532B9A"/>
    <w:rsid w:val="005353D8"/>
    <w:rsid w:val="0053606B"/>
    <w:rsid w:val="00536EF4"/>
    <w:rsid w:val="00540872"/>
    <w:rsid w:val="0054243C"/>
    <w:rsid w:val="0054331B"/>
    <w:rsid w:val="00543E5E"/>
    <w:rsid w:val="005440DF"/>
    <w:rsid w:val="005458DE"/>
    <w:rsid w:val="005479B3"/>
    <w:rsid w:val="00550B6B"/>
    <w:rsid w:val="0055126D"/>
    <w:rsid w:val="00551DEB"/>
    <w:rsid w:val="00552C85"/>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9AF"/>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26F"/>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C7A5D"/>
    <w:rsid w:val="005D0547"/>
    <w:rsid w:val="005D2099"/>
    <w:rsid w:val="005D3C05"/>
    <w:rsid w:val="005D4036"/>
    <w:rsid w:val="005D4572"/>
    <w:rsid w:val="005D7590"/>
    <w:rsid w:val="005D76A8"/>
    <w:rsid w:val="005D77E7"/>
    <w:rsid w:val="005D791B"/>
    <w:rsid w:val="005D7A23"/>
    <w:rsid w:val="005E00DF"/>
    <w:rsid w:val="005E07F6"/>
    <w:rsid w:val="005E206D"/>
    <w:rsid w:val="005E27D7"/>
    <w:rsid w:val="005E36B2"/>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62B"/>
    <w:rsid w:val="00635E21"/>
    <w:rsid w:val="00635FC9"/>
    <w:rsid w:val="00636B1C"/>
    <w:rsid w:val="00640AF3"/>
    <w:rsid w:val="0064293B"/>
    <w:rsid w:val="00642AEF"/>
    <w:rsid w:val="006433DC"/>
    <w:rsid w:val="00643626"/>
    <w:rsid w:val="0064489E"/>
    <w:rsid w:val="00646D4B"/>
    <w:rsid w:val="00646E52"/>
    <w:rsid w:val="006471E2"/>
    <w:rsid w:val="00650556"/>
    <w:rsid w:val="00650F32"/>
    <w:rsid w:val="006534DA"/>
    <w:rsid w:val="006540B9"/>
    <w:rsid w:val="00655B55"/>
    <w:rsid w:val="0065659C"/>
    <w:rsid w:val="006571D2"/>
    <w:rsid w:val="00657BEB"/>
    <w:rsid w:val="00657C23"/>
    <w:rsid w:val="00660DD7"/>
    <w:rsid w:val="0066120A"/>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11AB"/>
    <w:rsid w:val="00692201"/>
    <w:rsid w:val="00692BAA"/>
    <w:rsid w:val="00693442"/>
    <w:rsid w:val="00693699"/>
    <w:rsid w:val="00693B3C"/>
    <w:rsid w:val="00693D67"/>
    <w:rsid w:val="00694267"/>
    <w:rsid w:val="0069470D"/>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B13"/>
    <w:rsid w:val="006F0DED"/>
    <w:rsid w:val="006F36E6"/>
    <w:rsid w:val="006F4158"/>
    <w:rsid w:val="006F481E"/>
    <w:rsid w:val="006F49BB"/>
    <w:rsid w:val="006F4C89"/>
    <w:rsid w:val="006F52AB"/>
    <w:rsid w:val="006F556E"/>
    <w:rsid w:val="006F55F3"/>
    <w:rsid w:val="006F58F5"/>
    <w:rsid w:val="006F5B2D"/>
    <w:rsid w:val="006F62AA"/>
    <w:rsid w:val="006F6A44"/>
    <w:rsid w:val="006F6CD2"/>
    <w:rsid w:val="006F7016"/>
    <w:rsid w:val="006F7A7B"/>
    <w:rsid w:val="006F7B5E"/>
    <w:rsid w:val="006F7CB6"/>
    <w:rsid w:val="007001F9"/>
    <w:rsid w:val="0070066B"/>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4FCD"/>
    <w:rsid w:val="0071618A"/>
    <w:rsid w:val="007171C2"/>
    <w:rsid w:val="00720667"/>
    <w:rsid w:val="00720A13"/>
    <w:rsid w:val="00720C8D"/>
    <w:rsid w:val="00721F45"/>
    <w:rsid w:val="00722B70"/>
    <w:rsid w:val="00722D2A"/>
    <w:rsid w:val="007240A8"/>
    <w:rsid w:val="00724299"/>
    <w:rsid w:val="00725D4D"/>
    <w:rsid w:val="007264B3"/>
    <w:rsid w:val="007267FD"/>
    <w:rsid w:val="007271FA"/>
    <w:rsid w:val="0073033E"/>
    <w:rsid w:val="00730A30"/>
    <w:rsid w:val="00731B59"/>
    <w:rsid w:val="00731C61"/>
    <w:rsid w:val="0073404F"/>
    <w:rsid w:val="00734A8A"/>
    <w:rsid w:val="00734C7A"/>
    <w:rsid w:val="007357B2"/>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3A41"/>
    <w:rsid w:val="00764C28"/>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206"/>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1D5"/>
    <w:rsid w:val="007C6257"/>
    <w:rsid w:val="007C7236"/>
    <w:rsid w:val="007C793F"/>
    <w:rsid w:val="007C794A"/>
    <w:rsid w:val="007C7F83"/>
    <w:rsid w:val="007D0B6C"/>
    <w:rsid w:val="007D0E1E"/>
    <w:rsid w:val="007D55A1"/>
    <w:rsid w:val="007D5D10"/>
    <w:rsid w:val="007D5DBC"/>
    <w:rsid w:val="007D6D12"/>
    <w:rsid w:val="007D6F6A"/>
    <w:rsid w:val="007D763D"/>
    <w:rsid w:val="007D7798"/>
    <w:rsid w:val="007E0293"/>
    <w:rsid w:val="007E0AAA"/>
    <w:rsid w:val="007E21F7"/>
    <w:rsid w:val="007E21FE"/>
    <w:rsid w:val="007E3EBB"/>
    <w:rsid w:val="007E4271"/>
    <w:rsid w:val="007E4A8B"/>
    <w:rsid w:val="007E643B"/>
    <w:rsid w:val="007E6999"/>
    <w:rsid w:val="007E6A14"/>
    <w:rsid w:val="007E7E8D"/>
    <w:rsid w:val="007F02DB"/>
    <w:rsid w:val="007F14F7"/>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96D"/>
    <w:rsid w:val="00817D87"/>
    <w:rsid w:val="00820FFD"/>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456"/>
    <w:rsid w:val="0085065C"/>
    <w:rsid w:val="00850888"/>
    <w:rsid w:val="008515A4"/>
    <w:rsid w:val="00851C26"/>
    <w:rsid w:val="00851EB5"/>
    <w:rsid w:val="0085207C"/>
    <w:rsid w:val="0085298B"/>
    <w:rsid w:val="00852C67"/>
    <w:rsid w:val="00853371"/>
    <w:rsid w:val="00853389"/>
    <w:rsid w:val="008548F7"/>
    <w:rsid w:val="008557B3"/>
    <w:rsid w:val="0085599A"/>
    <w:rsid w:val="00856746"/>
    <w:rsid w:val="00856D4F"/>
    <w:rsid w:val="00857925"/>
    <w:rsid w:val="00857E7C"/>
    <w:rsid w:val="00857F78"/>
    <w:rsid w:val="00860557"/>
    <w:rsid w:val="0086098A"/>
    <w:rsid w:val="00860E62"/>
    <w:rsid w:val="008611A1"/>
    <w:rsid w:val="00861CD7"/>
    <w:rsid w:val="00862A8F"/>
    <w:rsid w:val="00862AE8"/>
    <w:rsid w:val="00863358"/>
    <w:rsid w:val="00863833"/>
    <w:rsid w:val="008646D6"/>
    <w:rsid w:val="00864C96"/>
    <w:rsid w:val="00864FCF"/>
    <w:rsid w:val="00865443"/>
    <w:rsid w:val="00865CB0"/>
    <w:rsid w:val="00865E7D"/>
    <w:rsid w:val="00865EE3"/>
    <w:rsid w:val="008660F8"/>
    <w:rsid w:val="00866FD2"/>
    <w:rsid w:val="008675D6"/>
    <w:rsid w:val="00867CFE"/>
    <w:rsid w:val="008705A1"/>
    <w:rsid w:val="00870FBD"/>
    <w:rsid w:val="008730CC"/>
    <w:rsid w:val="00873164"/>
    <w:rsid w:val="00873A13"/>
    <w:rsid w:val="0087406C"/>
    <w:rsid w:val="00875C70"/>
    <w:rsid w:val="008765A9"/>
    <w:rsid w:val="0087680D"/>
    <w:rsid w:val="00876F59"/>
    <w:rsid w:val="00877602"/>
    <w:rsid w:val="0087774D"/>
    <w:rsid w:val="00877F78"/>
    <w:rsid w:val="00881122"/>
    <w:rsid w:val="0088157E"/>
    <w:rsid w:val="00881C57"/>
    <w:rsid w:val="0088218E"/>
    <w:rsid w:val="0088280F"/>
    <w:rsid w:val="00883820"/>
    <w:rsid w:val="008848D7"/>
    <w:rsid w:val="00887005"/>
    <w:rsid w:val="0088778C"/>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6A7"/>
    <w:rsid w:val="008B6CBC"/>
    <w:rsid w:val="008B7C54"/>
    <w:rsid w:val="008B7E4C"/>
    <w:rsid w:val="008C07D2"/>
    <w:rsid w:val="008C0CCD"/>
    <w:rsid w:val="008C195E"/>
    <w:rsid w:val="008C1A91"/>
    <w:rsid w:val="008C1C3B"/>
    <w:rsid w:val="008C2577"/>
    <w:rsid w:val="008C2ECF"/>
    <w:rsid w:val="008C35FA"/>
    <w:rsid w:val="008C3C2A"/>
    <w:rsid w:val="008C4A1E"/>
    <w:rsid w:val="008C52FE"/>
    <w:rsid w:val="008C5908"/>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0A7"/>
    <w:rsid w:val="008F1774"/>
    <w:rsid w:val="008F1E99"/>
    <w:rsid w:val="008F20FF"/>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4558"/>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484B"/>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2B35"/>
    <w:rsid w:val="00953A1F"/>
    <w:rsid w:val="00953A2E"/>
    <w:rsid w:val="009541AB"/>
    <w:rsid w:val="00954597"/>
    <w:rsid w:val="009549A5"/>
    <w:rsid w:val="00954A11"/>
    <w:rsid w:val="0095697B"/>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520"/>
    <w:rsid w:val="0097090A"/>
    <w:rsid w:val="00970C1B"/>
    <w:rsid w:val="00971DFA"/>
    <w:rsid w:val="00972816"/>
    <w:rsid w:val="00972967"/>
    <w:rsid w:val="00972D44"/>
    <w:rsid w:val="00972F85"/>
    <w:rsid w:val="009754A4"/>
    <w:rsid w:val="009763E3"/>
    <w:rsid w:val="00976AB7"/>
    <w:rsid w:val="009773BD"/>
    <w:rsid w:val="009779E5"/>
    <w:rsid w:val="00977AD8"/>
    <w:rsid w:val="009816C8"/>
    <w:rsid w:val="0098178F"/>
    <w:rsid w:val="00981817"/>
    <w:rsid w:val="00982CAE"/>
    <w:rsid w:val="00983EFD"/>
    <w:rsid w:val="0098719F"/>
    <w:rsid w:val="00987DE8"/>
    <w:rsid w:val="00990DFB"/>
    <w:rsid w:val="00991429"/>
    <w:rsid w:val="00991904"/>
    <w:rsid w:val="00992405"/>
    <w:rsid w:val="00992488"/>
    <w:rsid w:val="00993544"/>
    <w:rsid w:val="0099360A"/>
    <w:rsid w:val="00994337"/>
    <w:rsid w:val="00996544"/>
    <w:rsid w:val="00997018"/>
    <w:rsid w:val="009975A1"/>
    <w:rsid w:val="00997B79"/>
    <w:rsid w:val="009A0134"/>
    <w:rsid w:val="009A0DA3"/>
    <w:rsid w:val="009A11E3"/>
    <w:rsid w:val="009A2161"/>
    <w:rsid w:val="009A29D1"/>
    <w:rsid w:val="009A2F81"/>
    <w:rsid w:val="009A393E"/>
    <w:rsid w:val="009A5286"/>
    <w:rsid w:val="009A5DF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B7BF6"/>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3E46"/>
    <w:rsid w:val="009D404F"/>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5D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1BA6"/>
    <w:rsid w:val="00A41EF1"/>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5FE"/>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48D"/>
    <w:rsid w:val="00A676BA"/>
    <w:rsid w:val="00A704CE"/>
    <w:rsid w:val="00A70B46"/>
    <w:rsid w:val="00A7230F"/>
    <w:rsid w:val="00A7266D"/>
    <w:rsid w:val="00A726D8"/>
    <w:rsid w:val="00A74251"/>
    <w:rsid w:val="00A7443A"/>
    <w:rsid w:val="00A74B46"/>
    <w:rsid w:val="00A75758"/>
    <w:rsid w:val="00A75B18"/>
    <w:rsid w:val="00A76410"/>
    <w:rsid w:val="00A76F86"/>
    <w:rsid w:val="00A808F6"/>
    <w:rsid w:val="00A82FBB"/>
    <w:rsid w:val="00A838C4"/>
    <w:rsid w:val="00A847D5"/>
    <w:rsid w:val="00A848D3"/>
    <w:rsid w:val="00A84F2F"/>
    <w:rsid w:val="00A85137"/>
    <w:rsid w:val="00A858AB"/>
    <w:rsid w:val="00A85E3C"/>
    <w:rsid w:val="00A86495"/>
    <w:rsid w:val="00A867F7"/>
    <w:rsid w:val="00A9020C"/>
    <w:rsid w:val="00A90218"/>
    <w:rsid w:val="00A90AEB"/>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A746E"/>
    <w:rsid w:val="00AB02D3"/>
    <w:rsid w:val="00AB0535"/>
    <w:rsid w:val="00AB0FBA"/>
    <w:rsid w:val="00AB1289"/>
    <w:rsid w:val="00AB1DF2"/>
    <w:rsid w:val="00AB3E18"/>
    <w:rsid w:val="00AB45B8"/>
    <w:rsid w:val="00AB48F5"/>
    <w:rsid w:val="00AB695D"/>
    <w:rsid w:val="00AC0460"/>
    <w:rsid w:val="00AC142D"/>
    <w:rsid w:val="00AC1A64"/>
    <w:rsid w:val="00AC3BD3"/>
    <w:rsid w:val="00AC5CB7"/>
    <w:rsid w:val="00AC6FEA"/>
    <w:rsid w:val="00AC7825"/>
    <w:rsid w:val="00AD0D97"/>
    <w:rsid w:val="00AD0DBB"/>
    <w:rsid w:val="00AD1176"/>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46E"/>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2BB5"/>
    <w:rsid w:val="00B2366E"/>
    <w:rsid w:val="00B23AAC"/>
    <w:rsid w:val="00B25B47"/>
    <w:rsid w:val="00B26742"/>
    <w:rsid w:val="00B26D7B"/>
    <w:rsid w:val="00B301DA"/>
    <w:rsid w:val="00B325DC"/>
    <w:rsid w:val="00B335CE"/>
    <w:rsid w:val="00B33E98"/>
    <w:rsid w:val="00B344CE"/>
    <w:rsid w:val="00B350C1"/>
    <w:rsid w:val="00B35D6E"/>
    <w:rsid w:val="00B3616E"/>
    <w:rsid w:val="00B36F13"/>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CC8"/>
    <w:rsid w:val="00B57D5C"/>
    <w:rsid w:val="00B60EB7"/>
    <w:rsid w:val="00B61F63"/>
    <w:rsid w:val="00B62941"/>
    <w:rsid w:val="00B62A5D"/>
    <w:rsid w:val="00B62FA3"/>
    <w:rsid w:val="00B63FF2"/>
    <w:rsid w:val="00B64583"/>
    <w:rsid w:val="00B647D7"/>
    <w:rsid w:val="00B64B11"/>
    <w:rsid w:val="00B65931"/>
    <w:rsid w:val="00B65AA0"/>
    <w:rsid w:val="00B65B2B"/>
    <w:rsid w:val="00B65C8C"/>
    <w:rsid w:val="00B66793"/>
    <w:rsid w:val="00B668B0"/>
    <w:rsid w:val="00B66C66"/>
    <w:rsid w:val="00B67B63"/>
    <w:rsid w:val="00B70BAD"/>
    <w:rsid w:val="00B713BA"/>
    <w:rsid w:val="00B72378"/>
    <w:rsid w:val="00B729AC"/>
    <w:rsid w:val="00B72CD9"/>
    <w:rsid w:val="00B7396E"/>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0B11"/>
    <w:rsid w:val="00B915E6"/>
    <w:rsid w:val="00B929A1"/>
    <w:rsid w:val="00B92C54"/>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6B72"/>
    <w:rsid w:val="00BA7352"/>
    <w:rsid w:val="00BB0E2D"/>
    <w:rsid w:val="00BB12AF"/>
    <w:rsid w:val="00BB1728"/>
    <w:rsid w:val="00BB188A"/>
    <w:rsid w:val="00BB19F1"/>
    <w:rsid w:val="00BB1B73"/>
    <w:rsid w:val="00BB1E32"/>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6ECE"/>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2756"/>
    <w:rsid w:val="00BF3214"/>
    <w:rsid w:val="00BF4C26"/>
    <w:rsid w:val="00BF4C87"/>
    <w:rsid w:val="00BF4CDB"/>
    <w:rsid w:val="00BF59D3"/>
    <w:rsid w:val="00C00456"/>
    <w:rsid w:val="00C00738"/>
    <w:rsid w:val="00C00D41"/>
    <w:rsid w:val="00C01191"/>
    <w:rsid w:val="00C0282E"/>
    <w:rsid w:val="00C0294A"/>
    <w:rsid w:val="00C030C3"/>
    <w:rsid w:val="00C045A8"/>
    <w:rsid w:val="00C05F0A"/>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0B3"/>
    <w:rsid w:val="00C21134"/>
    <w:rsid w:val="00C2175F"/>
    <w:rsid w:val="00C21EB9"/>
    <w:rsid w:val="00C21F1F"/>
    <w:rsid w:val="00C23101"/>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0AC1"/>
    <w:rsid w:val="00C41306"/>
    <w:rsid w:val="00C41EDB"/>
    <w:rsid w:val="00C4209A"/>
    <w:rsid w:val="00C4265D"/>
    <w:rsid w:val="00C42EE0"/>
    <w:rsid w:val="00C44043"/>
    <w:rsid w:val="00C440B7"/>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0FDA"/>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012"/>
    <w:rsid w:val="00C74A11"/>
    <w:rsid w:val="00C74E1C"/>
    <w:rsid w:val="00C752A1"/>
    <w:rsid w:val="00C759C3"/>
    <w:rsid w:val="00C75EA5"/>
    <w:rsid w:val="00C75F49"/>
    <w:rsid w:val="00C76CC2"/>
    <w:rsid w:val="00C80422"/>
    <w:rsid w:val="00C80966"/>
    <w:rsid w:val="00C82729"/>
    <w:rsid w:val="00C82B4B"/>
    <w:rsid w:val="00C82BBF"/>
    <w:rsid w:val="00C83716"/>
    <w:rsid w:val="00C837FF"/>
    <w:rsid w:val="00C841DE"/>
    <w:rsid w:val="00C84F85"/>
    <w:rsid w:val="00C85810"/>
    <w:rsid w:val="00C85D5E"/>
    <w:rsid w:val="00C8611A"/>
    <w:rsid w:val="00C86615"/>
    <w:rsid w:val="00C868DC"/>
    <w:rsid w:val="00C8692E"/>
    <w:rsid w:val="00C87485"/>
    <w:rsid w:val="00C87B67"/>
    <w:rsid w:val="00C87C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11F4"/>
    <w:rsid w:val="00CB24FE"/>
    <w:rsid w:val="00CB2574"/>
    <w:rsid w:val="00CB2ACF"/>
    <w:rsid w:val="00CB468C"/>
    <w:rsid w:val="00CB7299"/>
    <w:rsid w:val="00CB799A"/>
    <w:rsid w:val="00CC00CE"/>
    <w:rsid w:val="00CC1CAB"/>
    <w:rsid w:val="00CC22E9"/>
    <w:rsid w:val="00CC237B"/>
    <w:rsid w:val="00CC2623"/>
    <w:rsid w:val="00CC3135"/>
    <w:rsid w:val="00CC3DA4"/>
    <w:rsid w:val="00CC449F"/>
    <w:rsid w:val="00CC45EC"/>
    <w:rsid w:val="00CC572A"/>
    <w:rsid w:val="00CC67CF"/>
    <w:rsid w:val="00CC6A6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4E6B"/>
    <w:rsid w:val="00D351E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7FE"/>
    <w:rsid w:val="00D66AF3"/>
    <w:rsid w:val="00D67432"/>
    <w:rsid w:val="00D677EB"/>
    <w:rsid w:val="00D67BF6"/>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15B"/>
    <w:rsid w:val="00DA1A95"/>
    <w:rsid w:val="00DA2340"/>
    <w:rsid w:val="00DA2F0F"/>
    <w:rsid w:val="00DA3233"/>
    <w:rsid w:val="00DA3599"/>
    <w:rsid w:val="00DA4129"/>
    <w:rsid w:val="00DA65CD"/>
    <w:rsid w:val="00DA66C6"/>
    <w:rsid w:val="00DA712B"/>
    <w:rsid w:val="00DB0383"/>
    <w:rsid w:val="00DB0A7C"/>
    <w:rsid w:val="00DB1447"/>
    <w:rsid w:val="00DB2FFD"/>
    <w:rsid w:val="00DB308C"/>
    <w:rsid w:val="00DB31DF"/>
    <w:rsid w:val="00DB36C4"/>
    <w:rsid w:val="00DB3DA3"/>
    <w:rsid w:val="00DB453B"/>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94A"/>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5ED4"/>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49E7"/>
    <w:rsid w:val="00E25482"/>
    <w:rsid w:val="00E27370"/>
    <w:rsid w:val="00E278A5"/>
    <w:rsid w:val="00E30E6F"/>
    <w:rsid w:val="00E310FB"/>
    <w:rsid w:val="00E320AE"/>
    <w:rsid w:val="00E32B89"/>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500"/>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E6"/>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77D79"/>
    <w:rsid w:val="00E8066F"/>
    <w:rsid w:val="00E80793"/>
    <w:rsid w:val="00E80799"/>
    <w:rsid w:val="00E80ADE"/>
    <w:rsid w:val="00E80F75"/>
    <w:rsid w:val="00E81878"/>
    <w:rsid w:val="00E819B3"/>
    <w:rsid w:val="00E81BBF"/>
    <w:rsid w:val="00E81C63"/>
    <w:rsid w:val="00E825A9"/>
    <w:rsid w:val="00E82C25"/>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899"/>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4AF"/>
    <w:rsid w:val="00EB15D7"/>
    <w:rsid w:val="00EB1C7F"/>
    <w:rsid w:val="00EB40A3"/>
    <w:rsid w:val="00EB4CD6"/>
    <w:rsid w:val="00EB4CEA"/>
    <w:rsid w:val="00EB4EE2"/>
    <w:rsid w:val="00EB4FD6"/>
    <w:rsid w:val="00EB540A"/>
    <w:rsid w:val="00EB5A5C"/>
    <w:rsid w:val="00EB76F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0F19"/>
    <w:rsid w:val="00ED1089"/>
    <w:rsid w:val="00ED17C8"/>
    <w:rsid w:val="00ED1854"/>
    <w:rsid w:val="00ED1D71"/>
    <w:rsid w:val="00ED1E19"/>
    <w:rsid w:val="00ED20A1"/>
    <w:rsid w:val="00ED22D1"/>
    <w:rsid w:val="00ED22E7"/>
    <w:rsid w:val="00ED2A5F"/>
    <w:rsid w:val="00ED5AD5"/>
    <w:rsid w:val="00ED60A5"/>
    <w:rsid w:val="00ED63EE"/>
    <w:rsid w:val="00ED6C3F"/>
    <w:rsid w:val="00ED7001"/>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94A"/>
    <w:rsid w:val="00F06B18"/>
    <w:rsid w:val="00F071C3"/>
    <w:rsid w:val="00F071F9"/>
    <w:rsid w:val="00F07362"/>
    <w:rsid w:val="00F07740"/>
    <w:rsid w:val="00F101D2"/>
    <w:rsid w:val="00F10829"/>
    <w:rsid w:val="00F11158"/>
    <w:rsid w:val="00F11568"/>
    <w:rsid w:val="00F1368A"/>
    <w:rsid w:val="00F13A51"/>
    <w:rsid w:val="00F13ABB"/>
    <w:rsid w:val="00F1413E"/>
    <w:rsid w:val="00F161CA"/>
    <w:rsid w:val="00F16AE3"/>
    <w:rsid w:val="00F16CDD"/>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81"/>
    <w:rsid w:val="00F429E1"/>
    <w:rsid w:val="00F42A51"/>
    <w:rsid w:val="00F42B86"/>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72F"/>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634"/>
    <w:rsid w:val="00FA3BC5"/>
    <w:rsid w:val="00FA3D39"/>
    <w:rsid w:val="00FA4191"/>
    <w:rsid w:val="00FA4521"/>
    <w:rsid w:val="00FA5F0D"/>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3BD9"/>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FF0DD"/>
  <w15:docId w15:val="{B762C184-7795-4D50-B590-2496E79B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qFormat/>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69452003">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3750970">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513184347">
          <w:marLeft w:val="1138"/>
          <w:marRight w:val="763"/>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8357349">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71041153">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27889430">
      <w:bodyDiv w:val="1"/>
      <w:marLeft w:val="0"/>
      <w:marRight w:val="0"/>
      <w:marTop w:val="0"/>
      <w:marBottom w:val="0"/>
      <w:divBdr>
        <w:top w:val="none" w:sz="0" w:space="0" w:color="auto"/>
        <w:left w:val="none" w:sz="0" w:space="0" w:color="auto"/>
        <w:bottom w:val="none" w:sz="0" w:space="0" w:color="auto"/>
        <w:right w:val="none" w:sz="0" w:space="0" w:color="auto"/>
      </w:divBdr>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8308495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492018735">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42676348">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31944571">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53644552">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97871.page" TargetMode="External"/><Relationship Id="rId13" Type="http://schemas.openxmlformats.org/officeDocument/2006/relationships/hyperlink" Target="javascript:AbrirModal(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1207933.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07932.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1207931.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1198931.page" TargetMode="External"/><Relationship Id="rId14" Type="http://schemas.openxmlformats.org/officeDocument/2006/relationships/hyperlink" Target="javascript:AbrirModal(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D195A-EE8C-4DDC-8CF2-F13F3A0F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7178</Words>
  <Characters>39480</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3</cp:revision>
  <cp:lastPrinted>2021-10-08T19:52:00Z</cp:lastPrinted>
  <dcterms:created xsi:type="dcterms:W3CDTF">2021-10-08T19:53:00Z</dcterms:created>
  <dcterms:modified xsi:type="dcterms:W3CDTF">2021-11-04T18:26:00Z</dcterms:modified>
</cp:coreProperties>
</file>